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2E46B" w14:textId="77777777" w:rsidR="007354B7" w:rsidRDefault="007354B7" w:rsidP="00596070">
      <w:pPr>
        <w:widowControl/>
        <w:tabs>
          <w:tab w:val="left" w:pos="0"/>
        </w:tabs>
        <w:autoSpaceDE/>
        <w:autoSpaceDN/>
        <w:adjustRightInd/>
        <w:spacing w:line="20" w:lineRule="atLeast"/>
        <w:jc w:val="center"/>
        <w:rPr>
          <w:rFonts w:ascii="Arial" w:hAnsi="Arial" w:cs="Arial"/>
          <w:b/>
          <w:sz w:val="32"/>
          <w:szCs w:val="32"/>
          <w:u w:val="single"/>
        </w:rPr>
      </w:pPr>
    </w:p>
    <w:p w14:paraId="44470B0F" w14:textId="1479A8F1" w:rsidR="00596070" w:rsidRPr="00596070" w:rsidRDefault="00596070" w:rsidP="00596070">
      <w:pPr>
        <w:widowControl/>
        <w:tabs>
          <w:tab w:val="left" w:pos="0"/>
        </w:tabs>
        <w:autoSpaceDE/>
        <w:autoSpaceDN/>
        <w:adjustRightInd/>
        <w:spacing w:line="20" w:lineRule="atLeast"/>
        <w:jc w:val="center"/>
        <w:rPr>
          <w:rFonts w:ascii="Arial" w:hAnsi="Arial" w:cs="Arial"/>
          <w:b/>
          <w:sz w:val="32"/>
          <w:szCs w:val="32"/>
          <w:u w:val="single"/>
        </w:rPr>
      </w:pPr>
      <w:bookmarkStart w:id="0" w:name="_GoBack"/>
      <w:bookmarkEnd w:id="0"/>
      <w:r w:rsidRPr="00596070">
        <w:rPr>
          <w:rFonts w:ascii="Arial" w:hAnsi="Arial" w:cs="Arial"/>
          <w:b/>
          <w:sz w:val="32"/>
          <w:szCs w:val="32"/>
          <w:u w:val="single"/>
        </w:rPr>
        <w:t>ΠΡΟΔΙΑΓΡΑΦΗ ΕΝΟΠΛΩΝ ΔΥΝΑΜΕΩΝ</w:t>
      </w:r>
    </w:p>
    <w:p w14:paraId="74802985"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i/>
          <w:sz w:val="24"/>
          <w:szCs w:val="24"/>
        </w:rPr>
      </w:pPr>
    </w:p>
    <w:p w14:paraId="73C5C2CF"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04CF63D5"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233593C2" w14:textId="77777777" w:rsidR="00596070" w:rsidRPr="00596070"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597247DA" w14:textId="77777777" w:rsidR="00596070" w:rsidRPr="00596070" w:rsidRDefault="00596070" w:rsidP="00596070">
      <w:pPr>
        <w:widowControl/>
        <w:tabs>
          <w:tab w:val="left" w:pos="1260"/>
        </w:tabs>
        <w:autoSpaceDE/>
        <w:autoSpaceDN/>
        <w:adjustRightInd/>
        <w:spacing w:line="20" w:lineRule="atLeast"/>
        <w:jc w:val="center"/>
        <w:rPr>
          <w:rFonts w:ascii="Arial" w:hAnsi="Arial" w:cs="Arial"/>
          <w:sz w:val="24"/>
          <w:szCs w:val="24"/>
          <w:u w:val="single"/>
        </w:rPr>
      </w:pPr>
    </w:p>
    <w:p w14:paraId="103B4FE3" w14:textId="4269E59D" w:rsidR="00596070" w:rsidRPr="00596070" w:rsidRDefault="00596070" w:rsidP="00596070">
      <w:pPr>
        <w:widowControl/>
        <w:shd w:val="clear" w:color="auto" w:fill="FFFFFF"/>
        <w:autoSpaceDE/>
        <w:autoSpaceDN/>
        <w:adjustRightInd/>
        <w:spacing w:line="20" w:lineRule="atLeast"/>
        <w:rPr>
          <w:rFonts w:ascii="Arial" w:hAnsi="Arial" w:cs="Arial"/>
          <w:sz w:val="28"/>
          <w:szCs w:val="28"/>
        </w:rPr>
      </w:pPr>
      <w:r w:rsidRPr="00596070">
        <w:rPr>
          <w:rFonts w:ascii="Arial" w:hAnsi="Arial" w:cs="Arial"/>
          <w:sz w:val="28"/>
          <w:szCs w:val="28"/>
        </w:rPr>
        <w:tab/>
      </w:r>
      <w:r>
        <w:rPr>
          <w:rFonts w:ascii="Arial" w:hAnsi="Arial" w:cs="Arial"/>
          <w:sz w:val="28"/>
          <w:szCs w:val="28"/>
        </w:rPr>
        <w:tab/>
      </w:r>
      <w:r w:rsidRPr="00596070">
        <w:rPr>
          <w:rFonts w:ascii="Arial" w:hAnsi="Arial" w:cs="Arial"/>
          <w:sz w:val="28"/>
          <w:szCs w:val="28"/>
        </w:rPr>
        <w:t>ΠΕΔ – Α – ΧΧΧΧΧ</w:t>
      </w:r>
      <w:r w:rsidRPr="00596070">
        <w:rPr>
          <w:rFonts w:ascii="Arial" w:hAnsi="Arial" w:cs="Arial"/>
          <w:sz w:val="28"/>
          <w:szCs w:val="28"/>
        </w:rPr>
        <w:tab/>
      </w:r>
      <w:r w:rsidRPr="00596070">
        <w:rPr>
          <w:rFonts w:ascii="Arial" w:hAnsi="Arial" w:cs="Arial"/>
          <w:sz w:val="28"/>
          <w:szCs w:val="28"/>
        </w:rPr>
        <w:tab/>
      </w:r>
      <w:r w:rsidRPr="00596070">
        <w:rPr>
          <w:rFonts w:ascii="Arial" w:hAnsi="Arial" w:cs="Arial"/>
          <w:sz w:val="28"/>
          <w:szCs w:val="28"/>
        </w:rPr>
        <w:tab/>
      </w:r>
      <w:r w:rsidRPr="00596070">
        <w:rPr>
          <w:rFonts w:ascii="Arial" w:hAnsi="Arial" w:cs="Arial"/>
          <w:sz w:val="28"/>
          <w:szCs w:val="28"/>
        </w:rPr>
        <w:tab/>
      </w:r>
      <w:r w:rsidRPr="00596070">
        <w:rPr>
          <w:rFonts w:ascii="Arial" w:hAnsi="Arial" w:cs="Arial"/>
          <w:sz w:val="28"/>
          <w:szCs w:val="28"/>
        </w:rPr>
        <w:tab/>
      </w:r>
      <w:r w:rsidRPr="00596070">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596070">
        <w:rPr>
          <w:rFonts w:ascii="Arial" w:hAnsi="Arial" w:cs="Arial"/>
          <w:sz w:val="28"/>
          <w:szCs w:val="28"/>
        </w:rPr>
        <w:t>ΕΚΔΟΣΗ 1η</w:t>
      </w:r>
    </w:p>
    <w:p w14:paraId="4E747B33" w14:textId="77777777" w:rsidR="00596070" w:rsidRPr="00596070" w:rsidRDefault="00596070" w:rsidP="00596070">
      <w:pPr>
        <w:widowControl/>
        <w:shd w:val="clear" w:color="auto" w:fill="FFFFFF"/>
        <w:autoSpaceDE/>
        <w:autoSpaceDN/>
        <w:adjustRightInd/>
        <w:spacing w:line="20" w:lineRule="atLeast"/>
        <w:jc w:val="both"/>
        <w:rPr>
          <w:rFonts w:ascii="Arial" w:hAnsi="Arial" w:cs="Arial"/>
          <w:i/>
          <w:sz w:val="28"/>
          <w:szCs w:val="28"/>
        </w:rPr>
      </w:pPr>
    </w:p>
    <w:p w14:paraId="2410C653" w14:textId="77777777" w:rsidR="00E9409A" w:rsidRPr="00596070" w:rsidRDefault="00E9409A" w:rsidP="00596070">
      <w:pPr>
        <w:shd w:val="clear" w:color="auto" w:fill="FFFFFF"/>
        <w:tabs>
          <w:tab w:val="left" w:pos="-4820"/>
        </w:tabs>
        <w:rPr>
          <w:rFonts w:ascii="Arial" w:hAnsi="Arial" w:cs="Arial"/>
          <w:b/>
          <w:color w:val="000000"/>
          <w:sz w:val="24"/>
          <w:szCs w:val="24"/>
        </w:rPr>
      </w:pPr>
    </w:p>
    <w:p w14:paraId="32951D8B" w14:textId="77777777" w:rsidR="0046778F" w:rsidRPr="00596070" w:rsidRDefault="0046778F" w:rsidP="004142CE">
      <w:pPr>
        <w:shd w:val="clear" w:color="auto" w:fill="FFFFFF"/>
        <w:tabs>
          <w:tab w:val="left" w:pos="-4820"/>
          <w:tab w:val="left" w:pos="2170"/>
        </w:tabs>
        <w:rPr>
          <w:rFonts w:ascii="Arial" w:hAnsi="Arial" w:cs="Arial"/>
          <w:color w:val="000000"/>
          <w:sz w:val="24"/>
          <w:szCs w:val="24"/>
        </w:rPr>
      </w:pPr>
    </w:p>
    <w:p w14:paraId="1D9B2A9A" w14:textId="77777777" w:rsidR="00E9409A" w:rsidRPr="00596070" w:rsidRDefault="00E9409A" w:rsidP="004142CE">
      <w:pPr>
        <w:shd w:val="clear" w:color="auto" w:fill="FFFFFF"/>
        <w:tabs>
          <w:tab w:val="left" w:pos="-4820"/>
          <w:tab w:val="left" w:pos="2170"/>
        </w:tabs>
        <w:rPr>
          <w:rFonts w:ascii="Arial" w:hAnsi="Arial" w:cs="Arial"/>
          <w:color w:val="000000"/>
          <w:sz w:val="24"/>
          <w:szCs w:val="24"/>
        </w:rPr>
      </w:pPr>
    </w:p>
    <w:p w14:paraId="64BE05E6"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68F52BFB"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20A53DD0"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7E41112D"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213CE987" w14:textId="77777777" w:rsidR="005E14D1" w:rsidRPr="00596070" w:rsidRDefault="005E14D1" w:rsidP="004142CE">
      <w:pPr>
        <w:shd w:val="clear" w:color="auto" w:fill="FFFFFF"/>
        <w:tabs>
          <w:tab w:val="left" w:pos="-4820"/>
          <w:tab w:val="left" w:pos="2170"/>
        </w:tabs>
        <w:rPr>
          <w:rFonts w:ascii="Arial" w:hAnsi="Arial" w:cs="Arial"/>
          <w:color w:val="000000"/>
          <w:sz w:val="24"/>
          <w:szCs w:val="24"/>
        </w:rPr>
      </w:pPr>
    </w:p>
    <w:p w14:paraId="38D7B563" w14:textId="77777777" w:rsidR="00E9409A" w:rsidRPr="00596070" w:rsidRDefault="00E9409A" w:rsidP="004142CE">
      <w:pPr>
        <w:shd w:val="clear" w:color="auto" w:fill="FFFFFF"/>
        <w:tabs>
          <w:tab w:val="left" w:pos="-4820"/>
          <w:tab w:val="left" w:pos="2170"/>
        </w:tabs>
        <w:rPr>
          <w:rFonts w:ascii="Arial" w:hAnsi="Arial" w:cs="Arial"/>
          <w:color w:val="000000"/>
          <w:sz w:val="24"/>
          <w:szCs w:val="24"/>
        </w:rPr>
      </w:pPr>
    </w:p>
    <w:p w14:paraId="46566C88" w14:textId="77777777" w:rsidR="00E9409A" w:rsidRPr="00EF6F89" w:rsidRDefault="001A25A7" w:rsidP="004142CE">
      <w:pPr>
        <w:shd w:val="clear" w:color="auto" w:fill="FFFFFF"/>
        <w:tabs>
          <w:tab w:val="left" w:pos="-4820"/>
          <w:tab w:val="left" w:pos="2170"/>
        </w:tabs>
        <w:jc w:val="center"/>
        <w:rPr>
          <w:rFonts w:ascii="Arial" w:hAnsi="Arial" w:cs="Arial"/>
          <w:b/>
          <w:color w:val="000000"/>
          <w:sz w:val="28"/>
          <w:szCs w:val="24"/>
        </w:rPr>
      </w:pPr>
      <w:r w:rsidRPr="00EF6F89">
        <w:rPr>
          <w:rFonts w:ascii="Arial" w:hAnsi="Arial" w:cs="Arial"/>
          <w:b/>
          <w:color w:val="000000"/>
          <w:sz w:val="28"/>
          <w:szCs w:val="24"/>
        </w:rPr>
        <w:t>ΔΟΚΙΜΑΣΤΗΡΙΟ ΑΝΤΛΙΩΝ</w:t>
      </w:r>
      <w:r w:rsidR="000B2FF6" w:rsidRPr="00EF6F89">
        <w:rPr>
          <w:rFonts w:ascii="Arial" w:hAnsi="Arial" w:cs="Arial"/>
          <w:b/>
          <w:color w:val="000000"/>
          <w:sz w:val="28"/>
          <w:szCs w:val="24"/>
        </w:rPr>
        <w:t xml:space="preserve"> </w:t>
      </w:r>
      <w:r w:rsidRPr="00EF6F89">
        <w:rPr>
          <w:rFonts w:ascii="Arial" w:hAnsi="Arial" w:cs="Arial"/>
          <w:b/>
          <w:color w:val="000000"/>
          <w:sz w:val="28"/>
          <w:szCs w:val="24"/>
        </w:rPr>
        <w:t>ΠΕΤΡΕΛΑΙΟΥ</w:t>
      </w:r>
    </w:p>
    <w:p w14:paraId="7C8E87E0" w14:textId="77777777" w:rsidR="0046778F" w:rsidRPr="00576C26" w:rsidRDefault="0046778F" w:rsidP="004142CE">
      <w:pPr>
        <w:shd w:val="clear" w:color="auto" w:fill="FFFFFF"/>
        <w:tabs>
          <w:tab w:val="left" w:pos="-4820"/>
          <w:tab w:val="left" w:pos="2170"/>
        </w:tabs>
        <w:jc w:val="both"/>
        <w:rPr>
          <w:rFonts w:ascii="Arial" w:hAnsi="Arial" w:cs="Arial"/>
          <w:color w:val="000000"/>
          <w:sz w:val="24"/>
          <w:szCs w:val="24"/>
        </w:rPr>
      </w:pPr>
    </w:p>
    <w:p w14:paraId="02FFA0DA" w14:textId="77777777" w:rsidR="0046778F" w:rsidRPr="00576C26" w:rsidRDefault="0046778F" w:rsidP="004142CE">
      <w:pPr>
        <w:shd w:val="clear" w:color="auto" w:fill="FFFFFF"/>
        <w:tabs>
          <w:tab w:val="left" w:pos="-4820"/>
          <w:tab w:val="left" w:pos="2170"/>
        </w:tabs>
        <w:jc w:val="both"/>
        <w:rPr>
          <w:rFonts w:ascii="Arial" w:hAnsi="Arial" w:cs="Arial"/>
          <w:i/>
          <w:color w:val="000000"/>
          <w:sz w:val="24"/>
          <w:szCs w:val="24"/>
        </w:rPr>
      </w:pPr>
    </w:p>
    <w:p w14:paraId="23CA8411" w14:textId="77777777" w:rsidR="00E9409A" w:rsidRPr="00576C26" w:rsidRDefault="00E9409A" w:rsidP="004142CE">
      <w:pPr>
        <w:shd w:val="clear" w:color="auto" w:fill="FFFFFF"/>
        <w:tabs>
          <w:tab w:val="left" w:pos="-4820"/>
          <w:tab w:val="left" w:pos="2170"/>
        </w:tabs>
        <w:jc w:val="both"/>
        <w:rPr>
          <w:rFonts w:ascii="Arial" w:hAnsi="Arial" w:cs="Arial"/>
          <w:i/>
          <w:color w:val="000000"/>
          <w:sz w:val="24"/>
          <w:szCs w:val="24"/>
        </w:rPr>
      </w:pPr>
    </w:p>
    <w:p w14:paraId="2B3954D9" w14:textId="77777777" w:rsidR="00E9409A" w:rsidRPr="00576C26" w:rsidRDefault="00E9409A" w:rsidP="004142CE">
      <w:pPr>
        <w:shd w:val="clear" w:color="auto" w:fill="FFFFFF"/>
        <w:tabs>
          <w:tab w:val="left" w:pos="-4820"/>
          <w:tab w:val="left" w:pos="2170"/>
        </w:tabs>
        <w:rPr>
          <w:rFonts w:ascii="Arial" w:hAnsi="Arial" w:cs="Arial"/>
          <w:i/>
          <w:color w:val="000000"/>
          <w:sz w:val="24"/>
          <w:szCs w:val="24"/>
        </w:rPr>
      </w:pPr>
    </w:p>
    <w:p w14:paraId="5178DD0D" w14:textId="77777777" w:rsidR="00E9409A" w:rsidRPr="00576C26" w:rsidRDefault="00E9409A" w:rsidP="004142CE">
      <w:pPr>
        <w:shd w:val="clear" w:color="auto" w:fill="FFFFFF"/>
        <w:tabs>
          <w:tab w:val="left" w:pos="-4820"/>
          <w:tab w:val="left" w:pos="2170"/>
        </w:tabs>
        <w:rPr>
          <w:rFonts w:ascii="Arial" w:hAnsi="Arial" w:cs="Arial"/>
          <w:color w:val="000000"/>
          <w:sz w:val="24"/>
          <w:szCs w:val="24"/>
        </w:rPr>
      </w:pPr>
    </w:p>
    <w:p w14:paraId="24C51BDC"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38CA7C1F"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4B0889C0" w14:textId="77777777" w:rsidR="000B03B5" w:rsidRPr="00576C26" w:rsidRDefault="000B03B5" w:rsidP="004142CE">
      <w:pPr>
        <w:shd w:val="clear" w:color="auto" w:fill="FFFFFF"/>
        <w:tabs>
          <w:tab w:val="left" w:pos="-4820"/>
          <w:tab w:val="left" w:pos="2170"/>
        </w:tabs>
        <w:rPr>
          <w:rFonts w:ascii="Arial" w:hAnsi="Arial" w:cs="Arial"/>
          <w:color w:val="000000"/>
          <w:sz w:val="24"/>
          <w:szCs w:val="24"/>
        </w:rPr>
      </w:pPr>
    </w:p>
    <w:p w14:paraId="21997872"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17AE8442"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1D149F76"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3B363048"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28E71FC3"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45BA3B01" w14:textId="77777777" w:rsidR="00663830" w:rsidRPr="00576C26" w:rsidRDefault="00663830" w:rsidP="004142CE">
      <w:pPr>
        <w:shd w:val="clear" w:color="auto" w:fill="FFFFFF"/>
        <w:tabs>
          <w:tab w:val="left" w:pos="-4820"/>
          <w:tab w:val="left" w:pos="2170"/>
        </w:tabs>
        <w:rPr>
          <w:rFonts w:ascii="Arial" w:hAnsi="Arial" w:cs="Arial"/>
          <w:color w:val="000000"/>
          <w:sz w:val="24"/>
          <w:szCs w:val="24"/>
        </w:rPr>
      </w:pPr>
    </w:p>
    <w:p w14:paraId="40DBC6E4" w14:textId="13A6FB7C"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Pr>
          <w:rFonts w:ascii="Arial" w:hAnsi="Arial" w:cs="Arial"/>
          <w:sz w:val="24"/>
          <w:szCs w:val="24"/>
        </w:rPr>
        <w:tab/>
      </w:r>
      <w:r w:rsidRPr="00596070">
        <w:rPr>
          <w:rFonts w:ascii="Arial" w:hAnsi="Arial" w:cs="Arial"/>
          <w:sz w:val="24"/>
          <w:szCs w:val="24"/>
        </w:rPr>
        <w:t xml:space="preserve">… </w:t>
      </w:r>
      <w:r w:rsidRPr="00596070">
        <w:rPr>
          <w:rFonts w:ascii="Arial" w:hAnsi="Arial" w:cs="Arial"/>
          <w:sz w:val="24"/>
          <w:szCs w:val="24"/>
          <w:lang w:val="en-US"/>
        </w:rPr>
        <w:t>IANOYA</w:t>
      </w:r>
      <w:r w:rsidRPr="00596070">
        <w:rPr>
          <w:rFonts w:ascii="Arial" w:hAnsi="Arial" w:cs="Arial"/>
          <w:sz w:val="24"/>
          <w:szCs w:val="24"/>
        </w:rPr>
        <w:t xml:space="preserve">ΡΙΟΥ 2026                               </w:t>
      </w:r>
    </w:p>
    <w:p w14:paraId="4A6A0300"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6001FF99"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47B7804D"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65C1DD24"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594D9FBE"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11F62AEC"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ΕΛΛΗΝΙΚΗ ΔΗΜΟΚΡΑΤΙΑ</w:t>
      </w:r>
    </w:p>
    <w:p w14:paraId="2BD94C9E" w14:textId="77777777" w:rsidR="00596070" w:rsidRPr="00596070"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596070">
        <w:rPr>
          <w:rFonts w:ascii="Arial" w:hAnsi="Arial" w:cs="Arial"/>
          <w:sz w:val="24"/>
          <w:szCs w:val="24"/>
        </w:rPr>
        <w:tab/>
        <w:t>ΥΠΟΥΡΓΕΙΟ ΕΘΝΙΚΗΣ ΑΜΥΝΑΣ</w:t>
      </w:r>
    </w:p>
    <w:p w14:paraId="4A5D1BAB"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0FB59E4"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5B479CF"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27B1EF50"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036A64D"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7B96DACB"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p>
    <w:p w14:paraId="6554A3A4"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ΑΔΙΑΒΑΘΜΗΤΟ</w:t>
      </w:r>
    </w:p>
    <w:p w14:paraId="7B16BB31" w14:textId="77777777" w:rsidR="00596070" w:rsidRPr="00596070" w:rsidRDefault="00596070" w:rsidP="00596070">
      <w:pPr>
        <w:widowControl/>
        <w:tabs>
          <w:tab w:val="left" w:pos="720"/>
        </w:tabs>
        <w:autoSpaceDE/>
        <w:autoSpaceDN/>
        <w:adjustRightInd/>
        <w:spacing w:line="20" w:lineRule="atLeast"/>
        <w:jc w:val="both"/>
        <w:rPr>
          <w:rFonts w:ascii="Arial" w:hAnsi="Arial" w:cs="Arial"/>
          <w:sz w:val="24"/>
          <w:szCs w:val="24"/>
        </w:rPr>
      </w:pPr>
      <w:r w:rsidRPr="00596070">
        <w:rPr>
          <w:rFonts w:ascii="Arial" w:hAnsi="Arial" w:cs="Arial"/>
          <w:sz w:val="24"/>
          <w:szCs w:val="24"/>
        </w:rPr>
        <w:tab/>
        <w:t>ΑΝΑΡΤΗΤΕΑ ΣΤΟ ΔΙΑΔΙΚΤΥΟ</w:t>
      </w:r>
    </w:p>
    <w:p w14:paraId="0B759998" w14:textId="77777777" w:rsidR="000A7568" w:rsidRPr="002304A5" w:rsidRDefault="000A7568" w:rsidP="004142CE">
      <w:pPr>
        <w:tabs>
          <w:tab w:val="left" w:pos="2170"/>
        </w:tabs>
        <w:rPr>
          <w:rFonts w:ascii="Arial" w:hAnsi="Arial" w:cs="Arial"/>
          <w:sz w:val="24"/>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35CF760D" w14:textId="59CC4041" w:rsidR="00DE15E9" w:rsidRPr="00EA5BBF" w:rsidRDefault="00205AAE" w:rsidP="00EA5BBF">
      <w:pPr>
        <w:tabs>
          <w:tab w:val="left" w:pos="2170"/>
        </w:tabs>
        <w:jc w:val="center"/>
        <w:rPr>
          <w:rFonts w:ascii="Arial" w:hAnsi="Arial" w:cs="Arial"/>
          <w:b/>
          <w:sz w:val="24"/>
          <w:szCs w:val="24"/>
        </w:rPr>
      </w:pPr>
      <w:r w:rsidRPr="00EA5BBF">
        <w:rPr>
          <w:rFonts w:ascii="Arial" w:hAnsi="Arial" w:cs="Arial"/>
          <w:b/>
          <w:sz w:val="24"/>
          <w:szCs w:val="24"/>
        </w:rPr>
        <w:lastRenderedPageBreak/>
        <w:t>ΠΙΝΑΚΑΣ ΠΕΡΙΕΧΟΜΕΝΩΝ</w:t>
      </w:r>
    </w:p>
    <w:p w14:paraId="63F566F0" w14:textId="0D0FF02C" w:rsidR="009A1B1E" w:rsidRPr="009A1B1E" w:rsidRDefault="00882CD1">
      <w:pPr>
        <w:pStyle w:val="12"/>
        <w:rPr>
          <w:rFonts w:eastAsiaTheme="minorEastAsia" w:cs="Arial"/>
          <w:noProof/>
          <w:szCs w:val="24"/>
          <w:lang w:val="en-US" w:eastAsia="en-US"/>
        </w:rPr>
      </w:pPr>
      <w:r w:rsidRPr="009A1B1E">
        <w:rPr>
          <w:rFonts w:cs="Arial"/>
          <w:szCs w:val="24"/>
          <w:u w:val="single"/>
        </w:rPr>
        <w:fldChar w:fldCharType="begin"/>
      </w:r>
      <w:r w:rsidRPr="009A1B1E">
        <w:rPr>
          <w:rFonts w:cs="Arial"/>
          <w:szCs w:val="24"/>
          <w:u w:val="single"/>
        </w:rPr>
        <w:instrText xml:space="preserve"> TOC \o "1-3" \h \z \u </w:instrText>
      </w:r>
      <w:r w:rsidRPr="009A1B1E">
        <w:rPr>
          <w:rFonts w:cs="Arial"/>
          <w:szCs w:val="24"/>
          <w:u w:val="single"/>
        </w:rPr>
        <w:fldChar w:fldCharType="separate"/>
      </w:r>
      <w:hyperlink w:anchor="_Toc218003222" w:history="1">
        <w:r w:rsidR="009A1B1E" w:rsidRPr="009A1B1E">
          <w:rPr>
            <w:rStyle w:val="-"/>
            <w:rFonts w:cs="Arial"/>
            <w:noProof/>
            <w:szCs w:val="24"/>
            <w:lang w:val="en-US"/>
          </w:rPr>
          <w:t>1</w:t>
        </w:r>
        <w:r w:rsidR="009A1B1E" w:rsidRPr="009A1B1E">
          <w:rPr>
            <w:rFonts w:eastAsiaTheme="minorEastAsia" w:cs="Arial"/>
            <w:noProof/>
            <w:szCs w:val="24"/>
            <w:lang w:val="en-US" w:eastAsia="en-US"/>
          </w:rPr>
          <w:tab/>
        </w:r>
        <w:r w:rsidR="009A1B1E" w:rsidRPr="009A1B1E">
          <w:rPr>
            <w:rStyle w:val="-"/>
            <w:rFonts w:cs="Arial"/>
            <w:noProof/>
            <w:szCs w:val="24"/>
          </w:rPr>
          <w:t>ΠΕΔΙΟ ΕΦΑΡΜΟΓΗΣ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_Toc218003222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3</w:t>
        </w:r>
        <w:r w:rsidR="009A1B1E" w:rsidRPr="009A1B1E">
          <w:rPr>
            <w:rFonts w:cs="Arial"/>
            <w:noProof/>
            <w:webHidden/>
            <w:szCs w:val="24"/>
          </w:rPr>
          <w:fldChar w:fldCharType="end"/>
        </w:r>
      </w:hyperlink>
    </w:p>
    <w:p w14:paraId="587AE432" w14:textId="13CCA620" w:rsidR="009A1B1E" w:rsidRPr="009A1B1E" w:rsidRDefault="007354B7">
      <w:pPr>
        <w:pStyle w:val="12"/>
        <w:rPr>
          <w:rFonts w:eastAsiaTheme="minorEastAsia" w:cs="Arial"/>
          <w:noProof/>
          <w:szCs w:val="24"/>
          <w:lang w:val="en-US" w:eastAsia="en-US"/>
        </w:rPr>
      </w:pPr>
      <w:hyperlink w:anchor="_Toc218003223" w:history="1">
        <w:r w:rsidR="009A1B1E" w:rsidRPr="009A1B1E">
          <w:rPr>
            <w:rStyle w:val="-"/>
            <w:rFonts w:cs="Arial"/>
            <w:noProof/>
            <w:szCs w:val="24"/>
          </w:rPr>
          <w:t>2</w:t>
        </w:r>
        <w:r w:rsidR="009A1B1E" w:rsidRPr="009A1B1E">
          <w:rPr>
            <w:rFonts w:eastAsiaTheme="minorEastAsia" w:cs="Arial"/>
            <w:noProof/>
            <w:szCs w:val="24"/>
            <w:lang w:val="en-US" w:eastAsia="en-US"/>
          </w:rPr>
          <w:tab/>
        </w:r>
        <w:r w:rsidR="009A1B1E" w:rsidRPr="009A1B1E">
          <w:rPr>
            <w:rStyle w:val="-"/>
            <w:rFonts w:cs="Arial"/>
            <w:noProof/>
            <w:szCs w:val="24"/>
          </w:rPr>
          <w:t>ΣΧΕΤΙΚΑ ΕΓΓΡΑΦΑ</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_Toc218003223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3</w:t>
        </w:r>
        <w:r w:rsidR="009A1B1E" w:rsidRPr="009A1B1E">
          <w:rPr>
            <w:rFonts w:cs="Arial"/>
            <w:noProof/>
            <w:webHidden/>
            <w:szCs w:val="24"/>
          </w:rPr>
          <w:fldChar w:fldCharType="end"/>
        </w:r>
      </w:hyperlink>
    </w:p>
    <w:p w14:paraId="7D91384A" w14:textId="2F511D37" w:rsidR="009A1B1E" w:rsidRPr="009A1B1E" w:rsidRDefault="007354B7">
      <w:pPr>
        <w:pStyle w:val="22"/>
        <w:rPr>
          <w:rFonts w:ascii="Arial" w:eastAsiaTheme="minorEastAsia" w:hAnsi="Arial" w:cs="Arial"/>
          <w:noProof/>
          <w:sz w:val="24"/>
          <w:szCs w:val="24"/>
          <w:lang w:val="en-US" w:eastAsia="en-US"/>
        </w:rPr>
      </w:pPr>
      <w:hyperlink w:anchor="_Toc218003224" w:history="1">
        <w:r w:rsidR="009A1B1E" w:rsidRPr="009A1B1E">
          <w:rPr>
            <w:rStyle w:val="-"/>
            <w:rFonts w:ascii="Arial" w:hAnsi="Arial" w:cs="Arial"/>
            <w:noProof/>
            <w:sz w:val="24"/>
            <w:szCs w:val="24"/>
            <w:lang w:val="en-US"/>
          </w:rPr>
          <w:t>2.1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lang w:eastAsia="en-US"/>
          </w:rPr>
          <w:t>Νομοθεσία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_Toc218003224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3</w:t>
        </w:r>
        <w:r w:rsidR="009A1B1E" w:rsidRPr="009A1B1E">
          <w:rPr>
            <w:rFonts w:ascii="Arial" w:hAnsi="Arial" w:cs="Arial"/>
            <w:noProof/>
            <w:webHidden/>
            <w:sz w:val="24"/>
            <w:szCs w:val="24"/>
          </w:rPr>
          <w:fldChar w:fldCharType="end"/>
        </w:r>
      </w:hyperlink>
    </w:p>
    <w:p w14:paraId="47295ED3" w14:textId="30959F50" w:rsidR="009A1B1E" w:rsidRPr="009A1B1E" w:rsidRDefault="007354B7">
      <w:pPr>
        <w:pStyle w:val="22"/>
        <w:rPr>
          <w:rFonts w:ascii="Arial" w:eastAsiaTheme="minorEastAsia" w:hAnsi="Arial" w:cs="Arial"/>
          <w:noProof/>
          <w:sz w:val="24"/>
          <w:szCs w:val="24"/>
          <w:lang w:val="en-US" w:eastAsia="en-US"/>
        </w:rPr>
      </w:pPr>
      <w:hyperlink w:anchor="_Toc218003225" w:history="1">
        <w:r w:rsidR="009A1B1E" w:rsidRPr="009A1B1E">
          <w:rPr>
            <w:rStyle w:val="-"/>
            <w:rFonts w:ascii="Arial" w:hAnsi="Arial" w:cs="Arial"/>
            <w:noProof/>
            <w:sz w:val="24"/>
            <w:szCs w:val="24"/>
          </w:rPr>
          <w:t>2.2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lang w:eastAsia="en-US"/>
          </w:rPr>
          <w:t>Πρότυπα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_Toc218003225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3</w:t>
        </w:r>
        <w:r w:rsidR="009A1B1E" w:rsidRPr="009A1B1E">
          <w:rPr>
            <w:rFonts w:ascii="Arial" w:hAnsi="Arial" w:cs="Arial"/>
            <w:noProof/>
            <w:webHidden/>
            <w:sz w:val="24"/>
            <w:szCs w:val="24"/>
          </w:rPr>
          <w:fldChar w:fldCharType="end"/>
        </w:r>
      </w:hyperlink>
    </w:p>
    <w:p w14:paraId="1927ACE1" w14:textId="42EF3312" w:rsidR="009A1B1E" w:rsidRPr="009A1B1E" w:rsidRDefault="007354B7">
      <w:pPr>
        <w:pStyle w:val="22"/>
        <w:rPr>
          <w:rFonts w:ascii="Arial" w:eastAsiaTheme="minorEastAsia" w:hAnsi="Arial" w:cs="Arial"/>
          <w:noProof/>
          <w:sz w:val="24"/>
          <w:szCs w:val="24"/>
          <w:lang w:val="en-US" w:eastAsia="en-US"/>
        </w:rPr>
      </w:pPr>
      <w:hyperlink w:anchor="_Toc218003226" w:history="1">
        <w:r w:rsidR="009A1B1E" w:rsidRPr="009A1B1E">
          <w:rPr>
            <w:rStyle w:val="-"/>
            <w:rFonts w:ascii="Arial" w:hAnsi="Arial" w:cs="Arial"/>
            <w:noProof/>
            <w:sz w:val="24"/>
            <w:szCs w:val="24"/>
            <w:lang w:eastAsia="en-US"/>
          </w:rPr>
          <w:t>2.3</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Διάφορα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_Toc218003226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4</w:t>
        </w:r>
        <w:r w:rsidR="009A1B1E" w:rsidRPr="009A1B1E">
          <w:rPr>
            <w:rFonts w:ascii="Arial" w:hAnsi="Arial" w:cs="Arial"/>
            <w:noProof/>
            <w:webHidden/>
            <w:sz w:val="24"/>
            <w:szCs w:val="24"/>
          </w:rPr>
          <w:fldChar w:fldCharType="end"/>
        </w:r>
      </w:hyperlink>
    </w:p>
    <w:p w14:paraId="2220009E" w14:textId="431733B8" w:rsidR="009A1B1E" w:rsidRPr="009A1B1E" w:rsidRDefault="007354B7">
      <w:pPr>
        <w:pStyle w:val="12"/>
        <w:rPr>
          <w:rFonts w:eastAsiaTheme="minorEastAsia" w:cs="Arial"/>
          <w:noProof/>
          <w:szCs w:val="24"/>
          <w:lang w:val="en-US" w:eastAsia="en-US"/>
        </w:rPr>
      </w:pPr>
      <w:hyperlink w:anchor="_Toc218003227" w:history="1">
        <w:r w:rsidR="009A1B1E" w:rsidRPr="009A1B1E">
          <w:rPr>
            <w:rStyle w:val="-"/>
            <w:rFonts w:cs="Arial"/>
            <w:noProof/>
            <w:szCs w:val="24"/>
          </w:rPr>
          <w:t>3</w:t>
        </w:r>
        <w:r w:rsidR="009A1B1E" w:rsidRPr="009A1B1E">
          <w:rPr>
            <w:rFonts w:eastAsiaTheme="minorEastAsia" w:cs="Arial"/>
            <w:noProof/>
            <w:szCs w:val="24"/>
            <w:lang w:val="en-US" w:eastAsia="en-US"/>
          </w:rPr>
          <w:tab/>
        </w:r>
        <w:r w:rsidR="009A1B1E" w:rsidRPr="009A1B1E">
          <w:rPr>
            <w:rStyle w:val="-"/>
            <w:rFonts w:cs="Arial"/>
            <w:noProof/>
            <w:szCs w:val="24"/>
          </w:rPr>
          <w:t>ΤΑΞΙΝΟΜΗΣΗ</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_Toc218003227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4</w:t>
        </w:r>
        <w:r w:rsidR="009A1B1E" w:rsidRPr="009A1B1E">
          <w:rPr>
            <w:rFonts w:cs="Arial"/>
            <w:noProof/>
            <w:webHidden/>
            <w:szCs w:val="24"/>
          </w:rPr>
          <w:fldChar w:fldCharType="end"/>
        </w:r>
      </w:hyperlink>
    </w:p>
    <w:p w14:paraId="40C46ED0" w14:textId="7886F5FF" w:rsidR="009A1B1E" w:rsidRPr="009A1B1E" w:rsidRDefault="007354B7">
      <w:pPr>
        <w:pStyle w:val="12"/>
        <w:rPr>
          <w:rFonts w:eastAsiaTheme="minorEastAsia" w:cs="Arial"/>
          <w:noProof/>
          <w:szCs w:val="24"/>
          <w:lang w:val="en-US" w:eastAsia="en-US"/>
        </w:rPr>
      </w:pPr>
      <w:hyperlink w:anchor="_Toc218003228" w:history="1">
        <w:r w:rsidR="009A1B1E" w:rsidRPr="009A1B1E">
          <w:rPr>
            <w:rStyle w:val="-"/>
            <w:rFonts w:cs="Arial"/>
            <w:noProof/>
            <w:szCs w:val="24"/>
          </w:rPr>
          <w:t>4</w:t>
        </w:r>
        <w:r w:rsidR="009A1B1E" w:rsidRPr="009A1B1E">
          <w:rPr>
            <w:rFonts w:eastAsiaTheme="minorEastAsia" w:cs="Arial"/>
            <w:noProof/>
            <w:szCs w:val="24"/>
            <w:lang w:val="en-US" w:eastAsia="en-US"/>
          </w:rPr>
          <w:tab/>
        </w:r>
        <w:r w:rsidR="009A1B1E" w:rsidRPr="009A1B1E">
          <w:rPr>
            <w:rStyle w:val="-"/>
            <w:rFonts w:cs="Arial"/>
            <w:noProof/>
            <w:szCs w:val="24"/>
          </w:rPr>
          <w:t>ΤΕΧΝΙΚΑ ΧΑΡΑΚΤΗΡΙΣΤΙΚΑ</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_Toc218003228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4</w:t>
        </w:r>
        <w:r w:rsidR="009A1B1E" w:rsidRPr="009A1B1E">
          <w:rPr>
            <w:rFonts w:cs="Arial"/>
            <w:noProof/>
            <w:webHidden/>
            <w:szCs w:val="24"/>
          </w:rPr>
          <w:fldChar w:fldCharType="end"/>
        </w:r>
      </w:hyperlink>
    </w:p>
    <w:p w14:paraId="4ADBEAFE" w14:textId="7AD16309" w:rsidR="009A1B1E" w:rsidRPr="009A1B1E" w:rsidRDefault="007354B7">
      <w:pPr>
        <w:pStyle w:val="22"/>
        <w:rPr>
          <w:rFonts w:ascii="Arial" w:eastAsiaTheme="minorEastAsia" w:hAnsi="Arial" w:cs="Arial"/>
          <w:noProof/>
          <w:sz w:val="24"/>
          <w:szCs w:val="24"/>
          <w:lang w:val="en-US" w:eastAsia="en-US"/>
        </w:rPr>
      </w:pPr>
      <w:hyperlink w:anchor="_Toc218003229" w:history="1">
        <w:r w:rsidR="009A1B1E" w:rsidRPr="009A1B1E">
          <w:rPr>
            <w:rStyle w:val="-"/>
            <w:rFonts w:ascii="Arial" w:hAnsi="Arial" w:cs="Arial"/>
            <w:noProof/>
            <w:sz w:val="24"/>
            <w:szCs w:val="24"/>
          </w:rPr>
          <w:t>4.1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Ορισμός Υλικού</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_Toc218003229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4</w:t>
        </w:r>
        <w:r w:rsidR="009A1B1E" w:rsidRPr="009A1B1E">
          <w:rPr>
            <w:rFonts w:ascii="Arial" w:hAnsi="Arial" w:cs="Arial"/>
            <w:noProof/>
            <w:webHidden/>
            <w:sz w:val="24"/>
            <w:szCs w:val="24"/>
          </w:rPr>
          <w:fldChar w:fldCharType="end"/>
        </w:r>
      </w:hyperlink>
    </w:p>
    <w:p w14:paraId="71D2EC69" w14:textId="144DCD2A" w:rsidR="009A1B1E" w:rsidRPr="009A1B1E" w:rsidRDefault="007354B7">
      <w:pPr>
        <w:pStyle w:val="22"/>
        <w:rPr>
          <w:rFonts w:ascii="Arial" w:eastAsiaTheme="minorEastAsia" w:hAnsi="Arial" w:cs="Arial"/>
          <w:noProof/>
          <w:sz w:val="24"/>
          <w:szCs w:val="24"/>
          <w:lang w:val="en-US" w:eastAsia="en-US"/>
        </w:rPr>
      </w:pPr>
      <w:hyperlink w:anchor="_Toc218003230" w:history="1">
        <w:r w:rsidR="009A1B1E" w:rsidRPr="009A1B1E">
          <w:rPr>
            <w:rStyle w:val="-"/>
            <w:rFonts w:ascii="Arial" w:hAnsi="Arial" w:cs="Arial"/>
            <w:noProof/>
            <w:sz w:val="24"/>
            <w:szCs w:val="24"/>
          </w:rPr>
          <w:t>4.2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Χαρακτηριστικά Επιδόσεων</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_Toc218003230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5</w:t>
        </w:r>
        <w:r w:rsidR="009A1B1E" w:rsidRPr="009A1B1E">
          <w:rPr>
            <w:rFonts w:ascii="Arial" w:hAnsi="Arial" w:cs="Arial"/>
            <w:noProof/>
            <w:webHidden/>
            <w:sz w:val="24"/>
            <w:szCs w:val="24"/>
          </w:rPr>
          <w:fldChar w:fldCharType="end"/>
        </w:r>
      </w:hyperlink>
    </w:p>
    <w:p w14:paraId="43C465B1" w14:textId="572810FC" w:rsidR="009A1B1E" w:rsidRPr="009A1B1E" w:rsidRDefault="007354B7">
      <w:pPr>
        <w:pStyle w:val="22"/>
        <w:rPr>
          <w:rFonts w:ascii="Arial" w:eastAsiaTheme="minorEastAsia" w:hAnsi="Arial" w:cs="Arial"/>
          <w:noProof/>
          <w:sz w:val="24"/>
          <w:szCs w:val="24"/>
          <w:lang w:val="en-US" w:eastAsia="en-US"/>
        </w:rPr>
      </w:pPr>
      <w:hyperlink w:anchor="_Toc218003231" w:history="1">
        <w:r w:rsidR="009A1B1E" w:rsidRPr="009A1B1E">
          <w:rPr>
            <w:rStyle w:val="-"/>
            <w:rFonts w:ascii="Arial" w:hAnsi="Arial" w:cs="Arial"/>
            <w:noProof/>
            <w:sz w:val="24"/>
            <w:szCs w:val="24"/>
          </w:rPr>
          <w:t>4.3</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Φυσικά Χαρακτηριστικά</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_Toc218003231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6</w:t>
        </w:r>
        <w:r w:rsidR="009A1B1E" w:rsidRPr="009A1B1E">
          <w:rPr>
            <w:rFonts w:ascii="Arial" w:hAnsi="Arial" w:cs="Arial"/>
            <w:noProof/>
            <w:webHidden/>
            <w:sz w:val="24"/>
            <w:szCs w:val="24"/>
          </w:rPr>
          <w:fldChar w:fldCharType="end"/>
        </w:r>
      </w:hyperlink>
    </w:p>
    <w:p w14:paraId="607E005B" w14:textId="1A4DF513" w:rsidR="009A1B1E" w:rsidRPr="009A1B1E" w:rsidRDefault="007354B7">
      <w:pPr>
        <w:pStyle w:val="22"/>
        <w:rPr>
          <w:rFonts w:ascii="Arial" w:eastAsiaTheme="minorEastAsia" w:hAnsi="Arial" w:cs="Arial"/>
          <w:noProof/>
          <w:sz w:val="24"/>
          <w:szCs w:val="24"/>
          <w:lang w:val="en-US" w:eastAsia="en-US"/>
        </w:rPr>
      </w:pPr>
      <w:hyperlink w:anchor="_Toc218003232" w:history="1">
        <w:r w:rsidR="009A1B1E" w:rsidRPr="009A1B1E">
          <w:rPr>
            <w:rStyle w:val="-"/>
            <w:rFonts w:ascii="Arial" w:hAnsi="Arial" w:cs="Arial"/>
            <w:noProof/>
            <w:sz w:val="24"/>
            <w:szCs w:val="24"/>
          </w:rPr>
          <w:t>4.4</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Αξιοπιστία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_Toc218003232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6</w:t>
        </w:r>
        <w:r w:rsidR="009A1B1E" w:rsidRPr="009A1B1E">
          <w:rPr>
            <w:rFonts w:ascii="Arial" w:hAnsi="Arial" w:cs="Arial"/>
            <w:noProof/>
            <w:webHidden/>
            <w:sz w:val="24"/>
            <w:szCs w:val="24"/>
          </w:rPr>
          <w:fldChar w:fldCharType="end"/>
        </w:r>
      </w:hyperlink>
    </w:p>
    <w:p w14:paraId="5CE080B8" w14:textId="795FB207" w:rsidR="009A1B1E" w:rsidRPr="009A1B1E" w:rsidRDefault="007354B7">
      <w:pPr>
        <w:pStyle w:val="22"/>
        <w:rPr>
          <w:rFonts w:ascii="Arial" w:eastAsiaTheme="minorEastAsia" w:hAnsi="Arial" w:cs="Arial"/>
          <w:noProof/>
          <w:sz w:val="24"/>
          <w:szCs w:val="24"/>
          <w:lang w:val="en-US" w:eastAsia="en-US"/>
        </w:rPr>
      </w:pPr>
      <w:hyperlink w:anchor="_Toc218003233" w:history="1">
        <w:r w:rsidR="009A1B1E" w:rsidRPr="009A1B1E">
          <w:rPr>
            <w:rStyle w:val="-"/>
            <w:rFonts w:ascii="Arial" w:hAnsi="Arial" w:cs="Arial"/>
            <w:noProof/>
            <w:sz w:val="24"/>
            <w:szCs w:val="24"/>
          </w:rPr>
          <w:t>4.5</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Δυνατότητα Συντήρησης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_Toc218003233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6</w:t>
        </w:r>
        <w:r w:rsidR="009A1B1E" w:rsidRPr="009A1B1E">
          <w:rPr>
            <w:rFonts w:ascii="Arial" w:hAnsi="Arial" w:cs="Arial"/>
            <w:noProof/>
            <w:webHidden/>
            <w:sz w:val="24"/>
            <w:szCs w:val="24"/>
          </w:rPr>
          <w:fldChar w:fldCharType="end"/>
        </w:r>
      </w:hyperlink>
    </w:p>
    <w:p w14:paraId="2BB6EEA2" w14:textId="78E259CA" w:rsidR="009A1B1E" w:rsidRPr="009A1B1E" w:rsidRDefault="007354B7">
      <w:pPr>
        <w:pStyle w:val="22"/>
        <w:rPr>
          <w:rFonts w:ascii="Arial" w:eastAsiaTheme="minorEastAsia" w:hAnsi="Arial" w:cs="Arial"/>
          <w:noProof/>
          <w:sz w:val="24"/>
          <w:szCs w:val="24"/>
          <w:lang w:val="en-US" w:eastAsia="en-US"/>
        </w:rPr>
      </w:pPr>
      <w:hyperlink w:anchor="_Toc218003234" w:history="1">
        <w:r w:rsidR="009A1B1E" w:rsidRPr="009A1B1E">
          <w:rPr>
            <w:rStyle w:val="-"/>
            <w:rFonts w:ascii="Arial" w:hAnsi="Arial" w:cs="Arial"/>
            <w:noProof/>
            <w:sz w:val="24"/>
            <w:szCs w:val="24"/>
          </w:rPr>
          <w:t>4.6</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Περιβάλλον</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_Toc218003234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7</w:t>
        </w:r>
        <w:r w:rsidR="009A1B1E" w:rsidRPr="009A1B1E">
          <w:rPr>
            <w:rFonts w:ascii="Arial" w:hAnsi="Arial" w:cs="Arial"/>
            <w:noProof/>
            <w:webHidden/>
            <w:sz w:val="24"/>
            <w:szCs w:val="24"/>
          </w:rPr>
          <w:fldChar w:fldCharType="end"/>
        </w:r>
      </w:hyperlink>
    </w:p>
    <w:p w14:paraId="23ED83E3" w14:textId="6F4EF33C" w:rsidR="009A1B1E" w:rsidRPr="009A1B1E" w:rsidRDefault="007354B7">
      <w:pPr>
        <w:pStyle w:val="22"/>
        <w:rPr>
          <w:rFonts w:ascii="Arial" w:eastAsiaTheme="minorEastAsia" w:hAnsi="Arial" w:cs="Arial"/>
          <w:noProof/>
          <w:sz w:val="24"/>
          <w:szCs w:val="24"/>
          <w:lang w:val="en-US" w:eastAsia="en-US"/>
        </w:rPr>
      </w:pPr>
      <w:hyperlink w:anchor="_Toc218003235" w:history="1">
        <w:r w:rsidR="009A1B1E" w:rsidRPr="009A1B1E">
          <w:rPr>
            <w:rStyle w:val="-"/>
            <w:rFonts w:ascii="Arial" w:hAnsi="Arial" w:cs="Arial"/>
            <w:noProof/>
            <w:sz w:val="24"/>
            <w:szCs w:val="24"/>
          </w:rPr>
          <w:t>4.7</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bCs/>
            <w:noProof/>
            <w:sz w:val="24"/>
            <w:szCs w:val="24"/>
          </w:rPr>
          <w:t>Παρελκόμενα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_Toc218003235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7</w:t>
        </w:r>
        <w:r w:rsidR="009A1B1E" w:rsidRPr="009A1B1E">
          <w:rPr>
            <w:rFonts w:ascii="Arial" w:hAnsi="Arial" w:cs="Arial"/>
            <w:noProof/>
            <w:webHidden/>
            <w:sz w:val="24"/>
            <w:szCs w:val="24"/>
          </w:rPr>
          <w:fldChar w:fldCharType="end"/>
        </w:r>
      </w:hyperlink>
    </w:p>
    <w:p w14:paraId="69E9566E" w14:textId="2383C84F" w:rsidR="009A1B1E" w:rsidRPr="009A1B1E" w:rsidRDefault="007354B7">
      <w:pPr>
        <w:pStyle w:val="22"/>
        <w:rPr>
          <w:rFonts w:ascii="Arial" w:eastAsiaTheme="minorEastAsia" w:hAnsi="Arial" w:cs="Arial"/>
          <w:noProof/>
          <w:sz w:val="24"/>
          <w:szCs w:val="24"/>
          <w:lang w:val="en-US" w:eastAsia="en-US"/>
        </w:rPr>
      </w:pPr>
      <w:hyperlink w:anchor="_Toc218003236" w:history="1">
        <w:r w:rsidR="009A1B1E" w:rsidRPr="009A1B1E">
          <w:rPr>
            <w:rStyle w:val="-"/>
            <w:rFonts w:ascii="Arial" w:hAnsi="Arial" w:cs="Arial"/>
            <w:noProof/>
            <w:sz w:val="24"/>
            <w:szCs w:val="24"/>
          </w:rPr>
          <w:t>4.8</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Επισήμανση Υλικού</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_Toc218003236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8</w:t>
        </w:r>
        <w:r w:rsidR="009A1B1E" w:rsidRPr="009A1B1E">
          <w:rPr>
            <w:rFonts w:ascii="Arial" w:hAnsi="Arial" w:cs="Arial"/>
            <w:noProof/>
            <w:webHidden/>
            <w:sz w:val="24"/>
            <w:szCs w:val="24"/>
          </w:rPr>
          <w:fldChar w:fldCharType="end"/>
        </w:r>
      </w:hyperlink>
    </w:p>
    <w:p w14:paraId="37A5B84A" w14:textId="0D0EFEFE" w:rsidR="009A1B1E" w:rsidRPr="009A1B1E" w:rsidRDefault="007354B7">
      <w:pPr>
        <w:pStyle w:val="12"/>
        <w:rPr>
          <w:rFonts w:eastAsiaTheme="minorEastAsia" w:cs="Arial"/>
          <w:noProof/>
          <w:szCs w:val="24"/>
          <w:lang w:val="en-US" w:eastAsia="en-US"/>
        </w:rPr>
      </w:pPr>
      <w:hyperlink w:anchor="_Toc218003237" w:history="1">
        <w:r w:rsidR="009A1B1E" w:rsidRPr="009A1B1E">
          <w:rPr>
            <w:rStyle w:val="-"/>
            <w:rFonts w:cs="Arial"/>
            <w:noProof/>
            <w:szCs w:val="24"/>
          </w:rPr>
          <w:t>5</w:t>
        </w:r>
        <w:r w:rsidR="009A1B1E" w:rsidRPr="009A1B1E">
          <w:rPr>
            <w:rFonts w:eastAsiaTheme="minorEastAsia" w:cs="Arial"/>
            <w:noProof/>
            <w:szCs w:val="24"/>
            <w:lang w:val="en-US" w:eastAsia="en-US"/>
          </w:rPr>
          <w:tab/>
        </w:r>
        <w:r w:rsidR="009A1B1E" w:rsidRPr="009A1B1E">
          <w:rPr>
            <w:rStyle w:val="-"/>
            <w:rFonts w:cs="Arial"/>
            <w:noProof/>
            <w:szCs w:val="24"/>
          </w:rPr>
          <w:t>ΣΥΣΚΕΥΑΣΙΑ / ΕΠΙΣΗΜΑΝΣΕΙΣ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_Toc218003237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9</w:t>
        </w:r>
        <w:r w:rsidR="009A1B1E" w:rsidRPr="009A1B1E">
          <w:rPr>
            <w:rFonts w:cs="Arial"/>
            <w:noProof/>
            <w:webHidden/>
            <w:szCs w:val="24"/>
          </w:rPr>
          <w:fldChar w:fldCharType="end"/>
        </w:r>
      </w:hyperlink>
    </w:p>
    <w:p w14:paraId="6B9BD229" w14:textId="4194645E" w:rsidR="009A1B1E" w:rsidRPr="009A1B1E" w:rsidRDefault="007354B7">
      <w:pPr>
        <w:pStyle w:val="12"/>
        <w:rPr>
          <w:rFonts w:eastAsiaTheme="minorEastAsia" w:cs="Arial"/>
          <w:noProof/>
          <w:szCs w:val="24"/>
          <w:lang w:val="en-US" w:eastAsia="en-US"/>
        </w:rPr>
      </w:pPr>
      <w:hyperlink w:anchor="_Toc218003238" w:history="1">
        <w:r w:rsidR="009A1B1E" w:rsidRPr="009A1B1E">
          <w:rPr>
            <w:rStyle w:val="-"/>
            <w:rFonts w:cs="Arial"/>
            <w:noProof/>
            <w:szCs w:val="24"/>
          </w:rPr>
          <w:t>6</w:t>
        </w:r>
        <w:r w:rsidR="009A1B1E" w:rsidRPr="009A1B1E">
          <w:rPr>
            <w:rFonts w:eastAsiaTheme="minorEastAsia" w:cs="Arial"/>
            <w:noProof/>
            <w:szCs w:val="24"/>
            <w:lang w:val="en-US" w:eastAsia="en-US"/>
          </w:rPr>
          <w:tab/>
        </w:r>
        <w:r w:rsidR="009A1B1E" w:rsidRPr="009A1B1E">
          <w:rPr>
            <w:rStyle w:val="-"/>
            <w:rFonts w:cs="Arial"/>
            <w:noProof/>
            <w:szCs w:val="24"/>
          </w:rPr>
          <w:t>ΑΠΑΙΤΗΣΕΙΣ ΣΥΜΜΟΡΦΩΣΗΣ ΥΛΙΚΟΥ</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_Toc218003238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9</w:t>
        </w:r>
        <w:r w:rsidR="009A1B1E" w:rsidRPr="009A1B1E">
          <w:rPr>
            <w:rFonts w:cs="Arial"/>
            <w:noProof/>
            <w:webHidden/>
            <w:szCs w:val="24"/>
          </w:rPr>
          <w:fldChar w:fldCharType="end"/>
        </w:r>
      </w:hyperlink>
    </w:p>
    <w:p w14:paraId="53DA6295" w14:textId="50ED594D" w:rsidR="009A1B1E" w:rsidRPr="009A1B1E" w:rsidRDefault="007354B7">
      <w:pPr>
        <w:pStyle w:val="22"/>
        <w:rPr>
          <w:rFonts w:ascii="Arial" w:eastAsiaTheme="minorEastAsia" w:hAnsi="Arial" w:cs="Arial"/>
          <w:noProof/>
          <w:sz w:val="24"/>
          <w:szCs w:val="24"/>
          <w:lang w:val="en-US" w:eastAsia="en-US"/>
        </w:rPr>
      </w:pPr>
      <w:hyperlink w:anchor="_Toc218003239" w:history="1">
        <w:r w:rsidR="009A1B1E" w:rsidRPr="009A1B1E">
          <w:rPr>
            <w:rStyle w:val="-"/>
            <w:rFonts w:ascii="Arial" w:hAnsi="Arial" w:cs="Arial"/>
            <w:noProof/>
            <w:sz w:val="24"/>
            <w:szCs w:val="24"/>
          </w:rPr>
          <w:t>6.1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Συνοδευτικά Έγγραφα / Πιστοποιητικά</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_Toc218003239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9</w:t>
        </w:r>
        <w:r w:rsidR="009A1B1E" w:rsidRPr="009A1B1E">
          <w:rPr>
            <w:rFonts w:ascii="Arial" w:hAnsi="Arial" w:cs="Arial"/>
            <w:noProof/>
            <w:webHidden/>
            <w:sz w:val="24"/>
            <w:szCs w:val="24"/>
          </w:rPr>
          <w:fldChar w:fldCharType="end"/>
        </w:r>
      </w:hyperlink>
    </w:p>
    <w:p w14:paraId="7C04D959" w14:textId="2C0EF37E" w:rsidR="009A1B1E" w:rsidRPr="009A1B1E" w:rsidRDefault="007354B7">
      <w:pPr>
        <w:pStyle w:val="22"/>
        <w:rPr>
          <w:rFonts w:ascii="Arial" w:eastAsiaTheme="minorEastAsia" w:hAnsi="Arial" w:cs="Arial"/>
          <w:noProof/>
          <w:sz w:val="24"/>
          <w:szCs w:val="24"/>
          <w:lang w:val="en-US" w:eastAsia="en-US"/>
        </w:rPr>
      </w:pPr>
      <w:hyperlink w:anchor="_Toc218003240" w:history="1">
        <w:r w:rsidR="009A1B1E" w:rsidRPr="009A1B1E">
          <w:rPr>
            <w:rStyle w:val="-"/>
            <w:rFonts w:ascii="Arial" w:hAnsi="Arial" w:cs="Arial"/>
            <w:bCs/>
            <w:noProof/>
            <w:sz w:val="24"/>
            <w:szCs w:val="24"/>
          </w:rPr>
          <w:t>6.2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Επιθεωρήσεις / Δοκιμές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_Toc218003240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9</w:t>
        </w:r>
        <w:r w:rsidR="009A1B1E" w:rsidRPr="009A1B1E">
          <w:rPr>
            <w:rFonts w:ascii="Arial" w:hAnsi="Arial" w:cs="Arial"/>
            <w:noProof/>
            <w:webHidden/>
            <w:sz w:val="24"/>
            <w:szCs w:val="24"/>
          </w:rPr>
          <w:fldChar w:fldCharType="end"/>
        </w:r>
      </w:hyperlink>
    </w:p>
    <w:p w14:paraId="611328C3" w14:textId="5C697E91" w:rsidR="009A1B1E" w:rsidRPr="009A1B1E" w:rsidRDefault="007354B7">
      <w:pPr>
        <w:pStyle w:val="32"/>
        <w:rPr>
          <w:rFonts w:ascii="Arial" w:eastAsiaTheme="minorEastAsia" w:hAnsi="Arial" w:cs="Arial"/>
          <w:noProof/>
          <w:sz w:val="24"/>
          <w:szCs w:val="24"/>
          <w:lang w:val="en-US" w:eastAsia="en-US"/>
        </w:rPr>
      </w:pPr>
      <w:hyperlink w:anchor="_Toc218003241" w:history="1">
        <w:r w:rsidR="009A1B1E" w:rsidRPr="009A1B1E">
          <w:rPr>
            <w:rStyle w:val="-"/>
            <w:rFonts w:ascii="Arial" w:hAnsi="Arial" w:cs="Arial"/>
            <w:noProof/>
            <w:sz w:val="24"/>
            <w:szCs w:val="24"/>
          </w:rPr>
          <w:t>6.2.1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Μακροσκοπικός Έλεγχος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_Toc218003241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9</w:t>
        </w:r>
        <w:r w:rsidR="009A1B1E" w:rsidRPr="009A1B1E">
          <w:rPr>
            <w:rFonts w:ascii="Arial" w:hAnsi="Arial" w:cs="Arial"/>
            <w:noProof/>
            <w:webHidden/>
            <w:sz w:val="24"/>
            <w:szCs w:val="24"/>
          </w:rPr>
          <w:fldChar w:fldCharType="end"/>
        </w:r>
      </w:hyperlink>
    </w:p>
    <w:p w14:paraId="370F9D61" w14:textId="39B2FEAB" w:rsidR="009A1B1E" w:rsidRPr="009A1B1E" w:rsidRDefault="007354B7">
      <w:pPr>
        <w:pStyle w:val="32"/>
        <w:rPr>
          <w:rFonts w:ascii="Arial" w:eastAsiaTheme="minorEastAsia" w:hAnsi="Arial" w:cs="Arial"/>
          <w:noProof/>
          <w:sz w:val="24"/>
          <w:szCs w:val="24"/>
          <w:lang w:val="en-US" w:eastAsia="en-US"/>
        </w:rPr>
      </w:pPr>
      <w:hyperlink w:anchor="_Toc218003242" w:history="1">
        <w:r w:rsidR="009A1B1E" w:rsidRPr="009A1B1E">
          <w:rPr>
            <w:rStyle w:val="-"/>
            <w:rFonts w:ascii="Arial" w:hAnsi="Arial" w:cs="Arial"/>
            <w:noProof/>
            <w:sz w:val="24"/>
            <w:szCs w:val="24"/>
          </w:rPr>
          <w:t>6.2.2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Λειτουργικός Έλεγχος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_Toc218003242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10</w:t>
        </w:r>
        <w:r w:rsidR="009A1B1E" w:rsidRPr="009A1B1E">
          <w:rPr>
            <w:rFonts w:ascii="Arial" w:hAnsi="Arial" w:cs="Arial"/>
            <w:noProof/>
            <w:webHidden/>
            <w:sz w:val="24"/>
            <w:szCs w:val="24"/>
          </w:rPr>
          <w:fldChar w:fldCharType="end"/>
        </w:r>
      </w:hyperlink>
    </w:p>
    <w:p w14:paraId="6D15523A" w14:textId="3EE30AAB" w:rsidR="009A1B1E" w:rsidRPr="009A1B1E" w:rsidRDefault="007354B7">
      <w:pPr>
        <w:pStyle w:val="32"/>
        <w:rPr>
          <w:rFonts w:ascii="Arial" w:eastAsiaTheme="minorEastAsia" w:hAnsi="Arial" w:cs="Arial"/>
          <w:noProof/>
          <w:sz w:val="24"/>
          <w:szCs w:val="24"/>
          <w:lang w:val="en-US" w:eastAsia="en-US"/>
        </w:rPr>
      </w:pPr>
      <w:hyperlink w:anchor="_Toc218003243" w:history="1">
        <w:r w:rsidR="009A1B1E" w:rsidRPr="009A1B1E">
          <w:rPr>
            <w:rStyle w:val="-"/>
            <w:rFonts w:ascii="Arial" w:hAnsi="Arial" w:cs="Arial"/>
            <w:noProof/>
            <w:sz w:val="24"/>
            <w:szCs w:val="24"/>
            <w:lang w:val="en-US"/>
          </w:rPr>
          <w:t>6.2.3</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Λοιποί Έλεγχοι</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_Toc218003243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10</w:t>
        </w:r>
        <w:r w:rsidR="009A1B1E" w:rsidRPr="009A1B1E">
          <w:rPr>
            <w:rFonts w:ascii="Arial" w:hAnsi="Arial" w:cs="Arial"/>
            <w:noProof/>
            <w:webHidden/>
            <w:sz w:val="24"/>
            <w:szCs w:val="24"/>
          </w:rPr>
          <w:fldChar w:fldCharType="end"/>
        </w:r>
      </w:hyperlink>
    </w:p>
    <w:p w14:paraId="6600598E" w14:textId="7161203F" w:rsidR="009A1B1E" w:rsidRPr="009A1B1E" w:rsidRDefault="007354B7">
      <w:pPr>
        <w:pStyle w:val="12"/>
        <w:rPr>
          <w:rFonts w:eastAsiaTheme="minorEastAsia" w:cs="Arial"/>
          <w:noProof/>
          <w:szCs w:val="24"/>
          <w:lang w:val="en-US" w:eastAsia="en-US"/>
        </w:rPr>
      </w:pPr>
      <w:hyperlink w:anchor="_Toc218003244" w:history="1">
        <w:r w:rsidR="009A1B1E" w:rsidRPr="009A1B1E">
          <w:rPr>
            <w:rStyle w:val="-"/>
            <w:rFonts w:cs="Arial"/>
            <w:noProof/>
            <w:szCs w:val="24"/>
          </w:rPr>
          <w:t>7</w:t>
        </w:r>
        <w:r w:rsidR="009A1B1E" w:rsidRPr="009A1B1E">
          <w:rPr>
            <w:rFonts w:eastAsiaTheme="minorEastAsia" w:cs="Arial"/>
            <w:noProof/>
            <w:szCs w:val="24"/>
            <w:lang w:val="en-US" w:eastAsia="en-US"/>
          </w:rPr>
          <w:tab/>
        </w:r>
        <w:r w:rsidR="009A1B1E" w:rsidRPr="009A1B1E">
          <w:rPr>
            <w:rStyle w:val="-"/>
            <w:rFonts w:cs="Arial"/>
            <w:noProof/>
            <w:szCs w:val="24"/>
          </w:rPr>
          <w:t>ΥΠΗΡΕΣΙΕΣ</w:t>
        </w:r>
        <w:r w:rsidR="009A1B1E" w:rsidRPr="009A1B1E">
          <w:rPr>
            <w:rStyle w:val="-"/>
            <w:rFonts w:cs="Arial"/>
            <w:noProof/>
            <w:szCs w:val="24"/>
            <w:lang w:val="en-US"/>
          </w:rPr>
          <w:t xml:space="preserve"> / </w:t>
        </w:r>
        <w:r w:rsidR="009A1B1E" w:rsidRPr="009A1B1E">
          <w:rPr>
            <w:rStyle w:val="-"/>
            <w:rFonts w:cs="Arial"/>
            <w:noProof/>
            <w:szCs w:val="24"/>
          </w:rPr>
          <w:t>ΥΠΟΣΤΗΡΙΞΗ</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_Toc218003244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10</w:t>
        </w:r>
        <w:r w:rsidR="009A1B1E" w:rsidRPr="009A1B1E">
          <w:rPr>
            <w:rFonts w:cs="Arial"/>
            <w:noProof/>
            <w:webHidden/>
            <w:szCs w:val="24"/>
          </w:rPr>
          <w:fldChar w:fldCharType="end"/>
        </w:r>
      </w:hyperlink>
    </w:p>
    <w:p w14:paraId="36787860" w14:textId="7F974BE9" w:rsidR="009A1B1E" w:rsidRPr="009A1B1E" w:rsidRDefault="007354B7">
      <w:pPr>
        <w:pStyle w:val="22"/>
        <w:rPr>
          <w:rFonts w:ascii="Arial" w:eastAsiaTheme="minorEastAsia" w:hAnsi="Arial" w:cs="Arial"/>
          <w:noProof/>
          <w:sz w:val="24"/>
          <w:szCs w:val="24"/>
          <w:lang w:val="en-US" w:eastAsia="en-US"/>
        </w:rPr>
      </w:pPr>
      <w:hyperlink w:anchor="_Toc218003245" w:history="1">
        <w:r w:rsidR="009A1B1E" w:rsidRPr="009A1B1E">
          <w:rPr>
            <w:rStyle w:val="-"/>
            <w:rFonts w:ascii="Arial" w:hAnsi="Arial" w:cs="Arial"/>
            <w:b/>
            <w:noProof/>
            <w:sz w:val="24"/>
            <w:szCs w:val="24"/>
          </w:rPr>
          <w:t>7.1</w:t>
        </w:r>
        <w:r w:rsidR="009A1B1E" w:rsidRPr="009A1B1E">
          <w:rPr>
            <w:rFonts w:ascii="Arial" w:eastAsiaTheme="minorEastAsia" w:hAnsi="Arial" w:cs="Arial"/>
            <w:noProof/>
            <w:sz w:val="24"/>
            <w:szCs w:val="24"/>
            <w:lang w:val="en-US" w:eastAsia="en-US"/>
          </w:rPr>
          <w:tab/>
        </w:r>
        <w:r w:rsidR="009A1B1E" w:rsidRPr="00963288">
          <w:rPr>
            <w:rStyle w:val="-"/>
            <w:rFonts w:ascii="Arial" w:hAnsi="Arial" w:cs="Arial"/>
            <w:noProof/>
            <w:sz w:val="24"/>
            <w:szCs w:val="24"/>
            <w:u w:val="none"/>
          </w:rPr>
          <w:t>Μεταφορά</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_Toc218003245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10</w:t>
        </w:r>
        <w:r w:rsidR="009A1B1E" w:rsidRPr="009A1B1E">
          <w:rPr>
            <w:rFonts w:ascii="Arial" w:hAnsi="Arial" w:cs="Arial"/>
            <w:noProof/>
            <w:webHidden/>
            <w:sz w:val="24"/>
            <w:szCs w:val="24"/>
          </w:rPr>
          <w:fldChar w:fldCharType="end"/>
        </w:r>
      </w:hyperlink>
    </w:p>
    <w:p w14:paraId="46AEC1E8" w14:textId="6DBF1DB7" w:rsidR="009A1B1E" w:rsidRPr="009A1B1E" w:rsidRDefault="007354B7">
      <w:pPr>
        <w:pStyle w:val="22"/>
        <w:rPr>
          <w:rFonts w:ascii="Arial" w:eastAsiaTheme="minorEastAsia" w:hAnsi="Arial" w:cs="Arial"/>
          <w:noProof/>
          <w:sz w:val="24"/>
          <w:szCs w:val="24"/>
          <w:lang w:val="en-US" w:eastAsia="en-US"/>
        </w:rPr>
      </w:pPr>
      <w:hyperlink w:anchor="_Toc218003246" w:history="1">
        <w:r w:rsidR="009A1B1E" w:rsidRPr="009A1B1E">
          <w:rPr>
            <w:rStyle w:val="-"/>
            <w:rFonts w:ascii="Arial" w:hAnsi="Arial" w:cs="Arial"/>
            <w:noProof/>
            <w:sz w:val="24"/>
            <w:szCs w:val="24"/>
          </w:rPr>
          <w:t>7.2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lang w:eastAsia="en-US"/>
          </w:rPr>
          <w:t>Εγκατάσταση</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_Toc218003246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10</w:t>
        </w:r>
        <w:r w:rsidR="009A1B1E" w:rsidRPr="009A1B1E">
          <w:rPr>
            <w:rFonts w:ascii="Arial" w:hAnsi="Arial" w:cs="Arial"/>
            <w:noProof/>
            <w:webHidden/>
            <w:sz w:val="24"/>
            <w:szCs w:val="24"/>
          </w:rPr>
          <w:fldChar w:fldCharType="end"/>
        </w:r>
      </w:hyperlink>
    </w:p>
    <w:p w14:paraId="3951C29D" w14:textId="7140CC11" w:rsidR="009A1B1E" w:rsidRPr="009A1B1E" w:rsidRDefault="007354B7">
      <w:pPr>
        <w:pStyle w:val="22"/>
        <w:rPr>
          <w:rFonts w:ascii="Arial" w:eastAsiaTheme="minorEastAsia" w:hAnsi="Arial" w:cs="Arial"/>
          <w:noProof/>
          <w:sz w:val="24"/>
          <w:szCs w:val="24"/>
          <w:lang w:val="en-US" w:eastAsia="en-US"/>
        </w:rPr>
      </w:pPr>
      <w:hyperlink w:anchor="_Toc218003247" w:history="1">
        <w:r w:rsidR="009A1B1E" w:rsidRPr="009A1B1E">
          <w:rPr>
            <w:rStyle w:val="-"/>
            <w:rFonts w:ascii="Arial" w:hAnsi="Arial" w:cs="Arial"/>
            <w:noProof/>
            <w:sz w:val="24"/>
            <w:szCs w:val="24"/>
          </w:rPr>
          <w:t>7.3</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Υπηρεσίες Υποστήριξης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_Toc218003247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11</w:t>
        </w:r>
        <w:r w:rsidR="009A1B1E" w:rsidRPr="009A1B1E">
          <w:rPr>
            <w:rFonts w:ascii="Arial" w:hAnsi="Arial" w:cs="Arial"/>
            <w:noProof/>
            <w:webHidden/>
            <w:sz w:val="24"/>
            <w:szCs w:val="24"/>
          </w:rPr>
          <w:fldChar w:fldCharType="end"/>
        </w:r>
      </w:hyperlink>
    </w:p>
    <w:p w14:paraId="10A3D901" w14:textId="4EA2DE8D" w:rsidR="009A1B1E" w:rsidRPr="009A1B1E" w:rsidRDefault="007354B7">
      <w:pPr>
        <w:pStyle w:val="32"/>
        <w:rPr>
          <w:rFonts w:ascii="Arial" w:eastAsiaTheme="minorEastAsia" w:hAnsi="Arial" w:cs="Arial"/>
          <w:noProof/>
          <w:sz w:val="24"/>
          <w:szCs w:val="24"/>
          <w:lang w:val="en-US" w:eastAsia="en-US"/>
        </w:rPr>
      </w:pPr>
      <w:hyperlink w:anchor="_Toc218003248" w:history="1">
        <w:r w:rsidR="009A1B1E" w:rsidRPr="009A1B1E">
          <w:rPr>
            <w:rStyle w:val="-"/>
            <w:rFonts w:ascii="Arial" w:hAnsi="Arial" w:cs="Arial"/>
            <w:bCs/>
            <w:noProof/>
            <w:sz w:val="24"/>
            <w:szCs w:val="24"/>
          </w:rPr>
          <w:t>7.3.1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Εγγύηση Καλής Λειτουργίας – Καθορισμός Χρόνου Εγγύησης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_Toc218003248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11</w:t>
        </w:r>
        <w:r w:rsidR="009A1B1E" w:rsidRPr="009A1B1E">
          <w:rPr>
            <w:rFonts w:ascii="Arial" w:hAnsi="Arial" w:cs="Arial"/>
            <w:noProof/>
            <w:webHidden/>
            <w:sz w:val="24"/>
            <w:szCs w:val="24"/>
          </w:rPr>
          <w:fldChar w:fldCharType="end"/>
        </w:r>
      </w:hyperlink>
    </w:p>
    <w:p w14:paraId="78C8B847" w14:textId="7FD270AF" w:rsidR="009A1B1E" w:rsidRPr="009A1B1E" w:rsidRDefault="007354B7">
      <w:pPr>
        <w:pStyle w:val="32"/>
        <w:rPr>
          <w:rFonts w:ascii="Arial" w:eastAsiaTheme="minorEastAsia" w:hAnsi="Arial" w:cs="Arial"/>
          <w:noProof/>
          <w:sz w:val="24"/>
          <w:szCs w:val="24"/>
          <w:lang w:val="en-US" w:eastAsia="en-US"/>
        </w:rPr>
      </w:pPr>
      <w:hyperlink w:anchor="_Toc218003249" w:history="1">
        <w:r w:rsidR="009A1B1E" w:rsidRPr="009A1B1E">
          <w:rPr>
            <w:rStyle w:val="-"/>
            <w:rFonts w:ascii="Arial" w:hAnsi="Arial" w:cs="Arial"/>
            <w:noProof/>
            <w:sz w:val="24"/>
            <w:szCs w:val="24"/>
          </w:rPr>
          <w:t>7.3.2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Εγγύηση Δυνατότητας Εφοδιασμού με Ανταλλακτικά</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_Toc218003249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12</w:t>
        </w:r>
        <w:r w:rsidR="009A1B1E" w:rsidRPr="009A1B1E">
          <w:rPr>
            <w:rFonts w:ascii="Arial" w:hAnsi="Arial" w:cs="Arial"/>
            <w:noProof/>
            <w:webHidden/>
            <w:sz w:val="24"/>
            <w:szCs w:val="24"/>
          </w:rPr>
          <w:fldChar w:fldCharType="end"/>
        </w:r>
      </w:hyperlink>
    </w:p>
    <w:p w14:paraId="47526F7B" w14:textId="03BCFF53" w:rsidR="009A1B1E" w:rsidRPr="009A1B1E" w:rsidRDefault="007354B7">
      <w:pPr>
        <w:pStyle w:val="32"/>
        <w:rPr>
          <w:rFonts w:ascii="Arial" w:eastAsiaTheme="minorEastAsia" w:hAnsi="Arial" w:cs="Arial"/>
          <w:noProof/>
          <w:sz w:val="24"/>
          <w:szCs w:val="24"/>
          <w:lang w:val="en-US" w:eastAsia="en-US"/>
        </w:rPr>
      </w:pPr>
      <w:hyperlink w:anchor="_Toc218003250" w:history="1">
        <w:r w:rsidR="009A1B1E" w:rsidRPr="009A1B1E">
          <w:rPr>
            <w:rStyle w:val="-"/>
            <w:rFonts w:ascii="Arial" w:hAnsi="Arial" w:cs="Arial"/>
            <w:noProof/>
            <w:sz w:val="24"/>
            <w:szCs w:val="24"/>
          </w:rPr>
          <w:t>7.3.3</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Συντήρηση</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_Toc218003250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12</w:t>
        </w:r>
        <w:r w:rsidR="009A1B1E" w:rsidRPr="009A1B1E">
          <w:rPr>
            <w:rFonts w:ascii="Arial" w:hAnsi="Arial" w:cs="Arial"/>
            <w:noProof/>
            <w:webHidden/>
            <w:sz w:val="24"/>
            <w:szCs w:val="24"/>
          </w:rPr>
          <w:fldChar w:fldCharType="end"/>
        </w:r>
      </w:hyperlink>
    </w:p>
    <w:p w14:paraId="408BACE8" w14:textId="0BF3EC41" w:rsidR="009A1B1E" w:rsidRPr="009A1B1E" w:rsidRDefault="007354B7">
      <w:pPr>
        <w:pStyle w:val="22"/>
        <w:rPr>
          <w:rFonts w:ascii="Arial" w:eastAsiaTheme="minorEastAsia" w:hAnsi="Arial" w:cs="Arial"/>
          <w:noProof/>
          <w:sz w:val="24"/>
          <w:szCs w:val="24"/>
          <w:lang w:val="en-US" w:eastAsia="en-US"/>
        </w:rPr>
      </w:pPr>
      <w:hyperlink w:anchor="_Toc218003251" w:history="1">
        <w:r w:rsidR="009A1B1E" w:rsidRPr="009A1B1E">
          <w:rPr>
            <w:rStyle w:val="-"/>
            <w:rFonts w:ascii="Arial" w:hAnsi="Arial" w:cs="Arial"/>
            <w:noProof/>
            <w:sz w:val="24"/>
            <w:szCs w:val="24"/>
          </w:rPr>
          <w:t>7.4</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Βιβλιογραφία</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_Toc218003251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12</w:t>
        </w:r>
        <w:r w:rsidR="009A1B1E" w:rsidRPr="009A1B1E">
          <w:rPr>
            <w:rFonts w:ascii="Arial" w:hAnsi="Arial" w:cs="Arial"/>
            <w:noProof/>
            <w:webHidden/>
            <w:sz w:val="24"/>
            <w:szCs w:val="24"/>
          </w:rPr>
          <w:fldChar w:fldCharType="end"/>
        </w:r>
      </w:hyperlink>
    </w:p>
    <w:p w14:paraId="49751759" w14:textId="52AE5FBD" w:rsidR="009A1B1E" w:rsidRPr="009A1B1E" w:rsidRDefault="007354B7">
      <w:pPr>
        <w:pStyle w:val="22"/>
        <w:rPr>
          <w:rFonts w:ascii="Arial" w:eastAsiaTheme="minorEastAsia" w:hAnsi="Arial" w:cs="Arial"/>
          <w:noProof/>
          <w:sz w:val="24"/>
          <w:szCs w:val="24"/>
          <w:lang w:val="en-US" w:eastAsia="en-US"/>
        </w:rPr>
      </w:pPr>
      <w:hyperlink w:anchor="_Toc218003252" w:history="1">
        <w:r w:rsidR="009A1B1E" w:rsidRPr="009A1B1E">
          <w:rPr>
            <w:rStyle w:val="-"/>
            <w:rFonts w:ascii="Arial" w:hAnsi="Arial" w:cs="Arial"/>
            <w:noProof/>
            <w:sz w:val="24"/>
            <w:szCs w:val="24"/>
          </w:rPr>
          <w:t>7.5</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Εκπαίδευση</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_Toc218003252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12</w:t>
        </w:r>
        <w:r w:rsidR="009A1B1E" w:rsidRPr="009A1B1E">
          <w:rPr>
            <w:rFonts w:ascii="Arial" w:hAnsi="Arial" w:cs="Arial"/>
            <w:noProof/>
            <w:webHidden/>
            <w:sz w:val="24"/>
            <w:szCs w:val="24"/>
          </w:rPr>
          <w:fldChar w:fldCharType="end"/>
        </w:r>
      </w:hyperlink>
    </w:p>
    <w:p w14:paraId="2C0D8DB8" w14:textId="1A0B5F52" w:rsidR="009A1B1E" w:rsidRPr="009A1B1E" w:rsidRDefault="007354B7">
      <w:pPr>
        <w:pStyle w:val="12"/>
        <w:rPr>
          <w:rFonts w:eastAsiaTheme="minorEastAsia" w:cs="Arial"/>
          <w:noProof/>
          <w:szCs w:val="24"/>
          <w:lang w:val="en-US" w:eastAsia="en-US"/>
        </w:rPr>
      </w:pPr>
      <w:hyperlink w:anchor="_Toc218003253" w:history="1">
        <w:r w:rsidR="009A1B1E" w:rsidRPr="009A1B1E">
          <w:rPr>
            <w:rStyle w:val="-"/>
            <w:rFonts w:cs="Arial"/>
            <w:noProof/>
            <w:szCs w:val="24"/>
          </w:rPr>
          <w:t>8</w:t>
        </w:r>
        <w:r w:rsidR="009A1B1E" w:rsidRPr="009A1B1E">
          <w:rPr>
            <w:rFonts w:eastAsiaTheme="minorEastAsia" w:cs="Arial"/>
            <w:noProof/>
            <w:szCs w:val="24"/>
            <w:lang w:val="en-US" w:eastAsia="en-US"/>
          </w:rPr>
          <w:tab/>
        </w:r>
        <w:r w:rsidR="009A1B1E" w:rsidRPr="009A1B1E">
          <w:rPr>
            <w:rStyle w:val="-"/>
            <w:rFonts w:cs="Arial"/>
            <w:noProof/>
            <w:szCs w:val="24"/>
          </w:rPr>
          <w:t>ΛΟΙΠΕΣ ΑΠΑΙΤΗΣΕΙΣ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_Toc218003253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13</w:t>
        </w:r>
        <w:r w:rsidR="009A1B1E" w:rsidRPr="009A1B1E">
          <w:rPr>
            <w:rFonts w:cs="Arial"/>
            <w:noProof/>
            <w:webHidden/>
            <w:szCs w:val="24"/>
          </w:rPr>
          <w:fldChar w:fldCharType="end"/>
        </w:r>
      </w:hyperlink>
    </w:p>
    <w:p w14:paraId="1F02A443" w14:textId="37B033E9" w:rsidR="009A1B1E" w:rsidRPr="009A1B1E" w:rsidRDefault="007354B7">
      <w:pPr>
        <w:pStyle w:val="12"/>
        <w:rPr>
          <w:rFonts w:eastAsiaTheme="minorEastAsia" w:cs="Arial"/>
          <w:noProof/>
          <w:szCs w:val="24"/>
          <w:lang w:val="en-US" w:eastAsia="en-US"/>
        </w:rPr>
      </w:pPr>
      <w:hyperlink w:anchor="_Toc218003254" w:history="1">
        <w:r w:rsidR="009A1B1E" w:rsidRPr="009A1B1E">
          <w:rPr>
            <w:rStyle w:val="-"/>
            <w:rFonts w:cs="Arial"/>
            <w:noProof/>
            <w:szCs w:val="24"/>
          </w:rPr>
          <w:t>9</w:t>
        </w:r>
        <w:r w:rsidR="009A1B1E" w:rsidRPr="009A1B1E">
          <w:rPr>
            <w:rFonts w:eastAsiaTheme="minorEastAsia" w:cs="Arial"/>
            <w:noProof/>
            <w:szCs w:val="24"/>
            <w:lang w:val="en-US" w:eastAsia="en-US"/>
          </w:rPr>
          <w:tab/>
        </w:r>
        <w:r w:rsidR="009A1B1E" w:rsidRPr="009A1B1E">
          <w:rPr>
            <w:rStyle w:val="-"/>
            <w:rFonts w:cs="Arial"/>
            <w:noProof/>
            <w:szCs w:val="24"/>
          </w:rPr>
          <w:t>ΠΕΡΙΕΧΟΜΕΝΟ ΠΡΟΣΦΟΡΑΣ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_Toc218003254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13</w:t>
        </w:r>
        <w:r w:rsidR="009A1B1E" w:rsidRPr="009A1B1E">
          <w:rPr>
            <w:rFonts w:cs="Arial"/>
            <w:noProof/>
            <w:webHidden/>
            <w:szCs w:val="24"/>
          </w:rPr>
          <w:fldChar w:fldCharType="end"/>
        </w:r>
      </w:hyperlink>
    </w:p>
    <w:p w14:paraId="43645EB4" w14:textId="4E242C63" w:rsidR="009A1B1E" w:rsidRPr="009A1B1E" w:rsidRDefault="007354B7">
      <w:pPr>
        <w:pStyle w:val="22"/>
        <w:rPr>
          <w:rFonts w:ascii="Arial" w:eastAsiaTheme="minorEastAsia" w:hAnsi="Arial" w:cs="Arial"/>
          <w:noProof/>
          <w:sz w:val="24"/>
          <w:szCs w:val="24"/>
          <w:lang w:val="en-US" w:eastAsia="en-US"/>
        </w:rPr>
      </w:pPr>
      <w:hyperlink w:anchor="_Toc218003255" w:history="1">
        <w:r w:rsidR="009A1B1E" w:rsidRPr="009A1B1E">
          <w:rPr>
            <w:rStyle w:val="-"/>
            <w:rFonts w:ascii="Arial" w:hAnsi="Arial" w:cs="Arial"/>
            <w:bCs/>
            <w:noProof/>
            <w:sz w:val="24"/>
            <w:szCs w:val="24"/>
          </w:rPr>
          <w:t>9.1</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Έντυπο Συμμόρφωσης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_Toc218003255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13</w:t>
        </w:r>
        <w:r w:rsidR="009A1B1E" w:rsidRPr="009A1B1E">
          <w:rPr>
            <w:rFonts w:ascii="Arial" w:hAnsi="Arial" w:cs="Arial"/>
            <w:noProof/>
            <w:webHidden/>
            <w:sz w:val="24"/>
            <w:szCs w:val="24"/>
          </w:rPr>
          <w:fldChar w:fldCharType="end"/>
        </w:r>
      </w:hyperlink>
    </w:p>
    <w:p w14:paraId="7C91FA5A" w14:textId="5354A83C" w:rsidR="009A1B1E" w:rsidRPr="009A1B1E" w:rsidRDefault="007354B7">
      <w:pPr>
        <w:pStyle w:val="22"/>
        <w:rPr>
          <w:rFonts w:ascii="Arial" w:eastAsiaTheme="minorEastAsia" w:hAnsi="Arial" w:cs="Arial"/>
          <w:noProof/>
          <w:sz w:val="24"/>
          <w:szCs w:val="24"/>
          <w:lang w:val="en-US" w:eastAsia="en-US"/>
        </w:rPr>
      </w:pPr>
      <w:hyperlink w:anchor="_Toc218003256" w:history="1">
        <w:r w:rsidR="009A1B1E" w:rsidRPr="009A1B1E">
          <w:rPr>
            <w:rStyle w:val="-"/>
            <w:rFonts w:ascii="Arial" w:hAnsi="Arial" w:cs="Arial"/>
            <w:noProof/>
            <w:sz w:val="24"/>
            <w:szCs w:val="24"/>
          </w:rPr>
          <w:t>9.2</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Πιστοποιητικά, έντυπα, κλπ.</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_Toc218003256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14</w:t>
        </w:r>
        <w:r w:rsidR="009A1B1E" w:rsidRPr="009A1B1E">
          <w:rPr>
            <w:rFonts w:ascii="Arial" w:hAnsi="Arial" w:cs="Arial"/>
            <w:noProof/>
            <w:webHidden/>
            <w:sz w:val="24"/>
            <w:szCs w:val="24"/>
          </w:rPr>
          <w:fldChar w:fldCharType="end"/>
        </w:r>
      </w:hyperlink>
    </w:p>
    <w:p w14:paraId="073E3C2B" w14:textId="69F3FAD3" w:rsidR="009A1B1E" w:rsidRPr="009A1B1E" w:rsidRDefault="007354B7">
      <w:pPr>
        <w:pStyle w:val="12"/>
        <w:rPr>
          <w:rFonts w:eastAsiaTheme="minorEastAsia" w:cs="Arial"/>
          <w:noProof/>
          <w:szCs w:val="24"/>
          <w:lang w:val="en-US" w:eastAsia="en-US"/>
        </w:rPr>
      </w:pPr>
      <w:hyperlink w:anchor="_Toc218003257" w:history="1">
        <w:r w:rsidR="009A1B1E" w:rsidRPr="009A1B1E">
          <w:rPr>
            <w:rStyle w:val="-"/>
            <w:rFonts w:cs="Arial"/>
            <w:noProof/>
            <w:szCs w:val="24"/>
          </w:rPr>
          <w:t>10</w:t>
        </w:r>
        <w:r w:rsidR="009A1B1E" w:rsidRPr="009A1B1E">
          <w:rPr>
            <w:rFonts w:eastAsiaTheme="minorEastAsia" w:cs="Arial"/>
            <w:noProof/>
            <w:szCs w:val="24"/>
            <w:lang w:val="en-US" w:eastAsia="en-US"/>
          </w:rPr>
          <w:tab/>
        </w:r>
        <w:r w:rsidR="009A1B1E" w:rsidRPr="009A1B1E">
          <w:rPr>
            <w:rStyle w:val="-"/>
            <w:rFonts w:cs="Arial"/>
            <w:noProof/>
            <w:szCs w:val="24"/>
          </w:rPr>
          <w:t>ΣΗΜΕΙΩΣΕΙΣ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_Toc218003257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14</w:t>
        </w:r>
        <w:r w:rsidR="009A1B1E" w:rsidRPr="009A1B1E">
          <w:rPr>
            <w:rFonts w:cs="Arial"/>
            <w:noProof/>
            <w:webHidden/>
            <w:szCs w:val="24"/>
          </w:rPr>
          <w:fldChar w:fldCharType="end"/>
        </w:r>
      </w:hyperlink>
    </w:p>
    <w:p w14:paraId="7996FFA1" w14:textId="2CB5DC82" w:rsidR="009A1B1E" w:rsidRPr="009A1B1E" w:rsidRDefault="007354B7">
      <w:pPr>
        <w:pStyle w:val="22"/>
        <w:rPr>
          <w:rFonts w:ascii="Arial" w:eastAsiaTheme="minorEastAsia" w:hAnsi="Arial" w:cs="Arial"/>
          <w:noProof/>
          <w:sz w:val="24"/>
          <w:szCs w:val="24"/>
          <w:lang w:val="en-US" w:eastAsia="en-US"/>
        </w:rPr>
      </w:pPr>
      <w:hyperlink w:anchor="_Toc218003261" w:history="1">
        <w:r w:rsidR="009A1B1E" w:rsidRPr="009A1B1E">
          <w:rPr>
            <w:rStyle w:val="-"/>
            <w:rFonts w:ascii="Arial" w:hAnsi="Arial" w:cs="Arial"/>
            <w:noProof/>
            <w:sz w:val="24"/>
            <w:szCs w:val="24"/>
          </w:rPr>
          <w:t>10.4</w:t>
        </w:r>
        <w:r w:rsidR="009A1B1E" w:rsidRPr="009A1B1E">
          <w:rPr>
            <w:rFonts w:ascii="Arial" w:eastAsiaTheme="minorEastAsia" w:hAnsi="Arial" w:cs="Arial"/>
            <w:noProof/>
            <w:sz w:val="24"/>
            <w:szCs w:val="24"/>
            <w:lang w:val="en-US" w:eastAsia="en-US"/>
          </w:rPr>
          <w:tab/>
        </w:r>
        <w:r w:rsidR="009A1B1E" w:rsidRPr="009A1B1E">
          <w:rPr>
            <w:rStyle w:val="-"/>
            <w:rFonts w:ascii="Arial" w:hAnsi="Arial" w:cs="Arial"/>
            <w:noProof/>
            <w:sz w:val="24"/>
            <w:szCs w:val="24"/>
          </w:rPr>
          <w:t>Συντμήσεις</w:t>
        </w:r>
        <w:r w:rsidR="009A1B1E" w:rsidRPr="009A1B1E">
          <w:rPr>
            <w:rFonts w:ascii="Arial" w:hAnsi="Arial" w:cs="Arial"/>
            <w:noProof/>
            <w:webHidden/>
            <w:sz w:val="24"/>
            <w:szCs w:val="24"/>
          </w:rPr>
          <w:tab/>
        </w:r>
        <w:r w:rsidR="009A1B1E" w:rsidRPr="009A1B1E">
          <w:rPr>
            <w:rFonts w:ascii="Arial" w:hAnsi="Arial" w:cs="Arial"/>
            <w:noProof/>
            <w:webHidden/>
            <w:sz w:val="24"/>
            <w:szCs w:val="24"/>
          </w:rPr>
          <w:fldChar w:fldCharType="begin"/>
        </w:r>
        <w:r w:rsidR="009A1B1E" w:rsidRPr="009A1B1E">
          <w:rPr>
            <w:rFonts w:ascii="Arial" w:hAnsi="Arial" w:cs="Arial"/>
            <w:noProof/>
            <w:webHidden/>
            <w:sz w:val="24"/>
            <w:szCs w:val="24"/>
          </w:rPr>
          <w:instrText xml:space="preserve"> PAGEREF _Toc218003261 \h </w:instrText>
        </w:r>
        <w:r w:rsidR="009A1B1E" w:rsidRPr="009A1B1E">
          <w:rPr>
            <w:rFonts w:ascii="Arial" w:hAnsi="Arial" w:cs="Arial"/>
            <w:noProof/>
            <w:webHidden/>
            <w:sz w:val="24"/>
            <w:szCs w:val="24"/>
          </w:rPr>
        </w:r>
        <w:r w:rsidR="009A1B1E" w:rsidRPr="009A1B1E">
          <w:rPr>
            <w:rFonts w:ascii="Arial" w:hAnsi="Arial" w:cs="Arial"/>
            <w:noProof/>
            <w:webHidden/>
            <w:sz w:val="24"/>
            <w:szCs w:val="24"/>
          </w:rPr>
          <w:fldChar w:fldCharType="separate"/>
        </w:r>
        <w:r w:rsidR="00F83220">
          <w:rPr>
            <w:rFonts w:ascii="Arial" w:hAnsi="Arial" w:cs="Arial"/>
            <w:noProof/>
            <w:webHidden/>
            <w:sz w:val="24"/>
            <w:szCs w:val="24"/>
          </w:rPr>
          <w:t>14</w:t>
        </w:r>
        <w:r w:rsidR="009A1B1E" w:rsidRPr="009A1B1E">
          <w:rPr>
            <w:rFonts w:ascii="Arial" w:hAnsi="Arial" w:cs="Arial"/>
            <w:noProof/>
            <w:webHidden/>
            <w:sz w:val="24"/>
            <w:szCs w:val="24"/>
          </w:rPr>
          <w:fldChar w:fldCharType="end"/>
        </w:r>
      </w:hyperlink>
    </w:p>
    <w:p w14:paraId="30D9C4AA" w14:textId="74115C7E" w:rsidR="009A1B1E" w:rsidRPr="009A1B1E" w:rsidRDefault="007354B7">
      <w:pPr>
        <w:pStyle w:val="12"/>
        <w:rPr>
          <w:rFonts w:eastAsiaTheme="minorEastAsia" w:cs="Arial"/>
          <w:noProof/>
          <w:szCs w:val="24"/>
          <w:lang w:val="en-US" w:eastAsia="en-US"/>
        </w:rPr>
      </w:pPr>
      <w:hyperlink w:anchor="_Toc218003262" w:history="1">
        <w:r w:rsidR="009A1B1E" w:rsidRPr="009A1B1E">
          <w:rPr>
            <w:rStyle w:val="-"/>
            <w:rFonts w:cs="Arial"/>
            <w:noProof/>
            <w:szCs w:val="24"/>
          </w:rPr>
          <w:t>11</w:t>
        </w:r>
        <w:r w:rsidR="009A1B1E" w:rsidRPr="009A1B1E">
          <w:rPr>
            <w:rFonts w:eastAsiaTheme="minorEastAsia" w:cs="Arial"/>
            <w:noProof/>
            <w:szCs w:val="24"/>
            <w:lang w:val="en-US" w:eastAsia="en-US"/>
          </w:rPr>
          <w:tab/>
        </w:r>
        <w:r w:rsidR="009A1B1E" w:rsidRPr="009A1B1E">
          <w:rPr>
            <w:rStyle w:val="-"/>
            <w:rFonts w:cs="Arial"/>
            <w:noProof/>
            <w:szCs w:val="24"/>
          </w:rPr>
          <w:t>ΠΡΟΤΑΣΕΙΣ ΒΕΛΤΙΩΣΗΣ ΠΡΟΔΙΑΓΡΑΦΗΣ ΕΝΟΠΛΩΝ ΔΥΝΑΜΕΩΝ</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_Toc218003262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14</w:t>
        </w:r>
        <w:r w:rsidR="009A1B1E" w:rsidRPr="009A1B1E">
          <w:rPr>
            <w:rFonts w:cs="Arial"/>
            <w:noProof/>
            <w:webHidden/>
            <w:szCs w:val="24"/>
          </w:rPr>
          <w:fldChar w:fldCharType="end"/>
        </w:r>
      </w:hyperlink>
    </w:p>
    <w:p w14:paraId="2D5A8D4B" w14:textId="7F2B6840" w:rsidR="009A1B1E" w:rsidRPr="009A1B1E" w:rsidRDefault="007354B7">
      <w:pPr>
        <w:pStyle w:val="12"/>
        <w:rPr>
          <w:rFonts w:eastAsiaTheme="minorEastAsia" w:cs="Arial"/>
          <w:noProof/>
          <w:szCs w:val="24"/>
          <w:lang w:val="en-US" w:eastAsia="en-US"/>
        </w:rPr>
      </w:pPr>
      <w:hyperlink w:anchor="_Toc218003263" w:history="1">
        <w:r w:rsidR="009A1B1E" w:rsidRPr="009A1B1E">
          <w:rPr>
            <w:rStyle w:val="-"/>
            <w:rFonts w:cs="Arial"/>
            <w:noProof/>
            <w:szCs w:val="24"/>
          </w:rPr>
          <w:t>ΠΡΟΣΘΗΚΗ Ι  ΠΙΝΑΚΑΣ ΚΡΙΤΗΡΙΩΝ ΑΞΙΟΛΟΓΗΣΗΣ ΤΕΧΝΙΚΗΣ ΠΡΟΣΦΟΡΑΣ</w:t>
        </w:r>
        <w:r w:rsidR="009A1B1E" w:rsidRPr="009A1B1E">
          <w:rPr>
            <w:rFonts w:cs="Arial"/>
            <w:noProof/>
            <w:webHidden/>
            <w:szCs w:val="24"/>
          </w:rPr>
          <w:tab/>
        </w:r>
        <w:r w:rsidR="009A1B1E" w:rsidRPr="009A1B1E">
          <w:rPr>
            <w:rFonts w:cs="Arial"/>
            <w:noProof/>
            <w:webHidden/>
            <w:szCs w:val="24"/>
          </w:rPr>
          <w:fldChar w:fldCharType="begin"/>
        </w:r>
        <w:r w:rsidR="009A1B1E" w:rsidRPr="009A1B1E">
          <w:rPr>
            <w:rFonts w:cs="Arial"/>
            <w:noProof/>
            <w:webHidden/>
            <w:szCs w:val="24"/>
          </w:rPr>
          <w:instrText xml:space="preserve"> PAGEREF _Toc218003263 \h </w:instrText>
        </w:r>
        <w:r w:rsidR="009A1B1E" w:rsidRPr="009A1B1E">
          <w:rPr>
            <w:rFonts w:cs="Arial"/>
            <w:noProof/>
            <w:webHidden/>
            <w:szCs w:val="24"/>
          </w:rPr>
        </w:r>
        <w:r w:rsidR="009A1B1E" w:rsidRPr="009A1B1E">
          <w:rPr>
            <w:rFonts w:cs="Arial"/>
            <w:noProof/>
            <w:webHidden/>
            <w:szCs w:val="24"/>
          </w:rPr>
          <w:fldChar w:fldCharType="separate"/>
        </w:r>
        <w:r w:rsidR="00F83220">
          <w:rPr>
            <w:rFonts w:cs="Arial"/>
            <w:noProof/>
            <w:webHidden/>
            <w:szCs w:val="24"/>
          </w:rPr>
          <w:t>16</w:t>
        </w:r>
        <w:r w:rsidR="009A1B1E" w:rsidRPr="009A1B1E">
          <w:rPr>
            <w:rFonts w:cs="Arial"/>
            <w:noProof/>
            <w:webHidden/>
            <w:szCs w:val="24"/>
          </w:rPr>
          <w:fldChar w:fldCharType="end"/>
        </w:r>
      </w:hyperlink>
    </w:p>
    <w:p w14:paraId="67DAC6FD" w14:textId="19802418" w:rsidR="0063252E" w:rsidRPr="009A1B1E" w:rsidRDefault="00882CD1" w:rsidP="004142CE">
      <w:pPr>
        <w:tabs>
          <w:tab w:val="left" w:pos="2170"/>
        </w:tabs>
        <w:jc w:val="center"/>
        <w:rPr>
          <w:rFonts w:ascii="Arial" w:hAnsi="Arial" w:cs="Arial"/>
          <w:sz w:val="24"/>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ascii="Arial" w:hAnsi="Arial" w:cs="Arial"/>
          <w:sz w:val="24"/>
          <w:szCs w:val="24"/>
          <w:u w:val="single"/>
        </w:rPr>
        <w:fldChar w:fldCharType="end"/>
      </w:r>
    </w:p>
    <w:p w14:paraId="22FAFDF7" w14:textId="29BFE111" w:rsidR="002F7BCC" w:rsidRPr="002304A5" w:rsidRDefault="002F7BCC" w:rsidP="004142CE">
      <w:pPr>
        <w:tabs>
          <w:tab w:val="left" w:pos="2170"/>
        </w:tabs>
        <w:jc w:val="center"/>
        <w:rPr>
          <w:rFonts w:ascii="Arial" w:hAnsi="Arial" w:cs="Arial"/>
          <w:sz w:val="24"/>
          <w:szCs w:val="24"/>
          <w:u w:val="single"/>
        </w:rPr>
      </w:pPr>
    </w:p>
    <w:p w14:paraId="142916DB" w14:textId="01DDC973" w:rsidR="00457DD7" w:rsidRPr="00882CD1" w:rsidRDefault="00955242" w:rsidP="0063252E">
      <w:pPr>
        <w:pStyle w:val="1"/>
        <w:tabs>
          <w:tab w:val="clear" w:pos="567"/>
        </w:tabs>
        <w:ind w:left="0" w:firstLine="0"/>
        <w:rPr>
          <w:lang w:val="en-US"/>
        </w:rPr>
      </w:pPr>
      <w:r>
        <w:tab/>
      </w:r>
      <w:bookmarkStart w:id="1" w:name="_Toc218003222"/>
      <w:r w:rsidR="00316B50" w:rsidRPr="002304A5">
        <w:t>ΠΕΔΙΟ</w:t>
      </w:r>
      <w:r w:rsidR="00316B50" w:rsidRPr="002304A5">
        <w:rPr>
          <w:rFonts w:cs="Arial"/>
        </w:rPr>
        <w:t xml:space="preserve"> </w:t>
      </w:r>
      <w:r w:rsidR="00316B50" w:rsidRPr="002304A5">
        <w:t>ΕΦΑΡΜΟΓΗΣ</w:t>
      </w:r>
      <w:bookmarkEnd w:id="1"/>
    </w:p>
    <w:p w14:paraId="075E9E9D" w14:textId="73F6AFD3" w:rsidR="00457DD7" w:rsidRPr="002304A5" w:rsidRDefault="002A469E" w:rsidP="0063252E">
      <w:pPr>
        <w:shd w:val="clear" w:color="auto" w:fill="FFFFFF"/>
        <w:jc w:val="both"/>
        <w:rPr>
          <w:rFonts w:ascii="Arial" w:hAnsi="Arial"/>
          <w:b/>
          <w:bCs/>
          <w:color w:val="000000"/>
          <w:sz w:val="24"/>
          <w:szCs w:val="24"/>
        </w:rPr>
      </w:pPr>
      <w:r w:rsidRPr="002304A5">
        <w:rPr>
          <w:rFonts w:ascii="Arial" w:hAnsi="Arial"/>
          <w:color w:val="000000"/>
          <w:sz w:val="24"/>
          <w:szCs w:val="24"/>
        </w:rPr>
        <w:tab/>
      </w:r>
      <w:r w:rsidR="00B53868">
        <w:rPr>
          <w:rFonts w:ascii="Arial" w:hAnsi="Arial"/>
          <w:color w:val="000000"/>
          <w:sz w:val="24"/>
          <w:szCs w:val="24"/>
        </w:rPr>
        <w:tab/>
      </w:r>
      <w:r w:rsidR="00457DD7" w:rsidRPr="002304A5">
        <w:rPr>
          <w:rFonts w:ascii="Arial" w:hAnsi="Arial"/>
          <w:color w:val="000000"/>
          <w:sz w:val="24"/>
          <w:szCs w:val="24"/>
        </w:rPr>
        <w:t>Η</w:t>
      </w:r>
      <w:r w:rsidR="00457DD7" w:rsidRPr="002304A5">
        <w:rPr>
          <w:rFonts w:ascii="Arial" w:hAnsi="Arial" w:cs="Arial"/>
          <w:color w:val="000000"/>
          <w:sz w:val="24"/>
          <w:szCs w:val="24"/>
        </w:rPr>
        <w:t xml:space="preserve"> </w:t>
      </w:r>
      <w:r w:rsidR="00457DD7" w:rsidRPr="002304A5">
        <w:rPr>
          <w:rFonts w:ascii="Arial" w:hAnsi="Arial"/>
          <w:color w:val="000000"/>
          <w:sz w:val="24"/>
          <w:szCs w:val="24"/>
        </w:rPr>
        <w:t>παρούσα</w:t>
      </w:r>
      <w:r w:rsidR="00457DD7" w:rsidRPr="002304A5">
        <w:rPr>
          <w:rFonts w:ascii="Arial" w:hAnsi="Arial" w:cs="Arial"/>
          <w:color w:val="000000"/>
          <w:sz w:val="24"/>
          <w:szCs w:val="24"/>
        </w:rPr>
        <w:t xml:space="preserve"> </w:t>
      </w:r>
      <w:r w:rsidR="00FA10B2">
        <w:rPr>
          <w:rFonts w:ascii="Arial" w:hAnsi="Arial"/>
          <w:color w:val="000000"/>
          <w:sz w:val="24"/>
          <w:szCs w:val="24"/>
        </w:rPr>
        <w:t>π</w:t>
      </w:r>
      <w:r w:rsidR="00457DD7" w:rsidRPr="002304A5">
        <w:rPr>
          <w:rFonts w:ascii="Arial" w:hAnsi="Arial"/>
          <w:color w:val="000000"/>
          <w:sz w:val="24"/>
          <w:szCs w:val="24"/>
        </w:rPr>
        <w:t>ροδιαγραφή</w:t>
      </w:r>
      <w:r w:rsidR="00132B6B" w:rsidRPr="002304A5">
        <w:rPr>
          <w:rFonts w:ascii="Arial" w:hAnsi="Arial" w:cs="Arial"/>
          <w:color w:val="000000"/>
          <w:sz w:val="24"/>
          <w:szCs w:val="24"/>
        </w:rPr>
        <w:t xml:space="preserve"> καθορίζει</w:t>
      </w:r>
      <w:r w:rsidR="00457DD7" w:rsidRPr="002304A5">
        <w:rPr>
          <w:rFonts w:ascii="Arial" w:hAnsi="Arial" w:cs="Arial"/>
          <w:color w:val="000000"/>
          <w:sz w:val="24"/>
          <w:szCs w:val="24"/>
        </w:rPr>
        <w:t xml:space="preserve"> </w:t>
      </w:r>
      <w:r w:rsidR="00457DD7" w:rsidRPr="002304A5">
        <w:rPr>
          <w:rFonts w:ascii="Arial" w:hAnsi="Arial"/>
          <w:color w:val="000000"/>
          <w:sz w:val="24"/>
          <w:szCs w:val="24"/>
        </w:rPr>
        <w:t>τις</w:t>
      </w:r>
      <w:r w:rsidR="00457DD7" w:rsidRPr="002304A5">
        <w:rPr>
          <w:rFonts w:ascii="Arial" w:hAnsi="Arial" w:cs="Arial"/>
          <w:color w:val="000000"/>
          <w:sz w:val="24"/>
          <w:szCs w:val="24"/>
        </w:rPr>
        <w:t xml:space="preserve"> </w:t>
      </w:r>
      <w:r w:rsidR="00457DD7" w:rsidRPr="002304A5">
        <w:rPr>
          <w:rFonts w:ascii="Arial" w:hAnsi="Arial"/>
          <w:color w:val="000000"/>
          <w:sz w:val="24"/>
          <w:szCs w:val="24"/>
        </w:rPr>
        <w:t>απαιτήσεις</w:t>
      </w:r>
      <w:r w:rsidR="001E66F9" w:rsidRPr="002304A5">
        <w:rPr>
          <w:rFonts w:ascii="Arial" w:hAnsi="Arial"/>
          <w:color w:val="000000"/>
          <w:sz w:val="24"/>
          <w:szCs w:val="24"/>
        </w:rPr>
        <w:t>, τα τεχνικά και λειτουργικά χαρακτηριστικά</w:t>
      </w:r>
      <w:r w:rsidR="00EB4A2D" w:rsidRPr="002304A5">
        <w:rPr>
          <w:rFonts w:ascii="Arial" w:hAnsi="Arial"/>
          <w:color w:val="000000"/>
          <w:sz w:val="24"/>
          <w:szCs w:val="24"/>
        </w:rPr>
        <w:t>, τις ελάχιστες απαιτήσεις υποστήριξης και τους ελ</w:t>
      </w:r>
      <w:r w:rsidR="002676D2" w:rsidRPr="002304A5">
        <w:rPr>
          <w:rFonts w:ascii="Arial" w:hAnsi="Arial"/>
          <w:color w:val="000000"/>
          <w:sz w:val="24"/>
          <w:szCs w:val="24"/>
        </w:rPr>
        <w:t>έγχους παραλαβής για την προμήθεια ενός δοκιμαστηρίου</w:t>
      </w:r>
      <w:r w:rsidR="00457DD7" w:rsidRPr="002304A5">
        <w:rPr>
          <w:rFonts w:ascii="Arial" w:hAnsi="Arial" w:cs="Arial"/>
          <w:color w:val="000000"/>
          <w:sz w:val="24"/>
          <w:szCs w:val="24"/>
        </w:rPr>
        <w:t xml:space="preserve"> </w:t>
      </w:r>
      <w:r w:rsidR="001A25A7" w:rsidRPr="002304A5">
        <w:rPr>
          <w:rFonts w:ascii="Arial" w:hAnsi="Arial" w:cs="Arial"/>
          <w:color w:val="000000"/>
          <w:sz w:val="24"/>
          <w:szCs w:val="24"/>
        </w:rPr>
        <w:t>αντλιών</w:t>
      </w:r>
      <w:r w:rsidR="000B2D21" w:rsidRPr="002304A5">
        <w:rPr>
          <w:rFonts w:ascii="Arial" w:hAnsi="Arial" w:cs="Arial"/>
          <w:color w:val="000000"/>
          <w:sz w:val="24"/>
          <w:szCs w:val="24"/>
        </w:rPr>
        <w:t xml:space="preserve"> πετρελαίου</w:t>
      </w:r>
      <w:r w:rsidR="007407B6" w:rsidRPr="002304A5">
        <w:rPr>
          <w:rFonts w:ascii="Arial" w:hAnsi="Arial" w:cs="Arial"/>
          <w:color w:val="000000"/>
          <w:sz w:val="24"/>
          <w:szCs w:val="24"/>
        </w:rPr>
        <w:t xml:space="preserve"> υψηλής πίεσης</w:t>
      </w:r>
      <w:r w:rsidR="006D7716" w:rsidRPr="002304A5">
        <w:rPr>
          <w:rFonts w:ascii="Arial" w:hAnsi="Arial" w:cs="Arial"/>
          <w:color w:val="000000"/>
          <w:sz w:val="24"/>
          <w:szCs w:val="24"/>
        </w:rPr>
        <w:t xml:space="preserve"> για κινητήρες</w:t>
      </w:r>
      <w:r w:rsidR="00481F07" w:rsidRPr="002304A5">
        <w:rPr>
          <w:rFonts w:ascii="Arial" w:hAnsi="Arial" w:cs="Arial"/>
          <w:color w:val="000000"/>
          <w:sz w:val="24"/>
          <w:szCs w:val="24"/>
        </w:rPr>
        <w:t xml:space="preserve"> </w:t>
      </w:r>
      <w:r w:rsidR="007407B6" w:rsidRPr="002304A5">
        <w:rPr>
          <w:rFonts w:ascii="Arial" w:hAnsi="Arial" w:cs="Arial"/>
          <w:color w:val="000000"/>
          <w:sz w:val="24"/>
          <w:szCs w:val="24"/>
        </w:rPr>
        <w:t>στρατιωτικού τύπου</w:t>
      </w:r>
      <w:r w:rsidR="00457DD7" w:rsidRPr="002304A5">
        <w:rPr>
          <w:rFonts w:ascii="Arial" w:hAnsi="Arial" w:cs="Arial"/>
          <w:color w:val="000000"/>
          <w:sz w:val="24"/>
          <w:szCs w:val="24"/>
        </w:rPr>
        <w:t>.</w:t>
      </w:r>
    </w:p>
    <w:p w14:paraId="53F79259" w14:textId="77777777" w:rsidR="00457DD7" w:rsidRPr="002304A5" w:rsidRDefault="00457DD7" w:rsidP="0063252E">
      <w:pPr>
        <w:shd w:val="clear" w:color="auto" w:fill="FFFFFF"/>
        <w:jc w:val="both"/>
        <w:rPr>
          <w:rFonts w:ascii="Arial" w:hAnsi="Arial"/>
          <w:b/>
          <w:bCs/>
          <w:color w:val="000000"/>
          <w:sz w:val="24"/>
          <w:szCs w:val="24"/>
        </w:rPr>
      </w:pPr>
    </w:p>
    <w:p w14:paraId="7B831D64" w14:textId="3E42A006" w:rsidR="001D72A4" w:rsidRDefault="00955242" w:rsidP="0063252E">
      <w:pPr>
        <w:pStyle w:val="1"/>
        <w:tabs>
          <w:tab w:val="clear" w:pos="567"/>
        </w:tabs>
        <w:ind w:left="0" w:firstLine="0"/>
      </w:pPr>
      <w:r>
        <w:tab/>
      </w:r>
      <w:bookmarkStart w:id="2" w:name="_Toc218003223"/>
      <w:r w:rsidR="00316B50" w:rsidRPr="002304A5">
        <w:t>ΣΧΕΤΙΚΑ ΕΓΓΡΑΦΑ</w:t>
      </w:r>
      <w:bookmarkEnd w:id="2"/>
      <w:r w:rsidR="00FF48AA" w:rsidRPr="002304A5">
        <w:t xml:space="preserve"> </w:t>
      </w:r>
    </w:p>
    <w:p w14:paraId="1D01EC9C" w14:textId="77777777" w:rsidR="00AA24DC" w:rsidRPr="00AA24DC" w:rsidRDefault="00AA24DC" w:rsidP="00AA24DC"/>
    <w:p w14:paraId="700B7FD5" w14:textId="54370C69" w:rsidR="001D72A4" w:rsidRPr="002304A5" w:rsidRDefault="00955242" w:rsidP="0063252E">
      <w:pPr>
        <w:pStyle w:val="2"/>
        <w:tabs>
          <w:tab w:val="clear" w:pos="567"/>
          <w:tab w:val="clear" w:pos="1418"/>
        </w:tabs>
        <w:ind w:left="0" w:firstLine="0"/>
        <w:rPr>
          <w:color w:val="000000"/>
          <w:lang w:val="en-US"/>
        </w:rPr>
      </w:pPr>
      <w:r>
        <w:rPr>
          <w:lang w:eastAsia="en-US"/>
        </w:rPr>
        <w:tab/>
      </w:r>
      <w:bookmarkStart w:id="3" w:name="_Toc218003224"/>
      <w:r w:rsidR="001D72A4" w:rsidRPr="002304A5">
        <w:rPr>
          <w:lang w:eastAsia="en-US"/>
        </w:rPr>
        <w:t>Νομοθεσία</w:t>
      </w:r>
      <w:bookmarkEnd w:id="3"/>
    </w:p>
    <w:p w14:paraId="04340DFC" w14:textId="77777777" w:rsidR="009F3783" w:rsidRPr="002304A5" w:rsidRDefault="009F3783" w:rsidP="0063252E">
      <w:pPr>
        <w:shd w:val="clear" w:color="auto" w:fill="FFFFFF"/>
        <w:rPr>
          <w:rFonts w:ascii="Arial" w:hAnsi="Arial"/>
          <w:b/>
          <w:bCs/>
          <w:color w:val="000000"/>
          <w:sz w:val="24"/>
          <w:szCs w:val="24"/>
          <w:lang w:val="en-US"/>
        </w:rPr>
      </w:pPr>
    </w:p>
    <w:p w14:paraId="5B76932E"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6A0DC244" w14:textId="77777777" w:rsidR="00C81FBE" w:rsidRPr="00C81FBE"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0F1F53D1" w14:textId="77777777" w:rsidR="00C81FBE" w:rsidRPr="00C81FBE" w:rsidRDefault="00C81FBE" w:rsidP="0063252E">
      <w:pPr>
        <w:pStyle w:val="af2"/>
        <w:numPr>
          <w:ilvl w:val="1"/>
          <w:numId w:val="3"/>
        </w:numPr>
        <w:shd w:val="clear" w:color="auto" w:fill="FFFFFF"/>
        <w:tabs>
          <w:tab w:val="clear" w:pos="1132"/>
        </w:tabs>
        <w:jc w:val="both"/>
        <w:rPr>
          <w:rFonts w:ascii="Arial" w:hAnsi="Arial" w:cs="Arial"/>
          <w:vanish/>
          <w:sz w:val="24"/>
          <w:szCs w:val="24"/>
          <w:lang w:eastAsia="en-US"/>
        </w:rPr>
      </w:pPr>
    </w:p>
    <w:p w14:paraId="5C093CE9" w14:textId="2CE2AD4E" w:rsidR="00403B38" w:rsidRPr="002304A5" w:rsidRDefault="00A4101B" w:rsidP="0063252E">
      <w:pPr>
        <w:numPr>
          <w:ilvl w:val="2"/>
          <w:numId w:val="3"/>
        </w:numPr>
        <w:shd w:val="clear" w:color="auto" w:fill="FFFFFF"/>
        <w:tabs>
          <w:tab w:val="clear" w:pos="1997"/>
        </w:tabs>
        <w:ind w:left="0" w:firstLine="0"/>
        <w:jc w:val="both"/>
        <w:rPr>
          <w:rFonts w:ascii="Arial" w:hAnsi="Arial"/>
          <w:b/>
          <w:bCs/>
          <w:color w:val="000000"/>
          <w:sz w:val="24"/>
          <w:szCs w:val="24"/>
        </w:rPr>
      </w:pPr>
      <w:r w:rsidRPr="002304A5">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6972919B" w14:textId="77777777" w:rsidR="00403B38" w:rsidRPr="002304A5" w:rsidRDefault="00403B38" w:rsidP="0063252E">
      <w:pPr>
        <w:shd w:val="clear" w:color="auto" w:fill="FFFFFF"/>
        <w:jc w:val="both"/>
        <w:rPr>
          <w:rFonts w:ascii="Arial" w:hAnsi="Arial"/>
          <w:b/>
          <w:bCs/>
          <w:color w:val="000000"/>
          <w:sz w:val="24"/>
          <w:szCs w:val="24"/>
        </w:rPr>
      </w:pPr>
    </w:p>
    <w:p w14:paraId="6B48D4C7" w14:textId="77777777" w:rsidR="00403B38" w:rsidRPr="002304A5" w:rsidRDefault="00403B38" w:rsidP="0063252E">
      <w:pPr>
        <w:numPr>
          <w:ilvl w:val="2"/>
          <w:numId w:val="3"/>
        </w:numPr>
        <w:shd w:val="clear" w:color="auto" w:fill="FFFFFF"/>
        <w:tabs>
          <w:tab w:val="clear" w:pos="1997"/>
        </w:tabs>
        <w:ind w:left="0" w:firstLine="0"/>
        <w:jc w:val="both"/>
        <w:rPr>
          <w:rFonts w:ascii="Arial" w:hAnsi="Arial"/>
          <w:bCs/>
          <w:color w:val="000000"/>
          <w:sz w:val="24"/>
          <w:szCs w:val="24"/>
        </w:rPr>
      </w:pPr>
      <w:r w:rsidRPr="002304A5">
        <w:rPr>
          <w:rFonts w:ascii="Arial" w:hAnsi="Arial"/>
          <w:bCs/>
          <w:color w:val="000000"/>
          <w:sz w:val="24"/>
          <w:szCs w:val="24"/>
        </w:rPr>
        <w:t>Π.Δ 81/2011 (ΦΕΚ 197/Α/9</w:t>
      </w:r>
      <w:r w:rsidR="00245132" w:rsidRPr="002304A5">
        <w:rPr>
          <w:rFonts w:ascii="Arial" w:hAnsi="Arial"/>
          <w:bCs/>
          <w:color w:val="000000"/>
          <w:sz w:val="24"/>
          <w:szCs w:val="24"/>
        </w:rPr>
        <w:t xml:space="preserve"> – </w:t>
      </w:r>
      <w:r w:rsidRPr="002304A5">
        <w:rPr>
          <w:rFonts w:ascii="Arial" w:hAnsi="Arial"/>
          <w:bCs/>
          <w:color w:val="000000"/>
          <w:sz w:val="24"/>
          <w:szCs w:val="24"/>
        </w:rPr>
        <w:t>9</w:t>
      </w:r>
      <w:r w:rsidR="00245132" w:rsidRPr="002304A5">
        <w:rPr>
          <w:rFonts w:ascii="Arial" w:hAnsi="Arial"/>
          <w:bCs/>
          <w:color w:val="000000"/>
          <w:sz w:val="24"/>
          <w:szCs w:val="24"/>
        </w:rPr>
        <w:t xml:space="preserve"> – </w:t>
      </w:r>
      <w:r w:rsidRPr="002304A5">
        <w:rPr>
          <w:rFonts w:ascii="Arial" w:hAnsi="Arial"/>
          <w:bCs/>
          <w:color w:val="000000"/>
          <w:sz w:val="24"/>
          <w:szCs w:val="24"/>
        </w:rPr>
        <w:t>2011)</w:t>
      </w:r>
      <w:r w:rsidR="00F97FB7" w:rsidRPr="002304A5">
        <w:rPr>
          <w:rFonts w:ascii="Arial" w:hAnsi="Arial"/>
          <w:bCs/>
          <w:color w:val="000000"/>
          <w:sz w:val="24"/>
          <w:szCs w:val="24"/>
        </w:rPr>
        <w:t xml:space="preserve"> Τροποποίηση του Π.Δ 57/2010 </w:t>
      </w:r>
      <w:r w:rsidR="00354942" w:rsidRPr="002304A5">
        <w:rPr>
          <w:rFonts w:ascii="Arial" w:hAnsi="Arial"/>
          <w:bCs/>
          <w:color w:val="000000"/>
          <w:sz w:val="24"/>
          <w:szCs w:val="24"/>
        </w:rPr>
        <w:t>(</w:t>
      </w:r>
      <w:r w:rsidR="00F97FB7" w:rsidRPr="002304A5">
        <w:rPr>
          <w:rFonts w:ascii="Arial" w:hAnsi="Arial"/>
          <w:bCs/>
          <w:color w:val="000000"/>
          <w:sz w:val="24"/>
          <w:szCs w:val="24"/>
        </w:rPr>
        <w:t>ΦΕΚ/</w:t>
      </w:r>
      <w:r w:rsidR="00F97FB7" w:rsidRPr="002304A5">
        <w:rPr>
          <w:rFonts w:ascii="Arial" w:hAnsi="Arial" w:cs="Arial"/>
          <w:sz w:val="24"/>
          <w:szCs w:val="24"/>
        </w:rPr>
        <w:t>97Α΄</w:t>
      </w:r>
      <w:r w:rsidR="00354942" w:rsidRPr="002304A5">
        <w:rPr>
          <w:rFonts w:ascii="Arial" w:hAnsi="Arial" w:cs="Arial"/>
          <w:sz w:val="24"/>
          <w:szCs w:val="24"/>
        </w:rPr>
        <w:t>) σε συμμόρφωση προς την Οδηγία 2009/127/ΕΚ.</w:t>
      </w:r>
    </w:p>
    <w:p w14:paraId="6417BE97" w14:textId="77777777" w:rsidR="00530CD1" w:rsidRPr="002304A5" w:rsidRDefault="00530CD1" w:rsidP="0063252E">
      <w:pPr>
        <w:shd w:val="clear" w:color="auto" w:fill="FFFFFF"/>
        <w:jc w:val="both"/>
        <w:rPr>
          <w:rFonts w:ascii="Arial" w:hAnsi="Arial"/>
          <w:b/>
          <w:bCs/>
          <w:sz w:val="24"/>
          <w:szCs w:val="24"/>
        </w:rPr>
      </w:pPr>
    </w:p>
    <w:p w14:paraId="7DF7A10F" w14:textId="77777777" w:rsidR="00530CD1" w:rsidRPr="002304A5" w:rsidRDefault="00530CD1" w:rsidP="0063252E">
      <w:pPr>
        <w:numPr>
          <w:ilvl w:val="2"/>
          <w:numId w:val="3"/>
        </w:numPr>
        <w:shd w:val="clear" w:color="auto" w:fill="FFFFFF"/>
        <w:tabs>
          <w:tab w:val="clear" w:pos="1997"/>
        </w:tabs>
        <w:ind w:left="0" w:firstLine="0"/>
        <w:jc w:val="both"/>
        <w:rPr>
          <w:rFonts w:ascii="Arial" w:hAnsi="Arial"/>
          <w:b/>
          <w:bCs/>
          <w:sz w:val="24"/>
          <w:szCs w:val="24"/>
        </w:rPr>
      </w:pPr>
      <w:r w:rsidRPr="002304A5">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2410E66A" w14:textId="502482BF" w:rsidR="0084678D" w:rsidRPr="002304A5" w:rsidRDefault="0084678D" w:rsidP="0063252E">
      <w:pPr>
        <w:shd w:val="clear" w:color="auto" w:fill="FFFFFF"/>
        <w:jc w:val="both"/>
        <w:rPr>
          <w:rFonts w:ascii="Arial" w:hAnsi="Arial"/>
          <w:sz w:val="24"/>
          <w:szCs w:val="24"/>
        </w:rPr>
      </w:pPr>
    </w:p>
    <w:p w14:paraId="37644135" w14:textId="77777777" w:rsidR="0084678D" w:rsidRPr="002304A5" w:rsidRDefault="0084678D" w:rsidP="0063252E">
      <w:pPr>
        <w:numPr>
          <w:ilvl w:val="2"/>
          <w:numId w:val="3"/>
        </w:numPr>
        <w:shd w:val="clear" w:color="auto" w:fill="FFFFFF"/>
        <w:tabs>
          <w:tab w:val="clear" w:pos="1997"/>
        </w:tabs>
        <w:ind w:left="0" w:firstLine="0"/>
        <w:jc w:val="both"/>
        <w:rPr>
          <w:rFonts w:ascii="Arial" w:hAnsi="Arial"/>
          <w:sz w:val="24"/>
          <w:szCs w:val="24"/>
        </w:rPr>
      </w:pPr>
      <w:r w:rsidRPr="002304A5">
        <w:rPr>
          <w:rFonts w:ascii="Arial" w:hAnsi="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2304A5">
        <w:rPr>
          <w:rFonts w:ascii="Arial" w:hAnsi="Arial"/>
          <w:sz w:val="24"/>
          <w:szCs w:val="24"/>
        </w:rPr>
        <w:t>.</w:t>
      </w:r>
    </w:p>
    <w:p w14:paraId="1C2659C9" w14:textId="77777777" w:rsidR="00484B81" w:rsidRPr="002304A5" w:rsidRDefault="00484B81" w:rsidP="0063252E">
      <w:pPr>
        <w:shd w:val="clear" w:color="auto" w:fill="FFFFFF"/>
        <w:jc w:val="both"/>
        <w:rPr>
          <w:rFonts w:ascii="Arial" w:hAnsi="Arial"/>
          <w:sz w:val="24"/>
          <w:szCs w:val="24"/>
        </w:rPr>
      </w:pPr>
    </w:p>
    <w:p w14:paraId="064F2B18" w14:textId="77777777" w:rsidR="00484B81" w:rsidRPr="002304A5" w:rsidRDefault="00484B81" w:rsidP="0063252E">
      <w:pPr>
        <w:numPr>
          <w:ilvl w:val="2"/>
          <w:numId w:val="3"/>
        </w:numPr>
        <w:shd w:val="clear" w:color="auto" w:fill="FFFFFF"/>
        <w:tabs>
          <w:tab w:val="clear" w:pos="1997"/>
        </w:tabs>
        <w:ind w:left="0" w:firstLine="0"/>
        <w:jc w:val="both"/>
        <w:rPr>
          <w:rFonts w:ascii="Arial" w:hAnsi="Arial"/>
          <w:sz w:val="24"/>
          <w:szCs w:val="24"/>
        </w:rPr>
      </w:pPr>
      <w:r w:rsidRPr="002304A5">
        <w:rPr>
          <w:rFonts w:ascii="Arial" w:hAnsi="Arial"/>
          <w:sz w:val="24"/>
          <w:szCs w:val="24"/>
        </w:rPr>
        <w:t>Η ΥΕ 22 Εγκύκλιος ΥΠΕΘΑ (Φ.060/8/301111/Σ.1418/24 Ιουν 19), Τυποποίηση στις Ε.Δ.</w:t>
      </w:r>
    </w:p>
    <w:p w14:paraId="2634FE9A" w14:textId="77777777" w:rsidR="00484B81" w:rsidRPr="002304A5" w:rsidRDefault="00484B81" w:rsidP="0063252E">
      <w:pPr>
        <w:shd w:val="clear" w:color="auto" w:fill="FFFFFF"/>
        <w:jc w:val="both"/>
        <w:rPr>
          <w:rFonts w:ascii="Arial" w:hAnsi="Arial"/>
          <w:sz w:val="24"/>
          <w:szCs w:val="24"/>
        </w:rPr>
      </w:pPr>
    </w:p>
    <w:p w14:paraId="5A182D57" w14:textId="77777777" w:rsidR="00484B81" w:rsidRPr="002304A5" w:rsidRDefault="00484B81" w:rsidP="0063252E">
      <w:pPr>
        <w:numPr>
          <w:ilvl w:val="2"/>
          <w:numId w:val="3"/>
        </w:numPr>
        <w:shd w:val="clear" w:color="auto" w:fill="FFFFFF"/>
        <w:tabs>
          <w:tab w:val="clear" w:pos="1997"/>
        </w:tabs>
        <w:ind w:left="0" w:firstLine="0"/>
        <w:jc w:val="both"/>
        <w:rPr>
          <w:rFonts w:ascii="Arial" w:hAnsi="Arial"/>
          <w:sz w:val="24"/>
          <w:szCs w:val="24"/>
        </w:rPr>
      </w:pPr>
      <w:r w:rsidRPr="002304A5">
        <w:rPr>
          <w:rFonts w:ascii="Arial" w:hAnsi="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6C9042D0" w14:textId="77777777" w:rsidR="00484B81" w:rsidRPr="002304A5" w:rsidRDefault="00484B81" w:rsidP="0063252E">
      <w:pPr>
        <w:shd w:val="clear" w:color="auto" w:fill="FFFFFF"/>
        <w:jc w:val="both"/>
        <w:rPr>
          <w:rFonts w:ascii="Arial" w:hAnsi="Arial"/>
          <w:sz w:val="24"/>
          <w:szCs w:val="24"/>
        </w:rPr>
      </w:pPr>
    </w:p>
    <w:p w14:paraId="75600817" w14:textId="77777777" w:rsidR="00484B81" w:rsidRPr="002304A5" w:rsidRDefault="00484B81" w:rsidP="0063252E">
      <w:pPr>
        <w:numPr>
          <w:ilvl w:val="2"/>
          <w:numId w:val="3"/>
        </w:numPr>
        <w:shd w:val="clear" w:color="auto" w:fill="FFFFFF"/>
        <w:tabs>
          <w:tab w:val="clear" w:pos="1997"/>
        </w:tabs>
        <w:ind w:left="0" w:firstLine="0"/>
        <w:jc w:val="both"/>
        <w:rPr>
          <w:rFonts w:ascii="Arial" w:hAnsi="Arial"/>
          <w:sz w:val="24"/>
          <w:szCs w:val="24"/>
        </w:rPr>
      </w:pPr>
      <w:r w:rsidRPr="002304A5">
        <w:rPr>
          <w:rFonts w:ascii="Arial" w:hAnsi="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0023552B" w14:textId="77777777" w:rsidR="00484B81" w:rsidRPr="002304A5" w:rsidRDefault="00484B81" w:rsidP="0063252E">
      <w:pPr>
        <w:shd w:val="clear" w:color="auto" w:fill="FFFFFF"/>
        <w:jc w:val="both"/>
        <w:rPr>
          <w:rFonts w:ascii="Arial" w:hAnsi="Arial"/>
          <w:sz w:val="24"/>
          <w:szCs w:val="24"/>
        </w:rPr>
      </w:pPr>
    </w:p>
    <w:p w14:paraId="6686FB01" w14:textId="77777777" w:rsidR="00484B81" w:rsidRPr="002304A5" w:rsidRDefault="00484B81" w:rsidP="0063252E">
      <w:pPr>
        <w:numPr>
          <w:ilvl w:val="2"/>
          <w:numId w:val="3"/>
        </w:numPr>
        <w:shd w:val="clear" w:color="auto" w:fill="FFFFFF"/>
        <w:tabs>
          <w:tab w:val="clear" w:pos="1997"/>
        </w:tabs>
        <w:ind w:left="0" w:firstLine="0"/>
        <w:jc w:val="both"/>
        <w:rPr>
          <w:rFonts w:ascii="Arial" w:hAnsi="Arial"/>
          <w:sz w:val="24"/>
          <w:szCs w:val="24"/>
        </w:rPr>
      </w:pPr>
      <w:r w:rsidRPr="002304A5">
        <w:rPr>
          <w:rFonts w:ascii="Arial" w:hAnsi="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635851E5" w14:textId="77777777" w:rsidR="001D72A4" w:rsidRPr="002304A5" w:rsidRDefault="001D72A4" w:rsidP="0063252E">
      <w:pPr>
        <w:shd w:val="clear" w:color="auto" w:fill="FFFFFF"/>
        <w:jc w:val="both"/>
        <w:rPr>
          <w:rFonts w:ascii="Arial" w:hAnsi="Arial"/>
          <w:b/>
          <w:bCs/>
          <w:color w:val="000000"/>
          <w:sz w:val="24"/>
          <w:szCs w:val="24"/>
        </w:rPr>
      </w:pPr>
    </w:p>
    <w:p w14:paraId="4E4AA212" w14:textId="457599F8" w:rsidR="001D72A4" w:rsidRPr="002304A5" w:rsidRDefault="00955242" w:rsidP="0063252E">
      <w:pPr>
        <w:pStyle w:val="2"/>
        <w:tabs>
          <w:tab w:val="clear" w:pos="567"/>
          <w:tab w:val="clear" w:pos="1418"/>
        </w:tabs>
        <w:ind w:left="0" w:firstLine="0"/>
        <w:rPr>
          <w:color w:val="000000"/>
        </w:rPr>
      </w:pPr>
      <w:r>
        <w:rPr>
          <w:lang w:eastAsia="en-US"/>
        </w:rPr>
        <w:tab/>
      </w:r>
      <w:bookmarkStart w:id="4" w:name="_Toc218003225"/>
      <w:r w:rsidR="001D72A4" w:rsidRPr="002304A5">
        <w:rPr>
          <w:lang w:eastAsia="en-US"/>
        </w:rPr>
        <w:t>Πρότυπα</w:t>
      </w:r>
      <w:bookmarkEnd w:id="4"/>
      <w:r w:rsidR="000E3BE2" w:rsidRPr="002304A5">
        <w:t xml:space="preserve"> </w:t>
      </w:r>
    </w:p>
    <w:p w14:paraId="20386B40" w14:textId="77777777" w:rsidR="001D72A4" w:rsidRPr="002304A5" w:rsidRDefault="001D72A4" w:rsidP="0063252E">
      <w:pPr>
        <w:shd w:val="clear" w:color="auto" w:fill="FFFFFF"/>
        <w:jc w:val="both"/>
        <w:rPr>
          <w:rFonts w:ascii="Arial" w:hAnsi="Arial"/>
          <w:b/>
          <w:bCs/>
          <w:color w:val="000000"/>
          <w:sz w:val="24"/>
          <w:szCs w:val="24"/>
        </w:rPr>
      </w:pPr>
    </w:p>
    <w:p w14:paraId="28BFC389" w14:textId="77777777" w:rsidR="007C18DB" w:rsidRPr="007C18DB" w:rsidRDefault="007C18DB" w:rsidP="007C18DB">
      <w:pPr>
        <w:pStyle w:val="af2"/>
        <w:numPr>
          <w:ilvl w:val="0"/>
          <w:numId w:val="30"/>
        </w:numPr>
        <w:rPr>
          <w:vanish/>
          <w:lang w:val="en-US" w:eastAsia="en-US"/>
        </w:rPr>
      </w:pPr>
    </w:p>
    <w:p w14:paraId="7596D3DB" w14:textId="77777777" w:rsidR="007C18DB" w:rsidRPr="007C18DB" w:rsidRDefault="007C18DB" w:rsidP="007C18DB">
      <w:pPr>
        <w:pStyle w:val="af2"/>
        <w:numPr>
          <w:ilvl w:val="0"/>
          <w:numId w:val="30"/>
        </w:numPr>
        <w:rPr>
          <w:vanish/>
          <w:lang w:val="en-US" w:eastAsia="en-US"/>
        </w:rPr>
      </w:pPr>
    </w:p>
    <w:p w14:paraId="5EFCA58F" w14:textId="77777777" w:rsidR="007C18DB" w:rsidRPr="007C18DB" w:rsidRDefault="007C18DB" w:rsidP="007C18DB">
      <w:pPr>
        <w:pStyle w:val="af2"/>
        <w:numPr>
          <w:ilvl w:val="1"/>
          <w:numId w:val="30"/>
        </w:numPr>
        <w:rPr>
          <w:vanish/>
          <w:lang w:val="en-US" w:eastAsia="en-US"/>
        </w:rPr>
      </w:pPr>
    </w:p>
    <w:p w14:paraId="42EA0876" w14:textId="77777777" w:rsidR="007C18DB" w:rsidRPr="007C18DB" w:rsidRDefault="007C18DB" w:rsidP="007C18DB">
      <w:pPr>
        <w:pStyle w:val="af2"/>
        <w:numPr>
          <w:ilvl w:val="1"/>
          <w:numId w:val="30"/>
        </w:numPr>
        <w:rPr>
          <w:vanish/>
          <w:lang w:val="en-US" w:eastAsia="en-US"/>
        </w:rPr>
      </w:pPr>
    </w:p>
    <w:p w14:paraId="2F774081" w14:textId="1D683C9D" w:rsidR="003F5823" w:rsidRPr="007C18DB" w:rsidRDefault="003F5823" w:rsidP="007C18DB">
      <w:pPr>
        <w:pStyle w:val="af2"/>
        <w:numPr>
          <w:ilvl w:val="2"/>
          <w:numId w:val="30"/>
        </w:numPr>
        <w:ind w:left="0" w:firstLine="0"/>
        <w:jc w:val="both"/>
        <w:rPr>
          <w:rFonts w:ascii="Arial" w:hAnsi="Arial" w:cs="Arial"/>
          <w:sz w:val="24"/>
          <w:lang w:val="en-US" w:eastAsia="en-US"/>
        </w:rPr>
      </w:pPr>
      <w:r w:rsidRPr="007C18DB">
        <w:rPr>
          <w:rFonts w:ascii="Arial" w:hAnsi="Arial" w:cs="Arial"/>
          <w:sz w:val="24"/>
          <w:lang w:val="en-US" w:eastAsia="en-US"/>
        </w:rPr>
        <w:t xml:space="preserve">ISO </w:t>
      </w:r>
      <w:r w:rsidR="001A25A7" w:rsidRPr="007C18DB">
        <w:rPr>
          <w:rFonts w:ascii="Arial" w:hAnsi="Arial" w:cs="Arial"/>
          <w:sz w:val="24"/>
          <w:lang w:val="en-US" w:eastAsia="en-US"/>
        </w:rPr>
        <w:t>4008/1</w:t>
      </w:r>
      <w:r w:rsidR="00245132" w:rsidRPr="007C18DB">
        <w:rPr>
          <w:rFonts w:ascii="Arial" w:hAnsi="Arial" w:cs="Arial"/>
          <w:sz w:val="24"/>
          <w:lang w:val="en-US" w:eastAsia="en-US"/>
        </w:rPr>
        <w:t xml:space="preserve"> – </w:t>
      </w:r>
      <w:r w:rsidR="001A25A7" w:rsidRPr="007C18DB">
        <w:rPr>
          <w:rFonts w:ascii="Arial" w:hAnsi="Arial" w:cs="Arial"/>
          <w:sz w:val="24"/>
          <w:lang w:val="en-US" w:eastAsia="en-US"/>
        </w:rPr>
        <w:t>3 «Road vehicles — Fuel injection pump testing».</w:t>
      </w:r>
    </w:p>
    <w:p w14:paraId="0CF26EEE" w14:textId="77777777" w:rsidR="001D72A4" w:rsidRPr="007C18DB" w:rsidRDefault="001D72A4" w:rsidP="007C18DB">
      <w:pPr>
        <w:jc w:val="both"/>
        <w:rPr>
          <w:rFonts w:ascii="Arial" w:hAnsi="Arial" w:cs="Arial"/>
          <w:b/>
          <w:bCs/>
          <w:color w:val="000000"/>
          <w:sz w:val="24"/>
          <w:lang w:val="en-US"/>
        </w:rPr>
      </w:pPr>
    </w:p>
    <w:p w14:paraId="4B9660AD" w14:textId="2D559B25" w:rsidR="001D72A4" w:rsidRPr="007C18DB" w:rsidRDefault="00EF4E8F" w:rsidP="007C18DB">
      <w:pPr>
        <w:pStyle w:val="af2"/>
        <w:numPr>
          <w:ilvl w:val="2"/>
          <w:numId w:val="30"/>
        </w:numPr>
        <w:ind w:left="0" w:firstLine="0"/>
        <w:jc w:val="both"/>
        <w:rPr>
          <w:rFonts w:ascii="Arial" w:hAnsi="Arial" w:cs="Arial"/>
          <w:b/>
          <w:bCs/>
          <w:color w:val="000000"/>
          <w:sz w:val="24"/>
        </w:rPr>
      </w:pPr>
      <w:r w:rsidRPr="007C18DB">
        <w:rPr>
          <w:rFonts w:ascii="Arial" w:hAnsi="Arial" w:cs="Arial"/>
          <w:sz w:val="24"/>
          <w:lang w:eastAsia="en-US"/>
        </w:rPr>
        <w:t>EN ISO 9001:2015</w:t>
      </w:r>
      <w:r w:rsidR="001D72A4" w:rsidRPr="007C18DB">
        <w:rPr>
          <w:rFonts w:ascii="Arial" w:hAnsi="Arial" w:cs="Arial"/>
          <w:sz w:val="24"/>
          <w:lang w:eastAsia="en-US"/>
        </w:rPr>
        <w:t xml:space="preserve"> GR «Συστήματα διαχείρισης της ποιότητας</w:t>
      </w:r>
      <w:r w:rsidR="00245132" w:rsidRPr="007C18DB">
        <w:rPr>
          <w:rFonts w:ascii="Arial" w:hAnsi="Arial" w:cs="Arial"/>
          <w:sz w:val="24"/>
          <w:lang w:eastAsia="en-US"/>
        </w:rPr>
        <w:t xml:space="preserve"> – </w:t>
      </w:r>
      <w:r w:rsidR="001D72A4" w:rsidRPr="007C18DB">
        <w:rPr>
          <w:rFonts w:ascii="Arial" w:hAnsi="Arial" w:cs="Arial"/>
          <w:sz w:val="24"/>
          <w:lang w:eastAsia="en-US"/>
        </w:rPr>
        <w:t>Απαιτήσεις»</w:t>
      </w:r>
      <w:r w:rsidR="003F5823" w:rsidRPr="007C18DB">
        <w:rPr>
          <w:rFonts w:ascii="Arial" w:hAnsi="Arial" w:cs="Arial"/>
          <w:sz w:val="24"/>
          <w:lang w:eastAsia="en-US"/>
        </w:rPr>
        <w:t>, της πλέον σύγχρονης κατά προτίμηση έκδοσης.</w:t>
      </w:r>
    </w:p>
    <w:p w14:paraId="630799DF" w14:textId="77777777" w:rsidR="00BE0C83" w:rsidRPr="007C18DB" w:rsidRDefault="00BE0C83" w:rsidP="007C18DB">
      <w:pPr>
        <w:jc w:val="both"/>
        <w:rPr>
          <w:rFonts w:ascii="Arial" w:hAnsi="Arial" w:cs="Arial"/>
          <w:b/>
          <w:bCs/>
          <w:color w:val="000000"/>
          <w:sz w:val="24"/>
        </w:rPr>
      </w:pPr>
    </w:p>
    <w:p w14:paraId="35A6F5BA" w14:textId="428FD691" w:rsidR="00866F0A" w:rsidRPr="007C18DB" w:rsidRDefault="007C18DB" w:rsidP="007C18DB">
      <w:pPr>
        <w:pStyle w:val="af2"/>
        <w:numPr>
          <w:ilvl w:val="2"/>
          <w:numId w:val="30"/>
        </w:numPr>
        <w:ind w:left="0" w:firstLine="0"/>
        <w:jc w:val="both"/>
        <w:rPr>
          <w:rFonts w:ascii="Arial" w:hAnsi="Arial" w:cs="Arial"/>
          <w:sz w:val="24"/>
          <w:lang w:eastAsia="en-US"/>
        </w:rPr>
      </w:pPr>
      <w:r w:rsidRPr="007C18DB">
        <w:rPr>
          <w:rFonts w:ascii="Arial" w:hAnsi="Arial" w:cs="Arial"/>
          <w:sz w:val="24"/>
          <w:lang w:eastAsia="en-US"/>
        </w:rPr>
        <w:t xml:space="preserve">ΕΛΟΤ </w:t>
      </w:r>
      <w:r w:rsidRPr="007C18DB">
        <w:rPr>
          <w:rFonts w:ascii="Arial" w:hAnsi="Arial" w:cs="Arial"/>
          <w:sz w:val="24"/>
          <w:lang w:val="en-US" w:eastAsia="en-US"/>
        </w:rPr>
        <w:t>HD</w:t>
      </w:r>
      <w:r w:rsidRPr="007C18DB">
        <w:rPr>
          <w:rFonts w:ascii="Arial" w:hAnsi="Arial" w:cs="Arial"/>
          <w:sz w:val="24"/>
          <w:lang w:eastAsia="en-US"/>
        </w:rPr>
        <w:t>-384 «Απαιτήσεις για ηλεκτρικές εγκαταστάσεις».</w:t>
      </w:r>
    </w:p>
    <w:p w14:paraId="612DA1C2" w14:textId="77777777" w:rsidR="004F34AF" w:rsidRPr="007C18DB" w:rsidRDefault="004F34AF" w:rsidP="007C18DB">
      <w:pPr>
        <w:jc w:val="both"/>
        <w:rPr>
          <w:rFonts w:ascii="Arial" w:hAnsi="Arial" w:cs="Arial"/>
          <w:sz w:val="24"/>
          <w:lang w:eastAsia="en-US"/>
        </w:rPr>
      </w:pPr>
    </w:p>
    <w:p w14:paraId="2EA36A5E" w14:textId="386C0947" w:rsidR="004F34AF" w:rsidRPr="007C18DB" w:rsidRDefault="00A73EB6" w:rsidP="007C18DB">
      <w:pPr>
        <w:pStyle w:val="af2"/>
        <w:numPr>
          <w:ilvl w:val="2"/>
          <w:numId w:val="30"/>
        </w:numPr>
        <w:ind w:left="0" w:firstLine="0"/>
        <w:jc w:val="both"/>
        <w:rPr>
          <w:rFonts w:ascii="Arial" w:hAnsi="Arial" w:cs="Arial"/>
          <w:sz w:val="24"/>
          <w:lang w:val="en-US" w:eastAsia="en-US"/>
        </w:rPr>
      </w:pPr>
      <w:r w:rsidRPr="007C18DB">
        <w:rPr>
          <w:rFonts w:ascii="Arial" w:hAnsi="Arial" w:cs="Arial"/>
          <w:sz w:val="24"/>
          <w:lang w:val="en-US"/>
        </w:rPr>
        <w:t>AC</w:t>
      </w:r>
      <w:r w:rsidR="004F34AF" w:rsidRPr="007C18DB">
        <w:rPr>
          <w:rFonts w:ascii="Arial" w:hAnsi="Arial" w:cs="Arial"/>
          <w:sz w:val="24"/>
          <w:lang w:val="en-US"/>
        </w:rPr>
        <w:t xml:space="preserve">odP – 2/3 </w:t>
      </w:r>
      <w:r w:rsidR="004F34AF" w:rsidRPr="007C18DB">
        <w:rPr>
          <w:rFonts w:ascii="Arial" w:eastAsia="Trebuchet MS" w:hAnsi="Arial" w:cs="Arial"/>
          <w:sz w:val="24"/>
          <w:lang w:val="en-US"/>
        </w:rPr>
        <w:t>«NATO multilingual supply classification handbook».</w:t>
      </w:r>
    </w:p>
    <w:p w14:paraId="4E345849" w14:textId="77777777" w:rsidR="00373230" w:rsidRPr="007C18DB" w:rsidRDefault="00373230" w:rsidP="007C18DB">
      <w:pPr>
        <w:jc w:val="both"/>
        <w:rPr>
          <w:rFonts w:ascii="Arial" w:hAnsi="Arial" w:cs="Arial"/>
          <w:sz w:val="24"/>
          <w:lang w:val="en-US" w:eastAsia="en-US"/>
        </w:rPr>
      </w:pPr>
    </w:p>
    <w:p w14:paraId="492BD4F1" w14:textId="0F6D189B" w:rsidR="00543C1C" w:rsidRPr="007C18DB" w:rsidRDefault="00543C1C" w:rsidP="007C18DB">
      <w:pPr>
        <w:pStyle w:val="af2"/>
        <w:numPr>
          <w:ilvl w:val="2"/>
          <w:numId w:val="30"/>
        </w:numPr>
        <w:ind w:left="0" w:firstLine="0"/>
        <w:jc w:val="both"/>
        <w:rPr>
          <w:rFonts w:ascii="Arial" w:hAnsi="Arial" w:cs="Arial"/>
          <w:sz w:val="24"/>
          <w:lang w:val="en-US" w:eastAsia="en-US"/>
        </w:rPr>
      </w:pPr>
      <w:r w:rsidRPr="007C18DB">
        <w:rPr>
          <w:rFonts w:ascii="Arial" w:hAnsi="Arial" w:cs="Arial"/>
          <w:sz w:val="24"/>
          <w:lang w:val="en-US"/>
        </w:rPr>
        <w:t>EN ISO 12100, «Safety of machinery - General principles for design -Risk assessment and risk reduction».</w:t>
      </w:r>
    </w:p>
    <w:p w14:paraId="3194F506" w14:textId="77777777" w:rsidR="00373230" w:rsidRPr="007C18DB" w:rsidRDefault="00373230" w:rsidP="007C18DB">
      <w:pPr>
        <w:jc w:val="both"/>
        <w:rPr>
          <w:rFonts w:ascii="Arial" w:hAnsi="Arial" w:cs="Arial"/>
          <w:sz w:val="24"/>
          <w:lang w:val="en-US" w:eastAsia="en-US"/>
        </w:rPr>
      </w:pPr>
    </w:p>
    <w:p w14:paraId="3A88A7FE" w14:textId="4D756E3C" w:rsidR="00543C1C" w:rsidRPr="007C18DB" w:rsidRDefault="00186E2F" w:rsidP="007C18DB">
      <w:pPr>
        <w:pStyle w:val="af2"/>
        <w:numPr>
          <w:ilvl w:val="2"/>
          <w:numId w:val="30"/>
        </w:numPr>
        <w:ind w:left="0" w:firstLine="0"/>
        <w:jc w:val="both"/>
        <w:rPr>
          <w:rFonts w:ascii="Arial" w:hAnsi="Arial" w:cs="Arial"/>
          <w:sz w:val="24"/>
          <w:lang w:val="en-US" w:eastAsia="en-US"/>
        </w:rPr>
      </w:pPr>
      <w:r w:rsidRPr="007C18DB">
        <w:rPr>
          <w:rFonts w:ascii="Arial" w:hAnsi="Arial" w:cs="Arial"/>
          <w:sz w:val="24"/>
          <w:lang w:val="en-US" w:eastAsia="en-US"/>
        </w:rPr>
        <w:t>CEI EN 60204-1 «Safety of machinery - Electrical equipment of machines Part 1: General requirements».</w:t>
      </w:r>
    </w:p>
    <w:p w14:paraId="27A199AF" w14:textId="77777777" w:rsidR="00373230" w:rsidRPr="007C18DB" w:rsidRDefault="00373230" w:rsidP="007C18DB">
      <w:pPr>
        <w:jc w:val="both"/>
        <w:rPr>
          <w:rFonts w:ascii="Arial" w:hAnsi="Arial" w:cs="Arial"/>
          <w:sz w:val="24"/>
          <w:lang w:val="en-US" w:eastAsia="en-US"/>
        </w:rPr>
      </w:pPr>
    </w:p>
    <w:p w14:paraId="7D91A351" w14:textId="7A21FAFE" w:rsidR="000625A9" w:rsidRPr="007C18DB" w:rsidRDefault="00854CB7" w:rsidP="007C18DB">
      <w:pPr>
        <w:pStyle w:val="af2"/>
        <w:numPr>
          <w:ilvl w:val="2"/>
          <w:numId w:val="30"/>
        </w:numPr>
        <w:ind w:left="0" w:firstLine="0"/>
        <w:jc w:val="both"/>
        <w:rPr>
          <w:rFonts w:ascii="Arial" w:hAnsi="Arial" w:cs="Arial"/>
          <w:sz w:val="24"/>
          <w:lang w:val="en-US" w:eastAsia="en-US"/>
        </w:rPr>
      </w:pPr>
      <w:r w:rsidRPr="007C18DB">
        <w:rPr>
          <w:rFonts w:ascii="Arial" w:hAnsi="Arial" w:cs="Arial"/>
          <w:sz w:val="24"/>
          <w:lang w:val="en-US" w:eastAsia="en-US"/>
        </w:rPr>
        <w:t>IEC 61340-5-1, «Protection of electronic devices from electrostatic phenomena - General requirements».</w:t>
      </w:r>
    </w:p>
    <w:p w14:paraId="573344F9" w14:textId="77777777" w:rsidR="00373230" w:rsidRPr="007C18DB" w:rsidRDefault="00373230" w:rsidP="007C18DB">
      <w:pPr>
        <w:jc w:val="both"/>
        <w:rPr>
          <w:rFonts w:ascii="Arial" w:hAnsi="Arial" w:cs="Arial"/>
          <w:sz w:val="24"/>
          <w:lang w:val="en-US" w:eastAsia="en-US"/>
        </w:rPr>
      </w:pPr>
    </w:p>
    <w:p w14:paraId="64E9E9AF" w14:textId="1F67EAC4" w:rsidR="00854CB7" w:rsidRPr="007C18DB" w:rsidRDefault="00854CB7" w:rsidP="007C18DB">
      <w:pPr>
        <w:pStyle w:val="af2"/>
        <w:numPr>
          <w:ilvl w:val="2"/>
          <w:numId w:val="30"/>
        </w:numPr>
        <w:ind w:left="0" w:firstLine="0"/>
        <w:jc w:val="both"/>
        <w:rPr>
          <w:rFonts w:ascii="Arial" w:hAnsi="Arial" w:cs="Arial"/>
          <w:sz w:val="24"/>
          <w:lang w:val="en-US" w:eastAsia="en-US"/>
        </w:rPr>
      </w:pPr>
      <w:r w:rsidRPr="007C18DB">
        <w:rPr>
          <w:rFonts w:ascii="Arial" w:hAnsi="Arial" w:cs="Arial"/>
          <w:sz w:val="24"/>
          <w:lang w:val="en-US" w:eastAsia="en-US"/>
        </w:rPr>
        <w:t>IPC-A-610J, «Acceptability of Electronic Assemblies».</w:t>
      </w:r>
    </w:p>
    <w:p w14:paraId="7CB6C79F" w14:textId="77777777" w:rsidR="00EB3413" w:rsidRPr="007C18DB" w:rsidRDefault="00EB3413" w:rsidP="007C18DB">
      <w:pPr>
        <w:jc w:val="both"/>
        <w:rPr>
          <w:rFonts w:ascii="Arial" w:hAnsi="Arial" w:cs="Arial"/>
          <w:sz w:val="24"/>
          <w:lang w:val="en-US" w:eastAsia="en-US"/>
        </w:rPr>
      </w:pPr>
    </w:p>
    <w:p w14:paraId="0B1511EE" w14:textId="0C40DF70" w:rsidR="00EB3413" w:rsidRPr="007C18DB" w:rsidRDefault="00EB3413" w:rsidP="007C18DB">
      <w:pPr>
        <w:pStyle w:val="af2"/>
        <w:numPr>
          <w:ilvl w:val="2"/>
          <w:numId w:val="30"/>
        </w:numPr>
        <w:ind w:left="0" w:firstLine="0"/>
        <w:jc w:val="both"/>
        <w:rPr>
          <w:rFonts w:ascii="Arial" w:hAnsi="Arial" w:cs="Arial"/>
          <w:sz w:val="24"/>
          <w:lang w:val="en-US" w:eastAsia="en-US"/>
        </w:rPr>
      </w:pPr>
      <w:r w:rsidRPr="007C18DB">
        <w:rPr>
          <w:rFonts w:ascii="Arial" w:hAnsi="Arial" w:cs="Arial"/>
          <w:sz w:val="24"/>
          <w:lang w:val="en-US" w:eastAsia="en-US"/>
        </w:rPr>
        <w:t>IEC 60529, Edition 2.1 2001-02, «Degrees of protection provided by enclosures (IP Code)».</w:t>
      </w:r>
    </w:p>
    <w:p w14:paraId="425D91FB" w14:textId="77777777" w:rsidR="00373230" w:rsidRPr="007C18DB" w:rsidRDefault="00373230" w:rsidP="007C18DB">
      <w:pPr>
        <w:jc w:val="both"/>
        <w:rPr>
          <w:rFonts w:ascii="Arial" w:hAnsi="Arial" w:cs="Arial"/>
          <w:sz w:val="24"/>
          <w:lang w:val="en-US" w:eastAsia="en-US"/>
        </w:rPr>
      </w:pPr>
    </w:p>
    <w:p w14:paraId="1AB61EB5" w14:textId="42609FA6" w:rsidR="00854CB7" w:rsidRPr="007C18DB" w:rsidRDefault="00854CB7" w:rsidP="007C18DB">
      <w:pPr>
        <w:pStyle w:val="af2"/>
        <w:numPr>
          <w:ilvl w:val="2"/>
          <w:numId w:val="30"/>
        </w:numPr>
        <w:ind w:left="0" w:firstLine="0"/>
        <w:jc w:val="both"/>
        <w:rPr>
          <w:rFonts w:ascii="Arial" w:hAnsi="Arial" w:cs="Arial"/>
          <w:sz w:val="24"/>
          <w:lang w:val="en-US" w:eastAsia="en-US"/>
        </w:rPr>
      </w:pPr>
      <w:r w:rsidRPr="007C18DB">
        <w:rPr>
          <w:rFonts w:ascii="Arial" w:hAnsi="Arial" w:cs="Arial"/>
          <w:sz w:val="24"/>
          <w:lang w:val="en-US" w:eastAsia="en-US"/>
        </w:rPr>
        <w:t>EN ISO/ IEC 17050-1 (2010) «Conformity assessment – Supplier’s declaration of conformity part 1: General requirements».</w:t>
      </w:r>
    </w:p>
    <w:p w14:paraId="57C4B508" w14:textId="77777777" w:rsidR="00373230" w:rsidRPr="007C18DB" w:rsidRDefault="00373230" w:rsidP="007C18DB">
      <w:pPr>
        <w:jc w:val="both"/>
        <w:rPr>
          <w:rFonts w:ascii="Arial" w:hAnsi="Arial" w:cs="Arial"/>
          <w:sz w:val="24"/>
          <w:lang w:val="en-US" w:eastAsia="en-US"/>
        </w:rPr>
      </w:pPr>
    </w:p>
    <w:p w14:paraId="3061E559" w14:textId="22EE8E7B" w:rsidR="00854CB7" w:rsidRPr="007C18DB" w:rsidRDefault="00854CB7" w:rsidP="007C18DB">
      <w:pPr>
        <w:pStyle w:val="af2"/>
        <w:numPr>
          <w:ilvl w:val="2"/>
          <w:numId w:val="30"/>
        </w:numPr>
        <w:ind w:left="0" w:firstLine="0"/>
        <w:jc w:val="both"/>
        <w:rPr>
          <w:rFonts w:ascii="Arial" w:hAnsi="Arial" w:cs="Arial"/>
          <w:sz w:val="24"/>
          <w:lang w:val="en-US" w:eastAsia="en-US"/>
        </w:rPr>
      </w:pPr>
      <w:r w:rsidRPr="007C18DB">
        <w:rPr>
          <w:rFonts w:ascii="Arial" w:hAnsi="Arial" w:cs="Arial"/>
          <w:sz w:val="24"/>
          <w:lang w:val="en-US" w:eastAsia="en-US"/>
        </w:rPr>
        <w:t>EN ISO/IEC 17050-2, «Conformity assessment - Supplier's declaration of conformity - Part 2: Supporting documentation».</w:t>
      </w:r>
    </w:p>
    <w:p w14:paraId="36A86152" w14:textId="77777777" w:rsidR="00DE5F23" w:rsidRPr="002304A5" w:rsidRDefault="00DE5F23" w:rsidP="0063252E">
      <w:pPr>
        <w:shd w:val="clear" w:color="auto" w:fill="FFFFFF"/>
        <w:jc w:val="both"/>
        <w:rPr>
          <w:rFonts w:ascii="Arial" w:hAnsi="Arial" w:cs="Arial"/>
          <w:sz w:val="24"/>
          <w:szCs w:val="24"/>
          <w:lang w:val="en-US" w:eastAsia="en-US"/>
        </w:rPr>
      </w:pPr>
    </w:p>
    <w:p w14:paraId="74AA6665" w14:textId="78C7C66B" w:rsidR="00584258" w:rsidRPr="002304A5" w:rsidRDefault="00955242" w:rsidP="0063252E">
      <w:pPr>
        <w:pStyle w:val="2"/>
        <w:tabs>
          <w:tab w:val="clear" w:pos="567"/>
          <w:tab w:val="clear" w:pos="1418"/>
        </w:tabs>
        <w:ind w:left="0" w:firstLine="0"/>
        <w:rPr>
          <w:szCs w:val="24"/>
          <w:lang w:eastAsia="en-US"/>
        </w:rPr>
      </w:pPr>
      <w:r w:rsidRPr="00AA24DC">
        <w:rPr>
          <w:lang w:val="en-US"/>
        </w:rPr>
        <w:tab/>
      </w:r>
      <w:bookmarkStart w:id="5" w:name="_Toc218003226"/>
      <w:r w:rsidR="00584258" w:rsidRPr="002304A5">
        <w:t>Διάφορα</w:t>
      </w:r>
      <w:bookmarkEnd w:id="5"/>
    </w:p>
    <w:p w14:paraId="48272834" w14:textId="77777777" w:rsidR="0046482C" w:rsidRPr="002304A5" w:rsidRDefault="0046482C" w:rsidP="0063252E">
      <w:pPr>
        <w:shd w:val="clear" w:color="auto" w:fill="FFFFFF"/>
        <w:jc w:val="both"/>
        <w:rPr>
          <w:rFonts w:ascii="Arial" w:hAnsi="Arial" w:cs="Arial"/>
          <w:sz w:val="24"/>
          <w:szCs w:val="24"/>
          <w:lang w:eastAsia="en-US"/>
        </w:rPr>
      </w:pPr>
    </w:p>
    <w:p w14:paraId="213E21F1" w14:textId="33A3003B" w:rsidR="001D72A4" w:rsidRPr="002304A5" w:rsidRDefault="00882CD1" w:rsidP="0063252E">
      <w:pPr>
        <w:shd w:val="clear" w:color="auto" w:fill="FFFFFF"/>
        <w:jc w:val="both"/>
        <w:rPr>
          <w:rFonts w:ascii="Arial" w:hAnsi="Arial" w:cs="Arial"/>
          <w:sz w:val="24"/>
          <w:szCs w:val="24"/>
          <w:lang w:eastAsia="en-US"/>
        </w:rPr>
      </w:pPr>
      <w:r>
        <w:rPr>
          <w:rFonts w:ascii="Arial" w:hAnsi="Arial" w:cs="Arial"/>
          <w:sz w:val="24"/>
        </w:rPr>
        <w:tab/>
      </w:r>
      <w:r w:rsidR="00955242">
        <w:rPr>
          <w:rFonts w:ascii="Arial" w:hAnsi="Arial" w:cs="Arial"/>
          <w:sz w:val="24"/>
        </w:rPr>
        <w:tab/>
      </w:r>
      <w:r w:rsidR="001D72A4" w:rsidRPr="002304A5">
        <w:rPr>
          <w:rFonts w:ascii="Arial" w:hAnsi="Arial" w:cs="Arial"/>
          <w:sz w:val="24"/>
        </w:rPr>
        <w:t>Τα σχετικά έγγραφα, στην έκδοση που αναγράφονται, αποτελούν μέρος της παρούσας προδιαγραφής.</w:t>
      </w:r>
      <w:r w:rsidR="00432E4C" w:rsidRPr="002304A5">
        <w:rPr>
          <w:rFonts w:ascii="Arial" w:hAnsi="Arial" w:cs="Arial"/>
          <w:sz w:val="24"/>
        </w:rPr>
        <w:t xml:space="preserve"> </w:t>
      </w:r>
      <w:r w:rsidR="001D72A4" w:rsidRPr="002304A5">
        <w:rPr>
          <w:rFonts w:ascii="Arial" w:hAnsi="Arial" w:cs="Arial"/>
          <w:sz w:val="24"/>
        </w:rPr>
        <w:t>Για τα έγγραφα, για τα οποία δεν αναφέρεται έτος έκδοσης, εφαρμόζεται η τελευταία έκδοση, συμπεριλαμβανομένων των τροποποιήσεων.</w:t>
      </w:r>
      <w:r w:rsidR="00432E4C" w:rsidRPr="002304A5">
        <w:rPr>
          <w:rFonts w:ascii="Arial" w:hAnsi="Arial" w:cs="Arial"/>
          <w:sz w:val="24"/>
        </w:rPr>
        <w:t xml:space="preserve"> </w:t>
      </w:r>
      <w:r w:rsidR="001D72A4" w:rsidRPr="002304A5">
        <w:rPr>
          <w:rFonts w:ascii="Arial" w:hAnsi="Arial" w:cs="Arial"/>
          <w:sz w:val="24"/>
        </w:rPr>
        <w:t xml:space="preserve">Σε περίπτωση αντίφασης της παρούσας προδιαγραφής με μνημονευόμενα πρότυπα, κατισχύει η προδιαγραφή, υπό την </w:t>
      </w:r>
      <w:r w:rsidR="00657975" w:rsidRPr="002304A5">
        <w:rPr>
          <w:rFonts w:ascii="Arial" w:hAnsi="Arial" w:cs="Arial"/>
          <w:sz w:val="24"/>
        </w:rPr>
        <w:t>προϋπόθεση</w:t>
      </w:r>
      <w:r w:rsidR="001D72A4" w:rsidRPr="002304A5">
        <w:rPr>
          <w:rFonts w:ascii="Arial" w:hAnsi="Arial" w:cs="Arial"/>
          <w:sz w:val="24"/>
        </w:rPr>
        <w:t xml:space="preserve"> ικανοποίησης της ισχύουσας </w:t>
      </w:r>
      <w:r w:rsidR="00657975" w:rsidRPr="002304A5">
        <w:rPr>
          <w:rFonts w:ascii="Arial" w:hAnsi="Arial" w:cs="Arial"/>
          <w:sz w:val="24"/>
        </w:rPr>
        <w:t>νομοθεσίας</w:t>
      </w:r>
      <w:r w:rsidR="001D72A4" w:rsidRPr="002304A5">
        <w:rPr>
          <w:rFonts w:ascii="Arial" w:hAnsi="Arial" w:cs="Arial"/>
          <w:sz w:val="24"/>
        </w:rPr>
        <w:t xml:space="preserve"> της Ελληνικής Δημοκρατίας.</w:t>
      </w:r>
    </w:p>
    <w:p w14:paraId="67A8E63A" w14:textId="77777777" w:rsidR="00CA6B02" w:rsidRPr="002304A5" w:rsidRDefault="00CA6B02" w:rsidP="0063252E">
      <w:pPr>
        <w:shd w:val="clear" w:color="auto" w:fill="FFFFFF"/>
        <w:jc w:val="both"/>
        <w:rPr>
          <w:rFonts w:ascii="Arial" w:hAnsi="Arial" w:cs="Arial"/>
          <w:sz w:val="24"/>
          <w:szCs w:val="24"/>
          <w:lang w:eastAsia="en-US"/>
        </w:rPr>
      </w:pPr>
    </w:p>
    <w:p w14:paraId="568A160E" w14:textId="0C126D26" w:rsidR="009A1083" w:rsidRDefault="00955242" w:rsidP="0063252E">
      <w:pPr>
        <w:pStyle w:val="1"/>
        <w:tabs>
          <w:tab w:val="clear" w:pos="567"/>
        </w:tabs>
        <w:rPr>
          <w:color w:val="339966"/>
        </w:rPr>
      </w:pPr>
      <w:r>
        <w:tab/>
      </w:r>
      <w:bookmarkStart w:id="6" w:name="_Toc218003227"/>
      <w:r w:rsidR="00316B50" w:rsidRPr="002304A5">
        <w:t>ΤΑΞΙΝΟΜΗΣΗ</w:t>
      </w:r>
      <w:bookmarkEnd w:id="6"/>
      <w:r w:rsidR="000E3BE2" w:rsidRPr="002304A5">
        <w:rPr>
          <w:color w:val="339966"/>
        </w:rPr>
        <w:t xml:space="preserve"> </w:t>
      </w:r>
    </w:p>
    <w:p w14:paraId="39F20ADE" w14:textId="77777777" w:rsidR="00AA24DC" w:rsidRPr="00AA24DC" w:rsidRDefault="00AA24DC" w:rsidP="00AA24DC"/>
    <w:p w14:paraId="75B1D474" w14:textId="77777777" w:rsidR="00882CD1" w:rsidRPr="00882CD1" w:rsidRDefault="00882CD1" w:rsidP="0063252E">
      <w:pPr>
        <w:pStyle w:val="af2"/>
        <w:numPr>
          <w:ilvl w:val="0"/>
          <w:numId w:val="3"/>
        </w:numPr>
        <w:shd w:val="clear" w:color="auto" w:fill="FFFFFF"/>
        <w:tabs>
          <w:tab w:val="clear" w:pos="360"/>
        </w:tabs>
        <w:jc w:val="both"/>
        <w:rPr>
          <w:rFonts w:ascii="Arial" w:hAnsi="Arial" w:cs="Arial"/>
          <w:vanish/>
          <w:sz w:val="24"/>
        </w:rPr>
      </w:pPr>
    </w:p>
    <w:p w14:paraId="0A7CEB3C" w14:textId="19EBB514" w:rsidR="009A1083" w:rsidRPr="002304A5" w:rsidRDefault="00955242" w:rsidP="0063252E">
      <w:pPr>
        <w:numPr>
          <w:ilvl w:val="1"/>
          <w:numId w:val="3"/>
        </w:numPr>
        <w:shd w:val="clear" w:color="auto" w:fill="FFFFFF"/>
        <w:tabs>
          <w:tab w:val="clear" w:pos="1132"/>
        </w:tabs>
        <w:ind w:left="0" w:firstLine="0"/>
        <w:jc w:val="both"/>
        <w:rPr>
          <w:rFonts w:ascii="Arial" w:hAnsi="Arial" w:cs="Arial"/>
          <w:sz w:val="24"/>
        </w:rPr>
      </w:pPr>
      <w:r>
        <w:rPr>
          <w:rFonts w:ascii="Arial" w:hAnsi="Arial" w:cs="Arial"/>
          <w:sz w:val="24"/>
        </w:rPr>
        <w:tab/>
      </w:r>
      <w:r w:rsidR="009A1083" w:rsidRPr="002304A5">
        <w:rPr>
          <w:rFonts w:ascii="Arial" w:hAnsi="Arial" w:cs="Arial"/>
          <w:sz w:val="24"/>
        </w:rPr>
        <w:t xml:space="preserve">Το δοκιμαστήριο που περιγράφεται στην </w:t>
      </w:r>
      <w:r w:rsidR="002D78AB" w:rsidRPr="002304A5">
        <w:rPr>
          <w:rFonts w:ascii="Arial" w:hAnsi="Arial" w:cs="Arial"/>
          <w:sz w:val="24"/>
        </w:rPr>
        <w:t>παρούσα</w:t>
      </w:r>
      <w:r w:rsidR="009A1083" w:rsidRPr="002304A5">
        <w:rPr>
          <w:rFonts w:ascii="Arial" w:hAnsi="Arial" w:cs="Arial"/>
          <w:sz w:val="24"/>
        </w:rPr>
        <w:t xml:space="preserve">, ανήκει στην κλάση </w:t>
      </w:r>
      <w:r w:rsidR="00425875" w:rsidRPr="002304A5">
        <w:rPr>
          <w:rFonts w:ascii="Arial" w:hAnsi="Arial" w:cs="Arial"/>
          <w:sz w:val="24"/>
        </w:rPr>
        <w:t>(</w:t>
      </w:r>
      <w:r w:rsidR="007B0E66" w:rsidRPr="002304A5">
        <w:rPr>
          <w:rFonts w:ascii="Arial" w:hAnsi="Arial" w:cs="Arial"/>
          <w:sz w:val="24"/>
          <w:lang w:val="en-US"/>
        </w:rPr>
        <w:t>Group</w:t>
      </w:r>
      <w:r w:rsidR="00425875" w:rsidRPr="002304A5">
        <w:rPr>
          <w:rFonts w:ascii="Arial" w:hAnsi="Arial" w:cs="Arial"/>
          <w:sz w:val="24"/>
        </w:rPr>
        <w:t xml:space="preserve"> </w:t>
      </w:r>
      <w:r w:rsidR="00425875" w:rsidRPr="002304A5">
        <w:rPr>
          <w:rFonts w:ascii="Arial" w:hAnsi="Arial" w:cs="Arial"/>
          <w:sz w:val="24"/>
          <w:lang w:val="en-US"/>
        </w:rPr>
        <w:t>Class</w:t>
      </w:r>
      <w:r w:rsidR="0034547D" w:rsidRPr="002304A5">
        <w:rPr>
          <w:rFonts w:ascii="Arial" w:hAnsi="Arial" w:cs="Arial"/>
          <w:sz w:val="24"/>
        </w:rPr>
        <w:t xml:space="preserve">) </w:t>
      </w:r>
      <w:r w:rsidR="009A1083" w:rsidRPr="002304A5">
        <w:rPr>
          <w:rFonts w:ascii="Arial" w:hAnsi="Arial" w:cs="Arial"/>
          <w:sz w:val="24"/>
        </w:rPr>
        <w:t>4910, «Ειδικός εξοπλισμός συντήρησης και επισκευής μηχα</w:t>
      </w:r>
      <w:r w:rsidR="00425875" w:rsidRPr="002304A5">
        <w:rPr>
          <w:rFonts w:ascii="Arial" w:hAnsi="Arial" w:cs="Arial"/>
          <w:sz w:val="24"/>
        </w:rPr>
        <w:t xml:space="preserve">νοκίνητων οχημάτων» κατά NATO </w:t>
      </w:r>
      <w:r w:rsidR="00425875" w:rsidRPr="002304A5">
        <w:rPr>
          <w:rFonts w:ascii="Arial" w:hAnsi="Arial" w:cs="Arial"/>
          <w:sz w:val="24"/>
          <w:lang w:val="en-US"/>
        </w:rPr>
        <w:t>ACodP</w:t>
      </w:r>
      <w:r w:rsidR="00245132" w:rsidRPr="002304A5">
        <w:rPr>
          <w:rFonts w:ascii="Arial" w:hAnsi="Arial" w:cs="Arial"/>
          <w:sz w:val="24"/>
        </w:rPr>
        <w:t xml:space="preserve"> – </w:t>
      </w:r>
      <w:r w:rsidR="009A1083" w:rsidRPr="002304A5">
        <w:rPr>
          <w:rFonts w:ascii="Arial" w:hAnsi="Arial" w:cs="Arial"/>
          <w:sz w:val="24"/>
        </w:rPr>
        <w:t>2/3.</w:t>
      </w:r>
    </w:p>
    <w:p w14:paraId="75590F98" w14:textId="77777777" w:rsidR="0034547D" w:rsidRPr="002304A5" w:rsidRDefault="0034547D" w:rsidP="0063252E">
      <w:pPr>
        <w:shd w:val="clear" w:color="auto" w:fill="FFFFFF"/>
        <w:jc w:val="both"/>
        <w:rPr>
          <w:rFonts w:ascii="Arial" w:hAnsi="Arial" w:cs="Arial"/>
          <w:sz w:val="24"/>
        </w:rPr>
      </w:pPr>
    </w:p>
    <w:p w14:paraId="74B84043" w14:textId="6924AE41" w:rsidR="0034547D" w:rsidRDefault="00955242" w:rsidP="0063252E">
      <w:pPr>
        <w:numPr>
          <w:ilvl w:val="1"/>
          <w:numId w:val="3"/>
        </w:numPr>
        <w:shd w:val="clear" w:color="auto" w:fill="FFFFFF"/>
        <w:tabs>
          <w:tab w:val="clear" w:pos="1132"/>
        </w:tabs>
        <w:ind w:left="0" w:firstLine="0"/>
        <w:jc w:val="both"/>
        <w:rPr>
          <w:rFonts w:ascii="Arial" w:hAnsi="Arial" w:cs="Arial"/>
          <w:sz w:val="24"/>
          <w:szCs w:val="24"/>
        </w:rPr>
      </w:pPr>
      <w:r>
        <w:rPr>
          <w:rFonts w:ascii="Arial" w:hAnsi="Arial" w:cs="Arial"/>
          <w:sz w:val="24"/>
          <w:szCs w:val="24"/>
        </w:rPr>
        <w:tab/>
      </w:r>
      <w:r w:rsidR="0034547D" w:rsidRPr="002304A5">
        <w:rPr>
          <w:rFonts w:ascii="Arial" w:hAnsi="Arial" w:cs="Arial"/>
          <w:sz w:val="24"/>
          <w:szCs w:val="24"/>
        </w:rPr>
        <w:t xml:space="preserve">Ο κωδικός CPV για το </w:t>
      </w:r>
      <w:r w:rsidR="00DF50E1" w:rsidRPr="002304A5">
        <w:rPr>
          <w:rFonts w:ascii="Arial" w:hAnsi="Arial" w:cs="Arial"/>
          <w:sz w:val="24"/>
          <w:szCs w:val="24"/>
        </w:rPr>
        <w:t xml:space="preserve">μηχάνημα </w:t>
      </w:r>
      <w:r w:rsidR="0034547D" w:rsidRPr="002304A5">
        <w:rPr>
          <w:rFonts w:ascii="Arial" w:hAnsi="Arial" w:cs="Arial"/>
          <w:sz w:val="24"/>
          <w:szCs w:val="24"/>
        </w:rPr>
        <w:t>με βάση τον Κανονισμό 2195/2002/ΕΚ είναι 38540000</w:t>
      </w:r>
      <w:r w:rsidR="00245132" w:rsidRPr="002304A5">
        <w:rPr>
          <w:rFonts w:ascii="Arial" w:hAnsi="Arial" w:cs="Arial"/>
          <w:sz w:val="24"/>
          <w:szCs w:val="24"/>
        </w:rPr>
        <w:t xml:space="preserve"> – </w:t>
      </w:r>
      <w:r w:rsidR="0034547D" w:rsidRPr="002304A5">
        <w:rPr>
          <w:rFonts w:ascii="Arial" w:hAnsi="Arial" w:cs="Arial"/>
          <w:sz w:val="24"/>
          <w:szCs w:val="24"/>
        </w:rPr>
        <w:t>2 «Μηχανές και συσκευές δοκιμών και μετρήσεων»</w:t>
      </w:r>
      <w:r w:rsidR="00CC2089" w:rsidRPr="002304A5">
        <w:rPr>
          <w:rFonts w:ascii="Arial" w:hAnsi="Arial" w:cs="Arial"/>
          <w:sz w:val="24"/>
          <w:szCs w:val="24"/>
        </w:rPr>
        <w:t>.</w:t>
      </w:r>
    </w:p>
    <w:p w14:paraId="3F3DD266" w14:textId="214A1867" w:rsidR="00F91B50" w:rsidRDefault="00F91B50" w:rsidP="00F91B50">
      <w:pPr>
        <w:shd w:val="clear" w:color="auto" w:fill="FFFFFF"/>
        <w:tabs>
          <w:tab w:val="left" w:pos="-5529"/>
          <w:tab w:val="left" w:pos="-4820"/>
        </w:tabs>
        <w:jc w:val="both"/>
        <w:rPr>
          <w:rFonts w:ascii="Arial" w:hAnsi="Arial" w:cs="Arial"/>
          <w:sz w:val="24"/>
          <w:szCs w:val="24"/>
        </w:rPr>
      </w:pPr>
    </w:p>
    <w:p w14:paraId="3296EE3A" w14:textId="77777777" w:rsidR="00F91B50" w:rsidRPr="002304A5" w:rsidRDefault="00F91B50" w:rsidP="00F91B50">
      <w:pPr>
        <w:shd w:val="clear" w:color="auto" w:fill="FFFFFF"/>
        <w:tabs>
          <w:tab w:val="left" w:pos="-5529"/>
          <w:tab w:val="left" w:pos="-4820"/>
        </w:tabs>
        <w:jc w:val="both"/>
        <w:rPr>
          <w:rFonts w:ascii="Arial" w:hAnsi="Arial" w:cs="Arial"/>
          <w:sz w:val="24"/>
          <w:szCs w:val="24"/>
        </w:rPr>
      </w:pPr>
    </w:p>
    <w:p w14:paraId="31F8794A" w14:textId="7B8B11D8" w:rsidR="008C19D1" w:rsidRPr="002304A5" w:rsidRDefault="008C19D1" w:rsidP="0063252E">
      <w:pPr>
        <w:shd w:val="clear" w:color="auto" w:fill="FFFFFF"/>
        <w:jc w:val="both"/>
        <w:rPr>
          <w:rFonts w:ascii="Arial" w:hAnsi="Arial"/>
          <w:b/>
          <w:bCs/>
          <w:color w:val="000000"/>
          <w:sz w:val="24"/>
          <w:szCs w:val="24"/>
        </w:rPr>
      </w:pPr>
    </w:p>
    <w:p w14:paraId="714EE543" w14:textId="343CDB42" w:rsidR="009F4806" w:rsidRPr="00882CD1" w:rsidRDefault="00955242" w:rsidP="0063252E">
      <w:pPr>
        <w:pStyle w:val="1"/>
        <w:tabs>
          <w:tab w:val="clear" w:pos="567"/>
        </w:tabs>
        <w:spacing w:line="240" w:lineRule="auto"/>
        <w:ind w:left="0" w:firstLine="0"/>
      </w:pPr>
      <w:r>
        <w:tab/>
      </w:r>
      <w:bookmarkStart w:id="7" w:name="_Toc218003228"/>
      <w:r w:rsidR="00316B50" w:rsidRPr="002304A5">
        <w:t>ΤΕΧΝΙΚΑ</w:t>
      </w:r>
      <w:r w:rsidR="00316B50" w:rsidRPr="002304A5">
        <w:rPr>
          <w:rFonts w:cs="Arial"/>
        </w:rPr>
        <w:t xml:space="preserve"> </w:t>
      </w:r>
      <w:r w:rsidR="00316B50" w:rsidRPr="002304A5">
        <w:t>ΧΑΡΑΚΤΗΡΙΣΤΙΚΑ</w:t>
      </w:r>
      <w:bookmarkEnd w:id="7"/>
    </w:p>
    <w:p w14:paraId="7ABE231D" w14:textId="2A53C895" w:rsidR="006A19D4" w:rsidRPr="002304A5" w:rsidRDefault="00955242" w:rsidP="0063252E">
      <w:pPr>
        <w:pStyle w:val="2"/>
        <w:tabs>
          <w:tab w:val="clear" w:pos="567"/>
          <w:tab w:val="clear" w:pos="1418"/>
        </w:tabs>
        <w:spacing w:before="240"/>
        <w:ind w:left="0" w:firstLine="0"/>
      </w:pPr>
      <w:bookmarkStart w:id="8" w:name="_Toc208557817"/>
      <w:bookmarkStart w:id="9" w:name="_Toc209431040"/>
      <w:r>
        <w:tab/>
      </w:r>
      <w:bookmarkStart w:id="10" w:name="_Toc218003229"/>
      <w:r w:rsidR="00DD61D8" w:rsidRPr="002304A5">
        <w:t>Ορισμός Υλικού</w:t>
      </w:r>
      <w:bookmarkEnd w:id="8"/>
      <w:bookmarkEnd w:id="9"/>
      <w:bookmarkEnd w:id="10"/>
    </w:p>
    <w:p w14:paraId="6B55FF67" w14:textId="77777777" w:rsidR="003B3C11" w:rsidRPr="002304A5" w:rsidRDefault="003B3C11" w:rsidP="0063252E">
      <w:pPr>
        <w:shd w:val="clear" w:color="auto" w:fill="FFFFFF"/>
        <w:jc w:val="both"/>
        <w:rPr>
          <w:rFonts w:ascii="Arial" w:hAnsi="Arial"/>
          <w:b/>
          <w:bCs/>
          <w:color w:val="000000"/>
          <w:sz w:val="24"/>
          <w:szCs w:val="24"/>
        </w:rPr>
      </w:pPr>
    </w:p>
    <w:p w14:paraId="17BD4995" w14:textId="77777777" w:rsidR="00882CD1" w:rsidRPr="00882CD1" w:rsidRDefault="00882CD1" w:rsidP="0063252E">
      <w:pPr>
        <w:pStyle w:val="af2"/>
        <w:numPr>
          <w:ilvl w:val="0"/>
          <w:numId w:val="3"/>
        </w:numPr>
        <w:shd w:val="clear" w:color="auto" w:fill="FFFFFF"/>
        <w:tabs>
          <w:tab w:val="clear" w:pos="360"/>
        </w:tabs>
        <w:jc w:val="both"/>
        <w:rPr>
          <w:rFonts w:ascii="Arial" w:hAnsi="Arial"/>
          <w:bCs/>
          <w:vanish/>
          <w:color w:val="000000"/>
          <w:sz w:val="24"/>
          <w:szCs w:val="24"/>
        </w:rPr>
      </w:pPr>
    </w:p>
    <w:p w14:paraId="06AF625A" w14:textId="77777777" w:rsidR="00882CD1" w:rsidRPr="00882CD1" w:rsidRDefault="00882CD1" w:rsidP="0063252E">
      <w:pPr>
        <w:pStyle w:val="af2"/>
        <w:numPr>
          <w:ilvl w:val="1"/>
          <w:numId w:val="3"/>
        </w:numPr>
        <w:shd w:val="clear" w:color="auto" w:fill="FFFFFF"/>
        <w:tabs>
          <w:tab w:val="clear" w:pos="1132"/>
        </w:tabs>
        <w:jc w:val="both"/>
        <w:rPr>
          <w:rFonts w:ascii="Arial" w:hAnsi="Arial"/>
          <w:bCs/>
          <w:vanish/>
          <w:color w:val="000000"/>
          <w:sz w:val="24"/>
          <w:szCs w:val="24"/>
        </w:rPr>
      </w:pPr>
    </w:p>
    <w:p w14:paraId="5D33F399" w14:textId="423A4221" w:rsidR="003B3C11" w:rsidRPr="002304A5" w:rsidRDefault="007C7987" w:rsidP="007C7987">
      <w:pPr>
        <w:shd w:val="clear" w:color="auto" w:fill="FFFFFF"/>
        <w:jc w:val="both"/>
        <w:rPr>
          <w:rFonts w:ascii="Arial" w:hAnsi="Arial"/>
          <w:bCs/>
          <w:color w:val="000000"/>
          <w:sz w:val="24"/>
          <w:szCs w:val="24"/>
        </w:rPr>
      </w:pPr>
      <w:r>
        <w:rPr>
          <w:rFonts w:ascii="Arial" w:hAnsi="Arial"/>
          <w:bCs/>
          <w:color w:val="000000"/>
          <w:sz w:val="24"/>
          <w:szCs w:val="24"/>
        </w:rPr>
        <w:tab/>
      </w:r>
      <w:r>
        <w:rPr>
          <w:rFonts w:ascii="Arial" w:hAnsi="Arial"/>
          <w:bCs/>
          <w:color w:val="000000"/>
          <w:sz w:val="24"/>
          <w:szCs w:val="24"/>
        </w:rPr>
        <w:tab/>
      </w:r>
      <w:r w:rsidR="003B3C11" w:rsidRPr="002304A5">
        <w:rPr>
          <w:rFonts w:ascii="Arial" w:hAnsi="Arial"/>
          <w:bCs/>
          <w:color w:val="000000"/>
          <w:sz w:val="24"/>
          <w:szCs w:val="24"/>
        </w:rPr>
        <w:t>Το δοκιμαστήριο αντλιών πετρελαίου</w:t>
      </w:r>
      <w:r w:rsidR="00456A69" w:rsidRPr="002304A5">
        <w:rPr>
          <w:rFonts w:ascii="Arial" w:hAnsi="Arial"/>
          <w:bCs/>
          <w:color w:val="000000"/>
          <w:sz w:val="24"/>
          <w:szCs w:val="24"/>
        </w:rPr>
        <w:t xml:space="preserve"> (</w:t>
      </w:r>
      <w:r w:rsidR="00456A69" w:rsidRPr="002304A5">
        <w:rPr>
          <w:rFonts w:ascii="Arial" w:hAnsi="Arial"/>
          <w:bCs/>
          <w:color w:val="000000"/>
          <w:sz w:val="24"/>
          <w:szCs w:val="24"/>
          <w:lang w:val="en-US"/>
        </w:rPr>
        <w:t>fuel</w:t>
      </w:r>
      <w:r w:rsidR="00456A69" w:rsidRPr="002304A5">
        <w:rPr>
          <w:rFonts w:ascii="Arial" w:hAnsi="Arial"/>
          <w:bCs/>
          <w:color w:val="000000"/>
          <w:sz w:val="24"/>
          <w:szCs w:val="24"/>
        </w:rPr>
        <w:t xml:space="preserve"> </w:t>
      </w:r>
      <w:r w:rsidR="00456A69" w:rsidRPr="002304A5">
        <w:rPr>
          <w:rFonts w:ascii="Arial" w:hAnsi="Arial"/>
          <w:bCs/>
          <w:color w:val="000000"/>
          <w:sz w:val="24"/>
          <w:szCs w:val="24"/>
          <w:lang w:val="en-US"/>
        </w:rPr>
        <w:t>injection</w:t>
      </w:r>
      <w:r w:rsidR="00456A69" w:rsidRPr="002304A5">
        <w:rPr>
          <w:rFonts w:ascii="Arial" w:hAnsi="Arial"/>
          <w:bCs/>
          <w:color w:val="000000"/>
          <w:sz w:val="24"/>
          <w:szCs w:val="24"/>
        </w:rPr>
        <w:t xml:space="preserve"> </w:t>
      </w:r>
      <w:r w:rsidR="00456A69" w:rsidRPr="002304A5">
        <w:rPr>
          <w:rFonts w:ascii="Arial" w:hAnsi="Arial"/>
          <w:bCs/>
          <w:color w:val="000000"/>
          <w:sz w:val="24"/>
          <w:szCs w:val="24"/>
          <w:lang w:val="en-US"/>
        </w:rPr>
        <w:t>pump</w:t>
      </w:r>
      <w:r w:rsidR="00456A69" w:rsidRPr="002304A5">
        <w:rPr>
          <w:rFonts w:ascii="Arial" w:hAnsi="Arial"/>
          <w:bCs/>
          <w:color w:val="000000"/>
          <w:sz w:val="24"/>
          <w:szCs w:val="24"/>
        </w:rPr>
        <w:t xml:space="preserve"> </w:t>
      </w:r>
      <w:r w:rsidR="00456A69" w:rsidRPr="002304A5">
        <w:rPr>
          <w:rFonts w:ascii="Arial" w:hAnsi="Arial"/>
          <w:bCs/>
          <w:color w:val="000000"/>
          <w:sz w:val="24"/>
          <w:szCs w:val="24"/>
          <w:lang w:val="en-US"/>
        </w:rPr>
        <w:t>test</w:t>
      </w:r>
      <w:r w:rsidR="00456A69" w:rsidRPr="002304A5">
        <w:rPr>
          <w:rFonts w:ascii="Arial" w:hAnsi="Arial"/>
          <w:bCs/>
          <w:color w:val="000000"/>
          <w:sz w:val="24"/>
          <w:szCs w:val="24"/>
        </w:rPr>
        <w:t xml:space="preserve"> </w:t>
      </w:r>
      <w:r w:rsidR="00456A69" w:rsidRPr="002304A5">
        <w:rPr>
          <w:rFonts w:ascii="Arial" w:hAnsi="Arial"/>
          <w:bCs/>
          <w:color w:val="000000"/>
          <w:sz w:val="24"/>
          <w:szCs w:val="24"/>
          <w:lang w:val="en-US"/>
        </w:rPr>
        <w:t>stand</w:t>
      </w:r>
      <w:r w:rsidR="00456A69" w:rsidRPr="002304A5">
        <w:rPr>
          <w:rFonts w:ascii="Arial" w:hAnsi="Arial"/>
          <w:bCs/>
          <w:color w:val="000000"/>
          <w:sz w:val="24"/>
          <w:szCs w:val="24"/>
        </w:rPr>
        <w:t>)</w:t>
      </w:r>
      <w:r w:rsidR="003B3C11" w:rsidRPr="002304A5">
        <w:rPr>
          <w:rFonts w:ascii="Arial" w:hAnsi="Arial"/>
          <w:bCs/>
          <w:color w:val="000000"/>
          <w:sz w:val="24"/>
          <w:szCs w:val="24"/>
        </w:rPr>
        <w:t xml:space="preserve"> είναι ένα μηχάνημα που χρησιμοποιείται για τον έλεγχο, ρύθμιση και βαθμονόμηση αντλιών πετρελαίου και συστημάτων ψεκασμού καυσίμου.</w:t>
      </w:r>
    </w:p>
    <w:p w14:paraId="3CA786A7" w14:textId="60E5D4BC" w:rsidR="00FC01B7" w:rsidRPr="002304A5" w:rsidRDefault="00FC01B7" w:rsidP="0063252E">
      <w:pPr>
        <w:shd w:val="clear" w:color="auto" w:fill="FFFFFF"/>
        <w:jc w:val="both"/>
        <w:rPr>
          <w:rFonts w:ascii="Arial" w:hAnsi="Arial"/>
          <w:bCs/>
          <w:color w:val="000000"/>
          <w:sz w:val="24"/>
          <w:szCs w:val="24"/>
        </w:rPr>
      </w:pPr>
    </w:p>
    <w:p w14:paraId="01E580F3" w14:textId="2692DF77" w:rsidR="00B65476" w:rsidRPr="002304A5" w:rsidRDefault="00955242" w:rsidP="0063252E">
      <w:pPr>
        <w:pStyle w:val="2"/>
        <w:tabs>
          <w:tab w:val="clear" w:pos="567"/>
          <w:tab w:val="clear" w:pos="1418"/>
        </w:tabs>
      </w:pPr>
      <w:bookmarkStart w:id="11" w:name="_Toc208557818"/>
      <w:bookmarkStart w:id="12" w:name="_Toc209431041"/>
      <w:r>
        <w:tab/>
      </w:r>
      <w:bookmarkStart w:id="13" w:name="_Toc218003230"/>
      <w:r w:rsidR="00993793" w:rsidRPr="002304A5">
        <w:t>Χαρακτηριστικά Επιδόσεων</w:t>
      </w:r>
      <w:bookmarkEnd w:id="11"/>
      <w:bookmarkEnd w:id="12"/>
      <w:bookmarkEnd w:id="13"/>
    </w:p>
    <w:p w14:paraId="5C909A4E" w14:textId="77777777" w:rsidR="00955C40" w:rsidRPr="002304A5" w:rsidRDefault="00955C40" w:rsidP="0063252E">
      <w:pPr>
        <w:shd w:val="clear" w:color="auto" w:fill="FFFFFF"/>
        <w:jc w:val="both"/>
        <w:rPr>
          <w:rFonts w:ascii="Arial" w:hAnsi="Arial" w:cs="Arial"/>
          <w:b/>
          <w:bCs/>
          <w:sz w:val="24"/>
          <w:szCs w:val="24"/>
        </w:rPr>
      </w:pPr>
      <w:bookmarkStart w:id="14" w:name="_Ref451745422"/>
    </w:p>
    <w:p w14:paraId="11077730" w14:textId="6E2CC9FE"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szCs w:val="24"/>
        </w:rPr>
      </w:pPr>
      <w:bookmarkStart w:id="15" w:name="_Ref22485172"/>
    </w:p>
    <w:p w14:paraId="04E20685" w14:textId="7C6D323B" w:rsidR="00D72565" w:rsidRDefault="00D72565" w:rsidP="0063252E">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szCs w:val="24"/>
        </w:rPr>
        <w:t>Να είναι καινούργιο και αμεταχείριστο κατασκευασμένο</w:t>
      </w:r>
      <w:r w:rsidRPr="00453F48">
        <w:rPr>
          <w:rFonts w:ascii="Arial" w:hAnsi="Arial" w:cs="Arial"/>
          <w:bCs/>
          <w:sz w:val="24"/>
          <w:szCs w:val="24"/>
        </w:rPr>
        <w:t xml:space="preserve"> εντός 18 μηνών από την υπογραφή της σύμβασης.</w:t>
      </w:r>
    </w:p>
    <w:p w14:paraId="042CF8CC" w14:textId="77777777" w:rsidR="00D72565" w:rsidRDefault="00D72565" w:rsidP="0063252E">
      <w:pPr>
        <w:shd w:val="clear" w:color="auto" w:fill="FFFFFF"/>
        <w:jc w:val="both"/>
        <w:rPr>
          <w:rFonts w:ascii="Arial" w:hAnsi="Arial" w:cs="Arial"/>
          <w:bCs/>
          <w:sz w:val="24"/>
          <w:szCs w:val="24"/>
        </w:rPr>
      </w:pPr>
    </w:p>
    <w:p w14:paraId="327C8CBD" w14:textId="16A9A314" w:rsidR="004134AC" w:rsidRPr="002304A5" w:rsidRDefault="004134AC" w:rsidP="0063252E">
      <w:pPr>
        <w:numPr>
          <w:ilvl w:val="2"/>
          <w:numId w:val="3"/>
        </w:numPr>
        <w:shd w:val="clear" w:color="auto" w:fill="FFFFFF"/>
        <w:tabs>
          <w:tab w:val="clear" w:pos="1997"/>
        </w:tabs>
        <w:ind w:left="0" w:firstLine="0"/>
        <w:jc w:val="both"/>
        <w:rPr>
          <w:rFonts w:ascii="Arial" w:hAnsi="Arial" w:cs="Arial"/>
          <w:bCs/>
          <w:sz w:val="24"/>
          <w:szCs w:val="24"/>
        </w:rPr>
      </w:pPr>
      <w:r w:rsidRPr="002304A5">
        <w:rPr>
          <w:rFonts w:ascii="Arial" w:hAnsi="Arial" w:cs="Arial"/>
          <w:bCs/>
          <w:sz w:val="24"/>
          <w:szCs w:val="24"/>
        </w:rPr>
        <w:t xml:space="preserve">Να </w:t>
      </w:r>
      <w:r w:rsidR="00F154FD" w:rsidRPr="002304A5">
        <w:rPr>
          <w:rFonts w:ascii="Arial" w:hAnsi="Arial" w:cs="Arial"/>
          <w:bCs/>
          <w:sz w:val="24"/>
          <w:szCs w:val="24"/>
        </w:rPr>
        <w:t xml:space="preserve">αποτελείται </w:t>
      </w:r>
      <w:r w:rsidR="00FC19B5" w:rsidRPr="002304A5">
        <w:rPr>
          <w:rFonts w:ascii="Arial" w:hAnsi="Arial" w:cs="Arial"/>
          <w:bCs/>
          <w:sz w:val="24"/>
          <w:szCs w:val="24"/>
        </w:rPr>
        <w:t xml:space="preserve">από ηλεκτροκινητήρα ισχύος </w:t>
      </w:r>
      <w:r w:rsidR="008E3FC6" w:rsidRPr="002304A5">
        <w:rPr>
          <w:rFonts w:ascii="Arial" w:hAnsi="Arial" w:cs="Arial"/>
          <w:bCs/>
          <w:sz w:val="24"/>
          <w:szCs w:val="24"/>
        </w:rPr>
        <w:t xml:space="preserve">τουλάχιστον </w:t>
      </w:r>
      <w:r w:rsidR="00FC19B5" w:rsidRPr="002304A5">
        <w:rPr>
          <w:rFonts w:ascii="Arial" w:hAnsi="Arial" w:cs="Arial"/>
          <w:bCs/>
          <w:sz w:val="24"/>
          <w:szCs w:val="24"/>
        </w:rPr>
        <w:t>7,5</w:t>
      </w:r>
      <w:r w:rsidR="00F154FD" w:rsidRPr="002304A5">
        <w:rPr>
          <w:rFonts w:ascii="Arial" w:hAnsi="Arial" w:cs="Arial"/>
          <w:bCs/>
          <w:sz w:val="24"/>
          <w:szCs w:val="24"/>
          <w:lang w:val="en-US"/>
        </w:rPr>
        <w:t>kW</w:t>
      </w:r>
      <w:r w:rsidR="004C52B3" w:rsidRPr="002304A5">
        <w:rPr>
          <w:rFonts w:ascii="Arial" w:hAnsi="Arial" w:cs="Arial"/>
          <w:bCs/>
          <w:sz w:val="24"/>
          <w:szCs w:val="24"/>
        </w:rPr>
        <w:t>.</w:t>
      </w:r>
    </w:p>
    <w:bookmarkEnd w:id="15"/>
    <w:p w14:paraId="6F2FF670" w14:textId="77777777" w:rsidR="00955C40" w:rsidRPr="002304A5" w:rsidRDefault="00955C40" w:rsidP="0063252E">
      <w:pPr>
        <w:shd w:val="clear" w:color="auto" w:fill="FFFFFF"/>
        <w:jc w:val="both"/>
        <w:rPr>
          <w:rFonts w:ascii="Arial" w:hAnsi="Arial" w:cs="Arial"/>
          <w:bCs/>
          <w:sz w:val="24"/>
          <w:szCs w:val="24"/>
        </w:rPr>
      </w:pPr>
    </w:p>
    <w:p w14:paraId="1E0E2757" w14:textId="1B2E54C1" w:rsidR="004134AC" w:rsidRPr="002304A5" w:rsidRDefault="004134AC" w:rsidP="0063252E">
      <w:pPr>
        <w:pStyle w:val="af2"/>
        <w:numPr>
          <w:ilvl w:val="2"/>
          <w:numId w:val="3"/>
        </w:numPr>
        <w:shd w:val="clear" w:color="auto" w:fill="FFFFFF"/>
        <w:tabs>
          <w:tab w:val="clear" w:pos="1997"/>
        </w:tabs>
        <w:ind w:left="0" w:firstLine="0"/>
        <w:jc w:val="both"/>
        <w:rPr>
          <w:rFonts w:ascii="Arial" w:hAnsi="Arial" w:cs="Arial"/>
          <w:bCs/>
          <w:sz w:val="24"/>
          <w:szCs w:val="24"/>
        </w:rPr>
      </w:pPr>
      <w:bookmarkStart w:id="16" w:name="_Ref22477474"/>
      <w:r w:rsidRPr="002304A5">
        <w:rPr>
          <w:rFonts w:ascii="Arial" w:hAnsi="Arial" w:cs="Arial"/>
          <w:bCs/>
          <w:sz w:val="24"/>
          <w:szCs w:val="24"/>
        </w:rPr>
        <w:t xml:space="preserve">Να </w:t>
      </w:r>
      <w:r w:rsidR="0003767F" w:rsidRPr="002304A5">
        <w:rPr>
          <w:rFonts w:ascii="Arial" w:hAnsi="Arial" w:cs="Arial"/>
          <w:bCs/>
          <w:sz w:val="24"/>
          <w:szCs w:val="24"/>
        </w:rPr>
        <w:t xml:space="preserve">έχει τη δυνατότητα </w:t>
      </w:r>
      <w:r w:rsidR="00B54F65" w:rsidRPr="002304A5">
        <w:rPr>
          <w:rFonts w:ascii="Arial" w:hAnsi="Arial" w:cs="Arial"/>
          <w:bCs/>
          <w:sz w:val="24"/>
          <w:szCs w:val="24"/>
        </w:rPr>
        <w:t xml:space="preserve">ρυθμιζόμενης ταχύτητας περιστροφής άξονα από 0 έως </w:t>
      </w:r>
      <w:r w:rsidR="000E2CD8" w:rsidRPr="002304A5">
        <w:rPr>
          <w:rFonts w:ascii="Arial" w:hAnsi="Arial" w:cs="Arial"/>
          <w:bCs/>
          <w:sz w:val="24"/>
          <w:szCs w:val="24"/>
        </w:rPr>
        <w:t xml:space="preserve">τουλάχιστον </w:t>
      </w:r>
      <w:r w:rsidR="00B54F65" w:rsidRPr="002304A5">
        <w:rPr>
          <w:rFonts w:ascii="Arial" w:hAnsi="Arial" w:cs="Arial"/>
          <w:bCs/>
          <w:sz w:val="24"/>
          <w:szCs w:val="24"/>
        </w:rPr>
        <w:t xml:space="preserve">4000 </w:t>
      </w:r>
      <w:r w:rsidR="00B54F65" w:rsidRPr="002304A5">
        <w:rPr>
          <w:rFonts w:ascii="Arial" w:hAnsi="Arial" w:cs="Arial"/>
          <w:bCs/>
          <w:sz w:val="24"/>
          <w:szCs w:val="24"/>
          <w:lang w:val="en-US"/>
        </w:rPr>
        <w:t>rpm</w:t>
      </w:r>
      <w:r w:rsidRPr="002304A5">
        <w:rPr>
          <w:rFonts w:ascii="Arial" w:hAnsi="Arial" w:cs="Arial"/>
          <w:bCs/>
          <w:sz w:val="24"/>
          <w:szCs w:val="24"/>
        </w:rPr>
        <w:t>.</w:t>
      </w:r>
      <w:bookmarkEnd w:id="16"/>
    </w:p>
    <w:p w14:paraId="200809CD" w14:textId="77777777" w:rsidR="005172AD" w:rsidRPr="002304A5" w:rsidRDefault="005172AD" w:rsidP="0063252E">
      <w:pPr>
        <w:pStyle w:val="af2"/>
        <w:ind w:left="0"/>
        <w:jc w:val="both"/>
        <w:rPr>
          <w:rFonts w:ascii="Arial" w:hAnsi="Arial" w:cs="Arial"/>
          <w:bCs/>
          <w:sz w:val="24"/>
          <w:szCs w:val="24"/>
        </w:rPr>
      </w:pPr>
    </w:p>
    <w:p w14:paraId="6F6CC51A" w14:textId="77777777" w:rsidR="005172AD" w:rsidRPr="002304A5" w:rsidRDefault="005172AD" w:rsidP="0063252E">
      <w:pPr>
        <w:pStyle w:val="af2"/>
        <w:numPr>
          <w:ilvl w:val="2"/>
          <w:numId w:val="3"/>
        </w:numPr>
        <w:shd w:val="clear" w:color="auto" w:fill="FFFFFF"/>
        <w:tabs>
          <w:tab w:val="clear" w:pos="1997"/>
        </w:tabs>
        <w:ind w:left="0" w:firstLine="0"/>
        <w:jc w:val="both"/>
        <w:rPr>
          <w:rFonts w:ascii="Arial" w:hAnsi="Arial" w:cs="Arial"/>
          <w:bCs/>
          <w:sz w:val="24"/>
          <w:szCs w:val="24"/>
        </w:rPr>
      </w:pPr>
      <w:r w:rsidRPr="002304A5">
        <w:rPr>
          <w:rFonts w:ascii="Arial" w:hAnsi="Arial" w:cs="Arial"/>
          <w:bCs/>
          <w:sz w:val="24"/>
          <w:szCs w:val="24"/>
        </w:rPr>
        <w:t xml:space="preserve">Να έχει ενσωματωμένο όργανο ρύθμισης εμβολισμών από 0 έως </w:t>
      </w:r>
      <w:r w:rsidR="000E2CD8" w:rsidRPr="002304A5">
        <w:rPr>
          <w:rFonts w:ascii="Arial" w:hAnsi="Arial" w:cs="Arial"/>
          <w:bCs/>
          <w:sz w:val="24"/>
          <w:szCs w:val="24"/>
        </w:rPr>
        <w:t xml:space="preserve">τουλάχιστον </w:t>
      </w:r>
      <w:r w:rsidRPr="002304A5">
        <w:rPr>
          <w:rFonts w:ascii="Arial" w:hAnsi="Arial" w:cs="Arial"/>
          <w:bCs/>
          <w:sz w:val="24"/>
          <w:szCs w:val="24"/>
        </w:rPr>
        <w:t>1000</w:t>
      </w:r>
      <w:r w:rsidR="00BB7B39" w:rsidRPr="002304A5">
        <w:rPr>
          <w:rFonts w:ascii="Arial" w:hAnsi="Arial" w:cs="Arial"/>
          <w:bCs/>
          <w:sz w:val="24"/>
          <w:szCs w:val="24"/>
        </w:rPr>
        <w:t xml:space="preserve"> εμβολισμούς </w:t>
      </w:r>
      <w:r w:rsidR="00F308AC" w:rsidRPr="002304A5">
        <w:rPr>
          <w:rFonts w:ascii="Arial" w:hAnsi="Arial" w:cs="Arial"/>
          <w:bCs/>
          <w:sz w:val="24"/>
        </w:rPr>
        <w:t>(</w:t>
      </w:r>
      <w:r w:rsidR="00F308AC" w:rsidRPr="002304A5">
        <w:rPr>
          <w:rFonts w:ascii="Arial" w:hAnsi="Arial" w:cs="Arial"/>
          <w:b/>
          <w:bCs/>
          <w:sz w:val="24"/>
        </w:rPr>
        <w:t>βαθμολογούμενο κριτήριο</w:t>
      </w:r>
      <w:r w:rsidR="00F308AC" w:rsidRPr="002304A5">
        <w:rPr>
          <w:rFonts w:ascii="Arial" w:hAnsi="Arial" w:cs="Arial"/>
          <w:bCs/>
          <w:sz w:val="24"/>
        </w:rPr>
        <w:t>)</w:t>
      </w:r>
      <w:r w:rsidR="00BB7B39" w:rsidRPr="002304A5">
        <w:rPr>
          <w:rFonts w:ascii="Arial" w:hAnsi="Arial" w:cs="Arial"/>
          <w:bCs/>
          <w:sz w:val="24"/>
          <w:szCs w:val="24"/>
        </w:rPr>
        <w:t>.</w:t>
      </w:r>
    </w:p>
    <w:p w14:paraId="3AD26929" w14:textId="77777777" w:rsidR="0028711B" w:rsidRPr="002304A5" w:rsidRDefault="0028711B" w:rsidP="0063252E">
      <w:pPr>
        <w:shd w:val="clear" w:color="auto" w:fill="FFFFFF"/>
        <w:jc w:val="both"/>
        <w:rPr>
          <w:rFonts w:ascii="Arial" w:hAnsi="Arial" w:cs="Arial"/>
          <w:bCs/>
          <w:sz w:val="24"/>
          <w:szCs w:val="24"/>
        </w:rPr>
      </w:pPr>
    </w:p>
    <w:p w14:paraId="35192755" w14:textId="77777777" w:rsidR="00B130A3" w:rsidRPr="002304A5" w:rsidRDefault="00B130A3" w:rsidP="0063252E">
      <w:pPr>
        <w:numPr>
          <w:ilvl w:val="2"/>
          <w:numId w:val="3"/>
        </w:numPr>
        <w:shd w:val="clear" w:color="auto" w:fill="FFFFFF"/>
        <w:tabs>
          <w:tab w:val="clear" w:pos="1997"/>
        </w:tabs>
        <w:ind w:left="0" w:firstLine="0"/>
        <w:jc w:val="both"/>
        <w:rPr>
          <w:rFonts w:ascii="Arial" w:hAnsi="Arial" w:cs="Arial"/>
          <w:bCs/>
          <w:sz w:val="24"/>
        </w:rPr>
      </w:pPr>
      <w:bookmarkStart w:id="17" w:name="_Ref22478377"/>
      <w:r w:rsidRPr="002304A5">
        <w:rPr>
          <w:rFonts w:ascii="Arial" w:hAnsi="Arial" w:cs="Arial"/>
          <w:bCs/>
          <w:sz w:val="24"/>
        </w:rPr>
        <w:t>Να έχει τουλάχιστον δώδεκα (12) μετρητικούς κυλίνδρους</w:t>
      </w:r>
      <w:r w:rsidR="00F308AC" w:rsidRPr="002304A5">
        <w:rPr>
          <w:rFonts w:ascii="Arial" w:hAnsi="Arial" w:cs="Arial"/>
          <w:bCs/>
          <w:sz w:val="24"/>
        </w:rPr>
        <w:t xml:space="preserve"> (</w:t>
      </w:r>
      <w:r w:rsidR="00F308AC" w:rsidRPr="002304A5">
        <w:rPr>
          <w:rFonts w:ascii="Arial" w:hAnsi="Arial" w:cs="Arial"/>
          <w:b/>
          <w:bCs/>
          <w:sz w:val="24"/>
        </w:rPr>
        <w:t>βαθμολογούμενο κριτήριο</w:t>
      </w:r>
      <w:r w:rsidR="00F308AC" w:rsidRPr="002304A5">
        <w:rPr>
          <w:rFonts w:ascii="Arial" w:hAnsi="Arial" w:cs="Arial"/>
          <w:bCs/>
          <w:sz w:val="24"/>
        </w:rPr>
        <w:t>)</w:t>
      </w:r>
      <w:r w:rsidRPr="002304A5">
        <w:rPr>
          <w:rFonts w:ascii="Arial" w:hAnsi="Arial" w:cs="Arial"/>
          <w:bCs/>
          <w:sz w:val="24"/>
        </w:rPr>
        <w:t>.</w:t>
      </w:r>
    </w:p>
    <w:p w14:paraId="2106AEC3" w14:textId="77777777" w:rsidR="00B130A3" w:rsidRPr="002304A5" w:rsidRDefault="00B130A3" w:rsidP="0063252E">
      <w:pPr>
        <w:shd w:val="clear" w:color="auto" w:fill="FFFFFF"/>
        <w:jc w:val="both"/>
        <w:rPr>
          <w:rFonts w:ascii="Arial" w:hAnsi="Arial" w:cs="Arial"/>
          <w:bCs/>
          <w:sz w:val="24"/>
        </w:rPr>
      </w:pPr>
    </w:p>
    <w:p w14:paraId="5408B45B" w14:textId="11489E05" w:rsidR="009E3580" w:rsidRDefault="00B130A3" w:rsidP="0063252E">
      <w:pPr>
        <w:numPr>
          <w:ilvl w:val="2"/>
          <w:numId w:val="3"/>
        </w:numPr>
        <w:shd w:val="clear" w:color="auto" w:fill="FFFFFF"/>
        <w:tabs>
          <w:tab w:val="clear" w:pos="1997"/>
        </w:tabs>
        <w:ind w:left="0" w:firstLine="0"/>
        <w:jc w:val="both"/>
        <w:rPr>
          <w:rFonts w:ascii="Arial" w:hAnsi="Arial" w:cs="Arial"/>
          <w:bCs/>
          <w:sz w:val="24"/>
        </w:rPr>
      </w:pPr>
      <w:bookmarkStart w:id="18" w:name="_Ref22133803"/>
      <w:r w:rsidRPr="002304A5">
        <w:rPr>
          <w:rFonts w:ascii="Arial" w:hAnsi="Arial" w:cs="Arial"/>
          <w:bCs/>
          <w:sz w:val="24"/>
        </w:rPr>
        <w:t xml:space="preserve">Να παρέχει κλίμακα ένδειξης καυσίμου ανά </w:t>
      </w:r>
      <w:r w:rsidR="00657975" w:rsidRPr="002304A5">
        <w:rPr>
          <w:rFonts w:ascii="Arial" w:hAnsi="Arial" w:cs="Arial"/>
          <w:bCs/>
          <w:sz w:val="24"/>
        </w:rPr>
        <w:t>κύλινδρο</w:t>
      </w:r>
      <w:r w:rsidRPr="002304A5">
        <w:rPr>
          <w:rFonts w:ascii="Arial" w:hAnsi="Arial" w:cs="Arial"/>
          <w:bCs/>
          <w:sz w:val="24"/>
        </w:rPr>
        <w:t xml:space="preserve"> από 0 έως </w:t>
      </w:r>
      <w:r w:rsidR="00FA10B2">
        <w:rPr>
          <w:rFonts w:ascii="Arial" w:hAnsi="Arial" w:cs="Arial"/>
          <w:bCs/>
          <w:sz w:val="24"/>
        </w:rPr>
        <w:t xml:space="preserve">τουλάχιστον </w:t>
      </w:r>
      <w:r w:rsidRPr="002304A5">
        <w:rPr>
          <w:rFonts w:ascii="Arial" w:hAnsi="Arial" w:cs="Arial"/>
          <w:bCs/>
          <w:sz w:val="24"/>
        </w:rPr>
        <w:t xml:space="preserve">240 </w:t>
      </w:r>
      <w:r w:rsidRPr="002304A5">
        <w:rPr>
          <w:rFonts w:ascii="Arial" w:hAnsi="Arial" w:cs="Arial"/>
          <w:bCs/>
          <w:sz w:val="24"/>
          <w:lang w:val="en-US"/>
        </w:rPr>
        <w:t>mm</w:t>
      </w:r>
      <w:r w:rsidRPr="002304A5">
        <w:rPr>
          <w:rFonts w:ascii="Arial" w:hAnsi="Arial" w:cs="Arial"/>
          <w:bCs/>
          <w:sz w:val="24"/>
          <w:vertAlign w:val="superscript"/>
        </w:rPr>
        <w:t>3</w:t>
      </w:r>
      <w:r w:rsidRPr="002304A5">
        <w:rPr>
          <w:rFonts w:ascii="Arial" w:hAnsi="Arial" w:cs="Arial"/>
          <w:bCs/>
          <w:sz w:val="24"/>
        </w:rPr>
        <w:t>/</w:t>
      </w:r>
      <w:r w:rsidRPr="002304A5">
        <w:rPr>
          <w:rFonts w:ascii="Arial" w:hAnsi="Arial" w:cs="Arial"/>
          <w:bCs/>
          <w:sz w:val="24"/>
          <w:lang w:val="en-US"/>
        </w:rPr>
        <w:t>stroke</w:t>
      </w:r>
      <w:r w:rsidR="009E3580">
        <w:rPr>
          <w:rFonts w:ascii="Arial" w:hAnsi="Arial" w:cs="Arial"/>
          <w:bCs/>
          <w:sz w:val="24"/>
        </w:rPr>
        <w:t>.</w:t>
      </w:r>
      <w:r w:rsidR="009E3580" w:rsidRPr="009E3580">
        <w:rPr>
          <w:rFonts w:ascii="Arial" w:hAnsi="Arial" w:cs="Arial"/>
          <w:bCs/>
          <w:sz w:val="24"/>
        </w:rPr>
        <w:t xml:space="preserve"> </w:t>
      </w:r>
      <w:r w:rsidR="009E3580" w:rsidRPr="002304A5">
        <w:rPr>
          <w:rFonts w:ascii="Arial" w:hAnsi="Arial" w:cs="Arial"/>
          <w:bCs/>
          <w:sz w:val="24"/>
        </w:rPr>
        <w:t>(</w:t>
      </w:r>
      <w:r w:rsidR="009E3580" w:rsidRPr="002304A5">
        <w:rPr>
          <w:rFonts w:ascii="Arial" w:hAnsi="Arial" w:cs="Arial"/>
          <w:b/>
          <w:bCs/>
          <w:sz w:val="24"/>
        </w:rPr>
        <w:t>βαθμολογούμενο κριτήριο</w:t>
      </w:r>
      <w:r w:rsidR="009E3580" w:rsidRPr="002304A5">
        <w:rPr>
          <w:rFonts w:ascii="Arial" w:hAnsi="Arial" w:cs="Arial"/>
          <w:bCs/>
          <w:sz w:val="24"/>
        </w:rPr>
        <w:t>)</w:t>
      </w:r>
    </w:p>
    <w:p w14:paraId="4AF791FB" w14:textId="77777777" w:rsidR="009E3580" w:rsidRPr="009E3580" w:rsidRDefault="009E3580" w:rsidP="0063252E">
      <w:pPr>
        <w:shd w:val="clear" w:color="auto" w:fill="FFFFFF"/>
        <w:jc w:val="both"/>
        <w:rPr>
          <w:rFonts w:ascii="Arial" w:hAnsi="Arial" w:cs="Arial"/>
          <w:bCs/>
          <w:sz w:val="24"/>
        </w:rPr>
      </w:pPr>
    </w:p>
    <w:bookmarkEnd w:id="18"/>
    <w:p w14:paraId="186B423D" w14:textId="24EC2BF8" w:rsidR="00B130A3" w:rsidRPr="002304A5" w:rsidRDefault="009E3580" w:rsidP="0063252E">
      <w:pPr>
        <w:numPr>
          <w:ilvl w:val="2"/>
          <w:numId w:val="3"/>
        </w:numPr>
        <w:shd w:val="clear" w:color="auto" w:fill="FFFFFF"/>
        <w:tabs>
          <w:tab w:val="clear" w:pos="1997"/>
        </w:tabs>
        <w:ind w:left="0" w:firstLine="0"/>
        <w:jc w:val="both"/>
        <w:rPr>
          <w:rFonts w:ascii="Arial" w:hAnsi="Arial" w:cs="Arial"/>
          <w:bCs/>
          <w:sz w:val="24"/>
        </w:rPr>
      </w:pPr>
      <w:r>
        <w:rPr>
          <w:rFonts w:ascii="Arial" w:hAnsi="Arial" w:cs="Arial"/>
          <w:bCs/>
          <w:sz w:val="24"/>
        </w:rPr>
        <w:t>Η</w:t>
      </w:r>
      <w:r w:rsidR="00BD7467" w:rsidRPr="002304A5">
        <w:rPr>
          <w:rFonts w:ascii="Arial" w:hAnsi="Arial" w:cs="Arial"/>
          <w:bCs/>
          <w:sz w:val="24"/>
        </w:rPr>
        <w:t xml:space="preserve"> ευαισθησία μέτρησης </w:t>
      </w:r>
      <w:r>
        <w:rPr>
          <w:rFonts w:ascii="Arial" w:hAnsi="Arial" w:cs="Arial"/>
          <w:bCs/>
          <w:sz w:val="24"/>
        </w:rPr>
        <w:t xml:space="preserve">της </w:t>
      </w:r>
      <w:r w:rsidRPr="002304A5">
        <w:rPr>
          <w:rFonts w:ascii="Arial" w:hAnsi="Arial" w:cs="Arial"/>
          <w:bCs/>
          <w:sz w:val="24"/>
        </w:rPr>
        <w:t>κλίμακα</w:t>
      </w:r>
      <w:r>
        <w:rPr>
          <w:rFonts w:ascii="Arial" w:hAnsi="Arial" w:cs="Arial"/>
          <w:bCs/>
          <w:sz w:val="24"/>
        </w:rPr>
        <w:t>ς</w:t>
      </w:r>
      <w:r w:rsidRPr="002304A5">
        <w:rPr>
          <w:rFonts w:ascii="Arial" w:hAnsi="Arial" w:cs="Arial"/>
          <w:bCs/>
          <w:sz w:val="24"/>
        </w:rPr>
        <w:t xml:space="preserve"> ένδειξης καυσίμου ανά κύλινδρο </w:t>
      </w:r>
      <w:r w:rsidR="00BD7467" w:rsidRPr="002304A5">
        <w:rPr>
          <w:rFonts w:ascii="Arial" w:hAnsi="Arial" w:cs="Arial"/>
          <w:bCs/>
          <w:sz w:val="24"/>
        </w:rPr>
        <w:t xml:space="preserve">να είναι κατά μέγιστο 1 </w:t>
      </w:r>
      <w:r w:rsidR="00BD7467" w:rsidRPr="002304A5">
        <w:rPr>
          <w:rFonts w:ascii="Arial" w:hAnsi="Arial" w:cs="Arial"/>
          <w:bCs/>
          <w:sz w:val="24"/>
          <w:lang w:val="en-US"/>
        </w:rPr>
        <w:t>mm</w:t>
      </w:r>
      <w:r w:rsidR="00BD7467" w:rsidRPr="002304A5">
        <w:rPr>
          <w:rFonts w:ascii="Arial" w:hAnsi="Arial" w:cs="Arial"/>
          <w:bCs/>
          <w:sz w:val="24"/>
          <w:vertAlign w:val="superscript"/>
        </w:rPr>
        <w:t>3</w:t>
      </w:r>
      <w:r>
        <w:rPr>
          <w:rFonts w:ascii="Arial" w:hAnsi="Arial" w:cs="Arial"/>
          <w:bCs/>
          <w:sz w:val="24"/>
        </w:rPr>
        <w:t xml:space="preserve">. </w:t>
      </w:r>
      <w:r w:rsidR="00DD734A" w:rsidRPr="002304A5">
        <w:rPr>
          <w:rFonts w:ascii="Arial" w:hAnsi="Arial" w:cs="Arial"/>
          <w:bCs/>
          <w:sz w:val="24"/>
        </w:rPr>
        <w:t>(</w:t>
      </w:r>
      <w:r w:rsidR="00DD734A" w:rsidRPr="002304A5">
        <w:rPr>
          <w:rFonts w:ascii="Arial" w:hAnsi="Arial" w:cs="Arial"/>
          <w:b/>
          <w:bCs/>
          <w:sz w:val="24"/>
        </w:rPr>
        <w:t>βαθμολογούμενο κριτήριο</w:t>
      </w:r>
      <w:r w:rsidR="00DE0E39" w:rsidRPr="00DE0E39">
        <w:rPr>
          <w:rFonts w:ascii="Arial" w:hAnsi="Arial" w:cs="Arial"/>
          <w:bCs/>
          <w:sz w:val="24"/>
        </w:rPr>
        <w:t xml:space="preserve"> </w:t>
      </w:r>
      <w:r w:rsidR="00DE0E39">
        <w:rPr>
          <w:rFonts w:ascii="Arial" w:hAnsi="Arial" w:cs="Arial"/>
          <w:bCs/>
          <w:sz w:val="24"/>
        </w:rPr>
        <w:t xml:space="preserve">- </w:t>
      </w:r>
      <w:r w:rsidR="00DE0E39" w:rsidRPr="00DE0E39">
        <w:rPr>
          <w:rFonts w:ascii="Arial" w:hAnsi="Arial" w:cs="Arial"/>
          <w:b/>
          <w:bCs/>
          <w:sz w:val="24"/>
        </w:rPr>
        <w:t>η μικρότερη τιμή είναι η βέλτιστη</w:t>
      </w:r>
      <w:r w:rsidR="00DD734A" w:rsidRPr="002304A5">
        <w:rPr>
          <w:rFonts w:ascii="Arial" w:hAnsi="Arial" w:cs="Arial"/>
          <w:bCs/>
          <w:sz w:val="24"/>
        </w:rPr>
        <w:t>)</w:t>
      </w:r>
    </w:p>
    <w:p w14:paraId="65D8D801" w14:textId="77777777" w:rsidR="00B130A3" w:rsidRPr="002304A5" w:rsidRDefault="00B130A3" w:rsidP="0063252E">
      <w:pPr>
        <w:shd w:val="clear" w:color="auto" w:fill="FFFFFF"/>
        <w:jc w:val="both"/>
        <w:rPr>
          <w:rFonts w:ascii="Arial" w:hAnsi="Arial" w:cs="Arial"/>
          <w:bCs/>
          <w:sz w:val="24"/>
        </w:rPr>
      </w:pPr>
    </w:p>
    <w:p w14:paraId="4AE380E5" w14:textId="77777777" w:rsidR="00F13947" w:rsidRPr="002304A5" w:rsidRDefault="003A4029" w:rsidP="0063252E">
      <w:pPr>
        <w:numPr>
          <w:ilvl w:val="2"/>
          <w:numId w:val="3"/>
        </w:numPr>
        <w:shd w:val="clear" w:color="auto" w:fill="FFFFFF"/>
        <w:tabs>
          <w:tab w:val="clear" w:pos="1997"/>
        </w:tabs>
        <w:ind w:left="0" w:firstLine="0"/>
        <w:jc w:val="both"/>
        <w:rPr>
          <w:rFonts w:ascii="Arial" w:hAnsi="Arial" w:cs="Arial"/>
          <w:bCs/>
          <w:sz w:val="24"/>
        </w:rPr>
      </w:pPr>
      <w:bookmarkStart w:id="19" w:name="_Ref22479217"/>
      <w:r w:rsidRPr="002304A5">
        <w:rPr>
          <w:rFonts w:ascii="Arial" w:hAnsi="Arial" w:cs="Arial"/>
          <w:bCs/>
          <w:sz w:val="24"/>
        </w:rPr>
        <w:t>Να παρέχει</w:t>
      </w:r>
      <w:r w:rsidR="00F13947" w:rsidRPr="002304A5">
        <w:rPr>
          <w:rFonts w:ascii="Arial" w:hAnsi="Arial" w:cs="Arial"/>
          <w:bCs/>
          <w:sz w:val="24"/>
        </w:rPr>
        <w:t xml:space="preserve"> ενσωματωμένη διάταξη θέρμανσης του ελαίου δοκιμής.</w:t>
      </w:r>
    </w:p>
    <w:p w14:paraId="14D4A590" w14:textId="77777777" w:rsidR="00F13947" w:rsidRPr="002304A5" w:rsidRDefault="00F13947" w:rsidP="0063252E">
      <w:pPr>
        <w:pStyle w:val="af2"/>
        <w:ind w:left="0"/>
        <w:jc w:val="both"/>
        <w:rPr>
          <w:rFonts w:ascii="Arial" w:hAnsi="Arial" w:cs="Arial"/>
          <w:bCs/>
          <w:sz w:val="24"/>
        </w:rPr>
      </w:pPr>
    </w:p>
    <w:p w14:paraId="3CE04D05" w14:textId="51D945FA" w:rsidR="00B130A3" w:rsidRPr="002304A5" w:rsidRDefault="005172AD" w:rsidP="0063252E">
      <w:pPr>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Να έχει ό</w:t>
      </w:r>
      <w:r w:rsidR="00D05BD7" w:rsidRPr="002304A5">
        <w:rPr>
          <w:rFonts w:ascii="Arial" w:hAnsi="Arial" w:cs="Arial"/>
          <w:bCs/>
          <w:sz w:val="24"/>
        </w:rPr>
        <w:t>ργανο</w:t>
      </w:r>
      <w:r w:rsidR="00B130A3" w:rsidRPr="002304A5">
        <w:rPr>
          <w:rFonts w:ascii="Arial" w:hAnsi="Arial" w:cs="Arial"/>
          <w:bCs/>
          <w:sz w:val="24"/>
        </w:rPr>
        <w:t xml:space="preserve"> </w:t>
      </w:r>
      <w:r w:rsidR="00D05BD7" w:rsidRPr="002304A5">
        <w:rPr>
          <w:rFonts w:ascii="Arial" w:hAnsi="Arial" w:cs="Arial"/>
          <w:bCs/>
          <w:sz w:val="24"/>
        </w:rPr>
        <w:t xml:space="preserve">ρύθμισης θερμοκρασίας </w:t>
      </w:r>
      <w:r w:rsidR="00A21C19" w:rsidRPr="002304A5">
        <w:rPr>
          <w:rFonts w:ascii="Arial" w:hAnsi="Arial" w:cs="Arial"/>
          <w:bCs/>
          <w:sz w:val="24"/>
        </w:rPr>
        <w:t xml:space="preserve">καυσίμου </w:t>
      </w:r>
      <w:r w:rsidR="00D05BD7" w:rsidRPr="002304A5">
        <w:rPr>
          <w:rFonts w:ascii="Arial" w:hAnsi="Arial" w:cs="Arial"/>
          <w:bCs/>
          <w:sz w:val="24"/>
        </w:rPr>
        <w:t>με ένδειξη</w:t>
      </w:r>
      <w:r w:rsidR="006614B0" w:rsidRPr="002304A5">
        <w:rPr>
          <w:rFonts w:ascii="Arial" w:hAnsi="Arial" w:cs="Arial"/>
          <w:bCs/>
          <w:sz w:val="24"/>
        </w:rPr>
        <w:t xml:space="preserve"> από</w:t>
      </w:r>
      <w:r w:rsidR="00D05BD7" w:rsidRPr="002304A5">
        <w:rPr>
          <w:rFonts w:ascii="Arial" w:hAnsi="Arial" w:cs="Arial"/>
          <w:bCs/>
          <w:sz w:val="24"/>
        </w:rPr>
        <w:t xml:space="preserve"> 0 έως </w:t>
      </w:r>
      <w:r w:rsidR="00063252" w:rsidRPr="002304A5">
        <w:rPr>
          <w:rFonts w:ascii="Arial" w:hAnsi="Arial" w:cs="Arial"/>
          <w:bCs/>
          <w:sz w:val="24"/>
        </w:rPr>
        <w:t xml:space="preserve">τουλάχιστον </w:t>
      </w:r>
      <w:r w:rsidR="00D05BD7" w:rsidRPr="002304A5">
        <w:rPr>
          <w:rFonts w:ascii="Arial" w:hAnsi="Arial" w:cs="Arial"/>
          <w:bCs/>
          <w:sz w:val="24"/>
        </w:rPr>
        <w:t>60 °C.</w:t>
      </w:r>
    </w:p>
    <w:p w14:paraId="03F78C24" w14:textId="77777777" w:rsidR="00B130A3" w:rsidRPr="002304A5" w:rsidRDefault="00B130A3" w:rsidP="0063252E">
      <w:pPr>
        <w:pStyle w:val="af2"/>
        <w:ind w:left="0"/>
        <w:jc w:val="both"/>
        <w:rPr>
          <w:rFonts w:ascii="Arial" w:hAnsi="Arial" w:cs="Arial"/>
          <w:bCs/>
          <w:sz w:val="24"/>
        </w:rPr>
      </w:pPr>
    </w:p>
    <w:p w14:paraId="4AC7F3F4" w14:textId="07852C70" w:rsidR="00B130A3" w:rsidRPr="002304A5" w:rsidRDefault="00B130A3" w:rsidP="0063252E">
      <w:pPr>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 xml:space="preserve">Ο έλεγχος της θερμοκρασίας του πετρελαίου θα πρέπει να γίνεται σε θερμοκρασία </w:t>
      </w:r>
      <w:r w:rsidR="00B36DCF">
        <w:rPr>
          <w:rFonts w:ascii="Arial" w:hAnsi="Arial" w:cs="Arial"/>
          <w:bCs/>
          <w:sz w:val="24"/>
        </w:rPr>
        <w:t xml:space="preserve">τουλάχιστον </w:t>
      </w:r>
      <w:r w:rsidRPr="002304A5">
        <w:rPr>
          <w:rFonts w:ascii="Arial" w:hAnsi="Arial" w:cs="Arial"/>
          <w:bCs/>
          <w:sz w:val="24"/>
        </w:rPr>
        <w:t>40</w:t>
      </w:r>
      <w:r w:rsidR="00B36DCF" w:rsidRPr="002304A5">
        <w:rPr>
          <w:rFonts w:ascii="Arial" w:hAnsi="Arial" w:cs="Arial"/>
          <w:bCs/>
          <w:sz w:val="24"/>
        </w:rPr>
        <w:t xml:space="preserve">°C </w:t>
      </w:r>
      <w:r w:rsidR="00B36DCF">
        <w:rPr>
          <w:rFonts w:ascii="Arial" w:hAnsi="Arial" w:cs="Arial"/>
          <w:bCs/>
          <w:sz w:val="24"/>
        </w:rPr>
        <w:t xml:space="preserve">με απόκλιση θερμοκρασίας </w:t>
      </w:r>
      <w:r w:rsidR="00B331EC">
        <w:rPr>
          <w:rFonts w:ascii="Arial" w:hAnsi="Arial" w:cs="Arial"/>
          <w:bCs/>
          <w:sz w:val="24"/>
        </w:rPr>
        <w:t xml:space="preserve">± </w:t>
      </w:r>
      <w:r w:rsidR="00B36DCF">
        <w:rPr>
          <w:rFonts w:ascii="Arial" w:hAnsi="Arial" w:cs="Arial"/>
          <w:bCs/>
          <w:sz w:val="24"/>
        </w:rPr>
        <w:t xml:space="preserve">2 </w:t>
      </w:r>
      <w:r w:rsidR="00B36DCF" w:rsidRPr="002304A5">
        <w:rPr>
          <w:rFonts w:ascii="Arial" w:hAnsi="Arial" w:cs="Arial"/>
          <w:bCs/>
          <w:sz w:val="24"/>
        </w:rPr>
        <w:t>°C.</w:t>
      </w:r>
      <w:r w:rsidR="00A8452F" w:rsidRPr="002304A5">
        <w:rPr>
          <w:rFonts w:ascii="Arial" w:hAnsi="Arial" w:cs="Arial"/>
          <w:bCs/>
          <w:sz w:val="24"/>
        </w:rPr>
        <w:t xml:space="preserve"> (</w:t>
      </w:r>
      <w:r w:rsidR="00A8452F" w:rsidRPr="002304A5">
        <w:rPr>
          <w:rFonts w:ascii="Arial" w:hAnsi="Arial" w:cs="Arial"/>
          <w:b/>
          <w:bCs/>
          <w:sz w:val="24"/>
        </w:rPr>
        <w:t>βαθμολογούμενο κριτήριο</w:t>
      </w:r>
      <w:r w:rsidR="00DE0E39">
        <w:rPr>
          <w:rFonts w:ascii="Arial" w:hAnsi="Arial" w:cs="Arial"/>
          <w:b/>
          <w:bCs/>
          <w:sz w:val="24"/>
        </w:rPr>
        <w:t xml:space="preserve"> </w:t>
      </w:r>
      <w:r w:rsidR="00DE0E39" w:rsidRPr="00DE0E39">
        <w:rPr>
          <w:rFonts w:ascii="Arial" w:hAnsi="Arial" w:cs="Arial"/>
          <w:b/>
          <w:bCs/>
          <w:sz w:val="24"/>
        </w:rPr>
        <w:t>- βέλτιστη τιμή είναι η μικρότερη απόκλιση σε απόλυτη τιμή</w:t>
      </w:r>
      <w:r w:rsidR="00A8452F" w:rsidRPr="002304A5">
        <w:rPr>
          <w:rFonts w:ascii="Arial" w:hAnsi="Arial" w:cs="Arial"/>
          <w:bCs/>
          <w:sz w:val="24"/>
        </w:rPr>
        <w:t>)</w:t>
      </w:r>
    </w:p>
    <w:p w14:paraId="73E6BE4A" w14:textId="77777777" w:rsidR="005172AD" w:rsidRPr="002304A5" w:rsidRDefault="005172AD" w:rsidP="0063252E">
      <w:pPr>
        <w:pStyle w:val="af2"/>
        <w:ind w:left="0"/>
        <w:jc w:val="both"/>
        <w:rPr>
          <w:rFonts w:ascii="Arial" w:hAnsi="Arial" w:cs="Arial"/>
          <w:bCs/>
          <w:sz w:val="24"/>
        </w:rPr>
      </w:pPr>
    </w:p>
    <w:p w14:paraId="761F173D" w14:textId="1A2BC9B3" w:rsidR="005172AD" w:rsidRPr="002304A5" w:rsidRDefault="002860FC" w:rsidP="0063252E">
      <w:pPr>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 xml:space="preserve">Να έχει όργανο ρύθμισης πίεσης τροφοδοσίας </w:t>
      </w:r>
      <w:r w:rsidR="006C0DAD" w:rsidRPr="002304A5">
        <w:rPr>
          <w:rFonts w:ascii="Arial" w:hAnsi="Arial" w:cs="Arial"/>
          <w:bCs/>
          <w:sz w:val="24"/>
        </w:rPr>
        <w:t>ελαίου δοκιμής</w:t>
      </w:r>
      <w:r w:rsidRPr="002304A5">
        <w:rPr>
          <w:rFonts w:ascii="Arial" w:hAnsi="Arial" w:cs="Arial"/>
          <w:bCs/>
          <w:sz w:val="24"/>
        </w:rPr>
        <w:t xml:space="preserve"> από 0 έως </w:t>
      </w:r>
      <w:r w:rsidR="00063252" w:rsidRPr="002304A5">
        <w:rPr>
          <w:rFonts w:ascii="Arial" w:hAnsi="Arial" w:cs="Arial"/>
          <w:bCs/>
          <w:sz w:val="24"/>
        </w:rPr>
        <w:t xml:space="preserve">τουλάχιστον </w:t>
      </w:r>
      <w:r w:rsidRPr="002304A5">
        <w:rPr>
          <w:rFonts w:ascii="Arial" w:hAnsi="Arial" w:cs="Arial"/>
          <w:bCs/>
          <w:sz w:val="24"/>
        </w:rPr>
        <w:t xml:space="preserve">4 </w:t>
      </w:r>
      <w:r w:rsidRPr="002304A5">
        <w:rPr>
          <w:rFonts w:ascii="Arial" w:hAnsi="Arial" w:cs="Arial"/>
          <w:bCs/>
          <w:sz w:val="24"/>
          <w:lang w:val="en-US"/>
        </w:rPr>
        <w:t>bar</w:t>
      </w:r>
      <w:r w:rsidRPr="002304A5">
        <w:rPr>
          <w:rFonts w:ascii="Arial" w:hAnsi="Arial" w:cs="Arial"/>
          <w:bCs/>
          <w:sz w:val="24"/>
        </w:rPr>
        <w:t>.</w:t>
      </w:r>
    </w:p>
    <w:bookmarkEnd w:id="17"/>
    <w:bookmarkEnd w:id="19"/>
    <w:p w14:paraId="21CB70D4" w14:textId="77777777" w:rsidR="00B130A3" w:rsidRPr="002304A5" w:rsidRDefault="00B130A3" w:rsidP="0063252E">
      <w:pPr>
        <w:shd w:val="clear" w:color="auto" w:fill="FFFFFF"/>
        <w:jc w:val="both"/>
        <w:rPr>
          <w:rFonts w:ascii="Arial" w:hAnsi="Arial" w:cs="Arial"/>
          <w:bCs/>
          <w:sz w:val="24"/>
          <w:szCs w:val="24"/>
        </w:rPr>
      </w:pPr>
    </w:p>
    <w:p w14:paraId="14B43DA0" w14:textId="7DB47CCD" w:rsidR="00C34875" w:rsidRPr="002304A5" w:rsidRDefault="00C34875"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Να παρέχει ρυθμιζόμενη πίεση εξόδου</w:t>
      </w:r>
      <w:r w:rsidR="006C0DAD" w:rsidRPr="002304A5">
        <w:rPr>
          <w:rFonts w:ascii="Arial" w:hAnsi="Arial" w:cs="Arial"/>
          <w:bCs/>
          <w:sz w:val="24"/>
        </w:rPr>
        <w:t xml:space="preserve"> ελαίου δοκιμής</w:t>
      </w:r>
      <w:r w:rsidRPr="002304A5">
        <w:rPr>
          <w:rFonts w:ascii="Arial" w:hAnsi="Arial" w:cs="Arial"/>
          <w:bCs/>
          <w:sz w:val="24"/>
        </w:rPr>
        <w:t xml:space="preserve"> από 0 έως </w:t>
      </w:r>
      <w:r w:rsidR="00063252" w:rsidRPr="002304A5">
        <w:rPr>
          <w:rFonts w:ascii="Arial" w:hAnsi="Arial" w:cs="Arial"/>
          <w:bCs/>
          <w:sz w:val="24"/>
        </w:rPr>
        <w:t xml:space="preserve">τουλάχιστον </w:t>
      </w:r>
      <w:r w:rsidRPr="002304A5">
        <w:rPr>
          <w:rFonts w:ascii="Arial" w:hAnsi="Arial" w:cs="Arial"/>
          <w:bCs/>
          <w:sz w:val="24"/>
        </w:rPr>
        <w:t xml:space="preserve">40 </w:t>
      </w:r>
      <w:r w:rsidRPr="002304A5">
        <w:rPr>
          <w:rFonts w:ascii="Arial" w:hAnsi="Arial" w:cs="Arial"/>
          <w:bCs/>
          <w:sz w:val="24"/>
          <w:lang w:val="en-US"/>
        </w:rPr>
        <w:t>bar</w:t>
      </w:r>
      <w:r w:rsidRPr="002304A5">
        <w:rPr>
          <w:rFonts w:ascii="Arial" w:hAnsi="Arial" w:cs="Arial"/>
          <w:bCs/>
          <w:sz w:val="24"/>
        </w:rPr>
        <w:t xml:space="preserve"> με ασφαλιστική βαλβίδα.</w:t>
      </w:r>
    </w:p>
    <w:p w14:paraId="61ACD6F9" w14:textId="77777777" w:rsidR="005766B0" w:rsidRPr="002304A5" w:rsidRDefault="005766B0" w:rsidP="0063252E">
      <w:pPr>
        <w:pStyle w:val="af2"/>
        <w:ind w:left="0"/>
        <w:jc w:val="both"/>
        <w:rPr>
          <w:rFonts w:ascii="Arial" w:hAnsi="Arial" w:cs="Arial"/>
          <w:bCs/>
          <w:sz w:val="24"/>
        </w:rPr>
      </w:pPr>
    </w:p>
    <w:p w14:paraId="3EC002F9" w14:textId="77777777" w:rsidR="005766B0" w:rsidRPr="002304A5" w:rsidRDefault="005766B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Να έχει δεξαμενή ελαίου δοκιμής τουλά</w:t>
      </w:r>
      <w:r w:rsidR="00A63A6A" w:rsidRPr="002304A5">
        <w:rPr>
          <w:rFonts w:ascii="Arial" w:hAnsi="Arial" w:cs="Arial"/>
          <w:bCs/>
          <w:sz w:val="24"/>
        </w:rPr>
        <w:t>χ</w:t>
      </w:r>
      <w:r w:rsidRPr="002304A5">
        <w:rPr>
          <w:rFonts w:ascii="Arial" w:hAnsi="Arial" w:cs="Arial"/>
          <w:bCs/>
          <w:sz w:val="24"/>
        </w:rPr>
        <w:t>ιστον 40 λίτρων με φίλτρανση.</w:t>
      </w:r>
    </w:p>
    <w:p w14:paraId="673ECF3D" w14:textId="77777777" w:rsidR="005766B0" w:rsidRPr="002304A5" w:rsidRDefault="005766B0" w:rsidP="0063252E">
      <w:pPr>
        <w:pStyle w:val="af2"/>
        <w:ind w:left="0"/>
        <w:jc w:val="both"/>
        <w:rPr>
          <w:rFonts w:ascii="Arial" w:hAnsi="Arial" w:cs="Arial"/>
          <w:bCs/>
          <w:sz w:val="24"/>
        </w:rPr>
      </w:pPr>
    </w:p>
    <w:p w14:paraId="6FA14D9F" w14:textId="1024D1A4" w:rsidR="002860FC" w:rsidRPr="002304A5" w:rsidRDefault="002860FC"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Να παρέχει μ</w:t>
      </w:r>
      <w:r w:rsidRPr="002304A5">
        <w:rPr>
          <w:rFonts w:ascii="Arial" w:hAnsi="Arial" w:cs="Arial"/>
          <w:sz w:val="24"/>
        </w:rPr>
        <w:t xml:space="preserve">ονάδα εφαρμογής πίεσης αέρα με φίλτρο, ρυθμιστή, μανόμετρο και ταχυσύνδεσμο από 0 έως </w:t>
      </w:r>
      <w:r w:rsidR="00063252" w:rsidRPr="002304A5">
        <w:rPr>
          <w:rFonts w:ascii="Arial" w:hAnsi="Arial" w:cs="Arial"/>
          <w:sz w:val="24"/>
        </w:rPr>
        <w:t xml:space="preserve">τουλάχιστον </w:t>
      </w:r>
      <w:r w:rsidRPr="002304A5">
        <w:rPr>
          <w:rFonts w:ascii="Arial" w:hAnsi="Arial" w:cs="Arial"/>
          <w:sz w:val="24"/>
        </w:rPr>
        <w:t xml:space="preserve">5 </w:t>
      </w:r>
      <w:r w:rsidRPr="002304A5">
        <w:rPr>
          <w:rFonts w:ascii="Arial" w:hAnsi="Arial" w:cs="Arial"/>
          <w:sz w:val="24"/>
          <w:lang w:val="en-US"/>
        </w:rPr>
        <w:t>bar</w:t>
      </w:r>
      <w:r w:rsidRPr="002304A5">
        <w:rPr>
          <w:rFonts w:ascii="Arial" w:hAnsi="Arial" w:cs="Arial"/>
          <w:sz w:val="24"/>
        </w:rPr>
        <w:t>.</w:t>
      </w:r>
    </w:p>
    <w:p w14:paraId="1A2BAD46" w14:textId="77777777" w:rsidR="00C34875" w:rsidRPr="002304A5" w:rsidRDefault="00C34875" w:rsidP="0063252E">
      <w:pPr>
        <w:shd w:val="clear" w:color="auto" w:fill="FFFFFF"/>
        <w:jc w:val="both"/>
        <w:rPr>
          <w:rFonts w:ascii="Arial" w:hAnsi="Arial" w:cs="Arial"/>
          <w:bCs/>
          <w:sz w:val="24"/>
          <w:szCs w:val="24"/>
        </w:rPr>
      </w:pPr>
    </w:p>
    <w:p w14:paraId="18A3081C" w14:textId="223F2C26" w:rsidR="00C34875" w:rsidRPr="002304A5" w:rsidRDefault="00C34875" w:rsidP="0063252E">
      <w:pPr>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 xml:space="preserve">Το δοκιμαστήριο θα πρέπει να είναι συμβατό </w:t>
      </w:r>
      <w:r w:rsidR="004C318D">
        <w:rPr>
          <w:rFonts w:ascii="Arial" w:hAnsi="Arial" w:cs="Arial"/>
          <w:bCs/>
          <w:sz w:val="24"/>
        </w:rPr>
        <w:t xml:space="preserve">τουλάχιστον </w:t>
      </w:r>
      <w:r w:rsidRPr="002304A5">
        <w:rPr>
          <w:rFonts w:ascii="Arial" w:hAnsi="Arial" w:cs="Arial"/>
          <w:bCs/>
          <w:sz w:val="24"/>
        </w:rPr>
        <w:t>με τύπους αντλιών πετρελαίου:</w:t>
      </w:r>
    </w:p>
    <w:p w14:paraId="417ADE0F" w14:textId="77777777" w:rsidR="00C34875" w:rsidRPr="002304A5" w:rsidRDefault="00C34875" w:rsidP="0063252E">
      <w:pPr>
        <w:shd w:val="clear" w:color="auto" w:fill="FFFFFF"/>
        <w:jc w:val="both"/>
        <w:rPr>
          <w:rFonts w:ascii="Arial" w:hAnsi="Arial" w:cs="Arial"/>
          <w:bCs/>
          <w:sz w:val="24"/>
        </w:rPr>
      </w:pPr>
    </w:p>
    <w:p w14:paraId="21A5AEA8" w14:textId="77777777" w:rsidR="00C34875" w:rsidRPr="002304A5" w:rsidRDefault="00132F76" w:rsidP="0063252E">
      <w:pPr>
        <w:numPr>
          <w:ilvl w:val="3"/>
          <w:numId w:val="3"/>
        </w:numPr>
        <w:shd w:val="clear" w:color="auto" w:fill="FFFFFF"/>
        <w:tabs>
          <w:tab w:val="clear" w:pos="2160"/>
        </w:tabs>
        <w:ind w:left="0" w:firstLine="0"/>
        <w:jc w:val="both"/>
        <w:rPr>
          <w:rFonts w:ascii="Arial" w:hAnsi="Arial" w:cs="Arial"/>
          <w:bCs/>
          <w:sz w:val="24"/>
        </w:rPr>
      </w:pPr>
      <w:r w:rsidRPr="002304A5">
        <w:rPr>
          <w:rFonts w:ascii="Arial" w:hAnsi="Arial" w:cs="Arial"/>
          <w:bCs/>
          <w:sz w:val="24"/>
        </w:rPr>
        <w:t>In-line</w:t>
      </w:r>
      <w:r w:rsidR="002C3435" w:rsidRPr="002304A5">
        <w:rPr>
          <w:rFonts w:ascii="Arial" w:hAnsi="Arial" w:cs="Arial"/>
          <w:bCs/>
          <w:sz w:val="24"/>
        </w:rPr>
        <w:t>.</w:t>
      </w:r>
    </w:p>
    <w:p w14:paraId="6C2A2843" w14:textId="77777777" w:rsidR="00C34875" w:rsidRPr="002304A5" w:rsidRDefault="00C34875" w:rsidP="0063252E">
      <w:pPr>
        <w:shd w:val="clear" w:color="auto" w:fill="FFFFFF"/>
        <w:jc w:val="both"/>
        <w:rPr>
          <w:rFonts w:ascii="Arial" w:hAnsi="Arial" w:cs="Arial"/>
          <w:bCs/>
          <w:sz w:val="24"/>
        </w:rPr>
      </w:pPr>
    </w:p>
    <w:p w14:paraId="28578C40" w14:textId="77777777" w:rsidR="00C34875" w:rsidRPr="002304A5" w:rsidRDefault="00C34875" w:rsidP="0063252E">
      <w:pPr>
        <w:numPr>
          <w:ilvl w:val="3"/>
          <w:numId w:val="3"/>
        </w:numPr>
        <w:shd w:val="clear" w:color="auto" w:fill="FFFFFF"/>
        <w:tabs>
          <w:tab w:val="clear" w:pos="2160"/>
        </w:tabs>
        <w:ind w:left="0" w:firstLine="0"/>
        <w:jc w:val="both"/>
        <w:rPr>
          <w:rFonts w:ascii="Arial" w:hAnsi="Arial" w:cs="Arial"/>
          <w:bCs/>
          <w:sz w:val="24"/>
          <w:lang w:val="en-US"/>
        </w:rPr>
      </w:pPr>
      <w:r w:rsidRPr="002304A5">
        <w:rPr>
          <w:rFonts w:ascii="Arial" w:hAnsi="Arial" w:cs="Arial"/>
          <w:bCs/>
          <w:sz w:val="24"/>
          <w:lang w:val="en-US"/>
        </w:rPr>
        <w:t xml:space="preserve">PE </w:t>
      </w:r>
      <w:r w:rsidRPr="002304A5">
        <w:rPr>
          <w:rFonts w:ascii="Arial" w:hAnsi="Arial" w:cs="Arial"/>
          <w:bCs/>
          <w:sz w:val="24"/>
        </w:rPr>
        <w:t>τύπου</w:t>
      </w:r>
      <w:r w:rsidRPr="002304A5">
        <w:rPr>
          <w:rFonts w:ascii="Arial" w:hAnsi="Arial" w:cs="Arial"/>
          <w:bCs/>
          <w:sz w:val="24"/>
          <w:lang w:val="en-US"/>
        </w:rPr>
        <w:t xml:space="preserve"> BOSCH, Delphi, Zexel</w:t>
      </w:r>
      <w:r w:rsidR="00A9181D" w:rsidRPr="002304A5">
        <w:rPr>
          <w:rFonts w:ascii="Arial" w:hAnsi="Arial" w:cs="Arial"/>
          <w:bCs/>
          <w:sz w:val="24"/>
          <w:lang w:val="en-US"/>
        </w:rPr>
        <w:t>,</w:t>
      </w:r>
      <w:r w:rsidRPr="002304A5">
        <w:rPr>
          <w:rFonts w:ascii="Arial" w:hAnsi="Arial" w:cs="Arial"/>
          <w:bCs/>
          <w:sz w:val="24"/>
          <w:lang w:val="en-US"/>
        </w:rPr>
        <w:t xml:space="preserve"> </w:t>
      </w:r>
      <w:r w:rsidR="004442DD" w:rsidRPr="002304A5">
        <w:rPr>
          <w:rFonts w:ascii="Arial" w:hAnsi="Arial" w:cs="Arial"/>
          <w:bCs/>
          <w:sz w:val="24"/>
        </w:rPr>
        <w:t>κλπ</w:t>
      </w:r>
      <w:r w:rsidR="008D4C11" w:rsidRPr="002304A5">
        <w:rPr>
          <w:rFonts w:ascii="Arial" w:hAnsi="Arial" w:cs="Arial"/>
          <w:bCs/>
          <w:sz w:val="24"/>
          <w:lang w:val="en-US"/>
        </w:rPr>
        <w:t>.</w:t>
      </w:r>
    </w:p>
    <w:p w14:paraId="41AC3B1B" w14:textId="77777777" w:rsidR="00C34875" w:rsidRPr="002304A5" w:rsidRDefault="00C34875" w:rsidP="0063252E">
      <w:pPr>
        <w:shd w:val="clear" w:color="auto" w:fill="FFFFFF"/>
        <w:jc w:val="both"/>
        <w:rPr>
          <w:rFonts w:ascii="Arial" w:hAnsi="Arial" w:cs="Arial"/>
          <w:bCs/>
          <w:sz w:val="24"/>
          <w:lang w:val="en-US"/>
        </w:rPr>
      </w:pPr>
    </w:p>
    <w:p w14:paraId="07645C12" w14:textId="77777777" w:rsidR="00C34875" w:rsidRPr="002304A5" w:rsidRDefault="00C34875" w:rsidP="0063252E">
      <w:pPr>
        <w:numPr>
          <w:ilvl w:val="3"/>
          <w:numId w:val="3"/>
        </w:numPr>
        <w:shd w:val="clear" w:color="auto" w:fill="FFFFFF"/>
        <w:tabs>
          <w:tab w:val="clear" w:pos="2160"/>
        </w:tabs>
        <w:ind w:left="0" w:firstLine="0"/>
        <w:jc w:val="both"/>
        <w:rPr>
          <w:rFonts w:ascii="Arial" w:hAnsi="Arial" w:cs="Arial"/>
          <w:bCs/>
          <w:sz w:val="24"/>
          <w:lang w:val="en-US"/>
        </w:rPr>
      </w:pPr>
      <w:r w:rsidRPr="002304A5">
        <w:rPr>
          <w:rFonts w:ascii="Arial" w:hAnsi="Arial" w:cs="Arial"/>
          <w:bCs/>
          <w:sz w:val="24"/>
          <w:lang w:val="en-US"/>
        </w:rPr>
        <w:t xml:space="preserve">Rotary </w:t>
      </w:r>
      <w:r w:rsidRPr="002304A5">
        <w:rPr>
          <w:rFonts w:ascii="Arial" w:hAnsi="Arial" w:cs="Arial"/>
          <w:bCs/>
          <w:sz w:val="24"/>
        </w:rPr>
        <w:t>τύπου</w:t>
      </w:r>
      <w:r w:rsidRPr="002304A5">
        <w:rPr>
          <w:rFonts w:ascii="Arial" w:hAnsi="Arial" w:cs="Arial"/>
          <w:bCs/>
          <w:sz w:val="24"/>
          <w:lang w:val="en-US"/>
        </w:rPr>
        <w:t xml:space="preserve"> DPA, VE</w:t>
      </w:r>
      <w:r w:rsidR="00552503" w:rsidRPr="002304A5">
        <w:rPr>
          <w:rFonts w:ascii="Arial" w:hAnsi="Arial" w:cs="Arial"/>
          <w:bCs/>
          <w:sz w:val="24"/>
          <w:lang w:val="en-US"/>
        </w:rPr>
        <w:t>, VP</w:t>
      </w:r>
      <w:r w:rsidRPr="002304A5">
        <w:rPr>
          <w:rFonts w:ascii="Arial" w:hAnsi="Arial" w:cs="Arial"/>
          <w:bCs/>
          <w:sz w:val="24"/>
          <w:lang w:val="en-US"/>
        </w:rPr>
        <w:t>.</w:t>
      </w:r>
    </w:p>
    <w:p w14:paraId="302CC92D" w14:textId="77777777" w:rsidR="00C34875" w:rsidRPr="002304A5" w:rsidRDefault="00C34875" w:rsidP="0063252E">
      <w:pPr>
        <w:shd w:val="clear" w:color="auto" w:fill="FFFFFF"/>
        <w:jc w:val="both"/>
        <w:rPr>
          <w:rFonts w:ascii="Arial" w:hAnsi="Arial" w:cs="Arial"/>
          <w:bCs/>
          <w:sz w:val="24"/>
          <w:lang w:val="en-US"/>
        </w:rPr>
      </w:pPr>
    </w:p>
    <w:p w14:paraId="412E8463" w14:textId="77777777" w:rsidR="00C34875" w:rsidRPr="002304A5" w:rsidRDefault="001C5168" w:rsidP="0063252E">
      <w:pPr>
        <w:numPr>
          <w:ilvl w:val="3"/>
          <w:numId w:val="3"/>
        </w:numPr>
        <w:shd w:val="clear" w:color="auto" w:fill="FFFFFF"/>
        <w:tabs>
          <w:tab w:val="clear" w:pos="2160"/>
        </w:tabs>
        <w:ind w:left="0" w:firstLine="0"/>
        <w:jc w:val="both"/>
        <w:rPr>
          <w:rFonts w:ascii="Arial" w:hAnsi="Arial" w:cs="Arial"/>
          <w:bCs/>
          <w:sz w:val="24"/>
        </w:rPr>
      </w:pPr>
      <w:r w:rsidRPr="002304A5">
        <w:rPr>
          <w:rFonts w:ascii="Arial" w:hAnsi="Arial" w:cs="Arial"/>
          <w:bCs/>
          <w:sz w:val="24"/>
          <w:lang w:val="en-US"/>
        </w:rPr>
        <w:t>EDC.</w:t>
      </w:r>
    </w:p>
    <w:p w14:paraId="309996EB" w14:textId="77777777" w:rsidR="00616981" w:rsidRPr="002304A5" w:rsidRDefault="00616981" w:rsidP="0063252E">
      <w:pPr>
        <w:pStyle w:val="af2"/>
        <w:ind w:left="0"/>
        <w:jc w:val="both"/>
        <w:rPr>
          <w:rFonts w:ascii="Arial" w:hAnsi="Arial" w:cs="Arial"/>
          <w:bCs/>
          <w:sz w:val="24"/>
        </w:rPr>
      </w:pPr>
    </w:p>
    <w:p w14:paraId="0F3F7DC1" w14:textId="28A5ECD6" w:rsidR="00616981" w:rsidRPr="002304A5" w:rsidRDefault="00955242" w:rsidP="0063252E">
      <w:pPr>
        <w:numPr>
          <w:ilvl w:val="2"/>
          <w:numId w:val="3"/>
        </w:numPr>
        <w:shd w:val="clear" w:color="auto" w:fill="FFFFFF"/>
        <w:tabs>
          <w:tab w:val="clear" w:pos="1997"/>
        </w:tabs>
        <w:ind w:left="0" w:firstLine="0"/>
        <w:jc w:val="both"/>
        <w:rPr>
          <w:rFonts w:ascii="Arial" w:hAnsi="Arial" w:cs="Arial"/>
          <w:bCs/>
          <w:sz w:val="24"/>
        </w:rPr>
      </w:pPr>
      <w:r>
        <w:rPr>
          <w:rFonts w:ascii="Arial" w:hAnsi="Arial" w:cs="Arial"/>
          <w:bCs/>
          <w:sz w:val="24"/>
        </w:rPr>
        <w:tab/>
      </w:r>
      <w:r w:rsidR="00BD018A" w:rsidRPr="002304A5">
        <w:rPr>
          <w:rFonts w:ascii="Arial" w:hAnsi="Arial" w:cs="Arial"/>
          <w:bCs/>
          <w:sz w:val="24"/>
        </w:rPr>
        <w:t>Να παρέχει κατάλληλες διατάξεις στήριξης (βάσεις) με ρυθμιζόμενη πλάκα και άξονα προσαρμογής (τσοκ, σύνδεσμοι πρόσδεσης) για όλους τους τύπους αντλιών που υποστηρίζει.</w:t>
      </w:r>
    </w:p>
    <w:p w14:paraId="11C81A6D" w14:textId="77777777" w:rsidR="00C34875" w:rsidRPr="002304A5" w:rsidRDefault="00C34875" w:rsidP="0063252E">
      <w:pPr>
        <w:shd w:val="clear" w:color="auto" w:fill="FFFFFF"/>
        <w:jc w:val="both"/>
        <w:rPr>
          <w:rFonts w:ascii="Arial" w:hAnsi="Arial" w:cs="Arial"/>
          <w:bCs/>
          <w:sz w:val="24"/>
          <w:szCs w:val="24"/>
        </w:rPr>
      </w:pPr>
    </w:p>
    <w:p w14:paraId="44AA7BBF" w14:textId="09424E60" w:rsidR="00114E82" w:rsidRPr="00F1658D" w:rsidRDefault="00955242" w:rsidP="0063252E">
      <w:pPr>
        <w:pStyle w:val="2"/>
        <w:tabs>
          <w:tab w:val="clear" w:pos="567"/>
          <w:tab w:val="clear" w:pos="1418"/>
        </w:tabs>
        <w:ind w:left="0" w:firstLine="0"/>
      </w:pPr>
      <w:r>
        <w:tab/>
      </w:r>
      <w:bookmarkStart w:id="20" w:name="_Toc218003231"/>
      <w:r w:rsidR="00A75C9B" w:rsidRPr="00F1658D">
        <w:t>Φυσικά Χαρακτηριστικά</w:t>
      </w:r>
      <w:bookmarkEnd w:id="20"/>
    </w:p>
    <w:p w14:paraId="5B5A3869" w14:textId="77777777" w:rsidR="00C318FB" w:rsidRPr="002304A5" w:rsidRDefault="00C318FB" w:rsidP="0063252E">
      <w:pPr>
        <w:shd w:val="clear" w:color="auto" w:fill="FFFFFF"/>
        <w:jc w:val="both"/>
        <w:rPr>
          <w:rFonts w:ascii="Arial" w:hAnsi="Arial" w:cs="Arial"/>
          <w:b/>
          <w:bCs/>
          <w:sz w:val="24"/>
          <w:szCs w:val="24"/>
        </w:rPr>
      </w:pPr>
    </w:p>
    <w:p w14:paraId="72A2324E"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bookmarkStart w:id="21" w:name="_Ref22477700"/>
    </w:p>
    <w:bookmarkEnd w:id="21"/>
    <w:p w14:paraId="2F32EECF" w14:textId="4E95D731" w:rsidR="00C318FB" w:rsidRPr="002B0C34" w:rsidRDefault="00EC61A4" w:rsidP="002B0C34">
      <w:pPr>
        <w:numPr>
          <w:ilvl w:val="2"/>
          <w:numId w:val="3"/>
        </w:numPr>
        <w:shd w:val="clear" w:color="auto" w:fill="FFFFFF"/>
        <w:tabs>
          <w:tab w:val="clear" w:pos="1997"/>
        </w:tabs>
        <w:ind w:left="0" w:firstLine="0"/>
        <w:jc w:val="both"/>
        <w:rPr>
          <w:rFonts w:ascii="Arial" w:hAnsi="Arial" w:cs="Arial"/>
          <w:bCs/>
          <w:sz w:val="24"/>
          <w:szCs w:val="24"/>
        </w:rPr>
      </w:pPr>
      <w:r>
        <w:rPr>
          <w:rFonts w:ascii="Arial" w:hAnsi="Arial" w:cs="Arial"/>
          <w:bCs/>
          <w:sz w:val="24"/>
        </w:rPr>
        <w:t xml:space="preserve">Να λειτουργεί </w:t>
      </w:r>
      <w:r w:rsidRPr="00F3296F">
        <w:rPr>
          <w:rFonts w:ascii="Arial" w:hAnsi="Arial" w:cs="Arial"/>
          <w:sz w:val="24"/>
        </w:rPr>
        <w:t xml:space="preserve">σε ηλεκτρικό </w:t>
      </w:r>
      <w:r>
        <w:rPr>
          <w:rFonts w:ascii="Arial" w:hAnsi="Arial" w:cs="Arial"/>
          <w:sz w:val="24"/>
        </w:rPr>
        <w:t xml:space="preserve">μονοφασικό </w:t>
      </w:r>
      <w:r w:rsidRPr="00F3296F">
        <w:rPr>
          <w:rFonts w:ascii="Arial" w:hAnsi="Arial" w:cs="Arial"/>
          <w:sz w:val="24"/>
        </w:rPr>
        <w:t xml:space="preserve">δίκτυο τάσης </w:t>
      </w:r>
      <w:r w:rsidR="00AC34BB">
        <w:rPr>
          <w:rFonts w:ascii="Arial" w:hAnsi="Arial" w:cs="Arial"/>
          <w:sz w:val="24"/>
        </w:rPr>
        <w:t>220</w:t>
      </w:r>
      <w:r>
        <w:rPr>
          <w:rFonts w:ascii="Arial" w:hAnsi="Arial" w:cs="Arial"/>
          <w:sz w:val="24"/>
        </w:rPr>
        <w:t>V</w:t>
      </w:r>
      <w:r w:rsidR="00AC34BB">
        <w:rPr>
          <w:rFonts w:ascii="Arial" w:hAnsi="Arial" w:cs="Arial"/>
          <w:sz w:val="24"/>
        </w:rPr>
        <w:t xml:space="preserve"> (±10%)</w:t>
      </w:r>
      <w:r w:rsidRPr="00F3296F">
        <w:rPr>
          <w:rFonts w:ascii="Arial" w:hAnsi="Arial" w:cs="Arial"/>
          <w:sz w:val="24"/>
        </w:rPr>
        <w:t xml:space="preserve"> </w:t>
      </w:r>
      <w:r w:rsidRPr="00F3296F">
        <w:rPr>
          <w:rFonts w:ascii="Arial" w:hAnsi="Arial" w:cs="Arial"/>
          <w:b/>
          <w:sz w:val="24"/>
        </w:rPr>
        <w:t xml:space="preserve">AC </w:t>
      </w:r>
      <w:r>
        <w:rPr>
          <w:rFonts w:ascii="Arial" w:hAnsi="Arial" w:cs="Arial"/>
          <w:sz w:val="24"/>
        </w:rPr>
        <w:t xml:space="preserve">ή </w:t>
      </w:r>
      <w:r w:rsidRPr="00F3296F">
        <w:rPr>
          <w:rFonts w:ascii="Arial" w:hAnsi="Arial" w:cs="Arial"/>
          <w:sz w:val="24"/>
        </w:rPr>
        <w:t xml:space="preserve">τριφασικό δίκτυο τάσης 400V </w:t>
      </w:r>
      <w:r w:rsidR="00AC34BB" w:rsidRPr="00F3296F">
        <w:rPr>
          <w:rFonts w:ascii="Arial" w:hAnsi="Arial" w:cs="Arial"/>
          <w:sz w:val="24"/>
        </w:rPr>
        <w:t>(±10%)</w:t>
      </w:r>
      <w:r w:rsidR="00AC34BB" w:rsidRPr="00F3296F">
        <w:rPr>
          <w:sz w:val="24"/>
        </w:rPr>
        <w:t xml:space="preserve"> </w:t>
      </w:r>
      <w:r w:rsidR="00AC34BB" w:rsidRPr="00CD29C4">
        <w:rPr>
          <w:rFonts w:ascii="Arial" w:hAnsi="Arial" w:cs="Arial"/>
          <w:bCs/>
          <w:sz w:val="24"/>
        </w:rPr>
        <w:t xml:space="preserve"> </w:t>
      </w:r>
      <w:r w:rsidRPr="00F3296F">
        <w:rPr>
          <w:rFonts w:ascii="Arial" w:hAnsi="Arial" w:cs="Arial"/>
          <w:b/>
          <w:sz w:val="24"/>
          <w:lang w:val="en-US"/>
        </w:rPr>
        <w:t>AC</w:t>
      </w:r>
      <w:r w:rsidRPr="00F3296F">
        <w:rPr>
          <w:rFonts w:ascii="Arial" w:hAnsi="Arial" w:cs="Arial"/>
          <w:sz w:val="24"/>
        </w:rPr>
        <w:t xml:space="preserve"> </w:t>
      </w:r>
      <w:r w:rsidRPr="00CD29C4">
        <w:rPr>
          <w:rFonts w:ascii="Arial" w:hAnsi="Arial" w:cs="Arial"/>
          <w:bCs/>
          <w:sz w:val="24"/>
        </w:rPr>
        <w:t>και συχνότητα 50Hz (±0.5Hz)</w:t>
      </w:r>
      <w:r w:rsidRPr="00D429E5">
        <w:rPr>
          <w:rFonts w:ascii="Arial" w:hAnsi="Arial" w:cs="Arial"/>
          <w:bCs/>
          <w:sz w:val="24"/>
          <w:szCs w:val="24"/>
        </w:rPr>
        <w:t>.</w:t>
      </w:r>
    </w:p>
    <w:p w14:paraId="50004CCC" w14:textId="77777777" w:rsidR="006F7570" w:rsidRPr="002304A5" w:rsidRDefault="006F7570" w:rsidP="0063252E">
      <w:pPr>
        <w:shd w:val="clear" w:color="auto" w:fill="FFFFFF"/>
        <w:jc w:val="both"/>
        <w:rPr>
          <w:rFonts w:ascii="Arial" w:hAnsi="Arial" w:cs="Arial"/>
          <w:bCs/>
          <w:sz w:val="24"/>
          <w:szCs w:val="24"/>
        </w:rPr>
      </w:pPr>
    </w:p>
    <w:p w14:paraId="368F0088" w14:textId="77777777" w:rsidR="006F7570" w:rsidRPr="002304A5" w:rsidRDefault="006F7570" w:rsidP="0063252E">
      <w:pPr>
        <w:numPr>
          <w:ilvl w:val="2"/>
          <w:numId w:val="3"/>
        </w:numPr>
        <w:shd w:val="clear" w:color="auto" w:fill="FFFFFF"/>
        <w:tabs>
          <w:tab w:val="clear" w:pos="1997"/>
        </w:tabs>
        <w:ind w:left="0" w:firstLine="0"/>
        <w:jc w:val="both"/>
        <w:rPr>
          <w:rFonts w:ascii="Arial" w:hAnsi="Arial" w:cs="Arial"/>
          <w:bCs/>
          <w:sz w:val="24"/>
          <w:szCs w:val="24"/>
        </w:rPr>
      </w:pPr>
      <w:r w:rsidRPr="002304A5">
        <w:rPr>
          <w:rFonts w:ascii="Arial" w:hAnsi="Arial" w:cs="Arial"/>
          <w:bCs/>
          <w:sz w:val="24"/>
        </w:rPr>
        <w:t>Να είναι αριστερόστροφης και δεξιόστροφης περιστροφής.</w:t>
      </w:r>
    </w:p>
    <w:p w14:paraId="271433C1" w14:textId="77777777" w:rsidR="00412744" w:rsidRPr="002304A5" w:rsidRDefault="00412744" w:rsidP="0063252E">
      <w:pPr>
        <w:shd w:val="clear" w:color="auto" w:fill="FFFFFF"/>
        <w:jc w:val="both"/>
        <w:rPr>
          <w:rFonts w:ascii="Arial" w:hAnsi="Arial" w:cs="Arial"/>
          <w:bCs/>
          <w:sz w:val="24"/>
          <w:szCs w:val="24"/>
        </w:rPr>
      </w:pPr>
    </w:p>
    <w:p w14:paraId="4D123E7E" w14:textId="77777777" w:rsidR="00412744" w:rsidRPr="002304A5" w:rsidRDefault="00412744" w:rsidP="0063252E">
      <w:pPr>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Να είναι εφοδιασμένο με ενδεικτικές λυχνίες και ηχητικές σημάνσεις λειτουργίας, ασφαλείας και προειδοποίησης.</w:t>
      </w:r>
    </w:p>
    <w:p w14:paraId="4FF43746" w14:textId="77777777" w:rsidR="00412744" w:rsidRPr="002304A5" w:rsidRDefault="00412744" w:rsidP="0063252E">
      <w:pPr>
        <w:pStyle w:val="af2"/>
        <w:ind w:left="0"/>
        <w:jc w:val="both"/>
        <w:rPr>
          <w:rFonts w:ascii="Arial" w:hAnsi="Arial" w:cs="Arial"/>
          <w:bCs/>
          <w:sz w:val="24"/>
        </w:rPr>
      </w:pPr>
    </w:p>
    <w:p w14:paraId="66F9478D" w14:textId="77777777" w:rsidR="00412744" w:rsidRPr="002304A5" w:rsidRDefault="00412744" w:rsidP="0063252E">
      <w:pPr>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Να παρέχει ασφάλεια λειτουργίας:</w:t>
      </w:r>
    </w:p>
    <w:p w14:paraId="043AE53C" w14:textId="77777777" w:rsidR="00412744" w:rsidRPr="002304A5" w:rsidRDefault="00412744" w:rsidP="0063252E">
      <w:pPr>
        <w:pStyle w:val="af2"/>
        <w:ind w:left="0"/>
        <w:jc w:val="both"/>
        <w:rPr>
          <w:rFonts w:ascii="Arial" w:hAnsi="Arial" w:cs="Arial"/>
          <w:bCs/>
          <w:sz w:val="24"/>
        </w:rPr>
      </w:pPr>
    </w:p>
    <w:p w14:paraId="6278EFAF" w14:textId="0BE55537" w:rsidR="00412744" w:rsidRPr="002304A5" w:rsidRDefault="00653D65" w:rsidP="0063252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412744" w:rsidRPr="002304A5">
        <w:rPr>
          <w:rFonts w:ascii="Arial" w:hAnsi="Arial" w:cs="Arial"/>
          <w:bCs/>
          <w:sz w:val="24"/>
        </w:rPr>
        <w:t>Διακόπτη έκτακτης ανάγκης (</w:t>
      </w:r>
      <w:r w:rsidR="00412744" w:rsidRPr="002304A5">
        <w:rPr>
          <w:rFonts w:ascii="Arial" w:hAnsi="Arial" w:cs="Arial"/>
          <w:bCs/>
          <w:sz w:val="24"/>
          <w:lang w:val="en-US"/>
        </w:rPr>
        <w:t>emergency</w:t>
      </w:r>
      <w:r w:rsidR="00412744" w:rsidRPr="002304A5">
        <w:rPr>
          <w:rFonts w:ascii="Arial" w:hAnsi="Arial" w:cs="Arial"/>
          <w:bCs/>
          <w:sz w:val="24"/>
        </w:rPr>
        <w:t xml:space="preserve"> </w:t>
      </w:r>
      <w:r w:rsidR="00412744" w:rsidRPr="002304A5">
        <w:rPr>
          <w:rFonts w:ascii="Arial" w:hAnsi="Arial" w:cs="Arial"/>
          <w:bCs/>
          <w:sz w:val="24"/>
          <w:lang w:val="en-US"/>
        </w:rPr>
        <w:t>stop</w:t>
      </w:r>
      <w:r w:rsidR="00412744" w:rsidRPr="002304A5">
        <w:rPr>
          <w:rFonts w:ascii="Arial" w:hAnsi="Arial" w:cs="Arial"/>
          <w:bCs/>
          <w:sz w:val="24"/>
        </w:rPr>
        <w:t>).</w:t>
      </w:r>
    </w:p>
    <w:p w14:paraId="548FF1F4" w14:textId="77777777" w:rsidR="00412744" w:rsidRPr="002304A5" w:rsidRDefault="00412744" w:rsidP="0063252E">
      <w:pPr>
        <w:shd w:val="clear" w:color="auto" w:fill="FFFFFF"/>
        <w:jc w:val="both"/>
        <w:rPr>
          <w:rFonts w:ascii="Arial" w:hAnsi="Arial" w:cs="Arial"/>
          <w:bCs/>
          <w:sz w:val="24"/>
        </w:rPr>
      </w:pPr>
    </w:p>
    <w:p w14:paraId="3141EE44" w14:textId="7C4118DD" w:rsidR="00412744" w:rsidRPr="002304A5" w:rsidRDefault="00653D65" w:rsidP="0063252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412744" w:rsidRPr="002304A5">
        <w:rPr>
          <w:rFonts w:ascii="Arial" w:hAnsi="Arial" w:cs="Arial"/>
          <w:bCs/>
          <w:sz w:val="24"/>
        </w:rPr>
        <w:t>Προστασία υπερθέρμανσης.</w:t>
      </w:r>
    </w:p>
    <w:p w14:paraId="495E6B43" w14:textId="77777777" w:rsidR="00412744" w:rsidRPr="002304A5" w:rsidRDefault="00412744" w:rsidP="0063252E">
      <w:pPr>
        <w:pStyle w:val="af2"/>
        <w:ind w:left="0"/>
        <w:jc w:val="both"/>
        <w:rPr>
          <w:rFonts w:ascii="Arial" w:hAnsi="Arial" w:cs="Arial"/>
          <w:bCs/>
          <w:sz w:val="24"/>
        </w:rPr>
      </w:pPr>
    </w:p>
    <w:p w14:paraId="4645CAE5" w14:textId="344D7C8A" w:rsidR="00412744" w:rsidRPr="002304A5" w:rsidRDefault="00653D65" w:rsidP="0063252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412744" w:rsidRPr="002304A5">
        <w:rPr>
          <w:rFonts w:ascii="Arial" w:hAnsi="Arial" w:cs="Arial"/>
          <w:bCs/>
          <w:sz w:val="24"/>
        </w:rPr>
        <w:t>Διακοπή λειτουργίας σε σφάλμα.</w:t>
      </w:r>
    </w:p>
    <w:p w14:paraId="7E85A00F" w14:textId="77777777" w:rsidR="00412744" w:rsidRPr="002304A5" w:rsidRDefault="00412744" w:rsidP="0063252E">
      <w:pPr>
        <w:pStyle w:val="af2"/>
        <w:ind w:left="0"/>
        <w:jc w:val="both"/>
        <w:rPr>
          <w:rFonts w:ascii="Arial" w:hAnsi="Arial" w:cs="Arial"/>
          <w:bCs/>
          <w:sz w:val="24"/>
        </w:rPr>
      </w:pPr>
    </w:p>
    <w:p w14:paraId="675A5CBA" w14:textId="7020391D" w:rsidR="00412744" w:rsidRPr="002304A5" w:rsidRDefault="00653D65" w:rsidP="0063252E">
      <w:pPr>
        <w:numPr>
          <w:ilvl w:val="3"/>
          <w:numId w:val="3"/>
        </w:numPr>
        <w:shd w:val="clear" w:color="auto" w:fill="FFFFFF"/>
        <w:tabs>
          <w:tab w:val="clear" w:pos="2160"/>
        </w:tabs>
        <w:ind w:left="0" w:firstLine="0"/>
        <w:jc w:val="both"/>
        <w:rPr>
          <w:rFonts w:ascii="Arial" w:hAnsi="Arial" w:cs="Arial"/>
          <w:bCs/>
          <w:sz w:val="24"/>
        </w:rPr>
      </w:pPr>
      <w:r>
        <w:rPr>
          <w:rFonts w:ascii="Arial" w:hAnsi="Arial" w:cs="Arial"/>
          <w:bCs/>
          <w:sz w:val="24"/>
        </w:rPr>
        <w:tab/>
      </w:r>
      <w:r w:rsidR="00412744" w:rsidRPr="002304A5">
        <w:rPr>
          <w:rFonts w:ascii="Arial" w:hAnsi="Arial" w:cs="Arial"/>
          <w:bCs/>
          <w:sz w:val="24"/>
        </w:rPr>
        <w:t>Ασφάλεια ηλεκτρικού πίνακα.</w:t>
      </w:r>
    </w:p>
    <w:p w14:paraId="10A44063" w14:textId="77777777" w:rsidR="00852410" w:rsidRPr="002304A5" w:rsidRDefault="00852410" w:rsidP="0063252E">
      <w:pPr>
        <w:shd w:val="clear" w:color="auto" w:fill="FFFFFF"/>
        <w:jc w:val="both"/>
        <w:rPr>
          <w:rFonts w:ascii="Arial" w:hAnsi="Arial" w:cs="Arial"/>
          <w:bCs/>
          <w:sz w:val="24"/>
          <w:szCs w:val="24"/>
        </w:rPr>
      </w:pPr>
    </w:p>
    <w:p w14:paraId="0846D043" w14:textId="19734729" w:rsidR="00150027" w:rsidRPr="002304A5" w:rsidRDefault="00955242" w:rsidP="0063252E">
      <w:pPr>
        <w:pStyle w:val="2"/>
        <w:tabs>
          <w:tab w:val="clear" w:pos="567"/>
          <w:tab w:val="clear" w:pos="1418"/>
        </w:tabs>
        <w:ind w:left="0" w:firstLine="0"/>
      </w:pPr>
      <w:bookmarkStart w:id="22" w:name="_Toc208557820"/>
      <w:bookmarkStart w:id="23" w:name="_Toc209431043"/>
      <w:r>
        <w:tab/>
      </w:r>
      <w:bookmarkStart w:id="24" w:name="_Toc218003232"/>
      <w:r w:rsidR="00150027" w:rsidRPr="002304A5">
        <w:t>Αξιοπιστία</w:t>
      </w:r>
      <w:bookmarkEnd w:id="22"/>
      <w:bookmarkEnd w:id="23"/>
      <w:bookmarkEnd w:id="24"/>
    </w:p>
    <w:p w14:paraId="1FB059F5" w14:textId="77777777" w:rsidR="00150027" w:rsidRPr="002304A5" w:rsidRDefault="00150027" w:rsidP="0063252E">
      <w:pPr>
        <w:shd w:val="clear" w:color="auto" w:fill="FFFFFF"/>
        <w:jc w:val="both"/>
        <w:rPr>
          <w:rFonts w:ascii="Arial" w:hAnsi="Arial" w:cs="Arial"/>
          <w:b/>
          <w:bCs/>
          <w:iCs/>
          <w:sz w:val="24"/>
          <w:szCs w:val="24"/>
        </w:rPr>
      </w:pPr>
    </w:p>
    <w:p w14:paraId="4B77C7A5" w14:textId="12E00B69" w:rsidR="00150027" w:rsidRPr="002304A5" w:rsidRDefault="00150027" w:rsidP="0063252E">
      <w:pPr>
        <w:shd w:val="clear" w:color="auto" w:fill="FFFFFF"/>
        <w:jc w:val="both"/>
        <w:rPr>
          <w:rFonts w:ascii="Arial" w:hAnsi="Arial" w:cs="Arial"/>
          <w:bCs/>
          <w:iCs/>
          <w:sz w:val="24"/>
          <w:szCs w:val="24"/>
        </w:rPr>
      </w:pPr>
      <w:r w:rsidRPr="002304A5">
        <w:rPr>
          <w:rFonts w:ascii="Arial" w:hAnsi="Arial" w:cs="Arial"/>
          <w:bCs/>
          <w:iCs/>
          <w:sz w:val="24"/>
          <w:szCs w:val="24"/>
        </w:rPr>
        <w:tab/>
      </w:r>
      <w:r w:rsidR="00955242">
        <w:rPr>
          <w:rFonts w:ascii="Arial" w:hAnsi="Arial" w:cs="Arial"/>
          <w:bCs/>
          <w:iCs/>
          <w:sz w:val="24"/>
          <w:szCs w:val="24"/>
        </w:rPr>
        <w:tab/>
      </w:r>
      <w:r w:rsidRPr="002304A5">
        <w:rPr>
          <w:rFonts w:ascii="Arial" w:hAnsi="Arial" w:cs="Arial"/>
          <w:bCs/>
          <w:i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ascii="Arial" w:hAnsi="Arial" w:cs="Arial"/>
          <w:b/>
          <w:bCs/>
          <w:iCs/>
          <w:sz w:val="24"/>
          <w:szCs w:val="24"/>
        </w:rPr>
        <w:t>ΒΕΒΑΙΩΣΗΣ</w:t>
      </w:r>
      <w:r w:rsidRPr="002304A5">
        <w:rPr>
          <w:rFonts w:ascii="Arial" w:hAnsi="Arial" w:cs="Arial"/>
          <w:bCs/>
          <w:iCs/>
          <w:sz w:val="24"/>
          <w:szCs w:val="24"/>
        </w:rPr>
        <w:t>, στην οποία να βεβαιώνονται ή να δηλώνονται τα παρακάτω:</w:t>
      </w:r>
    </w:p>
    <w:p w14:paraId="4D32F542" w14:textId="77777777" w:rsidR="00150027" w:rsidRPr="002304A5" w:rsidRDefault="00150027" w:rsidP="0063252E">
      <w:pPr>
        <w:shd w:val="clear" w:color="auto" w:fill="FFFFFF"/>
        <w:jc w:val="both"/>
        <w:rPr>
          <w:rFonts w:ascii="Arial" w:hAnsi="Arial" w:cs="Arial"/>
          <w:bCs/>
          <w:iCs/>
          <w:sz w:val="24"/>
          <w:szCs w:val="24"/>
        </w:rPr>
      </w:pPr>
    </w:p>
    <w:p w14:paraId="38EBAAAA"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iCs/>
          <w:vanish/>
          <w:sz w:val="24"/>
          <w:szCs w:val="24"/>
        </w:rPr>
      </w:pPr>
    </w:p>
    <w:p w14:paraId="36F7C988" w14:textId="1F9F2F70" w:rsidR="00150027" w:rsidRPr="002304A5" w:rsidRDefault="00150027"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 xml:space="preserve">Ότι το εργοστάσιο κατασκευής του μηχανήματος είναι πιστοποιημένο κατά </w:t>
      </w:r>
      <w:r w:rsidRPr="002304A5">
        <w:rPr>
          <w:rFonts w:ascii="Arial" w:hAnsi="Arial" w:cs="Arial"/>
          <w:bCs/>
          <w:iCs/>
          <w:sz w:val="24"/>
          <w:szCs w:val="24"/>
          <w:lang w:val="en-US"/>
        </w:rPr>
        <w:t>ISO</w:t>
      </w:r>
      <w:r w:rsidRPr="002304A5">
        <w:rPr>
          <w:rFonts w:ascii="Arial" w:hAnsi="Arial" w:cs="Arial"/>
          <w:bCs/>
          <w:iCs/>
          <w:sz w:val="24"/>
          <w:szCs w:val="24"/>
        </w:rPr>
        <w:t xml:space="preserve"> 9001.</w:t>
      </w:r>
    </w:p>
    <w:p w14:paraId="5AFB371A" w14:textId="77777777" w:rsidR="0008005A" w:rsidRPr="002304A5" w:rsidRDefault="0008005A" w:rsidP="0063252E">
      <w:pPr>
        <w:pStyle w:val="af2"/>
        <w:shd w:val="clear" w:color="auto" w:fill="FFFFFF"/>
        <w:ind w:left="0"/>
        <w:jc w:val="both"/>
        <w:rPr>
          <w:rFonts w:ascii="Arial" w:hAnsi="Arial" w:cs="Arial"/>
          <w:bCs/>
          <w:iCs/>
          <w:sz w:val="24"/>
          <w:szCs w:val="24"/>
        </w:rPr>
      </w:pPr>
    </w:p>
    <w:p w14:paraId="727DD255" w14:textId="7575081B" w:rsidR="0008005A" w:rsidRPr="002304A5" w:rsidRDefault="0008005A"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304A5">
        <w:rPr>
          <w:rFonts w:ascii="Arial" w:hAnsi="Arial" w:cs="Arial"/>
          <w:bCs/>
          <w:iCs/>
          <w:sz w:val="24"/>
          <w:szCs w:val="24"/>
        </w:rPr>
        <w:t>Η χρονολογία κατασκευής του προσφερόμενου μηχανήματος</w:t>
      </w:r>
      <w:r w:rsidR="00D72565">
        <w:rPr>
          <w:rFonts w:ascii="Arial" w:hAnsi="Arial" w:cs="Arial"/>
          <w:color w:val="000000"/>
          <w:sz w:val="24"/>
          <w:szCs w:val="24"/>
        </w:rPr>
        <w:t>, όπως στη παράγραφο 4.2.1</w:t>
      </w:r>
      <w:r w:rsidRPr="002304A5">
        <w:rPr>
          <w:rFonts w:ascii="Arial" w:hAnsi="Arial" w:cs="Arial"/>
          <w:bCs/>
          <w:iCs/>
          <w:sz w:val="24"/>
          <w:szCs w:val="24"/>
        </w:rPr>
        <w:t>.</w:t>
      </w:r>
    </w:p>
    <w:p w14:paraId="5FFB0AAD" w14:textId="77777777" w:rsidR="002942CC" w:rsidRPr="002304A5" w:rsidRDefault="002942CC" w:rsidP="0063252E">
      <w:pPr>
        <w:shd w:val="clear" w:color="auto" w:fill="FFFFFF"/>
        <w:jc w:val="both"/>
        <w:rPr>
          <w:rFonts w:ascii="Arial" w:hAnsi="Arial" w:cs="Arial"/>
          <w:bCs/>
          <w:sz w:val="24"/>
        </w:rPr>
      </w:pPr>
      <w:bookmarkStart w:id="25" w:name="_Ref22479584"/>
    </w:p>
    <w:p w14:paraId="3CD57C2B" w14:textId="11B493D8" w:rsidR="00852410" w:rsidRPr="002304A5" w:rsidRDefault="00955242" w:rsidP="0063252E">
      <w:pPr>
        <w:pStyle w:val="2"/>
        <w:tabs>
          <w:tab w:val="clear" w:pos="567"/>
          <w:tab w:val="clear" w:pos="1418"/>
        </w:tabs>
        <w:ind w:left="0" w:firstLine="0"/>
      </w:pPr>
      <w:r>
        <w:tab/>
      </w:r>
      <w:bookmarkStart w:id="26" w:name="_Toc218003233"/>
      <w:r w:rsidR="00852410" w:rsidRPr="002304A5">
        <w:t>Δυνατότητα Συντήρησης</w:t>
      </w:r>
      <w:bookmarkEnd w:id="26"/>
    </w:p>
    <w:p w14:paraId="650957FC" w14:textId="77777777" w:rsidR="00852410" w:rsidRPr="002304A5" w:rsidRDefault="00852410" w:rsidP="0063252E">
      <w:pPr>
        <w:pStyle w:val="af2"/>
        <w:shd w:val="clear" w:color="auto" w:fill="FFFFFF"/>
        <w:ind w:left="0"/>
        <w:jc w:val="both"/>
        <w:rPr>
          <w:rFonts w:ascii="Arial" w:hAnsi="Arial" w:cs="Arial"/>
          <w:bCs/>
          <w:sz w:val="24"/>
        </w:rPr>
      </w:pPr>
    </w:p>
    <w:p w14:paraId="0DDBBCA8"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bCs/>
          <w:vanish/>
          <w:sz w:val="24"/>
        </w:rPr>
      </w:pPr>
    </w:p>
    <w:p w14:paraId="32813AA3" w14:textId="68AB4750"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22B33BC2" w14:textId="77777777" w:rsidR="00852410" w:rsidRPr="002304A5" w:rsidRDefault="00852410" w:rsidP="0063252E">
      <w:pPr>
        <w:pStyle w:val="af2"/>
        <w:shd w:val="clear" w:color="auto" w:fill="FFFFFF"/>
        <w:ind w:left="0"/>
        <w:jc w:val="both"/>
        <w:rPr>
          <w:rFonts w:ascii="Arial" w:hAnsi="Arial" w:cs="Arial"/>
          <w:bCs/>
          <w:sz w:val="24"/>
        </w:rPr>
      </w:pPr>
    </w:p>
    <w:p w14:paraId="51085253"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474B139E" w14:textId="77777777" w:rsidR="00852410" w:rsidRPr="002304A5" w:rsidRDefault="00852410" w:rsidP="0063252E">
      <w:pPr>
        <w:pStyle w:val="af2"/>
        <w:shd w:val="clear" w:color="auto" w:fill="FFFFFF"/>
        <w:ind w:left="0"/>
        <w:jc w:val="both"/>
        <w:rPr>
          <w:rFonts w:ascii="Arial" w:hAnsi="Arial" w:cs="Arial"/>
          <w:bCs/>
          <w:sz w:val="24"/>
        </w:rPr>
      </w:pPr>
    </w:p>
    <w:p w14:paraId="263C6998" w14:textId="77777777" w:rsidR="00852410" w:rsidRPr="002304A5"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304A5">
        <w:rPr>
          <w:rFonts w:ascii="Arial" w:hAnsi="Arial" w:cs="Arial"/>
          <w:bCs/>
          <w:sz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76ABB3D9" w14:textId="77777777" w:rsidR="00F315B8" w:rsidRPr="002304A5" w:rsidRDefault="00F315B8" w:rsidP="0063252E">
      <w:pPr>
        <w:pStyle w:val="af2"/>
        <w:shd w:val="clear" w:color="auto" w:fill="FFFFFF"/>
        <w:ind w:left="0"/>
        <w:jc w:val="both"/>
        <w:rPr>
          <w:rFonts w:ascii="Arial" w:hAnsi="Arial" w:cs="Arial"/>
          <w:bCs/>
          <w:sz w:val="24"/>
        </w:rPr>
      </w:pPr>
    </w:p>
    <w:bookmarkEnd w:id="14"/>
    <w:bookmarkEnd w:id="25"/>
    <w:p w14:paraId="341F7E8C" w14:textId="60248033" w:rsidR="00316B50" w:rsidRPr="002304A5" w:rsidRDefault="00955242" w:rsidP="0063252E">
      <w:pPr>
        <w:pStyle w:val="2"/>
        <w:tabs>
          <w:tab w:val="clear" w:pos="567"/>
          <w:tab w:val="clear" w:pos="1418"/>
        </w:tabs>
        <w:ind w:left="0" w:firstLine="0"/>
        <w:rPr>
          <w:rFonts w:cs="Arial"/>
        </w:rPr>
      </w:pPr>
      <w:r>
        <w:tab/>
      </w:r>
      <w:bookmarkStart w:id="27" w:name="_Toc218003234"/>
      <w:r w:rsidR="00E373DF" w:rsidRPr="002304A5">
        <w:t>Περιβάλλον</w:t>
      </w:r>
      <w:bookmarkEnd w:id="27"/>
    </w:p>
    <w:p w14:paraId="37469E4C" w14:textId="77777777" w:rsidR="00781302" w:rsidRPr="002304A5" w:rsidRDefault="00781302" w:rsidP="0063252E">
      <w:pPr>
        <w:shd w:val="clear" w:color="auto" w:fill="FFFFFF"/>
        <w:jc w:val="both"/>
        <w:rPr>
          <w:rFonts w:ascii="Arial" w:hAnsi="Arial" w:cs="Arial"/>
          <w:bCs/>
          <w:sz w:val="24"/>
        </w:rPr>
      </w:pPr>
    </w:p>
    <w:p w14:paraId="216FEE64" w14:textId="77777777" w:rsidR="00F1658D" w:rsidRPr="00F1658D" w:rsidRDefault="00F1658D" w:rsidP="0063252E">
      <w:pPr>
        <w:pStyle w:val="af2"/>
        <w:numPr>
          <w:ilvl w:val="1"/>
          <w:numId w:val="3"/>
        </w:numPr>
        <w:shd w:val="clear" w:color="auto" w:fill="FFFFFF"/>
        <w:tabs>
          <w:tab w:val="clear" w:pos="1132"/>
        </w:tabs>
        <w:jc w:val="both"/>
        <w:rPr>
          <w:rFonts w:ascii="Arial" w:hAnsi="Arial" w:cs="Arial"/>
          <w:vanish/>
          <w:color w:val="000000"/>
          <w:sz w:val="24"/>
          <w:szCs w:val="24"/>
        </w:rPr>
      </w:pPr>
    </w:p>
    <w:p w14:paraId="2B33907E" w14:textId="142D1AF5" w:rsidR="00207033" w:rsidRPr="002304A5" w:rsidRDefault="006F3BDC" w:rsidP="0063252E">
      <w:pPr>
        <w:numPr>
          <w:ilvl w:val="2"/>
          <w:numId w:val="3"/>
        </w:numPr>
        <w:shd w:val="clear" w:color="auto" w:fill="FFFFFF"/>
        <w:tabs>
          <w:tab w:val="clear" w:pos="1997"/>
        </w:tabs>
        <w:ind w:left="0" w:firstLine="0"/>
        <w:jc w:val="both"/>
        <w:rPr>
          <w:rFonts w:ascii="Arial" w:hAnsi="Arial" w:cs="Arial"/>
          <w:color w:val="000000"/>
          <w:sz w:val="24"/>
        </w:rPr>
      </w:pPr>
      <w:r w:rsidRPr="002304A5">
        <w:rPr>
          <w:rFonts w:ascii="Arial" w:hAnsi="Arial" w:cs="Arial"/>
          <w:color w:val="000000"/>
          <w:sz w:val="24"/>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2304A5">
        <w:rPr>
          <w:rFonts w:ascii="Arial" w:hAnsi="Arial" w:cs="Arial"/>
          <w:color w:val="000000"/>
          <w:sz w:val="24"/>
          <w:szCs w:val="24"/>
        </w:rPr>
        <w:t>.</w:t>
      </w:r>
    </w:p>
    <w:p w14:paraId="743B052A" w14:textId="77777777" w:rsidR="00207033" w:rsidRPr="002304A5" w:rsidRDefault="00207033" w:rsidP="0063252E">
      <w:pPr>
        <w:shd w:val="clear" w:color="auto" w:fill="FFFFFF"/>
        <w:jc w:val="both"/>
        <w:rPr>
          <w:rFonts w:ascii="Arial" w:hAnsi="Arial" w:cs="Arial"/>
          <w:sz w:val="24"/>
          <w:szCs w:val="24"/>
        </w:rPr>
      </w:pPr>
    </w:p>
    <w:p w14:paraId="1AE73B29" w14:textId="0BCE9470" w:rsidR="00530736" w:rsidRPr="001C26D1" w:rsidRDefault="00530736" w:rsidP="0063252E">
      <w:pPr>
        <w:numPr>
          <w:ilvl w:val="2"/>
          <w:numId w:val="3"/>
        </w:numPr>
        <w:shd w:val="clear" w:color="auto" w:fill="FFFFFF"/>
        <w:tabs>
          <w:tab w:val="clear" w:pos="1997"/>
        </w:tabs>
        <w:ind w:left="0" w:firstLine="0"/>
        <w:jc w:val="both"/>
        <w:rPr>
          <w:rFonts w:ascii="Arial" w:hAnsi="Arial"/>
          <w:sz w:val="24"/>
          <w:szCs w:val="24"/>
        </w:rPr>
      </w:pPr>
      <w:r w:rsidRPr="00530736">
        <w:rPr>
          <w:rFonts w:ascii="Arial" w:hAnsi="Arial"/>
          <w:color w:val="000000"/>
          <w:sz w:val="24"/>
          <w:szCs w:val="24"/>
        </w:rPr>
        <w:t>Να έχει δυνατότητα λειτουργίας μεταξύ -5°C και +40°C.</w:t>
      </w:r>
    </w:p>
    <w:p w14:paraId="0F215452" w14:textId="77777777" w:rsidR="00530736" w:rsidRPr="001C26D1" w:rsidRDefault="00530736" w:rsidP="0063252E">
      <w:pPr>
        <w:shd w:val="clear" w:color="auto" w:fill="FFFFFF"/>
        <w:jc w:val="both"/>
        <w:rPr>
          <w:rFonts w:ascii="Arial" w:hAnsi="Arial"/>
          <w:sz w:val="24"/>
          <w:szCs w:val="24"/>
        </w:rPr>
      </w:pPr>
    </w:p>
    <w:p w14:paraId="174222D5" w14:textId="75AC4DA5" w:rsidR="00941F4E" w:rsidRDefault="00530736" w:rsidP="0063252E">
      <w:pPr>
        <w:numPr>
          <w:ilvl w:val="2"/>
          <w:numId w:val="3"/>
        </w:numPr>
        <w:shd w:val="clear" w:color="auto" w:fill="FFFFFF"/>
        <w:tabs>
          <w:tab w:val="clear" w:pos="1997"/>
        </w:tabs>
        <w:ind w:left="0" w:firstLine="0"/>
        <w:jc w:val="both"/>
        <w:rPr>
          <w:rFonts w:ascii="Arial" w:hAnsi="Arial"/>
          <w:sz w:val="24"/>
          <w:szCs w:val="24"/>
        </w:rPr>
      </w:pPr>
      <w:r w:rsidRPr="00530736">
        <w:rPr>
          <w:rFonts w:ascii="Arial" w:hAnsi="Arial"/>
          <w:color w:val="000000"/>
          <w:sz w:val="24"/>
          <w:szCs w:val="24"/>
        </w:rPr>
        <w:t xml:space="preserve">Να έχει δυνατότητα λειτουργίας </w:t>
      </w:r>
      <w:r w:rsidR="006F3BDC" w:rsidRPr="002304A5">
        <w:rPr>
          <w:rFonts w:ascii="Arial" w:hAnsi="Arial" w:cs="Arial"/>
          <w:color w:val="000000"/>
          <w:sz w:val="24"/>
          <w:szCs w:val="24"/>
        </w:rPr>
        <w:t>σε περιβάλλον ελαφράς σκόνης, ενώ τα μεταλλικά του μέρη πρέπει να είναι προστατευμένα από οξείδωση και διάβρωση</w:t>
      </w:r>
      <w:r w:rsidR="00954F2C" w:rsidRPr="002304A5">
        <w:rPr>
          <w:rFonts w:ascii="Arial" w:hAnsi="Arial"/>
          <w:sz w:val="24"/>
          <w:szCs w:val="24"/>
        </w:rPr>
        <w:t>.</w:t>
      </w:r>
    </w:p>
    <w:p w14:paraId="5A4436FE" w14:textId="77777777" w:rsidR="00530736" w:rsidRDefault="00530736" w:rsidP="0063252E">
      <w:pPr>
        <w:shd w:val="clear" w:color="auto" w:fill="FFFFFF"/>
        <w:jc w:val="both"/>
        <w:rPr>
          <w:rFonts w:ascii="Arial" w:hAnsi="Arial"/>
          <w:sz w:val="24"/>
          <w:szCs w:val="24"/>
        </w:rPr>
      </w:pPr>
    </w:p>
    <w:p w14:paraId="425DE510" w14:textId="3D61B463" w:rsidR="00530736" w:rsidRPr="002304A5" w:rsidRDefault="00530736" w:rsidP="0063252E">
      <w:pPr>
        <w:numPr>
          <w:ilvl w:val="2"/>
          <w:numId w:val="3"/>
        </w:numPr>
        <w:shd w:val="clear" w:color="auto" w:fill="FFFFFF"/>
        <w:tabs>
          <w:tab w:val="clear" w:pos="1997"/>
        </w:tabs>
        <w:ind w:left="0" w:firstLine="0"/>
        <w:jc w:val="both"/>
        <w:rPr>
          <w:rFonts w:ascii="Arial" w:hAnsi="Arial"/>
          <w:sz w:val="24"/>
          <w:szCs w:val="24"/>
        </w:rPr>
      </w:pPr>
      <w:r w:rsidRPr="00530736">
        <w:rPr>
          <w:rFonts w:ascii="Arial" w:hAnsi="Arial"/>
          <w:sz w:val="24"/>
          <w:szCs w:val="24"/>
        </w:rPr>
        <w:t>Στην Τεχνική Προσφορά να αναγράφονται οι θερμοκρασίες λειτουργίας του μηχανήματος.</w:t>
      </w:r>
    </w:p>
    <w:p w14:paraId="5F3F018B" w14:textId="77777777" w:rsidR="00853AEF" w:rsidRPr="002304A5" w:rsidRDefault="00853AEF" w:rsidP="0063252E"/>
    <w:p w14:paraId="064C9B25" w14:textId="23102D9D"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28" w:name="_Toc218003235"/>
      <w:r w:rsidR="00151422" w:rsidRPr="002304A5">
        <w:rPr>
          <w:rFonts w:cs="Arial"/>
          <w:bCs/>
          <w:color w:val="000000"/>
        </w:rPr>
        <w:t>Παρελκόμενα</w:t>
      </w:r>
      <w:bookmarkEnd w:id="28"/>
    </w:p>
    <w:p w14:paraId="0AA648E6" w14:textId="77777777" w:rsidR="00CD114A" w:rsidRPr="00CD114A" w:rsidRDefault="00CD114A" w:rsidP="0063252E">
      <w:pPr>
        <w:pStyle w:val="af2"/>
        <w:numPr>
          <w:ilvl w:val="1"/>
          <w:numId w:val="3"/>
        </w:numPr>
        <w:shd w:val="clear" w:color="auto" w:fill="FFFFFF"/>
        <w:tabs>
          <w:tab w:val="clear" w:pos="1132"/>
        </w:tabs>
        <w:jc w:val="both"/>
        <w:rPr>
          <w:rFonts w:ascii="Arial" w:hAnsi="Arial" w:cs="Arial"/>
          <w:vanish/>
          <w:sz w:val="24"/>
          <w:szCs w:val="24"/>
        </w:rPr>
      </w:pPr>
    </w:p>
    <w:p w14:paraId="6F52A3C4" w14:textId="0A67FF13" w:rsidR="00FC5E9C" w:rsidRDefault="00FC5E9C" w:rsidP="0063252E">
      <w:pPr>
        <w:pStyle w:val="af2"/>
        <w:ind w:left="1132"/>
        <w:jc w:val="both"/>
        <w:rPr>
          <w:rFonts w:ascii="Arial" w:hAnsi="Arial" w:cs="Arial"/>
          <w:bCs/>
          <w:spacing w:val="-6"/>
          <w:sz w:val="24"/>
          <w:szCs w:val="24"/>
        </w:rPr>
      </w:pPr>
      <w:bookmarkStart w:id="29" w:name="_Ref450501154"/>
    </w:p>
    <w:p w14:paraId="39A1F84B"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61A97A3B"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2C52807"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F535D4D"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0411503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3DA757D"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5D8C1E5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039CF627"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74CC403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C9C7D93"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76299FE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3D711064" w14:textId="2096B245" w:rsidR="00EF7575" w:rsidRPr="00ED15A5" w:rsidRDefault="00EF7575"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sidRPr="00ED15A5">
        <w:rPr>
          <w:rFonts w:ascii="Arial" w:hAnsi="Arial" w:cs="Arial"/>
          <w:sz w:val="24"/>
          <w:szCs w:val="24"/>
        </w:rPr>
        <w:t>Το</w:t>
      </w:r>
      <w:r w:rsidRPr="00ED15A5">
        <w:rPr>
          <w:rFonts w:ascii="Arial" w:hAnsi="Arial" w:cs="Arial"/>
          <w:sz w:val="24"/>
        </w:rPr>
        <w:t xml:space="preserve"> δοκιμαστήριο </w:t>
      </w:r>
      <w:r w:rsidRPr="00ED15A5">
        <w:rPr>
          <w:rFonts w:ascii="Arial" w:hAnsi="Arial" w:cs="Arial"/>
          <w:bCs/>
          <w:sz w:val="24"/>
          <w:szCs w:val="24"/>
        </w:rPr>
        <w:t>πρέπει κατά την παράδοσή του να συνοδεύεται απαραίτητα από τα</w:t>
      </w:r>
      <w:r w:rsidR="00295062">
        <w:rPr>
          <w:rFonts w:ascii="Arial" w:hAnsi="Arial" w:cs="Arial"/>
          <w:bCs/>
          <w:sz w:val="24"/>
          <w:szCs w:val="24"/>
        </w:rPr>
        <w:t xml:space="preserve"> </w:t>
      </w:r>
      <w:r w:rsidRPr="00ED15A5">
        <w:rPr>
          <w:rFonts w:ascii="Arial" w:hAnsi="Arial" w:cs="Arial"/>
          <w:bCs/>
          <w:sz w:val="24"/>
          <w:szCs w:val="24"/>
        </w:rPr>
        <w:t>παρακάτω παρελκόμενα, τα οποία ο προμηθευτής είναι υποχρεωμένος να υποβάλει με καταλόγους στη προσφορά του</w:t>
      </w:r>
      <w:r w:rsidR="00A9482D">
        <w:rPr>
          <w:rFonts w:ascii="Arial" w:hAnsi="Arial" w:cs="Arial"/>
          <w:bCs/>
          <w:sz w:val="24"/>
          <w:szCs w:val="24"/>
        </w:rPr>
        <w:t xml:space="preserve"> και να τα συμπεριλάβει στη</w:t>
      </w:r>
      <w:r w:rsidRPr="00ED15A5">
        <w:rPr>
          <w:rFonts w:ascii="Arial" w:hAnsi="Arial" w:cs="Arial"/>
          <w:bCs/>
          <w:sz w:val="24"/>
          <w:szCs w:val="24"/>
        </w:rPr>
        <w:t xml:space="preserve"> τιμή της προσφοράς του:</w:t>
      </w:r>
    </w:p>
    <w:p w14:paraId="358EA15F" w14:textId="77777777" w:rsidR="00EF7575" w:rsidRPr="00A427AB" w:rsidRDefault="00EF7575" w:rsidP="00EF7575">
      <w:pPr>
        <w:widowControl/>
        <w:autoSpaceDE/>
        <w:autoSpaceDN/>
        <w:adjustRightInd/>
        <w:jc w:val="both"/>
        <w:rPr>
          <w:rFonts w:ascii="Arial" w:hAnsi="Arial"/>
          <w:b/>
          <w:sz w:val="24"/>
        </w:rPr>
      </w:pPr>
    </w:p>
    <w:p w14:paraId="3BD19992"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2FD4AA1"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A250576"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94F6D2F"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771CA4DF"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0EE0882"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66C922B0"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4D44B45F"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FC872B5"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7E56D8F"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27A8DEB1"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1473FAAE" w14:textId="77777777" w:rsidR="00EF7575" w:rsidRPr="00ED15A5" w:rsidRDefault="00EF7575" w:rsidP="00EF7575">
      <w:pPr>
        <w:pStyle w:val="af2"/>
        <w:widowControl/>
        <w:numPr>
          <w:ilvl w:val="2"/>
          <w:numId w:val="28"/>
        </w:numPr>
        <w:tabs>
          <w:tab w:val="clear" w:pos="1440"/>
        </w:tabs>
        <w:autoSpaceDE/>
        <w:autoSpaceDN/>
        <w:adjustRightInd/>
        <w:ind w:left="0" w:firstLine="0"/>
        <w:jc w:val="both"/>
        <w:rPr>
          <w:rFonts w:ascii="Arial" w:hAnsi="Arial" w:cs="Arial"/>
          <w:bCs/>
          <w:vanish/>
          <w:spacing w:val="-6"/>
          <w:sz w:val="24"/>
          <w:szCs w:val="24"/>
        </w:rPr>
      </w:pPr>
    </w:p>
    <w:p w14:paraId="4064988A" w14:textId="4D948341"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EF7575" w:rsidRPr="00ED15A5">
        <w:rPr>
          <w:rFonts w:ascii="Arial" w:hAnsi="Arial" w:cs="Arial"/>
          <w:bCs/>
          <w:spacing w:val="-6"/>
          <w:sz w:val="24"/>
          <w:szCs w:val="24"/>
        </w:rPr>
        <w:t>Όλα τα εργαλεία, εξαρτήματα και παρελκόμενα για την πλήρη λειτουργία του.</w:t>
      </w:r>
    </w:p>
    <w:p w14:paraId="6E3CA9DE" w14:textId="77777777" w:rsidR="00EF7575" w:rsidRPr="00A427AB" w:rsidRDefault="00EF7575" w:rsidP="00EF7575">
      <w:pPr>
        <w:widowControl/>
        <w:autoSpaceDE/>
        <w:autoSpaceDN/>
        <w:adjustRightInd/>
        <w:jc w:val="both"/>
        <w:rPr>
          <w:rFonts w:ascii="Arial" w:hAnsi="Arial" w:cs="Arial"/>
          <w:bCs/>
          <w:spacing w:val="-6"/>
          <w:sz w:val="24"/>
          <w:szCs w:val="24"/>
        </w:rPr>
      </w:pPr>
    </w:p>
    <w:p w14:paraId="284D8B48" w14:textId="716268BC"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EF7575" w:rsidRPr="00ED15A5">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p>
    <w:p w14:paraId="41E516B5" w14:textId="77777777" w:rsidR="00EF7575" w:rsidRPr="00A427AB" w:rsidRDefault="00EF7575" w:rsidP="00EF7575">
      <w:pPr>
        <w:widowControl/>
        <w:autoSpaceDE/>
        <w:autoSpaceDN/>
        <w:adjustRightInd/>
        <w:jc w:val="both"/>
        <w:rPr>
          <w:rFonts w:ascii="Arial" w:hAnsi="Arial" w:cs="Arial"/>
          <w:bCs/>
          <w:spacing w:val="-6"/>
          <w:sz w:val="24"/>
          <w:szCs w:val="24"/>
        </w:rPr>
      </w:pPr>
    </w:p>
    <w:p w14:paraId="0CA4F785" w14:textId="1F5933DD" w:rsidR="00EF7575" w:rsidRPr="00ED15A5" w:rsidRDefault="00AC2DC3" w:rsidP="00EF7575">
      <w:pPr>
        <w:pStyle w:val="af2"/>
        <w:widowControl/>
        <w:numPr>
          <w:ilvl w:val="3"/>
          <w:numId w:val="28"/>
        </w:numPr>
        <w:tabs>
          <w:tab w:val="clear" w:pos="2160"/>
        </w:tabs>
        <w:autoSpaceDE/>
        <w:autoSpaceDN/>
        <w:adjustRightInd/>
        <w:ind w:left="0" w:firstLine="0"/>
        <w:jc w:val="both"/>
        <w:rPr>
          <w:rFonts w:ascii="Arial" w:hAnsi="Arial"/>
          <w:sz w:val="24"/>
        </w:rPr>
      </w:pPr>
      <w:r>
        <w:rPr>
          <w:rFonts w:ascii="Arial" w:hAnsi="Arial"/>
          <w:sz w:val="24"/>
        </w:rPr>
        <w:tab/>
      </w:r>
      <w:r w:rsidR="00EF7575" w:rsidRPr="00ED15A5">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2FB87405" w14:textId="77777777" w:rsidR="00EF7575" w:rsidRPr="00A427AB" w:rsidRDefault="00EF7575" w:rsidP="00EF7575">
      <w:pPr>
        <w:widowControl/>
        <w:autoSpaceDE/>
        <w:autoSpaceDN/>
        <w:adjustRightInd/>
        <w:jc w:val="both"/>
        <w:rPr>
          <w:rFonts w:ascii="Arial" w:hAnsi="Arial"/>
          <w:sz w:val="24"/>
        </w:rPr>
      </w:pPr>
    </w:p>
    <w:p w14:paraId="5247C153" w14:textId="0CEDA7CC" w:rsidR="00EF7575" w:rsidRPr="00EF7575" w:rsidRDefault="00AC2DC3"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Pr>
          <w:rFonts w:ascii="Arial" w:hAnsi="Arial"/>
          <w:sz w:val="24"/>
        </w:rPr>
        <w:tab/>
      </w:r>
      <w:r w:rsidR="00EF7575" w:rsidRPr="00ED15A5">
        <w:rPr>
          <w:rFonts w:ascii="Arial" w:hAnsi="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2226AB67" w14:textId="77777777" w:rsidR="00EF7575" w:rsidRPr="00EF7575" w:rsidRDefault="00EF7575" w:rsidP="00EF7575">
      <w:pPr>
        <w:pStyle w:val="af2"/>
        <w:widowControl/>
        <w:autoSpaceDE/>
        <w:autoSpaceDN/>
        <w:adjustRightInd/>
        <w:ind w:left="0"/>
        <w:jc w:val="both"/>
        <w:rPr>
          <w:rFonts w:ascii="Arial" w:hAnsi="Arial" w:cs="Arial"/>
          <w:b/>
          <w:sz w:val="24"/>
          <w:szCs w:val="24"/>
        </w:rPr>
      </w:pPr>
    </w:p>
    <w:p w14:paraId="7B97B6B9" w14:textId="67D9DB4E" w:rsidR="00EF7575" w:rsidRPr="00EF7575" w:rsidRDefault="00EF7575"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Pr>
          <w:rFonts w:ascii="Arial" w:hAnsi="Arial" w:cs="Arial"/>
          <w:b/>
          <w:sz w:val="24"/>
          <w:szCs w:val="24"/>
        </w:rPr>
        <w:tab/>
      </w:r>
      <w:r w:rsidRPr="002304A5">
        <w:rPr>
          <w:rFonts w:ascii="Arial" w:hAnsi="Arial" w:cs="Arial"/>
          <w:sz w:val="24"/>
          <w:szCs w:val="24"/>
        </w:rPr>
        <w:t>Εργαλειοθήκη με</w:t>
      </w:r>
      <w:r>
        <w:rPr>
          <w:rFonts w:ascii="Arial" w:hAnsi="Arial" w:cs="Arial"/>
          <w:sz w:val="24"/>
          <w:szCs w:val="24"/>
          <w:lang w:val="en-US"/>
        </w:rPr>
        <w:t>:</w:t>
      </w:r>
    </w:p>
    <w:p w14:paraId="2BBF3BDE" w14:textId="6727D47A" w:rsidR="00EF7575" w:rsidRDefault="00EF7575" w:rsidP="00EF7575">
      <w:pPr>
        <w:pStyle w:val="af2"/>
        <w:widowControl/>
        <w:autoSpaceDE/>
        <w:autoSpaceDN/>
        <w:adjustRightInd/>
        <w:ind w:left="0"/>
        <w:jc w:val="both"/>
        <w:rPr>
          <w:rFonts w:ascii="Arial" w:hAnsi="Arial" w:cs="Arial"/>
          <w:b/>
          <w:sz w:val="24"/>
          <w:szCs w:val="24"/>
        </w:rPr>
      </w:pPr>
    </w:p>
    <w:p w14:paraId="2993EABD" w14:textId="77777777" w:rsidR="00EF7575" w:rsidRPr="00EF7575" w:rsidRDefault="00EF7575" w:rsidP="00EF7575">
      <w:pPr>
        <w:pStyle w:val="af2"/>
        <w:numPr>
          <w:ilvl w:val="3"/>
          <w:numId w:val="3"/>
        </w:numPr>
        <w:shd w:val="clear" w:color="auto" w:fill="FFFFFF"/>
        <w:jc w:val="both"/>
        <w:rPr>
          <w:rFonts w:ascii="Arial" w:hAnsi="Arial" w:cs="Arial"/>
          <w:vanish/>
          <w:sz w:val="24"/>
          <w:szCs w:val="24"/>
        </w:rPr>
      </w:pPr>
    </w:p>
    <w:p w14:paraId="0325E5D3" w14:textId="77777777" w:rsidR="00EF7575" w:rsidRPr="00EF7575" w:rsidRDefault="00EF7575" w:rsidP="00EF7575">
      <w:pPr>
        <w:pStyle w:val="af2"/>
        <w:numPr>
          <w:ilvl w:val="3"/>
          <w:numId w:val="3"/>
        </w:numPr>
        <w:shd w:val="clear" w:color="auto" w:fill="FFFFFF"/>
        <w:jc w:val="both"/>
        <w:rPr>
          <w:rFonts w:ascii="Arial" w:hAnsi="Arial" w:cs="Arial"/>
          <w:vanish/>
          <w:sz w:val="24"/>
          <w:szCs w:val="24"/>
        </w:rPr>
      </w:pPr>
    </w:p>
    <w:p w14:paraId="5C153B91" w14:textId="77777777" w:rsidR="00EF7575" w:rsidRPr="00EF7575" w:rsidRDefault="00EF7575" w:rsidP="00EF7575">
      <w:pPr>
        <w:pStyle w:val="af2"/>
        <w:numPr>
          <w:ilvl w:val="3"/>
          <w:numId w:val="3"/>
        </w:numPr>
        <w:shd w:val="clear" w:color="auto" w:fill="FFFFFF"/>
        <w:jc w:val="both"/>
        <w:rPr>
          <w:rFonts w:ascii="Arial" w:hAnsi="Arial" w:cs="Arial"/>
          <w:vanish/>
          <w:sz w:val="24"/>
          <w:szCs w:val="24"/>
        </w:rPr>
      </w:pPr>
    </w:p>
    <w:p w14:paraId="18D6DA20" w14:textId="77777777" w:rsidR="00EF7575" w:rsidRPr="00EF7575" w:rsidRDefault="00EF7575" w:rsidP="00EF7575">
      <w:pPr>
        <w:pStyle w:val="af2"/>
        <w:numPr>
          <w:ilvl w:val="3"/>
          <w:numId w:val="3"/>
        </w:numPr>
        <w:shd w:val="clear" w:color="auto" w:fill="FFFFFF"/>
        <w:jc w:val="both"/>
        <w:rPr>
          <w:rFonts w:ascii="Arial" w:hAnsi="Arial" w:cs="Arial"/>
          <w:vanish/>
          <w:sz w:val="24"/>
          <w:szCs w:val="24"/>
        </w:rPr>
      </w:pPr>
    </w:p>
    <w:p w14:paraId="509DF075" w14:textId="77777777" w:rsidR="00EF7575" w:rsidRPr="00EF7575" w:rsidRDefault="00EF7575" w:rsidP="00EF7575">
      <w:pPr>
        <w:pStyle w:val="af2"/>
        <w:numPr>
          <w:ilvl w:val="3"/>
          <w:numId w:val="3"/>
        </w:numPr>
        <w:shd w:val="clear" w:color="auto" w:fill="FFFFFF"/>
        <w:jc w:val="both"/>
        <w:rPr>
          <w:rFonts w:ascii="Arial" w:hAnsi="Arial" w:cs="Arial"/>
          <w:vanish/>
          <w:sz w:val="24"/>
          <w:szCs w:val="24"/>
        </w:rPr>
      </w:pPr>
    </w:p>
    <w:p w14:paraId="6F6FF4EB" w14:textId="2813AC64" w:rsidR="00EF7575" w:rsidRPr="002304A5" w:rsidRDefault="00EF7575" w:rsidP="00EF7575">
      <w:pPr>
        <w:numPr>
          <w:ilvl w:val="4"/>
          <w:numId w:val="3"/>
        </w:numPr>
        <w:shd w:val="clear" w:color="auto" w:fill="FFFFFF"/>
        <w:tabs>
          <w:tab w:val="clear" w:pos="2520"/>
          <w:tab w:val="num" w:pos="1080"/>
        </w:tabs>
        <w:ind w:left="792"/>
        <w:jc w:val="both"/>
        <w:rPr>
          <w:rFonts w:ascii="Arial" w:hAnsi="Arial" w:cs="Arial"/>
          <w:b/>
          <w:sz w:val="24"/>
          <w:szCs w:val="24"/>
        </w:rPr>
      </w:pPr>
      <w:r>
        <w:rPr>
          <w:rFonts w:ascii="Arial" w:hAnsi="Arial" w:cs="Arial"/>
          <w:sz w:val="24"/>
          <w:szCs w:val="24"/>
        </w:rPr>
        <w:tab/>
      </w:r>
      <w:r w:rsidRPr="002304A5">
        <w:rPr>
          <w:rFonts w:ascii="Arial" w:hAnsi="Arial" w:cs="Arial"/>
          <w:sz w:val="24"/>
          <w:szCs w:val="24"/>
        </w:rPr>
        <w:t>Ειδικά κλειδιά σύσφιξης.</w:t>
      </w:r>
    </w:p>
    <w:p w14:paraId="3513D67B" w14:textId="77777777" w:rsidR="00EF7575" w:rsidRPr="002304A5" w:rsidRDefault="00EF7575" w:rsidP="00EF7575">
      <w:pPr>
        <w:shd w:val="clear" w:color="auto" w:fill="FFFFFF"/>
        <w:jc w:val="both"/>
        <w:rPr>
          <w:rFonts w:ascii="Arial" w:hAnsi="Arial" w:cs="Arial"/>
          <w:b/>
          <w:sz w:val="24"/>
          <w:szCs w:val="24"/>
        </w:rPr>
      </w:pPr>
    </w:p>
    <w:p w14:paraId="5517F0F1" w14:textId="718C8C6A" w:rsidR="00EF7575" w:rsidRPr="002304A5" w:rsidRDefault="00EF7575" w:rsidP="00EF7575">
      <w:pPr>
        <w:numPr>
          <w:ilvl w:val="4"/>
          <w:numId w:val="3"/>
        </w:numPr>
        <w:shd w:val="clear" w:color="auto" w:fill="FFFFFF"/>
        <w:tabs>
          <w:tab w:val="clear" w:pos="2520"/>
        </w:tabs>
        <w:ind w:left="0" w:firstLine="0"/>
        <w:jc w:val="both"/>
        <w:rPr>
          <w:rFonts w:ascii="Arial" w:hAnsi="Arial" w:cs="Arial"/>
          <w:b/>
          <w:sz w:val="24"/>
          <w:szCs w:val="24"/>
        </w:rPr>
      </w:pPr>
      <w:r w:rsidRPr="002304A5">
        <w:rPr>
          <w:rFonts w:ascii="Arial" w:hAnsi="Arial" w:cs="Arial"/>
          <w:sz w:val="24"/>
          <w:szCs w:val="24"/>
        </w:rPr>
        <w:t xml:space="preserve">Ρυθμιζόμενα στηρίγματα, αντάπτορες και προσαρμογών για </w:t>
      </w:r>
      <w:r w:rsidR="004D6065">
        <w:rPr>
          <w:rFonts w:ascii="Arial" w:hAnsi="Arial" w:cs="Arial"/>
          <w:sz w:val="24"/>
          <w:szCs w:val="24"/>
        </w:rPr>
        <w:t xml:space="preserve">τους </w:t>
      </w:r>
      <w:r w:rsidRPr="002304A5">
        <w:rPr>
          <w:rFonts w:ascii="Arial" w:hAnsi="Arial" w:cs="Arial"/>
          <w:sz w:val="24"/>
          <w:szCs w:val="24"/>
        </w:rPr>
        <w:t>τύπους αντλιών που υποστηρίζει το δοκιμαστήριο.</w:t>
      </w:r>
    </w:p>
    <w:p w14:paraId="1283399A" w14:textId="77777777" w:rsidR="00EF7575" w:rsidRPr="002304A5" w:rsidRDefault="00EF7575" w:rsidP="00EF7575">
      <w:pPr>
        <w:shd w:val="clear" w:color="auto" w:fill="FFFFFF"/>
        <w:jc w:val="both"/>
        <w:rPr>
          <w:rFonts w:ascii="Arial" w:hAnsi="Arial" w:cs="Arial"/>
          <w:b/>
          <w:sz w:val="24"/>
          <w:szCs w:val="24"/>
        </w:rPr>
      </w:pPr>
    </w:p>
    <w:p w14:paraId="4F457993" w14:textId="77777777" w:rsidR="00EF7575" w:rsidRPr="002304A5" w:rsidRDefault="00EF7575" w:rsidP="00EF7575">
      <w:pPr>
        <w:numPr>
          <w:ilvl w:val="4"/>
          <w:numId w:val="3"/>
        </w:numPr>
        <w:shd w:val="clear" w:color="auto" w:fill="FFFFFF"/>
        <w:tabs>
          <w:tab w:val="clear" w:pos="2520"/>
        </w:tabs>
        <w:ind w:left="0" w:firstLine="0"/>
        <w:jc w:val="both"/>
        <w:rPr>
          <w:rFonts w:ascii="Arial" w:hAnsi="Arial" w:cs="Arial"/>
          <w:b/>
          <w:sz w:val="24"/>
          <w:szCs w:val="24"/>
        </w:rPr>
      </w:pPr>
      <w:r w:rsidRPr="002304A5">
        <w:rPr>
          <w:rFonts w:ascii="Arial" w:hAnsi="Arial" w:cs="Arial"/>
          <w:sz w:val="24"/>
          <w:szCs w:val="24"/>
        </w:rPr>
        <w:t>Σωληνώσεις εισαγωγής – επιστροφής.</w:t>
      </w:r>
    </w:p>
    <w:p w14:paraId="3755D1D2" w14:textId="77777777" w:rsidR="00EF7575" w:rsidRPr="002304A5" w:rsidRDefault="00EF7575" w:rsidP="00EF7575">
      <w:pPr>
        <w:shd w:val="clear" w:color="auto" w:fill="FFFFFF"/>
        <w:jc w:val="both"/>
        <w:rPr>
          <w:rFonts w:ascii="Arial" w:hAnsi="Arial" w:cs="Arial"/>
          <w:b/>
          <w:sz w:val="24"/>
          <w:szCs w:val="24"/>
        </w:rPr>
      </w:pPr>
    </w:p>
    <w:p w14:paraId="725F41D3" w14:textId="77777777" w:rsidR="00EF7575" w:rsidRPr="002304A5" w:rsidRDefault="00EF7575" w:rsidP="00EF7575">
      <w:pPr>
        <w:numPr>
          <w:ilvl w:val="3"/>
          <w:numId w:val="3"/>
        </w:numPr>
        <w:shd w:val="clear" w:color="auto" w:fill="FFFFFF"/>
        <w:tabs>
          <w:tab w:val="clear" w:pos="2160"/>
        </w:tabs>
        <w:ind w:left="0" w:firstLine="0"/>
        <w:jc w:val="both"/>
        <w:rPr>
          <w:rFonts w:ascii="Arial" w:hAnsi="Arial" w:cs="Arial"/>
          <w:sz w:val="24"/>
          <w:szCs w:val="24"/>
        </w:rPr>
      </w:pPr>
      <w:r>
        <w:rPr>
          <w:rFonts w:ascii="Arial" w:hAnsi="Arial" w:cs="Arial"/>
          <w:sz w:val="24"/>
          <w:szCs w:val="24"/>
        </w:rPr>
        <w:tab/>
      </w:r>
      <w:r w:rsidRPr="002304A5">
        <w:rPr>
          <w:rFonts w:ascii="Arial" w:hAnsi="Arial" w:cs="Arial"/>
          <w:sz w:val="24"/>
          <w:szCs w:val="24"/>
        </w:rPr>
        <w:t>Εγκατεστημένο σύστημα φίλτρανσης και αναρρόφησης ελαίου δοκιμής.</w:t>
      </w:r>
    </w:p>
    <w:p w14:paraId="25D0815E" w14:textId="76E368DA" w:rsidR="00EF7575" w:rsidRPr="00A427AB" w:rsidRDefault="00EF7575" w:rsidP="00EF7575">
      <w:pPr>
        <w:widowControl/>
        <w:autoSpaceDE/>
        <w:autoSpaceDN/>
        <w:adjustRightInd/>
        <w:jc w:val="both"/>
        <w:rPr>
          <w:rFonts w:ascii="Arial" w:hAnsi="Arial"/>
          <w:sz w:val="24"/>
        </w:rPr>
      </w:pPr>
    </w:p>
    <w:p w14:paraId="4AFFC26C"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sz w:val="24"/>
        </w:rPr>
      </w:pPr>
      <w:r w:rsidRPr="00ED15A5">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50D289D1" w14:textId="77777777" w:rsidR="00EF7575" w:rsidRPr="00A427AB" w:rsidRDefault="00EF7575" w:rsidP="00EF7575">
      <w:pPr>
        <w:widowControl/>
        <w:autoSpaceDE/>
        <w:autoSpaceDN/>
        <w:adjustRightInd/>
        <w:jc w:val="both"/>
        <w:rPr>
          <w:rFonts w:ascii="Arial" w:hAnsi="Arial"/>
          <w:sz w:val="24"/>
        </w:rPr>
      </w:pPr>
    </w:p>
    <w:p w14:paraId="37FDF5F0"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cs="Arial"/>
          <w:sz w:val="24"/>
          <w:szCs w:val="24"/>
        </w:rPr>
      </w:pPr>
      <w:r w:rsidRPr="00ED15A5">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24D0B7F4" w14:textId="77777777" w:rsidR="00EF7575" w:rsidRPr="00A427AB" w:rsidRDefault="00EF7575" w:rsidP="00EF7575">
      <w:pPr>
        <w:widowControl/>
        <w:autoSpaceDE/>
        <w:autoSpaceDN/>
        <w:adjustRightInd/>
        <w:jc w:val="both"/>
        <w:rPr>
          <w:rFonts w:ascii="Arial" w:hAnsi="Arial"/>
          <w:b/>
          <w:sz w:val="24"/>
        </w:rPr>
      </w:pPr>
    </w:p>
    <w:p w14:paraId="762DD538"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r w:rsidRPr="00ED15A5">
        <w:rPr>
          <w:rFonts w:ascii="Arial" w:hAnsi="Arial"/>
          <w:b/>
          <w:sz w:val="24"/>
        </w:rPr>
        <w:t xml:space="preserve"> </w:t>
      </w:r>
    </w:p>
    <w:p w14:paraId="5759AD6B" w14:textId="77777777" w:rsidR="00EF7575" w:rsidRPr="00A427AB" w:rsidRDefault="00EF7575" w:rsidP="00EF7575">
      <w:pPr>
        <w:widowControl/>
        <w:autoSpaceDE/>
        <w:autoSpaceDN/>
        <w:adjustRightInd/>
        <w:jc w:val="both"/>
        <w:rPr>
          <w:rFonts w:ascii="Arial" w:hAnsi="Arial"/>
          <w:b/>
          <w:sz w:val="24"/>
        </w:rPr>
      </w:pPr>
    </w:p>
    <w:p w14:paraId="676EF37E" w14:textId="47A72F7E" w:rsidR="00EF7575" w:rsidRPr="00956B2C" w:rsidRDefault="00EF7575" w:rsidP="00956B2C">
      <w:pPr>
        <w:pStyle w:val="af2"/>
        <w:widowControl/>
        <w:numPr>
          <w:ilvl w:val="2"/>
          <w:numId w:val="27"/>
        </w:numPr>
        <w:tabs>
          <w:tab w:val="clear" w:pos="1997"/>
        </w:tabs>
        <w:autoSpaceDE/>
        <w:autoSpaceDN/>
        <w:adjustRightInd/>
        <w:ind w:left="0" w:firstLine="0"/>
        <w:jc w:val="both"/>
        <w:rPr>
          <w:rFonts w:ascii="Arial" w:hAnsi="Arial"/>
          <w:sz w:val="24"/>
        </w:rPr>
      </w:pPr>
      <w:bookmarkStart w:id="30" w:name="_Hlk211979561"/>
      <w:r w:rsidRPr="00ED15A5">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30"/>
      <w:bookmarkEnd w:id="29"/>
    </w:p>
    <w:p w14:paraId="30B9150A" w14:textId="77777777" w:rsidR="00EF7575" w:rsidRPr="002304A5" w:rsidRDefault="00EF7575" w:rsidP="0063252E">
      <w:pPr>
        <w:shd w:val="clear" w:color="auto" w:fill="FFFFFF"/>
        <w:jc w:val="both"/>
        <w:rPr>
          <w:rFonts w:ascii="Arial" w:hAnsi="Arial" w:cs="Arial"/>
          <w:b/>
          <w:sz w:val="24"/>
          <w:szCs w:val="24"/>
        </w:rPr>
      </w:pPr>
    </w:p>
    <w:p w14:paraId="15DD9812" w14:textId="76671DDD" w:rsidR="00045C23" w:rsidRPr="002304A5" w:rsidRDefault="00955242" w:rsidP="0063252E">
      <w:pPr>
        <w:pStyle w:val="2"/>
        <w:tabs>
          <w:tab w:val="clear" w:pos="567"/>
          <w:tab w:val="clear" w:pos="1418"/>
        </w:tabs>
        <w:ind w:left="0" w:firstLine="0"/>
      </w:pPr>
      <w:r>
        <w:tab/>
      </w:r>
      <w:bookmarkStart w:id="31" w:name="_Toc218003236"/>
      <w:r w:rsidR="00045C23" w:rsidRPr="002304A5">
        <w:t>Επισήμανση Υλικού</w:t>
      </w:r>
      <w:bookmarkEnd w:id="31"/>
    </w:p>
    <w:p w14:paraId="711FB9BC" w14:textId="77777777" w:rsidR="00045C23" w:rsidRPr="002304A5" w:rsidRDefault="00045C23" w:rsidP="0063252E">
      <w:pPr>
        <w:pStyle w:val="20"/>
        <w:tabs>
          <w:tab w:val="clear" w:pos="567"/>
          <w:tab w:val="clear" w:pos="1418"/>
          <w:tab w:val="clear" w:pos="2268"/>
        </w:tabs>
        <w:ind w:firstLine="0"/>
        <w:rPr>
          <w:rFonts w:ascii="Arial" w:hAnsi="Arial" w:cs="Arial"/>
        </w:rPr>
      </w:pPr>
    </w:p>
    <w:p w14:paraId="69256146" w14:textId="47F3C334" w:rsidR="00784DD2" w:rsidRPr="002304A5" w:rsidRDefault="00D47449" w:rsidP="0063252E">
      <w:pPr>
        <w:spacing w:line="20" w:lineRule="atLeast"/>
        <w:jc w:val="both"/>
        <w:rPr>
          <w:rFonts w:ascii="Arial" w:hAnsi="Arial" w:cs="Arial"/>
          <w:bCs/>
          <w:sz w:val="24"/>
          <w:szCs w:val="24"/>
        </w:rPr>
      </w:pPr>
      <w:r w:rsidRPr="002304A5">
        <w:rPr>
          <w:rFonts w:ascii="Arial" w:hAnsi="Arial" w:cs="Arial"/>
        </w:rPr>
        <w:tab/>
      </w:r>
      <w:r w:rsidR="00955242">
        <w:rPr>
          <w:rFonts w:ascii="Arial" w:hAnsi="Arial" w:cs="Arial"/>
        </w:rPr>
        <w:tab/>
      </w:r>
      <w:r w:rsidR="00784DD2" w:rsidRPr="002304A5">
        <w:rPr>
          <w:rFonts w:ascii="Arial" w:hAnsi="Arial" w:cs="Arial"/>
          <w:bCs/>
          <w:sz w:val="24"/>
          <w:szCs w:val="24"/>
        </w:rPr>
        <w:t>Η παραπάνω συσκευή να φέρει, με μέριμνα του προμηθευτή, σε κατάλληλες θέσεις, πινακίδες σήμανσης, όπου θα αναγράφονται:</w:t>
      </w:r>
    </w:p>
    <w:p w14:paraId="5A119D8F" w14:textId="77777777" w:rsidR="00784DD2" w:rsidRPr="002304A5" w:rsidRDefault="00784DD2" w:rsidP="0063252E">
      <w:pPr>
        <w:spacing w:line="20" w:lineRule="atLeast"/>
        <w:jc w:val="both"/>
        <w:rPr>
          <w:rFonts w:ascii="Arial" w:hAnsi="Arial" w:cs="Arial"/>
          <w:bCs/>
          <w:sz w:val="24"/>
          <w:szCs w:val="24"/>
        </w:rPr>
      </w:pPr>
    </w:p>
    <w:p w14:paraId="7EEBB719" w14:textId="77777777" w:rsidR="00F1658D" w:rsidRPr="00F1658D" w:rsidRDefault="00F1658D" w:rsidP="0063252E">
      <w:pPr>
        <w:pStyle w:val="af2"/>
        <w:numPr>
          <w:ilvl w:val="1"/>
          <w:numId w:val="3"/>
        </w:numPr>
        <w:tabs>
          <w:tab w:val="clear" w:pos="1132"/>
        </w:tabs>
        <w:spacing w:line="20" w:lineRule="atLeast"/>
        <w:jc w:val="both"/>
        <w:rPr>
          <w:rFonts w:ascii="Arial" w:eastAsia="Calibri" w:hAnsi="Arial" w:cs="Arial"/>
          <w:vanish/>
          <w:sz w:val="24"/>
          <w:szCs w:val="24"/>
          <w:lang w:eastAsia="en-US"/>
        </w:rPr>
      </w:pPr>
    </w:p>
    <w:p w14:paraId="70D65CB3" w14:textId="5CB74C01" w:rsidR="00784DD2" w:rsidRPr="002304A5" w:rsidRDefault="00784DD2" w:rsidP="0063252E">
      <w:pPr>
        <w:pStyle w:val="af2"/>
        <w:numPr>
          <w:ilvl w:val="2"/>
          <w:numId w:val="3"/>
        </w:numPr>
        <w:tabs>
          <w:tab w:val="clear" w:pos="1997"/>
        </w:tabs>
        <w:spacing w:line="20" w:lineRule="atLeast"/>
        <w:ind w:left="504"/>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κατασκευαστή.</w:t>
      </w:r>
    </w:p>
    <w:p w14:paraId="6AAF327D"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5E30E22A"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Το εμπορικό σήμα ή η επωνυμία του προμηθευτή</w:t>
      </w:r>
      <w:r w:rsidR="00784DD2" w:rsidRPr="002304A5">
        <w:rPr>
          <w:rFonts w:ascii="Arial" w:eastAsia="Calibri" w:hAnsi="Arial" w:cs="Arial"/>
          <w:sz w:val="24"/>
          <w:szCs w:val="24"/>
          <w:lang w:eastAsia="en-US"/>
        </w:rPr>
        <w:t>).</w:t>
      </w:r>
    </w:p>
    <w:p w14:paraId="14614FA9"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7439B72C"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Ο αριθμός σύμβασης και το έτος υπογραφής αυτής</w:t>
      </w:r>
      <w:r w:rsidR="00784DD2" w:rsidRPr="002304A5">
        <w:rPr>
          <w:rFonts w:ascii="Arial" w:eastAsia="Calibri" w:hAnsi="Arial" w:cs="Arial"/>
          <w:sz w:val="24"/>
          <w:szCs w:val="24"/>
          <w:lang w:eastAsia="en-US"/>
        </w:rPr>
        <w:t>.</w:t>
      </w:r>
    </w:p>
    <w:p w14:paraId="6534F656"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3BDB3C0D"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Κωδικός και ημερομηνία έκδοσης ΠΕΔ</w:t>
      </w:r>
      <w:r w:rsidR="00784DD2" w:rsidRPr="002304A5">
        <w:rPr>
          <w:rFonts w:ascii="Arial" w:eastAsia="Calibri" w:hAnsi="Arial" w:cs="Arial"/>
          <w:sz w:val="24"/>
          <w:szCs w:val="24"/>
          <w:lang w:eastAsia="en-US"/>
        </w:rPr>
        <w:t>.</w:t>
      </w:r>
    </w:p>
    <w:p w14:paraId="649B8D65" w14:textId="77777777" w:rsidR="00784DD2" w:rsidRPr="002304A5" w:rsidRDefault="00784DD2" w:rsidP="0063252E">
      <w:pPr>
        <w:pStyle w:val="af2"/>
        <w:spacing w:line="20" w:lineRule="atLeast"/>
        <w:ind w:left="0"/>
        <w:jc w:val="both"/>
        <w:rPr>
          <w:rFonts w:ascii="Arial" w:eastAsia="Calibri" w:hAnsi="Arial" w:cs="Arial"/>
          <w:sz w:val="24"/>
          <w:szCs w:val="24"/>
          <w:lang w:eastAsia="en-US"/>
        </w:rPr>
      </w:pPr>
    </w:p>
    <w:p w14:paraId="3E8C5141" w14:textId="77777777" w:rsidR="00784DD2"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2304A5">
        <w:rPr>
          <w:rFonts w:ascii="Arial" w:eastAsia="Calibri" w:hAnsi="Arial" w:cs="Arial"/>
          <w:sz w:val="24"/>
          <w:szCs w:val="24"/>
          <w:lang w:eastAsia="en-US"/>
        </w:rPr>
        <w:t>.</w:t>
      </w:r>
    </w:p>
    <w:p w14:paraId="2816043B"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6FAD0833"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5C207247"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63CD0168"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4ABBD709" w14:textId="77777777" w:rsidR="00DA2D9B" w:rsidRPr="002304A5" w:rsidRDefault="00DA2D9B" w:rsidP="0063252E">
      <w:pPr>
        <w:pStyle w:val="af2"/>
        <w:spacing w:line="20" w:lineRule="atLeast"/>
        <w:ind w:left="0"/>
        <w:jc w:val="both"/>
        <w:rPr>
          <w:rFonts w:ascii="Arial" w:eastAsia="Calibri" w:hAnsi="Arial" w:cs="Arial"/>
          <w:sz w:val="24"/>
          <w:szCs w:val="24"/>
          <w:lang w:eastAsia="en-US"/>
        </w:rPr>
      </w:pPr>
    </w:p>
    <w:p w14:paraId="23354F76" w14:textId="77777777" w:rsidR="00DA2D9B" w:rsidRPr="002304A5"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304A5">
        <w:rPr>
          <w:rFonts w:ascii="Arial" w:eastAsia="Calibri" w:hAnsi="Arial" w:cs="Arial"/>
          <w:sz w:val="24"/>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304A5">
        <w:rPr>
          <w:rFonts w:ascii="Arial" w:eastAsia="Calibri" w:hAnsi="Arial" w:cs="Arial"/>
          <w:sz w:val="24"/>
          <w:szCs w:val="24"/>
          <w:lang w:eastAsia="en-US"/>
        </w:rPr>
        <w:t>.</w:t>
      </w:r>
      <w:r w:rsidRPr="002304A5">
        <w:rPr>
          <w:rFonts w:ascii="Arial" w:eastAsia="Calibri" w:hAnsi="Arial" w:cs="Arial"/>
          <w:sz w:val="24"/>
          <w:szCs w:val="24"/>
          <w:lang w:eastAsia="en-US"/>
        </w:rPr>
        <w:t>), οι οποίες να βρίσκονται τοποθετημένες σε εμφανή σημεία του μηχανήματος, όπως προβλέπεται στην κείμενη νομοθεσία.</w:t>
      </w:r>
    </w:p>
    <w:p w14:paraId="4F361784" w14:textId="77777777" w:rsidR="00784DD2" w:rsidRPr="002304A5" w:rsidRDefault="00784DD2" w:rsidP="0063252E">
      <w:pPr>
        <w:spacing w:line="20" w:lineRule="atLeast"/>
        <w:jc w:val="both"/>
        <w:rPr>
          <w:rFonts w:ascii="Arial" w:eastAsia="Calibri" w:hAnsi="Arial" w:cs="Arial"/>
          <w:sz w:val="24"/>
          <w:szCs w:val="24"/>
          <w:lang w:eastAsia="en-US"/>
        </w:rPr>
      </w:pPr>
    </w:p>
    <w:p w14:paraId="6930FEE3" w14:textId="7D2C9CCE" w:rsidR="00483F95" w:rsidRPr="002304A5" w:rsidRDefault="00955242" w:rsidP="0063252E">
      <w:pPr>
        <w:pStyle w:val="1"/>
        <w:tabs>
          <w:tab w:val="clear" w:pos="567"/>
        </w:tabs>
        <w:ind w:left="0" w:firstLine="0"/>
        <w:rPr>
          <w:rFonts w:cs="Arial"/>
        </w:rPr>
      </w:pPr>
      <w:r>
        <w:tab/>
      </w:r>
      <w:bookmarkStart w:id="32" w:name="_Toc218003237"/>
      <w:r w:rsidR="00483F95" w:rsidRPr="002304A5">
        <w:t>ΣΥΣΚΕ</w:t>
      </w:r>
      <w:r w:rsidR="00D47449" w:rsidRPr="002304A5">
        <w:t>ΥΑΣΙΑ</w:t>
      </w:r>
      <w:r w:rsidR="00BC0DA9" w:rsidRPr="002304A5">
        <w:t xml:space="preserve"> /</w:t>
      </w:r>
      <w:r w:rsidR="00321593" w:rsidRPr="002304A5">
        <w:t xml:space="preserve"> </w:t>
      </w:r>
      <w:r w:rsidR="00483F95" w:rsidRPr="002304A5">
        <w:t>ΕΠΙΣΗΜΑΝΣΕΙΣ</w:t>
      </w:r>
      <w:bookmarkEnd w:id="32"/>
    </w:p>
    <w:p w14:paraId="17AF45CD" w14:textId="77777777" w:rsidR="00D47449" w:rsidRPr="002304A5" w:rsidRDefault="00D47449" w:rsidP="0063252E">
      <w:pPr>
        <w:shd w:val="clear" w:color="auto" w:fill="FFFFFF"/>
        <w:spacing w:line="278" w:lineRule="exact"/>
        <w:jc w:val="both"/>
        <w:rPr>
          <w:rFonts w:ascii="Arial" w:hAnsi="Arial" w:cs="Arial"/>
          <w:color w:val="000000"/>
          <w:sz w:val="24"/>
        </w:rPr>
      </w:pPr>
    </w:p>
    <w:p w14:paraId="713A4DDA" w14:textId="77777777" w:rsidR="00DB5F76" w:rsidRPr="00DB5F76" w:rsidRDefault="00DB5F76" w:rsidP="0063252E">
      <w:pPr>
        <w:pStyle w:val="af2"/>
        <w:numPr>
          <w:ilvl w:val="0"/>
          <w:numId w:val="3"/>
        </w:numPr>
        <w:shd w:val="clear" w:color="auto" w:fill="FFFFFF"/>
        <w:tabs>
          <w:tab w:val="clear" w:pos="360"/>
        </w:tabs>
        <w:spacing w:line="274" w:lineRule="exact"/>
        <w:jc w:val="both"/>
        <w:rPr>
          <w:rFonts w:ascii="Arial" w:hAnsi="Arial"/>
          <w:bCs/>
          <w:vanish/>
          <w:color w:val="000000"/>
          <w:sz w:val="24"/>
          <w:szCs w:val="24"/>
        </w:rPr>
      </w:pPr>
    </w:p>
    <w:p w14:paraId="3A157C33" w14:textId="70EDEE39" w:rsidR="00927757"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bCs/>
          <w:color w:val="000000"/>
          <w:sz w:val="24"/>
          <w:szCs w:val="24"/>
        </w:rPr>
      </w:pPr>
      <w:r>
        <w:rPr>
          <w:rFonts w:ascii="Arial" w:hAnsi="Arial"/>
          <w:bCs/>
          <w:color w:val="000000"/>
          <w:sz w:val="24"/>
          <w:szCs w:val="24"/>
        </w:rPr>
        <w:tab/>
      </w:r>
      <w:r w:rsidR="00BC0DA9" w:rsidRPr="002304A5">
        <w:rPr>
          <w:rFonts w:ascii="Arial" w:hAnsi="Arial"/>
          <w:bCs/>
          <w:color w:val="000000"/>
          <w:sz w:val="24"/>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654A893E" w14:textId="77777777" w:rsidR="008D1DBF" w:rsidRPr="002304A5" w:rsidRDefault="008D1DBF" w:rsidP="0063252E">
      <w:pPr>
        <w:pStyle w:val="20"/>
        <w:tabs>
          <w:tab w:val="clear" w:pos="567"/>
          <w:tab w:val="clear" w:pos="1418"/>
          <w:tab w:val="clear" w:pos="2268"/>
        </w:tabs>
        <w:ind w:firstLine="0"/>
        <w:rPr>
          <w:rFonts w:ascii="Arial" w:hAnsi="Arial" w:cs="Arial"/>
        </w:rPr>
      </w:pPr>
    </w:p>
    <w:p w14:paraId="777FEBC2" w14:textId="6F7EAC6F" w:rsidR="00483F95" w:rsidRPr="002304A5"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sz w:val="24"/>
        </w:rPr>
        <w:tab/>
      </w:r>
      <w:r w:rsidR="00BC0DA9" w:rsidRPr="002304A5">
        <w:rPr>
          <w:rFonts w:ascii="Arial" w:hAnsi="Arial" w:cs="Arial"/>
          <w:sz w:val="24"/>
        </w:rPr>
        <w:t>Στη συσκευασία της πρέπει να αναγράφονται ευκρινώς:</w:t>
      </w:r>
    </w:p>
    <w:p w14:paraId="01846253" w14:textId="77777777" w:rsidR="00483F95" w:rsidRPr="002304A5" w:rsidRDefault="00483F95" w:rsidP="0063252E">
      <w:pPr>
        <w:pStyle w:val="20"/>
        <w:tabs>
          <w:tab w:val="clear" w:pos="567"/>
          <w:tab w:val="clear" w:pos="1418"/>
          <w:tab w:val="clear" w:pos="2268"/>
        </w:tabs>
        <w:ind w:firstLine="0"/>
        <w:rPr>
          <w:rFonts w:ascii="Arial" w:hAnsi="Arial" w:cs="Arial"/>
        </w:rPr>
      </w:pPr>
    </w:p>
    <w:p w14:paraId="4EBCAC8B" w14:textId="77777777" w:rsidR="00981D93"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Εμπορικό σήμα της εταιρίας κατασκευής</w:t>
      </w:r>
      <w:r w:rsidR="00C7524C" w:rsidRPr="002304A5">
        <w:rPr>
          <w:rFonts w:ascii="Arial" w:hAnsi="Arial" w:cs="Arial"/>
          <w:sz w:val="24"/>
        </w:rPr>
        <w:t>.</w:t>
      </w:r>
    </w:p>
    <w:p w14:paraId="373438A6" w14:textId="77777777" w:rsidR="00170507" w:rsidRPr="002304A5" w:rsidRDefault="00170507" w:rsidP="0063252E">
      <w:pPr>
        <w:shd w:val="clear" w:color="auto" w:fill="FFFFFF"/>
        <w:jc w:val="both"/>
        <w:rPr>
          <w:rFonts w:ascii="Arial" w:hAnsi="Arial" w:cs="Arial"/>
          <w:sz w:val="24"/>
        </w:rPr>
      </w:pPr>
    </w:p>
    <w:p w14:paraId="696E09AD" w14:textId="77777777" w:rsidR="00170507"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Στοιχεία της εταιρίας του προμηθευτή</w:t>
      </w:r>
      <w:r w:rsidR="008F3184" w:rsidRPr="002304A5">
        <w:rPr>
          <w:rFonts w:ascii="Arial" w:hAnsi="Arial" w:cs="Arial"/>
          <w:sz w:val="24"/>
        </w:rPr>
        <w:t>.</w:t>
      </w:r>
    </w:p>
    <w:p w14:paraId="3D7615BA" w14:textId="77777777" w:rsidR="008F3184" w:rsidRPr="002304A5" w:rsidRDefault="008F3184" w:rsidP="0063252E">
      <w:pPr>
        <w:shd w:val="clear" w:color="auto" w:fill="FFFFFF"/>
        <w:jc w:val="both"/>
        <w:rPr>
          <w:rFonts w:ascii="Arial" w:hAnsi="Arial" w:cs="Arial"/>
          <w:sz w:val="24"/>
        </w:rPr>
      </w:pPr>
    </w:p>
    <w:p w14:paraId="762C5F47" w14:textId="77777777" w:rsidR="008F3184" w:rsidRPr="002304A5" w:rsidRDefault="00E03AAB"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Ημερομηνία και αριθμός της σύμβασης προμήθειας</w:t>
      </w:r>
      <w:r w:rsidR="00497FAE" w:rsidRPr="002304A5">
        <w:rPr>
          <w:rFonts w:ascii="Arial" w:hAnsi="Arial" w:cs="Arial"/>
          <w:sz w:val="24"/>
        </w:rPr>
        <w:t>.</w:t>
      </w:r>
    </w:p>
    <w:p w14:paraId="1F50176A" w14:textId="77777777" w:rsidR="009D6916" w:rsidRPr="002304A5" w:rsidRDefault="009D6916" w:rsidP="0063252E">
      <w:pPr>
        <w:shd w:val="clear" w:color="auto" w:fill="FFFFFF"/>
        <w:jc w:val="both"/>
        <w:rPr>
          <w:rFonts w:ascii="Arial" w:hAnsi="Arial" w:cs="Arial"/>
          <w:sz w:val="24"/>
        </w:rPr>
      </w:pPr>
    </w:p>
    <w:p w14:paraId="5E9EF148"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Όποια διευκρινιστικά στοιχεία είναι απαραίτητα για τη μεταφορά και αποθήκευση της.</w:t>
      </w:r>
    </w:p>
    <w:p w14:paraId="129B44B4" w14:textId="77777777" w:rsidR="009D6916" w:rsidRPr="002304A5" w:rsidRDefault="009D6916" w:rsidP="0063252E">
      <w:pPr>
        <w:shd w:val="clear" w:color="auto" w:fill="FFFFFF"/>
        <w:jc w:val="both"/>
        <w:rPr>
          <w:rFonts w:ascii="Arial" w:hAnsi="Arial" w:cs="Arial"/>
          <w:sz w:val="24"/>
        </w:rPr>
      </w:pPr>
    </w:p>
    <w:p w14:paraId="69A7764B" w14:textId="77777777" w:rsidR="009D6916" w:rsidRPr="002304A5" w:rsidRDefault="009D6916" w:rsidP="0063252E">
      <w:pPr>
        <w:numPr>
          <w:ilvl w:val="2"/>
          <w:numId w:val="3"/>
        </w:numPr>
        <w:shd w:val="clear" w:color="auto" w:fill="FFFFFF"/>
        <w:tabs>
          <w:tab w:val="clear" w:pos="1997"/>
        </w:tabs>
        <w:ind w:left="0" w:firstLine="0"/>
        <w:jc w:val="both"/>
        <w:rPr>
          <w:rFonts w:ascii="Arial" w:hAnsi="Arial" w:cs="Arial"/>
          <w:sz w:val="24"/>
        </w:rPr>
      </w:pPr>
      <w:r w:rsidRPr="002304A5">
        <w:rPr>
          <w:rFonts w:ascii="Arial" w:hAnsi="Arial" w:cs="Arial"/>
          <w:sz w:val="24"/>
        </w:rPr>
        <w:t>Καθαρό βάρος και οδηγίες μεταφοράς.</w:t>
      </w:r>
    </w:p>
    <w:p w14:paraId="58721155" w14:textId="77777777" w:rsidR="006467BC" w:rsidRPr="002304A5" w:rsidRDefault="006467BC" w:rsidP="0063252E">
      <w:pPr>
        <w:shd w:val="clear" w:color="auto" w:fill="FFFFFF"/>
        <w:jc w:val="both"/>
        <w:rPr>
          <w:rFonts w:ascii="Arial" w:hAnsi="Arial" w:cs="Arial"/>
          <w:sz w:val="24"/>
        </w:rPr>
      </w:pPr>
    </w:p>
    <w:p w14:paraId="2B0FCDE9" w14:textId="6BA5D8A1" w:rsidR="009077BC" w:rsidRPr="002304A5" w:rsidRDefault="00955242" w:rsidP="0063252E">
      <w:pPr>
        <w:pStyle w:val="1"/>
        <w:tabs>
          <w:tab w:val="clear" w:pos="567"/>
        </w:tabs>
        <w:ind w:left="0" w:firstLine="0"/>
      </w:pPr>
      <w:r>
        <w:tab/>
      </w:r>
      <w:bookmarkStart w:id="33" w:name="_Toc218003238"/>
      <w:r w:rsidR="009077BC" w:rsidRPr="002304A5">
        <w:t>ΑΠΑΙΤΗΣΕΙΣ</w:t>
      </w:r>
      <w:r w:rsidR="009077BC" w:rsidRPr="002304A5">
        <w:rPr>
          <w:rFonts w:cs="Arial"/>
        </w:rPr>
        <w:t xml:space="preserve"> </w:t>
      </w:r>
      <w:r w:rsidR="009077BC" w:rsidRPr="002304A5">
        <w:t>ΣΥΜΜΟΡΦΩΣΗΣ ΥΛΙΚΟΥ</w:t>
      </w:r>
      <w:bookmarkEnd w:id="33"/>
    </w:p>
    <w:p w14:paraId="185B29EE" w14:textId="77777777" w:rsidR="006467BC" w:rsidRPr="002304A5" w:rsidRDefault="006467BC" w:rsidP="0063252E">
      <w:pPr>
        <w:shd w:val="clear" w:color="auto" w:fill="FFFFFF"/>
        <w:ind w:right="1"/>
        <w:jc w:val="both"/>
        <w:rPr>
          <w:rFonts w:ascii="Arial" w:hAnsi="Arial"/>
          <w:b/>
          <w:bCs/>
          <w:color w:val="000000"/>
          <w:sz w:val="24"/>
          <w:szCs w:val="24"/>
        </w:rPr>
      </w:pPr>
    </w:p>
    <w:p w14:paraId="7C645178" w14:textId="742907FA" w:rsidR="00BD0946" w:rsidRPr="002304A5" w:rsidRDefault="00955242" w:rsidP="0063252E">
      <w:pPr>
        <w:pStyle w:val="2"/>
        <w:tabs>
          <w:tab w:val="clear" w:pos="567"/>
          <w:tab w:val="clear" w:pos="1418"/>
        </w:tabs>
        <w:ind w:left="0" w:firstLine="0"/>
      </w:pPr>
      <w:r>
        <w:tab/>
      </w:r>
      <w:bookmarkStart w:id="34" w:name="_Toc218003239"/>
      <w:r w:rsidR="00CA03D5" w:rsidRPr="002304A5">
        <w:t>Συνοδευτικά Έ</w:t>
      </w:r>
      <w:r w:rsidR="003C3A66" w:rsidRPr="002304A5">
        <w:t>γγραφα</w:t>
      </w:r>
      <w:r w:rsidR="00850F23" w:rsidRPr="002304A5">
        <w:t xml:space="preserve"> /</w:t>
      </w:r>
      <w:r w:rsidR="00BB5D4A" w:rsidRPr="002304A5">
        <w:t xml:space="preserve"> </w:t>
      </w:r>
      <w:r w:rsidR="009077BC" w:rsidRPr="002304A5">
        <w:t>Πιστοποιητικά</w:t>
      </w:r>
      <w:bookmarkEnd w:id="34"/>
    </w:p>
    <w:p w14:paraId="0412D1A1" w14:textId="589B602B" w:rsidR="003C3A66" w:rsidRPr="002304A5" w:rsidRDefault="003C3A66" w:rsidP="0063252E">
      <w:pPr>
        <w:shd w:val="clear" w:color="auto" w:fill="FFFFFF"/>
        <w:spacing w:line="278" w:lineRule="exact"/>
        <w:ind w:right="1"/>
        <w:jc w:val="both"/>
        <w:rPr>
          <w:rFonts w:ascii="Arial" w:hAnsi="Arial" w:cs="Arial"/>
          <w:sz w:val="24"/>
          <w:szCs w:val="24"/>
        </w:rPr>
      </w:pPr>
    </w:p>
    <w:p w14:paraId="0770827A"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rFonts w:ascii="Arial" w:hAnsi="Arial"/>
          <w:vanish/>
          <w:sz w:val="24"/>
          <w:szCs w:val="24"/>
        </w:rPr>
      </w:pPr>
    </w:p>
    <w:p w14:paraId="76BC0539"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vanish/>
          <w:sz w:val="24"/>
          <w:szCs w:val="24"/>
        </w:rPr>
      </w:pPr>
    </w:p>
    <w:p w14:paraId="39302FE2" w14:textId="13BC59E9" w:rsidR="00606BAB" w:rsidRPr="00606BAB" w:rsidRDefault="00606BAB" w:rsidP="0063252E">
      <w:pPr>
        <w:numPr>
          <w:ilvl w:val="2"/>
          <w:numId w:val="3"/>
        </w:numPr>
        <w:shd w:val="clear" w:color="auto" w:fill="FFFFFF"/>
        <w:tabs>
          <w:tab w:val="clear" w:pos="1997"/>
        </w:tabs>
        <w:spacing w:line="278" w:lineRule="exact"/>
        <w:ind w:left="0" w:right="1" w:firstLine="0"/>
        <w:jc w:val="both"/>
        <w:rPr>
          <w:rFonts w:ascii="Arial" w:hAnsi="Arial"/>
          <w:b/>
          <w:bCs/>
          <w:sz w:val="24"/>
          <w:szCs w:val="24"/>
        </w:rPr>
      </w:pPr>
      <w:r w:rsidRPr="006662B4">
        <w:rPr>
          <w:rFonts w:ascii="Arial" w:hAnsi="Arial" w:cs="Arial"/>
          <w:sz w:val="24"/>
          <w:szCs w:val="24"/>
        </w:rPr>
        <w:t xml:space="preserve">Η επιτροπή παραλαβής κατά την παραλαβή του </w:t>
      </w:r>
      <w:r>
        <w:rPr>
          <w:rFonts w:ascii="Arial" w:hAnsi="Arial" w:cs="Arial"/>
          <w:sz w:val="24"/>
          <w:szCs w:val="24"/>
        </w:rPr>
        <w:t>δοκιμαστηρίου</w:t>
      </w:r>
      <w:r w:rsidRPr="006662B4">
        <w:rPr>
          <w:rFonts w:ascii="Arial" w:hAnsi="Arial" w:cs="Arial"/>
          <w:sz w:val="24"/>
          <w:szCs w:val="24"/>
        </w:rPr>
        <w:t xml:space="preserve"> να ελέγχει:</w:t>
      </w:r>
    </w:p>
    <w:p w14:paraId="47972C09" w14:textId="7E2ED93C"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Ότι το μηχάνημα πληροί τις απαιτήσεις των παραγράφων 4.2 και 4.3 .</w:t>
      </w:r>
    </w:p>
    <w:p w14:paraId="0D81303C" w14:textId="64A6E396"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14:paraId="302434E8" w14:textId="2D14D29D" w:rsidR="00606BAB" w:rsidRPr="00606BAB" w:rsidRDefault="00B53868" w:rsidP="0063252E">
      <w:pPr>
        <w:pStyle w:val="af2"/>
        <w:numPr>
          <w:ilvl w:val="3"/>
          <w:numId w:val="3"/>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Γραπτές εγγυήσεις (όχι φωτοαντίγραφα) των αναφερομένων στις παραγράφους 7.3.1 και 7.3.2 .</w:t>
      </w:r>
    </w:p>
    <w:p w14:paraId="780E6A37" w14:textId="29D6E001"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5C0DBA30" w14:textId="5E8ADAD0"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Τα απαραίτητα αναγραφόμενα εγχειρίδια της παραγράφου 7.4 .</w:t>
      </w:r>
    </w:p>
    <w:p w14:paraId="15ACA72C" w14:textId="77777777" w:rsidR="00606BAB" w:rsidRDefault="00606BAB" w:rsidP="0063252E">
      <w:pPr>
        <w:shd w:val="clear" w:color="auto" w:fill="FFFFFF"/>
        <w:spacing w:line="20" w:lineRule="atLeast"/>
        <w:ind w:right="1"/>
        <w:jc w:val="both"/>
        <w:rPr>
          <w:b/>
          <w:bCs/>
          <w:sz w:val="24"/>
          <w:szCs w:val="24"/>
        </w:rPr>
      </w:pPr>
    </w:p>
    <w:p w14:paraId="1B95ED65" w14:textId="720DA656"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00606BAB" w:rsidRPr="00606BAB">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48B2C640" w14:textId="2AD68D02" w:rsidR="009C1281" w:rsidRPr="002304A5" w:rsidRDefault="009C1281" w:rsidP="0063252E">
      <w:pPr>
        <w:pStyle w:val="af2"/>
        <w:ind w:left="0"/>
        <w:jc w:val="both"/>
        <w:rPr>
          <w:rFonts w:ascii="Arial" w:hAnsi="Arial" w:cs="Arial"/>
          <w:sz w:val="24"/>
          <w:szCs w:val="24"/>
        </w:rPr>
      </w:pPr>
    </w:p>
    <w:p w14:paraId="0D6C6204" w14:textId="04CFA75B" w:rsidR="00D50AB0" w:rsidRPr="002304A5" w:rsidRDefault="00955242" w:rsidP="0063252E">
      <w:pPr>
        <w:pStyle w:val="2"/>
        <w:tabs>
          <w:tab w:val="clear" w:pos="567"/>
          <w:tab w:val="clear" w:pos="1418"/>
        </w:tabs>
        <w:ind w:left="0" w:firstLine="0"/>
        <w:rPr>
          <w:bCs/>
        </w:rPr>
      </w:pPr>
      <w:r>
        <w:tab/>
      </w:r>
      <w:bookmarkStart w:id="35" w:name="_Toc218003240"/>
      <w:r w:rsidR="00D50AB0" w:rsidRPr="002304A5">
        <w:t>Επιθεωρήσεις</w:t>
      </w:r>
      <w:r w:rsidR="002F45C2" w:rsidRPr="002304A5">
        <w:rPr>
          <w:rFonts w:cs="Arial"/>
        </w:rPr>
        <w:t xml:space="preserve"> </w:t>
      </w:r>
      <w:r w:rsidR="00626A03" w:rsidRPr="002304A5">
        <w:rPr>
          <w:rFonts w:cs="Arial"/>
        </w:rPr>
        <w:t>/</w:t>
      </w:r>
      <w:r w:rsidR="002F45C2" w:rsidRPr="002304A5">
        <w:rPr>
          <w:rFonts w:cs="Arial"/>
        </w:rPr>
        <w:t xml:space="preserve"> </w:t>
      </w:r>
      <w:r w:rsidR="00D50AB0" w:rsidRPr="002304A5">
        <w:t>Δοκιμές</w:t>
      </w:r>
      <w:bookmarkEnd w:id="35"/>
    </w:p>
    <w:p w14:paraId="11F8E1FD"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140252AC" w14:textId="77777777" w:rsidR="00035F55" w:rsidRPr="00DB5F76" w:rsidRDefault="00E66AB5" w:rsidP="0063252E">
      <w:pPr>
        <w:pStyle w:val="3"/>
        <w:tabs>
          <w:tab w:val="clear" w:pos="2268"/>
        </w:tabs>
        <w:ind w:left="0" w:firstLine="0"/>
        <w:rPr>
          <w:rFonts w:ascii="Arial" w:hAnsi="Arial" w:cs="Arial"/>
        </w:rPr>
      </w:pPr>
      <w:bookmarkStart w:id="36" w:name="_Toc218003241"/>
      <w:r w:rsidRPr="00DB5F76">
        <w:rPr>
          <w:rFonts w:ascii="Arial" w:hAnsi="Arial" w:cs="Arial"/>
        </w:rPr>
        <w:t>Μακροσκοπικός Έλεγχος</w:t>
      </w:r>
      <w:bookmarkEnd w:id="36"/>
    </w:p>
    <w:p w14:paraId="382A46F5" w14:textId="77777777" w:rsidR="00781016" w:rsidRPr="002304A5" w:rsidRDefault="00781016" w:rsidP="0063252E">
      <w:pPr>
        <w:shd w:val="clear" w:color="auto" w:fill="FFFFFF"/>
        <w:spacing w:line="278" w:lineRule="exact"/>
        <w:ind w:right="1"/>
        <w:jc w:val="both"/>
        <w:rPr>
          <w:rFonts w:ascii="Arial" w:hAnsi="Arial"/>
          <w:b/>
          <w:bCs/>
          <w:color w:val="000000"/>
          <w:sz w:val="24"/>
          <w:szCs w:val="24"/>
        </w:rPr>
      </w:pPr>
    </w:p>
    <w:p w14:paraId="487829AE" w14:textId="63673B71" w:rsidR="00DB5F76" w:rsidRPr="00DB5F76" w:rsidRDefault="00DB5F76" w:rsidP="0063252E">
      <w:pPr>
        <w:pStyle w:val="af2"/>
        <w:numPr>
          <w:ilvl w:val="1"/>
          <w:numId w:val="3"/>
        </w:numPr>
        <w:shd w:val="clear" w:color="auto" w:fill="FFFFFF"/>
        <w:tabs>
          <w:tab w:val="clear" w:pos="1132"/>
        </w:tabs>
        <w:spacing w:line="278" w:lineRule="exact"/>
        <w:ind w:right="1"/>
        <w:jc w:val="both"/>
        <w:rPr>
          <w:rFonts w:ascii="Arial" w:hAnsi="Arial" w:cs="Arial"/>
          <w:vanish/>
          <w:sz w:val="24"/>
        </w:rPr>
      </w:pPr>
    </w:p>
    <w:p w14:paraId="48F100DE" w14:textId="652930B9"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ascii="Arial" w:hAnsi="Arial" w:cs="Arial"/>
          <w:sz w:val="24"/>
        </w:rPr>
      </w:pPr>
      <w:r>
        <w:rPr>
          <w:rFonts w:ascii="Arial" w:hAnsi="Arial" w:cs="Arial"/>
          <w:sz w:val="24"/>
        </w:rPr>
        <w:tab/>
      </w:r>
      <w:r w:rsidR="00035F55" w:rsidRPr="002304A5">
        <w:rPr>
          <w:rFonts w:ascii="Arial" w:hAnsi="Arial" w:cs="Arial"/>
          <w:sz w:val="24"/>
        </w:rPr>
        <w:t>Κατ’ αυτόν θα ελεγχθεί από την επιτροπή:</w:t>
      </w:r>
    </w:p>
    <w:p w14:paraId="60BB12A6" w14:textId="77777777" w:rsidR="00035F55" w:rsidRPr="002304A5" w:rsidRDefault="00035F55" w:rsidP="0063252E">
      <w:pPr>
        <w:pStyle w:val="40"/>
        <w:tabs>
          <w:tab w:val="clear" w:pos="3402"/>
          <w:tab w:val="clear" w:pos="4536"/>
        </w:tabs>
        <w:ind w:firstLine="0"/>
        <w:rPr>
          <w:rFonts w:ascii="Arial" w:hAnsi="Arial" w:cs="Arial"/>
        </w:rPr>
      </w:pPr>
    </w:p>
    <w:p w14:paraId="03C74785" w14:textId="77777777" w:rsidR="00035F55" w:rsidRPr="00DB5F76"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Η καλή κατάσταση του εν λόγω δοκιμαστηρίου από πλευράς εμφάνισης, λειτουργικότητας, κακώσεων ή φθορών.</w:t>
      </w:r>
    </w:p>
    <w:p w14:paraId="0F0F6B4C" w14:textId="77777777" w:rsidR="00035F55" w:rsidRPr="00DB5F76" w:rsidRDefault="00035F55" w:rsidP="0063252E">
      <w:pPr>
        <w:jc w:val="both"/>
        <w:rPr>
          <w:rFonts w:ascii="Arial" w:hAnsi="Arial" w:cs="Arial"/>
          <w:sz w:val="32"/>
        </w:rPr>
      </w:pPr>
    </w:p>
    <w:p w14:paraId="5D93FC01" w14:textId="0EB5D6B6" w:rsidR="00035F55" w:rsidRDefault="00035F55" w:rsidP="0063252E">
      <w:pPr>
        <w:pStyle w:val="af2"/>
        <w:numPr>
          <w:ilvl w:val="4"/>
          <w:numId w:val="3"/>
        </w:numPr>
        <w:tabs>
          <w:tab w:val="clear" w:pos="2520"/>
        </w:tabs>
        <w:ind w:left="0" w:firstLine="0"/>
        <w:jc w:val="both"/>
        <w:rPr>
          <w:rFonts w:ascii="Arial" w:hAnsi="Arial" w:cs="Arial"/>
          <w:sz w:val="24"/>
        </w:rPr>
      </w:pPr>
      <w:r w:rsidRPr="00DB5F76">
        <w:rPr>
          <w:rFonts w:ascii="Arial" w:hAnsi="Arial" w:cs="Arial"/>
          <w:sz w:val="24"/>
        </w:rPr>
        <w:t xml:space="preserve">Η συμφωνία των χαρακτηριστικών στοιχείων με αυτά που προσδιορίζονται στην παρούσα </w:t>
      </w:r>
      <w:r w:rsidR="009673AF" w:rsidRPr="00DB5F76">
        <w:rPr>
          <w:rFonts w:ascii="Arial" w:hAnsi="Arial" w:cs="Arial"/>
          <w:sz w:val="24"/>
        </w:rPr>
        <w:t>προδιαγραφή</w:t>
      </w:r>
      <w:r w:rsidR="001D3524" w:rsidRPr="00DB5F76">
        <w:rPr>
          <w:rFonts w:ascii="Arial" w:hAnsi="Arial" w:cs="Arial"/>
          <w:sz w:val="24"/>
        </w:rPr>
        <w:t>,</w:t>
      </w:r>
      <w:r w:rsidRPr="00DB5F76">
        <w:rPr>
          <w:rFonts w:ascii="Arial" w:hAnsi="Arial" w:cs="Arial"/>
          <w:sz w:val="24"/>
        </w:rPr>
        <w:t xml:space="preserve"> σε συνδυασμό με τις συμφωνίες που συμπεριλαμβάνονται στη σύμβαση.</w:t>
      </w:r>
    </w:p>
    <w:p w14:paraId="70FAB20C" w14:textId="089D251F" w:rsidR="001302AE" w:rsidRDefault="001302AE" w:rsidP="0063252E">
      <w:pPr>
        <w:pStyle w:val="af2"/>
        <w:ind w:left="0"/>
        <w:jc w:val="both"/>
        <w:rPr>
          <w:rFonts w:ascii="Arial" w:hAnsi="Arial" w:cs="Arial"/>
          <w:sz w:val="24"/>
        </w:rPr>
      </w:pPr>
    </w:p>
    <w:p w14:paraId="2A507BA9" w14:textId="710C462D" w:rsidR="001302AE" w:rsidRDefault="001302AE" w:rsidP="0063252E">
      <w:pPr>
        <w:pStyle w:val="af2"/>
        <w:numPr>
          <w:ilvl w:val="4"/>
          <w:numId w:val="3"/>
        </w:numPr>
        <w:tabs>
          <w:tab w:val="clear" w:pos="2520"/>
        </w:tabs>
        <w:ind w:left="0" w:firstLine="0"/>
        <w:jc w:val="both"/>
        <w:rPr>
          <w:rFonts w:ascii="Arial" w:hAnsi="Arial" w:cs="Arial"/>
          <w:sz w:val="24"/>
        </w:rPr>
      </w:pPr>
      <w:r w:rsidRPr="00AF27B1">
        <w:rPr>
          <w:rFonts w:ascii="Arial" w:hAnsi="Arial" w:cs="Arial"/>
          <w:sz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7EED0DD3" w14:textId="77777777" w:rsidR="001302AE" w:rsidRPr="00AF27B1" w:rsidRDefault="001302AE" w:rsidP="0063252E">
      <w:pPr>
        <w:pStyle w:val="af2"/>
        <w:ind w:left="0"/>
        <w:jc w:val="both"/>
        <w:rPr>
          <w:rFonts w:ascii="Arial" w:hAnsi="Arial" w:cs="Arial"/>
          <w:sz w:val="24"/>
        </w:rPr>
      </w:pPr>
    </w:p>
    <w:p w14:paraId="1AF27AE6" w14:textId="5581CC92" w:rsidR="001302AE" w:rsidRDefault="00B53868" w:rsidP="0063252E">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Αν κατά τους μακροσκοπικούς ε</w:t>
      </w:r>
      <w:r w:rsidR="00817D2F">
        <w:rPr>
          <w:rFonts w:ascii="Arial" w:hAnsi="Arial" w:cs="Arial"/>
          <w:sz w:val="24"/>
        </w:rPr>
        <w:t xml:space="preserve">λέγχους της παραγράφου 6.2.1.1. </w:t>
      </w:r>
      <w:r w:rsidR="001302AE" w:rsidRPr="00AF27B1">
        <w:rPr>
          <w:rFonts w:ascii="Arial" w:hAnsi="Arial" w:cs="Arial"/>
          <w:sz w:val="24"/>
        </w:rPr>
        <w:t>δεν ικανοποιούνται τα προβλεπόμενα από την ΠΕΔ και την Τεχνική Προσφορά του προμηθευτή, η επιτροπή παραλαβών μπορεί να απορρίψει το δοκιμαστήριο χωρίς περαιτέρω ελέγχους.</w:t>
      </w:r>
    </w:p>
    <w:p w14:paraId="4323F833" w14:textId="77777777" w:rsidR="001302AE" w:rsidRPr="001302AE" w:rsidRDefault="001302AE" w:rsidP="0063252E">
      <w:pPr>
        <w:pStyle w:val="af2"/>
        <w:ind w:left="0"/>
        <w:jc w:val="both"/>
        <w:rPr>
          <w:rFonts w:ascii="Arial" w:hAnsi="Arial" w:cs="Arial"/>
          <w:sz w:val="24"/>
        </w:rPr>
      </w:pPr>
    </w:p>
    <w:p w14:paraId="0E170EF6" w14:textId="4C9CDB78" w:rsidR="00C7030D" w:rsidRPr="001302AE" w:rsidRDefault="00B53868" w:rsidP="00817D2F">
      <w:pPr>
        <w:pStyle w:val="af2"/>
        <w:numPr>
          <w:ilvl w:val="3"/>
          <w:numId w:val="3"/>
        </w:numPr>
        <w:tabs>
          <w:tab w:val="clear" w:pos="2160"/>
        </w:tabs>
        <w:ind w:left="0" w:firstLine="0"/>
        <w:jc w:val="both"/>
        <w:rPr>
          <w:rFonts w:ascii="Arial" w:hAnsi="Arial" w:cs="Arial"/>
          <w:sz w:val="24"/>
        </w:rPr>
      </w:pPr>
      <w:r>
        <w:rPr>
          <w:rFonts w:ascii="Arial" w:hAnsi="Arial" w:cs="Arial"/>
          <w:sz w:val="24"/>
        </w:rPr>
        <w:tab/>
      </w:r>
      <w:r w:rsidR="001302AE" w:rsidRPr="00AF27B1">
        <w:rPr>
          <w:rFonts w:ascii="Arial" w:hAnsi="Arial" w:cs="Arial"/>
          <w:sz w:val="24"/>
        </w:rPr>
        <w:t xml:space="preserve">Αν κατά τους μακροσκοπικούς ελέγχους </w:t>
      </w:r>
      <w:r w:rsidR="00817D2F" w:rsidRPr="00817D2F">
        <w:rPr>
          <w:rFonts w:ascii="Arial" w:hAnsi="Arial" w:cs="Arial"/>
          <w:sz w:val="24"/>
        </w:rPr>
        <w:t>της παραγράφου 6.2.1.1.</w:t>
      </w:r>
      <w:r w:rsidR="001302AE" w:rsidRPr="00AF27B1">
        <w:rPr>
          <w:rFonts w:ascii="Arial" w:hAnsi="Arial" w:cs="Arial"/>
          <w:sz w:val="24"/>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6ADD6401" w14:textId="0A70BA78" w:rsidR="007D22D4" w:rsidRPr="00AF27B1" w:rsidRDefault="007D22D4" w:rsidP="0063252E">
      <w:pPr>
        <w:rPr>
          <w:rFonts w:ascii="Arial" w:hAnsi="Arial" w:cs="Arial"/>
          <w:sz w:val="24"/>
        </w:rPr>
      </w:pPr>
    </w:p>
    <w:p w14:paraId="4A526C2E" w14:textId="2FE4C563" w:rsidR="005F3976" w:rsidRPr="00891918" w:rsidRDefault="005F3976" w:rsidP="0063252E">
      <w:pPr>
        <w:pStyle w:val="3"/>
        <w:tabs>
          <w:tab w:val="clear" w:pos="2268"/>
        </w:tabs>
        <w:ind w:left="0" w:firstLine="0"/>
        <w:rPr>
          <w:rFonts w:ascii="Arial" w:hAnsi="Arial" w:cs="Arial"/>
        </w:rPr>
      </w:pPr>
      <w:bookmarkStart w:id="37" w:name="_Toc218003242"/>
      <w:r w:rsidRPr="00891918">
        <w:rPr>
          <w:rFonts w:ascii="Arial" w:hAnsi="Arial" w:cs="Arial"/>
        </w:rPr>
        <w:t>Λειτουργικός Έλεγχος</w:t>
      </w:r>
      <w:bookmarkEnd w:id="37"/>
    </w:p>
    <w:p w14:paraId="570CF741" w14:textId="77777777" w:rsidR="00035F55" w:rsidRPr="00AF27B1" w:rsidRDefault="00035F55" w:rsidP="0063252E">
      <w:pPr>
        <w:rPr>
          <w:rFonts w:ascii="Arial" w:hAnsi="Arial" w:cs="Arial"/>
          <w:sz w:val="24"/>
        </w:rPr>
      </w:pPr>
    </w:p>
    <w:p w14:paraId="69AEC735"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9B94546"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4A82E32D"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5870FDDE"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74523B5E"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0923AD10" w14:textId="77777777" w:rsidR="00E34848" w:rsidRPr="00E34848" w:rsidRDefault="00E34848" w:rsidP="0063252E">
      <w:pPr>
        <w:pStyle w:val="af2"/>
        <w:numPr>
          <w:ilvl w:val="0"/>
          <w:numId w:val="24"/>
        </w:numPr>
        <w:tabs>
          <w:tab w:val="clear" w:pos="360"/>
        </w:tabs>
        <w:jc w:val="both"/>
        <w:rPr>
          <w:rFonts w:ascii="Arial" w:hAnsi="Arial" w:cs="Arial"/>
          <w:vanish/>
          <w:sz w:val="24"/>
          <w:szCs w:val="24"/>
        </w:rPr>
      </w:pPr>
    </w:p>
    <w:p w14:paraId="441FB164"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07A298E0" w14:textId="77777777" w:rsidR="00E34848" w:rsidRPr="00E34848" w:rsidRDefault="00E34848" w:rsidP="0063252E">
      <w:pPr>
        <w:pStyle w:val="af2"/>
        <w:numPr>
          <w:ilvl w:val="1"/>
          <w:numId w:val="24"/>
        </w:numPr>
        <w:tabs>
          <w:tab w:val="clear" w:pos="1132"/>
        </w:tabs>
        <w:jc w:val="both"/>
        <w:rPr>
          <w:rFonts w:ascii="Arial" w:hAnsi="Arial" w:cs="Arial"/>
          <w:vanish/>
          <w:sz w:val="24"/>
          <w:szCs w:val="24"/>
        </w:rPr>
      </w:pPr>
    </w:p>
    <w:p w14:paraId="48D8F5AC"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5BEFF7C8" w14:textId="77777777" w:rsidR="00E34848" w:rsidRPr="00E34848" w:rsidRDefault="00E34848" w:rsidP="0063252E">
      <w:pPr>
        <w:pStyle w:val="af2"/>
        <w:numPr>
          <w:ilvl w:val="2"/>
          <w:numId w:val="24"/>
        </w:numPr>
        <w:tabs>
          <w:tab w:val="clear" w:pos="1997"/>
        </w:tabs>
        <w:jc w:val="both"/>
        <w:rPr>
          <w:rFonts w:ascii="Arial" w:hAnsi="Arial" w:cs="Arial"/>
          <w:vanish/>
          <w:sz w:val="24"/>
          <w:szCs w:val="24"/>
        </w:rPr>
      </w:pPr>
    </w:p>
    <w:p w14:paraId="27764A96" w14:textId="77605A96" w:rsidR="00FD75E2"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35F55" w:rsidRPr="00891918">
        <w:rPr>
          <w:rFonts w:ascii="Arial" w:hAnsi="Arial" w:cs="Arial"/>
          <w:sz w:val="24"/>
          <w:szCs w:val="24"/>
        </w:rPr>
        <w:t xml:space="preserve">Κατά το λειτουργικό έλεγχο το δοκιμαστήριο θα υποστεί </w:t>
      </w:r>
      <w:r w:rsidR="00FD75E2" w:rsidRPr="00891918">
        <w:rPr>
          <w:rFonts w:ascii="Arial" w:hAnsi="Arial" w:cs="Arial"/>
          <w:sz w:val="24"/>
          <w:szCs w:val="24"/>
        </w:rPr>
        <w:t xml:space="preserve">δοκιμή </w:t>
      </w:r>
      <w:r w:rsidR="00035F55" w:rsidRPr="00891918">
        <w:rPr>
          <w:rFonts w:ascii="Arial" w:hAnsi="Arial" w:cs="Arial"/>
          <w:sz w:val="24"/>
          <w:szCs w:val="24"/>
        </w:rPr>
        <w:t>σε εργασία ρο</w:t>
      </w:r>
      <w:r w:rsidR="009341B2" w:rsidRPr="00891918">
        <w:rPr>
          <w:rFonts w:ascii="Arial" w:hAnsi="Arial" w:cs="Arial"/>
          <w:sz w:val="24"/>
          <w:szCs w:val="24"/>
        </w:rPr>
        <w:t>υτίνας για τουλάχιστον δέκα</w:t>
      </w:r>
      <w:r w:rsidR="00035F55" w:rsidRPr="00891918">
        <w:rPr>
          <w:rFonts w:ascii="Arial" w:hAnsi="Arial" w:cs="Arial"/>
          <w:sz w:val="24"/>
          <w:szCs w:val="24"/>
        </w:rPr>
        <w:t xml:space="preserve"> (1</w:t>
      </w:r>
      <w:r w:rsidR="009341B2" w:rsidRPr="00891918">
        <w:rPr>
          <w:rFonts w:ascii="Arial" w:hAnsi="Arial" w:cs="Arial"/>
          <w:sz w:val="24"/>
          <w:szCs w:val="24"/>
        </w:rPr>
        <w:t>0</w:t>
      </w:r>
      <w:r w:rsidR="00035F55" w:rsidRPr="00891918">
        <w:rPr>
          <w:rFonts w:ascii="Arial" w:hAnsi="Arial" w:cs="Arial"/>
          <w:sz w:val="24"/>
          <w:szCs w:val="24"/>
        </w:rPr>
        <w:t>) εργάσιμες ημέρες. Μετά από αυτόν και εφόσον δεν παρατηρηθο</w:t>
      </w:r>
      <w:r w:rsidR="00795DF3" w:rsidRPr="00891918">
        <w:rPr>
          <w:rFonts w:ascii="Arial" w:hAnsi="Arial" w:cs="Arial"/>
          <w:sz w:val="24"/>
          <w:szCs w:val="24"/>
        </w:rPr>
        <w:t>ύν βλάβες ή αστοχίες και με την</w:t>
      </w:r>
      <w:r w:rsidR="00035F55" w:rsidRPr="00891918">
        <w:rPr>
          <w:rFonts w:ascii="Arial" w:hAnsi="Arial" w:cs="Arial"/>
          <w:sz w:val="24"/>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ascii="Arial" w:hAnsi="Arial" w:cs="Arial"/>
          <w:sz w:val="24"/>
          <w:szCs w:val="24"/>
        </w:rPr>
        <w:t>.</w:t>
      </w:r>
    </w:p>
    <w:p w14:paraId="00182B65" w14:textId="77777777" w:rsidR="00035F55" w:rsidRPr="00891918" w:rsidRDefault="00035F55" w:rsidP="0063252E">
      <w:pPr>
        <w:jc w:val="both"/>
        <w:rPr>
          <w:rFonts w:ascii="Arial" w:hAnsi="Arial" w:cs="Arial"/>
          <w:sz w:val="24"/>
          <w:szCs w:val="24"/>
        </w:rPr>
      </w:pPr>
    </w:p>
    <w:p w14:paraId="3A457F6F" w14:textId="60A54425" w:rsidR="000A796B" w:rsidRPr="00891918" w:rsidRDefault="00B53868" w:rsidP="0063252E">
      <w:pPr>
        <w:pStyle w:val="af2"/>
        <w:numPr>
          <w:ilvl w:val="3"/>
          <w:numId w:val="24"/>
        </w:numPr>
        <w:tabs>
          <w:tab w:val="clear" w:pos="2160"/>
        </w:tabs>
        <w:ind w:left="0" w:firstLine="0"/>
        <w:jc w:val="both"/>
        <w:rPr>
          <w:rFonts w:ascii="Arial" w:hAnsi="Arial" w:cs="Arial"/>
          <w:sz w:val="24"/>
          <w:szCs w:val="24"/>
        </w:rPr>
      </w:pPr>
      <w:r>
        <w:rPr>
          <w:rFonts w:ascii="Arial" w:hAnsi="Arial" w:cs="Arial"/>
          <w:sz w:val="24"/>
          <w:szCs w:val="24"/>
        </w:rPr>
        <w:tab/>
      </w:r>
      <w:r w:rsidR="000A796B" w:rsidRPr="00891918">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17369294" w14:textId="77777777" w:rsidR="000A796B" w:rsidRPr="002304A5" w:rsidRDefault="000A796B" w:rsidP="0063252E">
      <w:pPr>
        <w:pStyle w:val="af2"/>
        <w:ind w:left="0"/>
        <w:jc w:val="both"/>
        <w:rPr>
          <w:rFonts w:ascii="Arial" w:hAnsi="Arial" w:cs="Arial"/>
          <w:sz w:val="24"/>
          <w:szCs w:val="24"/>
        </w:rPr>
      </w:pPr>
    </w:p>
    <w:p w14:paraId="23A2034C" w14:textId="77777777" w:rsidR="00035F55" w:rsidRPr="00891918" w:rsidRDefault="00035F55" w:rsidP="0063252E">
      <w:pPr>
        <w:pStyle w:val="3"/>
        <w:tabs>
          <w:tab w:val="clear" w:pos="2268"/>
        </w:tabs>
        <w:ind w:left="0" w:firstLine="0"/>
        <w:rPr>
          <w:rFonts w:ascii="Arial" w:hAnsi="Arial" w:cs="Arial"/>
          <w:lang w:val="en-US"/>
        </w:rPr>
      </w:pPr>
      <w:bookmarkStart w:id="38" w:name="_Toc218003243"/>
      <w:r w:rsidRPr="00891918">
        <w:rPr>
          <w:rFonts w:ascii="Arial" w:hAnsi="Arial" w:cs="Arial"/>
        </w:rPr>
        <w:t>Λοιποί Έλεγχοι</w:t>
      </w:r>
      <w:bookmarkEnd w:id="38"/>
    </w:p>
    <w:p w14:paraId="196531AF" w14:textId="77777777" w:rsidR="00035F55" w:rsidRPr="002304A5" w:rsidRDefault="00035F55" w:rsidP="0063252E">
      <w:pPr>
        <w:jc w:val="both"/>
        <w:rPr>
          <w:rFonts w:ascii="Arial" w:hAnsi="Arial" w:cs="Arial"/>
          <w:sz w:val="24"/>
          <w:szCs w:val="24"/>
          <w:lang w:val="en-US"/>
        </w:rPr>
      </w:pPr>
    </w:p>
    <w:p w14:paraId="5A2FCD75" w14:textId="79D77581" w:rsidR="009845A7" w:rsidRPr="002304A5" w:rsidRDefault="00872762" w:rsidP="0063252E">
      <w:pPr>
        <w:pStyle w:val="40"/>
        <w:tabs>
          <w:tab w:val="clear" w:pos="3402"/>
          <w:tab w:val="clear" w:pos="4536"/>
        </w:tabs>
        <w:ind w:firstLine="0"/>
        <w:rPr>
          <w:rFonts w:ascii="Arial" w:hAnsi="Arial" w:cs="Arial"/>
        </w:rPr>
      </w:pPr>
      <w:r w:rsidRPr="002304A5">
        <w:rPr>
          <w:rFonts w:ascii="Arial" w:hAnsi="Arial" w:cs="Arial"/>
        </w:rPr>
        <w:tab/>
      </w:r>
      <w:r w:rsidR="00B66864" w:rsidRPr="002304A5">
        <w:rPr>
          <w:rFonts w:ascii="Arial" w:hAnsi="Arial" w:cs="Arial"/>
        </w:rPr>
        <w:tab/>
      </w:r>
      <w:r w:rsidR="009A41FA" w:rsidRPr="002304A5">
        <w:rPr>
          <w:rFonts w:ascii="Arial" w:hAnsi="Arial"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76E9D4E5" w14:textId="77777777" w:rsidR="00BA19F3" w:rsidRPr="002304A5" w:rsidRDefault="00BA19F3" w:rsidP="0063252E">
      <w:pPr>
        <w:pStyle w:val="40"/>
        <w:tabs>
          <w:tab w:val="clear" w:pos="3402"/>
          <w:tab w:val="clear" w:pos="4536"/>
        </w:tabs>
        <w:ind w:firstLine="0"/>
        <w:rPr>
          <w:rFonts w:ascii="Arial" w:hAnsi="Arial" w:cs="Arial"/>
        </w:rPr>
      </w:pPr>
    </w:p>
    <w:p w14:paraId="69786FCE" w14:textId="58C30B27" w:rsidR="006671A3" w:rsidRDefault="00955242" w:rsidP="0042403F">
      <w:pPr>
        <w:pStyle w:val="1"/>
        <w:tabs>
          <w:tab w:val="clear" w:pos="567"/>
        </w:tabs>
        <w:spacing w:line="240" w:lineRule="auto"/>
        <w:ind w:left="0" w:firstLine="0"/>
      </w:pPr>
      <w:r>
        <w:tab/>
      </w:r>
      <w:bookmarkStart w:id="39" w:name="_Toc218003244"/>
      <w:r w:rsidR="00BA19F3" w:rsidRPr="002304A5">
        <w:t>ΥΠΗΡΕΣΙΕΣ</w:t>
      </w:r>
      <w:r w:rsidR="00DE5B30" w:rsidRPr="002304A5">
        <w:rPr>
          <w:lang w:val="en-US"/>
        </w:rPr>
        <w:t xml:space="preserve"> /</w:t>
      </w:r>
      <w:r w:rsidR="002942CC" w:rsidRPr="002304A5">
        <w:rPr>
          <w:lang w:val="en-US"/>
        </w:rPr>
        <w:t xml:space="preserve"> </w:t>
      </w:r>
      <w:r w:rsidR="009845A7" w:rsidRPr="002304A5">
        <w:t>ΥΠΟΣΤΗΡΙΞΗ</w:t>
      </w:r>
      <w:bookmarkStart w:id="40" w:name="_Ref451241108"/>
      <w:bookmarkEnd w:id="39"/>
    </w:p>
    <w:p w14:paraId="4D8FBF9E" w14:textId="77777777" w:rsidR="00EF3B8C" w:rsidRPr="00EF3B8C" w:rsidRDefault="00EF3B8C" w:rsidP="00EF3B8C">
      <w:pPr>
        <w:rPr>
          <w:rFonts w:ascii="Arial" w:hAnsi="Arial" w:cs="Arial"/>
          <w:sz w:val="24"/>
        </w:rPr>
      </w:pPr>
    </w:p>
    <w:p w14:paraId="745FB90E" w14:textId="3C77FCBD" w:rsidR="00EF3B8C" w:rsidRDefault="00EF3B8C" w:rsidP="00EF3B8C">
      <w:pPr>
        <w:numPr>
          <w:ilvl w:val="1"/>
          <w:numId w:val="19"/>
        </w:numPr>
        <w:tabs>
          <w:tab w:val="left" w:pos="851"/>
        </w:tabs>
        <w:autoSpaceDE/>
        <w:autoSpaceDN/>
        <w:adjustRightInd/>
        <w:ind w:left="0" w:firstLine="0"/>
        <w:jc w:val="both"/>
        <w:outlineLvl w:val="1"/>
        <w:rPr>
          <w:rFonts w:ascii="Arial" w:hAnsi="Arial"/>
          <w:b/>
          <w:sz w:val="24"/>
        </w:rPr>
      </w:pPr>
      <w:bookmarkStart w:id="41" w:name="_Toc218003245"/>
      <w:r w:rsidRPr="00EF3B8C">
        <w:rPr>
          <w:rFonts w:ascii="Arial" w:hAnsi="Arial"/>
          <w:b/>
          <w:sz w:val="24"/>
        </w:rPr>
        <w:t>Μεταφορά</w:t>
      </w:r>
      <w:bookmarkEnd w:id="41"/>
    </w:p>
    <w:p w14:paraId="6227AA56" w14:textId="77777777" w:rsidR="00EF3B8C" w:rsidRPr="00EF3B8C" w:rsidRDefault="00EF3B8C" w:rsidP="003431E3"/>
    <w:p w14:paraId="174B3231" w14:textId="025AED72" w:rsidR="00EF3B8C" w:rsidRDefault="00EF3B8C" w:rsidP="00EF3B8C">
      <w:pPr>
        <w:widowControl/>
        <w:autoSpaceDE/>
        <w:autoSpaceDN/>
        <w:adjustRightInd/>
        <w:jc w:val="both"/>
        <w:rPr>
          <w:rFonts w:ascii="Arial" w:hAnsi="Arial" w:cs="Arial"/>
          <w:sz w:val="24"/>
          <w:szCs w:val="24"/>
          <w:lang w:eastAsia="ar-SA"/>
        </w:rPr>
      </w:pPr>
      <w:r w:rsidRPr="00EF3B8C">
        <w:rPr>
          <w:rFonts w:ascii="Arial" w:hAnsi="Arial" w:cs="Arial"/>
          <w:sz w:val="24"/>
          <w:szCs w:val="24"/>
          <w:lang w:eastAsia="ar-SA"/>
        </w:rPr>
        <w:tab/>
      </w:r>
      <w:r>
        <w:rPr>
          <w:rFonts w:ascii="Arial" w:hAnsi="Arial" w:cs="Arial"/>
          <w:sz w:val="24"/>
          <w:szCs w:val="24"/>
          <w:lang w:eastAsia="ar-SA"/>
        </w:rPr>
        <w:tab/>
      </w:r>
      <w:r w:rsidRPr="00EF3B8C">
        <w:rPr>
          <w:rFonts w:ascii="Arial" w:hAnsi="Arial" w:cs="Arial"/>
          <w:sz w:val="24"/>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14:paraId="7553D945" w14:textId="77777777" w:rsidR="00EF3B8C" w:rsidRPr="00EF3B8C" w:rsidRDefault="00EF3B8C" w:rsidP="00EF3B8C">
      <w:pPr>
        <w:widowControl/>
        <w:autoSpaceDE/>
        <w:autoSpaceDN/>
        <w:adjustRightInd/>
        <w:jc w:val="both"/>
        <w:rPr>
          <w:rFonts w:ascii="Arial" w:hAnsi="Arial" w:cs="Arial"/>
          <w:sz w:val="24"/>
          <w:szCs w:val="24"/>
          <w:lang w:eastAsia="ar-SA"/>
        </w:rPr>
      </w:pPr>
    </w:p>
    <w:p w14:paraId="1A5B2E5B" w14:textId="23A8B876" w:rsidR="006F129E" w:rsidRPr="00EF3B8C" w:rsidRDefault="006F129E" w:rsidP="00EF3B8C">
      <w:pPr>
        <w:pStyle w:val="af2"/>
        <w:shd w:val="clear" w:color="auto" w:fill="FFFFFF"/>
        <w:tabs>
          <w:tab w:val="left" w:pos="-5387"/>
          <w:tab w:val="left" w:pos="-4820"/>
        </w:tabs>
        <w:spacing w:line="274" w:lineRule="exact"/>
        <w:ind w:left="360"/>
        <w:jc w:val="both"/>
        <w:rPr>
          <w:rFonts w:ascii="Arial" w:hAnsi="Arial" w:cs="Arial"/>
          <w:vanish/>
          <w:sz w:val="24"/>
          <w:szCs w:val="24"/>
        </w:rPr>
      </w:pPr>
    </w:p>
    <w:p w14:paraId="4556DD05" w14:textId="79670B39" w:rsidR="006F129E" w:rsidRDefault="00955242" w:rsidP="0063252E">
      <w:pPr>
        <w:pStyle w:val="2"/>
        <w:tabs>
          <w:tab w:val="clear" w:pos="567"/>
          <w:tab w:val="clear" w:pos="1418"/>
        </w:tabs>
      </w:pPr>
      <w:r>
        <w:rPr>
          <w:lang w:eastAsia="en-US"/>
        </w:rPr>
        <w:tab/>
      </w:r>
      <w:bookmarkStart w:id="42" w:name="_Toc218003246"/>
      <w:r w:rsidR="006F129E" w:rsidRPr="004330C3">
        <w:rPr>
          <w:lang w:eastAsia="en-US"/>
        </w:rPr>
        <w:t>Εγκατάσταση</w:t>
      </w:r>
      <w:bookmarkEnd w:id="42"/>
    </w:p>
    <w:p w14:paraId="3069CF66" w14:textId="77777777" w:rsidR="006F129E" w:rsidRDefault="006F129E" w:rsidP="0063252E">
      <w:pPr>
        <w:jc w:val="both"/>
        <w:rPr>
          <w:rFonts w:ascii="Arial" w:hAnsi="Arial" w:cs="Arial"/>
          <w:b/>
          <w:sz w:val="24"/>
          <w:szCs w:val="24"/>
        </w:rPr>
      </w:pPr>
    </w:p>
    <w:p w14:paraId="65E46122" w14:textId="77777777" w:rsidR="00EF3B8C" w:rsidRPr="00EF3B8C" w:rsidRDefault="00EF3B8C" w:rsidP="00EF3B8C">
      <w:pPr>
        <w:pStyle w:val="af2"/>
        <w:numPr>
          <w:ilvl w:val="0"/>
          <w:numId w:val="3"/>
        </w:numPr>
        <w:shd w:val="clear" w:color="auto" w:fill="FFFFFF"/>
        <w:tabs>
          <w:tab w:val="left" w:pos="-5387"/>
          <w:tab w:val="left" w:pos="-4820"/>
        </w:tabs>
        <w:spacing w:line="274" w:lineRule="exact"/>
        <w:jc w:val="both"/>
        <w:rPr>
          <w:rFonts w:ascii="Arial" w:hAnsi="Arial" w:cs="Arial"/>
          <w:vanish/>
          <w:sz w:val="24"/>
          <w:szCs w:val="24"/>
        </w:rPr>
      </w:pPr>
    </w:p>
    <w:p w14:paraId="1A37E583"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794B95BB"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36C81452" w14:textId="49F826C9" w:rsidR="00EF3B8C" w:rsidRPr="008B02D2" w:rsidRDefault="00EF3B8C" w:rsidP="008B02D2">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lang w:eastAsia="en-US"/>
        </w:rPr>
      </w:pPr>
      <w:r w:rsidRPr="00D429E5">
        <w:rPr>
          <w:rFonts w:ascii="Arial" w:hAnsi="Arial" w:cs="Arial"/>
          <w:sz w:val="24"/>
          <w:szCs w:val="24"/>
        </w:rPr>
        <w:t>Η πλήρης εγκατάσταση του</w:t>
      </w:r>
      <w:r w:rsidRPr="00D429E5">
        <w:rPr>
          <w:rFonts w:ascii="Arial" w:hAnsi="Arial" w:cs="Arial"/>
          <w:sz w:val="24"/>
        </w:rPr>
        <w:t xml:space="preserve"> δοκιμαστηρίου, σύμφωνα με τα καθοριζόμενα στον </w:t>
      </w:r>
      <w:r w:rsidR="008B02D2" w:rsidRPr="008B02D2">
        <w:rPr>
          <w:rFonts w:ascii="Arial" w:hAnsi="Arial" w:cs="Arial"/>
          <w:sz w:val="24"/>
          <w:szCs w:val="24"/>
          <w:lang w:eastAsia="en-US"/>
        </w:rPr>
        <w:t xml:space="preserve">ΕΛΟΤ </w:t>
      </w:r>
      <w:r w:rsidR="008B02D2" w:rsidRPr="008B02D2">
        <w:rPr>
          <w:rFonts w:ascii="Arial" w:hAnsi="Arial" w:cs="Arial"/>
          <w:sz w:val="24"/>
          <w:szCs w:val="24"/>
          <w:lang w:val="en-US" w:eastAsia="en-US"/>
        </w:rPr>
        <w:t>HD</w:t>
      </w:r>
      <w:r w:rsidR="008B02D2" w:rsidRPr="008B02D2">
        <w:rPr>
          <w:rFonts w:ascii="Arial" w:hAnsi="Arial" w:cs="Arial"/>
          <w:sz w:val="24"/>
          <w:szCs w:val="24"/>
          <w:lang w:eastAsia="en-US"/>
        </w:rPr>
        <w:t>-384 «Απαιτήσει</w:t>
      </w:r>
      <w:r w:rsidR="008B02D2">
        <w:rPr>
          <w:rFonts w:ascii="Arial" w:hAnsi="Arial" w:cs="Arial"/>
          <w:sz w:val="24"/>
          <w:szCs w:val="24"/>
          <w:lang w:eastAsia="en-US"/>
        </w:rPr>
        <w:t>ς για ηλεκτρικές εγκαταστάσεις»</w:t>
      </w:r>
      <w:r w:rsidRPr="008B02D2">
        <w:rPr>
          <w:rFonts w:ascii="Arial" w:hAnsi="Arial" w:cs="Arial"/>
          <w:sz w:val="24"/>
        </w:rPr>
        <w:t>,</w:t>
      </w:r>
      <w:r w:rsidRPr="008B02D2">
        <w:rPr>
          <w:rFonts w:ascii="Arial" w:hAnsi="Arial" w:cs="Arial"/>
          <w:sz w:val="24"/>
          <w:szCs w:val="24"/>
        </w:rPr>
        <w:t xml:space="preserve"> να πραγματοποιηθεί με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34C04DA1" w14:textId="77777777" w:rsidR="00EF3B8C" w:rsidRPr="00D429E5" w:rsidRDefault="00EF3B8C" w:rsidP="00EF3B8C">
      <w:pPr>
        <w:shd w:val="clear" w:color="auto" w:fill="FFFFFF"/>
        <w:spacing w:line="274" w:lineRule="exact"/>
        <w:jc w:val="both"/>
        <w:rPr>
          <w:rFonts w:ascii="Arial" w:hAnsi="Arial" w:cs="Arial"/>
          <w:sz w:val="24"/>
          <w:szCs w:val="24"/>
        </w:rPr>
      </w:pPr>
    </w:p>
    <w:p w14:paraId="506EEA09" w14:textId="77777777" w:rsidR="00EF3B8C" w:rsidRPr="00D429E5" w:rsidRDefault="00EF3B8C"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Ο χώρος που θα τοποθετηθεί ο εξοπλισμός, θα υποδεχθεί από τη Μονάδα επ’ ωφελεία της οποίας γίνεται η προμήθεια.</w:t>
      </w:r>
    </w:p>
    <w:p w14:paraId="4A153F39" w14:textId="77777777" w:rsidR="00EF3B8C" w:rsidRPr="00D429E5" w:rsidRDefault="00EF3B8C" w:rsidP="00EF3B8C">
      <w:pPr>
        <w:shd w:val="clear" w:color="auto" w:fill="FFFFFF"/>
        <w:spacing w:line="274" w:lineRule="exact"/>
        <w:jc w:val="both"/>
        <w:rPr>
          <w:rFonts w:ascii="Arial" w:hAnsi="Arial" w:cs="Arial"/>
          <w:sz w:val="24"/>
          <w:szCs w:val="24"/>
        </w:rPr>
      </w:pPr>
    </w:p>
    <w:p w14:paraId="2C275363" w14:textId="77777777" w:rsidR="00EF3B8C" w:rsidRPr="00D429E5" w:rsidRDefault="00EF3B8C" w:rsidP="00EF3B8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16C2E368" w14:textId="2015A5C7" w:rsidR="006671A3" w:rsidRPr="002304A5" w:rsidRDefault="006671A3" w:rsidP="0063252E">
      <w:pPr>
        <w:shd w:val="clear" w:color="auto" w:fill="FFFFFF"/>
        <w:spacing w:line="274" w:lineRule="exact"/>
        <w:jc w:val="both"/>
        <w:rPr>
          <w:rFonts w:ascii="Arial" w:hAnsi="Arial" w:cs="Arial"/>
          <w:sz w:val="24"/>
          <w:szCs w:val="24"/>
        </w:rPr>
      </w:pPr>
    </w:p>
    <w:bookmarkEnd w:id="40"/>
    <w:p w14:paraId="4D9ABDC9" w14:textId="47880BAC" w:rsidR="009845A7" w:rsidRPr="002304A5" w:rsidRDefault="00955242" w:rsidP="0063252E">
      <w:pPr>
        <w:pStyle w:val="2"/>
        <w:tabs>
          <w:tab w:val="clear" w:pos="567"/>
          <w:tab w:val="clear" w:pos="1418"/>
        </w:tabs>
        <w:ind w:left="0" w:firstLine="0"/>
      </w:pPr>
      <w:r>
        <w:tab/>
      </w:r>
      <w:bookmarkStart w:id="43" w:name="_Toc218003247"/>
      <w:r w:rsidR="009845A7" w:rsidRPr="002304A5">
        <w:t>Υπηρεσίες Υποστήριξης</w:t>
      </w:r>
      <w:bookmarkEnd w:id="43"/>
    </w:p>
    <w:p w14:paraId="446F99EB"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0870944E" w14:textId="77777777" w:rsidR="009845A7" w:rsidRPr="00E34848" w:rsidRDefault="009845A7" w:rsidP="0063252E">
      <w:pPr>
        <w:pStyle w:val="3"/>
        <w:tabs>
          <w:tab w:val="clear" w:pos="2268"/>
        </w:tabs>
        <w:ind w:left="0" w:firstLine="0"/>
        <w:rPr>
          <w:rFonts w:ascii="Arial" w:hAnsi="Arial" w:cs="Arial"/>
          <w:bCs/>
          <w:color w:val="000000"/>
        </w:rPr>
      </w:pPr>
      <w:bookmarkStart w:id="44" w:name="_Toc218003248"/>
      <w:r w:rsidRPr="00E34848">
        <w:rPr>
          <w:rFonts w:ascii="Arial" w:hAnsi="Arial" w:cs="Arial"/>
        </w:rPr>
        <w:t xml:space="preserve">Εγγύηση Καλής Λειτουργίας </w:t>
      </w:r>
      <w:r w:rsidR="001462E5" w:rsidRPr="00E34848">
        <w:rPr>
          <w:rFonts w:ascii="Arial" w:hAnsi="Arial" w:cs="Arial"/>
        </w:rPr>
        <w:t>–</w:t>
      </w:r>
      <w:r w:rsidRPr="00E34848">
        <w:rPr>
          <w:rFonts w:ascii="Arial" w:hAnsi="Arial" w:cs="Arial"/>
        </w:rPr>
        <w:t xml:space="preserve"> Καθορισμός Χρόνου Εγγύησης</w:t>
      </w:r>
      <w:bookmarkEnd w:id="44"/>
    </w:p>
    <w:p w14:paraId="61F63632"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1A0A5C32" w14:textId="77777777" w:rsidR="006F129E" w:rsidRPr="006F129E" w:rsidRDefault="006F129E" w:rsidP="0063252E">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5A3CBB26" w14:textId="5B5C7860" w:rsidR="006F129E" w:rsidRPr="006F129E" w:rsidRDefault="006F129E" w:rsidP="00142AAF">
      <w:pPr>
        <w:pStyle w:val="af2"/>
        <w:shd w:val="clear" w:color="auto" w:fill="FFFFFF"/>
        <w:spacing w:line="274" w:lineRule="exact"/>
        <w:ind w:left="1132"/>
        <w:jc w:val="both"/>
        <w:rPr>
          <w:rFonts w:ascii="Arial" w:hAnsi="Arial" w:cs="Arial"/>
          <w:vanish/>
          <w:sz w:val="24"/>
          <w:szCs w:val="24"/>
        </w:rPr>
      </w:pPr>
    </w:p>
    <w:p w14:paraId="3D8A0F67" w14:textId="6C7114E5"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0F0F18" w:rsidRPr="002304A5">
        <w:rPr>
          <w:rFonts w:ascii="Arial" w:hAnsi="Arial" w:cs="Arial"/>
          <w:sz w:val="24"/>
          <w:szCs w:val="24"/>
        </w:rPr>
        <w:t>Στην τεχνική προσφορά</w:t>
      </w:r>
      <w:r w:rsidR="009845A7" w:rsidRPr="002304A5">
        <w:rPr>
          <w:rFonts w:ascii="Arial" w:hAnsi="Arial" w:cs="Arial"/>
          <w:sz w:val="24"/>
          <w:szCs w:val="24"/>
        </w:rPr>
        <w:t xml:space="preserve"> να δηλώνεται ότι παρέχεται εγγύηση καλής λειτουργίας του </w:t>
      </w:r>
      <w:r w:rsidR="009845A7" w:rsidRPr="002304A5">
        <w:rPr>
          <w:rFonts w:ascii="Arial" w:hAnsi="Arial" w:cs="Arial"/>
          <w:sz w:val="24"/>
        </w:rPr>
        <w:t>δοκιμαστηρίου</w:t>
      </w:r>
      <w:r w:rsidR="00011863" w:rsidRPr="002304A5">
        <w:rPr>
          <w:rFonts w:ascii="Arial" w:hAnsi="Arial" w:cs="Arial"/>
          <w:sz w:val="24"/>
          <w:szCs w:val="24"/>
        </w:rPr>
        <w:t xml:space="preserve"> για τουλάχιστον </w:t>
      </w:r>
      <w:r w:rsidR="00B217FA" w:rsidRPr="002304A5">
        <w:rPr>
          <w:rFonts w:ascii="Arial" w:hAnsi="Arial" w:cs="Arial"/>
          <w:sz w:val="24"/>
          <w:szCs w:val="24"/>
        </w:rPr>
        <w:t>δύο</w:t>
      </w:r>
      <w:r w:rsidR="00011863" w:rsidRPr="002304A5">
        <w:rPr>
          <w:rFonts w:ascii="Arial" w:hAnsi="Arial" w:cs="Arial"/>
          <w:sz w:val="24"/>
          <w:szCs w:val="24"/>
        </w:rPr>
        <w:t xml:space="preserve"> (</w:t>
      </w:r>
      <w:r w:rsidR="00B217FA" w:rsidRPr="002304A5">
        <w:rPr>
          <w:rFonts w:ascii="Arial" w:hAnsi="Arial" w:cs="Arial"/>
          <w:sz w:val="24"/>
          <w:szCs w:val="24"/>
        </w:rPr>
        <w:t>2</w:t>
      </w:r>
      <w:r w:rsidR="009845A7" w:rsidRPr="002304A5">
        <w:rPr>
          <w:rFonts w:ascii="Arial" w:hAnsi="Arial" w:cs="Arial"/>
          <w:sz w:val="24"/>
          <w:szCs w:val="24"/>
        </w:rPr>
        <w:t xml:space="preserve">) </w:t>
      </w:r>
      <w:r w:rsidR="00DD2330" w:rsidRPr="002304A5">
        <w:rPr>
          <w:rFonts w:ascii="Arial" w:hAnsi="Arial" w:cs="Arial"/>
          <w:sz w:val="24"/>
          <w:szCs w:val="24"/>
        </w:rPr>
        <w:t>έτη</w:t>
      </w:r>
      <w:r w:rsidR="009845A7" w:rsidRPr="002304A5">
        <w:rPr>
          <w:rFonts w:ascii="Arial" w:hAnsi="Arial" w:cs="Arial"/>
          <w:sz w:val="24"/>
          <w:szCs w:val="24"/>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w:t>
      </w:r>
      <w:r w:rsidR="00A86F2F" w:rsidRPr="002304A5">
        <w:rPr>
          <w:rFonts w:ascii="Arial" w:hAnsi="Arial" w:cs="Arial"/>
          <w:sz w:val="24"/>
          <w:szCs w:val="24"/>
        </w:rPr>
        <w:t>–</w:t>
      </w:r>
      <w:r w:rsidR="009845A7" w:rsidRPr="002304A5">
        <w:rPr>
          <w:rFonts w:ascii="Arial" w:hAnsi="Arial" w:cs="Arial"/>
          <w:sz w:val="24"/>
          <w:szCs w:val="24"/>
        </w:rPr>
        <w:t xml:space="preserve"> προμηθευτής είναι υποχρεωμένος, να επισκευάσει ή να αντικαταστήσει </w:t>
      </w:r>
      <w:r w:rsidR="000F0F18" w:rsidRPr="002304A5">
        <w:rPr>
          <w:rFonts w:ascii="Arial" w:hAnsi="Arial" w:cs="Arial"/>
          <w:sz w:val="24"/>
          <w:szCs w:val="24"/>
        </w:rPr>
        <w:t>οποιοδήποτε εξάρτημα</w:t>
      </w:r>
      <w:r w:rsidR="009845A7" w:rsidRPr="002304A5">
        <w:rPr>
          <w:rFonts w:ascii="Arial" w:hAnsi="Arial" w:cs="Arial"/>
          <w:sz w:val="24"/>
          <w:szCs w:val="24"/>
        </w:rPr>
        <w:t xml:space="preserve"> παρουσιάζει πρόωρη φθορά ή συστηματική βλάβη με δική του δαπάνη (υλικά, εργατικά, μεταφορικά</w:t>
      </w:r>
      <w:r w:rsidR="00ED4F1C" w:rsidRPr="002304A5">
        <w:rPr>
          <w:rFonts w:ascii="Arial" w:hAnsi="Arial" w:cs="Arial"/>
          <w:sz w:val="24"/>
          <w:szCs w:val="24"/>
        </w:rPr>
        <w:t>,</w:t>
      </w:r>
      <w:r w:rsidR="009845A7" w:rsidRPr="002304A5">
        <w:rPr>
          <w:rFonts w:ascii="Arial" w:hAnsi="Arial" w:cs="Arial"/>
          <w:sz w:val="24"/>
          <w:szCs w:val="24"/>
        </w:rPr>
        <w:t xml:space="preserve"> κλπ.).</w:t>
      </w:r>
      <w:r w:rsidR="006F129E" w:rsidRPr="006F129E">
        <w:rPr>
          <w:b/>
          <w:sz w:val="24"/>
          <w:szCs w:val="24"/>
        </w:rPr>
        <w:t xml:space="preserve"> </w:t>
      </w:r>
      <w:r w:rsidR="006F129E" w:rsidRPr="006F129E">
        <w:rPr>
          <w:rFonts w:ascii="Arial" w:hAnsi="Arial" w:cs="Arial"/>
          <w:sz w:val="24"/>
          <w:szCs w:val="24"/>
        </w:rPr>
        <w:t>(</w:t>
      </w:r>
      <w:r w:rsidR="006F129E" w:rsidRPr="006F129E">
        <w:rPr>
          <w:rFonts w:ascii="Arial" w:hAnsi="Arial" w:cs="Arial"/>
          <w:b/>
          <w:sz w:val="24"/>
          <w:szCs w:val="24"/>
        </w:rPr>
        <w:t>βαθμολογούμενο κριτήριο</w:t>
      </w:r>
      <w:r w:rsidR="006F129E" w:rsidRPr="006F129E">
        <w:rPr>
          <w:rFonts w:ascii="Arial" w:hAnsi="Arial" w:cs="Arial"/>
          <w:sz w:val="24"/>
          <w:szCs w:val="24"/>
        </w:rPr>
        <w:t>)</w:t>
      </w:r>
    </w:p>
    <w:p w14:paraId="747DCA31"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18C2A999" w14:textId="79EE769E"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9845A7" w:rsidRPr="002304A5">
        <w:rPr>
          <w:rFonts w:ascii="Arial" w:hAnsi="Arial" w:cs="Arial"/>
          <w:sz w:val="24"/>
          <w:szCs w:val="24"/>
        </w:rPr>
        <w:t>Σε περίπτωση μη λειτουργίας του</w:t>
      </w:r>
      <w:r w:rsidR="009845A7" w:rsidRPr="002304A5">
        <w:rPr>
          <w:rFonts w:ascii="Arial" w:hAnsi="Arial" w:cs="Arial"/>
          <w:sz w:val="24"/>
        </w:rPr>
        <w:t xml:space="preserve"> δοκιμαστηρίου</w:t>
      </w:r>
      <w:r w:rsidR="009845A7" w:rsidRPr="002304A5">
        <w:rPr>
          <w:rFonts w:ascii="Arial" w:hAnsi="Arial" w:cs="Arial"/>
          <w:sz w:val="24"/>
          <w:szCs w:val="24"/>
        </w:rPr>
        <w:t xml:space="preserve"> λόγω βλάβης, ο χρόνος ισχύος της εγγύησης καλής λειτουργίας να παρατείνεται ανάλογα. Οι επιπλέον ημέρες εγγύησης </w:t>
      </w:r>
      <w:r w:rsidR="002B0FC6" w:rsidRPr="002304A5">
        <w:rPr>
          <w:rFonts w:ascii="Arial" w:hAnsi="Arial" w:cs="Arial"/>
          <w:sz w:val="24"/>
          <w:szCs w:val="24"/>
        </w:rPr>
        <w:t>προσμετρώνται</w:t>
      </w:r>
      <w:r w:rsidR="009845A7" w:rsidRPr="002304A5">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14:paraId="7EF1065B"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7F8DBE9A" w14:textId="6BECACFD" w:rsidR="004A7C13"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1C3F0E" w:rsidRPr="002304A5">
        <w:rPr>
          <w:rFonts w:ascii="Arial" w:hAnsi="Arial" w:cs="Arial"/>
          <w:sz w:val="24"/>
          <w:szCs w:val="24"/>
        </w:rPr>
        <w:t>Όταν αποδεδειγμένα το</w:t>
      </w:r>
      <w:r w:rsidR="001C3F0E" w:rsidRPr="002304A5">
        <w:rPr>
          <w:rFonts w:ascii="Arial" w:hAnsi="Arial" w:cs="Arial"/>
          <w:sz w:val="24"/>
        </w:rPr>
        <w:t xml:space="preserve"> δοκιμαστήριο</w:t>
      </w:r>
      <w:r w:rsidR="001C3F0E" w:rsidRPr="002304A5">
        <w:rPr>
          <w:rFonts w:ascii="Arial" w:hAnsi="Arial" w:cs="Arial"/>
          <w:sz w:val="24"/>
          <w:szCs w:val="24"/>
        </w:rPr>
        <w:t xml:space="preserve"> λόγω βλαβών παραμένει κατά το διάστημα των </w:t>
      </w:r>
      <w:r w:rsidR="00DD2330" w:rsidRPr="002304A5">
        <w:rPr>
          <w:rFonts w:ascii="Arial" w:hAnsi="Arial" w:cs="Arial"/>
          <w:sz w:val="24"/>
          <w:szCs w:val="24"/>
        </w:rPr>
        <w:t>δύο (2</w:t>
      </w:r>
      <w:r w:rsidR="001C3F0E" w:rsidRPr="002304A5">
        <w:rPr>
          <w:rFonts w:ascii="Arial" w:hAnsi="Arial" w:cs="Arial"/>
          <w:sz w:val="24"/>
          <w:szCs w:val="24"/>
        </w:rPr>
        <w:t xml:space="preserve">) </w:t>
      </w:r>
      <w:r w:rsidR="00DD2330" w:rsidRPr="002304A5">
        <w:rPr>
          <w:rFonts w:ascii="Arial" w:hAnsi="Arial" w:cs="Arial"/>
          <w:sz w:val="24"/>
          <w:szCs w:val="24"/>
        </w:rPr>
        <w:t>ετών</w:t>
      </w:r>
      <w:r w:rsidR="001C3F0E" w:rsidRPr="002304A5">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ascii="Arial" w:hAnsi="Arial" w:cs="Arial"/>
          <w:sz w:val="24"/>
          <w:szCs w:val="24"/>
        </w:rPr>
        <w:t>Δ</w:t>
      </w:r>
      <w:r w:rsidR="001C3F0E" w:rsidRPr="002304A5">
        <w:rPr>
          <w:rFonts w:ascii="Arial" w:hAnsi="Arial" w:cs="Arial"/>
          <w:sz w:val="24"/>
          <w:szCs w:val="24"/>
        </w:rPr>
        <w:t>ικαιοσύνη.</w:t>
      </w:r>
    </w:p>
    <w:p w14:paraId="7BD6095C" w14:textId="77777777" w:rsidR="006671A3" w:rsidRPr="002304A5" w:rsidRDefault="006671A3" w:rsidP="0063252E">
      <w:pPr>
        <w:shd w:val="clear" w:color="auto" w:fill="FFFFFF"/>
        <w:spacing w:line="274" w:lineRule="exact"/>
        <w:jc w:val="both"/>
        <w:rPr>
          <w:rFonts w:ascii="Arial" w:hAnsi="Arial" w:cs="Arial"/>
          <w:b/>
          <w:bCs/>
          <w:color w:val="000000"/>
          <w:sz w:val="24"/>
          <w:szCs w:val="24"/>
        </w:rPr>
      </w:pPr>
    </w:p>
    <w:p w14:paraId="5D321285" w14:textId="3E559503" w:rsidR="009F41B9"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9F41B9" w:rsidRPr="002304A5">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9F41B9" w:rsidRPr="002304A5">
        <w:rPr>
          <w:rFonts w:ascii="Arial" w:hAnsi="Arial" w:cs="Arial"/>
          <w:sz w:val="24"/>
        </w:rPr>
        <w:t>δοκιμαστηρίου</w:t>
      </w:r>
      <w:r w:rsidR="009F41B9" w:rsidRPr="002304A5">
        <w:rPr>
          <w:rFonts w:ascii="Arial" w:hAnsi="Arial" w:cs="Arial"/>
          <w:sz w:val="24"/>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14:paraId="64FD5B25" w14:textId="77777777" w:rsidR="006671A3" w:rsidRPr="002304A5" w:rsidRDefault="006671A3" w:rsidP="0063252E">
      <w:pPr>
        <w:shd w:val="clear" w:color="auto" w:fill="FFFFFF"/>
        <w:spacing w:line="274" w:lineRule="exact"/>
        <w:jc w:val="both"/>
        <w:rPr>
          <w:rFonts w:ascii="Arial" w:hAnsi="Arial" w:cs="Arial"/>
          <w:sz w:val="24"/>
          <w:szCs w:val="24"/>
        </w:rPr>
      </w:pPr>
    </w:p>
    <w:p w14:paraId="669E8AAF" w14:textId="02E82940" w:rsidR="009845A7"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9845A7" w:rsidRPr="002304A5">
        <w:rPr>
          <w:rFonts w:ascii="Arial" w:hAnsi="Arial" w:cs="Arial"/>
          <w:sz w:val="24"/>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9845A7" w:rsidRPr="002304A5">
        <w:rPr>
          <w:rFonts w:ascii="Arial" w:hAnsi="Arial" w:cs="Arial"/>
          <w:sz w:val="24"/>
        </w:rPr>
        <w:t xml:space="preserve"> δοκιμαστηρίου</w:t>
      </w:r>
      <w:r w:rsidR="009845A7" w:rsidRPr="002304A5">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6B3B3928"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5A0CAEB6" w14:textId="05E1D72F" w:rsidR="00D1376F"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D1376F" w:rsidRPr="002304A5">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14:paraId="33976DA2" w14:textId="77777777" w:rsidR="006671A3" w:rsidRPr="002304A5" w:rsidRDefault="006671A3" w:rsidP="0063252E">
      <w:pPr>
        <w:shd w:val="clear" w:color="auto" w:fill="FFFFFF"/>
        <w:spacing w:line="274" w:lineRule="exact"/>
        <w:jc w:val="both"/>
        <w:rPr>
          <w:rFonts w:ascii="Arial" w:hAnsi="Arial" w:cs="Arial"/>
          <w:b/>
          <w:bCs/>
          <w:sz w:val="24"/>
          <w:szCs w:val="24"/>
        </w:rPr>
      </w:pPr>
    </w:p>
    <w:p w14:paraId="5355C0CF" w14:textId="77777777" w:rsidR="009845A7" w:rsidRPr="00E34848" w:rsidRDefault="009845A7" w:rsidP="0063252E">
      <w:pPr>
        <w:pStyle w:val="3"/>
        <w:tabs>
          <w:tab w:val="clear" w:pos="2268"/>
        </w:tabs>
        <w:ind w:left="0" w:firstLine="0"/>
        <w:rPr>
          <w:rFonts w:ascii="Arial" w:hAnsi="Arial" w:cs="Arial"/>
        </w:rPr>
      </w:pPr>
      <w:bookmarkStart w:id="45" w:name="_Hlt450625862"/>
      <w:bookmarkStart w:id="46" w:name="_Ref449839157"/>
      <w:bookmarkStart w:id="47" w:name="_Toc218003249"/>
      <w:bookmarkEnd w:id="45"/>
      <w:r w:rsidRPr="00E34848">
        <w:rPr>
          <w:rFonts w:ascii="Arial" w:hAnsi="Arial" w:cs="Arial"/>
        </w:rPr>
        <w:t>Εγγύηση Δυνατότητας Εφοδιασμού με Ανταλλακτικά</w:t>
      </w:r>
      <w:bookmarkEnd w:id="46"/>
      <w:bookmarkEnd w:id="47"/>
    </w:p>
    <w:p w14:paraId="1BD2A0B0" w14:textId="77777777" w:rsidR="0088429C" w:rsidRPr="007C7987" w:rsidRDefault="0088429C" w:rsidP="007C7987">
      <w:pPr>
        <w:rPr>
          <w:rFonts w:ascii="Arial" w:hAnsi="Arial" w:cs="Arial"/>
          <w:sz w:val="24"/>
        </w:rPr>
      </w:pPr>
    </w:p>
    <w:p w14:paraId="7A6B5175" w14:textId="6B973DD2" w:rsidR="00090BB1" w:rsidRPr="00E34848" w:rsidRDefault="0088429C" w:rsidP="0063252E">
      <w:pPr>
        <w:jc w:val="both"/>
        <w:rPr>
          <w:rFonts w:ascii="Arial" w:hAnsi="Arial" w:cs="Arial"/>
          <w:b/>
        </w:rPr>
      </w:pPr>
      <w:r w:rsidRPr="002304A5">
        <w:tab/>
      </w:r>
      <w:r w:rsidR="00E34848">
        <w:tab/>
      </w:r>
      <w:r w:rsidR="00090BB1" w:rsidRPr="00E34848">
        <w:rPr>
          <w:rFonts w:ascii="Arial" w:hAnsi="Arial" w:cs="Arial"/>
          <w:sz w:val="24"/>
        </w:rPr>
        <w:t xml:space="preserve">Για την υποστήριξη σε ανταλλακτικά και αναλώσιμα της προμήθειας συνολικά ο προμηθευτής </w:t>
      </w:r>
      <w:r w:rsidR="009845A7" w:rsidRPr="00E34848">
        <w:rPr>
          <w:rFonts w:ascii="Arial" w:hAnsi="Arial" w:cs="Arial"/>
          <w:sz w:val="24"/>
        </w:rPr>
        <w:t>να εγγυηθεί τη</w:t>
      </w:r>
      <w:r w:rsidR="00090BB1" w:rsidRPr="00E34848">
        <w:rPr>
          <w:rFonts w:ascii="Arial" w:hAnsi="Arial" w:cs="Arial"/>
          <w:sz w:val="24"/>
        </w:rPr>
        <w:t xml:space="preserve"> διαθεσιμότητά τους για τουλάχιστον δέκα (10) χρόνια από την παράδοση. </w:t>
      </w:r>
      <w:r w:rsidR="0009657F" w:rsidRPr="00E34848">
        <w:rPr>
          <w:rFonts w:ascii="Arial" w:hAnsi="Arial" w:cs="Arial"/>
          <w:sz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ascii="Arial" w:hAnsi="Arial" w:cs="Arial"/>
          <w:sz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B06576" w:rsidRPr="00B06576">
        <w:rPr>
          <w:rFonts w:ascii="Arial" w:hAnsi="Arial" w:cs="Arial"/>
          <w:sz w:val="24"/>
          <w:szCs w:val="24"/>
        </w:rPr>
        <w:t xml:space="preserve"> </w:t>
      </w:r>
      <w:r w:rsidR="00B06576" w:rsidRPr="006F129E">
        <w:rPr>
          <w:rFonts w:ascii="Arial" w:hAnsi="Arial" w:cs="Arial"/>
          <w:sz w:val="24"/>
          <w:szCs w:val="24"/>
        </w:rPr>
        <w:t>(</w:t>
      </w:r>
      <w:r w:rsidR="00B06576" w:rsidRPr="006F129E">
        <w:rPr>
          <w:rFonts w:ascii="Arial" w:hAnsi="Arial" w:cs="Arial"/>
          <w:b/>
          <w:sz w:val="24"/>
          <w:szCs w:val="24"/>
        </w:rPr>
        <w:t>βαθμολογούμενο κριτήριο</w:t>
      </w:r>
      <w:r w:rsidR="00B06576" w:rsidRPr="006F129E">
        <w:rPr>
          <w:rFonts w:ascii="Arial" w:hAnsi="Arial" w:cs="Arial"/>
          <w:sz w:val="24"/>
          <w:szCs w:val="24"/>
        </w:rPr>
        <w:t>)</w:t>
      </w:r>
    </w:p>
    <w:p w14:paraId="0220E753" w14:textId="77777777" w:rsidR="00380E37" w:rsidRPr="002304A5" w:rsidRDefault="00380E37" w:rsidP="0063252E">
      <w:pPr>
        <w:jc w:val="both"/>
        <w:rPr>
          <w:rFonts w:ascii="Arial" w:hAnsi="Arial" w:cs="Arial"/>
          <w:sz w:val="24"/>
        </w:rPr>
      </w:pPr>
    </w:p>
    <w:p w14:paraId="43570B55" w14:textId="77777777" w:rsidR="00380E37" w:rsidRPr="00E34848" w:rsidRDefault="00380E37" w:rsidP="0063252E">
      <w:pPr>
        <w:pStyle w:val="3"/>
        <w:tabs>
          <w:tab w:val="clear" w:pos="2268"/>
        </w:tabs>
        <w:ind w:left="0" w:firstLine="0"/>
        <w:rPr>
          <w:rFonts w:ascii="Arial" w:hAnsi="Arial" w:cs="Arial"/>
        </w:rPr>
      </w:pPr>
      <w:bookmarkStart w:id="48" w:name="_Toc218003250"/>
      <w:r w:rsidRPr="00E34848">
        <w:rPr>
          <w:rFonts w:ascii="Arial" w:hAnsi="Arial" w:cs="Arial"/>
        </w:rPr>
        <w:t>Συντήρηση</w:t>
      </w:r>
      <w:bookmarkEnd w:id="48"/>
    </w:p>
    <w:p w14:paraId="7D5A8DD9" w14:textId="77777777" w:rsidR="0054520B" w:rsidRPr="002304A5" w:rsidRDefault="0054520B" w:rsidP="0063252E">
      <w:pPr>
        <w:shd w:val="clear" w:color="auto" w:fill="FFFFFF"/>
        <w:jc w:val="both"/>
        <w:rPr>
          <w:rFonts w:ascii="Arial" w:hAnsi="Arial" w:cs="Arial"/>
          <w:sz w:val="24"/>
          <w:szCs w:val="24"/>
        </w:rPr>
      </w:pPr>
    </w:p>
    <w:p w14:paraId="1600CA1A" w14:textId="419FF52B" w:rsidR="00237BCB" w:rsidRPr="002304A5" w:rsidRDefault="00E34848" w:rsidP="0063252E">
      <w:pPr>
        <w:shd w:val="clear" w:color="auto" w:fill="FFFFFF"/>
        <w:jc w:val="both"/>
        <w:rPr>
          <w:rFonts w:ascii="Arial" w:hAnsi="Arial" w:cs="Arial"/>
          <w:sz w:val="24"/>
          <w:szCs w:val="24"/>
        </w:rPr>
      </w:pPr>
      <w:r>
        <w:rPr>
          <w:rFonts w:ascii="Arial" w:hAnsi="Arial" w:cs="Arial"/>
          <w:sz w:val="24"/>
          <w:szCs w:val="24"/>
        </w:rPr>
        <w:tab/>
      </w:r>
      <w:r>
        <w:rPr>
          <w:rFonts w:ascii="Arial" w:hAnsi="Arial" w:cs="Arial"/>
          <w:sz w:val="24"/>
          <w:szCs w:val="24"/>
        </w:rPr>
        <w:tab/>
      </w:r>
      <w:r w:rsidR="007576F9" w:rsidRPr="002304A5">
        <w:rPr>
          <w:rFonts w:ascii="Arial" w:hAnsi="Arial" w:cs="Arial"/>
          <w:sz w:val="24"/>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Pr>
          <w:rFonts w:ascii="Arial" w:hAnsi="Arial" w:cs="Arial"/>
          <w:sz w:val="24"/>
          <w:szCs w:val="24"/>
        </w:rPr>
        <w:t>1</w:t>
      </w:r>
      <w:r w:rsidR="004D7EB3" w:rsidRPr="002304A5">
        <w:rPr>
          <w:rFonts w:ascii="Arial" w:hAnsi="Arial" w:cs="Arial"/>
          <w:sz w:val="24"/>
          <w:szCs w:val="24"/>
        </w:rPr>
        <w:t>.</w:t>
      </w:r>
      <w:r w:rsidR="00AC2DC3">
        <w:rPr>
          <w:rFonts w:ascii="Arial" w:hAnsi="Arial" w:cs="Arial"/>
          <w:sz w:val="24"/>
          <w:szCs w:val="24"/>
        </w:rPr>
        <w:t>3</w:t>
      </w:r>
      <w:r w:rsidR="007576F9" w:rsidRPr="002304A5">
        <w:rPr>
          <w:rFonts w:ascii="Arial" w:hAnsi="Arial" w:cs="Arial"/>
          <w:sz w:val="24"/>
          <w:szCs w:val="24"/>
        </w:rPr>
        <w:t>.</w:t>
      </w:r>
    </w:p>
    <w:p w14:paraId="3755FC1F" w14:textId="77777777" w:rsidR="00592019" w:rsidRPr="002304A5" w:rsidRDefault="00592019" w:rsidP="0063252E">
      <w:pPr>
        <w:shd w:val="clear" w:color="auto" w:fill="FFFFFF"/>
        <w:jc w:val="both"/>
        <w:rPr>
          <w:rFonts w:ascii="Arial" w:hAnsi="Arial" w:cs="Arial"/>
          <w:sz w:val="24"/>
          <w:szCs w:val="24"/>
        </w:rPr>
      </w:pPr>
    </w:p>
    <w:p w14:paraId="78B5FF55" w14:textId="59D360C3" w:rsidR="00592019" w:rsidRPr="002304A5" w:rsidRDefault="00955242" w:rsidP="0063252E">
      <w:pPr>
        <w:pStyle w:val="2"/>
        <w:tabs>
          <w:tab w:val="clear" w:pos="567"/>
          <w:tab w:val="clear" w:pos="1418"/>
        </w:tabs>
        <w:ind w:left="0" w:firstLine="0"/>
      </w:pPr>
      <w:r>
        <w:tab/>
      </w:r>
      <w:bookmarkStart w:id="49" w:name="_Toc218003251"/>
      <w:r w:rsidR="00592019" w:rsidRPr="002304A5">
        <w:t>Βιβλιογραφία</w:t>
      </w:r>
      <w:bookmarkStart w:id="50" w:name="_Hlt453119311"/>
      <w:bookmarkStart w:id="51" w:name="_Hlt450617732"/>
      <w:bookmarkEnd w:id="50"/>
      <w:bookmarkEnd w:id="51"/>
      <w:bookmarkEnd w:id="49"/>
    </w:p>
    <w:p w14:paraId="79116A6B" w14:textId="77777777" w:rsidR="00592019" w:rsidRPr="002304A5" w:rsidRDefault="00592019" w:rsidP="0063252E">
      <w:pPr>
        <w:jc w:val="both"/>
      </w:pPr>
    </w:p>
    <w:p w14:paraId="2C2C8588" w14:textId="384AE5B8" w:rsidR="00592019" w:rsidRPr="002304A5" w:rsidRDefault="00530B03" w:rsidP="0063252E">
      <w:pPr>
        <w:pStyle w:val="30"/>
        <w:tabs>
          <w:tab w:val="clear" w:pos="2268"/>
          <w:tab w:val="clear" w:pos="3402"/>
        </w:tabs>
        <w:ind w:firstLine="0"/>
        <w:rPr>
          <w:rFonts w:ascii="Arial" w:hAnsi="Arial" w:cs="Arial"/>
        </w:rPr>
      </w:pPr>
      <w:r w:rsidRPr="002304A5">
        <w:rPr>
          <w:rFonts w:ascii="Arial" w:hAnsi="Arial" w:cs="Arial"/>
        </w:rPr>
        <w:tab/>
      </w:r>
      <w:r w:rsidR="00B53868">
        <w:rPr>
          <w:rFonts w:ascii="Arial" w:hAnsi="Arial" w:cs="Arial"/>
        </w:rPr>
        <w:tab/>
      </w:r>
      <w:r w:rsidR="0049622A" w:rsidRPr="002304A5">
        <w:rPr>
          <w:rFonts w:ascii="Arial" w:hAnsi="Arial" w:cs="Arial"/>
        </w:rPr>
        <w:t xml:space="preserve">Κατά την παράδοση του </w:t>
      </w:r>
      <w:r w:rsidR="00592019" w:rsidRPr="002304A5">
        <w:rPr>
          <w:rFonts w:ascii="Arial" w:hAnsi="Arial" w:cs="Arial"/>
        </w:rPr>
        <w:t>δοκιμαστηρίου ο προμηθευτής είναι υποχρεωμένος να παραδώσει τα παρακάτω:</w:t>
      </w:r>
    </w:p>
    <w:p w14:paraId="430B7338" w14:textId="77777777" w:rsidR="00592019" w:rsidRPr="002304A5" w:rsidRDefault="00592019" w:rsidP="0063252E">
      <w:pPr>
        <w:pStyle w:val="30"/>
        <w:tabs>
          <w:tab w:val="clear" w:pos="2268"/>
          <w:tab w:val="clear" w:pos="3402"/>
        </w:tabs>
        <w:ind w:firstLine="0"/>
        <w:rPr>
          <w:rFonts w:ascii="Arial" w:hAnsi="Arial" w:cs="Arial"/>
        </w:rPr>
      </w:pPr>
    </w:p>
    <w:p w14:paraId="331C1C40" w14:textId="77777777" w:rsidR="00142AAF" w:rsidRPr="00142AAF" w:rsidRDefault="00142AAF" w:rsidP="00142AAF">
      <w:pPr>
        <w:pStyle w:val="af2"/>
        <w:numPr>
          <w:ilvl w:val="1"/>
          <w:numId w:val="3"/>
        </w:numPr>
        <w:autoSpaceDE/>
        <w:autoSpaceDN/>
        <w:adjustRightInd/>
        <w:jc w:val="both"/>
        <w:rPr>
          <w:rFonts w:ascii="Arial" w:hAnsi="Arial" w:cs="Arial"/>
          <w:vanish/>
          <w:sz w:val="24"/>
        </w:rPr>
      </w:pPr>
      <w:bookmarkStart w:id="52" w:name="_Hlt450630937"/>
      <w:bookmarkStart w:id="53" w:name="_Ref449837408"/>
      <w:bookmarkEnd w:id="52"/>
    </w:p>
    <w:p w14:paraId="295009C1" w14:textId="20493251" w:rsidR="00592019" w:rsidRPr="002304A5" w:rsidRDefault="00FF2000" w:rsidP="00142AAF">
      <w:pPr>
        <w:pStyle w:val="30"/>
        <w:numPr>
          <w:ilvl w:val="2"/>
          <w:numId w:val="3"/>
        </w:numPr>
        <w:tabs>
          <w:tab w:val="clear" w:pos="1997"/>
          <w:tab w:val="clear" w:pos="2268"/>
          <w:tab w:val="clear" w:pos="3402"/>
        </w:tabs>
        <w:ind w:left="0" w:firstLine="0"/>
        <w:rPr>
          <w:rFonts w:ascii="Arial" w:hAnsi="Arial" w:cs="Arial"/>
          <w:color w:val="000000"/>
        </w:rPr>
      </w:pPr>
      <w:r w:rsidRPr="002304A5">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7E9305DB" w14:textId="77777777" w:rsidR="00592019" w:rsidRPr="002304A5" w:rsidRDefault="00592019" w:rsidP="0063252E">
      <w:pPr>
        <w:pStyle w:val="30"/>
        <w:tabs>
          <w:tab w:val="clear" w:pos="2268"/>
          <w:tab w:val="clear" w:pos="3402"/>
        </w:tabs>
        <w:ind w:firstLine="0"/>
        <w:rPr>
          <w:rFonts w:ascii="Arial" w:hAnsi="Arial" w:cs="Arial"/>
        </w:rPr>
      </w:pPr>
    </w:p>
    <w:p w14:paraId="69548D1B" w14:textId="77777777" w:rsidR="00592019" w:rsidRPr="002304A5" w:rsidRDefault="00592019" w:rsidP="0063252E">
      <w:pPr>
        <w:pStyle w:val="30"/>
        <w:numPr>
          <w:ilvl w:val="2"/>
          <w:numId w:val="3"/>
        </w:numPr>
        <w:tabs>
          <w:tab w:val="clear" w:pos="1997"/>
          <w:tab w:val="clear" w:pos="2268"/>
          <w:tab w:val="clear" w:pos="3402"/>
        </w:tabs>
        <w:ind w:left="0" w:firstLine="0"/>
        <w:rPr>
          <w:rFonts w:ascii="Arial" w:hAnsi="Arial" w:cs="Arial"/>
        </w:rPr>
      </w:pPr>
      <w:bookmarkStart w:id="54" w:name="_Ref449837431"/>
      <w:r w:rsidRPr="002304A5">
        <w:rPr>
          <w:rFonts w:ascii="Arial" w:hAnsi="Arial" w:cs="Arial"/>
        </w:rPr>
        <w:t xml:space="preserve">Δύο (2) πλήρεις </w:t>
      </w:r>
      <w:r w:rsidR="006945B7" w:rsidRPr="002304A5">
        <w:rPr>
          <w:rFonts w:ascii="Arial" w:hAnsi="Arial" w:cs="Arial"/>
        </w:rPr>
        <w:t>καταλόγους</w:t>
      </w:r>
      <w:r w:rsidRPr="002304A5">
        <w:rPr>
          <w:rFonts w:ascii="Arial" w:hAnsi="Arial" w:cs="Arial"/>
        </w:rPr>
        <w:t xml:space="preserve"> ανταλλακτικών </w:t>
      </w:r>
      <w:r w:rsidR="00660DB1" w:rsidRPr="002304A5">
        <w:rPr>
          <w:rFonts w:ascii="Arial" w:hAnsi="Arial" w:cs="Arial"/>
        </w:rPr>
        <w:t xml:space="preserve">στην ελληνική και αγγλική γλώσσα </w:t>
      </w:r>
      <w:r w:rsidRPr="002304A5">
        <w:rPr>
          <w:rFonts w:ascii="Arial" w:hAnsi="Arial" w:cs="Arial"/>
        </w:rPr>
        <w:t>κατά αριθμό ονομαστικού, αριθμό κατ</w:t>
      </w:r>
      <w:r w:rsidR="00245132" w:rsidRPr="002304A5">
        <w:rPr>
          <w:rFonts w:ascii="Arial" w:hAnsi="Arial" w:cs="Arial"/>
        </w:rPr>
        <w:t>ασκευαστή, ονομασία του υλικού</w:t>
      </w:r>
      <w:r w:rsidR="00245132" w:rsidRPr="002304A5">
        <w:rPr>
          <w:rFonts w:ascii="Arial" w:hAnsi="Arial" w:cs="Arial"/>
          <w:szCs w:val="24"/>
        </w:rPr>
        <w:t xml:space="preserve"> – </w:t>
      </w:r>
      <w:r w:rsidRPr="002304A5">
        <w:rPr>
          <w:rFonts w:ascii="Arial" w:hAnsi="Arial" w:cs="Arial"/>
        </w:rPr>
        <w:t>ανταλλακτικο</w:t>
      </w:r>
      <w:r w:rsidR="009D1957" w:rsidRPr="002304A5">
        <w:rPr>
          <w:rFonts w:ascii="Arial" w:hAnsi="Arial" w:cs="Arial"/>
        </w:rPr>
        <w:t>ύ</w:t>
      </w:r>
      <w:r w:rsidRPr="002304A5">
        <w:rPr>
          <w:rFonts w:ascii="Arial" w:hAnsi="Arial" w:cs="Arial"/>
        </w:rPr>
        <w:t>, καθώς και την τιμή μονάδας, όπως έχουν δηλωθεί στην προσφορά.</w:t>
      </w:r>
      <w:bookmarkStart w:id="55" w:name="_Ref449837468"/>
      <w:bookmarkEnd w:id="54"/>
      <w:r w:rsidR="002E322A" w:rsidRPr="002304A5">
        <w:rPr>
          <w:rFonts w:ascii="Arial" w:hAnsi="Arial" w:cs="Arial"/>
        </w:rPr>
        <w:t xml:space="preserve"> Οι κατάλογοι να παρασχεθούν επίσης σε </w:t>
      </w:r>
      <w:r w:rsidR="00061DA6" w:rsidRPr="002304A5">
        <w:rPr>
          <w:rFonts w:ascii="Arial" w:hAnsi="Arial" w:cs="Arial"/>
        </w:rPr>
        <w:t>ηλεκτρονική</w:t>
      </w:r>
      <w:r w:rsidR="002E322A" w:rsidRPr="002304A5">
        <w:rPr>
          <w:rFonts w:ascii="Arial" w:hAnsi="Arial" w:cs="Arial"/>
        </w:rPr>
        <w:t xml:space="preserve"> μορφή.</w:t>
      </w:r>
    </w:p>
    <w:p w14:paraId="6BB62A09" w14:textId="77777777" w:rsidR="00A1795A" w:rsidRPr="002304A5" w:rsidRDefault="00A1795A" w:rsidP="0063252E">
      <w:pPr>
        <w:pStyle w:val="30"/>
        <w:tabs>
          <w:tab w:val="clear" w:pos="2268"/>
          <w:tab w:val="clear" w:pos="3402"/>
        </w:tabs>
        <w:ind w:firstLine="0"/>
        <w:rPr>
          <w:rFonts w:ascii="Arial" w:hAnsi="Arial" w:cs="Arial"/>
        </w:rPr>
      </w:pPr>
    </w:p>
    <w:p w14:paraId="46778452" w14:textId="23FDB361" w:rsidR="00A1795A" w:rsidRPr="002304A5" w:rsidRDefault="00AA36D7"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Μηχανολογικά, η</w:t>
      </w:r>
      <w:r>
        <w:rPr>
          <w:rFonts w:ascii="Arial" w:hAnsi="Arial" w:cs="Arial"/>
        </w:rPr>
        <w:t>λεκτρικά και ηλεκτρονικά σχέδια, εφόσον διατίθενται</w:t>
      </w:r>
      <w:r w:rsidRPr="00A04964">
        <w:rPr>
          <w:rFonts w:ascii="Arial" w:hAnsi="Arial" w:cs="Arial"/>
        </w:rPr>
        <w:t>,</w:t>
      </w:r>
      <w:r>
        <w:rPr>
          <w:rFonts w:ascii="Arial" w:hAnsi="Arial" w:cs="Arial"/>
        </w:rPr>
        <w:t xml:space="preserve"> </w:t>
      </w:r>
      <w:r w:rsidR="00A1795A" w:rsidRPr="002304A5">
        <w:rPr>
          <w:rFonts w:ascii="Arial" w:hAnsi="Arial" w:cs="Arial"/>
        </w:rPr>
        <w:t xml:space="preserve">για το προσφερόμενο </w:t>
      </w:r>
      <w:r w:rsidR="006945B7" w:rsidRPr="002304A5">
        <w:rPr>
          <w:rFonts w:ascii="Arial" w:hAnsi="Arial" w:cs="Arial"/>
        </w:rPr>
        <w:t>μηχ</w:t>
      </w:r>
      <w:r w:rsidR="00047FA8" w:rsidRPr="002304A5">
        <w:rPr>
          <w:rFonts w:ascii="Arial" w:hAnsi="Arial" w:cs="Arial"/>
        </w:rPr>
        <w:t>άνημα</w:t>
      </w:r>
      <w:r w:rsidR="00A1795A" w:rsidRPr="002304A5">
        <w:rPr>
          <w:rFonts w:ascii="Arial" w:hAnsi="Arial" w:cs="Arial"/>
        </w:rPr>
        <w:t>,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δοκιμαστηρίου καθώς και των</w:t>
      </w:r>
      <w:r w:rsidR="00A1795A" w:rsidRPr="002304A5">
        <w:rPr>
          <w:rFonts w:ascii="Arial" w:hAnsi="Arial" w:cs="Arial"/>
          <w:sz w:val="30"/>
        </w:rPr>
        <w:t xml:space="preserve"> </w:t>
      </w:r>
      <w:r w:rsidR="006F01F3" w:rsidRPr="002304A5">
        <w:rPr>
          <w:rFonts w:ascii="Arial" w:hAnsi="Arial" w:cs="Arial"/>
        </w:rPr>
        <w:t>συγκροτημάτων ή υποσυγκροτημά</w:t>
      </w:r>
      <w:r w:rsidR="00A1795A" w:rsidRPr="002304A5">
        <w:rPr>
          <w:rFonts w:ascii="Arial" w:hAnsi="Arial" w:cs="Arial"/>
        </w:rPr>
        <w:t>των του.</w:t>
      </w:r>
    </w:p>
    <w:p w14:paraId="721C0ABD" w14:textId="77777777" w:rsidR="001E6B3E" w:rsidRPr="002304A5" w:rsidRDefault="001E6B3E" w:rsidP="0063252E">
      <w:pPr>
        <w:pStyle w:val="30"/>
        <w:tabs>
          <w:tab w:val="clear" w:pos="2268"/>
          <w:tab w:val="clear" w:pos="3402"/>
        </w:tabs>
        <w:ind w:firstLine="0"/>
        <w:rPr>
          <w:rFonts w:ascii="Arial" w:hAnsi="Arial" w:cs="Arial"/>
        </w:rPr>
      </w:pPr>
    </w:p>
    <w:p w14:paraId="38D4E368" w14:textId="77777777" w:rsidR="00C5530A" w:rsidRPr="002304A5" w:rsidRDefault="00892768"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2304A5">
        <w:rPr>
          <w:rFonts w:ascii="Arial" w:hAnsi="Arial" w:cs="Arial"/>
          <w:lang w:val="en-US"/>
        </w:rPr>
        <w:t>Updates</w:t>
      </w:r>
      <w:r w:rsidRPr="002304A5">
        <w:rPr>
          <w:rFonts w:ascii="Arial" w:hAnsi="Arial" w:cs="Arial"/>
        </w:rPr>
        <w:t xml:space="preserve"> – </w:t>
      </w:r>
      <w:r w:rsidRPr="002304A5">
        <w:rPr>
          <w:rFonts w:ascii="Arial" w:hAnsi="Arial" w:cs="Arial"/>
          <w:lang w:val="en-US"/>
        </w:rPr>
        <w:t>Revisions</w:t>
      </w:r>
      <w:r w:rsidRPr="002304A5">
        <w:rPr>
          <w:rFonts w:ascii="Arial" w:hAnsi="Arial" w:cs="Arial"/>
        </w:rPr>
        <w:t>) θα αποστέλλονται δωρεάν στην Υπηρεσία σε ηλεκτρονική ή έντυπη μορφή.</w:t>
      </w:r>
    </w:p>
    <w:p w14:paraId="5A24D23D" w14:textId="77777777" w:rsidR="00790876" w:rsidRPr="002304A5" w:rsidRDefault="00790876" w:rsidP="0063252E">
      <w:pPr>
        <w:pStyle w:val="30"/>
        <w:tabs>
          <w:tab w:val="clear" w:pos="2268"/>
          <w:tab w:val="clear" w:pos="3402"/>
        </w:tabs>
        <w:ind w:firstLine="0"/>
        <w:rPr>
          <w:rFonts w:ascii="Arial" w:hAnsi="Arial" w:cs="Arial"/>
        </w:rPr>
      </w:pPr>
    </w:p>
    <w:p w14:paraId="51A2569C" w14:textId="5CBA68AA" w:rsidR="00C5530A" w:rsidRPr="002304A5" w:rsidRDefault="00955242" w:rsidP="0063252E">
      <w:pPr>
        <w:pStyle w:val="2"/>
        <w:tabs>
          <w:tab w:val="clear" w:pos="567"/>
          <w:tab w:val="clear" w:pos="1418"/>
        </w:tabs>
        <w:ind w:left="0" w:firstLine="0"/>
      </w:pPr>
      <w:r>
        <w:tab/>
      </w:r>
      <w:bookmarkStart w:id="56" w:name="_Toc218003252"/>
      <w:r w:rsidR="00C5530A" w:rsidRPr="002304A5">
        <w:t>Εκπαίδευ</w:t>
      </w:r>
      <w:r w:rsidR="00790876" w:rsidRPr="002304A5">
        <w:t>ση</w:t>
      </w:r>
      <w:bookmarkEnd w:id="56"/>
    </w:p>
    <w:p w14:paraId="5BE18074" w14:textId="77777777" w:rsidR="00790876" w:rsidRPr="002304A5" w:rsidRDefault="00790876" w:rsidP="0063252E">
      <w:pPr>
        <w:shd w:val="clear" w:color="auto" w:fill="FFFFFF"/>
        <w:spacing w:line="274" w:lineRule="exact"/>
        <w:jc w:val="both"/>
        <w:rPr>
          <w:rFonts w:ascii="Arial" w:hAnsi="Arial" w:cs="Arial"/>
          <w:b/>
          <w:sz w:val="24"/>
          <w:szCs w:val="24"/>
        </w:rPr>
      </w:pPr>
    </w:p>
    <w:p w14:paraId="66809E6F" w14:textId="77777777" w:rsidR="00E34848" w:rsidRPr="00E34848" w:rsidRDefault="00E34848" w:rsidP="0063252E">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7509BD8D" w14:textId="4B5A6925" w:rsidR="00C5530A" w:rsidRPr="002304A5" w:rsidRDefault="00C5530A" w:rsidP="0063252E">
      <w:pPr>
        <w:pStyle w:val="af2"/>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Ο προμηθευτής είναι υποχρεωμένος να διαθέσει το παρακάτω προσωπικό χωρίς οικονομική επιβάρυνση:</w:t>
      </w:r>
    </w:p>
    <w:p w14:paraId="11B9BB25" w14:textId="77777777" w:rsidR="00385B18" w:rsidRPr="002304A5" w:rsidRDefault="00385B18" w:rsidP="0063252E">
      <w:pPr>
        <w:shd w:val="clear" w:color="auto" w:fill="FFFFFF"/>
        <w:spacing w:line="274" w:lineRule="exact"/>
        <w:jc w:val="both"/>
        <w:rPr>
          <w:rFonts w:ascii="Arial" w:hAnsi="Arial" w:cs="Arial"/>
          <w:sz w:val="24"/>
          <w:szCs w:val="24"/>
        </w:rPr>
      </w:pPr>
    </w:p>
    <w:p w14:paraId="1D4D23BB" w14:textId="069A35A6" w:rsidR="00C5530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C5530A" w:rsidRPr="002304A5">
        <w:rPr>
          <w:rFonts w:ascii="Arial" w:hAnsi="Arial" w:cs="Arial"/>
          <w:sz w:val="24"/>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C5530A" w:rsidRPr="002304A5">
        <w:rPr>
          <w:rFonts w:ascii="Arial" w:hAnsi="Arial" w:cs="Arial"/>
          <w:sz w:val="24"/>
        </w:rPr>
        <w:t>δοκιμαστηρίου</w:t>
      </w:r>
      <w:r w:rsidR="00C5530A" w:rsidRPr="002304A5">
        <w:rPr>
          <w:rFonts w:ascii="Arial" w:hAnsi="Arial" w:cs="Arial"/>
          <w:sz w:val="24"/>
          <w:szCs w:val="24"/>
        </w:rPr>
        <w:t xml:space="preserve">. Η διάρκεια της επίδειξης αυτής θα είναι το λιγότερο μία (1) και το περισσότερο </w:t>
      </w:r>
      <w:r w:rsidR="00406C82" w:rsidRPr="002304A5">
        <w:rPr>
          <w:rFonts w:ascii="Arial" w:hAnsi="Arial" w:cs="Arial"/>
          <w:sz w:val="24"/>
          <w:szCs w:val="24"/>
        </w:rPr>
        <w:t>τέσσερις (4</w:t>
      </w:r>
      <w:r w:rsidR="00C5530A" w:rsidRPr="002304A5">
        <w:rPr>
          <w:rFonts w:ascii="Arial" w:hAnsi="Arial" w:cs="Arial"/>
          <w:sz w:val="24"/>
          <w:szCs w:val="24"/>
        </w:rPr>
        <w:t>) εργάσιμες ημέρες ανάλογα με την απαίτηση της επιτροπής.</w:t>
      </w:r>
    </w:p>
    <w:p w14:paraId="336073A2" w14:textId="77777777" w:rsidR="00385B18" w:rsidRPr="002304A5" w:rsidRDefault="00385B18" w:rsidP="0063252E">
      <w:pPr>
        <w:shd w:val="clear" w:color="auto" w:fill="FFFFFF"/>
        <w:spacing w:line="274" w:lineRule="exact"/>
        <w:jc w:val="both"/>
        <w:rPr>
          <w:rFonts w:ascii="Arial" w:hAnsi="Arial" w:cs="Arial"/>
          <w:b/>
          <w:sz w:val="24"/>
          <w:szCs w:val="24"/>
          <w:u w:val="single"/>
        </w:rPr>
      </w:pPr>
    </w:p>
    <w:p w14:paraId="1640D842" w14:textId="2AC32601" w:rsidR="00C5530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F755A8" w:rsidRPr="002304A5">
        <w:rPr>
          <w:rFonts w:ascii="Arial" w:hAnsi="Arial" w:cs="Arial"/>
          <w:sz w:val="24"/>
          <w:szCs w:val="24"/>
        </w:rPr>
        <w:t>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είναι το ελάχιστο δέκα (10) και το μέγιστο δεκαπέντε (15) εργάσιμες ημέρες, ανάλογα με τις απαιτήσεις της ενδιαφερόμενης Μονάδας, επ’ ωφελεία της οποίας γίνεται η προμήθεια</w:t>
      </w:r>
      <w:r w:rsidR="00C5530A" w:rsidRPr="002304A5">
        <w:rPr>
          <w:rFonts w:ascii="Arial" w:hAnsi="Arial" w:cs="Arial"/>
          <w:sz w:val="24"/>
          <w:szCs w:val="24"/>
        </w:rPr>
        <w:t>.</w:t>
      </w:r>
      <w:r w:rsidR="00237BCB" w:rsidRPr="002304A5">
        <w:rPr>
          <w:rFonts w:ascii="Arial" w:hAnsi="Arial" w:cs="Arial"/>
          <w:sz w:val="24"/>
          <w:szCs w:val="24"/>
        </w:rPr>
        <w:t xml:space="preserve"> Τα απαιτούμενα αναλώσιμα για τ</w:t>
      </w:r>
      <w:r w:rsidR="00B42119" w:rsidRPr="002304A5">
        <w:rPr>
          <w:rFonts w:ascii="Arial" w:hAnsi="Arial" w:cs="Arial"/>
          <w:sz w:val="24"/>
          <w:szCs w:val="24"/>
        </w:rPr>
        <w:t>ην λειτουργία του μηχανήματος</w:t>
      </w:r>
      <w:r w:rsidR="00237BCB" w:rsidRPr="002304A5">
        <w:rPr>
          <w:rFonts w:ascii="Arial" w:hAnsi="Arial" w:cs="Arial"/>
          <w:sz w:val="24"/>
          <w:szCs w:val="24"/>
        </w:rPr>
        <w:t xml:space="preserve"> </w:t>
      </w:r>
      <w:r w:rsidR="0039047E" w:rsidRPr="002304A5">
        <w:rPr>
          <w:rFonts w:ascii="Arial" w:hAnsi="Arial" w:cs="Arial"/>
          <w:sz w:val="24"/>
          <w:szCs w:val="24"/>
        </w:rPr>
        <w:t>θα επιβαρύνουν τον</w:t>
      </w:r>
      <w:r w:rsidR="00237BCB" w:rsidRPr="002304A5">
        <w:rPr>
          <w:rFonts w:ascii="Arial" w:hAnsi="Arial" w:cs="Arial"/>
          <w:sz w:val="24"/>
          <w:szCs w:val="24"/>
        </w:rPr>
        <w:t xml:space="preserve"> προμηθευτή.</w:t>
      </w:r>
    </w:p>
    <w:p w14:paraId="50B51D9D" w14:textId="77777777" w:rsidR="009E697A" w:rsidRPr="002304A5" w:rsidRDefault="009E697A" w:rsidP="0063252E">
      <w:pPr>
        <w:pStyle w:val="af2"/>
        <w:ind w:left="0"/>
        <w:jc w:val="both"/>
        <w:rPr>
          <w:rFonts w:ascii="Arial" w:hAnsi="Arial" w:cs="Arial"/>
          <w:b/>
          <w:sz w:val="24"/>
          <w:szCs w:val="24"/>
          <w:u w:val="single"/>
        </w:rPr>
      </w:pPr>
    </w:p>
    <w:p w14:paraId="4F3DEE5F" w14:textId="77C66A76" w:rsidR="009E697A"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sz w:val="24"/>
          <w:szCs w:val="24"/>
        </w:rPr>
        <w:tab/>
      </w:r>
      <w:r w:rsidR="00F55B6E" w:rsidRPr="002304A5">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F55B6E" w:rsidRPr="002304A5">
        <w:t xml:space="preserve"> </w:t>
      </w:r>
      <w:r w:rsidR="00F55B6E" w:rsidRPr="002304A5">
        <w:rPr>
          <w:rFonts w:ascii="Arial" w:hAnsi="Arial" w:cs="Arial"/>
          <w:sz w:val="24"/>
          <w:szCs w:val="24"/>
        </w:rPr>
        <w:t xml:space="preserve">στον τρόπο λειτουργίας, χειρισμού και της συντήρησης του μηχανήματος. </w:t>
      </w:r>
      <w:r w:rsidR="00F55B6E" w:rsidRPr="002304A5">
        <w:rPr>
          <w:rFonts w:ascii="Arial" w:hAnsi="Arial" w:cs="Arial"/>
          <w:sz w:val="24"/>
        </w:rPr>
        <w:t>Ο χρόνος διάθεσης του προσωπικού θα είναι το ελάχιστο μία (1) και το μέγιστο</w:t>
      </w:r>
      <w:r w:rsidR="00F55B6E" w:rsidRPr="002304A5">
        <w:rPr>
          <w:rFonts w:ascii="Arial" w:hAnsi="Arial" w:cs="Arial"/>
          <w:sz w:val="24"/>
          <w:szCs w:val="16"/>
        </w:rPr>
        <w:t xml:space="preserve"> </w:t>
      </w:r>
      <w:r w:rsidR="00F55B6E" w:rsidRPr="002304A5">
        <w:rPr>
          <w:rFonts w:ascii="Arial" w:hAnsi="Arial" w:cs="Arial"/>
          <w:sz w:val="24"/>
        </w:rPr>
        <w:t>δύο (2) εργάσιμες ημέρες,</w:t>
      </w:r>
      <w:r w:rsidR="00F55B6E" w:rsidRPr="002304A5">
        <w:t xml:space="preserve"> </w:t>
      </w:r>
      <w:r w:rsidR="00F55B6E" w:rsidRPr="002304A5">
        <w:rPr>
          <w:rFonts w:ascii="Arial" w:hAnsi="Arial" w:cs="Arial"/>
          <w:sz w:val="24"/>
          <w:szCs w:val="24"/>
        </w:rPr>
        <w:t>ανάλογα με τις απαιτήσεις της ενδιαφερόμενης Μονάδας επ’ ωφελεία της οποίας γίνεται η προμήθεια.</w:t>
      </w:r>
    </w:p>
    <w:p w14:paraId="15EE804A" w14:textId="77777777" w:rsidR="009E697A" w:rsidRPr="002304A5" w:rsidRDefault="009E697A" w:rsidP="0063252E">
      <w:pPr>
        <w:shd w:val="clear" w:color="auto" w:fill="FFFFFF"/>
        <w:spacing w:line="274" w:lineRule="exact"/>
        <w:jc w:val="both"/>
        <w:rPr>
          <w:rFonts w:ascii="Arial" w:hAnsi="Arial" w:cs="Arial"/>
          <w:b/>
          <w:sz w:val="24"/>
          <w:szCs w:val="24"/>
          <w:u w:val="single"/>
        </w:rPr>
      </w:pPr>
    </w:p>
    <w:p w14:paraId="79BC5F2F" w14:textId="77777777" w:rsidR="001D6861" w:rsidRPr="002304A5" w:rsidRDefault="00895A55" w:rsidP="0063252E">
      <w:pPr>
        <w:numPr>
          <w:ilvl w:val="2"/>
          <w:numId w:val="3"/>
        </w:numPr>
        <w:shd w:val="clear" w:color="auto" w:fill="FFFFFF"/>
        <w:tabs>
          <w:tab w:val="clear" w:pos="1997"/>
        </w:tabs>
        <w:spacing w:line="274" w:lineRule="exact"/>
        <w:ind w:left="0" w:firstLine="0"/>
        <w:jc w:val="both"/>
        <w:rPr>
          <w:rFonts w:ascii="Arial" w:hAnsi="Arial" w:cs="Arial"/>
          <w:b/>
          <w:sz w:val="24"/>
          <w:szCs w:val="24"/>
          <w:u w:val="single"/>
        </w:rPr>
      </w:pPr>
      <w:r w:rsidRPr="002304A5">
        <w:rPr>
          <w:rFonts w:ascii="Arial" w:hAnsi="Arial" w:cs="Arial"/>
          <w:sz w:val="24"/>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4A9C9924" w14:textId="77777777" w:rsidR="003A3F63" w:rsidRPr="002304A5" w:rsidRDefault="003A3F63" w:rsidP="0063252E">
      <w:pPr>
        <w:shd w:val="clear" w:color="auto" w:fill="FFFFFF"/>
        <w:spacing w:line="274" w:lineRule="exact"/>
        <w:jc w:val="both"/>
        <w:rPr>
          <w:rFonts w:ascii="Arial" w:hAnsi="Arial" w:cs="Arial"/>
          <w:b/>
          <w:sz w:val="24"/>
          <w:szCs w:val="24"/>
          <w:u w:val="single"/>
        </w:rPr>
      </w:pPr>
    </w:p>
    <w:p w14:paraId="74ABD8B6" w14:textId="77777777" w:rsidR="00895A55" w:rsidRPr="002304A5" w:rsidRDefault="00895A55" w:rsidP="0063252E">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2304A5">
        <w:rPr>
          <w:rFonts w:ascii="Arial" w:hAnsi="Arial" w:cs="Arial"/>
          <w:sz w:val="24"/>
          <w:szCs w:val="24"/>
        </w:rPr>
        <w:t>Για την οργάνωση της εκπαίδευσης, ο προμηθευτής είναι υποχρεωμένος να καταθέσει τα παρακάτω:</w:t>
      </w:r>
    </w:p>
    <w:p w14:paraId="7FA5A7C3" w14:textId="77777777" w:rsidR="003A3F63" w:rsidRPr="002304A5" w:rsidRDefault="003A3F63" w:rsidP="0063252E">
      <w:pPr>
        <w:shd w:val="clear" w:color="auto" w:fill="FFFFFF"/>
        <w:spacing w:line="274" w:lineRule="exact"/>
        <w:jc w:val="both"/>
        <w:rPr>
          <w:rFonts w:ascii="Arial" w:hAnsi="Arial" w:cs="Arial"/>
          <w:sz w:val="24"/>
          <w:szCs w:val="24"/>
        </w:rPr>
      </w:pPr>
    </w:p>
    <w:p w14:paraId="1121E88B" w14:textId="5D37444B" w:rsidR="003A3F63" w:rsidRPr="002304A5"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Αναλυτικό πρόγραμμα εκπαίδευσης.</w:t>
      </w:r>
    </w:p>
    <w:p w14:paraId="5CE2C3FB" w14:textId="77777777" w:rsidR="003A3F63" w:rsidRPr="002304A5" w:rsidRDefault="003A3F63" w:rsidP="0063252E">
      <w:pPr>
        <w:shd w:val="clear" w:color="auto" w:fill="FFFFFF"/>
        <w:spacing w:line="274" w:lineRule="exact"/>
        <w:jc w:val="both"/>
        <w:rPr>
          <w:rFonts w:ascii="Arial" w:hAnsi="Arial" w:cs="Arial"/>
          <w:sz w:val="24"/>
          <w:szCs w:val="24"/>
        </w:rPr>
      </w:pPr>
    </w:p>
    <w:p w14:paraId="028569D3" w14:textId="5CB4D3E7" w:rsidR="003A3F63" w:rsidRDefault="00B53868" w:rsidP="0063252E">
      <w:pPr>
        <w:numPr>
          <w:ilvl w:val="3"/>
          <w:numId w:val="3"/>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3A3F63" w:rsidRPr="002304A5">
        <w:rPr>
          <w:rFonts w:ascii="Arial" w:hAnsi="Arial" w:cs="Arial"/>
          <w:sz w:val="24"/>
          <w:szCs w:val="24"/>
        </w:rPr>
        <w:t>Εκπαιδευτικά βοηθήματα και μέσα που θα χρησιμοποιήσει.</w:t>
      </w:r>
    </w:p>
    <w:p w14:paraId="5F9EB306" w14:textId="48A4077C" w:rsidR="00B15BF8" w:rsidRPr="002304A5" w:rsidRDefault="00B15BF8" w:rsidP="0063252E">
      <w:pPr>
        <w:shd w:val="clear" w:color="auto" w:fill="FFFFFF"/>
        <w:spacing w:line="274" w:lineRule="exact"/>
        <w:jc w:val="both"/>
        <w:rPr>
          <w:rFonts w:ascii="Arial" w:hAnsi="Arial" w:cs="Arial"/>
          <w:b/>
          <w:sz w:val="24"/>
          <w:szCs w:val="24"/>
          <w:u w:val="single"/>
        </w:rPr>
      </w:pPr>
    </w:p>
    <w:p w14:paraId="43D801CA" w14:textId="6F5FFE82" w:rsidR="00F02D4D" w:rsidRDefault="00955242" w:rsidP="0063252E">
      <w:pPr>
        <w:pStyle w:val="1"/>
        <w:tabs>
          <w:tab w:val="clear" w:pos="567"/>
        </w:tabs>
        <w:ind w:left="0" w:firstLine="0"/>
      </w:pPr>
      <w:r>
        <w:tab/>
      </w:r>
      <w:bookmarkStart w:id="57" w:name="_Toc218003253"/>
      <w:r w:rsidR="00433A37" w:rsidRPr="002304A5">
        <w:t>ΛΟΙΠΕΣ ΑΠΑΙΤΗΣΕΙΣ</w:t>
      </w:r>
      <w:bookmarkEnd w:id="57"/>
    </w:p>
    <w:p w14:paraId="50B3A2EF" w14:textId="77777777" w:rsidR="00955242" w:rsidRPr="00955242" w:rsidRDefault="00955242" w:rsidP="00955242"/>
    <w:p w14:paraId="0C68681F" w14:textId="77777777" w:rsidR="00E34848" w:rsidRPr="00E34848" w:rsidRDefault="00E34848" w:rsidP="0063252E">
      <w:pPr>
        <w:pStyle w:val="af2"/>
        <w:numPr>
          <w:ilvl w:val="0"/>
          <w:numId w:val="3"/>
        </w:numPr>
        <w:shd w:val="clear" w:color="auto" w:fill="FFFFFF"/>
        <w:tabs>
          <w:tab w:val="clear" w:pos="360"/>
        </w:tabs>
        <w:spacing w:line="274" w:lineRule="exact"/>
        <w:jc w:val="both"/>
        <w:rPr>
          <w:rFonts w:ascii="Arial" w:hAnsi="Arial" w:cs="Arial"/>
          <w:b/>
          <w:vanish/>
          <w:sz w:val="24"/>
        </w:rPr>
      </w:pPr>
      <w:bookmarkStart w:id="58" w:name="_Ref451795533"/>
    </w:p>
    <w:p w14:paraId="658D4EA6" w14:textId="260A75C2" w:rsidR="00433A37" w:rsidRPr="00E34848"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Τόπος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790F2977" w14:textId="77777777" w:rsidR="00F02D4D" w:rsidRPr="002304A5" w:rsidRDefault="00F02D4D" w:rsidP="0063252E">
      <w:pPr>
        <w:shd w:val="clear" w:color="auto" w:fill="FFFFFF"/>
        <w:spacing w:line="274" w:lineRule="exact"/>
        <w:jc w:val="both"/>
        <w:rPr>
          <w:rFonts w:ascii="Arial" w:hAnsi="Arial" w:cs="Arial"/>
          <w:sz w:val="24"/>
        </w:rPr>
      </w:pPr>
    </w:p>
    <w:p w14:paraId="5D5658DB" w14:textId="35761F79" w:rsidR="00591074" w:rsidRPr="00E34848"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00433A37" w:rsidRPr="002304A5">
        <w:rPr>
          <w:rFonts w:ascii="Arial" w:hAnsi="Arial" w:cs="Arial"/>
          <w:b/>
          <w:sz w:val="24"/>
        </w:rPr>
        <w:t>Χρόνος Παράδοσης</w:t>
      </w:r>
      <w:r w:rsidR="00E34848" w:rsidRPr="00E34848">
        <w:rPr>
          <w:rFonts w:ascii="Arial" w:hAnsi="Arial" w:cs="Arial"/>
          <w:sz w:val="24"/>
        </w:rPr>
        <w:t xml:space="preserve">: </w:t>
      </w:r>
      <w:r w:rsidR="00433A37" w:rsidRPr="00E34848">
        <w:rPr>
          <w:rFonts w:ascii="Arial" w:hAnsi="Arial" w:cs="Arial"/>
          <w:sz w:val="24"/>
        </w:rPr>
        <w:t>Όπως ορίζεται στη Διακήρυξη του Διαγωνισμού.</w:t>
      </w:r>
    </w:p>
    <w:p w14:paraId="549BBAA0" w14:textId="77777777" w:rsidR="002B471E" w:rsidRPr="002304A5" w:rsidRDefault="002B471E" w:rsidP="0063252E">
      <w:pPr>
        <w:shd w:val="clear" w:color="auto" w:fill="FFFFFF"/>
        <w:spacing w:line="274" w:lineRule="exact"/>
        <w:jc w:val="both"/>
        <w:rPr>
          <w:rFonts w:ascii="Arial" w:hAnsi="Arial" w:cs="Arial"/>
          <w:sz w:val="24"/>
        </w:rPr>
      </w:pPr>
    </w:p>
    <w:p w14:paraId="1C086011" w14:textId="04BDEF2F" w:rsidR="00F02D4D" w:rsidRDefault="00955242" w:rsidP="00B95304">
      <w:pPr>
        <w:pStyle w:val="1"/>
        <w:tabs>
          <w:tab w:val="clear" w:pos="567"/>
        </w:tabs>
        <w:spacing w:line="240" w:lineRule="auto"/>
        <w:ind w:left="0" w:firstLine="0"/>
      </w:pPr>
      <w:r>
        <w:tab/>
      </w:r>
      <w:bookmarkStart w:id="59" w:name="_Toc218003254"/>
      <w:r w:rsidR="00591074" w:rsidRPr="002304A5">
        <w:t>ΠΕΡΙΕΧΟΜΕΝΟ ΠΡΟΣΦΟΡΑΣ</w:t>
      </w:r>
      <w:bookmarkEnd w:id="59"/>
    </w:p>
    <w:p w14:paraId="058D93CD" w14:textId="77777777" w:rsidR="00682272" w:rsidRPr="00682272" w:rsidRDefault="00682272" w:rsidP="00B95304">
      <w:pPr>
        <w:rPr>
          <w:rFonts w:ascii="Arial" w:hAnsi="Arial" w:cs="Arial"/>
          <w:sz w:val="24"/>
        </w:rPr>
      </w:pPr>
    </w:p>
    <w:p w14:paraId="085A3B87" w14:textId="3EBF17E5" w:rsidR="00591074" w:rsidRPr="002304A5" w:rsidRDefault="00CA5B00" w:rsidP="0063252E">
      <w:pPr>
        <w:shd w:val="clear" w:color="auto" w:fill="FFFFFF"/>
        <w:jc w:val="both"/>
        <w:rPr>
          <w:rFonts w:ascii="Arial" w:hAnsi="Arial" w:cs="Arial"/>
          <w:sz w:val="24"/>
          <w:szCs w:val="24"/>
        </w:rPr>
      </w:pPr>
      <w:r w:rsidRPr="002304A5">
        <w:rPr>
          <w:rFonts w:ascii="Arial" w:hAnsi="Arial" w:cs="Arial"/>
          <w:b/>
          <w:bCs/>
          <w:color w:val="000000"/>
          <w:sz w:val="24"/>
          <w:szCs w:val="24"/>
        </w:rPr>
        <w:tab/>
      </w:r>
      <w:r w:rsidR="00955242">
        <w:rPr>
          <w:rFonts w:ascii="Arial" w:hAnsi="Arial" w:cs="Arial"/>
          <w:b/>
          <w:bCs/>
          <w:color w:val="000000"/>
          <w:sz w:val="24"/>
          <w:szCs w:val="24"/>
        </w:rPr>
        <w:tab/>
      </w:r>
      <w:r w:rsidR="00DC74B8" w:rsidRPr="002304A5">
        <w:rPr>
          <w:rFonts w:ascii="Arial" w:hAnsi="Arial" w:cs="Arial"/>
          <w:bCs/>
          <w:color w:val="000000"/>
          <w:sz w:val="24"/>
          <w:szCs w:val="24"/>
        </w:rPr>
        <w:t>Στις προσφορές να κατατεθούν:</w:t>
      </w:r>
    </w:p>
    <w:p w14:paraId="08AA6B3C" w14:textId="77777777" w:rsidR="00591074" w:rsidRPr="002304A5" w:rsidRDefault="00591074" w:rsidP="0063252E">
      <w:pPr>
        <w:shd w:val="clear" w:color="auto" w:fill="FFFFFF"/>
        <w:jc w:val="both"/>
        <w:rPr>
          <w:rFonts w:ascii="Arial" w:hAnsi="Arial" w:cs="Arial"/>
          <w:b/>
          <w:bCs/>
          <w:color w:val="000000"/>
          <w:sz w:val="24"/>
          <w:szCs w:val="24"/>
        </w:rPr>
      </w:pPr>
    </w:p>
    <w:p w14:paraId="0CE09153" w14:textId="4B951190" w:rsidR="00591074" w:rsidRPr="002304A5" w:rsidRDefault="00955242" w:rsidP="0063252E">
      <w:pPr>
        <w:pStyle w:val="2"/>
        <w:tabs>
          <w:tab w:val="clear" w:pos="567"/>
          <w:tab w:val="clear" w:pos="1418"/>
        </w:tabs>
        <w:ind w:left="0" w:firstLine="0"/>
        <w:rPr>
          <w:bCs/>
          <w:color w:val="000000"/>
        </w:rPr>
      </w:pPr>
      <w:bookmarkStart w:id="60" w:name="_Ref449839428"/>
      <w:r>
        <w:tab/>
      </w:r>
      <w:bookmarkStart w:id="61" w:name="_Toc218003255"/>
      <w:r w:rsidR="00C11B5D" w:rsidRPr="002304A5">
        <w:t>Έντυπο</w:t>
      </w:r>
      <w:r w:rsidR="00591074" w:rsidRPr="002304A5">
        <w:t xml:space="preserve"> Συμμόρφωσης</w:t>
      </w:r>
      <w:bookmarkEnd w:id="61"/>
    </w:p>
    <w:p w14:paraId="1E33DD4B" w14:textId="77777777" w:rsidR="00591074" w:rsidRPr="002304A5" w:rsidRDefault="00591074" w:rsidP="0063252E">
      <w:pPr>
        <w:shd w:val="clear" w:color="auto" w:fill="FFFFFF"/>
        <w:jc w:val="both"/>
        <w:rPr>
          <w:rFonts w:ascii="Arial" w:hAnsi="Arial" w:cs="Arial"/>
          <w:b/>
          <w:bCs/>
          <w:color w:val="000000"/>
          <w:sz w:val="24"/>
          <w:szCs w:val="24"/>
          <w:u w:val="single"/>
        </w:rPr>
      </w:pPr>
    </w:p>
    <w:p w14:paraId="3EE47CEE" w14:textId="77777777" w:rsidR="00E34848" w:rsidRPr="00E34848" w:rsidRDefault="00E34848" w:rsidP="0063252E">
      <w:pPr>
        <w:pStyle w:val="af2"/>
        <w:numPr>
          <w:ilvl w:val="0"/>
          <w:numId w:val="3"/>
        </w:numPr>
        <w:tabs>
          <w:tab w:val="clear" w:pos="360"/>
        </w:tabs>
        <w:autoSpaceDE/>
        <w:autoSpaceDN/>
        <w:adjustRightInd/>
        <w:jc w:val="both"/>
        <w:rPr>
          <w:rFonts w:ascii="Arial" w:hAnsi="Arial" w:cs="Arial"/>
          <w:vanish/>
          <w:sz w:val="24"/>
        </w:rPr>
      </w:pPr>
    </w:p>
    <w:p w14:paraId="4383F42E" w14:textId="77777777" w:rsidR="00E34848" w:rsidRPr="00E34848" w:rsidRDefault="00E34848" w:rsidP="0063252E">
      <w:pPr>
        <w:pStyle w:val="af2"/>
        <w:numPr>
          <w:ilvl w:val="1"/>
          <w:numId w:val="3"/>
        </w:numPr>
        <w:tabs>
          <w:tab w:val="clear" w:pos="1132"/>
        </w:tabs>
        <w:autoSpaceDE/>
        <w:autoSpaceDN/>
        <w:adjustRightInd/>
        <w:jc w:val="both"/>
        <w:rPr>
          <w:rFonts w:ascii="Arial" w:hAnsi="Arial" w:cs="Arial"/>
          <w:vanish/>
          <w:sz w:val="24"/>
        </w:rPr>
      </w:pPr>
    </w:p>
    <w:p w14:paraId="46BD4C4E" w14:textId="5E998B5A" w:rsidR="007278B0" w:rsidRPr="002304A5" w:rsidRDefault="00C11B5D"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ascii="Arial" w:hAnsi="Arial" w:cs="Arial"/>
        </w:rPr>
        <w:t xml:space="preserve">Ο προμηθευτής είναι υποχρεωμένος στην προσφορά του να επισυνάψει </w:t>
      </w:r>
      <w:r w:rsidRPr="002304A5">
        <w:rPr>
          <w:rFonts w:ascii="Arial" w:hAnsi="Arial"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ascii="Arial" w:hAnsi="Arial" w:cs="Arial"/>
            <w:lang w:val="en-US"/>
          </w:rPr>
          <w:t>http</w:t>
        </w:r>
        <w:r w:rsidRPr="002304A5">
          <w:rPr>
            <w:rStyle w:val="-"/>
            <w:rFonts w:ascii="Arial" w:hAnsi="Arial" w:cs="Arial"/>
          </w:rPr>
          <w:t>://</w:t>
        </w:r>
        <w:r w:rsidRPr="002304A5">
          <w:rPr>
            <w:rStyle w:val="-"/>
            <w:rFonts w:ascii="Arial" w:hAnsi="Arial" w:cs="Arial"/>
            <w:lang w:val="en-US"/>
          </w:rPr>
          <w:t>www</w:t>
        </w:r>
        <w:r w:rsidRPr="002304A5">
          <w:rPr>
            <w:rStyle w:val="-"/>
            <w:rFonts w:ascii="Arial" w:hAnsi="Arial" w:cs="Arial"/>
          </w:rPr>
          <w:t>.</w:t>
        </w:r>
        <w:r w:rsidRPr="002304A5">
          <w:rPr>
            <w:rStyle w:val="-"/>
            <w:rFonts w:ascii="Arial" w:hAnsi="Arial" w:cs="Arial"/>
            <w:lang w:val="en-US"/>
          </w:rPr>
          <w:t>geetha</w:t>
        </w:r>
        <w:r w:rsidRPr="002304A5">
          <w:rPr>
            <w:rStyle w:val="-"/>
            <w:rFonts w:ascii="Arial" w:hAnsi="Arial" w:cs="Arial"/>
          </w:rPr>
          <w:t>.</w:t>
        </w:r>
        <w:r w:rsidRPr="002304A5">
          <w:rPr>
            <w:rStyle w:val="-"/>
            <w:rFonts w:ascii="Arial" w:hAnsi="Arial" w:cs="Arial"/>
            <w:lang w:val="en-US"/>
          </w:rPr>
          <w:t>mil</w:t>
        </w:r>
        <w:r w:rsidRPr="002304A5">
          <w:rPr>
            <w:rStyle w:val="-"/>
            <w:rFonts w:ascii="Arial" w:hAnsi="Arial" w:cs="Arial"/>
          </w:rPr>
          <w:t>.</w:t>
        </w:r>
        <w:r w:rsidRPr="002304A5">
          <w:rPr>
            <w:rStyle w:val="-"/>
            <w:rFonts w:ascii="Arial" w:hAnsi="Arial" w:cs="Arial"/>
            <w:lang w:val="en-US"/>
          </w:rPr>
          <w:t>gr</w:t>
        </w:r>
        <w:r w:rsidRPr="002304A5">
          <w:rPr>
            <w:rStyle w:val="-"/>
            <w:rFonts w:ascii="Arial" w:hAnsi="Arial" w:cs="Arial"/>
          </w:rPr>
          <w:t>/</w:t>
        </w:r>
      </w:hyperlink>
      <w:r w:rsidRPr="002304A5">
        <w:rPr>
          <w:rFonts w:ascii="Arial" w:hAnsi="Arial" w:cs="Arial"/>
        </w:rPr>
        <w:t>), επιλέγοντας στη σχετική ηλεκτρονική εφαρμογή «ΝΟΜΟΘΕΣ</w:t>
      </w:r>
      <w:r w:rsidR="00245132" w:rsidRPr="002304A5">
        <w:rPr>
          <w:rFonts w:ascii="Arial" w:hAnsi="Arial" w:cs="Arial"/>
        </w:rPr>
        <w:t>ΙΑ – ΕΝΤΥΠΑ</w:t>
      </w:r>
      <w:r w:rsidR="00245132" w:rsidRPr="002304A5">
        <w:rPr>
          <w:rFonts w:ascii="Arial" w:hAnsi="Arial" w:cs="Arial"/>
          <w:szCs w:val="24"/>
        </w:rPr>
        <w:t xml:space="preserve"> – </w:t>
      </w:r>
      <w:r w:rsidRPr="002304A5">
        <w:rPr>
          <w:rFonts w:ascii="Arial" w:hAnsi="Arial" w:cs="Arial"/>
        </w:rPr>
        <w:t>ΥΠΟΔΕΙΓΜΑΤΑ»</w:t>
      </w:r>
      <w:r w:rsidR="001F4093" w:rsidRPr="002304A5">
        <w:rPr>
          <w:rFonts w:ascii="Arial" w:hAnsi="Arial" w:cs="Arial"/>
        </w:rPr>
        <w:t xml:space="preserve"> (</w:t>
      </w:r>
      <w:hyperlink r:id="rId12" w:history="1">
        <w:r w:rsidR="001F4093" w:rsidRPr="002304A5">
          <w:rPr>
            <w:rStyle w:val="-"/>
            <w:rFonts w:ascii="Arial" w:hAnsi="Arial" w:cs="Arial"/>
            <w:lang w:val="en-US"/>
          </w:rPr>
          <w:t>http</w:t>
        </w:r>
        <w:r w:rsidR="001F4093" w:rsidRPr="002304A5">
          <w:rPr>
            <w:rStyle w:val="-"/>
            <w:rFonts w:ascii="Arial" w:hAnsi="Arial" w:cs="Arial"/>
          </w:rPr>
          <w:t>://</w:t>
        </w:r>
        <w:r w:rsidR="001F4093" w:rsidRPr="002304A5">
          <w:rPr>
            <w:rStyle w:val="-"/>
            <w:rFonts w:ascii="Arial" w:hAnsi="Arial" w:cs="Arial"/>
            <w:lang w:val="en-US"/>
          </w:rPr>
          <w:t>prodiagrafes</w:t>
        </w:r>
        <w:r w:rsidR="001F4093" w:rsidRPr="002304A5">
          <w:rPr>
            <w:rStyle w:val="-"/>
            <w:rFonts w:ascii="Arial" w:hAnsi="Arial" w:cs="Arial"/>
          </w:rPr>
          <w:t>.</w:t>
        </w:r>
        <w:r w:rsidR="001F4093" w:rsidRPr="002304A5">
          <w:rPr>
            <w:rStyle w:val="-"/>
            <w:rFonts w:ascii="Arial" w:hAnsi="Arial" w:cs="Arial"/>
            <w:lang w:val="en-US"/>
          </w:rPr>
          <w:t>army</w:t>
        </w:r>
        <w:r w:rsidR="001F4093" w:rsidRPr="002304A5">
          <w:rPr>
            <w:rStyle w:val="-"/>
            <w:rFonts w:ascii="Arial" w:hAnsi="Arial" w:cs="Arial"/>
          </w:rPr>
          <w:t>.</w:t>
        </w:r>
        <w:r w:rsidR="001F4093" w:rsidRPr="002304A5">
          <w:rPr>
            <w:rStyle w:val="-"/>
            <w:rFonts w:ascii="Arial" w:hAnsi="Arial" w:cs="Arial"/>
            <w:lang w:val="en-US"/>
          </w:rPr>
          <w:t>gr</w:t>
        </w:r>
        <w:r w:rsidR="001F4093" w:rsidRPr="002304A5">
          <w:rPr>
            <w:rStyle w:val="-"/>
            <w:rFonts w:ascii="Arial" w:hAnsi="Arial" w:cs="Arial"/>
          </w:rPr>
          <w:t>/</w:t>
        </w:r>
      </w:hyperlink>
      <w:r w:rsidR="001F4093" w:rsidRPr="002304A5">
        <w:rPr>
          <w:rFonts w:ascii="Arial" w:hAnsi="Arial" w:cs="Arial"/>
        </w:rPr>
        <w:t xml:space="preserve">), και έπειτα «ΕΝΤΥΠΑ». Διευκρινίζεται ότι, η κατάθεση του εν λόγω εντύπου δεν </w:t>
      </w:r>
      <w:r w:rsidR="00472D6B" w:rsidRPr="002304A5">
        <w:rPr>
          <w:rFonts w:ascii="Arial" w:hAnsi="Arial" w:cs="Arial"/>
        </w:rPr>
        <w:t>απαλλάσσει</w:t>
      </w:r>
      <w:r w:rsidR="001F4093" w:rsidRPr="002304A5">
        <w:rPr>
          <w:rFonts w:ascii="Arial" w:hAnsi="Arial" w:cs="Arial"/>
        </w:rPr>
        <w:t xml:space="preserve"> τους προμηθευτές από την υποχρέωση υποβολής των κατά περίπτωση </w:t>
      </w:r>
      <w:r w:rsidR="00472D6B" w:rsidRPr="002304A5">
        <w:rPr>
          <w:rFonts w:ascii="Arial" w:hAnsi="Arial" w:cs="Arial"/>
        </w:rPr>
        <w:t>δικαιολογητικών</w:t>
      </w:r>
      <w:r w:rsidR="001F4093" w:rsidRPr="002304A5">
        <w:rPr>
          <w:rFonts w:ascii="Arial" w:hAnsi="Arial" w:cs="Arial"/>
        </w:rPr>
        <w:t>, που καθορίζονται με την παρούσα Προδια</w:t>
      </w:r>
      <w:r w:rsidR="00632412" w:rsidRPr="002304A5">
        <w:rPr>
          <w:rFonts w:ascii="Arial" w:hAnsi="Arial" w:cs="Arial"/>
        </w:rPr>
        <w:t>γραφή.</w:t>
      </w:r>
    </w:p>
    <w:p w14:paraId="67251FCE" w14:textId="77777777" w:rsidR="00063913" w:rsidRPr="002304A5" w:rsidRDefault="00063913" w:rsidP="0063252E">
      <w:pPr>
        <w:pStyle w:val="30"/>
        <w:tabs>
          <w:tab w:val="clear" w:pos="2268"/>
          <w:tab w:val="clear" w:pos="3402"/>
        </w:tabs>
        <w:ind w:firstLine="0"/>
        <w:rPr>
          <w:rFonts w:ascii="Arial" w:hAnsi="Arial" w:cs="Arial"/>
        </w:rPr>
      </w:pPr>
    </w:p>
    <w:p w14:paraId="16420904" w14:textId="77777777" w:rsidR="00A841AA" w:rsidRPr="002304A5" w:rsidRDefault="00A841AA" w:rsidP="0063252E">
      <w:pPr>
        <w:pStyle w:val="30"/>
        <w:numPr>
          <w:ilvl w:val="2"/>
          <w:numId w:val="3"/>
        </w:numPr>
        <w:tabs>
          <w:tab w:val="clear" w:pos="1997"/>
          <w:tab w:val="clear" w:pos="2268"/>
          <w:tab w:val="clear" w:pos="3402"/>
        </w:tabs>
        <w:ind w:left="0" w:firstLine="0"/>
        <w:rPr>
          <w:rFonts w:ascii="Arial" w:hAnsi="Arial" w:cs="Arial"/>
        </w:rPr>
      </w:pPr>
      <w:r w:rsidRPr="002304A5">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ascii="Arial" w:hAnsi="Arial" w:cs="Arial"/>
        </w:rPr>
        <w:t>,</w:t>
      </w:r>
      <w:r w:rsidRPr="002304A5">
        <w:rPr>
          <w:rFonts w:ascii="Arial" w:hAnsi="Arial" w:cs="Arial"/>
        </w:rPr>
        <w:t xml:space="preserve"> κλπ.) στα τεχνικά φυλλάδια και λοιπά έντυπα και έγγραφα που συνυποβάλλει με την τεχνική προσφορά του.</w:t>
      </w:r>
    </w:p>
    <w:p w14:paraId="7E60967F" w14:textId="77777777" w:rsidR="00AA2B82" w:rsidRPr="002304A5" w:rsidRDefault="00AA2B82" w:rsidP="0063252E">
      <w:pPr>
        <w:pStyle w:val="30"/>
        <w:tabs>
          <w:tab w:val="clear" w:pos="2268"/>
          <w:tab w:val="clear" w:pos="3402"/>
        </w:tabs>
        <w:ind w:firstLine="0"/>
        <w:rPr>
          <w:rFonts w:ascii="Arial" w:hAnsi="Arial" w:cs="Arial"/>
        </w:rPr>
      </w:pPr>
    </w:p>
    <w:p w14:paraId="5A7A813E" w14:textId="682B2234" w:rsidR="009D05DF" w:rsidRPr="002304A5" w:rsidRDefault="00955242" w:rsidP="0063252E">
      <w:pPr>
        <w:pStyle w:val="2"/>
        <w:tabs>
          <w:tab w:val="clear" w:pos="567"/>
          <w:tab w:val="clear" w:pos="1418"/>
        </w:tabs>
        <w:ind w:left="0" w:firstLine="0"/>
      </w:pPr>
      <w:r>
        <w:tab/>
      </w:r>
      <w:bookmarkStart w:id="62" w:name="_Toc218003256"/>
      <w:r w:rsidR="009D05DF" w:rsidRPr="002304A5">
        <w:t>Πιστοποιητικά</w:t>
      </w:r>
      <w:r w:rsidR="00A54533" w:rsidRPr="002304A5">
        <w:t>, έντυπα</w:t>
      </w:r>
      <w:r w:rsidR="005163D2" w:rsidRPr="002304A5">
        <w:t>,</w:t>
      </w:r>
      <w:r w:rsidR="00A54533" w:rsidRPr="002304A5">
        <w:t xml:space="preserve"> κλπ.</w:t>
      </w:r>
      <w:bookmarkEnd w:id="62"/>
    </w:p>
    <w:p w14:paraId="28BD1226" w14:textId="77777777" w:rsidR="00F02D4D" w:rsidRPr="002304A5" w:rsidRDefault="00F02D4D" w:rsidP="0063252E">
      <w:pPr>
        <w:shd w:val="clear" w:color="auto" w:fill="FFFFFF"/>
        <w:spacing w:line="278" w:lineRule="exact"/>
        <w:ind w:right="1"/>
        <w:jc w:val="both"/>
        <w:rPr>
          <w:rFonts w:ascii="Arial" w:hAnsi="Arial" w:cs="Arial"/>
          <w:b/>
          <w:bCs/>
          <w:sz w:val="24"/>
          <w:szCs w:val="24"/>
        </w:rPr>
      </w:pPr>
    </w:p>
    <w:p w14:paraId="757F7F93" w14:textId="77777777" w:rsidR="00EF3B8C" w:rsidRPr="00EF3B8C" w:rsidRDefault="00EF3B8C" w:rsidP="00EF3B8C">
      <w:pPr>
        <w:pStyle w:val="af2"/>
        <w:numPr>
          <w:ilvl w:val="1"/>
          <w:numId w:val="3"/>
        </w:numPr>
        <w:shd w:val="clear" w:color="auto" w:fill="FFFFFF"/>
        <w:spacing w:line="278" w:lineRule="exact"/>
        <w:ind w:right="1"/>
        <w:jc w:val="both"/>
        <w:rPr>
          <w:rFonts w:ascii="Arial" w:hAnsi="Arial" w:cs="Arial"/>
          <w:vanish/>
          <w:sz w:val="24"/>
          <w:szCs w:val="24"/>
        </w:rPr>
      </w:pPr>
    </w:p>
    <w:p w14:paraId="49D14FFE" w14:textId="77777777" w:rsidR="00EF3B8C" w:rsidRPr="00EF3B8C" w:rsidRDefault="00EF3B8C" w:rsidP="00D47E87">
      <w:pPr>
        <w:pStyle w:val="af2"/>
        <w:shd w:val="clear" w:color="auto" w:fill="FFFFFF"/>
        <w:spacing w:line="278" w:lineRule="exact"/>
        <w:ind w:left="1132" w:right="1"/>
        <w:jc w:val="both"/>
        <w:rPr>
          <w:rFonts w:ascii="Arial" w:hAnsi="Arial" w:cs="Arial"/>
          <w:vanish/>
          <w:sz w:val="24"/>
          <w:szCs w:val="24"/>
        </w:rPr>
      </w:pPr>
    </w:p>
    <w:p w14:paraId="786E017C" w14:textId="374E16E6" w:rsidR="00FD68C6" w:rsidRPr="00EF3B8C" w:rsidRDefault="00E5036D" w:rsidP="00D4191E">
      <w:pPr>
        <w:pStyle w:val="af2"/>
        <w:numPr>
          <w:ilvl w:val="2"/>
          <w:numId w:val="3"/>
        </w:numPr>
        <w:shd w:val="clear" w:color="auto" w:fill="FFFFFF"/>
        <w:tabs>
          <w:tab w:val="clear" w:pos="1997"/>
        </w:tabs>
        <w:spacing w:line="278" w:lineRule="exact"/>
        <w:ind w:left="0" w:right="1" w:firstLine="0"/>
        <w:jc w:val="both"/>
        <w:rPr>
          <w:rFonts w:ascii="Arial" w:hAnsi="Arial" w:cs="Arial"/>
          <w:sz w:val="24"/>
          <w:szCs w:val="24"/>
        </w:rPr>
      </w:pPr>
      <w:r w:rsidRPr="00EF3B8C">
        <w:rPr>
          <w:rFonts w:ascii="Arial" w:hAnsi="Arial" w:cs="Arial"/>
          <w:sz w:val="24"/>
          <w:szCs w:val="24"/>
        </w:rPr>
        <w:t>Τεχνικά φυλλάδια (</w:t>
      </w:r>
      <w:r w:rsidRPr="00EF3B8C">
        <w:rPr>
          <w:rFonts w:ascii="Arial" w:hAnsi="Arial" w:cs="Arial"/>
          <w:sz w:val="24"/>
          <w:szCs w:val="24"/>
          <w:lang w:val="en-US"/>
        </w:rPr>
        <w:t>prospectus</w:t>
      </w:r>
      <w:r w:rsidRPr="00EF3B8C">
        <w:rPr>
          <w:rFonts w:ascii="Arial" w:hAnsi="Arial" w:cs="Arial"/>
          <w:sz w:val="24"/>
          <w:szCs w:val="24"/>
        </w:rPr>
        <w:t>) καθώς και παραπομπή στην διαδικτυακή τοποθεσία του κατασκευαστή, που περιέχουν τεχνική περιγραφή, φωτογραφίες ή/και σχέδια για το δοκιμαστήριο.</w:t>
      </w:r>
      <w:bookmarkStart w:id="63" w:name="_Hlt452121719"/>
      <w:bookmarkStart w:id="64" w:name="_Hlt452007039"/>
      <w:bookmarkEnd w:id="53"/>
      <w:bookmarkEnd w:id="55"/>
      <w:bookmarkEnd w:id="58"/>
      <w:bookmarkEnd w:id="60"/>
      <w:bookmarkEnd w:id="63"/>
      <w:bookmarkEnd w:id="64"/>
    </w:p>
    <w:p w14:paraId="050573BD" w14:textId="77777777" w:rsid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65E1A488" w14:textId="5C1DF9CF" w:rsidR="00EF3B8C" w:rsidRPr="00EF3B8C" w:rsidRDefault="00EF3B8C" w:rsidP="00D4191E">
      <w:pPr>
        <w:pStyle w:val="af2"/>
        <w:widowControl/>
        <w:numPr>
          <w:ilvl w:val="2"/>
          <w:numId w:val="3"/>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EF3B8C">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1C71E6ED" w14:textId="77777777" w:rsidR="00EF3B8C" w:rsidRPr="00EF3B8C" w:rsidRDefault="00EF3B8C" w:rsidP="00D4191E">
      <w:pPr>
        <w:widowControl/>
        <w:autoSpaceDE/>
        <w:autoSpaceDN/>
        <w:adjustRightInd/>
        <w:spacing w:line="20" w:lineRule="atLeast"/>
        <w:jc w:val="both"/>
        <w:rPr>
          <w:rFonts w:ascii="Arial" w:eastAsia="Calibri" w:hAnsi="Arial" w:cs="Arial"/>
          <w:sz w:val="24"/>
          <w:szCs w:val="24"/>
          <w:lang w:eastAsia="en-US"/>
        </w:rPr>
      </w:pPr>
    </w:p>
    <w:p w14:paraId="2F3BEF67" w14:textId="46807B01" w:rsidR="00F02D4D" w:rsidRPr="0096307C" w:rsidRDefault="00D4191E" w:rsidP="0096307C">
      <w:pPr>
        <w:pStyle w:val="af2"/>
        <w:numPr>
          <w:ilvl w:val="2"/>
          <w:numId w:val="3"/>
        </w:numPr>
        <w:shd w:val="clear" w:color="auto" w:fill="FFFFFF"/>
        <w:tabs>
          <w:tab w:val="clear" w:pos="1997"/>
        </w:tabs>
        <w:spacing w:line="278" w:lineRule="exact"/>
        <w:ind w:left="0" w:right="1" w:firstLine="0"/>
        <w:contextualSpacing/>
        <w:jc w:val="both"/>
        <w:rPr>
          <w:rFonts w:ascii="Arial" w:hAnsi="Arial" w:cs="Arial"/>
          <w:sz w:val="24"/>
          <w:szCs w:val="24"/>
        </w:rPr>
      </w:pPr>
      <w:r w:rsidRPr="0096307C">
        <w:rPr>
          <w:rFonts w:ascii="Arial" w:eastAsia="Calibri" w:hAnsi="Arial" w:cs="Arial"/>
          <w:sz w:val="24"/>
          <w:szCs w:val="24"/>
          <w:lang w:eastAsia="en-US"/>
        </w:rPr>
        <w:t>Τα έντυπα και τους καταλόγους των παραγράφων 4.7.2 έως 4.7.4</w:t>
      </w:r>
      <w:r w:rsidR="0096307C">
        <w:rPr>
          <w:rFonts w:ascii="Arial" w:eastAsia="Calibri" w:hAnsi="Arial" w:cs="Arial"/>
          <w:sz w:val="24"/>
          <w:szCs w:val="24"/>
          <w:lang w:eastAsia="en-US"/>
        </w:rPr>
        <w:t>.</w:t>
      </w:r>
    </w:p>
    <w:p w14:paraId="49FBA3BD" w14:textId="77777777" w:rsidR="0096307C" w:rsidRPr="0096307C" w:rsidRDefault="0096307C" w:rsidP="0096307C">
      <w:pPr>
        <w:pStyle w:val="af2"/>
        <w:shd w:val="clear" w:color="auto" w:fill="FFFFFF"/>
        <w:spacing w:line="278" w:lineRule="exact"/>
        <w:ind w:left="0" w:right="1"/>
        <w:contextualSpacing/>
        <w:jc w:val="both"/>
        <w:rPr>
          <w:rFonts w:ascii="Arial" w:hAnsi="Arial" w:cs="Arial"/>
          <w:sz w:val="24"/>
          <w:szCs w:val="24"/>
        </w:rPr>
      </w:pPr>
    </w:p>
    <w:p w14:paraId="4D0E2926" w14:textId="067EC5B7" w:rsidR="00B06423" w:rsidRDefault="00955242" w:rsidP="0063252E">
      <w:pPr>
        <w:pStyle w:val="1"/>
        <w:tabs>
          <w:tab w:val="clear" w:pos="567"/>
        </w:tabs>
        <w:ind w:left="0" w:firstLine="0"/>
      </w:pPr>
      <w:r>
        <w:tab/>
      </w:r>
      <w:bookmarkStart w:id="65" w:name="_Toc218003257"/>
      <w:r w:rsidR="00C056F8" w:rsidRPr="002304A5">
        <w:t>ΣΗΜΕΙΩΣΕΙΣ</w:t>
      </w:r>
      <w:bookmarkEnd w:id="65"/>
    </w:p>
    <w:p w14:paraId="4873C410" w14:textId="77777777" w:rsidR="00D47E87" w:rsidRPr="00D47E87" w:rsidRDefault="00D47E87" w:rsidP="00D47E87">
      <w:pPr>
        <w:rPr>
          <w:rFonts w:ascii="Arial" w:hAnsi="Arial" w:cs="Arial"/>
          <w:sz w:val="24"/>
        </w:rPr>
      </w:pPr>
    </w:p>
    <w:p w14:paraId="67AEFFA7" w14:textId="77777777" w:rsidR="00E853F2" w:rsidRPr="00E853F2" w:rsidRDefault="00E853F2" w:rsidP="0063252E">
      <w:pPr>
        <w:pStyle w:val="af2"/>
        <w:numPr>
          <w:ilvl w:val="0"/>
          <w:numId w:val="3"/>
        </w:numPr>
        <w:shd w:val="clear" w:color="auto" w:fill="FFFFFF"/>
        <w:tabs>
          <w:tab w:val="clear" w:pos="360"/>
        </w:tabs>
        <w:spacing w:line="278" w:lineRule="exact"/>
        <w:ind w:right="29"/>
        <w:jc w:val="both"/>
        <w:rPr>
          <w:rFonts w:ascii="Arial" w:hAnsi="Arial" w:cs="Arial"/>
          <w:bCs/>
          <w:vanish/>
          <w:sz w:val="24"/>
          <w:szCs w:val="24"/>
        </w:rPr>
      </w:pPr>
    </w:p>
    <w:p w14:paraId="334D7909" w14:textId="111181D8" w:rsidR="00EC1D4E" w:rsidRPr="002304A5" w:rsidRDefault="00B64C08"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bCs/>
          <w:sz w:val="24"/>
          <w:szCs w:val="24"/>
        </w:rPr>
        <w:t>Οτιδήποτε δεν αναφέρεται αναλυτικά στην παρούσα ΠΕΔ, σε σχέση με την κατασκευή του δοκιμαστηρίου, να πραγματοποιηθεί σύμφωνα με τους κανόνες της Ε.Ε</w:t>
      </w:r>
      <w:r w:rsidR="006F19E0" w:rsidRPr="002304A5">
        <w:rPr>
          <w:rFonts w:ascii="Arial" w:hAnsi="Arial" w:cs="Arial"/>
          <w:bCs/>
          <w:sz w:val="24"/>
          <w:szCs w:val="24"/>
        </w:rPr>
        <w:t>.</w:t>
      </w:r>
      <w:r w:rsidRPr="002304A5">
        <w:rPr>
          <w:rFonts w:ascii="Arial" w:hAnsi="Arial" w:cs="Arial"/>
          <w:bCs/>
          <w:sz w:val="24"/>
          <w:szCs w:val="24"/>
        </w:rPr>
        <w:t xml:space="preserve"> που ισχύουν και με τις σύγχρονες εξελίξεις της τεχνολογίας, στη κατηγορία αυτή των μηχανημάτων.</w:t>
      </w:r>
    </w:p>
    <w:p w14:paraId="3E292D21"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4CB5232E" w14:textId="77777777" w:rsidR="00FF527E" w:rsidRPr="002304A5" w:rsidRDefault="00FF527E"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5C136D88" w14:textId="77777777" w:rsidR="00FF527E" w:rsidRPr="002304A5" w:rsidRDefault="00FF527E" w:rsidP="0063252E">
      <w:pPr>
        <w:shd w:val="clear" w:color="auto" w:fill="FFFFFF"/>
        <w:spacing w:line="278" w:lineRule="exact"/>
        <w:ind w:right="29"/>
        <w:jc w:val="both"/>
        <w:rPr>
          <w:rFonts w:ascii="Arial" w:hAnsi="Arial" w:cs="Arial"/>
          <w:sz w:val="24"/>
          <w:szCs w:val="24"/>
        </w:rPr>
      </w:pPr>
    </w:p>
    <w:p w14:paraId="705DE1BB" w14:textId="113CF05C" w:rsidR="00FF527E" w:rsidRDefault="00FF527E" w:rsidP="0063252E">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5CA9AF47" w14:textId="70DB32E1" w:rsidR="00F878DB" w:rsidRPr="002304A5" w:rsidRDefault="00F878DB" w:rsidP="0063252E">
      <w:pPr>
        <w:shd w:val="clear" w:color="auto" w:fill="FFFFFF"/>
        <w:spacing w:line="278" w:lineRule="exact"/>
        <w:ind w:right="29"/>
        <w:jc w:val="both"/>
        <w:rPr>
          <w:rFonts w:ascii="Arial" w:hAnsi="Arial" w:cs="Arial"/>
          <w:sz w:val="24"/>
          <w:szCs w:val="24"/>
        </w:rPr>
      </w:pPr>
    </w:p>
    <w:p w14:paraId="401EB337"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66" w:name="_Toc217903860"/>
      <w:bookmarkStart w:id="67" w:name="_Toc217905882"/>
      <w:bookmarkStart w:id="68" w:name="_Toc217977566"/>
      <w:bookmarkStart w:id="69" w:name="_Toc217977970"/>
      <w:bookmarkStart w:id="70" w:name="_Toc217978219"/>
      <w:bookmarkStart w:id="71" w:name="_Toc217984658"/>
      <w:bookmarkStart w:id="72" w:name="_Toc217984700"/>
      <w:bookmarkStart w:id="73" w:name="_Toc218003258"/>
      <w:bookmarkEnd w:id="66"/>
      <w:bookmarkEnd w:id="67"/>
      <w:bookmarkEnd w:id="68"/>
      <w:bookmarkEnd w:id="69"/>
      <w:bookmarkEnd w:id="70"/>
      <w:bookmarkEnd w:id="71"/>
      <w:bookmarkEnd w:id="72"/>
      <w:bookmarkEnd w:id="73"/>
    </w:p>
    <w:p w14:paraId="21535D8B"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74" w:name="_Toc217903861"/>
      <w:bookmarkStart w:id="75" w:name="_Toc217905883"/>
      <w:bookmarkStart w:id="76" w:name="_Toc217977567"/>
      <w:bookmarkStart w:id="77" w:name="_Toc217977971"/>
      <w:bookmarkStart w:id="78" w:name="_Toc217978220"/>
      <w:bookmarkStart w:id="79" w:name="_Toc217984659"/>
      <w:bookmarkStart w:id="80" w:name="_Toc217984701"/>
      <w:bookmarkStart w:id="81" w:name="_Toc218003259"/>
      <w:bookmarkEnd w:id="74"/>
      <w:bookmarkEnd w:id="75"/>
      <w:bookmarkEnd w:id="76"/>
      <w:bookmarkEnd w:id="77"/>
      <w:bookmarkEnd w:id="78"/>
      <w:bookmarkEnd w:id="79"/>
      <w:bookmarkEnd w:id="80"/>
      <w:bookmarkEnd w:id="81"/>
    </w:p>
    <w:p w14:paraId="0B13E049" w14:textId="77777777" w:rsidR="00E853F2" w:rsidRPr="00E853F2" w:rsidRDefault="00E853F2" w:rsidP="0063252E">
      <w:pPr>
        <w:pStyle w:val="af2"/>
        <w:numPr>
          <w:ilvl w:val="1"/>
          <w:numId w:val="19"/>
        </w:numPr>
        <w:autoSpaceDE/>
        <w:autoSpaceDN/>
        <w:adjustRightInd/>
        <w:jc w:val="both"/>
        <w:outlineLvl w:val="1"/>
        <w:rPr>
          <w:rFonts w:ascii="Arial" w:hAnsi="Arial"/>
          <w:b/>
          <w:vanish/>
          <w:sz w:val="24"/>
        </w:rPr>
      </w:pPr>
      <w:bookmarkStart w:id="82" w:name="_Toc217903862"/>
      <w:bookmarkStart w:id="83" w:name="_Toc217905884"/>
      <w:bookmarkStart w:id="84" w:name="_Toc217977568"/>
      <w:bookmarkStart w:id="85" w:name="_Toc217977972"/>
      <w:bookmarkStart w:id="86" w:name="_Toc217978221"/>
      <w:bookmarkStart w:id="87" w:name="_Toc217984660"/>
      <w:bookmarkStart w:id="88" w:name="_Toc217984702"/>
      <w:bookmarkStart w:id="89" w:name="_Toc218003260"/>
      <w:bookmarkEnd w:id="82"/>
      <w:bookmarkEnd w:id="83"/>
      <w:bookmarkEnd w:id="84"/>
      <w:bookmarkEnd w:id="85"/>
      <w:bookmarkEnd w:id="86"/>
      <w:bookmarkEnd w:id="87"/>
      <w:bookmarkEnd w:id="88"/>
      <w:bookmarkEnd w:id="89"/>
    </w:p>
    <w:p w14:paraId="74B629CE" w14:textId="16385B51" w:rsidR="008902EA" w:rsidRPr="00E853F2" w:rsidRDefault="008902EA" w:rsidP="0063252E">
      <w:pPr>
        <w:pStyle w:val="2"/>
        <w:tabs>
          <w:tab w:val="clear" w:pos="567"/>
          <w:tab w:val="clear" w:pos="1418"/>
        </w:tabs>
        <w:ind w:left="0" w:firstLine="0"/>
      </w:pPr>
      <w:bookmarkStart w:id="90" w:name="_Toc218003261"/>
      <w:r w:rsidRPr="00E853F2">
        <w:t>Συντμήσεις</w:t>
      </w:r>
      <w:bookmarkEnd w:id="90"/>
    </w:p>
    <w:p w14:paraId="0B6EBD13" w14:textId="77777777" w:rsidR="00F529CD" w:rsidRPr="002304A5" w:rsidRDefault="00F529CD" w:rsidP="0063252E">
      <w:pPr>
        <w:shd w:val="clear" w:color="auto" w:fill="FFFFFF"/>
        <w:spacing w:line="278" w:lineRule="exact"/>
        <w:ind w:right="29"/>
        <w:jc w:val="both"/>
        <w:rPr>
          <w:rFonts w:ascii="Arial" w:hAnsi="Arial" w:cs="Arial"/>
          <w:b/>
          <w:sz w:val="24"/>
          <w:szCs w:val="24"/>
        </w:rPr>
      </w:pPr>
    </w:p>
    <w:p w14:paraId="32913C29" w14:textId="77777777" w:rsidR="00E853F2" w:rsidRPr="00E853F2" w:rsidRDefault="00E853F2" w:rsidP="0063252E">
      <w:pPr>
        <w:pStyle w:val="af2"/>
        <w:numPr>
          <w:ilvl w:val="1"/>
          <w:numId w:val="3"/>
        </w:numPr>
        <w:shd w:val="clear" w:color="auto" w:fill="FFFFFF"/>
        <w:tabs>
          <w:tab w:val="clear" w:pos="1132"/>
        </w:tabs>
        <w:spacing w:line="278" w:lineRule="exact"/>
        <w:ind w:right="29"/>
        <w:jc w:val="both"/>
        <w:rPr>
          <w:rFonts w:ascii="Arial" w:hAnsi="Arial" w:cs="Arial"/>
          <w:vanish/>
          <w:sz w:val="24"/>
          <w:szCs w:val="24"/>
        </w:rPr>
      </w:pPr>
    </w:p>
    <w:p w14:paraId="3258317C" w14:textId="77A93CDF" w:rsidR="00F529CD" w:rsidRPr="002304A5" w:rsidRDefault="00915252" w:rsidP="0063252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ΠΕΔ:</w:t>
      </w:r>
      <w:r w:rsidR="00545426" w:rsidRPr="002304A5">
        <w:rPr>
          <w:rFonts w:ascii="Arial" w:hAnsi="Arial" w:cs="Arial"/>
          <w:sz w:val="24"/>
          <w:szCs w:val="24"/>
        </w:rPr>
        <w:t xml:space="preserve"> Προδιαγραφή Ενόπλων Δυνάμεων</w:t>
      </w:r>
      <w:r w:rsidR="00DC6988" w:rsidRPr="002304A5">
        <w:rPr>
          <w:rFonts w:ascii="Arial" w:hAnsi="Arial" w:cs="Arial"/>
          <w:sz w:val="24"/>
          <w:szCs w:val="24"/>
          <w:lang w:val="en-US"/>
        </w:rPr>
        <w:t>.</w:t>
      </w:r>
    </w:p>
    <w:p w14:paraId="7C6F22A2" w14:textId="77777777" w:rsidR="00545426" w:rsidRPr="002304A5" w:rsidRDefault="00545426" w:rsidP="0063252E">
      <w:pPr>
        <w:shd w:val="clear" w:color="auto" w:fill="FFFFFF"/>
        <w:spacing w:line="278" w:lineRule="exact"/>
        <w:ind w:right="29"/>
        <w:jc w:val="both"/>
        <w:rPr>
          <w:rFonts w:ascii="Arial" w:hAnsi="Arial" w:cs="Arial"/>
          <w:sz w:val="24"/>
          <w:szCs w:val="24"/>
        </w:rPr>
      </w:pPr>
    </w:p>
    <w:p w14:paraId="4E9090B8" w14:textId="77777777" w:rsidR="00FF527E" w:rsidRPr="002304A5" w:rsidRDefault="00545426" w:rsidP="0063252E">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304A5">
        <w:rPr>
          <w:rFonts w:ascii="Arial" w:hAnsi="Arial" w:cs="Arial"/>
          <w:sz w:val="24"/>
          <w:szCs w:val="24"/>
        </w:rPr>
        <w:t>Φ.Σ: Φύλλο Συμμόρφωσης</w:t>
      </w:r>
      <w:r w:rsidR="00DC6988" w:rsidRPr="002304A5">
        <w:rPr>
          <w:rFonts w:ascii="Arial" w:hAnsi="Arial" w:cs="Arial"/>
          <w:sz w:val="24"/>
          <w:szCs w:val="24"/>
          <w:lang w:val="en-US"/>
        </w:rPr>
        <w:t>.</w:t>
      </w:r>
    </w:p>
    <w:p w14:paraId="1B0CC407" w14:textId="77777777" w:rsidR="00EA104F" w:rsidRPr="002304A5" w:rsidRDefault="00EA104F" w:rsidP="0063252E">
      <w:pPr>
        <w:shd w:val="clear" w:color="auto" w:fill="FFFFFF"/>
        <w:spacing w:line="278" w:lineRule="exact"/>
        <w:ind w:right="29"/>
        <w:jc w:val="both"/>
        <w:rPr>
          <w:rFonts w:ascii="Arial" w:hAnsi="Arial" w:cs="Arial"/>
          <w:b/>
          <w:bCs/>
          <w:color w:val="000000"/>
          <w:sz w:val="24"/>
          <w:szCs w:val="24"/>
          <w:lang w:val="en-US"/>
        </w:rPr>
      </w:pPr>
    </w:p>
    <w:p w14:paraId="62A76E8F" w14:textId="528D6C66" w:rsidR="00DC6988" w:rsidRPr="00E853F2" w:rsidRDefault="00955242" w:rsidP="0063252E">
      <w:pPr>
        <w:pStyle w:val="1"/>
        <w:tabs>
          <w:tab w:val="clear" w:pos="567"/>
        </w:tabs>
        <w:ind w:left="0" w:firstLine="0"/>
      </w:pPr>
      <w:r>
        <w:tab/>
      </w:r>
      <w:bookmarkStart w:id="91" w:name="_Toc218003262"/>
      <w:r w:rsidR="00B949D0" w:rsidRPr="002304A5">
        <w:t xml:space="preserve">ΠΡΟΤΑΣΕΙΣ ΒΕΛΤΙΩΣΗΣ </w:t>
      </w:r>
      <w:r w:rsidR="00C056F8" w:rsidRPr="002304A5">
        <w:t>ΠΡΟΔΙΑΓΡΑΦΗΣ</w:t>
      </w:r>
      <w:r w:rsidR="00B949D0" w:rsidRPr="002304A5">
        <w:t xml:space="preserve"> ΕΝΟΠΛΩΝ ΔΥΝΑΜΕΩΝ</w:t>
      </w:r>
      <w:bookmarkEnd w:id="91"/>
    </w:p>
    <w:p w14:paraId="4C4956E4" w14:textId="6F455CE2" w:rsidR="00586E05" w:rsidRDefault="004902B6" w:rsidP="0063252E">
      <w:pPr>
        <w:shd w:val="clear" w:color="auto" w:fill="FFFFFF"/>
        <w:spacing w:line="274" w:lineRule="exact"/>
        <w:ind w:right="5"/>
        <w:jc w:val="both"/>
        <w:rPr>
          <w:rFonts w:ascii="Arial" w:hAnsi="Arial" w:cs="Arial"/>
          <w:sz w:val="24"/>
          <w:szCs w:val="24"/>
        </w:rPr>
      </w:pPr>
      <w:r w:rsidRPr="002304A5">
        <w:rPr>
          <w:rFonts w:ascii="Arial" w:hAnsi="Arial" w:cs="Arial"/>
          <w:color w:val="FF0000"/>
          <w:sz w:val="24"/>
          <w:szCs w:val="24"/>
        </w:rPr>
        <w:tab/>
      </w:r>
      <w:r w:rsidR="00961F51">
        <w:rPr>
          <w:rFonts w:ascii="Arial" w:hAnsi="Arial" w:cs="Arial"/>
          <w:color w:val="FF0000"/>
          <w:sz w:val="24"/>
          <w:szCs w:val="24"/>
        </w:rPr>
        <w:tab/>
      </w:r>
      <w:r w:rsidR="00A93E55" w:rsidRPr="002304A5">
        <w:rPr>
          <w:rFonts w:ascii="Arial" w:hAnsi="Arial" w:cs="Arial"/>
          <w:sz w:val="24"/>
          <w:szCs w:val="24"/>
        </w:rPr>
        <w:t>Σ</w:t>
      </w:r>
      <w:r w:rsidR="00925CE0" w:rsidRPr="002304A5">
        <w:rPr>
          <w:rFonts w:ascii="Arial" w:hAnsi="Arial" w:cs="Arial"/>
          <w:sz w:val="24"/>
          <w:szCs w:val="24"/>
        </w:rPr>
        <w:t xml:space="preserve">χολιασμός της παρούσης </w:t>
      </w:r>
      <w:r w:rsidR="00A178C0" w:rsidRPr="002304A5">
        <w:rPr>
          <w:rFonts w:ascii="Arial" w:hAnsi="Arial" w:cs="Arial"/>
          <w:sz w:val="24"/>
          <w:szCs w:val="24"/>
        </w:rPr>
        <w:t>Π</w:t>
      </w:r>
      <w:r w:rsidR="00925CE0" w:rsidRPr="002304A5">
        <w:rPr>
          <w:rFonts w:ascii="Arial" w:hAnsi="Arial" w:cs="Arial"/>
          <w:sz w:val="24"/>
          <w:szCs w:val="24"/>
        </w:rPr>
        <w:t>ροδιαγραφής από κάθ</w:t>
      </w:r>
      <w:r w:rsidR="00A178C0" w:rsidRPr="002304A5">
        <w:rPr>
          <w:rFonts w:ascii="Arial" w:hAnsi="Arial" w:cs="Arial"/>
          <w:sz w:val="24"/>
          <w:szCs w:val="24"/>
        </w:rPr>
        <w:t>ε ενδιαφερόμενο</w:t>
      </w:r>
      <w:r w:rsidR="00925CE0" w:rsidRPr="002304A5">
        <w:rPr>
          <w:rFonts w:ascii="Arial" w:hAnsi="Arial" w:cs="Arial"/>
          <w:sz w:val="24"/>
          <w:szCs w:val="24"/>
        </w:rPr>
        <w:t>,</w:t>
      </w:r>
      <w:r w:rsidR="008B1298" w:rsidRPr="002304A5">
        <w:rPr>
          <w:rFonts w:ascii="Arial" w:hAnsi="Arial" w:cs="Arial"/>
          <w:sz w:val="24"/>
          <w:szCs w:val="24"/>
        </w:rPr>
        <w:t xml:space="preserve"> για τη βελτίωση της, μπορεί να γίνει μέσω της ηλεκτρονικής εφαρμογής διαχείρισης</w:t>
      </w:r>
      <w:r w:rsidR="00D079D4" w:rsidRPr="002304A5">
        <w:rPr>
          <w:rFonts w:ascii="Arial" w:hAnsi="Arial" w:cs="Arial"/>
          <w:sz w:val="24"/>
          <w:szCs w:val="24"/>
        </w:rPr>
        <w:t xml:space="preserve"> ΠΕΔ, στη διαδικτυακή τοποθεσία</w:t>
      </w:r>
      <w:r w:rsidR="00A178C0" w:rsidRPr="002304A5">
        <w:rPr>
          <w:rFonts w:ascii="Arial" w:hAnsi="Arial" w:cs="Arial"/>
          <w:sz w:val="24"/>
          <w:szCs w:val="24"/>
        </w:rPr>
        <w:t xml:space="preserve"> </w:t>
      </w:r>
      <w:hyperlink r:id="rId13" w:history="1">
        <w:r w:rsidR="000F7C1D" w:rsidRPr="002304A5">
          <w:rPr>
            <w:rStyle w:val="-"/>
            <w:rFonts w:ascii="Arial" w:hAnsi="Arial" w:cs="Arial"/>
            <w:sz w:val="24"/>
            <w:szCs w:val="24"/>
            <w:lang w:val="en-US"/>
          </w:rPr>
          <w:t>http</w:t>
        </w:r>
        <w:r w:rsidR="000F7C1D" w:rsidRPr="002304A5">
          <w:rPr>
            <w:rStyle w:val="-"/>
            <w:rFonts w:ascii="Arial" w:hAnsi="Arial" w:cs="Arial"/>
            <w:sz w:val="24"/>
            <w:szCs w:val="24"/>
          </w:rPr>
          <w:t>://</w:t>
        </w:r>
        <w:r w:rsidR="000F7C1D" w:rsidRPr="002304A5">
          <w:rPr>
            <w:rStyle w:val="-"/>
            <w:rFonts w:ascii="Arial" w:hAnsi="Arial" w:cs="Arial"/>
            <w:sz w:val="24"/>
            <w:szCs w:val="24"/>
            <w:lang w:val="en-US"/>
          </w:rPr>
          <w:t>prodiagrafes</w:t>
        </w:r>
        <w:r w:rsidR="000F7C1D" w:rsidRPr="002304A5">
          <w:rPr>
            <w:rStyle w:val="-"/>
            <w:rFonts w:ascii="Arial" w:hAnsi="Arial" w:cs="Arial"/>
            <w:sz w:val="24"/>
            <w:szCs w:val="24"/>
          </w:rPr>
          <w:t>.</w:t>
        </w:r>
        <w:r w:rsidR="000F7C1D" w:rsidRPr="002304A5">
          <w:rPr>
            <w:rStyle w:val="-"/>
            <w:rFonts w:ascii="Arial" w:hAnsi="Arial" w:cs="Arial"/>
            <w:sz w:val="24"/>
            <w:szCs w:val="24"/>
            <w:lang w:val="en-US"/>
          </w:rPr>
          <w:t>army</w:t>
        </w:r>
        <w:r w:rsidR="000F7C1D" w:rsidRPr="002304A5">
          <w:rPr>
            <w:rStyle w:val="-"/>
            <w:rFonts w:ascii="Arial" w:hAnsi="Arial" w:cs="Arial"/>
            <w:sz w:val="24"/>
            <w:szCs w:val="24"/>
          </w:rPr>
          <w:t>.</w:t>
        </w:r>
        <w:r w:rsidR="000F7C1D" w:rsidRPr="002304A5">
          <w:rPr>
            <w:rStyle w:val="-"/>
            <w:rFonts w:ascii="Arial" w:hAnsi="Arial" w:cs="Arial"/>
            <w:sz w:val="24"/>
            <w:szCs w:val="24"/>
            <w:lang w:val="en-US"/>
          </w:rPr>
          <w:t>gr</w:t>
        </w:r>
        <w:r w:rsidR="000F7C1D" w:rsidRPr="002304A5">
          <w:rPr>
            <w:rStyle w:val="-"/>
            <w:rFonts w:ascii="Arial" w:hAnsi="Arial" w:cs="Arial"/>
            <w:sz w:val="24"/>
            <w:szCs w:val="24"/>
          </w:rPr>
          <w:t>/</w:t>
        </w:r>
      </w:hyperlink>
      <w:r w:rsidR="00BD7B4F" w:rsidRPr="002304A5">
        <w:rPr>
          <w:rFonts w:ascii="Arial" w:hAnsi="Arial" w:cs="Arial"/>
          <w:sz w:val="24"/>
          <w:szCs w:val="24"/>
        </w:rPr>
        <w:t>.</w:t>
      </w:r>
    </w:p>
    <w:p w14:paraId="6FE04A6C" w14:textId="77777777" w:rsidR="00477098" w:rsidRPr="002304A5" w:rsidRDefault="00477098" w:rsidP="004E7DC5">
      <w:pPr>
        <w:shd w:val="clear" w:color="auto" w:fill="FFFFFF"/>
        <w:tabs>
          <w:tab w:val="left" w:pos="-4820"/>
        </w:tabs>
        <w:spacing w:line="274" w:lineRule="exact"/>
        <w:ind w:right="5"/>
        <w:jc w:val="both"/>
        <w:rPr>
          <w:sz w:val="24"/>
          <w:szCs w:val="24"/>
        </w:rPr>
      </w:pPr>
    </w:p>
    <w:p w14:paraId="349734BB" w14:textId="389A6FF6" w:rsidR="001F19FD" w:rsidRDefault="001F19FD"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477098" w:rsidRPr="00477098" w14:paraId="7258E259" w14:textId="77777777" w:rsidTr="00576C26">
        <w:trPr>
          <w:trHeight w:val="2217"/>
          <w:jc w:val="center"/>
        </w:trPr>
        <w:tc>
          <w:tcPr>
            <w:tcW w:w="1538" w:type="pct"/>
            <w:vMerge w:val="restart"/>
          </w:tcPr>
          <w:p w14:paraId="6C7F8FB2"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shd w:val="clear" w:color="auto" w:fill="auto"/>
          </w:tcPr>
          <w:p w14:paraId="74B8A389"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 xml:space="preserve">ΕΓΚΡΙΣΗ </w:t>
            </w:r>
          </w:p>
          <w:p w14:paraId="6A66B2FB"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ΤΕΧΝΙΚΗΣ ΠΡΟΔΙΑΓΡΑΦΗΣ</w:t>
            </w:r>
          </w:p>
          <w:p w14:paraId="00ED3CE6"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 xml:space="preserve">ΠΕΔ - Α - </w:t>
            </w:r>
          </w:p>
          <w:p w14:paraId="284604BE"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ΕΚΔΟΣΗ 1</w:t>
            </w:r>
            <w:r w:rsidRPr="00477098">
              <w:rPr>
                <w:rFonts w:ascii="Arial" w:hAnsi="Arial"/>
                <w:sz w:val="24"/>
                <w:szCs w:val="24"/>
                <w:vertAlign w:val="superscript"/>
              </w:rPr>
              <w:t>η</w:t>
            </w:r>
          </w:p>
          <w:p w14:paraId="2130C7EA"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 xml:space="preserve">ΣΥΝΤΑΞΗ </w:t>
            </w:r>
          </w:p>
          <w:p w14:paraId="677227A5" w14:textId="3F93F0E6" w:rsid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298D7CE6" w14:textId="48DF71C6" w:rsidR="00DF15DF"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3F1C983D" w14:textId="77777777" w:rsidR="00DF15DF" w:rsidRPr="00477098"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2167E003"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ΧΡΗΣΤΟΣ ΕΥΘΥΜΙΑΔΗΣ</w:t>
            </w:r>
          </w:p>
          <w:p w14:paraId="2909A703"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ΛΟΧΑΓΟΣ(ΤΧ)</w:t>
            </w:r>
          </w:p>
        </w:tc>
      </w:tr>
      <w:tr w:rsidR="00477098" w:rsidRPr="00477098" w14:paraId="2C8420BE" w14:textId="77777777" w:rsidTr="00DF15DF">
        <w:trPr>
          <w:trHeight w:val="1587"/>
          <w:jc w:val="center"/>
        </w:trPr>
        <w:tc>
          <w:tcPr>
            <w:tcW w:w="1538" w:type="pct"/>
            <w:vMerge/>
          </w:tcPr>
          <w:p w14:paraId="56F05C6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14:paraId="5E14CC6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ΕΛΕΓΧΟΣ</w:t>
            </w:r>
          </w:p>
          <w:p w14:paraId="5EF18897"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151D9FB2" w14:textId="671A0EB0"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tc>
      </w:tr>
      <w:tr w:rsidR="00477098" w:rsidRPr="00477098" w14:paraId="72B28488" w14:textId="77777777" w:rsidTr="00DF15DF">
        <w:trPr>
          <w:trHeight w:val="1695"/>
          <w:jc w:val="center"/>
        </w:trPr>
        <w:tc>
          <w:tcPr>
            <w:tcW w:w="1538" w:type="pct"/>
            <w:vMerge/>
          </w:tcPr>
          <w:p w14:paraId="63E8F1E3"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14:paraId="7A947BA3"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ΘΕΩΡΗΣΗ</w:t>
            </w:r>
          </w:p>
          <w:p w14:paraId="2D5804D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49878A86" w14:textId="77777777" w:rsidR="00DF15DF"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294156E4" w14:textId="77777777" w:rsidR="00DF15DF"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24BD8F48" w14:textId="16EB5723"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ΠΕΡΙΑΝΔΡΟΣ ΚΩΣΤΟΥΛΑΣ</w:t>
            </w:r>
          </w:p>
          <w:p w14:paraId="172E9054"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ΤΑΞΙΑΡΧΟΣ</w:t>
            </w:r>
          </w:p>
          <w:p w14:paraId="7063B1D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ΗΜΕΡΟΜΗΝΙΑ</w:t>
            </w:r>
          </w:p>
          <w:p w14:paraId="3BA98DD2" w14:textId="3856D71B" w:rsidR="00477098" w:rsidRPr="00477098" w:rsidRDefault="00633DFA" w:rsidP="00DF15DF">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Pr>
                <w:rFonts w:ascii="Arial" w:hAnsi="Arial"/>
                <w:sz w:val="24"/>
                <w:szCs w:val="24"/>
              </w:rPr>
              <w:t>/01/26</w:t>
            </w:r>
          </w:p>
        </w:tc>
      </w:tr>
    </w:tbl>
    <w:p w14:paraId="17C60B8F" w14:textId="324546A6"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26B429A5" w14:textId="7C65E136"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0189F5C5" w14:textId="77777777" w:rsidR="00477098" w:rsidRPr="00477098" w:rsidRDefault="00477098" w:rsidP="00477098">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14:paraId="545450BB" w14:textId="5D660C53" w:rsidR="00696625" w:rsidRPr="00B45D6D" w:rsidRDefault="00477098" w:rsidP="00477098">
      <w:pPr>
        <w:widowControl/>
        <w:tabs>
          <w:tab w:val="left" w:pos="567"/>
        </w:tabs>
        <w:autoSpaceDE/>
        <w:autoSpaceDN/>
        <w:adjustRightInd/>
        <w:spacing w:line="20" w:lineRule="atLeast"/>
        <w:jc w:val="both"/>
        <w:rPr>
          <w:rFonts w:ascii="Arial" w:hAnsi="Arial" w:cs="Arial"/>
          <w:sz w:val="24"/>
          <w:szCs w:val="24"/>
        </w:rPr>
        <w:sectPr w:rsidR="00696625" w:rsidRPr="00B45D6D" w:rsidSect="00EA5BBF">
          <w:pgSz w:w="11906" w:h="16838" w:code="9"/>
          <w:pgMar w:top="1134" w:right="1134" w:bottom="1134" w:left="1134" w:header="709" w:footer="709" w:gutter="0"/>
          <w:cols w:space="708"/>
          <w:docGrid w:linePitch="360"/>
        </w:sectPr>
      </w:pPr>
      <w:r w:rsidRPr="00477098">
        <w:rPr>
          <w:rFonts w:ascii="Arial" w:hAnsi="Arial" w:cs="Arial"/>
          <w:sz w:val="24"/>
          <w:szCs w:val="24"/>
        </w:rPr>
        <w:t>«Ι»</w:t>
      </w:r>
      <w:r w:rsidRPr="00477098">
        <w:rPr>
          <w:rFonts w:ascii="Arial" w:hAnsi="Arial" w:cs="Arial"/>
          <w:sz w:val="24"/>
          <w:szCs w:val="24"/>
        </w:rPr>
        <w:tab/>
        <w:t xml:space="preserve">Πίνακας </w:t>
      </w:r>
      <w:r w:rsidR="00696625">
        <w:rPr>
          <w:rFonts w:ascii="Arial" w:hAnsi="Arial" w:cs="Arial"/>
          <w:sz w:val="24"/>
          <w:szCs w:val="24"/>
        </w:rPr>
        <w:t>Κριτηρίων Αξιολόγηση</w:t>
      </w:r>
      <w:r w:rsidR="00B45D6D">
        <w:rPr>
          <w:rFonts w:ascii="Arial" w:hAnsi="Arial" w:cs="Arial"/>
          <w:sz w:val="24"/>
          <w:szCs w:val="24"/>
        </w:rPr>
        <w:t>ς</w:t>
      </w:r>
      <w:r w:rsidR="00B45D6D" w:rsidRPr="00B45D6D">
        <w:t xml:space="preserve"> </w:t>
      </w:r>
      <w:r w:rsidR="00B45D6D" w:rsidRPr="00B45D6D">
        <w:rPr>
          <w:rFonts w:ascii="Arial" w:hAnsi="Arial" w:cs="Arial"/>
          <w:sz w:val="24"/>
          <w:szCs w:val="24"/>
        </w:rPr>
        <w:t>Τεχνικής Προσφοράς</w:t>
      </w:r>
      <w:r w:rsidR="00B45D6D">
        <w:rPr>
          <w:rFonts w:ascii="Arial" w:hAnsi="Arial" w:cs="Arial"/>
          <w:sz w:val="24"/>
          <w:szCs w:val="24"/>
        </w:rPr>
        <w:t xml:space="preserve"> </w:t>
      </w:r>
    </w:p>
    <w:p w14:paraId="24A63972" w14:textId="2EE85A6F" w:rsidR="00477098" w:rsidRDefault="00477098" w:rsidP="00477098">
      <w:pPr>
        <w:widowControl/>
        <w:tabs>
          <w:tab w:val="left" w:pos="567"/>
        </w:tabs>
        <w:autoSpaceDE/>
        <w:autoSpaceDN/>
        <w:adjustRightInd/>
        <w:spacing w:line="20" w:lineRule="atLeast"/>
        <w:jc w:val="both"/>
        <w:rPr>
          <w:rFonts w:ascii="Arial" w:hAnsi="Arial" w:cs="Arial"/>
          <w:sz w:val="24"/>
          <w:szCs w:val="24"/>
        </w:rPr>
      </w:pPr>
    </w:p>
    <w:p w14:paraId="019DA5F0" w14:textId="77777777" w:rsidR="00696625" w:rsidRPr="00477098" w:rsidRDefault="00696625" w:rsidP="003D452A">
      <w:pPr>
        <w:pStyle w:val="1"/>
        <w:numPr>
          <w:ilvl w:val="0"/>
          <w:numId w:val="0"/>
        </w:numPr>
        <w:tabs>
          <w:tab w:val="clear" w:pos="567"/>
        </w:tabs>
        <w:rPr>
          <w:sz w:val="22"/>
          <w:szCs w:val="22"/>
        </w:rPr>
      </w:pPr>
      <w:bookmarkStart w:id="92" w:name="_Toc218003263"/>
      <w:r w:rsidRPr="002304A5">
        <w:t xml:space="preserve">ΠΡΟΣΘΗΚΗ Ι </w:t>
      </w:r>
      <w:r w:rsidRPr="00477098">
        <w:rPr>
          <w:sz w:val="22"/>
          <w:szCs w:val="22"/>
        </w:rPr>
        <w:t xml:space="preserve"> </w:t>
      </w:r>
      <w:r>
        <w:t xml:space="preserve">ΠΙΝΑΚΑΣ </w:t>
      </w:r>
      <w:r w:rsidRPr="002304A5">
        <w:t>ΚΡΙΤΗΡΙΩΝ ΑΞΙΟΛΟΓΗΣΗΣ ΤΕΧΝΙΚΗΣ ΠΡΟΣΦΟΡΑΣ</w:t>
      </w:r>
      <w:bookmarkEnd w:id="92"/>
    </w:p>
    <w:p w14:paraId="17F3AB40" w14:textId="77777777" w:rsidR="00696625" w:rsidRPr="002304A5" w:rsidRDefault="00696625" w:rsidP="00696625">
      <w:pPr>
        <w:tabs>
          <w:tab w:val="left" w:pos="-4820"/>
          <w:tab w:val="left" w:pos="2170"/>
        </w:tabs>
        <w:ind w:right="1"/>
        <w:rPr>
          <w:rFonts w:ascii="Arial" w:hAnsi="Arial" w:cs="Arial"/>
          <w:b/>
          <w:sz w:val="22"/>
          <w:szCs w:val="22"/>
          <w:u w:val="single"/>
        </w:rPr>
      </w:pPr>
    </w:p>
    <w:tbl>
      <w:tblPr>
        <w:tblW w:w="10293" w:type="dxa"/>
        <w:jc w:val="center"/>
        <w:tblLayout w:type="fixed"/>
        <w:tblLook w:val="0000" w:firstRow="0" w:lastRow="0" w:firstColumn="0" w:lastColumn="0" w:noHBand="0" w:noVBand="0"/>
      </w:tblPr>
      <w:tblGrid>
        <w:gridCol w:w="772"/>
        <w:gridCol w:w="4142"/>
        <w:gridCol w:w="1745"/>
        <w:gridCol w:w="1699"/>
        <w:gridCol w:w="1935"/>
      </w:tblGrid>
      <w:tr w:rsidR="00493E9F" w:rsidRPr="002304A5" w14:paraId="07A9177F" w14:textId="77777777" w:rsidTr="0027608F">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79FD7F87" w14:textId="77777777" w:rsidR="00696625" w:rsidRPr="00493E9F" w:rsidRDefault="00696625" w:rsidP="00576C26">
            <w:pPr>
              <w:ind w:left="34"/>
              <w:jc w:val="center"/>
              <w:rPr>
                <w:rFonts w:ascii="Arial" w:hAnsi="Arial" w:cs="Arial"/>
                <w:b/>
                <w:lang w:val="en-US"/>
              </w:rPr>
            </w:pPr>
            <w:r w:rsidRPr="00493E9F">
              <w:rPr>
                <w:rFonts w:ascii="Arial" w:hAnsi="Arial" w:cs="Arial"/>
                <w:b/>
                <w:lang w:val="en-US"/>
              </w:rPr>
              <w:t>A</w:t>
            </w:r>
            <w:r w:rsidRPr="00493E9F">
              <w:rPr>
                <w:rFonts w:ascii="Arial" w:hAnsi="Arial" w:cs="Arial"/>
                <w:b/>
              </w:rPr>
              <w:t>/</w:t>
            </w:r>
            <w:r w:rsidRPr="00493E9F">
              <w:rPr>
                <w:rFonts w:ascii="Arial" w:hAnsi="Arial" w:cs="Arial"/>
                <w:b/>
                <w:lang w:val="en-US"/>
              </w:rPr>
              <w:t>A</w:t>
            </w:r>
          </w:p>
        </w:tc>
        <w:tc>
          <w:tcPr>
            <w:tcW w:w="4142" w:type="dxa"/>
            <w:tcBorders>
              <w:top w:val="single" w:sz="18" w:space="0" w:color="auto"/>
              <w:left w:val="single" w:sz="18" w:space="0" w:color="auto"/>
              <w:bottom w:val="single" w:sz="18" w:space="0" w:color="auto"/>
              <w:right w:val="single" w:sz="18" w:space="0" w:color="auto"/>
            </w:tcBorders>
            <w:vAlign w:val="center"/>
          </w:tcPr>
          <w:p w14:paraId="0D125C1D" w14:textId="77777777" w:rsidR="00696625" w:rsidRPr="00493E9F" w:rsidRDefault="00696625" w:rsidP="00576C26">
            <w:pPr>
              <w:ind w:left="34"/>
              <w:jc w:val="center"/>
              <w:rPr>
                <w:rFonts w:ascii="Arial" w:hAnsi="Arial" w:cs="Arial"/>
                <w:b/>
              </w:rPr>
            </w:pPr>
            <w:r w:rsidRPr="00493E9F">
              <w:rPr>
                <w:rFonts w:ascii="Arial" w:hAnsi="Arial" w:cs="Arial"/>
                <w:b/>
              </w:rPr>
              <w:t>ΚΡΙΤΗΡΙΟ ΑΞΙΟΛΟΓΗΣΗΣ</w:t>
            </w:r>
          </w:p>
        </w:tc>
        <w:tc>
          <w:tcPr>
            <w:tcW w:w="1745" w:type="dxa"/>
            <w:tcBorders>
              <w:top w:val="single" w:sz="18" w:space="0" w:color="auto"/>
              <w:left w:val="single" w:sz="18" w:space="0" w:color="auto"/>
              <w:bottom w:val="single" w:sz="18" w:space="0" w:color="auto"/>
              <w:right w:val="single" w:sz="18" w:space="0" w:color="auto"/>
            </w:tcBorders>
            <w:vAlign w:val="center"/>
          </w:tcPr>
          <w:p w14:paraId="14647C5C" w14:textId="77777777" w:rsidR="00696625" w:rsidRPr="00493E9F" w:rsidRDefault="00696625" w:rsidP="00576C26">
            <w:pPr>
              <w:ind w:left="34"/>
              <w:jc w:val="center"/>
              <w:rPr>
                <w:rFonts w:ascii="Arial" w:hAnsi="Arial" w:cs="Arial"/>
                <w:b/>
              </w:rPr>
            </w:pPr>
            <w:r w:rsidRPr="00493E9F">
              <w:rPr>
                <w:rFonts w:ascii="Arial" w:hAnsi="Arial" w:cs="Arial"/>
                <w:b/>
              </w:rPr>
              <w:t>ΠΑΡΑΓΡΑΦΟΣ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6E039542" w14:textId="77777777" w:rsidR="00696625" w:rsidRPr="00493E9F" w:rsidRDefault="00696625" w:rsidP="00576C26">
            <w:pPr>
              <w:ind w:left="34" w:right="-57"/>
              <w:jc w:val="center"/>
              <w:rPr>
                <w:rFonts w:ascii="Arial" w:hAnsi="Arial" w:cs="Arial"/>
                <w:b/>
              </w:rPr>
            </w:pPr>
            <w:r w:rsidRPr="00493E9F">
              <w:rPr>
                <w:rFonts w:ascii="Arial" w:hAnsi="Arial"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1A81FBE4" w14:textId="77777777" w:rsidR="00696625" w:rsidRPr="00493E9F" w:rsidRDefault="00696625" w:rsidP="00576C26">
            <w:pPr>
              <w:ind w:left="34"/>
              <w:jc w:val="center"/>
              <w:rPr>
                <w:rFonts w:ascii="Arial" w:hAnsi="Arial" w:cs="Arial"/>
                <w:b/>
              </w:rPr>
            </w:pPr>
            <w:r w:rsidRPr="00493E9F">
              <w:rPr>
                <w:rFonts w:ascii="Arial" w:hAnsi="Arial" w:cs="Arial"/>
                <w:b/>
              </w:rPr>
              <w:t>ΠΑΡΑΤΗΡΗΣΕΙΣ</w:t>
            </w:r>
          </w:p>
        </w:tc>
      </w:tr>
      <w:tr w:rsidR="00696625" w:rsidRPr="002304A5" w14:paraId="30FCD63F" w14:textId="77777777"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14:paraId="7CF7296B" w14:textId="77777777" w:rsidR="00696625" w:rsidRPr="00493E9F" w:rsidRDefault="00696625" w:rsidP="00576C26">
            <w:pPr>
              <w:ind w:left="34"/>
              <w:rPr>
                <w:rFonts w:ascii="Arial" w:hAnsi="Arial" w:cs="Arial"/>
              </w:rPr>
            </w:pPr>
            <w:r w:rsidRPr="00493E9F">
              <w:rPr>
                <w:rFonts w:ascii="Arial" w:hAnsi="Arial" w:cs="Arial"/>
                <w:b/>
                <w:u w:val="single"/>
              </w:rPr>
              <w:t>ΟΜΑΔΑ Α΄</w:t>
            </w:r>
          </w:p>
        </w:tc>
      </w:tr>
      <w:tr w:rsidR="00493E9F" w:rsidRPr="002304A5" w14:paraId="2E7449E4" w14:textId="77777777" w:rsidTr="0027608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EB409C6" w14:textId="77777777" w:rsidR="00696625" w:rsidRPr="00493E9F" w:rsidRDefault="00696625" w:rsidP="00576C26">
            <w:pPr>
              <w:ind w:left="34"/>
              <w:jc w:val="center"/>
              <w:rPr>
                <w:rFonts w:ascii="Arial" w:hAnsi="Arial" w:cs="Arial"/>
              </w:rPr>
            </w:pPr>
            <w:r w:rsidRPr="00493E9F">
              <w:rPr>
                <w:rFonts w:ascii="Arial" w:hAnsi="Arial" w:cs="Arial"/>
              </w:rPr>
              <w:t>1</w:t>
            </w:r>
          </w:p>
        </w:tc>
        <w:tc>
          <w:tcPr>
            <w:tcW w:w="4142" w:type="dxa"/>
            <w:tcBorders>
              <w:top w:val="single" w:sz="6" w:space="0" w:color="auto"/>
              <w:left w:val="single" w:sz="18" w:space="0" w:color="auto"/>
              <w:bottom w:val="single" w:sz="6" w:space="0" w:color="auto"/>
              <w:right w:val="single" w:sz="18" w:space="0" w:color="auto"/>
            </w:tcBorders>
            <w:vAlign w:val="center"/>
          </w:tcPr>
          <w:p w14:paraId="0BE7D76F" w14:textId="423636D2" w:rsidR="00696625" w:rsidRPr="00493E9F" w:rsidRDefault="00AE0889" w:rsidP="00576C26">
            <w:pPr>
              <w:ind w:left="34"/>
              <w:jc w:val="both"/>
              <w:rPr>
                <w:rFonts w:ascii="Arial" w:hAnsi="Arial" w:cs="Arial"/>
              </w:rPr>
            </w:pPr>
            <w:r w:rsidRPr="00AE0889">
              <w:rPr>
                <w:rFonts w:ascii="Arial" w:hAnsi="Arial" w:cs="Arial"/>
              </w:rPr>
              <w:t>Να έχει ενσωματωμένο όργανο ρύθμισης εμβολισμών από 0 έως τουλάχιστον 1000 εμβολισμούς</w:t>
            </w:r>
          </w:p>
        </w:tc>
        <w:tc>
          <w:tcPr>
            <w:tcW w:w="1745" w:type="dxa"/>
            <w:tcBorders>
              <w:top w:val="single" w:sz="6" w:space="0" w:color="auto"/>
              <w:left w:val="single" w:sz="18" w:space="0" w:color="auto"/>
              <w:bottom w:val="single" w:sz="6" w:space="0" w:color="auto"/>
              <w:right w:val="single" w:sz="18" w:space="0" w:color="auto"/>
            </w:tcBorders>
            <w:vAlign w:val="center"/>
          </w:tcPr>
          <w:p w14:paraId="58408362" w14:textId="7EC0928D" w:rsidR="00696625" w:rsidRPr="00493E9F" w:rsidRDefault="00696625" w:rsidP="00D72565">
            <w:pPr>
              <w:ind w:left="34"/>
              <w:jc w:val="center"/>
              <w:rPr>
                <w:rFonts w:ascii="Arial" w:hAnsi="Arial" w:cs="Arial"/>
              </w:rPr>
            </w:pPr>
            <w:r w:rsidRPr="00493E9F">
              <w:rPr>
                <w:rFonts w:ascii="Arial" w:hAnsi="Arial" w:cs="Arial"/>
              </w:rPr>
              <w:t>4.2.</w:t>
            </w:r>
            <w:r w:rsidR="009E3580">
              <w:rPr>
                <w:rFonts w:ascii="Arial" w:hAnsi="Arial" w:cs="Arial"/>
              </w:rPr>
              <w:t>4</w:t>
            </w:r>
          </w:p>
        </w:tc>
        <w:tc>
          <w:tcPr>
            <w:tcW w:w="1699" w:type="dxa"/>
            <w:tcBorders>
              <w:top w:val="single" w:sz="6" w:space="0" w:color="auto"/>
              <w:left w:val="single" w:sz="18" w:space="0" w:color="auto"/>
              <w:bottom w:val="single" w:sz="6" w:space="0" w:color="auto"/>
              <w:right w:val="single" w:sz="18" w:space="0" w:color="auto"/>
            </w:tcBorders>
            <w:vAlign w:val="center"/>
          </w:tcPr>
          <w:p w14:paraId="3DFD1A12" w14:textId="77777777" w:rsidR="00696625" w:rsidRPr="00493E9F" w:rsidRDefault="00696625" w:rsidP="00576C26">
            <w:pPr>
              <w:ind w:left="34"/>
              <w:jc w:val="center"/>
              <w:rPr>
                <w:rFonts w:ascii="Arial" w:hAnsi="Arial" w:cs="Arial"/>
              </w:rPr>
            </w:pPr>
            <w:r w:rsidRPr="00493E9F">
              <w:rPr>
                <w:rFonts w:ascii="Arial" w:hAnsi="Arial" w:cs="Arial"/>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31DE0BB7" w14:textId="77777777" w:rsidR="00696625" w:rsidRPr="00493E9F" w:rsidRDefault="00696625" w:rsidP="00576C26">
            <w:pPr>
              <w:ind w:left="34"/>
              <w:jc w:val="center"/>
              <w:rPr>
                <w:rFonts w:ascii="Arial" w:hAnsi="Arial" w:cs="Arial"/>
              </w:rPr>
            </w:pPr>
            <w:r w:rsidRPr="00493E9F">
              <w:rPr>
                <w:rFonts w:ascii="Arial" w:hAnsi="Arial" w:cs="Arial"/>
              </w:rPr>
              <w:t>(α)</w:t>
            </w:r>
          </w:p>
        </w:tc>
      </w:tr>
      <w:tr w:rsidR="00493E9F" w:rsidRPr="002304A5" w14:paraId="5D0C36C0"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E438493" w14:textId="77777777" w:rsidR="00696625" w:rsidRPr="00493E9F" w:rsidRDefault="00696625" w:rsidP="00576C26">
            <w:pPr>
              <w:ind w:left="34"/>
              <w:jc w:val="center"/>
              <w:rPr>
                <w:rFonts w:ascii="Arial" w:hAnsi="Arial" w:cs="Arial"/>
              </w:rPr>
            </w:pPr>
            <w:r w:rsidRPr="00493E9F">
              <w:rPr>
                <w:rFonts w:ascii="Arial" w:hAnsi="Arial" w:cs="Arial"/>
              </w:rPr>
              <w:t>2</w:t>
            </w:r>
          </w:p>
        </w:tc>
        <w:tc>
          <w:tcPr>
            <w:tcW w:w="4142" w:type="dxa"/>
            <w:tcBorders>
              <w:top w:val="single" w:sz="6" w:space="0" w:color="auto"/>
              <w:left w:val="single" w:sz="18" w:space="0" w:color="auto"/>
              <w:bottom w:val="single" w:sz="6" w:space="0" w:color="auto"/>
              <w:right w:val="single" w:sz="18" w:space="0" w:color="auto"/>
            </w:tcBorders>
            <w:vAlign w:val="center"/>
          </w:tcPr>
          <w:p w14:paraId="3F41BF96" w14:textId="5582CB70" w:rsidR="00696625" w:rsidRPr="00493E9F" w:rsidRDefault="00AE0889" w:rsidP="00576C26">
            <w:pPr>
              <w:ind w:left="34"/>
              <w:jc w:val="both"/>
              <w:rPr>
                <w:rFonts w:ascii="Arial" w:hAnsi="Arial" w:cs="Arial"/>
              </w:rPr>
            </w:pPr>
            <w:r w:rsidRPr="00AE0889">
              <w:rPr>
                <w:rFonts w:ascii="Arial" w:hAnsi="Arial" w:cs="Arial"/>
              </w:rPr>
              <w:t>Να έχει τουλάχιστον δώδεκα (12) μετρητικούς κυλίνδρους</w:t>
            </w:r>
          </w:p>
        </w:tc>
        <w:tc>
          <w:tcPr>
            <w:tcW w:w="1745" w:type="dxa"/>
            <w:tcBorders>
              <w:top w:val="single" w:sz="6" w:space="0" w:color="auto"/>
              <w:left w:val="single" w:sz="18" w:space="0" w:color="auto"/>
              <w:bottom w:val="single" w:sz="6" w:space="0" w:color="auto"/>
              <w:right w:val="single" w:sz="18" w:space="0" w:color="auto"/>
            </w:tcBorders>
            <w:vAlign w:val="center"/>
          </w:tcPr>
          <w:p w14:paraId="585FC292" w14:textId="55AC7CF5" w:rsidR="00696625" w:rsidRPr="00493E9F" w:rsidRDefault="00696625" w:rsidP="00D72565">
            <w:pPr>
              <w:ind w:left="34"/>
              <w:jc w:val="center"/>
              <w:rPr>
                <w:rFonts w:ascii="Arial" w:hAnsi="Arial" w:cs="Arial"/>
              </w:rPr>
            </w:pPr>
            <w:r w:rsidRPr="00493E9F">
              <w:rPr>
                <w:rFonts w:ascii="Arial" w:hAnsi="Arial" w:cs="Arial"/>
              </w:rPr>
              <w:t>4.2.</w:t>
            </w:r>
            <w:r w:rsidR="009E3580">
              <w:rPr>
                <w:rFonts w:ascii="Arial" w:hAnsi="Arial" w:cs="Arial"/>
              </w:rPr>
              <w:t>5</w:t>
            </w:r>
          </w:p>
        </w:tc>
        <w:tc>
          <w:tcPr>
            <w:tcW w:w="1699" w:type="dxa"/>
            <w:tcBorders>
              <w:top w:val="single" w:sz="6" w:space="0" w:color="auto"/>
              <w:left w:val="single" w:sz="18" w:space="0" w:color="auto"/>
              <w:bottom w:val="single" w:sz="6" w:space="0" w:color="auto"/>
              <w:right w:val="single" w:sz="18" w:space="0" w:color="auto"/>
            </w:tcBorders>
            <w:vAlign w:val="center"/>
          </w:tcPr>
          <w:p w14:paraId="6CB83626" w14:textId="77777777" w:rsidR="00696625" w:rsidRPr="00493E9F" w:rsidRDefault="00696625" w:rsidP="00576C26">
            <w:pPr>
              <w:ind w:left="34"/>
              <w:jc w:val="center"/>
              <w:rPr>
                <w:rFonts w:ascii="Arial" w:hAnsi="Arial" w:cs="Arial"/>
              </w:rPr>
            </w:pPr>
            <w:r w:rsidRPr="00493E9F">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72024B35" w14:textId="77777777" w:rsidR="00696625" w:rsidRPr="00493E9F" w:rsidRDefault="00696625" w:rsidP="00576C26">
            <w:pPr>
              <w:ind w:left="34"/>
              <w:jc w:val="center"/>
              <w:rPr>
                <w:rFonts w:ascii="Arial" w:hAnsi="Arial" w:cs="Arial"/>
              </w:rPr>
            </w:pPr>
            <w:r w:rsidRPr="00493E9F">
              <w:rPr>
                <w:rFonts w:ascii="Arial" w:hAnsi="Arial" w:cs="Arial"/>
              </w:rPr>
              <w:t>(α)</w:t>
            </w:r>
          </w:p>
        </w:tc>
      </w:tr>
      <w:tr w:rsidR="00493E9F" w:rsidRPr="002304A5" w14:paraId="3D6123A1"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89D3F63" w14:textId="77777777" w:rsidR="00696625" w:rsidRPr="00493E9F" w:rsidRDefault="00696625" w:rsidP="00576C26">
            <w:pPr>
              <w:ind w:left="34"/>
              <w:jc w:val="center"/>
              <w:rPr>
                <w:rFonts w:ascii="Arial" w:hAnsi="Arial" w:cs="Arial"/>
              </w:rPr>
            </w:pPr>
            <w:r w:rsidRPr="00493E9F">
              <w:rPr>
                <w:rFonts w:ascii="Arial" w:hAnsi="Arial" w:cs="Arial"/>
              </w:rPr>
              <w:t>3</w:t>
            </w:r>
          </w:p>
        </w:tc>
        <w:tc>
          <w:tcPr>
            <w:tcW w:w="4142" w:type="dxa"/>
            <w:tcBorders>
              <w:top w:val="single" w:sz="6" w:space="0" w:color="auto"/>
              <w:left w:val="single" w:sz="18" w:space="0" w:color="auto"/>
              <w:bottom w:val="single" w:sz="6" w:space="0" w:color="auto"/>
              <w:right w:val="single" w:sz="18" w:space="0" w:color="auto"/>
            </w:tcBorders>
            <w:vAlign w:val="center"/>
          </w:tcPr>
          <w:p w14:paraId="0395986D" w14:textId="6F3550B0" w:rsidR="00696625" w:rsidRPr="00493E9F" w:rsidRDefault="00B331EC" w:rsidP="00576C26">
            <w:pPr>
              <w:ind w:left="34"/>
              <w:jc w:val="both"/>
              <w:rPr>
                <w:rFonts w:ascii="Arial" w:hAnsi="Arial" w:cs="Arial"/>
              </w:rPr>
            </w:pPr>
            <w:r w:rsidRPr="00B331EC">
              <w:rPr>
                <w:rFonts w:ascii="Arial" w:hAnsi="Arial" w:cs="Arial"/>
              </w:rPr>
              <w:t>Να παρέχει κλίμακα ένδειξης καυσίμου ανά κύλινδρο από 0 έως τουλάχιστον 240 mm3/stroke</w:t>
            </w:r>
          </w:p>
        </w:tc>
        <w:tc>
          <w:tcPr>
            <w:tcW w:w="1745" w:type="dxa"/>
            <w:tcBorders>
              <w:top w:val="single" w:sz="6" w:space="0" w:color="auto"/>
              <w:left w:val="single" w:sz="18" w:space="0" w:color="auto"/>
              <w:bottom w:val="single" w:sz="6" w:space="0" w:color="auto"/>
              <w:right w:val="single" w:sz="18" w:space="0" w:color="auto"/>
            </w:tcBorders>
            <w:vAlign w:val="center"/>
          </w:tcPr>
          <w:p w14:paraId="1D0550D0" w14:textId="1706940A" w:rsidR="00696625" w:rsidRPr="00D72565" w:rsidRDefault="00696625" w:rsidP="009E3580">
            <w:pPr>
              <w:ind w:left="34"/>
              <w:jc w:val="center"/>
              <w:rPr>
                <w:rFonts w:ascii="Arial" w:hAnsi="Arial" w:cs="Arial"/>
              </w:rPr>
            </w:pPr>
            <w:r w:rsidRPr="00493E9F">
              <w:rPr>
                <w:rFonts w:ascii="Arial" w:hAnsi="Arial" w:cs="Arial"/>
                <w:lang w:val="en-US"/>
              </w:rPr>
              <w:t>4.2.</w:t>
            </w:r>
            <w:r w:rsidR="009E3580">
              <w:rPr>
                <w:rFonts w:ascii="Arial" w:hAnsi="Arial" w:cs="Arial"/>
              </w:rPr>
              <w:t>6</w:t>
            </w:r>
          </w:p>
        </w:tc>
        <w:tc>
          <w:tcPr>
            <w:tcW w:w="1699" w:type="dxa"/>
            <w:tcBorders>
              <w:top w:val="single" w:sz="6" w:space="0" w:color="auto"/>
              <w:left w:val="single" w:sz="18" w:space="0" w:color="auto"/>
              <w:bottom w:val="single" w:sz="6" w:space="0" w:color="auto"/>
              <w:right w:val="single" w:sz="18" w:space="0" w:color="auto"/>
            </w:tcBorders>
            <w:vAlign w:val="center"/>
          </w:tcPr>
          <w:p w14:paraId="6FF9EC6A" w14:textId="77777777" w:rsidR="00696625" w:rsidRPr="00493E9F" w:rsidRDefault="00696625" w:rsidP="00576C26">
            <w:pPr>
              <w:ind w:left="34"/>
              <w:jc w:val="center"/>
              <w:rPr>
                <w:rFonts w:ascii="Arial" w:hAnsi="Arial" w:cs="Arial"/>
                <w:lang w:val="en-US"/>
              </w:rPr>
            </w:pPr>
            <w:r w:rsidRPr="00493E9F">
              <w:rPr>
                <w:rFonts w:ascii="Arial" w:hAnsi="Arial" w:cs="Arial"/>
              </w:rPr>
              <w:t>1</w:t>
            </w:r>
            <w:r w:rsidRPr="00493E9F">
              <w:rPr>
                <w:rFonts w:ascii="Arial" w:hAnsi="Arial" w:cs="Arial"/>
                <w:lang w:val="en-US"/>
              </w:rPr>
              <w:t>0</w:t>
            </w:r>
          </w:p>
        </w:tc>
        <w:tc>
          <w:tcPr>
            <w:tcW w:w="1935" w:type="dxa"/>
            <w:tcBorders>
              <w:top w:val="single" w:sz="6" w:space="0" w:color="auto"/>
              <w:left w:val="single" w:sz="18" w:space="0" w:color="auto"/>
              <w:bottom w:val="single" w:sz="6" w:space="0" w:color="auto"/>
              <w:right w:val="single" w:sz="18" w:space="0" w:color="auto"/>
            </w:tcBorders>
            <w:vAlign w:val="center"/>
          </w:tcPr>
          <w:p w14:paraId="61EF88D4" w14:textId="77777777" w:rsidR="00696625" w:rsidRPr="00493E9F" w:rsidRDefault="00696625" w:rsidP="00576C26">
            <w:pPr>
              <w:ind w:left="34"/>
              <w:jc w:val="center"/>
              <w:rPr>
                <w:rFonts w:ascii="Arial" w:hAnsi="Arial" w:cs="Arial"/>
              </w:rPr>
            </w:pPr>
            <w:r w:rsidRPr="00493E9F">
              <w:rPr>
                <w:rFonts w:ascii="Arial" w:hAnsi="Arial" w:cs="Arial"/>
              </w:rPr>
              <w:t>(α)</w:t>
            </w:r>
          </w:p>
        </w:tc>
      </w:tr>
      <w:tr w:rsidR="00493E9F" w:rsidRPr="002304A5" w14:paraId="32C5DEF2" w14:textId="77777777" w:rsidTr="0027608F">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52A09F92" w14:textId="77777777" w:rsidR="00696625" w:rsidRPr="00493E9F" w:rsidRDefault="00696625" w:rsidP="00576C26">
            <w:pPr>
              <w:ind w:left="34"/>
              <w:jc w:val="center"/>
              <w:rPr>
                <w:rFonts w:ascii="Arial" w:hAnsi="Arial" w:cs="Arial"/>
              </w:rPr>
            </w:pPr>
            <w:r w:rsidRPr="00493E9F">
              <w:rPr>
                <w:rFonts w:ascii="Arial" w:hAnsi="Arial" w:cs="Arial"/>
              </w:rPr>
              <w:t>4</w:t>
            </w:r>
          </w:p>
        </w:tc>
        <w:tc>
          <w:tcPr>
            <w:tcW w:w="4142" w:type="dxa"/>
            <w:tcBorders>
              <w:top w:val="single" w:sz="6" w:space="0" w:color="auto"/>
              <w:left w:val="single" w:sz="18" w:space="0" w:color="auto"/>
              <w:bottom w:val="single" w:sz="6" w:space="0" w:color="auto"/>
              <w:right w:val="single" w:sz="18" w:space="0" w:color="auto"/>
            </w:tcBorders>
            <w:vAlign w:val="center"/>
          </w:tcPr>
          <w:p w14:paraId="771673D6" w14:textId="1725294E" w:rsidR="00696625" w:rsidRPr="00493E9F" w:rsidRDefault="00B331EC" w:rsidP="00B331EC">
            <w:pPr>
              <w:ind w:left="34"/>
              <w:jc w:val="both"/>
              <w:rPr>
                <w:rFonts w:ascii="Arial" w:hAnsi="Arial" w:cs="Arial"/>
              </w:rPr>
            </w:pPr>
            <w:r w:rsidRPr="00B331EC">
              <w:rPr>
                <w:rFonts w:ascii="Arial" w:hAnsi="Arial" w:cs="Arial"/>
              </w:rPr>
              <w:t>Η ευαισθησία μέτρησης της κλίμακας ένδειξης καυσίμου ανά κύλινδρο να είναι κατά μέγιστο 1 mm3</w:t>
            </w:r>
            <w:r w:rsidR="00696625" w:rsidRPr="00493E9F">
              <w:rPr>
                <w:rFonts w:ascii="Arial" w:hAnsi="Arial" w:cs="Arial"/>
              </w:rPr>
              <w:t>.</w:t>
            </w:r>
            <w:r>
              <w:t xml:space="preserve"> </w:t>
            </w:r>
            <w:r w:rsidRPr="00B331EC">
              <w:rPr>
                <w:rFonts w:ascii="Arial" w:hAnsi="Arial" w:cs="Arial"/>
              </w:rPr>
              <w:t>(η μικρότερη τιμή είναι η βέλτιστη)</w:t>
            </w:r>
          </w:p>
        </w:tc>
        <w:tc>
          <w:tcPr>
            <w:tcW w:w="1745" w:type="dxa"/>
            <w:tcBorders>
              <w:top w:val="single" w:sz="6" w:space="0" w:color="auto"/>
              <w:left w:val="single" w:sz="18" w:space="0" w:color="auto"/>
              <w:bottom w:val="single" w:sz="6" w:space="0" w:color="auto"/>
              <w:right w:val="single" w:sz="18" w:space="0" w:color="auto"/>
            </w:tcBorders>
            <w:vAlign w:val="center"/>
          </w:tcPr>
          <w:p w14:paraId="3366C3BE" w14:textId="738F832E" w:rsidR="00696625" w:rsidRPr="00D72565" w:rsidRDefault="00696625" w:rsidP="009E3580">
            <w:pPr>
              <w:ind w:left="34"/>
              <w:jc w:val="center"/>
              <w:rPr>
                <w:rFonts w:ascii="Arial" w:hAnsi="Arial" w:cs="Arial"/>
              </w:rPr>
            </w:pPr>
            <w:r w:rsidRPr="00493E9F">
              <w:rPr>
                <w:rFonts w:ascii="Arial" w:hAnsi="Arial" w:cs="Arial"/>
                <w:lang w:val="en-US"/>
              </w:rPr>
              <w:t>4.2.</w:t>
            </w:r>
            <w:r w:rsidR="009E3580">
              <w:rPr>
                <w:rFonts w:ascii="Arial" w:hAnsi="Arial" w:cs="Arial"/>
              </w:rPr>
              <w:t>7</w:t>
            </w:r>
          </w:p>
        </w:tc>
        <w:tc>
          <w:tcPr>
            <w:tcW w:w="1699" w:type="dxa"/>
            <w:tcBorders>
              <w:top w:val="single" w:sz="6" w:space="0" w:color="auto"/>
              <w:left w:val="single" w:sz="18" w:space="0" w:color="auto"/>
              <w:bottom w:val="single" w:sz="6" w:space="0" w:color="auto"/>
              <w:right w:val="single" w:sz="18" w:space="0" w:color="auto"/>
            </w:tcBorders>
            <w:vAlign w:val="center"/>
          </w:tcPr>
          <w:p w14:paraId="08701230" w14:textId="77777777" w:rsidR="00696625" w:rsidRPr="00493E9F" w:rsidRDefault="00696625" w:rsidP="00576C26">
            <w:pPr>
              <w:ind w:left="34"/>
              <w:jc w:val="center"/>
              <w:rPr>
                <w:rFonts w:ascii="Arial" w:hAnsi="Arial" w:cs="Arial"/>
              </w:rPr>
            </w:pPr>
            <w:r w:rsidRPr="00493E9F">
              <w:rPr>
                <w:rFonts w:ascii="Arial" w:hAnsi="Arial" w:cs="Arial"/>
              </w:rPr>
              <w:t>30</w:t>
            </w:r>
          </w:p>
        </w:tc>
        <w:tc>
          <w:tcPr>
            <w:tcW w:w="1935" w:type="dxa"/>
            <w:tcBorders>
              <w:top w:val="single" w:sz="6" w:space="0" w:color="auto"/>
              <w:left w:val="single" w:sz="18" w:space="0" w:color="auto"/>
              <w:bottom w:val="single" w:sz="6" w:space="0" w:color="auto"/>
              <w:right w:val="single" w:sz="18" w:space="0" w:color="auto"/>
            </w:tcBorders>
            <w:vAlign w:val="center"/>
          </w:tcPr>
          <w:p w14:paraId="4E767DD3" w14:textId="77777777" w:rsidR="00696625" w:rsidRPr="00493E9F" w:rsidRDefault="00696625" w:rsidP="00576C26">
            <w:pPr>
              <w:ind w:left="34"/>
              <w:jc w:val="center"/>
              <w:rPr>
                <w:rFonts w:ascii="Arial" w:hAnsi="Arial" w:cs="Arial"/>
              </w:rPr>
            </w:pPr>
            <w:r w:rsidRPr="00493E9F">
              <w:rPr>
                <w:rFonts w:ascii="Arial" w:hAnsi="Arial" w:cs="Arial"/>
              </w:rPr>
              <w:t>(α)</w:t>
            </w:r>
          </w:p>
        </w:tc>
      </w:tr>
      <w:tr w:rsidR="00493E9F" w:rsidRPr="002304A5" w14:paraId="215D3881" w14:textId="77777777" w:rsidTr="0027608F">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C06B4D7" w14:textId="77777777" w:rsidR="00696625" w:rsidRPr="00493E9F" w:rsidRDefault="00696625" w:rsidP="00576C26">
            <w:pPr>
              <w:ind w:left="34"/>
              <w:jc w:val="center"/>
              <w:rPr>
                <w:rFonts w:ascii="Arial" w:hAnsi="Arial" w:cs="Arial"/>
                <w:lang w:val="en-US"/>
              </w:rPr>
            </w:pPr>
            <w:r w:rsidRPr="00493E9F">
              <w:rPr>
                <w:rFonts w:ascii="Arial" w:hAnsi="Arial" w:cs="Arial"/>
                <w:lang w:val="en-US"/>
              </w:rPr>
              <w:t>5</w:t>
            </w:r>
          </w:p>
        </w:tc>
        <w:tc>
          <w:tcPr>
            <w:tcW w:w="4142" w:type="dxa"/>
            <w:tcBorders>
              <w:top w:val="single" w:sz="6" w:space="0" w:color="auto"/>
              <w:left w:val="single" w:sz="18" w:space="0" w:color="auto"/>
              <w:bottom w:val="single" w:sz="6" w:space="0" w:color="auto"/>
              <w:right w:val="single" w:sz="18" w:space="0" w:color="auto"/>
            </w:tcBorders>
            <w:vAlign w:val="center"/>
          </w:tcPr>
          <w:p w14:paraId="58548E85" w14:textId="03D304CC" w:rsidR="00696625" w:rsidRPr="00493E9F" w:rsidRDefault="00B331EC" w:rsidP="00B331EC">
            <w:pPr>
              <w:ind w:left="34"/>
              <w:jc w:val="both"/>
              <w:rPr>
                <w:rFonts w:ascii="Arial" w:hAnsi="Arial" w:cs="Arial"/>
              </w:rPr>
            </w:pPr>
            <w:r w:rsidRPr="00B331EC">
              <w:rPr>
                <w:rFonts w:ascii="Arial" w:hAnsi="Arial" w:cs="Arial"/>
                <w:bCs/>
              </w:rPr>
              <w:t xml:space="preserve">Ο έλεγχος της θερμοκρασίας του πετρελαίου θα πρέπει να γίνεται σε θερμοκρασία τουλάχιστον 40°C με απόκλιση θερμοκρασίας </w:t>
            </w:r>
            <w:r>
              <w:rPr>
                <w:rFonts w:ascii="Arial" w:hAnsi="Arial" w:cs="Arial"/>
                <w:bCs/>
              </w:rPr>
              <w:t>± 2 °C</w:t>
            </w:r>
            <w:r w:rsidRPr="00B331EC">
              <w:rPr>
                <w:rFonts w:ascii="Arial" w:hAnsi="Arial" w:cs="Arial"/>
                <w:bCs/>
              </w:rPr>
              <w:t>. (βέλτιστη τιμή είναι η μικρότερη απόκλιση σε απόλυτη τιμή)</w:t>
            </w:r>
          </w:p>
        </w:tc>
        <w:tc>
          <w:tcPr>
            <w:tcW w:w="1745" w:type="dxa"/>
            <w:tcBorders>
              <w:top w:val="single" w:sz="6" w:space="0" w:color="auto"/>
              <w:left w:val="single" w:sz="18" w:space="0" w:color="auto"/>
              <w:bottom w:val="single" w:sz="6" w:space="0" w:color="auto"/>
              <w:right w:val="single" w:sz="18" w:space="0" w:color="auto"/>
            </w:tcBorders>
            <w:vAlign w:val="center"/>
          </w:tcPr>
          <w:p w14:paraId="3EEC6C3E" w14:textId="52D99811" w:rsidR="00696625" w:rsidRPr="00D72565" w:rsidRDefault="00696625" w:rsidP="009E3580">
            <w:pPr>
              <w:ind w:left="34"/>
              <w:jc w:val="center"/>
              <w:rPr>
                <w:rFonts w:ascii="Arial" w:hAnsi="Arial" w:cs="Arial"/>
              </w:rPr>
            </w:pPr>
            <w:r w:rsidRPr="00493E9F">
              <w:rPr>
                <w:rFonts w:ascii="Arial" w:hAnsi="Arial" w:cs="Arial"/>
                <w:lang w:val="en-US"/>
              </w:rPr>
              <w:t>4.2.</w:t>
            </w:r>
            <w:r w:rsidR="009E3580">
              <w:rPr>
                <w:rFonts w:ascii="Arial" w:hAnsi="Arial" w:cs="Arial"/>
              </w:rPr>
              <w:t>10</w:t>
            </w:r>
          </w:p>
        </w:tc>
        <w:tc>
          <w:tcPr>
            <w:tcW w:w="1699" w:type="dxa"/>
            <w:tcBorders>
              <w:top w:val="single" w:sz="6" w:space="0" w:color="auto"/>
              <w:left w:val="single" w:sz="18" w:space="0" w:color="auto"/>
              <w:bottom w:val="single" w:sz="6" w:space="0" w:color="auto"/>
              <w:right w:val="single" w:sz="18" w:space="0" w:color="auto"/>
            </w:tcBorders>
            <w:vAlign w:val="center"/>
          </w:tcPr>
          <w:p w14:paraId="0F015DE5" w14:textId="77777777" w:rsidR="00696625" w:rsidRPr="00493E9F" w:rsidRDefault="00696625" w:rsidP="00576C26">
            <w:pPr>
              <w:ind w:left="34"/>
              <w:jc w:val="center"/>
              <w:rPr>
                <w:rFonts w:ascii="Arial" w:hAnsi="Arial" w:cs="Arial"/>
                <w:lang w:val="en-US"/>
              </w:rPr>
            </w:pPr>
            <w:r w:rsidRPr="00493E9F">
              <w:rPr>
                <w:rFonts w:ascii="Arial" w:hAnsi="Arial" w:cs="Arial"/>
                <w:lang w:val="en-US"/>
              </w:rPr>
              <w:t>20</w:t>
            </w:r>
          </w:p>
        </w:tc>
        <w:tc>
          <w:tcPr>
            <w:tcW w:w="1935" w:type="dxa"/>
            <w:tcBorders>
              <w:top w:val="single" w:sz="6" w:space="0" w:color="auto"/>
              <w:left w:val="single" w:sz="18" w:space="0" w:color="auto"/>
              <w:bottom w:val="single" w:sz="6" w:space="0" w:color="auto"/>
              <w:right w:val="single" w:sz="18" w:space="0" w:color="auto"/>
            </w:tcBorders>
            <w:vAlign w:val="center"/>
          </w:tcPr>
          <w:p w14:paraId="427BC5BA" w14:textId="77777777" w:rsidR="00696625" w:rsidRPr="00493E9F" w:rsidRDefault="00696625" w:rsidP="00576C26">
            <w:pPr>
              <w:ind w:left="34"/>
              <w:jc w:val="center"/>
              <w:rPr>
                <w:rFonts w:ascii="Arial" w:hAnsi="Arial" w:cs="Arial"/>
              </w:rPr>
            </w:pPr>
            <w:r w:rsidRPr="00493E9F">
              <w:rPr>
                <w:rFonts w:ascii="Arial" w:hAnsi="Arial" w:cs="Arial"/>
              </w:rPr>
              <w:t>(α)</w:t>
            </w:r>
          </w:p>
        </w:tc>
      </w:tr>
      <w:tr w:rsidR="00696625" w:rsidRPr="002304A5" w14:paraId="0FE53C3C"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104D6EBA" w14:textId="77777777" w:rsidR="00696625" w:rsidRPr="00493E9F" w:rsidRDefault="00696625" w:rsidP="00576C26">
            <w:pPr>
              <w:tabs>
                <w:tab w:val="left" w:pos="-4820"/>
              </w:tabs>
              <w:ind w:left="34"/>
              <w:jc w:val="right"/>
              <w:rPr>
                <w:rFonts w:ascii="Arial" w:hAnsi="Arial" w:cs="Arial"/>
                <w:b/>
              </w:rPr>
            </w:pPr>
            <w:r w:rsidRPr="00493E9F">
              <w:rPr>
                <w:rFonts w:ascii="Arial" w:hAnsi="Arial"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14:paraId="059DA273" w14:textId="77777777" w:rsidR="00696625" w:rsidRPr="00493E9F" w:rsidRDefault="00696625" w:rsidP="00576C26">
            <w:pPr>
              <w:tabs>
                <w:tab w:val="left" w:pos="-4820"/>
              </w:tabs>
              <w:ind w:left="34"/>
              <w:jc w:val="center"/>
              <w:rPr>
                <w:rFonts w:ascii="Arial" w:hAnsi="Arial" w:cs="Arial"/>
                <w:b/>
              </w:rPr>
            </w:pPr>
            <w:r w:rsidRPr="00493E9F">
              <w:rPr>
                <w:rFonts w:ascii="Arial" w:hAnsi="Arial" w:cs="Arial"/>
                <w:b/>
                <w:lang w:val="en-US"/>
              </w:rPr>
              <w:t>7</w:t>
            </w:r>
            <w:r w:rsidRPr="00493E9F">
              <w:rPr>
                <w:rFonts w:ascii="Arial" w:hAnsi="Arial" w:cs="Arial"/>
                <w:b/>
              </w:rPr>
              <w:t>5</w:t>
            </w:r>
          </w:p>
        </w:tc>
        <w:tc>
          <w:tcPr>
            <w:tcW w:w="1935" w:type="dxa"/>
            <w:tcBorders>
              <w:top w:val="single" w:sz="6" w:space="0" w:color="auto"/>
              <w:left w:val="single" w:sz="18" w:space="0" w:color="auto"/>
              <w:right w:val="single" w:sz="18" w:space="0" w:color="auto"/>
            </w:tcBorders>
          </w:tcPr>
          <w:p w14:paraId="0B6DD731" w14:textId="77777777" w:rsidR="00696625" w:rsidRPr="00493E9F" w:rsidRDefault="00696625" w:rsidP="00576C26">
            <w:pPr>
              <w:ind w:left="34"/>
              <w:jc w:val="center"/>
              <w:rPr>
                <w:rFonts w:ascii="Arial" w:hAnsi="Arial" w:cs="Arial"/>
              </w:rPr>
            </w:pPr>
          </w:p>
        </w:tc>
      </w:tr>
      <w:tr w:rsidR="00696625" w:rsidRPr="002304A5" w14:paraId="26923796" w14:textId="77777777"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14:paraId="68447D92" w14:textId="77777777" w:rsidR="00696625" w:rsidRPr="00493E9F" w:rsidRDefault="00696625" w:rsidP="00576C26">
            <w:pPr>
              <w:ind w:left="34"/>
              <w:rPr>
                <w:rFonts w:ascii="Arial" w:hAnsi="Arial" w:cs="Arial"/>
              </w:rPr>
            </w:pPr>
            <w:r w:rsidRPr="00493E9F">
              <w:rPr>
                <w:rFonts w:ascii="Arial" w:hAnsi="Arial" w:cs="Arial"/>
                <w:b/>
                <w:u w:val="single"/>
              </w:rPr>
              <w:t>ΟΜΑΔΑ Β΄</w:t>
            </w:r>
          </w:p>
        </w:tc>
      </w:tr>
      <w:tr w:rsidR="0027608F" w:rsidRPr="002304A5" w14:paraId="7DBC2BBA" w14:textId="77777777" w:rsidTr="0027608F">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526B3E66" w14:textId="77777777" w:rsidR="0027608F" w:rsidRPr="00493E9F" w:rsidRDefault="0027608F" w:rsidP="0027608F">
            <w:pPr>
              <w:ind w:left="34"/>
              <w:jc w:val="center"/>
              <w:rPr>
                <w:rFonts w:ascii="Arial" w:hAnsi="Arial" w:cs="Arial"/>
              </w:rPr>
            </w:pPr>
            <w:r w:rsidRPr="00493E9F">
              <w:rPr>
                <w:rFonts w:ascii="Arial" w:hAnsi="Arial" w:cs="Arial"/>
              </w:rPr>
              <w:t>6</w:t>
            </w:r>
          </w:p>
        </w:tc>
        <w:tc>
          <w:tcPr>
            <w:tcW w:w="4142" w:type="dxa"/>
            <w:tcBorders>
              <w:top w:val="single" w:sz="6" w:space="0" w:color="auto"/>
              <w:left w:val="single" w:sz="18" w:space="0" w:color="auto"/>
              <w:bottom w:val="single" w:sz="6" w:space="0" w:color="auto"/>
              <w:right w:val="single" w:sz="18" w:space="0" w:color="auto"/>
            </w:tcBorders>
          </w:tcPr>
          <w:p w14:paraId="77459EC6" w14:textId="105D60DE" w:rsidR="0027608F" w:rsidRPr="00493E9F" w:rsidRDefault="0027608F" w:rsidP="0027608F">
            <w:pPr>
              <w:ind w:left="34"/>
              <w:jc w:val="both"/>
              <w:rPr>
                <w:rFonts w:ascii="Arial" w:hAnsi="Arial" w:cs="Arial"/>
              </w:rPr>
            </w:pPr>
            <w:r w:rsidRPr="00437A84">
              <w:rPr>
                <w:rFonts w:ascii="Arial" w:hAnsi="Arial" w:cs="Arial"/>
              </w:rPr>
              <w:t xml:space="preserve">Εγγύηση καλής λειτουργίας </w:t>
            </w:r>
            <w:r>
              <w:rPr>
                <w:rFonts w:ascii="Arial" w:hAnsi="Arial" w:cs="Arial"/>
              </w:rPr>
              <w:t>τουλάχιστον</w:t>
            </w:r>
            <w:r w:rsidRPr="00437A84">
              <w:rPr>
                <w:rFonts w:ascii="Arial" w:hAnsi="Arial" w:cs="Arial"/>
              </w:rPr>
              <w:t xml:space="preserve"> δύο (2)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44E91C53" w14:textId="7602BB0E" w:rsidR="0027608F" w:rsidRPr="00493E9F" w:rsidRDefault="0027608F" w:rsidP="0027608F">
            <w:pPr>
              <w:ind w:left="34"/>
              <w:jc w:val="center"/>
              <w:rPr>
                <w:rFonts w:ascii="Arial" w:hAnsi="Arial" w:cs="Arial"/>
              </w:rPr>
            </w:pPr>
            <w:r w:rsidRPr="00493E9F">
              <w:rPr>
                <w:rFonts w:ascii="Arial" w:hAnsi="Arial" w:cs="Arial"/>
              </w:rPr>
              <w:t>7.</w:t>
            </w:r>
            <w:r>
              <w:rPr>
                <w:rFonts w:ascii="Arial" w:hAnsi="Arial" w:cs="Arial"/>
              </w:rPr>
              <w:t>3</w:t>
            </w:r>
            <w:r w:rsidRPr="00493E9F">
              <w:rPr>
                <w:rFonts w:ascii="Arial" w:hAnsi="Arial" w:cs="Arial"/>
              </w:rPr>
              <w:t>.1.1</w:t>
            </w:r>
          </w:p>
        </w:tc>
        <w:tc>
          <w:tcPr>
            <w:tcW w:w="1699" w:type="dxa"/>
            <w:tcBorders>
              <w:top w:val="single" w:sz="6" w:space="0" w:color="auto"/>
              <w:left w:val="single" w:sz="18" w:space="0" w:color="auto"/>
              <w:bottom w:val="single" w:sz="6" w:space="0" w:color="auto"/>
              <w:right w:val="single" w:sz="18" w:space="0" w:color="auto"/>
            </w:tcBorders>
            <w:vAlign w:val="center"/>
          </w:tcPr>
          <w:p w14:paraId="3DF06283" w14:textId="77777777" w:rsidR="0027608F" w:rsidRPr="00493E9F" w:rsidRDefault="0027608F" w:rsidP="0027608F">
            <w:pPr>
              <w:ind w:left="34"/>
              <w:jc w:val="center"/>
              <w:rPr>
                <w:rFonts w:ascii="Arial" w:hAnsi="Arial" w:cs="Arial"/>
              </w:rPr>
            </w:pPr>
            <w:r w:rsidRPr="00493E9F">
              <w:rPr>
                <w:rFonts w:ascii="Arial" w:hAnsi="Arial" w:cs="Arial"/>
              </w:rPr>
              <w:t>20</w:t>
            </w:r>
          </w:p>
        </w:tc>
        <w:tc>
          <w:tcPr>
            <w:tcW w:w="1935" w:type="dxa"/>
            <w:tcBorders>
              <w:top w:val="single" w:sz="6" w:space="0" w:color="auto"/>
              <w:left w:val="single" w:sz="18" w:space="0" w:color="auto"/>
              <w:right w:val="single" w:sz="18" w:space="0" w:color="auto"/>
            </w:tcBorders>
            <w:vAlign w:val="center"/>
          </w:tcPr>
          <w:p w14:paraId="4A000492" w14:textId="77777777" w:rsidR="0027608F" w:rsidRPr="00493E9F" w:rsidRDefault="0027608F" w:rsidP="0027608F">
            <w:pPr>
              <w:ind w:left="34"/>
              <w:jc w:val="center"/>
              <w:rPr>
                <w:rFonts w:ascii="Arial" w:hAnsi="Arial" w:cs="Arial"/>
              </w:rPr>
            </w:pPr>
            <w:r w:rsidRPr="00493E9F">
              <w:rPr>
                <w:rFonts w:ascii="Arial" w:hAnsi="Arial" w:cs="Arial"/>
              </w:rPr>
              <w:t>(α)</w:t>
            </w:r>
          </w:p>
        </w:tc>
      </w:tr>
      <w:tr w:rsidR="0027608F" w:rsidRPr="002304A5" w14:paraId="4ECAC59A" w14:textId="77777777" w:rsidTr="0027608F">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6E684D8" w14:textId="77777777" w:rsidR="0027608F" w:rsidRPr="00493E9F" w:rsidRDefault="0027608F" w:rsidP="0027608F">
            <w:pPr>
              <w:ind w:left="34"/>
              <w:jc w:val="center"/>
              <w:rPr>
                <w:rFonts w:ascii="Arial" w:hAnsi="Arial" w:cs="Arial"/>
              </w:rPr>
            </w:pPr>
            <w:r w:rsidRPr="00493E9F">
              <w:rPr>
                <w:rFonts w:ascii="Arial" w:hAnsi="Arial" w:cs="Arial"/>
              </w:rPr>
              <w:t>7</w:t>
            </w:r>
          </w:p>
        </w:tc>
        <w:tc>
          <w:tcPr>
            <w:tcW w:w="4142" w:type="dxa"/>
            <w:tcBorders>
              <w:top w:val="single" w:sz="6" w:space="0" w:color="auto"/>
              <w:left w:val="single" w:sz="18" w:space="0" w:color="auto"/>
              <w:bottom w:val="single" w:sz="6" w:space="0" w:color="auto"/>
              <w:right w:val="single" w:sz="18" w:space="0" w:color="auto"/>
            </w:tcBorders>
            <w:vAlign w:val="center"/>
          </w:tcPr>
          <w:p w14:paraId="44831920" w14:textId="387721C5" w:rsidR="0027608F" w:rsidRPr="00493E9F" w:rsidRDefault="0027608F" w:rsidP="0027608F">
            <w:pPr>
              <w:ind w:left="34"/>
              <w:jc w:val="both"/>
              <w:rPr>
                <w:rFonts w:ascii="Arial" w:hAnsi="Arial" w:cs="Arial"/>
              </w:rPr>
            </w:pPr>
            <w:r w:rsidRPr="00437A84">
              <w:rPr>
                <w:rFonts w:ascii="Arial" w:hAnsi="Arial" w:cs="Arial"/>
              </w:rPr>
              <w:t>Εγγύηση δυνατότητας εφοδιασμού ανταλλακτικών τουλάχιστον δέκα (10)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7467C57A" w14:textId="36FD8496" w:rsidR="0027608F" w:rsidRPr="00493E9F" w:rsidRDefault="0027608F" w:rsidP="0027608F">
            <w:pPr>
              <w:ind w:left="34"/>
              <w:jc w:val="center"/>
              <w:rPr>
                <w:rFonts w:ascii="Arial" w:hAnsi="Arial" w:cs="Arial"/>
              </w:rPr>
            </w:pPr>
            <w:r w:rsidRPr="00493E9F">
              <w:rPr>
                <w:rFonts w:ascii="Arial" w:hAnsi="Arial" w:cs="Arial"/>
              </w:rPr>
              <w:t>7.</w:t>
            </w:r>
            <w:r>
              <w:rPr>
                <w:rFonts w:ascii="Arial" w:hAnsi="Arial" w:cs="Arial"/>
              </w:rPr>
              <w:t>3</w:t>
            </w:r>
            <w:r w:rsidRPr="00493E9F">
              <w:rPr>
                <w:rFonts w:ascii="Arial" w:hAnsi="Arial" w:cs="Arial"/>
              </w:rPr>
              <w:t>.2</w:t>
            </w:r>
          </w:p>
        </w:tc>
        <w:tc>
          <w:tcPr>
            <w:tcW w:w="1699" w:type="dxa"/>
            <w:tcBorders>
              <w:top w:val="single" w:sz="6" w:space="0" w:color="auto"/>
              <w:left w:val="single" w:sz="18" w:space="0" w:color="auto"/>
              <w:bottom w:val="single" w:sz="6" w:space="0" w:color="auto"/>
              <w:right w:val="single" w:sz="18" w:space="0" w:color="auto"/>
            </w:tcBorders>
            <w:vAlign w:val="center"/>
          </w:tcPr>
          <w:p w14:paraId="4C0FC5E4" w14:textId="77777777" w:rsidR="0027608F" w:rsidRPr="00493E9F" w:rsidRDefault="0027608F" w:rsidP="0027608F">
            <w:pPr>
              <w:ind w:left="34"/>
              <w:jc w:val="center"/>
              <w:rPr>
                <w:rFonts w:ascii="Arial" w:hAnsi="Arial" w:cs="Arial"/>
              </w:rPr>
            </w:pPr>
            <w:r w:rsidRPr="00493E9F">
              <w:rPr>
                <w:rFonts w:ascii="Arial" w:hAnsi="Arial" w:cs="Arial"/>
              </w:rPr>
              <w:t>5</w:t>
            </w:r>
          </w:p>
        </w:tc>
        <w:tc>
          <w:tcPr>
            <w:tcW w:w="1935" w:type="dxa"/>
            <w:tcBorders>
              <w:top w:val="single" w:sz="6" w:space="0" w:color="auto"/>
              <w:left w:val="single" w:sz="18" w:space="0" w:color="auto"/>
              <w:right w:val="single" w:sz="18" w:space="0" w:color="auto"/>
            </w:tcBorders>
            <w:vAlign w:val="center"/>
          </w:tcPr>
          <w:p w14:paraId="14279D50" w14:textId="77777777" w:rsidR="0027608F" w:rsidRPr="00493E9F" w:rsidRDefault="0027608F" w:rsidP="0027608F">
            <w:pPr>
              <w:ind w:left="34"/>
              <w:jc w:val="center"/>
              <w:rPr>
                <w:rFonts w:ascii="Arial" w:hAnsi="Arial" w:cs="Arial"/>
              </w:rPr>
            </w:pPr>
            <w:r w:rsidRPr="00493E9F">
              <w:rPr>
                <w:rFonts w:ascii="Arial" w:hAnsi="Arial" w:cs="Arial"/>
              </w:rPr>
              <w:t>(α)</w:t>
            </w:r>
          </w:p>
        </w:tc>
      </w:tr>
      <w:tr w:rsidR="00696625" w:rsidRPr="002304A5" w14:paraId="15E3C0C6"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540B7FFB" w14:textId="77777777" w:rsidR="00696625" w:rsidRPr="00493E9F" w:rsidRDefault="00696625" w:rsidP="00576C26">
            <w:pPr>
              <w:tabs>
                <w:tab w:val="left" w:pos="-4820"/>
              </w:tabs>
              <w:ind w:left="34"/>
              <w:jc w:val="right"/>
              <w:rPr>
                <w:rFonts w:ascii="Arial" w:hAnsi="Arial" w:cs="Arial"/>
                <w:b/>
              </w:rPr>
            </w:pPr>
            <w:r w:rsidRPr="00493E9F">
              <w:rPr>
                <w:rFonts w:ascii="Arial" w:hAnsi="Arial"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14:paraId="5839B49F" w14:textId="77777777" w:rsidR="00696625" w:rsidRPr="00493E9F" w:rsidRDefault="00696625" w:rsidP="00576C26">
            <w:pPr>
              <w:ind w:left="34"/>
              <w:jc w:val="center"/>
              <w:rPr>
                <w:rFonts w:ascii="Arial" w:hAnsi="Arial" w:cs="Arial"/>
                <w:b/>
              </w:rPr>
            </w:pPr>
            <w:r w:rsidRPr="00493E9F">
              <w:rPr>
                <w:rFonts w:ascii="Arial" w:hAnsi="Arial" w:cs="Arial"/>
                <w:b/>
              </w:rPr>
              <w:t>25</w:t>
            </w:r>
          </w:p>
        </w:tc>
        <w:tc>
          <w:tcPr>
            <w:tcW w:w="1935" w:type="dxa"/>
            <w:tcBorders>
              <w:top w:val="single" w:sz="6" w:space="0" w:color="auto"/>
              <w:left w:val="single" w:sz="18" w:space="0" w:color="auto"/>
              <w:bottom w:val="single" w:sz="6" w:space="0" w:color="auto"/>
              <w:right w:val="single" w:sz="18" w:space="0" w:color="auto"/>
            </w:tcBorders>
          </w:tcPr>
          <w:p w14:paraId="38D31BF1" w14:textId="77777777" w:rsidR="00696625" w:rsidRPr="00493E9F" w:rsidRDefault="00696625" w:rsidP="00576C26">
            <w:pPr>
              <w:ind w:left="34"/>
              <w:rPr>
                <w:rFonts w:ascii="Arial" w:hAnsi="Arial" w:cs="Arial"/>
              </w:rPr>
            </w:pPr>
          </w:p>
        </w:tc>
      </w:tr>
      <w:tr w:rsidR="00696625" w:rsidRPr="002304A5" w14:paraId="117C69AB" w14:textId="77777777"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14:paraId="5D6725B3" w14:textId="77777777" w:rsidR="00696625" w:rsidRPr="00493E9F" w:rsidRDefault="00696625" w:rsidP="00576C26">
            <w:pPr>
              <w:tabs>
                <w:tab w:val="left" w:pos="-4820"/>
              </w:tabs>
              <w:ind w:left="34"/>
              <w:jc w:val="right"/>
              <w:rPr>
                <w:rFonts w:ascii="Arial" w:hAnsi="Arial" w:cs="Arial"/>
              </w:rPr>
            </w:pPr>
            <w:r w:rsidRPr="00493E9F">
              <w:rPr>
                <w:rFonts w:ascii="Arial" w:hAnsi="Arial"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14:paraId="591E1F97" w14:textId="77777777" w:rsidR="00696625" w:rsidRPr="00493E9F" w:rsidRDefault="00696625" w:rsidP="00576C26">
            <w:pPr>
              <w:ind w:left="34"/>
              <w:jc w:val="center"/>
              <w:rPr>
                <w:rFonts w:ascii="Arial" w:hAnsi="Arial" w:cs="Arial"/>
                <w:b/>
              </w:rPr>
            </w:pPr>
            <w:r w:rsidRPr="00493E9F">
              <w:rPr>
                <w:rFonts w:ascii="Arial" w:hAnsi="Arial" w:cs="Arial"/>
                <w:b/>
              </w:rPr>
              <w:t>100</w:t>
            </w:r>
          </w:p>
        </w:tc>
        <w:tc>
          <w:tcPr>
            <w:tcW w:w="1935" w:type="dxa"/>
            <w:tcBorders>
              <w:top w:val="single" w:sz="6" w:space="0" w:color="auto"/>
              <w:left w:val="single" w:sz="18" w:space="0" w:color="auto"/>
              <w:bottom w:val="single" w:sz="18" w:space="0" w:color="auto"/>
              <w:right w:val="single" w:sz="18" w:space="0" w:color="auto"/>
            </w:tcBorders>
          </w:tcPr>
          <w:p w14:paraId="73AEBC58" w14:textId="77777777" w:rsidR="00696625" w:rsidRPr="00493E9F" w:rsidRDefault="00696625" w:rsidP="00576C26">
            <w:pPr>
              <w:ind w:left="34"/>
              <w:rPr>
                <w:rFonts w:ascii="Arial" w:hAnsi="Arial" w:cs="Arial"/>
              </w:rPr>
            </w:pPr>
          </w:p>
        </w:tc>
      </w:tr>
    </w:tbl>
    <w:p w14:paraId="6CEE7599" w14:textId="77777777" w:rsidR="00696625" w:rsidRPr="002304A5" w:rsidRDefault="00696625" w:rsidP="00696625">
      <w:pPr>
        <w:tabs>
          <w:tab w:val="left" w:pos="2170"/>
        </w:tabs>
        <w:ind w:right="-284"/>
        <w:rPr>
          <w:rFonts w:ascii="Arial" w:hAnsi="Arial" w:cs="Arial"/>
          <w:b/>
          <w:sz w:val="22"/>
          <w:u w:val="single"/>
        </w:rPr>
      </w:pPr>
    </w:p>
    <w:p w14:paraId="13225C6E" w14:textId="77777777" w:rsidR="00696625" w:rsidRPr="002304A5" w:rsidRDefault="00696625" w:rsidP="00696625">
      <w:pPr>
        <w:widowControl/>
        <w:autoSpaceDE/>
        <w:autoSpaceDN/>
        <w:adjustRightInd/>
        <w:rPr>
          <w:rFonts w:ascii="Arial" w:eastAsiaTheme="minorEastAsia" w:hAnsi="Arial" w:cstheme="minorBidi"/>
          <w:b/>
          <w:sz w:val="24"/>
          <w:szCs w:val="22"/>
        </w:rPr>
      </w:pPr>
      <w:r w:rsidRPr="002304A5">
        <w:rPr>
          <w:rFonts w:ascii="Arial" w:eastAsiaTheme="minorEastAsia" w:hAnsi="Arial" w:cstheme="minorBidi"/>
          <w:b/>
          <w:sz w:val="24"/>
          <w:szCs w:val="22"/>
        </w:rPr>
        <w:t>ΓΕΝΙΚΕΣ ΠΑΡΑΤΗΡΗΣΕΙΣ:</w:t>
      </w:r>
    </w:p>
    <w:p w14:paraId="2840A687"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53415638" w14:textId="77777777" w:rsidR="0069662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α.</w:t>
      </w:r>
      <w:r w:rsidRPr="002304A5">
        <w:rPr>
          <w:rFonts w:ascii="Arial" w:eastAsiaTheme="minorEastAsia"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0C957FA2"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5E4E22CC"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r>
      <w:r w:rsidRPr="002304A5">
        <w:rPr>
          <w:rFonts w:ascii="Arial" w:eastAsiaTheme="minorEastAsia" w:hAnsi="Arial" w:cstheme="minorBidi"/>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7699C7BE"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0490C9D9" w14:textId="77777777" w:rsidR="00696625" w:rsidRPr="002304A5" w:rsidRDefault="00696625" w:rsidP="00696625">
      <w:pPr>
        <w:widowControl/>
        <w:autoSpaceDE/>
        <w:autoSpaceDN/>
        <w:adjustRightInd/>
        <w:jc w:val="center"/>
        <w:rPr>
          <w:rFonts w:ascii="Arial" w:eastAsiaTheme="minorEastAsia" w:hAnsi="Arial"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419C4D31" w14:textId="77777777" w:rsidR="0069662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Όπου:</w:t>
      </w:r>
    </w:p>
    <w:p w14:paraId="244A35F5"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p>
    <w:p w14:paraId="4E04B3B9"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X</m:t>
        </m:r>
      </m:oMath>
      <w:r w:rsidRPr="002304A5">
        <w:rPr>
          <w:rFonts w:ascii="Arial" w:eastAsiaTheme="minorEastAsia" w:hAnsi="Arial" w:cstheme="minorBidi"/>
          <w:sz w:val="24"/>
          <w:szCs w:val="22"/>
        </w:rPr>
        <w:t>: η βαθμολογία που λαμβάνει η κάθε προσφορά για κάθε κριτήριο ξεχωριστά.</w:t>
      </w:r>
    </w:p>
    <w:p w14:paraId="256F9122"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Π</m:t>
        </m:r>
      </m:oMath>
      <w:r w:rsidRPr="002304A5">
        <w:rPr>
          <w:rFonts w:ascii="Arial" w:eastAsiaTheme="minorEastAsia" w:hAnsi="Arial" w:cstheme="minorBidi"/>
          <w:sz w:val="24"/>
          <w:szCs w:val="22"/>
        </w:rPr>
        <w:t xml:space="preserve">: η προσφερόμενη τιμή για κάθε τεχνικό χαρακτηριστικό. </w:t>
      </w:r>
    </w:p>
    <w:p w14:paraId="441F7F6C"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Α</m:t>
        </m:r>
      </m:oMath>
      <w:r w:rsidRPr="002304A5">
        <w:rPr>
          <w:rFonts w:ascii="Arial" w:eastAsiaTheme="minorEastAsia" w:hAnsi="Arial" w:cstheme="minorBidi"/>
          <w:sz w:val="24"/>
          <w:szCs w:val="22"/>
        </w:rPr>
        <w:t>: η απαιτούμενη τιμή για κάθε τεχνικό χαρακτηριστικό από την τεχνική προδιαγραφή</w:t>
      </w:r>
    </w:p>
    <w:p w14:paraId="07682350" w14:textId="77777777" w:rsidR="00696625" w:rsidRPr="002304A5"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Β</m:t>
        </m:r>
      </m:oMath>
      <w:r w:rsidRPr="002304A5">
        <w:rPr>
          <w:rFonts w:ascii="Arial" w:eastAsiaTheme="minorEastAsia" w:hAnsi="Arial" w:cstheme="minorBidi"/>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411F55B5"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6A27C995"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β.</w:t>
      </w:r>
      <w:r w:rsidRPr="002304A5">
        <w:rPr>
          <w:rFonts w:ascii="Arial" w:eastAsiaTheme="minorEastAsia"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136D4840"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62798109" w14:textId="77777777" w:rsidR="00696625" w:rsidRPr="002304A5" w:rsidRDefault="00696625" w:rsidP="00696625">
      <w:pPr>
        <w:widowControl/>
        <w:autoSpaceDE/>
        <w:autoSpaceDN/>
        <w:adjustRightInd/>
        <w:jc w:val="both"/>
        <w:rPr>
          <w:rFonts w:ascii="Arial" w:eastAsiaTheme="minorEastAsia" w:hAnsi="Arial" w:cstheme="minorBidi"/>
          <w:sz w:val="24"/>
          <w:szCs w:val="22"/>
        </w:rPr>
      </w:pPr>
      <w:r w:rsidRPr="002304A5">
        <w:rPr>
          <w:rFonts w:ascii="Arial" w:eastAsiaTheme="minorEastAsia" w:hAnsi="Arial" w:cstheme="minorBidi"/>
          <w:sz w:val="24"/>
          <w:szCs w:val="22"/>
        </w:rPr>
        <w:tab/>
        <w:t>γ.</w:t>
      </w:r>
      <w:r w:rsidRPr="002304A5">
        <w:rPr>
          <w:rFonts w:ascii="Arial" w:eastAsiaTheme="minorEastAsia"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6A58228A" w14:textId="77777777" w:rsidR="00696625" w:rsidRPr="002304A5" w:rsidRDefault="00696625" w:rsidP="00696625">
      <w:pPr>
        <w:widowControl/>
        <w:autoSpaceDE/>
        <w:autoSpaceDN/>
        <w:adjustRightInd/>
        <w:rPr>
          <w:rFonts w:ascii="Arial" w:eastAsiaTheme="minorEastAsia" w:hAnsi="Arial" w:cstheme="minorBidi"/>
          <w:sz w:val="24"/>
          <w:szCs w:val="22"/>
        </w:rPr>
      </w:pPr>
    </w:p>
    <w:p w14:paraId="5231F407" w14:textId="77777777" w:rsidR="00696625" w:rsidRPr="00BA5521" w:rsidRDefault="00696625" w:rsidP="00696625">
      <w:pPr>
        <w:widowControl/>
        <w:autoSpaceDE/>
        <w:autoSpaceDN/>
        <w:adjustRightInd/>
        <w:jc w:val="both"/>
        <w:rPr>
          <w:rFonts w:ascii="Arial" w:hAnsi="Arial"/>
          <w:sz w:val="24"/>
        </w:rPr>
      </w:pPr>
      <w:r w:rsidRPr="002304A5">
        <w:rPr>
          <w:rFonts w:ascii="Arial" w:eastAsiaTheme="minorEastAsia" w:hAnsi="Arial" w:cstheme="minorBidi"/>
          <w:sz w:val="24"/>
          <w:szCs w:val="22"/>
        </w:rPr>
        <w:tab/>
        <w:t>δ.</w:t>
      </w:r>
      <w:r w:rsidRPr="002304A5">
        <w:rPr>
          <w:rFonts w:ascii="Arial" w:eastAsiaTheme="minorEastAsia" w:hAnsi="Arial" w:cstheme="minorBidi"/>
          <w:sz w:val="24"/>
          <w:szCs w:val="22"/>
        </w:rPr>
        <w:tab/>
        <w:t xml:space="preserve">Η συνολική βαθμολογία εξάγεται από το άθροισμα της σταθμισμένης βαθμολογίας </w:t>
      </w:r>
      <w:r w:rsidRPr="002304A5">
        <w:rPr>
          <w:rFonts w:ascii="Arial" w:hAnsi="Arial"/>
          <w:sz w:val="24"/>
        </w:rPr>
        <w:t>όλων των κριτηρίων αξιολόγησης και κυμαίνεται από 100 έως 120 βαθμούς.</w:t>
      </w:r>
    </w:p>
    <w:p w14:paraId="616B9FF6" w14:textId="4BF34155" w:rsidR="00696625" w:rsidRDefault="00696625" w:rsidP="00696625">
      <w:pPr>
        <w:ind w:right="-284"/>
        <w:rPr>
          <w:rFonts w:ascii="Arial" w:hAnsi="Arial" w:cs="Arial"/>
          <w:sz w:val="24"/>
          <w:szCs w:val="24"/>
        </w:rPr>
      </w:pPr>
    </w:p>
    <w:p w14:paraId="4E1E379D" w14:textId="77777777" w:rsidR="00244A86" w:rsidRPr="00BA5521" w:rsidRDefault="00244A86" w:rsidP="00696625">
      <w:pPr>
        <w:ind w:right="-284"/>
        <w:rPr>
          <w:rFonts w:ascii="Arial" w:hAnsi="Arial" w:cs="Arial"/>
          <w:sz w:val="24"/>
          <w:szCs w:val="24"/>
        </w:rPr>
      </w:pPr>
    </w:p>
    <w:p w14:paraId="23CADD6E" w14:textId="3ED6DD26" w:rsidR="00696625" w:rsidRPr="00477098" w:rsidRDefault="00696625" w:rsidP="00477098">
      <w:pPr>
        <w:widowControl/>
        <w:tabs>
          <w:tab w:val="left" w:pos="567"/>
        </w:tabs>
        <w:autoSpaceDE/>
        <w:autoSpaceDN/>
        <w:adjustRightInd/>
        <w:spacing w:line="20" w:lineRule="atLeast"/>
        <w:jc w:val="both"/>
        <w:rPr>
          <w:rFonts w:ascii="Arial" w:hAnsi="Arial" w:cs="Arial"/>
          <w:sz w:val="24"/>
          <w:szCs w:val="24"/>
        </w:rPr>
        <w:sectPr w:rsidR="00696625" w:rsidRPr="00477098" w:rsidSect="00576C26">
          <w:pgSz w:w="11906" w:h="16838" w:code="9"/>
          <w:pgMar w:top="1701" w:right="1134" w:bottom="1134" w:left="1134" w:header="709" w:footer="709" w:gutter="0"/>
          <w:cols w:space="708"/>
          <w:docGrid w:linePitch="360"/>
        </w:sectPr>
      </w:pPr>
    </w:p>
    <w:p w14:paraId="27CEC3D9" w14:textId="3D338950" w:rsidR="001F19FD" w:rsidRPr="002304A5" w:rsidRDefault="001F19FD" w:rsidP="00696625">
      <w:pPr>
        <w:shd w:val="clear" w:color="auto" w:fill="FFFFFF"/>
        <w:tabs>
          <w:tab w:val="left" w:pos="-4820"/>
          <w:tab w:val="left" w:pos="2170"/>
        </w:tabs>
        <w:spacing w:line="274" w:lineRule="exact"/>
        <w:ind w:right="5"/>
        <w:jc w:val="both"/>
        <w:rPr>
          <w:rFonts w:ascii="Arial" w:hAnsi="Arial" w:cs="Arial"/>
          <w:bCs/>
          <w:sz w:val="24"/>
          <w:szCs w:val="24"/>
        </w:rPr>
      </w:pPr>
    </w:p>
    <w:sectPr w:rsidR="001F19FD" w:rsidRPr="002304A5"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B2A3B" w14:textId="77777777" w:rsidR="0096307C" w:rsidRDefault="0096307C">
      <w:r>
        <w:separator/>
      </w:r>
    </w:p>
  </w:endnote>
  <w:endnote w:type="continuationSeparator" w:id="0">
    <w:p w14:paraId="6D08FBA9" w14:textId="77777777" w:rsidR="0096307C" w:rsidRDefault="0096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C079D" w14:textId="77777777" w:rsidR="0096307C" w:rsidRDefault="0096307C">
      <w:r>
        <w:separator/>
      </w:r>
    </w:p>
  </w:footnote>
  <w:footnote w:type="continuationSeparator" w:id="0">
    <w:p w14:paraId="0F2C27BE" w14:textId="77777777" w:rsidR="0096307C" w:rsidRDefault="00963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ascii="Arial" w:hAnsi="Arial" w:cs="Arial"/>
        <w:noProof/>
        <w:sz w:val="24"/>
      </w:rPr>
    </w:sdtEndPr>
    <w:sdtContent>
      <w:p w14:paraId="287C3366" w14:textId="77777777" w:rsidR="0096307C" w:rsidRPr="000112B4" w:rsidRDefault="0096307C">
        <w:pPr>
          <w:pStyle w:val="a3"/>
          <w:jc w:val="center"/>
          <w:rPr>
            <w:rFonts w:ascii="Arial" w:hAnsi="Arial" w:cs="Arial"/>
            <w:sz w:val="24"/>
          </w:rPr>
        </w:pPr>
        <w:r>
          <w:t>Α-</w:t>
        </w:r>
        <w:r w:rsidRPr="000112B4">
          <w:rPr>
            <w:rFonts w:ascii="Arial" w:hAnsi="Arial" w:cs="Arial"/>
            <w:sz w:val="24"/>
          </w:rPr>
          <w:fldChar w:fldCharType="begin"/>
        </w:r>
        <w:r w:rsidRPr="000112B4">
          <w:rPr>
            <w:rFonts w:ascii="Arial" w:hAnsi="Arial" w:cs="Arial"/>
            <w:sz w:val="24"/>
          </w:rPr>
          <w:instrText xml:space="preserve"> PAGE   \* MERGEFORMAT </w:instrText>
        </w:r>
        <w:r w:rsidRPr="000112B4">
          <w:rPr>
            <w:rFonts w:ascii="Arial" w:hAnsi="Arial" w:cs="Arial"/>
            <w:sz w:val="24"/>
          </w:rPr>
          <w:fldChar w:fldCharType="separate"/>
        </w:r>
        <w:r>
          <w:rPr>
            <w:rFonts w:ascii="Arial" w:hAnsi="Arial" w:cs="Arial"/>
            <w:noProof/>
            <w:sz w:val="24"/>
          </w:rPr>
          <w:t>2</w:t>
        </w:r>
        <w:r w:rsidRPr="000112B4">
          <w:rPr>
            <w:rFonts w:ascii="Arial" w:hAnsi="Arial" w:cs="Arial"/>
            <w:noProof/>
            <w:sz w:val="24"/>
          </w:rPr>
          <w:fldChar w:fldCharType="end"/>
        </w:r>
      </w:p>
    </w:sdtContent>
  </w:sdt>
  <w:p w14:paraId="3FCCA7B9" w14:textId="77777777" w:rsidR="0096307C" w:rsidRDefault="009630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7F37" w14:textId="77777777" w:rsidR="0096307C" w:rsidRDefault="0096307C"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03D8" w14:textId="4E5604E9" w:rsidR="0096307C" w:rsidRPr="000112B4" w:rsidRDefault="007354B7">
    <w:pPr>
      <w:pStyle w:val="a3"/>
      <w:jc w:val="center"/>
      <w:rPr>
        <w:rFonts w:ascii="Arial" w:hAnsi="Arial" w:cs="Arial"/>
        <w:sz w:val="24"/>
      </w:rPr>
    </w:pPr>
    <w:sdt>
      <w:sdtPr>
        <w:id w:val="-2083976428"/>
        <w:docPartObj>
          <w:docPartGallery w:val="Page Numbers (Top of Page)"/>
          <w:docPartUnique/>
        </w:docPartObj>
      </w:sdtPr>
      <w:sdtEndPr>
        <w:rPr>
          <w:rFonts w:ascii="Arial" w:hAnsi="Arial" w:cs="Arial"/>
          <w:noProof/>
          <w:sz w:val="24"/>
        </w:rPr>
      </w:sdtEndPr>
      <w:sdtContent>
        <w:r w:rsidR="0096307C">
          <w:t>-</w:t>
        </w:r>
        <w:r w:rsidR="0096307C" w:rsidRPr="000112B4">
          <w:rPr>
            <w:rFonts w:ascii="Arial" w:hAnsi="Arial" w:cs="Arial"/>
            <w:sz w:val="24"/>
          </w:rPr>
          <w:fldChar w:fldCharType="begin"/>
        </w:r>
        <w:r w:rsidR="0096307C" w:rsidRPr="000112B4">
          <w:rPr>
            <w:rFonts w:ascii="Arial" w:hAnsi="Arial" w:cs="Arial"/>
            <w:sz w:val="24"/>
          </w:rPr>
          <w:instrText xml:space="preserve"> PAGE   \* MERGEFORMAT </w:instrText>
        </w:r>
        <w:r w:rsidR="0096307C" w:rsidRPr="000112B4">
          <w:rPr>
            <w:rFonts w:ascii="Arial" w:hAnsi="Arial" w:cs="Arial"/>
            <w:sz w:val="24"/>
          </w:rPr>
          <w:fldChar w:fldCharType="separate"/>
        </w:r>
        <w:r>
          <w:rPr>
            <w:rFonts w:ascii="Arial" w:hAnsi="Arial" w:cs="Arial"/>
            <w:noProof/>
            <w:sz w:val="24"/>
          </w:rPr>
          <w:t>2</w:t>
        </w:r>
        <w:r w:rsidR="0096307C" w:rsidRPr="000112B4">
          <w:rPr>
            <w:rFonts w:ascii="Arial" w:hAnsi="Arial" w:cs="Arial"/>
            <w:noProof/>
            <w:sz w:val="24"/>
          </w:rPr>
          <w:fldChar w:fldCharType="end"/>
        </w:r>
      </w:sdtContent>
    </w:sdt>
    <w:r w:rsidR="0096307C">
      <w:rPr>
        <w:rFonts w:ascii="Arial" w:hAnsi="Arial" w:cs="Arial"/>
        <w:noProof/>
        <w:sz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1E21D" w14:textId="6AD20F0F" w:rsidR="0096307C" w:rsidRPr="00696625" w:rsidRDefault="0096307C">
    <w:pPr>
      <w:pStyle w:val="a3"/>
      <w:jc w:val="center"/>
      <w:rPr>
        <w:rFonts w:ascii="Arial" w:hAnsi="Arial" w:cs="Arial"/>
        <w:sz w:val="24"/>
        <w:lang w:val="en-US"/>
      </w:rPr>
    </w:pPr>
    <w:r>
      <w:rPr>
        <w:rFonts w:ascii="Arial" w:hAnsi="Arial" w:cs="Arial"/>
        <w:sz w:val="24"/>
        <w:lang w:val="en-US"/>
      </w:rPr>
      <w:t>17</w:t>
    </w:r>
  </w:p>
  <w:p w14:paraId="5CE4114A" w14:textId="77777777" w:rsidR="0096307C" w:rsidRDefault="009630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1"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2"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5"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93A7873"/>
    <w:multiLevelType w:val="multilevel"/>
    <w:tmpl w:val="F22295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num w:numId="1">
    <w:abstractNumId w:val="14"/>
  </w:num>
  <w:num w:numId="2">
    <w:abstractNumId w:val="6"/>
  </w:num>
  <w:num w:numId="3">
    <w:abstractNumId w:val="0"/>
  </w:num>
  <w:num w:numId="4">
    <w:abstractNumId w:val="5"/>
  </w:num>
  <w:num w:numId="5">
    <w:abstractNumId w:val="23"/>
  </w:num>
  <w:num w:numId="6">
    <w:abstractNumId w:val="17"/>
  </w:num>
  <w:num w:numId="7">
    <w:abstractNumId w:val="19"/>
  </w:num>
  <w:num w:numId="8">
    <w:abstractNumId w:val="4"/>
  </w:num>
  <w:num w:numId="9">
    <w:abstractNumId w:val="1"/>
  </w:num>
  <w:num w:numId="10">
    <w:abstractNumId w:val="2"/>
  </w:num>
  <w:num w:numId="11">
    <w:abstractNumId w:val="3"/>
  </w:num>
  <w:num w:numId="12">
    <w:abstractNumId w:val="8"/>
  </w:num>
  <w:num w:numId="13">
    <w:abstractNumId w:val="7"/>
  </w:num>
  <w:num w:numId="14">
    <w:abstractNumId w:val="10"/>
  </w:num>
  <w:num w:numId="15">
    <w:abstractNumId w:val="13"/>
  </w:num>
  <w:num w:numId="16">
    <w:abstractNumId w:val="28"/>
  </w:num>
  <w:num w:numId="17">
    <w:abstractNumId w:val="11"/>
  </w:num>
  <w:num w:numId="18">
    <w:abstractNumId w:val="29"/>
  </w:num>
  <w:num w:numId="19">
    <w:abstractNumId w:val="21"/>
  </w:num>
  <w:num w:numId="20">
    <w:abstractNumId w:val="27"/>
  </w:num>
  <w:num w:numId="21">
    <w:abstractNumId w:val="22"/>
  </w:num>
  <w:num w:numId="22">
    <w:abstractNumId w:val="25"/>
  </w:num>
  <w:num w:numId="23">
    <w:abstractNumId w:val="26"/>
  </w:num>
  <w:num w:numId="24">
    <w:abstractNumId w:val="16"/>
  </w:num>
  <w:num w:numId="25">
    <w:abstractNumId w:val="20"/>
  </w:num>
  <w:num w:numId="26">
    <w:abstractNumId w:val="12"/>
  </w:num>
  <w:num w:numId="27">
    <w:abstractNumId w:val="15"/>
  </w:num>
  <w:num w:numId="28">
    <w:abstractNumId w:val="24"/>
  </w:num>
  <w:num w:numId="29">
    <w:abstractNumId w:val="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099"/>
    <w:rsid w:val="000152E0"/>
    <w:rsid w:val="00015AA6"/>
    <w:rsid w:val="00015BC4"/>
    <w:rsid w:val="00017999"/>
    <w:rsid w:val="00017C53"/>
    <w:rsid w:val="0002006A"/>
    <w:rsid w:val="00020796"/>
    <w:rsid w:val="00022679"/>
    <w:rsid w:val="000227F4"/>
    <w:rsid w:val="0002290A"/>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FA8"/>
    <w:rsid w:val="00050384"/>
    <w:rsid w:val="00051E53"/>
    <w:rsid w:val="000520D8"/>
    <w:rsid w:val="0005279F"/>
    <w:rsid w:val="00052B85"/>
    <w:rsid w:val="00054918"/>
    <w:rsid w:val="00054DB7"/>
    <w:rsid w:val="000564B9"/>
    <w:rsid w:val="000569DD"/>
    <w:rsid w:val="000601D1"/>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B5"/>
    <w:rsid w:val="000D591F"/>
    <w:rsid w:val="000D75F1"/>
    <w:rsid w:val="000E128D"/>
    <w:rsid w:val="000E134F"/>
    <w:rsid w:val="000E1B87"/>
    <w:rsid w:val="000E2CD8"/>
    <w:rsid w:val="000E3BE2"/>
    <w:rsid w:val="000E5541"/>
    <w:rsid w:val="000E65F8"/>
    <w:rsid w:val="000E6F3B"/>
    <w:rsid w:val="000E717C"/>
    <w:rsid w:val="000E7C97"/>
    <w:rsid w:val="000F050B"/>
    <w:rsid w:val="000F0F18"/>
    <w:rsid w:val="000F1124"/>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4899"/>
    <w:rsid w:val="00164974"/>
    <w:rsid w:val="00165D25"/>
    <w:rsid w:val="001663BC"/>
    <w:rsid w:val="0016686D"/>
    <w:rsid w:val="00167307"/>
    <w:rsid w:val="00170507"/>
    <w:rsid w:val="0017074D"/>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FFE"/>
    <w:rsid w:val="001D3524"/>
    <w:rsid w:val="001D38D8"/>
    <w:rsid w:val="001D4230"/>
    <w:rsid w:val="001D4784"/>
    <w:rsid w:val="001D5C6D"/>
    <w:rsid w:val="001D6861"/>
    <w:rsid w:val="001D72A4"/>
    <w:rsid w:val="001E0541"/>
    <w:rsid w:val="001E054F"/>
    <w:rsid w:val="001E19A9"/>
    <w:rsid w:val="001E1BAD"/>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6309"/>
    <w:rsid w:val="00237320"/>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E26"/>
    <w:rsid w:val="002C2B35"/>
    <w:rsid w:val="002C3435"/>
    <w:rsid w:val="002C3F73"/>
    <w:rsid w:val="002C52DA"/>
    <w:rsid w:val="002C5536"/>
    <w:rsid w:val="002C57BA"/>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725"/>
    <w:rsid w:val="003520E9"/>
    <w:rsid w:val="00353358"/>
    <w:rsid w:val="003542F0"/>
    <w:rsid w:val="00354557"/>
    <w:rsid w:val="00354942"/>
    <w:rsid w:val="003556A0"/>
    <w:rsid w:val="00356875"/>
    <w:rsid w:val="00356B1E"/>
    <w:rsid w:val="00357865"/>
    <w:rsid w:val="0036396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3509"/>
    <w:rsid w:val="003E4F4C"/>
    <w:rsid w:val="003E79AA"/>
    <w:rsid w:val="003E7D45"/>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379D"/>
    <w:rsid w:val="004438C9"/>
    <w:rsid w:val="004442DD"/>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5103"/>
    <w:rsid w:val="004651DA"/>
    <w:rsid w:val="00465D3C"/>
    <w:rsid w:val="00466963"/>
    <w:rsid w:val="004673C9"/>
    <w:rsid w:val="0046742A"/>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D73"/>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318D"/>
    <w:rsid w:val="004C421D"/>
    <w:rsid w:val="004C4943"/>
    <w:rsid w:val="004C52B3"/>
    <w:rsid w:val="004D0FE7"/>
    <w:rsid w:val="004D1118"/>
    <w:rsid w:val="004D1AFC"/>
    <w:rsid w:val="004D2044"/>
    <w:rsid w:val="004D45C6"/>
    <w:rsid w:val="004D5823"/>
    <w:rsid w:val="004D6065"/>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66C0"/>
    <w:rsid w:val="00561598"/>
    <w:rsid w:val="005617E6"/>
    <w:rsid w:val="00563453"/>
    <w:rsid w:val="00563B0A"/>
    <w:rsid w:val="005669B3"/>
    <w:rsid w:val="00566F76"/>
    <w:rsid w:val="005721BE"/>
    <w:rsid w:val="00572455"/>
    <w:rsid w:val="00572B89"/>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EDA"/>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C16"/>
    <w:rsid w:val="006212A6"/>
    <w:rsid w:val="00622752"/>
    <w:rsid w:val="00622B49"/>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6180"/>
    <w:rsid w:val="00666DE2"/>
    <w:rsid w:val="00667197"/>
    <w:rsid w:val="006671A3"/>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B061E"/>
    <w:rsid w:val="006B068C"/>
    <w:rsid w:val="006B0B10"/>
    <w:rsid w:val="006B0E00"/>
    <w:rsid w:val="006B11EC"/>
    <w:rsid w:val="006B1458"/>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49E2"/>
    <w:rsid w:val="006E4A4F"/>
    <w:rsid w:val="006E55AD"/>
    <w:rsid w:val="006E62DA"/>
    <w:rsid w:val="006E70FE"/>
    <w:rsid w:val="006E75AB"/>
    <w:rsid w:val="006F00B1"/>
    <w:rsid w:val="006F01F3"/>
    <w:rsid w:val="006F129E"/>
    <w:rsid w:val="006F12C0"/>
    <w:rsid w:val="006F1360"/>
    <w:rsid w:val="006F19E0"/>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454A"/>
    <w:rsid w:val="007354B7"/>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18DB"/>
    <w:rsid w:val="007C3A03"/>
    <w:rsid w:val="007C3FBE"/>
    <w:rsid w:val="007C5489"/>
    <w:rsid w:val="007C5BCE"/>
    <w:rsid w:val="007C7987"/>
    <w:rsid w:val="007D0C22"/>
    <w:rsid w:val="007D0FB8"/>
    <w:rsid w:val="007D10B9"/>
    <w:rsid w:val="007D17A2"/>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2B9C"/>
    <w:rsid w:val="00824A55"/>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808"/>
    <w:rsid w:val="008A7AA1"/>
    <w:rsid w:val="008A7C4D"/>
    <w:rsid w:val="008B02D2"/>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6E1"/>
    <w:rsid w:val="008E1C48"/>
    <w:rsid w:val="008E2E32"/>
    <w:rsid w:val="008E3FAE"/>
    <w:rsid w:val="008E3FC6"/>
    <w:rsid w:val="008E49FF"/>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40FE"/>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565C"/>
    <w:rsid w:val="009459AB"/>
    <w:rsid w:val="00946DAF"/>
    <w:rsid w:val="009517C5"/>
    <w:rsid w:val="00952327"/>
    <w:rsid w:val="00952A85"/>
    <w:rsid w:val="00952E92"/>
    <w:rsid w:val="00953AA1"/>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6587"/>
    <w:rsid w:val="009B6995"/>
    <w:rsid w:val="009B6CE3"/>
    <w:rsid w:val="009B77AC"/>
    <w:rsid w:val="009C0D67"/>
    <w:rsid w:val="009C1281"/>
    <w:rsid w:val="009C2CCE"/>
    <w:rsid w:val="009C4192"/>
    <w:rsid w:val="009C4E52"/>
    <w:rsid w:val="009C5D87"/>
    <w:rsid w:val="009C61FF"/>
    <w:rsid w:val="009C6612"/>
    <w:rsid w:val="009C66A2"/>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767"/>
    <w:rsid w:val="00A254D5"/>
    <w:rsid w:val="00A257EF"/>
    <w:rsid w:val="00A2738F"/>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BC6"/>
    <w:rsid w:val="00A65F7A"/>
    <w:rsid w:val="00A66346"/>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73E"/>
    <w:rsid w:val="00B1386C"/>
    <w:rsid w:val="00B14BC8"/>
    <w:rsid w:val="00B14EF2"/>
    <w:rsid w:val="00B15BF8"/>
    <w:rsid w:val="00B1660A"/>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4243"/>
    <w:rsid w:val="00B342E2"/>
    <w:rsid w:val="00B36DCF"/>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73"/>
    <w:rsid w:val="00B5796E"/>
    <w:rsid w:val="00B6073B"/>
    <w:rsid w:val="00B61F35"/>
    <w:rsid w:val="00B6237C"/>
    <w:rsid w:val="00B63F84"/>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C27"/>
    <w:rsid w:val="00B84B5A"/>
    <w:rsid w:val="00B85CB0"/>
    <w:rsid w:val="00B91867"/>
    <w:rsid w:val="00B92734"/>
    <w:rsid w:val="00B93C27"/>
    <w:rsid w:val="00B949D0"/>
    <w:rsid w:val="00B94F19"/>
    <w:rsid w:val="00B95304"/>
    <w:rsid w:val="00B96111"/>
    <w:rsid w:val="00B9682A"/>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9D5"/>
    <w:rsid w:val="00BB0AD0"/>
    <w:rsid w:val="00BB11C9"/>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2304"/>
    <w:rsid w:val="00CE2B92"/>
    <w:rsid w:val="00CE2D92"/>
    <w:rsid w:val="00CE46CF"/>
    <w:rsid w:val="00CE49E9"/>
    <w:rsid w:val="00CE59F6"/>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6966"/>
    <w:rsid w:val="00D06A8F"/>
    <w:rsid w:val="00D079D4"/>
    <w:rsid w:val="00D07C0A"/>
    <w:rsid w:val="00D07DC1"/>
    <w:rsid w:val="00D07DC6"/>
    <w:rsid w:val="00D12EB5"/>
    <w:rsid w:val="00D1376F"/>
    <w:rsid w:val="00D1410E"/>
    <w:rsid w:val="00D14D6B"/>
    <w:rsid w:val="00D151CE"/>
    <w:rsid w:val="00D1529E"/>
    <w:rsid w:val="00D15E1D"/>
    <w:rsid w:val="00D16168"/>
    <w:rsid w:val="00D16409"/>
    <w:rsid w:val="00D16FEC"/>
    <w:rsid w:val="00D21834"/>
    <w:rsid w:val="00D22EF8"/>
    <w:rsid w:val="00D23B1B"/>
    <w:rsid w:val="00D24A47"/>
    <w:rsid w:val="00D255A2"/>
    <w:rsid w:val="00D255DA"/>
    <w:rsid w:val="00D2577B"/>
    <w:rsid w:val="00D2639D"/>
    <w:rsid w:val="00D2685F"/>
    <w:rsid w:val="00D268F6"/>
    <w:rsid w:val="00D26B63"/>
    <w:rsid w:val="00D2721E"/>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39D"/>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37F7"/>
    <w:rsid w:val="00E03AAB"/>
    <w:rsid w:val="00E0565B"/>
    <w:rsid w:val="00E0712B"/>
    <w:rsid w:val="00E106CE"/>
    <w:rsid w:val="00E117EB"/>
    <w:rsid w:val="00E12450"/>
    <w:rsid w:val="00E13520"/>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EFB"/>
    <w:rsid w:val="00E617ED"/>
    <w:rsid w:val="00E61897"/>
    <w:rsid w:val="00E62696"/>
    <w:rsid w:val="00E62B39"/>
    <w:rsid w:val="00E62F6B"/>
    <w:rsid w:val="00E64025"/>
    <w:rsid w:val="00E64107"/>
    <w:rsid w:val="00E64401"/>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331F"/>
    <w:rsid w:val="00ED3655"/>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8AC"/>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220"/>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B2F"/>
    <w:rsid w:val="00FC7CE2"/>
    <w:rsid w:val="00FC7FA1"/>
    <w:rsid w:val="00FD1120"/>
    <w:rsid w:val="00FD1F3F"/>
    <w:rsid w:val="00FD2B40"/>
    <w:rsid w:val="00FD2CD8"/>
    <w:rsid w:val="00FD2DD3"/>
    <w:rsid w:val="00FD3986"/>
    <w:rsid w:val="00FD3C39"/>
    <w:rsid w:val="00FD5BA1"/>
    <w:rsid w:val="00FD6171"/>
    <w:rsid w:val="00FD68C6"/>
    <w:rsid w:val="00FD75E2"/>
    <w:rsid w:val="00FD7746"/>
    <w:rsid w:val="00FD7A05"/>
    <w:rsid w:val="00FE0370"/>
    <w:rsid w:val="00FE1597"/>
    <w:rsid w:val="00FE243F"/>
    <w:rsid w:val="00FE3972"/>
    <w:rsid w:val="00FE3E9C"/>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5F18DCF6"/>
  <w15:docId w15:val="{B9369010-BC61-492D-A938-0A16646B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3F"/>
    <w:pPr>
      <w:widowControl w:val="0"/>
      <w:autoSpaceDE w:val="0"/>
      <w:autoSpaceDN w:val="0"/>
      <w:adjustRightInd w:val="0"/>
    </w:p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rFonts w:ascii="Arial" w:hAnsi="Arial"/>
      <w:b/>
      <w:sz w:val="24"/>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sz w:val="24"/>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ascii="Arial" w:eastAsia="Lucida Sans Unicode" w:hAnsi="Arial" w:cs="Lucida Sans"/>
      <w:kern w:val="1"/>
      <w:sz w:val="24"/>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FC5D7-9989-4F15-93B7-CDA59365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18</Pages>
  <Words>4904</Words>
  <Characters>27954</Characters>
  <Application>Microsoft Office Word</Application>
  <DocSecurity>0</DocSecurity>
  <Lines>232</Lines>
  <Paragraphs>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32793</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subject/>
  <dc:creator>alekos</dc:creator>
  <cp:keywords/>
  <cp:lastModifiedBy>ch.efthimiadis</cp:lastModifiedBy>
  <cp:revision>549</cp:revision>
  <cp:lastPrinted>2025-07-30T06:38:00Z</cp:lastPrinted>
  <dcterms:created xsi:type="dcterms:W3CDTF">2025-07-30T10:54:00Z</dcterms:created>
  <dcterms:modified xsi:type="dcterms:W3CDTF">2026-01-20T08:13:00Z</dcterms:modified>
</cp:coreProperties>
</file>