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EA28A" w14:textId="77777777" w:rsidR="00C307F9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046"/>
        <w:gridCol w:w="2368"/>
        <w:gridCol w:w="4213"/>
      </w:tblGrid>
      <w:tr w:rsidR="002143F5" w14:paraId="1FC9DDC9" w14:textId="77777777" w:rsidTr="008E62FF">
        <w:trPr>
          <w:trHeight w:val="407"/>
          <w:jc w:val="center"/>
        </w:trPr>
        <w:tc>
          <w:tcPr>
            <w:tcW w:w="10627" w:type="dxa"/>
            <w:gridSpan w:val="3"/>
            <w:vAlign w:val="center"/>
          </w:tcPr>
          <w:p w14:paraId="015E7562" w14:textId="77777777" w:rsidR="00C307F9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08793B1C" w14:textId="77777777" w:rsidTr="008E62FF">
        <w:trPr>
          <w:trHeight w:val="399"/>
          <w:jc w:val="center"/>
        </w:trPr>
        <w:tc>
          <w:tcPr>
            <w:tcW w:w="4046" w:type="dxa"/>
            <w:vAlign w:val="center"/>
          </w:tcPr>
          <w:p w14:paraId="1E4E2FCE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6581" w:type="dxa"/>
            <w:gridSpan w:val="2"/>
            <w:vAlign w:val="center"/>
          </w:tcPr>
          <w:p w14:paraId="388CB143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14:paraId="1DBD6F6C" w14:textId="77777777" w:rsidTr="008E62FF">
        <w:trPr>
          <w:trHeight w:val="391"/>
          <w:jc w:val="center"/>
        </w:trPr>
        <w:tc>
          <w:tcPr>
            <w:tcW w:w="4046" w:type="dxa"/>
            <w:vAlign w:val="center"/>
          </w:tcPr>
          <w:p w14:paraId="2DDD6236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6581" w:type="dxa"/>
            <w:gridSpan w:val="2"/>
            <w:vAlign w:val="center"/>
          </w:tcPr>
          <w:p w14:paraId="210D7E92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14:paraId="3C8E88C0" w14:textId="77777777" w:rsidTr="008E62FF">
        <w:trPr>
          <w:trHeight w:val="533"/>
          <w:jc w:val="center"/>
        </w:trPr>
        <w:tc>
          <w:tcPr>
            <w:tcW w:w="4046" w:type="dxa"/>
            <w:vAlign w:val="center"/>
          </w:tcPr>
          <w:p w14:paraId="0768478C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6581" w:type="dxa"/>
            <w:gridSpan w:val="2"/>
            <w:vAlign w:val="center"/>
          </w:tcPr>
          <w:p w14:paraId="468D7A02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14:paraId="6D7CCBC7" w14:textId="77777777" w:rsidTr="008E62FF">
        <w:trPr>
          <w:trHeight w:val="278"/>
          <w:jc w:val="center"/>
        </w:trPr>
        <w:tc>
          <w:tcPr>
            <w:tcW w:w="4046" w:type="dxa"/>
            <w:vMerge w:val="restart"/>
            <w:vAlign w:val="center"/>
          </w:tcPr>
          <w:p w14:paraId="4321086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368" w:type="dxa"/>
            <w:vAlign w:val="center"/>
          </w:tcPr>
          <w:p w14:paraId="654C9C1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4213" w:type="dxa"/>
            <w:vAlign w:val="center"/>
          </w:tcPr>
          <w:p w14:paraId="470D8A3B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14:paraId="1DB6A7BB" w14:textId="77777777" w:rsidTr="008E62FF">
        <w:trPr>
          <w:trHeight w:val="278"/>
          <w:jc w:val="center"/>
        </w:trPr>
        <w:tc>
          <w:tcPr>
            <w:tcW w:w="4046" w:type="dxa"/>
            <w:vMerge/>
            <w:vAlign w:val="center"/>
          </w:tcPr>
          <w:p w14:paraId="67A28308" w14:textId="77777777" w:rsidR="00C307F9" w:rsidRPr="00150A34" w:rsidRDefault="00C307F9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6089BFEB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4213" w:type="dxa"/>
            <w:vAlign w:val="center"/>
          </w:tcPr>
          <w:p w14:paraId="1F94776F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14:paraId="720D15A6" w14:textId="77777777" w:rsidTr="008E62FF">
        <w:trPr>
          <w:trHeight w:val="637"/>
          <w:jc w:val="center"/>
        </w:trPr>
        <w:tc>
          <w:tcPr>
            <w:tcW w:w="4046" w:type="dxa"/>
            <w:vAlign w:val="center"/>
          </w:tcPr>
          <w:p w14:paraId="034D7293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6581" w:type="dxa"/>
            <w:gridSpan w:val="2"/>
            <w:vAlign w:val="center"/>
          </w:tcPr>
          <w:p w14:paraId="4D312960" w14:textId="77777777" w:rsidR="004637B8" w:rsidRPr="00EF6C41" w:rsidRDefault="004D2B04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14:paraId="77BB0074" w14:textId="77777777" w:rsidTr="008E62FF">
        <w:trPr>
          <w:trHeight w:val="637"/>
          <w:jc w:val="center"/>
        </w:trPr>
        <w:tc>
          <w:tcPr>
            <w:tcW w:w="10627" w:type="dxa"/>
            <w:gridSpan w:val="3"/>
            <w:vAlign w:val="center"/>
          </w:tcPr>
          <w:p w14:paraId="7B0486F9" w14:textId="77777777" w:rsidR="00C307F9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52840B87" w14:textId="77777777" w:rsidTr="008E62FF">
        <w:trPr>
          <w:trHeight w:val="263"/>
          <w:jc w:val="center"/>
        </w:trPr>
        <w:tc>
          <w:tcPr>
            <w:tcW w:w="4046" w:type="dxa"/>
          </w:tcPr>
          <w:p w14:paraId="5C0D6809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581" w:type="dxa"/>
            <w:gridSpan w:val="2"/>
          </w:tcPr>
          <w:p w14:paraId="095D11E4" w14:textId="506E9A40" w:rsidR="00C307F9" w:rsidRPr="00062844" w:rsidRDefault="00367103" w:rsidP="00884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4A5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143F5" w14:paraId="1EC554BC" w14:textId="77777777" w:rsidTr="008E62FF">
        <w:trPr>
          <w:trHeight w:val="263"/>
          <w:jc w:val="center"/>
        </w:trPr>
        <w:tc>
          <w:tcPr>
            <w:tcW w:w="4046" w:type="dxa"/>
          </w:tcPr>
          <w:p w14:paraId="2EBB209F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6581" w:type="dxa"/>
            <w:gridSpan w:val="2"/>
          </w:tcPr>
          <w:p w14:paraId="5BDF40C9" w14:textId="79DFAE09" w:rsidR="00C307F9" w:rsidRPr="00C80EE1" w:rsidRDefault="00884A59" w:rsidP="00884A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84A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143F5" w:rsidRPr="000A4953" w14:paraId="7CABC353" w14:textId="77777777" w:rsidTr="008E62FF">
        <w:trPr>
          <w:trHeight w:val="175"/>
          <w:jc w:val="center"/>
        </w:trPr>
        <w:tc>
          <w:tcPr>
            <w:tcW w:w="4046" w:type="dxa"/>
          </w:tcPr>
          <w:p w14:paraId="1350717D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101E7CF0" w14:textId="36013E12" w:rsidR="008E62FF" w:rsidRPr="000A4953" w:rsidRDefault="00884A59" w:rsidP="008E62FF">
            <w:pPr>
              <w:shd w:val="clear" w:color="auto" w:fill="FFFFFF"/>
              <w:spacing w:line="240" w:lineRule="atLeast"/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</w:pPr>
            <w:r w:rsidRPr="00884A59">
              <w:rPr>
                <w:rFonts w:ascii="Arial" w:hAnsi="Arial" w:cs="Arial"/>
                <w:sz w:val="24"/>
                <w:szCs w:val="24"/>
              </w:rPr>
              <w:t>ΑΤΜΟΛΕΒΗΤΑΣ ΥΨΗΛΗΣ ΠΙΕΣΗΣ, ΙΚΑΝΟΤΗΤΑΣ ΤΟΥΛΑΧΙΣΤΟΝ 6500 KG_H</w:t>
            </w:r>
          </w:p>
        </w:tc>
      </w:tr>
      <w:tr w:rsidR="002143F5" w14:paraId="1FBE6F10" w14:textId="77777777" w:rsidTr="008E62FF">
        <w:trPr>
          <w:trHeight w:val="263"/>
          <w:jc w:val="center"/>
        </w:trPr>
        <w:tc>
          <w:tcPr>
            <w:tcW w:w="4046" w:type="dxa"/>
          </w:tcPr>
          <w:p w14:paraId="64713392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65D461F2" w14:textId="77777777" w:rsidR="00C307F9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RPr="004D2B04" w14:paraId="02A7B053" w14:textId="77777777" w:rsidTr="008E62FF">
        <w:trPr>
          <w:trHeight w:val="258"/>
          <w:jc w:val="center"/>
        </w:trPr>
        <w:tc>
          <w:tcPr>
            <w:tcW w:w="4046" w:type="dxa"/>
          </w:tcPr>
          <w:p w14:paraId="67B76CBC" w14:textId="77777777" w:rsidR="00C307F9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581" w:type="dxa"/>
            <w:gridSpan w:val="2"/>
          </w:tcPr>
          <w:p w14:paraId="02D363C8" w14:textId="536ED13F" w:rsidR="00C307F9" w:rsidRPr="00884A59" w:rsidRDefault="00884A59" w:rsidP="0033122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84A59">
              <w:rPr>
                <w:rFonts w:ascii="Arial" w:hAnsi="Arial" w:cs="Arial"/>
                <w:sz w:val="24"/>
                <w:szCs w:val="24"/>
                <w:lang w:val="en-US"/>
              </w:rPr>
              <w:t>42162000-2, «</w:t>
            </w:r>
            <w:r w:rsidRPr="00884A59">
              <w:rPr>
                <w:rFonts w:ascii="Arial" w:hAnsi="Arial" w:cs="Arial"/>
                <w:sz w:val="24"/>
                <w:szCs w:val="24"/>
              </w:rPr>
              <w:t>Λέβητες</w:t>
            </w:r>
            <w:r w:rsidRPr="00884A5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84A59">
              <w:rPr>
                <w:rFonts w:ascii="Arial" w:hAnsi="Arial" w:cs="Arial"/>
                <w:sz w:val="24"/>
                <w:szCs w:val="24"/>
              </w:rPr>
              <w:t>παραγωγής</w:t>
            </w:r>
            <w:r w:rsidRPr="00884A5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84A59">
              <w:rPr>
                <w:rFonts w:ascii="Arial" w:hAnsi="Arial" w:cs="Arial"/>
                <w:sz w:val="24"/>
                <w:szCs w:val="24"/>
              </w:rPr>
              <w:t>ατμού</w:t>
            </w:r>
            <w:r w:rsidRPr="00884A59">
              <w:rPr>
                <w:rFonts w:ascii="Arial" w:hAnsi="Arial" w:cs="Arial"/>
                <w:sz w:val="24"/>
                <w:szCs w:val="24"/>
                <w:lang w:val="en-US"/>
              </w:rPr>
              <w:t>/Steam-generating boilers».</w:t>
            </w:r>
          </w:p>
        </w:tc>
      </w:tr>
      <w:tr w:rsidR="002143F5" w:rsidRPr="00EF6F93" w14:paraId="2FD56965" w14:textId="77777777" w:rsidTr="008E62FF">
        <w:trPr>
          <w:trHeight w:val="315"/>
          <w:jc w:val="center"/>
        </w:trPr>
        <w:tc>
          <w:tcPr>
            <w:tcW w:w="4046" w:type="dxa"/>
          </w:tcPr>
          <w:p w14:paraId="76240A43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6581" w:type="dxa"/>
            <w:gridSpan w:val="2"/>
          </w:tcPr>
          <w:p w14:paraId="5FAAA053" w14:textId="4B0A9686" w:rsidR="00C307F9" w:rsidRPr="00E92497" w:rsidRDefault="00884A59" w:rsidP="000F2A7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84A59">
              <w:rPr>
                <w:rFonts w:ascii="Arial" w:hAnsi="Arial" w:cs="Arial"/>
                <w:sz w:val="24"/>
                <w:szCs w:val="24"/>
              </w:rPr>
              <w:t xml:space="preserve">4410 «Industrial </w:t>
            </w:r>
            <w:proofErr w:type="spellStart"/>
            <w:r w:rsidRPr="00884A59">
              <w:rPr>
                <w:rFonts w:ascii="Arial" w:hAnsi="Arial" w:cs="Arial"/>
                <w:sz w:val="24"/>
                <w:szCs w:val="24"/>
              </w:rPr>
              <w:t>Boilers</w:t>
            </w:r>
            <w:proofErr w:type="spellEnd"/>
            <w:r w:rsidRPr="00884A59">
              <w:rPr>
                <w:rFonts w:ascii="Arial" w:hAnsi="Arial" w:cs="Arial"/>
                <w:sz w:val="24"/>
                <w:szCs w:val="24"/>
              </w:rPr>
              <w:t xml:space="preserve">»  </w:t>
            </w:r>
          </w:p>
        </w:tc>
      </w:tr>
      <w:tr w:rsidR="002143F5" w14:paraId="2A1E3BF1" w14:textId="77777777" w:rsidTr="008E62FF">
        <w:trPr>
          <w:trHeight w:val="263"/>
          <w:jc w:val="center"/>
        </w:trPr>
        <w:tc>
          <w:tcPr>
            <w:tcW w:w="4046" w:type="dxa"/>
          </w:tcPr>
          <w:p w14:paraId="293907F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6581" w:type="dxa"/>
            <w:gridSpan w:val="2"/>
          </w:tcPr>
          <w:p w14:paraId="0BF3FC2F" w14:textId="77777777" w:rsidR="00C307F9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14:paraId="5E18C0D0" w14:textId="77777777" w:rsidTr="009F456B">
        <w:trPr>
          <w:trHeight w:val="1022"/>
          <w:jc w:val="center"/>
        </w:trPr>
        <w:tc>
          <w:tcPr>
            <w:tcW w:w="4046" w:type="dxa"/>
          </w:tcPr>
          <w:p w14:paraId="64EE4E1C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253785E7" w14:textId="51035D55" w:rsidR="00C307F9" w:rsidRPr="00C80EE1" w:rsidRDefault="00884A59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bCs/>
                <w:sz w:val="24"/>
                <w:szCs w:val="24"/>
              </w:rPr>
            </w:pPr>
            <w:r w:rsidRPr="00884A59">
              <w:rPr>
                <w:rFonts w:ascii="Arial" w:eastAsia="HiddenHorzOCR" w:hAnsi="Arial" w:cs="Arial"/>
                <w:bCs/>
                <w:sz w:val="24"/>
                <w:szCs w:val="24"/>
              </w:rPr>
              <w:t>Ο ατμολέβητας υψηλής πίεσης, ικανότητας 6.500kg/h είναι ένα συγκρότημα παραγωγής ατμού σε υψηλές πιέσεις που περιλαμβάνει κλειστό μεταλλικό δοχείο ή κέλυφος, στιβαρούς κατασκευής, όπου το νερό μετατρέπεται σε ατμό με μετάδοση θερμότητας, που παράγεται από έναν καυστήρα</w:t>
            </w:r>
          </w:p>
        </w:tc>
      </w:tr>
      <w:tr w:rsidR="002143F5" w14:paraId="3BCD81F9" w14:textId="77777777" w:rsidTr="008E62FF">
        <w:trPr>
          <w:trHeight w:val="551"/>
          <w:jc w:val="center"/>
        </w:trPr>
        <w:tc>
          <w:tcPr>
            <w:tcW w:w="4046" w:type="dxa"/>
          </w:tcPr>
          <w:p w14:paraId="76A9D9D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6D178EC8" w14:textId="40277BC8" w:rsidR="00C307F9" w:rsidRPr="00582D28" w:rsidRDefault="00C80EE1" w:rsidP="004D2B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D2B0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="0096518B">
              <w:rPr>
                <w:rFonts w:ascii="Arial" w:hAnsi="Arial" w:cs="Arial"/>
                <w:sz w:val="24"/>
                <w:szCs w:val="24"/>
              </w:rPr>
              <w:t xml:space="preserve"> Ιουλ</w:t>
            </w:r>
            <w:r w:rsidR="00E456A8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C0E84">
              <w:rPr>
                <w:rFonts w:ascii="Arial" w:hAnsi="Arial" w:cs="Arial"/>
                <w:sz w:val="24"/>
                <w:szCs w:val="24"/>
              </w:rPr>
              <w:t>1</w:t>
            </w:r>
            <w:r w:rsidR="00B1713F"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14:paraId="55FFF5E9" w14:textId="77777777" w:rsidR="00C307F9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C307F9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62844"/>
    <w:rsid w:val="000A32D4"/>
    <w:rsid w:val="000A4953"/>
    <w:rsid w:val="000B1881"/>
    <w:rsid w:val="000C48FF"/>
    <w:rsid w:val="0015568B"/>
    <w:rsid w:val="001A7C40"/>
    <w:rsid w:val="001C0E84"/>
    <w:rsid w:val="001E0AE9"/>
    <w:rsid w:val="002143F5"/>
    <w:rsid w:val="002A1D29"/>
    <w:rsid w:val="002B2004"/>
    <w:rsid w:val="002C0B1A"/>
    <w:rsid w:val="00303E0B"/>
    <w:rsid w:val="00367103"/>
    <w:rsid w:val="003F0918"/>
    <w:rsid w:val="004637B8"/>
    <w:rsid w:val="004A70F1"/>
    <w:rsid w:val="004B1B80"/>
    <w:rsid w:val="004D2B04"/>
    <w:rsid w:val="00582D28"/>
    <w:rsid w:val="00596E27"/>
    <w:rsid w:val="005B5C7F"/>
    <w:rsid w:val="0075023E"/>
    <w:rsid w:val="007B2074"/>
    <w:rsid w:val="007D0BD7"/>
    <w:rsid w:val="00805037"/>
    <w:rsid w:val="00884A59"/>
    <w:rsid w:val="008A5CF0"/>
    <w:rsid w:val="008E62FF"/>
    <w:rsid w:val="00906253"/>
    <w:rsid w:val="009202D4"/>
    <w:rsid w:val="009248F0"/>
    <w:rsid w:val="0096518B"/>
    <w:rsid w:val="00991D25"/>
    <w:rsid w:val="009F456B"/>
    <w:rsid w:val="00A258F5"/>
    <w:rsid w:val="00A3202E"/>
    <w:rsid w:val="00AA620E"/>
    <w:rsid w:val="00B1713F"/>
    <w:rsid w:val="00B67BB0"/>
    <w:rsid w:val="00C307F9"/>
    <w:rsid w:val="00C461F9"/>
    <w:rsid w:val="00C80EE1"/>
    <w:rsid w:val="00CD185D"/>
    <w:rsid w:val="00CD56C1"/>
    <w:rsid w:val="00CF4AE5"/>
    <w:rsid w:val="00D36A9D"/>
    <w:rsid w:val="00DF66CF"/>
    <w:rsid w:val="00E456A8"/>
    <w:rsid w:val="00E92497"/>
    <w:rsid w:val="00EC4B8D"/>
    <w:rsid w:val="00EF6C41"/>
    <w:rsid w:val="00EF6F93"/>
    <w:rsid w:val="00F46B32"/>
    <w:rsid w:val="00FA0521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AA24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-ges-dtx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F8F95-A30B-4F53-A057-79F6FACB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Ευκλείδης Πιτσαλίδης</dc:creator>
  <cp:lastModifiedBy>Σοφία Παππάκου</cp:lastModifiedBy>
  <cp:revision>4</cp:revision>
  <dcterms:created xsi:type="dcterms:W3CDTF">2026-07-09T17:46:00Z</dcterms:created>
  <dcterms:modified xsi:type="dcterms:W3CDTF">2026-07-10T10:00:00Z</dcterms:modified>
</cp:coreProperties>
</file>