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7F1F2707" w14:textId="3CA38379" w:rsidR="009824CF" w:rsidRPr="00B50273" w:rsidRDefault="00810E5B" w:rsidP="00420538">
      <w:pPr>
        <w:jc w:val="center"/>
        <w:rPr>
          <w:rFonts w:ascii="Arial" w:hAnsi="Arial" w:cs="Arial"/>
          <w:sz w:val="24"/>
        </w:rPr>
      </w:pPr>
      <w:r w:rsidRPr="00B50273">
        <w:rPr>
          <w:rFonts w:ascii="Arial" w:hAnsi="Arial" w:cs="Arial"/>
          <w:sz w:val="24"/>
        </w:rPr>
        <w:t xml:space="preserve">ΚΟΛΩΝΑΤΗ ΓΑΖΩΤΙΚΗ </w:t>
      </w:r>
      <w:r w:rsidR="006923C1" w:rsidRPr="00B50273">
        <w:rPr>
          <w:rFonts w:ascii="Arial" w:hAnsi="Arial" w:cs="Arial"/>
          <w:sz w:val="24"/>
        </w:rPr>
        <w:t>ΜΗΧΑΝΗ</w:t>
      </w:r>
      <w:r w:rsidRPr="00B50273">
        <w:rPr>
          <w:rFonts w:ascii="Arial" w:hAnsi="Arial" w:cs="Arial"/>
          <w:sz w:val="24"/>
        </w:rPr>
        <w:t xml:space="preserve"> ΡΑΣΠΑ (</w:t>
      </w:r>
      <w:r w:rsidRPr="00B50273">
        <w:rPr>
          <w:rFonts w:ascii="Arial" w:hAnsi="Arial" w:cs="Arial"/>
          <w:sz w:val="24"/>
          <w:lang w:val="en-US"/>
        </w:rPr>
        <w:t>FULL</w:t>
      </w:r>
      <w:r w:rsidRPr="00B50273">
        <w:rPr>
          <w:rFonts w:ascii="Arial" w:hAnsi="Arial" w:cs="Arial"/>
          <w:sz w:val="24"/>
        </w:rPr>
        <w:t xml:space="preserve"> </w:t>
      </w:r>
      <w:r w:rsidRPr="00B50273">
        <w:rPr>
          <w:rFonts w:ascii="Arial" w:hAnsi="Arial" w:cs="Arial"/>
          <w:sz w:val="24"/>
          <w:lang w:val="en-US"/>
        </w:rPr>
        <w:t>TRANSPORT</w:t>
      </w:r>
      <w:r w:rsidRPr="00B50273">
        <w:rPr>
          <w:rFonts w:ascii="Arial" w:hAnsi="Arial" w:cs="Arial"/>
          <w:sz w:val="24"/>
        </w:rPr>
        <w:t>)</w:t>
      </w:r>
    </w:p>
    <w:p w14:paraId="52727DA1" w14:textId="150003EE" w:rsidR="00CE2906" w:rsidRPr="00B50273" w:rsidRDefault="00152522" w:rsidP="00420538">
      <w:pPr>
        <w:jc w:val="center"/>
        <w:rPr>
          <w:rFonts w:ascii="Arial" w:hAnsi="Arial" w:cs="Arial"/>
          <w:sz w:val="24"/>
        </w:rPr>
      </w:pPr>
      <w:r w:rsidRPr="00B50273">
        <w:rPr>
          <w:rFonts w:ascii="Arial" w:hAnsi="Arial" w:cs="Arial"/>
          <w:sz w:val="24"/>
        </w:rPr>
        <w:t>ΜΕ ΟΡΘΙΟ ΣΤΡΟΦΑΛΟ ΥΠΟΔΗΣΗΣ</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2A7C4D">
        <w:trPr>
          <w:trHeight w:val="438"/>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6B6597"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7F5627CD"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553E39">
        <w:trPr>
          <w:trHeight w:val="347"/>
        </w:trPr>
        <w:tc>
          <w:tcPr>
            <w:tcW w:w="567" w:type="dxa"/>
            <w:vAlign w:val="center"/>
          </w:tcPr>
          <w:p w14:paraId="0E021ACF" w14:textId="77777777" w:rsidR="00AA3707" w:rsidRPr="002A7C4D" w:rsidRDefault="00AA3707" w:rsidP="00F21C20">
            <w:pPr>
              <w:rPr>
                <w:rFonts w:ascii="Arial" w:hAnsi="Arial" w:cs="Arial"/>
                <w:sz w:val="24"/>
                <w:szCs w:val="24"/>
                <w:lang w:val="en-US"/>
              </w:rPr>
            </w:pPr>
            <w:r w:rsidRPr="00F21C20">
              <w:rPr>
                <w:rFonts w:ascii="Arial" w:hAnsi="Arial" w:cs="Arial"/>
                <w:spacing w:val="-5"/>
                <w:sz w:val="24"/>
                <w:szCs w:val="24"/>
              </w:rPr>
              <w:t>2.</w:t>
            </w:r>
          </w:p>
        </w:tc>
        <w:tc>
          <w:tcPr>
            <w:tcW w:w="8086" w:type="dxa"/>
            <w:vAlign w:val="center"/>
          </w:tcPr>
          <w:p w14:paraId="01CB4175" w14:textId="77777777" w:rsidR="00AA3707" w:rsidRPr="00F21C20" w:rsidRDefault="006B6597"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2741DDD5" w:rsidR="00AA3707" w:rsidRPr="002A7C4D" w:rsidRDefault="002A7C4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6B6597"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24E7FFAF" w:rsidR="00AA3707" w:rsidRPr="002A7C4D" w:rsidRDefault="002A7C4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6B6597"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348A51A" w:rsidR="00AA3707" w:rsidRPr="002A7C4D" w:rsidRDefault="002A7C4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6B6597"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4F2D00E"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6B6597"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32247B6F"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6B6597"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CA01CB4"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6B6597"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579F4E3"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5</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6B6597"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972F8F" w:rsidR="00AA3707" w:rsidRPr="002A7C4D" w:rsidRDefault="002A7C4D" w:rsidP="002A7C4D">
            <w:pPr>
              <w:jc w:val="center"/>
              <w:rPr>
                <w:rFonts w:ascii="Arial" w:hAnsi="Arial" w:cs="Arial"/>
                <w:sz w:val="24"/>
                <w:szCs w:val="24"/>
                <w:lang w:val="en-US"/>
              </w:rPr>
            </w:pPr>
            <w:r>
              <w:rPr>
                <w:rFonts w:ascii="Arial" w:hAnsi="Arial" w:cs="Arial"/>
                <w:sz w:val="24"/>
                <w:szCs w:val="24"/>
                <w:lang w:val="en-US"/>
              </w:rPr>
              <w:t>6</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43DC9214" w:rsidR="00356444" w:rsidRPr="00F21C20" w:rsidRDefault="006B6597" w:rsidP="00F21C20">
            <w:pPr>
              <w:rPr>
                <w:rFonts w:ascii="Arial" w:hAnsi="Arial" w:cs="Arial"/>
                <w:sz w:val="24"/>
                <w:szCs w:val="24"/>
              </w:rPr>
            </w:pPr>
            <w:hyperlink w:anchor="_bookmark6" w:history="1">
              <w:r w:rsidR="0014223A" w:rsidRPr="00F21C20">
                <w:rPr>
                  <w:rFonts w:ascii="Arial" w:hAnsi="Arial" w:cs="Arial"/>
                  <w:spacing w:val="-8"/>
                  <w:sz w:val="24"/>
                  <w:szCs w:val="24"/>
                </w:rPr>
                <w:t>Ελάχιστες</w:t>
              </w:r>
              <w:r w:rsidR="0014223A" w:rsidRPr="00F21C20">
                <w:rPr>
                  <w:rFonts w:ascii="Arial" w:hAnsi="Arial" w:cs="Arial"/>
                  <w:spacing w:val="6"/>
                  <w:sz w:val="24"/>
                  <w:szCs w:val="24"/>
                </w:rPr>
                <w:t xml:space="preserve"> </w:t>
              </w:r>
              <w:r w:rsidR="00F649C0" w:rsidRPr="00F21C20">
                <w:rPr>
                  <w:rFonts w:ascii="Arial" w:hAnsi="Arial" w:cs="Arial"/>
                  <w:spacing w:val="-8"/>
                  <w:sz w:val="24"/>
                  <w:szCs w:val="24"/>
                </w:rPr>
                <w:t>Τ</w:t>
              </w:r>
              <w:r w:rsidR="0014223A" w:rsidRPr="00F21C20">
                <w:rPr>
                  <w:rFonts w:ascii="Arial" w:hAnsi="Arial" w:cs="Arial"/>
                  <w:spacing w:val="-8"/>
                  <w:sz w:val="24"/>
                  <w:szCs w:val="24"/>
                </w:rPr>
                <w:t>εχνικές</w:t>
              </w:r>
              <w:r w:rsidR="0014223A" w:rsidRPr="00F21C20">
                <w:rPr>
                  <w:rFonts w:ascii="Arial" w:hAnsi="Arial" w:cs="Arial"/>
                  <w:spacing w:val="6"/>
                  <w:sz w:val="24"/>
                  <w:szCs w:val="24"/>
                </w:rPr>
                <w:t xml:space="preserve"> </w:t>
              </w:r>
              <w:r w:rsidR="00F649C0" w:rsidRPr="00F21C20">
                <w:rPr>
                  <w:rFonts w:ascii="Arial" w:hAnsi="Arial" w:cs="Arial"/>
                  <w:spacing w:val="-8"/>
                  <w:sz w:val="24"/>
                  <w:szCs w:val="24"/>
                </w:rPr>
                <w:t>Α</w:t>
              </w:r>
              <w:r w:rsidR="0014223A" w:rsidRPr="00F21C20">
                <w:rPr>
                  <w:rFonts w:ascii="Arial" w:hAnsi="Arial" w:cs="Arial"/>
                  <w:spacing w:val="-8"/>
                  <w:sz w:val="24"/>
                  <w:szCs w:val="24"/>
                </w:rPr>
                <w:t>παιτήσεις</w:t>
              </w:r>
            </w:hyperlink>
          </w:p>
        </w:tc>
        <w:tc>
          <w:tcPr>
            <w:tcW w:w="946" w:type="dxa"/>
            <w:vAlign w:val="center"/>
          </w:tcPr>
          <w:p w14:paraId="15E31420" w14:textId="70D980B4" w:rsidR="00356444" w:rsidRPr="002A7C4D" w:rsidRDefault="002A7C4D" w:rsidP="002A7C4D">
            <w:pPr>
              <w:jc w:val="center"/>
              <w:rPr>
                <w:rFonts w:ascii="Arial" w:hAnsi="Arial" w:cs="Arial"/>
                <w:sz w:val="24"/>
                <w:szCs w:val="24"/>
                <w:lang w:val="en-US"/>
              </w:rPr>
            </w:pPr>
            <w:r>
              <w:rPr>
                <w:rFonts w:ascii="Arial" w:hAnsi="Arial" w:cs="Arial"/>
                <w:sz w:val="24"/>
                <w:szCs w:val="24"/>
                <w:lang w:val="en-US"/>
              </w:rPr>
              <w:t>6</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77777777" w:rsidR="00AA3707" w:rsidRPr="00F21C20" w:rsidRDefault="006B6597"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5F8AD23" w:rsidR="00AA3707" w:rsidRPr="002A7C4D" w:rsidRDefault="002A7C4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57DC9705" w14:textId="77777777" w:rsidTr="00553E39">
        <w:trPr>
          <w:trHeight w:val="349"/>
        </w:trPr>
        <w:tc>
          <w:tcPr>
            <w:tcW w:w="567" w:type="dxa"/>
            <w:vAlign w:val="center"/>
          </w:tcPr>
          <w:p w14:paraId="4A269030" w14:textId="3DDC8F53"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5</w:t>
            </w:r>
          </w:p>
        </w:tc>
        <w:tc>
          <w:tcPr>
            <w:tcW w:w="8086" w:type="dxa"/>
            <w:vAlign w:val="center"/>
          </w:tcPr>
          <w:p w14:paraId="4476500A" w14:textId="52462DDA" w:rsidR="00356444" w:rsidRPr="00F21C20" w:rsidRDefault="006B6597"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8CA51F3"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6B6597"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29336FDD"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6B6597"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BA927F0"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56F9DA1D" w:rsidR="00356444" w:rsidRPr="00F21C20" w:rsidRDefault="006B6597" w:rsidP="000E12BB">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336DF00A"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6B6597"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C4C7173"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6B6597"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A776ADE"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6B6597"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B9E7EE9"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6B6597"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08BD3FC9" w:rsidR="00356444" w:rsidRPr="002A7C4D" w:rsidRDefault="002A7C4D"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6B6597"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24B7F4B"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6B6597"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55F465F"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6B6597"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03B8D2C" w:rsidR="00356444" w:rsidRPr="003E2C3C" w:rsidRDefault="003E2C3C" w:rsidP="003E2C3C">
            <w:pPr>
              <w:jc w:val="center"/>
              <w:rPr>
                <w:rFonts w:ascii="Arial" w:hAnsi="Arial" w:cs="Arial"/>
                <w:sz w:val="24"/>
                <w:szCs w:val="24"/>
                <w:lang w:val="en-US"/>
              </w:rPr>
            </w:pPr>
            <w:r>
              <w:rPr>
                <w:rFonts w:ascii="Arial" w:hAnsi="Arial" w:cs="Arial"/>
                <w:sz w:val="24"/>
                <w:szCs w:val="24"/>
                <w:lang w:val="en-US"/>
              </w:rPr>
              <w:t>1</w:t>
            </w:r>
            <w:r>
              <w:rPr>
                <w:rFonts w:ascii="Arial" w:hAnsi="Arial" w:cs="Arial"/>
                <w:sz w:val="24"/>
                <w:szCs w:val="24"/>
              </w:rPr>
              <w:t>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6B6597"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25013C38" w:rsidR="00356444" w:rsidRPr="003E2C3C" w:rsidRDefault="003E2C3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6B6597"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17A3C008" w:rsidR="00356444" w:rsidRPr="00F21C20" w:rsidRDefault="003E2C3C"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6B6597"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5572C54" w:rsidR="000B2B75" w:rsidRPr="003E2C3C" w:rsidRDefault="003E2C3C"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6B6597"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3FA376F8" w:rsidR="00356444" w:rsidRPr="00F21C20" w:rsidRDefault="00356444" w:rsidP="00F21C20">
            <w:pPr>
              <w:jc w:val="center"/>
              <w:rPr>
                <w:rFonts w:ascii="Arial" w:hAnsi="Arial" w:cs="Arial"/>
                <w:sz w:val="24"/>
                <w:szCs w:val="24"/>
              </w:rPr>
            </w:pP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6B6597"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7D17EB98" w:rsidR="00356444" w:rsidRPr="00F21C20" w:rsidRDefault="00356444" w:rsidP="00F21C20">
            <w:pPr>
              <w:jc w:val="center"/>
              <w:rPr>
                <w:rFonts w:ascii="Arial" w:hAnsi="Arial" w:cs="Arial"/>
                <w:sz w:val="24"/>
                <w:szCs w:val="24"/>
              </w:rPr>
            </w:pP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6B6597"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6B6597"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bookmarkStart w:id="1" w:name="_GoBack"/>
      <w:bookmarkEnd w:id="1"/>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9C4EEE1"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9F274C" w:rsidRPr="009F274C">
        <w:rPr>
          <w:sz w:val="24"/>
          <w:szCs w:val="24"/>
        </w:rPr>
        <w:t>Κολωνάτη</w:t>
      </w:r>
      <w:r w:rsidR="00085896">
        <w:rPr>
          <w:sz w:val="24"/>
          <w:szCs w:val="24"/>
        </w:rPr>
        <w:t>ς</w:t>
      </w:r>
      <w:proofErr w:type="spellEnd"/>
      <w:r w:rsidR="009F274C" w:rsidRPr="009F274C">
        <w:rPr>
          <w:sz w:val="24"/>
          <w:szCs w:val="24"/>
        </w:rPr>
        <w:t xml:space="preserve"> </w:t>
      </w:r>
      <w:proofErr w:type="spellStart"/>
      <w:r w:rsidR="009F274C" w:rsidRPr="009F274C">
        <w:rPr>
          <w:sz w:val="24"/>
          <w:szCs w:val="24"/>
        </w:rPr>
        <w:t>Γαζωτική</w:t>
      </w:r>
      <w:r w:rsidR="00085896">
        <w:rPr>
          <w:sz w:val="24"/>
          <w:szCs w:val="24"/>
        </w:rPr>
        <w:t>ς</w:t>
      </w:r>
      <w:proofErr w:type="spellEnd"/>
      <w:r w:rsidR="009F274C" w:rsidRPr="009F274C">
        <w:rPr>
          <w:sz w:val="24"/>
          <w:szCs w:val="24"/>
        </w:rPr>
        <w:t xml:space="preserve"> </w:t>
      </w:r>
      <w:r w:rsidR="001352B4" w:rsidRPr="001352B4">
        <w:rPr>
          <w:rFonts w:ascii="Arial" w:hAnsi="Arial" w:cs="Arial"/>
          <w:sz w:val="24"/>
        </w:rPr>
        <w:t>Μηχανής</w:t>
      </w:r>
      <w:r w:rsidR="001352B4" w:rsidRPr="009F274C">
        <w:rPr>
          <w:sz w:val="24"/>
          <w:szCs w:val="24"/>
        </w:rPr>
        <w:t xml:space="preserve"> </w:t>
      </w:r>
      <w:r w:rsidR="009F274C" w:rsidRPr="009F274C">
        <w:rPr>
          <w:sz w:val="24"/>
          <w:szCs w:val="24"/>
        </w:rPr>
        <w:t>Ράσπα (</w:t>
      </w:r>
      <w:r w:rsidR="009F274C" w:rsidRPr="009F274C">
        <w:rPr>
          <w:sz w:val="24"/>
          <w:szCs w:val="24"/>
          <w:lang w:val="en-US"/>
        </w:rPr>
        <w:t>Full</w:t>
      </w:r>
      <w:r w:rsidR="009F274C" w:rsidRPr="009F274C">
        <w:rPr>
          <w:sz w:val="24"/>
          <w:szCs w:val="24"/>
        </w:rPr>
        <w:t xml:space="preserve"> </w:t>
      </w:r>
      <w:r w:rsidR="009F274C" w:rsidRPr="009F274C">
        <w:rPr>
          <w:sz w:val="24"/>
          <w:szCs w:val="24"/>
          <w:lang w:val="en-US"/>
        </w:rPr>
        <w:t>Transport</w:t>
      </w:r>
      <w:r w:rsidR="009F274C" w:rsidRPr="009F274C">
        <w:rPr>
          <w:sz w:val="24"/>
          <w:szCs w:val="24"/>
        </w:rPr>
        <w:t>) με Όρθιο Στρόφαλο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21F3574"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FE70DF">
        <w:rPr>
          <w:rFonts w:ascii="Arial" w:hAnsi="Arial" w:cs="Arial"/>
        </w:rPr>
        <w:t>«</w:t>
      </w:r>
      <w:proofErr w:type="spellStart"/>
      <w:r w:rsidR="00FE70DF">
        <w:rPr>
          <w:rFonts w:ascii="Arial" w:hAnsi="Arial" w:cs="Arial"/>
        </w:rPr>
        <w:t>Κολωνάτη</w:t>
      </w:r>
      <w:proofErr w:type="spellEnd"/>
      <w:r w:rsidR="00FE70DF">
        <w:rPr>
          <w:rFonts w:ascii="Arial" w:hAnsi="Arial" w:cs="Arial"/>
        </w:rPr>
        <w:t xml:space="preserve"> </w:t>
      </w:r>
      <w:proofErr w:type="spellStart"/>
      <w:r w:rsidR="00FE70DF">
        <w:rPr>
          <w:rFonts w:ascii="Arial" w:hAnsi="Arial" w:cs="Arial"/>
        </w:rPr>
        <w:t>Γαζω</w:t>
      </w:r>
      <w:r w:rsidR="00BC111D">
        <w:rPr>
          <w:rFonts w:ascii="Arial" w:hAnsi="Arial" w:cs="Arial"/>
        </w:rPr>
        <w:t>τική</w:t>
      </w:r>
      <w:proofErr w:type="spellEnd"/>
      <w:r w:rsidR="00BC111D">
        <w:rPr>
          <w:rFonts w:ascii="Arial" w:hAnsi="Arial" w:cs="Arial"/>
        </w:rPr>
        <w:t xml:space="preserve"> Μ</w:t>
      </w:r>
      <w:r w:rsidRPr="00CB1326">
        <w:rPr>
          <w:rFonts w:ascii="Arial" w:hAnsi="Arial" w:cs="Arial"/>
        </w:rPr>
        <w:t>ηχανή</w:t>
      </w:r>
      <w:r w:rsidR="00BC111D">
        <w:rPr>
          <w:rFonts w:ascii="Arial" w:hAnsi="Arial" w:cs="Arial"/>
        </w:rPr>
        <w:t xml:space="preserve"> Ράσπα (</w:t>
      </w:r>
      <w:r w:rsidR="00BC111D">
        <w:rPr>
          <w:rFonts w:ascii="Arial" w:hAnsi="Arial" w:cs="Arial"/>
          <w:lang w:val="en-US"/>
        </w:rPr>
        <w:t>Full</w:t>
      </w:r>
      <w:r w:rsidR="00BC111D" w:rsidRPr="00BC111D">
        <w:rPr>
          <w:rFonts w:ascii="Arial" w:hAnsi="Arial" w:cs="Arial"/>
        </w:rPr>
        <w:t xml:space="preserve"> </w:t>
      </w:r>
      <w:r w:rsidR="00BC111D">
        <w:rPr>
          <w:rFonts w:ascii="Arial" w:hAnsi="Arial" w:cs="Arial"/>
          <w:lang w:val="en-US"/>
        </w:rPr>
        <w:t>Transport</w:t>
      </w:r>
      <w:r w:rsidR="00BC111D" w:rsidRPr="00BC111D">
        <w:rPr>
          <w:rFonts w:ascii="Arial" w:hAnsi="Arial" w:cs="Arial"/>
        </w:rPr>
        <w:t xml:space="preserve">) </w:t>
      </w:r>
      <w:r w:rsidR="00BC111D">
        <w:rPr>
          <w:rFonts w:ascii="Arial" w:hAnsi="Arial" w:cs="Arial"/>
        </w:rPr>
        <w:t>με Όρθιο Στρόφαλο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62593FDA"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proofErr w:type="spellStart"/>
      <w:r w:rsidR="009F274C">
        <w:rPr>
          <w:b w:val="0"/>
        </w:rPr>
        <w:t>Κολωνάτη</w:t>
      </w:r>
      <w:proofErr w:type="spellEnd"/>
      <w:r w:rsidR="009F274C">
        <w:rPr>
          <w:b w:val="0"/>
        </w:rPr>
        <w:t xml:space="preserve"> </w:t>
      </w:r>
      <w:proofErr w:type="spellStart"/>
      <w:r w:rsidR="009F274C">
        <w:rPr>
          <w:b w:val="0"/>
        </w:rPr>
        <w:t>Γαζωτική</w:t>
      </w:r>
      <w:proofErr w:type="spellEnd"/>
      <w:r w:rsidR="009F274C">
        <w:rPr>
          <w:b w:val="0"/>
        </w:rPr>
        <w:t xml:space="preserve"> </w:t>
      </w:r>
      <w:r w:rsidR="001352B4" w:rsidRPr="001352B4">
        <w:rPr>
          <w:b w:val="0"/>
        </w:rPr>
        <w:t>Μηχανή</w:t>
      </w:r>
      <w:r w:rsidR="001352B4">
        <w:rPr>
          <w:b w:val="0"/>
        </w:rPr>
        <w:t xml:space="preserve"> </w:t>
      </w:r>
      <w:r w:rsidR="009F274C">
        <w:rPr>
          <w:b w:val="0"/>
        </w:rPr>
        <w:t>Ράσπα (</w:t>
      </w:r>
      <w:r w:rsidR="009F274C">
        <w:rPr>
          <w:b w:val="0"/>
          <w:lang w:val="en-US"/>
        </w:rPr>
        <w:t>Full</w:t>
      </w:r>
      <w:r w:rsidR="009F274C" w:rsidRPr="009F274C">
        <w:rPr>
          <w:b w:val="0"/>
        </w:rPr>
        <w:t xml:space="preserve"> </w:t>
      </w:r>
      <w:r w:rsidR="009F274C">
        <w:rPr>
          <w:b w:val="0"/>
          <w:lang w:val="en-US"/>
        </w:rPr>
        <w:t>Transport</w:t>
      </w:r>
      <w:r w:rsidR="009F274C" w:rsidRPr="009F274C">
        <w:rPr>
          <w:b w:val="0"/>
        </w:rPr>
        <w:t xml:space="preserve">) </w:t>
      </w:r>
      <w:r w:rsidR="009F274C">
        <w:rPr>
          <w:b w:val="0"/>
        </w:rPr>
        <w:t>με Όρθιο Στρόφαλο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w:t>
      </w:r>
      <w:r w:rsidR="00242F1E">
        <w:rPr>
          <w:b w:val="0"/>
        </w:rPr>
        <w:t xml:space="preserve"> </w:t>
      </w:r>
      <w:r w:rsidR="00242F1E" w:rsidRPr="000714DE">
        <w:rPr>
          <w:b w:val="0"/>
        </w:rPr>
        <w:t>(Ά</w:t>
      </w:r>
      <w:r w:rsidR="00242F1E">
        <w:rPr>
          <w:b w:val="0"/>
        </w:rPr>
        <w:t xml:space="preserve">ρβυλα- Σκαρπίνια/Λουστρίνια) </w:t>
      </w:r>
      <w:r w:rsidR="00E00419" w:rsidRPr="00CB1326">
        <w:rPr>
          <w:b w:val="0"/>
        </w:rPr>
        <w:t xml:space="preserve"> και συγκεκριμένα στα στάδια ραφής της φόδρας.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8DD317" w14:textId="101B7EC1" w:rsidR="006E3801" w:rsidRPr="00862841" w:rsidRDefault="006E3801" w:rsidP="006E3801">
      <w:pPr>
        <w:pStyle w:val="a5"/>
        <w:tabs>
          <w:tab w:val="left" w:pos="680"/>
          <w:tab w:val="left" w:pos="1134"/>
          <w:tab w:val="left" w:pos="1588"/>
          <w:tab w:val="left" w:pos="2041"/>
          <w:tab w:val="left" w:pos="2495"/>
        </w:tabs>
        <w:ind w:left="0"/>
        <w:rPr>
          <w:rFonts w:ascii="Arial" w:hAnsi="Arial" w:cs="Arial"/>
          <w:sz w:val="24"/>
          <w:szCs w:val="24"/>
        </w:rPr>
      </w:pPr>
      <w:r w:rsidRPr="006E3801">
        <w:rPr>
          <w:rFonts w:ascii="Arial" w:hAnsi="Arial" w:cs="Arial"/>
          <w:sz w:val="24"/>
          <w:szCs w:val="24"/>
        </w:rPr>
        <w:t>4.2.1</w:t>
      </w:r>
      <w:r w:rsidRPr="006E3801">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6E3801">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6E3801">
        <w:rPr>
          <w:rFonts w:ascii="Arial" w:hAnsi="Arial" w:cs="Arial"/>
          <w:sz w:val="24"/>
          <w:szCs w:val="24"/>
          <w:lang w:val="en-US"/>
        </w:rPr>
        <w:t>CE</w:t>
      </w:r>
      <w:r w:rsidRPr="006E3801">
        <w:rPr>
          <w:rFonts w:ascii="Arial" w:hAnsi="Arial" w:cs="Arial"/>
          <w:sz w:val="24"/>
          <w:szCs w:val="24"/>
        </w:rPr>
        <w:t xml:space="preserve"> (παράγραφος 2.1.3) και να είναι </w:t>
      </w:r>
      <w:r w:rsidR="00D2367C" w:rsidRPr="006E3801">
        <w:rPr>
          <w:rFonts w:ascii="Arial" w:hAnsi="Arial" w:cs="Arial"/>
          <w:sz w:val="24"/>
          <w:szCs w:val="24"/>
        </w:rPr>
        <w:t>καινούριος,</w:t>
      </w:r>
      <w:r w:rsidR="00D2367C">
        <w:rPr>
          <w:rFonts w:ascii="Arial" w:hAnsi="Arial" w:cs="Arial"/>
          <w:sz w:val="24"/>
          <w:szCs w:val="24"/>
        </w:rPr>
        <w:t xml:space="preserve"> </w:t>
      </w:r>
      <w:r w:rsidRPr="006E3801">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00A34C65" w:rsidRPr="00A34C65">
        <w:rPr>
          <w:rFonts w:ascii="Arial" w:hAnsi="Arial" w:cs="Arial"/>
          <w:b/>
          <w:sz w:val="24"/>
          <w:szCs w:val="24"/>
        </w:rPr>
        <w:t>β</w:t>
      </w:r>
      <w:r w:rsidRPr="00A34C65">
        <w:rPr>
          <w:rFonts w:ascii="Arial" w:hAnsi="Arial" w:cs="Arial"/>
          <w:b/>
          <w:sz w:val="24"/>
          <w:szCs w:val="24"/>
        </w:rPr>
        <w:t>αθμολογούμενο κριτήριο</w:t>
      </w:r>
      <w:r w:rsidRPr="00862841">
        <w:rPr>
          <w:rFonts w:ascii="Arial" w:hAnsi="Arial" w:cs="Arial"/>
          <w:sz w:val="24"/>
          <w:szCs w:val="24"/>
        </w:rPr>
        <w:t>)</w:t>
      </w:r>
      <w:r w:rsidR="00A34C65">
        <w:rPr>
          <w:rFonts w:ascii="Arial" w:hAnsi="Arial" w:cs="Arial"/>
          <w:sz w:val="24"/>
          <w:szCs w:val="24"/>
        </w:rPr>
        <w:t>.</w:t>
      </w:r>
    </w:p>
    <w:p w14:paraId="38328B60" w14:textId="77777777" w:rsidR="00242F1E" w:rsidRDefault="00242F1E" w:rsidP="00CB1326">
      <w:pPr>
        <w:pStyle w:val="a5"/>
        <w:tabs>
          <w:tab w:val="left" w:pos="680"/>
          <w:tab w:val="left" w:pos="1134"/>
          <w:tab w:val="left" w:pos="1588"/>
          <w:tab w:val="left" w:pos="2041"/>
          <w:tab w:val="left" w:pos="2495"/>
        </w:tabs>
        <w:ind w:left="0"/>
        <w:rPr>
          <w:rFonts w:ascii="Arial" w:hAnsi="Arial" w:cs="Arial"/>
          <w:sz w:val="24"/>
          <w:szCs w:val="24"/>
        </w:rPr>
      </w:pPr>
    </w:p>
    <w:p w14:paraId="24843335"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4.2.2</w:t>
      </w:r>
      <w:r w:rsidRPr="00AA56D6">
        <w:rPr>
          <w:rFonts w:ascii="Arial" w:hAnsi="Arial" w:cs="Arial"/>
          <w:spacing w:val="-2"/>
          <w:sz w:val="24"/>
          <w:szCs w:val="24"/>
        </w:rPr>
        <w:tab/>
      </w:r>
      <w:r w:rsidRPr="00AA56D6">
        <w:rPr>
          <w:rFonts w:ascii="Arial" w:hAnsi="Arial" w:cs="Arial"/>
          <w:spacing w:val="-2"/>
          <w:sz w:val="24"/>
          <w:szCs w:val="24"/>
        </w:rPr>
        <w:tab/>
        <w:t>Ταχύτητα ραφής: Έως 2.500 στροφές/λεπτό (ρυθμιζόμενη).</w:t>
      </w:r>
    </w:p>
    <w:p w14:paraId="7EAD4C18"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594D3EBC" w14:textId="05EBB6D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4.2.3</w:t>
      </w:r>
      <w:r w:rsidRPr="00AA56D6">
        <w:rPr>
          <w:rFonts w:ascii="Arial" w:hAnsi="Arial" w:cs="Arial"/>
          <w:spacing w:val="-2"/>
          <w:sz w:val="24"/>
          <w:szCs w:val="24"/>
        </w:rPr>
        <w:tab/>
      </w:r>
      <w:r w:rsidRPr="00AA56D6">
        <w:rPr>
          <w:rFonts w:ascii="Arial" w:hAnsi="Arial" w:cs="Arial"/>
          <w:spacing w:val="-2"/>
          <w:sz w:val="24"/>
          <w:szCs w:val="24"/>
        </w:rPr>
        <w:tab/>
      </w:r>
      <w:r w:rsidR="00BB3102">
        <w:rPr>
          <w:rFonts w:ascii="Arial" w:hAnsi="Arial" w:cs="Arial"/>
          <w:spacing w:val="-2"/>
          <w:sz w:val="24"/>
          <w:szCs w:val="24"/>
        </w:rPr>
        <w:t xml:space="preserve">Ενσωματωμένος </w:t>
      </w:r>
      <w:r w:rsidRPr="00AA56D6">
        <w:rPr>
          <w:rFonts w:ascii="Arial" w:hAnsi="Arial" w:cs="Arial"/>
          <w:spacing w:val="-2"/>
          <w:sz w:val="24"/>
          <w:szCs w:val="24"/>
        </w:rPr>
        <w:t xml:space="preserve">Κινητήρας </w:t>
      </w:r>
      <w:r w:rsidR="00BB3102">
        <w:rPr>
          <w:rFonts w:ascii="Arial" w:hAnsi="Arial" w:cs="Arial"/>
          <w:spacing w:val="-2"/>
          <w:sz w:val="24"/>
          <w:szCs w:val="24"/>
        </w:rPr>
        <w:t>Κίνησης</w:t>
      </w:r>
    </w:p>
    <w:p w14:paraId="036CA29E"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79A74596"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4.2.4</w:t>
      </w:r>
      <w:r w:rsidRPr="00AA56D6">
        <w:rPr>
          <w:rFonts w:ascii="Arial" w:hAnsi="Arial" w:cs="Arial"/>
          <w:spacing w:val="-2"/>
          <w:sz w:val="24"/>
          <w:szCs w:val="24"/>
        </w:rPr>
        <w:tab/>
      </w:r>
      <w:r w:rsidRPr="00AA56D6">
        <w:rPr>
          <w:rFonts w:ascii="Arial" w:hAnsi="Arial" w:cs="Arial"/>
          <w:spacing w:val="-2"/>
          <w:sz w:val="24"/>
          <w:szCs w:val="24"/>
        </w:rPr>
        <w:tab/>
        <w:t xml:space="preserve">Αριθμός βελονιών: Μία (1) (Μέγιστο πάχος βελόνας έως </w:t>
      </w:r>
      <w:proofErr w:type="spellStart"/>
      <w:r w:rsidRPr="00AA56D6">
        <w:rPr>
          <w:rFonts w:ascii="Arial" w:hAnsi="Arial" w:cs="Arial"/>
          <w:spacing w:val="-2"/>
          <w:sz w:val="24"/>
          <w:szCs w:val="24"/>
        </w:rPr>
        <w:t>Νο</w:t>
      </w:r>
      <w:proofErr w:type="spellEnd"/>
      <w:r w:rsidRPr="00AA56D6">
        <w:rPr>
          <w:rFonts w:ascii="Arial" w:hAnsi="Arial" w:cs="Arial"/>
          <w:spacing w:val="-2"/>
          <w:sz w:val="24"/>
          <w:szCs w:val="24"/>
        </w:rPr>
        <w:t xml:space="preserve"> 180) </w:t>
      </w:r>
    </w:p>
    <w:p w14:paraId="2125828E"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370E4D31"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4.2.5</w:t>
      </w:r>
      <w:r w:rsidRPr="00AA56D6">
        <w:rPr>
          <w:rFonts w:ascii="Arial" w:hAnsi="Arial" w:cs="Arial"/>
          <w:spacing w:val="-2"/>
          <w:sz w:val="24"/>
          <w:szCs w:val="24"/>
        </w:rPr>
        <w:tab/>
      </w:r>
      <w:r w:rsidRPr="00AA56D6">
        <w:rPr>
          <w:rFonts w:ascii="Arial" w:hAnsi="Arial" w:cs="Arial"/>
          <w:spacing w:val="-2"/>
          <w:sz w:val="24"/>
          <w:szCs w:val="24"/>
        </w:rPr>
        <w:tab/>
        <w:t>Σύστημα Λίπανσης: Αυτόματη λίπανση με κλειστό κύκλωμα λαδιού.</w:t>
      </w:r>
    </w:p>
    <w:p w14:paraId="3AB40ED8"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28AA373B"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4.2.6</w:t>
      </w:r>
      <w:r w:rsidRPr="00AA56D6">
        <w:rPr>
          <w:rFonts w:ascii="Arial" w:hAnsi="Arial" w:cs="Arial"/>
          <w:spacing w:val="-2"/>
          <w:sz w:val="24"/>
          <w:szCs w:val="24"/>
        </w:rPr>
        <w:tab/>
      </w:r>
      <w:r w:rsidRPr="00AA56D6">
        <w:rPr>
          <w:rFonts w:ascii="Arial" w:hAnsi="Arial" w:cs="Arial"/>
          <w:spacing w:val="-2"/>
          <w:sz w:val="24"/>
          <w:szCs w:val="24"/>
        </w:rPr>
        <w:tab/>
        <w:t>Μήκος βελονιάς: Έως 12 χιλιοστά.</w:t>
      </w:r>
    </w:p>
    <w:p w14:paraId="2515A635"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4A95F594"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 xml:space="preserve">4.2.7 </w:t>
      </w:r>
      <w:r w:rsidRPr="00AA56D6">
        <w:rPr>
          <w:rFonts w:ascii="Arial" w:hAnsi="Arial" w:cs="Arial"/>
          <w:spacing w:val="-2"/>
          <w:sz w:val="24"/>
          <w:szCs w:val="24"/>
        </w:rPr>
        <w:tab/>
        <w:t>Στρόφαλος: Μεγάλος κάθετος στρόφαλος δεξιά από τη βελόνα.</w:t>
      </w:r>
    </w:p>
    <w:p w14:paraId="75FAFCB0"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38BCE88B" w14:textId="01D29124"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4.2.8</w:t>
      </w:r>
      <w:r w:rsidRPr="00AA56D6">
        <w:rPr>
          <w:rFonts w:ascii="Arial" w:hAnsi="Arial" w:cs="Arial"/>
          <w:spacing w:val="-2"/>
          <w:sz w:val="24"/>
          <w:szCs w:val="24"/>
        </w:rPr>
        <w:tab/>
      </w:r>
      <w:r w:rsidRPr="00AA56D6">
        <w:rPr>
          <w:rFonts w:ascii="Arial" w:hAnsi="Arial" w:cs="Arial"/>
          <w:spacing w:val="-2"/>
          <w:sz w:val="24"/>
          <w:szCs w:val="24"/>
        </w:rPr>
        <w:tab/>
        <w:t>Οδηγός: Πτυσσόμενος (τοποθετημένος σε τραπέζι-βάση της μηχανής)-κρεμαστός (στον κορμό ή στο μπράτσο)</w:t>
      </w:r>
      <w:r w:rsidR="00D2367C">
        <w:rPr>
          <w:rFonts w:ascii="Arial" w:hAnsi="Arial" w:cs="Arial"/>
          <w:spacing w:val="-2"/>
          <w:sz w:val="24"/>
          <w:szCs w:val="24"/>
        </w:rPr>
        <w:t>.</w:t>
      </w:r>
    </w:p>
    <w:p w14:paraId="4231F908"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122B8E43" w14:textId="65B82C85"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4.2.9</w:t>
      </w:r>
      <w:r w:rsidRPr="00AA56D6">
        <w:rPr>
          <w:rFonts w:ascii="Arial" w:hAnsi="Arial" w:cs="Arial"/>
          <w:spacing w:val="-2"/>
          <w:sz w:val="24"/>
          <w:szCs w:val="24"/>
        </w:rPr>
        <w:tab/>
      </w:r>
      <w:r w:rsidRPr="00AA56D6">
        <w:rPr>
          <w:rFonts w:ascii="Arial" w:hAnsi="Arial" w:cs="Arial"/>
          <w:spacing w:val="-2"/>
          <w:sz w:val="24"/>
          <w:szCs w:val="24"/>
        </w:rPr>
        <w:tab/>
        <w:t>Αυτόματο σήκωμα ποδιού ηλεκτρομαγνητικό: Έως 20 χιλιοστά (με γόνατο για την εναλλαγή του ύψους</w:t>
      </w:r>
      <w:r w:rsidR="00D2367C">
        <w:rPr>
          <w:rFonts w:ascii="Arial" w:hAnsi="Arial" w:cs="Arial"/>
          <w:spacing w:val="-2"/>
          <w:sz w:val="24"/>
          <w:szCs w:val="24"/>
        </w:rPr>
        <w:t xml:space="preserve"> από χοντρά σε λεπτότερα υλικά).</w:t>
      </w:r>
    </w:p>
    <w:p w14:paraId="2BFD5876"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31378295"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4.2.10</w:t>
      </w:r>
      <w:r w:rsidRPr="00AA56D6">
        <w:rPr>
          <w:rFonts w:ascii="Arial" w:hAnsi="Arial" w:cs="Arial"/>
          <w:spacing w:val="-2"/>
          <w:sz w:val="24"/>
          <w:szCs w:val="24"/>
        </w:rPr>
        <w:tab/>
        <w:t>Κοπτικό Νήματος: Αυτόματο</w:t>
      </w:r>
    </w:p>
    <w:p w14:paraId="39994E31"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49599341"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4.2.11</w:t>
      </w:r>
      <w:r w:rsidRPr="00AA56D6">
        <w:rPr>
          <w:rFonts w:ascii="Arial" w:hAnsi="Arial" w:cs="Arial"/>
          <w:spacing w:val="-2"/>
          <w:sz w:val="24"/>
          <w:szCs w:val="24"/>
        </w:rPr>
        <w:tab/>
        <w:t xml:space="preserve">Πίνακας Ελέγχου: Ενσωματωμένος ηλεκτρονικός πίνακας ρυθμίσεων. </w:t>
      </w:r>
    </w:p>
    <w:p w14:paraId="0C72FC35"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3245913C" w14:textId="721C0D9D"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4.2.12</w:t>
      </w:r>
      <w:r w:rsidRPr="00AA56D6">
        <w:rPr>
          <w:rFonts w:ascii="Arial" w:hAnsi="Arial" w:cs="Arial"/>
          <w:spacing w:val="-2"/>
          <w:sz w:val="24"/>
          <w:szCs w:val="24"/>
        </w:rPr>
        <w:tab/>
        <w:t>Σύστημα τροφοδοσίας: Συνδυασμός τριών μηχανισμών δόντι-βελόνα-ποδαράκι (</w:t>
      </w:r>
      <w:r w:rsidRPr="00AA56D6">
        <w:rPr>
          <w:rFonts w:ascii="Arial" w:hAnsi="Arial" w:cs="Arial"/>
          <w:spacing w:val="-2"/>
          <w:sz w:val="24"/>
          <w:szCs w:val="24"/>
          <w:lang w:val="en-US"/>
        </w:rPr>
        <w:t>Triple</w:t>
      </w:r>
      <w:r w:rsidRPr="00AA56D6">
        <w:rPr>
          <w:rFonts w:ascii="Arial" w:hAnsi="Arial" w:cs="Arial"/>
          <w:spacing w:val="-2"/>
          <w:sz w:val="24"/>
          <w:szCs w:val="24"/>
        </w:rPr>
        <w:t xml:space="preserve"> </w:t>
      </w:r>
      <w:r w:rsidRPr="00AA56D6">
        <w:rPr>
          <w:rFonts w:ascii="Arial" w:hAnsi="Arial" w:cs="Arial"/>
          <w:spacing w:val="-2"/>
          <w:sz w:val="24"/>
          <w:szCs w:val="24"/>
          <w:lang w:val="en-US"/>
        </w:rPr>
        <w:t>Transport</w:t>
      </w:r>
      <w:r w:rsidR="00D2367C">
        <w:rPr>
          <w:rFonts w:ascii="Arial" w:hAnsi="Arial" w:cs="Arial"/>
          <w:spacing w:val="-2"/>
          <w:sz w:val="24"/>
          <w:szCs w:val="24"/>
        </w:rPr>
        <w:t xml:space="preserve">), </w:t>
      </w:r>
      <w:r w:rsidRPr="00AA56D6">
        <w:rPr>
          <w:rFonts w:ascii="Arial" w:hAnsi="Arial" w:cs="Arial"/>
          <w:spacing w:val="-2"/>
          <w:sz w:val="24"/>
          <w:szCs w:val="24"/>
        </w:rPr>
        <w:t xml:space="preserve">όπου δόντι </w:t>
      </w:r>
      <w:r w:rsidR="00D2367C">
        <w:rPr>
          <w:rFonts w:ascii="Arial" w:hAnsi="Arial" w:cs="Arial"/>
          <w:spacing w:val="-2"/>
          <w:sz w:val="24"/>
          <w:szCs w:val="24"/>
        </w:rPr>
        <w:t xml:space="preserve">υλοποιείται </w:t>
      </w:r>
      <w:r w:rsidRPr="00AA56D6">
        <w:rPr>
          <w:rFonts w:ascii="Arial" w:hAnsi="Arial" w:cs="Arial"/>
          <w:spacing w:val="-2"/>
          <w:sz w:val="24"/>
          <w:szCs w:val="24"/>
        </w:rPr>
        <w:t>τράβηγμα του υφάσματος από κάτω, η βελόνα διαπερνάει το ύφασμα και κινείται οριζόντια μαζί με το ύφασμα και το ποδα</w:t>
      </w:r>
      <w:r w:rsidR="00D2367C">
        <w:rPr>
          <w:rFonts w:ascii="Arial" w:hAnsi="Arial" w:cs="Arial"/>
          <w:spacing w:val="-2"/>
          <w:sz w:val="24"/>
          <w:szCs w:val="24"/>
        </w:rPr>
        <w:t>ράκι τραβάει το ύφασμα από κάτω</w:t>
      </w:r>
      <w:r w:rsidRPr="00AA56D6">
        <w:rPr>
          <w:rFonts w:ascii="Arial" w:hAnsi="Arial" w:cs="Arial"/>
          <w:spacing w:val="-2"/>
          <w:sz w:val="24"/>
          <w:szCs w:val="24"/>
        </w:rPr>
        <w:t xml:space="preserve">. Ο μηχανισμός κίνησης της βελόνας καθώς και του συστήματος τροφοδοσίας γίνεται μέσω έμβολου. </w:t>
      </w:r>
    </w:p>
    <w:p w14:paraId="31E16DC9"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303D7A55"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r w:rsidRPr="00AA56D6">
        <w:rPr>
          <w:rFonts w:ascii="Arial" w:hAnsi="Arial" w:cs="Arial"/>
          <w:spacing w:val="-2"/>
          <w:sz w:val="24"/>
          <w:szCs w:val="24"/>
        </w:rPr>
        <w:t>4.2.13</w:t>
      </w:r>
      <w:r w:rsidRPr="00AA56D6">
        <w:rPr>
          <w:rFonts w:ascii="Arial" w:hAnsi="Arial" w:cs="Arial"/>
          <w:spacing w:val="-2"/>
          <w:sz w:val="24"/>
          <w:szCs w:val="24"/>
        </w:rPr>
        <w:tab/>
        <w:t>Αυτόματο ηλεκτρομαγνητικό στερέωμα έναρξης-τέλους ραφής και κουμπί (</w:t>
      </w:r>
      <w:r w:rsidRPr="00AA56D6">
        <w:rPr>
          <w:rFonts w:ascii="Arial" w:hAnsi="Arial" w:cs="Arial"/>
          <w:spacing w:val="-2"/>
          <w:sz w:val="24"/>
          <w:szCs w:val="24"/>
          <w:lang w:val="en-US"/>
        </w:rPr>
        <w:t>button</w:t>
      </w:r>
      <w:r w:rsidRPr="00AA56D6">
        <w:rPr>
          <w:rFonts w:ascii="Arial" w:hAnsi="Arial" w:cs="Arial"/>
          <w:spacing w:val="-2"/>
          <w:sz w:val="24"/>
          <w:szCs w:val="24"/>
        </w:rPr>
        <w:t xml:space="preserve">) για ενδιάμεσο στερέωμα  </w:t>
      </w:r>
    </w:p>
    <w:p w14:paraId="418ADF34" w14:textId="77777777" w:rsidR="00242F1E" w:rsidRPr="00AA56D6" w:rsidRDefault="00242F1E" w:rsidP="00242F1E">
      <w:pPr>
        <w:pStyle w:val="a5"/>
        <w:tabs>
          <w:tab w:val="left" w:pos="0"/>
          <w:tab w:val="left" w:pos="567"/>
          <w:tab w:val="left" w:pos="1134"/>
          <w:tab w:val="left" w:pos="1701"/>
        </w:tabs>
        <w:ind w:left="0"/>
        <w:rPr>
          <w:rFonts w:ascii="Arial" w:hAnsi="Arial" w:cs="Arial"/>
          <w:spacing w:val="-2"/>
          <w:sz w:val="24"/>
          <w:szCs w:val="24"/>
        </w:rPr>
      </w:pPr>
    </w:p>
    <w:p w14:paraId="07A19CF2" w14:textId="77777777" w:rsidR="00242F1E" w:rsidRPr="00AA56D6" w:rsidRDefault="00242F1E" w:rsidP="00242F1E">
      <w:pPr>
        <w:pStyle w:val="a5"/>
        <w:tabs>
          <w:tab w:val="left" w:pos="0"/>
          <w:tab w:val="left" w:pos="567"/>
          <w:tab w:val="left" w:pos="1134"/>
          <w:tab w:val="left" w:pos="1701"/>
        </w:tabs>
        <w:ind w:left="0"/>
        <w:rPr>
          <w:rFonts w:ascii="Arial" w:hAnsi="Arial" w:cs="Arial"/>
          <w:sz w:val="24"/>
          <w:szCs w:val="24"/>
        </w:rPr>
      </w:pPr>
      <w:r w:rsidRPr="00AA56D6">
        <w:rPr>
          <w:rFonts w:ascii="Arial" w:hAnsi="Arial" w:cs="Arial"/>
          <w:spacing w:val="-2"/>
          <w:sz w:val="24"/>
          <w:szCs w:val="24"/>
        </w:rPr>
        <w:t>4.2.14</w:t>
      </w:r>
      <w:r w:rsidRPr="00AA56D6">
        <w:rPr>
          <w:rFonts w:ascii="Arial" w:hAnsi="Arial" w:cs="Arial"/>
          <w:spacing w:val="-2"/>
          <w:sz w:val="24"/>
          <w:szCs w:val="24"/>
        </w:rPr>
        <w:tab/>
        <w:t xml:space="preserve">Φωτισμός Εργασίας: Ενσωματωμένος φωτισμός </w:t>
      </w:r>
      <w:r w:rsidRPr="00AA56D6">
        <w:rPr>
          <w:rFonts w:ascii="Arial" w:hAnsi="Arial" w:cs="Arial"/>
          <w:spacing w:val="-2"/>
          <w:sz w:val="24"/>
          <w:szCs w:val="24"/>
          <w:lang w:val="en-US"/>
        </w:rPr>
        <w:t>LED</w:t>
      </w:r>
      <w:r w:rsidRPr="00AA56D6">
        <w:rPr>
          <w:rFonts w:ascii="Arial" w:hAnsi="Arial" w:cs="Arial"/>
          <w:spacing w:val="-2"/>
          <w:sz w:val="24"/>
          <w:szCs w:val="24"/>
        </w:rPr>
        <w:t xml:space="preserve"> γύρω από το </w:t>
      </w:r>
      <w:proofErr w:type="spellStart"/>
      <w:r w:rsidRPr="00AA56D6">
        <w:rPr>
          <w:rFonts w:ascii="Arial" w:hAnsi="Arial" w:cs="Arial"/>
          <w:spacing w:val="-2"/>
          <w:sz w:val="24"/>
          <w:szCs w:val="24"/>
        </w:rPr>
        <w:t>βελονοφόρο</w:t>
      </w:r>
      <w:proofErr w:type="spellEnd"/>
      <w:r w:rsidRPr="00AA56D6">
        <w:rPr>
          <w:rFonts w:ascii="Arial" w:hAnsi="Arial" w:cs="Arial"/>
          <w:spacing w:val="-2"/>
          <w:sz w:val="24"/>
          <w:szCs w:val="24"/>
        </w:rPr>
        <w:t xml:space="preserve">.    </w:t>
      </w:r>
    </w:p>
    <w:p w14:paraId="5E0E953A" w14:textId="77777777" w:rsidR="00242F1E" w:rsidRPr="00AA56D6" w:rsidRDefault="00242F1E" w:rsidP="00242F1E">
      <w:pPr>
        <w:tabs>
          <w:tab w:val="left" w:pos="5103"/>
          <w:tab w:val="left" w:pos="9923"/>
        </w:tabs>
        <w:rPr>
          <w:rFonts w:ascii="Arial" w:hAnsi="Arial" w:cs="Arial"/>
          <w:sz w:val="24"/>
          <w:szCs w:val="24"/>
          <w:u w:val="single"/>
        </w:rPr>
      </w:pPr>
    </w:p>
    <w:p w14:paraId="707FBD71" w14:textId="77777777" w:rsidR="00242F1E" w:rsidRPr="00AA56D6" w:rsidRDefault="00242F1E" w:rsidP="00242F1E">
      <w:pPr>
        <w:tabs>
          <w:tab w:val="left" w:pos="1245"/>
        </w:tabs>
        <w:rPr>
          <w:rFonts w:ascii="Arial" w:hAnsi="Arial" w:cs="Arial"/>
          <w:sz w:val="24"/>
          <w:szCs w:val="24"/>
        </w:rPr>
      </w:pPr>
      <w:r w:rsidRPr="00AA56D6">
        <w:rPr>
          <w:rFonts w:ascii="Arial" w:hAnsi="Arial" w:cs="Arial"/>
          <w:sz w:val="24"/>
          <w:szCs w:val="24"/>
        </w:rPr>
        <w:t>4.2.15        Βάση ραπτομηχανής (τραπέζι εργασίας): Εργονομική.</w:t>
      </w:r>
    </w:p>
    <w:p w14:paraId="6F937D0D" w14:textId="77777777" w:rsidR="00242F1E" w:rsidRPr="00AA56D6" w:rsidRDefault="00242F1E" w:rsidP="00242F1E">
      <w:pPr>
        <w:tabs>
          <w:tab w:val="left" w:pos="1245"/>
        </w:tabs>
        <w:rPr>
          <w:rFonts w:ascii="Arial" w:hAnsi="Arial" w:cs="Arial"/>
          <w:sz w:val="24"/>
          <w:szCs w:val="24"/>
        </w:rPr>
      </w:pPr>
    </w:p>
    <w:p w14:paraId="0831563C" w14:textId="77777777" w:rsidR="00242F1E" w:rsidRPr="00AA56D6" w:rsidRDefault="00242F1E" w:rsidP="00D2367C">
      <w:pPr>
        <w:tabs>
          <w:tab w:val="left" w:pos="1245"/>
        </w:tabs>
        <w:jc w:val="both"/>
        <w:rPr>
          <w:rFonts w:ascii="Arial" w:hAnsi="Arial" w:cs="Arial"/>
          <w:sz w:val="24"/>
          <w:szCs w:val="24"/>
        </w:rPr>
      </w:pPr>
      <w:r w:rsidRPr="00AA56D6">
        <w:rPr>
          <w:rFonts w:ascii="Arial" w:hAnsi="Arial" w:cs="Arial"/>
          <w:sz w:val="24"/>
          <w:szCs w:val="24"/>
        </w:rPr>
        <w:t>4.2.16</w:t>
      </w:r>
      <w:r w:rsidRPr="00AA56D6">
        <w:rPr>
          <w:rFonts w:ascii="Arial" w:hAnsi="Arial" w:cs="Arial"/>
          <w:sz w:val="24"/>
          <w:szCs w:val="24"/>
        </w:rPr>
        <w:tab/>
        <w:t>Σύστημα Αυτόματης Διακοπής: Ενεργοποίηση ασφαλείας σε περίπτωση εμπλοκής ή υπερφόρτωσης.</w:t>
      </w:r>
    </w:p>
    <w:p w14:paraId="67C5EEAC" w14:textId="77777777" w:rsidR="00242F1E" w:rsidRPr="00AA56D6" w:rsidRDefault="00242F1E" w:rsidP="00242F1E">
      <w:pPr>
        <w:tabs>
          <w:tab w:val="left" w:pos="1245"/>
        </w:tabs>
        <w:rPr>
          <w:rFonts w:ascii="Arial" w:hAnsi="Arial" w:cs="Arial"/>
          <w:sz w:val="24"/>
          <w:szCs w:val="24"/>
        </w:rPr>
      </w:pPr>
    </w:p>
    <w:p w14:paraId="2F622323" w14:textId="77777777" w:rsidR="00242F1E" w:rsidRPr="00AA56D6" w:rsidRDefault="00242F1E" w:rsidP="00242F1E">
      <w:pPr>
        <w:tabs>
          <w:tab w:val="left" w:pos="1245"/>
        </w:tabs>
        <w:rPr>
          <w:rFonts w:ascii="Arial" w:hAnsi="Arial" w:cs="Arial"/>
          <w:sz w:val="24"/>
          <w:szCs w:val="24"/>
        </w:rPr>
      </w:pPr>
      <w:r w:rsidRPr="00AA56D6">
        <w:rPr>
          <w:rFonts w:ascii="Arial" w:hAnsi="Arial" w:cs="Arial"/>
          <w:sz w:val="24"/>
          <w:szCs w:val="24"/>
        </w:rPr>
        <w:t>4.2.17</w:t>
      </w:r>
      <w:r w:rsidRPr="00AA56D6">
        <w:rPr>
          <w:rFonts w:ascii="Arial" w:hAnsi="Arial" w:cs="Arial"/>
          <w:sz w:val="24"/>
          <w:szCs w:val="24"/>
        </w:rPr>
        <w:tab/>
        <w:t>Τύλιγμα Μασουριού: Αυτόματο τύλιγμα μασουριού ενσωματωμένο στο κορμό της μηχανής.</w:t>
      </w:r>
    </w:p>
    <w:p w14:paraId="62EAC9B5" w14:textId="77777777" w:rsidR="00242F1E" w:rsidRPr="00AA56D6" w:rsidRDefault="00242F1E" w:rsidP="00242F1E">
      <w:pPr>
        <w:tabs>
          <w:tab w:val="left" w:pos="1245"/>
        </w:tabs>
        <w:rPr>
          <w:rFonts w:ascii="Arial" w:hAnsi="Arial" w:cs="Arial"/>
          <w:sz w:val="24"/>
          <w:szCs w:val="24"/>
        </w:rPr>
      </w:pPr>
    </w:p>
    <w:p w14:paraId="64491658" w14:textId="77777777" w:rsidR="00242F1E" w:rsidRPr="00AA56D6" w:rsidRDefault="00242F1E" w:rsidP="00242F1E">
      <w:pPr>
        <w:tabs>
          <w:tab w:val="left" w:pos="1245"/>
        </w:tabs>
        <w:rPr>
          <w:rFonts w:ascii="Arial" w:hAnsi="Arial" w:cs="Arial"/>
          <w:sz w:val="24"/>
          <w:szCs w:val="24"/>
        </w:rPr>
      </w:pPr>
      <w:r w:rsidRPr="00AA56D6">
        <w:rPr>
          <w:rFonts w:ascii="Arial" w:hAnsi="Arial" w:cs="Arial"/>
          <w:sz w:val="24"/>
          <w:szCs w:val="24"/>
        </w:rPr>
        <w:t>4.2.18</w:t>
      </w:r>
      <w:r w:rsidRPr="00AA56D6">
        <w:rPr>
          <w:rFonts w:ascii="Arial" w:hAnsi="Arial" w:cs="Arial"/>
          <w:sz w:val="24"/>
          <w:szCs w:val="24"/>
        </w:rPr>
        <w:tab/>
        <w:t>Ρεύμα/Αέρα: Τάση ρεύματος 230</w:t>
      </w:r>
      <w:r w:rsidRPr="00AA56D6">
        <w:rPr>
          <w:rFonts w:ascii="Arial" w:hAnsi="Arial" w:cs="Arial"/>
          <w:sz w:val="24"/>
          <w:szCs w:val="24"/>
          <w:lang w:val="en-US"/>
        </w:rPr>
        <w:t>V</w:t>
      </w:r>
      <w:r w:rsidRPr="00AA56D6">
        <w:rPr>
          <w:rFonts w:ascii="Arial" w:hAnsi="Arial" w:cs="Arial"/>
          <w:sz w:val="24"/>
          <w:szCs w:val="24"/>
        </w:rPr>
        <w:t>, 50</w:t>
      </w:r>
      <w:r w:rsidRPr="00AA56D6">
        <w:rPr>
          <w:rFonts w:ascii="Arial" w:hAnsi="Arial" w:cs="Arial"/>
          <w:sz w:val="24"/>
          <w:szCs w:val="24"/>
          <w:lang w:val="en-US"/>
        </w:rPr>
        <w:t>Hz</w:t>
      </w:r>
      <w:r w:rsidRPr="00AA56D6">
        <w:rPr>
          <w:rFonts w:ascii="Arial" w:hAnsi="Arial" w:cs="Arial"/>
          <w:sz w:val="24"/>
          <w:szCs w:val="24"/>
        </w:rPr>
        <w:t xml:space="preserve">, αέρα 6 </w:t>
      </w:r>
      <w:r w:rsidRPr="00AA56D6">
        <w:rPr>
          <w:rFonts w:ascii="Arial" w:hAnsi="Arial" w:cs="Arial"/>
          <w:sz w:val="24"/>
          <w:szCs w:val="24"/>
          <w:lang w:val="en-US"/>
        </w:rPr>
        <w:t>bar</w:t>
      </w:r>
      <w:r w:rsidRPr="00AA56D6">
        <w:rPr>
          <w:rFonts w:ascii="Arial" w:hAnsi="Arial" w:cs="Arial"/>
          <w:sz w:val="24"/>
          <w:szCs w:val="24"/>
        </w:rPr>
        <w:t>.</w:t>
      </w:r>
    </w:p>
    <w:p w14:paraId="62EB15E4" w14:textId="77777777" w:rsidR="00242F1E" w:rsidRPr="00AA56D6" w:rsidRDefault="00242F1E" w:rsidP="00242F1E">
      <w:pPr>
        <w:tabs>
          <w:tab w:val="left" w:pos="1245"/>
        </w:tabs>
        <w:rPr>
          <w:rFonts w:ascii="Arial" w:hAnsi="Arial" w:cs="Arial"/>
          <w:sz w:val="24"/>
          <w:szCs w:val="24"/>
        </w:rPr>
      </w:pPr>
    </w:p>
    <w:p w14:paraId="6FB3C98E" w14:textId="37715F7F" w:rsidR="00242F1E" w:rsidRPr="00AA56D6" w:rsidRDefault="00242F1E" w:rsidP="00851C47">
      <w:pPr>
        <w:tabs>
          <w:tab w:val="left" w:pos="1245"/>
        </w:tabs>
        <w:jc w:val="both"/>
        <w:rPr>
          <w:rFonts w:ascii="Arial" w:hAnsi="Arial" w:cs="Arial"/>
          <w:sz w:val="24"/>
          <w:szCs w:val="24"/>
        </w:rPr>
      </w:pPr>
      <w:r w:rsidRPr="00AA56D6">
        <w:rPr>
          <w:rFonts w:ascii="Arial" w:hAnsi="Arial" w:cs="Arial"/>
          <w:sz w:val="24"/>
          <w:szCs w:val="24"/>
        </w:rPr>
        <w:t>4.2.19</w:t>
      </w:r>
      <w:r w:rsidRPr="00AA56D6">
        <w:rPr>
          <w:rFonts w:ascii="Arial" w:hAnsi="Arial" w:cs="Arial"/>
          <w:sz w:val="24"/>
          <w:szCs w:val="24"/>
        </w:rPr>
        <w:tab/>
        <w:t xml:space="preserve">Η μηχανή θα πρέπει να διαθέτει δυνατότητα διασύνδεσης με κεντρικό </w:t>
      </w:r>
      <w:r w:rsidRPr="00AA56D6">
        <w:rPr>
          <w:rFonts w:ascii="Arial" w:hAnsi="Arial" w:cs="Arial"/>
          <w:sz w:val="24"/>
          <w:szCs w:val="24"/>
        </w:rPr>
        <w:lastRenderedPageBreak/>
        <w:t xml:space="preserve">σύστημα διαχείρισης και ελέγχου (μέσω βιομηχανικού προτύπου </w:t>
      </w:r>
      <w:r w:rsidR="00851C47">
        <w:rPr>
          <w:rFonts w:ascii="Arial" w:hAnsi="Arial" w:cs="Arial"/>
          <w:sz w:val="24"/>
          <w:szCs w:val="24"/>
          <w:lang w:val="en-US"/>
        </w:rPr>
        <w:t>ind</w:t>
      </w:r>
      <w:r w:rsidRPr="00AA56D6">
        <w:rPr>
          <w:rFonts w:ascii="Arial" w:hAnsi="Arial" w:cs="Arial"/>
          <w:sz w:val="24"/>
          <w:szCs w:val="24"/>
          <w:lang w:val="en-US"/>
        </w:rPr>
        <w:t>ust</w:t>
      </w:r>
      <w:r w:rsidR="00851C47">
        <w:rPr>
          <w:rFonts w:ascii="Arial" w:hAnsi="Arial" w:cs="Arial"/>
          <w:sz w:val="24"/>
          <w:szCs w:val="24"/>
          <w:lang w:val="en-US"/>
        </w:rPr>
        <w:t>r</w:t>
      </w:r>
      <w:r w:rsidRPr="00AA56D6">
        <w:rPr>
          <w:rFonts w:ascii="Arial" w:hAnsi="Arial" w:cs="Arial"/>
          <w:sz w:val="24"/>
          <w:szCs w:val="24"/>
          <w:lang w:val="en-US"/>
        </w:rPr>
        <w:t>y</w:t>
      </w:r>
      <w:r w:rsidRPr="00AA56D6">
        <w:rPr>
          <w:rFonts w:ascii="Arial" w:hAnsi="Arial" w:cs="Arial"/>
          <w:sz w:val="24"/>
          <w:szCs w:val="24"/>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w:t>
      </w:r>
      <w:r w:rsidR="0046306B">
        <w:rPr>
          <w:rFonts w:ascii="Arial" w:hAnsi="Arial" w:cs="Arial"/>
          <w:sz w:val="24"/>
          <w:szCs w:val="24"/>
        </w:rPr>
        <w:t xml:space="preserve"> όσο της διαδικασίας συντήρησης</w:t>
      </w:r>
      <w:r w:rsidRPr="00AA56D6">
        <w:rPr>
          <w:rFonts w:ascii="Arial" w:hAnsi="Arial" w:cs="Arial"/>
          <w:sz w:val="24"/>
          <w:szCs w:val="24"/>
        </w:rPr>
        <w:t xml:space="preserve"> </w:t>
      </w:r>
      <w:r w:rsidR="0046306B" w:rsidRPr="00862841">
        <w:rPr>
          <w:rFonts w:ascii="Arial" w:hAnsi="Arial" w:cs="Arial"/>
          <w:sz w:val="24"/>
          <w:szCs w:val="24"/>
        </w:rPr>
        <w:t>(</w:t>
      </w:r>
      <w:r w:rsidR="0046306B" w:rsidRPr="00A34C65">
        <w:rPr>
          <w:rFonts w:ascii="Arial" w:hAnsi="Arial" w:cs="Arial"/>
          <w:b/>
          <w:sz w:val="24"/>
          <w:szCs w:val="24"/>
        </w:rPr>
        <w:t>βαθμολογούμενο κριτήριο</w:t>
      </w:r>
      <w:r w:rsidR="0046306B" w:rsidRPr="00862841">
        <w:rPr>
          <w:rFonts w:ascii="Arial" w:hAnsi="Arial" w:cs="Arial"/>
          <w:sz w:val="24"/>
          <w:szCs w:val="24"/>
        </w:rPr>
        <w:t>)</w:t>
      </w:r>
      <w:r w:rsidR="0046306B">
        <w:rPr>
          <w:rFonts w:ascii="Arial" w:hAnsi="Arial" w:cs="Arial"/>
          <w:sz w:val="24"/>
          <w:szCs w:val="24"/>
        </w:rPr>
        <w:t>.</w:t>
      </w:r>
      <w:r w:rsidRPr="00AA56D6">
        <w:rPr>
          <w:rFonts w:ascii="Arial" w:hAnsi="Arial" w:cs="Arial"/>
          <w:sz w:val="24"/>
          <w:szCs w:val="24"/>
        </w:rPr>
        <w:t xml:space="preserve"> </w:t>
      </w:r>
    </w:p>
    <w:p w14:paraId="5F4844D8" w14:textId="77777777" w:rsidR="00242F1E" w:rsidRPr="00AA56D6" w:rsidRDefault="00242F1E" w:rsidP="00242F1E">
      <w:pPr>
        <w:tabs>
          <w:tab w:val="left" w:pos="1245"/>
        </w:tabs>
        <w:rPr>
          <w:rFonts w:ascii="Arial" w:hAnsi="Arial" w:cs="Arial"/>
          <w:sz w:val="24"/>
          <w:szCs w:val="24"/>
        </w:rPr>
      </w:pPr>
      <w:r w:rsidRPr="00AA56D6">
        <w:rPr>
          <w:rFonts w:ascii="Arial" w:hAnsi="Arial" w:cs="Arial"/>
          <w:sz w:val="24"/>
          <w:szCs w:val="24"/>
        </w:rPr>
        <w:tab/>
      </w:r>
    </w:p>
    <w:p w14:paraId="728600D6"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4.2.19.1</w:t>
      </w:r>
      <w:r w:rsidRPr="00AA56D6">
        <w:rPr>
          <w:rFonts w:ascii="Arial" w:hAnsi="Arial" w:cs="Arial"/>
          <w:sz w:val="24"/>
          <w:szCs w:val="24"/>
        </w:rPr>
        <w:tab/>
        <w:t>Αυτόματη καταγραφή ρυθμού παραγωγής τεμαχίων ανά μονάδα παραγωγής.</w:t>
      </w:r>
    </w:p>
    <w:p w14:paraId="19DB00F0" w14:textId="77777777" w:rsidR="00242F1E" w:rsidRPr="00AA56D6" w:rsidRDefault="00242F1E" w:rsidP="00CC5C64">
      <w:pPr>
        <w:tabs>
          <w:tab w:val="left" w:pos="1245"/>
        </w:tabs>
        <w:jc w:val="both"/>
        <w:rPr>
          <w:rFonts w:ascii="Arial" w:hAnsi="Arial" w:cs="Arial"/>
          <w:sz w:val="24"/>
          <w:szCs w:val="24"/>
        </w:rPr>
      </w:pPr>
    </w:p>
    <w:p w14:paraId="01BFBFF2"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4.2.19.2</w:t>
      </w:r>
      <w:r w:rsidRPr="00AA56D6">
        <w:rPr>
          <w:rFonts w:ascii="Arial" w:hAnsi="Arial" w:cs="Arial"/>
          <w:sz w:val="24"/>
          <w:szCs w:val="24"/>
        </w:rPr>
        <w:tab/>
        <w:t>Άμεση αναφορά σφαλμάτων και καταγραφής στατιστικών.</w:t>
      </w:r>
    </w:p>
    <w:p w14:paraId="343368B4" w14:textId="77777777" w:rsidR="00242F1E" w:rsidRPr="00AA56D6" w:rsidRDefault="00242F1E" w:rsidP="00CC5C64">
      <w:pPr>
        <w:tabs>
          <w:tab w:val="left" w:pos="1245"/>
        </w:tabs>
        <w:jc w:val="both"/>
        <w:rPr>
          <w:rFonts w:ascii="Arial" w:hAnsi="Arial" w:cs="Arial"/>
          <w:sz w:val="24"/>
          <w:szCs w:val="24"/>
        </w:rPr>
      </w:pPr>
    </w:p>
    <w:p w14:paraId="3344874D"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4.2.19.3</w:t>
      </w:r>
      <w:r w:rsidRPr="00AA56D6">
        <w:rPr>
          <w:rFonts w:ascii="Arial" w:hAnsi="Arial" w:cs="Arial"/>
          <w:sz w:val="24"/>
          <w:szCs w:val="24"/>
        </w:rPr>
        <w:tab/>
        <w:t>Αυτόματη καταγραφή και έλεγχο ραψίματος υπό προδιαγραμμένες παραμέτρους.</w:t>
      </w:r>
    </w:p>
    <w:p w14:paraId="67077182" w14:textId="77777777" w:rsidR="00242F1E" w:rsidRPr="00AA56D6" w:rsidRDefault="00242F1E" w:rsidP="00CC5C64">
      <w:pPr>
        <w:tabs>
          <w:tab w:val="left" w:pos="1245"/>
        </w:tabs>
        <w:jc w:val="both"/>
        <w:rPr>
          <w:rFonts w:ascii="Arial" w:hAnsi="Arial" w:cs="Arial"/>
          <w:sz w:val="24"/>
          <w:szCs w:val="24"/>
        </w:rPr>
      </w:pPr>
    </w:p>
    <w:p w14:paraId="239A6E95"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4.2.19.4</w:t>
      </w:r>
      <w:r w:rsidRPr="00AA56D6">
        <w:rPr>
          <w:rFonts w:ascii="Arial" w:hAnsi="Arial" w:cs="Arial"/>
          <w:sz w:val="24"/>
          <w:szCs w:val="24"/>
        </w:rPr>
        <w:tab/>
        <w:t>Δημιουργία αναφορών παραγωγικότητας, αποδόσεων και βλαβών.</w:t>
      </w:r>
    </w:p>
    <w:p w14:paraId="7691023F" w14:textId="77777777" w:rsidR="00242F1E" w:rsidRPr="00AA56D6" w:rsidRDefault="00242F1E" w:rsidP="00CC5C64">
      <w:pPr>
        <w:tabs>
          <w:tab w:val="left" w:pos="1245"/>
        </w:tabs>
        <w:jc w:val="both"/>
        <w:rPr>
          <w:rFonts w:ascii="Arial" w:hAnsi="Arial" w:cs="Arial"/>
          <w:sz w:val="24"/>
          <w:szCs w:val="24"/>
        </w:rPr>
      </w:pPr>
    </w:p>
    <w:p w14:paraId="34102CF7"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4.2.19.5</w:t>
      </w:r>
      <w:r w:rsidRPr="00AA56D6">
        <w:rPr>
          <w:rFonts w:ascii="Arial" w:hAnsi="Arial" w:cs="Arial"/>
          <w:sz w:val="24"/>
          <w:szCs w:val="24"/>
        </w:rPr>
        <w:tab/>
        <w:t>Διασύνδεση με σύστημα ελέγχου καταγραφής και ανάλυσης λειτουργίας μηχανών.</w:t>
      </w:r>
    </w:p>
    <w:p w14:paraId="6B99BFCB" w14:textId="77777777" w:rsidR="00242F1E" w:rsidRPr="00AA56D6" w:rsidRDefault="00242F1E" w:rsidP="00242F1E">
      <w:pPr>
        <w:tabs>
          <w:tab w:val="left" w:pos="1245"/>
        </w:tabs>
        <w:rPr>
          <w:rFonts w:ascii="Arial" w:hAnsi="Arial" w:cs="Arial"/>
          <w:sz w:val="24"/>
          <w:szCs w:val="24"/>
        </w:rPr>
      </w:pPr>
    </w:p>
    <w:p w14:paraId="045FB434" w14:textId="77777777" w:rsidR="00242F1E" w:rsidRPr="00AA56D6" w:rsidRDefault="00242F1E" w:rsidP="00CC5C64">
      <w:pPr>
        <w:tabs>
          <w:tab w:val="left" w:pos="1245"/>
        </w:tabs>
        <w:jc w:val="both"/>
        <w:rPr>
          <w:rFonts w:ascii="Arial" w:hAnsi="Arial" w:cs="Arial"/>
          <w:sz w:val="24"/>
          <w:szCs w:val="24"/>
        </w:rPr>
      </w:pPr>
      <w:r w:rsidRPr="00AA56D6">
        <w:rPr>
          <w:rFonts w:ascii="Arial" w:hAnsi="Arial" w:cs="Arial"/>
          <w:sz w:val="24"/>
          <w:szCs w:val="24"/>
        </w:rPr>
        <w:t>4.2.19.6</w:t>
      </w:r>
      <w:r w:rsidRPr="00AA56D6">
        <w:rPr>
          <w:rFonts w:ascii="Arial" w:hAnsi="Arial" w:cs="Arial"/>
          <w:sz w:val="24"/>
          <w:szCs w:val="24"/>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6690E044" w14:textId="77777777" w:rsidR="00242F1E" w:rsidRPr="00AA56D6" w:rsidRDefault="00242F1E" w:rsidP="00242F1E">
      <w:pPr>
        <w:tabs>
          <w:tab w:val="left" w:pos="1245"/>
        </w:tabs>
        <w:rPr>
          <w:rFonts w:ascii="Arial" w:hAnsi="Arial" w:cs="Arial"/>
          <w:sz w:val="24"/>
          <w:szCs w:val="24"/>
        </w:rPr>
      </w:pPr>
    </w:p>
    <w:p w14:paraId="0619B1C1" w14:textId="08A4F011" w:rsidR="00242F1E" w:rsidRPr="00CB1326" w:rsidRDefault="00242F1E" w:rsidP="00242F1E">
      <w:pPr>
        <w:pStyle w:val="a5"/>
        <w:tabs>
          <w:tab w:val="left" w:pos="680"/>
          <w:tab w:val="left" w:pos="1134"/>
          <w:tab w:val="left" w:pos="1588"/>
          <w:tab w:val="left" w:pos="2041"/>
          <w:tab w:val="left" w:pos="2495"/>
        </w:tabs>
        <w:ind w:left="0"/>
        <w:rPr>
          <w:rFonts w:ascii="Arial" w:hAnsi="Arial" w:cs="Arial"/>
          <w:sz w:val="24"/>
          <w:szCs w:val="24"/>
        </w:rPr>
      </w:pPr>
      <w:r w:rsidRPr="00AA56D6">
        <w:rPr>
          <w:rFonts w:ascii="Arial" w:hAnsi="Arial" w:cs="Arial"/>
          <w:sz w:val="24"/>
          <w:szCs w:val="24"/>
        </w:rPr>
        <w:t>4.2.19.7</w:t>
      </w:r>
      <w:r w:rsidRPr="00AA56D6">
        <w:rPr>
          <w:rFonts w:ascii="Arial" w:hAnsi="Arial" w:cs="Arial"/>
          <w:sz w:val="24"/>
          <w:szCs w:val="24"/>
        </w:rPr>
        <w:tab/>
        <w:t>Δυνατότητα καταγραφής δεδομένων μέσω</w:t>
      </w:r>
      <w:r>
        <w:rPr>
          <w:rFonts w:ascii="Arial" w:hAnsi="Arial" w:cs="Arial"/>
          <w:sz w:val="24"/>
          <w:szCs w:val="24"/>
        </w:rPr>
        <w:t xml:space="preserve"> εξωτερικού αποθηκευτικού χώρου</w:t>
      </w:r>
      <w:r w:rsidRPr="00AA56D6">
        <w:rPr>
          <w:rFonts w:ascii="Arial" w:hAnsi="Arial" w:cs="Arial"/>
          <w:sz w:val="24"/>
          <w:szCs w:val="24"/>
        </w:rPr>
        <w:t xml:space="preserve"> </w:t>
      </w:r>
      <w:r>
        <w:rPr>
          <w:rFonts w:ascii="Arial" w:hAnsi="Arial" w:cs="Arial"/>
          <w:sz w:val="24"/>
          <w:szCs w:val="24"/>
        </w:rPr>
        <w:t>(</w:t>
      </w:r>
      <w:proofErr w:type="spellStart"/>
      <w:r w:rsidRPr="00AA56D6">
        <w:rPr>
          <w:rFonts w:ascii="Arial" w:hAnsi="Arial" w:cs="Arial"/>
          <w:sz w:val="24"/>
          <w:szCs w:val="24"/>
          <w:lang w:val="en-US"/>
        </w:rPr>
        <w:t>usb</w:t>
      </w:r>
      <w:proofErr w:type="spellEnd"/>
      <w:r>
        <w:rPr>
          <w:rFonts w:ascii="Arial" w:hAnsi="Arial" w:cs="Arial"/>
          <w:sz w:val="24"/>
          <w:szCs w:val="24"/>
        </w:rPr>
        <w:t>)</w:t>
      </w:r>
      <w:r w:rsidRPr="00AA56D6">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7338917D"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7500F6">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1CDFF29F"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7251696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FD11F9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2AA0162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lastRenderedPageBreak/>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1E159D9"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6AD14A4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08220D5"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BB3102">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6E131A0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B3102">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21401FB3" w:rsidR="00FB5AEC" w:rsidRPr="00CB1326" w:rsidRDefault="006E3801" w:rsidP="00CB1326">
      <w:pPr>
        <w:pStyle w:val="a5"/>
        <w:tabs>
          <w:tab w:val="left" w:pos="680"/>
          <w:tab w:val="left" w:pos="1134"/>
          <w:tab w:val="left" w:pos="1588"/>
          <w:tab w:val="left" w:pos="2041"/>
          <w:tab w:val="left" w:pos="2495"/>
        </w:tabs>
        <w:ind w:left="0"/>
        <w:rPr>
          <w:rFonts w:ascii="Arial" w:hAnsi="Arial" w:cs="Arial"/>
          <w:sz w:val="24"/>
          <w:szCs w:val="24"/>
        </w:rPr>
      </w:pPr>
      <w:r w:rsidRPr="006E3801">
        <w:rPr>
          <w:rFonts w:ascii="Arial" w:hAnsi="Arial" w:cs="Arial"/>
          <w:sz w:val="24"/>
          <w:szCs w:val="24"/>
        </w:rPr>
        <w:t>4.4.1</w:t>
      </w:r>
      <w:r w:rsidRPr="006E3801">
        <w:rPr>
          <w:rFonts w:ascii="Arial" w:hAnsi="Arial" w:cs="Arial"/>
          <w:sz w:val="24"/>
          <w:szCs w:val="24"/>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CC5C64">
        <w:rPr>
          <w:rFonts w:ascii="Arial" w:hAnsi="Arial" w:cs="Arial"/>
          <w:b/>
          <w:sz w:val="24"/>
          <w:szCs w:val="24"/>
        </w:rPr>
        <w:t>Προσθήκης ΙΧ</w:t>
      </w:r>
      <w:r w:rsidRPr="006E3801">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BB3102">
        <w:rPr>
          <w:rFonts w:ascii="Arial" w:hAnsi="Arial" w:cs="Arial"/>
          <w:sz w:val="24"/>
          <w:szCs w:val="24"/>
        </w:rPr>
        <w:t>(</w:t>
      </w:r>
      <w:r w:rsidRPr="00CC5C64">
        <w:rPr>
          <w:rFonts w:ascii="Arial" w:hAnsi="Arial" w:cs="Arial"/>
          <w:b/>
          <w:sz w:val="24"/>
          <w:szCs w:val="24"/>
        </w:rPr>
        <w:t>βαθμολογούμενο κριτήριο</w:t>
      </w:r>
      <w:r w:rsidRPr="00BB3102">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3B7C3782"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0E12BB">
        <w:rPr>
          <w:b w:val="0"/>
        </w:rPr>
        <w:t>5.2</w:t>
      </w:r>
      <w:r w:rsidR="00E240E4" w:rsidRPr="000E12BB">
        <w:rPr>
          <w:b w:val="0"/>
        </w:rPr>
        <w:tab/>
      </w:r>
      <w:r w:rsidR="0014223A" w:rsidRPr="000E12BB">
        <w:rPr>
          <w:b w:val="0"/>
        </w:rPr>
        <w:t>Επισημάνσεις</w:t>
      </w:r>
      <w:r w:rsidR="0014223A" w:rsidRPr="000E12BB">
        <w:rPr>
          <w:b w:val="0"/>
          <w:spacing w:val="-5"/>
        </w:rPr>
        <w:t xml:space="preserve"> </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4386DD6" w14:textId="558E902E" w:rsidR="00356444" w:rsidRPr="00B50273" w:rsidRDefault="000E12BB" w:rsidP="00CB1326">
      <w:pPr>
        <w:pStyle w:val="a3"/>
        <w:tabs>
          <w:tab w:val="left" w:pos="680"/>
          <w:tab w:val="left" w:pos="1134"/>
          <w:tab w:val="left" w:pos="1588"/>
          <w:tab w:val="left" w:pos="2041"/>
          <w:tab w:val="left" w:pos="2495"/>
        </w:tabs>
        <w:jc w:val="both"/>
        <w:rPr>
          <w:rFonts w:ascii="Arial" w:hAnsi="Arial" w:cs="Arial"/>
        </w:rPr>
      </w:pPr>
      <w:r w:rsidRPr="00B50273">
        <w:rPr>
          <w:rFonts w:ascii="Arial" w:hAnsi="Arial" w:cs="Arial"/>
        </w:rPr>
        <w:tab/>
      </w:r>
      <w:r w:rsidRPr="00F34BC3">
        <w:rPr>
          <w:rFonts w:ascii="Arial" w:hAnsi="Arial" w:cs="Arial"/>
        </w:rPr>
        <w:t xml:space="preserve">Επί </w:t>
      </w:r>
      <w:r w:rsidRPr="00F34BC3">
        <w:rPr>
          <w:rFonts w:ascii="Arial" w:hAnsi="Arial" w:cs="Arial"/>
          <w:u w:val="single"/>
        </w:rPr>
        <w:t>της συσκευασίας και του υλικού</w:t>
      </w:r>
      <w:r w:rsidRPr="00F34BC3">
        <w:rPr>
          <w:rFonts w:ascii="Arial" w:hAnsi="Arial" w:cs="Arial"/>
        </w:rPr>
        <w:t xml:space="preserve"> </w:t>
      </w:r>
      <w:r>
        <w:rPr>
          <w:rFonts w:ascii="Arial" w:hAnsi="Arial" w:cs="Arial"/>
        </w:rPr>
        <w:t>να αναρτηθούν/προσαρτηθούν</w:t>
      </w:r>
      <w:r w:rsidRPr="00F34BC3">
        <w:rPr>
          <w:rFonts w:ascii="Arial" w:hAnsi="Arial" w:cs="Arial"/>
        </w:rPr>
        <w:t xml:space="preserve"> μόνιμα</w:t>
      </w:r>
      <w:r>
        <w:rPr>
          <w:rFonts w:ascii="Arial" w:hAnsi="Arial" w:cs="Arial"/>
        </w:rPr>
        <w:t xml:space="preserve"> σε κατάλληλες θέσεις</w:t>
      </w:r>
      <w:r w:rsidRPr="00F34BC3">
        <w:rPr>
          <w:rFonts w:ascii="Arial" w:hAnsi="Arial" w:cs="Arial"/>
        </w:rPr>
        <w:t>, με μέριμνα του προμηθευτή ή του κατασκευαστή, πινακίδες</w:t>
      </w:r>
      <w:r>
        <w:rPr>
          <w:rFonts w:ascii="Arial" w:hAnsi="Arial" w:cs="Arial"/>
        </w:rPr>
        <w:t xml:space="preserve"> σήμανσης ευανάγνωστες και ανθεκτικές</w:t>
      </w:r>
      <w:r w:rsidRPr="00F34BC3">
        <w:rPr>
          <w:rFonts w:ascii="Arial" w:hAnsi="Arial" w:cs="Arial"/>
        </w:rPr>
        <w:t xml:space="preserve"> στις συνθήκες χρήσης</w:t>
      </w:r>
      <w:r>
        <w:rPr>
          <w:rFonts w:ascii="Arial" w:hAnsi="Arial" w:cs="Arial"/>
        </w:rPr>
        <w:t>, στις οποίες</w:t>
      </w:r>
      <w:r w:rsidRPr="00F34BC3">
        <w:rPr>
          <w:rFonts w:ascii="Arial" w:hAnsi="Arial" w:cs="Arial"/>
        </w:rPr>
        <w:t xml:space="preserve"> να αναγράφονται ανεξίτηλα τα παρακάτω:</w:t>
      </w:r>
    </w:p>
    <w:p w14:paraId="593E0615" w14:textId="77777777" w:rsidR="000E12BB" w:rsidRPr="00B50273" w:rsidRDefault="000E12BB"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46029182" w:rsidR="00356444" w:rsidRPr="0034646A"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BB3102">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 xml:space="preserve">του υπό </w:t>
      </w:r>
      <w:r w:rsidR="00C83943" w:rsidRPr="00CB1326">
        <w:rPr>
          <w:rFonts w:ascii="Arial" w:hAnsi="Arial" w:cs="Arial"/>
          <w:sz w:val="24"/>
          <w:szCs w:val="24"/>
        </w:rPr>
        <w:lastRenderedPageBreak/>
        <w:t>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lastRenderedPageBreak/>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FF9F15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BB3102">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2F4B6A2" w:rsidR="00356444" w:rsidRPr="00CB1326" w:rsidRDefault="00C01B1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0D542547"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BB3102">
        <w:rPr>
          <w:b w:val="0"/>
        </w:rPr>
        <w:t>(</w:t>
      </w:r>
      <w:r w:rsidR="004E2AA6" w:rsidRPr="00302836">
        <w:t>βαθμολογούμενο κριτήριο</w:t>
      </w:r>
      <w:r w:rsidR="004E2AA6" w:rsidRPr="00BB3102">
        <w:rPr>
          <w:b w:val="0"/>
        </w:rPr>
        <w:t>).</w:t>
      </w:r>
      <w:r w:rsidR="00302836">
        <w:rPr>
          <w:b w:val="0"/>
          <w:color w:val="FF000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w:t>
      </w:r>
      <w:r w:rsidRPr="00CB1326">
        <w:rPr>
          <w:b w:val="0"/>
        </w:rPr>
        <w:lastRenderedPageBreak/>
        <w:t xml:space="preserve">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BB3102"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ED6CC3">
        <w:rPr>
          <w:rFonts w:ascii="Arial" w:hAnsi="Arial" w:cs="Arial"/>
          <w:b/>
          <w:sz w:val="24"/>
          <w:szCs w:val="24"/>
        </w:rPr>
        <w:t>βαθμολογούμενο κριτήριο</w:t>
      </w:r>
      <w:r w:rsidR="00D80FE4" w:rsidRPr="00BB3102">
        <w:rPr>
          <w:rFonts w:ascii="Arial" w:hAnsi="Arial" w:cs="Arial"/>
          <w:sz w:val="24"/>
          <w:szCs w:val="24"/>
        </w:rPr>
        <w:t>)</w:t>
      </w:r>
    </w:p>
    <w:p w14:paraId="09527B81" w14:textId="77777777" w:rsidR="000714DE" w:rsidRPr="00BB3102"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w:t>
      </w:r>
      <w:r w:rsidR="00591196" w:rsidRPr="00CB1326">
        <w:rPr>
          <w:rFonts w:ascii="Arial" w:hAnsi="Arial" w:cs="Arial"/>
          <w:sz w:val="24"/>
          <w:szCs w:val="24"/>
        </w:rPr>
        <w:lastRenderedPageBreak/>
        <w:t>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3060953" w14:textId="77777777" w:rsidR="006E3801" w:rsidRPr="006E3801" w:rsidRDefault="006E3801" w:rsidP="006E3801">
      <w:pPr>
        <w:pStyle w:val="a5"/>
        <w:tabs>
          <w:tab w:val="left" w:pos="680"/>
          <w:tab w:val="left" w:pos="1134"/>
          <w:tab w:val="left" w:pos="1588"/>
          <w:tab w:val="left" w:pos="2041"/>
          <w:tab w:val="left" w:pos="2495"/>
        </w:tabs>
        <w:ind w:left="0"/>
        <w:rPr>
          <w:rFonts w:ascii="Arial" w:hAnsi="Arial" w:cs="Arial"/>
          <w:sz w:val="24"/>
          <w:szCs w:val="24"/>
        </w:rPr>
      </w:pPr>
      <w:r w:rsidRPr="006E3801">
        <w:rPr>
          <w:rFonts w:ascii="Arial" w:hAnsi="Arial" w:cs="Arial"/>
          <w:sz w:val="24"/>
          <w:szCs w:val="24"/>
        </w:rPr>
        <w:t>7.2.2.3</w:t>
      </w:r>
      <w:r w:rsidRPr="006E3801">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6E3801">
        <w:rPr>
          <w:rFonts w:ascii="Arial" w:hAnsi="Arial" w:cs="Arial"/>
          <w:sz w:val="24"/>
          <w:szCs w:val="24"/>
        </w:rPr>
        <w:t>after</w:t>
      </w:r>
      <w:proofErr w:type="spellEnd"/>
      <w:r w:rsidRPr="006E3801">
        <w:rPr>
          <w:rFonts w:ascii="Arial" w:hAnsi="Arial" w:cs="Arial"/>
          <w:sz w:val="24"/>
          <w:szCs w:val="24"/>
        </w:rPr>
        <w:t xml:space="preserve"> </w:t>
      </w:r>
      <w:proofErr w:type="spellStart"/>
      <w:r w:rsidRPr="006E3801">
        <w:rPr>
          <w:rFonts w:ascii="Arial" w:hAnsi="Arial" w:cs="Arial"/>
          <w:sz w:val="24"/>
          <w:szCs w:val="24"/>
        </w:rPr>
        <w:t>sales</w:t>
      </w:r>
      <w:proofErr w:type="spellEnd"/>
      <w:r w:rsidRPr="006E3801">
        <w:rPr>
          <w:rFonts w:ascii="Arial" w:hAnsi="Arial" w:cs="Arial"/>
          <w:sz w:val="24"/>
          <w:szCs w:val="24"/>
        </w:rPr>
        <w:t xml:space="preserve"> </w:t>
      </w:r>
      <w:proofErr w:type="spellStart"/>
      <w:r w:rsidRPr="006E3801">
        <w:rPr>
          <w:rFonts w:ascii="Arial" w:hAnsi="Arial" w:cs="Arial"/>
          <w:sz w:val="24"/>
          <w:szCs w:val="24"/>
        </w:rPr>
        <w:t>service</w:t>
      </w:r>
      <w:proofErr w:type="spellEnd"/>
      <w:r w:rsidRPr="006E3801">
        <w:rPr>
          <w:rFonts w:ascii="Arial" w:hAnsi="Arial" w:cs="Arial"/>
          <w:sz w:val="24"/>
          <w:szCs w:val="24"/>
        </w:rPr>
        <w:t>). (</w:t>
      </w:r>
      <w:r w:rsidRPr="0034646A">
        <w:rPr>
          <w:rFonts w:ascii="Arial" w:hAnsi="Arial" w:cs="Arial"/>
          <w:b/>
          <w:sz w:val="24"/>
          <w:szCs w:val="24"/>
        </w:rPr>
        <w:t>βαθμολογούμενο κριτήριο</w:t>
      </w:r>
      <w:r w:rsidRPr="006E3801">
        <w:rPr>
          <w:rFonts w:ascii="Arial" w:hAnsi="Arial" w:cs="Arial"/>
          <w:sz w:val="24"/>
          <w:szCs w:val="24"/>
        </w:rPr>
        <w:t>)</w:t>
      </w:r>
    </w:p>
    <w:p w14:paraId="59A09DFA" w14:textId="77777777" w:rsidR="006E3801" w:rsidRPr="006E3801" w:rsidRDefault="006E3801" w:rsidP="006E3801">
      <w:pPr>
        <w:pStyle w:val="a5"/>
        <w:tabs>
          <w:tab w:val="left" w:pos="680"/>
          <w:tab w:val="left" w:pos="1134"/>
          <w:tab w:val="left" w:pos="1588"/>
          <w:tab w:val="left" w:pos="2041"/>
          <w:tab w:val="left" w:pos="2495"/>
        </w:tabs>
        <w:ind w:left="0"/>
        <w:rPr>
          <w:rFonts w:ascii="Arial" w:hAnsi="Arial" w:cs="Arial"/>
          <w:sz w:val="24"/>
          <w:szCs w:val="24"/>
        </w:rPr>
      </w:pPr>
    </w:p>
    <w:p w14:paraId="01D95E16" w14:textId="77777777" w:rsidR="006E3801" w:rsidRPr="006E3801" w:rsidRDefault="006E3801" w:rsidP="006E3801">
      <w:pPr>
        <w:pStyle w:val="a5"/>
        <w:tabs>
          <w:tab w:val="left" w:pos="680"/>
          <w:tab w:val="left" w:pos="1134"/>
          <w:tab w:val="left" w:pos="1588"/>
          <w:tab w:val="left" w:pos="2041"/>
          <w:tab w:val="left" w:pos="2495"/>
        </w:tabs>
        <w:ind w:left="0"/>
        <w:rPr>
          <w:rFonts w:ascii="Arial" w:hAnsi="Arial" w:cs="Arial"/>
          <w:sz w:val="24"/>
          <w:szCs w:val="24"/>
        </w:rPr>
      </w:pPr>
      <w:r w:rsidRPr="006E3801">
        <w:rPr>
          <w:rFonts w:ascii="Arial" w:hAnsi="Arial" w:cs="Arial"/>
          <w:sz w:val="24"/>
          <w:szCs w:val="24"/>
        </w:rPr>
        <w:t>7.2.3</w:t>
      </w:r>
      <w:r w:rsidRPr="006E3801">
        <w:rPr>
          <w:rFonts w:ascii="Arial" w:hAnsi="Arial" w:cs="Arial"/>
          <w:sz w:val="24"/>
          <w:szCs w:val="24"/>
        </w:rPr>
        <w:tab/>
        <w:t>Εγγύηση Δυνατότητας Εφοδιασμού με Ανταλλακτικά</w:t>
      </w:r>
    </w:p>
    <w:p w14:paraId="0AFB1271" w14:textId="77777777" w:rsidR="006E3801" w:rsidRPr="006E3801" w:rsidRDefault="006E3801" w:rsidP="006E3801">
      <w:pPr>
        <w:pStyle w:val="a5"/>
        <w:tabs>
          <w:tab w:val="left" w:pos="680"/>
          <w:tab w:val="left" w:pos="1134"/>
          <w:tab w:val="left" w:pos="1588"/>
          <w:tab w:val="left" w:pos="2041"/>
          <w:tab w:val="left" w:pos="2495"/>
        </w:tabs>
        <w:ind w:left="0"/>
        <w:rPr>
          <w:rFonts w:ascii="Arial" w:hAnsi="Arial" w:cs="Arial"/>
          <w:sz w:val="24"/>
          <w:szCs w:val="24"/>
        </w:rPr>
      </w:pPr>
    </w:p>
    <w:p w14:paraId="5CFF1F1E" w14:textId="77777777" w:rsidR="006E3801" w:rsidRPr="00BB3102" w:rsidRDefault="006E3801" w:rsidP="006E3801">
      <w:pPr>
        <w:pStyle w:val="a5"/>
        <w:tabs>
          <w:tab w:val="left" w:pos="680"/>
          <w:tab w:val="left" w:pos="1134"/>
          <w:tab w:val="left" w:pos="1588"/>
          <w:tab w:val="left" w:pos="2041"/>
          <w:tab w:val="left" w:pos="2495"/>
        </w:tabs>
        <w:ind w:left="0"/>
        <w:rPr>
          <w:rFonts w:ascii="Arial" w:hAnsi="Arial" w:cs="Arial"/>
          <w:sz w:val="24"/>
          <w:szCs w:val="24"/>
        </w:rPr>
      </w:pPr>
      <w:r w:rsidRPr="006E3801">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3C077D">
        <w:rPr>
          <w:rFonts w:ascii="Arial" w:hAnsi="Arial" w:cs="Arial"/>
          <w:b/>
          <w:sz w:val="24"/>
          <w:szCs w:val="24"/>
        </w:rPr>
        <w:t>(βαθμολογούμενο κριτήριο)</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F0314C6" w:rsidR="00356444" w:rsidRPr="00BB310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BA5B21">
        <w:rPr>
          <w:rFonts w:ascii="Arial" w:hAnsi="Arial" w:cs="Arial"/>
          <w:spacing w:val="-2"/>
          <w:sz w:val="24"/>
          <w:szCs w:val="24"/>
        </w:rPr>
        <w:t xml:space="preserve"> (χρόνος </w:t>
      </w:r>
      <w:proofErr w:type="spellStart"/>
      <w:r w:rsidR="00BA5B21">
        <w:rPr>
          <w:rFonts w:ascii="Arial" w:hAnsi="Arial" w:cs="Arial"/>
          <w:spacing w:val="-2"/>
          <w:sz w:val="24"/>
          <w:szCs w:val="24"/>
        </w:rPr>
        <w:t>παράδοσης</w:t>
      </w:r>
      <w:r w:rsidR="005E53B5" w:rsidRPr="00CB1326">
        <w:rPr>
          <w:rFonts w:ascii="Arial" w:hAnsi="Arial" w:cs="Arial"/>
          <w:spacing w:val="-2"/>
          <w:sz w:val="24"/>
          <w:szCs w:val="24"/>
        </w:rPr>
        <w:t>–εγκατάστασης</w:t>
      </w:r>
      <w:proofErr w:type="spellEnd"/>
      <w:r w:rsidR="005E53B5" w:rsidRPr="00CB1326">
        <w:rPr>
          <w:rFonts w:ascii="Arial" w:hAnsi="Arial" w:cs="Arial"/>
          <w:spacing w:val="-2"/>
          <w:sz w:val="24"/>
          <w:szCs w:val="24"/>
        </w:rPr>
        <w:t>)</w:t>
      </w:r>
      <w:r w:rsidR="0025226D" w:rsidRPr="00CB1326">
        <w:rPr>
          <w:rFonts w:ascii="Arial" w:hAnsi="Arial" w:cs="Arial"/>
          <w:spacing w:val="-2"/>
          <w:sz w:val="24"/>
          <w:szCs w:val="24"/>
        </w:rPr>
        <w:t xml:space="preserve">. </w:t>
      </w:r>
      <w:r w:rsidR="0025226D" w:rsidRPr="00BB3102">
        <w:rPr>
          <w:rFonts w:ascii="Arial" w:hAnsi="Arial" w:cs="Arial"/>
          <w:spacing w:val="-2"/>
          <w:sz w:val="24"/>
          <w:szCs w:val="24"/>
        </w:rPr>
        <w:t>(</w:t>
      </w:r>
      <w:r w:rsidR="0025226D" w:rsidRPr="00511596">
        <w:rPr>
          <w:rFonts w:ascii="Arial" w:hAnsi="Arial" w:cs="Arial"/>
          <w:b/>
          <w:spacing w:val="-2"/>
          <w:sz w:val="24"/>
          <w:szCs w:val="24"/>
        </w:rPr>
        <w:t>βαθμολογούμενο κριτήριο</w:t>
      </w:r>
      <w:r w:rsidR="0025226D" w:rsidRPr="00BB3102">
        <w:rPr>
          <w:rFonts w:ascii="Arial" w:hAnsi="Arial" w:cs="Arial"/>
          <w:spacing w:val="-2"/>
          <w:sz w:val="24"/>
          <w:szCs w:val="24"/>
        </w:rPr>
        <w:t>)</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72701856"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w:t>
      </w:r>
      <w:r w:rsidR="00BB3102">
        <w:rPr>
          <w:rFonts w:ascii="Arial" w:hAnsi="Arial" w:cs="Arial"/>
        </w:rPr>
        <w:t xml:space="preserve">κλήρωση της εγκατάστασης του </w:t>
      </w:r>
      <w:proofErr w:type="spellStart"/>
      <w:r w:rsidR="00BB3102">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6510DF">
        <w:rPr>
          <w:rFonts w:ascii="Arial" w:hAnsi="Arial" w:cs="Arial"/>
          <w:b/>
          <w:spacing w:val="-2"/>
        </w:rPr>
        <w:t xml:space="preserve">Προσθήκης </w:t>
      </w:r>
      <w:r w:rsidR="00710AB7" w:rsidRPr="006510DF">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B50273"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lastRenderedPageBreak/>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6B94F420" w14:textId="77777777" w:rsidR="0034646A" w:rsidRPr="00B50273" w:rsidRDefault="0034646A"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4646A">
        <w:rPr>
          <w:rFonts w:ascii="Arial" w:hAnsi="Arial" w:cs="Arial"/>
          <w:b/>
          <w:spacing w:val="-2"/>
        </w:rPr>
        <w:t xml:space="preserve">Προσθήκης </w:t>
      </w:r>
      <w:r w:rsidR="00710AB7" w:rsidRPr="0034646A">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6510DF">
        <w:rPr>
          <w:rFonts w:ascii="Arial" w:hAnsi="Arial" w:cs="Arial"/>
          <w:b/>
          <w:spacing w:val="-2"/>
        </w:rPr>
        <w:t xml:space="preserve">Προσθήκης </w:t>
      </w:r>
      <w:r w:rsidR="00FE50E8" w:rsidRPr="006510DF">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w:t>
      </w:r>
      <w:r w:rsidR="00B14635" w:rsidRPr="00511596">
        <w:rPr>
          <w:rFonts w:ascii="Arial" w:hAnsi="Arial" w:cs="Arial"/>
          <w:b/>
          <w:sz w:val="24"/>
          <w:szCs w:val="24"/>
        </w:rPr>
        <w:t>Προσθήκη ΙΙ</w:t>
      </w:r>
      <w:r w:rsidR="00B14635" w:rsidRPr="00CB1326">
        <w:rPr>
          <w:rFonts w:ascii="Arial" w:hAnsi="Arial" w:cs="Arial"/>
          <w:sz w:val="24"/>
          <w:szCs w:val="24"/>
        </w:rPr>
        <w:t>)</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B50273"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lastRenderedPageBreak/>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6E1A7AE3" w14:textId="77777777" w:rsidR="00757844" w:rsidRPr="00B50273" w:rsidRDefault="0075784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757844">
        <w:rPr>
          <w:rFonts w:ascii="Arial" w:hAnsi="Arial" w:cs="Arial"/>
          <w:b/>
          <w:sz w:val="24"/>
          <w:szCs w:val="24"/>
        </w:rPr>
        <w:t xml:space="preserve">Προσθήκη </w:t>
      </w:r>
      <w:r w:rsidR="0048463C" w:rsidRPr="00757844">
        <w:rPr>
          <w:rFonts w:ascii="Arial" w:hAnsi="Arial" w:cs="Arial"/>
          <w:b/>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611ED71" w:rsidR="00356444" w:rsidRPr="00CB1326" w:rsidRDefault="004944E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4944E1">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6C39935D" w:rsidR="00356444" w:rsidRPr="003C077D" w:rsidRDefault="004944E1" w:rsidP="00CB1326">
      <w:pPr>
        <w:pStyle w:val="a5"/>
        <w:tabs>
          <w:tab w:val="left" w:pos="680"/>
          <w:tab w:val="left" w:pos="1134"/>
          <w:tab w:val="left" w:pos="1588"/>
          <w:tab w:val="left" w:pos="2041"/>
          <w:tab w:val="left" w:pos="2495"/>
        </w:tabs>
        <w:ind w:left="0"/>
        <w:rPr>
          <w:rFonts w:ascii="Arial" w:hAnsi="Arial" w:cs="Arial"/>
          <w:spacing w:val="-2"/>
          <w:sz w:val="24"/>
          <w:szCs w:val="24"/>
        </w:rPr>
      </w:pPr>
      <w:r>
        <w:rPr>
          <w:rFonts w:ascii="Arial" w:hAnsi="Arial" w:cs="Arial"/>
          <w:sz w:val="24"/>
          <w:szCs w:val="24"/>
        </w:rPr>
        <w:t>9.</w:t>
      </w:r>
      <w:r w:rsidRPr="003C077D">
        <w:rPr>
          <w:rFonts w:ascii="Arial" w:hAnsi="Arial" w:cs="Arial"/>
          <w:sz w:val="24"/>
          <w:szCs w:val="24"/>
        </w:rPr>
        <w:t>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0D4368DC" w14:textId="77777777" w:rsidR="00757844" w:rsidRPr="003C077D" w:rsidRDefault="00757844" w:rsidP="00CB1326">
      <w:pPr>
        <w:pStyle w:val="a5"/>
        <w:tabs>
          <w:tab w:val="left" w:pos="680"/>
          <w:tab w:val="left" w:pos="1134"/>
          <w:tab w:val="left" w:pos="1588"/>
          <w:tab w:val="left" w:pos="2041"/>
          <w:tab w:val="left" w:pos="2495"/>
        </w:tabs>
        <w:ind w:left="0"/>
        <w:rPr>
          <w:rFonts w:ascii="Arial" w:hAnsi="Arial" w:cs="Arial"/>
          <w:sz w:val="24"/>
          <w:szCs w:val="24"/>
        </w:rPr>
      </w:pP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5162963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6E3801" w:rsidRPr="00CE2906" w14:paraId="33CEE62C" w14:textId="77777777" w:rsidTr="0034646A">
        <w:tc>
          <w:tcPr>
            <w:tcW w:w="709" w:type="dxa"/>
            <w:vAlign w:val="center"/>
          </w:tcPr>
          <w:p w14:paraId="1552300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D092E8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344A8413"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29B9ABFD"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5307CFA4"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DB5B26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6E89DB81"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9B6C5CC"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6E3801" w:rsidRPr="00CE2906" w14:paraId="58C7CFE7" w14:textId="77777777" w:rsidTr="0034646A">
        <w:tc>
          <w:tcPr>
            <w:tcW w:w="9544" w:type="dxa"/>
            <w:gridSpan w:val="6"/>
          </w:tcPr>
          <w:p w14:paraId="2360EF44" w14:textId="77777777" w:rsidR="006E3801" w:rsidRPr="00CE2906" w:rsidRDefault="006E3801" w:rsidP="0034646A">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6E3801" w:rsidRPr="00CE2906" w14:paraId="6954B8B1" w14:textId="77777777" w:rsidTr="0034646A">
        <w:tc>
          <w:tcPr>
            <w:tcW w:w="709" w:type="dxa"/>
            <w:vAlign w:val="center"/>
          </w:tcPr>
          <w:p w14:paraId="047FC6B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34F6D5E9"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hAnsi="Arial" w:cs="Arial"/>
                <w:bCs/>
                <w:color w:val="000000" w:themeColor="text1"/>
              </w:rPr>
              <w:t>Χρονολογία κατασκευής</w:t>
            </w:r>
          </w:p>
          <w:p w14:paraId="7C792268"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6E3801">
              <w:rPr>
                <w:rFonts w:ascii="Arial" w:hAnsi="Arial" w:cs="Arial"/>
                <w:bCs/>
                <w:color w:val="000000" w:themeColor="text1"/>
                <w:sz w:val="20"/>
              </w:rPr>
              <w:t>(Μέγιστο 18 μήνες)</w:t>
            </w:r>
          </w:p>
        </w:tc>
        <w:tc>
          <w:tcPr>
            <w:tcW w:w="1787" w:type="dxa"/>
            <w:gridSpan w:val="2"/>
            <w:vAlign w:val="center"/>
          </w:tcPr>
          <w:p w14:paraId="4E29FD05"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3BDC91CB" w14:textId="77777777" w:rsidR="006E3801" w:rsidRPr="00E06213"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17D1DE95" w14:textId="77777777" w:rsidR="006E3801" w:rsidRPr="00E06213"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6E3801" w:rsidRPr="00CE2906" w14:paraId="22F85372" w14:textId="77777777" w:rsidTr="0034646A">
        <w:tc>
          <w:tcPr>
            <w:tcW w:w="709" w:type="dxa"/>
            <w:vAlign w:val="center"/>
          </w:tcPr>
          <w:p w14:paraId="723E51D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5BD68264"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4F5515B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0E2EC9BA" w14:textId="77777777" w:rsidR="006E3801" w:rsidRPr="00E06213"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33FD998C"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2EE2DCDB" w14:textId="77777777" w:rsidTr="0034646A">
        <w:tc>
          <w:tcPr>
            <w:tcW w:w="709" w:type="dxa"/>
            <w:vAlign w:val="center"/>
          </w:tcPr>
          <w:p w14:paraId="2BA6101C"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1CC4D7E4"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eastAsia="Times New Roman" w:hAnsi="Arial" w:cs="Arial"/>
                <w:bCs/>
                <w:color w:val="000000" w:themeColor="text1"/>
                <w:lang w:eastAsia="el-GR"/>
              </w:rPr>
              <w:t>Καινοτομία – Πρόσθετες Δυνατότητες</w:t>
            </w:r>
          </w:p>
        </w:tc>
        <w:tc>
          <w:tcPr>
            <w:tcW w:w="1787" w:type="dxa"/>
            <w:gridSpan w:val="2"/>
            <w:vAlign w:val="center"/>
          </w:tcPr>
          <w:p w14:paraId="469B17E0" w14:textId="0546D013" w:rsidR="006E3801" w:rsidRPr="0046306B"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Pr>
                <w:rFonts w:ascii="Arial" w:hAnsi="Arial" w:cs="Arial"/>
                <w:bCs/>
                <w:color w:val="000000"/>
              </w:rPr>
              <w:t>1</w:t>
            </w:r>
            <w:r w:rsidR="0046306B">
              <w:rPr>
                <w:rFonts w:ascii="Arial" w:hAnsi="Arial" w:cs="Arial"/>
                <w:bCs/>
                <w:color w:val="000000"/>
              </w:rPr>
              <w:t>9</w:t>
            </w:r>
          </w:p>
        </w:tc>
        <w:tc>
          <w:tcPr>
            <w:tcW w:w="1939" w:type="dxa"/>
            <w:vAlign w:val="center"/>
          </w:tcPr>
          <w:p w14:paraId="46EFC23E" w14:textId="77777777" w:rsidR="006E3801" w:rsidRPr="00E06213"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76FBA481"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3D914B6E" w14:textId="77777777" w:rsidTr="003C077D">
        <w:trPr>
          <w:trHeight w:val="438"/>
        </w:trPr>
        <w:tc>
          <w:tcPr>
            <w:tcW w:w="4866" w:type="dxa"/>
            <w:gridSpan w:val="4"/>
            <w:vAlign w:val="center"/>
          </w:tcPr>
          <w:p w14:paraId="503F77ED" w14:textId="77777777" w:rsidR="006E3801" w:rsidRPr="006E3801"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E3801">
              <w:rPr>
                <w:rFonts w:ascii="Arial" w:hAnsi="Arial" w:cs="Arial"/>
                <w:b/>
                <w:bCs/>
                <w:color w:val="000000" w:themeColor="text1"/>
              </w:rPr>
              <w:t>ΣΥΝΤΕΛΕΣΤΗΣ ΣΤΑΘΜΙΣΗΣ ΟΜΑΔΑΣ Α</w:t>
            </w:r>
          </w:p>
        </w:tc>
        <w:tc>
          <w:tcPr>
            <w:tcW w:w="1939" w:type="dxa"/>
            <w:vAlign w:val="center"/>
          </w:tcPr>
          <w:p w14:paraId="2DE8AC0B" w14:textId="77777777" w:rsidR="006E3801" w:rsidRPr="00CE2906"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521CFFE1"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6E3801" w:rsidRPr="00CE2906" w14:paraId="60F841BA" w14:textId="77777777" w:rsidTr="003C077D">
        <w:trPr>
          <w:trHeight w:val="402"/>
        </w:trPr>
        <w:tc>
          <w:tcPr>
            <w:tcW w:w="9544" w:type="dxa"/>
            <w:gridSpan w:val="6"/>
            <w:vAlign w:val="center"/>
          </w:tcPr>
          <w:p w14:paraId="0A079BFF" w14:textId="77777777" w:rsidR="006E3801" w:rsidRPr="006E3801"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E3801">
              <w:rPr>
                <w:rFonts w:ascii="Arial" w:hAnsi="Arial" w:cs="Arial"/>
                <w:b/>
                <w:color w:val="000000" w:themeColor="text1"/>
                <w:spacing w:val="-2"/>
                <w:u w:color="000000"/>
              </w:rPr>
              <w:t>ΟΜΑΔΑ Β: ΠΑΡΑΔΟΣΗΣ ΤΕΧΝΙΚΗΣ ΥΠΟΣΤΗΡΙΞΗΣ ΚΑΙ ΚΑΛΥΨΗΣ</w:t>
            </w:r>
          </w:p>
        </w:tc>
      </w:tr>
      <w:tr w:rsidR="006E3801" w:rsidRPr="00CE2906" w14:paraId="5321E7BB" w14:textId="77777777" w:rsidTr="0034646A">
        <w:tc>
          <w:tcPr>
            <w:tcW w:w="709" w:type="dxa"/>
            <w:vAlign w:val="center"/>
          </w:tcPr>
          <w:p w14:paraId="2EFE7056"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72285F11"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hAnsi="Arial" w:cs="Arial"/>
                <w:color w:val="000000" w:themeColor="text1"/>
                <w:u w:color="000000"/>
              </w:rPr>
              <w:t>Χρόνος παράδοσης-εγκατάστασης</w:t>
            </w:r>
          </w:p>
        </w:tc>
        <w:tc>
          <w:tcPr>
            <w:tcW w:w="1741" w:type="dxa"/>
            <w:vAlign w:val="center"/>
          </w:tcPr>
          <w:p w14:paraId="11D4087D"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0E5659E3" w14:textId="15D3AEE9" w:rsidR="006E3801" w:rsidRPr="00BB3102" w:rsidRDefault="00BB3102"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21C30EF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7D367C87" w14:textId="77777777" w:rsidTr="0034646A">
        <w:tc>
          <w:tcPr>
            <w:tcW w:w="709" w:type="dxa"/>
            <w:vAlign w:val="center"/>
          </w:tcPr>
          <w:p w14:paraId="56C3CE25"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30C839C8"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E3801">
              <w:rPr>
                <w:rFonts w:ascii="Arial" w:hAnsi="Arial" w:cs="Arial"/>
                <w:color w:val="000000" w:themeColor="text1"/>
              </w:rPr>
              <w:t xml:space="preserve">Εγγύηση καλής λειτουργίας </w:t>
            </w:r>
          </w:p>
          <w:p w14:paraId="0C5D8D6B"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hAnsi="Arial" w:cs="Arial"/>
                <w:color w:val="000000" w:themeColor="text1"/>
              </w:rPr>
              <w:t>(Ελάχιστο 2 έτη)</w:t>
            </w:r>
          </w:p>
        </w:tc>
        <w:tc>
          <w:tcPr>
            <w:tcW w:w="1741" w:type="dxa"/>
            <w:vAlign w:val="center"/>
          </w:tcPr>
          <w:p w14:paraId="7C06FA9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2C85FF4" w14:textId="48F18124" w:rsidR="006E3801" w:rsidRPr="00CE2906" w:rsidRDefault="00BB3102"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4C15D919"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10F06A92" w14:textId="77777777" w:rsidTr="0034646A">
        <w:tc>
          <w:tcPr>
            <w:tcW w:w="709" w:type="dxa"/>
            <w:vAlign w:val="center"/>
          </w:tcPr>
          <w:p w14:paraId="2E544F30"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736EBFEC"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E3801">
              <w:rPr>
                <w:rFonts w:ascii="Arial" w:hAnsi="Arial" w:cs="Arial"/>
                <w:color w:val="000000" w:themeColor="text1"/>
              </w:rPr>
              <w:t>Εγγύηση δυνατότητας εφοδιασμού ανταλλακτικών</w:t>
            </w:r>
          </w:p>
          <w:p w14:paraId="7AC5B89E"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E3801">
              <w:rPr>
                <w:rFonts w:ascii="Arial" w:hAnsi="Arial" w:cs="Arial"/>
                <w:color w:val="000000" w:themeColor="text1"/>
              </w:rPr>
              <w:t>(Ελάχιστο 10 έτη)</w:t>
            </w:r>
          </w:p>
        </w:tc>
        <w:tc>
          <w:tcPr>
            <w:tcW w:w="1741" w:type="dxa"/>
            <w:vAlign w:val="center"/>
          </w:tcPr>
          <w:p w14:paraId="0E487738"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0D124F8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128199A8"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3FE977DE" w14:textId="77777777" w:rsidTr="0034646A">
        <w:tc>
          <w:tcPr>
            <w:tcW w:w="709" w:type="dxa"/>
            <w:vAlign w:val="center"/>
          </w:tcPr>
          <w:p w14:paraId="723520C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7B3765E7"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6E3801">
              <w:rPr>
                <w:rFonts w:ascii="Arial" w:hAnsi="Arial" w:cs="Arial"/>
                <w:color w:val="000000" w:themeColor="text1"/>
              </w:rPr>
              <w:t>Αξιολόγηση ετήσιου κόστους &amp; σχεδίου συντήρησης</w:t>
            </w:r>
          </w:p>
          <w:p w14:paraId="174D599D" w14:textId="77777777" w:rsidR="006E3801" w:rsidRPr="006E3801"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E3801">
              <w:rPr>
                <w:rFonts w:ascii="Arial" w:hAnsi="Arial" w:cs="Arial"/>
                <w:color w:val="000000" w:themeColor="text1"/>
              </w:rPr>
              <w:t>(Ελάχιστο ετήσιο κόστος)</w:t>
            </w:r>
          </w:p>
        </w:tc>
        <w:tc>
          <w:tcPr>
            <w:tcW w:w="1741" w:type="dxa"/>
            <w:vAlign w:val="center"/>
          </w:tcPr>
          <w:p w14:paraId="0D7397E8"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269757C7"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170F457D"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6E3801" w:rsidRPr="00CE2906" w14:paraId="0B64454C" w14:textId="77777777" w:rsidTr="0034646A">
        <w:tc>
          <w:tcPr>
            <w:tcW w:w="709" w:type="dxa"/>
            <w:vAlign w:val="center"/>
          </w:tcPr>
          <w:p w14:paraId="7AA866F9"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29834ACE"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2CD98D7D"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3115C748"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2B8AEAF3"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6E3801" w:rsidRPr="00CE2906" w14:paraId="1F3E5E35" w14:textId="77777777" w:rsidTr="003C077D">
        <w:trPr>
          <w:trHeight w:val="449"/>
        </w:trPr>
        <w:tc>
          <w:tcPr>
            <w:tcW w:w="4820" w:type="dxa"/>
            <w:gridSpan w:val="3"/>
            <w:vAlign w:val="center"/>
          </w:tcPr>
          <w:p w14:paraId="20C31FFF" w14:textId="77777777" w:rsidR="006E3801" w:rsidRPr="00CE2906"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vAlign w:val="center"/>
          </w:tcPr>
          <w:p w14:paraId="78AF33A1" w14:textId="77777777" w:rsidR="006E3801" w:rsidRPr="00CE2906"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745C97F4" w14:textId="77777777" w:rsidR="006E3801" w:rsidRPr="00CE2906" w:rsidRDefault="006E3801" w:rsidP="0034646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6E3801" w:rsidRPr="00CE2906" w14:paraId="4FB37BCE" w14:textId="77777777" w:rsidTr="003C077D">
        <w:trPr>
          <w:trHeight w:val="401"/>
        </w:trPr>
        <w:tc>
          <w:tcPr>
            <w:tcW w:w="4820" w:type="dxa"/>
            <w:gridSpan w:val="3"/>
            <w:vAlign w:val="center"/>
          </w:tcPr>
          <w:p w14:paraId="36B0E6C1" w14:textId="77777777" w:rsidR="006E3801" w:rsidRPr="00CE2906"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vAlign w:val="center"/>
          </w:tcPr>
          <w:p w14:paraId="3B91493D" w14:textId="77777777" w:rsidR="006E3801" w:rsidRPr="00CE2906" w:rsidRDefault="006E3801" w:rsidP="003C077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w:lastRenderedPageBreak/>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C645935" w14:textId="33A17517" w:rsidR="00EC66AA" w:rsidRPr="00CE2906" w:rsidRDefault="00F21C20" w:rsidP="006E380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E31983">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E31983">
          <w:headerReference w:type="default" r:id="rId18"/>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E31983">
          <w:headerReference w:type="default" r:id="rId19"/>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E31983">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B6597"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E31983">
          <w:headerReference w:type="default" r:id="rId2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E31983">
          <w:headerReference w:type="default" r:id="rId2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810E5B"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E31983">
      <w:headerReference w:type="default" r:id="rId23"/>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C1FF1" w14:textId="77777777" w:rsidR="006B6597" w:rsidRDefault="006B6597">
      <w:r>
        <w:separator/>
      </w:r>
    </w:p>
  </w:endnote>
  <w:endnote w:type="continuationSeparator" w:id="0">
    <w:p w14:paraId="0F7C69D5" w14:textId="77777777" w:rsidR="006B6597" w:rsidRDefault="006B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34646A" w:rsidRPr="009824CF" w:rsidRDefault="0034646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34646A" w:rsidRPr="00E8309B" w:rsidRDefault="0034646A"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33858" w14:textId="77777777" w:rsidR="006B6597" w:rsidRDefault="006B6597">
      <w:r>
        <w:separator/>
      </w:r>
    </w:p>
  </w:footnote>
  <w:footnote w:type="continuationSeparator" w:id="0">
    <w:p w14:paraId="5D99D7B1" w14:textId="77777777" w:rsidR="006B6597" w:rsidRDefault="006B6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34646A" w:rsidRPr="009824CF" w:rsidRDefault="0034646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B5027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7F45" w14:textId="6FEC335B" w:rsidR="0034646A" w:rsidRDefault="0034646A">
    <w:pPr>
      <w:pStyle w:val="aa"/>
      <w:jc w:val="center"/>
    </w:pPr>
  </w:p>
  <w:p w14:paraId="426A4705" w14:textId="77777777" w:rsidR="0034646A" w:rsidRDefault="0034646A">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64AD5" w14:textId="75329053" w:rsidR="0034646A" w:rsidRDefault="0034646A">
    <w:pPr>
      <w:pStyle w:val="aa"/>
      <w:jc w:val="center"/>
    </w:pPr>
    <w:r>
      <w:t>Χ-2</w:t>
    </w:r>
  </w:p>
  <w:p w14:paraId="6BCB19FD" w14:textId="6EB5F008" w:rsidR="0034646A" w:rsidRDefault="0034646A">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34646A" w:rsidRDefault="0034646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0CB00537" w:rsidR="0034646A" w:rsidRPr="00E8309B" w:rsidRDefault="006B6597"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34646A" w:rsidRPr="00E8309B">
          <w:rPr>
            <w:rFonts w:ascii="Arial" w:hAnsi="Arial" w:cs="Arial"/>
            <w:sz w:val="24"/>
            <w:szCs w:val="24"/>
            <w:lang w:val="en-US"/>
          </w:rPr>
          <w:t>-</w:t>
        </w:r>
        <w:r w:rsidR="0034646A" w:rsidRPr="00E8309B">
          <w:rPr>
            <w:rFonts w:ascii="Arial" w:hAnsi="Arial" w:cs="Arial"/>
            <w:sz w:val="24"/>
            <w:szCs w:val="24"/>
          </w:rPr>
          <w:fldChar w:fldCharType="begin"/>
        </w:r>
        <w:r w:rsidR="0034646A" w:rsidRPr="00E8309B">
          <w:rPr>
            <w:rFonts w:ascii="Arial" w:hAnsi="Arial" w:cs="Arial"/>
            <w:sz w:val="24"/>
            <w:szCs w:val="24"/>
          </w:rPr>
          <w:instrText>PAGE   \* MERGEFORMAT</w:instrText>
        </w:r>
        <w:r w:rsidR="0034646A" w:rsidRPr="00E8309B">
          <w:rPr>
            <w:rFonts w:ascii="Arial" w:hAnsi="Arial" w:cs="Arial"/>
            <w:sz w:val="24"/>
            <w:szCs w:val="24"/>
          </w:rPr>
          <w:fldChar w:fldCharType="separate"/>
        </w:r>
        <w:r w:rsidR="00B50273">
          <w:rPr>
            <w:rFonts w:ascii="Arial" w:hAnsi="Arial" w:cs="Arial"/>
            <w:noProof/>
            <w:sz w:val="24"/>
            <w:szCs w:val="24"/>
          </w:rPr>
          <w:t>3</w:t>
        </w:r>
        <w:r w:rsidR="0034646A" w:rsidRPr="00E8309B">
          <w:rPr>
            <w:rFonts w:ascii="Arial" w:hAnsi="Arial" w:cs="Arial"/>
            <w:sz w:val="24"/>
            <w:szCs w:val="24"/>
          </w:rPr>
          <w:fldChar w:fldCharType="end"/>
        </w:r>
        <w:r w:rsidR="0034646A">
          <w:rPr>
            <w:rFonts w:ascii="Arial" w:hAnsi="Arial" w:cs="Arial"/>
            <w:sz w:val="24"/>
            <w:szCs w:val="24"/>
          </w:rPr>
          <w:t>-</w:t>
        </w:r>
      </w:sdtContent>
    </w:sdt>
  </w:p>
  <w:p w14:paraId="36491596" w14:textId="6E7DC823" w:rsidR="0034646A" w:rsidRDefault="0034646A">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70236" w14:textId="37E1C71B" w:rsidR="0034646A" w:rsidRPr="00E8309B" w:rsidRDefault="0034646A"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1200511070"/>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50E99">
          <w:rPr>
            <w:rFonts w:ascii="Arial" w:hAnsi="Arial" w:cs="Arial"/>
            <w:noProof/>
            <w:sz w:val="24"/>
            <w:szCs w:val="24"/>
          </w:rPr>
          <w:t>2</w:t>
        </w:r>
        <w:r w:rsidRPr="00E8309B">
          <w:rPr>
            <w:rFonts w:ascii="Arial" w:hAnsi="Arial" w:cs="Arial"/>
            <w:sz w:val="24"/>
            <w:szCs w:val="24"/>
          </w:rPr>
          <w:fldChar w:fldCharType="end"/>
        </w:r>
      </w:sdtContent>
    </w:sdt>
  </w:p>
  <w:p w14:paraId="5D2CB02D" w14:textId="77777777" w:rsidR="0034646A" w:rsidRDefault="0034646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E425" w14:textId="77777777" w:rsidR="0034646A" w:rsidRPr="00E31983" w:rsidRDefault="0034646A" w:rsidP="00E31983">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A68B" w14:textId="59FA9AA1" w:rsidR="0034646A" w:rsidRPr="00E31983" w:rsidRDefault="0034646A">
    <w:pPr>
      <w:pStyle w:val="aa"/>
      <w:jc w:val="center"/>
      <w:rPr>
        <w:rFonts w:ascii="Arial" w:hAnsi="Arial" w:cs="Arial"/>
        <w:sz w:val="24"/>
      </w:rPr>
    </w:pPr>
  </w:p>
  <w:p w14:paraId="73104B48" w14:textId="4DBE7977" w:rsidR="0034646A" w:rsidRDefault="0034646A">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E9A3" w14:textId="77777777" w:rsidR="0034646A" w:rsidRPr="00E31983" w:rsidRDefault="0034646A">
    <w:pPr>
      <w:pStyle w:val="aa"/>
      <w:jc w:val="center"/>
      <w:rPr>
        <w:rFonts w:ascii="Arial" w:hAnsi="Arial" w:cs="Arial"/>
        <w:sz w:val="24"/>
      </w:rPr>
    </w:pPr>
  </w:p>
  <w:p w14:paraId="73E3B44E" w14:textId="77777777" w:rsidR="0034646A" w:rsidRDefault="0034646A">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BC383" w14:textId="77777777" w:rsidR="0034646A" w:rsidRPr="00E31983" w:rsidRDefault="0034646A">
    <w:pPr>
      <w:pStyle w:val="aa"/>
      <w:jc w:val="center"/>
      <w:rPr>
        <w:rFonts w:ascii="Arial" w:hAnsi="Arial" w:cs="Arial"/>
        <w:sz w:val="24"/>
      </w:rPr>
    </w:pPr>
  </w:p>
  <w:p w14:paraId="67E878CA" w14:textId="77777777" w:rsidR="0034646A" w:rsidRDefault="0034646A">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285700"/>
      <w:docPartObj>
        <w:docPartGallery w:val="Page Numbers (Top of Page)"/>
        <w:docPartUnique/>
      </w:docPartObj>
    </w:sdtPr>
    <w:sdtEndPr/>
    <w:sdtContent>
      <w:p w14:paraId="534D8103" w14:textId="0AFEE74F" w:rsidR="0034646A" w:rsidRDefault="0034646A">
        <w:pPr>
          <w:pStyle w:val="aa"/>
          <w:jc w:val="center"/>
        </w:pPr>
        <w:r>
          <w:rPr>
            <w:lang w:val="en-US"/>
          </w:rPr>
          <w:t>VIII-2</w:t>
        </w:r>
      </w:p>
    </w:sdtContent>
  </w:sdt>
  <w:p w14:paraId="5F5B2F8C" w14:textId="77777777" w:rsidR="0034646A" w:rsidRDefault="0034646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85896"/>
    <w:rsid w:val="000914B0"/>
    <w:rsid w:val="000A4A34"/>
    <w:rsid w:val="000B2B75"/>
    <w:rsid w:val="000B7B93"/>
    <w:rsid w:val="000C0E53"/>
    <w:rsid w:val="000C566F"/>
    <w:rsid w:val="000D60ED"/>
    <w:rsid w:val="000E12BB"/>
    <w:rsid w:val="000E68AB"/>
    <w:rsid w:val="00100799"/>
    <w:rsid w:val="001209B7"/>
    <w:rsid w:val="00121471"/>
    <w:rsid w:val="001223C6"/>
    <w:rsid w:val="00122856"/>
    <w:rsid w:val="00126777"/>
    <w:rsid w:val="00130BE7"/>
    <w:rsid w:val="001352B4"/>
    <w:rsid w:val="0014223A"/>
    <w:rsid w:val="00150D7C"/>
    <w:rsid w:val="00152522"/>
    <w:rsid w:val="001538C3"/>
    <w:rsid w:val="00164870"/>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2F1E"/>
    <w:rsid w:val="002458B8"/>
    <w:rsid w:val="0025226D"/>
    <w:rsid w:val="00253504"/>
    <w:rsid w:val="00255991"/>
    <w:rsid w:val="002678C1"/>
    <w:rsid w:val="00271DC7"/>
    <w:rsid w:val="002754F7"/>
    <w:rsid w:val="00282F82"/>
    <w:rsid w:val="00285173"/>
    <w:rsid w:val="002860CF"/>
    <w:rsid w:val="002A4EA5"/>
    <w:rsid w:val="002A7C4D"/>
    <w:rsid w:val="002B02B4"/>
    <w:rsid w:val="002B0BCA"/>
    <w:rsid w:val="002B3DC4"/>
    <w:rsid w:val="002B50AC"/>
    <w:rsid w:val="002B717B"/>
    <w:rsid w:val="002C11A8"/>
    <w:rsid w:val="002C35E0"/>
    <w:rsid w:val="002C64CA"/>
    <w:rsid w:val="002D1385"/>
    <w:rsid w:val="002D4724"/>
    <w:rsid w:val="002D47B7"/>
    <w:rsid w:val="002D4A09"/>
    <w:rsid w:val="002E153F"/>
    <w:rsid w:val="002E4929"/>
    <w:rsid w:val="00302836"/>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4646A"/>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C077D"/>
    <w:rsid w:val="003E2C3C"/>
    <w:rsid w:val="003F1069"/>
    <w:rsid w:val="003F3090"/>
    <w:rsid w:val="003F628E"/>
    <w:rsid w:val="0040156D"/>
    <w:rsid w:val="00404AC0"/>
    <w:rsid w:val="00406C9C"/>
    <w:rsid w:val="00407334"/>
    <w:rsid w:val="00413012"/>
    <w:rsid w:val="00416CCE"/>
    <w:rsid w:val="00420538"/>
    <w:rsid w:val="00422FF8"/>
    <w:rsid w:val="00427A51"/>
    <w:rsid w:val="0043407D"/>
    <w:rsid w:val="004605F9"/>
    <w:rsid w:val="0046306B"/>
    <w:rsid w:val="004660B1"/>
    <w:rsid w:val="00477CA2"/>
    <w:rsid w:val="0048463C"/>
    <w:rsid w:val="00484FB3"/>
    <w:rsid w:val="00485603"/>
    <w:rsid w:val="00492046"/>
    <w:rsid w:val="004944E1"/>
    <w:rsid w:val="004A42EB"/>
    <w:rsid w:val="004A56C8"/>
    <w:rsid w:val="004A7F97"/>
    <w:rsid w:val="004B333D"/>
    <w:rsid w:val="004C3708"/>
    <w:rsid w:val="004D3F65"/>
    <w:rsid w:val="004E2AA6"/>
    <w:rsid w:val="004E46E1"/>
    <w:rsid w:val="004E7562"/>
    <w:rsid w:val="004F11B5"/>
    <w:rsid w:val="00500B40"/>
    <w:rsid w:val="00501D40"/>
    <w:rsid w:val="0051111B"/>
    <w:rsid w:val="00511596"/>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0DF"/>
    <w:rsid w:val="00651A7B"/>
    <w:rsid w:val="0066315A"/>
    <w:rsid w:val="00663244"/>
    <w:rsid w:val="00665C32"/>
    <w:rsid w:val="0067147E"/>
    <w:rsid w:val="00673091"/>
    <w:rsid w:val="00676C07"/>
    <w:rsid w:val="006923C1"/>
    <w:rsid w:val="00693C0D"/>
    <w:rsid w:val="006B6597"/>
    <w:rsid w:val="006C3A15"/>
    <w:rsid w:val="006C6D36"/>
    <w:rsid w:val="006D169D"/>
    <w:rsid w:val="006D6D87"/>
    <w:rsid w:val="006E3801"/>
    <w:rsid w:val="006F225E"/>
    <w:rsid w:val="00704721"/>
    <w:rsid w:val="0070711A"/>
    <w:rsid w:val="00710AB7"/>
    <w:rsid w:val="00710C30"/>
    <w:rsid w:val="007120DB"/>
    <w:rsid w:val="007168CC"/>
    <w:rsid w:val="00727D12"/>
    <w:rsid w:val="00730D0E"/>
    <w:rsid w:val="007332C1"/>
    <w:rsid w:val="007343A3"/>
    <w:rsid w:val="007358EA"/>
    <w:rsid w:val="00745C97"/>
    <w:rsid w:val="007500F6"/>
    <w:rsid w:val="007515F6"/>
    <w:rsid w:val="00757844"/>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0E5B"/>
    <w:rsid w:val="00814618"/>
    <w:rsid w:val="00820B8F"/>
    <w:rsid w:val="00831D7F"/>
    <w:rsid w:val="008353EC"/>
    <w:rsid w:val="00837D6D"/>
    <w:rsid w:val="00845357"/>
    <w:rsid w:val="00851C4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2FD4"/>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274C"/>
    <w:rsid w:val="009F5E35"/>
    <w:rsid w:val="00A046BE"/>
    <w:rsid w:val="00A074D8"/>
    <w:rsid w:val="00A210C4"/>
    <w:rsid w:val="00A27A74"/>
    <w:rsid w:val="00A27E17"/>
    <w:rsid w:val="00A335E9"/>
    <w:rsid w:val="00A34C65"/>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0273"/>
    <w:rsid w:val="00B5537B"/>
    <w:rsid w:val="00B611A1"/>
    <w:rsid w:val="00B70860"/>
    <w:rsid w:val="00B84417"/>
    <w:rsid w:val="00B872EB"/>
    <w:rsid w:val="00BA5B21"/>
    <w:rsid w:val="00BB3102"/>
    <w:rsid w:val="00BB3D79"/>
    <w:rsid w:val="00BB4856"/>
    <w:rsid w:val="00BC111D"/>
    <w:rsid w:val="00BC592E"/>
    <w:rsid w:val="00BC71F2"/>
    <w:rsid w:val="00BD2629"/>
    <w:rsid w:val="00BE0259"/>
    <w:rsid w:val="00BE0719"/>
    <w:rsid w:val="00BE5288"/>
    <w:rsid w:val="00BF38DE"/>
    <w:rsid w:val="00BF5916"/>
    <w:rsid w:val="00BF7146"/>
    <w:rsid w:val="00C01B1E"/>
    <w:rsid w:val="00C0375B"/>
    <w:rsid w:val="00C2147F"/>
    <w:rsid w:val="00C33DFE"/>
    <w:rsid w:val="00C3535F"/>
    <w:rsid w:val="00C407C0"/>
    <w:rsid w:val="00C50E99"/>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C5C64"/>
    <w:rsid w:val="00CD3116"/>
    <w:rsid w:val="00CD3673"/>
    <w:rsid w:val="00CD469E"/>
    <w:rsid w:val="00CE2906"/>
    <w:rsid w:val="00CE3FFE"/>
    <w:rsid w:val="00CF3076"/>
    <w:rsid w:val="00CF743B"/>
    <w:rsid w:val="00D060B0"/>
    <w:rsid w:val="00D06573"/>
    <w:rsid w:val="00D1633B"/>
    <w:rsid w:val="00D2046D"/>
    <w:rsid w:val="00D21EC4"/>
    <w:rsid w:val="00D230D6"/>
    <w:rsid w:val="00D2367C"/>
    <w:rsid w:val="00D357AF"/>
    <w:rsid w:val="00D414F5"/>
    <w:rsid w:val="00D4215B"/>
    <w:rsid w:val="00D42E39"/>
    <w:rsid w:val="00D8066F"/>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31983"/>
    <w:rsid w:val="00E4378A"/>
    <w:rsid w:val="00E65E49"/>
    <w:rsid w:val="00E70FEF"/>
    <w:rsid w:val="00E714FA"/>
    <w:rsid w:val="00E8309B"/>
    <w:rsid w:val="00E8372D"/>
    <w:rsid w:val="00E9394B"/>
    <w:rsid w:val="00EB2C0C"/>
    <w:rsid w:val="00EC2463"/>
    <w:rsid w:val="00EC66AA"/>
    <w:rsid w:val="00ED1368"/>
    <w:rsid w:val="00ED2795"/>
    <w:rsid w:val="00ED290C"/>
    <w:rsid w:val="00ED34E3"/>
    <w:rsid w:val="00ED5907"/>
    <w:rsid w:val="00ED6CC3"/>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E70DF"/>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0E54-CB1C-4EC4-8A8E-07EA7B92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32</Pages>
  <Words>6564</Words>
  <Characters>35447</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HP</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Karakolidis Antonios</dc:creator>
  <cp:lastModifiedBy>Ναταλία Δρακοπούλου</cp:lastModifiedBy>
  <cp:revision>146</cp:revision>
  <cp:lastPrinted>2025-11-10T11:28:00Z</cp:lastPrinted>
  <dcterms:created xsi:type="dcterms:W3CDTF">2025-10-29T09:38:00Z</dcterms:created>
  <dcterms:modified xsi:type="dcterms:W3CDTF">2025-12-01T09:34:00Z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