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4D1059" w:rsidRDefault="00A3419E" w:rsidP="0037075C">
      <w:pPr>
        <w:tabs>
          <w:tab w:val="left" w:pos="720"/>
          <w:tab w:val="left" w:pos="6385"/>
        </w:tabs>
        <w:spacing w:line="276" w:lineRule="auto"/>
        <w:rPr>
          <w:rFonts w:cs="Arial"/>
          <w:szCs w:val="24"/>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49258D9E"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70563A">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AA7BB0" w:rsidRDefault="000975A5" w:rsidP="0037075C">
      <w:pPr>
        <w:shd w:val="clear" w:color="auto" w:fill="FFFFFF"/>
        <w:spacing w:line="276" w:lineRule="auto"/>
        <w:rPr>
          <w:rFonts w:cs="Arial"/>
          <w:b/>
          <w:i/>
          <w:caps/>
          <w:szCs w:val="24"/>
        </w:rPr>
      </w:pPr>
      <w:r w:rsidRPr="00AA7BB0">
        <w:rPr>
          <w:rFonts w:cs="Arial"/>
          <w:b/>
          <w:caps/>
          <w:szCs w:val="24"/>
        </w:rPr>
        <w:tab/>
      </w:r>
      <w:r w:rsidRPr="00AA7BB0">
        <w:rPr>
          <w:rFonts w:cs="Arial"/>
          <w:b/>
          <w:caps/>
          <w:szCs w:val="24"/>
        </w:rPr>
        <w:tab/>
      </w:r>
      <w:r w:rsidRPr="00AA7BB0">
        <w:rPr>
          <w:rFonts w:cs="Arial"/>
          <w:b/>
          <w:caps/>
          <w:szCs w:val="24"/>
        </w:rPr>
        <w:tab/>
      </w:r>
      <w:r w:rsidRPr="00AA7BB0">
        <w:rPr>
          <w:rFonts w:cs="Arial"/>
          <w:b/>
          <w:caps/>
          <w:szCs w:val="24"/>
        </w:rPr>
        <w:tab/>
      </w:r>
      <w:r w:rsidRPr="00AA7BB0">
        <w:rPr>
          <w:rFonts w:cs="Arial"/>
          <w:b/>
          <w:caps/>
          <w:szCs w:val="24"/>
        </w:rPr>
        <w:tab/>
      </w:r>
      <w:r w:rsidRPr="00AA7BB0">
        <w:rPr>
          <w:rFonts w:cs="Arial"/>
          <w:b/>
          <w:caps/>
          <w:szCs w:val="24"/>
        </w:rPr>
        <w:tab/>
      </w:r>
    </w:p>
    <w:p w14:paraId="53890901" w14:textId="1873C144" w:rsidR="00477836" w:rsidRPr="00AA7BB0" w:rsidRDefault="00477836" w:rsidP="003122AA">
      <w:pPr>
        <w:shd w:val="clear" w:color="auto" w:fill="FFFFFF"/>
        <w:tabs>
          <w:tab w:val="left" w:pos="5387"/>
          <w:tab w:val="left" w:pos="7655"/>
          <w:tab w:val="left" w:pos="8931"/>
        </w:tabs>
        <w:spacing w:line="360" w:lineRule="auto"/>
        <w:ind w:right="-2"/>
        <w:jc w:val="center"/>
        <w:rPr>
          <w:b/>
          <w:caps/>
          <w:szCs w:val="24"/>
          <w:lang w:val="en-US"/>
        </w:rPr>
      </w:pPr>
      <w:r w:rsidRPr="00AA7BB0">
        <w:rPr>
          <w:b/>
          <w:caps/>
          <w:szCs w:val="24"/>
          <w:lang w:val="en-US"/>
        </w:rPr>
        <w:t xml:space="preserve">MHXANH </w:t>
      </w:r>
      <w:r w:rsidR="006006BB" w:rsidRPr="00AA7BB0">
        <w:rPr>
          <w:b/>
          <w:caps/>
          <w:szCs w:val="24"/>
        </w:rPr>
        <w:t>ΚΟΠΗΣ</w:t>
      </w:r>
      <w:r w:rsidR="006006BB" w:rsidRPr="00AA7BB0">
        <w:rPr>
          <w:b/>
          <w:caps/>
          <w:szCs w:val="24"/>
          <w:lang w:val="en-US"/>
        </w:rPr>
        <w:t xml:space="preserve"> </w:t>
      </w:r>
      <w:r w:rsidR="006006BB" w:rsidRPr="00AA7BB0">
        <w:rPr>
          <w:b/>
          <w:caps/>
          <w:szCs w:val="24"/>
        </w:rPr>
        <w:t>ΣΥΡΜΑΤΩΝ</w:t>
      </w:r>
    </w:p>
    <w:p w14:paraId="2119975A" w14:textId="2BCA0A2C" w:rsidR="00DF4899" w:rsidRPr="00AA7BB0" w:rsidRDefault="00477836" w:rsidP="003122AA">
      <w:pPr>
        <w:shd w:val="clear" w:color="auto" w:fill="FFFFFF"/>
        <w:tabs>
          <w:tab w:val="left" w:pos="5387"/>
          <w:tab w:val="left" w:pos="7655"/>
          <w:tab w:val="left" w:pos="8931"/>
        </w:tabs>
        <w:spacing w:line="360" w:lineRule="auto"/>
        <w:ind w:right="-2"/>
        <w:jc w:val="center"/>
        <w:rPr>
          <w:rFonts w:cs="Arial"/>
          <w:b/>
          <w:szCs w:val="24"/>
          <w:lang w:val="en-US"/>
        </w:rPr>
      </w:pPr>
      <w:r w:rsidRPr="00AA7BB0">
        <w:rPr>
          <w:b/>
          <w:caps/>
          <w:szCs w:val="24"/>
          <w:lang w:val="en-US"/>
        </w:rPr>
        <w:t>(</w:t>
      </w:r>
      <w:r w:rsidR="006006BB" w:rsidRPr="00AA7BB0">
        <w:rPr>
          <w:b/>
          <w:caps/>
          <w:szCs w:val="24"/>
          <w:lang w:val="en-US"/>
        </w:rPr>
        <w:t>WIRE CUTTING</w:t>
      </w:r>
      <w:r w:rsidRPr="00AA7BB0">
        <w:rPr>
          <w:b/>
          <w:caps/>
          <w:szCs w:val="24"/>
          <w:lang w:val="en-US"/>
        </w:rPr>
        <w:t xml:space="preserve"> MACHINE)</w:t>
      </w:r>
    </w:p>
    <w:p w14:paraId="38EEFF98" w14:textId="0475F14E" w:rsidR="000975A5" w:rsidRPr="00F2539E" w:rsidRDefault="00DD467F" w:rsidP="00514A9F">
      <w:pPr>
        <w:shd w:val="clear" w:color="auto" w:fill="FFFFFF"/>
        <w:spacing w:line="276" w:lineRule="auto"/>
        <w:ind w:right="990"/>
        <w:jc w:val="left"/>
        <w:rPr>
          <w:rFonts w:cs="Arial"/>
          <w:szCs w:val="24"/>
          <w:lang w:val="en-US"/>
        </w:rPr>
      </w:pPr>
      <w:r w:rsidRPr="00F2539E">
        <w:rPr>
          <w:rFonts w:cs="Arial"/>
          <w:caps/>
          <w:szCs w:val="24"/>
          <w:lang w:val="en-US"/>
        </w:rPr>
        <w:t xml:space="preserve">      </w:t>
      </w:r>
      <w:r w:rsidRPr="00F2539E">
        <w:rPr>
          <w:rFonts w:cs="Arial"/>
          <w:szCs w:val="24"/>
          <w:lang w:val="en-US"/>
        </w:rPr>
        <w:t xml:space="preserve">                   </w:t>
      </w:r>
    </w:p>
    <w:p w14:paraId="43D04A94" w14:textId="77777777" w:rsidR="000975A5" w:rsidRPr="00F2539E" w:rsidRDefault="000975A5" w:rsidP="0037075C">
      <w:pPr>
        <w:shd w:val="clear" w:color="auto" w:fill="FFFFFF"/>
        <w:spacing w:line="276" w:lineRule="auto"/>
        <w:rPr>
          <w:rFonts w:cs="Arial"/>
          <w:szCs w:val="24"/>
          <w:lang w:val="en-US"/>
        </w:rPr>
      </w:pPr>
    </w:p>
    <w:p w14:paraId="28C9F0E0" w14:textId="77777777" w:rsidR="00A91D8B" w:rsidRPr="00F2539E" w:rsidRDefault="00A91D8B" w:rsidP="0037075C">
      <w:pPr>
        <w:shd w:val="clear" w:color="auto" w:fill="FFFFFF"/>
        <w:spacing w:line="276" w:lineRule="auto"/>
        <w:rPr>
          <w:rFonts w:cs="Arial"/>
          <w:szCs w:val="24"/>
          <w:lang w:val="en-US"/>
        </w:rPr>
      </w:pPr>
    </w:p>
    <w:p w14:paraId="662A846F" w14:textId="77777777" w:rsidR="007C7455" w:rsidRPr="00F2539E" w:rsidRDefault="007C7455" w:rsidP="0037075C">
      <w:pPr>
        <w:shd w:val="clear" w:color="auto" w:fill="FFFFFF"/>
        <w:spacing w:line="276" w:lineRule="auto"/>
        <w:rPr>
          <w:rFonts w:cs="Arial"/>
          <w:szCs w:val="24"/>
          <w:lang w:val="en-US"/>
        </w:rPr>
      </w:pPr>
    </w:p>
    <w:p w14:paraId="082785F9" w14:textId="77777777" w:rsidR="007C7455" w:rsidRPr="00F2539E" w:rsidRDefault="007C7455" w:rsidP="0037075C">
      <w:pPr>
        <w:shd w:val="clear" w:color="auto" w:fill="FFFFFF"/>
        <w:spacing w:line="276" w:lineRule="auto"/>
        <w:rPr>
          <w:rFonts w:cs="Arial"/>
          <w:szCs w:val="24"/>
          <w:lang w:val="en-US"/>
        </w:rPr>
      </w:pPr>
    </w:p>
    <w:p w14:paraId="6F4B474B" w14:textId="77777777" w:rsidR="000975A5" w:rsidRPr="00F2539E" w:rsidRDefault="000975A5" w:rsidP="0037075C">
      <w:pPr>
        <w:shd w:val="clear" w:color="auto" w:fill="FFFFFF"/>
        <w:spacing w:line="276" w:lineRule="auto"/>
        <w:rPr>
          <w:rFonts w:cs="Arial"/>
          <w:szCs w:val="24"/>
          <w:lang w:val="en-US"/>
        </w:rPr>
      </w:pPr>
    </w:p>
    <w:p w14:paraId="35FAFE09" w14:textId="77777777" w:rsidR="000975A5" w:rsidRPr="00F2539E" w:rsidRDefault="000975A5" w:rsidP="0037075C">
      <w:pPr>
        <w:shd w:val="clear" w:color="auto" w:fill="FFFFFF"/>
        <w:spacing w:line="276" w:lineRule="auto"/>
        <w:rPr>
          <w:rFonts w:cs="Arial"/>
          <w:szCs w:val="24"/>
          <w:lang w:val="en-US"/>
        </w:rPr>
      </w:pPr>
    </w:p>
    <w:tbl>
      <w:tblPr>
        <w:tblpPr w:leftFromText="180" w:rightFromText="180" w:vertAnchor="text" w:horzAnchor="page" w:tblpX="6823" w:tblpY="85"/>
        <w:tblW w:w="0" w:type="auto"/>
        <w:tblLook w:val="04A0" w:firstRow="1" w:lastRow="0" w:firstColumn="1" w:lastColumn="0" w:noHBand="0" w:noVBand="1"/>
      </w:tblPr>
      <w:tblGrid>
        <w:gridCol w:w="3402"/>
      </w:tblGrid>
      <w:tr w:rsidR="00514A9F" w:rsidRPr="004D1059" w14:paraId="39BC975E" w14:textId="77777777" w:rsidTr="00CF5641">
        <w:tc>
          <w:tcPr>
            <w:tcW w:w="3402" w:type="dxa"/>
          </w:tcPr>
          <w:p w14:paraId="78F0676C" w14:textId="44BD2A77" w:rsidR="00514A9F" w:rsidRPr="004D1059" w:rsidRDefault="00514A9F" w:rsidP="00CF5641">
            <w:pPr>
              <w:spacing w:line="276" w:lineRule="auto"/>
              <w:jc w:val="right"/>
              <w:rPr>
                <w:rFonts w:cs="Arial"/>
                <w:i/>
                <w:szCs w:val="24"/>
              </w:rPr>
            </w:pPr>
            <w:r w:rsidRPr="004D1059">
              <w:rPr>
                <w:rFonts w:cs="Arial"/>
                <w:szCs w:val="24"/>
              </w:rPr>
              <w:t xml:space="preserve">…… </w:t>
            </w:r>
            <w:r w:rsidR="00E23B4D">
              <w:rPr>
                <w:rFonts w:cs="Arial"/>
                <w:szCs w:val="24"/>
              </w:rPr>
              <w:t>Σεπτέμβριος</w:t>
            </w:r>
            <w:r w:rsidR="00DF4899">
              <w:rPr>
                <w:rFonts w:cs="Arial"/>
                <w:szCs w:val="24"/>
              </w:rPr>
              <w:t xml:space="preserve">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3B7C4174"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70563A">
        <w:rPr>
          <w:rFonts w:cs="Arial"/>
          <w:szCs w:val="24"/>
        </w:rPr>
        <w:tab/>
      </w:r>
      <w:r w:rsidRPr="004D1059">
        <w:rPr>
          <w:rFonts w:cs="Arial"/>
          <w:szCs w:val="24"/>
        </w:rPr>
        <w:t>ΕΛΛΗΝΙΚΗ ΔΗΜΟΚΡΑΤΙΑ</w:t>
      </w:r>
    </w:p>
    <w:p w14:paraId="4F4A2C2F" w14:textId="69A5195E"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70563A">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2C811D99" w14:textId="77777777" w:rsidR="003B13B8" w:rsidRPr="004D1059" w:rsidRDefault="003B13B8" w:rsidP="0037075C">
      <w:pPr>
        <w:tabs>
          <w:tab w:val="left" w:pos="720"/>
        </w:tabs>
        <w:spacing w:before="120" w:line="276" w:lineRule="auto"/>
        <w:rPr>
          <w:rFonts w:cs="Arial"/>
          <w:i/>
          <w:sz w:val="20"/>
        </w:rPr>
        <w:sectPr w:rsidR="003B13B8" w:rsidRPr="004D1059" w:rsidSect="00334178">
          <w:headerReference w:type="default" r:id="rId9"/>
          <w:pgSz w:w="11906" w:h="16838" w:code="9"/>
          <w:pgMar w:top="1701" w:right="1134" w:bottom="1134" w:left="1418" w:header="709" w:footer="709" w:gutter="0"/>
          <w:cols w:space="708"/>
          <w:titlePg/>
          <w:docGrid w:linePitch="360"/>
        </w:sectPr>
      </w:pPr>
    </w:p>
    <w:p w14:paraId="2C2FFF43" w14:textId="77777777" w:rsidR="00EF737A" w:rsidRPr="00D273AE" w:rsidRDefault="001102A2" w:rsidP="00D273AE">
      <w:pPr>
        <w:jc w:val="center"/>
        <w:rPr>
          <w:b/>
        </w:rPr>
      </w:pPr>
      <w:bookmarkStart w:id="0" w:name="_Toc531677177"/>
      <w:bookmarkStart w:id="1" w:name="_Toc531677880"/>
      <w:bookmarkStart w:id="2" w:name="_Toc534371179"/>
      <w:r w:rsidRPr="00D273AE">
        <w:rPr>
          <w:b/>
        </w:rPr>
        <w:lastRenderedPageBreak/>
        <w:t>ΠΙΝΑΚΑΣ ΠΕΡΙΕΧΟΜΕΝΩΝ</w:t>
      </w:r>
      <w:bookmarkEnd w:id="0"/>
      <w:bookmarkEnd w:id="1"/>
      <w:bookmarkEnd w:id="2"/>
    </w:p>
    <w:bookmarkStart w:id="3" w:name="_Toc525212408" w:displacedByCustomXml="next"/>
    <w:bookmarkStart w:id="4" w:name="_Toc479076607" w:displacedByCustomXml="next"/>
    <w:sdt>
      <w:sdtPr>
        <w:rPr>
          <w:rFonts w:ascii="Arial" w:eastAsia="Times New Roman" w:hAnsi="Arial" w:cs="Times New Roman"/>
          <w:color w:val="auto"/>
          <w:sz w:val="24"/>
          <w:szCs w:val="20"/>
          <w:lang w:val="el-GR" w:eastAsia="el-GR"/>
        </w:rPr>
        <w:id w:val="2021115949"/>
        <w:docPartObj>
          <w:docPartGallery w:val="Table of Contents"/>
          <w:docPartUnique/>
        </w:docPartObj>
      </w:sdtPr>
      <w:sdtEndPr>
        <w:rPr>
          <w:b/>
          <w:bCs/>
        </w:rPr>
      </w:sdtEndPr>
      <w:sdtContent>
        <w:p w14:paraId="62178C86" w14:textId="25F3715C" w:rsidR="00E11A0A" w:rsidRDefault="00E11A0A" w:rsidP="00350BA6">
          <w:pPr>
            <w:pStyle w:val="aff3"/>
            <w:spacing w:before="0" w:line="240" w:lineRule="auto"/>
            <w:ind w:right="0"/>
          </w:pPr>
        </w:p>
        <w:p w14:paraId="541656CE" w14:textId="0ABDB0C9" w:rsidR="00437CCE" w:rsidRPr="00437CCE" w:rsidRDefault="00E11A0A">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404943" w:history="1">
            <w:r w:rsidR="00437CCE" w:rsidRPr="00437CCE">
              <w:rPr>
                <w:rStyle w:val="-"/>
                <w:noProof/>
              </w:rPr>
              <w:t>1</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ΠΕΔΙΟ ΕΦΑΡΜΟΓΗΣ</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_Toc208404943 \h </w:instrText>
            </w:r>
            <w:r w:rsidR="00437CCE" w:rsidRPr="00437CCE">
              <w:rPr>
                <w:noProof/>
                <w:webHidden/>
              </w:rPr>
            </w:r>
            <w:r w:rsidR="00437CCE" w:rsidRPr="00437CCE">
              <w:rPr>
                <w:noProof/>
                <w:webHidden/>
              </w:rPr>
              <w:fldChar w:fldCharType="separate"/>
            </w:r>
            <w:r w:rsidR="00521AC2">
              <w:rPr>
                <w:noProof/>
                <w:webHidden/>
              </w:rPr>
              <w:t>3</w:t>
            </w:r>
            <w:r w:rsidR="00437CCE" w:rsidRPr="00437CCE">
              <w:rPr>
                <w:noProof/>
                <w:webHidden/>
              </w:rPr>
              <w:fldChar w:fldCharType="end"/>
            </w:r>
          </w:hyperlink>
        </w:p>
        <w:p w14:paraId="780CF46D" w14:textId="07DB7A2B"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44" w:history="1">
            <w:r w:rsidR="00437CCE" w:rsidRPr="00437CCE">
              <w:rPr>
                <w:rStyle w:val="-"/>
                <w:noProof/>
              </w:rPr>
              <w:t>2</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ΣΧΕΤΙΚΑ ΕΓΓΡΑΦΑ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_Toc208404944 \h </w:instrText>
            </w:r>
            <w:r w:rsidR="00437CCE" w:rsidRPr="00437CCE">
              <w:rPr>
                <w:noProof/>
                <w:webHidden/>
              </w:rPr>
            </w:r>
            <w:r w:rsidR="00437CCE" w:rsidRPr="00437CCE">
              <w:rPr>
                <w:noProof/>
                <w:webHidden/>
              </w:rPr>
              <w:fldChar w:fldCharType="separate"/>
            </w:r>
            <w:r w:rsidR="00521AC2">
              <w:rPr>
                <w:noProof/>
                <w:webHidden/>
              </w:rPr>
              <w:t>3</w:t>
            </w:r>
            <w:r w:rsidR="00437CCE" w:rsidRPr="00437CCE">
              <w:rPr>
                <w:noProof/>
                <w:webHidden/>
              </w:rPr>
              <w:fldChar w:fldCharType="end"/>
            </w:r>
          </w:hyperlink>
        </w:p>
        <w:p w14:paraId="2409E067" w14:textId="01B43999"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45" w:history="1">
            <w:r w:rsidR="00437CCE" w:rsidRPr="00437CCE">
              <w:rPr>
                <w:rStyle w:val="-"/>
                <w:noProof/>
              </w:rPr>
              <w:t>2.1</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Νομοθεσία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_Toc208404945 \h </w:instrText>
            </w:r>
            <w:r w:rsidR="00437CCE" w:rsidRPr="00437CCE">
              <w:rPr>
                <w:noProof/>
                <w:webHidden/>
              </w:rPr>
            </w:r>
            <w:r w:rsidR="00437CCE" w:rsidRPr="00437CCE">
              <w:rPr>
                <w:noProof/>
                <w:webHidden/>
              </w:rPr>
              <w:fldChar w:fldCharType="separate"/>
            </w:r>
            <w:r w:rsidR="00521AC2">
              <w:rPr>
                <w:noProof/>
                <w:webHidden/>
              </w:rPr>
              <w:t>3</w:t>
            </w:r>
            <w:r w:rsidR="00437CCE" w:rsidRPr="00437CCE">
              <w:rPr>
                <w:noProof/>
                <w:webHidden/>
              </w:rPr>
              <w:fldChar w:fldCharType="end"/>
            </w:r>
          </w:hyperlink>
        </w:p>
        <w:p w14:paraId="29F28AFD" w14:textId="29829165"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46" w:history="1">
            <w:r w:rsidR="00437CCE" w:rsidRPr="00437CCE">
              <w:rPr>
                <w:rStyle w:val="-"/>
                <w:noProof/>
              </w:rPr>
              <w:t>2.2</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Πρότυπα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_Toc208404946 \h </w:instrText>
            </w:r>
            <w:r w:rsidR="00437CCE" w:rsidRPr="00437CCE">
              <w:rPr>
                <w:noProof/>
                <w:webHidden/>
              </w:rPr>
            </w:r>
            <w:r w:rsidR="00437CCE" w:rsidRPr="00437CCE">
              <w:rPr>
                <w:noProof/>
                <w:webHidden/>
              </w:rPr>
              <w:fldChar w:fldCharType="separate"/>
            </w:r>
            <w:r w:rsidR="00521AC2">
              <w:rPr>
                <w:noProof/>
                <w:webHidden/>
              </w:rPr>
              <w:t>4</w:t>
            </w:r>
            <w:r w:rsidR="00437CCE" w:rsidRPr="00437CCE">
              <w:rPr>
                <w:noProof/>
                <w:webHidden/>
              </w:rPr>
              <w:fldChar w:fldCharType="end"/>
            </w:r>
          </w:hyperlink>
        </w:p>
        <w:p w14:paraId="58CACEE5" w14:textId="47951475"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47" w:history="1">
            <w:r w:rsidR="00437CCE" w:rsidRPr="00437CCE">
              <w:rPr>
                <w:rStyle w:val="-"/>
                <w:noProof/>
              </w:rPr>
              <w:t>2.3</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Διάφορα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_Toc208404947 \h </w:instrText>
            </w:r>
            <w:r w:rsidR="00437CCE" w:rsidRPr="00437CCE">
              <w:rPr>
                <w:noProof/>
                <w:webHidden/>
              </w:rPr>
            </w:r>
            <w:r w:rsidR="00437CCE" w:rsidRPr="00437CCE">
              <w:rPr>
                <w:noProof/>
                <w:webHidden/>
              </w:rPr>
              <w:fldChar w:fldCharType="separate"/>
            </w:r>
            <w:r w:rsidR="00521AC2">
              <w:rPr>
                <w:noProof/>
                <w:webHidden/>
              </w:rPr>
              <w:t>4</w:t>
            </w:r>
            <w:r w:rsidR="00437CCE" w:rsidRPr="00437CCE">
              <w:rPr>
                <w:noProof/>
                <w:webHidden/>
              </w:rPr>
              <w:fldChar w:fldCharType="end"/>
            </w:r>
          </w:hyperlink>
        </w:p>
        <w:p w14:paraId="77700FDD" w14:textId="276390F0"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48" w:history="1">
            <w:r w:rsidR="00437CCE" w:rsidRPr="00437CCE">
              <w:rPr>
                <w:rStyle w:val="-"/>
                <w:noProof/>
              </w:rPr>
              <w:t>3</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ΤΑΞΙΝΟΜΗΣΗ</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_Toc208404948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211D87F9" w14:textId="13E8194B"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49" w:history="1">
            <w:r w:rsidR="00437CCE" w:rsidRPr="00437CCE">
              <w:rPr>
                <w:rStyle w:val="-"/>
                <w:noProof/>
              </w:rPr>
              <w:t>4</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Τεχνικά Χαρακτηριστικά</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_Toc208404949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04F62A83" w14:textId="2655F769"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0" w:history="1">
            <w:r w:rsidR="00437CCE" w:rsidRPr="00437CCE">
              <w:rPr>
                <w:rStyle w:val="-"/>
                <w:noProof/>
              </w:rPr>
              <w:t>4.1</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Ορισμός Υλικού</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_Toc208404950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72C988E7" w14:textId="0ACC3966"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1" w:history="1">
            <w:r w:rsidR="00437CCE" w:rsidRPr="00437CCE">
              <w:rPr>
                <w:rStyle w:val="-"/>
                <w:noProof/>
              </w:rPr>
              <w:t>4.2</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Χαρακτηριστικά Επιδόσεων</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_Toc208404951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3895F14A" w14:textId="61ABD0E4"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2" w:history="1">
            <w:r w:rsidR="00437CCE" w:rsidRPr="00437CCE">
              <w:rPr>
                <w:rStyle w:val="-"/>
                <w:noProof/>
              </w:rPr>
              <w:t>4.3</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Φυσικά Χαρακτηριστικά</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_Toc208404952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6B5688F5" w14:textId="2E0438E6"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3" w:history="1">
            <w:r w:rsidR="00437CCE" w:rsidRPr="00437CCE">
              <w:rPr>
                <w:rStyle w:val="-"/>
                <w:noProof/>
              </w:rPr>
              <w:t>4.4</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Αξιοπιστία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_Toc208404953 \h </w:instrText>
            </w:r>
            <w:r w:rsidR="00437CCE" w:rsidRPr="00437CCE">
              <w:rPr>
                <w:noProof/>
                <w:webHidden/>
              </w:rPr>
            </w:r>
            <w:r w:rsidR="00437CCE" w:rsidRPr="00437CCE">
              <w:rPr>
                <w:noProof/>
                <w:webHidden/>
              </w:rPr>
              <w:fldChar w:fldCharType="separate"/>
            </w:r>
            <w:r w:rsidR="00521AC2">
              <w:rPr>
                <w:noProof/>
                <w:webHidden/>
              </w:rPr>
              <w:t>5</w:t>
            </w:r>
            <w:r w:rsidR="00437CCE" w:rsidRPr="00437CCE">
              <w:rPr>
                <w:noProof/>
                <w:webHidden/>
              </w:rPr>
              <w:fldChar w:fldCharType="end"/>
            </w:r>
          </w:hyperlink>
        </w:p>
        <w:p w14:paraId="71D1207A" w14:textId="057C3614"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4" w:history="1">
            <w:r w:rsidR="00437CCE" w:rsidRPr="00437CCE">
              <w:rPr>
                <w:rStyle w:val="-"/>
                <w:noProof/>
              </w:rPr>
              <w:t>4.5</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Δυνατότητα Συντήρησης</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_Toc208404954 \h </w:instrText>
            </w:r>
            <w:r w:rsidR="00437CCE" w:rsidRPr="00437CCE">
              <w:rPr>
                <w:noProof/>
                <w:webHidden/>
              </w:rPr>
            </w:r>
            <w:r w:rsidR="00437CCE" w:rsidRPr="00437CCE">
              <w:rPr>
                <w:noProof/>
                <w:webHidden/>
              </w:rPr>
              <w:fldChar w:fldCharType="separate"/>
            </w:r>
            <w:r w:rsidR="00521AC2">
              <w:rPr>
                <w:noProof/>
                <w:webHidden/>
              </w:rPr>
              <w:t>6</w:t>
            </w:r>
            <w:r w:rsidR="00437CCE" w:rsidRPr="00437CCE">
              <w:rPr>
                <w:noProof/>
                <w:webHidden/>
              </w:rPr>
              <w:fldChar w:fldCharType="end"/>
            </w:r>
          </w:hyperlink>
        </w:p>
        <w:p w14:paraId="7ED7E3B9" w14:textId="0FBBE590"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5" w:history="1">
            <w:r w:rsidR="00437CCE" w:rsidRPr="00437CCE">
              <w:rPr>
                <w:rStyle w:val="-"/>
                <w:noProof/>
              </w:rPr>
              <w:t>4.6</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Περιβάλλον</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_Toc208404955 \h </w:instrText>
            </w:r>
            <w:r w:rsidR="00437CCE" w:rsidRPr="00437CCE">
              <w:rPr>
                <w:noProof/>
                <w:webHidden/>
              </w:rPr>
            </w:r>
            <w:r w:rsidR="00437CCE" w:rsidRPr="00437CCE">
              <w:rPr>
                <w:noProof/>
                <w:webHidden/>
              </w:rPr>
              <w:fldChar w:fldCharType="separate"/>
            </w:r>
            <w:r w:rsidR="00521AC2">
              <w:rPr>
                <w:noProof/>
                <w:webHidden/>
              </w:rPr>
              <w:t>6</w:t>
            </w:r>
            <w:r w:rsidR="00437CCE" w:rsidRPr="00437CCE">
              <w:rPr>
                <w:noProof/>
                <w:webHidden/>
              </w:rPr>
              <w:fldChar w:fldCharType="end"/>
            </w:r>
          </w:hyperlink>
        </w:p>
        <w:p w14:paraId="3B4836B4" w14:textId="7AD1EE47"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6" w:history="1">
            <w:r w:rsidR="00437CCE" w:rsidRPr="00437CCE">
              <w:rPr>
                <w:rStyle w:val="-"/>
                <w:noProof/>
              </w:rPr>
              <w:t>4.7</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Παρελκόμενα και Συστήματα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_Toc208404956 \h </w:instrText>
            </w:r>
            <w:r w:rsidR="00437CCE" w:rsidRPr="00437CCE">
              <w:rPr>
                <w:noProof/>
                <w:webHidden/>
              </w:rPr>
            </w:r>
            <w:r w:rsidR="00437CCE" w:rsidRPr="00437CCE">
              <w:rPr>
                <w:noProof/>
                <w:webHidden/>
              </w:rPr>
              <w:fldChar w:fldCharType="separate"/>
            </w:r>
            <w:r w:rsidR="00521AC2">
              <w:rPr>
                <w:noProof/>
                <w:webHidden/>
              </w:rPr>
              <w:t>6</w:t>
            </w:r>
            <w:r w:rsidR="00437CCE" w:rsidRPr="00437CCE">
              <w:rPr>
                <w:noProof/>
                <w:webHidden/>
              </w:rPr>
              <w:fldChar w:fldCharType="end"/>
            </w:r>
          </w:hyperlink>
        </w:p>
        <w:p w14:paraId="5C677307" w14:textId="6EBF48D6"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7" w:history="1">
            <w:r w:rsidR="00437CCE" w:rsidRPr="00437CCE">
              <w:rPr>
                <w:rStyle w:val="-"/>
                <w:noProof/>
              </w:rPr>
              <w:t>4.8</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Επισήμανση Υλικού</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_Toc208404957 \h </w:instrText>
            </w:r>
            <w:r w:rsidR="00437CCE" w:rsidRPr="00437CCE">
              <w:rPr>
                <w:noProof/>
                <w:webHidden/>
              </w:rPr>
            </w:r>
            <w:r w:rsidR="00437CCE" w:rsidRPr="00437CCE">
              <w:rPr>
                <w:noProof/>
                <w:webHidden/>
              </w:rPr>
              <w:fldChar w:fldCharType="separate"/>
            </w:r>
            <w:r w:rsidR="00521AC2">
              <w:rPr>
                <w:noProof/>
                <w:webHidden/>
              </w:rPr>
              <w:t>7</w:t>
            </w:r>
            <w:r w:rsidR="00437CCE" w:rsidRPr="00437CCE">
              <w:rPr>
                <w:noProof/>
                <w:webHidden/>
              </w:rPr>
              <w:fldChar w:fldCharType="end"/>
            </w:r>
          </w:hyperlink>
        </w:p>
        <w:p w14:paraId="07B4B301" w14:textId="0B321B7F"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58" w:history="1">
            <w:r w:rsidR="00437CCE" w:rsidRPr="00437CCE">
              <w:rPr>
                <w:rStyle w:val="-"/>
                <w:noProof/>
              </w:rPr>
              <w:t>5</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ΣΥΣΚΕΥΑΣΙΑ / ΕΠΙΣΗΜΑΝΣΕΙΣ</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_Toc208404958 \h </w:instrText>
            </w:r>
            <w:r w:rsidR="00437CCE" w:rsidRPr="00437CCE">
              <w:rPr>
                <w:noProof/>
                <w:webHidden/>
              </w:rPr>
            </w:r>
            <w:r w:rsidR="00437CCE" w:rsidRPr="00437CCE">
              <w:rPr>
                <w:noProof/>
                <w:webHidden/>
              </w:rPr>
              <w:fldChar w:fldCharType="separate"/>
            </w:r>
            <w:r w:rsidR="00521AC2">
              <w:rPr>
                <w:noProof/>
                <w:webHidden/>
              </w:rPr>
              <w:t>7</w:t>
            </w:r>
            <w:r w:rsidR="00437CCE" w:rsidRPr="00437CCE">
              <w:rPr>
                <w:noProof/>
                <w:webHidden/>
              </w:rPr>
              <w:fldChar w:fldCharType="end"/>
            </w:r>
          </w:hyperlink>
        </w:p>
        <w:p w14:paraId="3A43F093" w14:textId="17D624AB"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59" w:history="1">
            <w:r w:rsidR="00437CCE" w:rsidRPr="00437CCE">
              <w:rPr>
                <w:rStyle w:val="-"/>
                <w:noProof/>
              </w:rPr>
              <w:t>5.1</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Συσκευασία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_Toc208404959 \h </w:instrText>
            </w:r>
            <w:r w:rsidR="00437CCE" w:rsidRPr="00437CCE">
              <w:rPr>
                <w:noProof/>
                <w:webHidden/>
              </w:rPr>
            </w:r>
            <w:r w:rsidR="00437CCE" w:rsidRPr="00437CCE">
              <w:rPr>
                <w:noProof/>
                <w:webHidden/>
              </w:rPr>
              <w:fldChar w:fldCharType="separate"/>
            </w:r>
            <w:r w:rsidR="00521AC2">
              <w:rPr>
                <w:noProof/>
                <w:webHidden/>
              </w:rPr>
              <w:t>7</w:t>
            </w:r>
            <w:r w:rsidR="00437CCE" w:rsidRPr="00437CCE">
              <w:rPr>
                <w:noProof/>
                <w:webHidden/>
              </w:rPr>
              <w:fldChar w:fldCharType="end"/>
            </w:r>
          </w:hyperlink>
        </w:p>
        <w:p w14:paraId="5B710E9E" w14:textId="5596790D"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60" w:history="1">
            <w:r w:rsidR="00437CCE" w:rsidRPr="00437CCE">
              <w:rPr>
                <w:rStyle w:val="-"/>
                <w:noProof/>
              </w:rPr>
              <w:t>6</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ΑΠΑΙΤΗΣΕΙΣ ΣΥΜΜΟΡΦΩΣΗΣ ΥΛΙΚΟΥ</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_Toc208404960 \h </w:instrText>
            </w:r>
            <w:r w:rsidR="00437CCE" w:rsidRPr="00437CCE">
              <w:rPr>
                <w:noProof/>
                <w:webHidden/>
              </w:rPr>
            </w:r>
            <w:r w:rsidR="00437CCE" w:rsidRPr="00437CCE">
              <w:rPr>
                <w:noProof/>
                <w:webHidden/>
              </w:rPr>
              <w:fldChar w:fldCharType="separate"/>
            </w:r>
            <w:r w:rsidR="00521AC2">
              <w:rPr>
                <w:noProof/>
                <w:webHidden/>
              </w:rPr>
              <w:t>8</w:t>
            </w:r>
            <w:r w:rsidR="00437CCE" w:rsidRPr="00437CCE">
              <w:rPr>
                <w:noProof/>
                <w:webHidden/>
              </w:rPr>
              <w:fldChar w:fldCharType="end"/>
            </w:r>
          </w:hyperlink>
        </w:p>
        <w:p w14:paraId="1B4AADB9" w14:textId="374C748F"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61" w:history="1">
            <w:r w:rsidR="00437CCE" w:rsidRPr="00437CCE">
              <w:rPr>
                <w:rStyle w:val="-"/>
                <w:noProof/>
              </w:rPr>
              <w:t>6.1</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Συνοδευτικά Έγγραφα / Πιστοποιητικά</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_Toc208404961 \h </w:instrText>
            </w:r>
            <w:r w:rsidR="00437CCE" w:rsidRPr="00437CCE">
              <w:rPr>
                <w:noProof/>
                <w:webHidden/>
              </w:rPr>
            </w:r>
            <w:r w:rsidR="00437CCE" w:rsidRPr="00437CCE">
              <w:rPr>
                <w:noProof/>
                <w:webHidden/>
              </w:rPr>
              <w:fldChar w:fldCharType="separate"/>
            </w:r>
            <w:r w:rsidR="00521AC2">
              <w:rPr>
                <w:noProof/>
                <w:webHidden/>
              </w:rPr>
              <w:t>8</w:t>
            </w:r>
            <w:r w:rsidR="00437CCE" w:rsidRPr="00437CCE">
              <w:rPr>
                <w:noProof/>
                <w:webHidden/>
              </w:rPr>
              <w:fldChar w:fldCharType="end"/>
            </w:r>
          </w:hyperlink>
        </w:p>
        <w:p w14:paraId="1AF76262" w14:textId="7283FC34"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62" w:history="1">
            <w:r w:rsidR="00437CCE" w:rsidRPr="00437CCE">
              <w:rPr>
                <w:rStyle w:val="-"/>
                <w:noProof/>
              </w:rPr>
              <w:t>6.2</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Επιθεωρήσεις / Δοκιμές</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_Toc208404962 \h </w:instrText>
            </w:r>
            <w:r w:rsidR="00437CCE" w:rsidRPr="00437CCE">
              <w:rPr>
                <w:noProof/>
                <w:webHidden/>
              </w:rPr>
            </w:r>
            <w:r w:rsidR="00437CCE" w:rsidRPr="00437CCE">
              <w:rPr>
                <w:noProof/>
                <w:webHidden/>
              </w:rPr>
              <w:fldChar w:fldCharType="separate"/>
            </w:r>
            <w:r w:rsidR="00521AC2">
              <w:rPr>
                <w:noProof/>
                <w:webHidden/>
              </w:rPr>
              <w:t>8</w:t>
            </w:r>
            <w:r w:rsidR="00437CCE" w:rsidRPr="00437CCE">
              <w:rPr>
                <w:noProof/>
                <w:webHidden/>
              </w:rPr>
              <w:fldChar w:fldCharType="end"/>
            </w:r>
          </w:hyperlink>
        </w:p>
        <w:p w14:paraId="1F860AB7" w14:textId="6492BAE1" w:rsidR="00437CCE" w:rsidRPr="00437CCE" w:rsidRDefault="004246E2">
          <w:pPr>
            <w:pStyle w:val="32"/>
            <w:rPr>
              <w:rFonts w:asciiTheme="minorHAnsi" w:eastAsiaTheme="minorEastAsia" w:hAnsiTheme="minorHAnsi" w:cstheme="minorBidi"/>
              <w:sz w:val="22"/>
              <w:szCs w:val="22"/>
              <w:lang w:val="en-US" w:eastAsia="en-US"/>
            </w:rPr>
          </w:pPr>
          <w:hyperlink w:anchor="_Toc208404963" w:history="1">
            <w:r w:rsidR="00437CCE" w:rsidRPr="00437CCE">
              <w:rPr>
                <w:rStyle w:val="-"/>
              </w:rPr>
              <w:t>6.2.1</w:t>
            </w:r>
            <w:r w:rsidR="00437CCE" w:rsidRPr="00437CCE">
              <w:rPr>
                <w:rFonts w:asciiTheme="minorHAnsi" w:eastAsiaTheme="minorEastAsia" w:hAnsiTheme="minorHAnsi" w:cstheme="minorBidi"/>
                <w:sz w:val="22"/>
                <w:szCs w:val="22"/>
                <w:lang w:val="en-US" w:eastAsia="en-US"/>
              </w:rPr>
              <w:tab/>
            </w:r>
            <w:r w:rsidR="00437CCE" w:rsidRPr="00437CCE">
              <w:rPr>
                <w:rStyle w:val="-"/>
              </w:rPr>
              <w:t>Μακροσκοπικός Έλεγχος</w:t>
            </w:r>
            <w:r w:rsidR="00437CCE" w:rsidRPr="00437CCE">
              <w:rPr>
                <w:webHidden/>
              </w:rPr>
              <w:tab/>
            </w:r>
            <w:r w:rsidR="00437CCE" w:rsidRPr="00437CCE">
              <w:rPr>
                <w:webHidden/>
              </w:rPr>
              <w:fldChar w:fldCharType="begin"/>
            </w:r>
            <w:r w:rsidR="00437CCE" w:rsidRPr="00437CCE">
              <w:rPr>
                <w:webHidden/>
              </w:rPr>
              <w:instrText xml:space="preserve"> PAGEREF _Toc208404963 \h </w:instrText>
            </w:r>
            <w:r w:rsidR="00437CCE" w:rsidRPr="00437CCE">
              <w:rPr>
                <w:webHidden/>
              </w:rPr>
            </w:r>
            <w:r w:rsidR="00437CCE" w:rsidRPr="00437CCE">
              <w:rPr>
                <w:webHidden/>
              </w:rPr>
              <w:fldChar w:fldCharType="separate"/>
            </w:r>
            <w:r w:rsidR="00521AC2">
              <w:rPr>
                <w:webHidden/>
              </w:rPr>
              <w:t>8</w:t>
            </w:r>
            <w:r w:rsidR="00437CCE" w:rsidRPr="00437CCE">
              <w:rPr>
                <w:webHidden/>
              </w:rPr>
              <w:fldChar w:fldCharType="end"/>
            </w:r>
          </w:hyperlink>
        </w:p>
        <w:p w14:paraId="7455E266" w14:textId="7589D164" w:rsidR="00437CCE" w:rsidRPr="00437CCE" w:rsidRDefault="004246E2">
          <w:pPr>
            <w:pStyle w:val="32"/>
            <w:rPr>
              <w:rFonts w:asciiTheme="minorHAnsi" w:eastAsiaTheme="minorEastAsia" w:hAnsiTheme="minorHAnsi" w:cstheme="minorBidi"/>
              <w:sz w:val="22"/>
              <w:szCs w:val="22"/>
              <w:lang w:val="en-US" w:eastAsia="en-US"/>
            </w:rPr>
          </w:pPr>
          <w:hyperlink w:anchor="_Toc208404964" w:history="1">
            <w:r w:rsidR="00437CCE" w:rsidRPr="00437CCE">
              <w:rPr>
                <w:rStyle w:val="-"/>
              </w:rPr>
              <w:t>6.2.2</w:t>
            </w:r>
            <w:r w:rsidR="00437CCE" w:rsidRPr="00437CCE">
              <w:rPr>
                <w:rFonts w:asciiTheme="minorHAnsi" w:eastAsiaTheme="minorEastAsia" w:hAnsiTheme="minorHAnsi" w:cstheme="minorBidi"/>
                <w:sz w:val="22"/>
                <w:szCs w:val="22"/>
                <w:lang w:val="en-US" w:eastAsia="en-US"/>
              </w:rPr>
              <w:tab/>
            </w:r>
            <w:r w:rsidR="00437CCE" w:rsidRPr="00437CCE">
              <w:rPr>
                <w:rStyle w:val="-"/>
              </w:rPr>
              <w:t>Λειτουργικός Έλεγχος</w:t>
            </w:r>
            <w:r w:rsidR="00437CCE" w:rsidRPr="00437CCE">
              <w:rPr>
                <w:webHidden/>
              </w:rPr>
              <w:tab/>
            </w:r>
            <w:r w:rsidR="00437CCE" w:rsidRPr="00437CCE">
              <w:rPr>
                <w:webHidden/>
              </w:rPr>
              <w:fldChar w:fldCharType="begin"/>
            </w:r>
            <w:r w:rsidR="00437CCE" w:rsidRPr="00437CCE">
              <w:rPr>
                <w:webHidden/>
              </w:rPr>
              <w:instrText xml:space="preserve"> PAGEREF _Toc208404964 \h </w:instrText>
            </w:r>
            <w:r w:rsidR="00437CCE" w:rsidRPr="00437CCE">
              <w:rPr>
                <w:webHidden/>
              </w:rPr>
            </w:r>
            <w:r w:rsidR="00437CCE" w:rsidRPr="00437CCE">
              <w:rPr>
                <w:webHidden/>
              </w:rPr>
              <w:fldChar w:fldCharType="separate"/>
            </w:r>
            <w:r w:rsidR="00521AC2">
              <w:rPr>
                <w:webHidden/>
              </w:rPr>
              <w:t>9</w:t>
            </w:r>
            <w:r w:rsidR="00437CCE" w:rsidRPr="00437CCE">
              <w:rPr>
                <w:webHidden/>
              </w:rPr>
              <w:fldChar w:fldCharType="end"/>
            </w:r>
          </w:hyperlink>
        </w:p>
        <w:p w14:paraId="1DDB4DAE" w14:textId="1210A559" w:rsidR="00437CCE" w:rsidRPr="00437CCE" w:rsidRDefault="004246E2">
          <w:pPr>
            <w:pStyle w:val="32"/>
            <w:rPr>
              <w:rFonts w:asciiTheme="minorHAnsi" w:eastAsiaTheme="minorEastAsia" w:hAnsiTheme="minorHAnsi" w:cstheme="minorBidi"/>
              <w:sz w:val="22"/>
              <w:szCs w:val="22"/>
              <w:lang w:val="en-US" w:eastAsia="en-US"/>
            </w:rPr>
          </w:pPr>
          <w:hyperlink w:anchor="_Toc208404965" w:history="1">
            <w:r w:rsidR="00437CCE" w:rsidRPr="00437CCE">
              <w:rPr>
                <w:rStyle w:val="-"/>
              </w:rPr>
              <w:t>6.2.3</w:t>
            </w:r>
            <w:r w:rsidR="00437CCE" w:rsidRPr="00437CCE">
              <w:rPr>
                <w:rFonts w:asciiTheme="minorHAnsi" w:eastAsiaTheme="minorEastAsia" w:hAnsiTheme="minorHAnsi" w:cstheme="minorBidi"/>
                <w:sz w:val="22"/>
                <w:szCs w:val="22"/>
                <w:lang w:val="en-US" w:eastAsia="en-US"/>
              </w:rPr>
              <w:tab/>
            </w:r>
            <w:r w:rsidR="00437CCE" w:rsidRPr="00437CCE">
              <w:rPr>
                <w:rStyle w:val="-"/>
              </w:rPr>
              <w:t>Λοιποί Έλεγχοι</w:t>
            </w:r>
            <w:r w:rsidR="00437CCE" w:rsidRPr="00437CCE">
              <w:rPr>
                <w:webHidden/>
              </w:rPr>
              <w:tab/>
            </w:r>
            <w:r w:rsidR="00437CCE" w:rsidRPr="00437CCE">
              <w:rPr>
                <w:webHidden/>
              </w:rPr>
              <w:fldChar w:fldCharType="begin"/>
            </w:r>
            <w:r w:rsidR="00437CCE" w:rsidRPr="00437CCE">
              <w:rPr>
                <w:webHidden/>
              </w:rPr>
              <w:instrText xml:space="preserve"> PAGEREF _Toc208404965 \h </w:instrText>
            </w:r>
            <w:r w:rsidR="00437CCE" w:rsidRPr="00437CCE">
              <w:rPr>
                <w:webHidden/>
              </w:rPr>
            </w:r>
            <w:r w:rsidR="00437CCE" w:rsidRPr="00437CCE">
              <w:rPr>
                <w:webHidden/>
              </w:rPr>
              <w:fldChar w:fldCharType="separate"/>
            </w:r>
            <w:r w:rsidR="00521AC2">
              <w:rPr>
                <w:webHidden/>
              </w:rPr>
              <w:t>9</w:t>
            </w:r>
            <w:r w:rsidR="00437CCE" w:rsidRPr="00437CCE">
              <w:rPr>
                <w:webHidden/>
              </w:rPr>
              <w:fldChar w:fldCharType="end"/>
            </w:r>
          </w:hyperlink>
        </w:p>
        <w:p w14:paraId="013FD1F9" w14:textId="65948077" w:rsidR="00437CCE" w:rsidRPr="00437CCE" w:rsidRDefault="004246E2">
          <w:pPr>
            <w:pStyle w:val="12"/>
            <w:rPr>
              <w:rFonts w:asciiTheme="minorHAnsi" w:eastAsiaTheme="minorEastAsia" w:hAnsiTheme="minorHAnsi" w:cstheme="minorBidi"/>
              <w:bCs w:val="0"/>
              <w:caps w:val="0"/>
              <w:noProof/>
              <w:sz w:val="22"/>
              <w:szCs w:val="22"/>
              <w:lang w:val="en-US" w:eastAsia="en-US"/>
            </w:rPr>
          </w:pPr>
          <w:hyperlink w:anchor="_Toc208404966" w:history="1">
            <w:r w:rsidR="00437CCE" w:rsidRPr="00437CCE">
              <w:rPr>
                <w:rStyle w:val="-"/>
                <w:noProof/>
              </w:rPr>
              <w:t>7</w:t>
            </w:r>
            <w:r w:rsidR="00437CCE" w:rsidRPr="00437CCE">
              <w:rPr>
                <w:rFonts w:asciiTheme="minorHAnsi" w:eastAsiaTheme="minorEastAsia" w:hAnsiTheme="minorHAnsi" w:cstheme="minorBidi"/>
                <w:bCs w:val="0"/>
                <w:caps w:val="0"/>
                <w:noProof/>
                <w:sz w:val="22"/>
                <w:szCs w:val="22"/>
                <w:lang w:val="en-US" w:eastAsia="en-US"/>
              </w:rPr>
              <w:tab/>
            </w:r>
            <w:r w:rsidR="00437CCE" w:rsidRPr="00437CCE">
              <w:rPr>
                <w:rStyle w:val="-"/>
                <w:noProof/>
              </w:rPr>
              <w:t>ΥΠΗΡΕΣΙΕΣ / ΥΠΟΣΤΗΡΙΞΗ</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_Toc208404966 \h </w:instrText>
            </w:r>
            <w:r w:rsidR="00437CCE" w:rsidRPr="00437CCE">
              <w:rPr>
                <w:noProof/>
                <w:webHidden/>
              </w:rPr>
            </w:r>
            <w:r w:rsidR="00437CCE" w:rsidRPr="00437CCE">
              <w:rPr>
                <w:noProof/>
                <w:webHidden/>
              </w:rPr>
              <w:fldChar w:fldCharType="separate"/>
            </w:r>
            <w:r w:rsidR="00521AC2">
              <w:rPr>
                <w:noProof/>
                <w:webHidden/>
              </w:rPr>
              <w:t>9</w:t>
            </w:r>
            <w:r w:rsidR="00437CCE" w:rsidRPr="00437CCE">
              <w:rPr>
                <w:noProof/>
                <w:webHidden/>
              </w:rPr>
              <w:fldChar w:fldCharType="end"/>
            </w:r>
          </w:hyperlink>
        </w:p>
        <w:p w14:paraId="0866F50F" w14:textId="675036D2"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67" w:history="1">
            <w:r w:rsidR="00437CCE" w:rsidRPr="00437CCE">
              <w:rPr>
                <w:rStyle w:val="-"/>
                <w:noProof/>
              </w:rPr>
              <w:t>7.1</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Μεταφορά</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_Toc208404967 \h </w:instrText>
            </w:r>
            <w:r w:rsidR="00437CCE" w:rsidRPr="00437CCE">
              <w:rPr>
                <w:noProof/>
                <w:webHidden/>
              </w:rPr>
            </w:r>
            <w:r w:rsidR="00437CCE" w:rsidRPr="00437CCE">
              <w:rPr>
                <w:noProof/>
                <w:webHidden/>
              </w:rPr>
              <w:fldChar w:fldCharType="separate"/>
            </w:r>
            <w:r w:rsidR="00521AC2">
              <w:rPr>
                <w:noProof/>
                <w:webHidden/>
              </w:rPr>
              <w:t>9</w:t>
            </w:r>
            <w:r w:rsidR="00437CCE" w:rsidRPr="00437CCE">
              <w:rPr>
                <w:noProof/>
                <w:webHidden/>
              </w:rPr>
              <w:fldChar w:fldCharType="end"/>
            </w:r>
          </w:hyperlink>
        </w:p>
        <w:p w14:paraId="70D3EB62" w14:textId="32042790"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68" w:history="1">
            <w:r w:rsidR="00437CCE" w:rsidRPr="00437CCE">
              <w:rPr>
                <w:rStyle w:val="-"/>
                <w:noProof/>
              </w:rPr>
              <w:t>7.2</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Εγκατάσταση</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_Toc208404968 \h </w:instrText>
            </w:r>
            <w:r w:rsidR="00437CCE" w:rsidRPr="00437CCE">
              <w:rPr>
                <w:noProof/>
                <w:webHidden/>
              </w:rPr>
            </w:r>
            <w:r w:rsidR="00437CCE" w:rsidRPr="00437CCE">
              <w:rPr>
                <w:noProof/>
                <w:webHidden/>
              </w:rPr>
              <w:fldChar w:fldCharType="separate"/>
            </w:r>
            <w:r w:rsidR="00521AC2">
              <w:rPr>
                <w:noProof/>
                <w:webHidden/>
              </w:rPr>
              <w:t>9</w:t>
            </w:r>
            <w:r w:rsidR="00437CCE" w:rsidRPr="00437CCE">
              <w:rPr>
                <w:noProof/>
                <w:webHidden/>
              </w:rPr>
              <w:fldChar w:fldCharType="end"/>
            </w:r>
          </w:hyperlink>
        </w:p>
        <w:p w14:paraId="0CF9F705" w14:textId="7E448962" w:rsidR="00437CCE" w:rsidRPr="00437CCE" w:rsidRDefault="004246E2">
          <w:pPr>
            <w:pStyle w:val="20"/>
            <w:rPr>
              <w:rFonts w:asciiTheme="minorHAnsi" w:eastAsiaTheme="minorEastAsia" w:hAnsiTheme="minorHAnsi" w:cstheme="minorBidi"/>
              <w:iCs w:val="0"/>
              <w:noProof/>
              <w:sz w:val="22"/>
              <w:szCs w:val="22"/>
              <w:lang w:val="en-US" w:eastAsia="en-US"/>
            </w:rPr>
          </w:pPr>
          <w:hyperlink w:anchor="_Toc208404969" w:history="1">
            <w:r w:rsidR="00437CCE" w:rsidRPr="00437CCE">
              <w:rPr>
                <w:rStyle w:val="-"/>
                <w:noProof/>
              </w:rPr>
              <w:t>7.3</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Υπηρεσίες Υποστήριξης</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_Toc208404969 \h </w:instrText>
            </w:r>
            <w:r w:rsidR="00437CCE" w:rsidRPr="00437CCE">
              <w:rPr>
                <w:noProof/>
                <w:webHidden/>
              </w:rPr>
            </w:r>
            <w:r w:rsidR="00437CCE" w:rsidRPr="00437CCE">
              <w:rPr>
                <w:noProof/>
                <w:webHidden/>
              </w:rPr>
              <w:fldChar w:fldCharType="separate"/>
            </w:r>
            <w:r w:rsidR="00521AC2">
              <w:rPr>
                <w:noProof/>
                <w:webHidden/>
              </w:rPr>
              <w:t>10</w:t>
            </w:r>
            <w:r w:rsidR="00437CCE" w:rsidRPr="00437CCE">
              <w:rPr>
                <w:noProof/>
                <w:webHidden/>
              </w:rPr>
              <w:fldChar w:fldCharType="end"/>
            </w:r>
          </w:hyperlink>
        </w:p>
        <w:p w14:paraId="6C861F9B" w14:textId="060E9EA8" w:rsidR="00437CCE" w:rsidRPr="00437CCE" w:rsidRDefault="004246E2">
          <w:pPr>
            <w:pStyle w:val="32"/>
            <w:rPr>
              <w:rFonts w:asciiTheme="minorHAnsi" w:eastAsiaTheme="minorEastAsia" w:hAnsiTheme="minorHAnsi" w:cstheme="minorBidi"/>
              <w:sz w:val="22"/>
              <w:szCs w:val="22"/>
              <w:lang w:val="en-US" w:eastAsia="en-US"/>
            </w:rPr>
          </w:pPr>
          <w:hyperlink w:anchor="_Toc208404970" w:history="1">
            <w:r w:rsidR="00437CCE" w:rsidRPr="00437CCE">
              <w:rPr>
                <w:rStyle w:val="-"/>
              </w:rPr>
              <w:t>7.3.1</w:t>
            </w:r>
            <w:r w:rsidR="00437CCE" w:rsidRPr="00437CCE">
              <w:rPr>
                <w:rFonts w:asciiTheme="minorHAnsi" w:eastAsiaTheme="minorEastAsia" w:hAnsiTheme="minorHAnsi" w:cstheme="minorBidi"/>
                <w:sz w:val="22"/>
                <w:szCs w:val="22"/>
                <w:lang w:val="en-US" w:eastAsia="en-US"/>
              </w:rPr>
              <w:tab/>
            </w:r>
            <w:r w:rsidR="00437CCE" w:rsidRPr="00437CCE">
              <w:rPr>
                <w:rStyle w:val="-"/>
              </w:rPr>
              <w:t>Εγγύηση Καλής Λειτουργίας - Καθορισμός Χρόνου Εγγύησης</w:t>
            </w:r>
            <w:r w:rsidR="00437CCE" w:rsidRPr="00437CCE">
              <w:rPr>
                <w:webHidden/>
              </w:rPr>
              <w:tab/>
            </w:r>
            <w:r w:rsidR="00437CCE" w:rsidRPr="00437CCE">
              <w:rPr>
                <w:webHidden/>
              </w:rPr>
              <w:fldChar w:fldCharType="begin"/>
            </w:r>
            <w:r w:rsidR="00437CCE" w:rsidRPr="00437CCE">
              <w:rPr>
                <w:webHidden/>
              </w:rPr>
              <w:instrText xml:space="preserve"> PAGEREF _Toc208404970 \h </w:instrText>
            </w:r>
            <w:r w:rsidR="00437CCE" w:rsidRPr="00437CCE">
              <w:rPr>
                <w:webHidden/>
              </w:rPr>
            </w:r>
            <w:r w:rsidR="00437CCE" w:rsidRPr="00437CCE">
              <w:rPr>
                <w:webHidden/>
              </w:rPr>
              <w:fldChar w:fldCharType="separate"/>
            </w:r>
            <w:r w:rsidR="00521AC2">
              <w:rPr>
                <w:webHidden/>
              </w:rPr>
              <w:t>10</w:t>
            </w:r>
            <w:r w:rsidR="00437CCE" w:rsidRPr="00437CCE">
              <w:rPr>
                <w:webHidden/>
              </w:rPr>
              <w:fldChar w:fldCharType="end"/>
            </w:r>
          </w:hyperlink>
        </w:p>
        <w:p w14:paraId="70775E43" w14:textId="044E65E5" w:rsidR="00437CCE" w:rsidRPr="00437CCE" w:rsidRDefault="004246E2">
          <w:pPr>
            <w:pStyle w:val="32"/>
            <w:rPr>
              <w:rFonts w:asciiTheme="minorHAnsi" w:eastAsiaTheme="minorEastAsia" w:hAnsiTheme="minorHAnsi" w:cstheme="minorBidi"/>
              <w:sz w:val="22"/>
              <w:szCs w:val="22"/>
              <w:lang w:val="en-US" w:eastAsia="en-US"/>
            </w:rPr>
          </w:pPr>
          <w:hyperlink w:anchor="_Toc208404971" w:history="1">
            <w:r w:rsidR="00437CCE" w:rsidRPr="00437CCE">
              <w:rPr>
                <w:rStyle w:val="-"/>
              </w:rPr>
              <w:t>7.3.2</w:t>
            </w:r>
            <w:r w:rsidR="00437CCE" w:rsidRPr="00437CCE">
              <w:rPr>
                <w:rFonts w:asciiTheme="minorHAnsi" w:eastAsiaTheme="minorEastAsia" w:hAnsiTheme="minorHAnsi" w:cstheme="minorBidi"/>
                <w:sz w:val="22"/>
                <w:szCs w:val="22"/>
                <w:lang w:val="en-US" w:eastAsia="en-US"/>
              </w:rPr>
              <w:tab/>
            </w:r>
            <w:r w:rsidR="00437CCE" w:rsidRPr="00437CCE">
              <w:rPr>
                <w:rStyle w:val="-"/>
              </w:rPr>
              <w:t>Εγγύηση Δυνατότητας Εφοδιασμού με Ανταλλακτικά</w:t>
            </w:r>
            <w:r w:rsidR="00437CCE" w:rsidRPr="00437CCE">
              <w:rPr>
                <w:webHidden/>
              </w:rPr>
              <w:tab/>
            </w:r>
            <w:r w:rsidR="00437CCE" w:rsidRPr="00437CCE">
              <w:rPr>
                <w:webHidden/>
              </w:rPr>
              <w:fldChar w:fldCharType="begin"/>
            </w:r>
            <w:r w:rsidR="00437CCE" w:rsidRPr="00437CCE">
              <w:rPr>
                <w:webHidden/>
              </w:rPr>
              <w:instrText xml:space="preserve"> PAGEREF _Toc208404971 \h </w:instrText>
            </w:r>
            <w:r w:rsidR="00437CCE" w:rsidRPr="00437CCE">
              <w:rPr>
                <w:webHidden/>
              </w:rPr>
            </w:r>
            <w:r w:rsidR="00437CCE" w:rsidRPr="00437CCE">
              <w:rPr>
                <w:webHidden/>
              </w:rPr>
              <w:fldChar w:fldCharType="separate"/>
            </w:r>
            <w:r w:rsidR="00521AC2">
              <w:rPr>
                <w:webHidden/>
              </w:rPr>
              <w:t>10</w:t>
            </w:r>
            <w:r w:rsidR="00437CCE" w:rsidRPr="00437CCE">
              <w:rPr>
                <w:webHidden/>
              </w:rPr>
              <w:fldChar w:fldCharType="end"/>
            </w:r>
          </w:hyperlink>
        </w:p>
        <w:p w14:paraId="2E683258" w14:textId="13A36AC7" w:rsidR="00437CCE" w:rsidRPr="00437CCE" w:rsidRDefault="004246E2">
          <w:pPr>
            <w:pStyle w:val="32"/>
            <w:rPr>
              <w:rFonts w:asciiTheme="minorHAnsi" w:eastAsiaTheme="minorEastAsia" w:hAnsiTheme="minorHAnsi" w:cstheme="minorBidi"/>
              <w:sz w:val="22"/>
              <w:szCs w:val="22"/>
              <w:lang w:val="en-US" w:eastAsia="en-US"/>
            </w:rPr>
          </w:pPr>
          <w:hyperlink w:anchor="_Toc208404972" w:history="1">
            <w:r w:rsidR="00437CCE" w:rsidRPr="00437CCE">
              <w:rPr>
                <w:rStyle w:val="-"/>
              </w:rPr>
              <w:t>7.3.3</w:t>
            </w:r>
            <w:r w:rsidR="00437CCE" w:rsidRPr="00437CCE">
              <w:rPr>
                <w:rFonts w:asciiTheme="minorHAnsi" w:eastAsiaTheme="minorEastAsia" w:hAnsiTheme="minorHAnsi" w:cstheme="minorBidi"/>
                <w:sz w:val="22"/>
                <w:szCs w:val="22"/>
                <w:lang w:val="en-US" w:eastAsia="en-US"/>
              </w:rPr>
              <w:tab/>
            </w:r>
            <w:r w:rsidR="00437CCE" w:rsidRPr="00437CCE">
              <w:rPr>
                <w:rStyle w:val="-"/>
              </w:rPr>
              <w:t>Συντήρηση</w:t>
            </w:r>
            <w:r w:rsidR="00437CCE" w:rsidRPr="00437CCE">
              <w:rPr>
                <w:webHidden/>
              </w:rPr>
              <w:tab/>
            </w:r>
            <w:r w:rsidR="00437CCE" w:rsidRPr="00437CCE">
              <w:rPr>
                <w:webHidden/>
              </w:rPr>
              <w:fldChar w:fldCharType="begin"/>
            </w:r>
            <w:r w:rsidR="00437CCE" w:rsidRPr="00437CCE">
              <w:rPr>
                <w:webHidden/>
              </w:rPr>
              <w:instrText xml:space="preserve"> PAGEREF _Toc208404972 \h </w:instrText>
            </w:r>
            <w:r w:rsidR="00437CCE" w:rsidRPr="00437CCE">
              <w:rPr>
                <w:webHidden/>
              </w:rPr>
            </w:r>
            <w:r w:rsidR="00437CCE" w:rsidRPr="00437CCE">
              <w:rPr>
                <w:webHidden/>
              </w:rPr>
              <w:fldChar w:fldCharType="separate"/>
            </w:r>
            <w:r w:rsidR="00521AC2">
              <w:rPr>
                <w:webHidden/>
              </w:rPr>
              <w:t>11</w:t>
            </w:r>
            <w:r w:rsidR="00437CCE" w:rsidRPr="00437CCE">
              <w:rPr>
                <w:webHidden/>
              </w:rPr>
              <w:fldChar w:fldCharType="end"/>
            </w:r>
          </w:hyperlink>
        </w:p>
        <w:p w14:paraId="6E601323" w14:textId="71CDCC82" w:rsidR="00437CCE" w:rsidRDefault="004246E2">
          <w:pPr>
            <w:pStyle w:val="20"/>
            <w:rPr>
              <w:rFonts w:asciiTheme="minorHAnsi" w:eastAsiaTheme="minorEastAsia" w:hAnsiTheme="minorHAnsi" w:cstheme="minorBidi"/>
              <w:iCs w:val="0"/>
              <w:noProof/>
              <w:sz w:val="22"/>
              <w:szCs w:val="22"/>
              <w:lang w:val="en-US" w:eastAsia="en-US"/>
            </w:rPr>
          </w:pPr>
          <w:hyperlink w:anchor="_Toc208404973" w:history="1">
            <w:r w:rsidR="00437CCE" w:rsidRPr="00437CCE">
              <w:rPr>
                <w:rStyle w:val="-"/>
                <w:noProof/>
              </w:rPr>
              <w:t>7.4</w:t>
            </w:r>
            <w:r w:rsidR="00437CCE" w:rsidRPr="00437CCE">
              <w:rPr>
                <w:rFonts w:asciiTheme="minorHAnsi" w:eastAsiaTheme="minorEastAsia" w:hAnsiTheme="minorHAnsi" w:cstheme="minorBidi"/>
                <w:iCs w:val="0"/>
                <w:noProof/>
                <w:sz w:val="22"/>
                <w:szCs w:val="22"/>
                <w:lang w:val="en-US" w:eastAsia="en-US"/>
              </w:rPr>
              <w:tab/>
            </w:r>
            <w:r w:rsidR="00437CCE" w:rsidRPr="00437CCE">
              <w:rPr>
                <w:rStyle w:val="-"/>
                <w:noProof/>
              </w:rPr>
              <w:t>Βιβλιογραφία</w:t>
            </w:r>
            <w:r w:rsidR="00437CCE" w:rsidRPr="00437CCE">
              <w:rPr>
                <w:noProof/>
                <w:webHidden/>
              </w:rPr>
              <w:tab/>
            </w:r>
            <w:r w:rsidR="00437CCE" w:rsidRPr="00437CCE">
              <w:rPr>
                <w:noProof/>
                <w:webHidden/>
              </w:rPr>
              <w:fldChar w:fldCharType="begin"/>
            </w:r>
            <w:r w:rsidR="00437CCE" w:rsidRPr="00437CCE">
              <w:rPr>
                <w:noProof/>
                <w:webHidden/>
              </w:rPr>
              <w:instrText xml:space="preserve"> PAGEREF _Toc208404973 \h </w:instrText>
            </w:r>
            <w:r w:rsidR="00437CCE" w:rsidRPr="00437CCE">
              <w:rPr>
                <w:noProof/>
                <w:webHidden/>
              </w:rPr>
            </w:r>
            <w:r w:rsidR="00437CCE" w:rsidRPr="00437CCE">
              <w:rPr>
                <w:noProof/>
                <w:webHidden/>
              </w:rPr>
              <w:fldChar w:fldCharType="separate"/>
            </w:r>
            <w:r w:rsidR="00521AC2">
              <w:rPr>
                <w:noProof/>
                <w:webHidden/>
              </w:rPr>
              <w:t>11</w:t>
            </w:r>
            <w:r w:rsidR="00437CCE" w:rsidRPr="00437CCE">
              <w:rPr>
                <w:noProof/>
                <w:webHidden/>
              </w:rPr>
              <w:fldChar w:fldCharType="end"/>
            </w:r>
          </w:hyperlink>
        </w:p>
        <w:p w14:paraId="76CB1641" w14:textId="460CAC54" w:rsidR="00437CCE" w:rsidRDefault="004246E2">
          <w:pPr>
            <w:pStyle w:val="20"/>
            <w:rPr>
              <w:rFonts w:asciiTheme="minorHAnsi" w:eastAsiaTheme="minorEastAsia" w:hAnsiTheme="minorHAnsi" w:cstheme="minorBidi"/>
              <w:iCs w:val="0"/>
              <w:noProof/>
              <w:sz w:val="22"/>
              <w:szCs w:val="22"/>
              <w:lang w:val="en-US" w:eastAsia="en-US"/>
            </w:rPr>
          </w:pPr>
          <w:hyperlink w:anchor="_Toc208404974" w:history="1">
            <w:r w:rsidR="00437CCE" w:rsidRPr="00534EE1">
              <w:rPr>
                <w:rStyle w:val="-"/>
                <w:noProof/>
              </w:rPr>
              <w:t>7.5</w:t>
            </w:r>
            <w:r w:rsidR="00437CCE">
              <w:rPr>
                <w:rFonts w:asciiTheme="minorHAnsi" w:eastAsiaTheme="minorEastAsia" w:hAnsiTheme="minorHAnsi" w:cstheme="minorBidi"/>
                <w:iCs w:val="0"/>
                <w:noProof/>
                <w:sz w:val="22"/>
                <w:szCs w:val="22"/>
                <w:lang w:val="en-US" w:eastAsia="en-US"/>
              </w:rPr>
              <w:tab/>
            </w:r>
            <w:r w:rsidR="00437CCE" w:rsidRPr="00534EE1">
              <w:rPr>
                <w:rStyle w:val="-"/>
                <w:noProof/>
              </w:rPr>
              <w:t>Εκπαίδευση</w:t>
            </w:r>
            <w:r w:rsidR="00437CCE">
              <w:rPr>
                <w:noProof/>
                <w:webHidden/>
              </w:rPr>
              <w:tab/>
            </w:r>
            <w:r w:rsidR="00437CCE">
              <w:rPr>
                <w:noProof/>
                <w:webHidden/>
              </w:rPr>
              <w:fldChar w:fldCharType="begin"/>
            </w:r>
            <w:r w:rsidR="00437CCE">
              <w:rPr>
                <w:noProof/>
                <w:webHidden/>
              </w:rPr>
              <w:instrText xml:space="preserve"> PAGEREF _Toc208404974 \h </w:instrText>
            </w:r>
            <w:r w:rsidR="00437CCE">
              <w:rPr>
                <w:noProof/>
                <w:webHidden/>
              </w:rPr>
            </w:r>
            <w:r w:rsidR="00437CCE">
              <w:rPr>
                <w:noProof/>
                <w:webHidden/>
              </w:rPr>
              <w:fldChar w:fldCharType="separate"/>
            </w:r>
            <w:r w:rsidR="00521AC2">
              <w:rPr>
                <w:noProof/>
                <w:webHidden/>
              </w:rPr>
              <w:t>11</w:t>
            </w:r>
            <w:r w:rsidR="00437CCE">
              <w:rPr>
                <w:noProof/>
                <w:webHidden/>
              </w:rPr>
              <w:fldChar w:fldCharType="end"/>
            </w:r>
          </w:hyperlink>
        </w:p>
        <w:p w14:paraId="6821B538" w14:textId="69EFA4D5" w:rsidR="00437CCE" w:rsidRDefault="004246E2">
          <w:pPr>
            <w:pStyle w:val="12"/>
            <w:rPr>
              <w:rFonts w:asciiTheme="minorHAnsi" w:eastAsiaTheme="minorEastAsia" w:hAnsiTheme="minorHAnsi" w:cstheme="minorBidi"/>
              <w:bCs w:val="0"/>
              <w:caps w:val="0"/>
              <w:noProof/>
              <w:sz w:val="22"/>
              <w:szCs w:val="22"/>
              <w:lang w:val="en-US" w:eastAsia="en-US"/>
            </w:rPr>
          </w:pPr>
          <w:hyperlink w:anchor="_Toc208404975" w:history="1">
            <w:r w:rsidR="00437CCE" w:rsidRPr="00534EE1">
              <w:rPr>
                <w:rStyle w:val="-"/>
                <w:noProof/>
              </w:rPr>
              <w:t>8</w:t>
            </w:r>
            <w:r w:rsidR="00437CCE">
              <w:rPr>
                <w:rFonts w:asciiTheme="minorHAnsi" w:eastAsiaTheme="minorEastAsia" w:hAnsiTheme="minorHAnsi" w:cstheme="minorBidi"/>
                <w:bCs w:val="0"/>
                <w:caps w:val="0"/>
                <w:noProof/>
                <w:sz w:val="22"/>
                <w:szCs w:val="22"/>
                <w:lang w:val="en-US" w:eastAsia="en-US"/>
              </w:rPr>
              <w:tab/>
            </w:r>
            <w:r w:rsidR="00437CCE" w:rsidRPr="00534EE1">
              <w:rPr>
                <w:rStyle w:val="-"/>
                <w:noProof/>
              </w:rPr>
              <w:t>ΛΟΙΠΕΣ ΑΠΑΙΤΗΣΕΙΣ</w:t>
            </w:r>
            <w:r w:rsidR="00437CCE">
              <w:rPr>
                <w:noProof/>
                <w:webHidden/>
              </w:rPr>
              <w:tab/>
            </w:r>
            <w:r w:rsidR="00437CCE">
              <w:rPr>
                <w:noProof/>
                <w:webHidden/>
              </w:rPr>
              <w:fldChar w:fldCharType="begin"/>
            </w:r>
            <w:r w:rsidR="00437CCE">
              <w:rPr>
                <w:noProof/>
                <w:webHidden/>
              </w:rPr>
              <w:instrText xml:space="preserve"> PAGEREF _Toc208404975 \h </w:instrText>
            </w:r>
            <w:r w:rsidR="00437CCE">
              <w:rPr>
                <w:noProof/>
                <w:webHidden/>
              </w:rPr>
            </w:r>
            <w:r w:rsidR="00437CCE">
              <w:rPr>
                <w:noProof/>
                <w:webHidden/>
              </w:rPr>
              <w:fldChar w:fldCharType="separate"/>
            </w:r>
            <w:r w:rsidR="00521AC2">
              <w:rPr>
                <w:noProof/>
                <w:webHidden/>
              </w:rPr>
              <w:t>12</w:t>
            </w:r>
            <w:r w:rsidR="00437CCE">
              <w:rPr>
                <w:noProof/>
                <w:webHidden/>
              </w:rPr>
              <w:fldChar w:fldCharType="end"/>
            </w:r>
          </w:hyperlink>
        </w:p>
        <w:p w14:paraId="70321E0D" w14:textId="157383C7" w:rsidR="00437CCE" w:rsidRDefault="004246E2">
          <w:pPr>
            <w:pStyle w:val="12"/>
            <w:rPr>
              <w:rFonts w:asciiTheme="minorHAnsi" w:eastAsiaTheme="minorEastAsia" w:hAnsiTheme="minorHAnsi" w:cstheme="minorBidi"/>
              <w:bCs w:val="0"/>
              <w:caps w:val="0"/>
              <w:noProof/>
              <w:sz w:val="22"/>
              <w:szCs w:val="22"/>
              <w:lang w:val="en-US" w:eastAsia="en-US"/>
            </w:rPr>
          </w:pPr>
          <w:hyperlink w:anchor="_Toc208404976" w:history="1">
            <w:r w:rsidR="00437CCE" w:rsidRPr="00534EE1">
              <w:rPr>
                <w:rStyle w:val="-"/>
                <w:noProof/>
              </w:rPr>
              <w:t>9</w:t>
            </w:r>
            <w:r w:rsidR="00437CCE">
              <w:rPr>
                <w:rFonts w:asciiTheme="minorHAnsi" w:eastAsiaTheme="minorEastAsia" w:hAnsiTheme="minorHAnsi" w:cstheme="minorBidi"/>
                <w:bCs w:val="0"/>
                <w:caps w:val="0"/>
                <w:noProof/>
                <w:sz w:val="22"/>
                <w:szCs w:val="22"/>
                <w:lang w:val="en-US" w:eastAsia="en-US"/>
              </w:rPr>
              <w:tab/>
            </w:r>
            <w:r w:rsidR="00437CCE" w:rsidRPr="00534EE1">
              <w:rPr>
                <w:rStyle w:val="-"/>
                <w:noProof/>
              </w:rPr>
              <w:t>ΠΕΡΙΕΧΟΜΕΝΟ ΠΡΟΣΦΟΡΑΣ</w:t>
            </w:r>
            <w:r w:rsidR="00437CCE">
              <w:rPr>
                <w:noProof/>
                <w:webHidden/>
              </w:rPr>
              <w:tab/>
            </w:r>
            <w:r w:rsidR="00437CCE">
              <w:rPr>
                <w:noProof/>
                <w:webHidden/>
              </w:rPr>
              <w:fldChar w:fldCharType="begin"/>
            </w:r>
            <w:r w:rsidR="00437CCE">
              <w:rPr>
                <w:noProof/>
                <w:webHidden/>
              </w:rPr>
              <w:instrText xml:space="preserve"> PAGEREF _Toc208404976 \h </w:instrText>
            </w:r>
            <w:r w:rsidR="00437CCE">
              <w:rPr>
                <w:noProof/>
                <w:webHidden/>
              </w:rPr>
            </w:r>
            <w:r w:rsidR="00437CCE">
              <w:rPr>
                <w:noProof/>
                <w:webHidden/>
              </w:rPr>
              <w:fldChar w:fldCharType="separate"/>
            </w:r>
            <w:r w:rsidR="00521AC2">
              <w:rPr>
                <w:noProof/>
                <w:webHidden/>
              </w:rPr>
              <w:t>12</w:t>
            </w:r>
            <w:r w:rsidR="00437CCE">
              <w:rPr>
                <w:noProof/>
                <w:webHidden/>
              </w:rPr>
              <w:fldChar w:fldCharType="end"/>
            </w:r>
          </w:hyperlink>
        </w:p>
        <w:p w14:paraId="4DB7CA77" w14:textId="259B450D" w:rsidR="00437CCE" w:rsidRDefault="004246E2">
          <w:pPr>
            <w:pStyle w:val="20"/>
            <w:rPr>
              <w:rFonts w:asciiTheme="minorHAnsi" w:eastAsiaTheme="minorEastAsia" w:hAnsiTheme="minorHAnsi" w:cstheme="minorBidi"/>
              <w:iCs w:val="0"/>
              <w:noProof/>
              <w:sz w:val="22"/>
              <w:szCs w:val="22"/>
              <w:lang w:val="en-US" w:eastAsia="en-US"/>
            </w:rPr>
          </w:pPr>
          <w:hyperlink w:anchor="_Toc208404977" w:history="1">
            <w:r w:rsidR="00437CCE" w:rsidRPr="00534EE1">
              <w:rPr>
                <w:rStyle w:val="-"/>
                <w:noProof/>
              </w:rPr>
              <w:t>9.1</w:t>
            </w:r>
            <w:r w:rsidR="00437CCE">
              <w:rPr>
                <w:rFonts w:asciiTheme="minorHAnsi" w:eastAsiaTheme="minorEastAsia" w:hAnsiTheme="minorHAnsi" w:cstheme="minorBidi"/>
                <w:iCs w:val="0"/>
                <w:noProof/>
                <w:sz w:val="22"/>
                <w:szCs w:val="22"/>
                <w:lang w:val="en-US" w:eastAsia="en-US"/>
              </w:rPr>
              <w:tab/>
            </w:r>
            <w:r w:rsidR="00437CCE" w:rsidRPr="00534EE1">
              <w:rPr>
                <w:rStyle w:val="-"/>
                <w:noProof/>
              </w:rPr>
              <w:t>Έντυπο Συμμόρφωσης.</w:t>
            </w:r>
            <w:r w:rsidR="00437CCE">
              <w:rPr>
                <w:noProof/>
                <w:webHidden/>
              </w:rPr>
              <w:tab/>
            </w:r>
            <w:r w:rsidR="00437CCE">
              <w:rPr>
                <w:noProof/>
                <w:webHidden/>
              </w:rPr>
              <w:fldChar w:fldCharType="begin"/>
            </w:r>
            <w:r w:rsidR="00437CCE">
              <w:rPr>
                <w:noProof/>
                <w:webHidden/>
              </w:rPr>
              <w:instrText xml:space="preserve"> PAGEREF _Toc208404977 \h </w:instrText>
            </w:r>
            <w:r w:rsidR="00437CCE">
              <w:rPr>
                <w:noProof/>
                <w:webHidden/>
              </w:rPr>
            </w:r>
            <w:r w:rsidR="00437CCE">
              <w:rPr>
                <w:noProof/>
                <w:webHidden/>
              </w:rPr>
              <w:fldChar w:fldCharType="separate"/>
            </w:r>
            <w:r w:rsidR="00521AC2">
              <w:rPr>
                <w:noProof/>
                <w:webHidden/>
              </w:rPr>
              <w:t>12</w:t>
            </w:r>
            <w:r w:rsidR="00437CCE">
              <w:rPr>
                <w:noProof/>
                <w:webHidden/>
              </w:rPr>
              <w:fldChar w:fldCharType="end"/>
            </w:r>
          </w:hyperlink>
        </w:p>
        <w:p w14:paraId="1EDF06E2" w14:textId="42B9509C" w:rsidR="00437CCE" w:rsidRDefault="004246E2">
          <w:pPr>
            <w:pStyle w:val="20"/>
            <w:rPr>
              <w:rFonts w:asciiTheme="minorHAnsi" w:eastAsiaTheme="minorEastAsia" w:hAnsiTheme="minorHAnsi" w:cstheme="minorBidi"/>
              <w:iCs w:val="0"/>
              <w:noProof/>
              <w:sz w:val="22"/>
              <w:szCs w:val="22"/>
              <w:lang w:val="en-US" w:eastAsia="en-US"/>
            </w:rPr>
          </w:pPr>
          <w:hyperlink w:anchor="_Toc208404978" w:history="1">
            <w:r w:rsidR="00437CCE" w:rsidRPr="00534EE1">
              <w:rPr>
                <w:rStyle w:val="-"/>
                <w:noProof/>
              </w:rPr>
              <w:t>9.2</w:t>
            </w:r>
            <w:r w:rsidR="00437CCE">
              <w:rPr>
                <w:rFonts w:asciiTheme="minorHAnsi" w:eastAsiaTheme="minorEastAsia" w:hAnsiTheme="minorHAnsi" w:cstheme="minorBidi"/>
                <w:iCs w:val="0"/>
                <w:noProof/>
                <w:sz w:val="22"/>
                <w:szCs w:val="22"/>
                <w:lang w:val="en-US" w:eastAsia="en-US"/>
              </w:rPr>
              <w:tab/>
            </w:r>
            <w:r w:rsidR="00437CCE" w:rsidRPr="00534EE1">
              <w:rPr>
                <w:rStyle w:val="-"/>
                <w:noProof/>
              </w:rPr>
              <w:t>Πιστοποιητικά, έντυπα, κλπ</w:t>
            </w:r>
            <w:r w:rsidR="00437CCE">
              <w:rPr>
                <w:noProof/>
                <w:webHidden/>
              </w:rPr>
              <w:tab/>
            </w:r>
            <w:r w:rsidR="00437CCE">
              <w:rPr>
                <w:noProof/>
                <w:webHidden/>
              </w:rPr>
              <w:fldChar w:fldCharType="begin"/>
            </w:r>
            <w:r w:rsidR="00437CCE">
              <w:rPr>
                <w:noProof/>
                <w:webHidden/>
              </w:rPr>
              <w:instrText xml:space="preserve"> PAGEREF _Toc208404978 \h </w:instrText>
            </w:r>
            <w:r w:rsidR="00437CCE">
              <w:rPr>
                <w:noProof/>
                <w:webHidden/>
              </w:rPr>
            </w:r>
            <w:r w:rsidR="00437CCE">
              <w:rPr>
                <w:noProof/>
                <w:webHidden/>
              </w:rPr>
              <w:fldChar w:fldCharType="separate"/>
            </w:r>
            <w:r w:rsidR="00521AC2">
              <w:rPr>
                <w:noProof/>
                <w:webHidden/>
              </w:rPr>
              <w:t>12</w:t>
            </w:r>
            <w:r w:rsidR="00437CCE">
              <w:rPr>
                <w:noProof/>
                <w:webHidden/>
              </w:rPr>
              <w:fldChar w:fldCharType="end"/>
            </w:r>
          </w:hyperlink>
        </w:p>
        <w:p w14:paraId="6D17C2CC" w14:textId="3AFC9AB2" w:rsidR="00437CCE" w:rsidRDefault="004246E2">
          <w:pPr>
            <w:pStyle w:val="12"/>
            <w:rPr>
              <w:rFonts w:asciiTheme="minorHAnsi" w:eastAsiaTheme="minorEastAsia" w:hAnsiTheme="minorHAnsi" w:cstheme="minorBidi"/>
              <w:bCs w:val="0"/>
              <w:caps w:val="0"/>
              <w:noProof/>
              <w:sz w:val="22"/>
              <w:szCs w:val="22"/>
              <w:lang w:val="en-US" w:eastAsia="en-US"/>
            </w:rPr>
          </w:pPr>
          <w:hyperlink w:anchor="_Toc208404979" w:history="1">
            <w:r w:rsidR="00437CCE" w:rsidRPr="00534EE1">
              <w:rPr>
                <w:rStyle w:val="-"/>
                <w:noProof/>
              </w:rPr>
              <w:t>10</w:t>
            </w:r>
            <w:r w:rsidR="00437CCE">
              <w:rPr>
                <w:rFonts w:asciiTheme="minorHAnsi" w:eastAsiaTheme="minorEastAsia" w:hAnsiTheme="minorHAnsi" w:cstheme="minorBidi"/>
                <w:bCs w:val="0"/>
                <w:caps w:val="0"/>
                <w:noProof/>
                <w:sz w:val="22"/>
                <w:szCs w:val="22"/>
                <w:lang w:val="en-US" w:eastAsia="en-US"/>
              </w:rPr>
              <w:tab/>
            </w:r>
            <w:r w:rsidR="00437CCE" w:rsidRPr="00534EE1">
              <w:rPr>
                <w:rStyle w:val="-"/>
                <w:noProof/>
              </w:rPr>
              <w:t>ΣΗΜΕΙΩΣΕΙΣ</w:t>
            </w:r>
            <w:r w:rsidR="00437CCE">
              <w:rPr>
                <w:noProof/>
                <w:webHidden/>
              </w:rPr>
              <w:tab/>
            </w:r>
            <w:r w:rsidR="00437CCE">
              <w:rPr>
                <w:noProof/>
                <w:webHidden/>
              </w:rPr>
              <w:fldChar w:fldCharType="begin"/>
            </w:r>
            <w:r w:rsidR="00437CCE">
              <w:rPr>
                <w:noProof/>
                <w:webHidden/>
              </w:rPr>
              <w:instrText xml:space="preserve"> PAGEREF _Toc208404979 \h </w:instrText>
            </w:r>
            <w:r w:rsidR="00437CCE">
              <w:rPr>
                <w:noProof/>
                <w:webHidden/>
              </w:rPr>
            </w:r>
            <w:r w:rsidR="00437CCE">
              <w:rPr>
                <w:noProof/>
                <w:webHidden/>
              </w:rPr>
              <w:fldChar w:fldCharType="separate"/>
            </w:r>
            <w:r w:rsidR="00521AC2">
              <w:rPr>
                <w:noProof/>
                <w:webHidden/>
              </w:rPr>
              <w:t>13</w:t>
            </w:r>
            <w:r w:rsidR="00437CCE">
              <w:rPr>
                <w:noProof/>
                <w:webHidden/>
              </w:rPr>
              <w:fldChar w:fldCharType="end"/>
            </w:r>
          </w:hyperlink>
        </w:p>
        <w:p w14:paraId="4398FCE0" w14:textId="0786DFA5" w:rsidR="00437CCE" w:rsidRDefault="004246E2">
          <w:pPr>
            <w:pStyle w:val="20"/>
            <w:rPr>
              <w:rFonts w:asciiTheme="minorHAnsi" w:eastAsiaTheme="minorEastAsia" w:hAnsiTheme="minorHAnsi" w:cstheme="minorBidi"/>
              <w:iCs w:val="0"/>
              <w:noProof/>
              <w:sz w:val="22"/>
              <w:szCs w:val="22"/>
              <w:lang w:val="en-US" w:eastAsia="en-US"/>
            </w:rPr>
          </w:pPr>
          <w:hyperlink w:anchor="_Toc208404980" w:history="1">
            <w:r w:rsidR="00437CCE" w:rsidRPr="00534EE1">
              <w:rPr>
                <w:rStyle w:val="-"/>
                <w:noProof/>
              </w:rPr>
              <w:t>10.4</w:t>
            </w:r>
            <w:r w:rsidR="00437CCE">
              <w:rPr>
                <w:rFonts w:asciiTheme="minorHAnsi" w:eastAsiaTheme="minorEastAsia" w:hAnsiTheme="minorHAnsi" w:cstheme="minorBidi"/>
                <w:iCs w:val="0"/>
                <w:noProof/>
                <w:sz w:val="22"/>
                <w:szCs w:val="22"/>
                <w:lang w:val="en-US" w:eastAsia="en-US"/>
              </w:rPr>
              <w:tab/>
            </w:r>
            <w:r w:rsidR="00437CCE" w:rsidRPr="00534EE1">
              <w:rPr>
                <w:rStyle w:val="-"/>
                <w:noProof/>
              </w:rPr>
              <w:t>Συντμήσεις</w:t>
            </w:r>
            <w:r w:rsidR="00437CCE">
              <w:rPr>
                <w:noProof/>
                <w:webHidden/>
              </w:rPr>
              <w:tab/>
            </w:r>
            <w:r w:rsidR="00437CCE">
              <w:rPr>
                <w:noProof/>
                <w:webHidden/>
              </w:rPr>
              <w:fldChar w:fldCharType="begin"/>
            </w:r>
            <w:r w:rsidR="00437CCE">
              <w:rPr>
                <w:noProof/>
                <w:webHidden/>
              </w:rPr>
              <w:instrText xml:space="preserve"> PAGEREF _Toc208404980 \h </w:instrText>
            </w:r>
            <w:r w:rsidR="00437CCE">
              <w:rPr>
                <w:noProof/>
                <w:webHidden/>
              </w:rPr>
            </w:r>
            <w:r w:rsidR="00437CCE">
              <w:rPr>
                <w:noProof/>
                <w:webHidden/>
              </w:rPr>
              <w:fldChar w:fldCharType="separate"/>
            </w:r>
            <w:r w:rsidR="00521AC2">
              <w:rPr>
                <w:noProof/>
                <w:webHidden/>
              </w:rPr>
              <w:t>13</w:t>
            </w:r>
            <w:r w:rsidR="00437CCE">
              <w:rPr>
                <w:noProof/>
                <w:webHidden/>
              </w:rPr>
              <w:fldChar w:fldCharType="end"/>
            </w:r>
          </w:hyperlink>
        </w:p>
        <w:p w14:paraId="5F2A0573" w14:textId="653A2A36" w:rsidR="00437CCE" w:rsidRDefault="004246E2">
          <w:pPr>
            <w:pStyle w:val="12"/>
            <w:rPr>
              <w:rFonts w:asciiTheme="minorHAnsi" w:eastAsiaTheme="minorEastAsia" w:hAnsiTheme="minorHAnsi" w:cstheme="minorBidi"/>
              <w:bCs w:val="0"/>
              <w:caps w:val="0"/>
              <w:noProof/>
              <w:sz w:val="22"/>
              <w:szCs w:val="22"/>
              <w:lang w:val="en-US" w:eastAsia="en-US"/>
            </w:rPr>
          </w:pPr>
          <w:hyperlink w:anchor="_Toc208404981" w:history="1">
            <w:r w:rsidR="00437CCE" w:rsidRPr="00534EE1">
              <w:rPr>
                <w:rStyle w:val="-"/>
                <w:noProof/>
              </w:rPr>
              <w:t>11</w:t>
            </w:r>
            <w:r w:rsidR="00437CCE">
              <w:rPr>
                <w:rFonts w:asciiTheme="minorHAnsi" w:eastAsiaTheme="minorEastAsia" w:hAnsiTheme="minorHAnsi" w:cstheme="minorBidi"/>
                <w:bCs w:val="0"/>
                <w:caps w:val="0"/>
                <w:noProof/>
                <w:sz w:val="22"/>
                <w:szCs w:val="22"/>
                <w:lang w:val="en-US" w:eastAsia="en-US"/>
              </w:rPr>
              <w:tab/>
            </w:r>
            <w:r w:rsidR="00437CCE" w:rsidRPr="00534EE1">
              <w:rPr>
                <w:rStyle w:val="-"/>
                <w:noProof/>
              </w:rPr>
              <w:t>ΠΡΟΤΑΣΕΙΣ ΒΕΛΤΙΩΣΗΣ ΤΕΧΝΙΚΗΣ ΠΡΟΔΙΑΓΡΑΦΗΣ ΕΝΟΠΛΩΝ ΔΥΝΑΜΕΩΝ</w:t>
            </w:r>
            <w:r w:rsidR="00437CCE">
              <w:rPr>
                <w:noProof/>
                <w:webHidden/>
              </w:rPr>
              <w:tab/>
            </w:r>
            <w:r w:rsidR="00437CCE">
              <w:rPr>
                <w:noProof/>
                <w:webHidden/>
              </w:rPr>
              <w:fldChar w:fldCharType="begin"/>
            </w:r>
            <w:r w:rsidR="00437CCE">
              <w:rPr>
                <w:noProof/>
                <w:webHidden/>
              </w:rPr>
              <w:instrText xml:space="preserve"> PAGEREF _Toc208404981 \h </w:instrText>
            </w:r>
            <w:r w:rsidR="00437CCE">
              <w:rPr>
                <w:noProof/>
                <w:webHidden/>
              </w:rPr>
            </w:r>
            <w:r w:rsidR="00437CCE">
              <w:rPr>
                <w:noProof/>
                <w:webHidden/>
              </w:rPr>
              <w:fldChar w:fldCharType="separate"/>
            </w:r>
            <w:r w:rsidR="00521AC2">
              <w:rPr>
                <w:noProof/>
                <w:webHidden/>
              </w:rPr>
              <w:t>13</w:t>
            </w:r>
            <w:r w:rsidR="00437CCE">
              <w:rPr>
                <w:noProof/>
                <w:webHidden/>
              </w:rPr>
              <w:fldChar w:fldCharType="end"/>
            </w:r>
          </w:hyperlink>
        </w:p>
        <w:p w14:paraId="6A1FF214" w14:textId="4FF05862" w:rsidR="00437CCE" w:rsidRDefault="004246E2">
          <w:pPr>
            <w:pStyle w:val="12"/>
            <w:rPr>
              <w:rFonts w:asciiTheme="minorHAnsi" w:eastAsiaTheme="minorEastAsia" w:hAnsiTheme="minorHAnsi" w:cstheme="minorBidi"/>
              <w:bCs w:val="0"/>
              <w:caps w:val="0"/>
              <w:noProof/>
              <w:sz w:val="22"/>
              <w:szCs w:val="22"/>
              <w:lang w:val="en-US" w:eastAsia="en-US"/>
            </w:rPr>
          </w:pPr>
          <w:hyperlink w:anchor="_Toc208404982" w:history="1">
            <w:r w:rsidR="00437CCE" w:rsidRPr="00534EE1">
              <w:rPr>
                <w:rStyle w:val="-"/>
                <w:noProof/>
              </w:rPr>
              <w:t>ΠΡΟΣΘΗΚΗ Ι</w:t>
            </w:r>
            <w:r w:rsidR="00437CCE">
              <w:rPr>
                <w:noProof/>
                <w:webHidden/>
              </w:rPr>
              <w:tab/>
            </w:r>
            <w:r w:rsidR="00437CCE">
              <w:rPr>
                <w:noProof/>
                <w:webHidden/>
              </w:rPr>
              <w:fldChar w:fldCharType="begin"/>
            </w:r>
            <w:r w:rsidR="00437CCE">
              <w:rPr>
                <w:noProof/>
                <w:webHidden/>
              </w:rPr>
              <w:instrText xml:space="preserve"> PAGEREF _Toc208404982 \h </w:instrText>
            </w:r>
            <w:r w:rsidR="00437CCE">
              <w:rPr>
                <w:noProof/>
                <w:webHidden/>
              </w:rPr>
            </w:r>
            <w:r w:rsidR="00437CCE">
              <w:rPr>
                <w:noProof/>
                <w:webHidden/>
              </w:rPr>
              <w:fldChar w:fldCharType="separate"/>
            </w:r>
            <w:r w:rsidR="00521AC2">
              <w:rPr>
                <w:noProof/>
                <w:webHidden/>
              </w:rPr>
              <w:t>14</w:t>
            </w:r>
            <w:r w:rsidR="00437CCE">
              <w:rPr>
                <w:noProof/>
                <w:webHidden/>
              </w:rPr>
              <w:fldChar w:fldCharType="end"/>
            </w:r>
          </w:hyperlink>
        </w:p>
        <w:p w14:paraId="486083E2" w14:textId="0AFE2D23" w:rsidR="00A40722" w:rsidRPr="00F460EF" w:rsidRDefault="00E11A0A" w:rsidP="00F460EF">
          <w:r>
            <w:rPr>
              <w:b/>
              <w:bCs/>
            </w:rPr>
            <w:fldChar w:fldCharType="end"/>
          </w:r>
        </w:p>
      </w:sdtContent>
    </w:sdt>
    <w:p w14:paraId="4AA05B2D" w14:textId="0F127C7A" w:rsidR="00A40722" w:rsidRPr="00E11A0A" w:rsidRDefault="00994D34" w:rsidP="00073466">
      <w:pPr>
        <w:spacing w:line="276" w:lineRule="auto"/>
        <w:rPr>
          <w:rFonts w:cs="Arial"/>
        </w:rPr>
        <w:sectPr w:rsidR="00A40722" w:rsidRPr="00E11A0A" w:rsidSect="00334178">
          <w:headerReference w:type="default" r:id="rId10"/>
          <w:footerReference w:type="default" r:id="rId11"/>
          <w:headerReference w:type="first" r:id="rId12"/>
          <w:footerReference w:type="first" r:id="rId13"/>
          <w:pgSz w:w="11906" w:h="16838" w:code="9"/>
          <w:pgMar w:top="1701" w:right="1134" w:bottom="1134" w:left="1418" w:header="709" w:footer="709" w:gutter="0"/>
          <w:cols w:space="708"/>
          <w:titlePg/>
          <w:docGrid w:linePitch="360"/>
        </w:sectPr>
      </w:pPr>
      <w:r>
        <w:rPr>
          <w:lang w:val="en-US"/>
        </w:rPr>
        <w:fldChar w:fldCharType="begin"/>
      </w:r>
      <w:r w:rsidR="00A40722" w:rsidRPr="00E11A0A">
        <w:instrText xml:space="preserve"> </w:instrText>
      </w:r>
      <w:r w:rsidR="00A40722">
        <w:rPr>
          <w:lang w:val="en-US"/>
        </w:rPr>
        <w:instrText>TOC</w:instrText>
      </w:r>
      <w:r w:rsidR="00A40722" w:rsidRPr="00E11A0A">
        <w:instrText xml:space="preserve"> \</w:instrText>
      </w:r>
      <w:r w:rsidR="00A40722">
        <w:rPr>
          <w:lang w:val="en-US"/>
        </w:rPr>
        <w:instrText>h</w:instrText>
      </w:r>
      <w:r w:rsidR="00A40722" w:rsidRPr="00E11A0A">
        <w:instrText xml:space="preserve"> \</w:instrText>
      </w:r>
      <w:r w:rsidR="00A40722">
        <w:rPr>
          <w:lang w:val="en-US"/>
        </w:rPr>
        <w:instrText>z</w:instrText>
      </w:r>
      <w:r w:rsidR="00A40722" w:rsidRPr="00E11A0A">
        <w:instrText xml:space="preserve"> \</w:instrText>
      </w:r>
      <w:r w:rsidR="00A40722">
        <w:rPr>
          <w:lang w:val="en-US"/>
        </w:rPr>
        <w:instrText>t</w:instrText>
      </w:r>
      <w:r w:rsidR="00A40722" w:rsidRPr="00E11A0A">
        <w:instrText xml:space="preserve"> "Επικεφαλίδα 1;1;Επικεφαλίδα 2;2;Επικεφαλίδα 3;3;ΕΠΙΚΕΦΑΛΙΔΑ 2_ΠΕΡΙΕΧΟΜΕΝΑ;2;Επικεφαλίδα 1_κεντρο υπογραμμιση;1;Επικεφαλίδα 2_κεντρο_υπογραμμιση;2" </w:instrText>
      </w:r>
      <w:r>
        <w:rPr>
          <w:lang w:val="en-US"/>
        </w:rPr>
        <w:fldChar w:fldCharType="separate"/>
      </w:r>
      <w:r w:rsidR="00E11A0A">
        <w:rPr>
          <w:b/>
          <w:bCs/>
          <w:noProof/>
        </w:rPr>
        <w:t>.</w:t>
      </w:r>
      <w:r>
        <w:rPr>
          <w:rFonts w:cs="Arial"/>
          <w:lang w:val="en-US"/>
        </w:rPr>
        <w:fldChar w:fldCharType="end"/>
      </w:r>
    </w:p>
    <w:p w14:paraId="04D6B487" w14:textId="77777777" w:rsidR="00F672FF" w:rsidRPr="00230DB6" w:rsidRDefault="00F672FF" w:rsidP="00230DB6">
      <w:pPr>
        <w:rPr>
          <w:rStyle w:val="aff1"/>
        </w:rPr>
      </w:pPr>
    </w:p>
    <w:p w14:paraId="3BD85717" w14:textId="2496E440" w:rsidR="00F01562" w:rsidRDefault="00DE3EF7" w:rsidP="00F01E78">
      <w:pPr>
        <w:pStyle w:val="1"/>
      </w:pPr>
      <w:bookmarkStart w:id="5" w:name="_Toc525728405"/>
      <w:bookmarkStart w:id="6" w:name="_Toc531677178"/>
      <w:bookmarkStart w:id="7" w:name="_Toc531677881"/>
      <w:bookmarkStart w:id="8" w:name="_Toc534371180"/>
      <w:bookmarkStart w:id="9" w:name="_Toc208404943"/>
      <w:r w:rsidRPr="007554A6">
        <w:t>ΠΕΔΙΟ</w:t>
      </w:r>
      <w:r w:rsidRPr="004D1059">
        <w:t xml:space="preserve"> </w:t>
      </w:r>
      <w:r w:rsidRPr="007554A6">
        <w:t>ΕΦΑΡΜΟΓΗΣ</w:t>
      </w:r>
      <w:bookmarkEnd w:id="5"/>
      <w:bookmarkEnd w:id="6"/>
      <w:bookmarkEnd w:id="7"/>
      <w:bookmarkEnd w:id="8"/>
      <w:bookmarkEnd w:id="9"/>
      <w:bookmarkEnd w:id="4"/>
      <w:bookmarkEnd w:id="3"/>
    </w:p>
    <w:p w14:paraId="49E0425E" w14:textId="62F2C28C" w:rsidR="00DF4899" w:rsidRPr="00477836" w:rsidRDefault="00DD098B" w:rsidP="007E03E6">
      <w:pPr>
        <w:pStyle w:val="aff"/>
        <w:tabs>
          <w:tab w:val="clear" w:pos="1134"/>
        </w:tabs>
        <w:spacing w:beforeLines="120" w:before="288" w:afterLines="120" w:after="288"/>
        <w:rPr>
          <w:color w:val="auto"/>
        </w:rPr>
      </w:pPr>
      <w:bookmarkStart w:id="10" w:name="_Ref479246934"/>
      <w:bookmarkStart w:id="11" w:name="_Ref479328282"/>
      <w:bookmarkStart w:id="12" w:name="_Toc479076608"/>
      <w:bookmarkStart w:id="13" w:name="_Toc525212409"/>
      <w:bookmarkStart w:id="14" w:name="_Toc525728406"/>
      <w:bookmarkStart w:id="15" w:name="_Toc531677179"/>
      <w:bookmarkStart w:id="16" w:name="_Toc531677882"/>
      <w:bookmarkStart w:id="17" w:name="_Toc534371181"/>
      <w:r w:rsidRPr="00477836">
        <w:rPr>
          <w:color w:val="auto"/>
        </w:rPr>
        <w:tab/>
      </w:r>
      <w:r w:rsidR="00DF4899" w:rsidRPr="00477836">
        <w:rPr>
          <w:color w:val="auto"/>
        </w:rPr>
        <w:t>Η παρούσα Προδιαγραφή Ενόπλων Δυνάμεων (ΠΕΔ) καλύπτει τις απαιτήσεις προμήθειας για τ</w:t>
      </w:r>
      <w:r w:rsidR="00477836" w:rsidRPr="00477836">
        <w:rPr>
          <w:color w:val="auto"/>
        </w:rPr>
        <w:t>η</w:t>
      </w:r>
      <w:r w:rsidR="00DF4899" w:rsidRPr="00477836">
        <w:rPr>
          <w:color w:val="auto"/>
        </w:rPr>
        <w:t xml:space="preserve"> «</w:t>
      </w:r>
      <w:r w:rsidR="00477836" w:rsidRPr="00477836">
        <w:rPr>
          <w:color w:val="auto"/>
        </w:rPr>
        <w:t>Μηχανή</w:t>
      </w:r>
      <w:r w:rsidR="00DF4899" w:rsidRPr="00477836">
        <w:rPr>
          <w:color w:val="auto"/>
        </w:rPr>
        <w:t xml:space="preserve"> </w:t>
      </w:r>
      <w:r w:rsidR="00BB0F27">
        <w:rPr>
          <w:color w:val="auto"/>
        </w:rPr>
        <w:t>Κοπής Συρμάτων</w:t>
      </w:r>
      <w:r w:rsidR="00477836" w:rsidRPr="00477836">
        <w:rPr>
          <w:color w:val="auto"/>
        </w:rPr>
        <w:t xml:space="preserve"> </w:t>
      </w:r>
      <w:r w:rsidR="00DF4899" w:rsidRPr="00477836">
        <w:rPr>
          <w:color w:val="auto"/>
        </w:rPr>
        <w:t>(</w:t>
      </w:r>
      <w:r w:rsidR="00BB0F27">
        <w:rPr>
          <w:color w:val="auto"/>
          <w:lang w:val="en-US"/>
        </w:rPr>
        <w:t>WIRE</w:t>
      </w:r>
      <w:r w:rsidR="00BB0F27" w:rsidRPr="00BB0F27">
        <w:rPr>
          <w:color w:val="auto"/>
        </w:rPr>
        <w:t xml:space="preserve"> </w:t>
      </w:r>
      <w:r w:rsidR="00BB0F27">
        <w:rPr>
          <w:color w:val="auto"/>
          <w:lang w:val="en-US"/>
        </w:rPr>
        <w:t>CUTTING</w:t>
      </w:r>
      <w:r w:rsidR="00477836" w:rsidRPr="00477836">
        <w:rPr>
          <w:color w:val="auto"/>
        </w:rPr>
        <w:t xml:space="preserve"> MACHINE</w:t>
      </w:r>
      <w:r w:rsidR="00DF4899" w:rsidRPr="00477836">
        <w:rPr>
          <w:color w:val="auto"/>
        </w:rPr>
        <w:t>)» που προορίζεται να εγκατασταθεί και να λειτουργήσει σε κατάλληλο χώρο, παραγωγικού τμήματος, επισκευαστικού φορέα του ΓΕΣ.</w:t>
      </w:r>
    </w:p>
    <w:p w14:paraId="4602D7F5" w14:textId="2EF90756" w:rsidR="00230DB6" w:rsidRPr="00EE6E1B" w:rsidRDefault="005276CA" w:rsidP="00F01E78">
      <w:pPr>
        <w:pStyle w:val="1"/>
      </w:pPr>
      <w:bookmarkStart w:id="18" w:name="_Toc208404944"/>
      <w:bookmarkEnd w:id="10"/>
      <w:bookmarkEnd w:id="11"/>
      <w:r w:rsidRPr="00230DB6">
        <w:t>ΣΧΕΤΙΚΑ ΕΓΓΡΑΦΑ</w:t>
      </w:r>
      <w:bookmarkEnd w:id="12"/>
      <w:bookmarkEnd w:id="13"/>
      <w:bookmarkEnd w:id="14"/>
      <w:bookmarkEnd w:id="15"/>
      <w:bookmarkEnd w:id="16"/>
      <w:bookmarkEnd w:id="17"/>
      <w:bookmarkEnd w:id="18"/>
    </w:p>
    <w:p w14:paraId="37085EFC" w14:textId="5B03E65E" w:rsidR="00230DB6" w:rsidRDefault="00DF4899" w:rsidP="00CA1B67">
      <w:pPr>
        <w:pStyle w:val="2"/>
      </w:pPr>
      <w:bookmarkStart w:id="19" w:name="_Toc201311774"/>
      <w:bookmarkStart w:id="20" w:name="_Toc404248975"/>
      <w:bookmarkStart w:id="21" w:name="_Toc405489522"/>
      <w:bookmarkStart w:id="22" w:name="_Toc405897968"/>
      <w:bookmarkStart w:id="23" w:name="_Toc406047376"/>
      <w:bookmarkStart w:id="24" w:name="_Toc406067909"/>
      <w:bookmarkStart w:id="25" w:name="_Toc412117715"/>
      <w:bookmarkStart w:id="26" w:name="_Toc405897966"/>
      <w:bookmarkStart w:id="27" w:name="_Toc406047374"/>
      <w:bookmarkStart w:id="28" w:name="_Toc406067907"/>
      <w:bookmarkStart w:id="29" w:name="_Toc412117713"/>
      <w:bookmarkStart w:id="30" w:name="_Toc208404945"/>
      <w:r w:rsidRPr="00D719AF">
        <w:t>Νομοθεσία</w:t>
      </w:r>
      <w:bookmarkEnd w:id="19"/>
      <w:bookmarkEnd w:id="20"/>
      <w:bookmarkEnd w:id="21"/>
      <w:bookmarkEnd w:id="22"/>
      <w:bookmarkEnd w:id="23"/>
      <w:bookmarkEnd w:id="24"/>
      <w:bookmarkEnd w:id="25"/>
      <w:bookmarkEnd w:id="26"/>
      <w:bookmarkEnd w:id="27"/>
      <w:bookmarkEnd w:id="28"/>
      <w:bookmarkEnd w:id="29"/>
      <w:bookmarkEnd w:id="30"/>
    </w:p>
    <w:p w14:paraId="476AC012" w14:textId="77777777" w:rsidR="00A90395" w:rsidRPr="00343C9C" w:rsidRDefault="00A90395" w:rsidP="00A90395">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65574AE1" w14:textId="77777777" w:rsidR="00A90395" w:rsidRPr="00343C9C" w:rsidRDefault="00A90395" w:rsidP="00A90395">
      <w:pPr>
        <w:spacing w:line="240" w:lineRule="auto"/>
        <w:rPr>
          <w:rFonts w:cs="Arial"/>
          <w:szCs w:val="24"/>
          <w:lang w:eastAsia="ar-SA"/>
        </w:rPr>
      </w:pPr>
    </w:p>
    <w:p w14:paraId="60E0797F" w14:textId="77777777" w:rsidR="00A90395" w:rsidRPr="00343C9C" w:rsidRDefault="00A90395" w:rsidP="00A90395">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1EA1DC39" w14:textId="77777777" w:rsidR="00A90395" w:rsidRPr="00343C9C" w:rsidRDefault="00A90395" w:rsidP="00A90395">
      <w:pPr>
        <w:tabs>
          <w:tab w:val="left" w:pos="1134"/>
        </w:tabs>
        <w:spacing w:line="240" w:lineRule="auto"/>
        <w:rPr>
          <w:rFonts w:cs="Arial"/>
          <w:szCs w:val="24"/>
          <w:lang w:eastAsia="ar-SA"/>
        </w:rPr>
      </w:pPr>
    </w:p>
    <w:p w14:paraId="428A3D71" w14:textId="77777777" w:rsidR="00A90395" w:rsidRPr="00222193" w:rsidRDefault="00A90395" w:rsidP="00A90395">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4C63DD82" w14:textId="77777777" w:rsidR="00A90395" w:rsidRPr="00222193" w:rsidRDefault="00A90395" w:rsidP="00A90395">
      <w:pPr>
        <w:spacing w:line="240" w:lineRule="auto"/>
        <w:rPr>
          <w:rFonts w:cs="Arial"/>
          <w:szCs w:val="24"/>
          <w:lang w:eastAsia="ar-SA"/>
        </w:rPr>
      </w:pPr>
    </w:p>
    <w:p w14:paraId="2E35ACAE" w14:textId="77777777" w:rsidR="00A90395" w:rsidRPr="00222193" w:rsidRDefault="00A90395" w:rsidP="00A90395">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5C2E4AA1" w14:textId="77777777" w:rsidR="00A90395" w:rsidRPr="00222193" w:rsidRDefault="00A90395" w:rsidP="00A90395">
      <w:pPr>
        <w:spacing w:line="240" w:lineRule="auto"/>
      </w:pPr>
    </w:p>
    <w:p w14:paraId="76F1DDE6" w14:textId="77777777" w:rsidR="00A90395" w:rsidRPr="00A90395" w:rsidRDefault="00A90395" w:rsidP="00A90395">
      <w:pPr>
        <w:spacing w:line="240" w:lineRule="auto"/>
      </w:pPr>
      <w:r w:rsidRPr="00222193">
        <w:rPr>
          <w:b/>
        </w:rPr>
        <w:t>2.1.5</w:t>
      </w:r>
      <w:r w:rsidRPr="00222193">
        <w:tab/>
      </w:r>
      <w:r w:rsidRPr="00A90395">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37DAB179" w14:textId="77777777" w:rsidR="00A90395" w:rsidRPr="00A90395" w:rsidRDefault="00A90395" w:rsidP="00A90395">
      <w:pPr>
        <w:spacing w:line="240" w:lineRule="auto"/>
      </w:pPr>
    </w:p>
    <w:p w14:paraId="5BD73E9B" w14:textId="77777777" w:rsidR="00A90395" w:rsidRPr="00222193" w:rsidRDefault="00A90395" w:rsidP="00A90395">
      <w:pPr>
        <w:spacing w:line="240" w:lineRule="auto"/>
      </w:pPr>
      <w:r w:rsidRPr="00A90395">
        <w:rPr>
          <w:b/>
        </w:rPr>
        <w:t>2.1.6</w:t>
      </w:r>
      <w:r w:rsidRPr="00A90395">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7CEB45A7" w14:textId="3ADEBD80" w:rsidR="00A90395" w:rsidRPr="00222193" w:rsidRDefault="00A90395" w:rsidP="00A90395">
      <w:pPr>
        <w:spacing w:line="240" w:lineRule="auto"/>
      </w:pPr>
    </w:p>
    <w:p w14:paraId="68DC25CE" w14:textId="7108D8B0" w:rsidR="00A90395" w:rsidRPr="00222193" w:rsidRDefault="00A90395" w:rsidP="00A90395">
      <w:pPr>
        <w:spacing w:line="240" w:lineRule="auto"/>
      </w:pPr>
      <w:r w:rsidRPr="00222193">
        <w:rPr>
          <w:b/>
        </w:rPr>
        <w:t>2.1.</w:t>
      </w:r>
      <w:r w:rsidR="00F242BA">
        <w:rPr>
          <w:b/>
        </w:rPr>
        <w:t>7</w:t>
      </w:r>
      <w:r w:rsidRPr="00222193">
        <w:tab/>
      </w:r>
      <w:r w:rsidRPr="00A90395">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r w:rsidRPr="00222193">
        <w:t xml:space="preserve"> </w:t>
      </w:r>
    </w:p>
    <w:p w14:paraId="60A33FB4" w14:textId="77777777" w:rsidR="00A90395" w:rsidRPr="00222193" w:rsidRDefault="00A90395" w:rsidP="00A90395">
      <w:pPr>
        <w:spacing w:line="240" w:lineRule="auto"/>
      </w:pPr>
    </w:p>
    <w:p w14:paraId="71CFBD7F" w14:textId="68DA67CA" w:rsidR="00A90395" w:rsidRPr="00222193" w:rsidRDefault="00A90395" w:rsidP="00A90395">
      <w:pPr>
        <w:spacing w:line="240" w:lineRule="auto"/>
      </w:pPr>
      <w:r w:rsidRPr="00222193">
        <w:rPr>
          <w:b/>
        </w:rPr>
        <w:lastRenderedPageBreak/>
        <w:t>2.1.</w:t>
      </w:r>
      <w:r w:rsidR="00F242BA">
        <w:rPr>
          <w:b/>
        </w:rPr>
        <w:t>8</w:t>
      </w:r>
      <w:r w:rsidRPr="00222193">
        <w:rPr>
          <w:b/>
        </w:rPr>
        <w:tab/>
      </w:r>
      <w:r w:rsidRPr="00222193">
        <w:t>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49A59A90" w14:textId="77777777" w:rsidR="00A90395" w:rsidRPr="00222193" w:rsidRDefault="00A90395" w:rsidP="00A90395">
      <w:pPr>
        <w:spacing w:line="240" w:lineRule="auto"/>
      </w:pPr>
    </w:p>
    <w:p w14:paraId="17E317C1" w14:textId="03958EF3" w:rsidR="00230DB6" w:rsidRPr="007554A6" w:rsidRDefault="00A90395" w:rsidP="00230DB6">
      <w:pPr>
        <w:spacing w:line="240" w:lineRule="auto"/>
      </w:pPr>
      <w:r w:rsidRPr="00222193">
        <w:rPr>
          <w:b/>
        </w:rPr>
        <w:t>2.1.</w:t>
      </w:r>
      <w:r w:rsidR="00F242BA">
        <w:rPr>
          <w:b/>
        </w:rPr>
        <w:t>9</w:t>
      </w:r>
      <w:r w:rsidR="00F242BA">
        <w:rPr>
          <w:b/>
        </w:rPr>
        <w:tab/>
      </w:r>
      <w:r w:rsidRPr="00222193">
        <w:t>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w:t>
      </w:r>
      <w:r>
        <w:t xml:space="preserve">  </w:t>
      </w:r>
    </w:p>
    <w:p w14:paraId="372E23F6" w14:textId="6DC6E7BD" w:rsidR="00230DB6" w:rsidRDefault="002C6726" w:rsidP="00CA1B67">
      <w:pPr>
        <w:pStyle w:val="2"/>
      </w:pPr>
      <w:bookmarkStart w:id="31" w:name="_Toc208404946"/>
      <w:bookmarkStart w:id="32" w:name="_Toc201311775"/>
      <w:r w:rsidRPr="00AB3202">
        <w:t>Πρότυπα</w:t>
      </w:r>
      <w:bookmarkEnd w:id="31"/>
      <w:r w:rsidRPr="00AB3202">
        <w:t xml:space="preserve"> </w:t>
      </w:r>
      <w:bookmarkEnd w:id="32"/>
    </w:p>
    <w:p w14:paraId="6884F153" w14:textId="77777777" w:rsidR="001A5D6D" w:rsidRPr="00650081" w:rsidRDefault="001A5D6D" w:rsidP="001A5D6D">
      <w:pPr>
        <w:spacing w:line="240" w:lineRule="auto"/>
      </w:pPr>
      <w:r w:rsidRPr="00650081">
        <w:rPr>
          <w:b/>
        </w:rPr>
        <w:t>2.2.1</w:t>
      </w:r>
      <w:r w:rsidRPr="00650081">
        <w:tab/>
        <w:t xml:space="preserve">ΕΝ </w:t>
      </w:r>
      <w:r w:rsidRPr="00650081">
        <w:rPr>
          <w:lang w:val="en-US"/>
        </w:rPr>
        <w:t>ISO</w:t>
      </w:r>
      <w:r w:rsidRPr="00650081">
        <w:t xml:space="preserve"> 9001 «ΙΣΧΥΟΝ», «Συστήματα Διαχείρισης της Ποιότητας – Απαιτήσεις».</w:t>
      </w:r>
    </w:p>
    <w:p w14:paraId="4F2AEEF8" w14:textId="77777777" w:rsidR="001A5D6D" w:rsidRPr="00650081" w:rsidRDefault="001A5D6D" w:rsidP="001A5D6D">
      <w:pPr>
        <w:spacing w:line="240" w:lineRule="auto"/>
      </w:pPr>
    </w:p>
    <w:p w14:paraId="3D1E7690" w14:textId="77777777" w:rsidR="001A5D6D" w:rsidRPr="00650081" w:rsidRDefault="001A5D6D" w:rsidP="001A5D6D">
      <w:pPr>
        <w:spacing w:line="240" w:lineRule="auto"/>
        <w:rPr>
          <w:b/>
        </w:rPr>
      </w:pPr>
      <w:r w:rsidRPr="00650081">
        <w:rPr>
          <w:b/>
        </w:rPr>
        <w:t>2.2.2</w:t>
      </w:r>
      <w:r w:rsidRPr="00650081">
        <w:rPr>
          <w:b/>
        </w:rPr>
        <w:tab/>
      </w:r>
      <w:r w:rsidRPr="00650081">
        <w:t xml:space="preserve">ΕΝ-1501-1, «Ασφάλεια των μηχανών-σήμανση </w:t>
      </w:r>
      <w:r w:rsidRPr="00650081">
        <w:rPr>
          <w:lang w:val="en-US"/>
        </w:rPr>
        <w:t>CE</w:t>
      </w:r>
      <w:r w:rsidRPr="00650081">
        <w:t>».</w:t>
      </w:r>
    </w:p>
    <w:p w14:paraId="54B73D51" w14:textId="77777777" w:rsidR="001A5D6D" w:rsidRPr="00650081" w:rsidRDefault="001A5D6D" w:rsidP="001A5D6D">
      <w:pPr>
        <w:spacing w:line="240" w:lineRule="auto"/>
      </w:pPr>
    </w:p>
    <w:p w14:paraId="14B81F73" w14:textId="77777777" w:rsidR="001A5D6D" w:rsidRPr="00650081" w:rsidRDefault="001A5D6D" w:rsidP="001A5D6D">
      <w:pPr>
        <w:spacing w:line="240" w:lineRule="auto"/>
        <w:rPr>
          <w:lang w:val="en-US"/>
        </w:rPr>
      </w:pPr>
      <w:r w:rsidRPr="00650081">
        <w:rPr>
          <w:b/>
          <w:lang w:val="en-US"/>
        </w:rPr>
        <w:t>2.2.3</w:t>
      </w:r>
      <w:r w:rsidRPr="00650081">
        <w:rPr>
          <w:lang w:val="en-US"/>
        </w:rPr>
        <w:tab/>
        <w:t>ACodP-2/3, «NATO multilingual supply classification handbook».</w:t>
      </w:r>
    </w:p>
    <w:p w14:paraId="769B3C24" w14:textId="77777777" w:rsidR="001A5D6D" w:rsidRPr="00650081" w:rsidRDefault="001A5D6D" w:rsidP="001A5D6D">
      <w:pPr>
        <w:spacing w:line="240" w:lineRule="auto"/>
        <w:rPr>
          <w:lang w:val="en-US"/>
        </w:rPr>
      </w:pPr>
    </w:p>
    <w:p w14:paraId="3C5F2837" w14:textId="77777777" w:rsidR="001A5D6D" w:rsidRPr="00650081" w:rsidRDefault="001A5D6D" w:rsidP="001A5D6D">
      <w:pPr>
        <w:spacing w:line="240" w:lineRule="auto"/>
      </w:pPr>
      <w:r w:rsidRPr="00650081">
        <w:rPr>
          <w:b/>
        </w:rPr>
        <w:t>2.2.4</w:t>
      </w:r>
      <w:r w:rsidRPr="00650081">
        <w:tab/>
        <w:t>ΕΛΟΤ Η</w:t>
      </w:r>
      <w:r w:rsidRPr="00650081">
        <w:rPr>
          <w:lang w:val="en-US"/>
        </w:rPr>
        <w:t>D</w:t>
      </w:r>
      <w:r w:rsidRPr="00650081">
        <w:t xml:space="preserve"> 384/Έκδοση 2η - απαιτήσεις για ηλεκτρικές εγκαταστάσεις</w:t>
      </w:r>
    </w:p>
    <w:p w14:paraId="299698A1" w14:textId="77777777" w:rsidR="001A5D6D" w:rsidRPr="00650081" w:rsidRDefault="001A5D6D" w:rsidP="001A5D6D">
      <w:pPr>
        <w:spacing w:line="240" w:lineRule="auto"/>
      </w:pPr>
    </w:p>
    <w:p w14:paraId="116A1961" w14:textId="77777777" w:rsidR="001A5D6D" w:rsidRPr="00650081" w:rsidRDefault="001A5D6D" w:rsidP="001A5D6D">
      <w:pPr>
        <w:spacing w:line="240" w:lineRule="auto"/>
        <w:rPr>
          <w:lang w:val="en-US"/>
        </w:rPr>
      </w:pPr>
      <w:r w:rsidRPr="00650081">
        <w:rPr>
          <w:b/>
          <w:lang w:val="en-US"/>
        </w:rPr>
        <w:t>2.2.5</w:t>
      </w:r>
      <w:r w:rsidRPr="00650081">
        <w:rPr>
          <w:lang w:val="en-US"/>
        </w:rPr>
        <w:tab/>
        <w:t>EN ISO 12100, «Safety of machinery - General principles for design -Risk assessment and risk reduction».</w:t>
      </w:r>
    </w:p>
    <w:p w14:paraId="2E5C5D41" w14:textId="77777777" w:rsidR="001A5D6D" w:rsidRPr="00650081" w:rsidRDefault="001A5D6D" w:rsidP="001A5D6D">
      <w:pPr>
        <w:spacing w:line="240" w:lineRule="auto"/>
        <w:rPr>
          <w:lang w:val="en-US"/>
        </w:rPr>
      </w:pPr>
    </w:p>
    <w:p w14:paraId="2872573D" w14:textId="77777777" w:rsidR="001A5D6D" w:rsidRPr="00650081" w:rsidRDefault="001A5D6D" w:rsidP="001A5D6D">
      <w:pPr>
        <w:spacing w:line="240" w:lineRule="auto"/>
        <w:rPr>
          <w:lang w:val="en-US"/>
        </w:rPr>
      </w:pPr>
      <w:r w:rsidRPr="00650081">
        <w:rPr>
          <w:b/>
          <w:lang w:val="en-US"/>
        </w:rPr>
        <w:t>2.2.6</w:t>
      </w:r>
      <w:r w:rsidRPr="00650081">
        <w:rPr>
          <w:lang w:val="en-US"/>
        </w:rPr>
        <w:tab/>
        <w:t>CEI EN 60204-1 «Safety of machinery - Electrical equipment of machines Part 1: General requirements».</w:t>
      </w:r>
    </w:p>
    <w:p w14:paraId="458983B8" w14:textId="77777777" w:rsidR="001A5D6D" w:rsidRPr="00650081" w:rsidRDefault="001A5D6D" w:rsidP="001A5D6D">
      <w:pPr>
        <w:spacing w:line="240" w:lineRule="auto"/>
        <w:rPr>
          <w:lang w:val="en-US"/>
        </w:rPr>
      </w:pPr>
    </w:p>
    <w:p w14:paraId="478F0B66" w14:textId="77777777" w:rsidR="001A5D6D" w:rsidRPr="00650081" w:rsidRDefault="001A5D6D" w:rsidP="001A5D6D">
      <w:pPr>
        <w:spacing w:line="240" w:lineRule="auto"/>
        <w:rPr>
          <w:lang w:val="en-US"/>
        </w:rPr>
      </w:pPr>
      <w:r w:rsidRPr="00650081">
        <w:rPr>
          <w:b/>
          <w:lang w:val="en-US"/>
        </w:rPr>
        <w:t>2.2.7</w:t>
      </w:r>
      <w:r w:rsidRPr="00650081">
        <w:rPr>
          <w:b/>
          <w:lang w:val="en-US"/>
        </w:rPr>
        <w:tab/>
      </w:r>
      <w:r w:rsidRPr="00650081">
        <w:rPr>
          <w:lang w:val="en-US"/>
        </w:rPr>
        <w:t>IEC 61340-5-1, «Protection of electronic devices from electrostatic phenomena - General requirements».</w:t>
      </w:r>
    </w:p>
    <w:p w14:paraId="55B534ED" w14:textId="77777777" w:rsidR="001A5D6D" w:rsidRPr="00650081" w:rsidRDefault="001A5D6D" w:rsidP="001A5D6D">
      <w:pPr>
        <w:spacing w:line="240" w:lineRule="auto"/>
        <w:rPr>
          <w:rFonts w:eastAsia="HiddenHorzOCR"/>
          <w:lang w:val="en-US"/>
        </w:rPr>
      </w:pPr>
    </w:p>
    <w:p w14:paraId="23BC3F04" w14:textId="77777777" w:rsidR="001A5D6D" w:rsidRPr="00650081" w:rsidRDefault="001A5D6D" w:rsidP="001A5D6D">
      <w:pPr>
        <w:spacing w:line="240" w:lineRule="auto"/>
        <w:rPr>
          <w:lang w:val="en-US"/>
        </w:rPr>
      </w:pPr>
      <w:bookmarkStart w:id="33" w:name="_Ref189130517"/>
      <w:r w:rsidRPr="00650081">
        <w:rPr>
          <w:b/>
          <w:lang w:val="en-US"/>
        </w:rPr>
        <w:t>2.2.8</w:t>
      </w:r>
      <w:r w:rsidRPr="00650081">
        <w:rPr>
          <w:b/>
          <w:lang w:val="en-US"/>
        </w:rPr>
        <w:tab/>
      </w:r>
      <w:bookmarkEnd w:id="33"/>
      <w:r w:rsidRPr="00650081">
        <w:rPr>
          <w:lang w:val="en-US"/>
        </w:rPr>
        <w:t>IPC-A-610E, «Acceptability of Electronic Assemblies».</w:t>
      </w:r>
    </w:p>
    <w:p w14:paraId="07CA4AE8" w14:textId="77777777" w:rsidR="001A5D6D" w:rsidRPr="00650081" w:rsidRDefault="001A5D6D" w:rsidP="001A5D6D">
      <w:pPr>
        <w:spacing w:line="240" w:lineRule="auto"/>
        <w:rPr>
          <w:lang w:val="en-US"/>
        </w:rPr>
      </w:pPr>
    </w:p>
    <w:p w14:paraId="76A86093" w14:textId="77777777" w:rsidR="001A5D6D" w:rsidRPr="00650081" w:rsidRDefault="001A5D6D" w:rsidP="001A5D6D">
      <w:pPr>
        <w:spacing w:line="240" w:lineRule="auto"/>
        <w:rPr>
          <w:lang w:val="en-US"/>
        </w:rPr>
      </w:pPr>
      <w:r w:rsidRPr="00650081">
        <w:rPr>
          <w:b/>
          <w:lang w:val="en-US"/>
        </w:rPr>
        <w:t>2.2.9</w:t>
      </w:r>
      <w:r w:rsidRPr="00650081">
        <w:rPr>
          <w:b/>
          <w:lang w:val="en-US"/>
        </w:rPr>
        <w:tab/>
      </w:r>
      <w:r w:rsidRPr="00650081">
        <w:rPr>
          <w:lang w:val="en-US"/>
        </w:rPr>
        <w:t xml:space="preserve"> IEC 60529, Edition 2.1 2001-02, «Degrees of protection provided by enclosures (IP Code)».</w:t>
      </w:r>
    </w:p>
    <w:p w14:paraId="348DCD61" w14:textId="77777777" w:rsidR="001A5D6D" w:rsidRPr="00650081" w:rsidRDefault="001A5D6D" w:rsidP="001A5D6D">
      <w:pPr>
        <w:spacing w:line="240" w:lineRule="auto"/>
        <w:rPr>
          <w:rFonts w:eastAsia="Trebuchet MS"/>
          <w:lang w:val="en-US"/>
        </w:rPr>
      </w:pPr>
    </w:p>
    <w:p w14:paraId="3F0CE452" w14:textId="77777777" w:rsidR="001A5D6D" w:rsidRPr="00650081" w:rsidRDefault="001A5D6D" w:rsidP="001A5D6D">
      <w:pPr>
        <w:spacing w:line="240" w:lineRule="auto"/>
        <w:rPr>
          <w:lang w:val="en-US"/>
        </w:rPr>
      </w:pPr>
      <w:r w:rsidRPr="00650081">
        <w:rPr>
          <w:b/>
          <w:lang w:val="en-US"/>
        </w:rPr>
        <w:t>2.2.10</w:t>
      </w:r>
      <w:r w:rsidRPr="00650081">
        <w:rPr>
          <w:b/>
          <w:lang w:val="en-US"/>
        </w:rPr>
        <w:tab/>
      </w:r>
      <w:r w:rsidRPr="00650081">
        <w:rPr>
          <w:lang w:val="en-US"/>
        </w:rPr>
        <w:t xml:space="preserve"> EN ISO/ IEC 17050-1 (2010) «Conformity assessment – Supplier’s declaration of conformity part 1: General requirements».</w:t>
      </w:r>
    </w:p>
    <w:p w14:paraId="6C9FEEB6" w14:textId="77777777" w:rsidR="001A5D6D" w:rsidRPr="00650081" w:rsidRDefault="001A5D6D" w:rsidP="001A5D6D">
      <w:pPr>
        <w:spacing w:line="240" w:lineRule="auto"/>
        <w:rPr>
          <w:rFonts w:eastAsia="Trebuchet MS"/>
          <w:lang w:val="en-US"/>
        </w:rPr>
      </w:pPr>
    </w:p>
    <w:p w14:paraId="3B039531" w14:textId="26819982" w:rsidR="00230DB6" w:rsidRPr="001A5D6D" w:rsidRDefault="001A5D6D" w:rsidP="006C3EB0">
      <w:pPr>
        <w:spacing w:line="240" w:lineRule="auto"/>
        <w:rPr>
          <w:lang w:val="en-US"/>
        </w:rPr>
      </w:pPr>
      <w:r w:rsidRPr="00650081">
        <w:rPr>
          <w:b/>
          <w:lang w:val="en-US"/>
        </w:rPr>
        <w:t>2.2.11</w:t>
      </w:r>
      <w:r w:rsidRPr="00650081">
        <w:rPr>
          <w:b/>
          <w:lang w:val="en-US"/>
        </w:rPr>
        <w:tab/>
      </w:r>
      <w:r w:rsidRPr="00650081">
        <w:rPr>
          <w:lang w:val="en-US"/>
        </w:rPr>
        <w:t>EN ISO/IEC 17050-2, «Conformity assessment - Supplier's declaration of conformity - Part 2: Supporting documentation».</w:t>
      </w:r>
    </w:p>
    <w:p w14:paraId="1DD83C09" w14:textId="41BD2845" w:rsidR="00230DB6" w:rsidRDefault="00E05904" w:rsidP="00CA1B67">
      <w:pPr>
        <w:pStyle w:val="2"/>
      </w:pPr>
      <w:bookmarkStart w:id="34" w:name="_Toc208404947"/>
      <w:r w:rsidRPr="0068738F">
        <w:t>Διάφορα</w:t>
      </w:r>
      <w:bookmarkEnd w:id="34"/>
      <w:r w:rsidRPr="00E05904">
        <w:t xml:space="preserve"> </w:t>
      </w:r>
    </w:p>
    <w:p w14:paraId="6AE35A32" w14:textId="77777777" w:rsidR="00B21C67" w:rsidRDefault="00E05904" w:rsidP="00B21C67">
      <w:pPr>
        <w:spacing w:line="240" w:lineRule="auto"/>
      </w:pPr>
      <w:r>
        <w:tab/>
      </w:r>
      <w:r w:rsidR="00B21C67" w:rsidRPr="004B3636">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01CE9DDF" w14:textId="528A25FF" w:rsidR="00E05904" w:rsidRPr="00E05904" w:rsidRDefault="00E05904" w:rsidP="00230DB6"/>
    <w:p w14:paraId="33D9C733" w14:textId="69DA8EFE" w:rsidR="00CF48B7" w:rsidRDefault="00CF48B7" w:rsidP="00F01E78">
      <w:pPr>
        <w:pStyle w:val="1"/>
      </w:pPr>
      <w:bookmarkStart w:id="35" w:name="_Toc479076609"/>
      <w:bookmarkStart w:id="36" w:name="_Toc525212410"/>
      <w:bookmarkStart w:id="37" w:name="_Toc525728407"/>
      <w:bookmarkStart w:id="38" w:name="_Toc531677180"/>
      <w:bookmarkStart w:id="39" w:name="_Toc531677883"/>
      <w:bookmarkStart w:id="40" w:name="_Toc534371182"/>
      <w:bookmarkStart w:id="41" w:name="_Toc208404948"/>
      <w:r w:rsidRPr="008F3AEF">
        <w:lastRenderedPageBreak/>
        <w:t>ΤΑΞΙΝΟΜΗΣΗ</w:t>
      </w:r>
      <w:bookmarkEnd w:id="35"/>
      <w:bookmarkEnd w:id="36"/>
      <w:bookmarkEnd w:id="37"/>
      <w:bookmarkEnd w:id="38"/>
      <w:bookmarkEnd w:id="39"/>
      <w:bookmarkEnd w:id="40"/>
      <w:bookmarkEnd w:id="41"/>
    </w:p>
    <w:p w14:paraId="135BA9A8" w14:textId="1EA52FFC" w:rsidR="00EC5B39" w:rsidRPr="00E23B4D" w:rsidRDefault="007554A6" w:rsidP="007E03E6">
      <w:pPr>
        <w:pStyle w:val="aff"/>
        <w:tabs>
          <w:tab w:val="clear" w:pos="1134"/>
        </w:tabs>
        <w:spacing w:beforeLines="120" w:before="288" w:afterLines="120" w:after="288"/>
        <w:rPr>
          <w:color w:val="auto"/>
          <w:szCs w:val="28"/>
        </w:rPr>
      </w:pPr>
      <w:bookmarkStart w:id="42" w:name="_Toc404248989"/>
      <w:bookmarkStart w:id="43" w:name="_Toc405292720"/>
      <w:bookmarkStart w:id="44" w:name="_Toc405292798"/>
      <w:bookmarkStart w:id="45" w:name="_Toc405880071"/>
      <w:bookmarkStart w:id="46" w:name="_Toc405893022"/>
      <w:bookmarkStart w:id="47" w:name="_Toc405897795"/>
      <w:bookmarkStart w:id="48" w:name="_Toc412117733"/>
      <w:bookmarkStart w:id="49" w:name="_Toc412117899"/>
      <w:bookmarkStart w:id="50" w:name="_Toc412535983"/>
      <w:bookmarkStart w:id="51" w:name="_Toc412618100"/>
      <w:r w:rsidRPr="00D27505">
        <w:rPr>
          <w:color w:val="auto"/>
        </w:rPr>
        <w:tab/>
      </w:r>
      <w:r w:rsidR="00477836" w:rsidRPr="00D27505">
        <w:rPr>
          <w:color w:val="auto"/>
        </w:rPr>
        <w:t xml:space="preserve">Η μηχανή </w:t>
      </w:r>
      <w:r w:rsidR="000A4C5B">
        <w:rPr>
          <w:color w:val="auto"/>
        </w:rPr>
        <w:t>κοπής συρμάτων</w:t>
      </w:r>
      <w:r w:rsidR="00D27505" w:rsidRPr="00D27505">
        <w:rPr>
          <w:color w:val="auto"/>
        </w:rPr>
        <w:t xml:space="preserve"> </w:t>
      </w:r>
      <w:r w:rsidR="00EC5B39" w:rsidRPr="00D27505">
        <w:rPr>
          <w:color w:val="auto"/>
        </w:rPr>
        <w:t>που περιγράφεται στην παρούσα προδιαγραφή ταξινομείται όπως παρακάτω:</w:t>
      </w:r>
      <w:r w:rsidR="00EC5B39" w:rsidRPr="00D27505">
        <w:rPr>
          <w:color w:val="auto"/>
          <w:szCs w:val="28"/>
        </w:rPr>
        <w:t xml:space="preserve"> </w:t>
      </w:r>
    </w:p>
    <w:p w14:paraId="091F6E11" w14:textId="3AE7F0C6" w:rsidR="00FC4A41" w:rsidRDefault="00560E4B" w:rsidP="00560E4B">
      <w:bookmarkStart w:id="52" w:name="_Toc203047693"/>
      <w:r w:rsidRPr="00560E4B">
        <w:rPr>
          <w:b/>
        </w:rPr>
        <w:t>3.1</w:t>
      </w:r>
      <w:r>
        <w:tab/>
      </w:r>
      <w:r w:rsidR="00EC5B39" w:rsidRPr="00C5213A">
        <w:t>Κατά</w:t>
      </w:r>
      <w:r w:rsidR="00EC5B39" w:rsidRPr="00E23B4D">
        <w:t xml:space="preserve"> </w:t>
      </w:r>
      <w:r w:rsidR="00EC5B39" w:rsidRPr="00C5213A">
        <w:rPr>
          <w:lang w:val="en-US"/>
        </w:rPr>
        <w:t>NATO</w:t>
      </w:r>
      <w:r w:rsidR="00EC5B39" w:rsidRPr="00E23B4D">
        <w:t xml:space="preserve"> </w:t>
      </w:r>
      <w:r w:rsidR="00EC5B39" w:rsidRPr="00C5213A">
        <w:rPr>
          <w:lang w:val="en-US"/>
        </w:rPr>
        <w:t>AcodP</w:t>
      </w:r>
      <w:r w:rsidR="00EC5B39" w:rsidRPr="00E23B4D">
        <w:t xml:space="preserve">-2/3 </w:t>
      </w:r>
      <w:r w:rsidR="00EC5B39" w:rsidRPr="00C5213A">
        <w:t>στην</w:t>
      </w:r>
      <w:r w:rsidR="00EC5B39" w:rsidRPr="00E23B4D">
        <w:t xml:space="preserve"> </w:t>
      </w:r>
      <w:r w:rsidR="00EC5B39" w:rsidRPr="00C5213A">
        <w:t>κλάση</w:t>
      </w:r>
      <w:r w:rsidR="00EC5B39" w:rsidRPr="00E23B4D">
        <w:t xml:space="preserve"> </w:t>
      </w:r>
      <w:r w:rsidR="00EC5B39" w:rsidRPr="00C5213A">
        <w:rPr>
          <w:lang w:val="en-US"/>
        </w:rPr>
        <w:t>NSC</w:t>
      </w:r>
      <w:r w:rsidR="00EC5B39" w:rsidRPr="00E23B4D">
        <w:t xml:space="preserve"> </w:t>
      </w:r>
      <w:bookmarkEnd w:id="52"/>
      <w:r w:rsidR="005B431A" w:rsidRPr="00E23B4D">
        <w:t>3419, «</w:t>
      </w:r>
      <w:r w:rsidR="005B431A" w:rsidRPr="00C5213A">
        <w:rPr>
          <w:lang w:val="en-US"/>
        </w:rPr>
        <w:t>Miscellaneous</w:t>
      </w:r>
      <w:r w:rsidR="005B431A" w:rsidRPr="00E23B4D">
        <w:t xml:space="preserve"> </w:t>
      </w:r>
      <w:r w:rsidR="005B431A" w:rsidRPr="00C5213A">
        <w:rPr>
          <w:lang w:val="en-US"/>
        </w:rPr>
        <w:t>Machine</w:t>
      </w:r>
      <w:r w:rsidR="00FC4A41" w:rsidRPr="00E23B4D">
        <w:t xml:space="preserve"> </w:t>
      </w:r>
      <w:r w:rsidR="005B431A" w:rsidRPr="00C5213A">
        <w:rPr>
          <w:lang w:val="en-US"/>
        </w:rPr>
        <w:t>Tools</w:t>
      </w:r>
      <w:r w:rsidR="005B431A" w:rsidRPr="00E23B4D">
        <w:t xml:space="preserve">/ </w:t>
      </w:r>
      <w:r w:rsidR="005B431A" w:rsidRPr="00C5213A">
        <w:t>Διάφορες</w:t>
      </w:r>
      <w:r w:rsidR="005B431A" w:rsidRPr="00E23B4D">
        <w:t xml:space="preserve"> </w:t>
      </w:r>
      <w:r w:rsidR="005B431A" w:rsidRPr="00C5213A">
        <w:t>Εργαλειομηχανές</w:t>
      </w:r>
      <w:r w:rsidR="005B431A" w:rsidRPr="00E23B4D">
        <w:t>»</w:t>
      </w:r>
      <w:r w:rsidR="0045389F" w:rsidRPr="00E23B4D">
        <w:t>.</w:t>
      </w:r>
    </w:p>
    <w:p w14:paraId="44A99EBC" w14:textId="77777777" w:rsidR="00560E4B" w:rsidRPr="00E23B4D" w:rsidRDefault="00560E4B" w:rsidP="00560E4B">
      <w:pPr>
        <w:rPr>
          <w:b/>
        </w:rPr>
      </w:pPr>
    </w:p>
    <w:p w14:paraId="5FB7B038" w14:textId="40DD3839" w:rsidR="00230DB6" w:rsidRPr="00EE6E1B" w:rsidRDefault="00560E4B" w:rsidP="00230DB6">
      <w:bookmarkStart w:id="53" w:name="_Toc203047694"/>
      <w:r w:rsidRPr="00560E4B">
        <w:rPr>
          <w:b/>
        </w:rPr>
        <w:t>3.2</w:t>
      </w:r>
      <w:r>
        <w:tab/>
      </w:r>
      <w:r w:rsidR="00EC5B39" w:rsidRPr="00C5213A">
        <w:t xml:space="preserve">Με βάση τον Κανονισμό 2195/2002/ΕΚ ο κωδικός CPV είναι </w:t>
      </w:r>
      <w:bookmarkStart w:id="54" w:name="_Toc531677181"/>
      <w:bookmarkStart w:id="55" w:name="_Toc531677884"/>
      <w:bookmarkStart w:id="56" w:name="_Toc534371183"/>
      <w:bookmarkStart w:id="57" w:name="_Ref535325403"/>
      <w:bookmarkEnd w:id="53"/>
      <w:r w:rsidR="0045779A" w:rsidRPr="0045779A">
        <w:t>42600000-2</w:t>
      </w:r>
      <w:r w:rsidR="00FA7A81" w:rsidRPr="00C5213A">
        <w:t>, «</w:t>
      </w:r>
      <w:r w:rsidR="0045779A" w:rsidRPr="0045779A">
        <w:t>Εργαλειομηχανές</w:t>
      </w:r>
      <w:r w:rsidR="00FA7A81" w:rsidRPr="00C5213A">
        <w:t>».</w:t>
      </w:r>
    </w:p>
    <w:p w14:paraId="48457680" w14:textId="44CD82FD" w:rsidR="00230DB6" w:rsidRPr="002D3173" w:rsidRDefault="002D3173" w:rsidP="00F01E78">
      <w:pPr>
        <w:pStyle w:val="1"/>
      </w:pPr>
      <w:bookmarkStart w:id="58" w:name="_Toc204175034"/>
      <w:bookmarkStart w:id="59" w:name="_Toc208404949"/>
      <w:bookmarkStart w:id="60" w:name="_Ref532549261"/>
      <w:bookmarkEnd w:id="54"/>
      <w:bookmarkEnd w:id="55"/>
      <w:bookmarkEnd w:id="56"/>
      <w:bookmarkEnd w:id="57"/>
      <w:r w:rsidRPr="0091737E">
        <w:t>Τεχνικά Χαρακτηριστικά</w:t>
      </w:r>
      <w:bookmarkEnd w:id="58"/>
      <w:bookmarkEnd w:id="59"/>
    </w:p>
    <w:p w14:paraId="3190BE44" w14:textId="640819A1" w:rsidR="00230DB6" w:rsidRPr="0027298D" w:rsidRDefault="002D3173" w:rsidP="00CA1B67">
      <w:pPr>
        <w:pStyle w:val="2"/>
      </w:pPr>
      <w:bookmarkStart w:id="61" w:name="_Toc531677182"/>
      <w:bookmarkStart w:id="62" w:name="_Toc531677885"/>
      <w:bookmarkStart w:id="63" w:name="_Toc534371184"/>
      <w:bookmarkStart w:id="64" w:name="_Toc204175035"/>
      <w:bookmarkStart w:id="65" w:name="_Toc208404950"/>
      <w:r w:rsidRPr="0027298D">
        <w:t>Ορισμός Υλικού</w:t>
      </w:r>
      <w:bookmarkEnd w:id="61"/>
      <w:bookmarkEnd w:id="62"/>
      <w:bookmarkEnd w:id="63"/>
      <w:bookmarkEnd w:id="64"/>
      <w:bookmarkEnd w:id="65"/>
    </w:p>
    <w:p w14:paraId="2690EC77" w14:textId="26273A31" w:rsidR="00230DB6" w:rsidRPr="00230DB6" w:rsidRDefault="007554A6" w:rsidP="002D1744">
      <w:pPr>
        <w:spacing w:line="240" w:lineRule="auto"/>
      </w:pPr>
      <w:r w:rsidRPr="00D27505">
        <w:tab/>
      </w:r>
      <w:r w:rsidR="00D27505" w:rsidRPr="00C5213A">
        <w:t>Η</w:t>
      </w:r>
      <w:r w:rsidR="00EC5B39" w:rsidRPr="00C5213A">
        <w:t xml:space="preserve"> προς προμήθεια </w:t>
      </w:r>
      <w:r w:rsidR="005C41BD" w:rsidRPr="005C41BD">
        <w:t>«Μηχανή Κοπής Συρμάτων (WIRE CUTTING MACHINE)»</w:t>
      </w:r>
      <w:r w:rsidR="005C41BD">
        <w:t xml:space="preserve"> </w:t>
      </w:r>
      <w:r w:rsidR="00EC5B39" w:rsidRPr="00C5213A">
        <w:t xml:space="preserve">είναι </w:t>
      </w:r>
      <w:r w:rsidR="00D27505" w:rsidRPr="00C5213A">
        <w:t>μία μηχανή</w:t>
      </w:r>
      <w:r w:rsidR="00EC5B39" w:rsidRPr="00C5213A">
        <w:t xml:space="preserve"> που </w:t>
      </w:r>
      <w:r w:rsidR="00D27505" w:rsidRPr="00C5213A">
        <w:t xml:space="preserve">χρησιμοποιείται </w:t>
      </w:r>
      <w:r w:rsidR="00BB0F27" w:rsidRPr="00C5213A">
        <w:t xml:space="preserve">για την κοπή </w:t>
      </w:r>
      <w:r w:rsidR="004D5DE9" w:rsidRPr="00C5213A">
        <w:t xml:space="preserve">και τη διαμόρφωση μεταλλικών αντικειμένων με υψηλή ακρίβεια. </w:t>
      </w:r>
    </w:p>
    <w:p w14:paraId="0AC19F67" w14:textId="6D490ECF" w:rsidR="00230DB6" w:rsidRDefault="00EE6E1B" w:rsidP="00CA1B67">
      <w:pPr>
        <w:pStyle w:val="2"/>
      </w:pPr>
      <w:bookmarkStart w:id="66" w:name="_Toc208404951"/>
      <w:r w:rsidRPr="00EE6E1B">
        <w:t>Χαρακτηριστικά Επιδόσεων</w:t>
      </w:r>
      <w:bookmarkEnd w:id="66"/>
    </w:p>
    <w:p w14:paraId="5CD814CE" w14:textId="77777777" w:rsidR="00AB4116" w:rsidRPr="00A70B6B" w:rsidRDefault="00AB4116" w:rsidP="00AB4116">
      <w:pPr>
        <w:spacing w:line="240" w:lineRule="auto"/>
        <w:rPr>
          <w:b/>
        </w:rPr>
      </w:pPr>
      <w:r w:rsidRPr="005D0ED4">
        <w:rPr>
          <w:b/>
        </w:rPr>
        <w:t>4.2.1</w:t>
      </w:r>
      <w:r w:rsidRPr="005D0ED4">
        <w:rPr>
          <w:b/>
        </w:rPr>
        <w:tab/>
      </w:r>
      <w:r w:rsidRPr="00A70B6B">
        <w:t>Να είναι καινούργι</w:t>
      </w:r>
      <w:r>
        <w:t>α</w:t>
      </w:r>
      <w:r w:rsidRPr="00A70B6B">
        <w:t xml:space="preserve"> και αμεταχείριστ</w:t>
      </w:r>
      <w:r>
        <w:t xml:space="preserve">η, </w:t>
      </w:r>
      <w:r w:rsidRPr="00A70B6B">
        <w:t>κατασκευασμέν</w:t>
      </w:r>
      <w:r>
        <w:t>η</w:t>
      </w:r>
      <w:r w:rsidRPr="00A70B6B">
        <w:t xml:space="preserve"> εντός 18 μηνών από την υπογραφή της σύμβασης.</w:t>
      </w:r>
    </w:p>
    <w:p w14:paraId="68A304EA" w14:textId="77777777" w:rsidR="00AB4116" w:rsidRPr="005D0ED4" w:rsidRDefault="00AB4116" w:rsidP="00AB4116">
      <w:pPr>
        <w:spacing w:line="240" w:lineRule="auto"/>
      </w:pPr>
    </w:p>
    <w:p w14:paraId="7267D81B" w14:textId="121A75DE" w:rsidR="00AB4116" w:rsidRDefault="00AB4116" w:rsidP="00B77457">
      <w:pPr>
        <w:spacing w:line="240" w:lineRule="auto"/>
      </w:pPr>
      <w:r w:rsidRPr="005D0ED4">
        <w:rPr>
          <w:b/>
        </w:rPr>
        <w:t>4.2.2</w:t>
      </w:r>
      <w:r w:rsidRPr="005D0ED4">
        <w:tab/>
      </w:r>
      <w:r w:rsidR="00B77457" w:rsidRPr="00B77457">
        <w:t>Η ισχύς του μηχανήμα</w:t>
      </w:r>
      <w:r w:rsidR="00B77457">
        <w:t xml:space="preserve">τος να είναι τουλάχιστον 2 KVA. </w:t>
      </w:r>
      <w:r w:rsidR="00B77457" w:rsidRPr="00B77457">
        <w:rPr>
          <w:b/>
        </w:rPr>
        <w:t>(βαθμολογούμενο κριτήριο).</w:t>
      </w:r>
    </w:p>
    <w:p w14:paraId="14DA0389" w14:textId="7CF536A4" w:rsidR="00AB4116" w:rsidRPr="00445AAD" w:rsidRDefault="00AB4116" w:rsidP="00AB4116"/>
    <w:p w14:paraId="6858ADD4" w14:textId="2D118A97" w:rsidR="00D12FA1" w:rsidRDefault="00B77457" w:rsidP="00D12FA1">
      <w:pPr>
        <w:spacing w:line="240" w:lineRule="auto"/>
      </w:pPr>
      <w:r w:rsidRPr="005D0ED4">
        <w:rPr>
          <w:b/>
        </w:rPr>
        <w:t>4.2.</w:t>
      </w:r>
      <w:r>
        <w:rPr>
          <w:b/>
        </w:rPr>
        <w:t>3</w:t>
      </w:r>
      <w:r w:rsidRPr="005D0ED4">
        <w:tab/>
      </w:r>
      <w:r w:rsidR="000702BC">
        <w:t>Το ε</w:t>
      </w:r>
      <w:r w:rsidR="00BB0F27">
        <w:t>λάχιστο</w:t>
      </w:r>
      <w:r w:rsidR="00BB0F27" w:rsidRPr="002D1A91">
        <w:t xml:space="preserve"> μέγεθος</w:t>
      </w:r>
      <w:r w:rsidR="00BB0F27">
        <w:t xml:space="preserve"> </w:t>
      </w:r>
      <w:r w:rsidR="000702BC">
        <w:t>τράπεζας εργασίας</w:t>
      </w:r>
      <w:r w:rsidR="00BB0F27">
        <w:t xml:space="preserve"> </w:t>
      </w:r>
      <w:r w:rsidR="000702BC">
        <w:t xml:space="preserve">να είναι τουλάχιστον </w:t>
      </w:r>
      <w:r w:rsidR="00BB0F27">
        <w:t>450</w:t>
      </w:r>
      <w:r w:rsidR="00BB0F27">
        <w:rPr>
          <w:lang w:val="en-US"/>
        </w:rPr>
        <w:t>mm</w:t>
      </w:r>
      <w:r w:rsidR="00BB0F27" w:rsidRPr="002B3977">
        <w:t xml:space="preserve"> </w:t>
      </w:r>
      <w:r w:rsidR="00BB0F27">
        <w:rPr>
          <w:lang w:val="en-US"/>
        </w:rPr>
        <w:t>x</w:t>
      </w:r>
      <w:r w:rsidR="00BB0F27" w:rsidRPr="002B3977">
        <w:t xml:space="preserve"> </w:t>
      </w:r>
      <w:r w:rsidR="00BB0F27">
        <w:t>550</w:t>
      </w:r>
      <w:r w:rsidR="00BB0F27">
        <w:rPr>
          <w:lang w:val="en-US"/>
        </w:rPr>
        <w:t>mm</w:t>
      </w:r>
      <w:r w:rsidR="00BB0F27">
        <w:t>.</w:t>
      </w:r>
      <w:r w:rsidR="00D12FA1" w:rsidRPr="00D12FA1">
        <w:rPr>
          <w:b/>
        </w:rPr>
        <w:t xml:space="preserve"> </w:t>
      </w:r>
      <w:r w:rsidR="00D12FA1" w:rsidRPr="00B77457">
        <w:rPr>
          <w:b/>
        </w:rPr>
        <w:t>(βαθμολογούμενο κριτήριο).</w:t>
      </w:r>
    </w:p>
    <w:p w14:paraId="12B8535F" w14:textId="06FFA9CD" w:rsidR="00AB4116" w:rsidRDefault="00AB4116" w:rsidP="00AB4116"/>
    <w:p w14:paraId="352F880F" w14:textId="60D6CBFB" w:rsidR="00BB0F27" w:rsidRDefault="00B77457" w:rsidP="00D12FA1">
      <w:pPr>
        <w:spacing w:line="240" w:lineRule="auto"/>
      </w:pPr>
      <w:r w:rsidRPr="005D0ED4">
        <w:rPr>
          <w:b/>
        </w:rPr>
        <w:t>4.2.</w:t>
      </w:r>
      <w:r>
        <w:rPr>
          <w:b/>
        </w:rPr>
        <w:t>4</w:t>
      </w:r>
      <w:r w:rsidRPr="005D0ED4">
        <w:tab/>
      </w:r>
      <w:r w:rsidR="000702BC">
        <w:t xml:space="preserve">Η </w:t>
      </w:r>
      <w:r w:rsidR="008B300D">
        <w:t xml:space="preserve">μέγιστη </w:t>
      </w:r>
      <w:r w:rsidR="000702BC">
        <w:t>τ</w:t>
      </w:r>
      <w:r w:rsidR="00BB0F27" w:rsidRPr="002B3977">
        <w:t>αχύτητα επεξεργασίας</w:t>
      </w:r>
      <w:r w:rsidR="00BB0F27">
        <w:t xml:space="preserve"> </w:t>
      </w:r>
      <w:r w:rsidR="000702BC">
        <w:t>να είναι τουλάχιστον</w:t>
      </w:r>
      <w:r w:rsidR="00BB0F27">
        <w:t xml:space="preserve"> 5.500</w:t>
      </w:r>
      <w:r w:rsidR="000702BC">
        <w:t xml:space="preserve"> </w:t>
      </w:r>
      <w:r w:rsidR="00BB0F27">
        <w:rPr>
          <w:lang w:val="en-US"/>
        </w:rPr>
        <w:t>mm</w:t>
      </w:r>
      <w:r w:rsidR="00BB0F27" w:rsidRPr="002B3977">
        <w:rPr>
          <w:vertAlign w:val="superscript"/>
        </w:rPr>
        <w:t>2</w:t>
      </w:r>
      <w:r w:rsidR="000702BC">
        <w:t>/</w:t>
      </w:r>
      <w:r w:rsidR="000702BC">
        <w:rPr>
          <w:lang w:val="en-US"/>
        </w:rPr>
        <w:t>h</w:t>
      </w:r>
      <w:r w:rsidR="00BB0F27">
        <w:t>.</w:t>
      </w:r>
      <w:r w:rsidR="00D12FA1" w:rsidRPr="00D12FA1">
        <w:rPr>
          <w:b/>
        </w:rPr>
        <w:t xml:space="preserve"> </w:t>
      </w:r>
      <w:r w:rsidR="00D12FA1" w:rsidRPr="00B77457">
        <w:rPr>
          <w:b/>
        </w:rPr>
        <w:t>(βαθμολογούμενο κριτήριο).</w:t>
      </w:r>
    </w:p>
    <w:p w14:paraId="7BA8D1BE" w14:textId="77777777" w:rsidR="00AB4116" w:rsidRDefault="00AB4116" w:rsidP="00AB4116"/>
    <w:p w14:paraId="308A2C75" w14:textId="6701EC90" w:rsidR="00EE6E1B" w:rsidRPr="00D12FA1" w:rsidRDefault="00B77457" w:rsidP="00D12FA1">
      <w:pPr>
        <w:spacing w:line="240" w:lineRule="auto"/>
        <w:rPr>
          <w:lang w:val="en-US"/>
        </w:rPr>
      </w:pPr>
      <w:r w:rsidRPr="005D0ED4">
        <w:rPr>
          <w:b/>
        </w:rPr>
        <w:t>4.2.</w:t>
      </w:r>
      <w:r>
        <w:rPr>
          <w:b/>
        </w:rPr>
        <w:t>5</w:t>
      </w:r>
      <w:r w:rsidRPr="005D0ED4">
        <w:tab/>
      </w:r>
      <w:r w:rsidR="000702BC">
        <w:t xml:space="preserve">Το </w:t>
      </w:r>
      <w:r w:rsidR="007A1B82">
        <w:t>μέγιστο</w:t>
      </w:r>
      <w:r w:rsidR="00BB0F27" w:rsidRPr="00BB0F27">
        <w:t xml:space="preserve"> πάχος κοπής </w:t>
      </w:r>
      <w:r w:rsidR="000702BC">
        <w:t xml:space="preserve">να είναι </w:t>
      </w:r>
      <w:r w:rsidR="00D3466B">
        <w:t xml:space="preserve">τουλάχιστον </w:t>
      </w:r>
      <w:r w:rsidR="00D3466B" w:rsidRPr="00D3466B">
        <w:t>48</w:t>
      </w:r>
      <w:r w:rsidR="00BB0F27" w:rsidRPr="00BB0F27">
        <w:t>0</w:t>
      </w:r>
      <w:r w:rsidR="00D3466B" w:rsidRPr="00D3466B">
        <w:t xml:space="preserve"> </w:t>
      </w:r>
      <w:r w:rsidR="00BB0F27" w:rsidRPr="00BB0F27">
        <w:t xml:space="preserve">mm. </w:t>
      </w:r>
      <w:bookmarkStart w:id="67" w:name="_Toc531677185"/>
      <w:bookmarkStart w:id="68" w:name="_Toc531677888"/>
      <w:bookmarkStart w:id="69" w:name="_Toc534371207"/>
      <w:bookmarkStart w:id="70" w:name="_Toc531677187"/>
      <w:bookmarkStart w:id="71" w:name="_Toc531677890"/>
      <w:bookmarkStart w:id="72" w:name="_Toc534371205"/>
      <w:bookmarkEnd w:id="60"/>
      <w:r w:rsidR="00D12FA1" w:rsidRPr="00B77457">
        <w:rPr>
          <w:b/>
        </w:rPr>
        <w:t>(βαθμολογούμενο κριτήριο).</w:t>
      </w:r>
    </w:p>
    <w:p w14:paraId="2B8AC102" w14:textId="6794F30A" w:rsidR="00230DB6" w:rsidRDefault="00EE6E1B" w:rsidP="00CA1B67">
      <w:pPr>
        <w:pStyle w:val="2"/>
      </w:pPr>
      <w:bookmarkStart w:id="73" w:name="_Toc207971896"/>
      <w:bookmarkStart w:id="74" w:name="_Toc208404952"/>
      <w:r w:rsidRPr="00EE6E1B">
        <w:t>Φυσικά Χαρακτηριστικά</w:t>
      </w:r>
      <w:bookmarkEnd w:id="73"/>
      <w:bookmarkEnd w:id="74"/>
    </w:p>
    <w:p w14:paraId="3B504B7E" w14:textId="4CDE9AA9" w:rsidR="00EE6E1B" w:rsidRPr="002121D4" w:rsidRDefault="00EE6E1B" w:rsidP="00EE6E1B">
      <w:pPr>
        <w:rPr>
          <w:b/>
        </w:rPr>
      </w:pPr>
      <w:r>
        <w:rPr>
          <w:b/>
        </w:rPr>
        <w:tab/>
      </w:r>
      <w:r w:rsidR="00BB0F27" w:rsidRPr="00C5213A">
        <w:t>Να λειτουργεί σε ηλεκτρικό τριφασικό ή μονοφασικό δίκτυο τάσης 400V/2</w:t>
      </w:r>
      <w:r w:rsidR="009451AC" w:rsidRPr="00C5213A">
        <w:t>2</w:t>
      </w:r>
      <w:r w:rsidR="00BB0F27" w:rsidRPr="00C5213A">
        <w:t xml:space="preserve">0V </w:t>
      </w:r>
      <w:r w:rsidR="00BE2A55" w:rsidRPr="00233720">
        <w:rPr>
          <w:b/>
          <w:lang w:val="en-US"/>
        </w:rPr>
        <w:t>AC</w:t>
      </w:r>
      <w:r w:rsidR="00BE2A55" w:rsidRPr="00C5213A">
        <w:t xml:space="preserve"> </w:t>
      </w:r>
      <w:r w:rsidR="00BB0F27" w:rsidRPr="00C5213A">
        <w:t>(±10%) και συχνότητα 50Hz (±0.5Hz).</w:t>
      </w:r>
    </w:p>
    <w:p w14:paraId="7093B73C" w14:textId="23645110" w:rsidR="00EE6E1B" w:rsidRDefault="0081197F" w:rsidP="00CA1B67">
      <w:pPr>
        <w:pStyle w:val="2"/>
      </w:pPr>
      <w:bookmarkStart w:id="75" w:name="_Toc208404953"/>
      <w:r>
        <w:t>Αξιοπιστία</w:t>
      </w:r>
      <w:bookmarkEnd w:id="75"/>
    </w:p>
    <w:p w14:paraId="35084ABF" w14:textId="3E9F25E6" w:rsidR="00351103" w:rsidRDefault="00351103" w:rsidP="00351103">
      <w:pPr>
        <w:rPr>
          <w:lang w:eastAsia="en-US"/>
        </w:rPr>
      </w:pPr>
      <w:r>
        <w:rPr>
          <w:lang w:eastAsia="en-US"/>
        </w:rPr>
        <w:tab/>
        <w:t>Ο υποψήφιος προμηθευτής να αναφέρει το σύστημα αξιοπιστίας που εφαρμόζει ο οίκος κατασκευής (εργοστάσιο) για τη μηχανή κοπής σ</w:t>
      </w:r>
      <w:r w:rsidRPr="00351103">
        <w:rPr>
          <w:lang w:eastAsia="en-US"/>
        </w:rPr>
        <w:t>υρμάτων</w:t>
      </w:r>
      <w:r>
        <w:rPr>
          <w:lang w:eastAsia="en-US"/>
        </w:rPr>
        <w:t>, υπό μορφή ΒΕΒΑΙΩΣΗΣ, στην οποία να βεβαιώνονται ή να δηλώνονται τα παρακάτω:</w:t>
      </w:r>
    </w:p>
    <w:p w14:paraId="1A285CE0" w14:textId="77777777" w:rsidR="00351103" w:rsidRDefault="00351103" w:rsidP="00351103">
      <w:pPr>
        <w:rPr>
          <w:lang w:eastAsia="en-US"/>
        </w:rPr>
      </w:pPr>
    </w:p>
    <w:p w14:paraId="197FCEE6" w14:textId="0346279A" w:rsidR="00351103" w:rsidRDefault="00351103" w:rsidP="00351103">
      <w:pPr>
        <w:rPr>
          <w:lang w:eastAsia="en-US"/>
        </w:rPr>
      </w:pPr>
      <w:r w:rsidRPr="00382FAE">
        <w:rPr>
          <w:b/>
          <w:lang w:eastAsia="en-US"/>
        </w:rPr>
        <w:t>4.4.1</w:t>
      </w:r>
      <w:r>
        <w:rPr>
          <w:lang w:eastAsia="en-US"/>
        </w:rPr>
        <w:tab/>
        <w:t>Ότι το εργοστάσιο κατασκευής τ</w:t>
      </w:r>
      <w:r w:rsidR="004246E2">
        <w:rPr>
          <w:lang w:eastAsia="en-US"/>
        </w:rPr>
        <w:t>ης</w:t>
      </w:r>
      <w:bookmarkStart w:id="76" w:name="_GoBack"/>
      <w:bookmarkEnd w:id="76"/>
      <w:r>
        <w:rPr>
          <w:lang w:eastAsia="en-US"/>
        </w:rPr>
        <w:t xml:space="preserve"> μηχανή</w:t>
      </w:r>
      <w:r w:rsidR="00272B40">
        <w:rPr>
          <w:lang w:eastAsia="en-US"/>
        </w:rPr>
        <w:t xml:space="preserve">ς κοπής συρμάτων </w:t>
      </w:r>
      <w:r>
        <w:rPr>
          <w:lang w:eastAsia="en-US"/>
        </w:rPr>
        <w:t>είναι πιστοποιημένο κατά ISO 9001 «ΙΣΧ</w:t>
      </w:r>
      <w:r w:rsidR="009C2966">
        <w:rPr>
          <w:lang w:eastAsia="en-US"/>
        </w:rPr>
        <w:t>ΥΟΝ»</w:t>
      </w:r>
      <w:r>
        <w:rPr>
          <w:lang w:eastAsia="en-US"/>
        </w:rPr>
        <w:t>.</w:t>
      </w:r>
    </w:p>
    <w:p w14:paraId="57311902" w14:textId="77777777" w:rsidR="00351103" w:rsidRDefault="00351103" w:rsidP="00351103">
      <w:pPr>
        <w:rPr>
          <w:lang w:eastAsia="en-US"/>
        </w:rPr>
      </w:pPr>
      <w:r>
        <w:rPr>
          <w:lang w:eastAsia="en-US"/>
        </w:rPr>
        <w:t xml:space="preserve"> </w:t>
      </w:r>
    </w:p>
    <w:p w14:paraId="5A86889C" w14:textId="2663FEA2" w:rsidR="00351103" w:rsidRPr="00351103" w:rsidRDefault="00351103" w:rsidP="00351103">
      <w:pPr>
        <w:rPr>
          <w:lang w:eastAsia="en-US"/>
        </w:rPr>
      </w:pPr>
      <w:r w:rsidRPr="00382FAE">
        <w:rPr>
          <w:b/>
          <w:lang w:eastAsia="en-US"/>
        </w:rPr>
        <w:t>4.4.2</w:t>
      </w:r>
      <w:r>
        <w:rPr>
          <w:lang w:eastAsia="en-US"/>
        </w:rPr>
        <w:tab/>
        <w:t>Η χρονολογία κατασκευής τ</w:t>
      </w:r>
      <w:r w:rsidR="00272B40">
        <w:rPr>
          <w:lang w:eastAsia="en-US"/>
        </w:rPr>
        <w:t>ης</w:t>
      </w:r>
      <w:r>
        <w:rPr>
          <w:lang w:eastAsia="en-US"/>
        </w:rPr>
        <w:t xml:space="preserve"> προσφερόμεν</w:t>
      </w:r>
      <w:r w:rsidR="00272B40">
        <w:rPr>
          <w:lang w:eastAsia="en-US"/>
        </w:rPr>
        <w:t>ης μηχανή</w:t>
      </w:r>
      <w:r>
        <w:rPr>
          <w:lang w:eastAsia="en-US"/>
        </w:rPr>
        <w:t>ς, όπως στην παράγραφο 4.2.1.</w:t>
      </w:r>
    </w:p>
    <w:p w14:paraId="0A83E580" w14:textId="148EFCD5" w:rsidR="00484B74" w:rsidRDefault="0081197F" w:rsidP="00CA1B67">
      <w:pPr>
        <w:pStyle w:val="2"/>
      </w:pPr>
      <w:bookmarkStart w:id="77" w:name="_Toc208404954"/>
      <w:bookmarkEnd w:id="67"/>
      <w:bookmarkEnd w:id="68"/>
      <w:bookmarkEnd w:id="69"/>
      <w:r>
        <w:lastRenderedPageBreak/>
        <w:t>Δυνατότητα Συντήρησης</w:t>
      </w:r>
      <w:bookmarkEnd w:id="77"/>
    </w:p>
    <w:p w14:paraId="1CFAC369" w14:textId="77777777" w:rsidR="00484B74" w:rsidRDefault="00484B74" w:rsidP="00484B74">
      <w:pPr>
        <w:spacing w:line="240" w:lineRule="auto"/>
      </w:pPr>
      <w:bookmarkStart w:id="78" w:name="_Ref451745169"/>
      <w:bookmarkStart w:id="79" w:name="_Ref450019462"/>
      <w:bookmarkStart w:id="80" w:name="_Ref421793230"/>
      <w:bookmarkStart w:id="81" w:name="_Ref421793167"/>
      <w:r w:rsidRPr="00DA4DA8">
        <w:rPr>
          <w:b/>
        </w:rPr>
        <w:t>4.5.1</w:t>
      </w:r>
      <w:r w:rsidRPr="00DA4DA8">
        <w:tab/>
      </w:r>
      <w:r w:rsidRPr="00947697">
        <w:t>Ο υποψήφιος προμηθευτής να δηλώνει στο Φ.Σ. και σε παράγραφο αντίστοιχης αρίθμησης, ότι για τ</w:t>
      </w:r>
      <w:r>
        <w:t>η</w:t>
      </w:r>
      <w:r w:rsidRPr="00947697">
        <w:t xml:space="preserve"> </w:t>
      </w:r>
      <w:r>
        <w:t>μηχανή</w:t>
      </w:r>
      <w:r w:rsidRPr="00947697">
        <w:t xml:space="preserve"> υπάρχει η δυνατότητα επισκευής – συντήρησης με έναρξη αυτής εντός πέντε (5) ημερών από την ειδοποίηση (τηλεφωνικά ή γραπτά) του προμηθευτή, καθώς και η παροχή σχετικής τεχνικής πληροφόρησης, είτε από τον ίδιο τον προμηθευτή είτε από εξουσιοδοτημένο συνεργείο. </w:t>
      </w:r>
    </w:p>
    <w:p w14:paraId="5B276617" w14:textId="77777777" w:rsidR="00484B74" w:rsidRDefault="00484B74" w:rsidP="00484B74">
      <w:pPr>
        <w:spacing w:line="240" w:lineRule="auto"/>
      </w:pPr>
    </w:p>
    <w:p w14:paraId="11845D1F" w14:textId="77777777" w:rsidR="00484B74" w:rsidRPr="00E66AA3" w:rsidRDefault="00484B74" w:rsidP="00484B74">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προσφερόμενη μηχανή</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1DF51CCB" w14:textId="77777777" w:rsidR="00484B74" w:rsidRPr="00947697" w:rsidRDefault="00484B74" w:rsidP="00484B74">
      <w:pPr>
        <w:spacing w:line="240" w:lineRule="auto"/>
      </w:pPr>
    </w:p>
    <w:p w14:paraId="5F5E69DE" w14:textId="77777777" w:rsidR="00484B74" w:rsidRPr="00E66AA3" w:rsidRDefault="00484B74" w:rsidP="00484B74">
      <w:pPr>
        <w:spacing w:line="240" w:lineRule="auto"/>
        <w:rPr>
          <w:b/>
        </w:rPr>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bookmarkEnd w:id="78"/>
    </w:p>
    <w:p w14:paraId="4410467C" w14:textId="77777777" w:rsidR="00484B74" w:rsidRPr="00947697" w:rsidRDefault="00484B74" w:rsidP="00484B74">
      <w:pPr>
        <w:spacing w:line="240" w:lineRule="auto"/>
        <w:rPr>
          <w:b/>
        </w:rPr>
      </w:pPr>
    </w:p>
    <w:p w14:paraId="3A0A963E" w14:textId="1006AF24" w:rsidR="00484B74" w:rsidRPr="00484B74" w:rsidRDefault="00484B74" w:rsidP="00484B74">
      <w:pPr>
        <w:spacing w:line="240" w:lineRule="auto"/>
      </w:pPr>
      <w:r w:rsidRPr="007D4714">
        <w:rPr>
          <w:b/>
        </w:rPr>
        <w:t>4.5.4</w:t>
      </w:r>
      <w:r w:rsidRPr="007D4714">
        <w:tab/>
      </w:r>
      <w:r w:rsidRPr="00947697">
        <w:t xml:space="preserve">Ο υποψήφιος προμηθευτής είναι υποχρεωμένος να υποβάλλει χρονοδιάγραμμα περιοδικής συντήρησης </w:t>
      </w:r>
      <w:r>
        <w:t>της μηχανής</w:t>
      </w:r>
      <w:r w:rsidRPr="00947697">
        <w:t>, με αναλυτική περιγραφή των απαιτούμενων εργασιών με το ανάλογο κόστος.</w:t>
      </w:r>
      <w:bookmarkEnd w:id="79"/>
      <w:bookmarkEnd w:id="80"/>
      <w:bookmarkEnd w:id="81"/>
    </w:p>
    <w:p w14:paraId="765F677D" w14:textId="578BBCC4" w:rsidR="00C70368" w:rsidRPr="00AB3202" w:rsidRDefault="000A00AD" w:rsidP="00CA1B67">
      <w:pPr>
        <w:pStyle w:val="2"/>
      </w:pPr>
      <w:bookmarkStart w:id="82" w:name="_Toc208404955"/>
      <w:r w:rsidRPr="00AB3202">
        <w:t>Περιβάλλον</w:t>
      </w:r>
      <w:bookmarkEnd w:id="70"/>
      <w:bookmarkEnd w:id="71"/>
      <w:bookmarkEnd w:id="72"/>
      <w:bookmarkEnd w:id="82"/>
    </w:p>
    <w:p w14:paraId="45121D52" w14:textId="08C294EB" w:rsidR="000A00AD" w:rsidRDefault="00E00A8B" w:rsidP="007E03E6">
      <w:pPr>
        <w:pStyle w:val="aff"/>
        <w:tabs>
          <w:tab w:val="clear" w:pos="1134"/>
        </w:tabs>
        <w:spacing w:beforeLines="120" w:before="288" w:afterLines="120" w:after="288"/>
      </w:pPr>
      <w:r>
        <w:tab/>
      </w:r>
      <w:r w:rsidR="00460223" w:rsidRPr="00460223">
        <w:rPr>
          <w:color w:val="auto"/>
        </w:rPr>
        <w:t>Η</w:t>
      </w:r>
      <w:r w:rsidRPr="00460223">
        <w:rPr>
          <w:color w:val="auto"/>
        </w:rPr>
        <w:t xml:space="preserve"> </w:t>
      </w:r>
      <w:r w:rsidR="00460223" w:rsidRPr="00460223">
        <w:rPr>
          <w:color w:val="auto"/>
        </w:rPr>
        <w:t xml:space="preserve">μηχανή </w:t>
      </w:r>
      <w:r w:rsidRPr="00CF02A8">
        <w:rPr>
          <w:color w:val="auto"/>
        </w:rPr>
        <w:t>π</w:t>
      </w:r>
      <w:r w:rsidR="00084C12" w:rsidRPr="00CF02A8">
        <w:rPr>
          <w:color w:val="auto"/>
        </w:rPr>
        <w:t xml:space="preserve">ροορίζεται για </w:t>
      </w:r>
      <w:r w:rsidR="00403B08" w:rsidRPr="00CF02A8">
        <w:rPr>
          <w:color w:val="auto"/>
        </w:rPr>
        <w:t xml:space="preserve">επαγγελματική χρήση σε βιομηχανικό περιβάλλον </w:t>
      </w:r>
      <w:r w:rsidRPr="00CF02A8">
        <w:rPr>
          <w:color w:val="auto"/>
        </w:rPr>
        <w:t xml:space="preserve">και θα εγκατασταθεί </w:t>
      </w:r>
      <w:r w:rsidR="000A00AD" w:rsidRPr="00CF02A8">
        <w:rPr>
          <w:color w:val="auto"/>
        </w:rPr>
        <w:t>εντός παραγωγικού τμήματος επισκευαστικού φορέα των ΕΔ στην Ελλάδα.</w:t>
      </w:r>
    </w:p>
    <w:p w14:paraId="6C60637A" w14:textId="7DCDCF40" w:rsidR="00FD4FB3" w:rsidRDefault="00CB6C79" w:rsidP="00FD4FB3">
      <w:pPr>
        <w:pStyle w:val="2"/>
      </w:pPr>
      <w:bookmarkStart w:id="83" w:name="_Toc531677189"/>
      <w:bookmarkStart w:id="84" w:name="_Toc531677900"/>
      <w:bookmarkStart w:id="85" w:name="_Toc534371206"/>
      <w:bookmarkStart w:id="86" w:name="_Ref535316735"/>
      <w:bookmarkStart w:id="87" w:name="_Toc208404956"/>
      <w:r w:rsidRPr="00AB3202">
        <w:t>Παρελκόμενα</w:t>
      </w:r>
      <w:bookmarkEnd w:id="83"/>
      <w:bookmarkEnd w:id="84"/>
      <w:bookmarkEnd w:id="85"/>
      <w:bookmarkEnd w:id="86"/>
      <w:r w:rsidRPr="00AB3202">
        <w:t xml:space="preserve"> </w:t>
      </w:r>
      <w:r w:rsidR="0081197F">
        <w:t>και Συστήματα</w:t>
      </w:r>
      <w:bookmarkEnd w:id="87"/>
    </w:p>
    <w:p w14:paraId="3AEE01CC" w14:textId="77777777" w:rsidR="00FD4FB3" w:rsidRPr="00E95146" w:rsidRDefault="00FD4FB3" w:rsidP="00FD4FB3">
      <w:pPr>
        <w:shd w:val="clear" w:color="auto" w:fill="FFFFFF"/>
        <w:tabs>
          <w:tab w:val="left" w:pos="-5529"/>
          <w:tab w:val="left" w:pos="-4820"/>
        </w:tabs>
        <w:spacing w:line="240" w:lineRule="auto"/>
        <w:rPr>
          <w:rFonts w:cs="Arial"/>
          <w:bCs/>
          <w:szCs w:val="24"/>
        </w:rPr>
      </w:pPr>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57C7BDDC" w14:textId="77777777" w:rsidR="00FD4FB3" w:rsidRDefault="00FD4FB3" w:rsidP="00FD4FB3">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24CB7717" w14:textId="77777777" w:rsidR="00FD4FB3" w:rsidRDefault="00FD4FB3" w:rsidP="00FD4FB3">
      <w:pPr>
        <w:spacing w:line="240" w:lineRule="auto"/>
        <w:rPr>
          <w:b/>
        </w:rPr>
      </w:pPr>
    </w:p>
    <w:p w14:paraId="2CA482DA" w14:textId="77777777" w:rsidR="00FD4FB3" w:rsidRDefault="00FD4FB3" w:rsidP="00FD4FB3">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3E3CA256" w14:textId="77777777" w:rsidR="00FD4FB3" w:rsidRPr="006662B4" w:rsidRDefault="00FD4FB3" w:rsidP="00FD4FB3">
      <w:pPr>
        <w:spacing w:line="240" w:lineRule="auto"/>
        <w:rPr>
          <w:rFonts w:cs="Arial"/>
          <w:bCs/>
          <w:spacing w:val="-6"/>
          <w:szCs w:val="24"/>
        </w:rPr>
      </w:pPr>
    </w:p>
    <w:p w14:paraId="372C9F79" w14:textId="77777777" w:rsidR="00FD4FB3" w:rsidRPr="006662B4" w:rsidRDefault="00FD4FB3" w:rsidP="00FD4FB3">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45EEC3D1" w14:textId="77777777" w:rsidR="00FD4FB3" w:rsidRPr="006662B4" w:rsidRDefault="00FD4FB3" w:rsidP="00FD4FB3">
      <w:pPr>
        <w:spacing w:line="240" w:lineRule="auto"/>
        <w:rPr>
          <w:rFonts w:cs="Arial"/>
          <w:bCs/>
          <w:spacing w:val="-6"/>
          <w:szCs w:val="24"/>
        </w:rPr>
      </w:pPr>
    </w:p>
    <w:p w14:paraId="73DB011D" w14:textId="77777777" w:rsidR="00FD4FB3" w:rsidRDefault="00FD4FB3" w:rsidP="00FD4FB3">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33C6ADB9" w14:textId="77777777" w:rsidR="00FD4FB3" w:rsidRDefault="00FD4FB3" w:rsidP="00FD4FB3">
      <w:pPr>
        <w:spacing w:line="240" w:lineRule="auto"/>
      </w:pPr>
    </w:p>
    <w:p w14:paraId="6803532B" w14:textId="77777777" w:rsidR="00FD4FB3" w:rsidRPr="006662B4" w:rsidRDefault="00FD4FB3" w:rsidP="00FD4FB3">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629A84F7" w14:textId="77777777" w:rsidR="00FD4FB3" w:rsidRPr="006E79DD" w:rsidRDefault="00FD4FB3" w:rsidP="00FD4FB3">
      <w:pPr>
        <w:spacing w:line="240" w:lineRule="auto"/>
      </w:pPr>
    </w:p>
    <w:p w14:paraId="5CEBEA98" w14:textId="77777777" w:rsidR="00FD4FB3" w:rsidRDefault="00FD4FB3" w:rsidP="00FD4FB3">
      <w:pPr>
        <w:spacing w:line="240" w:lineRule="auto"/>
      </w:pPr>
      <w:r w:rsidRPr="006E79DD">
        <w:rPr>
          <w:b/>
        </w:rPr>
        <w:t>4.7.</w:t>
      </w:r>
      <w:r>
        <w:rPr>
          <w:b/>
        </w:rPr>
        <w:t>2</w:t>
      </w:r>
      <w:r w:rsidRPr="006E79DD">
        <w:rPr>
          <w:b/>
        </w:rPr>
        <w:tab/>
      </w:r>
      <w:r w:rsidRPr="00355F9C">
        <w:t xml:space="preserve"> </w:t>
      </w:r>
      <w:r w:rsidRPr="006662B4">
        <w:rPr>
          <w:rFonts w:cs="Arial"/>
          <w:szCs w:val="24"/>
        </w:rPr>
        <w:t xml:space="preserve">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w:t>
      </w:r>
      <w:r w:rsidRPr="006662B4">
        <w:rPr>
          <w:rFonts w:cs="Arial"/>
          <w:szCs w:val="24"/>
        </w:rPr>
        <w:lastRenderedPageBreak/>
        <w:t>καθώς και δυνατότητας αποκατάστασης τυχόν απλών βλαβών στην Ελληνική σε μορφή φυλλαδίου ή σε ηλεκτρονική μορφή.</w:t>
      </w:r>
    </w:p>
    <w:p w14:paraId="6193B484" w14:textId="77777777" w:rsidR="00FD4FB3" w:rsidRPr="006E79DD" w:rsidRDefault="00FD4FB3" w:rsidP="00FD4FB3">
      <w:pPr>
        <w:spacing w:line="240" w:lineRule="auto"/>
      </w:pPr>
    </w:p>
    <w:p w14:paraId="7A8109FC" w14:textId="77777777" w:rsidR="00FD4FB3" w:rsidRPr="006662B4" w:rsidRDefault="00FD4FB3" w:rsidP="00FD4FB3">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συνεργαστούν με </w:t>
      </w:r>
      <w:r>
        <w:rPr>
          <w:rFonts w:cs="Arial"/>
          <w:szCs w:val="24"/>
        </w:rPr>
        <w:t xml:space="preserve">το προσφερόμενο μηχάνημα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4369072D" w14:textId="77777777" w:rsidR="00FD4FB3" w:rsidRDefault="00FD4FB3" w:rsidP="00FD4FB3">
      <w:pPr>
        <w:spacing w:line="240" w:lineRule="auto"/>
        <w:rPr>
          <w:b/>
        </w:rPr>
      </w:pPr>
    </w:p>
    <w:p w14:paraId="46C8CB31" w14:textId="092A9F40" w:rsidR="00FD4FB3" w:rsidRPr="00FD4FB3" w:rsidRDefault="00FD4FB3" w:rsidP="00FD4FB3">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5B395FDC" w14:textId="7433AD2E" w:rsidR="00CB6C79" w:rsidRPr="00AB3202" w:rsidRDefault="00CB6C79" w:rsidP="00CA1B67">
      <w:pPr>
        <w:pStyle w:val="2"/>
      </w:pPr>
      <w:bookmarkStart w:id="88" w:name="_Toc531677191"/>
      <w:bookmarkStart w:id="89" w:name="_Toc531677902"/>
      <w:bookmarkStart w:id="90" w:name="_Toc534371210"/>
      <w:bookmarkStart w:id="91" w:name="_Ref535316613"/>
      <w:bookmarkStart w:id="92" w:name="_Toc208404957"/>
      <w:r w:rsidRPr="00AB3202">
        <w:t>Επισήμανση</w:t>
      </w:r>
      <w:bookmarkEnd w:id="88"/>
      <w:bookmarkEnd w:id="89"/>
      <w:bookmarkEnd w:id="90"/>
      <w:bookmarkEnd w:id="91"/>
      <w:r w:rsidR="0081197F">
        <w:t xml:space="preserve"> Υλικού</w:t>
      </w:r>
      <w:bookmarkEnd w:id="92"/>
    </w:p>
    <w:p w14:paraId="4EBDE0FD" w14:textId="77777777" w:rsidR="00C034BD" w:rsidRDefault="00D56A5F" w:rsidP="00C034BD">
      <w:pPr>
        <w:spacing w:line="240" w:lineRule="auto"/>
      </w:pPr>
      <w:r>
        <w:tab/>
      </w:r>
      <w:r w:rsidR="00C034BD" w:rsidRPr="00A67A32">
        <w:t xml:space="preserve">Κάθε </w:t>
      </w:r>
      <w:r w:rsidR="00C034BD">
        <w:t>μηχανή</w:t>
      </w:r>
      <w:r w:rsidR="00C034BD" w:rsidRPr="00A67A32">
        <w:t>, να φέρει με μέριμνα του προμηθευτή, σε κατάλληλη θέση, πινακίδες σήμανσης, όπου θα αναγράφονται</w:t>
      </w:r>
      <w:r w:rsidR="00C034BD" w:rsidRPr="00C657FD">
        <w:t>:</w:t>
      </w:r>
    </w:p>
    <w:p w14:paraId="656D37E7" w14:textId="77777777" w:rsidR="00C034BD" w:rsidRPr="00C657FD" w:rsidRDefault="00C034BD" w:rsidP="00C034BD">
      <w:pPr>
        <w:spacing w:line="240" w:lineRule="auto"/>
      </w:pPr>
    </w:p>
    <w:p w14:paraId="2A068BA3" w14:textId="77777777" w:rsidR="00C034BD" w:rsidRDefault="00C034BD" w:rsidP="00C034BD">
      <w:pPr>
        <w:spacing w:line="240" w:lineRule="auto"/>
      </w:pPr>
      <w:r w:rsidRPr="00E33F93">
        <w:rPr>
          <w:b/>
        </w:rPr>
        <w:t>4.8.1</w:t>
      </w:r>
      <w:r w:rsidRPr="00E33F93">
        <w:rPr>
          <w:b/>
        </w:rPr>
        <w:tab/>
      </w:r>
      <w:r w:rsidRPr="00496CCB">
        <w:t>Το εμπορικό σήμα και η επωνυμία του κατασκευαστή.</w:t>
      </w:r>
    </w:p>
    <w:p w14:paraId="5827A336" w14:textId="77777777" w:rsidR="00C034BD" w:rsidRPr="00947697" w:rsidRDefault="00C034BD" w:rsidP="00C034BD">
      <w:pPr>
        <w:spacing w:line="240" w:lineRule="auto"/>
        <w:rPr>
          <w:b/>
        </w:rPr>
      </w:pPr>
    </w:p>
    <w:p w14:paraId="03AD34E6" w14:textId="77777777" w:rsidR="00C034BD" w:rsidRDefault="00C034BD" w:rsidP="00C034BD">
      <w:pPr>
        <w:spacing w:line="240" w:lineRule="auto"/>
      </w:pPr>
      <w:r w:rsidRPr="00E33F93">
        <w:rPr>
          <w:b/>
        </w:rPr>
        <w:t>4.8.2</w:t>
      </w:r>
      <w:r w:rsidRPr="00E33F93">
        <w:rPr>
          <w:b/>
        </w:rPr>
        <w:tab/>
      </w:r>
      <w:r w:rsidRPr="006662B4">
        <w:rPr>
          <w:rFonts w:eastAsia="Calibri" w:cs="Arial"/>
          <w:szCs w:val="24"/>
          <w:lang w:eastAsia="en-US"/>
        </w:rPr>
        <w:t>Το εμπορικό σήμα και η επωνυμία του προμηθευτή.</w:t>
      </w:r>
    </w:p>
    <w:p w14:paraId="26D30CB6" w14:textId="77777777" w:rsidR="00C034BD" w:rsidRPr="00947697" w:rsidRDefault="00C034BD" w:rsidP="00C034BD">
      <w:pPr>
        <w:spacing w:line="240" w:lineRule="auto"/>
        <w:rPr>
          <w:b/>
        </w:rPr>
      </w:pPr>
    </w:p>
    <w:p w14:paraId="099B5B97" w14:textId="77777777" w:rsidR="00C034BD" w:rsidRDefault="00C034BD" w:rsidP="00C034BD">
      <w:pPr>
        <w:spacing w:line="240" w:lineRule="auto"/>
      </w:pPr>
      <w:r w:rsidRPr="00E33F93">
        <w:rPr>
          <w:b/>
        </w:rPr>
        <w:t>4.8.3</w:t>
      </w:r>
      <w:r w:rsidRPr="00E33F93">
        <w:rPr>
          <w:b/>
        </w:rPr>
        <w:tab/>
      </w:r>
      <w:r w:rsidRPr="00496CCB">
        <w:t>Ο αριθμός και το έτος υπογραφής της σύμβασης.</w:t>
      </w:r>
    </w:p>
    <w:p w14:paraId="28156F8C" w14:textId="77777777" w:rsidR="00C034BD" w:rsidRPr="00947697" w:rsidRDefault="00C034BD" w:rsidP="00C034BD">
      <w:pPr>
        <w:spacing w:line="240" w:lineRule="auto"/>
        <w:rPr>
          <w:b/>
        </w:rPr>
      </w:pPr>
    </w:p>
    <w:p w14:paraId="59651078" w14:textId="77777777" w:rsidR="00C034BD" w:rsidRDefault="00C034BD" w:rsidP="00C034BD">
      <w:pPr>
        <w:spacing w:line="240" w:lineRule="auto"/>
      </w:pPr>
      <w:r w:rsidRPr="00E33F93">
        <w:rPr>
          <w:b/>
        </w:rPr>
        <w:t>4.8.4</w:t>
      </w:r>
      <w:r w:rsidRPr="00E33F93">
        <w:rPr>
          <w:b/>
        </w:rPr>
        <w:tab/>
      </w:r>
      <w:r w:rsidRPr="00496CCB">
        <w:t xml:space="preserve">Η εμπορική ονομασία, ο τύπος, ο αριθμός ονομαστικού (Α/Ο) και το SERIAL NUMBER (SN). και οποιοδήποτε άλλο χαρακτηριστικό αναγνώρισης </w:t>
      </w:r>
      <w:r>
        <w:t>της μηχανής</w:t>
      </w:r>
      <w:r w:rsidRPr="00496CCB">
        <w:t>.</w:t>
      </w:r>
    </w:p>
    <w:p w14:paraId="1535B7CB" w14:textId="77777777" w:rsidR="00C034BD" w:rsidRPr="00947697" w:rsidRDefault="00C034BD" w:rsidP="00C034BD">
      <w:pPr>
        <w:spacing w:line="240" w:lineRule="auto"/>
        <w:rPr>
          <w:b/>
        </w:rPr>
      </w:pPr>
    </w:p>
    <w:p w14:paraId="48D8A550" w14:textId="77777777" w:rsidR="00C034BD" w:rsidRPr="001A2316" w:rsidRDefault="00C034BD" w:rsidP="00C034BD">
      <w:pPr>
        <w:spacing w:line="240" w:lineRule="auto"/>
      </w:pPr>
      <w:r w:rsidRPr="006F1AD0">
        <w:rPr>
          <w:b/>
        </w:rPr>
        <w:t>4.8.5</w:t>
      </w:r>
      <w:r w:rsidRPr="006F1AD0">
        <w:rPr>
          <w:b/>
        </w:rPr>
        <w:tab/>
      </w:r>
      <w:r w:rsidRPr="006F1AD0">
        <w:t xml:space="preserve">Βασικά τεχνικά χαρακτηριστικά </w:t>
      </w:r>
      <w:r>
        <w:t>της μηχανής</w:t>
      </w:r>
      <w:r w:rsidRPr="006F1AD0">
        <w:t xml:space="preserve">, όπως η τάση λειτουργίας, η ονομαστική ισχύς </w:t>
      </w:r>
      <w:r>
        <w:t>της μηχανής</w:t>
      </w:r>
      <w:r w:rsidRPr="006F1AD0">
        <w:t xml:space="preserve"> κλπ.</w:t>
      </w:r>
    </w:p>
    <w:p w14:paraId="3A4ABB3D" w14:textId="77777777" w:rsidR="00C034BD" w:rsidRPr="006F1AD0" w:rsidRDefault="00C034BD" w:rsidP="00C034BD">
      <w:pPr>
        <w:spacing w:line="240" w:lineRule="auto"/>
        <w:rPr>
          <w:b/>
        </w:rPr>
      </w:pPr>
    </w:p>
    <w:p w14:paraId="5FFDF072" w14:textId="77777777" w:rsidR="00C034BD" w:rsidRDefault="00C034BD" w:rsidP="00C034BD">
      <w:pPr>
        <w:spacing w:line="240" w:lineRule="auto"/>
      </w:pPr>
      <w:r w:rsidRPr="006F1AD0">
        <w:rPr>
          <w:b/>
        </w:rPr>
        <w:t>4.8.6</w:t>
      </w:r>
      <w:r w:rsidRPr="006F1AD0">
        <w:rPr>
          <w:b/>
        </w:rPr>
        <w:tab/>
      </w:r>
      <w:r w:rsidRPr="006F1AD0">
        <w:t>Βάρος μικτό και καθαρό.</w:t>
      </w:r>
      <w:r>
        <w:t xml:space="preserve"> </w:t>
      </w:r>
    </w:p>
    <w:p w14:paraId="2BFE24B9" w14:textId="77777777" w:rsidR="00C034BD" w:rsidRPr="00947697" w:rsidRDefault="00C034BD" w:rsidP="00C034BD">
      <w:pPr>
        <w:spacing w:line="240" w:lineRule="auto"/>
        <w:rPr>
          <w:b/>
        </w:rPr>
      </w:pPr>
    </w:p>
    <w:p w14:paraId="4FD3A8D8" w14:textId="77777777" w:rsidR="00C034BD" w:rsidRDefault="00C034BD" w:rsidP="00C034BD">
      <w:pPr>
        <w:spacing w:line="240" w:lineRule="auto"/>
        <w:rPr>
          <w:rFonts w:eastAsia="Calibri" w:cs="Arial"/>
          <w:szCs w:val="24"/>
          <w:lang w:eastAsia="en-US"/>
        </w:rPr>
      </w:pPr>
      <w:r w:rsidRPr="00E33F93">
        <w:rPr>
          <w:b/>
        </w:rPr>
        <w:t>4.8.7</w:t>
      </w:r>
      <w:r w:rsidRPr="00E33F93">
        <w:rPr>
          <w:b/>
        </w:rPr>
        <w:tab/>
      </w:r>
      <w:r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060145EE" w14:textId="77777777" w:rsidR="00C034BD" w:rsidRDefault="00C034BD" w:rsidP="00C034BD">
      <w:pPr>
        <w:spacing w:line="240" w:lineRule="auto"/>
      </w:pPr>
    </w:p>
    <w:p w14:paraId="0D0A2DF3" w14:textId="74D1C8B9" w:rsidR="00C034BD" w:rsidRPr="000D0773" w:rsidRDefault="00C034BD" w:rsidP="00C034BD">
      <w:pPr>
        <w:spacing w:line="240" w:lineRule="auto"/>
      </w:pPr>
      <w:r w:rsidRPr="00496CCB">
        <w:rPr>
          <w:b/>
        </w:rPr>
        <w:t>4.8.8</w:t>
      </w:r>
      <w:r w:rsidRPr="00496CCB">
        <w:tab/>
        <w:t xml:space="preserve">Οδηγίες για την ασφαλή χρήση </w:t>
      </w:r>
      <w:r>
        <w:t>της μηχανής</w:t>
      </w:r>
      <w:r w:rsidRPr="00496CCB">
        <w:t xml:space="preserve"> (π.χ. οδηγίες σχετικές με τη γενική ασφάλεια της εργασίας, κλπ), οι οποίες να βρίσκονται τοποθετημένες σε εμφανή σημεία </w:t>
      </w:r>
      <w:r>
        <w:t>της μηχανής</w:t>
      </w:r>
      <w:r w:rsidRPr="00496CCB">
        <w:t>, όπως προβλέπεται στην κείμενη νομοθεσία.</w:t>
      </w:r>
    </w:p>
    <w:p w14:paraId="3B8AAFBC" w14:textId="7360AEA2" w:rsidR="00D56A5F" w:rsidRPr="00C034BD" w:rsidRDefault="0081197F" w:rsidP="00F01E78">
      <w:pPr>
        <w:pStyle w:val="1"/>
      </w:pPr>
      <w:bookmarkStart w:id="93" w:name="_Toc531677190"/>
      <w:bookmarkStart w:id="94" w:name="_Toc531677901"/>
      <w:bookmarkStart w:id="95" w:name="_Toc534371209"/>
      <w:bookmarkStart w:id="96" w:name="_Ref535316610"/>
      <w:bookmarkStart w:id="97" w:name="_Toc208404958"/>
      <w:bookmarkStart w:id="98" w:name="_Toc531677192"/>
      <w:bookmarkStart w:id="99" w:name="_Toc531677905"/>
      <w:bookmarkStart w:id="100" w:name="_Toc534371218"/>
      <w:bookmarkStart w:id="101" w:name="_Toc531677193"/>
      <w:bookmarkStart w:id="102" w:name="_Toc531677909"/>
      <w:bookmarkStart w:id="103" w:name="_Toc534371211"/>
      <w:r w:rsidRPr="00D56A5F">
        <w:t>ΣΥΣΚΕΥΑΣΙΑ</w:t>
      </w:r>
      <w:bookmarkEnd w:id="93"/>
      <w:bookmarkEnd w:id="94"/>
      <w:bookmarkEnd w:id="95"/>
      <w:bookmarkEnd w:id="96"/>
      <w:r w:rsidR="00D56A5F">
        <w:t xml:space="preserve"> / ΕΠΙΣΗΜΑΝΣΕΙΣ</w:t>
      </w:r>
      <w:bookmarkStart w:id="104" w:name="_Toc405898015"/>
      <w:bookmarkEnd w:id="97"/>
      <w:r w:rsidR="00D56A5F" w:rsidRPr="00C034BD">
        <w:t xml:space="preserve"> </w:t>
      </w:r>
      <w:bookmarkEnd w:id="104"/>
    </w:p>
    <w:p w14:paraId="30A04D3D" w14:textId="1C482F60" w:rsidR="00C034BD" w:rsidRDefault="0081197F" w:rsidP="00CA1B67">
      <w:pPr>
        <w:pStyle w:val="2"/>
      </w:pPr>
      <w:bookmarkStart w:id="105" w:name="_Toc208404959"/>
      <w:r>
        <w:t>Συσκευασία</w:t>
      </w:r>
      <w:bookmarkEnd w:id="105"/>
    </w:p>
    <w:p w14:paraId="014832BB" w14:textId="77777777" w:rsidR="00C034BD" w:rsidRDefault="00C034BD" w:rsidP="00C034BD">
      <w:pPr>
        <w:pStyle w:val="aff"/>
        <w:tabs>
          <w:tab w:val="clear" w:pos="1134"/>
        </w:tabs>
        <w:rPr>
          <w:color w:val="auto"/>
        </w:rPr>
      </w:pPr>
      <w:r>
        <w:rPr>
          <w:color w:val="auto"/>
        </w:rPr>
        <w:t>Η μηχανή</w:t>
      </w:r>
      <w:r w:rsidRPr="00847A27">
        <w:rPr>
          <w:color w:val="auto"/>
        </w:rPr>
        <w:t xml:space="preserve"> 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49CEE4FC" w14:textId="77777777" w:rsidR="00C034BD" w:rsidRPr="00CB1B04" w:rsidRDefault="00C034BD" w:rsidP="00C034BD">
      <w:pPr>
        <w:rPr>
          <w:b/>
        </w:rPr>
      </w:pPr>
    </w:p>
    <w:p w14:paraId="2133621B" w14:textId="77777777" w:rsidR="00C034BD" w:rsidRPr="00CB1B04" w:rsidRDefault="00C034BD" w:rsidP="00C034BD">
      <w:pPr>
        <w:rPr>
          <w:b/>
          <w:lang w:eastAsia="en-US"/>
        </w:rPr>
      </w:pPr>
      <w:r w:rsidRPr="00CB1B04">
        <w:rPr>
          <w:b/>
        </w:rPr>
        <w:t>5.2</w:t>
      </w:r>
      <w:r w:rsidRPr="00CB1B04">
        <w:rPr>
          <w:b/>
        </w:rPr>
        <w:tab/>
      </w:r>
      <w:r w:rsidRPr="00F23A70">
        <w:rPr>
          <w:lang w:eastAsia="en-US"/>
        </w:rPr>
        <w:t>Στη συσκευασία του πρέπει να αναγράφονται ευκρινώς:</w:t>
      </w:r>
    </w:p>
    <w:p w14:paraId="4B475A7C" w14:textId="77777777" w:rsidR="00C034BD" w:rsidRPr="00093E60" w:rsidRDefault="00C034BD" w:rsidP="00C034BD">
      <w:pPr>
        <w:rPr>
          <w:lang w:eastAsia="en-US"/>
        </w:rPr>
      </w:pPr>
    </w:p>
    <w:p w14:paraId="0B671520" w14:textId="77777777" w:rsidR="00C034BD" w:rsidRPr="004330C3" w:rsidRDefault="00C034BD" w:rsidP="00C034BD">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0CA22A72" w14:textId="77777777" w:rsidR="00C034BD" w:rsidRPr="006662B4" w:rsidRDefault="00C034BD" w:rsidP="00C034BD">
      <w:pPr>
        <w:shd w:val="clear" w:color="auto" w:fill="FFFFFF"/>
        <w:spacing w:before="274" w:line="274" w:lineRule="exact"/>
        <w:rPr>
          <w:rFonts w:cs="Arial"/>
          <w:bCs/>
          <w:color w:val="000000"/>
          <w:spacing w:val="-1"/>
          <w:szCs w:val="24"/>
        </w:rPr>
      </w:pPr>
      <w:r w:rsidRPr="006662B4">
        <w:rPr>
          <w:rFonts w:cs="Arial"/>
          <w:b/>
          <w:bCs/>
          <w:color w:val="000000"/>
          <w:spacing w:val="-1"/>
          <w:szCs w:val="24"/>
        </w:rPr>
        <w:lastRenderedPageBreak/>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44430545" w14:textId="77777777" w:rsidR="00C034BD" w:rsidRPr="006662B4" w:rsidRDefault="00C034BD" w:rsidP="00C034BD">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56519D4C" w14:textId="55CDC2F9" w:rsidR="00C034BD" w:rsidRPr="00C034BD" w:rsidRDefault="00C034BD" w:rsidP="00C034BD">
      <w:pPr>
        <w:shd w:val="clear" w:color="auto" w:fill="FFFFFF"/>
        <w:spacing w:before="274" w:line="274" w:lineRule="exact"/>
        <w:rPr>
          <w:rFonts w:cs="Arial"/>
          <w:bCs/>
          <w:color w:val="000000"/>
          <w:spacing w:val="-1"/>
          <w:szCs w:val="24"/>
        </w:rPr>
      </w:pPr>
      <w:r w:rsidRPr="006662B4">
        <w:rPr>
          <w:rFonts w:cs="Arial"/>
          <w:b/>
          <w:bCs/>
          <w:color w:val="000000"/>
          <w:spacing w:val="-1"/>
          <w:szCs w:val="24"/>
        </w:rPr>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55B05EEC" w14:textId="68AF2ECE" w:rsidR="00230DB6" w:rsidRDefault="00653218" w:rsidP="00F01E78">
      <w:pPr>
        <w:pStyle w:val="1"/>
      </w:pPr>
      <w:bookmarkStart w:id="106" w:name="_Toc208404960"/>
      <w:bookmarkStart w:id="107" w:name="_Toc23485"/>
      <w:bookmarkEnd w:id="98"/>
      <w:bookmarkEnd w:id="99"/>
      <w:bookmarkEnd w:id="100"/>
      <w:bookmarkEnd w:id="101"/>
      <w:bookmarkEnd w:id="102"/>
      <w:bookmarkEnd w:id="103"/>
      <w:r>
        <w:t>ΑΠΑΙΤΗΣΕΙΣ ΣΥΜΜΟΡΦΩΣΗΣ ΥΛΙΚΟΥ</w:t>
      </w:r>
      <w:bookmarkEnd w:id="106"/>
      <w:r>
        <w:t xml:space="preserve"> </w:t>
      </w:r>
      <w:bookmarkEnd w:id="107"/>
    </w:p>
    <w:p w14:paraId="3FE37943" w14:textId="18B0D560" w:rsidR="00C034BD" w:rsidRDefault="00653218" w:rsidP="00CA1B67">
      <w:pPr>
        <w:pStyle w:val="2"/>
      </w:pPr>
      <w:bookmarkStart w:id="108" w:name="_Toc208404961"/>
      <w:bookmarkStart w:id="109" w:name="_Toc23486"/>
      <w:r w:rsidRPr="00AB3202">
        <w:t>Συνοδευτικά Έγγραφα / Πιστοποιητικά</w:t>
      </w:r>
      <w:bookmarkEnd w:id="108"/>
      <w:r w:rsidRPr="00AB3202">
        <w:t xml:space="preserve"> </w:t>
      </w:r>
      <w:bookmarkEnd w:id="109"/>
    </w:p>
    <w:p w14:paraId="567410DB" w14:textId="77777777" w:rsidR="00C034BD" w:rsidRPr="006662B4" w:rsidRDefault="00C034BD" w:rsidP="00C034BD">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Pr>
          <w:rFonts w:cs="Arial"/>
          <w:szCs w:val="24"/>
        </w:rPr>
        <w:t>της μηχανής</w:t>
      </w:r>
      <w:r w:rsidRPr="006662B4">
        <w:rPr>
          <w:rFonts w:cs="Arial"/>
          <w:szCs w:val="24"/>
        </w:rPr>
        <w:t xml:space="preserve"> να ελέγχει:</w:t>
      </w:r>
    </w:p>
    <w:p w14:paraId="3DB797DF" w14:textId="77777777" w:rsidR="00C034BD" w:rsidRPr="006662B4" w:rsidRDefault="00C034BD" w:rsidP="00C034BD">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Pr>
          <w:rFonts w:cs="Arial"/>
          <w:szCs w:val="24"/>
        </w:rPr>
        <w:t>τη μηχανή</w:t>
      </w:r>
      <w:r w:rsidRPr="006662B4">
        <w:rPr>
          <w:rFonts w:cs="Arial"/>
          <w:szCs w:val="24"/>
        </w:rPr>
        <w:t xml:space="preserve"> πληροί τις απαιτήσεις των παραγράφων 4.2 και 4.3 .</w:t>
      </w:r>
    </w:p>
    <w:p w14:paraId="474A1895" w14:textId="77777777" w:rsidR="00C034BD" w:rsidRPr="006662B4" w:rsidRDefault="00C034BD" w:rsidP="00C034BD">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Pr>
          <w:rFonts w:cs="Arial"/>
          <w:szCs w:val="24"/>
        </w:rPr>
        <w:t>τη μηχανή</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009DEC6A" w14:textId="77777777" w:rsidR="00C034BD" w:rsidRPr="006662B4" w:rsidRDefault="00C034BD" w:rsidP="00C034BD">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458361A5" w14:textId="77777777" w:rsidR="00C034BD" w:rsidRPr="006662B4" w:rsidRDefault="00C034BD" w:rsidP="00C034BD">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Pr>
          <w:rFonts w:cs="Arial"/>
          <w:szCs w:val="24"/>
        </w:rPr>
        <w:t>μηχανή</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5C45C730" w14:textId="77777777" w:rsidR="00C034BD" w:rsidRPr="006662B4" w:rsidRDefault="00C034BD" w:rsidP="00C034BD">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7BF77658" w14:textId="77777777" w:rsidR="00C034BD" w:rsidRDefault="00C034BD" w:rsidP="00C034BD">
      <w:pPr>
        <w:shd w:val="clear" w:color="auto" w:fill="FFFFFF"/>
        <w:tabs>
          <w:tab w:val="left" w:pos="-5387"/>
          <w:tab w:val="left" w:pos="-4820"/>
        </w:tabs>
        <w:spacing w:line="20" w:lineRule="atLeast"/>
        <w:ind w:right="1"/>
        <w:rPr>
          <w:b/>
          <w:bCs/>
          <w:szCs w:val="24"/>
        </w:rPr>
      </w:pPr>
    </w:p>
    <w:p w14:paraId="5F83FC1D" w14:textId="77777777" w:rsidR="00C034BD" w:rsidRPr="00075644" w:rsidRDefault="00C034BD" w:rsidP="00C034BD">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656BBEF9" w14:textId="77777777" w:rsidR="00C034BD" w:rsidRPr="00075644" w:rsidRDefault="00C034BD" w:rsidP="00C034BD">
      <w:pPr>
        <w:shd w:val="clear" w:color="auto" w:fill="FFFFFF"/>
        <w:tabs>
          <w:tab w:val="left" w:pos="-5387"/>
          <w:tab w:val="left" w:pos="-4820"/>
        </w:tabs>
        <w:spacing w:line="20" w:lineRule="atLeast"/>
        <w:ind w:right="1"/>
        <w:rPr>
          <w:rFonts w:cs="Arial"/>
          <w:szCs w:val="24"/>
        </w:rPr>
      </w:pPr>
    </w:p>
    <w:p w14:paraId="0FA18AFD" w14:textId="4D0663A8" w:rsidR="00C034BD" w:rsidRPr="00272B40" w:rsidRDefault="00C034BD" w:rsidP="00272B40">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507C08A4" w14:textId="0A84F172" w:rsidR="00230DB6" w:rsidRPr="00AB3202" w:rsidRDefault="00653218" w:rsidP="00CA1B67">
      <w:pPr>
        <w:pStyle w:val="2"/>
      </w:pPr>
      <w:bookmarkStart w:id="110" w:name="_Toc208404962"/>
      <w:bookmarkStart w:id="111" w:name="_Toc23487"/>
      <w:r w:rsidRPr="00AB3202">
        <w:t>Επιθεωρήσεις / Δοκιμές</w:t>
      </w:r>
      <w:bookmarkEnd w:id="110"/>
      <w:r w:rsidRPr="00AB3202">
        <w:t xml:space="preserve"> </w:t>
      </w:r>
      <w:bookmarkEnd w:id="111"/>
    </w:p>
    <w:p w14:paraId="7CD3ECBB" w14:textId="7BC7DBEF" w:rsidR="00230DB6" w:rsidRDefault="00653218" w:rsidP="00CE3A5B">
      <w:pPr>
        <w:pStyle w:val="3"/>
      </w:pPr>
      <w:bookmarkStart w:id="112" w:name="_Toc208404963"/>
      <w:r w:rsidRPr="008F3AEF">
        <w:t>Μακροσκοπικός Έλεγχος</w:t>
      </w:r>
      <w:bookmarkEnd w:id="112"/>
      <w:r w:rsidRPr="008F3AEF">
        <w:t xml:space="preserve"> </w:t>
      </w:r>
    </w:p>
    <w:p w14:paraId="4850F378"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r>
        <w:rPr>
          <w:b/>
          <w:sz w:val="24"/>
          <w:szCs w:val="24"/>
        </w:rPr>
        <w:t>6.2.1.1</w:t>
      </w:r>
      <w:r>
        <w:rPr>
          <w:b/>
          <w:sz w:val="24"/>
          <w:szCs w:val="24"/>
        </w:rPr>
        <w:tab/>
      </w:r>
      <w:r w:rsidRPr="00075644">
        <w:rPr>
          <w:sz w:val="24"/>
          <w:szCs w:val="24"/>
        </w:rPr>
        <w:t>Κατ’ αυτόν να ελεγχθεί από την επιτροπή παραλαβής:</w:t>
      </w:r>
    </w:p>
    <w:p w14:paraId="64992738" w14:textId="77777777" w:rsidR="00C034BD" w:rsidRPr="00075644" w:rsidRDefault="00C034BD" w:rsidP="00C034BD">
      <w:pPr>
        <w:pStyle w:val="aff2"/>
        <w:tabs>
          <w:tab w:val="clear" w:pos="360"/>
          <w:tab w:val="clear" w:pos="567"/>
          <w:tab w:val="clear" w:pos="851"/>
          <w:tab w:val="clear" w:pos="1701"/>
          <w:tab w:val="clear" w:pos="2268"/>
          <w:tab w:val="left" w:pos="1134"/>
        </w:tabs>
        <w:spacing w:line="20" w:lineRule="atLeast"/>
        <w:rPr>
          <w:sz w:val="24"/>
          <w:szCs w:val="24"/>
        </w:rPr>
      </w:pPr>
    </w:p>
    <w:p w14:paraId="62828D5F"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της μηχανής </w:t>
      </w:r>
      <w:r w:rsidRPr="00075644">
        <w:rPr>
          <w:sz w:val="24"/>
          <w:szCs w:val="24"/>
        </w:rPr>
        <w:t>από πλευράς εμφάνισης, λειτουργικότητας ή φθορών.</w:t>
      </w:r>
    </w:p>
    <w:p w14:paraId="45766348" w14:textId="77777777" w:rsidR="00C034BD" w:rsidRPr="00075644" w:rsidRDefault="00C034BD" w:rsidP="00C034BD">
      <w:pPr>
        <w:pStyle w:val="aff2"/>
        <w:tabs>
          <w:tab w:val="clear" w:pos="360"/>
          <w:tab w:val="clear" w:pos="567"/>
          <w:tab w:val="clear" w:pos="851"/>
          <w:tab w:val="clear" w:pos="1701"/>
          <w:tab w:val="clear" w:pos="2268"/>
          <w:tab w:val="left" w:pos="1134"/>
        </w:tabs>
        <w:spacing w:line="20" w:lineRule="atLeast"/>
        <w:rPr>
          <w:sz w:val="24"/>
          <w:szCs w:val="24"/>
        </w:rPr>
      </w:pPr>
    </w:p>
    <w:p w14:paraId="69CB9EF7"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439E5374"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p>
    <w:p w14:paraId="2BF46E4C"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w:t>
      </w:r>
      <w:r w:rsidRPr="00075644">
        <w:rPr>
          <w:sz w:val="24"/>
          <w:szCs w:val="24"/>
        </w:rPr>
        <w:lastRenderedPageBreak/>
        <w:t>παραγράφους της παρούσας προδιαγραφής και τα οποία ο προμηθευτής είναι υποχρεωμένος να προσκομίσει.</w:t>
      </w:r>
    </w:p>
    <w:p w14:paraId="5B381553" w14:textId="77777777" w:rsidR="00C034BD" w:rsidRPr="00075644" w:rsidRDefault="00C034BD" w:rsidP="00C034BD">
      <w:pPr>
        <w:pStyle w:val="aff2"/>
        <w:tabs>
          <w:tab w:val="clear" w:pos="360"/>
          <w:tab w:val="clear" w:pos="567"/>
          <w:tab w:val="clear" w:pos="851"/>
          <w:tab w:val="clear" w:pos="1701"/>
          <w:tab w:val="clear" w:pos="2268"/>
        </w:tabs>
        <w:spacing w:line="20" w:lineRule="atLeast"/>
        <w:rPr>
          <w:sz w:val="24"/>
          <w:szCs w:val="24"/>
        </w:rPr>
      </w:pPr>
    </w:p>
    <w:p w14:paraId="11970871" w14:textId="77777777" w:rsidR="00C034BD" w:rsidRDefault="00C034BD" w:rsidP="00C034BD">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Pr>
          <w:sz w:val="24"/>
          <w:szCs w:val="24"/>
        </w:rPr>
        <w:t xml:space="preserve">. </w:t>
      </w:r>
    </w:p>
    <w:p w14:paraId="6A2B911E" w14:textId="77777777" w:rsidR="00C034BD" w:rsidRDefault="00C034BD" w:rsidP="00C034BD">
      <w:pPr>
        <w:pStyle w:val="aff2"/>
        <w:tabs>
          <w:tab w:val="clear" w:pos="360"/>
          <w:tab w:val="clear" w:pos="567"/>
          <w:tab w:val="clear" w:pos="851"/>
          <w:tab w:val="clear" w:pos="1701"/>
          <w:tab w:val="clear" w:pos="2268"/>
        </w:tabs>
        <w:spacing w:line="20" w:lineRule="atLeast"/>
        <w:rPr>
          <w:sz w:val="24"/>
          <w:szCs w:val="24"/>
        </w:rPr>
      </w:pPr>
    </w:p>
    <w:p w14:paraId="589FFAF4" w14:textId="70F276A1" w:rsidR="00C034BD" w:rsidRPr="00C034BD" w:rsidRDefault="00C034BD" w:rsidP="00C034BD">
      <w:pPr>
        <w:pStyle w:val="aff2"/>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τη μηχανή</w:t>
      </w:r>
      <w:r w:rsidRPr="009B17B2">
        <w:rPr>
          <w:sz w:val="24"/>
          <w:szCs w:val="24"/>
        </w:rPr>
        <w:t xml:space="preserve"> χωρίς περαιτέρω ελέγχους.</w:t>
      </w:r>
    </w:p>
    <w:p w14:paraId="5C5392DE" w14:textId="726D95A1" w:rsidR="00230DB6" w:rsidRDefault="00653218" w:rsidP="00CE3A5B">
      <w:pPr>
        <w:pStyle w:val="3"/>
      </w:pPr>
      <w:bookmarkStart w:id="113" w:name="_Toc208404964"/>
      <w:r w:rsidRPr="00C5213A">
        <w:t>Λειτουργικός Έλεγχος</w:t>
      </w:r>
      <w:bookmarkEnd w:id="113"/>
      <w:r w:rsidRPr="00C5213A">
        <w:t xml:space="preserve"> </w:t>
      </w:r>
    </w:p>
    <w:p w14:paraId="697A906F" w14:textId="77777777" w:rsidR="00C034BD" w:rsidRDefault="00C034BD" w:rsidP="00C034BD">
      <w:pPr>
        <w:spacing w:line="240" w:lineRule="auto"/>
      </w:pPr>
      <w:r w:rsidRPr="00A4712E">
        <w:rPr>
          <w:b/>
        </w:rPr>
        <w:t>6.2.2.1</w:t>
      </w:r>
      <w:r>
        <w:tab/>
        <w:t>Κατά το λειτουργικό έλεγχο τη μηχανή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1E03F467" w14:textId="77777777" w:rsidR="00C034BD" w:rsidRPr="006631A6" w:rsidRDefault="00C034BD" w:rsidP="00C034BD"/>
    <w:p w14:paraId="353D6D3C" w14:textId="0C639E2A" w:rsidR="00C034BD" w:rsidRPr="00C5213A" w:rsidRDefault="00C034BD" w:rsidP="00C034BD">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32F8F261" w14:textId="740B4AA4" w:rsidR="00C034BD" w:rsidRDefault="00653218" w:rsidP="00CE3A5B">
      <w:pPr>
        <w:pStyle w:val="3"/>
      </w:pPr>
      <w:bookmarkStart w:id="114" w:name="_Toc208404965"/>
      <w:r w:rsidRPr="00A67A32">
        <w:t>Λοιποί Έλεγχοι</w:t>
      </w:r>
      <w:bookmarkEnd w:id="114"/>
    </w:p>
    <w:p w14:paraId="70F2A6FC" w14:textId="7ED8031D" w:rsidR="00C034BD" w:rsidRDefault="00C034BD" w:rsidP="00C034BD">
      <w:pPr>
        <w:spacing w:line="240" w:lineRule="auto"/>
      </w:pPr>
      <w:r>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3C05247B" w14:textId="312DBD5B" w:rsidR="0081197F" w:rsidRDefault="00653218" w:rsidP="00F01E78">
      <w:pPr>
        <w:pStyle w:val="1"/>
      </w:pPr>
      <w:bookmarkStart w:id="115" w:name="_Toc208404966"/>
      <w:bookmarkStart w:id="116" w:name="_Toc23488"/>
      <w:r>
        <w:t>ΥΠΗΡΕΣΙΕΣ / ΥΠΟΣΤΗΡΙΞΗ</w:t>
      </w:r>
      <w:bookmarkEnd w:id="115"/>
      <w:r>
        <w:t xml:space="preserve"> </w:t>
      </w:r>
      <w:bookmarkStart w:id="117" w:name="_Toc23489"/>
      <w:bookmarkEnd w:id="116"/>
    </w:p>
    <w:p w14:paraId="26DAF72C" w14:textId="040BA923" w:rsidR="0081197F" w:rsidRDefault="0081197F" w:rsidP="00CA1B67">
      <w:pPr>
        <w:pStyle w:val="2"/>
      </w:pPr>
      <w:bookmarkStart w:id="118" w:name="_Toc208404967"/>
      <w:r>
        <w:t>Μεταφορά</w:t>
      </w:r>
      <w:bookmarkEnd w:id="118"/>
    </w:p>
    <w:p w14:paraId="64B94FD1" w14:textId="574DAC77" w:rsidR="00C034BD" w:rsidRDefault="00C034BD" w:rsidP="00230DB6">
      <w:r>
        <w:rPr>
          <w:rFonts w:cs="Arial"/>
          <w:szCs w:val="24"/>
          <w:lang w:eastAsia="ar-SA"/>
        </w:rP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578D9ECE" w14:textId="77777777" w:rsidR="0081197F" w:rsidRDefault="0081197F" w:rsidP="00230DB6"/>
    <w:p w14:paraId="2B18BEAD" w14:textId="63CC79B0" w:rsidR="00C034BD" w:rsidRDefault="00653218" w:rsidP="00CA1B67">
      <w:pPr>
        <w:pStyle w:val="2"/>
      </w:pPr>
      <w:bookmarkStart w:id="119" w:name="_Toc208404968"/>
      <w:r w:rsidRPr="00AB3202">
        <w:t>Εγκατάσταση</w:t>
      </w:r>
      <w:bookmarkEnd w:id="119"/>
      <w:r w:rsidRPr="00AB3202">
        <w:t xml:space="preserve"> </w:t>
      </w:r>
      <w:bookmarkEnd w:id="117"/>
    </w:p>
    <w:p w14:paraId="3847F555" w14:textId="77777777" w:rsidR="00C034BD" w:rsidRDefault="00C034BD" w:rsidP="00C034BD">
      <w:pPr>
        <w:spacing w:line="240" w:lineRule="auto"/>
      </w:pPr>
      <w:r w:rsidRPr="00157F14">
        <w:rPr>
          <w:b/>
        </w:rPr>
        <w:t>7.2.1</w:t>
      </w:r>
      <w:r>
        <w:tab/>
      </w:r>
      <w:r w:rsidRPr="00157F14">
        <w:t xml:space="preserve">Η εγκατάσταση </w:t>
      </w:r>
      <w:r>
        <w:t>της μηχανής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t>τη μηχανή</w:t>
      </w:r>
      <w:r w:rsidRPr="00157F14">
        <w:t xml:space="preserve"> να παραδοθεί σε πλήρη λειτουργία, να πραγματοποιηθούν με μέριμνα και έξοδα του προμηθευτή.</w:t>
      </w:r>
    </w:p>
    <w:p w14:paraId="3B9BA0EF" w14:textId="77777777" w:rsidR="00C034BD" w:rsidRDefault="00C034BD" w:rsidP="00C034BD"/>
    <w:p w14:paraId="20A298FA" w14:textId="79DF5654" w:rsidR="00C034BD" w:rsidRPr="00C034BD" w:rsidRDefault="00C034BD" w:rsidP="00C034BD">
      <w:pPr>
        <w:pStyle w:val="aff2"/>
        <w:tabs>
          <w:tab w:val="clear" w:pos="360"/>
          <w:tab w:val="clear" w:pos="567"/>
          <w:tab w:val="clear" w:pos="851"/>
          <w:tab w:val="clear" w:pos="1701"/>
          <w:tab w:val="clear" w:pos="2268"/>
        </w:tabs>
        <w:spacing w:line="20" w:lineRule="atLeast"/>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Pr>
          <w:sz w:val="24"/>
          <w:szCs w:val="24"/>
        </w:rPr>
        <w:t>τη μηχανή</w:t>
      </w:r>
      <w:r w:rsidRPr="00075644">
        <w:rPr>
          <w:sz w:val="24"/>
          <w:szCs w:val="24"/>
        </w:rPr>
        <w:t>, θα υποδειχθεί από τη Μονάδα, επ’ ωφελεία της οποίας γίνεται η προμήθεια.</w:t>
      </w:r>
      <w:bookmarkStart w:id="120" w:name="_Toc23490"/>
    </w:p>
    <w:p w14:paraId="6E70A836" w14:textId="4BC2BD1E" w:rsidR="00C034BD" w:rsidRPr="00876943" w:rsidRDefault="00653218" w:rsidP="00CA1B67">
      <w:pPr>
        <w:pStyle w:val="2"/>
      </w:pPr>
      <w:bookmarkStart w:id="121" w:name="_Toc208404969"/>
      <w:r w:rsidRPr="00876943">
        <w:lastRenderedPageBreak/>
        <w:t>Υπηρεσίες Υποστήριξης</w:t>
      </w:r>
      <w:bookmarkEnd w:id="121"/>
      <w:r w:rsidRPr="00876943">
        <w:t xml:space="preserve"> </w:t>
      </w:r>
      <w:bookmarkEnd w:id="120"/>
    </w:p>
    <w:p w14:paraId="3939ED4C" w14:textId="00D06ABD" w:rsidR="00230DB6" w:rsidRPr="00C5213A" w:rsidRDefault="00653218" w:rsidP="00CE3A5B">
      <w:pPr>
        <w:pStyle w:val="3"/>
      </w:pPr>
      <w:bookmarkStart w:id="122" w:name="_Toc208404970"/>
      <w:r w:rsidRPr="00C5213A">
        <w:t>Εγγύηση Καλής Λειτουργίας - Καθορισμός Χρόνου Εγγύησης</w:t>
      </w:r>
      <w:bookmarkEnd w:id="122"/>
      <w:r w:rsidRPr="00C5213A">
        <w:t xml:space="preserve">  </w:t>
      </w:r>
    </w:p>
    <w:p w14:paraId="0FE6840E" w14:textId="77777777" w:rsidR="00C034BD" w:rsidRPr="00075644" w:rsidRDefault="00C034BD" w:rsidP="00C034BD">
      <w:pPr>
        <w:pStyle w:val="aff2"/>
        <w:tabs>
          <w:tab w:val="clear" w:pos="360"/>
          <w:tab w:val="clear" w:pos="567"/>
          <w:tab w:val="clear" w:pos="851"/>
          <w:tab w:val="clear" w:pos="1701"/>
          <w:tab w:val="clear" w:pos="2268"/>
          <w:tab w:val="left" w:pos="1134"/>
        </w:tabs>
        <w:spacing w:line="20" w:lineRule="atLeast"/>
        <w:rPr>
          <w:sz w:val="24"/>
          <w:szCs w:val="24"/>
        </w:rPr>
      </w:pPr>
      <w:r w:rsidRPr="000007E2">
        <w:rPr>
          <w:b/>
        </w:rPr>
        <w:t>7.3.1.1</w:t>
      </w:r>
      <w:r>
        <w:tab/>
      </w:r>
      <w:r w:rsidRPr="00075644">
        <w:rPr>
          <w:sz w:val="24"/>
          <w:szCs w:val="24"/>
        </w:rPr>
        <w:t>Στην τεχνική προσφορά να δηλώνεται ότι παρέχεται εγγύηση καλής λειτουργία</w:t>
      </w:r>
      <w:r>
        <w:rPr>
          <w:sz w:val="24"/>
          <w:szCs w:val="24"/>
        </w:rPr>
        <w:t>ς για τουλάχιστον δύο (2) έτη</w:t>
      </w:r>
      <w:r w:rsidRPr="00075644">
        <w:rPr>
          <w:sz w:val="24"/>
          <w:szCs w:val="24"/>
        </w:rPr>
        <w:t xml:space="preserve"> από την ημερομηνία οριστικής παραλαβής</w:t>
      </w:r>
      <w:r>
        <w:rPr>
          <w:sz w:val="24"/>
          <w:szCs w:val="24"/>
        </w:rPr>
        <w:t xml:space="preserve"> - εγκατάστασης</w:t>
      </w:r>
      <w:r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10733C">
        <w:t xml:space="preserve"> </w:t>
      </w:r>
      <w:r w:rsidRPr="0010733C">
        <w:rPr>
          <w:b/>
          <w:sz w:val="24"/>
          <w:szCs w:val="24"/>
        </w:rPr>
        <w:t>(βαθμολογούμενο κριτήριο).</w:t>
      </w:r>
    </w:p>
    <w:p w14:paraId="1964C489" w14:textId="77777777" w:rsidR="00C034BD" w:rsidRDefault="00C034BD" w:rsidP="00C034BD">
      <w:pPr>
        <w:spacing w:line="240" w:lineRule="auto"/>
      </w:pPr>
    </w:p>
    <w:p w14:paraId="49D47F21" w14:textId="77777777" w:rsidR="00C034BD" w:rsidRDefault="00C034BD" w:rsidP="00C034BD">
      <w:pPr>
        <w:spacing w:line="240" w:lineRule="auto"/>
      </w:pPr>
      <w:r w:rsidRPr="000007E2">
        <w:rPr>
          <w:b/>
        </w:rPr>
        <w:t>7.3.1.</w:t>
      </w:r>
      <w:r>
        <w:rPr>
          <w:b/>
        </w:rPr>
        <w:t>2</w:t>
      </w:r>
      <w:r>
        <w:tab/>
        <w:t xml:space="preserve">Σε περίπτωση μη λειτουργίας της μηχανής 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781DFA23" w14:textId="77777777" w:rsidR="00C034BD" w:rsidRPr="000007E2" w:rsidRDefault="00C034BD" w:rsidP="00C034BD"/>
    <w:p w14:paraId="31121929" w14:textId="77777777" w:rsidR="00C034BD" w:rsidRDefault="00C034BD" w:rsidP="00C034BD">
      <w:pPr>
        <w:spacing w:line="240" w:lineRule="auto"/>
      </w:pPr>
      <w:r w:rsidRPr="000007E2">
        <w:rPr>
          <w:b/>
        </w:rPr>
        <w:t>7.3.1.</w:t>
      </w:r>
      <w:r>
        <w:rPr>
          <w:b/>
        </w:rPr>
        <w:t>3</w:t>
      </w:r>
      <w:r>
        <w:tab/>
        <w:t xml:space="preserve">Όταν αποδεδειγμένα τη μηχανή,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Δικαιοσύνη. </w:t>
      </w:r>
    </w:p>
    <w:p w14:paraId="1E5C0AE5" w14:textId="77777777" w:rsidR="00C034BD" w:rsidRPr="000007E2" w:rsidRDefault="00C034BD" w:rsidP="00C034BD">
      <w:pPr>
        <w:spacing w:line="240" w:lineRule="auto"/>
      </w:pPr>
    </w:p>
    <w:p w14:paraId="4C1AB43B" w14:textId="77777777" w:rsidR="00C034BD" w:rsidRDefault="00C034BD" w:rsidP="00C034BD">
      <w:pPr>
        <w:spacing w:line="240" w:lineRule="auto"/>
      </w:pPr>
      <w:r w:rsidRPr="000007E2">
        <w:rPr>
          <w:b/>
        </w:rPr>
        <w:t>7.3.1.</w:t>
      </w:r>
      <w:r>
        <w:rPr>
          <w:b/>
        </w:rPr>
        <w:t>4</w:t>
      </w:r>
      <w:r>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της μηχανής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37810863" w14:textId="77777777" w:rsidR="00C034BD" w:rsidRPr="000007E2" w:rsidRDefault="00C034BD" w:rsidP="00C034BD"/>
    <w:p w14:paraId="6C2B8658" w14:textId="77777777" w:rsidR="00C034BD" w:rsidRDefault="00C034BD" w:rsidP="00C034BD">
      <w:pPr>
        <w:spacing w:line="240" w:lineRule="auto"/>
      </w:pPr>
      <w:r w:rsidRPr="000007E2">
        <w:rPr>
          <w:b/>
        </w:rPr>
        <w:t>7.3.1.</w:t>
      </w:r>
      <w:r>
        <w:rPr>
          <w:b/>
        </w:rPr>
        <w:t>5</w:t>
      </w:r>
      <w:r>
        <w:tab/>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εν λόγω μηχανής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5CCDC9A4" w14:textId="77777777" w:rsidR="00C034BD" w:rsidRPr="000007E2" w:rsidRDefault="00C034BD" w:rsidP="00C034BD"/>
    <w:p w14:paraId="5DBD732A" w14:textId="77777777" w:rsidR="00C034BD" w:rsidRDefault="00C034BD" w:rsidP="00C034BD">
      <w:pPr>
        <w:spacing w:line="240" w:lineRule="auto"/>
      </w:pPr>
      <w:r w:rsidRPr="000007E2">
        <w:rPr>
          <w:b/>
        </w:rPr>
        <w:t>7.3.1.</w:t>
      </w:r>
      <w:r>
        <w:rPr>
          <w:b/>
        </w:rPr>
        <w:t>6</w:t>
      </w:r>
      <w:r>
        <w:tab/>
      </w:r>
      <w:r w:rsidRPr="00014CCF">
        <w:rPr>
          <w:szCs w:val="24"/>
        </w:rPr>
        <w:t xml:space="preserve">Για την ομαλή υλοποίηση των ανωτέρω ο προμηθευτής οφείλει κατά την παράδοση </w:t>
      </w:r>
      <w:r>
        <w:rPr>
          <w:szCs w:val="24"/>
        </w:rPr>
        <w:t>της μηχανής</w:t>
      </w:r>
      <w:r w:rsidRPr="00014CCF">
        <w:rPr>
          <w:szCs w:val="24"/>
        </w:rPr>
        <w:t xml:space="preserve"> παραδώσει στην υπηρεσία στοιχεία επικοινωνίας (</w:t>
      </w:r>
      <w:r w:rsidRPr="00014CCF">
        <w:rPr>
          <w:szCs w:val="24"/>
          <w:lang w:val="en-US"/>
        </w:rPr>
        <w:t>e</w:t>
      </w:r>
      <w:r w:rsidRPr="00014CCF">
        <w:rPr>
          <w:szCs w:val="24"/>
        </w:rPr>
        <w:t>-</w:t>
      </w:r>
      <w:r w:rsidRPr="00014CCF">
        <w:rPr>
          <w:szCs w:val="24"/>
          <w:lang w:val="en-US"/>
        </w:rPr>
        <w:t>mail</w:t>
      </w:r>
      <w:r w:rsidRPr="00014CCF">
        <w:rPr>
          <w:szCs w:val="24"/>
        </w:rPr>
        <w:t>, τηλέφωνο)</w:t>
      </w:r>
      <w:r>
        <w:rPr>
          <w:szCs w:val="24"/>
        </w:rPr>
        <w:t>, στα οποία μπορεί να απευθυνθεί για οποιαδήποτε απορία λειτουργίας/συντήρησης</w:t>
      </w:r>
      <w:r>
        <w:t>.</w:t>
      </w:r>
    </w:p>
    <w:p w14:paraId="47F80340" w14:textId="77777777" w:rsidR="00C034BD" w:rsidRDefault="00C034BD" w:rsidP="00C034BD">
      <w:pPr>
        <w:spacing w:line="240" w:lineRule="auto"/>
      </w:pPr>
    </w:p>
    <w:p w14:paraId="0FBD312D" w14:textId="5E3B2898" w:rsidR="00C034BD" w:rsidRPr="00C034BD" w:rsidRDefault="00C034BD" w:rsidP="00C034BD">
      <w:pPr>
        <w:pStyle w:val="aff2"/>
        <w:tabs>
          <w:tab w:val="clear" w:pos="360"/>
          <w:tab w:val="clear" w:pos="567"/>
          <w:tab w:val="clear" w:pos="851"/>
          <w:tab w:val="clear" w:pos="1701"/>
          <w:tab w:val="clear" w:pos="2268"/>
        </w:tabs>
        <w:spacing w:line="20" w:lineRule="atLeast"/>
        <w:rPr>
          <w:sz w:val="24"/>
          <w:szCs w:val="24"/>
        </w:rPr>
      </w:pPr>
      <w:r>
        <w:rPr>
          <w:b/>
          <w:sz w:val="24"/>
          <w:szCs w:val="24"/>
        </w:rPr>
        <w:t>7.3.1.7</w:t>
      </w:r>
      <w:r w:rsidRPr="00075644">
        <w:rPr>
          <w:b/>
          <w:sz w:val="24"/>
          <w:szCs w:val="24"/>
        </w:rPr>
        <w:tab/>
      </w:r>
      <w:r w:rsidRPr="00075644">
        <w:rPr>
          <w:sz w:val="24"/>
          <w:szCs w:val="24"/>
        </w:rPr>
        <w:t>Πρόσθετες απαιτήσεις εγγυήσεων μπορούν να καθορισθούν στην διακήρυξη του Διαγωνισμού, κατά την κρίση της Υπηρεσίας.</w:t>
      </w:r>
    </w:p>
    <w:p w14:paraId="43F22736" w14:textId="4686B952" w:rsidR="00653218" w:rsidRPr="00C5213A" w:rsidRDefault="00653218" w:rsidP="00CE3A5B">
      <w:pPr>
        <w:pStyle w:val="3"/>
      </w:pPr>
      <w:bookmarkStart w:id="123" w:name="_Toc208404971"/>
      <w:r w:rsidRPr="00C5213A">
        <w:t>Εγγύηση Δυνατότητας Εφοδιασμού με Ανταλλακτικά</w:t>
      </w:r>
      <w:bookmarkEnd w:id="123"/>
      <w:r w:rsidRPr="00C5213A">
        <w:t xml:space="preserve"> </w:t>
      </w:r>
    </w:p>
    <w:p w14:paraId="4679E587" w14:textId="77D30CD1" w:rsidR="00653218" w:rsidRDefault="00DD56DE" w:rsidP="007E03E6">
      <w:pPr>
        <w:spacing w:beforeLines="120" w:before="288" w:afterLines="120" w:after="288" w:line="240" w:lineRule="auto"/>
        <w:ind w:right="-3"/>
      </w:pPr>
      <w:r>
        <w:tab/>
      </w:r>
      <w:r w:rsidR="00C034BD" w:rsidRPr="00075644">
        <w:rPr>
          <w:szCs w:val="24"/>
        </w:rPr>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w:t>
      </w:r>
      <w:r w:rsidR="00C034BD">
        <w:rPr>
          <w:szCs w:val="24"/>
        </w:rPr>
        <w:t>έτη</w:t>
      </w:r>
      <w:r w:rsidR="00C034BD" w:rsidRPr="00075644">
        <w:rPr>
          <w:szCs w:val="24"/>
        </w:rPr>
        <w:t xml:space="preserve">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w:t>
      </w:r>
      <w:r w:rsidR="00C034BD" w:rsidRPr="00075644">
        <w:rPr>
          <w:szCs w:val="24"/>
        </w:rPr>
        <w:lastRenderedPageBreak/>
        <w:t>προσφορά του προμηθευτή και συγκεκριμένα στο Φ.Σ. και σε παράγραφο αντίστοιχης αρίθμησης, να αναφέρονται τα χρόνια εφοδιασμο</w:t>
      </w:r>
      <w:r w:rsidR="00C034BD">
        <w:rPr>
          <w:szCs w:val="24"/>
        </w:rPr>
        <w:t xml:space="preserve">ύ της Υπηρεσίας με ανταλλακτικά </w:t>
      </w:r>
      <w:r w:rsidR="00C034BD" w:rsidRPr="000C4C68">
        <w:rPr>
          <w:b/>
          <w:bCs/>
          <w:szCs w:val="24"/>
        </w:rPr>
        <w:t>(βαθμολογούμενο κριτήριο)</w:t>
      </w:r>
      <w:r w:rsidR="00C034BD" w:rsidRPr="006662B4">
        <w:rPr>
          <w:szCs w:val="24"/>
        </w:rPr>
        <w:t>.</w:t>
      </w:r>
    </w:p>
    <w:p w14:paraId="4D675731" w14:textId="0124A662" w:rsidR="00653218" w:rsidRPr="0091737E" w:rsidRDefault="00653218" w:rsidP="00CE3A5B">
      <w:pPr>
        <w:pStyle w:val="3"/>
      </w:pPr>
      <w:bookmarkStart w:id="124" w:name="_Toc208404972"/>
      <w:r w:rsidRPr="0091737E">
        <w:t>Συντήρηση</w:t>
      </w:r>
      <w:bookmarkEnd w:id="124"/>
      <w:r w:rsidRPr="0091737E">
        <w:t xml:space="preserve"> </w:t>
      </w:r>
    </w:p>
    <w:p w14:paraId="1088C2E7" w14:textId="18D1A948" w:rsidR="00653218" w:rsidRDefault="00DD56DE" w:rsidP="007E03E6">
      <w:pPr>
        <w:spacing w:beforeLines="120" w:before="288" w:afterLines="120" w:after="288" w:line="240" w:lineRule="auto"/>
      </w:pPr>
      <w:r>
        <w:tab/>
      </w:r>
      <w:r w:rsidR="002925B8" w:rsidRPr="005A31CE">
        <w:t xml:space="preserve">Η πρώτη προληπτική συντήρηση </w:t>
      </w:r>
      <w:r w:rsidR="002925B8">
        <w:t>της μηχανής</w:t>
      </w:r>
      <w:r w:rsidR="002925B8" w:rsidRPr="005A31CE">
        <w:t xml:space="preserve"> γίνεται από τον προμηθευτή, μετά από τηλεφωνική ειδοποίησή του, με χρήση των</w:t>
      </w:r>
      <w:r w:rsidR="002925B8">
        <w:t xml:space="preserve"> ανταλλακτικών / αναλωσίμων της παραγράφου 4.7.1.3, </w:t>
      </w:r>
      <w:r w:rsidR="002925B8" w:rsidRPr="00FA3C3E">
        <w:t>που έχει την υποχρέωση να προσκομίσει και τα οποία συμπεριλαμβάνονται στην τιμή της προσφοράς.</w:t>
      </w:r>
    </w:p>
    <w:p w14:paraId="78264DCF" w14:textId="4DA5E3A3" w:rsidR="00F40E3D" w:rsidRDefault="00653218" w:rsidP="00CA1B67">
      <w:pPr>
        <w:pStyle w:val="2"/>
      </w:pPr>
      <w:bookmarkStart w:id="125" w:name="_Toc208404973"/>
      <w:bookmarkStart w:id="126" w:name="_Toc23491"/>
      <w:r w:rsidRPr="00833D4B">
        <w:t>Βιβλιογραφία</w:t>
      </w:r>
      <w:bookmarkEnd w:id="125"/>
      <w:r w:rsidRPr="00833D4B">
        <w:t xml:space="preserve"> </w:t>
      </w:r>
      <w:bookmarkEnd w:id="126"/>
    </w:p>
    <w:p w14:paraId="66FDDE35" w14:textId="77777777" w:rsidR="00F40E3D" w:rsidRPr="00075644" w:rsidRDefault="00F40E3D" w:rsidP="00F40E3D">
      <w:pPr>
        <w:pStyle w:val="Arial"/>
        <w:tabs>
          <w:tab w:val="clear" w:pos="1701"/>
        </w:tabs>
        <w:spacing w:before="0" w:line="20" w:lineRule="atLeast"/>
        <w:ind w:left="0" w:firstLine="0"/>
        <w:jc w:val="both"/>
      </w:pPr>
      <w:r>
        <w:tab/>
        <w:t xml:space="preserve">Κατά την παράδοση της μηχανής </w:t>
      </w:r>
      <w:r w:rsidRPr="00075644">
        <w:t>ο προμηθευτής είναι υποχρεωμένος να παραδώσει τα παρακάτω:</w:t>
      </w:r>
    </w:p>
    <w:p w14:paraId="3442882C" w14:textId="77777777" w:rsidR="00F40E3D" w:rsidRPr="006662B4" w:rsidRDefault="00F40E3D" w:rsidP="00F40E3D">
      <w:pPr>
        <w:pStyle w:val="Arial"/>
        <w:tabs>
          <w:tab w:val="clear" w:pos="1701"/>
        </w:tabs>
        <w:spacing w:line="240" w:lineRule="atLeast"/>
        <w:ind w:left="0" w:firstLine="0"/>
        <w:jc w:val="both"/>
      </w:pPr>
      <w:r w:rsidRPr="006662B4">
        <w:rPr>
          <w:b/>
        </w:rPr>
        <w:t>7.4.1</w:t>
      </w:r>
      <w:r>
        <w:tab/>
      </w:r>
      <w:r w:rsidRPr="006662B4">
        <w:t xml:space="preserve">Δύο (2) σειρές τεχνικών εγχειριδίων λειτουργίας, συντήρησης και επισκευής του προσφερόμενου </w:t>
      </w:r>
      <w:r>
        <w:t>μηχανής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776ECF8E" w14:textId="77777777" w:rsidR="00F40E3D" w:rsidRPr="006662B4" w:rsidRDefault="00F40E3D" w:rsidP="00F40E3D">
      <w:pPr>
        <w:pStyle w:val="aff2"/>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14:paraId="711D770A" w14:textId="77777777" w:rsidR="00F40E3D" w:rsidRPr="006662B4" w:rsidRDefault="00F40E3D" w:rsidP="00F40E3D">
      <w:pPr>
        <w:pStyle w:val="aff2"/>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7820B754" w14:textId="732AE62F" w:rsidR="00F40E3D" w:rsidRDefault="00F40E3D" w:rsidP="00F40E3D">
      <w:pPr>
        <w:pStyle w:val="Arial"/>
        <w:tabs>
          <w:tab w:val="clear" w:pos="1701"/>
        </w:tabs>
        <w:spacing w:line="240" w:lineRule="atLeast"/>
        <w:ind w:left="0" w:firstLine="0"/>
        <w:jc w:val="both"/>
      </w:pPr>
      <w:r w:rsidRPr="006662B4">
        <w:rPr>
          <w:b/>
        </w:rPr>
        <w:t>7.4.3</w:t>
      </w:r>
      <w:r>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59609F2F" w14:textId="719AF781" w:rsidR="00F40E3D" w:rsidRDefault="00653218" w:rsidP="00CA1B67">
      <w:pPr>
        <w:pStyle w:val="2"/>
      </w:pPr>
      <w:bookmarkStart w:id="127" w:name="_Toc208404974"/>
      <w:bookmarkStart w:id="128" w:name="_Toc23492"/>
      <w:r w:rsidRPr="00876943">
        <w:t>Εκπαίδευση</w:t>
      </w:r>
      <w:bookmarkEnd w:id="127"/>
      <w:r w:rsidRPr="00876943">
        <w:t xml:space="preserve"> </w:t>
      </w:r>
      <w:bookmarkEnd w:id="128"/>
    </w:p>
    <w:p w14:paraId="74EB630F" w14:textId="77777777" w:rsidR="00F40E3D" w:rsidRPr="00075644" w:rsidRDefault="00F40E3D" w:rsidP="00F40E3D">
      <w:pPr>
        <w:pStyle w:val="Arial"/>
        <w:tabs>
          <w:tab w:val="clear" w:pos="1701"/>
        </w:tabs>
        <w:spacing w:before="0" w:line="20" w:lineRule="atLeast"/>
        <w:ind w:left="0" w:firstLine="0"/>
        <w:jc w:val="both"/>
      </w:pPr>
      <w:r w:rsidRPr="00075644">
        <w:t>Ο προμηθευτής είναι υποχρεωμένος να διαθέσει το παρακάτω προσωπικό χωρίς οικονομική επιβάρυνση:</w:t>
      </w:r>
    </w:p>
    <w:p w14:paraId="05443468" w14:textId="77777777" w:rsidR="00F40E3D" w:rsidRPr="00075644" w:rsidRDefault="00F40E3D" w:rsidP="00F40E3D">
      <w:pPr>
        <w:pStyle w:val="Arial"/>
        <w:tabs>
          <w:tab w:val="clear" w:pos="1701"/>
          <w:tab w:val="left" w:pos="1134"/>
        </w:tabs>
        <w:spacing w:before="0" w:line="20" w:lineRule="atLeast"/>
        <w:ind w:left="0" w:firstLine="0"/>
        <w:jc w:val="both"/>
      </w:pPr>
    </w:p>
    <w:p w14:paraId="249B3A4C" w14:textId="73742191" w:rsidR="00F40E3D" w:rsidRPr="00075644" w:rsidRDefault="00F40E3D" w:rsidP="00F40E3D">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t>της μηχανής</w:t>
      </w:r>
      <w:r w:rsidRPr="00075644">
        <w:t xml:space="preserve">. Η διάρκεια της επίδειξης αυτής θα είναι το ελάχιστο </w:t>
      </w:r>
      <w:r w:rsidR="00597BCF" w:rsidRPr="00597BCF">
        <w:t>μία (1) και το μέγιστο δύο (2) εργάσιμες ημέρες</w:t>
      </w:r>
      <w:r w:rsidRPr="00075644">
        <w:t>, ανάλογα με την απαίτηση της επιτροπής.</w:t>
      </w:r>
    </w:p>
    <w:p w14:paraId="72183825" w14:textId="77777777" w:rsidR="00F40E3D" w:rsidRPr="00075644" w:rsidRDefault="00F40E3D" w:rsidP="00F40E3D">
      <w:pPr>
        <w:pStyle w:val="Arial"/>
        <w:tabs>
          <w:tab w:val="clear" w:pos="1701"/>
          <w:tab w:val="left" w:pos="1134"/>
        </w:tabs>
        <w:spacing w:before="0" w:line="20" w:lineRule="atLeast"/>
        <w:ind w:left="0" w:firstLine="0"/>
        <w:jc w:val="both"/>
      </w:pPr>
    </w:p>
    <w:p w14:paraId="262EC8AC" w14:textId="18282BEC" w:rsidR="00F40E3D" w:rsidRPr="00075644" w:rsidRDefault="00F40E3D" w:rsidP="00F40E3D">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w:t>
      </w:r>
      <w:r>
        <w:t>της μηχανής</w:t>
      </w:r>
      <w:r w:rsidRPr="00075644">
        <w:t xml:space="preserve">. Ο χρόνος διάθεσης του προσωπικού θα είναι το ελάχιστο </w:t>
      </w:r>
      <w:r w:rsidR="00597BCF" w:rsidRPr="00597BCF">
        <w:t>δύο (2)</w:t>
      </w:r>
      <w:r w:rsidRPr="00075644">
        <w:t xml:space="preserve"> και το μέγιστο πέντε (5) εργάσιμες ημέρες, ανάλογα με τις απαιτήσεις της ενδιαφερόμενης Μονάδας επ’ ωφελεία της οποίας γίνεται η προμήθεια.</w:t>
      </w:r>
    </w:p>
    <w:p w14:paraId="6BD5313E" w14:textId="77777777" w:rsidR="00F40E3D" w:rsidRPr="00075644" w:rsidRDefault="00F40E3D" w:rsidP="00F40E3D">
      <w:pPr>
        <w:pStyle w:val="Arial"/>
        <w:tabs>
          <w:tab w:val="clear" w:pos="1701"/>
          <w:tab w:val="left" w:pos="1134"/>
        </w:tabs>
        <w:spacing w:before="0" w:line="20" w:lineRule="atLeast"/>
        <w:ind w:left="0" w:firstLine="0"/>
        <w:jc w:val="both"/>
      </w:pPr>
    </w:p>
    <w:p w14:paraId="6CCF11A7" w14:textId="77777777" w:rsidR="00F40E3D" w:rsidRDefault="00F40E3D" w:rsidP="00F40E3D">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t>της μηχανής</w:t>
      </w:r>
      <w:r w:rsidRPr="00075644">
        <w:t>.</w:t>
      </w:r>
    </w:p>
    <w:p w14:paraId="5EE536DE" w14:textId="77777777" w:rsidR="00F40E3D" w:rsidRDefault="00F40E3D" w:rsidP="00F40E3D">
      <w:pPr>
        <w:pStyle w:val="Arial"/>
        <w:tabs>
          <w:tab w:val="clear" w:pos="1701"/>
          <w:tab w:val="left" w:pos="1134"/>
        </w:tabs>
        <w:spacing w:before="0" w:line="20" w:lineRule="atLeast"/>
        <w:ind w:left="0" w:firstLine="0"/>
        <w:jc w:val="both"/>
      </w:pPr>
    </w:p>
    <w:p w14:paraId="1A76BE97" w14:textId="77777777" w:rsidR="00F40E3D" w:rsidRDefault="00F40E3D" w:rsidP="00F40E3D">
      <w:pPr>
        <w:pStyle w:val="Arial"/>
        <w:tabs>
          <w:tab w:val="clear" w:pos="1701"/>
        </w:tabs>
        <w:spacing w:before="0" w:line="240" w:lineRule="atLeast"/>
        <w:ind w:left="0" w:firstLine="0"/>
        <w:jc w:val="both"/>
      </w:pPr>
      <w:r w:rsidRPr="00FA4FDE">
        <w:rPr>
          <w:b/>
        </w:rPr>
        <w:lastRenderedPageBreak/>
        <w:t>7.5.4</w:t>
      </w:r>
      <w:r w:rsidRPr="00FA4FDE">
        <w:rPr>
          <w:b/>
        </w:rPr>
        <w:tab/>
      </w:r>
      <w:bookmarkStart w:id="129" w:name="_Hlt450625862"/>
      <w:bookmarkStart w:id="130" w:name="_Hlt451787190"/>
      <w:bookmarkEnd w:id="129"/>
      <w:bookmarkEnd w:id="130"/>
      <w:r w:rsidRPr="00CD5653">
        <w:t xml:space="preserve">Σε κάθε εκπαιδευόμενο με τη λήξη της εκπαίδευσης θα παραδίδεται βεβαίωση παρακολούθησης του εν λόγω προσωπικού στη χρήση </w:t>
      </w:r>
      <w:r>
        <w:t>της μηχανής</w:t>
      </w:r>
      <w:r w:rsidRPr="00CD5653">
        <w:t xml:space="preserve">. </w:t>
      </w:r>
    </w:p>
    <w:p w14:paraId="587A5576" w14:textId="77777777" w:rsidR="00F40E3D" w:rsidRPr="00A4712E" w:rsidRDefault="00F40E3D" w:rsidP="00F40E3D"/>
    <w:p w14:paraId="682D68F4" w14:textId="77777777" w:rsidR="00F40E3D" w:rsidRDefault="00F40E3D" w:rsidP="00F40E3D">
      <w:pPr>
        <w:rPr>
          <w:b/>
        </w:rPr>
      </w:pPr>
      <w:bookmarkStart w:id="131"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31"/>
    </w:p>
    <w:p w14:paraId="312057B8" w14:textId="77777777" w:rsidR="00F40E3D" w:rsidRPr="00A4712E" w:rsidRDefault="00F40E3D" w:rsidP="00F40E3D"/>
    <w:p w14:paraId="40D20A15" w14:textId="5914752F" w:rsidR="00F40E3D" w:rsidRDefault="00F40E3D" w:rsidP="002560C2">
      <w:pPr>
        <w:tabs>
          <w:tab w:val="left" w:pos="709"/>
        </w:tabs>
      </w:pPr>
      <w:r w:rsidRPr="00FA4FDE">
        <w:rPr>
          <w:b/>
        </w:rPr>
        <w:t>7.5.</w:t>
      </w:r>
      <w:r>
        <w:rPr>
          <w:b/>
        </w:rPr>
        <w:t>5.1</w:t>
      </w:r>
      <w:r w:rsidR="002560C2">
        <w:rPr>
          <w:b/>
        </w:rPr>
        <w:tab/>
      </w:r>
      <w:r w:rsidRPr="00A4712E">
        <w:t>Αναλυτικό πρόγραμμα</w:t>
      </w:r>
      <w:r>
        <w:t xml:space="preserve"> εκπαίδευσης.</w:t>
      </w:r>
    </w:p>
    <w:p w14:paraId="54D9921B" w14:textId="77777777" w:rsidR="00F40E3D" w:rsidRDefault="00F40E3D" w:rsidP="00F40E3D"/>
    <w:p w14:paraId="5BD38A41" w14:textId="4F71020F" w:rsidR="00F40E3D" w:rsidRDefault="00F40E3D" w:rsidP="00F40E3D">
      <w:r w:rsidRPr="00FA4FDE">
        <w:rPr>
          <w:b/>
        </w:rPr>
        <w:t>7.5.</w:t>
      </w:r>
      <w:r>
        <w:rPr>
          <w:b/>
        </w:rPr>
        <w:t>5.2</w:t>
      </w:r>
      <w:r>
        <w:rPr>
          <w:b/>
        </w:rPr>
        <w:tab/>
      </w:r>
      <w:r>
        <w:t>Εκπαιδευτικά βοηθήματα και μέσα που θα χρησιμοποιήσει.</w:t>
      </w:r>
    </w:p>
    <w:p w14:paraId="21375FD8" w14:textId="781572A2" w:rsidR="00F40E3D" w:rsidRDefault="00653218" w:rsidP="00F01E78">
      <w:pPr>
        <w:pStyle w:val="1"/>
      </w:pPr>
      <w:bookmarkStart w:id="132" w:name="_Toc208404975"/>
      <w:bookmarkStart w:id="133" w:name="_Toc23493"/>
      <w:r w:rsidRPr="00255DF7">
        <w:t>ΛΟΙΠΕΣ ΑΠΑΙΤΗΣΕΙΣ</w:t>
      </w:r>
      <w:bookmarkEnd w:id="132"/>
      <w:r w:rsidRPr="00255DF7">
        <w:t xml:space="preserve"> </w:t>
      </w:r>
      <w:bookmarkEnd w:id="133"/>
    </w:p>
    <w:p w14:paraId="20B031B2" w14:textId="77777777" w:rsidR="00F40E3D" w:rsidRPr="005D35DD" w:rsidRDefault="00F40E3D" w:rsidP="00F40E3D">
      <w:pPr>
        <w:rPr>
          <w:rFonts w:eastAsia="Calibri" w:cs="Arial"/>
          <w:szCs w:val="24"/>
          <w:lang w:eastAsia="ar-SA"/>
        </w:rPr>
      </w:pPr>
      <w:r w:rsidRPr="005D35DD">
        <w:rPr>
          <w:rFonts w:eastAsia="Calibri" w:cs="Arial"/>
          <w:b/>
          <w:szCs w:val="24"/>
          <w:lang w:eastAsia="en-US"/>
        </w:rPr>
        <w:t>8</w:t>
      </w:r>
      <w:r w:rsidRPr="005D35DD">
        <w:rPr>
          <w:rFonts w:eastAsia="Calibri" w:cs="Arial"/>
          <w:b/>
          <w:szCs w:val="24"/>
          <w:lang w:eastAsia="ar-SA"/>
        </w:rPr>
        <w:t>.1</w:t>
      </w:r>
      <w:r w:rsidRPr="005D35DD">
        <w:rPr>
          <w:rFonts w:eastAsia="Calibri" w:cs="Arial"/>
          <w:szCs w:val="24"/>
          <w:lang w:eastAsia="ar-SA"/>
        </w:rPr>
        <w:tab/>
        <w:t>Τόπος Παράδοσης: Όπως ορίζεται στη Διακήρυξη του Διαγωνισμού.</w:t>
      </w:r>
    </w:p>
    <w:p w14:paraId="226F3A67" w14:textId="77777777" w:rsidR="00F40E3D" w:rsidRPr="00180AB6" w:rsidRDefault="00F40E3D" w:rsidP="00F40E3D">
      <w:pPr>
        <w:tabs>
          <w:tab w:val="left" w:pos="1134"/>
        </w:tabs>
        <w:spacing w:line="20" w:lineRule="atLeast"/>
        <w:rPr>
          <w:rFonts w:eastAsia="Calibri" w:cs="Arial"/>
          <w:szCs w:val="24"/>
          <w:lang w:eastAsia="en-US"/>
        </w:rPr>
      </w:pPr>
    </w:p>
    <w:p w14:paraId="13605020" w14:textId="7BAFE360" w:rsidR="00F40E3D" w:rsidRPr="00F40E3D" w:rsidRDefault="00F40E3D" w:rsidP="00F40E3D">
      <w:pPr>
        <w:spacing w:line="20" w:lineRule="atLeast"/>
        <w:rPr>
          <w:rFonts w:eastAsia="Calibri" w:cs="Arial"/>
          <w:szCs w:val="24"/>
          <w:lang w:eastAsia="en-US"/>
        </w:rPr>
      </w:pPr>
      <w:r w:rsidRPr="00180AB6">
        <w:rPr>
          <w:rFonts w:eastAsia="Calibri" w:cs="Arial"/>
          <w:b/>
          <w:szCs w:val="24"/>
          <w:lang w:eastAsia="ar-SA"/>
        </w:rPr>
        <w:t>8.2</w:t>
      </w:r>
      <w:r>
        <w:rPr>
          <w:rFonts w:eastAsia="Calibri" w:cs="Arial"/>
          <w:szCs w:val="24"/>
          <w:lang w:eastAsia="ar-SA"/>
        </w:rPr>
        <w:tab/>
        <w:t xml:space="preserve">Χρόνος Παράδοσης: </w:t>
      </w:r>
      <w:r w:rsidRPr="00180AB6">
        <w:rPr>
          <w:rFonts w:eastAsia="Calibri" w:cs="Arial"/>
          <w:szCs w:val="24"/>
          <w:lang w:eastAsia="ar-SA"/>
        </w:rPr>
        <w:t>Όπως ορίζεται στη Διακήρυξη του Διαγωνισμού</w:t>
      </w:r>
      <w:r w:rsidRPr="00180AB6">
        <w:rPr>
          <w:rFonts w:eastAsia="Calibri" w:cs="Arial"/>
          <w:szCs w:val="24"/>
          <w:lang w:eastAsia="en-US"/>
        </w:rPr>
        <w:t>.</w:t>
      </w:r>
    </w:p>
    <w:p w14:paraId="7EE07EA0" w14:textId="07738A74" w:rsidR="00653218" w:rsidRPr="00255DF7" w:rsidRDefault="00653218" w:rsidP="00F01E78">
      <w:pPr>
        <w:pStyle w:val="1"/>
      </w:pPr>
      <w:bookmarkStart w:id="134" w:name="_Toc208404976"/>
      <w:bookmarkStart w:id="135" w:name="_Toc23494"/>
      <w:r w:rsidRPr="00255DF7">
        <w:t>ΠΕΡΙΕΧΟΜΕΝΟ ΠΡΟΣΦΟΡΑΣ</w:t>
      </w:r>
      <w:bookmarkEnd w:id="134"/>
      <w:r w:rsidRPr="00255DF7">
        <w:t xml:space="preserve"> </w:t>
      </w:r>
      <w:bookmarkEnd w:id="135"/>
    </w:p>
    <w:p w14:paraId="0566B7CA" w14:textId="023FD5F3" w:rsidR="00653218" w:rsidRDefault="00F40E3D" w:rsidP="007E03E6">
      <w:pPr>
        <w:spacing w:beforeLines="120" w:before="288" w:afterLines="120" w:after="288" w:line="240" w:lineRule="auto"/>
      </w:pPr>
      <w:r>
        <w:tab/>
      </w:r>
      <w:r w:rsidR="00653218">
        <w:t xml:space="preserve">Στην Τεχνική Προσφορά θα συμπεριλαμβάνονται τα ακόλουθα: </w:t>
      </w:r>
    </w:p>
    <w:p w14:paraId="5105CD82" w14:textId="7B90B4EE" w:rsidR="00F40E3D" w:rsidRPr="00F40E3D" w:rsidRDefault="00653218" w:rsidP="00CA1B67">
      <w:pPr>
        <w:pStyle w:val="2"/>
      </w:pPr>
      <w:bookmarkStart w:id="136" w:name="_Toc23495"/>
      <w:bookmarkStart w:id="137" w:name="_Toc208404977"/>
      <w:r w:rsidRPr="00876943">
        <w:t>Έντυπο Συμμόρφωσης</w:t>
      </w:r>
      <w:r>
        <w:t>.</w:t>
      </w:r>
      <w:bookmarkStart w:id="138" w:name="_Toc203047732"/>
      <w:bookmarkEnd w:id="136"/>
      <w:bookmarkEnd w:id="137"/>
    </w:p>
    <w:p w14:paraId="72187EA6" w14:textId="77777777" w:rsidR="00F40E3D" w:rsidRDefault="00F40E3D" w:rsidP="00F40E3D">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4"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30BF8936" w14:textId="77777777" w:rsidR="00F40E3D" w:rsidRDefault="00F40E3D" w:rsidP="00F40E3D">
      <w:pPr>
        <w:tabs>
          <w:tab w:val="left" w:pos="1134"/>
        </w:tabs>
        <w:spacing w:line="20" w:lineRule="atLeast"/>
        <w:rPr>
          <w:rFonts w:eastAsia="Calibri" w:cs="Arial"/>
          <w:szCs w:val="24"/>
          <w:lang w:eastAsia="en-US"/>
        </w:rPr>
      </w:pPr>
    </w:p>
    <w:p w14:paraId="3EFFAD77" w14:textId="77777777" w:rsidR="00F40E3D" w:rsidRDefault="00F40E3D" w:rsidP="00F40E3D">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71AE87B1" w14:textId="77777777" w:rsidR="00F40E3D" w:rsidRPr="00504C31" w:rsidRDefault="00F40E3D" w:rsidP="00F40E3D">
      <w:pPr>
        <w:tabs>
          <w:tab w:val="left" w:pos="1134"/>
        </w:tabs>
        <w:spacing w:line="20" w:lineRule="atLeast"/>
        <w:rPr>
          <w:rFonts w:eastAsia="Calibri" w:cs="Arial"/>
          <w:szCs w:val="24"/>
          <w:lang w:eastAsia="en-US"/>
        </w:rPr>
      </w:pPr>
    </w:p>
    <w:p w14:paraId="3D57D09B" w14:textId="761D1FAA" w:rsidR="00F40E3D" w:rsidRPr="00F40E3D" w:rsidRDefault="00F40E3D" w:rsidP="00F40E3D">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6C4D52FC" w14:textId="23B38C8F" w:rsidR="00F40E3D" w:rsidRPr="00F40E3D" w:rsidRDefault="00653218" w:rsidP="00F40E3D">
      <w:pPr>
        <w:pStyle w:val="2"/>
      </w:pPr>
      <w:bookmarkStart w:id="139" w:name="_Toc208404978"/>
      <w:bookmarkStart w:id="140" w:name="_Toc23496"/>
      <w:bookmarkEnd w:id="138"/>
      <w:r w:rsidRPr="00876943">
        <w:t>Πιστοποιητικά, έντυπα, κλπ</w:t>
      </w:r>
      <w:bookmarkEnd w:id="139"/>
      <w:r w:rsidRPr="00876943">
        <w:t xml:space="preserve"> </w:t>
      </w:r>
      <w:bookmarkEnd w:id="140"/>
    </w:p>
    <w:p w14:paraId="58F7BD1C" w14:textId="77777777" w:rsidR="00F40E3D" w:rsidRDefault="00F40E3D" w:rsidP="00F40E3D">
      <w:pPr>
        <w:spacing w:line="240" w:lineRule="auto"/>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331EBA7B" w14:textId="77777777" w:rsidR="00F40E3D" w:rsidRPr="00504C31" w:rsidRDefault="00F40E3D" w:rsidP="00F40E3D">
      <w:pPr>
        <w:tabs>
          <w:tab w:val="left" w:pos="1134"/>
        </w:tabs>
        <w:spacing w:line="240" w:lineRule="auto"/>
        <w:rPr>
          <w:rFonts w:eastAsia="Calibri" w:cs="Arial"/>
          <w:szCs w:val="24"/>
          <w:lang w:eastAsia="en-US"/>
        </w:rPr>
      </w:pPr>
    </w:p>
    <w:p w14:paraId="3CE4DC52" w14:textId="2BF97F21" w:rsidR="00F40E3D" w:rsidRDefault="00F40E3D" w:rsidP="00F40E3D">
      <w:pPr>
        <w:spacing w:line="240" w:lineRule="auto"/>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sidRPr="00F2288F">
        <w:rPr>
          <w:rFonts w:eastAsia="Calibri" w:cs="Arial"/>
          <w:szCs w:val="24"/>
          <w:lang w:eastAsia="en-US"/>
        </w:rPr>
        <w:t xml:space="preserve"> για τα δηλωθέντα εργοστάσια κατασκευής </w:t>
      </w:r>
      <w:r>
        <w:rPr>
          <w:rFonts w:eastAsia="Calibri" w:cs="Arial"/>
          <w:szCs w:val="24"/>
          <w:lang w:eastAsia="en-US"/>
        </w:rPr>
        <w:t>της μηχανής</w:t>
      </w:r>
      <w:r w:rsidR="00AD0056">
        <w:rPr>
          <w:rFonts w:eastAsia="Calibri" w:cs="Arial"/>
          <w:szCs w:val="24"/>
          <w:lang w:eastAsia="en-US"/>
        </w:rPr>
        <w:t>.</w:t>
      </w:r>
    </w:p>
    <w:p w14:paraId="32E51540" w14:textId="77777777" w:rsidR="00F40E3D" w:rsidRPr="00504C31" w:rsidRDefault="00F40E3D" w:rsidP="00F40E3D">
      <w:pPr>
        <w:tabs>
          <w:tab w:val="left" w:pos="1134"/>
        </w:tabs>
        <w:spacing w:line="240" w:lineRule="auto"/>
        <w:rPr>
          <w:rFonts w:eastAsia="Calibri" w:cs="Arial"/>
          <w:szCs w:val="24"/>
          <w:lang w:eastAsia="en-US"/>
        </w:rPr>
      </w:pPr>
    </w:p>
    <w:p w14:paraId="63B08140" w14:textId="019CB800" w:rsidR="00F40E3D" w:rsidRDefault="00F40E3D" w:rsidP="00F40E3D">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 που συνοδεύουν το προσφερόμενο υλικό</w:t>
      </w:r>
      <w:r>
        <w:rPr>
          <w:rFonts w:eastAsia="Calibri" w:cs="Arial"/>
          <w:szCs w:val="24"/>
          <w:lang w:eastAsia="en-US"/>
        </w:rPr>
        <w:t>.</w:t>
      </w:r>
    </w:p>
    <w:p w14:paraId="3101E3FE" w14:textId="01FAEA2C" w:rsidR="00F40E3D" w:rsidRDefault="00653218" w:rsidP="00F01E78">
      <w:pPr>
        <w:pStyle w:val="1"/>
      </w:pPr>
      <w:bookmarkStart w:id="141" w:name="_Toc208404979"/>
      <w:bookmarkStart w:id="142" w:name="_Toc23497"/>
      <w:r>
        <w:lastRenderedPageBreak/>
        <w:t>ΣΗΜΕΙΩΣΕΙΣ</w:t>
      </w:r>
      <w:bookmarkEnd w:id="141"/>
      <w:r>
        <w:t xml:space="preserve"> </w:t>
      </w:r>
      <w:bookmarkStart w:id="143" w:name="_Toc203047736"/>
      <w:bookmarkEnd w:id="142"/>
    </w:p>
    <w:p w14:paraId="3BDAF798" w14:textId="77777777" w:rsidR="00F40E3D" w:rsidRPr="008D3AAE" w:rsidRDefault="00F40E3D" w:rsidP="00F40E3D">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5A5962BA" w14:textId="77777777" w:rsidR="00F40E3D" w:rsidRDefault="00F40E3D" w:rsidP="00F40E3D">
      <w:pPr>
        <w:tabs>
          <w:tab w:val="left" w:pos="1134"/>
        </w:tabs>
        <w:spacing w:line="20" w:lineRule="atLeast"/>
        <w:rPr>
          <w:rFonts w:cs="Arial"/>
          <w:szCs w:val="24"/>
          <w:lang w:eastAsia="ar-SA"/>
        </w:rPr>
      </w:pPr>
    </w:p>
    <w:p w14:paraId="322D519D" w14:textId="77777777" w:rsidR="00F40E3D" w:rsidRPr="006662B4" w:rsidRDefault="00F40E3D" w:rsidP="00F40E3D">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18D2EFD1" w14:textId="585E5D20" w:rsidR="00F40E3D" w:rsidRPr="00F40E3D" w:rsidRDefault="00F40E3D" w:rsidP="00F40E3D">
      <w:pPr>
        <w:spacing w:before="240" w:line="240" w:lineRule="atLeast"/>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bookmarkStart w:id="144" w:name="_Toc207887822"/>
      <w:bookmarkStart w:id="145" w:name="_Toc207887934"/>
      <w:bookmarkStart w:id="146" w:name="_Toc207971933"/>
      <w:bookmarkStart w:id="147" w:name="_Toc208214212"/>
      <w:bookmarkStart w:id="148" w:name="_Toc208219351"/>
      <w:bookmarkStart w:id="149" w:name="_Toc207887823"/>
      <w:bookmarkStart w:id="150" w:name="_Toc207887935"/>
      <w:bookmarkStart w:id="151" w:name="_Toc207971934"/>
      <w:bookmarkStart w:id="152" w:name="_Toc208214213"/>
      <w:bookmarkStart w:id="153" w:name="_Toc208219352"/>
      <w:bookmarkStart w:id="154" w:name="_Toc207887824"/>
      <w:bookmarkStart w:id="155" w:name="_Toc207887936"/>
      <w:bookmarkStart w:id="156" w:name="_Toc207971935"/>
      <w:bookmarkStart w:id="157" w:name="_Toc208214214"/>
      <w:bookmarkStart w:id="158" w:name="_Toc208219353"/>
      <w:bookmarkStart w:id="159" w:name="_Toc207887825"/>
      <w:bookmarkStart w:id="160" w:name="_Toc207887937"/>
      <w:bookmarkStart w:id="161" w:name="_Toc207971936"/>
      <w:bookmarkStart w:id="162" w:name="_Toc208214215"/>
      <w:bookmarkStart w:id="163" w:name="_Toc208219354"/>
      <w:bookmarkStart w:id="164" w:name="_Toc207971937"/>
      <w:bookmarkStart w:id="165" w:name="_Toc208214216"/>
      <w:bookmarkStart w:id="166" w:name="_Toc20821935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FF6339B" w14:textId="0D4138D2" w:rsidR="00F40E3D" w:rsidRDefault="00653218" w:rsidP="00CA1B67">
      <w:pPr>
        <w:pStyle w:val="2"/>
        <w:numPr>
          <w:ilvl w:val="1"/>
          <w:numId w:val="12"/>
        </w:numPr>
      </w:pPr>
      <w:bookmarkStart w:id="167" w:name="_Toc23498"/>
      <w:bookmarkStart w:id="168" w:name="_Toc208404980"/>
      <w:r w:rsidRPr="005319D0">
        <w:t>Συντμήσεις</w:t>
      </w:r>
      <w:bookmarkEnd w:id="167"/>
      <w:bookmarkEnd w:id="168"/>
    </w:p>
    <w:p w14:paraId="3F58E804" w14:textId="77777777" w:rsidR="00F40E3D" w:rsidRDefault="00F40E3D" w:rsidP="00F40E3D">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.1</w:t>
      </w:r>
      <w:r w:rsidRPr="00180AB6">
        <w:rPr>
          <w:rFonts w:cs="Arial"/>
          <w:szCs w:val="24"/>
          <w:lang w:eastAsia="ar-SA"/>
        </w:rPr>
        <w:tab/>
        <w:t>ΠΕΔ:</w:t>
      </w:r>
      <w:r w:rsidRPr="00180AB6">
        <w:rPr>
          <w:rFonts w:cs="Arial"/>
          <w:szCs w:val="24"/>
          <w:lang w:eastAsia="ar-SA"/>
        </w:rPr>
        <w:tab/>
        <w:t>Προδιαγραφή Ενόπλων Δυνάμεων.</w:t>
      </w:r>
    </w:p>
    <w:p w14:paraId="50C9A629" w14:textId="77777777" w:rsidR="00F40E3D" w:rsidRPr="00180AB6" w:rsidRDefault="00F40E3D" w:rsidP="00F40E3D">
      <w:pPr>
        <w:tabs>
          <w:tab w:val="left" w:pos="1134"/>
        </w:tabs>
        <w:spacing w:line="20" w:lineRule="atLeast"/>
        <w:rPr>
          <w:rFonts w:cs="Arial"/>
          <w:szCs w:val="24"/>
          <w:lang w:eastAsia="ar-SA"/>
        </w:rPr>
      </w:pPr>
    </w:p>
    <w:p w14:paraId="62F86263" w14:textId="77777777" w:rsidR="00F40E3D" w:rsidRDefault="00F40E3D" w:rsidP="00F40E3D">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.2</w:t>
      </w:r>
      <w:r w:rsidRPr="00180AB6">
        <w:rPr>
          <w:rFonts w:cs="Arial"/>
          <w:szCs w:val="24"/>
          <w:lang w:eastAsia="ar-SA"/>
        </w:rPr>
        <w:tab/>
        <w:t>Φ.Σ.:</w:t>
      </w:r>
      <w:r w:rsidRPr="00180AB6">
        <w:rPr>
          <w:rFonts w:cs="Arial"/>
          <w:szCs w:val="24"/>
          <w:lang w:eastAsia="ar-SA"/>
        </w:rPr>
        <w:tab/>
        <w:t>Φύλλο Συμμόρφωσης.</w:t>
      </w:r>
    </w:p>
    <w:p w14:paraId="33C0065F" w14:textId="511D488D" w:rsidR="00653218" w:rsidRPr="00653218" w:rsidRDefault="00653218" w:rsidP="00F01E78">
      <w:pPr>
        <w:pStyle w:val="1"/>
      </w:pPr>
      <w:bookmarkStart w:id="169" w:name="_Toc23499"/>
      <w:bookmarkStart w:id="170" w:name="_Toc208404981"/>
      <w:r w:rsidRPr="00653218">
        <w:t xml:space="preserve">ΠΡΟΤΑΣΕΙΣ ΒΕΛΤΙΩΣΗΣ ΤΕΧΝΙΚΗΣ ΠΡΟΔΙΑΓΡΑΦΗΣ </w:t>
      </w:r>
      <w:bookmarkEnd w:id="169"/>
      <w:r w:rsidR="00F01E78">
        <w:t>ΕΝΟΠΛΩΝ ΔΥΝΑΜΕΩΝ</w:t>
      </w:r>
      <w:bookmarkEnd w:id="170"/>
    </w:p>
    <w:p w14:paraId="235B501F" w14:textId="49F7CD4A" w:rsidR="00F01E78" w:rsidRDefault="00CA1B67" w:rsidP="00F01E78">
      <w:pPr>
        <w:spacing w:line="240" w:lineRule="auto"/>
      </w:pPr>
      <w: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5" w:history="1">
        <w:r w:rsidR="00CB6D6A" w:rsidRPr="00AD6F52">
          <w:rPr>
            <w:rStyle w:val="-"/>
          </w:rPr>
          <w:t>https://prodiagrafes.army.gr</w:t>
        </w:r>
      </w:hyperlink>
      <w:r w:rsidR="00653218">
        <w:t>.</w:t>
      </w:r>
      <w:r w:rsidR="00CB6D6A">
        <w:t xml:space="preserve"> </w:t>
      </w:r>
    </w:p>
    <w:p w14:paraId="428B5AF6" w14:textId="6185725A" w:rsidR="00F01E78" w:rsidRDefault="00F01E78" w:rsidP="00F01E78">
      <w:pPr>
        <w:spacing w:line="240" w:lineRule="auto"/>
      </w:pPr>
    </w:p>
    <w:p w14:paraId="5780C481" w14:textId="77777777" w:rsidR="00F01E78" w:rsidRDefault="00F01E78" w:rsidP="00F01E78">
      <w:pPr>
        <w:spacing w:line="240" w:lineRule="auto"/>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5212CB" w:rsidRPr="00B17E94" w14:paraId="69B8EFED" w14:textId="77777777" w:rsidTr="00A46403">
        <w:trPr>
          <w:trHeight w:hRule="exact" w:val="2217"/>
          <w:jc w:val="center"/>
        </w:trPr>
        <w:tc>
          <w:tcPr>
            <w:tcW w:w="1538" w:type="pct"/>
            <w:vMerge w:val="restart"/>
          </w:tcPr>
          <w:p w14:paraId="7BF8AD21" w14:textId="77777777" w:rsidR="005212CB" w:rsidRPr="00B17E94" w:rsidRDefault="005212CB" w:rsidP="00A46403">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0E16CC65" w14:textId="77777777" w:rsidR="005212CB" w:rsidRPr="00B17E94" w:rsidRDefault="005212CB"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1BABE67B" w14:textId="77777777" w:rsidR="005212CB" w:rsidRPr="00B17E94" w:rsidRDefault="005212CB"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2CB5C178" w14:textId="77777777" w:rsidR="005212CB" w:rsidRPr="00B17E94" w:rsidRDefault="005212CB" w:rsidP="00A46403">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53CBE8B1" w14:textId="77777777" w:rsidR="005212CB" w:rsidRPr="00B17E94" w:rsidRDefault="005212CB" w:rsidP="00A46403">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50AAAECF" w14:textId="77777777" w:rsidR="005212CB" w:rsidRDefault="005212CB" w:rsidP="00A46403">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3F01133E" w14:textId="77777777" w:rsidR="005212CB" w:rsidRDefault="005212CB" w:rsidP="00A46403">
            <w:pPr>
              <w:tabs>
                <w:tab w:val="left" w:pos="709"/>
                <w:tab w:val="left" w:pos="1134"/>
                <w:tab w:val="left" w:pos="1644"/>
                <w:tab w:val="left" w:pos="2155"/>
                <w:tab w:val="left" w:pos="2665"/>
                <w:tab w:val="left" w:pos="3175"/>
                <w:tab w:val="left" w:pos="3686"/>
              </w:tabs>
              <w:rPr>
                <w:szCs w:val="24"/>
              </w:rPr>
            </w:pPr>
          </w:p>
          <w:p w14:paraId="274BF569" w14:textId="77777777" w:rsidR="005212CB" w:rsidRPr="00B17E94" w:rsidRDefault="005212CB" w:rsidP="00A46403">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2812865A" w14:textId="77777777" w:rsidR="005212CB" w:rsidRPr="00B17E94" w:rsidRDefault="005212CB" w:rsidP="00A46403">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5212CB" w:rsidRPr="00B17E94" w14:paraId="104632AB" w14:textId="77777777" w:rsidTr="00A46403">
        <w:trPr>
          <w:trHeight w:val="1022"/>
          <w:jc w:val="center"/>
        </w:trPr>
        <w:tc>
          <w:tcPr>
            <w:tcW w:w="1538" w:type="pct"/>
            <w:vMerge/>
          </w:tcPr>
          <w:p w14:paraId="76D95101" w14:textId="77777777" w:rsidR="005212CB" w:rsidRPr="00B17E94" w:rsidRDefault="005212CB" w:rsidP="00A46403">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0A058183" w14:textId="77777777" w:rsidR="005212CB" w:rsidRPr="00B17E94" w:rsidRDefault="005212CB" w:rsidP="00A46403">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5212CB" w:rsidRPr="00B17E94" w14:paraId="66A50A67" w14:textId="77777777" w:rsidTr="00A46403">
        <w:trPr>
          <w:jc w:val="center"/>
        </w:trPr>
        <w:tc>
          <w:tcPr>
            <w:tcW w:w="1538" w:type="pct"/>
            <w:vMerge/>
          </w:tcPr>
          <w:p w14:paraId="701286CF" w14:textId="77777777" w:rsidR="005212CB" w:rsidRPr="00B17E94" w:rsidRDefault="005212CB" w:rsidP="00A46403">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11CAB85A" w14:textId="77777777" w:rsidR="005212CB" w:rsidRPr="00B17E94" w:rsidRDefault="005212CB" w:rsidP="00A46403">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290EFFA2" w14:textId="77777777" w:rsidR="005212CB" w:rsidRDefault="005212CB" w:rsidP="00A46403">
            <w:pPr>
              <w:tabs>
                <w:tab w:val="left" w:pos="709"/>
                <w:tab w:val="left" w:pos="1134"/>
                <w:tab w:val="left" w:pos="1644"/>
                <w:tab w:val="left" w:pos="2155"/>
                <w:tab w:val="left" w:pos="2665"/>
                <w:tab w:val="left" w:pos="3175"/>
                <w:tab w:val="left" w:pos="3686"/>
              </w:tabs>
              <w:rPr>
                <w:szCs w:val="24"/>
              </w:rPr>
            </w:pPr>
          </w:p>
          <w:p w14:paraId="3F71A066" w14:textId="77777777" w:rsidR="005212CB" w:rsidRDefault="005212CB" w:rsidP="00A46403">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05234BE4" w14:textId="77777777" w:rsidR="005212CB" w:rsidRPr="00B17E94" w:rsidRDefault="005212CB" w:rsidP="00A46403">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36230D58" w14:textId="77777777" w:rsidR="005212CB" w:rsidRPr="00B17E94" w:rsidRDefault="005212CB" w:rsidP="00A46403">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79C3C68D" w14:textId="77777777" w:rsidR="005212CB" w:rsidRPr="00B17E94" w:rsidRDefault="005212CB" w:rsidP="00A46403">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3C0FA8F3" w14:textId="04E29A17" w:rsidR="005212CB" w:rsidRDefault="005212CB" w:rsidP="005212CB"/>
    <w:p w14:paraId="043E276C" w14:textId="77777777" w:rsidR="00F01E78" w:rsidRDefault="00F01E78" w:rsidP="005212CB"/>
    <w:p w14:paraId="0C94A888" w14:textId="644C78D6" w:rsidR="005212CB" w:rsidRPr="00AF18AB" w:rsidRDefault="005212CB" w:rsidP="005212CB">
      <w:pPr>
        <w:tabs>
          <w:tab w:val="left" w:pos="1134"/>
        </w:tabs>
        <w:spacing w:line="20" w:lineRule="atLeast"/>
        <w:rPr>
          <w:rFonts w:cs="Arial"/>
          <w:szCs w:val="24"/>
          <w:u w:val="single"/>
        </w:rPr>
      </w:pPr>
      <w:r w:rsidRPr="00AF18AB">
        <w:rPr>
          <w:rFonts w:cs="Arial"/>
          <w:szCs w:val="24"/>
          <w:u w:val="single"/>
        </w:rPr>
        <w:t>ΠΡΟΣΘΗΚΗ</w:t>
      </w:r>
    </w:p>
    <w:p w14:paraId="64C49AA8" w14:textId="77777777" w:rsidR="00AF18AB" w:rsidRPr="005212CB" w:rsidRDefault="00AF18AB" w:rsidP="005212CB">
      <w:pPr>
        <w:tabs>
          <w:tab w:val="left" w:pos="1134"/>
        </w:tabs>
        <w:spacing w:line="20" w:lineRule="atLeast"/>
        <w:rPr>
          <w:rFonts w:cs="Arial"/>
          <w:b/>
          <w:szCs w:val="24"/>
          <w:u w:val="single"/>
        </w:rPr>
      </w:pPr>
    </w:p>
    <w:p w14:paraId="7DCCCA5F" w14:textId="231A27B0" w:rsidR="005212CB" w:rsidRDefault="005212CB" w:rsidP="005212CB">
      <w:r>
        <w:rPr>
          <w:rFonts w:cs="Arial"/>
          <w:szCs w:val="24"/>
        </w:rPr>
        <w:t>«Ι</w:t>
      </w:r>
      <w:r w:rsidRPr="00D95691">
        <w:rPr>
          <w:rFonts w:cs="Arial"/>
          <w:szCs w:val="24"/>
        </w:rPr>
        <w:t>»</w:t>
      </w:r>
      <w:r w:rsidRPr="00D95691">
        <w:rPr>
          <w:rFonts w:cs="Arial"/>
          <w:szCs w:val="24"/>
        </w:rPr>
        <w:tab/>
        <w:t>Πίνακας Κριτηρίων Αξιολόγησης</w:t>
      </w:r>
    </w:p>
    <w:p w14:paraId="0A2F0497" w14:textId="123526DB" w:rsidR="005212CB" w:rsidRDefault="005212CB" w:rsidP="00521AC2">
      <w:pPr>
        <w:pStyle w:val="13"/>
        <w:sectPr w:rsidR="005212CB" w:rsidSect="00F01E78">
          <w:headerReference w:type="default" r:id="rId16"/>
          <w:footerReference w:type="default" r:id="rId17"/>
          <w:headerReference w:type="first" r:id="rId18"/>
          <w:footerReference w:type="first" r:id="rId19"/>
          <w:pgSz w:w="11906" w:h="16838" w:code="9"/>
          <w:pgMar w:top="1418" w:right="1134" w:bottom="1134" w:left="1134" w:header="709" w:footer="709" w:gutter="0"/>
          <w:cols w:space="708"/>
          <w:docGrid w:linePitch="360"/>
        </w:sectPr>
      </w:pPr>
    </w:p>
    <w:p w14:paraId="09DB9E4A" w14:textId="77777777" w:rsidR="00D22AF0" w:rsidRDefault="00D22AF0" w:rsidP="005212CB"/>
    <w:p w14:paraId="0C355ADF" w14:textId="512A43B0" w:rsidR="009D4216" w:rsidRDefault="009D4216" w:rsidP="00521AC2">
      <w:pPr>
        <w:pStyle w:val="13"/>
      </w:pPr>
      <w:bookmarkStart w:id="171" w:name="_Toc23500"/>
      <w:bookmarkStart w:id="172" w:name="_Toc208404982"/>
      <w:r>
        <w:t>ΠΡΟΣΘΗΚΗ Ι</w:t>
      </w:r>
      <w:bookmarkEnd w:id="171"/>
      <w:bookmarkEnd w:id="172"/>
      <w:r w:rsidR="00521AC2" w:rsidRPr="00521AC2">
        <w:tab/>
      </w:r>
      <w:r w:rsidR="00521AC2" w:rsidRPr="00521AC2">
        <w:rPr>
          <w:u w:val="single"/>
        </w:rPr>
        <w:t>ΠΙΝΑΚΑΣ ΚΡΙΤΗΡΙΩΝ ΑΞΙΟΛΟΓΗΣΗΣ</w:t>
      </w:r>
    </w:p>
    <w:p w14:paraId="7988F6AA" w14:textId="246E552E" w:rsidR="009D4216" w:rsidRDefault="009D4216" w:rsidP="009D4216">
      <w:pPr>
        <w:spacing w:line="259" w:lineRule="auto"/>
        <w:jc w:val="left"/>
      </w:pPr>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7F4F88">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C47DFD" w:rsidRPr="00CF0B98" w14:paraId="036702D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94715C" w:rsidRPr="002966C5" w:rsidRDefault="0094715C" w:rsidP="00561B1B">
            <w:pPr>
              <w:pStyle w:val="ac"/>
              <w:numPr>
                <w:ilvl w:val="0"/>
                <w:numId w:val="7"/>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2D9F728" w14:textId="7FC948F6" w:rsidR="0094715C" w:rsidRPr="008A703C" w:rsidRDefault="005079C9" w:rsidP="005079C9">
            <w:pPr>
              <w:spacing w:line="259" w:lineRule="auto"/>
              <w:ind w:left="146" w:right="72"/>
              <w:rPr>
                <w:sz w:val="20"/>
                <w:szCs w:val="20"/>
              </w:rPr>
            </w:pPr>
            <w:r w:rsidRPr="005079C9">
              <w:rPr>
                <w:sz w:val="20"/>
                <w:szCs w:val="20"/>
              </w:rPr>
              <w:t>Η ισχύς του μηχανήματος να είναι τουλάχιστον 2 KVA.</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50723307" w:rsidR="0094715C" w:rsidRPr="008A703C" w:rsidRDefault="0094715C" w:rsidP="00B77457">
            <w:pPr>
              <w:spacing w:line="259" w:lineRule="auto"/>
              <w:ind w:left="46"/>
              <w:jc w:val="center"/>
              <w:rPr>
                <w:sz w:val="20"/>
                <w:szCs w:val="20"/>
              </w:rPr>
            </w:pPr>
            <w:r w:rsidRPr="008A703C">
              <w:rPr>
                <w:sz w:val="20"/>
                <w:szCs w:val="20"/>
              </w:rPr>
              <w:t>4.2.</w:t>
            </w:r>
            <w:r w:rsidR="00B77457">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7B3BFDE8" w:rsidR="0094715C" w:rsidRPr="005E0D18" w:rsidRDefault="005E0D18" w:rsidP="0094715C">
            <w:pPr>
              <w:spacing w:line="259" w:lineRule="auto"/>
              <w:ind w:right="8"/>
              <w:jc w:val="center"/>
              <w:rPr>
                <w:sz w:val="20"/>
                <w:szCs w:val="20"/>
              </w:rPr>
            </w:pPr>
            <w:r>
              <w:rPr>
                <w:sz w:val="20"/>
                <w:szCs w:val="20"/>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CF0B98" w:rsidRDefault="0094715C" w:rsidP="0094715C">
            <w:pPr>
              <w:spacing w:line="259" w:lineRule="auto"/>
              <w:ind w:right="39"/>
              <w:jc w:val="center"/>
              <w:rPr>
                <w:sz w:val="20"/>
                <w:szCs w:val="20"/>
              </w:rPr>
            </w:pPr>
            <w:r w:rsidRPr="00CF0B98">
              <w:rPr>
                <w:sz w:val="20"/>
                <w:szCs w:val="20"/>
              </w:rPr>
              <w:t>(α)</w:t>
            </w:r>
          </w:p>
        </w:tc>
      </w:tr>
      <w:tr w:rsidR="00C47DFD" w:rsidRPr="00CF0B98" w14:paraId="2B623E8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94715C" w:rsidRPr="002966C5" w:rsidRDefault="0094715C" w:rsidP="00561B1B">
            <w:pPr>
              <w:pStyle w:val="ac"/>
              <w:numPr>
                <w:ilvl w:val="0"/>
                <w:numId w:val="7"/>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7492F836" w14:textId="5B748576" w:rsidR="0094715C" w:rsidRPr="008A703C" w:rsidRDefault="005079C9" w:rsidP="00C50125">
            <w:pPr>
              <w:spacing w:line="259" w:lineRule="auto"/>
              <w:ind w:left="146" w:right="72"/>
              <w:rPr>
                <w:sz w:val="20"/>
                <w:szCs w:val="20"/>
              </w:rPr>
            </w:pPr>
            <w:r w:rsidRPr="005079C9">
              <w:rPr>
                <w:sz w:val="20"/>
                <w:szCs w:val="20"/>
              </w:rPr>
              <w:t>Το ελάχιστο μέγεθος τράπεζας εργασίας να είναι τουλάχιστον 450mm x 550mm.</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234E893E" w:rsidR="0094715C" w:rsidRPr="008A703C" w:rsidRDefault="0094715C" w:rsidP="00B77457">
            <w:pPr>
              <w:spacing w:line="259" w:lineRule="auto"/>
              <w:ind w:left="46"/>
              <w:jc w:val="center"/>
              <w:rPr>
                <w:sz w:val="20"/>
                <w:szCs w:val="20"/>
              </w:rPr>
            </w:pPr>
            <w:r w:rsidRPr="008A703C">
              <w:rPr>
                <w:sz w:val="20"/>
                <w:szCs w:val="20"/>
              </w:rPr>
              <w:t>4.2.</w:t>
            </w:r>
            <w:r w:rsidR="00B77457">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787E92FE" w:rsidR="0094715C" w:rsidRPr="005E0D18" w:rsidRDefault="005E0D18" w:rsidP="005079C9">
            <w:pPr>
              <w:spacing w:line="259" w:lineRule="auto"/>
              <w:ind w:right="8"/>
              <w:jc w:val="center"/>
              <w:rPr>
                <w:sz w:val="20"/>
                <w:szCs w:val="20"/>
              </w:rPr>
            </w:pPr>
            <w:r>
              <w:rPr>
                <w:sz w:val="20"/>
                <w:szCs w:val="20"/>
              </w:rPr>
              <w:t>2</w:t>
            </w:r>
            <w:r w:rsidR="005079C9">
              <w:rPr>
                <w:sz w:val="20"/>
                <w:szCs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94715C" w:rsidRPr="00CF0B98" w:rsidRDefault="0094715C" w:rsidP="0094715C">
            <w:pPr>
              <w:spacing w:line="259" w:lineRule="auto"/>
              <w:ind w:left="18"/>
              <w:jc w:val="center"/>
              <w:rPr>
                <w:sz w:val="20"/>
                <w:szCs w:val="20"/>
              </w:rPr>
            </w:pPr>
            <w:r w:rsidRPr="00CF0B98">
              <w:rPr>
                <w:sz w:val="20"/>
                <w:szCs w:val="20"/>
              </w:rPr>
              <w:t>(α)</w:t>
            </w:r>
          </w:p>
        </w:tc>
      </w:tr>
      <w:tr w:rsidR="00C47DFD" w:rsidRPr="00CF0B98" w14:paraId="0D1FB7C4"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553473A1" w14:textId="502F5BA0" w:rsidR="0094715C" w:rsidRPr="002966C5" w:rsidRDefault="0094715C" w:rsidP="00561B1B">
            <w:pPr>
              <w:pStyle w:val="ac"/>
              <w:numPr>
                <w:ilvl w:val="0"/>
                <w:numId w:val="7"/>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5844C718" w14:textId="779C9B76" w:rsidR="0094715C" w:rsidRPr="008A703C" w:rsidRDefault="005079C9" w:rsidP="00C50125">
            <w:pPr>
              <w:spacing w:line="259" w:lineRule="auto"/>
              <w:ind w:left="146" w:right="72"/>
              <w:rPr>
                <w:sz w:val="20"/>
                <w:szCs w:val="20"/>
              </w:rPr>
            </w:pPr>
            <w:r w:rsidRPr="005079C9">
              <w:rPr>
                <w:sz w:val="20"/>
                <w:szCs w:val="20"/>
              </w:rPr>
              <w:t>Η μέγιστη ταχύτητα επεξεργασίας να είναι τουλάχιστον 5.500 mm</w:t>
            </w:r>
            <w:r w:rsidRPr="005079C9">
              <w:rPr>
                <w:sz w:val="20"/>
                <w:szCs w:val="20"/>
                <w:vertAlign w:val="superscript"/>
              </w:rPr>
              <w:t>2</w:t>
            </w:r>
            <w:r w:rsidRPr="005079C9">
              <w:rPr>
                <w:sz w:val="20"/>
                <w:szCs w:val="20"/>
              </w:rPr>
              <w:t>/h.</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196DB3A" w14:textId="3A951ED5" w:rsidR="0094715C" w:rsidRPr="008A703C" w:rsidRDefault="0094715C" w:rsidP="0094715C">
            <w:pPr>
              <w:spacing w:line="259" w:lineRule="auto"/>
              <w:ind w:left="46"/>
              <w:jc w:val="center"/>
              <w:rPr>
                <w:sz w:val="20"/>
                <w:szCs w:val="20"/>
              </w:rPr>
            </w:pPr>
            <w:r w:rsidRPr="008A703C">
              <w:rPr>
                <w:sz w:val="20"/>
                <w:szCs w:val="20"/>
              </w:rPr>
              <w:t>4.2.4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73653568" w14:textId="51EEA143" w:rsidR="0094715C" w:rsidRPr="005E0D18" w:rsidRDefault="005079C9" w:rsidP="0094715C">
            <w:pPr>
              <w:spacing w:line="259" w:lineRule="auto"/>
              <w:ind w:right="8"/>
              <w:jc w:val="center"/>
              <w:rPr>
                <w:sz w:val="20"/>
                <w:szCs w:val="20"/>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CBEC1DB" w14:textId="1C8A4616" w:rsidR="0094715C" w:rsidRPr="00CF0B98" w:rsidRDefault="0094715C" w:rsidP="0094715C">
            <w:pPr>
              <w:spacing w:line="259" w:lineRule="auto"/>
              <w:ind w:left="18"/>
              <w:jc w:val="center"/>
              <w:rPr>
                <w:sz w:val="20"/>
                <w:szCs w:val="20"/>
              </w:rPr>
            </w:pPr>
            <w:r w:rsidRPr="00CF0B98">
              <w:rPr>
                <w:sz w:val="20"/>
                <w:szCs w:val="20"/>
              </w:rPr>
              <w:t>(α)</w:t>
            </w:r>
          </w:p>
        </w:tc>
      </w:tr>
      <w:tr w:rsidR="007F1472" w:rsidRPr="00CF0B98" w14:paraId="55295818"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5B8EFF74" w14:textId="77777777" w:rsidR="007F1472" w:rsidRPr="002966C5" w:rsidRDefault="007F1472" w:rsidP="00561B1B">
            <w:pPr>
              <w:pStyle w:val="ac"/>
              <w:numPr>
                <w:ilvl w:val="0"/>
                <w:numId w:val="7"/>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EAFB4E" w14:textId="3CCB9AA5" w:rsidR="007F1472" w:rsidRPr="008A703C" w:rsidRDefault="005079C9" w:rsidP="00FF04EF">
            <w:pPr>
              <w:spacing w:line="259" w:lineRule="auto"/>
              <w:ind w:left="146" w:right="72"/>
              <w:rPr>
                <w:sz w:val="20"/>
              </w:rPr>
            </w:pPr>
            <w:r w:rsidRPr="005079C9">
              <w:rPr>
                <w:sz w:val="20"/>
              </w:rPr>
              <w:t>Το μέγιστο πάχος κοπής να είναι τουλάχιστον 480 mm.</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CB7A3F9" w14:textId="7274C6C5" w:rsidR="007F1472" w:rsidRPr="008A703C" w:rsidRDefault="00C50125" w:rsidP="0094715C">
            <w:pPr>
              <w:spacing w:line="259" w:lineRule="auto"/>
              <w:ind w:left="46"/>
              <w:jc w:val="center"/>
              <w:rPr>
                <w:sz w:val="20"/>
              </w:rPr>
            </w:pPr>
            <w:r>
              <w:rPr>
                <w:sz w:val="20"/>
              </w:rPr>
              <w:t>4.2.5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C1A499F" w14:textId="7A9CAD5B" w:rsidR="007F1472" w:rsidRPr="005E0D18" w:rsidRDefault="005079C9" w:rsidP="0094715C">
            <w:pPr>
              <w:spacing w:line="259" w:lineRule="auto"/>
              <w:ind w:right="8"/>
              <w:jc w:val="center"/>
              <w:rPr>
                <w:sz w:val="20"/>
              </w:rPr>
            </w:pPr>
            <w:r>
              <w:rPr>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37871B26" w14:textId="77777777" w:rsidR="007F1472" w:rsidRPr="00CF0B98" w:rsidRDefault="007F1472" w:rsidP="0094715C">
            <w:pPr>
              <w:spacing w:line="259" w:lineRule="auto"/>
              <w:ind w:left="18"/>
              <w:jc w:val="center"/>
              <w:rPr>
                <w:sz w:val="20"/>
              </w:rPr>
            </w:pP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CF0B98">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561B1B">
            <w:pPr>
              <w:pStyle w:val="ac"/>
              <w:numPr>
                <w:ilvl w:val="0"/>
                <w:numId w:val="7"/>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3BF996B0" w:rsidR="0094715C" w:rsidRPr="00C47DFD" w:rsidRDefault="00344788" w:rsidP="00C47DFD">
            <w:pPr>
              <w:spacing w:line="259" w:lineRule="auto"/>
              <w:ind w:left="46"/>
              <w:jc w:val="center"/>
              <w:rPr>
                <w:sz w:val="20"/>
                <w:szCs w:val="20"/>
              </w:rPr>
            </w:pPr>
            <w:r w:rsidRPr="00344788">
              <w:rPr>
                <w:sz w:val="20"/>
                <w:szCs w:val="20"/>
              </w:rPr>
              <w:t>7.3.1.1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94715C">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561B1B">
            <w:pPr>
              <w:pStyle w:val="ac"/>
              <w:numPr>
                <w:ilvl w:val="0"/>
                <w:numId w:val="7"/>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252B9D75" w:rsidR="0094715C" w:rsidRPr="00C47DFD" w:rsidRDefault="0094715C" w:rsidP="00E506B6">
            <w:pPr>
              <w:spacing w:line="259" w:lineRule="auto"/>
              <w:ind w:left="46"/>
              <w:jc w:val="center"/>
              <w:rPr>
                <w:sz w:val="20"/>
                <w:szCs w:val="20"/>
              </w:rPr>
            </w:pPr>
            <w:r w:rsidRPr="00C47DFD">
              <w:rPr>
                <w:sz w:val="20"/>
                <w:szCs w:val="20"/>
              </w:rPr>
              <w:t>7.</w:t>
            </w:r>
            <w:r w:rsidR="00E506B6">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C034B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CF0B98">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77777777" w:rsidR="009D4216" w:rsidRDefault="009D4216" w:rsidP="0094715C">
      <w:pPr>
        <w:spacing w:line="259" w:lineRule="auto"/>
        <w:jc w:val="left"/>
      </w:pPr>
      <w:r>
        <w:rPr>
          <w:b/>
          <w:color w:val="00B050"/>
          <w:sz w:val="20"/>
        </w:rPr>
        <w:t xml:space="preserve"> </w:t>
      </w:r>
    </w:p>
    <w:p w14:paraId="2333D2AF" w14:textId="77777777" w:rsidR="009D4216" w:rsidRDefault="009D4216" w:rsidP="0094715C">
      <w:pPr>
        <w:spacing w:line="259" w:lineRule="auto"/>
        <w:jc w:val="left"/>
      </w:pPr>
      <w:r>
        <w:rPr>
          <w:b/>
          <w:sz w:val="22"/>
          <w:u w:val="single" w:color="000000"/>
        </w:rPr>
        <w:t>ΓΕΝΙΚΕΣ ΠΑΡΑΤΗΡΗΣΕΙΣ:</w:t>
      </w:r>
      <w:r>
        <w:rPr>
          <w:b/>
          <w:sz w:val="22"/>
        </w:rPr>
        <w:t xml:space="preserve"> </w:t>
      </w:r>
    </w:p>
    <w:p w14:paraId="16263E19" w14:textId="77777777" w:rsidR="009D4216" w:rsidRDefault="009D4216" w:rsidP="0094715C">
      <w:pPr>
        <w:spacing w:line="259" w:lineRule="auto"/>
        <w:jc w:val="left"/>
      </w:pPr>
      <w:r>
        <w:t xml:space="preserve"> </w:t>
      </w:r>
    </w:p>
    <w:p w14:paraId="5428F33D" w14:textId="77777777" w:rsidR="009D4216" w:rsidRPr="00E506B6" w:rsidRDefault="009D4216" w:rsidP="00B50320">
      <w:pPr>
        <w:spacing w:after="240" w:line="269" w:lineRule="auto"/>
        <w:ind w:firstLine="708"/>
      </w:pPr>
      <w:r w:rsidRPr="00E506B6">
        <w:rPr>
          <w:sz w:val="22"/>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649817A4" w:rsidR="009D4216" w:rsidRDefault="009D4216" w:rsidP="0094715C">
      <w:pPr>
        <w:spacing w:line="269" w:lineRule="auto"/>
        <w:ind w:firstLine="708"/>
        <w:rPr>
          <w:sz w:val="22"/>
        </w:rPr>
      </w:pPr>
      <w:r w:rsidRPr="00E506B6">
        <w:rPr>
          <w:sz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39CFC858" w14:textId="77777777" w:rsidR="00E506B6" w:rsidRPr="00E506B6" w:rsidRDefault="00E506B6" w:rsidP="0094715C">
      <w:pPr>
        <w:spacing w:line="269" w:lineRule="auto"/>
        <w:ind w:firstLine="708"/>
      </w:pP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0"/>
            <w:szCs w:val="40"/>
          </w:rPr>
          <m:t>X=100+</m:t>
        </m:r>
        <m:r>
          <w:rPr>
            <w:rFonts w:ascii="Cambria Math" w:hAnsi="Cambria Math" w:cs="Arial"/>
            <w:sz w:val="36"/>
            <w:szCs w:val="40"/>
          </w:rPr>
          <m:t>20x</m:t>
        </m:r>
        <m:f>
          <m:fPr>
            <m:ctrlPr>
              <w:rPr>
                <w:rFonts w:ascii="Cambria Math" w:hAnsi="Cambria Math" w:cs="Arial"/>
                <w:i/>
                <w:sz w:val="40"/>
                <w:szCs w:val="40"/>
              </w:rPr>
            </m:ctrlPr>
          </m:fPr>
          <m:num>
            <m:r>
              <w:rPr>
                <w:rFonts w:ascii="Cambria Math" w:hAnsi="Cambria Math" w:cs="Arial"/>
                <w:sz w:val="40"/>
                <w:szCs w:val="40"/>
              </w:rPr>
              <m:t>Π-Α</m:t>
            </m:r>
          </m:num>
          <m:den>
            <m:r>
              <w:rPr>
                <w:rFonts w:ascii="Cambria Math" w:hAnsi="Cambria Math" w:cs="Arial"/>
                <w:sz w:val="40"/>
                <w:szCs w:val="40"/>
              </w:rPr>
              <m:t>Β-Α</m:t>
            </m:r>
          </m:den>
        </m:f>
      </m:oMath>
      <w:r w:rsidR="009D4216" w:rsidRPr="00A10C21">
        <w:rPr>
          <w:rFonts w:cs="Arial"/>
          <w:sz w:val="44"/>
          <w:szCs w:val="40"/>
        </w:rPr>
        <w:t xml:space="preserve"> </w:t>
      </w:r>
    </w:p>
    <w:p w14:paraId="5EB57049" w14:textId="77777777" w:rsidR="00E506B6" w:rsidRDefault="00E506B6" w:rsidP="00E506B6">
      <w:pPr>
        <w:spacing w:line="269" w:lineRule="auto"/>
        <w:ind w:left="703"/>
        <w:rPr>
          <w:sz w:val="22"/>
        </w:rPr>
      </w:pPr>
    </w:p>
    <w:p w14:paraId="3C8D093F" w14:textId="3657BB33" w:rsidR="009D4216" w:rsidRPr="00E506B6" w:rsidRDefault="009D4216" w:rsidP="00E506B6">
      <w:pPr>
        <w:spacing w:line="269" w:lineRule="auto"/>
        <w:ind w:left="703"/>
      </w:pPr>
      <w:r w:rsidRPr="00E506B6">
        <w:rPr>
          <w:sz w:val="22"/>
        </w:rPr>
        <w:lastRenderedPageBreak/>
        <w:t xml:space="preserve">Όπου: </w:t>
      </w:r>
    </w:p>
    <w:p w14:paraId="09A8870A" w14:textId="77777777" w:rsidR="009D4216" w:rsidRPr="00E506B6" w:rsidRDefault="009D4216" w:rsidP="00E506B6">
      <w:pPr>
        <w:spacing w:line="269" w:lineRule="auto"/>
        <w:ind w:left="703"/>
      </w:pPr>
      <w:r w:rsidRPr="00E506B6">
        <w:rPr>
          <w:sz w:val="22"/>
        </w:rPr>
        <w:t xml:space="preserve">Χ : η βαθμολογία που λαμβάνει η κάθε προσφορά για κάθε κριτήριο ξεχωριστά </w:t>
      </w:r>
    </w:p>
    <w:p w14:paraId="2151333F" w14:textId="77777777" w:rsidR="009D4216" w:rsidRPr="00E506B6" w:rsidRDefault="009D4216" w:rsidP="00E506B6">
      <w:pPr>
        <w:spacing w:line="269" w:lineRule="auto"/>
        <w:ind w:left="703"/>
      </w:pPr>
      <w:r w:rsidRPr="00E506B6">
        <w:rPr>
          <w:sz w:val="22"/>
        </w:rPr>
        <w:t xml:space="preserve">Π : η προσφερόμενη τιμή για κάθε τεχνικό χαρακτηριστικό </w:t>
      </w:r>
    </w:p>
    <w:p w14:paraId="4327BC99" w14:textId="1AC2DACD" w:rsidR="009D4216" w:rsidRPr="00E506B6" w:rsidRDefault="009D4216" w:rsidP="00E506B6">
      <w:pPr>
        <w:spacing w:line="269" w:lineRule="auto"/>
        <w:ind w:left="703"/>
      </w:pPr>
      <w:r w:rsidRPr="00E506B6">
        <w:rPr>
          <w:sz w:val="22"/>
        </w:rPr>
        <w:t xml:space="preserve">Α : η απαιτούμενη τιμή για κάθε τεχνικό χαρακτηριστικό από την τεχνική προδιαγραφή </w:t>
      </w:r>
    </w:p>
    <w:p w14:paraId="667B02B6" w14:textId="159B5FBC" w:rsidR="009D4216" w:rsidRPr="00E506B6" w:rsidRDefault="009D4216" w:rsidP="00E506B6">
      <w:pPr>
        <w:spacing w:line="269" w:lineRule="auto"/>
        <w:ind w:firstLine="708"/>
      </w:pPr>
      <w:r w:rsidRPr="00E506B6">
        <w:rPr>
          <w:sz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sidRPr="00E506B6">
        <w:rPr>
          <w:sz w:val="22"/>
        </w:rPr>
        <w:t>.</w:t>
      </w:r>
    </w:p>
    <w:p w14:paraId="1823E4C0" w14:textId="77777777" w:rsidR="009D4216" w:rsidRPr="00E506B6" w:rsidRDefault="009D4216" w:rsidP="00E506B6">
      <w:pPr>
        <w:spacing w:line="259" w:lineRule="auto"/>
        <w:ind w:left="708"/>
      </w:pPr>
      <w:r w:rsidRPr="00E506B6">
        <w:rPr>
          <w:sz w:val="22"/>
        </w:rPr>
        <w:t xml:space="preserve"> </w:t>
      </w:r>
    </w:p>
    <w:p w14:paraId="340B4B0E" w14:textId="25B4E77A" w:rsidR="009D4216" w:rsidRPr="00E506B6" w:rsidRDefault="009D4216" w:rsidP="00E506B6">
      <w:pPr>
        <w:spacing w:line="269" w:lineRule="auto"/>
        <w:ind w:firstLine="708"/>
      </w:pPr>
      <w:r w:rsidRPr="00E506B6">
        <w:rPr>
          <w:sz w:val="22"/>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Pr="00E506B6" w:rsidRDefault="009D4216" w:rsidP="00E506B6">
      <w:pPr>
        <w:spacing w:line="259" w:lineRule="auto"/>
        <w:ind w:left="708"/>
      </w:pPr>
      <w:r w:rsidRPr="00E506B6">
        <w:rPr>
          <w:sz w:val="22"/>
        </w:rPr>
        <w:t xml:space="preserve"> </w:t>
      </w:r>
    </w:p>
    <w:p w14:paraId="4D040295" w14:textId="77777777" w:rsidR="009D4216" w:rsidRPr="00E506B6" w:rsidRDefault="009D4216" w:rsidP="00E506B6">
      <w:pPr>
        <w:spacing w:line="269" w:lineRule="auto"/>
        <w:ind w:firstLine="708"/>
      </w:pPr>
      <w:r w:rsidRPr="00E506B6">
        <w:rPr>
          <w:sz w:val="22"/>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Pr="00E506B6" w:rsidRDefault="009D4216" w:rsidP="00E506B6">
      <w:pPr>
        <w:spacing w:line="259" w:lineRule="auto"/>
        <w:ind w:left="708"/>
      </w:pPr>
      <w:r w:rsidRPr="00E506B6">
        <w:rPr>
          <w:sz w:val="22"/>
        </w:rPr>
        <w:t xml:space="preserve"> </w:t>
      </w:r>
    </w:p>
    <w:p w14:paraId="4E6F1A74" w14:textId="5D7F3241" w:rsidR="00EC462B" w:rsidRPr="00E506B6" w:rsidRDefault="009D4216" w:rsidP="00E506B6">
      <w:pPr>
        <w:spacing w:line="269" w:lineRule="auto"/>
        <w:rPr>
          <w:sz w:val="22"/>
          <w:szCs w:val="24"/>
        </w:rPr>
      </w:pPr>
      <w:r w:rsidRPr="00E506B6">
        <w:rPr>
          <w:rFonts w:ascii="Calibri" w:eastAsia="Calibri" w:hAnsi="Calibri" w:cs="Calibri"/>
          <w:szCs w:val="24"/>
        </w:rPr>
        <w:tab/>
      </w:r>
      <w:r w:rsidR="00E506B6" w:rsidRPr="00E506B6">
        <w:rPr>
          <w:sz w:val="22"/>
          <w:szCs w:val="24"/>
        </w:rPr>
        <w:t xml:space="preserve">δ. </w:t>
      </w:r>
      <w:r w:rsidRPr="00E506B6">
        <w:rPr>
          <w:sz w:val="22"/>
          <w:szCs w:val="24"/>
        </w:rPr>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2"/>
      <w:bookmarkEnd w:id="43"/>
      <w:bookmarkEnd w:id="44"/>
      <w:bookmarkEnd w:id="45"/>
      <w:bookmarkEnd w:id="46"/>
      <w:bookmarkEnd w:id="47"/>
      <w:bookmarkEnd w:id="48"/>
      <w:bookmarkEnd w:id="49"/>
      <w:bookmarkEnd w:id="50"/>
      <w:bookmarkEnd w:id="51"/>
    </w:p>
    <w:sectPr w:rsidR="00EC462B" w:rsidRPr="00E506B6" w:rsidSect="001A6E42">
      <w:headerReference w:type="default" r:id="rId20"/>
      <w:footerReference w:type="default" r:id="rId21"/>
      <w:headerReference w:type="first" r:id="rId2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C034BD" w:rsidRDefault="00C034BD">
      <w:r>
        <w:separator/>
      </w:r>
    </w:p>
  </w:endnote>
  <w:endnote w:type="continuationSeparator" w:id="0">
    <w:p w14:paraId="2294A7FD" w14:textId="77777777" w:rsidR="00C034BD" w:rsidRDefault="00C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9ABC" w14:textId="77777777" w:rsidR="00C034BD" w:rsidRDefault="00C034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B0E0" w14:textId="77777777" w:rsidR="00C034BD" w:rsidRDefault="00C034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0617" w14:textId="77777777" w:rsidR="00C034BD" w:rsidRPr="006C3EB0" w:rsidRDefault="00C034BD" w:rsidP="006C3EB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392D" w14:textId="77777777" w:rsidR="00C034BD" w:rsidRPr="0095059C" w:rsidRDefault="00C034BD" w:rsidP="00C1080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C034BD" w:rsidRPr="0095059C" w:rsidRDefault="00C034BD"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C034BD" w:rsidRDefault="00C034BD">
      <w:r>
        <w:separator/>
      </w:r>
    </w:p>
  </w:footnote>
  <w:footnote w:type="continuationSeparator" w:id="0">
    <w:p w14:paraId="66D9B9D8" w14:textId="77777777" w:rsidR="00C034BD" w:rsidRDefault="00C0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C034BD" w:rsidRPr="00721941" w:rsidRDefault="00C034BD"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AF4B" w14:textId="32AA95D5" w:rsidR="00C034BD" w:rsidRPr="00721941" w:rsidRDefault="00C034BD" w:rsidP="00721941">
    <w:pPr>
      <w:pStyle w:val="a6"/>
      <w:rPr>
        <w:rFonts w:cs="Arial"/>
      </w:rPr>
    </w:pPr>
    <w:r>
      <w:rPr>
        <w:rStyle w:val="a8"/>
        <w:rFonts w:cs="Arial"/>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sidR="00D273AE">
      <w:rPr>
        <w:rStyle w:val="a8"/>
        <w:rFonts w:cs="Arial"/>
        <w:noProof/>
      </w:rPr>
      <w:t>3</w:t>
    </w:r>
    <w:r w:rsidRPr="00721941">
      <w:rPr>
        <w:rStyle w:val="a8"/>
        <w:rFonts w:cs="Arial"/>
      </w:rPr>
      <w:fldChar w:fldCharType="end"/>
    </w:r>
    <w:r>
      <w:rPr>
        <w:rStyle w:val="a8"/>
        <w:rFonts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487C" w14:textId="77777777" w:rsidR="00C034BD" w:rsidRPr="00787BE5" w:rsidRDefault="00C034BD" w:rsidP="00787BE5">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580F" w14:textId="68E30967" w:rsidR="00C034BD" w:rsidRPr="00C55005" w:rsidRDefault="004246E2" w:rsidP="00FF04EF">
    <w:pPr>
      <w:pStyle w:val="a6"/>
    </w:pPr>
    <w:sdt>
      <w:sdtPr>
        <w:id w:val="-1226834188"/>
        <w:docPartObj>
          <w:docPartGallery w:val="Page Numbers (Top of Page)"/>
          <w:docPartUnique/>
        </w:docPartObj>
      </w:sdtPr>
      <w:sdtEndPr/>
      <w:sdtContent>
        <w:r w:rsidR="00C034BD">
          <w:t>-</w:t>
        </w:r>
        <w:r w:rsidR="00C034BD">
          <w:fldChar w:fldCharType="begin"/>
        </w:r>
        <w:r w:rsidR="00C034BD">
          <w:instrText>PAGE   \* MERGEFORMAT</w:instrText>
        </w:r>
        <w:r w:rsidR="00C034BD">
          <w:fldChar w:fldCharType="separate"/>
        </w:r>
        <w:r>
          <w:rPr>
            <w:noProof/>
          </w:rPr>
          <w:t>5</w:t>
        </w:r>
        <w:r w:rsidR="00C034BD">
          <w:fldChar w:fldCharType="end"/>
        </w:r>
      </w:sdtContent>
    </w:sdt>
    <w:r w:rsidR="00C034BD">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5C76" w14:textId="77777777" w:rsidR="00C034BD" w:rsidRDefault="00C034B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1</w:t>
    </w:r>
    <w:r w:rsidRPr="00721941">
      <w:rPr>
        <w:rStyle w:val="a8"/>
        <w:rFonts w:cs="Arial"/>
      </w:rPr>
      <w:fldChar w:fldCharType="end"/>
    </w:r>
    <w:r>
      <w:rPr>
        <w:rStyle w:val="a8"/>
        <w:rFonts w:cs="Arial"/>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771E911B" w:rsidR="00C034BD" w:rsidRPr="00D33C85" w:rsidRDefault="004246E2" w:rsidP="00D33C85">
    <w:pPr>
      <w:pStyle w:val="a6"/>
      <w:rPr>
        <w:lang w:val="en-US"/>
      </w:rPr>
    </w:pPr>
    <w:sdt>
      <w:sdtPr>
        <w:id w:val="-956479626"/>
        <w:docPartObj>
          <w:docPartGallery w:val="Page Numbers (Top of Page)"/>
          <w:docPartUnique/>
        </w:docPartObj>
      </w:sdtPr>
      <w:sdtEndPr/>
      <w:sdtContent>
        <w:r w:rsidR="00C034BD">
          <w:rPr>
            <w:lang w:val="en-US"/>
          </w:rPr>
          <w:t>-</w:t>
        </w:r>
        <w:r w:rsidR="00C034BD">
          <w:fldChar w:fldCharType="begin"/>
        </w:r>
        <w:r w:rsidR="00C034BD">
          <w:instrText>PAGE   \* MERGEFORMAT</w:instrText>
        </w:r>
        <w:r w:rsidR="00C034BD">
          <w:fldChar w:fldCharType="separate"/>
        </w:r>
        <w:r>
          <w:rPr>
            <w:noProof/>
          </w:rPr>
          <w:t>15</w:t>
        </w:r>
        <w:r w:rsidR="00C034BD">
          <w:fldChar w:fldCharType="end"/>
        </w:r>
      </w:sdtContent>
    </w:sdt>
    <w:r w:rsidR="00C034BD">
      <w:rPr>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C034BD" w:rsidRDefault="00C034B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212B7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63067E"/>
    <w:multiLevelType w:val="multilevel"/>
    <w:tmpl w:val="C024C05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b/>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15:restartNumberingAfterBreak="0">
    <w:nsid w:val="690A7F89"/>
    <w:multiLevelType w:val="multilevel"/>
    <w:tmpl w:val="A45A7DB0"/>
    <w:lvl w:ilvl="0">
      <w:start w:val="1"/>
      <w:numFmt w:val="decimal"/>
      <w:lvlText w:val="%1."/>
      <w:lvlJc w:val="left"/>
      <w:pPr>
        <w:ind w:left="792" w:hanging="360"/>
      </w:pPr>
      <w:rPr>
        <w:rFonts w:hint="default"/>
      </w:rPr>
    </w:lvl>
    <w:lvl w:ilvl="1">
      <w:start w:val="1"/>
      <w:numFmt w:val="decimal"/>
      <w:isLgl/>
      <w:lvlText w:val="%1.%2"/>
      <w:lvlJc w:val="left"/>
      <w:pPr>
        <w:ind w:left="2912" w:hanging="360"/>
      </w:pPr>
      <w:rPr>
        <w:rFonts w:hint="default"/>
        <w:b/>
      </w:rPr>
    </w:lvl>
    <w:lvl w:ilvl="2">
      <w:start w:val="1"/>
      <w:numFmt w:val="decimal"/>
      <w:isLgl/>
      <w:lvlText w:val="%1.%2.%3"/>
      <w:lvlJc w:val="left"/>
      <w:pPr>
        <w:ind w:left="1444" w:hanging="720"/>
      </w:pPr>
      <w:rPr>
        <w:rFonts w:hint="default"/>
        <w:b/>
      </w:rPr>
    </w:lvl>
    <w:lvl w:ilvl="3">
      <w:start w:val="1"/>
      <w:numFmt w:val="decimal"/>
      <w:isLgl/>
      <w:lvlText w:val="%1.%2.%3.%4"/>
      <w:lvlJc w:val="left"/>
      <w:pPr>
        <w:ind w:left="2782" w:hanging="1080"/>
      </w:pPr>
      <w:rPr>
        <w:rFonts w:hint="default"/>
      </w:rPr>
    </w:lvl>
    <w:lvl w:ilvl="4">
      <w:start w:val="1"/>
      <w:numFmt w:val="decimal"/>
      <w:isLgl/>
      <w:lvlText w:val="%1.%2.%3.%4.%5"/>
      <w:lvlJc w:val="left"/>
      <w:pPr>
        <w:ind w:left="2096" w:hanging="1080"/>
      </w:pPr>
      <w:rPr>
        <w:rFonts w:hint="default"/>
      </w:rPr>
    </w:lvl>
    <w:lvl w:ilvl="5">
      <w:start w:val="1"/>
      <w:numFmt w:val="decimal"/>
      <w:isLgl/>
      <w:lvlText w:val="%1.%2.%3.%4.%5.%6"/>
      <w:lvlJc w:val="left"/>
      <w:pPr>
        <w:ind w:left="2602" w:hanging="144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3254" w:hanging="1800"/>
      </w:pPr>
      <w:rPr>
        <w:rFonts w:hint="default"/>
      </w:rPr>
    </w:lvl>
    <w:lvl w:ilvl="8">
      <w:start w:val="1"/>
      <w:numFmt w:val="decimal"/>
      <w:isLgl/>
      <w:lvlText w:val="%1.%2.%3.%4.%5.%6.%7.%8.%9"/>
      <w:lvlJc w:val="left"/>
      <w:pPr>
        <w:ind w:left="3400" w:hanging="1800"/>
      </w:pPr>
      <w:rPr>
        <w:rFonts w:hint="default"/>
      </w:rPr>
    </w:lvl>
  </w:abstractNum>
  <w:abstractNum w:abstractNumId="15"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E7058F6"/>
    <w:multiLevelType w:val="multilevel"/>
    <w:tmpl w:val="67267730"/>
    <w:lvl w:ilvl="0">
      <w:start w:val="1"/>
      <w:numFmt w:val="decimal"/>
      <w:lvlText w:val="%1"/>
      <w:lvlJc w:val="left"/>
      <w:pPr>
        <w:ind w:left="432" w:hanging="432"/>
      </w:pPr>
      <w:rPr>
        <w:rFonts w:hint="default"/>
        <w:b/>
        <w:bCs w:val="0"/>
      </w:rPr>
    </w:lvl>
    <w:lvl w:ilvl="1">
      <w:start w:val="2"/>
      <w:numFmt w:val="decimal"/>
      <w:lvlText w:val="%1.%2"/>
      <w:lvlJc w:val="left"/>
      <w:pPr>
        <w:ind w:left="576" w:hanging="576"/>
      </w:pPr>
      <w:rPr>
        <w:rFonts w:hint="default"/>
        <w:b/>
        <w:bCs w:val="0"/>
        <w:lang w:val="el-GR"/>
      </w:rPr>
    </w:lvl>
    <w:lvl w:ilvl="2">
      <w:start w:val="1"/>
      <w:numFmt w:val="decimal"/>
      <w:lvlText w:val="%1.%2.%3"/>
      <w:lvlJc w:val="left"/>
      <w:pPr>
        <w:ind w:left="720" w:hanging="720"/>
      </w:pPr>
      <w:rPr>
        <w:rFonts w:hint="default"/>
        <w:b/>
        <w:bCs/>
      </w:rPr>
    </w:lvl>
    <w:lvl w:ilvl="3">
      <w:start w:val="1"/>
      <w:numFmt w:val="decimal"/>
      <w:lvlText w:val="%1.%2.%3.%4"/>
      <w:lvlJc w:val="left"/>
      <w:pPr>
        <w:ind w:left="864" w:hanging="864"/>
      </w:pPr>
      <w:rPr>
        <w:rFonts w:hint="default"/>
        <w:b/>
        <w:bCs w:val="0"/>
      </w:rPr>
    </w:lvl>
    <w:lvl w:ilvl="4">
      <w:start w:val="1"/>
      <w:numFmt w:val="decimal"/>
      <w:lvlText w:val="%1.%2.%3.%4.%5"/>
      <w:lvlJc w:val="left"/>
      <w:pPr>
        <w:ind w:left="1008" w:hanging="1008"/>
      </w:pPr>
      <w:rPr>
        <w:rFonts w:hint="default"/>
        <w:b/>
        <w:bCs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8"/>
  </w:num>
  <w:num w:numId="3">
    <w:abstractNumId w:val="15"/>
  </w:num>
  <w:num w:numId="4">
    <w:abstractNumId w:val="9"/>
  </w:num>
  <w:num w:numId="5">
    <w:abstractNumId w:val="16"/>
  </w:num>
  <w:num w:numId="6">
    <w:abstractNumId w:val="0"/>
  </w:num>
  <w:num w:numId="7">
    <w:abstractNumId w:val="13"/>
  </w:num>
  <w:num w:numId="8">
    <w:abstractNumId w:val="14"/>
  </w:num>
  <w:num w:numId="9">
    <w:abstractNumId w:val="14"/>
    <w:lvlOverride w:ilvl="0">
      <w:startOverride w:val="4"/>
    </w:lvlOverride>
    <w:lvlOverride w:ilvl="1">
      <w:startOverride w:val="3"/>
    </w:lvlOverride>
  </w:num>
  <w:num w:numId="10">
    <w:abstractNumId w:val="10"/>
  </w:num>
  <w:num w:numId="11">
    <w:abstractNumId w:val="11"/>
  </w:num>
  <w:num w:numId="12">
    <w:abstractNumId w:val="11"/>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17F95"/>
    <w:rsid w:val="000206EB"/>
    <w:rsid w:val="0002392B"/>
    <w:rsid w:val="00024A2F"/>
    <w:rsid w:val="000253A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496"/>
    <w:rsid w:val="00045ED7"/>
    <w:rsid w:val="00046079"/>
    <w:rsid w:val="0004623A"/>
    <w:rsid w:val="000478DD"/>
    <w:rsid w:val="000504D6"/>
    <w:rsid w:val="000509A6"/>
    <w:rsid w:val="00050FCF"/>
    <w:rsid w:val="00052CB1"/>
    <w:rsid w:val="000534F2"/>
    <w:rsid w:val="0005401F"/>
    <w:rsid w:val="00062879"/>
    <w:rsid w:val="000638EF"/>
    <w:rsid w:val="000702BC"/>
    <w:rsid w:val="00071C27"/>
    <w:rsid w:val="00072370"/>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90548"/>
    <w:rsid w:val="000909F1"/>
    <w:rsid w:val="0009120F"/>
    <w:rsid w:val="0009313E"/>
    <w:rsid w:val="0009390B"/>
    <w:rsid w:val="00093C94"/>
    <w:rsid w:val="00094814"/>
    <w:rsid w:val="00096D1B"/>
    <w:rsid w:val="000975A5"/>
    <w:rsid w:val="000A00AD"/>
    <w:rsid w:val="000A00C5"/>
    <w:rsid w:val="000A11BF"/>
    <w:rsid w:val="000A278D"/>
    <w:rsid w:val="000A2F3E"/>
    <w:rsid w:val="000A4C5B"/>
    <w:rsid w:val="000A4D88"/>
    <w:rsid w:val="000A6733"/>
    <w:rsid w:val="000A6E3C"/>
    <w:rsid w:val="000B04AE"/>
    <w:rsid w:val="000B43DD"/>
    <w:rsid w:val="000B4D22"/>
    <w:rsid w:val="000B558B"/>
    <w:rsid w:val="000B65A0"/>
    <w:rsid w:val="000B6F56"/>
    <w:rsid w:val="000B72DC"/>
    <w:rsid w:val="000C2B79"/>
    <w:rsid w:val="000C2F22"/>
    <w:rsid w:val="000C3459"/>
    <w:rsid w:val="000C5340"/>
    <w:rsid w:val="000C7B5F"/>
    <w:rsid w:val="000D0773"/>
    <w:rsid w:val="000D0DB6"/>
    <w:rsid w:val="000D3723"/>
    <w:rsid w:val="000D5B01"/>
    <w:rsid w:val="000D6FF5"/>
    <w:rsid w:val="000E0FE9"/>
    <w:rsid w:val="000E449D"/>
    <w:rsid w:val="000E489F"/>
    <w:rsid w:val="000E7BBC"/>
    <w:rsid w:val="000F06AF"/>
    <w:rsid w:val="000F17F5"/>
    <w:rsid w:val="000F1E3F"/>
    <w:rsid w:val="000F2F25"/>
    <w:rsid w:val="000F40EA"/>
    <w:rsid w:val="000F4C4C"/>
    <w:rsid w:val="000F5CA6"/>
    <w:rsid w:val="000F681A"/>
    <w:rsid w:val="000F6CE2"/>
    <w:rsid w:val="000F786E"/>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4711"/>
    <w:rsid w:val="00117C11"/>
    <w:rsid w:val="0012159E"/>
    <w:rsid w:val="00121ED4"/>
    <w:rsid w:val="00122BE4"/>
    <w:rsid w:val="00124026"/>
    <w:rsid w:val="001241C3"/>
    <w:rsid w:val="001244BF"/>
    <w:rsid w:val="0012500C"/>
    <w:rsid w:val="00125333"/>
    <w:rsid w:val="001259D5"/>
    <w:rsid w:val="001263DF"/>
    <w:rsid w:val="00126E96"/>
    <w:rsid w:val="00130F86"/>
    <w:rsid w:val="001313A2"/>
    <w:rsid w:val="0013300B"/>
    <w:rsid w:val="0013476A"/>
    <w:rsid w:val="001372EF"/>
    <w:rsid w:val="00137781"/>
    <w:rsid w:val="00142C2A"/>
    <w:rsid w:val="001528AC"/>
    <w:rsid w:val="0015299C"/>
    <w:rsid w:val="001530CD"/>
    <w:rsid w:val="00156F5F"/>
    <w:rsid w:val="00157C39"/>
    <w:rsid w:val="00160E91"/>
    <w:rsid w:val="00161874"/>
    <w:rsid w:val="00162255"/>
    <w:rsid w:val="00162648"/>
    <w:rsid w:val="00164296"/>
    <w:rsid w:val="001650EA"/>
    <w:rsid w:val="001723E9"/>
    <w:rsid w:val="00173675"/>
    <w:rsid w:val="00173BCD"/>
    <w:rsid w:val="0017446A"/>
    <w:rsid w:val="0017518A"/>
    <w:rsid w:val="00181760"/>
    <w:rsid w:val="001824F3"/>
    <w:rsid w:val="00183DE1"/>
    <w:rsid w:val="00183F86"/>
    <w:rsid w:val="001841C0"/>
    <w:rsid w:val="00184A4F"/>
    <w:rsid w:val="00184B42"/>
    <w:rsid w:val="00191620"/>
    <w:rsid w:val="0019210A"/>
    <w:rsid w:val="00192C2A"/>
    <w:rsid w:val="00194615"/>
    <w:rsid w:val="0019644F"/>
    <w:rsid w:val="001966FF"/>
    <w:rsid w:val="001969E3"/>
    <w:rsid w:val="00196AD5"/>
    <w:rsid w:val="00197EC5"/>
    <w:rsid w:val="001A5D6D"/>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C0B68"/>
    <w:rsid w:val="001C1D9F"/>
    <w:rsid w:val="001C23D4"/>
    <w:rsid w:val="001C6164"/>
    <w:rsid w:val="001D032D"/>
    <w:rsid w:val="001D1012"/>
    <w:rsid w:val="001D176D"/>
    <w:rsid w:val="001E0BDC"/>
    <w:rsid w:val="001E1FC9"/>
    <w:rsid w:val="001E3A6E"/>
    <w:rsid w:val="001E525C"/>
    <w:rsid w:val="001E6AFF"/>
    <w:rsid w:val="001F3419"/>
    <w:rsid w:val="001F3E4A"/>
    <w:rsid w:val="001F40DE"/>
    <w:rsid w:val="001F5572"/>
    <w:rsid w:val="001F64BF"/>
    <w:rsid w:val="00200544"/>
    <w:rsid w:val="00201774"/>
    <w:rsid w:val="00201E66"/>
    <w:rsid w:val="00202211"/>
    <w:rsid w:val="0020473A"/>
    <w:rsid w:val="0020501C"/>
    <w:rsid w:val="0020577A"/>
    <w:rsid w:val="00210BB7"/>
    <w:rsid w:val="00211563"/>
    <w:rsid w:val="002119AE"/>
    <w:rsid w:val="00212075"/>
    <w:rsid w:val="002121D4"/>
    <w:rsid w:val="00212CA6"/>
    <w:rsid w:val="00213C70"/>
    <w:rsid w:val="00217100"/>
    <w:rsid w:val="0022048B"/>
    <w:rsid w:val="002208AE"/>
    <w:rsid w:val="00221B37"/>
    <w:rsid w:val="0022338F"/>
    <w:rsid w:val="00223584"/>
    <w:rsid w:val="002236A6"/>
    <w:rsid w:val="0022488A"/>
    <w:rsid w:val="00224934"/>
    <w:rsid w:val="00224BFE"/>
    <w:rsid w:val="002251B4"/>
    <w:rsid w:val="00225B29"/>
    <w:rsid w:val="00227BF4"/>
    <w:rsid w:val="00227EE1"/>
    <w:rsid w:val="00230DB6"/>
    <w:rsid w:val="0023175D"/>
    <w:rsid w:val="00231797"/>
    <w:rsid w:val="0023272C"/>
    <w:rsid w:val="00234084"/>
    <w:rsid w:val="00234E9C"/>
    <w:rsid w:val="002351F2"/>
    <w:rsid w:val="00240322"/>
    <w:rsid w:val="00241311"/>
    <w:rsid w:val="00242DB3"/>
    <w:rsid w:val="002433C5"/>
    <w:rsid w:val="00244A36"/>
    <w:rsid w:val="00245364"/>
    <w:rsid w:val="00245D66"/>
    <w:rsid w:val="0024697E"/>
    <w:rsid w:val="002506B2"/>
    <w:rsid w:val="002511DA"/>
    <w:rsid w:val="002512C7"/>
    <w:rsid w:val="002513CA"/>
    <w:rsid w:val="0025259F"/>
    <w:rsid w:val="00253FC3"/>
    <w:rsid w:val="002547C1"/>
    <w:rsid w:val="00255416"/>
    <w:rsid w:val="00255DF7"/>
    <w:rsid w:val="002560C2"/>
    <w:rsid w:val="002561B7"/>
    <w:rsid w:val="00260AB2"/>
    <w:rsid w:val="0026284F"/>
    <w:rsid w:val="0026359E"/>
    <w:rsid w:val="00266ACD"/>
    <w:rsid w:val="00267103"/>
    <w:rsid w:val="00271106"/>
    <w:rsid w:val="0027298D"/>
    <w:rsid w:val="00272B40"/>
    <w:rsid w:val="00273144"/>
    <w:rsid w:val="00275F5F"/>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25B8"/>
    <w:rsid w:val="0029331C"/>
    <w:rsid w:val="002933B4"/>
    <w:rsid w:val="002944CB"/>
    <w:rsid w:val="002946F7"/>
    <w:rsid w:val="00294EAF"/>
    <w:rsid w:val="00295D00"/>
    <w:rsid w:val="0029634A"/>
    <w:rsid w:val="002966C5"/>
    <w:rsid w:val="002A10C2"/>
    <w:rsid w:val="002A2B79"/>
    <w:rsid w:val="002A45EA"/>
    <w:rsid w:val="002A4E0B"/>
    <w:rsid w:val="002A66C0"/>
    <w:rsid w:val="002B0046"/>
    <w:rsid w:val="002B2754"/>
    <w:rsid w:val="002B4B4E"/>
    <w:rsid w:val="002B7888"/>
    <w:rsid w:val="002C12C3"/>
    <w:rsid w:val="002C13CE"/>
    <w:rsid w:val="002C1EAC"/>
    <w:rsid w:val="002C4718"/>
    <w:rsid w:val="002C5E24"/>
    <w:rsid w:val="002C6726"/>
    <w:rsid w:val="002C7119"/>
    <w:rsid w:val="002D042B"/>
    <w:rsid w:val="002D1744"/>
    <w:rsid w:val="002D1EDC"/>
    <w:rsid w:val="002D3173"/>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22AA"/>
    <w:rsid w:val="003157D5"/>
    <w:rsid w:val="00317301"/>
    <w:rsid w:val="00317403"/>
    <w:rsid w:val="00320537"/>
    <w:rsid w:val="0032076F"/>
    <w:rsid w:val="00320AF6"/>
    <w:rsid w:val="00322142"/>
    <w:rsid w:val="00324407"/>
    <w:rsid w:val="003258F6"/>
    <w:rsid w:val="00326906"/>
    <w:rsid w:val="00331A63"/>
    <w:rsid w:val="00331F33"/>
    <w:rsid w:val="00332979"/>
    <w:rsid w:val="0033297C"/>
    <w:rsid w:val="00333934"/>
    <w:rsid w:val="00334178"/>
    <w:rsid w:val="0034145E"/>
    <w:rsid w:val="003425D9"/>
    <w:rsid w:val="00343AE6"/>
    <w:rsid w:val="00344788"/>
    <w:rsid w:val="0034635B"/>
    <w:rsid w:val="00350A48"/>
    <w:rsid w:val="00350BA6"/>
    <w:rsid w:val="00351103"/>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13B9"/>
    <w:rsid w:val="00381A40"/>
    <w:rsid w:val="00382FAE"/>
    <w:rsid w:val="0038337A"/>
    <w:rsid w:val="00383E20"/>
    <w:rsid w:val="00383EF6"/>
    <w:rsid w:val="00383F37"/>
    <w:rsid w:val="003877FA"/>
    <w:rsid w:val="00387B47"/>
    <w:rsid w:val="00387DEE"/>
    <w:rsid w:val="003906A4"/>
    <w:rsid w:val="00391A63"/>
    <w:rsid w:val="00392162"/>
    <w:rsid w:val="00394011"/>
    <w:rsid w:val="00394190"/>
    <w:rsid w:val="00395E81"/>
    <w:rsid w:val="003A029B"/>
    <w:rsid w:val="003A25D7"/>
    <w:rsid w:val="003A291D"/>
    <w:rsid w:val="003A3DB2"/>
    <w:rsid w:val="003A7A0F"/>
    <w:rsid w:val="003B0D0D"/>
    <w:rsid w:val="003B0E4A"/>
    <w:rsid w:val="003B1086"/>
    <w:rsid w:val="003B13B8"/>
    <w:rsid w:val="003B1F7D"/>
    <w:rsid w:val="003B3A04"/>
    <w:rsid w:val="003B4070"/>
    <w:rsid w:val="003B6160"/>
    <w:rsid w:val="003B6EAF"/>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6C90"/>
    <w:rsid w:val="003D73FD"/>
    <w:rsid w:val="003E1057"/>
    <w:rsid w:val="003E1EDD"/>
    <w:rsid w:val="003E24B0"/>
    <w:rsid w:val="003E2D7E"/>
    <w:rsid w:val="003E34AE"/>
    <w:rsid w:val="003E48C3"/>
    <w:rsid w:val="003E48F9"/>
    <w:rsid w:val="003E5A1B"/>
    <w:rsid w:val="003E5D84"/>
    <w:rsid w:val="003E7ACC"/>
    <w:rsid w:val="003F1419"/>
    <w:rsid w:val="003F14EA"/>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217A"/>
    <w:rsid w:val="00412682"/>
    <w:rsid w:val="00412FC4"/>
    <w:rsid w:val="004139B3"/>
    <w:rsid w:val="00417238"/>
    <w:rsid w:val="00417A68"/>
    <w:rsid w:val="00421A88"/>
    <w:rsid w:val="004246E2"/>
    <w:rsid w:val="00425248"/>
    <w:rsid w:val="00426E74"/>
    <w:rsid w:val="00430364"/>
    <w:rsid w:val="00430FA7"/>
    <w:rsid w:val="004312C4"/>
    <w:rsid w:val="00431585"/>
    <w:rsid w:val="00432990"/>
    <w:rsid w:val="0043364D"/>
    <w:rsid w:val="00434584"/>
    <w:rsid w:val="00436F07"/>
    <w:rsid w:val="00437787"/>
    <w:rsid w:val="00437CCE"/>
    <w:rsid w:val="00437E6F"/>
    <w:rsid w:val="00440153"/>
    <w:rsid w:val="00442EE7"/>
    <w:rsid w:val="004438EA"/>
    <w:rsid w:val="00443A31"/>
    <w:rsid w:val="00444A6F"/>
    <w:rsid w:val="00444CA4"/>
    <w:rsid w:val="00446B26"/>
    <w:rsid w:val="00447A8B"/>
    <w:rsid w:val="00450D10"/>
    <w:rsid w:val="004511C0"/>
    <w:rsid w:val="0045164E"/>
    <w:rsid w:val="00451D54"/>
    <w:rsid w:val="004520DA"/>
    <w:rsid w:val="0045389F"/>
    <w:rsid w:val="004548A1"/>
    <w:rsid w:val="00455447"/>
    <w:rsid w:val="00455ABE"/>
    <w:rsid w:val="00457314"/>
    <w:rsid w:val="0045779A"/>
    <w:rsid w:val="004579E2"/>
    <w:rsid w:val="00460223"/>
    <w:rsid w:val="004632B2"/>
    <w:rsid w:val="00463819"/>
    <w:rsid w:val="004660BE"/>
    <w:rsid w:val="00466EFA"/>
    <w:rsid w:val="004672D3"/>
    <w:rsid w:val="004705DC"/>
    <w:rsid w:val="00472706"/>
    <w:rsid w:val="00473488"/>
    <w:rsid w:val="00473B9D"/>
    <w:rsid w:val="00474208"/>
    <w:rsid w:val="004748FD"/>
    <w:rsid w:val="00477280"/>
    <w:rsid w:val="00477836"/>
    <w:rsid w:val="00477868"/>
    <w:rsid w:val="00477875"/>
    <w:rsid w:val="00480C1E"/>
    <w:rsid w:val="004829BF"/>
    <w:rsid w:val="00483425"/>
    <w:rsid w:val="0048369F"/>
    <w:rsid w:val="00483857"/>
    <w:rsid w:val="00484654"/>
    <w:rsid w:val="00484B74"/>
    <w:rsid w:val="004866EA"/>
    <w:rsid w:val="004875A7"/>
    <w:rsid w:val="004903D1"/>
    <w:rsid w:val="00491192"/>
    <w:rsid w:val="00491881"/>
    <w:rsid w:val="00495605"/>
    <w:rsid w:val="004962B5"/>
    <w:rsid w:val="00497A0F"/>
    <w:rsid w:val="004A2091"/>
    <w:rsid w:val="004A2ADC"/>
    <w:rsid w:val="004A3392"/>
    <w:rsid w:val="004A356F"/>
    <w:rsid w:val="004A67E7"/>
    <w:rsid w:val="004B0202"/>
    <w:rsid w:val="004B60D5"/>
    <w:rsid w:val="004B7AF4"/>
    <w:rsid w:val="004B7B3A"/>
    <w:rsid w:val="004C2EAD"/>
    <w:rsid w:val="004C392D"/>
    <w:rsid w:val="004C4CE6"/>
    <w:rsid w:val="004D02A6"/>
    <w:rsid w:val="004D1059"/>
    <w:rsid w:val="004D1600"/>
    <w:rsid w:val="004D1DC2"/>
    <w:rsid w:val="004D2E11"/>
    <w:rsid w:val="004D454E"/>
    <w:rsid w:val="004D5DE9"/>
    <w:rsid w:val="004D7399"/>
    <w:rsid w:val="004E07A3"/>
    <w:rsid w:val="004E2C2E"/>
    <w:rsid w:val="004E4547"/>
    <w:rsid w:val="004E5764"/>
    <w:rsid w:val="004E5773"/>
    <w:rsid w:val="004E5C8F"/>
    <w:rsid w:val="004E6124"/>
    <w:rsid w:val="004E6223"/>
    <w:rsid w:val="004E7C11"/>
    <w:rsid w:val="004F02C2"/>
    <w:rsid w:val="004F1217"/>
    <w:rsid w:val="004F2D7F"/>
    <w:rsid w:val="004F48AC"/>
    <w:rsid w:val="004F52CC"/>
    <w:rsid w:val="004F5E36"/>
    <w:rsid w:val="00500A60"/>
    <w:rsid w:val="00500C45"/>
    <w:rsid w:val="00501E52"/>
    <w:rsid w:val="005032A7"/>
    <w:rsid w:val="005042EA"/>
    <w:rsid w:val="00504BD1"/>
    <w:rsid w:val="005050CF"/>
    <w:rsid w:val="00505AC3"/>
    <w:rsid w:val="00506D98"/>
    <w:rsid w:val="005079C9"/>
    <w:rsid w:val="00511ACE"/>
    <w:rsid w:val="005129C2"/>
    <w:rsid w:val="00514A9F"/>
    <w:rsid w:val="00514F2E"/>
    <w:rsid w:val="005212CB"/>
    <w:rsid w:val="00521AC2"/>
    <w:rsid w:val="005228C8"/>
    <w:rsid w:val="00522B78"/>
    <w:rsid w:val="00523D35"/>
    <w:rsid w:val="00524A12"/>
    <w:rsid w:val="00526131"/>
    <w:rsid w:val="00526D51"/>
    <w:rsid w:val="005276CA"/>
    <w:rsid w:val="00530262"/>
    <w:rsid w:val="0053029A"/>
    <w:rsid w:val="00530BA2"/>
    <w:rsid w:val="005314F5"/>
    <w:rsid w:val="005319D0"/>
    <w:rsid w:val="00531D50"/>
    <w:rsid w:val="00540991"/>
    <w:rsid w:val="00540C3B"/>
    <w:rsid w:val="005431D9"/>
    <w:rsid w:val="00544F3F"/>
    <w:rsid w:val="00545CCC"/>
    <w:rsid w:val="00550B51"/>
    <w:rsid w:val="00551976"/>
    <w:rsid w:val="00553AAB"/>
    <w:rsid w:val="005545D1"/>
    <w:rsid w:val="0055629F"/>
    <w:rsid w:val="00557A52"/>
    <w:rsid w:val="00560E4B"/>
    <w:rsid w:val="00561B1B"/>
    <w:rsid w:val="00561B63"/>
    <w:rsid w:val="00564987"/>
    <w:rsid w:val="00565194"/>
    <w:rsid w:val="005660D3"/>
    <w:rsid w:val="005711DC"/>
    <w:rsid w:val="00571383"/>
    <w:rsid w:val="005754AC"/>
    <w:rsid w:val="00576BA5"/>
    <w:rsid w:val="005807CA"/>
    <w:rsid w:val="0058370C"/>
    <w:rsid w:val="005868C9"/>
    <w:rsid w:val="005915CB"/>
    <w:rsid w:val="00594016"/>
    <w:rsid w:val="00594D9C"/>
    <w:rsid w:val="005951E6"/>
    <w:rsid w:val="005953AE"/>
    <w:rsid w:val="005955F9"/>
    <w:rsid w:val="0059628A"/>
    <w:rsid w:val="005963BA"/>
    <w:rsid w:val="00596DCF"/>
    <w:rsid w:val="005970B6"/>
    <w:rsid w:val="0059756D"/>
    <w:rsid w:val="00597739"/>
    <w:rsid w:val="00597BCF"/>
    <w:rsid w:val="005A066B"/>
    <w:rsid w:val="005A0A0E"/>
    <w:rsid w:val="005A0A14"/>
    <w:rsid w:val="005A190C"/>
    <w:rsid w:val="005A3BE1"/>
    <w:rsid w:val="005A3D9A"/>
    <w:rsid w:val="005A3F64"/>
    <w:rsid w:val="005A497F"/>
    <w:rsid w:val="005A65C4"/>
    <w:rsid w:val="005B078D"/>
    <w:rsid w:val="005B0900"/>
    <w:rsid w:val="005B119E"/>
    <w:rsid w:val="005B16BE"/>
    <w:rsid w:val="005B1C4B"/>
    <w:rsid w:val="005B431A"/>
    <w:rsid w:val="005B523D"/>
    <w:rsid w:val="005B6D97"/>
    <w:rsid w:val="005B74E5"/>
    <w:rsid w:val="005B7A1D"/>
    <w:rsid w:val="005B7F53"/>
    <w:rsid w:val="005C13A0"/>
    <w:rsid w:val="005C14D9"/>
    <w:rsid w:val="005C2446"/>
    <w:rsid w:val="005C2B9C"/>
    <w:rsid w:val="005C41BD"/>
    <w:rsid w:val="005C4E7B"/>
    <w:rsid w:val="005C7435"/>
    <w:rsid w:val="005D19F1"/>
    <w:rsid w:val="005D2791"/>
    <w:rsid w:val="005D43B0"/>
    <w:rsid w:val="005D58B6"/>
    <w:rsid w:val="005D5B56"/>
    <w:rsid w:val="005D5CF7"/>
    <w:rsid w:val="005D6F0D"/>
    <w:rsid w:val="005E0D18"/>
    <w:rsid w:val="005E2089"/>
    <w:rsid w:val="005E287E"/>
    <w:rsid w:val="005E3087"/>
    <w:rsid w:val="005E3D79"/>
    <w:rsid w:val="005E4A41"/>
    <w:rsid w:val="005E5D0D"/>
    <w:rsid w:val="005E60D6"/>
    <w:rsid w:val="005E7E44"/>
    <w:rsid w:val="005E7E60"/>
    <w:rsid w:val="005F00E5"/>
    <w:rsid w:val="005F10D4"/>
    <w:rsid w:val="005F3D55"/>
    <w:rsid w:val="005F459B"/>
    <w:rsid w:val="005F481B"/>
    <w:rsid w:val="005F5044"/>
    <w:rsid w:val="005F5C07"/>
    <w:rsid w:val="005F5C4E"/>
    <w:rsid w:val="005F6F61"/>
    <w:rsid w:val="005F7829"/>
    <w:rsid w:val="00600574"/>
    <w:rsid w:val="006006BB"/>
    <w:rsid w:val="0060198C"/>
    <w:rsid w:val="00602D19"/>
    <w:rsid w:val="006045D1"/>
    <w:rsid w:val="00604DB3"/>
    <w:rsid w:val="00604FF8"/>
    <w:rsid w:val="0061054D"/>
    <w:rsid w:val="00612701"/>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61518"/>
    <w:rsid w:val="00662FDA"/>
    <w:rsid w:val="00665068"/>
    <w:rsid w:val="00665C83"/>
    <w:rsid w:val="00666049"/>
    <w:rsid w:val="00667048"/>
    <w:rsid w:val="00667869"/>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60AA"/>
    <w:rsid w:val="006A139C"/>
    <w:rsid w:val="006A14FB"/>
    <w:rsid w:val="006A1BA7"/>
    <w:rsid w:val="006A1E18"/>
    <w:rsid w:val="006A21D2"/>
    <w:rsid w:val="006A5080"/>
    <w:rsid w:val="006A5B76"/>
    <w:rsid w:val="006B26D9"/>
    <w:rsid w:val="006B4028"/>
    <w:rsid w:val="006B41BD"/>
    <w:rsid w:val="006B5929"/>
    <w:rsid w:val="006B5B67"/>
    <w:rsid w:val="006B65CC"/>
    <w:rsid w:val="006C09B1"/>
    <w:rsid w:val="006C3438"/>
    <w:rsid w:val="006C3EB0"/>
    <w:rsid w:val="006C652C"/>
    <w:rsid w:val="006D0C29"/>
    <w:rsid w:val="006D0DFA"/>
    <w:rsid w:val="006D0E44"/>
    <w:rsid w:val="006D3584"/>
    <w:rsid w:val="006D41E0"/>
    <w:rsid w:val="006D51FB"/>
    <w:rsid w:val="006D5CAF"/>
    <w:rsid w:val="006D5F81"/>
    <w:rsid w:val="006D7215"/>
    <w:rsid w:val="006E1224"/>
    <w:rsid w:val="006E28F0"/>
    <w:rsid w:val="006E53C4"/>
    <w:rsid w:val="006E5400"/>
    <w:rsid w:val="006E651D"/>
    <w:rsid w:val="006E70B8"/>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50ED"/>
    <w:rsid w:val="0070563A"/>
    <w:rsid w:val="00706FCF"/>
    <w:rsid w:val="00707658"/>
    <w:rsid w:val="00715174"/>
    <w:rsid w:val="00720180"/>
    <w:rsid w:val="007208F1"/>
    <w:rsid w:val="00721941"/>
    <w:rsid w:val="00721AE8"/>
    <w:rsid w:val="00724A07"/>
    <w:rsid w:val="00725F6A"/>
    <w:rsid w:val="00726AFF"/>
    <w:rsid w:val="00730D99"/>
    <w:rsid w:val="0073172E"/>
    <w:rsid w:val="00733833"/>
    <w:rsid w:val="00740E2E"/>
    <w:rsid w:val="00744AFA"/>
    <w:rsid w:val="0074598C"/>
    <w:rsid w:val="00746042"/>
    <w:rsid w:val="0075000D"/>
    <w:rsid w:val="00750922"/>
    <w:rsid w:val="0075161C"/>
    <w:rsid w:val="00754094"/>
    <w:rsid w:val="007554A6"/>
    <w:rsid w:val="00756241"/>
    <w:rsid w:val="0076116D"/>
    <w:rsid w:val="00761281"/>
    <w:rsid w:val="00762F7B"/>
    <w:rsid w:val="00763C31"/>
    <w:rsid w:val="007643BB"/>
    <w:rsid w:val="00766A0B"/>
    <w:rsid w:val="00767D5A"/>
    <w:rsid w:val="00773641"/>
    <w:rsid w:val="00773C16"/>
    <w:rsid w:val="0077448B"/>
    <w:rsid w:val="007755E5"/>
    <w:rsid w:val="0077737B"/>
    <w:rsid w:val="00777AEF"/>
    <w:rsid w:val="007816BB"/>
    <w:rsid w:val="0078239E"/>
    <w:rsid w:val="00783910"/>
    <w:rsid w:val="00787B38"/>
    <w:rsid w:val="00787BE5"/>
    <w:rsid w:val="00787BF0"/>
    <w:rsid w:val="00787DEF"/>
    <w:rsid w:val="00790B58"/>
    <w:rsid w:val="007946B7"/>
    <w:rsid w:val="007969A2"/>
    <w:rsid w:val="00796CB9"/>
    <w:rsid w:val="007971FE"/>
    <w:rsid w:val="007A1B82"/>
    <w:rsid w:val="007A34E7"/>
    <w:rsid w:val="007A4E6D"/>
    <w:rsid w:val="007A6B63"/>
    <w:rsid w:val="007A7B9C"/>
    <w:rsid w:val="007B12D3"/>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CC8"/>
    <w:rsid w:val="007D0E7A"/>
    <w:rsid w:val="007D254B"/>
    <w:rsid w:val="007D5486"/>
    <w:rsid w:val="007D5E27"/>
    <w:rsid w:val="007D60C4"/>
    <w:rsid w:val="007D67DD"/>
    <w:rsid w:val="007D6F7F"/>
    <w:rsid w:val="007E03E6"/>
    <w:rsid w:val="007E0E97"/>
    <w:rsid w:val="007E306F"/>
    <w:rsid w:val="007E31CE"/>
    <w:rsid w:val="007E33E3"/>
    <w:rsid w:val="007E39F2"/>
    <w:rsid w:val="007E494F"/>
    <w:rsid w:val="007E76BB"/>
    <w:rsid w:val="007F1450"/>
    <w:rsid w:val="007F1472"/>
    <w:rsid w:val="007F4F88"/>
    <w:rsid w:val="0080102D"/>
    <w:rsid w:val="008021F5"/>
    <w:rsid w:val="008027C8"/>
    <w:rsid w:val="00803780"/>
    <w:rsid w:val="008067E5"/>
    <w:rsid w:val="00806D30"/>
    <w:rsid w:val="00807713"/>
    <w:rsid w:val="008077A0"/>
    <w:rsid w:val="00810B71"/>
    <w:rsid w:val="00811522"/>
    <w:rsid w:val="0081197F"/>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3D4B"/>
    <w:rsid w:val="008346A7"/>
    <w:rsid w:val="00834E2D"/>
    <w:rsid w:val="0083722A"/>
    <w:rsid w:val="00841FEB"/>
    <w:rsid w:val="0084298F"/>
    <w:rsid w:val="00844180"/>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7031B"/>
    <w:rsid w:val="00872EB5"/>
    <w:rsid w:val="008732A1"/>
    <w:rsid w:val="00873983"/>
    <w:rsid w:val="008740CC"/>
    <w:rsid w:val="0087489B"/>
    <w:rsid w:val="00874E51"/>
    <w:rsid w:val="0087645E"/>
    <w:rsid w:val="00876943"/>
    <w:rsid w:val="00876E27"/>
    <w:rsid w:val="00877BEF"/>
    <w:rsid w:val="008804E8"/>
    <w:rsid w:val="00881408"/>
    <w:rsid w:val="0088186F"/>
    <w:rsid w:val="00882F68"/>
    <w:rsid w:val="00883D45"/>
    <w:rsid w:val="008874F6"/>
    <w:rsid w:val="0089264C"/>
    <w:rsid w:val="008933A2"/>
    <w:rsid w:val="00893B12"/>
    <w:rsid w:val="00895AF3"/>
    <w:rsid w:val="00897675"/>
    <w:rsid w:val="00897897"/>
    <w:rsid w:val="008A014B"/>
    <w:rsid w:val="008A0356"/>
    <w:rsid w:val="008A04A6"/>
    <w:rsid w:val="008A435F"/>
    <w:rsid w:val="008A50AB"/>
    <w:rsid w:val="008A623B"/>
    <w:rsid w:val="008A703C"/>
    <w:rsid w:val="008A74DF"/>
    <w:rsid w:val="008A7C59"/>
    <w:rsid w:val="008A7E4E"/>
    <w:rsid w:val="008B0FC0"/>
    <w:rsid w:val="008B29EB"/>
    <w:rsid w:val="008B300D"/>
    <w:rsid w:val="008B39C0"/>
    <w:rsid w:val="008B4F68"/>
    <w:rsid w:val="008B5111"/>
    <w:rsid w:val="008B7E00"/>
    <w:rsid w:val="008C0F9D"/>
    <w:rsid w:val="008C1137"/>
    <w:rsid w:val="008C2F97"/>
    <w:rsid w:val="008C79F9"/>
    <w:rsid w:val="008D08C3"/>
    <w:rsid w:val="008D6B63"/>
    <w:rsid w:val="008E1398"/>
    <w:rsid w:val="008E1928"/>
    <w:rsid w:val="008E738A"/>
    <w:rsid w:val="008F08D2"/>
    <w:rsid w:val="008F0DE8"/>
    <w:rsid w:val="008F1390"/>
    <w:rsid w:val="008F1D1C"/>
    <w:rsid w:val="008F2130"/>
    <w:rsid w:val="008F3A88"/>
    <w:rsid w:val="008F3AD5"/>
    <w:rsid w:val="008F3AEF"/>
    <w:rsid w:val="008F3EBF"/>
    <w:rsid w:val="008F464C"/>
    <w:rsid w:val="008F4A59"/>
    <w:rsid w:val="008F5D3B"/>
    <w:rsid w:val="0090046F"/>
    <w:rsid w:val="00900952"/>
    <w:rsid w:val="00902C82"/>
    <w:rsid w:val="00906FBF"/>
    <w:rsid w:val="00907937"/>
    <w:rsid w:val="00907DA6"/>
    <w:rsid w:val="0091001A"/>
    <w:rsid w:val="00914ED9"/>
    <w:rsid w:val="009155FF"/>
    <w:rsid w:val="0091658D"/>
    <w:rsid w:val="0091737E"/>
    <w:rsid w:val="0091759B"/>
    <w:rsid w:val="00920B5B"/>
    <w:rsid w:val="0092190A"/>
    <w:rsid w:val="00925A97"/>
    <w:rsid w:val="009278A7"/>
    <w:rsid w:val="00932CC8"/>
    <w:rsid w:val="00933107"/>
    <w:rsid w:val="00935CAA"/>
    <w:rsid w:val="00935D7F"/>
    <w:rsid w:val="009371ED"/>
    <w:rsid w:val="00937841"/>
    <w:rsid w:val="009451AC"/>
    <w:rsid w:val="00945616"/>
    <w:rsid w:val="0094715C"/>
    <w:rsid w:val="009510AC"/>
    <w:rsid w:val="009513C5"/>
    <w:rsid w:val="009513EF"/>
    <w:rsid w:val="009519B6"/>
    <w:rsid w:val="0095212C"/>
    <w:rsid w:val="0095216B"/>
    <w:rsid w:val="009539B9"/>
    <w:rsid w:val="0095523D"/>
    <w:rsid w:val="0095525A"/>
    <w:rsid w:val="009553D9"/>
    <w:rsid w:val="009556B0"/>
    <w:rsid w:val="00956E6D"/>
    <w:rsid w:val="0095743A"/>
    <w:rsid w:val="00963B9D"/>
    <w:rsid w:val="00963E70"/>
    <w:rsid w:val="00963F86"/>
    <w:rsid w:val="00964376"/>
    <w:rsid w:val="00964CFF"/>
    <w:rsid w:val="00965248"/>
    <w:rsid w:val="009655B6"/>
    <w:rsid w:val="00965F0F"/>
    <w:rsid w:val="00966EEF"/>
    <w:rsid w:val="00971DDA"/>
    <w:rsid w:val="0097421E"/>
    <w:rsid w:val="00974AE8"/>
    <w:rsid w:val="009778F7"/>
    <w:rsid w:val="00980C08"/>
    <w:rsid w:val="00981420"/>
    <w:rsid w:val="00981C49"/>
    <w:rsid w:val="00984AC5"/>
    <w:rsid w:val="00985F8B"/>
    <w:rsid w:val="009908B9"/>
    <w:rsid w:val="00990D85"/>
    <w:rsid w:val="00993AE7"/>
    <w:rsid w:val="0099441B"/>
    <w:rsid w:val="00994D34"/>
    <w:rsid w:val="0099692B"/>
    <w:rsid w:val="009A0CA6"/>
    <w:rsid w:val="009A16C4"/>
    <w:rsid w:val="009A217B"/>
    <w:rsid w:val="009A2EE7"/>
    <w:rsid w:val="009A3B56"/>
    <w:rsid w:val="009A52D8"/>
    <w:rsid w:val="009A536F"/>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2966"/>
    <w:rsid w:val="009C39F1"/>
    <w:rsid w:val="009C5EC3"/>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3CDD"/>
    <w:rsid w:val="009F4DF9"/>
    <w:rsid w:val="009F6329"/>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4415"/>
    <w:rsid w:val="00A25DE8"/>
    <w:rsid w:val="00A273DD"/>
    <w:rsid w:val="00A3277E"/>
    <w:rsid w:val="00A32D29"/>
    <w:rsid w:val="00A336C4"/>
    <w:rsid w:val="00A3419E"/>
    <w:rsid w:val="00A35878"/>
    <w:rsid w:val="00A40722"/>
    <w:rsid w:val="00A40D0C"/>
    <w:rsid w:val="00A413CB"/>
    <w:rsid w:val="00A42725"/>
    <w:rsid w:val="00A43FF6"/>
    <w:rsid w:val="00A451D2"/>
    <w:rsid w:val="00A45445"/>
    <w:rsid w:val="00A4588F"/>
    <w:rsid w:val="00A51509"/>
    <w:rsid w:val="00A518AF"/>
    <w:rsid w:val="00A5283F"/>
    <w:rsid w:val="00A52E5D"/>
    <w:rsid w:val="00A53AC9"/>
    <w:rsid w:val="00A57390"/>
    <w:rsid w:val="00A57FD7"/>
    <w:rsid w:val="00A60E5E"/>
    <w:rsid w:val="00A61822"/>
    <w:rsid w:val="00A61D26"/>
    <w:rsid w:val="00A6233B"/>
    <w:rsid w:val="00A626F5"/>
    <w:rsid w:val="00A62F9C"/>
    <w:rsid w:val="00A63C68"/>
    <w:rsid w:val="00A63DF0"/>
    <w:rsid w:val="00A67A32"/>
    <w:rsid w:val="00A67A42"/>
    <w:rsid w:val="00A70026"/>
    <w:rsid w:val="00A72009"/>
    <w:rsid w:val="00A729E4"/>
    <w:rsid w:val="00A72B9E"/>
    <w:rsid w:val="00A73BF1"/>
    <w:rsid w:val="00A74EAB"/>
    <w:rsid w:val="00A75BC4"/>
    <w:rsid w:val="00A76A48"/>
    <w:rsid w:val="00A77140"/>
    <w:rsid w:val="00A77DEE"/>
    <w:rsid w:val="00A804E4"/>
    <w:rsid w:val="00A806DD"/>
    <w:rsid w:val="00A8125B"/>
    <w:rsid w:val="00A83182"/>
    <w:rsid w:val="00A83580"/>
    <w:rsid w:val="00A83A14"/>
    <w:rsid w:val="00A84031"/>
    <w:rsid w:val="00A8645D"/>
    <w:rsid w:val="00A90395"/>
    <w:rsid w:val="00A90D18"/>
    <w:rsid w:val="00A910E8"/>
    <w:rsid w:val="00A91D8B"/>
    <w:rsid w:val="00A925DF"/>
    <w:rsid w:val="00A929C9"/>
    <w:rsid w:val="00A9443F"/>
    <w:rsid w:val="00A952C5"/>
    <w:rsid w:val="00A962EE"/>
    <w:rsid w:val="00A96626"/>
    <w:rsid w:val="00A978CA"/>
    <w:rsid w:val="00AA06C6"/>
    <w:rsid w:val="00AA500E"/>
    <w:rsid w:val="00AA5F17"/>
    <w:rsid w:val="00AA7BB0"/>
    <w:rsid w:val="00AB0987"/>
    <w:rsid w:val="00AB0A71"/>
    <w:rsid w:val="00AB282D"/>
    <w:rsid w:val="00AB3202"/>
    <w:rsid w:val="00AB4116"/>
    <w:rsid w:val="00AB5F96"/>
    <w:rsid w:val="00AB6274"/>
    <w:rsid w:val="00AB6335"/>
    <w:rsid w:val="00AB64C1"/>
    <w:rsid w:val="00AB658A"/>
    <w:rsid w:val="00AC037A"/>
    <w:rsid w:val="00AC1CB9"/>
    <w:rsid w:val="00AC1DFD"/>
    <w:rsid w:val="00AC21EB"/>
    <w:rsid w:val="00AC34F1"/>
    <w:rsid w:val="00AC576E"/>
    <w:rsid w:val="00AC77D9"/>
    <w:rsid w:val="00AD0056"/>
    <w:rsid w:val="00AD1C6A"/>
    <w:rsid w:val="00AD2CC7"/>
    <w:rsid w:val="00AD4E98"/>
    <w:rsid w:val="00AD7662"/>
    <w:rsid w:val="00AE0535"/>
    <w:rsid w:val="00AE06E0"/>
    <w:rsid w:val="00AE0E38"/>
    <w:rsid w:val="00AE18B3"/>
    <w:rsid w:val="00AE1DB1"/>
    <w:rsid w:val="00AE23A0"/>
    <w:rsid w:val="00AF18AB"/>
    <w:rsid w:val="00AF2503"/>
    <w:rsid w:val="00AF451B"/>
    <w:rsid w:val="00B00314"/>
    <w:rsid w:val="00B02E31"/>
    <w:rsid w:val="00B03AFF"/>
    <w:rsid w:val="00B06834"/>
    <w:rsid w:val="00B1125D"/>
    <w:rsid w:val="00B11D88"/>
    <w:rsid w:val="00B12CE1"/>
    <w:rsid w:val="00B14B3C"/>
    <w:rsid w:val="00B167A0"/>
    <w:rsid w:val="00B16E39"/>
    <w:rsid w:val="00B17579"/>
    <w:rsid w:val="00B17C45"/>
    <w:rsid w:val="00B17F55"/>
    <w:rsid w:val="00B20674"/>
    <w:rsid w:val="00B21C67"/>
    <w:rsid w:val="00B21DB3"/>
    <w:rsid w:val="00B22EC4"/>
    <w:rsid w:val="00B2693D"/>
    <w:rsid w:val="00B27CE6"/>
    <w:rsid w:val="00B27D31"/>
    <w:rsid w:val="00B32404"/>
    <w:rsid w:val="00B3316E"/>
    <w:rsid w:val="00B3368D"/>
    <w:rsid w:val="00B35536"/>
    <w:rsid w:val="00B36184"/>
    <w:rsid w:val="00B36B27"/>
    <w:rsid w:val="00B36D90"/>
    <w:rsid w:val="00B37480"/>
    <w:rsid w:val="00B40F48"/>
    <w:rsid w:val="00B4178A"/>
    <w:rsid w:val="00B43916"/>
    <w:rsid w:val="00B44094"/>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4BB"/>
    <w:rsid w:val="00B75CEF"/>
    <w:rsid w:val="00B76092"/>
    <w:rsid w:val="00B76CB5"/>
    <w:rsid w:val="00B77457"/>
    <w:rsid w:val="00B82766"/>
    <w:rsid w:val="00B82EB2"/>
    <w:rsid w:val="00B85A57"/>
    <w:rsid w:val="00B861BC"/>
    <w:rsid w:val="00B86CC2"/>
    <w:rsid w:val="00B9237E"/>
    <w:rsid w:val="00B93C53"/>
    <w:rsid w:val="00B96798"/>
    <w:rsid w:val="00BA0BC0"/>
    <w:rsid w:val="00BA2316"/>
    <w:rsid w:val="00BA321D"/>
    <w:rsid w:val="00BA3DFD"/>
    <w:rsid w:val="00BA74DD"/>
    <w:rsid w:val="00BB0F27"/>
    <w:rsid w:val="00BB162B"/>
    <w:rsid w:val="00BB17A9"/>
    <w:rsid w:val="00BB1A4C"/>
    <w:rsid w:val="00BB47E0"/>
    <w:rsid w:val="00BB6446"/>
    <w:rsid w:val="00BB6A5E"/>
    <w:rsid w:val="00BB76DD"/>
    <w:rsid w:val="00BC09BA"/>
    <w:rsid w:val="00BC0A6C"/>
    <w:rsid w:val="00BC12D9"/>
    <w:rsid w:val="00BC4BB6"/>
    <w:rsid w:val="00BC55F7"/>
    <w:rsid w:val="00BC7739"/>
    <w:rsid w:val="00BC78C9"/>
    <w:rsid w:val="00BD27E7"/>
    <w:rsid w:val="00BD31A9"/>
    <w:rsid w:val="00BD3CE8"/>
    <w:rsid w:val="00BD4567"/>
    <w:rsid w:val="00BD6118"/>
    <w:rsid w:val="00BD783F"/>
    <w:rsid w:val="00BE1809"/>
    <w:rsid w:val="00BE20B9"/>
    <w:rsid w:val="00BE2A55"/>
    <w:rsid w:val="00BE2E4B"/>
    <w:rsid w:val="00BE2F39"/>
    <w:rsid w:val="00BE3FBB"/>
    <w:rsid w:val="00BE40B5"/>
    <w:rsid w:val="00BE4AB8"/>
    <w:rsid w:val="00BE76B8"/>
    <w:rsid w:val="00BF04F8"/>
    <w:rsid w:val="00BF07A3"/>
    <w:rsid w:val="00BF1393"/>
    <w:rsid w:val="00BF1FCD"/>
    <w:rsid w:val="00BF2004"/>
    <w:rsid w:val="00BF52B0"/>
    <w:rsid w:val="00C0080D"/>
    <w:rsid w:val="00C02D3B"/>
    <w:rsid w:val="00C034BD"/>
    <w:rsid w:val="00C0448F"/>
    <w:rsid w:val="00C06083"/>
    <w:rsid w:val="00C0630E"/>
    <w:rsid w:val="00C06FC7"/>
    <w:rsid w:val="00C10142"/>
    <w:rsid w:val="00C10421"/>
    <w:rsid w:val="00C10800"/>
    <w:rsid w:val="00C15034"/>
    <w:rsid w:val="00C164DA"/>
    <w:rsid w:val="00C20E8D"/>
    <w:rsid w:val="00C20F42"/>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821"/>
    <w:rsid w:val="00C45A44"/>
    <w:rsid w:val="00C45D22"/>
    <w:rsid w:val="00C46A6D"/>
    <w:rsid w:val="00C4760A"/>
    <w:rsid w:val="00C47DFD"/>
    <w:rsid w:val="00C50125"/>
    <w:rsid w:val="00C509A4"/>
    <w:rsid w:val="00C50C05"/>
    <w:rsid w:val="00C5213A"/>
    <w:rsid w:val="00C52B61"/>
    <w:rsid w:val="00C53674"/>
    <w:rsid w:val="00C544F5"/>
    <w:rsid w:val="00C54B9A"/>
    <w:rsid w:val="00C54F29"/>
    <w:rsid w:val="00C55005"/>
    <w:rsid w:val="00C551B9"/>
    <w:rsid w:val="00C562E0"/>
    <w:rsid w:val="00C563AF"/>
    <w:rsid w:val="00C57188"/>
    <w:rsid w:val="00C60A2A"/>
    <w:rsid w:val="00C61123"/>
    <w:rsid w:val="00C632AF"/>
    <w:rsid w:val="00C67341"/>
    <w:rsid w:val="00C67E57"/>
    <w:rsid w:val="00C70368"/>
    <w:rsid w:val="00C70ED5"/>
    <w:rsid w:val="00C70FA5"/>
    <w:rsid w:val="00C7196F"/>
    <w:rsid w:val="00C73117"/>
    <w:rsid w:val="00C7423F"/>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1B67"/>
    <w:rsid w:val="00CA3484"/>
    <w:rsid w:val="00CA4A30"/>
    <w:rsid w:val="00CA7678"/>
    <w:rsid w:val="00CA7CF2"/>
    <w:rsid w:val="00CB0E97"/>
    <w:rsid w:val="00CB0EE5"/>
    <w:rsid w:val="00CB1008"/>
    <w:rsid w:val="00CB35F3"/>
    <w:rsid w:val="00CB403B"/>
    <w:rsid w:val="00CB4F8D"/>
    <w:rsid w:val="00CB6C79"/>
    <w:rsid w:val="00CB6D6A"/>
    <w:rsid w:val="00CB76AE"/>
    <w:rsid w:val="00CB7715"/>
    <w:rsid w:val="00CB7F85"/>
    <w:rsid w:val="00CC0444"/>
    <w:rsid w:val="00CC1056"/>
    <w:rsid w:val="00CC218C"/>
    <w:rsid w:val="00CC3A57"/>
    <w:rsid w:val="00CC48F0"/>
    <w:rsid w:val="00CC5DD7"/>
    <w:rsid w:val="00CD09F1"/>
    <w:rsid w:val="00CD1CD8"/>
    <w:rsid w:val="00CD28BE"/>
    <w:rsid w:val="00CD39F6"/>
    <w:rsid w:val="00CD5AD8"/>
    <w:rsid w:val="00CD79F0"/>
    <w:rsid w:val="00CD7B79"/>
    <w:rsid w:val="00CE30B1"/>
    <w:rsid w:val="00CE39EE"/>
    <w:rsid w:val="00CE3A5B"/>
    <w:rsid w:val="00CE5BDA"/>
    <w:rsid w:val="00CE627D"/>
    <w:rsid w:val="00CE7066"/>
    <w:rsid w:val="00CF024A"/>
    <w:rsid w:val="00CF02A8"/>
    <w:rsid w:val="00CF0B98"/>
    <w:rsid w:val="00CF0FA2"/>
    <w:rsid w:val="00CF0FB1"/>
    <w:rsid w:val="00CF1707"/>
    <w:rsid w:val="00CF4051"/>
    <w:rsid w:val="00CF48B7"/>
    <w:rsid w:val="00CF4BC4"/>
    <w:rsid w:val="00CF5641"/>
    <w:rsid w:val="00CF6C44"/>
    <w:rsid w:val="00D00989"/>
    <w:rsid w:val="00D028B3"/>
    <w:rsid w:val="00D04F86"/>
    <w:rsid w:val="00D05131"/>
    <w:rsid w:val="00D12FA1"/>
    <w:rsid w:val="00D1470B"/>
    <w:rsid w:val="00D14CF4"/>
    <w:rsid w:val="00D16778"/>
    <w:rsid w:val="00D16805"/>
    <w:rsid w:val="00D16AB2"/>
    <w:rsid w:val="00D20860"/>
    <w:rsid w:val="00D211E7"/>
    <w:rsid w:val="00D22AF0"/>
    <w:rsid w:val="00D2437B"/>
    <w:rsid w:val="00D259CC"/>
    <w:rsid w:val="00D25E16"/>
    <w:rsid w:val="00D26820"/>
    <w:rsid w:val="00D273AE"/>
    <w:rsid w:val="00D27505"/>
    <w:rsid w:val="00D27E7D"/>
    <w:rsid w:val="00D33056"/>
    <w:rsid w:val="00D33C85"/>
    <w:rsid w:val="00D3466B"/>
    <w:rsid w:val="00D34992"/>
    <w:rsid w:val="00D34EB1"/>
    <w:rsid w:val="00D36BB2"/>
    <w:rsid w:val="00D41DAC"/>
    <w:rsid w:val="00D435F1"/>
    <w:rsid w:val="00D44A25"/>
    <w:rsid w:val="00D45121"/>
    <w:rsid w:val="00D46618"/>
    <w:rsid w:val="00D470EA"/>
    <w:rsid w:val="00D4724B"/>
    <w:rsid w:val="00D50228"/>
    <w:rsid w:val="00D504AF"/>
    <w:rsid w:val="00D50BA1"/>
    <w:rsid w:val="00D51760"/>
    <w:rsid w:val="00D5691B"/>
    <w:rsid w:val="00D56A5F"/>
    <w:rsid w:val="00D56EFA"/>
    <w:rsid w:val="00D60A0F"/>
    <w:rsid w:val="00D61890"/>
    <w:rsid w:val="00D620EA"/>
    <w:rsid w:val="00D62EFA"/>
    <w:rsid w:val="00D63A99"/>
    <w:rsid w:val="00D63C34"/>
    <w:rsid w:val="00D64CDF"/>
    <w:rsid w:val="00D65494"/>
    <w:rsid w:val="00D65525"/>
    <w:rsid w:val="00D65729"/>
    <w:rsid w:val="00D65C08"/>
    <w:rsid w:val="00D7052A"/>
    <w:rsid w:val="00D719AF"/>
    <w:rsid w:val="00D73246"/>
    <w:rsid w:val="00D74475"/>
    <w:rsid w:val="00D75447"/>
    <w:rsid w:val="00D767D4"/>
    <w:rsid w:val="00D77F9D"/>
    <w:rsid w:val="00D80DA6"/>
    <w:rsid w:val="00D80DBA"/>
    <w:rsid w:val="00D82CCF"/>
    <w:rsid w:val="00D839A5"/>
    <w:rsid w:val="00D84FD5"/>
    <w:rsid w:val="00D936F9"/>
    <w:rsid w:val="00D9430C"/>
    <w:rsid w:val="00D9585E"/>
    <w:rsid w:val="00D96CB6"/>
    <w:rsid w:val="00D9748A"/>
    <w:rsid w:val="00DA4B2A"/>
    <w:rsid w:val="00DA53EB"/>
    <w:rsid w:val="00DA6D46"/>
    <w:rsid w:val="00DB0833"/>
    <w:rsid w:val="00DB1EEC"/>
    <w:rsid w:val="00DB2999"/>
    <w:rsid w:val="00DB4004"/>
    <w:rsid w:val="00DB512F"/>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1084C"/>
    <w:rsid w:val="00E10921"/>
    <w:rsid w:val="00E11A0A"/>
    <w:rsid w:val="00E12FC1"/>
    <w:rsid w:val="00E12FCB"/>
    <w:rsid w:val="00E13B47"/>
    <w:rsid w:val="00E156F9"/>
    <w:rsid w:val="00E15FB1"/>
    <w:rsid w:val="00E160E7"/>
    <w:rsid w:val="00E166C8"/>
    <w:rsid w:val="00E16F74"/>
    <w:rsid w:val="00E172A9"/>
    <w:rsid w:val="00E17796"/>
    <w:rsid w:val="00E2031E"/>
    <w:rsid w:val="00E22CE8"/>
    <w:rsid w:val="00E23A4E"/>
    <w:rsid w:val="00E23B4D"/>
    <w:rsid w:val="00E243A0"/>
    <w:rsid w:val="00E24744"/>
    <w:rsid w:val="00E2552C"/>
    <w:rsid w:val="00E256CA"/>
    <w:rsid w:val="00E26A07"/>
    <w:rsid w:val="00E27F6F"/>
    <w:rsid w:val="00E30438"/>
    <w:rsid w:val="00E304AA"/>
    <w:rsid w:val="00E31F45"/>
    <w:rsid w:val="00E3464B"/>
    <w:rsid w:val="00E36944"/>
    <w:rsid w:val="00E36D33"/>
    <w:rsid w:val="00E36E50"/>
    <w:rsid w:val="00E4087E"/>
    <w:rsid w:val="00E409FE"/>
    <w:rsid w:val="00E41429"/>
    <w:rsid w:val="00E42D23"/>
    <w:rsid w:val="00E43B3B"/>
    <w:rsid w:val="00E44556"/>
    <w:rsid w:val="00E449FD"/>
    <w:rsid w:val="00E45B23"/>
    <w:rsid w:val="00E46E52"/>
    <w:rsid w:val="00E46EAE"/>
    <w:rsid w:val="00E506B6"/>
    <w:rsid w:val="00E51CDB"/>
    <w:rsid w:val="00E52C36"/>
    <w:rsid w:val="00E53929"/>
    <w:rsid w:val="00E5562F"/>
    <w:rsid w:val="00E57EA0"/>
    <w:rsid w:val="00E635A1"/>
    <w:rsid w:val="00E63B61"/>
    <w:rsid w:val="00E64467"/>
    <w:rsid w:val="00E6477B"/>
    <w:rsid w:val="00E677AA"/>
    <w:rsid w:val="00E71213"/>
    <w:rsid w:val="00E72DCD"/>
    <w:rsid w:val="00E76026"/>
    <w:rsid w:val="00E777E7"/>
    <w:rsid w:val="00E80541"/>
    <w:rsid w:val="00E81B71"/>
    <w:rsid w:val="00E821D5"/>
    <w:rsid w:val="00E822AB"/>
    <w:rsid w:val="00E82F3F"/>
    <w:rsid w:val="00E8466C"/>
    <w:rsid w:val="00E8515E"/>
    <w:rsid w:val="00E86B54"/>
    <w:rsid w:val="00E86FD6"/>
    <w:rsid w:val="00E87D79"/>
    <w:rsid w:val="00E95497"/>
    <w:rsid w:val="00E95865"/>
    <w:rsid w:val="00E95D79"/>
    <w:rsid w:val="00E96314"/>
    <w:rsid w:val="00E9715E"/>
    <w:rsid w:val="00E97A53"/>
    <w:rsid w:val="00EA20F8"/>
    <w:rsid w:val="00EA356D"/>
    <w:rsid w:val="00EA4052"/>
    <w:rsid w:val="00EA44C0"/>
    <w:rsid w:val="00EA664E"/>
    <w:rsid w:val="00EA77DF"/>
    <w:rsid w:val="00EB0CD8"/>
    <w:rsid w:val="00EB1156"/>
    <w:rsid w:val="00EB1AB8"/>
    <w:rsid w:val="00EB2AAE"/>
    <w:rsid w:val="00EB3432"/>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665C"/>
    <w:rsid w:val="00EE673D"/>
    <w:rsid w:val="00EE6E1B"/>
    <w:rsid w:val="00EF1DF1"/>
    <w:rsid w:val="00EF4B4C"/>
    <w:rsid w:val="00EF65BB"/>
    <w:rsid w:val="00EF737A"/>
    <w:rsid w:val="00EF7B3F"/>
    <w:rsid w:val="00EF7C57"/>
    <w:rsid w:val="00F010C8"/>
    <w:rsid w:val="00F01562"/>
    <w:rsid w:val="00F01E78"/>
    <w:rsid w:val="00F02B57"/>
    <w:rsid w:val="00F02D9F"/>
    <w:rsid w:val="00F115A4"/>
    <w:rsid w:val="00F11D74"/>
    <w:rsid w:val="00F13E3F"/>
    <w:rsid w:val="00F156AC"/>
    <w:rsid w:val="00F203EB"/>
    <w:rsid w:val="00F20F0C"/>
    <w:rsid w:val="00F24263"/>
    <w:rsid w:val="00F242BA"/>
    <w:rsid w:val="00F2539E"/>
    <w:rsid w:val="00F25593"/>
    <w:rsid w:val="00F2631F"/>
    <w:rsid w:val="00F2655E"/>
    <w:rsid w:val="00F30085"/>
    <w:rsid w:val="00F3014F"/>
    <w:rsid w:val="00F30A93"/>
    <w:rsid w:val="00F33355"/>
    <w:rsid w:val="00F347C9"/>
    <w:rsid w:val="00F35486"/>
    <w:rsid w:val="00F40E3D"/>
    <w:rsid w:val="00F41170"/>
    <w:rsid w:val="00F41EF8"/>
    <w:rsid w:val="00F427C8"/>
    <w:rsid w:val="00F42F03"/>
    <w:rsid w:val="00F42F08"/>
    <w:rsid w:val="00F43CD0"/>
    <w:rsid w:val="00F44159"/>
    <w:rsid w:val="00F460EF"/>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33CF"/>
    <w:rsid w:val="00F73743"/>
    <w:rsid w:val="00F73C41"/>
    <w:rsid w:val="00F80354"/>
    <w:rsid w:val="00F81404"/>
    <w:rsid w:val="00F83CCF"/>
    <w:rsid w:val="00F86035"/>
    <w:rsid w:val="00F87CBB"/>
    <w:rsid w:val="00F93094"/>
    <w:rsid w:val="00F93448"/>
    <w:rsid w:val="00F94DDA"/>
    <w:rsid w:val="00F964DB"/>
    <w:rsid w:val="00F96B53"/>
    <w:rsid w:val="00F97A7A"/>
    <w:rsid w:val="00FA03FB"/>
    <w:rsid w:val="00FA1CA8"/>
    <w:rsid w:val="00FA2E51"/>
    <w:rsid w:val="00FA7653"/>
    <w:rsid w:val="00FA7A81"/>
    <w:rsid w:val="00FA7E03"/>
    <w:rsid w:val="00FB0C6D"/>
    <w:rsid w:val="00FB3C26"/>
    <w:rsid w:val="00FB3E1E"/>
    <w:rsid w:val="00FB7DDB"/>
    <w:rsid w:val="00FC0D67"/>
    <w:rsid w:val="00FC17D9"/>
    <w:rsid w:val="00FC27DC"/>
    <w:rsid w:val="00FC4066"/>
    <w:rsid w:val="00FC4612"/>
    <w:rsid w:val="00FC4A41"/>
    <w:rsid w:val="00FC70AF"/>
    <w:rsid w:val="00FD043D"/>
    <w:rsid w:val="00FD07C1"/>
    <w:rsid w:val="00FD092A"/>
    <w:rsid w:val="00FD1480"/>
    <w:rsid w:val="00FD3424"/>
    <w:rsid w:val="00FD36C1"/>
    <w:rsid w:val="00FD3EF9"/>
    <w:rsid w:val="00FD4FB3"/>
    <w:rsid w:val="00FD5F2D"/>
    <w:rsid w:val="00FD61D2"/>
    <w:rsid w:val="00FD6FED"/>
    <w:rsid w:val="00FD74D9"/>
    <w:rsid w:val="00FD7E6B"/>
    <w:rsid w:val="00FE104F"/>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65D03BC9-D480-449E-B3E0-3B4C4FBC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2FA1"/>
    <w:pPr>
      <w:spacing w:line="230" w:lineRule="exact"/>
      <w:jc w:val="both"/>
    </w:pPr>
    <w:rPr>
      <w:rFonts w:ascii="Arial" w:hAnsi="Arial"/>
      <w:sz w:val="24"/>
    </w:rPr>
  </w:style>
  <w:style w:type="paragraph" w:styleId="1">
    <w:name w:val="heading 1"/>
    <w:basedOn w:val="a0"/>
    <w:next w:val="a0"/>
    <w:link w:val="1Char"/>
    <w:autoRedefine/>
    <w:qFormat/>
    <w:rsid w:val="00F01E78"/>
    <w:pPr>
      <w:keepNext/>
      <w:widowControl w:val="0"/>
      <w:numPr>
        <w:numId w:val="11"/>
      </w:numPr>
      <w:spacing w:before="240" w:after="257" w:line="240" w:lineRule="auto"/>
      <w:ind w:left="0" w:right="-285" w:firstLine="0"/>
      <w:jc w:val="left"/>
      <w:outlineLvl w:val="0"/>
    </w:pPr>
    <w:rPr>
      <w:rFonts w:eastAsia="HiddenHorzOCR"/>
      <w:b/>
      <w:caps/>
      <w:kern w:val="32"/>
      <w:szCs w:val="32"/>
    </w:rPr>
  </w:style>
  <w:style w:type="paragraph" w:styleId="2">
    <w:name w:val="heading 2"/>
    <w:basedOn w:val="a0"/>
    <w:next w:val="a0"/>
    <w:link w:val="2Char"/>
    <w:autoRedefine/>
    <w:unhideWhenUsed/>
    <w:qFormat/>
    <w:rsid w:val="00CA1B67"/>
    <w:pPr>
      <w:keepNext/>
      <w:widowControl w:val="0"/>
      <w:numPr>
        <w:ilvl w:val="1"/>
        <w:numId w:val="11"/>
      </w:numPr>
      <w:spacing w:beforeLines="120" w:before="288" w:afterLines="120" w:after="288" w:line="240" w:lineRule="auto"/>
      <w:ind w:left="0" w:firstLine="0"/>
      <w:outlineLvl w:val="1"/>
    </w:pPr>
    <w:rPr>
      <w:rFonts w:eastAsia="Calibri"/>
      <w:b/>
      <w:iCs/>
      <w:szCs w:val="28"/>
      <w:lang w:eastAsia="en-US"/>
    </w:rPr>
  </w:style>
  <w:style w:type="paragraph" w:styleId="3">
    <w:name w:val="heading 3"/>
    <w:basedOn w:val="a0"/>
    <w:link w:val="3Char"/>
    <w:autoRedefine/>
    <w:unhideWhenUsed/>
    <w:qFormat/>
    <w:rsid w:val="00F40E3D"/>
    <w:pPr>
      <w:keepNext/>
      <w:widowControl w:val="0"/>
      <w:numPr>
        <w:ilvl w:val="2"/>
        <w:numId w:val="11"/>
      </w:numPr>
      <w:spacing w:beforeLines="120" w:before="288" w:afterLines="120" w:after="288" w:line="240" w:lineRule="auto"/>
      <w:outlineLvl w:val="2"/>
    </w:pPr>
    <w:rPr>
      <w:rFonts w:cs="Arial"/>
      <w:iCs/>
      <w:szCs w:val="26"/>
    </w:rPr>
  </w:style>
  <w:style w:type="paragraph" w:styleId="4">
    <w:name w:val="heading 4"/>
    <w:basedOn w:val="a0"/>
    <w:next w:val="a0"/>
    <w:link w:val="4Char"/>
    <w:autoRedefine/>
    <w:uiPriority w:val="9"/>
    <w:unhideWhenUsed/>
    <w:qFormat/>
    <w:rsid w:val="00561B1B"/>
    <w:pPr>
      <w:keepLines/>
      <w:numPr>
        <w:ilvl w:val="3"/>
        <w:numId w:val="11"/>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11"/>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11"/>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11"/>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11"/>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1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F01E78"/>
    <w:rPr>
      <w:rFonts w:ascii="Arial" w:eastAsia="HiddenHorzOCR" w:hAnsi="Arial"/>
      <w:b/>
      <w:caps/>
      <w:kern w:val="32"/>
      <w:sz w:val="24"/>
      <w:szCs w:val="32"/>
    </w:rPr>
  </w:style>
  <w:style w:type="character" w:customStyle="1" w:styleId="2Char">
    <w:name w:val="Επικεφαλίδα 2 Char"/>
    <w:basedOn w:val="a1"/>
    <w:link w:val="2"/>
    <w:rsid w:val="00CA1B67"/>
    <w:rPr>
      <w:rFonts w:ascii="Arial" w:eastAsia="Calibri" w:hAnsi="Arial"/>
      <w:b/>
      <w:iCs/>
      <w:sz w:val="24"/>
      <w:szCs w:val="28"/>
      <w:lang w:eastAsia="en-US"/>
    </w:rPr>
  </w:style>
  <w:style w:type="character" w:customStyle="1" w:styleId="3Char">
    <w:name w:val="Επικεφαλίδα 3 Char"/>
    <w:basedOn w:val="a1"/>
    <w:link w:val="3"/>
    <w:rsid w:val="00F40E3D"/>
    <w:rPr>
      <w:rFonts w:ascii="Arial" w:hAnsi="Arial" w:cs="Arial"/>
      <w:iCs/>
      <w:sz w:val="24"/>
      <w:szCs w:val="26"/>
    </w:rPr>
  </w:style>
  <w:style w:type="character" w:customStyle="1" w:styleId="4Char">
    <w:name w:val="Επικεφαλίδα 4 Char"/>
    <w:basedOn w:val="a1"/>
    <w:link w:val="4"/>
    <w:uiPriority w:val="9"/>
    <w:rsid w:val="00561B1B"/>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A9443F"/>
    <w:rPr>
      <w:b w:val="0"/>
    </w:rPr>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521AC2"/>
    <w:pPr>
      <w:numPr>
        <w:numId w:val="0"/>
      </w:numP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spacing w:after="0"/>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CF02A8"/>
    <w:pPr>
      <w:tabs>
        <w:tab w:val="left" w:pos="1134"/>
      </w:tabs>
      <w:spacing w:line="240" w:lineRule="auto"/>
    </w:pPr>
    <w:rPr>
      <w:rFonts w:eastAsia="Trebuchet MS"/>
      <w:color w:val="FF0000"/>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A9443F"/>
    <w:pPr>
      <w:keepNext w:val="0"/>
      <w:keepLines/>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1">
    <w:name w:val="Emphasis"/>
    <w:basedOn w:val="a1"/>
    <w:qFormat/>
    <w:rsid w:val="00230DB6"/>
    <w:rPr>
      <w:i/>
      <w:iCs/>
    </w:rPr>
  </w:style>
  <w:style w:type="paragraph" w:customStyle="1" w:styleId="aff2">
    <w:name w:val="Βασικό Αρίθμηση"/>
    <w:basedOn w:val="a0"/>
    <w:rsid w:val="00C034BD"/>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F40E3D"/>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3">
    <w:name w:val="TOC Heading"/>
    <w:basedOn w:val="1"/>
    <w:next w:val="a0"/>
    <w:uiPriority w:val="39"/>
    <w:unhideWhenUsed/>
    <w:qFormat/>
    <w:rsid w:val="00E11A0A"/>
    <w:pPr>
      <w:keepLines/>
      <w:widowControl/>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 w:id="638803001">
      <w:bodyDiv w:val="1"/>
      <w:marLeft w:val="0"/>
      <w:marRight w:val="0"/>
      <w:marTop w:val="0"/>
      <w:marBottom w:val="0"/>
      <w:divBdr>
        <w:top w:val="none" w:sz="0" w:space="0" w:color="auto"/>
        <w:left w:val="none" w:sz="0" w:space="0" w:color="auto"/>
        <w:bottom w:val="none" w:sz="0" w:space="0" w:color="auto"/>
        <w:right w:val="none" w:sz="0" w:space="0" w:color="auto"/>
      </w:divBdr>
    </w:div>
    <w:div w:id="735133314">
      <w:bodyDiv w:val="1"/>
      <w:marLeft w:val="0"/>
      <w:marRight w:val="0"/>
      <w:marTop w:val="0"/>
      <w:marBottom w:val="0"/>
      <w:divBdr>
        <w:top w:val="none" w:sz="0" w:space="0" w:color="auto"/>
        <w:left w:val="none" w:sz="0" w:space="0" w:color="auto"/>
        <w:bottom w:val="none" w:sz="0" w:space="0" w:color="auto"/>
        <w:right w:val="none" w:sz="0" w:space="0" w:color="auto"/>
      </w:divBdr>
    </w:div>
    <w:div w:id="755442326">
      <w:bodyDiv w:val="1"/>
      <w:marLeft w:val="0"/>
      <w:marRight w:val="0"/>
      <w:marTop w:val="0"/>
      <w:marBottom w:val="0"/>
      <w:divBdr>
        <w:top w:val="none" w:sz="0" w:space="0" w:color="auto"/>
        <w:left w:val="none" w:sz="0" w:space="0" w:color="auto"/>
        <w:bottom w:val="none" w:sz="0" w:space="0" w:color="auto"/>
        <w:right w:val="none" w:sz="0" w:space="0" w:color="auto"/>
      </w:divBdr>
    </w:div>
    <w:div w:id="1336759848">
      <w:bodyDiv w:val="1"/>
      <w:marLeft w:val="0"/>
      <w:marRight w:val="0"/>
      <w:marTop w:val="0"/>
      <w:marBottom w:val="0"/>
      <w:divBdr>
        <w:top w:val="none" w:sz="0" w:space="0" w:color="auto"/>
        <w:left w:val="none" w:sz="0" w:space="0" w:color="auto"/>
        <w:bottom w:val="none" w:sz="0" w:space="0" w:color="auto"/>
        <w:right w:val="none" w:sz="0" w:space="0" w:color="auto"/>
      </w:divBdr>
    </w:div>
    <w:div w:id="1959215794">
      <w:bodyDiv w:val="1"/>
      <w:marLeft w:val="0"/>
      <w:marRight w:val="0"/>
      <w:marTop w:val="0"/>
      <w:marBottom w:val="0"/>
      <w:divBdr>
        <w:top w:val="none" w:sz="0" w:space="0" w:color="auto"/>
        <w:left w:val="none" w:sz="0" w:space="0" w:color="auto"/>
        <w:bottom w:val="none" w:sz="0" w:space="0" w:color="auto"/>
        <w:right w:val="none" w:sz="0" w:space="0" w:color="auto"/>
      </w:divBdr>
    </w:div>
    <w:div w:id="21019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odiagrafes.army.g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 Id="rId22" Type="http://schemas.openxmlformats.org/officeDocument/2006/relationships/header" Target="header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73CE1-51AD-4505-A91F-C5434FE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4491</Words>
  <Characters>25600</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30031</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90</cp:revision>
  <cp:lastPrinted>2025-09-10T10:56:00Z</cp:lastPrinted>
  <dcterms:created xsi:type="dcterms:W3CDTF">2025-07-24T10:52:00Z</dcterms:created>
  <dcterms:modified xsi:type="dcterms:W3CDTF">2025-09-12T07:18:00Z</dcterms:modified>
  <cp:contentStatus>συγκρότημα ή τα συγκροτήματα αρμάτων</cp:contentStatus>
</cp:coreProperties>
</file>