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165C90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ΧΑΡΑΛΑΜΠΟΣ</w:t>
            </w:r>
            <w:r w:rsidR="009D32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ΜΠΟΥΤΣΙΚΑΡΗΣ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165C90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165C90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165C90">
              <w:rPr>
                <w:rFonts w:ascii="Arial" w:hAnsi="Arial" w:cs="Arial"/>
                <w:sz w:val="24"/>
                <w:szCs w:val="24"/>
              </w:rPr>
              <w:t>ΜΗΧΑΝΗ ΠΛΗΡΩΣΗΣ ΚΑΙ ΣΦΡΑΓΙΣΗΣ ΦΥΣΙΓΓΏΝ ΕΝΕΣΙΜΩΝ ΜΟΡΦΩΝ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  <w:bookmarkStart w:id="0" w:name="_GoBack"/>
            <w:bookmarkEnd w:id="0"/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165C90" w:rsidRPr="00165C90">
              <w:rPr>
                <w:rFonts w:ascii="Arial" w:hAnsi="Arial" w:cs="Arial"/>
                <w:sz w:val="24"/>
                <w:szCs w:val="24"/>
              </w:rPr>
              <w:t>ΜΗΧΑΝΗ</w:t>
            </w:r>
            <w:r w:rsidR="00165C90">
              <w:rPr>
                <w:rFonts w:ascii="Arial" w:hAnsi="Arial" w:cs="Arial"/>
                <w:sz w:val="24"/>
                <w:szCs w:val="24"/>
              </w:rPr>
              <w:t>Σ</w:t>
            </w:r>
            <w:r w:rsidR="00165C90" w:rsidRPr="00165C90">
              <w:rPr>
                <w:rFonts w:ascii="Arial" w:hAnsi="Arial" w:cs="Arial"/>
                <w:sz w:val="24"/>
                <w:szCs w:val="24"/>
              </w:rPr>
              <w:t xml:space="preserve"> ΠΛΗΡΩΣΗΣ ΚΑΙ ΣΦΡΑΓΙΣΗΣ ΦΥΣΙΓΓΏΝ ΕΝΕΣΙΜΩΝ ΜΟΡΦΩΝ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165C90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165C9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165C9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165C9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65C90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7D6239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2026-08-04T10:45:00Z</dcterms:created>
  <dcterms:modified xsi:type="dcterms:W3CDTF">2026-08-04T10:45:00Z</dcterms:modified>
</cp:coreProperties>
</file>