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3FD" w:rsidRDefault="00CF4E8A" w:rsidP="00CF4E8A">
      <w:pPr>
        <w:jc w:val="center"/>
        <w:rPr>
          <w:rFonts w:ascii="Arial" w:hAnsi="Arial" w:cs="Arial"/>
          <w:b/>
          <w:sz w:val="32"/>
          <w:szCs w:val="32"/>
          <w:u w:val="single"/>
        </w:rPr>
      </w:pPr>
      <w:r w:rsidRPr="00CF4E8A">
        <w:rPr>
          <w:rFonts w:ascii="Arial" w:hAnsi="Arial" w:cs="Arial"/>
          <w:b/>
          <w:sz w:val="32"/>
          <w:szCs w:val="32"/>
          <w:u w:val="single"/>
        </w:rPr>
        <w:t>ΠΡΟΔΙΑΓΡΑΦΗ ΕΝΟΠΛΩΝ ΔΥΝΑΜΕΩΝ</w:t>
      </w:r>
    </w:p>
    <w:p w:rsidR="00CF4E8A" w:rsidRDefault="00CF4E8A" w:rsidP="00CF4E8A">
      <w:pPr>
        <w:rPr>
          <w:rFonts w:ascii="Arial" w:hAnsi="Arial" w:cs="Arial"/>
          <w:b/>
          <w:sz w:val="32"/>
          <w:szCs w:val="32"/>
          <w:u w:val="single"/>
        </w:rPr>
      </w:pPr>
    </w:p>
    <w:p w:rsidR="00CF4E8A" w:rsidRDefault="00CF4E8A" w:rsidP="00CF4E8A">
      <w:pPr>
        <w:rPr>
          <w:rFonts w:ascii="Arial" w:hAnsi="Arial" w:cs="Arial"/>
          <w:b/>
          <w:sz w:val="32"/>
          <w:szCs w:val="32"/>
          <w:u w:val="single"/>
        </w:rPr>
      </w:pPr>
    </w:p>
    <w:p w:rsidR="00CF4E8A" w:rsidRDefault="00CF4E8A" w:rsidP="00CF4E8A">
      <w:pPr>
        <w:rPr>
          <w:rFonts w:ascii="Arial" w:hAnsi="Arial" w:cs="Arial"/>
          <w:b/>
          <w:sz w:val="32"/>
          <w:szCs w:val="32"/>
          <w:u w:val="single"/>
        </w:rPr>
      </w:pPr>
    </w:p>
    <w:p w:rsidR="00CF4E8A" w:rsidRDefault="00CF4E8A" w:rsidP="00CF4E8A">
      <w:pPr>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293A55" w:rsidTr="00293A55">
        <w:tc>
          <w:tcPr>
            <w:tcW w:w="4388" w:type="dxa"/>
            <w:vAlign w:val="center"/>
          </w:tcPr>
          <w:p w:rsidR="00293A55" w:rsidRDefault="00293A55" w:rsidP="00293A55">
            <w:pPr>
              <w:rPr>
                <w:rFonts w:ascii="Arial" w:hAnsi="Arial" w:cs="Arial"/>
                <w:sz w:val="24"/>
                <w:szCs w:val="24"/>
              </w:rPr>
            </w:pPr>
            <w:r>
              <w:rPr>
                <w:rFonts w:ascii="Arial" w:hAnsi="Arial" w:cs="Arial"/>
                <w:sz w:val="24"/>
                <w:szCs w:val="24"/>
              </w:rPr>
              <w:t xml:space="preserve">ΠΕΔ – Α – </w:t>
            </w:r>
          </w:p>
        </w:tc>
        <w:tc>
          <w:tcPr>
            <w:tcW w:w="4389" w:type="dxa"/>
            <w:vAlign w:val="center"/>
          </w:tcPr>
          <w:p w:rsidR="00293A55" w:rsidRDefault="00293A55" w:rsidP="00293A55">
            <w:pPr>
              <w:jc w:val="right"/>
              <w:rPr>
                <w:rFonts w:ascii="Arial" w:hAnsi="Arial" w:cs="Arial"/>
                <w:sz w:val="24"/>
                <w:szCs w:val="24"/>
              </w:rPr>
            </w:pPr>
            <w:r w:rsidRPr="00CF4E8A">
              <w:rPr>
                <w:rFonts w:ascii="Arial" w:hAnsi="Arial" w:cs="Arial"/>
                <w:sz w:val="24"/>
                <w:szCs w:val="24"/>
              </w:rPr>
              <w:t>ΕΚΔΟΣΗ 1</w:t>
            </w:r>
            <w:r w:rsidRPr="00CF4E8A">
              <w:rPr>
                <w:rFonts w:ascii="Arial" w:hAnsi="Arial" w:cs="Arial"/>
                <w:sz w:val="24"/>
                <w:szCs w:val="24"/>
                <w:vertAlign w:val="superscript"/>
              </w:rPr>
              <w:t>η</w:t>
            </w:r>
          </w:p>
        </w:tc>
      </w:tr>
    </w:tbl>
    <w:p w:rsidR="00CF4E8A" w:rsidRDefault="00CF4E8A" w:rsidP="00F61444">
      <w:pPr>
        <w:spacing w:line="360" w:lineRule="auto"/>
        <w:rPr>
          <w:rFonts w:ascii="Arial" w:hAnsi="Arial" w:cs="Arial"/>
          <w:sz w:val="24"/>
          <w:szCs w:val="24"/>
        </w:rPr>
      </w:pPr>
    </w:p>
    <w:p w:rsidR="00CF4E8A" w:rsidRDefault="00CF4E8A" w:rsidP="00F61444">
      <w:pPr>
        <w:spacing w:line="360" w:lineRule="auto"/>
        <w:rPr>
          <w:rFonts w:ascii="Arial" w:hAnsi="Arial" w:cs="Arial"/>
          <w:sz w:val="24"/>
          <w:szCs w:val="24"/>
        </w:rPr>
      </w:pPr>
    </w:p>
    <w:p w:rsidR="00CF4E8A" w:rsidRDefault="00CF4E8A" w:rsidP="00F61444">
      <w:pPr>
        <w:spacing w:line="360" w:lineRule="auto"/>
        <w:rPr>
          <w:rFonts w:ascii="Arial" w:hAnsi="Arial" w:cs="Arial"/>
          <w:sz w:val="24"/>
          <w:szCs w:val="24"/>
        </w:rPr>
      </w:pPr>
    </w:p>
    <w:p w:rsidR="00CF4E8A" w:rsidRDefault="00CF4E8A" w:rsidP="00F61444">
      <w:pPr>
        <w:spacing w:line="360" w:lineRule="auto"/>
        <w:rPr>
          <w:rFonts w:ascii="Arial" w:hAnsi="Arial" w:cs="Arial"/>
          <w:sz w:val="24"/>
          <w:szCs w:val="24"/>
        </w:rPr>
      </w:pPr>
    </w:p>
    <w:p w:rsidR="00CF4E8A" w:rsidRDefault="00CF4E8A" w:rsidP="00F61444">
      <w:pPr>
        <w:spacing w:line="360" w:lineRule="auto"/>
        <w:rPr>
          <w:rFonts w:ascii="Arial" w:hAnsi="Arial" w:cs="Arial"/>
          <w:sz w:val="24"/>
          <w:szCs w:val="24"/>
        </w:rPr>
      </w:pPr>
    </w:p>
    <w:p w:rsidR="0052067D" w:rsidRPr="00D25376" w:rsidRDefault="00F622FF" w:rsidP="00AD5FEE">
      <w:pPr>
        <w:jc w:val="center"/>
        <w:rPr>
          <w:rFonts w:ascii="Arial" w:hAnsi="Arial" w:cs="Arial"/>
          <w:b/>
          <w:sz w:val="24"/>
          <w:lang w:eastAsia="el-GR"/>
        </w:rPr>
      </w:pPr>
      <w:r>
        <w:rPr>
          <w:rFonts w:ascii="Arial" w:hAnsi="Arial" w:cs="Arial"/>
          <w:b/>
          <w:sz w:val="24"/>
          <w:lang w:eastAsia="el-GR"/>
        </w:rPr>
        <w:t>ΣΥΣΤΗΜΑ ΑΣΥΡΜΑΤΗΣ</w:t>
      </w:r>
      <w:r w:rsidR="006960F2" w:rsidRPr="00D25376">
        <w:rPr>
          <w:rFonts w:ascii="Arial" w:hAnsi="Arial" w:cs="Arial"/>
          <w:b/>
          <w:sz w:val="24"/>
          <w:lang w:eastAsia="el-GR"/>
        </w:rPr>
        <w:t xml:space="preserve"> </w:t>
      </w:r>
      <w:r w:rsidR="00AD5FEE">
        <w:rPr>
          <w:rFonts w:ascii="Arial" w:hAnsi="Arial" w:cs="Arial"/>
          <w:b/>
          <w:sz w:val="24"/>
          <w:lang w:eastAsia="el-GR"/>
        </w:rPr>
        <w:t xml:space="preserve">ΕΝΔΟΕΠΙΚΟΙΝΩΝΙΑΣ </w:t>
      </w:r>
      <w:r>
        <w:rPr>
          <w:rFonts w:ascii="Arial" w:hAnsi="Arial" w:cs="Arial"/>
          <w:b/>
          <w:sz w:val="24"/>
          <w:lang w:eastAsia="el-GR"/>
        </w:rPr>
        <w:t>ΠΛΗΡΩΜΑΤΟΣ-</w:t>
      </w:r>
      <w:r w:rsidR="00AD5FEE">
        <w:rPr>
          <w:rFonts w:ascii="Arial" w:hAnsi="Arial" w:cs="Arial"/>
          <w:b/>
          <w:sz w:val="24"/>
          <w:lang w:eastAsia="el-GR"/>
        </w:rPr>
        <w:t>ΔΙΑΣΩΣΤΩΝ</w:t>
      </w:r>
      <w:r w:rsidR="00AD5FEE" w:rsidRPr="00AD5FEE">
        <w:rPr>
          <w:rFonts w:ascii="Arial" w:hAnsi="Arial" w:cs="Arial"/>
          <w:b/>
          <w:sz w:val="24"/>
          <w:lang w:eastAsia="el-GR"/>
        </w:rPr>
        <w:t xml:space="preserve"> </w:t>
      </w:r>
      <w:r w:rsidR="00AD5FEE">
        <w:rPr>
          <w:rFonts w:ascii="Arial" w:hAnsi="Arial" w:cs="Arial"/>
          <w:b/>
          <w:sz w:val="24"/>
          <w:lang w:eastAsia="el-GR"/>
        </w:rPr>
        <w:t>Ε/Π ΕΡΕΥΝΑΣ-ΔΙΑΣΩΣΗΣ</w:t>
      </w:r>
    </w:p>
    <w:p w:rsidR="00CF4E8A" w:rsidRPr="0052067D" w:rsidRDefault="00CF4E8A" w:rsidP="00CF4E8A">
      <w:pPr>
        <w:jc w:val="center"/>
        <w:rPr>
          <w:rFonts w:ascii="Arial" w:hAnsi="Arial" w:cs="Arial"/>
          <w:sz w:val="24"/>
          <w:szCs w:val="24"/>
        </w:rPr>
      </w:pPr>
    </w:p>
    <w:p w:rsidR="00CF4E8A" w:rsidRDefault="00CF4E8A" w:rsidP="00CF4E8A">
      <w:pPr>
        <w:jc w:val="center"/>
        <w:rPr>
          <w:rFonts w:ascii="Arial" w:hAnsi="Arial" w:cs="Arial"/>
          <w:sz w:val="24"/>
          <w:szCs w:val="24"/>
        </w:rPr>
      </w:pPr>
    </w:p>
    <w:p w:rsidR="00CF4E8A" w:rsidRDefault="00CF4E8A" w:rsidP="00CF4E8A">
      <w:pPr>
        <w:jc w:val="center"/>
        <w:rPr>
          <w:rFonts w:ascii="Arial" w:hAnsi="Arial" w:cs="Arial"/>
          <w:sz w:val="24"/>
          <w:szCs w:val="24"/>
        </w:rPr>
      </w:pPr>
    </w:p>
    <w:p w:rsidR="00CF4E8A" w:rsidRDefault="00CF4E8A" w:rsidP="00CF4E8A">
      <w:pPr>
        <w:jc w:val="center"/>
        <w:rPr>
          <w:rFonts w:ascii="Arial" w:hAnsi="Arial" w:cs="Arial"/>
          <w:sz w:val="24"/>
          <w:szCs w:val="24"/>
        </w:rPr>
      </w:pPr>
    </w:p>
    <w:p w:rsidR="00CF4E8A" w:rsidRDefault="00CF4E8A" w:rsidP="00CF4E8A">
      <w:pPr>
        <w:jc w:val="center"/>
        <w:rPr>
          <w:rFonts w:ascii="Arial" w:hAnsi="Arial" w:cs="Arial"/>
          <w:sz w:val="24"/>
          <w:szCs w:val="24"/>
        </w:rPr>
      </w:pPr>
    </w:p>
    <w:p w:rsidR="00CF4E8A" w:rsidRDefault="00CF4E8A" w:rsidP="00CF4E8A">
      <w:pPr>
        <w:jc w:val="center"/>
        <w:rPr>
          <w:rFonts w:ascii="Arial" w:hAnsi="Arial" w:cs="Arial"/>
          <w:sz w:val="24"/>
          <w:szCs w:val="24"/>
        </w:rPr>
      </w:pPr>
    </w:p>
    <w:p w:rsidR="00CF4E8A" w:rsidRDefault="00CF4E8A" w:rsidP="00CF4E8A">
      <w:pPr>
        <w:jc w:val="center"/>
        <w:rPr>
          <w:rFonts w:ascii="Arial" w:hAnsi="Arial" w:cs="Arial"/>
          <w:sz w:val="24"/>
          <w:szCs w:val="24"/>
        </w:rPr>
      </w:pPr>
    </w:p>
    <w:p w:rsidR="00CF4E8A" w:rsidRDefault="00CF4E8A" w:rsidP="00CF4E8A">
      <w:pPr>
        <w:jc w:val="center"/>
        <w:rPr>
          <w:rFonts w:ascii="Arial" w:hAnsi="Arial" w:cs="Arial"/>
          <w:sz w:val="24"/>
          <w:szCs w:val="24"/>
        </w:rPr>
      </w:pPr>
    </w:p>
    <w:p w:rsidR="00CF4E8A" w:rsidRDefault="00CF4E8A" w:rsidP="00355929">
      <w:pPr>
        <w:tabs>
          <w:tab w:val="left" w:pos="4253"/>
        </w:tabs>
        <w:spacing w:after="0" w:line="240" w:lineRule="auto"/>
        <w:ind w:left="1440" w:firstLine="720"/>
        <w:rPr>
          <w:rFonts w:ascii="Arial" w:hAnsi="Arial" w:cs="Arial"/>
          <w:sz w:val="24"/>
          <w:szCs w:val="24"/>
        </w:rPr>
      </w:pPr>
      <w:r>
        <w:rPr>
          <w:rFonts w:ascii="Arial" w:hAnsi="Arial" w:cs="Arial"/>
          <w:sz w:val="24"/>
          <w:szCs w:val="24"/>
        </w:rPr>
        <w:tab/>
      </w:r>
      <w:r>
        <w:rPr>
          <w:rFonts w:ascii="Arial" w:hAnsi="Arial" w:cs="Arial"/>
          <w:sz w:val="24"/>
          <w:szCs w:val="24"/>
        </w:rPr>
        <w:tab/>
      </w:r>
      <w:r w:rsidR="00FE3106">
        <w:rPr>
          <w:rFonts w:ascii="Arial" w:hAnsi="Arial" w:cs="Arial"/>
          <w:sz w:val="24"/>
          <w:szCs w:val="24"/>
        </w:rPr>
        <w:tab/>
      </w:r>
      <w:r w:rsidR="002C17EF">
        <w:rPr>
          <w:rFonts w:ascii="Arial" w:hAnsi="Arial" w:cs="Arial"/>
          <w:sz w:val="24"/>
          <w:szCs w:val="24"/>
        </w:rPr>
        <w:t xml:space="preserve">ΜΑΙΟΣ </w:t>
      </w:r>
      <w:r w:rsidR="0052067D">
        <w:rPr>
          <w:rFonts w:ascii="Arial" w:hAnsi="Arial" w:cs="Arial"/>
          <w:sz w:val="24"/>
          <w:szCs w:val="24"/>
        </w:rPr>
        <w:t>202</w:t>
      </w:r>
      <w:r w:rsidR="002C17EF">
        <w:rPr>
          <w:rFonts w:ascii="Arial" w:hAnsi="Arial" w:cs="Arial"/>
          <w:sz w:val="24"/>
          <w:szCs w:val="24"/>
        </w:rPr>
        <w:t>4</w:t>
      </w:r>
    </w:p>
    <w:p w:rsidR="00CF4E8A" w:rsidRPr="00CF4E8A" w:rsidRDefault="00CF4E8A" w:rsidP="00FE3106">
      <w:pPr>
        <w:pStyle w:val="a4"/>
        <w:ind w:left="4320" w:firstLine="720"/>
        <w:rPr>
          <w:rFonts w:ascii="Arial" w:hAnsi="Arial" w:cs="Arial"/>
          <w:sz w:val="24"/>
          <w:szCs w:val="24"/>
        </w:rPr>
      </w:pPr>
      <w:r w:rsidRPr="00CF4E8A">
        <w:rPr>
          <w:rFonts w:ascii="Arial" w:hAnsi="Arial" w:cs="Arial"/>
          <w:sz w:val="24"/>
          <w:szCs w:val="24"/>
        </w:rPr>
        <w:t>ΕΛΛΗΝΙΚΗ ΔΗΜΟΚΡΑΤΙΑ</w:t>
      </w:r>
    </w:p>
    <w:p w:rsidR="00CF4E8A" w:rsidRDefault="00CF4E8A" w:rsidP="00FE3106">
      <w:pPr>
        <w:pStyle w:val="a4"/>
        <w:ind w:left="5040"/>
        <w:rPr>
          <w:rFonts w:ascii="Arial" w:hAnsi="Arial" w:cs="Arial"/>
          <w:sz w:val="24"/>
          <w:szCs w:val="24"/>
        </w:rPr>
      </w:pPr>
      <w:r w:rsidRPr="00CF4E8A">
        <w:rPr>
          <w:rFonts w:ascii="Arial" w:hAnsi="Arial" w:cs="Arial"/>
          <w:sz w:val="24"/>
          <w:szCs w:val="24"/>
        </w:rPr>
        <w:t>ΥΠΟΥΡΓΕΙΟ ΕΘΝΙΚΗΣ ΑΜΥΝΑΣ</w:t>
      </w:r>
    </w:p>
    <w:p w:rsidR="00CF4E8A" w:rsidRDefault="00CF4E8A" w:rsidP="00CF4E8A">
      <w:pPr>
        <w:pStyle w:val="a4"/>
        <w:rPr>
          <w:rFonts w:ascii="Arial" w:hAnsi="Arial" w:cs="Arial"/>
          <w:sz w:val="24"/>
          <w:szCs w:val="24"/>
        </w:rPr>
      </w:pPr>
    </w:p>
    <w:p w:rsidR="00CF4E8A" w:rsidRDefault="00CF4E8A" w:rsidP="00CF4E8A">
      <w:pPr>
        <w:pStyle w:val="a4"/>
        <w:rPr>
          <w:rFonts w:ascii="Arial" w:hAnsi="Arial" w:cs="Arial"/>
          <w:sz w:val="24"/>
          <w:szCs w:val="24"/>
        </w:rPr>
      </w:pPr>
    </w:p>
    <w:p w:rsidR="00F61444" w:rsidRDefault="00F61444" w:rsidP="00CF4E8A">
      <w:pPr>
        <w:pStyle w:val="a4"/>
        <w:rPr>
          <w:rFonts w:ascii="Arial" w:hAnsi="Arial" w:cs="Arial"/>
          <w:sz w:val="24"/>
          <w:szCs w:val="24"/>
        </w:rPr>
      </w:pPr>
    </w:p>
    <w:p w:rsidR="00CF4E8A" w:rsidRDefault="00A67C09" w:rsidP="00CF4E8A">
      <w:pPr>
        <w:pStyle w:val="a4"/>
        <w:rPr>
          <w:rFonts w:ascii="Arial" w:hAnsi="Arial" w:cs="Arial"/>
          <w:sz w:val="24"/>
          <w:szCs w:val="24"/>
        </w:rPr>
      </w:pPr>
      <w:r>
        <w:rPr>
          <w:rFonts w:ascii="Arial" w:hAnsi="Arial" w:cs="Arial"/>
          <w:sz w:val="24"/>
          <w:szCs w:val="24"/>
        </w:rPr>
        <w:t>ΑΔΙΑΒΑΘΜΗΤΟ</w:t>
      </w:r>
      <w:r w:rsidR="00CF4E8A">
        <w:rPr>
          <w:rFonts w:ascii="Arial" w:hAnsi="Arial" w:cs="Arial"/>
          <w:sz w:val="24"/>
          <w:szCs w:val="24"/>
        </w:rPr>
        <w:t xml:space="preserve"> – ΑΝΑΡΤΗΤΕΟ ΣΤΟ ΔΙΑΔΙΚΤΥΟ</w:t>
      </w:r>
    </w:p>
    <w:p w:rsidR="008766CB" w:rsidRDefault="008766CB" w:rsidP="00CF4E8A">
      <w:pPr>
        <w:pStyle w:val="a4"/>
        <w:rPr>
          <w:rFonts w:ascii="Arial" w:hAnsi="Arial" w:cs="Arial"/>
          <w:sz w:val="24"/>
          <w:szCs w:val="24"/>
        </w:rPr>
      </w:pPr>
    </w:p>
    <w:p w:rsidR="008766CB" w:rsidRDefault="008766CB" w:rsidP="00CF4E8A">
      <w:pPr>
        <w:pStyle w:val="a4"/>
        <w:rPr>
          <w:rFonts w:ascii="Arial" w:hAnsi="Arial" w:cs="Arial"/>
          <w:sz w:val="24"/>
          <w:szCs w:val="24"/>
        </w:rPr>
      </w:pPr>
    </w:p>
    <w:p w:rsidR="008766CB" w:rsidRDefault="008766CB" w:rsidP="00CF4E8A">
      <w:pPr>
        <w:pStyle w:val="a4"/>
        <w:rPr>
          <w:rFonts w:ascii="Arial" w:hAnsi="Arial" w:cs="Arial"/>
          <w:sz w:val="24"/>
          <w:szCs w:val="24"/>
        </w:rPr>
      </w:pPr>
    </w:p>
    <w:p w:rsidR="008766CB" w:rsidRDefault="008766CB"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1E23AD" w:rsidRDefault="001E23AD"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F2610B">
      <w:pPr>
        <w:pStyle w:val="a4"/>
        <w:tabs>
          <w:tab w:val="left" w:pos="5040"/>
        </w:tabs>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1E23AD" w:rsidRDefault="001E23AD" w:rsidP="00CF4E8A">
      <w:pPr>
        <w:pStyle w:val="a4"/>
        <w:rPr>
          <w:rFonts w:ascii="Arial" w:hAnsi="Arial" w:cs="Arial"/>
          <w:sz w:val="24"/>
          <w:szCs w:val="24"/>
        </w:rPr>
        <w:sectPr w:rsidR="001E23AD" w:rsidSect="00683977">
          <w:headerReference w:type="default" r:id="rId8"/>
          <w:footerReference w:type="default" r:id="rId9"/>
          <w:pgSz w:w="11906" w:h="16838"/>
          <w:pgMar w:top="1701" w:right="1134" w:bottom="1134" w:left="1985" w:header="709" w:footer="709" w:gutter="0"/>
          <w:pgNumType w:fmt="numberInDash" w:start="5" w:chapStyle="1"/>
          <w:cols w:space="708"/>
          <w:docGrid w:linePitch="360"/>
        </w:sectPr>
      </w:pPr>
    </w:p>
    <w:p w:rsidR="004A23B4" w:rsidRDefault="004A23B4" w:rsidP="00CF4E8A">
      <w:pPr>
        <w:pStyle w:val="a4"/>
        <w:rPr>
          <w:rFonts w:ascii="Arial" w:hAnsi="Arial" w:cs="Arial"/>
          <w:sz w:val="24"/>
          <w:szCs w:val="24"/>
        </w:rPr>
      </w:pPr>
    </w:p>
    <w:p w:rsidR="004A23B4" w:rsidRPr="004A23B4" w:rsidRDefault="004A23B4" w:rsidP="004A23B4">
      <w:pPr>
        <w:tabs>
          <w:tab w:val="left" w:pos="567"/>
          <w:tab w:val="left" w:pos="1134"/>
          <w:tab w:val="left" w:pos="6804"/>
        </w:tabs>
        <w:spacing w:after="0" w:line="240" w:lineRule="auto"/>
        <w:jc w:val="center"/>
        <w:rPr>
          <w:rFonts w:ascii="Arial" w:eastAsia="Times New Roman" w:hAnsi="Arial" w:cs="Arial"/>
          <w:b/>
          <w:sz w:val="24"/>
          <w:szCs w:val="24"/>
          <w:u w:val="single"/>
          <w:lang w:eastAsia="el-GR"/>
        </w:rPr>
      </w:pPr>
      <w:r w:rsidRPr="004A23B4">
        <w:rPr>
          <w:rFonts w:ascii="Arial" w:eastAsia="Times New Roman" w:hAnsi="Arial" w:cs="Arial"/>
          <w:b/>
          <w:sz w:val="24"/>
          <w:szCs w:val="24"/>
          <w:u w:val="single"/>
          <w:lang w:eastAsia="el-GR"/>
        </w:rPr>
        <w:t>ΠΙΝΑΚΑΣ ΠΕΡΙΕΧΟΜΕΝΩΝ</w:t>
      </w:r>
    </w:p>
    <w:p w:rsidR="004A23B4" w:rsidRDefault="004A23B4" w:rsidP="004A23B4">
      <w:pPr>
        <w:tabs>
          <w:tab w:val="left" w:pos="567"/>
          <w:tab w:val="left" w:pos="1134"/>
          <w:tab w:val="left" w:pos="6804"/>
        </w:tabs>
        <w:spacing w:after="0" w:line="240" w:lineRule="auto"/>
        <w:jc w:val="center"/>
        <w:rPr>
          <w:rFonts w:ascii="Arial" w:eastAsia="Times New Roman" w:hAnsi="Arial" w:cs="Arial"/>
          <w:sz w:val="24"/>
          <w:szCs w:val="24"/>
          <w:lang w:eastAsia="el-GR"/>
        </w:rPr>
      </w:pPr>
    </w:p>
    <w:p w:rsidR="00291A7C" w:rsidRPr="005209B2" w:rsidRDefault="00E51663" w:rsidP="00445329">
      <w:pPr>
        <w:pStyle w:val="14"/>
        <w:tabs>
          <w:tab w:val="left" w:pos="426"/>
          <w:tab w:val="right" w:leader="dot" w:pos="8777"/>
        </w:tabs>
        <w:spacing w:after="40"/>
        <w:rPr>
          <w:rFonts w:ascii="Arial" w:eastAsiaTheme="minorEastAsia" w:hAnsi="Arial" w:cs="Arial"/>
          <w:noProof/>
          <w:sz w:val="24"/>
          <w:szCs w:val="24"/>
          <w:lang w:val="en-US"/>
        </w:rPr>
      </w:pPr>
      <w:r>
        <w:rPr>
          <w:rFonts w:ascii="Arial" w:eastAsia="Times New Roman" w:hAnsi="Arial" w:cs="Arial"/>
          <w:sz w:val="24"/>
          <w:szCs w:val="24"/>
          <w:lang w:eastAsia="el-GR"/>
        </w:rPr>
        <w:fldChar w:fldCharType="begin"/>
      </w:r>
      <w:r>
        <w:rPr>
          <w:rFonts w:ascii="Arial" w:eastAsia="Times New Roman" w:hAnsi="Arial" w:cs="Arial"/>
          <w:sz w:val="24"/>
          <w:szCs w:val="24"/>
          <w:lang w:eastAsia="el-GR"/>
        </w:rPr>
        <w:instrText xml:space="preserve"> TOC \o "1-2" \h \z \u </w:instrText>
      </w:r>
      <w:r>
        <w:rPr>
          <w:rFonts w:ascii="Arial" w:eastAsia="Times New Roman" w:hAnsi="Arial" w:cs="Arial"/>
          <w:sz w:val="24"/>
          <w:szCs w:val="24"/>
          <w:lang w:eastAsia="el-GR"/>
        </w:rPr>
        <w:fldChar w:fldCharType="separate"/>
      </w:r>
      <w:hyperlink w:anchor="_Toc149562464" w:history="1">
        <w:r w:rsidR="00291A7C" w:rsidRPr="005209B2">
          <w:rPr>
            <w:rStyle w:val="-"/>
            <w:rFonts w:ascii="Arial" w:hAnsi="Arial" w:cs="Arial"/>
            <w:noProof/>
            <w:sz w:val="24"/>
            <w:szCs w:val="24"/>
          </w:rPr>
          <w:t>1.</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ΠΕΔΙΟ ΕΦΑΡΜΟΓΗΣ</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_Toc149562464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1</w:t>
        </w:r>
        <w:r w:rsidR="00291A7C" w:rsidRPr="005209B2">
          <w:rPr>
            <w:rFonts w:ascii="Arial" w:hAnsi="Arial" w:cs="Arial"/>
            <w:noProof/>
            <w:webHidden/>
            <w:sz w:val="24"/>
            <w:szCs w:val="24"/>
          </w:rPr>
          <w:fldChar w:fldCharType="end"/>
        </w:r>
      </w:hyperlink>
    </w:p>
    <w:p w:rsidR="00291A7C" w:rsidRPr="005209B2" w:rsidRDefault="00916A40" w:rsidP="00445329">
      <w:pPr>
        <w:pStyle w:val="14"/>
        <w:tabs>
          <w:tab w:val="left" w:pos="426"/>
          <w:tab w:val="right" w:leader="dot" w:pos="8777"/>
        </w:tabs>
        <w:spacing w:after="40"/>
        <w:rPr>
          <w:rFonts w:ascii="Arial" w:eastAsiaTheme="minorEastAsia" w:hAnsi="Arial" w:cs="Arial"/>
          <w:noProof/>
          <w:sz w:val="24"/>
          <w:szCs w:val="24"/>
          <w:lang w:val="en-US"/>
        </w:rPr>
      </w:pPr>
      <w:hyperlink w:anchor="_Toc149562465" w:history="1">
        <w:r w:rsidR="00291A7C" w:rsidRPr="005209B2">
          <w:rPr>
            <w:rStyle w:val="-"/>
            <w:rFonts w:ascii="Arial" w:hAnsi="Arial" w:cs="Arial"/>
            <w:noProof/>
            <w:sz w:val="24"/>
            <w:szCs w:val="24"/>
          </w:rPr>
          <w:t>2.</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ΣΧΕΤΙΚΑ ΕΓΓΡΑΦΑ</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_Toc149562465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1</w:t>
        </w:r>
        <w:r w:rsidR="00291A7C" w:rsidRPr="005209B2">
          <w:rPr>
            <w:rFonts w:ascii="Arial" w:hAnsi="Arial" w:cs="Arial"/>
            <w:noProof/>
            <w:webHidden/>
            <w:sz w:val="24"/>
            <w:szCs w:val="24"/>
          </w:rPr>
          <w:fldChar w:fldCharType="end"/>
        </w:r>
      </w:hyperlink>
    </w:p>
    <w:p w:rsidR="00291A7C" w:rsidRPr="005209B2" w:rsidRDefault="00916A40" w:rsidP="00445329">
      <w:pPr>
        <w:pStyle w:val="14"/>
        <w:tabs>
          <w:tab w:val="left" w:pos="426"/>
          <w:tab w:val="right" w:leader="dot" w:pos="8777"/>
        </w:tabs>
        <w:spacing w:after="40"/>
        <w:rPr>
          <w:rFonts w:ascii="Arial" w:eastAsiaTheme="minorEastAsia" w:hAnsi="Arial" w:cs="Arial"/>
          <w:noProof/>
          <w:sz w:val="24"/>
          <w:szCs w:val="24"/>
          <w:lang w:val="en-US"/>
        </w:rPr>
      </w:pPr>
      <w:hyperlink w:anchor="_Toc149562466" w:history="1">
        <w:r w:rsidR="00291A7C" w:rsidRPr="005209B2">
          <w:rPr>
            <w:rStyle w:val="-"/>
            <w:rFonts w:ascii="Arial" w:hAnsi="Arial" w:cs="Arial"/>
            <w:noProof/>
            <w:sz w:val="24"/>
            <w:szCs w:val="24"/>
          </w:rPr>
          <w:t>3.</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ΤΑΞΙΝΟΜΗΣΗ</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_Toc149562466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3</w:t>
        </w:r>
        <w:r w:rsidR="00291A7C" w:rsidRPr="005209B2">
          <w:rPr>
            <w:rFonts w:ascii="Arial" w:hAnsi="Arial" w:cs="Arial"/>
            <w:noProof/>
            <w:webHidden/>
            <w:sz w:val="24"/>
            <w:szCs w:val="24"/>
          </w:rPr>
          <w:fldChar w:fldCharType="end"/>
        </w:r>
      </w:hyperlink>
    </w:p>
    <w:p w:rsidR="00291A7C" w:rsidRPr="005209B2" w:rsidRDefault="00916A40"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67" w:history="1">
        <w:r w:rsidR="00291A7C" w:rsidRPr="005209B2">
          <w:rPr>
            <w:rStyle w:val="-"/>
            <w:rFonts w:ascii="Arial" w:hAnsi="Arial" w:cs="Arial"/>
            <w:noProof/>
            <w:sz w:val="24"/>
            <w:szCs w:val="24"/>
          </w:rPr>
          <w:t>3.1</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Κωδικός κατά CPV</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_Toc149562467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3</w:t>
        </w:r>
        <w:r w:rsidR="00291A7C" w:rsidRPr="005209B2">
          <w:rPr>
            <w:rFonts w:ascii="Arial" w:hAnsi="Arial" w:cs="Arial"/>
            <w:noProof/>
            <w:webHidden/>
            <w:sz w:val="24"/>
            <w:szCs w:val="24"/>
          </w:rPr>
          <w:fldChar w:fldCharType="end"/>
        </w:r>
      </w:hyperlink>
    </w:p>
    <w:p w:rsidR="00291A7C" w:rsidRPr="005209B2" w:rsidRDefault="00916A40"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68" w:history="1">
        <w:r w:rsidR="00291A7C" w:rsidRPr="005209B2">
          <w:rPr>
            <w:rStyle w:val="-"/>
            <w:rFonts w:ascii="Arial" w:hAnsi="Arial" w:cs="Arial"/>
            <w:noProof/>
            <w:sz w:val="24"/>
            <w:szCs w:val="24"/>
          </w:rPr>
          <w:t>3.2</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Κωδικός Κλάσης</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_Toc149562468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3</w:t>
        </w:r>
        <w:r w:rsidR="00291A7C" w:rsidRPr="005209B2">
          <w:rPr>
            <w:rFonts w:ascii="Arial" w:hAnsi="Arial" w:cs="Arial"/>
            <w:noProof/>
            <w:webHidden/>
            <w:sz w:val="24"/>
            <w:szCs w:val="24"/>
          </w:rPr>
          <w:fldChar w:fldCharType="end"/>
        </w:r>
      </w:hyperlink>
    </w:p>
    <w:p w:rsidR="00291A7C" w:rsidRPr="005209B2" w:rsidRDefault="00916A40" w:rsidP="00445329">
      <w:pPr>
        <w:pStyle w:val="14"/>
        <w:tabs>
          <w:tab w:val="left" w:pos="426"/>
          <w:tab w:val="right" w:leader="dot" w:pos="8777"/>
        </w:tabs>
        <w:spacing w:after="40"/>
        <w:rPr>
          <w:rFonts w:ascii="Arial" w:eastAsiaTheme="minorEastAsia" w:hAnsi="Arial" w:cs="Arial"/>
          <w:noProof/>
          <w:sz w:val="24"/>
          <w:szCs w:val="24"/>
          <w:lang w:val="en-US"/>
        </w:rPr>
      </w:pPr>
      <w:hyperlink w:anchor="_Toc149562469" w:history="1">
        <w:r w:rsidR="00291A7C" w:rsidRPr="005209B2">
          <w:rPr>
            <w:rStyle w:val="-"/>
            <w:rFonts w:ascii="Arial" w:hAnsi="Arial" w:cs="Arial"/>
            <w:noProof/>
            <w:sz w:val="24"/>
            <w:szCs w:val="24"/>
          </w:rPr>
          <w:t>4.</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ΤΕΧΝΙΚΑ ΧΑΡΑΚΤΗΡΙΣΤΙΚΑ</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_Toc149562469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3</w:t>
        </w:r>
        <w:r w:rsidR="00291A7C" w:rsidRPr="005209B2">
          <w:rPr>
            <w:rFonts w:ascii="Arial" w:hAnsi="Arial" w:cs="Arial"/>
            <w:noProof/>
            <w:webHidden/>
            <w:sz w:val="24"/>
            <w:szCs w:val="24"/>
          </w:rPr>
          <w:fldChar w:fldCharType="end"/>
        </w:r>
      </w:hyperlink>
    </w:p>
    <w:p w:rsidR="00291A7C" w:rsidRPr="005209B2" w:rsidRDefault="00916A40"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70" w:history="1">
        <w:r w:rsidR="00291A7C" w:rsidRPr="005209B2">
          <w:rPr>
            <w:rStyle w:val="-"/>
            <w:rFonts w:ascii="Arial" w:hAnsi="Arial" w:cs="Arial"/>
            <w:noProof/>
            <w:sz w:val="24"/>
            <w:szCs w:val="24"/>
          </w:rPr>
          <w:t>4.1</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Ορισμός Υλικού</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_Toc149562470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3</w:t>
        </w:r>
        <w:r w:rsidR="00291A7C" w:rsidRPr="005209B2">
          <w:rPr>
            <w:rFonts w:ascii="Arial" w:hAnsi="Arial" w:cs="Arial"/>
            <w:noProof/>
            <w:webHidden/>
            <w:sz w:val="24"/>
            <w:szCs w:val="24"/>
          </w:rPr>
          <w:fldChar w:fldCharType="end"/>
        </w:r>
      </w:hyperlink>
    </w:p>
    <w:p w:rsidR="00291A7C" w:rsidRPr="005209B2" w:rsidRDefault="00916A40"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71" w:history="1">
        <w:r w:rsidR="00291A7C" w:rsidRPr="005209B2">
          <w:rPr>
            <w:rStyle w:val="-"/>
            <w:rFonts w:ascii="Arial" w:hAnsi="Arial" w:cs="Arial"/>
            <w:noProof/>
            <w:sz w:val="24"/>
            <w:szCs w:val="24"/>
          </w:rPr>
          <w:t>4.2</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Χαρακτηριστικά Επιδόσεων</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_Toc149562471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3</w:t>
        </w:r>
        <w:r w:rsidR="00291A7C" w:rsidRPr="005209B2">
          <w:rPr>
            <w:rFonts w:ascii="Arial" w:hAnsi="Arial" w:cs="Arial"/>
            <w:noProof/>
            <w:webHidden/>
            <w:sz w:val="24"/>
            <w:szCs w:val="24"/>
          </w:rPr>
          <w:fldChar w:fldCharType="end"/>
        </w:r>
      </w:hyperlink>
    </w:p>
    <w:p w:rsidR="00291A7C" w:rsidRPr="005209B2" w:rsidRDefault="00916A40"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72" w:history="1">
        <w:r w:rsidR="00291A7C" w:rsidRPr="005209B2">
          <w:rPr>
            <w:rStyle w:val="-"/>
            <w:rFonts w:ascii="Arial" w:hAnsi="Arial" w:cs="Arial"/>
            <w:noProof/>
            <w:sz w:val="24"/>
            <w:szCs w:val="24"/>
          </w:rPr>
          <w:t>4.3</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Φυσικά Χαρακτηριστικά</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_Toc149562472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8</w:t>
        </w:r>
        <w:r w:rsidR="00291A7C" w:rsidRPr="005209B2">
          <w:rPr>
            <w:rFonts w:ascii="Arial" w:hAnsi="Arial" w:cs="Arial"/>
            <w:noProof/>
            <w:webHidden/>
            <w:sz w:val="24"/>
            <w:szCs w:val="24"/>
          </w:rPr>
          <w:fldChar w:fldCharType="end"/>
        </w:r>
      </w:hyperlink>
    </w:p>
    <w:p w:rsidR="00291A7C" w:rsidRPr="005209B2" w:rsidRDefault="00916A40"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73" w:history="1">
        <w:r w:rsidR="00291A7C" w:rsidRPr="005209B2">
          <w:rPr>
            <w:rStyle w:val="-"/>
            <w:rFonts w:ascii="Arial" w:hAnsi="Arial" w:cs="Arial"/>
            <w:noProof/>
            <w:sz w:val="24"/>
            <w:szCs w:val="24"/>
          </w:rPr>
          <w:t>4.4</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Αξιοπιστία</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_Toc149562473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9</w:t>
        </w:r>
        <w:r w:rsidR="00291A7C" w:rsidRPr="005209B2">
          <w:rPr>
            <w:rFonts w:ascii="Arial" w:hAnsi="Arial" w:cs="Arial"/>
            <w:noProof/>
            <w:webHidden/>
            <w:sz w:val="24"/>
            <w:szCs w:val="24"/>
          </w:rPr>
          <w:fldChar w:fldCharType="end"/>
        </w:r>
      </w:hyperlink>
    </w:p>
    <w:p w:rsidR="00291A7C" w:rsidRPr="005209B2" w:rsidRDefault="00916A40"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74" w:history="1">
        <w:r w:rsidR="00291A7C" w:rsidRPr="005209B2">
          <w:rPr>
            <w:rStyle w:val="-"/>
            <w:rFonts w:ascii="Arial" w:hAnsi="Arial" w:cs="Arial"/>
            <w:noProof/>
            <w:sz w:val="24"/>
            <w:szCs w:val="24"/>
          </w:rPr>
          <w:t>4.5</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Δυνατότητα Συντήρησης</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_Toc149562474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9</w:t>
        </w:r>
        <w:r w:rsidR="00291A7C" w:rsidRPr="005209B2">
          <w:rPr>
            <w:rFonts w:ascii="Arial" w:hAnsi="Arial" w:cs="Arial"/>
            <w:noProof/>
            <w:webHidden/>
            <w:sz w:val="24"/>
            <w:szCs w:val="24"/>
          </w:rPr>
          <w:fldChar w:fldCharType="end"/>
        </w:r>
      </w:hyperlink>
    </w:p>
    <w:p w:rsidR="00291A7C" w:rsidRPr="005209B2" w:rsidRDefault="00916A40"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75" w:history="1">
        <w:r w:rsidR="00291A7C" w:rsidRPr="005209B2">
          <w:rPr>
            <w:rStyle w:val="-"/>
            <w:rFonts w:ascii="Arial" w:hAnsi="Arial" w:cs="Arial"/>
            <w:noProof/>
            <w:sz w:val="24"/>
            <w:szCs w:val="24"/>
          </w:rPr>
          <w:t>4.6</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Περιβάλλον</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_Toc149562475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9</w:t>
        </w:r>
        <w:r w:rsidR="00291A7C" w:rsidRPr="005209B2">
          <w:rPr>
            <w:rFonts w:ascii="Arial" w:hAnsi="Arial" w:cs="Arial"/>
            <w:noProof/>
            <w:webHidden/>
            <w:sz w:val="24"/>
            <w:szCs w:val="24"/>
          </w:rPr>
          <w:fldChar w:fldCharType="end"/>
        </w:r>
      </w:hyperlink>
    </w:p>
    <w:p w:rsidR="00291A7C" w:rsidRPr="005209B2" w:rsidRDefault="00916A40"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76" w:history="1">
        <w:r w:rsidR="00291A7C" w:rsidRPr="005209B2">
          <w:rPr>
            <w:rStyle w:val="-"/>
            <w:rFonts w:ascii="Arial" w:hAnsi="Arial" w:cs="Arial"/>
            <w:noProof/>
            <w:sz w:val="24"/>
            <w:szCs w:val="24"/>
          </w:rPr>
          <w:t>4.7</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Σχεδιασμός και Κατασκευή</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_Toc149562476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10</w:t>
        </w:r>
        <w:r w:rsidR="00291A7C" w:rsidRPr="005209B2">
          <w:rPr>
            <w:rFonts w:ascii="Arial" w:hAnsi="Arial" w:cs="Arial"/>
            <w:noProof/>
            <w:webHidden/>
            <w:sz w:val="24"/>
            <w:szCs w:val="24"/>
          </w:rPr>
          <w:fldChar w:fldCharType="end"/>
        </w:r>
      </w:hyperlink>
    </w:p>
    <w:p w:rsidR="00291A7C" w:rsidRPr="005209B2" w:rsidRDefault="00916A40"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77" w:history="1">
        <w:r w:rsidR="00291A7C" w:rsidRPr="005209B2">
          <w:rPr>
            <w:rStyle w:val="-"/>
            <w:rFonts w:ascii="Arial" w:hAnsi="Arial" w:cs="Arial"/>
            <w:noProof/>
            <w:sz w:val="24"/>
            <w:szCs w:val="24"/>
          </w:rPr>
          <w:t>4.8</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Παρελκόμενα</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_Toc149562477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10</w:t>
        </w:r>
        <w:r w:rsidR="00291A7C" w:rsidRPr="005209B2">
          <w:rPr>
            <w:rFonts w:ascii="Arial" w:hAnsi="Arial" w:cs="Arial"/>
            <w:noProof/>
            <w:webHidden/>
            <w:sz w:val="24"/>
            <w:szCs w:val="24"/>
          </w:rPr>
          <w:fldChar w:fldCharType="end"/>
        </w:r>
      </w:hyperlink>
    </w:p>
    <w:p w:rsidR="00291A7C" w:rsidRPr="005209B2" w:rsidRDefault="00916A40" w:rsidP="00445329">
      <w:pPr>
        <w:pStyle w:val="14"/>
        <w:tabs>
          <w:tab w:val="left" w:pos="426"/>
          <w:tab w:val="right" w:leader="dot" w:pos="8777"/>
        </w:tabs>
        <w:spacing w:after="40"/>
        <w:rPr>
          <w:rFonts w:ascii="Arial" w:eastAsiaTheme="minorEastAsia" w:hAnsi="Arial" w:cs="Arial"/>
          <w:noProof/>
          <w:sz w:val="24"/>
          <w:szCs w:val="24"/>
          <w:lang w:val="en-US"/>
        </w:rPr>
      </w:pPr>
      <w:hyperlink w:anchor="_Toc149562478" w:history="1">
        <w:r w:rsidR="00291A7C" w:rsidRPr="005209B2">
          <w:rPr>
            <w:rStyle w:val="-"/>
            <w:rFonts w:ascii="Arial" w:hAnsi="Arial" w:cs="Arial"/>
            <w:noProof/>
            <w:sz w:val="24"/>
            <w:szCs w:val="24"/>
          </w:rPr>
          <w:t>5.</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ΣΥΣΚΕΥΑΣΙΑ / ΕΠΙΣΗΜΑΝΣΕΙΣ</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_Toc149562478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11</w:t>
        </w:r>
        <w:r w:rsidR="00291A7C" w:rsidRPr="005209B2">
          <w:rPr>
            <w:rFonts w:ascii="Arial" w:hAnsi="Arial" w:cs="Arial"/>
            <w:noProof/>
            <w:webHidden/>
            <w:sz w:val="24"/>
            <w:szCs w:val="24"/>
          </w:rPr>
          <w:fldChar w:fldCharType="end"/>
        </w:r>
      </w:hyperlink>
    </w:p>
    <w:p w:rsidR="00291A7C" w:rsidRPr="005209B2" w:rsidRDefault="00916A40"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79" w:history="1">
        <w:r w:rsidR="00291A7C" w:rsidRPr="005209B2">
          <w:rPr>
            <w:rStyle w:val="-"/>
            <w:rFonts w:ascii="Arial" w:hAnsi="Arial" w:cs="Arial"/>
            <w:noProof/>
            <w:sz w:val="24"/>
            <w:szCs w:val="24"/>
          </w:rPr>
          <w:t>5.1</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Συσκευασία</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_Toc149562479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11</w:t>
        </w:r>
        <w:r w:rsidR="00291A7C" w:rsidRPr="005209B2">
          <w:rPr>
            <w:rFonts w:ascii="Arial" w:hAnsi="Arial" w:cs="Arial"/>
            <w:noProof/>
            <w:webHidden/>
            <w:sz w:val="24"/>
            <w:szCs w:val="24"/>
          </w:rPr>
          <w:fldChar w:fldCharType="end"/>
        </w:r>
      </w:hyperlink>
    </w:p>
    <w:p w:rsidR="00291A7C" w:rsidRPr="005209B2" w:rsidRDefault="00916A40"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80" w:history="1">
        <w:r w:rsidR="00291A7C" w:rsidRPr="005209B2">
          <w:rPr>
            <w:rStyle w:val="-"/>
            <w:rFonts w:ascii="Arial" w:hAnsi="Arial" w:cs="Arial"/>
            <w:noProof/>
            <w:sz w:val="24"/>
            <w:szCs w:val="24"/>
          </w:rPr>
          <w:t>5.2</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Επισημάνσεις Συσκευασιών</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_Toc149562480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12</w:t>
        </w:r>
        <w:r w:rsidR="00291A7C" w:rsidRPr="005209B2">
          <w:rPr>
            <w:rFonts w:ascii="Arial" w:hAnsi="Arial" w:cs="Arial"/>
            <w:noProof/>
            <w:webHidden/>
            <w:sz w:val="24"/>
            <w:szCs w:val="24"/>
          </w:rPr>
          <w:fldChar w:fldCharType="end"/>
        </w:r>
      </w:hyperlink>
    </w:p>
    <w:p w:rsidR="00291A7C" w:rsidRPr="005209B2" w:rsidRDefault="00916A40" w:rsidP="00445329">
      <w:pPr>
        <w:pStyle w:val="14"/>
        <w:tabs>
          <w:tab w:val="left" w:pos="426"/>
          <w:tab w:val="right" w:leader="dot" w:pos="8777"/>
        </w:tabs>
        <w:spacing w:after="40"/>
        <w:rPr>
          <w:rFonts w:ascii="Arial" w:eastAsiaTheme="minorEastAsia" w:hAnsi="Arial" w:cs="Arial"/>
          <w:noProof/>
          <w:sz w:val="24"/>
          <w:szCs w:val="24"/>
          <w:lang w:val="en-US"/>
        </w:rPr>
      </w:pPr>
      <w:hyperlink w:anchor="_Toc149562481" w:history="1">
        <w:r w:rsidR="00291A7C" w:rsidRPr="005209B2">
          <w:rPr>
            <w:rStyle w:val="-"/>
            <w:rFonts w:ascii="Arial" w:hAnsi="Arial" w:cs="Arial"/>
            <w:noProof/>
            <w:sz w:val="24"/>
            <w:szCs w:val="24"/>
          </w:rPr>
          <w:t>6.</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ΑΠΑΙΤΗΣΕΙΣ ΣΥΜΜΟΡΦΩΣΗΣ ΥΛΙΚΟΥ</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_Toc149562481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13</w:t>
        </w:r>
        <w:r w:rsidR="00291A7C" w:rsidRPr="005209B2">
          <w:rPr>
            <w:rFonts w:ascii="Arial" w:hAnsi="Arial" w:cs="Arial"/>
            <w:noProof/>
            <w:webHidden/>
            <w:sz w:val="24"/>
            <w:szCs w:val="24"/>
          </w:rPr>
          <w:fldChar w:fldCharType="end"/>
        </w:r>
      </w:hyperlink>
    </w:p>
    <w:p w:rsidR="00291A7C" w:rsidRPr="005209B2" w:rsidRDefault="00916A40"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82" w:history="1">
        <w:r w:rsidR="00291A7C" w:rsidRPr="005209B2">
          <w:rPr>
            <w:rStyle w:val="-"/>
            <w:rFonts w:ascii="Arial" w:hAnsi="Arial" w:cs="Arial"/>
            <w:noProof/>
            <w:sz w:val="24"/>
            <w:szCs w:val="24"/>
          </w:rPr>
          <w:t>6.1</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Φύλλο Συμμόρφωσης</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_Toc149562482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13</w:t>
        </w:r>
        <w:r w:rsidR="00291A7C" w:rsidRPr="005209B2">
          <w:rPr>
            <w:rFonts w:ascii="Arial" w:hAnsi="Arial" w:cs="Arial"/>
            <w:noProof/>
            <w:webHidden/>
            <w:sz w:val="24"/>
            <w:szCs w:val="24"/>
          </w:rPr>
          <w:fldChar w:fldCharType="end"/>
        </w:r>
      </w:hyperlink>
    </w:p>
    <w:p w:rsidR="00291A7C" w:rsidRPr="005209B2" w:rsidRDefault="00916A40"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83" w:history="1">
        <w:r w:rsidR="00291A7C" w:rsidRPr="005209B2">
          <w:rPr>
            <w:rStyle w:val="-"/>
            <w:rFonts w:ascii="Arial" w:hAnsi="Arial" w:cs="Arial"/>
            <w:noProof/>
            <w:sz w:val="24"/>
            <w:szCs w:val="24"/>
          </w:rPr>
          <w:t>6.2</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Συνοδευτικά Έγγραφα / Πιστοποιητικά</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_Toc149562483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13</w:t>
        </w:r>
        <w:r w:rsidR="00291A7C" w:rsidRPr="005209B2">
          <w:rPr>
            <w:rFonts w:ascii="Arial" w:hAnsi="Arial" w:cs="Arial"/>
            <w:noProof/>
            <w:webHidden/>
            <w:sz w:val="24"/>
            <w:szCs w:val="24"/>
          </w:rPr>
          <w:fldChar w:fldCharType="end"/>
        </w:r>
      </w:hyperlink>
    </w:p>
    <w:p w:rsidR="00291A7C" w:rsidRPr="005209B2" w:rsidRDefault="00916A40"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84" w:history="1">
        <w:r w:rsidR="00291A7C" w:rsidRPr="005209B2">
          <w:rPr>
            <w:rStyle w:val="-"/>
            <w:rFonts w:ascii="Arial" w:hAnsi="Arial" w:cs="Arial"/>
            <w:noProof/>
            <w:sz w:val="24"/>
            <w:szCs w:val="24"/>
          </w:rPr>
          <w:t>6.3</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Επιθεωρήσεις / Δοκιμές</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_Toc149562484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13</w:t>
        </w:r>
        <w:r w:rsidR="00291A7C" w:rsidRPr="005209B2">
          <w:rPr>
            <w:rFonts w:ascii="Arial" w:hAnsi="Arial" w:cs="Arial"/>
            <w:noProof/>
            <w:webHidden/>
            <w:sz w:val="24"/>
            <w:szCs w:val="24"/>
          </w:rPr>
          <w:fldChar w:fldCharType="end"/>
        </w:r>
      </w:hyperlink>
    </w:p>
    <w:p w:rsidR="00291A7C" w:rsidRPr="005209B2" w:rsidRDefault="00916A40" w:rsidP="00445329">
      <w:pPr>
        <w:pStyle w:val="14"/>
        <w:tabs>
          <w:tab w:val="left" w:pos="426"/>
          <w:tab w:val="right" w:leader="dot" w:pos="8777"/>
        </w:tabs>
        <w:spacing w:after="40"/>
        <w:rPr>
          <w:rFonts w:ascii="Arial" w:eastAsiaTheme="minorEastAsia" w:hAnsi="Arial" w:cs="Arial"/>
          <w:noProof/>
          <w:sz w:val="24"/>
          <w:szCs w:val="24"/>
          <w:lang w:val="en-US"/>
        </w:rPr>
      </w:pPr>
      <w:hyperlink w:anchor="_Toc149562485" w:history="1">
        <w:r w:rsidR="00291A7C" w:rsidRPr="005209B2">
          <w:rPr>
            <w:rStyle w:val="-"/>
            <w:rFonts w:ascii="Arial" w:hAnsi="Arial" w:cs="Arial"/>
            <w:noProof/>
            <w:sz w:val="24"/>
            <w:szCs w:val="24"/>
          </w:rPr>
          <w:t>7.</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ΥΠΟΣΤΗΡΙΞΗ</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_Toc149562485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15</w:t>
        </w:r>
        <w:r w:rsidR="00291A7C" w:rsidRPr="005209B2">
          <w:rPr>
            <w:rFonts w:ascii="Arial" w:hAnsi="Arial" w:cs="Arial"/>
            <w:noProof/>
            <w:webHidden/>
            <w:sz w:val="24"/>
            <w:szCs w:val="24"/>
          </w:rPr>
          <w:fldChar w:fldCharType="end"/>
        </w:r>
      </w:hyperlink>
    </w:p>
    <w:p w:rsidR="00291A7C" w:rsidRPr="005209B2" w:rsidRDefault="00916A40"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86" w:history="1">
        <w:r w:rsidR="00291A7C" w:rsidRPr="005209B2">
          <w:rPr>
            <w:rStyle w:val="-"/>
            <w:rFonts w:ascii="Arial" w:hAnsi="Arial" w:cs="Arial"/>
            <w:noProof/>
            <w:sz w:val="24"/>
            <w:szCs w:val="24"/>
          </w:rPr>
          <w:t>7.1</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Εγκατάσταση</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_Toc149562486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15</w:t>
        </w:r>
        <w:r w:rsidR="00291A7C" w:rsidRPr="005209B2">
          <w:rPr>
            <w:rFonts w:ascii="Arial" w:hAnsi="Arial" w:cs="Arial"/>
            <w:noProof/>
            <w:webHidden/>
            <w:sz w:val="24"/>
            <w:szCs w:val="24"/>
          </w:rPr>
          <w:fldChar w:fldCharType="end"/>
        </w:r>
      </w:hyperlink>
    </w:p>
    <w:p w:rsidR="00291A7C" w:rsidRPr="005209B2" w:rsidRDefault="00916A40"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87" w:history="1">
        <w:r w:rsidR="00291A7C" w:rsidRPr="005209B2">
          <w:rPr>
            <w:rStyle w:val="-"/>
            <w:rFonts w:ascii="Arial" w:hAnsi="Arial" w:cs="Arial"/>
            <w:noProof/>
            <w:sz w:val="24"/>
            <w:szCs w:val="24"/>
          </w:rPr>
          <w:t>7.2</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Απαιτήσεις Αρχικής Υποστήριξης</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_Toc149562487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15</w:t>
        </w:r>
        <w:r w:rsidR="00291A7C" w:rsidRPr="005209B2">
          <w:rPr>
            <w:rFonts w:ascii="Arial" w:hAnsi="Arial" w:cs="Arial"/>
            <w:noProof/>
            <w:webHidden/>
            <w:sz w:val="24"/>
            <w:szCs w:val="24"/>
          </w:rPr>
          <w:fldChar w:fldCharType="end"/>
        </w:r>
      </w:hyperlink>
    </w:p>
    <w:p w:rsidR="00291A7C" w:rsidRPr="005209B2" w:rsidRDefault="00916A40"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88" w:history="1">
        <w:r w:rsidR="00291A7C" w:rsidRPr="005209B2">
          <w:rPr>
            <w:rStyle w:val="-"/>
            <w:rFonts w:ascii="Arial" w:hAnsi="Arial" w:cs="Arial"/>
            <w:noProof/>
            <w:sz w:val="24"/>
            <w:szCs w:val="24"/>
          </w:rPr>
          <w:t>7.3</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Εν Συνεχεία Υποστήριξη</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_Toc149562488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17</w:t>
        </w:r>
        <w:r w:rsidR="00291A7C" w:rsidRPr="005209B2">
          <w:rPr>
            <w:rFonts w:ascii="Arial" w:hAnsi="Arial" w:cs="Arial"/>
            <w:noProof/>
            <w:webHidden/>
            <w:sz w:val="24"/>
            <w:szCs w:val="24"/>
          </w:rPr>
          <w:fldChar w:fldCharType="end"/>
        </w:r>
      </w:hyperlink>
    </w:p>
    <w:p w:rsidR="00291A7C" w:rsidRPr="005209B2" w:rsidRDefault="00916A40" w:rsidP="00445329">
      <w:pPr>
        <w:pStyle w:val="14"/>
        <w:tabs>
          <w:tab w:val="left" w:pos="426"/>
          <w:tab w:val="right" w:leader="dot" w:pos="8777"/>
        </w:tabs>
        <w:spacing w:after="40"/>
        <w:rPr>
          <w:rFonts w:ascii="Arial" w:eastAsiaTheme="minorEastAsia" w:hAnsi="Arial" w:cs="Arial"/>
          <w:noProof/>
          <w:sz w:val="24"/>
          <w:szCs w:val="24"/>
          <w:lang w:val="en-US"/>
        </w:rPr>
      </w:pPr>
      <w:hyperlink w:anchor="_Toc149562489" w:history="1">
        <w:r w:rsidR="00291A7C" w:rsidRPr="005209B2">
          <w:rPr>
            <w:rStyle w:val="-"/>
            <w:rFonts w:ascii="Arial" w:hAnsi="Arial" w:cs="Arial"/>
            <w:noProof/>
            <w:sz w:val="24"/>
            <w:szCs w:val="24"/>
          </w:rPr>
          <w:t>8.</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ΛΟΙΠΕΣ ΑΠΑΙΤΗΣΕΙΣ</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_Toc149562489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18</w:t>
        </w:r>
        <w:r w:rsidR="00291A7C" w:rsidRPr="005209B2">
          <w:rPr>
            <w:rFonts w:ascii="Arial" w:hAnsi="Arial" w:cs="Arial"/>
            <w:noProof/>
            <w:webHidden/>
            <w:sz w:val="24"/>
            <w:szCs w:val="24"/>
          </w:rPr>
          <w:fldChar w:fldCharType="end"/>
        </w:r>
      </w:hyperlink>
    </w:p>
    <w:p w:rsidR="00291A7C" w:rsidRPr="005209B2" w:rsidRDefault="00916A40" w:rsidP="00445329">
      <w:pPr>
        <w:pStyle w:val="14"/>
        <w:tabs>
          <w:tab w:val="left" w:pos="426"/>
          <w:tab w:val="right" w:leader="dot" w:pos="8777"/>
        </w:tabs>
        <w:spacing w:after="40"/>
        <w:rPr>
          <w:rFonts w:ascii="Arial" w:eastAsiaTheme="minorEastAsia" w:hAnsi="Arial" w:cs="Arial"/>
          <w:noProof/>
          <w:sz w:val="24"/>
          <w:szCs w:val="24"/>
          <w:lang w:val="en-US"/>
        </w:rPr>
      </w:pPr>
      <w:hyperlink w:anchor="_Toc149562490" w:history="1">
        <w:r w:rsidR="00291A7C" w:rsidRPr="005209B2">
          <w:rPr>
            <w:rStyle w:val="-"/>
            <w:rFonts w:ascii="Arial" w:hAnsi="Arial" w:cs="Arial"/>
            <w:noProof/>
            <w:sz w:val="24"/>
            <w:szCs w:val="24"/>
          </w:rPr>
          <w:t>9.</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ΣΗΜΕΙΩΣΕΙΣ</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_Toc149562490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18</w:t>
        </w:r>
        <w:r w:rsidR="00291A7C" w:rsidRPr="005209B2">
          <w:rPr>
            <w:rFonts w:ascii="Arial" w:hAnsi="Arial" w:cs="Arial"/>
            <w:noProof/>
            <w:webHidden/>
            <w:sz w:val="24"/>
            <w:szCs w:val="24"/>
          </w:rPr>
          <w:fldChar w:fldCharType="end"/>
        </w:r>
      </w:hyperlink>
    </w:p>
    <w:p w:rsidR="00291A7C" w:rsidRPr="005209B2" w:rsidRDefault="00916A40" w:rsidP="00445329">
      <w:pPr>
        <w:pStyle w:val="14"/>
        <w:tabs>
          <w:tab w:val="left" w:pos="426"/>
          <w:tab w:val="left" w:pos="660"/>
          <w:tab w:val="right" w:leader="dot" w:pos="8777"/>
        </w:tabs>
        <w:spacing w:after="40"/>
        <w:rPr>
          <w:rFonts w:ascii="Arial" w:eastAsiaTheme="minorEastAsia" w:hAnsi="Arial" w:cs="Arial"/>
          <w:noProof/>
          <w:sz w:val="24"/>
          <w:szCs w:val="24"/>
          <w:lang w:val="en-US"/>
        </w:rPr>
      </w:pPr>
      <w:hyperlink w:anchor="_Toc149562491" w:history="1">
        <w:r w:rsidR="00291A7C" w:rsidRPr="005209B2">
          <w:rPr>
            <w:rStyle w:val="-"/>
            <w:rFonts w:ascii="Arial" w:hAnsi="Arial" w:cs="Arial"/>
            <w:noProof/>
            <w:sz w:val="24"/>
            <w:szCs w:val="24"/>
          </w:rPr>
          <w:t>10.</w:t>
        </w:r>
        <w:r w:rsidR="00291A7C" w:rsidRPr="005209B2">
          <w:rPr>
            <w:rFonts w:ascii="Arial" w:eastAsiaTheme="minorEastAsia" w:hAnsi="Arial" w:cs="Arial"/>
            <w:noProof/>
            <w:sz w:val="24"/>
            <w:szCs w:val="24"/>
            <w:lang w:val="en-US"/>
          </w:rPr>
          <w:tab/>
        </w:r>
        <w:r w:rsidR="00291A7C" w:rsidRPr="005209B2">
          <w:rPr>
            <w:rStyle w:val="-"/>
            <w:rFonts w:ascii="Arial" w:hAnsi="Arial" w:cs="Arial"/>
            <w:noProof/>
            <w:sz w:val="24"/>
            <w:szCs w:val="24"/>
          </w:rPr>
          <w:t>ΠΡΟΤΑΣΕΙΣ ΒΕΛΤΙΩΣΗΣ ΤΕΧΝΙΚΗΣ ΠΡΟΔΙΑΓΡΑΦΗΣ</w:t>
        </w:r>
        <w:r w:rsidR="00291A7C" w:rsidRPr="005209B2">
          <w:rPr>
            <w:rFonts w:ascii="Arial" w:hAnsi="Arial" w:cs="Arial"/>
            <w:noProof/>
            <w:webHidden/>
            <w:sz w:val="24"/>
            <w:szCs w:val="24"/>
          </w:rPr>
          <w:tab/>
        </w:r>
        <w:r w:rsidR="00291A7C" w:rsidRPr="005209B2">
          <w:rPr>
            <w:rFonts w:ascii="Arial" w:hAnsi="Arial" w:cs="Arial"/>
            <w:noProof/>
            <w:webHidden/>
            <w:sz w:val="24"/>
            <w:szCs w:val="24"/>
          </w:rPr>
          <w:fldChar w:fldCharType="begin"/>
        </w:r>
        <w:r w:rsidR="00291A7C" w:rsidRPr="005209B2">
          <w:rPr>
            <w:rFonts w:ascii="Arial" w:hAnsi="Arial" w:cs="Arial"/>
            <w:noProof/>
            <w:webHidden/>
            <w:sz w:val="24"/>
            <w:szCs w:val="24"/>
          </w:rPr>
          <w:instrText xml:space="preserve"> PAGEREF _Toc149562491 \h </w:instrText>
        </w:r>
        <w:r w:rsidR="00291A7C" w:rsidRPr="005209B2">
          <w:rPr>
            <w:rFonts w:ascii="Arial" w:hAnsi="Arial" w:cs="Arial"/>
            <w:noProof/>
            <w:webHidden/>
            <w:sz w:val="24"/>
            <w:szCs w:val="24"/>
          </w:rPr>
        </w:r>
        <w:r w:rsidR="00291A7C" w:rsidRPr="005209B2">
          <w:rPr>
            <w:rFonts w:ascii="Arial" w:hAnsi="Arial" w:cs="Arial"/>
            <w:noProof/>
            <w:webHidden/>
            <w:sz w:val="24"/>
            <w:szCs w:val="24"/>
          </w:rPr>
          <w:fldChar w:fldCharType="separate"/>
        </w:r>
        <w:r w:rsidR="00F22AD0">
          <w:rPr>
            <w:rFonts w:ascii="Arial" w:hAnsi="Arial" w:cs="Arial"/>
            <w:noProof/>
            <w:webHidden/>
            <w:sz w:val="24"/>
            <w:szCs w:val="24"/>
          </w:rPr>
          <w:t>21</w:t>
        </w:r>
        <w:r w:rsidR="00291A7C" w:rsidRPr="005209B2">
          <w:rPr>
            <w:rFonts w:ascii="Arial" w:hAnsi="Arial" w:cs="Arial"/>
            <w:noProof/>
            <w:webHidden/>
            <w:sz w:val="24"/>
            <w:szCs w:val="24"/>
          </w:rPr>
          <w:fldChar w:fldCharType="end"/>
        </w:r>
      </w:hyperlink>
    </w:p>
    <w:p w:rsidR="00F47238" w:rsidRDefault="00E51663" w:rsidP="00445329">
      <w:pPr>
        <w:tabs>
          <w:tab w:val="left" w:pos="426"/>
          <w:tab w:val="left" w:pos="1134"/>
          <w:tab w:val="left" w:pos="6804"/>
        </w:tabs>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fldChar w:fldCharType="end"/>
      </w:r>
    </w:p>
    <w:p w:rsidR="00F47238" w:rsidRPr="004A23B4" w:rsidRDefault="00F47238" w:rsidP="004A23B4">
      <w:pPr>
        <w:tabs>
          <w:tab w:val="left" w:pos="567"/>
          <w:tab w:val="left" w:pos="1134"/>
          <w:tab w:val="left" w:pos="6804"/>
        </w:tabs>
        <w:spacing w:after="0" w:line="240" w:lineRule="auto"/>
        <w:jc w:val="center"/>
        <w:rPr>
          <w:rFonts w:ascii="Arial" w:eastAsia="Times New Roman" w:hAnsi="Arial" w:cs="Arial"/>
          <w:sz w:val="24"/>
          <w:szCs w:val="24"/>
          <w:lang w:eastAsia="el-GR"/>
        </w:rPr>
      </w:pPr>
    </w:p>
    <w:p w:rsidR="004A23B4" w:rsidRPr="004A23B4" w:rsidRDefault="004A23B4" w:rsidP="00264566">
      <w:pPr>
        <w:tabs>
          <w:tab w:val="left" w:pos="567"/>
          <w:tab w:val="left" w:pos="1134"/>
          <w:tab w:val="left" w:pos="1985"/>
          <w:tab w:val="left" w:pos="6804"/>
          <w:tab w:val="left" w:pos="7290"/>
        </w:tabs>
        <w:spacing w:after="0" w:line="240" w:lineRule="auto"/>
        <w:jc w:val="both"/>
        <w:rPr>
          <w:rFonts w:ascii="Arial" w:eastAsia="Times New Roman" w:hAnsi="Arial" w:cs="Arial"/>
          <w:sz w:val="24"/>
          <w:szCs w:val="24"/>
          <w:lang w:eastAsia="el-GR"/>
        </w:rPr>
      </w:pPr>
    </w:p>
    <w:p w:rsidR="004A23B4" w:rsidRPr="004A23B4" w:rsidRDefault="004A23B4" w:rsidP="00AF41AB">
      <w:pPr>
        <w:tabs>
          <w:tab w:val="left" w:pos="567"/>
          <w:tab w:val="left" w:pos="1134"/>
          <w:tab w:val="left" w:pos="1843"/>
          <w:tab w:val="left" w:pos="6804"/>
          <w:tab w:val="left" w:pos="8364"/>
        </w:tabs>
        <w:spacing w:after="0" w:line="240" w:lineRule="auto"/>
        <w:jc w:val="both"/>
        <w:rPr>
          <w:rFonts w:ascii="Arial" w:eastAsia="Times New Roman" w:hAnsi="Arial" w:cs="Arial"/>
          <w:sz w:val="24"/>
          <w:szCs w:val="24"/>
          <w:lang w:eastAsia="el-GR"/>
        </w:rPr>
      </w:pPr>
      <w:r w:rsidRPr="004A23B4">
        <w:rPr>
          <w:rFonts w:ascii="Arial" w:eastAsia="Times New Roman" w:hAnsi="Arial" w:cs="Arial"/>
          <w:sz w:val="24"/>
          <w:szCs w:val="24"/>
          <w:lang w:eastAsia="el-GR"/>
        </w:rPr>
        <w:t>ΠΡΟΣΘΗΚΗ Ι</w:t>
      </w:r>
      <w:r w:rsidRPr="004A23B4">
        <w:rPr>
          <w:rFonts w:ascii="Arial" w:eastAsia="Times New Roman" w:hAnsi="Arial" w:cs="Arial"/>
          <w:sz w:val="24"/>
          <w:szCs w:val="24"/>
          <w:lang w:eastAsia="el-GR"/>
        </w:rPr>
        <w:tab/>
      </w:r>
      <w:r w:rsidR="005209B2">
        <w:rPr>
          <w:rFonts w:ascii="Arial" w:eastAsia="Times New Roman" w:hAnsi="Arial" w:cs="Arial"/>
          <w:sz w:val="24"/>
          <w:szCs w:val="24"/>
          <w:lang w:eastAsia="el-GR"/>
        </w:rPr>
        <w:t>ΚΡΙΤΗΡΙΑ ΑΞΙΟΛΟΓΗΣΗΣ ΤΕΧΝΙΚΗΣ ΠΡΟΣΦΟΡΑΣ…</w:t>
      </w:r>
      <w:r w:rsidR="00AF41AB">
        <w:rPr>
          <w:rFonts w:ascii="Arial" w:eastAsia="Times New Roman" w:hAnsi="Arial" w:cs="Arial"/>
          <w:sz w:val="24"/>
          <w:szCs w:val="24"/>
          <w:lang w:eastAsia="el-GR"/>
        </w:rPr>
        <w:t>…..</w:t>
      </w:r>
      <w:r w:rsidR="00AF41AB">
        <w:rPr>
          <w:rFonts w:ascii="Arial" w:eastAsia="Times New Roman" w:hAnsi="Arial" w:cs="Arial"/>
          <w:sz w:val="24"/>
          <w:szCs w:val="24"/>
          <w:lang w:eastAsia="el-GR"/>
        </w:rPr>
        <w:tab/>
      </w:r>
      <w:r w:rsidRPr="004A23B4">
        <w:rPr>
          <w:rFonts w:ascii="Arial" w:eastAsia="Times New Roman" w:hAnsi="Arial" w:cs="Arial"/>
          <w:sz w:val="24"/>
          <w:szCs w:val="24"/>
          <w:lang w:eastAsia="el-GR"/>
        </w:rPr>
        <w:t>Ι-1</w:t>
      </w:r>
    </w:p>
    <w:p w:rsidR="004A23B4" w:rsidRPr="004A23B4" w:rsidRDefault="004A23B4" w:rsidP="00AF41AB">
      <w:pPr>
        <w:tabs>
          <w:tab w:val="left" w:pos="567"/>
          <w:tab w:val="left" w:pos="1134"/>
          <w:tab w:val="left" w:pos="1843"/>
          <w:tab w:val="left" w:pos="6804"/>
          <w:tab w:val="left" w:pos="8364"/>
        </w:tabs>
        <w:spacing w:after="0" w:line="240" w:lineRule="auto"/>
        <w:jc w:val="both"/>
        <w:rPr>
          <w:rFonts w:ascii="Arial" w:eastAsia="Times New Roman" w:hAnsi="Arial" w:cs="Arial"/>
          <w:sz w:val="24"/>
          <w:szCs w:val="24"/>
          <w:lang w:eastAsia="el-GR"/>
        </w:rPr>
      </w:pPr>
      <w:r w:rsidRPr="004A23B4">
        <w:rPr>
          <w:rFonts w:ascii="Arial" w:eastAsia="Times New Roman" w:hAnsi="Arial" w:cs="Arial"/>
          <w:sz w:val="24"/>
          <w:szCs w:val="24"/>
          <w:lang w:eastAsia="el-GR"/>
        </w:rPr>
        <w:t xml:space="preserve">ΠΡΟΣΘΗΚΗ </w:t>
      </w:r>
      <w:r w:rsidR="00067755">
        <w:rPr>
          <w:rFonts w:ascii="Arial" w:eastAsia="Times New Roman" w:hAnsi="Arial" w:cs="Arial"/>
          <w:sz w:val="24"/>
          <w:szCs w:val="24"/>
          <w:lang w:val="en-US" w:eastAsia="el-GR"/>
        </w:rPr>
        <w:t>I</w:t>
      </w:r>
      <w:r w:rsidR="00067755" w:rsidRPr="00067755">
        <w:rPr>
          <w:rFonts w:ascii="Arial" w:eastAsia="Times New Roman" w:hAnsi="Arial" w:cs="Arial"/>
          <w:sz w:val="24"/>
          <w:szCs w:val="24"/>
          <w:lang w:eastAsia="el-GR"/>
        </w:rPr>
        <w:t>Ι</w:t>
      </w:r>
      <w:r w:rsidRPr="004A23B4">
        <w:rPr>
          <w:rFonts w:ascii="Arial" w:eastAsia="Times New Roman" w:hAnsi="Arial" w:cs="Arial"/>
          <w:sz w:val="24"/>
          <w:szCs w:val="24"/>
          <w:lang w:eastAsia="el-GR"/>
        </w:rPr>
        <w:tab/>
      </w:r>
      <w:r w:rsidR="00AF41AB">
        <w:rPr>
          <w:rFonts w:ascii="Arial" w:eastAsia="Times New Roman" w:hAnsi="Arial" w:cs="Arial"/>
          <w:sz w:val="24"/>
          <w:szCs w:val="24"/>
          <w:lang w:eastAsia="el-GR"/>
        </w:rPr>
        <w:t>ΥΠΟΔΕΙΓΜΑ ΠΡΟΤΕΙΝΟΜΕΝΗΣ ΟΡΓΑΝΩΣΗΣ ΕΚΠΑΙΔΕΥΣΗΣ</w:t>
      </w:r>
      <w:r w:rsidRPr="004A23B4">
        <w:rPr>
          <w:rFonts w:ascii="Arial" w:eastAsia="Times New Roman" w:hAnsi="Arial" w:cs="Arial"/>
          <w:sz w:val="24"/>
          <w:szCs w:val="24"/>
          <w:lang w:eastAsia="el-GR"/>
        </w:rPr>
        <w:tab/>
      </w:r>
      <w:r w:rsidR="00264566">
        <w:rPr>
          <w:rFonts w:ascii="Arial" w:eastAsia="Times New Roman" w:hAnsi="Arial" w:cs="Arial"/>
          <w:sz w:val="24"/>
          <w:szCs w:val="24"/>
          <w:lang w:eastAsia="el-GR"/>
        </w:rPr>
        <w:tab/>
      </w:r>
      <w:r w:rsidR="00AF41AB">
        <w:rPr>
          <w:rFonts w:ascii="Arial" w:eastAsia="Times New Roman" w:hAnsi="Arial" w:cs="Arial"/>
          <w:sz w:val="24"/>
          <w:szCs w:val="24"/>
          <w:lang w:eastAsia="el-GR"/>
        </w:rPr>
        <w:tab/>
        <w:t>……………………………………………………………………</w:t>
      </w:r>
      <w:r w:rsidR="00AF41AB">
        <w:rPr>
          <w:rFonts w:ascii="Arial" w:eastAsia="Times New Roman" w:hAnsi="Arial" w:cs="Arial"/>
          <w:sz w:val="24"/>
          <w:szCs w:val="24"/>
          <w:lang w:eastAsia="el-GR"/>
        </w:rPr>
        <w:tab/>
      </w:r>
      <w:r w:rsidR="00B94A72">
        <w:rPr>
          <w:rFonts w:ascii="Arial" w:eastAsia="Times New Roman" w:hAnsi="Arial" w:cs="Arial"/>
          <w:sz w:val="24"/>
          <w:szCs w:val="24"/>
          <w:lang w:eastAsia="el-GR"/>
        </w:rPr>
        <w:t>Ι</w:t>
      </w:r>
      <w:r w:rsidR="00AF41AB">
        <w:rPr>
          <w:rFonts w:ascii="Arial" w:eastAsia="Times New Roman" w:hAnsi="Arial" w:cs="Arial"/>
          <w:sz w:val="24"/>
          <w:szCs w:val="24"/>
          <w:lang w:eastAsia="el-GR"/>
        </w:rPr>
        <w:t>Ι</w:t>
      </w:r>
      <w:r w:rsidRPr="004A23B4">
        <w:rPr>
          <w:rFonts w:ascii="Arial" w:eastAsia="Times New Roman" w:hAnsi="Arial" w:cs="Arial"/>
          <w:sz w:val="24"/>
          <w:szCs w:val="24"/>
          <w:lang w:eastAsia="el-GR"/>
        </w:rPr>
        <w:t>-1</w:t>
      </w:r>
    </w:p>
    <w:p w:rsidR="004A23B4" w:rsidRPr="004A23B4" w:rsidRDefault="004A23B4" w:rsidP="00264566">
      <w:pPr>
        <w:tabs>
          <w:tab w:val="left" w:pos="567"/>
          <w:tab w:val="left" w:pos="1134"/>
          <w:tab w:val="left" w:pos="1985"/>
          <w:tab w:val="left" w:pos="6804"/>
          <w:tab w:val="left" w:pos="7290"/>
        </w:tabs>
        <w:spacing w:after="0" w:line="240" w:lineRule="auto"/>
        <w:jc w:val="both"/>
        <w:rPr>
          <w:rFonts w:ascii="Arial" w:eastAsia="Times New Roman" w:hAnsi="Arial" w:cs="Arial"/>
          <w:sz w:val="24"/>
          <w:szCs w:val="24"/>
          <w:lang w:eastAsia="el-GR"/>
        </w:rPr>
      </w:pPr>
    </w:p>
    <w:p w:rsidR="004A23B4" w:rsidRPr="004A23B4" w:rsidRDefault="004A23B4" w:rsidP="00264566">
      <w:pPr>
        <w:tabs>
          <w:tab w:val="left" w:pos="567"/>
          <w:tab w:val="left" w:pos="1134"/>
          <w:tab w:val="left" w:pos="1985"/>
          <w:tab w:val="left" w:pos="6804"/>
          <w:tab w:val="left" w:pos="7290"/>
        </w:tabs>
        <w:spacing w:after="0" w:line="240" w:lineRule="auto"/>
        <w:jc w:val="both"/>
        <w:rPr>
          <w:rFonts w:ascii="Arial" w:eastAsia="Times New Roman" w:hAnsi="Arial" w:cs="Arial"/>
          <w:sz w:val="24"/>
          <w:szCs w:val="24"/>
          <w:lang w:eastAsia="el-GR"/>
        </w:rPr>
      </w:pPr>
    </w:p>
    <w:p w:rsidR="004A23B4" w:rsidRDefault="004A23B4" w:rsidP="00CF4E8A">
      <w:pPr>
        <w:pStyle w:val="a4"/>
        <w:rPr>
          <w:rFonts w:ascii="Arial" w:hAnsi="Arial" w:cs="Arial"/>
          <w:sz w:val="24"/>
          <w:szCs w:val="24"/>
        </w:rPr>
      </w:pPr>
    </w:p>
    <w:p w:rsidR="004A23B4" w:rsidRDefault="004A23B4"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AF41AB" w:rsidRDefault="00AF41AB" w:rsidP="00CF4E8A">
      <w:pPr>
        <w:pStyle w:val="a4"/>
        <w:rPr>
          <w:rFonts w:ascii="Arial" w:hAnsi="Arial" w:cs="Arial"/>
          <w:sz w:val="24"/>
          <w:szCs w:val="24"/>
        </w:rPr>
      </w:pPr>
    </w:p>
    <w:p w:rsidR="001E23AD" w:rsidRDefault="001E23AD" w:rsidP="00CF4E8A">
      <w:pPr>
        <w:pStyle w:val="a4"/>
        <w:rPr>
          <w:rFonts w:ascii="Arial" w:hAnsi="Arial" w:cs="Arial"/>
          <w:sz w:val="24"/>
          <w:szCs w:val="24"/>
        </w:rPr>
        <w:sectPr w:rsidR="001E23AD" w:rsidSect="00894E55">
          <w:headerReference w:type="default" r:id="rId10"/>
          <w:pgSz w:w="11906" w:h="16838"/>
          <w:pgMar w:top="1701" w:right="1134" w:bottom="1134" w:left="1985" w:header="709" w:footer="709" w:gutter="0"/>
          <w:pgNumType w:fmt="numberInDash" w:start="5" w:chapStyle="1"/>
          <w:cols w:space="708"/>
          <w:docGrid w:linePitch="360"/>
        </w:sectPr>
      </w:pPr>
    </w:p>
    <w:p w:rsidR="004A23B4" w:rsidRPr="00332257" w:rsidRDefault="00F622FF" w:rsidP="004A23B4">
      <w:pPr>
        <w:tabs>
          <w:tab w:val="left" w:pos="567"/>
          <w:tab w:val="left" w:pos="1134"/>
          <w:tab w:val="left" w:pos="1701"/>
          <w:tab w:val="left" w:pos="2268"/>
        </w:tabs>
        <w:suppressAutoHyphens/>
        <w:spacing w:after="0" w:line="240" w:lineRule="auto"/>
        <w:jc w:val="center"/>
        <w:rPr>
          <w:rFonts w:ascii="Arial" w:eastAsia="Times New Roman" w:hAnsi="Arial" w:cs="Arial"/>
          <w:bCs/>
          <w:sz w:val="24"/>
          <w:szCs w:val="24"/>
          <w:u w:val="single"/>
          <w:lang w:eastAsia="ar-SA"/>
        </w:rPr>
      </w:pPr>
      <w:r>
        <w:rPr>
          <w:rFonts w:ascii="Arial" w:eastAsia="Times New Roman" w:hAnsi="Arial" w:cs="Arial"/>
          <w:bCs/>
          <w:sz w:val="24"/>
          <w:szCs w:val="24"/>
          <w:u w:val="single"/>
          <w:lang w:eastAsia="ar-SA"/>
        </w:rPr>
        <w:lastRenderedPageBreak/>
        <w:t>ΣΥΣΤΗΜΑ ΑΣΥΡΜΑΤΗΣ ΕΝΔΟΕΠΙΚΟΙΝΩΝΙΑΣ ΠΛΗΡΩΜΑΤΟΣ-</w:t>
      </w:r>
      <w:r w:rsidR="00AD5FEE" w:rsidRPr="00AD5FEE">
        <w:rPr>
          <w:rFonts w:ascii="Arial" w:eastAsia="Times New Roman" w:hAnsi="Arial" w:cs="Arial"/>
          <w:bCs/>
          <w:sz w:val="24"/>
          <w:szCs w:val="24"/>
          <w:u w:val="single"/>
          <w:lang w:eastAsia="ar-SA"/>
        </w:rPr>
        <w:t>ΔΙΑΣΩΣΤΩΝ Ε/Π ΕΡΕΥΝΑΣ-ΔΙΑΣΩΣΗΣ</w:t>
      </w:r>
    </w:p>
    <w:p w:rsidR="004A23B4" w:rsidRPr="00332257" w:rsidRDefault="004A23B4" w:rsidP="004A23B4">
      <w:pPr>
        <w:tabs>
          <w:tab w:val="left" w:pos="567"/>
          <w:tab w:val="left" w:pos="1134"/>
          <w:tab w:val="left" w:pos="1701"/>
          <w:tab w:val="left" w:pos="2268"/>
        </w:tabs>
        <w:suppressAutoHyphens/>
        <w:spacing w:after="0" w:line="240" w:lineRule="auto"/>
        <w:ind w:firstLine="720"/>
        <w:jc w:val="both"/>
        <w:rPr>
          <w:rFonts w:ascii="Arial" w:eastAsia="Times New Roman" w:hAnsi="Arial" w:cs="Arial"/>
          <w:sz w:val="24"/>
          <w:szCs w:val="24"/>
          <w:lang w:eastAsia="ar-SA"/>
        </w:rPr>
      </w:pPr>
    </w:p>
    <w:p w:rsidR="004A23B4" w:rsidRPr="00C73833" w:rsidRDefault="004A23B4" w:rsidP="00402203">
      <w:pPr>
        <w:pStyle w:val="10"/>
        <w:numPr>
          <w:ilvl w:val="0"/>
          <w:numId w:val="4"/>
        </w:numPr>
        <w:tabs>
          <w:tab w:val="clear" w:pos="567"/>
          <w:tab w:val="left" w:pos="851"/>
        </w:tabs>
        <w:ind w:left="0" w:firstLine="0"/>
      </w:pPr>
      <w:bookmarkStart w:id="0" w:name="_Toc149562464"/>
      <w:r w:rsidRPr="00C73833">
        <w:t xml:space="preserve">ΠΕΔΙΟ </w:t>
      </w:r>
      <w:r w:rsidRPr="007A08F2">
        <w:t>ΕΦΑΡΜΟΓΗΣ</w:t>
      </w:r>
      <w:bookmarkEnd w:id="0"/>
      <w:r w:rsidRPr="00C73833">
        <w:t xml:space="preserve"> </w:t>
      </w:r>
    </w:p>
    <w:p w:rsidR="004A23B4" w:rsidRPr="00332257" w:rsidRDefault="004A23B4"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4A23B4" w:rsidRDefault="00535DAB" w:rsidP="00FD62A1">
      <w:pPr>
        <w:tabs>
          <w:tab w:val="left" w:pos="851"/>
          <w:tab w:val="left" w:pos="1134"/>
          <w:tab w:val="left" w:pos="1701"/>
          <w:tab w:val="left" w:pos="2268"/>
        </w:tabs>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ab/>
      </w:r>
      <w:r w:rsidR="00580509" w:rsidRPr="00580509">
        <w:rPr>
          <w:rFonts w:ascii="Arial" w:eastAsia="Times New Roman" w:hAnsi="Arial" w:cs="Arial"/>
          <w:bCs/>
          <w:sz w:val="24"/>
          <w:szCs w:val="24"/>
          <w:lang w:eastAsia="ar-SA"/>
        </w:rPr>
        <w:t xml:space="preserve">Η παρούσα προδιαγραφή περιλαμβάνει τα τεχνικά και ποιοτικά χαρακτηριστικά </w:t>
      </w:r>
      <w:r w:rsidR="00AD5FEE">
        <w:rPr>
          <w:rFonts w:ascii="Arial" w:eastAsia="Times New Roman" w:hAnsi="Arial" w:cs="Arial"/>
          <w:bCs/>
          <w:sz w:val="24"/>
          <w:szCs w:val="24"/>
          <w:lang w:eastAsia="ar-SA"/>
        </w:rPr>
        <w:t>τ</w:t>
      </w:r>
      <w:r w:rsidR="00F622FF">
        <w:rPr>
          <w:rFonts w:ascii="Arial" w:eastAsia="Times New Roman" w:hAnsi="Arial" w:cs="Arial"/>
          <w:bCs/>
          <w:sz w:val="24"/>
          <w:szCs w:val="24"/>
          <w:lang w:eastAsia="ar-SA"/>
        </w:rPr>
        <w:t>ου συστήματος ασύρματης</w:t>
      </w:r>
      <w:r w:rsidR="0026641C">
        <w:rPr>
          <w:rFonts w:ascii="Arial" w:eastAsia="Times New Roman" w:hAnsi="Arial" w:cs="Arial"/>
          <w:bCs/>
          <w:sz w:val="24"/>
          <w:szCs w:val="24"/>
          <w:lang w:eastAsia="ar-SA"/>
        </w:rPr>
        <w:t xml:space="preserve"> </w:t>
      </w:r>
      <w:r w:rsidR="00F622FF">
        <w:rPr>
          <w:rFonts w:ascii="Arial" w:eastAsia="Times New Roman" w:hAnsi="Arial" w:cs="Arial"/>
          <w:bCs/>
          <w:sz w:val="24"/>
          <w:szCs w:val="24"/>
          <w:lang w:eastAsia="ar-SA"/>
        </w:rPr>
        <w:t>ε</w:t>
      </w:r>
      <w:r w:rsidR="00AD5FEE">
        <w:rPr>
          <w:rFonts w:ascii="Arial" w:eastAsia="Times New Roman" w:hAnsi="Arial" w:cs="Arial"/>
          <w:bCs/>
          <w:sz w:val="24"/>
          <w:szCs w:val="24"/>
          <w:lang w:eastAsia="ar-SA"/>
        </w:rPr>
        <w:t xml:space="preserve">νδοεπικοινωνίας </w:t>
      </w:r>
      <w:r w:rsidR="00F622FF">
        <w:rPr>
          <w:rFonts w:ascii="Arial" w:eastAsia="Times New Roman" w:hAnsi="Arial" w:cs="Arial"/>
          <w:bCs/>
          <w:sz w:val="24"/>
          <w:szCs w:val="24"/>
          <w:lang w:eastAsia="ar-SA"/>
        </w:rPr>
        <w:t>μεταξύ πληρώματος και</w:t>
      </w:r>
      <w:r w:rsidR="006E5A30">
        <w:rPr>
          <w:rFonts w:ascii="Arial" w:eastAsia="Times New Roman" w:hAnsi="Arial" w:cs="Arial"/>
          <w:bCs/>
          <w:sz w:val="24"/>
          <w:szCs w:val="24"/>
          <w:lang w:eastAsia="ar-SA"/>
        </w:rPr>
        <w:t xml:space="preserve"> </w:t>
      </w:r>
      <w:r w:rsidR="00F622FF">
        <w:rPr>
          <w:rFonts w:ascii="Arial" w:eastAsia="Times New Roman" w:hAnsi="Arial" w:cs="Arial"/>
          <w:bCs/>
          <w:sz w:val="24"/>
          <w:szCs w:val="24"/>
          <w:lang w:eastAsia="ar-SA"/>
        </w:rPr>
        <w:t>διασώστη</w:t>
      </w:r>
      <w:r w:rsidR="00AD5FEE">
        <w:rPr>
          <w:rFonts w:ascii="Arial" w:eastAsia="Times New Roman" w:hAnsi="Arial" w:cs="Arial"/>
          <w:bCs/>
          <w:sz w:val="24"/>
          <w:szCs w:val="24"/>
          <w:lang w:eastAsia="ar-SA"/>
        </w:rPr>
        <w:t xml:space="preserve"> των Ε/Π Έρευνας-Διάσωσης (</w:t>
      </w:r>
      <w:r w:rsidR="00AD5FEE">
        <w:rPr>
          <w:rFonts w:ascii="Arial" w:eastAsia="Times New Roman" w:hAnsi="Arial" w:cs="Arial"/>
          <w:bCs/>
          <w:sz w:val="24"/>
          <w:szCs w:val="24"/>
          <w:lang w:val="en-US" w:eastAsia="ar-SA"/>
        </w:rPr>
        <w:t>Search</w:t>
      </w:r>
      <w:r w:rsidR="00AD5FEE" w:rsidRPr="00AD5FEE">
        <w:rPr>
          <w:rFonts w:ascii="Arial" w:eastAsia="Times New Roman" w:hAnsi="Arial" w:cs="Arial"/>
          <w:bCs/>
          <w:sz w:val="24"/>
          <w:szCs w:val="24"/>
          <w:lang w:eastAsia="ar-SA"/>
        </w:rPr>
        <w:t xml:space="preserve"> </w:t>
      </w:r>
      <w:r w:rsidR="00AD5FEE">
        <w:rPr>
          <w:rFonts w:ascii="Arial" w:eastAsia="Times New Roman" w:hAnsi="Arial" w:cs="Arial"/>
          <w:bCs/>
          <w:sz w:val="24"/>
          <w:szCs w:val="24"/>
          <w:lang w:val="en-US" w:eastAsia="ar-SA"/>
        </w:rPr>
        <w:t>and</w:t>
      </w:r>
      <w:r w:rsidR="00AD5FEE" w:rsidRPr="00AD5FEE">
        <w:rPr>
          <w:rFonts w:ascii="Arial" w:eastAsia="Times New Roman" w:hAnsi="Arial" w:cs="Arial"/>
          <w:bCs/>
          <w:sz w:val="24"/>
          <w:szCs w:val="24"/>
          <w:lang w:eastAsia="ar-SA"/>
        </w:rPr>
        <w:t xml:space="preserve"> </w:t>
      </w:r>
      <w:r w:rsidR="00AD5FEE">
        <w:rPr>
          <w:rFonts w:ascii="Arial" w:eastAsia="Times New Roman" w:hAnsi="Arial" w:cs="Arial"/>
          <w:bCs/>
          <w:sz w:val="24"/>
          <w:szCs w:val="24"/>
          <w:lang w:val="en-US" w:eastAsia="ar-SA"/>
        </w:rPr>
        <w:t>Rescue</w:t>
      </w:r>
      <w:r w:rsidR="00AD5FEE" w:rsidRPr="00AD5FEE">
        <w:rPr>
          <w:rFonts w:ascii="Arial" w:eastAsia="Times New Roman" w:hAnsi="Arial" w:cs="Arial"/>
          <w:bCs/>
          <w:sz w:val="24"/>
          <w:szCs w:val="24"/>
          <w:lang w:eastAsia="ar-SA"/>
        </w:rPr>
        <w:t xml:space="preserve"> </w:t>
      </w:r>
      <w:r w:rsidR="00AD5FEE">
        <w:rPr>
          <w:rFonts w:ascii="Arial" w:eastAsia="Times New Roman" w:hAnsi="Arial" w:cs="Arial"/>
          <w:bCs/>
          <w:sz w:val="24"/>
          <w:szCs w:val="24"/>
          <w:lang w:eastAsia="ar-SA"/>
        </w:rPr>
        <w:t>–</w:t>
      </w:r>
      <w:r w:rsidR="00AD5FEE" w:rsidRPr="00AD5FEE">
        <w:rPr>
          <w:rFonts w:ascii="Arial" w:eastAsia="Times New Roman" w:hAnsi="Arial" w:cs="Arial"/>
          <w:bCs/>
          <w:sz w:val="24"/>
          <w:szCs w:val="24"/>
          <w:lang w:eastAsia="ar-SA"/>
        </w:rPr>
        <w:t xml:space="preserve"> </w:t>
      </w:r>
      <w:r w:rsidR="00AD5FEE">
        <w:rPr>
          <w:rFonts w:ascii="Arial" w:eastAsia="Times New Roman" w:hAnsi="Arial" w:cs="Arial"/>
          <w:bCs/>
          <w:sz w:val="24"/>
          <w:szCs w:val="24"/>
          <w:lang w:val="en-US" w:eastAsia="ar-SA"/>
        </w:rPr>
        <w:t>SAR</w:t>
      </w:r>
      <w:r w:rsidR="00AD5FEE" w:rsidRPr="00AD5FEE">
        <w:rPr>
          <w:rFonts w:ascii="Arial" w:eastAsia="Times New Roman" w:hAnsi="Arial" w:cs="Arial"/>
          <w:bCs/>
          <w:sz w:val="24"/>
          <w:szCs w:val="24"/>
          <w:lang w:eastAsia="ar-SA"/>
        </w:rPr>
        <w:t>)</w:t>
      </w:r>
      <w:r w:rsidR="00AD5FEE">
        <w:rPr>
          <w:rFonts w:ascii="Arial" w:eastAsia="Times New Roman" w:hAnsi="Arial" w:cs="Arial"/>
          <w:bCs/>
          <w:sz w:val="24"/>
          <w:szCs w:val="24"/>
          <w:lang w:eastAsia="ar-SA"/>
        </w:rPr>
        <w:t xml:space="preserve"> </w:t>
      </w:r>
      <w:r w:rsidR="00580509" w:rsidRPr="00580509">
        <w:rPr>
          <w:rFonts w:ascii="Arial" w:eastAsia="Times New Roman" w:hAnsi="Arial" w:cs="Arial"/>
          <w:bCs/>
          <w:sz w:val="24"/>
          <w:szCs w:val="24"/>
          <w:lang w:eastAsia="ar-SA"/>
        </w:rPr>
        <w:t xml:space="preserve">επ’ ωφελεία </w:t>
      </w:r>
      <w:r w:rsidR="00F622FF">
        <w:rPr>
          <w:rFonts w:ascii="Arial" w:eastAsia="Times New Roman" w:hAnsi="Arial" w:cs="Arial"/>
          <w:bCs/>
          <w:sz w:val="24"/>
          <w:szCs w:val="24"/>
          <w:lang w:eastAsia="ar-SA"/>
        </w:rPr>
        <w:t>της ΠΑ</w:t>
      </w:r>
      <w:r w:rsidR="0026641C">
        <w:rPr>
          <w:rFonts w:ascii="Arial" w:eastAsia="Times New Roman" w:hAnsi="Arial" w:cs="Arial"/>
          <w:bCs/>
          <w:sz w:val="24"/>
          <w:szCs w:val="24"/>
          <w:lang w:eastAsia="ar-SA"/>
        </w:rPr>
        <w:t xml:space="preserve">, </w:t>
      </w:r>
      <w:r w:rsidR="007A08F2">
        <w:rPr>
          <w:rFonts w:ascii="Arial" w:eastAsia="Times New Roman" w:hAnsi="Arial" w:cs="Arial"/>
          <w:bCs/>
          <w:sz w:val="24"/>
          <w:szCs w:val="24"/>
          <w:lang w:eastAsia="ar-SA"/>
        </w:rPr>
        <w:t>τ</w:t>
      </w:r>
      <w:r w:rsidR="00580509" w:rsidRPr="00580509">
        <w:rPr>
          <w:rFonts w:ascii="Arial" w:eastAsia="Times New Roman" w:hAnsi="Arial" w:cs="Arial"/>
          <w:bCs/>
          <w:sz w:val="24"/>
          <w:szCs w:val="24"/>
          <w:lang w:eastAsia="ar-SA"/>
        </w:rPr>
        <w:t>η μέθοδο</w:t>
      </w:r>
      <w:r w:rsidR="0026641C">
        <w:rPr>
          <w:rFonts w:ascii="Arial" w:eastAsia="Times New Roman" w:hAnsi="Arial" w:cs="Arial"/>
          <w:bCs/>
          <w:sz w:val="24"/>
          <w:szCs w:val="24"/>
          <w:lang w:eastAsia="ar-SA"/>
        </w:rPr>
        <w:t xml:space="preserve"> και </w:t>
      </w:r>
      <w:r w:rsidR="007A08F2">
        <w:rPr>
          <w:rFonts w:ascii="Arial" w:eastAsia="Times New Roman" w:hAnsi="Arial" w:cs="Arial"/>
          <w:bCs/>
          <w:sz w:val="24"/>
          <w:szCs w:val="24"/>
          <w:lang w:eastAsia="ar-SA"/>
        </w:rPr>
        <w:t>τις</w:t>
      </w:r>
      <w:r w:rsidR="00580509" w:rsidRPr="00580509">
        <w:rPr>
          <w:rFonts w:ascii="Arial" w:eastAsia="Times New Roman" w:hAnsi="Arial" w:cs="Arial"/>
          <w:bCs/>
          <w:sz w:val="24"/>
          <w:szCs w:val="24"/>
          <w:lang w:eastAsia="ar-SA"/>
        </w:rPr>
        <w:t xml:space="preserve"> διαδικασίες αποδοχής</w:t>
      </w:r>
      <w:r w:rsidR="0026641C">
        <w:rPr>
          <w:rFonts w:ascii="Arial" w:eastAsia="Times New Roman" w:hAnsi="Arial" w:cs="Arial"/>
          <w:bCs/>
          <w:sz w:val="24"/>
          <w:szCs w:val="24"/>
          <w:lang w:eastAsia="ar-SA"/>
        </w:rPr>
        <w:t xml:space="preserve">, καθώς και </w:t>
      </w:r>
      <w:r w:rsidR="0026641C" w:rsidRPr="0048561C">
        <w:rPr>
          <w:rFonts w:ascii="Arial" w:eastAsia="Times New Roman" w:hAnsi="Arial" w:cs="Arial"/>
          <w:bCs/>
          <w:sz w:val="24"/>
          <w:szCs w:val="24"/>
          <w:lang w:eastAsia="ar-SA"/>
        </w:rPr>
        <w:t>τα θέματα συντήρησης</w:t>
      </w:r>
      <w:r w:rsidR="00580509" w:rsidRPr="0048561C">
        <w:rPr>
          <w:rFonts w:ascii="Arial" w:eastAsia="Times New Roman" w:hAnsi="Arial" w:cs="Arial"/>
          <w:bCs/>
          <w:sz w:val="24"/>
          <w:szCs w:val="24"/>
          <w:lang w:eastAsia="ar-SA"/>
        </w:rPr>
        <w:t xml:space="preserve"> και </w:t>
      </w:r>
      <w:r w:rsidR="0026641C" w:rsidRPr="0048561C">
        <w:rPr>
          <w:rFonts w:ascii="Arial" w:eastAsia="Times New Roman" w:hAnsi="Arial" w:cs="Arial"/>
          <w:bCs/>
          <w:sz w:val="24"/>
          <w:szCs w:val="24"/>
          <w:lang w:eastAsia="ar-SA"/>
        </w:rPr>
        <w:t>υποστήριξης</w:t>
      </w:r>
      <w:r w:rsidR="00580509" w:rsidRPr="0048561C">
        <w:rPr>
          <w:rFonts w:ascii="Arial" w:eastAsia="Times New Roman" w:hAnsi="Arial" w:cs="Arial"/>
          <w:bCs/>
          <w:sz w:val="24"/>
          <w:szCs w:val="24"/>
          <w:lang w:eastAsia="ar-SA"/>
        </w:rPr>
        <w:t>.</w:t>
      </w:r>
    </w:p>
    <w:p w:rsidR="00580509" w:rsidRPr="00332257" w:rsidRDefault="00580509"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4A23B4" w:rsidRPr="00332257" w:rsidRDefault="004A23B4" w:rsidP="00402203">
      <w:pPr>
        <w:pStyle w:val="10"/>
        <w:numPr>
          <w:ilvl w:val="0"/>
          <w:numId w:val="4"/>
        </w:numPr>
        <w:tabs>
          <w:tab w:val="clear" w:pos="567"/>
          <w:tab w:val="left" w:pos="851"/>
        </w:tabs>
        <w:ind w:left="0" w:firstLine="0"/>
      </w:pPr>
      <w:bookmarkStart w:id="1" w:name="_Toc149562465"/>
      <w:r w:rsidRPr="00332257">
        <w:t>ΣΧΕΤΙΚΑ ΕΓΓΡΑΦΑ</w:t>
      </w:r>
      <w:bookmarkEnd w:id="1"/>
    </w:p>
    <w:p w:rsidR="004A23B4" w:rsidRPr="00332257" w:rsidRDefault="004A23B4"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4A23B4" w:rsidRDefault="004A23B4" w:rsidP="00402203">
      <w:pPr>
        <w:pStyle w:val="a0"/>
        <w:numPr>
          <w:ilvl w:val="1"/>
          <w:numId w:val="4"/>
        </w:numPr>
        <w:tabs>
          <w:tab w:val="left" w:pos="851"/>
        </w:tabs>
        <w:autoSpaceDE w:val="0"/>
        <w:autoSpaceDN w:val="0"/>
        <w:adjustRightInd w:val="0"/>
        <w:ind w:left="0" w:firstLine="0"/>
        <w:jc w:val="both"/>
        <w:rPr>
          <w:rFonts w:ascii="Arial" w:hAnsi="Arial" w:cs="Arial"/>
          <w:lang w:val="el-GR" w:eastAsia="el-GR"/>
        </w:rPr>
      </w:pPr>
      <w:r w:rsidRPr="00256A8C">
        <w:rPr>
          <w:rFonts w:ascii="Arial" w:hAnsi="Arial" w:cs="Arial"/>
          <w:bCs/>
          <w:lang w:val="en-US" w:eastAsia="el-GR"/>
        </w:rPr>
        <w:t>O</w:t>
      </w:r>
      <w:r w:rsidRPr="00E51663">
        <w:rPr>
          <w:rFonts w:ascii="Arial" w:hAnsi="Arial" w:cs="Arial"/>
          <w:bCs/>
          <w:lang w:val="el-GR" w:eastAsia="el-GR"/>
        </w:rPr>
        <w:t xml:space="preserve"> </w:t>
      </w:r>
      <w:r w:rsidRPr="00E51663">
        <w:rPr>
          <w:rFonts w:ascii="Arial" w:hAnsi="Arial" w:cs="Arial"/>
          <w:lang w:val="el-GR" w:eastAsia="el-GR"/>
        </w:rPr>
        <w:t>Κανονισμός (ΕΚ) αριθ. 2195/2002 του Ευρωπαϊκού Κοινοβουλίου και του Συμβουλίου της 5ης Νοεμβρίου 2002 περί του κοινού λεξιλογίου για τις δημόσιες συμβάσεις (</w:t>
      </w:r>
      <w:r w:rsidRPr="00256A8C">
        <w:rPr>
          <w:rFonts w:ascii="Arial" w:hAnsi="Arial" w:cs="Arial"/>
          <w:lang w:eastAsia="el-GR"/>
        </w:rPr>
        <w:t>CPV</w:t>
      </w:r>
      <w:r w:rsidRPr="00E51663">
        <w:rPr>
          <w:rFonts w:ascii="Arial" w:hAnsi="Arial" w:cs="Arial"/>
          <w:lang w:val="el-GR" w:eastAsia="el-GR"/>
        </w:rPr>
        <w:t>) όπως έχει τροποποιηθεί και ισχύει.</w:t>
      </w:r>
    </w:p>
    <w:p w:rsidR="002663EB" w:rsidRDefault="002663EB" w:rsidP="002663EB">
      <w:pPr>
        <w:pStyle w:val="a0"/>
        <w:tabs>
          <w:tab w:val="left" w:pos="851"/>
        </w:tabs>
        <w:autoSpaceDE w:val="0"/>
        <w:autoSpaceDN w:val="0"/>
        <w:adjustRightInd w:val="0"/>
        <w:ind w:left="0"/>
        <w:jc w:val="both"/>
        <w:rPr>
          <w:rFonts w:ascii="Arial" w:hAnsi="Arial" w:cs="Arial"/>
          <w:lang w:val="el-GR" w:eastAsia="el-GR"/>
        </w:rPr>
      </w:pPr>
    </w:p>
    <w:p w:rsidR="002663EB" w:rsidRDefault="002663EB" w:rsidP="00402203">
      <w:pPr>
        <w:pStyle w:val="a0"/>
        <w:numPr>
          <w:ilvl w:val="1"/>
          <w:numId w:val="4"/>
        </w:numPr>
        <w:tabs>
          <w:tab w:val="left" w:pos="851"/>
        </w:tabs>
        <w:autoSpaceDE w:val="0"/>
        <w:autoSpaceDN w:val="0"/>
        <w:adjustRightInd w:val="0"/>
        <w:ind w:left="0" w:firstLine="0"/>
        <w:jc w:val="both"/>
        <w:rPr>
          <w:rFonts w:ascii="Arial" w:hAnsi="Arial" w:cs="Arial"/>
          <w:bCs/>
          <w:lang w:val="el-GR" w:eastAsia="el-GR"/>
        </w:rPr>
      </w:pPr>
      <w:r w:rsidRPr="00332257">
        <w:rPr>
          <w:rFonts w:ascii="Arial" w:hAnsi="Arial" w:cs="Arial"/>
          <w:bCs/>
          <w:lang w:val="en-US" w:eastAsia="el-GR"/>
        </w:rPr>
        <w:t>H</w:t>
      </w:r>
      <w:r w:rsidRPr="00E51663">
        <w:rPr>
          <w:rFonts w:ascii="Arial" w:hAnsi="Arial" w:cs="Arial"/>
          <w:bCs/>
          <w:lang w:val="el-GR" w:eastAsia="el-GR"/>
        </w:rPr>
        <w:t xml:space="preserve"> οδηγία αριθ. </w:t>
      </w:r>
      <w:r>
        <w:rPr>
          <w:rFonts w:ascii="Arial" w:hAnsi="Arial" w:cs="Arial"/>
          <w:bCs/>
          <w:lang w:val="el-GR" w:eastAsia="el-GR"/>
        </w:rPr>
        <w:t>1999/92</w:t>
      </w:r>
      <w:r w:rsidRPr="00E51663">
        <w:rPr>
          <w:rFonts w:ascii="Arial" w:hAnsi="Arial" w:cs="Arial"/>
          <w:bCs/>
          <w:lang w:val="el-GR" w:eastAsia="el-GR"/>
        </w:rPr>
        <w:t xml:space="preserve">/ΕΚ του Ευρωπαϊκού Κοινοβουλίου και του Συμβουλίου της 16ης </w:t>
      </w:r>
      <w:r>
        <w:rPr>
          <w:rFonts w:ascii="Arial" w:hAnsi="Arial" w:cs="Arial"/>
          <w:bCs/>
          <w:lang w:val="el-GR" w:eastAsia="el-GR"/>
        </w:rPr>
        <w:t>Δεκεμβρίου 1999</w:t>
      </w:r>
      <w:r w:rsidRPr="00E51663">
        <w:rPr>
          <w:rFonts w:ascii="Arial" w:hAnsi="Arial" w:cs="Arial"/>
          <w:bCs/>
          <w:lang w:val="el-GR" w:eastAsia="el-GR"/>
        </w:rPr>
        <w:t xml:space="preserve"> </w:t>
      </w:r>
      <w:r w:rsidRPr="002663EB">
        <w:rPr>
          <w:rFonts w:ascii="Arial" w:hAnsi="Arial" w:cs="Arial"/>
          <w:lang w:val="el-GR"/>
        </w:rPr>
        <w:t xml:space="preserve">σχετικά µε τις ελάχιστες απαιτήσεις για τη βελτίωση της προστασίας της υγείας και της ασφάλειας των </w:t>
      </w:r>
      <w:proofErr w:type="spellStart"/>
      <w:r w:rsidRPr="002663EB">
        <w:rPr>
          <w:rFonts w:ascii="Arial" w:hAnsi="Arial" w:cs="Arial"/>
          <w:lang w:val="el-GR"/>
        </w:rPr>
        <w:t>εργαζοµένων</w:t>
      </w:r>
      <w:proofErr w:type="spellEnd"/>
      <w:r w:rsidRPr="002663EB">
        <w:rPr>
          <w:rFonts w:ascii="Arial" w:hAnsi="Arial" w:cs="Arial"/>
          <w:lang w:val="el-GR"/>
        </w:rPr>
        <w:t xml:space="preserve"> οι οποίοι είναι δυνατόν να εκτεθούν σε κίνδυνο από εκρηκτικές ατµόσφαιρες (δέκατη </w:t>
      </w:r>
      <w:proofErr w:type="spellStart"/>
      <w:r w:rsidRPr="002663EB">
        <w:rPr>
          <w:rFonts w:ascii="Arial" w:hAnsi="Arial" w:cs="Arial"/>
          <w:lang w:val="el-GR"/>
        </w:rPr>
        <w:t>πέµπτη</w:t>
      </w:r>
      <w:proofErr w:type="spellEnd"/>
      <w:r w:rsidRPr="002663EB">
        <w:rPr>
          <w:rFonts w:ascii="Arial" w:hAnsi="Arial" w:cs="Arial"/>
          <w:lang w:val="el-GR"/>
        </w:rPr>
        <w:t xml:space="preserve"> ειδική οδηγία κατά την έννοια του άρθρου 16 παράγραφος 1 της οδηγίας 89/391/ΕΟΚ).</w:t>
      </w:r>
    </w:p>
    <w:p w:rsidR="004A23B4" w:rsidRPr="002663EB" w:rsidRDefault="004A23B4" w:rsidP="002663EB">
      <w:pPr>
        <w:pStyle w:val="a0"/>
        <w:tabs>
          <w:tab w:val="left" w:pos="851"/>
        </w:tabs>
        <w:autoSpaceDE w:val="0"/>
        <w:autoSpaceDN w:val="0"/>
        <w:adjustRightInd w:val="0"/>
        <w:ind w:left="0"/>
        <w:jc w:val="both"/>
        <w:rPr>
          <w:rFonts w:ascii="Arial" w:hAnsi="Arial" w:cs="Arial"/>
          <w:lang w:val="el-GR" w:eastAsia="el-GR"/>
        </w:rPr>
      </w:pPr>
    </w:p>
    <w:p w:rsidR="004A23B4" w:rsidRPr="00E51663" w:rsidRDefault="004A23B4" w:rsidP="00402203">
      <w:pPr>
        <w:pStyle w:val="a0"/>
        <w:numPr>
          <w:ilvl w:val="1"/>
          <w:numId w:val="4"/>
        </w:numPr>
        <w:tabs>
          <w:tab w:val="left" w:pos="851"/>
        </w:tabs>
        <w:autoSpaceDE w:val="0"/>
        <w:autoSpaceDN w:val="0"/>
        <w:adjustRightInd w:val="0"/>
        <w:ind w:left="0" w:firstLine="0"/>
        <w:jc w:val="both"/>
        <w:rPr>
          <w:rFonts w:ascii="Arial" w:hAnsi="Arial" w:cs="Arial"/>
          <w:bCs/>
          <w:lang w:val="el-GR" w:eastAsia="el-GR"/>
        </w:rPr>
      </w:pPr>
      <w:r w:rsidRPr="00332257">
        <w:rPr>
          <w:rFonts w:ascii="Arial" w:hAnsi="Arial" w:cs="Arial"/>
          <w:bCs/>
          <w:lang w:val="en-US" w:eastAsia="el-GR"/>
        </w:rPr>
        <w:t>H</w:t>
      </w:r>
      <w:r w:rsidRPr="00E51663">
        <w:rPr>
          <w:rFonts w:ascii="Arial" w:hAnsi="Arial" w:cs="Arial"/>
          <w:bCs/>
          <w:lang w:val="el-GR" w:eastAsia="el-GR"/>
        </w:rPr>
        <w:t xml:space="preserve"> </w:t>
      </w:r>
      <w:r w:rsidR="003A7627" w:rsidRPr="00E51663">
        <w:rPr>
          <w:rFonts w:ascii="Arial" w:hAnsi="Arial" w:cs="Arial"/>
          <w:bCs/>
          <w:lang w:val="el-GR" w:eastAsia="el-GR"/>
        </w:rPr>
        <w:t>οδηγία</w:t>
      </w:r>
      <w:r w:rsidRPr="00E51663">
        <w:rPr>
          <w:rFonts w:ascii="Arial" w:hAnsi="Arial" w:cs="Arial"/>
          <w:bCs/>
          <w:lang w:val="el-GR" w:eastAsia="el-GR"/>
        </w:rPr>
        <w:t xml:space="preserve"> αριθ. 2014/30/ΕΚ του Ευρωπαϊκού Κοινοβουλίου και του Συμβουλίου της 26</w:t>
      </w:r>
      <w:r w:rsidR="009436C6" w:rsidRPr="00E51663">
        <w:rPr>
          <w:rFonts w:ascii="Arial" w:hAnsi="Arial" w:cs="Arial"/>
          <w:bCs/>
          <w:lang w:val="el-GR" w:eastAsia="el-GR"/>
        </w:rPr>
        <w:t>ης</w:t>
      </w:r>
      <w:r w:rsidRPr="00E51663">
        <w:rPr>
          <w:rFonts w:ascii="Arial" w:hAnsi="Arial" w:cs="Arial"/>
          <w:bCs/>
          <w:lang w:val="el-GR" w:eastAsia="el-GR"/>
        </w:rPr>
        <w:t xml:space="preserve"> Φεβρουαρίου 2014 για την εναρμόνιση των νομοθεσιών των κρατών μελών σχετικά με την ηλεκτρομαγνητική συμβατότητα.</w:t>
      </w:r>
    </w:p>
    <w:p w:rsidR="009436C6" w:rsidRPr="00E51663" w:rsidRDefault="009436C6" w:rsidP="00256A8C">
      <w:pPr>
        <w:pStyle w:val="a0"/>
        <w:tabs>
          <w:tab w:val="left" w:pos="851"/>
        </w:tabs>
        <w:autoSpaceDE w:val="0"/>
        <w:autoSpaceDN w:val="0"/>
        <w:adjustRightInd w:val="0"/>
        <w:ind w:left="0"/>
        <w:jc w:val="both"/>
        <w:rPr>
          <w:rFonts w:ascii="Arial" w:hAnsi="Arial" w:cs="Arial"/>
          <w:bCs/>
          <w:lang w:val="el-GR" w:eastAsia="el-GR"/>
        </w:rPr>
      </w:pPr>
    </w:p>
    <w:p w:rsidR="009436C6" w:rsidRDefault="009436C6" w:rsidP="00402203">
      <w:pPr>
        <w:pStyle w:val="a0"/>
        <w:numPr>
          <w:ilvl w:val="1"/>
          <w:numId w:val="4"/>
        </w:numPr>
        <w:tabs>
          <w:tab w:val="left" w:pos="851"/>
        </w:tabs>
        <w:autoSpaceDE w:val="0"/>
        <w:autoSpaceDN w:val="0"/>
        <w:adjustRightInd w:val="0"/>
        <w:ind w:left="0" w:firstLine="0"/>
        <w:jc w:val="both"/>
        <w:rPr>
          <w:rFonts w:ascii="Arial" w:hAnsi="Arial" w:cs="Arial"/>
          <w:bCs/>
          <w:lang w:val="el-GR" w:eastAsia="el-GR"/>
        </w:rPr>
      </w:pPr>
      <w:r w:rsidRPr="00332257">
        <w:rPr>
          <w:rFonts w:ascii="Arial" w:hAnsi="Arial" w:cs="Arial"/>
          <w:bCs/>
          <w:lang w:val="en-US" w:eastAsia="el-GR"/>
        </w:rPr>
        <w:t>H</w:t>
      </w:r>
      <w:r w:rsidRPr="00E51663">
        <w:rPr>
          <w:rFonts w:ascii="Arial" w:hAnsi="Arial" w:cs="Arial"/>
          <w:bCs/>
          <w:lang w:val="el-GR" w:eastAsia="el-GR"/>
        </w:rPr>
        <w:t xml:space="preserve"> οδηγία αριθ. 2014/53/ΕΚ του Ευρωπαϊκού Κοινοβουλίου και του Συμβουλίου της 16ης Απριλίου 2014 για την εναρμόνιση των νομοθεσιών των κρατών μελών σχετικά με τη διαθεσιμότητα </w:t>
      </w:r>
      <w:proofErr w:type="spellStart"/>
      <w:r w:rsidRPr="00E51663">
        <w:rPr>
          <w:rFonts w:ascii="Arial" w:hAnsi="Arial" w:cs="Arial"/>
          <w:bCs/>
          <w:lang w:val="el-GR" w:eastAsia="el-GR"/>
        </w:rPr>
        <w:t>ραδιοεξοπλισμού</w:t>
      </w:r>
      <w:proofErr w:type="spellEnd"/>
      <w:r w:rsidRPr="00E51663">
        <w:rPr>
          <w:rFonts w:ascii="Arial" w:hAnsi="Arial" w:cs="Arial"/>
          <w:bCs/>
          <w:lang w:val="el-GR" w:eastAsia="el-GR"/>
        </w:rPr>
        <w:t xml:space="preserve"> στην αγορά και την κατάργηση της οδηγίας 1999/5/ΕΚ.</w:t>
      </w:r>
    </w:p>
    <w:p w:rsidR="00584253" w:rsidRPr="002663EB" w:rsidRDefault="00584253" w:rsidP="002663EB">
      <w:pPr>
        <w:pStyle w:val="a0"/>
        <w:tabs>
          <w:tab w:val="left" w:pos="851"/>
        </w:tabs>
        <w:autoSpaceDE w:val="0"/>
        <w:autoSpaceDN w:val="0"/>
        <w:adjustRightInd w:val="0"/>
        <w:ind w:left="0"/>
        <w:jc w:val="both"/>
        <w:rPr>
          <w:rFonts w:ascii="Arial" w:hAnsi="Arial" w:cs="Arial"/>
          <w:bCs/>
          <w:lang w:val="el-GR" w:eastAsia="el-GR"/>
        </w:rPr>
      </w:pPr>
    </w:p>
    <w:p w:rsidR="00584253" w:rsidRDefault="00584253" w:rsidP="00402203">
      <w:pPr>
        <w:pStyle w:val="a0"/>
        <w:numPr>
          <w:ilvl w:val="1"/>
          <w:numId w:val="4"/>
        </w:numPr>
        <w:tabs>
          <w:tab w:val="left" w:pos="851"/>
        </w:tabs>
        <w:autoSpaceDE w:val="0"/>
        <w:autoSpaceDN w:val="0"/>
        <w:adjustRightInd w:val="0"/>
        <w:ind w:left="0" w:firstLine="0"/>
        <w:jc w:val="both"/>
        <w:rPr>
          <w:rFonts w:ascii="Arial" w:hAnsi="Arial" w:cs="Arial"/>
          <w:bCs/>
          <w:lang w:val="en-US" w:eastAsia="el-GR"/>
        </w:rPr>
      </w:pPr>
      <w:r>
        <w:rPr>
          <w:rFonts w:ascii="Arial" w:hAnsi="Arial" w:cs="Arial"/>
          <w:bCs/>
          <w:lang w:val="el-GR" w:eastAsia="el-GR"/>
        </w:rPr>
        <w:t>Το</w:t>
      </w:r>
      <w:r w:rsidRPr="00584253">
        <w:rPr>
          <w:rFonts w:ascii="Arial" w:hAnsi="Arial" w:cs="Arial"/>
          <w:bCs/>
          <w:lang w:val="en-US" w:eastAsia="el-GR"/>
        </w:rPr>
        <w:t xml:space="preserve"> </w:t>
      </w:r>
      <w:r>
        <w:rPr>
          <w:rFonts w:ascii="Arial" w:hAnsi="Arial" w:cs="Arial"/>
          <w:bCs/>
          <w:lang w:val="el-GR" w:eastAsia="el-GR"/>
        </w:rPr>
        <w:t>πρότυπο</w:t>
      </w:r>
      <w:r w:rsidRPr="00584253">
        <w:rPr>
          <w:rFonts w:ascii="Arial" w:hAnsi="Arial" w:cs="Arial"/>
          <w:bCs/>
          <w:lang w:val="en-US" w:eastAsia="el-GR"/>
        </w:rPr>
        <w:t xml:space="preserve"> </w:t>
      </w:r>
      <w:r>
        <w:rPr>
          <w:rFonts w:ascii="Arial" w:hAnsi="Arial" w:cs="Arial"/>
          <w:bCs/>
          <w:lang w:val="en-US" w:eastAsia="el-GR"/>
        </w:rPr>
        <w:t xml:space="preserve">ETSI EN 300 086 </w:t>
      </w:r>
      <w:r w:rsidRPr="00584253">
        <w:rPr>
          <w:rFonts w:ascii="Arial" w:hAnsi="Arial" w:cs="Arial"/>
          <w:bCs/>
          <w:lang w:val="en-US" w:eastAsia="el-GR"/>
        </w:rPr>
        <w:t>«Land Mobile Service; Radio equipment with an internal or external RF connector intended</w:t>
      </w:r>
      <w:r w:rsidR="00836694">
        <w:rPr>
          <w:rFonts w:ascii="Arial" w:hAnsi="Arial" w:cs="Arial"/>
          <w:bCs/>
          <w:lang w:val="en-US" w:eastAsia="el-GR"/>
        </w:rPr>
        <w:t xml:space="preserve"> primarily for analogue speech</w:t>
      </w:r>
      <w:r w:rsidRPr="00584253">
        <w:rPr>
          <w:rFonts w:ascii="Arial" w:hAnsi="Arial" w:cs="Arial"/>
          <w:bCs/>
          <w:lang w:val="en-US" w:eastAsia="el-GR"/>
        </w:rPr>
        <w:t>».</w:t>
      </w:r>
    </w:p>
    <w:p w:rsidR="00E60073" w:rsidRDefault="00E60073" w:rsidP="00E60073">
      <w:pPr>
        <w:pStyle w:val="a0"/>
        <w:tabs>
          <w:tab w:val="left" w:pos="851"/>
        </w:tabs>
        <w:autoSpaceDE w:val="0"/>
        <w:autoSpaceDN w:val="0"/>
        <w:adjustRightInd w:val="0"/>
        <w:ind w:left="0"/>
        <w:jc w:val="both"/>
        <w:rPr>
          <w:rFonts w:ascii="Arial" w:hAnsi="Arial" w:cs="Arial"/>
          <w:bCs/>
          <w:lang w:val="en-US" w:eastAsia="el-GR"/>
        </w:rPr>
      </w:pPr>
    </w:p>
    <w:p w:rsidR="00E60073" w:rsidRDefault="00836694" w:rsidP="00402203">
      <w:pPr>
        <w:pStyle w:val="a0"/>
        <w:numPr>
          <w:ilvl w:val="1"/>
          <w:numId w:val="4"/>
        </w:numPr>
        <w:tabs>
          <w:tab w:val="left" w:pos="851"/>
        </w:tabs>
        <w:autoSpaceDE w:val="0"/>
        <w:autoSpaceDN w:val="0"/>
        <w:adjustRightInd w:val="0"/>
        <w:ind w:left="0" w:firstLine="0"/>
        <w:jc w:val="both"/>
        <w:rPr>
          <w:rFonts w:ascii="Arial" w:hAnsi="Arial" w:cs="Arial"/>
          <w:bCs/>
          <w:lang w:val="en-US" w:eastAsia="el-GR"/>
        </w:rPr>
      </w:pPr>
      <w:r>
        <w:rPr>
          <w:rFonts w:ascii="Arial" w:hAnsi="Arial" w:cs="Arial"/>
          <w:bCs/>
          <w:lang w:val="el-GR" w:eastAsia="el-GR"/>
        </w:rPr>
        <w:t>Το</w:t>
      </w:r>
      <w:r w:rsidRPr="00584253">
        <w:rPr>
          <w:rFonts w:ascii="Arial" w:hAnsi="Arial" w:cs="Arial"/>
          <w:bCs/>
          <w:lang w:val="en-US" w:eastAsia="el-GR"/>
        </w:rPr>
        <w:t xml:space="preserve"> </w:t>
      </w:r>
      <w:r>
        <w:rPr>
          <w:rFonts w:ascii="Arial" w:hAnsi="Arial" w:cs="Arial"/>
          <w:bCs/>
          <w:lang w:val="el-GR" w:eastAsia="el-GR"/>
        </w:rPr>
        <w:t>πρότυπο</w:t>
      </w:r>
      <w:r w:rsidRPr="00584253">
        <w:rPr>
          <w:rFonts w:ascii="Arial" w:hAnsi="Arial" w:cs="Arial"/>
          <w:bCs/>
          <w:lang w:val="en-US" w:eastAsia="el-GR"/>
        </w:rPr>
        <w:t xml:space="preserve"> </w:t>
      </w:r>
      <w:r>
        <w:rPr>
          <w:rFonts w:ascii="Arial" w:hAnsi="Arial" w:cs="Arial"/>
          <w:bCs/>
          <w:lang w:val="en-US" w:eastAsia="el-GR"/>
        </w:rPr>
        <w:t xml:space="preserve">ETSI EN 300 </w:t>
      </w:r>
      <w:r w:rsidRPr="00836694">
        <w:rPr>
          <w:rFonts w:ascii="Arial" w:hAnsi="Arial" w:cs="Arial"/>
          <w:bCs/>
          <w:lang w:val="en-US" w:eastAsia="el-GR"/>
        </w:rPr>
        <w:t>113 «Land Mobile Service; Radio equipment intended for the transmission of data (and/or speech) using constant or non-constant envelope modulation and having an antenna connector».</w:t>
      </w:r>
    </w:p>
    <w:p w:rsidR="004A23B4" w:rsidRPr="00256A8C" w:rsidRDefault="004A23B4" w:rsidP="00256A8C">
      <w:pPr>
        <w:pStyle w:val="a0"/>
        <w:tabs>
          <w:tab w:val="left" w:pos="851"/>
        </w:tabs>
        <w:autoSpaceDE w:val="0"/>
        <w:autoSpaceDN w:val="0"/>
        <w:adjustRightInd w:val="0"/>
        <w:ind w:left="0"/>
        <w:jc w:val="both"/>
        <w:rPr>
          <w:rFonts w:ascii="Arial" w:hAnsi="Arial" w:cs="Arial"/>
          <w:bCs/>
          <w:lang w:val="en-US" w:eastAsia="el-GR"/>
        </w:rPr>
      </w:pPr>
    </w:p>
    <w:p w:rsidR="000F0BCF" w:rsidRPr="00622F70" w:rsidRDefault="009B720A" w:rsidP="00402203">
      <w:pPr>
        <w:pStyle w:val="a0"/>
        <w:numPr>
          <w:ilvl w:val="1"/>
          <w:numId w:val="4"/>
        </w:numPr>
        <w:tabs>
          <w:tab w:val="left" w:pos="851"/>
        </w:tabs>
        <w:autoSpaceDE w:val="0"/>
        <w:autoSpaceDN w:val="0"/>
        <w:adjustRightInd w:val="0"/>
        <w:ind w:left="0" w:firstLine="0"/>
        <w:jc w:val="both"/>
        <w:rPr>
          <w:rFonts w:ascii="Arial" w:hAnsi="Arial" w:cs="Arial"/>
          <w:bCs/>
          <w:lang w:val="en-US" w:eastAsia="el-GR"/>
        </w:rPr>
      </w:pPr>
      <w:r w:rsidRPr="00622F70">
        <w:rPr>
          <w:rFonts w:ascii="Arial" w:hAnsi="Arial" w:cs="Arial"/>
          <w:bCs/>
          <w:lang w:val="en-US" w:eastAsia="el-GR"/>
        </w:rPr>
        <w:t>To πρότυπο ETSI EN 301 4</w:t>
      </w:r>
      <w:r w:rsidR="00403BE4" w:rsidRPr="00622F70">
        <w:rPr>
          <w:rFonts w:ascii="Arial" w:hAnsi="Arial" w:cs="Arial"/>
          <w:bCs/>
          <w:lang w:val="en-US" w:eastAsia="el-GR"/>
        </w:rPr>
        <w:t>89-1</w:t>
      </w:r>
      <w:r w:rsidRPr="00622F70">
        <w:rPr>
          <w:rFonts w:ascii="Arial" w:hAnsi="Arial" w:cs="Arial"/>
          <w:bCs/>
          <w:lang w:val="en-US" w:eastAsia="el-GR"/>
        </w:rPr>
        <w:t xml:space="preserve"> «</w:t>
      </w:r>
      <w:r w:rsidR="00840BE3" w:rsidRPr="00622F70">
        <w:rPr>
          <w:rFonts w:ascii="Arial" w:hAnsi="Arial" w:cs="Arial"/>
          <w:bCs/>
          <w:lang w:val="en-US" w:eastAsia="el-GR"/>
        </w:rPr>
        <w:t>ElectroMagnetic Compatibility (EMC) standard for radio equipment and services; Part 1: Common technical requirements; Harmonised Standard for ElectroMagnetic Compatibility</w:t>
      </w:r>
      <w:r w:rsidR="000F0BCF" w:rsidRPr="00622F70">
        <w:rPr>
          <w:rFonts w:ascii="Arial" w:hAnsi="Arial" w:cs="Arial"/>
          <w:bCs/>
          <w:lang w:val="en-US" w:eastAsia="el-GR"/>
        </w:rPr>
        <w:t>».</w:t>
      </w:r>
    </w:p>
    <w:p w:rsidR="002A596B" w:rsidRPr="00622F70" w:rsidRDefault="002A596B" w:rsidP="00256A8C">
      <w:pPr>
        <w:pStyle w:val="a0"/>
        <w:tabs>
          <w:tab w:val="left" w:pos="851"/>
        </w:tabs>
        <w:autoSpaceDE w:val="0"/>
        <w:autoSpaceDN w:val="0"/>
        <w:adjustRightInd w:val="0"/>
        <w:ind w:left="0"/>
        <w:jc w:val="both"/>
        <w:rPr>
          <w:rFonts w:ascii="Arial" w:hAnsi="Arial" w:cs="Arial"/>
          <w:bCs/>
          <w:lang w:val="en-US" w:eastAsia="el-GR"/>
        </w:rPr>
      </w:pPr>
    </w:p>
    <w:p w:rsidR="007F763D" w:rsidRDefault="00FA2EAC" w:rsidP="007F763D">
      <w:pPr>
        <w:pStyle w:val="2"/>
        <w:rPr>
          <w:lang w:eastAsia="el-GR"/>
        </w:rPr>
      </w:pPr>
      <w:r w:rsidRPr="00622F70">
        <w:rPr>
          <w:lang w:eastAsia="el-GR"/>
        </w:rPr>
        <w:t>To πρότυπο ETSI EN 301 489-5</w:t>
      </w:r>
      <w:r w:rsidR="00840BE3" w:rsidRPr="00622F70">
        <w:rPr>
          <w:lang w:eastAsia="el-GR"/>
        </w:rPr>
        <w:t xml:space="preserve"> «</w:t>
      </w:r>
      <w:r w:rsidRPr="00622F70">
        <w:rPr>
          <w:lang w:eastAsia="el-GR"/>
        </w:rPr>
        <w:t>ElectroMagnetic Compatibility (EMC) standard for radio equipment and services; Part 5: Specific conditions for Private land Mobile Radio (PMR) and ancillary equipment (speech and non-speech) and Terrestrial Trunked Radio (TETRA); Harmonised Standard covering the essential requirements of article 3.1(b) of the Directive 2014/53/EU</w:t>
      </w:r>
      <w:r w:rsidR="00840BE3" w:rsidRPr="00622F70">
        <w:rPr>
          <w:lang w:eastAsia="el-GR"/>
        </w:rPr>
        <w:t>».</w:t>
      </w:r>
    </w:p>
    <w:p w:rsidR="003A08CA" w:rsidRDefault="003A08CA" w:rsidP="003A08CA">
      <w:pPr>
        <w:spacing w:after="0"/>
        <w:rPr>
          <w:lang w:val="en-US" w:eastAsia="el-GR"/>
        </w:rPr>
      </w:pPr>
    </w:p>
    <w:p w:rsidR="003A08CA" w:rsidRPr="00256A8C" w:rsidRDefault="003A08CA" w:rsidP="00402203">
      <w:pPr>
        <w:pStyle w:val="a0"/>
        <w:numPr>
          <w:ilvl w:val="1"/>
          <w:numId w:val="4"/>
        </w:numPr>
        <w:tabs>
          <w:tab w:val="left" w:pos="851"/>
        </w:tabs>
        <w:autoSpaceDE w:val="0"/>
        <w:autoSpaceDN w:val="0"/>
        <w:adjustRightInd w:val="0"/>
        <w:ind w:left="0" w:firstLine="0"/>
        <w:jc w:val="both"/>
        <w:rPr>
          <w:rFonts w:ascii="Arial" w:hAnsi="Arial" w:cs="Arial"/>
          <w:bCs/>
          <w:lang w:val="en-US" w:eastAsia="el-GR"/>
        </w:rPr>
      </w:pPr>
      <w:proofErr w:type="spellStart"/>
      <w:r w:rsidRPr="00256A8C">
        <w:rPr>
          <w:rFonts w:ascii="Arial" w:hAnsi="Arial" w:cs="Arial"/>
          <w:bCs/>
          <w:lang w:val="en-US" w:eastAsia="el-GR"/>
        </w:rPr>
        <w:lastRenderedPageBreak/>
        <w:t>Το</w:t>
      </w:r>
      <w:proofErr w:type="spellEnd"/>
      <w:r w:rsidRPr="00256A8C">
        <w:rPr>
          <w:rFonts w:ascii="Arial" w:hAnsi="Arial" w:cs="Arial"/>
          <w:bCs/>
          <w:lang w:val="en-US" w:eastAsia="el-GR"/>
        </w:rPr>
        <w:t xml:space="preserve"> πρότυπο ETSI EN 300 328 «Wideband transmission systems; Data transmission equipment operating in the 2,4 GHz band; Harmonised Standard for access to radio spectrum».</w:t>
      </w:r>
    </w:p>
    <w:p w:rsidR="007F763D" w:rsidRPr="007F763D" w:rsidRDefault="007F763D" w:rsidP="007F763D">
      <w:pPr>
        <w:spacing w:after="0"/>
        <w:rPr>
          <w:lang w:val="en-US" w:eastAsia="el-GR"/>
        </w:rPr>
      </w:pPr>
    </w:p>
    <w:p w:rsidR="007F763D" w:rsidRPr="007F763D" w:rsidRDefault="007F763D" w:rsidP="007F763D">
      <w:pPr>
        <w:pStyle w:val="2"/>
        <w:rPr>
          <w:lang w:eastAsia="el-GR"/>
        </w:rPr>
      </w:pPr>
      <w:r w:rsidRPr="00622F70">
        <w:rPr>
          <w:lang w:eastAsia="el-GR"/>
        </w:rPr>
        <w:t xml:space="preserve">To πρότυπο EN </w:t>
      </w:r>
      <w:r>
        <w:rPr>
          <w:lang w:eastAsia="el-GR"/>
        </w:rPr>
        <w:t xml:space="preserve">50566:2017 </w:t>
      </w:r>
      <w:r w:rsidRPr="00622F70">
        <w:rPr>
          <w:lang w:eastAsia="el-GR"/>
        </w:rPr>
        <w:t>«</w:t>
      </w:r>
      <w:r w:rsidRPr="007F763D">
        <w:rPr>
          <w:lang w:eastAsia="el-GR"/>
        </w:rPr>
        <w:t>Product standard to demonstrate the compliance of wireless communication devices with the basic restrictions and exposure limit values related to human exposure to electromagnetic fields in the frequency range from 30 MHz to 6 GHz: hand-held and body mounted devices in close proximity to the human body</w:t>
      </w:r>
      <w:r w:rsidRPr="00622F70">
        <w:rPr>
          <w:lang w:eastAsia="el-GR"/>
        </w:rPr>
        <w:t>».</w:t>
      </w:r>
    </w:p>
    <w:p w:rsidR="000012BF" w:rsidRDefault="000012BF" w:rsidP="00013624">
      <w:pPr>
        <w:pStyle w:val="a0"/>
        <w:tabs>
          <w:tab w:val="left" w:pos="851"/>
        </w:tabs>
        <w:autoSpaceDE w:val="0"/>
        <w:autoSpaceDN w:val="0"/>
        <w:adjustRightInd w:val="0"/>
        <w:ind w:left="0"/>
        <w:jc w:val="both"/>
        <w:rPr>
          <w:rFonts w:ascii="Arial" w:hAnsi="Arial" w:cs="Arial"/>
          <w:bCs/>
          <w:lang w:val="en-US" w:eastAsia="el-GR"/>
        </w:rPr>
      </w:pPr>
    </w:p>
    <w:p w:rsidR="00013624" w:rsidRPr="007F763D" w:rsidRDefault="00013624" w:rsidP="00013624">
      <w:pPr>
        <w:pStyle w:val="2"/>
        <w:rPr>
          <w:lang w:eastAsia="el-GR"/>
        </w:rPr>
      </w:pPr>
      <w:r>
        <w:rPr>
          <w:lang w:eastAsia="el-GR"/>
        </w:rPr>
        <w:t>Tα πρότυπα</w:t>
      </w:r>
      <w:r w:rsidRPr="00622F70">
        <w:rPr>
          <w:lang w:eastAsia="el-GR"/>
        </w:rPr>
        <w:t xml:space="preserve"> EN </w:t>
      </w:r>
      <w:r>
        <w:rPr>
          <w:lang w:eastAsia="el-GR"/>
        </w:rPr>
        <w:t>60950-1</w:t>
      </w:r>
      <w:r>
        <w:t>:2006/A11:2009/A1:2010/A12:2011/A2:2013</w:t>
      </w:r>
      <w:r>
        <w:rPr>
          <w:lang w:eastAsia="el-GR"/>
        </w:rPr>
        <w:t xml:space="preserve"> </w:t>
      </w:r>
      <w:r w:rsidRPr="00622F70">
        <w:rPr>
          <w:lang w:eastAsia="el-GR"/>
        </w:rPr>
        <w:t>«</w:t>
      </w:r>
      <w:r w:rsidRPr="00013624">
        <w:rPr>
          <w:lang w:eastAsia="el-GR"/>
        </w:rPr>
        <w:t>Information technology equipment - Safety - Part 1: General requirements</w:t>
      </w:r>
      <w:r w:rsidRPr="00622F70">
        <w:rPr>
          <w:lang w:eastAsia="el-GR"/>
        </w:rPr>
        <w:t>».</w:t>
      </w:r>
    </w:p>
    <w:p w:rsidR="00013624" w:rsidRPr="00256A8C" w:rsidRDefault="00013624" w:rsidP="00256A8C">
      <w:pPr>
        <w:pStyle w:val="a0"/>
        <w:tabs>
          <w:tab w:val="left" w:pos="851"/>
        </w:tabs>
        <w:autoSpaceDE w:val="0"/>
        <w:autoSpaceDN w:val="0"/>
        <w:adjustRightInd w:val="0"/>
        <w:ind w:left="0"/>
        <w:jc w:val="both"/>
        <w:rPr>
          <w:rFonts w:ascii="Arial" w:hAnsi="Arial" w:cs="Arial"/>
          <w:bCs/>
          <w:lang w:val="en-US" w:eastAsia="el-GR"/>
        </w:rPr>
      </w:pPr>
    </w:p>
    <w:p w:rsidR="00AF5E0A" w:rsidRPr="00013624" w:rsidRDefault="00AF5E0A" w:rsidP="00402203">
      <w:pPr>
        <w:pStyle w:val="a0"/>
        <w:numPr>
          <w:ilvl w:val="1"/>
          <w:numId w:val="4"/>
        </w:numPr>
        <w:tabs>
          <w:tab w:val="left" w:pos="851"/>
        </w:tabs>
        <w:autoSpaceDE w:val="0"/>
        <w:autoSpaceDN w:val="0"/>
        <w:adjustRightInd w:val="0"/>
        <w:ind w:left="0" w:firstLine="0"/>
        <w:jc w:val="both"/>
        <w:rPr>
          <w:rFonts w:ascii="Arial" w:hAnsi="Arial" w:cs="Arial"/>
          <w:bCs/>
          <w:lang w:val="en-US" w:eastAsia="el-GR"/>
        </w:rPr>
      </w:pPr>
      <w:proofErr w:type="spellStart"/>
      <w:r w:rsidRPr="00013624">
        <w:rPr>
          <w:rFonts w:ascii="Arial" w:hAnsi="Arial" w:cs="Arial"/>
          <w:bCs/>
          <w:lang w:val="en-US" w:eastAsia="el-GR"/>
        </w:rPr>
        <w:t>Το</w:t>
      </w:r>
      <w:proofErr w:type="spellEnd"/>
      <w:r w:rsidRPr="00013624">
        <w:rPr>
          <w:rFonts w:ascii="Arial" w:hAnsi="Arial" w:cs="Arial"/>
          <w:bCs/>
          <w:lang w:val="en-US" w:eastAsia="el-GR"/>
        </w:rPr>
        <w:t xml:space="preserve"> πρότυπο IEC 62368-1:2018 «Audio/video, information and communication technology equipment - Part 1: Safety requirements».</w:t>
      </w:r>
    </w:p>
    <w:p w:rsidR="00557239" w:rsidRPr="00256A8C" w:rsidRDefault="00557239" w:rsidP="00256A8C">
      <w:pPr>
        <w:pStyle w:val="a0"/>
        <w:tabs>
          <w:tab w:val="left" w:pos="851"/>
        </w:tabs>
        <w:autoSpaceDE w:val="0"/>
        <w:autoSpaceDN w:val="0"/>
        <w:adjustRightInd w:val="0"/>
        <w:ind w:left="0"/>
        <w:jc w:val="both"/>
        <w:rPr>
          <w:rFonts w:ascii="Arial" w:hAnsi="Arial" w:cs="Arial"/>
          <w:bCs/>
          <w:lang w:val="en-US" w:eastAsia="el-GR"/>
        </w:rPr>
      </w:pPr>
    </w:p>
    <w:p w:rsidR="00AF5E0A" w:rsidRDefault="00AF5E0A" w:rsidP="00402203">
      <w:pPr>
        <w:pStyle w:val="a0"/>
        <w:numPr>
          <w:ilvl w:val="1"/>
          <w:numId w:val="4"/>
        </w:numPr>
        <w:tabs>
          <w:tab w:val="left" w:pos="851"/>
        </w:tabs>
        <w:autoSpaceDE w:val="0"/>
        <w:autoSpaceDN w:val="0"/>
        <w:adjustRightInd w:val="0"/>
        <w:ind w:left="0" w:firstLine="0"/>
        <w:jc w:val="both"/>
        <w:rPr>
          <w:rFonts w:ascii="Arial" w:hAnsi="Arial" w:cs="Arial"/>
          <w:bCs/>
          <w:lang w:val="en-US" w:eastAsia="el-GR"/>
        </w:rPr>
      </w:pPr>
      <w:proofErr w:type="spellStart"/>
      <w:r w:rsidRPr="00256A8C">
        <w:rPr>
          <w:rFonts w:ascii="Arial" w:hAnsi="Arial" w:cs="Arial"/>
          <w:bCs/>
          <w:lang w:val="en-US" w:eastAsia="el-GR"/>
        </w:rPr>
        <w:t>Το</w:t>
      </w:r>
      <w:proofErr w:type="spellEnd"/>
      <w:r w:rsidRPr="00256A8C">
        <w:rPr>
          <w:rFonts w:ascii="Arial" w:hAnsi="Arial" w:cs="Arial"/>
          <w:bCs/>
          <w:lang w:val="en-US" w:eastAsia="el-GR"/>
        </w:rPr>
        <w:t xml:space="preserve"> πρότυπο IEC</w:t>
      </w:r>
      <w:r w:rsidR="004451EB" w:rsidRPr="00256A8C">
        <w:rPr>
          <w:rFonts w:ascii="Arial" w:hAnsi="Arial" w:cs="Arial"/>
          <w:bCs/>
          <w:lang w:val="en-US" w:eastAsia="el-GR"/>
        </w:rPr>
        <w:t>/IEEE</w:t>
      </w:r>
      <w:r w:rsidRPr="00256A8C">
        <w:rPr>
          <w:rFonts w:ascii="Arial" w:hAnsi="Arial" w:cs="Arial"/>
          <w:bCs/>
          <w:lang w:val="en-US" w:eastAsia="el-GR"/>
        </w:rPr>
        <w:t xml:space="preserve"> 62</w:t>
      </w:r>
      <w:r w:rsidR="004451EB" w:rsidRPr="00256A8C">
        <w:rPr>
          <w:rFonts w:ascii="Arial" w:hAnsi="Arial" w:cs="Arial"/>
          <w:bCs/>
          <w:lang w:val="en-US" w:eastAsia="el-GR"/>
        </w:rPr>
        <w:t>209-1528:2020</w:t>
      </w:r>
      <w:r w:rsidRPr="00256A8C">
        <w:rPr>
          <w:rFonts w:ascii="Arial" w:hAnsi="Arial" w:cs="Arial"/>
          <w:bCs/>
          <w:lang w:val="en-US" w:eastAsia="el-GR"/>
        </w:rPr>
        <w:t xml:space="preserve"> «</w:t>
      </w:r>
      <w:r w:rsidR="004451EB" w:rsidRPr="00256A8C">
        <w:rPr>
          <w:rFonts w:ascii="Arial" w:hAnsi="Arial" w:cs="Arial"/>
          <w:bCs/>
          <w:lang w:val="en-US" w:eastAsia="el-GR"/>
        </w:rPr>
        <w:t>Measurement procedure for the assessment of specific absorption rate of human exposure to radio frequency fields from hand-held and body-worn wireless communication devices - Human models, instrumentation and procedures (Frequency range of 4 MHz to 10 GHz)</w:t>
      </w:r>
      <w:r w:rsidRPr="00256A8C">
        <w:rPr>
          <w:rFonts w:ascii="Arial" w:hAnsi="Arial" w:cs="Arial"/>
          <w:bCs/>
          <w:lang w:val="en-US" w:eastAsia="el-GR"/>
        </w:rPr>
        <w:t>».</w:t>
      </w:r>
    </w:p>
    <w:p w:rsidR="000C7BFB" w:rsidRDefault="000C7BFB" w:rsidP="000C7BFB">
      <w:pPr>
        <w:pStyle w:val="a0"/>
        <w:tabs>
          <w:tab w:val="left" w:pos="851"/>
        </w:tabs>
        <w:autoSpaceDE w:val="0"/>
        <w:autoSpaceDN w:val="0"/>
        <w:adjustRightInd w:val="0"/>
        <w:ind w:left="0"/>
        <w:jc w:val="both"/>
        <w:rPr>
          <w:rFonts w:ascii="Arial" w:hAnsi="Arial" w:cs="Arial"/>
          <w:bCs/>
          <w:lang w:val="en-US" w:eastAsia="el-GR"/>
        </w:rPr>
      </w:pPr>
    </w:p>
    <w:p w:rsidR="000C7BFB" w:rsidRPr="004B64DC" w:rsidRDefault="000C7BFB" w:rsidP="00402203">
      <w:pPr>
        <w:pStyle w:val="a0"/>
        <w:numPr>
          <w:ilvl w:val="1"/>
          <w:numId w:val="4"/>
        </w:numPr>
        <w:tabs>
          <w:tab w:val="left" w:pos="851"/>
        </w:tabs>
        <w:autoSpaceDE w:val="0"/>
        <w:autoSpaceDN w:val="0"/>
        <w:adjustRightInd w:val="0"/>
        <w:ind w:left="0" w:firstLine="0"/>
        <w:jc w:val="both"/>
        <w:rPr>
          <w:rFonts w:ascii="Arial" w:hAnsi="Arial" w:cs="Arial"/>
          <w:bCs/>
          <w:lang w:val="en-US" w:eastAsia="el-GR"/>
        </w:rPr>
      </w:pPr>
      <w:proofErr w:type="spellStart"/>
      <w:r w:rsidRPr="004B64DC">
        <w:rPr>
          <w:rFonts w:ascii="Arial" w:hAnsi="Arial" w:cs="Arial"/>
          <w:bCs/>
          <w:lang w:val="en-US" w:eastAsia="el-GR"/>
        </w:rPr>
        <w:t>Το</w:t>
      </w:r>
      <w:proofErr w:type="spellEnd"/>
      <w:r w:rsidRPr="004B64DC">
        <w:rPr>
          <w:rFonts w:ascii="Arial" w:hAnsi="Arial" w:cs="Arial"/>
          <w:bCs/>
          <w:lang w:val="en-US" w:eastAsia="el-GR"/>
        </w:rPr>
        <w:t xml:space="preserve"> πρότυπο IEC 62209-1 «Measurement procedure for the assessment of specific absorption rate of human exposure to radio frequency fields from hand-held and body-mounted wireless communication devices - Part 1: Devices used next to the ear (Frequency range of 300 MHz to 6 GHz)».</w:t>
      </w:r>
    </w:p>
    <w:p w:rsidR="000C7BFB" w:rsidRPr="00256A8C" w:rsidRDefault="000C7BFB" w:rsidP="004B64DC">
      <w:pPr>
        <w:pStyle w:val="a0"/>
        <w:tabs>
          <w:tab w:val="left" w:pos="851"/>
        </w:tabs>
        <w:autoSpaceDE w:val="0"/>
        <w:autoSpaceDN w:val="0"/>
        <w:adjustRightInd w:val="0"/>
        <w:ind w:left="0"/>
        <w:jc w:val="both"/>
        <w:rPr>
          <w:rFonts w:ascii="Arial" w:hAnsi="Arial" w:cs="Arial"/>
          <w:bCs/>
          <w:lang w:val="en-US" w:eastAsia="el-GR"/>
        </w:rPr>
      </w:pPr>
    </w:p>
    <w:p w:rsidR="000C7BFB" w:rsidRPr="0048561C" w:rsidRDefault="000C7BFB" w:rsidP="00402203">
      <w:pPr>
        <w:pStyle w:val="a0"/>
        <w:numPr>
          <w:ilvl w:val="1"/>
          <w:numId w:val="4"/>
        </w:numPr>
        <w:tabs>
          <w:tab w:val="left" w:pos="851"/>
        </w:tabs>
        <w:autoSpaceDE w:val="0"/>
        <w:autoSpaceDN w:val="0"/>
        <w:adjustRightInd w:val="0"/>
        <w:ind w:left="0" w:firstLine="0"/>
        <w:jc w:val="both"/>
        <w:rPr>
          <w:rFonts w:ascii="Arial" w:hAnsi="Arial" w:cs="Arial"/>
          <w:bCs/>
          <w:lang w:val="en-US" w:eastAsia="el-GR"/>
        </w:rPr>
      </w:pPr>
      <w:proofErr w:type="spellStart"/>
      <w:r w:rsidRPr="0048561C">
        <w:rPr>
          <w:rFonts w:ascii="Arial" w:hAnsi="Arial" w:cs="Arial"/>
          <w:bCs/>
          <w:lang w:val="en-US" w:eastAsia="el-GR"/>
        </w:rPr>
        <w:t>Το</w:t>
      </w:r>
      <w:proofErr w:type="spellEnd"/>
      <w:r w:rsidRPr="0048561C">
        <w:rPr>
          <w:rFonts w:ascii="Arial" w:hAnsi="Arial" w:cs="Arial"/>
          <w:bCs/>
          <w:lang w:val="en-US" w:eastAsia="el-GR"/>
        </w:rPr>
        <w:t xml:space="preserve"> πρότυπο IEC 62209-2 «Human exposure to radio frequency fields from hand-held and body-mounted wireless communication devices - Human models, instrumentation, and procedures - Part 2: Procedure to determine the specific absorption rate (SAR) for wireless communication devices used in close proximity to the human body (frequency range of 30 MHz to 6 GHz)».</w:t>
      </w:r>
    </w:p>
    <w:p w:rsidR="00557239" w:rsidRPr="0048561C" w:rsidRDefault="00557239" w:rsidP="00256A8C">
      <w:pPr>
        <w:pStyle w:val="a0"/>
        <w:tabs>
          <w:tab w:val="left" w:pos="851"/>
        </w:tabs>
        <w:autoSpaceDE w:val="0"/>
        <w:autoSpaceDN w:val="0"/>
        <w:adjustRightInd w:val="0"/>
        <w:ind w:left="0"/>
        <w:jc w:val="both"/>
        <w:rPr>
          <w:rFonts w:ascii="Arial" w:hAnsi="Arial" w:cs="Arial"/>
          <w:bCs/>
          <w:lang w:val="en-US" w:eastAsia="el-GR"/>
        </w:rPr>
      </w:pPr>
    </w:p>
    <w:p w:rsidR="004451EB" w:rsidRPr="0048561C" w:rsidRDefault="004451EB" w:rsidP="00402203">
      <w:pPr>
        <w:pStyle w:val="a0"/>
        <w:numPr>
          <w:ilvl w:val="1"/>
          <w:numId w:val="4"/>
        </w:numPr>
        <w:tabs>
          <w:tab w:val="left" w:pos="851"/>
        </w:tabs>
        <w:autoSpaceDE w:val="0"/>
        <w:autoSpaceDN w:val="0"/>
        <w:adjustRightInd w:val="0"/>
        <w:ind w:left="0" w:firstLine="0"/>
        <w:jc w:val="both"/>
        <w:rPr>
          <w:rFonts w:ascii="Arial" w:hAnsi="Arial" w:cs="Arial"/>
          <w:bCs/>
          <w:lang w:val="en-US" w:eastAsia="el-GR"/>
        </w:rPr>
      </w:pPr>
      <w:proofErr w:type="spellStart"/>
      <w:r w:rsidRPr="0048561C">
        <w:rPr>
          <w:rFonts w:ascii="Arial" w:hAnsi="Arial" w:cs="Arial"/>
          <w:bCs/>
          <w:lang w:val="en-US" w:eastAsia="el-GR"/>
        </w:rPr>
        <w:t>Το</w:t>
      </w:r>
      <w:proofErr w:type="spellEnd"/>
      <w:r w:rsidRPr="0048561C">
        <w:rPr>
          <w:rFonts w:ascii="Arial" w:hAnsi="Arial" w:cs="Arial"/>
          <w:bCs/>
          <w:lang w:val="en-US" w:eastAsia="el-GR"/>
        </w:rPr>
        <w:t xml:space="preserve"> πρότυπο IEC 62311 «Assessment of electronic and electrical equipment related to human exposure restrictions for electromagnetic fields (0 Hz to 300 GHz)».</w:t>
      </w:r>
    </w:p>
    <w:p w:rsidR="00AC21E5" w:rsidRPr="00256A8C" w:rsidRDefault="00AC21E5" w:rsidP="00256A8C">
      <w:pPr>
        <w:pStyle w:val="a0"/>
        <w:tabs>
          <w:tab w:val="left" w:pos="851"/>
        </w:tabs>
        <w:autoSpaceDE w:val="0"/>
        <w:autoSpaceDN w:val="0"/>
        <w:adjustRightInd w:val="0"/>
        <w:ind w:left="0"/>
        <w:jc w:val="both"/>
        <w:rPr>
          <w:rFonts w:ascii="Arial" w:hAnsi="Arial" w:cs="Arial"/>
          <w:bCs/>
          <w:lang w:val="en-US" w:eastAsia="el-GR"/>
        </w:rPr>
      </w:pPr>
    </w:p>
    <w:p w:rsidR="00CC253B" w:rsidRPr="00256A8C" w:rsidRDefault="00CC61AB" w:rsidP="00402203">
      <w:pPr>
        <w:pStyle w:val="a0"/>
        <w:numPr>
          <w:ilvl w:val="1"/>
          <w:numId w:val="4"/>
        </w:numPr>
        <w:tabs>
          <w:tab w:val="left" w:pos="851"/>
        </w:tabs>
        <w:autoSpaceDE w:val="0"/>
        <w:autoSpaceDN w:val="0"/>
        <w:adjustRightInd w:val="0"/>
        <w:ind w:left="0" w:firstLine="0"/>
        <w:jc w:val="both"/>
        <w:rPr>
          <w:rFonts w:ascii="Arial" w:hAnsi="Arial" w:cs="Arial"/>
          <w:bCs/>
          <w:lang w:val="en-US" w:eastAsia="el-GR"/>
        </w:rPr>
      </w:pPr>
      <w:proofErr w:type="spellStart"/>
      <w:r w:rsidRPr="00256A8C">
        <w:rPr>
          <w:rFonts w:ascii="Arial" w:hAnsi="Arial" w:cs="Arial"/>
          <w:bCs/>
          <w:lang w:val="en-US" w:eastAsia="el-GR"/>
        </w:rPr>
        <w:t>Το</w:t>
      </w:r>
      <w:proofErr w:type="spellEnd"/>
      <w:r w:rsidRPr="00256A8C">
        <w:rPr>
          <w:rFonts w:ascii="Arial" w:hAnsi="Arial" w:cs="Arial"/>
          <w:bCs/>
          <w:lang w:val="en-US" w:eastAsia="el-GR"/>
        </w:rPr>
        <w:t xml:space="preserve"> πρότυπο IEC 60529 «Degrees of Protection Provided by Enclosures</w:t>
      </w:r>
      <w:r w:rsidR="00AC21E5" w:rsidRPr="00256A8C">
        <w:rPr>
          <w:rFonts w:ascii="Arial" w:hAnsi="Arial" w:cs="Arial"/>
          <w:bCs/>
          <w:lang w:val="en-US" w:eastAsia="el-GR"/>
        </w:rPr>
        <w:t xml:space="preserve"> (IP code)</w:t>
      </w:r>
      <w:r w:rsidRPr="00256A8C">
        <w:rPr>
          <w:rFonts w:ascii="Arial" w:hAnsi="Arial" w:cs="Arial"/>
          <w:bCs/>
          <w:lang w:val="en-US" w:eastAsia="el-GR"/>
        </w:rPr>
        <w:t>»</w:t>
      </w:r>
      <w:r w:rsidR="00D8668D" w:rsidRPr="00256A8C">
        <w:rPr>
          <w:rFonts w:ascii="Arial" w:hAnsi="Arial" w:cs="Arial"/>
          <w:bCs/>
          <w:lang w:val="en-US" w:eastAsia="el-GR"/>
        </w:rPr>
        <w:t>.</w:t>
      </w:r>
    </w:p>
    <w:p w:rsidR="00AC21E5" w:rsidRPr="00AC21E5" w:rsidRDefault="00AC21E5" w:rsidP="00256A8C">
      <w:pPr>
        <w:pStyle w:val="a0"/>
        <w:tabs>
          <w:tab w:val="left" w:pos="851"/>
        </w:tabs>
        <w:autoSpaceDE w:val="0"/>
        <w:autoSpaceDN w:val="0"/>
        <w:adjustRightInd w:val="0"/>
        <w:ind w:left="0"/>
        <w:jc w:val="both"/>
        <w:rPr>
          <w:rFonts w:ascii="Arial" w:hAnsi="Arial" w:cs="Arial"/>
          <w:bCs/>
          <w:lang w:val="en-US" w:eastAsia="el-GR"/>
        </w:rPr>
      </w:pPr>
    </w:p>
    <w:p w:rsidR="00AC21E5" w:rsidRPr="00256A8C" w:rsidRDefault="0084454A" w:rsidP="00402203">
      <w:pPr>
        <w:pStyle w:val="a0"/>
        <w:numPr>
          <w:ilvl w:val="1"/>
          <w:numId w:val="4"/>
        </w:numPr>
        <w:tabs>
          <w:tab w:val="left" w:pos="851"/>
        </w:tabs>
        <w:autoSpaceDE w:val="0"/>
        <w:autoSpaceDN w:val="0"/>
        <w:adjustRightInd w:val="0"/>
        <w:ind w:left="0" w:firstLine="0"/>
        <w:jc w:val="both"/>
        <w:rPr>
          <w:rFonts w:ascii="Arial" w:hAnsi="Arial" w:cs="Arial"/>
          <w:bCs/>
          <w:lang w:val="en-US" w:eastAsia="el-GR"/>
        </w:rPr>
      </w:pPr>
      <w:proofErr w:type="spellStart"/>
      <w:r w:rsidRPr="00256A8C">
        <w:rPr>
          <w:rFonts w:ascii="Arial" w:hAnsi="Arial" w:cs="Arial"/>
          <w:bCs/>
          <w:lang w:val="en-US" w:eastAsia="el-GR"/>
        </w:rPr>
        <w:t>Το</w:t>
      </w:r>
      <w:proofErr w:type="spellEnd"/>
      <w:r w:rsidRPr="0084454A">
        <w:rPr>
          <w:rFonts w:ascii="Arial" w:hAnsi="Arial" w:cs="Arial"/>
          <w:bCs/>
          <w:lang w:val="en-US" w:eastAsia="el-GR"/>
        </w:rPr>
        <w:t xml:space="preserve"> </w:t>
      </w:r>
      <w:r w:rsidRPr="00256A8C">
        <w:rPr>
          <w:rFonts w:ascii="Arial" w:hAnsi="Arial" w:cs="Arial"/>
          <w:bCs/>
          <w:lang w:val="en-US" w:eastAsia="el-GR"/>
        </w:rPr>
        <w:t>πρότυπο</w:t>
      </w:r>
      <w:r w:rsidRPr="0084454A">
        <w:rPr>
          <w:rFonts w:ascii="Arial" w:hAnsi="Arial" w:cs="Arial"/>
          <w:bCs/>
          <w:lang w:val="en-US" w:eastAsia="el-GR"/>
        </w:rPr>
        <w:t xml:space="preserve"> </w:t>
      </w:r>
      <w:r w:rsidRPr="00256A8C">
        <w:rPr>
          <w:rFonts w:ascii="Arial" w:hAnsi="Arial" w:cs="Arial"/>
          <w:bCs/>
          <w:lang w:val="en-US" w:eastAsia="el-GR"/>
        </w:rPr>
        <w:t>ISO/</w:t>
      </w:r>
      <w:r w:rsidR="00AC21E5" w:rsidRPr="00256A8C">
        <w:rPr>
          <w:rFonts w:ascii="Arial" w:hAnsi="Arial" w:cs="Arial"/>
          <w:bCs/>
          <w:lang w:val="en-US" w:eastAsia="el-GR"/>
        </w:rPr>
        <w:t>ΙΕ</w:t>
      </w:r>
      <w:r w:rsidRPr="00256A8C">
        <w:rPr>
          <w:rFonts w:ascii="Arial" w:hAnsi="Arial" w:cs="Arial"/>
          <w:bCs/>
          <w:lang w:val="en-US" w:eastAsia="el-GR"/>
        </w:rPr>
        <w:t>C 17050-1 «</w:t>
      </w:r>
      <w:r w:rsidR="00AC21E5" w:rsidRPr="00256A8C">
        <w:rPr>
          <w:rFonts w:ascii="Arial" w:hAnsi="Arial" w:cs="Arial"/>
          <w:bCs/>
          <w:lang w:val="en-US" w:eastAsia="el-GR"/>
        </w:rPr>
        <w:t>Co</w:t>
      </w:r>
      <w:r w:rsidRPr="00256A8C">
        <w:rPr>
          <w:rFonts w:ascii="Arial" w:hAnsi="Arial" w:cs="Arial"/>
          <w:bCs/>
          <w:lang w:val="en-US" w:eastAsia="el-GR"/>
        </w:rPr>
        <w:t xml:space="preserve">nformity assessment – Suppliers </w:t>
      </w:r>
      <w:r w:rsidR="00AC21E5" w:rsidRPr="00256A8C">
        <w:rPr>
          <w:rFonts w:ascii="Arial" w:hAnsi="Arial" w:cs="Arial"/>
          <w:bCs/>
          <w:lang w:val="en-US" w:eastAsia="el-GR"/>
        </w:rPr>
        <w:t>declaration of</w:t>
      </w:r>
      <w:r w:rsidRPr="00256A8C">
        <w:rPr>
          <w:rFonts w:ascii="Arial" w:hAnsi="Arial" w:cs="Arial"/>
          <w:bCs/>
          <w:lang w:val="en-US" w:eastAsia="el-GR"/>
        </w:rPr>
        <w:t xml:space="preserve"> </w:t>
      </w:r>
      <w:r w:rsidR="00AC21E5" w:rsidRPr="00256A8C">
        <w:rPr>
          <w:rFonts w:ascii="Arial" w:hAnsi="Arial" w:cs="Arial"/>
          <w:bCs/>
          <w:lang w:val="en-US" w:eastAsia="el-GR"/>
        </w:rPr>
        <w:t>conformity</w:t>
      </w:r>
      <w:r w:rsidRPr="00256A8C">
        <w:rPr>
          <w:rFonts w:ascii="Arial" w:hAnsi="Arial" w:cs="Arial"/>
          <w:bCs/>
          <w:lang w:val="en-US" w:eastAsia="el-GR"/>
        </w:rPr>
        <w:t xml:space="preserve"> – Part 1: General requirements»</w:t>
      </w:r>
      <w:r w:rsidR="00AC21E5" w:rsidRPr="00256A8C">
        <w:rPr>
          <w:rFonts w:ascii="Arial" w:hAnsi="Arial" w:cs="Arial"/>
          <w:bCs/>
          <w:lang w:val="en-US" w:eastAsia="el-GR"/>
        </w:rPr>
        <w:t>.</w:t>
      </w:r>
    </w:p>
    <w:p w:rsidR="00AC21E5" w:rsidRPr="00AC21E5" w:rsidRDefault="00AC21E5" w:rsidP="00256A8C">
      <w:pPr>
        <w:pStyle w:val="a0"/>
        <w:tabs>
          <w:tab w:val="left" w:pos="851"/>
        </w:tabs>
        <w:autoSpaceDE w:val="0"/>
        <w:autoSpaceDN w:val="0"/>
        <w:adjustRightInd w:val="0"/>
        <w:ind w:left="0"/>
        <w:jc w:val="both"/>
        <w:rPr>
          <w:rFonts w:ascii="Arial" w:hAnsi="Arial" w:cs="Arial"/>
          <w:bCs/>
          <w:lang w:val="en-US" w:eastAsia="el-GR"/>
        </w:rPr>
      </w:pPr>
    </w:p>
    <w:p w:rsidR="00AC21E5" w:rsidRPr="00256A8C" w:rsidRDefault="0084454A" w:rsidP="00402203">
      <w:pPr>
        <w:pStyle w:val="a0"/>
        <w:numPr>
          <w:ilvl w:val="1"/>
          <w:numId w:val="4"/>
        </w:numPr>
        <w:tabs>
          <w:tab w:val="left" w:pos="851"/>
        </w:tabs>
        <w:autoSpaceDE w:val="0"/>
        <w:autoSpaceDN w:val="0"/>
        <w:adjustRightInd w:val="0"/>
        <w:ind w:left="0" w:firstLine="0"/>
        <w:jc w:val="both"/>
        <w:rPr>
          <w:rFonts w:ascii="Arial" w:hAnsi="Arial" w:cs="Arial"/>
          <w:bCs/>
          <w:lang w:val="en-US" w:eastAsia="el-GR"/>
        </w:rPr>
      </w:pPr>
      <w:proofErr w:type="spellStart"/>
      <w:r w:rsidRPr="00256A8C">
        <w:rPr>
          <w:rFonts w:ascii="Arial" w:hAnsi="Arial" w:cs="Arial"/>
          <w:bCs/>
          <w:lang w:val="en-US" w:eastAsia="el-GR"/>
        </w:rPr>
        <w:t>Το</w:t>
      </w:r>
      <w:proofErr w:type="spellEnd"/>
      <w:r w:rsidRPr="0084454A">
        <w:rPr>
          <w:rFonts w:ascii="Arial" w:hAnsi="Arial" w:cs="Arial"/>
          <w:bCs/>
          <w:lang w:val="en-US" w:eastAsia="el-GR"/>
        </w:rPr>
        <w:t xml:space="preserve"> </w:t>
      </w:r>
      <w:r w:rsidRPr="00256A8C">
        <w:rPr>
          <w:rFonts w:ascii="Arial" w:hAnsi="Arial" w:cs="Arial"/>
          <w:bCs/>
          <w:lang w:val="en-US" w:eastAsia="el-GR"/>
        </w:rPr>
        <w:t>πρότυπο</w:t>
      </w:r>
      <w:r w:rsidRPr="0084454A">
        <w:rPr>
          <w:rFonts w:ascii="Arial" w:hAnsi="Arial" w:cs="Arial"/>
          <w:bCs/>
          <w:lang w:val="en-US" w:eastAsia="el-GR"/>
        </w:rPr>
        <w:t xml:space="preserve"> </w:t>
      </w:r>
      <w:r w:rsidRPr="00256A8C">
        <w:rPr>
          <w:rFonts w:ascii="Arial" w:hAnsi="Arial" w:cs="Arial"/>
          <w:bCs/>
          <w:lang w:val="en-US" w:eastAsia="el-GR"/>
        </w:rPr>
        <w:t>IEC 61000-6-2 «</w:t>
      </w:r>
      <w:r w:rsidR="00AC21E5" w:rsidRPr="00256A8C">
        <w:rPr>
          <w:rFonts w:ascii="Arial" w:hAnsi="Arial" w:cs="Arial"/>
          <w:bCs/>
          <w:lang w:val="en-US" w:eastAsia="el-GR"/>
        </w:rPr>
        <w:t>Electromagnetic compatibility (EMC). Part 6-2: Generic standards - Immun</w:t>
      </w:r>
      <w:r w:rsidRPr="00256A8C">
        <w:rPr>
          <w:rFonts w:ascii="Arial" w:hAnsi="Arial" w:cs="Arial"/>
          <w:bCs/>
          <w:lang w:val="en-US" w:eastAsia="el-GR"/>
        </w:rPr>
        <w:t>ity for industrial environments».</w:t>
      </w:r>
    </w:p>
    <w:p w:rsidR="00AC21E5" w:rsidRPr="00AC21E5" w:rsidRDefault="00AC21E5" w:rsidP="00256A8C">
      <w:pPr>
        <w:pStyle w:val="a0"/>
        <w:tabs>
          <w:tab w:val="left" w:pos="851"/>
        </w:tabs>
        <w:autoSpaceDE w:val="0"/>
        <w:autoSpaceDN w:val="0"/>
        <w:adjustRightInd w:val="0"/>
        <w:ind w:left="0"/>
        <w:jc w:val="both"/>
        <w:rPr>
          <w:rFonts w:ascii="Arial" w:hAnsi="Arial" w:cs="Arial"/>
          <w:bCs/>
          <w:lang w:val="en-US" w:eastAsia="el-GR"/>
        </w:rPr>
      </w:pPr>
    </w:p>
    <w:p w:rsidR="00AC21E5" w:rsidRDefault="0084454A" w:rsidP="00402203">
      <w:pPr>
        <w:pStyle w:val="a0"/>
        <w:numPr>
          <w:ilvl w:val="1"/>
          <w:numId w:val="4"/>
        </w:numPr>
        <w:tabs>
          <w:tab w:val="left" w:pos="851"/>
        </w:tabs>
        <w:autoSpaceDE w:val="0"/>
        <w:autoSpaceDN w:val="0"/>
        <w:adjustRightInd w:val="0"/>
        <w:ind w:left="0" w:firstLine="0"/>
        <w:jc w:val="both"/>
        <w:rPr>
          <w:rFonts w:ascii="Arial" w:hAnsi="Arial" w:cs="Arial"/>
          <w:bCs/>
          <w:lang w:val="en-US" w:eastAsia="el-GR"/>
        </w:rPr>
      </w:pPr>
      <w:proofErr w:type="spellStart"/>
      <w:r w:rsidRPr="00256A8C">
        <w:rPr>
          <w:rFonts w:ascii="Arial" w:hAnsi="Arial" w:cs="Arial"/>
          <w:bCs/>
          <w:lang w:val="en-US" w:eastAsia="el-GR"/>
        </w:rPr>
        <w:t>Το</w:t>
      </w:r>
      <w:proofErr w:type="spellEnd"/>
      <w:r w:rsidRPr="0084454A">
        <w:rPr>
          <w:rFonts w:ascii="Arial" w:hAnsi="Arial" w:cs="Arial"/>
          <w:bCs/>
          <w:lang w:val="en-US" w:eastAsia="el-GR"/>
        </w:rPr>
        <w:t xml:space="preserve"> </w:t>
      </w:r>
      <w:r w:rsidRPr="00256A8C">
        <w:rPr>
          <w:rFonts w:ascii="Arial" w:hAnsi="Arial" w:cs="Arial"/>
          <w:bCs/>
          <w:lang w:val="en-US" w:eastAsia="el-GR"/>
        </w:rPr>
        <w:t>πρότυπο</w:t>
      </w:r>
      <w:r w:rsidRPr="0084454A">
        <w:rPr>
          <w:rFonts w:ascii="Arial" w:hAnsi="Arial" w:cs="Arial"/>
          <w:bCs/>
          <w:lang w:val="en-US" w:eastAsia="el-GR"/>
        </w:rPr>
        <w:t xml:space="preserve"> </w:t>
      </w:r>
      <w:r w:rsidRPr="00256A8C">
        <w:rPr>
          <w:rFonts w:ascii="Arial" w:hAnsi="Arial" w:cs="Arial"/>
          <w:bCs/>
          <w:lang w:val="en-US" w:eastAsia="el-GR"/>
        </w:rPr>
        <w:t>IEC 61000-6-3 «</w:t>
      </w:r>
      <w:r w:rsidR="00AC21E5" w:rsidRPr="00256A8C">
        <w:rPr>
          <w:rFonts w:ascii="Arial" w:hAnsi="Arial" w:cs="Arial"/>
          <w:bCs/>
          <w:lang w:val="en-US" w:eastAsia="el-GR"/>
        </w:rPr>
        <w:t xml:space="preserve">Electromagnetic compatibility (EMC). Part 6-3: Generic standards - Emission standard for </w:t>
      </w:r>
      <w:r w:rsidRPr="00256A8C">
        <w:rPr>
          <w:rFonts w:ascii="Arial" w:hAnsi="Arial" w:cs="Arial"/>
          <w:bCs/>
          <w:lang w:val="en-US" w:eastAsia="el-GR"/>
        </w:rPr>
        <w:t>equipment in residential</w:t>
      </w:r>
      <w:r w:rsidR="00AC21E5" w:rsidRPr="00256A8C">
        <w:rPr>
          <w:rFonts w:ascii="Arial" w:hAnsi="Arial" w:cs="Arial"/>
          <w:bCs/>
          <w:lang w:val="en-US" w:eastAsia="el-GR"/>
        </w:rPr>
        <w:t xml:space="preserve"> environment</w:t>
      </w:r>
      <w:r w:rsidRPr="00256A8C">
        <w:rPr>
          <w:rFonts w:ascii="Arial" w:hAnsi="Arial" w:cs="Arial"/>
          <w:bCs/>
          <w:lang w:val="en-US" w:eastAsia="el-GR"/>
        </w:rPr>
        <w:t>»</w:t>
      </w:r>
      <w:r w:rsidR="00AC21E5" w:rsidRPr="00256A8C">
        <w:rPr>
          <w:rFonts w:ascii="Arial" w:hAnsi="Arial" w:cs="Arial"/>
          <w:bCs/>
          <w:lang w:val="en-US" w:eastAsia="el-GR"/>
        </w:rPr>
        <w:t>.</w:t>
      </w:r>
    </w:p>
    <w:p w:rsidR="00535DAB" w:rsidRPr="00256A8C" w:rsidRDefault="00535DAB" w:rsidP="00256A8C">
      <w:pPr>
        <w:pStyle w:val="a0"/>
        <w:tabs>
          <w:tab w:val="left" w:pos="851"/>
        </w:tabs>
        <w:autoSpaceDE w:val="0"/>
        <w:autoSpaceDN w:val="0"/>
        <w:adjustRightInd w:val="0"/>
        <w:ind w:left="0"/>
        <w:jc w:val="both"/>
        <w:rPr>
          <w:rFonts w:ascii="Arial" w:hAnsi="Arial" w:cs="Arial"/>
          <w:bCs/>
          <w:lang w:val="en-US" w:eastAsia="el-GR"/>
        </w:rPr>
      </w:pPr>
    </w:p>
    <w:p w:rsidR="00535DAB" w:rsidRPr="00256A8C" w:rsidRDefault="00535DAB" w:rsidP="00402203">
      <w:pPr>
        <w:pStyle w:val="a0"/>
        <w:numPr>
          <w:ilvl w:val="1"/>
          <w:numId w:val="4"/>
        </w:numPr>
        <w:tabs>
          <w:tab w:val="left" w:pos="851"/>
        </w:tabs>
        <w:autoSpaceDE w:val="0"/>
        <w:autoSpaceDN w:val="0"/>
        <w:adjustRightInd w:val="0"/>
        <w:ind w:left="0" w:firstLine="0"/>
        <w:jc w:val="both"/>
        <w:rPr>
          <w:rFonts w:ascii="Arial" w:hAnsi="Arial" w:cs="Arial"/>
          <w:bCs/>
          <w:lang w:val="en-US" w:eastAsia="el-GR"/>
        </w:rPr>
      </w:pPr>
      <w:proofErr w:type="spellStart"/>
      <w:r w:rsidRPr="00256A8C">
        <w:rPr>
          <w:rFonts w:ascii="Arial" w:hAnsi="Arial" w:cs="Arial"/>
          <w:bCs/>
          <w:lang w:val="en-US" w:eastAsia="el-GR"/>
        </w:rPr>
        <w:t>Το</w:t>
      </w:r>
      <w:proofErr w:type="spellEnd"/>
      <w:r w:rsidRPr="00256A8C">
        <w:rPr>
          <w:rFonts w:ascii="Arial" w:hAnsi="Arial" w:cs="Arial"/>
          <w:bCs/>
          <w:lang w:val="en-US" w:eastAsia="el-GR"/>
        </w:rPr>
        <w:t xml:space="preserve"> πρότυπο MIL-STD-810 «Department of Defense Test Method Standard: Environmental Engineering Considerations and Laboratory Tests».</w:t>
      </w:r>
    </w:p>
    <w:p w:rsidR="00D8668D" w:rsidRPr="00256A8C" w:rsidRDefault="00D8668D" w:rsidP="00256A8C">
      <w:pPr>
        <w:pStyle w:val="a0"/>
        <w:tabs>
          <w:tab w:val="left" w:pos="851"/>
        </w:tabs>
        <w:autoSpaceDE w:val="0"/>
        <w:autoSpaceDN w:val="0"/>
        <w:adjustRightInd w:val="0"/>
        <w:ind w:left="0"/>
        <w:jc w:val="both"/>
        <w:rPr>
          <w:rFonts w:ascii="Arial" w:hAnsi="Arial" w:cs="Arial"/>
          <w:bCs/>
          <w:lang w:val="en-US" w:eastAsia="el-GR"/>
        </w:rPr>
      </w:pPr>
    </w:p>
    <w:p w:rsidR="00D8668D" w:rsidRPr="00256A8C" w:rsidRDefault="00D8668D" w:rsidP="00402203">
      <w:pPr>
        <w:pStyle w:val="a0"/>
        <w:numPr>
          <w:ilvl w:val="1"/>
          <w:numId w:val="4"/>
        </w:numPr>
        <w:tabs>
          <w:tab w:val="left" w:pos="851"/>
        </w:tabs>
        <w:autoSpaceDE w:val="0"/>
        <w:autoSpaceDN w:val="0"/>
        <w:adjustRightInd w:val="0"/>
        <w:ind w:left="0" w:firstLine="0"/>
        <w:jc w:val="both"/>
        <w:rPr>
          <w:rFonts w:ascii="Arial" w:hAnsi="Arial" w:cs="Arial"/>
          <w:bCs/>
          <w:lang w:val="en-US" w:eastAsia="el-GR"/>
        </w:rPr>
      </w:pPr>
      <w:r w:rsidRPr="00256A8C">
        <w:rPr>
          <w:rFonts w:ascii="Arial" w:hAnsi="Arial" w:cs="Arial"/>
          <w:bCs/>
          <w:lang w:val="en-US" w:eastAsia="el-GR"/>
        </w:rPr>
        <w:t>Τεχνικά φυλλάδια κατα</w:t>
      </w:r>
      <w:proofErr w:type="spellStart"/>
      <w:r w:rsidRPr="00256A8C">
        <w:rPr>
          <w:rFonts w:ascii="Arial" w:hAnsi="Arial" w:cs="Arial"/>
          <w:bCs/>
          <w:lang w:val="en-US" w:eastAsia="el-GR"/>
        </w:rPr>
        <w:t>σκευ</w:t>
      </w:r>
      <w:proofErr w:type="spellEnd"/>
      <w:r w:rsidRPr="00256A8C">
        <w:rPr>
          <w:rFonts w:ascii="Arial" w:hAnsi="Arial" w:cs="Arial"/>
          <w:bCs/>
          <w:lang w:val="en-US" w:eastAsia="el-GR"/>
        </w:rPr>
        <w:t>αστών.</w:t>
      </w:r>
    </w:p>
    <w:p w:rsidR="00CC253B" w:rsidRPr="00256A8C" w:rsidRDefault="00CC253B" w:rsidP="00256A8C">
      <w:pPr>
        <w:pStyle w:val="a0"/>
        <w:tabs>
          <w:tab w:val="left" w:pos="851"/>
        </w:tabs>
        <w:autoSpaceDE w:val="0"/>
        <w:autoSpaceDN w:val="0"/>
        <w:adjustRightInd w:val="0"/>
        <w:ind w:left="0"/>
        <w:jc w:val="both"/>
        <w:rPr>
          <w:rFonts w:ascii="Arial" w:hAnsi="Arial" w:cs="Arial"/>
          <w:bCs/>
          <w:lang w:val="en-US" w:eastAsia="el-GR"/>
        </w:rPr>
      </w:pPr>
    </w:p>
    <w:p w:rsidR="004A23B4" w:rsidRPr="00E51663" w:rsidRDefault="004A23B4" w:rsidP="00402203">
      <w:pPr>
        <w:pStyle w:val="a0"/>
        <w:numPr>
          <w:ilvl w:val="1"/>
          <w:numId w:val="4"/>
        </w:numPr>
        <w:tabs>
          <w:tab w:val="left" w:pos="851"/>
        </w:tabs>
        <w:autoSpaceDE w:val="0"/>
        <w:autoSpaceDN w:val="0"/>
        <w:adjustRightInd w:val="0"/>
        <w:ind w:left="0" w:firstLine="0"/>
        <w:jc w:val="both"/>
        <w:rPr>
          <w:rFonts w:ascii="Arial" w:hAnsi="Arial" w:cs="Arial"/>
          <w:lang w:val="el-GR"/>
        </w:rPr>
      </w:pPr>
      <w:r w:rsidRPr="00256A8C">
        <w:rPr>
          <w:rFonts w:ascii="Arial" w:hAnsi="Arial" w:cs="Arial"/>
          <w:bCs/>
          <w:lang w:val="el-GR" w:eastAsia="el-GR"/>
        </w:rPr>
        <w:t xml:space="preserve">Τα σχετικά έγγραφα, στην έκδοση που αναφέρονται, αποτελούν μέρος των τεχνικών απαιτήσεων και της προδιαγραφής. </w:t>
      </w:r>
      <w:r w:rsidRPr="00E51663">
        <w:rPr>
          <w:rFonts w:ascii="Arial" w:hAnsi="Arial" w:cs="Arial"/>
          <w:bCs/>
          <w:lang w:val="el-GR" w:eastAsia="el-GR"/>
        </w:rPr>
        <w:t>Για τα έγγραφα, για τα οποία δεν αναφέρεται έτος έκδοσης, εφαρμόζεται η τελευταία έκδοση, συμπεριλαμβανομένων των τροποποιήσεων. Σε περίπτωση αντίφασης των αναγραφομένων στην παρούσα με τα μνημονευόμενα πρότυπα, κατισχύει η παρούσα προδιαγραφή, υπό την προϋπόθεση ικανοποίησης της ισχύουσας νομοθ</w:t>
      </w:r>
      <w:r w:rsidR="000E1596" w:rsidRPr="00E51663">
        <w:rPr>
          <w:rFonts w:ascii="Arial" w:hAnsi="Arial" w:cs="Arial"/>
          <w:bCs/>
          <w:lang w:val="el-GR" w:eastAsia="el-GR"/>
        </w:rPr>
        <w:t>εσίας της Ελληνικής Δημοκρατίας και της Ευρωπαϊκής Ένωσης.</w:t>
      </w:r>
    </w:p>
    <w:p w:rsidR="004A23B4" w:rsidRPr="00332257" w:rsidRDefault="004A23B4"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4A23B4" w:rsidRPr="00332257" w:rsidRDefault="004A23B4" w:rsidP="00402203">
      <w:pPr>
        <w:pStyle w:val="10"/>
        <w:numPr>
          <w:ilvl w:val="0"/>
          <w:numId w:val="4"/>
        </w:numPr>
        <w:tabs>
          <w:tab w:val="clear" w:pos="567"/>
          <w:tab w:val="left" w:pos="851"/>
        </w:tabs>
        <w:ind w:left="0" w:firstLine="0"/>
      </w:pPr>
      <w:bookmarkStart w:id="2" w:name="_Toc149562466"/>
      <w:r w:rsidRPr="00332257">
        <w:t>ΤΑΞΙΝΟΜΗΣΗ</w:t>
      </w:r>
      <w:bookmarkEnd w:id="2"/>
      <w:r w:rsidRPr="00332257">
        <w:t xml:space="preserve"> </w:t>
      </w:r>
    </w:p>
    <w:p w:rsidR="004A23B4" w:rsidRPr="00332257" w:rsidRDefault="004A23B4"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4A23B4" w:rsidRPr="004B64DC" w:rsidRDefault="004A23B4" w:rsidP="005E44C9">
      <w:pPr>
        <w:pStyle w:val="2"/>
      </w:pPr>
      <w:bookmarkStart w:id="3" w:name="_Toc149562467"/>
      <w:r w:rsidRPr="004B64DC">
        <w:t>Κωδικός κατά CPV</w:t>
      </w:r>
      <w:bookmarkEnd w:id="3"/>
    </w:p>
    <w:p w:rsidR="004A23B4" w:rsidRPr="00332257" w:rsidRDefault="004A23B4"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57374F" w:rsidRPr="00332257" w:rsidRDefault="000E00BF"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r w:rsidRPr="00332257">
        <w:rPr>
          <w:rFonts w:ascii="Arial" w:eastAsia="Times New Roman" w:hAnsi="Arial" w:cs="Arial"/>
          <w:sz w:val="24"/>
          <w:szCs w:val="24"/>
          <w:lang w:eastAsia="ar-SA"/>
        </w:rPr>
        <w:tab/>
      </w:r>
      <w:r w:rsidR="00EE31F4">
        <w:rPr>
          <w:rFonts w:ascii="Arial" w:eastAsia="Times New Roman" w:hAnsi="Arial" w:cs="Arial"/>
          <w:sz w:val="24"/>
          <w:szCs w:val="24"/>
          <w:lang w:eastAsia="ar-SA"/>
        </w:rPr>
        <w:t>32510000-1</w:t>
      </w:r>
      <w:r w:rsidR="0057374F" w:rsidRPr="00332257">
        <w:rPr>
          <w:rFonts w:ascii="Arial" w:eastAsia="Times New Roman" w:hAnsi="Arial" w:cs="Arial"/>
          <w:sz w:val="24"/>
          <w:szCs w:val="24"/>
          <w:lang w:eastAsia="ar-SA"/>
        </w:rPr>
        <w:t xml:space="preserve"> (</w:t>
      </w:r>
      <w:r w:rsidR="00EE31F4">
        <w:rPr>
          <w:rFonts w:ascii="Arial" w:eastAsia="Times New Roman" w:hAnsi="Arial" w:cs="Arial"/>
          <w:sz w:val="24"/>
          <w:szCs w:val="24"/>
          <w:lang w:eastAsia="ar-SA"/>
        </w:rPr>
        <w:t>Σύστημα ασύρματης τηλ</w:t>
      </w:r>
      <w:r w:rsidR="00EE31F4">
        <w:rPr>
          <w:rStyle w:val="fontstyle01"/>
        </w:rPr>
        <w:t>επικοινωνίας</w:t>
      </w:r>
      <w:r w:rsidR="00350F8B">
        <w:t>)</w:t>
      </w:r>
    </w:p>
    <w:p w:rsidR="004A23B4" w:rsidRDefault="004A23B4"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7638A1" w:rsidRPr="004B64DC" w:rsidRDefault="007638A1" w:rsidP="005E44C9">
      <w:pPr>
        <w:pStyle w:val="2"/>
      </w:pPr>
      <w:bookmarkStart w:id="4" w:name="_Toc149562468"/>
      <w:r w:rsidRPr="004B64DC">
        <w:t>Κωδικός Κλάσης</w:t>
      </w:r>
      <w:bookmarkEnd w:id="4"/>
      <w:r w:rsidRPr="004B64DC">
        <w:t xml:space="preserve"> </w:t>
      </w:r>
    </w:p>
    <w:p w:rsidR="007638A1" w:rsidRPr="00D25376" w:rsidRDefault="007638A1"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val="en-US" w:eastAsia="ar-SA"/>
        </w:rPr>
      </w:pPr>
    </w:p>
    <w:p w:rsidR="007638A1" w:rsidRPr="00D25376" w:rsidRDefault="007638A1"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val="en-US" w:eastAsia="ar-SA"/>
        </w:rPr>
      </w:pPr>
      <w:r w:rsidRPr="00D25376">
        <w:rPr>
          <w:rFonts w:ascii="Arial" w:eastAsia="Times New Roman" w:hAnsi="Arial" w:cs="Arial"/>
          <w:sz w:val="24"/>
          <w:szCs w:val="24"/>
          <w:lang w:val="en-US" w:eastAsia="ar-SA"/>
        </w:rPr>
        <w:tab/>
      </w:r>
      <w:r w:rsidR="00350F8B" w:rsidRPr="00D25376">
        <w:rPr>
          <w:rFonts w:ascii="Arial" w:eastAsia="Times New Roman" w:hAnsi="Arial" w:cs="Arial"/>
          <w:sz w:val="24"/>
          <w:szCs w:val="24"/>
          <w:lang w:val="en-US" w:eastAsia="ar-SA"/>
        </w:rPr>
        <w:t>5895</w:t>
      </w:r>
      <w:r w:rsidR="00CC61AB" w:rsidRPr="00D25376">
        <w:rPr>
          <w:rFonts w:ascii="Arial" w:eastAsia="Times New Roman" w:hAnsi="Arial" w:cs="Arial"/>
          <w:sz w:val="24"/>
          <w:szCs w:val="24"/>
          <w:lang w:val="en-US" w:eastAsia="ar-SA"/>
        </w:rPr>
        <w:t xml:space="preserve"> (</w:t>
      </w:r>
      <w:r w:rsidR="00350F8B" w:rsidRPr="00D25376">
        <w:rPr>
          <w:rStyle w:val="fontstyle01"/>
          <w:lang w:val="en-US"/>
        </w:rPr>
        <w:t>Miscellaneous Communication Equipment</w:t>
      </w:r>
      <w:r w:rsidR="00CC61AB" w:rsidRPr="00D25376">
        <w:rPr>
          <w:rFonts w:ascii="Arial" w:eastAsia="Times New Roman" w:hAnsi="Arial" w:cs="Arial"/>
          <w:sz w:val="24"/>
          <w:szCs w:val="24"/>
          <w:lang w:val="en-US" w:eastAsia="ar-SA"/>
        </w:rPr>
        <w:t>)</w:t>
      </w:r>
    </w:p>
    <w:p w:rsidR="007638A1" w:rsidRPr="00D25376" w:rsidRDefault="007638A1"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val="en-US" w:eastAsia="ar-SA"/>
        </w:rPr>
      </w:pPr>
    </w:p>
    <w:p w:rsidR="00576F23" w:rsidRPr="00576F23" w:rsidRDefault="00576F23" w:rsidP="00402203">
      <w:pPr>
        <w:pStyle w:val="10"/>
        <w:numPr>
          <w:ilvl w:val="0"/>
          <w:numId w:val="4"/>
        </w:numPr>
        <w:tabs>
          <w:tab w:val="clear" w:pos="567"/>
          <w:tab w:val="left" w:pos="851"/>
        </w:tabs>
        <w:ind w:left="0" w:firstLine="0"/>
      </w:pPr>
      <w:bookmarkStart w:id="5" w:name="_Toc149562469"/>
      <w:r w:rsidRPr="00576F23">
        <w:t>ΤΕΧΝΙΚΑ ΧΑΡΑΚΤΗΡΙΣΤΙΚΑ</w:t>
      </w:r>
      <w:bookmarkEnd w:id="5"/>
      <w:r w:rsidRPr="00576F23">
        <w:t xml:space="preserve"> </w:t>
      </w:r>
    </w:p>
    <w:p w:rsidR="00576F23" w:rsidRPr="00576F23" w:rsidRDefault="00576F23"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576F23" w:rsidRPr="004B64DC" w:rsidRDefault="00576F23" w:rsidP="005E44C9">
      <w:pPr>
        <w:pStyle w:val="2"/>
      </w:pPr>
      <w:bookmarkStart w:id="6" w:name="_Toc149562470"/>
      <w:r w:rsidRPr="004B64DC">
        <w:t>Ορισμός Υλικού</w:t>
      </w:r>
      <w:bookmarkEnd w:id="6"/>
    </w:p>
    <w:p w:rsidR="00576F23" w:rsidRPr="00576F23" w:rsidRDefault="00576F23"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576F23" w:rsidRPr="00346CD0" w:rsidRDefault="00576F23"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r w:rsidRPr="00576F23">
        <w:rPr>
          <w:rFonts w:ascii="Arial" w:eastAsia="Times New Roman" w:hAnsi="Arial" w:cs="Arial"/>
          <w:sz w:val="24"/>
          <w:szCs w:val="24"/>
          <w:lang w:eastAsia="ar-SA"/>
        </w:rPr>
        <w:tab/>
      </w:r>
      <w:r w:rsidR="00535DAB">
        <w:rPr>
          <w:rFonts w:ascii="Arial" w:eastAsia="Times New Roman" w:hAnsi="Arial" w:cs="Arial"/>
          <w:sz w:val="24"/>
          <w:szCs w:val="24"/>
          <w:lang w:eastAsia="ar-SA"/>
        </w:rPr>
        <w:t xml:space="preserve">Το </w:t>
      </w:r>
      <w:r w:rsidR="005E35C8">
        <w:rPr>
          <w:rFonts w:ascii="Arial" w:eastAsia="Times New Roman" w:hAnsi="Arial" w:cs="Arial"/>
          <w:sz w:val="24"/>
          <w:szCs w:val="24"/>
          <w:lang w:eastAsia="ar-SA"/>
        </w:rPr>
        <w:t xml:space="preserve">σύστημα </w:t>
      </w:r>
      <w:r w:rsidR="00F622FF">
        <w:rPr>
          <w:rFonts w:ascii="Arial" w:eastAsia="Times New Roman" w:hAnsi="Arial" w:cs="Arial"/>
          <w:sz w:val="24"/>
          <w:szCs w:val="24"/>
          <w:lang w:eastAsia="ar-SA"/>
        </w:rPr>
        <w:t xml:space="preserve">ασύρματης ενδοεπικοινωνίας αποτελείται από </w:t>
      </w:r>
      <w:r w:rsidR="009A380E">
        <w:rPr>
          <w:rFonts w:ascii="Arial" w:eastAsia="Times New Roman" w:hAnsi="Arial" w:cs="Arial"/>
          <w:sz w:val="24"/>
          <w:szCs w:val="24"/>
          <w:lang w:eastAsia="ar-SA"/>
        </w:rPr>
        <w:t>έναν ασύρματο πομποδέκτη</w:t>
      </w:r>
      <w:r w:rsidR="00535DAB">
        <w:rPr>
          <w:rFonts w:ascii="Arial" w:eastAsia="Times New Roman" w:hAnsi="Arial" w:cs="Arial"/>
          <w:sz w:val="24"/>
          <w:szCs w:val="24"/>
          <w:lang w:eastAsia="ar-SA"/>
        </w:rPr>
        <w:t xml:space="preserve"> αμφίδρομης επικοινωνίας</w:t>
      </w:r>
      <w:r w:rsidR="009A380E">
        <w:rPr>
          <w:rFonts w:ascii="Arial" w:eastAsia="Times New Roman" w:hAnsi="Arial" w:cs="Arial"/>
          <w:sz w:val="24"/>
          <w:szCs w:val="24"/>
          <w:lang w:eastAsia="ar-SA"/>
        </w:rPr>
        <w:t xml:space="preserve"> φωνής (</w:t>
      </w:r>
      <w:r w:rsidR="009A380E">
        <w:rPr>
          <w:rFonts w:ascii="Arial" w:eastAsia="Times New Roman" w:hAnsi="Arial" w:cs="Arial"/>
          <w:sz w:val="24"/>
          <w:szCs w:val="24"/>
          <w:lang w:val="en-US" w:eastAsia="ar-SA"/>
        </w:rPr>
        <w:t>half</w:t>
      </w:r>
      <w:r w:rsidR="009A380E" w:rsidRPr="004F7120">
        <w:rPr>
          <w:rFonts w:ascii="Arial" w:eastAsia="Times New Roman" w:hAnsi="Arial" w:cs="Arial"/>
          <w:sz w:val="24"/>
          <w:szCs w:val="24"/>
          <w:lang w:eastAsia="ar-SA"/>
        </w:rPr>
        <w:t xml:space="preserve"> </w:t>
      </w:r>
      <w:r w:rsidR="009A380E">
        <w:rPr>
          <w:rFonts w:ascii="Arial" w:eastAsia="Times New Roman" w:hAnsi="Arial" w:cs="Arial"/>
          <w:sz w:val="24"/>
          <w:szCs w:val="24"/>
          <w:lang w:val="en-US" w:eastAsia="ar-SA"/>
        </w:rPr>
        <w:t>duplex</w:t>
      </w:r>
      <w:r w:rsidR="009A380E" w:rsidRPr="004F7120">
        <w:rPr>
          <w:rFonts w:ascii="Arial" w:eastAsia="Times New Roman" w:hAnsi="Arial" w:cs="Arial"/>
          <w:sz w:val="24"/>
          <w:szCs w:val="24"/>
          <w:lang w:eastAsia="ar-SA"/>
        </w:rPr>
        <w:t>)</w:t>
      </w:r>
      <w:r w:rsidR="00B834DA" w:rsidRPr="00B834DA">
        <w:rPr>
          <w:rFonts w:ascii="Arial" w:eastAsia="Times New Roman" w:hAnsi="Arial" w:cs="Arial"/>
          <w:sz w:val="24"/>
          <w:szCs w:val="24"/>
          <w:lang w:eastAsia="ar-SA"/>
        </w:rPr>
        <w:t xml:space="preserve">, </w:t>
      </w:r>
      <w:r w:rsidR="009A380E">
        <w:rPr>
          <w:rFonts w:ascii="Arial" w:eastAsia="Times New Roman" w:hAnsi="Arial" w:cs="Arial"/>
          <w:sz w:val="24"/>
          <w:szCs w:val="24"/>
          <w:lang w:eastAsia="ar-SA"/>
        </w:rPr>
        <w:t>ένα συμβατό λαρυγγόφωνο/ηχείο και ένα συμβατό κομβίο εκπομπής (</w:t>
      </w:r>
      <w:r w:rsidR="009A380E">
        <w:rPr>
          <w:rFonts w:ascii="Arial" w:eastAsia="Times New Roman" w:hAnsi="Arial" w:cs="Arial"/>
          <w:sz w:val="24"/>
          <w:szCs w:val="24"/>
          <w:lang w:val="en-US" w:eastAsia="ar-SA"/>
        </w:rPr>
        <w:t>push</w:t>
      </w:r>
      <w:r w:rsidR="009A380E" w:rsidRPr="009A380E">
        <w:rPr>
          <w:rFonts w:ascii="Arial" w:eastAsia="Times New Roman" w:hAnsi="Arial" w:cs="Arial"/>
          <w:sz w:val="24"/>
          <w:szCs w:val="24"/>
          <w:lang w:eastAsia="ar-SA"/>
        </w:rPr>
        <w:t xml:space="preserve"> </w:t>
      </w:r>
      <w:r w:rsidR="009A380E">
        <w:rPr>
          <w:rFonts w:ascii="Arial" w:eastAsia="Times New Roman" w:hAnsi="Arial" w:cs="Arial"/>
          <w:sz w:val="24"/>
          <w:szCs w:val="24"/>
          <w:lang w:val="en-US" w:eastAsia="ar-SA"/>
        </w:rPr>
        <w:t>to</w:t>
      </w:r>
      <w:r w:rsidR="009A380E" w:rsidRPr="009A380E">
        <w:rPr>
          <w:rFonts w:ascii="Arial" w:eastAsia="Times New Roman" w:hAnsi="Arial" w:cs="Arial"/>
          <w:sz w:val="24"/>
          <w:szCs w:val="24"/>
          <w:lang w:eastAsia="ar-SA"/>
        </w:rPr>
        <w:t xml:space="preserve"> </w:t>
      </w:r>
      <w:r w:rsidR="009A380E">
        <w:rPr>
          <w:rFonts w:ascii="Arial" w:eastAsia="Times New Roman" w:hAnsi="Arial" w:cs="Arial"/>
          <w:sz w:val="24"/>
          <w:szCs w:val="24"/>
          <w:lang w:val="en-US" w:eastAsia="ar-SA"/>
        </w:rPr>
        <w:t>talk</w:t>
      </w:r>
      <w:r w:rsidR="009A380E" w:rsidRPr="009A380E">
        <w:rPr>
          <w:rFonts w:ascii="Arial" w:eastAsia="Times New Roman" w:hAnsi="Arial" w:cs="Arial"/>
          <w:sz w:val="24"/>
          <w:szCs w:val="24"/>
          <w:lang w:eastAsia="ar-SA"/>
        </w:rPr>
        <w:t>)</w:t>
      </w:r>
      <w:r w:rsidR="009A380E">
        <w:rPr>
          <w:rFonts w:ascii="Arial" w:eastAsia="Times New Roman" w:hAnsi="Arial" w:cs="Arial"/>
          <w:sz w:val="24"/>
          <w:szCs w:val="24"/>
          <w:lang w:eastAsia="ar-SA"/>
        </w:rPr>
        <w:t>.</w:t>
      </w:r>
      <w:r w:rsidR="00346CD0">
        <w:rPr>
          <w:rFonts w:ascii="Arial" w:eastAsia="Times New Roman" w:hAnsi="Arial" w:cs="Arial"/>
          <w:sz w:val="24"/>
          <w:szCs w:val="24"/>
          <w:lang w:eastAsia="ar-SA"/>
        </w:rPr>
        <w:t xml:space="preserve"> Για κάθε Ε/Π απαιτούνται κατ’ ελάχιστον δύο συστήματα, ένα για το διασώστη και ένα για το χειριστή του μηχανισμού ανύψωσης (</w:t>
      </w:r>
      <w:r w:rsidR="00346CD0">
        <w:rPr>
          <w:rFonts w:ascii="Arial" w:eastAsia="Times New Roman" w:hAnsi="Arial" w:cs="Arial"/>
          <w:sz w:val="24"/>
          <w:szCs w:val="24"/>
          <w:lang w:val="en-US" w:eastAsia="ar-SA"/>
        </w:rPr>
        <w:t>hoist</w:t>
      </w:r>
      <w:r w:rsidR="00346CD0" w:rsidRPr="00346CD0">
        <w:rPr>
          <w:rFonts w:ascii="Arial" w:eastAsia="Times New Roman" w:hAnsi="Arial" w:cs="Arial"/>
          <w:sz w:val="24"/>
          <w:szCs w:val="24"/>
          <w:lang w:eastAsia="ar-SA"/>
        </w:rPr>
        <w:t>)</w:t>
      </w:r>
      <w:r w:rsidR="00346CD0">
        <w:rPr>
          <w:rFonts w:ascii="Arial" w:eastAsia="Times New Roman" w:hAnsi="Arial" w:cs="Arial"/>
          <w:sz w:val="24"/>
          <w:szCs w:val="24"/>
          <w:lang w:eastAsia="ar-SA"/>
        </w:rPr>
        <w:t xml:space="preserve"> του Ε/Π.</w:t>
      </w:r>
    </w:p>
    <w:p w:rsidR="00576F23" w:rsidRPr="00576F23" w:rsidRDefault="00576F23"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576F23" w:rsidRPr="00DC23CA" w:rsidRDefault="00576F23" w:rsidP="00525957">
      <w:pPr>
        <w:pStyle w:val="2"/>
      </w:pPr>
      <w:bookmarkStart w:id="7" w:name="_Toc149562471"/>
      <w:r w:rsidRPr="000D16BD">
        <w:t>Χαρακτηριστικά Επιδόσεων</w:t>
      </w:r>
      <w:bookmarkEnd w:id="7"/>
    </w:p>
    <w:p w:rsidR="00256A8C" w:rsidRDefault="00256A8C" w:rsidP="00F40FBF">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AF772C" w:rsidRPr="00706CEE" w:rsidRDefault="00AF772C" w:rsidP="00845B50">
      <w:pPr>
        <w:pStyle w:val="3"/>
        <w:ind w:left="0" w:firstLine="0"/>
        <w:rPr>
          <w:lang w:val="el-GR"/>
        </w:rPr>
      </w:pPr>
      <w:r w:rsidRPr="00706CEE">
        <w:rPr>
          <w:lang w:val="el-GR"/>
        </w:rPr>
        <w:t>Ο υπό προμήθεια ασύρματος πομποδέκτης θα πρέπει:</w:t>
      </w:r>
    </w:p>
    <w:p w:rsidR="009B770D" w:rsidRPr="009B770D" w:rsidRDefault="009B770D" w:rsidP="009B770D">
      <w:pPr>
        <w:spacing w:after="0"/>
        <w:rPr>
          <w:lang w:eastAsia="ar-SA"/>
        </w:rPr>
      </w:pPr>
    </w:p>
    <w:p w:rsidR="00AF772C" w:rsidRDefault="00AF772C" w:rsidP="00845B50">
      <w:pPr>
        <w:pStyle w:val="3"/>
        <w:numPr>
          <w:ilvl w:val="3"/>
          <w:numId w:val="4"/>
        </w:numPr>
        <w:tabs>
          <w:tab w:val="clear" w:pos="851"/>
          <w:tab w:val="left" w:pos="1134"/>
        </w:tabs>
        <w:ind w:left="0" w:firstLine="0"/>
        <w:rPr>
          <w:lang w:val="el-GR"/>
        </w:rPr>
      </w:pPr>
      <w:r w:rsidRPr="00293A55">
        <w:rPr>
          <w:lang w:val="el-GR"/>
        </w:rPr>
        <w:t>Να είναι ικανό</w:t>
      </w:r>
      <w:r>
        <w:rPr>
          <w:lang w:val="el-GR"/>
        </w:rPr>
        <w:t>ς</w:t>
      </w:r>
      <w:r w:rsidRPr="00293A55">
        <w:rPr>
          <w:lang w:val="el-GR"/>
        </w:rPr>
        <w:t xml:space="preserve"> για παροχή υπηρεσιών </w:t>
      </w:r>
      <w:r>
        <w:rPr>
          <w:lang w:val="el-GR"/>
        </w:rPr>
        <w:t>αμφίδρομης (</w:t>
      </w:r>
      <w:r>
        <w:t>half</w:t>
      </w:r>
      <w:r w:rsidRPr="008660A0">
        <w:rPr>
          <w:lang w:val="el-GR"/>
        </w:rPr>
        <w:t xml:space="preserve"> </w:t>
      </w:r>
      <w:r>
        <w:t>duplex</w:t>
      </w:r>
      <w:r w:rsidRPr="008660A0">
        <w:rPr>
          <w:lang w:val="el-GR"/>
        </w:rPr>
        <w:t>)</w:t>
      </w:r>
      <w:r>
        <w:rPr>
          <w:lang w:val="el-GR"/>
        </w:rPr>
        <w:t xml:space="preserve"> επικοινωνίας </w:t>
      </w:r>
      <w:r w:rsidRPr="00293A55">
        <w:rPr>
          <w:lang w:val="el-GR"/>
        </w:rPr>
        <w:t>φωνής (</w:t>
      </w:r>
      <w:r w:rsidRPr="005E35C8">
        <w:t>voice</w:t>
      </w:r>
      <w:r w:rsidRPr="00293A55">
        <w:rPr>
          <w:lang w:val="el-GR"/>
        </w:rPr>
        <w:t xml:space="preserve">) </w:t>
      </w:r>
      <w:r>
        <w:rPr>
          <w:lang w:val="el-GR"/>
        </w:rPr>
        <w:t xml:space="preserve">σε εύρος συχνοτήτων από 136 </w:t>
      </w:r>
      <w:r>
        <w:t>MHz</w:t>
      </w:r>
      <w:r w:rsidRPr="008660A0">
        <w:rPr>
          <w:lang w:val="el-GR"/>
        </w:rPr>
        <w:t xml:space="preserve"> </w:t>
      </w:r>
      <w:r>
        <w:rPr>
          <w:lang w:val="el-GR"/>
        </w:rPr>
        <w:t xml:space="preserve">έως 174 </w:t>
      </w:r>
      <w:r>
        <w:t>MHz</w:t>
      </w:r>
      <w:r w:rsidR="005004A2">
        <w:rPr>
          <w:lang w:val="el-GR"/>
        </w:rPr>
        <w:t xml:space="preserve"> εντός της ζώνης </w:t>
      </w:r>
      <w:r w:rsidR="0048108E">
        <w:rPr>
          <w:lang w:val="el-GR"/>
        </w:rPr>
        <w:t xml:space="preserve">συχνοτήτων </w:t>
      </w:r>
      <w:r w:rsidR="005004A2">
        <w:t>Very</w:t>
      </w:r>
      <w:r w:rsidR="005004A2" w:rsidRPr="005004A2">
        <w:rPr>
          <w:lang w:val="el-GR"/>
        </w:rPr>
        <w:t xml:space="preserve"> </w:t>
      </w:r>
      <w:r w:rsidR="005004A2">
        <w:t>High</w:t>
      </w:r>
      <w:r w:rsidR="005004A2" w:rsidRPr="005004A2">
        <w:rPr>
          <w:lang w:val="el-GR"/>
        </w:rPr>
        <w:t xml:space="preserve"> </w:t>
      </w:r>
      <w:r w:rsidR="005004A2">
        <w:t>Frequency</w:t>
      </w:r>
      <w:r w:rsidR="005004A2" w:rsidRPr="005004A2">
        <w:rPr>
          <w:lang w:val="el-GR"/>
        </w:rPr>
        <w:t xml:space="preserve"> (</w:t>
      </w:r>
      <w:r w:rsidR="005004A2">
        <w:t>VHF</w:t>
      </w:r>
      <w:r w:rsidR="005004A2" w:rsidRPr="005004A2">
        <w:rPr>
          <w:lang w:val="el-GR"/>
        </w:rPr>
        <w:t>)</w:t>
      </w:r>
      <w:r w:rsidRPr="008660A0">
        <w:rPr>
          <w:lang w:val="el-GR"/>
        </w:rPr>
        <w:t>.</w:t>
      </w:r>
    </w:p>
    <w:p w:rsidR="00AF772C" w:rsidRPr="00AF772C" w:rsidRDefault="00AF772C" w:rsidP="00845B50">
      <w:pPr>
        <w:spacing w:after="0"/>
        <w:rPr>
          <w:lang w:eastAsia="ar-SA"/>
        </w:rPr>
      </w:pPr>
    </w:p>
    <w:p w:rsidR="00033A90" w:rsidRDefault="00033A90" w:rsidP="00845B50">
      <w:pPr>
        <w:pStyle w:val="3"/>
        <w:numPr>
          <w:ilvl w:val="3"/>
          <w:numId w:val="4"/>
        </w:numPr>
        <w:tabs>
          <w:tab w:val="clear" w:pos="851"/>
          <w:tab w:val="left" w:pos="1134"/>
        </w:tabs>
        <w:ind w:left="0" w:firstLine="0"/>
        <w:rPr>
          <w:lang w:val="el-GR"/>
        </w:rPr>
      </w:pPr>
      <w:r w:rsidRPr="00AF772C">
        <w:rPr>
          <w:lang w:val="el-GR"/>
        </w:rPr>
        <w:t>Να δύναται να παρέχει τις υπηρεσίες παραγράφου 4.</w:t>
      </w:r>
      <w:r w:rsidR="00525957">
        <w:rPr>
          <w:lang w:val="el-GR"/>
        </w:rPr>
        <w:t>2</w:t>
      </w:r>
      <w:r w:rsidRPr="00AF772C">
        <w:rPr>
          <w:lang w:val="el-GR"/>
        </w:rPr>
        <w:t>.1</w:t>
      </w:r>
      <w:r w:rsidR="00845B50">
        <w:rPr>
          <w:lang w:val="el-GR"/>
        </w:rPr>
        <w:t>.1</w:t>
      </w:r>
      <w:r w:rsidRPr="00AF772C">
        <w:rPr>
          <w:lang w:val="el-GR"/>
        </w:rPr>
        <w:t xml:space="preserve"> </w:t>
      </w:r>
      <w:r w:rsidR="008660A0" w:rsidRPr="00AF772C">
        <w:rPr>
          <w:lang w:val="el-GR"/>
        </w:rPr>
        <w:t>σε τουλάχιστον 16 κανάλια (</w:t>
      </w:r>
      <w:r w:rsidR="008660A0" w:rsidRPr="009B770D">
        <w:rPr>
          <w:lang w:val="el-GR"/>
        </w:rPr>
        <w:t>channels</w:t>
      </w:r>
      <w:r w:rsidR="008660A0" w:rsidRPr="00AF772C">
        <w:rPr>
          <w:lang w:val="el-GR"/>
        </w:rPr>
        <w:t xml:space="preserve">), εύρους 12,5 </w:t>
      </w:r>
      <w:r w:rsidR="008660A0" w:rsidRPr="009B770D">
        <w:rPr>
          <w:lang w:val="el-GR"/>
        </w:rPr>
        <w:t>KHz</w:t>
      </w:r>
      <w:r w:rsidR="008660A0" w:rsidRPr="00AF772C">
        <w:rPr>
          <w:lang w:val="el-GR"/>
        </w:rPr>
        <w:t xml:space="preserve"> ή/και 25 </w:t>
      </w:r>
      <w:r w:rsidR="008660A0" w:rsidRPr="009B770D">
        <w:rPr>
          <w:lang w:val="el-GR"/>
        </w:rPr>
        <w:t>KHz</w:t>
      </w:r>
      <w:r w:rsidR="0018175C">
        <w:rPr>
          <w:lang w:val="el-GR"/>
        </w:rPr>
        <w:t xml:space="preserve"> έκαστο</w:t>
      </w:r>
      <w:r w:rsidR="008660A0" w:rsidRPr="00AF772C">
        <w:rPr>
          <w:lang w:val="el-GR"/>
        </w:rPr>
        <w:t>.</w:t>
      </w:r>
    </w:p>
    <w:p w:rsidR="00AF772C" w:rsidRPr="00AF772C" w:rsidRDefault="00AF772C" w:rsidP="00845B50">
      <w:pPr>
        <w:pStyle w:val="3"/>
        <w:numPr>
          <w:ilvl w:val="0"/>
          <w:numId w:val="0"/>
        </w:numPr>
        <w:tabs>
          <w:tab w:val="clear" w:pos="851"/>
          <w:tab w:val="left" w:pos="1134"/>
        </w:tabs>
        <w:rPr>
          <w:lang w:val="el-GR"/>
        </w:rPr>
      </w:pPr>
    </w:p>
    <w:p w:rsidR="002332CD" w:rsidRPr="00AF772C" w:rsidRDefault="002332CD" w:rsidP="00845B50">
      <w:pPr>
        <w:pStyle w:val="3"/>
        <w:numPr>
          <w:ilvl w:val="3"/>
          <w:numId w:val="4"/>
        </w:numPr>
        <w:tabs>
          <w:tab w:val="clear" w:pos="851"/>
          <w:tab w:val="left" w:pos="1134"/>
        </w:tabs>
        <w:ind w:left="0" w:firstLine="0"/>
        <w:rPr>
          <w:lang w:val="el-GR"/>
        </w:rPr>
      </w:pPr>
      <w:r w:rsidRPr="00AF772C">
        <w:rPr>
          <w:lang w:val="el-GR"/>
        </w:rPr>
        <w:t>Να είναι σχεδιασμένο</w:t>
      </w:r>
      <w:r w:rsidR="00AF772C">
        <w:rPr>
          <w:lang w:val="el-GR"/>
        </w:rPr>
        <w:t>ς</w:t>
      </w:r>
      <w:r w:rsidRPr="00AF772C">
        <w:rPr>
          <w:lang w:val="el-GR"/>
        </w:rPr>
        <w:t xml:space="preserve"> για επίγειες επικοινωνίες</w:t>
      </w:r>
      <w:r w:rsidR="00D024C9" w:rsidRPr="00AF772C">
        <w:rPr>
          <w:lang w:val="el-GR"/>
        </w:rPr>
        <w:t xml:space="preserve"> ή/και επικοινωνίες επιφανείας</w:t>
      </w:r>
      <w:r w:rsidR="003178C7">
        <w:rPr>
          <w:lang w:val="el-GR"/>
        </w:rPr>
        <w:t xml:space="preserve"> θαλάσσης</w:t>
      </w:r>
      <w:r w:rsidRPr="00AF772C">
        <w:rPr>
          <w:lang w:val="el-GR"/>
        </w:rPr>
        <w:t>.</w:t>
      </w:r>
    </w:p>
    <w:p w:rsidR="00A910CC" w:rsidRDefault="00A910CC" w:rsidP="00845B50">
      <w:pPr>
        <w:pStyle w:val="3"/>
        <w:numPr>
          <w:ilvl w:val="0"/>
          <w:numId w:val="0"/>
        </w:numPr>
        <w:tabs>
          <w:tab w:val="clear" w:pos="851"/>
          <w:tab w:val="left" w:pos="1134"/>
        </w:tabs>
        <w:rPr>
          <w:lang w:val="el-GR"/>
        </w:rPr>
      </w:pPr>
    </w:p>
    <w:p w:rsidR="00A910CC" w:rsidRPr="00AF772C" w:rsidRDefault="004F7120" w:rsidP="00845B50">
      <w:pPr>
        <w:pStyle w:val="3"/>
        <w:numPr>
          <w:ilvl w:val="3"/>
          <w:numId w:val="4"/>
        </w:numPr>
        <w:tabs>
          <w:tab w:val="clear" w:pos="851"/>
          <w:tab w:val="left" w:pos="1134"/>
        </w:tabs>
        <w:ind w:left="0" w:firstLine="0"/>
        <w:rPr>
          <w:lang w:val="el-GR"/>
        </w:rPr>
      </w:pPr>
      <w:r w:rsidRPr="00AF772C">
        <w:rPr>
          <w:lang w:val="el-GR"/>
        </w:rPr>
        <w:t>Επιθυμητό ν</w:t>
      </w:r>
      <w:r w:rsidR="00A910CC" w:rsidRPr="00AF772C">
        <w:rPr>
          <w:lang w:val="el-GR"/>
        </w:rPr>
        <w:t>α είναι σχεδιασμένο</w:t>
      </w:r>
      <w:r w:rsidR="00AF772C">
        <w:rPr>
          <w:lang w:val="el-GR"/>
        </w:rPr>
        <w:t>ς</w:t>
      </w:r>
      <w:r w:rsidR="00A910CC" w:rsidRPr="00AF772C">
        <w:rPr>
          <w:lang w:val="el-GR"/>
        </w:rPr>
        <w:t xml:space="preserve"> για αερομεταφερόμενες (</w:t>
      </w:r>
      <w:proofErr w:type="spellStart"/>
      <w:r w:rsidR="00A910CC" w:rsidRPr="009B770D">
        <w:rPr>
          <w:lang w:val="el-GR"/>
        </w:rPr>
        <w:t>airborne</w:t>
      </w:r>
      <w:proofErr w:type="spellEnd"/>
      <w:r w:rsidR="00A910CC" w:rsidRPr="00AF772C">
        <w:rPr>
          <w:lang w:val="el-GR"/>
        </w:rPr>
        <w:t xml:space="preserve">) επικοινωνίες. </w:t>
      </w:r>
      <w:r w:rsidR="00A910CC" w:rsidRPr="00845B50">
        <w:rPr>
          <w:b/>
          <w:lang w:val="el-GR"/>
        </w:rPr>
        <w:t>(Βαθμολογούμενο κριτήριο)</w:t>
      </w:r>
    </w:p>
    <w:p w:rsidR="00FD62A1" w:rsidRPr="00845B50" w:rsidRDefault="00FD62A1" w:rsidP="00845B50">
      <w:pPr>
        <w:pStyle w:val="3"/>
        <w:numPr>
          <w:ilvl w:val="0"/>
          <w:numId w:val="0"/>
        </w:numPr>
        <w:rPr>
          <w:lang w:val="el-GR"/>
        </w:rPr>
      </w:pPr>
    </w:p>
    <w:p w:rsidR="00E46FA3" w:rsidRPr="00AF772C" w:rsidRDefault="00E46FA3" w:rsidP="00845B50">
      <w:pPr>
        <w:pStyle w:val="3"/>
        <w:numPr>
          <w:ilvl w:val="3"/>
          <w:numId w:val="4"/>
        </w:numPr>
        <w:tabs>
          <w:tab w:val="clear" w:pos="851"/>
          <w:tab w:val="left" w:pos="1134"/>
        </w:tabs>
        <w:ind w:left="0" w:firstLine="0"/>
        <w:rPr>
          <w:lang w:val="el-GR"/>
        </w:rPr>
      </w:pPr>
      <w:r w:rsidRPr="00AF772C">
        <w:rPr>
          <w:lang w:val="el-GR"/>
        </w:rPr>
        <w:t>Να είναι ικανό</w:t>
      </w:r>
      <w:r w:rsidR="00AF772C">
        <w:rPr>
          <w:lang w:val="el-GR"/>
        </w:rPr>
        <w:t>ς</w:t>
      </w:r>
      <w:r w:rsidRPr="00AF772C">
        <w:rPr>
          <w:lang w:val="el-GR"/>
        </w:rPr>
        <w:t xml:space="preserve"> να συνδέεται σε </w:t>
      </w:r>
      <w:r w:rsidR="003516A9">
        <w:rPr>
          <w:lang w:val="el-GR"/>
        </w:rPr>
        <w:t>ένα</w:t>
      </w:r>
      <w:r w:rsidR="0035418E" w:rsidRPr="00AF772C">
        <w:rPr>
          <w:lang w:val="el-GR"/>
        </w:rPr>
        <w:t xml:space="preserve"> (1) από </w:t>
      </w:r>
      <w:r w:rsidRPr="00AF772C">
        <w:rPr>
          <w:lang w:val="el-GR"/>
        </w:rPr>
        <w:t xml:space="preserve">τουλάχιστον </w:t>
      </w:r>
      <w:proofErr w:type="spellStart"/>
      <w:r w:rsidR="003516A9">
        <w:rPr>
          <w:lang w:val="el-GR"/>
        </w:rPr>
        <w:t>υπο</w:t>
      </w:r>
      <w:proofErr w:type="spellEnd"/>
      <w:r w:rsidR="003516A9">
        <w:rPr>
          <w:lang w:val="el-GR"/>
        </w:rPr>
        <w:t>-δίκτυο (</w:t>
      </w:r>
      <w:proofErr w:type="spellStart"/>
      <w:r w:rsidR="003516A9" w:rsidRPr="009B770D">
        <w:rPr>
          <w:lang w:val="el-GR"/>
        </w:rPr>
        <w:t>net</w:t>
      </w:r>
      <w:proofErr w:type="spellEnd"/>
      <w:r w:rsidR="003516A9" w:rsidRPr="003516A9">
        <w:rPr>
          <w:lang w:val="el-GR"/>
        </w:rPr>
        <w:t>)</w:t>
      </w:r>
      <w:r w:rsidRPr="00AF772C">
        <w:rPr>
          <w:lang w:val="el-GR"/>
        </w:rPr>
        <w:t xml:space="preserve"> μέσω επιλογής του χ</w:t>
      </w:r>
      <w:r w:rsidR="0035418E" w:rsidRPr="00AF772C">
        <w:rPr>
          <w:lang w:val="el-GR"/>
        </w:rPr>
        <w:t>ρήστη</w:t>
      </w:r>
      <w:r w:rsidRPr="00AF772C">
        <w:rPr>
          <w:lang w:val="el-GR"/>
        </w:rPr>
        <w:t>.</w:t>
      </w:r>
    </w:p>
    <w:p w:rsidR="00386696" w:rsidRDefault="00386696" w:rsidP="00845B50">
      <w:pPr>
        <w:pStyle w:val="3"/>
        <w:numPr>
          <w:ilvl w:val="0"/>
          <w:numId w:val="0"/>
        </w:numPr>
        <w:tabs>
          <w:tab w:val="clear" w:pos="851"/>
          <w:tab w:val="left" w:pos="1134"/>
        </w:tabs>
        <w:rPr>
          <w:lang w:val="el-GR"/>
        </w:rPr>
      </w:pPr>
    </w:p>
    <w:p w:rsidR="003A0415" w:rsidRPr="003516A9" w:rsidRDefault="003A0415" w:rsidP="00845B50">
      <w:pPr>
        <w:pStyle w:val="3"/>
        <w:numPr>
          <w:ilvl w:val="3"/>
          <w:numId w:val="4"/>
        </w:numPr>
        <w:tabs>
          <w:tab w:val="clear" w:pos="851"/>
          <w:tab w:val="left" w:pos="1134"/>
        </w:tabs>
        <w:ind w:left="0" w:firstLine="0"/>
        <w:rPr>
          <w:lang w:val="el-GR"/>
        </w:rPr>
      </w:pPr>
      <w:r w:rsidRPr="009B770D">
        <w:rPr>
          <w:lang w:val="el-GR"/>
        </w:rPr>
        <w:t xml:space="preserve">Να είναι ικανός να εκκινεί την κλήση προς το </w:t>
      </w:r>
      <w:proofErr w:type="spellStart"/>
      <w:r w:rsidRPr="009B770D">
        <w:rPr>
          <w:lang w:val="el-GR"/>
        </w:rPr>
        <w:t>υπο</w:t>
      </w:r>
      <w:proofErr w:type="spellEnd"/>
      <w:r w:rsidRPr="009B770D">
        <w:rPr>
          <w:lang w:val="el-GR"/>
        </w:rPr>
        <w:t>-δίκτυο (</w:t>
      </w:r>
      <w:proofErr w:type="spellStart"/>
      <w:r w:rsidRPr="009B770D">
        <w:rPr>
          <w:lang w:val="el-GR"/>
        </w:rPr>
        <w:t>net</w:t>
      </w:r>
      <w:proofErr w:type="spellEnd"/>
      <w:r w:rsidRPr="009B770D">
        <w:rPr>
          <w:lang w:val="el-GR"/>
        </w:rPr>
        <w:t xml:space="preserve">) τόσο μέσω ενσωματωμένου όσο και μέσω αποσπώμενου πλήκτρου εκπομπής </w:t>
      </w:r>
      <w:proofErr w:type="spellStart"/>
      <w:r w:rsidRPr="009B770D">
        <w:rPr>
          <w:lang w:val="el-GR"/>
        </w:rPr>
        <w:t>Push</w:t>
      </w:r>
      <w:proofErr w:type="spellEnd"/>
      <w:r w:rsidRPr="009B770D">
        <w:rPr>
          <w:lang w:val="el-GR"/>
        </w:rPr>
        <w:t xml:space="preserve"> To </w:t>
      </w:r>
      <w:proofErr w:type="spellStart"/>
      <w:r w:rsidRPr="009B770D">
        <w:rPr>
          <w:lang w:val="el-GR"/>
        </w:rPr>
        <w:t>Talk</w:t>
      </w:r>
      <w:proofErr w:type="spellEnd"/>
      <w:r w:rsidRPr="009B770D">
        <w:rPr>
          <w:lang w:val="el-GR"/>
        </w:rPr>
        <w:t xml:space="preserve"> (PTT).</w:t>
      </w:r>
    </w:p>
    <w:p w:rsidR="003A0415" w:rsidRPr="009B770D" w:rsidRDefault="003A0415" w:rsidP="00845B50">
      <w:pPr>
        <w:pStyle w:val="3"/>
        <w:numPr>
          <w:ilvl w:val="0"/>
          <w:numId w:val="0"/>
        </w:numPr>
        <w:tabs>
          <w:tab w:val="clear" w:pos="851"/>
          <w:tab w:val="left" w:pos="1134"/>
        </w:tabs>
        <w:rPr>
          <w:lang w:val="el-GR"/>
        </w:rPr>
      </w:pPr>
    </w:p>
    <w:p w:rsidR="00386696" w:rsidRDefault="00386696" w:rsidP="00845B50">
      <w:pPr>
        <w:pStyle w:val="3"/>
        <w:numPr>
          <w:ilvl w:val="3"/>
          <w:numId w:val="4"/>
        </w:numPr>
        <w:tabs>
          <w:tab w:val="clear" w:pos="851"/>
          <w:tab w:val="left" w:pos="1134"/>
        </w:tabs>
        <w:ind w:left="0" w:firstLine="0"/>
        <w:rPr>
          <w:lang w:val="el-GR"/>
        </w:rPr>
      </w:pPr>
      <w:r w:rsidRPr="00526EC8">
        <w:rPr>
          <w:lang w:val="el-GR"/>
        </w:rPr>
        <w:t xml:space="preserve">Η λειτουργία (εκπομπή/λήψη) </w:t>
      </w:r>
      <w:r w:rsidR="00526EC8">
        <w:rPr>
          <w:lang w:val="el-GR"/>
        </w:rPr>
        <w:t>του πομποδέκτη</w:t>
      </w:r>
      <w:r w:rsidRPr="00526EC8">
        <w:rPr>
          <w:lang w:val="el-GR"/>
        </w:rPr>
        <w:t xml:space="preserve"> δεν θα προκαλεί ανεπιθύμητες παρεμβολές (</w:t>
      </w:r>
      <w:proofErr w:type="spellStart"/>
      <w:r w:rsidRPr="009B770D">
        <w:rPr>
          <w:lang w:val="el-GR"/>
        </w:rPr>
        <w:t>interference</w:t>
      </w:r>
      <w:proofErr w:type="spellEnd"/>
      <w:r w:rsidR="00A6776E" w:rsidRPr="00526EC8">
        <w:rPr>
          <w:lang w:val="el-GR"/>
        </w:rPr>
        <w:t xml:space="preserve">, </w:t>
      </w:r>
      <w:proofErr w:type="spellStart"/>
      <w:r w:rsidR="00A6776E" w:rsidRPr="009B770D">
        <w:rPr>
          <w:lang w:val="el-GR"/>
        </w:rPr>
        <w:t>crosstalk</w:t>
      </w:r>
      <w:proofErr w:type="spellEnd"/>
      <w:r w:rsidR="00A6776E" w:rsidRPr="00526EC8">
        <w:rPr>
          <w:lang w:val="el-GR"/>
        </w:rPr>
        <w:t xml:space="preserve"> κ.ά.</w:t>
      </w:r>
      <w:r w:rsidRPr="00526EC8">
        <w:rPr>
          <w:lang w:val="el-GR"/>
        </w:rPr>
        <w:t>)</w:t>
      </w:r>
      <w:r w:rsidR="00A6776E" w:rsidRPr="00526EC8">
        <w:rPr>
          <w:lang w:val="el-GR"/>
        </w:rPr>
        <w:t xml:space="preserve"> ή μείωση της αξιοπιστίας της υπηρεσίας φωνής (</w:t>
      </w:r>
      <w:proofErr w:type="spellStart"/>
      <w:r w:rsidR="00A6776E" w:rsidRPr="009B770D">
        <w:rPr>
          <w:lang w:val="el-GR"/>
        </w:rPr>
        <w:t>voice</w:t>
      </w:r>
      <w:proofErr w:type="spellEnd"/>
      <w:r w:rsidR="00A6776E" w:rsidRPr="00526EC8">
        <w:rPr>
          <w:lang w:val="el-GR"/>
        </w:rPr>
        <w:t xml:space="preserve">) σε </w:t>
      </w:r>
      <w:proofErr w:type="spellStart"/>
      <w:r w:rsidR="00A6776E" w:rsidRPr="00526EC8">
        <w:rPr>
          <w:lang w:val="el-GR"/>
        </w:rPr>
        <w:t>έτερη</w:t>
      </w:r>
      <w:proofErr w:type="spellEnd"/>
      <w:r w:rsidR="00A6776E" w:rsidRPr="00526EC8">
        <w:rPr>
          <w:lang w:val="el-GR"/>
        </w:rPr>
        <w:t xml:space="preserve"> όμοια συσκευή που είναι ενταγμένη σε έτερ</w:t>
      </w:r>
      <w:r w:rsidR="00526EC8">
        <w:rPr>
          <w:lang w:val="el-GR"/>
        </w:rPr>
        <w:t xml:space="preserve">ο </w:t>
      </w:r>
      <w:proofErr w:type="spellStart"/>
      <w:r w:rsidR="00526EC8">
        <w:rPr>
          <w:lang w:val="el-GR"/>
        </w:rPr>
        <w:t>υπο</w:t>
      </w:r>
      <w:proofErr w:type="spellEnd"/>
      <w:r w:rsidR="00526EC8">
        <w:rPr>
          <w:lang w:val="el-GR"/>
        </w:rPr>
        <w:t>-δίκτυο (</w:t>
      </w:r>
      <w:proofErr w:type="spellStart"/>
      <w:r w:rsidR="00526EC8" w:rsidRPr="009B770D">
        <w:rPr>
          <w:lang w:val="el-GR"/>
        </w:rPr>
        <w:t>net</w:t>
      </w:r>
      <w:proofErr w:type="spellEnd"/>
      <w:r w:rsidR="00526EC8" w:rsidRPr="00526EC8">
        <w:rPr>
          <w:lang w:val="el-GR"/>
        </w:rPr>
        <w:t>)</w:t>
      </w:r>
      <w:r w:rsidR="00526EC8">
        <w:rPr>
          <w:lang w:val="el-GR"/>
        </w:rPr>
        <w:t>.</w:t>
      </w:r>
    </w:p>
    <w:p w:rsidR="00503CD5" w:rsidRPr="009B770D" w:rsidRDefault="00503CD5" w:rsidP="00845B50">
      <w:pPr>
        <w:pStyle w:val="3"/>
        <w:numPr>
          <w:ilvl w:val="0"/>
          <w:numId w:val="0"/>
        </w:numPr>
        <w:tabs>
          <w:tab w:val="clear" w:pos="851"/>
          <w:tab w:val="left" w:pos="1134"/>
        </w:tabs>
        <w:rPr>
          <w:lang w:val="el-GR"/>
        </w:rPr>
      </w:pPr>
    </w:p>
    <w:p w:rsidR="00B84D2F" w:rsidRPr="009B770D" w:rsidRDefault="00FD6453" w:rsidP="00845B50">
      <w:pPr>
        <w:pStyle w:val="3"/>
        <w:numPr>
          <w:ilvl w:val="3"/>
          <w:numId w:val="4"/>
        </w:numPr>
        <w:tabs>
          <w:tab w:val="clear" w:pos="851"/>
          <w:tab w:val="left" w:pos="1134"/>
        </w:tabs>
        <w:ind w:left="0" w:firstLine="0"/>
        <w:rPr>
          <w:lang w:val="el-GR"/>
        </w:rPr>
      </w:pPr>
      <w:r>
        <w:rPr>
          <w:lang w:val="el-GR"/>
        </w:rPr>
        <w:t xml:space="preserve">Να διαθέτει ηχητική ειδοποίηση ή </w:t>
      </w:r>
      <w:r w:rsidR="00B84D2F" w:rsidRPr="009B770D">
        <w:rPr>
          <w:lang w:val="el-GR"/>
        </w:rPr>
        <w:t>ένδειξη εισερχομένων κλήσεων.</w:t>
      </w:r>
    </w:p>
    <w:p w:rsidR="00B84D2F" w:rsidRPr="00293A55" w:rsidRDefault="00B84D2F" w:rsidP="00845B50">
      <w:pPr>
        <w:pStyle w:val="3"/>
        <w:numPr>
          <w:ilvl w:val="0"/>
          <w:numId w:val="0"/>
        </w:numPr>
        <w:tabs>
          <w:tab w:val="clear" w:pos="851"/>
          <w:tab w:val="left" w:pos="1134"/>
        </w:tabs>
        <w:rPr>
          <w:lang w:val="el-GR"/>
        </w:rPr>
      </w:pPr>
    </w:p>
    <w:p w:rsidR="00B84D2F" w:rsidRPr="009B770D" w:rsidRDefault="00B84D2F" w:rsidP="00845B50">
      <w:pPr>
        <w:pStyle w:val="3"/>
        <w:numPr>
          <w:ilvl w:val="3"/>
          <w:numId w:val="4"/>
        </w:numPr>
        <w:tabs>
          <w:tab w:val="clear" w:pos="851"/>
          <w:tab w:val="left" w:pos="1134"/>
        </w:tabs>
        <w:ind w:left="0" w:firstLine="0"/>
        <w:rPr>
          <w:lang w:val="el-GR"/>
        </w:rPr>
      </w:pPr>
      <w:r w:rsidRPr="009B770D">
        <w:rPr>
          <w:lang w:val="el-GR"/>
        </w:rPr>
        <w:t>Να δι</w:t>
      </w:r>
      <w:r w:rsidR="00FD6453">
        <w:rPr>
          <w:lang w:val="el-GR"/>
        </w:rPr>
        <w:t>αθέτει</w:t>
      </w:r>
      <w:r w:rsidRPr="009B770D">
        <w:rPr>
          <w:lang w:val="el-GR"/>
        </w:rPr>
        <w:t xml:space="preserve"> λυχνία ένδειξης της κατάστασης λήψης (</w:t>
      </w:r>
      <w:proofErr w:type="spellStart"/>
      <w:r w:rsidRPr="009B770D">
        <w:rPr>
          <w:lang w:val="el-GR"/>
        </w:rPr>
        <w:t>receiving</w:t>
      </w:r>
      <w:proofErr w:type="spellEnd"/>
      <w:r w:rsidRPr="009B770D">
        <w:rPr>
          <w:lang w:val="el-GR"/>
        </w:rPr>
        <w:t>).</w:t>
      </w:r>
    </w:p>
    <w:p w:rsidR="00B84D2F" w:rsidRPr="009B770D" w:rsidRDefault="00B84D2F" w:rsidP="00845B50">
      <w:pPr>
        <w:pStyle w:val="3"/>
        <w:numPr>
          <w:ilvl w:val="0"/>
          <w:numId w:val="0"/>
        </w:numPr>
        <w:tabs>
          <w:tab w:val="clear" w:pos="851"/>
          <w:tab w:val="left" w:pos="1134"/>
        </w:tabs>
        <w:rPr>
          <w:lang w:val="el-GR"/>
        </w:rPr>
      </w:pPr>
    </w:p>
    <w:p w:rsidR="00B84D2F" w:rsidRPr="009B770D" w:rsidRDefault="00FD6453" w:rsidP="00845B50">
      <w:pPr>
        <w:pStyle w:val="3"/>
        <w:numPr>
          <w:ilvl w:val="3"/>
          <w:numId w:val="4"/>
        </w:numPr>
        <w:tabs>
          <w:tab w:val="clear" w:pos="851"/>
          <w:tab w:val="left" w:pos="1134"/>
        </w:tabs>
        <w:ind w:left="0" w:firstLine="0"/>
        <w:rPr>
          <w:lang w:val="el-GR"/>
        </w:rPr>
      </w:pPr>
      <w:r>
        <w:rPr>
          <w:lang w:val="el-GR"/>
        </w:rPr>
        <w:t>Να διαθέτει</w:t>
      </w:r>
      <w:r w:rsidR="00B84D2F" w:rsidRPr="009B770D">
        <w:rPr>
          <w:lang w:val="el-GR"/>
        </w:rPr>
        <w:t xml:space="preserve"> λυχνία ένδειξης της κατάστασης εκπομπής (</w:t>
      </w:r>
      <w:proofErr w:type="spellStart"/>
      <w:r w:rsidR="00B84D2F" w:rsidRPr="009B770D">
        <w:rPr>
          <w:lang w:val="el-GR"/>
        </w:rPr>
        <w:t>transmitting</w:t>
      </w:r>
      <w:proofErr w:type="spellEnd"/>
      <w:r w:rsidR="00B84D2F" w:rsidRPr="009B770D">
        <w:rPr>
          <w:lang w:val="el-GR"/>
        </w:rPr>
        <w:t>).</w:t>
      </w:r>
    </w:p>
    <w:p w:rsidR="00B84D2F" w:rsidRPr="009B770D" w:rsidRDefault="00B84D2F" w:rsidP="00845B50">
      <w:pPr>
        <w:pStyle w:val="3"/>
        <w:numPr>
          <w:ilvl w:val="0"/>
          <w:numId w:val="0"/>
        </w:numPr>
        <w:tabs>
          <w:tab w:val="clear" w:pos="851"/>
          <w:tab w:val="left" w:pos="1134"/>
        </w:tabs>
        <w:rPr>
          <w:lang w:val="el-GR"/>
        </w:rPr>
      </w:pPr>
    </w:p>
    <w:p w:rsidR="00B84D2F" w:rsidRPr="009B770D" w:rsidRDefault="00B84D2F" w:rsidP="00845B50">
      <w:pPr>
        <w:pStyle w:val="3"/>
        <w:numPr>
          <w:ilvl w:val="3"/>
          <w:numId w:val="4"/>
        </w:numPr>
        <w:tabs>
          <w:tab w:val="clear" w:pos="851"/>
          <w:tab w:val="left" w:pos="1134"/>
        </w:tabs>
        <w:ind w:left="0" w:firstLine="0"/>
        <w:rPr>
          <w:lang w:val="el-GR"/>
        </w:rPr>
      </w:pPr>
      <w:r w:rsidRPr="009B770D">
        <w:rPr>
          <w:lang w:val="el-GR"/>
        </w:rPr>
        <w:t>Να διαθέτει διακόπτη ενεργοποίησης/απενεργοποίησης (on/</w:t>
      </w:r>
      <w:proofErr w:type="spellStart"/>
      <w:r w:rsidRPr="009B770D">
        <w:rPr>
          <w:lang w:val="el-GR"/>
        </w:rPr>
        <w:t>off</w:t>
      </w:r>
      <w:proofErr w:type="spellEnd"/>
      <w:r w:rsidRPr="009B770D">
        <w:rPr>
          <w:lang w:val="el-GR"/>
        </w:rPr>
        <w:t>).</w:t>
      </w:r>
    </w:p>
    <w:p w:rsidR="00B84D2F" w:rsidRPr="009B770D" w:rsidRDefault="00B84D2F" w:rsidP="00845B50">
      <w:pPr>
        <w:pStyle w:val="3"/>
        <w:numPr>
          <w:ilvl w:val="0"/>
          <w:numId w:val="0"/>
        </w:numPr>
        <w:tabs>
          <w:tab w:val="clear" w:pos="851"/>
          <w:tab w:val="left" w:pos="1134"/>
        </w:tabs>
        <w:rPr>
          <w:lang w:val="el-GR"/>
        </w:rPr>
      </w:pPr>
    </w:p>
    <w:p w:rsidR="00B84D2F" w:rsidRPr="009B770D" w:rsidRDefault="00B84D2F" w:rsidP="00845B50">
      <w:pPr>
        <w:pStyle w:val="3"/>
        <w:numPr>
          <w:ilvl w:val="3"/>
          <w:numId w:val="4"/>
        </w:numPr>
        <w:tabs>
          <w:tab w:val="clear" w:pos="851"/>
          <w:tab w:val="left" w:pos="1134"/>
        </w:tabs>
        <w:ind w:left="0" w:firstLine="0"/>
        <w:rPr>
          <w:lang w:val="el-GR"/>
        </w:rPr>
      </w:pPr>
      <w:r w:rsidRPr="009B770D">
        <w:rPr>
          <w:lang w:val="el-GR"/>
        </w:rPr>
        <w:t>Να διαθέτει ρύθμιση της ηχητικής στάθμης (</w:t>
      </w:r>
      <w:proofErr w:type="spellStart"/>
      <w:r w:rsidRPr="009B770D">
        <w:rPr>
          <w:lang w:val="el-GR"/>
        </w:rPr>
        <w:t>audio</w:t>
      </w:r>
      <w:proofErr w:type="spellEnd"/>
      <w:r w:rsidRPr="009B770D">
        <w:rPr>
          <w:lang w:val="el-GR"/>
        </w:rPr>
        <w:t xml:space="preserve"> </w:t>
      </w:r>
      <w:proofErr w:type="spellStart"/>
      <w:r w:rsidRPr="009B770D">
        <w:rPr>
          <w:lang w:val="el-GR"/>
        </w:rPr>
        <w:t>volume</w:t>
      </w:r>
      <w:proofErr w:type="spellEnd"/>
      <w:r w:rsidRPr="009B770D">
        <w:rPr>
          <w:lang w:val="el-GR"/>
        </w:rPr>
        <w:t>).</w:t>
      </w:r>
    </w:p>
    <w:p w:rsidR="00B84D2F" w:rsidRPr="009B770D" w:rsidRDefault="00B84D2F" w:rsidP="00845B50">
      <w:pPr>
        <w:pStyle w:val="3"/>
        <w:numPr>
          <w:ilvl w:val="0"/>
          <w:numId w:val="0"/>
        </w:numPr>
        <w:tabs>
          <w:tab w:val="clear" w:pos="851"/>
          <w:tab w:val="left" w:pos="1134"/>
        </w:tabs>
        <w:rPr>
          <w:lang w:val="el-GR"/>
        </w:rPr>
      </w:pPr>
    </w:p>
    <w:p w:rsidR="00B84D2F" w:rsidRPr="009B770D" w:rsidRDefault="00B84D2F" w:rsidP="00845B50">
      <w:pPr>
        <w:pStyle w:val="3"/>
        <w:numPr>
          <w:ilvl w:val="3"/>
          <w:numId w:val="4"/>
        </w:numPr>
        <w:tabs>
          <w:tab w:val="clear" w:pos="851"/>
          <w:tab w:val="left" w:pos="1134"/>
        </w:tabs>
        <w:ind w:left="0" w:firstLine="0"/>
        <w:rPr>
          <w:lang w:val="el-GR"/>
        </w:rPr>
      </w:pPr>
      <w:r w:rsidRPr="009B770D">
        <w:rPr>
          <w:lang w:val="el-GR"/>
        </w:rPr>
        <w:t>Να διαθέτει ενσωματωμένο ηχείο.</w:t>
      </w:r>
    </w:p>
    <w:p w:rsidR="00B84D2F" w:rsidRPr="009B770D" w:rsidRDefault="00B84D2F" w:rsidP="00845B50">
      <w:pPr>
        <w:pStyle w:val="3"/>
        <w:numPr>
          <w:ilvl w:val="0"/>
          <w:numId w:val="0"/>
        </w:numPr>
        <w:tabs>
          <w:tab w:val="clear" w:pos="851"/>
          <w:tab w:val="left" w:pos="1134"/>
        </w:tabs>
        <w:rPr>
          <w:lang w:val="el-GR"/>
        </w:rPr>
      </w:pPr>
    </w:p>
    <w:p w:rsidR="00B84D2F" w:rsidRPr="009B770D" w:rsidRDefault="00B84D2F" w:rsidP="00845B50">
      <w:pPr>
        <w:pStyle w:val="3"/>
        <w:numPr>
          <w:ilvl w:val="3"/>
          <w:numId w:val="4"/>
        </w:numPr>
        <w:tabs>
          <w:tab w:val="clear" w:pos="851"/>
          <w:tab w:val="left" w:pos="1134"/>
        </w:tabs>
        <w:ind w:left="0" w:firstLine="0"/>
        <w:rPr>
          <w:lang w:val="el-GR"/>
        </w:rPr>
      </w:pPr>
      <w:r w:rsidRPr="009B770D">
        <w:rPr>
          <w:lang w:val="el-GR"/>
        </w:rPr>
        <w:t xml:space="preserve">Η παραγόμενη ηχητική στάθμη από το ενσωματωμένο ηχείο και στη μέγιστη δυνατή ένταση αυτής να αντιστοιχεί σε τουλάχιστον 1 </w:t>
      </w:r>
      <w:proofErr w:type="spellStart"/>
      <w:r w:rsidRPr="009B770D">
        <w:rPr>
          <w:lang w:val="el-GR"/>
        </w:rPr>
        <w:t>Watt</w:t>
      </w:r>
      <w:proofErr w:type="spellEnd"/>
      <w:r w:rsidRPr="009B770D">
        <w:rPr>
          <w:lang w:val="el-GR"/>
        </w:rPr>
        <w:t xml:space="preserve"> ισχύος σε φορτίο 8 Ω με παραμόρφωση (</w:t>
      </w:r>
      <w:proofErr w:type="spellStart"/>
      <w:r w:rsidRPr="009B770D">
        <w:rPr>
          <w:lang w:val="el-GR"/>
        </w:rPr>
        <w:t>distortion</w:t>
      </w:r>
      <w:proofErr w:type="spellEnd"/>
      <w:r w:rsidRPr="009B770D">
        <w:rPr>
          <w:lang w:val="el-GR"/>
        </w:rPr>
        <w:t xml:space="preserve">) 5%. </w:t>
      </w:r>
    </w:p>
    <w:p w:rsidR="00B84D2F" w:rsidRPr="009B770D" w:rsidRDefault="00B84D2F" w:rsidP="00845B50">
      <w:pPr>
        <w:pStyle w:val="3"/>
        <w:numPr>
          <w:ilvl w:val="0"/>
          <w:numId w:val="0"/>
        </w:numPr>
        <w:tabs>
          <w:tab w:val="clear" w:pos="851"/>
          <w:tab w:val="left" w:pos="1134"/>
        </w:tabs>
        <w:rPr>
          <w:lang w:val="el-GR"/>
        </w:rPr>
      </w:pPr>
    </w:p>
    <w:p w:rsidR="00B84D2F" w:rsidRPr="009B770D" w:rsidRDefault="00B84D2F" w:rsidP="00845B50">
      <w:pPr>
        <w:pStyle w:val="3"/>
        <w:numPr>
          <w:ilvl w:val="3"/>
          <w:numId w:val="4"/>
        </w:numPr>
        <w:tabs>
          <w:tab w:val="clear" w:pos="851"/>
          <w:tab w:val="left" w:pos="1134"/>
        </w:tabs>
        <w:ind w:left="0" w:firstLine="0"/>
        <w:rPr>
          <w:lang w:val="el-GR"/>
        </w:rPr>
      </w:pPr>
      <w:r w:rsidRPr="009B770D">
        <w:rPr>
          <w:lang w:val="el-GR"/>
        </w:rPr>
        <w:t>Να διαθέτει δυνατότητα ενσύρματης σύνδεσης εξωτερικού ηχείου.</w:t>
      </w:r>
    </w:p>
    <w:p w:rsidR="00B84D2F" w:rsidRPr="009B770D" w:rsidRDefault="00B84D2F" w:rsidP="00845B50">
      <w:pPr>
        <w:pStyle w:val="3"/>
        <w:numPr>
          <w:ilvl w:val="0"/>
          <w:numId w:val="0"/>
        </w:numPr>
        <w:tabs>
          <w:tab w:val="clear" w:pos="851"/>
          <w:tab w:val="left" w:pos="1134"/>
        </w:tabs>
        <w:rPr>
          <w:lang w:val="el-GR"/>
        </w:rPr>
      </w:pPr>
    </w:p>
    <w:p w:rsidR="00B84D2F" w:rsidRPr="009B770D" w:rsidRDefault="00B84D2F" w:rsidP="00845B50">
      <w:pPr>
        <w:pStyle w:val="3"/>
        <w:numPr>
          <w:ilvl w:val="3"/>
          <w:numId w:val="4"/>
        </w:numPr>
        <w:tabs>
          <w:tab w:val="clear" w:pos="851"/>
          <w:tab w:val="left" w:pos="1134"/>
        </w:tabs>
        <w:ind w:left="0" w:firstLine="0"/>
        <w:rPr>
          <w:lang w:val="el-GR"/>
        </w:rPr>
      </w:pPr>
      <w:r w:rsidRPr="009B770D">
        <w:rPr>
          <w:lang w:val="el-GR"/>
        </w:rPr>
        <w:t>Να διαθέτει δυνατότητα ενσύρματης σύνδεσης εξωτερικού μικροφώνου</w:t>
      </w:r>
      <w:r w:rsidR="00EB5CDC" w:rsidRPr="009B770D">
        <w:rPr>
          <w:lang w:val="el-GR"/>
        </w:rPr>
        <w:t xml:space="preserve"> ή/και </w:t>
      </w:r>
      <w:proofErr w:type="spellStart"/>
      <w:r w:rsidR="00EB5CDC" w:rsidRPr="009B770D">
        <w:rPr>
          <w:lang w:val="el-GR"/>
        </w:rPr>
        <w:t>λαρυγγοφώνου</w:t>
      </w:r>
      <w:proofErr w:type="spellEnd"/>
      <w:r w:rsidRPr="009B770D">
        <w:rPr>
          <w:lang w:val="el-GR"/>
        </w:rPr>
        <w:t>.</w:t>
      </w:r>
    </w:p>
    <w:p w:rsidR="00B84D2F" w:rsidRPr="00503CD5" w:rsidRDefault="00B84D2F" w:rsidP="00845B50">
      <w:pPr>
        <w:pStyle w:val="3"/>
        <w:numPr>
          <w:ilvl w:val="0"/>
          <w:numId w:val="0"/>
        </w:numPr>
        <w:tabs>
          <w:tab w:val="clear" w:pos="851"/>
          <w:tab w:val="left" w:pos="1134"/>
        </w:tabs>
        <w:rPr>
          <w:lang w:val="el-GR"/>
        </w:rPr>
      </w:pPr>
    </w:p>
    <w:p w:rsidR="005E7171" w:rsidRDefault="00162858" w:rsidP="00845B50">
      <w:pPr>
        <w:pStyle w:val="3"/>
        <w:numPr>
          <w:ilvl w:val="3"/>
          <w:numId w:val="4"/>
        </w:numPr>
        <w:tabs>
          <w:tab w:val="clear" w:pos="851"/>
          <w:tab w:val="left" w:pos="1134"/>
        </w:tabs>
        <w:ind w:left="0" w:firstLine="0"/>
        <w:rPr>
          <w:lang w:val="el-GR"/>
        </w:rPr>
      </w:pPr>
      <w:r w:rsidRPr="00503CD5">
        <w:rPr>
          <w:lang w:val="el-GR"/>
        </w:rPr>
        <w:t>Επιθυμητό, η</w:t>
      </w:r>
      <w:r w:rsidR="005E7171" w:rsidRPr="00503CD5">
        <w:rPr>
          <w:lang w:val="el-GR"/>
        </w:rPr>
        <w:t xml:space="preserve"> μεταφορά φωνής (</w:t>
      </w:r>
      <w:proofErr w:type="spellStart"/>
      <w:r w:rsidR="005E7171" w:rsidRPr="009B770D">
        <w:rPr>
          <w:lang w:val="el-GR"/>
        </w:rPr>
        <w:t>voice</w:t>
      </w:r>
      <w:proofErr w:type="spellEnd"/>
      <w:r w:rsidR="005E7171" w:rsidRPr="00503CD5">
        <w:rPr>
          <w:lang w:val="el-GR"/>
        </w:rPr>
        <w:t>) μεταξύ συσκευών εντός τ</w:t>
      </w:r>
      <w:r w:rsidR="00503CD5">
        <w:rPr>
          <w:lang w:val="el-GR"/>
        </w:rPr>
        <w:t>ου ίδιου</w:t>
      </w:r>
      <w:r w:rsidR="005E7171" w:rsidRPr="00503CD5">
        <w:rPr>
          <w:lang w:val="el-GR"/>
        </w:rPr>
        <w:t xml:space="preserve"> </w:t>
      </w:r>
      <w:proofErr w:type="spellStart"/>
      <w:r w:rsidR="00503CD5">
        <w:rPr>
          <w:lang w:val="el-GR"/>
        </w:rPr>
        <w:t>υπο</w:t>
      </w:r>
      <w:proofErr w:type="spellEnd"/>
      <w:r w:rsidR="00503CD5">
        <w:rPr>
          <w:lang w:val="el-GR"/>
        </w:rPr>
        <w:t>-δικτύου (</w:t>
      </w:r>
      <w:proofErr w:type="spellStart"/>
      <w:r w:rsidR="00503CD5" w:rsidRPr="009B770D">
        <w:rPr>
          <w:lang w:val="el-GR"/>
        </w:rPr>
        <w:t>net</w:t>
      </w:r>
      <w:proofErr w:type="spellEnd"/>
      <w:r w:rsidR="00503CD5" w:rsidRPr="00503CD5">
        <w:rPr>
          <w:lang w:val="el-GR"/>
        </w:rPr>
        <w:t>)</w:t>
      </w:r>
      <w:r w:rsidR="005E7171" w:rsidRPr="00503CD5">
        <w:rPr>
          <w:lang w:val="el-GR"/>
        </w:rPr>
        <w:t xml:space="preserve">, ασχέτως της συμμετοχής ή μη </w:t>
      </w:r>
      <w:r w:rsidR="00503CD5">
        <w:rPr>
          <w:lang w:val="el-GR"/>
        </w:rPr>
        <w:t>αναμεταδότη</w:t>
      </w:r>
      <w:r w:rsidRPr="00503CD5">
        <w:rPr>
          <w:lang w:val="el-GR"/>
        </w:rPr>
        <w:t xml:space="preserve"> κατά την επικοινωνία, ν</w:t>
      </w:r>
      <w:r w:rsidR="005E7171" w:rsidRPr="00503CD5">
        <w:rPr>
          <w:lang w:val="el-GR"/>
        </w:rPr>
        <w:t xml:space="preserve">α είναι </w:t>
      </w:r>
      <w:proofErr w:type="spellStart"/>
      <w:r w:rsidR="005E7171" w:rsidRPr="00503CD5">
        <w:rPr>
          <w:lang w:val="el-GR"/>
        </w:rPr>
        <w:t>κρυπτασφαλισμένη</w:t>
      </w:r>
      <w:proofErr w:type="spellEnd"/>
      <w:r w:rsidR="005E7171" w:rsidRPr="00503CD5">
        <w:rPr>
          <w:lang w:val="el-GR"/>
        </w:rPr>
        <w:t xml:space="preserve"> (</w:t>
      </w:r>
      <w:proofErr w:type="spellStart"/>
      <w:r w:rsidR="005E7171" w:rsidRPr="009B770D">
        <w:rPr>
          <w:lang w:val="el-GR"/>
        </w:rPr>
        <w:t>encrypted</w:t>
      </w:r>
      <w:proofErr w:type="spellEnd"/>
      <w:r w:rsidR="005E7171" w:rsidRPr="00503CD5">
        <w:rPr>
          <w:lang w:val="el-GR"/>
        </w:rPr>
        <w:t>) από άκρο σε άκρο (</w:t>
      </w:r>
      <w:r w:rsidR="005E7171" w:rsidRPr="009B770D">
        <w:rPr>
          <w:lang w:val="el-GR"/>
        </w:rPr>
        <w:t>end</w:t>
      </w:r>
      <w:r w:rsidR="005E7171" w:rsidRPr="00503CD5">
        <w:rPr>
          <w:lang w:val="el-GR"/>
        </w:rPr>
        <w:t xml:space="preserve"> </w:t>
      </w:r>
      <w:r w:rsidR="005E7171" w:rsidRPr="009B770D">
        <w:rPr>
          <w:lang w:val="el-GR"/>
        </w:rPr>
        <w:t>to</w:t>
      </w:r>
      <w:r w:rsidR="005E7171" w:rsidRPr="00503CD5">
        <w:rPr>
          <w:lang w:val="el-GR"/>
        </w:rPr>
        <w:t xml:space="preserve"> </w:t>
      </w:r>
      <w:r w:rsidR="005E7171" w:rsidRPr="009B770D">
        <w:rPr>
          <w:lang w:val="el-GR"/>
        </w:rPr>
        <w:t>end</w:t>
      </w:r>
      <w:r w:rsidR="005E7171" w:rsidRPr="00503CD5">
        <w:rPr>
          <w:lang w:val="el-GR"/>
        </w:rPr>
        <w:t>)</w:t>
      </w:r>
      <w:r w:rsidR="000223C5">
        <w:rPr>
          <w:lang w:val="el-GR"/>
        </w:rPr>
        <w:t xml:space="preserve"> και να παρασχεθεί η αντίστοιχη συσκευή παραγωγής </w:t>
      </w:r>
      <w:proofErr w:type="spellStart"/>
      <w:r w:rsidR="000223C5">
        <w:rPr>
          <w:lang w:val="el-GR"/>
        </w:rPr>
        <w:t>κλειδών</w:t>
      </w:r>
      <w:proofErr w:type="spellEnd"/>
      <w:r w:rsidR="000223C5">
        <w:rPr>
          <w:lang w:val="el-GR"/>
        </w:rPr>
        <w:t xml:space="preserve"> (εφόσον υπάρχει)</w:t>
      </w:r>
      <w:r w:rsidR="005E7171" w:rsidRPr="00503CD5">
        <w:rPr>
          <w:lang w:val="el-GR"/>
        </w:rPr>
        <w:t>.</w:t>
      </w:r>
      <w:r w:rsidR="008D3550" w:rsidRPr="00503CD5">
        <w:rPr>
          <w:lang w:val="el-GR"/>
        </w:rPr>
        <w:t xml:space="preserve"> </w:t>
      </w:r>
      <w:r w:rsidR="008D3550" w:rsidRPr="00845B50">
        <w:rPr>
          <w:b/>
          <w:lang w:val="el-GR"/>
        </w:rPr>
        <w:t>(Βαθμολογούμενο κριτήριο)</w:t>
      </w:r>
    </w:p>
    <w:p w:rsidR="00503CD5" w:rsidRPr="00503CD5" w:rsidRDefault="00503CD5" w:rsidP="00845B50">
      <w:pPr>
        <w:pStyle w:val="3"/>
        <w:numPr>
          <w:ilvl w:val="0"/>
          <w:numId w:val="0"/>
        </w:numPr>
        <w:tabs>
          <w:tab w:val="clear" w:pos="851"/>
          <w:tab w:val="left" w:pos="1134"/>
        </w:tabs>
        <w:rPr>
          <w:lang w:val="el-GR"/>
        </w:rPr>
      </w:pPr>
    </w:p>
    <w:p w:rsidR="008D3550" w:rsidRPr="00503CD5" w:rsidRDefault="00162858" w:rsidP="00845B50">
      <w:pPr>
        <w:pStyle w:val="3"/>
        <w:numPr>
          <w:ilvl w:val="3"/>
          <w:numId w:val="4"/>
        </w:numPr>
        <w:tabs>
          <w:tab w:val="clear" w:pos="851"/>
          <w:tab w:val="left" w:pos="1134"/>
        </w:tabs>
        <w:ind w:left="0" w:firstLine="0"/>
        <w:rPr>
          <w:lang w:val="el-GR"/>
        </w:rPr>
      </w:pPr>
      <w:r w:rsidRPr="00503CD5">
        <w:rPr>
          <w:lang w:val="el-GR"/>
        </w:rPr>
        <w:t>Επιθυμητό, σ</w:t>
      </w:r>
      <w:r w:rsidR="008D3550" w:rsidRPr="00503CD5">
        <w:rPr>
          <w:lang w:val="el-GR"/>
        </w:rPr>
        <w:t xml:space="preserve">ε περίπτωση που παρέχεται </w:t>
      </w:r>
      <w:proofErr w:type="spellStart"/>
      <w:r w:rsidR="008D3550" w:rsidRPr="00503CD5">
        <w:rPr>
          <w:lang w:val="el-GR"/>
        </w:rPr>
        <w:t>κρυπτασφάλιση</w:t>
      </w:r>
      <w:proofErr w:type="spellEnd"/>
      <w:r w:rsidR="008D3550" w:rsidRPr="00503CD5">
        <w:rPr>
          <w:lang w:val="el-GR"/>
        </w:rPr>
        <w:t xml:space="preserve"> από άκρο σε άκρο (</w:t>
      </w:r>
      <w:r w:rsidR="008D3550" w:rsidRPr="009B770D">
        <w:rPr>
          <w:lang w:val="el-GR"/>
        </w:rPr>
        <w:t>end</w:t>
      </w:r>
      <w:r w:rsidR="008D3550" w:rsidRPr="00503CD5">
        <w:rPr>
          <w:lang w:val="el-GR"/>
        </w:rPr>
        <w:t xml:space="preserve"> </w:t>
      </w:r>
      <w:r w:rsidR="008D3550" w:rsidRPr="009B770D">
        <w:rPr>
          <w:lang w:val="el-GR"/>
        </w:rPr>
        <w:t>to</w:t>
      </w:r>
      <w:r w:rsidR="008D3550" w:rsidRPr="00503CD5">
        <w:rPr>
          <w:lang w:val="el-GR"/>
        </w:rPr>
        <w:t xml:space="preserve"> </w:t>
      </w:r>
      <w:r w:rsidR="008D3550" w:rsidRPr="009B770D">
        <w:rPr>
          <w:lang w:val="el-GR"/>
        </w:rPr>
        <w:t>end</w:t>
      </w:r>
      <w:r w:rsidR="00503CD5">
        <w:rPr>
          <w:lang w:val="el-GR"/>
        </w:rPr>
        <w:t>), ο</w:t>
      </w:r>
      <w:r w:rsidR="00503CD5" w:rsidRPr="00503CD5">
        <w:rPr>
          <w:lang w:val="el-GR"/>
        </w:rPr>
        <w:t xml:space="preserve"> αλγόριθμος κρυπτογράφησης της επικοινωνίας ανωτέρω παραγράφου θα είναι ο </w:t>
      </w:r>
      <w:r w:rsidR="00503CD5" w:rsidRPr="009B770D">
        <w:rPr>
          <w:lang w:val="el-GR"/>
        </w:rPr>
        <w:t>AES</w:t>
      </w:r>
      <w:r w:rsidR="00503CD5" w:rsidRPr="00503CD5">
        <w:rPr>
          <w:lang w:val="el-GR"/>
        </w:rPr>
        <w:t xml:space="preserve"> 256 </w:t>
      </w:r>
      <w:proofErr w:type="spellStart"/>
      <w:r w:rsidR="00503CD5" w:rsidRPr="009B770D">
        <w:rPr>
          <w:lang w:val="el-GR"/>
        </w:rPr>
        <w:t>bit</w:t>
      </w:r>
      <w:proofErr w:type="spellEnd"/>
      <w:r w:rsidR="009C3235">
        <w:rPr>
          <w:lang w:val="el-GR"/>
        </w:rPr>
        <w:t xml:space="preserve">. </w:t>
      </w:r>
      <w:r w:rsidR="00503CD5" w:rsidRPr="00845B50">
        <w:rPr>
          <w:b/>
          <w:lang w:val="el-GR"/>
        </w:rPr>
        <w:t>(Βαθμολογούμενο κριτήριο)</w:t>
      </w:r>
    </w:p>
    <w:p w:rsidR="004746B5" w:rsidRPr="009B770D" w:rsidRDefault="004746B5" w:rsidP="00845B50">
      <w:pPr>
        <w:pStyle w:val="3"/>
        <w:numPr>
          <w:ilvl w:val="0"/>
          <w:numId w:val="0"/>
        </w:numPr>
        <w:tabs>
          <w:tab w:val="clear" w:pos="851"/>
          <w:tab w:val="left" w:pos="1134"/>
        </w:tabs>
        <w:rPr>
          <w:lang w:val="el-GR"/>
        </w:rPr>
      </w:pPr>
    </w:p>
    <w:p w:rsidR="00503CD5" w:rsidRDefault="005B213F" w:rsidP="00845B50">
      <w:pPr>
        <w:pStyle w:val="3"/>
        <w:numPr>
          <w:ilvl w:val="3"/>
          <w:numId w:val="4"/>
        </w:numPr>
        <w:tabs>
          <w:tab w:val="clear" w:pos="851"/>
          <w:tab w:val="left" w:pos="1134"/>
        </w:tabs>
        <w:ind w:left="0" w:firstLine="0"/>
        <w:rPr>
          <w:lang w:val="el-GR"/>
        </w:rPr>
      </w:pPr>
      <w:r>
        <w:rPr>
          <w:lang w:val="el-GR"/>
        </w:rPr>
        <w:t xml:space="preserve">Η </w:t>
      </w:r>
      <w:r w:rsidR="00FC19E3">
        <w:t>RF</w:t>
      </w:r>
      <w:r w:rsidR="00FC19E3" w:rsidRPr="00FC19E3">
        <w:rPr>
          <w:lang w:val="el-GR"/>
        </w:rPr>
        <w:t xml:space="preserve"> </w:t>
      </w:r>
      <w:r>
        <w:rPr>
          <w:lang w:val="el-GR"/>
        </w:rPr>
        <w:t xml:space="preserve">ισχύς εξόδου του πομπού θα είναι </w:t>
      </w:r>
      <w:r w:rsidR="00FA34B0">
        <w:rPr>
          <w:lang w:val="el-GR"/>
        </w:rPr>
        <w:t>επιλεγόμενη, με τουλάχιστον δύο επιλογές: υψηλ</w:t>
      </w:r>
      <w:r w:rsidR="00450795">
        <w:rPr>
          <w:lang w:val="el-GR"/>
        </w:rPr>
        <w:t>ή (</w:t>
      </w:r>
      <w:r w:rsidR="00FA34B0">
        <w:rPr>
          <w:lang w:val="el-GR"/>
        </w:rPr>
        <w:t>ισχύ</w:t>
      </w:r>
      <w:r w:rsidR="00450795">
        <w:rPr>
          <w:lang w:val="el-GR"/>
        </w:rPr>
        <w:t>ς</w:t>
      </w:r>
      <w:r w:rsidR="00FA34B0">
        <w:rPr>
          <w:lang w:val="el-GR"/>
        </w:rPr>
        <w:t xml:space="preserve"> μεγαλύτερη των 2 </w:t>
      </w:r>
      <w:r w:rsidR="00FA34B0" w:rsidRPr="009B770D">
        <w:rPr>
          <w:lang w:val="el-GR"/>
        </w:rPr>
        <w:t>W</w:t>
      </w:r>
      <w:r w:rsidR="00FA34B0" w:rsidRPr="00FA34B0">
        <w:rPr>
          <w:lang w:val="el-GR"/>
        </w:rPr>
        <w:t xml:space="preserve"> </w:t>
      </w:r>
      <w:r w:rsidR="00FA34B0">
        <w:rPr>
          <w:lang w:val="el-GR"/>
        </w:rPr>
        <w:t xml:space="preserve">και μικρότερη ή ίση των </w:t>
      </w:r>
      <w:r w:rsidR="00AB2D5D">
        <w:rPr>
          <w:lang w:val="el-GR"/>
        </w:rPr>
        <w:t>6</w:t>
      </w:r>
      <w:r w:rsidR="00FA34B0">
        <w:rPr>
          <w:lang w:val="el-GR"/>
        </w:rPr>
        <w:t xml:space="preserve"> </w:t>
      </w:r>
      <w:r w:rsidR="00FA34B0" w:rsidRPr="009B770D">
        <w:rPr>
          <w:lang w:val="el-GR"/>
        </w:rPr>
        <w:t>W</w:t>
      </w:r>
      <w:r w:rsidR="00450795">
        <w:rPr>
          <w:lang w:val="el-GR"/>
        </w:rPr>
        <w:t xml:space="preserve">) </w:t>
      </w:r>
      <w:r w:rsidR="00FA34B0">
        <w:rPr>
          <w:lang w:val="el-GR"/>
        </w:rPr>
        <w:t>και χαμηλ</w:t>
      </w:r>
      <w:r w:rsidR="00450795">
        <w:rPr>
          <w:lang w:val="el-GR"/>
        </w:rPr>
        <w:t>ή (</w:t>
      </w:r>
      <w:r w:rsidR="00FA34B0">
        <w:rPr>
          <w:lang w:val="el-GR"/>
        </w:rPr>
        <w:t>ισχύ</w:t>
      </w:r>
      <w:r w:rsidR="00450795">
        <w:rPr>
          <w:lang w:val="el-GR"/>
        </w:rPr>
        <w:t>ς</w:t>
      </w:r>
      <w:r w:rsidR="00FA34B0">
        <w:rPr>
          <w:lang w:val="el-GR"/>
        </w:rPr>
        <w:t xml:space="preserve"> μεγαλύτερη των 0,5 </w:t>
      </w:r>
      <w:r w:rsidR="00FA34B0" w:rsidRPr="009B770D">
        <w:rPr>
          <w:lang w:val="el-GR"/>
        </w:rPr>
        <w:t>W</w:t>
      </w:r>
      <w:r w:rsidR="00FA34B0" w:rsidRPr="00FA34B0">
        <w:rPr>
          <w:lang w:val="el-GR"/>
        </w:rPr>
        <w:t xml:space="preserve"> </w:t>
      </w:r>
      <w:r w:rsidR="00FA34B0">
        <w:rPr>
          <w:lang w:val="el-GR"/>
        </w:rPr>
        <w:t xml:space="preserve">και μικρότερη ή ίση του 1 </w:t>
      </w:r>
      <w:r w:rsidR="00FA34B0" w:rsidRPr="009B770D">
        <w:rPr>
          <w:lang w:val="el-GR"/>
        </w:rPr>
        <w:t>W</w:t>
      </w:r>
      <w:r w:rsidR="00450795">
        <w:rPr>
          <w:lang w:val="el-GR"/>
        </w:rPr>
        <w:t>)</w:t>
      </w:r>
      <w:r w:rsidR="00FA34B0">
        <w:rPr>
          <w:lang w:val="el-GR"/>
        </w:rPr>
        <w:t>.</w:t>
      </w:r>
    </w:p>
    <w:p w:rsidR="00450795" w:rsidRPr="009B770D" w:rsidRDefault="00450795" w:rsidP="00845B50">
      <w:pPr>
        <w:pStyle w:val="3"/>
        <w:numPr>
          <w:ilvl w:val="0"/>
          <w:numId w:val="0"/>
        </w:numPr>
        <w:tabs>
          <w:tab w:val="clear" w:pos="851"/>
          <w:tab w:val="left" w:pos="1276"/>
        </w:tabs>
        <w:rPr>
          <w:lang w:val="el-GR"/>
        </w:rPr>
      </w:pPr>
    </w:p>
    <w:p w:rsidR="00450795" w:rsidRPr="00503CD5" w:rsidRDefault="00940346" w:rsidP="00845B50">
      <w:pPr>
        <w:pStyle w:val="3"/>
        <w:numPr>
          <w:ilvl w:val="3"/>
          <w:numId w:val="4"/>
        </w:numPr>
        <w:tabs>
          <w:tab w:val="clear" w:pos="851"/>
          <w:tab w:val="left" w:pos="1134"/>
        </w:tabs>
        <w:ind w:left="0" w:firstLine="0"/>
        <w:rPr>
          <w:lang w:val="el-GR"/>
        </w:rPr>
      </w:pPr>
      <w:r>
        <w:rPr>
          <w:lang w:val="el-GR"/>
        </w:rPr>
        <w:t>Οι παρασιτικές εκπομπές (</w:t>
      </w:r>
      <w:proofErr w:type="spellStart"/>
      <w:r w:rsidRPr="009B770D">
        <w:rPr>
          <w:lang w:val="el-GR"/>
        </w:rPr>
        <w:t>unwanted</w:t>
      </w:r>
      <w:proofErr w:type="spellEnd"/>
      <w:r w:rsidRPr="00940346">
        <w:rPr>
          <w:lang w:val="el-GR"/>
        </w:rPr>
        <w:t xml:space="preserve"> </w:t>
      </w:r>
      <w:proofErr w:type="spellStart"/>
      <w:r w:rsidRPr="009B770D">
        <w:rPr>
          <w:lang w:val="el-GR"/>
        </w:rPr>
        <w:t>emissions</w:t>
      </w:r>
      <w:proofErr w:type="spellEnd"/>
      <w:r w:rsidRPr="00940346">
        <w:rPr>
          <w:lang w:val="el-GR"/>
        </w:rPr>
        <w:t>)</w:t>
      </w:r>
      <w:r>
        <w:rPr>
          <w:lang w:val="el-GR"/>
        </w:rPr>
        <w:t xml:space="preserve"> του πομπού</w:t>
      </w:r>
      <w:r w:rsidR="00B84D2F">
        <w:rPr>
          <w:lang w:val="el-GR"/>
        </w:rPr>
        <w:t xml:space="preserve"> και του δέκτη </w:t>
      </w:r>
      <w:r>
        <w:rPr>
          <w:lang w:val="el-GR"/>
        </w:rPr>
        <w:t xml:space="preserve"> θα έχουν μέγιστη στάθμη -55 </w:t>
      </w:r>
      <w:proofErr w:type="spellStart"/>
      <w:r w:rsidRPr="009B770D">
        <w:rPr>
          <w:lang w:val="el-GR"/>
        </w:rPr>
        <w:t>dBm</w:t>
      </w:r>
      <w:proofErr w:type="spellEnd"/>
      <w:r>
        <w:rPr>
          <w:lang w:val="el-GR"/>
        </w:rPr>
        <w:t xml:space="preserve"> για συχνότητες έως 1 </w:t>
      </w:r>
      <w:proofErr w:type="spellStart"/>
      <w:r w:rsidRPr="009B770D">
        <w:rPr>
          <w:lang w:val="el-GR"/>
        </w:rPr>
        <w:t>GHz</w:t>
      </w:r>
      <w:proofErr w:type="spellEnd"/>
      <w:r w:rsidRPr="00940346">
        <w:rPr>
          <w:lang w:val="el-GR"/>
        </w:rPr>
        <w:t xml:space="preserve"> </w:t>
      </w:r>
      <w:r>
        <w:rPr>
          <w:lang w:val="el-GR"/>
        </w:rPr>
        <w:t xml:space="preserve">και αντίστοιχα -45 </w:t>
      </w:r>
      <w:proofErr w:type="spellStart"/>
      <w:r w:rsidRPr="009B770D">
        <w:rPr>
          <w:lang w:val="el-GR"/>
        </w:rPr>
        <w:t>dBm</w:t>
      </w:r>
      <w:proofErr w:type="spellEnd"/>
      <w:r>
        <w:rPr>
          <w:lang w:val="el-GR"/>
        </w:rPr>
        <w:t xml:space="preserve"> για συχνότητες από 1 έως 4 </w:t>
      </w:r>
      <w:proofErr w:type="spellStart"/>
      <w:r w:rsidRPr="009B770D">
        <w:rPr>
          <w:lang w:val="el-GR"/>
        </w:rPr>
        <w:t>GHz</w:t>
      </w:r>
      <w:proofErr w:type="spellEnd"/>
      <w:r w:rsidRPr="00940346">
        <w:rPr>
          <w:lang w:val="el-GR"/>
        </w:rPr>
        <w:t>.</w:t>
      </w:r>
      <w:r>
        <w:rPr>
          <w:lang w:val="el-GR"/>
        </w:rPr>
        <w:t xml:space="preserve"> </w:t>
      </w:r>
    </w:p>
    <w:p w:rsidR="00546014" w:rsidRPr="009B770D" w:rsidRDefault="00546014" w:rsidP="00845B50">
      <w:pPr>
        <w:pStyle w:val="3"/>
        <w:numPr>
          <w:ilvl w:val="0"/>
          <w:numId w:val="0"/>
        </w:numPr>
        <w:tabs>
          <w:tab w:val="clear" w:pos="851"/>
          <w:tab w:val="left" w:pos="1134"/>
        </w:tabs>
        <w:rPr>
          <w:lang w:val="el-GR"/>
        </w:rPr>
      </w:pPr>
    </w:p>
    <w:p w:rsidR="00940346" w:rsidRPr="00503CD5" w:rsidRDefault="00940346" w:rsidP="00845B50">
      <w:pPr>
        <w:pStyle w:val="3"/>
        <w:numPr>
          <w:ilvl w:val="3"/>
          <w:numId w:val="4"/>
        </w:numPr>
        <w:tabs>
          <w:tab w:val="clear" w:pos="851"/>
          <w:tab w:val="left" w:pos="1134"/>
        </w:tabs>
        <w:ind w:left="0" w:firstLine="0"/>
        <w:rPr>
          <w:lang w:val="el-GR"/>
        </w:rPr>
      </w:pPr>
      <w:r>
        <w:rPr>
          <w:lang w:val="el-GR"/>
        </w:rPr>
        <w:lastRenderedPageBreak/>
        <w:t>Η παρασιτικές εκπομπές εκάστου γειτονικού καναλιού (</w:t>
      </w:r>
      <w:proofErr w:type="spellStart"/>
      <w:r w:rsidRPr="009B770D">
        <w:rPr>
          <w:lang w:val="el-GR"/>
        </w:rPr>
        <w:t>adjacent</w:t>
      </w:r>
      <w:proofErr w:type="spellEnd"/>
      <w:r w:rsidRPr="00940346">
        <w:rPr>
          <w:lang w:val="el-GR"/>
        </w:rPr>
        <w:t xml:space="preserve"> </w:t>
      </w:r>
      <w:proofErr w:type="spellStart"/>
      <w:r w:rsidRPr="009B770D">
        <w:rPr>
          <w:lang w:val="el-GR"/>
        </w:rPr>
        <w:t>channel</w:t>
      </w:r>
      <w:proofErr w:type="spellEnd"/>
      <w:r w:rsidRPr="00940346">
        <w:rPr>
          <w:lang w:val="el-GR"/>
        </w:rPr>
        <w:t xml:space="preserve"> </w:t>
      </w:r>
      <w:proofErr w:type="spellStart"/>
      <w:r w:rsidRPr="009B770D">
        <w:rPr>
          <w:lang w:val="el-GR"/>
        </w:rPr>
        <w:t>power</w:t>
      </w:r>
      <w:proofErr w:type="spellEnd"/>
      <w:r w:rsidRPr="00940346">
        <w:rPr>
          <w:lang w:val="el-GR"/>
        </w:rPr>
        <w:t>)</w:t>
      </w:r>
      <w:r>
        <w:rPr>
          <w:lang w:val="el-GR"/>
        </w:rPr>
        <w:t xml:space="preserve"> του πομπού θα έχουν μέγιστη στάθμη -</w:t>
      </w:r>
      <w:r w:rsidRPr="00940346">
        <w:rPr>
          <w:lang w:val="el-GR"/>
        </w:rPr>
        <w:t>60</w:t>
      </w:r>
      <w:r>
        <w:rPr>
          <w:lang w:val="el-GR"/>
        </w:rPr>
        <w:t xml:space="preserve"> </w:t>
      </w:r>
      <w:proofErr w:type="spellStart"/>
      <w:r w:rsidRPr="009B770D">
        <w:rPr>
          <w:lang w:val="el-GR"/>
        </w:rPr>
        <w:t>dBc</w:t>
      </w:r>
      <w:proofErr w:type="spellEnd"/>
      <w:r w:rsidRPr="00940346">
        <w:rPr>
          <w:lang w:val="el-GR"/>
        </w:rPr>
        <w:t xml:space="preserve"> </w:t>
      </w:r>
      <w:r>
        <w:rPr>
          <w:lang w:val="el-GR"/>
        </w:rPr>
        <w:t>σε σχέση με τη φέρουσα του καναλιού</w:t>
      </w:r>
      <w:r w:rsidR="00F97C00">
        <w:rPr>
          <w:lang w:val="el-GR"/>
        </w:rPr>
        <w:t xml:space="preserve"> για όλα τα κανάλια εντός της ζώνης συχνοτήτων της παρ. 4.</w:t>
      </w:r>
      <w:r w:rsidR="00525957">
        <w:rPr>
          <w:lang w:val="el-GR"/>
        </w:rPr>
        <w:t>2</w:t>
      </w:r>
      <w:r w:rsidR="00F97C00">
        <w:rPr>
          <w:lang w:val="el-GR"/>
        </w:rPr>
        <w:t>.1.1</w:t>
      </w:r>
      <w:r w:rsidR="004C40F3">
        <w:rPr>
          <w:lang w:val="el-GR"/>
        </w:rPr>
        <w:t>.</w:t>
      </w:r>
    </w:p>
    <w:p w:rsidR="00450795" w:rsidRPr="009B770D" w:rsidRDefault="00450795" w:rsidP="00845B50">
      <w:pPr>
        <w:pStyle w:val="3"/>
        <w:numPr>
          <w:ilvl w:val="0"/>
          <w:numId w:val="0"/>
        </w:numPr>
        <w:tabs>
          <w:tab w:val="clear" w:pos="851"/>
          <w:tab w:val="left" w:pos="1134"/>
        </w:tabs>
        <w:rPr>
          <w:lang w:val="el-GR"/>
        </w:rPr>
      </w:pPr>
    </w:p>
    <w:p w:rsidR="007F0702" w:rsidRPr="00503CD5" w:rsidRDefault="007F0702" w:rsidP="00845B50">
      <w:pPr>
        <w:pStyle w:val="3"/>
        <w:numPr>
          <w:ilvl w:val="3"/>
          <w:numId w:val="4"/>
        </w:numPr>
        <w:tabs>
          <w:tab w:val="clear" w:pos="851"/>
          <w:tab w:val="left" w:pos="1134"/>
        </w:tabs>
        <w:ind w:left="0" w:firstLine="0"/>
        <w:rPr>
          <w:lang w:val="el-GR"/>
        </w:rPr>
      </w:pPr>
      <w:r>
        <w:rPr>
          <w:lang w:val="el-GR"/>
        </w:rPr>
        <w:t>Η ακουστική παραμόρφωση (</w:t>
      </w:r>
      <w:proofErr w:type="spellStart"/>
      <w:r w:rsidRPr="009B770D">
        <w:rPr>
          <w:lang w:val="el-GR"/>
        </w:rPr>
        <w:t>audio</w:t>
      </w:r>
      <w:proofErr w:type="spellEnd"/>
      <w:r w:rsidRPr="007F0702">
        <w:rPr>
          <w:lang w:val="el-GR"/>
        </w:rPr>
        <w:t xml:space="preserve"> </w:t>
      </w:r>
      <w:proofErr w:type="spellStart"/>
      <w:r w:rsidRPr="009B770D">
        <w:rPr>
          <w:lang w:val="el-GR"/>
        </w:rPr>
        <w:t>distortion</w:t>
      </w:r>
      <w:proofErr w:type="spellEnd"/>
      <w:r w:rsidRPr="007F0702">
        <w:rPr>
          <w:lang w:val="el-GR"/>
        </w:rPr>
        <w:t>)</w:t>
      </w:r>
      <w:r>
        <w:rPr>
          <w:lang w:val="el-GR"/>
        </w:rPr>
        <w:t xml:space="preserve"> του πομπού θα είναι μικρότερη ή ίση του 5% για όλα τα κανάλια εντός της ζώνης συχνοτήτων της παρ. 4.</w:t>
      </w:r>
      <w:r w:rsidR="00525957">
        <w:rPr>
          <w:lang w:val="el-GR"/>
        </w:rPr>
        <w:t>2</w:t>
      </w:r>
      <w:r>
        <w:rPr>
          <w:lang w:val="el-GR"/>
        </w:rPr>
        <w:t>.1.1</w:t>
      </w:r>
      <w:r w:rsidR="004C40F3">
        <w:rPr>
          <w:lang w:val="el-GR"/>
        </w:rPr>
        <w:t>.</w:t>
      </w:r>
      <w:r>
        <w:rPr>
          <w:lang w:val="el-GR"/>
        </w:rPr>
        <w:t xml:space="preserve"> </w:t>
      </w:r>
    </w:p>
    <w:p w:rsidR="007F0702" w:rsidRPr="009B770D" w:rsidRDefault="007F0702" w:rsidP="00845B50">
      <w:pPr>
        <w:pStyle w:val="3"/>
        <w:numPr>
          <w:ilvl w:val="0"/>
          <w:numId w:val="0"/>
        </w:numPr>
        <w:tabs>
          <w:tab w:val="clear" w:pos="851"/>
          <w:tab w:val="left" w:pos="1134"/>
        </w:tabs>
        <w:rPr>
          <w:lang w:val="el-GR"/>
        </w:rPr>
      </w:pPr>
    </w:p>
    <w:p w:rsidR="008A67DB" w:rsidRDefault="007F0702" w:rsidP="00845B50">
      <w:pPr>
        <w:pStyle w:val="3"/>
        <w:numPr>
          <w:ilvl w:val="3"/>
          <w:numId w:val="4"/>
        </w:numPr>
        <w:tabs>
          <w:tab w:val="clear" w:pos="851"/>
          <w:tab w:val="left" w:pos="1134"/>
        </w:tabs>
        <w:ind w:left="0" w:firstLine="0"/>
        <w:rPr>
          <w:lang w:val="el-GR"/>
        </w:rPr>
      </w:pPr>
      <w:r>
        <w:rPr>
          <w:lang w:val="el-GR"/>
        </w:rPr>
        <w:t xml:space="preserve">Η ευαισθησία λήψης του δέκτη θα είναι τουλάχιστον καλύτερη από -122 </w:t>
      </w:r>
      <w:proofErr w:type="spellStart"/>
      <w:r w:rsidRPr="009B770D">
        <w:rPr>
          <w:lang w:val="el-GR"/>
        </w:rPr>
        <w:t>dBm</w:t>
      </w:r>
      <w:proofErr w:type="spellEnd"/>
      <w:r>
        <w:rPr>
          <w:lang w:val="el-GR"/>
        </w:rPr>
        <w:t xml:space="preserve">, για </w:t>
      </w:r>
      <w:proofErr w:type="spellStart"/>
      <w:r w:rsidRPr="009B770D">
        <w:rPr>
          <w:lang w:val="el-GR"/>
        </w:rPr>
        <w:t>Bit</w:t>
      </w:r>
      <w:proofErr w:type="spellEnd"/>
      <w:r w:rsidRPr="007F0702">
        <w:rPr>
          <w:lang w:val="el-GR"/>
        </w:rPr>
        <w:t xml:space="preserve"> </w:t>
      </w:r>
      <w:proofErr w:type="spellStart"/>
      <w:r w:rsidRPr="009B770D">
        <w:rPr>
          <w:lang w:val="el-GR"/>
        </w:rPr>
        <w:t>Error</w:t>
      </w:r>
      <w:proofErr w:type="spellEnd"/>
      <w:r w:rsidRPr="007F0702">
        <w:rPr>
          <w:lang w:val="el-GR"/>
        </w:rPr>
        <w:t xml:space="preserve"> </w:t>
      </w:r>
      <w:proofErr w:type="spellStart"/>
      <w:r w:rsidRPr="009B770D">
        <w:rPr>
          <w:lang w:val="el-GR"/>
        </w:rPr>
        <w:t>Rate</w:t>
      </w:r>
      <w:proofErr w:type="spellEnd"/>
      <w:r w:rsidRPr="007F0702">
        <w:rPr>
          <w:lang w:val="el-GR"/>
        </w:rPr>
        <w:t xml:space="preserve"> (</w:t>
      </w:r>
      <w:r w:rsidRPr="009B770D">
        <w:rPr>
          <w:lang w:val="el-GR"/>
        </w:rPr>
        <w:t>BER</w:t>
      </w:r>
      <w:r w:rsidRPr="007F0702">
        <w:rPr>
          <w:lang w:val="el-GR"/>
        </w:rPr>
        <w:t xml:space="preserve">) </w:t>
      </w:r>
      <w:r>
        <w:rPr>
          <w:lang w:val="el-GR"/>
        </w:rPr>
        <w:t>ίσο με</w:t>
      </w:r>
      <w:r w:rsidRPr="007F0702">
        <w:rPr>
          <w:lang w:val="el-GR"/>
        </w:rPr>
        <w:t xml:space="preserve"> 5%</w:t>
      </w:r>
      <w:r>
        <w:rPr>
          <w:lang w:val="el-GR"/>
        </w:rPr>
        <w:t xml:space="preserve"> (ψηφιακή διαμόρφωση) ή για λόγο </w:t>
      </w:r>
      <w:r w:rsidRPr="009B770D">
        <w:rPr>
          <w:lang w:val="el-GR"/>
        </w:rPr>
        <w:t>SINAD</w:t>
      </w:r>
      <w:r w:rsidRPr="007F0702">
        <w:rPr>
          <w:lang w:val="el-GR"/>
        </w:rPr>
        <w:t xml:space="preserve"> </w:t>
      </w:r>
      <w:r>
        <w:rPr>
          <w:lang w:val="el-GR"/>
        </w:rPr>
        <w:t xml:space="preserve">12 </w:t>
      </w:r>
      <w:proofErr w:type="spellStart"/>
      <w:r w:rsidRPr="009B770D">
        <w:rPr>
          <w:lang w:val="el-GR"/>
        </w:rPr>
        <w:t>dB</w:t>
      </w:r>
      <w:proofErr w:type="spellEnd"/>
      <w:r>
        <w:rPr>
          <w:lang w:val="el-GR"/>
        </w:rPr>
        <w:t xml:space="preserve"> </w:t>
      </w:r>
      <w:r w:rsidRPr="007F0702">
        <w:rPr>
          <w:lang w:val="el-GR"/>
        </w:rPr>
        <w:t>(</w:t>
      </w:r>
      <w:r>
        <w:rPr>
          <w:lang w:val="el-GR"/>
        </w:rPr>
        <w:t>αναλογική διαμόρφωση).</w:t>
      </w:r>
    </w:p>
    <w:p w:rsidR="00715BA5" w:rsidRPr="00715BA5" w:rsidRDefault="00715BA5" w:rsidP="00845B50">
      <w:pPr>
        <w:pStyle w:val="3"/>
        <w:numPr>
          <w:ilvl w:val="0"/>
          <w:numId w:val="0"/>
        </w:numPr>
        <w:tabs>
          <w:tab w:val="clear" w:pos="851"/>
          <w:tab w:val="left" w:pos="1134"/>
        </w:tabs>
        <w:rPr>
          <w:lang w:val="el-GR"/>
        </w:rPr>
      </w:pPr>
    </w:p>
    <w:p w:rsidR="003F54BB" w:rsidRDefault="003F54BB" w:rsidP="00845B50">
      <w:pPr>
        <w:pStyle w:val="3"/>
        <w:numPr>
          <w:ilvl w:val="3"/>
          <w:numId w:val="4"/>
        </w:numPr>
        <w:tabs>
          <w:tab w:val="clear" w:pos="851"/>
          <w:tab w:val="left" w:pos="1134"/>
        </w:tabs>
        <w:ind w:left="0" w:firstLine="0"/>
        <w:rPr>
          <w:lang w:val="el-GR"/>
        </w:rPr>
      </w:pPr>
      <w:r w:rsidRPr="003F54BB">
        <w:rPr>
          <w:lang w:val="el-GR"/>
        </w:rPr>
        <w:t>Να είναι καινούριο</w:t>
      </w:r>
      <w:r>
        <w:rPr>
          <w:lang w:val="el-GR"/>
        </w:rPr>
        <w:t>ς</w:t>
      </w:r>
      <w:r w:rsidRPr="003F54BB">
        <w:rPr>
          <w:lang w:val="el-GR"/>
        </w:rPr>
        <w:t>, αμεταχείριστο</w:t>
      </w:r>
      <w:r>
        <w:rPr>
          <w:lang w:val="el-GR"/>
        </w:rPr>
        <w:t>ς, πρόσφατης κατασκευής, πλήρη</w:t>
      </w:r>
      <w:r w:rsidRPr="003F54BB">
        <w:rPr>
          <w:lang w:val="el-GR"/>
        </w:rPr>
        <w:t>ς από πλευράς παρελκομένων, ανθεκτικής κατασκευής και σύγχρονης τεχνολογίας.</w:t>
      </w:r>
    </w:p>
    <w:p w:rsidR="003F54BB" w:rsidRPr="003F54BB" w:rsidRDefault="003F54BB" w:rsidP="00845B50">
      <w:pPr>
        <w:pStyle w:val="3"/>
        <w:numPr>
          <w:ilvl w:val="0"/>
          <w:numId w:val="0"/>
        </w:numPr>
        <w:tabs>
          <w:tab w:val="clear" w:pos="851"/>
          <w:tab w:val="left" w:pos="1134"/>
        </w:tabs>
        <w:rPr>
          <w:lang w:val="el-GR"/>
        </w:rPr>
      </w:pPr>
    </w:p>
    <w:p w:rsidR="0035418E" w:rsidRDefault="0035418E" w:rsidP="00845B50">
      <w:pPr>
        <w:pStyle w:val="3"/>
        <w:numPr>
          <w:ilvl w:val="3"/>
          <w:numId w:val="4"/>
        </w:numPr>
        <w:tabs>
          <w:tab w:val="clear" w:pos="851"/>
          <w:tab w:val="left" w:pos="1134"/>
        </w:tabs>
        <w:ind w:left="0" w:firstLine="0"/>
        <w:rPr>
          <w:lang w:val="el-GR"/>
        </w:rPr>
      </w:pPr>
      <w:r w:rsidRPr="0013243E">
        <w:rPr>
          <w:lang w:val="el-GR"/>
        </w:rPr>
        <w:t>Να συνοδεύεται από όλα τα αναγκαία και ουσιώδη παρελκόμενα για την ασφαλή, ορθή, πλήρη και αδιάλειπτη λειτουργία του.</w:t>
      </w:r>
    </w:p>
    <w:p w:rsidR="0013243E" w:rsidRPr="009B770D" w:rsidRDefault="0013243E" w:rsidP="00845B50">
      <w:pPr>
        <w:pStyle w:val="3"/>
        <w:numPr>
          <w:ilvl w:val="0"/>
          <w:numId w:val="0"/>
        </w:numPr>
        <w:tabs>
          <w:tab w:val="clear" w:pos="851"/>
          <w:tab w:val="left" w:pos="1134"/>
        </w:tabs>
        <w:rPr>
          <w:lang w:val="el-GR"/>
        </w:rPr>
      </w:pPr>
    </w:p>
    <w:p w:rsidR="0013243E" w:rsidRDefault="0035418E" w:rsidP="00845B50">
      <w:pPr>
        <w:pStyle w:val="3"/>
        <w:numPr>
          <w:ilvl w:val="3"/>
          <w:numId w:val="4"/>
        </w:numPr>
        <w:tabs>
          <w:tab w:val="clear" w:pos="851"/>
          <w:tab w:val="left" w:pos="1134"/>
        </w:tabs>
        <w:ind w:left="0" w:firstLine="0"/>
        <w:rPr>
          <w:lang w:val="el-GR"/>
        </w:rPr>
      </w:pPr>
      <w:r w:rsidRPr="0013243E">
        <w:rPr>
          <w:lang w:val="el-GR"/>
        </w:rPr>
        <w:t>Να είναι μικρού μεγέθους και βάρους.</w:t>
      </w:r>
    </w:p>
    <w:p w:rsidR="0013243E" w:rsidRPr="009B770D" w:rsidRDefault="0013243E" w:rsidP="00845B50">
      <w:pPr>
        <w:pStyle w:val="3"/>
        <w:numPr>
          <w:ilvl w:val="0"/>
          <w:numId w:val="0"/>
        </w:numPr>
        <w:tabs>
          <w:tab w:val="clear" w:pos="851"/>
          <w:tab w:val="left" w:pos="1134"/>
        </w:tabs>
        <w:rPr>
          <w:lang w:val="el-GR"/>
        </w:rPr>
      </w:pPr>
    </w:p>
    <w:p w:rsidR="0013243E" w:rsidRDefault="0013243E" w:rsidP="00845B50">
      <w:pPr>
        <w:pStyle w:val="3"/>
        <w:numPr>
          <w:ilvl w:val="3"/>
          <w:numId w:val="4"/>
        </w:numPr>
        <w:tabs>
          <w:tab w:val="clear" w:pos="851"/>
          <w:tab w:val="left" w:pos="1134"/>
        </w:tabs>
        <w:ind w:left="0" w:firstLine="0"/>
        <w:rPr>
          <w:lang w:val="el-GR"/>
        </w:rPr>
      </w:pPr>
      <w:r w:rsidRPr="0013243E">
        <w:rPr>
          <w:lang w:val="el-GR"/>
        </w:rPr>
        <w:t xml:space="preserve">Να είναι τύπου </w:t>
      </w:r>
      <w:proofErr w:type="spellStart"/>
      <w:r w:rsidRPr="0013243E">
        <w:rPr>
          <w:lang w:val="el-GR"/>
        </w:rPr>
        <w:t>handheld</w:t>
      </w:r>
      <w:proofErr w:type="spellEnd"/>
      <w:r w:rsidRPr="0013243E">
        <w:rPr>
          <w:lang w:val="el-GR"/>
        </w:rPr>
        <w:t xml:space="preserve"> (φορητός ασύρματος).</w:t>
      </w:r>
    </w:p>
    <w:p w:rsidR="0013243E" w:rsidRPr="009B770D" w:rsidRDefault="0013243E" w:rsidP="00845B50">
      <w:pPr>
        <w:pStyle w:val="3"/>
        <w:numPr>
          <w:ilvl w:val="0"/>
          <w:numId w:val="0"/>
        </w:numPr>
        <w:tabs>
          <w:tab w:val="clear" w:pos="851"/>
          <w:tab w:val="left" w:pos="1134"/>
        </w:tabs>
        <w:rPr>
          <w:lang w:val="el-GR"/>
        </w:rPr>
      </w:pPr>
    </w:p>
    <w:p w:rsidR="0013243E" w:rsidRDefault="0013243E" w:rsidP="00845B50">
      <w:pPr>
        <w:pStyle w:val="3"/>
        <w:numPr>
          <w:ilvl w:val="3"/>
          <w:numId w:val="4"/>
        </w:numPr>
        <w:tabs>
          <w:tab w:val="clear" w:pos="851"/>
          <w:tab w:val="left" w:pos="1134"/>
        </w:tabs>
        <w:ind w:left="0" w:firstLine="0"/>
        <w:rPr>
          <w:lang w:val="el-GR"/>
        </w:rPr>
      </w:pPr>
      <w:r w:rsidRPr="0013243E">
        <w:rPr>
          <w:lang w:val="el-GR"/>
        </w:rPr>
        <w:t>Να δύναται να λειτουργήσει πλήρως από ένα (1) χρήστη.</w:t>
      </w:r>
    </w:p>
    <w:p w:rsidR="0013243E" w:rsidRPr="0013243E" w:rsidRDefault="0013243E" w:rsidP="00845B50">
      <w:pPr>
        <w:pStyle w:val="3"/>
        <w:numPr>
          <w:ilvl w:val="0"/>
          <w:numId w:val="0"/>
        </w:numPr>
        <w:tabs>
          <w:tab w:val="clear" w:pos="851"/>
          <w:tab w:val="left" w:pos="1134"/>
        </w:tabs>
        <w:rPr>
          <w:lang w:val="el-GR"/>
        </w:rPr>
      </w:pPr>
    </w:p>
    <w:p w:rsidR="0013243E" w:rsidRDefault="0013243E" w:rsidP="00845B50">
      <w:pPr>
        <w:pStyle w:val="3"/>
        <w:numPr>
          <w:ilvl w:val="3"/>
          <w:numId w:val="4"/>
        </w:numPr>
        <w:tabs>
          <w:tab w:val="clear" w:pos="851"/>
          <w:tab w:val="left" w:pos="1134"/>
        </w:tabs>
        <w:ind w:left="0" w:firstLine="0"/>
        <w:rPr>
          <w:lang w:val="el-GR"/>
        </w:rPr>
      </w:pPr>
      <w:r w:rsidRPr="0013243E">
        <w:rPr>
          <w:lang w:val="el-GR"/>
        </w:rPr>
        <w:t>Να διαθέτει λειτουργίες/δυνατότητες ειδοποίησης ενός ή περισσοτέρων έτερων προκαθορισμένων ή μη ανταποκριτών σε περίπτωση που ο κάτοχος του ασυρμάτου βρεθεί σε κατάσταση έκτακτης ανάγκης/κινδύνου (λειτουργία EMERGENCY/SOS).</w:t>
      </w:r>
    </w:p>
    <w:p w:rsidR="0013243E" w:rsidRPr="0013243E" w:rsidRDefault="0013243E" w:rsidP="00845B50">
      <w:pPr>
        <w:pStyle w:val="3"/>
        <w:numPr>
          <w:ilvl w:val="0"/>
          <w:numId w:val="0"/>
        </w:numPr>
        <w:tabs>
          <w:tab w:val="clear" w:pos="851"/>
          <w:tab w:val="left" w:pos="1134"/>
        </w:tabs>
        <w:rPr>
          <w:lang w:val="el-GR"/>
        </w:rPr>
      </w:pPr>
    </w:p>
    <w:p w:rsidR="0013243E" w:rsidRPr="009B770D" w:rsidRDefault="0013243E" w:rsidP="00845B50">
      <w:pPr>
        <w:pStyle w:val="3"/>
        <w:numPr>
          <w:ilvl w:val="3"/>
          <w:numId w:val="4"/>
        </w:numPr>
        <w:tabs>
          <w:tab w:val="clear" w:pos="851"/>
          <w:tab w:val="left" w:pos="1134"/>
        </w:tabs>
        <w:ind w:left="0" w:firstLine="0"/>
        <w:rPr>
          <w:lang w:val="el-GR"/>
        </w:rPr>
      </w:pPr>
      <w:r w:rsidRPr="00293A55">
        <w:rPr>
          <w:lang w:val="el-GR"/>
        </w:rPr>
        <w:t xml:space="preserve">Να έχει τη δυνατότητα αποστολής δεδομένων θέσης του χρήστη. </w:t>
      </w:r>
      <w:r w:rsidRPr="00B024CC">
        <w:rPr>
          <w:b/>
          <w:lang w:val="el-GR"/>
        </w:rPr>
        <w:t>(Βαθμολογούμενο κριτήριο)</w:t>
      </w:r>
    </w:p>
    <w:p w:rsidR="0013243E" w:rsidRPr="009B770D" w:rsidRDefault="0013243E" w:rsidP="00845B50">
      <w:pPr>
        <w:pStyle w:val="3"/>
        <w:numPr>
          <w:ilvl w:val="0"/>
          <w:numId w:val="0"/>
        </w:numPr>
        <w:tabs>
          <w:tab w:val="clear" w:pos="851"/>
          <w:tab w:val="left" w:pos="1134"/>
        </w:tabs>
        <w:rPr>
          <w:lang w:val="el-GR"/>
        </w:rPr>
      </w:pPr>
    </w:p>
    <w:p w:rsidR="0013243E" w:rsidRPr="000D16BD" w:rsidRDefault="0013243E" w:rsidP="00845B50">
      <w:pPr>
        <w:pStyle w:val="3"/>
        <w:numPr>
          <w:ilvl w:val="3"/>
          <w:numId w:val="4"/>
        </w:numPr>
        <w:tabs>
          <w:tab w:val="clear" w:pos="851"/>
          <w:tab w:val="left" w:pos="1134"/>
        </w:tabs>
        <w:ind w:left="0" w:firstLine="0"/>
        <w:rPr>
          <w:lang w:val="el-GR"/>
        </w:rPr>
      </w:pPr>
      <w:r w:rsidRPr="00293A55">
        <w:rPr>
          <w:lang w:val="el-GR"/>
        </w:rPr>
        <w:t xml:space="preserve">Να έχει τη δυνατότητα </w:t>
      </w:r>
      <w:r>
        <w:rPr>
          <w:lang w:val="el-GR"/>
        </w:rPr>
        <w:t xml:space="preserve">εκπομπής ή/και λήψης στις συχνότητες του συστήματος </w:t>
      </w:r>
      <w:proofErr w:type="spellStart"/>
      <w:r w:rsidRPr="009B770D">
        <w:rPr>
          <w:lang w:val="el-GR"/>
        </w:rPr>
        <w:t>Automatic</w:t>
      </w:r>
      <w:proofErr w:type="spellEnd"/>
      <w:r w:rsidRPr="0013243E">
        <w:rPr>
          <w:lang w:val="el-GR"/>
        </w:rPr>
        <w:t xml:space="preserve"> </w:t>
      </w:r>
      <w:proofErr w:type="spellStart"/>
      <w:r w:rsidRPr="009B770D">
        <w:rPr>
          <w:lang w:val="el-GR"/>
        </w:rPr>
        <w:t>Identification</w:t>
      </w:r>
      <w:proofErr w:type="spellEnd"/>
      <w:r w:rsidRPr="0013243E">
        <w:rPr>
          <w:lang w:val="el-GR"/>
        </w:rPr>
        <w:t xml:space="preserve"> </w:t>
      </w:r>
      <w:proofErr w:type="spellStart"/>
      <w:r w:rsidRPr="009B770D">
        <w:rPr>
          <w:lang w:val="el-GR"/>
        </w:rPr>
        <w:t>System</w:t>
      </w:r>
      <w:proofErr w:type="spellEnd"/>
      <w:r w:rsidRPr="0013243E">
        <w:rPr>
          <w:lang w:val="el-GR"/>
        </w:rPr>
        <w:t xml:space="preserve"> (</w:t>
      </w:r>
      <w:r w:rsidRPr="009B770D">
        <w:rPr>
          <w:lang w:val="el-GR"/>
        </w:rPr>
        <w:t>AIS</w:t>
      </w:r>
      <w:r w:rsidRPr="0013243E">
        <w:rPr>
          <w:lang w:val="el-GR"/>
        </w:rPr>
        <w:t>)</w:t>
      </w:r>
      <w:r w:rsidRPr="00293A55">
        <w:rPr>
          <w:lang w:val="el-GR"/>
        </w:rPr>
        <w:t xml:space="preserve">. </w:t>
      </w:r>
      <w:r w:rsidRPr="00B024CC">
        <w:rPr>
          <w:b/>
          <w:lang w:val="el-GR"/>
        </w:rPr>
        <w:t>(Βαθμολογούμενο κριτήριο)</w:t>
      </w:r>
    </w:p>
    <w:p w:rsidR="0013243E" w:rsidRPr="009B770D" w:rsidRDefault="0013243E" w:rsidP="00845B50">
      <w:pPr>
        <w:pStyle w:val="3"/>
        <w:numPr>
          <w:ilvl w:val="0"/>
          <w:numId w:val="0"/>
        </w:numPr>
        <w:tabs>
          <w:tab w:val="clear" w:pos="851"/>
          <w:tab w:val="left" w:pos="1134"/>
        </w:tabs>
        <w:rPr>
          <w:lang w:val="el-GR"/>
        </w:rPr>
      </w:pPr>
    </w:p>
    <w:p w:rsidR="0013243E" w:rsidRPr="00CB3C70" w:rsidRDefault="0013243E" w:rsidP="00845B50">
      <w:pPr>
        <w:pStyle w:val="3"/>
        <w:numPr>
          <w:ilvl w:val="3"/>
          <w:numId w:val="4"/>
        </w:numPr>
        <w:tabs>
          <w:tab w:val="clear" w:pos="851"/>
          <w:tab w:val="left" w:pos="1134"/>
        </w:tabs>
        <w:ind w:left="0" w:firstLine="0"/>
      </w:pPr>
      <w:r w:rsidRPr="00CB3C70">
        <w:t xml:space="preserve">Ingress Protection (IP) Rating </w:t>
      </w:r>
      <w:r w:rsidRPr="0013243E">
        <w:rPr>
          <w:lang w:val="el-GR"/>
        </w:rPr>
        <w:t>τουλάχιστον</w:t>
      </w:r>
      <w:r w:rsidRPr="00CB3C70">
        <w:t xml:space="preserve"> IP68.</w:t>
      </w:r>
    </w:p>
    <w:p w:rsidR="00EB5CDC" w:rsidRPr="00CB3C70" w:rsidRDefault="00EB5CDC" w:rsidP="00845B50">
      <w:pPr>
        <w:pStyle w:val="3"/>
        <w:numPr>
          <w:ilvl w:val="0"/>
          <w:numId w:val="0"/>
        </w:numPr>
        <w:tabs>
          <w:tab w:val="clear" w:pos="851"/>
          <w:tab w:val="left" w:pos="1276"/>
        </w:tabs>
      </w:pPr>
    </w:p>
    <w:p w:rsidR="00EB5CDC" w:rsidRPr="009B770D" w:rsidRDefault="00EB5CDC" w:rsidP="00845B50">
      <w:pPr>
        <w:pStyle w:val="3"/>
        <w:numPr>
          <w:ilvl w:val="3"/>
          <w:numId w:val="4"/>
        </w:numPr>
        <w:tabs>
          <w:tab w:val="clear" w:pos="851"/>
          <w:tab w:val="left" w:pos="1134"/>
        </w:tabs>
        <w:ind w:left="0" w:firstLine="0"/>
        <w:rPr>
          <w:lang w:val="el-GR"/>
        </w:rPr>
      </w:pPr>
      <w:r w:rsidRPr="009B770D">
        <w:rPr>
          <w:lang w:val="el-GR"/>
        </w:rPr>
        <w:t>Επιθυμητός τυχόν υψηλότερος δε</w:t>
      </w:r>
      <w:r w:rsidR="0052408A" w:rsidRPr="009B770D">
        <w:rPr>
          <w:lang w:val="el-GR"/>
        </w:rPr>
        <w:t xml:space="preserve">ίκτης IP. </w:t>
      </w:r>
      <w:r w:rsidR="0052408A" w:rsidRPr="00B024CC">
        <w:rPr>
          <w:b/>
          <w:lang w:val="el-GR"/>
        </w:rPr>
        <w:t>(Βαθμολογούμενο κριτήριο)</w:t>
      </w:r>
    </w:p>
    <w:p w:rsidR="003A08CA" w:rsidRPr="009B770D" w:rsidRDefault="003A08CA" w:rsidP="00845B50">
      <w:pPr>
        <w:pStyle w:val="3"/>
        <w:numPr>
          <w:ilvl w:val="0"/>
          <w:numId w:val="0"/>
        </w:numPr>
        <w:tabs>
          <w:tab w:val="clear" w:pos="851"/>
          <w:tab w:val="left" w:pos="1276"/>
        </w:tabs>
        <w:rPr>
          <w:lang w:val="el-GR"/>
        </w:rPr>
      </w:pPr>
    </w:p>
    <w:p w:rsidR="003A08CA" w:rsidRPr="009B770D" w:rsidRDefault="003A08CA" w:rsidP="00845B50">
      <w:pPr>
        <w:pStyle w:val="3"/>
        <w:numPr>
          <w:ilvl w:val="3"/>
          <w:numId w:val="4"/>
        </w:numPr>
        <w:tabs>
          <w:tab w:val="clear" w:pos="851"/>
          <w:tab w:val="left" w:pos="1134"/>
        </w:tabs>
        <w:ind w:left="0" w:firstLine="0"/>
        <w:rPr>
          <w:lang w:val="el-GR"/>
        </w:rPr>
      </w:pPr>
      <w:r w:rsidRPr="009B770D">
        <w:rPr>
          <w:lang w:val="el-GR"/>
        </w:rPr>
        <w:t>Να είναι ανθεκτικός σε καταβύθιση σε θαλασσινό νερό σε βάθος 2 μέτρων για τουλάχιστον 3 ώρες.</w:t>
      </w:r>
    </w:p>
    <w:p w:rsidR="0013243E" w:rsidRPr="00EB5CDC" w:rsidRDefault="0013243E" w:rsidP="00845B50">
      <w:pPr>
        <w:pStyle w:val="3"/>
        <w:numPr>
          <w:ilvl w:val="0"/>
          <w:numId w:val="0"/>
        </w:numPr>
        <w:tabs>
          <w:tab w:val="clear" w:pos="851"/>
          <w:tab w:val="left" w:pos="1134"/>
        </w:tabs>
        <w:rPr>
          <w:lang w:val="el-GR"/>
        </w:rPr>
      </w:pPr>
    </w:p>
    <w:p w:rsidR="0013243E" w:rsidRDefault="0013243E" w:rsidP="00845B50">
      <w:pPr>
        <w:pStyle w:val="3"/>
        <w:numPr>
          <w:ilvl w:val="3"/>
          <w:numId w:val="4"/>
        </w:numPr>
        <w:tabs>
          <w:tab w:val="clear" w:pos="851"/>
          <w:tab w:val="left" w:pos="1134"/>
        </w:tabs>
        <w:ind w:left="0" w:firstLine="0"/>
        <w:rPr>
          <w:lang w:val="el-GR"/>
        </w:rPr>
      </w:pPr>
      <w:r w:rsidRPr="0013243E">
        <w:rPr>
          <w:lang w:val="el-GR"/>
        </w:rPr>
        <w:t>Να είναι ικανό</w:t>
      </w:r>
      <w:r>
        <w:rPr>
          <w:lang w:val="el-GR"/>
        </w:rPr>
        <w:t>ς</w:t>
      </w:r>
      <w:r w:rsidRPr="0013243E">
        <w:rPr>
          <w:lang w:val="el-GR"/>
        </w:rPr>
        <w:t xml:space="preserve"> για λειτουργία σε ακραίες περιβαλλοντολογικές συνθήκες (υγρασία, θερμοκρασία).</w:t>
      </w:r>
    </w:p>
    <w:p w:rsidR="0013243E" w:rsidRPr="009B770D" w:rsidRDefault="0013243E" w:rsidP="00845B50">
      <w:pPr>
        <w:pStyle w:val="3"/>
        <w:numPr>
          <w:ilvl w:val="0"/>
          <w:numId w:val="0"/>
        </w:numPr>
        <w:tabs>
          <w:tab w:val="clear" w:pos="851"/>
          <w:tab w:val="left" w:pos="1134"/>
        </w:tabs>
        <w:rPr>
          <w:lang w:val="el-GR"/>
        </w:rPr>
      </w:pPr>
    </w:p>
    <w:p w:rsidR="002D18F5" w:rsidRDefault="002D18F5" w:rsidP="00845B50">
      <w:pPr>
        <w:pStyle w:val="3"/>
        <w:numPr>
          <w:ilvl w:val="3"/>
          <w:numId w:val="4"/>
        </w:numPr>
        <w:tabs>
          <w:tab w:val="clear" w:pos="851"/>
          <w:tab w:val="left" w:pos="1134"/>
        </w:tabs>
        <w:ind w:left="0" w:firstLine="0"/>
        <w:rPr>
          <w:lang w:val="el-GR"/>
        </w:rPr>
      </w:pPr>
      <w:r w:rsidRPr="002D18F5">
        <w:rPr>
          <w:lang w:val="el-GR"/>
        </w:rPr>
        <w:t>Η συσκευή να είναι σύμφωνη με το πρότυπο MIL-STD 810 όσον αφορά στην αντοχή σε δονήσεις, κρούση, πτώση, ακραίες θερμοκρασίες, χαμηλή βαρομετρική πίεση, ηλιακή ακτινοβολία, υγρασία, βροχή, σκόνη</w:t>
      </w:r>
      <w:r w:rsidR="001323B4">
        <w:rPr>
          <w:lang w:val="el-GR"/>
        </w:rPr>
        <w:t xml:space="preserve">  και </w:t>
      </w:r>
      <w:r w:rsidRPr="002D18F5">
        <w:rPr>
          <w:lang w:val="el-GR"/>
        </w:rPr>
        <w:t xml:space="preserve">καταβύθιση </w:t>
      </w:r>
      <w:r w:rsidRPr="001323B4">
        <w:rPr>
          <w:lang w:val="el-GR"/>
        </w:rPr>
        <w:t>(</w:t>
      </w:r>
      <w:r w:rsidR="001323B4" w:rsidRPr="001323B4">
        <w:t>impact</w:t>
      </w:r>
      <w:r w:rsidR="001323B4" w:rsidRPr="001323B4">
        <w:rPr>
          <w:lang w:val="el-GR"/>
        </w:rPr>
        <w:t xml:space="preserve"> </w:t>
      </w:r>
      <w:proofErr w:type="spellStart"/>
      <w:r w:rsidRPr="001323B4">
        <w:rPr>
          <w:lang w:val="el-GR"/>
        </w:rPr>
        <w:t>shock</w:t>
      </w:r>
      <w:proofErr w:type="spellEnd"/>
      <w:r w:rsidRPr="001323B4">
        <w:rPr>
          <w:lang w:val="el-GR"/>
        </w:rPr>
        <w:t xml:space="preserve">, </w:t>
      </w:r>
      <w:proofErr w:type="spellStart"/>
      <w:r w:rsidRPr="001323B4">
        <w:rPr>
          <w:lang w:val="el-GR"/>
        </w:rPr>
        <w:t>vibration</w:t>
      </w:r>
      <w:proofErr w:type="spellEnd"/>
      <w:r w:rsidRPr="001323B4">
        <w:rPr>
          <w:lang w:val="el-GR"/>
        </w:rPr>
        <w:t xml:space="preserve">, </w:t>
      </w:r>
      <w:proofErr w:type="spellStart"/>
      <w:r w:rsidR="001323B4" w:rsidRPr="001323B4">
        <w:rPr>
          <w:lang w:val="el-GR"/>
        </w:rPr>
        <w:t>temperature</w:t>
      </w:r>
      <w:proofErr w:type="spellEnd"/>
      <w:r w:rsidR="001323B4" w:rsidRPr="001323B4">
        <w:rPr>
          <w:lang w:val="el-GR"/>
        </w:rPr>
        <w:t>/</w:t>
      </w:r>
      <w:proofErr w:type="spellStart"/>
      <w:r w:rsidR="001323B4" w:rsidRPr="001323B4">
        <w:rPr>
          <w:lang w:val="el-GR"/>
        </w:rPr>
        <w:t>thermal</w:t>
      </w:r>
      <w:proofErr w:type="spellEnd"/>
      <w:r w:rsidR="001323B4" w:rsidRPr="001323B4">
        <w:rPr>
          <w:lang w:val="el-GR"/>
        </w:rPr>
        <w:t xml:space="preserve"> </w:t>
      </w:r>
      <w:proofErr w:type="spellStart"/>
      <w:r w:rsidR="001323B4" w:rsidRPr="001323B4">
        <w:rPr>
          <w:lang w:val="el-GR"/>
        </w:rPr>
        <w:t>shock</w:t>
      </w:r>
      <w:proofErr w:type="spellEnd"/>
      <w:r w:rsidRPr="001323B4">
        <w:rPr>
          <w:lang w:val="el-GR"/>
        </w:rPr>
        <w:t xml:space="preserve">, </w:t>
      </w:r>
      <w:proofErr w:type="spellStart"/>
      <w:r w:rsidRPr="001323B4">
        <w:rPr>
          <w:lang w:val="el-GR"/>
        </w:rPr>
        <w:t>low</w:t>
      </w:r>
      <w:proofErr w:type="spellEnd"/>
      <w:r w:rsidRPr="001323B4">
        <w:rPr>
          <w:lang w:val="el-GR"/>
        </w:rPr>
        <w:t xml:space="preserve"> </w:t>
      </w:r>
      <w:proofErr w:type="spellStart"/>
      <w:r w:rsidRPr="001323B4">
        <w:rPr>
          <w:lang w:val="el-GR"/>
        </w:rPr>
        <w:t>pressure</w:t>
      </w:r>
      <w:proofErr w:type="spellEnd"/>
      <w:r w:rsidRPr="001323B4">
        <w:rPr>
          <w:lang w:val="el-GR"/>
        </w:rPr>
        <w:t xml:space="preserve">, </w:t>
      </w:r>
      <w:proofErr w:type="spellStart"/>
      <w:r w:rsidRPr="001323B4">
        <w:rPr>
          <w:lang w:val="el-GR"/>
        </w:rPr>
        <w:t>solar</w:t>
      </w:r>
      <w:proofErr w:type="spellEnd"/>
      <w:r w:rsidRPr="001323B4">
        <w:rPr>
          <w:lang w:val="el-GR"/>
        </w:rPr>
        <w:t xml:space="preserve"> </w:t>
      </w:r>
      <w:proofErr w:type="spellStart"/>
      <w:r w:rsidRPr="001323B4">
        <w:rPr>
          <w:lang w:val="el-GR"/>
        </w:rPr>
        <w:t>radiation</w:t>
      </w:r>
      <w:proofErr w:type="spellEnd"/>
      <w:r w:rsidRPr="001323B4">
        <w:rPr>
          <w:lang w:val="el-GR"/>
        </w:rPr>
        <w:t xml:space="preserve">, </w:t>
      </w:r>
      <w:proofErr w:type="spellStart"/>
      <w:r w:rsidRPr="001323B4">
        <w:rPr>
          <w:lang w:val="el-GR"/>
        </w:rPr>
        <w:t>humidity</w:t>
      </w:r>
      <w:proofErr w:type="spellEnd"/>
      <w:r w:rsidRPr="001323B4">
        <w:rPr>
          <w:lang w:val="el-GR"/>
        </w:rPr>
        <w:t xml:space="preserve">, </w:t>
      </w:r>
      <w:proofErr w:type="spellStart"/>
      <w:r w:rsidRPr="001323B4">
        <w:rPr>
          <w:lang w:val="el-GR"/>
        </w:rPr>
        <w:t>rain</w:t>
      </w:r>
      <w:proofErr w:type="spellEnd"/>
      <w:r w:rsidRPr="001323B4">
        <w:rPr>
          <w:lang w:val="el-GR"/>
        </w:rPr>
        <w:t xml:space="preserve"> </w:t>
      </w:r>
      <w:proofErr w:type="spellStart"/>
      <w:r w:rsidRPr="001323B4">
        <w:rPr>
          <w:lang w:val="el-GR"/>
        </w:rPr>
        <w:t>blowing</w:t>
      </w:r>
      <w:proofErr w:type="spellEnd"/>
      <w:r w:rsidRPr="001323B4">
        <w:rPr>
          <w:lang w:val="el-GR"/>
        </w:rPr>
        <w:t>/</w:t>
      </w:r>
      <w:proofErr w:type="spellStart"/>
      <w:r w:rsidRPr="001323B4">
        <w:rPr>
          <w:lang w:val="el-GR"/>
        </w:rPr>
        <w:t>drip</w:t>
      </w:r>
      <w:proofErr w:type="spellEnd"/>
      <w:r w:rsidRPr="001323B4">
        <w:rPr>
          <w:lang w:val="el-GR"/>
        </w:rPr>
        <w:t xml:space="preserve">, </w:t>
      </w:r>
      <w:proofErr w:type="spellStart"/>
      <w:r w:rsidRPr="001323B4">
        <w:rPr>
          <w:lang w:val="el-GR"/>
        </w:rPr>
        <w:t>dust</w:t>
      </w:r>
      <w:proofErr w:type="spellEnd"/>
      <w:r w:rsidRPr="001323B4">
        <w:rPr>
          <w:lang w:val="el-GR"/>
        </w:rPr>
        <w:t xml:space="preserve"> </w:t>
      </w:r>
      <w:proofErr w:type="spellStart"/>
      <w:r w:rsidRPr="001323B4">
        <w:rPr>
          <w:lang w:val="el-GR"/>
        </w:rPr>
        <w:t>blowing</w:t>
      </w:r>
      <w:proofErr w:type="spellEnd"/>
      <w:r w:rsidRPr="001323B4">
        <w:rPr>
          <w:lang w:val="el-GR"/>
        </w:rPr>
        <w:t xml:space="preserve">, </w:t>
      </w:r>
      <w:proofErr w:type="spellStart"/>
      <w:r w:rsidRPr="001323B4">
        <w:rPr>
          <w:lang w:val="el-GR"/>
        </w:rPr>
        <w:t>immersion</w:t>
      </w:r>
      <w:proofErr w:type="spellEnd"/>
      <w:r w:rsidR="001323B4" w:rsidRPr="001323B4">
        <w:rPr>
          <w:lang w:val="el-GR"/>
        </w:rPr>
        <w:t>)</w:t>
      </w:r>
      <w:r w:rsidR="00B674D9" w:rsidRPr="00B674D9">
        <w:rPr>
          <w:lang w:val="el-GR"/>
        </w:rPr>
        <w:t>.</w:t>
      </w:r>
    </w:p>
    <w:p w:rsidR="002D18F5" w:rsidRPr="009B770D" w:rsidRDefault="002D18F5" w:rsidP="00845B50">
      <w:pPr>
        <w:pStyle w:val="3"/>
        <w:numPr>
          <w:ilvl w:val="0"/>
          <w:numId w:val="0"/>
        </w:numPr>
        <w:tabs>
          <w:tab w:val="clear" w:pos="851"/>
          <w:tab w:val="left" w:pos="1134"/>
        </w:tabs>
        <w:rPr>
          <w:lang w:val="el-GR"/>
        </w:rPr>
      </w:pPr>
    </w:p>
    <w:p w:rsidR="002D18F5" w:rsidRDefault="002D18F5" w:rsidP="00845B50">
      <w:pPr>
        <w:pStyle w:val="3"/>
        <w:numPr>
          <w:ilvl w:val="3"/>
          <w:numId w:val="4"/>
        </w:numPr>
        <w:tabs>
          <w:tab w:val="clear" w:pos="851"/>
          <w:tab w:val="left" w:pos="1134"/>
        </w:tabs>
        <w:ind w:left="0" w:firstLine="0"/>
        <w:rPr>
          <w:lang w:val="el-GR"/>
        </w:rPr>
      </w:pPr>
      <w:r>
        <w:rPr>
          <w:lang w:val="el-GR"/>
        </w:rPr>
        <w:t xml:space="preserve">Επιθυμητό, η </w:t>
      </w:r>
      <w:r w:rsidRPr="002D18F5">
        <w:rPr>
          <w:lang w:val="el-GR"/>
        </w:rPr>
        <w:t xml:space="preserve">συσκευή να είναι σύμφωνη με το πρότυπο MIL-STD 810 στην ισχύουσα έκδοση όσον αφορά στην αντοχή σε </w:t>
      </w:r>
      <w:r w:rsidR="001323B4" w:rsidRPr="002D18F5">
        <w:rPr>
          <w:lang w:val="el-GR"/>
        </w:rPr>
        <w:t>δονήσεις, κρούση, πτώση, ακραίες θερμοκρασίες, χαμηλή βαρομετρική πίεση, ηλιακή ακτινοβολία, υγρασία, βροχή, σκόνη</w:t>
      </w:r>
      <w:r w:rsidR="001323B4">
        <w:rPr>
          <w:lang w:val="el-GR"/>
        </w:rPr>
        <w:t xml:space="preserve">  και </w:t>
      </w:r>
      <w:r w:rsidR="001323B4" w:rsidRPr="002D18F5">
        <w:rPr>
          <w:lang w:val="el-GR"/>
        </w:rPr>
        <w:t xml:space="preserve">καταβύθιση </w:t>
      </w:r>
      <w:r w:rsidR="001323B4" w:rsidRPr="001323B4">
        <w:rPr>
          <w:lang w:val="el-GR"/>
        </w:rPr>
        <w:t>(</w:t>
      </w:r>
      <w:r w:rsidR="001323B4" w:rsidRPr="001323B4">
        <w:t>impact</w:t>
      </w:r>
      <w:r w:rsidR="001323B4" w:rsidRPr="001323B4">
        <w:rPr>
          <w:lang w:val="el-GR"/>
        </w:rPr>
        <w:t xml:space="preserve"> </w:t>
      </w:r>
      <w:proofErr w:type="spellStart"/>
      <w:r w:rsidR="001323B4" w:rsidRPr="001323B4">
        <w:rPr>
          <w:lang w:val="el-GR"/>
        </w:rPr>
        <w:t>shock</w:t>
      </w:r>
      <w:proofErr w:type="spellEnd"/>
      <w:r w:rsidR="001323B4" w:rsidRPr="001323B4">
        <w:rPr>
          <w:lang w:val="el-GR"/>
        </w:rPr>
        <w:t xml:space="preserve">, </w:t>
      </w:r>
      <w:proofErr w:type="spellStart"/>
      <w:r w:rsidR="001323B4" w:rsidRPr="001323B4">
        <w:rPr>
          <w:lang w:val="el-GR"/>
        </w:rPr>
        <w:t>vibration</w:t>
      </w:r>
      <w:proofErr w:type="spellEnd"/>
      <w:r w:rsidR="001323B4" w:rsidRPr="001323B4">
        <w:rPr>
          <w:lang w:val="el-GR"/>
        </w:rPr>
        <w:t xml:space="preserve">, </w:t>
      </w:r>
      <w:proofErr w:type="spellStart"/>
      <w:r w:rsidR="001323B4" w:rsidRPr="001323B4">
        <w:rPr>
          <w:lang w:val="el-GR"/>
        </w:rPr>
        <w:t>temperature</w:t>
      </w:r>
      <w:proofErr w:type="spellEnd"/>
      <w:r w:rsidR="001323B4" w:rsidRPr="001323B4">
        <w:rPr>
          <w:lang w:val="el-GR"/>
        </w:rPr>
        <w:t>/</w:t>
      </w:r>
      <w:proofErr w:type="spellStart"/>
      <w:r w:rsidR="001323B4" w:rsidRPr="001323B4">
        <w:rPr>
          <w:lang w:val="el-GR"/>
        </w:rPr>
        <w:t>thermal</w:t>
      </w:r>
      <w:proofErr w:type="spellEnd"/>
      <w:r w:rsidR="001323B4" w:rsidRPr="001323B4">
        <w:rPr>
          <w:lang w:val="el-GR"/>
        </w:rPr>
        <w:t xml:space="preserve"> </w:t>
      </w:r>
      <w:proofErr w:type="spellStart"/>
      <w:r w:rsidR="001323B4" w:rsidRPr="001323B4">
        <w:rPr>
          <w:lang w:val="el-GR"/>
        </w:rPr>
        <w:t>shock</w:t>
      </w:r>
      <w:proofErr w:type="spellEnd"/>
      <w:r w:rsidR="001323B4" w:rsidRPr="001323B4">
        <w:rPr>
          <w:lang w:val="el-GR"/>
        </w:rPr>
        <w:t xml:space="preserve">, </w:t>
      </w:r>
      <w:proofErr w:type="spellStart"/>
      <w:r w:rsidR="001323B4" w:rsidRPr="001323B4">
        <w:rPr>
          <w:lang w:val="el-GR"/>
        </w:rPr>
        <w:t>low</w:t>
      </w:r>
      <w:proofErr w:type="spellEnd"/>
      <w:r w:rsidR="001323B4" w:rsidRPr="001323B4">
        <w:rPr>
          <w:lang w:val="el-GR"/>
        </w:rPr>
        <w:t xml:space="preserve"> </w:t>
      </w:r>
      <w:proofErr w:type="spellStart"/>
      <w:r w:rsidR="001323B4" w:rsidRPr="001323B4">
        <w:rPr>
          <w:lang w:val="el-GR"/>
        </w:rPr>
        <w:t>pressure</w:t>
      </w:r>
      <w:proofErr w:type="spellEnd"/>
      <w:r w:rsidR="001323B4" w:rsidRPr="001323B4">
        <w:rPr>
          <w:lang w:val="el-GR"/>
        </w:rPr>
        <w:t xml:space="preserve">, </w:t>
      </w:r>
      <w:proofErr w:type="spellStart"/>
      <w:r w:rsidR="001323B4" w:rsidRPr="001323B4">
        <w:rPr>
          <w:lang w:val="el-GR"/>
        </w:rPr>
        <w:t>solar</w:t>
      </w:r>
      <w:proofErr w:type="spellEnd"/>
      <w:r w:rsidR="001323B4" w:rsidRPr="001323B4">
        <w:rPr>
          <w:lang w:val="el-GR"/>
        </w:rPr>
        <w:t xml:space="preserve"> </w:t>
      </w:r>
      <w:proofErr w:type="spellStart"/>
      <w:r w:rsidR="001323B4" w:rsidRPr="001323B4">
        <w:rPr>
          <w:lang w:val="el-GR"/>
        </w:rPr>
        <w:t>radiation</w:t>
      </w:r>
      <w:proofErr w:type="spellEnd"/>
      <w:r w:rsidR="001323B4" w:rsidRPr="001323B4">
        <w:rPr>
          <w:lang w:val="el-GR"/>
        </w:rPr>
        <w:t xml:space="preserve">, </w:t>
      </w:r>
      <w:proofErr w:type="spellStart"/>
      <w:r w:rsidR="001323B4" w:rsidRPr="001323B4">
        <w:rPr>
          <w:lang w:val="el-GR"/>
        </w:rPr>
        <w:t>humidity</w:t>
      </w:r>
      <w:proofErr w:type="spellEnd"/>
      <w:r w:rsidR="001323B4" w:rsidRPr="001323B4">
        <w:rPr>
          <w:lang w:val="el-GR"/>
        </w:rPr>
        <w:t xml:space="preserve">, </w:t>
      </w:r>
      <w:proofErr w:type="spellStart"/>
      <w:r w:rsidR="001323B4" w:rsidRPr="001323B4">
        <w:rPr>
          <w:lang w:val="el-GR"/>
        </w:rPr>
        <w:t>rain</w:t>
      </w:r>
      <w:proofErr w:type="spellEnd"/>
      <w:r w:rsidR="001323B4" w:rsidRPr="001323B4">
        <w:rPr>
          <w:lang w:val="el-GR"/>
        </w:rPr>
        <w:t xml:space="preserve"> </w:t>
      </w:r>
      <w:proofErr w:type="spellStart"/>
      <w:r w:rsidR="001323B4" w:rsidRPr="001323B4">
        <w:rPr>
          <w:lang w:val="el-GR"/>
        </w:rPr>
        <w:t>blowing</w:t>
      </w:r>
      <w:proofErr w:type="spellEnd"/>
      <w:r w:rsidR="001323B4" w:rsidRPr="001323B4">
        <w:rPr>
          <w:lang w:val="el-GR"/>
        </w:rPr>
        <w:t>/</w:t>
      </w:r>
      <w:proofErr w:type="spellStart"/>
      <w:r w:rsidR="001323B4" w:rsidRPr="001323B4">
        <w:rPr>
          <w:lang w:val="el-GR"/>
        </w:rPr>
        <w:t>drip</w:t>
      </w:r>
      <w:proofErr w:type="spellEnd"/>
      <w:r w:rsidR="001323B4" w:rsidRPr="001323B4">
        <w:rPr>
          <w:lang w:val="el-GR"/>
        </w:rPr>
        <w:t xml:space="preserve">, </w:t>
      </w:r>
      <w:proofErr w:type="spellStart"/>
      <w:r w:rsidR="001323B4" w:rsidRPr="001323B4">
        <w:rPr>
          <w:lang w:val="el-GR"/>
        </w:rPr>
        <w:t>dust</w:t>
      </w:r>
      <w:proofErr w:type="spellEnd"/>
      <w:r w:rsidR="001323B4" w:rsidRPr="001323B4">
        <w:rPr>
          <w:lang w:val="el-GR"/>
        </w:rPr>
        <w:t xml:space="preserve"> </w:t>
      </w:r>
      <w:proofErr w:type="spellStart"/>
      <w:r w:rsidR="001323B4" w:rsidRPr="001323B4">
        <w:rPr>
          <w:lang w:val="el-GR"/>
        </w:rPr>
        <w:t>blowing</w:t>
      </w:r>
      <w:proofErr w:type="spellEnd"/>
      <w:r w:rsidR="001323B4" w:rsidRPr="001323B4">
        <w:rPr>
          <w:lang w:val="el-GR"/>
        </w:rPr>
        <w:t xml:space="preserve">, </w:t>
      </w:r>
      <w:proofErr w:type="spellStart"/>
      <w:r w:rsidR="001323B4" w:rsidRPr="001323B4">
        <w:rPr>
          <w:lang w:val="el-GR"/>
        </w:rPr>
        <w:t>immersion</w:t>
      </w:r>
      <w:proofErr w:type="spellEnd"/>
      <w:r w:rsidR="001323B4" w:rsidRPr="001323B4">
        <w:rPr>
          <w:lang w:val="el-GR"/>
        </w:rPr>
        <w:t>)</w:t>
      </w:r>
      <w:r w:rsidR="00B674D9" w:rsidRPr="00B674D9">
        <w:rPr>
          <w:lang w:val="el-GR"/>
        </w:rPr>
        <w:t>.</w:t>
      </w:r>
      <w:r w:rsidR="001323B4" w:rsidRPr="00B024CC">
        <w:rPr>
          <w:b/>
          <w:lang w:val="el-GR"/>
        </w:rPr>
        <w:t xml:space="preserve"> </w:t>
      </w:r>
      <w:r w:rsidRPr="00B024CC">
        <w:rPr>
          <w:b/>
          <w:lang w:val="el-GR"/>
        </w:rPr>
        <w:t>(Βαθμολογούμενο κριτήριο)</w:t>
      </w:r>
    </w:p>
    <w:p w:rsidR="002D18F5" w:rsidRPr="002D18F5" w:rsidRDefault="002D18F5" w:rsidP="00845B50">
      <w:pPr>
        <w:pStyle w:val="3"/>
        <w:numPr>
          <w:ilvl w:val="0"/>
          <w:numId w:val="0"/>
        </w:numPr>
        <w:tabs>
          <w:tab w:val="clear" w:pos="851"/>
          <w:tab w:val="left" w:pos="1134"/>
        </w:tabs>
        <w:rPr>
          <w:lang w:val="el-GR"/>
        </w:rPr>
      </w:pPr>
    </w:p>
    <w:p w:rsidR="0013243E" w:rsidRDefault="002D18F5" w:rsidP="00845B50">
      <w:pPr>
        <w:pStyle w:val="3"/>
        <w:numPr>
          <w:ilvl w:val="3"/>
          <w:numId w:val="4"/>
        </w:numPr>
        <w:tabs>
          <w:tab w:val="clear" w:pos="851"/>
          <w:tab w:val="left" w:pos="1134"/>
        </w:tabs>
        <w:ind w:left="0" w:firstLine="0"/>
        <w:rPr>
          <w:lang w:val="el-GR"/>
        </w:rPr>
      </w:pPr>
      <w:r>
        <w:rPr>
          <w:lang w:val="el-GR"/>
        </w:rPr>
        <w:t xml:space="preserve">Η συσκευή να είναι σύμφωνη με </w:t>
      </w:r>
      <w:r w:rsidRPr="002D18F5">
        <w:rPr>
          <w:lang w:val="el-GR"/>
        </w:rPr>
        <w:t xml:space="preserve">πρότυπο </w:t>
      </w:r>
      <w:r w:rsidRPr="009B770D">
        <w:rPr>
          <w:lang w:val="el-GR"/>
        </w:rPr>
        <w:t>IEC</w:t>
      </w:r>
      <w:r w:rsidRPr="002D18F5">
        <w:rPr>
          <w:lang w:val="el-GR"/>
        </w:rPr>
        <w:t xml:space="preserve"> 62311 όσον αφορά στα όρια έκθεσης ηλεκτρομαγνητικής ακτινοβολίας</w:t>
      </w:r>
      <w:r>
        <w:rPr>
          <w:lang w:val="el-GR"/>
        </w:rPr>
        <w:t>.</w:t>
      </w:r>
    </w:p>
    <w:p w:rsidR="002D18F5" w:rsidRPr="009B770D" w:rsidRDefault="002D18F5" w:rsidP="00845B50">
      <w:pPr>
        <w:pStyle w:val="3"/>
        <w:numPr>
          <w:ilvl w:val="0"/>
          <w:numId w:val="0"/>
        </w:numPr>
        <w:tabs>
          <w:tab w:val="clear" w:pos="851"/>
          <w:tab w:val="left" w:pos="1134"/>
        </w:tabs>
        <w:rPr>
          <w:lang w:val="el-GR"/>
        </w:rPr>
      </w:pPr>
    </w:p>
    <w:p w:rsidR="002D18F5" w:rsidRDefault="002D18F5" w:rsidP="00845B50">
      <w:pPr>
        <w:pStyle w:val="3"/>
        <w:numPr>
          <w:ilvl w:val="3"/>
          <w:numId w:val="4"/>
        </w:numPr>
        <w:tabs>
          <w:tab w:val="clear" w:pos="851"/>
          <w:tab w:val="left" w:pos="1134"/>
        </w:tabs>
        <w:ind w:left="0" w:firstLine="0"/>
        <w:rPr>
          <w:lang w:val="el-GR"/>
        </w:rPr>
      </w:pPr>
      <w:r>
        <w:rPr>
          <w:lang w:val="el-GR"/>
        </w:rPr>
        <w:t xml:space="preserve">Η συσκευή να είναι σύμφωνη με </w:t>
      </w:r>
      <w:r w:rsidRPr="002D18F5">
        <w:rPr>
          <w:lang w:val="el-GR"/>
        </w:rPr>
        <w:t xml:space="preserve">πρότυπο </w:t>
      </w:r>
      <w:r w:rsidRPr="009B770D">
        <w:rPr>
          <w:lang w:val="el-GR"/>
        </w:rPr>
        <w:t>IEC</w:t>
      </w:r>
      <w:r w:rsidRPr="002D18F5">
        <w:rPr>
          <w:lang w:val="el-GR"/>
        </w:rPr>
        <w:t xml:space="preserve"> 62311 </w:t>
      </w:r>
      <w:r w:rsidRPr="00293A55">
        <w:rPr>
          <w:lang w:val="el-GR"/>
        </w:rPr>
        <w:t xml:space="preserve">στην ισχύουσα έκδοσή του όσον αφορά στα όρια έκθεσης ηλεκτρομαγνητικής ακτινοβολίας. </w:t>
      </w:r>
      <w:r w:rsidRPr="00B024CC">
        <w:rPr>
          <w:b/>
          <w:lang w:val="el-GR"/>
        </w:rPr>
        <w:t>(Βαθμολογούμενο κριτήριο)</w:t>
      </w:r>
    </w:p>
    <w:p w:rsidR="00EB4B56" w:rsidRPr="00EB4B56" w:rsidRDefault="00EB4B56" w:rsidP="00845B50">
      <w:pPr>
        <w:pStyle w:val="3"/>
        <w:numPr>
          <w:ilvl w:val="0"/>
          <w:numId w:val="0"/>
        </w:numPr>
        <w:tabs>
          <w:tab w:val="clear" w:pos="851"/>
          <w:tab w:val="left" w:pos="1134"/>
        </w:tabs>
        <w:rPr>
          <w:lang w:val="el-GR"/>
        </w:rPr>
      </w:pPr>
    </w:p>
    <w:p w:rsidR="002D751B" w:rsidRDefault="002D751B" w:rsidP="00845B50">
      <w:pPr>
        <w:pStyle w:val="3"/>
        <w:numPr>
          <w:ilvl w:val="3"/>
          <w:numId w:val="4"/>
        </w:numPr>
        <w:tabs>
          <w:tab w:val="clear" w:pos="851"/>
          <w:tab w:val="left" w:pos="1134"/>
        </w:tabs>
        <w:ind w:left="0" w:firstLine="0"/>
        <w:rPr>
          <w:lang w:val="el-GR"/>
        </w:rPr>
      </w:pPr>
      <w:r w:rsidRPr="002D751B">
        <w:rPr>
          <w:lang w:val="el-GR"/>
        </w:rPr>
        <w:t>Η προληπτική συντήρηση της συσκευής και των παρελκομένων αυτής να μπορεί να γίνει από το προσωπικό της Στρατιωτικής Υπηρεσίας (ΣΥ), χωρίς να απαιτείται εξειδικευμένη εκπαίδευση.</w:t>
      </w:r>
    </w:p>
    <w:p w:rsidR="002D751B" w:rsidRPr="002D751B" w:rsidRDefault="002D751B" w:rsidP="00845B50">
      <w:pPr>
        <w:pStyle w:val="3"/>
        <w:numPr>
          <w:ilvl w:val="0"/>
          <w:numId w:val="0"/>
        </w:numPr>
        <w:tabs>
          <w:tab w:val="clear" w:pos="851"/>
          <w:tab w:val="left" w:pos="1134"/>
        </w:tabs>
        <w:rPr>
          <w:lang w:val="el-GR"/>
        </w:rPr>
      </w:pPr>
    </w:p>
    <w:p w:rsidR="00940052" w:rsidRDefault="00940052" w:rsidP="00845B50">
      <w:pPr>
        <w:pStyle w:val="3"/>
        <w:numPr>
          <w:ilvl w:val="3"/>
          <w:numId w:val="4"/>
        </w:numPr>
        <w:tabs>
          <w:tab w:val="clear" w:pos="851"/>
          <w:tab w:val="left" w:pos="1134"/>
        </w:tabs>
        <w:ind w:left="0" w:firstLine="0"/>
        <w:rPr>
          <w:lang w:val="el-GR"/>
        </w:rPr>
      </w:pPr>
      <w:r w:rsidRPr="00FE4C12">
        <w:rPr>
          <w:lang w:val="el-GR"/>
        </w:rPr>
        <w:t>Να είναι ενισχυμένης κατασκευής, ανθεκτικό</w:t>
      </w:r>
      <w:r w:rsidR="003E2CC7">
        <w:rPr>
          <w:lang w:val="el-GR"/>
        </w:rPr>
        <w:t>ς</w:t>
      </w:r>
      <w:r w:rsidRPr="00FE4C12">
        <w:rPr>
          <w:lang w:val="el-GR"/>
        </w:rPr>
        <w:t xml:space="preserve"> σε κρούσεις, πτώσεις</w:t>
      </w:r>
      <w:r w:rsidR="00EB5CDC" w:rsidRPr="00EB5CDC">
        <w:rPr>
          <w:lang w:val="el-GR"/>
        </w:rPr>
        <w:t>,</w:t>
      </w:r>
      <w:r w:rsidRPr="00FE4C12">
        <w:rPr>
          <w:lang w:val="el-GR"/>
        </w:rPr>
        <w:t xml:space="preserve"> δονήσεις, υγρασία και θερμοκρασία. Το υλικό κατασκευής θα φέρει κατάλληλη προστατευτική βαφή αρίστης ποιότητας και αντιδιαβρωτικής προστασίας.</w:t>
      </w:r>
    </w:p>
    <w:p w:rsidR="00EB5CDC" w:rsidRPr="009B770D" w:rsidRDefault="00EB5CDC" w:rsidP="00845B50">
      <w:pPr>
        <w:pStyle w:val="3"/>
        <w:numPr>
          <w:ilvl w:val="0"/>
          <w:numId w:val="0"/>
        </w:numPr>
        <w:tabs>
          <w:tab w:val="clear" w:pos="851"/>
          <w:tab w:val="left" w:pos="1134"/>
        </w:tabs>
        <w:rPr>
          <w:lang w:val="el-GR"/>
        </w:rPr>
      </w:pPr>
    </w:p>
    <w:p w:rsidR="00940052" w:rsidRPr="009B770D" w:rsidRDefault="00940052" w:rsidP="00845B50">
      <w:pPr>
        <w:pStyle w:val="3"/>
        <w:numPr>
          <w:ilvl w:val="3"/>
          <w:numId w:val="4"/>
        </w:numPr>
        <w:tabs>
          <w:tab w:val="clear" w:pos="851"/>
          <w:tab w:val="left" w:pos="1134"/>
        </w:tabs>
        <w:ind w:left="0" w:firstLine="0"/>
        <w:rPr>
          <w:lang w:val="el-GR"/>
        </w:rPr>
      </w:pPr>
      <w:r w:rsidRPr="00EB5CDC">
        <w:rPr>
          <w:lang w:val="el-GR"/>
        </w:rPr>
        <w:t>Επιθυμητό, τα τυχόν μεταλλικά μέρη να είναι ανοξείδωτα</w:t>
      </w:r>
      <w:r w:rsidR="00EB5CDC">
        <w:rPr>
          <w:lang w:val="el-GR"/>
        </w:rPr>
        <w:t>.</w:t>
      </w:r>
      <w:r w:rsidR="00EB5CDC" w:rsidRPr="00EB5CDC">
        <w:rPr>
          <w:lang w:val="el-GR"/>
        </w:rPr>
        <w:t xml:space="preserve"> </w:t>
      </w:r>
      <w:r w:rsidRPr="00B024CC">
        <w:rPr>
          <w:b/>
          <w:lang w:val="el-GR"/>
        </w:rPr>
        <w:t>(Βαθμολογούμενο κριτήριο)</w:t>
      </w:r>
    </w:p>
    <w:p w:rsidR="0031639C" w:rsidRPr="009B770D" w:rsidRDefault="0031639C" w:rsidP="00845B50">
      <w:pPr>
        <w:pStyle w:val="3"/>
        <w:numPr>
          <w:ilvl w:val="0"/>
          <w:numId w:val="0"/>
        </w:numPr>
        <w:tabs>
          <w:tab w:val="clear" w:pos="851"/>
          <w:tab w:val="left" w:pos="1134"/>
        </w:tabs>
        <w:rPr>
          <w:lang w:val="el-GR"/>
        </w:rPr>
      </w:pPr>
    </w:p>
    <w:p w:rsidR="00552139" w:rsidRDefault="00552139" w:rsidP="00845B50">
      <w:pPr>
        <w:pStyle w:val="3"/>
        <w:numPr>
          <w:ilvl w:val="3"/>
          <w:numId w:val="4"/>
        </w:numPr>
        <w:tabs>
          <w:tab w:val="clear" w:pos="851"/>
          <w:tab w:val="left" w:pos="1134"/>
        </w:tabs>
        <w:ind w:left="0" w:firstLine="0"/>
        <w:rPr>
          <w:lang w:val="el-GR"/>
        </w:rPr>
      </w:pPr>
      <w:r w:rsidRPr="0052408A">
        <w:rPr>
          <w:lang w:val="el-GR"/>
        </w:rPr>
        <w:t>Να συνοδεύεται και να διαθέτει επαναφορτιζόμενο συσσωρευτή με χρόνο αναμονής (</w:t>
      </w:r>
      <w:proofErr w:type="spellStart"/>
      <w:r w:rsidRPr="009B770D">
        <w:rPr>
          <w:lang w:val="el-GR"/>
        </w:rPr>
        <w:t>stand</w:t>
      </w:r>
      <w:proofErr w:type="spellEnd"/>
      <w:r w:rsidRPr="0052408A">
        <w:rPr>
          <w:lang w:val="el-GR"/>
        </w:rPr>
        <w:t xml:space="preserve"> </w:t>
      </w:r>
      <w:proofErr w:type="spellStart"/>
      <w:r w:rsidRPr="009B770D">
        <w:rPr>
          <w:lang w:val="el-GR"/>
        </w:rPr>
        <w:t>by</w:t>
      </w:r>
      <w:proofErr w:type="spellEnd"/>
      <w:r w:rsidRPr="0052408A">
        <w:rPr>
          <w:lang w:val="el-GR"/>
        </w:rPr>
        <w:t xml:space="preserve"> </w:t>
      </w:r>
      <w:proofErr w:type="spellStart"/>
      <w:r w:rsidRPr="009B770D">
        <w:rPr>
          <w:lang w:val="el-GR"/>
        </w:rPr>
        <w:t>time</w:t>
      </w:r>
      <w:proofErr w:type="spellEnd"/>
      <w:r w:rsidRPr="0052408A">
        <w:rPr>
          <w:lang w:val="el-GR"/>
        </w:rPr>
        <w:t xml:space="preserve">) τουλάχιστον </w:t>
      </w:r>
      <w:r w:rsidR="00DE7DF3">
        <w:rPr>
          <w:lang w:val="el-GR"/>
        </w:rPr>
        <w:t>30</w:t>
      </w:r>
      <w:r w:rsidRPr="0052408A">
        <w:rPr>
          <w:lang w:val="el-GR"/>
        </w:rPr>
        <w:t xml:space="preserve"> ώρες.</w:t>
      </w:r>
    </w:p>
    <w:p w:rsidR="00DF7739" w:rsidRPr="009B770D" w:rsidRDefault="00DF7739" w:rsidP="00845B50">
      <w:pPr>
        <w:pStyle w:val="3"/>
        <w:numPr>
          <w:ilvl w:val="0"/>
          <w:numId w:val="0"/>
        </w:numPr>
        <w:tabs>
          <w:tab w:val="clear" w:pos="851"/>
          <w:tab w:val="left" w:pos="1134"/>
        </w:tabs>
        <w:rPr>
          <w:lang w:val="el-GR"/>
        </w:rPr>
      </w:pPr>
    </w:p>
    <w:p w:rsidR="00DF7739" w:rsidRPr="009B770D" w:rsidRDefault="00373209" w:rsidP="00845B50">
      <w:pPr>
        <w:pStyle w:val="3"/>
        <w:numPr>
          <w:ilvl w:val="3"/>
          <w:numId w:val="4"/>
        </w:numPr>
        <w:tabs>
          <w:tab w:val="clear" w:pos="851"/>
          <w:tab w:val="left" w:pos="1134"/>
        </w:tabs>
        <w:ind w:left="0" w:firstLine="0"/>
        <w:rPr>
          <w:lang w:val="el-GR"/>
        </w:rPr>
      </w:pPr>
      <w:r w:rsidRPr="0052408A">
        <w:rPr>
          <w:lang w:val="el-GR"/>
        </w:rPr>
        <w:t xml:space="preserve">Επιθυμητός ο </w:t>
      </w:r>
      <w:r w:rsidR="00032C8A" w:rsidRPr="0052408A">
        <w:rPr>
          <w:lang w:val="el-GR"/>
        </w:rPr>
        <w:t xml:space="preserve">μεγαλύτερος χρόνος αναμονής </w:t>
      </w:r>
      <w:r w:rsidR="00DF7739" w:rsidRPr="0052408A">
        <w:rPr>
          <w:lang w:val="el-GR"/>
        </w:rPr>
        <w:t>(</w:t>
      </w:r>
      <w:proofErr w:type="spellStart"/>
      <w:r w:rsidR="00DF7739" w:rsidRPr="009B770D">
        <w:rPr>
          <w:lang w:val="el-GR"/>
        </w:rPr>
        <w:t>stand</w:t>
      </w:r>
      <w:proofErr w:type="spellEnd"/>
      <w:r w:rsidR="00DF7739" w:rsidRPr="0052408A">
        <w:rPr>
          <w:lang w:val="el-GR"/>
        </w:rPr>
        <w:t xml:space="preserve"> </w:t>
      </w:r>
      <w:proofErr w:type="spellStart"/>
      <w:r w:rsidR="00DF7739" w:rsidRPr="009B770D">
        <w:rPr>
          <w:lang w:val="el-GR"/>
        </w:rPr>
        <w:t>by</w:t>
      </w:r>
      <w:proofErr w:type="spellEnd"/>
      <w:r w:rsidR="00032C8A" w:rsidRPr="0052408A">
        <w:rPr>
          <w:lang w:val="el-GR"/>
        </w:rPr>
        <w:t xml:space="preserve"> </w:t>
      </w:r>
      <w:proofErr w:type="spellStart"/>
      <w:r w:rsidR="00DF7739" w:rsidRPr="009B770D">
        <w:rPr>
          <w:lang w:val="el-GR"/>
        </w:rPr>
        <w:t>time</w:t>
      </w:r>
      <w:proofErr w:type="spellEnd"/>
      <w:r w:rsidR="00032C8A" w:rsidRPr="0052408A">
        <w:rPr>
          <w:lang w:val="el-GR"/>
        </w:rPr>
        <w:t xml:space="preserve">). </w:t>
      </w:r>
      <w:r w:rsidR="00DF7739" w:rsidRPr="00B024CC">
        <w:rPr>
          <w:b/>
          <w:lang w:val="el-GR"/>
        </w:rPr>
        <w:t>(Βαθμολογούμενο κριτήριο)</w:t>
      </w:r>
    </w:p>
    <w:p w:rsidR="00DF7739" w:rsidRPr="009B770D" w:rsidRDefault="00DF7739" w:rsidP="00845B50">
      <w:pPr>
        <w:pStyle w:val="3"/>
        <w:numPr>
          <w:ilvl w:val="0"/>
          <w:numId w:val="0"/>
        </w:numPr>
        <w:tabs>
          <w:tab w:val="clear" w:pos="851"/>
          <w:tab w:val="left" w:pos="1134"/>
        </w:tabs>
        <w:rPr>
          <w:lang w:val="el-GR"/>
        </w:rPr>
      </w:pPr>
    </w:p>
    <w:p w:rsidR="00DF7739" w:rsidRPr="0052408A" w:rsidRDefault="00DF7739" w:rsidP="00845B50">
      <w:pPr>
        <w:pStyle w:val="3"/>
        <w:numPr>
          <w:ilvl w:val="3"/>
          <w:numId w:val="4"/>
        </w:numPr>
        <w:tabs>
          <w:tab w:val="clear" w:pos="851"/>
          <w:tab w:val="left" w:pos="1134"/>
        </w:tabs>
        <w:ind w:left="0" w:firstLine="0"/>
        <w:rPr>
          <w:lang w:val="el-GR"/>
        </w:rPr>
      </w:pPr>
      <w:r w:rsidRPr="0052408A">
        <w:rPr>
          <w:lang w:val="el-GR"/>
        </w:rPr>
        <w:t>Να διαθέτει επαναφορτιζόμενο συσσωρευτή με χρόνο ομιλίας (</w:t>
      </w:r>
      <w:proofErr w:type="spellStart"/>
      <w:r w:rsidRPr="009B770D">
        <w:rPr>
          <w:lang w:val="el-GR"/>
        </w:rPr>
        <w:t>talk</w:t>
      </w:r>
      <w:proofErr w:type="spellEnd"/>
      <w:r w:rsidRPr="0052408A">
        <w:rPr>
          <w:lang w:val="el-GR"/>
        </w:rPr>
        <w:t xml:space="preserve"> </w:t>
      </w:r>
      <w:proofErr w:type="spellStart"/>
      <w:r w:rsidRPr="009B770D">
        <w:rPr>
          <w:lang w:val="el-GR"/>
        </w:rPr>
        <w:t>time</w:t>
      </w:r>
      <w:proofErr w:type="spellEnd"/>
      <w:r w:rsidRPr="0052408A">
        <w:rPr>
          <w:lang w:val="el-GR"/>
        </w:rPr>
        <w:t>) τουλάχιστον 10 ώρες, για κύκλο εργασίας (</w:t>
      </w:r>
      <w:proofErr w:type="spellStart"/>
      <w:r w:rsidRPr="009B770D">
        <w:rPr>
          <w:lang w:val="el-GR"/>
        </w:rPr>
        <w:t>duty</w:t>
      </w:r>
      <w:proofErr w:type="spellEnd"/>
      <w:r w:rsidRPr="0052408A">
        <w:rPr>
          <w:lang w:val="el-GR"/>
        </w:rPr>
        <w:t xml:space="preserve"> </w:t>
      </w:r>
      <w:proofErr w:type="spellStart"/>
      <w:r w:rsidRPr="009B770D">
        <w:rPr>
          <w:lang w:val="el-GR"/>
        </w:rPr>
        <w:t>cycle</w:t>
      </w:r>
      <w:proofErr w:type="spellEnd"/>
      <w:r w:rsidRPr="0052408A">
        <w:rPr>
          <w:lang w:val="el-GR"/>
        </w:rPr>
        <w:t>) εκπομπής/λήψης</w:t>
      </w:r>
      <w:r w:rsidR="003E2CC7">
        <w:rPr>
          <w:lang w:val="el-GR"/>
        </w:rPr>
        <w:t xml:space="preserve"> (αθροιστικά)</w:t>
      </w:r>
      <w:r w:rsidRPr="0052408A">
        <w:rPr>
          <w:lang w:val="el-GR"/>
        </w:rPr>
        <w:t xml:space="preserve"> 10%.</w:t>
      </w:r>
    </w:p>
    <w:p w:rsidR="00034C41" w:rsidRPr="009B770D" w:rsidRDefault="00034C41" w:rsidP="00845B50">
      <w:pPr>
        <w:pStyle w:val="3"/>
        <w:numPr>
          <w:ilvl w:val="0"/>
          <w:numId w:val="0"/>
        </w:numPr>
        <w:tabs>
          <w:tab w:val="clear" w:pos="851"/>
          <w:tab w:val="left" w:pos="1276"/>
        </w:tabs>
        <w:rPr>
          <w:lang w:val="el-GR"/>
        </w:rPr>
      </w:pPr>
    </w:p>
    <w:p w:rsidR="00E63884" w:rsidRPr="009B770D" w:rsidRDefault="00E63884" w:rsidP="00845B50">
      <w:pPr>
        <w:pStyle w:val="3"/>
        <w:numPr>
          <w:ilvl w:val="3"/>
          <w:numId w:val="4"/>
        </w:numPr>
        <w:tabs>
          <w:tab w:val="clear" w:pos="851"/>
          <w:tab w:val="left" w:pos="1134"/>
        </w:tabs>
        <w:ind w:left="0" w:firstLine="0"/>
        <w:rPr>
          <w:lang w:val="el-GR"/>
        </w:rPr>
      </w:pPr>
      <w:r w:rsidRPr="0052408A">
        <w:rPr>
          <w:lang w:val="el-GR"/>
        </w:rPr>
        <w:t>Επιθυμητός ο μεγαλύτερος χρόνος ομιλίας</w:t>
      </w:r>
      <w:r w:rsidR="00034C41" w:rsidRPr="0052408A">
        <w:rPr>
          <w:lang w:val="el-GR"/>
        </w:rPr>
        <w:t xml:space="preserve"> </w:t>
      </w:r>
      <w:r w:rsidRPr="0052408A">
        <w:rPr>
          <w:lang w:val="el-GR"/>
        </w:rPr>
        <w:t>(</w:t>
      </w:r>
      <w:proofErr w:type="spellStart"/>
      <w:r w:rsidRPr="009B770D">
        <w:rPr>
          <w:lang w:val="el-GR"/>
        </w:rPr>
        <w:t>talk</w:t>
      </w:r>
      <w:proofErr w:type="spellEnd"/>
      <w:r w:rsidRPr="0052408A">
        <w:rPr>
          <w:lang w:val="el-GR"/>
        </w:rPr>
        <w:t xml:space="preserve"> </w:t>
      </w:r>
      <w:proofErr w:type="spellStart"/>
      <w:r w:rsidRPr="009B770D">
        <w:rPr>
          <w:lang w:val="el-GR"/>
        </w:rPr>
        <w:t>time</w:t>
      </w:r>
      <w:proofErr w:type="spellEnd"/>
      <w:r w:rsidRPr="0052408A">
        <w:rPr>
          <w:lang w:val="el-GR"/>
        </w:rPr>
        <w:t xml:space="preserve">). </w:t>
      </w:r>
      <w:r w:rsidRPr="00B024CC">
        <w:rPr>
          <w:b/>
          <w:lang w:val="el-GR"/>
        </w:rPr>
        <w:t>(Βαθμολογούμενο κριτήριο)</w:t>
      </w:r>
    </w:p>
    <w:p w:rsidR="00E63884" w:rsidRPr="009B770D" w:rsidRDefault="00E63884" w:rsidP="00845B50">
      <w:pPr>
        <w:pStyle w:val="3"/>
        <w:numPr>
          <w:ilvl w:val="0"/>
          <w:numId w:val="0"/>
        </w:numPr>
        <w:tabs>
          <w:tab w:val="clear" w:pos="851"/>
          <w:tab w:val="left" w:pos="1134"/>
        </w:tabs>
        <w:rPr>
          <w:lang w:val="el-GR"/>
        </w:rPr>
      </w:pPr>
    </w:p>
    <w:p w:rsidR="001A18D6" w:rsidRPr="0052408A" w:rsidRDefault="001A18D6" w:rsidP="00845B50">
      <w:pPr>
        <w:pStyle w:val="3"/>
        <w:numPr>
          <w:ilvl w:val="3"/>
          <w:numId w:val="4"/>
        </w:numPr>
        <w:tabs>
          <w:tab w:val="clear" w:pos="851"/>
          <w:tab w:val="left" w:pos="1134"/>
        </w:tabs>
        <w:ind w:left="0" w:firstLine="0"/>
        <w:rPr>
          <w:lang w:val="el-GR"/>
        </w:rPr>
      </w:pPr>
      <w:r w:rsidRPr="0052408A">
        <w:rPr>
          <w:lang w:val="el-GR"/>
        </w:rPr>
        <w:t xml:space="preserve">Επιθυμητός χρόνος πλήρους επαναφόρτισης του συσσωρευτή να είναι 3 ώρες. </w:t>
      </w:r>
      <w:r w:rsidRPr="00B024CC">
        <w:rPr>
          <w:b/>
          <w:lang w:val="el-GR"/>
        </w:rPr>
        <w:t>(Οι 3 ώρες δεν αποτελούν Απαράβατο όρο. Μη κάλυψη του εν λόγω κριτηρίου δεν συνεπάγεται απόρριψη της τεχνικής προσφοράς. Γίνονται αποδεκτές καλύτερες και χειρότερες επιδόσεις. Βαθμολογούμενο κριτήριο με βάση τις ακραίες τιμές επιδόσεων)</w:t>
      </w:r>
    </w:p>
    <w:p w:rsidR="003C28A1" w:rsidRPr="00293A55" w:rsidRDefault="003C28A1" w:rsidP="00845B50">
      <w:pPr>
        <w:pStyle w:val="3"/>
        <w:numPr>
          <w:ilvl w:val="0"/>
          <w:numId w:val="0"/>
        </w:numPr>
        <w:tabs>
          <w:tab w:val="clear" w:pos="851"/>
          <w:tab w:val="left" w:pos="1134"/>
        </w:tabs>
        <w:rPr>
          <w:lang w:val="el-GR"/>
        </w:rPr>
      </w:pPr>
    </w:p>
    <w:p w:rsidR="0052408A" w:rsidRPr="009B770D" w:rsidRDefault="00845B50" w:rsidP="00845B50">
      <w:pPr>
        <w:pStyle w:val="3"/>
        <w:numPr>
          <w:ilvl w:val="3"/>
          <w:numId w:val="4"/>
        </w:numPr>
        <w:tabs>
          <w:tab w:val="clear" w:pos="851"/>
          <w:tab w:val="left" w:pos="1134"/>
        </w:tabs>
        <w:ind w:left="0" w:firstLine="0"/>
        <w:rPr>
          <w:lang w:val="el-GR"/>
        </w:rPr>
      </w:pPr>
      <w:r>
        <w:rPr>
          <w:lang w:val="el-GR"/>
        </w:rPr>
        <w:t>Επιθυμητό ν</w:t>
      </w:r>
      <w:r w:rsidR="0052408A" w:rsidRPr="009B770D">
        <w:rPr>
          <w:lang w:val="el-GR"/>
        </w:rPr>
        <w:t>α διαθέτει ξεχωριστή λυχνία ένδειξης της κατάστασης του συσσωρευτή.</w:t>
      </w:r>
      <w:r w:rsidRPr="00845B50">
        <w:rPr>
          <w:b/>
          <w:lang w:val="el-GR"/>
        </w:rPr>
        <w:t xml:space="preserve"> </w:t>
      </w:r>
      <w:r w:rsidRPr="00B024CC">
        <w:rPr>
          <w:b/>
          <w:lang w:val="el-GR"/>
        </w:rPr>
        <w:t>(Βαθμολογούμενο κριτήριο)</w:t>
      </w:r>
    </w:p>
    <w:p w:rsidR="001B4C1F" w:rsidRPr="00293A55" w:rsidRDefault="001B4C1F" w:rsidP="00845B50">
      <w:pPr>
        <w:pStyle w:val="3"/>
        <w:numPr>
          <w:ilvl w:val="0"/>
          <w:numId w:val="0"/>
        </w:numPr>
        <w:tabs>
          <w:tab w:val="clear" w:pos="851"/>
          <w:tab w:val="left" w:pos="1134"/>
        </w:tabs>
        <w:rPr>
          <w:lang w:val="el-GR"/>
        </w:rPr>
      </w:pPr>
    </w:p>
    <w:p w:rsidR="00F41946" w:rsidRDefault="00F41946" w:rsidP="00845B50">
      <w:pPr>
        <w:pStyle w:val="3"/>
        <w:numPr>
          <w:ilvl w:val="3"/>
          <w:numId w:val="4"/>
        </w:numPr>
        <w:tabs>
          <w:tab w:val="clear" w:pos="851"/>
          <w:tab w:val="left" w:pos="1134"/>
        </w:tabs>
        <w:ind w:left="0" w:firstLine="0"/>
        <w:rPr>
          <w:lang w:val="el-GR"/>
        </w:rPr>
      </w:pPr>
      <w:r w:rsidRPr="00EB4B56">
        <w:rPr>
          <w:lang w:val="el-GR"/>
        </w:rPr>
        <w:t>Ο επαναφορτιζόμενος συσσωρευ</w:t>
      </w:r>
      <w:r>
        <w:rPr>
          <w:lang w:val="el-GR"/>
        </w:rPr>
        <w:t xml:space="preserve">τής να είναι αποσπώμενος από τον πομποδέκτη </w:t>
      </w:r>
      <w:r w:rsidRPr="00EB4B56">
        <w:rPr>
          <w:lang w:val="el-GR"/>
        </w:rPr>
        <w:t xml:space="preserve">(όχι ενσωματωμένος), ώστε να δύναται να αντικαθίσταται με έτερο </w:t>
      </w:r>
      <w:r w:rsidRPr="00EB4B56">
        <w:rPr>
          <w:lang w:val="el-GR"/>
        </w:rPr>
        <w:lastRenderedPageBreak/>
        <w:t>συσσωρευτή κατά τη διάρκεια επαναφόρτισης του πρώτου ή να αφαιρείται σε περίπτωση υπερθέρμανσης.</w:t>
      </w:r>
    </w:p>
    <w:p w:rsidR="001B4C1F" w:rsidRDefault="001B4C1F" w:rsidP="00845B50">
      <w:pPr>
        <w:pStyle w:val="3"/>
        <w:numPr>
          <w:ilvl w:val="0"/>
          <w:numId w:val="0"/>
        </w:numPr>
        <w:tabs>
          <w:tab w:val="clear" w:pos="851"/>
          <w:tab w:val="left" w:pos="1134"/>
        </w:tabs>
        <w:rPr>
          <w:lang w:val="el-GR"/>
        </w:rPr>
      </w:pPr>
    </w:p>
    <w:p w:rsidR="001B4C1F" w:rsidRPr="009B770D" w:rsidRDefault="003F41BE" w:rsidP="00845B50">
      <w:pPr>
        <w:pStyle w:val="3"/>
        <w:numPr>
          <w:ilvl w:val="3"/>
          <w:numId w:val="4"/>
        </w:numPr>
        <w:tabs>
          <w:tab w:val="clear" w:pos="851"/>
          <w:tab w:val="left" w:pos="1134"/>
        </w:tabs>
        <w:ind w:left="0" w:firstLine="0"/>
        <w:rPr>
          <w:lang w:val="el-GR"/>
        </w:rPr>
      </w:pPr>
      <w:r w:rsidRPr="0052408A">
        <w:rPr>
          <w:lang w:val="el-GR"/>
        </w:rPr>
        <w:t>Επιθυμητό ν</w:t>
      </w:r>
      <w:r w:rsidR="00386696" w:rsidRPr="0052408A">
        <w:rPr>
          <w:lang w:val="el-GR"/>
        </w:rPr>
        <w:t xml:space="preserve">α διαθέτει δυνατότητα ασύρματης σύνδεσης εξωτερικού ηχείου ή/και μικροφώνου </w:t>
      </w:r>
      <w:proofErr w:type="spellStart"/>
      <w:r w:rsidR="00386696" w:rsidRPr="009B770D">
        <w:rPr>
          <w:lang w:val="el-GR"/>
        </w:rPr>
        <w:t>Bluetooth</w:t>
      </w:r>
      <w:proofErr w:type="spellEnd"/>
      <w:r w:rsidR="00386696" w:rsidRPr="0052408A">
        <w:rPr>
          <w:lang w:val="el-GR"/>
        </w:rPr>
        <w:t xml:space="preserve">. </w:t>
      </w:r>
      <w:r w:rsidR="00386696" w:rsidRPr="00B024CC">
        <w:rPr>
          <w:b/>
          <w:lang w:val="el-GR"/>
        </w:rPr>
        <w:t>(Βαθμολογούμενο κριτήριο)</w:t>
      </w:r>
    </w:p>
    <w:p w:rsidR="003F41BE" w:rsidRPr="009B770D" w:rsidRDefault="003F41BE" w:rsidP="00845B50">
      <w:pPr>
        <w:pStyle w:val="3"/>
        <w:numPr>
          <w:ilvl w:val="0"/>
          <w:numId w:val="0"/>
        </w:numPr>
        <w:tabs>
          <w:tab w:val="clear" w:pos="851"/>
          <w:tab w:val="left" w:pos="1134"/>
        </w:tabs>
        <w:rPr>
          <w:lang w:val="el-GR"/>
        </w:rPr>
      </w:pPr>
    </w:p>
    <w:p w:rsidR="00694397" w:rsidRPr="009B770D" w:rsidRDefault="00694397" w:rsidP="00845B50">
      <w:pPr>
        <w:pStyle w:val="3"/>
        <w:numPr>
          <w:ilvl w:val="3"/>
          <w:numId w:val="4"/>
        </w:numPr>
        <w:tabs>
          <w:tab w:val="clear" w:pos="851"/>
          <w:tab w:val="left" w:pos="1134"/>
        </w:tabs>
        <w:ind w:left="0" w:firstLine="0"/>
        <w:rPr>
          <w:lang w:val="el-GR"/>
        </w:rPr>
      </w:pPr>
      <w:r w:rsidRPr="0052408A">
        <w:rPr>
          <w:lang w:val="el-GR"/>
        </w:rPr>
        <w:t xml:space="preserve">Εφόσον διαθέτει δυνατότητα ασύρματης σύνδεσης εξωτερικού ηχείου ή/και μικροφώνου </w:t>
      </w:r>
      <w:proofErr w:type="spellStart"/>
      <w:r w:rsidRPr="009B770D">
        <w:rPr>
          <w:lang w:val="el-GR"/>
        </w:rPr>
        <w:t>Bluetooth</w:t>
      </w:r>
      <w:proofErr w:type="spellEnd"/>
      <w:r w:rsidRPr="0052408A">
        <w:rPr>
          <w:lang w:val="el-GR"/>
        </w:rPr>
        <w:t xml:space="preserve">, </w:t>
      </w:r>
      <w:r>
        <w:rPr>
          <w:lang w:val="el-GR"/>
        </w:rPr>
        <w:t>ο πομποδέκτης</w:t>
      </w:r>
      <w:r w:rsidRPr="0052408A">
        <w:rPr>
          <w:lang w:val="el-GR"/>
        </w:rPr>
        <w:t xml:space="preserve"> να είναι σύμφων</w:t>
      </w:r>
      <w:r>
        <w:rPr>
          <w:lang w:val="el-GR"/>
        </w:rPr>
        <w:t>ος</w:t>
      </w:r>
      <w:r w:rsidRPr="0052408A">
        <w:rPr>
          <w:lang w:val="el-GR"/>
        </w:rPr>
        <w:t xml:space="preserve"> με το πρότυπο </w:t>
      </w:r>
      <w:r w:rsidRPr="009B770D">
        <w:rPr>
          <w:lang w:val="el-GR"/>
        </w:rPr>
        <w:t>ETSI</w:t>
      </w:r>
      <w:r w:rsidRPr="0052408A">
        <w:rPr>
          <w:lang w:val="el-GR"/>
        </w:rPr>
        <w:t xml:space="preserve"> </w:t>
      </w:r>
      <w:r w:rsidRPr="009B770D">
        <w:rPr>
          <w:lang w:val="el-GR"/>
        </w:rPr>
        <w:t>EN</w:t>
      </w:r>
      <w:r w:rsidRPr="0052408A">
        <w:rPr>
          <w:lang w:val="el-GR"/>
        </w:rPr>
        <w:t xml:space="preserve"> 300 328. </w:t>
      </w:r>
      <w:r w:rsidRPr="00B024CC">
        <w:rPr>
          <w:b/>
          <w:lang w:val="el-GR"/>
        </w:rPr>
        <w:t>(Βαθμολογούμενο κριτήριο)</w:t>
      </w:r>
    </w:p>
    <w:p w:rsidR="00694397" w:rsidRPr="009B770D" w:rsidRDefault="00694397" w:rsidP="00845B50">
      <w:pPr>
        <w:pStyle w:val="3"/>
        <w:numPr>
          <w:ilvl w:val="0"/>
          <w:numId w:val="0"/>
        </w:numPr>
        <w:tabs>
          <w:tab w:val="clear" w:pos="851"/>
          <w:tab w:val="left" w:pos="1134"/>
        </w:tabs>
        <w:rPr>
          <w:lang w:val="el-GR"/>
        </w:rPr>
      </w:pPr>
    </w:p>
    <w:p w:rsidR="00506EAA" w:rsidRPr="00694397" w:rsidRDefault="00506EAA" w:rsidP="00845B50">
      <w:pPr>
        <w:pStyle w:val="3"/>
        <w:numPr>
          <w:ilvl w:val="3"/>
          <w:numId w:val="4"/>
        </w:numPr>
        <w:tabs>
          <w:tab w:val="clear" w:pos="851"/>
          <w:tab w:val="left" w:pos="1134"/>
        </w:tabs>
        <w:ind w:left="0" w:firstLine="0"/>
        <w:rPr>
          <w:lang w:val="el-GR"/>
        </w:rPr>
      </w:pPr>
      <w:r w:rsidRPr="00694397">
        <w:rPr>
          <w:lang w:val="el-GR"/>
        </w:rPr>
        <w:t xml:space="preserve">Η συσκευή να είναι σύμφωνη με το πρότυπο </w:t>
      </w:r>
      <w:r w:rsidR="00694397">
        <w:rPr>
          <w:lang w:val="el-GR"/>
        </w:rPr>
        <w:t>ΕΝ 300 086</w:t>
      </w:r>
      <w:r w:rsidRPr="00694397">
        <w:rPr>
          <w:lang w:val="el-GR"/>
        </w:rPr>
        <w:t xml:space="preserve">. </w:t>
      </w:r>
    </w:p>
    <w:p w:rsidR="00506EAA" w:rsidRPr="009B770D" w:rsidRDefault="00506EAA" w:rsidP="00845B50">
      <w:pPr>
        <w:pStyle w:val="3"/>
        <w:numPr>
          <w:ilvl w:val="0"/>
          <w:numId w:val="0"/>
        </w:numPr>
        <w:tabs>
          <w:tab w:val="clear" w:pos="851"/>
          <w:tab w:val="left" w:pos="1134"/>
        </w:tabs>
        <w:rPr>
          <w:lang w:val="el-GR"/>
        </w:rPr>
      </w:pPr>
    </w:p>
    <w:p w:rsidR="00506EAA" w:rsidRPr="009B770D" w:rsidRDefault="00506EAA" w:rsidP="00845B50">
      <w:pPr>
        <w:pStyle w:val="3"/>
        <w:numPr>
          <w:ilvl w:val="3"/>
          <w:numId w:val="4"/>
        </w:numPr>
        <w:tabs>
          <w:tab w:val="clear" w:pos="851"/>
          <w:tab w:val="left" w:pos="1134"/>
        </w:tabs>
        <w:ind w:left="0" w:firstLine="0"/>
        <w:rPr>
          <w:lang w:val="el-GR"/>
        </w:rPr>
      </w:pPr>
      <w:r w:rsidRPr="00694397">
        <w:rPr>
          <w:lang w:val="el-GR"/>
        </w:rPr>
        <w:t xml:space="preserve">Επιθυμητό η συσκευή να είναι σύμφωνη με το πρότυπο </w:t>
      </w:r>
      <w:r w:rsidR="00694397">
        <w:rPr>
          <w:lang w:val="el-GR"/>
        </w:rPr>
        <w:t xml:space="preserve">ΕΝ 300 086 </w:t>
      </w:r>
      <w:r w:rsidRPr="00694397">
        <w:rPr>
          <w:lang w:val="el-GR"/>
        </w:rPr>
        <w:t xml:space="preserve">στην ισχύουσα έκδοσή του. </w:t>
      </w:r>
      <w:r w:rsidRPr="00B024CC">
        <w:rPr>
          <w:b/>
          <w:lang w:val="el-GR"/>
        </w:rPr>
        <w:t>(Βαθμολογούμενο κριτήριο)</w:t>
      </w:r>
    </w:p>
    <w:p w:rsidR="00694397" w:rsidRPr="009B770D" w:rsidRDefault="00694397" w:rsidP="00845B50">
      <w:pPr>
        <w:pStyle w:val="3"/>
        <w:numPr>
          <w:ilvl w:val="0"/>
          <w:numId w:val="0"/>
        </w:numPr>
        <w:tabs>
          <w:tab w:val="clear" w:pos="851"/>
          <w:tab w:val="left" w:pos="1134"/>
        </w:tabs>
        <w:rPr>
          <w:lang w:val="el-GR"/>
        </w:rPr>
      </w:pPr>
    </w:p>
    <w:p w:rsidR="00694397" w:rsidRPr="00694397" w:rsidRDefault="00694397" w:rsidP="00845B50">
      <w:pPr>
        <w:pStyle w:val="3"/>
        <w:numPr>
          <w:ilvl w:val="3"/>
          <w:numId w:val="4"/>
        </w:numPr>
        <w:tabs>
          <w:tab w:val="clear" w:pos="851"/>
          <w:tab w:val="left" w:pos="1134"/>
        </w:tabs>
        <w:ind w:left="0" w:firstLine="0"/>
        <w:rPr>
          <w:lang w:val="el-GR"/>
        </w:rPr>
      </w:pPr>
      <w:r w:rsidRPr="00694397">
        <w:rPr>
          <w:lang w:val="el-GR"/>
        </w:rPr>
        <w:t xml:space="preserve">Η συσκευή να είναι σύμφωνη με το πρότυπο </w:t>
      </w:r>
      <w:r>
        <w:rPr>
          <w:lang w:val="el-GR"/>
        </w:rPr>
        <w:t>ΕΝ 300 113</w:t>
      </w:r>
      <w:r w:rsidRPr="00694397">
        <w:rPr>
          <w:lang w:val="el-GR"/>
        </w:rPr>
        <w:t xml:space="preserve">. </w:t>
      </w:r>
    </w:p>
    <w:p w:rsidR="00694397" w:rsidRPr="009B770D" w:rsidRDefault="00694397" w:rsidP="00845B50">
      <w:pPr>
        <w:pStyle w:val="3"/>
        <w:numPr>
          <w:ilvl w:val="0"/>
          <w:numId w:val="0"/>
        </w:numPr>
        <w:tabs>
          <w:tab w:val="clear" w:pos="851"/>
          <w:tab w:val="left" w:pos="1134"/>
        </w:tabs>
        <w:rPr>
          <w:lang w:val="el-GR"/>
        </w:rPr>
      </w:pPr>
    </w:p>
    <w:p w:rsidR="00694397" w:rsidRPr="009B770D" w:rsidRDefault="00694397" w:rsidP="00845B50">
      <w:pPr>
        <w:pStyle w:val="3"/>
        <w:numPr>
          <w:ilvl w:val="3"/>
          <w:numId w:val="4"/>
        </w:numPr>
        <w:tabs>
          <w:tab w:val="clear" w:pos="851"/>
          <w:tab w:val="left" w:pos="1134"/>
        </w:tabs>
        <w:ind w:left="0" w:firstLine="0"/>
        <w:rPr>
          <w:lang w:val="el-GR"/>
        </w:rPr>
      </w:pPr>
      <w:r w:rsidRPr="00694397">
        <w:rPr>
          <w:lang w:val="el-GR"/>
        </w:rPr>
        <w:t xml:space="preserve">Επιθυμητό η συσκευή να είναι σύμφωνη με το πρότυπο </w:t>
      </w:r>
      <w:r>
        <w:rPr>
          <w:lang w:val="el-GR"/>
        </w:rPr>
        <w:t xml:space="preserve">ΕΝ 300 113 </w:t>
      </w:r>
      <w:r w:rsidRPr="00694397">
        <w:rPr>
          <w:lang w:val="el-GR"/>
        </w:rPr>
        <w:t xml:space="preserve">στην ισχύουσα έκδοσή του. </w:t>
      </w:r>
      <w:r w:rsidRPr="00B024CC">
        <w:rPr>
          <w:b/>
          <w:lang w:val="el-GR"/>
        </w:rPr>
        <w:t>(Βαθμολογούμενο κριτήριο)</w:t>
      </w:r>
    </w:p>
    <w:p w:rsidR="00694397" w:rsidRPr="009B770D" w:rsidRDefault="00694397" w:rsidP="00845B50">
      <w:pPr>
        <w:pStyle w:val="3"/>
        <w:numPr>
          <w:ilvl w:val="0"/>
          <w:numId w:val="0"/>
        </w:numPr>
        <w:tabs>
          <w:tab w:val="clear" w:pos="851"/>
          <w:tab w:val="left" w:pos="1134"/>
        </w:tabs>
        <w:rPr>
          <w:lang w:val="el-GR"/>
        </w:rPr>
      </w:pPr>
    </w:p>
    <w:p w:rsidR="00694397" w:rsidRPr="00694397" w:rsidRDefault="00694397" w:rsidP="00845B50">
      <w:pPr>
        <w:pStyle w:val="3"/>
        <w:numPr>
          <w:ilvl w:val="3"/>
          <w:numId w:val="4"/>
        </w:numPr>
        <w:tabs>
          <w:tab w:val="clear" w:pos="851"/>
          <w:tab w:val="left" w:pos="1134"/>
        </w:tabs>
        <w:ind w:left="0" w:firstLine="0"/>
        <w:rPr>
          <w:lang w:val="el-GR"/>
        </w:rPr>
      </w:pPr>
      <w:r w:rsidRPr="00694397">
        <w:rPr>
          <w:lang w:val="el-GR"/>
        </w:rPr>
        <w:t xml:space="preserve">Η </w:t>
      </w:r>
      <w:r>
        <w:rPr>
          <w:lang w:val="el-GR"/>
        </w:rPr>
        <w:t>συσκευή να είναι σύμφωνη με τα πρότυπα</w:t>
      </w:r>
      <w:r w:rsidRPr="00694397">
        <w:rPr>
          <w:lang w:val="el-GR"/>
        </w:rPr>
        <w:t xml:space="preserve"> </w:t>
      </w:r>
      <w:r>
        <w:rPr>
          <w:lang w:val="el-GR"/>
        </w:rPr>
        <w:t>ΕΝ 301 489-1 και 301 489-5</w:t>
      </w:r>
      <w:r w:rsidRPr="00694397">
        <w:rPr>
          <w:lang w:val="el-GR"/>
        </w:rPr>
        <w:t xml:space="preserve">. </w:t>
      </w:r>
    </w:p>
    <w:p w:rsidR="00694397" w:rsidRPr="009B770D" w:rsidRDefault="00694397" w:rsidP="00845B50">
      <w:pPr>
        <w:pStyle w:val="3"/>
        <w:numPr>
          <w:ilvl w:val="0"/>
          <w:numId w:val="0"/>
        </w:numPr>
        <w:tabs>
          <w:tab w:val="clear" w:pos="851"/>
          <w:tab w:val="left" w:pos="1134"/>
        </w:tabs>
        <w:rPr>
          <w:lang w:val="el-GR"/>
        </w:rPr>
      </w:pPr>
    </w:p>
    <w:p w:rsidR="00694397" w:rsidRDefault="00694397" w:rsidP="00845B50">
      <w:pPr>
        <w:pStyle w:val="3"/>
        <w:numPr>
          <w:ilvl w:val="3"/>
          <w:numId w:val="4"/>
        </w:numPr>
        <w:tabs>
          <w:tab w:val="clear" w:pos="851"/>
          <w:tab w:val="left" w:pos="1134"/>
        </w:tabs>
        <w:ind w:left="0" w:firstLine="0"/>
        <w:rPr>
          <w:b/>
          <w:lang w:val="el-GR"/>
        </w:rPr>
      </w:pPr>
      <w:r w:rsidRPr="00694397">
        <w:rPr>
          <w:lang w:val="el-GR"/>
        </w:rPr>
        <w:t xml:space="preserve">Επιθυμητό η συσκευή να είναι σύμφωνη με </w:t>
      </w:r>
      <w:r>
        <w:rPr>
          <w:lang w:val="el-GR"/>
        </w:rPr>
        <w:t>τα πρότυπα</w:t>
      </w:r>
      <w:r w:rsidRPr="00694397">
        <w:rPr>
          <w:lang w:val="el-GR"/>
        </w:rPr>
        <w:t xml:space="preserve"> </w:t>
      </w:r>
      <w:r>
        <w:rPr>
          <w:lang w:val="el-GR"/>
        </w:rPr>
        <w:t xml:space="preserve">ΕΝ 301 489-1 και 301 489-5 </w:t>
      </w:r>
      <w:r w:rsidRPr="00694397">
        <w:rPr>
          <w:lang w:val="el-GR"/>
        </w:rPr>
        <w:t>στην ισχύουσα έκδοσή του</w:t>
      </w:r>
      <w:r>
        <w:rPr>
          <w:lang w:val="el-GR"/>
        </w:rPr>
        <w:t>ς</w:t>
      </w:r>
      <w:r w:rsidRPr="00694397">
        <w:rPr>
          <w:lang w:val="el-GR"/>
        </w:rPr>
        <w:t xml:space="preserve">. </w:t>
      </w:r>
      <w:r w:rsidRPr="00B024CC">
        <w:rPr>
          <w:b/>
          <w:lang w:val="el-GR"/>
        </w:rPr>
        <w:t>(Βαθμολογούμενο κριτήριο)</w:t>
      </w:r>
    </w:p>
    <w:p w:rsidR="00F83921" w:rsidRDefault="00F83921" w:rsidP="00F83921">
      <w:pPr>
        <w:spacing w:after="0"/>
        <w:rPr>
          <w:lang w:eastAsia="ar-SA"/>
        </w:rPr>
      </w:pPr>
    </w:p>
    <w:p w:rsidR="00F83921" w:rsidRPr="00F83921" w:rsidRDefault="00F83921" w:rsidP="00F83921">
      <w:pPr>
        <w:pStyle w:val="3"/>
        <w:numPr>
          <w:ilvl w:val="3"/>
          <w:numId w:val="4"/>
        </w:numPr>
        <w:tabs>
          <w:tab w:val="clear" w:pos="851"/>
          <w:tab w:val="left" w:pos="1134"/>
        </w:tabs>
        <w:ind w:left="0" w:firstLine="0"/>
        <w:rPr>
          <w:lang w:val="el-GR"/>
        </w:rPr>
      </w:pPr>
      <w:r>
        <w:rPr>
          <w:lang w:val="el-GR"/>
        </w:rPr>
        <w:t xml:space="preserve">Να είναι διαθέτει κλιπ στερέωσης σε ιμάντα/ζώνη. </w:t>
      </w:r>
    </w:p>
    <w:p w:rsidR="00694397" w:rsidRDefault="00694397" w:rsidP="005448CF">
      <w:pPr>
        <w:spacing w:after="0"/>
        <w:rPr>
          <w:lang w:eastAsia="ar-SA"/>
        </w:rPr>
      </w:pPr>
    </w:p>
    <w:p w:rsidR="005448CF" w:rsidRPr="00706CEE" w:rsidRDefault="005448CF" w:rsidP="00DE7DF3">
      <w:pPr>
        <w:pStyle w:val="3"/>
        <w:ind w:left="0" w:firstLine="0"/>
        <w:rPr>
          <w:lang w:val="el-GR"/>
        </w:rPr>
      </w:pPr>
      <w:r w:rsidRPr="00706CEE">
        <w:rPr>
          <w:lang w:val="el-GR"/>
        </w:rPr>
        <w:t>Το υπό προμήθεια λαρυγγόφωνο/ηχείο θα πρέπει:</w:t>
      </w:r>
    </w:p>
    <w:p w:rsidR="005448CF" w:rsidRPr="00694397" w:rsidRDefault="005448CF" w:rsidP="00142EE4">
      <w:pPr>
        <w:pStyle w:val="3"/>
        <w:numPr>
          <w:ilvl w:val="0"/>
          <w:numId w:val="0"/>
        </w:numPr>
        <w:tabs>
          <w:tab w:val="clear" w:pos="851"/>
          <w:tab w:val="left" w:pos="993"/>
        </w:tabs>
        <w:rPr>
          <w:lang w:val="el-GR"/>
        </w:rPr>
      </w:pPr>
    </w:p>
    <w:p w:rsidR="00142EE4" w:rsidRDefault="00142EE4" w:rsidP="00DE7DF3">
      <w:pPr>
        <w:pStyle w:val="3"/>
        <w:numPr>
          <w:ilvl w:val="3"/>
          <w:numId w:val="4"/>
        </w:numPr>
        <w:tabs>
          <w:tab w:val="clear" w:pos="851"/>
          <w:tab w:val="left" w:pos="1134"/>
        </w:tabs>
        <w:ind w:left="0" w:firstLine="0"/>
        <w:rPr>
          <w:lang w:val="el-GR"/>
        </w:rPr>
      </w:pPr>
      <w:r w:rsidRPr="00FE4C12">
        <w:rPr>
          <w:lang w:val="el-GR"/>
        </w:rPr>
        <w:t>Να είναι ενισχυμένης κατασκευής, ανθεκτικό σε κρούσεις, πτώσεις</w:t>
      </w:r>
      <w:r w:rsidRPr="00EB5CDC">
        <w:rPr>
          <w:lang w:val="el-GR"/>
        </w:rPr>
        <w:t>,</w:t>
      </w:r>
      <w:r w:rsidRPr="00FE4C12">
        <w:rPr>
          <w:lang w:val="el-GR"/>
        </w:rPr>
        <w:t xml:space="preserve"> δονήσεις, υγρασία και θερμοκρασία. </w:t>
      </w:r>
    </w:p>
    <w:p w:rsidR="00142EE4" w:rsidRPr="00142EE4" w:rsidRDefault="00142EE4" w:rsidP="00DE7DF3">
      <w:pPr>
        <w:tabs>
          <w:tab w:val="left" w:pos="1134"/>
        </w:tabs>
        <w:spacing w:after="0"/>
        <w:rPr>
          <w:lang w:eastAsia="ar-SA"/>
        </w:rPr>
      </w:pPr>
    </w:p>
    <w:p w:rsidR="00142EE4" w:rsidRDefault="00142EE4" w:rsidP="00DE7DF3">
      <w:pPr>
        <w:pStyle w:val="3"/>
        <w:numPr>
          <w:ilvl w:val="3"/>
          <w:numId w:val="4"/>
        </w:numPr>
        <w:tabs>
          <w:tab w:val="clear" w:pos="851"/>
          <w:tab w:val="left" w:pos="1134"/>
        </w:tabs>
        <w:ind w:left="0" w:firstLine="0"/>
        <w:rPr>
          <w:lang w:val="el-GR"/>
        </w:rPr>
      </w:pPr>
      <w:r w:rsidRPr="00FE4C12">
        <w:rPr>
          <w:lang w:val="el-GR"/>
        </w:rPr>
        <w:t xml:space="preserve">Να </w:t>
      </w:r>
      <w:r>
        <w:rPr>
          <w:lang w:val="el-GR"/>
        </w:rPr>
        <w:t>διαθέτει μικρόφωνο που να στερεώνεται περιμετρικά του αυχένα του χρήστη. Το μικρόφωνο να είναι οστικά αγώγιμο (</w:t>
      </w:r>
      <w:proofErr w:type="spellStart"/>
      <w:r w:rsidRPr="004C40F3">
        <w:rPr>
          <w:lang w:val="el-GR"/>
        </w:rPr>
        <w:t>bone</w:t>
      </w:r>
      <w:proofErr w:type="spellEnd"/>
      <w:r w:rsidRPr="00142EE4">
        <w:rPr>
          <w:lang w:val="el-GR"/>
        </w:rPr>
        <w:t xml:space="preserve"> </w:t>
      </w:r>
      <w:proofErr w:type="spellStart"/>
      <w:r w:rsidRPr="004C40F3">
        <w:rPr>
          <w:lang w:val="el-GR"/>
        </w:rPr>
        <w:t>conductive</w:t>
      </w:r>
      <w:proofErr w:type="spellEnd"/>
      <w:r w:rsidRPr="00142EE4">
        <w:rPr>
          <w:lang w:val="el-GR"/>
        </w:rPr>
        <w:t>)</w:t>
      </w:r>
      <w:r w:rsidR="009A0E1C">
        <w:rPr>
          <w:lang w:val="el-GR"/>
        </w:rPr>
        <w:t xml:space="preserve"> και να δύναται να χρησιμοποιείται όταν παρεμβάλλεται ρουχισμός (προστατευτική στολή).</w:t>
      </w:r>
    </w:p>
    <w:p w:rsidR="00142EE4" w:rsidRPr="004C40F3" w:rsidRDefault="00142EE4" w:rsidP="00DE7DF3">
      <w:pPr>
        <w:pStyle w:val="3"/>
        <w:numPr>
          <w:ilvl w:val="0"/>
          <w:numId w:val="0"/>
        </w:numPr>
        <w:tabs>
          <w:tab w:val="clear" w:pos="851"/>
          <w:tab w:val="left" w:pos="1134"/>
        </w:tabs>
        <w:rPr>
          <w:lang w:val="el-GR"/>
        </w:rPr>
      </w:pPr>
    </w:p>
    <w:p w:rsidR="00142EE4" w:rsidRDefault="0098760E" w:rsidP="00DE7DF3">
      <w:pPr>
        <w:pStyle w:val="3"/>
        <w:numPr>
          <w:ilvl w:val="3"/>
          <w:numId w:val="4"/>
        </w:numPr>
        <w:tabs>
          <w:tab w:val="clear" w:pos="851"/>
          <w:tab w:val="left" w:pos="1134"/>
        </w:tabs>
        <w:ind w:left="0" w:firstLine="0"/>
        <w:rPr>
          <w:lang w:val="el-GR"/>
        </w:rPr>
      </w:pPr>
      <w:r>
        <w:rPr>
          <w:lang w:val="el-GR"/>
        </w:rPr>
        <w:t xml:space="preserve">Η ταινία στερέωσης του μικροφώνου περιμετρικά </w:t>
      </w:r>
      <w:r w:rsidR="00142EE4">
        <w:rPr>
          <w:lang w:val="el-GR"/>
        </w:rPr>
        <w:t>του αυχένα του χρ</w:t>
      </w:r>
      <w:r>
        <w:rPr>
          <w:lang w:val="el-GR"/>
        </w:rPr>
        <w:t>ήστη να δύναται να αφαιρείται και να πλένεται.</w:t>
      </w:r>
      <w:r w:rsidR="00142EE4">
        <w:rPr>
          <w:lang w:val="el-GR"/>
        </w:rPr>
        <w:t xml:space="preserve"> </w:t>
      </w:r>
    </w:p>
    <w:p w:rsidR="00F81EDB" w:rsidRPr="004C40F3" w:rsidRDefault="00F81EDB" w:rsidP="004C40F3">
      <w:pPr>
        <w:pStyle w:val="3"/>
        <w:numPr>
          <w:ilvl w:val="0"/>
          <w:numId w:val="0"/>
        </w:numPr>
        <w:tabs>
          <w:tab w:val="clear" w:pos="851"/>
          <w:tab w:val="left" w:pos="1276"/>
        </w:tabs>
        <w:rPr>
          <w:lang w:val="el-GR"/>
        </w:rPr>
      </w:pPr>
    </w:p>
    <w:p w:rsidR="00F81EDB" w:rsidRPr="005B330E" w:rsidRDefault="00F81EDB" w:rsidP="00DE7DF3">
      <w:pPr>
        <w:pStyle w:val="3"/>
        <w:numPr>
          <w:ilvl w:val="3"/>
          <w:numId w:val="4"/>
        </w:numPr>
        <w:tabs>
          <w:tab w:val="clear" w:pos="851"/>
          <w:tab w:val="left" w:pos="1134"/>
        </w:tabs>
        <w:ind w:left="0" w:firstLine="0"/>
        <w:rPr>
          <w:lang w:val="el-GR"/>
        </w:rPr>
      </w:pPr>
      <w:proofErr w:type="spellStart"/>
      <w:r w:rsidRPr="004C40F3">
        <w:rPr>
          <w:lang w:val="el-GR"/>
        </w:rPr>
        <w:t>Ingress</w:t>
      </w:r>
      <w:proofErr w:type="spellEnd"/>
      <w:r w:rsidRPr="005B330E">
        <w:rPr>
          <w:lang w:val="el-GR"/>
        </w:rPr>
        <w:t xml:space="preserve"> </w:t>
      </w:r>
      <w:r w:rsidRPr="004C40F3">
        <w:rPr>
          <w:lang w:val="el-GR"/>
        </w:rPr>
        <w:t>Protection</w:t>
      </w:r>
      <w:r w:rsidRPr="005B330E">
        <w:rPr>
          <w:lang w:val="el-GR"/>
        </w:rPr>
        <w:t xml:space="preserve"> (</w:t>
      </w:r>
      <w:r w:rsidRPr="004C40F3">
        <w:rPr>
          <w:lang w:val="el-GR"/>
        </w:rPr>
        <w:t>IP</w:t>
      </w:r>
      <w:r w:rsidRPr="005B330E">
        <w:rPr>
          <w:lang w:val="el-GR"/>
        </w:rPr>
        <w:t xml:space="preserve">) </w:t>
      </w:r>
      <w:proofErr w:type="spellStart"/>
      <w:r w:rsidRPr="004C40F3">
        <w:rPr>
          <w:lang w:val="el-GR"/>
        </w:rPr>
        <w:t>Rating</w:t>
      </w:r>
      <w:proofErr w:type="spellEnd"/>
      <w:r w:rsidRPr="005B330E">
        <w:rPr>
          <w:lang w:val="el-GR"/>
        </w:rPr>
        <w:t xml:space="preserve"> </w:t>
      </w:r>
      <w:r w:rsidRPr="0013243E">
        <w:rPr>
          <w:lang w:val="el-GR"/>
        </w:rPr>
        <w:t>τουλάχιστον</w:t>
      </w:r>
      <w:r w:rsidRPr="005B330E">
        <w:rPr>
          <w:lang w:val="el-GR"/>
        </w:rPr>
        <w:t xml:space="preserve"> </w:t>
      </w:r>
      <w:r w:rsidRPr="004C40F3">
        <w:rPr>
          <w:lang w:val="el-GR"/>
        </w:rPr>
        <w:t>IP</w:t>
      </w:r>
      <w:r w:rsidRPr="005B330E">
        <w:rPr>
          <w:lang w:val="el-GR"/>
        </w:rPr>
        <w:t>54</w:t>
      </w:r>
      <w:r w:rsidR="005B330E" w:rsidRPr="005B330E">
        <w:rPr>
          <w:lang w:val="el-GR"/>
        </w:rPr>
        <w:t xml:space="preserve"> </w:t>
      </w:r>
      <w:r w:rsidR="005B330E">
        <w:rPr>
          <w:lang w:val="el-GR"/>
        </w:rPr>
        <w:t>για το λαρυγγόφωνο και το ηχείο</w:t>
      </w:r>
      <w:r w:rsidRPr="005B330E">
        <w:rPr>
          <w:lang w:val="el-GR"/>
        </w:rPr>
        <w:t>.</w:t>
      </w:r>
    </w:p>
    <w:p w:rsidR="00F81EDB" w:rsidRPr="005B330E" w:rsidRDefault="00F81EDB" w:rsidP="004C40F3">
      <w:pPr>
        <w:pStyle w:val="3"/>
        <w:numPr>
          <w:ilvl w:val="0"/>
          <w:numId w:val="0"/>
        </w:numPr>
        <w:tabs>
          <w:tab w:val="clear" w:pos="851"/>
          <w:tab w:val="left" w:pos="1276"/>
        </w:tabs>
        <w:rPr>
          <w:lang w:val="el-GR"/>
        </w:rPr>
      </w:pPr>
    </w:p>
    <w:p w:rsidR="00F81EDB" w:rsidRPr="004C40F3" w:rsidRDefault="00F81EDB" w:rsidP="00DE7DF3">
      <w:pPr>
        <w:pStyle w:val="3"/>
        <w:numPr>
          <w:ilvl w:val="3"/>
          <w:numId w:val="4"/>
        </w:numPr>
        <w:tabs>
          <w:tab w:val="clear" w:pos="851"/>
          <w:tab w:val="left" w:pos="1134"/>
        </w:tabs>
        <w:ind w:left="0" w:firstLine="0"/>
        <w:rPr>
          <w:lang w:val="el-GR"/>
        </w:rPr>
      </w:pPr>
      <w:r w:rsidRPr="004C40F3">
        <w:rPr>
          <w:lang w:val="el-GR"/>
        </w:rPr>
        <w:t>Επιθυμητός τυχόν υψηλότερος δείκτης IP</w:t>
      </w:r>
      <w:r w:rsidR="005B330E" w:rsidRPr="004C40F3">
        <w:rPr>
          <w:lang w:val="el-GR"/>
        </w:rPr>
        <w:t xml:space="preserve"> </w:t>
      </w:r>
      <w:r w:rsidR="005B330E">
        <w:rPr>
          <w:lang w:val="el-GR"/>
        </w:rPr>
        <w:t>για το λαρυγγόφωνο και το ηχείο</w:t>
      </w:r>
      <w:r w:rsidRPr="004C40F3">
        <w:rPr>
          <w:lang w:val="el-GR"/>
        </w:rPr>
        <w:t xml:space="preserve">. </w:t>
      </w:r>
      <w:r w:rsidRPr="00B024CC">
        <w:rPr>
          <w:b/>
          <w:lang w:val="el-GR"/>
        </w:rPr>
        <w:t>(Βαθμολογούμενο κριτήριο)</w:t>
      </w:r>
    </w:p>
    <w:p w:rsidR="0098760E" w:rsidRPr="004C40F3" w:rsidRDefault="0098760E" w:rsidP="00DE7DF3">
      <w:pPr>
        <w:pStyle w:val="3"/>
        <w:numPr>
          <w:ilvl w:val="0"/>
          <w:numId w:val="0"/>
        </w:numPr>
        <w:tabs>
          <w:tab w:val="clear" w:pos="851"/>
          <w:tab w:val="left" w:pos="1134"/>
        </w:tabs>
        <w:rPr>
          <w:lang w:val="el-GR"/>
        </w:rPr>
      </w:pPr>
    </w:p>
    <w:p w:rsidR="002A702E" w:rsidRDefault="002A702E" w:rsidP="00DE7DF3">
      <w:pPr>
        <w:pStyle w:val="3"/>
        <w:numPr>
          <w:ilvl w:val="3"/>
          <w:numId w:val="4"/>
        </w:numPr>
        <w:tabs>
          <w:tab w:val="clear" w:pos="851"/>
          <w:tab w:val="left" w:pos="1134"/>
        </w:tabs>
        <w:ind w:left="0" w:firstLine="0"/>
        <w:rPr>
          <w:lang w:val="el-GR"/>
        </w:rPr>
      </w:pPr>
      <w:r>
        <w:rPr>
          <w:lang w:val="el-GR"/>
        </w:rPr>
        <w:t>Το λαρυγγόφωνο</w:t>
      </w:r>
      <w:r w:rsidR="005B330E">
        <w:rPr>
          <w:lang w:val="el-GR"/>
        </w:rPr>
        <w:t xml:space="preserve"> και το ηχείο</w:t>
      </w:r>
      <w:r w:rsidRPr="002A702E">
        <w:rPr>
          <w:lang w:val="el-GR"/>
        </w:rPr>
        <w:t xml:space="preserve"> </w:t>
      </w:r>
      <w:r>
        <w:rPr>
          <w:lang w:val="el-GR"/>
        </w:rPr>
        <w:t>να είναι συμβατ</w:t>
      </w:r>
      <w:r w:rsidR="005B330E">
        <w:rPr>
          <w:lang w:val="el-GR"/>
        </w:rPr>
        <w:t>ά</w:t>
      </w:r>
      <w:r>
        <w:rPr>
          <w:lang w:val="el-GR"/>
        </w:rPr>
        <w:t xml:space="preserve"> με τον ασύρματο πομποδέκτη της παραγράφου </w:t>
      </w:r>
      <w:r w:rsidR="004C40F3">
        <w:rPr>
          <w:lang w:val="el-GR"/>
        </w:rPr>
        <w:t>4.</w:t>
      </w:r>
      <w:r w:rsidR="00525957">
        <w:rPr>
          <w:lang w:val="el-GR"/>
        </w:rPr>
        <w:t>2</w:t>
      </w:r>
      <w:r w:rsidR="00DE7DF3">
        <w:rPr>
          <w:lang w:val="el-GR"/>
        </w:rPr>
        <w:t>.1</w:t>
      </w:r>
      <w:r>
        <w:rPr>
          <w:lang w:val="el-GR"/>
        </w:rPr>
        <w:t>.</w:t>
      </w:r>
    </w:p>
    <w:p w:rsidR="002A702E" w:rsidRPr="004C40F3" w:rsidRDefault="002A702E" w:rsidP="00DE7DF3">
      <w:pPr>
        <w:pStyle w:val="3"/>
        <w:numPr>
          <w:ilvl w:val="0"/>
          <w:numId w:val="0"/>
        </w:numPr>
        <w:tabs>
          <w:tab w:val="clear" w:pos="851"/>
          <w:tab w:val="left" w:pos="1134"/>
        </w:tabs>
        <w:rPr>
          <w:lang w:val="el-GR"/>
        </w:rPr>
      </w:pPr>
    </w:p>
    <w:p w:rsidR="005B330E" w:rsidRDefault="005B330E" w:rsidP="00DE7DF3">
      <w:pPr>
        <w:pStyle w:val="3"/>
        <w:numPr>
          <w:ilvl w:val="3"/>
          <w:numId w:val="4"/>
        </w:numPr>
        <w:tabs>
          <w:tab w:val="clear" w:pos="851"/>
          <w:tab w:val="left" w:pos="1134"/>
        </w:tabs>
        <w:ind w:left="0" w:firstLine="0"/>
        <w:rPr>
          <w:lang w:val="el-GR"/>
        </w:rPr>
      </w:pPr>
      <w:r>
        <w:rPr>
          <w:lang w:val="el-GR"/>
        </w:rPr>
        <w:t xml:space="preserve">Το ηχείο να είναι τύπου </w:t>
      </w:r>
      <w:r w:rsidRPr="004C40F3">
        <w:rPr>
          <w:lang w:val="el-GR"/>
        </w:rPr>
        <w:t>D</w:t>
      </w:r>
      <w:r w:rsidRPr="005B330E">
        <w:rPr>
          <w:lang w:val="el-GR"/>
        </w:rPr>
        <w:t xml:space="preserve"> </w:t>
      </w:r>
      <w:proofErr w:type="spellStart"/>
      <w:r w:rsidRPr="004C40F3">
        <w:rPr>
          <w:lang w:val="el-GR"/>
        </w:rPr>
        <w:t>shape</w:t>
      </w:r>
      <w:proofErr w:type="spellEnd"/>
      <w:r w:rsidRPr="005B330E">
        <w:rPr>
          <w:lang w:val="el-GR"/>
        </w:rPr>
        <w:t xml:space="preserve"> </w:t>
      </w:r>
      <w:proofErr w:type="spellStart"/>
      <w:r w:rsidRPr="004C40F3">
        <w:rPr>
          <w:lang w:val="el-GR"/>
        </w:rPr>
        <w:t>earpiece</w:t>
      </w:r>
      <w:proofErr w:type="spellEnd"/>
      <w:r>
        <w:rPr>
          <w:lang w:val="el-GR"/>
        </w:rPr>
        <w:t>.</w:t>
      </w:r>
    </w:p>
    <w:p w:rsidR="005B330E" w:rsidRPr="004C40F3" w:rsidRDefault="005B330E" w:rsidP="00DE7DF3">
      <w:pPr>
        <w:pStyle w:val="3"/>
        <w:numPr>
          <w:ilvl w:val="0"/>
          <w:numId w:val="0"/>
        </w:numPr>
        <w:tabs>
          <w:tab w:val="clear" w:pos="851"/>
          <w:tab w:val="left" w:pos="1134"/>
        </w:tabs>
        <w:rPr>
          <w:lang w:val="el-GR"/>
        </w:rPr>
      </w:pPr>
    </w:p>
    <w:p w:rsidR="005B330E" w:rsidRDefault="005B330E" w:rsidP="00DE7DF3">
      <w:pPr>
        <w:pStyle w:val="3"/>
        <w:numPr>
          <w:ilvl w:val="3"/>
          <w:numId w:val="4"/>
        </w:numPr>
        <w:tabs>
          <w:tab w:val="clear" w:pos="851"/>
          <w:tab w:val="left" w:pos="1134"/>
        </w:tabs>
        <w:ind w:left="0" w:firstLine="0"/>
        <w:rPr>
          <w:lang w:val="el-GR"/>
        </w:rPr>
      </w:pPr>
      <w:r>
        <w:rPr>
          <w:lang w:val="el-GR"/>
        </w:rPr>
        <w:t>Επιθυμητό το χαμηλότερο προφίλ</w:t>
      </w:r>
      <w:r w:rsidR="00DE7DF3">
        <w:rPr>
          <w:lang w:val="el-GR"/>
        </w:rPr>
        <w:t xml:space="preserve"> (διαστάσεις)</w:t>
      </w:r>
      <w:r>
        <w:rPr>
          <w:lang w:val="el-GR"/>
        </w:rPr>
        <w:t xml:space="preserve"> του ηχείου. </w:t>
      </w:r>
      <w:r w:rsidRPr="00B024CC">
        <w:rPr>
          <w:b/>
          <w:lang w:val="el-GR"/>
        </w:rPr>
        <w:t>(Βαθμολογούμενο κριτήριο)</w:t>
      </w:r>
    </w:p>
    <w:p w:rsidR="005B330E" w:rsidRPr="004C40F3" w:rsidRDefault="005B330E" w:rsidP="00DE7DF3">
      <w:pPr>
        <w:pStyle w:val="3"/>
        <w:numPr>
          <w:ilvl w:val="0"/>
          <w:numId w:val="0"/>
        </w:numPr>
        <w:tabs>
          <w:tab w:val="clear" w:pos="851"/>
          <w:tab w:val="left" w:pos="1134"/>
        </w:tabs>
        <w:rPr>
          <w:lang w:val="el-GR"/>
        </w:rPr>
      </w:pPr>
    </w:p>
    <w:p w:rsidR="000578B0" w:rsidRDefault="000578B0" w:rsidP="00DE7DF3">
      <w:pPr>
        <w:pStyle w:val="3"/>
        <w:numPr>
          <w:ilvl w:val="3"/>
          <w:numId w:val="4"/>
        </w:numPr>
        <w:tabs>
          <w:tab w:val="clear" w:pos="851"/>
          <w:tab w:val="left" w:pos="1134"/>
        </w:tabs>
        <w:ind w:left="0" w:firstLine="0"/>
        <w:rPr>
          <w:lang w:val="el-GR"/>
        </w:rPr>
      </w:pPr>
      <w:r>
        <w:rPr>
          <w:lang w:val="el-GR"/>
        </w:rPr>
        <w:t xml:space="preserve">Επιθυμητό το λαρυγγόφωνο/ηχείο να </w:t>
      </w:r>
      <w:r w:rsidR="002663EB">
        <w:rPr>
          <w:lang w:val="el-GR"/>
        </w:rPr>
        <w:t xml:space="preserve">συμμορφώνεται με την οδηγία </w:t>
      </w:r>
      <w:r w:rsidR="009B770D" w:rsidRPr="004C40F3">
        <w:rPr>
          <w:lang w:val="el-GR"/>
        </w:rPr>
        <w:t xml:space="preserve">1999/92/ΕΚ </w:t>
      </w:r>
      <w:r w:rsidR="009B770D">
        <w:rPr>
          <w:lang w:val="el-GR"/>
        </w:rPr>
        <w:t>(</w:t>
      </w:r>
      <w:r w:rsidRPr="004C40F3">
        <w:rPr>
          <w:lang w:val="el-GR"/>
        </w:rPr>
        <w:t>ATEX</w:t>
      </w:r>
      <w:r w:rsidRPr="000578B0">
        <w:rPr>
          <w:lang w:val="el-GR"/>
        </w:rPr>
        <w:t xml:space="preserve"> </w:t>
      </w:r>
      <w:proofErr w:type="spellStart"/>
      <w:r w:rsidRPr="004C40F3">
        <w:rPr>
          <w:lang w:val="el-GR"/>
        </w:rPr>
        <w:t>approved</w:t>
      </w:r>
      <w:proofErr w:type="spellEnd"/>
      <w:r w:rsidR="009B770D">
        <w:rPr>
          <w:lang w:val="el-GR"/>
        </w:rPr>
        <w:t>)</w:t>
      </w:r>
      <w:r w:rsidRPr="000578B0">
        <w:rPr>
          <w:lang w:val="el-GR"/>
        </w:rPr>
        <w:t xml:space="preserve">. </w:t>
      </w:r>
      <w:r w:rsidRPr="00DE7DF3">
        <w:rPr>
          <w:b/>
          <w:lang w:val="el-GR"/>
        </w:rPr>
        <w:t>(Βαθμολογούμενο κριτήριο)</w:t>
      </w:r>
    </w:p>
    <w:p w:rsidR="000578B0" w:rsidRDefault="000578B0" w:rsidP="009F1565">
      <w:pPr>
        <w:spacing w:after="0"/>
        <w:rPr>
          <w:lang w:eastAsia="ar-SA"/>
        </w:rPr>
      </w:pPr>
    </w:p>
    <w:p w:rsidR="009B770D" w:rsidRPr="00706CEE" w:rsidRDefault="009B770D" w:rsidP="00DE7DF3">
      <w:pPr>
        <w:pStyle w:val="3"/>
        <w:ind w:left="0" w:firstLine="0"/>
        <w:rPr>
          <w:lang w:val="el-GR"/>
        </w:rPr>
      </w:pPr>
      <w:r w:rsidRPr="00706CEE">
        <w:rPr>
          <w:lang w:val="el-GR"/>
        </w:rPr>
        <w:t xml:space="preserve">Το υπό προμήθεια </w:t>
      </w:r>
      <w:r w:rsidR="004C40F3" w:rsidRPr="00706CEE">
        <w:rPr>
          <w:lang w:val="el-GR"/>
        </w:rPr>
        <w:t xml:space="preserve">κομβίο </w:t>
      </w:r>
      <w:r w:rsidR="004C40F3">
        <w:t>Push</w:t>
      </w:r>
      <w:r w:rsidR="004C40F3" w:rsidRPr="00706CEE">
        <w:rPr>
          <w:lang w:val="el-GR"/>
        </w:rPr>
        <w:t xml:space="preserve"> </w:t>
      </w:r>
      <w:r w:rsidR="004C40F3">
        <w:t>to</w:t>
      </w:r>
      <w:r w:rsidR="004C40F3" w:rsidRPr="00706CEE">
        <w:rPr>
          <w:lang w:val="el-GR"/>
        </w:rPr>
        <w:t xml:space="preserve"> </w:t>
      </w:r>
      <w:r w:rsidR="004C40F3">
        <w:t>Talk</w:t>
      </w:r>
      <w:r w:rsidR="004C40F3" w:rsidRPr="00706CEE">
        <w:rPr>
          <w:lang w:val="el-GR"/>
        </w:rPr>
        <w:t xml:space="preserve"> (</w:t>
      </w:r>
      <w:r w:rsidR="004C40F3">
        <w:t>PTT</w:t>
      </w:r>
      <w:r w:rsidR="004C40F3" w:rsidRPr="00706CEE">
        <w:rPr>
          <w:lang w:val="el-GR"/>
        </w:rPr>
        <w:t xml:space="preserve">) </w:t>
      </w:r>
      <w:r w:rsidRPr="00706CEE">
        <w:rPr>
          <w:lang w:val="el-GR"/>
        </w:rPr>
        <w:t>θα πρέπει:</w:t>
      </w:r>
    </w:p>
    <w:p w:rsidR="009B770D" w:rsidRPr="002A702E" w:rsidRDefault="009B770D" w:rsidP="009F1565">
      <w:pPr>
        <w:spacing w:after="0"/>
        <w:rPr>
          <w:lang w:eastAsia="ar-SA"/>
        </w:rPr>
      </w:pPr>
    </w:p>
    <w:p w:rsidR="008A0147" w:rsidRDefault="0055573C" w:rsidP="00DE7DF3">
      <w:pPr>
        <w:pStyle w:val="3"/>
        <w:numPr>
          <w:ilvl w:val="3"/>
          <w:numId w:val="4"/>
        </w:numPr>
        <w:tabs>
          <w:tab w:val="clear" w:pos="851"/>
          <w:tab w:val="left" w:pos="1134"/>
        </w:tabs>
        <w:ind w:left="0" w:firstLine="0"/>
        <w:rPr>
          <w:lang w:val="el-GR"/>
        </w:rPr>
      </w:pPr>
      <w:r>
        <w:rPr>
          <w:lang w:val="el-GR"/>
        </w:rPr>
        <w:t>Να</w:t>
      </w:r>
      <w:r w:rsidR="009F1565">
        <w:rPr>
          <w:lang w:val="el-GR"/>
        </w:rPr>
        <w:t xml:space="preserve"> είναι</w:t>
      </w:r>
      <w:r w:rsidRPr="0055573C">
        <w:rPr>
          <w:lang w:val="el-GR"/>
        </w:rPr>
        <w:t xml:space="preserve"> </w:t>
      </w:r>
      <w:proofErr w:type="spellStart"/>
      <w:r>
        <w:rPr>
          <w:lang w:val="el-GR"/>
        </w:rPr>
        <w:t>βαρέος</w:t>
      </w:r>
      <w:proofErr w:type="spellEnd"/>
      <w:r>
        <w:rPr>
          <w:lang w:val="el-GR"/>
        </w:rPr>
        <w:t xml:space="preserve"> τύπου</w:t>
      </w:r>
      <w:r w:rsidR="008A0147">
        <w:rPr>
          <w:lang w:val="el-GR"/>
        </w:rPr>
        <w:t xml:space="preserve"> και</w:t>
      </w:r>
      <w:r w:rsidR="008A0147" w:rsidRPr="00FE4C12">
        <w:rPr>
          <w:lang w:val="el-GR"/>
        </w:rPr>
        <w:t xml:space="preserve"> ενισχυμένης κατασκευής, ανθεκτικό σε κρούσεις, πτώσεις</w:t>
      </w:r>
      <w:r w:rsidR="008A0147" w:rsidRPr="00EB5CDC">
        <w:rPr>
          <w:lang w:val="el-GR"/>
        </w:rPr>
        <w:t>,</w:t>
      </w:r>
      <w:r w:rsidR="008A0147" w:rsidRPr="00FE4C12">
        <w:rPr>
          <w:lang w:val="el-GR"/>
        </w:rPr>
        <w:t xml:space="preserve"> δονήσεις, υγρασία και θερμοκρασία. </w:t>
      </w:r>
    </w:p>
    <w:p w:rsidR="008A0147" w:rsidRPr="008A0147" w:rsidRDefault="008A0147" w:rsidP="00DE7DF3">
      <w:pPr>
        <w:tabs>
          <w:tab w:val="left" w:pos="1134"/>
        </w:tabs>
        <w:spacing w:after="0"/>
        <w:rPr>
          <w:lang w:eastAsia="ar-SA"/>
        </w:rPr>
      </w:pPr>
    </w:p>
    <w:p w:rsidR="0098760E" w:rsidRDefault="008A0147" w:rsidP="00DE7DF3">
      <w:pPr>
        <w:pStyle w:val="3"/>
        <w:numPr>
          <w:ilvl w:val="3"/>
          <w:numId w:val="4"/>
        </w:numPr>
        <w:tabs>
          <w:tab w:val="clear" w:pos="851"/>
          <w:tab w:val="left" w:pos="1134"/>
        </w:tabs>
        <w:ind w:left="0" w:firstLine="0"/>
        <w:rPr>
          <w:lang w:val="el-GR"/>
        </w:rPr>
      </w:pPr>
      <w:r>
        <w:rPr>
          <w:lang w:val="el-GR"/>
        </w:rPr>
        <w:t>Ν</w:t>
      </w:r>
      <w:r w:rsidR="0055573C">
        <w:rPr>
          <w:lang w:val="el-GR"/>
        </w:rPr>
        <w:t xml:space="preserve">α λειτουργεί σε καταβύθιση σε θαλασσινό νερό. </w:t>
      </w:r>
    </w:p>
    <w:p w:rsidR="00142EE4" w:rsidRDefault="00142EE4" w:rsidP="00DE7DF3">
      <w:pPr>
        <w:pStyle w:val="3"/>
        <w:numPr>
          <w:ilvl w:val="0"/>
          <w:numId w:val="0"/>
        </w:numPr>
        <w:tabs>
          <w:tab w:val="clear" w:pos="851"/>
          <w:tab w:val="left" w:pos="1134"/>
        </w:tabs>
        <w:rPr>
          <w:lang w:val="el-GR"/>
        </w:rPr>
      </w:pPr>
    </w:p>
    <w:p w:rsidR="008A0147" w:rsidRDefault="008A0147" w:rsidP="00DE7DF3">
      <w:pPr>
        <w:pStyle w:val="3"/>
        <w:numPr>
          <w:ilvl w:val="3"/>
          <w:numId w:val="4"/>
        </w:numPr>
        <w:tabs>
          <w:tab w:val="clear" w:pos="851"/>
          <w:tab w:val="left" w:pos="1134"/>
        </w:tabs>
        <w:ind w:left="0" w:firstLine="0"/>
        <w:rPr>
          <w:lang w:val="el-GR"/>
        </w:rPr>
      </w:pPr>
      <w:r>
        <w:rPr>
          <w:lang w:val="el-GR"/>
        </w:rPr>
        <w:t xml:space="preserve">Να δύναται να πλήττεται όταν ο χρήστης φέρει </w:t>
      </w:r>
      <w:r w:rsidR="00DE7DF3">
        <w:rPr>
          <w:lang w:val="el-GR"/>
        </w:rPr>
        <w:t xml:space="preserve">τα προβλεπόμενα </w:t>
      </w:r>
      <w:r>
        <w:rPr>
          <w:lang w:val="el-GR"/>
        </w:rPr>
        <w:t>γάντια</w:t>
      </w:r>
      <w:r w:rsidR="0029533B">
        <w:rPr>
          <w:lang w:val="el-GR"/>
        </w:rPr>
        <w:t xml:space="preserve"> κατά την εργασία του</w:t>
      </w:r>
      <w:r>
        <w:rPr>
          <w:lang w:val="el-GR"/>
        </w:rPr>
        <w:t xml:space="preserve">. </w:t>
      </w:r>
    </w:p>
    <w:p w:rsidR="008A0147" w:rsidRPr="008A0147" w:rsidRDefault="008A0147" w:rsidP="00DE7DF3">
      <w:pPr>
        <w:tabs>
          <w:tab w:val="left" w:pos="1134"/>
        </w:tabs>
        <w:spacing w:after="0"/>
        <w:rPr>
          <w:lang w:eastAsia="ar-SA"/>
        </w:rPr>
      </w:pPr>
    </w:p>
    <w:p w:rsidR="002A702E" w:rsidRDefault="00B024CC" w:rsidP="00DE7DF3">
      <w:pPr>
        <w:pStyle w:val="3"/>
        <w:numPr>
          <w:ilvl w:val="3"/>
          <w:numId w:val="4"/>
        </w:numPr>
        <w:tabs>
          <w:tab w:val="clear" w:pos="851"/>
          <w:tab w:val="left" w:pos="1134"/>
        </w:tabs>
        <w:ind w:left="0" w:firstLine="0"/>
        <w:rPr>
          <w:lang w:val="el-GR"/>
        </w:rPr>
      </w:pPr>
      <w:r>
        <w:rPr>
          <w:lang w:val="el-GR"/>
        </w:rPr>
        <w:t xml:space="preserve">Να </w:t>
      </w:r>
      <w:r w:rsidR="002A702E">
        <w:rPr>
          <w:lang w:val="el-GR"/>
        </w:rPr>
        <w:t xml:space="preserve">είναι συμβατό με τον ασύρματο πομποδέκτη της παρ. </w:t>
      </w:r>
      <w:r w:rsidR="009F1565">
        <w:rPr>
          <w:lang w:val="el-GR"/>
        </w:rPr>
        <w:t>4.</w:t>
      </w:r>
      <w:r w:rsidR="00525957">
        <w:rPr>
          <w:lang w:val="el-GR"/>
        </w:rPr>
        <w:t>2</w:t>
      </w:r>
      <w:r w:rsidR="00DE7DF3">
        <w:rPr>
          <w:lang w:val="el-GR"/>
        </w:rPr>
        <w:t>.1</w:t>
      </w:r>
      <w:r w:rsidR="002A702E">
        <w:rPr>
          <w:lang w:val="el-GR"/>
        </w:rPr>
        <w:t xml:space="preserve">. </w:t>
      </w:r>
    </w:p>
    <w:p w:rsidR="002A702E" w:rsidRDefault="002A702E" w:rsidP="00DE7DF3">
      <w:pPr>
        <w:tabs>
          <w:tab w:val="left" w:pos="1134"/>
        </w:tabs>
        <w:spacing w:after="0"/>
        <w:rPr>
          <w:lang w:eastAsia="ar-SA"/>
        </w:rPr>
      </w:pPr>
    </w:p>
    <w:p w:rsidR="00423CE0" w:rsidRDefault="00423CE0" w:rsidP="00DE7DF3">
      <w:pPr>
        <w:pStyle w:val="3"/>
        <w:numPr>
          <w:ilvl w:val="3"/>
          <w:numId w:val="4"/>
        </w:numPr>
        <w:tabs>
          <w:tab w:val="clear" w:pos="851"/>
          <w:tab w:val="left" w:pos="1134"/>
        </w:tabs>
        <w:ind w:left="0" w:firstLine="0"/>
        <w:rPr>
          <w:lang w:val="el-GR"/>
        </w:rPr>
      </w:pPr>
      <w:r>
        <w:rPr>
          <w:lang w:val="el-GR"/>
        </w:rPr>
        <w:t xml:space="preserve">Να είναι διαθέτει κλιπ στερέωσης σε ιμάντα/ζώνη. </w:t>
      </w:r>
    </w:p>
    <w:p w:rsidR="00423CE0" w:rsidRDefault="00423CE0" w:rsidP="00DE7DF3">
      <w:pPr>
        <w:tabs>
          <w:tab w:val="left" w:pos="1134"/>
        </w:tabs>
        <w:spacing w:after="0"/>
        <w:rPr>
          <w:lang w:eastAsia="ar-SA"/>
        </w:rPr>
      </w:pPr>
    </w:p>
    <w:p w:rsidR="00B024CC" w:rsidRPr="00B024CC" w:rsidRDefault="00B024CC" w:rsidP="00DE7DF3">
      <w:pPr>
        <w:pStyle w:val="3"/>
        <w:numPr>
          <w:ilvl w:val="3"/>
          <w:numId w:val="4"/>
        </w:numPr>
        <w:tabs>
          <w:tab w:val="clear" w:pos="851"/>
          <w:tab w:val="left" w:pos="1134"/>
        </w:tabs>
        <w:ind w:left="0" w:firstLine="0"/>
      </w:pPr>
      <w:r w:rsidRPr="00B024CC">
        <w:t xml:space="preserve">Ingress Protection (IP) Rating </w:t>
      </w:r>
      <w:r w:rsidRPr="0013243E">
        <w:rPr>
          <w:lang w:val="el-GR"/>
        </w:rPr>
        <w:t>τουλάχιστον</w:t>
      </w:r>
      <w:r w:rsidRPr="00B024CC">
        <w:t xml:space="preserve"> IP67.</w:t>
      </w:r>
    </w:p>
    <w:p w:rsidR="00B024CC" w:rsidRPr="00B024CC" w:rsidRDefault="00B024CC" w:rsidP="00DE7DF3">
      <w:pPr>
        <w:pStyle w:val="3"/>
        <w:numPr>
          <w:ilvl w:val="0"/>
          <w:numId w:val="0"/>
        </w:numPr>
        <w:tabs>
          <w:tab w:val="clear" w:pos="851"/>
          <w:tab w:val="left" w:pos="1134"/>
        </w:tabs>
      </w:pPr>
    </w:p>
    <w:p w:rsidR="00B024CC" w:rsidRPr="004C40F3" w:rsidRDefault="00B024CC" w:rsidP="00DE7DF3">
      <w:pPr>
        <w:pStyle w:val="3"/>
        <w:numPr>
          <w:ilvl w:val="3"/>
          <w:numId w:val="4"/>
        </w:numPr>
        <w:tabs>
          <w:tab w:val="clear" w:pos="851"/>
          <w:tab w:val="left" w:pos="1134"/>
        </w:tabs>
        <w:ind w:left="0" w:firstLine="0"/>
        <w:rPr>
          <w:lang w:val="el-GR"/>
        </w:rPr>
      </w:pPr>
      <w:r w:rsidRPr="004C40F3">
        <w:rPr>
          <w:lang w:val="el-GR"/>
        </w:rPr>
        <w:t xml:space="preserve">Επιθυμητός τυχόν υψηλότερος δείκτης IP. </w:t>
      </w:r>
      <w:r w:rsidRPr="00B024CC">
        <w:rPr>
          <w:b/>
          <w:lang w:val="el-GR"/>
        </w:rPr>
        <w:t>(Βαθμολογούμενο κριτήριο)</w:t>
      </w:r>
    </w:p>
    <w:p w:rsidR="005A0394" w:rsidRDefault="005A0394"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373209" w:rsidRPr="00DC23CA" w:rsidRDefault="005E44C9" w:rsidP="005E44C9">
      <w:pPr>
        <w:pStyle w:val="2"/>
      </w:pPr>
      <w:bookmarkStart w:id="8" w:name="_Toc149562472"/>
      <w:proofErr w:type="spellStart"/>
      <w:r>
        <w:t>Φυσικά</w:t>
      </w:r>
      <w:proofErr w:type="spellEnd"/>
      <w:r>
        <w:t xml:space="preserve"> Χαρακτηριστικά</w:t>
      </w:r>
      <w:bookmarkEnd w:id="8"/>
    </w:p>
    <w:p w:rsidR="00373209" w:rsidRDefault="00373209"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94344C" w:rsidRPr="00C8058F" w:rsidRDefault="00840BD7" w:rsidP="00525957">
      <w:pPr>
        <w:pStyle w:val="3"/>
        <w:ind w:left="0" w:firstLine="0"/>
        <w:rPr>
          <w:lang w:val="el-GR"/>
        </w:rPr>
      </w:pPr>
      <w:r w:rsidRPr="00293A55">
        <w:rPr>
          <w:lang w:val="el-GR"/>
        </w:rPr>
        <w:t xml:space="preserve">Το βάρος του </w:t>
      </w:r>
      <w:r w:rsidR="00FF0B52" w:rsidRPr="00293A55">
        <w:rPr>
          <w:lang w:val="el-GR"/>
        </w:rPr>
        <w:t>ασύρματου πομποδέκτη</w:t>
      </w:r>
      <w:r w:rsidRPr="00293A55">
        <w:rPr>
          <w:lang w:val="el-GR"/>
        </w:rPr>
        <w:t xml:space="preserve"> δεν θα πρέπει να </w:t>
      </w:r>
      <w:r w:rsidR="00FF0B52" w:rsidRPr="00293A55">
        <w:rPr>
          <w:lang w:val="el-GR"/>
        </w:rPr>
        <w:t>υπερβαίνει</w:t>
      </w:r>
      <w:r w:rsidRPr="00293A55">
        <w:rPr>
          <w:lang w:val="el-GR"/>
        </w:rPr>
        <w:t xml:space="preserve"> τα </w:t>
      </w:r>
      <w:r w:rsidR="00C8058F">
        <w:rPr>
          <w:lang w:val="el-GR"/>
        </w:rPr>
        <w:t>3</w:t>
      </w:r>
      <w:r w:rsidRPr="00293A55">
        <w:rPr>
          <w:lang w:val="el-GR"/>
        </w:rPr>
        <w:t>0</w:t>
      </w:r>
      <w:r w:rsidR="00FF0B52" w:rsidRPr="00293A55">
        <w:rPr>
          <w:lang w:val="el-GR"/>
        </w:rPr>
        <w:t xml:space="preserve">0 </w:t>
      </w:r>
      <w:proofErr w:type="spellStart"/>
      <w:r w:rsidR="00FF0B52" w:rsidRPr="00293A55">
        <w:rPr>
          <w:lang w:val="el-GR"/>
        </w:rPr>
        <w:t>γραμ</w:t>
      </w:r>
      <w:proofErr w:type="spellEnd"/>
      <w:r w:rsidR="00FF0B52" w:rsidRPr="00293A55">
        <w:rPr>
          <w:lang w:val="el-GR"/>
        </w:rPr>
        <w:t xml:space="preserve">. </w:t>
      </w:r>
      <w:r w:rsidR="00FF0B52" w:rsidRPr="00C8058F">
        <w:rPr>
          <w:lang w:val="el-GR"/>
        </w:rPr>
        <w:t>(συμπεριλαμβανομένων</w:t>
      </w:r>
      <w:r w:rsidRPr="00C8058F">
        <w:rPr>
          <w:lang w:val="el-GR"/>
        </w:rPr>
        <w:t xml:space="preserve"> του συσσωρευτή</w:t>
      </w:r>
      <w:r w:rsidR="00FF0B52" w:rsidRPr="00C8058F">
        <w:rPr>
          <w:lang w:val="el-GR"/>
        </w:rPr>
        <w:t xml:space="preserve"> και της κεραίας</w:t>
      </w:r>
      <w:r w:rsidRPr="00C8058F">
        <w:rPr>
          <w:lang w:val="el-GR"/>
        </w:rPr>
        <w:t>).</w:t>
      </w:r>
    </w:p>
    <w:p w:rsidR="0094344C" w:rsidRPr="00C8058F" w:rsidRDefault="0094344C" w:rsidP="0094344C">
      <w:pPr>
        <w:spacing w:after="0"/>
        <w:rPr>
          <w:rFonts w:ascii="Arial" w:hAnsi="Arial" w:cs="Arial"/>
          <w:sz w:val="24"/>
          <w:lang w:eastAsia="el-GR"/>
        </w:rPr>
      </w:pPr>
    </w:p>
    <w:p w:rsidR="004F40FF" w:rsidRPr="00525957" w:rsidRDefault="002E2FCE" w:rsidP="00525957">
      <w:pPr>
        <w:pStyle w:val="3"/>
        <w:ind w:left="0" w:firstLine="0"/>
        <w:rPr>
          <w:lang w:val="el-GR"/>
        </w:rPr>
      </w:pPr>
      <w:r w:rsidRPr="00293A55">
        <w:rPr>
          <w:lang w:val="el-GR"/>
        </w:rPr>
        <w:t>Επιθυμητό το μικρότερο δυνατό βάρος</w:t>
      </w:r>
      <w:r w:rsidR="00F83921">
        <w:rPr>
          <w:lang w:val="el-GR"/>
        </w:rPr>
        <w:t xml:space="preserve"> του πομποδέκτη</w:t>
      </w:r>
      <w:r w:rsidRPr="00293A55">
        <w:rPr>
          <w:lang w:val="el-GR"/>
        </w:rPr>
        <w:t xml:space="preserve">. </w:t>
      </w:r>
      <w:r w:rsidRPr="00525957">
        <w:rPr>
          <w:b/>
          <w:lang w:val="el-GR"/>
        </w:rPr>
        <w:t>(Βαθμολογούμενο κριτήριο)</w:t>
      </w:r>
    </w:p>
    <w:p w:rsidR="004F40FF" w:rsidRPr="00525957" w:rsidRDefault="004F40FF" w:rsidP="00525957">
      <w:pPr>
        <w:pStyle w:val="3"/>
        <w:numPr>
          <w:ilvl w:val="0"/>
          <w:numId w:val="0"/>
        </w:numPr>
        <w:rPr>
          <w:lang w:val="el-GR"/>
        </w:rPr>
      </w:pPr>
    </w:p>
    <w:p w:rsidR="004F40FF" w:rsidRPr="00293A55" w:rsidRDefault="00FF0B52" w:rsidP="00525957">
      <w:pPr>
        <w:pStyle w:val="3"/>
        <w:ind w:left="0" w:firstLine="0"/>
        <w:rPr>
          <w:lang w:val="el-GR"/>
        </w:rPr>
      </w:pPr>
      <w:r w:rsidRPr="00293A55">
        <w:rPr>
          <w:lang w:val="el-GR"/>
        </w:rPr>
        <w:t xml:space="preserve">Οι διαστάσεις του ασύρματου πομποδέκτη </w:t>
      </w:r>
      <w:r w:rsidR="00637D89" w:rsidRPr="00293A55">
        <w:rPr>
          <w:lang w:val="el-GR"/>
        </w:rPr>
        <w:t xml:space="preserve">(εξαιρουμένης της κεραίας) </w:t>
      </w:r>
      <w:r w:rsidRPr="00293A55">
        <w:rPr>
          <w:lang w:val="el-GR"/>
        </w:rPr>
        <w:t xml:space="preserve">δεν θα πρέπει να υπερβαίνουν τα </w:t>
      </w:r>
      <w:r w:rsidR="0014107C" w:rsidRPr="0014107C">
        <w:rPr>
          <w:lang w:val="el-GR"/>
        </w:rPr>
        <w:t>42</w:t>
      </w:r>
      <w:r w:rsidRPr="00525957">
        <w:rPr>
          <w:lang w:val="el-GR"/>
        </w:rPr>
        <w:t>x</w:t>
      </w:r>
      <w:r w:rsidRPr="00293A55">
        <w:rPr>
          <w:lang w:val="el-GR"/>
        </w:rPr>
        <w:t>1</w:t>
      </w:r>
      <w:r w:rsidR="0014107C" w:rsidRPr="0058532B">
        <w:rPr>
          <w:lang w:val="el-GR"/>
        </w:rPr>
        <w:t>0</w:t>
      </w:r>
      <w:r w:rsidRPr="00293A55">
        <w:rPr>
          <w:lang w:val="el-GR"/>
        </w:rPr>
        <w:t>0</w:t>
      </w:r>
      <w:r w:rsidRPr="00525957">
        <w:rPr>
          <w:lang w:val="el-GR"/>
        </w:rPr>
        <w:t>x</w:t>
      </w:r>
      <w:r w:rsidRPr="00293A55">
        <w:rPr>
          <w:lang w:val="el-GR"/>
        </w:rPr>
        <w:t xml:space="preserve">40 </w:t>
      </w:r>
      <w:r w:rsidRPr="00525957">
        <w:rPr>
          <w:lang w:val="el-GR"/>
        </w:rPr>
        <w:t>mm</w:t>
      </w:r>
      <w:r w:rsidRPr="00293A55">
        <w:rPr>
          <w:lang w:val="el-GR"/>
        </w:rPr>
        <w:t xml:space="preserve"> (Π </w:t>
      </w:r>
      <w:r w:rsidRPr="00525957">
        <w:rPr>
          <w:lang w:val="el-GR"/>
        </w:rPr>
        <w:t>x</w:t>
      </w:r>
      <w:r w:rsidRPr="00293A55">
        <w:rPr>
          <w:lang w:val="el-GR"/>
        </w:rPr>
        <w:t xml:space="preserve"> Υ </w:t>
      </w:r>
      <w:r w:rsidRPr="00525957">
        <w:rPr>
          <w:lang w:val="el-GR"/>
        </w:rPr>
        <w:t>x</w:t>
      </w:r>
      <w:r w:rsidRPr="00293A55">
        <w:rPr>
          <w:lang w:val="el-GR"/>
        </w:rPr>
        <w:t xml:space="preserve"> Β). </w:t>
      </w:r>
    </w:p>
    <w:p w:rsidR="004F40FF" w:rsidRPr="00525957" w:rsidRDefault="004F40FF" w:rsidP="00525957">
      <w:pPr>
        <w:pStyle w:val="3"/>
        <w:numPr>
          <w:ilvl w:val="0"/>
          <w:numId w:val="0"/>
        </w:numPr>
        <w:rPr>
          <w:lang w:val="el-GR"/>
        </w:rPr>
      </w:pPr>
    </w:p>
    <w:p w:rsidR="00646C83" w:rsidRDefault="00646C83" w:rsidP="00525957">
      <w:pPr>
        <w:pStyle w:val="3"/>
        <w:ind w:left="0" w:firstLine="0"/>
        <w:rPr>
          <w:lang w:val="el-GR"/>
        </w:rPr>
      </w:pPr>
      <w:r w:rsidRPr="00293A55">
        <w:rPr>
          <w:lang w:val="el-GR"/>
        </w:rPr>
        <w:t xml:space="preserve">Η κεραία θα είναι εύκαμπτη και δεν θα υπερβαίνει τα 150 </w:t>
      </w:r>
      <w:r w:rsidRPr="00525957">
        <w:rPr>
          <w:lang w:val="el-GR"/>
        </w:rPr>
        <w:t>mm</w:t>
      </w:r>
      <w:r w:rsidRPr="00293A55">
        <w:rPr>
          <w:lang w:val="el-GR"/>
        </w:rPr>
        <w:t xml:space="preserve"> σε μήκος.</w:t>
      </w:r>
    </w:p>
    <w:p w:rsidR="00F83921" w:rsidRDefault="00F83921" w:rsidP="00F83921">
      <w:pPr>
        <w:spacing w:after="0"/>
        <w:rPr>
          <w:lang w:eastAsia="ar-SA"/>
        </w:rPr>
      </w:pPr>
    </w:p>
    <w:p w:rsidR="00F83921" w:rsidRPr="00C8058F" w:rsidRDefault="00F83921" w:rsidP="00F83921">
      <w:pPr>
        <w:pStyle w:val="3"/>
        <w:ind w:left="0" w:firstLine="0"/>
        <w:rPr>
          <w:lang w:val="el-GR"/>
        </w:rPr>
      </w:pPr>
      <w:r w:rsidRPr="00293A55">
        <w:rPr>
          <w:lang w:val="el-GR"/>
        </w:rPr>
        <w:t xml:space="preserve">Το βάρος του </w:t>
      </w:r>
      <w:r>
        <w:rPr>
          <w:lang w:val="el-GR"/>
        </w:rPr>
        <w:t>λαρυγγόφωνου/ηχείου</w:t>
      </w:r>
      <w:r w:rsidRPr="00293A55">
        <w:rPr>
          <w:lang w:val="el-GR"/>
        </w:rPr>
        <w:t xml:space="preserve"> δεν θα πρέπει να υπερβαίνει τα </w:t>
      </w:r>
      <w:r>
        <w:rPr>
          <w:lang w:val="el-GR"/>
        </w:rPr>
        <w:t>1</w:t>
      </w:r>
      <w:r w:rsidRPr="00293A55">
        <w:rPr>
          <w:lang w:val="el-GR"/>
        </w:rPr>
        <w:t xml:space="preserve">00 </w:t>
      </w:r>
      <w:proofErr w:type="spellStart"/>
      <w:r w:rsidRPr="00293A55">
        <w:rPr>
          <w:lang w:val="el-GR"/>
        </w:rPr>
        <w:t>γραμ</w:t>
      </w:r>
      <w:proofErr w:type="spellEnd"/>
      <w:r w:rsidRPr="00293A55">
        <w:rPr>
          <w:lang w:val="el-GR"/>
        </w:rPr>
        <w:t xml:space="preserve">. </w:t>
      </w:r>
      <w:r>
        <w:rPr>
          <w:lang w:val="el-GR"/>
        </w:rPr>
        <w:t>(συμπεριλαμβανομένης της καλωδίωσης</w:t>
      </w:r>
      <w:r w:rsidRPr="00C8058F">
        <w:rPr>
          <w:lang w:val="el-GR"/>
        </w:rPr>
        <w:t>).</w:t>
      </w:r>
    </w:p>
    <w:p w:rsidR="00F83921" w:rsidRDefault="00F83921" w:rsidP="00F83921">
      <w:pPr>
        <w:rPr>
          <w:lang w:eastAsia="ar-SA"/>
        </w:rPr>
      </w:pPr>
    </w:p>
    <w:p w:rsidR="00F83921" w:rsidRPr="00525957" w:rsidRDefault="00F83921" w:rsidP="00F83921">
      <w:pPr>
        <w:pStyle w:val="3"/>
        <w:ind w:left="0" w:firstLine="0"/>
        <w:rPr>
          <w:lang w:val="el-GR"/>
        </w:rPr>
      </w:pPr>
      <w:r w:rsidRPr="00293A55">
        <w:rPr>
          <w:lang w:val="el-GR"/>
        </w:rPr>
        <w:t>Επιθυμητό το μικρότερο δυνατό βάρος</w:t>
      </w:r>
      <w:r>
        <w:rPr>
          <w:lang w:val="el-GR"/>
        </w:rPr>
        <w:t xml:space="preserve"> </w:t>
      </w:r>
      <w:r w:rsidRPr="00293A55">
        <w:rPr>
          <w:lang w:val="el-GR"/>
        </w:rPr>
        <w:t xml:space="preserve">του </w:t>
      </w:r>
      <w:r>
        <w:rPr>
          <w:lang w:val="el-GR"/>
        </w:rPr>
        <w:t>λαρυγγόφωνου/ηχείου</w:t>
      </w:r>
      <w:r w:rsidRPr="00293A55">
        <w:rPr>
          <w:lang w:val="el-GR"/>
        </w:rPr>
        <w:t xml:space="preserve">. </w:t>
      </w:r>
      <w:r w:rsidRPr="00525957">
        <w:rPr>
          <w:b/>
          <w:lang w:val="el-GR"/>
        </w:rPr>
        <w:t>(Βαθμολογούμενο κριτήριο)</w:t>
      </w:r>
    </w:p>
    <w:p w:rsidR="00F83921" w:rsidRDefault="00F83921" w:rsidP="00F83921">
      <w:pPr>
        <w:spacing w:after="0"/>
        <w:rPr>
          <w:lang w:eastAsia="ar-SA"/>
        </w:rPr>
      </w:pPr>
    </w:p>
    <w:p w:rsidR="00F83921" w:rsidRPr="00C8058F" w:rsidRDefault="00F83921" w:rsidP="00F83921">
      <w:pPr>
        <w:pStyle w:val="3"/>
        <w:ind w:left="0" w:firstLine="0"/>
        <w:rPr>
          <w:lang w:val="el-GR"/>
        </w:rPr>
      </w:pPr>
      <w:r w:rsidRPr="00293A55">
        <w:rPr>
          <w:lang w:val="el-GR"/>
        </w:rPr>
        <w:t xml:space="preserve">Το βάρος του </w:t>
      </w:r>
      <w:proofErr w:type="spellStart"/>
      <w:r>
        <w:rPr>
          <w:lang w:val="el-GR"/>
        </w:rPr>
        <w:t>κομβίου</w:t>
      </w:r>
      <w:proofErr w:type="spellEnd"/>
      <w:r>
        <w:rPr>
          <w:lang w:val="el-GR"/>
        </w:rPr>
        <w:t xml:space="preserve"> </w:t>
      </w:r>
      <w:r>
        <w:t>PTT</w:t>
      </w:r>
      <w:r w:rsidRPr="00293A55">
        <w:rPr>
          <w:lang w:val="el-GR"/>
        </w:rPr>
        <w:t xml:space="preserve"> δεν θα πρέπει να υπερβαίνει τα </w:t>
      </w:r>
      <w:r w:rsidRPr="00F83921">
        <w:rPr>
          <w:lang w:val="el-GR"/>
        </w:rPr>
        <w:t>20</w:t>
      </w:r>
      <w:r w:rsidRPr="00293A55">
        <w:rPr>
          <w:lang w:val="el-GR"/>
        </w:rPr>
        <w:t xml:space="preserve">0 </w:t>
      </w:r>
      <w:proofErr w:type="spellStart"/>
      <w:r w:rsidRPr="00293A55">
        <w:rPr>
          <w:lang w:val="el-GR"/>
        </w:rPr>
        <w:t>γραμ</w:t>
      </w:r>
      <w:proofErr w:type="spellEnd"/>
      <w:r w:rsidRPr="00293A55">
        <w:rPr>
          <w:lang w:val="el-GR"/>
        </w:rPr>
        <w:t xml:space="preserve">. </w:t>
      </w:r>
      <w:r>
        <w:rPr>
          <w:lang w:val="el-GR"/>
        </w:rPr>
        <w:t>(συμπεριλαμβανομένης της καλωδίωσης</w:t>
      </w:r>
      <w:r w:rsidRPr="00C8058F">
        <w:rPr>
          <w:lang w:val="el-GR"/>
        </w:rPr>
        <w:t>).</w:t>
      </w:r>
    </w:p>
    <w:p w:rsidR="00F83921" w:rsidRDefault="00F83921" w:rsidP="00F83921">
      <w:pPr>
        <w:spacing w:after="0"/>
        <w:rPr>
          <w:lang w:eastAsia="ar-SA"/>
        </w:rPr>
      </w:pPr>
    </w:p>
    <w:p w:rsidR="00F83921" w:rsidRPr="00525957" w:rsidRDefault="00F83921" w:rsidP="00F83921">
      <w:pPr>
        <w:pStyle w:val="3"/>
        <w:ind w:left="0" w:firstLine="0"/>
        <w:rPr>
          <w:lang w:val="el-GR"/>
        </w:rPr>
      </w:pPr>
      <w:r w:rsidRPr="00293A55">
        <w:rPr>
          <w:lang w:val="el-GR"/>
        </w:rPr>
        <w:lastRenderedPageBreak/>
        <w:t>Επιθυμητό το μικρότερο δυνατό βάρος</w:t>
      </w:r>
      <w:r>
        <w:rPr>
          <w:lang w:val="el-GR"/>
        </w:rPr>
        <w:t xml:space="preserve"> </w:t>
      </w:r>
      <w:r w:rsidRPr="00293A55">
        <w:rPr>
          <w:lang w:val="el-GR"/>
        </w:rPr>
        <w:t xml:space="preserve">του </w:t>
      </w:r>
      <w:proofErr w:type="spellStart"/>
      <w:r>
        <w:rPr>
          <w:lang w:val="el-GR"/>
        </w:rPr>
        <w:t>κομβίου</w:t>
      </w:r>
      <w:proofErr w:type="spellEnd"/>
      <w:r>
        <w:rPr>
          <w:lang w:val="el-GR"/>
        </w:rPr>
        <w:t xml:space="preserve"> </w:t>
      </w:r>
      <w:r>
        <w:t>PTT</w:t>
      </w:r>
      <w:r w:rsidRPr="00293A55">
        <w:rPr>
          <w:lang w:val="el-GR"/>
        </w:rPr>
        <w:t xml:space="preserve">. </w:t>
      </w:r>
      <w:r w:rsidRPr="00525957">
        <w:rPr>
          <w:b/>
          <w:lang w:val="el-GR"/>
        </w:rPr>
        <w:t>(Βαθμολογούμενο κριτήριο)</w:t>
      </w:r>
    </w:p>
    <w:p w:rsidR="00F83921" w:rsidRPr="00F83921" w:rsidRDefault="00F83921" w:rsidP="00F83921">
      <w:pPr>
        <w:spacing w:after="0"/>
        <w:rPr>
          <w:lang w:eastAsia="ar-SA"/>
        </w:rPr>
      </w:pPr>
    </w:p>
    <w:p w:rsidR="00F83921" w:rsidRPr="00293A55" w:rsidRDefault="00F83921" w:rsidP="00F83921">
      <w:pPr>
        <w:pStyle w:val="3"/>
        <w:ind w:left="0" w:firstLine="0"/>
        <w:rPr>
          <w:lang w:val="el-GR"/>
        </w:rPr>
      </w:pPr>
      <w:r w:rsidRPr="00293A55">
        <w:rPr>
          <w:lang w:val="el-GR"/>
        </w:rPr>
        <w:t xml:space="preserve">Οι διαστάσεις του </w:t>
      </w:r>
      <w:proofErr w:type="spellStart"/>
      <w:r>
        <w:rPr>
          <w:lang w:val="el-GR"/>
        </w:rPr>
        <w:t>κομβίου</w:t>
      </w:r>
      <w:proofErr w:type="spellEnd"/>
      <w:r>
        <w:rPr>
          <w:lang w:val="el-GR"/>
        </w:rPr>
        <w:t xml:space="preserve"> </w:t>
      </w:r>
      <w:r>
        <w:t>PTT</w:t>
      </w:r>
      <w:r w:rsidRPr="00F83921">
        <w:rPr>
          <w:lang w:val="el-GR"/>
        </w:rPr>
        <w:t xml:space="preserve"> </w:t>
      </w:r>
      <w:r>
        <w:rPr>
          <w:lang w:val="el-GR"/>
        </w:rPr>
        <w:t>(εξαιρουμένης της καλωδίωσης</w:t>
      </w:r>
      <w:r w:rsidRPr="00293A55">
        <w:rPr>
          <w:lang w:val="el-GR"/>
        </w:rPr>
        <w:t xml:space="preserve">) δεν θα πρέπει να υπερβαίνουν τα </w:t>
      </w:r>
      <w:r w:rsidRPr="00F83921">
        <w:rPr>
          <w:lang w:val="el-GR"/>
        </w:rPr>
        <w:t>70</w:t>
      </w:r>
      <w:r w:rsidRPr="00525957">
        <w:rPr>
          <w:lang w:val="el-GR"/>
        </w:rPr>
        <w:t>x</w:t>
      </w:r>
      <w:r w:rsidRPr="00F83921">
        <w:rPr>
          <w:lang w:val="el-GR"/>
        </w:rPr>
        <w:t>90</w:t>
      </w:r>
      <w:r w:rsidRPr="00525957">
        <w:rPr>
          <w:lang w:val="el-GR"/>
        </w:rPr>
        <w:t>x</w:t>
      </w:r>
      <w:r>
        <w:rPr>
          <w:lang w:val="el-GR"/>
        </w:rPr>
        <w:t>30</w:t>
      </w:r>
      <w:r w:rsidRPr="00293A55">
        <w:rPr>
          <w:lang w:val="el-GR"/>
        </w:rPr>
        <w:t xml:space="preserve"> </w:t>
      </w:r>
      <w:r w:rsidRPr="00525957">
        <w:rPr>
          <w:lang w:val="el-GR"/>
        </w:rPr>
        <w:t>mm</w:t>
      </w:r>
      <w:r w:rsidRPr="00293A55">
        <w:rPr>
          <w:lang w:val="el-GR"/>
        </w:rPr>
        <w:t xml:space="preserve"> (Π </w:t>
      </w:r>
      <w:r w:rsidRPr="00525957">
        <w:rPr>
          <w:lang w:val="el-GR"/>
        </w:rPr>
        <w:t>x</w:t>
      </w:r>
      <w:r w:rsidRPr="00293A55">
        <w:rPr>
          <w:lang w:val="el-GR"/>
        </w:rPr>
        <w:t xml:space="preserve"> Υ </w:t>
      </w:r>
      <w:r w:rsidRPr="00525957">
        <w:rPr>
          <w:lang w:val="el-GR"/>
        </w:rPr>
        <w:t>x</w:t>
      </w:r>
      <w:r w:rsidRPr="00293A55">
        <w:rPr>
          <w:lang w:val="el-GR"/>
        </w:rPr>
        <w:t xml:space="preserve"> Β). </w:t>
      </w:r>
    </w:p>
    <w:p w:rsidR="00525957" w:rsidRPr="00F83921" w:rsidRDefault="00525957" w:rsidP="00E43C02">
      <w:pPr>
        <w:spacing w:after="0"/>
        <w:rPr>
          <w:lang w:eastAsia="ar-SA"/>
        </w:rPr>
      </w:pPr>
    </w:p>
    <w:p w:rsidR="00646C83" w:rsidRPr="0074203C" w:rsidRDefault="00646C83" w:rsidP="005E44C9">
      <w:pPr>
        <w:pStyle w:val="2"/>
      </w:pPr>
      <w:bookmarkStart w:id="9" w:name="_Toc149562473"/>
      <w:proofErr w:type="spellStart"/>
      <w:r w:rsidRPr="0074203C">
        <w:t>Αξιο</w:t>
      </w:r>
      <w:proofErr w:type="spellEnd"/>
      <w:r w:rsidRPr="0074203C">
        <w:t>πιστία</w:t>
      </w:r>
      <w:bookmarkEnd w:id="9"/>
    </w:p>
    <w:p w:rsidR="00646C83" w:rsidRDefault="00646C83" w:rsidP="00646C83">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646C83" w:rsidRPr="00646C83" w:rsidRDefault="00646C83" w:rsidP="00B37ACD">
      <w:pPr>
        <w:pStyle w:val="af2"/>
        <w:tabs>
          <w:tab w:val="left" w:pos="851"/>
        </w:tabs>
        <w:ind w:right="-2"/>
        <w:jc w:val="both"/>
        <w:rPr>
          <w:rFonts w:ascii="Arial" w:hAnsi="Arial" w:cs="Arial"/>
          <w:sz w:val="24"/>
        </w:rPr>
      </w:pPr>
      <w:r>
        <w:rPr>
          <w:rFonts w:ascii="Arial" w:eastAsia="Times New Roman" w:hAnsi="Arial" w:cs="Arial"/>
          <w:sz w:val="24"/>
          <w:szCs w:val="24"/>
          <w:lang w:eastAsia="ar-SA"/>
        </w:rPr>
        <w:tab/>
      </w:r>
      <w:r w:rsidRPr="00646C83">
        <w:rPr>
          <w:rFonts w:ascii="Arial" w:hAnsi="Arial" w:cs="Arial"/>
          <w:sz w:val="24"/>
        </w:rPr>
        <w:t>Στην</w:t>
      </w:r>
      <w:r w:rsidRPr="00646C83">
        <w:rPr>
          <w:rFonts w:ascii="Arial" w:hAnsi="Arial" w:cs="Arial"/>
          <w:spacing w:val="40"/>
          <w:sz w:val="24"/>
        </w:rPr>
        <w:t xml:space="preserve"> </w:t>
      </w:r>
      <w:r w:rsidRPr="00646C83">
        <w:rPr>
          <w:rFonts w:ascii="Arial" w:hAnsi="Arial" w:cs="Arial"/>
          <w:sz w:val="24"/>
        </w:rPr>
        <w:t>προσφορά</w:t>
      </w:r>
      <w:r w:rsidRPr="00646C83">
        <w:rPr>
          <w:rFonts w:ascii="Arial" w:hAnsi="Arial" w:cs="Arial"/>
          <w:spacing w:val="40"/>
          <w:sz w:val="24"/>
        </w:rPr>
        <w:t xml:space="preserve"> </w:t>
      </w:r>
      <w:r w:rsidRPr="00646C83">
        <w:rPr>
          <w:rFonts w:ascii="Arial" w:hAnsi="Arial" w:cs="Arial"/>
          <w:sz w:val="24"/>
        </w:rPr>
        <w:t>να</w:t>
      </w:r>
      <w:r w:rsidRPr="00646C83">
        <w:rPr>
          <w:rFonts w:ascii="Arial" w:hAnsi="Arial" w:cs="Arial"/>
          <w:spacing w:val="40"/>
          <w:sz w:val="24"/>
        </w:rPr>
        <w:t xml:space="preserve"> </w:t>
      </w:r>
      <w:r w:rsidRPr="00646C83">
        <w:rPr>
          <w:rFonts w:ascii="Arial" w:hAnsi="Arial" w:cs="Arial"/>
          <w:sz w:val="24"/>
        </w:rPr>
        <w:t>κατατίθεται</w:t>
      </w:r>
      <w:r w:rsidRPr="00646C83">
        <w:rPr>
          <w:rFonts w:ascii="Arial" w:hAnsi="Arial" w:cs="Arial"/>
          <w:spacing w:val="40"/>
          <w:sz w:val="24"/>
        </w:rPr>
        <w:t xml:space="preserve"> </w:t>
      </w:r>
      <w:r w:rsidRPr="00646C83">
        <w:rPr>
          <w:rFonts w:ascii="Arial" w:hAnsi="Arial" w:cs="Arial"/>
          <w:sz w:val="24"/>
        </w:rPr>
        <w:t>Υπεύθυνη</w:t>
      </w:r>
      <w:r w:rsidRPr="00646C83">
        <w:rPr>
          <w:rFonts w:ascii="Arial" w:hAnsi="Arial" w:cs="Arial"/>
          <w:spacing w:val="40"/>
          <w:sz w:val="24"/>
        </w:rPr>
        <w:t xml:space="preserve"> </w:t>
      </w:r>
      <w:r w:rsidRPr="00646C83">
        <w:rPr>
          <w:rFonts w:ascii="Arial" w:hAnsi="Arial" w:cs="Arial"/>
          <w:sz w:val="24"/>
        </w:rPr>
        <w:t>Δήλωση</w:t>
      </w:r>
      <w:r w:rsidRPr="00646C83">
        <w:rPr>
          <w:rFonts w:ascii="Arial" w:hAnsi="Arial" w:cs="Arial"/>
          <w:spacing w:val="40"/>
          <w:sz w:val="24"/>
        </w:rPr>
        <w:t xml:space="preserve"> </w:t>
      </w:r>
      <w:r w:rsidRPr="00646C83">
        <w:rPr>
          <w:rFonts w:ascii="Arial" w:hAnsi="Arial" w:cs="Arial"/>
          <w:sz w:val="24"/>
        </w:rPr>
        <w:t>του</w:t>
      </w:r>
      <w:r w:rsidR="00B37ACD">
        <w:rPr>
          <w:rFonts w:ascii="Arial" w:hAnsi="Arial" w:cs="Arial"/>
          <w:spacing w:val="40"/>
          <w:sz w:val="24"/>
        </w:rPr>
        <w:t xml:space="preserve"> </w:t>
      </w:r>
      <w:r w:rsidRPr="00646C83">
        <w:rPr>
          <w:rFonts w:ascii="Arial" w:hAnsi="Arial" w:cs="Arial"/>
          <w:sz w:val="24"/>
        </w:rPr>
        <w:t>Προμηθευτή,</w:t>
      </w:r>
      <w:r w:rsidRPr="00646C83">
        <w:rPr>
          <w:rFonts w:ascii="Arial" w:hAnsi="Arial" w:cs="Arial"/>
          <w:spacing w:val="40"/>
          <w:sz w:val="24"/>
        </w:rPr>
        <w:t xml:space="preserve"> </w:t>
      </w:r>
      <w:r>
        <w:rPr>
          <w:rFonts w:ascii="Arial" w:hAnsi="Arial" w:cs="Arial"/>
          <w:sz w:val="24"/>
        </w:rPr>
        <w:t xml:space="preserve">στην </w:t>
      </w:r>
      <w:r w:rsidRPr="00646C83">
        <w:rPr>
          <w:rFonts w:ascii="Arial" w:hAnsi="Arial" w:cs="Arial"/>
          <w:sz w:val="24"/>
        </w:rPr>
        <w:t>οποία να βεβαιώνονται ή να δηλώνονται τα παρακάτω:</w:t>
      </w:r>
    </w:p>
    <w:p w:rsidR="00860D35" w:rsidRPr="00293A55" w:rsidRDefault="00646C83" w:rsidP="00525957">
      <w:pPr>
        <w:pStyle w:val="3"/>
        <w:ind w:left="0" w:firstLine="0"/>
        <w:rPr>
          <w:lang w:val="el-GR"/>
        </w:rPr>
      </w:pPr>
      <w:r w:rsidRPr="00293A55">
        <w:rPr>
          <w:lang w:val="el-GR"/>
        </w:rPr>
        <w:t>Η χρονολογία που έχει κατασκευαστεί το προσφερόμενο υλικό.</w:t>
      </w:r>
    </w:p>
    <w:p w:rsidR="00634ED5" w:rsidRPr="00634ED5" w:rsidRDefault="00634ED5" w:rsidP="00634ED5">
      <w:pPr>
        <w:spacing w:after="0"/>
        <w:rPr>
          <w:rFonts w:ascii="Arial" w:hAnsi="Arial" w:cs="Arial"/>
          <w:sz w:val="24"/>
          <w:szCs w:val="24"/>
          <w:lang w:eastAsia="ar-SA"/>
        </w:rPr>
      </w:pPr>
    </w:p>
    <w:p w:rsidR="00634ED5" w:rsidRPr="00293A55" w:rsidRDefault="00646C83" w:rsidP="00525957">
      <w:pPr>
        <w:pStyle w:val="3"/>
        <w:ind w:left="0" w:firstLine="0"/>
        <w:rPr>
          <w:lang w:val="el-GR"/>
        </w:rPr>
      </w:pPr>
      <w:r w:rsidRPr="00293A55">
        <w:rPr>
          <w:lang w:val="el-GR"/>
        </w:rPr>
        <w:t xml:space="preserve">Ότι το εργοστάσιο κατασκευής έχει πιστοποιηθεί κατά </w:t>
      </w:r>
      <w:r w:rsidRPr="00634ED5">
        <w:t>ISO</w:t>
      </w:r>
      <w:r w:rsidRPr="00293A55">
        <w:rPr>
          <w:lang w:val="el-GR"/>
        </w:rPr>
        <w:t xml:space="preserve"> 9001.</w:t>
      </w:r>
    </w:p>
    <w:p w:rsidR="00634ED5" w:rsidRPr="00634ED5" w:rsidRDefault="00634ED5" w:rsidP="00525957">
      <w:pPr>
        <w:spacing w:after="0"/>
        <w:rPr>
          <w:rFonts w:ascii="Arial" w:hAnsi="Arial" w:cs="Arial"/>
          <w:sz w:val="24"/>
          <w:szCs w:val="24"/>
          <w:lang w:eastAsia="ar-SA"/>
        </w:rPr>
      </w:pPr>
    </w:p>
    <w:p w:rsidR="00634ED5" w:rsidRPr="00634ED5" w:rsidRDefault="00646C83" w:rsidP="00525957">
      <w:pPr>
        <w:pStyle w:val="3"/>
        <w:ind w:left="0" w:firstLine="0"/>
      </w:pPr>
      <w:r w:rsidRPr="00634ED5">
        <w:t xml:space="preserve">Η </w:t>
      </w:r>
      <w:proofErr w:type="spellStart"/>
      <w:r w:rsidRPr="00634ED5">
        <w:t>χρονολογί</w:t>
      </w:r>
      <w:proofErr w:type="spellEnd"/>
      <w:r w:rsidRPr="00634ED5">
        <w:t>α π</w:t>
      </w:r>
      <w:proofErr w:type="spellStart"/>
      <w:r w:rsidRPr="00634ED5">
        <w:t>ιστο</w:t>
      </w:r>
      <w:proofErr w:type="spellEnd"/>
      <w:r w:rsidRPr="00634ED5">
        <w:t>ποίησης.</w:t>
      </w:r>
    </w:p>
    <w:p w:rsidR="00634ED5" w:rsidRPr="00634ED5" w:rsidRDefault="00634ED5" w:rsidP="00525957">
      <w:pPr>
        <w:spacing w:after="0"/>
        <w:rPr>
          <w:rFonts w:ascii="Arial" w:hAnsi="Arial" w:cs="Arial"/>
          <w:sz w:val="24"/>
          <w:szCs w:val="24"/>
          <w:lang w:val="en-US" w:eastAsia="ar-SA"/>
        </w:rPr>
      </w:pPr>
    </w:p>
    <w:p w:rsidR="00634ED5" w:rsidRPr="00293A55" w:rsidRDefault="00646C83" w:rsidP="00525957">
      <w:pPr>
        <w:pStyle w:val="3"/>
        <w:ind w:left="0" w:firstLine="0"/>
        <w:rPr>
          <w:lang w:val="el-GR"/>
        </w:rPr>
      </w:pPr>
      <w:r w:rsidRPr="00293A55">
        <w:rPr>
          <w:lang w:val="el-GR"/>
        </w:rPr>
        <w:t>Ο φορέας που πραγματοποίησε την πιστοποίηση.</w:t>
      </w:r>
    </w:p>
    <w:p w:rsidR="00634ED5" w:rsidRPr="00634ED5" w:rsidRDefault="00634ED5" w:rsidP="00525957">
      <w:pPr>
        <w:spacing w:after="0"/>
        <w:rPr>
          <w:rFonts w:ascii="Arial" w:hAnsi="Arial" w:cs="Arial"/>
          <w:sz w:val="24"/>
          <w:szCs w:val="24"/>
          <w:lang w:eastAsia="ar-SA"/>
        </w:rPr>
      </w:pPr>
    </w:p>
    <w:p w:rsidR="00634ED5" w:rsidRPr="00293A55" w:rsidRDefault="00646C83" w:rsidP="00525957">
      <w:pPr>
        <w:pStyle w:val="3"/>
        <w:ind w:left="0" w:firstLine="0"/>
        <w:rPr>
          <w:lang w:val="el-GR"/>
        </w:rPr>
      </w:pPr>
      <w:r w:rsidRPr="00293A55">
        <w:rPr>
          <w:lang w:val="el-GR"/>
        </w:rPr>
        <w:t>Ο χρόνος λήξης της πιστοποίησης.</w:t>
      </w:r>
    </w:p>
    <w:p w:rsidR="00634ED5" w:rsidRPr="00634ED5" w:rsidRDefault="00634ED5" w:rsidP="00525957">
      <w:pPr>
        <w:spacing w:after="0"/>
        <w:rPr>
          <w:rFonts w:ascii="Arial" w:hAnsi="Arial" w:cs="Arial"/>
          <w:sz w:val="24"/>
          <w:szCs w:val="24"/>
          <w:lang w:eastAsia="ar-SA"/>
        </w:rPr>
      </w:pPr>
    </w:p>
    <w:p w:rsidR="00634ED5" w:rsidRPr="00634ED5" w:rsidRDefault="00646C83" w:rsidP="00525957">
      <w:pPr>
        <w:pStyle w:val="3"/>
        <w:ind w:left="0" w:firstLine="0"/>
      </w:pPr>
      <w:r w:rsidRPr="00634ED5">
        <w:t>Ο α</w:t>
      </w:r>
      <w:proofErr w:type="spellStart"/>
      <w:r w:rsidRPr="00634ED5">
        <w:t>ριθμός</w:t>
      </w:r>
      <w:proofErr w:type="spellEnd"/>
      <w:r w:rsidRPr="00634ED5">
        <w:t xml:space="preserve"> π</w:t>
      </w:r>
      <w:proofErr w:type="spellStart"/>
      <w:r w:rsidRPr="00634ED5">
        <w:t>ιστο</w:t>
      </w:r>
      <w:proofErr w:type="spellEnd"/>
      <w:r w:rsidRPr="00634ED5">
        <w:t>ποίησης.</w:t>
      </w:r>
    </w:p>
    <w:p w:rsidR="00634ED5" w:rsidRPr="00634ED5" w:rsidRDefault="00634ED5" w:rsidP="00525957">
      <w:pPr>
        <w:spacing w:after="0"/>
        <w:rPr>
          <w:rFonts w:ascii="Arial" w:hAnsi="Arial" w:cs="Arial"/>
          <w:sz w:val="24"/>
          <w:szCs w:val="24"/>
          <w:lang w:val="en-US" w:eastAsia="ar-SA"/>
        </w:rPr>
      </w:pPr>
    </w:p>
    <w:p w:rsidR="00634ED5" w:rsidRPr="00293A55" w:rsidRDefault="00646C83" w:rsidP="00525957">
      <w:pPr>
        <w:pStyle w:val="3"/>
        <w:ind w:left="0" w:firstLine="0"/>
        <w:rPr>
          <w:lang w:val="el-GR"/>
        </w:rPr>
      </w:pPr>
      <w:r w:rsidRPr="00293A55">
        <w:rPr>
          <w:lang w:val="el-GR"/>
        </w:rPr>
        <w:t xml:space="preserve">Ονοματεπώνυμο του υπεύθυνου του φορέα, που πραγματοποίησε την πιστοποίηση του εργοστασίου, με τη διεύθυνσή του, τον αριθμό του τηλεφώνου και του </w:t>
      </w:r>
      <w:r w:rsidRPr="00634ED5">
        <w:t>FAX</w:t>
      </w:r>
      <w:r w:rsidRPr="00293A55">
        <w:rPr>
          <w:lang w:val="el-GR"/>
        </w:rPr>
        <w:t xml:space="preserve"> ή </w:t>
      </w:r>
      <w:r w:rsidRPr="00634ED5">
        <w:t>email</w:t>
      </w:r>
      <w:r w:rsidRPr="00293A55">
        <w:rPr>
          <w:lang w:val="el-GR"/>
        </w:rPr>
        <w:t>.</w:t>
      </w:r>
    </w:p>
    <w:p w:rsidR="00634ED5" w:rsidRPr="00634ED5" w:rsidRDefault="00634ED5" w:rsidP="00525957">
      <w:pPr>
        <w:spacing w:after="0"/>
        <w:rPr>
          <w:rFonts w:ascii="Arial" w:hAnsi="Arial" w:cs="Arial"/>
          <w:sz w:val="24"/>
          <w:szCs w:val="24"/>
          <w:lang w:eastAsia="ar-SA"/>
        </w:rPr>
      </w:pPr>
    </w:p>
    <w:p w:rsidR="00646C83" w:rsidRPr="00293A55" w:rsidRDefault="0058532B" w:rsidP="00525957">
      <w:pPr>
        <w:pStyle w:val="3"/>
        <w:ind w:left="0" w:firstLine="0"/>
        <w:rPr>
          <w:lang w:val="el-GR"/>
        </w:rPr>
      </w:pPr>
      <w:r>
        <w:rPr>
          <w:lang w:val="el-GR"/>
        </w:rPr>
        <w:t>Ότι ο</w:t>
      </w:r>
      <w:r w:rsidR="00646C83" w:rsidRPr="00293A55">
        <w:rPr>
          <w:lang w:val="el-GR"/>
        </w:rPr>
        <w:t xml:space="preserve"> υπό προμήθεια </w:t>
      </w:r>
      <w:r>
        <w:rPr>
          <w:lang w:val="el-GR"/>
        </w:rPr>
        <w:t>πομποδέκτης</w:t>
      </w:r>
      <w:r w:rsidR="00646C83" w:rsidRPr="00293A55">
        <w:rPr>
          <w:lang w:val="el-GR"/>
        </w:rPr>
        <w:t xml:space="preserve"> καλύπτει όλες τις τεχνικές, λειτουργικές και λοιπές απαιτήσεις του Οργανισμού παροχής </w:t>
      </w:r>
      <w:r>
        <w:rPr>
          <w:lang w:val="el-GR"/>
        </w:rPr>
        <w:t>τηλεπικοινωνιακών</w:t>
      </w:r>
      <w:r w:rsidR="00646C83" w:rsidRPr="00293A55">
        <w:rPr>
          <w:lang w:val="el-GR"/>
        </w:rPr>
        <w:t xml:space="preserve"> υπηρεσιών με τον οποίο συνεργάζεται και </w:t>
      </w:r>
      <w:proofErr w:type="spellStart"/>
      <w:r w:rsidR="00646C83" w:rsidRPr="00293A55">
        <w:rPr>
          <w:lang w:val="el-GR"/>
        </w:rPr>
        <w:t>διαλειτουργεί</w:t>
      </w:r>
      <w:proofErr w:type="spellEnd"/>
      <w:r w:rsidR="00646C83" w:rsidRPr="00293A55">
        <w:rPr>
          <w:lang w:val="el-GR"/>
        </w:rPr>
        <w:t>.</w:t>
      </w:r>
    </w:p>
    <w:p w:rsidR="00646C83" w:rsidRDefault="00646C83"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B37ACD" w:rsidRPr="00634ED5" w:rsidRDefault="00B37ACD" w:rsidP="005E44C9">
      <w:pPr>
        <w:pStyle w:val="2"/>
      </w:pPr>
      <w:bookmarkStart w:id="10" w:name="_Toc149562474"/>
      <w:proofErr w:type="spellStart"/>
      <w:r w:rsidRPr="00634ED5">
        <w:t>Δυν</w:t>
      </w:r>
      <w:proofErr w:type="spellEnd"/>
      <w:r w:rsidRPr="00634ED5">
        <w:t xml:space="preserve">ατότητα </w:t>
      </w:r>
      <w:proofErr w:type="spellStart"/>
      <w:r w:rsidRPr="00634ED5">
        <w:t>Συντήρησης</w:t>
      </w:r>
      <w:bookmarkEnd w:id="10"/>
      <w:proofErr w:type="spellEnd"/>
    </w:p>
    <w:p w:rsidR="00634ED5" w:rsidRPr="00634ED5" w:rsidRDefault="00634ED5" w:rsidP="00634ED5">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634ED5" w:rsidRPr="00293A55" w:rsidRDefault="00B37ACD" w:rsidP="00525957">
      <w:pPr>
        <w:pStyle w:val="3"/>
        <w:ind w:left="0" w:firstLine="0"/>
        <w:rPr>
          <w:lang w:val="el-GR"/>
        </w:rPr>
      </w:pPr>
      <w:r w:rsidRPr="00293A55">
        <w:rPr>
          <w:lang w:val="el-GR"/>
        </w:rPr>
        <w:t>Στην τεχνική προσφορά του Προμηθευτή να αποτυπώνονται αναλυτικά οι απαιτήσεις συντήρησης.</w:t>
      </w:r>
    </w:p>
    <w:p w:rsidR="00634ED5" w:rsidRPr="00634ED5" w:rsidRDefault="00634ED5" w:rsidP="00525957">
      <w:pPr>
        <w:spacing w:after="0"/>
        <w:rPr>
          <w:rFonts w:ascii="Arial" w:hAnsi="Arial" w:cs="Arial"/>
          <w:sz w:val="24"/>
          <w:szCs w:val="24"/>
          <w:lang w:eastAsia="el-GR"/>
        </w:rPr>
      </w:pPr>
    </w:p>
    <w:p w:rsidR="00634ED5" w:rsidRPr="00293A55" w:rsidRDefault="00B37ACD" w:rsidP="00525957">
      <w:pPr>
        <w:pStyle w:val="3"/>
        <w:ind w:left="0" w:firstLine="0"/>
        <w:rPr>
          <w:lang w:val="el-GR"/>
        </w:rPr>
      </w:pPr>
      <w:r w:rsidRPr="00293A55">
        <w:rPr>
          <w:lang w:val="el-GR"/>
        </w:rPr>
        <w:t xml:space="preserve">Καθ’ όλη τη διάρκεια του κύκλου ζωής του </w:t>
      </w:r>
      <w:r w:rsidR="00525957">
        <w:rPr>
          <w:lang w:val="el-GR"/>
        </w:rPr>
        <w:t>συστήματος</w:t>
      </w:r>
      <w:r w:rsidRPr="00293A55">
        <w:rPr>
          <w:lang w:val="el-GR"/>
        </w:rPr>
        <w:t>, να συμπεριλαμβάνονται υπηρεσίες παροχής τεχνικών πληροφοριών, κατόπιν υποβολής ερωτημάτων του Αγοραστή, εφόσον απαιτείται.</w:t>
      </w:r>
    </w:p>
    <w:p w:rsidR="00634ED5" w:rsidRPr="00634ED5" w:rsidRDefault="00634ED5" w:rsidP="00525957">
      <w:pPr>
        <w:spacing w:after="0"/>
        <w:rPr>
          <w:rFonts w:ascii="Arial" w:hAnsi="Arial" w:cs="Arial"/>
          <w:sz w:val="24"/>
          <w:szCs w:val="24"/>
          <w:lang w:eastAsia="el-GR"/>
        </w:rPr>
      </w:pPr>
    </w:p>
    <w:p w:rsidR="00B37ACD" w:rsidRPr="00293A55" w:rsidRDefault="00B37ACD" w:rsidP="00525957">
      <w:pPr>
        <w:pStyle w:val="3"/>
        <w:ind w:left="0" w:firstLine="0"/>
        <w:rPr>
          <w:lang w:val="el-GR"/>
        </w:rPr>
      </w:pPr>
      <w:r w:rsidRPr="00293A55">
        <w:rPr>
          <w:lang w:val="el-GR"/>
        </w:rPr>
        <w:t xml:space="preserve">Κατά τη διάρκεια της εγγύησης του </w:t>
      </w:r>
      <w:r w:rsidR="002D3337">
        <w:rPr>
          <w:lang w:val="el-GR"/>
        </w:rPr>
        <w:t>συστήματος</w:t>
      </w:r>
      <w:r w:rsidRPr="00293A55">
        <w:rPr>
          <w:lang w:val="el-GR"/>
        </w:rPr>
        <w:t xml:space="preserve"> να παρέχεται υπηρεσία τεχνικού συμβούλου, είτε τηλεφωνικά, είτε μέσω διαδικτύου.</w:t>
      </w:r>
    </w:p>
    <w:p w:rsidR="00B37ACD" w:rsidRPr="00634ED5" w:rsidRDefault="00B37ACD" w:rsidP="00634ED5">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B37ACD" w:rsidRPr="00E51663" w:rsidRDefault="00B37ACD" w:rsidP="005E44C9">
      <w:pPr>
        <w:pStyle w:val="2"/>
      </w:pPr>
      <w:bookmarkStart w:id="11" w:name="_Toc149562475"/>
      <w:proofErr w:type="spellStart"/>
      <w:r w:rsidRPr="00E51663">
        <w:t>Περι</w:t>
      </w:r>
      <w:proofErr w:type="spellEnd"/>
      <w:r w:rsidRPr="00E51663">
        <w:t>βάλλον</w:t>
      </w:r>
      <w:bookmarkEnd w:id="11"/>
    </w:p>
    <w:p w:rsidR="00B37ACD" w:rsidRPr="00634ED5" w:rsidRDefault="00B37ACD" w:rsidP="00634ED5">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634ED5" w:rsidRPr="00293A55" w:rsidRDefault="00B37ACD" w:rsidP="00525957">
      <w:pPr>
        <w:pStyle w:val="3"/>
        <w:ind w:left="0" w:firstLine="0"/>
        <w:rPr>
          <w:lang w:val="el-GR"/>
        </w:rPr>
      </w:pPr>
      <w:r w:rsidRPr="00293A55">
        <w:rPr>
          <w:lang w:val="el-GR"/>
        </w:rPr>
        <w:t>Δυνατ</w:t>
      </w:r>
      <w:r w:rsidR="00140D69" w:rsidRPr="00293A55">
        <w:rPr>
          <w:lang w:val="el-GR"/>
        </w:rPr>
        <w:t>ότητα</w:t>
      </w:r>
      <w:r w:rsidRPr="00293A55">
        <w:rPr>
          <w:lang w:val="el-GR"/>
        </w:rPr>
        <w:t xml:space="preserve"> λειτουργίας </w:t>
      </w:r>
      <w:r w:rsidR="00FF42D5">
        <w:rPr>
          <w:lang w:val="el-GR"/>
        </w:rPr>
        <w:t xml:space="preserve">του συστήματος </w:t>
      </w:r>
      <w:r w:rsidRPr="00293A55">
        <w:rPr>
          <w:lang w:val="el-GR"/>
        </w:rPr>
        <w:t xml:space="preserve">σε θερμοκρασία </w:t>
      </w:r>
      <w:r w:rsidR="00D521DD" w:rsidRPr="00293A55">
        <w:rPr>
          <w:lang w:val="el-GR"/>
        </w:rPr>
        <w:t>περιβάλλοντος (</w:t>
      </w:r>
      <w:r w:rsidR="00D521DD" w:rsidRPr="00634ED5">
        <w:t>ambient</w:t>
      </w:r>
      <w:r w:rsidR="00D521DD" w:rsidRPr="00293A55">
        <w:rPr>
          <w:lang w:val="el-GR"/>
        </w:rPr>
        <w:t xml:space="preserve">) </w:t>
      </w:r>
      <w:r w:rsidRPr="00293A55">
        <w:rPr>
          <w:lang w:val="el-GR"/>
        </w:rPr>
        <w:t>τουλάχιστον -15</w:t>
      </w:r>
      <w:r w:rsidR="00D521DD" w:rsidRPr="00293A55">
        <w:rPr>
          <w:lang w:val="el-GR"/>
        </w:rPr>
        <w:t>⁰</w:t>
      </w:r>
      <w:r w:rsidRPr="00634ED5">
        <w:t>C</w:t>
      </w:r>
      <w:r w:rsidR="00D521DD" w:rsidRPr="00293A55">
        <w:rPr>
          <w:lang w:val="el-GR"/>
        </w:rPr>
        <w:t>.</w:t>
      </w:r>
    </w:p>
    <w:p w:rsidR="00634ED5" w:rsidRPr="00634ED5" w:rsidRDefault="00634ED5" w:rsidP="00525957">
      <w:pPr>
        <w:spacing w:after="0"/>
        <w:rPr>
          <w:rFonts w:ascii="Arial" w:hAnsi="Arial" w:cs="Arial"/>
          <w:sz w:val="24"/>
          <w:szCs w:val="24"/>
          <w:lang w:eastAsia="el-GR"/>
        </w:rPr>
      </w:pPr>
    </w:p>
    <w:p w:rsidR="00634ED5" w:rsidRPr="00FF42D5" w:rsidRDefault="00B71863" w:rsidP="00525957">
      <w:pPr>
        <w:pStyle w:val="3"/>
        <w:ind w:left="0" w:firstLine="0"/>
        <w:rPr>
          <w:b/>
          <w:lang w:val="el-GR"/>
        </w:rPr>
      </w:pPr>
      <w:r w:rsidRPr="00293A55">
        <w:rPr>
          <w:lang w:val="el-GR"/>
        </w:rPr>
        <w:lastRenderedPageBreak/>
        <w:t xml:space="preserve">Επιθυμητή η δυνατότητα λειτουργίας </w:t>
      </w:r>
      <w:r w:rsidR="00FF42D5">
        <w:rPr>
          <w:lang w:val="el-GR"/>
        </w:rPr>
        <w:t xml:space="preserve">του συστήματος </w:t>
      </w:r>
      <w:r w:rsidRPr="00293A55">
        <w:rPr>
          <w:lang w:val="el-GR"/>
        </w:rPr>
        <w:t xml:space="preserve">σε χαμηλότερη θερμοκρασία περιβάλλοντος. </w:t>
      </w:r>
      <w:r w:rsidRPr="00FF42D5">
        <w:rPr>
          <w:b/>
          <w:lang w:val="el-GR"/>
        </w:rPr>
        <w:t>(Βαθμολογούμενο κριτήριο)</w:t>
      </w:r>
    </w:p>
    <w:p w:rsidR="00634ED5" w:rsidRPr="00634ED5" w:rsidRDefault="00634ED5" w:rsidP="00525957">
      <w:pPr>
        <w:spacing w:after="0"/>
        <w:rPr>
          <w:rFonts w:ascii="Arial" w:hAnsi="Arial" w:cs="Arial"/>
          <w:sz w:val="24"/>
          <w:szCs w:val="24"/>
          <w:lang w:eastAsia="el-GR"/>
        </w:rPr>
      </w:pPr>
    </w:p>
    <w:p w:rsidR="00634ED5" w:rsidRPr="00293A55" w:rsidRDefault="00140D69" w:rsidP="00525957">
      <w:pPr>
        <w:pStyle w:val="3"/>
        <w:ind w:left="0" w:firstLine="0"/>
        <w:rPr>
          <w:lang w:val="el-GR"/>
        </w:rPr>
      </w:pPr>
      <w:r w:rsidRPr="00293A55">
        <w:rPr>
          <w:lang w:val="el-GR"/>
        </w:rPr>
        <w:t xml:space="preserve">Δυνατότητα λειτουργίας </w:t>
      </w:r>
      <w:r w:rsidR="00FF42D5">
        <w:rPr>
          <w:lang w:val="el-GR"/>
        </w:rPr>
        <w:t xml:space="preserve">του συστήματος </w:t>
      </w:r>
      <w:r w:rsidRPr="00293A55">
        <w:rPr>
          <w:lang w:val="el-GR"/>
        </w:rPr>
        <w:t>σε θερμοκρασία περιβάλλοντος (</w:t>
      </w:r>
      <w:r w:rsidRPr="00634ED5">
        <w:t>ambient</w:t>
      </w:r>
      <w:r w:rsidR="0058532B">
        <w:rPr>
          <w:lang w:val="el-GR"/>
        </w:rPr>
        <w:t>) τουλάχιστον έως +50</w:t>
      </w:r>
      <w:r w:rsidRPr="00293A55">
        <w:rPr>
          <w:lang w:val="el-GR"/>
        </w:rPr>
        <w:t>⁰</w:t>
      </w:r>
      <w:r w:rsidRPr="00634ED5">
        <w:t>C</w:t>
      </w:r>
      <w:r w:rsidRPr="00293A55">
        <w:rPr>
          <w:lang w:val="el-GR"/>
        </w:rPr>
        <w:t>.</w:t>
      </w:r>
    </w:p>
    <w:p w:rsidR="00634ED5" w:rsidRPr="00634ED5" w:rsidRDefault="00634ED5" w:rsidP="00525957">
      <w:pPr>
        <w:spacing w:after="0"/>
        <w:rPr>
          <w:rFonts w:ascii="Arial" w:hAnsi="Arial" w:cs="Arial"/>
          <w:sz w:val="24"/>
          <w:szCs w:val="24"/>
          <w:lang w:eastAsia="el-GR"/>
        </w:rPr>
      </w:pPr>
    </w:p>
    <w:p w:rsidR="00634ED5" w:rsidRPr="00FF42D5" w:rsidRDefault="00140D69" w:rsidP="00525957">
      <w:pPr>
        <w:pStyle w:val="3"/>
        <w:ind w:left="0" w:firstLine="0"/>
        <w:rPr>
          <w:b/>
          <w:lang w:val="el-GR"/>
        </w:rPr>
      </w:pPr>
      <w:r w:rsidRPr="00293A55">
        <w:rPr>
          <w:lang w:val="el-GR"/>
        </w:rPr>
        <w:t xml:space="preserve">Επιθυμητή η δυνατότητα λειτουργίας </w:t>
      </w:r>
      <w:r w:rsidR="00FF42D5">
        <w:rPr>
          <w:lang w:val="el-GR"/>
        </w:rPr>
        <w:t xml:space="preserve">του συστήματος </w:t>
      </w:r>
      <w:r w:rsidRPr="00293A55">
        <w:rPr>
          <w:lang w:val="el-GR"/>
        </w:rPr>
        <w:t xml:space="preserve">σε υψηλότερη θερμοκρασία περιβάλλοντος. </w:t>
      </w:r>
      <w:r w:rsidRPr="00FF42D5">
        <w:rPr>
          <w:b/>
          <w:lang w:val="el-GR"/>
        </w:rPr>
        <w:t>(Βαθμολογούμενο κριτήριο)</w:t>
      </w:r>
    </w:p>
    <w:p w:rsidR="00634ED5" w:rsidRPr="00634ED5" w:rsidRDefault="00634ED5" w:rsidP="00525957">
      <w:pPr>
        <w:spacing w:after="0"/>
        <w:rPr>
          <w:rFonts w:ascii="Arial" w:hAnsi="Arial" w:cs="Arial"/>
          <w:sz w:val="24"/>
          <w:szCs w:val="24"/>
          <w:lang w:eastAsia="el-GR"/>
        </w:rPr>
      </w:pPr>
    </w:p>
    <w:p w:rsidR="00B37ACD" w:rsidRPr="00293A55" w:rsidRDefault="00C90623" w:rsidP="00525957">
      <w:pPr>
        <w:pStyle w:val="3"/>
        <w:ind w:left="0" w:firstLine="0"/>
        <w:rPr>
          <w:lang w:val="el-GR"/>
        </w:rPr>
      </w:pPr>
      <w:r w:rsidRPr="00293A55">
        <w:rPr>
          <w:lang w:val="el-GR"/>
        </w:rPr>
        <w:t xml:space="preserve">Δυνατότητα λειτουργίας </w:t>
      </w:r>
      <w:r w:rsidR="00FF42D5">
        <w:rPr>
          <w:lang w:val="el-GR"/>
        </w:rPr>
        <w:t xml:space="preserve">του συστήματος </w:t>
      </w:r>
      <w:r w:rsidRPr="00293A55">
        <w:rPr>
          <w:lang w:val="el-GR"/>
        </w:rPr>
        <w:t xml:space="preserve">σε συνθήκες σχετικής υγρασίας </w:t>
      </w:r>
      <w:r w:rsidRPr="00634ED5">
        <w:t>RH</w:t>
      </w:r>
      <w:r w:rsidRPr="00293A55">
        <w:rPr>
          <w:lang w:val="el-GR"/>
        </w:rPr>
        <w:t xml:space="preserve"> 95%. </w:t>
      </w:r>
    </w:p>
    <w:p w:rsidR="00B37ACD" w:rsidRDefault="00B37ACD"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C90623" w:rsidRPr="00057337" w:rsidRDefault="00C90623" w:rsidP="005E44C9">
      <w:pPr>
        <w:pStyle w:val="2"/>
        <w:rPr>
          <w:lang w:val="el-GR"/>
        </w:rPr>
      </w:pPr>
      <w:bookmarkStart w:id="12" w:name="_Toc149562476"/>
      <w:proofErr w:type="spellStart"/>
      <w:r w:rsidRPr="00057337">
        <w:t>Σχεδι</w:t>
      </w:r>
      <w:proofErr w:type="spellEnd"/>
      <w:r w:rsidRPr="00057337">
        <w:t>ασμός και Κατα</w:t>
      </w:r>
      <w:proofErr w:type="spellStart"/>
      <w:r w:rsidRPr="00057337">
        <w:t>σκευή</w:t>
      </w:r>
      <w:bookmarkEnd w:id="12"/>
      <w:proofErr w:type="spellEnd"/>
    </w:p>
    <w:p w:rsidR="00C90623" w:rsidRDefault="00C90623" w:rsidP="00C90623">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C90623" w:rsidRDefault="00C90623" w:rsidP="00525957">
      <w:pPr>
        <w:pStyle w:val="3"/>
        <w:ind w:left="0" w:firstLine="0"/>
      </w:pPr>
      <w:proofErr w:type="spellStart"/>
      <w:r w:rsidRPr="00FC46EA">
        <w:t>Υλικά</w:t>
      </w:r>
      <w:proofErr w:type="spellEnd"/>
      <w:r w:rsidRPr="00FC46EA">
        <w:t>/</w:t>
      </w:r>
      <w:proofErr w:type="spellStart"/>
      <w:r w:rsidRPr="00FC46EA">
        <w:t>Εξ</w:t>
      </w:r>
      <w:proofErr w:type="spellEnd"/>
      <w:r w:rsidRPr="00FC46EA">
        <w:t>αρτήματα</w:t>
      </w:r>
    </w:p>
    <w:p w:rsidR="00C90623" w:rsidRPr="0032637A" w:rsidRDefault="00C90623" w:rsidP="005E44C9">
      <w:pPr>
        <w:pStyle w:val="4"/>
      </w:pPr>
    </w:p>
    <w:p w:rsidR="00C90623" w:rsidRPr="0032637A" w:rsidRDefault="0032637A" w:rsidP="005E44C9">
      <w:pPr>
        <w:pStyle w:val="4"/>
      </w:pPr>
      <w:r w:rsidRPr="0032637A">
        <w:t>4.7.1.1</w:t>
      </w:r>
      <w:r w:rsidRPr="0032637A">
        <w:tab/>
      </w:r>
      <w:r w:rsidR="00C90623" w:rsidRPr="00C90623">
        <w:t>Ο Προμηθευτής υποχρεούται να προσφέρει τηλεπικοινωνιακό υλικό το οποίο θα είναι προσφάτου κατασκευής (τελευταίας διετίας) και σχεδιάσεως (μοντέλο τελευταίου τύπου) αναγραφόμενου του έτους πρώτης κυκλοφορίας.</w:t>
      </w:r>
    </w:p>
    <w:p w:rsidR="00C90623" w:rsidRPr="0032637A" w:rsidRDefault="00C90623" w:rsidP="005E44C9">
      <w:pPr>
        <w:pStyle w:val="4"/>
      </w:pPr>
    </w:p>
    <w:p w:rsidR="00C90623" w:rsidRDefault="0032637A" w:rsidP="005E44C9">
      <w:pPr>
        <w:pStyle w:val="4"/>
      </w:pPr>
      <w:r w:rsidRPr="0032637A">
        <w:t>4.7.1.2</w:t>
      </w:r>
      <w:r w:rsidRPr="0032637A">
        <w:tab/>
      </w:r>
      <w:r w:rsidR="00C90623" w:rsidRPr="00C90623">
        <w:t xml:space="preserve">Τα παρελκόμενα να είναι ανθεκτικά σε σκληρή μεταχείριση, άριστης κατασκευής, απλά στη χρήση, άνετα στο χειρισμό, να απαιτούν ελάχιστη συντήρηση και να συνεργάζονται πλήρως με τις προσφερόμενες κύριες συσκευές, καθώς και μεταξύ τους. </w:t>
      </w:r>
    </w:p>
    <w:p w:rsidR="00C90623" w:rsidRPr="00C90623" w:rsidRDefault="00C90623" w:rsidP="005E44C9">
      <w:pPr>
        <w:pStyle w:val="4"/>
      </w:pPr>
    </w:p>
    <w:p w:rsidR="00C90623" w:rsidRDefault="0032637A" w:rsidP="005E44C9">
      <w:pPr>
        <w:pStyle w:val="4"/>
      </w:pPr>
      <w:r w:rsidRPr="0032637A">
        <w:t>4.7.1.3</w:t>
      </w:r>
      <w:r w:rsidRPr="0032637A">
        <w:tab/>
      </w:r>
      <w:r w:rsidR="00C90623" w:rsidRPr="00C90623">
        <w:t>Ο Προμηθευτής είναι υποχρεωμένος να δηλώσει τις συγκεκριμένες προδιαγραφές των συσκευών, σύμφωνα με τις οποίες γίνεται η κατασκευή και εξασφαλίζεται η ποιότητα, καθώς και κάθε άλλο διαθέσιμο στοιχείο, με το οποίο ενισχύεται η δήλωσή του.</w:t>
      </w:r>
    </w:p>
    <w:p w:rsidR="00C90623" w:rsidRPr="00C90623" w:rsidRDefault="00C90623" w:rsidP="005E44C9">
      <w:pPr>
        <w:pStyle w:val="4"/>
      </w:pPr>
    </w:p>
    <w:p w:rsidR="00C90623" w:rsidRDefault="0032637A" w:rsidP="005E44C9">
      <w:pPr>
        <w:pStyle w:val="4"/>
      </w:pPr>
      <w:r w:rsidRPr="0032637A">
        <w:t>4.7.1.4</w:t>
      </w:r>
      <w:r w:rsidRPr="0032637A">
        <w:tab/>
      </w:r>
      <w:r w:rsidR="00C90623" w:rsidRPr="00C90623">
        <w:t>Οι συσκευές και τα παρελκόμενα τους, πρέπει να είναι καινούργια και αμεταχείριστα.</w:t>
      </w:r>
    </w:p>
    <w:p w:rsidR="00C90623" w:rsidRPr="00C90623" w:rsidRDefault="00C90623" w:rsidP="005E44C9">
      <w:pPr>
        <w:pStyle w:val="4"/>
      </w:pPr>
    </w:p>
    <w:p w:rsidR="00C90623" w:rsidRDefault="0032637A" w:rsidP="005E44C9">
      <w:pPr>
        <w:pStyle w:val="4"/>
      </w:pPr>
      <w:r w:rsidRPr="0032637A">
        <w:t>4.7.1.5</w:t>
      </w:r>
      <w:r w:rsidRPr="0032637A">
        <w:tab/>
      </w:r>
      <w:r w:rsidR="00C90623">
        <w:t>Οι ασύρματοι πομποδέκτες</w:t>
      </w:r>
      <w:r w:rsidR="00C90623" w:rsidRPr="00C90623">
        <w:t xml:space="preserve"> </w:t>
      </w:r>
      <w:r w:rsidR="001A71E9">
        <w:t>να είναι πλήρεις</w:t>
      </w:r>
      <w:r w:rsidR="00C90623" w:rsidRPr="00C90623">
        <w:t xml:space="preserve">, να περιλαμβάνουν όλα τα απαραίτητα εξαρτήματα και υλικά, ώστε να καλύπτονται οι απαιτήσεις της παρούσας περιγραφής και η πλήρης αξιοποίηση όλων των λειτουργιών/δυνατοτήτων του </w:t>
      </w:r>
      <w:r w:rsidR="001A71E9">
        <w:t>πομποδέκτη</w:t>
      </w:r>
      <w:r w:rsidR="00C90623" w:rsidRPr="00C90623">
        <w:t xml:space="preserve"> και του </w:t>
      </w:r>
      <w:proofErr w:type="spellStart"/>
      <w:r w:rsidR="00C90623" w:rsidRPr="00C90623">
        <w:t>παρόχου</w:t>
      </w:r>
      <w:proofErr w:type="spellEnd"/>
      <w:r w:rsidR="00C90623" w:rsidRPr="00C90623">
        <w:t xml:space="preserve"> </w:t>
      </w:r>
      <w:r w:rsidR="002D3337">
        <w:t xml:space="preserve">τηλεπικοινωνιακών </w:t>
      </w:r>
      <w:r w:rsidR="00C90623" w:rsidRPr="00C90623">
        <w:t>υπηρεσιών.</w:t>
      </w:r>
    </w:p>
    <w:p w:rsidR="001A71E9" w:rsidRDefault="001A71E9" w:rsidP="001A71E9">
      <w:pPr>
        <w:tabs>
          <w:tab w:val="left" w:pos="851"/>
          <w:tab w:val="left" w:pos="1418"/>
          <w:tab w:val="left" w:pos="1701"/>
          <w:tab w:val="left" w:pos="2268"/>
        </w:tabs>
        <w:suppressAutoHyphens/>
        <w:spacing w:after="0" w:line="240" w:lineRule="auto"/>
        <w:rPr>
          <w:rFonts w:ascii="Arial" w:hAnsi="Arial" w:cs="Arial"/>
          <w:sz w:val="24"/>
        </w:rPr>
      </w:pPr>
    </w:p>
    <w:p w:rsidR="001A71E9" w:rsidRPr="0032637A" w:rsidRDefault="001A71E9" w:rsidP="00525957">
      <w:pPr>
        <w:pStyle w:val="3"/>
        <w:ind w:left="0" w:firstLine="0"/>
      </w:pPr>
      <w:proofErr w:type="spellStart"/>
      <w:r w:rsidRPr="0032637A">
        <w:t>Εν</w:t>
      </w:r>
      <w:proofErr w:type="spellEnd"/>
      <w:r w:rsidRPr="0032637A">
        <w:t>αλλαξιμότητα</w:t>
      </w:r>
    </w:p>
    <w:p w:rsidR="00C90623" w:rsidRPr="001A71E9" w:rsidRDefault="001A71E9" w:rsidP="001A71E9">
      <w:pPr>
        <w:tabs>
          <w:tab w:val="left" w:pos="851"/>
          <w:tab w:val="left" w:pos="1418"/>
          <w:tab w:val="left" w:pos="1701"/>
          <w:tab w:val="left" w:pos="2268"/>
        </w:tabs>
        <w:suppressAutoHyphens/>
        <w:spacing w:before="120" w:after="0" w:line="240" w:lineRule="auto"/>
        <w:jc w:val="both"/>
        <w:rPr>
          <w:rFonts w:ascii="Arial" w:hAnsi="Arial" w:cs="Arial"/>
          <w:sz w:val="24"/>
        </w:rPr>
      </w:pPr>
      <w:r>
        <w:rPr>
          <w:rFonts w:ascii="Arial" w:hAnsi="Arial" w:cs="Arial"/>
          <w:sz w:val="24"/>
        </w:rPr>
        <w:tab/>
      </w:r>
      <w:r w:rsidR="00C90623" w:rsidRPr="001A71E9">
        <w:rPr>
          <w:rFonts w:ascii="Arial" w:hAnsi="Arial" w:cs="Arial"/>
          <w:sz w:val="24"/>
        </w:rPr>
        <w:t xml:space="preserve">Κάθε παρελκόμενο και εξάρτημα του </w:t>
      </w:r>
      <w:r w:rsidR="00084760">
        <w:rPr>
          <w:rFonts w:ascii="Arial" w:hAnsi="Arial" w:cs="Arial"/>
          <w:sz w:val="24"/>
        </w:rPr>
        <w:t>πομποδέκτη</w:t>
      </w:r>
      <w:r w:rsidR="00C90623" w:rsidRPr="001A71E9">
        <w:rPr>
          <w:rFonts w:ascii="Arial" w:hAnsi="Arial" w:cs="Arial"/>
          <w:sz w:val="24"/>
        </w:rPr>
        <w:t xml:space="preserve"> πρέπει να είναι εναλλάξιμο και αντικαταστάσιμο με ακριβώς όμοιο μέσο – εξάρτ</w:t>
      </w:r>
      <w:r w:rsidR="00084760">
        <w:rPr>
          <w:rFonts w:ascii="Arial" w:hAnsi="Arial" w:cs="Arial"/>
          <w:sz w:val="24"/>
        </w:rPr>
        <w:t>ημα άλλου ίδιου τύπου πομποδέκτη</w:t>
      </w:r>
      <w:r w:rsidR="00C90623" w:rsidRPr="001A71E9">
        <w:rPr>
          <w:rFonts w:ascii="Arial" w:hAnsi="Arial" w:cs="Arial"/>
          <w:sz w:val="24"/>
        </w:rPr>
        <w:t xml:space="preserve"> (πχ ο συσσωρευτής</w:t>
      </w:r>
      <w:r w:rsidR="00C90623" w:rsidRPr="001A71E9">
        <w:rPr>
          <w:rFonts w:ascii="Arial" w:hAnsi="Arial" w:cs="Arial"/>
          <w:spacing w:val="40"/>
          <w:sz w:val="24"/>
        </w:rPr>
        <w:t xml:space="preserve"> </w:t>
      </w:r>
      <w:r w:rsidR="00C90623" w:rsidRPr="001A71E9">
        <w:rPr>
          <w:rFonts w:ascii="Arial" w:hAnsi="Arial" w:cs="Arial"/>
          <w:sz w:val="24"/>
        </w:rPr>
        <w:t xml:space="preserve">του ενός </w:t>
      </w:r>
      <w:r w:rsidR="00390580">
        <w:rPr>
          <w:rFonts w:ascii="Arial" w:hAnsi="Arial" w:cs="Arial"/>
          <w:sz w:val="24"/>
        </w:rPr>
        <w:t>πομποδέκτη</w:t>
      </w:r>
      <w:r w:rsidR="00C90623" w:rsidRPr="001A71E9">
        <w:rPr>
          <w:rFonts w:ascii="Arial" w:hAnsi="Arial" w:cs="Arial"/>
          <w:sz w:val="24"/>
        </w:rPr>
        <w:t xml:space="preserve"> να μπορεί να χρησιμοποιηθεί για τη λειτουργία άλλου </w:t>
      </w:r>
      <w:r w:rsidR="00390580">
        <w:rPr>
          <w:rFonts w:ascii="Arial" w:hAnsi="Arial" w:cs="Arial"/>
          <w:sz w:val="24"/>
        </w:rPr>
        <w:t>πομποδέκτη</w:t>
      </w:r>
      <w:r w:rsidR="00C90623" w:rsidRPr="001A71E9">
        <w:rPr>
          <w:rFonts w:ascii="Arial" w:hAnsi="Arial" w:cs="Arial"/>
          <w:sz w:val="24"/>
        </w:rPr>
        <w:t xml:space="preserve"> ίδιου τύπου, που παραλήφθηκε στο πλαίσιο της ίδιας</w:t>
      </w:r>
      <w:r w:rsidR="00C90623" w:rsidRPr="001A71E9">
        <w:rPr>
          <w:rFonts w:ascii="Arial" w:hAnsi="Arial" w:cs="Arial"/>
          <w:spacing w:val="40"/>
          <w:sz w:val="24"/>
        </w:rPr>
        <w:t xml:space="preserve"> </w:t>
      </w:r>
      <w:r w:rsidR="00C90623" w:rsidRPr="001A71E9">
        <w:rPr>
          <w:rFonts w:ascii="Arial" w:hAnsi="Arial" w:cs="Arial"/>
          <w:sz w:val="24"/>
        </w:rPr>
        <w:t>προμήθειας).</w:t>
      </w:r>
    </w:p>
    <w:p w:rsidR="00C90623" w:rsidRDefault="00C90623"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C62D18" w:rsidRPr="00084760" w:rsidRDefault="00C62D18" w:rsidP="005E44C9">
      <w:pPr>
        <w:pStyle w:val="2"/>
        <w:rPr>
          <w:lang w:val="el-GR"/>
        </w:rPr>
      </w:pPr>
      <w:bookmarkStart w:id="13" w:name="_Toc149562477"/>
      <w:r w:rsidRPr="00084760">
        <w:t>Πα</w:t>
      </w:r>
      <w:proofErr w:type="spellStart"/>
      <w:r w:rsidRPr="00084760">
        <w:t>ρελκόμεν</w:t>
      </w:r>
      <w:proofErr w:type="spellEnd"/>
      <w:r w:rsidRPr="00084760">
        <w:t>α</w:t>
      </w:r>
      <w:bookmarkEnd w:id="13"/>
    </w:p>
    <w:p w:rsidR="00C62D18" w:rsidRDefault="00C62D18" w:rsidP="00C62D18">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F812AD" w:rsidRPr="00293A55" w:rsidRDefault="00F812AD" w:rsidP="00525957">
      <w:pPr>
        <w:pStyle w:val="3"/>
        <w:ind w:left="0" w:firstLine="0"/>
        <w:rPr>
          <w:lang w:val="el-GR"/>
        </w:rPr>
      </w:pPr>
      <w:r w:rsidRPr="00293A55">
        <w:rPr>
          <w:lang w:val="el-GR"/>
        </w:rPr>
        <w:lastRenderedPageBreak/>
        <w:t xml:space="preserve">Κάθε </w:t>
      </w:r>
      <w:r w:rsidR="00084760" w:rsidRPr="00293A55">
        <w:rPr>
          <w:lang w:val="el-GR"/>
        </w:rPr>
        <w:t>πομποδέκτης</w:t>
      </w:r>
      <w:r w:rsidRPr="00293A55">
        <w:rPr>
          <w:lang w:val="el-GR"/>
        </w:rPr>
        <w:t xml:space="preserve"> να συνοδεύεται τουλάχιστον από τα παρακάτω παρελκόμενα:</w:t>
      </w:r>
    </w:p>
    <w:p w:rsidR="00F812AD" w:rsidRPr="009A382C" w:rsidRDefault="00F812AD" w:rsidP="009A382C">
      <w:pPr>
        <w:tabs>
          <w:tab w:val="left" w:pos="851"/>
          <w:tab w:val="left" w:pos="1134"/>
          <w:tab w:val="left" w:pos="1701"/>
          <w:tab w:val="left" w:pos="2268"/>
        </w:tabs>
        <w:suppressAutoHyphens/>
        <w:spacing w:after="0" w:line="240" w:lineRule="auto"/>
        <w:rPr>
          <w:rFonts w:ascii="Arial" w:eastAsia="Times New Roman" w:hAnsi="Arial" w:cs="Arial"/>
          <w:sz w:val="24"/>
          <w:szCs w:val="24"/>
          <w:lang w:eastAsia="ar-SA"/>
        </w:rPr>
      </w:pPr>
    </w:p>
    <w:p w:rsidR="00F812AD" w:rsidRPr="00084760" w:rsidRDefault="00084760" w:rsidP="005E44C9">
      <w:pPr>
        <w:pStyle w:val="4"/>
      </w:pPr>
      <w:r>
        <w:t>4.8.1.1</w:t>
      </w:r>
      <w:r>
        <w:tab/>
      </w:r>
      <w:r w:rsidR="002D3337">
        <w:t>Κ</w:t>
      </w:r>
      <w:r w:rsidR="00F812AD" w:rsidRPr="00084760">
        <w:t xml:space="preserve">εραία (εφόσον δεν </w:t>
      </w:r>
      <w:r w:rsidR="00B75959">
        <w:t>παρέχεται</w:t>
      </w:r>
      <w:r w:rsidR="00F812AD" w:rsidRPr="00084760">
        <w:t xml:space="preserve"> στ</w:t>
      </w:r>
      <w:r w:rsidR="00B75959">
        <w:t>η συσκευασία τ</w:t>
      </w:r>
      <w:r w:rsidR="00F812AD" w:rsidRPr="00084760">
        <w:t>ο</w:t>
      </w:r>
      <w:r w:rsidR="00B75959">
        <w:t>υ ασυρμάτου</w:t>
      </w:r>
      <w:r w:rsidR="00F812AD" w:rsidRPr="00084760">
        <w:t>).</w:t>
      </w:r>
    </w:p>
    <w:p w:rsidR="009A382C" w:rsidRPr="00084760" w:rsidRDefault="009A382C" w:rsidP="005E44C9">
      <w:pPr>
        <w:pStyle w:val="4"/>
      </w:pPr>
    </w:p>
    <w:p w:rsidR="00F812AD" w:rsidRPr="00084760" w:rsidRDefault="00084760" w:rsidP="005E44C9">
      <w:pPr>
        <w:pStyle w:val="4"/>
      </w:pPr>
      <w:r>
        <w:t>4.8.1.2</w:t>
      </w:r>
      <w:r>
        <w:tab/>
      </w:r>
      <w:r w:rsidR="00F812AD" w:rsidRPr="00084760">
        <w:t>Στην περίπτωση που καλύπτεται το κριτήριο του αποσπώμενου συσσωρευτή, να διατίθενται 2 συσσωρευτές (κύριος και εφεδρικός)</w:t>
      </w:r>
      <w:r w:rsidR="004B2955" w:rsidRPr="004B2955">
        <w:t xml:space="preserve"> </w:t>
      </w:r>
      <w:r w:rsidR="004B2955">
        <w:t>ανά συσκευή</w:t>
      </w:r>
      <w:r w:rsidR="00F812AD" w:rsidRPr="00084760">
        <w:t>.</w:t>
      </w:r>
    </w:p>
    <w:p w:rsidR="009A382C" w:rsidRPr="00084760" w:rsidRDefault="009A382C" w:rsidP="005E44C9">
      <w:pPr>
        <w:pStyle w:val="4"/>
      </w:pPr>
    </w:p>
    <w:p w:rsidR="00F812AD" w:rsidRPr="00084760" w:rsidRDefault="00084760" w:rsidP="005E44C9">
      <w:pPr>
        <w:pStyle w:val="4"/>
      </w:pPr>
      <w:r>
        <w:t>4.8.1.3</w:t>
      </w:r>
      <w:r>
        <w:tab/>
      </w:r>
      <w:r w:rsidR="00F812AD" w:rsidRPr="00084760">
        <w:t>Φορτιστή AC (</w:t>
      </w:r>
      <w:proofErr w:type="spellStart"/>
      <w:r w:rsidR="00F812AD" w:rsidRPr="00084760">
        <w:t>input</w:t>
      </w:r>
      <w:proofErr w:type="spellEnd"/>
      <w:r w:rsidR="00F812AD" w:rsidRPr="00084760">
        <w:t xml:space="preserve"> 100-240VAC, 50-60 </w:t>
      </w:r>
      <w:proofErr w:type="spellStart"/>
      <w:r w:rsidR="00F812AD" w:rsidRPr="00084760">
        <w:t>Hz</w:t>
      </w:r>
      <w:proofErr w:type="spellEnd"/>
      <w:r w:rsidR="00F812AD" w:rsidRPr="00084760">
        <w:t>).</w:t>
      </w:r>
    </w:p>
    <w:p w:rsidR="009A382C" w:rsidRPr="00084760" w:rsidRDefault="009A382C" w:rsidP="005E44C9">
      <w:pPr>
        <w:pStyle w:val="4"/>
      </w:pPr>
    </w:p>
    <w:p w:rsidR="00F812AD" w:rsidRPr="00084760" w:rsidRDefault="00084760" w:rsidP="005E44C9">
      <w:pPr>
        <w:pStyle w:val="4"/>
      </w:pPr>
      <w:r>
        <w:t>4.8.1.4</w:t>
      </w:r>
      <w:r>
        <w:tab/>
      </w:r>
      <w:r w:rsidR="00F812AD" w:rsidRPr="00084760">
        <w:t xml:space="preserve">Φορτιστή αυτοκινήτου DC. </w:t>
      </w:r>
      <w:r w:rsidR="00F812AD" w:rsidRPr="00084760">
        <w:rPr>
          <w:b/>
        </w:rPr>
        <w:t>(Βαθμολογούμενο κριτήριο)</w:t>
      </w:r>
    </w:p>
    <w:p w:rsidR="009A382C" w:rsidRPr="00084760" w:rsidRDefault="009A382C" w:rsidP="005E44C9">
      <w:pPr>
        <w:pStyle w:val="4"/>
      </w:pPr>
    </w:p>
    <w:p w:rsidR="00F812AD" w:rsidRPr="00084760" w:rsidRDefault="00084760" w:rsidP="005E44C9">
      <w:pPr>
        <w:pStyle w:val="4"/>
      </w:pPr>
      <w:r>
        <w:t>4.8.1.5</w:t>
      </w:r>
      <w:r>
        <w:tab/>
      </w:r>
      <w:r w:rsidR="00F812AD" w:rsidRPr="00084760">
        <w:t>Διεθνή</w:t>
      </w:r>
      <w:r w:rsidR="009A382C" w:rsidRPr="00084760">
        <w:t xml:space="preserve"> </w:t>
      </w:r>
      <w:r w:rsidR="00F812AD" w:rsidRPr="00084760">
        <w:t>μετατροπέα</w:t>
      </w:r>
      <w:r w:rsidR="009A382C" w:rsidRPr="00084760">
        <w:t xml:space="preserve"> </w:t>
      </w:r>
      <w:r w:rsidR="00F812AD" w:rsidRPr="00084760">
        <w:t>υποδοχής</w:t>
      </w:r>
      <w:r w:rsidR="009A382C" w:rsidRPr="00084760">
        <w:t xml:space="preserve"> </w:t>
      </w:r>
      <w:r w:rsidR="00F812AD" w:rsidRPr="00084760">
        <w:t>για</w:t>
      </w:r>
      <w:r w:rsidR="009A382C" w:rsidRPr="00084760">
        <w:t xml:space="preserve"> </w:t>
      </w:r>
      <w:r w:rsidR="00F812AD" w:rsidRPr="00084760">
        <w:t>πρίζα</w:t>
      </w:r>
      <w:r w:rsidR="009A382C" w:rsidRPr="00084760">
        <w:t xml:space="preserve"> </w:t>
      </w:r>
      <w:r w:rsidR="00F812AD" w:rsidRPr="00084760">
        <w:t>(</w:t>
      </w:r>
      <w:proofErr w:type="spellStart"/>
      <w:r w:rsidR="00F812AD" w:rsidRPr="00084760">
        <w:t>international</w:t>
      </w:r>
      <w:proofErr w:type="spellEnd"/>
      <w:r w:rsidR="009A382C" w:rsidRPr="00084760">
        <w:t xml:space="preserve"> </w:t>
      </w:r>
      <w:proofErr w:type="spellStart"/>
      <w:r w:rsidR="00F812AD" w:rsidRPr="00084760">
        <w:t>plug</w:t>
      </w:r>
      <w:proofErr w:type="spellEnd"/>
      <w:r w:rsidR="00F812AD" w:rsidRPr="00084760">
        <w:t xml:space="preserve"> </w:t>
      </w:r>
      <w:proofErr w:type="spellStart"/>
      <w:r w:rsidR="00F812AD" w:rsidRPr="00084760">
        <w:t>kit</w:t>
      </w:r>
      <w:proofErr w:type="spellEnd"/>
      <w:r w:rsidR="00F812AD" w:rsidRPr="00084760">
        <w:t xml:space="preserve">). </w:t>
      </w:r>
      <w:r w:rsidR="00F812AD" w:rsidRPr="00084760">
        <w:rPr>
          <w:b/>
        </w:rPr>
        <w:t>(Βαθμολογούμενο κριτήριο)</w:t>
      </w:r>
    </w:p>
    <w:p w:rsidR="009A382C" w:rsidRPr="00084760" w:rsidRDefault="009A382C" w:rsidP="005E44C9">
      <w:pPr>
        <w:pStyle w:val="4"/>
      </w:pPr>
    </w:p>
    <w:p w:rsidR="00F812AD" w:rsidRPr="00084760" w:rsidRDefault="00084760" w:rsidP="005E44C9">
      <w:pPr>
        <w:pStyle w:val="4"/>
      </w:pPr>
      <w:r>
        <w:t>4.8.1.6</w:t>
      </w:r>
      <w:r>
        <w:tab/>
      </w:r>
      <w:r w:rsidR="00F812AD" w:rsidRPr="00084760">
        <w:t>Καλώδιο διασύνδεσης με Η/Υ με την κατάλληλη διεπαφή</w:t>
      </w:r>
      <w:r w:rsidR="00AC7823" w:rsidRPr="00084760">
        <w:t>.</w:t>
      </w:r>
      <w:r w:rsidR="00F812AD" w:rsidRPr="00084760">
        <w:t xml:space="preserve"> </w:t>
      </w:r>
      <w:r w:rsidR="00F812AD" w:rsidRPr="00084760">
        <w:rPr>
          <w:b/>
        </w:rPr>
        <w:t>(Βαθμολογούμενο κριτήριο)</w:t>
      </w:r>
    </w:p>
    <w:p w:rsidR="009A382C" w:rsidRPr="00084760" w:rsidRDefault="009A382C" w:rsidP="005E44C9">
      <w:pPr>
        <w:pStyle w:val="4"/>
      </w:pPr>
    </w:p>
    <w:p w:rsidR="00F812AD" w:rsidRPr="00084760" w:rsidRDefault="00084760" w:rsidP="005E44C9">
      <w:pPr>
        <w:pStyle w:val="4"/>
      </w:pPr>
      <w:r>
        <w:t>4.8.1.7</w:t>
      </w:r>
      <w:r>
        <w:tab/>
      </w:r>
      <w:r w:rsidR="00F812AD" w:rsidRPr="00084760">
        <w:t xml:space="preserve">Θήκη μεταφοράς. </w:t>
      </w:r>
      <w:r w:rsidR="00F812AD" w:rsidRPr="00B75959">
        <w:rPr>
          <w:b/>
        </w:rPr>
        <w:t>(Βαθμολογούμενο κριτήριο)</w:t>
      </w:r>
    </w:p>
    <w:p w:rsidR="009A382C" w:rsidRPr="00084760" w:rsidRDefault="009A382C" w:rsidP="005E44C9">
      <w:pPr>
        <w:pStyle w:val="4"/>
      </w:pPr>
    </w:p>
    <w:p w:rsidR="00F812AD" w:rsidRPr="00084760" w:rsidRDefault="00084760" w:rsidP="005E44C9">
      <w:pPr>
        <w:pStyle w:val="4"/>
      </w:pPr>
      <w:r>
        <w:t>4.8.1.8</w:t>
      </w:r>
      <w:r>
        <w:tab/>
      </w:r>
      <w:r w:rsidR="00F812AD" w:rsidRPr="00084760">
        <w:t>Κλιπ ασφάλισης σε ζώνη/ιμάντα</w:t>
      </w:r>
      <w:r w:rsidR="009A382C" w:rsidRPr="00084760">
        <w:t>.</w:t>
      </w:r>
    </w:p>
    <w:p w:rsidR="009A382C" w:rsidRPr="00084760" w:rsidRDefault="009A382C" w:rsidP="005E44C9">
      <w:pPr>
        <w:pStyle w:val="4"/>
      </w:pPr>
    </w:p>
    <w:p w:rsidR="00F812AD" w:rsidRPr="00845B50" w:rsidRDefault="00084760" w:rsidP="005E44C9">
      <w:pPr>
        <w:pStyle w:val="4"/>
      </w:pPr>
      <w:r w:rsidRPr="00845B50">
        <w:t>4.8.1.9</w:t>
      </w:r>
      <w:r w:rsidRPr="00845B50">
        <w:tab/>
      </w:r>
      <w:r w:rsidR="002D3337">
        <w:t>Λαρυγγόφωνο</w:t>
      </w:r>
      <w:r w:rsidR="002D3337" w:rsidRPr="00845B50">
        <w:t>/</w:t>
      </w:r>
      <w:r w:rsidR="002D3337">
        <w:t>ηχείο</w:t>
      </w:r>
      <w:r w:rsidR="002D3337" w:rsidRPr="00845B50">
        <w:t>.</w:t>
      </w:r>
    </w:p>
    <w:p w:rsidR="002D3337" w:rsidRPr="00845B50" w:rsidRDefault="002D3337" w:rsidP="002D3337">
      <w:pPr>
        <w:spacing w:after="0"/>
        <w:rPr>
          <w:lang w:eastAsia="ar-SA"/>
        </w:rPr>
      </w:pPr>
    </w:p>
    <w:p w:rsidR="002D3337" w:rsidRPr="00845B50" w:rsidRDefault="002D3337" w:rsidP="002D3337">
      <w:pPr>
        <w:pStyle w:val="4"/>
      </w:pPr>
      <w:r w:rsidRPr="00845B50">
        <w:t>4.8.1.9</w:t>
      </w:r>
      <w:r w:rsidRPr="00845B50">
        <w:tab/>
      </w:r>
      <w:r>
        <w:t xml:space="preserve">Εξωτερικό κομβίο </w:t>
      </w:r>
      <w:r>
        <w:rPr>
          <w:lang w:val="en-US"/>
        </w:rPr>
        <w:t>PTT</w:t>
      </w:r>
      <w:r w:rsidR="0013564A">
        <w:t xml:space="preserve"> με κλιπ ασφάλισης σε ζώνη/ιμάντα</w:t>
      </w:r>
      <w:r w:rsidRPr="00845B50">
        <w:t>.</w:t>
      </w:r>
    </w:p>
    <w:p w:rsidR="009A382C" w:rsidRPr="00AD5FEE" w:rsidRDefault="009A382C" w:rsidP="005E44C9">
      <w:pPr>
        <w:pStyle w:val="4"/>
      </w:pPr>
    </w:p>
    <w:p w:rsidR="00F812AD" w:rsidRPr="00084760" w:rsidRDefault="00084760" w:rsidP="005E44C9">
      <w:pPr>
        <w:pStyle w:val="4"/>
      </w:pPr>
      <w:r>
        <w:t>4.8.1.10</w:t>
      </w:r>
      <w:r>
        <w:tab/>
      </w:r>
      <w:r w:rsidR="00F812AD" w:rsidRPr="00084760">
        <w:t>Εγχειρίδιο/οδηγίες λειτουργίας – χρήσης.</w:t>
      </w:r>
    </w:p>
    <w:p w:rsidR="00F812AD" w:rsidRPr="00084760" w:rsidRDefault="00F812AD" w:rsidP="005E44C9">
      <w:pPr>
        <w:pStyle w:val="4"/>
      </w:pPr>
    </w:p>
    <w:p w:rsidR="00C90623" w:rsidRDefault="00084760" w:rsidP="005E44C9">
      <w:pPr>
        <w:pStyle w:val="4"/>
      </w:pPr>
      <w:r>
        <w:t>4.8.1.11</w:t>
      </w:r>
      <w:r>
        <w:tab/>
      </w:r>
      <w:r w:rsidR="00C62D18" w:rsidRPr="00084760">
        <w:t>Ο Προμηθευτής υποχρεούται να προσφέρει τηλεπικοινωνιακό υλικό το οποίο θα είναι προσφάτου κατασκευής (τελευταίας διετίας) και σχεδιάσεως (μοντέλο τελευταίου τύπου) αναγραφόμενου του έτους πρώτης κυκλοφορίας.</w:t>
      </w:r>
    </w:p>
    <w:p w:rsidR="00FC3496" w:rsidRPr="00FC3496" w:rsidRDefault="00FC3496" w:rsidP="00FC3496">
      <w:pPr>
        <w:spacing w:after="0"/>
        <w:rPr>
          <w:rFonts w:ascii="Arial" w:hAnsi="Arial" w:cs="Arial"/>
          <w:sz w:val="24"/>
          <w:lang w:eastAsia="el-GR"/>
        </w:rPr>
      </w:pPr>
    </w:p>
    <w:p w:rsidR="00FC3496" w:rsidRPr="00B75959" w:rsidRDefault="009A382C" w:rsidP="00525957">
      <w:pPr>
        <w:pStyle w:val="3"/>
        <w:ind w:left="0" w:firstLine="0"/>
        <w:rPr>
          <w:lang w:val="el-GR"/>
        </w:rPr>
      </w:pPr>
      <w:r w:rsidRPr="00B75959">
        <w:rPr>
          <w:lang w:val="el-GR"/>
        </w:rPr>
        <w:t>Ο Προμηθευτής υποχρεούται να προσφέρει όλα τα απαιτούμενα παρελκόμενα σύνδεσης, διασύνδεσης και λειτουργίας,</w:t>
      </w:r>
      <w:r w:rsidRPr="00B75959">
        <w:rPr>
          <w:spacing w:val="40"/>
          <w:lang w:val="el-GR"/>
        </w:rPr>
        <w:t xml:space="preserve"> </w:t>
      </w:r>
      <w:r w:rsidRPr="00B75959">
        <w:rPr>
          <w:lang w:val="el-GR"/>
        </w:rPr>
        <w:t>καθώς και το αντίστοιχο λογισμικό</w:t>
      </w:r>
      <w:r w:rsidR="00B75959">
        <w:rPr>
          <w:lang w:val="el-GR"/>
        </w:rPr>
        <w:t xml:space="preserve"> (εφόσον υφίσταται)</w:t>
      </w:r>
      <w:r w:rsidRPr="00B75959">
        <w:rPr>
          <w:lang w:val="el-GR"/>
        </w:rPr>
        <w:t>, για την πλήρη και ομαλή λειτουργία του ασύρματου πομποδέκτη.</w:t>
      </w:r>
    </w:p>
    <w:p w:rsidR="00FC3496" w:rsidRPr="00FC3496" w:rsidRDefault="00FC3496" w:rsidP="00525957">
      <w:pPr>
        <w:spacing w:after="0"/>
        <w:rPr>
          <w:rFonts w:ascii="Arial" w:hAnsi="Arial" w:cs="Arial"/>
          <w:sz w:val="24"/>
          <w:lang w:eastAsia="el-GR"/>
        </w:rPr>
      </w:pPr>
    </w:p>
    <w:p w:rsidR="009A382C" w:rsidRPr="00293A55" w:rsidRDefault="009A382C" w:rsidP="00525957">
      <w:pPr>
        <w:pStyle w:val="3"/>
        <w:ind w:left="0" w:firstLine="0"/>
        <w:rPr>
          <w:lang w:val="el-GR"/>
        </w:rPr>
      </w:pPr>
      <w:r w:rsidRPr="00293A55">
        <w:rPr>
          <w:lang w:val="el-GR"/>
        </w:rPr>
        <w:t>Τυχόν</w:t>
      </w:r>
      <w:r w:rsidRPr="00293A55">
        <w:rPr>
          <w:spacing w:val="-1"/>
          <w:lang w:val="el-GR"/>
        </w:rPr>
        <w:t xml:space="preserve"> </w:t>
      </w:r>
      <w:r w:rsidRPr="00293A55">
        <w:rPr>
          <w:lang w:val="el-GR"/>
        </w:rPr>
        <w:t>επιπλέον</w:t>
      </w:r>
      <w:r w:rsidRPr="00293A55">
        <w:rPr>
          <w:spacing w:val="-1"/>
          <w:lang w:val="el-GR"/>
        </w:rPr>
        <w:t xml:space="preserve"> </w:t>
      </w:r>
      <w:r w:rsidRPr="00293A55">
        <w:rPr>
          <w:lang w:val="el-GR"/>
        </w:rPr>
        <w:t>παρελκόμενα, τα οποία μπορούν</w:t>
      </w:r>
      <w:r w:rsidRPr="00293A55">
        <w:rPr>
          <w:spacing w:val="-1"/>
          <w:lang w:val="el-GR"/>
        </w:rPr>
        <w:t xml:space="preserve"> </w:t>
      </w:r>
      <w:r w:rsidRPr="00293A55">
        <w:rPr>
          <w:lang w:val="el-GR"/>
        </w:rPr>
        <w:t>να τοποθετηθούν</w:t>
      </w:r>
      <w:r w:rsidRPr="00293A55">
        <w:rPr>
          <w:spacing w:val="-1"/>
          <w:lang w:val="el-GR"/>
        </w:rPr>
        <w:t xml:space="preserve"> </w:t>
      </w:r>
      <w:r w:rsidRPr="00293A55">
        <w:rPr>
          <w:lang w:val="el-GR"/>
        </w:rPr>
        <w:t>και να συνεργαστούν</w:t>
      </w:r>
      <w:r w:rsidRPr="00293A55">
        <w:rPr>
          <w:spacing w:val="-5"/>
          <w:lang w:val="el-GR"/>
        </w:rPr>
        <w:t xml:space="preserve"> </w:t>
      </w:r>
      <w:r w:rsidRPr="00293A55">
        <w:rPr>
          <w:lang w:val="el-GR"/>
        </w:rPr>
        <w:t>με</w:t>
      </w:r>
      <w:r w:rsidRPr="00293A55">
        <w:rPr>
          <w:spacing w:val="-2"/>
          <w:lang w:val="el-GR"/>
        </w:rPr>
        <w:t xml:space="preserve"> </w:t>
      </w:r>
      <w:r w:rsidRPr="00293A55">
        <w:rPr>
          <w:lang w:val="el-GR"/>
        </w:rPr>
        <w:t>τον</w:t>
      </w:r>
      <w:r w:rsidRPr="00293A55">
        <w:rPr>
          <w:spacing w:val="-2"/>
          <w:lang w:val="el-GR"/>
        </w:rPr>
        <w:t xml:space="preserve"> ασύρματο πομποδέκτη </w:t>
      </w:r>
      <w:r w:rsidRPr="00293A55">
        <w:rPr>
          <w:lang w:val="el-GR"/>
        </w:rPr>
        <w:t>και τα</w:t>
      </w:r>
      <w:r w:rsidRPr="00293A55">
        <w:rPr>
          <w:spacing w:val="-2"/>
          <w:lang w:val="el-GR"/>
        </w:rPr>
        <w:t xml:space="preserve"> </w:t>
      </w:r>
      <w:r w:rsidRPr="00293A55">
        <w:rPr>
          <w:lang w:val="el-GR"/>
        </w:rPr>
        <w:t>οποία</w:t>
      </w:r>
      <w:r w:rsidRPr="00293A55">
        <w:rPr>
          <w:spacing w:val="-2"/>
          <w:lang w:val="el-GR"/>
        </w:rPr>
        <w:t xml:space="preserve"> </w:t>
      </w:r>
      <w:r w:rsidRPr="00293A55">
        <w:rPr>
          <w:lang w:val="el-GR"/>
        </w:rPr>
        <w:t>δεν</w:t>
      </w:r>
      <w:r w:rsidRPr="00293A55">
        <w:rPr>
          <w:spacing w:val="-5"/>
          <w:lang w:val="el-GR"/>
        </w:rPr>
        <w:t xml:space="preserve"> </w:t>
      </w:r>
      <w:r w:rsidRPr="00293A55">
        <w:rPr>
          <w:lang w:val="el-GR"/>
        </w:rPr>
        <w:t>θα</w:t>
      </w:r>
      <w:r w:rsidRPr="00293A55">
        <w:rPr>
          <w:spacing w:val="-2"/>
          <w:lang w:val="el-GR"/>
        </w:rPr>
        <w:t xml:space="preserve"> </w:t>
      </w:r>
      <w:r w:rsidRPr="00293A55">
        <w:rPr>
          <w:lang w:val="el-GR"/>
        </w:rPr>
        <w:t>τον</w:t>
      </w:r>
      <w:r w:rsidRPr="00293A55">
        <w:rPr>
          <w:spacing w:val="-2"/>
          <w:lang w:val="el-GR"/>
        </w:rPr>
        <w:t xml:space="preserve"> </w:t>
      </w:r>
      <w:r w:rsidRPr="00293A55">
        <w:rPr>
          <w:lang w:val="el-GR"/>
        </w:rPr>
        <w:t>συνοδεύουν, να αναφέρονται αναλυτικά σε ξεχωριστό έγγραφο με το κόστος τους και την εργασία την οποία εκτελούν (φάκελος οικονομικής προσφοράς). Στην τεχνική προσφορά του Προμηθευτή να κατατίθεται το παραπάνω έγγραφο χωρίς τα κόστη.</w:t>
      </w:r>
    </w:p>
    <w:p w:rsidR="00BC3020" w:rsidRPr="00E51663" w:rsidRDefault="00BC3020" w:rsidP="00BC3020">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576F23" w:rsidRPr="00576F23" w:rsidRDefault="00576F23" w:rsidP="00402203">
      <w:pPr>
        <w:pStyle w:val="10"/>
        <w:numPr>
          <w:ilvl w:val="0"/>
          <w:numId w:val="4"/>
        </w:numPr>
        <w:tabs>
          <w:tab w:val="clear" w:pos="567"/>
          <w:tab w:val="left" w:pos="851"/>
        </w:tabs>
        <w:ind w:left="0" w:firstLine="0"/>
      </w:pPr>
      <w:bookmarkStart w:id="14" w:name="_Toc149562478"/>
      <w:r w:rsidRPr="00576F23">
        <w:t>ΣΥΣΚΕΥΑΣΙΑ / ΕΠΙΣΗΜΑΝΣΕΙΣ</w:t>
      </w:r>
      <w:bookmarkEnd w:id="14"/>
    </w:p>
    <w:p w:rsidR="00C43601" w:rsidRDefault="00C43601" w:rsidP="00FD62A1">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060340" w:rsidRPr="00BC3020" w:rsidRDefault="00060340" w:rsidP="005E44C9">
      <w:pPr>
        <w:pStyle w:val="2"/>
        <w:rPr>
          <w:lang w:val="el-GR"/>
        </w:rPr>
      </w:pPr>
      <w:bookmarkStart w:id="15" w:name="_Toc149562479"/>
      <w:proofErr w:type="spellStart"/>
      <w:r w:rsidRPr="00BC3020">
        <w:t>Συσκευ</w:t>
      </w:r>
      <w:proofErr w:type="spellEnd"/>
      <w:r w:rsidRPr="00BC3020">
        <w:t>ασία</w:t>
      </w:r>
      <w:bookmarkEnd w:id="15"/>
    </w:p>
    <w:p w:rsidR="00060340" w:rsidRDefault="00060340" w:rsidP="00FD62A1">
      <w:pPr>
        <w:tabs>
          <w:tab w:val="left" w:pos="851"/>
          <w:tab w:val="left" w:pos="1134"/>
          <w:tab w:val="left" w:pos="1418"/>
          <w:tab w:val="left" w:pos="1701"/>
          <w:tab w:val="left" w:pos="2268"/>
          <w:tab w:val="left" w:pos="2410"/>
        </w:tabs>
        <w:spacing w:after="0" w:line="240" w:lineRule="auto"/>
        <w:jc w:val="both"/>
        <w:rPr>
          <w:rFonts w:ascii="Arial" w:eastAsia="Times New Roman" w:hAnsi="Arial" w:cs="Arial"/>
          <w:sz w:val="24"/>
          <w:szCs w:val="24"/>
          <w:lang w:eastAsia="el-GR"/>
        </w:rPr>
      </w:pPr>
    </w:p>
    <w:p w:rsidR="00BC3020" w:rsidRPr="00293A55" w:rsidRDefault="00576F23" w:rsidP="008C1052">
      <w:pPr>
        <w:pStyle w:val="3"/>
        <w:ind w:left="0" w:firstLine="0"/>
        <w:rPr>
          <w:lang w:val="el-GR"/>
        </w:rPr>
      </w:pPr>
      <w:r w:rsidRPr="00293A55">
        <w:rPr>
          <w:lang w:val="el-GR"/>
        </w:rPr>
        <w:t>Κάθε υπό προμήθεια υλικό θα είναι συσκευασμένο έτσι ώστε να εξασφαλίζεται η ασφαλής μεταφορά του από τον κατασκευαστή μέχρι τις αποθήκες</w:t>
      </w:r>
      <w:r w:rsidR="00060340" w:rsidRPr="00293A55">
        <w:rPr>
          <w:lang w:val="el-GR"/>
        </w:rPr>
        <w:t xml:space="preserve"> </w:t>
      </w:r>
      <w:r w:rsidR="00060340" w:rsidRPr="00293A55">
        <w:rPr>
          <w:lang w:val="el-GR"/>
        </w:rPr>
        <w:lastRenderedPageBreak/>
        <w:t xml:space="preserve">της Στρατιωτικής Υπηρεσίας </w:t>
      </w:r>
      <w:r w:rsidR="005C7484" w:rsidRPr="00293A55">
        <w:rPr>
          <w:lang w:val="el-GR"/>
        </w:rPr>
        <w:t xml:space="preserve">(ΣΥ) </w:t>
      </w:r>
      <w:r w:rsidR="00060340" w:rsidRPr="00293A55">
        <w:rPr>
          <w:lang w:val="el-GR"/>
        </w:rPr>
        <w:t>και η αποθήκευσή</w:t>
      </w:r>
      <w:r w:rsidRPr="00293A55">
        <w:rPr>
          <w:lang w:val="el-GR"/>
        </w:rPr>
        <w:t xml:space="preserve"> του για μεγάλο χρονικό διάστημα.</w:t>
      </w:r>
    </w:p>
    <w:p w:rsidR="00BC3020" w:rsidRPr="00BC3020" w:rsidRDefault="00BC3020" w:rsidP="008C1052">
      <w:pPr>
        <w:spacing w:after="0"/>
        <w:rPr>
          <w:rFonts w:ascii="Arial" w:hAnsi="Arial" w:cs="Arial"/>
          <w:sz w:val="24"/>
          <w:szCs w:val="24"/>
          <w:lang w:eastAsia="el-GR"/>
        </w:rPr>
      </w:pPr>
    </w:p>
    <w:p w:rsidR="00BC3020" w:rsidRPr="00293A55" w:rsidRDefault="00576F23" w:rsidP="008C1052">
      <w:pPr>
        <w:pStyle w:val="3"/>
        <w:ind w:left="0" w:firstLine="0"/>
        <w:rPr>
          <w:lang w:val="el-GR"/>
        </w:rPr>
      </w:pPr>
      <w:r w:rsidRPr="00293A55">
        <w:rPr>
          <w:lang w:val="el-GR"/>
        </w:rPr>
        <w:t xml:space="preserve">Οι παραδόσεις όλων των υλικών, θα γίνονται σε χώρο που θα καθοριστεί από την </w:t>
      </w:r>
      <w:r w:rsidR="005C7484" w:rsidRPr="00293A55">
        <w:rPr>
          <w:lang w:val="el-GR"/>
        </w:rPr>
        <w:t>ΣΥ</w:t>
      </w:r>
      <w:r w:rsidRPr="00293A55">
        <w:rPr>
          <w:lang w:val="el-GR"/>
        </w:rPr>
        <w:t>.</w:t>
      </w:r>
    </w:p>
    <w:p w:rsidR="00BC3020" w:rsidRPr="00BC3020" w:rsidRDefault="00BC3020" w:rsidP="008C1052">
      <w:pPr>
        <w:spacing w:after="0"/>
        <w:rPr>
          <w:rFonts w:ascii="Arial" w:hAnsi="Arial" w:cs="Arial"/>
          <w:sz w:val="24"/>
          <w:szCs w:val="24"/>
          <w:lang w:eastAsia="el-GR"/>
        </w:rPr>
      </w:pPr>
    </w:p>
    <w:p w:rsidR="00BC3020" w:rsidRPr="00293A55" w:rsidRDefault="00576F23" w:rsidP="008C1052">
      <w:pPr>
        <w:pStyle w:val="3"/>
        <w:ind w:left="0" w:firstLine="0"/>
        <w:rPr>
          <w:lang w:val="el-GR"/>
        </w:rPr>
      </w:pPr>
      <w:r w:rsidRPr="00293A55">
        <w:rPr>
          <w:lang w:val="el-GR"/>
        </w:rPr>
        <w:t>Τα έξοδα συσκευασ</w:t>
      </w:r>
      <w:r w:rsidR="00060340" w:rsidRPr="00293A55">
        <w:rPr>
          <w:lang w:val="el-GR"/>
        </w:rPr>
        <w:t>ίας και μεταφοράς βαρύνουν τον Προμηθευτή.</w:t>
      </w:r>
    </w:p>
    <w:p w:rsidR="00BC3020" w:rsidRPr="00BC3020" w:rsidRDefault="00BC3020" w:rsidP="008C1052">
      <w:pPr>
        <w:spacing w:after="0"/>
        <w:rPr>
          <w:rFonts w:ascii="Arial" w:hAnsi="Arial" w:cs="Arial"/>
          <w:sz w:val="24"/>
          <w:szCs w:val="24"/>
          <w:lang w:eastAsia="el-GR"/>
        </w:rPr>
      </w:pPr>
    </w:p>
    <w:p w:rsidR="00BC3020" w:rsidRPr="00293A55" w:rsidRDefault="00576F23" w:rsidP="008C1052">
      <w:pPr>
        <w:pStyle w:val="3"/>
        <w:ind w:left="0" w:firstLine="0"/>
        <w:rPr>
          <w:lang w:val="el-GR"/>
        </w:rPr>
      </w:pPr>
      <w:r w:rsidRPr="00293A55">
        <w:rPr>
          <w:lang w:val="el-GR"/>
        </w:rPr>
        <w:t>Οποιαδήποτε φθορά ή βλάβη κατά τη</w:t>
      </w:r>
      <w:r w:rsidR="00B12237" w:rsidRPr="00293A55">
        <w:rPr>
          <w:lang w:val="el-GR"/>
        </w:rPr>
        <w:t xml:space="preserve"> </w:t>
      </w:r>
      <w:r w:rsidRPr="00293A55">
        <w:rPr>
          <w:lang w:val="el-GR"/>
        </w:rPr>
        <w:t>μετ</w:t>
      </w:r>
      <w:r w:rsidR="005C7484" w:rsidRPr="00293A55">
        <w:rPr>
          <w:lang w:val="el-GR"/>
        </w:rPr>
        <w:t>αφορά των συσκευών βαρύνει τον Π</w:t>
      </w:r>
      <w:r w:rsidRPr="00293A55">
        <w:rPr>
          <w:lang w:val="el-GR"/>
        </w:rPr>
        <w:t>ρομηθευτή.</w:t>
      </w:r>
    </w:p>
    <w:p w:rsidR="00BC3020" w:rsidRPr="00BC3020" w:rsidRDefault="00BC3020" w:rsidP="00BC3020">
      <w:pPr>
        <w:spacing w:after="0"/>
        <w:rPr>
          <w:rFonts w:ascii="Arial" w:hAnsi="Arial" w:cs="Arial"/>
          <w:sz w:val="24"/>
          <w:szCs w:val="24"/>
          <w:lang w:eastAsia="el-GR"/>
        </w:rPr>
      </w:pPr>
    </w:p>
    <w:p w:rsidR="00BC3020" w:rsidRPr="00293A55" w:rsidRDefault="005C7484" w:rsidP="008C1052">
      <w:pPr>
        <w:pStyle w:val="3"/>
        <w:ind w:left="0" w:firstLine="0"/>
        <w:rPr>
          <w:lang w:val="el-GR"/>
        </w:rPr>
      </w:pPr>
      <w:r w:rsidRPr="00293A55">
        <w:rPr>
          <w:lang w:val="el-GR"/>
        </w:rPr>
        <w:t>Η συσκευασία των υλικών που παραδίδονται πρέπει να είναι αυτή που ορίζεται από τη Σύμβαση ή διαφορετικά η τυποποιημένη στο εμπόριο, χωρίς οικονομική επιβάρυνση ή υποχρέωση της ΣΥ για επιστροφή των ειδών συσκευασίας που χρησιμοποιήθηκαν γι’ αυτό.</w:t>
      </w:r>
    </w:p>
    <w:p w:rsidR="00BC3020" w:rsidRPr="00BC3020" w:rsidRDefault="00BC3020" w:rsidP="008C1052">
      <w:pPr>
        <w:spacing w:after="0"/>
        <w:rPr>
          <w:rFonts w:ascii="Arial" w:hAnsi="Arial" w:cs="Arial"/>
          <w:sz w:val="24"/>
          <w:szCs w:val="24"/>
          <w:lang w:eastAsia="el-GR"/>
        </w:rPr>
      </w:pPr>
    </w:p>
    <w:p w:rsidR="005C7484" w:rsidRPr="00293A55" w:rsidRDefault="005C7484" w:rsidP="008C1052">
      <w:pPr>
        <w:pStyle w:val="3"/>
        <w:ind w:left="0" w:firstLine="0"/>
        <w:rPr>
          <w:lang w:val="el-GR"/>
        </w:rPr>
      </w:pPr>
      <w:r w:rsidRPr="00293A55">
        <w:rPr>
          <w:lang w:val="el-GR"/>
        </w:rPr>
        <w:t>Η ΣΥ, μετά την παραλαβή των υλικών στον τόπο προορισμού τους και εφόσον διαπιστώσει ζημιά που οφείλεται σε ελλιπή ή ανεπαρκή συσκευασία, υπαιτιότητας του Προμηθευτή, θα τον ενημερώνει εντός δέκα (10) ημερολογιακών ημερών για τα ευρήματά της, παρέχοντας κατάλληλη αιτιολόγηση (πχ φωτογραφία υλικού και συσκευασίας). Ο Προμηθευτής, εντός δέκα (10) ημερολογιακών ημερών, θα ενημερώνει την ΣΥ για την αποδοχή ή μη της υπαιτιότητάς του.</w:t>
      </w:r>
    </w:p>
    <w:p w:rsidR="005D734F" w:rsidRDefault="005D734F" w:rsidP="00FD62A1">
      <w:pPr>
        <w:tabs>
          <w:tab w:val="left" w:pos="851"/>
          <w:tab w:val="left" w:pos="1134"/>
          <w:tab w:val="left" w:pos="1418"/>
          <w:tab w:val="left" w:pos="1701"/>
          <w:tab w:val="left" w:pos="2268"/>
          <w:tab w:val="left" w:pos="2410"/>
        </w:tabs>
        <w:spacing w:after="0" w:line="240" w:lineRule="auto"/>
        <w:jc w:val="both"/>
        <w:rPr>
          <w:rFonts w:ascii="Arial" w:eastAsia="Times New Roman" w:hAnsi="Arial" w:cs="Arial"/>
          <w:sz w:val="24"/>
          <w:szCs w:val="24"/>
          <w:lang w:eastAsia="el-GR"/>
        </w:rPr>
      </w:pPr>
    </w:p>
    <w:p w:rsidR="00DA61EA" w:rsidRPr="00E50253" w:rsidRDefault="00DA61EA" w:rsidP="005E44C9">
      <w:pPr>
        <w:pStyle w:val="2"/>
        <w:rPr>
          <w:lang w:val="el-GR"/>
        </w:rPr>
      </w:pPr>
      <w:bookmarkStart w:id="16" w:name="_Toc149562480"/>
      <w:r w:rsidRPr="00E50253">
        <w:t>Επ</w:t>
      </w:r>
      <w:proofErr w:type="spellStart"/>
      <w:r w:rsidRPr="00E50253">
        <w:t>ισημάνσεις</w:t>
      </w:r>
      <w:proofErr w:type="spellEnd"/>
      <w:r w:rsidRPr="00E50253">
        <w:t xml:space="preserve"> </w:t>
      </w:r>
      <w:proofErr w:type="spellStart"/>
      <w:r w:rsidRPr="00E50253">
        <w:t>Συσκευ</w:t>
      </w:r>
      <w:proofErr w:type="spellEnd"/>
      <w:r w:rsidRPr="00E50253">
        <w:t>ασιών</w:t>
      </w:r>
      <w:bookmarkEnd w:id="16"/>
    </w:p>
    <w:p w:rsidR="008528C5" w:rsidRPr="00BD5BB3" w:rsidRDefault="008528C5" w:rsidP="00BD5BB3">
      <w:pPr>
        <w:spacing w:after="0"/>
        <w:rPr>
          <w:rFonts w:ascii="Arial" w:hAnsi="Arial" w:cs="Arial"/>
          <w:sz w:val="24"/>
          <w:szCs w:val="24"/>
          <w:lang w:eastAsia="ar-SA"/>
        </w:rPr>
      </w:pPr>
    </w:p>
    <w:p w:rsidR="005D734F" w:rsidRPr="00293A55" w:rsidRDefault="005D734F" w:rsidP="008C1052">
      <w:pPr>
        <w:pStyle w:val="3"/>
        <w:ind w:left="0" w:firstLine="0"/>
        <w:rPr>
          <w:lang w:val="el-GR"/>
        </w:rPr>
      </w:pPr>
      <w:r w:rsidRPr="00293A55">
        <w:rPr>
          <w:lang w:val="el-GR"/>
        </w:rPr>
        <w:t>Σε κατάλληλη θέση στην ατομική συσκευασία μεταφοράς να επικολληθεί πινακίδα με μέριμνα του Προμηθευτή, στην οποία θα αναγράφονται:</w:t>
      </w:r>
    </w:p>
    <w:p w:rsidR="005D734F" w:rsidRPr="00BD5BB3" w:rsidRDefault="005D734F" w:rsidP="00BD5BB3">
      <w:pPr>
        <w:pStyle w:val="af2"/>
        <w:spacing w:after="0"/>
        <w:rPr>
          <w:rFonts w:ascii="Arial" w:hAnsi="Arial" w:cs="Arial"/>
          <w:sz w:val="24"/>
          <w:szCs w:val="24"/>
        </w:rPr>
      </w:pPr>
    </w:p>
    <w:p w:rsidR="005D734F" w:rsidRPr="00BD5BB3" w:rsidRDefault="005D734F" w:rsidP="005E44C9">
      <w:pPr>
        <w:pStyle w:val="4"/>
      </w:pPr>
      <w:r w:rsidRPr="00BD5BB3">
        <w:t>5.2.2.1</w:t>
      </w:r>
      <w:r w:rsidRPr="00BD5BB3">
        <w:tab/>
        <w:t xml:space="preserve">Η ονομασία, ο αριθμός μητρώου και το Serial Number (S/N) του </w:t>
      </w:r>
      <w:r w:rsidR="00C4233A">
        <w:t xml:space="preserve">ασύρματου </w:t>
      </w:r>
      <w:r w:rsidRPr="00BD5BB3">
        <w:t>πομποδέκτη.</w:t>
      </w:r>
    </w:p>
    <w:p w:rsidR="005D734F" w:rsidRPr="00BD5BB3" w:rsidRDefault="005D734F" w:rsidP="00BD5BB3">
      <w:pPr>
        <w:spacing w:after="0"/>
        <w:rPr>
          <w:rFonts w:ascii="Arial" w:hAnsi="Arial" w:cs="Arial"/>
          <w:sz w:val="24"/>
          <w:szCs w:val="24"/>
          <w:lang w:eastAsia="el-GR"/>
        </w:rPr>
      </w:pPr>
    </w:p>
    <w:p w:rsidR="005D734F" w:rsidRPr="00BD5BB3" w:rsidRDefault="005D734F" w:rsidP="005E44C9">
      <w:pPr>
        <w:pStyle w:val="4"/>
      </w:pPr>
      <w:r w:rsidRPr="00BD5BB3">
        <w:t>5.2.2.2</w:t>
      </w:r>
      <w:r w:rsidRPr="00BD5BB3">
        <w:tab/>
        <w:t>Τα στοιχεία του κατασκευαστή και του Προμηθευτή.</w:t>
      </w:r>
    </w:p>
    <w:p w:rsidR="005D734F" w:rsidRPr="00BD5BB3" w:rsidRDefault="005D734F" w:rsidP="00BD5BB3">
      <w:pPr>
        <w:spacing w:after="0"/>
        <w:rPr>
          <w:rFonts w:ascii="Arial" w:hAnsi="Arial" w:cs="Arial"/>
          <w:sz w:val="24"/>
          <w:szCs w:val="24"/>
          <w:lang w:eastAsia="el-GR"/>
        </w:rPr>
      </w:pPr>
    </w:p>
    <w:p w:rsidR="005D734F" w:rsidRPr="00BD5BB3" w:rsidRDefault="005D734F" w:rsidP="005E44C9">
      <w:pPr>
        <w:pStyle w:val="4"/>
      </w:pPr>
      <w:r w:rsidRPr="00BD5BB3">
        <w:t>5.2.2.3</w:t>
      </w:r>
      <w:r w:rsidRPr="00BD5BB3">
        <w:tab/>
        <w:t>Ο αριθμός Σύμβασης και το έτος υπογραφής.</w:t>
      </w:r>
    </w:p>
    <w:p w:rsidR="005D734F" w:rsidRPr="00BD5BB3" w:rsidRDefault="005D734F" w:rsidP="00BD5BB3">
      <w:pPr>
        <w:pStyle w:val="af2"/>
        <w:spacing w:after="0"/>
        <w:rPr>
          <w:rFonts w:ascii="Arial" w:hAnsi="Arial" w:cs="Arial"/>
          <w:sz w:val="24"/>
          <w:szCs w:val="24"/>
        </w:rPr>
      </w:pPr>
    </w:p>
    <w:p w:rsidR="005D734F" w:rsidRPr="00293A55" w:rsidRDefault="005D734F" w:rsidP="008C1052">
      <w:pPr>
        <w:pStyle w:val="3"/>
        <w:ind w:left="0" w:firstLine="0"/>
        <w:rPr>
          <w:lang w:val="el-GR"/>
        </w:rPr>
      </w:pPr>
      <w:r w:rsidRPr="00293A55">
        <w:rPr>
          <w:lang w:val="el-GR"/>
        </w:rPr>
        <w:t>Ο Προμηθευτής υποχρεούται να τοποθετεί πίνακα περιεχομένων υλικών (</w:t>
      </w:r>
      <w:r w:rsidRPr="00BD5BB3">
        <w:t>Packing</w:t>
      </w:r>
      <w:r w:rsidRPr="00293A55">
        <w:rPr>
          <w:lang w:val="el-GR"/>
        </w:rPr>
        <w:t xml:space="preserve"> </w:t>
      </w:r>
      <w:r w:rsidRPr="00BD5BB3">
        <w:t>List</w:t>
      </w:r>
      <w:r w:rsidRPr="00293A55">
        <w:rPr>
          <w:lang w:val="el-GR"/>
        </w:rPr>
        <w:t>) μέσα σε κάθε κιβώτιο ή σε κάθε παραδιδόμενο υλικό. Ένα αντίγραφο αυτού θα τοποθετείται και στο εξωτερικό του κιβωτίου ή του υλικού, σε κατάλληλη θέση,</w:t>
      </w:r>
      <w:r w:rsidRPr="00293A55">
        <w:rPr>
          <w:spacing w:val="40"/>
          <w:lang w:val="el-GR"/>
        </w:rPr>
        <w:t xml:space="preserve"> </w:t>
      </w:r>
      <w:r w:rsidRPr="00293A55">
        <w:rPr>
          <w:lang w:val="el-GR"/>
        </w:rPr>
        <w:t>που θα σημειώνεται κατάλληλα για εύκολη ανεύρεσή του. Στον πίνακα περιεχομένων υλικών θα περιλαμβάνονται όλα τα υλικά τα οποία θα περιέχονται στο κιβώτιο ή στο παραδιδόμενο υλικό. Συγκεκριμένα ένας ενδεικτικός πίνακας περιεχομένων υλικών, θα περιέχει τα εξής στοιχεία:</w:t>
      </w:r>
    </w:p>
    <w:p w:rsidR="005D734F" w:rsidRPr="00BD5BB3" w:rsidRDefault="005D734F" w:rsidP="00BD5BB3">
      <w:pPr>
        <w:pStyle w:val="af2"/>
        <w:spacing w:after="0"/>
        <w:rPr>
          <w:rFonts w:ascii="Arial" w:hAnsi="Arial" w:cs="Arial"/>
          <w:sz w:val="24"/>
          <w:szCs w:val="24"/>
        </w:rPr>
      </w:pPr>
    </w:p>
    <w:p w:rsidR="005D734F" w:rsidRPr="00BD5BB3" w:rsidRDefault="00BD5BB3" w:rsidP="005E44C9">
      <w:pPr>
        <w:pStyle w:val="4"/>
      </w:pPr>
      <w:r w:rsidRPr="00BD5BB3">
        <w:t>5.2.2.1</w:t>
      </w:r>
      <w:r w:rsidRPr="00BD5BB3">
        <w:tab/>
      </w:r>
      <w:r w:rsidR="005D734F" w:rsidRPr="00BD5BB3">
        <w:t>Εμπορικό σήμα ή επωνυμία κατασκευαστή - Προμηθευτή.</w:t>
      </w:r>
    </w:p>
    <w:p w:rsidR="005D734F" w:rsidRPr="00BD5BB3" w:rsidRDefault="005D734F" w:rsidP="005E44C9">
      <w:pPr>
        <w:pStyle w:val="4"/>
      </w:pPr>
    </w:p>
    <w:p w:rsidR="005D734F" w:rsidRPr="00BD5BB3" w:rsidRDefault="00BD5BB3" w:rsidP="005E44C9">
      <w:pPr>
        <w:pStyle w:val="4"/>
      </w:pPr>
      <w:r w:rsidRPr="00BD5BB3">
        <w:t>5.2.2.2</w:t>
      </w:r>
      <w:r w:rsidRPr="00BD5BB3">
        <w:tab/>
      </w:r>
      <w:r w:rsidR="005D734F" w:rsidRPr="00BD5BB3">
        <w:t>Υπηρεσία ΕΔ.</w:t>
      </w:r>
    </w:p>
    <w:p w:rsidR="005D734F" w:rsidRPr="00BD5BB3" w:rsidRDefault="005D734F" w:rsidP="005E44C9">
      <w:pPr>
        <w:pStyle w:val="4"/>
      </w:pPr>
    </w:p>
    <w:p w:rsidR="005D734F" w:rsidRPr="00BD5BB3" w:rsidRDefault="00BD5BB3" w:rsidP="005E44C9">
      <w:pPr>
        <w:pStyle w:val="4"/>
      </w:pPr>
      <w:r w:rsidRPr="00BD5BB3">
        <w:t>5.2.2.3</w:t>
      </w:r>
      <w:r w:rsidRPr="00BD5BB3">
        <w:tab/>
      </w:r>
      <w:r w:rsidR="005D734F" w:rsidRPr="00BD5BB3">
        <w:t>Αριθμό Συμβάσεως.</w:t>
      </w:r>
    </w:p>
    <w:p w:rsidR="005D734F" w:rsidRPr="00BD5BB3" w:rsidRDefault="005D734F" w:rsidP="005E44C9">
      <w:pPr>
        <w:pStyle w:val="4"/>
      </w:pPr>
    </w:p>
    <w:p w:rsidR="005D734F" w:rsidRPr="00BD5BB3" w:rsidRDefault="00BD5BB3" w:rsidP="005E44C9">
      <w:pPr>
        <w:pStyle w:val="4"/>
      </w:pPr>
      <w:r w:rsidRPr="00BD5BB3">
        <w:t>5.2.2.4</w:t>
      </w:r>
      <w:r w:rsidRPr="00BD5BB3">
        <w:tab/>
      </w:r>
      <w:r w:rsidR="005D734F" w:rsidRPr="00BD5BB3">
        <w:t>Ονομασία Υλικού (Αγγλικά ή Ελληνικά).</w:t>
      </w:r>
    </w:p>
    <w:p w:rsidR="005D734F" w:rsidRPr="00BD5BB3" w:rsidRDefault="005D734F" w:rsidP="005E44C9">
      <w:pPr>
        <w:pStyle w:val="4"/>
      </w:pPr>
    </w:p>
    <w:p w:rsidR="005D734F" w:rsidRPr="00BD5BB3" w:rsidRDefault="00BD5BB3" w:rsidP="005E44C9">
      <w:pPr>
        <w:pStyle w:val="4"/>
      </w:pPr>
      <w:r w:rsidRPr="00BD5BB3">
        <w:t>5.2.2.5</w:t>
      </w:r>
      <w:r w:rsidRPr="00BD5BB3">
        <w:tab/>
      </w:r>
      <w:r w:rsidR="005D734F" w:rsidRPr="00BD5BB3">
        <w:t>Κωδικός Κατασκευαστή.</w:t>
      </w:r>
    </w:p>
    <w:p w:rsidR="005D734F" w:rsidRPr="00BD5BB3" w:rsidRDefault="005D734F" w:rsidP="005E44C9">
      <w:pPr>
        <w:pStyle w:val="4"/>
      </w:pPr>
    </w:p>
    <w:p w:rsidR="005D734F" w:rsidRPr="00BD5BB3" w:rsidRDefault="00BD5BB3" w:rsidP="005E44C9">
      <w:pPr>
        <w:pStyle w:val="4"/>
      </w:pPr>
      <w:r w:rsidRPr="00BD5BB3">
        <w:t>5.2.2.6</w:t>
      </w:r>
      <w:r w:rsidRPr="00BD5BB3">
        <w:tab/>
      </w:r>
      <w:r w:rsidR="005D734F" w:rsidRPr="00BD5BB3">
        <w:t>Ποσότητα.</w:t>
      </w:r>
    </w:p>
    <w:p w:rsidR="005D734F" w:rsidRPr="00BD5BB3" w:rsidRDefault="005D734F" w:rsidP="005E44C9">
      <w:pPr>
        <w:pStyle w:val="4"/>
      </w:pPr>
    </w:p>
    <w:p w:rsidR="005D734F" w:rsidRDefault="00BD5BB3" w:rsidP="005E44C9">
      <w:pPr>
        <w:pStyle w:val="4"/>
      </w:pPr>
      <w:r w:rsidRPr="00BD5BB3">
        <w:t>5.2.2.7</w:t>
      </w:r>
      <w:r w:rsidRPr="00BD5BB3">
        <w:tab/>
      </w:r>
      <w:r w:rsidR="005D734F" w:rsidRPr="00BD5BB3">
        <w:t>Αύξων Αριθμός (Α/Α) υλικού στη Σύμβαση.</w:t>
      </w:r>
    </w:p>
    <w:p w:rsidR="00BD5BB3" w:rsidRPr="00BD5BB3" w:rsidRDefault="00BD5BB3" w:rsidP="00BD5BB3">
      <w:pPr>
        <w:spacing w:after="0"/>
        <w:rPr>
          <w:rFonts w:ascii="Arial" w:hAnsi="Arial" w:cs="Arial"/>
          <w:sz w:val="24"/>
          <w:lang w:eastAsia="el-GR"/>
        </w:rPr>
      </w:pPr>
    </w:p>
    <w:p w:rsidR="005D734F" w:rsidRPr="00BD5BB3" w:rsidRDefault="00BD5BB3" w:rsidP="005E44C9">
      <w:pPr>
        <w:pStyle w:val="4"/>
      </w:pPr>
      <w:r w:rsidRPr="00BD5BB3">
        <w:t>5.2.2.8</w:t>
      </w:r>
      <w:r w:rsidRPr="00BD5BB3">
        <w:tab/>
      </w:r>
      <w:r w:rsidR="005D734F" w:rsidRPr="00BD5BB3">
        <w:t>Συνολικό Βάρος και Όγκος.</w:t>
      </w:r>
    </w:p>
    <w:p w:rsidR="005D734F" w:rsidRPr="00BD5BB3" w:rsidRDefault="005D734F" w:rsidP="005E44C9">
      <w:pPr>
        <w:pStyle w:val="4"/>
      </w:pPr>
    </w:p>
    <w:p w:rsidR="005D734F" w:rsidRPr="00BD5BB3" w:rsidRDefault="00BD5BB3" w:rsidP="005E44C9">
      <w:pPr>
        <w:pStyle w:val="4"/>
      </w:pPr>
      <w:r w:rsidRPr="00BD5BB3">
        <w:t>5.2.2.9</w:t>
      </w:r>
      <w:r w:rsidRPr="00BD5BB3">
        <w:tab/>
      </w:r>
      <w:r w:rsidR="005D734F" w:rsidRPr="00BD5BB3">
        <w:t>Αριθμό Κιβωτίων.</w:t>
      </w:r>
    </w:p>
    <w:p w:rsidR="005D734F" w:rsidRPr="00BD5BB3" w:rsidRDefault="005D734F" w:rsidP="005E44C9">
      <w:pPr>
        <w:pStyle w:val="4"/>
      </w:pPr>
    </w:p>
    <w:p w:rsidR="005D734F" w:rsidRPr="00BD5BB3" w:rsidRDefault="00BD5BB3" w:rsidP="005E44C9">
      <w:pPr>
        <w:pStyle w:val="4"/>
      </w:pPr>
      <w:r w:rsidRPr="00BD5BB3">
        <w:t>5.2.2.10</w:t>
      </w:r>
      <w:r w:rsidRPr="00BD5BB3">
        <w:tab/>
      </w:r>
      <w:r w:rsidR="005D734F" w:rsidRPr="00BD5BB3">
        <w:t xml:space="preserve">Επισήμανση ειδικής κατηγορίας υλικού (διαβάθμιση ασφαλείας, επικινδυνότητα για προσωπικό – περιβάλλον, </w:t>
      </w:r>
      <w:proofErr w:type="spellStart"/>
      <w:r w:rsidR="005D734F" w:rsidRPr="00BD5BB3">
        <w:t>κλπ</w:t>
      </w:r>
      <w:proofErr w:type="spellEnd"/>
      <w:r w:rsidR="005D734F" w:rsidRPr="00BD5BB3">
        <w:t>), εφόσον απαιτείται.</w:t>
      </w:r>
    </w:p>
    <w:p w:rsidR="005D734F" w:rsidRPr="00BD5BB3" w:rsidRDefault="005D734F" w:rsidP="005E44C9">
      <w:pPr>
        <w:pStyle w:val="4"/>
      </w:pPr>
    </w:p>
    <w:p w:rsidR="005D734F" w:rsidRPr="00BD5BB3" w:rsidRDefault="00BD5BB3" w:rsidP="005E44C9">
      <w:pPr>
        <w:pStyle w:val="4"/>
      </w:pPr>
      <w:r w:rsidRPr="00BD5BB3">
        <w:t>5.2.2.11</w:t>
      </w:r>
      <w:r w:rsidRPr="00BD5BB3">
        <w:tab/>
      </w:r>
      <w:r w:rsidR="005D734F" w:rsidRPr="00BD5BB3">
        <w:t>Όλες οι ενδεικτικές πινακίδες και σημάνσεις ασφαλείας να είναι γραμμένες στην αγγλική γλώσσα ή στην ελληνική.</w:t>
      </w:r>
    </w:p>
    <w:p w:rsidR="005D734F" w:rsidRDefault="005D734F" w:rsidP="00BD5BB3">
      <w:pPr>
        <w:spacing w:after="0"/>
        <w:rPr>
          <w:rFonts w:ascii="Arial" w:hAnsi="Arial" w:cs="Arial"/>
          <w:sz w:val="24"/>
          <w:szCs w:val="24"/>
          <w:lang w:eastAsia="ar-SA"/>
        </w:rPr>
      </w:pPr>
    </w:p>
    <w:p w:rsidR="00576F23" w:rsidRPr="00576F23" w:rsidRDefault="00576F23" w:rsidP="00402203">
      <w:pPr>
        <w:pStyle w:val="10"/>
        <w:numPr>
          <w:ilvl w:val="0"/>
          <w:numId w:val="4"/>
        </w:numPr>
        <w:tabs>
          <w:tab w:val="clear" w:pos="567"/>
          <w:tab w:val="left" w:pos="851"/>
        </w:tabs>
        <w:ind w:left="0" w:firstLine="0"/>
      </w:pPr>
      <w:bookmarkStart w:id="17" w:name="_Toc149562481"/>
      <w:r w:rsidRPr="00576F23">
        <w:t>ΑΠΑΙΤΗΣΕΙΣ ΣΥΜΜΟΡΦΩΣΗΣ ΥΛΙΚΟΥ</w:t>
      </w:r>
      <w:bookmarkEnd w:id="17"/>
    </w:p>
    <w:p w:rsidR="00576F23" w:rsidRDefault="00576F23" w:rsidP="00FD62A1">
      <w:pPr>
        <w:tabs>
          <w:tab w:val="left" w:pos="851"/>
          <w:tab w:val="left" w:pos="1134"/>
          <w:tab w:val="left" w:pos="1701"/>
          <w:tab w:val="left" w:pos="2268"/>
        </w:tabs>
        <w:suppressAutoHyphens/>
        <w:spacing w:after="0" w:line="240" w:lineRule="auto"/>
        <w:ind w:right="-874"/>
        <w:rPr>
          <w:rFonts w:ascii="Arial" w:eastAsia="Times New Roman" w:hAnsi="Arial" w:cs="Arial"/>
          <w:sz w:val="24"/>
          <w:szCs w:val="24"/>
          <w:lang w:eastAsia="ar-SA"/>
        </w:rPr>
      </w:pPr>
    </w:p>
    <w:p w:rsidR="00576F23" w:rsidRPr="005E44C9" w:rsidRDefault="00576F23" w:rsidP="005E44C9">
      <w:pPr>
        <w:pStyle w:val="2"/>
      </w:pPr>
      <w:bookmarkStart w:id="18" w:name="_Toc149562482"/>
      <w:proofErr w:type="spellStart"/>
      <w:r w:rsidRPr="005E44C9">
        <w:t>Φύλλ</w:t>
      </w:r>
      <w:bookmarkStart w:id="19" w:name="_GoBack"/>
      <w:bookmarkEnd w:id="19"/>
      <w:r w:rsidRPr="005E44C9">
        <w:t>ο</w:t>
      </w:r>
      <w:proofErr w:type="spellEnd"/>
      <w:r w:rsidRPr="005E44C9">
        <w:t xml:space="preserve"> </w:t>
      </w:r>
      <w:proofErr w:type="spellStart"/>
      <w:r w:rsidRPr="005E44C9">
        <w:t>Συμμόρφωσης</w:t>
      </w:r>
      <w:bookmarkEnd w:id="18"/>
      <w:proofErr w:type="spellEnd"/>
      <w:r w:rsidRPr="005E44C9">
        <w:t xml:space="preserve"> </w:t>
      </w:r>
    </w:p>
    <w:p w:rsidR="00576F23" w:rsidRPr="00607D18" w:rsidRDefault="00576F23" w:rsidP="00FD62A1">
      <w:pPr>
        <w:tabs>
          <w:tab w:val="left" w:pos="851"/>
          <w:tab w:val="left" w:pos="1134"/>
          <w:tab w:val="left" w:pos="1701"/>
          <w:tab w:val="left" w:pos="2268"/>
        </w:tabs>
        <w:suppressAutoHyphens/>
        <w:spacing w:after="0" w:line="240" w:lineRule="auto"/>
        <w:ind w:right="-874"/>
        <w:rPr>
          <w:rFonts w:ascii="Arial" w:eastAsia="Times New Roman" w:hAnsi="Arial" w:cs="Arial"/>
          <w:color w:val="171717" w:themeColor="background2" w:themeShade="1A"/>
          <w:sz w:val="24"/>
          <w:szCs w:val="24"/>
          <w:lang w:eastAsia="ar-SA"/>
        </w:rPr>
      </w:pPr>
    </w:p>
    <w:p w:rsidR="00576F23" w:rsidRPr="00576F23" w:rsidRDefault="00A811E8" w:rsidP="00FD62A1">
      <w:pPr>
        <w:tabs>
          <w:tab w:val="left" w:pos="851"/>
        </w:tab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ab/>
      </w:r>
      <w:r w:rsidR="00576F23" w:rsidRPr="00576F23">
        <w:rPr>
          <w:rFonts w:ascii="Arial" w:eastAsia="Times New Roman" w:hAnsi="Arial" w:cs="Arial"/>
          <w:sz w:val="24"/>
          <w:szCs w:val="24"/>
          <w:lang w:eastAsia="ar-SA"/>
        </w:rPr>
        <w:t xml:space="preserve">Ο προμηθευτής υποχρεούται να υποβάλλει με την τεχνική του προσφορά Φύλλο Συμμόρφωσης. Το Φύλλο Συμμόρφωσης είναι φύλλο συσχετίσεως της προσφοράς με τις απαιτήσεις της παρούσας </w:t>
      </w:r>
      <w:r w:rsidR="00EA2AD8">
        <w:rPr>
          <w:rFonts w:ascii="Arial" w:eastAsia="Times New Roman" w:hAnsi="Arial" w:cs="Arial"/>
          <w:sz w:val="24"/>
          <w:szCs w:val="24"/>
          <w:lang w:eastAsia="ar-SA"/>
        </w:rPr>
        <w:t>Προδιαγραφής.</w:t>
      </w:r>
      <w:r w:rsidR="00576F23" w:rsidRPr="00576F23">
        <w:rPr>
          <w:rFonts w:ascii="Arial" w:eastAsia="Times New Roman" w:hAnsi="Arial" w:cs="Arial"/>
          <w:sz w:val="24"/>
          <w:szCs w:val="24"/>
          <w:lang w:eastAsia="ar-SA"/>
        </w:rPr>
        <w:t xml:space="preserve"> Στο φύλλο αυτό, που θα είναι γραμμένο στην Ελληνική υποχρεωτικά, θα αναφέρονται με λεπτομέρειες (και όχι μόνο με τις λέξεις ΣΥΜΜΟΡΦΟΥΜΕΘΑ ΝΑΙ ή ΟΧΙ) όλες οι υπάρχουσες συμφωνίες ή εκτροπές του</w:t>
      </w:r>
      <w:r w:rsidR="00B12237">
        <w:rPr>
          <w:rFonts w:ascii="Arial" w:eastAsia="Times New Roman" w:hAnsi="Arial" w:cs="Arial"/>
          <w:sz w:val="24"/>
          <w:szCs w:val="24"/>
          <w:lang w:eastAsia="ar-SA"/>
        </w:rPr>
        <w:t xml:space="preserve"> </w:t>
      </w:r>
      <w:r w:rsidR="00576F23" w:rsidRPr="00576F23">
        <w:rPr>
          <w:rFonts w:ascii="Arial" w:eastAsia="Times New Roman" w:hAnsi="Arial" w:cs="Arial"/>
          <w:sz w:val="24"/>
          <w:szCs w:val="24"/>
          <w:lang w:eastAsia="ar-SA"/>
        </w:rPr>
        <w:t xml:space="preserve">προσφερόμενου υλικού, σε σχέση με τα αναφερόμενα στοιχεία στην παρούσα </w:t>
      </w:r>
      <w:r w:rsidR="00EA2AD8">
        <w:rPr>
          <w:rFonts w:ascii="Arial" w:eastAsia="Times New Roman" w:hAnsi="Arial" w:cs="Arial"/>
          <w:sz w:val="24"/>
          <w:szCs w:val="24"/>
          <w:lang w:eastAsia="ar-SA"/>
        </w:rPr>
        <w:t>Προδιαγραφή</w:t>
      </w:r>
      <w:r w:rsidR="00576F23" w:rsidRPr="00576F23">
        <w:rPr>
          <w:rFonts w:ascii="Arial" w:eastAsia="Times New Roman" w:hAnsi="Arial" w:cs="Arial"/>
          <w:sz w:val="24"/>
          <w:szCs w:val="24"/>
          <w:lang w:eastAsia="ar-SA"/>
        </w:rPr>
        <w:t xml:space="preserve">, και με την ίδια σειρά. Ακόμα στις απαντήσεις, ΥΠΟΧΡΕΩΤΙΚΑ, θα γίνεται παραπομπή (σελίδα και παράγραφος) στο τεχνικό εγχειρίδιο ή επίσημο </w:t>
      </w:r>
      <w:r w:rsidR="00576F23" w:rsidRPr="00576F23">
        <w:rPr>
          <w:rFonts w:ascii="Arial" w:eastAsia="Times New Roman" w:hAnsi="Arial" w:cs="Arial"/>
          <w:sz w:val="24"/>
          <w:szCs w:val="24"/>
          <w:lang w:val="en-GB" w:eastAsia="ar-SA"/>
        </w:rPr>
        <w:t>PROSPECTUS</w:t>
      </w:r>
      <w:r w:rsidR="00576F23" w:rsidRPr="00576F23">
        <w:rPr>
          <w:rFonts w:ascii="Arial" w:eastAsia="Times New Roman" w:hAnsi="Arial" w:cs="Arial"/>
          <w:sz w:val="24"/>
          <w:szCs w:val="24"/>
          <w:lang w:eastAsia="ar-SA"/>
        </w:rPr>
        <w:t>, τα οποία, ΑΠΑΡΑΙΤΗΤΑ, θα συνοδεύουν το φύλλο συμμορφώσεως. Υ</w:t>
      </w:r>
      <w:r w:rsidR="00576F23" w:rsidRPr="00576F23">
        <w:rPr>
          <w:rFonts w:ascii="Arial" w:eastAsia="Times New Roman" w:hAnsi="Arial" w:cs="Arial"/>
          <w:sz w:val="24"/>
          <w:szCs w:val="24"/>
          <w:lang w:eastAsia="el-GR"/>
        </w:rPr>
        <w:t>πόδειγμα του Εντύπου Φύλλου Συμμόρφωσης, με οδηγίες συμπλήρωσης, βρίσκεται αναρτημένο στην διαδικτυακή τοποθεσία του ΓΕΕΘΑ, για τις Προδιαγραφές Ενόπλων Δυνάμεων,</w:t>
      </w:r>
      <w:r w:rsidR="00576F23" w:rsidRPr="00576F23">
        <w:rPr>
          <w:rFonts w:ascii="Arial" w:eastAsia="Times New Roman" w:hAnsi="Arial" w:cs="Arial"/>
          <w:sz w:val="24"/>
          <w:szCs w:val="24"/>
          <w:lang w:eastAsia="ar-SA"/>
        </w:rPr>
        <w:t xml:space="preserve"> (</w:t>
      </w:r>
      <w:hyperlink r:id="rId11" w:history="1">
        <w:r w:rsidR="00576F23" w:rsidRPr="00576F23">
          <w:rPr>
            <w:rFonts w:ascii="Arial" w:eastAsia="Times New Roman" w:hAnsi="Arial" w:cs="Arial"/>
            <w:color w:val="0000FF"/>
            <w:sz w:val="24"/>
            <w:szCs w:val="24"/>
            <w:u w:val="single"/>
            <w:lang w:val="en-GB" w:eastAsia="ar-SA"/>
          </w:rPr>
          <w:t>http</w:t>
        </w:r>
        <w:r w:rsidR="00576F23" w:rsidRPr="00576F23">
          <w:rPr>
            <w:rFonts w:ascii="Arial" w:eastAsia="Times New Roman" w:hAnsi="Arial" w:cs="Arial"/>
            <w:color w:val="0000FF"/>
            <w:sz w:val="24"/>
            <w:szCs w:val="24"/>
            <w:u w:val="single"/>
            <w:lang w:val="en-US" w:eastAsia="ar-SA"/>
          </w:rPr>
          <w:t>s</w:t>
        </w:r>
        <w:r w:rsidR="00576F23" w:rsidRPr="00576F23">
          <w:rPr>
            <w:rFonts w:ascii="Arial" w:eastAsia="Times New Roman" w:hAnsi="Arial" w:cs="Arial"/>
            <w:color w:val="0000FF"/>
            <w:sz w:val="24"/>
            <w:szCs w:val="24"/>
            <w:u w:val="single"/>
            <w:lang w:eastAsia="ar-SA"/>
          </w:rPr>
          <w:t>://</w:t>
        </w:r>
        <w:proofErr w:type="spellStart"/>
        <w:r w:rsidR="00576F23" w:rsidRPr="00576F23">
          <w:rPr>
            <w:rFonts w:ascii="Arial" w:eastAsia="Times New Roman" w:hAnsi="Arial" w:cs="Arial"/>
            <w:color w:val="0000FF"/>
            <w:sz w:val="24"/>
            <w:szCs w:val="24"/>
            <w:u w:val="single"/>
            <w:lang w:val="en-US" w:eastAsia="ar-SA"/>
          </w:rPr>
          <w:t>prodiagrafes</w:t>
        </w:r>
        <w:proofErr w:type="spellEnd"/>
        <w:r w:rsidR="00576F23" w:rsidRPr="00576F23">
          <w:rPr>
            <w:rFonts w:ascii="Arial" w:eastAsia="Times New Roman" w:hAnsi="Arial" w:cs="Arial"/>
            <w:color w:val="0000FF"/>
            <w:sz w:val="24"/>
            <w:szCs w:val="24"/>
            <w:u w:val="single"/>
            <w:lang w:eastAsia="ar-SA"/>
          </w:rPr>
          <w:t>.</w:t>
        </w:r>
        <w:r w:rsidR="00576F23" w:rsidRPr="00576F23">
          <w:rPr>
            <w:rFonts w:ascii="Arial" w:eastAsia="Times New Roman" w:hAnsi="Arial" w:cs="Arial"/>
            <w:color w:val="0000FF"/>
            <w:sz w:val="24"/>
            <w:szCs w:val="24"/>
            <w:u w:val="single"/>
            <w:lang w:val="en-US" w:eastAsia="ar-SA"/>
          </w:rPr>
          <w:t>army</w:t>
        </w:r>
        <w:r w:rsidR="00576F23" w:rsidRPr="00576F23">
          <w:rPr>
            <w:rFonts w:ascii="Arial" w:eastAsia="Times New Roman" w:hAnsi="Arial" w:cs="Arial"/>
            <w:color w:val="0000FF"/>
            <w:sz w:val="24"/>
            <w:szCs w:val="24"/>
            <w:u w:val="single"/>
            <w:lang w:eastAsia="ar-SA"/>
          </w:rPr>
          <w:t>.</w:t>
        </w:r>
        <w:r w:rsidR="00576F23" w:rsidRPr="00576F23">
          <w:rPr>
            <w:rFonts w:ascii="Arial" w:eastAsia="Times New Roman" w:hAnsi="Arial" w:cs="Arial"/>
            <w:color w:val="0000FF"/>
            <w:sz w:val="24"/>
            <w:szCs w:val="24"/>
            <w:u w:val="single"/>
            <w:lang w:val="en-US" w:eastAsia="ar-SA"/>
          </w:rPr>
          <w:t>gr</w:t>
        </w:r>
      </w:hyperlink>
      <w:r w:rsidR="00576F23" w:rsidRPr="00576F23">
        <w:rPr>
          <w:rFonts w:ascii="Arial" w:eastAsia="Times New Roman" w:hAnsi="Arial" w:cs="Arial"/>
          <w:sz w:val="24"/>
          <w:szCs w:val="24"/>
          <w:lang w:eastAsia="ar-SA"/>
        </w:rPr>
        <w:t>). ΠΡΟΣΦΟΡΑ ΧΩΡΙΣ ΦΥΛΛΟ ΣΥΜΜΟΡΦΩΣΗΣ ΑΠΟΡΡΙΠΤΕΤΑΙ.</w:t>
      </w:r>
    </w:p>
    <w:p w:rsidR="00576F23" w:rsidRDefault="00576F23" w:rsidP="00FD62A1">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2460B4" w:rsidRPr="00CF0F12" w:rsidRDefault="002460B4" w:rsidP="005E44C9">
      <w:pPr>
        <w:pStyle w:val="2"/>
      </w:pPr>
      <w:bookmarkStart w:id="20" w:name="_Toc149562483"/>
      <w:proofErr w:type="spellStart"/>
      <w:r>
        <w:t>Συνοδευτικά</w:t>
      </w:r>
      <w:proofErr w:type="spellEnd"/>
      <w:r>
        <w:t xml:space="preserve"> </w:t>
      </w:r>
      <w:proofErr w:type="spellStart"/>
      <w:r>
        <w:t>Έγγρ</w:t>
      </w:r>
      <w:proofErr w:type="spellEnd"/>
      <w:r>
        <w:t xml:space="preserve">αφα / </w:t>
      </w:r>
      <w:proofErr w:type="spellStart"/>
      <w:r>
        <w:t>Πιστο</w:t>
      </w:r>
      <w:proofErr w:type="spellEnd"/>
      <w:r>
        <w:t>ποιητικά</w:t>
      </w:r>
      <w:bookmarkEnd w:id="20"/>
      <w:r w:rsidRPr="00CF0F12">
        <w:t xml:space="preserve"> </w:t>
      </w:r>
    </w:p>
    <w:p w:rsidR="002460B4" w:rsidRDefault="002460B4" w:rsidP="00FD62A1">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2460B4" w:rsidRPr="00293A55" w:rsidRDefault="002460B4" w:rsidP="008C1052">
      <w:pPr>
        <w:pStyle w:val="3"/>
        <w:ind w:left="0" w:firstLine="0"/>
        <w:rPr>
          <w:lang w:val="el-GR"/>
        </w:rPr>
      </w:pPr>
      <w:r w:rsidRPr="00293A55">
        <w:rPr>
          <w:lang w:val="el-GR"/>
        </w:rPr>
        <w:t>Όλα τα υλικά που θα παραδίδονται/παρέχονται από τον Προμηθευτή θα επιθεωρούνται και θα ελέγχονται/δοκιμάζονται κατά την κατασκευή, επισκευή ή τροποποίηση από τον οργανισμό διασφάλισης ποιότητας του Προμηθευτή ή του Κατασκευαστή του Υλικού.</w:t>
      </w:r>
    </w:p>
    <w:p w:rsidR="002460B4" w:rsidRPr="002460B4" w:rsidRDefault="002460B4" w:rsidP="008C1052">
      <w:pPr>
        <w:spacing w:after="0"/>
        <w:rPr>
          <w:rFonts w:ascii="Arial" w:hAnsi="Arial" w:cs="Arial"/>
          <w:sz w:val="24"/>
          <w:szCs w:val="24"/>
          <w:lang w:eastAsia="el-GR"/>
        </w:rPr>
      </w:pPr>
    </w:p>
    <w:p w:rsidR="002460B4" w:rsidRPr="00293A55" w:rsidRDefault="002460B4" w:rsidP="008C1052">
      <w:pPr>
        <w:pStyle w:val="3"/>
        <w:ind w:left="0" w:firstLine="0"/>
        <w:rPr>
          <w:lang w:val="el-GR"/>
        </w:rPr>
      </w:pPr>
      <w:r w:rsidRPr="00293A55">
        <w:rPr>
          <w:lang w:val="el-GR"/>
        </w:rPr>
        <w:t>Ο Προμηθευτής κατά την παράδοση των υλικών, θα παραδίδει στη ΣΥ</w:t>
      </w:r>
      <w:r w:rsidRPr="00293A55">
        <w:rPr>
          <w:spacing w:val="40"/>
          <w:lang w:val="el-GR"/>
        </w:rPr>
        <w:t xml:space="preserve"> </w:t>
      </w:r>
      <w:r w:rsidRPr="00293A55">
        <w:rPr>
          <w:lang w:val="el-GR"/>
        </w:rPr>
        <w:t>μαζί με τα υλικά, πιστοποιητικό Συμμόρφωσης του υλικού (</w:t>
      </w:r>
      <w:r w:rsidRPr="002460B4">
        <w:t>Certificate</w:t>
      </w:r>
      <w:r w:rsidRPr="00293A55">
        <w:rPr>
          <w:lang w:val="el-GR"/>
        </w:rPr>
        <w:t xml:space="preserve"> ο</w:t>
      </w:r>
      <w:r w:rsidRPr="002460B4">
        <w:t>f</w:t>
      </w:r>
      <w:r w:rsidRPr="00293A55">
        <w:rPr>
          <w:spacing w:val="40"/>
          <w:lang w:val="el-GR"/>
        </w:rPr>
        <w:t xml:space="preserve"> </w:t>
      </w:r>
      <w:r w:rsidRPr="002460B4">
        <w:t>Conformity</w:t>
      </w:r>
      <w:r w:rsidRPr="00293A55">
        <w:rPr>
          <w:lang w:val="el-GR"/>
        </w:rPr>
        <w:t xml:space="preserve"> - </w:t>
      </w:r>
      <w:proofErr w:type="spellStart"/>
      <w:r w:rsidRPr="002460B4">
        <w:t>CoC</w:t>
      </w:r>
      <w:proofErr w:type="spellEnd"/>
      <w:r w:rsidRPr="00293A55">
        <w:rPr>
          <w:lang w:val="el-GR"/>
        </w:rPr>
        <w:t>), υπογεγραμμένο από τον οργανισμό διασφάλισης ποιότητας</w:t>
      </w:r>
      <w:r w:rsidRPr="00293A55">
        <w:rPr>
          <w:spacing w:val="40"/>
          <w:lang w:val="el-GR"/>
        </w:rPr>
        <w:t xml:space="preserve"> </w:t>
      </w:r>
      <w:r w:rsidRPr="00293A55">
        <w:rPr>
          <w:lang w:val="el-GR"/>
        </w:rPr>
        <w:t>του Προμηθευτή.</w:t>
      </w:r>
    </w:p>
    <w:p w:rsidR="002460B4" w:rsidRDefault="002460B4" w:rsidP="00FD62A1">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B12237" w:rsidRDefault="00B12237" w:rsidP="005E44C9">
      <w:pPr>
        <w:pStyle w:val="2"/>
      </w:pPr>
      <w:bookmarkStart w:id="21" w:name="_Toc149562484"/>
      <w:r>
        <w:t>Επ</w:t>
      </w:r>
      <w:proofErr w:type="spellStart"/>
      <w:r>
        <w:t>ιθεωρήσεις</w:t>
      </w:r>
      <w:proofErr w:type="spellEnd"/>
      <w:r>
        <w:t xml:space="preserve"> / </w:t>
      </w:r>
      <w:proofErr w:type="spellStart"/>
      <w:r>
        <w:t>Δοκιμές</w:t>
      </w:r>
      <w:bookmarkEnd w:id="21"/>
      <w:proofErr w:type="spellEnd"/>
    </w:p>
    <w:p w:rsidR="00FD74C0" w:rsidRPr="00FD74C0" w:rsidRDefault="00FD74C0" w:rsidP="00FD74C0">
      <w:pPr>
        <w:spacing w:after="0"/>
        <w:rPr>
          <w:rFonts w:ascii="Arial" w:hAnsi="Arial" w:cs="Arial"/>
          <w:sz w:val="24"/>
          <w:szCs w:val="24"/>
          <w:lang w:eastAsia="ar-SA"/>
        </w:rPr>
      </w:pPr>
    </w:p>
    <w:p w:rsidR="00DD6F73" w:rsidRPr="002460B4" w:rsidRDefault="00DD6F73" w:rsidP="008C1052">
      <w:pPr>
        <w:pStyle w:val="3"/>
        <w:ind w:left="0" w:firstLine="0"/>
      </w:pPr>
      <w:r>
        <w:t>Επ</w:t>
      </w:r>
      <w:proofErr w:type="spellStart"/>
      <w:r>
        <w:t>ιθεωρήσεις</w:t>
      </w:r>
      <w:proofErr w:type="spellEnd"/>
    </w:p>
    <w:p w:rsidR="002460B4" w:rsidRDefault="002460B4" w:rsidP="00FD62A1">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3F3C22" w:rsidRPr="003F3C22" w:rsidRDefault="003F3C22" w:rsidP="008C1052">
      <w:pPr>
        <w:pStyle w:val="4"/>
        <w:tabs>
          <w:tab w:val="clear" w:pos="993"/>
          <w:tab w:val="left" w:pos="1134"/>
        </w:tabs>
      </w:pPr>
      <w:r w:rsidRPr="003F3C22">
        <w:t>6.</w:t>
      </w:r>
      <w:r>
        <w:t>3</w:t>
      </w:r>
      <w:r w:rsidRPr="003F3C22">
        <w:t>.1.1</w:t>
      </w:r>
      <w:r w:rsidRPr="003F3C22">
        <w:tab/>
        <w:t>Η ΣΥ κατά την παραλαβή των υλικών στον τόπο παράδοσης τους, ο οποίος θα καθορίζεται σαφώς στη σύμβαση, θα τα επιθεωρεί οπτικά (μακροσκοπικός έλεγχος) σε ποσοστό 100% της συνολικά παραληφθείσας ποσότητας και θα πρέπει να τα αποδεχτεί ή να τα απορρίψει, λόγω ελαττωματικής συσκευασίας, ελλειμμάτων, πλεονάσματος ή εσφαλμένης αναγνώρισης υλικών.</w:t>
      </w:r>
    </w:p>
    <w:p w:rsidR="003F3C22" w:rsidRPr="003F3C22" w:rsidRDefault="003F3C22" w:rsidP="003F3C22">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3F3C22" w:rsidRPr="002C3BEB" w:rsidRDefault="003F3C22" w:rsidP="008C1052">
      <w:pPr>
        <w:pStyle w:val="4"/>
        <w:tabs>
          <w:tab w:val="clear" w:pos="993"/>
          <w:tab w:val="left" w:pos="1134"/>
        </w:tabs>
      </w:pPr>
      <w:r w:rsidRPr="002C3BEB">
        <w:t>6.</w:t>
      </w:r>
      <w:r w:rsidR="00FD74C0" w:rsidRPr="002C3BEB">
        <w:t>3</w:t>
      </w:r>
      <w:r w:rsidRPr="002C3BEB">
        <w:t>.1.2</w:t>
      </w:r>
      <w:r w:rsidRPr="002C3BEB">
        <w:tab/>
        <w:t>Κατά τον μακροσκοπικό έλεγχο θα ελεγχθεί από την επιτροπή</w:t>
      </w:r>
      <w:r w:rsidR="00FD74C0" w:rsidRPr="002C3BEB">
        <w:t xml:space="preserve"> παραλαβών</w:t>
      </w:r>
      <w:r w:rsidRPr="002C3BEB">
        <w:t>:</w:t>
      </w:r>
    </w:p>
    <w:p w:rsidR="003F3C22" w:rsidRPr="002C3BEB" w:rsidRDefault="003F3C22" w:rsidP="005E44C9">
      <w:pPr>
        <w:pStyle w:val="4"/>
      </w:pPr>
    </w:p>
    <w:p w:rsidR="003F3C22" w:rsidRPr="002C3BEB" w:rsidRDefault="003F3C22" w:rsidP="008C1052">
      <w:pPr>
        <w:pStyle w:val="4"/>
        <w:tabs>
          <w:tab w:val="clear" w:pos="993"/>
          <w:tab w:val="left" w:pos="1134"/>
        </w:tabs>
      </w:pPr>
      <w:r w:rsidRPr="002C3BEB">
        <w:t>6.</w:t>
      </w:r>
      <w:r w:rsidR="00FD74C0" w:rsidRPr="002C3BEB">
        <w:t>3</w:t>
      </w:r>
      <w:r w:rsidRPr="002C3BEB">
        <w:t>.1.2.1</w:t>
      </w:r>
      <w:r w:rsidRPr="002C3BEB">
        <w:tab/>
        <w:t>Η καλή κατάσταση του υπό προμήθεια υλικού, από πλευράς εμφάνισης, κακώσεων και φθορών.</w:t>
      </w:r>
    </w:p>
    <w:p w:rsidR="003F3C22" w:rsidRPr="002C3BEB" w:rsidRDefault="003F3C22" w:rsidP="005E44C9">
      <w:pPr>
        <w:pStyle w:val="4"/>
      </w:pPr>
    </w:p>
    <w:p w:rsidR="003F3C22" w:rsidRPr="002C3BEB" w:rsidRDefault="003F3C22" w:rsidP="008C1052">
      <w:pPr>
        <w:pStyle w:val="4"/>
        <w:tabs>
          <w:tab w:val="clear" w:pos="993"/>
          <w:tab w:val="left" w:pos="1134"/>
        </w:tabs>
      </w:pPr>
      <w:r w:rsidRPr="002C3BEB">
        <w:t>6.</w:t>
      </w:r>
      <w:r w:rsidR="00FD74C0" w:rsidRPr="002C3BEB">
        <w:t>3</w:t>
      </w:r>
      <w:r w:rsidRPr="002C3BEB">
        <w:t>.1.2.2</w:t>
      </w:r>
      <w:r w:rsidRPr="002C3BEB">
        <w:tab/>
        <w:t>Η ύπαρξη των εγγράφων-εντύπων, καθώς και των τεχνικών εγχειριδίων που αναφέρονται σε άλλες παραγράφους της παρούσας και τα οποία ο Προμηθευτής είναι υποχρεωμένος να προσκομίσει.</w:t>
      </w:r>
    </w:p>
    <w:p w:rsidR="003F3C22" w:rsidRPr="002C3BEB" w:rsidRDefault="003F3C22" w:rsidP="008C1052">
      <w:pPr>
        <w:pStyle w:val="4"/>
        <w:tabs>
          <w:tab w:val="clear" w:pos="993"/>
          <w:tab w:val="left" w:pos="1134"/>
        </w:tabs>
      </w:pPr>
    </w:p>
    <w:p w:rsidR="00FD74C0" w:rsidRPr="002C3BEB" w:rsidRDefault="003F3C22" w:rsidP="008C1052">
      <w:pPr>
        <w:pStyle w:val="4"/>
        <w:tabs>
          <w:tab w:val="clear" w:pos="993"/>
          <w:tab w:val="left" w:pos="1134"/>
        </w:tabs>
      </w:pPr>
      <w:r w:rsidRPr="002C3BEB">
        <w:t>6.</w:t>
      </w:r>
      <w:r w:rsidR="00FD74C0" w:rsidRPr="002C3BEB">
        <w:t>3</w:t>
      </w:r>
      <w:r w:rsidRPr="002C3BEB">
        <w:t>.1.3</w:t>
      </w:r>
      <w:r w:rsidRPr="002C3BEB">
        <w:tab/>
        <w:t>Αν η ΣΥ αρνηθεί την παραλαβή των υλικών, θα αποστείλει στον Προμηθευτή Αναφορά Αποκλίσεων με τους συγκεκριμένους λόγους απόρριψη</w:t>
      </w:r>
      <w:r w:rsidR="00FD74C0" w:rsidRPr="002C3BEB">
        <w:t>ς</w:t>
      </w:r>
      <w:r w:rsidRPr="002C3BEB">
        <w:t>.</w:t>
      </w:r>
    </w:p>
    <w:p w:rsidR="00FD74C0" w:rsidRDefault="00FD74C0" w:rsidP="003F3C22">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FD74C0" w:rsidRPr="00B44DC9" w:rsidRDefault="00FD74C0" w:rsidP="008C1052">
      <w:pPr>
        <w:pStyle w:val="3"/>
        <w:ind w:left="0" w:firstLine="0"/>
        <w:rPr>
          <w:lang w:val="el-GR"/>
        </w:rPr>
      </w:pPr>
      <w:proofErr w:type="spellStart"/>
      <w:r w:rsidRPr="00FD74C0">
        <w:t>Δοκιμές</w:t>
      </w:r>
      <w:proofErr w:type="spellEnd"/>
      <w:r w:rsidRPr="00FD74C0">
        <w:t xml:space="preserve"> - Παραλαβή</w:t>
      </w:r>
    </w:p>
    <w:p w:rsidR="00FD74C0" w:rsidRPr="00FD74C0" w:rsidRDefault="00FD74C0" w:rsidP="005E44C9">
      <w:pPr>
        <w:pStyle w:val="4"/>
      </w:pPr>
    </w:p>
    <w:p w:rsidR="00FD74C0" w:rsidRDefault="00FD74C0" w:rsidP="008C1052">
      <w:pPr>
        <w:pStyle w:val="4"/>
        <w:tabs>
          <w:tab w:val="clear" w:pos="993"/>
          <w:tab w:val="left" w:pos="1134"/>
        </w:tabs>
      </w:pPr>
      <w:r w:rsidRPr="002C3BEB">
        <w:t>6.</w:t>
      </w:r>
      <w:r w:rsidR="00215D04">
        <w:t>3</w:t>
      </w:r>
      <w:r w:rsidRPr="002C3BEB">
        <w:t>.2.1</w:t>
      </w:r>
      <w:r w:rsidRPr="002C3BEB">
        <w:tab/>
        <w:t xml:space="preserve">Κατά την παραλαβή </w:t>
      </w:r>
      <w:r w:rsidR="008C1052">
        <w:t>των συστημάτων (πομποδέκτης–</w:t>
      </w:r>
      <w:r w:rsidR="008C1052" w:rsidRPr="008C1052">
        <w:t xml:space="preserve">   </w:t>
      </w:r>
      <w:r w:rsidR="008C1052">
        <w:t xml:space="preserve">λαρυγγόφωνο/ηχείο–κομβίο </w:t>
      </w:r>
      <w:r w:rsidR="008C1052">
        <w:rPr>
          <w:lang w:val="en-US"/>
        </w:rPr>
        <w:t>PTT</w:t>
      </w:r>
      <w:r w:rsidR="008C1052" w:rsidRPr="008C1052">
        <w:t>)</w:t>
      </w:r>
      <w:r w:rsidRPr="002C3BEB">
        <w:t xml:space="preserve"> θα πραγμα</w:t>
      </w:r>
      <w:r w:rsidR="008C1052">
        <w:t xml:space="preserve">τοποιείται λειτουργικός έλεγχος ή/και </w:t>
      </w:r>
      <w:r w:rsidRPr="002C3BEB">
        <w:t>δοκιμές σε ποσοστό τουλάχιστον 10% της συνολικής παραληφθείσας ποσότητας</w:t>
      </w:r>
      <w:r w:rsidR="0082281B">
        <w:t xml:space="preserve"> </w:t>
      </w:r>
      <w:r w:rsidR="008C1052">
        <w:t xml:space="preserve">ανά σύστημα </w:t>
      </w:r>
      <w:r w:rsidR="0082281B">
        <w:t xml:space="preserve">ή σε τουλάχιστον 2 </w:t>
      </w:r>
      <w:r w:rsidR="008C1052">
        <w:t>συστήματα</w:t>
      </w:r>
      <w:r w:rsidR="0082281B">
        <w:t xml:space="preserve"> (όποιο είναι μεγαλύτερο)</w:t>
      </w:r>
      <w:r w:rsidRPr="002C3BEB">
        <w:t xml:space="preserve">. Σκοπός είναι η επιβεβαίωση των δηλωθέντων στο Φύλλο Συμμόρφωσης και η επαλήθευση των δυνατοτήτων/τεχνικών χαρακτηριστικών </w:t>
      </w:r>
      <w:r w:rsidR="008C1052">
        <w:t>του συστήματος</w:t>
      </w:r>
      <w:r w:rsidRPr="002C3BEB">
        <w:t>, όπως δηλώθηκαν στην τεχνική προσφορά του υποψήφιου Προμηθευτή.</w:t>
      </w:r>
    </w:p>
    <w:p w:rsidR="00215D04" w:rsidRPr="00215D04" w:rsidRDefault="00215D04" w:rsidP="008C1052">
      <w:pPr>
        <w:tabs>
          <w:tab w:val="left" w:pos="1134"/>
        </w:tabs>
        <w:spacing w:after="0"/>
        <w:rPr>
          <w:rFonts w:ascii="Arial" w:hAnsi="Arial" w:cs="Arial"/>
          <w:sz w:val="24"/>
          <w:lang w:eastAsia="el-GR"/>
        </w:rPr>
      </w:pPr>
    </w:p>
    <w:p w:rsidR="00FD74C0" w:rsidRPr="002C3BEB" w:rsidRDefault="00FD74C0" w:rsidP="008C1052">
      <w:pPr>
        <w:pStyle w:val="4"/>
        <w:tabs>
          <w:tab w:val="clear" w:pos="993"/>
          <w:tab w:val="left" w:pos="1134"/>
        </w:tabs>
      </w:pPr>
      <w:r w:rsidRPr="002C3BEB">
        <w:t>6.</w:t>
      </w:r>
      <w:r w:rsidR="00215D04">
        <w:t>3</w:t>
      </w:r>
      <w:r w:rsidRPr="002C3BEB">
        <w:t>.2.2</w:t>
      </w:r>
      <w:r w:rsidRPr="002C3BEB">
        <w:tab/>
        <w:t>Στις δοκιμές/ελέγχους του συστήματος θα συμμετάσχουν προσωπικό της ΣΥ και ο Προμηθευτής.</w:t>
      </w:r>
    </w:p>
    <w:p w:rsidR="00FD74C0" w:rsidRPr="002C3BEB" w:rsidRDefault="00FD74C0" w:rsidP="008C1052">
      <w:pPr>
        <w:pStyle w:val="4"/>
        <w:tabs>
          <w:tab w:val="clear" w:pos="993"/>
          <w:tab w:val="left" w:pos="1134"/>
        </w:tabs>
      </w:pPr>
    </w:p>
    <w:p w:rsidR="00FD74C0" w:rsidRPr="002C3BEB" w:rsidRDefault="00FD74C0" w:rsidP="008C1052">
      <w:pPr>
        <w:pStyle w:val="4"/>
        <w:tabs>
          <w:tab w:val="clear" w:pos="993"/>
          <w:tab w:val="left" w:pos="1134"/>
        </w:tabs>
      </w:pPr>
      <w:r w:rsidRPr="002C3BEB">
        <w:t>6.</w:t>
      </w:r>
      <w:r w:rsidR="00215D04">
        <w:t>3</w:t>
      </w:r>
      <w:r w:rsidRPr="002C3BEB">
        <w:t>.2.3</w:t>
      </w:r>
      <w:r w:rsidRPr="002C3BEB">
        <w:tab/>
        <w:t>Οποιαδήποτε φθορά ή βλάβη προκύψει κατά τη διάρκεια των δοκιμών/ελέγχων βαρύνει τον Προμηθευτή.</w:t>
      </w:r>
    </w:p>
    <w:p w:rsidR="00FD74C0" w:rsidRPr="002C3BEB" w:rsidRDefault="00FD74C0" w:rsidP="008C1052">
      <w:pPr>
        <w:pStyle w:val="4"/>
        <w:tabs>
          <w:tab w:val="clear" w:pos="993"/>
          <w:tab w:val="left" w:pos="1134"/>
        </w:tabs>
      </w:pPr>
    </w:p>
    <w:p w:rsidR="00FD74C0" w:rsidRPr="002C3BEB" w:rsidRDefault="00FD74C0" w:rsidP="008C1052">
      <w:pPr>
        <w:pStyle w:val="4"/>
        <w:tabs>
          <w:tab w:val="clear" w:pos="993"/>
          <w:tab w:val="left" w:pos="1134"/>
        </w:tabs>
      </w:pPr>
      <w:r w:rsidRPr="002C3BEB">
        <w:t>6.</w:t>
      </w:r>
      <w:r w:rsidR="00215D04">
        <w:t>3</w:t>
      </w:r>
      <w:r w:rsidRPr="002C3BEB">
        <w:t>.2.4</w:t>
      </w:r>
      <w:r w:rsidRPr="002C3BEB">
        <w:tab/>
        <w:t>Οι δοκιμές του συστήματος θα περιλαμβάνουν τον έλεγχο της πληρότητας και λειτουργικότητας του συνόλου του εξοπλισμού, καλύπτοντας τις απαιτήσεις απόδοσης, προς εξακρίβωση κάλυψης των επιχειρησιακών και τεχνικών απαιτήσεων, για τα οποία έχει δεσμευθεί ο Προμηθευτής ότι ικανοποιεί σύμφωνα με τα δηλωθέντα στο Φύλλο Συμμόρφωσης.</w:t>
      </w:r>
    </w:p>
    <w:p w:rsidR="00FD74C0" w:rsidRPr="002C3BEB" w:rsidRDefault="00FD74C0" w:rsidP="008C1052">
      <w:pPr>
        <w:pStyle w:val="4"/>
        <w:tabs>
          <w:tab w:val="clear" w:pos="993"/>
          <w:tab w:val="left" w:pos="1134"/>
        </w:tabs>
      </w:pPr>
    </w:p>
    <w:p w:rsidR="00FD74C0" w:rsidRPr="002C3BEB" w:rsidRDefault="00FD74C0" w:rsidP="008C1052">
      <w:pPr>
        <w:pStyle w:val="4"/>
        <w:tabs>
          <w:tab w:val="clear" w:pos="993"/>
          <w:tab w:val="left" w:pos="1134"/>
        </w:tabs>
      </w:pPr>
      <w:r w:rsidRPr="002C3BEB">
        <w:t>6.</w:t>
      </w:r>
      <w:r w:rsidR="00215D04">
        <w:t>3</w:t>
      </w:r>
      <w:r w:rsidRPr="002C3BEB">
        <w:t>.2.5</w:t>
      </w:r>
      <w:r w:rsidRPr="002C3BEB">
        <w:tab/>
        <w:t>Για την πραγματοποίηση των δοκιμών</w:t>
      </w:r>
      <w:r w:rsidR="00A070DE">
        <w:t>,</w:t>
      </w:r>
      <w:r w:rsidRPr="002C3BEB">
        <w:t xml:space="preserve"> ο υποψήφιος Προμηθευτής δεσμεύεται στην τεχνική του προσφορά να </w:t>
      </w:r>
      <w:r w:rsidR="00215D04">
        <w:t xml:space="preserve">παράσχει </w:t>
      </w:r>
      <w:r w:rsidR="00A070DE">
        <w:t xml:space="preserve">προσωρινά </w:t>
      </w:r>
      <w:r w:rsidR="00225514">
        <w:t xml:space="preserve">τις κατάλληλες </w:t>
      </w:r>
      <w:r w:rsidR="00215D04">
        <w:t xml:space="preserve">υπηρεσίες υπενοικίασης του </w:t>
      </w:r>
      <w:proofErr w:type="spellStart"/>
      <w:r w:rsidR="00215D04">
        <w:t>παρόχου</w:t>
      </w:r>
      <w:proofErr w:type="spellEnd"/>
      <w:r w:rsidR="00215D04">
        <w:t xml:space="preserve"> επικοινωνιών</w:t>
      </w:r>
      <w:r w:rsidR="008C1052">
        <w:t xml:space="preserve"> (εφόσον απαιτείται)</w:t>
      </w:r>
      <w:r w:rsidR="00215D04">
        <w:t xml:space="preserve"> για το χρονικό διάστημα </w:t>
      </w:r>
      <w:r w:rsidR="00A070DE">
        <w:t xml:space="preserve">των εν λόγω δοκιμών, χωρίς </w:t>
      </w:r>
      <w:r w:rsidR="00225514" w:rsidRPr="002C3BEB">
        <w:t>οικονομική επιβάρυνση της</w:t>
      </w:r>
      <w:r w:rsidR="00A070DE">
        <w:t xml:space="preserve"> ΣΥ.</w:t>
      </w:r>
    </w:p>
    <w:p w:rsidR="00FD74C0" w:rsidRPr="002C3BEB" w:rsidRDefault="00FD74C0" w:rsidP="008C1052">
      <w:pPr>
        <w:pStyle w:val="4"/>
        <w:tabs>
          <w:tab w:val="clear" w:pos="993"/>
          <w:tab w:val="left" w:pos="1134"/>
        </w:tabs>
      </w:pPr>
      <w:r w:rsidRPr="002C3BEB">
        <w:t xml:space="preserve"> </w:t>
      </w:r>
    </w:p>
    <w:p w:rsidR="00FD74C0" w:rsidRPr="002C3BEB" w:rsidRDefault="00FD74C0" w:rsidP="008C1052">
      <w:pPr>
        <w:pStyle w:val="4"/>
        <w:tabs>
          <w:tab w:val="clear" w:pos="993"/>
          <w:tab w:val="left" w:pos="1134"/>
        </w:tabs>
      </w:pPr>
      <w:r w:rsidRPr="002C3BEB">
        <w:t>6.</w:t>
      </w:r>
      <w:r w:rsidR="00A070DE">
        <w:t>3</w:t>
      </w:r>
      <w:r w:rsidRPr="002C3BEB">
        <w:t>.2.6</w:t>
      </w:r>
      <w:r w:rsidRPr="002C3BEB">
        <w:tab/>
        <w:t xml:space="preserve">Αν το υπό παραλαβή προϊόν δε πληροί τις απαιτήσεις της παρούσας και </w:t>
      </w:r>
      <w:r w:rsidRPr="002C3BEB">
        <w:lastRenderedPageBreak/>
        <w:t>όσα έχει δηλώσει ο υποψήφιος Προμηθευτής στο Φύλλο Συμμόρφωσης, η ΣΥ δύναται να ζητήσει επανάληψη οποιασδήποτε δοκιμής από εκείνες που έχουν συμφωνηθεί ή εκτέλεση πρόσθετων δοκιμών και ο Προμηθευτής υποχρεούται να εκτελέσει ή να επαναλάβει τις δοκιμές μέχρι τελικής συμμόρφωσης, χωρίς οικονομική επιβάρυνση της ΣΥ.</w:t>
      </w:r>
    </w:p>
    <w:p w:rsidR="00FD74C0" w:rsidRPr="002C3BEB" w:rsidRDefault="00FD74C0" w:rsidP="008C1052">
      <w:pPr>
        <w:pStyle w:val="4"/>
        <w:tabs>
          <w:tab w:val="clear" w:pos="993"/>
          <w:tab w:val="left" w:pos="1134"/>
        </w:tabs>
      </w:pPr>
    </w:p>
    <w:p w:rsidR="00FD74C0" w:rsidRPr="002C3BEB" w:rsidRDefault="00FD74C0" w:rsidP="008C1052">
      <w:pPr>
        <w:pStyle w:val="4"/>
        <w:tabs>
          <w:tab w:val="clear" w:pos="993"/>
          <w:tab w:val="left" w:pos="1134"/>
        </w:tabs>
      </w:pPr>
      <w:r w:rsidRPr="002C3BEB">
        <w:t>6.</w:t>
      </w:r>
      <w:r w:rsidR="00A070DE">
        <w:t>3</w:t>
      </w:r>
      <w:r w:rsidRPr="002C3BEB">
        <w:t>.2.7</w:t>
      </w:r>
      <w:r w:rsidRPr="002C3BEB">
        <w:tab/>
        <w:t>Η επιτυχής ολοκλήρωση των παραπάνω ελέγχων/δοκιμών θα επισφραγίζεται με την υπογραφή του αντίστοιχου πιστοποιητικού οριστικής αποδοχής των υλικών από τη ΣΥ, οπότε και αρχίζει να προσμετράται ο χρόνος ισχύος των εγγυήσεων.</w:t>
      </w:r>
    </w:p>
    <w:p w:rsidR="00576F23" w:rsidRDefault="00576F23" w:rsidP="00FD62A1">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576F23" w:rsidRPr="00576F23" w:rsidRDefault="00576F23" w:rsidP="00402203">
      <w:pPr>
        <w:pStyle w:val="10"/>
        <w:numPr>
          <w:ilvl w:val="0"/>
          <w:numId w:val="4"/>
        </w:numPr>
        <w:tabs>
          <w:tab w:val="clear" w:pos="567"/>
          <w:tab w:val="left" w:pos="851"/>
        </w:tabs>
        <w:ind w:left="0" w:firstLine="0"/>
      </w:pPr>
      <w:bookmarkStart w:id="22" w:name="_Toc149562485"/>
      <w:r w:rsidRPr="00576F23">
        <w:t>ΥΠΟΣΤΗΡΙΞΗ</w:t>
      </w:r>
      <w:bookmarkEnd w:id="22"/>
    </w:p>
    <w:p w:rsidR="00576F23" w:rsidRDefault="00576F23"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76E84" w:rsidRPr="00CF0F12" w:rsidRDefault="00376E84" w:rsidP="005E44C9">
      <w:pPr>
        <w:pStyle w:val="2"/>
      </w:pPr>
      <w:bookmarkStart w:id="23" w:name="_Toc149562486"/>
      <w:proofErr w:type="spellStart"/>
      <w:r>
        <w:t>Εγκ</w:t>
      </w:r>
      <w:proofErr w:type="spellEnd"/>
      <w:r>
        <w:t>ατάσταση</w:t>
      </w:r>
      <w:bookmarkEnd w:id="23"/>
    </w:p>
    <w:p w:rsidR="001D06B2" w:rsidRDefault="001D06B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D06B2" w:rsidRDefault="00376E84"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ab/>
      </w:r>
      <w:r w:rsidRPr="00376E84">
        <w:rPr>
          <w:rFonts w:ascii="Arial" w:eastAsia="Times New Roman" w:hAnsi="Arial" w:cs="Arial"/>
          <w:sz w:val="24"/>
          <w:szCs w:val="24"/>
          <w:lang w:eastAsia="ar-SA"/>
        </w:rPr>
        <w:t>Ο Προμηθευτής πρέπει να καταθέσει όλες τα απαραίτητα έγγραφα – σχεδιαγράμματα – προδιαγραφές που απαιτούνται για την ορθή σύνδεση</w:t>
      </w:r>
      <w:r w:rsidR="008C1052">
        <w:rPr>
          <w:rFonts w:ascii="Arial" w:eastAsia="Times New Roman" w:hAnsi="Arial" w:cs="Arial"/>
          <w:sz w:val="24"/>
          <w:szCs w:val="24"/>
          <w:lang w:eastAsia="ar-SA"/>
        </w:rPr>
        <w:t>- διασύνδεση και λειτουργία του συστήματος</w:t>
      </w:r>
      <w:r w:rsidRPr="00376E84">
        <w:rPr>
          <w:rFonts w:ascii="Arial" w:eastAsia="Times New Roman" w:hAnsi="Arial" w:cs="Arial"/>
          <w:sz w:val="24"/>
          <w:szCs w:val="24"/>
          <w:lang w:eastAsia="ar-SA"/>
        </w:rPr>
        <w:t>.</w:t>
      </w:r>
    </w:p>
    <w:p w:rsidR="001D06B2" w:rsidRDefault="001D06B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44DC9" w:rsidRPr="00CF0F12" w:rsidRDefault="00B44DC9" w:rsidP="005E44C9">
      <w:pPr>
        <w:pStyle w:val="2"/>
      </w:pPr>
      <w:bookmarkStart w:id="24" w:name="_Toc149562487"/>
      <w:r>
        <w:t xml:space="preserve">Απαιτήσεις </w:t>
      </w:r>
      <w:proofErr w:type="spellStart"/>
      <w:r>
        <w:t>Αρχικής</w:t>
      </w:r>
      <w:proofErr w:type="spellEnd"/>
      <w:r>
        <w:t xml:space="preserve"> Υπ</w:t>
      </w:r>
      <w:proofErr w:type="spellStart"/>
      <w:r>
        <w:t>οστήριξης</w:t>
      </w:r>
      <w:bookmarkEnd w:id="24"/>
      <w:proofErr w:type="spellEnd"/>
    </w:p>
    <w:p w:rsidR="001D06B2" w:rsidRDefault="001D06B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44DC9" w:rsidRPr="00B44DC9" w:rsidRDefault="00B44DC9" w:rsidP="009E11CC">
      <w:pPr>
        <w:pStyle w:val="3"/>
        <w:ind w:left="0" w:firstLine="0"/>
      </w:pPr>
      <w:proofErr w:type="spellStart"/>
      <w:r>
        <w:t>Εγγύηση</w:t>
      </w:r>
      <w:proofErr w:type="spellEnd"/>
    </w:p>
    <w:p w:rsidR="001D06B2" w:rsidRDefault="001D06B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860184" w:rsidRDefault="00860184" w:rsidP="009E11CC">
      <w:pPr>
        <w:tabs>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860184">
        <w:rPr>
          <w:rFonts w:ascii="Arial" w:eastAsia="Times New Roman" w:hAnsi="Arial" w:cs="Arial"/>
          <w:sz w:val="24"/>
          <w:szCs w:val="24"/>
          <w:lang w:eastAsia="ar-SA"/>
        </w:rPr>
        <w:t>7.2.1.1</w:t>
      </w:r>
      <w:r w:rsidRPr="00860184">
        <w:rPr>
          <w:rFonts w:ascii="Arial" w:eastAsia="Times New Roman" w:hAnsi="Arial" w:cs="Arial"/>
          <w:sz w:val="24"/>
          <w:szCs w:val="24"/>
          <w:lang w:eastAsia="ar-SA"/>
        </w:rPr>
        <w:tab/>
        <w:t>Στην τεχνική προσφορά να δηλώνεται ότι παρέχεται εγγύηση καλής λειτουργίας των συσκευών και των παρελκομένων τους για τουλάχιστον δύο (2) έτη, από την ημερομηνία οριστικής παραλαβής. Μέσα στα όρια του προαναφερθέντος χρονικού διαστήματος της εγγύησης καλής λειτουργίας, ο κατασκευαστής – 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χρήση από τη ΣΥ μη σύμφωνη με τα τεχνικά εγχειρίδια του κατασκευαστή.</w:t>
      </w:r>
    </w:p>
    <w:p w:rsidR="00860184" w:rsidRPr="00860184" w:rsidRDefault="00860184" w:rsidP="00860184">
      <w:pPr>
        <w:tabs>
          <w:tab w:val="left" w:pos="851"/>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860184" w:rsidRPr="00860184" w:rsidRDefault="00860184" w:rsidP="009E11CC">
      <w:pPr>
        <w:tabs>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860184">
        <w:rPr>
          <w:rFonts w:ascii="Arial" w:eastAsia="Times New Roman" w:hAnsi="Arial" w:cs="Arial"/>
          <w:sz w:val="24"/>
          <w:szCs w:val="24"/>
          <w:lang w:eastAsia="ar-SA"/>
        </w:rPr>
        <w:t>7.2.1.2</w:t>
      </w:r>
      <w:r w:rsidRPr="00860184">
        <w:rPr>
          <w:rFonts w:ascii="Arial" w:eastAsia="Times New Roman" w:hAnsi="Arial" w:cs="Arial"/>
          <w:sz w:val="24"/>
          <w:szCs w:val="24"/>
          <w:lang w:eastAsia="ar-SA"/>
        </w:rPr>
        <w:tab/>
        <w:t xml:space="preserve">Είναι επιθυμητός και θα βαθμολογηθεί ο μεγαλύτερος των δύο (2) ετών, επιπρόσθετος χρόνος εγγύησης καλής λειτουργίας, σε έτη. </w:t>
      </w:r>
      <w:r w:rsidRPr="00860184">
        <w:rPr>
          <w:rFonts w:ascii="Arial" w:eastAsia="Times New Roman" w:hAnsi="Arial" w:cs="Arial"/>
          <w:b/>
          <w:sz w:val="24"/>
          <w:szCs w:val="24"/>
          <w:lang w:eastAsia="ar-SA"/>
        </w:rPr>
        <w:t>(Βαθμολογούμενο Κριτήριο)</w:t>
      </w:r>
    </w:p>
    <w:p w:rsidR="00860184" w:rsidRPr="00860184" w:rsidRDefault="00860184" w:rsidP="009E11CC">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860184" w:rsidRPr="00860184" w:rsidRDefault="00860184" w:rsidP="009E11CC">
      <w:pPr>
        <w:tabs>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860184">
        <w:rPr>
          <w:rFonts w:ascii="Arial" w:eastAsia="Times New Roman" w:hAnsi="Arial" w:cs="Arial"/>
          <w:sz w:val="24"/>
          <w:szCs w:val="24"/>
          <w:lang w:eastAsia="ar-SA"/>
        </w:rPr>
        <w:t>7.2.1.3</w:t>
      </w:r>
      <w:r w:rsidRPr="00860184">
        <w:rPr>
          <w:rFonts w:ascii="Arial" w:eastAsia="Times New Roman" w:hAnsi="Arial" w:cs="Arial"/>
          <w:sz w:val="24"/>
          <w:szCs w:val="24"/>
          <w:lang w:eastAsia="ar-SA"/>
        </w:rPr>
        <w:tab/>
        <w:t xml:space="preserve">Σε περίπτωση μη λειτουργίας λόγω βλάβης των συστημάτων και των παρελκομένων αυτών, ο χρόνος ισχύος της εγγύησης καλής λειτουργίας να παρατείνεται ισόποσα με το χρόνο ακινησίας. Οι επιπλέον ημέρες εγγύησης </w:t>
      </w:r>
      <w:proofErr w:type="spellStart"/>
      <w:r w:rsidRPr="00860184">
        <w:rPr>
          <w:rFonts w:ascii="Arial" w:eastAsia="Times New Roman" w:hAnsi="Arial" w:cs="Arial"/>
          <w:sz w:val="24"/>
          <w:szCs w:val="24"/>
          <w:lang w:eastAsia="ar-SA"/>
        </w:rPr>
        <w:t>προσμετρώνται</w:t>
      </w:r>
      <w:proofErr w:type="spellEnd"/>
      <w:r w:rsidRPr="00860184">
        <w:rPr>
          <w:rFonts w:ascii="Arial" w:eastAsia="Times New Roman" w:hAnsi="Arial" w:cs="Arial"/>
          <w:sz w:val="24"/>
          <w:szCs w:val="24"/>
          <w:lang w:eastAsia="ar-SA"/>
        </w:rPr>
        <w:t xml:space="preserve"> μόνο μετά την παρέλευση πέντε (5) εργάσιμων ημερών από την ειδοποίηση του Προμηθευτή, μέσω email, </w:t>
      </w:r>
      <w:proofErr w:type="spellStart"/>
      <w:r w:rsidRPr="00860184">
        <w:rPr>
          <w:rFonts w:ascii="Arial" w:eastAsia="Times New Roman" w:hAnsi="Arial" w:cs="Arial"/>
          <w:sz w:val="24"/>
          <w:szCs w:val="24"/>
          <w:lang w:eastAsia="ar-SA"/>
        </w:rPr>
        <w:t>fax</w:t>
      </w:r>
      <w:proofErr w:type="spellEnd"/>
      <w:r w:rsidRPr="00860184">
        <w:rPr>
          <w:rFonts w:ascii="Arial" w:eastAsia="Times New Roman" w:hAnsi="Arial" w:cs="Arial"/>
          <w:sz w:val="24"/>
          <w:szCs w:val="24"/>
          <w:lang w:eastAsia="ar-SA"/>
        </w:rPr>
        <w:t xml:space="preserve"> ή γραπτής επιστολής για τη βλάβη.</w:t>
      </w:r>
    </w:p>
    <w:p w:rsidR="00860184" w:rsidRPr="00860184" w:rsidRDefault="00860184" w:rsidP="009E11CC">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860184" w:rsidRPr="00860184" w:rsidRDefault="00860184" w:rsidP="009E11CC">
      <w:pPr>
        <w:tabs>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860184">
        <w:rPr>
          <w:rFonts w:ascii="Arial" w:eastAsia="Times New Roman" w:hAnsi="Arial" w:cs="Arial"/>
          <w:sz w:val="24"/>
          <w:szCs w:val="24"/>
          <w:lang w:eastAsia="ar-SA"/>
        </w:rPr>
        <w:t>7.2.1.4</w:t>
      </w:r>
      <w:r w:rsidRPr="00860184">
        <w:rPr>
          <w:rFonts w:ascii="Arial" w:eastAsia="Times New Roman" w:hAnsi="Arial" w:cs="Arial"/>
          <w:sz w:val="24"/>
          <w:szCs w:val="24"/>
          <w:lang w:eastAsia="ar-SA"/>
        </w:rPr>
        <w:tab/>
        <w:t xml:space="preserve">Εντός 30 ημερολογιακών ημερών από την ημέρα ειδοποίησης του ο Προμηθευτής υποχρεούται να αποστείλει κατάλληλο τεχνικό προσωπικό στην έδρα της </w:t>
      </w:r>
      <w:proofErr w:type="spellStart"/>
      <w:r w:rsidRPr="00860184">
        <w:rPr>
          <w:rFonts w:ascii="Arial" w:eastAsia="Times New Roman" w:hAnsi="Arial" w:cs="Arial"/>
          <w:sz w:val="24"/>
          <w:szCs w:val="24"/>
          <w:lang w:eastAsia="ar-SA"/>
        </w:rPr>
        <w:t>Μονάδος</w:t>
      </w:r>
      <w:proofErr w:type="spellEnd"/>
      <w:r w:rsidRPr="00860184">
        <w:rPr>
          <w:rFonts w:ascii="Arial" w:eastAsia="Times New Roman" w:hAnsi="Arial" w:cs="Arial"/>
          <w:sz w:val="24"/>
          <w:szCs w:val="24"/>
          <w:lang w:eastAsia="ar-SA"/>
        </w:rPr>
        <w:t xml:space="preserve"> της ΣΥ του </w:t>
      </w:r>
      <w:proofErr w:type="spellStart"/>
      <w:r w:rsidRPr="00860184">
        <w:rPr>
          <w:rFonts w:ascii="Arial" w:eastAsia="Times New Roman" w:hAnsi="Arial" w:cs="Arial"/>
          <w:sz w:val="24"/>
          <w:szCs w:val="24"/>
          <w:lang w:eastAsia="ar-SA"/>
        </w:rPr>
        <w:t>βεβλαμμένου</w:t>
      </w:r>
      <w:proofErr w:type="spellEnd"/>
      <w:r w:rsidRPr="00860184">
        <w:rPr>
          <w:rFonts w:ascii="Arial" w:eastAsia="Times New Roman" w:hAnsi="Arial" w:cs="Arial"/>
          <w:sz w:val="24"/>
          <w:szCs w:val="24"/>
          <w:lang w:eastAsia="ar-SA"/>
        </w:rPr>
        <w:t xml:space="preserve"> υλικού για επιτόπου επισκευή αυτού ή να παραλάβει με μέριμνά του το υλικό εντός της προβλεπόμενης συσκευασίας και να το μεταφέρει στην έδρα του ή σε άλλο εξουσιοδοτημένο από αυτόν</w:t>
      </w:r>
      <w:r>
        <w:rPr>
          <w:rFonts w:ascii="Arial" w:eastAsia="Times New Roman" w:hAnsi="Arial" w:cs="Arial"/>
          <w:sz w:val="24"/>
          <w:szCs w:val="24"/>
          <w:lang w:eastAsia="ar-SA"/>
        </w:rPr>
        <w:t xml:space="preserve"> </w:t>
      </w:r>
      <w:r w:rsidRPr="00860184">
        <w:rPr>
          <w:rFonts w:ascii="Arial" w:eastAsia="Times New Roman" w:hAnsi="Arial" w:cs="Arial"/>
          <w:sz w:val="24"/>
          <w:szCs w:val="24"/>
          <w:lang w:eastAsia="ar-SA"/>
        </w:rPr>
        <w:t xml:space="preserve">επισκευαστικό οίκο, για αποκατάσταση της βλάβης. Οποιαδήποτε έξοδα για την υλοποίηση της </w:t>
      </w:r>
      <w:r w:rsidRPr="00860184">
        <w:rPr>
          <w:rFonts w:ascii="Arial" w:eastAsia="Times New Roman" w:hAnsi="Arial" w:cs="Arial"/>
          <w:sz w:val="24"/>
          <w:szCs w:val="24"/>
          <w:lang w:eastAsia="ar-SA"/>
        </w:rPr>
        <w:lastRenderedPageBreak/>
        <w:t>ανωτέρω διαδικασίας θα βαρύνουν τον Προμηθευτή. Ο χρόνος που θα απαιτηθεί για την επισκευή δεν θα προσμετράται στο χρόνο της 2ετούς εγγύησης.</w:t>
      </w:r>
    </w:p>
    <w:p w:rsidR="00860184" w:rsidRPr="00860184" w:rsidRDefault="00860184" w:rsidP="009E11CC">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860184" w:rsidRPr="00860184" w:rsidRDefault="00860184" w:rsidP="009E11CC">
      <w:pPr>
        <w:tabs>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860184">
        <w:rPr>
          <w:rFonts w:ascii="Arial" w:eastAsia="Times New Roman" w:hAnsi="Arial" w:cs="Arial"/>
          <w:sz w:val="24"/>
          <w:szCs w:val="24"/>
          <w:lang w:eastAsia="ar-SA"/>
        </w:rPr>
        <w:t>7.2.1.5</w:t>
      </w:r>
      <w:r w:rsidRPr="00860184">
        <w:rPr>
          <w:rFonts w:ascii="Arial" w:eastAsia="Times New Roman" w:hAnsi="Arial" w:cs="Arial"/>
          <w:sz w:val="24"/>
          <w:szCs w:val="24"/>
          <w:lang w:eastAsia="ar-SA"/>
        </w:rPr>
        <w:tab/>
        <w:t>Για άρνηση ή καθυστέρηση αποστολής συνεργείου επισκευής, μετά την παρέλευση 30 ημερολογιακών ημερών, ο Προμηθευτής υπόκειται σε ποινικές ρήτρες, που θα καθοριστούν στο στάδιο κατάρτισης της Σύμβασης.</w:t>
      </w:r>
    </w:p>
    <w:p w:rsidR="00860184" w:rsidRPr="00860184" w:rsidRDefault="00860184" w:rsidP="00860184">
      <w:pPr>
        <w:tabs>
          <w:tab w:val="left" w:pos="851"/>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860184" w:rsidRPr="00860184" w:rsidRDefault="00860184" w:rsidP="0086018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860184">
        <w:rPr>
          <w:rFonts w:ascii="Arial" w:eastAsia="Times New Roman" w:hAnsi="Arial" w:cs="Arial"/>
          <w:sz w:val="24"/>
          <w:szCs w:val="24"/>
          <w:lang w:eastAsia="ar-SA"/>
        </w:rPr>
        <w:t>7.2.1.6</w:t>
      </w:r>
      <w:r w:rsidRPr="00860184">
        <w:rPr>
          <w:rFonts w:ascii="Arial" w:eastAsia="Times New Roman" w:hAnsi="Arial" w:cs="Arial"/>
          <w:sz w:val="24"/>
          <w:szCs w:val="24"/>
          <w:lang w:eastAsia="ar-SA"/>
        </w:rPr>
        <w:tab/>
        <w:t>Όταν αποδεδειγμένα η συσκευή ή παρελκόμενο αυτής παραμένει λόγω βλαβών για τα 2 πρώτα χρόνια της εγγύησης εκτός λειτουργίας πέραν του 20% του προσφερόμενου χρόνου εγγύησης, τότε αυτό θεωρείται από τη φύση του ελαττωματικό και ο Προμηθευτής είναι υποχρεωμένος να το αντικαταστήσει ολοκληρωτικά. Σε περίπτωση που ο Προμηθευτής δεν το αντικαταστήσει, υπόκειται σε ποινικές ρήτρες (Εγγυητική Επιστολή Καλής λειτουργίας), που θα καθοριστούν στο στάδιο κα</w:t>
      </w:r>
      <w:r w:rsidR="00C4233A">
        <w:rPr>
          <w:rFonts w:ascii="Arial" w:eastAsia="Times New Roman" w:hAnsi="Arial" w:cs="Arial"/>
          <w:sz w:val="24"/>
          <w:szCs w:val="24"/>
          <w:lang w:eastAsia="ar-SA"/>
        </w:rPr>
        <w:t>τάρτισης της Σύμβασης. Εφόσον</w:t>
      </w:r>
      <w:r w:rsidRPr="00860184">
        <w:rPr>
          <w:rFonts w:ascii="Arial" w:eastAsia="Times New Roman" w:hAnsi="Arial" w:cs="Arial"/>
          <w:sz w:val="24"/>
          <w:szCs w:val="24"/>
          <w:lang w:eastAsia="ar-SA"/>
        </w:rPr>
        <w:t xml:space="preserve"> </w:t>
      </w:r>
      <w:r w:rsidR="00C4233A">
        <w:rPr>
          <w:rFonts w:ascii="Arial" w:eastAsia="Times New Roman" w:hAnsi="Arial" w:cs="Arial"/>
          <w:sz w:val="24"/>
          <w:szCs w:val="24"/>
          <w:lang w:eastAsia="ar-SA"/>
        </w:rPr>
        <w:t>συσκευή ή</w:t>
      </w:r>
      <w:r w:rsidRPr="00860184">
        <w:rPr>
          <w:rFonts w:ascii="Arial" w:eastAsia="Times New Roman" w:hAnsi="Arial" w:cs="Arial"/>
          <w:sz w:val="24"/>
          <w:szCs w:val="24"/>
          <w:lang w:eastAsia="ar-SA"/>
        </w:rPr>
        <w:t xml:space="preserve"> παρελκόμενο αυτής αντικατασταθεί, ο Προμηθευτής θα του παρέχει 2 χρόνια εγγύηση.</w:t>
      </w:r>
    </w:p>
    <w:p w:rsidR="00860184" w:rsidRPr="00860184" w:rsidRDefault="00860184" w:rsidP="00860184">
      <w:pPr>
        <w:tabs>
          <w:tab w:val="left" w:pos="851"/>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860184" w:rsidRDefault="00860184" w:rsidP="0086018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860184">
        <w:rPr>
          <w:rFonts w:ascii="Arial" w:eastAsia="Times New Roman" w:hAnsi="Arial" w:cs="Arial"/>
          <w:sz w:val="24"/>
          <w:szCs w:val="24"/>
          <w:lang w:eastAsia="ar-SA"/>
        </w:rPr>
        <w:t>7.2.1.7</w:t>
      </w:r>
      <w:r w:rsidRPr="00860184">
        <w:rPr>
          <w:rFonts w:ascii="Arial" w:eastAsia="Times New Roman" w:hAnsi="Arial" w:cs="Arial"/>
          <w:sz w:val="24"/>
          <w:szCs w:val="24"/>
          <w:lang w:eastAsia="ar-SA"/>
        </w:rPr>
        <w:tab/>
        <w:t>Το εκτός λειτουργίας χρονικό διάστημα υπολογίζεται αθροιστικά με έναρξη μετά την παρέλευση 5 ημερολογιακών ημερών από την ειδοποίηση του Προμηθευτή για τη βλάβη και λήγει με την παράδοση της συσκευής ή του παρελκομένου αυτής στη ΣΥ και την εκτέλεση λειτουργικών ελέγχων. Ο υπολογισμός του συνολικού χρόνου λειτουργίας γίνεται με βάση την έγγραφη ειδοποίηση της βλάβης και το πρωτόκολλο που συντάσσεται κατά την επαναλειτουργία.</w:t>
      </w:r>
    </w:p>
    <w:p w:rsidR="00860184" w:rsidRPr="00860184" w:rsidRDefault="00860184" w:rsidP="0086018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860184" w:rsidRPr="00860184" w:rsidRDefault="00860184" w:rsidP="0086018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860184">
        <w:rPr>
          <w:rFonts w:ascii="Arial" w:eastAsia="Times New Roman" w:hAnsi="Arial" w:cs="Arial"/>
          <w:sz w:val="24"/>
          <w:szCs w:val="24"/>
          <w:lang w:eastAsia="ar-SA"/>
        </w:rPr>
        <w:t>7.2.1.8</w:t>
      </w:r>
      <w:r w:rsidRPr="00860184">
        <w:rPr>
          <w:rFonts w:ascii="Arial" w:eastAsia="Times New Roman" w:hAnsi="Arial" w:cs="Arial"/>
          <w:sz w:val="24"/>
          <w:szCs w:val="24"/>
          <w:lang w:eastAsia="ar-SA"/>
        </w:rPr>
        <w:tab/>
        <w:t>Το κόστος μεταφοράς των υλικών για την αποκατάσταση του προβλήματος που καλύπτεται από εγγύηση θα βαρύνει τον Προμηθευτή.</w:t>
      </w:r>
    </w:p>
    <w:p w:rsidR="00860184" w:rsidRPr="00860184" w:rsidRDefault="00860184" w:rsidP="00860184">
      <w:pPr>
        <w:tabs>
          <w:tab w:val="left" w:pos="851"/>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D06B2" w:rsidRDefault="00860184" w:rsidP="0086018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860184">
        <w:rPr>
          <w:rFonts w:ascii="Arial" w:eastAsia="Times New Roman" w:hAnsi="Arial" w:cs="Arial"/>
          <w:sz w:val="24"/>
          <w:szCs w:val="24"/>
          <w:lang w:eastAsia="ar-SA"/>
        </w:rPr>
        <w:t>7.2.1.9</w:t>
      </w:r>
      <w:r w:rsidRPr="00860184">
        <w:rPr>
          <w:rFonts w:ascii="Arial" w:eastAsia="Times New Roman" w:hAnsi="Arial" w:cs="Arial"/>
          <w:sz w:val="24"/>
          <w:szCs w:val="24"/>
          <w:lang w:eastAsia="ar-SA"/>
        </w:rPr>
        <w:tab/>
      </w:r>
      <w:r w:rsidR="002A2C38">
        <w:rPr>
          <w:rFonts w:ascii="Arial" w:eastAsia="Times New Roman" w:hAnsi="Arial" w:cs="Arial"/>
          <w:sz w:val="24"/>
          <w:szCs w:val="24"/>
          <w:lang w:eastAsia="ar-SA"/>
        </w:rPr>
        <w:t>Επιθυμητό</w:t>
      </w:r>
      <w:r w:rsidRPr="00860184">
        <w:rPr>
          <w:rFonts w:ascii="Arial" w:eastAsia="Times New Roman" w:hAnsi="Arial" w:cs="Arial"/>
          <w:sz w:val="24"/>
          <w:szCs w:val="24"/>
          <w:lang w:eastAsia="ar-SA"/>
        </w:rPr>
        <w:t xml:space="preserve"> για τις περιπτώσεις παραδοτέου λογισμικού (Software), αυτό θα καλύπτεται από εγγύηση για όλη τη διάρκεια του Κύκλου Ζωής του. </w:t>
      </w:r>
      <w:r w:rsidRPr="00860184">
        <w:rPr>
          <w:rFonts w:ascii="Arial" w:eastAsia="Times New Roman" w:hAnsi="Arial" w:cs="Arial"/>
          <w:b/>
          <w:sz w:val="24"/>
          <w:szCs w:val="24"/>
          <w:lang w:eastAsia="ar-SA"/>
        </w:rPr>
        <w:t>(Βαθμολογούμενο Κριτήριο)</w:t>
      </w:r>
    </w:p>
    <w:p w:rsidR="00B44DC9" w:rsidRDefault="00B44DC9"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1F0E6A" w:rsidRDefault="001F0E6A" w:rsidP="00E33B25">
      <w:pPr>
        <w:pStyle w:val="3"/>
        <w:ind w:left="0" w:firstLine="0"/>
        <w:rPr>
          <w:lang w:val="el-GR"/>
        </w:rPr>
      </w:pPr>
      <w:r w:rsidRPr="002A2C38">
        <w:rPr>
          <w:lang w:val="el-GR"/>
        </w:rPr>
        <w:t>Ανταλλακτικά, Εξοπλισμός, Υπηρεσίες</w:t>
      </w: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1F0E6A" w:rsidRDefault="001F0E6A" w:rsidP="001F0E6A">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1F0E6A">
        <w:rPr>
          <w:rFonts w:ascii="Arial" w:eastAsia="Times New Roman" w:hAnsi="Arial" w:cs="Arial"/>
          <w:sz w:val="24"/>
          <w:szCs w:val="24"/>
          <w:lang w:eastAsia="ar-SA"/>
        </w:rPr>
        <w:t>7.2.2.1</w:t>
      </w:r>
      <w:r w:rsidRPr="001F0E6A">
        <w:rPr>
          <w:rFonts w:ascii="Arial" w:eastAsia="Times New Roman" w:hAnsi="Arial" w:cs="Arial"/>
          <w:sz w:val="24"/>
          <w:szCs w:val="24"/>
          <w:lang w:eastAsia="ar-SA"/>
        </w:rPr>
        <w:tab/>
        <w:t xml:space="preserve">Ο Προμηθευτής υποχρεούται να </w:t>
      </w:r>
      <w:proofErr w:type="spellStart"/>
      <w:r w:rsidRPr="001F0E6A">
        <w:rPr>
          <w:rFonts w:ascii="Arial" w:eastAsia="Times New Roman" w:hAnsi="Arial" w:cs="Arial"/>
          <w:sz w:val="24"/>
          <w:szCs w:val="24"/>
          <w:lang w:eastAsia="ar-SA"/>
        </w:rPr>
        <w:t>παρέξει</w:t>
      </w:r>
      <w:proofErr w:type="spellEnd"/>
      <w:r w:rsidRPr="001F0E6A">
        <w:rPr>
          <w:rFonts w:ascii="Arial" w:eastAsia="Times New Roman" w:hAnsi="Arial" w:cs="Arial"/>
          <w:sz w:val="24"/>
          <w:szCs w:val="24"/>
          <w:lang w:eastAsia="ar-SA"/>
        </w:rPr>
        <w:t xml:space="preserve"> αναλώσιμα συντήρησης (εφόσον απαιτούνται) για την υποστήριξη των υπό προμήθεια συστημάτων για 2 έτη.</w:t>
      </w: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1F0E6A" w:rsidRDefault="001F0E6A" w:rsidP="001F0E6A">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1F0E6A">
        <w:rPr>
          <w:rFonts w:ascii="Arial" w:eastAsia="Times New Roman" w:hAnsi="Arial" w:cs="Arial"/>
          <w:sz w:val="24"/>
          <w:szCs w:val="24"/>
          <w:lang w:eastAsia="ar-SA"/>
        </w:rPr>
        <w:t>7.2.2.2</w:t>
      </w:r>
      <w:r w:rsidRPr="001F0E6A">
        <w:rPr>
          <w:rFonts w:ascii="Arial" w:eastAsia="Times New Roman" w:hAnsi="Arial" w:cs="Arial"/>
          <w:sz w:val="24"/>
          <w:szCs w:val="24"/>
          <w:lang w:eastAsia="ar-SA"/>
        </w:rPr>
        <w:tab/>
        <w:t xml:space="preserve">Ο Προμηθευτής να υποβάλλει υποχρεωτικά μαζί με την τεχνική προσφορά και κατάλογο των αναλωσίμων λειτουργίας και των αναλωσίμων συντήρησης για 2 χρόνια (εφόσον απαιτούνται). Ο κατάλογος να περιλαμβάνει τα στοιχεία αναγνώρισης των [ονομασία και NSN (εφόσον υπάρχει) ή P/N με NGAGE (εφόσον υπάρχει)], μονάδα μέτρησης, κλιμάκιο συντήρησης, διάρκεια ζωής, συνολική </w:t>
      </w:r>
      <w:proofErr w:type="spellStart"/>
      <w:r w:rsidRPr="001F0E6A">
        <w:rPr>
          <w:rFonts w:ascii="Arial" w:eastAsia="Times New Roman" w:hAnsi="Arial" w:cs="Arial"/>
          <w:sz w:val="24"/>
          <w:szCs w:val="24"/>
          <w:lang w:eastAsia="ar-SA"/>
        </w:rPr>
        <w:t>αναγκαίουσα</w:t>
      </w:r>
      <w:proofErr w:type="spellEnd"/>
      <w:r w:rsidRPr="001F0E6A">
        <w:rPr>
          <w:rFonts w:ascii="Arial" w:eastAsia="Times New Roman" w:hAnsi="Arial" w:cs="Arial"/>
          <w:sz w:val="24"/>
          <w:szCs w:val="24"/>
          <w:lang w:eastAsia="ar-SA"/>
        </w:rPr>
        <w:t xml:space="preserve"> ποσότητα για το χρόνο εγγύησης (αρχικής υποστήριξης). Στην 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υποστήριξη.</w:t>
      </w:r>
    </w:p>
    <w:p w:rsidR="001F0E6A" w:rsidRPr="001F0E6A" w:rsidRDefault="00E33B25"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p>
    <w:p w:rsidR="001F0E6A" w:rsidRPr="001F0E6A" w:rsidRDefault="00E33B25" w:rsidP="001F0E6A">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7.2.2.3</w:t>
      </w:r>
      <w:r w:rsidR="001F0E6A" w:rsidRPr="001F0E6A">
        <w:rPr>
          <w:rFonts w:ascii="Arial" w:eastAsia="Times New Roman" w:hAnsi="Arial" w:cs="Arial"/>
          <w:sz w:val="24"/>
          <w:szCs w:val="24"/>
          <w:lang w:eastAsia="ar-SA"/>
        </w:rPr>
        <w:tab/>
        <w:t>Εκπαίδευση</w:t>
      </w: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1F0E6A" w:rsidRDefault="00E33B25" w:rsidP="00E33B25">
      <w:pPr>
        <w:tabs>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7.2.2.3</w:t>
      </w:r>
      <w:r w:rsidR="001F0E6A" w:rsidRPr="001F0E6A">
        <w:rPr>
          <w:rFonts w:ascii="Arial" w:eastAsia="Times New Roman" w:hAnsi="Arial" w:cs="Arial"/>
          <w:sz w:val="24"/>
          <w:szCs w:val="24"/>
          <w:lang w:eastAsia="ar-SA"/>
        </w:rPr>
        <w:t>.1</w:t>
      </w:r>
      <w:r w:rsidR="001F0E6A" w:rsidRPr="001F0E6A">
        <w:rPr>
          <w:rFonts w:ascii="Arial" w:eastAsia="Times New Roman" w:hAnsi="Arial" w:cs="Arial"/>
          <w:sz w:val="24"/>
          <w:szCs w:val="24"/>
          <w:lang w:eastAsia="ar-SA"/>
        </w:rPr>
        <w:tab/>
        <w:t>Ο Προμηθευτής να εξασφαλίσει την εκπαίδευση του προσωπικού της Υπηρεσίας, στη χρήση και λειτουργία των συστημάτων με δικές του δαπάνες.</w:t>
      </w: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1F0E6A">
        <w:rPr>
          <w:rFonts w:ascii="Arial" w:eastAsia="Times New Roman" w:hAnsi="Arial" w:cs="Arial"/>
          <w:sz w:val="24"/>
          <w:szCs w:val="24"/>
          <w:lang w:eastAsia="ar-SA"/>
        </w:rPr>
        <w:lastRenderedPageBreak/>
        <w:t>7.2.2.</w:t>
      </w:r>
      <w:r w:rsidR="00E33B25">
        <w:rPr>
          <w:rFonts w:ascii="Arial" w:eastAsia="Times New Roman" w:hAnsi="Arial" w:cs="Arial"/>
          <w:sz w:val="24"/>
          <w:szCs w:val="24"/>
          <w:lang w:eastAsia="ar-SA"/>
        </w:rPr>
        <w:t>3</w:t>
      </w:r>
      <w:r w:rsidRPr="001F0E6A">
        <w:rPr>
          <w:rFonts w:ascii="Arial" w:eastAsia="Times New Roman" w:hAnsi="Arial" w:cs="Arial"/>
          <w:sz w:val="24"/>
          <w:szCs w:val="24"/>
          <w:lang w:eastAsia="ar-SA"/>
        </w:rPr>
        <w:t>.2</w:t>
      </w:r>
      <w:r w:rsidRPr="001F0E6A">
        <w:rPr>
          <w:rFonts w:ascii="Arial" w:eastAsia="Times New Roman" w:hAnsi="Arial" w:cs="Arial"/>
          <w:sz w:val="24"/>
          <w:szCs w:val="24"/>
          <w:lang w:eastAsia="ar-SA"/>
        </w:rPr>
        <w:tab/>
        <w:t>Ο χρόνος, το πρόγραμμα, ο αριθμός των συμμετεχόντων και η διάρκεια πραγματοποίησης της εκπαίδευσης θα καθορισθούν μετά από συνεννόηση με τη ΣΥ.</w:t>
      </w: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1F0E6A">
        <w:rPr>
          <w:rFonts w:ascii="Arial" w:eastAsia="Times New Roman" w:hAnsi="Arial" w:cs="Arial"/>
          <w:sz w:val="24"/>
          <w:szCs w:val="24"/>
          <w:lang w:eastAsia="ar-SA"/>
        </w:rPr>
        <w:t>7.2.2.</w:t>
      </w:r>
      <w:r w:rsidR="00E33B25">
        <w:rPr>
          <w:rFonts w:ascii="Arial" w:eastAsia="Times New Roman" w:hAnsi="Arial" w:cs="Arial"/>
          <w:sz w:val="24"/>
          <w:szCs w:val="24"/>
          <w:lang w:eastAsia="ar-SA"/>
        </w:rPr>
        <w:t>3</w:t>
      </w:r>
      <w:r w:rsidRPr="001F0E6A">
        <w:rPr>
          <w:rFonts w:ascii="Arial" w:eastAsia="Times New Roman" w:hAnsi="Arial" w:cs="Arial"/>
          <w:sz w:val="24"/>
          <w:szCs w:val="24"/>
          <w:lang w:eastAsia="ar-SA"/>
        </w:rPr>
        <w:t>.3</w:t>
      </w:r>
      <w:r w:rsidRPr="001F0E6A">
        <w:rPr>
          <w:rFonts w:ascii="Arial" w:eastAsia="Times New Roman" w:hAnsi="Arial" w:cs="Arial"/>
          <w:sz w:val="24"/>
          <w:szCs w:val="24"/>
          <w:lang w:eastAsia="ar-SA"/>
        </w:rPr>
        <w:tab/>
        <w:t>Για την οργάνωση της εκπαίδευσης, ο Προμηθευτής είναι υποχρεωμένος να καταθέσει, σύμφωνα με το Υπόδειγμα της Προσθήκης ΙΙ και να υλοποιήσει τα παρακάτω στοιχεία εκπαίδευσης :</w:t>
      </w: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1F0E6A">
        <w:rPr>
          <w:rFonts w:ascii="Arial" w:eastAsia="Times New Roman" w:hAnsi="Arial" w:cs="Arial"/>
          <w:sz w:val="24"/>
          <w:szCs w:val="24"/>
          <w:lang w:eastAsia="ar-SA"/>
        </w:rPr>
        <w:t>7.2.2.</w:t>
      </w:r>
      <w:r w:rsidR="00E33B25">
        <w:rPr>
          <w:rFonts w:ascii="Arial" w:eastAsia="Times New Roman" w:hAnsi="Arial" w:cs="Arial"/>
          <w:sz w:val="24"/>
          <w:szCs w:val="24"/>
          <w:lang w:eastAsia="ar-SA"/>
        </w:rPr>
        <w:t>3</w:t>
      </w:r>
      <w:r w:rsidRPr="001F0E6A">
        <w:rPr>
          <w:rFonts w:ascii="Arial" w:eastAsia="Times New Roman" w:hAnsi="Arial" w:cs="Arial"/>
          <w:sz w:val="24"/>
          <w:szCs w:val="24"/>
          <w:lang w:eastAsia="ar-SA"/>
        </w:rPr>
        <w:t>.3.1</w:t>
      </w:r>
      <w:r w:rsidRPr="001F0E6A">
        <w:rPr>
          <w:rFonts w:ascii="Arial" w:eastAsia="Times New Roman" w:hAnsi="Arial" w:cs="Arial"/>
          <w:sz w:val="24"/>
          <w:szCs w:val="24"/>
          <w:lang w:eastAsia="ar-SA"/>
        </w:rPr>
        <w:tab/>
        <w:t>Πρόγραμμα εκπαίδευσης.</w:t>
      </w: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1F0E6A">
        <w:rPr>
          <w:rFonts w:ascii="Arial" w:eastAsia="Times New Roman" w:hAnsi="Arial" w:cs="Arial"/>
          <w:sz w:val="24"/>
          <w:szCs w:val="24"/>
          <w:lang w:eastAsia="ar-SA"/>
        </w:rPr>
        <w:t>7.2.2.</w:t>
      </w:r>
      <w:r w:rsidR="00E33B25">
        <w:rPr>
          <w:rFonts w:ascii="Arial" w:eastAsia="Times New Roman" w:hAnsi="Arial" w:cs="Arial"/>
          <w:sz w:val="24"/>
          <w:szCs w:val="24"/>
          <w:lang w:eastAsia="ar-SA"/>
        </w:rPr>
        <w:t>3</w:t>
      </w:r>
      <w:r w:rsidRPr="001F0E6A">
        <w:rPr>
          <w:rFonts w:ascii="Arial" w:eastAsia="Times New Roman" w:hAnsi="Arial" w:cs="Arial"/>
          <w:sz w:val="24"/>
          <w:szCs w:val="24"/>
          <w:lang w:eastAsia="ar-SA"/>
        </w:rPr>
        <w:t>.3.2</w:t>
      </w:r>
      <w:r w:rsidRPr="001F0E6A">
        <w:rPr>
          <w:rFonts w:ascii="Arial" w:eastAsia="Times New Roman" w:hAnsi="Arial" w:cs="Arial"/>
          <w:sz w:val="24"/>
          <w:szCs w:val="24"/>
          <w:lang w:eastAsia="ar-SA"/>
        </w:rPr>
        <w:tab/>
        <w:t>Διάρκεια εκπαίδευσης.</w:t>
      </w: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1F0E6A">
        <w:rPr>
          <w:rFonts w:ascii="Arial" w:eastAsia="Times New Roman" w:hAnsi="Arial" w:cs="Arial"/>
          <w:sz w:val="24"/>
          <w:szCs w:val="24"/>
          <w:lang w:eastAsia="ar-SA"/>
        </w:rPr>
        <w:t>7.2.2.</w:t>
      </w:r>
      <w:r w:rsidR="00E33B25">
        <w:rPr>
          <w:rFonts w:ascii="Arial" w:eastAsia="Times New Roman" w:hAnsi="Arial" w:cs="Arial"/>
          <w:sz w:val="24"/>
          <w:szCs w:val="24"/>
          <w:lang w:eastAsia="ar-SA"/>
        </w:rPr>
        <w:t>3</w:t>
      </w:r>
      <w:r w:rsidRPr="001F0E6A">
        <w:rPr>
          <w:rFonts w:ascii="Arial" w:eastAsia="Times New Roman" w:hAnsi="Arial" w:cs="Arial"/>
          <w:sz w:val="24"/>
          <w:szCs w:val="24"/>
          <w:lang w:eastAsia="ar-SA"/>
        </w:rPr>
        <w:t>.3.3</w:t>
      </w:r>
      <w:r w:rsidRPr="001F0E6A">
        <w:rPr>
          <w:rFonts w:ascii="Arial" w:eastAsia="Times New Roman" w:hAnsi="Arial" w:cs="Arial"/>
          <w:sz w:val="24"/>
          <w:szCs w:val="24"/>
          <w:lang w:eastAsia="ar-SA"/>
        </w:rPr>
        <w:tab/>
        <w:t xml:space="preserve">Εκπαιδευτικά βοηθήματα και μέσα. </w:t>
      </w:r>
    </w:p>
    <w:p w:rsid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7.2.2.</w:t>
      </w:r>
      <w:r w:rsidR="00E33B25">
        <w:rPr>
          <w:rFonts w:ascii="Arial" w:eastAsia="Times New Roman" w:hAnsi="Arial" w:cs="Arial"/>
          <w:sz w:val="24"/>
          <w:szCs w:val="24"/>
          <w:lang w:eastAsia="ar-SA"/>
        </w:rPr>
        <w:t>3</w:t>
      </w:r>
      <w:r>
        <w:rPr>
          <w:rFonts w:ascii="Arial" w:eastAsia="Times New Roman" w:hAnsi="Arial" w:cs="Arial"/>
          <w:sz w:val="24"/>
          <w:szCs w:val="24"/>
          <w:lang w:eastAsia="ar-SA"/>
        </w:rPr>
        <w:t>.3.4</w:t>
      </w:r>
      <w:r>
        <w:rPr>
          <w:rFonts w:ascii="Arial" w:eastAsia="Times New Roman" w:hAnsi="Arial" w:cs="Arial"/>
          <w:sz w:val="24"/>
          <w:szCs w:val="24"/>
          <w:lang w:eastAsia="ar-SA"/>
        </w:rPr>
        <w:tab/>
      </w:r>
      <w:r w:rsidRPr="001F0E6A">
        <w:rPr>
          <w:rFonts w:ascii="Arial" w:eastAsia="Times New Roman" w:hAnsi="Arial" w:cs="Arial"/>
          <w:sz w:val="24"/>
          <w:szCs w:val="24"/>
          <w:lang w:eastAsia="ar-SA"/>
        </w:rPr>
        <w:t>Προσόντα εκπαιδευομένων.</w:t>
      </w: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1F0E6A">
        <w:rPr>
          <w:rFonts w:ascii="Arial" w:eastAsia="Times New Roman" w:hAnsi="Arial" w:cs="Arial"/>
          <w:sz w:val="24"/>
          <w:szCs w:val="24"/>
          <w:lang w:eastAsia="ar-SA"/>
        </w:rPr>
        <w:t>7.2.2.</w:t>
      </w:r>
      <w:r w:rsidR="00E33B25">
        <w:rPr>
          <w:rFonts w:ascii="Arial" w:eastAsia="Times New Roman" w:hAnsi="Arial" w:cs="Arial"/>
          <w:sz w:val="24"/>
          <w:szCs w:val="24"/>
          <w:lang w:eastAsia="ar-SA"/>
        </w:rPr>
        <w:t>3</w:t>
      </w:r>
      <w:r w:rsidRPr="001F0E6A">
        <w:rPr>
          <w:rFonts w:ascii="Arial" w:eastAsia="Times New Roman" w:hAnsi="Arial" w:cs="Arial"/>
          <w:sz w:val="24"/>
          <w:szCs w:val="24"/>
          <w:lang w:eastAsia="ar-SA"/>
        </w:rPr>
        <w:t>.3.</w:t>
      </w:r>
      <w:r w:rsidR="009A6F2C">
        <w:rPr>
          <w:rFonts w:ascii="Arial" w:eastAsia="Times New Roman" w:hAnsi="Arial" w:cs="Arial"/>
          <w:sz w:val="24"/>
          <w:szCs w:val="24"/>
          <w:lang w:eastAsia="ar-SA"/>
        </w:rPr>
        <w:t>5</w:t>
      </w:r>
      <w:r w:rsidRPr="001F0E6A">
        <w:rPr>
          <w:rFonts w:ascii="Arial" w:eastAsia="Times New Roman" w:hAnsi="Arial" w:cs="Arial"/>
          <w:sz w:val="24"/>
          <w:szCs w:val="24"/>
          <w:lang w:eastAsia="ar-SA"/>
        </w:rPr>
        <w:tab/>
        <w:t>Η εκπαίδευση θα πρέπει να είναι ένας συνδυασμός θεωρητικής και πρακτικής εκπαίδευσης.</w:t>
      </w: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1F0E6A">
        <w:rPr>
          <w:rFonts w:ascii="Arial" w:eastAsia="Times New Roman" w:hAnsi="Arial" w:cs="Arial"/>
          <w:sz w:val="24"/>
          <w:szCs w:val="24"/>
          <w:lang w:eastAsia="ar-SA"/>
        </w:rPr>
        <w:t>7.2.2.</w:t>
      </w:r>
      <w:r w:rsidR="00E33B25">
        <w:rPr>
          <w:rFonts w:ascii="Arial" w:eastAsia="Times New Roman" w:hAnsi="Arial" w:cs="Arial"/>
          <w:sz w:val="24"/>
          <w:szCs w:val="24"/>
          <w:lang w:eastAsia="ar-SA"/>
        </w:rPr>
        <w:t>3</w:t>
      </w:r>
      <w:r w:rsidRPr="001F0E6A">
        <w:rPr>
          <w:rFonts w:ascii="Arial" w:eastAsia="Times New Roman" w:hAnsi="Arial" w:cs="Arial"/>
          <w:sz w:val="24"/>
          <w:szCs w:val="24"/>
          <w:lang w:eastAsia="ar-SA"/>
        </w:rPr>
        <w:t>.3.</w:t>
      </w:r>
      <w:r w:rsidR="009A6F2C">
        <w:rPr>
          <w:rFonts w:ascii="Arial" w:eastAsia="Times New Roman" w:hAnsi="Arial" w:cs="Arial"/>
          <w:sz w:val="24"/>
          <w:szCs w:val="24"/>
          <w:lang w:eastAsia="ar-SA"/>
        </w:rPr>
        <w:t>6</w:t>
      </w:r>
      <w:r w:rsidRPr="001F0E6A">
        <w:rPr>
          <w:rFonts w:ascii="Arial" w:eastAsia="Times New Roman" w:hAnsi="Arial" w:cs="Arial"/>
          <w:sz w:val="24"/>
          <w:szCs w:val="24"/>
          <w:lang w:eastAsia="ar-SA"/>
        </w:rPr>
        <w:tab/>
        <w:t>Το σύνολο των αντικειμένων της εκπαίδευσης των εκπαιδευομένων/εκπαιδευτών/τεχνικού προσωπικού να παρέχεται σε οργανωμένες διαλέξεις στην Αγγλική ή Ελληνική γλώσσα, μέσω διδασκαλίας στην τάξη με τη χρήση Η/Υ και σύγχρονων οπτικοακουστικών μέσων-βοηθημάτων.</w:t>
      </w: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1F0E6A" w:rsidRDefault="001F0E6A" w:rsidP="001F0E6A">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1F0E6A">
        <w:rPr>
          <w:rFonts w:ascii="Arial" w:eastAsia="Times New Roman" w:hAnsi="Arial" w:cs="Arial"/>
          <w:sz w:val="24"/>
          <w:szCs w:val="24"/>
          <w:lang w:eastAsia="ar-SA"/>
        </w:rPr>
        <w:t>7.2.2.</w:t>
      </w:r>
      <w:r w:rsidR="00E33B25">
        <w:rPr>
          <w:rFonts w:ascii="Arial" w:eastAsia="Times New Roman" w:hAnsi="Arial" w:cs="Arial"/>
          <w:sz w:val="24"/>
          <w:szCs w:val="24"/>
          <w:lang w:eastAsia="ar-SA"/>
        </w:rPr>
        <w:t>4</w:t>
      </w:r>
      <w:r w:rsidRPr="001F0E6A">
        <w:rPr>
          <w:rFonts w:ascii="Arial" w:eastAsia="Times New Roman" w:hAnsi="Arial" w:cs="Arial"/>
          <w:sz w:val="24"/>
          <w:szCs w:val="24"/>
          <w:lang w:eastAsia="ar-SA"/>
        </w:rPr>
        <w:tab/>
        <w:t>Βιβλιογραφία</w:t>
      </w: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1F0E6A">
        <w:rPr>
          <w:rFonts w:ascii="Arial" w:eastAsia="Times New Roman" w:hAnsi="Arial" w:cs="Arial"/>
          <w:sz w:val="24"/>
          <w:szCs w:val="24"/>
          <w:lang w:eastAsia="ar-SA"/>
        </w:rPr>
        <w:t>7.2.2.</w:t>
      </w:r>
      <w:r w:rsidR="00E33B25">
        <w:rPr>
          <w:rFonts w:ascii="Arial" w:eastAsia="Times New Roman" w:hAnsi="Arial" w:cs="Arial"/>
          <w:sz w:val="24"/>
          <w:szCs w:val="24"/>
          <w:lang w:eastAsia="ar-SA"/>
        </w:rPr>
        <w:t>4</w:t>
      </w:r>
      <w:r w:rsidRPr="001F0E6A">
        <w:rPr>
          <w:rFonts w:ascii="Arial" w:eastAsia="Times New Roman" w:hAnsi="Arial" w:cs="Arial"/>
          <w:sz w:val="24"/>
          <w:szCs w:val="24"/>
          <w:lang w:eastAsia="ar-SA"/>
        </w:rPr>
        <w:t>.1</w:t>
      </w:r>
      <w:r w:rsidRPr="001F0E6A">
        <w:rPr>
          <w:rFonts w:ascii="Arial" w:eastAsia="Times New Roman" w:hAnsi="Arial" w:cs="Arial"/>
          <w:sz w:val="24"/>
          <w:szCs w:val="24"/>
          <w:lang w:eastAsia="ar-SA"/>
        </w:rPr>
        <w:tab/>
        <w:t>Να παρασχεθεί ηλεκτρονική βιβλιογραφία στην Ελληνική ή Αγγλική γλώσσα, η οποία να μπορεί να διατεθεί επιλεκτικά και σε έντυπη μορφή.</w:t>
      </w: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1F0E6A">
        <w:rPr>
          <w:rFonts w:ascii="Arial" w:eastAsia="Times New Roman" w:hAnsi="Arial" w:cs="Arial"/>
          <w:sz w:val="24"/>
          <w:szCs w:val="24"/>
          <w:lang w:eastAsia="ar-SA"/>
        </w:rPr>
        <w:t xml:space="preserve"> </w:t>
      </w: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1F0E6A">
        <w:rPr>
          <w:rFonts w:ascii="Arial" w:eastAsia="Times New Roman" w:hAnsi="Arial" w:cs="Arial"/>
          <w:sz w:val="24"/>
          <w:szCs w:val="24"/>
          <w:lang w:eastAsia="ar-SA"/>
        </w:rPr>
        <w:t>7.2.2.</w:t>
      </w:r>
      <w:r w:rsidR="00E33B25">
        <w:rPr>
          <w:rFonts w:ascii="Arial" w:eastAsia="Times New Roman" w:hAnsi="Arial" w:cs="Arial"/>
          <w:sz w:val="24"/>
          <w:szCs w:val="24"/>
          <w:lang w:eastAsia="ar-SA"/>
        </w:rPr>
        <w:t>4</w:t>
      </w:r>
      <w:r w:rsidRPr="001F0E6A">
        <w:rPr>
          <w:rFonts w:ascii="Arial" w:eastAsia="Times New Roman" w:hAnsi="Arial" w:cs="Arial"/>
          <w:sz w:val="24"/>
          <w:szCs w:val="24"/>
          <w:lang w:eastAsia="ar-SA"/>
        </w:rPr>
        <w:t>.2</w:t>
      </w:r>
      <w:r w:rsidRPr="001F0E6A">
        <w:rPr>
          <w:rFonts w:ascii="Arial" w:eastAsia="Times New Roman" w:hAnsi="Arial" w:cs="Arial"/>
          <w:sz w:val="24"/>
          <w:szCs w:val="24"/>
          <w:lang w:eastAsia="ar-SA"/>
        </w:rPr>
        <w:tab/>
        <w:t>Βιβλιογραφία στην Ελληνική γλώσσα βαθμολογείται.</w:t>
      </w:r>
      <w:r>
        <w:rPr>
          <w:rFonts w:ascii="Arial" w:eastAsia="Times New Roman" w:hAnsi="Arial" w:cs="Arial"/>
          <w:sz w:val="24"/>
          <w:szCs w:val="24"/>
          <w:lang w:eastAsia="ar-SA"/>
        </w:rPr>
        <w:t xml:space="preserve"> </w:t>
      </w:r>
      <w:r w:rsidRPr="001F0E6A">
        <w:rPr>
          <w:rFonts w:ascii="Arial" w:eastAsia="Times New Roman" w:hAnsi="Arial" w:cs="Arial"/>
          <w:b/>
          <w:sz w:val="24"/>
          <w:szCs w:val="24"/>
          <w:lang w:eastAsia="ar-SA"/>
        </w:rPr>
        <w:t>(Βαθμολογούμενο κριτήριο)</w:t>
      </w: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1F0E6A" w:rsidRDefault="001F0E6A" w:rsidP="001F0E6A">
      <w:pPr>
        <w:tabs>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1F0E6A">
        <w:rPr>
          <w:rFonts w:ascii="Arial" w:eastAsia="Times New Roman" w:hAnsi="Arial" w:cs="Arial"/>
          <w:sz w:val="24"/>
          <w:szCs w:val="24"/>
          <w:lang w:eastAsia="ar-SA"/>
        </w:rPr>
        <w:t>7.2.2.</w:t>
      </w:r>
      <w:r w:rsidR="00E33B25">
        <w:rPr>
          <w:rFonts w:ascii="Arial" w:eastAsia="Times New Roman" w:hAnsi="Arial" w:cs="Arial"/>
          <w:sz w:val="24"/>
          <w:szCs w:val="24"/>
          <w:lang w:eastAsia="ar-SA"/>
        </w:rPr>
        <w:t>4</w:t>
      </w:r>
      <w:r w:rsidRPr="001F0E6A">
        <w:rPr>
          <w:rFonts w:ascii="Arial" w:eastAsia="Times New Roman" w:hAnsi="Arial" w:cs="Arial"/>
          <w:sz w:val="24"/>
          <w:szCs w:val="24"/>
          <w:lang w:eastAsia="ar-SA"/>
        </w:rPr>
        <w:t>.3</w:t>
      </w:r>
      <w:r w:rsidRPr="001F0E6A">
        <w:rPr>
          <w:rFonts w:ascii="Arial" w:eastAsia="Times New Roman" w:hAnsi="Arial" w:cs="Arial"/>
          <w:sz w:val="24"/>
          <w:szCs w:val="24"/>
          <w:lang w:eastAsia="ar-SA"/>
        </w:rPr>
        <w:tab/>
        <w:t>Η παρεχόμενη βιβλιογραφία να περιλαμβάνει κατ’ ελάχιστον εγχειρίδια χρήσεως και λειτουργίας τ</w:t>
      </w:r>
      <w:r w:rsidR="00E33B25">
        <w:rPr>
          <w:rFonts w:ascii="Arial" w:eastAsia="Times New Roman" w:hAnsi="Arial" w:cs="Arial"/>
          <w:sz w:val="24"/>
          <w:szCs w:val="24"/>
          <w:lang w:eastAsia="ar-SA"/>
        </w:rPr>
        <w:t>ων συσκευών</w:t>
      </w:r>
      <w:r w:rsidRPr="001F0E6A">
        <w:rPr>
          <w:rFonts w:ascii="Arial" w:eastAsia="Times New Roman" w:hAnsi="Arial" w:cs="Arial"/>
          <w:sz w:val="24"/>
          <w:szCs w:val="24"/>
          <w:lang w:eastAsia="ar-SA"/>
        </w:rPr>
        <w:t xml:space="preserve"> και των παρεχόμενων παρελκομένων αυτ</w:t>
      </w:r>
      <w:r w:rsidR="00E33B25">
        <w:rPr>
          <w:rFonts w:ascii="Arial" w:eastAsia="Times New Roman" w:hAnsi="Arial" w:cs="Arial"/>
          <w:sz w:val="24"/>
          <w:szCs w:val="24"/>
          <w:lang w:eastAsia="ar-SA"/>
        </w:rPr>
        <w:t>ών</w:t>
      </w:r>
      <w:r w:rsidRPr="001F0E6A">
        <w:rPr>
          <w:rFonts w:ascii="Arial" w:eastAsia="Times New Roman" w:hAnsi="Arial" w:cs="Arial"/>
          <w:sz w:val="24"/>
          <w:szCs w:val="24"/>
          <w:lang w:eastAsia="ar-SA"/>
        </w:rPr>
        <w:t>.</w:t>
      </w:r>
    </w:p>
    <w:p w:rsidR="001F0E6A" w:rsidRPr="001F0E6A"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44DC9"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1F0E6A">
        <w:rPr>
          <w:rFonts w:ascii="Arial" w:eastAsia="Times New Roman" w:hAnsi="Arial" w:cs="Arial"/>
          <w:sz w:val="24"/>
          <w:szCs w:val="24"/>
          <w:lang w:eastAsia="ar-SA"/>
        </w:rPr>
        <w:t>7.2.2.</w:t>
      </w:r>
      <w:r w:rsidR="00E33B25">
        <w:rPr>
          <w:rFonts w:ascii="Arial" w:eastAsia="Times New Roman" w:hAnsi="Arial" w:cs="Arial"/>
          <w:sz w:val="24"/>
          <w:szCs w:val="24"/>
          <w:lang w:eastAsia="ar-SA"/>
        </w:rPr>
        <w:t>4</w:t>
      </w:r>
      <w:r w:rsidRPr="001F0E6A">
        <w:rPr>
          <w:rFonts w:ascii="Arial" w:eastAsia="Times New Roman" w:hAnsi="Arial" w:cs="Arial"/>
          <w:sz w:val="24"/>
          <w:szCs w:val="24"/>
          <w:lang w:eastAsia="ar-SA"/>
        </w:rPr>
        <w:t>.4</w:t>
      </w:r>
      <w:r w:rsidRPr="001F0E6A">
        <w:rPr>
          <w:rFonts w:ascii="Arial" w:eastAsia="Times New Roman" w:hAnsi="Arial" w:cs="Arial"/>
          <w:sz w:val="24"/>
          <w:szCs w:val="24"/>
          <w:lang w:eastAsia="ar-SA"/>
        </w:rPr>
        <w:tab/>
        <w:t>Στην περίπτωση που διαπιστωθεί οποιαδήποτε έλλειψη ή σφάλμα βιβλιογραφίας, ο Προμηθευτής είναι υποχρεωμένος για τη συμπλήρωση ή τη διόρθωσή της με δικά του έξοδα το συντομότερο δυνατό.</w:t>
      </w:r>
    </w:p>
    <w:p w:rsidR="00B44DC9" w:rsidRDefault="00B44DC9"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200909" w:rsidRPr="00200909" w:rsidRDefault="00200909" w:rsidP="005E44C9">
      <w:pPr>
        <w:pStyle w:val="2"/>
        <w:rPr>
          <w:lang w:val="el-GR"/>
        </w:rPr>
      </w:pPr>
      <w:bookmarkStart w:id="25" w:name="_Toc149562488"/>
      <w:proofErr w:type="spellStart"/>
      <w:r w:rsidRPr="00200909">
        <w:t>Εν</w:t>
      </w:r>
      <w:proofErr w:type="spellEnd"/>
      <w:r w:rsidRPr="00200909">
        <w:t xml:space="preserve"> </w:t>
      </w:r>
      <w:proofErr w:type="spellStart"/>
      <w:r w:rsidRPr="00200909">
        <w:t>Συνεχεί</w:t>
      </w:r>
      <w:proofErr w:type="spellEnd"/>
      <w:r w:rsidRPr="00200909">
        <w:t>α Υπ</w:t>
      </w:r>
      <w:proofErr w:type="spellStart"/>
      <w:r w:rsidRPr="00200909">
        <w:t>οστήριξη</w:t>
      </w:r>
      <w:bookmarkEnd w:id="25"/>
      <w:proofErr w:type="spellEnd"/>
    </w:p>
    <w:p w:rsidR="00200909" w:rsidRDefault="00200909" w:rsidP="00200909">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200909" w:rsidRPr="00293A55" w:rsidRDefault="00200909" w:rsidP="00E33B25">
      <w:pPr>
        <w:pStyle w:val="3"/>
        <w:ind w:left="0" w:firstLine="0"/>
        <w:rPr>
          <w:lang w:val="el-GR"/>
        </w:rPr>
      </w:pPr>
      <w:r w:rsidRPr="00293A55">
        <w:rPr>
          <w:lang w:val="el-GR"/>
        </w:rPr>
        <w:t>Ο Προμηθευτής αναλαμβάνει την υποχρέωση να υποστηρίζει τη λειτουργία των υπό προμήθεια υλικών, στο σύνολό τους, με ανταλλακτικά και υπηρεσίες για χρονικό διάστημα τουλάχιστον δέκα (10) ετών από την ημερομηνία οριστικής παραλαβής και σύμφωνα με τον προδιαγραμμένο χρόνο ζωής των υλικών.</w:t>
      </w:r>
    </w:p>
    <w:p w:rsidR="00200909" w:rsidRDefault="00200909" w:rsidP="00E33B2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200909" w:rsidRPr="00200909" w:rsidRDefault="00200909" w:rsidP="00E33B25">
      <w:pPr>
        <w:pStyle w:val="3"/>
        <w:ind w:left="0" w:firstLine="0"/>
      </w:pPr>
      <w:r w:rsidRPr="00293A55">
        <w:rPr>
          <w:lang w:val="el-GR"/>
        </w:rPr>
        <w:t xml:space="preserve">Είναι επιθυμητός και θα βαθμολογηθεί ανάλογα ο μεγαλύτερος των δέκα (10) ετών, επιπρόσθετος χρόνος υποστήριξης σε ανταλλακτικά και υπηρεσίες, σε έτη. </w:t>
      </w:r>
      <w:r w:rsidRPr="00200909">
        <w:rPr>
          <w:b/>
        </w:rPr>
        <w:t>(Βα</w:t>
      </w:r>
      <w:proofErr w:type="spellStart"/>
      <w:r w:rsidRPr="00200909">
        <w:rPr>
          <w:b/>
        </w:rPr>
        <w:t>θμολογούμενο</w:t>
      </w:r>
      <w:proofErr w:type="spellEnd"/>
      <w:r w:rsidRPr="00200909">
        <w:rPr>
          <w:b/>
        </w:rPr>
        <w:t xml:space="preserve"> </w:t>
      </w:r>
      <w:proofErr w:type="spellStart"/>
      <w:r w:rsidRPr="00200909">
        <w:rPr>
          <w:b/>
        </w:rPr>
        <w:t>Κριτήριο</w:t>
      </w:r>
      <w:proofErr w:type="spellEnd"/>
      <w:r w:rsidRPr="00200909">
        <w:rPr>
          <w:b/>
        </w:rPr>
        <w:t>)</w:t>
      </w:r>
    </w:p>
    <w:p w:rsidR="00200909" w:rsidRDefault="00200909" w:rsidP="00E33B2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200909" w:rsidRPr="00114110" w:rsidRDefault="00200909" w:rsidP="00114110">
      <w:pPr>
        <w:pStyle w:val="3"/>
        <w:ind w:left="0" w:firstLine="0"/>
        <w:rPr>
          <w:lang w:val="el-GR"/>
        </w:rPr>
      </w:pPr>
      <w:r w:rsidRPr="00293A55">
        <w:rPr>
          <w:lang w:val="el-GR"/>
        </w:rPr>
        <w:t xml:space="preserve">Ο Προμηθευτής των </w:t>
      </w:r>
      <w:r w:rsidR="00E33B25">
        <w:rPr>
          <w:lang w:val="el-GR"/>
        </w:rPr>
        <w:t>συστημάτων</w:t>
      </w:r>
      <w:r w:rsidRPr="00293A55">
        <w:rPr>
          <w:lang w:val="el-GR"/>
        </w:rPr>
        <w:t xml:space="preserve"> θα πρέπει να είναι επίσημα πιστοποιημένος/εξουσιοδοτημένος διανομέας του αντίστοιχου </w:t>
      </w:r>
      <w:r w:rsidR="00E33B25">
        <w:rPr>
          <w:lang w:val="el-GR"/>
        </w:rPr>
        <w:t xml:space="preserve">κατασκευαστή </w:t>
      </w:r>
      <w:r w:rsidR="00E33B25">
        <w:t>Original</w:t>
      </w:r>
      <w:r w:rsidR="00E33B25" w:rsidRPr="00E33B25">
        <w:rPr>
          <w:lang w:val="el-GR"/>
        </w:rPr>
        <w:t xml:space="preserve"> </w:t>
      </w:r>
      <w:r w:rsidR="00E33B25">
        <w:t>Equipment</w:t>
      </w:r>
      <w:r w:rsidR="00E33B25" w:rsidRPr="00E33B25">
        <w:rPr>
          <w:lang w:val="el-GR"/>
        </w:rPr>
        <w:t xml:space="preserve"> </w:t>
      </w:r>
      <w:r w:rsidR="00E33B25">
        <w:t>Manufacturer</w:t>
      </w:r>
      <w:r w:rsidR="00E33B25" w:rsidRPr="00E33B25">
        <w:rPr>
          <w:lang w:val="el-GR"/>
        </w:rPr>
        <w:t xml:space="preserve"> (</w:t>
      </w:r>
      <w:r w:rsidR="00E33B25">
        <w:t>OEM</w:t>
      </w:r>
      <w:r w:rsidR="00E33B25" w:rsidRPr="00E33B25">
        <w:rPr>
          <w:lang w:val="el-GR"/>
        </w:rPr>
        <w:t>)</w:t>
      </w:r>
      <w:r w:rsidRPr="00293A55">
        <w:rPr>
          <w:lang w:val="el-GR"/>
        </w:rPr>
        <w:t>. Στην τεχνική προσφορά να κατατεθεί σχετική βεβαί</w:t>
      </w:r>
      <w:r w:rsidR="00E33B25">
        <w:rPr>
          <w:lang w:val="el-GR"/>
        </w:rPr>
        <w:t xml:space="preserve">ωση η οποία </w:t>
      </w:r>
      <w:r w:rsidRPr="00293A55">
        <w:rPr>
          <w:lang w:val="el-GR"/>
        </w:rPr>
        <w:t xml:space="preserve">να πιστοποιεί </w:t>
      </w:r>
      <w:r w:rsidR="00E33B25">
        <w:rPr>
          <w:lang w:val="el-GR"/>
        </w:rPr>
        <w:t>τα ανωτέρω.</w:t>
      </w:r>
    </w:p>
    <w:p w:rsidR="00200909" w:rsidRDefault="00200909" w:rsidP="00200909">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44DC9" w:rsidRPr="00293A55" w:rsidRDefault="00200909" w:rsidP="00E33B25">
      <w:pPr>
        <w:pStyle w:val="3"/>
        <w:ind w:left="0" w:firstLine="0"/>
        <w:rPr>
          <w:lang w:val="el-GR"/>
        </w:rPr>
      </w:pPr>
      <w:r w:rsidRPr="00293A55">
        <w:rPr>
          <w:lang w:val="el-GR"/>
        </w:rPr>
        <w:t xml:space="preserve">Τα αναφερόμενα στις ανωτέρω παραγράφους δεν δεσμεύουν σε καμία περίπτωση τη ΣΥ από το να απευθυνθεί σε οποιοδήποτε άλλο εξουσιοδοτημένο/πιστοποιημένο διανομέα </w:t>
      </w:r>
      <w:r w:rsidR="00E33B25">
        <w:rPr>
          <w:lang w:val="el-GR"/>
        </w:rPr>
        <w:t>των συστημάτων</w:t>
      </w:r>
      <w:r w:rsidRPr="00293A55">
        <w:rPr>
          <w:lang w:val="el-GR"/>
        </w:rPr>
        <w:t>.</w:t>
      </w:r>
    </w:p>
    <w:p w:rsidR="00A35960" w:rsidRDefault="00A35960" w:rsidP="00A35960">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A35960" w:rsidRPr="00576F23" w:rsidRDefault="00A35960" w:rsidP="00402203">
      <w:pPr>
        <w:pStyle w:val="10"/>
        <w:numPr>
          <w:ilvl w:val="0"/>
          <w:numId w:val="4"/>
        </w:numPr>
        <w:tabs>
          <w:tab w:val="clear" w:pos="567"/>
          <w:tab w:val="left" w:pos="851"/>
        </w:tabs>
        <w:ind w:left="0" w:firstLine="0"/>
      </w:pPr>
      <w:bookmarkStart w:id="26" w:name="_Toc149562489"/>
      <w:r>
        <w:t>ΛΟΙΠΕΣ ΑΠΑΙΤΗΣΕΙΣ</w:t>
      </w:r>
      <w:bookmarkEnd w:id="26"/>
    </w:p>
    <w:p w:rsidR="00A35960" w:rsidRDefault="00A35960" w:rsidP="00A35960">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F12E05" w:rsidRPr="00F12E05"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F12E05">
        <w:rPr>
          <w:rFonts w:ascii="Arial" w:eastAsia="Times New Roman" w:hAnsi="Arial" w:cs="Arial"/>
          <w:sz w:val="24"/>
          <w:szCs w:val="24"/>
          <w:lang w:eastAsia="ar-SA"/>
        </w:rPr>
        <w:t>8.1</w:t>
      </w:r>
      <w:r w:rsidRPr="00F12E05">
        <w:rPr>
          <w:rFonts w:ascii="Arial" w:eastAsia="Times New Roman" w:hAnsi="Arial" w:cs="Arial"/>
          <w:sz w:val="24"/>
          <w:szCs w:val="24"/>
          <w:lang w:eastAsia="ar-SA"/>
        </w:rPr>
        <w:tab/>
        <w:t>Για τα υπό προμήθεια υλικά να δίνεται αναλυτική λίστα σε επεξεργάσιμη ηλεκτρονική μορφή, ταξινομημένη ιεραρχικά σε μορφή δένδρου, που να περιλαμβάνει (ανά υλικό) τα ακόλουθα:</w:t>
      </w:r>
    </w:p>
    <w:p w:rsidR="00F12E05" w:rsidRPr="00F12E05"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F12E05" w:rsidRPr="00F12E05"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F12E05">
        <w:rPr>
          <w:rFonts w:ascii="Arial" w:eastAsia="Times New Roman" w:hAnsi="Arial" w:cs="Arial"/>
          <w:sz w:val="24"/>
          <w:szCs w:val="24"/>
          <w:lang w:eastAsia="ar-SA"/>
        </w:rPr>
        <w:t>8</w:t>
      </w:r>
      <w:r w:rsidR="00AB1F23">
        <w:rPr>
          <w:rFonts w:ascii="Arial" w:eastAsia="Times New Roman" w:hAnsi="Arial" w:cs="Arial"/>
          <w:sz w:val="24"/>
          <w:szCs w:val="24"/>
          <w:lang w:eastAsia="ar-SA"/>
        </w:rPr>
        <w:t>.1.1</w:t>
      </w:r>
      <w:r w:rsidR="00AB1F23">
        <w:rPr>
          <w:rFonts w:ascii="Arial" w:eastAsia="Times New Roman" w:hAnsi="Arial" w:cs="Arial"/>
          <w:sz w:val="24"/>
          <w:szCs w:val="24"/>
          <w:lang w:eastAsia="ar-SA"/>
        </w:rPr>
        <w:tab/>
        <w:t>Αριθμός ονομαστικού (NSN), εφόσον υφίσταται</w:t>
      </w:r>
      <w:r w:rsidRPr="00F12E05">
        <w:rPr>
          <w:rFonts w:ascii="Arial" w:eastAsia="Times New Roman" w:hAnsi="Arial" w:cs="Arial"/>
          <w:sz w:val="24"/>
          <w:szCs w:val="24"/>
          <w:lang w:eastAsia="ar-SA"/>
        </w:rPr>
        <w:t>.</w:t>
      </w:r>
    </w:p>
    <w:p w:rsidR="00F12E05" w:rsidRPr="00AD5FEE"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val="en-US" w:eastAsia="ar-SA"/>
        </w:rPr>
      </w:pPr>
      <w:r w:rsidRPr="00AD5FEE">
        <w:rPr>
          <w:rFonts w:ascii="Arial" w:eastAsia="Times New Roman" w:hAnsi="Arial" w:cs="Arial"/>
          <w:sz w:val="24"/>
          <w:szCs w:val="24"/>
          <w:lang w:val="en-US" w:eastAsia="ar-SA"/>
        </w:rPr>
        <w:t>8.1.2</w:t>
      </w:r>
      <w:r w:rsidRPr="00AD5FEE">
        <w:rPr>
          <w:rFonts w:ascii="Arial" w:eastAsia="Times New Roman" w:hAnsi="Arial" w:cs="Arial"/>
          <w:sz w:val="24"/>
          <w:szCs w:val="24"/>
          <w:lang w:val="en-US" w:eastAsia="ar-SA"/>
        </w:rPr>
        <w:tab/>
      </w:r>
      <w:r w:rsidRPr="00F12E05">
        <w:rPr>
          <w:rFonts w:ascii="Arial" w:eastAsia="Times New Roman" w:hAnsi="Arial" w:cs="Arial"/>
          <w:sz w:val="24"/>
          <w:szCs w:val="24"/>
          <w:lang w:eastAsia="ar-SA"/>
        </w:rPr>
        <w:t>Περιγραφή</w:t>
      </w:r>
      <w:r w:rsidRPr="00AD5FEE">
        <w:rPr>
          <w:rFonts w:ascii="Arial" w:eastAsia="Times New Roman" w:hAnsi="Arial" w:cs="Arial"/>
          <w:sz w:val="24"/>
          <w:szCs w:val="24"/>
          <w:lang w:val="en-US" w:eastAsia="ar-SA"/>
        </w:rPr>
        <w:t xml:space="preserve"> </w:t>
      </w:r>
      <w:r w:rsidRPr="00F12E05">
        <w:rPr>
          <w:rFonts w:ascii="Arial" w:eastAsia="Times New Roman" w:hAnsi="Arial" w:cs="Arial"/>
          <w:sz w:val="24"/>
          <w:szCs w:val="24"/>
          <w:lang w:eastAsia="ar-SA"/>
        </w:rPr>
        <w:t>Υλικού</w:t>
      </w:r>
      <w:r w:rsidRPr="00AD5FEE">
        <w:rPr>
          <w:rFonts w:ascii="Arial" w:eastAsia="Times New Roman" w:hAnsi="Arial" w:cs="Arial"/>
          <w:sz w:val="24"/>
          <w:szCs w:val="24"/>
          <w:lang w:val="en-US" w:eastAsia="ar-SA"/>
        </w:rPr>
        <w:t>.</w:t>
      </w:r>
    </w:p>
    <w:p w:rsidR="00F12E05" w:rsidRPr="00AD5FEE"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val="en-US" w:eastAsia="ar-SA"/>
        </w:rPr>
      </w:pPr>
      <w:r w:rsidRPr="00AD5FEE">
        <w:rPr>
          <w:rFonts w:ascii="Arial" w:eastAsia="Times New Roman" w:hAnsi="Arial" w:cs="Arial"/>
          <w:sz w:val="24"/>
          <w:szCs w:val="24"/>
          <w:lang w:val="en-US" w:eastAsia="ar-SA"/>
        </w:rPr>
        <w:t>8.1.3</w:t>
      </w:r>
      <w:r w:rsidRPr="00AD5FEE">
        <w:rPr>
          <w:rFonts w:ascii="Arial" w:eastAsia="Times New Roman" w:hAnsi="Arial" w:cs="Arial"/>
          <w:sz w:val="24"/>
          <w:szCs w:val="24"/>
          <w:lang w:val="en-US" w:eastAsia="ar-SA"/>
        </w:rPr>
        <w:tab/>
      </w:r>
      <w:r w:rsidRPr="00F12E05">
        <w:rPr>
          <w:rFonts w:ascii="Arial" w:eastAsia="Times New Roman" w:hAnsi="Arial" w:cs="Arial"/>
          <w:sz w:val="24"/>
          <w:szCs w:val="24"/>
          <w:lang w:eastAsia="ar-SA"/>
        </w:rPr>
        <w:t>Ποσότητα</w:t>
      </w:r>
      <w:r w:rsidRPr="00AD5FEE">
        <w:rPr>
          <w:rFonts w:ascii="Arial" w:eastAsia="Times New Roman" w:hAnsi="Arial" w:cs="Arial"/>
          <w:sz w:val="24"/>
          <w:szCs w:val="24"/>
          <w:lang w:val="en-US" w:eastAsia="ar-SA"/>
        </w:rPr>
        <w:t>.</w:t>
      </w:r>
    </w:p>
    <w:p w:rsidR="00F12E05" w:rsidRPr="00A940DB"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val="en-US" w:eastAsia="ar-SA"/>
        </w:rPr>
      </w:pPr>
      <w:r w:rsidRPr="00A940DB">
        <w:rPr>
          <w:rFonts w:ascii="Arial" w:eastAsia="Times New Roman" w:hAnsi="Arial" w:cs="Arial"/>
          <w:sz w:val="24"/>
          <w:szCs w:val="24"/>
          <w:lang w:val="en-US" w:eastAsia="ar-SA"/>
        </w:rPr>
        <w:t>8.1.4</w:t>
      </w:r>
      <w:r w:rsidRPr="00A940DB">
        <w:rPr>
          <w:rFonts w:ascii="Arial" w:eastAsia="Times New Roman" w:hAnsi="Arial" w:cs="Arial"/>
          <w:sz w:val="24"/>
          <w:szCs w:val="24"/>
          <w:lang w:val="en-US" w:eastAsia="ar-SA"/>
        </w:rPr>
        <w:tab/>
        <w:t xml:space="preserve">P/N </w:t>
      </w:r>
      <w:r w:rsidRPr="00F12E05">
        <w:rPr>
          <w:rFonts w:ascii="Arial" w:eastAsia="Times New Roman" w:hAnsi="Arial" w:cs="Arial"/>
          <w:sz w:val="24"/>
          <w:szCs w:val="24"/>
          <w:lang w:eastAsia="ar-SA"/>
        </w:rPr>
        <w:t>κατασκευαστή</w:t>
      </w:r>
      <w:r w:rsidRPr="00A940DB">
        <w:rPr>
          <w:rFonts w:ascii="Arial" w:eastAsia="Times New Roman" w:hAnsi="Arial" w:cs="Arial"/>
          <w:sz w:val="24"/>
          <w:szCs w:val="24"/>
          <w:lang w:val="en-US" w:eastAsia="ar-SA"/>
        </w:rPr>
        <w:t xml:space="preserve"> (</w:t>
      </w:r>
      <w:r w:rsidR="00A940DB" w:rsidRPr="00F12E05">
        <w:rPr>
          <w:rFonts w:ascii="Arial" w:eastAsia="Times New Roman" w:hAnsi="Arial" w:cs="Arial"/>
          <w:sz w:val="24"/>
          <w:szCs w:val="24"/>
          <w:lang w:val="en-US" w:eastAsia="ar-SA"/>
        </w:rPr>
        <w:t>Original Equipment Manufacturer</w:t>
      </w:r>
      <w:r w:rsidR="00A940DB" w:rsidRPr="00A940DB">
        <w:rPr>
          <w:rFonts w:ascii="Arial" w:eastAsia="Times New Roman" w:hAnsi="Arial" w:cs="Arial"/>
          <w:sz w:val="24"/>
          <w:szCs w:val="24"/>
          <w:lang w:val="en-US" w:eastAsia="ar-SA"/>
        </w:rPr>
        <w:t xml:space="preserve"> – </w:t>
      </w:r>
      <w:r w:rsidRPr="00F12E05">
        <w:rPr>
          <w:rFonts w:ascii="Arial" w:eastAsia="Times New Roman" w:hAnsi="Arial" w:cs="Arial"/>
          <w:sz w:val="24"/>
          <w:szCs w:val="24"/>
          <w:lang w:eastAsia="ar-SA"/>
        </w:rPr>
        <w:t>ΟΕΜ</w:t>
      </w:r>
      <w:r w:rsidRPr="00A940DB">
        <w:rPr>
          <w:rFonts w:ascii="Arial" w:eastAsia="Times New Roman" w:hAnsi="Arial" w:cs="Arial"/>
          <w:sz w:val="24"/>
          <w:szCs w:val="24"/>
          <w:lang w:val="en-US" w:eastAsia="ar-SA"/>
        </w:rPr>
        <w:t>).</w:t>
      </w:r>
    </w:p>
    <w:p w:rsidR="00F12E05" w:rsidRPr="00AD5FEE"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AD5FEE">
        <w:rPr>
          <w:rFonts w:ascii="Arial" w:eastAsia="Times New Roman" w:hAnsi="Arial" w:cs="Arial"/>
          <w:sz w:val="24"/>
          <w:szCs w:val="24"/>
          <w:lang w:eastAsia="ar-SA"/>
        </w:rPr>
        <w:t>8.1.5</w:t>
      </w:r>
      <w:r w:rsidRPr="00AD5FEE">
        <w:rPr>
          <w:rFonts w:ascii="Arial" w:eastAsia="Times New Roman" w:hAnsi="Arial" w:cs="Arial"/>
          <w:sz w:val="24"/>
          <w:szCs w:val="24"/>
          <w:lang w:eastAsia="ar-SA"/>
        </w:rPr>
        <w:tab/>
      </w:r>
      <w:r w:rsidRPr="00F12E05">
        <w:rPr>
          <w:rFonts w:ascii="Arial" w:eastAsia="Times New Roman" w:hAnsi="Arial" w:cs="Arial"/>
          <w:sz w:val="24"/>
          <w:szCs w:val="24"/>
          <w:lang w:val="en-US" w:eastAsia="ar-SA"/>
        </w:rPr>
        <w:t>NCAGE</w:t>
      </w:r>
      <w:r w:rsidRPr="00AD5FEE">
        <w:rPr>
          <w:rFonts w:ascii="Arial" w:eastAsia="Times New Roman" w:hAnsi="Arial" w:cs="Arial"/>
          <w:sz w:val="24"/>
          <w:szCs w:val="24"/>
          <w:lang w:eastAsia="ar-SA"/>
        </w:rPr>
        <w:t xml:space="preserve"> (</w:t>
      </w:r>
      <w:r w:rsidRPr="00F12E05">
        <w:rPr>
          <w:rFonts w:ascii="Arial" w:eastAsia="Times New Roman" w:hAnsi="Arial" w:cs="Arial"/>
          <w:sz w:val="24"/>
          <w:szCs w:val="24"/>
          <w:lang w:eastAsia="ar-SA"/>
        </w:rPr>
        <w:t>εφόσον</w:t>
      </w:r>
      <w:r w:rsidRPr="00AD5FEE">
        <w:rPr>
          <w:rFonts w:ascii="Arial" w:eastAsia="Times New Roman" w:hAnsi="Arial" w:cs="Arial"/>
          <w:sz w:val="24"/>
          <w:szCs w:val="24"/>
          <w:lang w:eastAsia="ar-SA"/>
        </w:rPr>
        <w:t xml:space="preserve"> </w:t>
      </w:r>
      <w:r w:rsidRPr="00F12E05">
        <w:rPr>
          <w:rFonts w:ascii="Arial" w:eastAsia="Times New Roman" w:hAnsi="Arial" w:cs="Arial"/>
          <w:sz w:val="24"/>
          <w:szCs w:val="24"/>
          <w:lang w:eastAsia="ar-SA"/>
        </w:rPr>
        <w:t>υφίσταται</w:t>
      </w:r>
      <w:r w:rsidRPr="00AD5FEE">
        <w:rPr>
          <w:rFonts w:ascii="Arial" w:eastAsia="Times New Roman" w:hAnsi="Arial" w:cs="Arial"/>
          <w:sz w:val="24"/>
          <w:szCs w:val="24"/>
          <w:lang w:eastAsia="ar-SA"/>
        </w:rPr>
        <w:t>).</w:t>
      </w:r>
    </w:p>
    <w:p w:rsidR="00F12E05" w:rsidRPr="00AD5FEE"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AD5FEE">
        <w:rPr>
          <w:rFonts w:ascii="Arial" w:eastAsia="Times New Roman" w:hAnsi="Arial" w:cs="Arial"/>
          <w:sz w:val="24"/>
          <w:szCs w:val="24"/>
          <w:lang w:eastAsia="ar-SA"/>
        </w:rPr>
        <w:t>8.1.6</w:t>
      </w:r>
      <w:r w:rsidRPr="00AD5FEE">
        <w:rPr>
          <w:rFonts w:ascii="Arial" w:eastAsia="Times New Roman" w:hAnsi="Arial" w:cs="Arial"/>
          <w:sz w:val="24"/>
          <w:szCs w:val="24"/>
          <w:lang w:eastAsia="ar-SA"/>
        </w:rPr>
        <w:tab/>
      </w:r>
      <w:r w:rsidRPr="00F12E05">
        <w:rPr>
          <w:rFonts w:ascii="Arial" w:eastAsia="Times New Roman" w:hAnsi="Arial" w:cs="Arial"/>
          <w:sz w:val="24"/>
          <w:szCs w:val="24"/>
          <w:lang w:eastAsia="ar-SA"/>
        </w:rPr>
        <w:t>Επωνυμία</w:t>
      </w:r>
      <w:r w:rsidR="00A940DB" w:rsidRPr="00AD5FEE">
        <w:rPr>
          <w:rFonts w:ascii="Arial" w:eastAsia="Times New Roman" w:hAnsi="Arial" w:cs="Arial"/>
          <w:sz w:val="24"/>
          <w:szCs w:val="24"/>
          <w:lang w:eastAsia="ar-SA"/>
        </w:rPr>
        <w:t xml:space="preserve"> </w:t>
      </w:r>
      <w:r w:rsidR="00A940DB">
        <w:rPr>
          <w:rFonts w:ascii="Arial" w:eastAsia="Times New Roman" w:hAnsi="Arial" w:cs="Arial"/>
          <w:sz w:val="24"/>
          <w:szCs w:val="24"/>
          <w:lang w:val="en-US" w:eastAsia="ar-SA"/>
        </w:rPr>
        <w:t>OEM</w:t>
      </w:r>
      <w:r w:rsidRPr="00AD5FEE">
        <w:rPr>
          <w:rFonts w:ascii="Arial" w:eastAsia="Times New Roman" w:hAnsi="Arial" w:cs="Arial"/>
          <w:sz w:val="24"/>
          <w:szCs w:val="24"/>
          <w:lang w:eastAsia="ar-SA"/>
        </w:rPr>
        <w:t>.</w:t>
      </w:r>
    </w:p>
    <w:p w:rsidR="00F12E05" w:rsidRPr="00F12E05"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F12E05">
        <w:rPr>
          <w:rFonts w:ascii="Arial" w:eastAsia="Times New Roman" w:hAnsi="Arial" w:cs="Arial"/>
          <w:sz w:val="24"/>
          <w:szCs w:val="24"/>
          <w:lang w:eastAsia="ar-SA"/>
        </w:rPr>
        <w:t>8.1.7</w:t>
      </w:r>
      <w:r w:rsidRPr="00F12E05">
        <w:rPr>
          <w:rFonts w:ascii="Arial" w:eastAsia="Times New Roman" w:hAnsi="Arial" w:cs="Arial"/>
          <w:sz w:val="24"/>
          <w:szCs w:val="24"/>
          <w:lang w:eastAsia="ar-SA"/>
        </w:rPr>
        <w:tab/>
        <w:t>Μονάδα Μέτρησης.</w:t>
      </w:r>
    </w:p>
    <w:p w:rsidR="00F12E05" w:rsidRPr="00F12E05"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F12E05">
        <w:rPr>
          <w:rFonts w:ascii="Arial" w:eastAsia="Times New Roman" w:hAnsi="Arial" w:cs="Arial"/>
          <w:sz w:val="24"/>
          <w:szCs w:val="24"/>
          <w:lang w:eastAsia="ar-SA"/>
        </w:rPr>
        <w:t>8.1.8</w:t>
      </w:r>
      <w:r w:rsidRPr="00F12E05">
        <w:rPr>
          <w:rFonts w:ascii="Arial" w:eastAsia="Times New Roman" w:hAnsi="Arial" w:cs="Arial"/>
          <w:sz w:val="24"/>
          <w:szCs w:val="24"/>
          <w:lang w:eastAsia="ar-SA"/>
        </w:rPr>
        <w:tab/>
        <w:t>Κόστος προμήθειας καινούργιου ανά μονάδα μέτρησης ποσότητας.</w:t>
      </w:r>
    </w:p>
    <w:p w:rsidR="00F12E05" w:rsidRPr="00F12E05"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F12E05">
        <w:rPr>
          <w:rFonts w:ascii="Arial" w:eastAsia="Times New Roman" w:hAnsi="Arial" w:cs="Arial"/>
          <w:sz w:val="24"/>
          <w:szCs w:val="24"/>
          <w:lang w:eastAsia="ar-SA"/>
        </w:rPr>
        <w:t>8.1.9</w:t>
      </w:r>
      <w:r w:rsidRPr="00F12E05">
        <w:rPr>
          <w:rFonts w:ascii="Arial" w:eastAsia="Times New Roman" w:hAnsi="Arial" w:cs="Arial"/>
          <w:sz w:val="24"/>
          <w:szCs w:val="24"/>
          <w:lang w:eastAsia="ar-SA"/>
        </w:rPr>
        <w:tab/>
        <w:t>Μέγιστος Χρόνος κύκλου επισκευής (</w:t>
      </w:r>
      <w:proofErr w:type="spellStart"/>
      <w:r w:rsidRPr="00F12E05">
        <w:rPr>
          <w:rFonts w:ascii="Arial" w:eastAsia="Times New Roman" w:hAnsi="Arial" w:cs="Arial"/>
          <w:sz w:val="24"/>
          <w:szCs w:val="24"/>
          <w:lang w:eastAsia="ar-SA"/>
        </w:rPr>
        <w:t>Turn</w:t>
      </w:r>
      <w:proofErr w:type="spellEnd"/>
      <w:r w:rsidRPr="00F12E05">
        <w:rPr>
          <w:rFonts w:ascii="Arial" w:eastAsia="Times New Roman" w:hAnsi="Arial" w:cs="Arial"/>
          <w:sz w:val="24"/>
          <w:szCs w:val="24"/>
          <w:lang w:eastAsia="ar-SA"/>
        </w:rPr>
        <w:t xml:space="preserve"> </w:t>
      </w:r>
      <w:proofErr w:type="spellStart"/>
      <w:r w:rsidRPr="00F12E05">
        <w:rPr>
          <w:rFonts w:ascii="Arial" w:eastAsia="Times New Roman" w:hAnsi="Arial" w:cs="Arial"/>
          <w:sz w:val="24"/>
          <w:szCs w:val="24"/>
          <w:lang w:eastAsia="ar-SA"/>
        </w:rPr>
        <w:t>Around</w:t>
      </w:r>
      <w:proofErr w:type="spellEnd"/>
      <w:r w:rsidRPr="00F12E05">
        <w:rPr>
          <w:rFonts w:ascii="Arial" w:eastAsia="Times New Roman" w:hAnsi="Arial" w:cs="Arial"/>
          <w:sz w:val="24"/>
          <w:szCs w:val="24"/>
          <w:lang w:eastAsia="ar-SA"/>
        </w:rPr>
        <w:t xml:space="preserve"> </w:t>
      </w:r>
      <w:proofErr w:type="spellStart"/>
      <w:r w:rsidRPr="00F12E05">
        <w:rPr>
          <w:rFonts w:ascii="Arial" w:eastAsia="Times New Roman" w:hAnsi="Arial" w:cs="Arial"/>
          <w:sz w:val="24"/>
          <w:szCs w:val="24"/>
          <w:lang w:eastAsia="ar-SA"/>
        </w:rPr>
        <w:t>Time</w:t>
      </w:r>
      <w:proofErr w:type="spellEnd"/>
      <w:r w:rsidRPr="00F12E05">
        <w:rPr>
          <w:rFonts w:ascii="Arial" w:eastAsia="Times New Roman" w:hAnsi="Arial" w:cs="Arial"/>
          <w:sz w:val="24"/>
          <w:szCs w:val="24"/>
          <w:lang w:eastAsia="ar-SA"/>
        </w:rPr>
        <w:t>).</w:t>
      </w:r>
    </w:p>
    <w:p w:rsidR="00F12E05" w:rsidRPr="00F12E05"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8.1.10</w:t>
      </w:r>
      <w:r>
        <w:rPr>
          <w:rFonts w:ascii="Arial" w:eastAsia="Times New Roman" w:hAnsi="Arial" w:cs="Arial"/>
          <w:sz w:val="24"/>
          <w:szCs w:val="24"/>
          <w:lang w:eastAsia="ar-SA"/>
        </w:rPr>
        <w:tab/>
        <w:t xml:space="preserve">Επισήμανση ειδικής κατηγορίας υλικού (διαβάθμιση </w:t>
      </w:r>
      <w:r w:rsidRPr="00F12E05">
        <w:rPr>
          <w:rFonts w:ascii="Arial" w:eastAsia="Times New Roman" w:hAnsi="Arial" w:cs="Arial"/>
          <w:sz w:val="24"/>
          <w:szCs w:val="24"/>
          <w:lang w:eastAsia="ar-SA"/>
        </w:rPr>
        <w:t xml:space="preserve">ασφαλείας, επικινδυνότητα για προσωπικό – περιβάλλον, </w:t>
      </w:r>
      <w:proofErr w:type="spellStart"/>
      <w:r w:rsidRPr="00F12E05">
        <w:rPr>
          <w:rFonts w:ascii="Arial" w:eastAsia="Times New Roman" w:hAnsi="Arial" w:cs="Arial"/>
          <w:sz w:val="24"/>
          <w:szCs w:val="24"/>
          <w:lang w:eastAsia="ar-SA"/>
        </w:rPr>
        <w:t>κλπ</w:t>
      </w:r>
      <w:proofErr w:type="spellEnd"/>
      <w:r w:rsidRPr="00F12E05">
        <w:rPr>
          <w:rFonts w:ascii="Arial" w:eastAsia="Times New Roman" w:hAnsi="Arial" w:cs="Arial"/>
          <w:sz w:val="24"/>
          <w:szCs w:val="24"/>
          <w:lang w:eastAsia="ar-SA"/>
        </w:rPr>
        <w:t>).</w:t>
      </w:r>
    </w:p>
    <w:p w:rsidR="00F12E05" w:rsidRPr="00F12E05"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F12E05" w:rsidRPr="00F12E05"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F12E05">
        <w:rPr>
          <w:rFonts w:ascii="Arial" w:eastAsia="Times New Roman" w:hAnsi="Arial" w:cs="Arial"/>
          <w:sz w:val="24"/>
          <w:szCs w:val="24"/>
          <w:lang w:eastAsia="ar-SA"/>
        </w:rPr>
        <w:t>8.2</w:t>
      </w:r>
      <w:r w:rsidRPr="00F12E05">
        <w:rPr>
          <w:rFonts w:ascii="Arial" w:eastAsia="Times New Roman" w:hAnsi="Arial" w:cs="Arial"/>
          <w:sz w:val="24"/>
          <w:szCs w:val="24"/>
          <w:lang w:eastAsia="ar-SA"/>
        </w:rPr>
        <w:tab/>
        <w:t>Οι τιμές της ανωτέρω λίστας θα αναθεωρούνται σε ετήσια βάση με αμοιβαία συμφωνηθέν, μεταξύ Προμηθευτή και ΣΥ, τύπο αναπροσαρμογής τιμών, λαμβάνοντας ως τιμές βάσης τις αρχικές τιμές.</w:t>
      </w:r>
    </w:p>
    <w:p w:rsidR="00F12E05" w:rsidRPr="00F12E05"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F12E05" w:rsidRPr="00F12E05"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F12E05">
        <w:rPr>
          <w:rFonts w:ascii="Arial" w:eastAsia="Times New Roman" w:hAnsi="Arial" w:cs="Arial"/>
          <w:sz w:val="24"/>
          <w:szCs w:val="24"/>
          <w:lang w:eastAsia="ar-SA"/>
        </w:rPr>
        <w:t>8.3</w:t>
      </w:r>
      <w:r w:rsidRPr="00F12E05">
        <w:rPr>
          <w:rFonts w:ascii="Arial" w:eastAsia="Times New Roman" w:hAnsi="Arial" w:cs="Arial"/>
          <w:sz w:val="24"/>
          <w:szCs w:val="24"/>
          <w:lang w:eastAsia="ar-SA"/>
        </w:rPr>
        <w:tab/>
        <w:t xml:space="preserve">Η παράδοση των </w:t>
      </w:r>
      <w:r w:rsidR="00E33B25">
        <w:rPr>
          <w:rFonts w:ascii="Arial" w:eastAsia="Times New Roman" w:hAnsi="Arial" w:cs="Arial"/>
          <w:sz w:val="24"/>
          <w:szCs w:val="24"/>
          <w:lang w:eastAsia="ar-SA"/>
        </w:rPr>
        <w:t>συστημάτων</w:t>
      </w:r>
      <w:r w:rsidRPr="00F12E05">
        <w:rPr>
          <w:rFonts w:ascii="Arial" w:eastAsia="Times New Roman" w:hAnsi="Arial" w:cs="Arial"/>
          <w:sz w:val="24"/>
          <w:szCs w:val="24"/>
          <w:lang w:eastAsia="ar-SA"/>
        </w:rPr>
        <w:t xml:space="preserve"> να έχει ολοκληρωθεί το μέγιστο</w:t>
      </w:r>
      <w:r w:rsidR="00A940DB">
        <w:rPr>
          <w:rFonts w:ascii="Arial" w:eastAsia="Times New Roman" w:hAnsi="Arial" w:cs="Arial"/>
          <w:sz w:val="24"/>
          <w:szCs w:val="24"/>
          <w:lang w:eastAsia="ar-SA"/>
        </w:rPr>
        <w:t xml:space="preserve"> </w:t>
      </w:r>
      <w:r w:rsidRPr="00F12E05">
        <w:rPr>
          <w:rFonts w:ascii="Arial" w:eastAsia="Times New Roman" w:hAnsi="Arial" w:cs="Arial"/>
          <w:sz w:val="24"/>
          <w:szCs w:val="24"/>
          <w:lang w:eastAsia="ar-SA"/>
        </w:rPr>
        <w:t>εντός έξι (6) μηνών από την υπογραφή της Σύμβασης.</w:t>
      </w:r>
    </w:p>
    <w:p w:rsidR="00F12E05" w:rsidRPr="00F12E05"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F12E05"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F12E05">
        <w:rPr>
          <w:rFonts w:ascii="Arial" w:eastAsia="Times New Roman" w:hAnsi="Arial" w:cs="Arial"/>
          <w:sz w:val="24"/>
          <w:szCs w:val="24"/>
          <w:lang w:eastAsia="ar-SA"/>
        </w:rPr>
        <w:t>8.4</w:t>
      </w:r>
      <w:r w:rsidRPr="00F12E05">
        <w:rPr>
          <w:rFonts w:ascii="Arial" w:eastAsia="Times New Roman" w:hAnsi="Arial" w:cs="Arial"/>
          <w:sz w:val="24"/>
          <w:szCs w:val="24"/>
          <w:lang w:eastAsia="ar-SA"/>
        </w:rPr>
        <w:tab/>
        <w:t xml:space="preserve">Τμηματικές παραδόσεις γίνονται δεκτές εφόσον είναι ίσες τουλάχιστον με το </w:t>
      </w:r>
      <w:r>
        <w:rPr>
          <w:rFonts w:ascii="Arial" w:eastAsia="Times New Roman" w:hAnsi="Arial" w:cs="Arial"/>
          <w:sz w:val="24"/>
          <w:szCs w:val="24"/>
          <w:lang w:eastAsia="ar-SA"/>
        </w:rPr>
        <w:t>ήμισυ</w:t>
      </w:r>
      <w:r w:rsidRPr="00F12E05">
        <w:rPr>
          <w:rFonts w:ascii="Arial" w:eastAsia="Times New Roman" w:hAnsi="Arial" w:cs="Arial"/>
          <w:sz w:val="24"/>
          <w:szCs w:val="24"/>
          <w:lang w:eastAsia="ar-SA"/>
        </w:rPr>
        <w:t xml:space="preserve"> της συνολικής ποσότητας.</w:t>
      </w:r>
    </w:p>
    <w:p w:rsidR="00F12E05" w:rsidRPr="00F12E05"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F12E05" w:rsidRPr="00F12E05"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F12E05">
        <w:rPr>
          <w:rFonts w:ascii="Arial" w:eastAsia="Times New Roman" w:hAnsi="Arial" w:cs="Arial"/>
          <w:sz w:val="24"/>
          <w:szCs w:val="24"/>
          <w:lang w:eastAsia="ar-SA"/>
        </w:rPr>
        <w:t>8.5</w:t>
      </w:r>
      <w:r w:rsidRPr="00F12E05">
        <w:rPr>
          <w:rFonts w:ascii="Arial" w:eastAsia="Times New Roman" w:hAnsi="Arial" w:cs="Arial"/>
          <w:sz w:val="24"/>
          <w:szCs w:val="24"/>
          <w:lang w:eastAsia="ar-SA"/>
        </w:rPr>
        <w:tab/>
        <w:t xml:space="preserve">Η παράδοση της βιβλιογραφίας και το πακέτο αναλωσίμων αρχικής υποστήριξης (εφόσον υφίσταται), να έχει ολοκληρωθεί με την παράδοση των </w:t>
      </w:r>
      <w:r w:rsidR="005004A2">
        <w:rPr>
          <w:rFonts w:ascii="Arial" w:eastAsia="Times New Roman" w:hAnsi="Arial" w:cs="Arial"/>
          <w:sz w:val="24"/>
          <w:szCs w:val="24"/>
          <w:lang w:eastAsia="ar-SA"/>
        </w:rPr>
        <w:t>συστημάτων</w:t>
      </w:r>
      <w:r w:rsidRPr="00F12E05">
        <w:rPr>
          <w:rFonts w:ascii="Arial" w:eastAsia="Times New Roman" w:hAnsi="Arial" w:cs="Arial"/>
          <w:sz w:val="24"/>
          <w:szCs w:val="24"/>
          <w:lang w:eastAsia="ar-SA"/>
        </w:rPr>
        <w:t>.</w:t>
      </w:r>
    </w:p>
    <w:p w:rsidR="00F12E05" w:rsidRPr="00F12E05"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44DC9" w:rsidRDefault="00F12E05"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F12E05">
        <w:rPr>
          <w:rFonts w:ascii="Arial" w:eastAsia="Times New Roman" w:hAnsi="Arial" w:cs="Arial"/>
          <w:sz w:val="24"/>
          <w:szCs w:val="24"/>
          <w:lang w:eastAsia="ar-SA"/>
        </w:rPr>
        <w:t>8.6</w:t>
      </w:r>
      <w:r w:rsidRPr="00F12E05">
        <w:rPr>
          <w:rFonts w:ascii="Arial" w:eastAsia="Times New Roman" w:hAnsi="Arial" w:cs="Arial"/>
          <w:sz w:val="24"/>
          <w:szCs w:val="24"/>
          <w:lang w:eastAsia="ar-SA"/>
        </w:rPr>
        <w:tab/>
        <w:t>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ISO 9001.</w:t>
      </w:r>
    </w:p>
    <w:p w:rsidR="0090007F" w:rsidRDefault="0090007F" w:rsidP="0090007F">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90007F" w:rsidRPr="00576F23" w:rsidRDefault="0090007F" w:rsidP="00402203">
      <w:pPr>
        <w:pStyle w:val="10"/>
        <w:numPr>
          <w:ilvl w:val="0"/>
          <w:numId w:val="4"/>
        </w:numPr>
        <w:tabs>
          <w:tab w:val="clear" w:pos="567"/>
          <w:tab w:val="left" w:pos="851"/>
        </w:tabs>
        <w:ind w:left="0" w:firstLine="0"/>
      </w:pPr>
      <w:bookmarkStart w:id="27" w:name="_Toc149562490"/>
      <w:r>
        <w:t>ΣΗΜΕΙΩΣΕΙΣ</w:t>
      </w:r>
      <w:bookmarkEnd w:id="27"/>
    </w:p>
    <w:p w:rsidR="0090007F" w:rsidRDefault="0090007F" w:rsidP="0090007F">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EB2B88" w:rsidRPr="00EB2B88" w:rsidRDefault="00EB2B88"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EB2B88">
        <w:rPr>
          <w:rFonts w:ascii="Arial" w:eastAsia="Times New Roman" w:hAnsi="Arial" w:cs="Arial"/>
          <w:sz w:val="24"/>
          <w:szCs w:val="24"/>
          <w:lang w:eastAsia="ar-SA"/>
        </w:rPr>
        <w:t>9.1</w:t>
      </w:r>
      <w:r w:rsidRPr="00EB2B88">
        <w:rPr>
          <w:rFonts w:ascii="Arial" w:eastAsia="Times New Roman" w:hAnsi="Arial" w:cs="Arial"/>
          <w:sz w:val="24"/>
          <w:szCs w:val="24"/>
          <w:lang w:eastAsia="ar-SA"/>
        </w:rPr>
        <w:tab/>
        <w:t>Στην Προσθήκη Ι της παρούσας μελέτης, περιλαμβάνονται οι κατωτέρω δύο ομάδες κριτηρίων:</w:t>
      </w:r>
    </w:p>
    <w:p w:rsidR="00EB2B88" w:rsidRPr="00EB2B88" w:rsidRDefault="00EB2B88"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EB2B88" w:rsidRPr="00EB2B88" w:rsidRDefault="00EB2B88"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9.1.1</w:t>
      </w:r>
      <w:r>
        <w:rPr>
          <w:rFonts w:ascii="Arial" w:eastAsia="Times New Roman" w:hAnsi="Arial" w:cs="Arial"/>
          <w:sz w:val="24"/>
          <w:szCs w:val="24"/>
          <w:lang w:eastAsia="ar-SA"/>
        </w:rPr>
        <w:tab/>
        <w:t>Ομάδα Ι (Επιχειρησιακά – Τεχνικά Χαρακτηριστικά) με συνολικό συντελεστή</w:t>
      </w:r>
      <w:r w:rsidRPr="00EB2B88">
        <w:rPr>
          <w:rFonts w:ascii="Arial" w:eastAsia="Times New Roman" w:hAnsi="Arial" w:cs="Arial"/>
          <w:sz w:val="24"/>
          <w:szCs w:val="24"/>
          <w:lang w:eastAsia="ar-SA"/>
        </w:rPr>
        <w:t xml:space="preserve"> βαρύτητας </w:t>
      </w:r>
      <w:r w:rsidR="00950D97">
        <w:rPr>
          <w:rFonts w:ascii="Arial" w:eastAsia="Times New Roman" w:hAnsi="Arial" w:cs="Arial"/>
          <w:sz w:val="24"/>
          <w:szCs w:val="24"/>
          <w:lang w:eastAsia="ar-SA"/>
        </w:rPr>
        <w:t>75</w:t>
      </w:r>
      <w:r w:rsidRPr="00EB2B88">
        <w:rPr>
          <w:rFonts w:ascii="Arial" w:eastAsia="Times New Roman" w:hAnsi="Arial" w:cs="Arial"/>
          <w:sz w:val="24"/>
          <w:szCs w:val="24"/>
          <w:lang w:eastAsia="ar-SA"/>
        </w:rPr>
        <w:t>%.</w:t>
      </w:r>
    </w:p>
    <w:p w:rsidR="00EB2B88" w:rsidRPr="00EB2B88" w:rsidRDefault="00EB2B88"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EB2B88" w:rsidRPr="00EB2B88" w:rsidRDefault="00EB2B88"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EB2B88">
        <w:rPr>
          <w:rFonts w:ascii="Arial" w:eastAsia="Times New Roman" w:hAnsi="Arial" w:cs="Arial"/>
          <w:sz w:val="24"/>
          <w:szCs w:val="24"/>
          <w:lang w:eastAsia="ar-SA"/>
        </w:rPr>
        <w:t>9.1.2</w:t>
      </w:r>
      <w:r w:rsidRPr="00EB2B88">
        <w:rPr>
          <w:rFonts w:ascii="Arial" w:eastAsia="Times New Roman" w:hAnsi="Arial" w:cs="Arial"/>
          <w:sz w:val="24"/>
          <w:szCs w:val="24"/>
          <w:lang w:eastAsia="ar-SA"/>
        </w:rPr>
        <w:tab/>
        <w:t>Ομάδα ΙΙ (Τεχνικής Υποστήριξης και Κάλυψης) με συνολικό συντελεστή βαρύτητας 2</w:t>
      </w:r>
      <w:r w:rsidR="00950D97">
        <w:rPr>
          <w:rFonts w:ascii="Arial" w:eastAsia="Times New Roman" w:hAnsi="Arial" w:cs="Arial"/>
          <w:sz w:val="24"/>
          <w:szCs w:val="24"/>
          <w:lang w:eastAsia="ar-SA"/>
        </w:rPr>
        <w:t>5</w:t>
      </w:r>
      <w:r w:rsidRPr="00EB2B88">
        <w:rPr>
          <w:rFonts w:ascii="Arial" w:eastAsia="Times New Roman" w:hAnsi="Arial" w:cs="Arial"/>
          <w:sz w:val="24"/>
          <w:szCs w:val="24"/>
          <w:lang w:eastAsia="ar-SA"/>
        </w:rPr>
        <w:t>%.</w:t>
      </w:r>
    </w:p>
    <w:p w:rsidR="00EB2B88" w:rsidRPr="00EB2B88" w:rsidRDefault="00EB2B88"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EB2B88" w:rsidRPr="00EB2B88" w:rsidRDefault="00EB2B88"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EB2B88">
        <w:rPr>
          <w:rFonts w:ascii="Arial" w:eastAsia="Times New Roman" w:hAnsi="Arial" w:cs="Arial"/>
          <w:sz w:val="24"/>
          <w:szCs w:val="24"/>
          <w:lang w:eastAsia="ar-SA"/>
        </w:rPr>
        <w:t>9.</w:t>
      </w:r>
      <w:r w:rsidR="003548C4">
        <w:rPr>
          <w:rFonts w:ascii="Arial" w:eastAsia="Times New Roman" w:hAnsi="Arial" w:cs="Arial"/>
          <w:sz w:val="24"/>
          <w:szCs w:val="24"/>
          <w:lang w:eastAsia="ar-SA"/>
        </w:rPr>
        <w:t>1.3</w:t>
      </w:r>
      <w:r w:rsidRPr="00EB2B88">
        <w:rPr>
          <w:rFonts w:ascii="Arial" w:eastAsia="Times New Roman" w:hAnsi="Arial" w:cs="Arial"/>
          <w:sz w:val="24"/>
          <w:szCs w:val="24"/>
          <w:lang w:eastAsia="ar-SA"/>
        </w:rPr>
        <w:tab/>
        <w:t>Το άθροισμα των επιμέρους συντελεστών βαρύτητας και των δύο ομάδων ισούται με 100%.</w:t>
      </w:r>
    </w:p>
    <w:p w:rsidR="00EB2B88" w:rsidRPr="00EB2B88" w:rsidRDefault="00EB2B88"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EB2B88" w:rsidRDefault="00EB2B88"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9.</w:t>
      </w:r>
      <w:r w:rsidR="003548C4">
        <w:rPr>
          <w:rFonts w:ascii="Arial" w:eastAsia="Times New Roman" w:hAnsi="Arial" w:cs="Arial"/>
          <w:sz w:val="24"/>
          <w:szCs w:val="24"/>
          <w:lang w:eastAsia="ar-SA"/>
        </w:rPr>
        <w:t>1.4</w:t>
      </w:r>
      <w:r>
        <w:rPr>
          <w:rFonts w:ascii="Arial" w:eastAsia="Times New Roman" w:hAnsi="Arial" w:cs="Arial"/>
          <w:sz w:val="24"/>
          <w:szCs w:val="24"/>
          <w:lang w:eastAsia="ar-SA"/>
        </w:rPr>
        <w:tab/>
        <w:t xml:space="preserve">Κάθε βαθμολογούμενο κριτήριο του πίνακα της Προσθήκης Ι βαθμολογείται αυτόνομα με τη «συγκριτική» μέθοδο. Αυτό σημαίνει </w:t>
      </w:r>
      <w:r w:rsidRPr="00EB2B88">
        <w:rPr>
          <w:rFonts w:ascii="Arial" w:eastAsia="Times New Roman" w:hAnsi="Arial" w:cs="Arial"/>
          <w:sz w:val="24"/>
          <w:szCs w:val="24"/>
          <w:lang w:eastAsia="ar-SA"/>
        </w:rPr>
        <w:t>ότι</w:t>
      </w:r>
      <w:r>
        <w:rPr>
          <w:rFonts w:ascii="Arial" w:eastAsia="Times New Roman" w:hAnsi="Arial" w:cs="Arial"/>
          <w:sz w:val="24"/>
          <w:szCs w:val="24"/>
          <w:lang w:eastAsia="ar-SA"/>
        </w:rPr>
        <w:t xml:space="preserve"> </w:t>
      </w:r>
      <w:r w:rsidRPr="00EB2B88">
        <w:rPr>
          <w:rFonts w:ascii="Arial" w:eastAsia="Times New Roman" w:hAnsi="Arial" w:cs="Arial"/>
          <w:sz w:val="24"/>
          <w:szCs w:val="24"/>
          <w:lang w:eastAsia="ar-SA"/>
        </w:rPr>
        <w:t>βαθμολογείται με τον μέγιστο βαθμό (100) η ευνοϊκότερη για τη ΣΥ τεχνική προσφορά, ενώ οι υπόλοιπες προσφορές βαθμολογούνται συγκριτικά με αυτήν, με μικρότερους βαθμούς. Αυτός ο βαθμός πολλαπλασιάζεται με το συντελεστή βαρύτητας του κριτηρίου (επί τοις εκατό ποσοστό) και δίνει το σταθμισμένο βαθμό.</w:t>
      </w:r>
      <w:r w:rsidR="0024178B">
        <w:rPr>
          <w:rFonts w:ascii="Arial" w:eastAsia="Times New Roman" w:hAnsi="Arial" w:cs="Arial"/>
          <w:sz w:val="24"/>
          <w:szCs w:val="24"/>
          <w:lang w:eastAsia="ar-SA"/>
        </w:rPr>
        <w:t xml:space="preserve"> </w:t>
      </w:r>
      <w:r w:rsidR="00942CC5" w:rsidRPr="00942CC5">
        <w:rPr>
          <w:rFonts w:ascii="Arial" w:eastAsia="Times New Roman" w:hAnsi="Arial" w:cs="Arial"/>
          <w:sz w:val="24"/>
          <w:szCs w:val="24"/>
          <w:lang w:eastAsia="ar-SA"/>
        </w:rPr>
        <w:t>Επίσης βαθμολογία με δεκαδικό μέρος ίσο με 0,500 στρογγυλοποιείται στον επόμενο ακέραιο</w:t>
      </w:r>
      <w:r w:rsidR="00942CC5">
        <w:rPr>
          <w:rFonts w:ascii="Arial" w:eastAsia="Times New Roman" w:hAnsi="Arial" w:cs="Arial"/>
          <w:sz w:val="24"/>
          <w:szCs w:val="24"/>
          <w:lang w:eastAsia="ar-SA"/>
        </w:rPr>
        <w:t>.</w:t>
      </w:r>
    </w:p>
    <w:p w:rsidR="003548C4" w:rsidRDefault="003548C4"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9.2</w:t>
      </w:r>
      <w:r w:rsidRPr="00EB2B88">
        <w:rPr>
          <w:rFonts w:ascii="Arial" w:eastAsia="Times New Roman" w:hAnsi="Arial" w:cs="Arial"/>
          <w:sz w:val="24"/>
          <w:szCs w:val="24"/>
          <w:lang w:eastAsia="ar-SA"/>
        </w:rPr>
        <w:tab/>
      </w:r>
      <w:r w:rsidRPr="003548C4">
        <w:rPr>
          <w:rFonts w:ascii="Arial" w:eastAsia="Times New Roman" w:hAnsi="Arial" w:cs="Arial"/>
          <w:sz w:val="24"/>
          <w:szCs w:val="24"/>
          <w:lang w:eastAsia="ar-SA"/>
        </w:rPr>
        <w:t>Διευκρινίσεις</w:t>
      </w:r>
    </w:p>
    <w:p w:rsidR="003548C4" w:rsidRPr="003548C4"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3548C4"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9.2.1</w:t>
      </w:r>
      <w:r w:rsidRPr="003548C4">
        <w:rPr>
          <w:rFonts w:ascii="Arial" w:eastAsia="Times New Roman" w:hAnsi="Arial" w:cs="Arial"/>
          <w:sz w:val="24"/>
          <w:szCs w:val="24"/>
          <w:lang w:eastAsia="ar-SA"/>
        </w:rPr>
        <w:tab/>
        <w:t xml:space="preserve">Επισημαίνεται ότι στην παρούσα τεχνική προδιαγραφή με τον όρο σύστημα γίνεται αναφορά τόσο στο αντίστοιχο συγκρότημα, </w:t>
      </w:r>
      <w:proofErr w:type="spellStart"/>
      <w:r w:rsidRPr="003548C4">
        <w:rPr>
          <w:rFonts w:ascii="Arial" w:eastAsia="Times New Roman" w:hAnsi="Arial" w:cs="Arial"/>
          <w:sz w:val="24"/>
          <w:szCs w:val="24"/>
          <w:lang w:eastAsia="ar-SA"/>
        </w:rPr>
        <w:t>υποσυγκρότημα</w:t>
      </w:r>
      <w:proofErr w:type="spellEnd"/>
      <w:r w:rsidRPr="003548C4">
        <w:rPr>
          <w:rFonts w:ascii="Arial" w:eastAsia="Times New Roman" w:hAnsi="Arial" w:cs="Arial"/>
          <w:sz w:val="24"/>
          <w:szCs w:val="24"/>
          <w:lang w:eastAsia="ar-SA"/>
        </w:rPr>
        <w:t xml:space="preserve">, </w:t>
      </w:r>
      <w:proofErr w:type="spellStart"/>
      <w:r w:rsidRPr="003548C4">
        <w:rPr>
          <w:rFonts w:ascii="Arial" w:eastAsia="Times New Roman" w:hAnsi="Arial" w:cs="Arial"/>
          <w:sz w:val="24"/>
          <w:szCs w:val="24"/>
          <w:lang w:eastAsia="ar-SA"/>
        </w:rPr>
        <w:t>παρελκόμενo</w:t>
      </w:r>
      <w:proofErr w:type="spellEnd"/>
      <w:r w:rsidRPr="003548C4">
        <w:rPr>
          <w:rFonts w:ascii="Arial" w:eastAsia="Times New Roman" w:hAnsi="Arial" w:cs="Arial"/>
          <w:sz w:val="24"/>
          <w:szCs w:val="24"/>
          <w:lang w:eastAsia="ar-SA"/>
        </w:rPr>
        <w:t xml:space="preserve"> του συστήματος όσο και στο </w:t>
      </w:r>
      <w:proofErr w:type="spellStart"/>
      <w:r w:rsidRPr="003548C4">
        <w:rPr>
          <w:rFonts w:ascii="Arial" w:eastAsia="Times New Roman" w:hAnsi="Arial" w:cs="Arial"/>
          <w:sz w:val="24"/>
          <w:szCs w:val="24"/>
          <w:lang w:eastAsia="ar-SA"/>
        </w:rPr>
        <w:t>firmware</w:t>
      </w:r>
      <w:proofErr w:type="spellEnd"/>
      <w:r w:rsidRPr="003548C4">
        <w:rPr>
          <w:rFonts w:ascii="Arial" w:eastAsia="Times New Roman" w:hAnsi="Arial" w:cs="Arial"/>
          <w:sz w:val="24"/>
          <w:szCs w:val="24"/>
          <w:lang w:eastAsia="ar-SA"/>
        </w:rPr>
        <w:t xml:space="preserve">, </w:t>
      </w:r>
      <w:proofErr w:type="spellStart"/>
      <w:r w:rsidRPr="003548C4">
        <w:rPr>
          <w:rFonts w:ascii="Arial" w:eastAsia="Times New Roman" w:hAnsi="Arial" w:cs="Arial"/>
          <w:sz w:val="24"/>
          <w:szCs w:val="24"/>
          <w:lang w:eastAsia="ar-SA"/>
        </w:rPr>
        <w:t>softwa</w:t>
      </w:r>
      <w:r w:rsidR="00A31B7C">
        <w:rPr>
          <w:rFonts w:ascii="Arial" w:eastAsia="Times New Roman" w:hAnsi="Arial" w:cs="Arial"/>
          <w:sz w:val="24"/>
          <w:szCs w:val="24"/>
          <w:lang w:eastAsia="ar-SA"/>
        </w:rPr>
        <w:t>re</w:t>
      </w:r>
      <w:proofErr w:type="spellEnd"/>
      <w:r w:rsidR="00A31B7C">
        <w:rPr>
          <w:rFonts w:ascii="Arial" w:eastAsia="Times New Roman" w:hAnsi="Arial" w:cs="Arial"/>
          <w:sz w:val="24"/>
          <w:szCs w:val="24"/>
          <w:lang w:eastAsia="ar-SA"/>
        </w:rPr>
        <w:t xml:space="preserve"> που πιθανόν να το συνοδεύουν</w:t>
      </w:r>
      <w:r w:rsidRPr="003548C4">
        <w:rPr>
          <w:rFonts w:ascii="Arial" w:eastAsia="Times New Roman" w:hAnsi="Arial" w:cs="Arial"/>
          <w:sz w:val="24"/>
          <w:szCs w:val="24"/>
          <w:lang w:eastAsia="ar-SA"/>
        </w:rPr>
        <w:t>.</w:t>
      </w:r>
    </w:p>
    <w:p w:rsidR="003548C4" w:rsidRPr="003548C4"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3548C4"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9.2.2</w:t>
      </w:r>
      <w:r w:rsidRPr="003548C4">
        <w:rPr>
          <w:rFonts w:ascii="Arial" w:eastAsia="Times New Roman" w:hAnsi="Arial" w:cs="Arial"/>
          <w:sz w:val="24"/>
          <w:szCs w:val="24"/>
          <w:lang w:eastAsia="ar-SA"/>
        </w:rPr>
        <w:tab/>
        <w:t>Για τη βέλτιστη κατανόηση των αναφερομένων στο παρόν, καθορίζονται οι ακόλουθοι ορισμοί:</w:t>
      </w:r>
    </w:p>
    <w:p w:rsidR="003548C4" w:rsidRPr="003548C4"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3548C4"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9.2.2.1</w:t>
      </w:r>
      <w:r>
        <w:rPr>
          <w:rFonts w:ascii="Arial" w:eastAsia="Times New Roman" w:hAnsi="Arial" w:cs="Arial"/>
          <w:sz w:val="24"/>
          <w:szCs w:val="24"/>
          <w:lang w:eastAsia="ar-SA"/>
        </w:rPr>
        <w:tab/>
      </w:r>
      <w:r w:rsidRPr="003548C4">
        <w:rPr>
          <w:rFonts w:ascii="Arial" w:eastAsia="Times New Roman" w:hAnsi="Arial" w:cs="Arial"/>
          <w:sz w:val="24"/>
          <w:szCs w:val="24"/>
          <w:lang w:eastAsia="ar-SA"/>
        </w:rPr>
        <w:t>«Απαράβατοι όροι»: Συνιστούν ουσιώδεις όρους και αποτελούν ανελαστικές απαιτήσεις της Υπηρεσίας. Τα κριτήρια αυτά είναι τα ελάχιστα απαιτούμενα για την ανάθεση του υπόψη έργου και εφόσον οποιοδήποτε από αυτά δεν πληρείται, ο υποψήφιος ανάδοχος απορρίπτεται κατά τη διαδικασία της προεπιλογής. Οι απαράβατοι όροι απαρτίζονται από τις απαράβατες επιχειρησιακές και τεχνικές απαιτήσεις.</w:t>
      </w:r>
    </w:p>
    <w:p w:rsidR="003548C4" w:rsidRPr="003548C4"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3548C4">
        <w:rPr>
          <w:rFonts w:ascii="Arial" w:eastAsia="Times New Roman" w:hAnsi="Arial" w:cs="Arial"/>
          <w:sz w:val="24"/>
          <w:szCs w:val="24"/>
          <w:lang w:eastAsia="ar-SA"/>
        </w:rPr>
        <w:t xml:space="preserve"> </w:t>
      </w:r>
    </w:p>
    <w:p w:rsidR="003548C4"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9.2.2.2</w:t>
      </w:r>
      <w:r>
        <w:rPr>
          <w:rFonts w:ascii="Arial" w:eastAsia="Times New Roman" w:hAnsi="Arial" w:cs="Arial"/>
          <w:sz w:val="24"/>
          <w:szCs w:val="24"/>
          <w:lang w:eastAsia="ar-SA"/>
        </w:rPr>
        <w:tab/>
      </w:r>
      <w:r w:rsidRPr="003548C4">
        <w:rPr>
          <w:rFonts w:ascii="Arial" w:eastAsia="Times New Roman" w:hAnsi="Arial" w:cs="Arial"/>
          <w:sz w:val="24"/>
          <w:szCs w:val="24"/>
          <w:lang w:eastAsia="ar-SA"/>
        </w:rPr>
        <w:t>«Βαθμολογούμενα Κριτήρια»: Είναι απαιτήσεις πέραν των απαράβατων όρων οι οποίες βελτιώνουν την αξία της προσφερόμενης προμήθειας. Η συμμόρφωση ή μη με αυτές, βαθμολογείται με το συντελεστή βαρύτητας του κάθε κριτηρίου. Τα Βαθμολογούμενα Κριτήρια απαρτίζονται από τις αντίστοιχες επιχειρησιακές και τεχνικές απαιτήσεις και σε αντίθεση με τους Απαράβατους Όρους οι απαιτήσεις αυτές καθορίζονται στο κείμενο με παρένθεση στο τέλος κάθε παραγ</w:t>
      </w:r>
      <w:r w:rsidR="00D94C24">
        <w:rPr>
          <w:rFonts w:ascii="Arial" w:eastAsia="Times New Roman" w:hAnsi="Arial" w:cs="Arial"/>
          <w:sz w:val="24"/>
          <w:szCs w:val="24"/>
          <w:lang w:eastAsia="ar-SA"/>
        </w:rPr>
        <w:t>ράφου «</w:t>
      </w:r>
      <w:r w:rsidR="00D94C24" w:rsidRPr="00EB2B88">
        <w:rPr>
          <w:rFonts w:ascii="Arial" w:eastAsia="Times New Roman" w:hAnsi="Arial" w:cs="Arial"/>
          <w:b/>
          <w:sz w:val="24"/>
          <w:szCs w:val="24"/>
          <w:lang w:eastAsia="ar-SA"/>
        </w:rPr>
        <w:t>(Βαθμολογούμενο Κριτήριο)</w:t>
      </w:r>
      <w:r w:rsidRPr="003548C4">
        <w:rPr>
          <w:rFonts w:ascii="Arial" w:eastAsia="Times New Roman" w:hAnsi="Arial" w:cs="Arial"/>
          <w:sz w:val="24"/>
          <w:szCs w:val="24"/>
          <w:lang w:eastAsia="ar-SA"/>
        </w:rPr>
        <w:t>».</w:t>
      </w:r>
    </w:p>
    <w:p w:rsidR="003548C4"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EB2B8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9.2.2.3</w:t>
      </w:r>
      <w:r w:rsidRPr="00EB2B88">
        <w:rPr>
          <w:rFonts w:ascii="Arial" w:eastAsia="Times New Roman" w:hAnsi="Arial" w:cs="Arial"/>
          <w:sz w:val="24"/>
          <w:szCs w:val="24"/>
          <w:lang w:eastAsia="ar-SA"/>
        </w:rPr>
        <w:tab/>
        <w:t>«</w:t>
      </w:r>
      <w:proofErr w:type="spellStart"/>
      <w:r w:rsidRPr="00EB2B88">
        <w:rPr>
          <w:rFonts w:ascii="Arial" w:eastAsia="Times New Roman" w:hAnsi="Arial" w:cs="Arial"/>
          <w:sz w:val="24"/>
          <w:szCs w:val="24"/>
          <w:lang w:eastAsia="ar-SA"/>
        </w:rPr>
        <w:t>Διαλειτουργικότητα</w:t>
      </w:r>
      <w:proofErr w:type="spellEnd"/>
      <w:r w:rsidRPr="00EB2B88">
        <w:rPr>
          <w:rFonts w:ascii="Arial" w:eastAsia="Times New Roman" w:hAnsi="Arial" w:cs="Arial"/>
          <w:sz w:val="24"/>
          <w:szCs w:val="24"/>
          <w:lang w:eastAsia="ar-SA"/>
        </w:rPr>
        <w:t>»: Είναι η ικανότητα των συστημάτων, μονάδων, υλικών, κ.λπ. να ανταλλάσσουν μεταξύ τους υπηρεσίες ώστε να λειτουργούν από κοινού.</w:t>
      </w:r>
    </w:p>
    <w:p w:rsidR="003548C4" w:rsidRPr="00EB2B8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EB2B8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EB2B88">
        <w:rPr>
          <w:rFonts w:ascii="Arial" w:eastAsia="Times New Roman" w:hAnsi="Arial" w:cs="Arial"/>
          <w:sz w:val="24"/>
          <w:szCs w:val="24"/>
          <w:lang w:eastAsia="ar-SA"/>
        </w:rPr>
        <w:t>9.</w:t>
      </w:r>
      <w:r>
        <w:rPr>
          <w:rFonts w:ascii="Arial" w:eastAsia="Times New Roman" w:hAnsi="Arial" w:cs="Arial"/>
          <w:sz w:val="24"/>
          <w:szCs w:val="24"/>
          <w:lang w:eastAsia="ar-SA"/>
        </w:rPr>
        <w:t>2.2.4</w:t>
      </w:r>
      <w:r w:rsidRPr="00EB2B88">
        <w:rPr>
          <w:rFonts w:ascii="Arial" w:eastAsia="Times New Roman" w:hAnsi="Arial" w:cs="Arial"/>
          <w:sz w:val="24"/>
          <w:szCs w:val="24"/>
          <w:lang w:eastAsia="ar-SA"/>
        </w:rPr>
        <w:tab/>
        <w:t>«Εναλλαξιμότητα»: Είναι η ικανότητα του υλικού/ ανταλλακτικού/ εξαρτήματος ενός μέσου του «τμήματος/ συστήματος», να δύναται να χρησιμοποιηθεί σε μέσο ίδιου τύπου «τμήματος/ συστήματος».</w:t>
      </w:r>
    </w:p>
    <w:p w:rsidR="003548C4" w:rsidRPr="00EB2B8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EB2B8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EB2B88">
        <w:rPr>
          <w:rFonts w:ascii="Arial" w:eastAsia="Times New Roman" w:hAnsi="Arial" w:cs="Arial"/>
          <w:sz w:val="24"/>
          <w:szCs w:val="24"/>
          <w:lang w:eastAsia="ar-SA"/>
        </w:rPr>
        <w:lastRenderedPageBreak/>
        <w:t>9.</w:t>
      </w:r>
      <w:r>
        <w:rPr>
          <w:rFonts w:ascii="Arial" w:eastAsia="Times New Roman" w:hAnsi="Arial" w:cs="Arial"/>
          <w:sz w:val="24"/>
          <w:szCs w:val="24"/>
          <w:lang w:eastAsia="ar-SA"/>
        </w:rPr>
        <w:t>2.2.5</w:t>
      </w:r>
      <w:r w:rsidRPr="00EB2B88">
        <w:rPr>
          <w:rFonts w:ascii="Arial" w:eastAsia="Times New Roman" w:hAnsi="Arial" w:cs="Arial"/>
          <w:sz w:val="24"/>
          <w:szCs w:val="24"/>
          <w:lang w:eastAsia="ar-SA"/>
        </w:rPr>
        <w:tab/>
        <w:t>«Συντήρηση»: Είναι κάθε ενέργεια και φροντίδα που αποσκοπούν στο να διατηρήσουν ή να επαναφέρουν το τεχνικό υλικό σε κατάσταση ετοιμότητας και περιλαμβάνει:</w:t>
      </w:r>
    </w:p>
    <w:p w:rsidR="003548C4" w:rsidRPr="00EB2B8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EB2B8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EB2B88">
        <w:rPr>
          <w:rFonts w:ascii="Arial" w:eastAsia="Times New Roman" w:hAnsi="Arial" w:cs="Arial"/>
          <w:sz w:val="24"/>
          <w:szCs w:val="24"/>
          <w:lang w:eastAsia="ar-SA"/>
        </w:rPr>
        <w:t>9.</w:t>
      </w:r>
      <w:r>
        <w:rPr>
          <w:rFonts w:ascii="Arial" w:eastAsia="Times New Roman" w:hAnsi="Arial" w:cs="Arial"/>
          <w:sz w:val="24"/>
          <w:szCs w:val="24"/>
          <w:lang w:eastAsia="ar-SA"/>
        </w:rPr>
        <w:t>2.2.5.1</w:t>
      </w:r>
      <w:r w:rsidRPr="00EB2B88">
        <w:rPr>
          <w:rFonts w:ascii="Arial" w:eastAsia="Times New Roman" w:hAnsi="Arial" w:cs="Arial"/>
          <w:sz w:val="24"/>
          <w:szCs w:val="24"/>
          <w:lang w:eastAsia="ar-SA"/>
        </w:rPr>
        <w:tab/>
        <w:t>Τη σωστή υπηρέτηση του υλικού.</w:t>
      </w:r>
    </w:p>
    <w:p w:rsidR="003548C4" w:rsidRPr="00EB2B8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EB2B88">
        <w:rPr>
          <w:rFonts w:ascii="Arial" w:eastAsia="Times New Roman" w:hAnsi="Arial" w:cs="Arial"/>
          <w:sz w:val="24"/>
          <w:szCs w:val="24"/>
          <w:lang w:eastAsia="ar-SA"/>
        </w:rPr>
        <w:t>9.</w:t>
      </w:r>
      <w:r>
        <w:rPr>
          <w:rFonts w:ascii="Arial" w:eastAsia="Times New Roman" w:hAnsi="Arial" w:cs="Arial"/>
          <w:sz w:val="24"/>
          <w:szCs w:val="24"/>
          <w:lang w:eastAsia="ar-SA"/>
        </w:rPr>
        <w:t>2.2.5.2</w:t>
      </w:r>
      <w:r w:rsidRPr="00EB2B88">
        <w:rPr>
          <w:rFonts w:ascii="Arial" w:eastAsia="Times New Roman" w:hAnsi="Arial" w:cs="Arial"/>
          <w:sz w:val="24"/>
          <w:szCs w:val="24"/>
          <w:lang w:eastAsia="ar-SA"/>
        </w:rPr>
        <w:tab/>
        <w:t>Τους περιοδικούς ελέγχους και δοκιμές.</w:t>
      </w:r>
    </w:p>
    <w:p w:rsidR="003548C4" w:rsidRPr="00EB2B8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EB2B8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EB2B88">
        <w:rPr>
          <w:rFonts w:ascii="Arial" w:eastAsia="Times New Roman" w:hAnsi="Arial" w:cs="Arial"/>
          <w:sz w:val="24"/>
          <w:szCs w:val="24"/>
          <w:lang w:eastAsia="ar-SA"/>
        </w:rPr>
        <w:t>9.</w:t>
      </w:r>
      <w:r>
        <w:rPr>
          <w:rFonts w:ascii="Arial" w:eastAsia="Times New Roman" w:hAnsi="Arial" w:cs="Arial"/>
          <w:sz w:val="24"/>
          <w:szCs w:val="24"/>
          <w:lang w:eastAsia="ar-SA"/>
        </w:rPr>
        <w:t>2.2.5.3</w:t>
      </w:r>
      <w:r w:rsidRPr="00EB2B88">
        <w:rPr>
          <w:rFonts w:ascii="Arial" w:eastAsia="Times New Roman" w:hAnsi="Arial" w:cs="Arial"/>
          <w:sz w:val="24"/>
          <w:szCs w:val="24"/>
          <w:lang w:eastAsia="ar-SA"/>
        </w:rPr>
        <w:tab/>
        <w:t>Τις επιθεωρήσεις.</w:t>
      </w:r>
    </w:p>
    <w:p w:rsidR="003548C4" w:rsidRPr="00EB2B8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EB2B8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EB2B88">
        <w:rPr>
          <w:rFonts w:ascii="Arial" w:eastAsia="Times New Roman" w:hAnsi="Arial" w:cs="Arial"/>
          <w:sz w:val="24"/>
          <w:szCs w:val="24"/>
          <w:lang w:eastAsia="ar-SA"/>
        </w:rPr>
        <w:t>9.</w:t>
      </w:r>
      <w:r>
        <w:rPr>
          <w:rFonts w:ascii="Arial" w:eastAsia="Times New Roman" w:hAnsi="Arial" w:cs="Arial"/>
          <w:sz w:val="24"/>
          <w:szCs w:val="24"/>
          <w:lang w:eastAsia="ar-SA"/>
        </w:rPr>
        <w:t>2.2.5.4</w:t>
      </w:r>
      <w:r w:rsidRPr="00EB2B88">
        <w:rPr>
          <w:rFonts w:ascii="Arial" w:eastAsia="Times New Roman" w:hAnsi="Arial" w:cs="Arial"/>
          <w:sz w:val="24"/>
          <w:szCs w:val="24"/>
          <w:lang w:eastAsia="ar-SA"/>
        </w:rPr>
        <w:tab/>
        <w:t>Την ταξινόμηση από άποψη ετοιμότητας χρησιμοποίησης.</w:t>
      </w:r>
    </w:p>
    <w:p w:rsidR="003548C4" w:rsidRPr="00EB2B8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EB2B8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EB2B88">
        <w:rPr>
          <w:rFonts w:ascii="Arial" w:eastAsia="Times New Roman" w:hAnsi="Arial" w:cs="Arial"/>
          <w:sz w:val="24"/>
          <w:szCs w:val="24"/>
          <w:lang w:eastAsia="ar-SA"/>
        </w:rPr>
        <w:t>9.</w:t>
      </w:r>
      <w:r>
        <w:rPr>
          <w:rFonts w:ascii="Arial" w:eastAsia="Times New Roman" w:hAnsi="Arial" w:cs="Arial"/>
          <w:sz w:val="24"/>
          <w:szCs w:val="24"/>
          <w:lang w:eastAsia="ar-SA"/>
        </w:rPr>
        <w:t>2.2.5.5</w:t>
      </w:r>
      <w:r w:rsidRPr="00EB2B88">
        <w:rPr>
          <w:rFonts w:ascii="Arial" w:eastAsia="Times New Roman" w:hAnsi="Arial" w:cs="Arial"/>
          <w:sz w:val="24"/>
          <w:szCs w:val="24"/>
          <w:lang w:eastAsia="ar-SA"/>
        </w:rPr>
        <w:tab/>
        <w:t>Τις επισκευές.</w:t>
      </w:r>
    </w:p>
    <w:p w:rsidR="003548C4" w:rsidRPr="00EB2B8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EB2B8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EB2B88">
        <w:rPr>
          <w:rFonts w:ascii="Arial" w:eastAsia="Times New Roman" w:hAnsi="Arial" w:cs="Arial"/>
          <w:sz w:val="24"/>
          <w:szCs w:val="24"/>
          <w:lang w:eastAsia="ar-SA"/>
        </w:rPr>
        <w:t>9.</w:t>
      </w:r>
      <w:r>
        <w:rPr>
          <w:rFonts w:ascii="Arial" w:eastAsia="Times New Roman" w:hAnsi="Arial" w:cs="Arial"/>
          <w:sz w:val="24"/>
          <w:szCs w:val="24"/>
          <w:lang w:eastAsia="ar-SA"/>
        </w:rPr>
        <w:t>2.2.5.6</w:t>
      </w:r>
      <w:r w:rsidRPr="00EB2B88">
        <w:rPr>
          <w:rFonts w:ascii="Arial" w:eastAsia="Times New Roman" w:hAnsi="Arial" w:cs="Arial"/>
          <w:sz w:val="24"/>
          <w:szCs w:val="24"/>
          <w:lang w:eastAsia="ar-SA"/>
        </w:rPr>
        <w:tab/>
        <w:t>Τις τροποποιήσεις, διασκευές και τους εκσυγχρονισμούς.</w:t>
      </w:r>
    </w:p>
    <w:p w:rsidR="003548C4" w:rsidRPr="00EB2B8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EB2B8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EB2B88">
        <w:rPr>
          <w:rFonts w:ascii="Arial" w:eastAsia="Times New Roman" w:hAnsi="Arial" w:cs="Arial"/>
          <w:sz w:val="24"/>
          <w:szCs w:val="24"/>
          <w:lang w:eastAsia="ar-SA"/>
        </w:rPr>
        <w:t>9.</w:t>
      </w:r>
      <w:r>
        <w:rPr>
          <w:rFonts w:ascii="Arial" w:eastAsia="Times New Roman" w:hAnsi="Arial" w:cs="Arial"/>
          <w:sz w:val="24"/>
          <w:szCs w:val="24"/>
          <w:lang w:eastAsia="ar-SA"/>
        </w:rPr>
        <w:t>2.2.5.7</w:t>
      </w:r>
      <w:r w:rsidRPr="00EB2B88">
        <w:rPr>
          <w:rFonts w:ascii="Arial" w:eastAsia="Times New Roman" w:hAnsi="Arial" w:cs="Arial"/>
          <w:sz w:val="24"/>
          <w:szCs w:val="24"/>
          <w:lang w:eastAsia="ar-SA"/>
        </w:rPr>
        <w:tab/>
        <w:t>Τις αξιοποιήσεις και ανακατασκευές</w:t>
      </w:r>
      <w:r>
        <w:rPr>
          <w:rFonts w:ascii="Arial" w:eastAsia="Times New Roman" w:hAnsi="Arial" w:cs="Arial"/>
          <w:sz w:val="24"/>
          <w:szCs w:val="24"/>
          <w:lang w:eastAsia="ar-SA"/>
        </w:rPr>
        <w:t>-</w:t>
      </w:r>
      <w:r w:rsidRPr="00EB2B88">
        <w:rPr>
          <w:rFonts w:ascii="Arial" w:eastAsia="Times New Roman" w:hAnsi="Arial" w:cs="Arial"/>
          <w:sz w:val="24"/>
          <w:szCs w:val="24"/>
          <w:lang w:eastAsia="ar-SA"/>
        </w:rPr>
        <w:t>συντηρήσεις εργοστασιακού επιπέδου.</w:t>
      </w:r>
    </w:p>
    <w:p w:rsidR="003548C4" w:rsidRPr="00EB2B8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EB2B8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EB2B88">
        <w:rPr>
          <w:rFonts w:ascii="Arial" w:eastAsia="Times New Roman" w:hAnsi="Arial" w:cs="Arial"/>
          <w:sz w:val="24"/>
          <w:szCs w:val="24"/>
          <w:lang w:eastAsia="ar-SA"/>
        </w:rPr>
        <w:t>9.</w:t>
      </w:r>
      <w:r>
        <w:rPr>
          <w:rFonts w:ascii="Arial" w:eastAsia="Times New Roman" w:hAnsi="Arial" w:cs="Arial"/>
          <w:sz w:val="24"/>
          <w:szCs w:val="24"/>
          <w:lang w:eastAsia="ar-SA"/>
        </w:rPr>
        <w:t>2.2.6</w:t>
      </w:r>
      <w:r w:rsidRPr="00EB2B88">
        <w:rPr>
          <w:rFonts w:ascii="Arial" w:eastAsia="Times New Roman" w:hAnsi="Arial" w:cs="Arial"/>
          <w:sz w:val="24"/>
          <w:szCs w:val="24"/>
          <w:lang w:eastAsia="ar-SA"/>
        </w:rPr>
        <w:tab/>
        <w:t>«Επισκευή»: Είναι η αποκατάσταση της βλάβης ή φθοράς των υλικών και εφοδίων για να επανέλθουν σε καλή κατάσταση λειτουργίας επαναχρησιμοποιήσεως.</w:t>
      </w:r>
    </w:p>
    <w:p w:rsidR="003548C4" w:rsidRPr="00EB2B8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3548C4"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EB2B88">
        <w:rPr>
          <w:rFonts w:ascii="Arial" w:eastAsia="Times New Roman" w:hAnsi="Arial" w:cs="Arial"/>
          <w:sz w:val="24"/>
          <w:szCs w:val="24"/>
          <w:lang w:eastAsia="ar-SA"/>
        </w:rPr>
        <w:t>9.</w:t>
      </w:r>
      <w:r>
        <w:rPr>
          <w:rFonts w:ascii="Arial" w:eastAsia="Times New Roman" w:hAnsi="Arial" w:cs="Arial"/>
          <w:sz w:val="24"/>
          <w:szCs w:val="24"/>
          <w:lang w:eastAsia="ar-SA"/>
        </w:rPr>
        <w:t>2.2.7</w:t>
      </w:r>
      <w:r w:rsidRPr="00EB2B88">
        <w:rPr>
          <w:rFonts w:ascii="Arial" w:eastAsia="Times New Roman" w:hAnsi="Arial" w:cs="Arial"/>
          <w:sz w:val="24"/>
          <w:szCs w:val="24"/>
          <w:lang w:eastAsia="ar-SA"/>
        </w:rPr>
        <w:tab/>
        <w:t>«Προληπτική Συντήρηση»: Εκτελείται από τους χειριστές πριν, κατά τη διάρκεια και μετά την αποστολή με ευθύνη της Μονάδας και περιλαμβάνει τη συνήθη φροντίδα κατά τη χρήση, τον καθαρισμό</w:t>
      </w:r>
      <w:r>
        <w:rPr>
          <w:rFonts w:ascii="Arial" w:eastAsia="Times New Roman" w:hAnsi="Arial" w:cs="Arial"/>
          <w:sz w:val="24"/>
          <w:szCs w:val="24"/>
          <w:lang w:eastAsia="ar-SA"/>
        </w:rPr>
        <w:t>, την προφύλαξη από φθορές κτλ.</w:t>
      </w:r>
    </w:p>
    <w:p w:rsidR="003548C4" w:rsidRPr="003548C4"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3548C4"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9.2.2.8</w:t>
      </w:r>
      <w:r>
        <w:rPr>
          <w:rFonts w:ascii="Arial" w:eastAsia="Times New Roman" w:hAnsi="Arial" w:cs="Arial"/>
          <w:sz w:val="24"/>
          <w:szCs w:val="24"/>
          <w:lang w:eastAsia="ar-SA"/>
        </w:rPr>
        <w:tab/>
      </w:r>
      <w:r w:rsidRPr="003548C4">
        <w:rPr>
          <w:rFonts w:ascii="Arial" w:eastAsia="Times New Roman" w:hAnsi="Arial" w:cs="Arial"/>
          <w:sz w:val="24"/>
          <w:szCs w:val="24"/>
          <w:lang w:eastAsia="ar-SA"/>
        </w:rPr>
        <w:t>«Εν Συνεχεία Υποστήριξη»: Εννοείται κάθε δραστηριότητα και κάθε διαδικασία που έχουν ως σκοπό, τη διατήρηση ενός αμυντικού συστήματος ή υλικού σε λειτουργική και επιχειρησιακή κατάσταση ή/και τη βελτίωση των αρχικών του προδιαγραφών, μετά από την αγορά ή την απόκτησή του και τη λήξη της εγγύησης.</w:t>
      </w:r>
    </w:p>
    <w:p w:rsidR="003548C4" w:rsidRPr="003548C4"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EB2B8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9.2.2.9</w:t>
      </w:r>
      <w:r>
        <w:rPr>
          <w:rFonts w:ascii="Arial" w:eastAsia="Times New Roman" w:hAnsi="Arial" w:cs="Arial"/>
          <w:sz w:val="24"/>
          <w:szCs w:val="24"/>
          <w:lang w:eastAsia="ar-SA"/>
        </w:rPr>
        <w:tab/>
        <w:t>Τ</w:t>
      </w:r>
      <w:r w:rsidRPr="003548C4">
        <w:rPr>
          <w:rFonts w:ascii="Arial" w:eastAsia="Times New Roman" w:hAnsi="Arial" w:cs="Arial"/>
          <w:sz w:val="24"/>
          <w:szCs w:val="24"/>
          <w:lang w:eastAsia="ar-SA"/>
        </w:rPr>
        <w:t>α κριτήρια αξιολόγησης της τεχνικής προσφοράς αναφέρονται με σαφήνεια εντός του κυρίως μέρους της ΠΕΔ, δια της εισαγωγής της φράσης «(βαθμολογούμενο κριτήριο)» στην σχετική παράγραφο ή υποπαράγραφο με έντονη κανονική γραφή.</w:t>
      </w:r>
    </w:p>
    <w:p w:rsidR="00B44DC9" w:rsidRDefault="00B44DC9"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44DC9" w:rsidRPr="00AD5FEE" w:rsidRDefault="003548C4"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AD5FEE">
        <w:rPr>
          <w:rFonts w:ascii="Arial" w:eastAsia="Times New Roman" w:hAnsi="Arial" w:cs="Arial"/>
          <w:sz w:val="24"/>
          <w:szCs w:val="24"/>
          <w:lang w:eastAsia="ar-SA"/>
        </w:rPr>
        <w:t>9.</w:t>
      </w:r>
      <w:r>
        <w:rPr>
          <w:rFonts w:ascii="Arial" w:eastAsia="Times New Roman" w:hAnsi="Arial" w:cs="Arial"/>
          <w:sz w:val="24"/>
          <w:szCs w:val="24"/>
          <w:lang w:eastAsia="ar-SA"/>
        </w:rPr>
        <w:t>2</w:t>
      </w:r>
      <w:r w:rsidR="0024178B" w:rsidRPr="00AD5FEE">
        <w:rPr>
          <w:rFonts w:ascii="Arial" w:eastAsia="Times New Roman" w:hAnsi="Arial" w:cs="Arial"/>
          <w:sz w:val="24"/>
          <w:szCs w:val="24"/>
          <w:lang w:eastAsia="ar-SA"/>
        </w:rPr>
        <w:t>.</w:t>
      </w:r>
      <w:r w:rsidRPr="00AD5FEE">
        <w:rPr>
          <w:rFonts w:ascii="Arial" w:eastAsia="Times New Roman" w:hAnsi="Arial" w:cs="Arial"/>
          <w:sz w:val="24"/>
          <w:szCs w:val="24"/>
          <w:lang w:eastAsia="ar-SA"/>
        </w:rPr>
        <w:t>3</w:t>
      </w:r>
      <w:r w:rsidR="0024178B" w:rsidRPr="00AD5FEE">
        <w:rPr>
          <w:rFonts w:ascii="Arial" w:eastAsia="Times New Roman" w:hAnsi="Arial" w:cs="Arial"/>
          <w:sz w:val="24"/>
          <w:szCs w:val="24"/>
          <w:lang w:eastAsia="ar-SA"/>
        </w:rPr>
        <w:tab/>
      </w:r>
      <w:r w:rsidR="0024178B">
        <w:rPr>
          <w:rFonts w:ascii="Arial" w:eastAsia="Times New Roman" w:hAnsi="Arial" w:cs="Arial"/>
          <w:sz w:val="24"/>
          <w:szCs w:val="24"/>
          <w:lang w:eastAsia="ar-SA"/>
        </w:rPr>
        <w:t>Συντμήσεις</w:t>
      </w:r>
    </w:p>
    <w:p w:rsidR="00B44DC9" w:rsidRPr="00AD5FEE" w:rsidRDefault="00B44DC9"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24178B" w:rsidRPr="00AD5FEE" w:rsidRDefault="0024178B"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val="en-US" w:eastAsia="ar-SA"/>
        </w:rPr>
        <w:t>AO</w:t>
      </w:r>
      <w:r w:rsidRPr="00AD5FEE">
        <w:rPr>
          <w:rFonts w:ascii="Arial" w:eastAsia="Times New Roman" w:hAnsi="Arial" w:cs="Arial"/>
          <w:sz w:val="24"/>
          <w:szCs w:val="24"/>
          <w:lang w:eastAsia="ar-SA"/>
        </w:rPr>
        <w:t>:</w:t>
      </w:r>
      <w:r w:rsidRPr="00AD5FEE">
        <w:rPr>
          <w:rFonts w:ascii="Arial" w:eastAsia="Times New Roman" w:hAnsi="Arial" w:cs="Arial"/>
          <w:sz w:val="24"/>
          <w:szCs w:val="24"/>
          <w:lang w:eastAsia="ar-SA"/>
        </w:rPr>
        <w:tab/>
      </w:r>
      <w:r>
        <w:rPr>
          <w:rFonts w:ascii="Arial" w:eastAsia="Times New Roman" w:hAnsi="Arial" w:cs="Arial"/>
          <w:sz w:val="24"/>
          <w:szCs w:val="24"/>
          <w:lang w:eastAsia="ar-SA"/>
        </w:rPr>
        <w:t>Απαράβατος</w:t>
      </w:r>
      <w:r w:rsidRPr="00AD5FEE">
        <w:rPr>
          <w:rFonts w:ascii="Arial" w:eastAsia="Times New Roman" w:hAnsi="Arial" w:cs="Arial"/>
          <w:sz w:val="24"/>
          <w:szCs w:val="24"/>
          <w:lang w:eastAsia="ar-SA"/>
        </w:rPr>
        <w:t xml:space="preserve"> </w:t>
      </w:r>
      <w:r>
        <w:rPr>
          <w:rFonts w:ascii="Arial" w:eastAsia="Times New Roman" w:hAnsi="Arial" w:cs="Arial"/>
          <w:sz w:val="24"/>
          <w:szCs w:val="24"/>
          <w:lang w:eastAsia="ar-SA"/>
        </w:rPr>
        <w:t>Όρος</w:t>
      </w:r>
      <w:r w:rsidRPr="00AD5FEE">
        <w:rPr>
          <w:rFonts w:ascii="Arial" w:eastAsia="Times New Roman" w:hAnsi="Arial" w:cs="Arial"/>
          <w:sz w:val="24"/>
          <w:szCs w:val="24"/>
          <w:lang w:eastAsia="ar-SA"/>
        </w:rPr>
        <w:t xml:space="preserve"> </w:t>
      </w:r>
    </w:p>
    <w:p w:rsidR="00563830" w:rsidRDefault="00DB669D"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ΒΚ</w:t>
      </w:r>
      <w:r w:rsidRPr="00AD5FEE">
        <w:rPr>
          <w:rFonts w:ascii="Arial" w:eastAsia="Times New Roman" w:hAnsi="Arial" w:cs="Arial"/>
          <w:sz w:val="24"/>
          <w:szCs w:val="24"/>
          <w:lang w:eastAsia="ar-SA"/>
        </w:rPr>
        <w:t>:</w:t>
      </w:r>
      <w:r w:rsidRPr="00AD5FEE">
        <w:rPr>
          <w:rFonts w:ascii="Arial" w:eastAsia="Times New Roman" w:hAnsi="Arial" w:cs="Arial"/>
          <w:sz w:val="24"/>
          <w:szCs w:val="24"/>
          <w:lang w:eastAsia="ar-SA"/>
        </w:rPr>
        <w:tab/>
      </w:r>
      <w:r>
        <w:rPr>
          <w:rFonts w:ascii="Arial" w:eastAsia="Times New Roman" w:hAnsi="Arial" w:cs="Arial"/>
          <w:sz w:val="24"/>
          <w:szCs w:val="24"/>
          <w:lang w:eastAsia="ar-SA"/>
        </w:rPr>
        <w:t>Βαθμολογούμενο</w:t>
      </w:r>
      <w:r w:rsidRPr="00AD5FEE">
        <w:rPr>
          <w:rFonts w:ascii="Arial" w:eastAsia="Times New Roman" w:hAnsi="Arial" w:cs="Arial"/>
          <w:sz w:val="24"/>
          <w:szCs w:val="24"/>
          <w:lang w:eastAsia="ar-SA"/>
        </w:rPr>
        <w:t xml:space="preserve"> </w:t>
      </w:r>
      <w:r>
        <w:rPr>
          <w:rFonts w:ascii="Arial" w:eastAsia="Times New Roman" w:hAnsi="Arial" w:cs="Arial"/>
          <w:sz w:val="24"/>
          <w:szCs w:val="24"/>
          <w:lang w:eastAsia="ar-SA"/>
        </w:rPr>
        <w:t>Κριτ</w:t>
      </w:r>
      <w:r w:rsidR="00563830">
        <w:rPr>
          <w:rFonts w:ascii="Arial" w:eastAsia="Times New Roman" w:hAnsi="Arial" w:cs="Arial"/>
          <w:sz w:val="24"/>
          <w:szCs w:val="24"/>
          <w:lang w:eastAsia="ar-SA"/>
        </w:rPr>
        <w:t>ήριο</w:t>
      </w:r>
    </w:p>
    <w:p w:rsidR="00DB669D" w:rsidRDefault="00563830"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Ε/Π</w:t>
      </w:r>
      <w:r w:rsidR="00F35CEA">
        <w:rPr>
          <w:rFonts w:ascii="Arial" w:eastAsia="Times New Roman" w:hAnsi="Arial" w:cs="Arial"/>
          <w:sz w:val="24"/>
          <w:szCs w:val="24"/>
          <w:lang w:eastAsia="ar-SA"/>
        </w:rPr>
        <w:t>:</w:t>
      </w:r>
      <w:r>
        <w:rPr>
          <w:rFonts w:ascii="Arial" w:eastAsia="Times New Roman" w:hAnsi="Arial" w:cs="Arial"/>
          <w:sz w:val="24"/>
          <w:szCs w:val="24"/>
          <w:lang w:eastAsia="ar-SA"/>
        </w:rPr>
        <w:tab/>
      </w:r>
      <w:r w:rsidR="00F35CEA">
        <w:rPr>
          <w:rFonts w:ascii="Arial" w:eastAsia="Times New Roman" w:hAnsi="Arial" w:cs="Arial"/>
          <w:sz w:val="24"/>
          <w:szCs w:val="24"/>
          <w:lang w:eastAsia="ar-SA"/>
        </w:rPr>
        <w:t>Ελικόπτερο</w:t>
      </w:r>
    </w:p>
    <w:p w:rsidR="00CD2AB6" w:rsidRPr="00CD2AB6" w:rsidRDefault="00CD2AB6" w:rsidP="00CD2AB6">
      <w:pPr>
        <w:tabs>
          <w:tab w:val="left" w:pos="1134"/>
          <w:tab w:val="left" w:pos="2127"/>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ΕΔ:</w:t>
      </w:r>
      <w:r>
        <w:rPr>
          <w:rFonts w:ascii="Arial" w:eastAsia="Times New Roman" w:hAnsi="Arial" w:cs="Arial"/>
          <w:sz w:val="24"/>
          <w:szCs w:val="24"/>
          <w:lang w:eastAsia="ar-SA"/>
        </w:rPr>
        <w:tab/>
        <w:t>Ένοπλες Δυνάμεις</w:t>
      </w:r>
    </w:p>
    <w:p w:rsidR="00CD2AB6" w:rsidRPr="00683977" w:rsidRDefault="00CD2AB6"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eastAsia="ar-SA"/>
        </w:rPr>
        <w:t>ΣΥ</w:t>
      </w:r>
      <w:r w:rsidRPr="00683977">
        <w:rPr>
          <w:rFonts w:ascii="Arial" w:eastAsia="Times New Roman" w:hAnsi="Arial" w:cs="Arial"/>
          <w:sz w:val="24"/>
          <w:szCs w:val="24"/>
          <w:lang w:val="en-US" w:eastAsia="ar-SA"/>
        </w:rPr>
        <w:t>:</w:t>
      </w:r>
      <w:r w:rsidRPr="00683977">
        <w:rPr>
          <w:rFonts w:ascii="Arial" w:eastAsia="Times New Roman" w:hAnsi="Arial" w:cs="Arial"/>
          <w:sz w:val="24"/>
          <w:szCs w:val="24"/>
          <w:lang w:val="en-US" w:eastAsia="ar-SA"/>
        </w:rPr>
        <w:tab/>
      </w:r>
      <w:r>
        <w:rPr>
          <w:rFonts w:ascii="Arial" w:eastAsia="Times New Roman" w:hAnsi="Arial" w:cs="Arial"/>
          <w:sz w:val="24"/>
          <w:szCs w:val="24"/>
          <w:lang w:eastAsia="ar-SA"/>
        </w:rPr>
        <w:t>Στρατιωτική</w:t>
      </w:r>
      <w:r w:rsidRPr="00683977">
        <w:rPr>
          <w:rFonts w:ascii="Arial" w:eastAsia="Times New Roman" w:hAnsi="Arial" w:cs="Arial"/>
          <w:sz w:val="24"/>
          <w:szCs w:val="24"/>
          <w:lang w:val="en-US" w:eastAsia="ar-SA"/>
        </w:rPr>
        <w:t xml:space="preserve"> </w:t>
      </w:r>
      <w:r>
        <w:rPr>
          <w:rFonts w:ascii="Arial" w:eastAsia="Times New Roman" w:hAnsi="Arial" w:cs="Arial"/>
          <w:sz w:val="24"/>
          <w:szCs w:val="24"/>
          <w:lang w:eastAsia="ar-SA"/>
        </w:rPr>
        <w:t>Υπηρεσία</w:t>
      </w:r>
    </w:p>
    <w:p w:rsidR="00CD2AB6" w:rsidRPr="00CD2AB6" w:rsidRDefault="00CD2AB6"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AC:</w:t>
      </w:r>
      <w:r>
        <w:rPr>
          <w:rFonts w:ascii="Arial" w:eastAsia="Times New Roman" w:hAnsi="Arial" w:cs="Arial"/>
          <w:sz w:val="24"/>
          <w:szCs w:val="24"/>
          <w:lang w:val="en-US" w:eastAsia="ar-SA"/>
        </w:rPr>
        <w:tab/>
        <w:t>Alternating Current</w:t>
      </w:r>
    </w:p>
    <w:p w:rsidR="006D46F4" w:rsidRDefault="006D46F4"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AES:</w:t>
      </w:r>
      <w:r>
        <w:rPr>
          <w:rFonts w:ascii="Arial" w:eastAsia="Times New Roman" w:hAnsi="Arial" w:cs="Arial"/>
          <w:sz w:val="24"/>
          <w:szCs w:val="24"/>
          <w:lang w:val="en-US" w:eastAsia="ar-SA"/>
        </w:rPr>
        <w:tab/>
        <w:t>Advanced Encryption Standard</w:t>
      </w:r>
    </w:p>
    <w:p w:rsidR="00CD2754" w:rsidRDefault="00CD2754"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AIS:</w:t>
      </w:r>
      <w:r>
        <w:rPr>
          <w:rFonts w:ascii="Arial" w:eastAsia="Times New Roman" w:hAnsi="Arial" w:cs="Arial"/>
          <w:sz w:val="24"/>
          <w:szCs w:val="24"/>
          <w:lang w:val="en-US" w:eastAsia="ar-SA"/>
        </w:rPr>
        <w:tab/>
      </w:r>
      <w:r w:rsidRPr="00CD2754">
        <w:rPr>
          <w:rFonts w:ascii="Arial" w:eastAsia="Times New Roman" w:hAnsi="Arial" w:cs="Arial"/>
          <w:sz w:val="24"/>
          <w:szCs w:val="24"/>
          <w:lang w:val="en-US" w:eastAsia="ar-SA"/>
        </w:rPr>
        <w:t>Automatic Identification System</w:t>
      </w:r>
    </w:p>
    <w:p w:rsidR="006B7202" w:rsidRDefault="006B7202"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ATEX:</w:t>
      </w:r>
      <w:r>
        <w:rPr>
          <w:rFonts w:ascii="Arial" w:eastAsia="Times New Roman" w:hAnsi="Arial" w:cs="Arial"/>
          <w:sz w:val="24"/>
          <w:szCs w:val="24"/>
          <w:lang w:val="en-US" w:eastAsia="ar-SA"/>
        </w:rPr>
        <w:tab/>
        <w:t>Atmosphere Explosive</w:t>
      </w:r>
    </w:p>
    <w:p w:rsidR="00C8000D" w:rsidRPr="006D46F4" w:rsidRDefault="00C8000D"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BER:</w:t>
      </w:r>
      <w:r>
        <w:rPr>
          <w:rFonts w:ascii="Arial" w:eastAsia="Times New Roman" w:hAnsi="Arial" w:cs="Arial"/>
          <w:sz w:val="24"/>
          <w:szCs w:val="24"/>
          <w:lang w:val="en-US" w:eastAsia="ar-SA"/>
        </w:rPr>
        <w:tab/>
      </w:r>
      <w:r w:rsidRPr="00C8000D">
        <w:rPr>
          <w:rFonts w:ascii="Arial" w:eastAsia="Times New Roman" w:hAnsi="Arial" w:cs="Arial"/>
          <w:sz w:val="24"/>
          <w:szCs w:val="24"/>
          <w:lang w:val="en-US" w:eastAsia="ar-SA"/>
        </w:rPr>
        <w:t>Bit Error Rate</w:t>
      </w:r>
    </w:p>
    <w:p w:rsidR="00F12F23" w:rsidRPr="002C17EF" w:rsidRDefault="00F12F23"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proofErr w:type="spellStart"/>
      <w:r>
        <w:rPr>
          <w:rFonts w:ascii="Arial" w:eastAsia="Times New Roman" w:hAnsi="Arial" w:cs="Arial"/>
          <w:sz w:val="24"/>
          <w:szCs w:val="24"/>
          <w:lang w:val="en-US" w:eastAsia="ar-SA"/>
        </w:rPr>
        <w:t>CoC</w:t>
      </w:r>
      <w:proofErr w:type="spellEnd"/>
      <w:r w:rsidRPr="002C17EF">
        <w:rPr>
          <w:rFonts w:ascii="Arial" w:eastAsia="Times New Roman" w:hAnsi="Arial" w:cs="Arial"/>
          <w:sz w:val="24"/>
          <w:szCs w:val="24"/>
          <w:lang w:val="en-US" w:eastAsia="ar-SA"/>
        </w:rPr>
        <w:t>:</w:t>
      </w:r>
      <w:r w:rsidRPr="002C17EF">
        <w:rPr>
          <w:rFonts w:ascii="Arial" w:eastAsia="Times New Roman" w:hAnsi="Arial" w:cs="Arial"/>
          <w:sz w:val="24"/>
          <w:szCs w:val="24"/>
          <w:lang w:val="en-US" w:eastAsia="ar-SA"/>
        </w:rPr>
        <w:tab/>
      </w:r>
      <w:r>
        <w:rPr>
          <w:rFonts w:ascii="Arial" w:eastAsia="Times New Roman" w:hAnsi="Arial" w:cs="Arial"/>
          <w:sz w:val="24"/>
          <w:szCs w:val="24"/>
          <w:lang w:val="en-US" w:eastAsia="ar-SA"/>
        </w:rPr>
        <w:t>Certificate</w:t>
      </w:r>
      <w:r w:rsidRPr="002C17EF">
        <w:rPr>
          <w:rFonts w:ascii="Arial" w:eastAsia="Times New Roman" w:hAnsi="Arial" w:cs="Arial"/>
          <w:sz w:val="24"/>
          <w:szCs w:val="24"/>
          <w:lang w:val="en-US" w:eastAsia="ar-SA"/>
        </w:rPr>
        <w:t xml:space="preserve"> </w:t>
      </w:r>
      <w:r>
        <w:rPr>
          <w:rFonts w:ascii="Arial" w:eastAsia="Times New Roman" w:hAnsi="Arial" w:cs="Arial"/>
          <w:sz w:val="24"/>
          <w:szCs w:val="24"/>
          <w:lang w:val="en-US" w:eastAsia="ar-SA"/>
        </w:rPr>
        <w:t>of</w:t>
      </w:r>
      <w:r w:rsidRPr="002C17EF">
        <w:rPr>
          <w:rFonts w:ascii="Arial" w:eastAsia="Times New Roman" w:hAnsi="Arial" w:cs="Arial"/>
          <w:sz w:val="24"/>
          <w:szCs w:val="24"/>
          <w:lang w:val="en-US" w:eastAsia="ar-SA"/>
        </w:rPr>
        <w:t xml:space="preserve"> </w:t>
      </w:r>
      <w:r>
        <w:rPr>
          <w:rFonts w:ascii="Arial" w:eastAsia="Times New Roman" w:hAnsi="Arial" w:cs="Arial"/>
          <w:sz w:val="24"/>
          <w:szCs w:val="24"/>
          <w:lang w:val="en-US" w:eastAsia="ar-SA"/>
        </w:rPr>
        <w:t>Conformity</w:t>
      </w:r>
    </w:p>
    <w:p w:rsidR="0024178B" w:rsidRDefault="0024178B"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lastRenderedPageBreak/>
        <w:t>CPV</w:t>
      </w:r>
      <w:r w:rsidRPr="00DB669D">
        <w:rPr>
          <w:rFonts w:ascii="Arial" w:eastAsia="Times New Roman" w:hAnsi="Arial" w:cs="Arial"/>
          <w:sz w:val="24"/>
          <w:szCs w:val="24"/>
          <w:lang w:val="en-US" w:eastAsia="ar-SA"/>
        </w:rPr>
        <w:t>:</w:t>
      </w:r>
      <w:r w:rsidRPr="00DB669D">
        <w:rPr>
          <w:rFonts w:ascii="Arial" w:eastAsia="Times New Roman" w:hAnsi="Arial" w:cs="Arial"/>
          <w:sz w:val="24"/>
          <w:szCs w:val="24"/>
          <w:lang w:val="en-US" w:eastAsia="ar-SA"/>
        </w:rPr>
        <w:tab/>
      </w:r>
      <w:r>
        <w:rPr>
          <w:rFonts w:ascii="Arial" w:eastAsia="Times New Roman" w:hAnsi="Arial" w:cs="Arial"/>
          <w:sz w:val="24"/>
          <w:szCs w:val="24"/>
          <w:lang w:val="en-US" w:eastAsia="ar-SA"/>
        </w:rPr>
        <w:t>Common</w:t>
      </w:r>
      <w:r w:rsidRPr="00DB669D">
        <w:rPr>
          <w:rFonts w:ascii="Arial" w:eastAsia="Times New Roman" w:hAnsi="Arial" w:cs="Arial"/>
          <w:sz w:val="24"/>
          <w:szCs w:val="24"/>
          <w:lang w:val="en-US" w:eastAsia="ar-SA"/>
        </w:rPr>
        <w:t xml:space="preserve"> </w:t>
      </w:r>
      <w:r>
        <w:rPr>
          <w:rFonts w:ascii="Arial" w:eastAsia="Times New Roman" w:hAnsi="Arial" w:cs="Arial"/>
          <w:sz w:val="24"/>
          <w:szCs w:val="24"/>
          <w:lang w:val="en-US" w:eastAsia="ar-SA"/>
        </w:rPr>
        <w:t>Procurement</w:t>
      </w:r>
      <w:r w:rsidRPr="00DB669D">
        <w:rPr>
          <w:rFonts w:ascii="Arial" w:eastAsia="Times New Roman" w:hAnsi="Arial" w:cs="Arial"/>
          <w:sz w:val="24"/>
          <w:szCs w:val="24"/>
          <w:lang w:val="en-US" w:eastAsia="ar-SA"/>
        </w:rPr>
        <w:t xml:space="preserve"> </w:t>
      </w:r>
      <w:r>
        <w:rPr>
          <w:rFonts w:ascii="Arial" w:eastAsia="Times New Roman" w:hAnsi="Arial" w:cs="Arial"/>
          <w:sz w:val="24"/>
          <w:szCs w:val="24"/>
          <w:lang w:val="en-US" w:eastAsia="ar-SA"/>
        </w:rPr>
        <w:t>Vocabulary</w:t>
      </w:r>
    </w:p>
    <w:p w:rsidR="00CD2AB6" w:rsidRPr="00DB669D" w:rsidRDefault="00CD2AB6"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DC:</w:t>
      </w:r>
      <w:r>
        <w:rPr>
          <w:rFonts w:ascii="Arial" w:eastAsia="Times New Roman" w:hAnsi="Arial" w:cs="Arial"/>
          <w:sz w:val="24"/>
          <w:szCs w:val="24"/>
          <w:lang w:val="en-US" w:eastAsia="ar-SA"/>
        </w:rPr>
        <w:tab/>
        <w:t>Direct Current</w:t>
      </w:r>
    </w:p>
    <w:p w:rsidR="0024178B" w:rsidRDefault="0024178B"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EMC:</w:t>
      </w:r>
      <w:r>
        <w:rPr>
          <w:rFonts w:ascii="Arial" w:eastAsia="Times New Roman" w:hAnsi="Arial" w:cs="Arial"/>
          <w:sz w:val="24"/>
          <w:szCs w:val="24"/>
          <w:lang w:val="en-US" w:eastAsia="ar-SA"/>
        </w:rPr>
        <w:tab/>
        <w:t>E</w:t>
      </w:r>
      <w:r w:rsidR="00DC5915">
        <w:rPr>
          <w:rFonts w:ascii="Arial" w:eastAsia="Times New Roman" w:hAnsi="Arial" w:cs="Arial"/>
          <w:sz w:val="24"/>
          <w:szCs w:val="24"/>
          <w:lang w:val="en-US" w:eastAsia="ar-SA"/>
        </w:rPr>
        <w:t>lectrom</w:t>
      </w:r>
      <w:r>
        <w:rPr>
          <w:rFonts w:ascii="Arial" w:eastAsia="Times New Roman" w:hAnsi="Arial" w:cs="Arial"/>
          <w:sz w:val="24"/>
          <w:szCs w:val="24"/>
          <w:lang w:val="en-US" w:eastAsia="ar-SA"/>
        </w:rPr>
        <w:t>agnetic Compatibility</w:t>
      </w:r>
    </w:p>
    <w:p w:rsidR="005909D2" w:rsidRPr="005909D2" w:rsidRDefault="005909D2"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Hz:</w:t>
      </w:r>
      <w:r>
        <w:rPr>
          <w:rFonts w:ascii="Arial" w:eastAsia="Times New Roman" w:hAnsi="Arial" w:cs="Arial"/>
          <w:sz w:val="24"/>
          <w:szCs w:val="24"/>
          <w:lang w:val="en-US" w:eastAsia="ar-SA"/>
        </w:rPr>
        <w:tab/>
        <w:t>Hertz</w:t>
      </w:r>
    </w:p>
    <w:p w:rsidR="00E057E3" w:rsidRDefault="00E057E3"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IP:</w:t>
      </w:r>
      <w:r>
        <w:rPr>
          <w:rFonts w:ascii="Arial" w:eastAsia="Times New Roman" w:hAnsi="Arial" w:cs="Arial"/>
          <w:sz w:val="24"/>
          <w:szCs w:val="24"/>
          <w:lang w:val="en-US" w:eastAsia="ar-SA"/>
        </w:rPr>
        <w:tab/>
      </w:r>
      <w:r w:rsidRPr="00E057E3">
        <w:rPr>
          <w:rFonts w:ascii="Arial" w:eastAsia="Times New Roman" w:hAnsi="Arial" w:cs="Arial"/>
          <w:sz w:val="24"/>
          <w:szCs w:val="24"/>
          <w:lang w:val="en-US" w:eastAsia="ar-SA"/>
        </w:rPr>
        <w:t>Ingress Protection</w:t>
      </w:r>
    </w:p>
    <w:p w:rsidR="005909D2" w:rsidRDefault="005909D2"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KHz:</w:t>
      </w:r>
      <w:r>
        <w:rPr>
          <w:rFonts w:ascii="Arial" w:eastAsia="Times New Roman" w:hAnsi="Arial" w:cs="Arial"/>
          <w:sz w:val="24"/>
          <w:szCs w:val="24"/>
          <w:lang w:val="en-US" w:eastAsia="ar-SA"/>
        </w:rPr>
        <w:tab/>
        <w:t>Kilo Hertz</w:t>
      </w:r>
    </w:p>
    <w:p w:rsidR="005909D2" w:rsidRDefault="005909D2"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MHz:</w:t>
      </w:r>
      <w:r>
        <w:rPr>
          <w:rFonts w:ascii="Arial" w:eastAsia="Times New Roman" w:hAnsi="Arial" w:cs="Arial"/>
          <w:sz w:val="24"/>
          <w:szCs w:val="24"/>
          <w:lang w:val="en-US" w:eastAsia="ar-SA"/>
        </w:rPr>
        <w:tab/>
        <w:t>Mega Hertz</w:t>
      </w:r>
    </w:p>
    <w:p w:rsidR="00DC5915" w:rsidRDefault="00DC5915"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MIL:</w:t>
      </w:r>
      <w:r>
        <w:rPr>
          <w:rFonts w:ascii="Arial" w:eastAsia="Times New Roman" w:hAnsi="Arial" w:cs="Arial"/>
          <w:sz w:val="24"/>
          <w:szCs w:val="24"/>
          <w:lang w:val="en-US" w:eastAsia="ar-SA"/>
        </w:rPr>
        <w:tab/>
        <w:t>Military</w:t>
      </w:r>
    </w:p>
    <w:p w:rsidR="00A40DB6" w:rsidRDefault="00A40DB6"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bookmarkStart w:id="28" w:name="_Hlk179449308"/>
      <w:r>
        <w:rPr>
          <w:rFonts w:ascii="Arial" w:eastAsia="Times New Roman" w:hAnsi="Arial" w:cs="Arial"/>
          <w:sz w:val="24"/>
          <w:szCs w:val="24"/>
          <w:lang w:val="en-US" w:eastAsia="ar-SA"/>
        </w:rPr>
        <w:t>NSN:</w:t>
      </w:r>
      <w:r>
        <w:rPr>
          <w:rFonts w:ascii="Arial" w:eastAsia="Times New Roman" w:hAnsi="Arial" w:cs="Arial"/>
          <w:sz w:val="24"/>
          <w:szCs w:val="24"/>
          <w:lang w:val="en-US" w:eastAsia="ar-SA"/>
        </w:rPr>
        <w:tab/>
        <w:t>National Stock Number</w:t>
      </w:r>
    </w:p>
    <w:bookmarkEnd w:id="28"/>
    <w:p w:rsidR="00DB669D" w:rsidRDefault="00DB669D"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OEM:</w:t>
      </w:r>
      <w:r>
        <w:rPr>
          <w:rFonts w:ascii="Arial" w:eastAsia="Times New Roman" w:hAnsi="Arial" w:cs="Arial"/>
          <w:sz w:val="24"/>
          <w:szCs w:val="24"/>
          <w:lang w:val="en-US" w:eastAsia="ar-SA"/>
        </w:rPr>
        <w:tab/>
        <w:t>Original Equipment Manufacturer</w:t>
      </w:r>
    </w:p>
    <w:p w:rsidR="00655F85" w:rsidRDefault="00655F85"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PTT:</w:t>
      </w:r>
      <w:r>
        <w:rPr>
          <w:rFonts w:ascii="Arial" w:eastAsia="Times New Roman" w:hAnsi="Arial" w:cs="Arial"/>
          <w:sz w:val="24"/>
          <w:szCs w:val="24"/>
          <w:lang w:val="en-US" w:eastAsia="ar-SA"/>
        </w:rPr>
        <w:tab/>
        <w:t>Push to Talk</w:t>
      </w:r>
    </w:p>
    <w:p w:rsidR="00FC19E3" w:rsidRDefault="00FC19E3"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RF:</w:t>
      </w:r>
      <w:r>
        <w:rPr>
          <w:rFonts w:ascii="Arial" w:eastAsia="Times New Roman" w:hAnsi="Arial" w:cs="Arial"/>
          <w:sz w:val="24"/>
          <w:szCs w:val="24"/>
          <w:lang w:val="en-US" w:eastAsia="ar-SA"/>
        </w:rPr>
        <w:tab/>
        <w:t>Radio Frequency</w:t>
      </w:r>
    </w:p>
    <w:p w:rsidR="00563830" w:rsidRDefault="00563830"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SAR:</w:t>
      </w:r>
      <w:r>
        <w:rPr>
          <w:rFonts w:ascii="Arial" w:eastAsia="Times New Roman" w:hAnsi="Arial" w:cs="Arial"/>
          <w:sz w:val="24"/>
          <w:szCs w:val="24"/>
          <w:lang w:val="en-US" w:eastAsia="ar-SA"/>
        </w:rPr>
        <w:tab/>
        <w:t>Search and Rescue</w:t>
      </w:r>
    </w:p>
    <w:p w:rsidR="00897242" w:rsidRPr="00FC19E3" w:rsidRDefault="00897242"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SINAD:</w:t>
      </w:r>
      <w:r>
        <w:rPr>
          <w:rFonts w:ascii="Arial" w:eastAsia="Times New Roman" w:hAnsi="Arial" w:cs="Arial"/>
          <w:sz w:val="24"/>
          <w:szCs w:val="24"/>
          <w:lang w:val="en-US" w:eastAsia="ar-SA"/>
        </w:rPr>
        <w:tab/>
        <w:t>Signal to Noise and Distortion</w:t>
      </w:r>
    </w:p>
    <w:p w:rsidR="0024178B" w:rsidRPr="0024178B" w:rsidRDefault="00DC5915"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STD:</w:t>
      </w:r>
      <w:r>
        <w:rPr>
          <w:rFonts w:ascii="Arial" w:eastAsia="Times New Roman" w:hAnsi="Arial" w:cs="Arial"/>
          <w:sz w:val="24"/>
          <w:szCs w:val="24"/>
          <w:lang w:val="en-US" w:eastAsia="ar-SA"/>
        </w:rPr>
        <w:tab/>
        <w:t>Standard</w:t>
      </w:r>
    </w:p>
    <w:p w:rsidR="0024178B" w:rsidRPr="0024178B" w:rsidRDefault="00DC5915"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VHF</w:t>
      </w:r>
      <w:r w:rsidRPr="0024178B">
        <w:rPr>
          <w:rFonts w:ascii="Arial" w:eastAsia="Times New Roman" w:hAnsi="Arial" w:cs="Arial"/>
          <w:sz w:val="24"/>
          <w:szCs w:val="24"/>
          <w:lang w:val="en-US" w:eastAsia="ar-SA"/>
        </w:rPr>
        <w:t>:</w:t>
      </w:r>
      <w:r w:rsidRPr="0024178B">
        <w:rPr>
          <w:rFonts w:ascii="Arial" w:eastAsia="Times New Roman" w:hAnsi="Arial" w:cs="Arial"/>
          <w:sz w:val="24"/>
          <w:szCs w:val="24"/>
          <w:lang w:val="en-US" w:eastAsia="ar-SA"/>
        </w:rPr>
        <w:tab/>
      </w:r>
      <w:r>
        <w:rPr>
          <w:rFonts w:ascii="Arial" w:eastAsia="Times New Roman" w:hAnsi="Arial" w:cs="Arial"/>
          <w:sz w:val="24"/>
          <w:szCs w:val="24"/>
          <w:lang w:val="en-US" w:eastAsia="ar-SA"/>
        </w:rPr>
        <w:t>Very High Frequency</w:t>
      </w:r>
    </w:p>
    <w:p w:rsidR="0024178B" w:rsidRPr="0024178B" w:rsidRDefault="0024178B"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val="en-US" w:eastAsia="ar-SA"/>
        </w:rPr>
      </w:pPr>
    </w:p>
    <w:p w:rsidR="00674033" w:rsidRPr="00576F23" w:rsidRDefault="003548C4" w:rsidP="00402203">
      <w:pPr>
        <w:pStyle w:val="10"/>
        <w:numPr>
          <w:ilvl w:val="0"/>
          <w:numId w:val="4"/>
        </w:numPr>
        <w:tabs>
          <w:tab w:val="clear" w:pos="567"/>
          <w:tab w:val="left" w:pos="851"/>
        </w:tabs>
        <w:ind w:left="0" w:firstLine="0"/>
      </w:pPr>
      <w:bookmarkStart w:id="29" w:name="_Toc149562491"/>
      <w:r>
        <w:t>ΠΡΟΤΑΣΕΙΣ ΒΕΛΤΙΩΣΗΣ ΤΕΧΝΙΚΗΣ ΠΡΟΔΙΑΓΡΑΦΗΣ</w:t>
      </w:r>
      <w:bookmarkEnd w:id="29"/>
    </w:p>
    <w:p w:rsidR="0024178B" w:rsidRPr="00674033" w:rsidRDefault="0024178B"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E3037A" w:rsidRDefault="003548C4" w:rsidP="003548C4">
      <w:pPr>
        <w:pStyle w:val="Standard"/>
        <w:tabs>
          <w:tab w:val="left" w:pos="851"/>
        </w:tabs>
        <w:spacing w:before="120"/>
        <w:jc w:val="both"/>
        <w:rPr>
          <w:rFonts w:ascii="Arial" w:hAnsi="Arial" w:cs="Arial"/>
        </w:rPr>
      </w:pPr>
      <w:r>
        <w:rPr>
          <w:rFonts w:ascii="Arial" w:hAnsi="Arial" w:cs="Arial"/>
        </w:rPr>
        <w:tab/>
      </w:r>
      <w:r w:rsidRPr="00E3037A">
        <w:rPr>
          <w:rFonts w:ascii="Arial" w:hAnsi="Arial" w:cs="Arial"/>
        </w:rPr>
        <w:t>Σχολιασμός της παρούσας Προδιαγραφής από κάθε ενδιαφερόμενο, μπορεί να γίνει μέσω συμπλήρωσης κατάλληλου εντύπου που βρίσκεται αναρτημένο στο φάκελο "</w:t>
      </w:r>
      <w:r w:rsidRPr="00E3037A">
        <w:rPr>
          <w:rFonts w:ascii="Arial" w:hAnsi="Arial" w:cs="Arial"/>
          <w:i/>
        </w:rPr>
        <w:t>ΝΟΜΟΘΕΣΙΑ–ΕΝΤΥΠΑ–ΥΠΟΔΕΙΓΜΑΤΑ</w:t>
      </w:r>
      <w:r w:rsidRPr="00E3037A">
        <w:rPr>
          <w:rFonts w:ascii="Arial" w:hAnsi="Arial" w:cs="Arial"/>
        </w:rPr>
        <w:t xml:space="preserve">" της διαδικτυακής τοποθεσίας </w:t>
      </w:r>
      <w:hyperlink r:id="rId12" w:history="1">
        <w:r w:rsidR="00F16CF9" w:rsidRPr="006F272C">
          <w:rPr>
            <w:rStyle w:val="-"/>
            <w:rFonts w:ascii="Arial" w:hAnsi="Arial" w:cs="Arial"/>
          </w:rPr>
          <w:t>https://</w:t>
        </w:r>
        <w:proofErr w:type="spellStart"/>
        <w:r w:rsidR="00F16CF9" w:rsidRPr="006F272C">
          <w:rPr>
            <w:rStyle w:val="-"/>
            <w:rFonts w:ascii="Arial" w:hAnsi="Arial" w:cs="Arial"/>
            <w:lang w:val="en-US"/>
          </w:rPr>
          <w:t>prodiagrafes</w:t>
        </w:r>
        <w:proofErr w:type="spellEnd"/>
        <w:r w:rsidR="00F16CF9" w:rsidRPr="006F272C">
          <w:rPr>
            <w:rStyle w:val="-"/>
            <w:rFonts w:ascii="Arial" w:hAnsi="Arial" w:cs="Arial"/>
          </w:rPr>
          <w:t>.</w:t>
        </w:r>
        <w:r w:rsidR="00F16CF9" w:rsidRPr="006F272C">
          <w:rPr>
            <w:rStyle w:val="-"/>
            <w:rFonts w:ascii="Arial" w:hAnsi="Arial" w:cs="Arial"/>
            <w:lang w:val="en-US"/>
          </w:rPr>
          <w:t>army</w:t>
        </w:r>
        <w:r w:rsidR="00F16CF9" w:rsidRPr="006F272C">
          <w:rPr>
            <w:rStyle w:val="-"/>
            <w:rFonts w:ascii="Arial" w:hAnsi="Arial" w:cs="Arial"/>
          </w:rPr>
          <w:t>.</w:t>
        </w:r>
        <w:r w:rsidR="00F16CF9" w:rsidRPr="006F272C">
          <w:rPr>
            <w:rStyle w:val="-"/>
            <w:rFonts w:ascii="Arial" w:hAnsi="Arial" w:cs="Arial"/>
            <w:lang w:val="en-US"/>
          </w:rPr>
          <w:t>gr</w:t>
        </w:r>
      </w:hyperlink>
      <w:r w:rsidR="00F16CF9">
        <w:rPr>
          <w:rFonts w:ascii="Arial" w:hAnsi="Arial" w:cs="Arial"/>
        </w:rPr>
        <w:t xml:space="preserve"> </w:t>
      </w:r>
      <w:r>
        <w:rPr>
          <w:rFonts w:ascii="Arial" w:hAnsi="Arial" w:cs="Arial"/>
        </w:rPr>
        <w:t>.</w:t>
      </w:r>
    </w:p>
    <w:p w:rsidR="003548C4" w:rsidRDefault="003548C4" w:rsidP="00674033">
      <w:pPr>
        <w:widowControl w:val="0"/>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24178B" w:rsidRPr="00674033" w:rsidRDefault="0024178B"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24178B" w:rsidRDefault="0024178B"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64D12"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Pr="00502786"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b/>
          <w:spacing w:val="-8"/>
          <w:sz w:val="24"/>
          <w:szCs w:val="24"/>
          <w:lang w:eastAsia="el-GR"/>
        </w:rPr>
      </w:pPr>
      <w:r w:rsidRPr="00502786">
        <w:rPr>
          <w:rFonts w:ascii="Arial" w:eastAsia="Times New Roman" w:hAnsi="Arial"/>
          <w:b/>
          <w:spacing w:val="-8"/>
          <w:sz w:val="32"/>
          <w:szCs w:val="24"/>
          <w:lang w:eastAsia="el-GR"/>
        </w:rPr>
        <w:t>ΚΕΝΗ ΣΕΛΙΔΑ</w:t>
      </w: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F15F39">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B64D12" w:rsidRPr="00674033"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24178B" w:rsidRPr="00674033" w:rsidRDefault="0024178B"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C006C9" w:rsidRDefault="00C006C9" w:rsidP="00FD62A1">
      <w:pPr>
        <w:widowControl w:val="0"/>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sectPr w:rsidR="00C006C9" w:rsidSect="00F04355">
          <w:headerReference w:type="default" r:id="rId13"/>
          <w:headerReference w:type="first" r:id="rId14"/>
          <w:pgSz w:w="11906" w:h="16838"/>
          <w:pgMar w:top="1701" w:right="1134" w:bottom="1134" w:left="1985" w:header="709" w:footer="709" w:gutter="0"/>
          <w:pgNumType w:start="1"/>
          <w:cols w:space="708"/>
          <w:titlePg/>
          <w:docGrid w:linePitch="360"/>
        </w:sectPr>
      </w:pPr>
    </w:p>
    <w:p w:rsidR="004A23B4" w:rsidRPr="00293A55" w:rsidRDefault="004A23B4" w:rsidP="004A23B4">
      <w:pPr>
        <w:widowControl w:val="0"/>
        <w:tabs>
          <w:tab w:val="left" w:pos="5040"/>
        </w:tabs>
        <w:autoSpaceDE w:val="0"/>
        <w:autoSpaceDN w:val="0"/>
        <w:adjustRightInd w:val="0"/>
        <w:spacing w:after="0" w:line="240" w:lineRule="auto"/>
        <w:ind w:left="29"/>
        <w:jc w:val="center"/>
        <w:rPr>
          <w:rFonts w:ascii="Arial" w:eastAsia="Times New Roman" w:hAnsi="Arial"/>
          <w:color w:val="000000"/>
          <w:sz w:val="24"/>
          <w:szCs w:val="24"/>
          <w:lang w:eastAsia="el-GR"/>
        </w:rPr>
      </w:pPr>
      <w:r w:rsidRPr="00332257">
        <w:rPr>
          <w:rFonts w:ascii="Arial" w:eastAsia="Times New Roman" w:hAnsi="Arial"/>
          <w:color w:val="000000"/>
          <w:sz w:val="24"/>
          <w:szCs w:val="24"/>
          <w:lang w:eastAsia="el-GR"/>
        </w:rPr>
        <w:lastRenderedPageBreak/>
        <w:t xml:space="preserve">ΠΡΟΣΘΗΚΗ </w:t>
      </w:r>
      <w:r w:rsidR="00B94A72">
        <w:rPr>
          <w:rFonts w:ascii="Arial" w:eastAsia="Times New Roman" w:hAnsi="Arial"/>
          <w:color w:val="000000"/>
          <w:sz w:val="24"/>
          <w:szCs w:val="24"/>
          <w:lang w:val="en-US" w:eastAsia="el-GR"/>
        </w:rPr>
        <w:t>I</w:t>
      </w:r>
    </w:p>
    <w:p w:rsidR="004A23B4" w:rsidRPr="00293A55" w:rsidRDefault="004A23B4"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D25376"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r>
        <w:rPr>
          <w:rFonts w:ascii="Arial" w:eastAsia="Times New Roman" w:hAnsi="Arial"/>
          <w:spacing w:val="-8"/>
          <w:sz w:val="24"/>
          <w:szCs w:val="24"/>
          <w:u w:val="single"/>
          <w:lang w:eastAsia="el-GR"/>
        </w:rPr>
        <w:t>ΚΡΙΤΗΡΙΑ ΑΞΙΟΛΟΓΗΣΗΣ ΤΕΧΝΙΚΗΣ ΠΡΟΣΦΟΡΑΣ</w:t>
      </w:r>
    </w:p>
    <w:p w:rsidR="00293A55"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293A55" w:rsidRPr="00293A55" w:rsidRDefault="00293A55" w:rsidP="00293A55">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293A55" w:rsidRPr="00293A55"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spacing w:val="-8"/>
          <w:sz w:val="24"/>
          <w:szCs w:val="24"/>
          <w:lang w:eastAsia="el-GR"/>
        </w:rPr>
      </w:pPr>
      <w:r>
        <w:rPr>
          <w:rFonts w:ascii="Arial" w:eastAsia="Times New Roman" w:hAnsi="Arial"/>
          <w:spacing w:val="-8"/>
          <w:sz w:val="24"/>
          <w:szCs w:val="24"/>
          <w:lang w:eastAsia="el-GR"/>
        </w:rPr>
        <w:t>1</w:t>
      </w:r>
      <w:r w:rsidRPr="00293A55">
        <w:rPr>
          <w:rFonts w:ascii="Arial" w:eastAsia="Times New Roman" w:hAnsi="Arial"/>
          <w:spacing w:val="-8"/>
          <w:sz w:val="24"/>
          <w:szCs w:val="24"/>
          <w:lang w:eastAsia="el-GR"/>
        </w:rPr>
        <w:t>.</w:t>
      </w:r>
      <w:r w:rsidRPr="00293A55">
        <w:rPr>
          <w:rFonts w:ascii="Arial" w:eastAsia="Times New Roman" w:hAnsi="Arial"/>
          <w:spacing w:val="-8"/>
          <w:sz w:val="24"/>
          <w:szCs w:val="24"/>
          <w:lang w:eastAsia="el-GR"/>
        </w:rPr>
        <w:tab/>
        <w:t>Τα κριτήρια αξιολόγησης, σύμφωνα με το ΦΕΚ 482Β/18-3-2008, Υπουργική Απόφαση 246883, κατατάσσονται σε δύο ομάδες:</w:t>
      </w:r>
    </w:p>
    <w:p w:rsidR="00293A55" w:rsidRPr="00293A55"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spacing w:val="-8"/>
          <w:sz w:val="24"/>
          <w:szCs w:val="24"/>
          <w:lang w:eastAsia="el-GR"/>
        </w:rPr>
      </w:pPr>
    </w:p>
    <w:p w:rsidR="00293A55" w:rsidRPr="00293A55" w:rsidRDefault="00293A55" w:rsidP="00293A55">
      <w:pPr>
        <w:widowControl w:val="0"/>
        <w:tabs>
          <w:tab w:val="left" w:pos="567"/>
          <w:tab w:val="left" w:pos="1134"/>
        </w:tabs>
        <w:autoSpaceDE w:val="0"/>
        <w:autoSpaceDN w:val="0"/>
        <w:adjustRightInd w:val="0"/>
        <w:spacing w:after="0" w:line="240" w:lineRule="auto"/>
        <w:ind w:left="29"/>
        <w:jc w:val="both"/>
        <w:rPr>
          <w:rFonts w:ascii="Arial" w:eastAsia="Times New Roman" w:hAnsi="Arial"/>
          <w:spacing w:val="-8"/>
          <w:sz w:val="24"/>
          <w:szCs w:val="24"/>
          <w:lang w:eastAsia="el-GR"/>
        </w:rPr>
      </w:pPr>
      <w:r>
        <w:rPr>
          <w:rFonts w:ascii="Arial" w:eastAsia="Times New Roman" w:hAnsi="Arial"/>
          <w:spacing w:val="-8"/>
          <w:sz w:val="24"/>
          <w:szCs w:val="24"/>
          <w:lang w:eastAsia="el-GR"/>
        </w:rPr>
        <w:tab/>
        <w:t>α.</w:t>
      </w:r>
      <w:r>
        <w:rPr>
          <w:rFonts w:ascii="Arial" w:eastAsia="Times New Roman" w:hAnsi="Arial"/>
          <w:spacing w:val="-8"/>
          <w:sz w:val="24"/>
          <w:szCs w:val="24"/>
          <w:lang w:eastAsia="el-GR"/>
        </w:rPr>
        <w:tab/>
      </w:r>
      <w:r w:rsidRPr="00293A55">
        <w:rPr>
          <w:rFonts w:ascii="Arial" w:eastAsia="Times New Roman" w:hAnsi="Arial"/>
          <w:spacing w:val="-8"/>
          <w:sz w:val="24"/>
          <w:szCs w:val="24"/>
          <w:lang w:eastAsia="el-GR"/>
        </w:rPr>
        <w:t xml:space="preserve">Ομάδα τεχνικών προδιαγραφών, ποιότητας και απόδοσης, η οποία περιλαμβάνει τα κριτήρια εκείνα που πιστοποιούν την συμφωνία των </w:t>
      </w:r>
      <w:proofErr w:type="spellStart"/>
      <w:r w:rsidRPr="00293A55">
        <w:rPr>
          <w:rFonts w:ascii="Arial" w:eastAsia="Times New Roman" w:hAnsi="Arial"/>
          <w:spacing w:val="-8"/>
          <w:sz w:val="24"/>
          <w:szCs w:val="24"/>
          <w:lang w:eastAsia="el-GR"/>
        </w:rPr>
        <w:t>προσφερομένων</w:t>
      </w:r>
      <w:proofErr w:type="spellEnd"/>
      <w:r w:rsidRPr="00293A55">
        <w:rPr>
          <w:rFonts w:ascii="Arial" w:eastAsia="Times New Roman" w:hAnsi="Arial"/>
          <w:spacing w:val="-8"/>
          <w:sz w:val="24"/>
          <w:szCs w:val="24"/>
          <w:lang w:eastAsia="el-GR"/>
        </w:rPr>
        <w:t xml:space="preserve"> υλικών με τα τεχνικά χαρακτηριστικά των προδιαγραφών και των τεχνικών περιγραφών που καθορίζονται στην προκήρυξη.</w:t>
      </w:r>
    </w:p>
    <w:p w:rsidR="00293A55" w:rsidRPr="00293A55" w:rsidRDefault="00293A55" w:rsidP="00293A55">
      <w:pPr>
        <w:widowControl w:val="0"/>
        <w:tabs>
          <w:tab w:val="left" w:pos="567"/>
          <w:tab w:val="left" w:pos="1134"/>
        </w:tabs>
        <w:autoSpaceDE w:val="0"/>
        <w:autoSpaceDN w:val="0"/>
        <w:adjustRightInd w:val="0"/>
        <w:spacing w:after="0" w:line="240" w:lineRule="auto"/>
        <w:ind w:left="29"/>
        <w:jc w:val="both"/>
        <w:rPr>
          <w:rFonts w:ascii="Arial" w:eastAsia="Times New Roman" w:hAnsi="Arial"/>
          <w:spacing w:val="-8"/>
          <w:sz w:val="24"/>
          <w:szCs w:val="24"/>
          <w:lang w:eastAsia="el-GR"/>
        </w:rPr>
      </w:pPr>
    </w:p>
    <w:p w:rsidR="00293A55" w:rsidRPr="00293A55" w:rsidRDefault="00293A55" w:rsidP="00293A55">
      <w:pPr>
        <w:widowControl w:val="0"/>
        <w:tabs>
          <w:tab w:val="left" w:pos="567"/>
          <w:tab w:val="left" w:pos="1134"/>
        </w:tabs>
        <w:autoSpaceDE w:val="0"/>
        <w:autoSpaceDN w:val="0"/>
        <w:adjustRightInd w:val="0"/>
        <w:spacing w:after="0" w:line="240" w:lineRule="auto"/>
        <w:ind w:left="29"/>
        <w:jc w:val="both"/>
        <w:rPr>
          <w:rFonts w:ascii="Arial" w:eastAsia="Times New Roman" w:hAnsi="Arial"/>
          <w:spacing w:val="-8"/>
          <w:sz w:val="24"/>
          <w:szCs w:val="24"/>
          <w:lang w:eastAsia="el-GR"/>
        </w:rPr>
      </w:pPr>
      <w:r>
        <w:rPr>
          <w:rFonts w:ascii="Arial" w:eastAsia="Times New Roman" w:hAnsi="Arial"/>
          <w:spacing w:val="-8"/>
          <w:sz w:val="24"/>
          <w:szCs w:val="24"/>
          <w:lang w:eastAsia="el-GR"/>
        </w:rPr>
        <w:tab/>
        <w:t>β.</w:t>
      </w:r>
      <w:r>
        <w:rPr>
          <w:rFonts w:ascii="Arial" w:eastAsia="Times New Roman" w:hAnsi="Arial"/>
          <w:spacing w:val="-8"/>
          <w:sz w:val="24"/>
          <w:szCs w:val="24"/>
          <w:lang w:eastAsia="el-GR"/>
        </w:rPr>
        <w:tab/>
      </w:r>
      <w:r w:rsidRPr="00293A55">
        <w:rPr>
          <w:rFonts w:ascii="Arial" w:eastAsia="Times New Roman" w:hAnsi="Arial"/>
          <w:spacing w:val="-8"/>
          <w:sz w:val="24"/>
          <w:szCs w:val="24"/>
          <w:lang w:eastAsia="el-GR"/>
        </w:rPr>
        <w:t xml:space="preserve">Ομάδα τεχνικής υποστήριξης και κάλυψης, στην οποία περιλαμβάνονται η παρεχόμενη εγγύηση καλής λειτουργίας, η ποιότητα της εξυπηρέτησης μετά την πώληση και της τεχνικής βοήθειας εκ μέρους του Προμηθευτή, ο χρόνος παράδοσης των υλικών, οι απαιτήσεις συντήρησης και η ποιότητα των </w:t>
      </w:r>
      <w:proofErr w:type="spellStart"/>
      <w:r w:rsidRPr="00293A55">
        <w:rPr>
          <w:rFonts w:ascii="Arial" w:eastAsia="Times New Roman" w:hAnsi="Arial"/>
          <w:spacing w:val="-8"/>
          <w:sz w:val="24"/>
          <w:szCs w:val="24"/>
          <w:lang w:eastAsia="el-GR"/>
        </w:rPr>
        <w:t>προσφερομένων</w:t>
      </w:r>
      <w:proofErr w:type="spellEnd"/>
      <w:r w:rsidRPr="00293A55">
        <w:rPr>
          <w:rFonts w:ascii="Arial" w:eastAsia="Times New Roman" w:hAnsi="Arial"/>
          <w:spacing w:val="-8"/>
          <w:sz w:val="24"/>
          <w:szCs w:val="24"/>
          <w:lang w:eastAsia="el-GR"/>
        </w:rPr>
        <w:t xml:space="preserve"> υλικών, η αρχική υποστήριξη, η εν συνεχεία υποστήριξη.</w:t>
      </w:r>
    </w:p>
    <w:p w:rsidR="00293A55" w:rsidRPr="00293A55"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spacing w:val="-8"/>
          <w:sz w:val="24"/>
          <w:szCs w:val="24"/>
          <w:lang w:eastAsia="el-GR"/>
        </w:rPr>
      </w:pPr>
    </w:p>
    <w:p w:rsidR="00293A55" w:rsidRPr="00293A55"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spacing w:val="-8"/>
          <w:sz w:val="24"/>
          <w:szCs w:val="24"/>
          <w:lang w:eastAsia="el-GR"/>
        </w:rPr>
      </w:pPr>
      <w:r>
        <w:rPr>
          <w:rFonts w:ascii="Arial" w:eastAsia="Times New Roman" w:hAnsi="Arial"/>
          <w:spacing w:val="-8"/>
          <w:sz w:val="24"/>
          <w:szCs w:val="24"/>
          <w:lang w:eastAsia="el-GR"/>
        </w:rPr>
        <w:t>2</w:t>
      </w:r>
      <w:r w:rsidRPr="00293A55">
        <w:rPr>
          <w:rFonts w:ascii="Arial" w:eastAsia="Times New Roman" w:hAnsi="Arial"/>
          <w:spacing w:val="-8"/>
          <w:sz w:val="24"/>
          <w:szCs w:val="24"/>
          <w:lang w:eastAsia="el-GR"/>
        </w:rPr>
        <w:t>.</w:t>
      </w:r>
      <w:r w:rsidRPr="00293A55">
        <w:rPr>
          <w:rFonts w:ascii="Arial" w:eastAsia="Times New Roman" w:hAnsi="Arial"/>
          <w:spacing w:val="-8"/>
          <w:sz w:val="24"/>
          <w:szCs w:val="24"/>
          <w:lang w:eastAsia="el-GR"/>
        </w:rPr>
        <w:tab/>
        <w:t>Οι συντελεστές βαρύτητας των Ομάδων Ι και ΙΙ ορίζονται σε ποσοστό επί τοις εκατό</w:t>
      </w:r>
      <w:r w:rsidR="00FE19F6" w:rsidRPr="00FE19F6">
        <w:rPr>
          <w:rFonts w:ascii="Arial" w:eastAsia="Times New Roman" w:hAnsi="Arial"/>
          <w:spacing w:val="-8"/>
          <w:sz w:val="24"/>
          <w:szCs w:val="24"/>
          <w:lang w:eastAsia="el-GR"/>
        </w:rPr>
        <w:t xml:space="preserve"> (%)</w:t>
      </w:r>
      <w:r w:rsidRPr="00293A55">
        <w:rPr>
          <w:rFonts w:ascii="Arial" w:eastAsia="Times New Roman" w:hAnsi="Arial"/>
          <w:spacing w:val="-8"/>
          <w:sz w:val="24"/>
          <w:szCs w:val="24"/>
          <w:lang w:eastAsia="el-GR"/>
        </w:rPr>
        <w:t xml:space="preserve"> 75 και 25, αντίστοιχα. Επίσης, για κάθε κριτήριο αξιολόγησης των Ομάδων, ορίζεται επί μέρους συντελεστής βαρύτητας και το άθροισμά τους, για κάθε Ομάδα, ισούται με τον καθορισθέντα συντελεστή βαρύτητας της Ομάδας.</w:t>
      </w:r>
    </w:p>
    <w:p w:rsidR="00293A55" w:rsidRPr="00293A55"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spacing w:val="-8"/>
          <w:sz w:val="24"/>
          <w:szCs w:val="24"/>
          <w:lang w:eastAsia="el-GR"/>
        </w:rPr>
      </w:pPr>
    </w:p>
    <w:p w:rsidR="00293A55" w:rsidRPr="00293A55"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spacing w:val="-8"/>
          <w:sz w:val="24"/>
          <w:szCs w:val="24"/>
          <w:lang w:eastAsia="el-GR"/>
        </w:rPr>
      </w:pPr>
      <w:r>
        <w:rPr>
          <w:rFonts w:ascii="Arial" w:eastAsia="Times New Roman" w:hAnsi="Arial"/>
          <w:spacing w:val="-8"/>
          <w:sz w:val="24"/>
          <w:szCs w:val="24"/>
          <w:lang w:eastAsia="el-GR"/>
        </w:rPr>
        <w:t>3</w:t>
      </w:r>
      <w:r w:rsidRPr="00293A55">
        <w:rPr>
          <w:rFonts w:ascii="Arial" w:eastAsia="Times New Roman" w:hAnsi="Arial"/>
          <w:spacing w:val="-8"/>
          <w:sz w:val="24"/>
          <w:szCs w:val="24"/>
          <w:lang w:eastAsia="el-GR"/>
        </w:rPr>
        <w:t>.</w:t>
      </w:r>
      <w:r w:rsidRPr="00293A55">
        <w:rPr>
          <w:rFonts w:ascii="Arial" w:eastAsia="Times New Roman" w:hAnsi="Arial"/>
          <w:spacing w:val="-8"/>
          <w:sz w:val="24"/>
          <w:szCs w:val="24"/>
          <w:lang w:eastAsia="el-GR"/>
        </w:rPr>
        <w:tab/>
        <w:t xml:space="preserve">Τα κριτήρια αξιολόγησης βαθμολογούνται με τη «συγκριτική» μέθοδο, που σημαίνει ότι βαθμολογείται με τον μέγιστο βαθμό (100) η ευνοϊκότερη για τις ΕΔ τεχνική προσφορά, ενώ οι υπόλοιπες προσφορές βαθμολογούνται συγκριτικά με αυτήν, με μικρότερους βαθμούς. </w:t>
      </w:r>
    </w:p>
    <w:p w:rsidR="00293A55" w:rsidRPr="00293A55"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spacing w:val="-8"/>
          <w:sz w:val="24"/>
          <w:szCs w:val="24"/>
          <w:lang w:eastAsia="el-GR"/>
        </w:rPr>
      </w:pPr>
    </w:p>
    <w:p w:rsidR="00293A55" w:rsidRPr="00293A55"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spacing w:val="-8"/>
          <w:sz w:val="24"/>
          <w:szCs w:val="24"/>
          <w:lang w:eastAsia="el-GR"/>
        </w:rPr>
      </w:pPr>
      <w:r>
        <w:rPr>
          <w:rFonts w:ascii="Arial" w:eastAsia="Times New Roman" w:hAnsi="Arial"/>
          <w:spacing w:val="-8"/>
          <w:sz w:val="24"/>
          <w:szCs w:val="24"/>
          <w:lang w:eastAsia="el-GR"/>
        </w:rPr>
        <w:t>4</w:t>
      </w:r>
      <w:r w:rsidRPr="00293A55">
        <w:rPr>
          <w:rFonts w:ascii="Arial" w:eastAsia="Times New Roman" w:hAnsi="Arial"/>
          <w:spacing w:val="-8"/>
          <w:sz w:val="24"/>
          <w:szCs w:val="24"/>
          <w:lang w:eastAsia="el-GR"/>
        </w:rPr>
        <w:t>.</w:t>
      </w:r>
      <w:r w:rsidRPr="00293A55">
        <w:rPr>
          <w:rFonts w:ascii="Arial" w:eastAsia="Times New Roman" w:hAnsi="Arial"/>
          <w:spacing w:val="-8"/>
          <w:sz w:val="24"/>
          <w:szCs w:val="24"/>
          <w:lang w:eastAsia="el-GR"/>
        </w:rPr>
        <w:tab/>
        <w:t>Στη στήλη των παραγράφων αναγράφονται όλες οι παράγραφοι. Όσες ΔΕΝ βαθμολογούνται εκ φύσεως ή εξ αντικειμένου αναγράφεται η φράση «ΔΕΝ ΒΑΘΜΟΛΟΓΕΙΤΑΙ (ΔΒ)» στην αντίστοιχη στήλη.</w:t>
      </w:r>
    </w:p>
    <w:p w:rsidR="00293A55" w:rsidRPr="00293A55"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spacing w:val="-8"/>
          <w:sz w:val="24"/>
          <w:szCs w:val="24"/>
          <w:lang w:eastAsia="el-GR"/>
        </w:rPr>
      </w:pPr>
    </w:p>
    <w:p w:rsidR="00293A55" w:rsidRPr="00293A55"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spacing w:val="-8"/>
          <w:sz w:val="24"/>
          <w:szCs w:val="24"/>
          <w:lang w:eastAsia="el-GR"/>
        </w:rPr>
      </w:pPr>
      <w:r>
        <w:rPr>
          <w:rFonts w:ascii="Arial" w:eastAsia="Times New Roman" w:hAnsi="Arial"/>
          <w:spacing w:val="-8"/>
          <w:sz w:val="24"/>
          <w:szCs w:val="24"/>
          <w:lang w:eastAsia="el-GR"/>
        </w:rPr>
        <w:t>5</w:t>
      </w:r>
      <w:r w:rsidRPr="00293A55">
        <w:rPr>
          <w:rFonts w:ascii="Arial" w:eastAsia="Times New Roman" w:hAnsi="Arial"/>
          <w:spacing w:val="-8"/>
          <w:sz w:val="24"/>
          <w:szCs w:val="24"/>
          <w:lang w:eastAsia="el-GR"/>
        </w:rPr>
        <w:t>.</w:t>
      </w:r>
      <w:r w:rsidRPr="00293A55">
        <w:rPr>
          <w:rFonts w:ascii="Arial" w:eastAsia="Times New Roman" w:hAnsi="Arial"/>
          <w:spacing w:val="-8"/>
          <w:sz w:val="24"/>
          <w:szCs w:val="24"/>
          <w:lang w:eastAsia="el-GR"/>
        </w:rPr>
        <w:tab/>
        <w:t>Στον παρακάτω πίνακα Κριτηρίων αξιολόγησης έχουν συμπεριληφθεί και κριτήρια που έχουν τμήμα προδιαγραφών με Απαράβατους Όρους (ΑΟ) ενώ επιπλέον χαρακτηριστικά αξιολογούνται επιπρόσθετα και βαθμολογούνται αντίστοιχα. Κριτήρια/Τεχνικές προδιαγραφές που αποτελούν αποκλειστικά Απαράβατους Όρους και δεν περιλαμβάνουν επιπλέον βαθμολογούμενα χαρακτηριστικά δεν απεικονίζονται στον παρακάτω πίνακα.</w:t>
      </w:r>
    </w:p>
    <w:p w:rsidR="00293A55"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293A55"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293A55"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293A55"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293A55"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293A55"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293A55"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293A55"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293A55"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293A55"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293A55"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293A55" w:rsidRPr="00293A55" w:rsidRDefault="00293A55" w:rsidP="00293A55">
      <w:pPr>
        <w:spacing w:after="0"/>
        <w:jc w:val="center"/>
        <w:rPr>
          <w:rFonts w:ascii="Arial" w:hAnsi="Arial" w:cs="Arial"/>
          <w:b/>
          <w:sz w:val="24"/>
          <w:szCs w:val="24"/>
          <w:lang w:eastAsia="el-GR"/>
        </w:rPr>
      </w:pPr>
      <w:r w:rsidRPr="00293A55">
        <w:rPr>
          <w:rFonts w:ascii="Arial" w:hAnsi="Arial" w:cs="Arial"/>
          <w:b/>
          <w:sz w:val="24"/>
          <w:szCs w:val="24"/>
          <w:lang w:eastAsia="el-GR"/>
        </w:rPr>
        <w:lastRenderedPageBreak/>
        <w:t>ΚΡΙΤΗΡΙΑ ΑΞΙΟΛΟΓΗΣΗΣ ΤΕΧΝΙΚΗΣ ΠΡΟΣΦΟΡΑΣ</w:t>
      </w:r>
    </w:p>
    <w:tbl>
      <w:tblPr>
        <w:tblW w:w="98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667"/>
        <w:gridCol w:w="1360"/>
        <w:gridCol w:w="1579"/>
        <w:gridCol w:w="1817"/>
      </w:tblGrid>
      <w:tr w:rsidR="00293A55" w:rsidRPr="00293A55" w:rsidTr="00A940DB">
        <w:trPr>
          <w:cantSplit/>
          <w:trHeight w:val="807"/>
          <w:tblHeader/>
        </w:trPr>
        <w:tc>
          <w:tcPr>
            <w:tcW w:w="1458" w:type="dxa"/>
            <w:shd w:val="clear" w:color="auto" w:fill="auto"/>
            <w:vAlign w:val="center"/>
            <w:hideMark/>
          </w:tcPr>
          <w:p w:rsidR="00293A55" w:rsidRPr="00293A55" w:rsidRDefault="00293A55" w:rsidP="0018026B">
            <w:pPr>
              <w:spacing w:after="0" w:line="240" w:lineRule="auto"/>
              <w:rPr>
                <w:rFonts w:ascii="Arial" w:eastAsia="Times New Roman" w:hAnsi="Arial" w:cs="Arial"/>
                <w:b/>
                <w:bCs/>
                <w:color w:val="000000"/>
                <w:sz w:val="20"/>
                <w:szCs w:val="20"/>
                <w:lang w:eastAsia="el-GR"/>
              </w:rPr>
            </w:pPr>
            <w:r w:rsidRPr="00293A55">
              <w:rPr>
                <w:rFonts w:ascii="Arial" w:eastAsia="Times New Roman" w:hAnsi="Arial" w:cs="Arial"/>
                <w:b/>
                <w:bCs/>
                <w:color w:val="000000"/>
                <w:sz w:val="20"/>
                <w:szCs w:val="20"/>
                <w:lang w:eastAsia="el-GR"/>
              </w:rPr>
              <w:t>Παράγραφος</w:t>
            </w:r>
          </w:p>
        </w:tc>
        <w:tc>
          <w:tcPr>
            <w:tcW w:w="3667" w:type="dxa"/>
            <w:shd w:val="clear" w:color="auto" w:fill="auto"/>
            <w:vAlign w:val="center"/>
            <w:hideMark/>
          </w:tcPr>
          <w:p w:rsidR="00293A55" w:rsidRPr="00293A55" w:rsidRDefault="00293A55" w:rsidP="0018026B">
            <w:pPr>
              <w:spacing w:after="0" w:line="240" w:lineRule="auto"/>
              <w:rPr>
                <w:rFonts w:ascii="Arial" w:eastAsia="Times New Roman" w:hAnsi="Arial" w:cs="Arial"/>
                <w:b/>
                <w:bCs/>
                <w:color w:val="000000"/>
                <w:sz w:val="20"/>
                <w:szCs w:val="20"/>
                <w:lang w:eastAsia="el-GR"/>
              </w:rPr>
            </w:pPr>
            <w:r w:rsidRPr="00293A55">
              <w:rPr>
                <w:rFonts w:ascii="Arial" w:eastAsia="Times New Roman" w:hAnsi="Arial" w:cs="Arial"/>
                <w:b/>
                <w:bCs/>
                <w:color w:val="000000"/>
                <w:sz w:val="20"/>
                <w:szCs w:val="20"/>
                <w:lang w:eastAsia="el-GR"/>
              </w:rPr>
              <w:t>Απαιτήσεις</w:t>
            </w:r>
          </w:p>
        </w:tc>
        <w:tc>
          <w:tcPr>
            <w:tcW w:w="1360" w:type="dxa"/>
            <w:shd w:val="clear" w:color="auto" w:fill="auto"/>
            <w:vAlign w:val="center"/>
            <w:hideMark/>
          </w:tcPr>
          <w:p w:rsidR="00293A55" w:rsidRPr="00293A55" w:rsidRDefault="00293A55" w:rsidP="0018026B">
            <w:pPr>
              <w:spacing w:after="0" w:line="240" w:lineRule="auto"/>
              <w:rPr>
                <w:rFonts w:ascii="Arial" w:eastAsia="Times New Roman" w:hAnsi="Arial" w:cs="Arial"/>
                <w:b/>
                <w:bCs/>
                <w:color w:val="000000"/>
                <w:sz w:val="20"/>
                <w:szCs w:val="20"/>
                <w:lang w:eastAsia="el-GR"/>
              </w:rPr>
            </w:pPr>
            <w:r w:rsidRPr="00293A55">
              <w:rPr>
                <w:rFonts w:ascii="Arial" w:eastAsia="Times New Roman" w:hAnsi="Arial" w:cs="Arial"/>
                <w:b/>
                <w:bCs/>
                <w:color w:val="000000"/>
                <w:sz w:val="20"/>
                <w:szCs w:val="20"/>
                <w:lang w:eastAsia="el-GR"/>
              </w:rPr>
              <w:t>Βαθμολογία</w:t>
            </w:r>
          </w:p>
        </w:tc>
        <w:tc>
          <w:tcPr>
            <w:tcW w:w="1579" w:type="dxa"/>
            <w:shd w:val="clear" w:color="auto" w:fill="auto"/>
            <w:vAlign w:val="center"/>
            <w:hideMark/>
          </w:tcPr>
          <w:p w:rsidR="00293A55" w:rsidRPr="00293A55" w:rsidRDefault="00293A55" w:rsidP="0018026B">
            <w:pPr>
              <w:spacing w:after="0" w:line="240" w:lineRule="auto"/>
              <w:rPr>
                <w:rFonts w:ascii="Arial" w:eastAsia="Times New Roman" w:hAnsi="Arial" w:cs="Arial"/>
                <w:b/>
                <w:bCs/>
                <w:color w:val="000000"/>
                <w:sz w:val="20"/>
                <w:szCs w:val="20"/>
                <w:lang w:eastAsia="el-GR"/>
              </w:rPr>
            </w:pPr>
            <w:r w:rsidRPr="00293A55">
              <w:rPr>
                <w:rFonts w:ascii="Arial" w:eastAsia="Times New Roman" w:hAnsi="Arial" w:cs="Arial"/>
                <w:b/>
                <w:bCs/>
                <w:color w:val="000000"/>
                <w:sz w:val="20"/>
                <w:szCs w:val="20"/>
                <w:lang w:eastAsia="el-GR"/>
              </w:rPr>
              <w:t>Παρατηρήσεις</w:t>
            </w:r>
          </w:p>
        </w:tc>
        <w:tc>
          <w:tcPr>
            <w:tcW w:w="1817" w:type="dxa"/>
            <w:shd w:val="clear" w:color="auto" w:fill="auto"/>
            <w:vAlign w:val="center"/>
            <w:hideMark/>
          </w:tcPr>
          <w:p w:rsidR="00293A55" w:rsidRPr="00293A55" w:rsidRDefault="00293A55" w:rsidP="0018026B">
            <w:pPr>
              <w:spacing w:after="0" w:line="240" w:lineRule="auto"/>
              <w:rPr>
                <w:rFonts w:ascii="Arial" w:eastAsia="Times New Roman" w:hAnsi="Arial" w:cs="Arial"/>
                <w:b/>
                <w:bCs/>
                <w:color w:val="000000"/>
                <w:sz w:val="20"/>
                <w:szCs w:val="20"/>
                <w:lang w:eastAsia="el-GR"/>
              </w:rPr>
            </w:pPr>
            <w:r w:rsidRPr="00293A55">
              <w:rPr>
                <w:rFonts w:ascii="Arial" w:eastAsia="Times New Roman" w:hAnsi="Arial" w:cs="Arial"/>
                <w:b/>
                <w:bCs/>
                <w:color w:val="000000"/>
                <w:sz w:val="20"/>
                <w:szCs w:val="20"/>
                <w:lang w:eastAsia="el-GR"/>
              </w:rPr>
              <w:t>Αξιολόγηση Προσφοράς</w:t>
            </w:r>
          </w:p>
        </w:tc>
      </w:tr>
      <w:tr w:rsidR="00293A55" w:rsidRPr="00293A55" w:rsidTr="00A940DB">
        <w:trPr>
          <w:cantSplit/>
          <w:trHeight w:val="315"/>
        </w:trPr>
        <w:tc>
          <w:tcPr>
            <w:tcW w:w="9881" w:type="dxa"/>
            <w:gridSpan w:val="5"/>
            <w:shd w:val="clear" w:color="auto" w:fill="auto"/>
            <w:vAlign w:val="center"/>
            <w:hideMark/>
          </w:tcPr>
          <w:p w:rsidR="00293A55" w:rsidRPr="00293A55" w:rsidRDefault="00293A55" w:rsidP="0018026B">
            <w:pPr>
              <w:spacing w:after="0" w:line="240" w:lineRule="auto"/>
              <w:rPr>
                <w:rFonts w:eastAsia="Times New Roman" w:cs="Calibri"/>
                <w:color w:val="000000"/>
                <w:lang w:eastAsia="el-GR"/>
              </w:rPr>
            </w:pPr>
            <w:r w:rsidRPr="00293A55">
              <w:rPr>
                <w:rFonts w:eastAsia="Times New Roman" w:cs="Calibri"/>
                <w:color w:val="000000"/>
                <w:lang w:eastAsia="el-GR"/>
              </w:rPr>
              <w:t> </w:t>
            </w:r>
          </w:p>
        </w:tc>
      </w:tr>
      <w:tr w:rsidR="00293A55" w:rsidRPr="00293A55" w:rsidTr="00A940DB">
        <w:trPr>
          <w:cantSplit/>
          <w:trHeight w:val="300"/>
        </w:trPr>
        <w:tc>
          <w:tcPr>
            <w:tcW w:w="9881" w:type="dxa"/>
            <w:gridSpan w:val="5"/>
            <w:shd w:val="clear" w:color="auto" w:fill="auto"/>
            <w:vAlign w:val="center"/>
            <w:hideMark/>
          </w:tcPr>
          <w:p w:rsidR="00293A55" w:rsidRPr="00293A55" w:rsidRDefault="00293A55" w:rsidP="0018026B">
            <w:pPr>
              <w:spacing w:after="0" w:line="240" w:lineRule="auto"/>
              <w:rPr>
                <w:rFonts w:ascii="Arial" w:eastAsia="Times New Roman" w:hAnsi="Arial" w:cs="Arial"/>
                <w:b/>
                <w:bCs/>
                <w:color w:val="000000"/>
                <w:sz w:val="20"/>
                <w:szCs w:val="20"/>
                <w:lang w:eastAsia="el-GR"/>
              </w:rPr>
            </w:pPr>
            <w:r w:rsidRPr="00293A55">
              <w:rPr>
                <w:rFonts w:ascii="Arial" w:eastAsia="Times New Roman" w:hAnsi="Arial" w:cs="Arial"/>
                <w:b/>
                <w:bCs/>
                <w:color w:val="000000"/>
                <w:sz w:val="20"/>
                <w:szCs w:val="20"/>
                <w:lang w:eastAsia="el-GR"/>
              </w:rPr>
              <w:t xml:space="preserve">ΟΜΑΔΑ Ι </w:t>
            </w:r>
          </w:p>
        </w:tc>
      </w:tr>
      <w:tr w:rsidR="00293A55" w:rsidRPr="00293A55" w:rsidTr="00A940DB">
        <w:trPr>
          <w:cantSplit/>
          <w:trHeight w:val="315"/>
        </w:trPr>
        <w:tc>
          <w:tcPr>
            <w:tcW w:w="9881" w:type="dxa"/>
            <w:gridSpan w:val="5"/>
            <w:shd w:val="clear" w:color="auto" w:fill="auto"/>
            <w:vAlign w:val="center"/>
            <w:hideMark/>
          </w:tcPr>
          <w:p w:rsidR="00293A55" w:rsidRPr="00293A55" w:rsidRDefault="00293A55" w:rsidP="0018026B">
            <w:pPr>
              <w:spacing w:after="0" w:line="240" w:lineRule="auto"/>
              <w:rPr>
                <w:rFonts w:ascii="Arial" w:eastAsia="Times New Roman" w:hAnsi="Arial" w:cs="Arial"/>
                <w:b/>
                <w:bCs/>
                <w:color w:val="000000"/>
                <w:sz w:val="20"/>
                <w:szCs w:val="20"/>
                <w:lang w:eastAsia="el-GR"/>
              </w:rPr>
            </w:pPr>
            <w:r w:rsidRPr="00293A55">
              <w:rPr>
                <w:rFonts w:ascii="Arial" w:eastAsia="Times New Roman" w:hAnsi="Arial" w:cs="Arial"/>
                <w:b/>
                <w:bCs/>
                <w:color w:val="000000"/>
                <w:sz w:val="20"/>
                <w:szCs w:val="20"/>
                <w:lang w:eastAsia="el-GR"/>
              </w:rPr>
              <w:t>ΟΜΑΔΑ ΤΕΧΝΙΚΩΝ ΠΡΟΔΙΑΓΡΑΦΩΝ, ΠΟΙΟΤΗΤΑΣ ΚΑΙ ΑΠΟΔΟΣΗΣ</w:t>
            </w:r>
          </w:p>
        </w:tc>
      </w:tr>
      <w:tr w:rsidR="00F257AF" w:rsidRPr="00293A55" w:rsidTr="00B147D3">
        <w:trPr>
          <w:cantSplit/>
          <w:trHeight w:val="510"/>
        </w:trPr>
        <w:tc>
          <w:tcPr>
            <w:tcW w:w="1458" w:type="dxa"/>
            <w:shd w:val="clear" w:color="auto" w:fill="auto"/>
            <w:vAlign w:val="center"/>
          </w:tcPr>
          <w:p w:rsidR="00F257AF" w:rsidRPr="005405E6" w:rsidRDefault="00B147D3" w:rsidP="0018026B">
            <w:pPr>
              <w:widowControl w:val="0"/>
              <w:autoSpaceDE w:val="0"/>
              <w:autoSpaceDN w:val="0"/>
              <w:adjustRightInd w:val="0"/>
              <w:spacing w:after="0" w:line="240" w:lineRule="auto"/>
              <w:rPr>
                <w:rFonts w:ascii="Arial" w:eastAsia="Times New Roman" w:hAnsi="Arial" w:cs="Arial"/>
                <w:b/>
                <w:sz w:val="18"/>
                <w:szCs w:val="18"/>
                <w:lang w:eastAsia="el-GR"/>
              </w:rPr>
            </w:pPr>
            <w:r w:rsidRPr="005405E6">
              <w:rPr>
                <w:rFonts w:ascii="Arial" w:eastAsia="Times New Roman" w:hAnsi="Arial" w:cs="Arial"/>
                <w:b/>
                <w:sz w:val="18"/>
                <w:szCs w:val="18"/>
                <w:lang w:eastAsia="el-GR"/>
              </w:rPr>
              <w:t>4.2</w:t>
            </w:r>
          </w:p>
        </w:tc>
        <w:tc>
          <w:tcPr>
            <w:tcW w:w="3667" w:type="dxa"/>
            <w:shd w:val="clear" w:color="auto" w:fill="auto"/>
            <w:vAlign w:val="center"/>
          </w:tcPr>
          <w:p w:rsidR="00F257AF" w:rsidRPr="005405E6" w:rsidRDefault="005405E6" w:rsidP="0018026B">
            <w:pPr>
              <w:widowControl w:val="0"/>
              <w:autoSpaceDE w:val="0"/>
              <w:autoSpaceDN w:val="0"/>
              <w:adjustRightInd w:val="0"/>
              <w:spacing w:after="0" w:line="240" w:lineRule="auto"/>
              <w:rPr>
                <w:rFonts w:ascii="Arial" w:eastAsia="Times New Roman" w:hAnsi="Arial" w:cs="Arial"/>
                <w:b/>
                <w:sz w:val="18"/>
                <w:szCs w:val="18"/>
                <w:lang w:eastAsia="el-GR"/>
              </w:rPr>
            </w:pPr>
            <w:r w:rsidRPr="005405E6">
              <w:rPr>
                <w:rFonts w:ascii="Arial" w:eastAsia="Times New Roman" w:hAnsi="Arial" w:cs="Arial"/>
                <w:b/>
                <w:sz w:val="18"/>
                <w:szCs w:val="18"/>
                <w:lang w:eastAsia="el-GR"/>
              </w:rPr>
              <w:t>Χαρακτηριστικά Επιδόσεων</w:t>
            </w:r>
          </w:p>
        </w:tc>
        <w:tc>
          <w:tcPr>
            <w:tcW w:w="1360" w:type="dxa"/>
            <w:shd w:val="clear" w:color="auto" w:fill="auto"/>
            <w:vAlign w:val="center"/>
          </w:tcPr>
          <w:p w:rsidR="00F257AF" w:rsidRPr="0018026B" w:rsidRDefault="00F257AF" w:rsidP="0018026B">
            <w:pPr>
              <w:spacing w:after="0" w:line="240" w:lineRule="auto"/>
              <w:jc w:val="center"/>
              <w:rPr>
                <w:rFonts w:ascii="Arial" w:hAnsi="Arial" w:cs="Arial"/>
                <w:color w:val="000000"/>
                <w:sz w:val="18"/>
                <w:szCs w:val="18"/>
                <w:lang w:val="en-US"/>
              </w:rPr>
            </w:pPr>
          </w:p>
        </w:tc>
        <w:tc>
          <w:tcPr>
            <w:tcW w:w="1579" w:type="dxa"/>
            <w:shd w:val="clear" w:color="auto" w:fill="auto"/>
            <w:vAlign w:val="center"/>
          </w:tcPr>
          <w:p w:rsidR="00F257AF" w:rsidRPr="0018026B" w:rsidRDefault="005405E6" w:rsidP="0018026B">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ΔΒ</w:t>
            </w:r>
          </w:p>
        </w:tc>
        <w:tc>
          <w:tcPr>
            <w:tcW w:w="1817" w:type="dxa"/>
            <w:shd w:val="clear" w:color="auto" w:fill="auto"/>
            <w:vAlign w:val="center"/>
          </w:tcPr>
          <w:p w:rsidR="00F257AF" w:rsidRPr="0018026B" w:rsidRDefault="00F257AF" w:rsidP="0018026B">
            <w:pPr>
              <w:spacing w:after="0" w:line="240" w:lineRule="auto"/>
              <w:jc w:val="center"/>
              <w:rPr>
                <w:rFonts w:ascii="Arial" w:eastAsia="Times New Roman" w:hAnsi="Arial" w:cs="Arial"/>
                <w:color w:val="000000"/>
                <w:sz w:val="18"/>
                <w:szCs w:val="18"/>
                <w:lang w:eastAsia="el-GR"/>
              </w:rPr>
            </w:pPr>
          </w:p>
        </w:tc>
      </w:tr>
      <w:tr w:rsidR="00B147D3" w:rsidRPr="00293A55" w:rsidTr="0018026B">
        <w:trPr>
          <w:cantSplit/>
          <w:trHeight w:val="510"/>
        </w:trPr>
        <w:tc>
          <w:tcPr>
            <w:tcW w:w="1458" w:type="dxa"/>
            <w:shd w:val="clear" w:color="auto" w:fill="auto"/>
            <w:vAlign w:val="center"/>
          </w:tcPr>
          <w:p w:rsidR="00B147D3" w:rsidRPr="0018026B" w:rsidRDefault="00A7678D" w:rsidP="00B147D3">
            <w:pPr>
              <w:widowControl w:val="0"/>
              <w:autoSpaceDE w:val="0"/>
              <w:autoSpaceDN w:val="0"/>
              <w:adjustRightInd w:val="0"/>
              <w:spacing w:after="0" w:line="240" w:lineRule="auto"/>
              <w:rPr>
                <w:rFonts w:ascii="Arial" w:eastAsia="Times New Roman" w:hAnsi="Arial" w:cs="Arial"/>
                <w:sz w:val="18"/>
                <w:szCs w:val="18"/>
                <w:lang w:eastAsia="el-GR"/>
              </w:rPr>
            </w:pPr>
            <w:r w:rsidRPr="00A7678D">
              <w:rPr>
                <w:rFonts w:ascii="Arial" w:eastAsia="Times New Roman" w:hAnsi="Arial" w:cs="Arial"/>
                <w:sz w:val="18"/>
                <w:szCs w:val="18"/>
                <w:lang w:eastAsia="el-GR"/>
              </w:rPr>
              <w:t>4.2.1</w:t>
            </w:r>
            <w:r w:rsidRPr="00A7678D">
              <w:rPr>
                <w:rFonts w:ascii="Arial" w:eastAsia="Times New Roman" w:hAnsi="Arial" w:cs="Arial"/>
                <w:sz w:val="18"/>
                <w:szCs w:val="18"/>
                <w:lang w:eastAsia="el-GR"/>
              </w:rPr>
              <w:tab/>
            </w:r>
          </w:p>
        </w:tc>
        <w:tc>
          <w:tcPr>
            <w:tcW w:w="3667" w:type="dxa"/>
            <w:shd w:val="clear" w:color="auto" w:fill="auto"/>
            <w:vAlign w:val="center"/>
          </w:tcPr>
          <w:p w:rsidR="00B147D3" w:rsidRPr="0018026B" w:rsidRDefault="00A7678D" w:rsidP="00B147D3">
            <w:pPr>
              <w:widowControl w:val="0"/>
              <w:autoSpaceDE w:val="0"/>
              <w:autoSpaceDN w:val="0"/>
              <w:adjustRightInd w:val="0"/>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Ο υπό προμήθεια ασύρματος </w:t>
            </w:r>
            <w:r w:rsidRPr="00A7678D">
              <w:rPr>
                <w:rFonts w:ascii="Arial" w:eastAsia="Times New Roman" w:hAnsi="Arial" w:cs="Arial"/>
                <w:sz w:val="18"/>
                <w:szCs w:val="18"/>
                <w:lang w:eastAsia="el-GR"/>
              </w:rPr>
              <w:t>πομποδέκτης θα πρέπει:</w:t>
            </w:r>
          </w:p>
        </w:tc>
        <w:tc>
          <w:tcPr>
            <w:tcW w:w="1360" w:type="dxa"/>
            <w:shd w:val="clear" w:color="auto" w:fill="auto"/>
            <w:vAlign w:val="center"/>
          </w:tcPr>
          <w:p w:rsidR="00B147D3" w:rsidRPr="00AD5FEE" w:rsidRDefault="00B147D3" w:rsidP="00B147D3">
            <w:pPr>
              <w:spacing w:after="0" w:line="240" w:lineRule="auto"/>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B147D3" w:rsidRPr="0018026B"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ΔΒ</w:t>
            </w:r>
          </w:p>
        </w:tc>
        <w:tc>
          <w:tcPr>
            <w:tcW w:w="1817" w:type="dxa"/>
            <w:shd w:val="clear" w:color="auto" w:fill="auto"/>
            <w:vAlign w:val="center"/>
          </w:tcPr>
          <w:p w:rsidR="00B147D3" w:rsidRPr="0018026B"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293A55" w:rsidTr="0018026B">
        <w:trPr>
          <w:cantSplit/>
          <w:trHeight w:val="510"/>
        </w:trPr>
        <w:tc>
          <w:tcPr>
            <w:tcW w:w="1458" w:type="dxa"/>
            <w:shd w:val="clear" w:color="auto" w:fill="auto"/>
            <w:vAlign w:val="center"/>
          </w:tcPr>
          <w:p w:rsidR="00B147D3" w:rsidRPr="0018026B" w:rsidRDefault="00A7678D" w:rsidP="00B147D3">
            <w:pPr>
              <w:widowControl w:val="0"/>
              <w:autoSpaceDE w:val="0"/>
              <w:autoSpaceDN w:val="0"/>
              <w:adjustRightInd w:val="0"/>
              <w:spacing w:after="0" w:line="240" w:lineRule="auto"/>
              <w:rPr>
                <w:rFonts w:ascii="Arial" w:eastAsia="Times New Roman" w:hAnsi="Arial" w:cs="Arial"/>
                <w:sz w:val="18"/>
                <w:szCs w:val="18"/>
                <w:lang w:eastAsia="el-GR"/>
              </w:rPr>
            </w:pPr>
            <w:r w:rsidRPr="00A7678D">
              <w:rPr>
                <w:rFonts w:ascii="Arial" w:eastAsia="Times New Roman" w:hAnsi="Arial" w:cs="Arial"/>
                <w:sz w:val="18"/>
                <w:szCs w:val="18"/>
                <w:lang w:eastAsia="ar-SA"/>
              </w:rPr>
              <w:t>4.2.1.1</w:t>
            </w:r>
            <w:r w:rsidRPr="00A7678D">
              <w:rPr>
                <w:rFonts w:ascii="Arial" w:eastAsia="Times New Roman" w:hAnsi="Arial" w:cs="Arial"/>
                <w:sz w:val="18"/>
                <w:szCs w:val="18"/>
                <w:lang w:eastAsia="ar-SA"/>
              </w:rPr>
              <w:tab/>
            </w:r>
          </w:p>
        </w:tc>
        <w:tc>
          <w:tcPr>
            <w:tcW w:w="3667" w:type="dxa"/>
            <w:shd w:val="clear" w:color="auto" w:fill="auto"/>
            <w:vAlign w:val="center"/>
          </w:tcPr>
          <w:p w:rsidR="00B147D3" w:rsidRPr="0018026B" w:rsidRDefault="00A7678D"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A7678D">
              <w:rPr>
                <w:rFonts w:ascii="Arial" w:eastAsia="Times New Roman" w:hAnsi="Arial" w:cs="Arial"/>
                <w:sz w:val="18"/>
                <w:szCs w:val="18"/>
                <w:lang w:eastAsia="ar-SA"/>
              </w:rPr>
              <w:t>Να είναι ικανός για παροχή υπηρεσιών αμφίδρομης (</w:t>
            </w:r>
            <w:proofErr w:type="spellStart"/>
            <w:r w:rsidRPr="00A7678D">
              <w:rPr>
                <w:rFonts w:ascii="Arial" w:eastAsia="Times New Roman" w:hAnsi="Arial" w:cs="Arial"/>
                <w:sz w:val="18"/>
                <w:szCs w:val="18"/>
                <w:lang w:eastAsia="ar-SA"/>
              </w:rPr>
              <w:t>half</w:t>
            </w:r>
            <w:proofErr w:type="spellEnd"/>
            <w:r w:rsidRPr="00A7678D">
              <w:rPr>
                <w:rFonts w:ascii="Arial" w:eastAsia="Times New Roman" w:hAnsi="Arial" w:cs="Arial"/>
                <w:sz w:val="18"/>
                <w:szCs w:val="18"/>
                <w:lang w:eastAsia="ar-SA"/>
              </w:rPr>
              <w:t xml:space="preserve"> </w:t>
            </w:r>
            <w:proofErr w:type="spellStart"/>
            <w:r w:rsidRPr="00A7678D">
              <w:rPr>
                <w:rFonts w:ascii="Arial" w:eastAsia="Times New Roman" w:hAnsi="Arial" w:cs="Arial"/>
                <w:sz w:val="18"/>
                <w:szCs w:val="18"/>
                <w:lang w:eastAsia="ar-SA"/>
              </w:rPr>
              <w:t>duplex</w:t>
            </w:r>
            <w:proofErr w:type="spellEnd"/>
            <w:r w:rsidRPr="00A7678D">
              <w:rPr>
                <w:rFonts w:ascii="Arial" w:eastAsia="Times New Roman" w:hAnsi="Arial" w:cs="Arial"/>
                <w:sz w:val="18"/>
                <w:szCs w:val="18"/>
                <w:lang w:eastAsia="ar-SA"/>
              </w:rPr>
              <w:t>) επικοινωνίας φωνής (</w:t>
            </w:r>
            <w:proofErr w:type="spellStart"/>
            <w:r w:rsidRPr="00A7678D">
              <w:rPr>
                <w:rFonts w:ascii="Arial" w:eastAsia="Times New Roman" w:hAnsi="Arial" w:cs="Arial"/>
                <w:sz w:val="18"/>
                <w:szCs w:val="18"/>
                <w:lang w:eastAsia="ar-SA"/>
              </w:rPr>
              <w:t>voice</w:t>
            </w:r>
            <w:proofErr w:type="spellEnd"/>
            <w:r w:rsidRPr="00A7678D">
              <w:rPr>
                <w:rFonts w:ascii="Arial" w:eastAsia="Times New Roman" w:hAnsi="Arial" w:cs="Arial"/>
                <w:sz w:val="18"/>
                <w:szCs w:val="18"/>
                <w:lang w:eastAsia="ar-SA"/>
              </w:rPr>
              <w:t xml:space="preserve">) σε εύρος συχνοτήτων από 136 MHz έως 174 MHz εντός της ζώνης συχνοτήτων </w:t>
            </w:r>
            <w:proofErr w:type="spellStart"/>
            <w:r w:rsidRPr="00A7678D">
              <w:rPr>
                <w:rFonts w:ascii="Arial" w:eastAsia="Times New Roman" w:hAnsi="Arial" w:cs="Arial"/>
                <w:sz w:val="18"/>
                <w:szCs w:val="18"/>
                <w:lang w:eastAsia="ar-SA"/>
              </w:rPr>
              <w:t>Very</w:t>
            </w:r>
            <w:proofErr w:type="spellEnd"/>
            <w:r w:rsidRPr="00A7678D">
              <w:rPr>
                <w:rFonts w:ascii="Arial" w:eastAsia="Times New Roman" w:hAnsi="Arial" w:cs="Arial"/>
                <w:sz w:val="18"/>
                <w:szCs w:val="18"/>
                <w:lang w:eastAsia="ar-SA"/>
              </w:rPr>
              <w:t xml:space="preserve"> High </w:t>
            </w:r>
            <w:proofErr w:type="spellStart"/>
            <w:r w:rsidRPr="00A7678D">
              <w:rPr>
                <w:rFonts w:ascii="Arial" w:eastAsia="Times New Roman" w:hAnsi="Arial" w:cs="Arial"/>
                <w:sz w:val="18"/>
                <w:szCs w:val="18"/>
                <w:lang w:eastAsia="ar-SA"/>
              </w:rPr>
              <w:t>Frequency</w:t>
            </w:r>
            <w:proofErr w:type="spellEnd"/>
            <w:r w:rsidRPr="00A7678D">
              <w:rPr>
                <w:rFonts w:ascii="Arial" w:eastAsia="Times New Roman" w:hAnsi="Arial" w:cs="Arial"/>
                <w:sz w:val="18"/>
                <w:szCs w:val="18"/>
                <w:lang w:eastAsia="ar-SA"/>
              </w:rPr>
              <w:t xml:space="preserve"> (VHF).</w:t>
            </w:r>
          </w:p>
        </w:tc>
        <w:tc>
          <w:tcPr>
            <w:tcW w:w="1360" w:type="dxa"/>
            <w:shd w:val="clear" w:color="auto" w:fill="auto"/>
            <w:vAlign w:val="center"/>
          </w:tcPr>
          <w:p w:rsidR="00B147D3" w:rsidRPr="0018026B" w:rsidRDefault="00B147D3" w:rsidP="00B147D3">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B147D3" w:rsidRPr="0018026B"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B147D3" w:rsidRPr="0018026B"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293A55" w:rsidTr="00706CEE">
        <w:trPr>
          <w:cantSplit/>
          <w:trHeight w:val="510"/>
        </w:trPr>
        <w:tc>
          <w:tcPr>
            <w:tcW w:w="1458" w:type="dxa"/>
            <w:shd w:val="clear" w:color="auto" w:fill="auto"/>
            <w:vAlign w:val="center"/>
          </w:tcPr>
          <w:p w:rsidR="00B147D3" w:rsidRPr="0018026B" w:rsidRDefault="00A7678D" w:rsidP="00B147D3">
            <w:pPr>
              <w:widowControl w:val="0"/>
              <w:autoSpaceDE w:val="0"/>
              <w:autoSpaceDN w:val="0"/>
              <w:adjustRightInd w:val="0"/>
              <w:spacing w:after="0" w:line="240" w:lineRule="auto"/>
              <w:rPr>
                <w:rFonts w:ascii="Arial" w:eastAsia="Times New Roman" w:hAnsi="Arial" w:cs="Arial"/>
                <w:sz w:val="18"/>
                <w:szCs w:val="18"/>
                <w:lang w:eastAsia="el-GR"/>
              </w:rPr>
            </w:pPr>
            <w:r w:rsidRPr="00A7678D">
              <w:rPr>
                <w:rFonts w:ascii="Arial" w:eastAsia="Times New Roman" w:hAnsi="Arial" w:cs="Arial"/>
                <w:sz w:val="18"/>
                <w:szCs w:val="18"/>
                <w:lang w:eastAsia="ar-SA"/>
              </w:rPr>
              <w:t>4.2.1.2</w:t>
            </w:r>
            <w:r w:rsidRPr="00A7678D">
              <w:rPr>
                <w:rFonts w:ascii="Arial" w:eastAsia="Times New Roman" w:hAnsi="Arial" w:cs="Arial"/>
                <w:sz w:val="18"/>
                <w:szCs w:val="18"/>
                <w:lang w:eastAsia="ar-SA"/>
              </w:rPr>
              <w:tab/>
            </w:r>
          </w:p>
        </w:tc>
        <w:tc>
          <w:tcPr>
            <w:tcW w:w="3667" w:type="dxa"/>
            <w:shd w:val="clear" w:color="auto" w:fill="auto"/>
            <w:vAlign w:val="center"/>
          </w:tcPr>
          <w:p w:rsidR="00B147D3" w:rsidRPr="0018026B" w:rsidRDefault="00A7678D"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A7678D">
              <w:rPr>
                <w:rFonts w:ascii="Arial" w:eastAsia="Times New Roman" w:hAnsi="Arial" w:cs="Arial"/>
                <w:sz w:val="18"/>
                <w:szCs w:val="18"/>
                <w:lang w:eastAsia="ar-SA"/>
              </w:rPr>
              <w:t>Να δύναται να παρέχει τις υπηρεσίες παραγράφου 4.2.1.1 σε τουλάχιστον 16 κανάλια (channels), εύρους 12,5 KHz ή/και 25 KHz έκαστο.</w:t>
            </w:r>
          </w:p>
        </w:tc>
        <w:tc>
          <w:tcPr>
            <w:tcW w:w="1360" w:type="dxa"/>
            <w:shd w:val="clear" w:color="auto" w:fill="auto"/>
            <w:vAlign w:val="center"/>
            <w:hideMark/>
          </w:tcPr>
          <w:p w:rsidR="00B147D3" w:rsidRPr="0018026B" w:rsidRDefault="00B147D3" w:rsidP="00B147D3">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B147D3" w:rsidRPr="0018026B"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hideMark/>
          </w:tcPr>
          <w:p w:rsidR="00B147D3" w:rsidRPr="0018026B"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293A55" w:rsidTr="0018026B">
        <w:trPr>
          <w:cantSplit/>
          <w:trHeight w:val="510"/>
        </w:trPr>
        <w:tc>
          <w:tcPr>
            <w:tcW w:w="1458" w:type="dxa"/>
            <w:shd w:val="clear" w:color="auto" w:fill="auto"/>
            <w:vAlign w:val="center"/>
          </w:tcPr>
          <w:p w:rsidR="00B147D3" w:rsidRPr="0018026B" w:rsidRDefault="00A7678D" w:rsidP="00B147D3">
            <w:pPr>
              <w:widowControl w:val="0"/>
              <w:autoSpaceDE w:val="0"/>
              <w:autoSpaceDN w:val="0"/>
              <w:adjustRightInd w:val="0"/>
              <w:spacing w:after="0" w:line="240" w:lineRule="auto"/>
              <w:rPr>
                <w:rFonts w:ascii="Arial" w:eastAsia="Times New Roman" w:hAnsi="Arial" w:cs="Arial"/>
                <w:sz w:val="18"/>
                <w:szCs w:val="18"/>
                <w:lang w:eastAsia="el-GR"/>
              </w:rPr>
            </w:pPr>
            <w:r w:rsidRPr="00A7678D">
              <w:rPr>
                <w:rFonts w:ascii="Arial" w:eastAsia="Times New Roman" w:hAnsi="Arial" w:cs="Arial"/>
                <w:sz w:val="18"/>
                <w:szCs w:val="18"/>
                <w:lang w:eastAsia="ar-SA"/>
              </w:rPr>
              <w:t>4.2.1.3</w:t>
            </w:r>
            <w:r w:rsidRPr="00A7678D">
              <w:rPr>
                <w:rFonts w:ascii="Arial" w:eastAsia="Times New Roman" w:hAnsi="Arial" w:cs="Arial"/>
                <w:sz w:val="18"/>
                <w:szCs w:val="18"/>
                <w:lang w:eastAsia="ar-SA"/>
              </w:rPr>
              <w:tab/>
            </w:r>
          </w:p>
        </w:tc>
        <w:tc>
          <w:tcPr>
            <w:tcW w:w="3667" w:type="dxa"/>
            <w:shd w:val="clear" w:color="auto" w:fill="auto"/>
            <w:vAlign w:val="center"/>
          </w:tcPr>
          <w:p w:rsidR="00B147D3" w:rsidRPr="0018026B" w:rsidRDefault="00A7678D"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A7678D">
              <w:rPr>
                <w:rFonts w:ascii="Arial" w:eastAsia="Times New Roman" w:hAnsi="Arial" w:cs="Arial"/>
                <w:sz w:val="18"/>
                <w:szCs w:val="18"/>
                <w:lang w:eastAsia="ar-SA"/>
              </w:rPr>
              <w:t>Να είναι σχεδιασμένος για επίγειες επικοινωνίες ή/και επικοινωνίες επιφανείας θαλάσσης.</w:t>
            </w:r>
          </w:p>
        </w:tc>
        <w:tc>
          <w:tcPr>
            <w:tcW w:w="1360" w:type="dxa"/>
            <w:shd w:val="clear" w:color="auto" w:fill="auto"/>
            <w:vAlign w:val="center"/>
          </w:tcPr>
          <w:p w:rsidR="00B147D3" w:rsidRPr="0018026B" w:rsidRDefault="00B147D3" w:rsidP="00B147D3">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B147D3" w:rsidRPr="0018026B"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B147D3" w:rsidRPr="0018026B"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293A55" w:rsidTr="00706CEE">
        <w:trPr>
          <w:cantSplit/>
          <w:trHeight w:val="510"/>
        </w:trPr>
        <w:tc>
          <w:tcPr>
            <w:tcW w:w="1458" w:type="dxa"/>
            <w:shd w:val="clear" w:color="auto" w:fill="auto"/>
            <w:vAlign w:val="center"/>
          </w:tcPr>
          <w:p w:rsidR="00B147D3" w:rsidRPr="0018026B" w:rsidRDefault="00A7678D" w:rsidP="00B147D3">
            <w:pPr>
              <w:widowControl w:val="0"/>
              <w:autoSpaceDE w:val="0"/>
              <w:autoSpaceDN w:val="0"/>
              <w:adjustRightInd w:val="0"/>
              <w:spacing w:after="0" w:line="240" w:lineRule="auto"/>
              <w:rPr>
                <w:rFonts w:ascii="Arial" w:eastAsia="Times New Roman" w:hAnsi="Arial" w:cs="Arial"/>
                <w:sz w:val="18"/>
                <w:szCs w:val="18"/>
                <w:lang w:eastAsia="el-GR"/>
              </w:rPr>
            </w:pPr>
            <w:r w:rsidRPr="00A7678D">
              <w:rPr>
                <w:rFonts w:ascii="Arial" w:eastAsia="Times New Roman" w:hAnsi="Arial" w:cs="Arial"/>
                <w:sz w:val="18"/>
                <w:szCs w:val="18"/>
                <w:lang w:eastAsia="ar-SA"/>
              </w:rPr>
              <w:t>4.2.1.4</w:t>
            </w:r>
            <w:r w:rsidRPr="00A7678D">
              <w:rPr>
                <w:rFonts w:ascii="Arial" w:eastAsia="Times New Roman" w:hAnsi="Arial" w:cs="Arial"/>
                <w:sz w:val="18"/>
                <w:szCs w:val="18"/>
                <w:lang w:eastAsia="ar-SA"/>
              </w:rPr>
              <w:tab/>
            </w:r>
          </w:p>
        </w:tc>
        <w:tc>
          <w:tcPr>
            <w:tcW w:w="3667" w:type="dxa"/>
            <w:shd w:val="clear" w:color="auto" w:fill="auto"/>
            <w:vAlign w:val="center"/>
          </w:tcPr>
          <w:p w:rsidR="00B147D3" w:rsidRPr="0018026B" w:rsidRDefault="00A7678D" w:rsidP="00B147D3">
            <w:pPr>
              <w:widowControl w:val="0"/>
              <w:autoSpaceDE w:val="0"/>
              <w:autoSpaceDN w:val="0"/>
              <w:adjustRightInd w:val="0"/>
              <w:spacing w:after="0" w:line="240" w:lineRule="auto"/>
              <w:rPr>
                <w:rFonts w:ascii="Arial" w:eastAsia="Times New Roman" w:hAnsi="Arial" w:cs="Arial"/>
                <w:sz w:val="18"/>
                <w:szCs w:val="18"/>
                <w:lang w:eastAsia="ar-SA"/>
              </w:rPr>
            </w:pPr>
            <w:r w:rsidRPr="00A7678D">
              <w:rPr>
                <w:rFonts w:ascii="Arial" w:eastAsia="Times New Roman" w:hAnsi="Arial" w:cs="Arial"/>
                <w:sz w:val="18"/>
                <w:szCs w:val="18"/>
                <w:lang w:eastAsia="ar-SA"/>
              </w:rPr>
              <w:t>Επιθυμητό να είναι σχεδιασμένος για αερομεταφερόμενες (</w:t>
            </w:r>
            <w:proofErr w:type="spellStart"/>
            <w:r w:rsidRPr="00A7678D">
              <w:rPr>
                <w:rFonts w:ascii="Arial" w:eastAsia="Times New Roman" w:hAnsi="Arial" w:cs="Arial"/>
                <w:sz w:val="18"/>
                <w:szCs w:val="18"/>
                <w:lang w:eastAsia="ar-SA"/>
              </w:rPr>
              <w:t>airborne</w:t>
            </w:r>
            <w:proofErr w:type="spellEnd"/>
            <w:r w:rsidRPr="00A7678D">
              <w:rPr>
                <w:rFonts w:ascii="Arial" w:eastAsia="Times New Roman" w:hAnsi="Arial" w:cs="Arial"/>
                <w:sz w:val="18"/>
                <w:szCs w:val="18"/>
                <w:lang w:eastAsia="ar-SA"/>
              </w:rPr>
              <w:t>) επικοινωνίες. (Βαθμολογούμενο κριτήριο)</w:t>
            </w:r>
          </w:p>
        </w:tc>
        <w:tc>
          <w:tcPr>
            <w:tcW w:w="1360" w:type="dxa"/>
            <w:shd w:val="clear" w:color="auto" w:fill="auto"/>
            <w:vAlign w:val="center"/>
            <w:hideMark/>
          </w:tcPr>
          <w:p w:rsidR="00B147D3" w:rsidRPr="0018026B" w:rsidRDefault="004C2AC8" w:rsidP="00B147D3">
            <w:pPr>
              <w:spacing w:after="0"/>
              <w:jc w:val="center"/>
              <w:rPr>
                <w:rFonts w:ascii="Arial" w:hAnsi="Arial" w:cs="Arial"/>
                <w:color w:val="000000"/>
                <w:sz w:val="18"/>
                <w:szCs w:val="18"/>
              </w:rPr>
            </w:pPr>
            <w:r w:rsidRPr="004C2AC8">
              <w:rPr>
                <w:rFonts w:ascii="Arial" w:hAnsi="Arial" w:cs="Arial"/>
                <w:color w:val="000000"/>
                <w:sz w:val="18"/>
                <w:szCs w:val="18"/>
              </w:rPr>
              <w:t>5</w:t>
            </w:r>
            <w:r w:rsidR="00A7678D" w:rsidRPr="004C2AC8">
              <w:rPr>
                <w:rFonts w:ascii="Arial" w:hAnsi="Arial" w:cs="Arial"/>
                <w:color w:val="000000"/>
                <w:sz w:val="18"/>
                <w:szCs w:val="18"/>
              </w:rPr>
              <w:t>,0%</w:t>
            </w:r>
            <w:r w:rsidR="00B147D3" w:rsidRPr="0018026B">
              <w:rPr>
                <w:rFonts w:ascii="Arial" w:hAnsi="Arial" w:cs="Arial"/>
                <w:color w:val="000000"/>
                <w:sz w:val="18"/>
                <w:szCs w:val="18"/>
              </w:rPr>
              <w:t> </w:t>
            </w:r>
          </w:p>
        </w:tc>
        <w:tc>
          <w:tcPr>
            <w:tcW w:w="1579" w:type="dxa"/>
            <w:shd w:val="clear" w:color="auto" w:fill="auto"/>
            <w:vAlign w:val="center"/>
            <w:hideMark/>
          </w:tcPr>
          <w:p w:rsidR="00B147D3" w:rsidRPr="0018026B" w:rsidRDefault="00A7678D"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ΒΚ</w:t>
            </w:r>
          </w:p>
        </w:tc>
        <w:tc>
          <w:tcPr>
            <w:tcW w:w="1817" w:type="dxa"/>
            <w:shd w:val="clear" w:color="auto" w:fill="auto"/>
            <w:vAlign w:val="center"/>
            <w:hideMark/>
          </w:tcPr>
          <w:p w:rsidR="00B147D3" w:rsidRPr="0018026B" w:rsidRDefault="00D70B76" w:rsidP="00B147D3">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Α</w:t>
            </w:r>
          </w:p>
        </w:tc>
      </w:tr>
      <w:tr w:rsidR="00B147D3" w:rsidRPr="00293A55" w:rsidTr="0018026B">
        <w:trPr>
          <w:cantSplit/>
          <w:trHeight w:val="510"/>
        </w:trPr>
        <w:tc>
          <w:tcPr>
            <w:tcW w:w="1458" w:type="dxa"/>
            <w:shd w:val="clear" w:color="auto" w:fill="auto"/>
            <w:vAlign w:val="center"/>
          </w:tcPr>
          <w:p w:rsidR="00B147D3" w:rsidRPr="0018026B" w:rsidRDefault="00D70B76"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70B76">
              <w:rPr>
                <w:rFonts w:ascii="Arial" w:eastAsia="Times New Roman" w:hAnsi="Arial" w:cs="Arial"/>
                <w:sz w:val="18"/>
                <w:szCs w:val="18"/>
                <w:lang w:eastAsia="ar-SA"/>
              </w:rPr>
              <w:t>4.2.1.5</w:t>
            </w:r>
            <w:r w:rsidRPr="00D70B76">
              <w:rPr>
                <w:rFonts w:ascii="Arial" w:eastAsia="Times New Roman" w:hAnsi="Arial" w:cs="Arial"/>
                <w:sz w:val="18"/>
                <w:szCs w:val="18"/>
                <w:lang w:eastAsia="ar-SA"/>
              </w:rPr>
              <w:tab/>
            </w:r>
          </w:p>
        </w:tc>
        <w:tc>
          <w:tcPr>
            <w:tcW w:w="3667" w:type="dxa"/>
            <w:shd w:val="clear" w:color="auto" w:fill="auto"/>
            <w:vAlign w:val="center"/>
          </w:tcPr>
          <w:p w:rsidR="00B147D3" w:rsidRPr="0018026B" w:rsidRDefault="00D70B76" w:rsidP="00B147D3">
            <w:pPr>
              <w:widowControl w:val="0"/>
              <w:autoSpaceDE w:val="0"/>
              <w:autoSpaceDN w:val="0"/>
              <w:adjustRightInd w:val="0"/>
              <w:spacing w:after="0" w:line="240" w:lineRule="auto"/>
              <w:rPr>
                <w:rFonts w:ascii="Arial" w:eastAsia="Times New Roman" w:hAnsi="Arial" w:cs="Arial"/>
                <w:sz w:val="18"/>
                <w:szCs w:val="18"/>
                <w:lang w:eastAsia="ar-SA"/>
              </w:rPr>
            </w:pPr>
            <w:r w:rsidRPr="00D70B76">
              <w:rPr>
                <w:rFonts w:ascii="Arial" w:eastAsia="Times New Roman" w:hAnsi="Arial" w:cs="Arial"/>
                <w:sz w:val="18"/>
                <w:szCs w:val="18"/>
                <w:lang w:eastAsia="ar-SA"/>
              </w:rPr>
              <w:t xml:space="preserve">Να είναι ικανός να συνδέεται σε ένα (1) από τουλάχιστον </w:t>
            </w:r>
            <w:proofErr w:type="spellStart"/>
            <w:r w:rsidRPr="00D70B76">
              <w:rPr>
                <w:rFonts w:ascii="Arial" w:eastAsia="Times New Roman" w:hAnsi="Arial" w:cs="Arial"/>
                <w:sz w:val="18"/>
                <w:szCs w:val="18"/>
                <w:lang w:eastAsia="ar-SA"/>
              </w:rPr>
              <w:t>υπο</w:t>
            </w:r>
            <w:proofErr w:type="spellEnd"/>
            <w:r w:rsidRPr="00D70B76">
              <w:rPr>
                <w:rFonts w:ascii="Arial" w:eastAsia="Times New Roman" w:hAnsi="Arial" w:cs="Arial"/>
                <w:sz w:val="18"/>
                <w:szCs w:val="18"/>
                <w:lang w:eastAsia="ar-SA"/>
              </w:rPr>
              <w:t>-δίκτυο (</w:t>
            </w:r>
            <w:proofErr w:type="spellStart"/>
            <w:r w:rsidRPr="00D70B76">
              <w:rPr>
                <w:rFonts w:ascii="Arial" w:eastAsia="Times New Roman" w:hAnsi="Arial" w:cs="Arial"/>
                <w:sz w:val="18"/>
                <w:szCs w:val="18"/>
                <w:lang w:eastAsia="ar-SA"/>
              </w:rPr>
              <w:t>net</w:t>
            </w:r>
            <w:proofErr w:type="spellEnd"/>
            <w:r w:rsidRPr="00D70B76">
              <w:rPr>
                <w:rFonts w:ascii="Arial" w:eastAsia="Times New Roman" w:hAnsi="Arial" w:cs="Arial"/>
                <w:sz w:val="18"/>
                <w:szCs w:val="18"/>
                <w:lang w:eastAsia="ar-SA"/>
              </w:rPr>
              <w:t>) μέσω επιλογής του χρήστη.</w:t>
            </w:r>
          </w:p>
        </w:tc>
        <w:tc>
          <w:tcPr>
            <w:tcW w:w="1360" w:type="dxa"/>
            <w:shd w:val="clear" w:color="auto" w:fill="auto"/>
            <w:vAlign w:val="center"/>
          </w:tcPr>
          <w:p w:rsidR="00B147D3" w:rsidRPr="0018026B" w:rsidRDefault="00B147D3" w:rsidP="00B147D3">
            <w:pPr>
              <w:spacing w:after="0"/>
              <w:jc w:val="center"/>
              <w:rPr>
                <w:rFonts w:ascii="Arial" w:hAnsi="Arial" w:cs="Arial"/>
                <w:color w:val="000000"/>
                <w:sz w:val="18"/>
                <w:szCs w:val="18"/>
              </w:rPr>
            </w:pPr>
          </w:p>
        </w:tc>
        <w:tc>
          <w:tcPr>
            <w:tcW w:w="1579" w:type="dxa"/>
            <w:shd w:val="clear" w:color="auto" w:fill="auto"/>
            <w:vAlign w:val="center"/>
          </w:tcPr>
          <w:p w:rsidR="00B147D3" w:rsidRPr="0018026B" w:rsidRDefault="00D70B76"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B147D3" w:rsidRPr="0018026B"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293A55" w:rsidTr="00706CEE">
        <w:trPr>
          <w:cantSplit/>
          <w:trHeight w:val="510"/>
        </w:trPr>
        <w:tc>
          <w:tcPr>
            <w:tcW w:w="1458" w:type="dxa"/>
            <w:shd w:val="clear" w:color="auto" w:fill="auto"/>
            <w:vAlign w:val="center"/>
          </w:tcPr>
          <w:p w:rsidR="00B147D3" w:rsidRPr="0018026B" w:rsidRDefault="00655F85" w:rsidP="00B147D3">
            <w:pPr>
              <w:widowControl w:val="0"/>
              <w:autoSpaceDE w:val="0"/>
              <w:autoSpaceDN w:val="0"/>
              <w:adjustRightInd w:val="0"/>
              <w:spacing w:after="0" w:line="240" w:lineRule="auto"/>
              <w:rPr>
                <w:rFonts w:ascii="Arial" w:eastAsia="Times New Roman" w:hAnsi="Arial" w:cs="Arial"/>
                <w:sz w:val="18"/>
                <w:szCs w:val="18"/>
                <w:lang w:eastAsia="el-GR"/>
              </w:rPr>
            </w:pPr>
            <w:r w:rsidRPr="00655F85">
              <w:rPr>
                <w:rFonts w:ascii="Arial" w:eastAsia="Times New Roman" w:hAnsi="Arial" w:cs="Arial"/>
                <w:sz w:val="18"/>
                <w:szCs w:val="18"/>
                <w:lang w:eastAsia="ar-SA"/>
              </w:rPr>
              <w:t>4.2.1.6</w:t>
            </w:r>
            <w:r w:rsidRPr="00655F85">
              <w:rPr>
                <w:rFonts w:ascii="Arial" w:eastAsia="Times New Roman" w:hAnsi="Arial" w:cs="Arial"/>
                <w:sz w:val="18"/>
                <w:szCs w:val="18"/>
                <w:lang w:eastAsia="ar-SA"/>
              </w:rPr>
              <w:tab/>
            </w:r>
          </w:p>
        </w:tc>
        <w:tc>
          <w:tcPr>
            <w:tcW w:w="3667" w:type="dxa"/>
            <w:shd w:val="clear" w:color="auto" w:fill="auto"/>
            <w:vAlign w:val="center"/>
          </w:tcPr>
          <w:p w:rsidR="00B147D3" w:rsidRPr="0018026B" w:rsidRDefault="00655F85"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655F85">
              <w:rPr>
                <w:rFonts w:ascii="Arial" w:eastAsia="Times New Roman" w:hAnsi="Arial" w:cs="Arial"/>
                <w:sz w:val="18"/>
                <w:szCs w:val="18"/>
                <w:lang w:eastAsia="ar-SA"/>
              </w:rPr>
              <w:t xml:space="preserve">Να είναι ικανός να εκκινεί την κλήση προς το </w:t>
            </w:r>
            <w:proofErr w:type="spellStart"/>
            <w:r w:rsidRPr="00655F85">
              <w:rPr>
                <w:rFonts w:ascii="Arial" w:eastAsia="Times New Roman" w:hAnsi="Arial" w:cs="Arial"/>
                <w:sz w:val="18"/>
                <w:szCs w:val="18"/>
                <w:lang w:eastAsia="ar-SA"/>
              </w:rPr>
              <w:t>υπο</w:t>
            </w:r>
            <w:proofErr w:type="spellEnd"/>
            <w:r w:rsidRPr="00655F85">
              <w:rPr>
                <w:rFonts w:ascii="Arial" w:eastAsia="Times New Roman" w:hAnsi="Arial" w:cs="Arial"/>
                <w:sz w:val="18"/>
                <w:szCs w:val="18"/>
                <w:lang w:eastAsia="ar-SA"/>
              </w:rPr>
              <w:t>-δίκτυο (</w:t>
            </w:r>
            <w:proofErr w:type="spellStart"/>
            <w:r w:rsidRPr="00655F85">
              <w:rPr>
                <w:rFonts w:ascii="Arial" w:eastAsia="Times New Roman" w:hAnsi="Arial" w:cs="Arial"/>
                <w:sz w:val="18"/>
                <w:szCs w:val="18"/>
                <w:lang w:eastAsia="ar-SA"/>
              </w:rPr>
              <w:t>net</w:t>
            </w:r>
            <w:proofErr w:type="spellEnd"/>
            <w:r w:rsidRPr="00655F85">
              <w:rPr>
                <w:rFonts w:ascii="Arial" w:eastAsia="Times New Roman" w:hAnsi="Arial" w:cs="Arial"/>
                <w:sz w:val="18"/>
                <w:szCs w:val="18"/>
                <w:lang w:eastAsia="ar-SA"/>
              </w:rPr>
              <w:t xml:space="preserve">) τόσο μέσω ενσωματωμένου όσο και μέσω αποσπώμενου πλήκτρου εκπομπής </w:t>
            </w:r>
            <w:proofErr w:type="spellStart"/>
            <w:r w:rsidRPr="00655F85">
              <w:rPr>
                <w:rFonts w:ascii="Arial" w:eastAsia="Times New Roman" w:hAnsi="Arial" w:cs="Arial"/>
                <w:sz w:val="18"/>
                <w:szCs w:val="18"/>
                <w:lang w:eastAsia="ar-SA"/>
              </w:rPr>
              <w:t>Push</w:t>
            </w:r>
            <w:proofErr w:type="spellEnd"/>
            <w:r w:rsidRPr="00655F85">
              <w:rPr>
                <w:rFonts w:ascii="Arial" w:eastAsia="Times New Roman" w:hAnsi="Arial" w:cs="Arial"/>
                <w:sz w:val="18"/>
                <w:szCs w:val="18"/>
                <w:lang w:eastAsia="ar-SA"/>
              </w:rPr>
              <w:t xml:space="preserve"> To </w:t>
            </w:r>
            <w:proofErr w:type="spellStart"/>
            <w:r w:rsidRPr="00655F85">
              <w:rPr>
                <w:rFonts w:ascii="Arial" w:eastAsia="Times New Roman" w:hAnsi="Arial" w:cs="Arial"/>
                <w:sz w:val="18"/>
                <w:szCs w:val="18"/>
                <w:lang w:eastAsia="ar-SA"/>
              </w:rPr>
              <w:t>Talk</w:t>
            </w:r>
            <w:proofErr w:type="spellEnd"/>
            <w:r w:rsidRPr="00655F85">
              <w:rPr>
                <w:rFonts w:ascii="Arial" w:eastAsia="Times New Roman" w:hAnsi="Arial" w:cs="Arial"/>
                <w:sz w:val="18"/>
                <w:szCs w:val="18"/>
                <w:lang w:eastAsia="ar-SA"/>
              </w:rPr>
              <w:t xml:space="preserve"> (PTT).</w:t>
            </w:r>
          </w:p>
        </w:tc>
        <w:tc>
          <w:tcPr>
            <w:tcW w:w="1360" w:type="dxa"/>
            <w:shd w:val="clear" w:color="auto" w:fill="auto"/>
            <w:vAlign w:val="center"/>
            <w:hideMark/>
          </w:tcPr>
          <w:p w:rsidR="00B147D3" w:rsidRPr="0018026B" w:rsidRDefault="00B147D3" w:rsidP="00B147D3">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B147D3" w:rsidRPr="0018026B" w:rsidRDefault="00655F85" w:rsidP="00655F85">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hideMark/>
          </w:tcPr>
          <w:p w:rsidR="00B147D3" w:rsidRPr="0018026B"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293A55" w:rsidTr="0018026B">
        <w:trPr>
          <w:cantSplit/>
          <w:trHeight w:val="510"/>
        </w:trPr>
        <w:tc>
          <w:tcPr>
            <w:tcW w:w="1458" w:type="dxa"/>
            <w:shd w:val="clear" w:color="auto" w:fill="auto"/>
            <w:vAlign w:val="center"/>
          </w:tcPr>
          <w:p w:rsidR="00B147D3" w:rsidRPr="0018026B" w:rsidRDefault="00655F85" w:rsidP="00B147D3">
            <w:pPr>
              <w:widowControl w:val="0"/>
              <w:autoSpaceDE w:val="0"/>
              <w:autoSpaceDN w:val="0"/>
              <w:adjustRightInd w:val="0"/>
              <w:spacing w:after="0" w:line="240" w:lineRule="auto"/>
              <w:rPr>
                <w:rFonts w:ascii="Arial" w:eastAsia="Times New Roman" w:hAnsi="Arial" w:cs="Arial"/>
                <w:sz w:val="18"/>
                <w:szCs w:val="18"/>
                <w:lang w:eastAsia="el-GR"/>
              </w:rPr>
            </w:pPr>
            <w:r w:rsidRPr="00655F85">
              <w:rPr>
                <w:rFonts w:ascii="Arial" w:eastAsia="Times New Roman" w:hAnsi="Arial" w:cs="Arial"/>
                <w:sz w:val="18"/>
                <w:szCs w:val="18"/>
                <w:lang w:eastAsia="ar-SA"/>
              </w:rPr>
              <w:t>4.2.1.7</w:t>
            </w:r>
            <w:r w:rsidRPr="00655F85">
              <w:rPr>
                <w:rFonts w:ascii="Arial" w:eastAsia="Times New Roman" w:hAnsi="Arial" w:cs="Arial"/>
                <w:sz w:val="18"/>
                <w:szCs w:val="18"/>
                <w:lang w:eastAsia="ar-SA"/>
              </w:rPr>
              <w:tab/>
            </w:r>
          </w:p>
        </w:tc>
        <w:tc>
          <w:tcPr>
            <w:tcW w:w="3667" w:type="dxa"/>
            <w:shd w:val="clear" w:color="auto" w:fill="auto"/>
            <w:vAlign w:val="center"/>
          </w:tcPr>
          <w:p w:rsidR="00B147D3" w:rsidRPr="0018026B" w:rsidRDefault="00655F85"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655F85">
              <w:rPr>
                <w:rFonts w:ascii="Arial" w:eastAsia="Times New Roman" w:hAnsi="Arial" w:cs="Arial"/>
                <w:sz w:val="18"/>
                <w:szCs w:val="18"/>
                <w:lang w:eastAsia="ar-SA"/>
              </w:rPr>
              <w:t>Η λειτουργία (εκπομπή/λήψη) του πομποδέκτη δεν θα προκαλεί ανεπιθύμητες παρεμβολές (</w:t>
            </w:r>
            <w:proofErr w:type="spellStart"/>
            <w:r w:rsidRPr="00655F85">
              <w:rPr>
                <w:rFonts w:ascii="Arial" w:eastAsia="Times New Roman" w:hAnsi="Arial" w:cs="Arial"/>
                <w:sz w:val="18"/>
                <w:szCs w:val="18"/>
                <w:lang w:eastAsia="ar-SA"/>
              </w:rPr>
              <w:t>interference</w:t>
            </w:r>
            <w:proofErr w:type="spellEnd"/>
            <w:r w:rsidRPr="00655F85">
              <w:rPr>
                <w:rFonts w:ascii="Arial" w:eastAsia="Times New Roman" w:hAnsi="Arial" w:cs="Arial"/>
                <w:sz w:val="18"/>
                <w:szCs w:val="18"/>
                <w:lang w:eastAsia="ar-SA"/>
              </w:rPr>
              <w:t xml:space="preserve">, </w:t>
            </w:r>
            <w:proofErr w:type="spellStart"/>
            <w:r w:rsidRPr="00655F85">
              <w:rPr>
                <w:rFonts w:ascii="Arial" w:eastAsia="Times New Roman" w:hAnsi="Arial" w:cs="Arial"/>
                <w:sz w:val="18"/>
                <w:szCs w:val="18"/>
                <w:lang w:eastAsia="ar-SA"/>
              </w:rPr>
              <w:t>crosstalk</w:t>
            </w:r>
            <w:proofErr w:type="spellEnd"/>
            <w:r w:rsidRPr="00655F85">
              <w:rPr>
                <w:rFonts w:ascii="Arial" w:eastAsia="Times New Roman" w:hAnsi="Arial" w:cs="Arial"/>
                <w:sz w:val="18"/>
                <w:szCs w:val="18"/>
                <w:lang w:eastAsia="ar-SA"/>
              </w:rPr>
              <w:t xml:space="preserve"> κ.ά.) ή μείωση της αξιοπιστίας της υπηρεσίας φωνής (</w:t>
            </w:r>
            <w:proofErr w:type="spellStart"/>
            <w:r w:rsidRPr="00655F85">
              <w:rPr>
                <w:rFonts w:ascii="Arial" w:eastAsia="Times New Roman" w:hAnsi="Arial" w:cs="Arial"/>
                <w:sz w:val="18"/>
                <w:szCs w:val="18"/>
                <w:lang w:eastAsia="ar-SA"/>
              </w:rPr>
              <w:t>voice</w:t>
            </w:r>
            <w:proofErr w:type="spellEnd"/>
            <w:r w:rsidRPr="00655F85">
              <w:rPr>
                <w:rFonts w:ascii="Arial" w:eastAsia="Times New Roman" w:hAnsi="Arial" w:cs="Arial"/>
                <w:sz w:val="18"/>
                <w:szCs w:val="18"/>
                <w:lang w:eastAsia="ar-SA"/>
              </w:rPr>
              <w:t xml:space="preserve">) σε </w:t>
            </w:r>
            <w:proofErr w:type="spellStart"/>
            <w:r w:rsidRPr="00655F85">
              <w:rPr>
                <w:rFonts w:ascii="Arial" w:eastAsia="Times New Roman" w:hAnsi="Arial" w:cs="Arial"/>
                <w:sz w:val="18"/>
                <w:szCs w:val="18"/>
                <w:lang w:eastAsia="ar-SA"/>
              </w:rPr>
              <w:t>έτερη</w:t>
            </w:r>
            <w:proofErr w:type="spellEnd"/>
            <w:r w:rsidRPr="00655F85">
              <w:rPr>
                <w:rFonts w:ascii="Arial" w:eastAsia="Times New Roman" w:hAnsi="Arial" w:cs="Arial"/>
                <w:sz w:val="18"/>
                <w:szCs w:val="18"/>
                <w:lang w:eastAsia="ar-SA"/>
              </w:rPr>
              <w:t xml:space="preserve"> όμοια συσκευή που είναι ενταγμένη σε έτερο </w:t>
            </w:r>
            <w:proofErr w:type="spellStart"/>
            <w:r w:rsidRPr="00655F85">
              <w:rPr>
                <w:rFonts w:ascii="Arial" w:eastAsia="Times New Roman" w:hAnsi="Arial" w:cs="Arial"/>
                <w:sz w:val="18"/>
                <w:szCs w:val="18"/>
                <w:lang w:eastAsia="ar-SA"/>
              </w:rPr>
              <w:t>υπο</w:t>
            </w:r>
            <w:proofErr w:type="spellEnd"/>
            <w:r w:rsidRPr="00655F85">
              <w:rPr>
                <w:rFonts w:ascii="Arial" w:eastAsia="Times New Roman" w:hAnsi="Arial" w:cs="Arial"/>
                <w:sz w:val="18"/>
                <w:szCs w:val="18"/>
                <w:lang w:eastAsia="ar-SA"/>
              </w:rPr>
              <w:t>-δίκτυο (</w:t>
            </w:r>
            <w:proofErr w:type="spellStart"/>
            <w:r w:rsidRPr="00655F85">
              <w:rPr>
                <w:rFonts w:ascii="Arial" w:eastAsia="Times New Roman" w:hAnsi="Arial" w:cs="Arial"/>
                <w:sz w:val="18"/>
                <w:szCs w:val="18"/>
                <w:lang w:eastAsia="ar-SA"/>
              </w:rPr>
              <w:t>net</w:t>
            </w:r>
            <w:proofErr w:type="spellEnd"/>
            <w:r w:rsidRPr="00655F85">
              <w:rPr>
                <w:rFonts w:ascii="Arial" w:eastAsia="Times New Roman" w:hAnsi="Arial" w:cs="Arial"/>
                <w:sz w:val="18"/>
                <w:szCs w:val="18"/>
                <w:lang w:eastAsia="ar-SA"/>
              </w:rPr>
              <w:t>).</w:t>
            </w:r>
          </w:p>
        </w:tc>
        <w:tc>
          <w:tcPr>
            <w:tcW w:w="1360" w:type="dxa"/>
            <w:shd w:val="clear" w:color="auto" w:fill="auto"/>
            <w:vAlign w:val="center"/>
          </w:tcPr>
          <w:p w:rsidR="00B147D3" w:rsidRPr="0018026B" w:rsidRDefault="00B147D3" w:rsidP="00B147D3">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B147D3" w:rsidRPr="0018026B" w:rsidRDefault="00655F85"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B147D3" w:rsidRPr="0018026B" w:rsidRDefault="00B147D3"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FD6453" w:rsidP="00B147D3">
            <w:pPr>
              <w:widowControl w:val="0"/>
              <w:autoSpaceDE w:val="0"/>
              <w:autoSpaceDN w:val="0"/>
              <w:adjustRightInd w:val="0"/>
              <w:spacing w:after="0" w:line="240" w:lineRule="auto"/>
              <w:rPr>
                <w:rFonts w:ascii="Arial" w:eastAsia="Times New Roman" w:hAnsi="Arial" w:cs="Arial"/>
                <w:sz w:val="18"/>
                <w:szCs w:val="18"/>
                <w:lang w:eastAsia="ar-SA"/>
              </w:rPr>
            </w:pPr>
            <w:r w:rsidRPr="00FD6453">
              <w:rPr>
                <w:rFonts w:ascii="Arial" w:eastAsia="Times New Roman" w:hAnsi="Arial" w:cs="Arial"/>
                <w:sz w:val="18"/>
                <w:szCs w:val="18"/>
                <w:lang w:eastAsia="ar-SA"/>
              </w:rPr>
              <w:t>4.2.1.8</w:t>
            </w:r>
            <w:r w:rsidRPr="00FD6453">
              <w:rPr>
                <w:rFonts w:ascii="Arial" w:eastAsia="Times New Roman" w:hAnsi="Arial" w:cs="Arial"/>
                <w:sz w:val="18"/>
                <w:szCs w:val="18"/>
                <w:lang w:eastAsia="ar-SA"/>
              </w:rPr>
              <w:tab/>
            </w:r>
          </w:p>
        </w:tc>
        <w:tc>
          <w:tcPr>
            <w:tcW w:w="3667" w:type="dxa"/>
            <w:shd w:val="clear" w:color="auto" w:fill="auto"/>
            <w:vAlign w:val="center"/>
          </w:tcPr>
          <w:p w:rsidR="00655F85" w:rsidRPr="00655F85" w:rsidRDefault="00FD645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FD6453">
              <w:rPr>
                <w:rFonts w:ascii="Arial" w:eastAsia="Times New Roman" w:hAnsi="Arial" w:cs="Arial"/>
                <w:sz w:val="18"/>
                <w:szCs w:val="18"/>
                <w:lang w:eastAsia="ar-SA"/>
              </w:rPr>
              <w:t>Να διαθέτει ηχητική ειδοποίηση ή ένδειξη εισερχομένων κλήσεων.</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Default="00FD645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FD6453" w:rsidP="00B147D3">
            <w:pPr>
              <w:widowControl w:val="0"/>
              <w:autoSpaceDE w:val="0"/>
              <w:autoSpaceDN w:val="0"/>
              <w:adjustRightInd w:val="0"/>
              <w:spacing w:after="0" w:line="240" w:lineRule="auto"/>
              <w:rPr>
                <w:rFonts w:ascii="Arial" w:eastAsia="Times New Roman" w:hAnsi="Arial" w:cs="Arial"/>
                <w:sz w:val="18"/>
                <w:szCs w:val="18"/>
                <w:lang w:eastAsia="ar-SA"/>
              </w:rPr>
            </w:pPr>
            <w:r w:rsidRPr="00FD6453">
              <w:rPr>
                <w:rFonts w:ascii="Arial" w:eastAsia="Times New Roman" w:hAnsi="Arial" w:cs="Arial"/>
                <w:sz w:val="18"/>
                <w:szCs w:val="18"/>
                <w:lang w:eastAsia="ar-SA"/>
              </w:rPr>
              <w:t>4.2.1.9</w:t>
            </w:r>
            <w:r w:rsidRPr="00FD6453">
              <w:rPr>
                <w:rFonts w:ascii="Arial" w:eastAsia="Times New Roman" w:hAnsi="Arial" w:cs="Arial"/>
                <w:sz w:val="18"/>
                <w:szCs w:val="18"/>
                <w:lang w:eastAsia="ar-SA"/>
              </w:rPr>
              <w:tab/>
            </w:r>
          </w:p>
        </w:tc>
        <w:tc>
          <w:tcPr>
            <w:tcW w:w="3667" w:type="dxa"/>
            <w:shd w:val="clear" w:color="auto" w:fill="auto"/>
            <w:vAlign w:val="center"/>
          </w:tcPr>
          <w:p w:rsidR="00655F85" w:rsidRPr="00655F85" w:rsidRDefault="00FD645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FD6453">
              <w:rPr>
                <w:rFonts w:ascii="Arial" w:eastAsia="Times New Roman" w:hAnsi="Arial" w:cs="Arial"/>
                <w:sz w:val="18"/>
                <w:szCs w:val="18"/>
                <w:lang w:eastAsia="ar-SA"/>
              </w:rPr>
              <w:t>Να διαθέτει λυχνία ένδειξης της κατάστασης λήψης (</w:t>
            </w:r>
            <w:proofErr w:type="spellStart"/>
            <w:r w:rsidRPr="00FD6453">
              <w:rPr>
                <w:rFonts w:ascii="Arial" w:eastAsia="Times New Roman" w:hAnsi="Arial" w:cs="Arial"/>
                <w:sz w:val="18"/>
                <w:szCs w:val="18"/>
                <w:lang w:eastAsia="ar-SA"/>
              </w:rPr>
              <w:t>receiving</w:t>
            </w:r>
            <w:proofErr w:type="spellEnd"/>
            <w:r w:rsidRPr="00FD6453">
              <w:rPr>
                <w:rFonts w:ascii="Arial" w:eastAsia="Times New Roman" w:hAnsi="Arial" w:cs="Arial"/>
                <w:sz w:val="18"/>
                <w:szCs w:val="18"/>
                <w:lang w:eastAsia="ar-SA"/>
              </w:rPr>
              <w:t>).</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Default="00FD645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FD6453" w:rsidP="00B147D3">
            <w:pPr>
              <w:widowControl w:val="0"/>
              <w:autoSpaceDE w:val="0"/>
              <w:autoSpaceDN w:val="0"/>
              <w:adjustRightInd w:val="0"/>
              <w:spacing w:after="0" w:line="240" w:lineRule="auto"/>
              <w:rPr>
                <w:rFonts w:ascii="Arial" w:eastAsia="Times New Roman" w:hAnsi="Arial" w:cs="Arial"/>
                <w:sz w:val="18"/>
                <w:szCs w:val="18"/>
                <w:lang w:eastAsia="ar-SA"/>
              </w:rPr>
            </w:pPr>
            <w:r w:rsidRPr="00FD6453">
              <w:rPr>
                <w:rFonts w:ascii="Arial" w:eastAsia="Times New Roman" w:hAnsi="Arial" w:cs="Arial"/>
                <w:sz w:val="18"/>
                <w:szCs w:val="18"/>
                <w:lang w:eastAsia="ar-SA"/>
              </w:rPr>
              <w:t>4.2.1.10</w:t>
            </w:r>
            <w:r w:rsidRPr="00FD6453">
              <w:rPr>
                <w:rFonts w:ascii="Arial" w:eastAsia="Times New Roman" w:hAnsi="Arial" w:cs="Arial"/>
                <w:sz w:val="18"/>
                <w:szCs w:val="18"/>
                <w:lang w:eastAsia="ar-SA"/>
              </w:rPr>
              <w:tab/>
            </w:r>
          </w:p>
        </w:tc>
        <w:tc>
          <w:tcPr>
            <w:tcW w:w="3667" w:type="dxa"/>
            <w:shd w:val="clear" w:color="auto" w:fill="auto"/>
            <w:vAlign w:val="center"/>
          </w:tcPr>
          <w:p w:rsidR="00655F85" w:rsidRPr="00655F85" w:rsidRDefault="00FD645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FD6453">
              <w:rPr>
                <w:rFonts w:ascii="Arial" w:eastAsia="Times New Roman" w:hAnsi="Arial" w:cs="Arial"/>
                <w:sz w:val="18"/>
                <w:szCs w:val="18"/>
                <w:lang w:eastAsia="ar-SA"/>
              </w:rPr>
              <w:t>Να διαθέτει λυχνία ένδειξης της κατάστασης εκπομπής (</w:t>
            </w:r>
            <w:proofErr w:type="spellStart"/>
            <w:r w:rsidRPr="00FD6453">
              <w:rPr>
                <w:rFonts w:ascii="Arial" w:eastAsia="Times New Roman" w:hAnsi="Arial" w:cs="Arial"/>
                <w:sz w:val="18"/>
                <w:szCs w:val="18"/>
                <w:lang w:eastAsia="ar-SA"/>
              </w:rPr>
              <w:t>transmitting</w:t>
            </w:r>
            <w:proofErr w:type="spellEnd"/>
            <w:r w:rsidRPr="00FD6453">
              <w:rPr>
                <w:rFonts w:ascii="Arial" w:eastAsia="Times New Roman" w:hAnsi="Arial" w:cs="Arial"/>
                <w:sz w:val="18"/>
                <w:szCs w:val="18"/>
                <w:lang w:eastAsia="ar-SA"/>
              </w:rPr>
              <w:t>).</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Default="00FD645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FD6453" w:rsidP="00B147D3">
            <w:pPr>
              <w:widowControl w:val="0"/>
              <w:autoSpaceDE w:val="0"/>
              <w:autoSpaceDN w:val="0"/>
              <w:adjustRightInd w:val="0"/>
              <w:spacing w:after="0" w:line="240" w:lineRule="auto"/>
              <w:rPr>
                <w:rFonts w:ascii="Arial" w:eastAsia="Times New Roman" w:hAnsi="Arial" w:cs="Arial"/>
                <w:sz w:val="18"/>
                <w:szCs w:val="18"/>
                <w:lang w:eastAsia="ar-SA"/>
              </w:rPr>
            </w:pPr>
            <w:r w:rsidRPr="00FD6453">
              <w:rPr>
                <w:rFonts w:ascii="Arial" w:eastAsia="Times New Roman" w:hAnsi="Arial" w:cs="Arial"/>
                <w:sz w:val="18"/>
                <w:szCs w:val="18"/>
                <w:lang w:eastAsia="ar-SA"/>
              </w:rPr>
              <w:t>4.2.1.11</w:t>
            </w:r>
            <w:r w:rsidRPr="00FD6453">
              <w:rPr>
                <w:rFonts w:ascii="Arial" w:eastAsia="Times New Roman" w:hAnsi="Arial" w:cs="Arial"/>
                <w:sz w:val="18"/>
                <w:szCs w:val="18"/>
                <w:lang w:eastAsia="ar-SA"/>
              </w:rPr>
              <w:tab/>
            </w:r>
          </w:p>
        </w:tc>
        <w:tc>
          <w:tcPr>
            <w:tcW w:w="3667" w:type="dxa"/>
            <w:shd w:val="clear" w:color="auto" w:fill="auto"/>
            <w:vAlign w:val="center"/>
          </w:tcPr>
          <w:p w:rsidR="00655F85" w:rsidRPr="00655F85" w:rsidRDefault="00FD645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FD6453">
              <w:rPr>
                <w:rFonts w:ascii="Arial" w:eastAsia="Times New Roman" w:hAnsi="Arial" w:cs="Arial"/>
                <w:sz w:val="18"/>
                <w:szCs w:val="18"/>
                <w:lang w:eastAsia="ar-SA"/>
              </w:rPr>
              <w:t>Να διαθέτει διακόπτη ενεργοποίησης/</w:t>
            </w:r>
            <w:r>
              <w:rPr>
                <w:rFonts w:ascii="Arial" w:eastAsia="Times New Roman" w:hAnsi="Arial" w:cs="Arial"/>
                <w:sz w:val="18"/>
                <w:szCs w:val="18"/>
                <w:lang w:eastAsia="ar-SA"/>
              </w:rPr>
              <w:t xml:space="preserve"> </w:t>
            </w:r>
            <w:r w:rsidRPr="00FD6453">
              <w:rPr>
                <w:rFonts w:ascii="Arial" w:eastAsia="Times New Roman" w:hAnsi="Arial" w:cs="Arial"/>
                <w:sz w:val="18"/>
                <w:szCs w:val="18"/>
                <w:lang w:eastAsia="ar-SA"/>
              </w:rPr>
              <w:t>απενεργοποίησης (on/</w:t>
            </w:r>
            <w:proofErr w:type="spellStart"/>
            <w:r w:rsidRPr="00FD6453">
              <w:rPr>
                <w:rFonts w:ascii="Arial" w:eastAsia="Times New Roman" w:hAnsi="Arial" w:cs="Arial"/>
                <w:sz w:val="18"/>
                <w:szCs w:val="18"/>
                <w:lang w:eastAsia="ar-SA"/>
              </w:rPr>
              <w:t>off</w:t>
            </w:r>
            <w:proofErr w:type="spellEnd"/>
            <w:r w:rsidRPr="00FD6453">
              <w:rPr>
                <w:rFonts w:ascii="Arial" w:eastAsia="Times New Roman" w:hAnsi="Arial" w:cs="Arial"/>
                <w:sz w:val="18"/>
                <w:szCs w:val="18"/>
                <w:lang w:eastAsia="ar-SA"/>
              </w:rPr>
              <w:t>).</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Default="00FD645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FD6453" w:rsidP="00B147D3">
            <w:pPr>
              <w:widowControl w:val="0"/>
              <w:autoSpaceDE w:val="0"/>
              <w:autoSpaceDN w:val="0"/>
              <w:adjustRightInd w:val="0"/>
              <w:spacing w:after="0" w:line="240" w:lineRule="auto"/>
              <w:rPr>
                <w:rFonts w:ascii="Arial" w:eastAsia="Times New Roman" w:hAnsi="Arial" w:cs="Arial"/>
                <w:sz w:val="18"/>
                <w:szCs w:val="18"/>
                <w:lang w:eastAsia="ar-SA"/>
              </w:rPr>
            </w:pPr>
            <w:r w:rsidRPr="00FD6453">
              <w:rPr>
                <w:rFonts w:ascii="Arial" w:eastAsia="Times New Roman" w:hAnsi="Arial" w:cs="Arial"/>
                <w:sz w:val="18"/>
                <w:szCs w:val="18"/>
                <w:lang w:eastAsia="ar-SA"/>
              </w:rPr>
              <w:t>4.2.1.12</w:t>
            </w:r>
            <w:r w:rsidRPr="00FD6453">
              <w:rPr>
                <w:rFonts w:ascii="Arial" w:eastAsia="Times New Roman" w:hAnsi="Arial" w:cs="Arial"/>
                <w:sz w:val="18"/>
                <w:szCs w:val="18"/>
                <w:lang w:eastAsia="ar-SA"/>
              </w:rPr>
              <w:tab/>
            </w:r>
          </w:p>
        </w:tc>
        <w:tc>
          <w:tcPr>
            <w:tcW w:w="3667" w:type="dxa"/>
            <w:shd w:val="clear" w:color="auto" w:fill="auto"/>
            <w:vAlign w:val="center"/>
          </w:tcPr>
          <w:p w:rsidR="00655F85" w:rsidRPr="00655F85" w:rsidRDefault="00FD645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FD6453">
              <w:rPr>
                <w:rFonts w:ascii="Arial" w:eastAsia="Times New Roman" w:hAnsi="Arial" w:cs="Arial"/>
                <w:sz w:val="18"/>
                <w:szCs w:val="18"/>
                <w:lang w:eastAsia="ar-SA"/>
              </w:rPr>
              <w:t>Να διαθέτει ρύθμιση της ηχητικής στάθμης (</w:t>
            </w:r>
            <w:proofErr w:type="spellStart"/>
            <w:r w:rsidRPr="00FD6453">
              <w:rPr>
                <w:rFonts w:ascii="Arial" w:eastAsia="Times New Roman" w:hAnsi="Arial" w:cs="Arial"/>
                <w:sz w:val="18"/>
                <w:szCs w:val="18"/>
                <w:lang w:eastAsia="ar-SA"/>
              </w:rPr>
              <w:t>audio</w:t>
            </w:r>
            <w:proofErr w:type="spellEnd"/>
            <w:r w:rsidRPr="00FD6453">
              <w:rPr>
                <w:rFonts w:ascii="Arial" w:eastAsia="Times New Roman" w:hAnsi="Arial" w:cs="Arial"/>
                <w:sz w:val="18"/>
                <w:szCs w:val="18"/>
                <w:lang w:eastAsia="ar-SA"/>
              </w:rPr>
              <w:t xml:space="preserve"> </w:t>
            </w:r>
            <w:proofErr w:type="spellStart"/>
            <w:r w:rsidRPr="00FD6453">
              <w:rPr>
                <w:rFonts w:ascii="Arial" w:eastAsia="Times New Roman" w:hAnsi="Arial" w:cs="Arial"/>
                <w:sz w:val="18"/>
                <w:szCs w:val="18"/>
                <w:lang w:eastAsia="ar-SA"/>
              </w:rPr>
              <w:t>volume</w:t>
            </w:r>
            <w:proofErr w:type="spellEnd"/>
            <w:r w:rsidRPr="00FD6453">
              <w:rPr>
                <w:rFonts w:ascii="Arial" w:eastAsia="Times New Roman" w:hAnsi="Arial" w:cs="Arial"/>
                <w:sz w:val="18"/>
                <w:szCs w:val="18"/>
                <w:lang w:eastAsia="ar-SA"/>
              </w:rPr>
              <w:t>).</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Default="00FD645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FD6453" w:rsidP="00B147D3">
            <w:pPr>
              <w:widowControl w:val="0"/>
              <w:autoSpaceDE w:val="0"/>
              <w:autoSpaceDN w:val="0"/>
              <w:adjustRightInd w:val="0"/>
              <w:spacing w:after="0" w:line="240" w:lineRule="auto"/>
              <w:rPr>
                <w:rFonts w:ascii="Arial" w:eastAsia="Times New Roman" w:hAnsi="Arial" w:cs="Arial"/>
                <w:sz w:val="18"/>
                <w:szCs w:val="18"/>
                <w:lang w:eastAsia="ar-SA"/>
              </w:rPr>
            </w:pPr>
            <w:r w:rsidRPr="00FD6453">
              <w:rPr>
                <w:rFonts w:ascii="Arial" w:eastAsia="Times New Roman" w:hAnsi="Arial" w:cs="Arial"/>
                <w:sz w:val="18"/>
                <w:szCs w:val="18"/>
                <w:lang w:eastAsia="ar-SA"/>
              </w:rPr>
              <w:t>4.2.1.13</w:t>
            </w:r>
            <w:r w:rsidRPr="00FD6453">
              <w:rPr>
                <w:rFonts w:ascii="Arial" w:eastAsia="Times New Roman" w:hAnsi="Arial" w:cs="Arial"/>
                <w:sz w:val="18"/>
                <w:szCs w:val="18"/>
                <w:lang w:eastAsia="ar-SA"/>
              </w:rPr>
              <w:tab/>
            </w:r>
          </w:p>
        </w:tc>
        <w:tc>
          <w:tcPr>
            <w:tcW w:w="3667" w:type="dxa"/>
            <w:shd w:val="clear" w:color="auto" w:fill="auto"/>
            <w:vAlign w:val="center"/>
          </w:tcPr>
          <w:p w:rsidR="00655F85" w:rsidRPr="00655F85" w:rsidRDefault="00FD645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FD6453">
              <w:rPr>
                <w:rFonts w:ascii="Arial" w:eastAsia="Times New Roman" w:hAnsi="Arial" w:cs="Arial"/>
                <w:sz w:val="18"/>
                <w:szCs w:val="18"/>
                <w:lang w:eastAsia="ar-SA"/>
              </w:rPr>
              <w:t>Να διαθέτει ενσωματωμένο ηχείο.</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Default="00FD645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FD6453" w:rsidP="00B147D3">
            <w:pPr>
              <w:widowControl w:val="0"/>
              <w:autoSpaceDE w:val="0"/>
              <w:autoSpaceDN w:val="0"/>
              <w:adjustRightInd w:val="0"/>
              <w:spacing w:after="0" w:line="240" w:lineRule="auto"/>
              <w:rPr>
                <w:rFonts w:ascii="Arial" w:eastAsia="Times New Roman" w:hAnsi="Arial" w:cs="Arial"/>
                <w:sz w:val="18"/>
                <w:szCs w:val="18"/>
                <w:lang w:eastAsia="ar-SA"/>
              </w:rPr>
            </w:pPr>
            <w:r w:rsidRPr="00FD6453">
              <w:rPr>
                <w:rFonts w:ascii="Arial" w:eastAsia="Times New Roman" w:hAnsi="Arial" w:cs="Arial"/>
                <w:sz w:val="18"/>
                <w:szCs w:val="18"/>
                <w:lang w:eastAsia="ar-SA"/>
              </w:rPr>
              <w:t>4.2.1.14</w:t>
            </w:r>
            <w:r w:rsidRPr="00FD6453">
              <w:rPr>
                <w:rFonts w:ascii="Arial" w:eastAsia="Times New Roman" w:hAnsi="Arial" w:cs="Arial"/>
                <w:sz w:val="18"/>
                <w:szCs w:val="18"/>
                <w:lang w:eastAsia="ar-SA"/>
              </w:rPr>
              <w:tab/>
            </w:r>
          </w:p>
        </w:tc>
        <w:tc>
          <w:tcPr>
            <w:tcW w:w="3667" w:type="dxa"/>
            <w:shd w:val="clear" w:color="auto" w:fill="auto"/>
            <w:vAlign w:val="center"/>
          </w:tcPr>
          <w:p w:rsidR="00655F85" w:rsidRPr="00655F85" w:rsidRDefault="00FD645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FD6453">
              <w:rPr>
                <w:rFonts w:ascii="Arial" w:eastAsia="Times New Roman" w:hAnsi="Arial" w:cs="Arial"/>
                <w:sz w:val="18"/>
                <w:szCs w:val="18"/>
                <w:lang w:eastAsia="ar-SA"/>
              </w:rPr>
              <w:t xml:space="preserve">Η παραγόμενη ηχητική στάθμη από το ενσωματωμένο ηχείο και στη μέγιστη δυνατή ένταση αυτής να αντιστοιχεί σε τουλάχιστον 1 </w:t>
            </w:r>
            <w:proofErr w:type="spellStart"/>
            <w:r w:rsidRPr="00FD6453">
              <w:rPr>
                <w:rFonts w:ascii="Arial" w:eastAsia="Times New Roman" w:hAnsi="Arial" w:cs="Arial"/>
                <w:sz w:val="18"/>
                <w:szCs w:val="18"/>
                <w:lang w:eastAsia="ar-SA"/>
              </w:rPr>
              <w:t>Watt</w:t>
            </w:r>
            <w:proofErr w:type="spellEnd"/>
            <w:r w:rsidRPr="00FD6453">
              <w:rPr>
                <w:rFonts w:ascii="Arial" w:eastAsia="Times New Roman" w:hAnsi="Arial" w:cs="Arial"/>
                <w:sz w:val="18"/>
                <w:szCs w:val="18"/>
                <w:lang w:eastAsia="ar-SA"/>
              </w:rPr>
              <w:t xml:space="preserve"> ισχύος σε φορτίο 8 Ω με παραμόρφωση (</w:t>
            </w:r>
            <w:proofErr w:type="spellStart"/>
            <w:r w:rsidRPr="00FD6453">
              <w:rPr>
                <w:rFonts w:ascii="Arial" w:eastAsia="Times New Roman" w:hAnsi="Arial" w:cs="Arial"/>
                <w:sz w:val="18"/>
                <w:szCs w:val="18"/>
                <w:lang w:eastAsia="ar-SA"/>
              </w:rPr>
              <w:t>distortion</w:t>
            </w:r>
            <w:proofErr w:type="spellEnd"/>
            <w:r w:rsidRPr="00FD6453">
              <w:rPr>
                <w:rFonts w:ascii="Arial" w:eastAsia="Times New Roman" w:hAnsi="Arial" w:cs="Arial"/>
                <w:sz w:val="18"/>
                <w:szCs w:val="18"/>
                <w:lang w:eastAsia="ar-SA"/>
              </w:rPr>
              <w:t>) 5%.</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Default="00FD645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FD6453" w:rsidP="00B147D3">
            <w:pPr>
              <w:widowControl w:val="0"/>
              <w:autoSpaceDE w:val="0"/>
              <w:autoSpaceDN w:val="0"/>
              <w:adjustRightInd w:val="0"/>
              <w:spacing w:after="0" w:line="240" w:lineRule="auto"/>
              <w:rPr>
                <w:rFonts w:ascii="Arial" w:eastAsia="Times New Roman" w:hAnsi="Arial" w:cs="Arial"/>
                <w:sz w:val="18"/>
                <w:szCs w:val="18"/>
                <w:lang w:eastAsia="ar-SA"/>
              </w:rPr>
            </w:pPr>
            <w:r w:rsidRPr="00FD6453">
              <w:rPr>
                <w:rFonts w:ascii="Arial" w:eastAsia="Times New Roman" w:hAnsi="Arial" w:cs="Arial"/>
                <w:sz w:val="18"/>
                <w:szCs w:val="18"/>
                <w:lang w:eastAsia="ar-SA"/>
              </w:rPr>
              <w:t>4.2.1.15</w:t>
            </w:r>
            <w:r w:rsidRPr="00FD6453">
              <w:rPr>
                <w:rFonts w:ascii="Arial" w:eastAsia="Times New Roman" w:hAnsi="Arial" w:cs="Arial"/>
                <w:sz w:val="18"/>
                <w:szCs w:val="18"/>
                <w:lang w:eastAsia="ar-SA"/>
              </w:rPr>
              <w:tab/>
            </w:r>
          </w:p>
        </w:tc>
        <w:tc>
          <w:tcPr>
            <w:tcW w:w="3667" w:type="dxa"/>
            <w:shd w:val="clear" w:color="auto" w:fill="auto"/>
            <w:vAlign w:val="center"/>
          </w:tcPr>
          <w:p w:rsidR="00655F85" w:rsidRPr="00655F85" w:rsidRDefault="00FD645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FD6453">
              <w:rPr>
                <w:rFonts w:ascii="Arial" w:eastAsia="Times New Roman" w:hAnsi="Arial" w:cs="Arial"/>
                <w:sz w:val="18"/>
                <w:szCs w:val="18"/>
                <w:lang w:eastAsia="ar-SA"/>
              </w:rPr>
              <w:t>Να διαθέτει δυνατότητα ενσύρματης σύνδεσης εξωτερικού ηχείου.</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Default="00FD645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FD6453" w:rsidP="00B147D3">
            <w:pPr>
              <w:widowControl w:val="0"/>
              <w:autoSpaceDE w:val="0"/>
              <w:autoSpaceDN w:val="0"/>
              <w:adjustRightInd w:val="0"/>
              <w:spacing w:after="0" w:line="240" w:lineRule="auto"/>
              <w:rPr>
                <w:rFonts w:ascii="Arial" w:eastAsia="Times New Roman" w:hAnsi="Arial" w:cs="Arial"/>
                <w:sz w:val="18"/>
                <w:szCs w:val="18"/>
                <w:lang w:eastAsia="ar-SA"/>
              </w:rPr>
            </w:pPr>
            <w:r w:rsidRPr="00FD6453">
              <w:rPr>
                <w:rFonts w:ascii="Arial" w:eastAsia="Times New Roman" w:hAnsi="Arial" w:cs="Arial"/>
                <w:sz w:val="18"/>
                <w:szCs w:val="18"/>
                <w:lang w:eastAsia="ar-SA"/>
              </w:rPr>
              <w:lastRenderedPageBreak/>
              <w:t>4.2.1.16</w:t>
            </w:r>
            <w:r w:rsidRPr="00FD6453">
              <w:rPr>
                <w:rFonts w:ascii="Arial" w:eastAsia="Times New Roman" w:hAnsi="Arial" w:cs="Arial"/>
                <w:sz w:val="18"/>
                <w:szCs w:val="18"/>
                <w:lang w:eastAsia="ar-SA"/>
              </w:rPr>
              <w:tab/>
            </w:r>
          </w:p>
        </w:tc>
        <w:tc>
          <w:tcPr>
            <w:tcW w:w="3667" w:type="dxa"/>
            <w:shd w:val="clear" w:color="auto" w:fill="auto"/>
            <w:vAlign w:val="center"/>
          </w:tcPr>
          <w:p w:rsidR="00655F85" w:rsidRPr="00655F85" w:rsidRDefault="00FD645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FD6453">
              <w:rPr>
                <w:rFonts w:ascii="Arial" w:eastAsia="Times New Roman" w:hAnsi="Arial" w:cs="Arial"/>
                <w:sz w:val="18"/>
                <w:szCs w:val="18"/>
                <w:lang w:eastAsia="ar-SA"/>
              </w:rPr>
              <w:t xml:space="preserve">Να διαθέτει δυνατότητα ενσύρματης σύνδεσης εξωτερικού μικροφώνου ή/και </w:t>
            </w:r>
            <w:proofErr w:type="spellStart"/>
            <w:r w:rsidRPr="00FD6453">
              <w:rPr>
                <w:rFonts w:ascii="Arial" w:eastAsia="Times New Roman" w:hAnsi="Arial" w:cs="Arial"/>
                <w:sz w:val="18"/>
                <w:szCs w:val="18"/>
                <w:lang w:eastAsia="ar-SA"/>
              </w:rPr>
              <w:t>λαρυγγοφώνου</w:t>
            </w:r>
            <w:proofErr w:type="spellEnd"/>
            <w:r w:rsidRPr="00FD6453">
              <w:rPr>
                <w:rFonts w:ascii="Arial" w:eastAsia="Times New Roman" w:hAnsi="Arial" w:cs="Arial"/>
                <w:sz w:val="18"/>
                <w:szCs w:val="18"/>
                <w:lang w:eastAsia="ar-SA"/>
              </w:rPr>
              <w:t>.</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Default="00FD645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FD6453" w:rsidP="00B147D3">
            <w:pPr>
              <w:widowControl w:val="0"/>
              <w:autoSpaceDE w:val="0"/>
              <w:autoSpaceDN w:val="0"/>
              <w:adjustRightInd w:val="0"/>
              <w:spacing w:after="0" w:line="240" w:lineRule="auto"/>
              <w:rPr>
                <w:rFonts w:ascii="Arial" w:eastAsia="Times New Roman" w:hAnsi="Arial" w:cs="Arial"/>
                <w:sz w:val="18"/>
                <w:szCs w:val="18"/>
                <w:lang w:eastAsia="ar-SA"/>
              </w:rPr>
            </w:pPr>
            <w:r w:rsidRPr="00FD6453">
              <w:rPr>
                <w:rFonts w:ascii="Arial" w:eastAsia="Times New Roman" w:hAnsi="Arial" w:cs="Arial"/>
                <w:sz w:val="18"/>
                <w:szCs w:val="18"/>
                <w:lang w:eastAsia="ar-SA"/>
              </w:rPr>
              <w:t>4.2.1.17</w:t>
            </w:r>
            <w:r w:rsidRPr="00FD6453">
              <w:rPr>
                <w:rFonts w:ascii="Arial" w:eastAsia="Times New Roman" w:hAnsi="Arial" w:cs="Arial"/>
                <w:sz w:val="18"/>
                <w:szCs w:val="18"/>
                <w:lang w:eastAsia="ar-SA"/>
              </w:rPr>
              <w:tab/>
            </w:r>
          </w:p>
        </w:tc>
        <w:tc>
          <w:tcPr>
            <w:tcW w:w="3667" w:type="dxa"/>
            <w:shd w:val="clear" w:color="auto" w:fill="auto"/>
            <w:vAlign w:val="center"/>
          </w:tcPr>
          <w:p w:rsidR="00655F85" w:rsidRPr="00655F85" w:rsidRDefault="00FD645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FD6453">
              <w:rPr>
                <w:rFonts w:ascii="Arial" w:eastAsia="Times New Roman" w:hAnsi="Arial" w:cs="Arial"/>
                <w:sz w:val="18"/>
                <w:szCs w:val="18"/>
                <w:lang w:eastAsia="ar-SA"/>
              </w:rPr>
              <w:t>Επιθυμητό, η μεταφορά φωνής (</w:t>
            </w:r>
            <w:proofErr w:type="spellStart"/>
            <w:r w:rsidRPr="00FD6453">
              <w:rPr>
                <w:rFonts w:ascii="Arial" w:eastAsia="Times New Roman" w:hAnsi="Arial" w:cs="Arial"/>
                <w:sz w:val="18"/>
                <w:szCs w:val="18"/>
                <w:lang w:eastAsia="ar-SA"/>
              </w:rPr>
              <w:t>voice</w:t>
            </w:r>
            <w:proofErr w:type="spellEnd"/>
            <w:r w:rsidRPr="00FD6453">
              <w:rPr>
                <w:rFonts w:ascii="Arial" w:eastAsia="Times New Roman" w:hAnsi="Arial" w:cs="Arial"/>
                <w:sz w:val="18"/>
                <w:szCs w:val="18"/>
                <w:lang w:eastAsia="ar-SA"/>
              </w:rPr>
              <w:t xml:space="preserve">) μεταξύ συσκευών εντός του ίδιου </w:t>
            </w:r>
            <w:proofErr w:type="spellStart"/>
            <w:r w:rsidRPr="00FD6453">
              <w:rPr>
                <w:rFonts w:ascii="Arial" w:eastAsia="Times New Roman" w:hAnsi="Arial" w:cs="Arial"/>
                <w:sz w:val="18"/>
                <w:szCs w:val="18"/>
                <w:lang w:eastAsia="ar-SA"/>
              </w:rPr>
              <w:t>υπο</w:t>
            </w:r>
            <w:proofErr w:type="spellEnd"/>
            <w:r w:rsidRPr="00FD6453">
              <w:rPr>
                <w:rFonts w:ascii="Arial" w:eastAsia="Times New Roman" w:hAnsi="Arial" w:cs="Arial"/>
                <w:sz w:val="18"/>
                <w:szCs w:val="18"/>
                <w:lang w:eastAsia="ar-SA"/>
              </w:rPr>
              <w:t>-δικτύου (</w:t>
            </w:r>
            <w:proofErr w:type="spellStart"/>
            <w:r w:rsidRPr="00FD6453">
              <w:rPr>
                <w:rFonts w:ascii="Arial" w:eastAsia="Times New Roman" w:hAnsi="Arial" w:cs="Arial"/>
                <w:sz w:val="18"/>
                <w:szCs w:val="18"/>
                <w:lang w:eastAsia="ar-SA"/>
              </w:rPr>
              <w:t>net</w:t>
            </w:r>
            <w:proofErr w:type="spellEnd"/>
            <w:r w:rsidRPr="00FD6453">
              <w:rPr>
                <w:rFonts w:ascii="Arial" w:eastAsia="Times New Roman" w:hAnsi="Arial" w:cs="Arial"/>
                <w:sz w:val="18"/>
                <w:szCs w:val="18"/>
                <w:lang w:eastAsia="ar-SA"/>
              </w:rPr>
              <w:t xml:space="preserve">), ασχέτως της συμμετοχής ή μη αναμεταδότη κατά την επικοινωνία, να είναι </w:t>
            </w:r>
            <w:proofErr w:type="spellStart"/>
            <w:r w:rsidRPr="00FD6453">
              <w:rPr>
                <w:rFonts w:ascii="Arial" w:eastAsia="Times New Roman" w:hAnsi="Arial" w:cs="Arial"/>
                <w:sz w:val="18"/>
                <w:szCs w:val="18"/>
                <w:lang w:eastAsia="ar-SA"/>
              </w:rPr>
              <w:t>κρυπτασφαλισμένη</w:t>
            </w:r>
            <w:proofErr w:type="spellEnd"/>
            <w:r w:rsidRPr="00FD6453">
              <w:rPr>
                <w:rFonts w:ascii="Arial" w:eastAsia="Times New Roman" w:hAnsi="Arial" w:cs="Arial"/>
                <w:sz w:val="18"/>
                <w:szCs w:val="18"/>
                <w:lang w:eastAsia="ar-SA"/>
              </w:rPr>
              <w:t xml:space="preserve"> (</w:t>
            </w:r>
            <w:proofErr w:type="spellStart"/>
            <w:r w:rsidRPr="00FD6453">
              <w:rPr>
                <w:rFonts w:ascii="Arial" w:eastAsia="Times New Roman" w:hAnsi="Arial" w:cs="Arial"/>
                <w:sz w:val="18"/>
                <w:szCs w:val="18"/>
                <w:lang w:eastAsia="ar-SA"/>
              </w:rPr>
              <w:t>encrypted</w:t>
            </w:r>
            <w:proofErr w:type="spellEnd"/>
            <w:r w:rsidRPr="00FD6453">
              <w:rPr>
                <w:rFonts w:ascii="Arial" w:eastAsia="Times New Roman" w:hAnsi="Arial" w:cs="Arial"/>
                <w:sz w:val="18"/>
                <w:szCs w:val="18"/>
                <w:lang w:eastAsia="ar-SA"/>
              </w:rPr>
              <w:t>) από άκρο σε άκρο (end to end)</w:t>
            </w:r>
            <w:r w:rsidR="00795301">
              <w:rPr>
                <w:rFonts w:ascii="Arial" w:eastAsia="Times New Roman" w:hAnsi="Arial" w:cs="Arial"/>
                <w:sz w:val="18"/>
                <w:szCs w:val="18"/>
                <w:lang w:eastAsia="ar-SA"/>
              </w:rPr>
              <w:t xml:space="preserve"> και να</w:t>
            </w:r>
            <w:r w:rsidR="00795301" w:rsidRPr="006646B4">
              <w:rPr>
                <w:rFonts w:ascii="Arial" w:eastAsia="Times New Roman" w:hAnsi="Arial" w:cs="Arial"/>
                <w:sz w:val="18"/>
                <w:szCs w:val="18"/>
                <w:lang w:eastAsia="ar-SA"/>
              </w:rPr>
              <w:t xml:space="preserve"> </w:t>
            </w:r>
            <w:r w:rsidR="00795301">
              <w:rPr>
                <w:rFonts w:ascii="Arial" w:eastAsia="Times New Roman" w:hAnsi="Arial" w:cs="Arial"/>
                <w:sz w:val="18"/>
                <w:szCs w:val="18"/>
                <w:lang w:eastAsia="ar-SA"/>
              </w:rPr>
              <w:t>παρασχεθ</w:t>
            </w:r>
            <w:r w:rsidR="00795301" w:rsidRPr="006646B4">
              <w:rPr>
                <w:rFonts w:ascii="Arial" w:eastAsia="Times New Roman" w:hAnsi="Arial" w:cs="Arial"/>
                <w:sz w:val="18"/>
                <w:szCs w:val="18"/>
                <w:lang w:eastAsia="ar-SA"/>
              </w:rPr>
              <w:t xml:space="preserve">εί η αντίστοιχη συσκευή παραγωγής </w:t>
            </w:r>
            <w:proofErr w:type="spellStart"/>
            <w:r w:rsidR="00795301" w:rsidRPr="006646B4">
              <w:rPr>
                <w:rFonts w:ascii="Arial" w:eastAsia="Times New Roman" w:hAnsi="Arial" w:cs="Arial"/>
                <w:sz w:val="18"/>
                <w:szCs w:val="18"/>
                <w:lang w:eastAsia="ar-SA"/>
              </w:rPr>
              <w:t>κλειδών</w:t>
            </w:r>
            <w:proofErr w:type="spellEnd"/>
            <w:r w:rsidR="00795301" w:rsidRPr="006646B4">
              <w:rPr>
                <w:rFonts w:ascii="Arial" w:eastAsia="Times New Roman" w:hAnsi="Arial" w:cs="Arial"/>
                <w:sz w:val="18"/>
                <w:szCs w:val="18"/>
                <w:lang w:eastAsia="ar-SA"/>
              </w:rPr>
              <w:t xml:space="preserve"> (εφόσον υπάρχει).</w:t>
            </w:r>
            <w:r w:rsidRPr="00FD6453">
              <w:rPr>
                <w:rFonts w:ascii="Arial" w:eastAsia="Times New Roman" w:hAnsi="Arial" w:cs="Arial"/>
                <w:sz w:val="18"/>
                <w:szCs w:val="18"/>
                <w:lang w:eastAsia="ar-SA"/>
              </w:rPr>
              <w:t xml:space="preserve"> (Βαθμολογούμενο κριτήριο)</w:t>
            </w:r>
          </w:p>
        </w:tc>
        <w:tc>
          <w:tcPr>
            <w:tcW w:w="1360" w:type="dxa"/>
            <w:shd w:val="clear" w:color="auto" w:fill="auto"/>
            <w:vAlign w:val="center"/>
          </w:tcPr>
          <w:p w:rsidR="00655F85" w:rsidRPr="0018026B" w:rsidRDefault="004C2AC8" w:rsidP="00B147D3">
            <w:pPr>
              <w:spacing w:after="0"/>
              <w:jc w:val="center"/>
              <w:rPr>
                <w:rFonts w:ascii="Arial" w:hAnsi="Arial" w:cs="Arial"/>
                <w:color w:val="000000"/>
                <w:sz w:val="18"/>
                <w:szCs w:val="18"/>
              </w:rPr>
            </w:pPr>
            <w:r>
              <w:rPr>
                <w:rFonts w:ascii="Arial" w:hAnsi="Arial" w:cs="Arial"/>
                <w:color w:val="000000"/>
                <w:sz w:val="18"/>
                <w:szCs w:val="18"/>
              </w:rPr>
              <w:t>3,0%</w:t>
            </w:r>
          </w:p>
        </w:tc>
        <w:tc>
          <w:tcPr>
            <w:tcW w:w="1579" w:type="dxa"/>
            <w:shd w:val="clear" w:color="auto" w:fill="auto"/>
            <w:vAlign w:val="center"/>
          </w:tcPr>
          <w:p w:rsidR="00655F85" w:rsidRDefault="00FD645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ΒΚ</w:t>
            </w:r>
          </w:p>
        </w:tc>
        <w:tc>
          <w:tcPr>
            <w:tcW w:w="1817" w:type="dxa"/>
            <w:shd w:val="clear" w:color="auto" w:fill="auto"/>
            <w:vAlign w:val="center"/>
          </w:tcPr>
          <w:p w:rsidR="00655F85" w:rsidRPr="0018026B" w:rsidRDefault="004C2AC8" w:rsidP="00B147D3">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Α</w:t>
            </w:r>
          </w:p>
        </w:tc>
      </w:tr>
      <w:tr w:rsidR="00655F85" w:rsidRPr="00293A55" w:rsidTr="0018026B">
        <w:trPr>
          <w:cantSplit/>
          <w:trHeight w:val="510"/>
        </w:trPr>
        <w:tc>
          <w:tcPr>
            <w:tcW w:w="1458" w:type="dxa"/>
            <w:shd w:val="clear" w:color="auto" w:fill="auto"/>
            <w:vAlign w:val="center"/>
          </w:tcPr>
          <w:p w:rsidR="00655F85" w:rsidRPr="00655F85" w:rsidRDefault="00FD6453" w:rsidP="00B147D3">
            <w:pPr>
              <w:widowControl w:val="0"/>
              <w:autoSpaceDE w:val="0"/>
              <w:autoSpaceDN w:val="0"/>
              <w:adjustRightInd w:val="0"/>
              <w:spacing w:after="0" w:line="240" w:lineRule="auto"/>
              <w:rPr>
                <w:rFonts w:ascii="Arial" w:eastAsia="Times New Roman" w:hAnsi="Arial" w:cs="Arial"/>
                <w:sz w:val="18"/>
                <w:szCs w:val="18"/>
                <w:lang w:eastAsia="ar-SA"/>
              </w:rPr>
            </w:pPr>
            <w:r w:rsidRPr="00FD6453">
              <w:rPr>
                <w:rFonts w:ascii="Arial" w:eastAsia="Times New Roman" w:hAnsi="Arial" w:cs="Arial"/>
                <w:sz w:val="18"/>
                <w:szCs w:val="18"/>
                <w:lang w:eastAsia="ar-SA"/>
              </w:rPr>
              <w:t>4.2.1.18</w:t>
            </w:r>
            <w:r w:rsidRPr="00FD6453">
              <w:rPr>
                <w:rFonts w:ascii="Arial" w:eastAsia="Times New Roman" w:hAnsi="Arial" w:cs="Arial"/>
                <w:sz w:val="18"/>
                <w:szCs w:val="18"/>
                <w:lang w:eastAsia="ar-SA"/>
              </w:rPr>
              <w:tab/>
            </w:r>
          </w:p>
        </w:tc>
        <w:tc>
          <w:tcPr>
            <w:tcW w:w="3667" w:type="dxa"/>
            <w:shd w:val="clear" w:color="auto" w:fill="auto"/>
            <w:vAlign w:val="center"/>
          </w:tcPr>
          <w:p w:rsidR="00655F85" w:rsidRPr="00655F85" w:rsidRDefault="00FD645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FD6453">
              <w:rPr>
                <w:rFonts w:ascii="Arial" w:eastAsia="Times New Roman" w:hAnsi="Arial" w:cs="Arial"/>
                <w:sz w:val="18"/>
                <w:szCs w:val="18"/>
                <w:lang w:eastAsia="ar-SA"/>
              </w:rPr>
              <w:t xml:space="preserve">Επιθυμητό, σε περίπτωση που παρέχεται </w:t>
            </w:r>
            <w:proofErr w:type="spellStart"/>
            <w:r w:rsidRPr="00FD6453">
              <w:rPr>
                <w:rFonts w:ascii="Arial" w:eastAsia="Times New Roman" w:hAnsi="Arial" w:cs="Arial"/>
                <w:sz w:val="18"/>
                <w:szCs w:val="18"/>
                <w:lang w:eastAsia="ar-SA"/>
              </w:rPr>
              <w:t>κρυπτασφάλιση</w:t>
            </w:r>
            <w:proofErr w:type="spellEnd"/>
            <w:r w:rsidRPr="00FD6453">
              <w:rPr>
                <w:rFonts w:ascii="Arial" w:eastAsia="Times New Roman" w:hAnsi="Arial" w:cs="Arial"/>
                <w:sz w:val="18"/>
                <w:szCs w:val="18"/>
                <w:lang w:eastAsia="ar-SA"/>
              </w:rPr>
              <w:t xml:space="preserve"> από άκρο σε άκρο (end to end), ο αλγόριθμος κρυπτογράφησης της επικοινωνίας ανωτέρω παραγράφου θα είναι ο AES 256 </w:t>
            </w:r>
            <w:proofErr w:type="spellStart"/>
            <w:r w:rsidRPr="00FD6453">
              <w:rPr>
                <w:rFonts w:ascii="Arial" w:eastAsia="Times New Roman" w:hAnsi="Arial" w:cs="Arial"/>
                <w:sz w:val="18"/>
                <w:szCs w:val="18"/>
                <w:lang w:eastAsia="ar-SA"/>
              </w:rPr>
              <w:t>bit</w:t>
            </w:r>
            <w:proofErr w:type="spellEnd"/>
            <w:r w:rsidR="006646B4" w:rsidRPr="006646B4">
              <w:rPr>
                <w:rFonts w:ascii="Arial" w:eastAsia="Times New Roman" w:hAnsi="Arial" w:cs="Arial"/>
                <w:sz w:val="18"/>
                <w:szCs w:val="18"/>
                <w:lang w:eastAsia="ar-SA"/>
              </w:rPr>
              <w:t>.</w:t>
            </w:r>
            <w:r w:rsidRPr="00FD6453">
              <w:rPr>
                <w:rFonts w:ascii="Arial" w:eastAsia="Times New Roman" w:hAnsi="Arial" w:cs="Arial"/>
                <w:sz w:val="18"/>
                <w:szCs w:val="18"/>
                <w:lang w:eastAsia="ar-SA"/>
              </w:rPr>
              <w:t xml:space="preserve"> (Βαθμολογούμενο κριτήριο)</w:t>
            </w:r>
          </w:p>
        </w:tc>
        <w:tc>
          <w:tcPr>
            <w:tcW w:w="1360" w:type="dxa"/>
            <w:shd w:val="clear" w:color="auto" w:fill="auto"/>
            <w:vAlign w:val="center"/>
          </w:tcPr>
          <w:p w:rsidR="00655F85" w:rsidRPr="0018026B" w:rsidRDefault="004C2AC8" w:rsidP="00B147D3">
            <w:pPr>
              <w:spacing w:after="0"/>
              <w:jc w:val="center"/>
              <w:rPr>
                <w:rFonts w:ascii="Arial" w:hAnsi="Arial" w:cs="Arial"/>
                <w:color w:val="000000"/>
                <w:sz w:val="18"/>
                <w:szCs w:val="18"/>
              </w:rPr>
            </w:pPr>
            <w:r>
              <w:rPr>
                <w:rFonts w:ascii="Arial" w:hAnsi="Arial" w:cs="Arial"/>
                <w:color w:val="000000"/>
                <w:sz w:val="18"/>
                <w:szCs w:val="18"/>
              </w:rPr>
              <w:t>3,0%</w:t>
            </w:r>
          </w:p>
        </w:tc>
        <w:tc>
          <w:tcPr>
            <w:tcW w:w="1579" w:type="dxa"/>
            <w:shd w:val="clear" w:color="auto" w:fill="auto"/>
            <w:vAlign w:val="center"/>
          </w:tcPr>
          <w:p w:rsidR="00655F85" w:rsidRDefault="00FD645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ΒΚ</w:t>
            </w:r>
          </w:p>
        </w:tc>
        <w:tc>
          <w:tcPr>
            <w:tcW w:w="1817" w:type="dxa"/>
            <w:shd w:val="clear" w:color="auto" w:fill="auto"/>
            <w:vAlign w:val="center"/>
          </w:tcPr>
          <w:p w:rsidR="00655F85" w:rsidRPr="0018026B" w:rsidRDefault="004C2AC8" w:rsidP="00B147D3">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Α</w:t>
            </w:r>
          </w:p>
        </w:tc>
      </w:tr>
      <w:tr w:rsidR="00655F85" w:rsidRPr="00293A55" w:rsidTr="0018026B">
        <w:trPr>
          <w:cantSplit/>
          <w:trHeight w:val="510"/>
        </w:trPr>
        <w:tc>
          <w:tcPr>
            <w:tcW w:w="1458" w:type="dxa"/>
            <w:shd w:val="clear" w:color="auto" w:fill="auto"/>
            <w:vAlign w:val="center"/>
          </w:tcPr>
          <w:p w:rsidR="00655F85" w:rsidRPr="00655F85" w:rsidRDefault="00FC19E3" w:rsidP="00B147D3">
            <w:pPr>
              <w:widowControl w:val="0"/>
              <w:autoSpaceDE w:val="0"/>
              <w:autoSpaceDN w:val="0"/>
              <w:adjustRightInd w:val="0"/>
              <w:spacing w:after="0" w:line="240" w:lineRule="auto"/>
              <w:rPr>
                <w:rFonts w:ascii="Arial" w:eastAsia="Times New Roman" w:hAnsi="Arial" w:cs="Arial"/>
                <w:sz w:val="18"/>
                <w:szCs w:val="18"/>
                <w:lang w:eastAsia="ar-SA"/>
              </w:rPr>
            </w:pPr>
            <w:r w:rsidRPr="00FC19E3">
              <w:rPr>
                <w:rFonts w:ascii="Arial" w:eastAsia="Times New Roman" w:hAnsi="Arial" w:cs="Arial"/>
                <w:sz w:val="18"/>
                <w:szCs w:val="18"/>
                <w:lang w:eastAsia="ar-SA"/>
              </w:rPr>
              <w:t>4.2.1.19</w:t>
            </w:r>
            <w:r w:rsidRPr="00FC19E3">
              <w:rPr>
                <w:rFonts w:ascii="Arial" w:eastAsia="Times New Roman" w:hAnsi="Arial" w:cs="Arial"/>
                <w:sz w:val="18"/>
                <w:szCs w:val="18"/>
                <w:lang w:eastAsia="ar-SA"/>
              </w:rPr>
              <w:tab/>
            </w:r>
          </w:p>
        </w:tc>
        <w:tc>
          <w:tcPr>
            <w:tcW w:w="3667" w:type="dxa"/>
            <w:shd w:val="clear" w:color="auto" w:fill="auto"/>
            <w:vAlign w:val="center"/>
          </w:tcPr>
          <w:p w:rsidR="00655F85" w:rsidRPr="00655F85" w:rsidRDefault="00FC19E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FC19E3">
              <w:rPr>
                <w:rFonts w:ascii="Arial" w:eastAsia="Times New Roman" w:hAnsi="Arial" w:cs="Arial"/>
                <w:sz w:val="18"/>
                <w:szCs w:val="18"/>
                <w:lang w:eastAsia="ar-SA"/>
              </w:rPr>
              <w:t>Η RF ισχύς εξόδου του πομπού θα είναι επιλεγόμενη, με τουλάχιστον δύο επιλογές: υψηλή (ισχύς μεγαλύτερη των 2 W και μικρότερη ή ίση των 6 W) και χαμηλή (ισχύς μεγαλύτερη των 0,5 W και μικρότερη ή ίση του 1 W).</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Pr="00FC19E3" w:rsidRDefault="00FC19E3" w:rsidP="00B147D3">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AO</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B674D9" w:rsidP="00B147D3">
            <w:pPr>
              <w:widowControl w:val="0"/>
              <w:autoSpaceDE w:val="0"/>
              <w:autoSpaceDN w:val="0"/>
              <w:adjustRightInd w:val="0"/>
              <w:spacing w:after="0" w:line="240" w:lineRule="auto"/>
              <w:rPr>
                <w:rFonts w:ascii="Arial" w:eastAsia="Times New Roman" w:hAnsi="Arial" w:cs="Arial"/>
                <w:sz w:val="18"/>
                <w:szCs w:val="18"/>
                <w:lang w:eastAsia="ar-SA"/>
              </w:rPr>
            </w:pPr>
            <w:r w:rsidRPr="00B674D9">
              <w:rPr>
                <w:rFonts w:ascii="Arial" w:eastAsia="Times New Roman" w:hAnsi="Arial" w:cs="Arial"/>
                <w:sz w:val="18"/>
                <w:szCs w:val="18"/>
                <w:lang w:eastAsia="ar-SA"/>
              </w:rPr>
              <w:t>4.2.1.20</w:t>
            </w:r>
            <w:r w:rsidRPr="00B674D9">
              <w:rPr>
                <w:rFonts w:ascii="Arial" w:eastAsia="Times New Roman" w:hAnsi="Arial" w:cs="Arial"/>
                <w:sz w:val="18"/>
                <w:szCs w:val="18"/>
                <w:lang w:eastAsia="ar-SA"/>
              </w:rPr>
              <w:tab/>
            </w:r>
          </w:p>
        </w:tc>
        <w:tc>
          <w:tcPr>
            <w:tcW w:w="3667" w:type="dxa"/>
            <w:shd w:val="clear" w:color="auto" w:fill="auto"/>
            <w:vAlign w:val="center"/>
          </w:tcPr>
          <w:p w:rsidR="00655F85" w:rsidRPr="00655F85" w:rsidRDefault="00B674D9"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B674D9">
              <w:rPr>
                <w:rFonts w:ascii="Arial" w:eastAsia="Times New Roman" w:hAnsi="Arial" w:cs="Arial"/>
                <w:sz w:val="18"/>
                <w:szCs w:val="18"/>
                <w:lang w:eastAsia="ar-SA"/>
              </w:rPr>
              <w:t>Οι παρασιτικές εκπομπές (</w:t>
            </w:r>
            <w:proofErr w:type="spellStart"/>
            <w:r w:rsidRPr="00B674D9">
              <w:rPr>
                <w:rFonts w:ascii="Arial" w:eastAsia="Times New Roman" w:hAnsi="Arial" w:cs="Arial"/>
                <w:sz w:val="18"/>
                <w:szCs w:val="18"/>
                <w:lang w:eastAsia="ar-SA"/>
              </w:rPr>
              <w:t>unwanted</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emissions</w:t>
            </w:r>
            <w:proofErr w:type="spellEnd"/>
            <w:r w:rsidRPr="00B674D9">
              <w:rPr>
                <w:rFonts w:ascii="Arial" w:eastAsia="Times New Roman" w:hAnsi="Arial" w:cs="Arial"/>
                <w:sz w:val="18"/>
                <w:szCs w:val="18"/>
                <w:lang w:eastAsia="ar-SA"/>
              </w:rPr>
              <w:t xml:space="preserve">) του πομπού και του δέκτη  θα έχουν μέγιστη στάθμη -55 </w:t>
            </w:r>
            <w:proofErr w:type="spellStart"/>
            <w:r w:rsidRPr="00B674D9">
              <w:rPr>
                <w:rFonts w:ascii="Arial" w:eastAsia="Times New Roman" w:hAnsi="Arial" w:cs="Arial"/>
                <w:sz w:val="18"/>
                <w:szCs w:val="18"/>
                <w:lang w:eastAsia="ar-SA"/>
              </w:rPr>
              <w:t>dBm</w:t>
            </w:r>
            <w:proofErr w:type="spellEnd"/>
            <w:r w:rsidRPr="00B674D9">
              <w:rPr>
                <w:rFonts w:ascii="Arial" w:eastAsia="Times New Roman" w:hAnsi="Arial" w:cs="Arial"/>
                <w:sz w:val="18"/>
                <w:szCs w:val="18"/>
                <w:lang w:eastAsia="ar-SA"/>
              </w:rPr>
              <w:t xml:space="preserve"> για συχνότητες έως 1 </w:t>
            </w:r>
            <w:proofErr w:type="spellStart"/>
            <w:r w:rsidRPr="00B674D9">
              <w:rPr>
                <w:rFonts w:ascii="Arial" w:eastAsia="Times New Roman" w:hAnsi="Arial" w:cs="Arial"/>
                <w:sz w:val="18"/>
                <w:szCs w:val="18"/>
                <w:lang w:eastAsia="ar-SA"/>
              </w:rPr>
              <w:t>GHz</w:t>
            </w:r>
            <w:proofErr w:type="spellEnd"/>
            <w:r w:rsidRPr="00B674D9">
              <w:rPr>
                <w:rFonts w:ascii="Arial" w:eastAsia="Times New Roman" w:hAnsi="Arial" w:cs="Arial"/>
                <w:sz w:val="18"/>
                <w:szCs w:val="18"/>
                <w:lang w:eastAsia="ar-SA"/>
              </w:rPr>
              <w:t xml:space="preserve"> και αντίστοιχα -45 </w:t>
            </w:r>
            <w:proofErr w:type="spellStart"/>
            <w:r w:rsidRPr="00B674D9">
              <w:rPr>
                <w:rFonts w:ascii="Arial" w:eastAsia="Times New Roman" w:hAnsi="Arial" w:cs="Arial"/>
                <w:sz w:val="18"/>
                <w:szCs w:val="18"/>
                <w:lang w:eastAsia="ar-SA"/>
              </w:rPr>
              <w:t>dBm</w:t>
            </w:r>
            <w:proofErr w:type="spellEnd"/>
            <w:r w:rsidRPr="00B674D9">
              <w:rPr>
                <w:rFonts w:ascii="Arial" w:eastAsia="Times New Roman" w:hAnsi="Arial" w:cs="Arial"/>
                <w:sz w:val="18"/>
                <w:szCs w:val="18"/>
                <w:lang w:eastAsia="ar-SA"/>
              </w:rPr>
              <w:t xml:space="preserve"> για συχνότητες από 1 έως 4 </w:t>
            </w:r>
            <w:proofErr w:type="spellStart"/>
            <w:r w:rsidRPr="00B674D9">
              <w:rPr>
                <w:rFonts w:ascii="Arial" w:eastAsia="Times New Roman" w:hAnsi="Arial" w:cs="Arial"/>
                <w:sz w:val="18"/>
                <w:szCs w:val="18"/>
                <w:lang w:eastAsia="ar-SA"/>
              </w:rPr>
              <w:t>GHz</w:t>
            </w:r>
            <w:proofErr w:type="spellEnd"/>
            <w:r w:rsidRPr="00B674D9">
              <w:rPr>
                <w:rFonts w:ascii="Arial" w:eastAsia="Times New Roman" w:hAnsi="Arial" w:cs="Arial"/>
                <w:sz w:val="18"/>
                <w:szCs w:val="18"/>
                <w:lang w:eastAsia="ar-SA"/>
              </w:rPr>
              <w:t>.</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Pr="00B674D9" w:rsidRDefault="00B674D9" w:rsidP="00B147D3">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AO</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B674D9" w:rsidP="00B147D3">
            <w:pPr>
              <w:widowControl w:val="0"/>
              <w:autoSpaceDE w:val="0"/>
              <w:autoSpaceDN w:val="0"/>
              <w:adjustRightInd w:val="0"/>
              <w:spacing w:after="0" w:line="240" w:lineRule="auto"/>
              <w:rPr>
                <w:rFonts w:ascii="Arial" w:eastAsia="Times New Roman" w:hAnsi="Arial" w:cs="Arial"/>
                <w:sz w:val="18"/>
                <w:szCs w:val="18"/>
                <w:lang w:eastAsia="ar-SA"/>
              </w:rPr>
            </w:pPr>
            <w:r w:rsidRPr="00B674D9">
              <w:rPr>
                <w:rFonts w:ascii="Arial" w:eastAsia="Times New Roman" w:hAnsi="Arial" w:cs="Arial"/>
                <w:sz w:val="18"/>
                <w:szCs w:val="18"/>
                <w:lang w:eastAsia="ar-SA"/>
              </w:rPr>
              <w:t>4.2.1.21</w:t>
            </w:r>
            <w:r w:rsidRPr="00B674D9">
              <w:rPr>
                <w:rFonts w:ascii="Arial" w:eastAsia="Times New Roman" w:hAnsi="Arial" w:cs="Arial"/>
                <w:sz w:val="18"/>
                <w:szCs w:val="18"/>
                <w:lang w:eastAsia="ar-SA"/>
              </w:rPr>
              <w:tab/>
            </w:r>
          </w:p>
        </w:tc>
        <w:tc>
          <w:tcPr>
            <w:tcW w:w="3667" w:type="dxa"/>
            <w:shd w:val="clear" w:color="auto" w:fill="auto"/>
            <w:vAlign w:val="center"/>
          </w:tcPr>
          <w:p w:rsidR="00655F85" w:rsidRPr="00655F85" w:rsidRDefault="00B674D9"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B674D9">
              <w:rPr>
                <w:rFonts w:ascii="Arial" w:eastAsia="Times New Roman" w:hAnsi="Arial" w:cs="Arial"/>
                <w:sz w:val="18"/>
                <w:szCs w:val="18"/>
                <w:lang w:eastAsia="ar-SA"/>
              </w:rPr>
              <w:t>Η παρασιτικές εκπομπές εκάστου γειτονικού καναλιού (</w:t>
            </w:r>
            <w:proofErr w:type="spellStart"/>
            <w:r w:rsidRPr="00B674D9">
              <w:rPr>
                <w:rFonts w:ascii="Arial" w:eastAsia="Times New Roman" w:hAnsi="Arial" w:cs="Arial"/>
                <w:sz w:val="18"/>
                <w:szCs w:val="18"/>
                <w:lang w:eastAsia="ar-SA"/>
              </w:rPr>
              <w:t>adjacent</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channel</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power</w:t>
            </w:r>
            <w:proofErr w:type="spellEnd"/>
            <w:r w:rsidRPr="00B674D9">
              <w:rPr>
                <w:rFonts w:ascii="Arial" w:eastAsia="Times New Roman" w:hAnsi="Arial" w:cs="Arial"/>
                <w:sz w:val="18"/>
                <w:szCs w:val="18"/>
                <w:lang w:eastAsia="ar-SA"/>
              </w:rPr>
              <w:t xml:space="preserve">) του πομπού θα έχουν μέγιστη στάθμη -60 </w:t>
            </w:r>
            <w:proofErr w:type="spellStart"/>
            <w:r w:rsidRPr="00B674D9">
              <w:rPr>
                <w:rFonts w:ascii="Arial" w:eastAsia="Times New Roman" w:hAnsi="Arial" w:cs="Arial"/>
                <w:sz w:val="18"/>
                <w:szCs w:val="18"/>
                <w:lang w:eastAsia="ar-SA"/>
              </w:rPr>
              <w:t>dBc</w:t>
            </w:r>
            <w:proofErr w:type="spellEnd"/>
            <w:r w:rsidRPr="00B674D9">
              <w:rPr>
                <w:rFonts w:ascii="Arial" w:eastAsia="Times New Roman" w:hAnsi="Arial" w:cs="Arial"/>
                <w:sz w:val="18"/>
                <w:szCs w:val="18"/>
                <w:lang w:eastAsia="ar-SA"/>
              </w:rPr>
              <w:t xml:space="preserve"> σε σχέση με τη φέρουσα του καναλιού για όλα τα κανάλια εντός της ζώνης συχνοτήτων της παρ. 4.2.1.1.</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Pr="00B674D9" w:rsidRDefault="00B674D9" w:rsidP="00B147D3">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AO</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B674D9" w:rsidP="00B147D3">
            <w:pPr>
              <w:widowControl w:val="0"/>
              <w:autoSpaceDE w:val="0"/>
              <w:autoSpaceDN w:val="0"/>
              <w:adjustRightInd w:val="0"/>
              <w:spacing w:after="0" w:line="240" w:lineRule="auto"/>
              <w:rPr>
                <w:rFonts w:ascii="Arial" w:eastAsia="Times New Roman" w:hAnsi="Arial" w:cs="Arial"/>
                <w:sz w:val="18"/>
                <w:szCs w:val="18"/>
                <w:lang w:eastAsia="ar-SA"/>
              </w:rPr>
            </w:pPr>
            <w:r w:rsidRPr="00B674D9">
              <w:rPr>
                <w:rFonts w:ascii="Arial" w:eastAsia="Times New Roman" w:hAnsi="Arial" w:cs="Arial"/>
                <w:sz w:val="18"/>
                <w:szCs w:val="18"/>
                <w:lang w:eastAsia="ar-SA"/>
              </w:rPr>
              <w:t>4.2.1.22</w:t>
            </w:r>
            <w:r w:rsidRPr="00B674D9">
              <w:rPr>
                <w:rFonts w:ascii="Arial" w:eastAsia="Times New Roman" w:hAnsi="Arial" w:cs="Arial"/>
                <w:sz w:val="18"/>
                <w:szCs w:val="18"/>
                <w:lang w:eastAsia="ar-SA"/>
              </w:rPr>
              <w:tab/>
            </w:r>
          </w:p>
        </w:tc>
        <w:tc>
          <w:tcPr>
            <w:tcW w:w="3667" w:type="dxa"/>
            <w:shd w:val="clear" w:color="auto" w:fill="auto"/>
            <w:vAlign w:val="center"/>
          </w:tcPr>
          <w:p w:rsidR="00655F85" w:rsidRPr="00655F85" w:rsidRDefault="00B674D9"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B674D9">
              <w:rPr>
                <w:rFonts w:ascii="Arial" w:eastAsia="Times New Roman" w:hAnsi="Arial" w:cs="Arial"/>
                <w:sz w:val="18"/>
                <w:szCs w:val="18"/>
                <w:lang w:eastAsia="ar-SA"/>
              </w:rPr>
              <w:t>Η ακουστική παραμόρφωση (</w:t>
            </w:r>
            <w:proofErr w:type="spellStart"/>
            <w:r w:rsidRPr="00B674D9">
              <w:rPr>
                <w:rFonts w:ascii="Arial" w:eastAsia="Times New Roman" w:hAnsi="Arial" w:cs="Arial"/>
                <w:sz w:val="18"/>
                <w:szCs w:val="18"/>
                <w:lang w:eastAsia="ar-SA"/>
              </w:rPr>
              <w:t>audio</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distortion</w:t>
            </w:r>
            <w:proofErr w:type="spellEnd"/>
            <w:r w:rsidRPr="00B674D9">
              <w:rPr>
                <w:rFonts w:ascii="Arial" w:eastAsia="Times New Roman" w:hAnsi="Arial" w:cs="Arial"/>
                <w:sz w:val="18"/>
                <w:szCs w:val="18"/>
                <w:lang w:eastAsia="ar-SA"/>
              </w:rPr>
              <w:t>) του πομπού θα είναι μικρότερη ή ίση του 5% για όλα τα κανάλια εντός της ζώνης συχνοτήτων της παρ. 4.2.1.1.</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Pr="00B674D9" w:rsidRDefault="00B674D9" w:rsidP="00B147D3">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AO</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B674D9" w:rsidP="00B147D3">
            <w:pPr>
              <w:widowControl w:val="0"/>
              <w:autoSpaceDE w:val="0"/>
              <w:autoSpaceDN w:val="0"/>
              <w:adjustRightInd w:val="0"/>
              <w:spacing w:after="0" w:line="240" w:lineRule="auto"/>
              <w:rPr>
                <w:rFonts w:ascii="Arial" w:eastAsia="Times New Roman" w:hAnsi="Arial" w:cs="Arial"/>
                <w:sz w:val="18"/>
                <w:szCs w:val="18"/>
                <w:lang w:eastAsia="ar-SA"/>
              </w:rPr>
            </w:pPr>
            <w:r w:rsidRPr="00B674D9">
              <w:rPr>
                <w:rFonts w:ascii="Arial" w:eastAsia="Times New Roman" w:hAnsi="Arial" w:cs="Arial"/>
                <w:sz w:val="18"/>
                <w:szCs w:val="18"/>
                <w:lang w:eastAsia="ar-SA"/>
              </w:rPr>
              <w:t>4.2.1.23</w:t>
            </w:r>
            <w:r w:rsidRPr="00B674D9">
              <w:rPr>
                <w:rFonts w:ascii="Arial" w:eastAsia="Times New Roman" w:hAnsi="Arial" w:cs="Arial"/>
                <w:sz w:val="18"/>
                <w:szCs w:val="18"/>
                <w:lang w:eastAsia="ar-SA"/>
              </w:rPr>
              <w:tab/>
            </w:r>
          </w:p>
        </w:tc>
        <w:tc>
          <w:tcPr>
            <w:tcW w:w="3667" w:type="dxa"/>
            <w:shd w:val="clear" w:color="auto" w:fill="auto"/>
            <w:vAlign w:val="center"/>
          </w:tcPr>
          <w:p w:rsidR="00655F85" w:rsidRPr="00655F85" w:rsidRDefault="00B674D9"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B674D9">
              <w:rPr>
                <w:rFonts w:ascii="Arial" w:eastAsia="Times New Roman" w:hAnsi="Arial" w:cs="Arial"/>
                <w:sz w:val="18"/>
                <w:szCs w:val="18"/>
                <w:lang w:eastAsia="ar-SA"/>
              </w:rPr>
              <w:t xml:space="preserve">Η ευαισθησία λήψης του δέκτη θα είναι τουλάχιστον καλύτερη από -122 </w:t>
            </w:r>
            <w:proofErr w:type="spellStart"/>
            <w:r w:rsidRPr="00B674D9">
              <w:rPr>
                <w:rFonts w:ascii="Arial" w:eastAsia="Times New Roman" w:hAnsi="Arial" w:cs="Arial"/>
                <w:sz w:val="18"/>
                <w:szCs w:val="18"/>
                <w:lang w:eastAsia="ar-SA"/>
              </w:rPr>
              <w:t>dBm</w:t>
            </w:r>
            <w:proofErr w:type="spellEnd"/>
            <w:r w:rsidRPr="00B674D9">
              <w:rPr>
                <w:rFonts w:ascii="Arial" w:eastAsia="Times New Roman" w:hAnsi="Arial" w:cs="Arial"/>
                <w:sz w:val="18"/>
                <w:szCs w:val="18"/>
                <w:lang w:eastAsia="ar-SA"/>
              </w:rPr>
              <w:t xml:space="preserve">, για </w:t>
            </w:r>
            <w:proofErr w:type="spellStart"/>
            <w:r w:rsidRPr="00B674D9">
              <w:rPr>
                <w:rFonts w:ascii="Arial" w:eastAsia="Times New Roman" w:hAnsi="Arial" w:cs="Arial"/>
                <w:sz w:val="18"/>
                <w:szCs w:val="18"/>
                <w:lang w:eastAsia="ar-SA"/>
              </w:rPr>
              <w:t>Bit</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Error</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Rate</w:t>
            </w:r>
            <w:proofErr w:type="spellEnd"/>
            <w:r w:rsidRPr="00B674D9">
              <w:rPr>
                <w:rFonts w:ascii="Arial" w:eastAsia="Times New Roman" w:hAnsi="Arial" w:cs="Arial"/>
                <w:sz w:val="18"/>
                <w:szCs w:val="18"/>
                <w:lang w:eastAsia="ar-SA"/>
              </w:rPr>
              <w:t xml:space="preserve"> (BER) ίσο με 5% (ψηφιακή διαμόρφωση) ή για λόγο SINAD 12 </w:t>
            </w:r>
            <w:proofErr w:type="spellStart"/>
            <w:r w:rsidRPr="00B674D9">
              <w:rPr>
                <w:rFonts w:ascii="Arial" w:eastAsia="Times New Roman" w:hAnsi="Arial" w:cs="Arial"/>
                <w:sz w:val="18"/>
                <w:szCs w:val="18"/>
                <w:lang w:eastAsia="ar-SA"/>
              </w:rPr>
              <w:t>dB</w:t>
            </w:r>
            <w:proofErr w:type="spellEnd"/>
            <w:r w:rsidRPr="00B674D9">
              <w:rPr>
                <w:rFonts w:ascii="Arial" w:eastAsia="Times New Roman" w:hAnsi="Arial" w:cs="Arial"/>
                <w:sz w:val="18"/>
                <w:szCs w:val="18"/>
                <w:lang w:eastAsia="ar-SA"/>
              </w:rPr>
              <w:t xml:space="preserve"> (αναλογική διαμόρφωση).</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Pr="00B674D9" w:rsidRDefault="00B674D9" w:rsidP="00B147D3">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AO</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B674D9" w:rsidP="00B147D3">
            <w:pPr>
              <w:widowControl w:val="0"/>
              <w:autoSpaceDE w:val="0"/>
              <w:autoSpaceDN w:val="0"/>
              <w:adjustRightInd w:val="0"/>
              <w:spacing w:after="0" w:line="240" w:lineRule="auto"/>
              <w:rPr>
                <w:rFonts w:ascii="Arial" w:eastAsia="Times New Roman" w:hAnsi="Arial" w:cs="Arial"/>
                <w:sz w:val="18"/>
                <w:szCs w:val="18"/>
                <w:lang w:eastAsia="ar-SA"/>
              </w:rPr>
            </w:pPr>
            <w:r w:rsidRPr="00B674D9">
              <w:rPr>
                <w:rFonts w:ascii="Arial" w:eastAsia="Times New Roman" w:hAnsi="Arial" w:cs="Arial"/>
                <w:sz w:val="18"/>
                <w:szCs w:val="18"/>
                <w:lang w:eastAsia="ar-SA"/>
              </w:rPr>
              <w:t>4.2.1.24</w:t>
            </w:r>
            <w:r w:rsidRPr="00B674D9">
              <w:rPr>
                <w:rFonts w:ascii="Arial" w:eastAsia="Times New Roman" w:hAnsi="Arial" w:cs="Arial"/>
                <w:sz w:val="18"/>
                <w:szCs w:val="18"/>
                <w:lang w:eastAsia="ar-SA"/>
              </w:rPr>
              <w:tab/>
            </w:r>
          </w:p>
        </w:tc>
        <w:tc>
          <w:tcPr>
            <w:tcW w:w="3667" w:type="dxa"/>
            <w:shd w:val="clear" w:color="auto" w:fill="auto"/>
            <w:vAlign w:val="center"/>
          </w:tcPr>
          <w:p w:rsidR="00655F85" w:rsidRPr="00655F85" w:rsidRDefault="00B674D9"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B674D9">
              <w:rPr>
                <w:rFonts w:ascii="Arial" w:eastAsia="Times New Roman" w:hAnsi="Arial" w:cs="Arial"/>
                <w:sz w:val="18"/>
                <w:szCs w:val="18"/>
                <w:lang w:eastAsia="ar-SA"/>
              </w:rPr>
              <w:t>Να είναι καινούριος, αμεταχείριστος, πρόσφατης κατασκευής, πλήρης από πλευράς παρελκομένων, ανθεκτικής κατασκευής και σύγχρονης τεχνολογίας.</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Pr="00B674D9" w:rsidRDefault="00B674D9" w:rsidP="00B147D3">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AO</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B674D9" w:rsidP="00B147D3">
            <w:pPr>
              <w:widowControl w:val="0"/>
              <w:autoSpaceDE w:val="0"/>
              <w:autoSpaceDN w:val="0"/>
              <w:adjustRightInd w:val="0"/>
              <w:spacing w:after="0" w:line="240" w:lineRule="auto"/>
              <w:rPr>
                <w:rFonts w:ascii="Arial" w:eastAsia="Times New Roman" w:hAnsi="Arial" w:cs="Arial"/>
                <w:sz w:val="18"/>
                <w:szCs w:val="18"/>
                <w:lang w:eastAsia="ar-SA"/>
              </w:rPr>
            </w:pPr>
            <w:r w:rsidRPr="00B674D9">
              <w:rPr>
                <w:rFonts w:ascii="Arial" w:eastAsia="Times New Roman" w:hAnsi="Arial" w:cs="Arial"/>
                <w:sz w:val="18"/>
                <w:szCs w:val="18"/>
                <w:lang w:eastAsia="ar-SA"/>
              </w:rPr>
              <w:t>4.2.1.25</w:t>
            </w:r>
            <w:r w:rsidRPr="00B674D9">
              <w:rPr>
                <w:rFonts w:ascii="Arial" w:eastAsia="Times New Roman" w:hAnsi="Arial" w:cs="Arial"/>
                <w:sz w:val="18"/>
                <w:szCs w:val="18"/>
                <w:lang w:eastAsia="ar-SA"/>
              </w:rPr>
              <w:tab/>
            </w:r>
          </w:p>
        </w:tc>
        <w:tc>
          <w:tcPr>
            <w:tcW w:w="3667" w:type="dxa"/>
            <w:shd w:val="clear" w:color="auto" w:fill="auto"/>
            <w:vAlign w:val="center"/>
          </w:tcPr>
          <w:p w:rsidR="00655F85" w:rsidRPr="00655F85" w:rsidRDefault="00B674D9"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B674D9">
              <w:rPr>
                <w:rFonts w:ascii="Arial" w:eastAsia="Times New Roman" w:hAnsi="Arial" w:cs="Arial"/>
                <w:sz w:val="18"/>
                <w:szCs w:val="18"/>
                <w:lang w:eastAsia="ar-SA"/>
              </w:rPr>
              <w:t>Να συνοδεύεται από όλα τα αναγκαία και ουσιώδη παρελκόμενα για την ασφαλή, ορθή, πλήρη και αδιάλειπτη λειτουργία του.</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Pr="00B674D9" w:rsidRDefault="00B674D9" w:rsidP="00B147D3">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AO</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B674D9" w:rsidP="00B147D3">
            <w:pPr>
              <w:widowControl w:val="0"/>
              <w:autoSpaceDE w:val="0"/>
              <w:autoSpaceDN w:val="0"/>
              <w:adjustRightInd w:val="0"/>
              <w:spacing w:after="0" w:line="240" w:lineRule="auto"/>
              <w:rPr>
                <w:rFonts w:ascii="Arial" w:eastAsia="Times New Roman" w:hAnsi="Arial" w:cs="Arial"/>
                <w:sz w:val="18"/>
                <w:szCs w:val="18"/>
                <w:lang w:eastAsia="ar-SA"/>
              </w:rPr>
            </w:pPr>
            <w:r w:rsidRPr="00B674D9">
              <w:rPr>
                <w:rFonts w:ascii="Arial" w:eastAsia="Times New Roman" w:hAnsi="Arial" w:cs="Arial"/>
                <w:sz w:val="18"/>
                <w:szCs w:val="18"/>
                <w:lang w:eastAsia="ar-SA"/>
              </w:rPr>
              <w:t>4.2.1.26</w:t>
            </w:r>
            <w:r w:rsidRPr="00B674D9">
              <w:rPr>
                <w:rFonts w:ascii="Arial" w:eastAsia="Times New Roman" w:hAnsi="Arial" w:cs="Arial"/>
                <w:sz w:val="18"/>
                <w:szCs w:val="18"/>
                <w:lang w:eastAsia="ar-SA"/>
              </w:rPr>
              <w:tab/>
            </w:r>
          </w:p>
        </w:tc>
        <w:tc>
          <w:tcPr>
            <w:tcW w:w="3667" w:type="dxa"/>
            <w:shd w:val="clear" w:color="auto" w:fill="auto"/>
            <w:vAlign w:val="center"/>
          </w:tcPr>
          <w:p w:rsidR="00655F85" w:rsidRPr="00655F85" w:rsidRDefault="00B674D9"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B674D9">
              <w:rPr>
                <w:rFonts w:ascii="Arial" w:eastAsia="Times New Roman" w:hAnsi="Arial" w:cs="Arial"/>
                <w:sz w:val="18"/>
                <w:szCs w:val="18"/>
                <w:lang w:eastAsia="ar-SA"/>
              </w:rPr>
              <w:t>Να είναι μικρού μεγέθους και βάρους.</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Pr="00B674D9" w:rsidRDefault="00B674D9" w:rsidP="00B147D3">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AO</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B674D9" w:rsidP="00B147D3">
            <w:pPr>
              <w:widowControl w:val="0"/>
              <w:autoSpaceDE w:val="0"/>
              <w:autoSpaceDN w:val="0"/>
              <w:adjustRightInd w:val="0"/>
              <w:spacing w:after="0" w:line="240" w:lineRule="auto"/>
              <w:rPr>
                <w:rFonts w:ascii="Arial" w:eastAsia="Times New Roman" w:hAnsi="Arial" w:cs="Arial"/>
                <w:sz w:val="18"/>
                <w:szCs w:val="18"/>
                <w:lang w:eastAsia="ar-SA"/>
              </w:rPr>
            </w:pPr>
            <w:r w:rsidRPr="00B674D9">
              <w:rPr>
                <w:rFonts w:ascii="Arial" w:eastAsia="Times New Roman" w:hAnsi="Arial" w:cs="Arial"/>
                <w:sz w:val="18"/>
                <w:szCs w:val="18"/>
                <w:lang w:eastAsia="ar-SA"/>
              </w:rPr>
              <w:t>4.2.1.27</w:t>
            </w:r>
            <w:r w:rsidRPr="00B674D9">
              <w:rPr>
                <w:rFonts w:ascii="Arial" w:eastAsia="Times New Roman" w:hAnsi="Arial" w:cs="Arial"/>
                <w:sz w:val="18"/>
                <w:szCs w:val="18"/>
                <w:lang w:eastAsia="ar-SA"/>
              </w:rPr>
              <w:tab/>
            </w:r>
          </w:p>
        </w:tc>
        <w:tc>
          <w:tcPr>
            <w:tcW w:w="3667" w:type="dxa"/>
            <w:shd w:val="clear" w:color="auto" w:fill="auto"/>
            <w:vAlign w:val="center"/>
          </w:tcPr>
          <w:p w:rsidR="00655F85" w:rsidRPr="00655F85" w:rsidRDefault="00B674D9"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B674D9">
              <w:rPr>
                <w:rFonts w:ascii="Arial" w:eastAsia="Times New Roman" w:hAnsi="Arial" w:cs="Arial"/>
                <w:sz w:val="18"/>
                <w:szCs w:val="18"/>
                <w:lang w:eastAsia="ar-SA"/>
              </w:rPr>
              <w:t xml:space="preserve">Να είναι τύπου </w:t>
            </w:r>
            <w:proofErr w:type="spellStart"/>
            <w:r w:rsidRPr="00B674D9">
              <w:rPr>
                <w:rFonts w:ascii="Arial" w:eastAsia="Times New Roman" w:hAnsi="Arial" w:cs="Arial"/>
                <w:sz w:val="18"/>
                <w:szCs w:val="18"/>
                <w:lang w:eastAsia="ar-SA"/>
              </w:rPr>
              <w:t>handheld</w:t>
            </w:r>
            <w:proofErr w:type="spellEnd"/>
            <w:r w:rsidRPr="00B674D9">
              <w:rPr>
                <w:rFonts w:ascii="Arial" w:eastAsia="Times New Roman" w:hAnsi="Arial" w:cs="Arial"/>
                <w:sz w:val="18"/>
                <w:szCs w:val="18"/>
                <w:lang w:eastAsia="ar-SA"/>
              </w:rPr>
              <w:t xml:space="preserve"> (φορητός ασύρματος).</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Pr="00B674D9" w:rsidRDefault="00B674D9" w:rsidP="00B147D3">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AO</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B674D9" w:rsidP="00B147D3">
            <w:pPr>
              <w:widowControl w:val="0"/>
              <w:autoSpaceDE w:val="0"/>
              <w:autoSpaceDN w:val="0"/>
              <w:adjustRightInd w:val="0"/>
              <w:spacing w:after="0" w:line="240" w:lineRule="auto"/>
              <w:rPr>
                <w:rFonts w:ascii="Arial" w:eastAsia="Times New Roman" w:hAnsi="Arial" w:cs="Arial"/>
                <w:sz w:val="18"/>
                <w:szCs w:val="18"/>
                <w:lang w:eastAsia="ar-SA"/>
              </w:rPr>
            </w:pPr>
            <w:r w:rsidRPr="00B674D9">
              <w:rPr>
                <w:rFonts w:ascii="Arial" w:eastAsia="Times New Roman" w:hAnsi="Arial" w:cs="Arial"/>
                <w:sz w:val="18"/>
                <w:szCs w:val="18"/>
                <w:lang w:eastAsia="ar-SA"/>
              </w:rPr>
              <w:t>4.2.1.28</w:t>
            </w:r>
            <w:r w:rsidRPr="00B674D9">
              <w:rPr>
                <w:rFonts w:ascii="Arial" w:eastAsia="Times New Roman" w:hAnsi="Arial" w:cs="Arial"/>
                <w:sz w:val="18"/>
                <w:szCs w:val="18"/>
                <w:lang w:eastAsia="ar-SA"/>
              </w:rPr>
              <w:tab/>
            </w:r>
          </w:p>
        </w:tc>
        <w:tc>
          <w:tcPr>
            <w:tcW w:w="3667" w:type="dxa"/>
            <w:shd w:val="clear" w:color="auto" w:fill="auto"/>
            <w:vAlign w:val="center"/>
          </w:tcPr>
          <w:p w:rsidR="00655F85" w:rsidRPr="00655F85" w:rsidRDefault="00B674D9"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B674D9">
              <w:rPr>
                <w:rFonts w:ascii="Arial" w:eastAsia="Times New Roman" w:hAnsi="Arial" w:cs="Arial"/>
                <w:sz w:val="18"/>
                <w:szCs w:val="18"/>
                <w:lang w:eastAsia="ar-SA"/>
              </w:rPr>
              <w:t>Να δύναται να λειτουργήσει πλήρως από ένα (1) χρήστη.</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Pr="00B674D9" w:rsidRDefault="00B674D9" w:rsidP="00B147D3">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AO</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B674D9" w:rsidP="00B147D3">
            <w:pPr>
              <w:widowControl w:val="0"/>
              <w:autoSpaceDE w:val="0"/>
              <w:autoSpaceDN w:val="0"/>
              <w:adjustRightInd w:val="0"/>
              <w:spacing w:after="0" w:line="240" w:lineRule="auto"/>
              <w:rPr>
                <w:rFonts w:ascii="Arial" w:eastAsia="Times New Roman" w:hAnsi="Arial" w:cs="Arial"/>
                <w:sz w:val="18"/>
                <w:szCs w:val="18"/>
                <w:lang w:eastAsia="ar-SA"/>
              </w:rPr>
            </w:pPr>
            <w:r w:rsidRPr="00B674D9">
              <w:rPr>
                <w:rFonts w:ascii="Arial" w:eastAsia="Times New Roman" w:hAnsi="Arial" w:cs="Arial"/>
                <w:sz w:val="18"/>
                <w:szCs w:val="18"/>
                <w:lang w:eastAsia="ar-SA"/>
              </w:rPr>
              <w:lastRenderedPageBreak/>
              <w:t>4.2.1.29</w:t>
            </w:r>
            <w:r w:rsidRPr="00B674D9">
              <w:rPr>
                <w:rFonts w:ascii="Arial" w:eastAsia="Times New Roman" w:hAnsi="Arial" w:cs="Arial"/>
                <w:sz w:val="18"/>
                <w:szCs w:val="18"/>
                <w:lang w:eastAsia="ar-SA"/>
              </w:rPr>
              <w:tab/>
            </w:r>
          </w:p>
        </w:tc>
        <w:tc>
          <w:tcPr>
            <w:tcW w:w="3667" w:type="dxa"/>
            <w:shd w:val="clear" w:color="auto" w:fill="auto"/>
            <w:vAlign w:val="center"/>
          </w:tcPr>
          <w:p w:rsidR="00655F85" w:rsidRPr="00655F85" w:rsidRDefault="00B674D9"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B674D9">
              <w:rPr>
                <w:rFonts w:ascii="Arial" w:eastAsia="Times New Roman" w:hAnsi="Arial" w:cs="Arial"/>
                <w:sz w:val="18"/>
                <w:szCs w:val="18"/>
                <w:lang w:eastAsia="ar-SA"/>
              </w:rPr>
              <w:t>Να διαθέτει λειτουργίες/δυνατότητες ειδοποίησης ενός ή περισσοτέρων έτερων προκαθορισμένων ή μη ανταποκριτών σε περίπτωση που ο κάτοχος του ασυρμάτου βρεθεί σε κατάσταση έκτακτης ανάγκης/κινδύνου (λειτουργία EMERGENCY/SOS).</w:t>
            </w:r>
          </w:p>
        </w:tc>
        <w:tc>
          <w:tcPr>
            <w:tcW w:w="1360" w:type="dxa"/>
            <w:shd w:val="clear" w:color="auto" w:fill="auto"/>
            <w:vAlign w:val="center"/>
          </w:tcPr>
          <w:p w:rsidR="00655F85" w:rsidRPr="0018026B" w:rsidRDefault="00655F85" w:rsidP="00B147D3">
            <w:pPr>
              <w:spacing w:after="0"/>
              <w:jc w:val="center"/>
              <w:rPr>
                <w:rFonts w:ascii="Arial" w:hAnsi="Arial" w:cs="Arial"/>
                <w:color w:val="000000"/>
                <w:sz w:val="18"/>
                <w:szCs w:val="18"/>
              </w:rPr>
            </w:pPr>
          </w:p>
        </w:tc>
        <w:tc>
          <w:tcPr>
            <w:tcW w:w="1579" w:type="dxa"/>
            <w:shd w:val="clear" w:color="auto" w:fill="auto"/>
            <w:vAlign w:val="center"/>
          </w:tcPr>
          <w:p w:rsidR="00655F85" w:rsidRPr="00B674D9" w:rsidRDefault="00B674D9" w:rsidP="00B147D3">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AO</w:t>
            </w:r>
          </w:p>
        </w:tc>
        <w:tc>
          <w:tcPr>
            <w:tcW w:w="1817" w:type="dxa"/>
            <w:shd w:val="clear" w:color="auto" w:fill="auto"/>
            <w:vAlign w:val="center"/>
          </w:tcPr>
          <w:p w:rsidR="00655F85" w:rsidRPr="0018026B" w:rsidRDefault="00655F85" w:rsidP="00B147D3">
            <w:pPr>
              <w:spacing w:after="0" w:line="240" w:lineRule="auto"/>
              <w:jc w:val="center"/>
              <w:rPr>
                <w:rFonts w:ascii="Arial" w:eastAsia="Times New Roman" w:hAnsi="Arial" w:cs="Arial"/>
                <w:color w:val="000000"/>
                <w:sz w:val="18"/>
                <w:szCs w:val="18"/>
                <w:lang w:eastAsia="el-GR"/>
              </w:rPr>
            </w:pPr>
          </w:p>
        </w:tc>
      </w:tr>
      <w:tr w:rsidR="00655F85" w:rsidRPr="00293A55" w:rsidTr="0018026B">
        <w:trPr>
          <w:cantSplit/>
          <w:trHeight w:val="510"/>
        </w:trPr>
        <w:tc>
          <w:tcPr>
            <w:tcW w:w="1458" w:type="dxa"/>
            <w:shd w:val="clear" w:color="auto" w:fill="auto"/>
            <w:vAlign w:val="center"/>
          </w:tcPr>
          <w:p w:rsidR="00655F85" w:rsidRPr="00655F85" w:rsidRDefault="00B674D9" w:rsidP="00B147D3">
            <w:pPr>
              <w:widowControl w:val="0"/>
              <w:autoSpaceDE w:val="0"/>
              <w:autoSpaceDN w:val="0"/>
              <w:adjustRightInd w:val="0"/>
              <w:spacing w:after="0" w:line="240" w:lineRule="auto"/>
              <w:rPr>
                <w:rFonts w:ascii="Arial" w:eastAsia="Times New Roman" w:hAnsi="Arial" w:cs="Arial"/>
                <w:sz w:val="18"/>
                <w:szCs w:val="18"/>
                <w:lang w:eastAsia="ar-SA"/>
              </w:rPr>
            </w:pPr>
            <w:r w:rsidRPr="00B674D9">
              <w:rPr>
                <w:rFonts w:ascii="Arial" w:eastAsia="Times New Roman" w:hAnsi="Arial" w:cs="Arial"/>
                <w:sz w:val="18"/>
                <w:szCs w:val="18"/>
                <w:lang w:eastAsia="ar-SA"/>
              </w:rPr>
              <w:t>4.2.1.30</w:t>
            </w:r>
          </w:p>
        </w:tc>
        <w:tc>
          <w:tcPr>
            <w:tcW w:w="3667" w:type="dxa"/>
            <w:shd w:val="clear" w:color="auto" w:fill="auto"/>
            <w:vAlign w:val="center"/>
          </w:tcPr>
          <w:p w:rsidR="00655F85" w:rsidRPr="00655F85" w:rsidRDefault="00B674D9"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B674D9">
              <w:rPr>
                <w:rFonts w:ascii="Arial" w:eastAsia="Times New Roman" w:hAnsi="Arial" w:cs="Arial"/>
                <w:sz w:val="18"/>
                <w:szCs w:val="18"/>
                <w:lang w:eastAsia="ar-SA"/>
              </w:rPr>
              <w:t>Να έχει τη δυνατότητα αποστολής δεδομένων θέσης του χρήστη. (Βαθμολογούμενο κριτήριο)</w:t>
            </w:r>
          </w:p>
        </w:tc>
        <w:tc>
          <w:tcPr>
            <w:tcW w:w="1360" w:type="dxa"/>
            <w:shd w:val="clear" w:color="auto" w:fill="auto"/>
            <w:vAlign w:val="center"/>
          </w:tcPr>
          <w:p w:rsidR="00655F85" w:rsidRPr="00B674D9" w:rsidRDefault="004C2AC8" w:rsidP="00B147D3">
            <w:pPr>
              <w:spacing w:after="0"/>
              <w:jc w:val="center"/>
              <w:rPr>
                <w:rFonts w:ascii="Arial" w:hAnsi="Arial" w:cs="Arial"/>
                <w:color w:val="000000"/>
                <w:sz w:val="18"/>
                <w:szCs w:val="18"/>
                <w:lang w:val="en-US"/>
              </w:rPr>
            </w:pPr>
            <w:r>
              <w:rPr>
                <w:rFonts w:ascii="Arial" w:hAnsi="Arial" w:cs="Arial"/>
                <w:color w:val="000000"/>
                <w:sz w:val="18"/>
                <w:szCs w:val="18"/>
              </w:rPr>
              <w:t>3,0%</w:t>
            </w:r>
          </w:p>
        </w:tc>
        <w:tc>
          <w:tcPr>
            <w:tcW w:w="1579" w:type="dxa"/>
            <w:shd w:val="clear" w:color="auto" w:fill="auto"/>
            <w:vAlign w:val="center"/>
          </w:tcPr>
          <w:p w:rsidR="00655F85" w:rsidRPr="00B674D9" w:rsidRDefault="00B674D9" w:rsidP="00B147D3">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BK</w:t>
            </w:r>
          </w:p>
        </w:tc>
        <w:tc>
          <w:tcPr>
            <w:tcW w:w="1817" w:type="dxa"/>
            <w:shd w:val="clear" w:color="auto" w:fill="auto"/>
            <w:vAlign w:val="center"/>
          </w:tcPr>
          <w:p w:rsidR="00655F85" w:rsidRPr="0018026B" w:rsidRDefault="004C2AC8" w:rsidP="00B147D3">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Α</w:t>
            </w:r>
          </w:p>
        </w:tc>
      </w:tr>
      <w:tr w:rsidR="00B674D9" w:rsidRPr="00293A55" w:rsidTr="0018026B">
        <w:trPr>
          <w:cantSplit/>
          <w:trHeight w:val="510"/>
        </w:trPr>
        <w:tc>
          <w:tcPr>
            <w:tcW w:w="1458" w:type="dxa"/>
            <w:shd w:val="clear" w:color="auto" w:fill="auto"/>
            <w:vAlign w:val="center"/>
          </w:tcPr>
          <w:p w:rsidR="00B674D9" w:rsidRPr="00655F85" w:rsidRDefault="00B674D9" w:rsidP="00B674D9">
            <w:pPr>
              <w:widowControl w:val="0"/>
              <w:autoSpaceDE w:val="0"/>
              <w:autoSpaceDN w:val="0"/>
              <w:adjustRightInd w:val="0"/>
              <w:spacing w:after="0" w:line="240" w:lineRule="auto"/>
              <w:rPr>
                <w:rFonts w:ascii="Arial" w:eastAsia="Times New Roman" w:hAnsi="Arial" w:cs="Arial"/>
                <w:sz w:val="18"/>
                <w:szCs w:val="18"/>
                <w:lang w:eastAsia="ar-SA"/>
              </w:rPr>
            </w:pPr>
            <w:r w:rsidRPr="00B674D9">
              <w:rPr>
                <w:rFonts w:ascii="Arial" w:eastAsia="Times New Roman" w:hAnsi="Arial" w:cs="Arial"/>
                <w:sz w:val="18"/>
                <w:szCs w:val="18"/>
                <w:lang w:eastAsia="ar-SA"/>
              </w:rPr>
              <w:t>4.2.1.31</w:t>
            </w:r>
            <w:r w:rsidRPr="00B674D9">
              <w:rPr>
                <w:rFonts w:ascii="Arial" w:eastAsia="Times New Roman" w:hAnsi="Arial" w:cs="Arial"/>
                <w:sz w:val="18"/>
                <w:szCs w:val="18"/>
                <w:lang w:eastAsia="ar-SA"/>
              </w:rPr>
              <w:tab/>
            </w:r>
          </w:p>
        </w:tc>
        <w:tc>
          <w:tcPr>
            <w:tcW w:w="3667" w:type="dxa"/>
            <w:shd w:val="clear" w:color="auto" w:fill="auto"/>
            <w:vAlign w:val="center"/>
          </w:tcPr>
          <w:p w:rsidR="00B674D9" w:rsidRPr="00655F85" w:rsidRDefault="00B674D9" w:rsidP="00B674D9">
            <w:pPr>
              <w:widowControl w:val="0"/>
              <w:autoSpaceDE w:val="0"/>
              <w:autoSpaceDN w:val="0"/>
              <w:adjustRightInd w:val="0"/>
              <w:spacing w:after="0" w:line="240" w:lineRule="auto"/>
              <w:jc w:val="both"/>
              <w:rPr>
                <w:rFonts w:ascii="Arial" w:eastAsia="Times New Roman" w:hAnsi="Arial" w:cs="Arial"/>
                <w:sz w:val="18"/>
                <w:szCs w:val="18"/>
                <w:lang w:eastAsia="ar-SA"/>
              </w:rPr>
            </w:pPr>
            <w:r w:rsidRPr="00B674D9">
              <w:rPr>
                <w:rFonts w:ascii="Arial" w:eastAsia="Times New Roman" w:hAnsi="Arial" w:cs="Arial"/>
                <w:sz w:val="18"/>
                <w:szCs w:val="18"/>
                <w:lang w:eastAsia="ar-SA"/>
              </w:rPr>
              <w:t xml:space="preserve">Να έχει τη δυνατότητα εκπομπής ή/και λήψης στις συχνότητες του συστήματος </w:t>
            </w:r>
            <w:proofErr w:type="spellStart"/>
            <w:r w:rsidRPr="00B674D9">
              <w:rPr>
                <w:rFonts w:ascii="Arial" w:eastAsia="Times New Roman" w:hAnsi="Arial" w:cs="Arial"/>
                <w:sz w:val="18"/>
                <w:szCs w:val="18"/>
                <w:lang w:eastAsia="ar-SA"/>
              </w:rPr>
              <w:t>Automatic</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Identification</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System</w:t>
            </w:r>
            <w:proofErr w:type="spellEnd"/>
            <w:r w:rsidRPr="00B674D9">
              <w:rPr>
                <w:rFonts w:ascii="Arial" w:eastAsia="Times New Roman" w:hAnsi="Arial" w:cs="Arial"/>
                <w:sz w:val="18"/>
                <w:szCs w:val="18"/>
                <w:lang w:eastAsia="ar-SA"/>
              </w:rPr>
              <w:t xml:space="preserve"> (AIS). (Βαθμολογούμενο κριτήριο)</w:t>
            </w:r>
          </w:p>
        </w:tc>
        <w:tc>
          <w:tcPr>
            <w:tcW w:w="1360" w:type="dxa"/>
            <w:shd w:val="clear" w:color="auto" w:fill="auto"/>
            <w:vAlign w:val="center"/>
          </w:tcPr>
          <w:p w:rsidR="00B674D9" w:rsidRPr="00B674D9" w:rsidRDefault="004C2AC8" w:rsidP="00B674D9">
            <w:pPr>
              <w:spacing w:after="0"/>
              <w:jc w:val="center"/>
              <w:rPr>
                <w:rFonts w:ascii="Arial" w:hAnsi="Arial" w:cs="Arial"/>
                <w:color w:val="000000"/>
                <w:sz w:val="18"/>
                <w:szCs w:val="18"/>
                <w:lang w:val="en-US"/>
              </w:rPr>
            </w:pPr>
            <w:r>
              <w:rPr>
                <w:rFonts w:ascii="Arial" w:hAnsi="Arial" w:cs="Arial"/>
                <w:color w:val="000000"/>
                <w:sz w:val="18"/>
                <w:szCs w:val="18"/>
              </w:rPr>
              <w:t>3,0%</w:t>
            </w:r>
          </w:p>
        </w:tc>
        <w:tc>
          <w:tcPr>
            <w:tcW w:w="1579" w:type="dxa"/>
            <w:shd w:val="clear" w:color="auto" w:fill="auto"/>
            <w:vAlign w:val="center"/>
          </w:tcPr>
          <w:p w:rsidR="00B674D9" w:rsidRPr="00B674D9" w:rsidRDefault="00B674D9" w:rsidP="00B674D9">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BK</w:t>
            </w:r>
          </w:p>
        </w:tc>
        <w:tc>
          <w:tcPr>
            <w:tcW w:w="1817" w:type="dxa"/>
            <w:shd w:val="clear" w:color="auto" w:fill="auto"/>
            <w:vAlign w:val="center"/>
          </w:tcPr>
          <w:p w:rsidR="00B674D9" w:rsidRPr="0018026B" w:rsidRDefault="004C2AC8" w:rsidP="00B674D9">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Α</w:t>
            </w:r>
          </w:p>
        </w:tc>
      </w:tr>
      <w:tr w:rsidR="00B674D9" w:rsidRPr="00B674D9" w:rsidTr="00706CEE">
        <w:trPr>
          <w:cantSplit/>
          <w:trHeight w:val="510"/>
        </w:trPr>
        <w:tc>
          <w:tcPr>
            <w:tcW w:w="1458" w:type="dxa"/>
            <w:shd w:val="clear" w:color="auto" w:fill="auto"/>
            <w:vAlign w:val="center"/>
          </w:tcPr>
          <w:p w:rsidR="00B674D9" w:rsidRPr="0018026B" w:rsidRDefault="00B674D9" w:rsidP="00B674D9">
            <w:pPr>
              <w:widowControl w:val="0"/>
              <w:autoSpaceDE w:val="0"/>
              <w:autoSpaceDN w:val="0"/>
              <w:adjustRightInd w:val="0"/>
              <w:spacing w:after="0" w:line="240" w:lineRule="auto"/>
              <w:rPr>
                <w:rFonts w:ascii="Arial" w:eastAsia="Times New Roman" w:hAnsi="Arial" w:cs="Arial"/>
                <w:sz w:val="18"/>
                <w:szCs w:val="18"/>
                <w:lang w:eastAsia="el-GR"/>
              </w:rPr>
            </w:pPr>
            <w:r w:rsidRPr="00B674D9">
              <w:rPr>
                <w:rFonts w:ascii="Arial" w:eastAsia="Times New Roman" w:hAnsi="Arial" w:cs="Arial"/>
                <w:sz w:val="18"/>
                <w:szCs w:val="18"/>
                <w:lang w:val="en-US" w:eastAsia="ar-SA"/>
              </w:rPr>
              <w:t>4.2.1.32</w:t>
            </w:r>
            <w:r w:rsidRPr="00B674D9">
              <w:rPr>
                <w:rFonts w:ascii="Arial" w:eastAsia="Times New Roman" w:hAnsi="Arial" w:cs="Arial"/>
                <w:sz w:val="18"/>
                <w:szCs w:val="18"/>
                <w:lang w:val="en-US" w:eastAsia="ar-SA"/>
              </w:rPr>
              <w:tab/>
            </w:r>
          </w:p>
        </w:tc>
        <w:tc>
          <w:tcPr>
            <w:tcW w:w="3667" w:type="dxa"/>
            <w:shd w:val="clear" w:color="auto" w:fill="auto"/>
            <w:vAlign w:val="center"/>
          </w:tcPr>
          <w:p w:rsidR="00B674D9" w:rsidRPr="00B674D9" w:rsidRDefault="00B674D9" w:rsidP="00B674D9">
            <w:pPr>
              <w:widowControl w:val="0"/>
              <w:autoSpaceDE w:val="0"/>
              <w:autoSpaceDN w:val="0"/>
              <w:adjustRightInd w:val="0"/>
              <w:spacing w:after="0" w:line="240" w:lineRule="auto"/>
              <w:jc w:val="both"/>
              <w:rPr>
                <w:rFonts w:ascii="Arial" w:eastAsia="Times New Roman" w:hAnsi="Arial" w:cs="Arial"/>
                <w:sz w:val="18"/>
                <w:szCs w:val="18"/>
                <w:lang w:val="en-US" w:eastAsia="ar-SA"/>
              </w:rPr>
            </w:pPr>
            <w:r w:rsidRPr="00B674D9">
              <w:rPr>
                <w:rFonts w:ascii="Arial" w:eastAsia="Times New Roman" w:hAnsi="Arial" w:cs="Arial"/>
                <w:sz w:val="18"/>
                <w:szCs w:val="18"/>
                <w:lang w:val="en-US" w:eastAsia="ar-SA"/>
              </w:rPr>
              <w:t xml:space="preserve">Ingress Protection (IP) Rating </w:t>
            </w:r>
            <w:proofErr w:type="spellStart"/>
            <w:r w:rsidRPr="00B674D9">
              <w:rPr>
                <w:rFonts w:ascii="Arial" w:eastAsia="Times New Roman" w:hAnsi="Arial" w:cs="Arial"/>
                <w:sz w:val="18"/>
                <w:szCs w:val="18"/>
                <w:lang w:val="en-US" w:eastAsia="ar-SA"/>
              </w:rPr>
              <w:t>τουλάχιστον</w:t>
            </w:r>
            <w:proofErr w:type="spellEnd"/>
            <w:r w:rsidRPr="00B674D9">
              <w:rPr>
                <w:rFonts w:ascii="Arial" w:eastAsia="Times New Roman" w:hAnsi="Arial" w:cs="Arial"/>
                <w:sz w:val="18"/>
                <w:szCs w:val="18"/>
                <w:lang w:val="en-US" w:eastAsia="ar-SA"/>
              </w:rPr>
              <w:t xml:space="preserve"> IP68.</w:t>
            </w:r>
          </w:p>
        </w:tc>
        <w:tc>
          <w:tcPr>
            <w:tcW w:w="1360" w:type="dxa"/>
            <w:shd w:val="clear" w:color="auto" w:fill="auto"/>
            <w:vAlign w:val="center"/>
            <w:hideMark/>
          </w:tcPr>
          <w:p w:rsidR="00B674D9" w:rsidRPr="00B674D9" w:rsidRDefault="00B674D9" w:rsidP="00B674D9">
            <w:pPr>
              <w:spacing w:after="0"/>
              <w:jc w:val="center"/>
              <w:rPr>
                <w:rFonts w:ascii="Arial" w:hAnsi="Arial" w:cs="Arial"/>
                <w:color w:val="000000"/>
                <w:sz w:val="18"/>
                <w:szCs w:val="18"/>
                <w:lang w:val="en-US"/>
              </w:rPr>
            </w:pPr>
            <w:r w:rsidRPr="00B674D9">
              <w:rPr>
                <w:rFonts w:ascii="Arial" w:hAnsi="Arial" w:cs="Arial"/>
                <w:color w:val="000000"/>
                <w:sz w:val="18"/>
                <w:szCs w:val="18"/>
                <w:lang w:val="en-US"/>
              </w:rPr>
              <w:t> </w:t>
            </w:r>
          </w:p>
        </w:tc>
        <w:tc>
          <w:tcPr>
            <w:tcW w:w="1579" w:type="dxa"/>
            <w:shd w:val="clear" w:color="auto" w:fill="auto"/>
            <w:vAlign w:val="center"/>
            <w:hideMark/>
          </w:tcPr>
          <w:p w:rsidR="00B674D9" w:rsidRPr="00B674D9" w:rsidRDefault="00B674D9" w:rsidP="00B674D9">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AO</w:t>
            </w:r>
          </w:p>
        </w:tc>
        <w:tc>
          <w:tcPr>
            <w:tcW w:w="1817" w:type="dxa"/>
            <w:shd w:val="clear" w:color="auto" w:fill="auto"/>
            <w:vAlign w:val="center"/>
            <w:hideMark/>
          </w:tcPr>
          <w:p w:rsidR="00B674D9" w:rsidRPr="00B674D9" w:rsidRDefault="00B674D9" w:rsidP="00B674D9">
            <w:pPr>
              <w:spacing w:after="0" w:line="240" w:lineRule="auto"/>
              <w:jc w:val="center"/>
              <w:rPr>
                <w:rFonts w:ascii="Arial" w:eastAsia="Times New Roman" w:hAnsi="Arial" w:cs="Arial"/>
                <w:color w:val="000000"/>
                <w:sz w:val="18"/>
                <w:szCs w:val="18"/>
                <w:lang w:val="en-US" w:eastAsia="el-GR"/>
              </w:rPr>
            </w:pPr>
          </w:p>
        </w:tc>
      </w:tr>
      <w:tr w:rsidR="00B674D9" w:rsidRPr="00B674D9" w:rsidTr="0018026B">
        <w:trPr>
          <w:cantSplit/>
          <w:trHeight w:val="510"/>
        </w:trPr>
        <w:tc>
          <w:tcPr>
            <w:tcW w:w="1458" w:type="dxa"/>
            <w:shd w:val="clear" w:color="auto" w:fill="auto"/>
            <w:vAlign w:val="center"/>
          </w:tcPr>
          <w:p w:rsidR="00B674D9" w:rsidRPr="00B674D9" w:rsidRDefault="00B674D9" w:rsidP="00B674D9">
            <w:pPr>
              <w:widowControl w:val="0"/>
              <w:autoSpaceDE w:val="0"/>
              <w:autoSpaceDN w:val="0"/>
              <w:adjustRightInd w:val="0"/>
              <w:spacing w:after="0" w:line="240" w:lineRule="auto"/>
              <w:rPr>
                <w:rFonts w:ascii="Arial" w:eastAsia="Times New Roman" w:hAnsi="Arial" w:cs="Arial"/>
                <w:sz w:val="18"/>
                <w:szCs w:val="18"/>
                <w:lang w:val="en-US" w:eastAsia="el-GR"/>
              </w:rPr>
            </w:pPr>
            <w:r w:rsidRPr="00B674D9">
              <w:rPr>
                <w:rFonts w:ascii="Arial" w:eastAsia="Times New Roman" w:hAnsi="Arial" w:cs="Arial"/>
                <w:sz w:val="18"/>
                <w:szCs w:val="18"/>
                <w:lang w:eastAsia="ar-SA"/>
              </w:rPr>
              <w:t>4.2.1.33</w:t>
            </w:r>
            <w:r w:rsidRPr="00B674D9">
              <w:rPr>
                <w:rFonts w:ascii="Arial" w:eastAsia="Times New Roman" w:hAnsi="Arial" w:cs="Arial"/>
                <w:sz w:val="18"/>
                <w:szCs w:val="18"/>
                <w:lang w:eastAsia="ar-SA"/>
              </w:rPr>
              <w:tab/>
            </w:r>
          </w:p>
        </w:tc>
        <w:tc>
          <w:tcPr>
            <w:tcW w:w="3667" w:type="dxa"/>
            <w:shd w:val="clear" w:color="auto" w:fill="auto"/>
            <w:vAlign w:val="center"/>
          </w:tcPr>
          <w:p w:rsidR="00B674D9" w:rsidRPr="00B674D9" w:rsidRDefault="00B674D9" w:rsidP="00B674D9">
            <w:pPr>
              <w:widowControl w:val="0"/>
              <w:autoSpaceDE w:val="0"/>
              <w:autoSpaceDN w:val="0"/>
              <w:adjustRightInd w:val="0"/>
              <w:spacing w:after="0" w:line="240" w:lineRule="auto"/>
              <w:jc w:val="both"/>
              <w:rPr>
                <w:rFonts w:ascii="Arial" w:eastAsia="Times New Roman" w:hAnsi="Arial" w:cs="Arial"/>
                <w:sz w:val="18"/>
                <w:szCs w:val="18"/>
                <w:lang w:val="en-US" w:eastAsia="ar-SA"/>
              </w:rPr>
            </w:pPr>
            <w:r w:rsidRPr="00B674D9">
              <w:rPr>
                <w:rFonts w:ascii="Arial" w:eastAsia="Times New Roman" w:hAnsi="Arial" w:cs="Arial"/>
                <w:sz w:val="18"/>
                <w:szCs w:val="18"/>
                <w:lang w:eastAsia="ar-SA"/>
              </w:rPr>
              <w:t xml:space="preserve">Επιθυμητός τυχόν υψηλότερος δείκτης </w:t>
            </w:r>
            <w:r w:rsidRPr="00B674D9">
              <w:rPr>
                <w:rFonts w:ascii="Arial" w:eastAsia="Times New Roman" w:hAnsi="Arial" w:cs="Arial"/>
                <w:sz w:val="18"/>
                <w:szCs w:val="18"/>
                <w:lang w:val="en-US" w:eastAsia="ar-SA"/>
              </w:rPr>
              <w:t>IP</w:t>
            </w:r>
            <w:r w:rsidRPr="00B674D9">
              <w:rPr>
                <w:rFonts w:ascii="Arial" w:eastAsia="Times New Roman" w:hAnsi="Arial" w:cs="Arial"/>
                <w:sz w:val="18"/>
                <w:szCs w:val="18"/>
                <w:lang w:eastAsia="ar-SA"/>
              </w:rPr>
              <w:t xml:space="preserve">. </w:t>
            </w:r>
            <w:r w:rsidRPr="00B674D9">
              <w:rPr>
                <w:rFonts w:ascii="Arial" w:eastAsia="Times New Roman" w:hAnsi="Arial" w:cs="Arial"/>
                <w:sz w:val="18"/>
                <w:szCs w:val="18"/>
                <w:lang w:val="en-US" w:eastAsia="ar-SA"/>
              </w:rPr>
              <w:t>(Βα</w:t>
            </w:r>
            <w:proofErr w:type="spellStart"/>
            <w:r w:rsidRPr="00B674D9">
              <w:rPr>
                <w:rFonts w:ascii="Arial" w:eastAsia="Times New Roman" w:hAnsi="Arial" w:cs="Arial"/>
                <w:sz w:val="18"/>
                <w:szCs w:val="18"/>
                <w:lang w:val="en-US" w:eastAsia="ar-SA"/>
              </w:rPr>
              <w:t>θμολογούμενο</w:t>
            </w:r>
            <w:proofErr w:type="spellEnd"/>
            <w:r w:rsidRPr="00B674D9">
              <w:rPr>
                <w:rFonts w:ascii="Arial" w:eastAsia="Times New Roman" w:hAnsi="Arial" w:cs="Arial"/>
                <w:sz w:val="18"/>
                <w:szCs w:val="18"/>
                <w:lang w:val="en-US" w:eastAsia="ar-SA"/>
              </w:rPr>
              <w:t xml:space="preserve"> </w:t>
            </w:r>
            <w:proofErr w:type="spellStart"/>
            <w:r w:rsidRPr="00B674D9">
              <w:rPr>
                <w:rFonts w:ascii="Arial" w:eastAsia="Times New Roman" w:hAnsi="Arial" w:cs="Arial"/>
                <w:sz w:val="18"/>
                <w:szCs w:val="18"/>
                <w:lang w:val="en-US" w:eastAsia="ar-SA"/>
              </w:rPr>
              <w:t>κριτήριο</w:t>
            </w:r>
            <w:proofErr w:type="spellEnd"/>
            <w:r w:rsidRPr="00B674D9">
              <w:rPr>
                <w:rFonts w:ascii="Arial" w:eastAsia="Times New Roman" w:hAnsi="Arial" w:cs="Arial"/>
                <w:sz w:val="18"/>
                <w:szCs w:val="18"/>
                <w:lang w:val="en-US" w:eastAsia="ar-SA"/>
              </w:rPr>
              <w:t>)</w:t>
            </w:r>
          </w:p>
        </w:tc>
        <w:tc>
          <w:tcPr>
            <w:tcW w:w="1360" w:type="dxa"/>
            <w:shd w:val="clear" w:color="auto" w:fill="auto"/>
            <w:vAlign w:val="center"/>
          </w:tcPr>
          <w:p w:rsidR="00B674D9" w:rsidRPr="00B674D9" w:rsidRDefault="004C2AC8" w:rsidP="00B674D9">
            <w:pPr>
              <w:spacing w:after="0"/>
              <w:jc w:val="center"/>
              <w:rPr>
                <w:rFonts w:ascii="Arial" w:hAnsi="Arial" w:cs="Arial"/>
                <w:color w:val="000000"/>
                <w:sz w:val="18"/>
                <w:szCs w:val="18"/>
                <w:lang w:val="en-US"/>
              </w:rPr>
            </w:pPr>
            <w:r>
              <w:rPr>
                <w:rFonts w:ascii="Arial" w:hAnsi="Arial" w:cs="Arial"/>
                <w:color w:val="000000"/>
                <w:sz w:val="18"/>
                <w:szCs w:val="18"/>
              </w:rPr>
              <w:t>3,0%</w:t>
            </w:r>
          </w:p>
        </w:tc>
        <w:tc>
          <w:tcPr>
            <w:tcW w:w="1579" w:type="dxa"/>
            <w:shd w:val="clear" w:color="auto" w:fill="auto"/>
            <w:vAlign w:val="center"/>
          </w:tcPr>
          <w:p w:rsidR="00B674D9" w:rsidRPr="00B674D9" w:rsidRDefault="00B674D9" w:rsidP="00B674D9">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BK</w:t>
            </w:r>
          </w:p>
        </w:tc>
        <w:tc>
          <w:tcPr>
            <w:tcW w:w="1817" w:type="dxa"/>
            <w:shd w:val="clear" w:color="auto" w:fill="auto"/>
            <w:vAlign w:val="center"/>
          </w:tcPr>
          <w:p w:rsidR="00B674D9" w:rsidRPr="004C2AC8" w:rsidRDefault="004C2AC8" w:rsidP="00B674D9">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Β</w:t>
            </w:r>
          </w:p>
        </w:tc>
      </w:tr>
      <w:tr w:rsidR="00B674D9" w:rsidRPr="00B674D9" w:rsidTr="0018026B">
        <w:trPr>
          <w:cantSplit/>
          <w:trHeight w:val="510"/>
        </w:trPr>
        <w:tc>
          <w:tcPr>
            <w:tcW w:w="1458" w:type="dxa"/>
            <w:shd w:val="clear" w:color="auto" w:fill="auto"/>
            <w:vAlign w:val="center"/>
          </w:tcPr>
          <w:p w:rsidR="00B674D9" w:rsidRPr="00B674D9" w:rsidRDefault="00B674D9" w:rsidP="00B674D9">
            <w:pPr>
              <w:widowControl w:val="0"/>
              <w:autoSpaceDE w:val="0"/>
              <w:autoSpaceDN w:val="0"/>
              <w:adjustRightInd w:val="0"/>
              <w:spacing w:after="0" w:line="240" w:lineRule="auto"/>
              <w:rPr>
                <w:rFonts w:ascii="Arial" w:eastAsia="Times New Roman" w:hAnsi="Arial" w:cs="Arial"/>
                <w:sz w:val="18"/>
                <w:szCs w:val="18"/>
                <w:lang w:val="en-US" w:eastAsia="el-GR"/>
              </w:rPr>
            </w:pPr>
            <w:r w:rsidRPr="00B674D9">
              <w:rPr>
                <w:rFonts w:ascii="Arial" w:eastAsia="Times New Roman" w:hAnsi="Arial" w:cs="Arial"/>
                <w:sz w:val="18"/>
                <w:szCs w:val="18"/>
                <w:lang w:eastAsia="ar-SA"/>
              </w:rPr>
              <w:t>4.2.1.34</w:t>
            </w:r>
            <w:r w:rsidRPr="00B674D9">
              <w:rPr>
                <w:rFonts w:ascii="Arial" w:eastAsia="Times New Roman" w:hAnsi="Arial" w:cs="Arial"/>
                <w:sz w:val="18"/>
                <w:szCs w:val="18"/>
                <w:lang w:eastAsia="ar-SA"/>
              </w:rPr>
              <w:tab/>
            </w:r>
          </w:p>
        </w:tc>
        <w:tc>
          <w:tcPr>
            <w:tcW w:w="3667" w:type="dxa"/>
            <w:shd w:val="clear" w:color="auto" w:fill="auto"/>
            <w:vAlign w:val="center"/>
          </w:tcPr>
          <w:p w:rsidR="00B674D9" w:rsidRPr="00B674D9" w:rsidRDefault="00B674D9" w:rsidP="00B674D9">
            <w:pPr>
              <w:widowControl w:val="0"/>
              <w:autoSpaceDE w:val="0"/>
              <w:autoSpaceDN w:val="0"/>
              <w:adjustRightInd w:val="0"/>
              <w:spacing w:after="0" w:line="240" w:lineRule="auto"/>
              <w:jc w:val="both"/>
              <w:rPr>
                <w:rFonts w:ascii="Arial" w:eastAsia="Times New Roman" w:hAnsi="Arial" w:cs="Arial"/>
                <w:sz w:val="18"/>
                <w:szCs w:val="18"/>
                <w:lang w:eastAsia="ar-SA"/>
              </w:rPr>
            </w:pPr>
            <w:r w:rsidRPr="00B674D9">
              <w:rPr>
                <w:rFonts w:ascii="Arial" w:eastAsia="Times New Roman" w:hAnsi="Arial" w:cs="Arial"/>
                <w:sz w:val="18"/>
                <w:szCs w:val="18"/>
                <w:lang w:eastAsia="ar-SA"/>
              </w:rPr>
              <w:t>Να είναι ανθεκτικός σε καταβύθιση σε θαλασσινό νερό σε βάθος 2 μέτρων για τουλάχιστον 3 ώρες.</w:t>
            </w:r>
          </w:p>
        </w:tc>
        <w:tc>
          <w:tcPr>
            <w:tcW w:w="1360" w:type="dxa"/>
            <w:shd w:val="clear" w:color="auto" w:fill="auto"/>
            <w:vAlign w:val="center"/>
          </w:tcPr>
          <w:p w:rsidR="00B674D9" w:rsidRPr="00B674D9" w:rsidRDefault="00B674D9" w:rsidP="00B674D9">
            <w:pPr>
              <w:spacing w:after="0"/>
              <w:jc w:val="center"/>
              <w:rPr>
                <w:rFonts w:ascii="Arial" w:hAnsi="Arial" w:cs="Arial"/>
                <w:color w:val="000000"/>
                <w:sz w:val="18"/>
                <w:szCs w:val="18"/>
              </w:rPr>
            </w:pPr>
          </w:p>
        </w:tc>
        <w:tc>
          <w:tcPr>
            <w:tcW w:w="1579" w:type="dxa"/>
            <w:shd w:val="clear" w:color="auto" w:fill="auto"/>
            <w:vAlign w:val="center"/>
          </w:tcPr>
          <w:p w:rsidR="00B674D9" w:rsidRPr="00B674D9" w:rsidRDefault="00B674D9" w:rsidP="00B674D9">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AO</w:t>
            </w:r>
          </w:p>
        </w:tc>
        <w:tc>
          <w:tcPr>
            <w:tcW w:w="1817" w:type="dxa"/>
            <w:shd w:val="clear" w:color="auto" w:fill="auto"/>
            <w:vAlign w:val="center"/>
          </w:tcPr>
          <w:p w:rsidR="00B674D9" w:rsidRPr="00B674D9" w:rsidRDefault="00B674D9" w:rsidP="00B674D9">
            <w:pPr>
              <w:spacing w:after="0" w:line="240" w:lineRule="auto"/>
              <w:jc w:val="center"/>
              <w:rPr>
                <w:rFonts w:ascii="Arial" w:eastAsia="Times New Roman" w:hAnsi="Arial" w:cs="Arial"/>
                <w:color w:val="000000"/>
                <w:sz w:val="18"/>
                <w:szCs w:val="18"/>
                <w:lang w:eastAsia="el-GR"/>
              </w:rPr>
            </w:pPr>
          </w:p>
        </w:tc>
      </w:tr>
      <w:tr w:rsidR="00B674D9" w:rsidRPr="00B674D9" w:rsidTr="0018026B">
        <w:trPr>
          <w:cantSplit/>
          <w:trHeight w:val="510"/>
        </w:trPr>
        <w:tc>
          <w:tcPr>
            <w:tcW w:w="1458" w:type="dxa"/>
            <w:shd w:val="clear" w:color="auto" w:fill="auto"/>
            <w:vAlign w:val="center"/>
          </w:tcPr>
          <w:p w:rsidR="00B674D9" w:rsidRPr="00B674D9" w:rsidRDefault="00B674D9" w:rsidP="00B674D9">
            <w:pPr>
              <w:widowControl w:val="0"/>
              <w:autoSpaceDE w:val="0"/>
              <w:autoSpaceDN w:val="0"/>
              <w:adjustRightInd w:val="0"/>
              <w:spacing w:after="0" w:line="240" w:lineRule="auto"/>
              <w:rPr>
                <w:rFonts w:ascii="Arial" w:eastAsia="Times New Roman" w:hAnsi="Arial" w:cs="Arial"/>
                <w:sz w:val="18"/>
                <w:szCs w:val="18"/>
                <w:lang w:eastAsia="el-GR"/>
              </w:rPr>
            </w:pPr>
            <w:r w:rsidRPr="00B674D9">
              <w:rPr>
                <w:rFonts w:ascii="Arial" w:eastAsia="Times New Roman" w:hAnsi="Arial" w:cs="Arial"/>
                <w:sz w:val="18"/>
                <w:szCs w:val="18"/>
                <w:lang w:eastAsia="ar-SA"/>
              </w:rPr>
              <w:t>4.2.1.35</w:t>
            </w:r>
            <w:r w:rsidRPr="00B674D9">
              <w:rPr>
                <w:rFonts w:ascii="Arial" w:eastAsia="Times New Roman" w:hAnsi="Arial" w:cs="Arial"/>
                <w:sz w:val="18"/>
                <w:szCs w:val="18"/>
                <w:lang w:eastAsia="ar-SA"/>
              </w:rPr>
              <w:tab/>
            </w:r>
          </w:p>
        </w:tc>
        <w:tc>
          <w:tcPr>
            <w:tcW w:w="3667" w:type="dxa"/>
            <w:shd w:val="clear" w:color="auto" w:fill="auto"/>
            <w:vAlign w:val="center"/>
          </w:tcPr>
          <w:p w:rsidR="00B674D9" w:rsidRPr="00B674D9" w:rsidRDefault="00B674D9" w:rsidP="00B674D9">
            <w:pPr>
              <w:widowControl w:val="0"/>
              <w:autoSpaceDE w:val="0"/>
              <w:autoSpaceDN w:val="0"/>
              <w:adjustRightInd w:val="0"/>
              <w:spacing w:after="0" w:line="240" w:lineRule="auto"/>
              <w:jc w:val="both"/>
              <w:rPr>
                <w:rFonts w:ascii="Arial" w:eastAsia="Times New Roman" w:hAnsi="Arial" w:cs="Arial"/>
                <w:sz w:val="18"/>
                <w:szCs w:val="18"/>
                <w:lang w:eastAsia="ar-SA"/>
              </w:rPr>
            </w:pPr>
            <w:r w:rsidRPr="00B674D9">
              <w:rPr>
                <w:rFonts w:ascii="Arial" w:eastAsia="Times New Roman" w:hAnsi="Arial" w:cs="Arial"/>
                <w:sz w:val="18"/>
                <w:szCs w:val="18"/>
                <w:lang w:eastAsia="ar-SA"/>
              </w:rPr>
              <w:t>Να είναι ικανός για λειτουργία σε ακραίες περιβαλλοντολογικές συνθήκες (υγρασία, θερμοκρασία).</w:t>
            </w:r>
          </w:p>
        </w:tc>
        <w:tc>
          <w:tcPr>
            <w:tcW w:w="1360" w:type="dxa"/>
            <w:shd w:val="clear" w:color="auto" w:fill="auto"/>
            <w:vAlign w:val="center"/>
          </w:tcPr>
          <w:p w:rsidR="00B674D9" w:rsidRPr="00B674D9" w:rsidRDefault="00B674D9" w:rsidP="00B674D9">
            <w:pPr>
              <w:spacing w:after="0"/>
              <w:jc w:val="center"/>
              <w:rPr>
                <w:rFonts w:ascii="Arial" w:hAnsi="Arial" w:cs="Arial"/>
                <w:color w:val="000000"/>
                <w:sz w:val="18"/>
                <w:szCs w:val="18"/>
              </w:rPr>
            </w:pPr>
          </w:p>
        </w:tc>
        <w:tc>
          <w:tcPr>
            <w:tcW w:w="1579" w:type="dxa"/>
            <w:shd w:val="clear" w:color="auto" w:fill="auto"/>
            <w:vAlign w:val="center"/>
          </w:tcPr>
          <w:p w:rsidR="00B674D9" w:rsidRPr="00B674D9" w:rsidRDefault="00B674D9" w:rsidP="00B674D9">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AO</w:t>
            </w:r>
          </w:p>
        </w:tc>
        <w:tc>
          <w:tcPr>
            <w:tcW w:w="1817" w:type="dxa"/>
            <w:shd w:val="clear" w:color="auto" w:fill="auto"/>
            <w:vAlign w:val="center"/>
          </w:tcPr>
          <w:p w:rsidR="00B674D9" w:rsidRPr="00B674D9" w:rsidRDefault="00B674D9" w:rsidP="00B674D9">
            <w:pPr>
              <w:spacing w:after="0" w:line="240" w:lineRule="auto"/>
              <w:jc w:val="center"/>
              <w:rPr>
                <w:rFonts w:ascii="Arial" w:eastAsia="Times New Roman" w:hAnsi="Arial" w:cs="Arial"/>
                <w:color w:val="000000"/>
                <w:sz w:val="18"/>
                <w:szCs w:val="18"/>
                <w:lang w:eastAsia="el-GR"/>
              </w:rPr>
            </w:pPr>
          </w:p>
        </w:tc>
      </w:tr>
      <w:tr w:rsidR="00B674D9" w:rsidRPr="00B674D9" w:rsidTr="0018026B">
        <w:trPr>
          <w:cantSplit/>
          <w:trHeight w:val="510"/>
        </w:trPr>
        <w:tc>
          <w:tcPr>
            <w:tcW w:w="1458" w:type="dxa"/>
            <w:shd w:val="clear" w:color="auto" w:fill="auto"/>
            <w:vAlign w:val="center"/>
          </w:tcPr>
          <w:p w:rsidR="00B674D9" w:rsidRPr="00B674D9" w:rsidRDefault="00B674D9" w:rsidP="00B674D9">
            <w:pPr>
              <w:widowControl w:val="0"/>
              <w:autoSpaceDE w:val="0"/>
              <w:autoSpaceDN w:val="0"/>
              <w:adjustRightInd w:val="0"/>
              <w:spacing w:after="0" w:line="240" w:lineRule="auto"/>
              <w:rPr>
                <w:rFonts w:ascii="Arial" w:eastAsia="Times New Roman" w:hAnsi="Arial" w:cs="Arial"/>
                <w:sz w:val="18"/>
                <w:szCs w:val="18"/>
                <w:lang w:eastAsia="el-GR"/>
              </w:rPr>
            </w:pPr>
            <w:r w:rsidRPr="00B674D9">
              <w:rPr>
                <w:rFonts w:ascii="Arial" w:eastAsia="Times New Roman" w:hAnsi="Arial" w:cs="Arial"/>
                <w:sz w:val="18"/>
                <w:szCs w:val="18"/>
                <w:lang w:eastAsia="ar-SA"/>
              </w:rPr>
              <w:t>4.2.1.36</w:t>
            </w:r>
            <w:r w:rsidRPr="00B674D9">
              <w:rPr>
                <w:rFonts w:ascii="Arial" w:eastAsia="Times New Roman" w:hAnsi="Arial" w:cs="Arial"/>
                <w:sz w:val="18"/>
                <w:szCs w:val="18"/>
                <w:lang w:eastAsia="ar-SA"/>
              </w:rPr>
              <w:tab/>
            </w:r>
          </w:p>
        </w:tc>
        <w:tc>
          <w:tcPr>
            <w:tcW w:w="3667" w:type="dxa"/>
            <w:shd w:val="clear" w:color="auto" w:fill="auto"/>
            <w:vAlign w:val="center"/>
          </w:tcPr>
          <w:p w:rsidR="00B674D9" w:rsidRPr="00B674D9" w:rsidRDefault="00B674D9" w:rsidP="00B674D9">
            <w:pPr>
              <w:widowControl w:val="0"/>
              <w:autoSpaceDE w:val="0"/>
              <w:autoSpaceDN w:val="0"/>
              <w:adjustRightInd w:val="0"/>
              <w:spacing w:after="0" w:line="240" w:lineRule="auto"/>
              <w:jc w:val="both"/>
              <w:rPr>
                <w:rFonts w:ascii="Arial" w:eastAsia="Times New Roman" w:hAnsi="Arial" w:cs="Arial"/>
                <w:sz w:val="18"/>
                <w:szCs w:val="18"/>
                <w:lang w:eastAsia="ar-SA"/>
              </w:rPr>
            </w:pPr>
            <w:r w:rsidRPr="00B674D9">
              <w:rPr>
                <w:rFonts w:ascii="Arial" w:eastAsia="Times New Roman" w:hAnsi="Arial" w:cs="Arial"/>
                <w:sz w:val="18"/>
                <w:szCs w:val="18"/>
                <w:lang w:eastAsia="ar-SA"/>
              </w:rPr>
              <w:t>Η συσκευή να είναι σύμφωνη με το πρότυπο MIL-STD 810 όσον αφορά στην αντοχή σε δονήσεις, κρούση, πτώση, ακραίες θερμοκρασίες, χαμηλή βαρομετρική πίεση, ηλιακή ακτινοβολία, υγρασία, βροχή, σκόνη  και καταβύθιση (</w:t>
            </w:r>
            <w:proofErr w:type="spellStart"/>
            <w:r w:rsidRPr="00B674D9">
              <w:rPr>
                <w:rFonts w:ascii="Arial" w:eastAsia="Times New Roman" w:hAnsi="Arial" w:cs="Arial"/>
                <w:sz w:val="18"/>
                <w:szCs w:val="18"/>
                <w:lang w:eastAsia="ar-SA"/>
              </w:rPr>
              <w:t>impact</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shock</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vibration</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temperature</w:t>
            </w:r>
            <w:proofErr w:type="spellEnd"/>
            <w:r w:rsidRPr="00B674D9">
              <w:rPr>
                <w:rFonts w:ascii="Arial" w:eastAsia="Times New Roman" w:hAnsi="Arial" w:cs="Arial"/>
                <w:sz w:val="18"/>
                <w:szCs w:val="18"/>
                <w:lang w:eastAsia="ar-SA"/>
              </w:rPr>
              <w:t>/</w:t>
            </w:r>
            <w:proofErr w:type="spellStart"/>
            <w:r w:rsidRPr="00B674D9">
              <w:rPr>
                <w:rFonts w:ascii="Arial" w:eastAsia="Times New Roman" w:hAnsi="Arial" w:cs="Arial"/>
                <w:sz w:val="18"/>
                <w:szCs w:val="18"/>
                <w:lang w:eastAsia="ar-SA"/>
              </w:rPr>
              <w:t>thermal</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shock</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low</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pressure</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solar</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radiation</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humidity</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rain</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blowing</w:t>
            </w:r>
            <w:proofErr w:type="spellEnd"/>
            <w:r w:rsidRPr="00B674D9">
              <w:rPr>
                <w:rFonts w:ascii="Arial" w:eastAsia="Times New Roman" w:hAnsi="Arial" w:cs="Arial"/>
                <w:sz w:val="18"/>
                <w:szCs w:val="18"/>
                <w:lang w:eastAsia="ar-SA"/>
              </w:rPr>
              <w:t>/</w:t>
            </w:r>
            <w:proofErr w:type="spellStart"/>
            <w:r w:rsidRPr="00B674D9">
              <w:rPr>
                <w:rFonts w:ascii="Arial" w:eastAsia="Times New Roman" w:hAnsi="Arial" w:cs="Arial"/>
                <w:sz w:val="18"/>
                <w:szCs w:val="18"/>
                <w:lang w:eastAsia="ar-SA"/>
              </w:rPr>
              <w:t>drip</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dust</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blowing</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immersion</w:t>
            </w:r>
            <w:proofErr w:type="spellEnd"/>
            <w:r w:rsidRPr="00B674D9">
              <w:rPr>
                <w:rFonts w:ascii="Arial" w:eastAsia="Times New Roman" w:hAnsi="Arial" w:cs="Arial"/>
                <w:sz w:val="18"/>
                <w:szCs w:val="18"/>
                <w:lang w:eastAsia="ar-SA"/>
              </w:rPr>
              <w:t>).</w:t>
            </w:r>
          </w:p>
        </w:tc>
        <w:tc>
          <w:tcPr>
            <w:tcW w:w="1360" w:type="dxa"/>
            <w:shd w:val="clear" w:color="auto" w:fill="auto"/>
            <w:vAlign w:val="center"/>
          </w:tcPr>
          <w:p w:rsidR="00B674D9" w:rsidRPr="00B674D9" w:rsidRDefault="00B674D9" w:rsidP="00B674D9">
            <w:pPr>
              <w:spacing w:after="0"/>
              <w:jc w:val="center"/>
              <w:rPr>
                <w:rFonts w:ascii="Arial" w:hAnsi="Arial" w:cs="Arial"/>
                <w:color w:val="000000"/>
                <w:sz w:val="18"/>
                <w:szCs w:val="18"/>
              </w:rPr>
            </w:pPr>
          </w:p>
        </w:tc>
        <w:tc>
          <w:tcPr>
            <w:tcW w:w="1579" w:type="dxa"/>
            <w:shd w:val="clear" w:color="auto" w:fill="auto"/>
            <w:vAlign w:val="center"/>
          </w:tcPr>
          <w:p w:rsidR="00B674D9" w:rsidRPr="00B674D9" w:rsidRDefault="00B674D9" w:rsidP="00B674D9">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AO</w:t>
            </w:r>
          </w:p>
        </w:tc>
        <w:tc>
          <w:tcPr>
            <w:tcW w:w="1817" w:type="dxa"/>
            <w:shd w:val="clear" w:color="auto" w:fill="auto"/>
            <w:vAlign w:val="center"/>
          </w:tcPr>
          <w:p w:rsidR="00B674D9" w:rsidRPr="00B674D9" w:rsidRDefault="00B674D9" w:rsidP="00B674D9">
            <w:pPr>
              <w:spacing w:after="0" w:line="240" w:lineRule="auto"/>
              <w:jc w:val="center"/>
              <w:rPr>
                <w:rFonts w:ascii="Arial" w:eastAsia="Times New Roman" w:hAnsi="Arial" w:cs="Arial"/>
                <w:color w:val="000000"/>
                <w:sz w:val="18"/>
                <w:szCs w:val="18"/>
                <w:lang w:eastAsia="el-GR"/>
              </w:rPr>
            </w:pPr>
          </w:p>
        </w:tc>
      </w:tr>
      <w:tr w:rsidR="00B674D9" w:rsidRPr="00B674D9" w:rsidTr="0018026B">
        <w:trPr>
          <w:cantSplit/>
          <w:trHeight w:val="510"/>
        </w:trPr>
        <w:tc>
          <w:tcPr>
            <w:tcW w:w="1458" w:type="dxa"/>
            <w:shd w:val="clear" w:color="auto" w:fill="auto"/>
            <w:vAlign w:val="center"/>
          </w:tcPr>
          <w:p w:rsidR="00B674D9" w:rsidRPr="00B674D9" w:rsidRDefault="00B674D9" w:rsidP="00B674D9">
            <w:pPr>
              <w:widowControl w:val="0"/>
              <w:autoSpaceDE w:val="0"/>
              <w:autoSpaceDN w:val="0"/>
              <w:adjustRightInd w:val="0"/>
              <w:spacing w:after="0" w:line="240" w:lineRule="auto"/>
              <w:rPr>
                <w:rFonts w:ascii="Arial" w:eastAsia="Times New Roman" w:hAnsi="Arial" w:cs="Arial"/>
                <w:sz w:val="18"/>
                <w:szCs w:val="18"/>
                <w:lang w:eastAsia="el-GR"/>
              </w:rPr>
            </w:pPr>
            <w:r w:rsidRPr="00B674D9">
              <w:rPr>
                <w:rFonts w:ascii="Arial" w:eastAsia="Times New Roman" w:hAnsi="Arial" w:cs="Arial"/>
                <w:sz w:val="18"/>
                <w:szCs w:val="18"/>
                <w:lang w:eastAsia="ar-SA"/>
              </w:rPr>
              <w:t>4.2.1.37</w:t>
            </w:r>
            <w:r w:rsidRPr="00B674D9">
              <w:rPr>
                <w:rFonts w:ascii="Arial" w:eastAsia="Times New Roman" w:hAnsi="Arial" w:cs="Arial"/>
                <w:sz w:val="18"/>
                <w:szCs w:val="18"/>
                <w:lang w:eastAsia="ar-SA"/>
              </w:rPr>
              <w:tab/>
            </w:r>
          </w:p>
        </w:tc>
        <w:tc>
          <w:tcPr>
            <w:tcW w:w="3667" w:type="dxa"/>
            <w:shd w:val="clear" w:color="auto" w:fill="auto"/>
            <w:vAlign w:val="center"/>
          </w:tcPr>
          <w:p w:rsidR="00B674D9" w:rsidRPr="00B674D9" w:rsidRDefault="00B674D9" w:rsidP="00B674D9">
            <w:pPr>
              <w:widowControl w:val="0"/>
              <w:autoSpaceDE w:val="0"/>
              <w:autoSpaceDN w:val="0"/>
              <w:adjustRightInd w:val="0"/>
              <w:spacing w:after="0" w:line="240" w:lineRule="auto"/>
              <w:jc w:val="both"/>
              <w:rPr>
                <w:rFonts w:ascii="Arial" w:eastAsia="Times New Roman" w:hAnsi="Arial" w:cs="Arial"/>
                <w:sz w:val="18"/>
                <w:szCs w:val="18"/>
                <w:lang w:eastAsia="ar-SA"/>
              </w:rPr>
            </w:pPr>
            <w:r w:rsidRPr="00B674D9">
              <w:rPr>
                <w:rFonts w:ascii="Arial" w:eastAsia="Times New Roman" w:hAnsi="Arial" w:cs="Arial"/>
                <w:sz w:val="18"/>
                <w:szCs w:val="18"/>
                <w:lang w:eastAsia="ar-SA"/>
              </w:rPr>
              <w:t>Επιθυμητό, η συσκευή να είναι σύμφωνη με το πρότυπο MIL- STD 810 στην ισχύουσα έκδοση όσον αφορά στην αντοχή σε δονήσεις, κρούση, πτώση, ακραίες θερμοκρασίες, χαμηλή βαρομετρική πίεση, ηλιακή ακτινοβολία, υγρασία, βροχή, σκόνη  και καταβύθιση (</w:t>
            </w:r>
            <w:proofErr w:type="spellStart"/>
            <w:r w:rsidRPr="00B674D9">
              <w:rPr>
                <w:rFonts w:ascii="Arial" w:eastAsia="Times New Roman" w:hAnsi="Arial" w:cs="Arial"/>
                <w:sz w:val="18"/>
                <w:szCs w:val="18"/>
                <w:lang w:eastAsia="ar-SA"/>
              </w:rPr>
              <w:t>impact</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shock</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vibration</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temperature</w:t>
            </w:r>
            <w:proofErr w:type="spellEnd"/>
            <w:r w:rsidRPr="00B674D9">
              <w:rPr>
                <w:rFonts w:ascii="Arial" w:eastAsia="Times New Roman" w:hAnsi="Arial" w:cs="Arial"/>
                <w:sz w:val="18"/>
                <w:szCs w:val="18"/>
                <w:lang w:eastAsia="ar-SA"/>
              </w:rPr>
              <w:t>/</w:t>
            </w:r>
            <w:proofErr w:type="spellStart"/>
            <w:r w:rsidRPr="00B674D9">
              <w:rPr>
                <w:rFonts w:ascii="Arial" w:eastAsia="Times New Roman" w:hAnsi="Arial" w:cs="Arial"/>
                <w:sz w:val="18"/>
                <w:szCs w:val="18"/>
                <w:lang w:eastAsia="ar-SA"/>
              </w:rPr>
              <w:t>thermal</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shock</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low</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pressure</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solar</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radiation</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humidity</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rain</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blowing</w:t>
            </w:r>
            <w:proofErr w:type="spellEnd"/>
            <w:r w:rsidRPr="00B674D9">
              <w:rPr>
                <w:rFonts w:ascii="Arial" w:eastAsia="Times New Roman" w:hAnsi="Arial" w:cs="Arial"/>
                <w:sz w:val="18"/>
                <w:szCs w:val="18"/>
                <w:lang w:eastAsia="ar-SA"/>
              </w:rPr>
              <w:t>/</w:t>
            </w:r>
            <w:proofErr w:type="spellStart"/>
            <w:r w:rsidRPr="00B674D9">
              <w:rPr>
                <w:rFonts w:ascii="Arial" w:eastAsia="Times New Roman" w:hAnsi="Arial" w:cs="Arial"/>
                <w:sz w:val="18"/>
                <w:szCs w:val="18"/>
                <w:lang w:eastAsia="ar-SA"/>
              </w:rPr>
              <w:t>drip</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dust</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blowing</w:t>
            </w:r>
            <w:proofErr w:type="spellEnd"/>
            <w:r w:rsidRPr="00B674D9">
              <w:rPr>
                <w:rFonts w:ascii="Arial" w:eastAsia="Times New Roman" w:hAnsi="Arial" w:cs="Arial"/>
                <w:sz w:val="18"/>
                <w:szCs w:val="18"/>
                <w:lang w:eastAsia="ar-SA"/>
              </w:rPr>
              <w:t xml:space="preserve">, </w:t>
            </w:r>
            <w:proofErr w:type="spellStart"/>
            <w:r w:rsidRPr="00B674D9">
              <w:rPr>
                <w:rFonts w:ascii="Arial" w:eastAsia="Times New Roman" w:hAnsi="Arial" w:cs="Arial"/>
                <w:sz w:val="18"/>
                <w:szCs w:val="18"/>
                <w:lang w:eastAsia="ar-SA"/>
              </w:rPr>
              <w:t>immersion</w:t>
            </w:r>
            <w:proofErr w:type="spellEnd"/>
            <w:r w:rsidRPr="00B674D9">
              <w:rPr>
                <w:rFonts w:ascii="Arial" w:eastAsia="Times New Roman" w:hAnsi="Arial" w:cs="Arial"/>
                <w:sz w:val="18"/>
                <w:szCs w:val="18"/>
                <w:lang w:eastAsia="ar-SA"/>
              </w:rPr>
              <w:t>). (Βαθμολογούμενο κριτήριο)</w:t>
            </w:r>
          </w:p>
        </w:tc>
        <w:tc>
          <w:tcPr>
            <w:tcW w:w="1360" w:type="dxa"/>
            <w:shd w:val="clear" w:color="auto" w:fill="auto"/>
            <w:vAlign w:val="center"/>
          </w:tcPr>
          <w:p w:rsidR="00B674D9" w:rsidRPr="00B674D9" w:rsidRDefault="00B674D9" w:rsidP="00B674D9">
            <w:pPr>
              <w:spacing w:after="0"/>
              <w:jc w:val="center"/>
              <w:rPr>
                <w:rFonts w:ascii="Arial" w:hAnsi="Arial" w:cs="Arial"/>
                <w:color w:val="000000"/>
                <w:sz w:val="18"/>
                <w:szCs w:val="18"/>
              </w:rPr>
            </w:pPr>
          </w:p>
        </w:tc>
        <w:tc>
          <w:tcPr>
            <w:tcW w:w="1579" w:type="dxa"/>
            <w:shd w:val="clear" w:color="auto" w:fill="auto"/>
            <w:vAlign w:val="center"/>
          </w:tcPr>
          <w:p w:rsidR="00B674D9" w:rsidRPr="00B674D9" w:rsidRDefault="00B674D9" w:rsidP="00B674D9">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AO</w:t>
            </w:r>
          </w:p>
        </w:tc>
        <w:tc>
          <w:tcPr>
            <w:tcW w:w="1817" w:type="dxa"/>
            <w:shd w:val="clear" w:color="auto" w:fill="auto"/>
            <w:vAlign w:val="center"/>
          </w:tcPr>
          <w:p w:rsidR="00B674D9" w:rsidRPr="00B674D9" w:rsidRDefault="00B674D9" w:rsidP="00B674D9">
            <w:pPr>
              <w:spacing w:after="0" w:line="240" w:lineRule="auto"/>
              <w:jc w:val="center"/>
              <w:rPr>
                <w:rFonts w:ascii="Arial" w:eastAsia="Times New Roman" w:hAnsi="Arial" w:cs="Arial"/>
                <w:color w:val="000000"/>
                <w:sz w:val="18"/>
                <w:szCs w:val="18"/>
                <w:lang w:eastAsia="el-GR"/>
              </w:rPr>
            </w:pPr>
          </w:p>
        </w:tc>
      </w:tr>
      <w:tr w:rsidR="00B674D9" w:rsidRPr="00B674D9" w:rsidTr="0018026B">
        <w:trPr>
          <w:cantSplit/>
          <w:trHeight w:val="510"/>
        </w:trPr>
        <w:tc>
          <w:tcPr>
            <w:tcW w:w="1458" w:type="dxa"/>
            <w:shd w:val="clear" w:color="auto" w:fill="auto"/>
            <w:vAlign w:val="center"/>
          </w:tcPr>
          <w:p w:rsidR="00B674D9" w:rsidRPr="00B674D9" w:rsidRDefault="00B674D9" w:rsidP="00B674D9">
            <w:pPr>
              <w:widowControl w:val="0"/>
              <w:autoSpaceDE w:val="0"/>
              <w:autoSpaceDN w:val="0"/>
              <w:adjustRightInd w:val="0"/>
              <w:spacing w:after="0" w:line="240" w:lineRule="auto"/>
              <w:rPr>
                <w:rFonts w:ascii="Arial" w:eastAsia="Times New Roman" w:hAnsi="Arial" w:cs="Arial"/>
                <w:sz w:val="18"/>
                <w:szCs w:val="18"/>
                <w:lang w:eastAsia="el-GR"/>
              </w:rPr>
            </w:pPr>
            <w:r w:rsidRPr="00B674D9">
              <w:rPr>
                <w:rFonts w:ascii="Arial" w:eastAsia="Times New Roman" w:hAnsi="Arial" w:cs="Arial"/>
                <w:sz w:val="18"/>
                <w:szCs w:val="18"/>
                <w:lang w:eastAsia="ar-SA"/>
              </w:rPr>
              <w:t>4.2.1.38</w:t>
            </w:r>
            <w:r w:rsidRPr="00B674D9">
              <w:rPr>
                <w:rFonts w:ascii="Arial" w:eastAsia="Times New Roman" w:hAnsi="Arial" w:cs="Arial"/>
                <w:sz w:val="18"/>
                <w:szCs w:val="18"/>
                <w:lang w:eastAsia="ar-SA"/>
              </w:rPr>
              <w:tab/>
            </w:r>
          </w:p>
        </w:tc>
        <w:tc>
          <w:tcPr>
            <w:tcW w:w="3667" w:type="dxa"/>
            <w:shd w:val="clear" w:color="auto" w:fill="auto"/>
            <w:vAlign w:val="center"/>
          </w:tcPr>
          <w:p w:rsidR="00B674D9" w:rsidRPr="00B674D9" w:rsidRDefault="00B674D9" w:rsidP="00B674D9">
            <w:pPr>
              <w:widowControl w:val="0"/>
              <w:autoSpaceDE w:val="0"/>
              <w:autoSpaceDN w:val="0"/>
              <w:adjustRightInd w:val="0"/>
              <w:spacing w:after="0" w:line="240" w:lineRule="auto"/>
              <w:jc w:val="both"/>
              <w:rPr>
                <w:rFonts w:ascii="Arial" w:eastAsia="Times New Roman" w:hAnsi="Arial" w:cs="Arial"/>
                <w:sz w:val="18"/>
                <w:szCs w:val="18"/>
                <w:lang w:eastAsia="ar-SA"/>
              </w:rPr>
            </w:pPr>
            <w:r w:rsidRPr="00B674D9">
              <w:rPr>
                <w:rFonts w:ascii="Arial" w:eastAsia="Times New Roman" w:hAnsi="Arial" w:cs="Arial"/>
                <w:sz w:val="18"/>
                <w:szCs w:val="18"/>
                <w:lang w:eastAsia="ar-SA"/>
              </w:rPr>
              <w:t>Η συσκευή να είναι σύμφωνη με πρότυπο IEC 62311 όσον αφορά στα όρια έκθεσης ηλεκτρομαγνητικής ακτινοβολίας.</w:t>
            </w:r>
          </w:p>
        </w:tc>
        <w:tc>
          <w:tcPr>
            <w:tcW w:w="1360" w:type="dxa"/>
            <w:shd w:val="clear" w:color="auto" w:fill="auto"/>
            <w:vAlign w:val="center"/>
          </w:tcPr>
          <w:p w:rsidR="00B674D9" w:rsidRPr="00B674D9" w:rsidRDefault="00B674D9" w:rsidP="00B674D9">
            <w:pPr>
              <w:spacing w:after="0"/>
              <w:jc w:val="center"/>
              <w:rPr>
                <w:rFonts w:ascii="Arial" w:hAnsi="Arial" w:cs="Arial"/>
                <w:color w:val="000000"/>
                <w:sz w:val="18"/>
                <w:szCs w:val="18"/>
              </w:rPr>
            </w:pPr>
          </w:p>
        </w:tc>
        <w:tc>
          <w:tcPr>
            <w:tcW w:w="1579" w:type="dxa"/>
            <w:shd w:val="clear" w:color="auto" w:fill="auto"/>
            <w:vAlign w:val="center"/>
          </w:tcPr>
          <w:p w:rsidR="00B674D9" w:rsidRPr="00B674D9" w:rsidRDefault="00B674D9" w:rsidP="00B674D9">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AO</w:t>
            </w:r>
          </w:p>
        </w:tc>
        <w:tc>
          <w:tcPr>
            <w:tcW w:w="1817" w:type="dxa"/>
            <w:shd w:val="clear" w:color="auto" w:fill="auto"/>
            <w:vAlign w:val="center"/>
          </w:tcPr>
          <w:p w:rsidR="00B674D9" w:rsidRPr="00B674D9" w:rsidRDefault="00B674D9" w:rsidP="00B674D9">
            <w:pPr>
              <w:spacing w:after="0" w:line="240" w:lineRule="auto"/>
              <w:jc w:val="center"/>
              <w:rPr>
                <w:rFonts w:ascii="Arial" w:eastAsia="Times New Roman" w:hAnsi="Arial" w:cs="Arial"/>
                <w:color w:val="000000"/>
                <w:sz w:val="18"/>
                <w:szCs w:val="18"/>
                <w:lang w:eastAsia="el-GR"/>
              </w:rPr>
            </w:pPr>
          </w:p>
        </w:tc>
      </w:tr>
      <w:tr w:rsidR="00B674D9" w:rsidRPr="00B674D9" w:rsidTr="0018026B">
        <w:trPr>
          <w:cantSplit/>
          <w:trHeight w:val="510"/>
        </w:trPr>
        <w:tc>
          <w:tcPr>
            <w:tcW w:w="1458" w:type="dxa"/>
            <w:shd w:val="clear" w:color="auto" w:fill="auto"/>
            <w:vAlign w:val="center"/>
          </w:tcPr>
          <w:p w:rsidR="00B674D9" w:rsidRPr="00B674D9" w:rsidRDefault="00B674D9" w:rsidP="00B674D9">
            <w:pPr>
              <w:widowControl w:val="0"/>
              <w:autoSpaceDE w:val="0"/>
              <w:autoSpaceDN w:val="0"/>
              <w:adjustRightInd w:val="0"/>
              <w:spacing w:after="0" w:line="240" w:lineRule="auto"/>
              <w:rPr>
                <w:rFonts w:ascii="Arial" w:eastAsia="Times New Roman" w:hAnsi="Arial" w:cs="Arial"/>
                <w:sz w:val="18"/>
                <w:szCs w:val="18"/>
                <w:lang w:eastAsia="el-GR"/>
              </w:rPr>
            </w:pPr>
            <w:r w:rsidRPr="00B674D9">
              <w:rPr>
                <w:rFonts w:ascii="Arial" w:eastAsia="Times New Roman" w:hAnsi="Arial" w:cs="Arial"/>
                <w:sz w:val="18"/>
                <w:szCs w:val="18"/>
                <w:lang w:eastAsia="ar-SA"/>
              </w:rPr>
              <w:t>4.2.1.39</w:t>
            </w:r>
            <w:r w:rsidRPr="00B674D9">
              <w:rPr>
                <w:rFonts w:ascii="Arial" w:eastAsia="Times New Roman" w:hAnsi="Arial" w:cs="Arial"/>
                <w:sz w:val="18"/>
                <w:szCs w:val="18"/>
                <w:lang w:eastAsia="ar-SA"/>
              </w:rPr>
              <w:tab/>
            </w:r>
          </w:p>
        </w:tc>
        <w:tc>
          <w:tcPr>
            <w:tcW w:w="3667" w:type="dxa"/>
            <w:shd w:val="clear" w:color="auto" w:fill="auto"/>
            <w:vAlign w:val="center"/>
          </w:tcPr>
          <w:p w:rsidR="00B674D9" w:rsidRPr="00B674D9" w:rsidRDefault="00B674D9" w:rsidP="00B674D9">
            <w:pPr>
              <w:widowControl w:val="0"/>
              <w:autoSpaceDE w:val="0"/>
              <w:autoSpaceDN w:val="0"/>
              <w:adjustRightInd w:val="0"/>
              <w:spacing w:after="0" w:line="240" w:lineRule="auto"/>
              <w:jc w:val="both"/>
              <w:rPr>
                <w:rFonts w:ascii="Arial" w:eastAsia="Times New Roman" w:hAnsi="Arial" w:cs="Arial"/>
                <w:sz w:val="18"/>
                <w:szCs w:val="18"/>
                <w:lang w:eastAsia="ar-SA"/>
              </w:rPr>
            </w:pPr>
            <w:r w:rsidRPr="00B674D9">
              <w:rPr>
                <w:rFonts w:ascii="Arial" w:eastAsia="Times New Roman" w:hAnsi="Arial" w:cs="Arial"/>
                <w:sz w:val="18"/>
                <w:szCs w:val="18"/>
                <w:lang w:eastAsia="ar-SA"/>
              </w:rPr>
              <w:t>Η συσκευή να είναι σύμφωνη με πρότυπο IEC 62311 στην ισχύουσα έκδοσή του όσον αφορά στα όρια έκθεσης ηλεκτρομαγνητικής ακτινοβολίας. (Βαθμολογούμενο κριτήριο)</w:t>
            </w:r>
          </w:p>
        </w:tc>
        <w:tc>
          <w:tcPr>
            <w:tcW w:w="1360" w:type="dxa"/>
            <w:shd w:val="clear" w:color="auto" w:fill="auto"/>
            <w:vAlign w:val="center"/>
          </w:tcPr>
          <w:p w:rsidR="00B674D9" w:rsidRPr="00B674D9" w:rsidRDefault="004C2AC8" w:rsidP="00B674D9">
            <w:pPr>
              <w:spacing w:after="0"/>
              <w:jc w:val="center"/>
              <w:rPr>
                <w:rFonts w:ascii="Arial" w:hAnsi="Arial" w:cs="Arial"/>
                <w:color w:val="000000"/>
                <w:sz w:val="18"/>
                <w:szCs w:val="18"/>
              </w:rPr>
            </w:pPr>
            <w:r>
              <w:rPr>
                <w:rFonts w:ascii="Arial" w:hAnsi="Arial" w:cs="Arial"/>
                <w:color w:val="000000"/>
                <w:sz w:val="18"/>
                <w:szCs w:val="18"/>
              </w:rPr>
              <w:t>3,0%</w:t>
            </w:r>
          </w:p>
        </w:tc>
        <w:tc>
          <w:tcPr>
            <w:tcW w:w="1579" w:type="dxa"/>
            <w:shd w:val="clear" w:color="auto" w:fill="auto"/>
            <w:vAlign w:val="center"/>
          </w:tcPr>
          <w:p w:rsidR="00B674D9" w:rsidRPr="00B674D9" w:rsidRDefault="00B674D9" w:rsidP="00B674D9">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BK</w:t>
            </w:r>
          </w:p>
        </w:tc>
        <w:tc>
          <w:tcPr>
            <w:tcW w:w="1817" w:type="dxa"/>
            <w:shd w:val="clear" w:color="auto" w:fill="auto"/>
            <w:vAlign w:val="center"/>
          </w:tcPr>
          <w:p w:rsidR="00B674D9" w:rsidRPr="00B674D9" w:rsidRDefault="004C2AC8" w:rsidP="00B674D9">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Α</w:t>
            </w:r>
          </w:p>
        </w:tc>
      </w:tr>
      <w:tr w:rsidR="00B674D9" w:rsidRPr="00B674D9" w:rsidTr="0018026B">
        <w:trPr>
          <w:cantSplit/>
          <w:trHeight w:val="510"/>
        </w:trPr>
        <w:tc>
          <w:tcPr>
            <w:tcW w:w="1458" w:type="dxa"/>
            <w:shd w:val="clear" w:color="auto" w:fill="auto"/>
            <w:vAlign w:val="center"/>
          </w:tcPr>
          <w:p w:rsidR="00B674D9" w:rsidRPr="00B674D9" w:rsidRDefault="003E2CC7" w:rsidP="00B674D9">
            <w:pPr>
              <w:widowControl w:val="0"/>
              <w:autoSpaceDE w:val="0"/>
              <w:autoSpaceDN w:val="0"/>
              <w:adjustRightInd w:val="0"/>
              <w:spacing w:after="0" w:line="240" w:lineRule="auto"/>
              <w:rPr>
                <w:rFonts w:ascii="Arial" w:eastAsia="Times New Roman" w:hAnsi="Arial" w:cs="Arial"/>
                <w:sz w:val="18"/>
                <w:szCs w:val="18"/>
                <w:lang w:eastAsia="el-GR"/>
              </w:rPr>
            </w:pPr>
            <w:r w:rsidRPr="003E2CC7">
              <w:rPr>
                <w:rFonts w:ascii="Arial" w:eastAsia="Times New Roman" w:hAnsi="Arial" w:cs="Arial"/>
                <w:sz w:val="18"/>
                <w:szCs w:val="18"/>
                <w:lang w:eastAsia="ar-SA"/>
              </w:rPr>
              <w:t>4.2.1.40</w:t>
            </w:r>
            <w:r w:rsidRPr="003E2CC7">
              <w:rPr>
                <w:rFonts w:ascii="Arial" w:eastAsia="Times New Roman" w:hAnsi="Arial" w:cs="Arial"/>
                <w:sz w:val="18"/>
                <w:szCs w:val="18"/>
                <w:lang w:eastAsia="ar-SA"/>
              </w:rPr>
              <w:tab/>
            </w:r>
          </w:p>
        </w:tc>
        <w:tc>
          <w:tcPr>
            <w:tcW w:w="3667" w:type="dxa"/>
            <w:shd w:val="clear" w:color="auto" w:fill="auto"/>
            <w:vAlign w:val="center"/>
          </w:tcPr>
          <w:p w:rsidR="00B674D9" w:rsidRPr="00B674D9" w:rsidRDefault="003E2CC7" w:rsidP="00B674D9">
            <w:pPr>
              <w:widowControl w:val="0"/>
              <w:autoSpaceDE w:val="0"/>
              <w:autoSpaceDN w:val="0"/>
              <w:adjustRightInd w:val="0"/>
              <w:spacing w:after="0" w:line="240" w:lineRule="auto"/>
              <w:jc w:val="both"/>
              <w:rPr>
                <w:rFonts w:ascii="Arial" w:eastAsia="Times New Roman" w:hAnsi="Arial" w:cs="Arial"/>
                <w:sz w:val="18"/>
                <w:szCs w:val="18"/>
                <w:lang w:eastAsia="ar-SA"/>
              </w:rPr>
            </w:pPr>
            <w:r w:rsidRPr="003E2CC7">
              <w:rPr>
                <w:rFonts w:ascii="Arial" w:eastAsia="Times New Roman" w:hAnsi="Arial" w:cs="Arial"/>
                <w:sz w:val="18"/>
                <w:szCs w:val="18"/>
                <w:lang w:eastAsia="ar-SA"/>
              </w:rPr>
              <w:t>Η προληπτική συντήρηση της συσκευής και των παρελκομένων αυτής να μπορεί να γίνει από το προσωπικό της Στρατιωτικής Υπηρεσίας (ΣΥ), χωρίς να απαιτείται εξειδικευμένη εκπαίδευση.</w:t>
            </w:r>
          </w:p>
        </w:tc>
        <w:tc>
          <w:tcPr>
            <w:tcW w:w="1360" w:type="dxa"/>
            <w:shd w:val="clear" w:color="auto" w:fill="auto"/>
            <w:vAlign w:val="center"/>
          </w:tcPr>
          <w:p w:rsidR="00B674D9" w:rsidRPr="00B674D9" w:rsidRDefault="00B674D9" w:rsidP="00B674D9">
            <w:pPr>
              <w:spacing w:after="0"/>
              <w:jc w:val="center"/>
              <w:rPr>
                <w:rFonts w:ascii="Arial" w:hAnsi="Arial" w:cs="Arial"/>
                <w:color w:val="000000"/>
                <w:sz w:val="18"/>
                <w:szCs w:val="18"/>
              </w:rPr>
            </w:pPr>
          </w:p>
        </w:tc>
        <w:tc>
          <w:tcPr>
            <w:tcW w:w="1579" w:type="dxa"/>
            <w:shd w:val="clear" w:color="auto" w:fill="auto"/>
            <w:vAlign w:val="center"/>
          </w:tcPr>
          <w:p w:rsidR="00B674D9" w:rsidRPr="003E2CC7" w:rsidRDefault="003E2CC7" w:rsidP="00B674D9">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AO</w:t>
            </w:r>
          </w:p>
        </w:tc>
        <w:tc>
          <w:tcPr>
            <w:tcW w:w="1817" w:type="dxa"/>
            <w:shd w:val="clear" w:color="auto" w:fill="auto"/>
            <w:vAlign w:val="center"/>
          </w:tcPr>
          <w:p w:rsidR="00B674D9" w:rsidRPr="00B674D9" w:rsidRDefault="00B674D9" w:rsidP="00B674D9">
            <w:pPr>
              <w:spacing w:after="0" w:line="240" w:lineRule="auto"/>
              <w:jc w:val="center"/>
              <w:rPr>
                <w:rFonts w:ascii="Arial" w:eastAsia="Times New Roman" w:hAnsi="Arial" w:cs="Arial"/>
                <w:color w:val="000000"/>
                <w:sz w:val="18"/>
                <w:szCs w:val="18"/>
                <w:lang w:eastAsia="el-GR"/>
              </w:rPr>
            </w:pPr>
          </w:p>
        </w:tc>
      </w:tr>
      <w:tr w:rsidR="00B674D9" w:rsidRPr="00B674D9" w:rsidTr="0018026B">
        <w:trPr>
          <w:cantSplit/>
          <w:trHeight w:val="510"/>
        </w:trPr>
        <w:tc>
          <w:tcPr>
            <w:tcW w:w="1458" w:type="dxa"/>
            <w:shd w:val="clear" w:color="auto" w:fill="auto"/>
            <w:vAlign w:val="center"/>
          </w:tcPr>
          <w:p w:rsidR="00B674D9" w:rsidRPr="00B674D9" w:rsidRDefault="003E2CC7" w:rsidP="00B674D9">
            <w:pPr>
              <w:widowControl w:val="0"/>
              <w:autoSpaceDE w:val="0"/>
              <w:autoSpaceDN w:val="0"/>
              <w:adjustRightInd w:val="0"/>
              <w:spacing w:after="0" w:line="240" w:lineRule="auto"/>
              <w:rPr>
                <w:rFonts w:ascii="Arial" w:eastAsia="Times New Roman" w:hAnsi="Arial" w:cs="Arial"/>
                <w:sz w:val="18"/>
                <w:szCs w:val="18"/>
                <w:lang w:eastAsia="el-GR"/>
              </w:rPr>
            </w:pPr>
            <w:r w:rsidRPr="003E2CC7">
              <w:rPr>
                <w:rFonts w:ascii="Arial" w:eastAsia="Times New Roman" w:hAnsi="Arial" w:cs="Arial"/>
                <w:sz w:val="18"/>
                <w:szCs w:val="18"/>
                <w:lang w:eastAsia="ar-SA"/>
              </w:rPr>
              <w:lastRenderedPageBreak/>
              <w:t>4.2.1.41</w:t>
            </w:r>
            <w:r w:rsidRPr="003E2CC7">
              <w:rPr>
                <w:rFonts w:ascii="Arial" w:eastAsia="Times New Roman" w:hAnsi="Arial" w:cs="Arial"/>
                <w:sz w:val="18"/>
                <w:szCs w:val="18"/>
                <w:lang w:eastAsia="ar-SA"/>
              </w:rPr>
              <w:tab/>
            </w:r>
          </w:p>
        </w:tc>
        <w:tc>
          <w:tcPr>
            <w:tcW w:w="3667" w:type="dxa"/>
            <w:shd w:val="clear" w:color="auto" w:fill="auto"/>
            <w:vAlign w:val="center"/>
          </w:tcPr>
          <w:p w:rsidR="00B674D9" w:rsidRPr="00B674D9" w:rsidRDefault="003E2CC7" w:rsidP="00B674D9">
            <w:pPr>
              <w:widowControl w:val="0"/>
              <w:autoSpaceDE w:val="0"/>
              <w:autoSpaceDN w:val="0"/>
              <w:adjustRightInd w:val="0"/>
              <w:spacing w:after="0" w:line="240" w:lineRule="auto"/>
              <w:jc w:val="both"/>
              <w:rPr>
                <w:rFonts w:ascii="Arial" w:eastAsia="Times New Roman" w:hAnsi="Arial" w:cs="Arial"/>
                <w:sz w:val="18"/>
                <w:szCs w:val="18"/>
                <w:lang w:eastAsia="ar-SA"/>
              </w:rPr>
            </w:pPr>
            <w:r w:rsidRPr="003E2CC7">
              <w:rPr>
                <w:rFonts w:ascii="Arial" w:eastAsia="Times New Roman" w:hAnsi="Arial" w:cs="Arial"/>
                <w:sz w:val="18"/>
                <w:szCs w:val="18"/>
                <w:lang w:eastAsia="ar-SA"/>
              </w:rPr>
              <w:t>Να είναι ενισχυμένης κατασκευής, ανθεκτικό</w:t>
            </w:r>
            <w:r>
              <w:rPr>
                <w:rFonts w:ascii="Arial" w:eastAsia="Times New Roman" w:hAnsi="Arial" w:cs="Arial"/>
                <w:sz w:val="18"/>
                <w:szCs w:val="18"/>
                <w:lang w:eastAsia="ar-SA"/>
              </w:rPr>
              <w:t>ς</w:t>
            </w:r>
            <w:r w:rsidRPr="003E2CC7">
              <w:rPr>
                <w:rFonts w:ascii="Arial" w:eastAsia="Times New Roman" w:hAnsi="Arial" w:cs="Arial"/>
                <w:sz w:val="18"/>
                <w:szCs w:val="18"/>
                <w:lang w:eastAsia="ar-SA"/>
              </w:rPr>
              <w:t xml:space="preserve"> σε κρούσεις, πτώσεις, δονήσεις, υγρασία και θερμοκρασία. Το υλικό κατασκευής θα φέρει κατάλληλη προστατευτική βαφή αρίστης ποιότητας και αντιδιαβρωτικής προστασίας.</w:t>
            </w:r>
          </w:p>
        </w:tc>
        <w:tc>
          <w:tcPr>
            <w:tcW w:w="1360" w:type="dxa"/>
            <w:shd w:val="clear" w:color="auto" w:fill="auto"/>
            <w:vAlign w:val="center"/>
          </w:tcPr>
          <w:p w:rsidR="00B674D9" w:rsidRPr="00B674D9" w:rsidRDefault="00B674D9" w:rsidP="00B674D9">
            <w:pPr>
              <w:spacing w:after="0"/>
              <w:jc w:val="center"/>
              <w:rPr>
                <w:rFonts w:ascii="Arial" w:hAnsi="Arial" w:cs="Arial"/>
                <w:color w:val="000000"/>
                <w:sz w:val="18"/>
                <w:szCs w:val="18"/>
              </w:rPr>
            </w:pPr>
          </w:p>
        </w:tc>
        <w:tc>
          <w:tcPr>
            <w:tcW w:w="1579" w:type="dxa"/>
            <w:shd w:val="clear" w:color="auto" w:fill="auto"/>
            <w:vAlign w:val="center"/>
          </w:tcPr>
          <w:p w:rsidR="00B674D9" w:rsidRPr="00B674D9" w:rsidRDefault="003E2CC7" w:rsidP="00B674D9">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B674D9" w:rsidRPr="00B674D9" w:rsidRDefault="00B674D9" w:rsidP="00B674D9">
            <w:pPr>
              <w:spacing w:after="0" w:line="240" w:lineRule="auto"/>
              <w:jc w:val="center"/>
              <w:rPr>
                <w:rFonts w:ascii="Arial" w:eastAsia="Times New Roman" w:hAnsi="Arial" w:cs="Arial"/>
                <w:color w:val="000000"/>
                <w:sz w:val="18"/>
                <w:szCs w:val="18"/>
                <w:lang w:eastAsia="el-GR"/>
              </w:rPr>
            </w:pPr>
          </w:p>
        </w:tc>
      </w:tr>
      <w:tr w:rsidR="00B674D9" w:rsidRPr="00B674D9" w:rsidTr="0018026B">
        <w:trPr>
          <w:cantSplit/>
          <w:trHeight w:val="510"/>
        </w:trPr>
        <w:tc>
          <w:tcPr>
            <w:tcW w:w="1458" w:type="dxa"/>
            <w:shd w:val="clear" w:color="auto" w:fill="auto"/>
            <w:vAlign w:val="center"/>
          </w:tcPr>
          <w:p w:rsidR="00B674D9" w:rsidRPr="00B674D9" w:rsidRDefault="003E2CC7" w:rsidP="00B674D9">
            <w:pPr>
              <w:widowControl w:val="0"/>
              <w:autoSpaceDE w:val="0"/>
              <w:autoSpaceDN w:val="0"/>
              <w:adjustRightInd w:val="0"/>
              <w:spacing w:after="0" w:line="240" w:lineRule="auto"/>
              <w:rPr>
                <w:rFonts w:ascii="Arial" w:eastAsia="Times New Roman" w:hAnsi="Arial" w:cs="Arial"/>
                <w:sz w:val="18"/>
                <w:szCs w:val="18"/>
                <w:lang w:eastAsia="el-GR"/>
              </w:rPr>
            </w:pPr>
            <w:r w:rsidRPr="003E2CC7">
              <w:rPr>
                <w:rFonts w:ascii="Arial" w:eastAsia="Times New Roman" w:hAnsi="Arial" w:cs="Arial"/>
                <w:sz w:val="18"/>
                <w:szCs w:val="18"/>
                <w:lang w:eastAsia="ar-SA"/>
              </w:rPr>
              <w:t>4.2.1.42</w:t>
            </w:r>
            <w:r w:rsidRPr="003E2CC7">
              <w:rPr>
                <w:rFonts w:ascii="Arial" w:eastAsia="Times New Roman" w:hAnsi="Arial" w:cs="Arial"/>
                <w:sz w:val="18"/>
                <w:szCs w:val="18"/>
                <w:lang w:eastAsia="ar-SA"/>
              </w:rPr>
              <w:tab/>
            </w:r>
          </w:p>
        </w:tc>
        <w:tc>
          <w:tcPr>
            <w:tcW w:w="3667" w:type="dxa"/>
            <w:shd w:val="clear" w:color="auto" w:fill="auto"/>
            <w:vAlign w:val="center"/>
          </w:tcPr>
          <w:p w:rsidR="00B674D9" w:rsidRPr="00B674D9" w:rsidRDefault="003E2CC7" w:rsidP="00B674D9">
            <w:pPr>
              <w:widowControl w:val="0"/>
              <w:autoSpaceDE w:val="0"/>
              <w:autoSpaceDN w:val="0"/>
              <w:adjustRightInd w:val="0"/>
              <w:spacing w:after="0" w:line="240" w:lineRule="auto"/>
              <w:jc w:val="both"/>
              <w:rPr>
                <w:rFonts w:ascii="Arial" w:eastAsia="Times New Roman" w:hAnsi="Arial" w:cs="Arial"/>
                <w:sz w:val="18"/>
                <w:szCs w:val="18"/>
                <w:lang w:eastAsia="ar-SA"/>
              </w:rPr>
            </w:pPr>
            <w:r w:rsidRPr="003E2CC7">
              <w:rPr>
                <w:rFonts w:ascii="Arial" w:eastAsia="Times New Roman" w:hAnsi="Arial" w:cs="Arial"/>
                <w:sz w:val="18"/>
                <w:szCs w:val="18"/>
                <w:lang w:eastAsia="ar-SA"/>
              </w:rPr>
              <w:t>Επιθυμητό, τα τυχόν μεταλλικά μέρη να είναι ανοξείδωτα. (Βαθμολογούμενο κριτήριο)</w:t>
            </w:r>
          </w:p>
        </w:tc>
        <w:tc>
          <w:tcPr>
            <w:tcW w:w="1360" w:type="dxa"/>
            <w:shd w:val="clear" w:color="auto" w:fill="auto"/>
            <w:vAlign w:val="center"/>
          </w:tcPr>
          <w:p w:rsidR="00B674D9" w:rsidRPr="00B674D9" w:rsidRDefault="004C2AC8" w:rsidP="00B674D9">
            <w:pPr>
              <w:spacing w:after="0"/>
              <w:jc w:val="center"/>
              <w:rPr>
                <w:rFonts w:ascii="Arial" w:hAnsi="Arial" w:cs="Arial"/>
                <w:color w:val="000000"/>
                <w:sz w:val="18"/>
                <w:szCs w:val="18"/>
              </w:rPr>
            </w:pPr>
            <w:r>
              <w:rPr>
                <w:rFonts w:ascii="Arial" w:hAnsi="Arial" w:cs="Arial"/>
                <w:color w:val="000000"/>
                <w:sz w:val="18"/>
                <w:szCs w:val="18"/>
              </w:rPr>
              <w:t>3,0%</w:t>
            </w:r>
          </w:p>
        </w:tc>
        <w:tc>
          <w:tcPr>
            <w:tcW w:w="1579" w:type="dxa"/>
            <w:shd w:val="clear" w:color="auto" w:fill="auto"/>
            <w:vAlign w:val="center"/>
          </w:tcPr>
          <w:p w:rsidR="00B674D9" w:rsidRPr="00B674D9" w:rsidRDefault="003E2CC7" w:rsidP="00B674D9">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ΒΚ</w:t>
            </w:r>
          </w:p>
        </w:tc>
        <w:tc>
          <w:tcPr>
            <w:tcW w:w="1817" w:type="dxa"/>
            <w:shd w:val="clear" w:color="auto" w:fill="auto"/>
            <w:vAlign w:val="center"/>
          </w:tcPr>
          <w:p w:rsidR="00B674D9" w:rsidRPr="00B674D9" w:rsidRDefault="004C2AC8" w:rsidP="00B674D9">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Α</w:t>
            </w:r>
          </w:p>
        </w:tc>
      </w:tr>
      <w:tr w:rsidR="00B674D9" w:rsidRPr="00B674D9" w:rsidTr="0018026B">
        <w:trPr>
          <w:cantSplit/>
          <w:trHeight w:val="510"/>
        </w:trPr>
        <w:tc>
          <w:tcPr>
            <w:tcW w:w="1458" w:type="dxa"/>
            <w:shd w:val="clear" w:color="auto" w:fill="auto"/>
            <w:vAlign w:val="center"/>
          </w:tcPr>
          <w:p w:rsidR="00B674D9" w:rsidRPr="00B674D9" w:rsidRDefault="003E2CC7" w:rsidP="00B674D9">
            <w:pPr>
              <w:widowControl w:val="0"/>
              <w:autoSpaceDE w:val="0"/>
              <w:autoSpaceDN w:val="0"/>
              <w:adjustRightInd w:val="0"/>
              <w:spacing w:after="0" w:line="240" w:lineRule="auto"/>
              <w:rPr>
                <w:rFonts w:ascii="Arial" w:eastAsia="Times New Roman" w:hAnsi="Arial" w:cs="Arial"/>
                <w:sz w:val="18"/>
                <w:szCs w:val="18"/>
                <w:lang w:eastAsia="el-GR"/>
              </w:rPr>
            </w:pPr>
            <w:r w:rsidRPr="003E2CC7">
              <w:rPr>
                <w:rFonts w:ascii="Arial" w:eastAsia="Times New Roman" w:hAnsi="Arial" w:cs="Arial"/>
                <w:sz w:val="18"/>
                <w:szCs w:val="18"/>
                <w:lang w:eastAsia="ar-SA"/>
              </w:rPr>
              <w:t>4.2.1.43</w:t>
            </w:r>
            <w:r w:rsidRPr="003E2CC7">
              <w:rPr>
                <w:rFonts w:ascii="Arial" w:eastAsia="Times New Roman" w:hAnsi="Arial" w:cs="Arial"/>
                <w:sz w:val="18"/>
                <w:szCs w:val="18"/>
                <w:lang w:eastAsia="ar-SA"/>
              </w:rPr>
              <w:tab/>
            </w:r>
          </w:p>
        </w:tc>
        <w:tc>
          <w:tcPr>
            <w:tcW w:w="3667" w:type="dxa"/>
            <w:shd w:val="clear" w:color="auto" w:fill="auto"/>
            <w:vAlign w:val="center"/>
          </w:tcPr>
          <w:p w:rsidR="00B674D9" w:rsidRPr="00B674D9" w:rsidRDefault="003E2CC7" w:rsidP="00B674D9">
            <w:pPr>
              <w:widowControl w:val="0"/>
              <w:autoSpaceDE w:val="0"/>
              <w:autoSpaceDN w:val="0"/>
              <w:adjustRightInd w:val="0"/>
              <w:spacing w:after="0" w:line="240" w:lineRule="auto"/>
              <w:jc w:val="both"/>
              <w:rPr>
                <w:rFonts w:ascii="Arial" w:eastAsia="Times New Roman" w:hAnsi="Arial" w:cs="Arial"/>
                <w:sz w:val="18"/>
                <w:szCs w:val="18"/>
                <w:lang w:eastAsia="ar-SA"/>
              </w:rPr>
            </w:pPr>
            <w:r w:rsidRPr="003E2CC7">
              <w:rPr>
                <w:rFonts w:ascii="Arial" w:eastAsia="Times New Roman" w:hAnsi="Arial" w:cs="Arial"/>
                <w:sz w:val="18"/>
                <w:szCs w:val="18"/>
                <w:lang w:eastAsia="ar-SA"/>
              </w:rPr>
              <w:t>Να συνοδεύεται και να διαθέτει επαναφορτιζόμενο συσσωρευτή με χρόνο αναμονής (</w:t>
            </w:r>
            <w:proofErr w:type="spellStart"/>
            <w:r w:rsidRPr="003E2CC7">
              <w:rPr>
                <w:rFonts w:ascii="Arial" w:eastAsia="Times New Roman" w:hAnsi="Arial" w:cs="Arial"/>
                <w:sz w:val="18"/>
                <w:szCs w:val="18"/>
                <w:lang w:eastAsia="ar-SA"/>
              </w:rPr>
              <w:t>stand</w:t>
            </w:r>
            <w:proofErr w:type="spellEnd"/>
            <w:r w:rsidRPr="003E2CC7">
              <w:rPr>
                <w:rFonts w:ascii="Arial" w:eastAsia="Times New Roman" w:hAnsi="Arial" w:cs="Arial"/>
                <w:sz w:val="18"/>
                <w:szCs w:val="18"/>
                <w:lang w:eastAsia="ar-SA"/>
              </w:rPr>
              <w:t xml:space="preserve"> </w:t>
            </w:r>
            <w:proofErr w:type="spellStart"/>
            <w:r w:rsidRPr="003E2CC7">
              <w:rPr>
                <w:rFonts w:ascii="Arial" w:eastAsia="Times New Roman" w:hAnsi="Arial" w:cs="Arial"/>
                <w:sz w:val="18"/>
                <w:szCs w:val="18"/>
                <w:lang w:eastAsia="ar-SA"/>
              </w:rPr>
              <w:t>by</w:t>
            </w:r>
            <w:proofErr w:type="spellEnd"/>
            <w:r w:rsidRPr="003E2CC7">
              <w:rPr>
                <w:rFonts w:ascii="Arial" w:eastAsia="Times New Roman" w:hAnsi="Arial" w:cs="Arial"/>
                <w:sz w:val="18"/>
                <w:szCs w:val="18"/>
                <w:lang w:eastAsia="ar-SA"/>
              </w:rPr>
              <w:t xml:space="preserve"> </w:t>
            </w:r>
            <w:proofErr w:type="spellStart"/>
            <w:r w:rsidRPr="003E2CC7">
              <w:rPr>
                <w:rFonts w:ascii="Arial" w:eastAsia="Times New Roman" w:hAnsi="Arial" w:cs="Arial"/>
                <w:sz w:val="18"/>
                <w:szCs w:val="18"/>
                <w:lang w:eastAsia="ar-SA"/>
              </w:rPr>
              <w:t>time</w:t>
            </w:r>
            <w:proofErr w:type="spellEnd"/>
            <w:r w:rsidRPr="003E2CC7">
              <w:rPr>
                <w:rFonts w:ascii="Arial" w:eastAsia="Times New Roman" w:hAnsi="Arial" w:cs="Arial"/>
                <w:sz w:val="18"/>
                <w:szCs w:val="18"/>
                <w:lang w:eastAsia="ar-SA"/>
              </w:rPr>
              <w:t>) τουλάχιστον 30 ώρες.</w:t>
            </w:r>
          </w:p>
        </w:tc>
        <w:tc>
          <w:tcPr>
            <w:tcW w:w="1360" w:type="dxa"/>
            <w:shd w:val="clear" w:color="auto" w:fill="auto"/>
            <w:vAlign w:val="center"/>
          </w:tcPr>
          <w:p w:rsidR="00B674D9" w:rsidRPr="00B674D9" w:rsidRDefault="00B674D9" w:rsidP="00B674D9">
            <w:pPr>
              <w:spacing w:after="0"/>
              <w:jc w:val="center"/>
              <w:rPr>
                <w:rFonts w:ascii="Arial" w:hAnsi="Arial" w:cs="Arial"/>
                <w:color w:val="000000"/>
                <w:sz w:val="18"/>
                <w:szCs w:val="18"/>
              </w:rPr>
            </w:pPr>
          </w:p>
        </w:tc>
        <w:tc>
          <w:tcPr>
            <w:tcW w:w="1579" w:type="dxa"/>
            <w:shd w:val="clear" w:color="auto" w:fill="auto"/>
            <w:vAlign w:val="center"/>
          </w:tcPr>
          <w:p w:rsidR="00B674D9" w:rsidRPr="00B674D9" w:rsidRDefault="003E2CC7" w:rsidP="00B674D9">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B674D9" w:rsidRPr="00B674D9" w:rsidRDefault="00B674D9" w:rsidP="00B674D9">
            <w:pPr>
              <w:spacing w:after="0" w:line="240" w:lineRule="auto"/>
              <w:jc w:val="center"/>
              <w:rPr>
                <w:rFonts w:ascii="Arial" w:eastAsia="Times New Roman" w:hAnsi="Arial" w:cs="Arial"/>
                <w:color w:val="000000"/>
                <w:sz w:val="18"/>
                <w:szCs w:val="18"/>
                <w:lang w:eastAsia="el-GR"/>
              </w:rPr>
            </w:pPr>
          </w:p>
        </w:tc>
      </w:tr>
      <w:tr w:rsidR="003E2CC7" w:rsidRPr="00B674D9" w:rsidTr="0018026B">
        <w:trPr>
          <w:cantSplit/>
          <w:trHeight w:val="510"/>
        </w:trPr>
        <w:tc>
          <w:tcPr>
            <w:tcW w:w="1458" w:type="dxa"/>
            <w:shd w:val="clear" w:color="auto" w:fill="auto"/>
            <w:vAlign w:val="center"/>
          </w:tcPr>
          <w:p w:rsidR="003E2CC7" w:rsidRPr="00B674D9" w:rsidRDefault="003E2CC7" w:rsidP="003E2CC7">
            <w:pPr>
              <w:widowControl w:val="0"/>
              <w:autoSpaceDE w:val="0"/>
              <w:autoSpaceDN w:val="0"/>
              <w:adjustRightInd w:val="0"/>
              <w:spacing w:after="0" w:line="240" w:lineRule="auto"/>
              <w:rPr>
                <w:rFonts w:ascii="Arial" w:eastAsia="Times New Roman" w:hAnsi="Arial" w:cs="Arial"/>
                <w:sz w:val="18"/>
                <w:szCs w:val="18"/>
                <w:lang w:eastAsia="el-GR"/>
              </w:rPr>
            </w:pPr>
            <w:r w:rsidRPr="003E2CC7">
              <w:rPr>
                <w:rFonts w:ascii="Arial" w:eastAsia="Times New Roman" w:hAnsi="Arial" w:cs="Arial"/>
                <w:sz w:val="18"/>
                <w:szCs w:val="18"/>
                <w:lang w:eastAsia="ar-SA"/>
              </w:rPr>
              <w:t>4.2.1.44</w:t>
            </w:r>
            <w:r w:rsidRPr="003E2CC7">
              <w:rPr>
                <w:rFonts w:ascii="Arial" w:eastAsia="Times New Roman" w:hAnsi="Arial" w:cs="Arial"/>
                <w:sz w:val="18"/>
                <w:szCs w:val="18"/>
                <w:lang w:eastAsia="ar-SA"/>
              </w:rPr>
              <w:tab/>
            </w:r>
          </w:p>
        </w:tc>
        <w:tc>
          <w:tcPr>
            <w:tcW w:w="3667" w:type="dxa"/>
            <w:shd w:val="clear" w:color="auto" w:fill="auto"/>
            <w:vAlign w:val="center"/>
          </w:tcPr>
          <w:p w:rsidR="003E2CC7" w:rsidRPr="00B674D9" w:rsidRDefault="003E2CC7" w:rsidP="003E2CC7">
            <w:pPr>
              <w:widowControl w:val="0"/>
              <w:autoSpaceDE w:val="0"/>
              <w:autoSpaceDN w:val="0"/>
              <w:adjustRightInd w:val="0"/>
              <w:spacing w:after="0" w:line="240" w:lineRule="auto"/>
              <w:jc w:val="both"/>
              <w:rPr>
                <w:rFonts w:ascii="Arial" w:eastAsia="Times New Roman" w:hAnsi="Arial" w:cs="Arial"/>
                <w:sz w:val="18"/>
                <w:szCs w:val="18"/>
                <w:lang w:eastAsia="ar-SA"/>
              </w:rPr>
            </w:pPr>
            <w:r w:rsidRPr="003E2CC7">
              <w:rPr>
                <w:rFonts w:ascii="Arial" w:eastAsia="Times New Roman" w:hAnsi="Arial" w:cs="Arial"/>
                <w:sz w:val="18"/>
                <w:szCs w:val="18"/>
                <w:lang w:eastAsia="ar-SA"/>
              </w:rPr>
              <w:t>Επιθυμητός ο μεγαλύτερος χρόνος αναμονής (</w:t>
            </w:r>
            <w:proofErr w:type="spellStart"/>
            <w:r w:rsidRPr="003E2CC7">
              <w:rPr>
                <w:rFonts w:ascii="Arial" w:eastAsia="Times New Roman" w:hAnsi="Arial" w:cs="Arial"/>
                <w:sz w:val="18"/>
                <w:szCs w:val="18"/>
                <w:lang w:eastAsia="ar-SA"/>
              </w:rPr>
              <w:t>stand</w:t>
            </w:r>
            <w:proofErr w:type="spellEnd"/>
            <w:r w:rsidRPr="003E2CC7">
              <w:rPr>
                <w:rFonts w:ascii="Arial" w:eastAsia="Times New Roman" w:hAnsi="Arial" w:cs="Arial"/>
                <w:sz w:val="18"/>
                <w:szCs w:val="18"/>
                <w:lang w:eastAsia="ar-SA"/>
              </w:rPr>
              <w:t xml:space="preserve"> </w:t>
            </w:r>
            <w:proofErr w:type="spellStart"/>
            <w:r w:rsidRPr="003E2CC7">
              <w:rPr>
                <w:rFonts w:ascii="Arial" w:eastAsia="Times New Roman" w:hAnsi="Arial" w:cs="Arial"/>
                <w:sz w:val="18"/>
                <w:szCs w:val="18"/>
                <w:lang w:eastAsia="ar-SA"/>
              </w:rPr>
              <w:t>by</w:t>
            </w:r>
            <w:proofErr w:type="spellEnd"/>
            <w:r w:rsidRPr="003E2CC7">
              <w:rPr>
                <w:rFonts w:ascii="Arial" w:eastAsia="Times New Roman" w:hAnsi="Arial" w:cs="Arial"/>
                <w:sz w:val="18"/>
                <w:szCs w:val="18"/>
                <w:lang w:eastAsia="ar-SA"/>
              </w:rPr>
              <w:t xml:space="preserve"> </w:t>
            </w:r>
            <w:proofErr w:type="spellStart"/>
            <w:r w:rsidRPr="003E2CC7">
              <w:rPr>
                <w:rFonts w:ascii="Arial" w:eastAsia="Times New Roman" w:hAnsi="Arial" w:cs="Arial"/>
                <w:sz w:val="18"/>
                <w:szCs w:val="18"/>
                <w:lang w:eastAsia="ar-SA"/>
              </w:rPr>
              <w:t>time</w:t>
            </w:r>
            <w:proofErr w:type="spellEnd"/>
            <w:r w:rsidRPr="003E2CC7">
              <w:rPr>
                <w:rFonts w:ascii="Arial" w:eastAsia="Times New Roman" w:hAnsi="Arial" w:cs="Arial"/>
                <w:sz w:val="18"/>
                <w:szCs w:val="18"/>
                <w:lang w:eastAsia="ar-SA"/>
              </w:rPr>
              <w:t>). (Βαθμολογούμενο κριτήριο)</w:t>
            </w:r>
          </w:p>
        </w:tc>
        <w:tc>
          <w:tcPr>
            <w:tcW w:w="1360" w:type="dxa"/>
            <w:shd w:val="clear" w:color="auto" w:fill="auto"/>
            <w:vAlign w:val="center"/>
          </w:tcPr>
          <w:p w:rsidR="003E2CC7" w:rsidRPr="00B674D9" w:rsidRDefault="004C2AC8" w:rsidP="003E2CC7">
            <w:pPr>
              <w:spacing w:after="0"/>
              <w:jc w:val="center"/>
              <w:rPr>
                <w:rFonts w:ascii="Arial" w:hAnsi="Arial" w:cs="Arial"/>
                <w:color w:val="000000"/>
                <w:sz w:val="18"/>
                <w:szCs w:val="18"/>
              </w:rPr>
            </w:pPr>
            <w:r>
              <w:rPr>
                <w:rFonts w:ascii="Arial" w:hAnsi="Arial" w:cs="Arial"/>
                <w:color w:val="000000"/>
                <w:sz w:val="18"/>
                <w:szCs w:val="18"/>
              </w:rPr>
              <w:t>3,0%</w:t>
            </w:r>
          </w:p>
        </w:tc>
        <w:tc>
          <w:tcPr>
            <w:tcW w:w="1579" w:type="dxa"/>
            <w:shd w:val="clear" w:color="auto" w:fill="auto"/>
            <w:vAlign w:val="center"/>
          </w:tcPr>
          <w:p w:rsidR="003E2CC7" w:rsidRPr="00B674D9" w:rsidRDefault="003E2CC7" w:rsidP="003E2CC7">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ΒΚ</w:t>
            </w:r>
          </w:p>
        </w:tc>
        <w:tc>
          <w:tcPr>
            <w:tcW w:w="1817" w:type="dxa"/>
            <w:shd w:val="clear" w:color="auto" w:fill="auto"/>
            <w:vAlign w:val="center"/>
          </w:tcPr>
          <w:p w:rsidR="003E2CC7" w:rsidRPr="00B674D9" w:rsidRDefault="004C2AC8" w:rsidP="003E2CC7">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Β</w:t>
            </w:r>
          </w:p>
        </w:tc>
      </w:tr>
      <w:tr w:rsidR="003E2CC7" w:rsidRPr="00B674D9" w:rsidTr="0018026B">
        <w:trPr>
          <w:cantSplit/>
          <w:trHeight w:val="510"/>
        </w:trPr>
        <w:tc>
          <w:tcPr>
            <w:tcW w:w="1458" w:type="dxa"/>
            <w:shd w:val="clear" w:color="auto" w:fill="auto"/>
            <w:vAlign w:val="center"/>
          </w:tcPr>
          <w:p w:rsidR="003E2CC7" w:rsidRPr="00B674D9" w:rsidRDefault="003E2CC7" w:rsidP="003E2CC7">
            <w:pPr>
              <w:widowControl w:val="0"/>
              <w:autoSpaceDE w:val="0"/>
              <w:autoSpaceDN w:val="0"/>
              <w:adjustRightInd w:val="0"/>
              <w:spacing w:after="0" w:line="240" w:lineRule="auto"/>
              <w:rPr>
                <w:rFonts w:ascii="Arial" w:eastAsia="Times New Roman" w:hAnsi="Arial" w:cs="Arial"/>
                <w:sz w:val="18"/>
                <w:szCs w:val="18"/>
                <w:lang w:eastAsia="el-GR"/>
              </w:rPr>
            </w:pPr>
            <w:r w:rsidRPr="003E2CC7">
              <w:rPr>
                <w:rFonts w:ascii="Arial" w:eastAsia="Times New Roman" w:hAnsi="Arial" w:cs="Arial"/>
                <w:sz w:val="18"/>
                <w:szCs w:val="18"/>
                <w:lang w:eastAsia="ar-SA"/>
              </w:rPr>
              <w:t>4.2.1.45</w:t>
            </w:r>
            <w:r w:rsidRPr="003E2CC7">
              <w:rPr>
                <w:rFonts w:ascii="Arial" w:eastAsia="Times New Roman" w:hAnsi="Arial" w:cs="Arial"/>
                <w:sz w:val="18"/>
                <w:szCs w:val="18"/>
                <w:lang w:eastAsia="ar-SA"/>
              </w:rPr>
              <w:tab/>
            </w:r>
          </w:p>
        </w:tc>
        <w:tc>
          <w:tcPr>
            <w:tcW w:w="3667" w:type="dxa"/>
            <w:shd w:val="clear" w:color="auto" w:fill="auto"/>
            <w:vAlign w:val="center"/>
          </w:tcPr>
          <w:p w:rsidR="003E2CC7" w:rsidRPr="00B674D9" w:rsidRDefault="003E2CC7" w:rsidP="003E2CC7">
            <w:pPr>
              <w:widowControl w:val="0"/>
              <w:autoSpaceDE w:val="0"/>
              <w:autoSpaceDN w:val="0"/>
              <w:adjustRightInd w:val="0"/>
              <w:spacing w:after="0" w:line="240" w:lineRule="auto"/>
              <w:jc w:val="both"/>
              <w:rPr>
                <w:rFonts w:ascii="Arial" w:eastAsia="Times New Roman" w:hAnsi="Arial" w:cs="Arial"/>
                <w:sz w:val="18"/>
                <w:szCs w:val="18"/>
                <w:lang w:eastAsia="ar-SA"/>
              </w:rPr>
            </w:pPr>
            <w:r w:rsidRPr="003E2CC7">
              <w:rPr>
                <w:rFonts w:ascii="Arial" w:eastAsia="Times New Roman" w:hAnsi="Arial" w:cs="Arial"/>
                <w:sz w:val="18"/>
                <w:szCs w:val="18"/>
                <w:lang w:eastAsia="ar-SA"/>
              </w:rPr>
              <w:t>Να διαθέτει επαναφορτιζόμενο συσσωρευτή με χρόνο ομιλίας (</w:t>
            </w:r>
            <w:proofErr w:type="spellStart"/>
            <w:r w:rsidRPr="003E2CC7">
              <w:rPr>
                <w:rFonts w:ascii="Arial" w:eastAsia="Times New Roman" w:hAnsi="Arial" w:cs="Arial"/>
                <w:sz w:val="18"/>
                <w:szCs w:val="18"/>
                <w:lang w:eastAsia="ar-SA"/>
              </w:rPr>
              <w:t>talk</w:t>
            </w:r>
            <w:proofErr w:type="spellEnd"/>
            <w:r w:rsidRPr="003E2CC7">
              <w:rPr>
                <w:rFonts w:ascii="Arial" w:eastAsia="Times New Roman" w:hAnsi="Arial" w:cs="Arial"/>
                <w:sz w:val="18"/>
                <w:szCs w:val="18"/>
                <w:lang w:eastAsia="ar-SA"/>
              </w:rPr>
              <w:t xml:space="preserve"> </w:t>
            </w:r>
            <w:proofErr w:type="spellStart"/>
            <w:r w:rsidRPr="003E2CC7">
              <w:rPr>
                <w:rFonts w:ascii="Arial" w:eastAsia="Times New Roman" w:hAnsi="Arial" w:cs="Arial"/>
                <w:sz w:val="18"/>
                <w:szCs w:val="18"/>
                <w:lang w:eastAsia="ar-SA"/>
              </w:rPr>
              <w:t>time</w:t>
            </w:r>
            <w:proofErr w:type="spellEnd"/>
            <w:r w:rsidRPr="003E2CC7">
              <w:rPr>
                <w:rFonts w:ascii="Arial" w:eastAsia="Times New Roman" w:hAnsi="Arial" w:cs="Arial"/>
                <w:sz w:val="18"/>
                <w:szCs w:val="18"/>
                <w:lang w:eastAsia="ar-SA"/>
              </w:rPr>
              <w:t>) τουλάχιστον 10 ώρες, για κύκλο εργασίας (</w:t>
            </w:r>
            <w:proofErr w:type="spellStart"/>
            <w:r w:rsidRPr="003E2CC7">
              <w:rPr>
                <w:rFonts w:ascii="Arial" w:eastAsia="Times New Roman" w:hAnsi="Arial" w:cs="Arial"/>
                <w:sz w:val="18"/>
                <w:szCs w:val="18"/>
                <w:lang w:eastAsia="ar-SA"/>
              </w:rPr>
              <w:t>duty</w:t>
            </w:r>
            <w:proofErr w:type="spellEnd"/>
            <w:r w:rsidRPr="003E2CC7">
              <w:rPr>
                <w:rFonts w:ascii="Arial" w:eastAsia="Times New Roman" w:hAnsi="Arial" w:cs="Arial"/>
                <w:sz w:val="18"/>
                <w:szCs w:val="18"/>
                <w:lang w:eastAsia="ar-SA"/>
              </w:rPr>
              <w:t xml:space="preserve"> </w:t>
            </w:r>
            <w:proofErr w:type="spellStart"/>
            <w:r w:rsidRPr="003E2CC7">
              <w:rPr>
                <w:rFonts w:ascii="Arial" w:eastAsia="Times New Roman" w:hAnsi="Arial" w:cs="Arial"/>
                <w:sz w:val="18"/>
                <w:szCs w:val="18"/>
                <w:lang w:eastAsia="ar-SA"/>
              </w:rPr>
              <w:t>cycle</w:t>
            </w:r>
            <w:proofErr w:type="spellEnd"/>
            <w:r w:rsidRPr="003E2CC7">
              <w:rPr>
                <w:rFonts w:ascii="Arial" w:eastAsia="Times New Roman" w:hAnsi="Arial" w:cs="Arial"/>
                <w:sz w:val="18"/>
                <w:szCs w:val="18"/>
                <w:lang w:eastAsia="ar-SA"/>
              </w:rPr>
              <w:t>) εκπομπής/λήψης</w:t>
            </w:r>
            <w:r>
              <w:rPr>
                <w:rFonts w:ascii="Arial" w:eastAsia="Times New Roman" w:hAnsi="Arial" w:cs="Arial"/>
                <w:sz w:val="18"/>
                <w:szCs w:val="18"/>
                <w:lang w:eastAsia="ar-SA"/>
              </w:rPr>
              <w:t xml:space="preserve"> (αθροιστικά)</w:t>
            </w:r>
            <w:r w:rsidRPr="003E2CC7">
              <w:rPr>
                <w:rFonts w:ascii="Arial" w:eastAsia="Times New Roman" w:hAnsi="Arial" w:cs="Arial"/>
                <w:sz w:val="18"/>
                <w:szCs w:val="18"/>
                <w:lang w:eastAsia="ar-SA"/>
              </w:rPr>
              <w:t xml:space="preserve"> 10%.</w:t>
            </w:r>
          </w:p>
        </w:tc>
        <w:tc>
          <w:tcPr>
            <w:tcW w:w="1360" w:type="dxa"/>
            <w:shd w:val="clear" w:color="auto" w:fill="auto"/>
            <w:vAlign w:val="center"/>
          </w:tcPr>
          <w:p w:rsidR="003E2CC7" w:rsidRPr="00B674D9" w:rsidRDefault="003E2CC7" w:rsidP="003E2CC7">
            <w:pPr>
              <w:spacing w:after="0"/>
              <w:jc w:val="center"/>
              <w:rPr>
                <w:rFonts w:ascii="Arial" w:hAnsi="Arial" w:cs="Arial"/>
                <w:color w:val="000000"/>
                <w:sz w:val="18"/>
                <w:szCs w:val="18"/>
              </w:rPr>
            </w:pPr>
          </w:p>
        </w:tc>
        <w:tc>
          <w:tcPr>
            <w:tcW w:w="1579" w:type="dxa"/>
            <w:shd w:val="clear" w:color="auto" w:fill="auto"/>
            <w:vAlign w:val="center"/>
          </w:tcPr>
          <w:p w:rsidR="003E2CC7" w:rsidRPr="00B674D9" w:rsidRDefault="003E2CC7" w:rsidP="003E2CC7">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3E2CC7" w:rsidRPr="00B674D9" w:rsidRDefault="003E2CC7" w:rsidP="003E2CC7">
            <w:pPr>
              <w:spacing w:after="0" w:line="240" w:lineRule="auto"/>
              <w:jc w:val="center"/>
              <w:rPr>
                <w:rFonts w:ascii="Arial" w:eastAsia="Times New Roman" w:hAnsi="Arial" w:cs="Arial"/>
                <w:color w:val="000000"/>
                <w:sz w:val="18"/>
                <w:szCs w:val="18"/>
                <w:lang w:eastAsia="el-GR"/>
              </w:rPr>
            </w:pPr>
          </w:p>
        </w:tc>
      </w:tr>
      <w:tr w:rsidR="003E2CC7" w:rsidRPr="00B674D9" w:rsidTr="0018026B">
        <w:trPr>
          <w:cantSplit/>
          <w:trHeight w:val="510"/>
        </w:trPr>
        <w:tc>
          <w:tcPr>
            <w:tcW w:w="1458" w:type="dxa"/>
            <w:shd w:val="clear" w:color="auto" w:fill="auto"/>
            <w:vAlign w:val="center"/>
          </w:tcPr>
          <w:p w:rsidR="003E2CC7" w:rsidRPr="00B674D9" w:rsidRDefault="003E2CC7" w:rsidP="003E2CC7">
            <w:pPr>
              <w:widowControl w:val="0"/>
              <w:autoSpaceDE w:val="0"/>
              <w:autoSpaceDN w:val="0"/>
              <w:adjustRightInd w:val="0"/>
              <w:spacing w:after="0" w:line="240" w:lineRule="auto"/>
              <w:rPr>
                <w:rFonts w:ascii="Arial" w:eastAsia="Times New Roman" w:hAnsi="Arial" w:cs="Arial"/>
                <w:sz w:val="18"/>
                <w:szCs w:val="18"/>
                <w:lang w:eastAsia="el-GR"/>
              </w:rPr>
            </w:pPr>
            <w:r w:rsidRPr="003E2CC7">
              <w:rPr>
                <w:rFonts w:ascii="Arial" w:eastAsia="Times New Roman" w:hAnsi="Arial" w:cs="Arial"/>
                <w:sz w:val="18"/>
                <w:szCs w:val="18"/>
                <w:lang w:eastAsia="ar-SA"/>
              </w:rPr>
              <w:t>4.2.1.46</w:t>
            </w:r>
            <w:r w:rsidRPr="003E2CC7">
              <w:rPr>
                <w:rFonts w:ascii="Arial" w:eastAsia="Times New Roman" w:hAnsi="Arial" w:cs="Arial"/>
                <w:sz w:val="18"/>
                <w:szCs w:val="18"/>
                <w:lang w:eastAsia="ar-SA"/>
              </w:rPr>
              <w:tab/>
            </w:r>
          </w:p>
        </w:tc>
        <w:tc>
          <w:tcPr>
            <w:tcW w:w="3667" w:type="dxa"/>
            <w:shd w:val="clear" w:color="auto" w:fill="auto"/>
            <w:vAlign w:val="center"/>
          </w:tcPr>
          <w:p w:rsidR="003E2CC7" w:rsidRPr="00B674D9" w:rsidRDefault="003E2CC7" w:rsidP="003E2CC7">
            <w:pPr>
              <w:widowControl w:val="0"/>
              <w:autoSpaceDE w:val="0"/>
              <w:autoSpaceDN w:val="0"/>
              <w:adjustRightInd w:val="0"/>
              <w:spacing w:after="0" w:line="240" w:lineRule="auto"/>
              <w:jc w:val="both"/>
              <w:rPr>
                <w:rFonts w:ascii="Arial" w:eastAsia="Times New Roman" w:hAnsi="Arial" w:cs="Arial"/>
                <w:sz w:val="18"/>
                <w:szCs w:val="18"/>
                <w:lang w:eastAsia="ar-SA"/>
              </w:rPr>
            </w:pPr>
            <w:r w:rsidRPr="003E2CC7">
              <w:rPr>
                <w:rFonts w:ascii="Arial" w:eastAsia="Times New Roman" w:hAnsi="Arial" w:cs="Arial"/>
                <w:sz w:val="18"/>
                <w:szCs w:val="18"/>
                <w:lang w:eastAsia="ar-SA"/>
              </w:rPr>
              <w:t>Επιθυμητός ο μεγαλύτερος χρόνος ομιλίας (</w:t>
            </w:r>
            <w:proofErr w:type="spellStart"/>
            <w:r w:rsidRPr="003E2CC7">
              <w:rPr>
                <w:rFonts w:ascii="Arial" w:eastAsia="Times New Roman" w:hAnsi="Arial" w:cs="Arial"/>
                <w:sz w:val="18"/>
                <w:szCs w:val="18"/>
                <w:lang w:eastAsia="ar-SA"/>
              </w:rPr>
              <w:t>talk</w:t>
            </w:r>
            <w:proofErr w:type="spellEnd"/>
            <w:r w:rsidRPr="003E2CC7">
              <w:rPr>
                <w:rFonts w:ascii="Arial" w:eastAsia="Times New Roman" w:hAnsi="Arial" w:cs="Arial"/>
                <w:sz w:val="18"/>
                <w:szCs w:val="18"/>
                <w:lang w:eastAsia="ar-SA"/>
              </w:rPr>
              <w:t xml:space="preserve"> </w:t>
            </w:r>
            <w:proofErr w:type="spellStart"/>
            <w:r w:rsidRPr="003E2CC7">
              <w:rPr>
                <w:rFonts w:ascii="Arial" w:eastAsia="Times New Roman" w:hAnsi="Arial" w:cs="Arial"/>
                <w:sz w:val="18"/>
                <w:szCs w:val="18"/>
                <w:lang w:eastAsia="ar-SA"/>
              </w:rPr>
              <w:t>time</w:t>
            </w:r>
            <w:proofErr w:type="spellEnd"/>
            <w:r w:rsidRPr="003E2CC7">
              <w:rPr>
                <w:rFonts w:ascii="Arial" w:eastAsia="Times New Roman" w:hAnsi="Arial" w:cs="Arial"/>
                <w:sz w:val="18"/>
                <w:szCs w:val="18"/>
                <w:lang w:eastAsia="ar-SA"/>
              </w:rPr>
              <w:t>). (Βαθμολογούμενο κριτήριο)</w:t>
            </w:r>
          </w:p>
        </w:tc>
        <w:tc>
          <w:tcPr>
            <w:tcW w:w="1360" w:type="dxa"/>
            <w:shd w:val="clear" w:color="auto" w:fill="auto"/>
            <w:vAlign w:val="center"/>
          </w:tcPr>
          <w:p w:rsidR="003E2CC7" w:rsidRPr="00B674D9" w:rsidRDefault="004C2AC8" w:rsidP="003E2CC7">
            <w:pPr>
              <w:spacing w:after="0"/>
              <w:jc w:val="center"/>
              <w:rPr>
                <w:rFonts w:ascii="Arial" w:hAnsi="Arial" w:cs="Arial"/>
                <w:color w:val="000000"/>
                <w:sz w:val="18"/>
                <w:szCs w:val="18"/>
              </w:rPr>
            </w:pPr>
            <w:r>
              <w:rPr>
                <w:rFonts w:ascii="Arial" w:hAnsi="Arial" w:cs="Arial"/>
                <w:color w:val="000000"/>
                <w:sz w:val="18"/>
                <w:szCs w:val="18"/>
              </w:rPr>
              <w:t>3,0%</w:t>
            </w:r>
          </w:p>
        </w:tc>
        <w:tc>
          <w:tcPr>
            <w:tcW w:w="1579" w:type="dxa"/>
            <w:shd w:val="clear" w:color="auto" w:fill="auto"/>
            <w:vAlign w:val="center"/>
          </w:tcPr>
          <w:p w:rsidR="003E2CC7" w:rsidRPr="00B674D9" w:rsidRDefault="003E2CC7" w:rsidP="003E2CC7">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ΒΚ</w:t>
            </w:r>
          </w:p>
        </w:tc>
        <w:tc>
          <w:tcPr>
            <w:tcW w:w="1817" w:type="dxa"/>
            <w:shd w:val="clear" w:color="auto" w:fill="auto"/>
            <w:vAlign w:val="center"/>
          </w:tcPr>
          <w:p w:rsidR="003E2CC7" w:rsidRPr="00B674D9" w:rsidRDefault="004C2AC8" w:rsidP="003E2CC7">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Β</w:t>
            </w:r>
          </w:p>
        </w:tc>
      </w:tr>
      <w:tr w:rsidR="00E95964" w:rsidRPr="00B674D9" w:rsidTr="0018026B">
        <w:trPr>
          <w:cantSplit/>
          <w:trHeight w:val="510"/>
        </w:trPr>
        <w:tc>
          <w:tcPr>
            <w:tcW w:w="1458" w:type="dxa"/>
            <w:shd w:val="clear" w:color="auto" w:fill="auto"/>
            <w:vAlign w:val="center"/>
          </w:tcPr>
          <w:p w:rsidR="00E95964" w:rsidRPr="00B674D9" w:rsidRDefault="00E95964" w:rsidP="00E95964">
            <w:pPr>
              <w:widowControl w:val="0"/>
              <w:autoSpaceDE w:val="0"/>
              <w:autoSpaceDN w:val="0"/>
              <w:adjustRightInd w:val="0"/>
              <w:spacing w:after="0" w:line="240" w:lineRule="auto"/>
              <w:rPr>
                <w:rFonts w:ascii="Arial" w:eastAsia="Times New Roman" w:hAnsi="Arial" w:cs="Arial"/>
                <w:sz w:val="18"/>
                <w:szCs w:val="18"/>
                <w:lang w:eastAsia="el-GR"/>
              </w:rPr>
            </w:pPr>
            <w:r w:rsidRPr="00E95964">
              <w:rPr>
                <w:rFonts w:ascii="Arial" w:eastAsia="Times New Roman" w:hAnsi="Arial" w:cs="Arial"/>
                <w:sz w:val="18"/>
                <w:szCs w:val="18"/>
                <w:lang w:eastAsia="ar-SA"/>
              </w:rPr>
              <w:t>4.2.1.47</w:t>
            </w:r>
            <w:r w:rsidRPr="00E95964">
              <w:rPr>
                <w:rFonts w:ascii="Arial" w:eastAsia="Times New Roman" w:hAnsi="Arial" w:cs="Arial"/>
                <w:sz w:val="18"/>
                <w:szCs w:val="18"/>
                <w:lang w:eastAsia="ar-SA"/>
              </w:rPr>
              <w:tab/>
            </w:r>
          </w:p>
        </w:tc>
        <w:tc>
          <w:tcPr>
            <w:tcW w:w="3667" w:type="dxa"/>
            <w:shd w:val="clear" w:color="auto" w:fill="auto"/>
            <w:vAlign w:val="center"/>
          </w:tcPr>
          <w:p w:rsidR="00E95964" w:rsidRPr="00B674D9" w:rsidRDefault="00E95964" w:rsidP="00E95964">
            <w:pPr>
              <w:widowControl w:val="0"/>
              <w:autoSpaceDE w:val="0"/>
              <w:autoSpaceDN w:val="0"/>
              <w:adjustRightInd w:val="0"/>
              <w:spacing w:after="0" w:line="240" w:lineRule="auto"/>
              <w:jc w:val="both"/>
              <w:rPr>
                <w:rFonts w:ascii="Arial" w:eastAsia="Times New Roman" w:hAnsi="Arial" w:cs="Arial"/>
                <w:sz w:val="18"/>
                <w:szCs w:val="18"/>
                <w:lang w:eastAsia="ar-SA"/>
              </w:rPr>
            </w:pPr>
            <w:r w:rsidRPr="00E95964">
              <w:rPr>
                <w:rFonts w:ascii="Arial" w:eastAsia="Times New Roman" w:hAnsi="Arial" w:cs="Arial"/>
                <w:sz w:val="18"/>
                <w:szCs w:val="18"/>
                <w:lang w:eastAsia="ar-SA"/>
              </w:rPr>
              <w:t>Επιθυμητός χρόνος πλήρους επαναφόρτισης του συσσωρευτή να είναι 3 ώρες. (Οι 3 ώρες δεν αποτελούν Απαράβατο όρο. Μη κάλυψη του εν λόγω κριτηρίου δεν συνεπάγεται απόρριψη της τεχνικής προσφοράς. Γίνονται αποδεκτές καλύτερες και χειρότερες επιδόσεις. Βαθμολογούμενο κριτήριο με βάση τις ακραίες τιμές επιδόσεων)</w:t>
            </w:r>
          </w:p>
        </w:tc>
        <w:tc>
          <w:tcPr>
            <w:tcW w:w="1360" w:type="dxa"/>
            <w:shd w:val="clear" w:color="auto" w:fill="auto"/>
            <w:vAlign w:val="center"/>
          </w:tcPr>
          <w:p w:rsidR="00E95964" w:rsidRPr="00B674D9" w:rsidRDefault="004C2AC8" w:rsidP="00E95964">
            <w:pPr>
              <w:spacing w:after="0"/>
              <w:jc w:val="center"/>
              <w:rPr>
                <w:rFonts w:ascii="Arial" w:hAnsi="Arial" w:cs="Arial"/>
                <w:color w:val="000000"/>
                <w:sz w:val="18"/>
                <w:szCs w:val="18"/>
              </w:rPr>
            </w:pPr>
            <w:r>
              <w:rPr>
                <w:rFonts w:ascii="Arial" w:hAnsi="Arial" w:cs="Arial"/>
                <w:color w:val="000000"/>
                <w:sz w:val="18"/>
                <w:szCs w:val="18"/>
              </w:rPr>
              <w:t>3,0%</w:t>
            </w:r>
          </w:p>
        </w:tc>
        <w:tc>
          <w:tcPr>
            <w:tcW w:w="1579" w:type="dxa"/>
            <w:shd w:val="clear" w:color="auto" w:fill="auto"/>
            <w:vAlign w:val="center"/>
          </w:tcPr>
          <w:p w:rsidR="00E95964" w:rsidRPr="00B674D9" w:rsidRDefault="00E95964" w:rsidP="00E95964">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ΒΚ</w:t>
            </w:r>
          </w:p>
        </w:tc>
        <w:tc>
          <w:tcPr>
            <w:tcW w:w="1817" w:type="dxa"/>
            <w:shd w:val="clear" w:color="auto" w:fill="auto"/>
            <w:vAlign w:val="center"/>
          </w:tcPr>
          <w:p w:rsidR="00E95964" w:rsidRPr="00B674D9" w:rsidRDefault="004C2AC8" w:rsidP="00E95964">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Γ</w:t>
            </w:r>
          </w:p>
        </w:tc>
      </w:tr>
      <w:tr w:rsidR="00E95964" w:rsidRPr="00B674D9" w:rsidTr="0018026B">
        <w:trPr>
          <w:cantSplit/>
          <w:trHeight w:val="510"/>
        </w:trPr>
        <w:tc>
          <w:tcPr>
            <w:tcW w:w="1458" w:type="dxa"/>
            <w:shd w:val="clear" w:color="auto" w:fill="auto"/>
            <w:vAlign w:val="center"/>
          </w:tcPr>
          <w:p w:rsidR="00E95964" w:rsidRPr="00B674D9" w:rsidRDefault="00E95964" w:rsidP="00E95964">
            <w:pPr>
              <w:widowControl w:val="0"/>
              <w:autoSpaceDE w:val="0"/>
              <w:autoSpaceDN w:val="0"/>
              <w:adjustRightInd w:val="0"/>
              <w:spacing w:after="0" w:line="240" w:lineRule="auto"/>
              <w:rPr>
                <w:rFonts w:ascii="Arial" w:eastAsia="Times New Roman" w:hAnsi="Arial" w:cs="Arial"/>
                <w:sz w:val="18"/>
                <w:szCs w:val="18"/>
                <w:lang w:eastAsia="el-GR"/>
              </w:rPr>
            </w:pPr>
            <w:r w:rsidRPr="00E95964">
              <w:rPr>
                <w:rFonts w:ascii="Arial" w:eastAsia="Times New Roman" w:hAnsi="Arial" w:cs="Arial"/>
                <w:sz w:val="18"/>
                <w:szCs w:val="18"/>
                <w:lang w:eastAsia="ar-SA"/>
              </w:rPr>
              <w:t>4.2.1.48</w:t>
            </w:r>
            <w:r w:rsidRPr="00E95964">
              <w:rPr>
                <w:rFonts w:ascii="Arial" w:eastAsia="Times New Roman" w:hAnsi="Arial" w:cs="Arial"/>
                <w:sz w:val="18"/>
                <w:szCs w:val="18"/>
                <w:lang w:eastAsia="ar-SA"/>
              </w:rPr>
              <w:tab/>
            </w:r>
          </w:p>
        </w:tc>
        <w:tc>
          <w:tcPr>
            <w:tcW w:w="3667" w:type="dxa"/>
            <w:shd w:val="clear" w:color="auto" w:fill="auto"/>
            <w:vAlign w:val="center"/>
          </w:tcPr>
          <w:p w:rsidR="00E95964" w:rsidRPr="00B674D9" w:rsidRDefault="00E95964" w:rsidP="00E95964">
            <w:pPr>
              <w:widowControl w:val="0"/>
              <w:autoSpaceDE w:val="0"/>
              <w:autoSpaceDN w:val="0"/>
              <w:adjustRightInd w:val="0"/>
              <w:spacing w:after="0" w:line="240" w:lineRule="auto"/>
              <w:jc w:val="both"/>
              <w:rPr>
                <w:rFonts w:ascii="Arial" w:eastAsia="Times New Roman" w:hAnsi="Arial" w:cs="Arial"/>
                <w:sz w:val="18"/>
                <w:szCs w:val="18"/>
                <w:lang w:eastAsia="ar-SA"/>
              </w:rPr>
            </w:pPr>
            <w:r w:rsidRPr="00E95964">
              <w:rPr>
                <w:rFonts w:ascii="Arial" w:eastAsia="Times New Roman" w:hAnsi="Arial" w:cs="Arial"/>
                <w:sz w:val="18"/>
                <w:szCs w:val="18"/>
                <w:lang w:eastAsia="ar-SA"/>
              </w:rPr>
              <w:t>Επιθυμητό να διαθέτει ξεχωριστή λυχνία ένδειξης της κατάστασης του συσσωρευτή. (Βαθμολογούμενο κριτήριο)</w:t>
            </w:r>
          </w:p>
        </w:tc>
        <w:tc>
          <w:tcPr>
            <w:tcW w:w="1360" w:type="dxa"/>
            <w:shd w:val="clear" w:color="auto" w:fill="auto"/>
            <w:vAlign w:val="center"/>
          </w:tcPr>
          <w:p w:rsidR="00E95964" w:rsidRPr="00B674D9" w:rsidRDefault="004C2AC8" w:rsidP="00E95964">
            <w:pPr>
              <w:spacing w:after="0"/>
              <w:jc w:val="center"/>
              <w:rPr>
                <w:rFonts w:ascii="Arial" w:hAnsi="Arial" w:cs="Arial"/>
                <w:color w:val="000000"/>
                <w:sz w:val="18"/>
                <w:szCs w:val="18"/>
              </w:rPr>
            </w:pPr>
            <w:r>
              <w:rPr>
                <w:rFonts w:ascii="Arial" w:hAnsi="Arial" w:cs="Arial"/>
                <w:color w:val="000000"/>
                <w:sz w:val="18"/>
                <w:szCs w:val="18"/>
              </w:rPr>
              <w:t>2,0%</w:t>
            </w:r>
          </w:p>
        </w:tc>
        <w:tc>
          <w:tcPr>
            <w:tcW w:w="1579" w:type="dxa"/>
            <w:shd w:val="clear" w:color="auto" w:fill="auto"/>
            <w:vAlign w:val="center"/>
          </w:tcPr>
          <w:p w:rsidR="00E95964" w:rsidRPr="00B674D9" w:rsidRDefault="00E95964" w:rsidP="00E95964">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ΒΚ</w:t>
            </w:r>
          </w:p>
        </w:tc>
        <w:tc>
          <w:tcPr>
            <w:tcW w:w="1817" w:type="dxa"/>
            <w:shd w:val="clear" w:color="auto" w:fill="auto"/>
            <w:vAlign w:val="center"/>
          </w:tcPr>
          <w:p w:rsidR="00E95964" w:rsidRPr="00B674D9" w:rsidRDefault="004C2AC8" w:rsidP="00E95964">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Α</w:t>
            </w:r>
          </w:p>
        </w:tc>
      </w:tr>
      <w:tr w:rsidR="00E95964" w:rsidRPr="00B674D9" w:rsidTr="0018026B">
        <w:trPr>
          <w:cantSplit/>
          <w:trHeight w:val="510"/>
        </w:trPr>
        <w:tc>
          <w:tcPr>
            <w:tcW w:w="1458" w:type="dxa"/>
            <w:shd w:val="clear" w:color="auto" w:fill="auto"/>
            <w:vAlign w:val="center"/>
          </w:tcPr>
          <w:p w:rsidR="00E95964" w:rsidRPr="00B674D9" w:rsidRDefault="00E95964" w:rsidP="00E95964">
            <w:pPr>
              <w:widowControl w:val="0"/>
              <w:autoSpaceDE w:val="0"/>
              <w:autoSpaceDN w:val="0"/>
              <w:adjustRightInd w:val="0"/>
              <w:spacing w:after="0" w:line="240" w:lineRule="auto"/>
              <w:rPr>
                <w:rFonts w:ascii="Arial" w:eastAsia="Times New Roman" w:hAnsi="Arial" w:cs="Arial"/>
                <w:sz w:val="18"/>
                <w:szCs w:val="18"/>
                <w:lang w:eastAsia="el-GR"/>
              </w:rPr>
            </w:pPr>
            <w:r w:rsidRPr="00E95964">
              <w:rPr>
                <w:rFonts w:ascii="Arial" w:eastAsia="Times New Roman" w:hAnsi="Arial" w:cs="Arial"/>
                <w:sz w:val="18"/>
                <w:szCs w:val="18"/>
                <w:lang w:eastAsia="ar-SA"/>
              </w:rPr>
              <w:t>4.2.1.49</w:t>
            </w:r>
            <w:r w:rsidRPr="00E95964">
              <w:rPr>
                <w:rFonts w:ascii="Arial" w:eastAsia="Times New Roman" w:hAnsi="Arial" w:cs="Arial"/>
                <w:sz w:val="18"/>
                <w:szCs w:val="18"/>
                <w:lang w:eastAsia="ar-SA"/>
              </w:rPr>
              <w:tab/>
            </w:r>
          </w:p>
        </w:tc>
        <w:tc>
          <w:tcPr>
            <w:tcW w:w="3667" w:type="dxa"/>
            <w:shd w:val="clear" w:color="auto" w:fill="auto"/>
            <w:vAlign w:val="center"/>
          </w:tcPr>
          <w:p w:rsidR="00E95964" w:rsidRPr="00B674D9" w:rsidRDefault="00E95964" w:rsidP="00E95964">
            <w:pPr>
              <w:widowControl w:val="0"/>
              <w:autoSpaceDE w:val="0"/>
              <w:autoSpaceDN w:val="0"/>
              <w:adjustRightInd w:val="0"/>
              <w:spacing w:after="0" w:line="240" w:lineRule="auto"/>
              <w:jc w:val="both"/>
              <w:rPr>
                <w:rFonts w:ascii="Arial" w:eastAsia="Times New Roman" w:hAnsi="Arial" w:cs="Arial"/>
                <w:sz w:val="18"/>
                <w:szCs w:val="18"/>
                <w:lang w:eastAsia="ar-SA"/>
              </w:rPr>
            </w:pPr>
            <w:r w:rsidRPr="00E95964">
              <w:rPr>
                <w:rFonts w:ascii="Arial" w:eastAsia="Times New Roman" w:hAnsi="Arial" w:cs="Arial"/>
                <w:sz w:val="18"/>
                <w:szCs w:val="18"/>
                <w:lang w:eastAsia="ar-SA"/>
              </w:rPr>
              <w:t>Ο επαναφορτιζόμενος συσσωρευτής να είναι αποσπώμενος από τον πομποδέκτη (όχι ενσωματωμένος), ώστε να δύναται να αντικαθίσταται με έτερο συσσωρευτή κατά τη διάρκεια επαναφόρτισης του πρώτου ή να αφαιρείται σε περίπτωση υπερθέρμανσης.</w:t>
            </w:r>
          </w:p>
        </w:tc>
        <w:tc>
          <w:tcPr>
            <w:tcW w:w="1360" w:type="dxa"/>
            <w:shd w:val="clear" w:color="auto" w:fill="auto"/>
            <w:vAlign w:val="center"/>
          </w:tcPr>
          <w:p w:rsidR="00E95964" w:rsidRPr="00B674D9" w:rsidRDefault="00E95964" w:rsidP="00E95964">
            <w:pPr>
              <w:spacing w:after="0"/>
              <w:jc w:val="center"/>
              <w:rPr>
                <w:rFonts w:ascii="Arial" w:hAnsi="Arial" w:cs="Arial"/>
                <w:color w:val="000000"/>
                <w:sz w:val="18"/>
                <w:szCs w:val="18"/>
              </w:rPr>
            </w:pPr>
          </w:p>
        </w:tc>
        <w:tc>
          <w:tcPr>
            <w:tcW w:w="1579" w:type="dxa"/>
            <w:shd w:val="clear" w:color="auto" w:fill="auto"/>
            <w:vAlign w:val="center"/>
          </w:tcPr>
          <w:p w:rsidR="00E95964" w:rsidRPr="00B674D9" w:rsidRDefault="00E95964" w:rsidP="00E95964">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E95964" w:rsidRPr="00B674D9" w:rsidRDefault="00E95964" w:rsidP="00E95964">
            <w:pPr>
              <w:spacing w:after="0" w:line="240" w:lineRule="auto"/>
              <w:jc w:val="center"/>
              <w:rPr>
                <w:rFonts w:ascii="Arial" w:eastAsia="Times New Roman" w:hAnsi="Arial" w:cs="Arial"/>
                <w:color w:val="000000"/>
                <w:sz w:val="18"/>
                <w:szCs w:val="18"/>
                <w:lang w:eastAsia="el-GR"/>
              </w:rPr>
            </w:pPr>
          </w:p>
        </w:tc>
      </w:tr>
      <w:tr w:rsidR="00E95964" w:rsidRPr="00B674D9" w:rsidTr="0018026B">
        <w:trPr>
          <w:cantSplit/>
          <w:trHeight w:val="510"/>
        </w:trPr>
        <w:tc>
          <w:tcPr>
            <w:tcW w:w="1458" w:type="dxa"/>
            <w:shd w:val="clear" w:color="auto" w:fill="auto"/>
            <w:vAlign w:val="center"/>
          </w:tcPr>
          <w:p w:rsidR="00E95964" w:rsidRPr="00B674D9" w:rsidRDefault="00E95964" w:rsidP="00E95964">
            <w:pPr>
              <w:widowControl w:val="0"/>
              <w:autoSpaceDE w:val="0"/>
              <w:autoSpaceDN w:val="0"/>
              <w:adjustRightInd w:val="0"/>
              <w:spacing w:after="0" w:line="240" w:lineRule="auto"/>
              <w:rPr>
                <w:rFonts w:ascii="Arial" w:eastAsia="Times New Roman" w:hAnsi="Arial" w:cs="Arial"/>
                <w:sz w:val="18"/>
                <w:szCs w:val="18"/>
                <w:lang w:eastAsia="el-GR"/>
              </w:rPr>
            </w:pPr>
            <w:r w:rsidRPr="00E95964">
              <w:rPr>
                <w:rFonts w:ascii="Arial" w:eastAsia="Times New Roman" w:hAnsi="Arial" w:cs="Arial"/>
                <w:sz w:val="18"/>
                <w:szCs w:val="18"/>
                <w:lang w:eastAsia="ar-SA"/>
              </w:rPr>
              <w:t>4.2.1.50</w:t>
            </w:r>
            <w:r w:rsidRPr="00E95964">
              <w:rPr>
                <w:rFonts w:ascii="Arial" w:eastAsia="Times New Roman" w:hAnsi="Arial" w:cs="Arial"/>
                <w:sz w:val="18"/>
                <w:szCs w:val="18"/>
                <w:lang w:eastAsia="ar-SA"/>
              </w:rPr>
              <w:tab/>
            </w:r>
          </w:p>
        </w:tc>
        <w:tc>
          <w:tcPr>
            <w:tcW w:w="3667" w:type="dxa"/>
            <w:shd w:val="clear" w:color="auto" w:fill="auto"/>
            <w:vAlign w:val="center"/>
          </w:tcPr>
          <w:p w:rsidR="00E95964" w:rsidRPr="00B674D9" w:rsidRDefault="00E95964" w:rsidP="00E95964">
            <w:pPr>
              <w:widowControl w:val="0"/>
              <w:autoSpaceDE w:val="0"/>
              <w:autoSpaceDN w:val="0"/>
              <w:adjustRightInd w:val="0"/>
              <w:spacing w:after="0" w:line="240" w:lineRule="auto"/>
              <w:jc w:val="both"/>
              <w:rPr>
                <w:rFonts w:ascii="Arial" w:eastAsia="Times New Roman" w:hAnsi="Arial" w:cs="Arial"/>
                <w:sz w:val="18"/>
                <w:szCs w:val="18"/>
                <w:lang w:eastAsia="ar-SA"/>
              </w:rPr>
            </w:pPr>
            <w:r w:rsidRPr="00E95964">
              <w:rPr>
                <w:rFonts w:ascii="Arial" w:eastAsia="Times New Roman" w:hAnsi="Arial" w:cs="Arial"/>
                <w:sz w:val="18"/>
                <w:szCs w:val="18"/>
                <w:lang w:eastAsia="ar-SA"/>
              </w:rPr>
              <w:t xml:space="preserve">Επιθυμητό να διαθέτει δυνατότητα ασύρματης σύνδεσης εξωτερικού ηχείου ή/και μικροφώνου </w:t>
            </w:r>
            <w:proofErr w:type="spellStart"/>
            <w:r w:rsidRPr="00E95964">
              <w:rPr>
                <w:rFonts w:ascii="Arial" w:eastAsia="Times New Roman" w:hAnsi="Arial" w:cs="Arial"/>
                <w:sz w:val="18"/>
                <w:szCs w:val="18"/>
                <w:lang w:eastAsia="ar-SA"/>
              </w:rPr>
              <w:t>Bluetooth</w:t>
            </w:r>
            <w:proofErr w:type="spellEnd"/>
            <w:r w:rsidRPr="00E95964">
              <w:rPr>
                <w:rFonts w:ascii="Arial" w:eastAsia="Times New Roman" w:hAnsi="Arial" w:cs="Arial"/>
                <w:sz w:val="18"/>
                <w:szCs w:val="18"/>
                <w:lang w:eastAsia="ar-SA"/>
              </w:rPr>
              <w:t>. (Βαθμολογούμενο κριτήριο)</w:t>
            </w:r>
          </w:p>
        </w:tc>
        <w:tc>
          <w:tcPr>
            <w:tcW w:w="1360" w:type="dxa"/>
            <w:shd w:val="clear" w:color="auto" w:fill="auto"/>
            <w:vAlign w:val="center"/>
          </w:tcPr>
          <w:p w:rsidR="00E95964" w:rsidRPr="00B674D9" w:rsidRDefault="004C2AC8" w:rsidP="00E95964">
            <w:pPr>
              <w:spacing w:after="0"/>
              <w:jc w:val="center"/>
              <w:rPr>
                <w:rFonts w:ascii="Arial" w:hAnsi="Arial" w:cs="Arial"/>
                <w:color w:val="000000"/>
                <w:sz w:val="18"/>
                <w:szCs w:val="18"/>
              </w:rPr>
            </w:pPr>
            <w:r>
              <w:rPr>
                <w:rFonts w:ascii="Arial" w:hAnsi="Arial" w:cs="Arial"/>
                <w:color w:val="000000"/>
                <w:sz w:val="18"/>
                <w:szCs w:val="18"/>
              </w:rPr>
              <w:t>2,0%</w:t>
            </w:r>
          </w:p>
        </w:tc>
        <w:tc>
          <w:tcPr>
            <w:tcW w:w="1579" w:type="dxa"/>
            <w:shd w:val="clear" w:color="auto" w:fill="auto"/>
            <w:vAlign w:val="center"/>
          </w:tcPr>
          <w:p w:rsidR="00E95964" w:rsidRPr="00B674D9" w:rsidRDefault="00E95964" w:rsidP="00E95964">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ΒΚ</w:t>
            </w:r>
          </w:p>
        </w:tc>
        <w:tc>
          <w:tcPr>
            <w:tcW w:w="1817" w:type="dxa"/>
            <w:shd w:val="clear" w:color="auto" w:fill="auto"/>
            <w:vAlign w:val="center"/>
          </w:tcPr>
          <w:p w:rsidR="00E95964" w:rsidRPr="00B674D9" w:rsidRDefault="004C2AC8" w:rsidP="00E95964">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Α</w:t>
            </w:r>
          </w:p>
        </w:tc>
      </w:tr>
      <w:tr w:rsidR="00E95964" w:rsidRPr="00B674D9" w:rsidTr="0018026B">
        <w:trPr>
          <w:cantSplit/>
          <w:trHeight w:val="510"/>
        </w:trPr>
        <w:tc>
          <w:tcPr>
            <w:tcW w:w="1458" w:type="dxa"/>
            <w:shd w:val="clear" w:color="auto" w:fill="auto"/>
            <w:vAlign w:val="center"/>
          </w:tcPr>
          <w:p w:rsidR="00E95964" w:rsidRPr="00B674D9" w:rsidRDefault="00E95964" w:rsidP="00E95964">
            <w:pPr>
              <w:widowControl w:val="0"/>
              <w:autoSpaceDE w:val="0"/>
              <w:autoSpaceDN w:val="0"/>
              <w:adjustRightInd w:val="0"/>
              <w:spacing w:after="0" w:line="240" w:lineRule="auto"/>
              <w:rPr>
                <w:rFonts w:ascii="Arial" w:eastAsia="Times New Roman" w:hAnsi="Arial" w:cs="Arial"/>
                <w:sz w:val="18"/>
                <w:szCs w:val="18"/>
                <w:lang w:eastAsia="el-GR"/>
              </w:rPr>
            </w:pPr>
            <w:r w:rsidRPr="00E95964">
              <w:rPr>
                <w:rFonts w:ascii="Arial" w:eastAsia="Times New Roman" w:hAnsi="Arial" w:cs="Arial"/>
                <w:sz w:val="18"/>
                <w:szCs w:val="18"/>
                <w:lang w:eastAsia="ar-SA"/>
              </w:rPr>
              <w:t>4.2.1.51</w:t>
            </w:r>
            <w:r w:rsidRPr="00E95964">
              <w:rPr>
                <w:rFonts w:ascii="Arial" w:eastAsia="Times New Roman" w:hAnsi="Arial" w:cs="Arial"/>
                <w:sz w:val="18"/>
                <w:szCs w:val="18"/>
                <w:lang w:eastAsia="ar-SA"/>
              </w:rPr>
              <w:tab/>
            </w:r>
          </w:p>
        </w:tc>
        <w:tc>
          <w:tcPr>
            <w:tcW w:w="3667" w:type="dxa"/>
            <w:shd w:val="clear" w:color="auto" w:fill="auto"/>
            <w:vAlign w:val="center"/>
          </w:tcPr>
          <w:p w:rsidR="00E95964" w:rsidRPr="00B674D9" w:rsidRDefault="00E95964" w:rsidP="00E95964">
            <w:pPr>
              <w:widowControl w:val="0"/>
              <w:autoSpaceDE w:val="0"/>
              <w:autoSpaceDN w:val="0"/>
              <w:adjustRightInd w:val="0"/>
              <w:spacing w:after="0" w:line="240" w:lineRule="auto"/>
              <w:jc w:val="both"/>
              <w:rPr>
                <w:rFonts w:ascii="Arial" w:eastAsia="Times New Roman" w:hAnsi="Arial" w:cs="Arial"/>
                <w:sz w:val="18"/>
                <w:szCs w:val="18"/>
                <w:lang w:eastAsia="ar-SA"/>
              </w:rPr>
            </w:pPr>
            <w:r w:rsidRPr="00E95964">
              <w:rPr>
                <w:rFonts w:ascii="Arial" w:eastAsia="Times New Roman" w:hAnsi="Arial" w:cs="Arial"/>
                <w:sz w:val="18"/>
                <w:szCs w:val="18"/>
                <w:lang w:eastAsia="ar-SA"/>
              </w:rPr>
              <w:t xml:space="preserve">Εφόσον διαθέτει δυνατότητα ασύρματης σύνδεσης εξωτερικού ηχείου ή/και μικροφώνου </w:t>
            </w:r>
            <w:proofErr w:type="spellStart"/>
            <w:r w:rsidRPr="00E95964">
              <w:rPr>
                <w:rFonts w:ascii="Arial" w:eastAsia="Times New Roman" w:hAnsi="Arial" w:cs="Arial"/>
                <w:sz w:val="18"/>
                <w:szCs w:val="18"/>
                <w:lang w:eastAsia="ar-SA"/>
              </w:rPr>
              <w:t>Bluetooth</w:t>
            </w:r>
            <w:proofErr w:type="spellEnd"/>
            <w:r w:rsidRPr="00E95964">
              <w:rPr>
                <w:rFonts w:ascii="Arial" w:eastAsia="Times New Roman" w:hAnsi="Arial" w:cs="Arial"/>
                <w:sz w:val="18"/>
                <w:szCs w:val="18"/>
                <w:lang w:eastAsia="ar-SA"/>
              </w:rPr>
              <w:t>, ο πομποδέκτης να είναι σύμφωνος με το πρότυπο ETSI EN 300 328. (Βαθμολογούμενο κριτήριο)</w:t>
            </w:r>
          </w:p>
        </w:tc>
        <w:tc>
          <w:tcPr>
            <w:tcW w:w="1360" w:type="dxa"/>
            <w:shd w:val="clear" w:color="auto" w:fill="auto"/>
            <w:vAlign w:val="center"/>
          </w:tcPr>
          <w:p w:rsidR="00E95964" w:rsidRPr="00B674D9" w:rsidRDefault="004C2AC8" w:rsidP="00E95964">
            <w:pPr>
              <w:spacing w:after="0"/>
              <w:jc w:val="center"/>
              <w:rPr>
                <w:rFonts w:ascii="Arial" w:hAnsi="Arial" w:cs="Arial"/>
                <w:color w:val="000000"/>
                <w:sz w:val="18"/>
                <w:szCs w:val="18"/>
              </w:rPr>
            </w:pPr>
            <w:r>
              <w:rPr>
                <w:rFonts w:ascii="Arial" w:hAnsi="Arial" w:cs="Arial"/>
                <w:color w:val="000000"/>
                <w:sz w:val="18"/>
                <w:szCs w:val="18"/>
              </w:rPr>
              <w:t>2,0%</w:t>
            </w:r>
          </w:p>
        </w:tc>
        <w:tc>
          <w:tcPr>
            <w:tcW w:w="1579" w:type="dxa"/>
            <w:shd w:val="clear" w:color="auto" w:fill="auto"/>
            <w:vAlign w:val="center"/>
          </w:tcPr>
          <w:p w:rsidR="00E95964" w:rsidRPr="00B674D9" w:rsidRDefault="00E95964" w:rsidP="00E95964">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ΒΚ</w:t>
            </w:r>
          </w:p>
        </w:tc>
        <w:tc>
          <w:tcPr>
            <w:tcW w:w="1817" w:type="dxa"/>
            <w:shd w:val="clear" w:color="auto" w:fill="auto"/>
            <w:vAlign w:val="center"/>
          </w:tcPr>
          <w:p w:rsidR="00E95964" w:rsidRPr="00B674D9" w:rsidRDefault="004C2AC8" w:rsidP="00E95964">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Α</w:t>
            </w:r>
          </w:p>
        </w:tc>
      </w:tr>
      <w:tr w:rsidR="00E95964" w:rsidRPr="00B674D9" w:rsidTr="0018026B">
        <w:trPr>
          <w:cantSplit/>
          <w:trHeight w:val="510"/>
        </w:trPr>
        <w:tc>
          <w:tcPr>
            <w:tcW w:w="1458" w:type="dxa"/>
            <w:shd w:val="clear" w:color="auto" w:fill="auto"/>
            <w:vAlign w:val="center"/>
          </w:tcPr>
          <w:p w:rsidR="00E95964" w:rsidRPr="00B674D9" w:rsidRDefault="00B47B76" w:rsidP="00E95964">
            <w:pPr>
              <w:widowControl w:val="0"/>
              <w:autoSpaceDE w:val="0"/>
              <w:autoSpaceDN w:val="0"/>
              <w:adjustRightInd w:val="0"/>
              <w:spacing w:after="0" w:line="240" w:lineRule="auto"/>
              <w:rPr>
                <w:rFonts w:ascii="Arial" w:eastAsia="Times New Roman" w:hAnsi="Arial" w:cs="Arial"/>
                <w:sz w:val="18"/>
                <w:szCs w:val="18"/>
                <w:lang w:eastAsia="el-GR"/>
              </w:rPr>
            </w:pPr>
            <w:r w:rsidRPr="00B47B76">
              <w:rPr>
                <w:rFonts w:ascii="Arial" w:eastAsia="Times New Roman" w:hAnsi="Arial" w:cs="Arial"/>
                <w:sz w:val="18"/>
                <w:szCs w:val="18"/>
                <w:lang w:eastAsia="ar-SA"/>
              </w:rPr>
              <w:t>4.2.1.52</w:t>
            </w:r>
            <w:r w:rsidRPr="00B47B76">
              <w:rPr>
                <w:rFonts w:ascii="Arial" w:eastAsia="Times New Roman" w:hAnsi="Arial" w:cs="Arial"/>
                <w:sz w:val="18"/>
                <w:szCs w:val="18"/>
                <w:lang w:eastAsia="ar-SA"/>
              </w:rPr>
              <w:tab/>
            </w:r>
          </w:p>
        </w:tc>
        <w:tc>
          <w:tcPr>
            <w:tcW w:w="3667" w:type="dxa"/>
            <w:shd w:val="clear" w:color="auto" w:fill="auto"/>
            <w:vAlign w:val="center"/>
          </w:tcPr>
          <w:p w:rsidR="00E95964" w:rsidRPr="00B674D9" w:rsidRDefault="00B47B76" w:rsidP="00E95964">
            <w:pPr>
              <w:widowControl w:val="0"/>
              <w:autoSpaceDE w:val="0"/>
              <w:autoSpaceDN w:val="0"/>
              <w:adjustRightInd w:val="0"/>
              <w:spacing w:after="0" w:line="240" w:lineRule="auto"/>
              <w:jc w:val="both"/>
              <w:rPr>
                <w:rFonts w:ascii="Arial" w:eastAsia="Times New Roman" w:hAnsi="Arial" w:cs="Arial"/>
                <w:sz w:val="18"/>
                <w:szCs w:val="18"/>
                <w:lang w:eastAsia="ar-SA"/>
              </w:rPr>
            </w:pPr>
            <w:r w:rsidRPr="00B47B76">
              <w:rPr>
                <w:rFonts w:ascii="Arial" w:eastAsia="Times New Roman" w:hAnsi="Arial" w:cs="Arial"/>
                <w:sz w:val="18"/>
                <w:szCs w:val="18"/>
                <w:lang w:eastAsia="ar-SA"/>
              </w:rPr>
              <w:t>Η συσκευή να είναι σύμφωνη με το πρότυπο ΕΝ 300 086.</w:t>
            </w:r>
          </w:p>
        </w:tc>
        <w:tc>
          <w:tcPr>
            <w:tcW w:w="1360" w:type="dxa"/>
            <w:shd w:val="clear" w:color="auto" w:fill="auto"/>
            <w:vAlign w:val="center"/>
          </w:tcPr>
          <w:p w:rsidR="00E95964" w:rsidRPr="00B674D9" w:rsidRDefault="00E95964" w:rsidP="00E95964">
            <w:pPr>
              <w:spacing w:after="0"/>
              <w:jc w:val="center"/>
              <w:rPr>
                <w:rFonts w:ascii="Arial" w:hAnsi="Arial" w:cs="Arial"/>
                <w:color w:val="000000"/>
                <w:sz w:val="18"/>
                <w:szCs w:val="18"/>
              </w:rPr>
            </w:pPr>
          </w:p>
        </w:tc>
        <w:tc>
          <w:tcPr>
            <w:tcW w:w="1579" w:type="dxa"/>
            <w:shd w:val="clear" w:color="auto" w:fill="auto"/>
            <w:vAlign w:val="center"/>
          </w:tcPr>
          <w:p w:rsidR="00E95964" w:rsidRPr="00B674D9" w:rsidRDefault="00B47B76" w:rsidP="00E95964">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E95964" w:rsidRPr="00B674D9" w:rsidRDefault="00E95964" w:rsidP="00E95964">
            <w:pPr>
              <w:spacing w:after="0" w:line="240" w:lineRule="auto"/>
              <w:jc w:val="center"/>
              <w:rPr>
                <w:rFonts w:ascii="Arial" w:eastAsia="Times New Roman" w:hAnsi="Arial" w:cs="Arial"/>
                <w:color w:val="000000"/>
                <w:sz w:val="18"/>
                <w:szCs w:val="18"/>
                <w:lang w:eastAsia="el-GR"/>
              </w:rPr>
            </w:pPr>
          </w:p>
        </w:tc>
      </w:tr>
      <w:tr w:rsidR="00B47B76" w:rsidRPr="00B674D9" w:rsidTr="0018026B">
        <w:trPr>
          <w:cantSplit/>
          <w:trHeight w:val="510"/>
        </w:trPr>
        <w:tc>
          <w:tcPr>
            <w:tcW w:w="1458" w:type="dxa"/>
            <w:shd w:val="clear" w:color="auto" w:fill="auto"/>
            <w:vAlign w:val="center"/>
          </w:tcPr>
          <w:p w:rsidR="00B47B76" w:rsidRPr="00B674D9" w:rsidRDefault="00B47B76" w:rsidP="00B47B76">
            <w:pPr>
              <w:widowControl w:val="0"/>
              <w:autoSpaceDE w:val="0"/>
              <w:autoSpaceDN w:val="0"/>
              <w:adjustRightInd w:val="0"/>
              <w:spacing w:after="0" w:line="240" w:lineRule="auto"/>
              <w:rPr>
                <w:rFonts w:ascii="Arial" w:eastAsia="Times New Roman" w:hAnsi="Arial" w:cs="Arial"/>
                <w:sz w:val="18"/>
                <w:szCs w:val="18"/>
                <w:lang w:eastAsia="el-GR"/>
              </w:rPr>
            </w:pPr>
            <w:r w:rsidRPr="00B47B76">
              <w:rPr>
                <w:rFonts w:ascii="Arial" w:eastAsia="Times New Roman" w:hAnsi="Arial" w:cs="Arial"/>
                <w:sz w:val="18"/>
                <w:szCs w:val="18"/>
                <w:lang w:eastAsia="ar-SA"/>
              </w:rPr>
              <w:t>4.2.1.53</w:t>
            </w:r>
            <w:r w:rsidRPr="00B47B76">
              <w:rPr>
                <w:rFonts w:ascii="Arial" w:eastAsia="Times New Roman" w:hAnsi="Arial" w:cs="Arial"/>
                <w:sz w:val="18"/>
                <w:szCs w:val="18"/>
                <w:lang w:eastAsia="ar-SA"/>
              </w:rPr>
              <w:tab/>
            </w:r>
          </w:p>
        </w:tc>
        <w:tc>
          <w:tcPr>
            <w:tcW w:w="3667" w:type="dxa"/>
            <w:shd w:val="clear" w:color="auto" w:fill="auto"/>
            <w:vAlign w:val="center"/>
          </w:tcPr>
          <w:p w:rsidR="00B47B76" w:rsidRPr="00B674D9" w:rsidRDefault="00B47B76" w:rsidP="00B47B76">
            <w:pPr>
              <w:widowControl w:val="0"/>
              <w:autoSpaceDE w:val="0"/>
              <w:autoSpaceDN w:val="0"/>
              <w:adjustRightInd w:val="0"/>
              <w:spacing w:after="0" w:line="240" w:lineRule="auto"/>
              <w:jc w:val="both"/>
              <w:rPr>
                <w:rFonts w:ascii="Arial" w:eastAsia="Times New Roman" w:hAnsi="Arial" w:cs="Arial"/>
                <w:sz w:val="18"/>
                <w:szCs w:val="18"/>
                <w:lang w:eastAsia="ar-SA"/>
              </w:rPr>
            </w:pPr>
            <w:r w:rsidRPr="00B47B76">
              <w:rPr>
                <w:rFonts w:ascii="Arial" w:eastAsia="Times New Roman" w:hAnsi="Arial" w:cs="Arial"/>
                <w:sz w:val="18"/>
                <w:szCs w:val="18"/>
                <w:lang w:eastAsia="ar-SA"/>
              </w:rPr>
              <w:t>Επιθυμητό η συσκευή να είναι σύμφωνη με το πρότυπο ΕΝ 300 086 στην ισχύουσα έκδοσή του. (Βαθμολογούμενο κριτήριο)</w:t>
            </w:r>
          </w:p>
        </w:tc>
        <w:tc>
          <w:tcPr>
            <w:tcW w:w="1360" w:type="dxa"/>
            <w:shd w:val="clear" w:color="auto" w:fill="auto"/>
            <w:vAlign w:val="center"/>
          </w:tcPr>
          <w:p w:rsidR="00B47B76" w:rsidRPr="00B674D9" w:rsidRDefault="004C2AC8" w:rsidP="00B47B76">
            <w:pPr>
              <w:spacing w:after="0"/>
              <w:jc w:val="center"/>
              <w:rPr>
                <w:rFonts w:ascii="Arial" w:hAnsi="Arial" w:cs="Arial"/>
                <w:color w:val="000000"/>
                <w:sz w:val="18"/>
                <w:szCs w:val="18"/>
              </w:rPr>
            </w:pPr>
            <w:r>
              <w:rPr>
                <w:rFonts w:ascii="Arial" w:hAnsi="Arial" w:cs="Arial"/>
                <w:color w:val="000000"/>
                <w:sz w:val="18"/>
                <w:szCs w:val="18"/>
              </w:rPr>
              <w:t>3,0%</w:t>
            </w:r>
          </w:p>
        </w:tc>
        <w:tc>
          <w:tcPr>
            <w:tcW w:w="1579" w:type="dxa"/>
            <w:shd w:val="clear" w:color="auto" w:fill="auto"/>
            <w:vAlign w:val="center"/>
          </w:tcPr>
          <w:p w:rsidR="00B47B76" w:rsidRPr="00B674D9" w:rsidRDefault="00B47B76" w:rsidP="00B47B76">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ΒΚ</w:t>
            </w:r>
          </w:p>
        </w:tc>
        <w:tc>
          <w:tcPr>
            <w:tcW w:w="1817" w:type="dxa"/>
            <w:shd w:val="clear" w:color="auto" w:fill="auto"/>
            <w:vAlign w:val="center"/>
          </w:tcPr>
          <w:p w:rsidR="00B47B76" w:rsidRPr="00B674D9" w:rsidRDefault="004C2AC8" w:rsidP="00B47B76">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Α</w:t>
            </w:r>
          </w:p>
        </w:tc>
      </w:tr>
      <w:tr w:rsidR="00B47B76" w:rsidRPr="00B674D9" w:rsidTr="0018026B">
        <w:trPr>
          <w:cantSplit/>
          <w:trHeight w:val="510"/>
        </w:trPr>
        <w:tc>
          <w:tcPr>
            <w:tcW w:w="1458" w:type="dxa"/>
            <w:shd w:val="clear" w:color="auto" w:fill="auto"/>
            <w:vAlign w:val="center"/>
          </w:tcPr>
          <w:p w:rsidR="00B47B76" w:rsidRPr="00B674D9" w:rsidRDefault="00B47B76" w:rsidP="00B47B76">
            <w:pPr>
              <w:widowControl w:val="0"/>
              <w:autoSpaceDE w:val="0"/>
              <w:autoSpaceDN w:val="0"/>
              <w:adjustRightInd w:val="0"/>
              <w:spacing w:after="0" w:line="240" w:lineRule="auto"/>
              <w:rPr>
                <w:rFonts w:ascii="Arial" w:eastAsia="Times New Roman" w:hAnsi="Arial" w:cs="Arial"/>
                <w:sz w:val="18"/>
                <w:szCs w:val="18"/>
                <w:lang w:eastAsia="el-GR"/>
              </w:rPr>
            </w:pPr>
            <w:r w:rsidRPr="00B47B76">
              <w:rPr>
                <w:rFonts w:ascii="Arial" w:eastAsia="Times New Roman" w:hAnsi="Arial" w:cs="Arial"/>
                <w:sz w:val="18"/>
                <w:szCs w:val="18"/>
                <w:lang w:eastAsia="ar-SA"/>
              </w:rPr>
              <w:t>4.2.1.54</w:t>
            </w:r>
            <w:r w:rsidRPr="00B47B76">
              <w:rPr>
                <w:rFonts w:ascii="Arial" w:eastAsia="Times New Roman" w:hAnsi="Arial" w:cs="Arial"/>
                <w:sz w:val="18"/>
                <w:szCs w:val="18"/>
                <w:lang w:eastAsia="ar-SA"/>
              </w:rPr>
              <w:tab/>
            </w:r>
          </w:p>
        </w:tc>
        <w:tc>
          <w:tcPr>
            <w:tcW w:w="3667" w:type="dxa"/>
            <w:shd w:val="clear" w:color="auto" w:fill="auto"/>
            <w:vAlign w:val="center"/>
          </w:tcPr>
          <w:p w:rsidR="00B47B76" w:rsidRPr="00B674D9" w:rsidRDefault="00B47B76" w:rsidP="00B47B76">
            <w:pPr>
              <w:widowControl w:val="0"/>
              <w:autoSpaceDE w:val="0"/>
              <w:autoSpaceDN w:val="0"/>
              <w:adjustRightInd w:val="0"/>
              <w:spacing w:after="0" w:line="240" w:lineRule="auto"/>
              <w:jc w:val="both"/>
              <w:rPr>
                <w:rFonts w:ascii="Arial" w:eastAsia="Times New Roman" w:hAnsi="Arial" w:cs="Arial"/>
                <w:sz w:val="18"/>
                <w:szCs w:val="18"/>
                <w:lang w:eastAsia="ar-SA"/>
              </w:rPr>
            </w:pPr>
            <w:r w:rsidRPr="00B47B76">
              <w:rPr>
                <w:rFonts w:ascii="Arial" w:eastAsia="Times New Roman" w:hAnsi="Arial" w:cs="Arial"/>
                <w:sz w:val="18"/>
                <w:szCs w:val="18"/>
                <w:lang w:eastAsia="ar-SA"/>
              </w:rPr>
              <w:t>Η συσκευή να είναι σύμφωνη με το πρότυπο ΕΝ 300 113.</w:t>
            </w:r>
          </w:p>
        </w:tc>
        <w:tc>
          <w:tcPr>
            <w:tcW w:w="1360" w:type="dxa"/>
            <w:shd w:val="clear" w:color="auto" w:fill="auto"/>
            <w:vAlign w:val="center"/>
          </w:tcPr>
          <w:p w:rsidR="00B47B76" w:rsidRPr="00B674D9" w:rsidRDefault="00B47B76" w:rsidP="00B47B76">
            <w:pPr>
              <w:spacing w:after="0"/>
              <w:jc w:val="center"/>
              <w:rPr>
                <w:rFonts w:ascii="Arial" w:hAnsi="Arial" w:cs="Arial"/>
                <w:color w:val="000000"/>
                <w:sz w:val="18"/>
                <w:szCs w:val="18"/>
              </w:rPr>
            </w:pPr>
          </w:p>
        </w:tc>
        <w:tc>
          <w:tcPr>
            <w:tcW w:w="1579" w:type="dxa"/>
            <w:shd w:val="clear" w:color="auto" w:fill="auto"/>
            <w:vAlign w:val="center"/>
          </w:tcPr>
          <w:p w:rsidR="00B47B76" w:rsidRPr="00B674D9" w:rsidRDefault="00B47B76" w:rsidP="00B47B76">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B47B76" w:rsidRPr="00B674D9" w:rsidRDefault="00B47B76" w:rsidP="00B47B76">
            <w:pPr>
              <w:spacing w:after="0" w:line="240" w:lineRule="auto"/>
              <w:jc w:val="center"/>
              <w:rPr>
                <w:rFonts w:ascii="Arial" w:eastAsia="Times New Roman" w:hAnsi="Arial" w:cs="Arial"/>
                <w:color w:val="000000"/>
                <w:sz w:val="18"/>
                <w:szCs w:val="18"/>
                <w:lang w:eastAsia="el-GR"/>
              </w:rPr>
            </w:pPr>
          </w:p>
        </w:tc>
      </w:tr>
      <w:tr w:rsidR="00B47B76" w:rsidRPr="00B674D9" w:rsidTr="0018026B">
        <w:trPr>
          <w:cantSplit/>
          <w:trHeight w:val="510"/>
        </w:trPr>
        <w:tc>
          <w:tcPr>
            <w:tcW w:w="1458" w:type="dxa"/>
            <w:shd w:val="clear" w:color="auto" w:fill="auto"/>
            <w:vAlign w:val="center"/>
          </w:tcPr>
          <w:p w:rsidR="00B47B76" w:rsidRPr="00B674D9" w:rsidRDefault="00B47B76" w:rsidP="00B47B76">
            <w:pPr>
              <w:widowControl w:val="0"/>
              <w:autoSpaceDE w:val="0"/>
              <w:autoSpaceDN w:val="0"/>
              <w:adjustRightInd w:val="0"/>
              <w:spacing w:after="0" w:line="240" w:lineRule="auto"/>
              <w:rPr>
                <w:rFonts w:ascii="Arial" w:eastAsia="Times New Roman" w:hAnsi="Arial" w:cs="Arial"/>
                <w:sz w:val="18"/>
                <w:szCs w:val="18"/>
                <w:lang w:eastAsia="el-GR"/>
              </w:rPr>
            </w:pPr>
            <w:r w:rsidRPr="00B47B76">
              <w:rPr>
                <w:rFonts w:ascii="Arial" w:eastAsia="Times New Roman" w:hAnsi="Arial" w:cs="Arial"/>
                <w:sz w:val="18"/>
                <w:szCs w:val="18"/>
                <w:lang w:eastAsia="ar-SA"/>
              </w:rPr>
              <w:t>4.2.1.55</w:t>
            </w:r>
            <w:r w:rsidRPr="00B47B76">
              <w:rPr>
                <w:rFonts w:ascii="Arial" w:eastAsia="Times New Roman" w:hAnsi="Arial" w:cs="Arial"/>
                <w:sz w:val="18"/>
                <w:szCs w:val="18"/>
                <w:lang w:eastAsia="ar-SA"/>
              </w:rPr>
              <w:tab/>
            </w:r>
          </w:p>
        </w:tc>
        <w:tc>
          <w:tcPr>
            <w:tcW w:w="3667" w:type="dxa"/>
            <w:shd w:val="clear" w:color="auto" w:fill="auto"/>
            <w:vAlign w:val="center"/>
          </w:tcPr>
          <w:p w:rsidR="00B47B76" w:rsidRPr="00B674D9" w:rsidRDefault="00B47B76" w:rsidP="00B47B76">
            <w:pPr>
              <w:widowControl w:val="0"/>
              <w:autoSpaceDE w:val="0"/>
              <w:autoSpaceDN w:val="0"/>
              <w:adjustRightInd w:val="0"/>
              <w:spacing w:after="0" w:line="240" w:lineRule="auto"/>
              <w:jc w:val="both"/>
              <w:rPr>
                <w:rFonts w:ascii="Arial" w:eastAsia="Times New Roman" w:hAnsi="Arial" w:cs="Arial"/>
                <w:sz w:val="18"/>
                <w:szCs w:val="18"/>
                <w:lang w:eastAsia="ar-SA"/>
              </w:rPr>
            </w:pPr>
            <w:r w:rsidRPr="00B47B76">
              <w:rPr>
                <w:rFonts w:ascii="Arial" w:eastAsia="Times New Roman" w:hAnsi="Arial" w:cs="Arial"/>
                <w:sz w:val="18"/>
                <w:szCs w:val="18"/>
                <w:lang w:eastAsia="ar-SA"/>
              </w:rPr>
              <w:t>Επιθυμητό η συσκευή να είναι σύμφωνη με το πρότυπο ΕΝ 300 113 στην ισχύουσα έκδοσή του. (Βαθμολογούμενο κριτήριο)</w:t>
            </w:r>
          </w:p>
        </w:tc>
        <w:tc>
          <w:tcPr>
            <w:tcW w:w="1360" w:type="dxa"/>
            <w:shd w:val="clear" w:color="auto" w:fill="auto"/>
            <w:vAlign w:val="center"/>
          </w:tcPr>
          <w:p w:rsidR="00B47B76" w:rsidRPr="00B674D9" w:rsidRDefault="004C2AC8" w:rsidP="00B47B76">
            <w:pPr>
              <w:spacing w:after="0"/>
              <w:jc w:val="center"/>
              <w:rPr>
                <w:rFonts w:ascii="Arial" w:hAnsi="Arial" w:cs="Arial"/>
                <w:color w:val="000000"/>
                <w:sz w:val="18"/>
                <w:szCs w:val="18"/>
              </w:rPr>
            </w:pPr>
            <w:r>
              <w:rPr>
                <w:rFonts w:ascii="Arial" w:hAnsi="Arial" w:cs="Arial"/>
                <w:color w:val="000000"/>
                <w:sz w:val="18"/>
                <w:szCs w:val="18"/>
              </w:rPr>
              <w:t>3,0%</w:t>
            </w:r>
          </w:p>
        </w:tc>
        <w:tc>
          <w:tcPr>
            <w:tcW w:w="1579" w:type="dxa"/>
            <w:shd w:val="clear" w:color="auto" w:fill="auto"/>
            <w:vAlign w:val="center"/>
          </w:tcPr>
          <w:p w:rsidR="00B47B76" w:rsidRPr="00B674D9" w:rsidRDefault="00B47B76" w:rsidP="00B47B76">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ΒΚ</w:t>
            </w:r>
          </w:p>
        </w:tc>
        <w:tc>
          <w:tcPr>
            <w:tcW w:w="1817" w:type="dxa"/>
            <w:shd w:val="clear" w:color="auto" w:fill="auto"/>
            <w:vAlign w:val="center"/>
          </w:tcPr>
          <w:p w:rsidR="00B47B76" w:rsidRPr="00B674D9" w:rsidRDefault="004C2AC8" w:rsidP="00B47B76">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Α</w:t>
            </w:r>
          </w:p>
        </w:tc>
      </w:tr>
      <w:tr w:rsidR="00B47B76" w:rsidRPr="00B674D9" w:rsidTr="0018026B">
        <w:trPr>
          <w:cantSplit/>
          <w:trHeight w:val="510"/>
        </w:trPr>
        <w:tc>
          <w:tcPr>
            <w:tcW w:w="1458" w:type="dxa"/>
            <w:shd w:val="clear" w:color="auto" w:fill="auto"/>
            <w:vAlign w:val="center"/>
          </w:tcPr>
          <w:p w:rsidR="00B47B76" w:rsidRPr="00B674D9" w:rsidRDefault="00B47B76" w:rsidP="00B47B76">
            <w:pPr>
              <w:widowControl w:val="0"/>
              <w:autoSpaceDE w:val="0"/>
              <w:autoSpaceDN w:val="0"/>
              <w:adjustRightInd w:val="0"/>
              <w:spacing w:after="0" w:line="240" w:lineRule="auto"/>
              <w:rPr>
                <w:rFonts w:ascii="Arial" w:eastAsia="Times New Roman" w:hAnsi="Arial" w:cs="Arial"/>
                <w:sz w:val="18"/>
                <w:szCs w:val="18"/>
                <w:lang w:eastAsia="el-GR"/>
              </w:rPr>
            </w:pPr>
            <w:r w:rsidRPr="00B47B76">
              <w:rPr>
                <w:rFonts w:ascii="Arial" w:eastAsia="Times New Roman" w:hAnsi="Arial" w:cs="Arial"/>
                <w:sz w:val="18"/>
                <w:szCs w:val="18"/>
                <w:lang w:eastAsia="ar-SA"/>
              </w:rPr>
              <w:lastRenderedPageBreak/>
              <w:t>4.2.1.56</w:t>
            </w:r>
            <w:r w:rsidRPr="00B47B76">
              <w:rPr>
                <w:rFonts w:ascii="Arial" w:eastAsia="Times New Roman" w:hAnsi="Arial" w:cs="Arial"/>
                <w:sz w:val="18"/>
                <w:szCs w:val="18"/>
                <w:lang w:eastAsia="ar-SA"/>
              </w:rPr>
              <w:tab/>
            </w:r>
          </w:p>
        </w:tc>
        <w:tc>
          <w:tcPr>
            <w:tcW w:w="3667" w:type="dxa"/>
            <w:shd w:val="clear" w:color="auto" w:fill="auto"/>
            <w:vAlign w:val="center"/>
          </w:tcPr>
          <w:p w:rsidR="00B47B76" w:rsidRPr="00B674D9" w:rsidRDefault="00B47B76" w:rsidP="00B47B76">
            <w:pPr>
              <w:widowControl w:val="0"/>
              <w:autoSpaceDE w:val="0"/>
              <w:autoSpaceDN w:val="0"/>
              <w:adjustRightInd w:val="0"/>
              <w:spacing w:after="0" w:line="240" w:lineRule="auto"/>
              <w:jc w:val="both"/>
              <w:rPr>
                <w:rFonts w:ascii="Arial" w:eastAsia="Times New Roman" w:hAnsi="Arial" w:cs="Arial"/>
                <w:sz w:val="18"/>
                <w:szCs w:val="18"/>
                <w:lang w:eastAsia="ar-SA"/>
              </w:rPr>
            </w:pPr>
            <w:r w:rsidRPr="00B47B76">
              <w:rPr>
                <w:rFonts w:ascii="Arial" w:eastAsia="Times New Roman" w:hAnsi="Arial" w:cs="Arial"/>
                <w:sz w:val="18"/>
                <w:szCs w:val="18"/>
                <w:lang w:eastAsia="ar-SA"/>
              </w:rPr>
              <w:t>Η συσκευή να είναι σύμφωνη με τα πρότυπα ΕΝ 301 489-1 και 301 489-5.</w:t>
            </w:r>
          </w:p>
        </w:tc>
        <w:tc>
          <w:tcPr>
            <w:tcW w:w="1360" w:type="dxa"/>
            <w:shd w:val="clear" w:color="auto" w:fill="auto"/>
            <w:vAlign w:val="center"/>
          </w:tcPr>
          <w:p w:rsidR="00B47B76" w:rsidRPr="00B674D9" w:rsidRDefault="00B47B76" w:rsidP="00B47B76">
            <w:pPr>
              <w:spacing w:after="0"/>
              <w:jc w:val="center"/>
              <w:rPr>
                <w:rFonts w:ascii="Arial" w:hAnsi="Arial" w:cs="Arial"/>
                <w:color w:val="000000"/>
                <w:sz w:val="18"/>
                <w:szCs w:val="18"/>
              </w:rPr>
            </w:pPr>
          </w:p>
        </w:tc>
        <w:tc>
          <w:tcPr>
            <w:tcW w:w="1579" w:type="dxa"/>
            <w:shd w:val="clear" w:color="auto" w:fill="auto"/>
            <w:vAlign w:val="center"/>
          </w:tcPr>
          <w:p w:rsidR="00B47B76" w:rsidRPr="00B674D9" w:rsidRDefault="00B47B76" w:rsidP="00B47B76">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B47B76" w:rsidRPr="00B674D9" w:rsidRDefault="00B47B76" w:rsidP="00B47B76">
            <w:pPr>
              <w:spacing w:after="0" w:line="240" w:lineRule="auto"/>
              <w:jc w:val="center"/>
              <w:rPr>
                <w:rFonts w:ascii="Arial" w:eastAsia="Times New Roman" w:hAnsi="Arial" w:cs="Arial"/>
                <w:color w:val="000000"/>
                <w:sz w:val="18"/>
                <w:szCs w:val="18"/>
                <w:lang w:eastAsia="el-GR"/>
              </w:rPr>
            </w:pPr>
          </w:p>
        </w:tc>
      </w:tr>
      <w:tr w:rsidR="00B47B76" w:rsidRPr="00B674D9" w:rsidTr="0018026B">
        <w:trPr>
          <w:cantSplit/>
          <w:trHeight w:val="510"/>
        </w:trPr>
        <w:tc>
          <w:tcPr>
            <w:tcW w:w="1458" w:type="dxa"/>
            <w:shd w:val="clear" w:color="auto" w:fill="auto"/>
            <w:vAlign w:val="center"/>
          </w:tcPr>
          <w:p w:rsidR="00B47B76" w:rsidRPr="00B674D9" w:rsidRDefault="00B47B76" w:rsidP="00B47B76">
            <w:pPr>
              <w:widowControl w:val="0"/>
              <w:autoSpaceDE w:val="0"/>
              <w:autoSpaceDN w:val="0"/>
              <w:adjustRightInd w:val="0"/>
              <w:spacing w:after="0" w:line="240" w:lineRule="auto"/>
              <w:rPr>
                <w:rFonts w:ascii="Arial" w:eastAsia="Times New Roman" w:hAnsi="Arial" w:cs="Arial"/>
                <w:sz w:val="18"/>
                <w:szCs w:val="18"/>
                <w:lang w:eastAsia="el-GR"/>
              </w:rPr>
            </w:pPr>
            <w:r w:rsidRPr="00B47B76">
              <w:rPr>
                <w:rFonts w:ascii="Arial" w:eastAsia="Times New Roman" w:hAnsi="Arial" w:cs="Arial"/>
                <w:sz w:val="18"/>
                <w:szCs w:val="18"/>
                <w:lang w:eastAsia="ar-SA"/>
              </w:rPr>
              <w:t>4.2.1.57</w:t>
            </w:r>
            <w:r w:rsidRPr="00B47B76">
              <w:rPr>
                <w:rFonts w:ascii="Arial" w:eastAsia="Times New Roman" w:hAnsi="Arial" w:cs="Arial"/>
                <w:sz w:val="18"/>
                <w:szCs w:val="18"/>
                <w:lang w:eastAsia="ar-SA"/>
              </w:rPr>
              <w:tab/>
            </w:r>
          </w:p>
        </w:tc>
        <w:tc>
          <w:tcPr>
            <w:tcW w:w="3667" w:type="dxa"/>
            <w:shd w:val="clear" w:color="auto" w:fill="auto"/>
            <w:vAlign w:val="center"/>
          </w:tcPr>
          <w:p w:rsidR="00B47B76" w:rsidRPr="00B674D9" w:rsidRDefault="00B47B76" w:rsidP="00B47B76">
            <w:pPr>
              <w:widowControl w:val="0"/>
              <w:autoSpaceDE w:val="0"/>
              <w:autoSpaceDN w:val="0"/>
              <w:adjustRightInd w:val="0"/>
              <w:spacing w:after="0" w:line="240" w:lineRule="auto"/>
              <w:jc w:val="both"/>
              <w:rPr>
                <w:rFonts w:ascii="Arial" w:eastAsia="Times New Roman" w:hAnsi="Arial" w:cs="Arial"/>
                <w:sz w:val="18"/>
                <w:szCs w:val="18"/>
                <w:lang w:eastAsia="ar-SA"/>
              </w:rPr>
            </w:pPr>
            <w:r w:rsidRPr="00B47B76">
              <w:rPr>
                <w:rFonts w:ascii="Arial" w:eastAsia="Times New Roman" w:hAnsi="Arial" w:cs="Arial"/>
                <w:sz w:val="18"/>
                <w:szCs w:val="18"/>
                <w:lang w:eastAsia="ar-SA"/>
              </w:rPr>
              <w:t>Επιθυμητό η συσκευή να είναι σύμφωνη με τα πρότυπα ΕΝ 301 489-1 και 301 489-5 στην ισχύουσα έκδοσή τους. (Βαθμολογούμενο κριτήριο)</w:t>
            </w:r>
          </w:p>
        </w:tc>
        <w:tc>
          <w:tcPr>
            <w:tcW w:w="1360" w:type="dxa"/>
            <w:shd w:val="clear" w:color="auto" w:fill="auto"/>
            <w:vAlign w:val="center"/>
          </w:tcPr>
          <w:p w:rsidR="00B47B76" w:rsidRPr="00B674D9" w:rsidRDefault="004C2AC8" w:rsidP="00B47B76">
            <w:pPr>
              <w:spacing w:after="0"/>
              <w:jc w:val="center"/>
              <w:rPr>
                <w:rFonts w:ascii="Arial" w:hAnsi="Arial" w:cs="Arial"/>
                <w:color w:val="000000"/>
                <w:sz w:val="18"/>
                <w:szCs w:val="18"/>
              </w:rPr>
            </w:pPr>
            <w:r>
              <w:rPr>
                <w:rFonts w:ascii="Arial" w:hAnsi="Arial" w:cs="Arial"/>
                <w:color w:val="000000"/>
                <w:sz w:val="18"/>
                <w:szCs w:val="18"/>
              </w:rPr>
              <w:t>3,0%</w:t>
            </w:r>
          </w:p>
        </w:tc>
        <w:tc>
          <w:tcPr>
            <w:tcW w:w="1579" w:type="dxa"/>
            <w:shd w:val="clear" w:color="auto" w:fill="auto"/>
            <w:vAlign w:val="center"/>
          </w:tcPr>
          <w:p w:rsidR="00B47B76" w:rsidRPr="00B674D9" w:rsidRDefault="00B47B76" w:rsidP="00B47B76">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ΒΚ</w:t>
            </w:r>
          </w:p>
        </w:tc>
        <w:tc>
          <w:tcPr>
            <w:tcW w:w="1817" w:type="dxa"/>
            <w:shd w:val="clear" w:color="auto" w:fill="auto"/>
            <w:vAlign w:val="center"/>
          </w:tcPr>
          <w:p w:rsidR="00B47B76" w:rsidRPr="00B674D9" w:rsidRDefault="004C2AC8" w:rsidP="00B47B76">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Α</w:t>
            </w:r>
          </w:p>
        </w:tc>
      </w:tr>
      <w:tr w:rsidR="00F83921" w:rsidRPr="00B674D9" w:rsidTr="0018026B">
        <w:trPr>
          <w:cantSplit/>
          <w:trHeight w:val="510"/>
        </w:trPr>
        <w:tc>
          <w:tcPr>
            <w:tcW w:w="1458" w:type="dxa"/>
            <w:shd w:val="clear" w:color="auto" w:fill="auto"/>
            <w:vAlign w:val="center"/>
          </w:tcPr>
          <w:p w:rsidR="00F83921" w:rsidRPr="00B47B76" w:rsidRDefault="00F83921" w:rsidP="00B47B76">
            <w:pPr>
              <w:widowControl w:val="0"/>
              <w:autoSpaceDE w:val="0"/>
              <w:autoSpaceDN w:val="0"/>
              <w:adjustRightInd w:val="0"/>
              <w:spacing w:after="0" w:line="240" w:lineRule="auto"/>
              <w:rPr>
                <w:rFonts w:ascii="Arial" w:eastAsia="Times New Roman" w:hAnsi="Arial" w:cs="Arial"/>
                <w:sz w:val="18"/>
                <w:szCs w:val="18"/>
                <w:lang w:eastAsia="ar-SA"/>
              </w:rPr>
            </w:pPr>
            <w:r w:rsidRPr="00F83921">
              <w:rPr>
                <w:rFonts w:ascii="Arial" w:eastAsia="Times New Roman" w:hAnsi="Arial" w:cs="Arial"/>
                <w:sz w:val="18"/>
                <w:szCs w:val="18"/>
                <w:lang w:eastAsia="ar-SA"/>
              </w:rPr>
              <w:t>4.2.1.58</w:t>
            </w:r>
            <w:r w:rsidRPr="00F83921">
              <w:rPr>
                <w:rFonts w:ascii="Arial" w:eastAsia="Times New Roman" w:hAnsi="Arial" w:cs="Arial"/>
                <w:sz w:val="18"/>
                <w:szCs w:val="18"/>
                <w:lang w:eastAsia="ar-SA"/>
              </w:rPr>
              <w:tab/>
            </w:r>
          </w:p>
        </w:tc>
        <w:tc>
          <w:tcPr>
            <w:tcW w:w="3667" w:type="dxa"/>
            <w:shd w:val="clear" w:color="auto" w:fill="auto"/>
            <w:vAlign w:val="center"/>
          </w:tcPr>
          <w:p w:rsidR="00F83921" w:rsidRPr="00B47B76" w:rsidRDefault="00F83921" w:rsidP="00B47B76">
            <w:pPr>
              <w:widowControl w:val="0"/>
              <w:autoSpaceDE w:val="0"/>
              <w:autoSpaceDN w:val="0"/>
              <w:adjustRightInd w:val="0"/>
              <w:spacing w:after="0" w:line="240" w:lineRule="auto"/>
              <w:jc w:val="both"/>
              <w:rPr>
                <w:rFonts w:ascii="Arial" w:eastAsia="Times New Roman" w:hAnsi="Arial" w:cs="Arial"/>
                <w:sz w:val="18"/>
                <w:szCs w:val="18"/>
                <w:lang w:eastAsia="ar-SA"/>
              </w:rPr>
            </w:pPr>
            <w:r w:rsidRPr="00F83921">
              <w:rPr>
                <w:rFonts w:ascii="Arial" w:eastAsia="Times New Roman" w:hAnsi="Arial" w:cs="Arial"/>
                <w:sz w:val="18"/>
                <w:szCs w:val="18"/>
                <w:lang w:eastAsia="ar-SA"/>
              </w:rPr>
              <w:t>Να είναι διαθέτει κλιπ στερέωσης σε ιμάντα/ζώνη.</w:t>
            </w:r>
          </w:p>
        </w:tc>
        <w:tc>
          <w:tcPr>
            <w:tcW w:w="1360" w:type="dxa"/>
            <w:shd w:val="clear" w:color="auto" w:fill="auto"/>
            <w:vAlign w:val="center"/>
          </w:tcPr>
          <w:p w:rsidR="00F83921" w:rsidRPr="00F83921" w:rsidRDefault="00F83921" w:rsidP="00B47B76">
            <w:pPr>
              <w:spacing w:after="0"/>
              <w:jc w:val="center"/>
              <w:rPr>
                <w:rFonts w:ascii="Arial" w:hAnsi="Arial" w:cs="Arial"/>
                <w:color w:val="000000"/>
                <w:sz w:val="18"/>
                <w:szCs w:val="18"/>
                <w:highlight w:val="yellow"/>
              </w:rPr>
            </w:pPr>
          </w:p>
        </w:tc>
        <w:tc>
          <w:tcPr>
            <w:tcW w:w="1579" w:type="dxa"/>
            <w:shd w:val="clear" w:color="auto" w:fill="auto"/>
            <w:vAlign w:val="center"/>
          </w:tcPr>
          <w:p w:rsidR="00F83921" w:rsidRDefault="00F83921" w:rsidP="00B47B76">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F83921" w:rsidRPr="00B674D9" w:rsidRDefault="00F83921" w:rsidP="00B47B76">
            <w:pPr>
              <w:spacing w:after="0" w:line="240" w:lineRule="auto"/>
              <w:jc w:val="center"/>
              <w:rPr>
                <w:rFonts w:ascii="Arial" w:eastAsia="Times New Roman" w:hAnsi="Arial" w:cs="Arial"/>
                <w:color w:val="000000"/>
                <w:sz w:val="18"/>
                <w:szCs w:val="18"/>
                <w:lang w:eastAsia="el-GR"/>
              </w:rPr>
            </w:pPr>
          </w:p>
        </w:tc>
      </w:tr>
      <w:tr w:rsidR="00B47B76" w:rsidRPr="00B674D9" w:rsidTr="0018026B">
        <w:trPr>
          <w:cantSplit/>
          <w:trHeight w:val="510"/>
        </w:trPr>
        <w:tc>
          <w:tcPr>
            <w:tcW w:w="1458" w:type="dxa"/>
            <w:shd w:val="clear" w:color="auto" w:fill="auto"/>
            <w:vAlign w:val="center"/>
          </w:tcPr>
          <w:p w:rsidR="00B47B76" w:rsidRPr="00B674D9" w:rsidRDefault="00B47B76" w:rsidP="00B47B76">
            <w:pPr>
              <w:widowControl w:val="0"/>
              <w:autoSpaceDE w:val="0"/>
              <w:autoSpaceDN w:val="0"/>
              <w:adjustRightInd w:val="0"/>
              <w:spacing w:after="0" w:line="240" w:lineRule="auto"/>
              <w:rPr>
                <w:rFonts w:ascii="Arial" w:eastAsia="Times New Roman" w:hAnsi="Arial" w:cs="Arial"/>
                <w:sz w:val="18"/>
                <w:szCs w:val="18"/>
                <w:lang w:eastAsia="el-GR"/>
              </w:rPr>
            </w:pPr>
            <w:r w:rsidRPr="00B47B76">
              <w:rPr>
                <w:rFonts w:ascii="Arial" w:eastAsia="Times New Roman" w:hAnsi="Arial" w:cs="Arial"/>
                <w:sz w:val="18"/>
                <w:szCs w:val="18"/>
                <w:lang w:eastAsia="ar-SA"/>
              </w:rPr>
              <w:t>4.2.2</w:t>
            </w:r>
            <w:r w:rsidRPr="00B47B76">
              <w:rPr>
                <w:rFonts w:ascii="Arial" w:eastAsia="Times New Roman" w:hAnsi="Arial" w:cs="Arial"/>
                <w:sz w:val="18"/>
                <w:szCs w:val="18"/>
                <w:lang w:eastAsia="ar-SA"/>
              </w:rPr>
              <w:tab/>
            </w:r>
          </w:p>
        </w:tc>
        <w:tc>
          <w:tcPr>
            <w:tcW w:w="3667" w:type="dxa"/>
            <w:shd w:val="clear" w:color="auto" w:fill="auto"/>
            <w:vAlign w:val="center"/>
          </w:tcPr>
          <w:p w:rsidR="00B47B76" w:rsidRPr="00B674D9" w:rsidRDefault="00B47B76" w:rsidP="00B47B76">
            <w:pPr>
              <w:widowControl w:val="0"/>
              <w:autoSpaceDE w:val="0"/>
              <w:autoSpaceDN w:val="0"/>
              <w:adjustRightInd w:val="0"/>
              <w:spacing w:after="0" w:line="240" w:lineRule="auto"/>
              <w:jc w:val="both"/>
              <w:rPr>
                <w:rFonts w:ascii="Arial" w:eastAsia="Times New Roman" w:hAnsi="Arial" w:cs="Arial"/>
                <w:sz w:val="18"/>
                <w:szCs w:val="18"/>
                <w:lang w:eastAsia="ar-SA"/>
              </w:rPr>
            </w:pPr>
            <w:r w:rsidRPr="00B47B76">
              <w:rPr>
                <w:rFonts w:ascii="Arial" w:eastAsia="Times New Roman" w:hAnsi="Arial" w:cs="Arial"/>
                <w:sz w:val="18"/>
                <w:szCs w:val="18"/>
                <w:lang w:eastAsia="ar-SA"/>
              </w:rPr>
              <w:t>Το υπό προμήθεια λαρυγγόφωνο/ηχείο θα πρέπει:</w:t>
            </w:r>
          </w:p>
        </w:tc>
        <w:tc>
          <w:tcPr>
            <w:tcW w:w="1360" w:type="dxa"/>
            <w:shd w:val="clear" w:color="auto" w:fill="auto"/>
            <w:vAlign w:val="center"/>
          </w:tcPr>
          <w:p w:rsidR="00B47B76" w:rsidRPr="00B674D9" w:rsidRDefault="00B47B76" w:rsidP="00B47B76">
            <w:pPr>
              <w:spacing w:after="0"/>
              <w:jc w:val="center"/>
              <w:rPr>
                <w:rFonts w:ascii="Arial" w:hAnsi="Arial" w:cs="Arial"/>
                <w:color w:val="000000"/>
                <w:sz w:val="18"/>
                <w:szCs w:val="18"/>
              </w:rPr>
            </w:pPr>
          </w:p>
        </w:tc>
        <w:tc>
          <w:tcPr>
            <w:tcW w:w="1579" w:type="dxa"/>
            <w:shd w:val="clear" w:color="auto" w:fill="auto"/>
            <w:vAlign w:val="center"/>
          </w:tcPr>
          <w:p w:rsidR="00B47B76" w:rsidRPr="00B674D9" w:rsidRDefault="00B47B76" w:rsidP="00B47B76">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ΔΒ</w:t>
            </w:r>
          </w:p>
        </w:tc>
        <w:tc>
          <w:tcPr>
            <w:tcW w:w="1817" w:type="dxa"/>
            <w:shd w:val="clear" w:color="auto" w:fill="auto"/>
            <w:vAlign w:val="center"/>
          </w:tcPr>
          <w:p w:rsidR="00B47B76" w:rsidRPr="00B674D9" w:rsidRDefault="00B47B76" w:rsidP="00B47B76">
            <w:pPr>
              <w:spacing w:after="0" w:line="240" w:lineRule="auto"/>
              <w:jc w:val="center"/>
              <w:rPr>
                <w:rFonts w:ascii="Arial" w:eastAsia="Times New Roman" w:hAnsi="Arial" w:cs="Arial"/>
                <w:color w:val="000000"/>
                <w:sz w:val="18"/>
                <w:szCs w:val="18"/>
                <w:lang w:eastAsia="el-GR"/>
              </w:rPr>
            </w:pPr>
          </w:p>
        </w:tc>
      </w:tr>
      <w:tr w:rsidR="00B47B76" w:rsidRPr="00B674D9" w:rsidTr="0018026B">
        <w:trPr>
          <w:cantSplit/>
          <w:trHeight w:val="510"/>
        </w:trPr>
        <w:tc>
          <w:tcPr>
            <w:tcW w:w="1458" w:type="dxa"/>
            <w:shd w:val="clear" w:color="auto" w:fill="auto"/>
            <w:vAlign w:val="center"/>
          </w:tcPr>
          <w:p w:rsidR="00B47B76" w:rsidRPr="00B674D9" w:rsidRDefault="00B47B76" w:rsidP="00B47B76">
            <w:pPr>
              <w:widowControl w:val="0"/>
              <w:autoSpaceDE w:val="0"/>
              <w:autoSpaceDN w:val="0"/>
              <w:adjustRightInd w:val="0"/>
              <w:spacing w:after="0" w:line="240" w:lineRule="auto"/>
              <w:rPr>
                <w:rFonts w:ascii="Arial" w:eastAsia="Times New Roman" w:hAnsi="Arial" w:cs="Arial"/>
                <w:sz w:val="18"/>
                <w:szCs w:val="18"/>
                <w:lang w:eastAsia="el-GR"/>
              </w:rPr>
            </w:pPr>
            <w:r w:rsidRPr="00B47B76">
              <w:rPr>
                <w:rFonts w:ascii="Arial" w:eastAsia="Times New Roman" w:hAnsi="Arial" w:cs="Arial"/>
                <w:sz w:val="18"/>
                <w:szCs w:val="18"/>
                <w:lang w:eastAsia="ar-SA"/>
              </w:rPr>
              <w:t>4.2.2.1</w:t>
            </w:r>
            <w:r w:rsidRPr="00B47B76">
              <w:rPr>
                <w:rFonts w:ascii="Arial" w:eastAsia="Times New Roman" w:hAnsi="Arial" w:cs="Arial"/>
                <w:sz w:val="18"/>
                <w:szCs w:val="18"/>
                <w:lang w:eastAsia="ar-SA"/>
              </w:rPr>
              <w:tab/>
            </w:r>
          </w:p>
        </w:tc>
        <w:tc>
          <w:tcPr>
            <w:tcW w:w="3667" w:type="dxa"/>
            <w:shd w:val="clear" w:color="auto" w:fill="auto"/>
            <w:vAlign w:val="center"/>
          </w:tcPr>
          <w:p w:rsidR="00B47B76" w:rsidRPr="00B674D9" w:rsidRDefault="00B47B76" w:rsidP="00B47B76">
            <w:pPr>
              <w:widowControl w:val="0"/>
              <w:autoSpaceDE w:val="0"/>
              <w:autoSpaceDN w:val="0"/>
              <w:adjustRightInd w:val="0"/>
              <w:spacing w:after="0" w:line="240" w:lineRule="auto"/>
              <w:jc w:val="both"/>
              <w:rPr>
                <w:rFonts w:ascii="Arial" w:eastAsia="Times New Roman" w:hAnsi="Arial" w:cs="Arial"/>
                <w:sz w:val="18"/>
                <w:szCs w:val="18"/>
                <w:lang w:eastAsia="ar-SA"/>
              </w:rPr>
            </w:pPr>
            <w:r w:rsidRPr="00B47B76">
              <w:rPr>
                <w:rFonts w:ascii="Arial" w:eastAsia="Times New Roman" w:hAnsi="Arial" w:cs="Arial"/>
                <w:sz w:val="18"/>
                <w:szCs w:val="18"/>
                <w:lang w:eastAsia="ar-SA"/>
              </w:rPr>
              <w:t>Να είναι ενισχυμένης κατασκευής, ανθεκτικό σε κρούσεις, πτώσεις, δονήσεις, υγρασία και θερμοκρασία.</w:t>
            </w:r>
          </w:p>
        </w:tc>
        <w:tc>
          <w:tcPr>
            <w:tcW w:w="1360" w:type="dxa"/>
            <w:shd w:val="clear" w:color="auto" w:fill="auto"/>
            <w:vAlign w:val="center"/>
          </w:tcPr>
          <w:p w:rsidR="00B47B76" w:rsidRPr="00B674D9" w:rsidRDefault="00B47B76" w:rsidP="00B47B76">
            <w:pPr>
              <w:spacing w:after="0"/>
              <w:jc w:val="center"/>
              <w:rPr>
                <w:rFonts w:ascii="Arial" w:hAnsi="Arial" w:cs="Arial"/>
                <w:color w:val="000000"/>
                <w:sz w:val="18"/>
                <w:szCs w:val="18"/>
              </w:rPr>
            </w:pPr>
          </w:p>
        </w:tc>
        <w:tc>
          <w:tcPr>
            <w:tcW w:w="1579" w:type="dxa"/>
            <w:shd w:val="clear" w:color="auto" w:fill="auto"/>
            <w:vAlign w:val="center"/>
          </w:tcPr>
          <w:p w:rsidR="00B47B76" w:rsidRPr="00B674D9" w:rsidRDefault="00B47B76" w:rsidP="00B47B76">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B47B76" w:rsidRPr="00B674D9" w:rsidRDefault="00B47B76" w:rsidP="00B47B76">
            <w:pPr>
              <w:spacing w:after="0" w:line="240" w:lineRule="auto"/>
              <w:jc w:val="center"/>
              <w:rPr>
                <w:rFonts w:ascii="Arial" w:eastAsia="Times New Roman" w:hAnsi="Arial" w:cs="Arial"/>
                <w:color w:val="000000"/>
                <w:sz w:val="18"/>
                <w:szCs w:val="18"/>
                <w:lang w:eastAsia="el-GR"/>
              </w:rPr>
            </w:pPr>
          </w:p>
        </w:tc>
      </w:tr>
      <w:tr w:rsidR="00B47B76" w:rsidRPr="00B674D9" w:rsidTr="0018026B">
        <w:trPr>
          <w:cantSplit/>
          <w:trHeight w:val="510"/>
        </w:trPr>
        <w:tc>
          <w:tcPr>
            <w:tcW w:w="1458" w:type="dxa"/>
            <w:shd w:val="clear" w:color="auto" w:fill="auto"/>
            <w:vAlign w:val="center"/>
          </w:tcPr>
          <w:p w:rsidR="00B47B76" w:rsidRPr="00B674D9" w:rsidRDefault="00B47B76" w:rsidP="00B47B76">
            <w:pPr>
              <w:widowControl w:val="0"/>
              <w:autoSpaceDE w:val="0"/>
              <w:autoSpaceDN w:val="0"/>
              <w:adjustRightInd w:val="0"/>
              <w:spacing w:after="0" w:line="240" w:lineRule="auto"/>
              <w:rPr>
                <w:rFonts w:ascii="Arial" w:eastAsia="Times New Roman" w:hAnsi="Arial" w:cs="Arial"/>
                <w:sz w:val="18"/>
                <w:szCs w:val="18"/>
                <w:lang w:eastAsia="el-GR"/>
              </w:rPr>
            </w:pPr>
            <w:r w:rsidRPr="00B47B76">
              <w:rPr>
                <w:rFonts w:ascii="Arial" w:eastAsia="Times New Roman" w:hAnsi="Arial" w:cs="Arial"/>
                <w:sz w:val="18"/>
                <w:szCs w:val="18"/>
                <w:lang w:eastAsia="ar-SA"/>
              </w:rPr>
              <w:t>4.2.2.2</w:t>
            </w:r>
            <w:r w:rsidRPr="00B47B76">
              <w:rPr>
                <w:rFonts w:ascii="Arial" w:eastAsia="Times New Roman" w:hAnsi="Arial" w:cs="Arial"/>
                <w:sz w:val="18"/>
                <w:szCs w:val="18"/>
                <w:lang w:eastAsia="ar-SA"/>
              </w:rPr>
              <w:tab/>
            </w:r>
          </w:p>
        </w:tc>
        <w:tc>
          <w:tcPr>
            <w:tcW w:w="3667" w:type="dxa"/>
            <w:shd w:val="clear" w:color="auto" w:fill="auto"/>
            <w:vAlign w:val="center"/>
          </w:tcPr>
          <w:p w:rsidR="00B47B76" w:rsidRPr="00B674D9" w:rsidRDefault="00B47B76" w:rsidP="00B47B76">
            <w:pPr>
              <w:widowControl w:val="0"/>
              <w:autoSpaceDE w:val="0"/>
              <w:autoSpaceDN w:val="0"/>
              <w:adjustRightInd w:val="0"/>
              <w:spacing w:after="0" w:line="240" w:lineRule="auto"/>
              <w:jc w:val="both"/>
              <w:rPr>
                <w:rFonts w:ascii="Arial" w:eastAsia="Times New Roman" w:hAnsi="Arial" w:cs="Arial"/>
                <w:sz w:val="18"/>
                <w:szCs w:val="18"/>
                <w:lang w:eastAsia="ar-SA"/>
              </w:rPr>
            </w:pPr>
            <w:r w:rsidRPr="00B47B76">
              <w:rPr>
                <w:rFonts w:ascii="Arial" w:eastAsia="Times New Roman" w:hAnsi="Arial" w:cs="Arial"/>
                <w:sz w:val="18"/>
                <w:szCs w:val="18"/>
                <w:lang w:eastAsia="ar-SA"/>
              </w:rPr>
              <w:t>Να διαθέτει μικρόφωνο που να στερεώνεται περιμετρικά του αυχένα του χρήστη. Το μικρόφωνο να είναι οστικά αγώγιμο (</w:t>
            </w:r>
            <w:proofErr w:type="spellStart"/>
            <w:r w:rsidRPr="00B47B76">
              <w:rPr>
                <w:rFonts w:ascii="Arial" w:eastAsia="Times New Roman" w:hAnsi="Arial" w:cs="Arial"/>
                <w:sz w:val="18"/>
                <w:szCs w:val="18"/>
                <w:lang w:eastAsia="ar-SA"/>
              </w:rPr>
              <w:t>bone</w:t>
            </w:r>
            <w:proofErr w:type="spellEnd"/>
            <w:r w:rsidRPr="00B47B76">
              <w:rPr>
                <w:rFonts w:ascii="Arial" w:eastAsia="Times New Roman" w:hAnsi="Arial" w:cs="Arial"/>
                <w:sz w:val="18"/>
                <w:szCs w:val="18"/>
                <w:lang w:eastAsia="ar-SA"/>
              </w:rPr>
              <w:t xml:space="preserve"> </w:t>
            </w:r>
            <w:proofErr w:type="spellStart"/>
            <w:r w:rsidRPr="00B47B76">
              <w:rPr>
                <w:rFonts w:ascii="Arial" w:eastAsia="Times New Roman" w:hAnsi="Arial" w:cs="Arial"/>
                <w:sz w:val="18"/>
                <w:szCs w:val="18"/>
                <w:lang w:eastAsia="ar-SA"/>
              </w:rPr>
              <w:t>conductive</w:t>
            </w:r>
            <w:proofErr w:type="spellEnd"/>
            <w:r w:rsidRPr="00B47B76">
              <w:rPr>
                <w:rFonts w:ascii="Arial" w:eastAsia="Times New Roman" w:hAnsi="Arial" w:cs="Arial"/>
                <w:sz w:val="18"/>
                <w:szCs w:val="18"/>
                <w:lang w:eastAsia="ar-SA"/>
              </w:rPr>
              <w:t>) και να δύναται να χρησιμοποιείται όταν παρεμβάλλεται ρουχισμός (προστατευτική στολή).</w:t>
            </w:r>
          </w:p>
        </w:tc>
        <w:tc>
          <w:tcPr>
            <w:tcW w:w="1360" w:type="dxa"/>
            <w:shd w:val="clear" w:color="auto" w:fill="auto"/>
            <w:vAlign w:val="center"/>
          </w:tcPr>
          <w:p w:rsidR="00B47B76" w:rsidRPr="00B674D9" w:rsidRDefault="00B47B76" w:rsidP="00B47B76">
            <w:pPr>
              <w:spacing w:after="0"/>
              <w:jc w:val="center"/>
              <w:rPr>
                <w:rFonts w:ascii="Arial" w:hAnsi="Arial" w:cs="Arial"/>
                <w:color w:val="000000"/>
                <w:sz w:val="18"/>
                <w:szCs w:val="18"/>
              </w:rPr>
            </w:pPr>
          </w:p>
        </w:tc>
        <w:tc>
          <w:tcPr>
            <w:tcW w:w="1579" w:type="dxa"/>
            <w:shd w:val="clear" w:color="auto" w:fill="auto"/>
            <w:vAlign w:val="center"/>
          </w:tcPr>
          <w:p w:rsidR="00B47B76" w:rsidRPr="00B674D9" w:rsidRDefault="00B47B76" w:rsidP="00B47B76">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B47B76" w:rsidRPr="00B674D9" w:rsidRDefault="00B47B76" w:rsidP="00B47B76">
            <w:pPr>
              <w:spacing w:after="0" w:line="240" w:lineRule="auto"/>
              <w:jc w:val="center"/>
              <w:rPr>
                <w:rFonts w:ascii="Arial" w:eastAsia="Times New Roman" w:hAnsi="Arial" w:cs="Arial"/>
                <w:color w:val="000000"/>
                <w:sz w:val="18"/>
                <w:szCs w:val="18"/>
                <w:lang w:eastAsia="el-GR"/>
              </w:rPr>
            </w:pPr>
          </w:p>
        </w:tc>
      </w:tr>
      <w:tr w:rsidR="00B47B76" w:rsidRPr="00B674D9" w:rsidTr="0018026B">
        <w:trPr>
          <w:cantSplit/>
          <w:trHeight w:val="510"/>
        </w:trPr>
        <w:tc>
          <w:tcPr>
            <w:tcW w:w="1458" w:type="dxa"/>
            <w:shd w:val="clear" w:color="auto" w:fill="auto"/>
            <w:vAlign w:val="center"/>
          </w:tcPr>
          <w:p w:rsidR="00B47B76" w:rsidRPr="00B674D9" w:rsidRDefault="00B47B76" w:rsidP="00B47B76">
            <w:pPr>
              <w:widowControl w:val="0"/>
              <w:autoSpaceDE w:val="0"/>
              <w:autoSpaceDN w:val="0"/>
              <w:adjustRightInd w:val="0"/>
              <w:spacing w:after="0" w:line="240" w:lineRule="auto"/>
              <w:rPr>
                <w:rFonts w:ascii="Arial" w:eastAsia="Times New Roman" w:hAnsi="Arial" w:cs="Arial"/>
                <w:sz w:val="18"/>
                <w:szCs w:val="18"/>
                <w:lang w:eastAsia="el-GR"/>
              </w:rPr>
            </w:pPr>
            <w:r w:rsidRPr="00B47B76">
              <w:rPr>
                <w:rFonts w:ascii="Arial" w:eastAsia="Times New Roman" w:hAnsi="Arial" w:cs="Arial"/>
                <w:sz w:val="18"/>
                <w:szCs w:val="18"/>
                <w:lang w:eastAsia="ar-SA"/>
              </w:rPr>
              <w:t>4.2.2.3</w:t>
            </w:r>
            <w:r w:rsidRPr="00B47B76">
              <w:rPr>
                <w:rFonts w:ascii="Arial" w:eastAsia="Times New Roman" w:hAnsi="Arial" w:cs="Arial"/>
                <w:sz w:val="18"/>
                <w:szCs w:val="18"/>
                <w:lang w:eastAsia="ar-SA"/>
              </w:rPr>
              <w:tab/>
            </w:r>
          </w:p>
        </w:tc>
        <w:tc>
          <w:tcPr>
            <w:tcW w:w="3667" w:type="dxa"/>
            <w:shd w:val="clear" w:color="auto" w:fill="auto"/>
            <w:vAlign w:val="center"/>
          </w:tcPr>
          <w:p w:rsidR="00B47B76" w:rsidRPr="00B674D9" w:rsidRDefault="00B47B76" w:rsidP="00B47B76">
            <w:pPr>
              <w:widowControl w:val="0"/>
              <w:autoSpaceDE w:val="0"/>
              <w:autoSpaceDN w:val="0"/>
              <w:adjustRightInd w:val="0"/>
              <w:spacing w:after="0" w:line="240" w:lineRule="auto"/>
              <w:jc w:val="both"/>
              <w:rPr>
                <w:rFonts w:ascii="Arial" w:eastAsia="Times New Roman" w:hAnsi="Arial" w:cs="Arial"/>
                <w:sz w:val="18"/>
                <w:szCs w:val="18"/>
                <w:lang w:eastAsia="ar-SA"/>
              </w:rPr>
            </w:pPr>
            <w:r w:rsidRPr="00B47B76">
              <w:rPr>
                <w:rFonts w:ascii="Arial" w:eastAsia="Times New Roman" w:hAnsi="Arial" w:cs="Arial"/>
                <w:sz w:val="18"/>
                <w:szCs w:val="18"/>
                <w:lang w:eastAsia="ar-SA"/>
              </w:rPr>
              <w:t>Η ταινία στερέωσης του μικροφώνου περιμετρικά του αυχένα του χρήστη να δύναται να αφαιρείται και να πλένεται.</w:t>
            </w:r>
          </w:p>
        </w:tc>
        <w:tc>
          <w:tcPr>
            <w:tcW w:w="1360" w:type="dxa"/>
            <w:shd w:val="clear" w:color="auto" w:fill="auto"/>
            <w:vAlign w:val="center"/>
          </w:tcPr>
          <w:p w:rsidR="00B47B76" w:rsidRPr="00B674D9" w:rsidRDefault="00B47B76" w:rsidP="00B47B76">
            <w:pPr>
              <w:spacing w:after="0"/>
              <w:jc w:val="center"/>
              <w:rPr>
                <w:rFonts w:ascii="Arial" w:hAnsi="Arial" w:cs="Arial"/>
                <w:color w:val="000000"/>
                <w:sz w:val="18"/>
                <w:szCs w:val="18"/>
              </w:rPr>
            </w:pPr>
          </w:p>
        </w:tc>
        <w:tc>
          <w:tcPr>
            <w:tcW w:w="1579" w:type="dxa"/>
            <w:shd w:val="clear" w:color="auto" w:fill="auto"/>
            <w:vAlign w:val="center"/>
          </w:tcPr>
          <w:p w:rsidR="00B47B76" w:rsidRPr="00B674D9" w:rsidRDefault="00B47B76" w:rsidP="00B47B76">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B47B76" w:rsidRPr="00B674D9" w:rsidRDefault="00B47B76" w:rsidP="00B47B76">
            <w:pPr>
              <w:spacing w:after="0" w:line="240" w:lineRule="auto"/>
              <w:jc w:val="center"/>
              <w:rPr>
                <w:rFonts w:ascii="Arial" w:eastAsia="Times New Roman" w:hAnsi="Arial" w:cs="Arial"/>
                <w:color w:val="000000"/>
                <w:sz w:val="18"/>
                <w:szCs w:val="18"/>
                <w:lang w:eastAsia="el-GR"/>
              </w:rPr>
            </w:pPr>
          </w:p>
        </w:tc>
      </w:tr>
      <w:tr w:rsidR="00B47B76" w:rsidRPr="00B674D9" w:rsidTr="0018026B">
        <w:trPr>
          <w:cantSplit/>
          <w:trHeight w:val="510"/>
        </w:trPr>
        <w:tc>
          <w:tcPr>
            <w:tcW w:w="1458" w:type="dxa"/>
            <w:shd w:val="clear" w:color="auto" w:fill="auto"/>
            <w:vAlign w:val="center"/>
          </w:tcPr>
          <w:p w:rsidR="00B47B76" w:rsidRPr="00B674D9" w:rsidRDefault="00B47B76" w:rsidP="00B47B76">
            <w:pPr>
              <w:widowControl w:val="0"/>
              <w:autoSpaceDE w:val="0"/>
              <w:autoSpaceDN w:val="0"/>
              <w:adjustRightInd w:val="0"/>
              <w:spacing w:after="0" w:line="240" w:lineRule="auto"/>
              <w:rPr>
                <w:rFonts w:ascii="Arial" w:eastAsia="Times New Roman" w:hAnsi="Arial" w:cs="Arial"/>
                <w:sz w:val="18"/>
                <w:szCs w:val="18"/>
                <w:lang w:eastAsia="el-GR"/>
              </w:rPr>
            </w:pPr>
            <w:r w:rsidRPr="00B47B76">
              <w:rPr>
                <w:rFonts w:ascii="Arial" w:eastAsia="Times New Roman" w:hAnsi="Arial" w:cs="Arial"/>
                <w:sz w:val="18"/>
                <w:szCs w:val="18"/>
                <w:lang w:eastAsia="ar-SA"/>
              </w:rPr>
              <w:t>4.2.2.4</w:t>
            </w:r>
            <w:r w:rsidRPr="00B47B76">
              <w:rPr>
                <w:rFonts w:ascii="Arial" w:eastAsia="Times New Roman" w:hAnsi="Arial" w:cs="Arial"/>
                <w:sz w:val="18"/>
                <w:szCs w:val="18"/>
                <w:lang w:eastAsia="ar-SA"/>
              </w:rPr>
              <w:tab/>
            </w:r>
          </w:p>
        </w:tc>
        <w:tc>
          <w:tcPr>
            <w:tcW w:w="3667" w:type="dxa"/>
            <w:shd w:val="clear" w:color="auto" w:fill="auto"/>
            <w:vAlign w:val="center"/>
          </w:tcPr>
          <w:p w:rsidR="00B47B76" w:rsidRPr="00B674D9" w:rsidRDefault="00B47B76" w:rsidP="00B47B76">
            <w:pPr>
              <w:widowControl w:val="0"/>
              <w:autoSpaceDE w:val="0"/>
              <w:autoSpaceDN w:val="0"/>
              <w:adjustRightInd w:val="0"/>
              <w:spacing w:after="0" w:line="240" w:lineRule="auto"/>
              <w:jc w:val="both"/>
              <w:rPr>
                <w:rFonts w:ascii="Arial" w:eastAsia="Times New Roman" w:hAnsi="Arial" w:cs="Arial"/>
                <w:sz w:val="18"/>
                <w:szCs w:val="18"/>
                <w:lang w:eastAsia="ar-SA"/>
              </w:rPr>
            </w:pPr>
            <w:proofErr w:type="spellStart"/>
            <w:r w:rsidRPr="00B47B76">
              <w:rPr>
                <w:rFonts w:ascii="Arial" w:eastAsia="Times New Roman" w:hAnsi="Arial" w:cs="Arial"/>
                <w:sz w:val="18"/>
                <w:szCs w:val="18"/>
                <w:lang w:eastAsia="ar-SA"/>
              </w:rPr>
              <w:t>Ingress</w:t>
            </w:r>
            <w:proofErr w:type="spellEnd"/>
            <w:r w:rsidRPr="00B47B76">
              <w:rPr>
                <w:rFonts w:ascii="Arial" w:eastAsia="Times New Roman" w:hAnsi="Arial" w:cs="Arial"/>
                <w:sz w:val="18"/>
                <w:szCs w:val="18"/>
                <w:lang w:eastAsia="ar-SA"/>
              </w:rPr>
              <w:t xml:space="preserve"> Protection (IP) </w:t>
            </w:r>
            <w:proofErr w:type="spellStart"/>
            <w:r w:rsidRPr="00B47B76">
              <w:rPr>
                <w:rFonts w:ascii="Arial" w:eastAsia="Times New Roman" w:hAnsi="Arial" w:cs="Arial"/>
                <w:sz w:val="18"/>
                <w:szCs w:val="18"/>
                <w:lang w:eastAsia="ar-SA"/>
              </w:rPr>
              <w:t>Rating</w:t>
            </w:r>
            <w:proofErr w:type="spellEnd"/>
            <w:r w:rsidRPr="00B47B76">
              <w:rPr>
                <w:rFonts w:ascii="Arial" w:eastAsia="Times New Roman" w:hAnsi="Arial" w:cs="Arial"/>
                <w:sz w:val="18"/>
                <w:szCs w:val="18"/>
                <w:lang w:eastAsia="ar-SA"/>
              </w:rPr>
              <w:t xml:space="preserve"> τουλάχιστον IP54 για το λαρυγγόφωνο και το ηχείο.</w:t>
            </w:r>
          </w:p>
        </w:tc>
        <w:tc>
          <w:tcPr>
            <w:tcW w:w="1360" w:type="dxa"/>
            <w:shd w:val="clear" w:color="auto" w:fill="auto"/>
            <w:vAlign w:val="center"/>
          </w:tcPr>
          <w:p w:rsidR="00B47B76" w:rsidRPr="00B674D9" w:rsidRDefault="00B47B76" w:rsidP="00B47B76">
            <w:pPr>
              <w:spacing w:after="0"/>
              <w:jc w:val="center"/>
              <w:rPr>
                <w:rFonts w:ascii="Arial" w:hAnsi="Arial" w:cs="Arial"/>
                <w:color w:val="000000"/>
                <w:sz w:val="18"/>
                <w:szCs w:val="18"/>
              </w:rPr>
            </w:pPr>
          </w:p>
        </w:tc>
        <w:tc>
          <w:tcPr>
            <w:tcW w:w="1579" w:type="dxa"/>
            <w:shd w:val="clear" w:color="auto" w:fill="auto"/>
            <w:vAlign w:val="center"/>
          </w:tcPr>
          <w:p w:rsidR="00B47B76" w:rsidRPr="00B674D9" w:rsidRDefault="00B47B76" w:rsidP="00B47B76">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B47B76" w:rsidRPr="00B674D9" w:rsidRDefault="00B47B76" w:rsidP="00B47B76">
            <w:pPr>
              <w:spacing w:after="0" w:line="240" w:lineRule="auto"/>
              <w:jc w:val="center"/>
              <w:rPr>
                <w:rFonts w:ascii="Arial" w:eastAsia="Times New Roman" w:hAnsi="Arial" w:cs="Arial"/>
                <w:color w:val="000000"/>
                <w:sz w:val="18"/>
                <w:szCs w:val="18"/>
                <w:lang w:eastAsia="el-GR"/>
              </w:rPr>
            </w:pPr>
          </w:p>
        </w:tc>
      </w:tr>
      <w:tr w:rsidR="00B47B76" w:rsidRPr="00B674D9" w:rsidTr="0018026B">
        <w:trPr>
          <w:cantSplit/>
          <w:trHeight w:val="510"/>
        </w:trPr>
        <w:tc>
          <w:tcPr>
            <w:tcW w:w="1458" w:type="dxa"/>
            <w:shd w:val="clear" w:color="auto" w:fill="auto"/>
            <w:vAlign w:val="center"/>
          </w:tcPr>
          <w:p w:rsidR="00B47B76" w:rsidRPr="00B674D9" w:rsidRDefault="00B47B76" w:rsidP="00B47B76">
            <w:pPr>
              <w:widowControl w:val="0"/>
              <w:autoSpaceDE w:val="0"/>
              <w:autoSpaceDN w:val="0"/>
              <w:adjustRightInd w:val="0"/>
              <w:spacing w:after="0" w:line="240" w:lineRule="auto"/>
              <w:rPr>
                <w:rFonts w:ascii="Arial" w:eastAsia="Times New Roman" w:hAnsi="Arial" w:cs="Arial"/>
                <w:sz w:val="18"/>
                <w:szCs w:val="18"/>
                <w:lang w:eastAsia="el-GR"/>
              </w:rPr>
            </w:pPr>
            <w:r w:rsidRPr="00B47B76">
              <w:rPr>
                <w:rFonts w:ascii="Arial" w:eastAsia="Times New Roman" w:hAnsi="Arial" w:cs="Arial"/>
                <w:sz w:val="18"/>
                <w:szCs w:val="18"/>
                <w:lang w:eastAsia="ar-SA"/>
              </w:rPr>
              <w:t>4.2.2.5</w:t>
            </w:r>
            <w:r w:rsidRPr="00B47B76">
              <w:rPr>
                <w:rFonts w:ascii="Arial" w:eastAsia="Times New Roman" w:hAnsi="Arial" w:cs="Arial"/>
                <w:sz w:val="18"/>
                <w:szCs w:val="18"/>
                <w:lang w:eastAsia="ar-SA"/>
              </w:rPr>
              <w:tab/>
            </w:r>
          </w:p>
        </w:tc>
        <w:tc>
          <w:tcPr>
            <w:tcW w:w="3667" w:type="dxa"/>
            <w:shd w:val="clear" w:color="auto" w:fill="auto"/>
            <w:vAlign w:val="center"/>
          </w:tcPr>
          <w:p w:rsidR="00B47B76" w:rsidRPr="00B674D9" w:rsidRDefault="00B47B76" w:rsidP="00B47B76">
            <w:pPr>
              <w:widowControl w:val="0"/>
              <w:autoSpaceDE w:val="0"/>
              <w:autoSpaceDN w:val="0"/>
              <w:adjustRightInd w:val="0"/>
              <w:spacing w:after="0" w:line="240" w:lineRule="auto"/>
              <w:jc w:val="both"/>
              <w:rPr>
                <w:rFonts w:ascii="Arial" w:eastAsia="Times New Roman" w:hAnsi="Arial" w:cs="Arial"/>
                <w:sz w:val="18"/>
                <w:szCs w:val="18"/>
                <w:lang w:eastAsia="ar-SA"/>
              </w:rPr>
            </w:pPr>
            <w:r w:rsidRPr="00B47B76">
              <w:rPr>
                <w:rFonts w:ascii="Arial" w:eastAsia="Times New Roman" w:hAnsi="Arial" w:cs="Arial"/>
                <w:sz w:val="18"/>
                <w:szCs w:val="18"/>
                <w:lang w:eastAsia="ar-SA"/>
              </w:rPr>
              <w:t>Επιθυμητός τυχόν υψηλότερος δείκτης IP για το λαρυγγόφωνο και το ηχείο. (Βαθμολογούμενο κριτήριο)</w:t>
            </w:r>
          </w:p>
        </w:tc>
        <w:tc>
          <w:tcPr>
            <w:tcW w:w="1360" w:type="dxa"/>
            <w:shd w:val="clear" w:color="auto" w:fill="auto"/>
            <w:vAlign w:val="center"/>
          </w:tcPr>
          <w:p w:rsidR="00B47B76" w:rsidRPr="00B674D9" w:rsidRDefault="004C2AC8" w:rsidP="00B47B76">
            <w:pPr>
              <w:spacing w:after="0"/>
              <w:jc w:val="center"/>
              <w:rPr>
                <w:rFonts w:ascii="Arial" w:hAnsi="Arial" w:cs="Arial"/>
                <w:color w:val="000000"/>
                <w:sz w:val="18"/>
                <w:szCs w:val="18"/>
              </w:rPr>
            </w:pPr>
            <w:r>
              <w:rPr>
                <w:rFonts w:ascii="Arial" w:hAnsi="Arial" w:cs="Arial"/>
                <w:color w:val="000000"/>
                <w:sz w:val="18"/>
                <w:szCs w:val="18"/>
              </w:rPr>
              <w:t>3,0%</w:t>
            </w:r>
          </w:p>
        </w:tc>
        <w:tc>
          <w:tcPr>
            <w:tcW w:w="1579" w:type="dxa"/>
            <w:shd w:val="clear" w:color="auto" w:fill="auto"/>
            <w:vAlign w:val="center"/>
          </w:tcPr>
          <w:p w:rsidR="00B47B76" w:rsidRPr="00B674D9" w:rsidRDefault="00B47B76" w:rsidP="00B47B76">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ΒΚ</w:t>
            </w:r>
          </w:p>
        </w:tc>
        <w:tc>
          <w:tcPr>
            <w:tcW w:w="1817" w:type="dxa"/>
            <w:shd w:val="clear" w:color="auto" w:fill="auto"/>
            <w:vAlign w:val="center"/>
          </w:tcPr>
          <w:p w:rsidR="00B47B76" w:rsidRPr="00B674D9" w:rsidRDefault="004C2AC8" w:rsidP="00B47B76">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Β</w:t>
            </w:r>
          </w:p>
        </w:tc>
      </w:tr>
      <w:tr w:rsidR="00B47B76" w:rsidRPr="00B674D9" w:rsidTr="0018026B">
        <w:trPr>
          <w:cantSplit/>
          <w:trHeight w:val="510"/>
        </w:trPr>
        <w:tc>
          <w:tcPr>
            <w:tcW w:w="1458" w:type="dxa"/>
            <w:shd w:val="clear" w:color="auto" w:fill="auto"/>
            <w:vAlign w:val="center"/>
          </w:tcPr>
          <w:p w:rsidR="00B47B76" w:rsidRPr="00B674D9" w:rsidRDefault="00B47B76" w:rsidP="00B47B76">
            <w:pPr>
              <w:widowControl w:val="0"/>
              <w:autoSpaceDE w:val="0"/>
              <w:autoSpaceDN w:val="0"/>
              <w:adjustRightInd w:val="0"/>
              <w:spacing w:after="0" w:line="240" w:lineRule="auto"/>
              <w:rPr>
                <w:rFonts w:ascii="Arial" w:eastAsia="Times New Roman" w:hAnsi="Arial" w:cs="Arial"/>
                <w:sz w:val="18"/>
                <w:szCs w:val="18"/>
                <w:lang w:eastAsia="el-GR"/>
              </w:rPr>
            </w:pPr>
            <w:r w:rsidRPr="00B47B76">
              <w:rPr>
                <w:rFonts w:ascii="Arial" w:eastAsia="Times New Roman" w:hAnsi="Arial" w:cs="Arial"/>
                <w:sz w:val="18"/>
                <w:szCs w:val="18"/>
                <w:lang w:eastAsia="ar-SA"/>
              </w:rPr>
              <w:t>4.2.2.6</w:t>
            </w:r>
            <w:r w:rsidRPr="00B47B76">
              <w:rPr>
                <w:rFonts w:ascii="Arial" w:eastAsia="Times New Roman" w:hAnsi="Arial" w:cs="Arial"/>
                <w:sz w:val="18"/>
                <w:szCs w:val="18"/>
                <w:lang w:eastAsia="ar-SA"/>
              </w:rPr>
              <w:tab/>
            </w:r>
          </w:p>
        </w:tc>
        <w:tc>
          <w:tcPr>
            <w:tcW w:w="3667" w:type="dxa"/>
            <w:shd w:val="clear" w:color="auto" w:fill="auto"/>
            <w:vAlign w:val="center"/>
          </w:tcPr>
          <w:p w:rsidR="00B47B76" w:rsidRPr="00B674D9" w:rsidRDefault="00B47B76" w:rsidP="00B47B76">
            <w:pPr>
              <w:widowControl w:val="0"/>
              <w:autoSpaceDE w:val="0"/>
              <w:autoSpaceDN w:val="0"/>
              <w:adjustRightInd w:val="0"/>
              <w:spacing w:after="0" w:line="240" w:lineRule="auto"/>
              <w:jc w:val="both"/>
              <w:rPr>
                <w:rFonts w:ascii="Arial" w:eastAsia="Times New Roman" w:hAnsi="Arial" w:cs="Arial"/>
                <w:sz w:val="18"/>
                <w:szCs w:val="18"/>
                <w:lang w:eastAsia="ar-SA"/>
              </w:rPr>
            </w:pPr>
            <w:r w:rsidRPr="00B47B76">
              <w:rPr>
                <w:rFonts w:ascii="Arial" w:eastAsia="Times New Roman" w:hAnsi="Arial" w:cs="Arial"/>
                <w:sz w:val="18"/>
                <w:szCs w:val="18"/>
                <w:lang w:eastAsia="ar-SA"/>
              </w:rPr>
              <w:t>Το λαρυγγόφωνο και το ηχείο να είναι συμβατά με τον ασύρματο πομποδέκτη της παραγράφου 4.2.1.</w:t>
            </w:r>
          </w:p>
        </w:tc>
        <w:tc>
          <w:tcPr>
            <w:tcW w:w="1360" w:type="dxa"/>
            <w:shd w:val="clear" w:color="auto" w:fill="auto"/>
            <w:vAlign w:val="center"/>
          </w:tcPr>
          <w:p w:rsidR="00B47B76" w:rsidRPr="00B674D9" w:rsidRDefault="00B47B76" w:rsidP="00B47B76">
            <w:pPr>
              <w:spacing w:after="0"/>
              <w:jc w:val="center"/>
              <w:rPr>
                <w:rFonts w:ascii="Arial" w:hAnsi="Arial" w:cs="Arial"/>
                <w:color w:val="000000"/>
                <w:sz w:val="18"/>
                <w:szCs w:val="18"/>
              </w:rPr>
            </w:pPr>
          </w:p>
        </w:tc>
        <w:tc>
          <w:tcPr>
            <w:tcW w:w="1579" w:type="dxa"/>
            <w:shd w:val="clear" w:color="auto" w:fill="auto"/>
            <w:vAlign w:val="center"/>
          </w:tcPr>
          <w:p w:rsidR="00B47B76" w:rsidRPr="00B674D9" w:rsidRDefault="00B47B76" w:rsidP="00B47B76">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B47B76" w:rsidRPr="00B674D9" w:rsidRDefault="00B47B76" w:rsidP="00B47B76">
            <w:pPr>
              <w:spacing w:after="0" w:line="240" w:lineRule="auto"/>
              <w:jc w:val="center"/>
              <w:rPr>
                <w:rFonts w:ascii="Arial" w:eastAsia="Times New Roman" w:hAnsi="Arial" w:cs="Arial"/>
                <w:color w:val="000000"/>
                <w:sz w:val="18"/>
                <w:szCs w:val="18"/>
                <w:lang w:eastAsia="el-GR"/>
              </w:rPr>
            </w:pPr>
          </w:p>
        </w:tc>
      </w:tr>
      <w:tr w:rsidR="00B47B76" w:rsidRPr="00B674D9" w:rsidTr="0018026B">
        <w:trPr>
          <w:cantSplit/>
          <w:trHeight w:val="510"/>
        </w:trPr>
        <w:tc>
          <w:tcPr>
            <w:tcW w:w="1458" w:type="dxa"/>
            <w:shd w:val="clear" w:color="auto" w:fill="auto"/>
            <w:vAlign w:val="center"/>
          </w:tcPr>
          <w:p w:rsidR="00B47B76" w:rsidRPr="00B674D9" w:rsidRDefault="00B47B76" w:rsidP="00B47B76">
            <w:pPr>
              <w:widowControl w:val="0"/>
              <w:autoSpaceDE w:val="0"/>
              <w:autoSpaceDN w:val="0"/>
              <w:adjustRightInd w:val="0"/>
              <w:spacing w:after="0" w:line="240" w:lineRule="auto"/>
              <w:rPr>
                <w:rFonts w:ascii="Arial" w:eastAsia="Times New Roman" w:hAnsi="Arial" w:cs="Arial"/>
                <w:sz w:val="18"/>
                <w:szCs w:val="18"/>
                <w:lang w:eastAsia="el-GR"/>
              </w:rPr>
            </w:pPr>
            <w:r w:rsidRPr="00B47B76">
              <w:rPr>
                <w:rFonts w:ascii="Arial" w:eastAsia="Times New Roman" w:hAnsi="Arial" w:cs="Arial"/>
                <w:sz w:val="18"/>
                <w:szCs w:val="18"/>
                <w:lang w:eastAsia="ar-SA"/>
              </w:rPr>
              <w:t>4.2.2.7</w:t>
            </w:r>
            <w:r w:rsidRPr="00B47B76">
              <w:rPr>
                <w:rFonts w:ascii="Arial" w:eastAsia="Times New Roman" w:hAnsi="Arial" w:cs="Arial"/>
                <w:sz w:val="18"/>
                <w:szCs w:val="18"/>
                <w:lang w:eastAsia="ar-SA"/>
              </w:rPr>
              <w:tab/>
            </w:r>
          </w:p>
        </w:tc>
        <w:tc>
          <w:tcPr>
            <w:tcW w:w="3667" w:type="dxa"/>
            <w:shd w:val="clear" w:color="auto" w:fill="auto"/>
            <w:vAlign w:val="center"/>
          </w:tcPr>
          <w:p w:rsidR="00B47B76" w:rsidRPr="00B674D9" w:rsidRDefault="00B47B76" w:rsidP="00B47B76">
            <w:pPr>
              <w:widowControl w:val="0"/>
              <w:autoSpaceDE w:val="0"/>
              <w:autoSpaceDN w:val="0"/>
              <w:adjustRightInd w:val="0"/>
              <w:spacing w:after="0" w:line="240" w:lineRule="auto"/>
              <w:jc w:val="both"/>
              <w:rPr>
                <w:rFonts w:ascii="Arial" w:eastAsia="Times New Roman" w:hAnsi="Arial" w:cs="Arial"/>
                <w:sz w:val="18"/>
                <w:szCs w:val="18"/>
                <w:lang w:eastAsia="ar-SA"/>
              </w:rPr>
            </w:pPr>
            <w:r w:rsidRPr="00B47B76">
              <w:rPr>
                <w:rFonts w:ascii="Arial" w:eastAsia="Times New Roman" w:hAnsi="Arial" w:cs="Arial"/>
                <w:sz w:val="18"/>
                <w:szCs w:val="18"/>
                <w:lang w:eastAsia="ar-SA"/>
              </w:rPr>
              <w:t xml:space="preserve">Το ηχείο να είναι τύπου D </w:t>
            </w:r>
            <w:proofErr w:type="spellStart"/>
            <w:r w:rsidRPr="00B47B76">
              <w:rPr>
                <w:rFonts w:ascii="Arial" w:eastAsia="Times New Roman" w:hAnsi="Arial" w:cs="Arial"/>
                <w:sz w:val="18"/>
                <w:szCs w:val="18"/>
                <w:lang w:eastAsia="ar-SA"/>
              </w:rPr>
              <w:t>shape</w:t>
            </w:r>
            <w:proofErr w:type="spellEnd"/>
            <w:r w:rsidRPr="00B47B76">
              <w:rPr>
                <w:rFonts w:ascii="Arial" w:eastAsia="Times New Roman" w:hAnsi="Arial" w:cs="Arial"/>
                <w:sz w:val="18"/>
                <w:szCs w:val="18"/>
                <w:lang w:eastAsia="ar-SA"/>
              </w:rPr>
              <w:t xml:space="preserve"> </w:t>
            </w:r>
            <w:proofErr w:type="spellStart"/>
            <w:r w:rsidRPr="00B47B76">
              <w:rPr>
                <w:rFonts w:ascii="Arial" w:eastAsia="Times New Roman" w:hAnsi="Arial" w:cs="Arial"/>
                <w:sz w:val="18"/>
                <w:szCs w:val="18"/>
                <w:lang w:eastAsia="ar-SA"/>
              </w:rPr>
              <w:t>earpiece</w:t>
            </w:r>
            <w:proofErr w:type="spellEnd"/>
            <w:r w:rsidRPr="00B47B76">
              <w:rPr>
                <w:rFonts w:ascii="Arial" w:eastAsia="Times New Roman" w:hAnsi="Arial" w:cs="Arial"/>
                <w:sz w:val="18"/>
                <w:szCs w:val="18"/>
                <w:lang w:eastAsia="ar-SA"/>
              </w:rPr>
              <w:t>.</w:t>
            </w:r>
          </w:p>
        </w:tc>
        <w:tc>
          <w:tcPr>
            <w:tcW w:w="1360" w:type="dxa"/>
            <w:shd w:val="clear" w:color="auto" w:fill="auto"/>
            <w:vAlign w:val="center"/>
          </w:tcPr>
          <w:p w:rsidR="00B47B76" w:rsidRPr="00B674D9" w:rsidRDefault="00B47B76" w:rsidP="00B47B76">
            <w:pPr>
              <w:spacing w:after="0"/>
              <w:jc w:val="center"/>
              <w:rPr>
                <w:rFonts w:ascii="Arial" w:hAnsi="Arial" w:cs="Arial"/>
                <w:color w:val="000000"/>
                <w:sz w:val="18"/>
                <w:szCs w:val="18"/>
              </w:rPr>
            </w:pPr>
          </w:p>
        </w:tc>
        <w:tc>
          <w:tcPr>
            <w:tcW w:w="1579" w:type="dxa"/>
            <w:shd w:val="clear" w:color="auto" w:fill="auto"/>
            <w:vAlign w:val="center"/>
          </w:tcPr>
          <w:p w:rsidR="00B47B76" w:rsidRPr="00B674D9" w:rsidRDefault="00B47B76" w:rsidP="00B47B76">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B47B76" w:rsidRPr="00B674D9" w:rsidRDefault="00B47B76" w:rsidP="00B47B76">
            <w:pPr>
              <w:spacing w:after="0" w:line="240" w:lineRule="auto"/>
              <w:jc w:val="center"/>
              <w:rPr>
                <w:rFonts w:ascii="Arial" w:eastAsia="Times New Roman" w:hAnsi="Arial" w:cs="Arial"/>
                <w:color w:val="000000"/>
                <w:sz w:val="18"/>
                <w:szCs w:val="18"/>
                <w:lang w:eastAsia="el-GR"/>
              </w:rPr>
            </w:pPr>
          </w:p>
        </w:tc>
      </w:tr>
      <w:tr w:rsidR="00B47B76" w:rsidRPr="00B674D9" w:rsidTr="0018026B">
        <w:trPr>
          <w:cantSplit/>
          <w:trHeight w:val="510"/>
        </w:trPr>
        <w:tc>
          <w:tcPr>
            <w:tcW w:w="1458" w:type="dxa"/>
            <w:shd w:val="clear" w:color="auto" w:fill="auto"/>
            <w:vAlign w:val="center"/>
          </w:tcPr>
          <w:p w:rsidR="00B47B76" w:rsidRPr="00B674D9" w:rsidRDefault="00B47B76" w:rsidP="00B47B76">
            <w:pPr>
              <w:widowControl w:val="0"/>
              <w:autoSpaceDE w:val="0"/>
              <w:autoSpaceDN w:val="0"/>
              <w:adjustRightInd w:val="0"/>
              <w:spacing w:after="0" w:line="240" w:lineRule="auto"/>
              <w:rPr>
                <w:rFonts w:ascii="Arial" w:eastAsia="Times New Roman" w:hAnsi="Arial" w:cs="Arial"/>
                <w:sz w:val="18"/>
                <w:szCs w:val="18"/>
                <w:lang w:eastAsia="el-GR"/>
              </w:rPr>
            </w:pPr>
            <w:r w:rsidRPr="00B47B76">
              <w:rPr>
                <w:rFonts w:ascii="Arial" w:eastAsia="Times New Roman" w:hAnsi="Arial" w:cs="Arial"/>
                <w:sz w:val="18"/>
                <w:szCs w:val="18"/>
                <w:lang w:eastAsia="ar-SA"/>
              </w:rPr>
              <w:t>4.2.2.8</w:t>
            </w:r>
            <w:r w:rsidRPr="00B47B76">
              <w:rPr>
                <w:rFonts w:ascii="Arial" w:eastAsia="Times New Roman" w:hAnsi="Arial" w:cs="Arial"/>
                <w:sz w:val="18"/>
                <w:szCs w:val="18"/>
                <w:lang w:eastAsia="ar-SA"/>
              </w:rPr>
              <w:tab/>
            </w:r>
          </w:p>
        </w:tc>
        <w:tc>
          <w:tcPr>
            <w:tcW w:w="3667" w:type="dxa"/>
            <w:shd w:val="clear" w:color="auto" w:fill="auto"/>
            <w:vAlign w:val="center"/>
          </w:tcPr>
          <w:p w:rsidR="00B47B76" w:rsidRPr="00B674D9" w:rsidRDefault="00B47B76" w:rsidP="00B47B76">
            <w:pPr>
              <w:widowControl w:val="0"/>
              <w:autoSpaceDE w:val="0"/>
              <w:autoSpaceDN w:val="0"/>
              <w:adjustRightInd w:val="0"/>
              <w:spacing w:after="0" w:line="240" w:lineRule="auto"/>
              <w:jc w:val="both"/>
              <w:rPr>
                <w:rFonts w:ascii="Arial" w:eastAsia="Times New Roman" w:hAnsi="Arial" w:cs="Arial"/>
                <w:sz w:val="18"/>
                <w:szCs w:val="18"/>
                <w:lang w:eastAsia="ar-SA"/>
              </w:rPr>
            </w:pPr>
            <w:r w:rsidRPr="00B47B76">
              <w:rPr>
                <w:rFonts w:ascii="Arial" w:eastAsia="Times New Roman" w:hAnsi="Arial" w:cs="Arial"/>
                <w:sz w:val="18"/>
                <w:szCs w:val="18"/>
                <w:lang w:eastAsia="ar-SA"/>
              </w:rPr>
              <w:t>Επιθυμητό το χαμηλότερο προφίλ (διαστάσεις) του ηχείου. (Βαθμολογούμενο κριτήριο)</w:t>
            </w:r>
          </w:p>
        </w:tc>
        <w:tc>
          <w:tcPr>
            <w:tcW w:w="1360" w:type="dxa"/>
            <w:shd w:val="clear" w:color="auto" w:fill="auto"/>
            <w:vAlign w:val="center"/>
          </w:tcPr>
          <w:p w:rsidR="00B47B76" w:rsidRPr="00B674D9" w:rsidRDefault="004C2AC8" w:rsidP="00B47B76">
            <w:pPr>
              <w:spacing w:after="0"/>
              <w:jc w:val="center"/>
              <w:rPr>
                <w:rFonts w:ascii="Arial" w:hAnsi="Arial" w:cs="Arial"/>
                <w:color w:val="000000"/>
                <w:sz w:val="18"/>
                <w:szCs w:val="18"/>
              </w:rPr>
            </w:pPr>
            <w:r>
              <w:rPr>
                <w:rFonts w:ascii="Arial" w:hAnsi="Arial" w:cs="Arial"/>
                <w:color w:val="000000"/>
                <w:sz w:val="18"/>
                <w:szCs w:val="18"/>
              </w:rPr>
              <w:t>2,0%</w:t>
            </w:r>
          </w:p>
        </w:tc>
        <w:tc>
          <w:tcPr>
            <w:tcW w:w="1579" w:type="dxa"/>
            <w:shd w:val="clear" w:color="auto" w:fill="auto"/>
            <w:vAlign w:val="center"/>
          </w:tcPr>
          <w:p w:rsidR="00B47B76" w:rsidRPr="00B674D9" w:rsidRDefault="00B47B76" w:rsidP="00B47B76">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ΒΚ</w:t>
            </w:r>
          </w:p>
        </w:tc>
        <w:tc>
          <w:tcPr>
            <w:tcW w:w="1817" w:type="dxa"/>
            <w:shd w:val="clear" w:color="auto" w:fill="auto"/>
            <w:vAlign w:val="center"/>
          </w:tcPr>
          <w:p w:rsidR="00B47B76" w:rsidRPr="00B674D9" w:rsidRDefault="004C2AC8" w:rsidP="00B47B76">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Γ</w:t>
            </w:r>
          </w:p>
        </w:tc>
      </w:tr>
      <w:tr w:rsidR="0029533B" w:rsidRPr="00B674D9" w:rsidTr="0018026B">
        <w:trPr>
          <w:cantSplit/>
          <w:trHeight w:val="510"/>
        </w:trPr>
        <w:tc>
          <w:tcPr>
            <w:tcW w:w="1458" w:type="dxa"/>
            <w:shd w:val="clear" w:color="auto" w:fill="auto"/>
            <w:vAlign w:val="center"/>
          </w:tcPr>
          <w:p w:rsidR="0029533B" w:rsidRPr="00B674D9" w:rsidRDefault="0029533B" w:rsidP="0029533B">
            <w:pPr>
              <w:widowControl w:val="0"/>
              <w:autoSpaceDE w:val="0"/>
              <w:autoSpaceDN w:val="0"/>
              <w:adjustRightInd w:val="0"/>
              <w:spacing w:after="0" w:line="240" w:lineRule="auto"/>
              <w:rPr>
                <w:rFonts w:ascii="Arial" w:eastAsia="Times New Roman" w:hAnsi="Arial" w:cs="Arial"/>
                <w:sz w:val="18"/>
                <w:szCs w:val="18"/>
                <w:lang w:eastAsia="el-GR"/>
              </w:rPr>
            </w:pPr>
            <w:r w:rsidRPr="0029533B">
              <w:rPr>
                <w:rFonts w:ascii="Arial" w:eastAsia="Times New Roman" w:hAnsi="Arial" w:cs="Arial"/>
                <w:sz w:val="18"/>
                <w:szCs w:val="18"/>
                <w:lang w:eastAsia="ar-SA"/>
              </w:rPr>
              <w:t>4.2.2.9</w:t>
            </w:r>
            <w:r w:rsidRPr="0029533B">
              <w:rPr>
                <w:rFonts w:ascii="Arial" w:eastAsia="Times New Roman" w:hAnsi="Arial" w:cs="Arial"/>
                <w:sz w:val="18"/>
                <w:szCs w:val="18"/>
                <w:lang w:eastAsia="ar-SA"/>
              </w:rPr>
              <w:tab/>
            </w:r>
          </w:p>
        </w:tc>
        <w:tc>
          <w:tcPr>
            <w:tcW w:w="3667" w:type="dxa"/>
            <w:shd w:val="clear" w:color="auto" w:fill="auto"/>
            <w:vAlign w:val="center"/>
          </w:tcPr>
          <w:p w:rsidR="0029533B" w:rsidRPr="00B674D9" w:rsidRDefault="0029533B" w:rsidP="0029533B">
            <w:pPr>
              <w:widowControl w:val="0"/>
              <w:autoSpaceDE w:val="0"/>
              <w:autoSpaceDN w:val="0"/>
              <w:adjustRightInd w:val="0"/>
              <w:spacing w:after="0" w:line="240" w:lineRule="auto"/>
              <w:jc w:val="both"/>
              <w:rPr>
                <w:rFonts w:ascii="Arial" w:eastAsia="Times New Roman" w:hAnsi="Arial" w:cs="Arial"/>
                <w:sz w:val="18"/>
                <w:szCs w:val="18"/>
                <w:lang w:eastAsia="ar-SA"/>
              </w:rPr>
            </w:pPr>
            <w:r w:rsidRPr="0029533B">
              <w:rPr>
                <w:rFonts w:ascii="Arial" w:eastAsia="Times New Roman" w:hAnsi="Arial" w:cs="Arial"/>
                <w:sz w:val="18"/>
                <w:szCs w:val="18"/>
                <w:lang w:eastAsia="ar-SA"/>
              </w:rPr>
              <w:t xml:space="preserve">Επιθυμητό το λαρυγγόφωνο/ηχείο να συμμορφώνεται με την οδηγία 1999/92/ΕΚ (ATEX </w:t>
            </w:r>
            <w:proofErr w:type="spellStart"/>
            <w:r w:rsidRPr="0029533B">
              <w:rPr>
                <w:rFonts w:ascii="Arial" w:eastAsia="Times New Roman" w:hAnsi="Arial" w:cs="Arial"/>
                <w:sz w:val="18"/>
                <w:szCs w:val="18"/>
                <w:lang w:eastAsia="ar-SA"/>
              </w:rPr>
              <w:t>approved</w:t>
            </w:r>
            <w:proofErr w:type="spellEnd"/>
            <w:r w:rsidRPr="0029533B">
              <w:rPr>
                <w:rFonts w:ascii="Arial" w:eastAsia="Times New Roman" w:hAnsi="Arial" w:cs="Arial"/>
                <w:sz w:val="18"/>
                <w:szCs w:val="18"/>
                <w:lang w:eastAsia="ar-SA"/>
              </w:rPr>
              <w:t>). (Βαθμολογούμενο κριτήριο)</w:t>
            </w:r>
          </w:p>
        </w:tc>
        <w:tc>
          <w:tcPr>
            <w:tcW w:w="1360" w:type="dxa"/>
            <w:shd w:val="clear" w:color="auto" w:fill="auto"/>
            <w:vAlign w:val="center"/>
          </w:tcPr>
          <w:p w:rsidR="0029533B" w:rsidRPr="00B674D9" w:rsidRDefault="004C2AC8" w:rsidP="0029533B">
            <w:pPr>
              <w:spacing w:after="0"/>
              <w:jc w:val="center"/>
              <w:rPr>
                <w:rFonts w:ascii="Arial" w:hAnsi="Arial" w:cs="Arial"/>
                <w:color w:val="000000"/>
                <w:sz w:val="18"/>
                <w:szCs w:val="18"/>
              </w:rPr>
            </w:pPr>
            <w:r>
              <w:rPr>
                <w:rFonts w:ascii="Arial" w:hAnsi="Arial" w:cs="Arial"/>
                <w:color w:val="000000"/>
                <w:sz w:val="18"/>
                <w:szCs w:val="18"/>
              </w:rPr>
              <w:t>3,0%</w:t>
            </w:r>
          </w:p>
        </w:tc>
        <w:tc>
          <w:tcPr>
            <w:tcW w:w="1579" w:type="dxa"/>
            <w:shd w:val="clear" w:color="auto" w:fill="auto"/>
            <w:vAlign w:val="center"/>
          </w:tcPr>
          <w:p w:rsidR="0029533B" w:rsidRPr="00B674D9" w:rsidRDefault="0029533B" w:rsidP="0029533B">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ΒΚ</w:t>
            </w:r>
          </w:p>
        </w:tc>
        <w:tc>
          <w:tcPr>
            <w:tcW w:w="1817" w:type="dxa"/>
            <w:shd w:val="clear" w:color="auto" w:fill="auto"/>
            <w:vAlign w:val="center"/>
          </w:tcPr>
          <w:p w:rsidR="0029533B" w:rsidRPr="00B674D9" w:rsidRDefault="004C2AC8" w:rsidP="0029533B">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Α</w:t>
            </w:r>
          </w:p>
        </w:tc>
      </w:tr>
      <w:tr w:rsidR="0029533B" w:rsidRPr="00B674D9" w:rsidTr="0018026B">
        <w:trPr>
          <w:cantSplit/>
          <w:trHeight w:val="510"/>
        </w:trPr>
        <w:tc>
          <w:tcPr>
            <w:tcW w:w="1458" w:type="dxa"/>
            <w:shd w:val="clear" w:color="auto" w:fill="auto"/>
            <w:vAlign w:val="center"/>
          </w:tcPr>
          <w:p w:rsidR="0029533B" w:rsidRPr="00B674D9" w:rsidRDefault="0029533B" w:rsidP="0029533B">
            <w:pPr>
              <w:widowControl w:val="0"/>
              <w:autoSpaceDE w:val="0"/>
              <w:autoSpaceDN w:val="0"/>
              <w:adjustRightInd w:val="0"/>
              <w:spacing w:after="0" w:line="240" w:lineRule="auto"/>
              <w:rPr>
                <w:rFonts w:ascii="Arial" w:eastAsia="Times New Roman" w:hAnsi="Arial" w:cs="Arial"/>
                <w:sz w:val="18"/>
                <w:szCs w:val="18"/>
                <w:lang w:eastAsia="el-GR"/>
              </w:rPr>
            </w:pPr>
            <w:r w:rsidRPr="0029533B">
              <w:rPr>
                <w:rFonts w:ascii="Arial" w:eastAsia="Times New Roman" w:hAnsi="Arial" w:cs="Arial"/>
                <w:sz w:val="18"/>
                <w:szCs w:val="18"/>
                <w:lang w:eastAsia="ar-SA"/>
              </w:rPr>
              <w:t>4.2.3</w:t>
            </w:r>
            <w:r w:rsidRPr="0029533B">
              <w:rPr>
                <w:rFonts w:ascii="Arial" w:eastAsia="Times New Roman" w:hAnsi="Arial" w:cs="Arial"/>
                <w:sz w:val="18"/>
                <w:szCs w:val="18"/>
                <w:lang w:eastAsia="ar-SA"/>
              </w:rPr>
              <w:tab/>
            </w:r>
          </w:p>
        </w:tc>
        <w:tc>
          <w:tcPr>
            <w:tcW w:w="3667" w:type="dxa"/>
            <w:shd w:val="clear" w:color="auto" w:fill="auto"/>
            <w:vAlign w:val="center"/>
          </w:tcPr>
          <w:p w:rsidR="0029533B" w:rsidRPr="00B674D9" w:rsidRDefault="0029533B" w:rsidP="0029533B">
            <w:pPr>
              <w:widowControl w:val="0"/>
              <w:autoSpaceDE w:val="0"/>
              <w:autoSpaceDN w:val="0"/>
              <w:adjustRightInd w:val="0"/>
              <w:spacing w:after="0" w:line="240" w:lineRule="auto"/>
              <w:jc w:val="both"/>
              <w:rPr>
                <w:rFonts w:ascii="Arial" w:eastAsia="Times New Roman" w:hAnsi="Arial" w:cs="Arial"/>
                <w:sz w:val="18"/>
                <w:szCs w:val="18"/>
                <w:lang w:eastAsia="ar-SA"/>
              </w:rPr>
            </w:pPr>
            <w:r w:rsidRPr="0029533B">
              <w:rPr>
                <w:rFonts w:ascii="Arial" w:eastAsia="Times New Roman" w:hAnsi="Arial" w:cs="Arial"/>
                <w:sz w:val="18"/>
                <w:szCs w:val="18"/>
                <w:lang w:eastAsia="ar-SA"/>
              </w:rPr>
              <w:t xml:space="preserve">Το υπό προμήθεια κομβίο </w:t>
            </w:r>
            <w:proofErr w:type="spellStart"/>
            <w:r w:rsidRPr="0029533B">
              <w:rPr>
                <w:rFonts w:ascii="Arial" w:eastAsia="Times New Roman" w:hAnsi="Arial" w:cs="Arial"/>
                <w:sz w:val="18"/>
                <w:szCs w:val="18"/>
                <w:lang w:eastAsia="ar-SA"/>
              </w:rPr>
              <w:t>Push</w:t>
            </w:r>
            <w:proofErr w:type="spellEnd"/>
            <w:r w:rsidRPr="0029533B">
              <w:rPr>
                <w:rFonts w:ascii="Arial" w:eastAsia="Times New Roman" w:hAnsi="Arial" w:cs="Arial"/>
                <w:sz w:val="18"/>
                <w:szCs w:val="18"/>
                <w:lang w:eastAsia="ar-SA"/>
              </w:rPr>
              <w:t xml:space="preserve"> to </w:t>
            </w:r>
            <w:proofErr w:type="spellStart"/>
            <w:r w:rsidRPr="0029533B">
              <w:rPr>
                <w:rFonts w:ascii="Arial" w:eastAsia="Times New Roman" w:hAnsi="Arial" w:cs="Arial"/>
                <w:sz w:val="18"/>
                <w:szCs w:val="18"/>
                <w:lang w:eastAsia="ar-SA"/>
              </w:rPr>
              <w:t>Talk</w:t>
            </w:r>
            <w:proofErr w:type="spellEnd"/>
            <w:r w:rsidRPr="0029533B">
              <w:rPr>
                <w:rFonts w:ascii="Arial" w:eastAsia="Times New Roman" w:hAnsi="Arial" w:cs="Arial"/>
                <w:sz w:val="18"/>
                <w:szCs w:val="18"/>
                <w:lang w:eastAsia="ar-SA"/>
              </w:rPr>
              <w:t xml:space="preserve"> (PTT) θα πρέπει:</w:t>
            </w:r>
          </w:p>
        </w:tc>
        <w:tc>
          <w:tcPr>
            <w:tcW w:w="1360" w:type="dxa"/>
            <w:shd w:val="clear" w:color="auto" w:fill="auto"/>
            <w:vAlign w:val="center"/>
          </w:tcPr>
          <w:p w:rsidR="0029533B" w:rsidRPr="00B674D9" w:rsidRDefault="0029533B" w:rsidP="0029533B">
            <w:pPr>
              <w:spacing w:after="0"/>
              <w:jc w:val="center"/>
              <w:rPr>
                <w:rFonts w:ascii="Arial" w:hAnsi="Arial" w:cs="Arial"/>
                <w:color w:val="000000"/>
                <w:sz w:val="18"/>
                <w:szCs w:val="18"/>
              </w:rPr>
            </w:pPr>
          </w:p>
        </w:tc>
        <w:tc>
          <w:tcPr>
            <w:tcW w:w="1579" w:type="dxa"/>
            <w:shd w:val="clear" w:color="auto" w:fill="auto"/>
            <w:vAlign w:val="center"/>
          </w:tcPr>
          <w:p w:rsidR="0029533B" w:rsidRPr="00B674D9" w:rsidRDefault="0029533B" w:rsidP="0029533B">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ΔΒ</w:t>
            </w:r>
          </w:p>
        </w:tc>
        <w:tc>
          <w:tcPr>
            <w:tcW w:w="1817" w:type="dxa"/>
            <w:shd w:val="clear" w:color="auto" w:fill="auto"/>
            <w:vAlign w:val="center"/>
          </w:tcPr>
          <w:p w:rsidR="0029533B" w:rsidRPr="00B674D9" w:rsidRDefault="0029533B" w:rsidP="0029533B">
            <w:pPr>
              <w:spacing w:after="0" w:line="240" w:lineRule="auto"/>
              <w:jc w:val="center"/>
              <w:rPr>
                <w:rFonts w:ascii="Arial" w:eastAsia="Times New Roman" w:hAnsi="Arial" w:cs="Arial"/>
                <w:color w:val="000000"/>
                <w:sz w:val="18"/>
                <w:szCs w:val="18"/>
                <w:lang w:eastAsia="el-GR"/>
              </w:rPr>
            </w:pPr>
          </w:p>
        </w:tc>
      </w:tr>
      <w:tr w:rsidR="0029533B" w:rsidRPr="00B674D9" w:rsidTr="0018026B">
        <w:trPr>
          <w:cantSplit/>
          <w:trHeight w:val="510"/>
        </w:trPr>
        <w:tc>
          <w:tcPr>
            <w:tcW w:w="1458" w:type="dxa"/>
            <w:shd w:val="clear" w:color="auto" w:fill="auto"/>
            <w:vAlign w:val="center"/>
          </w:tcPr>
          <w:p w:rsidR="0029533B" w:rsidRPr="00B674D9" w:rsidRDefault="0029533B" w:rsidP="0029533B">
            <w:pPr>
              <w:widowControl w:val="0"/>
              <w:autoSpaceDE w:val="0"/>
              <w:autoSpaceDN w:val="0"/>
              <w:adjustRightInd w:val="0"/>
              <w:spacing w:after="0" w:line="240" w:lineRule="auto"/>
              <w:rPr>
                <w:rFonts w:ascii="Arial" w:eastAsia="Times New Roman" w:hAnsi="Arial" w:cs="Arial"/>
                <w:sz w:val="18"/>
                <w:szCs w:val="18"/>
                <w:lang w:eastAsia="el-GR"/>
              </w:rPr>
            </w:pPr>
            <w:r w:rsidRPr="0029533B">
              <w:rPr>
                <w:rFonts w:ascii="Arial" w:eastAsia="Times New Roman" w:hAnsi="Arial" w:cs="Arial"/>
                <w:sz w:val="18"/>
                <w:szCs w:val="18"/>
                <w:lang w:eastAsia="ar-SA"/>
              </w:rPr>
              <w:t>4.2.3.1</w:t>
            </w:r>
            <w:r w:rsidRPr="0029533B">
              <w:rPr>
                <w:rFonts w:ascii="Arial" w:eastAsia="Times New Roman" w:hAnsi="Arial" w:cs="Arial"/>
                <w:sz w:val="18"/>
                <w:szCs w:val="18"/>
                <w:lang w:eastAsia="ar-SA"/>
              </w:rPr>
              <w:tab/>
            </w:r>
          </w:p>
        </w:tc>
        <w:tc>
          <w:tcPr>
            <w:tcW w:w="3667" w:type="dxa"/>
            <w:shd w:val="clear" w:color="auto" w:fill="auto"/>
            <w:vAlign w:val="center"/>
          </w:tcPr>
          <w:p w:rsidR="0029533B" w:rsidRPr="00B674D9" w:rsidRDefault="0029533B" w:rsidP="0029533B">
            <w:pPr>
              <w:widowControl w:val="0"/>
              <w:autoSpaceDE w:val="0"/>
              <w:autoSpaceDN w:val="0"/>
              <w:adjustRightInd w:val="0"/>
              <w:spacing w:after="0" w:line="240" w:lineRule="auto"/>
              <w:jc w:val="both"/>
              <w:rPr>
                <w:rFonts w:ascii="Arial" w:eastAsia="Times New Roman" w:hAnsi="Arial" w:cs="Arial"/>
                <w:sz w:val="18"/>
                <w:szCs w:val="18"/>
                <w:lang w:eastAsia="ar-SA"/>
              </w:rPr>
            </w:pPr>
            <w:r w:rsidRPr="0029533B">
              <w:rPr>
                <w:rFonts w:ascii="Arial" w:eastAsia="Times New Roman" w:hAnsi="Arial" w:cs="Arial"/>
                <w:sz w:val="18"/>
                <w:szCs w:val="18"/>
                <w:lang w:eastAsia="ar-SA"/>
              </w:rPr>
              <w:t xml:space="preserve">Να είναι </w:t>
            </w:r>
            <w:proofErr w:type="spellStart"/>
            <w:r w:rsidRPr="0029533B">
              <w:rPr>
                <w:rFonts w:ascii="Arial" w:eastAsia="Times New Roman" w:hAnsi="Arial" w:cs="Arial"/>
                <w:sz w:val="18"/>
                <w:szCs w:val="18"/>
                <w:lang w:eastAsia="ar-SA"/>
              </w:rPr>
              <w:t>βαρέος</w:t>
            </w:r>
            <w:proofErr w:type="spellEnd"/>
            <w:r w:rsidRPr="0029533B">
              <w:rPr>
                <w:rFonts w:ascii="Arial" w:eastAsia="Times New Roman" w:hAnsi="Arial" w:cs="Arial"/>
                <w:sz w:val="18"/>
                <w:szCs w:val="18"/>
                <w:lang w:eastAsia="ar-SA"/>
              </w:rPr>
              <w:t xml:space="preserve"> τύπου και ενισχυμένης κατασκευής, ανθεκτικό σε κρούσεις, πτώσεις, δονήσεις, υγρασία και θερμοκρασία.</w:t>
            </w:r>
          </w:p>
        </w:tc>
        <w:tc>
          <w:tcPr>
            <w:tcW w:w="1360" w:type="dxa"/>
            <w:shd w:val="clear" w:color="auto" w:fill="auto"/>
            <w:vAlign w:val="center"/>
          </w:tcPr>
          <w:p w:rsidR="0029533B" w:rsidRPr="00B674D9" w:rsidRDefault="0029533B" w:rsidP="0029533B">
            <w:pPr>
              <w:spacing w:after="0"/>
              <w:jc w:val="center"/>
              <w:rPr>
                <w:rFonts w:ascii="Arial" w:hAnsi="Arial" w:cs="Arial"/>
                <w:color w:val="000000"/>
                <w:sz w:val="18"/>
                <w:szCs w:val="18"/>
              </w:rPr>
            </w:pPr>
          </w:p>
        </w:tc>
        <w:tc>
          <w:tcPr>
            <w:tcW w:w="1579" w:type="dxa"/>
            <w:shd w:val="clear" w:color="auto" w:fill="auto"/>
            <w:vAlign w:val="center"/>
          </w:tcPr>
          <w:p w:rsidR="0029533B" w:rsidRPr="00B674D9" w:rsidRDefault="0029533B" w:rsidP="0029533B">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29533B" w:rsidRPr="00B674D9" w:rsidRDefault="0029533B" w:rsidP="0029533B">
            <w:pPr>
              <w:spacing w:after="0" w:line="240" w:lineRule="auto"/>
              <w:jc w:val="center"/>
              <w:rPr>
                <w:rFonts w:ascii="Arial" w:eastAsia="Times New Roman" w:hAnsi="Arial" w:cs="Arial"/>
                <w:color w:val="000000"/>
                <w:sz w:val="18"/>
                <w:szCs w:val="18"/>
                <w:lang w:eastAsia="el-GR"/>
              </w:rPr>
            </w:pPr>
          </w:p>
        </w:tc>
      </w:tr>
      <w:tr w:rsidR="0029533B" w:rsidRPr="00B674D9" w:rsidTr="0018026B">
        <w:trPr>
          <w:cantSplit/>
          <w:trHeight w:val="510"/>
        </w:trPr>
        <w:tc>
          <w:tcPr>
            <w:tcW w:w="1458" w:type="dxa"/>
            <w:shd w:val="clear" w:color="auto" w:fill="auto"/>
            <w:vAlign w:val="center"/>
          </w:tcPr>
          <w:p w:rsidR="0029533B" w:rsidRPr="0029533B" w:rsidRDefault="0029533B" w:rsidP="0029533B">
            <w:pPr>
              <w:widowControl w:val="0"/>
              <w:autoSpaceDE w:val="0"/>
              <w:autoSpaceDN w:val="0"/>
              <w:adjustRightInd w:val="0"/>
              <w:spacing w:after="0" w:line="240" w:lineRule="auto"/>
              <w:rPr>
                <w:rFonts w:ascii="Arial" w:eastAsia="Times New Roman" w:hAnsi="Arial" w:cs="Arial"/>
                <w:sz w:val="18"/>
                <w:szCs w:val="18"/>
                <w:lang w:eastAsia="ar-SA"/>
              </w:rPr>
            </w:pPr>
            <w:r w:rsidRPr="0029533B">
              <w:rPr>
                <w:rFonts w:ascii="Arial" w:eastAsia="Times New Roman" w:hAnsi="Arial" w:cs="Arial"/>
                <w:sz w:val="18"/>
                <w:szCs w:val="18"/>
                <w:lang w:eastAsia="ar-SA"/>
              </w:rPr>
              <w:t>4.2.3.2</w:t>
            </w:r>
            <w:r w:rsidRPr="0029533B">
              <w:rPr>
                <w:rFonts w:ascii="Arial" w:eastAsia="Times New Roman" w:hAnsi="Arial" w:cs="Arial"/>
                <w:sz w:val="18"/>
                <w:szCs w:val="18"/>
                <w:lang w:eastAsia="ar-SA"/>
              </w:rPr>
              <w:tab/>
            </w:r>
          </w:p>
        </w:tc>
        <w:tc>
          <w:tcPr>
            <w:tcW w:w="3667" w:type="dxa"/>
            <w:shd w:val="clear" w:color="auto" w:fill="auto"/>
            <w:vAlign w:val="center"/>
          </w:tcPr>
          <w:p w:rsidR="0029533B" w:rsidRPr="0029533B" w:rsidRDefault="0029533B" w:rsidP="0029533B">
            <w:pPr>
              <w:widowControl w:val="0"/>
              <w:autoSpaceDE w:val="0"/>
              <w:autoSpaceDN w:val="0"/>
              <w:adjustRightInd w:val="0"/>
              <w:spacing w:after="0" w:line="240" w:lineRule="auto"/>
              <w:jc w:val="both"/>
              <w:rPr>
                <w:rFonts w:ascii="Arial" w:eastAsia="Times New Roman" w:hAnsi="Arial" w:cs="Arial"/>
                <w:sz w:val="18"/>
                <w:szCs w:val="18"/>
                <w:lang w:eastAsia="ar-SA"/>
              </w:rPr>
            </w:pPr>
            <w:r w:rsidRPr="0029533B">
              <w:rPr>
                <w:rFonts w:ascii="Arial" w:eastAsia="Times New Roman" w:hAnsi="Arial" w:cs="Arial"/>
                <w:sz w:val="18"/>
                <w:szCs w:val="18"/>
                <w:lang w:eastAsia="ar-SA"/>
              </w:rPr>
              <w:t>Να λειτουργεί σε καταβύθιση σε θαλασσινό νερό.</w:t>
            </w:r>
          </w:p>
        </w:tc>
        <w:tc>
          <w:tcPr>
            <w:tcW w:w="1360" w:type="dxa"/>
            <w:shd w:val="clear" w:color="auto" w:fill="auto"/>
            <w:vAlign w:val="center"/>
          </w:tcPr>
          <w:p w:rsidR="0029533B" w:rsidRPr="00B674D9" w:rsidRDefault="0029533B" w:rsidP="0029533B">
            <w:pPr>
              <w:spacing w:after="0"/>
              <w:jc w:val="center"/>
              <w:rPr>
                <w:rFonts w:ascii="Arial" w:hAnsi="Arial" w:cs="Arial"/>
                <w:color w:val="000000"/>
                <w:sz w:val="18"/>
                <w:szCs w:val="18"/>
              </w:rPr>
            </w:pPr>
          </w:p>
        </w:tc>
        <w:tc>
          <w:tcPr>
            <w:tcW w:w="1579" w:type="dxa"/>
            <w:shd w:val="clear" w:color="auto" w:fill="auto"/>
            <w:vAlign w:val="center"/>
          </w:tcPr>
          <w:p w:rsidR="0029533B" w:rsidRDefault="0029533B" w:rsidP="0029533B">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29533B" w:rsidRPr="00B674D9" w:rsidRDefault="0029533B" w:rsidP="0029533B">
            <w:pPr>
              <w:spacing w:after="0" w:line="240" w:lineRule="auto"/>
              <w:jc w:val="center"/>
              <w:rPr>
                <w:rFonts w:ascii="Arial" w:eastAsia="Times New Roman" w:hAnsi="Arial" w:cs="Arial"/>
                <w:color w:val="000000"/>
                <w:sz w:val="18"/>
                <w:szCs w:val="18"/>
                <w:lang w:eastAsia="el-GR"/>
              </w:rPr>
            </w:pPr>
          </w:p>
        </w:tc>
      </w:tr>
      <w:tr w:rsidR="0029533B" w:rsidRPr="00B674D9" w:rsidTr="0018026B">
        <w:trPr>
          <w:cantSplit/>
          <w:trHeight w:val="510"/>
        </w:trPr>
        <w:tc>
          <w:tcPr>
            <w:tcW w:w="1458" w:type="dxa"/>
            <w:shd w:val="clear" w:color="auto" w:fill="auto"/>
            <w:vAlign w:val="center"/>
          </w:tcPr>
          <w:p w:rsidR="0029533B" w:rsidRPr="0029533B" w:rsidRDefault="0029533B" w:rsidP="0029533B">
            <w:pPr>
              <w:widowControl w:val="0"/>
              <w:autoSpaceDE w:val="0"/>
              <w:autoSpaceDN w:val="0"/>
              <w:adjustRightInd w:val="0"/>
              <w:spacing w:after="0" w:line="240" w:lineRule="auto"/>
              <w:rPr>
                <w:rFonts w:ascii="Arial" w:eastAsia="Times New Roman" w:hAnsi="Arial" w:cs="Arial"/>
                <w:sz w:val="18"/>
                <w:szCs w:val="18"/>
                <w:lang w:eastAsia="ar-SA"/>
              </w:rPr>
            </w:pPr>
            <w:r w:rsidRPr="0029533B">
              <w:rPr>
                <w:rFonts w:ascii="Arial" w:eastAsia="Times New Roman" w:hAnsi="Arial" w:cs="Arial"/>
                <w:sz w:val="18"/>
                <w:szCs w:val="18"/>
                <w:lang w:eastAsia="ar-SA"/>
              </w:rPr>
              <w:t>4.2.3.3</w:t>
            </w:r>
            <w:r w:rsidRPr="0029533B">
              <w:rPr>
                <w:rFonts w:ascii="Arial" w:eastAsia="Times New Roman" w:hAnsi="Arial" w:cs="Arial"/>
                <w:sz w:val="18"/>
                <w:szCs w:val="18"/>
                <w:lang w:eastAsia="ar-SA"/>
              </w:rPr>
              <w:tab/>
            </w:r>
          </w:p>
        </w:tc>
        <w:tc>
          <w:tcPr>
            <w:tcW w:w="3667" w:type="dxa"/>
            <w:shd w:val="clear" w:color="auto" w:fill="auto"/>
            <w:vAlign w:val="center"/>
          </w:tcPr>
          <w:p w:rsidR="0029533B" w:rsidRPr="0029533B" w:rsidRDefault="0029533B" w:rsidP="0029533B">
            <w:pPr>
              <w:widowControl w:val="0"/>
              <w:autoSpaceDE w:val="0"/>
              <w:autoSpaceDN w:val="0"/>
              <w:adjustRightInd w:val="0"/>
              <w:spacing w:after="0" w:line="240" w:lineRule="auto"/>
              <w:jc w:val="both"/>
              <w:rPr>
                <w:rFonts w:ascii="Arial" w:eastAsia="Times New Roman" w:hAnsi="Arial" w:cs="Arial"/>
                <w:sz w:val="18"/>
                <w:szCs w:val="18"/>
                <w:lang w:eastAsia="ar-SA"/>
              </w:rPr>
            </w:pPr>
            <w:r w:rsidRPr="0029533B">
              <w:rPr>
                <w:rFonts w:ascii="Arial" w:eastAsia="Times New Roman" w:hAnsi="Arial" w:cs="Arial"/>
                <w:sz w:val="18"/>
                <w:szCs w:val="18"/>
                <w:lang w:eastAsia="ar-SA"/>
              </w:rPr>
              <w:t>Να δύναται να πλήττεται όταν ο χρήστης φέρει τα προβλεπόμενα γάντια</w:t>
            </w:r>
            <w:r>
              <w:rPr>
                <w:rFonts w:ascii="Arial" w:eastAsia="Times New Roman" w:hAnsi="Arial" w:cs="Arial"/>
                <w:sz w:val="18"/>
                <w:szCs w:val="18"/>
                <w:lang w:eastAsia="ar-SA"/>
              </w:rPr>
              <w:t xml:space="preserve"> κατά την εργασία του</w:t>
            </w:r>
            <w:r w:rsidRPr="0029533B">
              <w:rPr>
                <w:rFonts w:ascii="Arial" w:eastAsia="Times New Roman" w:hAnsi="Arial" w:cs="Arial"/>
                <w:sz w:val="18"/>
                <w:szCs w:val="18"/>
                <w:lang w:eastAsia="ar-SA"/>
              </w:rPr>
              <w:t>.</w:t>
            </w:r>
          </w:p>
        </w:tc>
        <w:tc>
          <w:tcPr>
            <w:tcW w:w="1360" w:type="dxa"/>
            <w:shd w:val="clear" w:color="auto" w:fill="auto"/>
            <w:vAlign w:val="center"/>
          </w:tcPr>
          <w:p w:rsidR="0029533B" w:rsidRPr="00B674D9" w:rsidRDefault="0029533B" w:rsidP="0029533B">
            <w:pPr>
              <w:spacing w:after="0"/>
              <w:jc w:val="center"/>
              <w:rPr>
                <w:rFonts w:ascii="Arial" w:hAnsi="Arial" w:cs="Arial"/>
                <w:color w:val="000000"/>
                <w:sz w:val="18"/>
                <w:szCs w:val="18"/>
              </w:rPr>
            </w:pPr>
          </w:p>
        </w:tc>
        <w:tc>
          <w:tcPr>
            <w:tcW w:w="1579" w:type="dxa"/>
            <w:shd w:val="clear" w:color="auto" w:fill="auto"/>
            <w:vAlign w:val="center"/>
          </w:tcPr>
          <w:p w:rsidR="0029533B" w:rsidRDefault="0029533B" w:rsidP="0029533B">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29533B" w:rsidRPr="00B674D9" w:rsidRDefault="0029533B" w:rsidP="0029533B">
            <w:pPr>
              <w:spacing w:after="0" w:line="240" w:lineRule="auto"/>
              <w:jc w:val="center"/>
              <w:rPr>
                <w:rFonts w:ascii="Arial" w:eastAsia="Times New Roman" w:hAnsi="Arial" w:cs="Arial"/>
                <w:color w:val="000000"/>
                <w:sz w:val="18"/>
                <w:szCs w:val="18"/>
                <w:lang w:eastAsia="el-GR"/>
              </w:rPr>
            </w:pPr>
          </w:p>
        </w:tc>
      </w:tr>
      <w:tr w:rsidR="0029533B" w:rsidRPr="00B674D9" w:rsidTr="0018026B">
        <w:trPr>
          <w:cantSplit/>
          <w:trHeight w:val="510"/>
        </w:trPr>
        <w:tc>
          <w:tcPr>
            <w:tcW w:w="1458" w:type="dxa"/>
            <w:shd w:val="clear" w:color="auto" w:fill="auto"/>
            <w:vAlign w:val="center"/>
          </w:tcPr>
          <w:p w:rsidR="0029533B" w:rsidRPr="0029533B" w:rsidRDefault="0029533B" w:rsidP="0029533B">
            <w:pPr>
              <w:widowControl w:val="0"/>
              <w:autoSpaceDE w:val="0"/>
              <w:autoSpaceDN w:val="0"/>
              <w:adjustRightInd w:val="0"/>
              <w:spacing w:after="0" w:line="240" w:lineRule="auto"/>
              <w:rPr>
                <w:rFonts w:ascii="Arial" w:eastAsia="Times New Roman" w:hAnsi="Arial" w:cs="Arial"/>
                <w:sz w:val="18"/>
                <w:szCs w:val="18"/>
                <w:lang w:eastAsia="ar-SA"/>
              </w:rPr>
            </w:pPr>
            <w:r w:rsidRPr="0029533B">
              <w:rPr>
                <w:rFonts w:ascii="Arial" w:eastAsia="Times New Roman" w:hAnsi="Arial" w:cs="Arial"/>
                <w:sz w:val="18"/>
                <w:szCs w:val="18"/>
                <w:lang w:eastAsia="ar-SA"/>
              </w:rPr>
              <w:t>4.2.3.4</w:t>
            </w:r>
            <w:r w:rsidRPr="0029533B">
              <w:rPr>
                <w:rFonts w:ascii="Arial" w:eastAsia="Times New Roman" w:hAnsi="Arial" w:cs="Arial"/>
                <w:sz w:val="18"/>
                <w:szCs w:val="18"/>
                <w:lang w:eastAsia="ar-SA"/>
              </w:rPr>
              <w:tab/>
            </w:r>
          </w:p>
        </w:tc>
        <w:tc>
          <w:tcPr>
            <w:tcW w:w="3667" w:type="dxa"/>
            <w:shd w:val="clear" w:color="auto" w:fill="auto"/>
            <w:vAlign w:val="center"/>
          </w:tcPr>
          <w:p w:rsidR="0029533B" w:rsidRPr="0029533B" w:rsidRDefault="0029533B" w:rsidP="0029533B">
            <w:pPr>
              <w:widowControl w:val="0"/>
              <w:autoSpaceDE w:val="0"/>
              <w:autoSpaceDN w:val="0"/>
              <w:adjustRightInd w:val="0"/>
              <w:spacing w:after="0" w:line="240" w:lineRule="auto"/>
              <w:jc w:val="both"/>
              <w:rPr>
                <w:rFonts w:ascii="Arial" w:eastAsia="Times New Roman" w:hAnsi="Arial" w:cs="Arial"/>
                <w:sz w:val="18"/>
                <w:szCs w:val="18"/>
                <w:lang w:eastAsia="ar-SA"/>
              </w:rPr>
            </w:pPr>
            <w:r w:rsidRPr="0029533B">
              <w:rPr>
                <w:rFonts w:ascii="Arial" w:eastAsia="Times New Roman" w:hAnsi="Arial" w:cs="Arial"/>
                <w:sz w:val="18"/>
                <w:szCs w:val="18"/>
                <w:lang w:eastAsia="ar-SA"/>
              </w:rPr>
              <w:t>Να είναι συμβατό με τον ασύρματο πομποδέκτη της παρ. 4.2.1.</w:t>
            </w:r>
          </w:p>
        </w:tc>
        <w:tc>
          <w:tcPr>
            <w:tcW w:w="1360" w:type="dxa"/>
            <w:shd w:val="clear" w:color="auto" w:fill="auto"/>
            <w:vAlign w:val="center"/>
          </w:tcPr>
          <w:p w:rsidR="0029533B" w:rsidRPr="00B674D9" w:rsidRDefault="0029533B" w:rsidP="0029533B">
            <w:pPr>
              <w:spacing w:after="0"/>
              <w:jc w:val="center"/>
              <w:rPr>
                <w:rFonts w:ascii="Arial" w:hAnsi="Arial" w:cs="Arial"/>
                <w:color w:val="000000"/>
                <w:sz w:val="18"/>
                <w:szCs w:val="18"/>
              </w:rPr>
            </w:pPr>
          </w:p>
        </w:tc>
        <w:tc>
          <w:tcPr>
            <w:tcW w:w="1579" w:type="dxa"/>
            <w:shd w:val="clear" w:color="auto" w:fill="auto"/>
            <w:vAlign w:val="center"/>
          </w:tcPr>
          <w:p w:rsidR="0029533B" w:rsidRDefault="0029533B" w:rsidP="0029533B">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29533B" w:rsidRPr="00B674D9" w:rsidRDefault="0029533B" w:rsidP="0029533B">
            <w:pPr>
              <w:spacing w:after="0" w:line="240" w:lineRule="auto"/>
              <w:jc w:val="center"/>
              <w:rPr>
                <w:rFonts w:ascii="Arial" w:eastAsia="Times New Roman" w:hAnsi="Arial" w:cs="Arial"/>
                <w:color w:val="000000"/>
                <w:sz w:val="18"/>
                <w:szCs w:val="18"/>
                <w:lang w:eastAsia="el-GR"/>
              </w:rPr>
            </w:pPr>
          </w:p>
        </w:tc>
      </w:tr>
      <w:tr w:rsidR="0029533B" w:rsidRPr="00B674D9" w:rsidTr="0018026B">
        <w:trPr>
          <w:cantSplit/>
          <w:trHeight w:val="510"/>
        </w:trPr>
        <w:tc>
          <w:tcPr>
            <w:tcW w:w="1458" w:type="dxa"/>
            <w:shd w:val="clear" w:color="auto" w:fill="auto"/>
            <w:vAlign w:val="center"/>
          </w:tcPr>
          <w:p w:rsidR="0029533B" w:rsidRPr="0029533B" w:rsidRDefault="0029533B" w:rsidP="0029533B">
            <w:pPr>
              <w:widowControl w:val="0"/>
              <w:autoSpaceDE w:val="0"/>
              <w:autoSpaceDN w:val="0"/>
              <w:adjustRightInd w:val="0"/>
              <w:spacing w:after="0" w:line="240" w:lineRule="auto"/>
              <w:rPr>
                <w:rFonts w:ascii="Arial" w:eastAsia="Times New Roman" w:hAnsi="Arial" w:cs="Arial"/>
                <w:sz w:val="18"/>
                <w:szCs w:val="18"/>
                <w:lang w:eastAsia="ar-SA"/>
              </w:rPr>
            </w:pPr>
            <w:r w:rsidRPr="0029533B">
              <w:rPr>
                <w:rFonts w:ascii="Arial" w:eastAsia="Times New Roman" w:hAnsi="Arial" w:cs="Arial"/>
                <w:sz w:val="18"/>
                <w:szCs w:val="18"/>
                <w:lang w:eastAsia="ar-SA"/>
              </w:rPr>
              <w:t>4.2.3.5</w:t>
            </w:r>
            <w:r w:rsidRPr="0029533B">
              <w:rPr>
                <w:rFonts w:ascii="Arial" w:eastAsia="Times New Roman" w:hAnsi="Arial" w:cs="Arial"/>
                <w:sz w:val="18"/>
                <w:szCs w:val="18"/>
                <w:lang w:eastAsia="ar-SA"/>
              </w:rPr>
              <w:tab/>
            </w:r>
          </w:p>
        </w:tc>
        <w:tc>
          <w:tcPr>
            <w:tcW w:w="3667" w:type="dxa"/>
            <w:shd w:val="clear" w:color="auto" w:fill="auto"/>
            <w:vAlign w:val="center"/>
          </w:tcPr>
          <w:p w:rsidR="0029533B" w:rsidRPr="0029533B" w:rsidRDefault="0029533B" w:rsidP="0029533B">
            <w:pPr>
              <w:widowControl w:val="0"/>
              <w:autoSpaceDE w:val="0"/>
              <w:autoSpaceDN w:val="0"/>
              <w:adjustRightInd w:val="0"/>
              <w:spacing w:after="0" w:line="240" w:lineRule="auto"/>
              <w:jc w:val="both"/>
              <w:rPr>
                <w:rFonts w:ascii="Arial" w:eastAsia="Times New Roman" w:hAnsi="Arial" w:cs="Arial"/>
                <w:sz w:val="18"/>
                <w:szCs w:val="18"/>
                <w:lang w:eastAsia="ar-SA"/>
              </w:rPr>
            </w:pPr>
            <w:r w:rsidRPr="0029533B">
              <w:rPr>
                <w:rFonts w:ascii="Arial" w:eastAsia="Times New Roman" w:hAnsi="Arial" w:cs="Arial"/>
                <w:sz w:val="18"/>
                <w:szCs w:val="18"/>
                <w:lang w:eastAsia="ar-SA"/>
              </w:rPr>
              <w:t>Να είναι διαθέτει κλιπ στερέωσης σε ιμάντα/ζώνη.</w:t>
            </w:r>
          </w:p>
        </w:tc>
        <w:tc>
          <w:tcPr>
            <w:tcW w:w="1360" w:type="dxa"/>
            <w:shd w:val="clear" w:color="auto" w:fill="auto"/>
            <w:vAlign w:val="center"/>
          </w:tcPr>
          <w:p w:rsidR="0029533B" w:rsidRPr="00B674D9" w:rsidRDefault="0029533B" w:rsidP="0029533B">
            <w:pPr>
              <w:spacing w:after="0"/>
              <w:jc w:val="center"/>
              <w:rPr>
                <w:rFonts w:ascii="Arial" w:hAnsi="Arial" w:cs="Arial"/>
                <w:color w:val="000000"/>
                <w:sz w:val="18"/>
                <w:szCs w:val="18"/>
              </w:rPr>
            </w:pPr>
          </w:p>
        </w:tc>
        <w:tc>
          <w:tcPr>
            <w:tcW w:w="1579" w:type="dxa"/>
            <w:shd w:val="clear" w:color="auto" w:fill="auto"/>
            <w:vAlign w:val="center"/>
          </w:tcPr>
          <w:p w:rsidR="0029533B" w:rsidRDefault="0029533B" w:rsidP="0029533B">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29533B" w:rsidRPr="00B674D9" w:rsidRDefault="0029533B" w:rsidP="0029533B">
            <w:pPr>
              <w:spacing w:after="0" w:line="240" w:lineRule="auto"/>
              <w:jc w:val="center"/>
              <w:rPr>
                <w:rFonts w:ascii="Arial" w:eastAsia="Times New Roman" w:hAnsi="Arial" w:cs="Arial"/>
                <w:color w:val="000000"/>
                <w:sz w:val="18"/>
                <w:szCs w:val="18"/>
                <w:lang w:eastAsia="el-GR"/>
              </w:rPr>
            </w:pPr>
          </w:p>
        </w:tc>
      </w:tr>
      <w:tr w:rsidR="0029533B" w:rsidRPr="0029533B" w:rsidTr="0018026B">
        <w:trPr>
          <w:cantSplit/>
          <w:trHeight w:val="510"/>
        </w:trPr>
        <w:tc>
          <w:tcPr>
            <w:tcW w:w="1458" w:type="dxa"/>
            <w:shd w:val="clear" w:color="auto" w:fill="auto"/>
            <w:vAlign w:val="center"/>
          </w:tcPr>
          <w:p w:rsidR="0029533B" w:rsidRPr="00B674D9" w:rsidRDefault="0029533B" w:rsidP="0029533B">
            <w:pPr>
              <w:widowControl w:val="0"/>
              <w:autoSpaceDE w:val="0"/>
              <w:autoSpaceDN w:val="0"/>
              <w:adjustRightInd w:val="0"/>
              <w:spacing w:after="0" w:line="240" w:lineRule="auto"/>
              <w:rPr>
                <w:rFonts w:ascii="Arial" w:eastAsia="Times New Roman" w:hAnsi="Arial" w:cs="Arial"/>
                <w:sz w:val="18"/>
                <w:szCs w:val="18"/>
                <w:lang w:eastAsia="el-GR"/>
              </w:rPr>
            </w:pPr>
            <w:r w:rsidRPr="0029533B">
              <w:rPr>
                <w:rFonts w:ascii="Arial" w:eastAsia="Times New Roman" w:hAnsi="Arial" w:cs="Arial"/>
                <w:sz w:val="18"/>
                <w:szCs w:val="18"/>
                <w:lang w:val="en-US" w:eastAsia="ar-SA"/>
              </w:rPr>
              <w:t>4.2.3.6</w:t>
            </w:r>
            <w:r w:rsidRPr="0029533B">
              <w:rPr>
                <w:rFonts w:ascii="Arial" w:eastAsia="Times New Roman" w:hAnsi="Arial" w:cs="Arial"/>
                <w:sz w:val="18"/>
                <w:szCs w:val="18"/>
                <w:lang w:val="en-US" w:eastAsia="ar-SA"/>
              </w:rPr>
              <w:tab/>
            </w:r>
          </w:p>
        </w:tc>
        <w:tc>
          <w:tcPr>
            <w:tcW w:w="3667" w:type="dxa"/>
            <w:shd w:val="clear" w:color="auto" w:fill="auto"/>
            <w:vAlign w:val="center"/>
          </w:tcPr>
          <w:p w:rsidR="0029533B" w:rsidRPr="0029533B" w:rsidRDefault="0029533B" w:rsidP="0029533B">
            <w:pPr>
              <w:widowControl w:val="0"/>
              <w:autoSpaceDE w:val="0"/>
              <w:autoSpaceDN w:val="0"/>
              <w:adjustRightInd w:val="0"/>
              <w:spacing w:after="0" w:line="240" w:lineRule="auto"/>
              <w:jc w:val="both"/>
              <w:rPr>
                <w:rFonts w:ascii="Arial" w:eastAsia="Times New Roman" w:hAnsi="Arial" w:cs="Arial"/>
                <w:sz w:val="18"/>
                <w:szCs w:val="18"/>
                <w:lang w:val="en-US" w:eastAsia="ar-SA"/>
              </w:rPr>
            </w:pPr>
            <w:r w:rsidRPr="0029533B">
              <w:rPr>
                <w:rFonts w:ascii="Arial" w:eastAsia="Times New Roman" w:hAnsi="Arial" w:cs="Arial"/>
                <w:sz w:val="18"/>
                <w:szCs w:val="18"/>
                <w:lang w:val="en-US" w:eastAsia="ar-SA"/>
              </w:rPr>
              <w:t xml:space="preserve">Ingress Protection (IP) Rating </w:t>
            </w:r>
            <w:proofErr w:type="spellStart"/>
            <w:r w:rsidRPr="0029533B">
              <w:rPr>
                <w:rFonts w:ascii="Arial" w:eastAsia="Times New Roman" w:hAnsi="Arial" w:cs="Arial"/>
                <w:sz w:val="18"/>
                <w:szCs w:val="18"/>
                <w:lang w:val="en-US" w:eastAsia="ar-SA"/>
              </w:rPr>
              <w:t>τουλάχιστον</w:t>
            </w:r>
            <w:proofErr w:type="spellEnd"/>
            <w:r w:rsidRPr="0029533B">
              <w:rPr>
                <w:rFonts w:ascii="Arial" w:eastAsia="Times New Roman" w:hAnsi="Arial" w:cs="Arial"/>
                <w:sz w:val="18"/>
                <w:szCs w:val="18"/>
                <w:lang w:val="en-US" w:eastAsia="ar-SA"/>
              </w:rPr>
              <w:t xml:space="preserve"> IP67.</w:t>
            </w:r>
          </w:p>
        </w:tc>
        <w:tc>
          <w:tcPr>
            <w:tcW w:w="1360" w:type="dxa"/>
            <w:shd w:val="clear" w:color="auto" w:fill="auto"/>
            <w:vAlign w:val="center"/>
          </w:tcPr>
          <w:p w:rsidR="0029533B" w:rsidRPr="0029533B" w:rsidRDefault="0029533B" w:rsidP="0029533B">
            <w:pPr>
              <w:spacing w:after="0"/>
              <w:jc w:val="center"/>
              <w:rPr>
                <w:rFonts w:ascii="Arial" w:hAnsi="Arial" w:cs="Arial"/>
                <w:color w:val="000000"/>
                <w:sz w:val="18"/>
                <w:szCs w:val="18"/>
                <w:lang w:val="en-US"/>
              </w:rPr>
            </w:pPr>
          </w:p>
        </w:tc>
        <w:tc>
          <w:tcPr>
            <w:tcW w:w="1579" w:type="dxa"/>
            <w:shd w:val="clear" w:color="auto" w:fill="auto"/>
            <w:vAlign w:val="center"/>
          </w:tcPr>
          <w:p w:rsidR="0029533B" w:rsidRPr="0029533B" w:rsidRDefault="0029533B" w:rsidP="0029533B">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29533B" w:rsidRPr="0029533B" w:rsidRDefault="0029533B" w:rsidP="0029533B">
            <w:pPr>
              <w:spacing w:after="0" w:line="240" w:lineRule="auto"/>
              <w:jc w:val="center"/>
              <w:rPr>
                <w:rFonts w:ascii="Arial" w:eastAsia="Times New Roman" w:hAnsi="Arial" w:cs="Arial"/>
                <w:color w:val="000000"/>
                <w:sz w:val="18"/>
                <w:szCs w:val="18"/>
                <w:lang w:val="en-US" w:eastAsia="el-GR"/>
              </w:rPr>
            </w:pPr>
          </w:p>
        </w:tc>
      </w:tr>
      <w:tr w:rsidR="0029533B" w:rsidRPr="00293A55" w:rsidTr="00706CEE">
        <w:trPr>
          <w:cantSplit/>
          <w:trHeight w:val="510"/>
        </w:trPr>
        <w:tc>
          <w:tcPr>
            <w:tcW w:w="1458" w:type="dxa"/>
            <w:shd w:val="clear" w:color="auto" w:fill="auto"/>
            <w:vAlign w:val="center"/>
          </w:tcPr>
          <w:p w:rsidR="0029533B" w:rsidRPr="0029533B" w:rsidRDefault="0029533B" w:rsidP="0029533B">
            <w:pPr>
              <w:widowControl w:val="0"/>
              <w:autoSpaceDE w:val="0"/>
              <w:autoSpaceDN w:val="0"/>
              <w:adjustRightInd w:val="0"/>
              <w:spacing w:after="0" w:line="240" w:lineRule="auto"/>
              <w:rPr>
                <w:rFonts w:ascii="Arial" w:eastAsia="Times New Roman" w:hAnsi="Arial" w:cs="Arial"/>
                <w:sz w:val="18"/>
                <w:szCs w:val="18"/>
                <w:lang w:val="en-US" w:eastAsia="el-GR"/>
              </w:rPr>
            </w:pPr>
            <w:r w:rsidRPr="0029533B">
              <w:rPr>
                <w:rFonts w:ascii="Arial" w:eastAsia="Times New Roman" w:hAnsi="Arial" w:cs="Arial"/>
                <w:sz w:val="18"/>
                <w:szCs w:val="18"/>
                <w:lang w:eastAsia="ar-SA"/>
              </w:rPr>
              <w:lastRenderedPageBreak/>
              <w:t>4.2.3.7</w:t>
            </w:r>
            <w:r w:rsidRPr="0029533B">
              <w:rPr>
                <w:rFonts w:ascii="Arial" w:eastAsia="Times New Roman" w:hAnsi="Arial" w:cs="Arial"/>
                <w:sz w:val="18"/>
                <w:szCs w:val="18"/>
                <w:lang w:eastAsia="ar-SA"/>
              </w:rPr>
              <w:tab/>
            </w:r>
          </w:p>
        </w:tc>
        <w:tc>
          <w:tcPr>
            <w:tcW w:w="3667" w:type="dxa"/>
            <w:shd w:val="clear" w:color="auto" w:fill="auto"/>
            <w:vAlign w:val="center"/>
          </w:tcPr>
          <w:p w:rsidR="0029533B" w:rsidRPr="0029533B" w:rsidRDefault="0029533B" w:rsidP="0029533B">
            <w:pPr>
              <w:widowControl w:val="0"/>
              <w:autoSpaceDE w:val="0"/>
              <w:autoSpaceDN w:val="0"/>
              <w:adjustRightInd w:val="0"/>
              <w:spacing w:after="0" w:line="240" w:lineRule="auto"/>
              <w:jc w:val="both"/>
              <w:rPr>
                <w:rFonts w:ascii="Arial" w:eastAsia="Times New Roman" w:hAnsi="Arial" w:cs="Arial"/>
                <w:sz w:val="18"/>
                <w:szCs w:val="18"/>
                <w:lang w:val="en-US" w:eastAsia="ar-SA"/>
              </w:rPr>
            </w:pPr>
            <w:r w:rsidRPr="0029533B">
              <w:rPr>
                <w:rFonts w:ascii="Arial" w:eastAsia="Times New Roman" w:hAnsi="Arial" w:cs="Arial"/>
                <w:sz w:val="18"/>
                <w:szCs w:val="18"/>
                <w:lang w:eastAsia="ar-SA"/>
              </w:rPr>
              <w:t xml:space="preserve">Επιθυμητός τυχόν υψηλότερος δείκτης </w:t>
            </w:r>
            <w:r w:rsidRPr="0029533B">
              <w:rPr>
                <w:rFonts w:ascii="Arial" w:eastAsia="Times New Roman" w:hAnsi="Arial" w:cs="Arial"/>
                <w:sz w:val="18"/>
                <w:szCs w:val="18"/>
                <w:lang w:val="en-US" w:eastAsia="ar-SA"/>
              </w:rPr>
              <w:t>IP</w:t>
            </w:r>
            <w:r w:rsidRPr="0029533B">
              <w:rPr>
                <w:rFonts w:ascii="Arial" w:eastAsia="Times New Roman" w:hAnsi="Arial" w:cs="Arial"/>
                <w:sz w:val="18"/>
                <w:szCs w:val="18"/>
                <w:lang w:eastAsia="ar-SA"/>
              </w:rPr>
              <w:t xml:space="preserve">. </w:t>
            </w:r>
            <w:r w:rsidRPr="0029533B">
              <w:rPr>
                <w:rFonts w:ascii="Arial" w:eastAsia="Times New Roman" w:hAnsi="Arial" w:cs="Arial"/>
                <w:sz w:val="18"/>
                <w:szCs w:val="18"/>
                <w:lang w:val="en-US" w:eastAsia="ar-SA"/>
              </w:rPr>
              <w:t>(Βα</w:t>
            </w:r>
            <w:proofErr w:type="spellStart"/>
            <w:r w:rsidRPr="0029533B">
              <w:rPr>
                <w:rFonts w:ascii="Arial" w:eastAsia="Times New Roman" w:hAnsi="Arial" w:cs="Arial"/>
                <w:sz w:val="18"/>
                <w:szCs w:val="18"/>
                <w:lang w:val="en-US" w:eastAsia="ar-SA"/>
              </w:rPr>
              <w:t>θμολογούμενο</w:t>
            </w:r>
            <w:proofErr w:type="spellEnd"/>
            <w:r w:rsidRPr="0029533B">
              <w:rPr>
                <w:rFonts w:ascii="Arial" w:eastAsia="Times New Roman" w:hAnsi="Arial" w:cs="Arial"/>
                <w:sz w:val="18"/>
                <w:szCs w:val="18"/>
                <w:lang w:val="en-US" w:eastAsia="ar-SA"/>
              </w:rPr>
              <w:t xml:space="preserve"> </w:t>
            </w:r>
            <w:proofErr w:type="spellStart"/>
            <w:r w:rsidRPr="0029533B">
              <w:rPr>
                <w:rFonts w:ascii="Arial" w:eastAsia="Times New Roman" w:hAnsi="Arial" w:cs="Arial"/>
                <w:sz w:val="18"/>
                <w:szCs w:val="18"/>
                <w:lang w:val="en-US" w:eastAsia="ar-SA"/>
              </w:rPr>
              <w:t>κριτήριο</w:t>
            </w:r>
            <w:proofErr w:type="spellEnd"/>
            <w:r w:rsidRPr="0029533B">
              <w:rPr>
                <w:rFonts w:ascii="Arial" w:eastAsia="Times New Roman" w:hAnsi="Arial" w:cs="Arial"/>
                <w:sz w:val="18"/>
                <w:szCs w:val="18"/>
                <w:lang w:val="en-US" w:eastAsia="ar-SA"/>
              </w:rPr>
              <w:t>)</w:t>
            </w:r>
          </w:p>
        </w:tc>
        <w:tc>
          <w:tcPr>
            <w:tcW w:w="1360" w:type="dxa"/>
            <w:shd w:val="clear" w:color="auto" w:fill="auto"/>
            <w:vAlign w:val="center"/>
            <w:hideMark/>
          </w:tcPr>
          <w:p w:rsidR="0029533B" w:rsidRPr="00B674D9" w:rsidRDefault="004C2AC8" w:rsidP="0029533B">
            <w:pPr>
              <w:spacing w:after="0"/>
              <w:jc w:val="center"/>
              <w:rPr>
                <w:rFonts w:ascii="Arial" w:hAnsi="Arial" w:cs="Arial"/>
                <w:color w:val="000000"/>
                <w:sz w:val="18"/>
                <w:szCs w:val="18"/>
              </w:rPr>
            </w:pPr>
            <w:r>
              <w:rPr>
                <w:rFonts w:ascii="Arial" w:hAnsi="Arial" w:cs="Arial"/>
                <w:color w:val="000000"/>
                <w:sz w:val="18"/>
                <w:szCs w:val="18"/>
              </w:rPr>
              <w:t>3,0%</w:t>
            </w:r>
          </w:p>
        </w:tc>
        <w:tc>
          <w:tcPr>
            <w:tcW w:w="1579" w:type="dxa"/>
            <w:shd w:val="clear" w:color="auto" w:fill="auto"/>
            <w:vAlign w:val="center"/>
            <w:hideMark/>
          </w:tcPr>
          <w:p w:rsidR="0029533B" w:rsidRPr="00B674D9" w:rsidRDefault="0029533B" w:rsidP="0029533B">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ΒΚ</w:t>
            </w:r>
          </w:p>
        </w:tc>
        <w:tc>
          <w:tcPr>
            <w:tcW w:w="1817" w:type="dxa"/>
            <w:shd w:val="clear" w:color="auto" w:fill="auto"/>
            <w:vAlign w:val="center"/>
            <w:hideMark/>
          </w:tcPr>
          <w:p w:rsidR="0029533B" w:rsidRPr="0018026B" w:rsidRDefault="004C2AC8" w:rsidP="0029533B">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Β</w:t>
            </w:r>
          </w:p>
        </w:tc>
      </w:tr>
      <w:tr w:rsidR="0029533B" w:rsidRPr="00293A55" w:rsidTr="0018026B">
        <w:trPr>
          <w:cantSplit/>
          <w:trHeight w:val="510"/>
        </w:trPr>
        <w:tc>
          <w:tcPr>
            <w:tcW w:w="1458" w:type="dxa"/>
            <w:shd w:val="clear" w:color="auto" w:fill="auto"/>
            <w:vAlign w:val="center"/>
          </w:tcPr>
          <w:p w:rsidR="0029533B" w:rsidRPr="004A2F6A" w:rsidRDefault="0029533B" w:rsidP="0029533B">
            <w:pPr>
              <w:widowControl w:val="0"/>
              <w:autoSpaceDE w:val="0"/>
              <w:autoSpaceDN w:val="0"/>
              <w:adjustRightInd w:val="0"/>
              <w:spacing w:after="0" w:line="240" w:lineRule="auto"/>
              <w:rPr>
                <w:rFonts w:ascii="Arial" w:eastAsia="Times New Roman" w:hAnsi="Arial" w:cs="Arial"/>
                <w:b/>
                <w:sz w:val="18"/>
                <w:szCs w:val="18"/>
                <w:lang w:eastAsia="el-GR"/>
              </w:rPr>
            </w:pPr>
            <w:r w:rsidRPr="004A2F6A">
              <w:rPr>
                <w:rFonts w:ascii="Arial" w:eastAsia="Times New Roman" w:hAnsi="Arial" w:cs="Arial"/>
                <w:b/>
                <w:sz w:val="18"/>
                <w:szCs w:val="18"/>
                <w:lang w:eastAsia="el-GR"/>
              </w:rPr>
              <w:t>4.3</w:t>
            </w:r>
          </w:p>
        </w:tc>
        <w:tc>
          <w:tcPr>
            <w:tcW w:w="3667" w:type="dxa"/>
            <w:shd w:val="clear" w:color="auto" w:fill="auto"/>
            <w:vAlign w:val="center"/>
          </w:tcPr>
          <w:p w:rsidR="0029533B" w:rsidRPr="0018026B" w:rsidRDefault="0029533B" w:rsidP="0029533B">
            <w:pPr>
              <w:widowControl w:val="0"/>
              <w:autoSpaceDE w:val="0"/>
              <w:autoSpaceDN w:val="0"/>
              <w:adjustRightInd w:val="0"/>
              <w:spacing w:after="0" w:line="240" w:lineRule="auto"/>
              <w:rPr>
                <w:rFonts w:ascii="Arial" w:eastAsia="Times New Roman" w:hAnsi="Arial" w:cs="Arial"/>
                <w:b/>
                <w:sz w:val="18"/>
                <w:szCs w:val="18"/>
                <w:lang w:eastAsia="ar-SA"/>
              </w:rPr>
            </w:pPr>
            <w:r w:rsidRPr="0018026B">
              <w:rPr>
                <w:rFonts w:ascii="Arial" w:eastAsia="Times New Roman" w:hAnsi="Arial" w:cs="Arial"/>
                <w:b/>
                <w:sz w:val="18"/>
                <w:szCs w:val="18"/>
                <w:lang w:eastAsia="ar-SA"/>
              </w:rPr>
              <w:t>Φυσικά Χαρακτηριστικά</w:t>
            </w:r>
          </w:p>
        </w:tc>
        <w:tc>
          <w:tcPr>
            <w:tcW w:w="1360" w:type="dxa"/>
            <w:shd w:val="clear" w:color="auto" w:fill="auto"/>
            <w:vAlign w:val="center"/>
          </w:tcPr>
          <w:p w:rsidR="0029533B" w:rsidRPr="0018026B" w:rsidRDefault="0029533B" w:rsidP="0029533B">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29533B" w:rsidRPr="0018026B" w:rsidRDefault="0029533B" w:rsidP="0029533B">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ΔΒ</w:t>
            </w:r>
          </w:p>
        </w:tc>
        <w:tc>
          <w:tcPr>
            <w:tcW w:w="1817" w:type="dxa"/>
            <w:shd w:val="clear" w:color="auto" w:fill="auto"/>
            <w:vAlign w:val="center"/>
          </w:tcPr>
          <w:p w:rsidR="0029533B" w:rsidRPr="0018026B" w:rsidRDefault="0029533B" w:rsidP="0029533B">
            <w:pPr>
              <w:spacing w:after="0" w:line="240" w:lineRule="auto"/>
              <w:jc w:val="center"/>
              <w:rPr>
                <w:rFonts w:ascii="Arial" w:eastAsia="Times New Roman" w:hAnsi="Arial" w:cs="Arial"/>
                <w:color w:val="000000"/>
                <w:sz w:val="18"/>
                <w:szCs w:val="18"/>
                <w:lang w:eastAsia="el-GR"/>
              </w:rPr>
            </w:pPr>
          </w:p>
        </w:tc>
      </w:tr>
      <w:tr w:rsidR="0029533B" w:rsidRPr="00293A55" w:rsidTr="0018026B">
        <w:trPr>
          <w:cantSplit/>
          <w:trHeight w:val="510"/>
        </w:trPr>
        <w:tc>
          <w:tcPr>
            <w:tcW w:w="1458" w:type="dxa"/>
            <w:shd w:val="clear" w:color="auto" w:fill="auto"/>
            <w:vAlign w:val="center"/>
            <w:hideMark/>
          </w:tcPr>
          <w:p w:rsidR="0029533B" w:rsidRPr="0018026B" w:rsidRDefault="0029533B" w:rsidP="0029533B">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4.3.1</w:t>
            </w:r>
          </w:p>
        </w:tc>
        <w:tc>
          <w:tcPr>
            <w:tcW w:w="3667" w:type="dxa"/>
            <w:shd w:val="clear" w:color="auto" w:fill="auto"/>
            <w:vAlign w:val="center"/>
            <w:hideMark/>
          </w:tcPr>
          <w:p w:rsidR="0029533B" w:rsidRPr="0018026B" w:rsidRDefault="00F83921" w:rsidP="0029533B">
            <w:pPr>
              <w:widowControl w:val="0"/>
              <w:autoSpaceDE w:val="0"/>
              <w:autoSpaceDN w:val="0"/>
              <w:adjustRightInd w:val="0"/>
              <w:spacing w:after="0" w:line="240" w:lineRule="auto"/>
              <w:jc w:val="both"/>
              <w:rPr>
                <w:rFonts w:ascii="Arial" w:eastAsia="Times New Roman" w:hAnsi="Arial" w:cs="Arial"/>
                <w:sz w:val="18"/>
                <w:szCs w:val="18"/>
                <w:lang w:eastAsia="ar-SA"/>
              </w:rPr>
            </w:pPr>
            <w:r w:rsidRPr="00F83921">
              <w:rPr>
                <w:rFonts w:ascii="Arial" w:eastAsia="Times New Roman" w:hAnsi="Arial" w:cs="Arial"/>
                <w:sz w:val="18"/>
                <w:szCs w:val="18"/>
                <w:lang w:eastAsia="ar-SA"/>
              </w:rPr>
              <w:t xml:space="preserve">Το βάρος του ασύρματου πομποδέκτη δεν θα πρέπει να υπερβαίνει τα 300 </w:t>
            </w:r>
            <w:proofErr w:type="spellStart"/>
            <w:r w:rsidRPr="00F83921">
              <w:rPr>
                <w:rFonts w:ascii="Arial" w:eastAsia="Times New Roman" w:hAnsi="Arial" w:cs="Arial"/>
                <w:sz w:val="18"/>
                <w:szCs w:val="18"/>
                <w:lang w:eastAsia="ar-SA"/>
              </w:rPr>
              <w:t>γραμ</w:t>
            </w:r>
            <w:proofErr w:type="spellEnd"/>
            <w:r w:rsidRPr="00F83921">
              <w:rPr>
                <w:rFonts w:ascii="Arial" w:eastAsia="Times New Roman" w:hAnsi="Arial" w:cs="Arial"/>
                <w:sz w:val="18"/>
                <w:szCs w:val="18"/>
                <w:lang w:eastAsia="ar-SA"/>
              </w:rPr>
              <w:t>. (συμπεριλαμβανομένων του συσσωρευτή και της κεραίας).</w:t>
            </w:r>
          </w:p>
        </w:tc>
        <w:tc>
          <w:tcPr>
            <w:tcW w:w="1360" w:type="dxa"/>
            <w:shd w:val="clear" w:color="auto" w:fill="auto"/>
            <w:vAlign w:val="center"/>
            <w:hideMark/>
          </w:tcPr>
          <w:p w:rsidR="0029533B" w:rsidRPr="0018026B" w:rsidRDefault="0029533B" w:rsidP="0029533B">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29533B" w:rsidRPr="0018026B" w:rsidRDefault="0029533B" w:rsidP="0029533B">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hideMark/>
          </w:tcPr>
          <w:p w:rsidR="0029533B" w:rsidRPr="0018026B" w:rsidRDefault="0029533B" w:rsidP="0029533B">
            <w:pPr>
              <w:spacing w:after="0" w:line="240" w:lineRule="auto"/>
              <w:jc w:val="center"/>
              <w:rPr>
                <w:rFonts w:ascii="Arial" w:eastAsia="Times New Roman" w:hAnsi="Arial" w:cs="Arial"/>
                <w:color w:val="000000"/>
                <w:sz w:val="18"/>
                <w:szCs w:val="18"/>
                <w:lang w:eastAsia="el-GR"/>
              </w:rPr>
            </w:pPr>
          </w:p>
        </w:tc>
      </w:tr>
      <w:tr w:rsidR="0029533B" w:rsidRPr="00293A55" w:rsidTr="0018026B">
        <w:trPr>
          <w:cantSplit/>
          <w:trHeight w:val="510"/>
        </w:trPr>
        <w:tc>
          <w:tcPr>
            <w:tcW w:w="1458" w:type="dxa"/>
            <w:shd w:val="clear" w:color="auto" w:fill="auto"/>
            <w:vAlign w:val="center"/>
          </w:tcPr>
          <w:p w:rsidR="0029533B" w:rsidRPr="0018026B" w:rsidRDefault="0029533B" w:rsidP="0029533B">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4.3.2</w:t>
            </w:r>
          </w:p>
        </w:tc>
        <w:tc>
          <w:tcPr>
            <w:tcW w:w="3667" w:type="dxa"/>
            <w:shd w:val="clear" w:color="auto" w:fill="auto"/>
            <w:vAlign w:val="center"/>
          </w:tcPr>
          <w:p w:rsidR="0029533B" w:rsidRPr="0018026B" w:rsidRDefault="0029533B" w:rsidP="0029533B">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Επιθυμητό το μικρότερο δυνατό βάρος</w:t>
            </w:r>
            <w:r w:rsidR="009F6584" w:rsidRPr="009F6584">
              <w:rPr>
                <w:rFonts w:ascii="Arial" w:eastAsia="Times New Roman" w:hAnsi="Arial" w:cs="Arial"/>
                <w:sz w:val="18"/>
                <w:szCs w:val="18"/>
                <w:lang w:eastAsia="ar-SA"/>
              </w:rPr>
              <w:t xml:space="preserve"> </w:t>
            </w:r>
            <w:r w:rsidR="009F6584">
              <w:rPr>
                <w:rFonts w:ascii="Arial" w:eastAsia="Times New Roman" w:hAnsi="Arial" w:cs="Arial"/>
                <w:sz w:val="18"/>
                <w:szCs w:val="18"/>
                <w:lang w:eastAsia="ar-SA"/>
              </w:rPr>
              <w:t>του πομποδέκτη</w:t>
            </w:r>
            <w:r w:rsidRPr="0018026B">
              <w:rPr>
                <w:rFonts w:ascii="Arial" w:eastAsia="Times New Roman" w:hAnsi="Arial" w:cs="Arial"/>
                <w:sz w:val="18"/>
                <w:szCs w:val="18"/>
                <w:lang w:eastAsia="ar-SA"/>
              </w:rPr>
              <w:t>.</w:t>
            </w:r>
          </w:p>
        </w:tc>
        <w:tc>
          <w:tcPr>
            <w:tcW w:w="1360" w:type="dxa"/>
            <w:shd w:val="clear" w:color="auto" w:fill="auto"/>
            <w:vAlign w:val="center"/>
          </w:tcPr>
          <w:p w:rsidR="0029533B" w:rsidRPr="0018026B" w:rsidRDefault="004C2AC8" w:rsidP="0029533B">
            <w:pPr>
              <w:spacing w:after="0"/>
              <w:jc w:val="center"/>
              <w:rPr>
                <w:rFonts w:ascii="Arial" w:hAnsi="Arial" w:cs="Arial"/>
                <w:color w:val="000000"/>
                <w:sz w:val="18"/>
                <w:szCs w:val="18"/>
              </w:rPr>
            </w:pPr>
            <w:r>
              <w:rPr>
                <w:rFonts w:ascii="Arial" w:hAnsi="Arial" w:cs="Arial"/>
                <w:color w:val="000000"/>
                <w:sz w:val="18"/>
                <w:szCs w:val="18"/>
              </w:rPr>
              <w:t>2,0%</w:t>
            </w:r>
          </w:p>
        </w:tc>
        <w:tc>
          <w:tcPr>
            <w:tcW w:w="1579" w:type="dxa"/>
            <w:shd w:val="clear" w:color="auto" w:fill="auto"/>
            <w:vAlign w:val="center"/>
          </w:tcPr>
          <w:p w:rsidR="0029533B" w:rsidRPr="0018026B" w:rsidRDefault="0029533B" w:rsidP="0029533B">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ΒΚ</w:t>
            </w:r>
          </w:p>
        </w:tc>
        <w:tc>
          <w:tcPr>
            <w:tcW w:w="1817" w:type="dxa"/>
            <w:shd w:val="clear" w:color="auto" w:fill="auto"/>
            <w:vAlign w:val="center"/>
          </w:tcPr>
          <w:p w:rsidR="0029533B" w:rsidRPr="0018026B" w:rsidRDefault="0029533B" w:rsidP="0029533B">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Γ</w:t>
            </w:r>
          </w:p>
        </w:tc>
      </w:tr>
      <w:tr w:rsidR="0029533B" w:rsidRPr="00293A55" w:rsidTr="0018026B">
        <w:trPr>
          <w:cantSplit/>
          <w:trHeight w:val="510"/>
        </w:trPr>
        <w:tc>
          <w:tcPr>
            <w:tcW w:w="1458" w:type="dxa"/>
            <w:shd w:val="clear" w:color="auto" w:fill="auto"/>
            <w:vAlign w:val="center"/>
            <w:hideMark/>
          </w:tcPr>
          <w:p w:rsidR="0029533B" w:rsidRPr="0018026B" w:rsidRDefault="0029533B" w:rsidP="0029533B">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4.3.3</w:t>
            </w:r>
          </w:p>
        </w:tc>
        <w:tc>
          <w:tcPr>
            <w:tcW w:w="3667" w:type="dxa"/>
            <w:shd w:val="clear" w:color="auto" w:fill="auto"/>
            <w:vAlign w:val="center"/>
            <w:hideMark/>
          </w:tcPr>
          <w:p w:rsidR="0029533B" w:rsidRPr="0018026B" w:rsidRDefault="00F83921" w:rsidP="0029533B">
            <w:pPr>
              <w:widowControl w:val="0"/>
              <w:autoSpaceDE w:val="0"/>
              <w:autoSpaceDN w:val="0"/>
              <w:adjustRightInd w:val="0"/>
              <w:spacing w:after="0" w:line="240" w:lineRule="auto"/>
              <w:jc w:val="both"/>
              <w:rPr>
                <w:rFonts w:ascii="Arial" w:eastAsia="Times New Roman" w:hAnsi="Arial" w:cs="Arial"/>
                <w:sz w:val="18"/>
                <w:szCs w:val="18"/>
                <w:lang w:eastAsia="ar-SA"/>
              </w:rPr>
            </w:pPr>
            <w:r w:rsidRPr="00F83921">
              <w:rPr>
                <w:rFonts w:ascii="Arial" w:eastAsia="Times New Roman" w:hAnsi="Arial" w:cs="Arial"/>
                <w:sz w:val="18"/>
                <w:szCs w:val="18"/>
                <w:lang w:eastAsia="ar-SA"/>
              </w:rPr>
              <w:t>Οι διαστάσεις του ασύρματου πομποδέκτη (εξαιρουμένης της κεραίας) δεν θα πρέπει να υπερβαίνουν τα 42x100x40 mm (Π x Υ x Β).</w:t>
            </w:r>
          </w:p>
        </w:tc>
        <w:tc>
          <w:tcPr>
            <w:tcW w:w="1360" w:type="dxa"/>
            <w:shd w:val="clear" w:color="auto" w:fill="auto"/>
            <w:vAlign w:val="center"/>
            <w:hideMark/>
          </w:tcPr>
          <w:p w:rsidR="0029533B" w:rsidRPr="0018026B" w:rsidRDefault="0029533B" w:rsidP="0029533B">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29533B" w:rsidRPr="0018026B" w:rsidRDefault="0029533B" w:rsidP="0029533B">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hideMark/>
          </w:tcPr>
          <w:p w:rsidR="0029533B" w:rsidRPr="0018026B" w:rsidRDefault="0029533B" w:rsidP="0029533B">
            <w:pPr>
              <w:spacing w:after="0" w:line="240" w:lineRule="auto"/>
              <w:jc w:val="center"/>
              <w:rPr>
                <w:rFonts w:ascii="Arial" w:eastAsia="Times New Roman" w:hAnsi="Arial" w:cs="Arial"/>
                <w:color w:val="000000"/>
                <w:sz w:val="18"/>
                <w:szCs w:val="18"/>
                <w:lang w:eastAsia="el-GR"/>
              </w:rPr>
            </w:pPr>
          </w:p>
        </w:tc>
      </w:tr>
      <w:tr w:rsidR="0029533B" w:rsidRPr="00293A55" w:rsidTr="0018026B">
        <w:trPr>
          <w:cantSplit/>
          <w:trHeight w:val="510"/>
        </w:trPr>
        <w:tc>
          <w:tcPr>
            <w:tcW w:w="1458" w:type="dxa"/>
            <w:shd w:val="clear" w:color="auto" w:fill="auto"/>
            <w:vAlign w:val="center"/>
          </w:tcPr>
          <w:p w:rsidR="0029533B" w:rsidRPr="0018026B" w:rsidRDefault="0029533B" w:rsidP="0029533B">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4.3.4</w:t>
            </w:r>
          </w:p>
        </w:tc>
        <w:tc>
          <w:tcPr>
            <w:tcW w:w="3667" w:type="dxa"/>
            <w:shd w:val="clear" w:color="auto" w:fill="auto"/>
            <w:vAlign w:val="center"/>
          </w:tcPr>
          <w:p w:rsidR="0029533B" w:rsidRPr="0018026B" w:rsidRDefault="0029533B" w:rsidP="0029533B">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Η κεραία θα είναι εύκαμπτη και δεν θα υπερβαίνει τα 150 mm σε μήκος.</w:t>
            </w:r>
          </w:p>
        </w:tc>
        <w:tc>
          <w:tcPr>
            <w:tcW w:w="1360" w:type="dxa"/>
            <w:shd w:val="clear" w:color="auto" w:fill="auto"/>
            <w:vAlign w:val="center"/>
          </w:tcPr>
          <w:p w:rsidR="0029533B" w:rsidRPr="0018026B" w:rsidRDefault="0029533B" w:rsidP="0029533B">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29533B" w:rsidRPr="0018026B" w:rsidRDefault="0029533B" w:rsidP="0029533B">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29533B" w:rsidRPr="0018026B" w:rsidRDefault="0029533B" w:rsidP="0029533B">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29533B">
            <w:pPr>
              <w:widowControl w:val="0"/>
              <w:autoSpaceDE w:val="0"/>
              <w:autoSpaceDN w:val="0"/>
              <w:adjustRightInd w:val="0"/>
              <w:spacing w:after="0" w:line="240" w:lineRule="auto"/>
              <w:rPr>
                <w:rFonts w:ascii="Arial" w:eastAsia="Times New Roman" w:hAnsi="Arial" w:cs="Arial"/>
                <w:sz w:val="18"/>
                <w:szCs w:val="18"/>
                <w:lang w:eastAsia="ar-SA"/>
              </w:rPr>
            </w:pPr>
            <w:r w:rsidRPr="009F6584">
              <w:rPr>
                <w:rFonts w:ascii="Arial" w:eastAsia="Times New Roman" w:hAnsi="Arial" w:cs="Arial"/>
                <w:sz w:val="18"/>
                <w:szCs w:val="18"/>
                <w:lang w:eastAsia="ar-SA"/>
              </w:rPr>
              <w:t>4.3.5</w:t>
            </w:r>
            <w:r w:rsidRPr="009F6584">
              <w:rPr>
                <w:rFonts w:ascii="Arial" w:eastAsia="Times New Roman" w:hAnsi="Arial" w:cs="Arial"/>
                <w:sz w:val="18"/>
                <w:szCs w:val="18"/>
                <w:lang w:eastAsia="ar-SA"/>
              </w:rPr>
              <w:tab/>
            </w:r>
          </w:p>
        </w:tc>
        <w:tc>
          <w:tcPr>
            <w:tcW w:w="3667" w:type="dxa"/>
            <w:shd w:val="clear" w:color="auto" w:fill="auto"/>
            <w:vAlign w:val="center"/>
          </w:tcPr>
          <w:p w:rsidR="009F6584" w:rsidRPr="0018026B" w:rsidRDefault="009F6584" w:rsidP="0029533B">
            <w:pPr>
              <w:widowControl w:val="0"/>
              <w:autoSpaceDE w:val="0"/>
              <w:autoSpaceDN w:val="0"/>
              <w:adjustRightInd w:val="0"/>
              <w:spacing w:after="0" w:line="240" w:lineRule="auto"/>
              <w:jc w:val="both"/>
              <w:rPr>
                <w:rFonts w:ascii="Arial" w:eastAsia="Times New Roman" w:hAnsi="Arial" w:cs="Arial"/>
                <w:sz w:val="18"/>
                <w:szCs w:val="18"/>
                <w:lang w:eastAsia="ar-SA"/>
              </w:rPr>
            </w:pPr>
            <w:r w:rsidRPr="009F6584">
              <w:rPr>
                <w:rFonts w:ascii="Arial" w:eastAsia="Times New Roman" w:hAnsi="Arial" w:cs="Arial"/>
                <w:sz w:val="18"/>
                <w:szCs w:val="18"/>
                <w:lang w:eastAsia="ar-SA"/>
              </w:rPr>
              <w:t xml:space="preserve">Το βάρος του λαρυγγόφωνου/ηχείου δεν θα πρέπει να υπερβαίνει τα 100 </w:t>
            </w:r>
            <w:proofErr w:type="spellStart"/>
            <w:r w:rsidRPr="009F6584">
              <w:rPr>
                <w:rFonts w:ascii="Arial" w:eastAsia="Times New Roman" w:hAnsi="Arial" w:cs="Arial"/>
                <w:sz w:val="18"/>
                <w:szCs w:val="18"/>
                <w:lang w:eastAsia="ar-SA"/>
              </w:rPr>
              <w:t>γραμ</w:t>
            </w:r>
            <w:proofErr w:type="spellEnd"/>
            <w:r w:rsidRPr="009F6584">
              <w:rPr>
                <w:rFonts w:ascii="Arial" w:eastAsia="Times New Roman" w:hAnsi="Arial" w:cs="Arial"/>
                <w:sz w:val="18"/>
                <w:szCs w:val="18"/>
                <w:lang w:eastAsia="ar-SA"/>
              </w:rPr>
              <w:t>. (συμπεριλαμβανομένης της καλωδίωσης).</w:t>
            </w:r>
          </w:p>
        </w:tc>
        <w:tc>
          <w:tcPr>
            <w:tcW w:w="1360" w:type="dxa"/>
            <w:shd w:val="clear" w:color="auto" w:fill="auto"/>
            <w:vAlign w:val="center"/>
          </w:tcPr>
          <w:p w:rsidR="009F6584" w:rsidRPr="0018026B" w:rsidRDefault="009F6584" w:rsidP="0029533B">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29533B">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29533B">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ar-SA"/>
              </w:rPr>
            </w:pPr>
            <w:r w:rsidRPr="009F6584">
              <w:rPr>
                <w:rFonts w:ascii="Arial" w:eastAsia="Times New Roman" w:hAnsi="Arial" w:cs="Arial"/>
                <w:sz w:val="18"/>
                <w:szCs w:val="18"/>
                <w:lang w:eastAsia="ar-SA"/>
              </w:rPr>
              <w:t>4.3.6</w:t>
            </w:r>
            <w:r w:rsidRPr="009F6584">
              <w:rPr>
                <w:rFonts w:ascii="Arial" w:eastAsia="Times New Roman" w:hAnsi="Arial" w:cs="Arial"/>
                <w:sz w:val="18"/>
                <w:szCs w:val="18"/>
                <w:lang w:eastAsia="ar-SA"/>
              </w:rPr>
              <w:tab/>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9F6584">
              <w:rPr>
                <w:rFonts w:ascii="Arial" w:eastAsia="Times New Roman" w:hAnsi="Arial" w:cs="Arial"/>
                <w:sz w:val="18"/>
                <w:szCs w:val="18"/>
                <w:lang w:eastAsia="ar-SA"/>
              </w:rPr>
              <w:t>Επιθυμητό το μικρότερο δυνατό βάρος του λαρυγγόφωνου/ηχείου. (Βαθμολογούμενο κριτήριο)</w:t>
            </w:r>
          </w:p>
        </w:tc>
        <w:tc>
          <w:tcPr>
            <w:tcW w:w="1360" w:type="dxa"/>
            <w:shd w:val="clear" w:color="auto" w:fill="auto"/>
            <w:vAlign w:val="center"/>
          </w:tcPr>
          <w:p w:rsidR="009F6584" w:rsidRPr="0018026B" w:rsidRDefault="004C2AC8" w:rsidP="009F6584">
            <w:pPr>
              <w:spacing w:after="0"/>
              <w:jc w:val="center"/>
              <w:rPr>
                <w:rFonts w:ascii="Arial" w:hAnsi="Arial" w:cs="Arial"/>
                <w:color w:val="000000"/>
                <w:sz w:val="18"/>
                <w:szCs w:val="18"/>
              </w:rPr>
            </w:pPr>
            <w:r>
              <w:rPr>
                <w:rFonts w:ascii="Arial" w:hAnsi="Arial" w:cs="Arial"/>
                <w:color w:val="000000"/>
                <w:sz w:val="18"/>
                <w:szCs w:val="18"/>
              </w:rPr>
              <w:t>2,0%</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ΒΚ</w:t>
            </w:r>
          </w:p>
        </w:tc>
        <w:tc>
          <w:tcPr>
            <w:tcW w:w="1817" w:type="dxa"/>
            <w:shd w:val="clear" w:color="auto" w:fill="auto"/>
            <w:vAlign w:val="center"/>
          </w:tcPr>
          <w:p w:rsidR="009F6584" w:rsidRPr="0018026B" w:rsidRDefault="004C2AC8" w:rsidP="009F6584">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Γ</w:t>
            </w: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ar-SA"/>
              </w:rPr>
            </w:pPr>
            <w:r w:rsidRPr="009F6584">
              <w:rPr>
                <w:rFonts w:ascii="Arial" w:eastAsia="Times New Roman" w:hAnsi="Arial" w:cs="Arial"/>
                <w:sz w:val="18"/>
                <w:szCs w:val="18"/>
                <w:lang w:eastAsia="ar-SA"/>
              </w:rPr>
              <w:t>4.3.7</w:t>
            </w:r>
            <w:r w:rsidRPr="009F6584">
              <w:rPr>
                <w:rFonts w:ascii="Arial" w:eastAsia="Times New Roman" w:hAnsi="Arial" w:cs="Arial"/>
                <w:sz w:val="18"/>
                <w:szCs w:val="18"/>
                <w:lang w:eastAsia="ar-SA"/>
              </w:rPr>
              <w:tab/>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9F6584">
              <w:rPr>
                <w:rFonts w:ascii="Arial" w:eastAsia="Times New Roman" w:hAnsi="Arial" w:cs="Arial"/>
                <w:sz w:val="18"/>
                <w:szCs w:val="18"/>
                <w:lang w:eastAsia="ar-SA"/>
              </w:rPr>
              <w:t xml:space="preserve">Το βάρος του </w:t>
            </w:r>
            <w:proofErr w:type="spellStart"/>
            <w:r w:rsidRPr="009F6584">
              <w:rPr>
                <w:rFonts w:ascii="Arial" w:eastAsia="Times New Roman" w:hAnsi="Arial" w:cs="Arial"/>
                <w:sz w:val="18"/>
                <w:szCs w:val="18"/>
                <w:lang w:eastAsia="ar-SA"/>
              </w:rPr>
              <w:t>κομβίου</w:t>
            </w:r>
            <w:proofErr w:type="spellEnd"/>
            <w:r w:rsidRPr="009F6584">
              <w:rPr>
                <w:rFonts w:ascii="Arial" w:eastAsia="Times New Roman" w:hAnsi="Arial" w:cs="Arial"/>
                <w:sz w:val="18"/>
                <w:szCs w:val="18"/>
                <w:lang w:eastAsia="ar-SA"/>
              </w:rPr>
              <w:t xml:space="preserve"> PTT δεν θα πρέπει να υπερβαίνει τα 200 </w:t>
            </w:r>
            <w:proofErr w:type="spellStart"/>
            <w:r w:rsidRPr="009F6584">
              <w:rPr>
                <w:rFonts w:ascii="Arial" w:eastAsia="Times New Roman" w:hAnsi="Arial" w:cs="Arial"/>
                <w:sz w:val="18"/>
                <w:szCs w:val="18"/>
                <w:lang w:eastAsia="ar-SA"/>
              </w:rPr>
              <w:t>γραμ</w:t>
            </w:r>
            <w:proofErr w:type="spellEnd"/>
            <w:r w:rsidRPr="009F6584">
              <w:rPr>
                <w:rFonts w:ascii="Arial" w:eastAsia="Times New Roman" w:hAnsi="Arial" w:cs="Arial"/>
                <w:sz w:val="18"/>
                <w:szCs w:val="18"/>
                <w:lang w:eastAsia="ar-SA"/>
              </w:rPr>
              <w:t>. (συμπεριλαμβανομένης της καλωδίωσης).</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ar-SA"/>
              </w:rPr>
            </w:pPr>
            <w:r w:rsidRPr="009F6584">
              <w:rPr>
                <w:rFonts w:ascii="Arial" w:eastAsia="Times New Roman" w:hAnsi="Arial" w:cs="Arial"/>
                <w:sz w:val="18"/>
                <w:szCs w:val="18"/>
                <w:lang w:eastAsia="ar-SA"/>
              </w:rPr>
              <w:t>4.3.8</w:t>
            </w:r>
            <w:r w:rsidRPr="009F6584">
              <w:rPr>
                <w:rFonts w:ascii="Arial" w:eastAsia="Times New Roman" w:hAnsi="Arial" w:cs="Arial"/>
                <w:sz w:val="18"/>
                <w:szCs w:val="18"/>
                <w:lang w:eastAsia="ar-SA"/>
              </w:rPr>
              <w:tab/>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9F6584">
              <w:rPr>
                <w:rFonts w:ascii="Arial" w:eastAsia="Times New Roman" w:hAnsi="Arial" w:cs="Arial"/>
                <w:sz w:val="18"/>
                <w:szCs w:val="18"/>
                <w:lang w:eastAsia="ar-SA"/>
              </w:rPr>
              <w:t xml:space="preserve">Επιθυμητό το μικρότερο δυνατό βάρος του </w:t>
            </w:r>
            <w:proofErr w:type="spellStart"/>
            <w:r w:rsidRPr="009F6584">
              <w:rPr>
                <w:rFonts w:ascii="Arial" w:eastAsia="Times New Roman" w:hAnsi="Arial" w:cs="Arial"/>
                <w:sz w:val="18"/>
                <w:szCs w:val="18"/>
                <w:lang w:eastAsia="ar-SA"/>
              </w:rPr>
              <w:t>κομβίου</w:t>
            </w:r>
            <w:proofErr w:type="spellEnd"/>
            <w:r w:rsidRPr="009F6584">
              <w:rPr>
                <w:rFonts w:ascii="Arial" w:eastAsia="Times New Roman" w:hAnsi="Arial" w:cs="Arial"/>
                <w:sz w:val="18"/>
                <w:szCs w:val="18"/>
                <w:lang w:eastAsia="ar-SA"/>
              </w:rPr>
              <w:t xml:space="preserve"> PTT. (Βαθμολογούμενο κριτήριο)</w:t>
            </w:r>
          </w:p>
        </w:tc>
        <w:tc>
          <w:tcPr>
            <w:tcW w:w="1360" w:type="dxa"/>
            <w:shd w:val="clear" w:color="auto" w:fill="auto"/>
            <w:vAlign w:val="center"/>
          </w:tcPr>
          <w:p w:rsidR="009F6584" w:rsidRPr="0018026B" w:rsidRDefault="004C2AC8" w:rsidP="009F6584">
            <w:pPr>
              <w:spacing w:after="0"/>
              <w:jc w:val="center"/>
              <w:rPr>
                <w:rFonts w:ascii="Arial" w:hAnsi="Arial" w:cs="Arial"/>
                <w:color w:val="000000"/>
                <w:sz w:val="18"/>
                <w:szCs w:val="18"/>
              </w:rPr>
            </w:pPr>
            <w:r>
              <w:rPr>
                <w:rFonts w:ascii="Arial" w:hAnsi="Arial" w:cs="Arial"/>
                <w:color w:val="000000"/>
                <w:sz w:val="18"/>
                <w:szCs w:val="18"/>
              </w:rPr>
              <w:t>2,0%</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ΒΚ</w:t>
            </w:r>
          </w:p>
        </w:tc>
        <w:tc>
          <w:tcPr>
            <w:tcW w:w="1817" w:type="dxa"/>
            <w:shd w:val="clear" w:color="auto" w:fill="auto"/>
            <w:vAlign w:val="center"/>
          </w:tcPr>
          <w:p w:rsidR="009F6584" w:rsidRPr="0018026B" w:rsidRDefault="004C2AC8" w:rsidP="009F6584">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Γ</w:t>
            </w: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ar-SA"/>
              </w:rPr>
            </w:pPr>
            <w:r w:rsidRPr="009F6584">
              <w:rPr>
                <w:rFonts w:ascii="Arial" w:eastAsia="Times New Roman" w:hAnsi="Arial" w:cs="Arial"/>
                <w:sz w:val="18"/>
                <w:szCs w:val="18"/>
                <w:lang w:eastAsia="ar-SA"/>
              </w:rPr>
              <w:t>4.3.9</w:t>
            </w:r>
            <w:r w:rsidRPr="009F6584">
              <w:rPr>
                <w:rFonts w:ascii="Arial" w:eastAsia="Times New Roman" w:hAnsi="Arial" w:cs="Arial"/>
                <w:sz w:val="18"/>
                <w:szCs w:val="18"/>
                <w:lang w:eastAsia="ar-SA"/>
              </w:rPr>
              <w:tab/>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9F6584">
              <w:rPr>
                <w:rFonts w:ascii="Arial" w:eastAsia="Times New Roman" w:hAnsi="Arial" w:cs="Arial"/>
                <w:sz w:val="18"/>
                <w:szCs w:val="18"/>
                <w:lang w:eastAsia="ar-SA"/>
              </w:rPr>
              <w:t xml:space="preserve">Οι διαστάσεις του </w:t>
            </w:r>
            <w:proofErr w:type="spellStart"/>
            <w:r w:rsidRPr="009F6584">
              <w:rPr>
                <w:rFonts w:ascii="Arial" w:eastAsia="Times New Roman" w:hAnsi="Arial" w:cs="Arial"/>
                <w:sz w:val="18"/>
                <w:szCs w:val="18"/>
                <w:lang w:eastAsia="ar-SA"/>
              </w:rPr>
              <w:t>κομβίου</w:t>
            </w:r>
            <w:proofErr w:type="spellEnd"/>
            <w:r w:rsidRPr="009F6584">
              <w:rPr>
                <w:rFonts w:ascii="Arial" w:eastAsia="Times New Roman" w:hAnsi="Arial" w:cs="Arial"/>
                <w:sz w:val="18"/>
                <w:szCs w:val="18"/>
                <w:lang w:eastAsia="ar-SA"/>
              </w:rPr>
              <w:t xml:space="preserve"> PTT (εξαιρουμένης της καλωδίωσης) δεν θα πρέπει να υπερβαίνουν τα 70x90x30 mm (Π x Υ x Β).</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ar-SA"/>
              </w:rPr>
            </w:pPr>
            <w:r w:rsidRPr="004A2F6A">
              <w:rPr>
                <w:rFonts w:ascii="Arial" w:eastAsia="Times New Roman" w:hAnsi="Arial" w:cs="Arial"/>
                <w:b/>
                <w:sz w:val="18"/>
                <w:szCs w:val="18"/>
                <w:lang w:eastAsia="el-GR"/>
              </w:rPr>
              <w:t>4.4</w:t>
            </w:r>
          </w:p>
        </w:tc>
        <w:tc>
          <w:tcPr>
            <w:tcW w:w="3667" w:type="dxa"/>
            <w:shd w:val="clear" w:color="auto" w:fill="auto"/>
            <w:vAlign w:val="center"/>
          </w:tcPr>
          <w:p w:rsidR="009F6584" w:rsidRPr="004A2F6A" w:rsidRDefault="009F6584" w:rsidP="009F6584">
            <w:pPr>
              <w:widowControl w:val="0"/>
              <w:autoSpaceDE w:val="0"/>
              <w:autoSpaceDN w:val="0"/>
              <w:adjustRightInd w:val="0"/>
              <w:spacing w:after="0" w:line="240" w:lineRule="auto"/>
              <w:rPr>
                <w:rFonts w:ascii="Arial" w:eastAsia="Times New Roman" w:hAnsi="Arial" w:cs="Arial"/>
                <w:b/>
                <w:sz w:val="18"/>
                <w:szCs w:val="18"/>
                <w:lang w:eastAsia="ar-SA"/>
              </w:rPr>
            </w:pPr>
            <w:r w:rsidRPr="0018026B">
              <w:rPr>
                <w:rFonts w:ascii="Arial" w:eastAsia="Times New Roman" w:hAnsi="Arial" w:cs="Arial"/>
                <w:b/>
                <w:sz w:val="18"/>
                <w:szCs w:val="18"/>
                <w:lang w:eastAsia="ar-SA"/>
              </w:rPr>
              <w:t>Αξιοπιστία</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ΔΒ</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4A2F6A"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4A2F6A">
              <w:rPr>
                <w:rFonts w:ascii="Arial" w:eastAsia="Times New Roman" w:hAnsi="Arial" w:cs="Arial"/>
                <w:sz w:val="18"/>
                <w:szCs w:val="18"/>
                <w:lang w:eastAsia="el-GR"/>
              </w:rPr>
              <w:t>4.4</w:t>
            </w:r>
          </w:p>
        </w:tc>
        <w:tc>
          <w:tcPr>
            <w:tcW w:w="3667"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Στην προσφορά να κατατίθεται Υπεύθυνη Δήλωση του Προμηθευτή, στην οποία να βεβαιώνονται ή να δηλώνονται τα παρακάτω:</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4.4.1</w:t>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Η χρονολογία που έχει κατασκευαστεί το προσφερόμενο υλικό.</w:t>
            </w:r>
          </w:p>
        </w:tc>
        <w:tc>
          <w:tcPr>
            <w:tcW w:w="1360" w:type="dxa"/>
            <w:vAlign w:val="center"/>
          </w:tcPr>
          <w:p w:rsidR="009F6584" w:rsidRPr="0018026B" w:rsidRDefault="009F6584" w:rsidP="009F6584">
            <w:pPr>
              <w:spacing w:after="0"/>
              <w:rPr>
                <w:rFonts w:ascii="Arial" w:hAnsi="Arial" w:cs="Arial"/>
                <w:color w:val="000000"/>
                <w:sz w:val="18"/>
                <w:szCs w:val="18"/>
              </w:rPr>
            </w:pP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4.4.2</w:t>
            </w:r>
          </w:p>
        </w:tc>
        <w:tc>
          <w:tcPr>
            <w:tcW w:w="3667"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Ότι το εργοστάσιο κατασκευής έχει πιστοποιηθεί κατά ISO 9001.</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4.4.3</w:t>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Η χρονολογία πιστοποίησης.</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4.4.4</w:t>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Ο φορέας που πραγματοποίησε την πιστοποίηση.</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4.4.5</w:t>
            </w:r>
          </w:p>
        </w:tc>
        <w:tc>
          <w:tcPr>
            <w:tcW w:w="3667"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Ο χρόνος λήξης της πιστοποίησης.</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4.4.6</w:t>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Ο αριθμός πιστοποίησης.</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4.4.7</w:t>
            </w:r>
          </w:p>
        </w:tc>
        <w:tc>
          <w:tcPr>
            <w:tcW w:w="3667"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Ονοματεπώνυμο του υπεύθυνου του φορέα, που πραγματοποίησε την πιστοποίηση του εργοστασίου, με τη διεύθυνσή του, τον αριθμό του τηλεφώνου και του FAX ή email.</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lastRenderedPageBreak/>
              <w:t>4.4.8</w:t>
            </w:r>
          </w:p>
        </w:tc>
        <w:tc>
          <w:tcPr>
            <w:tcW w:w="3667" w:type="dxa"/>
            <w:shd w:val="clear" w:color="auto" w:fill="auto"/>
            <w:vAlign w:val="center"/>
          </w:tcPr>
          <w:p w:rsidR="009F6584" w:rsidRPr="0018026B" w:rsidRDefault="004C0D4C"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4C0D4C">
              <w:rPr>
                <w:rFonts w:ascii="Arial" w:eastAsia="Times New Roman" w:hAnsi="Arial" w:cs="Arial"/>
                <w:sz w:val="18"/>
                <w:szCs w:val="18"/>
                <w:lang w:eastAsia="ar-SA"/>
              </w:rPr>
              <w:t xml:space="preserve">Ότι ο υπό προμήθεια πομποδέκτης καλύπτει όλες τις τεχνικές, λειτουργικές και λοιπές απαιτήσεις του Οργανισμού παροχής τηλεπικοινωνιακών υπηρεσιών με τον οποίο συνεργάζεται και </w:t>
            </w:r>
            <w:proofErr w:type="spellStart"/>
            <w:r w:rsidRPr="004C0D4C">
              <w:rPr>
                <w:rFonts w:ascii="Arial" w:eastAsia="Times New Roman" w:hAnsi="Arial" w:cs="Arial"/>
                <w:sz w:val="18"/>
                <w:szCs w:val="18"/>
                <w:lang w:eastAsia="ar-SA"/>
              </w:rPr>
              <w:t>διαλειτουργεί</w:t>
            </w:r>
            <w:proofErr w:type="spellEnd"/>
            <w:r w:rsidRPr="004C0D4C">
              <w:rPr>
                <w:rFonts w:ascii="Arial" w:eastAsia="Times New Roman" w:hAnsi="Arial" w:cs="Arial"/>
                <w:sz w:val="18"/>
                <w:szCs w:val="18"/>
                <w:lang w:eastAsia="ar-SA"/>
              </w:rPr>
              <w:t>.</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4A2F6A" w:rsidRDefault="009F6584" w:rsidP="009F6584">
            <w:pPr>
              <w:widowControl w:val="0"/>
              <w:autoSpaceDE w:val="0"/>
              <w:autoSpaceDN w:val="0"/>
              <w:adjustRightInd w:val="0"/>
              <w:spacing w:after="0" w:line="240" w:lineRule="auto"/>
              <w:rPr>
                <w:rFonts w:ascii="Arial" w:eastAsia="Times New Roman" w:hAnsi="Arial" w:cs="Arial"/>
                <w:b/>
                <w:sz w:val="18"/>
                <w:szCs w:val="18"/>
                <w:lang w:eastAsia="el-GR"/>
              </w:rPr>
            </w:pPr>
            <w:r w:rsidRPr="004A2F6A">
              <w:rPr>
                <w:rFonts w:ascii="Arial" w:eastAsia="Times New Roman" w:hAnsi="Arial" w:cs="Arial"/>
                <w:b/>
                <w:sz w:val="18"/>
                <w:szCs w:val="18"/>
                <w:lang w:eastAsia="el-GR"/>
              </w:rPr>
              <w:t>4.5</w:t>
            </w:r>
          </w:p>
        </w:tc>
        <w:tc>
          <w:tcPr>
            <w:tcW w:w="3667" w:type="dxa"/>
            <w:shd w:val="clear" w:color="auto" w:fill="auto"/>
            <w:vAlign w:val="center"/>
            <w:hideMark/>
          </w:tcPr>
          <w:p w:rsidR="009F6584" w:rsidRPr="0018026B" w:rsidRDefault="009F6584" w:rsidP="009F6584">
            <w:pPr>
              <w:widowControl w:val="0"/>
              <w:autoSpaceDE w:val="0"/>
              <w:autoSpaceDN w:val="0"/>
              <w:adjustRightInd w:val="0"/>
              <w:spacing w:after="0" w:line="240" w:lineRule="auto"/>
              <w:rPr>
                <w:rFonts w:ascii="Arial" w:eastAsia="Times New Roman" w:hAnsi="Arial" w:cs="Arial"/>
                <w:b/>
                <w:sz w:val="18"/>
                <w:szCs w:val="18"/>
                <w:lang w:eastAsia="ar-SA"/>
              </w:rPr>
            </w:pPr>
            <w:r w:rsidRPr="0018026B">
              <w:rPr>
                <w:rFonts w:ascii="Arial" w:eastAsia="Times New Roman" w:hAnsi="Arial" w:cs="Arial"/>
                <w:b/>
                <w:sz w:val="18"/>
                <w:szCs w:val="18"/>
                <w:lang w:eastAsia="ar-SA"/>
              </w:rPr>
              <w:t>Δυνατότητα Συντήρησης</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ΔΒ</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4.5.1</w:t>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Στην τεχνική προσφορά του Προμηθευτή να αποτυπώνονται αναλυτικά οι απαιτήσεις συντήρησης.</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4.5.2</w:t>
            </w:r>
          </w:p>
        </w:tc>
        <w:tc>
          <w:tcPr>
            <w:tcW w:w="3667" w:type="dxa"/>
            <w:shd w:val="clear" w:color="auto" w:fill="auto"/>
            <w:vAlign w:val="center"/>
            <w:hideMark/>
          </w:tcPr>
          <w:p w:rsidR="009F6584" w:rsidRPr="0018026B" w:rsidRDefault="009F6584" w:rsidP="004C0D4C">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 xml:space="preserve">Καθ’ όλη τη διάρκεια του κύκλου ζωής του </w:t>
            </w:r>
            <w:r w:rsidR="004C0D4C">
              <w:rPr>
                <w:rFonts w:ascii="Arial" w:eastAsia="Times New Roman" w:hAnsi="Arial" w:cs="Arial"/>
                <w:sz w:val="18"/>
                <w:szCs w:val="18"/>
                <w:lang w:eastAsia="ar-SA"/>
              </w:rPr>
              <w:t>συστήματος</w:t>
            </w:r>
            <w:r w:rsidRPr="0018026B">
              <w:rPr>
                <w:rFonts w:ascii="Arial" w:eastAsia="Times New Roman" w:hAnsi="Arial" w:cs="Arial"/>
                <w:sz w:val="18"/>
                <w:szCs w:val="18"/>
                <w:lang w:eastAsia="ar-SA"/>
              </w:rPr>
              <w:t>, να συμπεριλαμβάνονται υπηρεσίες παροχής τεχνικών πληροφοριών, κατόπιν υποβολής ερωτημάτων του Αγοραστή, εφόσον απαιτείται.</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4.5.3</w:t>
            </w:r>
          </w:p>
        </w:tc>
        <w:tc>
          <w:tcPr>
            <w:tcW w:w="3667" w:type="dxa"/>
            <w:shd w:val="clear" w:color="auto" w:fill="auto"/>
            <w:vAlign w:val="center"/>
          </w:tcPr>
          <w:p w:rsidR="009F6584" w:rsidRPr="0018026B" w:rsidRDefault="009F6584" w:rsidP="004C0D4C">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 xml:space="preserve">Κατά τη διάρκεια της εγγύησης του </w:t>
            </w:r>
            <w:r w:rsidR="004C0D4C">
              <w:rPr>
                <w:rFonts w:ascii="Arial" w:eastAsia="Times New Roman" w:hAnsi="Arial" w:cs="Arial"/>
                <w:sz w:val="18"/>
                <w:szCs w:val="18"/>
                <w:lang w:eastAsia="ar-SA"/>
              </w:rPr>
              <w:t>συστήματος</w:t>
            </w:r>
            <w:r w:rsidRPr="0018026B">
              <w:rPr>
                <w:rFonts w:ascii="Arial" w:eastAsia="Times New Roman" w:hAnsi="Arial" w:cs="Arial"/>
                <w:sz w:val="18"/>
                <w:szCs w:val="18"/>
                <w:lang w:eastAsia="ar-SA"/>
              </w:rPr>
              <w:t xml:space="preserve"> να παρέχεται υπηρεσία τεχνικού συμβούλου, είτε τηλεφωνικά, είτε μέσω διαδικτύου.</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4A2F6A" w:rsidRDefault="009F6584" w:rsidP="009F6584">
            <w:pPr>
              <w:widowControl w:val="0"/>
              <w:autoSpaceDE w:val="0"/>
              <w:autoSpaceDN w:val="0"/>
              <w:adjustRightInd w:val="0"/>
              <w:spacing w:after="0" w:line="240" w:lineRule="auto"/>
              <w:rPr>
                <w:rFonts w:ascii="Arial" w:eastAsia="Times New Roman" w:hAnsi="Arial" w:cs="Arial"/>
                <w:b/>
                <w:sz w:val="18"/>
                <w:szCs w:val="18"/>
                <w:lang w:eastAsia="el-GR"/>
              </w:rPr>
            </w:pPr>
            <w:r w:rsidRPr="004A2F6A">
              <w:rPr>
                <w:rFonts w:ascii="Arial" w:eastAsia="Times New Roman" w:hAnsi="Arial" w:cs="Arial"/>
                <w:b/>
                <w:sz w:val="18"/>
                <w:szCs w:val="18"/>
                <w:lang w:eastAsia="el-GR"/>
              </w:rPr>
              <w:t>4.6</w:t>
            </w:r>
          </w:p>
        </w:tc>
        <w:tc>
          <w:tcPr>
            <w:tcW w:w="3667" w:type="dxa"/>
            <w:shd w:val="clear" w:color="auto" w:fill="auto"/>
            <w:vAlign w:val="center"/>
            <w:hideMark/>
          </w:tcPr>
          <w:p w:rsidR="009F6584" w:rsidRPr="0018026B" w:rsidRDefault="009F6584" w:rsidP="009F6584">
            <w:pPr>
              <w:widowControl w:val="0"/>
              <w:autoSpaceDE w:val="0"/>
              <w:autoSpaceDN w:val="0"/>
              <w:adjustRightInd w:val="0"/>
              <w:spacing w:after="0" w:line="240" w:lineRule="auto"/>
              <w:rPr>
                <w:rFonts w:ascii="Arial" w:eastAsia="Times New Roman" w:hAnsi="Arial" w:cs="Arial"/>
                <w:b/>
                <w:sz w:val="18"/>
                <w:szCs w:val="18"/>
                <w:lang w:eastAsia="ar-SA"/>
              </w:rPr>
            </w:pPr>
            <w:r w:rsidRPr="0018026B">
              <w:rPr>
                <w:rFonts w:ascii="Arial" w:eastAsia="Times New Roman" w:hAnsi="Arial" w:cs="Arial"/>
                <w:b/>
                <w:sz w:val="18"/>
                <w:szCs w:val="18"/>
                <w:lang w:eastAsia="ar-SA"/>
              </w:rPr>
              <w:t>Περιβάλλον</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ΔΒ</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4.6.1</w:t>
            </w:r>
          </w:p>
        </w:tc>
        <w:tc>
          <w:tcPr>
            <w:tcW w:w="3667" w:type="dxa"/>
            <w:shd w:val="clear" w:color="auto" w:fill="auto"/>
            <w:vAlign w:val="center"/>
          </w:tcPr>
          <w:p w:rsidR="00FF42D5"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 xml:space="preserve">Δυνατότητα λειτουργίας </w:t>
            </w:r>
            <w:r w:rsidR="00FF42D5">
              <w:rPr>
                <w:rFonts w:ascii="Arial" w:eastAsia="Times New Roman" w:hAnsi="Arial" w:cs="Arial"/>
                <w:sz w:val="18"/>
                <w:szCs w:val="18"/>
                <w:lang w:eastAsia="ar-SA"/>
              </w:rPr>
              <w:t xml:space="preserve">του συστήματος </w:t>
            </w:r>
            <w:r w:rsidRPr="0018026B">
              <w:rPr>
                <w:rFonts w:ascii="Arial" w:eastAsia="Times New Roman" w:hAnsi="Arial" w:cs="Arial"/>
                <w:sz w:val="18"/>
                <w:szCs w:val="18"/>
                <w:lang w:eastAsia="ar-SA"/>
              </w:rPr>
              <w:t>σε θερμοκρασία περι</w:t>
            </w:r>
            <w:r w:rsidR="00FF42D5">
              <w:rPr>
                <w:rFonts w:ascii="Arial" w:eastAsia="Times New Roman" w:hAnsi="Arial" w:cs="Arial"/>
                <w:sz w:val="18"/>
                <w:szCs w:val="18"/>
                <w:lang w:eastAsia="ar-SA"/>
              </w:rPr>
              <w:t>βάλλοντος (</w:t>
            </w:r>
            <w:proofErr w:type="spellStart"/>
            <w:r w:rsidR="00FF42D5">
              <w:rPr>
                <w:rFonts w:ascii="Arial" w:eastAsia="Times New Roman" w:hAnsi="Arial" w:cs="Arial"/>
                <w:sz w:val="18"/>
                <w:szCs w:val="18"/>
                <w:lang w:eastAsia="ar-SA"/>
              </w:rPr>
              <w:t>ambient</w:t>
            </w:r>
            <w:proofErr w:type="spellEnd"/>
            <w:r w:rsidR="00FF42D5">
              <w:rPr>
                <w:rFonts w:ascii="Arial" w:eastAsia="Times New Roman" w:hAnsi="Arial" w:cs="Arial"/>
                <w:sz w:val="18"/>
                <w:szCs w:val="18"/>
                <w:lang w:eastAsia="ar-SA"/>
              </w:rPr>
              <w:t xml:space="preserve">) τουλάχιστον </w:t>
            </w:r>
          </w:p>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-15⁰C.</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4.6.2</w:t>
            </w:r>
          </w:p>
        </w:tc>
        <w:tc>
          <w:tcPr>
            <w:tcW w:w="3667"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Επιθυμητή η δυνατότητα λειτουργίας</w:t>
            </w:r>
            <w:r w:rsidR="00FF42D5">
              <w:rPr>
                <w:rFonts w:ascii="Arial" w:eastAsia="Times New Roman" w:hAnsi="Arial" w:cs="Arial"/>
                <w:sz w:val="18"/>
                <w:szCs w:val="18"/>
                <w:lang w:eastAsia="ar-SA"/>
              </w:rPr>
              <w:t xml:space="preserve"> του συστήματος</w:t>
            </w:r>
            <w:r w:rsidRPr="0018026B">
              <w:rPr>
                <w:rFonts w:ascii="Arial" w:eastAsia="Times New Roman" w:hAnsi="Arial" w:cs="Arial"/>
                <w:sz w:val="18"/>
                <w:szCs w:val="18"/>
                <w:lang w:eastAsia="ar-SA"/>
              </w:rPr>
              <w:t xml:space="preserve"> σε χαμηλότερη θερμοκρασία περιβάλλοντος. </w:t>
            </w:r>
          </w:p>
        </w:tc>
        <w:tc>
          <w:tcPr>
            <w:tcW w:w="1360" w:type="dxa"/>
            <w:shd w:val="clear" w:color="auto" w:fill="auto"/>
            <w:vAlign w:val="center"/>
            <w:hideMark/>
          </w:tcPr>
          <w:p w:rsidR="009F6584" w:rsidRPr="0018026B" w:rsidRDefault="004C2AC8" w:rsidP="004C2AC8">
            <w:pPr>
              <w:spacing w:after="0"/>
              <w:jc w:val="center"/>
              <w:rPr>
                <w:rFonts w:ascii="Arial" w:hAnsi="Arial" w:cs="Arial"/>
                <w:color w:val="000000"/>
                <w:sz w:val="18"/>
                <w:szCs w:val="18"/>
              </w:rPr>
            </w:pPr>
            <w:r>
              <w:rPr>
                <w:rFonts w:ascii="Arial" w:hAnsi="Arial" w:cs="Arial"/>
                <w:color w:val="000000"/>
                <w:sz w:val="18"/>
                <w:szCs w:val="18"/>
              </w:rPr>
              <w:t>2</w:t>
            </w:r>
            <w:r w:rsidR="009F6584" w:rsidRPr="0018026B">
              <w:rPr>
                <w:rFonts w:ascii="Arial" w:hAnsi="Arial" w:cs="Arial"/>
                <w:color w:val="000000"/>
                <w:sz w:val="18"/>
                <w:szCs w:val="18"/>
              </w:rPr>
              <w:t>,</w:t>
            </w:r>
            <w:r>
              <w:rPr>
                <w:rFonts w:ascii="Arial" w:hAnsi="Arial" w:cs="Arial"/>
                <w:color w:val="000000"/>
                <w:sz w:val="18"/>
                <w:szCs w:val="18"/>
              </w:rPr>
              <w:t>0</w:t>
            </w:r>
            <w:r w:rsidR="009F6584"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ΒΚ</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Γ</w:t>
            </w: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4.6.3</w:t>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Δυνατότητα λειτουργίας</w:t>
            </w:r>
            <w:r w:rsidR="00FF42D5">
              <w:rPr>
                <w:rFonts w:ascii="Arial" w:eastAsia="Times New Roman" w:hAnsi="Arial" w:cs="Arial"/>
                <w:sz w:val="18"/>
                <w:szCs w:val="18"/>
                <w:lang w:eastAsia="ar-SA"/>
              </w:rPr>
              <w:t xml:space="preserve"> του συστήματος</w:t>
            </w:r>
            <w:r w:rsidRPr="0018026B">
              <w:rPr>
                <w:rFonts w:ascii="Arial" w:eastAsia="Times New Roman" w:hAnsi="Arial" w:cs="Arial"/>
                <w:sz w:val="18"/>
                <w:szCs w:val="18"/>
                <w:lang w:eastAsia="ar-SA"/>
              </w:rPr>
              <w:t xml:space="preserve"> σε θερμοκρασία περιβάλλοντ</w:t>
            </w:r>
            <w:r w:rsidR="00FF42D5">
              <w:rPr>
                <w:rFonts w:ascii="Arial" w:eastAsia="Times New Roman" w:hAnsi="Arial" w:cs="Arial"/>
                <w:sz w:val="18"/>
                <w:szCs w:val="18"/>
                <w:lang w:eastAsia="ar-SA"/>
              </w:rPr>
              <w:t>ος (</w:t>
            </w:r>
            <w:proofErr w:type="spellStart"/>
            <w:r w:rsidR="00FF42D5">
              <w:rPr>
                <w:rFonts w:ascii="Arial" w:eastAsia="Times New Roman" w:hAnsi="Arial" w:cs="Arial"/>
                <w:sz w:val="18"/>
                <w:szCs w:val="18"/>
                <w:lang w:eastAsia="ar-SA"/>
              </w:rPr>
              <w:t>ambient</w:t>
            </w:r>
            <w:proofErr w:type="spellEnd"/>
            <w:r w:rsidR="00FF42D5">
              <w:rPr>
                <w:rFonts w:ascii="Arial" w:eastAsia="Times New Roman" w:hAnsi="Arial" w:cs="Arial"/>
                <w:sz w:val="18"/>
                <w:szCs w:val="18"/>
                <w:lang w:eastAsia="ar-SA"/>
              </w:rPr>
              <w:t>) τουλάχιστον έως +50</w:t>
            </w:r>
            <w:r w:rsidRPr="0018026B">
              <w:rPr>
                <w:rFonts w:ascii="Arial" w:eastAsia="Times New Roman" w:hAnsi="Arial" w:cs="Arial"/>
                <w:sz w:val="18"/>
                <w:szCs w:val="18"/>
                <w:lang w:eastAsia="ar-SA"/>
              </w:rPr>
              <w:t>⁰C.</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4.6.4</w:t>
            </w:r>
          </w:p>
        </w:tc>
        <w:tc>
          <w:tcPr>
            <w:tcW w:w="3667"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Επιθυμητή η δυνατότητα λειτουργίας</w:t>
            </w:r>
            <w:r w:rsidR="00FF42D5">
              <w:rPr>
                <w:rFonts w:ascii="Arial" w:eastAsia="Times New Roman" w:hAnsi="Arial" w:cs="Arial"/>
                <w:sz w:val="18"/>
                <w:szCs w:val="18"/>
                <w:lang w:eastAsia="ar-SA"/>
              </w:rPr>
              <w:t xml:space="preserve"> του συστήματος</w:t>
            </w:r>
            <w:r w:rsidRPr="0018026B">
              <w:rPr>
                <w:rFonts w:ascii="Arial" w:eastAsia="Times New Roman" w:hAnsi="Arial" w:cs="Arial"/>
                <w:sz w:val="18"/>
                <w:szCs w:val="18"/>
                <w:lang w:eastAsia="ar-SA"/>
              </w:rPr>
              <w:t xml:space="preserve"> σε υψηλότερη θερμοκρασία περιβάλλοντος. </w:t>
            </w:r>
          </w:p>
        </w:tc>
        <w:tc>
          <w:tcPr>
            <w:tcW w:w="1360" w:type="dxa"/>
            <w:shd w:val="clear" w:color="auto" w:fill="auto"/>
            <w:vAlign w:val="center"/>
            <w:hideMark/>
          </w:tcPr>
          <w:p w:rsidR="009F6584" w:rsidRPr="0018026B" w:rsidRDefault="004C2AC8" w:rsidP="004C2AC8">
            <w:pPr>
              <w:spacing w:after="0"/>
              <w:jc w:val="center"/>
              <w:rPr>
                <w:rFonts w:ascii="Arial" w:hAnsi="Arial" w:cs="Arial"/>
                <w:color w:val="000000"/>
                <w:sz w:val="18"/>
                <w:szCs w:val="18"/>
              </w:rPr>
            </w:pPr>
            <w:r>
              <w:rPr>
                <w:rFonts w:ascii="Arial" w:hAnsi="Arial" w:cs="Arial"/>
                <w:color w:val="000000"/>
                <w:sz w:val="18"/>
                <w:szCs w:val="18"/>
              </w:rPr>
              <w:t>3</w:t>
            </w:r>
            <w:r w:rsidR="009F6584" w:rsidRPr="0018026B">
              <w:rPr>
                <w:rFonts w:ascii="Arial" w:hAnsi="Arial" w:cs="Arial"/>
                <w:color w:val="000000"/>
                <w:sz w:val="18"/>
                <w:szCs w:val="18"/>
              </w:rPr>
              <w:t>,</w:t>
            </w:r>
            <w:r>
              <w:rPr>
                <w:rFonts w:ascii="Arial" w:hAnsi="Arial" w:cs="Arial"/>
                <w:color w:val="000000"/>
                <w:sz w:val="18"/>
                <w:szCs w:val="18"/>
              </w:rPr>
              <w:t>0</w:t>
            </w:r>
            <w:r w:rsidR="009F6584"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ΒΚ</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Β</w:t>
            </w: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4.6.5</w:t>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 xml:space="preserve">Δυνατότητα λειτουργίας </w:t>
            </w:r>
            <w:r w:rsidR="00FF42D5">
              <w:rPr>
                <w:rFonts w:ascii="Arial" w:eastAsia="Times New Roman" w:hAnsi="Arial" w:cs="Arial"/>
                <w:sz w:val="18"/>
                <w:szCs w:val="18"/>
                <w:lang w:eastAsia="ar-SA"/>
              </w:rPr>
              <w:t>του συστήματος</w:t>
            </w:r>
            <w:r w:rsidR="00FF42D5" w:rsidRPr="0018026B">
              <w:rPr>
                <w:rFonts w:ascii="Arial" w:eastAsia="Times New Roman" w:hAnsi="Arial" w:cs="Arial"/>
                <w:sz w:val="18"/>
                <w:szCs w:val="18"/>
                <w:lang w:eastAsia="ar-SA"/>
              </w:rPr>
              <w:t xml:space="preserve"> </w:t>
            </w:r>
            <w:r w:rsidR="00FF42D5">
              <w:rPr>
                <w:rFonts w:ascii="Arial" w:eastAsia="Times New Roman" w:hAnsi="Arial" w:cs="Arial"/>
                <w:sz w:val="18"/>
                <w:szCs w:val="18"/>
                <w:lang w:eastAsia="ar-SA"/>
              </w:rPr>
              <w:t xml:space="preserve"> </w:t>
            </w:r>
            <w:r w:rsidRPr="0018026B">
              <w:rPr>
                <w:rFonts w:ascii="Arial" w:eastAsia="Times New Roman" w:hAnsi="Arial" w:cs="Arial"/>
                <w:sz w:val="18"/>
                <w:szCs w:val="18"/>
                <w:lang w:eastAsia="ar-SA"/>
              </w:rPr>
              <w:t>σε συνθήκες σχετικής υγρασίας RH 95%.</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4A2F6A" w:rsidRDefault="009F6584" w:rsidP="009F6584">
            <w:pPr>
              <w:widowControl w:val="0"/>
              <w:autoSpaceDE w:val="0"/>
              <w:autoSpaceDN w:val="0"/>
              <w:adjustRightInd w:val="0"/>
              <w:spacing w:after="0" w:line="240" w:lineRule="auto"/>
              <w:rPr>
                <w:rFonts w:ascii="Arial" w:eastAsia="Times New Roman" w:hAnsi="Arial" w:cs="Arial"/>
                <w:b/>
                <w:sz w:val="18"/>
                <w:szCs w:val="18"/>
                <w:lang w:eastAsia="el-GR"/>
              </w:rPr>
            </w:pPr>
            <w:r w:rsidRPr="004A2F6A">
              <w:rPr>
                <w:rFonts w:ascii="Arial" w:eastAsia="Times New Roman" w:hAnsi="Arial" w:cs="Arial"/>
                <w:b/>
                <w:sz w:val="18"/>
                <w:szCs w:val="18"/>
                <w:lang w:eastAsia="ar-SA"/>
              </w:rPr>
              <w:t>4.7</w:t>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b/>
                <w:sz w:val="18"/>
                <w:szCs w:val="18"/>
                <w:lang w:eastAsia="ar-SA"/>
              </w:rPr>
            </w:pPr>
            <w:r w:rsidRPr="0018026B">
              <w:rPr>
                <w:rFonts w:ascii="Arial" w:eastAsia="Times New Roman" w:hAnsi="Arial" w:cs="Arial"/>
                <w:b/>
                <w:sz w:val="18"/>
                <w:szCs w:val="18"/>
                <w:lang w:eastAsia="ar-SA"/>
              </w:rPr>
              <w:t>Σχεδιασμός και Κατασκευή</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ΔΒ</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4.7.1</w:t>
            </w:r>
          </w:p>
        </w:tc>
        <w:tc>
          <w:tcPr>
            <w:tcW w:w="3667"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Υλικά/Εξαρτήματα</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ΔΒ</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4.7.1.1</w:t>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Ο Προμηθευτής υποχρεούται να προσφέρει τηλεπικοινωνιακό υλικό το οποίο θα είναι προσφάτου κατασκευής (τελευταίας διετίας) και σχεδιάσεως (μοντέλο τελευταίου τύπου) αναγραφόμενου του έτους πρώτης κυκλοφορίας.</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4.7.1.2</w:t>
            </w:r>
          </w:p>
        </w:tc>
        <w:tc>
          <w:tcPr>
            <w:tcW w:w="3667"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Τα παρελκόμενα να είναι ανθεκτικά σε σκληρή μεταχείριση, άριστης κατασκευής, απλά στη χρήση, άνετα στο χειρισμό, να απαιτούν ελάχιστη συντήρηση και να συνεργάζονται πλήρως με τις προσφερόμενες κύριες συσκευές, καθώς και μεταξύ τους.</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lastRenderedPageBreak/>
              <w:t>4.7.1.3</w:t>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Ο Προμηθευτής είναι υποχρεωμένος να δηλώσει τις συγκεκριμένες προδιαγραφές των συσκευών, σύμφωνα με τις οποίες γίνεται η κατασκευή και εξασφαλίζεται η ποιότητα, καθώς και κάθε άλλο διαθέσιμο στοιχείο, με το οποίο ενισχύεται η δήλωσή του.</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hAnsi="Arial" w:cs="Arial"/>
                <w:sz w:val="18"/>
                <w:szCs w:val="18"/>
              </w:rPr>
              <w:t>4.7.1.4</w:t>
            </w:r>
          </w:p>
        </w:tc>
        <w:tc>
          <w:tcPr>
            <w:tcW w:w="3667"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hAnsi="Arial" w:cs="Arial"/>
                <w:sz w:val="18"/>
                <w:szCs w:val="18"/>
              </w:rPr>
              <w:t>Οι συσκευές και τα παρελκόμενα τους, πρέπει να είναι καινούργια και αμεταχείριστα.</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4.7.1.5</w:t>
            </w:r>
          </w:p>
        </w:tc>
        <w:tc>
          <w:tcPr>
            <w:tcW w:w="3667" w:type="dxa"/>
            <w:shd w:val="clear" w:color="auto" w:fill="auto"/>
            <w:vAlign w:val="center"/>
          </w:tcPr>
          <w:p w:rsidR="009F6584" w:rsidRPr="0018026B" w:rsidRDefault="00564225" w:rsidP="00564225">
            <w:pPr>
              <w:widowControl w:val="0"/>
              <w:autoSpaceDE w:val="0"/>
              <w:autoSpaceDN w:val="0"/>
              <w:adjustRightInd w:val="0"/>
              <w:spacing w:after="0" w:line="240" w:lineRule="auto"/>
              <w:jc w:val="both"/>
              <w:rPr>
                <w:rFonts w:ascii="Arial" w:eastAsia="Times New Roman" w:hAnsi="Arial" w:cs="Arial"/>
                <w:sz w:val="18"/>
                <w:szCs w:val="18"/>
                <w:lang w:eastAsia="ar-SA"/>
              </w:rPr>
            </w:pPr>
            <w:r>
              <w:rPr>
                <w:rFonts w:ascii="Arial" w:eastAsia="Times New Roman" w:hAnsi="Arial" w:cs="Arial"/>
                <w:sz w:val="18"/>
                <w:szCs w:val="18"/>
                <w:lang w:eastAsia="ar-SA"/>
              </w:rPr>
              <w:t xml:space="preserve">Οι </w:t>
            </w:r>
            <w:r w:rsidR="009F6584" w:rsidRPr="0018026B">
              <w:rPr>
                <w:rFonts w:ascii="Arial" w:eastAsia="Times New Roman" w:hAnsi="Arial" w:cs="Arial"/>
                <w:sz w:val="18"/>
                <w:szCs w:val="18"/>
                <w:lang w:eastAsia="ar-SA"/>
              </w:rPr>
              <w:t xml:space="preserve">ασύρματοι πομποδέκτες να είναι πλήρεις, να περιλαμβάνουν όλα τα απαραίτητα εξαρτήματα και υλικά, ώστε να καλύπτονται οι απαιτήσεις της παρούσας περιγραφής και η πλήρης αξιοποίηση όλων των λειτουργιών/δυνατοτήτων του πομποδέκτη και του </w:t>
            </w:r>
            <w:proofErr w:type="spellStart"/>
            <w:r w:rsidR="009F6584" w:rsidRPr="0018026B">
              <w:rPr>
                <w:rFonts w:ascii="Arial" w:eastAsia="Times New Roman" w:hAnsi="Arial" w:cs="Arial"/>
                <w:sz w:val="18"/>
                <w:szCs w:val="18"/>
                <w:lang w:eastAsia="ar-SA"/>
              </w:rPr>
              <w:t>παρόχου</w:t>
            </w:r>
            <w:proofErr w:type="spellEnd"/>
            <w:r w:rsidR="009F6584" w:rsidRPr="0018026B">
              <w:rPr>
                <w:rFonts w:ascii="Arial" w:eastAsia="Times New Roman" w:hAnsi="Arial" w:cs="Arial"/>
                <w:sz w:val="18"/>
                <w:szCs w:val="18"/>
                <w:lang w:eastAsia="ar-SA"/>
              </w:rPr>
              <w:t xml:space="preserve"> </w:t>
            </w:r>
            <w:r>
              <w:rPr>
                <w:rFonts w:ascii="Arial" w:eastAsia="Times New Roman" w:hAnsi="Arial" w:cs="Arial"/>
                <w:sz w:val="18"/>
                <w:szCs w:val="18"/>
                <w:lang w:eastAsia="ar-SA"/>
              </w:rPr>
              <w:t>τηλεπικοινωνια</w:t>
            </w:r>
            <w:r w:rsidR="009F6584" w:rsidRPr="0018026B">
              <w:rPr>
                <w:rFonts w:ascii="Arial" w:eastAsia="Times New Roman" w:hAnsi="Arial" w:cs="Arial"/>
                <w:sz w:val="18"/>
                <w:szCs w:val="18"/>
                <w:lang w:eastAsia="ar-SA"/>
              </w:rPr>
              <w:t>κών υπηρεσιών.</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4.7.2</w:t>
            </w:r>
          </w:p>
        </w:tc>
        <w:tc>
          <w:tcPr>
            <w:tcW w:w="3667"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b/>
                <w:sz w:val="18"/>
                <w:szCs w:val="18"/>
                <w:lang w:eastAsia="ar-SA"/>
              </w:rPr>
            </w:pPr>
            <w:r w:rsidRPr="0018026B">
              <w:rPr>
                <w:rFonts w:ascii="Arial" w:eastAsia="Times New Roman" w:hAnsi="Arial" w:cs="Arial"/>
                <w:b/>
                <w:sz w:val="18"/>
                <w:szCs w:val="18"/>
                <w:lang w:eastAsia="ar-SA"/>
              </w:rPr>
              <w:t>Εναλλαξιμότητα</w:t>
            </w:r>
          </w:p>
          <w:p w:rsidR="009F6584" w:rsidRPr="0018026B" w:rsidRDefault="009F6584" w:rsidP="00564225">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Κάθε παρελκόμε</w:t>
            </w:r>
            <w:r w:rsidR="00564225">
              <w:rPr>
                <w:rFonts w:ascii="Arial" w:eastAsia="Times New Roman" w:hAnsi="Arial" w:cs="Arial"/>
                <w:sz w:val="18"/>
                <w:szCs w:val="18"/>
                <w:lang w:eastAsia="ar-SA"/>
              </w:rPr>
              <w:t xml:space="preserve">νο και εξάρτημα του </w:t>
            </w:r>
            <w:r w:rsidRPr="0018026B">
              <w:rPr>
                <w:rFonts w:ascii="Arial" w:eastAsia="Times New Roman" w:hAnsi="Arial" w:cs="Arial"/>
                <w:sz w:val="18"/>
                <w:szCs w:val="18"/>
                <w:lang w:eastAsia="ar-SA"/>
              </w:rPr>
              <w:t>πομποδέκτη πρέπει να είναι εναλλάξιμο και αντικαταστάσιμο με ακριβώς όμοιο μέσο – εξάρτημα άλλου ίδιου τύπου πομποδέκτη (πχ ο συσσωρευτής του ενός πομποδέκτη να μπορεί να χρησιμοποιηθεί για τη λειτουργία άλλου πομποδέκτη ίδιου τύπου, που παραλήφθηκε στο πλαίσιο της ίδιας προμήθειας).</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4A2F6A" w:rsidRDefault="009F6584" w:rsidP="009F6584">
            <w:pPr>
              <w:widowControl w:val="0"/>
              <w:autoSpaceDE w:val="0"/>
              <w:autoSpaceDN w:val="0"/>
              <w:adjustRightInd w:val="0"/>
              <w:spacing w:after="0" w:line="240" w:lineRule="auto"/>
              <w:rPr>
                <w:rFonts w:ascii="Arial" w:eastAsia="Times New Roman" w:hAnsi="Arial" w:cs="Arial"/>
                <w:b/>
                <w:sz w:val="18"/>
                <w:szCs w:val="18"/>
                <w:lang w:eastAsia="el-GR"/>
              </w:rPr>
            </w:pPr>
            <w:r w:rsidRPr="004A2F6A">
              <w:rPr>
                <w:rFonts w:ascii="Arial" w:eastAsia="Times New Roman" w:hAnsi="Arial" w:cs="Arial"/>
                <w:b/>
                <w:sz w:val="18"/>
                <w:szCs w:val="18"/>
                <w:lang w:eastAsia="ar-SA"/>
              </w:rPr>
              <w:t>4.8</w:t>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b/>
                <w:sz w:val="18"/>
                <w:szCs w:val="18"/>
                <w:lang w:eastAsia="ar-SA"/>
              </w:rPr>
            </w:pPr>
            <w:r w:rsidRPr="0018026B">
              <w:rPr>
                <w:rFonts w:ascii="Arial" w:eastAsia="Times New Roman" w:hAnsi="Arial" w:cs="Arial"/>
                <w:b/>
                <w:sz w:val="18"/>
                <w:szCs w:val="18"/>
                <w:lang w:eastAsia="ar-SA"/>
              </w:rPr>
              <w:t>Παρελκόμενα</w:t>
            </w:r>
          </w:p>
        </w:tc>
        <w:tc>
          <w:tcPr>
            <w:tcW w:w="1360" w:type="dxa"/>
            <w:shd w:val="clear" w:color="auto" w:fill="auto"/>
            <w:vAlign w:val="center"/>
          </w:tcPr>
          <w:p w:rsidR="009F6584" w:rsidRPr="0018026B" w:rsidRDefault="009F6584" w:rsidP="009F6584">
            <w:pPr>
              <w:spacing w:after="0" w:line="240" w:lineRule="auto"/>
              <w:jc w:val="center"/>
              <w:rPr>
                <w:rFonts w:ascii="Arial" w:hAnsi="Arial" w:cs="Arial"/>
                <w:color w:val="000000"/>
                <w:sz w:val="18"/>
                <w:szCs w:val="18"/>
                <w:lang w:val="en-US"/>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ΔΒ</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4.8.1</w:t>
            </w:r>
          </w:p>
        </w:tc>
        <w:tc>
          <w:tcPr>
            <w:tcW w:w="3667" w:type="dxa"/>
            <w:shd w:val="clear" w:color="auto" w:fill="auto"/>
            <w:vAlign w:val="center"/>
            <w:hideMark/>
          </w:tcPr>
          <w:p w:rsidR="009F6584" w:rsidRPr="0018026B" w:rsidRDefault="009F6584" w:rsidP="00564225">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Κάθε πομποδέκτης να συνοδεύεται τουλάχιστον από τα παρακάτω παρελκόμενα:</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ΔΒ</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4.8.1.1</w:t>
            </w:r>
          </w:p>
        </w:tc>
        <w:tc>
          <w:tcPr>
            <w:tcW w:w="3667" w:type="dxa"/>
            <w:shd w:val="clear" w:color="auto" w:fill="auto"/>
            <w:vAlign w:val="center"/>
          </w:tcPr>
          <w:p w:rsidR="009F6584" w:rsidRPr="0018026B" w:rsidRDefault="00564225" w:rsidP="00564225">
            <w:pPr>
              <w:widowControl w:val="0"/>
              <w:autoSpaceDE w:val="0"/>
              <w:autoSpaceDN w:val="0"/>
              <w:adjustRightInd w:val="0"/>
              <w:spacing w:after="0" w:line="240" w:lineRule="auto"/>
              <w:jc w:val="both"/>
              <w:rPr>
                <w:rFonts w:ascii="Arial" w:eastAsia="Times New Roman" w:hAnsi="Arial" w:cs="Arial"/>
                <w:sz w:val="18"/>
                <w:szCs w:val="18"/>
                <w:lang w:eastAsia="ar-SA"/>
              </w:rPr>
            </w:pPr>
            <w:r>
              <w:rPr>
                <w:rFonts w:ascii="Arial" w:eastAsia="Times New Roman" w:hAnsi="Arial" w:cs="Arial"/>
                <w:sz w:val="18"/>
                <w:szCs w:val="18"/>
                <w:lang w:eastAsia="ar-SA"/>
              </w:rPr>
              <w:t>Κ</w:t>
            </w:r>
            <w:r w:rsidR="009F6584" w:rsidRPr="0018026B">
              <w:rPr>
                <w:rFonts w:ascii="Arial" w:eastAsia="Times New Roman" w:hAnsi="Arial" w:cs="Arial"/>
                <w:sz w:val="18"/>
                <w:szCs w:val="18"/>
                <w:lang w:eastAsia="ar-SA"/>
              </w:rPr>
              <w:t>εραία (εφόσον δεν παρέχεται στη συσκευασία του ασυρμάτου).</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4.8.1.2</w:t>
            </w:r>
          </w:p>
        </w:tc>
        <w:tc>
          <w:tcPr>
            <w:tcW w:w="3667"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Στην περίπτωση που καλύπτεται το κριτήριο του αποσπώμενου συσσωρευτή, να διατίθενται 2 συσσωρευτές (κύριος και εφεδρικός) ανά συσκευή.</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4.8.1.3</w:t>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Φορτιστή AC (</w:t>
            </w:r>
            <w:proofErr w:type="spellStart"/>
            <w:r w:rsidRPr="0018026B">
              <w:rPr>
                <w:rFonts w:ascii="Arial" w:eastAsia="Times New Roman" w:hAnsi="Arial" w:cs="Arial"/>
                <w:sz w:val="18"/>
                <w:szCs w:val="18"/>
                <w:lang w:eastAsia="ar-SA"/>
              </w:rPr>
              <w:t>input</w:t>
            </w:r>
            <w:proofErr w:type="spellEnd"/>
            <w:r w:rsidRPr="0018026B">
              <w:rPr>
                <w:rFonts w:ascii="Arial" w:eastAsia="Times New Roman" w:hAnsi="Arial" w:cs="Arial"/>
                <w:sz w:val="18"/>
                <w:szCs w:val="18"/>
                <w:lang w:eastAsia="ar-SA"/>
              </w:rPr>
              <w:t xml:space="preserve"> 100-240VAC, 50-60 </w:t>
            </w:r>
            <w:proofErr w:type="spellStart"/>
            <w:r w:rsidRPr="0018026B">
              <w:rPr>
                <w:rFonts w:ascii="Arial" w:eastAsia="Times New Roman" w:hAnsi="Arial" w:cs="Arial"/>
                <w:sz w:val="18"/>
                <w:szCs w:val="18"/>
                <w:lang w:eastAsia="ar-SA"/>
              </w:rPr>
              <w:t>Hz</w:t>
            </w:r>
            <w:proofErr w:type="spellEnd"/>
            <w:r w:rsidRPr="0018026B">
              <w:rPr>
                <w:rFonts w:ascii="Arial" w:eastAsia="Times New Roman" w:hAnsi="Arial" w:cs="Arial"/>
                <w:sz w:val="18"/>
                <w:szCs w:val="18"/>
                <w:lang w:eastAsia="ar-SA"/>
              </w:rPr>
              <w:t>).</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4.8.1.4</w:t>
            </w:r>
          </w:p>
        </w:tc>
        <w:tc>
          <w:tcPr>
            <w:tcW w:w="3667"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Φορτιστή αυτοκινήτου DC.</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0,5%</w:t>
            </w:r>
          </w:p>
        </w:tc>
        <w:tc>
          <w:tcPr>
            <w:tcW w:w="1579"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ΒΚ</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w:t>
            </w: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4.8.1.5</w:t>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Διεθνή μετατροπέα υποδοχής για πρίζα (</w:t>
            </w:r>
            <w:proofErr w:type="spellStart"/>
            <w:r w:rsidRPr="0018026B">
              <w:rPr>
                <w:rFonts w:ascii="Arial" w:eastAsia="Times New Roman" w:hAnsi="Arial" w:cs="Arial"/>
                <w:sz w:val="18"/>
                <w:szCs w:val="18"/>
                <w:lang w:eastAsia="ar-SA"/>
              </w:rPr>
              <w:t>international</w:t>
            </w:r>
            <w:proofErr w:type="spellEnd"/>
            <w:r w:rsidRPr="0018026B">
              <w:rPr>
                <w:rFonts w:ascii="Arial" w:eastAsia="Times New Roman" w:hAnsi="Arial" w:cs="Arial"/>
                <w:sz w:val="18"/>
                <w:szCs w:val="18"/>
                <w:lang w:eastAsia="ar-SA"/>
              </w:rPr>
              <w:t xml:space="preserve"> </w:t>
            </w:r>
            <w:proofErr w:type="spellStart"/>
            <w:r w:rsidRPr="0018026B">
              <w:rPr>
                <w:rFonts w:ascii="Arial" w:eastAsia="Times New Roman" w:hAnsi="Arial" w:cs="Arial"/>
                <w:sz w:val="18"/>
                <w:szCs w:val="18"/>
                <w:lang w:eastAsia="ar-SA"/>
              </w:rPr>
              <w:t>plug</w:t>
            </w:r>
            <w:proofErr w:type="spellEnd"/>
            <w:r w:rsidRPr="0018026B">
              <w:rPr>
                <w:rFonts w:ascii="Arial" w:eastAsia="Times New Roman" w:hAnsi="Arial" w:cs="Arial"/>
                <w:sz w:val="18"/>
                <w:szCs w:val="18"/>
                <w:lang w:eastAsia="ar-SA"/>
              </w:rPr>
              <w:t xml:space="preserve"> </w:t>
            </w:r>
            <w:proofErr w:type="spellStart"/>
            <w:r w:rsidRPr="0018026B">
              <w:rPr>
                <w:rFonts w:ascii="Arial" w:eastAsia="Times New Roman" w:hAnsi="Arial" w:cs="Arial"/>
                <w:sz w:val="18"/>
                <w:szCs w:val="18"/>
                <w:lang w:eastAsia="ar-SA"/>
              </w:rPr>
              <w:t>kit</w:t>
            </w:r>
            <w:proofErr w:type="spellEnd"/>
            <w:r w:rsidRPr="0018026B">
              <w:rPr>
                <w:rFonts w:ascii="Arial" w:eastAsia="Times New Roman" w:hAnsi="Arial" w:cs="Arial"/>
                <w:sz w:val="18"/>
                <w:szCs w:val="18"/>
                <w:lang w:eastAsia="ar-SA"/>
              </w:rPr>
              <w:t xml:space="preserve">). </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0,5%</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ΒΚ</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w:t>
            </w: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4.8.1.6</w:t>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 xml:space="preserve">Καλώδιο διασύνδεσης με Η/Υ με την κατάλληλη διεπαφή. </w:t>
            </w:r>
          </w:p>
        </w:tc>
        <w:tc>
          <w:tcPr>
            <w:tcW w:w="1360" w:type="dxa"/>
            <w:shd w:val="clear" w:color="auto" w:fill="auto"/>
            <w:vAlign w:val="center"/>
          </w:tcPr>
          <w:p w:rsidR="009F6584" w:rsidRPr="0018026B" w:rsidRDefault="001E44B1" w:rsidP="001E44B1">
            <w:pPr>
              <w:spacing w:after="0"/>
              <w:jc w:val="center"/>
              <w:rPr>
                <w:rFonts w:ascii="Arial" w:hAnsi="Arial" w:cs="Arial"/>
                <w:color w:val="000000"/>
                <w:sz w:val="18"/>
                <w:szCs w:val="18"/>
              </w:rPr>
            </w:pPr>
            <w:r>
              <w:rPr>
                <w:rFonts w:ascii="Arial" w:hAnsi="Arial" w:cs="Arial"/>
                <w:color w:val="000000"/>
                <w:sz w:val="18"/>
                <w:szCs w:val="18"/>
              </w:rPr>
              <w:t>0</w:t>
            </w:r>
            <w:r w:rsidR="009F6584" w:rsidRPr="0018026B">
              <w:rPr>
                <w:rFonts w:ascii="Arial" w:hAnsi="Arial" w:cs="Arial"/>
                <w:color w:val="000000"/>
                <w:sz w:val="18"/>
                <w:szCs w:val="18"/>
              </w:rPr>
              <w:t>,</w:t>
            </w:r>
            <w:r>
              <w:rPr>
                <w:rFonts w:ascii="Arial" w:hAnsi="Arial" w:cs="Arial"/>
                <w:color w:val="000000"/>
                <w:sz w:val="18"/>
                <w:szCs w:val="18"/>
              </w:rPr>
              <w:t>5</w:t>
            </w:r>
            <w:r w:rsidR="009F6584" w:rsidRPr="0018026B">
              <w:rPr>
                <w:rFonts w:ascii="Arial" w:hAnsi="Arial" w:cs="Arial"/>
                <w:color w:val="000000"/>
                <w:sz w:val="18"/>
                <w:szCs w:val="18"/>
              </w:rPr>
              <w:t>%</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ΒΚ</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w:t>
            </w: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4.8.1.7</w:t>
            </w:r>
          </w:p>
        </w:tc>
        <w:tc>
          <w:tcPr>
            <w:tcW w:w="3667"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 xml:space="preserve">Θήκη μεταφοράς. </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1,5%</w:t>
            </w:r>
          </w:p>
        </w:tc>
        <w:tc>
          <w:tcPr>
            <w:tcW w:w="1579"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ΒΚ</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w:t>
            </w: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4.8.1.8</w:t>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Κλιπ ασφάλισης σε ζώνη/ιμάντα.</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177AA3" w:rsidTr="0018026B">
        <w:trPr>
          <w:cantSplit/>
          <w:trHeight w:val="510"/>
        </w:trPr>
        <w:tc>
          <w:tcPr>
            <w:tcW w:w="1458" w:type="dxa"/>
            <w:shd w:val="clear" w:color="auto" w:fill="auto"/>
            <w:vAlign w:val="center"/>
            <w:hideMark/>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val="en-US" w:eastAsia="ar-SA"/>
              </w:rPr>
              <w:t>4.8.1.9</w:t>
            </w:r>
          </w:p>
        </w:tc>
        <w:tc>
          <w:tcPr>
            <w:tcW w:w="3667" w:type="dxa"/>
            <w:shd w:val="clear" w:color="auto" w:fill="auto"/>
            <w:vAlign w:val="center"/>
            <w:hideMark/>
          </w:tcPr>
          <w:p w:rsidR="009F6584" w:rsidRPr="0018026B" w:rsidRDefault="00564225" w:rsidP="009F6584">
            <w:pPr>
              <w:widowControl w:val="0"/>
              <w:autoSpaceDE w:val="0"/>
              <w:autoSpaceDN w:val="0"/>
              <w:adjustRightInd w:val="0"/>
              <w:spacing w:after="0" w:line="240" w:lineRule="auto"/>
              <w:jc w:val="both"/>
              <w:rPr>
                <w:rFonts w:ascii="Arial" w:eastAsia="Times New Roman" w:hAnsi="Arial" w:cs="Arial"/>
                <w:sz w:val="18"/>
                <w:szCs w:val="18"/>
                <w:lang w:val="en-US" w:eastAsia="ar-SA"/>
              </w:rPr>
            </w:pPr>
            <w:r w:rsidRPr="00564225">
              <w:rPr>
                <w:rFonts w:ascii="Arial" w:eastAsia="Times New Roman" w:hAnsi="Arial" w:cs="Arial"/>
                <w:sz w:val="18"/>
                <w:szCs w:val="18"/>
                <w:lang w:val="en-US" w:eastAsia="ar-SA"/>
              </w:rPr>
              <w:t>Λα</w:t>
            </w:r>
            <w:proofErr w:type="spellStart"/>
            <w:r w:rsidRPr="00564225">
              <w:rPr>
                <w:rFonts w:ascii="Arial" w:eastAsia="Times New Roman" w:hAnsi="Arial" w:cs="Arial"/>
                <w:sz w:val="18"/>
                <w:szCs w:val="18"/>
                <w:lang w:val="en-US" w:eastAsia="ar-SA"/>
              </w:rPr>
              <w:t>ρυγγόφωνο</w:t>
            </w:r>
            <w:proofErr w:type="spellEnd"/>
            <w:r w:rsidRPr="00564225">
              <w:rPr>
                <w:rFonts w:ascii="Arial" w:eastAsia="Times New Roman" w:hAnsi="Arial" w:cs="Arial"/>
                <w:sz w:val="18"/>
                <w:szCs w:val="18"/>
                <w:lang w:val="en-US" w:eastAsia="ar-SA"/>
              </w:rPr>
              <w:t>/</w:t>
            </w:r>
            <w:proofErr w:type="spellStart"/>
            <w:r w:rsidRPr="00564225">
              <w:rPr>
                <w:rFonts w:ascii="Arial" w:eastAsia="Times New Roman" w:hAnsi="Arial" w:cs="Arial"/>
                <w:sz w:val="18"/>
                <w:szCs w:val="18"/>
                <w:lang w:val="en-US" w:eastAsia="ar-SA"/>
              </w:rPr>
              <w:t>ηχείο</w:t>
            </w:r>
            <w:proofErr w:type="spellEnd"/>
            <w:r w:rsidRPr="00564225">
              <w:rPr>
                <w:rFonts w:ascii="Arial" w:eastAsia="Times New Roman" w:hAnsi="Arial" w:cs="Arial"/>
                <w:sz w:val="18"/>
                <w:szCs w:val="18"/>
                <w:lang w:val="en-US" w:eastAsia="ar-SA"/>
              </w:rPr>
              <w:t>.</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564225"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4.8.1.10</w:t>
            </w:r>
          </w:p>
        </w:tc>
        <w:tc>
          <w:tcPr>
            <w:tcW w:w="3667" w:type="dxa"/>
            <w:shd w:val="clear" w:color="auto" w:fill="auto"/>
            <w:vAlign w:val="center"/>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Εγχειρίδιο/οδηγίες λειτουργίας – χρήσης.</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lastRenderedPageBreak/>
              <w:t>4.8.1.11</w:t>
            </w:r>
          </w:p>
        </w:tc>
        <w:tc>
          <w:tcPr>
            <w:tcW w:w="3667"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Ο Προμηθευτής υποχρεούται να προσφέρει τηλεπικοινωνιακό υλικό το οποίο θα είναι προσφάτου κατασκευής (τελευταίας διετίας) και σχεδιάσεως (μοντέλο τελευταίου τύπου) αναγραφόμενου του έτους πρώτης κυκλοφορίας.</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4.8.2</w:t>
            </w:r>
          </w:p>
        </w:tc>
        <w:tc>
          <w:tcPr>
            <w:tcW w:w="3667" w:type="dxa"/>
            <w:shd w:val="clear" w:color="auto" w:fill="auto"/>
            <w:vAlign w:val="center"/>
          </w:tcPr>
          <w:p w:rsidR="009F6584" w:rsidRPr="0018026B" w:rsidRDefault="009F6584" w:rsidP="00564225">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Ο Προμηθευτής υποχρεούται να προσφέρει όλα τα απαιτούμενα παρελκόμενα σύνδεσης, διασύνδεσης και λειτουργίας, καθώς και το αντίστοιχο λογισμικό (εφόσον υφίσταται), για την πλήρη και ομαλή λειτουργία του ασύρματου πομποδέκτη.</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widowControl w:val="0"/>
              <w:autoSpaceDE w:val="0"/>
              <w:autoSpaceDN w:val="0"/>
              <w:adjustRightInd w:val="0"/>
              <w:spacing w:after="0" w:line="240" w:lineRule="auto"/>
              <w:rPr>
                <w:rFonts w:ascii="Arial" w:eastAsia="Times New Roman" w:hAnsi="Arial" w:cs="Arial"/>
                <w:sz w:val="18"/>
                <w:szCs w:val="18"/>
                <w:lang w:eastAsia="el-GR"/>
              </w:rPr>
            </w:pPr>
            <w:r w:rsidRPr="0018026B">
              <w:rPr>
                <w:rFonts w:ascii="Arial" w:eastAsia="Times New Roman" w:hAnsi="Arial" w:cs="Arial"/>
                <w:sz w:val="18"/>
                <w:szCs w:val="18"/>
                <w:lang w:eastAsia="ar-SA"/>
              </w:rPr>
              <w:t>4.8.3</w:t>
            </w:r>
          </w:p>
        </w:tc>
        <w:tc>
          <w:tcPr>
            <w:tcW w:w="3667" w:type="dxa"/>
            <w:shd w:val="clear" w:color="auto" w:fill="auto"/>
            <w:vAlign w:val="center"/>
            <w:hideMark/>
          </w:tcPr>
          <w:p w:rsidR="009F6584" w:rsidRPr="0018026B" w:rsidRDefault="009F6584" w:rsidP="00564225">
            <w:pPr>
              <w:widowControl w:val="0"/>
              <w:autoSpaceDE w:val="0"/>
              <w:autoSpaceDN w:val="0"/>
              <w:adjustRightInd w:val="0"/>
              <w:spacing w:after="0" w:line="240" w:lineRule="auto"/>
              <w:jc w:val="both"/>
              <w:rPr>
                <w:rFonts w:ascii="Arial" w:eastAsia="Times New Roman" w:hAnsi="Arial" w:cs="Arial"/>
                <w:sz w:val="18"/>
                <w:szCs w:val="18"/>
                <w:lang w:eastAsia="ar-SA"/>
              </w:rPr>
            </w:pPr>
            <w:r w:rsidRPr="0018026B">
              <w:rPr>
                <w:rFonts w:ascii="Arial" w:eastAsia="Times New Roman" w:hAnsi="Arial" w:cs="Arial"/>
                <w:sz w:val="18"/>
                <w:szCs w:val="18"/>
                <w:lang w:eastAsia="ar-SA"/>
              </w:rPr>
              <w:t>Τυχόν επιπλέον παρελκόμενα, τα οποία μπορούν να τοποθετηθούν και να συνεργαστούν με τον ασύρματο πομποδέκτη και τα οποία δεν θα τον συνοδεύουν, να αναφέρονται αναλυτικά σε ξεχωριστό έγγραφο με το κόστος τους και την εργασία την οποία εκτελούν (φάκελος οικονομικής προσφοράς). Στην τεχνική προσφορά του Προμηθευτή να κατατίθεται το παραπάνω έγγραφο χωρίς τα κόστη.</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r w:rsidRPr="0018026B">
              <w:rPr>
                <w:rFonts w:ascii="Arial" w:eastAsia="Times New Roman" w:hAnsi="Arial" w:cs="Arial"/>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4A2F6A" w:rsidRDefault="009F6584" w:rsidP="009F6584">
            <w:pPr>
              <w:widowControl w:val="0"/>
              <w:autoSpaceDE w:val="0"/>
              <w:autoSpaceDN w:val="0"/>
              <w:adjustRightInd w:val="0"/>
              <w:spacing w:after="0" w:line="240" w:lineRule="auto"/>
              <w:rPr>
                <w:rFonts w:ascii="Arial" w:eastAsia="Times New Roman" w:hAnsi="Arial" w:cs="Arial"/>
                <w:b/>
                <w:sz w:val="18"/>
                <w:szCs w:val="18"/>
                <w:lang w:eastAsia="ar-SA"/>
              </w:rPr>
            </w:pPr>
            <w:r w:rsidRPr="004A2F6A">
              <w:rPr>
                <w:rFonts w:ascii="Arial" w:eastAsia="Times New Roman" w:hAnsi="Arial" w:cs="Arial"/>
                <w:b/>
                <w:sz w:val="18"/>
                <w:szCs w:val="18"/>
                <w:lang w:eastAsia="ar-SA"/>
              </w:rPr>
              <w:t>5.</w:t>
            </w:r>
          </w:p>
        </w:tc>
        <w:tc>
          <w:tcPr>
            <w:tcW w:w="3667" w:type="dxa"/>
            <w:shd w:val="clear" w:color="auto" w:fill="auto"/>
            <w:vAlign w:val="center"/>
          </w:tcPr>
          <w:p w:rsidR="009F6584" w:rsidRPr="004A2F6A" w:rsidRDefault="009F6584" w:rsidP="009F6584">
            <w:pPr>
              <w:widowControl w:val="0"/>
              <w:autoSpaceDE w:val="0"/>
              <w:autoSpaceDN w:val="0"/>
              <w:adjustRightInd w:val="0"/>
              <w:spacing w:after="0" w:line="240" w:lineRule="auto"/>
              <w:jc w:val="both"/>
              <w:rPr>
                <w:rFonts w:ascii="Arial" w:eastAsia="Times New Roman" w:hAnsi="Arial" w:cs="Arial"/>
                <w:b/>
                <w:sz w:val="18"/>
                <w:szCs w:val="18"/>
                <w:lang w:eastAsia="ar-SA"/>
              </w:rPr>
            </w:pPr>
            <w:r w:rsidRPr="004A2F6A">
              <w:rPr>
                <w:rFonts w:ascii="Arial" w:eastAsia="Times New Roman" w:hAnsi="Arial" w:cs="Arial"/>
                <w:b/>
                <w:sz w:val="18"/>
                <w:szCs w:val="18"/>
                <w:lang w:eastAsia="ar-SA"/>
              </w:rPr>
              <w:t>ΣΥΣΚΕΥΑΣΙΑ / ΕΠΙΣΗΜΑΝΣΕΙΣ</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widowControl w:val="0"/>
              <w:autoSpaceDE w:val="0"/>
              <w:autoSpaceDN w:val="0"/>
              <w:adjustRightInd w:val="0"/>
              <w:spacing w:after="0" w:line="240" w:lineRule="auto"/>
              <w:jc w:val="center"/>
              <w:rPr>
                <w:rFonts w:ascii="Arial" w:eastAsia="Times New Roman" w:hAnsi="Arial" w:cs="Arial"/>
                <w:sz w:val="18"/>
                <w:szCs w:val="18"/>
                <w:lang w:eastAsia="el-GR"/>
              </w:rPr>
            </w:pP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4A2F6A" w:rsidRDefault="009F6584" w:rsidP="009F6584">
            <w:pPr>
              <w:spacing w:after="0" w:line="240" w:lineRule="auto"/>
              <w:rPr>
                <w:rFonts w:ascii="Arial" w:eastAsia="Times New Roman" w:hAnsi="Arial" w:cs="Arial"/>
                <w:b/>
                <w:color w:val="000000"/>
                <w:sz w:val="18"/>
                <w:szCs w:val="18"/>
                <w:lang w:eastAsia="el-GR"/>
              </w:rPr>
            </w:pPr>
            <w:r w:rsidRPr="004A2F6A">
              <w:rPr>
                <w:rFonts w:ascii="Arial" w:eastAsia="Times New Roman" w:hAnsi="Arial" w:cs="Arial"/>
                <w:b/>
                <w:color w:val="000000"/>
                <w:sz w:val="18"/>
                <w:szCs w:val="18"/>
                <w:lang w:eastAsia="el-GR"/>
              </w:rPr>
              <w:t>5.1</w:t>
            </w:r>
          </w:p>
        </w:tc>
        <w:tc>
          <w:tcPr>
            <w:tcW w:w="3667" w:type="dxa"/>
            <w:shd w:val="clear" w:color="auto" w:fill="auto"/>
            <w:vAlign w:val="center"/>
          </w:tcPr>
          <w:p w:rsidR="009F6584" w:rsidRPr="004A2F6A" w:rsidRDefault="009F6584" w:rsidP="009F6584">
            <w:pPr>
              <w:spacing w:after="0" w:line="240" w:lineRule="auto"/>
              <w:rPr>
                <w:rFonts w:ascii="Arial" w:eastAsia="Times New Roman" w:hAnsi="Arial" w:cs="Arial"/>
                <w:b/>
                <w:color w:val="000000"/>
                <w:sz w:val="18"/>
                <w:szCs w:val="18"/>
                <w:lang w:eastAsia="el-GR"/>
              </w:rPr>
            </w:pPr>
            <w:r w:rsidRPr="004A2F6A">
              <w:rPr>
                <w:rFonts w:ascii="Arial" w:eastAsia="Times New Roman" w:hAnsi="Arial" w:cs="Arial"/>
                <w:b/>
                <w:color w:val="000000"/>
                <w:sz w:val="18"/>
                <w:szCs w:val="18"/>
                <w:lang w:eastAsia="el-GR"/>
              </w:rPr>
              <w:t>Συσκευασία</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ΔΒ</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5.1.1</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Κάθε υπό προμήθεια υλικό θα είναι συσκευασμένο έτσι ώστε να εξασφαλίζεται η ασφαλής μεταφορά του από τον κατασκευαστή μέχρι τις αποθήκες της Στρατιωτικής Υπηρεσίας (ΣΥ) και η αποθήκευσή του για μεγάλο χρονικό διάστημα.</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5.1.2</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Οι παραδόσεις όλων των υλικών, θα γίνονται σε χώρο που θα καθοριστεί από την ΣΥ.</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5.1.3</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Τα έξοδα συσκευασίας και μεταφοράς βαρύνουν τον Προμηθευτή.</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5.1.4</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Οποιαδήποτε φθορά ή βλάβη κατά τη μεταφορά των συσκευών βαρύνει τον Προμηθευτή.</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5.1.5</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Η συσκευασία των υλικών που παραδίδονται πρέπει να είναι αυτή που ορίζεται από τη Σύμβαση ή διαφορετικά η τυποποιημένη στο εμπόριο, χωρίς οικονομική επιβάρυνση ή υποχρέωση της ΣΥ για επιστροφή των ειδών συσκευασίας που χρησιμοποιήθηκαν γι’ αυτό.</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5.1.6</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Η ΣΥ, μετά την παραλαβή των υλικών στον τόπο προορισμού τους και εφόσον διαπιστώσει ζημιά που οφείλεται σε ελλιπή ή ανεπαρκή συσκευασία, υπαιτιότητας του Προμηθευτή, θα τον ενημερώνει εντός δέκα (10) ημερολογιακών ημερών για τα ευρήματά της, παρέχοντας κατάλληλη αιτιολόγηση (πχ φωτογραφία υλικού και συσκευασίας). Ο Προμηθευτής, εντός δέκα (10) ημερολογιακών ημερών, θα ενημερώνει την ΣΥ για την αποδοχή ή μη της υπαιτιότητάς του.</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4A2F6A" w:rsidRDefault="009F6584" w:rsidP="009F6584">
            <w:pPr>
              <w:spacing w:after="0" w:line="240" w:lineRule="auto"/>
              <w:rPr>
                <w:rFonts w:ascii="Arial" w:eastAsia="Times New Roman" w:hAnsi="Arial" w:cs="Arial"/>
                <w:b/>
                <w:color w:val="000000"/>
                <w:sz w:val="18"/>
                <w:szCs w:val="18"/>
                <w:lang w:eastAsia="el-GR"/>
              </w:rPr>
            </w:pPr>
            <w:r w:rsidRPr="004A2F6A">
              <w:rPr>
                <w:rFonts w:ascii="Arial" w:eastAsia="Times New Roman" w:hAnsi="Arial" w:cs="Arial"/>
                <w:b/>
                <w:color w:val="000000"/>
                <w:sz w:val="18"/>
                <w:szCs w:val="18"/>
                <w:lang w:eastAsia="el-GR"/>
              </w:rPr>
              <w:lastRenderedPageBreak/>
              <w:t>5.2</w:t>
            </w:r>
          </w:p>
        </w:tc>
        <w:tc>
          <w:tcPr>
            <w:tcW w:w="3667" w:type="dxa"/>
            <w:shd w:val="clear" w:color="auto" w:fill="auto"/>
            <w:vAlign w:val="center"/>
          </w:tcPr>
          <w:p w:rsidR="009F6584" w:rsidRPr="004A2F6A" w:rsidRDefault="009F6584" w:rsidP="009F6584">
            <w:pPr>
              <w:spacing w:after="0" w:line="240" w:lineRule="auto"/>
              <w:rPr>
                <w:rFonts w:ascii="Arial" w:eastAsia="Times New Roman" w:hAnsi="Arial" w:cs="Arial"/>
                <w:b/>
                <w:color w:val="000000"/>
                <w:sz w:val="18"/>
                <w:szCs w:val="18"/>
                <w:lang w:eastAsia="el-GR"/>
              </w:rPr>
            </w:pPr>
            <w:r w:rsidRPr="004A2F6A">
              <w:rPr>
                <w:rFonts w:ascii="Arial" w:eastAsia="Times New Roman" w:hAnsi="Arial" w:cs="Arial"/>
                <w:b/>
                <w:color w:val="000000"/>
                <w:sz w:val="18"/>
                <w:szCs w:val="18"/>
                <w:lang w:eastAsia="el-GR"/>
              </w:rPr>
              <w:t>Επισημάνσεις Συσκευασιών</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ΔΒ</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5.2.1</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Σε κατάλληλη θέση στην ατομική συσκευασία μεταφοράς να επικολληθεί πινακίδα με μέριμνα του Προμηθευτή, στην οποία θα αναγράφονται:</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5.2.2.1</w:t>
            </w:r>
          </w:p>
        </w:tc>
        <w:tc>
          <w:tcPr>
            <w:tcW w:w="3667" w:type="dxa"/>
            <w:shd w:val="clear" w:color="auto" w:fill="auto"/>
            <w:vAlign w:val="center"/>
          </w:tcPr>
          <w:p w:rsidR="009F6584" w:rsidRPr="0018026B" w:rsidRDefault="009F6584" w:rsidP="00DA3EB0">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 xml:space="preserve">Η ονομασία, ο αριθμός μητρώου και το Serial Number (S/N) του </w:t>
            </w:r>
            <w:r w:rsidR="00DA3EB0">
              <w:rPr>
                <w:rFonts w:ascii="Arial" w:eastAsia="Times New Roman" w:hAnsi="Arial" w:cs="Arial"/>
                <w:color w:val="000000"/>
                <w:sz w:val="18"/>
                <w:szCs w:val="18"/>
                <w:lang w:eastAsia="el-GR"/>
              </w:rPr>
              <w:t xml:space="preserve">ασύρματου </w:t>
            </w:r>
            <w:r w:rsidRPr="0018026B">
              <w:rPr>
                <w:rFonts w:ascii="Arial" w:eastAsia="Times New Roman" w:hAnsi="Arial" w:cs="Arial"/>
                <w:color w:val="000000"/>
                <w:sz w:val="18"/>
                <w:szCs w:val="18"/>
                <w:lang w:eastAsia="el-GR"/>
              </w:rPr>
              <w:t>πομποδέκτη.</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5.2.2.2</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Τα στοιχεία του κατασκευαστή και του Προμηθευτή.</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5.2.2.3</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Ο αριθμός Σύμβασης και το έτος υπογραφής.</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5.2.2</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 xml:space="preserve">Ο Προμηθευτής υποχρεούται να τοποθετεί πίνακα περιεχομένων υλικών (Packing </w:t>
            </w:r>
            <w:proofErr w:type="spellStart"/>
            <w:r w:rsidRPr="0018026B">
              <w:rPr>
                <w:rFonts w:ascii="Arial" w:eastAsia="Times New Roman" w:hAnsi="Arial" w:cs="Arial"/>
                <w:color w:val="000000"/>
                <w:sz w:val="18"/>
                <w:szCs w:val="18"/>
                <w:lang w:eastAsia="el-GR"/>
              </w:rPr>
              <w:t>List</w:t>
            </w:r>
            <w:proofErr w:type="spellEnd"/>
            <w:r w:rsidRPr="0018026B">
              <w:rPr>
                <w:rFonts w:ascii="Arial" w:eastAsia="Times New Roman" w:hAnsi="Arial" w:cs="Arial"/>
                <w:color w:val="000000"/>
                <w:sz w:val="18"/>
                <w:szCs w:val="18"/>
                <w:lang w:eastAsia="el-GR"/>
              </w:rPr>
              <w:t>) μέσα σε κάθε κιβώτιο ή σε κάθε παραδιδόμενο υλικό. Ένα αντίγραφο αυτού θα τοποθετείται και στο εξωτερικό του κιβωτίου ή του υλικού, σε κατάλληλη θέση, που θα σημειώνεται κατάλληλα για εύκολη ανεύρεσή του. Στον πίνακα περιεχομένων υλικών θα περιλαμβάνονται όλα τα υλικά τα οποία θα περιέχονται στο κιβώτιο ή στο παραδιδόμενο υλικό. Συγκεκριμένα ένας ενδεικτικός πίνακας περιεχομένων υλικών, θα περιέχει τα εξής στοιχεία:</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5.2.2.1</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Εμπορικό σήμα ή επωνυμία κατασκευαστή - Προμηθευτή.</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5.2.2.2</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Υπηρεσία ΕΔ.</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5.2.2.3</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Αριθμό Συμβάσεως.</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5.2.2.4</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Ονομασία Υλικού (Αγγλικά ή Ελληνικά).</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5.2.2.5</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Κωδικός Κατασκευαστή.</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5.2.2.6</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Ποσότητα.</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5.2.2.7</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Αύξων Αριθμός (Α/Α) υλικού στη Σύμβαση.</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5.2.2.8</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Συνολικό Βάρος και Όγκος.</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5.2.2.9</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Αριθμό Κιβωτίων</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5.2.2.10</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 xml:space="preserve">Επισήμανση ειδικής κατηγορίας υλικού (διαβάθμιση ασφαλείας, επικινδυνότητα για προσωπικό – περιβάλλον, </w:t>
            </w:r>
            <w:proofErr w:type="spellStart"/>
            <w:r w:rsidRPr="0018026B">
              <w:rPr>
                <w:rFonts w:ascii="Arial" w:eastAsia="Times New Roman" w:hAnsi="Arial" w:cs="Arial"/>
                <w:color w:val="000000"/>
                <w:sz w:val="18"/>
                <w:szCs w:val="18"/>
                <w:lang w:eastAsia="el-GR"/>
              </w:rPr>
              <w:t>κλπ</w:t>
            </w:r>
            <w:proofErr w:type="spellEnd"/>
            <w:r w:rsidRPr="0018026B">
              <w:rPr>
                <w:rFonts w:ascii="Arial" w:eastAsia="Times New Roman" w:hAnsi="Arial" w:cs="Arial"/>
                <w:color w:val="000000"/>
                <w:sz w:val="18"/>
                <w:szCs w:val="18"/>
                <w:lang w:eastAsia="el-GR"/>
              </w:rPr>
              <w:t>), εφόσον απαιτείται.</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5.2.2.11</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Όλες οι ενδεικτικές πινακίδες και σημάνσεις ασφαλείας να είναι γραμμένες στην αγγλική γλώσσα ή στην ελληνική.</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4A2F6A" w:rsidRDefault="009F6584" w:rsidP="009F6584">
            <w:pPr>
              <w:spacing w:after="0" w:line="240" w:lineRule="auto"/>
              <w:rPr>
                <w:rFonts w:ascii="Arial" w:eastAsia="Times New Roman" w:hAnsi="Arial" w:cs="Arial"/>
                <w:b/>
                <w:color w:val="000000"/>
                <w:sz w:val="18"/>
                <w:szCs w:val="18"/>
                <w:lang w:eastAsia="el-GR"/>
              </w:rPr>
            </w:pPr>
            <w:r w:rsidRPr="004A2F6A">
              <w:rPr>
                <w:rFonts w:ascii="Arial" w:eastAsia="Times New Roman" w:hAnsi="Arial" w:cs="Arial"/>
                <w:b/>
                <w:color w:val="000000"/>
                <w:sz w:val="18"/>
                <w:szCs w:val="18"/>
                <w:lang w:eastAsia="el-GR"/>
              </w:rPr>
              <w:t>6.</w:t>
            </w:r>
          </w:p>
        </w:tc>
        <w:tc>
          <w:tcPr>
            <w:tcW w:w="3667" w:type="dxa"/>
            <w:shd w:val="clear" w:color="auto" w:fill="auto"/>
            <w:vAlign w:val="center"/>
          </w:tcPr>
          <w:p w:rsidR="009F6584" w:rsidRPr="004A2F6A" w:rsidRDefault="009F6584" w:rsidP="009F6584">
            <w:pPr>
              <w:spacing w:after="0" w:line="240" w:lineRule="auto"/>
              <w:rPr>
                <w:rFonts w:ascii="Arial" w:eastAsia="Times New Roman" w:hAnsi="Arial" w:cs="Arial"/>
                <w:b/>
                <w:color w:val="000000"/>
                <w:sz w:val="18"/>
                <w:szCs w:val="18"/>
                <w:lang w:eastAsia="el-GR"/>
              </w:rPr>
            </w:pPr>
            <w:r w:rsidRPr="004A2F6A">
              <w:rPr>
                <w:rFonts w:ascii="Arial" w:eastAsia="Times New Roman" w:hAnsi="Arial" w:cs="Arial"/>
                <w:b/>
                <w:color w:val="000000"/>
                <w:sz w:val="18"/>
                <w:szCs w:val="18"/>
                <w:lang w:eastAsia="el-GR"/>
              </w:rPr>
              <w:t>ΑΠΑΙΤΗΣΕΙΣ ΣΥΜΜΟΡΦΩΣΗΣ ΥΛΙΚΟΥ</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ΔΒ</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4A2F6A" w:rsidRDefault="009F6584" w:rsidP="009F6584">
            <w:pPr>
              <w:spacing w:after="0" w:line="240" w:lineRule="auto"/>
              <w:rPr>
                <w:rFonts w:ascii="Arial" w:eastAsia="Times New Roman" w:hAnsi="Arial" w:cs="Arial"/>
                <w:b/>
                <w:color w:val="000000"/>
                <w:sz w:val="18"/>
                <w:szCs w:val="18"/>
                <w:lang w:eastAsia="el-GR"/>
              </w:rPr>
            </w:pPr>
            <w:r w:rsidRPr="004A2F6A">
              <w:rPr>
                <w:rFonts w:ascii="Arial" w:eastAsia="Times New Roman" w:hAnsi="Arial" w:cs="Arial"/>
                <w:b/>
                <w:color w:val="000000"/>
                <w:sz w:val="18"/>
                <w:szCs w:val="18"/>
                <w:lang w:eastAsia="el-GR"/>
              </w:rPr>
              <w:t>6.1</w:t>
            </w:r>
          </w:p>
        </w:tc>
        <w:tc>
          <w:tcPr>
            <w:tcW w:w="3667" w:type="dxa"/>
            <w:shd w:val="clear" w:color="auto" w:fill="auto"/>
            <w:vAlign w:val="center"/>
          </w:tcPr>
          <w:p w:rsidR="009F6584" w:rsidRPr="004A2F6A" w:rsidRDefault="009F6584" w:rsidP="009F6584">
            <w:pPr>
              <w:spacing w:after="0" w:line="240" w:lineRule="auto"/>
              <w:rPr>
                <w:rFonts w:ascii="Arial" w:eastAsia="Times New Roman" w:hAnsi="Arial" w:cs="Arial"/>
                <w:b/>
                <w:color w:val="000000"/>
                <w:sz w:val="18"/>
                <w:szCs w:val="18"/>
                <w:lang w:eastAsia="el-GR"/>
              </w:rPr>
            </w:pPr>
            <w:r w:rsidRPr="004A2F6A">
              <w:rPr>
                <w:rFonts w:ascii="Arial" w:eastAsia="Times New Roman" w:hAnsi="Arial" w:cs="Arial"/>
                <w:b/>
                <w:color w:val="000000"/>
                <w:sz w:val="18"/>
                <w:szCs w:val="18"/>
                <w:lang w:eastAsia="el-GR"/>
              </w:rPr>
              <w:t>Φύλλο Συμμόρφωσης</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ΔΒ</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lastRenderedPageBreak/>
              <w:t>6.1</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Ο προμηθευτής υποχρεούται να υποβάλλει με την τεχνική του προσφορά Φύλλο Συμμόρφωσης. Το Φύλλο Συμμόρφωσης είναι φύλλο συσχετίσεως της προσφοράς με τις απαιτήσεις της παρούσας Προδιαγραφής. Στο φύλλο αυτό, που θα είναι γραμμένο στην Ελληνική υποχρεωτικά, θα αναφέρονται με λεπτομέρειες (και όχι μόνο με τις λέξεις ΣΥΜΜΟΡΦΟΥΜΕΘΑ ΝΑΙ ή ΟΧΙ) όλες οι υπάρχουσες συμφωνίες ή εκτροπές του προσφερόμενου υλικού, σε σχέση με τα αναφερόμενα στοιχεία στην παρούσα Προδιαγραφή, και με την ίδια σειρά. Ακόμα στις απαντήσεις, ΥΠΟΧΡΕΩΤΙΚΑ, θα γίνεται παραπομπή (σελίδα και παράγραφος) στο τεχνικό εγχειρίδιο ή επίσημο PROSPECTUS, τα οποία, ΑΠΑΡΑΙΤΗΤΑ, θα συνοδεύουν το φύλλο συμμορφώσεως. Υπόδειγμα του Εντύπου Φύλλου Συμμόρφωσης, με οδηγίες συμπλήρωσης, βρίσκεται αναρτημένο στην διαδικτυακή τοποθεσία του ΓΕΕΘΑ, για τις Προδιαγραφές Ενόπλων Δυνάμεων, (https://prodiagrafes.army.gr). ΠΡΟΣΦΟΡΑ ΧΩΡΙΣ ΦΥΛΛΟ ΣΥΜΜΟΡΦΩΣΗΣ ΑΠΟΡΡΙΠΤΕΤΑΙ.</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4A2F6A" w:rsidRDefault="009F6584" w:rsidP="009F6584">
            <w:pPr>
              <w:spacing w:after="0" w:line="240" w:lineRule="auto"/>
              <w:rPr>
                <w:rFonts w:ascii="Arial" w:eastAsia="Times New Roman" w:hAnsi="Arial" w:cs="Arial"/>
                <w:b/>
                <w:color w:val="000000"/>
                <w:sz w:val="18"/>
                <w:szCs w:val="18"/>
                <w:lang w:eastAsia="el-GR"/>
              </w:rPr>
            </w:pPr>
            <w:r w:rsidRPr="004A2F6A">
              <w:rPr>
                <w:rFonts w:ascii="Arial" w:eastAsia="Times New Roman" w:hAnsi="Arial" w:cs="Arial"/>
                <w:b/>
                <w:color w:val="000000"/>
                <w:sz w:val="18"/>
                <w:szCs w:val="18"/>
                <w:lang w:eastAsia="el-GR"/>
              </w:rPr>
              <w:t>6.2</w:t>
            </w:r>
          </w:p>
        </w:tc>
        <w:tc>
          <w:tcPr>
            <w:tcW w:w="3667" w:type="dxa"/>
            <w:shd w:val="clear" w:color="auto" w:fill="auto"/>
            <w:vAlign w:val="center"/>
          </w:tcPr>
          <w:p w:rsidR="009F6584" w:rsidRPr="004A2F6A" w:rsidRDefault="009F6584" w:rsidP="009F6584">
            <w:pPr>
              <w:spacing w:after="0" w:line="240" w:lineRule="auto"/>
              <w:rPr>
                <w:rFonts w:ascii="Arial" w:eastAsia="Times New Roman" w:hAnsi="Arial" w:cs="Arial"/>
                <w:b/>
                <w:color w:val="000000"/>
                <w:sz w:val="18"/>
                <w:szCs w:val="18"/>
                <w:lang w:eastAsia="el-GR"/>
              </w:rPr>
            </w:pPr>
            <w:r w:rsidRPr="004A2F6A">
              <w:rPr>
                <w:rFonts w:ascii="Arial" w:eastAsia="Times New Roman" w:hAnsi="Arial" w:cs="Arial"/>
                <w:b/>
                <w:color w:val="000000"/>
                <w:sz w:val="18"/>
                <w:szCs w:val="18"/>
                <w:lang w:eastAsia="el-GR"/>
              </w:rPr>
              <w:t>Συνοδευτικά Έγγραφα/Πιστοποιητικά</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ΔΒ</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6.2.1</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Όλα τα υλικά που θα παραδίδονται/παρέχονται από τον Προμηθευτή θα επιθεωρούνται και θα ελέγχονται/δοκιμάζονται κατά την κατασκευή, επισκευή ή τροποποίηση από τον οργανισμό διασφάλισης ποιότητας του Προμηθευτή ή του Κατασκευαστή του Υλικού.</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6.2.2</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Ο Προμηθευτής κατά την παράδοση των υλικών, θα παραδίδει στη ΣΥ μαζί με τα υλικά, πιστοποιητικό Συμμόρφωσης του υλικού (</w:t>
            </w:r>
            <w:proofErr w:type="spellStart"/>
            <w:r w:rsidRPr="0018026B">
              <w:rPr>
                <w:rFonts w:ascii="Arial" w:eastAsia="Times New Roman" w:hAnsi="Arial" w:cs="Arial"/>
                <w:color w:val="000000"/>
                <w:sz w:val="18"/>
                <w:szCs w:val="18"/>
                <w:lang w:eastAsia="el-GR"/>
              </w:rPr>
              <w:t>Certificate</w:t>
            </w:r>
            <w:proofErr w:type="spellEnd"/>
            <w:r w:rsidRPr="0018026B">
              <w:rPr>
                <w:rFonts w:ascii="Arial" w:eastAsia="Times New Roman" w:hAnsi="Arial" w:cs="Arial"/>
                <w:color w:val="000000"/>
                <w:sz w:val="18"/>
                <w:szCs w:val="18"/>
                <w:lang w:eastAsia="el-GR"/>
              </w:rPr>
              <w:t xml:space="preserve"> </w:t>
            </w:r>
            <w:proofErr w:type="spellStart"/>
            <w:r w:rsidRPr="0018026B">
              <w:rPr>
                <w:rFonts w:ascii="Arial" w:eastAsia="Times New Roman" w:hAnsi="Arial" w:cs="Arial"/>
                <w:color w:val="000000"/>
                <w:sz w:val="18"/>
                <w:szCs w:val="18"/>
                <w:lang w:eastAsia="el-GR"/>
              </w:rPr>
              <w:t>οf</w:t>
            </w:r>
            <w:proofErr w:type="spellEnd"/>
            <w:r w:rsidRPr="0018026B">
              <w:rPr>
                <w:rFonts w:ascii="Arial" w:eastAsia="Times New Roman" w:hAnsi="Arial" w:cs="Arial"/>
                <w:color w:val="000000"/>
                <w:sz w:val="18"/>
                <w:szCs w:val="18"/>
                <w:lang w:eastAsia="el-GR"/>
              </w:rPr>
              <w:t xml:space="preserve"> </w:t>
            </w:r>
            <w:proofErr w:type="spellStart"/>
            <w:r w:rsidRPr="0018026B">
              <w:rPr>
                <w:rFonts w:ascii="Arial" w:eastAsia="Times New Roman" w:hAnsi="Arial" w:cs="Arial"/>
                <w:color w:val="000000"/>
                <w:sz w:val="18"/>
                <w:szCs w:val="18"/>
                <w:lang w:eastAsia="el-GR"/>
              </w:rPr>
              <w:t>Conformity</w:t>
            </w:r>
            <w:proofErr w:type="spellEnd"/>
            <w:r w:rsidRPr="0018026B">
              <w:rPr>
                <w:rFonts w:ascii="Arial" w:eastAsia="Times New Roman" w:hAnsi="Arial" w:cs="Arial"/>
                <w:color w:val="000000"/>
                <w:sz w:val="18"/>
                <w:szCs w:val="18"/>
                <w:lang w:eastAsia="el-GR"/>
              </w:rPr>
              <w:t xml:space="preserve"> - </w:t>
            </w:r>
            <w:proofErr w:type="spellStart"/>
            <w:r w:rsidRPr="0018026B">
              <w:rPr>
                <w:rFonts w:ascii="Arial" w:eastAsia="Times New Roman" w:hAnsi="Arial" w:cs="Arial"/>
                <w:color w:val="000000"/>
                <w:sz w:val="18"/>
                <w:szCs w:val="18"/>
                <w:lang w:eastAsia="el-GR"/>
              </w:rPr>
              <w:t>CoC</w:t>
            </w:r>
            <w:proofErr w:type="spellEnd"/>
            <w:r w:rsidRPr="0018026B">
              <w:rPr>
                <w:rFonts w:ascii="Arial" w:eastAsia="Times New Roman" w:hAnsi="Arial" w:cs="Arial"/>
                <w:color w:val="000000"/>
                <w:sz w:val="18"/>
                <w:szCs w:val="18"/>
                <w:lang w:eastAsia="el-GR"/>
              </w:rPr>
              <w:t>), υπογεγραμμένο από τον οργανισμό διασφάλισης ποιότητας του Προμηθευτή.</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4A2F6A" w:rsidRDefault="009F6584" w:rsidP="009F6584">
            <w:pPr>
              <w:spacing w:after="0" w:line="240" w:lineRule="auto"/>
              <w:rPr>
                <w:rFonts w:ascii="Arial" w:eastAsia="Times New Roman" w:hAnsi="Arial" w:cs="Arial"/>
                <w:b/>
                <w:color w:val="000000"/>
                <w:sz w:val="18"/>
                <w:szCs w:val="18"/>
                <w:lang w:eastAsia="el-GR"/>
              </w:rPr>
            </w:pPr>
            <w:r w:rsidRPr="004A2F6A">
              <w:rPr>
                <w:rFonts w:ascii="Arial" w:eastAsia="Times New Roman" w:hAnsi="Arial" w:cs="Arial"/>
                <w:b/>
                <w:color w:val="000000"/>
                <w:sz w:val="18"/>
                <w:szCs w:val="18"/>
                <w:lang w:eastAsia="el-GR"/>
              </w:rPr>
              <w:t>6.3</w:t>
            </w:r>
          </w:p>
        </w:tc>
        <w:tc>
          <w:tcPr>
            <w:tcW w:w="3667" w:type="dxa"/>
            <w:shd w:val="clear" w:color="auto" w:fill="auto"/>
            <w:vAlign w:val="center"/>
            <w:hideMark/>
          </w:tcPr>
          <w:p w:rsidR="009F6584" w:rsidRPr="004A2F6A" w:rsidRDefault="009F6584" w:rsidP="009F6584">
            <w:pPr>
              <w:spacing w:after="0" w:line="240" w:lineRule="auto"/>
              <w:rPr>
                <w:rFonts w:ascii="Arial" w:eastAsia="Times New Roman" w:hAnsi="Arial" w:cs="Arial"/>
                <w:b/>
                <w:color w:val="000000"/>
                <w:sz w:val="18"/>
                <w:szCs w:val="18"/>
                <w:lang w:eastAsia="el-GR"/>
              </w:rPr>
            </w:pPr>
            <w:r w:rsidRPr="004A2F6A">
              <w:rPr>
                <w:rFonts w:ascii="Arial" w:eastAsia="Times New Roman" w:hAnsi="Arial" w:cs="Arial"/>
                <w:b/>
                <w:color w:val="000000"/>
                <w:sz w:val="18"/>
                <w:szCs w:val="18"/>
                <w:lang w:eastAsia="el-GR"/>
              </w:rPr>
              <w:t>Επιθεωρήσεις / Δοκιμές</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ΔΒ</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6.3.1.1</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Η ΣΥ κατά την παραλαβή των υλικών στον τόπο παράδοσης τους, ο οποίος θα καθορίζεται σαφώς στη σύμβαση, θα τα επιθεωρεί οπτικά (μακροσκοπικός έλεγχος) σε ποσοστό 100% της συνολικά παραληφθείσας ποσότητας και θα πρέπει να τα αποδεχτεί ή να τα απορρίψει, λόγω ελαττωματικής συσκευασίας, ελλειμμάτων, πλεονάσματος ή εσφαλμένης αναγνώρισης υλικών.</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6.3.1.2</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Κατά τον μακροσκοπικό έλεγχο θα ελεγχθεί από την επιτροπή παραλαβών:</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ΔΒ</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6.3.1.2.1</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Η καλή κατάσταση του υπό προμήθεια υλικού, από πλευράς εμφάνισης, κακώσεων και φθορών.</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lastRenderedPageBreak/>
              <w:t>6.3.1.2.2</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Η ύπαρξη των εγγράφων-εντύπων, καθώς και των τεχνικών εγχειριδίων που αναφέρονται σε άλλες παραγράφους της παρούσας και τα οποία ο Προμηθευτής είναι υποχρεωμένος να προσκομίσει.</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6.3.1.3</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Αν η ΣΥ αρνηθεί την παραλαβή των υλικών, θα αποστείλει στον Προμηθευτή Αναφορά Αποκλίσεων με τους συγκεκριμένους λόγους απόρριψης.</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DA3EB0" w:rsidRPr="00293A55" w:rsidTr="0018026B">
        <w:trPr>
          <w:cantSplit/>
          <w:trHeight w:val="510"/>
        </w:trPr>
        <w:tc>
          <w:tcPr>
            <w:tcW w:w="1458" w:type="dxa"/>
            <w:shd w:val="clear" w:color="auto" w:fill="auto"/>
            <w:vAlign w:val="center"/>
          </w:tcPr>
          <w:p w:rsidR="00DA3EB0" w:rsidRPr="0018026B" w:rsidRDefault="00DA3EB0" w:rsidP="009F6584">
            <w:pPr>
              <w:spacing w:after="0" w:line="240" w:lineRule="auto"/>
              <w:rPr>
                <w:rFonts w:ascii="Arial" w:eastAsia="Times New Roman" w:hAnsi="Arial" w:cs="Arial"/>
                <w:color w:val="000000"/>
                <w:sz w:val="18"/>
                <w:szCs w:val="18"/>
                <w:lang w:eastAsia="el-GR"/>
              </w:rPr>
            </w:pPr>
            <w:r w:rsidRPr="00DA3EB0">
              <w:rPr>
                <w:rFonts w:ascii="Arial" w:eastAsia="Times New Roman" w:hAnsi="Arial" w:cs="Arial"/>
                <w:color w:val="000000"/>
                <w:sz w:val="18"/>
                <w:szCs w:val="18"/>
                <w:lang w:eastAsia="el-GR"/>
              </w:rPr>
              <w:t>6.3.2</w:t>
            </w:r>
            <w:r w:rsidRPr="00DA3EB0">
              <w:rPr>
                <w:rFonts w:ascii="Arial" w:eastAsia="Times New Roman" w:hAnsi="Arial" w:cs="Arial"/>
                <w:color w:val="000000"/>
                <w:sz w:val="18"/>
                <w:szCs w:val="18"/>
                <w:lang w:eastAsia="el-GR"/>
              </w:rPr>
              <w:tab/>
            </w:r>
          </w:p>
        </w:tc>
        <w:tc>
          <w:tcPr>
            <w:tcW w:w="3667" w:type="dxa"/>
            <w:shd w:val="clear" w:color="auto" w:fill="auto"/>
            <w:vAlign w:val="center"/>
          </w:tcPr>
          <w:p w:rsidR="00DA3EB0" w:rsidRPr="0018026B" w:rsidRDefault="00DA3EB0" w:rsidP="009F6584">
            <w:pPr>
              <w:spacing w:after="0" w:line="240" w:lineRule="auto"/>
              <w:rPr>
                <w:rFonts w:ascii="Arial" w:eastAsia="Times New Roman" w:hAnsi="Arial" w:cs="Arial"/>
                <w:color w:val="000000"/>
                <w:sz w:val="18"/>
                <w:szCs w:val="18"/>
                <w:lang w:eastAsia="el-GR"/>
              </w:rPr>
            </w:pPr>
            <w:r w:rsidRPr="00DA3EB0">
              <w:rPr>
                <w:rFonts w:ascii="Arial" w:eastAsia="Times New Roman" w:hAnsi="Arial" w:cs="Arial"/>
                <w:color w:val="000000"/>
                <w:sz w:val="18"/>
                <w:szCs w:val="18"/>
                <w:lang w:eastAsia="el-GR"/>
              </w:rPr>
              <w:t>Δοκιμές - Παραλαβή</w:t>
            </w:r>
          </w:p>
        </w:tc>
        <w:tc>
          <w:tcPr>
            <w:tcW w:w="1360" w:type="dxa"/>
            <w:shd w:val="clear" w:color="auto" w:fill="auto"/>
            <w:vAlign w:val="center"/>
          </w:tcPr>
          <w:p w:rsidR="00DA3EB0" w:rsidRPr="0018026B" w:rsidRDefault="00DA3EB0" w:rsidP="009F6584">
            <w:pPr>
              <w:spacing w:after="0"/>
              <w:jc w:val="center"/>
              <w:rPr>
                <w:rFonts w:ascii="Arial" w:hAnsi="Arial" w:cs="Arial"/>
                <w:color w:val="000000"/>
                <w:sz w:val="18"/>
                <w:szCs w:val="18"/>
              </w:rPr>
            </w:pPr>
          </w:p>
        </w:tc>
        <w:tc>
          <w:tcPr>
            <w:tcW w:w="1579" w:type="dxa"/>
            <w:shd w:val="clear" w:color="auto" w:fill="auto"/>
            <w:vAlign w:val="center"/>
          </w:tcPr>
          <w:p w:rsidR="00DA3EB0" w:rsidRPr="0018026B" w:rsidRDefault="00DA3EB0" w:rsidP="009F6584">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ΔΒ</w:t>
            </w:r>
          </w:p>
        </w:tc>
        <w:tc>
          <w:tcPr>
            <w:tcW w:w="1817" w:type="dxa"/>
            <w:shd w:val="clear" w:color="auto" w:fill="auto"/>
            <w:vAlign w:val="center"/>
          </w:tcPr>
          <w:p w:rsidR="00DA3EB0" w:rsidRPr="0018026B" w:rsidRDefault="00DA3EB0"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6.3.2.1</w:t>
            </w:r>
          </w:p>
        </w:tc>
        <w:tc>
          <w:tcPr>
            <w:tcW w:w="3667" w:type="dxa"/>
            <w:shd w:val="clear" w:color="auto" w:fill="auto"/>
            <w:vAlign w:val="center"/>
            <w:hideMark/>
          </w:tcPr>
          <w:p w:rsidR="009F6584" w:rsidRPr="0018026B" w:rsidRDefault="003A0093" w:rsidP="009F6584">
            <w:pPr>
              <w:spacing w:after="0" w:line="240" w:lineRule="auto"/>
              <w:rPr>
                <w:rFonts w:ascii="Arial" w:eastAsia="Times New Roman" w:hAnsi="Arial" w:cs="Arial"/>
                <w:color w:val="000000"/>
                <w:sz w:val="18"/>
                <w:szCs w:val="18"/>
                <w:lang w:eastAsia="el-GR"/>
              </w:rPr>
            </w:pPr>
            <w:r w:rsidRPr="003A0093">
              <w:rPr>
                <w:rFonts w:ascii="Arial" w:eastAsia="Times New Roman" w:hAnsi="Arial" w:cs="Arial"/>
                <w:color w:val="000000"/>
                <w:sz w:val="18"/>
                <w:szCs w:val="18"/>
                <w:lang w:eastAsia="el-GR"/>
              </w:rPr>
              <w:t>Κατά την παραλαβή των συστημάτων (πομποδέκτης–   λαρυγγόφωνο/ηχείο–κομβίο PTT) θα πραγματοποιείται λειτουργικός έλεγχος ή/και δοκιμές σε ποσοστό τουλάχιστον 10% της συνολικής παραληφθείσας ποσότητας ανά σύστημα ή σε τουλάχιστον 2 συστήματα (όποιο είναι μεγαλύτερο). Σκοπός είναι η επιβεβαίωση των δηλωθέντων στο Φύλλο Συμμόρφωσης και η επαλήθευση των δυνατοτήτων/τεχνικών χαρακτηριστικών του συστήματος, όπως δηλώθηκαν στην τεχνική προσφορά του υποψήφιου Προμηθευτή.</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6.3.2.2</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Στις δοκιμές/ελέγχους του συστήματος θα συμμετάσχουν προσωπικό της ΣΥ και ο Προμηθευτής.</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6.3.2.3</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Οποιαδήποτε φθορά ή βλάβη προκύψει κατά τη διάρκεια των δοκιμών/ελέγχων βαρύνει τον Προμηθευτή.</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6.3.2.4</w:t>
            </w:r>
          </w:p>
        </w:tc>
        <w:tc>
          <w:tcPr>
            <w:tcW w:w="3667" w:type="dxa"/>
            <w:shd w:val="clear" w:color="auto" w:fill="auto"/>
            <w:vAlign w:val="center"/>
            <w:hideMark/>
          </w:tcPr>
          <w:p w:rsidR="009F6584" w:rsidRPr="0018026B" w:rsidRDefault="003A0093" w:rsidP="009F6584">
            <w:pPr>
              <w:spacing w:after="0" w:line="240" w:lineRule="auto"/>
              <w:rPr>
                <w:rFonts w:ascii="Arial" w:eastAsia="Times New Roman" w:hAnsi="Arial" w:cs="Arial"/>
                <w:color w:val="000000"/>
                <w:sz w:val="18"/>
                <w:szCs w:val="18"/>
                <w:lang w:eastAsia="el-GR"/>
              </w:rPr>
            </w:pPr>
            <w:r w:rsidRPr="003A0093">
              <w:rPr>
                <w:rFonts w:ascii="Arial" w:eastAsia="Times New Roman" w:hAnsi="Arial" w:cs="Arial"/>
                <w:color w:val="000000"/>
                <w:sz w:val="18"/>
                <w:szCs w:val="18"/>
                <w:lang w:eastAsia="el-GR"/>
              </w:rPr>
              <w:t>Οι δοκιμές του συστήματος θα περιλαμβάνουν τον έλεγχο της πληρότητας και λειτουργικότητας του συνόλου του εξοπλισμού, καλύπτοντας τις απαιτήσεις απόδοσης, προς εξακρίβωση κάλυψης των επιχειρησιακών και τεχνικών απαιτήσεων, για τα οποία έχει δεσμευθεί ο Προμηθευτής ότι ικανοποιεί σύμφωνα με τα δηλωθέντα στο Φύλλο Συμμόρφωσης.</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6.3.2.5</w:t>
            </w:r>
          </w:p>
        </w:tc>
        <w:tc>
          <w:tcPr>
            <w:tcW w:w="3667" w:type="dxa"/>
            <w:shd w:val="clear" w:color="auto" w:fill="auto"/>
            <w:vAlign w:val="center"/>
          </w:tcPr>
          <w:p w:rsidR="009F6584" w:rsidRPr="0018026B" w:rsidRDefault="003A0093" w:rsidP="009F6584">
            <w:pPr>
              <w:spacing w:after="0" w:line="240" w:lineRule="auto"/>
              <w:rPr>
                <w:rFonts w:ascii="Arial" w:eastAsia="Times New Roman" w:hAnsi="Arial" w:cs="Arial"/>
                <w:color w:val="000000"/>
                <w:sz w:val="18"/>
                <w:szCs w:val="18"/>
                <w:lang w:eastAsia="el-GR"/>
              </w:rPr>
            </w:pPr>
            <w:r w:rsidRPr="003A0093">
              <w:rPr>
                <w:rFonts w:ascii="Arial" w:eastAsia="Times New Roman" w:hAnsi="Arial" w:cs="Arial"/>
                <w:color w:val="000000"/>
                <w:sz w:val="18"/>
                <w:szCs w:val="18"/>
                <w:lang w:eastAsia="el-GR"/>
              </w:rPr>
              <w:t xml:space="preserve">Για την πραγματοποίηση των δοκιμών, ο υποψήφιος Προμηθευτής δεσμεύεται στην τεχνική του προσφορά να παράσχει προσωρινά τις κατάλληλες υπηρεσίες υπενοικίασης του </w:t>
            </w:r>
            <w:proofErr w:type="spellStart"/>
            <w:r w:rsidRPr="003A0093">
              <w:rPr>
                <w:rFonts w:ascii="Arial" w:eastAsia="Times New Roman" w:hAnsi="Arial" w:cs="Arial"/>
                <w:color w:val="000000"/>
                <w:sz w:val="18"/>
                <w:szCs w:val="18"/>
                <w:lang w:eastAsia="el-GR"/>
              </w:rPr>
              <w:t>παρόχου</w:t>
            </w:r>
            <w:proofErr w:type="spellEnd"/>
            <w:r w:rsidRPr="003A0093">
              <w:rPr>
                <w:rFonts w:ascii="Arial" w:eastAsia="Times New Roman" w:hAnsi="Arial" w:cs="Arial"/>
                <w:color w:val="000000"/>
                <w:sz w:val="18"/>
                <w:szCs w:val="18"/>
                <w:lang w:eastAsia="el-GR"/>
              </w:rPr>
              <w:t xml:space="preserve"> επικοινωνιών (εφόσον απαιτείται) για το χρονικό διάστημα των εν λόγω δοκιμών, χωρίς οικονομική επιβάρυνση της ΣΥ.</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6.3.2.6</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Αν το υπό παραλαβή προϊόν δε πληροί τις απαιτήσεις της παρούσας και όσα έχει δηλώσει ο υποψήφιος Προμηθευτής στο Φύλλο Συμμόρφωσης, η ΣΥ δύναται να ζητήσει επανάληψη οποιασδήποτε δοκιμής από εκείνες που έχουν συμφωνηθεί ή εκτέλεση πρόσθετων δοκιμών και ο Προμηθευτής υποχρεούται να εκτελέσει ή να επαναλάβει τις δοκιμές μέχρι τελικής συμμόρφωσης, χωρίς οικονομική επιβάρυνση της ΣΥ.</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lastRenderedPageBreak/>
              <w:t>6.3.2.7</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Η επιτυχής ολοκλήρωση των παραπάνω ελέγχων/δοκιμών θα επισφραγίζεται με την υπογραφή του αντίστοιχου πιστοποιητικού οριστικής αποδοχής των υλικών από τη ΣΥ, οπότε και αρχίζει να προσμετράται ο χρόνος ισχύος των εγγυήσεων.</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 </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A940D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20"/>
                <w:szCs w:val="20"/>
                <w:lang w:eastAsia="el-GR"/>
              </w:rPr>
            </w:pP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b/>
                <w:color w:val="000000"/>
                <w:sz w:val="20"/>
                <w:szCs w:val="20"/>
                <w:lang w:eastAsia="el-GR"/>
              </w:rPr>
            </w:pPr>
            <w:r w:rsidRPr="0018026B">
              <w:rPr>
                <w:rFonts w:ascii="Arial" w:eastAsia="Times New Roman" w:hAnsi="Arial" w:cs="Arial"/>
                <w:b/>
                <w:color w:val="000000"/>
                <w:sz w:val="20"/>
                <w:szCs w:val="20"/>
                <w:lang w:eastAsia="el-GR"/>
              </w:rPr>
              <w:t>ΣΥΝΟΛΟ ΟΜΑΔΑΣ</w:t>
            </w:r>
          </w:p>
        </w:tc>
        <w:tc>
          <w:tcPr>
            <w:tcW w:w="1360"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b/>
                <w:color w:val="000000"/>
                <w:sz w:val="18"/>
                <w:szCs w:val="18"/>
                <w:lang w:eastAsia="el-GR"/>
              </w:rPr>
            </w:pPr>
            <w:r w:rsidRPr="0018026B">
              <w:rPr>
                <w:rFonts w:ascii="Arial" w:eastAsia="Times New Roman" w:hAnsi="Arial" w:cs="Arial"/>
                <w:b/>
                <w:color w:val="000000"/>
                <w:sz w:val="18"/>
                <w:szCs w:val="18"/>
                <w:lang w:eastAsia="el-GR"/>
              </w:rPr>
              <w:t>75%</w:t>
            </w:r>
          </w:p>
        </w:tc>
        <w:tc>
          <w:tcPr>
            <w:tcW w:w="3396" w:type="dxa"/>
            <w:gridSpan w:val="2"/>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20"/>
                <w:szCs w:val="20"/>
                <w:lang w:eastAsia="el-GR"/>
              </w:rPr>
            </w:pPr>
          </w:p>
        </w:tc>
      </w:tr>
      <w:tr w:rsidR="009F6584" w:rsidRPr="00293A55" w:rsidTr="00A940DB">
        <w:trPr>
          <w:cantSplit/>
          <w:trHeight w:val="510"/>
        </w:trPr>
        <w:tc>
          <w:tcPr>
            <w:tcW w:w="9881" w:type="dxa"/>
            <w:gridSpan w:val="5"/>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b/>
                <w:bCs/>
                <w:color w:val="000000"/>
                <w:sz w:val="18"/>
                <w:szCs w:val="18"/>
                <w:lang w:eastAsia="el-GR"/>
              </w:rPr>
              <w:t>ΟΜΑΔΑ ΙΙ</w:t>
            </w:r>
          </w:p>
        </w:tc>
      </w:tr>
      <w:tr w:rsidR="009F6584" w:rsidRPr="00293A55" w:rsidTr="00A940DB">
        <w:trPr>
          <w:cantSplit/>
          <w:trHeight w:val="510"/>
        </w:trPr>
        <w:tc>
          <w:tcPr>
            <w:tcW w:w="9881" w:type="dxa"/>
            <w:gridSpan w:val="5"/>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b/>
                <w:bCs/>
                <w:color w:val="000000"/>
                <w:sz w:val="18"/>
                <w:szCs w:val="18"/>
                <w:lang w:eastAsia="el-GR"/>
              </w:rPr>
              <w:t>ΟΜΑΔΑ ΤΕΧΝΙΚΗΣ ΥΠΟΣΤΗΡΙΞΗΣ ΚΑΙ ΚΑΛΥΨΗΣ</w:t>
            </w:r>
          </w:p>
        </w:tc>
      </w:tr>
      <w:tr w:rsidR="009F6584" w:rsidRPr="00293A55" w:rsidTr="0018026B">
        <w:trPr>
          <w:cantSplit/>
          <w:trHeight w:val="510"/>
        </w:trPr>
        <w:tc>
          <w:tcPr>
            <w:tcW w:w="1458" w:type="dxa"/>
            <w:shd w:val="clear" w:color="auto" w:fill="auto"/>
            <w:vAlign w:val="center"/>
          </w:tcPr>
          <w:p w:rsidR="009F6584" w:rsidRPr="004A2F6A" w:rsidRDefault="009F6584" w:rsidP="009F6584">
            <w:pPr>
              <w:spacing w:after="0" w:line="240" w:lineRule="auto"/>
              <w:rPr>
                <w:rFonts w:ascii="Arial" w:eastAsia="Times New Roman" w:hAnsi="Arial" w:cs="Arial"/>
                <w:b/>
                <w:color w:val="000000"/>
                <w:sz w:val="18"/>
                <w:szCs w:val="18"/>
                <w:lang w:eastAsia="el-GR"/>
              </w:rPr>
            </w:pPr>
            <w:r w:rsidRPr="004A2F6A">
              <w:rPr>
                <w:rFonts w:ascii="Arial" w:eastAsia="Times New Roman" w:hAnsi="Arial" w:cs="Arial"/>
                <w:b/>
                <w:color w:val="000000"/>
                <w:sz w:val="18"/>
                <w:szCs w:val="18"/>
                <w:lang w:eastAsia="el-GR"/>
              </w:rPr>
              <w:t>7.</w:t>
            </w:r>
          </w:p>
        </w:tc>
        <w:tc>
          <w:tcPr>
            <w:tcW w:w="3667" w:type="dxa"/>
            <w:shd w:val="clear" w:color="auto" w:fill="auto"/>
            <w:vAlign w:val="center"/>
          </w:tcPr>
          <w:p w:rsidR="009F6584" w:rsidRPr="004A2F6A" w:rsidRDefault="009F6584" w:rsidP="009F6584">
            <w:pPr>
              <w:spacing w:after="0" w:line="240" w:lineRule="auto"/>
              <w:rPr>
                <w:rFonts w:ascii="Arial" w:eastAsia="Times New Roman" w:hAnsi="Arial" w:cs="Arial"/>
                <w:b/>
                <w:color w:val="000000"/>
                <w:sz w:val="18"/>
                <w:szCs w:val="18"/>
                <w:lang w:eastAsia="el-GR"/>
              </w:rPr>
            </w:pPr>
            <w:r w:rsidRPr="004A2F6A">
              <w:rPr>
                <w:rFonts w:ascii="Arial" w:eastAsia="Times New Roman" w:hAnsi="Arial" w:cs="Arial"/>
                <w:b/>
                <w:color w:val="000000"/>
                <w:sz w:val="18"/>
                <w:szCs w:val="18"/>
                <w:lang w:eastAsia="el-GR"/>
              </w:rPr>
              <w:t>ΥΠΟΣΤΗΡΙΞΗ</w:t>
            </w:r>
          </w:p>
        </w:tc>
        <w:tc>
          <w:tcPr>
            <w:tcW w:w="1360" w:type="dxa"/>
            <w:shd w:val="clear" w:color="auto" w:fill="auto"/>
            <w:vAlign w:val="center"/>
          </w:tcPr>
          <w:p w:rsidR="009F6584" w:rsidRPr="0018026B" w:rsidRDefault="009F6584" w:rsidP="009F6584">
            <w:pPr>
              <w:spacing w:after="0" w:line="240" w:lineRule="auto"/>
              <w:jc w:val="center"/>
              <w:rPr>
                <w:rFonts w:ascii="Arial" w:hAnsi="Arial" w:cs="Arial"/>
                <w:color w:val="000000"/>
                <w:sz w:val="18"/>
                <w:szCs w:val="18"/>
                <w:lang w:val="en-US"/>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ΔΒ</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4A2F6A" w:rsidRDefault="009F6584" w:rsidP="009F6584">
            <w:pPr>
              <w:spacing w:after="0" w:line="240" w:lineRule="auto"/>
              <w:rPr>
                <w:rFonts w:ascii="Arial" w:eastAsia="Times New Roman" w:hAnsi="Arial" w:cs="Arial"/>
                <w:b/>
                <w:color w:val="000000"/>
                <w:sz w:val="18"/>
                <w:szCs w:val="18"/>
                <w:lang w:eastAsia="el-GR"/>
              </w:rPr>
            </w:pPr>
            <w:r w:rsidRPr="004A2F6A">
              <w:rPr>
                <w:rFonts w:ascii="Arial" w:eastAsia="Times New Roman" w:hAnsi="Arial" w:cs="Arial"/>
                <w:b/>
                <w:color w:val="000000"/>
                <w:sz w:val="18"/>
                <w:szCs w:val="18"/>
                <w:lang w:eastAsia="el-GR"/>
              </w:rPr>
              <w:t>7.1</w:t>
            </w:r>
          </w:p>
        </w:tc>
        <w:tc>
          <w:tcPr>
            <w:tcW w:w="3667" w:type="dxa"/>
            <w:shd w:val="clear" w:color="auto" w:fill="auto"/>
            <w:vAlign w:val="center"/>
            <w:hideMark/>
          </w:tcPr>
          <w:p w:rsidR="009F6584" w:rsidRDefault="009F6584" w:rsidP="009F6584">
            <w:pPr>
              <w:spacing w:after="0" w:line="240" w:lineRule="auto"/>
              <w:rPr>
                <w:rFonts w:ascii="Arial" w:eastAsia="Times New Roman" w:hAnsi="Arial" w:cs="Arial"/>
                <w:b/>
                <w:color w:val="000000"/>
                <w:sz w:val="18"/>
                <w:szCs w:val="18"/>
                <w:lang w:eastAsia="el-GR"/>
              </w:rPr>
            </w:pPr>
            <w:r w:rsidRPr="004A2F6A">
              <w:rPr>
                <w:rFonts w:ascii="Arial" w:eastAsia="Times New Roman" w:hAnsi="Arial" w:cs="Arial"/>
                <w:b/>
                <w:color w:val="000000"/>
                <w:sz w:val="18"/>
                <w:szCs w:val="18"/>
                <w:lang w:eastAsia="el-GR"/>
              </w:rPr>
              <w:t>Εγκατάσταση</w:t>
            </w:r>
          </w:p>
          <w:p w:rsidR="00114110" w:rsidRPr="004A2F6A" w:rsidRDefault="00114110" w:rsidP="009F6584">
            <w:pPr>
              <w:spacing w:after="0" w:line="240" w:lineRule="auto"/>
              <w:rPr>
                <w:rFonts w:ascii="Arial" w:eastAsia="Times New Roman" w:hAnsi="Arial" w:cs="Arial"/>
                <w:b/>
                <w:color w:val="000000"/>
                <w:sz w:val="18"/>
                <w:szCs w:val="18"/>
                <w:lang w:eastAsia="el-GR"/>
              </w:rPr>
            </w:pPr>
            <w:r w:rsidRPr="0018026B">
              <w:rPr>
                <w:rFonts w:ascii="Arial" w:eastAsia="Times New Roman" w:hAnsi="Arial" w:cs="Arial"/>
                <w:color w:val="000000"/>
                <w:sz w:val="18"/>
                <w:szCs w:val="18"/>
                <w:lang w:eastAsia="el-GR"/>
              </w:rPr>
              <w:t xml:space="preserve">Ο Προμηθευτής πρέπει να καταθέσει όλες τα απαραίτητα έγγραφα – σχεδιαγράμματα – προδιαγραφές που απαιτούνται για την ορθή σύνδεση- διασύνδεση και λειτουργία </w:t>
            </w:r>
            <w:r>
              <w:rPr>
                <w:rFonts w:ascii="Arial" w:eastAsia="Times New Roman" w:hAnsi="Arial" w:cs="Arial"/>
                <w:color w:val="000000"/>
                <w:sz w:val="18"/>
                <w:szCs w:val="18"/>
                <w:lang w:eastAsia="el-GR"/>
              </w:rPr>
              <w:t>του συστήματος.</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114110" w:rsidP="009F6584">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4A2F6A" w:rsidRDefault="009F6584" w:rsidP="009F6584">
            <w:pPr>
              <w:spacing w:after="0" w:line="240" w:lineRule="auto"/>
              <w:rPr>
                <w:rFonts w:ascii="Arial" w:eastAsia="Times New Roman" w:hAnsi="Arial" w:cs="Arial"/>
                <w:b/>
                <w:color w:val="000000"/>
                <w:sz w:val="18"/>
                <w:szCs w:val="18"/>
                <w:lang w:eastAsia="el-GR"/>
              </w:rPr>
            </w:pPr>
            <w:r w:rsidRPr="004A2F6A">
              <w:rPr>
                <w:rFonts w:ascii="Arial" w:eastAsia="Times New Roman" w:hAnsi="Arial" w:cs="Arial"/>
                <w:b/>
                <w:color w:val="000000"/>
                <w:sz w:val="18"/>
                <w:szCs w:val="18"/>
                <w:lang w:eastAsia="el-GR"/>
              </w:rPr>
              <w:t>7.2</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b/>
                <w:color w:val="000000"/>
                <w:sz w:val="18"/>
                <w:szCs w:val="18"/>
                <w:lang w:eastAsia="el-GR"/>
              </w:rPr>
            </w:pPr>
            <w:r w:rsidRPr="0018026B">
              <w:rPr>
                <w:rFonts w:ascii="Arial" w:eastAsia="Times New Roman" w:hAnsi="Arial" w:cs="Arial"/>
                <w:b/>
                <w:color w:val="000000"/>
                <w:sz w:val="18"/>
                <w:szCs w:val="18"/>
                <w:lang w:eastAsia="el-GR"/>
              </w:rPr>
              <w:t>Απαιτήσεις Αρχικής Υποστήριξης</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ΔΒ</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7.2.1.1</w:t>
            </w:r>
          </w:p>
        </w:tc>
        <w:tc>
          <w:tcPr>
            <w:tcW w:w="3667" w:type="dxa"/>
            <w:shd w:val="clear" w:color="auto" w:fill="auto"/>
            <w:vAlign w:val="center"/>
            <w:hideMark/>
          </w:tcPr>
          <w:p w:rsidR="009F6584" w:rsidRPr="0018026B" w:rsidRDefault="009F6584" w:rsidP="00651B6E">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Στην τεχνική προσφορά να δηλώνεται ότι παρέχεται εγγύηση καλής λειτουργίας των συσκευών και των παρελκομένων τους για τουλάχιστον δύο (2) έτη, από την ημερομηνία οριστικής παραλαβής. Μέσα στα όρια του προαναφερθέντος χρονικού διαστήματος της εγγύησης καλής λειτουργίας, ο κατασκευαστής – 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χρήση από τη ΣΥ μη σύμφωνη με τα τεχνικά εγχειρίδια του κατασκευαστή.</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7.2.1.2</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Είναι επιθυμητός και θα βαθμολογηθεί ο μεγαλύτερος των δύο (2) ετών, επιπρόσθετος χρόνος εγγύησης καλής λειτουργίας, σε έτη.</w:t>
            </w:r>
          </w:p>
        </w:tc>
        <w:tc>
          <w:tcPr>
            <w:tcW w:w="1360" w:type="dxa"/>
            <w:shd w:val="clear" w:color="auto" w:fill="auto"/>
            <w:vAlign w:val="center"/>
          </w:tcPr>
          <w:p w:rsidR="009F6584" w:rsidRPr="0018026B" w:rsidRDefault="00114110" w:rsidP="009F6584">
            <w:pPr>
              <w:spacing w:after="0"/>
              <w:jc w:val="center"/>
              <w:rPr>
                <w:rFonts w:ascii="Arial" w:hAnsi="Arial" w:cs="Arial"/>
                <w:color w:val="000000"/>
                <w:sz w:val="18"/>
                <w:szCs w:val="18"/>
              </w:rPr>
            </w:pPr>
            <w:r>
              <w:rPr>
                <w:rFonts w:ascii="Arial" w:hAnsi="Arial" w:cs="Arial"/>
                <w:color w:val="000000"/>
                <w:sz w:val="18"/>
                <w:szCs w:val="18"/>
              </w:rPr>
              <w:t>10</w:t>
            </w:r>
            <w:r w:rsidR="009F6584" w:rsidRPr="0018026B">
              <w:rPr>
                <w:rFonts w:ascii="Arial" w:hAnsi="Arial" w:cs="Arial"/>
                <w:color w:val="000000"/>
                <w:sz w:val="18"/>
                <w:szCs w:val="18"/>
              </w:rPr>
              <w:t>,0%</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ΒΚ</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Β</w:t>
            </w: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7.2.1.3</w:t>
            </w:r>
          </w:p>
        </w:tc>
        <w:tc>
          <w:tcPr>
            <w:tcW w:w="3667" w:type="dxa"/>
            <w:shd w:val="clear" w:color="auto" w:fill="auto"/>
            <w:vAlign w:val="center"/>
            <w:hideMark/>
          </w:tcPr>
          <w:p w:rsidR="009F6584" w:rsidRPr="0018026B" w:rsidRDefault="009F6584" w:rsidP="00651B6E">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 xml:space="preserve">Σε περίπτωση μη λειτουργίας λόγω βλάβης των συστημάτων και των παρελκομένων αυτών, ο χρόνος ισχύος της εγγύησης καλής λειτουργίας να παρατείνεται ισόποσα με το χρόνο ακινησίας. Οι επιπλέον ημέρες εγγύησης </w:t>
            </w:r>
            <w:proofErr w:type="spellStart"/>
            <w:r w:rsidRPr="0018026B">
              <w:rPr>
                <w:rFonts w:ascii="Arial" w:eastAsia="Times New Roman" w:hAnsi="Arial" w:cs="Arial"/>
                <w:color w:val="000000"/>
                <w:sz w:val="18"/>
                <w:szCs w:val="18"/>
                <w:lang w:eastAsia="el-GR"/>
              </w:rPr>
              <w:t>προσμετρώνται</w:t>
            </w:r>
            <w:proofErr w:type="spellEnd"/>
            <w:r w:rsidRPr="0018026B">
              <w:rPr>
                <w:rFonts w:ascii="Arial" w:eastAsia="Times New Roman" w:hAnsi="Arial" w:cs="Arial"/>
                <w:color w:val="000000"/>
                <w:sz w:val="18"/>
                <w:szCs w:val="18"/>
                <w:lang w:eastAsia="el-GR"/>
              </w:rPr>
              <w:t xml:space="preserve"> μόνο μετά την παρέλευση πέντε (5) εργάσιμων ημερών από την ειδοποίηση του Προμηθευτή, μέσω email, </w:t>
            </w:r>
            <w:proofErr w:type="spellStart"/>
            <w:r w:rsidRPr="0018026B">
              <w:rPr>
                <w:rFonts w:ascii="Arial" w:eastAsia="Times New Roman" w:hAnsi="Arial" w:cs="Arial"/>
                <w:color w:val="000000"/>
                <w:sz w:val="18"/>
                <w:szCs w:val="18"/>
                <w:lang w:eastAsia="el-GR"/>
              </w:rPr>
              <w:t>fax</w:t>
            </w:r>
            <w:proofErr w:type="spellEnd"/>
            <w:r w:rsidRPr="0018026B">
              <w:rPr>
                <w:rFonts w:ascii="Arial" w:eastAsia="Times New Roman" w:hAnsi="Arial" w:cs="Arial"/>
                <w:color w:val="000000"/>
                <w:sz w:val="18"/>
                <w:szCs w:val="18"/>
                <w:lang w:eastAsia="el-GR"/>
              </w:rPr>
              <w:t xml:space="preserve"> ή γραπτής επιστολής για τη βλάβη.</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lastRenderedPageBreak/>
              <w:t>7.2.1.4</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 xml:space="preserve">Εντός 30 ημερολογιακών ημερών από την ημέρα ειδοποίησης του ο Προμηθευτής υποχρεούται να αποστείλει κατάλληλο τεχνικό προσωπικό στην έδρα της </w:t>
            </w:r>
            <w:proofErr w:type="spellStart"/>
            <w:r w:rsidRPr="0018026B">
              <w:rPr>
                <w:rFonts w:ascii="Arial" w:eastAsia="Times New Roman" w:hAnsi="Arial" w:cs="Arial"/>
                <w:color w:val="000000"/>
                <w:sz w:val="18"/>
                <w:szCs w:val="18"/>
                <w:lang w:eastAsia="el-GR"/>
              </w:rPr>
              <w:t>Μονάδος</w:t>
            </w:r>
            <w:proofErr w:type="spellEnd"/>
            <w:r w:rsidRPr="0018026B">
              <w:rPr>
                <w:rFonts w:ascii="Arial" w:eastAsia="Times New Roman" w:hAnsi="Arial" w:cs="Arial"/>
                <w:color w:val="000000"/>
                <w:sz w:val="18"/>
                <w:szCs w:val="18"/>
                <w:lang w:eastAsia="el-GR"/>
              </w:rPr>
              <w:t xml:space="preserve"> της ΣΥ του </w:t>
            </w:r>
            <w:proofErr w:type="spellStart"/>
            <w:r w:rsidRPr="0018026B">
              <w:rPr>
                <w:rFonts w:ascii="Arial" w:eastAsia="Times New Roman" w:hAnsi="Arial" w:cs="Arial"/>
                <w:color w:val="000000"/>
                <w:sz w:val="18"/>
                <w:szCs w:val="18"/>
                <w:lang w:eastAsia="el-GR"/>
              </w:rPr>
              <w:t>βεβλαμμένου</w:t>
            </w:r>
            <w:proofErr w:type="spellEnd"/>
            <w:r w:rsidRPr="0018026B">
              <w:rPr>
                <w:rFonts w:ascii="Arial" w:eastAsia="Times New Roman" w:hAnsi="Arial" w:cs="Arial"/>
                <w:color w:val="000000"/>
                <w:sz w:val="18"/>
                <w:szCs w:val="18"/>
                <w:lang w:eastAsia="el-GR"/>
              </w:rPr>
              <w:t xml:space="preserve"> υλικού για επιτόπου επισκευή αυτού ή να παραλάβει με μέριμνά του το υλικό εντός της προβλεπόμενης συσκευασίας και να το μεταφέρει στην έδρα του ή σε άλλο εξουσιοδοτημένο από αυτόν επισκευαστικό οίκο, για αποκατάσταση της βλάβης. Οποιαδήποτε έξοδα για την υλοποίηση της ανωτέρω διαδικασίας θα βαρύνουν τον Προμηθευτή. Ο χρόνος που θα απαιτηθεί για την επισκευή δεν θα προσμετράται στο χρόνο της 2ετούς εγγύησης.</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7.2.1.5</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Για άρνηση ή καθυστέρηση αποστολής συνεργείου επισκευής, μετά την παρέλευση 30 ημερολογιακών ημερών, ο Προμηθευτής υπόκειται σε ποινικές ρήτρες, που θα καθοριστούν στο στάδιο κατάρτισης της Σύμβασης.</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7.2.1.6</w:t>
            </w:r>
          </w:p>
        </w:tc>
        <w:tc>
          <w:tcPr>
            <w:tcW w:w="3667" w:type="dxa"/>
            <w:shd w:val="clear" w:color="auto" w:fill="auto"/>
            <w:vAlign w:val="center"/>
          </w:tcPr>
          <w:p w:rsidR="009F6584" w:rsidRPr="0018026B" w:rsidRDefault="009F6584" w:rsidP="00114110">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Όταν αποδεδειγμένα η συσκευή ή παρελκόμενο αυτής παραμένει λόγω βλαβών για τα 2 πρώτα χρόνια της εγγύησης εκτός λειτουργίας πέραν του 20% του προσφερόμενου χρόνου εγγύησης, τότε αυτό θεωρείται από τη φύση του ελαττωματικό και ο Προμηθευτής είναι υποχρεωμένος να το αντικαταστήσει ολοκληρωτικά. Σε περίπτωση που ο Προμηθευτής δεν το αντικαταστήσει, υπόκειται σε ποινικές ρήτρες (Εγγυητική Επιστολή Καλής λειτουργίας), που θα καθοριστούν στο στάδιο κατάρτισης της Σύμβασης. Εφόσον</w:t>
            </w:r>
            <w:r w:rsidR="00114110">
              <w:rPr>
                <w:rFonts w:ascii="Arial" w:eastAsia="Times New Roman" w:hAnsi="Arial" w:cs="Arial"/>
                <w:color w:val="000000"/>
                <w:sz w:val="18"/>
                <w:szCs w:val="18"/>
                <w:lang w:eastAsia="el-GR"/>
              </w:rPr>
              <w:t xml:space="preserve"> συσκευή ή</w:t>
            </w:r>
            <w:r w:rsidRPr="0018026B">
              <w:rPr>
                <w:rFonts w:ascii="Arial" w:eastAsia="Times New Roman" w:hAnsi="Arial" w:cs="Arial"/>
                <w:color w:val="000000"/>
                <w:sz w:val="18"/>
                <w:szCs w:val="18"/>
                <w:lang w:eastAsia="el-GR"/>
              </w:rPr>
              <w:t xml:space="preserve"> παρελκόμενο αυτής αντικατασταθεί, ο Προμηθευτής θα του παρέχει 2 χρόνια εγγύηση.</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7.2.1.7</w:t>
            </w:r>
          </w:p>
        </w:tc>
        <w:tc>
          <w:tcPr>
            <w:tcW w:w="3667" w:type="dxa"/>
            <w:shd w:val="clear" w:color="auto" w:fill="auto"/>
            <w:vAlign w:val="center"/>
          </w:tcPr>
          <w:p w:rsidR="009F6584" w:rsidRPr="0018026B" w:rsidRDefault="009F6584" w:rsidP="00651B6E">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Το εκτός λειτουργίας χρονικό διάστημα υπολογίζεται αθροιστικά με έναρξη μετά την παρέλευση 5 ημερολογιακών ημερών από την ειδοποίηση του Προμηθευτή για τη βλάβη και λήγει με την παράδοση της συσκευής ή του παρελκομένου αυτής στη ΣΥ και την εκτέλεση λειτουργικών ελέγχων. Ο υπολογισμός του συνολικού χρόνου λειτουργίας γίνεται με βάση την έγγραφη ειδοποίηση της βλάβης και το πρωτόκολλο που συντάσσεται κατά την επαναλειτουργία.</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7.2.1.8</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Το κόστος μεταφοράς των υλικών για την αποκατάσταση του προβλήματος που καλύπτεται από εγγύηση θα βαρύνει τον Προμηθευτή.</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7.2.1.9</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Επιθυμητό για τις περιπτώσεις παραδοτέου λογισμικού (Software), αυτό θα καλύπτεται από εγγύηση για όλη τη διάρκεια του Κύκλου Ζωής του.</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3,0%</w:t>
            </w: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ΒΚ</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Α</w:t>
            </w: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7.2.2</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Ανταλλακτικά, Εξοπλισμός, Υπηρεσίες</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ΔΒ</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lastRenderedPageBreak/>
              <w:t>7.2.2.1</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 xml:space="preserve">Ο Προμηθευτής υποχρεούται να </w:t>
            </w:r>
            <w:proofErr w:type="spellStart"/>
            <w:r w:rsidRPr="0018026B">
              <w:rPr>
                <w:rFonts w:ascii="Arial" w:eastAsia="Times New Roman" w:hAnsi="Arial" w:cs="Arial"/>
                <w:color w:val="000000"/>
                <w:sz w:val="18"/>
                <w:szCs w:val="18"/>
                <w:lang w:eastAsia="el-GR"/>
              </w:rPr>
              <w:t>παρέξει</w:t>
            </w:r>
            <w:proofErr w:type="spellEnd"/>
            <w:r w:rsidRPr="0018026B">
              <w:rPr>
                <w:rFonts w:ascii="Arial" w:eastAsia="Times New Roman" w:hAnsi="Arial" w:cs="Arial"/>
                <w:color w:val="000000"/>
                <w:sz w:val="18"/>
                <w:szCs w:val="18"/>
                <w:lang w:eastAsia="el-GR"/>
              </w:rPr>
              <w:t xml:space="preserve"> αναλώσιμα συντήρησης (εφόσον απαιτούνται) για την υποστήριξη των υπό προμήθεια συστημάτων για 2 έτη.</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7.2.2.2</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 xml:space="preserve">Ο Προμηθευτής να υποβάλλει υποχρεωτικά μαζί με την τεχνική προσφορά και κατάλογο των αναλωσίμων λειτουργίας και των αναλωσίμων συντήρησης για 2 χρόνια (εφόσον απαιτούνται). Ο κατάλογος να περιλαμβάνει τα στοιχεία αναγνώρισης των [ονομασία και NSN (εφόσον υπάρχει) ή P/N με NGAGE (εφόσον υπάρχει)], μονάδα μέτρησης, κλιμάκιο συντήρησης, διάρκεια ζωής, συνολική </w:t>
            </w:r>
            <w:proofErr w:type="spellStart"/>
            <w:r w:rsidRPr="0018026B">
              <w:rPr>
                <w:rFonts w:ascii="Arial" w:eastAsia="Times New Roman" w:hAnsi="Arial" w:cs="Arial"/>
                <w:color w:val="000000"/>
                <w:sz w:val="18"/>
                <w:szCs w:val="18"/>
                <w:lang w:eastAsia="el-GR"/>
              </w:rPr>
              <w:t>αναγκαίουσα</w:t>
            </w:r>
            <w:proofErr w:type="spellEnd"/>
            <w:r w:rsidRPr="0018026B">
              <w:rPr>
                <w:rFonts w:ascii="Arial" w:eastAsia="Times New Roman" w:hAnsi="Arial" w:cs="Arial"/>
                <w:color w:val="000000"/>
                <w:sz w:val="18"/>
                <w:szCs w:val="18"/>
                <w:lang w:eastAsia="el-GR"/>
              </w:rPr>
              <w:t xml:space="preserve"> ποσότητα για το χρόνο εγγύησης (αρχικής υποστήριξης). Στην 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υποστήριξη.</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114110" w:rsidP="009F6584">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7.2.2.3</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Εκπαίδευση</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ΔΒ</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114110" w:rsidP="009F6584">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7.2.2.3</w:t>
            </w:r>
            <w:r w:rsidR="009F6584" w:rsidRPr="0018026B">
              <w:rPr>
                <w:rFonts w:ascii="Arial" w:eastAsia="Times New Roman" w:hAnsi="Arial" w:cs="Arial"/>
                <w:color w:val="000000"/>
                <w:sz w:val="18"/>
                <w:szCs w:val="18"/>
                <w:lang w:eastAsia="el-GR"/>
              </w:rPr>
              <w:t>.1</w:t>
            </w:r>
          </w:p>
        </w:tc>
        <w:tc>
          <w:tcPr>
            <w:tcW w:w="3667" w:type="dxa"/>
            <w:shd w:val="clear" w:color="auto" w:fill="auto"/>
            <w:vAlign w:val="center"/>
            <w:hideMark/>
          </w:tcPr>
          <w:p w:rsidR="009F6584" w:rsidRPr="0018026B" w:rsidRDefault="009F6584" w:rsidP="00114110">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Ο Προμηθευτής να εξασφαλίσει την εκπαίδευση του προσωπικού της Υπηρεσίας, στη χρήση και λειτουργία των συστημάτων με δικές του δαπάνες.</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114110" w:rsidP="009F6584">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7.2.2.3</w:t>
            </w:r>
            <w:r w:rsidR="009F6584" w:rsidRPr="0018026B">
              <w:rPr>
                <w:rFonts w:ascii="Arial" w:eastAsia="Times New Roman" w:hAnsi="Arial" w:cs="Arial"/>
                <w:color w:val="000000"/>
                <w:sz w:val="18"/>
                <w:szCs w:val="18"/>
                <w:lang w:eastAsia="el-GR"/>
              </w:rPr>
              <w:t>.2</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Ο χρόνος, το πρόγραμμα, ο αριθμός των συμμετεχόντων και η διάρκεια πραγματοποίησης της εκπαίδευσης θα καθορισθούν μετά από συνεννόηση με τη ΣΥ.</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114110" w:rsidP="009F6584">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7.2.2.3</w:t>
            </w:r>
            <w:r w:rsidR="009F6584" w:rsidRPr="0018026B">
              <w:rPr>
                <w:rFonts w:ascii="Arial" w:eastAsia="Times New Roman" w:hAnsi="Arial" w:cs="Arial"/>
                <w:color w:val="000000"/>
                <w:sz w:val="18"/>
                <w:szCs w:val="18"/>
                <w:lang w:eastAsia="el-GR"/>
              </w:rPr>
              <w:t>.3</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Για την οργάνωση της εκπαίδευσης, ο Προμηθευτής είναι υποχρεωμένος να καταθέσει, σύμφωνα με το Υπόδειγμα της Προσθήκης ΙΙ και να υλοποιήσει τα παρακάτω στοιχεία εκπαίδευσης :</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114110" w:rsidP="009F6584">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7.2.2.3</w:t>
            </w:r>
            <w:r w:rsidR="009F6584" w:rsidRPr="0018026B">
              <w:rPr>
                <w:rFonts w:ascii="Arial" w:eastAsia="Times New Roman" w:hAnsi="Arial" w:cs="Arial"/>
                <w:color w:val="000000"/>
                <w:sz w:val="18"/>
                <w:szCs w:val="18"/>
                <w:lang w:eastAsia="el-GR"/>
              </w:rPr>
              <w:t>.3.1</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Πρόγραμμα εκπαίδευσης.</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114110" w:rsidP="009F6584">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7.2.2.3</w:t>
            </w:r>
            <w:r w:rsidR="009F6584" w:rsidRPr="0018026B">
              <w:rPr>
                <w:rFonts w:ascii="Arial" w:eastAsia="Times New Roman" w:hAnsi="Arial" w:cs="Arial"/>
                <w:color w:val="000000"/>
                <w:sz w:val="18"/>
                <w:szCs w:val="18"/>
                <w:lang w:eastAsia="el-GR"/>
              </w:rPr>
              <w:t>.3.2</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Διάρκεια εκπαίδευσης.</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114110" w:rsidP="009F6584">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7.2.2.3</w:t>
            </w:r>
            <w:r w:rsidR="009F6584" w:rsidRPr="0018026B">
              <w:rPr>
                <w:rFonts w:ascii="Arial" w:eastAsia="Times New Roman" w:hAnsi="Arial" w:cs="Arial"/>
                <w:color w:val="000000"/>
                <w:sz w:val="18"/>
                <w:szCs w:val="18"/>
                <w:lang w:eastAsia="el-GR"/>
              </w:rPr>
              <w:t>.3.3</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Εκπαιδευτικά βοηθήματα και μέσα.</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114110" w:rsidP="009F6584">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7.2.2.3</w:t>
            </w:r>
            <w:r w:rsidR="009F6584" w:rsidRPr="0018026B">
              <w:rPr>
                <w:rFonts w:ascii="Arial" w:eastAsia="Times New Roman" w:hAnsi="Arial" w:cs="Arial"/>
                <w:color w:val="000000"/>
                <w:sz w:val="18"/>
                <w:szCs w:val="18"/>
                <w:lang w:eastAsia="el-GR"/>
              </w:rPr>
              <w:t>.3.4</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Προσόντα εκπαιδευομένων.</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114110" w:rsidP="009F6584">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7.2.2.3</w:t>
            </w:r>
            <w:r w:rsidR="009F6584" w:rsidRPr="0018026B">
              <w:rPr>
                <w:rFonts w:ascii="Arial" w:eastAsia="Times New Roman" w:hAnsi="Arial" w:cs="Arial"/>
                <w:color w:val="000000"/>
                <w:sz w:val="18"/>
                <w:szCs w:val="18"/>
                <w:lang w:eastAsia="el-GR"/>
              </w:rPr>
              <w:t>.3.5</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Η εκπαίδευση θα πρέπει να είναι ένας συνδυασμός θεωρητικής και πρακτικής εκπαίδευσης.</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114110" w:rsidP="009F6584">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7.2.2.3</w:t>
            </w:r>
            <w:r w:rsidR="009F6584" w:rsidRPr="0018026B">
              <w:rPr>
                <w:rFonts w:ascii="Arial" w:eastAsia="Times New Roman" w:hAnsi="Arial" w:cs="Arial"/>
                <w:color w:val="000000"/>
                <w:sz w:val="18"/>
                <w:szCs w:val="18"/>
                <w:lang w:eastAsia="el-GR"/>
              </w:rPr>
              <w:t>.3.6</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Το σύνολο των αντικειμένων της εκπαίδευσης των εκπαιδευομένων/εκπαιδευτών/τεχνικού προσωπικού να παρέχεται σε οργανωμένες διαλέξεις στην Αγγλική ή Ελληνική γλώσσα, μέσω διδασκαλίας στην τάξη με τη χρήση Η/Υ και σύγχρονων οπτικοακουστικών μέσων-βοηθημάτων.</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114110" w:rsidP="009F6584">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7.2.2.4</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Βιβλιογραφία</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ΔΒ</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114110" w:rsidP="009F6584">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lastRenderedPageBreak/>
              <w:t>7.2.2.4</w:t>
            </w:r>
            <w:r w:rsidR="009F6584" w:rsidRPr="0018026B">
              <w:rPr>
                <w:rFonts w:ascii="Arial" w:eastAsia="Times New Roman" w:hAnsi="Arial" w:cs="Arial"/>
                <w:color w:val="000000"/>
                <w:sz w:val="18"/>
                <w:szCs w:val="18"/>
                <w:lang w:eastAsia="el-GR"/>
              </w:rPr>
              <w:t>.1</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Να παρασχεθεί ηλεκτρονική βιβλιογραφία στην Ελληνική ή Αγγλική γλώσσα, η οποία να μπορεί να διατεθεί επιλεκτικά και σε έντυπη μορφή.</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114110" w:rsidP="009F6584">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7.2.2.4</w:t>
            </w:r>
            <w:r w:rsidR="009F6584" w:rsidRPr="0018026B">
              <w:rPr>
                <w:rFonts w:ascii="Arial" w:eastAsia="Times New Roman" w:hAnsi="Arial" w:cs="Arial"/>
                <w:color w:val="000000"/>
                <w:sz w:val="18"/>
                <w:szCs w:val="18"/>
                <w:lang w:eastAsia="el-GR"/>
              </w:rPr>
              <w:t>.2</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Βιβλιογραφία στην Ελληνική γλώσσα βαθμολογείται.</w:t>
            </w:r>
          </w:p>
        </w:tc>
        <w:tc>
          <w:tcPr>
            <w:tcW w:w="1360" w:type="dxa"/>
            <w:shd w:val="clear" w:color="auto" w:fill="auto"/>
            <w:vAlign w:val="center"/>
            <w:hideMark/>
          </w:tcPr>
          <w:p w:rsidR="009F6584" w:rsidRPr="0018026B" w:rsidRDefault="00114110" w:rsidP="009F6584">
            <w:pPr>
              <w:spacing w:after="0"/>
              <w:jc w:val="center"/>
              <w:rPr>
                <w:rFonts w:ascii="Arial" w:hAnsi="Arial" w:cs="Arial"/>
                <w:color w:val="000000"/>
                <w:sz w:val="18"/>
                <w:szCs w:val="18"/>
              </w:rPr>
            </w:pPr>
            <w:r>
              <w:rPr>
                <w:rFonts w:ascii="Arial" w:hAnsi="Arial" w:cs="Arial"/>
                <w:color w:val="000000"/>
                <w:sz w:val="18"/>
                <w:szCs w:val="18"/>
              </w:rPr>
              <w:t>2</w:t>
            </w:r>
            <w:r w:rsidR="009F6584" w:rsidRPr="0018026B">
              <w:rPr>
                <w:rFonts w:ascii="Arial" w:hAnsi="Arial" w:cs="Arial"/>
                <w:color w:val="000000"/>
                <w:sz w:val="18"/>
                <w:szCs w:val="18"/>
              </w:rPr>
              <w:t>,0%</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ΒΚ</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Α</w:t>
            </w:r>
          </w:p>
        </w:tc>
      </w:tr>
      <w:tr w:rsidR="009F6584" w:rsidRPr="00293A55" w:rsidTr="0018026B">
        <w:trPr>
          <w:cantSplit/>
          <w:trHeight w:val="510"/>
        </w:trPr>
        <w:tc>
          <w:tcPr>
            <w:tcW w:w="1458" w:type="dxa"/>
            <w:shd w:val="clear" w:color="auto" w:fill="auto"/>
            <w:vAlign w:val="center"/>
          </w:tcPr>
          <w:p w:rsidR="009F6584" w:rsidRPr="0018026B" w:rsidRDefault="00114110" w:rsidP="009F6584">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7.2.2.4</w:t>
            </w:r>
            <w:r w:rsidR="009F6584" w:rsidRPr="0018026B">
              <w:rPr>
                <w:rFonts w:ascii="Arial" w:eastAsia="Times New Roman" w:hAnsi="Arial" w:cs="Arial"/>
                <w:color w:val="000000"/>
                <w:sz w:val="18"/>
                <w:szCs w:val="18"/>
                <w:lang w:eastAsia="el-GR"/>
              </w:rPr>
              <w:t>.3</w:t>
            </w:r>
          </w:p>
        </w:tc>
        <w:tc>
          <w:tcPr>
            <w:tcW w:w="3667" w:type="dxa"/>
            <w:shd w:val="clear" w:color="auto" w:fill="auto"/>
            <w:vAlign w:val="center"/>
          </w:tcPr>
          <w:p w:rsidR="009F6584" w:rsidRPr="0018026B" w:rsidRDefault="009F6584" w:rsidP="00114110">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 xml:space="preserve">Η παρεχόμενη βιβλιογραφία να περιλαμβάνει κατ’ ελάχιστον εγχειρίδια χρήσεως και λειτουργίας </w:t>
            </w:r>
            <w:r w:rsidR="00114110">
              <w:rPr>
                <w:rFonts w:ascii="Arial" w:eastAsia="Times New Roman" w:hAnsi="Arial" w:cs="Arial"/>
                <w:color w:val="000000"/>
                <w:sz w:val="18"/>
                <w:szCs w:val="18"/>
                <w:lang w:eastAsia="el-GR"/>
              </w:rPr>
              <w:t>των</w:t>
            </w:r>
            <w:r w:rsidRPr="0018026B">
              <w:rPr>
                <w:rFonts w:ascii="Arial" w:eastAsia="Times New Roman" w:hAnsi="Arial" w:cs="Arial"/>
                <w:color w:val="000000"/>
                <w:sz w:val="18"/>
                <w:szCs w:val="18"/>
                <w:lang w:eastAsia="el-GR"/>
              </w:rPr>
              <w:t xml:space="preserve"> συσκευ</w:t>
            </w:r>
            <w:r w:rsidR="00114110">
              <w:rPr>
                <w:rFonts w:ascii="Arial" w:eastAsia="Times New Roman" w:hAnsi="Arial" w:cs="Arial"/>
                <w:color w:val="000000"/>
                <w:sz w:val="18"/>
                <w:szCs w:val="18"/>
                <w:lang w:eastAsia="el-GR"/>
              </w:rPr>
              <w:t>ών</w:t>
            </w:r>
            <w:r w:rsidRPr="0018026B">
              <w:rPr>
                <w:rFonts w:ascii="Arial" w:eastAsia="Times New Roman" w:hAnsi="Arial" w:cs="Arial"/>
                <w:color w:val="000000"/>
                <w:sz w:val="18"/>
                <w:szCs w:val="18"/>
                <w:lang w:eastAsia="el-GR"/>
              </w:rPr>
              <w:t xml:space="preserve"> και τω</w:t>
            </w:r>
            <w:r w:rsidR="00114110">
              <w:rPr>
                <w:rFonts w:ascii="Arial" w:eastAsia="Times New Roman" w:hAnsi="Arial" w:cs="Arial"/>
                <w:color w:val="000000"/>
                <w:sz w:val="18"/>
                <w:szCs w:val="18"/>
                <w:lang w:eastAsia="el-GR"/>
              </w:rPr>
              <w:t>ν παρεχόμενων παρελκομένων αυτών</w:t>
            </w:r>
            <w:r w:rsidRPr="0018026B">
              <w:rPr>
                <w:rFonts w:ascii="Arial" w:eastAsia="Times New Roman" w:hAnsi="Arial" w:cs="Arial"/>
                <w:color w:val="000000"/>
                <w:sz w:val="18"/>
                <w:szCs w:val="18"/>
                <w:lang w:eastAsia="el-GR"/>
              </w:rPr>
              <w:t>.</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114110" w:rsidP="009F6584">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7.2.2.4</w:t>
            </w:r>
            <w:r w:rsidR="009F6584" w:rsidRPr="0018026B">
              <w:rPr>
                <w:rFonts w:ascii="Arial" w:eastAsia="Times New Roman" w:hAnsi="Arial" w:cs="Arial"/>
                <w:color w:val="000000"/>
                <w:sz w:val="18"/>
                <w:szCs w:val="18"/>
                <w:lang w:eastAsia="el-GR"/>
              </w:rPr>
              <w:t>.4</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Στην περίπτωση που διαπιστωθεί οποιαδήποτε έλλειψη ή σφάλμα βιβλιογραφίας, ο Προμηθευτής είναι υποχρεωμένος για τη συμπλήρωση ή τη διόρθωσή της με δικά του έξοδα το συντομότερο δυνατό.</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4A2F6A" w:rsidRDefault="009F6584" w:rsidP="009F6584">
            <w:pPr>
              <w:spacing w:after="0" w:line="240" w:lineRule="auto"/>
              <w:rPr>
                <w:rFonts w:ascii="Arial" w:eastAsia="Times New Roman" w:hAnsi="Arial" w:cs="Arial"/>
                <w:b/>
                <w:color w:val="000000"/>
                <w:sz w:val="18"/>
                <w:szCs w:val="18"/>
                <w:lang w:eastAsia="el-GR"/>
              </w:rPr>
            </w:pPr>
            <w:r w:rsidRPr="004A2F6A">
              <w:rPr>
                <w:rFonts w:ascii="Arial" w:eastAsia="Times New Roman" w:hAnsi="Arial" w:cs="Arial"/>
                <w:b/>
                <w:color w:val="000000"/>
                <w:sz w:val="18"/>
                <w:szCs w:val="18"/>
                <w:lang w:eastAsia="el-GR"/>
              </w:rPr>
              <w:t>7.3</w:t>
            </w:r>
          </w:p>
        </w:tc>
        <w:tc>
          <w:tcPr>
            <w:tcW w:w="3667" w:type="dxa"/>
            <w:shd w:val="clear" w:color="auto" w:fill="auto"/>
            <w:vAlign w:val="center"/>
          </w:tcPr>
          <w:p w:rsidR="009F6584" w:rsidRPr="004A2F6A" w:rsidRDefault="009F6584" w:rsidP="009F6584">
            <w:pPr>
              <w:spacing w:after="0" w:line="240" w:lineRule="auto"/>
              <w:rPr>
                <w:rFonts w:ascii="Arial" w:eastAsia="Times New Roman" w:hAnsi="Arial" w:cs="Arial"/>
                <w:b/>
                <w:color w:val="000000"/>
                <w:sz w:val="18"/>
                <w:szCs w:val="18"/>
                <w:lang w:eastAsia="el-GR"/>
              </w:rPr>
            </w:pPr>
            <w:r w:rsidRPr="004A2F6A">
              <w:rPr>
                <w:rFonts w:ascii="Arial" w:eastAsia="Times New Roman" w:hAnsi="Arial" w:cs="Arial"/>
                <w:b/>
                <w:color w:val="000000"/>
                <w:sz w:val="18"/>
                <w:szCs w:val="18"/>
                <w:lang w:eastAsia="el-GR"/>
              </w:rPr>
              <w:t>Εν Συνεχεία Υποστήριξη</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ΔΒ</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7.3.1</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Ο Προμηθευτής αναλαμβάνει την υποχρέωση να υποστηρίζει τη λειτουργία των υπό προμήθεια υλικών, στο σύνολό τους, με ανταλλακτικά και υπηρεσίες για χρονικό διάστημα τουλάχιστον δέκα (10) ετών από την ημερομηνία οριστικής παραλαβής και σύμφωνα με τον προδιαγραμμένο χρόνο ζωής των υλικών.</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7.3.2</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 xml:space="preserve">Είναι επιθυμητός και θα βαθμολογηθεί ανάλογα ο μεγαλύτερος των δέκα (10) ετών, επιπρόσθετος χρόνος υποστήριξης σε ανταλλακτικά και υπηρεσίες, σε έτη. </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r w:rsidRPr="0018026B">
              <w:rPr>
                <w:rFonts w:ascii="Arial" w:hAnsi="Arial" w:cs="Arial"/>
                <w:color w:val="000000"/>
                <w:sz w:val="18"/>
                <w:szCs w:val="18"/>
              </w:rPr>
              <w:t>10,0%</w:t>
            </w: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ΒΚ</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Β</w:t>
            </w: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7.3.3</w:t>
            </w:r>
          </w:p>
        </w:tc>
        <w:tc>
          <w:tcPr>
            <w:tcW w:w="3667" w:type="dxa"/>
            <w:shd w:val="clear" w:color="auto" w:fill="auto"/>
            <w:vAlign w:val="center"/>
          </w:tcPr>
          <w:p w:rsidR="009F6584" w:rsidRPr="0018026B" w:rsidRDefault="00114110" w:rsidP="009F6584">
            <w:pPr>
              <w:spacing w:after="0" w:line="240" w:lineRule="auto"/>
              <w:rPr>
                <w:rFonts w:ascii="Arial" w:eastAsia="Times New Roman" w:hAnsi="Arial" w:cs="Arial"/>
                <w:color w:val="000000"/>
                <w:sz w:val="18"/>
                <w:szCs w:val="18"/>
                <w:lang w:eastAsia="el-GR"/>
              </w:rPr>
            </w:pPr>
            <w:r w:rsidRPr="00114110">
              <w:rPr>
                <w:rFonts w:ascii="Arial" w:eastAsia="Times New Roman" w:hAnsi="Arial" w:cs="Arial"/>
                <w:color w:val="000000"/>
                <w:sz w:val="18"/>
                <w:szCs w:val="18"/>
                <w:lang w:eastAsia="el-GR"/>
              </w:rPr>
              <w:t xml:space="preserve">Ο Προμηθευτής των συστημάτων θα πρέπει να είναι επίσημα πιστοποιημένος/εξουσιοδοτημένος διανομέας του αντίστοιχου κατασκευαστή </w:t>
            </w:r>
            <w:proofErr w:type="spellStart"/>
            <w:r w:rsidRPr="00114110">
              <w:rPr>
                <w:rFonts w:ascii="Arial" w:eastAsia="Times New Roman" w:hAnsi="Arial" w:cs="Arial"/>
                <w:color w:val="000000"/>
                <w:sz w:val="18"/>
                <w:szCs w:val="18"/>
                <w:lang w:eastAsia="el-GR"/>
              </w:rPr>
              <w:t>Original</w:t>
            </w:r>
            <w:proofErr w:type="spellEnd"/>
            <w:r w:rsidRPr="00114110">
              <w:rPr>
                <w:rFonts w:ascii="Arial" w:eastAsia="Times New Roman" w:hAnsi="Arial" w:cs="Arial"/>
                <w:color w:val="000000"/>
                <w:sz w:val="18"/>
                <w:szCs w:val="18"/>
                <w:lang w:eastAsia="el-GR"/>
              </w:rPr>
              <w:t xml:space="preserve"> Equipment </w:t>
            </w:r>
            <w:proofErr w:type="spellStart"/>
            <w:r w:rsidRPr="00114110">
              <w:rPr>
                <w:rFonts w:ascii="Arial" w:eastAsia="Times New Roman" w:hAnsi="Arial" w:cs="Arial"/>
                <w:color w:val="000000"/>
                <w:sz w:val="18"/>
                <w:szCs w:val="18"/>
                <w:lang w:eastAsia="el-GR"/>
              </w:rPr>
              <w:t>Manufacturer</w:t>
            </w:r>
            <w:proofErr w:type="spellEnd"/>
            <w:r w:rsidRPr="00114110">
              <w:rPr>
                <w:rFonts w:ascii="Arial" w:eastAsia="Times New Roman" w:hAnsi="Arial" w:cs="Arial"/>
                <w:color w:val="000000"/>
                <w:sz w:val="18"/>
                <w:szCs w:val="18"/>
                <w:lang w:eastAsia="el-GR"/>
              </w:rPr>
              <w:t xml:space="preserve"> (OEM). Στην τεχνική προσφορά να κατατεθεί σχετική βεβαίωση η οποία να πιστοποιεί τα ανωτέρω.</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114110" w:rsidP="009F6584">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7.3.4</w:t>
            </w:r>
          </w:p>
        </w:tc>
        <w:tc>
          <w:tcPr>
            <w:tcW w:w="3667" w:type="dxa"/>
            <w:shd w:val="clear" w:color="auto" w:fill="auto"/>
            <w:vAlign w:val="center"/>
            <w:hideMark/>
          </w:tcPr>
          <w:p w:rsidR="009F6584" w:rsidRPr="0018026B" w:rsidRDefault="009F6584" w:rsidP="00651B6E">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 xml:space="preserve">Τα αναφερόμενα στις ανωτέρω παραγράφους δεν δεσμεύουν σε καμία περίπτωση τη ΣΥ από το να απευθυνθεί σε οποιοδήποτε άλλο εξουσιοδοτημένο/πιστοποιημένο διανομέα </w:t>
            </w:r>
            <w:r w:rsidR="00651B6E">
              <w:rPr>
                <w:rFonts w:ascii="Arial" w:eastAsia="Times New Roman" w:hAnsi="Arial" w:cs="Arial"/>
                <w:color w:val="000000"/>
                <w:sz w:val="18"/>
                <w:szCs w:val="18"/>
                <w:lang w:eastAsia="el-GR"/>
              </w:rPr>
              <w:t>των συστημάτων.</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b/>
                <w:color w:val="000000"/>
                <w:sz w:val="18"/>
                <w:szCs w:val="18"/>
                <w:lang w:eastAsia="el-GR"/>
              </w:rPr>
            </w:pPr>
            <w:r w:rsidRPr="0018026B">
              <w:rPr>
                <w:rFonts w:ascii="Arial" w:eastAsia="Times New Roman" w:hAnsi="Arial" w:cs="Arial"/>
                <w:b/>
                <w:color w:val="000000"/>
                <w:sz w:val="18"/>
                <w:szCs w:val="18"/>
                <w:lang w:eastAsia="el-GR"/>
              </w:rPr>
              <w:t>8.</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b/>
                <w:color w:val="000000"/>
                <w:sz w:val="18"/>
                <w:szCs w:val="18"/>
                <w:lang w:eastAsia="el-GR"/>
              </w:rPr>
            </w:pPr>
            <w:r w:rsidRPr="0018026B">
              <w:rPr>
                <w:rFonts w:ascii="Arial" w:eastAsia="Times New Roman" w:hAnsi="Arial" w:cs="Arial"/>
                <w:b/>
                <w:color w:val="000000"/>
                <w:sz w:val="18"/>
                <w:szCs w:val="18"/>
                <w:lang w:eastAsia="el-GR"/>
              </w:rPr>
              <w:t>ΛΟΙΠΕΣ ΑΠΑΙΤΗΣΕΙΣ</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ΔΒ</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8.1</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Για τα υπό προμήθεια υλικά να δίνεται αναλυτική λίστα σε επεξεργάσιμη ηλεκτρονική μορφή, ταξινομημένη ιεραρχικά σε μορφή δένδρου, που να περιλαμβάνει (ανά υλικό) τα ακόλουθα:</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8.1.1</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Αριθμός ονομαστικού (NSN), εφόσον υφίσταται.</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8.1.2</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Περιγραφή Υλικού.</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8.1.3</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Ποσότητα.</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lastRenderedPageBreak/>
              <w:t>8.1.4</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val="en-US" w:eastAsia="el-GR"/>
              </w:rPr>
            </w:pPr>
            <w:r w:rsidRPr="0018026B">
              <w:rPr>
                <w:rFonts w:ascii="Arial" w:eastAsia="Times New Roman" w:hAnsi="Arial" w:cs="Arial"/>
                <w:color w:val="000000"/>
                <w:sz w:val="18"/>
                <w:szCs w:val="18"/>
                <w:lang w:val="en-US" w:eastAsia="el-GR"/>
              </w:rPr>
              <w:t xml:space="preserve">P/N </w:t>
            </w:r>
            <w:r w:rsidRPr="0018026B">
              <w:rPr>
                <w:rFonts w:ascii="Arial" w:eastAsia="Times New Roman" w:hAnsi="Arial" w:cs="Arial"/>
                <w:color w:val="000000"/>
                <w:sz w:val="18"/>
                <w:szCs w:val="18"/>
                <w:lang w:eastAsia="el-GR"/>
              </w:rPr>
              <w:t>κατασκευαστή</w:t>
            </w:r>
            <w:r w:rsidRPr="0018026B">
              <w:rPr>
                <w:rFonts w:ascii="Arial" w:eastAsia="Times New Roman" w:hAnsi="Arial" w:cs="Arial"/>
                <w:color w:val="000000"/>
                <w:sz w:val="18"/>
                <w:szCs w:val="18"/>
                <w:lang w:val="en-US" w:eastAsia="el-GR"/>
              </w:rPr>
              <w:t xml:space="preserve"> (Original Equipment Manufacturer – </w:t>
            </w:r>
            <w:r w:rsidRPr="0018026B">
              <w:rPr>
                <w:rFonts w:ascii="Arial" w:eastAsia="Times New Roman" w:hAnsi="Arial" w:cs="Arial"/>
                <w:color w:val="000000"/>
                <w:sz w:val="18"/>
                <w:szCs w:val="18"/>
                <w:lang w:eastAsia="el-GR"/>
              </w:rPr>
              <w:t>ΟΕΜ</w:t>
            </w:r>
            <w:r w:rsidRPr="0018026B">
              <w:rPr>
                <w:rFonts w:ascii="Arial" w:eastAsia="Times New Roman" w:hAnsi="Arial" w:cs="Arial"/>
                <w:color w:val="000000"/>
                <w:sz w:val="18"/>
                <w:szCs w:val="18"/>
                <w:lang w:val="en-US" w:eastAsia="el-GR"/>
              </w:rPr>
              <w:t>).</w:t>
            </w:r>
          </w:p>
        </w:tc>
        <w:tc>
          <w:tcPr>
            <w:tcW w:w="1360" w:type="dxa"/>
            <w:shd w:val="clear" w:color="auto" w:fill="auto"/>
            <w:vAlign w:val="center"/>
            <w:hideMark/>
          </w:tcPr>
          <w:p w:rsidR="009F6584" w:rsidRPr="00AD5FEE" w:rsidRDefault="009F6584" w:rsidP="009F6584">
            <w:pPr>
              <w:spacing w:after="0"/>
              <w:jc w:val="center"/>
              <w:rPr>
                <w:rFonts w:ascii="Arial" w:hAnsi="Arial" w:cs="Arial"/>
                <w:color w:val="000000"/>
                <w:sz w:val="18"/>
                <w:szCs w:val="18"/>
                <w:lang w:val="en-US"/>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293A55"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8.1.5</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NCAGE (εφόσον υφίσταται).</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A940DB"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val="en-US" w:eastAsia="el-GR"/>
              </w:rPr>
              <w:t>8.1.6</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val="en-US" w:eastAsia="el-GR"/>
              </w:rPr>
            </w:pPr>
            <w:r w:rsidRPr="0018026B">
              <w:rPr>
                <w:rFonts w:ascii="Arial" w:eastAsia="Times New Roman" w:hAnsi="Arial" w:cs="Arial"/>
                <w:color w:val="000000"/>
                <w:sz w:val="18"/>
                <w:szCs w:val="18"/>
                <w:lang w:val="en-US" w:eastAsia="el-GR"/>
              </w:rPr>
              <w:t>Επ</w:t>
            </w:r>
            <w:proofErr w:type="spellStart"/>
            <w:r w:rsidRPr="0018026B">
              <w:rPr>
                <w:rFonts w:ascii="Arial" w:eastAsia="Times New Roman" w:hAnsi="Arial" w:cs="Arial"/>
                <w:color w:val="000000"/>
                <w:sz w:val="18"/>
                <w:szCs w:val="18"/>
                <w:lang w:val="en-US" w:eastAsia="el-GR"/>
              </w:rPr>
              <w:t>ωνυμί</w:t>
            </w:r>
            <w:proofErr w:type="spellEnd"/>
            <w:r w:rsidRPr="0018026B">
              <w:rPr>
                <w:rFonts w:ascii="Arial" w:eastAsia="Times New Roman" w:hAnsi="Arial" w:cs="Arial"/>
                <w:color w:val="000000"/>
                <w:sz w:val="18"/>
                <w:szCs w:val="18"/>
                <w:lang w:val="en-US" w:eastAsia="el-GR"/>
              </w:rPr>
              <w:t>α OEM.</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val="en-US" w:eastAsia="el-GR"/>
              </w:rPr>
            </w:pPr>
          </w:p>
        </w:tc>
      </w:tr>
      <w:tr w:rsidR="009F6584" w:rsidRPr="00A940DB"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val="en-US" w:eastAsia="el-GR"/>
              </w:rPr>
            </w:pPr>
            <w:r w:rsidRPr="0018026B">
              <w:rPr>
                <w:rFonts w:ascii="Arial" w:eastAsia="Times New Roman" w:hAnsi="Arial" w:cs="Arial"/>
                <w:color w:val="000000"/>
                <w:sz w:val="18"/>
                <w:szCs w:val="18"/>
                <w:lang w:val="en-US" w:eastAsia="el-GR"/>
              </w:rPr>
              <w:t>8.1.5</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val="en-US" w:eastAsia="el-GR"/>
              </w:rPr>
            </w:pPr>
            <w:r w:rsidRPr="0018026B">
              <w:rPr>
                <w:rFonts w:ascii="Arial" w:eastAsia="Times New Roman" w:hAnsi="Arial" w:cs="Arial"/>
                <w:color w:val="000000"/>
                <w:sz w:val="18"/>
                <w:szCs w:val="18"/>
                <w:lang w:val="en-US" w:eastAsia="el-GR"/>
              </w:rPr>
              <w:t>NCAGE (</w:t>
            </w:r>
            <w:proofErr w:type="spellStart"/>
            <w:r w:rsidRPr="0018026B">
              <w:rPr>
                <w:rFonts w:ascii="Arial" w:eastAsia="Times New Roman" w:hAnsi="Arial" w:cs="Arial"/>
                <w:color w:val="000000"/>
                <w:sz w:val="18"/>
                <w:szCs w:val="18"/>
                <w:lang w:val="en-US" w:eastAsia="el-GR"/>
              </w:rPr>
              <w:t>εφόσον</w:t>
            </w:r>
            <w:proofErr w:type="spellEnd"/>
            <w:r w:rsidRPr="0018026B">
              <w:rPr>
                <w:rFonts w:ascii="Arial" w:eastAsia="Times New Roman" w:hAnsi="Arial" w:cs="Arial"/>
                <w:color w:val="000000"/>
                <w:sz w:val="18"/>
                <w:szCs w:val="18"/>
                <w:lang w:val="en-US" w:eastAsia="el-GR"/>
              </w:rPr>
              <w:t xml:space="preserve"> </w:t>
            </w:r>
            <w:proofErr w:type="spellStart"/>
            <w:r w:rsidRPr="0018026B">
              <w:rPr>
                <w:rFonts w:ascii="Arial" w:eastAsia="Times New Roman" w:hAnsi="Arial" w:cs="Arial"/>
                <w:color w:val="000000"/>
                <w:sz w:val="18"/>
                <w:szCs w:val="18"/>
                <w:lang w:val="en-US" w:eastAsia="el-GR"/>
              </w:rPr>
              <w:t>υφίστ</w:t>
            </w:r>
            <w:proofErr w:type="spellEnd"/>
            <w:r w:rsidRPr="0018026B">
              <w:rPr>
                <w:rFonts w:ascii="Arial" w:eastAsia="Times New Roman" w:hAnsi="Arial" w:cs="Arial"/>
                <w:color w:val="000000"/>
                <w:sz w:val="18"/>
                <w:szCs w:val="18"/>
                <w:lang w:val="en-US" w:eastAsia="el-GR"/>
              </w:rPr>
              <w:t>αται).</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val="en-US" w:eastAsia="el-GR"/>
              </w:rPr>
            </w:pPr>
          </w:p>
        </w:tc>
      </w:tr>
      <w:tr w:rsidR="009F6584" w:rsidRPr="00A940DB"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val="en-US" w:eastAsia="el-GR"/>
              </w:rPr>
            </w:pPr>
            <w:r w:rsidRPr="0018026B">
              <w:rPr>
                <w:rFonts w:ascii="Arial" w:eastAsia="Times New Roman" w:hAnsi="Arial" w:cs="Arial"/>
                <w:color w:val="000000"/>
                <w:sz w:val="18"/>
                <w:szCs w:val="18"/>
                <w:lang w:val="en-US" w:eastAsia="el-GR"/>
              </w:rPr>
              <w:t>8.1.6</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val="en-US" w:eastAsia="el-GR"/>
              </w:rPr>
            </w:pPr>
            <w:r w:rsidRPr="0018026B">
              <w:rPr>
                <w:rFonts w:ascii="Arial" w:eastAsia="Times New Roman" w:hAnsi="Arial" w:cs="Arial"/>
                <w:color w:val="000000"/>
                <w:sz w:val="18"/>
                <w:szCs w:val="18"/>
                <w:lang w:val="en-US" w:eastAsia="el-GR"/>
              </w:rPr>
              <w:t>Επ</w:t>
            </w:r>
            <w:proofErr w:type="spellStart"/>
            <w:r w:rsidRPr="0018026B">
              <w:rPr>
                <w:rFonts w:ascii="Arial" w:eastAsia="Times New Roman" w:hAnsi="Arial" w:cs="Arial"/>
                <w:color w:val="000000"/>
                <w:sz w:val="18"/>
                <w:szCs w:val="18"/>
                <w:lang w:val="en-US" w:eastAsia="el-GR"/>
              </w:rPr>
              <w:t>ωνυμί</w:t>
            </w:r>
            <w:proofErr w:type="spellEnd"/>
            <w:r w:rsidRPr="0018026B">
              <w:rPr>
                <w:rFonts w:ascii="Arial" w:eastAsia="Times New Roman" w:hAnsi="Arial" w:cs="Arial"/>
                <w:color w:val="000000"/>
                <w:sz w:val="18"/>
                <w:szCs w:val="18"/>
                <w:lang w:val="en-US" w:eastAsia="el-GR"/>
              </w:rPr>
              <w:t>α OEM.</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val="en-US" w:eastAsia="el-GR"/>
              </w:rPr>
            </w:pPr>
          </w:p>
        </w:tc>
      </w:tr>
      <w:tr w:rsidR="009F6584" w:rsidRPr="00A940DB"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val="en-US" w:eastAsia="el-GR"/>
              </w:rPr>
            </w:pPr>
            <w:r w:rsidRPr="0018026B">
              <w:rPr>
                <w:rFonts w:ascii="Arial" w:eastAsia="Times New Roman" w:hAnsi="Arial" w:cs="Arial"/>
                <w:color w:val="000000"/>
                <w:sz w:val="18"/>
                <w:szCs w:val="18"/>
                <w:lang w:val="en-US" w:eastAsia="el-GR"/>
              </w:rPr>
              <w:t>8.1.7</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val="en-US" w:eastAsia="el-GR"/>
              </w:rPr>
            </w:pPr>
            <w:proofErr w:type="spellStart"/>
            <w:r w:rsidRPr="0018026B">
              <w:rPr>
                <w:rFonts w:ascii="Arial" w:eastAsia="Times New Roman" w:hAnsi="Arial" w:cs="Arial"/>
                <w:color w:val="000000"/>
                <w:sz w:val="18"/>
                <w:szCs w:val="18"/>
                <w:lang w:val="en-US" w:eastAsia="el-GR"/>
              </w:rPr>
              <w:t>Μονάδ</w:t>
            </w:r>
            <w:proofErr w:type="spellEnd"/>
            <w:r w:rsidRPr="0018026B">
              <w:rPr>
                <w:rFonts w:ascii="Arial" w:eastAsia="Times New Roman" w:hAnsi="Arial" w:cs="Arial"/>
                <w:color w:val="000000"/>
                <w:sz w:val="18"/>
                <w:szCs w:val="18"/>
                <w:lang w:val="en-US" w:eastAsia="el-GR"/>
              </w:rPr>
              <w:t xml:space="preserve">α </w:t>
            </w:r>
            <w:proofErr w:type="spellStart"/>
            <w:r w:rsidRPr="0018026B">
              <w:rPr>
                <w:rFonts w:ascii="Arial" w:eastAsia="Times New Roman" w:hAnsi="Arial" w:cs="Arial"/>
                <w:color w:val="000000"/>
                <w:sz w:val="18"/>
                <w:szCs w:val="18"/>
                <w:lang w:val="en-US" w:eastAsia="el-GR"/>
              </w:rPr>
              <w:t>Μέτρησης</w:t>
            </w:r>
            <w:proofErr w:type="spellEnd"/>
            <w:r w:rsidRPr="0018026B">
              <w:rPr>
                <w:rFonts w:ascii="Arial" w:eastAsia="Times New Roman" w:hAnsi="Arial" w:cs="Arial"/>
                <w:color w:val="000000"/>
                <w:sz w:val="18"/>
                <w:szCs w:val="18"/>
                <w:lang w:val="en-US" w:eastAsia="el-GR"/>
              </w:rPr>
              <w:t>.</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val="en-US" w:eastAsia="el-GR"/>
              </w:rPr>
            </w:pPr>
          </w:p>
        </w:tc>
      </w:tr>
      <w:tr w:rsidR="009F6584" w:rsidRPr="00A940DB"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val="en-US" w:eastAsia="el-GR"/>
              </w:rPr>
            </w:pPr>
            <w:r w:rsidRPr="0018026B">
              <w:rPr>
                <w:rFonts w:ascii="Arial" w:eastAsia="Times New Roman" w:hAnsi="Arial" w:cs="Arial"/>
                <w:color w:val="000000"/>
                <w:sz w:val="18"/>
                <w:szCs w:val="18"/>
                <w:lang w:eastAsia="el-GR"/>
              </w:rPr>
              <w:t>8.1.8</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Κόστος προμήθειας καινούργιου ανά μονάδα μέτρησης ποσότητας.</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A940DB"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8.1.9</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Μέγιστος Χρόνος κύκλου επισκευής (</w:t>
            </w:r>
            <w:proofErr w:type="spellStart"/>
            <w:r w:rsidRPr="0018026B">
              <w:rPr>
                <w:rFonts w:ascii="Arial" w:eastAsia="Times New Roman" w:hAnsi="Arial" w:cs="Arial"/>
                <w:color w:val="000000"/>
                <w:sz w:val="18"/>
                <w:szCs w:val="18"/>
                <w:lang w:eastAsia="el-GR"/>
              </w:rPr>
              <w:t>Turn</w:t>
            </w:r>
            <w:proofErr w:type="spellEnd"/>
            <w:r w:rsidRPr="0018026B">
              <w:rPr>
                <w:rFonts w:ascii="Arial" w:eastAsia="Times New Roman" w:hAnsi="Arial" w:cs="Arial"/>
                <w:color w:val="000000"/>
                <w:sz w:val="18"/>
                <w:szCs w:val="18"/>
                <w:lang w:eastAsia="el-GR"/>
              </w:rPr>
              <w:t xml:space="preserve"> </w:t>
            </w:r>
            <w:proofErr w:type="spellStart"/>
            <w:r w:rsidRPr="0018026B">
              <w:rPr>
                <w:rFonts w:ascii="Arial" w:eastAsia="Times New Roman" w:hAnsi="Arial" w:cs="Arial"/>
                <w:color w:val="000000"/>
                <w:sz w:val="18"/>
                <w:szCs w:val="18"/>
                <w:lang w:eastAsia="el-GR"/>
              </w:rPr>
              <w:t>Around</w:t>
            </w:r>
            <w:proofErr w:type="spellEnd"/>
            <w:r w:rsidRPr="0018026B">
              <w:rPr>
                <w:rFonts w:ascii="Arial" w:eastAsia="Times New Roman" w:hAnsi="Arial" w:cs="Arial"/>
                <w:color w:val="000000"/>
                <w:sz w:val="18"/>
                <w:szCs w:val="18"/>
                <w:lang w:eastAsia="el-GR"/>
              </w:rPr>
              <w:t xml:space="preserve"> </w:t>
            </w:r>
            <w:proofErr w:type="spellStart"/>
            <w:r w:rsidRPr="0018026B">
              <w:rPr>
                <w:rFonts w:ascii="Arial" w:eastAsia="Times New Roman" w:hAnsi="Arial" w:cs="Arial"/>
                <w:color w:val="000000"/>
                <w:sz w:val="18"/>
                <w:szCs w:val="18"/>
                <w:lang w:eastAsia="el-GR"/>
              </w:rPr>
              <w:t>Time</w:t>
            </w:r>
            <w:proofErr w:type="spellEnd"/>
            <w:r w:rsidRPr="0018026B">
              <w:rPr>
                <w:rFonts w:ascii="Arial" w:eastAsia="Times New Roman" w:hAnsi="Arial" w:cs="Arial"/>
                <w:color w:val="000000"/>
                <w:sz w:val="18"/>
                <w:szCs w:val="18"/>
                <w:lang w:eastAsia="el-GR"/>
              </w:rPr>
              <w:t>).</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A940DB"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8.1.10</w:t>
            </w: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 xml:space="preserve">Επισήμανση ειδικής κατηγορίας υλικού (διαβάθμιση ασφαλείας, επικινδυνότητα για προσωπικό – περιβάλλον, </w:t>
            </w:r>
            <w:proofErr w:type="spellStart"/>
            <w:r w:rsidRPr="0018026B">
              <w:rPr>
                <w:rFonts w:ascii="Arial" w:eastAsia="Times New Roman" w:hAnsi="Arial" w:cs="Arial"/>
                <w:color w:val="000000"/>
                <w:sz w:val="18"/>
                <w:szCs w:val="18"/>
                <w:lang w:eastAsia="el-GR"/>
              </w:rPr>
              <w:t>κλπ</w:t>
            </w:r>
            <w:proofErr w:type="spellEnd"/>
            <w:r w:rsidRPr="0018026B">
              <w:rPr>
                <w:rFonts w:ascii="Arial" w:eastAsia="Times New Roman" w:hAnsi="Arial" w:cs="Arial"/>
                <w:color w:val="000000"/>
                <w:sz w:val="18"/>
                <w:szCs w:val="18"/>
                <w:lang w:eastAsia="el-GR"/>
              </w:rPr>
              <w:t>).</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A940DB"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8.2</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Οι τιμές της ανωτέρω λίστας θα αναθεωρούνται σε ετήσια βάση με αμοιβαία συμφωνηθέν, μεταξύ Προμηθευτή και ΣΥ, τύπο αναπροσαρμογής τιμών, λαμβάνοντας ως τιμές βάσης τις αρχικές τιμές.</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A940DB"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8.3</w:t>
            </w:r>
          </w:p>
        </w:tc>
        <w:tc>
          <w:tcPr>
            <w:tcW w:w="3667" w:type="dxa"/>
            <w:shd w:val="clear" w:color="auto" w:fill="auto"/>
            <w:vAlign w:val="center"/>
          </w:tcPr>
          <w:p w:rsidR="009F6584" w:rsidRPr="0018026B" w:rsidRDefault="009F6584" w:rsidP="00114110">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 xml:space="preserve">Η παράδοση των </w:t>
            </w:r>
            <w:r w:rsidR="00114110">
              <w:rPr>
                <w:rFonts w:ascii="Arial" w:eastAsia="Times New Roman" w:hAnsi="Arial" w:cs="Arial"/>
                <w:color w:val="000000"/>
                <w:sz w:val="18"/>
                <w:szCs w:val="18"/>
                <w:lang w:eastAsia="el-GR"/>
              </w:rPr>
              <w:t>συστημάτων</w:t>
            </w:r>
            <w:r w:rsidRPr="0018026B">
              <w:rPr>
                <w:rFonts w:ascii="Arial" w:eastAsia="Times New Roman" w:hAnsi="Arial" w:cs="Arial"/>
                <w:color w:val="000000"/>
                <w:sz w:val="18"/>
                <w:szCs w:val="18"/>
                <w:lang w:eastAsia="el-GR"/>
              </w:rPr>
              <w:t xml:space="preserve"> να έχει ολοκληρωθεί το μέγιστο εντός έξι (6) μηνών από την υπογραφή της Σύμβασης.</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A940DB" w:rsidTr="0018026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8.4</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Τμηματικές παραδόσεις γίνονται δεκτές εφόσον είναι ίσες τουλάχιστον με το ήμισυ της συνολικής ποσότητας.</w:t>
            </w:r>
          </w:p>
        </w:tc>
        <w:tc>
          <w:tcPr>
            <w:tcW w:w="1360" w:type="dxa"/>
            <w:shd w:val="clear" w:color="auto" w:fill="auto"/>
            <w:vAlign w:val="center"/>
            <w:hideMark/>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A940DB" w:rsidTr="0018026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8.5</w:t>
            </w:r>
          </w:p>
        </w:tc>
        <w:tc>
          <w:tcPr>
            <w:tcW w:w="3667" w:type="dxa"/>
            <w:shd w:val="clear" w:color="auto" w:fill="auto"/>
            <w:vAlign w:val="center"/>
          </w:tcPr>
          <w:p w:rsidR="009F6584" w:rsidRPr="0018026B" w:rsidRDefault="009F6584" w:rsidP="00651B6E">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 xml:space="preserve">Η παράδοση της βιβλιογραφίας και το πακέτο αναλωσίμων αρχικής υποστήριξης (εφόσον υφίσταται), να έχει ολοκληρωθεί με την παράδοση των </w:t>
            </w:r>
            <w:r w:rsidR="00651B6E">
              <w:rPr>
                <w:rFonts w:ascii="Arial" w:eastAsia="Times New Roman" w:hAnsi="Arial" w:cs="Arial"/>
                <w:color w:val="000000"/>
                <w:sz w:val="18"/>
                <w:szCs w:val="18"/>
                <w:lang w:eastAsia="el-GR"/>
              </w:rPr>
              <w:t>συστημάτων</w:t>
            </w:r>
            <w:r w:rsidRPr="0018026B">
              <w:rPr>
                <w:rFonts w:ascii="Arial" w:eastAsia="Times New Roman" w:hAnsi="Arial" w:cs="Arial"/>
                <w:color w:val="000000"/>
                <w:sz w:val="18"/>
                <w:szCs w:val="18"/>
                <w:lang w:eastAsia="el-GR"/>
              </w:rPr>
              <w:t>.</w:t>
            </w:r>
          </w:p>
        </w:tc>
        <w:tc>
          <w:tcPr>
            <w:tcW w:w="1360" w:type="dxa"/>
            <w:shd w:val="clear" w:color="auto" w:fill="auto"/>
            <w:vAlign w:val="center"/>
          </w:tcPr>
          <w:p w:rsidR="009F6584" w:rsidRPr="0018026B" w:rsidRDefault="009F6584" w:rsidP="009F6584">
            <w:pPr>
              <w:spacing w:after="0"/>
              <w:jc w:val="center"/>
              <w:rPr>
                <w:rFonts w:ascii="Arial" w:hAnsi="Arial" w:cs="Arial"/>
                <w:color w:val="000000"/>
                <w:sz w:val="18"/>
                <w:szCs w:val="18"/>
              </w:rPr>
            </w:pPr>
          </w:p>
        </w:tc>
        <w:tc>
          <w:tcPr>
            <w:tcW w:w="1579"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A940DB" w:rsidTr="00A940DB">
        <w:trPr>
          <w:cantSplit/>
          <w:trHeight w:val="510"/>
        </w:trPr>
        <w:tc>
          <w:tcPr>
            <w:tcW w:w="1458"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8.6</w:t>
            </w:r>
          </w:p>
        </w:tc>
        <w:tc>
          <w:tcPr>
            <w:tcW w:w="3667" w:type="dxa"/>
            <w:shd w:val="clear" w:color="auto" w:fill="auto"/>
            <w:vAlign w:val="center"/>
            <w:hideMark/>
          </w:tcPr>
          <w:p w:rsidR="009F6584" w:rsidRPr="0018026B" w:rsidRDefault="009F6584" w:rsidP="009F6584">
            <w:pPr>
              <w:spacing w:after="0" w:line="240" w:lineRule="auto"/>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ISO 9001.</w:t>
            </w:r>
          </w:p>
        </w:tc>
        <w:tc>
          <w:tcPr>
            <w:tcW w:w="1360"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c>
          <w:tcPr>
            <w:tcW w:w="1579"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r w:rsidRPr="0018026B">
              <w:rPr>
                <w:rFonts w:ascii="Arial" w:eastAsia="Times New Roman" w:hAnsi="Arial" w:cs="Arial"/>
                <w:color w:val="000000"/>
                <w:sz w:val="18"/>
                <w:szCs w:val="18"/>
                <w:lang w:eastAsia="el-GR"/>
              </w:rPr>
              <w:t>ΑΟ</w:t>
            </w:r>
          </w:p>
        </w:tc>
        <w:tc>
          <w:tcPr>
            <w:tcW w:w="1817" w:type="dxa"/>
            <w:shd w:val="clear" w:color="auto" w:fill="auto"/>
            <w:vAlign w:val="center"/>
            <w:hideMark/>
          </w:tcPr>
          <w:p w:rsidR="009F6584" w:rsidRPr="0018026B" w:rsidRDefault="009F6584" w:rsidP="009F6584">
            <w:pPr>
              <w:spacing w:after="0" w:line="240" w:lineRule="auto"/>
              <w:jc w:val="center"/>
              <w:rPr>
                <w:rFonts w:ascii="Arial" w:eastAsia="Times New Roman" w:hAnsi="Arial" w:cs="Arial"/>
                <w:color w:val="000000"/>
                <w:sz w:val="18"/>
                <w:szCs w:val="18"/>
                <w:lang w:eastAsia="el-GR"/>
              </w:rPr>
            </w:pPr>
          </w:p>
        </w:tc>
      </w:tr>
      <w:tr w:rsidR="009F6584" w:rsidRPr="00A940DB" w:rsidTr="00A940DB">
        <w:trPr>
          <w:cantSplit/>
          <w:trHeight w:val="510"/>
        </w:trPr>
        <w:tc>
          <w:tcPr>
            <w:tcW w:w="1458"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20"/>
                <w:szCs w:val="20"/>
                <w:lang w:eastAsia="el-GR"/>
              </w:rPr>
            </w:pPr>
          </w:p>
        </w:tc>
        <w:tc>
          <w:tcPr>
            <w:tcW w:w="3667" w:type="dxa"/>
            <w:shd w:val="clear" w:color="auto" w:fill="auto"/>
            <w:vAlign w:val="center"/>
          </w:tcPr>
          <w:p w:rsidR="009F6584" w:rsidRPr="0018026B" w:rsidRDefault="009F6584" w:rsidP="009F6584">
            <w:pPr>
              <w:spacing w:after="0" w:line="240" w:lineRule="auto"/>
              <w:rPr>
                <w:rFonts w:ascii="Arial" w:eastAsia="Times New Roman" w:hAnsi="Arial" w:cs="Arial"/>
                <w:b/>
                <w:color w:val="000000"/>
                <w:sz w:val="20"/>
                <w:szCs w:val="20"/>
                <w:lang w:eastAsia="el-GR"/>
              </w:rPr>
            </w:pPr>
            <w:r w:rsidRPr="0018026B">
              <w:rPr>
                <w:rFonts w:ascii="Arial" w:eastAsia="Times New Roman" w:hAnsi="Arial" w:cs="Arial"/>
                <w:b/>
                <w:color w:val="000000"/>
                <w:sz w:val="20"/>
                <w:szCs w:val="20"/>
                <w:lang w:eastAsia="el-GR"/>
              </w:rPr>
              <w:t>ΣΥΝΟΛΟ ΟΜΑΔΑΣ</w:t>
            </w:r>
          </w:p>
        </w:tc>
        <w:tc>
          <w:tcPr>
            <w:tcW w:w="1360" w:type="dxa"/>
            <w:shd w:val="clear" w:color="auto" w:fill="auto"/>
            <w:vAlign w:val="center"/>
          </w:tcPr>
          <w:p w:rsidR="009F6584" w:rsidRPr="0018026B" w:rsidRDefault="009F6584" w:rsidP="009F6584">
            <w:pPr>
              <w:spacing w:after="0" w:line="240" w:lineRule="auto"/>
              <w:jc w:val="center"/>
              <w:rPr>
                <w:rFonts w:ascii="Arial" w:eastAsia="Times New Roman" w:hAnsi="Arial" w:cs="Arial"/>
                <w:b/>
                <w:color w:val="000000"/>
                <w:sz w:val="20"/>
                <w:szCs w:val="20"/>
                <w:lang w:eastAsia="el-GR"/>
              </w:rPr>
            </w:pPr>
            <w:r w:rsidRPr="0018026B">
              <w:rPr>
                <w:rFonts w:ascii="Arial" w:eastAsia="Times New Roman" w:hAnsi="Arial" w:cs="Arial"/>
                <w:b/>
                <w:color w:val="000000"/>
                <w:sz w:val="20"/>
                <w:szCs w:val="20"/>
                <w:lang w:eastAsia="el-GR"/>
              </w:rPr>
              <w:t>25%</w:t>
            </w:r>
          </w:p>
        </w:tc>
        <w:tc>
          <w:tcPr>
            <w:tcW w:w="1579" w:type="dxa"/>
            <w:shd w:val="clear" w:color="auto" w:fill="auto"/>
            <w:vAlign w:val="center"/>
          </w:tcPr>
          <w:p w:rsidR="009F6584" w:rsidRPr="0018026B" w:rsidRDefault="009F6584" w:rsidP="009F6584">
            <w:pPr>
              <w:spacing w:after="0" w:line="240" w:lineRule="auto"/>
              <w:rPr>
                <w:rFonts w:ascii="Arial" w:eastAsia="Times New Roman" w:hAnsi="Arial" w:cs="Arial"/>
                <w:color w:val="000000"/>
                <w:sz w:val="20"/>
                <w:szCs w:val="20"/>
                <w:lang w:eastAsia="el-GR"/>
              </w:rPr>
            </w:pPr>
          </w:p>
        </w:tc>
        <w:tc>
          <w:tcPr>
            <w:tcW w:w="1817" w:type="dxa"/>
            <w:shd w:val="clear" w:color="auto" w:fill="auto"/>
            <w:vAlign w:val="center"/>
          </w:tcPr>
          <w:p w:rsidR="009F6584" w:rsidRPr="0018026B" w:rsidRDefault="009F6584" w:rsidP="009F6584">
            <w:pPr>
              <w:spacing w:after="0" w:line="240" w:lineRule="auto"/>
              <w:jc w:val="center"/>
              <w:rPr>
                <w:rFonts w:ascii="Arial" w:eastAsia="Times New Roman" w:hAnsi="Arial" w:cs="Arial"/>
                <w:color w:val="000000"/>
                <w:sz w:val="20"/>
                <w:szCs w:val="20"/>
                <w:lang w:eastAsia="el-GR"/>
              </w:rPr>
            </w:pPr>
          </w:p>
        </w:tc>
      </w:tr>
    </w:tbl>
    <w:p w:rsidR="00293A55" w:rsidRPr="00A940DB" w:rsidRDefault="00293A55" w:rsidP="0018026B">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293A55" w:rsidRPr="00A940DB"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211CE6" w:rsidRPr="00211CE6" w:rsidRDefault="00211CE6" w:rsidP="00211CE6">
      <w:pPr>
        <w:widowControl w:val="0"/>
        <w:tabs>
          <w:tab w:val="left" w:pos="567"/>
          <w:tab w:val="left" w:pos="5040"/>
        </w:tabs>
        <w:autoSpaceDE w:val="0"/>
        <w:autoSpaceDN w:val="0"/>
        <w:adjustRightInd w:val="0"/>
        <w:spacing w:after="120" w:line="240" w:lineRule="auto"/>
        <w:ind w:left="28"/>
        <w:jc w:val="both"/>
        <w:rPr>
          <w:rFonts w:ascii="Arial" w:eastAsia="Times New Roman" w:hAnsi="Arial"/>
          <w:spacing w:val="-8"/>
          <w:sz w:val="24"/>
          <w:szCs w:val="24"/>
          <w:u w:val="single"/>
          <w:lang w:eastAsia="el-GR"/>
        </w:rPr>
      </w:pPr>
      <w:r w:rsidRPr="00211CE6">
        <w:rPr>
          <w:rFonts w:ascii="Arial" w:eastAsia="Times New Roman" w:hAnsi="Arial"/>
          <w:spacing w:val="-8"/>
          <w:sz w:val="24"/>
          <w:szCs w:val="24"/>
          <w:u w:val="single"/>
          <w:lang w:eastAsia="el-GR"/>
        </w:rPr>
        <w:t>Υπόμνημα Βαθμολόγησης</w:t>
      </w:r>
    </w:p>
    <w:p w:rsidR="00211CE6" w:rsidRPr="00211CE6" w:rsidRDefault="00211CE6" w:rsidP="00211CE6">
      <w:pPr>
        <w:widowControl w:val="0"/>
        <w:tabs>
          <w:tab w:val="left" w:pos="567"/>
          <w:tab w:val="left" w:pos="5040"/>
        </w:tabs>
        <w:autoSpaceDE w:val="0"/>
        <w:autoSpaceDN w:val="0"/>
        <w:adjustRightInd w:val="0"/>
        <w:spacing w:after="120" w:line="240" w:lineRule="auto"/>
        <w:ind w:left="28"/>
        <w:jc w:val="both"/>
        <w:rPr>
          <w:rFonts w:ascii="Arial" w:eastAsia="Times New Roman" w:hAnsi="Arial"/>
          <w:spacing w:val="-8"/>
          <w:sz w:val="24"/>
          <w:szCs w:val="24"/>
          <w:lang w:eastAsia="el-GR"/>
        </w:rPr>
      </w:pPr>
      <w:r w:rsidRPr="00211CE6">
        <w:rPr>
          <w:rFonts w:ascii="Arial" w:eastAsia="Times New Roman" w:hAnsi="Arial"/>
          <w:spacing w:val="-8"/>
          <w:sz w:val="24"/>
          <w:szCs w:val="24"/>
          <w:lang w:eastAsia="el-GR"/>
        </w:rPr>
        <w:t>Α</w:t>
      </w:r>
      <w:r w:rsidRPr="00211CE6">
        <w:rPr>
          <w:rFonts w:ascii="Arial" w:eastAsia="Times New Roman" w:hAnsi="Arial"/>
          <w:spacing w:val="-8"/>
          <w:sz w:val="24"/>
          <w:szCs w:val="24"/>
          <w:lang w:eastAsia="el-GR"/>
        </w:rPr>
        <w:tab/>
        <w:t>Αξιολογείται η παροχή ή μη του χαρακτηριστικού ή της υπηρεσίας.</w:t>
      </w:r>
    </w:p>
    <w:p w:rsidR="00211CE6" w:rsidRPr="00211CE6" w:rsidRDefault="00211CE6" w:rsidP="00211CE6">
      <w:pPr>
        <w:widowControl w:val="0"/>
        <w:tabs>
          <w:tab w:val="left" w:pos="567"/>
          <w:tab w:val="left" w:pos="5040"/>
        </w:tabs>
        <w:autoSpaceDE w:val="0"/>
        <w:autoSpaceDN w:val="0"/>
        <w:adjustRightInd w:val="0"/>
        <w:spacing w:after="120" w:line="240" w:lineRule="auto"/>
        <w:ind w:left="28"/>
        <w:jc w:val="both"/>
        <w:rPr>
          <w:rFonts w:ascii="Arial" w:eastAsia="Times New Roman" w:hAnsi="Arial"/>
          <w:spacing w:val="-8"/>
          <w:sz w:val="24"/>
          <w:szCs w:val="24"/>
          <w:lang w:eastAsia="el-GR"/>
        </w:rPr>
      </w:pPr>
      <w:r w:rsidRPr="00211CE6">
        <w:rPr>
          <w:rFonts w:ascii="Arial" w:eastAsia="Times New Roman" w:hAnsi="Arial"/>
          <w:spacing w:val="-8"/>
          <w:sz w:val="24"/>
          <w:szCs w:val="24"/>
          <w:lang w:eastAsia="el-GR"/>
        </w:rPr>
        <w:t>Β</w:t>
      </w:r>
      <w:r w:rsidRPr="00211CE6">
        <w:rPr>
          <w:rFonts w:ascii="Arial" w:eastAsia="Times New Roman" w:hAnsi="Arial"/>
          <w:spacing w:val="-8"/>
          <w:sz w:val="24"/>
          <w:szCs w:val="24"/>
          <w:lang w:eastAsia="el-GR"/>
        </w:rPr>
        <w:tab/>
        <w:t>Βαθμολογείται με το μέγιστο βαθμό η προσφορά με τη μεγαλύτερη τιμή από αυτή που ορίζει το κριτήριο και οι υπόλοιπες προσφορές βαθμολογούνται συγκριτικά με αυτήν, με μικρότερους βαθμούς.</w:t>
      </w:r>
      <w:r w:rsidR="009338BA">
        <w:rPr>
          <w:rFonts w:ascii="Arial" w:eastAsia="Times New Roman" w:hAnsi="Arial"/>
          <w:spacing w:val="-8"/>
          <w:sz w:val="24"/>
          <w:szCs w:val="24"/>
          <w:lang w:eastAsia="el-GR"/>
        </w:rPr>
        <w:t xml:space="preserve"> Στην περίπτωση που το κριτήριο δεν ορίζει τιμή, </w:t>
      </w:r>
      <w:r w:rsidR="009338BA" w:rsidRPr="009338BA">
        <w:rPr>
          <w:rFonts w:ascii="Arial" w:eastAsia="Times New Roman" w:hAnsi="Arial"/>
          <w:spacing w:val="-8"/>
          <w:sz w:val="24"/>
          <w:szCs w:val="24"/>
          <w:lang w:eastAsia="el-GR"/>
        </w:rPr>
        <w:t>βαθμολογείται με τον μέγιστο βαθμό (100) η ευνοϊκότερη για τις ΕΔ τεχνική προσφορά, ενώ οι υπόλοιπες προσφορές βαθμολογούνται συγκριτικά με αυτήν, με μικρότερους βαθμούς.</w:t>
      </w:r>
    </w:p>
    <w:p w:rsidR="00293A55" w:rsidRPr="00211CE6" w:rsidRDefault="00211CE6" w:rsidP="00211CE6">
      <w:pPr>
        <w:widowControl w:val="0"/>
        <w:tabs>
          <w:tab w:val="left" w:pos="567"/>
          <w:tab w:val="left" w:pos="5040"/>
        </w:tabs>
        <w:autoSpaceDE w:val="0"/>
        <w:autoSpaceDN w:val="0"/>
        <w:adjustRightInd w:val="0"/>
        <w:spacing w:after="120" w:line="240" w:lineRule="auto"/>
        <w:ind w:left="28"/>
        <w:jc w:val="both"/>
        <w:rPr>
          <w:rFonts w:ascii="Arial" w:eastAsia="Times New Roman" w:hAnsi="Arial"/>
          <w:spacing w:val="-8"/>
          <w:sz w:val="24"/>
          <w:szCs w:val="24"/>
          <w:lang w:eastAsia="el-GR"/>
        </w:rPr>
      </w:pPr>
      <w:r w:rsidRPr="00211CE6">
        <w:rPr>
          <w:rFonts w:ascii="Arial" w:eastAsia="Times New Roman" w:hAnsi="Arial"/>
          <w:spacing w:val="-8"/>
          <w:sz w:val="24"/>
          <w:szCs w:val="24"/>
          <w:lang w:eastAsia="el-GR"/>
        </w:rPr>
        <w:t>Γ</w:t>
      </w:r>
      <w:r w:rsidRPr="00211CE6">
        <w:rPr>
          <w:rFonts w:ascii="Arial" w:eastAsia="Times New Roman" w:hAnsi="Arial"/>
          <w:spacing w:val="-8"/>
          <w:sz w:val="24"/>
          <w:szCs w:val="24"/>
          <w:lang w:eastAsia="el-GR"/>
        </w:rPr>
        <w:tab/>
        <w:t xml:space="preserve">Βαθμολογείται με το μέγιστο βαθμό η προσφορά με τη μικρότερη τιμή από αυτή που ορίζει το κριτήριο και οι υπόλοιπες προσφορές βαθμολογούνται συγκριτικά με αυτήν, με </w:t>
      </w:r>
      <w:r w:rsidRPr="00211CE6">
        <w:rPr>
          <w:rFonts w:ascii="Arial" w:eastAsia="Times New Roman" w:hAnsi="Arial"/>
          <w:spacing w:val="-8"/>
          <w:sz w:val="24"/>
          <w:szCs w:val="24"/>
          <w:lang w:eastAsia="el-GR"/>
        </w:rPr>
        <w:lastRenderedPageBreak/>
        <w:t>μικρότερους βαθμούς.</w:t>
      </w:r>
      <w:r w:rsidR="009338BA">
        <w:rPr>
          <w:rFonts w:ascii="Arial" w:eastAsia="Times New Roman" w:hAnsi="Arial"/>
          <w:spacing w:val="-8"/>
          <w:sz w:val="24"/>
          <w:szCs w:val="24"/>
          <w:lang w:eastAsia="el-GR"/>
        </w:rPr>
        <w:t xml:space="preserve"> Στην περίπτωση που το κριτήριο δεν ορίζει τιμή, </w:t>
      </w:r>
      <w:r w:rsidR="009338BA" w:rsidRPr="009338BA">
        <w:rPr>
          <w:rFonts w:ascii="Arial" w:eastAsia="Times New Roman" w:hAnsi="Arial"/>
          <w:spacing w:val="-8"/>
          <w:sz w:val="24"/>
          <w:szCs w:val="24"/>
          <w:lang w:eastAsia="el-GR"/>
        </w:rPr>
        <w:t>βαθμολογείται με τον μέγιστο βαθμό (100) η ευνοϊκότερη για τις ΕΔ τεχνική προσφορά, ενώ οι υπόλοιπες προσφορές βαθμολογούνται συγκριτικά με αυτήν, με μικρότερους βαθμούς.</w:t>
      </w:r>
    </w:p>
    <w:p w:rsidR="00293A55"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F15F39" w:rsidRDefault="00F15F39"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Pr="00502786" w:rsidRDefault="00502786" w:rsidP="004A23B4">
      <w:pPr>
        <w:widowControl w:val="0"/>
        <w:tabs>
          <w:tab w:val="left" w:pos="5040"/>
        </w:tabs>
        <w:autoSpaceDE w:val="0"/>
        <w:autoSpaceDN w:val="0"/>
        <w:adjustRightInd w:val="0"/>
        <w:spacing w:after="0" w:line="240" w:lineRule="auto"/>
        <w:ind w:left="29"/>
        <w:jc w:val="center"/>
        <w:rPr>
          <w:rFonts w:ascii="Arial" w:eastAsia="Times New Roman" w:hAnsi="Arial"/>
          <w:b/>
          <w:spacing w:val="-8"/>
          <w:sz w:val="24"/>
          <w:szCs w:val="24"/>
          <w:lang w:eastAsia="el-GR"/>
        </w:rPr>
      </w:pPr>
      <w:r w:rsidRPr="00502786">
        <w:rPr>
          <w:rFonts w:ascii="Arial" w:eastAsia="Times New Roman" w:hAnsi="Arial"/>
          <w:b/>
          <w:spacing w:val="-8"/>
          <w:sz w:val="32"/>
          <w:szCs w:val="24"/>
          <w:lang w:eastAsia="el-GR"/>
        </w:rPr>
        <w:t>ΚΕΝΗ ΣΕΛΙΔΑ</w:t>
      </w: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18026B" w:rsidRPr="00A940DB"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rsidR="00CC1E13" w:rsidRDefault="00CC1E13" w:rsidP="0018026B">
      <w:pPr>
        <w:widowControl w:val="0"/>
        <w:autoSpaceDE w:val="0"/>
        <w:autoSpaceDN w:val="0"/>
        <w:adjustRightInd w:val="0"/>
        <w:spacing w:after="0" w:line="240" w:lineRule="auto"/>
        <w:rPr>
          <w:rFonts w:ascii="Arial" w:eastAsia="Times New Roman" w:hAnsi="Arial"/>
          <w:sz w:val="24"/>
          <w:szCs w:val="20"/>
          <w:lang w:eastAsia="ar-SA"/>
        </w:rPr>
      </w:pPr>
    </w:p>
    <w:p w:rsidR="004B6E61" w:rsidRDefault="004B6E61" w:rsidP="004A23B4">
      <w:pPr>
        <w:widowControl w:val="0"/>
        <w:autoSpaceDE w:val="0"/>
        <w:autoSpaceDN w:val="0"/>
        <w:adjustRightInd w:val="0"/>
        <w:spacing w:after="0" w:line="240" w:lineRule="auto"/>
        <w:rPr>
          <w:rFonts w:ascii="Arial" w:eastAsia="Times New Roman" w:hAnsi="Arial" w:cs="Arial"/>
          <w:sz w:val="18"/>
          <w:szCs w:val="18"/>
          <w:lang w:eastAsia="el-GR"/>
        </w:rPr>
        <w:sectPr w:rsidR="004B6E61" w:rsidSect="000F343E">
          <w:headerReference w:type="default" r:id="rId15"/>
          <w:pgSz w:w="11906" w:h="16838"/>
          <w:pgMar w:top="1702" w:right="1133" w:bottom="1135" w:left="1985" w:header="709" w:footer="709" w:gutter="0"/>
          <w:pgNumType w:start="1"/>
          <w:cols w:space="708"/>
          <w:titlePg/>
          <w:docGrid w:linePitch="360"/>
        </w:sectPr>
      </w:pPr>
    </w:p>
    <w:p w:rsidR="00FB5573" w:rsidRDefault="00FB5573" w:rsidP="004A23B4">
      <w:pPr>
        <w:widowControl w:val="0"/>
        <w:autoSpaceDE w:val="0"/>
        <w:autoSpaceDN w:val="0"/>
        <w:adjustRightInd w:val="0"/>
        <w:spacing w:after="0" w:line="240" w:lineRule="auto"/>
        <w:rPr>
          <w:rFonts w:ascii="Arial" w:eastAsia="Times New Roman" w:hAnsi="Arial" w:cs="Arial"/>
          <w:sz w:val="18"/>
          <w:szCs w:val="18"/>
          <w:lang w:eastAsia="el-GR"/>
        </w:rPr>
      </w:pPr>
    </w:p>
    <w:p w:rsidR="004D1D1F" w:rsidRDefault="004D1D1F" w:rsidP="004A23B4">
      <w:pPr>
        <w:widowControl w:val="0"/>
        <w:shd w:val="clear" w:color="auto" w:fill="FFFFFF"/>
        <w:autoSpaceDE w:val="0"/>
        <w:autoSpaceDN w:val="0"/>
        <w:adjustRightInd w:val="0"/>
        <w:spacing w:after="0" w:line="240" w:lineRule="auto"/>
        <w:jc w:val="center"/>
        <w:rPr>
          <w:rFonts w:ascii="Arial" w:eastAsia="Times New Roman" w:hAnsi="Arial"/>
          <w:spacing w:val="-7"/>
          <w:sz w:val="24"/>
          <w:szCs w:val="24"/>
          <w:lang w:eastAsia="el-GR"/>
        </w:rPr>
      </w:pPr>
    </w:p>
    <w:p w:rsidR="004A23B4" w:rsidRPr="00B64D12" w:rsidRDefault="004A23B4" w:rsidP="004A23B4">
      <w:pPr>
        <w:tabs>
          <w:tab w:val="left" w:pos="851"/>
          <w:tab w:val="left" w:pos="1701"/>
          <w:tab w:val="left" w:pos="2552"/>
          <w:tab w:val="left" w:pos="3402"/>
          <w:tab w:val="left" w:pos="4253"/>
          <w:tab w:val="left" w:pos="5103"/>
        </w:tabs>
        <w:spacing w:after="0" w:line="240" w:lineRule="auto"/>
        <w:jc w:val="center"/>
        <w:rPr>
          <w:rFonts w:ascii="Arial" w:eastAsia="MS Mincho" w:hAnsi="Arial" w:cs="Arial"/>
          <w:sz w:val="24"/>
          <w:szCs w:val="24"/>
          <w:u w:val="single"/>
        </w:rPr>
      </w:pPr>
      <w:r w:rsidRPr="004A23B4">
        <w:rPr>
          <w:rFonts w:ascii="Arial" w:eastAsia="MS Mincho" w:hAnsi="Arial" w:cs="Arial"/>
          <w:sz w:val="24"/>
          <w:szCs w:val="24"/>
          <w:u w:val="single"/>
        </w:rPr>
        <w:t xml:space="preserve">ΠΡΟΣΘΗΚΗ </w:t>
      </w:r>
      <w:r w:rsidR="00B94A72">
        <w:rPr>
          <w:rFonts w:ascii="Arial" w:eastAsia="MS Mincho" w:hAnsi="Arial" w:cs="Arial"/>
          <w:sz w:val="24"/>
          <w:szCs w:val="24"/>
          <w:u w:val="single"/>
        </w:rPr>
        <w:t>Ι</w:t>
      </w:r>
      <w:r w:rsidR="00B64D12">
        <w:rPr>
          <w:rFonts w:ascii="Arial" w:eastAsia="MS Mincho" w:hAnsi="Arial" w:cs="Arial"/>
          <w:sz w:val="24"/>
          <w:szCs w:val="24"/>
          <w:u w:val="single"/>
        </w:rPr>
        <w:t>Ι</w:t>
      </w:r>
    </w:p>
    <w:p w:rsidR="004A23B4" w:rsidRPr="004A23B4" w:rsidRDefault="004A23B4" w:rsidP="004A23B4">
      <w:pPr>
        <w:tabs>
          <w:tab w:val="left" w:pos="851"/>
          <w:tab w:val="left" w:pos="1701"/>
          <w:tab w:val="left" w:pos="2552"/>
          <w:tab w:val="left" w:pos="3402"/>
          <w:tab w:val="left" w:pos="4253"/>
          <w:tab w:val="left" w:pos="5103"/>
        </w:tabs>
        <w:spacing w:after="0" w:line="240" w:lineRule="auto"/>
        <w:jc w:val="center"/>
        <w:rPr>
          <w:rFonts w:ascii="Arial" w:eastAsia="Times New Roman" w:hAnsi="Arial" w:cs="Arial"/>
          <w:sz w:val="24"/>
          <w:szCs w:val="24"/>
          <w:u w:val="single"/>
        </w:rPr>
      </w:pPr>
    </w:p>
    <w:p w:rsidR="004A23B4" w:rsidRPr="004A23B4" w:rsidRDefault="004A23B4" w:rsidP="004A23B4">
      <w:pPr>
        <w:tabs>
          <w:tab w:val="left" w:pos="851"/>
          <w:tab w:val="left" w:pos="1701"/>
          <w:tab w:val="left" w:pos="2552"/>
          <w:tab w:val="left" w:pos="3402"/>
          <w:tab w:val="left" w:pos="4253"/>
          <w:tab w:val="left" w:pos="5103"/>
        </w:tabs>
        <w:spacing w:after="0" w:line="240" w:lineRule="auto"/>
        <w:jc w:val="center"/>
        <w:rPr>
          <w:rFonts w:ascii="Arial" w:eastAsia="Times New Roman" w:hAnsi="Arial" w:cs="Arial"/>
          <w:sz w:val="24"/>
          <w:szCs w:val="24"/>
          <w:u w:val="single"/>
        </w:rPr>
      </w:pPr>
      <w:r w:rsidRPr="004A23B4">
        <w:rPr>
          <w:rFonts w:ascii="Arial" w:eastAsia="Times New Roman" w:hAnsi="Arial" w:cs="Arial"/>
          <w:sz w:val="24"/>
          <w:szCs w:val="24"/>
          <w:u w:val="single"/>
        </w:rPr>
        <w:t xml:space="preserve">ΥΠΟΔΕΙΓΜΑ </w:t>
      </w:r>
    </w:p>
    <w:p w:rsidR="004A23B4" w:rsidRPr="004A23B4" w:rsidRDefault="004A23B4" w:rsidP="004A23B4">
      <w:pPr>
        <w:tabs>
          <w:tab w:val="left" w:pos="851"/>
          <w:tab w:val="left" w:pos="1701"/>
          <w:tab w:val="left" w:pos="2552"/>
          <w:tab w:val="left" w:pos="3402"/>
          <w:tab w:val="left" w:pos="4253"/>
          <w:tab w:val="left" w:pos="5103"/>
        </w:tabs>
        <w:spacing w:after="0" w:line="240" w:lineRule="auto"/>
        <w:jc w:val="center"/>
        <w:rPr>
          <w:rFonts w:ascii="Arial" w:eastAsia="Times New Roman" w:hAnsi="Arial" w:cs="Arial"/>
          <w:sz w:val="24"/>
          <w:szCs w:val="24"/>
          <w:u w:val="single"/>
        </w:rPr>
      </w:pPr>
      <w:r w:rsidRPr="004A23B4">
        <w:rPr>
          <w:rFonts w:ascii="Arial" w:eastAsia="Times New Roman" w:hAnsi="Arial" w:cs="Arial"/>
          <w:sz w:val="24"/>
          <w:szCs w:val="24"/>
          <w:u w:val="single"/>
        </w:rPr>
        <w:t>ΠΡΟΤΕΙΝΟΜΕΝΗΣ ΟΡΓΑΝΩΣΗΣ ΕΚΠΑΙΔΕΥΣΗΣ</w:t>
      </w:r>
    </w:p>
    <w:p w:rsidR="004A23B4" w:rsidRPr="004A23B4" w:rsidRDefault="004A23B4" w:rsidP="004A23B4">
      <w:pPr>
        <w:tabs>
          <w:tab w:val="left" w:pos="851"/>
          <w:tab w:val="left" w:pos="1701"/>
          <w:tab w:val="left" w:pos="2552"/>
          <w:tab w:val="left" w:pos="3402"/>
          <w:tab w:val="left" w:pos="4253"/>
          <w:tab w:val="left" w:pos="5103"/>
        </w:tabs>
        <w:spacing w:after="0" w:line="240" w:lineRule="auto"/>
        <w:jc w:val="center"/>
        <w:rPr>
          <w:rFonts w:ascii="Arial" w:eastAsia="Times New Roman" w:hAnsi="Arial" w:cs="Arial"/>
          <w:sz w:val="24"/>
          <w:szCs w:val="24"/>
        </w:rPr>
      </w:pPr>
    </w:p>
    <w:p w:rsidR="004A23B4" w:rsidRPr="004A23B4" w:rsidRDefault="004A23B4" w:rsidP="004A23B4">
      <w:pPr>
        <w:tabs>
          <w:tab w:val="left" w:pos="851"/>
          <w:tab w:val="left" w:pos="1701"/>
          <w:tab w:val="left" w:pos="2552"/>
          <w:tab w:val="left" w:pos="3402"/>
          <w:tab w:val="left" w:pos="4253"/>
          <w:tab w:val="left" w:pos="5103"/>
        </w:tabs>
        <w:spacing w:after="0" w:line="240" w:lineRule="auto"/>
        <w:jc w:val="center"/>
        <w:rPr>
          <w:rFonts w:ascii="Arial" w:eastAsia="Times New Roman" w:hAnsi="Arial" w:cs="Arial"/>
          <w:sz w:val="24"/>
          <w:szCs w:val="24"/>
        </w:rPr>
      </w:pPr>
      <w:r w:rsidRPr="004A23B4">
        <w:rPr>
          <w:rFonts w:ascii="Arial" w:eastAsia="Times New Roman" w:hAnsi="Arial" w:cs="Arial"/>
          <w:sz w:val="24"/>
          <w:szCs w:val="24"/>
        </w:rPr>
        <w:t>ΟΡΓΑΝΩΣΗ ΕΚΠΑΙΔΕΥΣΗΣ ΓΙΑ ………[1]…………</w:t>
      </w:r>
    </w:p>
    <w:p w:rsidR="004A23B4" w:rsidRPr="004A23B4" w:rsidRDefault="004A23B4" w:rsidP="004A23B4">
      <w:pPr>
        <w:tabs>
          <w:tab w:val="left" w:pos="851"/>
          <w:tab w:val="left" w:pos="1701"/>
          <w:tab w:val="left" w:pos="2552"/>
          <w:tab w:val="left" w:pos="3402"/>
          <w:tab w:val="left" w:pos="4253"/>
          <w:tab w:val="left" w:pos="5103"/>
        </w:tabs>
        <w:spacing w:after="0" w:line="240" w:lineRule="auto"/>
        <w:jc w:val="center"/>
        <w:rPr>
          <w:rFonts w:ascii="Arial" w:eastAsia="Times New Roman" w:hAnsi="Arial" w:cs="Arial"/>
          <w:sz w:val="24"/>
          <w:szCs w:val="24"/>
          <w:u w:val="single"/>
        </w:rPr>
      </w:pPr>
    </w:p>
    <w:p w:rsidR="004A23B4" w:rsidRPr="004A23B4" w:rsidRDefault="004A23B4" w:rsidP="004A23B4">
      <w:pPr>
        <w:tabs>
          <w:tab w:val="left" w:pos="851"/>
          <w:tab w:val="left" w:pos="1701"/>
          <w:tab w:val="left" w:pos="2552"/>
          <w:tab w:val="left" w:pos="3402"/>
          <w:tab w:val="left" w:pos="4253"/>
          <w:tab w:val="left" w:pos="5103"/>
        </w:tabs>
        <w:spacing w:after="0" w:line="240" w:lineRule="auto"/>
        <w:jc w:val="both"/>
        <w:rPr>
          <w:rFonts w:ascii="Arial" w:eastAsia="Times New Roman" w:hAnsi="Arial" w:cs="Arial"/>
          <w:sz w:val="24"/>
          <w:szCs w:val="24"/>
        </w:rPr>
      </w:pPr>
      <w:r w:rsidRPr="004A23B4">
        <w:rPr>
          <w:rFonts w:ascii="Arial" w:eastAsia="Times New Roman" w:hAnsi="Arial" w:cs="Arial"/>
          <w:sz w:val="24"/>
          <w:szCs w:val="24"/>
        </w:rPr>
        <w:t>Για την Οργάνωση Εκπαίδευσης ………[1]…………προτείνονται :</w:t>
      </w:r>
    </w:p>
    <w:p w:rsidR="004A23B4" w:rsidRPr="004A23B4" w:rsidRDefault="004A23B4" w:rsidP="004A23B4">
      <w:pPr>
        <w:tabs>
          <w:tab w:val="left" w:pos="851"/>
          <w:tab w:val="left" w:pos="1701"/>
          <w:tab w:val="left" w:pos="2552"/>
          <w:tab w:val="left" w:pos="3402"/>
          <w:tab w:val="left" w:pos="4253"/>
          <w:tab w:val="left" w:pos="5103"/>
        </w:tabs>
        <w:spacing w:after="0" w:line="240" w:lineRule="auto"/>
        <w:rPr>
          <w:rFonts w:ascii="Arial" w:eastAsia="Times New Roman" w:hAnsi="Arial" w:cs="Arial"/>
          <w:sz w:val="24"/>
          <w:szCs w:val="24"/>
        </w:rPr>
      </w:pPr>
    </w:p>
    <w:p w:rsidR="004A23B4" w:rsidRPr="004A23B4" w:rsidRDefault="004A23B4" w:rsidP="004A23B4">
      <w:pPr>
        <w:spacing w:after="0" w:line="240" w:lineRule="auto"/>
        <w:ind w:firstLine="540"/>
        <w:rPr>
          <w:rFonts w:ascii="Arial" w:eastAsia="Times New Roman" w:hAnsi="Arial" w:cs="Arial"/>
          <w:sz w:val="24"/>
          <w:szCs w:val="24"/>
        </w:rPr>
      </w:pPr>
      <w:r w:rsidRPr="004A23B4">
        <w:rPr>
          <w:rFonts w:ascii="Arial" w:eastAsia="Times New Roman" w:hAnsi="Arial" w:cs="Arial"/>
          <w:sz w:val="24"/>
          <w:szCs w:val="24"/>
        </w:rPr>
        <w:t xml:space="preserve">1. Διάρκεια Εκπαίδευσης: Η εκπαίδευση που θα πραγματοποιηθεί θα έχει διάρκεια …(2)… εργασίμων ημερών και με ωράριο από 08:00 </w:t>
      </w:r>
      <w:proofErr w:type="spellStart"/>
      <w:r w:rsidRPr="004A23B4">
        <w:rPr>
          <w:rFonts w:ascii="Arial" w:eastAsia="Times New Roman" w:hAnsi="Arial" w:cs="Arial"/>
          <w:sz w:val="24"/>
          <w:szCs w:val="24"/>
        </w:rPr>
        <w:t>εώς</w:t>
      </w:r>
      <w:proofErr w:type="spellEnd"/>
      <w:r w:rsidRPr="004A23B4">
        <w:rPr>
          <w:rFonts w:ascii="Arial" w:eastAsia="Times New Roman" w:hAnsi="Arial" w:cs="Arial"/>
          <w:sz w:val="24"/>
          <w:szCs w:val="24"/>
        </w:rPr>
        <w:t xml:space="preserve"> τις 14:30.</w:t>
      </w:r>
    </w:p>
    <w:p w:rsidR="004A23B4" w:rsidRPr="004A23B4" w:rsidRDefault="004A23B4" w:rsidP="004A23B4">
      <w:pPr>
        <w:spacing w:after="0" w:line="240" w:lineRule="auto"/>
        <w:ind w:firstLine="1134"/>
        <w:rPr>
          <w:rFonts w:ascii="Arial" w:eastAsia="Times New Roman" w:hAnsi="Arial" w:cs="Arial"/>
          <w:sz w:val="24"/>
          <w:szCs w:val="24"/>
        </w:rPr>
      </w:pPr>
    </w:p>
    <w:p w:rsidR="004A23B4" w:rsidRPr="004A23B4" w:rsidRDefault="004A23B4" w:rsidP="004A23B4">
      <w:pPr>
        <w:spacing w:after="0" w:line="240" w:lineRule="auto"/>
        <w:ind w:firstLine="540"/>
        <w:rPr>
          <w:rFonts w:ascii="Arial" w:eastAsia="Times New Roman" w:hAnsi="Arial" w:cs="Arial"/>
          <w:sz w:val="24"/>
          <w:szCs w:val="24"/>
        </w:rPr>
      </w:pPr>
      <w:r w:rsidRPr="004A23B4">
        <w:rPr>
          <w:rFonts w:ascii="Arial" w:eastAsia="Times New Roman" w:hAnsi="Arial" w:cs="Arial"/>
          <w:sz w:val="24"/>
          <w:szCs w:val="24"/>
        </w:rPr>
        <w:t xml:space="preserve">2. </w:t>
      </w:r>
      <w:r w:rsidRPr="004A23B4">
        <w:rPr>
          <w:rFonts w:ascii="Arial" w:eastAsia="Times New Roman" w:hAnsi="Arial" w:cs="Arial"/>
          <w:sz w:val="24"/>
          <w:szCs w:val="24"/>
          <w:lang w:val="en-GB"/>
        </w:rPr>
        <w:t>To</w:t>
      </w:r>
      <w:r w:rsidRPr="004A23B4">
        <w:rPr>
          <w:rFonts w:ascii="Arial" w:eastAsia="Times New Roman" w:hAnsi="Arial" w:cs="Arial"/>
          <w:sz w:val="24"/>
          <w:szCs w:val="24"/>
        </w:rPr>
        <w:t xml:space="preserve"> προτεινόμενο πρόγραμμα εκπαίδευσης ανά ημέρα είναι:</w:t>
      </w:r>
    </w:p>
    <w:p w:rsidR="004A23B4" w:rsidRPr="004A23B4" w:rsidRDefault="004A23B4" w:rsidP="004A23B4">
      <w:pPr>
        <w:spacing w:after="0" w:line="240" w:lineRule="auto"/>
        <w:ind w:firstLine="1134"/>
        <w:rPr>
          <w:rFonts w:ascii="Arial" w:eastAsia="Times New Roman" w:hAnsi="Arial" w:cs="Arial"/>
          <w:sz w:val="24"/>
          <w:szCs w:val="24"/>
        </w:rPr>
      </w:pPr>
    </w:p>
    <w:p w:rsidR="004A23B4" w:rsidRPr="004A23B4" w:rsidRDefault="004A23B4" w:rsidP="004A23B4">
      <w:pPr>
        <w:spacing w:after="0" w:line="240" w:lineRule="auto"/>
        <w:ind w:firstLine="1260"/>
        <w:rPr>
          <w:rFonts w:ascii="Arial" w:eastAsia="Times New Roman" w:hAnsi="Arial" w:cs="Arial"/>
          <w:sz w:val="24"/>
          <w:szCs w:val="24"/>
        </w:rPr>
      </w:pPr>
      <w:r w:rsidRPr="004A23B4">
        <w:rPr>
          <w:rFonts w:ascii="Arial" w:eastAsia="Times New Roman" w:hAnsi="Arial" w:cs="Arial"/>
          <w:sz w:val="24"/>
          <w:szCs w:val="24"/>
        </w:rPr>
        <w:t>α.</w:t>
      </w:r>
      <w:r w:rsidR="00B12237">
        <w:rPr>
          <w:rFonts w:ascii="Arial" w:eastAsia="Times New Roman" w:hAnsi="Arial" w:cs="Arial"/>
          <w:sz w:val="24"/>
          <w:szCs w:val="24"/>
        </w:rPr>
        <w:t xml:space="preserve"> </w:t>
      </w:r>
      <w:r w:rsidRPr="004A23B4">
        <w:rPr>
          <w:rFonts w:ascii="Arial" w:eastAsia="Times New Roman" w:hAnsi="Arial" w:cs="Arial"/>
          <w:sz w:val="24"/>
          <w:szCs w:val="24"/>
        </w:rPr>
        <w:t>Δευτέρα</w:t>
      </w:r>
      <w:r w:rsidR="00B12237">
        <w:rPr>
          <w:rFonts w:ascii="Arial" w:eastAsia="Times New Roman" w:hAnsi="Arial" w:cs="Arial"/>
          <w:sz w:val="24"/>
          <w:szCs w:val="24"/>
        </w:rPr>
        <w:t xml:space="preserve"> </w:t>
      </w:r>
      <w:r w:rsidRPr="004A23B4">
        <w:rPr>
          <w:rFonts w:ascii="Arial" w:eastAsia="Times New Roman" w:hAnsi="Arial" w:cs="Arial"/>
          <w:sz w:val="24"/>
          <w:szCs w:val="24"/>
        </w:rPr>
        <w:t>…(3)…</w:t>
      </w:r>
    </w:p>
    <w:p w:rsidR="004A23B4" w:rsidRPr="004A23B4" w:rsidRDefault="004A23B4" w:rsidP="004A23B4">
      <w:pPr>
        <w:spacing w:after="0" w:line="240" w:lineRule="auto"/>
        <w:ind w:firstLine="1620"/>
        <w:rPr>
          <w:rFonts w:ascii="Arial" w:eastAsia="Times New Roman" w:hAnsi="Arial" w:cs="Arial"/>
          <w:sz w:val="24"/>
          <w:szCs w:val="24"/>
        </w:rPr>
      </w:pPr>
      <w:r w:rsidRPr="004A23B4">
        <w:rPr>
          <w:rFonts w:ascii="Arial" w:eastAsia="Times New Roman" w:hAnsi="Arial" w:cs="Arial"/>
          <w:sz w:val="24"/>
          <w:szCs w:val="24"/>
        </w:rPr>
        <w:t>08:00 έως 08:45 …(4)…</w:t>
      </w:r>
    </w:p>
    <w:p w:rsidR="004A23B4" w:rsidRPr="004A23B4" w:rsidRDefault="004A23B4" w:rsidP="004A23B4">
      <w:pPr>
        <w:spacing w:after="0" w:line="240" w:lineRule="auto"/>
        <w:ind w:firstLine="1620"/>
        <w:rPr>
          <w:rFonts w:ascii="Arial" w:eastAsia="Times New Roman" w:hAnsi="Arial" w:cs="Arial"/>
          <w:sz w:val="24"/>
          <w:szCs w:val="24"/>
        </w:rPr>
      </w:pPr>
      <w:r w:rsidRPr="004A23B4">
        <w:rPr>
          <w:rFonts w:ascii="Arial" w:eastAsia="Times New Roman" w:hAnsi="Arial" w:cs="Arial"/>
          <w:sz w:val="24"/>
          <w:szCs w:val="24"/>
        </w:rPr>
        <w:t>08:55 έως 09:40 …(4)…</w:t>
      </w:r>
    </w:p>
    <w:p w:rsidR="004A23B4" w:rsidRPr="004A23B4" w:rsidRDefault="004A23B4" w:rsidP="004A23B4">
      <w:pPr>
        <w:spacing w:after="0" w:line="240" w:lineRule="auto"/>
        <w:ind w:firstLine="1620"/>
        <w:rPr>
          <w:rFonts w:ascii="Arial" w:eastAsia="Times New Roman" w:hAnsi="Arial" w:cs="Arial"/>
          <w:sz w:val="24"/>
          <w:szCs w:val="24"/>
        </w:rPr>
      </w:pPr>
      <w:proofErr w:type="spellStart"/>
      <w:r w:rsidRPr="004A23B4">
        <w:rPr>
          <w:rFonts w:ascii="Arial" w:eastAsia="Times New Roman" w:hAnsi="Arial" w:cs="Arial"/>
          <w:sz w:val="24"/>
          <w:szCs w:val="24"/>
        </w:rPr>
        <w:t>κ.λ.π</w:t>
      </w:r>
      <w:proofErr w:type="spellEnd"/>
      <w:r w:rsidRPr="004A23B4">
        <w:rPr>
          <w:rFonts w:ascii="Arial" w:eastAsia="Times New Roman" w:hAnsi="Arial" w:cs="Arial"/>
          <w:sz w:val="24"/>
          <w:szCs w:val="24"/>
        </w:rPr>
        <w:t>.</w:t>
      </w:r>
    </w:p>
    <w:p w:rsidR="004A23B4" w:rsidRPr="004A23B4" w:rsidRDefault="004A23B4" w:rsidP="004A23B4">
      <w:pPr>
        <w:spacing w:after="0" w:line="240" w:lineRule="auto"/>
        <w:ind w:firstLine="2410"/>
        <w:rPr>
          <w:rFonts w:ascii="Arial" w:eastAsia="Times New Roman" w:hAnsi="Arial" w:cs="Arial"/>
          <w:sz w:val="24"/>
          <w:szCs w:val="24"/>
        </w:rPr>
      </w:pPr>
    </w:p>
    <w:p w:rsidR="004A23B4" w:rsidRPr="004A23B4" w:rsidRDefault="004A23B4" w:rsidP="004A23B4">
      <w:pPr>
        <w:spacing w:after="0" w:line="240" w:lineRule="auto"/>
        <w:ind w:firstLine="1260"/>
        <w:rPr>
          <w:rFonts w:ascii="Arial" w:eastAsia="Times New Roman" w:hAnsi="Arial" w:cs="Arial"/>
          <w:sz w:val="24"/>
          <w:szCs w:val="24"/>
        </w:rPr>
      </w:pPr>
      <w:r w:rsidRPr="004A23B4">
        <w:rPr>
          <w:rFonts w:ascii="Arial" w:eastAsia="Times New Roman" w:hAnsi="Arial" w:cs="Arial"/>
          <w:sz w:val="24"/>
          <w:szCs w:val="24"/>
        </w:rPr>
        <w:t>β. Τρίτη …(3)…</w:t>
      </w:r>
    </w:p>
    <w:p w:rsidR="004A23B4" w:rsidRPr="004A23B4" w:rsidRDefault="004A23B4" w:rsidP="004A23B4">
      <w:pPr>
        <w:spacing w:after="0" w:line="240" w:lineRule="auto"/>
        <w:ind w:firstLine="1620"/>
        <w:rPr>
          <w:rFonts w:ascii="Arial" w:eastAsia="Times New Roman" w:hAnsi="Arial" w:cs="Arial"/>
          <w:sz w:val="24"/>
          <w:szCs w:val="24"/>
        </w:rPr>
      </w:pPr>
      <w:proofErr w:type="spellStart"/>
      <w:r w:rsidRPr="004A23B4">
        <w:rPr>
          <w:rFonts w:ascii="Arial" w:eastAsia="Times New Roman" w:hAnsi="Arial" w:cs="Arial"/>
          <w:sz w:val="24"/>
          <w:szCs w:val="24"/>
        </w:rPr>
        <w:t>κ.λ.π</w:t>
      </w:r>
      <w:proofErr w:type="spellEnd"/>
      <w:r w:rsidRPr="004A23B4">
        <w:rPr>
          <w:rFonts w:ascii="Arial" w:eastAsia="Times New Roman" w:hAnsi="Arial" w:cs="Arial"/>
          <w:sz w:val="24"/>
          <w:szCs w:val="24"/>
        </w:rPr>
        <w:t>.</w:t>
      </w:r>
    </w:p>
    <w:p w:rsidR="004A23B4" w:rsidRPr="004A23B4" w:rsidRDefault="004A23B4" w:rsidP="004A23B4">
      <w:pPr>
        <w:spacing w:after="0" w:line="240" w:lineRule="auto"/>
        <w:rPr>
          <w:rFonts w:ascii="Arial" w:eastAsia="Times New Roman" w:hAnsi="Arial" w:cs="Arial"/>
          <w:sz w:val="24"/>
          <w:szCs w:val="24"/>
        </w:rPr>
      </w:pPr>
    </w:p>
    <w:p w:rsidR="004A23B4" w:rsidRPr="004A23B4" w:rsidRDefault="004A23B4" w:rsidP="004A23B4">
      <w:pPr>
        <w:spacing w:after="0" w:line="240" w:lineRule="auto"/>
        <w:ind w:firstLine="540"/>
        <w:rPr>
          <w:rFonts w:ascii="Arial" w:eastAsia="Times New Roman" w:hAnsi="Arial" w:cs="Arial"/>
          <w:sz w:val="24"/>
          <w:szCs w:val="24"/>
        </w:rPr>
      </w:pPr>
      <w:r w:rsidRPr="004A23B4">
        <w:rPr>
          <w:rFonts w:ascii="Arial" w:eastAsia="Times New Roman" w:hAnsi="Arial" w:cs="Arial"/>
          <w:sz w:val="24"/>
          <w:szCs w:val="24"/>
        </w:rPr>
        <w:t>3. Τα εκπαιδευτικά βοηθήματα που θα χρησιμοποιηθούν για την όλη εκπαίδευση και τα οποία θα διανεμηθούν δωρεάν στους εκπαιδευόμενους είναι :</w:t>
      </w:r>
    </w:p>
    <w:p w:rsidR="004A23B4" w:rsidRPr="004A23B4" w:rsidRDefault="004A23B4" w:rsidP="004A23B4">
      <w:pPr>
        <w:spacing w:after="0" w:line="240" w:lineRule="auto"/>
        <w:ind w:firstLine="1134"/>
        <w:rPr>
          <w:rFonts w:ascii="Arial" w:eastAsia="Times New Roman" w:hAnsi="Arial" w:cs="Arial"/>
          <w:sz w:val="24"/>
          <w:szCs w:val="24"/>
        </w:rPr>
      </w:pPr>
    </w:p>
    <w:p w:rsidR="004A23B4" w:rsidRPr="004A23B4" w:rsidRDefault="004A23B4" w:rsidP="004A23B4">
      <w:pPr>
        <w:spacing w:after="0" w:line="240" w:lineRule="auto"/>
        <w:ind w:firstLine="1260"/>
        <w:rPr>
          <w:rFonts w:ascii="Arial" w:eastAsia="Times New Roman" w:hAnsi="Arial" w:cs="Arial"/>
          <w:sz w:val="24"/>
          <w:szCs w:val="24"/>
        </w:rPr>
      </w:pPr>
      <w:r w:rsidRPr="004A23B4">
        <w:rPr>
          <w:rFonts w:ascii="Arial" w:eastAsia="Times New Roman" w:hAnsi="Arial" w:cs="Arial"/>
          <w:sz w:val="24"/>
          <w:szCs w:val="24"/>
        </w:rPr>
        <w:t>α.</w:t>
      </w:r>
      <w:r w:rsidR="00B12237">
        <w:rPr>
          <w:rFonts w:ascii="Arial" w:eastAsia="Times New Roman" w:hAnsi="Arial" w:cs="Arial"/>
          <w:sz w:val="24"/>
          <w:szCs w:val="24"/>
        </w:rPr>
        <w:t xml:space="preserve"> </w:t>
      </w:r>
      <w:r w:rsidRPr="004A23B4">
        <w:rPr>
          <w:rFonts w:ascii="Arial" w:eastAsia="Times New Roman" w:hAnsi="Arial" w:cs="Arial"/>
          <w:sz w:val="24"/>
          <w:szCs w:val="24"/>
        </w:rPr>
        <w:t>Εγχειρίδιο Χειρισμού</w:t>
      </w:r>
    </w:p>
    <w:p w:rsidR="004A23B4" w:rsidRPr="004A23B4" w:rsidRDefault="004A23B4" w:rsidP="004A23B4">
      <w:pPr>
        <w:spacing w:after="0" w:line="240" w:lineRule="auto"/>
        <w:ind w:firstLine="1260"/>
        <w:rPr>
          <w:rFonts w:ascii="Arial" w:eastAsia="Times New Roman" w:hAnsi="Arial" w:cs="Arial"/>
          <w:sz w:val="24"/>
          <w:szCs w:val="24"/>
        </w:rPr>
      </w:pPr>
      <w:r w:rsidRPr="004A23B4">
        <w:rPr>
          <w:rFonts w:ascii="Arial" w:eastAsia="Times New Roman" w:hAnsi="Arial" w:cs="Arial"/>
          <w:sz w:val="24"/>
          <w:szCs w:val="24"/>
        </w:rPr>
        <w:t>β.</w:t>
      </w:r>
      <w:r w:rsidR="00B12237">
        <w:rPr>
          <w:rFonts w:ascii="Arial" w:eastAsia="Times New Roman" w:hAnsi="Arial" w:cs="Arial"/>
          <w:sz w:val="24"/>
          <w:szCs w:val="24"/>
        </w:rPr>
        <w:t xml:space="preserve"> </w:t>
      </w:r>
      <w:r w:rsidRPr="004A23B4">
        <w:rPr>
          <w:rFonts w:ascii="Arial" w:eastAsia="Times New Roman" w:hAnsi="Arial" w:cs="Arial"/>
          <w:sz w:val="24"/>
          <w:szCs w:val="24"/>
        </w:rPr>
        <w:t>…(5)…</w:t>
      </w:r>
    </w:p>
    <w:p w:rsidR="004A23B4" w:rsidRPr="004A23B4" w:rsidRDefault="004A23B4" w:rsidP="004A23B4">
      <w:pPr>
        <w:spacing w:after="0" w:line="240" w:lineRule="auto"/>
        <w:ind w:firstLine="1843"/>
        <w:rPr>
          <w:rFonts w:ascii="Arial" w:eastAsia="Times New Roman" w:hAnsi="Arial" w:cs="Arial"/>
          <w:sz w:val="24"/>
          <w:szCs w:val="24"/>
        </w:rPr>
      </w:pPr>
    </w:p>
    <w:p w:rsidR="004A23B4" w:rsidRPr="004A23B4" w:rsidRDefault="004A23B4" w:rsidP="004A23B4">
      <w:pPr>
        <w:spacing w:after="0" w:line="240" w:lineRule="auto"/>
        <w:ind w:firstLine="540"/>
        <w:rPr>
          <w:rFonts w:ascii="Arial" w:eastAsia="Times New Roman" w:hAnsi="Arial" w:cs="Arial"/>
          <w:sz w:val="24"/>
          <w:szCs w:val="24"/>
        </w:rPr>
      </w:pPr>
      <w:r w:rsidRPr="004A23B4">
        <w:rPr>
          <w:rFonts w:ascii="Arial" w:eastAsia="Times New Roman" w:hAnsi="Arial" w:cs="Arial"/>
          <w:sz w:val="24"/>
          <w:szCs w:val="24"/>
        </w:rPr>
        <w:t xml:space="preserve">4. Θα χρησιμοποιηθεί κατά την εκπαίδευση το παρακάτω προσωπικό </w:t>
      </w:r>
      <w:r w:rsidRPr="004A23B4">
        <w:rPr>
          <w:rFonts w:ascii="Arial" w:eastAsia="Times New Roman" w:hAnsi="Arial" w:cs="Arial"/>
          <w:sz w:val="24"/>
          <w:szCs w:val="24"/>
          <w:lang w:val="en-GB"/>
        </w:rPr>
        <w:sym w:font="Symbol" w:char="F03A"/>
      </w:r>
    </w:p>
    <w:p w:rsidR="004A23B4" w:rsidRPr="004A23B4" w:rsidRDefault="004A23B4" w:rsidP="004A23B4">
      <w:pPr>
        <w:spacing w:after="0" w:line="240" w:lineRule="auto"/>
        <w:ind w:firstLine="1260"/>
        <w:rPr>
          <w:rFonts w:ascii="Arial" w:eastAsia="Times New Roman" w:hAnsi="Arial" w:cs="Arial"/>
          <w:sz w:val="24"/>
          <w:szCs w:val="24"/>
        </w:rPr>
      </w:pPr>
      <w:r w:rsidRPr="004A23B4">
        <w:rPr>
          <w:rFonts w:ascii="Arial" w:eastAsia="Times New Roman" w:hAnsi="Arial" w:cs="Arial"/>
          <w:sz w:val="24"/>
          <w:szCs w:val="24"/>
        </w:rPr>
        <w:t>α. …(6)… Απόφοιτοι ΑΕΙ για την εκπαίδευση των εξής μαθημάτων :</w:t>
      </w:r>
    </w:p>
    <w:p w:rsidR="004A23B4" w:rsidRPr="004A23B4" w:rsidRDefault="004A23B4" w:rsidP="00FD2622">
      <w:pPr>
        <w:widowControl w:val="0"/>
        <w:numPr>
          <w:ilvl w:val="0"/>
          <w:numId w:val="1"/>
        </w:numPr>
        <w:spacing w:after="0" w:line="240" w:lineRule="auto"/>
        <w:ind w:hanging="970"/>
        <w:jc w:val="both"/>
        <w:rPr>
          <w:rFonts w:ascii="Arial" w:eastAsia="Times New Roman" w:hAnsi="Arial" w:cs="Arial"/>
          <w:sz w:val="24"/>
          <w:szCs w:val="24"/>
          <w:lang w:val="en-GB"/>
        </w:rPr>
      </w:pPr>
      <w:r w:rsidRPr="004A23B4">
        <w:rPr>
          <w:rFonts w:ascii="Arial" w:eastAsia="Times New Roman" w:hAnsi="Arial" w:cs="Arial"/>
          <w:sz w:val="24"/>
          <w:szCs w:val="24"/>
          <w:lang w:val="en-GB"/>
        </w:rPr>
        <w:t>…</w:t>
      </w:r>
      <w:r w:rsidRPr="004A23B4">
        <w:rPr>
          <w:rFonts w:ascii="Arial" w:eastAsia="Times New Roman" w:hAnsi="Arial" w:cs="Arial"/>
          <w:sz w:val="24"/>
          <w:szCs w:val="24"/>
          <w:lang w:val="en-US"/>
        </w:rPr>
        <w:t>(</w:t>
      </w:r>
      <w:r w:rsidRPr="004A23B4">
        <w:rPr>
          <w:rFonts w:ascii="Arial" w:eastAsia="Times New Roman" w:hAnsi="Arial" w:cs="Arial"/>
          <w:sz w:val="24"/>
          <w:szCs w:val="24"/>
          <w:lang w:val="en-GB"/>
        </w:rPr>
        <w:t>7</w:t>
      </w:r>
      <w:r w:rsidRPr="004A23B4">
        <w:rPr>
          <w:rFonts w:ascii="Arial" w:eastAsia="Times New Roman" w:hAnsi="Arial" w:cs="Arial"/>
          <w:sz w:val="24"/>
          <w:szCs w:val="24"/>
          <w:lang w:val="en-US"/>
        </w:rPr>
        <w:t>)</w:t>
      </w:r>
      <w:r w:rsidRPr="004A23B4">
        <w:rPr>
          <w:rFonts w:ascii="Arial" w:eastAsia="Times New Roman" w:hAnsi="Arial" w:cs="Arial"/>
          <w:sz w:val="24"/>
          <w:szCs w:val="24"/>
          <w:lang w:val="en-GB"/>
        </w:rPr>
        <w:t>…</w:t>
      </w:r>
    </w:p>
    <w:p w:rsidR="004A23B4" w:rsidRPr="004A23B4" w:rsidRDefault="004A23B4" w:rsidP="00FD2622">
      <w:pPr>
        <w:widowControl w:val="0"/>
        <w:numPr>
          <w:ilvl w:val="0"/>
          <w:numId w:val="1"/>
        </w:numPr>
        <w:spacing w:after="0" w:line="240" w:lineRule="auto"/>
        <w:ind w:hanging="970"/>
        <w:jc w:val="both"/>
        <w:rPr>
          <w:rFonts w:ascii="Arial" w:eastAsia="Times New Roman" w:hAnsi="Arial" w:cs="Arial"/>
          <w:sz w:val="24"/>
          <w:szCs w:val="24"/>
          <w:lang w:val="en-GB"/>
        </w:rPr>
      </w:pPr>
      <w:r w:rsidRPr="004A23B4">
        <w:rPr>
          <w:rFonts w:ascii="Arial" w:eastAsia="Times New Roman" w:hAnsi="Arial" w:cs="Arial"/>
          <w:sz w:val="24"/>
          <w:szCs w:val="24"/>
          <w:lang w:val="en-GB"/>
        </w:rPr>
        <w:t>…</w:t>
      </w:r>
      <w:r w:rsidRPr="004A23B4">
        <w:rPr>
          <w:rFonts w:ascii="Arial" w:eastAsia="Times New Roman" w:hAnsi="Arial" w:cs="Arial"/>
          <w:sz w:val="24"/>
          <w:szCs w:val="24"/>
          <w:lang w:val="en-US"/>
        </w:rPr>
        <w:t>(</w:t>
      </w:r>
      <w:r w:rsidRPr="004A23B4">
        <w:rPr>
          <w:rFonts w:ascii="Arial" w:eastAsia="Times New Roman" w:hAnsi="Arial" w:cs="Arial"/>
          <w:sz w:val="24"/>
          <w:szCs w:val="24"/>
          <w:lang w:val="en-GB"/>
        </w:rPr>
        <w:t>7</w:t>
      </w:r>
      <w:r w:rsidRPr="004A23B4">
        <w:rPr>
          <w:rFonts w:ascii="Arial" w:eastAsia="Times New Roman" w:hAnsi="Arial" w:cs="Arial"/>
          <w:sz w:val="24"/>
          <w:szCs w:val="24"/>
          <w:lang w:val="en-US"/>
        </w:rPr>
        <w:t>)</w:t>
      </w:r>
      <w:r w:rsidRPr="004A23B4">
        <w:rPr>
          <w:rFonts w:ascii="Arial" w:eastAsia="Times New Roman" w:hAnsi="Arial" w:cs="Arial"/>
          <w:sz w:val="24"/>
          <w:szCs w:val="24"/>
          <w:lang w:val="en-GB"/>
        </w:rPr>
        <w:t>…</w:t>
      </w:r>
    </w:p>
    <w:p w:rsidR="004A23B4" w:rsidRPr="004A23B4" w:rsidRDefault="004A23B4" w:rsidP="004A23B4">
      <w:pPr>
        <w:spacing w:after="0" w:line="240" w:lineRule="auto"/>
        <w:ind w:left="2410"/>
        <w:rPr>
          <w:rFonts w:ascii="Arial" w:eastAsia="Times New Roman" w:hAnsi="Arial" w:cs="Arial"/>
          <w:sz w:val="24"/>
          <w:szCs w:val="24"/>
          <w:lang w:val="en-GB"/>
        </w:rPr>
      </w:pPr>
    </w:p>
    <w:p w:rsidR="004A23B4" w:rsidRPr="004A23B4" w:rsidRDefault="004A23B4" w:rsidP="004A23B4">
      <w:pPr>
        <w:spacing w:after="0" w:line="240" w:lineRule="auto"/>
        <w:ind w:firstLine="1260"/>
        <w:rPr>
          <w:rFonts w:ascii="Arial" w:eastAsia="Times New Roman" w:hAnsi="Arial" w:cs="Arial"/>
          <w:sz w:val="24"/>
          <w:szCs w:val="24"/>
        </w:rPr>
      </w:pPr>
      <w:r w:rsidRPr="004A23B4">
        <w:rPr>
          <w:rFonts w:ascii="Arial" w:eastAsia="Times New Roman" w:hAnsi="Arial" w:cs="Arial"/>
          <w:sz w:val="24"/>
          <w:szCs w:val="24"/>
        </w:rPr>
        <w:t>β. …(6)… Απόφοιτοι ΤΕΙ για την εκπαίδευση των εξής μαθημάτων :</w:t>
      </w:r>
    </w:p>
    <w:p w:rsidR="004A23B4" w:rsidRPr="004A23B4" w:rsidRDefault="004A23B4" w:rsidP="00FD2622">
      <w:pPr>
        <w:widowControl w:val="0"/>
        <w:numPr>
          <w:ilvl w:val="0"/>
          <w:numId w:val="2"/>
        </w:numPr>
        <w:spacing w:after="0" w:line="240" w:lineRule="auto"/>
        <w:ind w:hanging="970"/>
        <w:jc w:val="both"/>
        <w:rPr>
          <w:rFonts w:ascii="Arial" w:eastAsia="Times New Roman" w:hAnsi="Arial" w:cs="Arial"/>
          <w:sz w:val="24"/>
          <w:szCs w:val="24"/>
          <w:lang w:val="en-GB"/>
        </w:rPr>
      </w:pPr>
      <w:r w:rsidRPr="004A23B4">
        <w:rPr>
          <w:rFonts w:ascii="Arial" w:eastAsia="Times New Roman" w:hAnsi="Arial" w:cs="Arial"/>
          <w:sz w:val="24"/>
          <w:szCs w:val="24"/>
          <w:lang w:val="en-GB"/>
        </w:rPr>
        <w:t>…(7)…</w:t>
      </w:r>
    </w:p>
    <w:p w:rsidR="004A23B4" w:rsidRPr="004A23B4" w:rsidRDefault="004A23B4" w:rsidP="00FD2622">
      <w:pPr>
        <w:widowControl w:val="0"/>
        <w:numPr>
          <w:ilvl w:val="0"/>
          <w:numId w:val="2"/>
        </w:numPr>
        <w:spacing w:after="0" w:line="240" w:lineRule="auto"/>
        <w:ind w:hanging="970"/>
        <w:jc w:val="both"/>
        <w:rPr>
          <w:rFonts w:ascii="Arial" w:eastAsia="Times New Roman" w:hAnsi="Arial" w:cs="Arial"/>
          <w:sz w:val="24"/>
          <w:szCs w:val="24"/>
          <w:lang w:val="en-GB"/>
        </w:rPr>
      </w:pPr>
      <w:r w:rsidRPr="004A23B4">
        <w:rPr>
          <w:rFonts w:ascii="Arial" w:eastAsia="Times New Roman" w:hAnsi="Arial" w:cs="Arial"/>
          <w:sz w:val="24"/>
          <w:szCs w:val="24"/>
          <w:lang w:val="en-GB"/>
        </w:rPr>
        <w:t>…(7)…</w:t>
      </w:r>
    </w:p>
    <w:p w:rsidR="004A23B4" w:rsidRPr="004A23B4" w:rsidRDefault="004A23B4" w:rsidP="004A23B4">
      <w:pPr>
        <w:spacing w:after="0" w:line="240" w:lineRule="auto"/>
        <w:ind w:left="2410"/>
        <w:rPr>
          <w:rFonts w:ascii="Arial" w:eastAsia="Times New Roman" w:hAnsi="Arial" w:cs="Arial"/>
          <w:sz w:val="24"/>
          <w:szCs w:val="24"/>
          <w:lang w:val="en-GB"/>
        </w:rPr>
      </w:pPr>
    </w:p>
    <w:p w:rsidR="004A23B4" w:rsidRPr="004A23B4" w:rsidRDefault="004A23B4" w:rsidP="004A23B4">
      <w:pPr>
        <w:widowControl w:val="0"/>
        <w:spacing w:after="120" w:line="240" w:lineRule="auto"/>
        <w:ind w:firstLine="1260"/>
        <w:jc w:val="both"/>
        <w:rPr>
          <w:rFonts w:ascii="Arial" w:eastAsia="Times New Roman" w:hAnsi="Arial" w:cs="Arial"/>
          <w:sz w:val="24"/>
          <w:szCs w:val="20"/>
          <w:lang w:eastAsia="el-GR"/>
        </w:rPr>
      </w:pPr>
      <w:r w:rsidRPr="004A23B4">
        <w:rPr>
          <w:rFonts w:ascii="Arial" w:eastAsia="Times New Roman" w:hAnsi="Arial" w:cs="Arial"/>
          <w:sz w:val="24"/>
          <w:szCs w:val="20"/>
          <w:lang w:eastAsia="el-GR"/>
        </w:rPr>
        <w:t xml:space="preserve">γ. ...(6)… Απόφοιτοι Κατωτέρων Σχολών ή Υπάλληλοι της …(8)… για την εκπαίδευση των εξής μαθημάτων </w:t>
      </w:r>
      <w:r w:rsidRPr="004A23B4">
        <w:rPr>
          <w:rFonts w:ascii="Arial" w:eastAsia="Times New Roman" w:hAnsi="Arial" w:cs="Arial"/>
          <w:sz w:val="24"/>
          <w:szCs w:val="20"/>
          <w:lang w:eastAsia="el-GR"/>
        </w:rPr>
        <w:sym w:font="Symbol" w:char="F03A"/>
      </w:r>
    </w:p>
    <w:p w:rsidR="004A23B4" w:rsidRPr="004A23B4" w:rsidRDefault="004A23B4" w:rsidP="00FD2622">
      <w:pPr>
        <w:widowControl w:val="0"/>
        <w:numPr>
          <w:ilvl w:val="0"/>
          <w:numId w:val="3"/>
        </w:numPr>
        <w:spacing w:after="0" w:line="240" w:lineRule="auto"/>
        <w:ind w:hanging="958"/>
        <w:jc w:val="both"/>
        <w:rPr>
          <w:rFonts w:ascii="Arial" w:eastAsia="Times New Roman" w:hAnsi="Arial" w:cs="Arial"/>
          <w:sz w:val="24"/>
          <w:szCs w:val="24"/>
          <w:lang w:val="en-GB"/>
        </w:rPr>
      </w:pPr>
      <w:r w:rsidRPr="004A23B4">
        <w:rPr>
          <w:rFonts w:ascii="Arial" w:eastAsia="Times New Roman" w:hAnsi="Arial" w:cs="Arial"/>
          <w:sz w:val="24"/>
          <w:szCs w:val="24"/>
          <w:lang w:val="en-GB"/>
        </w:rPr>
        <w:t>…(7)…</w:t>
      </w:r>
    </w:p>
    <w:p w:rsidR="004A23B4" w:rsidRPr="004A23B4" w:rsidRDefault="004A23B4" w:rsidP="00FD2622">
      <w:pPr>
        <w:widowControl w:val="0"/>
        <w:numPr>
          <w:ilvl w:val="0"/>
          <w:numId w:val="3"/>
        </w:numPr>
        <w:spacing w:after="0" w:line="240" w:lineRule="auto"/>
        <w:ind w:hanging="958"/>
        <w:jc w:val="both"/>
        <w:rPr>
          <w:rFonts w:ascii="Arial" w:eastAsia="Times New Roman" w:hAnsi="Arial" w:cs="Arial"/>
          <w:sz w:val="24"/>
          <w:szCs w:val="24"/>
          <w:lang w:val="en-GB"/>
        </w:rPr>
      </w:pPr>
      <w:r w:rsidRPr="004A23B4">
        <w:rPr>
          <w:rFonts w:ascii="Arial" w:eastAsia="Times New Roman" w:hAnsi="Arial" w:cs="Arial"/>
          <w:sz w:val="24"/>
          <w:szCs w:val="24"/>
          <w:lang w:val="en-GB"/>
        </w:rPr>
        <w:t>…(7)…</w:t>
      </w:r>
    </w:p>
    <w:p w:rsidR="004A23B4" w:rsidRPr="004A23B4" w:rsidRDefault="004A23B4" w:rsidP="004A23B4">
      <w:pPr>
        <w:widowControl w:val="0"/>
        <w:spacing w:after="0" w:line="240" w:lineRule="auto"/>
        <w:ind w:left="1800"/>
        <w:jc w:val="both"/>
        <w:rPr>
          <w:rFonts w:ascii="Arial" w:eastAsia="Times New Roman" w:hAnsi="Arial" w:cs="Arial"/>
          <w:sz w:val="24"/>
          <w:szCs w:val="24"/>
          <w:lang w:val="en-GB"/>
        </w:rPr>
      </w:pPr>
    </w:p>
    <w:p w:rsidR="004A23B4" w:rsidRPr="004A23B4" w:rsidRDefault="00D4624B" w:rsidP="004A23B4">
      <w:pPr>
        <w:spacing w:after="0" w:line="240" w:lineRule="auto"/>
        <w:ind w:firstLine="567"/>
        <w:rPr>
          <w:rFonts w:ascii="Arial" w:eastAsia="Times New Roman" w:hAnsi="Arial" w:cs="Arial"/>
          <w:sz w:val="24"/>
          <w:szCs w:val="24"/>
          <w:u w:val="single"/>
          <w:lang w:val="en-GB"/>
        </w:rPr>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3381375</wp:posOffset>
                </wp:positionH>
                <wp:positionV relativeFrom="paragraph">
                  <wp:posOffset>123190</wp:posOffset>
                </wp:positionV>
                <wp:extent cx="2011680" cy="914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242" w:rsidRPr="00752AD9" w:rsidRDefault="00897242" w:rsidP="004A23B4">
                            <w:pPr>
                              <w:jc w:val="center"/>
                              <w:rPr>
                                <w:rFonts w:ascii="Arial" w:hAnsi="Arial" w:cs="Arial"/>
                                <w:sz w:val="18"/>
                              </w:rPr>
                            </w:pPr>
                            <w:r w:rsidRPr="00752AD9">
                              <w:rPr>
                                <w:rFonts w:ascii="Arial" w:hAnsi="Arial" w:cs="Arial"/>
                                <w:sz w:val="18"/>
                              </w:rPr>
                              <w:t>Υπογραφή</w:t>
                            </w:r>
                          </w:p>
                          <w:p w:rsidR="00897242" w:rsidRPr="00752AD9" w:rsidRDefault="00897242" w:rsidP="004A23B4">
                            <w:pPr>
                              <w:jc w:val="center"/>
                              <w:rPr>
                                <w:rFonts w:ascii="Arial" w:hAnsi="Arial" w:cs="Arial"/>
                                <w:sz w:val="18"/>
                              </w:rPr>
                            </w:pPr>
                            <w:r w:rsidRPr="00752AD9">
                              <w:rPr>
                                <w:rFonts w:ascii="Arial" w:hAnsi="Arial" w:cs="Arial"/>
                                <w:sz w:val="18"/>
                              </w:rPr>
                              <w:t>Νόμιμου Εκπροσώπου</w:t>
                            </w:r>
                          </w:p>
                          <w:p w:rsidR="00897242" w:rsidRPr="00752AD9" w:rsidRDefault="00897242" w:rsidP="004A23B4">
                            <w:pPr>
                              <w:jc w:val="center"/>
                              <w:rPr>
                                <w:rFonts w:ascii="Arial" w:hAnsi="Arial" w:cs="Arial"/>
                                <w:sz w:val="18"/>
                              </w:rPr>
                            </w:pPr>
                          </w:p>
                          <w:p w:rsidR="00897242" w:rsidRPr="00752AD9" w:rsidRDefault="00897242" w:rsidP="004A23B4">
                            <w:pPr>
                              <w:jc w:val="center"/>
                              <w:rPr>
                                <w:rFonts w:ascii="Arial" w:hAnsi="Arial" w:cs="Arial"/>
                                <w:sz w:val="18"/>
                              </w:rPr>
                            </w:pPr>
                          </w:p>
                          <w:p w:rsidR="00897242" w:rsidRPr="00752AD9" w:rsidRDefault="00897242" w:rsidP="004A23B4">
                            <w:pPr>
                              <w:jc w:val="center"/>
                              <w:rPr>
                                <w:rFonts w:ascii="Arial" w:hAnsi="Arial" w:cs="Arial"/>
                                <w:sz w:val="18"/>
                              </w:rPr>
                            </w:pPr>
                            <w:r w:rsidRPr="00752AD9">
                              <w:rPr>
                                <w:rFonts w:ascii="Arial" w:hAnsi="Arial" w:cs="Arial"/>
                                <w:sz w:val="18"/>
                              </w:rPr>
                              <w:t>Τίθεται Σφραγίδα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66.25pt;margin-top:9.7pt;width:158.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" stroked="f">
                <v:textbox>
                  <w:txbxContent>
                    <w:p w:rsidR="00897242" w:rsidRPr="00752AD9" w:rsidRDefault="00897242" w:rsidP="004A23B4">
                      <w:pPr>
                        <w:jc w:val="center"/>
                        <w:rPr>
                          <w:rFonts w:ascii="Arial" w:hAnsi="Arial" w:cs="Arial"/>
                          <w:sz w:val="18"/>
                        </w:rPr>
                      </w:pPr>
                      <w:r w:rsidRPr="00752AD9">
                        <w:rPr>
                          <w:rFonts w:ascii="Arial" w:hAnsi="Arial" w:cs="Arial"/>
                          <w:sz w:val="18"/>
                        </w:rPr>
                        <w:t>Υπογραφή</w:t>
                      </w:r>
                    </w:p>
                    <w:p w:rsidR="00897242" w:rsidRPr="00752AD9" w:rsidRDefault="00897242" w:rsidP="004A23B4">
                      <w:pPr>
                        <w:jc w:val="center"/>
                        <w:rPr>
                          <w:rFonts w:ascii="Arial" w:hAnsi="Arial" w:cs="Arial"/>
                          <w:sz w:val="18"/>
                        </w:rPr>
                      </w:pPr>
                      <w:r w:rsidRPr="00752AD9">
                        <w:rPr>
                          <w:rFonts w:ascii="Arial" w:hAnsi="Arial" w:cs="Arial"/>
                          <w:sz w:val="18"/>
                        </w:rPr>
                        <w:t>Νόμιμου Εκπροσώπου</w:t>
                      </w:r>
                    </w:p>
                    <w:p w:rsidR="00897242" w:rsidRPr="00752AD9" w:rsidRDefault="00897242" w:rsidP="004A23B4">
                      <w:pPr>
                        <w:jc w:val="center"/>
                        <w:rPr>
                          <w:rFonts w:ascii="Arial" w:hAnsi="Arial" w:cs="Arial"/>
                          <w:sz w:val="18"/>
                        </w:rPr>
                      </w:pPr>
                    </w:p>
                    <w:p w:rsidR="00897242" w:rsidRPr="00752AD9" w:rsidRDefault="00897242" w:rsidP="004A23B4">
                      <w:pPr>
                        <w:jc w:val="center"/>
                        <w:rPr>
                          <w:rFonts w:ascii="Arial" w:hAnsi="Arial" w:cs="Arial"/>
                          <w:sz w:val="18"/>
                        </w:rPr>
                      </w:pPr>
                    </w:p>
                    <w:p w:rsidR="00897242" w:rsidRPr="00752AD9" w:rsidRDefault="00897242" w:rsidP="004A23B4">
                      <w:pPr>
                        <w:jc w:val="center"/>
                        <w:rPr>
                          <w:rFonts w:ascii="Arial" w:hAnsi="Arial" w:cs="Arial"/>
                          <w:sz w:val="18"/>
                        </w:rPr>
                      </w:pPr>
                      <w:r w:rsidRPr="00752AD9">
                        <w:rPr>
                          <w:rFonts w:ascii="Arial" w:hAnsi="Arial" w:cs="Arial"/>
                          <w:sz w:val="18"/>
                        </w:rPr>
                        <w:t>Τίθεται Σφραγίδα</w:t>
                      </w:r>
                    </w:p>
                  </w:txbxContent>
                </v:textbox>
              </v:rect>
            </w:pict>
          </mc:Fallback>
        </mc:AlternateContent>
      </w:r>
    </w:p>
    <w:p w:rsidR="004A23B4" w:rsidRPr="004A23B4" w:rsidRDefault="004A23B4" w:rsidP="004A23B4">
      <w:pPr>
        <w:spacing w:after="0" w:line="240" w:lineRule="auto"/>
        <w:ind w:firstLine="567"/>
        <w:rPr>
          <w:rFonts w:ascii="Arial" w:eastAsia="Times New Roman" w:hAnsi="Arial" w:cs="Arial"/>
          <w:sz w:val="24"/>
          <w:szCs w:val="24"/>
          <w:u w:val="single"/>
          <w:lang w:val="en-GB"/>
        </w:rPr>
      </w:pPr>
    </w:p>
    <w:p w:rsidR="004A23B4" w:rsidRPr="004A23B4" w:rsidRDefault="004A23B4" w:rsidP="004A23B4">
      <w:pPr>
        <w:spacing w:after="0" w:line="240" w:lineRule="auto"/>
        <w:ind w:firstLine="567"/>
        <w:rPr>
          <w:rFonts w:ascii="Arial" w:eastAsia="Times New Roman" w:hAnsi="Arial" w:cs="Arial"/>
          <w:sz w:val="24"/>
          <w:szCs w:val="24"/>
          <w:u w:val="single"/>
          <w:lang w:val="en-GB"/>
        </w:rPr>
      </w:pPr>
    </w:p>
    <w:p w:rsidR="004A23B4" w:rsidRPr="004A23B4" w:rsidRDefault="004A23B4" w:rsidP="004A23B4">
      <w:pPr>
        <w:spacing w:after="0" w:line="240" w:lineRule="auto"/>
        <w:ind w:firstLine="567"/>
        <w:rPr>
          <w:rFonts w:ascii="Arial" w:eastAsia="Times New Roman" w:hAnsi="Arial" w:cs="Arial"/>
          <w:sz w:val="24"/>
          <w:szCs w:val="24"/>
          <w:u w:val="single"/>
          <w:lang w:val="en-GB"/>
        </w:rPr>
      </w:pPr>
    </w:p>
    <w:p w:rsidR="004A23B4" w:rsidRPr="004A23B4" w:rsidRDefault="004A23B4" w:rsidP="004A23B4">
      <w:pPr>
        <w:spacing w:after="0" w:line="240" w:lineRule="auto"/>
        <w:ind w:firstLine="567"/>
        <w:rPr>
          <w:rFonts w:ascii="Arial" w:eastAsia="Times New Roman" w:hAnsi="Arial" w:cs="Arial"/>
          <w:sz w:val="24"/>
          <w:szCs w:val="24"/>
          <w:u w:val="single"/>
          <w:lang w:val="en-GB"/>
        </w:rPr>
      </w:pPr>
    </w:p>
    <w:p w:rsidR="004A23B4" w:rsidRPr="004A23B4" w:rsidRDefault="004A23B4" w:rsidP="004A23B4">
      <w:pPr>
        <w:spacing w:after="0" w:line="240" w:lineRule="auto"/>
        <w:ind w:firstLine="567"/>
        <w:rPr>
          <w:rFonts w:ascii="Arial" w:eastAsia="Times New Roman" w:hAnsi="Arial" w:cs="Arial"/>
          <w:sz w:val="24"/>
          <w:szCs w:val="24"/>
          <w:u w:val="single"/>
          <w:lang w:val="en-GB"/>
        </w:rPr>
      </w:pPr>
    </w:p>
    <w:p w:rsidR="004A23B4" w:rsidRPr="004A23B4" w:rsidRDefault="004A23B4" w:rsidP="004A23B4">
      <w:pPr>
        <w:spacing w:after="0" w:line="240" w:lineRule="auto"/>
        <w:ind w:firstLine="567"/>
        <w:rPr>
          <w:rFonts w:ascii="Arial" w:eastAsia="Times New Roman" w:hAnsi="Arial" w:cs="Arial"/>
          <w:sz w:val="24"/>
          <w:szCs w:val="24"/>
          <w:u w:val="single"/>
          <w:lang w:val="en-GB"/>
        </w:rPr>
      </w:pPr>
    </w:p>
    <w:p w:rsidR="004A23B4" w:rsidRPr="004A23B4" w:rsidRDefault="004A23B4" w:rsidP="004A23B4">
      <w:pPr>
        <w:spacing w:after="0" w:line="240" w:lineRule="auto"/>
        <w:ind w:firstLine="567"/>
        <w:rPr>
          <w:rFonts w:ascii="Arial" w:eastAsia="Times New Roman" w:hAnsi="Arial" w:cs="Arial"/>
          <w:sz w:val="24"/>
          <w:szCs w:val="24"/>
          <w:u w:val="single"/>
          <w:lang w:val="en-GB"/>
        </w:rPr>
      </w:pPr>
    </w:p>
    <w:p w:rsidR="004A23B4" w:rsidRPr="004A23B4" w:rsidRDefault="004A23B4" w:rsidP="004A23B4">
      <w:pPr>
        <w:spacing w:after="0" w:line="240" w:lineRule="auto"/>
        <w:rPr>
          <w:rFonts w:ascii="Arial" w:eastAsia="Times New Roman" w:hAnsi="Arial" w:cs="Arial"/>
          <w:sz w:val="24"/>
          <w:szCs w:val="24"/>
          <w:u w:val="single"/>
          <w:lang w:val="en-GB"/>
        </w:rPr>
      </w:pPr>
      <w:r w:rsidRPr="004A23B4">
        <w:rPr>
          <w:rFonts w:ascii="Arial" w:eastAsia="Times New Roman" w:hAnsi="Arial" w:cs="Arial"/>
          <w:sz w:val="24"/>
          <w:szCs w:val="24"/>
          <w:u w:val="single"/>
          <w:lang w:val="en-GB"/>
        </w:rPr>
        <w:t>ΟΔΗΓΙΕΣ ΣΥΝΤΑΞΗΣ</w:t>
      </w:r>
    </w:p>
    <w:p w:rsidR="004A23B4" w:rsidRPr="00443E6C" w:rsidRDefault="00443E6C" w:rsidP="00443E6C">
      <w:pPr>
        <w:spacing w:after="0" w:line="240" w:lineRule="auto"/>
        <w:ind w:left="426" w:hanging="426"/>
        <w:rPr>
          <w:rFonts w:ascii="Arial" w:eastAsia="Times New Roman" w:hAnsi="Arial" w:cs="Arial"/>
          <w:sz w:val="24"/>
          <w:szCs w:val="24"/>
        </w:rPr>
      </w:pPr>
      <w:r>
        <w:rPr>
          <w:rFonts w:ascii="Arial" w:eastAsia="Times New Roman" w:hAnsi="Arial" w:cs="Arial"/>
          <w:sz w:val="24"/>
          <w:szCs w:val="24"/>
        </w:rPr>
        <w:t>(</w:t>
      </w:r>
      <w:r w:rsidR="004A23B4" w:rsidRPr="00443E6C">
        <w:rPr>
          <w:rFonts w:ascii="Arial" w:eastAsia="Times New Roman" w:hAnsi="Arial" w:cs="Arial"/>
          <w:sz w:val="24"/>
          <w:szCs w:val="24"/>
        </w:rPr>
        <w:t>1</w:t>
      </w:r>
      <w:r>
        <w:rPr>
          <w:rFonts w:ascii="Arial" w:eastAsia="Times New Roman" w:hAnsi="Arial" w:cs="Arial"/>
          <w:sz w:val="24"/>
          <w:szCs w:val="24"/>
        </w:rPr>
        <w:t>)</w:t>
      </w:r>
      <w:r w:rsidR="00AB1647">
        <w:rPr>
          <w:rFonts w:ascii="Arial" w:eastAsia="Times New Roman" w:hAnsi="Arial" w:cs="Arial"/>
          <w:sz w:val="24"/>
          <w:szCs w:val="24"/>
        </w:rPr>
        <w:tab/>
      </w:r>
      <w:r w:rsidR="004A23B4" w:rsidRPr="00443E6C">
        <w:rPr>
          <w:rFonts w:ascii="Arial" w:eastAsia="Times New Roman" w:hAnsi="Arial" w:cs="Arial"/>
          <w:sz w:val="24"/>
          <w:szCs w:val="24"/>
        </w:rPr>
        <w:t>Αναγράφεται το προσφερόμενο Υλικό ή η Συσκευή ή το Μηχάνημα</w:t>
      </w:r>
    </w:p>
    <w:p w:rsidR="004A23B4" w:rsidRPr="00443E6C" w:rsidRDefault="00443E6C" w:rsidP="00443E6C">
      <w:pPr>
        <w:spacing w:after="0" w:line="240" w:lineRule="auto"/>
        <w:ind w:left="426" w:hanging="426"/>
        <w:rPr>
          <w:rFonts w:ascii="Arial" w:eastAsia="Times New Roman" w:hAnsi="Arial" w:cs="Arial"/>
          <w:sz w:val="24"/>
          <w:szCs w:val="24"/>
        </w:rPr>
      </w:pPr>
      <w:r>
        <w:rPr>
          <w:rFonts w:ascii="Arial" w:eastAsia="Times New Roman" w:hAnsi="Arial" w:cs="Arial"/>
          <w:sz w:val="24"/>
          <w:szCs w:val="24"/>
        </w:rPr>
        <w:t>(</w:t>
      </w:r>
      <w:r w:rsidR="004A23B4" w:rsidRPr="00443E6C">
        <w:rPr>
          <w:rFonts w:ascii="Arial" w:eastAsia="Times New Roman" w:hAnsi="Arial" w:cs="Arial"/>
          <w:sz w:val="24"/>
          <w:szCs w:val="24"/>
        </w:rPr>
        <w:t>2</w:t>
      </w:r>
      <w:r>
        <w:rPr>
          <w:rFonts w:ascii="Arial" w:eastAsia="Times New Roman" w:hAnsi="Arial" w:cs="Arial"/>
          <w:sz w:val="24"/>
          <w:szCs w:val="24"/>
        </w:rPr>
        <w:t>)</w:t>
      </w:r>
      <w:r w:rsidR="00AB1647">
        <w:rPr>
          <w:rFonts w:ascii="Arial" w:eastAsia="Times New Roman" w:hAnsi="Arial" w:cs="Arial"/>
          <w:sz w:val="24"/>
          <w:szCs w:val="24"/>
        </w:rPr>
        <w:tab/>
      </w:r>
      <w:r w:rsidR="004A23B4" w:rsidRPr="00443E6C">
        <w:rPr>
          <w:rFonts w:ascii="Arial" w:eastAsia="Times New Roman" w:hAnsi="Arial" w:cs="Arial"/>
          <w:sz w:val="24"/>
          <w:szCs w:val="24"/>
        </w:rPr>
        <w:t>Αναγράφεται η διάρκεια εκπαίδευσης σε ημέρες</w:t>
      </w:r>
    </w:p>
    <w:p w:rsidR="004A23B4" w:rsidRPr="00443E6C" w:rsidRDefault="00443E6C" w:rsidP="00443E6C">
      <w:pPr>
        <w:spacing w:after="0" w:line="240" w:lineRule="auto"/>
        <w:ind w:left="426" w:hanging="426"/>
        <w:rPr>
          <w:rFonts w:ascii="Arial" w:eastAsia="Times New Roman" w:hAnsi="Arial" w:cs="Arial"/>
          <w:sz w:val="24"/>
          <w:szCs w:val="24"/>
        </w:rPr>
      </w:pPr>
      <w:r>
        <w:rPr>
          <w:rFonts w:ascii="Arial" w:eastAsia="Times New Roman" w:hAnsi="Arial" w:cs="Arial"/>
          <w:sz w:val="24"/>
          <w:szCs w:val="24"/>
        </w:rPr>
        <w:t>(</w:t>
      </w:r>
      <w:r w:rsidR="004A23B4" w:rsidRPr="00443E6C">
        <w:rPr>
          <w:rFonts w:ascii="Arial" w:eastAsia="Times New Roman" w:hAnsi="Arial" w:cs="Arial"/>
          <w:sz w:val="24"/>
          <w:szCs w:val="24"/>
        </w:rPr>
        <w:t>3</w:t>
      </w:r>
      <w:r>
        <w:rPr>
          <w:rFonts w:ascii="Arial" w:eastAsia="Times New Roman" w:hAnsi="Arial" w:cs="Arial"/>
          <w:sz w:val="24"/>
          <w:szCs w:val="24"/>
        </w:rPr>
        <w:t>)</w:t>
      </w:r>
      <w:r w:rsidR="00AB1647">
        <w:rPr>
          <w:rFonts w:ascii="Arial" w:eastAsia="Times New Roman" w:hAnsi="Arial" w:cs="Arial"/>
          <w:sz w:val="24"/>
          <w:szCs w:val="24"/>
        </w:rPr>
        <w:tab/>
      </w:r>
      <w:r w:rsidR="004A23B4" w:rsidRPr="00443E6C">
        <w:rPr>
          <w:rFonts w:ascii="Arial" w:eastAsia="Times New Roman" w:hAnsi="Arial" w:cs="Arial"/>
          <w:sz w:val="24"/>
          <w:szCs w:val="24"/>
        </w:rPr>
        <w:t>Αναγράφεται η ημερομηνία που αντιστοιχεί η συγκεκριμένη μέρα</w:t>
      </w:r>
    </w:p>
    <w:p w:rsidR="004A23B4" w:rsidRPr="00443E6C" w:rsidRDefault="00443E6C" w:rsidP="00443E6C">
      <w:pPr>
        <w:spacing w:after="0" w:line="240" w:lineRule="auto"/>
        <w:ind w:left="426" w:hanging="426"/>
        <w:rPr>
          <w:rFonts w:ascii="Arial" w:eastAsia="Times New Roman" w:hAnsi="Arial" w:cs="Arial"/>
          <w:sz w:val="24"/>
          <w:szCs w:val="24"/>
        </w:rPr>
      </w:pPr>
      <w:r>
        <w:rPr>
          <w:rFonts w:ascii="Arial" w:eastAsia="Times New Roman" w:hAnsi="Arial" w:cs="Arial"/>
          <w:sz w:val="24"/>
          <w:szCs w:val="24"/>
        </w:rPr>
        <w:t>(</w:t>
      </w:r>
      <w:r w:rsidR="004A23B4" w:rsidRPr="00443E6C">
        <w:rPr>
          <w:rFonts w:ascii="Arial" w:eastAsia="Times New Roman" w:hAnsi="Arial" w:cs="Arial"/>
          <w:sz w:val="24"/>
          <w:szCs w:val="24"/>
        </w:rPr>
        <w:t>4</w:t>
      </w:r>
      <w:r>
        <w:rPr>
          <w:rFonts w:ascii="Arial" w:eastAsia="Times New Roman" w:hAnsi="Arial" w:cs="Arial"/>
          <w:sz w:val="24"/>
          <w:szCs w:val="24"/>
        </w:rPr>
        <w:t>)</w:t>
      </w:r>
      <w:r w:rsidR="00AB1647">
        <w:rPr>
          <w:rFonts w:ascii="Arial" w:eastAsia="Times New Roman" w:hAnsi="Arial" w:cs="Arial"/>
          <w:sz w:val="24"/>
          <w:szCs w:val="24"/>
        </w:rPr>
        <w:tab/>
      </w:r>
      <w:r w:rsidR="004A23B4" w:rsidRPr="00443E6C">
        <w:rPr>
          <w:rFonts w:ascii="Arial" w:eastAsia="Times New Roman" w:hAnsi="Arial" w:cs="Arial"/>
          <w:sz w:val="24"/>
          <w:szCs w:val="24"/>
        </w:rPr>
        <w:t>Αναγράφεται το αντικείμενο της εκπαίδευσης</w:t>
      </w:r>
    </w:p>
    <w:p w:rsidR="004A23B4" w:rsidRPr="00443E6C" w:rsidRDefault="00443E6C" w:rsidP="00443E6C">
      <w:pPr>
        <w:spacing w:after="0" w:line="240" w:lineRule="auto"/>
        <w:ind w:left="426" w:hanging="426"/>
        <w:rPr>
          <w:rFonts w:ascii="Arial" w:eastAsia="Times New Roman" w:hAnsi="Arial" w:cs="Arial"/>
          <w:sz w:val="24"/>
          <w:szCs w:val="24"/>
        </w:rPr>
      </w:pPr>
      <w:r>
        <w:rPr>
          <w:rFonts w:ascii="Arial" w:eastAsia="Times New Roman" w:hAnsi="Arial" w:cs="Arial"/>
          <w:sz w:val="24"/>
          <w:szCs w:val="24"/>
        </w:rPr>
        <w:t>(</w:t>
      </w:r>
      <w:r w:rsidR="004A23B4" w:rsidRPr="00443E6C">
        <w:rPr>
          <w:rFonts w:ascii="Arial" w:eastAsia="Times New Roman" w:hAnsi="Arial" w:cs="Arial"/>
          <w:sz w:val="24"/>
          <w:szCs w:val="24"/>
        </w:rPr>
        <w:t>5</w:t>
      </w:r>
      <w:r>
        <w:rPr>
          <w:rFonts w:ascii="Arial" w:eastAsia="Times New Roman" w:hAnsi="Arial" w:cs="Arial"/>
          <w:sz w:val="24"/>
          <w:szCs w:val="24"/>
        </w:rPr>
        <w:t>)</w:t>
      </w:r>
      <w:r w:rsidR="00AB1647">
        <w:rPr>
          <w:rFonts w:ascii="Arial" w:eastAsia="Times New Roman" w:hAnsi="Arial" w:cs="Arial"/>
          <w:sz w:val="24"/>
          <w:szCs w:val="24"/>
        </w:rPr>
        <w:tab/>
      </w:r>
      <w:r w:rsidR="004A23B4" w:rsidRPr="00443E6C">
        <w:rPr>
          <w:rFonts w:ascii="Arial" w:eastAsia="Times New Roman" w:hAnsi="Arial" w:cs="Arial"/>
          <w:sz w:val="24"/>
          <w:szCs w:val="24"/>
        </w:rPr>
        <w:t>Αναγράφονται κατά σειρά όλα τα βοηθήματα που θα χρησιμοποιηθούν</w:t>
      </w:r>
    </w:p>
    <w:p w:rsidR="004A23B4" w:rsidRPr="00443E6C" w:rsidRDefault="00443E6C" w:rsidP="00443E6C">
      <w:pPr>
        <w:spacing w:after="0" w:line="240" w:lineRule="auto"/>
        <w:ind w:left="426" w:hanging="426"/>
        <w:rPr>
          <w:rFonts w:ascii="Arial" w:eastAsia="Times New Roman" w:hAnsi="Arial" w:cs="Arial"/>
          <w:sz w:val="24"/>
          <w:szCs w:val="24"/>
        </w:rPr>
      </w:pPr>
      <w:r>
        <w:rPr>
          <w:rFonts w:ascii="Arial" w:eastAsia="Times New Roman" w:hAnsi="Arial" w:cs="Arial"/>
          <w:sz w:val="24"/>
          <w:szCs w:val="24"/>
        </w:rPr>
        <w:t>(</w:t>
      </w:r>
      <w:r w:rsidR="004A23B4" w:rsidRPr="00443E6C">
        <w:rPr>
          <w:rFonts w:ascii="Arial" w:eastAsia="Times New Roman" w:hAnsi="Arial" w:cs="Arial"/>
          <w:sz w:val="24"/>
          <w:szCs w:val="24"/>
        </w:rPr>
        <w:t>6</w:t>
      </w:r>
      <w:r>
        <w:rPr>
          <w:rFonts w:ascii="Arial" w:eastAsia="Times New Roman" w:hAnsi="Arial" w:cs="Arial"/>
          <w:sz w:val="24"/>
          <w:szCs w:val="24"/>
        </w:rPr>
        <w:t>)</w:t>
      </w:r>
      <w:r w:rsidR="00AB1647">
        <w:rPr>
          <w:rFonts w:ascii="Arial" w:eastAsia="Times New Roman" w:hAnsi="Arial" w:cs="Arial"/>
          <w:sz w:val="24"/>
          <w:szCs w:val="24"/>
        </w:rPr>
        <w:tab/>
      </w:r>
      <w:r w:rsidR="004A23B4" w:rsidRPr="00443E6C">
        <w:rPr>
          <w:rFonts w:ascii="Arial" w:eastAsia="Times New Roman" w:hAnsi="Arial" w:cs="Arial"/>
          <w:sz w:val="24"/>
          <w:szCs w:val="24"/>
        </w:rPr>
        <w:t>Αναγράφονται αριθμητικώς και ολογράφω</w:t>
      </w:r>
      <w:r>
        <w:rPr>
          <w:rFonts w:ascii="Arial" w:eastAsia="Times New Roman" w:hAnsi="Arial" w:cs="Arial"/>
          <w:sz w:val="24"/>
          <w:szCs w:val="24"/>
        </w:rPr>
        <w:t xml:space="preserve">ς ο αριθμός των εκπαιδευτών που </w:t>
      </w:r>
      <w:r w:rsidR="004A23B4" w:rsidRPr="00443E6C">
        <w:rPr>
          <w:rFonts w:ascii="Arial" w:eastAsia="Times New Roman" w:hAnsi="Arial" w:cs="Arial"/>
          <w:sz w:val="24"/>
          <w:szCs w:val="24"/>
        </w:rPr>
        <w:t>θα έχουν τα αντίστοιχα προσόντα</w:t>
      </w:r>
    </w:p>
    <w:p w:rsidR="004A23B4" w:rsidRPr="00443E6C" w:rsidRDefault="00443E6C" w:rsidP="00443E6C">
      <w:pPr>
        <w:spacing w:after="0" w:line="240" w:lineRule="auto"/>
        <w:ind w:left="426" w:hanging="426"/>
        <w:rPr>
          <w:rFonts w:ascii="Arial" w:eastAsia="Times New Roman" w:hAnsi="Arial" w:cs="Arial"/>
          <w:sz w:val="24"/>
          <w:szCs w:val="24"/>
        </w:rPr>
      </w:pPr>
      <w:r>
        <w:rPr>
          <w:rFonts w:ascii="Arial" w:eastAsia="Times New Roman" w:hAnsi="Arial" w:cs="Arial"/>
          <w:sz w:val="24"/>
          <w:szCs w:val="24"/>
        </w:rPr>
        <w:t>(</w:t>
      </w:r>
      <w:r w:rsidR="004A23B4" w:rsidRPr="00443E6C">
        <w:rPr>
          <w:rFonts w:ascii="Arial" w:eastAsia="Times New Roman" w:hAnsi="Arial" w:cs="Arial"/>
          <w:sz w:val="24"/>
          <w:szCs w:val="24"/>
        </w:rPr>
        <w:t>7</w:t>
      </w:r>
      <w:r>
        <w:rPr>
          <w:rFonts w:ascii="Arial" w:eastAsia="Times New Roman" w:hAnsi="Arial" w:cs="Arial"/>
          <w:sz w:val="24"/>
          <w:szCs w:val="24"/>
        </w:rPr>
        <w:t>)</w:t>
      </w:r>
      <w:r w:rsidR="00AB1647">
        <w:rPr>
          <w:rFonts w:ascii="Arial" w:eastAsia="Times New Roman" w:hAnsi="Arial" w:cs="Arial"/>
          <w:sz w:val="24"/>
          <w:szCs w:val="24"/>
        </w:rPr>
        <w:tab/>
      </w:r>
      <w:r w:rsidR="004A23B4" w:rsidRPr="00443E6C">
        <w:rPr>
          <w:rFonts w:ascii="Arial" w:eastAsia="Times New Roman" w:hAnsi="Arial" w:cs="Arial"/>
          <w:sz w:val="24"/>
          <w:szCs w:val="24"/>
        </w:rPr>
        <w:t>Αναγράφονται τα μαθήματα που θα διδαχθούν από τη συγκεκριμένη κατηγορία εκπαιδευτών</w:t>
      </w:r>
    </w:p>
    <w:p w:rsidR="004A23B4" w:rsidRPr="00443E6C" w:rsidRDefault="00443E6C" w:rsidP="00443E6C">
      <w:pPr>
        <w:spacing w:after="0" w:line="240" w:lineRule="auto"/>
        <w:ind w:left="426" w:hanging="426"/>
        <w:rPr>
          <w:rFonts w:ascii="Arial" w:eastAsia="Times New Roman" w:hAnsi="Arial" w:cs="Arial"/>
          <w:sz w:val="24"/>
          <w:szCs w:val="24"/>
        </w:rPr>
      </w:pPr>
      <w:r>
        <w:rPr>
          <w:rFonts w:ascii="Arial" w:eastAsia="Times New Roman" w:hAnsi="Arial" w:cs="Arial"/>
          <w:sz w:val="24"/>
          <w:szCs w:val="24"/>
        </w:rPr>
        <w:t>(</w:t>
      </w:r>
      <w:r w:rsidR="004A23B4" w:rsidRPr="00443E6C">
        <w:rPr>
          <w:rFonts w:ascii="Arial" w:eastAsia="Times New Roman" w:hAnsi="Arial" w:cs="Arial"/>
          <w:sz w:val="24"/>
          <w:szCs w:val="24"/>
        </w:rPr>
        <w:t>8</w:t>
      </w:r>
      <w:r>
        <w:rPr>
          <w:rFonts w:ascii="Arial" w:eastAsia="Times New Roman" w:hAnsi="Arial" w:cs="Arial"/>
          <w:sz w:val="24"/>
          <w:szCs w:val="24"/>
        </w:rPr>
        <w:t>)</w:t>
      </w:r>
      <w:r w:rsidR="00AB1647">
        <w:rPr>
          <w:rFonts w:ascii="Arial" w:eastAsia="Times New Roman" w:hAnsi="Arial" w:cs="Arial"/>
          <w:sz w:val="24"/>
          <w:szCs w:val="24"/>
        </w:rPr>
        <w:tab/>
      </w:r>
      <w:r w:rsidR="004A23B4" w:rsidRPr="00443E6C">
        <w:rPr>
          <w:rFonts w:ascii="Arial" w:eastAsia="Times New Roman" w:hAnsi="Arial" w:cs="Arial"/>
          <w:sz w:val="24"/>
          <w:szCs w:val="24"/>
        </w:rPr>
        <w:t>Αναγράφεται η επωνυμία της εταιρίας ή του φορέα ή της επιχείρησης.</w:t>
      </w:r>
    </w:p>
    <w:p w:rsidR="004A23B4" w:rsidRPr="004A23B4" w:rsidRDefault="004A23B4" w:rsidP="004A23B4">
      <w:pPr>
        <w:spacing w:after="0" w:line="240" w:lineRule="auto"/>
        <w:rPr>
          <w:rFonts w:ascii="Arial" w:eastAsia="Times New Roman" w:hAnsi="Arial" w:cs="Arial"/>
          <w:sz w:val="20"/>
          <w:szCs w:val="24"/>
        </w:rPr>
      </w:pPr>
    </w:p>
    <w:p w:rsidR="004A23B4" w:rsidRPr="004A23B4" w:rsidRDefault="004A23B4" w:rsidP="004A23B4">
      <w:pPr>
        <w:spacing w:after="0" w:line="240" w:lineRule="auto"/>
        <w:rPr>
          <w:rFonts w:ascii="Arial" w:eastAsia="Times New Roman" w:hAnsi="Arial" w:cs="Arial"/>
          <w:sz w:val="20"/>
          <w:szCs w:val="24"/>
        </w:rPr>
      </w:pPr>
    </w:p>
    <w:p w:rsidR="004A23B4" w:rsidRPr="004A23B4" w:rsidRDefault="004A23B4" w:rsidP="004A23B4">
      <w:pPr>
        <w:widowControl w:val="0"/>
        <w:tabs>
          <w:tab w:val="left" w:pos="851"/>
          <w:tab w:val="left" w:pos="1701"/>
          <w:tab w:val="left" w:pos="2552"/>
          <w:tab w:val="left" w:pos="3402"/>
          <w:tab w:val="left" w:pos="4253"/>
          <w:tab w:val="left" w:pos="5103"/>
        </w:tabs>
        <w:spacing w:after="0" w:line="240" w:lineRule="auto"/>
        <w:jc w:val="both"/>
        <w:rPr>
          <w:rFonts w:ascii="Arial" w:eastAsia="Times New Roman" w:hAnsi="Arial" w:cs="Arial"/>
          <w:sz w:val="24"/>
          <w:szCs w:val="24"/>
          <w:u w:val="single"/>
        </w:rPr>
      </w:pPr>
    </w:p>
    <w:p w:rsidR="004A23B4" w:rsidRPr="004A23B4" w:rsidRDefault="004A23B4" w:rsidP="004A23B4">
      <w:pPr>
        <w:widowControl w:val="0"/>
        <w:tabs>
          <w:tab w:val="left" w:pos="851"/>
          <w:tab w:val="left" w:pos="1701"/>
          <w:tab w:val="left" w:pos="2552"/>
          <w:tab w:val="left" w:pos="3402"/>
          <w:tab w:val="left" w:pos="4253"/>
          <w:tab w:val="left" w:pos="5103"/>
        </w:tabs>
        <w:spacing w:after="0" w:line="240" w:lineRule="auto"/>
        <w:jc w:val="both"/>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Pr="004A23B4" w:rsidRDefault="004A23B4" w:rsidP="004A23B4">
      <w:pPr>
        <w:spacing w:after="0" w:line="240" w:lineRule="auto"/>
        <w:rPr>
          <w:rFonts w:ascii="Times New Roman" w:eastAsia="Times New Roman" w:hAnsi="Times New Roman"/>
          <w:sz w:val="24"/>
          <w:szCs w:val="24"/>
        </w:rPr>
      </w:pPr>
    </w:p>
    <w:p w:rsidR="004A23B4" w:rsidRDefault="004A23B4" w:rsidP="004A23B4">
      <w:pPr>
        <w:spacing w:after="0" w:line="240" w:lineRule="auto"/>
        <w:rPr>
          <w:rFonts w:ascii="Times New Roman" w:eastAsia="Times New Roman" w:hAnsi="Times New Roman"/>
          <w:sz w:val="24"/>
          <w:szCs w:val="24"/>
        </w:rPr>
      </w:pPr>
    </w:p>
    <w:p w:rsidR="00F01F31" w:rsidRDefault="00F01F31" w:rsidP="004A23B4">
      <w:pPr>
        <w:spacing w:after="0" w:line="240" w:lineRule="auto"/>
        <w:rPr>
          <w:rFonts w:ascii="Times New Roman" w:eastAsia="Times New Roman" w:hAnsi="Times New Roman"/>
          <w:sz w:val="24"/>
          <w:szCs w:val="24"/>
        </w:rPr>
      </w:pPr>
    </w:p>
    <w:p w:rsidR="00F01F31" w:rsidRDefault="00F01F31" w:rsidP="004A23B4">
      <w:pPr>
        <w:spacing w:after="0" w:line="240" w:lineRule="auto"/>
        <w:rPr>
          <w:rFonts w:ascii="Times New Roman" w:eastAsia="Times New Roman" w:hAnsi="Times New Roman"/>
          <w:sz w:val="24"/>
          <w:szCs w:val="24"/>
        </w:rPr>
      </w:pPr>
    </w:p>
    <w:p w:rsidR="00F01F31" w:rsidRDefault="00F01F31" w:rsidP="004A23B4">
      <w:pPr>
        <w:spacing w:after="0" w:line="240" w:lineRule="auto"/>
        <w:rPr>
          <w:rFonts w:ascii="Times New Roman" w:eastAsia="Times New Roman" w:hAnsi="Times New Roman"/>
          <w:sz w:val="24"/>
          <w:szCs w:val="24"/>
        </w:rPr>
      </w:pPr>
    </w:p>
    <w:p w:rsidR="00932074" w:rsidRDefault="00932074" w:rsidP="004A23B4">
      <w:pPr>
        <w:spacing w:after="0" w:line="240" w:lineRule="auto"/>
        <w:rPr>
          <w:rFonts w:ascii="Times New Roman" w:eastAsia="Times New Roman" w:hAnsi="Times New Roman"/>
          <w:sz w:val="24"/>
          <w:szCs w:val="24"/>
        </w:rPr>
        <w:sectPr w:rsidR="00932074" w:rsidSect="00894E55">
          <w:headerReference w:type="default" r:id="rId16"/>
          <w:pgSz w:w="11906" w:h="16838"/>
          <w:pgMar w:top="1701" w:right="1134" w:bottom="1134" w:left="1985" w:header="709" w:footer="709"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932074" w:rsidRPr="00932074" w:rsidTr="009E0D60">
        <w:trPr>
          <w:trHeight w:val="3874"/>
        </w:trPr>
        <w:tc>
          <w:tcPr>
            <w:tcW w:w="8897" w:type="dxa"/>
            <w:shd w:val="clear" w:color="auto" w:fill="auto"/>
          </w:tcPr>
          <w:p w:rsidR="00932074" w:rsidRPr="00932074" w:rsidRDefault="00932074" w:rsidP="00932074">
            <w:pPr>
              <w:tabs>
                <w:tab w:val="left" w:pos="426"/>
              </w:tabs>
              <w:autoSpaceDE w:val="0"/>
              <w:autoSpaceDN w:val="0"/>
              <w:adjustRightInd w:val="0"/>
              <w:spacing w:after="0" w:line="240" w:lineRule="auto"/>
              <w:jc w:val="center"/>
              <w:rPr>
                <w:rFonts w:ascii="Arial" w:eastAsia="Times New Roman" w:hAnsi="Arial" w:cs="Arial"/>
                <w:sz w:val="24"/>
                <w:szCs w:val="24"/>
                <w:lang w:eastAsia="el-GR"/>
              </w:rPr>
            </w:pPr>
            <w:r w:rsidRPr="00932074">
              <w:rPr>
                <w:rFonts w:ascii="Arial" w:eastAsia="Times New Roman" w:hAnsi="Arial" w:cs="Arial"/>
                <w:sz w:val="24"/>
                <w:szCs w:val="24"/>
                <w:lang w:eastAsia="el-GR"/>
              </w:rPr>
              <w:lastRenderedPageBreak/>
              <w:t>ΕΓΚΡΙΣΗ ΤΕΧΝΙΚΗΣ ΠΡΟΔΙΑΓΡΑΦΗΣ</w:t>
            </w:r>
          </w:p>
          <w:p w:rsidR="00932074" w:rsidRPr="00932074" w:rsidRDefault="00932074" w:rsidP="00932074">
            <w:pPr>
              <w:tabs>
                <w:tab w:val="left" w:pos="426"/>
              </w:tabs>
              <w:autoSpaceDE w:val="0"/>
              <w:autoSpaceDN w:val="0"/>
              <w:adjustRightInd w:val="0"/>
              <w:spacing w:after="0" w:line="240" w:lineRule="auto"/>
              <w:jc w:val="center"/>
              <w:rPr>
                <w:rFonts w:ascii="Arial" w:eastAsia="Times New Roman" w:hAnsi="Arial" w:cs="Arial"/>
                <w:sz w:val="24"/>
                <w:szCs w:val="24"/>
                <w:lang w:eastAsia="el-GR"/>
              </w:rPr>
            </w:pPr>
          </w:p>
          <w:p w:rsidR="00932074" w:rsidRPr="00293A55" w:rsidRDefault="00932074" w:rsidP="00932074">
            <w:pPr>
              <w:tabs>
                <w:tab w:val="left" w:pos="426"/>
              </w:tabs>
              <w:autoSpaceDE w:val="0"/>
              <w:autoSpaceDN w:val="0"/>
              <w:adjustRightInd w:val="0"/>
              <w:spacing w:after="0" w:line="240" w:lineRule="auto"/>
              <w:jc w:val="center"/>
              <w:rPr>
                <w:rFonts w:ascii="Arial" w:eastAsia="Times New Roman" w:hAnsi="Arial" w:cs="Arial"/>
                <w:sz w:val="24"/>
                <w:szCs w:val="24"/>
                <w:lang w:eastAsia="el-GR"/>
              </w:rPr>
            </w:pPr>
            <w:r w:rsidRPr="00932074">
              <w:rPr>
                <w:rFonts w:ascii="Arial" w:eastAsia="Times New Roman" w:hAnsi="Arial" w:cs="Arial"/>
                <w:sz w:val="24"/>
                <w:szCs w:val="24"/>
                <w:lang w:eastAsia="el-GR"/>
              </w:rPr>
              <w:t>ΠΕΔ</w:t>
            </w:r>
            <w:r w:rsidR="007527DC" w:rsidRPr="00293A55">
              <w:rPr>
                <w:rFonts w:ascii="Arial" w:eastAsia="Times New Roman" w:hAnsi="Arial" w:cs="Arial"/>
                <w:sz w:val="24"/>
                <w:szCs w:val="24"/>
                <w:lang w:eastAsia="el-GR"/>
              </w:rPr>
              <w:t xml:space="preserve"> </w:t>
            </w:r>
            <w:r w:rsidR="007527DC">
              <w:rPr>
                <w:rFonts w:ascii="Arial" w:eastAsia="Times New Roman" w:hAnsi="Arial" w:cs="Arial"/>
                <w:sz w:val="24"/>
                <w:szCs w:val="24"/>
                <w:lang w:eastAsia="el-GR"/>
              </w:rPr>
              <w:t>–</w:t>
            </w:r>
            <w:r w:rsidRPr="00932074">
              <w:rPr>
                <w:rFonts w:ascii="Arial" w:eastAsia="Times New Roman" w:hAnsi="Arial" w:cs="Arial"/>
                <w:sz w:val="24"/>
                <w:szCs w:val="24"/>
                <w:lang w:eastAsia="el-GR"/>
              </w:rPr>
              <w:t xml:space="preserve"> Α</w:t>
            </w:r>
            <w:r w:rsidR="007527DC" w:rsidRPr="00293A55">
              <w:rPr>
                <w:rFonts w:ascii="Arial" w:eastAsia="Times New Roman" w:hAnsi="Arial" w:cs="Arial"/>
                <w:sz w:val="24"/>
                <w:szCs w:val="24"/>
                <w:lang w:eastAsia="el-GR"/>
              </w:rPr>
              <w:t xml:space="preserve"> </w:t>
            </w:r>
            <w:r w:rsidR="007527DC">
              <w:rPr>
                <w:rFonts w:ascii="Arial" w:eastAsia="Times New Roman" w:hAnsi="Arial" w:cs="Arial"/>
                <w:sz w:val="24"/>
                <w:szCs w:val="24"/>
                <w:lang w:eastAsia="el-GR"/>
              </w:rPr>
              <w:t>–</w:t>
            </w:r>
            <w:r w:rsidR="007527DC" w:rsidRPr="00293A55">
              <w:rPr>
                <w:rFonts w:ascii="Arial" w:eastAsia="Times New Roman" w:hAnsi="Arial" w:cs="Arial"/>
                <w:sz w:val="24"/>
                <w:szCs w:val="24"/>
                <w:lang w:eastAsia="el-GR"/>
              </w:rPr>
              <w:t xml:space="preserve"> </w:t>
            </w:r>
          </w:p>
          <w:p w:rsidR="00932074" w:rsidRPr="00932074" w:rsidRDefault="00932074" w:rsidP="00932074">
            <w:pPr>
              <w:tabs>
                <w:tab w:val="left" w:pos="426"/>
              </w:tabs>
              <w:autoSpaceDE w:val="0"/>
              <w:autoSpaceDN w:val="0"/>
              <w:adjustRightInd w:val="0"/>
              <w:spacing w:after="0" w:line="240" w:lineRule="auto"/>
              <w:jc w:val="center"/>
              <w:rPr>
                <w:rFonts w:ascii="Arial" w:eastAsia="Times New Roman" w:hAnsi="Arial" w:cs="Arial"/>
                <w:sz w:val="24"/>
                <w:szCs w:val="24"/>
                <w:lang w:eastAsia="el-GR"/>
              </w:rPr>
            </w:pPr>
          </w:p>
          <w:p w:rsidR="00932074" w:rsidRPr="00932074" w:rsidRDefault="00932074" w:rsidP="00932074">
            <w:pPr>
              <w:tabs>
                <w:tab w:val="left" w:pos="426"/>
              </w:tabs>
              <w:spacing w:after="0" w:line="240" w:lineRule="auto"/>
              <w:jc w:val="center"/>
              <w:rPr>
                <w:rFonts w:ascii="Arial" w:eastAsia="Times New Roman" w:hAnsi="Arial" w:cs="Arial"/>
                <w:sz w:val="24"/>
                <w:szCs w:val="24"/>
                <w:lang w:eastAsia="el-GR"/>
              </w:rPr>
            </w:pPr>
            <w:r w:rsidRPr="00932074">
              <w:rPr>
                <w:rFonts w:ascii="Arial" w:eastAsia="Times New Roman" w:hAnsi="Arial" w:cs="Arial"/>
                <w:sz w:val="24"/>
                <w:szCs w:val="24"/>
                <w:lang w:eastAsia="el-GR"/>
              </w:rPr>
              <w:t>ΕΚΔΟΣΗ 1η</w:t>
            </w:r>
          </w:p>
          <w:p w:rsidR="00932074" w:rsidRPr="00932074" w:rsidRDefault="00932074" w:rsidP="00932074">
            <w:pPr>
              <w:tabs>
                <w:tab w:val="left" w:pos="426"/>
              </w:tabs>
              <w:spacing w:after="0" w:line="240" w:lineRule="auto"/>
              <w:ind w:right="-4645"/>
              <w:jc w:val="center"/>
              <w:rPr>
                <w:rFonts w:ascii="Arial" w:eastAsia="Times New Roman" w:hAnsi="Arial" w:cs="Arial"/>
                <w:sz w:val="24"/>
                <w:szCs w:val="24"/>
                <w:lang w:eastAsia="el-GR"/>
              </w:rPr>
            </w:pPr>
          </w:p>
          <w:p w:rsidR="00932074" w:rsidRPr="00932074" w:rsidRDefault="00932074" w:rsidP="00932074">
            <w:pPr>
              <w:tabs>
                <w:tab w:val="left" w:pos="426"/>
              </w:tabs>
              <w:spacing w:after="0" w:line="240" w:lineRule="auto"/>
              <w:jc w:val="center"/>
              <w:rPr>
                <w:rFonts w:ascii="Arial" w:eastAsia="Times New Roman" w:hAnsi="Arial" w:cs="Arial"/>
                <w:sz w:val="24"/>
                <w:szCs w:val="24"/>
                <w:lang w:eastAsia="el-GR"/>
              </w:rPr>
            </w:pPr>
          </w:p>
          <w:p w:rsidR="00932074" w:rsidRPr="00932074" w:rsidRDefault="00932074" w:rsidP="00932074">
            <w:pPr>
              <w:tabs>
                <w:tab w:val="left" w:pos="426"/>
              </w:tabs>
              <w:spacing w:after="0" w:line="240" w:lineRule="auto"/>
              <w:rPr>
                <w:rFonts w:ascii="Arial" w:eastAsia="Times New Roman" w:hAnsi="Arial" w:cs="Arial"/>
                <w:sz w:val="24"/>
                <w:szCs w:val="24"/>
                <w:lang w:eastAsia="el-GR"/>
              </w:rPr>
            </w:pPr>
          </w:p>
          <w:p w:rsidR="0048561C" w:rsidRPr="0048561C" w:rsidRDefault="0048561C" w:rsidP="0048561C">
            <w:pPr>
              <w:widowControl w:val="0"/>
              <w:autoSpaceDE w:val="0"/>
              <w:autoSpaceDN w:val="0"/>
              <w:spacing w:before="93" w:after="0" w:line="240" w:lineRule="auto"/>
              <w:ind w:left="1047" w:right="869"/>
              <w:jc w:val="center"/>
              <w:outlineLvl w:val="0"/>
              <w:rPr>
                <w:rFonts w:ascii="Arial" w:eastAsia="Arial" w:hAnsi="Arial" w:cs="Arial"/>
                <w:b/>
                <w:bCs/>
                <w:sz w:val="24"/>
                <w:szCs w:val="24"/>
              </w:rPr>
            </w:pPr>
            <w:r w:rsidRPr="0048561C">
              <w:rPr>
                <w:rFonts w:ascii="Arial" w:eastAsia="Arial" w:hAnsi="Arial" w:cs="Arial"/>
                <w:b/>
                <w:bCs/>
                <w:sz w:val="24"/>
                <w:szCs w:val="24"/>
              </w:rPr>
              <w:t>Η</w:t>
            </w:r>
            <w:r w:rsidRPr="0048561C">
              <w:rPr>
                <w:rFonts w:ascii="Arial" w:eastAsia="Arial" w:hAnsi="Arial" w:cs="Arial"/>
                <w:b/>
                <w:bCs/>
                <w:spacing w:val="-2"/>
                <w:sz w:val="24"/>
                <w:szCs w:val="24"/>
              </w:rPr>
              <w:t xml:space="preserve"> </w:t>
            </w:r>
            <w:r w:rsidRPr="0048561C">
              <w:rPr>
                <w:rFonts w:ascii="Arial" w:eastAsia="Arial" w:hAnsi="Arial" w:cs="Arial"/>
                <w:b/>
                <w:bCs/>
                <w:sz w:val="24"/>
                <w:szCs w:val="24"/>
              </w:rPr>
              <w:t>Επιτροπή</w:t>
            </w:r>
            <w:r w:rsidRPr="0048561C">
              <w:rPr>
                <w:rFonts w:ascii="Arial" w:eastAsia="Arial" w:hAnsi="Arial" w:cs="Arial"/>
                <w:b/>
                <w:bCs/>
                <w:spacing w:val="-4"/>
                <w:sz w:val="24"/>
                <w:szCs w:val="24"/>
              </w:rPr>
              <w:t xml:space="preserve"> </w:t>
            </w:r>
            <w:r w:rsidRPr="0048561C">
              <w:rPr>
                <w:rFonts w:ascii="Arial" w:eastAsia="Arial" w:hAnsi="Arial" w:cs="Arial"/>
                <w:b/>
                <w:bCs/>
                <w:sz w:val="24"/>
                <w:szCs w:val="24"/>
              </w:rPr>
              <w:t>Τεχνικών</w:t>
            </w:r>
            <w:r w:rsidRPr="0048561C">
              <w:rPr>
                <w:rFonts w:ascii="Arial" w:eastAsia="Arial" w:hAnsi="Arial" w:cs="Arial"/>
                <w:b/>
                <w:bCs/>
                <w:spacing w:val="-5"/>
                <w:sz w:val="24"/>
                <w:szCs w:val="24"/>
              </w:rPr>
              <w:t xml:space="preserve"> </w:t>
            </w:r>
            <w:r w:rsidRPr="0048561C">
              <w:rPr>
                <w:rFonts w:ascii="Arial" w:eastAsia="Arial" w:hAnsi="Arial" w:cs="Arial"/>
                <w:b/>
                <w:bCs/>
                <w:sz w:val="24"/>
                <w:szCs w:val="24"/>
              </w:rPr>
              <w:t>Προδιαγραφών</w:t>
            </w:r>
          </w:p>
          <w:p w:rsidR="0048561C" w:rsidRPr="0048561C" w:rsidRDefault="0048561C" w:rsidP="0048561C">
            <w:pPr>
              <w:widowControl w:val="0"/>
              <w:autoSpaceDE w:val="0"/>
              <w:autoSpaceDN w:val="0"/>
              <w:spacing w:before="5" w:after="0" w:line="240" w:lineRule="auto"/>
              <w:rPr>
                <w:rFonts w:ascii="Arial" w:eastAsia="Microsoft Sans Serif" w:hAnsi="Microsoft Sans Serif" w:cs="Microsoft Sans Serif"/>
                <w:b/>
                <w:sz w:val="16"/>
                <w:szCs w:val="24"/>
              </w:rPr>
            </w:pPr>
          </w:p>
          <w:p w:rsidR="0048561C" w:rsidRPr="0048561C" w:rsidRDefault="0048561C" w:rsidP="0048561C">
            <w:pPr>
              <w:widowControl w:val="0"/>
              <w:autoSpaceDE w:val="0"/>
              <w:autoSpaceDN w:val="0"/>
              <w:spacing w:before="96" w:after="0" w:line="240" w:lineRule="auto"/>
              <w:ind w:left="1028"/>
              <w:rPr>
                <w:rFonts w:ascii="Microsoft Sans Serif" w:eastAsia="Microsoft Sans Serif" w:hAnsi="Microsoft Sans Serif" w:cs="Microsoft Sans Serif"/>
                <w:sz w:val="24"/>
                <w:szCs w:val="24"/>
              </w:rPr>
            </w:pPr>
            <w:r w:rsidRPr="0048561C">
              <w:rPr>
                <w:rFonts w:ascii="Microsoft Sans Serif" w:eastAsia="Microsoft Sans Serif" w:hAnsi="Microsoft Sans Serif" w:cs="Microsoft Sans Serif"/>
                <w:sz w:val="24"/>
                <w:szCs w:val="24"/>
              </w:rPr>
              <w:t>O</w:t>
            </w:r>
            <w:r w:rsidRPr="0048561C">
              <w:rPr>
                <w:rFonts w:ascii="Microsoft Sans Serif" w:eastAsia="Microsoft Sans Serif" w:hAnsi="Microsoft Sans Serif" w:cs="Microsoft Sans Serif"/>
                <w:spacing w:val="-14"/>
                <w:sz w:val="24"/>
                <w:szCs w:val="24"/>
              </w:rPr>
              <w:t xml:space="preserve"> </w:t>
            </w:r>
            <w:r w:rsidRPr="0048561C">
              <w:rPr>
                <w:rFonts w:ascii="Microsoft Sans Serif" w:eastAsia="Microsoft Sans Serif" w:hAnsi="Microsoft Sans Serif" w:cs="Microsoft Sans Serif"/>
                <w:sz w:val="24"/>
                <w:szCs w:val="24"/>
              </w:rPr>
              <w:t>Πρόεδρος:</w:t>
            </w:r>
          </w:p>
          <w:p w:rsidR="0048561C" w:rsidRPr="0048561C" w:rsidRDefault="0048561C" w:rsidP="0048561C">
            <w:pPr>
              <w:widowControl w:val="0"/>
              <w:autoSpaceDE w:val="0"/>
              <w:autoSpaceDN w:val="0"/>
              <w:spacing w:before="8" w:after="0" w:line="240" w:lineRule="auto"/>
              <w:rPr>
                <w:rFonts w:ascii="Microsoft Sans Serif" w:eastAsia="Microsoft Sans Serif" w:hAnsi="Microsoft Sans Serif" w:cs="Microsoft Sans Serif"/>
                <w:sz w:val="24"/>
                <w:szCs w:val="24"/>
              </w:rPr>
            </w:pPr>
          </w:p>
          <w:p w:rsidR="0048561C" w:rsidRPr="0048561C" w:rsidRDefault="0048561C" w:rsidP="0048561C">
            <w:pPr>
              <w:widowControl w:val="0"/>
              <w:autoSpaceDE w:val="0"/>
              <w:autoSpaceDN w:val="0"/>
              <w:spacing w:before="1" w:after="0" w:line="240" w:lineRule="auto"/>
              <w:rPr>
                <w:rFonts w:ascii="Microsoft Sans Serif" w:eastAsia="Microsoft Sans Serif" w:hAnsi="Microsoft Sans Serif" w:cs="Microsoft Sans Serif"/>
                <w:sz w:val="24"/>
                <w:szCs w:val="24"/>
              </w:rPr>
            </w:pPr>
            <w:r w:rsidRPr="0048561C">
              <w:rPr>
                <w:rFonts w:ascii="Microsoft Sans Serif" w:eastAsia="Microsoft Sans Serif" w:hAnsi="Microsoft Sans Serif" w:cs="Microsoft Sans Serif"/>
                <w:sz w:val="24"/>
                <w:szCs w:val="24"/>
              </w:rPr>
              <w:t>Επγός (Ι) Εμμανουήλ</w:t>
            </w:r>
            <w:r w:rsidRPr="0048561C">
              <w:rPr>
                <w:rFonts w:ascii="Microsoft Sans Serif" w:eastAsia="Microsoft Sans Serif" w:hAnsi="Microsoft Sans Serif" w:cs="Microsoft Sans Serif"/>
                <w:spacing w:val="-1"/>
                <w:sz w:val="24"/>
                <w:szCs w:val="24"/>
              </w:rPr>
              <w:t xml:space="preserve"> </w:t>
            </w:r>
            <w:r w:rsidRPr="0048561C">
              <w:rPr>
                <w:rFonts w:ascii="Microsoft Sans Serif" w:eastAsia="Microsoft Sans Serif" w:hAnsi="Microsoft Sans Serif" w:cs="Microsoft Sans Serif"/>
                <w:sz w:val="24"/>
                <w:szCs w:val="24"/>
              </w:rPr>
              <w:t>Τσακίρης (ΓΕΑ</w:t>
            </w:r>
            <w:r w:rsidR="00F04355">
              <w:rPr>
                <w:rFonts w:ascii="Microsoft Sans Serif" w:eastAsia="Microsoft Sans Serif" w:hAnsi="Microsoft Sans Serif" w:cs="Microsoft Sans Serif"/>
                <w:sz w:val="24"/>
                <w:szCs w:val="24"/>
              </w:rPr>
              <w:t>/Β1</w:t>
            </w:r>
            <w:r w:rsidRPr="0048561C">
              <w:rPr>
                <w:rFonts w:ascii="Microsoft Sans Serif" w:eastAsia="Microsoft Sans Serif" w:hAnsi="Microsoft Sans Serif" w:cs="Microsoft Sans Serif"/>
                <w:sz w:val="24"/>
                <w:szCs w:val="24"/>
              </w:rPr>
              <w:t>)</w:t>
            </w:r>
          </w:p>
          <w:p w:rsidR="0048561C" w:rsidRPr="0048561C" w:rsidRDefault="0048561C" w:rsidP="0048561C">
            <w:pPr>
              <w:widowControl w:val="0"/>
              <w:autoSpaceDE w:val="0"/>
              <w:autoSpaceDN w:val="0"/>
              <w:spacing w:before="3" w:after="0" w:line="240" w:lineRule="auto"/>
              <w:rPr>
                <w:rFonts w:ascii="Microsoft Sans Serif" w:eastAsia="Microsoft Sans Serif" w:hAnsi="Microsoft Sans Serif" w:cs="Microsoft Sans Serif"/>
                <w:sz w:val="16"/>
                <w:szCs w:val="24"/>
              </w:rPr>
            </w:pPr>
          </w:p>
          <w:p w:rsidR="0048561C" w:rsidRPr="0048561C" w:rsidRDefault="0048561C" w:rsidP="0048561C">
            <w:pPr>
              <w:widowControl w:val="0"/>
              <w:autoSpaceDE w:val="0"/>
              <w:autoSpaceDN w:val="0"/>
              <w:spacing w:before="96" w:after="0" w:line="240" w:lineRule="auto"/>
              <w:ind w:left="3658" w:right="869"/>
              <w:jc w:val="center"/>
              <w:rPr>
                <w:rFonts w:ascii="Microsoft Sans Serif" w:eastAsia="Microsoft Sans Serif" w:hAnsi="Microsoft Sans Serif" w:cs="Microsoft Sans Serif"/>
                <w:sz w:val="24"/>
                <w:szCs w:val="24"/>
              </w:rPr>
            </w:pPr>
            <w:r w:rsidRPr="0048561C">
              <w:rPr>
                <w:rFonts w:ascii="Microsoft Sans Serif" w:eastAsia="Microsoft Sans Serif" w:hAnsi="Microsoft Sans Serif" w:cs="Microsoft Sans Serif"/>
                <w:sz w:val="24"/>
                <w:szCs w:val="24"/>
              </w:rPr>
              <w:t>Τα</w:t>
            </w:r>
            <w:r w:rsidRPr="0048561C">
              <w:rPr>
                <w:rFonts w:ascii="Microsoft Sans Serif" w:eastAsia="Microsoft Sans Serif" w:hAnsi="Microsoft Sans Serif" w:cs="Microsoft Sans Serif"/>
                <w:spacing w:val="-3"/>
                <w:sz w:val="24"/>
                <w:szCs w:val="24"/>
              </w:rPr>
              <w:t xml:space="preserve"> </w:t>
            </w:r>
            <w:r w:rsidRPr="0048561C">
              <w:rPr>
                <w:rFonts w:ascii="Microsoft Sans Serif" w:eastAsia="Microsoft Sans Serif" w:hAnsi="Microsoft Sans Serif" w:cs="Microsoft Sans Serif"/>
                <w:sz w:val="24"/>
                <w:szCs w:val="24"/>
              </w:rPr>
              <w:t>Μέλη</w:t>
            </w:r>
            <w:r w:rsidRPr="0048561C">
              <w:rPr>
                <w:rFonts w:ascii="Microsoft Sans Serif" w:eastAsia="Microsoft Sans Serif" w:hAnsi="Microsoft Sans Serif" w:cs="Microsoft Sans Serif"/>
                <w:spacing w:val="-2"/>
                <w:sz w:val="24"/>
                <w:szCs w:val="24"/>
              </w:rPr>
              <w:t xml:space="preserve"> </w:t>
            </w:r>
            <w:r w:rsidRPr="0048561C">
              <w:rPr>
                <w:rFonts w:ascii="Microsoft Sans Serif" w:eastAsia="Microsoft Sans Serif" w:hAnsi="Microsoft Sans Serif" w:cs="Microsoft Sans Serif"/>
                <w:sz w:val="24"/>
                <w:szCs w:val="24"/>
              </w:rPr>
              <w:t>:</w:t>
            </w:r>
          </w:p>
          <w:p w:rsidR="0048561C" w:rsidRPr="0048561C" w:rsidRDefault="0048561C" w:rsidP="0048561C">
            <w:pPr>
              <w:widowControl w:val="0"/>
              <w:autoSpaceDE w:val="0"/>
              <w:autoSpaceDN w:val="0"/>
              <w:spacing w:before="9" w:after="0" w:line="240" w:lineRule="auto"/>
              <w:rPr>
                <w:rFonts w:ascii="Microsoft Sans Serif" w:eastAsia="Microsoft Sans Serif" w:hAnsi="Microsoft Sans Serif" w:cs="Microsoft Sans Serif"/>
                <w:sz w:val="24"/>
                <w:szCs w:val="24"/>
              </w:rPr>
            </w:pPr>
          </w:p>
          <w:p w:rsidR="0048561C" w:rsidRPr="0048561C" w:rsidRDefault="0048561C" w:rsidP="00A40DB6">
            <w:pPr>
              <w:widowControl w:val="0"/>
              <w:autoSpaceDE w:val="0"/>
              <w:autoSpaceDN w:val="0"/>
              <w:spacing w:after="0" w:line="240" w:lineRule="auto"/>
              <w:ind w:left="2857"/>
              <w:rPr>
                <w:rFonts w:ascii="Microsoft Sans Serif" w:eastAsia="Microsoft Sans Serif" w:hAnsi="Microsoft Sans Serif" w:cs="Microsoft Sans Serif"/>
                <w:sz w:val="24"/>
                <w:szCs w:val="24"/>
              </w:rPr>
            </w:pPr>
            <w:r w:rsidRPr="0048561C">
              <w:rPr>
                <w:rFonts w:ascii="Microsoft Sans Serif" w:eastAsia="Microsoft Sans Serif" w:hAnsi="Microsoft Sans Serif" w:cs="Microsoft Sans Serif"/>
                <w:sz w:val="24"/>
                <w:szCs w:val="24"/>
              </w:rPr>
              <w:t>α.</w:t>
            </w:r>
            <w:r w:rsidRPr="0048561C">
              <w:rPr>
                <w:rFonts w:ascii="Microsoft Sans Serif" w:eastAsia="Microsoft Sans Serif" w:hAnsi="Microsoft Sans Serif" w:cs="Microsoft Sans Serif"/>
                <w:spacing w:val="-9"/>
                <w:sz w:val="24"/>
                <w:szCs w:val="24"/>
              </w:rPr>
              <w:t xml:space="preserve"> </w:t>
            </w:r>
            <w:r w:rsidRPr="0048561C">
              <w:rPr>
                <w:rFonts w:ascii="Microsoft Sans Serif" w:eastAsia="Microsoft Sans Serif" w:hAnsi="Microsoft Sans Serif" w:cs="Microsoft Sans Serif"/>
                <w:sz w:val="24"/>
                <w:szCs w:val="24"/>
              </w:rPr>
              <w:t>Επγό</w:t>
            </w:r>
            <w:r w:rsidR="00A40DB6">
              <w:rPr>
                <w:rFonts w:ascii="Microsoft Sans Serif" w:eastAsia="Microsoft Sans Serif" w:hAnsi="Microsoft Sans Serif" w:cs="Microsoft Sans Serif"/>
                <w:sz w:val="24"/>
                <w:szCs w:val="24"/>
              </w:rPr>
              <w:t>ς</w:t>
            </w:r>
            <w:r w:rsidRPr="0048561C">
              <w:rPr>
                <w:rFonts w:ascii="Microsoft Sans Serif" w:eastAsia="Microsoft Sans Serif" w:hAnsi="Microsoft Sans Serif" w:cs="Microsoft Sans Serif"/>
                <w:spacing w:val="-8"/>
                <w:sz w:val="24"/>
                <w:szCs w:val="24"/>
              </w:rPr>
              <w:t xml:space="preserve"> </w:t>
            </w:r>
            <w:r w:rsidRPr="0048561C">
              <w:rPr>
                <w:rFonts w:ascii="Microsoft Sans Serif" w:eastAsia="Microsoft Sans Serif" w:hAnsi="Microsoft Sans Serif" w:cs="Microsoft Sans Serif"/>
                <w:sz w:val="24"/>
                <w:szCs w:val="24"/>
              </w:rPr>
              <w:t>(ΜΗ)</w:t>
            </w:r>
            <w:r w:rsidRPr="0048561C">
              <w:rPr>
                <w:rFonts w:ascii="Microsoft Sans Serif" w:eastAsia="Microsoft Sans Serif" w:hAnsi="Microsoft Sans Serif" w:cs="Microsoft Sans Serif"/>
                <w:spacing w:val="-8"/>
                <w:sz w:val="24"/>
                <w:szCs w:val="24"/>
              </w:rPr>
              <w:t xml:space="preserve"> </w:t>
            </w:r>
            <w:r w:rsidRPr="0048561C">
              <w:rPr>
                <w:rFonts w:ascii="Microsoft Sans Serif" w:eastAsia="Microsoft Sans Serif" w:hAnsi="Microsoft Sans Serif" w:cs="Microsoft Sans Serif"/>
                <w:sz w:val="24"/>
                <w:szCs w:val="24"/>
              </w:rPr>
              <w:t>Σεραφείμ Ζαχαρόπουλο</w:t>
            </w:r>
            <w:r w:rsidR="00A40DB6">
              <w:rPr>
                <w:rFonts w:ascii="Microsoft Sans Serif" w:eastAsia="Microsoft Sans Serif" w:hAnsi="Microsoft Sans Serif" w:cs="Microsoft Sans Serif"/>
                <w:sz w:val="24"/>
                <w:szCs w:val="24"/>
              </w:rPr>
              <w:t>ς</w:t>
            </w:r>
            <w:r w:rsidRPr="0048561C">
              <w:rPr>
                <w:rFonts w:ascii="Microsoft Sans Serif" w:eastAsia="Microsoft Sans Serif" w:hAnsi="Microsoft Sans Serif" w:cs="Microsoft Sans Serif"/>
                <w:sz w:val="24"/>
                <w:szCs w:val="24"/>
              </w:rPr>
              <w:t xml:space="preserve"> (ΓΕΑ/Γ4)</w:t>
            </w:r>
          </w:p>
          <w:p w:rsidR="0048561C" w:rsidRPr="0048561C" w:rsidRDefault="0048561C" w:rsidP="0048561C">
            <w:pPr>
              <w:widowControl w:val="0"/>
              <w:autoSpaceDE w:val="0"/>
              <w:autoSpaceDN w:val="0"/>
              <w:spacing w:after="0" w:line="240" w:lineRule="auto"/>
              <w:rPr>
                <w:rFonts w:ascii="Microsoft Sans Serif" w:eastAsia="Microsoft Sans Serif" w:hAnsi="Microsoft Sans Serif" w:cs="Microsoft Sans Serif"/>
                <w:sz w:val="26"/>
                <w:szCs w:val="24"/>
              </w:rPr>
            </w:pPr>
          </w:p>
          <w:p w:rsidR="0048561C" w:rsidRPr="0048561C" w:rsidRDefault="0048561C" w:rsidP="0048561C">
            <w:pPr>
              <w:widowControl w:val="0"/>
              <w:autoSpaceDE w:val="0"/>
              <w:autoSpaceDN w:val="0"/>
              <w:spacing w:before="4" w:after="0" w:line="240" w:lineRule="auto"/>
              <w:rPr>
                <w:rFonts w:ascii="Microsoft Sans Serif" w:eastAsia="Microsoft Sans Serif" w:hAnsi="Microsoft Sans Serif" w:cs="Microsoft Sans Serif"/>
                <w:sz w:val="23"/>
                <w:szCs w:val="24"/>
              </w:rPr>
            </w:pPr>
          </w:p>
          <w:p w:rsidR="0048561C" w:rsidRPr="0048561C" w:rsidRDefault="0048561C" w:rsidP="00A40DB6">
            <w:pPr>
              <w:widowControl w:val="0"/>
              <w:autoSpaceDE w:val="0"/>
              <w:autoSpaceDN w:val="0"/>
              <w:spacing w:after="0" w:line="240" w:lineRule="auto"/>
              <w:ind w:left="2857"/>
              <w:rPr>
                <w:rFonts w:ascii="Microsoft Sans Serif" w:eastAsia="Microsoft Sans Serif" w:hAnsi="Microsoft Sans Serif" w:cs="Microsoft Sans Serif"/>
                <w:sz w:val="24"/>
                <w:szCs w:val="24"/>
              </w:rPr>
            </w:pPr>
            <w:r w:rsidRPr="0048561C">
              <w:rPr>
                <w:rFonts w:ascii="Microsoft Sans Serif" w:eastAsia="Microsoft Sans Serif" w:hAnsi="Microsoft Sans Serif" w:cs="Microsoft Sans Serif"/>
                <w:sz w:val="24"/>
                <w:szCs w:val="24"/>
              </w:rPr>
              <w:t>β. Επγό</w:t>
            </w:r>
            <w:r w:rsidR="00A40DB6">
              <w:rPr>
                <w:rFonts w:ascii="Microsoft Sans Serif" w:eastAsia="Microsoft Sans Serif" w:hAnsi="Microsoft Sans Serif" w:cs="Microsoft Sans Serif"/>
                <w:sz w:val="24"/>
                <w:szCs w:val="24"/>
              </w:rPr>
              <w:t>ς</w:t>
            </w:r>
            <w:r w:rsidRPr="0048561C">
              <w:rPr>
                <w:rFonts w:ascii="Microsoft Sans Serif" w:eastAsia="Microsoft Sans Serif" w:hAnsi="Microsoft Sans Serif" w:cs="Microsoft Sans Serif"/>
                <w:sz w:val="24"/>
                <w:szCs w:val="24"/>
              </w:rPr>
              <w:t xml:space="preserve"> (ΕΑ) Αλέξανδρο</w:t>
            </w:r>
            <w:r w:rsidR="00A40DB6">
              <w:rPr>
                <w:rFonts w:ascii="Microsoft Sans Serif" w:eastAsia="Microsoft Sans Serif" w:hAnsi="Microsoft Sans Serif" w:cs="Microsoft Sans Serif"/>
                <w:sz w:val="24"/>
                <w:szCs w:val="24"/>
              </w:rPr>
              <w:t>ς</w:t>
            </w:r>
            <w:r w:rsidRPr="0048561C">
              <w:rPr>
                <w:rFonts w:ascii="Microsoft Sans Serif" w:eastAsia="Microsoft Sans Serif" w:hAnsi="Microsoft Sans Serif" w:cs="Microsoft Sans Serif"/>
                <w:sz w:val="24"/>
                <w:szCs w:val="24"/>
              </w:rPr>
              <w:t xml:space="preserve"> </w:t>
            </w:r>
            <w:proofErr w:type="spellStart"/>
            <w:r w:rsidRPr="0048561C">
              <w:rPr>
                <w:rFonts w:ascii="Microsoft Sans Serif" w:eastAsia="Microsoft Sans Serif" w:hAnsi="Microsoft Sans Serif" w:cs="Microsoft Sans Serif"/>
                <w:sz w:val="24"/>
                <w:szCs w:val="24"/>
              </w:rPr>
              <w:t>Πλαγιανάκο</w:t>
            </w:r>
            <w:r w:rsidR="00A40DB6">
              <w:rPr>
                <w:rFonts w:ascii="Microsoft Sans Serif" w:eastAsia="Microsoft Sans Serif" w:hAnsi="Microsoft Sans Serif" w:cs="Microsoft Sans Serif"/>
                <w:sz w:val="24"/>
                <w:szCs w:val="24"/>
              </w:rPr>
              <w:t>ς</w:t>
            </w:r>
            <w:proofErr w:type="spellEnd"/>
            <w:r w:rsidRPr="0048561C">
              <w:rPr>
                <w:rFonts w:ascii="Microsoft Sans Serif" w:eastAsia="Microsoft Sans Serif" w:hAnsi="Microsoft Sans Serif" w:cs="Microsoft Sans Serif"/>
                <w:sz w:val="24"/>
                <w:szCs w:val="24"/>
              </w:rPr>
              <w:t xml:space="preserve"> (ΓΕΑ/Α6)</w:t>
            </w:r>
          </w:p>
          <w:p w:rsidR="0048561C" w:rsidRPr="0048561C" w:rsidRDefault="0048561C" w:rsidP="0048561C">
            <w:pPr>
              <w:widowControl w:val="0"/>
              <w:autoSpaceDE w:val="0"/>
              <w:autoSpaceDN w:val="0"/>
              <w:spacing w:after="0" w:line="240" w:lineRule="auto"/>
              <w:rPr>
                <w:rFonts w:ascii="Microsoft Sans Serif" w:eastAsia="Microsoft Sans Serif" w:hAnsi="Microsoft Sans Serif" w:cs="Microsoft Sans Serif"/>
                <w:sz w:val="26"/>
                <w:szCs w:val="24"/>
              </w:rPr>
            </w:pPr>
          </w:p>
          <w:p w:rsidR="0048561C" w:rsidRPr="0048561C" w:rsidRDefault="0048561C" w:rsidP="0048561C">
            <w:pPr>
              <w:widowControl w:val="0"/>
              <w:autoSpaceDE w:val="0"/>
              <w:autoSpaceDN w:val="0"/>
              <w:spacing w:after="0" w:line="240" w:lineRule="auto"/>
              <w:rPr>
                <w:rFonts w:ascii="Microsoft Sans Serif" w:eastAsia="Microsoft Sans Serif" w:hAnsi="Microsoft Sans Serif" w:cs="Microsoft Sans Serif"/>
                <w:sz w:val="23"/>
                <w:szCs w:val="24"/>
              </w:rPr>
            </w:pPr>
          </w:p>
          <w:p w:rsidR="0048561C" w:rsidRPr="0048561C" w:rsidRDefault="0048561C" w:rsidP="00A40DB6">
            <w:pPr>
              <w:widowControl w:val="0"/>
              <w:autoSpaceDE w:val="0"/>
              <w:autoSpaceDN w:val="0"/>
              <w:spacing w:after="0" w:line="240" w:lineRule="auto"/>
              <w:ind w:left="2857"/>
              <w:rPr>
                <w:rFonts w:ascii="Microsoft Sans Serif" w:eastAsia="Microsoft Sans Serif" w:hAnsi="Microsoft Sans Serif" w:cs="Microsoft Sans Serif"/>
                <w:sz w:val="24"/>
                <w:szCs w:val="24"/>
              </w:rPr>
            </w:pPr>
            <w:r w:rsidRPr="0048561C">
              <w:rPr>
                <w:rFonts w:ascii="Microsoft Sans Serif" w:eastAsia="Microsoft Sans Serif" w:hAnsi="Microsoft Sans Serif" w:cs="Microsoft Sans Serif"/>
                <w:sz w:val="24"/>
                <w:szCs w:val="24"/>
              </w:rPr>
              <w:t>γ.</w:t>
            </w:r>
            <w:r w:rsidRPr="0048561C">
              <w:rPr>
                <w:rFonts w:ascii="Microsoft Sans Serif" w:eastAsia="Microsoft Sans Serif" w:hAnsi="Microsoft Sans Serif" w:cs="Microsoft Sans Serif"/>
                <w:spacing w:val="-4"/>
                <w:sz w:val="24"/>
                <w:szCs w:val="24"/>
              </w:rPr>
              <w:t xml:space="preserve"> </w:t>
            </w:r>
            <w:r w:rsidRPr="0048561C">
              <w:rPr>
                <w:rFonts w:ascii="Microsoft Sans Serif" w:eastAsia="Microsoft Sans Serif" w:hAnsi="Microsoft Sans Serif" w:cs="Microsoft Sans Serif"/>
                <w:sz w:val="24"/>
                <w:szCs w:val="24"/>
              </w:rPr>
              <w:t>Υπσγό</w:t>
            </w:r>
            <w:r w:rsidR="00A40DB6">
              <w:rPr>
                <w:rFonts w:ascii="Microsoft Sans Serif" w:eastAsia="Microsoft Sans Serif" w:hAnsi="Microsoft Sans Serif" w:cs="Microsoft Sans Serif"/>
                <w:sz w:val="24"/>
                <w:szCs w:val="24"/>
              </w:rPr>
              <w:t>ς</w:t>
            </w:r>
            <w:r w:rsidRPr="0048561C">
              <w:rPr>
                <w:rFonts w:ascii="Microsoft Sans Serif" w:eastAsia="Microsoft Sans Serif" w:hAnsi="Microsoft Sans Serif" w:cs="Microsoft Sans Serif"/>
                <w:spacing w:val="-5"/>
                <w:sz w:val="24"/>
                <w:szCs w:val="24"/>
              </w:rPr>
              <w:t xml:space="preserve"> </w:t>
            </w:r>
            <w:r w:rsidRPr="0048561C">
              <w:rPr>
                <w:rFonts w:ascii="Microsoft Sans Serif" w:eastAsia="Microsoft Sans Serif" w:hAnsi="Microsoft Sans Serif" w:cs="Microsoft Sans Serif"/>
                <w:sz w:val="24"/>
                <w:szCs w:val="24"/>
              </w:rPr>
              <w:t>ΔιΜα</w:t>
            </w:r>
            <w:r w:rsidRPr="0048561C">
              <w:rPr>
                <w:rFonts w:ascii="Microsoft Sans Serif" w:eastAsia="Microsoft Sans Serif" w:hAnsi="Microsoft Sans Serif" w:cs="Microsoft Sans Serif"/>
                <w:spacing w:val="-3"/>
                <w:sz w:val="24"/>
                <w:szCs w:val="24"/>
              </w:rPr>
              <w:t xml:space="preserve"> </w:t>
            </w:r>
            <w:r w:rsidRPr="0048561C">
              <w:rPr>
                <w:rFonts w:ascii="Microsoft Sans Serif" w:eastAsia="Microsoft Sans Serif" w:hAnsi="Microsoft Sans Serif" w:cs="Microsoft Sans Serif"/>
                <w:sz w:val="24"/>
                <w:szCs w:val="24"/>
              </w:rPr>
              <w:t>Παντελή</w:t>
            </w:r>
            <w:r w:rsidR="00A40DB6">
              <w:rPr>
                <w:rFonts w:ascii="Microsoft Sans Serif" w:eastAsia="Microsoft Sans Serif" w:hAnsi="Microsoft Sans Serif" w:cs="Microsoft Sans Serif"/>
                <w:sz w:val="24"/>
                <w:szCs w:val="24"/>
              </w:rPr>
              <w:t>ς</w:t>
            </w:r>
            <w:r w:rsidRPr="0048561C">
              <w:rPr>
                <w:rFonts w:ascii="Microsoft Sans Serif" w:eastAsia="Microsoft Sans Serif" w:hAnsi="Microsoft Sans Serif" w:cs="Microsoft Sans Serif"/>
                <w:sz w:val="24"/>
                <w:szCs w:val="24"/>
              </w:rPr>
              <w:t xml:space="preserve"> </w:t>
            </w:r>
            <w:proofErr w:type="spellStart"/>
            <w:r w:rsidRPr="0048561C">
              <w:rPr>
                <w:rFonts w:ascii="Microsoft Sans Serif" w:eastAsia="Microsoft Sans Serif" w:hAnsi="Microsoft Sans Serif" w:cs="Microsoft Sans Serif"/>
                <w:sz w:val="24"/>
                <w:szCs w:val="24"/>
              </w:rPr>
              <w:t>Πατσαούρα</w:t>
            </w:r>
            <w:r w:rsidR="00A40DB6">
              <w:rPr>
                <w:rFonts w:ascii="Microsoft Sans Serif" w:eastAsia="Microsoft Sans Serif" w:hAnsi="Microsoft Sans Serif" w:cs="Microsoft Sans Serif"/>
                <w:sz w:val="24"/>
                <w:szCs w:val="24"/>
              </w:rPr>
              <w:t>ς</w:t>
            </w:r>
            <w:proofErr w:type="spellEnd"/>
            <w:r w:rsidRPr="0048561C">
              <w:rPr>
                <w:rFonts w:ascii="Microsoft Sans Serif" w:eastAsia="Microsoft Sans Serif" w:hAnsi="Microsoft Sans Serif" w:cs="Microsoft Sans Serif"/>
                <w:sz w:val="24"/>
                <w:szCs w:val="24"/>
              </w:rPr>
              <w:t xml:space="preserve"> (ΚΕΑΤ)</w:t>
            </w:r>
          </w:p>
          <w:p w:rsidR="0048561C" w:rsidRPr="0048561C" w:rsidRDefault="0048561C" w:rsidP="0048561C">
            <w:pPr>
              <w:widowControl w:val="0"/>
              <w:autoSpaceDE w:val="0"/>
              <w:autoSpaceDN w:val="0"/>
              <w:spacing w:after="0" w:line="240" w:lineRule="auto"/>
              <w:rPr>
                <w:rFonts w:ascii="Microsoft Sans Serif" w:eastAsia="Microsoft Sans Serif" w:hAnsi="Microsoft Sans Serif" w:cs="Microsoft Sans Serif"/>
                <w:sz w:val="26"/>
                <w:szCs w:val="24"/>
              </w:rPr>
            </w:pPr>
          </w:p>
          <w:p w:rsidR="0048561C" w:rsidRPr="0048561C" w:rsidRDefault="0048561C" w:rsidP="0048561C">
            <w:pPr>
              <w:widowControl w:val="0"/>
              <w:autoSpaceDE w:val="0"/>
              <w:autoSpaceDN w:val="0"/>
              <w:spacing w:before="4" w:after="0" w:line="240" w:lineRule="auto"/>
              <w:rPr>
                <w:rFonts w:ascii="Microsoft Sans Serif" w:eastAsia="Microsoft Sans Serif" w:hAnsi="Microsoft Sans Serif" w:cs="Microsoft Sans Serif"/>
                <w:sz w:val="23"/>
                <w:szCs w:val="24"/>
              </w:rPr>
            </w:pPr>
          </w:p>
          <w:p w:rsidR="0048561C" w:rsidRPr="0048561C" w:rsidRDefault="0048561C" w:rsidP="00A40DB6">
            <w:pPr>
              <w:widowControl w:val="0"/>
              <w:autoSpaceDE w:val="0"/>
              <w:autoSpaceDN w:val="0"/>
              <w:spacing w:after="0" w:line="240" w:lineRule="auto"/>
              <w:ind w:left="2857"/>
              <w:rPr>
                <w:rFonts w:ascii="Microsoft Sans Serif" w:eastAsia="Microsoft Sans Serif" w:hAnsi="Microsoft Sans Serif" w:cs="Microsoft Sans Serif"/>
                <w:sz w:val="24"/>
                <w:szCs w:val="24"/>
              </w:rPr>
            </w:pPr>
            <w:r w:rsidRPr="0048561C">
              <w:rPr>
                <w:rFonts w:ascii="Microsoft Sans Serif" w:eastAsia="Microsoft Sans Serif" w:hAnsi="Microsoft Sans Serif" w:cs="Microsoft Sans Serif"/>
                <w:sz w:val="24"/>
                <w:szCs w:val="24"/>
              </w:rPr>
              <w:t>δ.</w:t>
            </w:r>
            <w:r w:rsidRPr="0048561C">
              <w:rPr>
                <w:rFonts w:ascii="Microsoft Sans Serif" w:eastAsia="Microsoft Sans Serif" w:hAnsi="Microsoft Sans Serif" w:cs="Microsoft Sans Serif"/>
                <w:spacing w:val="14"/>
                <w:sz w:val="24"/>
                <w:szCs w:val="24"/>
              </w:rPr>
              <w:t xml:space="preserve"> </w:t>
            </w:r>
            <w:r w:rsidRPr="0048561C">
              <w:rPr>
                <w:rFonts w:ascii="Microsoft Sans Serif" w:eastAsia="Microsoft Sans Serif" w:hAnsi="Microsoft Sans Serif" w:cs="Microsoft Sans Serif"/>
                <w:sz w:val="24"/>
                <w:szCs w:val="24"/>
              </w:rPr>
              <w:t>Υπσγό</w:t>
            </w:r>
            <w:r w:rsidR="00A40DB6">
              <w:rPr>
                <w:rFonts w:ascii="Microsoft Sans Serif" w:eastAsia="Microsoft Sans Serif" w:hAnsi="Microsoft Sans Serif" w:cs="Microsoft Sans Serif"/>
                <w:sz w:val="24"/>
                <w:szCs w:val="24"/>
              </w:rPr>
              <w:t>ς</w:t>
            </w:r>
            <w:r w:rsidRPr="0048561C">
              <w:rPr>
                <w:rFonts w:ascii="Microsoft Sans Serif" w:eastAsia="Microsoft Sans Serif" w:hAnsi="Microsoft Sans Serif" w:cs="Microsoft Sans Serif"/>
                <w:sz w:val="24"/>
                <w:szCs w:val="24"/>
              </w:rPr>
              <w:t xml:space="preserve"> (Ε)</w:t>
            </w:r>
            <w:r w:rsidRPr="0048561C">
              <w:rPr>
                <w:rFonts w:ascii="Microsoft Sans Serif" w:eastAsia="Microsoft Sans Serif" w:hAnsi="Microsoft Sans Serif" w:cs="Microsoft Sans Serif"/>
                <w:spacing w:val="13"/>
                <w:sz w:val="24"/>
                <w:szCs w:val="24"/>
              </w:rPr>
              <w:t xml:space="preserve"> </w:t>
            </w:r>
            <w:r w:rsidRPr="0048561C">
              <w:rPr>
                <w:rFonts w:ascii="Microsoft Sans Serif" w:eastAsia="Microsoft Sans Serif" w:hAnsi="Microsoft Sans Serif" w:cs="Microsoft Sans Serif"/>
                <w:sz w:val="24"/>
                <w:szCs w:val="24"/>
              </w:rPr>
              <w:t>Ελένη Τάγκη (112ΠΜ/ΜΕΦ)</w:t>
            </w:r>
          </w:p>
          <w:p w:rsidR="00932074" w:rsidRPr="00932074" w:rsidRDefault="00932074" w:rsidP="00932074">
            <w:pPr>
              <w:tabs>
                <w:tab w:val="left" w:pos="426"/>
              </w:tabs>
              <w:spacing w:after="0" w:line="240" w:lineRule="auto"/>
              <w:rPr>
                <w:rFonts w:ascii="Arial" w:eastAsia="Times New Roman" w:hAnsi="Arial" w:cs="Arial"/>
                <w:sz w:val="24"/>
                <w:szCs w:val="24"/>
                <w:lang w:eastAsia="el-GR"/>
              </w:rPr>
            </w:pPr>
          </w:p>
          <w:p w:rsidR="00932074" w:rsidRPr="00932074" w:rsidRDefault="00932074" w:rsidP="00932074">
            <w:pPr>
              <w:tabs>
                <w:tab w:val="left" w:pos="426"/>
              </w:tabs>
              <w:spacing w:after="0" w:line="240" w:lineRule="auto"/>
              <w:rPr>
                <w:rFonts w:ascii="Times New Roman" w:eastAsia="Times New Roman" w:hAnsi="Times New Roman"/>
                <w:sz w:val="24"/>
                <w:szCs w:val="24"/>
              </w:rPr>
            </w:pPr>
          </w:p>
          <w:p w:rsidR="00932074" w:rsidRPr="00932074" w:rsidRDefault="00932074" w:rsidP="00932074">
            <w:pPr>
              <w:tabs>
                <w:tab w:val="left" w:pos="426"/>
              </w:tabs>
              <w:spacing w:after="0" w:line="240" w:lineRule="auto"/>
              <w:rPr>
                <w:rFonts w:ascii="Times New Roman" w:eastAsia="Times New Roman" w:hAnsi="Times New Roman"/>
                <w:sz w:val="24"/>
                <w:szCs w:val="24"/>
              </w:rPr>
            </w:pPr>
          </w:p>
          <w:p w:rsidR="00932074" w:rsidRPr="00932074" w:rsidRDefault="00932074" w:rsidP="00932074">
            <w:pPr>
              <w:tabs>
                <w:tab w:val="left" w:pos="426"/>
              </w:tabs>
              <w:spacing w:after="0" w:line="240" w:lineRule="auto"/>
              <w:rPr>
                <w:rFonts w:ascii="Times New Roman" w:eastAsia="Times New Roman" w:hAnsi="Times New Roman"/>
                <w:sz w:val="24"/>
                <w:szCs w:val="24"/>
              </w:rPr>
            </w:pPr>
          </w:p>
        </w:tc>
      </w:tr>
      <w:tr w:rsidR="00932074" w:rsidRPr="00932074" w:rsidTr="009E0D60">
        <w:trPr>
          <w:trHeight w:val="1706"/>
        </w:trPr>
        <w:tc>
          <w:tcPr>
            <w:tcW w:w="8897" w:type="dxa"/>
            <w:shd w:val="clear" w:color="auto" w:fill="auto"/>
          </w:tcPr>
          <w:p w:rsidR="00932074" w:rsidRPr="00932074" w:rsidRDefault="00932074" w:rsidP="00932074">
            <w:pPr>
              <w:tabs>
                <w:tab w:val="left" w:pos="426"/>
              </w:tabs>
              <w:spacing w:after="0" w:line="240" w:lineRule="auto"/>
              <w:rPr>
                <w:rFonts w:ascii="Arial" w:eastAsia="Times New Roman" w:hAnsi="Arial" w:cs="Arial"/>
                <w:sz w:val="24"/>
                <w:szCs w:val="24"/>
                <w:lang w:eastAsia="el-GR"/>
              </w:rPr>
            </w:pPr>
            <w:r w:rsidRPr="00932074">
              <w:rPr>
                <w:rFonts w:ascii="Arial" w:eastAsia="Times New Roman" w:hAnsi="Arial" w:cs="Arial"/>
                <w:sz w:val="24"/>
                <w:szCs w:val="24"/>
                <w:lang w:eastAsia="el-GR"/>
              </w:rPr>
              <w:t>ΕΛΕΓΧΟΣ:</w:t>
            </w:r>
          </w:p>
          <w:p w:rsidR="00932074" w:rsidRPr="00932074" w:rsidRDefault="00932074" w:rsidP="00932074">
            <w:pPr>
              <w:tabs>
                <w:tab w:val="left" w:pos="426"/>
              </w:tabs>
              <w:spacing w:after="0" w:line="240" w:lineRule="auto"/>
              <w:rPr>
                <w:rFonts w:ascii="Arial" w:eastAsia="Times New Roman" w:hAnsi="Arial" w:cs="Arial"/>
                <w:sz w:val="24"/>
                <w:szCs w:val="24"/>
                <w:lang w:eastAsia="el-GR"/>
              </w:rPr>
            </w:pPr>
          </w:p>
          <w:p w:rsidR="00932074" w:rsidRPr="00932074" w:rsidRDefault="00932074" w:rsidP="00932074">
            <w:pPr>
              <w:tabs>
                <w:tab w:val="left" w:pos="426"/>
              </w:tabs>
              <w:spacing w:after="0" w:line="240" w:lineRule="auto"/>
              <w:rPr>
                <w:rFonts w:ascii="Arial" w:eastAsia="Times New Roman" w:hAnsi="Arial" w:cs="Arial"/>
                <w:sz w:val="24"/>
                <w:szCs w:val="24"/>
                <w:lang w:eastAsia="el-GR"/>
              </w:rPr>
            </w:pPr>
          </w:p>
          <w:p w:rsidR="00932074" w:rsidRPr="00932074" w:rsidRDefault="00932074" w:rsidP="00932074">
            <w:pPr>
              <w:tabs>
                <w:tab w:val="left" w:pos="426"/>
              </w:tabs>
              <w:spacing w:after="0" w:line="240" w:lineRule="auto"/>
              <w:rPr>
                <w:rFonts w:ascii="Arial" w:eastAsia="Times New Roman" w:hAnsi="Arial" w:cs="Arial"/>
                <w:sz w:val="24"/>
                <w:szCs w:val="24"/>
                <w:lang w:eastAsia="el-GR"/>
              </w:rPr>
            </w:pPr>
          </w:p>
          <w:p w:rsidR="00932074" w:rsidRPr="00932074" w:rsidRDefault="00932074" w:rsidP="00932074">
            <w:pPr>
              <w:tabs>
                <w:tab w:val="left" w:pos="426"/>
              </w:tabs>
              <w:spacing w:after="0" w:line="240" w:lineRule="auto"/>
              <w:rPr>
                <w:rFonts w:ascii="Arial" w:eastAsia="Times New Roman" w:hAnsi="Arial" w:cs="Arial"/>
                <w:sz w:val="24"/>
                <w:szCs w:val="24"/>
                <w:lang w:eastAsia="el-GR"/>
              </w:rPr>
            </w:pPr>
          </w:p>
          <w:p w:rsidR="00932074" w:rsidRPr="00932074" w:rsidRDefault="00932074" w:rsidP="00932074">
            <w:pPr>
              <w:tabs>
                <w:tab w:val="left" w:pos="426"/>
              </w:tabs>
              <w:spacing w:after="0" w:line="240" w:lineRule="auto"/>
              <w:rPr>
                <w:rFonts w:ascii="Times New Roman" w:eastAsia="Times New Roman" w:hAnsi="Times New Roman"/>
                <w:sz w:val="24"/>
                <w:szCs w:val="24"/>
              </w:rPr>
            </w:pPr>
          </w:p>
          <w:p w:rsidR="00932074" w:rsidRPr="00932074" w:rsidRDefault="00932074" w:rsidP="00932074">
            <w:pPr>
              <w:tabs>
                <w:tab w:val="left" w:pos="426"/>
              </w:tabs>
              <w:spacing w:after="0" w:line="240" w:lineRule="auto"/>
              <w:rPr>
                <w:rFonts w:ascii="Times New Roman" w:eastAsia="Times New Roman" w:hAnsi="Times New Roman"/>
                <w:sz w:val="24"/>
                <w:szCs w:val="24"/>
              </w:rPr>
            </w:pPr>
          </w:p>
        </w:tc>
      </w:tr>
      <w:tr w:rsidR="00932074" w:rsidRPr="00932074" w:rsidTr="009E0D60">
        <w:trPr>
          <w:trHeight w:val="1706"/>
        </w:trPr>
        <w:tc>
          <w:tcPr>
            <w:tcW w:w="8897" w:type="dxa"/>
            <w:shd w:val="clear" w:color="auto" w:fill="auto"/>
          </w:tcPr>
          <w:p w:rsidR="00932074" w:rsidRPr="00932074" w:rsidRDefault="00932074" w:rsidP="00932074">
            <w:pPr>
              <w:tabs>
                <w:tab w:val="left" w:pos="426"/>
              </w:tabs>
              <w:spacing w:after="0" w:line="240" w:lineRule="auto"/>
              <w:rPr>
                <w:rFonts w:ascii="Times New Roman" w:eastAsia="Times New Roman" w:hAnsi="Times New Roman"/>
                <w:sz w:val="24"/>
                <w:szCs w:val="24"/>
              </w:rPr>
            </w:pPr>
            <w:r w:rsidRPr="00932074">
              <w:rPr>
                <w:rFonts w:ascii="Arial" w:eastAsia="Times New Roman" w:hAnsi="Arial" w:cs="Arial"/>
                <w:sz w:val="24"/>
                <w:szCs w:val="24"/>
                <w:lang w:eastAsia="el-GR"/>
              </w:rPr>
              <w:t>ΘΕΩΡΗΣΗ</w:t>
            </w:r>
          </w:p>
          <w:p w:rsidR="00932074" w:rsidRPr="00932074" w:rsidRDefault="00932074" w:rsidP="00932074">
            <w:pPr>
              <w:tabs>
                <w:tab w:val="left" w:pos="426"/>
              </w:tabs>
              <w:spacing w:after="0" w:line="240" w:lineRule="auto"/>
              <w:rPr>
                <w:rFonts w:ascii="Arial" w:eastAsia="Times New Roman" w:hAnsi="Arial" w:cs="Arial"/>
                <w:sz w:val="24"/>
                <w:szCs w:val="24"/>
                <w:lang w:eastAsia="el-GR"/>
              </w:rPr>
            </w:pPr>
          </w:p>
          <w:p w:rsidR="00932074" w:rsidRPr="00932074" w:rsidRDefault="00932074" w:rsidP="00932074">
            <w:pPr>
              <w:tabs>
                <w:tab w:val="left" w:pos="426"/>
              </w:tabs>
              <w:spacing w:after="0" w:line="240" w:lineRule="auto"/>
              <w:rPr>
                <w:rFonts w:ascii="Arial" w:eastAsia="Times New Roman" w:hAnsi="Arial" w:cs="Arial"/>
                <w:sz w:val="24"/>
                <w:szCs w:val="24"/>
                <w:lang w:eastAsia="el-GR"/>
              </w:rPr>
            </w:pPr>
          </w:p>
          <w:p w:rsidR="00932074" w:rsidRDefault="00932074" w:rsidP="00932074">
            <w:pPr>
              <w:tabs>
                <w:tab w:val="left" w:pos="426"/>
              </w:tabs>
              <w:spacing w:after="0" w:line="240" w:lineRule="auto"/>
              <w:rPr>
                <w:rFonts w:ascii="Arial" w:eastAsia="Times New Roman" w:hAnsi="Arial" w:cs="Arial"/>
                <w:sz w:val="24"/>
                <w:szCs w:val="24"/>
                <w:lang w:eastAsia="el-GR"/>
              </w:rPr>
            </w:pPr>
          </w:p>
          <w:p w:rsidR="00A202CA" w:rsidRDefault="00A202CA" w:rsidP="00932074">
            <w:pPr>
              <w:tabs>
                <w:tab w:val="left" w:pos="426"/>
              </w:tabs>
              <w:spacing w:after="0" w:line="240" w:lineRule="auto"/>
              <w:rPr>
                <w:rFonts w:ascii="Arial" w:eastAsia="Times New Roman" w:hAnsi="Arial" w:cs="Arial"/>
                <w:sz w:val="24"/>
                <w:szCs w:val="24"/>
                <w:lang w:eastAsia="el-GR"/>
              </w:rPr>
            </w:pPr>
          </w:p>
          <w:p w:rsidR="00932074" w:rsidRPr="00932074" w:rsidRDefault="00932074" w:rsidP="00932074">
            <w:pPr>
              <w:tabs>
                <w:tab w:val="left" w:pos="426"/>
              </w:tabs>
              <w:spacing w:after="0" w:line="240" w:lineRule="auto"/>
              <w:rPr>
                <w:rFonts w:ascii="Arial" w:eastAsia="Times New Roman" w:hAnsi="Arial" w:cs="Arial"/>
                <w:sz w:val="24"/>
                <w:szCs w:val="24"/>
                <w:lang w:eastAsia="el-GR"/>
              </w:rPr>
            </w:pPr>
          </w:p>
          <w:p w:rsidR="00932074" w:rsidRPr="00932074" w:rsidRDefault="00B12237" w:rsidP="00932074">
            <w:pPr>
              <w:tabs>
                <w:tab w:val="left" w:pos="426"/>
              </w:tabs>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 xml:space="preserve">             </w:t>
            </w:r>
            <w:r w:rsidR="00932074" w:rsidRPr="00932074">
              <w:rPr>
                <w:rFonts w:ascii="Arial" w:eastAsia="Times New Roman" w:hAnsi="Arial" w:cs="Arial"/>
                <w:sz w:val="24"/>
                <w:szCs w:val="24"/>
                <w:lang w:eastAsia="el-GR"/>
              </w:rPr>
              <w:t>ΗΜΕΡΟΜΗΝΙΑ</w:t>
            </w:r>
          </w:p>
          <w:p w:rsidR="00FB028E" w:rsidRPr="00E76321" w:rsidRDefault="00B12237" w:rsidP="00E76321">
            <w:pPr>
              <w:tabs>
                <w:tab w:val="left" w:pos="426"/>
              </w:tabs>
              <w:spacing w:after="0" w:line="240" w:lineRule="auto"/>
              <w:jc w:val="both"/>
              <w:rPr>
                <w:rFonts w:ascii="Arial" w:eastAsia="Times New Roman" w:hAnsi="Arial" w:cs="Arial"/>
                <w:sz w:val="24"/>
                <w:szCs w:val="24"/>
                <w:lang w:eastAsia="el-GR"/>
              </w:rPr>
            </w:pPr>
            <w:r>
              <w:rPr>
                <w:rFonts w:ascii="Arial" w:eastAsia="Times New Roman" w:hAnsi="Arial" w:cs="Arial"/>
                <w:sz w:val="24"/>
                <w:szCs w:val="24"/>
                <w:lang w:val="en-US" w:eastAsia="el-GR"/>
              </w:rPr>
              <w:t xml:space="preserve">      </w:t>
            </w:r>
            <w:r>
              <w:rPr>
                <w:rFonts w:ascii="Arial" w:eastAsia="Times New Roman" w:hAnsi="Arial" w:cs="Arial"/>
                <w:sz w:val="24"/>
                <w:szCs w:val="24"/>
                <w:lang w:eastAsia="el-GR"/>
              </w:rPr>
              <w:t xml:space="preserve">        </w:t>
            </w:r>
            <w:r>
              <w:rPr>
                <w:rFonts w:ascii="Arial" w:eastAsia="Times New Roman" w:hAnsi="Arial" w:cs="Arial"/>
                <w:sz w:val="24"/>
                <w:szCs w:val="24"/>
                <w:lang w:val="en-US" w:eastAsia="el-GR"/>
              </w:rPr>
              <w:t xml:space="preserve">      </w:t>
            </w:r>
          </w:p>
          <w:p w:rsidR="00932074" w:rsidRPr="00932074" w:rsidRDefault="00932074" w:rsidP="00932074">
            <w:pPr>
              <w:tabs>
                <w:tab w:val="left" w:pos="426"/>
              </w:tabs>
              <w:spacing w:after="0" w:line="240" w:lineRule="auto"/>
              <w:rPr>
                <w:rFonts w:ascii="Times New Roman" w:eastAsia="Times New Roman" w:hAnsi="Times New Roman"/>
                <w:sz w:val="24"/>
                <w:szCs w:val="24"/>
              </w:rPr>
            </w:pPr>
          </w:p>
          <w:p w:rsidR="00932074" w:rsidRPr="00932074" w:rsidRDefault="00932074" w:rsidP="00932074">
            <w:pPr>
              <w:tabs>
                <w:tab w:val="left" w:pos="426"/>
              </w:tabs>
              <w:spacing w:after="0" w:line="240" w:lineRule="auto"/>
              <w:rPr>
                <w:rFonts w:ascii="Times New Roman" w:eastAsia="Times New Roman" w:hAnsi="Times New Roman"/>
                <w:sz w:val="24"/>
                <w:szCs w:val="24"/>
              </w:rPr>
            </w:pPr>
          </w:p>
          <w:p w:rsidR="00932074" w:rsidRPr="00932074" w:rsidRDefault="00932074" w:rsidP="00932074">
            <w:pPr>
              <w:tabs>
                <w:tab w:val="left" w:pos="426"/>
              </w:tabs>
              <w:spacing w:after="0" w:line="240" w:lineRule="auto"/>
              <w:rPr>
                <w:rFonts w:ascii="Times New Roman" w:eastAsia="Times New Roman" w:hAnsi="Times New Roman"/>
                <w:sz w:val="24"/>
                <w:szCs w:val="24"/>
              </w:rPr>
            </w:pPr>
          </w:p>
        </w:tc>
      </w:tr>
    </w:tbl>
    <w:p w:rsidR="00F01F31" w:rsidRDefault="00F01F31" w:rsidP="004A23B4">
      <w:pPr>
        <w:spacing w:after="0" w:line="240" w:lineRule="auto"/>
        <w:rPr>
          <w:rFonts w:ascii="Times New Roman" w:eastAsia="Times New Roman" w:hAnsi="Times New Roman"/>
          <w:sz w:val="24"/>
          <w:szCs w:val="24"/>
        </w:rPr>
      </w:pPr>
    </w:p>
    <w:sectPr w:rsidR="00F01F31" w:rsidSect="00894E55">
      <w:pgSz w:w="11906" w:h="16838"/>
      <w:pgMar w:top="1701" w:right="1134"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A40" w:rsidRDefault="00916A40" w:rsidP="001E23AD">
      <w:pPr>
        <w:spacing w:after="0" w:line="240" w:lineRule="auto"/>
      </w:pPr>
      <w:r>
        <w:separator/>
      </w:r>
    </w:p>
  </w:endnote>
  <w:endnote w:type="continuationSeparator" w:id="0">
    <w:p w:rsidR="00916A40" w:rsidRDefault="00916A40" w:rsidP="001E2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242" w:rsidRDefault="00897242" w:rsidP="00F87776">
    <w:pPr>
      <w:pStyle w:val="a7"/>
      <w:tabs>
        <w:tab w:val="clear" w:pos="4153"/>
        <w:tab w:val="clear" w:pos="8306"/>
        <w:tab w:val="left" w:pos="33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A40" w:rsidRDefault="00916A40" w:rsidP="001E23AD">
      <w:pPr>
        <w:spacing w:after="0" w:line="240" w:lineRule="auto"/>
      </w:pPr>
      <w:r>
        <w:separator/>
      </w:r>
    </w:p>
  </w:footnote>
  <w:footnote w:type="continuationSeparator" w:id="0">
    <w:p w:rsidR="00916A40" w:rsidRDefault="00916A40" w:rsidP="001E2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242" w:rsidRPr="008528C5" w:rsidRDefault="00897242" w:rsidP="008528C5">
    <w:pPr>
      <w:pStyle w:val="a6"/>
      <w:jc w:val="center"/>
      <w:rPr>
        <w:rFonts w:ascii="Arial" w:hAnsi="Arial" w:cs="Arial"/>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242" w:rsidRPr="008528C5" w:rsidRDefault="00897242" w:rsidP="008528C5">
    <w:pPr>
      <w:pStyle w:val="a6"/>
      <w:jc w:val="center"/>
      <w:rPr>
        <w:rFonts w:ascii="Arial" w:hAnsi="Arial" w:cs="Arial"/>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242" w:rsidRPr="00AA247B" w:rsidRDefault="00897242">
    <w:pPr>
      <w:pStyle w:val="a6"/>
      <w:jc w:val="center"/>
      <w:rPr>
        <w:rFonts w:ascii="Arial" w:hAnsi="Arial" w:cs="Arial"/>
        <w:lang w:val="el-GR"/>
      </w:rPr>
    </w:pPr>
    <w:r w:rsidRPr="00AA247B">
      <w:rPr>
        <w:rFonts w:ascii="Arial" w:hAnsi="Arial" w:cs="Arial"/>
        <w:lang w:val="el-GR"/>
      </w:rPr>
      <w:t>-</w:t>
    </w:r>
    <w:r w:rsidRPr="00AA247B">
      <w:rPr>
        <w:rFonts w:ascii="Arial" w:hAnsi="Arial" w:cs="Arial"/>
      </w:rPr>
      <w:fldChar w:fldCharType="begin"/>
    </w:r>
    <w:r w:rsidRPr="00AA247B">
      <w:rPr>
        <w:rFonts w:ascii="Arial" w:hAnsi="Arial" w:cs="Arial"/>
      </w:rPr>
      <w:instrText>PAGE   \* MERGEFORMAT</w:instrText>
    </w:r>
    <w:r w:rsidRPr="00AA247B">
      <w:rPr>
        <w:rFonts w:ascii="Arial" w:hAnsi="Arial" w:cs="Arial"/>
      </w:rPr>
      <w:fldChar w:fldCharType="separate"/>
    </w:r>
    <w:r w:rsidRPr="006C3BC1">
      <w:rPr>
        <w:rFonts w:ascii="Arial" w:hAnsi="Arial" w:cs="Arial"/>
        <w:noProof/>
        <w:lang w:val="el-GR"/>
      </w:rPr>
      <w:t>22</w:t>
    </w:r>
    <w:r w:rsidRPr="00AA247B">
      <w:rPr>
        <w:rFonts w:ascii="Arial" w:hAnsi="Arial" w:cs="Arial"/>
      </w:rPr>
      <w:fldChar w:fldCharType="end"/>
    </w:r>
    <w:r w:rsidRPr="00AA247B">
      <w:rPr>
        <w:rFonts w:ascii="Arial" w:hAnsi="Arial" w:cs="Arial"/>
        <w:lang w:val="el-GR"/>
      </w:rPr>
      <w:t>-</w:t>
    </w:r>
  </w:p>
  <w:p w:rsidR="00897242" w:rsidRDefault="00897242">
    <w:pPr>
      <w:pStyle w:val="a6"/>
    </w:pPr>
  </w:p>
  <w:p w:rsidR="00897242" w:rsidRDefault="0089724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242" w:rsidRDefault="00897242">
    <w:pPr>
      <w:pStyle w:val="a6"/>
    </w:pPr>
  </w:p>
  <w:p w:rsidR="00897242" w:rsidRDefault="0089724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242" w:rsidRPr="00F87776" w:rsidRDefault="00897242">
    <w:pPr>
      <w:pStyle w:val="a6"/>
      <w:jc w:val="center"/>
      <w:rPr>
        <w:rFonts w:ascii="Arial" w:hAnsi="Arial" w:cs="Arial"/>
      </w:rPr>
    </w:pPr>
    <w:r>
      <w:rPr>
        <w:rFonts w:ascii="Arial" w:hAnsi="Arial" w:cs="Arial"/>
        <w:lang w:val="el-GR"/>
      </w:rPr>
      <w:t>Ι</w:t>
    </w:r>
    <w:r w:rsidRPr="00F87776">
      <w:rPr>
        <w:rFonts w:ascii="Arial" w:hAnsi="Arial" w:cs="Arial"/>
        <w:lang w:val="en-US"/>
      </w:rPr>
      <w:t>-</w:t>
    </w:r>
    <w:r w:rsidRPr="00F87776">
      <w:rPr>
        <w:rFonts w:ascii="Arial" w:hAnsi="Arial" w:cs="Arial"/>
      </w:rPr>
      <w:fldChar w:fldCharType="begin"/>
    </w:r>
    <w:r w:rsidRPr="00F87776">
      <w:rPr>
        <w:rFonts w:ascii="Arial" w:hAnsi="Arial" w:cs="Arial"/>
      </w:rPr>
      <w:instrText>PAGE   \* MERGEFORMAT</w:instrText>
    </w:r>
    <w:r w:rsidRPr="00F87776">
      <w:rPr>
        <w:rFonts w:ascii="Arial" w:hAnsi="Arial" w:cs="Arial"/>
      </w:rPr>
      <w:fldChar w:fldCharType="separate"/>
    </w:r>
    <w:r>
      <w:rPr>
        <w:rFonts w:ascii="Arial" w:hAnsi="Arial" w:cs="Arial"/>
        <w:noProof/>
      </w:rPr>
      <w:t>19</w:t>
    </w:r>
    <w:r w:rsidRPr="00F87776">
      <w:rPr>
        <w:rFonts w:ascii="Arial" w:hAnsi="Arial" w:cs="Arial"/>
      </w:rPr>
      <w:fldChar w:fldCharType="end"/>
    </w:r>
  </w:p>
  <w:p w:rsidR="00897242" w:rsidRDefault="00897242">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242" w:rsidRPr="00B94A72" w:rsidRDefault="00897242">
    <w:pPr>
      <w:pStyle w:val="a6"/>
      <w:jc w:val="center"/>
      <w:rPr>
        <w:rFonts w:ascii="Arial" w:hAnsi="Arial" w:cs="Arial"/>
      </w:rPr>
    </w:pPr>
    <w:r w:rsidRPr="00B94A72">
      <w:rPr>
        <w:rFonts w:ascii="Arial" w:hAnsi="Arial" w:cs="Arial"/>
        <w:lang w:val="el-GR"/>
      </w:rPr>
      <w:t>Ι</w:t>
    </w:r>
    <w:r>
      <w:rPr>
        <w:rFonts w:ascii="Arial" w:hAnsi="Arial" w:cs="Arial"/>
        <w:lang w:val="en-US"/>
      </w:rPr>
      <w:t>I</w:t>
    </w:r>
    <w:r w:rsidRPr="00B94A72">
      <w:rPr>
        <w:rFonts w:ascii="Arial" w:hAnsi="Arial" w:cs="Arial"/>
        <w:lang w:val="en-US"/>
      </w:rPr>
      <w:t>-</w:t>
    </w:r>
    <w:r w:rsidRPr="00B94A72">
      <w:rPr>
        <w:rFonts w:ascii="Arial" w:hAnsi="Arial" w:cs="Arial"/>
      </w:rPr>
      <w:fldChar w:fldCharType="begin"/>
    </w:r>
    <w:r w:rsidRPr="00B94A72">
      <w:rPr>
        <w:rFonts w:ascii="Arial" w:hAnsi="Arial" w:cs="Arial"/>
      </w:rPr>
      <w:instrText>PAGE   \* MERGEFORMAT</w:instrText>
    </w:r>
    <w:r w:rsidRPr="00B94A72">
      <w:rPr>
        <w:rFonts w:ascii="Arial" w:hAnsi="Arial" w:cs="Arial"/>
      </w:rPr>
      <w:fldChar w:fldCharType="separate"/>
    </w:r>
    <w:r w:rsidRPr="006C3BC1">
      <w:rPr>
        <w:rFonts w:ascii="Arial" w:hAnsi="Arial" w:cs="Arial"/>
        <w:noProof/>
        <w:lang w:val="el-GR"/>
      </w:rPr>
      <w:t>2</w:t>
    </w:r>
    <w:r w:rsidRPr="00B94A72">
      <w:rPr>
        <w:rFonts w:ascii="Arial" w:hAnsi="Arial" w:cs="Arial"/>
      </w:rPr>
      <w:fldChar w:fldCharType="end"/>
    </w:r>
  </w:p>
  <w:p w:rsidR="00897242" w:rsidRDefault="008972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630"/>
        </w:tabs>
        <w:ind w:left="630" w:hanging="630"/>
      </w:pPr>
      <w:rPr>
        <w:rFonts w:cs="Times New Roman"/>
      </w:rPr>
    </w:lvl>
    <w:lvl w:ilvl="1">
      <w:start w:val="3"/>
      <w:numFmt w:val="decimal"/>
      <w:lvlText w:val="%1.%2"/>
      <w:lvlJc w:val="left"/>
      <w:pPr>
        <w:tabs>
          <w:tab w:val="num" w:pos="1875"/>
        </w:tabs>
        <w:ind w:left="1875" w:hanging="630"/>
      </w:pPr>
      <w:rPr>
        <w:rFonts w:cs="Times New Roman"/>
      </w:rPr>
    </w:lvl>
    <w:lvl w:ilvl="2">
      <w:start w:val="1"/>
      <w:numFmt w:val="decimal"/>
      <w:lvlText w:val="%1.%2.%3"/>
      <w:lvlJc w:val="left"/>
      <w:pPr>
        <w:tabs>
          <w:tab w:val="num" w:pos="3210"/>
        </w:tabs>
        <w:ind w:left="3210" w:hanging="720"/>
      </w:pPr>
      <w:rPr>
        <w:rFonts w:cs="Times New Roman"/>
      </w:rPr>
    </w:lvl>
    <w:lvl w:ilvl="3">
      <w:start w:val="1"/>
      <w:numFmt w:val="decimal"/>
      <w:lvlText w:val="%1.%2.%3.%4"/>
      <w:lvlJc w:val="left"/>
      <w:pPr>
        <w:tabs>
          <w:tab w:val="num" w:pos="4815"/>
        </w:tabs>
        <w:ind w:left="4815" w:hanging="1080"/>
      </w:pPr>
      <w:rPr>
        <w:rFonts w:cs="Times New Roman"/>
      </w:rPr>
    </w:lvl>
    <w:lvl w:ilvl="4">
      <w:start w:val="1"/>
      <w:numFmt w:val="decimal"/>
      <w:lvlText w:val="%1.%2.%3.%4.%5"/>
      <w:lvlJc w:val="left"/>
      <w:pPr>
        <w:tabs>
          <w:tab w:val="num" w:pos="6060"/>
        </w:tabs>
        <w:ind w:left="6060" w:hanging="1080"/>
      </w:pPr>
      <w:rPr>
        <w:rFonts w:cs="Times New Roman"/>
      </w:rPr>
    </w:lvl>
    <w:lvl w:ilvl="5">
      <w:start w:val="1"/>
      <w:numFmt w:val="decimal"/>
      <w:lvlText w:val="%1.%2.%3.%4.%5.%6"/>
      <w:lvlJc w:val="left"/>
      <w:pPr>
        <w:tabs>
          <w:tab w:val="num" w:pos="7665"/>
        </w:tabs>
        <w:ind w:left="7665" w:hanging="1440"/>
      </w:pPr>
      <w:rPr>
        <w:rFonts w:cs="Times New Roman"/>
      </w:rPr>
    </w:lvl>
    <w:lvl w:ilvl="6">
      <w:start w:val="1"/>
      <w:numFmt w:val="decimal"/>
      <w:lvlText w:val="%1.%2.%3.%4.%5.%6.%7"/>
      <w:lvlJc w:val="left"/>
      <w:pPr>
        <w:tabs>
          <w:tab w:val="num" w:pos="8910"/>
        </w:tabs>
        <w:ind w:left="8910" w:hanging="1440"/>
      </w:pPr>
      <w:rPr>
        <w:rFonts w:cs="Times New Roman"/>
      </w:rPr>
    </w:lvl>
    <w:lvl w:ilvl="7">
      <w:start w:val="1"/>
      <w:numFmt w:val="decimal"/>
      <w:lvlText w:val="%1.%2.%3.%4.%5.%6.%7.%8"/>
      <w:lvlJc w:val="left"/>
      <w:pPr>
        <w:tabs>
          <w:tab w:val="num" w:pos="10515"/>
        </w:tabs>
        <w:ind w:left="10515" w:hanging="1800"/>
      </w:pPr>
      <w:rPr>
        <w:rFonts w:cs="Times New Roman"/>
      </w:rPr>
    </w:lvl>
    <w:lvl w:ilvl="8">
      <w:start w:val="1"/>
      <w:numFmt w:val="decimal"/>
      <w:lvlText w:val="%1.%2.%3.%4.%5.%6.%7.%8.%9"/>
      <w:lvlJc w:val="left"/>
      <w:pPr>
        <w:tabs>
          <w:tab w:val="num" w:pos="11760"/>
        </w:tabs>
        <w:ind w:left="11760" w:hanging="1800"/>
      </w:pPr>
      <w:rPr>
        <w:rFonts w:cs="Times New Roman"/>
      </w:rPr>
    </w:lvl>
  </w:abstractNum>
  <w:abstractNum w:abstractNumId="1" w15:restartNumberingAfterBreak="0">
    <w:nsid w:val="1D9C1522"/>
    <w:multiLevelType w:val="singleLevel"/>
    <w:tmpl w:val="EEBC68E0"/>
    <w:lvl w:ilvl="0">
      <w:start w:val="1"/>
      <w:numFmt w:val="decimal"/>
      <w:lvlText w:val="(%1)"/>
      <w:lvlJc w:val="left"/>
      <w:pPr>
        <w:tabs>
          <w:tab w:val="num" w:pos="2770"/>
        </w:tabs>
        <w:ind w:left="2770" w:hanging="360"/>
      </w:pPr>
      <w:rPr>
        <w:rFonts w:hint="default"/>
      </w:rPr>
    </w:lvl>
  </w:abstractNum>
  <w:abstractNum w:abstractNumId="2" w15:restartNumberingAfterBreak="0">
    <w:nsid w:val="359A0B36"/>
    <w:multiLevelType w:val="multilevel"/>
    <w:tmpl w:val="79C4B070"/>
    <w:styleLink w:val="1"/>
    <w:lvl w:ilvl="0">
      <w:start w:val="4"/>
      <w:numFmt w:val="decimal"/>
      <w:lvlText w:val="%1."/>
      <w:lvlJc w:val="left"/>
      <w:pPr>
        <w:ind w:left="1531" w:hanging="567"/>
        <w:jc w:val="right"/>
      </w:pPr>
      <w:rPr>
        <w:rFonts w:ascii="Arial" w:eastAsia="Arial" w:hAnsi="Arial" w:cs="Arial" w:hint="default"/>
        <w:b/>
        <w:bCs/>
        <w:i w:val="0"/>
        <w:iCs w:val="0"/>
        <w:spacing w:val="0"/>
        <w:w w:val="100"/>
        <w:sz w:val="24"/>
        <w:szCs w:val="24"/>
        <w:lang w:val="el-GR" w:eastAsia="en-US" w:bidi="ar-SA"/>
      </w:rPr>
    </w:lvl>
    <w:lvl w:ilvl="1">
      <w:start w:val="3"/>
      <w:numFmt w:val="decimal"/>
      <w:lvlText w:val="%1.%2"/>
      <w:lvlJc w:val="left"/>
      <w:pPr>
        <w:ind w:left="112" w:hanging="853"/>
      </w:pPr>
      <w:rPr>
        <w:rFonts w:hint="default"/>
        <w:spacing w:val="0"/>
        <w:w w:val="99"/>
      </w:rPr>
    </w:lvl>
    <w:lvl w:ilvl="2">
      <w:start w:val="1"/>
      <w:numFmt w:val="decimal"/>
      <w:lvlText w:val="%1.%2.%3"/>
      <w:lvlJc w:val="left"/>
      <w:pPr>
        <w:ind w:left="112" w:hanging="853"/>
        <w:jc w:val="right"/>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965" w:hanging="853"/>
      </w:pPr>
      <w:rPr>
        <w:rFonts w:ascii="Arial" w:eastAsia="Arial" w:hAnsi="Arial" w:cs="Arial" w:hint="default"/>
        <w:b w:val="0"/>
        <w:bCs w:val="0"/>
        <w:i w:val="0"/>
        <w:iCs w:val="0"/>
        <w:spacing w:val="-2"/>
        <w:w w:val="99"/>
        <w:sz w:val="24"/>
        <w:szCs w:val="24"/>
        <w:lang w:val="el-GR" w:eastAsia="en-US" w:bidi="ar-SA"/>
      </w:rPr>
    </w:lvl>
    <w:lvl w:ilvl="4">
      <w:start w:val="1"/>
      <w:numFmt w:val="decimal"/>
      <w:lvlText w:val="%1.%2.%3.%4.%5"/>
      <w:lvlJc w:val="left"/>
      <w:pPr>
        <w:ind w:left="965" w:hanging="853"/>
      </w:pPr>
      <w:rPr>
        <w:rFonts w:ascii="Arial" w:eastAsia="Arial" w:hAnsi="Arial" w:cs="Arial" w:hint="default"/>
        <w:b w:val="0"/>
        <w:bCs w:val="0"/>
        <w:i w:val="0"/>
        <w:iCs w:val="0"/>
        <w:spacing w:val="-2"/>
        <w:w w:val="99"/>
        <w:sz w:val="24"/>
        <w:szCs w:val="24"/>
        <w:lang w:val="el-GR" w:eastAsia="en-US" w:bidi="ar-SA"/>
      </w:rPr>
    </w:lvl>
    <w:lvl w:ilvl="5">
      <w:start w:val="1"/>
      <w:numFmt w:val="decimal"/>
      <w:lvlText w:val="%1.%2.%3.%4.%5.%6"/>
      <w:lvlJc w:val="left"/>
      <w:pPr>
        <w:ind w:left="1315" w:hanging="853"/>
      </w:pPr>
      <w:rPr>
        <w:rFonts w:ascii="Arial" w:eastAsia="Arial" w:hAnsi="Arial" w:cs="Arial" w:hint="default"/>
        <w:b w:val="0"/>
        <w:bCs w:val="0"/>
        <w:i w:val="0"/>
        <w:iCs w:val="0"/>
        <w:spacing w:val="-2"/>
        <w:w w:val="99"/>
        <w:sz w:val="24"/>
        <w:szCs w:val="24"/>
        <w:lang w:val="el-GR" w:eastAsia="en-US" w:bidi="ar-SA"/>
      </w:rPr>
    </w:lvl>
    <w:lvl w:ilvl="6">
      <w:numFmt w:val="bullet"/>
      <w:lvlText w:val="•"/>
      <w:lvlJc w:val="left"/>
      <w:pPr>
        <w:ind w:left="1540" w:hanging="853"/>
      </w:pPr>
      <w:rPr>
        <w:rFonts w:hint="default"/>
        <w:lang w:val="el-GR" w:eastAsia="en-US" w:bidi="ar-SA"/>
      </w:rPr>
    </w:lvl>
    <w:lvl w:ilvl="7">
      <w:numFmt w:val="bullet"/>
      <w:lvlText w:val="•"/>
      <w:lvlJc w:val="left"/>
      <w:pPr>
        <w:ind w:left="1820" w:hanging="853"/>
      </w:pPr>
      <w:rPr>
        <w:rFonts w:hint="default"/>
        <w:lang w:val="el-GR" w:eastAsia="en-US" w:bidi="ar-SA"/>
      </w:rPr>
    </w:lvl>
    <w:lvl w:ilvl="8">
      <w:numFmt w:val="bullet"/>
      <w:lvlText w:val="•"/>
      <w:lvlJc w:val="left"/>
      <w:pPr>
        <w:ind w:left="2100" w:hanging="853"/>
      </w:pPr>
      <w:rPr>
        <w:rFonts w:hint="default"/>
        <w:lang w:val="el-GR" w:eastAsia="en-US" w:bidi="ar-SA"/>
      </w:rPr>
    </w:lvl>
  </w:abstractNum>
  <w:abstractNum w:abstractNumId="3" w15:restartNumberingAfterBreak="0">
    <w:nsid w:val="37A2788E"/>
    <w:multiLevelType w:val="singleLevel"/>
    <w:tmpl w:val="7728990E"/>
    <w:lvl w:ilvl="0">
      <w:start w:val="1"/>
      <w:numFmt w:val="decimal"/>
      <w:lvlText w:val="(%1)"/>
      <w:lvlJc w:val="left"/>
      <w:pPr>
        <w:tabs>
          <w:tab w:val="num" w:pos="2770"/>
        </w:tabs>
        <w:ind w:left="2770" w:hanging="360"/>
      </w:pPr>
      <w:rPr>
        <w:rFonts w:hint="default"/>
      </w:rPr>
    </w:lvl>
  </w:abstractNum>
  <w:abstractNum w:abstractNumId="4" w15:restartNumberingAfterBreak="0">
    <w:nsid w:val="6ED116FD"/>
    <w:multiLevelType w:val="singleLevel"/>
    <w:tmpl w:val="36CECC02"/>
    <w:lvl w:ilvl="0">
      <w:start w:val="1"/>
      <w:numFmt w:val="decimal"/>
      <w:lvlText w:val="(%1)"/>
      <w:lvlJc w:val="left"/>
      <w:pPr>
        <w:tabs>
          <w:tab w:val="num" w:pos="2758"/>
        </w:tabs>
        <w:ind w:left="2758" w:hanging="360"/>
      </w:pPr>
      <w:rPr>
        <w:rFonts w:hint="default"/>
      </w:rPr>
    </w:lvl>
  </w:abstractNum>
  <w:abstractNum w:abstractNumId="5" w15:restartNumberingAfterBreak="0">
    <w:nsid w:val="7E4A2128"/>
    <w:multiLevelType w:val="multilevel"/>
    <w:tmpl w:val="96ACB066"/>
    <w:lvl w:ilvl="0">
      <w:start w:val="1"/>
      <w:numFmt w:val="decimal"/>
      <w:lvlText w:val="%1."/>
      <w:lvlJc w:val="left"/>
      <w:pPr>
        <w:ind w:left="1212" w:hanging="852"/>
      </w:pPr>
      <w:rPr>
        <w:rFonts w:hint="default"/>
      </w:rPr>
    </w:lvl>
    <w:lvl w:ilvl="1">
      <w:start w:val="1"/>
      <w:numFmt w:val="decimal"/>
      <w:pStyle w:val="2"/>
      <w:isLgl/>
      <w:lvlText w:val="%1.%2"/>
      <w:lvlJc w:val="left"/>
      <w:pPr>
        <w:ind w:left="1212" w:hanging="852"/>
      </w:pPr>
      <w:rPr>
        <w:rFonts w:hint="default"/>
        <w:b w:val="0"/>
      </w:rPr>
    </w:lvl>
    <w:lvl w:ilvl="2">
      <w:start w:val="1"/>
      <w:numFmt w:val="decimal"/>
      <w:pStyle w:val="3"/>
      <w:isLgl/>
      <w:lvlText w:val="%1.%2.%3"/>
      <w:lvlJc w:val="left"/>
      <w:pPr>
        <w:ind w:left="1212" w:hanging="8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l-G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4"/>
  </w:num>
  <w:num w:numId="4">
    <w:abstractNumId w:val="5"/>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8A"/>
    <w:rsid w:val="00000833"/>
    <w:rsid w:val="00000B1A"/>
    <w:rsid w:val="00000EB0"/>
    <w:rsid w:val="00001244"/>
    <w:rsid w:val="000012BF"/>
    <w:rsid w:val="00002014"/>
    <w:rsid w:val="00013624"/>
    <w:rsid w:val="0001465C"/>
    <w:rsid w:val="00017F81"/>
    <w:rsid w:val="000223C5"/>
    <w:rsid w:val="00024697"/>
    <w:rsid w:val="00032343"/>
    <w:rsid w:val="00032726"/>
    <w:rsid w:val="00032C8A"/>
    <w:rsid w:val="00032EA2"/>
    <w:rsid w:val="00033A90"/>
    <w:rsid w:val="00034C41"/>
    <w:rsid w:val="00035702"/>
    <w:rsid w:val="0004007D"/>
    <w:rsid w:val="00042F4D"/>
    <w:rsid w:val="000442B6"/>
    <w:rsid w:val="000518A6"/>
    <w:rsid w:val="00057337"/>
    <w:rsid w:val="000578B0"/>
    <w:rsid w:val="00060340"/>
    <w:rsid w:val="0006074C"/>
    <w:rsid w:val="0006095B"/>
    <w:rsid w:val="00065D1F"/>
    <w:rsid w:val="00067755"/>
    <w:rsid w:val="0007280C"/>
    <w:rsid w:val="00074115"/>
    <w:rsid w:val="00075365"/>
    <w:rsid w:val="00075470"/>
    <w:rsid w:val="00076CEF"/>
    <w:rsid w:val="00076FA9"/>
    <w:rsid w:val="000821E4"/>
    <w:rsid w:val="00084760"/>
    <w:rsid w:val="00092ABA"/>
    <w:rsid w:val="00092E53"/>
    <w:rsid w:val="000A4CFE"/>
    <w:rsid w:val="000B3985"/>
    <w:rsid w:val="000B5631"/>
    <w:rsid w:val="000B599D"/>
    <w:rsid w:val="000B5A0F"/>
    <w:rsid w:val="000C6A4D"/>
    <w:rsid w:val="000C7BFB"/>
    <w:rsid w:val="000D16BD"/>
    <w:rsid w:val="000D1B23"/>
    <w:rsid w:val="000D7CE0"/>
    <w:rsid w:val="000E00BF"/>
    <w:rsid w:val="000E1596"/>
    <w:rsid w:val="000E5645"/>
    <w:rsid w:val="000F0BCF"/>
    <w:rsid w:val="000F32FE"/>
    <w:rsid w:val="000F343E"/>
    <w:rsid w:val="000F6105"/>
    <w:rsid w:val="000F66A0"/>
    <w:rsid w:val="00100E51"/>
    <w:rsid w:val="001022D9"/>
    <w:rsid w:val="00105CEF"/>
    <w:rsid w:val="00106405"/>
    <w:rsid w:val="00107690"/>
    <w:rsid w:val="00113DCE"/>
    <w:rsid w:val="00114110"/>
    <w:rsid w:val="00116866"/>
    <w:rsid w:val="0012630F"/>
    <w:rsid w:val="00126883"/>
    <w:rsid w:val="001305D8"/>
    <w:rsid w:val="001323B4"/>
    <w:rsid w:val="0013243E"/>
    <w:rsid w:val="0013564A"/>
    <w:rsid w:val="0014062F"/>
    <w:rsid w:val="00140D69"/>
    <w:rsid w:val="0014107C"/>
    <w:rsid w:val="00142EE4"/>
    <w:rsid w:val="00143292"/>
    <w:rsid w:val="001451EF"/>
    <w:rsid w:val="0015005C"/>
    <w:rsid w:val="00153F22"/>
    <w:rsid w:val="00156B19"/>
    <w:rsid w:val="00156C9B"/>
    <w:rsid w:val="001614D6"/>
    <w:rsid w:val="00162858"/>
    <w:rsid w:val="001628E3"/>
    <w:rsid w:val="00163307"/>
    <w:rsid w:val="0016387A"/>
    <w:rsid w:val="0016435B"/>
    <w:rsid w:val="00167D99"/>
    <w:rsid w:val="00172B07"/>
    <w:rsid w:val="00173782"/>
    <w:rsid w:val="001755E4"/>
    <w:rsid w:val="00176513"/>
    <w:rsid w:val="00177AA3"/>
    <w:rsid w:val="0018026B"/>
    <w:rsid w:val="001806FC"/>
    <w:rsid w:val="001807F4"/>
    <w:rsid w:val="0018174D"/>
    <w:rsid w:val="0018175C"/>
    <w:rsid w:val="00181B3D"/>
    <w:rsid w:val="00183371"/>
    <w:rsid w:val="00185CDC"/>
    <w:rsid w:val="00187753"/>
    <w:rsid w:val="0019491B"/>
    <w:rsid w:val="00195200"/>
    <w:rsid w:val="00195843"/>
    <w:rsid w:val="0019625E"/>
    <w:rsid w:val="001A04E3"/>
    <w:rsid w:val="001A0663"/>
    <w:rsid w:val="001A18D6"/>
    <w:rsid w:val="001A2843"/>
    <w:rsid w:val="001A2FBF"/>
    <w:rsid w:val="001A5CFF"/>
    <w:rsid w:val="001A71E9"/>
    <w:rsid w:val="001B18E3"/>
    <w:rsid w:val="001B467A"/>
    <w:rsid w:val="001B4C1F"/>
    <w:rsid w:val="001B5F60"/>
    <w:rsid w:val="001C0453"/>
    <w:rsid w:val="001C1E22"/>
    <w:rsid w:val="001C319C"/>
    <w:rsid w:val="001C4C02"/>
    <w:rsid w:val="001C5A7A"/>
    <w:rsid w:val="001C76CF"/>
    <w:rsid w:val="001D06B2"/>
    <w:rsid w:val="001D1DA6"/>
    <w:rsid w:val="001D5760"/>
    <w:rsid w:val="001D5B0C"/>
    <w:rsid w:val="001D7675"/>
    <w:rsid w:val="001E23AD"/>
    <w:rsid w:val="001E3352"/>
    <w:rsid w:val="001E44B1"/>
    <w:rsid w:val="001F0E6A"/>
    <w:rsid w:val="001F2EED"/>
    <w:rsid w:val="001F3021"/>
    <w:rsid w:val="001F5841"/>
    <w:rsid w:val="00200909"/>
    <w:rsid w:val="002018B2"/>
    <w:rsid w:val="00206D5A"/>
    <w:rsid w:val="00211CE6"/>
    <w:rsid w:val="00215D04"/>
    <w:rsid w:val="002210B3"/>
    <w:rsid w:val="002218EA"/>
    <w:rsid w:val="002249E3"/>
    <w:rsid w:val="00225514"/>
    <w:rsid w:val="002301F6"/>
    <w:rsid w:val="00230E6E"/>
    <w:rsid w:val="00231ABA"/>
    <w:rsid w:val="002332CD"/>
    <w:rsid w:val="002345E2"/>
    <w:rsid w:val="00235C2C"/>
    <w:rsid w:val="00237372"/>
    <w:rsid w:val="0024178B"/>
    <w:rsid w:val="002460B4"/>
    <w:rsid w:val="00246B4A"/>
    <w:rsid w:val="00251D22"/>
    <w:rsid w:val="00256A8C"/>
    <w:rsid w:val="00256EF4"/>
    <w:rsid w:val="00264566"/>
    <w:rsid w:val="002663EB"/>
    <w:rsid w:val="0026641C"/>
    <w:rsid w:val="0026722C"/>
    <w:rsid w:val="00275C2D"/>
    <w:rsid w:val="00277BF4"/>
    <w:rsid w:val="00283AC9"/>
    <w:rsid w:val="002853D5"/>
    <w:rsid w:val="002857B0"/>
    <w:rsid w:val="00291A7C"/>
    <w:rsid w:val="00293A55"/>
    <w:rsid w:val="0029533B"/>
    <w:rsid w:val="0029724D"/>
    <w:rsid w:val="002973D5"/>
    <w:rsid w:val="002A1308"/>
    <w:rsid w:val="002A2C38"/>
    <w:rsid w:val="002A49B8"/>
    <w:rsid w:val="002A596B"/>
    <w:rsid w:val="002A64BC"/>
    <w:rsid w:val="002A702E"/>
    <w:rsid w:val="002B2F4E"/>
    <w:rsid w:val="002B4C46"/>
    <w:rsid w:val="002C17EF"/>
    <w:rsid w:val="002C31F5"/>
    <w:rsid w:val="002C3BEB"/>
    <w:rsid w:val="002C5A30"/>
    <w:rsid w:val="002D18F5"/>
    <w:rsid w:val="002D2AD0"/>
    <w:rsid w:val="002D3337"/>
    <w:rsid w:val="002D59A0"/>
    <w:rsid w:val="002D742B"/>
    <w:rsid w:val="002D751B"/>
    <w:rsid w:val="002E2FCE"/>
    <w:rsid w:val="002F1987"/>
    <w:rsid w:val="002F4497"/>
    <w:rsid w:val="002F5DCB"/>
    <w:rsid w:val="003119CB"/>
    <w:rsid w:val="00312D76"/>
    <w:rsid w:val="003152F8"/>
    <w:rsid w:val="0031639C"/>
    <w:rsid w:val="003178C7"/>
    <w:rsid w:val="00323FB1"/>
    <w:rsid w:val="0032637A"/>
    <w:rsid w:val="00327142"/>
    <w:rsid w:val="00330095"/>
    <w:rsid w:val="00332257"/>
    <w:rsid w:val="00332949"/>
    <w:rsid w:val="00334FAD"/>
    <w:rsid w:val="003372E5"/>
    <w:rsid w:val="0034262B"/>
    <w:rsid w:val="00346CD0"/>
    <w:rsid w:val="00350129"/>
    <w:rsid w:val="00350F8B"/>
    <w:rsid w:val="003516A9"/>
    <w:rsid w:val="0035305B"/>
    <w:rsid w:val="0035418E"/>
    <w:rsid w:val="003548C4"/>
    <w:rsid w:val="00355929"/>
    <w:rsid w:val="003576E2"/>
    <w:rsid w:val="00360F65"/>
    <w:rsid w:val="00363778"/>
    <w:rsid w:val="00365EAB"/>
    <w:rsid w:val="00373209"/>
    <w:rsid w:val="003764AC"/>
    <w:rsid w:val="003769F1"/>
    <w:rsid w:val="00376E84"/>
    <w:rsid w:val="00386696"/>
    <w:rsid w:val="00390580"/>
    <w:rsid w:val="003A0093"/>
    <w:rsid w:val="003A0415"/>
    <w:rsid w:val="003A08CA"/>
    <w:rsid w:val="003A0F0C"/>
    <w:rsid w:val="003A7627"/>
    <w:rsid w:val="003A7B78"/>
    <w:rsid w:val="003B12EE"/>
    <w:rsid w:val="003B168F"/>
    <w:rsid w:val="003B3853"/>
    <w:rsid w:val="003B3FA3"/>
    <w:rsid w:val="003B40E5"/>
    <w:rsid w:val="003B4426"/>
    <w:rsid w:val="003C0E70"/>
    <w:rsid w:val="003C28A1"/>
    <w:rsid w:val="003C513E"/>
    <w:rsid w:val="003C58A2"/>
    <w:rsid w:val="003C5C2B"/>
    <w:rsid w:val="003C75C1"/>
    <w:rsid w:val="003D3553"/>
    <w:rsid w:val="003D3DAD"/>
    <w:rsid w:val="003D3FC7"/>
    <w:rsid w:val="003D52A7"/>
    <w:rsid w:val="003E2CC7"/>
    <w:rsid w:val="003E7198"/>
    <w:rsid w:val="003F3C22"/>
    <w:rsid w:val="003F3D70"/>
    <w:rsid w:val="003F41BE"/>
    <w:rsid w:val="003F54BB"/>
    <w:rsid w:val="003F600E"/>
    <w:rsid w:val="00402203"/>
    <w:rsid w:val="00403BE4"/>
    <w:rsid w:val="0041369A"/>
    <w:rsid w:val="0041490E"/>
    <w:rsid w:val="0041583D"/>
    <w:rsid w:val="00415C12"/>
    <w:rsid w:val="0042048F"/>
    <w:rsid w:val="00423CE0"/>
    <w:rsid w:val="00425C88"/>
    <w:rsid w:val="004303BA"/>
    <w:rsid w:val="004313CE"/>
    <w:rsid w:val="00433A36"/>
    <w:rsid w:val="00436B2D"/>
    <w:rsid w:val="004378D4"/>
    <w:rsid w:val="00440B36"/>
    <w:rsid w:val="00440FF8"/>
    <w:rsid w:val="00442A7D"/>
    <w:rsid w:val="00443E6C"/>
    <w:rsid w:val="004451EB"/>
    <w:rsid w:val="00445329"/>
    <w:rsid w:val="00450795"/>
    <w:rsid w:val="00452FC2"/>
    <w:rsid w:val="00456BE5"/>
    <w:rsid w:val="00457515"/>
    <w:rsid w:val="00463216"/>
    <w:rsid w:val="004676DA"/>
    <w:rsid w:val="00470216"/>
    <w:rsid w:val="004711A8"/>
    <w:rsid w:val="00471976"/>
    <w:rsid w:val="00473535"/>
    <w:rsid w:val="004746B5"/>
    <w:rsid w:val="0048108E"/>
    <w:rsid w:val="00485143"/>
    <w:rsid w:val="0048561C"/>
    <w:rsid w:val="00486647"/>
    <w:rsid w:val="0048673D"/>
    <w:rsid w:val="004869C3"/>
    <w:rsid w:val="004878C0"/>
    <w:rsid w:val="00487BB9"/>
    <w:rsid w:val="00491C5D"/>
    <w:rsid w:val="0049439A"/>
    <w:rsid w:val="00495F88"/>
    <w:rsid w:val="004A06ED"/>
    <w:rsid w:val="004A23B4"/>
    <w:rsid w:val="004A2F6A"/>
    <w:rsid w:val="004A459D"/>
    <w:rsid w:val="004A4B6A"/>
    <w:rsid w:val="004B18DD"/>
    <w:rsid w:val="004B2955"/>
    <w:rsid w:val="004B3B54"/>
    <w:rsid w:val="004B5263"/>
    <w:rsid w:val="004B64DC"/>
    <w:rsid w:val="004B6E61"/>
    <w:rsid w:val="004C0D4C"/>
    <w:rsid w:val="004C2AC8"/>
    <w:rsid w:val="004C3B74"/>
    <w:rsid w:val="004C40F3"/>
    <w:rsid w:val="004C4566"/>
    <w:rsid w:val="004C6156"/>
    <w:rsid w:val="004D1D1F"/>
    <w:rsid w:val="004D4C38"/>
    <w:rsid w:val="004D58F5"/>
    <w:rsid w:val="004D5B3B"/>
    <w:rsid w:val="004E20BA"/>
    <w:rsid w:val="004E344A"/>
    <w:rsid w:val="004E51E4"/>
    <w:rsid w:val="004E5818"/>
    <w:rsid w:val="004F1212"/>
    <w:rsid w:val="004F2801"/>
    <w:rsid w:val="004F38E1"/>
    <w:rsid w:val="004F40FF"/>
    <w:rsid w:val="004F7120"/>
    <w:rsid w:val="004F7A84"/>
    <w:rsid w:val="004F7DA3"/>
    <w:rsid w:val="004F7E56"/>
    <w:rsid w:val="004F7E59"/>
    <w:rsid w:val="0050032B"/>
    <w:rsid w:val="005004A2"/>
    <w:rsid w:val="00502786"/>
    <w:rsid w:val="00503CD5"/>
    <w:rsid w:val="00504705"/>
    <w:rsid w:val="005066DB"/>
    <w:rsid w:val="00506EAA"/>
    <w:rsid w:val="005143D0"/>
    <w:rsid w:val="00516A92"/>
    <w:rsid w:val="0052054E"/>
    <w:rsid w:val="0052067D"/>
    <w:rsid w:val="005209B2"/>
    <w:rsid w:val="00521EFC"/>
    <w:rsid w:val="0052408A"/>
    <w:rsid w:val="00525957"/>
    <w:rsid w:val="00526EC8"/>
    <w:rsid w:val="00530328"/>
    <w:rsid w:val="005320A4"/>
    <w:rsid w:val="005327CE"/>
    <w:rsid w:val="00533B74"/>
    <w:rsid w:val="00534F1B"/>
    <w:rsid w:val="00535DAB"/>
    <w:rsid w:val="005405E6"/>
    <w:rsid w:val="005448CF"/>
    <w:rsid w:val="00546014"/>
    <w:rsid w:val="0054616E"/>
    <w:rsid w:val="00547733"/>
    <w:rsid w:val="005501F8"/>
    <w:rsid w:val="005508C8"/>
    <w:rsid w:val="005518B8"/>
    <w:rsid w:val="00552139"/>
    <w:rsid w:val="005544B5"/>
    <w:rsid w:val="0055573C"/>
    <w:rsid w:val="00557239"/>
    <w:rsid w:val="00557266"/>
    <w:rsid w:val="00561180"/>
    <w:rsid w:val="00563830"/>
    <w:rsid w:val="00564225"/>
    <w:rsid w:val="005655F7"/>
    <w:rsid w:val="0056771F"/>
    <w:rsid w:val="005710A2"/>
    <w:rsid w:val="00571CF4"/>
    <w:rsid w:val="0057374F"/>
    <w:rsid w:val="00576298"/>
    <w:rsid w:val="00576F23"/>
    <w:rsid w:val="00580509"/>
    <w:rsid w:val="00584253"/>
    <w:rsid w:val="0058532B"/>
    <w:rsid w:val="005909D2"/>
    <w:rsid w:val="00590F65"/>
    <w:rsid w:val="005916F9"/>
    <w:rsid w:val="00593D7F"/>
    <w:rsid w:val="005950BF"/>
    <w:rsid w:val="0059597E"/>
    <w:rsid w:val="00596CC7"/>
    <w:rsid w:val="00597448"/>
    <w:rsid w:val="00597EE5"/>
    <w:rsid w:val="005A0394"/>
    <w:rsid w:val="005A32F8"/>
    <w:rsid w:val="005B1FCE"/>
    <w:rsid w:val="005B213F"/>
    <w:rsid w:val="005B330E"/>
    <w:rsid w:val="005B75C7"/>
    <w:rsid w:val="005C7484"/>
    <w:rsid w:val="005D2496"/>
    <w:rsid w:val="005D2EE8"/>
    <w:rsid w:val="005D412A"/>
    <w:rsid w:val="005D734F"/>
    <w:rsid w:val="005E28F1"/>
    <w:rsid w:val="005E35C8"/>
    <w:rsid w:val="005E44C9"/>
    <w:rsid w:val="005E6C3B"/>
    <w:rsid w:val="005E7171"/>
    <w:rsid w:val="005F1BFA"/>
    <w:rsid w:val="005F4C6D"/>
    <w:rsid w:val="006038B2"/>
    <w:rsid w:val="00606D59"/>
    <w:rsid w:val="006078A9"/>
    <w:rsid w:val="00607D18"/>
    <w:rsid w:val="00613644"/>
    <w:rsid w:val="006153C6"/>
    <w:rsid w:val="0062176B"/>
    <w:rsid w:val="006224A9"/>
    <w:rsid w:val="006228F4"/>
    <w:rsid w:val="00622F70"/>
    <w:rsid w:val="0062560B"/>
    <w:rsid w:val="0062577B"/>
    <w:rsid w:val="00626DE6"/>
    <w:rsid w:val="00634ED5"/>
    <w:rsid w:val="00637020"/>
    <w:rsid w:val="00637D89"/>
    <w:rsid w:val="006465D2"/>
    <w:rsid w:val="00646C83"/>
    <w:rsid w:val="00651B6E"/>
    <w:rsid w:val="006537C8"/>
    <w:rsid w:val="00654FA1"/>
    <w:rsid w:val="006554B6"/>
    <w:rsid w:val="00655F85"/>
    <w:rsid w:val="00656075"/>
    <w:rsid w:val="00657CD0"/>
    <w:rsid w:val="00657FFB"/>
    <w:rsid w:val="0066251E"/>
    <w:rsid w:val="006646B4"/>
    <w:rsid w:val="00667ABF"/>
    <w:rsid w:val="00671F40"/>
    <w:rsid w:val="00672F7D"/>
    <w:rsid w:val="00674033"/>
    <w:rsid w:val="00675907"/>
    <w:rsid w:val="00677EE4"/>
    <w:rsid w:val="00680512"/>
    <w:rsid w:val="006821A9"/>
    <w:rsid w:val="00683977"/>
    <w:rsid w:val="00692FFC"/>
    <w:rsid w:val="00693E88"/>
    <w:rsid w:val="00694397"/>
    <w:rsid w:val="00695C90"/>
    <w:rsid w:val="006960F2"/>
    <w:rsid w:val="006A00B2"/>
    <w:rsid w:val="006A2015"/>
    <w:rsid w:val="006A3140"/>
    <w:rsid w:val="006A7290"/>
    <w:rsid w:val="006B2160"/>
    <w:rsid w:val="006B7202"/>
    <w:rsid w:val="006C102D"/>
    <w:rsid w:val="006C1C7E"/>
    <w:rsid w:val="006C3BC1"/>
    <w:rsid w:val="006C68F3"/>
    <w:rsid w:val="006D082D"/>
    <w:rsid w:val="006D446D"/>
    <w:rsid w:val="006D46F4"/>
    <w:rsid w:val="006D50C5"/>
    <w:rsid w:val="006D7F9E"/>
    <w:rsid w:val="006E5A30"/>
    <w:rsid w:val="006E7579"/>
    <w:rsid w:val="006F08F2"/>
    <w:rsid w:val="006F3809"/>
    <w:rsid w:val="006F4BF6"/>
    <w:rsid w:val="006F5462"/>
    <w:rsid w:val="006F5659"/>
    <w:rsid w:val="006F593E"/>
    <w:rsid w:val="006F5DEF"/>
    <w:rsid w:val="006F6711"/>
    <w:rsid w:val="006F70BE"/>
    <w:rsid w:val="0070580B"/>
    <w:rsid w:val="00706CEE"/>
    <w:rsid w:val="00711875"/>
    <w:rsid w:val="00711E9B"/>
    <w:rsid w:val="00713E49"/>
    <w:rsid w:val="00714234"/>
    <w:rsid w:val="00715BA5"/>
    <w:rsid w:val="00716183"/>
    <w:rsid w:val="00720DB8"/>
    <w:rsid w:val="00723B0E"/>
    <w:rsid w:val="00726E2B"/>
    <w:rsid w:val="0072707C"/>
    <w:rsid w:val="007270C6"/>
    <w:rsid w:val="007278F3"/>
    <w:rsid w:val="00731138"/>
    <w:rsid w:val="007342AA"/>
    <w:rsid w:val="00734EC3"/>
    <w:rsid w:val="00735865"/>
    <w:rsid w:val="007400E5"/>
    <w:rsid w:val="0074203C"/>
    <w:rsid w:val="00744E4A"/>
    <w:rsid w:val="0074671E"/>
    <w:rsid w:val="007472F0"/>
    <w:rsid w:val="007527DC"/>
    <w:rsid w:val="00752953"/>
    <w:rsid w:val="007541B8"/>
    <w:rsid w:val="00754CCC"/>
    <w:rsid w:val="00757692"/>
    <w:rsid w:val="007616E5"/>
    <w:rsid w:val="007638A1"/>
    <w:rsid w:val="007705ED"/>
    <w:rsid w:val="007707FC"/>
    <w:rsid w:val="0077196A"/>
    <w:rsid w:val="00772117"/>
    <w:rsid w:val="0077221D"/>
    <w:rsid w:val="007727DF"/>
    <w:rsid w:val="00773EFE"/>
    <w:rsid w:val="00781AEE"/>
    <w:rsid w:val="007942F1"/>
    <w:rsid w:val="00795301"/>
    <w:rsid w:val="007A06CB"/>
    <w:rsid w:val="007A08F2"/>
    <w:rsid w:val="007A262E"/>
    <w:rsid w:val="007A3649"/>
    <w:rsid w:val="007A3B68"/>
    <w:rsid w:val="007B21AC"/>
    <w:rsid w:val="007B34DE"/>
    <w:rsid w:val="007B6175"/>
    <w:rsid w:val="007B68B3"/>
    <w:rsid w:val="007C2EF6"/>
    <w:rsid w:val="007C3125"/>
    <w:rsid w:val="007C5471"/>
    <w:rsid w:val="007D0BC3"/>
    <w:rsid w:val="007E052C"/>
    <w:rsid w:val="007E169A"/>
    <w:rsid w:val="007E4892"/>
    <w:rsid w:val="007F058C"/>
    <w:rsid w:val="007F0702"/>
    <w:rsid w:val="007F2735"/>
    <w:rsid w:val="007F763D"/>
    <w:rsid w:val="00801174"/>
    <w:rsid w:val="008018D0"/>
    <w:rsid w:val="00802C16"/>
    <w:rsid w:val="008044E1"/>
    <w:rsid w:val="00804EF6"/>
    <w:rsid w:val="00805E93"/>
    <w:rsid w:val="008064EC"/>
    <w:rsid w:val="0080729F"/>
    <w:rsid w:val="008111BF"/>
    <w:rsid w:val="00811609"/>
    <w:rsid w:val="00820D97"/>
    <w:rsid w:val="00822276"/>
    <w:rsid w:val="0082281B"/>
    <w:rsid w:val="00822D2A"/>
    <w:rsid w:val="008231F0"/>
    <w:rsid w:val="00824158"/>
    <w:rsid w:val="00824682"/>
    <w:rsid w:val="00831097"/>
    <w:rsid w:val="008310DF"/>
    <w:rsid w:val="00831EBD"/>
    <w:rsid w:val="00833B7C"/>
    <w:rsid w:val="00833E1B"/>
    <w:rsid w:val="00834170"/>
    <w:rsid w:val="00835D70"/>
    <w:rsid w:val="00836694"/>
    <w:rsid w:val="00840BD7"/>
    <w:rsid w:val="00840BE3"/>
    <w:rsid w:val="008438B6"/>
    <w:rsid w:val="0084454A"/>
    <w:rsid w:val="00845816"/>
    <w:rsid w:val="00845B50"/>
    <w:rsid w:val="008528C5"/>
    <w:rsid w:val="008545E5"/>
    <w:rsid w:val="00855DDF"/>
    <w:rsid w:val="00860184"/>
    <w:rsid w:val="00860D35"/>
    <w:rsid w:val="00861196"/>
    <w:rsid w:val="008635FB"/>
    <w:rsid w:val="00865260"/>
    <w:rsid w:val="00865421"/>
    <w:rsid w:val="008660A0"/>
    <w:rsid w:val="00871C25"/>
    <w:rsid w:val="00875612"/>
    <w:rsid w:val="008766CB"/>
    <w:rsid w:val="00886D8B"/>
    <w:rsid w:val="00894E55"/>
    <w:rsid w:val="00897242"/>
    <w:rsid w:val="008A0147"/>
    <w:rsid w:val="008A033C"/>
    <w:rsid w:val="008A3E5A"/>
    <w:rsid w:val="008A630D"/>
    <w:rsid w:val="008A67DB"/>
    <w:rsid w:val="008A78D8"/>
    <w:rsid w:val="008B3E45"/>
    <w:rsid w:val="008B4648"/>
    <w:rsid w:val="008B735B"/>
    <w:rsid w:val="008B7493"/>
    <w:rsid w:val="008C1052"/>
    <w:rsid w:val="008C1B9E"/>
    <w:rsid w:val="008D177B"/>
    <w:rsid w:val="008D3550"/>
    <w:rsid w:val="008D4548"/>
    <w:rsid w:val="008E00D1"/>
    <w:rsid w:val="008E4578"/>
    <w:rsid w:val="008E6887"/>
    <w:rsid w:val="008F3BF4"/>
    <w:rsid w:val="008F3C80"/>
    <w:rsid w:val="008F444C"/>
    <w:rsid w:val="008F7E55"/>
    <w:rsid w:val="0090007F"/>
    <w:rsid w:val="00900A4B"/>
    <w:rsid w:val="00901A2A"/>
    <w:rsid w:val="00902651"/>
    <w:rsid w:val="00904E33"/>
    <w:rsid w:val="0091422A"/>
    <w:rsid w:val="00916259"/>
    <w:rsid w:val="00916A40"/>
    <w:rsid w:val="009210E1"/>
    <w:rsid w:val="00921C26"/>
    <w:rsid w:val="0092470A"/>
    <w:rsid w:val="00932074"/>
    <w:rsid w:val="00933604"/>
    <w:rsid w:val="009338BA"/>
    <w:rsid w:val="00940052"/>
    <w:rsid w:val="00940346"/>
    <w:rsid w:val="00942CC5"/>
    <w:rsid w:val="0094344C"/>
    <w:rsid w:val="009436C6"/>
    <w:rsid w:val="00950D97"/>
    <w:rsid w:val="0095437F"/>
    <w:rsid w:val="00955BB7"/>
    <w:rsid w:val="00956469"/>
    <w:rsid w:val="00957822"/>
    <w:rsid w:val="00962FDD"/>
    <w:rsid w:val="0096394A"/>
    <w:rsid w:val="00963FE6"/>
    <w:rsid w:val="00967895"/>
    <w:rsid w:val="009742EE"/>
    <w:rsid w:val="00974907"/>
    <w:rsid w:val="009755F3"/>
    <w:rsid w:val="00981416"/>
    <w:rsid w:val="00983D85"/>
    <w:rsid w:val="00983DF2"/>
    <w:rsid w:val="0098472A"/>
    <w:rsid w:val="0098760E"/>
    <w:rsid w:val="009A0E1C"/>
    <w:rsid w:val="009A1F44"/>
    <w:rsid w:val="009A25CE"/>
    <w:rsid w:val="009A380E"/>
    <w:rsid w:val="009A382C"/>
    <w:rsid w:val="009A5AB3"/>
    <w:rsid w:val="009A6F2C"/>
    <w:rsid w:val="009A743C"/>
    <w:rsid w:val="009B0C7E"/>
    <w:rsid w:val="009B1D56"/>
    <w:rsid w:val="009B720A"/>
    <w:rsid w:val="009B770D"/>
    <w:rsid w:val="009C3235"/>
    <w:rsid w:val="009C458D"/>
    <w:rsid w:val="009D147F"/>
    <w:rsid w:val="009D2307"/>
    <w:rsid w:val="009D2DF0"/>
    <w:rsid w:val="009D5F5E"/>
    <w:rsid w:val="009D7205"/>
    <w:rsid w:val="009E0D60"/>
    <w:rsid w:val="009E11CC"/>
    <w:rsid w:val="009E1C63"/>
    <w:rsid w:val="009E20EC"/>
    <w:rsid w:val="009E23E4"/>
    <w:rsid w:val="009E4FDA"/>
    <w:rsid w:val="009E5272"/>
    <w:rsid w:val="009F0978"/>
    <w:rsid w:val="009F1565"/>
    <w:rsid w:val="009F6584"/>
    <w:rsid w:val="00A01DA9"/>
    <w:rsid w:val="00A070DE"/>
    <w:rsid w:val="00A11725"/>
    <w:rsid w:val="00A13B79"/>
    <w:rsid w:val="00A202CA"/>
    <w:rsid w:val="00A24179"/>
    <w:rsid w:val="00A27FA1"/>
    <w:rsid w:val="00A30178"/>
    <w:rsid w:val="00A31B7C"/>
    <w:rsid w:val="00A32DC1"/>
    <w:rsid w:val="00A35960"/>
    <w:rsid w:val="00A361BA"/>
    <w:rsid w:val="00A3684E"/>
    <w:rsid w:val="00A40DB6"/>
    <w:rsid w:val="00A46B2B"/>
    <w:rsid w:val="00A471C8"/>
    <w:rsid w:val="00A52260"/>
    <w:rsid w:val="00A53F98"/>
    <w:rsid w:val="00A5512B"/>
    <w:rsid w:val="00A63804"/>
    <w:rsid w:val="00A63EB3"/>
    <w:rsid w:val="00A64222"/>
    <w:rsid w:val="00A66F67"/>
    <w:rsid w:val="00A6776E"/>
    <w:rsid w:val="00A679FB"/>
    <w:rsid w:val="00A67C09"/>
    <w:rsid w:val="00A7678D"/>
    <w:rsid w:val="00A811E8"/>
    <w:rsid w:val="00A8500F"/>
    <w:rsid w:val="00A85F9F"/>
    <w:rsid w:val="00A869B4"/>
    <w:rsid w:val="00A87EF9"/>
    <w:rsid w:val="00A910CC"/>
    <w:rsid w:val="00A9272F"/>
    <w:rsid w:val="00A938AB"/>
    <w:rsid w:val="00A940DB"/>
    <w:rsid w:val="00A96EDA"/>
    <w:rsid w:val="00A97602"/>
    <w:rsid w:val="00AA0E46"/>
    <w:rsid w:val="00AA15AC"/>
    <w:rsid w:val="00AA247B"/>
    <w:rsid w:val="00AA2896"/>
    <w:rsid w:val="00AA54EF"/>
    <w:rsid w:val="00AA5519"/>
    <w:rsid w:val="00AA6000"/>
    <w:rsid w:val="00AA690D"/>
    <w:rsid w:val="00AB1647"/>
    <w:rsid w:val="00AB1F23"/>
    <w:rsid w:val="00AB2D5D"/>
    <w:rsid w:val="00AB41BD"/>
    <w:rsid w:val="00AB7445"/>
    <w:rsid w:val="00AB7DA8"/>
    <w:rsid w:val="00AC1C23"/>
    <w:rsid w:val="00AC21E4"/>
    <w:rsid w:val="00AC21E5"/>
    <w:rsid w:val="00AC7823"/>
    <w:rsid w:val="00AD3F39"/>
    <w:rsid w:val="00AD4220"/>
    <w:rsid w:val="00AD554E"/>
    <w:rsid w:val="00AD5FEE"/>
    <w:rsid w:val="00AD7011"/>
    <w:rsid w:val="00AE1D88"/>
    <w:rsid w:val="00AE2FCE"/>
    <w:rsid w:val="00AE35FA"/>
    <w:rsid w:val="00AE45C3"/>
    <w:rsid w:val="00AE656A"/>
    <w:rsid w:val="00AF1EBE"/>
    <w:rsid w:val="00AF41AB"/>
    <w:rsid w:val="00AF4E76"/>
    <w:rsid w:val="00AF5AEB"/>
    <w:rsid w:val="00AF5E0A"/>
    <w:rsid w:val="00AF64E3"/>
    <w:rsid w:val="00AF772C"/>
    <w:rsid w:val="00B0214F"/>
    <w:rsid w:val="00B024CC"/>
    <w:rsid w:val="00B06351"/>
    <w:rsid w:val="00B10C13"/>
    <w:rsid w:val="00B12237"/>
    <w:rsid w:val="00B147D3"/>
    <w:rsid w:val="00B152CC"/>
    <w:rsid w:val="00B1545A"/>
    <w:rsid w:val="00B16CCE"/>
    <w:rsid w:val="00B17C6E"/>
    <w:rsid w:val="00B2128B"/>
    <w:rsid w:val="00B2312E"/>
    <w:rsid w:val="00B23316"/>
    <w:rsid w:val="00B238E2"/>
    <w:rsid w:val="00B253A8"/>
    <w:rsid w:val="00B26871"/>
    <w:rsid w:val="00B32F2A"/>
    <w:rsid w:val="00B34560"/>
    <w:rsid w:val="00B348C8"/>
    <w:rsid w:val="00B36E96"/>
    <w:rsid w:val="00B37ACD"/>
    <w:rsid w:val="00B44DC9"/>
    <w:rsid w:val="00B47B76"/>
    <w:rsid w:val="00B523FA"/>
    <w:rsid w:val="00B52531"/>
    <w:rsid w:val="00B52F55"/>
    <w:rsid w:val="00B538CA"/>
    <w:rsid w:val="00B54859"/>
    <w:rsid w:val="00B634CC"/>
    <w:rsid w:val="00B641BD"/>
    <w:rsid w:val="00B64D12"/>
    <w:rsid w:val="00B674D9"/>
    <w:rsid w:val="00B67DEA"/>
    <w:rsid w:val="00B71863"/>
    <w:rsid w:val="00B7308B"/>
    <w:rsid w:val="00B75959"/>
    <w:rsid w:val="00B779BC"/>
    <w:rsid w:val="00B77F98"/>
    <w:rsid w:val="00B834DA"/>
    <w:rsid w:val="00B8400B"/>
    <w:rsid w:val="00B84D2F"/>
    <w:rsid w:val="00B91CEF"/>
    <w:rsid w:val="00B94A72"/>
    <w:rsid w:val="00B95CDC"/>
    <w:rsid w:val="00BA191A"/>
    <w:rsid w:val="00BA606D"/>
    <w:rsid w:val="00BC1878"/>
    <w:rsid w:val="00BC2BAC"/>
    <w:rsid w:val="00BC3020"/>
    <w:rsid w:val="00BC5B3F"/>
    <w:rsid w:val="00BC5E2D"/>
    <w:rsid w:val="00BD0AC2"/>
    <w:rsid w:val="00BD20C5"/>
    <w:rsid w:val="00BD5BB3"/>
    <w:rsid w:val="00BD6D3C"/>
    <w:rsid w:val="00BD7021"/>
    <w:rsid w:val="00BE1FFB"/>
    <w:rsid w:val="00BE2E2F"/>
    <w:rsid w:val="00BE34AE"/>
    <w:rsid w:val="00BF1AE2"/>
    <w:rsid w:val="00BF2739"/>
    <w:rsid w:val="00BF4025"/>
    <w:rsid w:val="00C006C9"/>
    <w:rsid w:val="00C05361"/>
    <w:rsid w:val="00C054C6"/>
    <w:rsid w:val="00C054F0"/>
    <w:rsid w:val="00C10D37"/>
    <w:rsid w:val="00C13AD2"/>
    <w:rsid w:val="00C217FF"/>
    <w:rsid w:val="00C22FB3"/>
    <w:rsid w:val="00C26F64"/>
    <w:rsid w:val="00C33620"/>
    <w:rsid w:val="00C33B71"/>
    <w:rsid w:val="00C36B75"/>
    <w:rsid w:val="00C40241"/>
    <w:rsid w:val="00C4233A"/>
    <w:rsid w:val="00C43601"/>
    <w:rsid w:val="00C46574"/>
    <w:rsid w:val="00C61008"/>
    <w:rsid w:val="00C62CB4"/>
    <w:rsid w:val="00C62D18"/>
    <w:rsid w:val="00C63501"/>
    <w:rsid w:val="00C70892"/>
    <w:rsid w:val="00C73833"/>
    <w:rsid w:val="00C8000D"/>
    <w:rsid w:val="00C8058F"/>
    <w:rsid w:val="00C80D9F"/>
    <w:rsid w:val="00C815C1"/>
    <w:rsid w:val="00C84A70"/>
    <w:rsid w:val="00C90623"/>
    <w:rsid w:val="00CA6923"/>
    <w:rsid w:val="00CB2351"/>
    <w:rsid w:val="00CB3C70"/>
    <w:rsid w:val="00CC0EA9"/>
    <w:rsid w:val="00CC1520"/>
    <w:rsid w:val="00CC1E13"/>
    <w:rsid w:val="00CC253B"/>
    <w:rsid w:val="00CC443A"/>
    <w:rsid w:val="00CC5118"/>
    <w:rsid w:val="00CC61AB"/>
    <w:rsid w:val="00CD2754"/>
    <w:rsid w:val="00CD2858"/>
    <w:rsid w:val="00CD2AB6"/>
    <w:rsid w:val="00CD3526"/>
    <w:rsid w:val="00CE32E9"/>
    <w:rsid w:val="00CE36D1"/>
    <w:rsid w:val="00CE3BA5"/>
    <w:rsid w:val="00CF0F12"/>
    <w:rsid w:val="00CF10AB"/>
    <w:rsid w:val="00CF17F1"/>
    <w:rsid w:val="00CF4E8A"/>
    <w:rsid w:val="00CF547F"/>
    <w:rsid w:val="00D024C9"/>
    <w:rsid w:val="00D06FAE"/>
    <w:rsid w:val="00D07AD2"/>
    <w:rsid w:val="00D1498B"/>
    <w:rsid w:val="00D15DC6"/>
    <w:rsid w:val="00D17DE4"/>
    <w:rsid w:val="00D221F3"/>
    <w:rsid w:val="00D229AF"/>
    <w:rsid w:val="00D246F1"/>
    <w:rsid w:val="00D25376"/>
    <w:rsid w:val="00D308EB"/>
    <w:rsid w:val="00D3094C"/>
    <w:rsid w:val="00D334F6"/>
    <w:rsid w:val="00D349D8"/>
    <w:rsid w:val="00D3574F"/>
    <w:rsid w:val="00D3598A"/>
    <w:rsid w:val="00D36F45"/>
    <w:rsid w:val="00D40080"/>
    <w:rsid w:val="00D41CA2"/>
    <w:rsid w:val="00D42BB0"/>
    <w:rsid w:val="00D43659"/>
    <w:rsid w:val="00D4381D"/>
    <w:rsid w:val="00D4624B"/>
    <w:rsid w:val="00D46959"/>
    <w:rsid w:val="00D50490"/>
    <w:rsid w:val="00D521DD"/>
    <w:rsid w:val="00D52F67"/>
    <w:rsid w:val="00D54946"/>
    <w:rsid w:val="00D55CE6"/>
    <w:rsid w:val="00D564D0"/>
    <w:rsid w:val="00D567A7"/>
    <w:rsid w:val="00D577D5"/>
    <w:rsid w:val="00D651EE"/>
    <w:rsid w:val="00D70B76"/>
    <w:rsid w:val="00D70C26"/>
    <w:rsid w:val="00D71C57"/>
    <w:rsid w:val="00D72F31"/>
    <w:rsid w:val="00D73346"/>
    <w:rsid w:val="00D806D6"/>
    <w:rsid w:val="00D81055"/>
    <w:rsid w:val="00D830A8"/>
    <w:rsid w:val="00D8668D"/>
    <w:rsid w:val="00D871A5"/>
    <w:rsid w:val="00D94C24"/>
    <w:rsid w:val="00D97C32"/>
    <w:rsid w:val="00DA02D6"/>
    <w:rsid w:val="00DA0A55"/>
    <w:rsid w:val="00DA2271"/>
    <w:rsid w:val="00DA3EB0"/>
    <w:rsid w:val="00DA61EA"/>
    <w:rsid w:val="00DA6740"/>
    <w:rsid w:val="00DA7691"/>
    <w:rsid w:val="00DB036C"/>
    <w:rsid w:val="00DB2FDF"/>
    <w:rsid w:val="00DB33FE"/>
    <w:rsid w:val="00DB417F"/>
    <w:rsid w:val="00DB6535"/>
    <w:rsid w:val="00DB669D"/>
    <w:rsid w:val="00DC0FFB"/>
    <w:rsid w:val="00DC23CA"/>
    <w:rsid w:val="00DC5915"/>
    <w:rsid w:val="00DC7C03"/>
    <w:rsid w:val="00DC7D5F"/>
    <w:rsid w:val="00DD02AE"/>
    <w:rsid w:val="00DD06D9"/>
    <w:rsid w:val="00DD5F69"/>
    <w:rsid w:val="00DD6F73"/>
    <w:rsid w:val="00DE738F"/>
    <w:rsid w:val="00DE7DF3"/>
    <w:rsid w:val="00DF2C65"/>
    <w:rsid w:val="00DF7739"/>
    <w:rsid w:val="00E02FB8"/>
    <w:rsid w:val="00E032F7"/>
    <w:rsid w:val="00E055FE"/>
    <w:rsid w:val="00E057E3"/>
    <w:rsid w:val="00E14908"/>
    <w:rsid w:val="00E14E86"/>
    <w:rsid w:val="00E22179"/>
    <w:rsid w:val="00E26453"/>
    <w:rsid w:val="00E32883"/>
    <w:rsid w:val="00E33B25"/>
    <w:rsid w:val="00E40DFF"/>
    <w:rsid w:val="00E43C02"/>
    <w:rsid w:val="00E44912"/>
    <w:rsid w:val="00E456BA"/>
    <w:rsid w:val="00E45AF9"/>
    <w:rsid w:val="00E460EE"/>
    <w:rsid w:val="00E46FA3"/>
    <w:rsid w:val="00E477C3"/>
    <w:rsid w:val="00E50253"/>
    <w:rsid w:val="00E505AB"/>
    <w:rsid w:val="00E50ECE"/>
    <w:rsid w:val="00E51216"/>
    <w:rsid w:val="00E51663"/>
    <w:rsid w:val="00E52555"/>
    <w:rsid w:val="00E5299C"/>
    <w:rsid w:val="00E60073"/>
    <w:rsid w:val="00E63884"/>
    <w:rsid w:val="00E65A42"/>
    <w:rsid w:val="00E712CF"/>
    <w:rsid w:val="00E76321"/>
    <w:rsid w:val="00E77DAB"/>
    <w:rsid w:val="00E81E39"/>
    <w:rsid w:val="00E822A1"/>
    <w:rsid w:val="00E873FD"/>
    <w:rsid w:val="00E94814"/>
    <w:rsid w:val="00E953CE"/>
    <w:rsid w:val="00E95964"/>
    <w:rsid w:val="00EA2AD8"/>
    <w:rsid w:val="00EA3CC0"/>
    <w:rsid w:val="00EB19E4"/>
    <w:rsid w:val="00EB2B88"/>
    <w:rsid w:val="00EB4791"/>
    <w:rsid w:val="00EB4B56"/>
    <w:rsid w:val="00EB5CDC"/>
    <w:rsid w:val="00EB7228"/>
    <w:rsid w:val="00EB728E"/>
    <w:rsid w:val="00EC0341"/>
    <w:rsid w:val="00EC12E4"/>
    <w:rsid w:val="00EC2617"/>
    <w:rsid w:val="00EC4072"/>
    <w:rsid w:val="00ED5290"/>
    <w:rsid w:val="00ED5B12"/>
    <w:rsid w:val="00EE31F4"/>
    <w:rsid w:val="00EE61B1"/>
    <w:rsid w:val="00EE68A9"/>
    <w:rsid w:val="00EE79B2"/>
    <w:rsid w:val="00EF4060"/>
    <w:rsid w:val="00EF4E58"/>
    <w:rsid w:val="00EF51E6"/>
    <w:rsid w:val="00EF5FCA"/>
    <w:rsid w:val="00F01F31"/>
    <w:rsid w:val="00F04355"/>
    <w:rsid w:val="00F04A9B"/>
    <w:rsid w:val="00F121C6"/>
    <w:rsid w:val="00F12E05"/>
    <w:rsid w:val="00F12F23"/>
    <w:rsid w:val="00F15F39"/>
    <w:rsid w:val="00F16C4D"/>
    <w:rsid w:val="00F16CF9"/>
    <w:rsid w:val="00F16D80"/>
    <w:rsid w:val="00F21BAE"/>
    <w:rsid w:val="00F22031"/>
    <w:rsid w:val="00F221EC"/>
    <w:rsid w:val="00F22AD0"/>
    <w:rsid w:val="00F233C3"/>
    <w:rsid w:val="00F257AF"/>
    <w:rsid w:val="00F258B7"/>
    <w:rsid w:val="00F2610B"/>
    <w:rsid w:val="00F30635"/>
    <w:rsid w:val="00F3231D"/>
    <w:rsid w:val="00F346F3"/>
    <w:rsid w:val="00F353CF"/>
    <w:rsid w:val="00F35CEA"/>
    <w:rsid w:val="00F375F1"/>
    <w:rsid w:val="00F40FBF"/>
    <w:rsid w:val="00F41946"/>
    <w:rsid w:val="00F4493D"/>
    <w:rsid w:val="00F47238"/>
    <w:rsid w:val="00F472AC"/>
    <w:rsid w:val="00F47AA4"/>
    <w:rsid w:val="00F501A0"/>
    <w:rsid w:val="00F5330E"/>
    <w:rsid w:val="00F53C88"/>
    <w:rsid w:val="00F5549A"/>
    <w:rsid w:val="00F55652"/>
    <w:rsid w:val="00F56A18"/>
    <w:rsid w:val="00F57634"/>
    <w:rsid w:val="00F60D13"/>
    <w:rsid w:val="00F61444"/>
    <w:rsid w:val="00F622FF"/>
    <w:rsid w:val="00F62819"/>
    <w:rsid w:val="00F64059"/>
    <w:rsid w:val="00F64425"/>
    <w:rsid w:val="00F71A1F"/>
    <w:rsid w:val="00F72256"/>
    <w:rsid w:val="00F72EB2"/>
    <w:rsid w:val="00F755C4"/>
    <w:rsid w:val="00F762FC"/>
    <w:rsid w:val="00F80D32"/>
    <w:rsid w:val="00F812AD"/>
    <w:rsid w:val="00F81EDB"/>
    <w:rsid w:val="00F83921"/>
    <w:rsid w:val="00F83B62"/>
    <w:rsid w:val="00F8563E"/>
    <w:rsid w:val="00F85D35"/>
    <w:rsid w:val="00F865F0"/>
    <w:rsid w:val="00F87776"/>
    <w:rsid w:val="00F87D0C"/>
    <w:rsid w:val="00F9587E"/>
    <w:rsid w:val="00F97473"/>
    <w:rsid w:val="00F97C00"/>
    <w:rsid w:val="00FA2EAC"/>
    <w:rsid w:val="00FA34B0"/>
    <w:rsid w:val="00FA42F8"/>
    <w:rsid w:val="00FA6602"/>
    <w:rsid w:val="00FA6B8B"/>
    <w:rsid w:val="00FA75A6"/>
    <w:rsid w:val="00FB028E"/>
    <w:rsid w:val="00FB05D6"/>
    <w:rsid w:val="00FB234D"/>
    <w:rsid w:val="00FB4D96"/>
    <w:rsid w:val="00FB4F38"/>
    <w:rsid w:val="00FB5573"/>
    <w:rsid w:val="00FB66E0"/>
    <w:rsid w:val="00FB6900"/>
    <w:rsid w:val="00FC19E3"/>
    <w:rsid w:val="00FC3496"/>
    <w:rsid w:val="00FC46EA"/>
    <w:rsid w:val="00FC6EB2"/>
    <w:rsid w:val="00FC75CE"/>
    <w:rsid w:val="00FC7EF9"/>
    <w:rsid w:val="00FD2622"/>
    <w:rsid w:val="00FD3B4C"/>
    <w:rsid w:val="00FD5BBA"/>
    <w:rsid w:val="00FD5E77"/>
    <w:rsid w:val="00FD62A1"/>
    <w:rsid w:val="00FD6453"/>
    <w:rsid w:val="00FD74C0"/>
    <w:rsid w:val="00FE0F77"/>
    <w:rsid w:val="00FE19F6"/>
    <w:rsid w:val="00FE3106"/>
    <w:rsid w:val="00FE4C12"/>
    <w:rsid w:val="00FF0B52"/>
    <w:rsid w:val="00FF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100224-2F89-4A90-8DC4-FCCA30B6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40E5"/>
    <w:pPr>
      <w:spacing w:after="200" w:line="276" w:lineRule="auto"/>
    </w:pPr>
    <w:rPr>
      <w:sz w:val="22"/>
      <w:szCs w:val="22"/>
      <w:lang w:val="el-GR"/>
    </w:rPr>
  </w:style>
  <w:style w:type="paragraph" w:styleId="10">
    <w:name w:val="heading 1"/>
    <w:basedOn w:val="a"/>
    <w:next w:val="a"/>
    <w:link w:val="1Char"/>
    <w:uiPriority w:val="99"/>
    <w:qFormat/>
    <w:rsid w:val="007A08F2"/>
    <w:pPr>
      <w:tabs>
        <w:tab w:val="left" w:pos="567"/>
        <w:tab w:val="left" w:pos="1134"/>
        <w:tab w:val="left" w:pos="1701"/>
        <w:tab w:val="left" w:pos="2268"/>
      </w:tabs>
      <w:suppressAutoHyphens/>
      <w:spacing w:after="0" w:line="240" w:lineRule="auto"/>
      <w:jc w:val="both"/>
      <w:outlineLvl w:val="0"/>
    </w:pPr>
    <w:rPr>
      <w:rFonts w:ascii="Arial" w:eastAsia="Times New Roman" w:hAnsi="Arial" w:cs="Arial"/>
      <w:b/>
      <w:sz w:val="24"/>
      <w:szCs w:val="24"/>
      <w:lang w:eastAsia="ar-SA"/>
    </w:rPr>
  </w:style>
  <w:style w:type="paragraph" w:styleId="2">
    <w:name w:val="heading 2"/>
    <w:basedOn w:val="a0"/>
    <w:next w:val="a"/>
    <w:link w:val="2Char"/>
    <w:uiPriority w:val="99"/>
    <w:qFormat/>
    <w:rsid w:val="005E44C9"/>
    <w:pPr>
      <w:numPr>
        <w:ilvl w:val="1"/>
        <w:numId w:val="4"/>
      </w:numPr>
      <w:tabs>
        <w:tab w:val="left" w:pos="851"/>
      </w:tabs>
      <w:autoSpaceDE w:val="0"/>
      <w:autoSpaceDN w:val="0"/>
      <w:adjustRightInd w:val="0"/>
      <w:ind w:left="0" w:firstLine="0"/>
      <w:jc w:val="both"/>
      <w:outlineLvl w:val="1"/>
    </w:pPr>
    <w:rPr>
      <w:rFonts w:ascii="Arial" w:hAnsi="Arial" w:cs="Arial"/>
      <w:bCs/>
      <w:lang w:val="en-US"/>
    </w:rPr>
  </w:style>
  <w:style w:type="paragraph" w:styleId="3">
    <w:name w:val="heading 3"/>
    <w:basedOn w:val="2"/>
    <w:next w:val="a"/>
    <w:link w:val="3Char"/>
    <w:uiPriority w:val="99"/>
    <w:qFormat/>
    <w:rsid w:val="00373209"/>
    <w:pPr>
      <w:numPr>
        <w:ilvl w:val="2"/>
      </w:numPr>
      <w:outlineLvl w:val="2"/>
    </w:pPr>
  </w:style>
  <w:style w:type="paragraph" w:styleId="4">
    <w:name w:val="heading 4"/>
    <w:basedOn w:val="3"/>
    <w:next w:val="a"/>
    <w:link w:val="4Char"/>
    <w:uiPriority w:val="99"/>
    <w:qFormat/>
    <w:rsid w:val="00373209"/>
    <w:pPr>
      <w:widowControl w:val="0"/>
      <w:numPr>
        <w:ilvl w:val="0"/>
        <w:numId w:val="0"/>
      </w:numPr>
      <w:tabs>
        <w:tab w:val="clear" w:pos="851"/>
        <w:tab w:val="left" w:pos="993"/>
      </w:tabs>
      <w:outlineLvl w:val="3"/>
    </w:pPr>
    <w:rPr>
      <w:bCs w:val="0"/>
      <w:szCs w:val="20"/>
      <w:lang w:val="el-GR"/>
    </w:rPr>
  </w:style>
  <w:style w:type="paragraph" w:styleId="5">
    <w:name w:val="heading 5"/>
    <w:basedOn w:val="a"/>
    <w:next w:val="a"/>
    <w:link w:val="5Char"/>
    <w:uiPriority w:val="99"/>
    <w:qFormat/>
    <w:rsid w:val="004A23B4"/>
    <w:pPr>
      <w:suppressAutoHyphens/>
      <w:spacing w:before="240" w:after="60" w:line="240" w:lineRule="auto"/>
      <w:outlineLvl w:val="4"/>
    </w:pPr>
    <w:rPr>
      <w:rFonts w:ascii="Times New Roman" w:eastAsia="Times New Roman" w:hAnsi="Times New Roman"/>
      <w:b/>
      <w:bCs/>
      <w:i/>
      <w:iCs/>
      <w:sz w:val="26"/>
      <w:szCs w:val="26"/>
      <w:lang w:val="en-GB"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CF4E8A"/>
    <w:rPr>
      <w:sz w:val="22"/>
      <w:szCs w:val="22"/>
      <w:lang w:val="el-GR"/>
    </w:rPr>
  </w:style>
  <w:style w:type="character" w:customStyle="1" w:styleId="1Char">
    <w:name w:val="Επικεφαλίδα 1 Char"/>
    <w:link w:val="10"/>
    <w:uiPriority w:val="99"/>
    <w:rsid w:val="007A08F2"/>
    <w:rPr>
      <w:rFonts w:ascii="Arial" w:eastAsia="Times New Roman" w:hAnsi="Arial" w:cs="Arial"/>
      <w:b/>
      <w:sz w:val="24"/>
      <w:szCs w:val="24"/>
      <w:lang w:val="el-GR" w:eastAsia="ar-SA"/>
    </w:rPr>
  </w:style>
  <w:style w:type="character" w:customStyle="1" w:styleId="2Char">
    <w:name w:val="Επικεφαλίδα 2 Char"/>
    <w:link w:val="2"/>
    <w:uiPriority w:val="99"/>
    <w:rsid w:val="005E44C9"/>
    <w:rPr>
      <w:rFonts w:ascii="Arial" w:eastAsia="Times New Roman" w:hAnsi="Arial" w:cs="Arial"/>
      <w:bCs/>
      <w:sz w:val="24"/>
      <w:szCs w:val="24"/>
      <w:lang w:eastAsia="ar-SA"/>
    </w:rPr>
  </w:style>
  <w:style w:type="character" w:customStyle="1" w:styleId="3Char">
    <w:name w:val="Επικεφαλίδα 3 Char"/>
    <w:link w:val="3"/>
    <w:uiPriority w:val="99"/>
    <w:rsid w:val="00373209"/>
    <w:rPr>
      <w:rFonts w:ascii="Arial" w:eastAsia="Times New Roman" w:hAnsi="Arial" w:cs="Arial"/>
      <w:bCs/>
      <w:sz w:val="24"/>
      <w:szCs w:val="24"/>
      <w:lang w:eastAsia="ar-SA"/>
    </w:rPr>
  </w:style>
  <w:style w:type="character" w:customStyle="1" w:styleId="4Char">
    <w:name w:val="Επικεφαλίδα 4 Char"/>
    <w:link w:val="4"/>
    <w:uiPriority w:val="99"/>
    <w:rsid w:val="00373209"/>
    <w:rPr>
      <w:rFonts w:ascii="Arial" w:eastAsia="Times New Roman" w:hAnsi="Arial" w:cs="Arial"/>
      <w:sz w:val="24"/>
      <w:lang w:val="el-GR" w:eastAsia="el-GR"/>
    </w:rPr>
  </w:style>
  <w:style w:type="character" w:customStyle="1" w:styleId="5Char">
    <w:name w:val="Επικεφαλίδα 5 Char"/>
    <w:link w:val="5"/>
    <w:uiPriority w:val="99"/>
    <w:rsid w:val="004A23B4"/>
    <w:rPr>
      <w:rFonts w:ascii="Times New Roman" w:eastAsia="Times New Roman" w:hAnsi="Times New Roman" w:cs="Times New Roman"/>
      <w:b/>
      <w:bCs/>
      <w:i/>
      <w:iCs/>
      <w:sz w:val="26"/>
      <w:szCs w:val="26"/>
      <w:lang w:val="en-GB" w:eastAsia="ar-SA"/>
    </w:rPr>
  </w:style>
  <w:style w:type="numbering" w:customStyle="1" w:styleId="11">
    <w:name w:val="Χωρίς λίστα1"/>
    <w:next w:val="a3"/>
    <w:uiPriority w:val="99"/>
    <w:semiHidden/>
    <w:unhideWhenUsed/>
    <w:rsid w:val="004A23B4"/>
  </w:style>
  <w:style w:type="character" w:styleId="a5">
    <w:name w:val="page number"/>
    <w:rsid w:val="004A23B4"/>
    <w:rPr>
      <w:rFonts w:cs="Times New Roman"/>
    </w:rPr>
  </w:style>
  <w:style w:type="character" w:styleId="HTML">
    <w:name w:val="HTML Cite"/>
    <w:uiPriority w:val="99"/>
    <w:rsid w:val="004A23B4"/>
    <w:rPr>
      <w:rFonts w:cs="Times New Roman"/>
      <w:i/>
    </w:rPr>
  </w:style>
  <w:style w:type="paragraph" w:customStyle="1" w:styleId="21">
    <w:name w:val="Σώμα κείμενου 21"/>
    <w:basedOn w:val="a"/>
    <w:uiPriority w:val="99"/>
    <w:rsid w:val="004A23B4"/>
    <w:pPr>
      <w:tabs>
        <w:tab w:val="left" w:pos="900"/>
      </w:tabs>
      <w:suppressAutoHyphens/>
      <w:spacing w:after="0" w:line="240" w:lineRule="auto"/>
      <w:jc w:val="both"/>
    </w:pPr>
    <w:rPr>
      <w:rFonts w:ascii="Arial" w:eastAsia="Times New Roman" w:hAnsi="Arial" w:cs="Arial"/>
      <w:sz w:val="20"/>
      <w:szCs w:val="24"/>
      <w:lang w:eastAsia="ar-SA"/>
    </w:rPr>
  </w:style>
  <w:style w:type="paragraph" w:styleId="a6">
    <w:name w:val="header"/>
    <w:basedOn w:val="a"/>
    <w:link w:val="Char"/>
    <w:uiPriority w:val="99"/>
    <w:rsid w:val="004A23B4"/>
    <w:pPr>
      <w:tabs>
        <w:tab w:val="center" w:pos="4153"/>
        <w:tab w:val="right" w:pos="8306"/>
      </w:tabs>
      <w:suppressAutoHyphens/>
      <w:spacing w:after="0" w:line="240" w:lineRule="auto"/>
    </w:pPr>
    <w:rPr>
      <w:rFonts w:ascii="Times New Roman" w:eastAsia="Times New Roman" w:hAnsi="Times New Roman"/>
      <w:sz w:val="24"/>
      <w:szCs w:val="24"/>
      <w:lang w:val="en-GB" w:eastAsia="ar-SA"/>
    </w:rPr>
  </w:style>
  <w:style w:type="character" w:customStyle="1" w:styleId="Char">
    <w:name w:val="Κεφαλίδα Char"/>
    <w:link w:val="a6"/>
    <w:uiPriority w:val="99"/>
    <w:rsid w:val="004A23B4"/>
    <w:rPr>
      <w:rFonts w:ascii="Times New Roman" w:eastAsia="Times New Roman" w:hAnsi="Times New Roman" w:cs="Times New Roman"/>
      <w:sz w:val="24"/>
      <w:szCs w:val="24"/>
      <w:lang w:val="en-GB" w:eastAsia="ar-SA"/>
    </w:rPr>
  </w:style>
  <w:style w:type="paragraph" w:styleId="a7">
    <w:name w:val="footer"/>
    <w:basedOn w:val="a"/>
    <w:link w:val="Char0"/>
    <w:uiPriority w:val="99"/>
    <w:rsid w:val="004A23B4"/>
    <w:pPr>
      <w:tabs>
        <w:tab w:val="center" w:pos="4153"/>
        <w:tab w:val="right" w:pos="8306"/>
      </w:tabs>
      <w:suppressAutoHyphens/>
      <w:spacing w:after="0" w:line="240" w:lineRule="auto"/>
    </w:pPr>
    <w:rPr>
      <w:rFonts w:ascii="Times New Roman" w:eastAsia="Times New Roman" w:hAnsi="Times New Roman"/>
      <w:sz w:val="24"/>
      <w:szCs w:val="24"/>
      <w:lang w:val="en-GB" w:eastAsia="ar-SA"/>
    </w:rPr>
  </w:style>
  <w:style w:type="character" w:customStyle="1" w:styleId="Char0">
    <w:name w:val="Υποσέλιδο Char"/>
    <w:link w:val="a7"/>
    <w:uiPriority w:val="99"/>
    <w:rsid w:val="004A23B4"/>
    <w:rPr>
      <w:rFonts w:ascii="Times New Roman" w:eastAsia="Times New Roman" w:hAnsi="Times New Roman" w:cs="Times New Roman"/>
      <w:sz w:val="24"/>
      <w:szCs w:val="24"/>
      <w:lang w:val="en-GB" w:eastAsia="ar-SA"/>
    </w:rPr>
  </w:style>
  <w:style w:type="paragraph" w:customStyle="1" w:styleId="12">
    <w:name w:val="Βασικό / εσοχή 1"/>
    <w:basedOn w:val="a"/>
    <w:rsid w:val="004A23B4"/>
    <w:pPr>
      <w:widowControl w:val="0"/>
      <w:tabs>
        <w:tab w:val="left" w:pos="567"/>
        <w:tab w:val="left" w:pos="1418"/>
      </w:tabs>
      <w:suppressAutoHyphens/>
      <w:spacing w:after="0" w:line="240" w:lineRule="auto"/>
      <w:ind w:firstLine="567"/>
      <w:jc w:val="both"/>
    </w:pPr>
    <w:rPr>
      <w:rFonts w:ascii="Times New Roman" w:eastAsia="Times New Roman" w:hAnsi="Times New Roman"/>
      <w:sz w:val="24"/>
      <w:szCs w:val="20"/>
      <w:lang w:eastAsia="ar-SA"/>
    </w:rPr>
  </w:style>
  <w:style w:type="paragraph" w:customStyle="1" w:styleId="20">
    <w:name w:val="Βασικό / εσοχή 2"/>
    <w:basedOn w:val="12"/>
    <w:uiPriority w:val="99"/>
    <w:rsid w:val="004A23B4"/>
    <w:pPr>
      <w:tabs>
        <w:tab w:val="left" w:pos="2268"/>
      </w:tabs>
      <w:ind w:firstLine="1418"/>
    </w:pPr>
  </w:style>
  <w:style w:type="paragraph" w:styleId="a8">
    <w:name w:val="Body Text Indent"/>
    <w:basedOn w:val="a"/>
    <w:link w:val="Char1"/>
    <w:uiPriority w:val="99"/>
    <w:rsid w:val="004A23B4"/>
    <w:pPr>
      <w:widowControl w:val="0"/>
      <w:tabs>
        <w:tab w:val="left" w:pos="5103"/>
      </w:tabs>
      <w:suppressAutoHyphens/>
      <w:spacing w:after="120" w:line="240" w:lineRule="auto"/>
      <w:ind w:firstLine="709"/>
      <w:jc w:val="both"/>
    </w:pPr>
    <w:rPr>
      <w:rFonts w:ascii="Times New Roman" w:eastAsia="Times New Roman" w:hAnsi="Times New Roman"/>
      <w:sz w:val="24"/>
      <w:szCs w:val="20"/>
      <w:lang w:val="x-none" w:eastAsia="ar-SA"/>
    </w:rPr>
  </w:style>
  <w:style w:type="character" w:customStyle="1" w:styleId="Char1">
    <w:name w:val="Σώμα κείμενου με εσοχή Char"/>
    <w:link w:val="a8"/>
    <w:uiPriority w:val="99"/>
    <w:rsid w:val="004A23B4"/>
    <w:rPr>
      <w:rFonts w:ascii="Times New Roman" w:eastAsia="Times New Roman" w:hAnsi="Times New Roman" w:cs="Times New Roman"/>
      <w:sz w:val="24"/>
      <w:szCs w:val="20"/>
      <w:lang w:eastAsia="ar-SA"/>
    </w:rPr>
  </w:style>
  <w:style w:type="paragraph" w:customStyle="1" w:styleId="210">
    <w:name w:val="Σώμα κείμενου με εσοχή 21"/>
    <w:basedOn w:val="a"/>
    <w:uiPriority w:val="99"/>
    <w:rsid w:val="004A23B4"/>
    <w:pPr>
      <w:widowControl w:val="0"/>
      <w:suppressAutoHyphens/>
      <w:spacing w:after="120" w:line="240" w:lineRule="auto"/>
      <w:ind w:firstLine="1276"/>
      <w:jc w:val="both"/>
    </w:pPr>
    <w:rPr>
      <w:rFonts w:ascii="Times New Roman" w:eastAsia="Times New Roman" w:hAnsi="Times New Roman"/>
      <w:sz w:val="24"/>
      <w:szCs w:val="20"/>
      <w:lang w:eastAsia="ar-SA"/>
    </w:rPr>
  </w:style>
  <w:style w:type="paragraph" w:customStyle="1" w:styleId="p1">
    <w:name w:val="p1"/>
    <w:basedOn w:val="a"/>
    <w:uiPriority w:val="99"/>
    <w:rsid w:val="004A23B4"/>
    <w:pPr>
      <w:tabs>
        <w:tab w:val="left" w:pos="-284"/>
        <w:tab w:val="left" w:pos="993"/>
      </w:tabs>
      <w:suppressAutoHyphens/>
      <w:spacing w:after="0" w:line="240" w:lineRule="auto"/>
      <w:ind w:firstLine="567"/>
      <w:jc w:val="both"/>
    </w:pPr>
    <w:rPr>
      <w:rFonts w:ascii="Arial" w:eastAsia="Times New Roman" w:hAnsi="Arial"/>
      <w:szCs w:val="20"/>
      <w:lang w:eastAsia="ar-SA"/>
    </w:rPr>
  </w:style>
  <w:style w:type="table" w:styleId="a9">
    <w:name w:val="Table Grid"/>
    <w:basedOn w:val="a2"/>
    <w:uiPriority w:val="99"/>
    <w:rsid w:val="004A23B4"/>
    <w:pPr>
      <w:tabs>
        <w:tab w:val="left" w:pos="426"/>
      </w:tabs>
    </w:pPr>
    <w:rPr>
      <w:rFonts w:ascii="Times New Roman" w:eastAsia="Times New Roman" w:hAnsi="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Char2"/>
    <w:uiPriority w:val="99"/>
    <w:rsid w:val="004A23B4"/>
    <w:pPr>
      <w:spacing w:after="0" w:line="240" w:lineRule="auto"/>
    </w:pPr>
    <w:rPr>
      <w:rFonts w:ascii="Courier New" w:eastAsia="Times New Roman" w:hAnsi="Courier New"/>
      <w:sz w:val="20"/>
      <w:szCs w:val="20"/>
      <w:lang w:val="x-none" w:eastAsia="el-GR"/>
    </w:rPr>
  </w:style>
  <w:style w:type="character" w:customStyle="1" w:styleId="Char2">
    <w:name w:val="Απλό κείμενο Char"/>
    <w:link w:val="aa"/>
    <w:uiPriority w:val="99"/>
    <w:rsid w:val="004A23B4"/>
    <w:rPr>
      <w:rFonts w:ascii="Courier New" w:eastAsia="Times New Roman" w:hAnsi="Courier New" w:cs="Courier New"/>
      <w:sz w:val="20"/>
      <w:szCs w:val="20"/>
      <w:lang w:eastAsia="el-GR"/>
    </w:rPr>
  </w:style>
  <w:style w:type="character" w:styleId="ab">
    <w:name w:val="annotation reference"/>
    <w:uiPriority w:val="99"/>
    <w:rsid w:val="004A23B4"/>
    <w:rPr>
      <w:rFonts w:cs="Times New Roman"/>
      <w:sz w:val="16"/>
    </w:rPr>
  </w:style>
  <w:style w:type="paragraph" w:styleId="ac">
    <w:name w:val="annotation text"/>
    <w:basedOn w:val="a"/>
    <w:link w:val="Char3"/>
    <w:uiPriority w:val="99"/>
    <w:rsid w:val="004A23B4"/>
    <w:pPr>
      <w:suppressAutoHyphens/>
      <w:spacing w:after="0" w:line="240" w:lineRule="auto"/>
    </w:pPr>
    <w:rPr>
      <w:rFonts w:ascii="Times New Roman" w:eastAsia="Times New Roman" w:hAnsi="Times New Roman"/>
      <w:sz w:val="20"/>
      <w:szCs w:val="20"/>
      <w:lang w:val="en-GB" w:eastAsia="ar-SA"/>
    </w:rPr>
  </w:style>
  <w:style w:type="character" w:customStyle="1" w:styleId="Char3">
    <w:name w:val="Κείμενο σχολίου Char"/>
    <w:link w:val="ac"/>
    <w:uiPriority w:val="99"/>
    <w:rsid w:val="004A23B4"/>
    <w:rPr>
      <w:rFonts w:ascii="Times New Roman" w:eastAsia="Times New Roman" w:hAnsi="Times New Roman" w:cs="Times New Roman"/>
      <w:sz w:val="20"/>
      <w:szCs w:val="20"/>
      <w:lang w:val="en-GB" w:eastAsia="ar-SA"/>
    </w:rPr>
  </w:style>
  <w:style w:type="paragraph" w:styleId="ad">
    <w:name w:val="annotation subject"/>
    <w:basedOn w:val="ac"/>
    <w:next w:val="ac"/>
    <w:link w:val="Char4"/>
    <w:rsid w:val="004A23B4"/>
    <w:rPr>
      <w:b/>
      <w:bCs/>
    </w:rPr>
  </w:style>
  <w:style w:type="character" w:customStyle="1" w:styleId="Char4">
    <w:name w:val="Θέμα σχολίου Char"/>
    <w:link w:val="ad"/>
    <w:rsid w:val="004A23B4"/>
    <w:rPr>
      <w:rFonts w:ascii="Times New Roman" w:eastAsia="Times New Roman" w:hAnsi="Times New Roman" w:cs="Times New Roman"/>
      <w:b/>
      <w:bCs/>
      <w:sz w:val="20"/>
      <w:szCs w:val="20"/>
      <w:lang w:val="en-GB" w:eastAsia="ar-SA"/>
    </w:rPr>
  </w:style>
  <w:style w:type="paragraph" w:styleId="ae">
    <w:name w:val="Balloon Text"/>
    <w:basedOn w:val="a"/>
    <w:link w:val="Char5"/>
    <w:rsid w:val="004A23B4"/>
    <w:pPr>
      <w:suppressAutoHyphens/>
      <w:spacing w:after="0" w:line="240" w:lineRule="auto"/>
    </w:pPr>
    <w:rPr>
      <w:rFonts w:ascii="Tahoma" w:eastAsia="Times New Roman" w:hAnsi="Tahoma"/>
      <w:sz w:val="16"/>
      <w:szCs w:val="16"/>
      <w:lang w:val="en-GB" w:eastAsia="ar-SA"/>
    </w:rPr>
  </w:style>
  <w:style w:type="character" w:customStyle="1" w:styleId="Char5">
    <w:name w:val="Κείμενο πλαισίου Char"/>
    <w:link w:val="ae"/>
    <w:rsid w:val="004A23B4"/>
    <w:rPr>
      <w:rFonts w:ascii="Tahoma" w:eastAsia="Times New Roman" w:hAnsi="Tahoma" w:cs="Tahoma"/>
      <w:sz w:val="16"/>
      <w:szCs w:val="16"/>
      <w:lang w:val="en-GB" w:eastAsia="ar-SA"/>
    </w:rPr>
  </w:style>
  <w:style w:type="paragraph" w:customStyle="1" w:styleId="40">
    <w:name w:val="Βασικό / εσοχή 4"/>
    <w:basedOn w:val="a"/>
    <w:uiPriority w:val="99"/>
    <w:rsid w:val="004A23B4"/>
    <w:pPr>
      <w:widowControl w:val="0"/>
      <w:tabs>
        <w:tab w:val="left" w:pos="3402"/>
        <w:tab w:val="left" w:pos="4536"/>
      </w:tabs>
      <w:spacing w:after="0" w:line="240" w:lineRule="auto"/>
      <w:ind w:firstLine="3402"/>
      <w:jc w:val="both"/>
    </w:pPr>
    <w:rPr>
      <w:rFonts w:ascii="Times New Roman" w:eastAsia="Times New Roman" w:hAnsi="Times New Roman"/>
      <w:sz w:val="24"/>
      <w:szCs w:val="20"/>
      <w:lang w:eastAsia="el-GR"/>
    </w:rPr>
  </w:style>
  <w:style w:type="paragraph" w:styleId="22">
    <w:name w:val="Body Text 2"/>
    <w:basedOn w:val="a"/>
    <w:link w:val="2Char0"/>
    <w:uiPriority w:val="99"/>
    <w:rsid w:val="004A23B4"/>
    <w:pPr>
      <w:spacing w:after="120" w:line="480" w:lineRule="auto"/>
    </w:pPr>
    <w:rPr>
      <w:rFonts w:ascii="Times New Roman" w:eastAsia="Times New Roman" w:hAnsi="Times New Roman"/>
      <w:sz w:val="24"/>
      <w:szCs w:val="24"/>
      <w:lang w:val="en-GB" w:eastAsia="x-none"/>
    </w:rPr>
  </w:style>
  <w:style w:type="character" w:customStyle="1" w:styleId="2Char0">
    <w:name w:val="Σώμα κείμενου 2 Char"/>
    <w:link w:val="22"/>
    <w:uiPriority w:val="99"/>
    <w:rsid w:val="004A23B4"/>
    <w:rPr>
      <w:rFonts w:ascii="Times New Roman" w:eastAsia="Times New Roman" w:hAnsi="Times New Roman" w:cs="Times New Roman"/>
      <w:sz w:val="24"/>
      <w:szCs w:val="24"/>
      <w:lang w:val="en-GB"/>
    </w:rPr>
  </w:style>
  <w:style w:type="paragraph" w:styleId="23">
    <w:name w:val="Body Text Indent 2"/>
    <w:basedOn w:val="a"/>
    <w:link w:val="2Char1"/>
    <w:rsid w:val="004A23B4"/>
    <w:pPr>
      <w:spacing w:after="120" w:line="480" w:lineRule="auto"/>
      <w:ind w:left="283"/>
    </w:pPr>
    <w:rPr>
      <w:rFonts w:ascii="Times New Roman" w:eastAsia="Times New Roman" w:hAnsi="Times New Roman"/>
      <w:sz w:val="24"/>
      <w:szCs w:val="24"/>
      <w:lang w:val="en-GB" w:eastAsia="x-none"/>
    </w:rPr>
  </w:style>
  <w:style w:type="character" w:customStyle="1" w:styleId="2Char1">
    <w:name w:val="Σώμα κείμενου με εσοχή 2 Char"/>
    <w:link w:val="23"/>
    <w:rsid w:val="004A23B4"/>
    <w:rPr>
      <w:rFonts w:ascii="Times New Roman" w:eastAsia="Times New Roman" w:hAnsi="Times New Roman" w:cs="Times New Roman"/>
      <w:sz w:val="24"/>
      <w:szCs w:val="24"/>
      <w:lang w:val="en-GB"/>
    </w:rPr>
  </w:style>
  <w:style w:type="paragraph" w:styleId="a0">
    <w:name w:val="List Paragraph"/>
    <w:basedOn w:val="a"/>
    <w:uiPriority w:val="1"/>
    <w:qFormat/>
    <w:rsid w:val="004A23B4"/>
    <w:pPr>
      <w:suppressAutoHyphens/>
      <w:spacing w:after="0" w:line="240" w:lineRule="auto"/>
      <w:ind w:left="720"/>
    </w:pPr>
    <w:rPr>
      <w:rFonts w:ascii="Times New Roman" w:eastAsia="Times New Roman" w:hAnsi="Times New Roman"/>
      <w:sz w:val="24"/>
      <w:szCs w:val="24"/>
      <w:lang w:val="en-GB" w:eastAsia="ar-SA"/>
    </w:rPr>
  </w:style>
  <w:style w:type="paragraph" w:styleId="af">
    <w:name w:val="Revision"/>
    <w:hidden/>
    <w:uiPriority w:val="99"/>
    <w:semiHidden/>
    <w:rsid w:val="004A23B4"/>
    <w:rPr>
      <w:rFonts w:ascii="Times New Roman" w:eastAsia="Times New Roman" w:hAnsi="Times New Roman"/>
      <w:sz w:val="24"/>
      <w:szCs w:val="24"/>
      <w:lang w:val="en-GB" w:eastAsia="ar-SA"/>
    </w:rPr>
  </w:style>
  <w:style w:type="paragraph" w:customStyle="1" w:styleId="Default">
    <w:name w:val="Default"/>
    <w:rsid w:val="004A23B4"/>
    <w:pPr>
      <w:autoSpaceDE w:val="0"/>
      <w:autoSpaceDN w:val="0"/>
      <w:adjustRightInd w:val="0"/>
    </w:pPr>
    <w:rPr>
      <w:rFonts w:ascii="Arial" w:eastAsia="Times New Roman" w:hAnsi="Arial" w:cs="Arial"/>
      <w:color w:val="000000"/>
      <w:sz w:val="24"/>
      <w:szCs w:val="24"/>
      <w:lang w:val="el-GR" w:eastAsia="el-GR"/>
    </w:rPr>
  </w:style>
  <w:style w:type="character" w:customStyle="1" w:styleId="-1">
    <w:name w:val="Υπερ-σύνδεση1"/>
    <w:uiPriority w:val="99"/>
    <w:unhideWhenUsed/>
    <w:rsid w:val="004A23B4"/>
    <w:rPr>
      <w:color w:val="0000FF"/>
      <w:u w:val="single"/>
    </w:rPr>
  </w:style>
  <w:style w:type="character" w:styleId="-">
    <w:name w:val="Hyperlink"/>
    <w:uiPriority w:val="99"/>
    <w:unhideWhenUsed/>
    <w:rsid w:val="004A23B4"/>
    <w:rPr>
      <w:color w:val="0000FF"/>
      <w:u w:val="single"/>
    </w:rPr>
  </w:style>
  <w:style w:type="numbering" w:customStyle="1" w:styleId="24">
    <w:name w:val="Χωρίς λίστα2"/>
    <w:next w:val="a3"/>
    <w:uiPriority w:val="99"/>
    <w:semiHidden/>
    <w:unhideWhenUsed/>
    <w:rsid w:val="004A23B4"/>
  </w:style>
  <w:style w:type="table" w:customStyle="1" w:styleId="13">
    <w:name w:val="Πλέγμα πίνακα1"/>
    <w:basedOn w:val="a2"/>
    <w:next w:val="a9"/>
    <w:uiPriority w:val="99"/>
    <w:rsid w:val="004A23B4"/>
    <w:pPr>
      <w:tabs>
        <w:tab w:val="left" w:pos="426"/>
      </w:tabs>
    </w:pPr>
    <w:rPr>
      <w:rFonts w:ascii="Times New Roman" w:eastAsia="Times New Roman" w:hAnsi="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Χωρίς λίστα3"/>
    <w:next w:val="a3"/>
    <w:semiHidden/>
    <w:rsid w:val="004A23B4"/>
  </w:style>
  <w:style w:type="table" w:customStyle="1" w:styleId="25">
    <w:name w:val="Πλέγμα πίνακα2"/>
    <w:basedOn w:val="a2"/>
    <w:next w:val="a9"/>
    <w:rsid w:val="004A23B4"/>
    <w:pPr>
      <w:widowControl w:val="0"/>
      <w:autoSpaceDE w:val="0"/>
      <w:autoSpaceDN w:val="0"/>
      <w:adjustRightInd w:val="0"/>
    </w:pPr>
    <w:rPr>
      <w:rFonts w:ascii="Times New Roman" w:eastAsia="Times New Roman" w:hAnsi="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sid w:val="009F0978"/>
    <w:rPr>
      <w:b/>
      <w:bCs/>
    </w:rPr>
  </w:style>
  <w:style w:type="paragraph" w:customStyle="1" w:styleId="31">
    <w:name w:val="Βασικό / εσοχή 3"/>
    <w:basedOn w:val="a"/>
    <w:rsid w:val="00DB6535"/>
    <w:pPr>
      <w:widowControl w:val="0"/>
      <w:tabs>
        <w:tab w:val="left" w:pos="2268"/>
        <w:tab w:val="left" w:pos="3402"/>
      </w:tabs>
      <w:spacing w:after="0" w:line="240" w:lineRule="auto"/>
      <w:ind w:firstLine="2268"/>
      <w:jc w:val="both"/>
    </w:pPr>
    <w:rPr>
      <w:rFonts w:ascii="Times New Roman" w:eastAsia="Times New Roman" w:hAnsi="Times New Roman"/>
      <w:sz w:val="24"/>
      <w:szCs w:val="20"/>
      <w:lang w:eastAsia="el-GR"/>
    </w:rPr>
  </w:style>
  <w:style w:type="numbering" w:customStyle="1" w:styleId="41">
    <w:name w:val="Χωρίς λίστα4"/>
    <w:next w:val="a3"/>
    <w:uiPriority w:val="99"/>
    <w:semiHidden/>
    <w:unhideWhenUsed/>
    <w:rsid w:val="00576F23"/>
  </w:style>
  <w:style w:type="numbering" w:customStyle="1" w:styleId="110">
    <w:name w:val="Χωρίς λίστα11"/>
    <w:next w:val="a3"/>
    <w:uiPriority w:val="99"/>
    <w:semiHidden/>
    <w:unhideWhenUsed/>
    <w:rsid w:val="00576F23"/>
  </w:style>
  <w:style w:type="numbering" w:customStyle="1" w:styleId="111">
    <w:name w:val="Χωρίς λίστα111"/>
    <w:next w:val="a3"/>
    <w:uiPriority w:val="99"/>
    <w:semiHidden/>
    <w:unhideWhenUsed/>
    <w:rsid w:val="00576F23"/>
  </w:style>
  <w:style w:type="numbering" w:customStyle="1" w:styleId="211">
    <w:name w:val="Χωρίς λίστα21"/>
    <w:next w:val="a3"/>
    <w:uiPriority w:val="99"/>
    <w:semiHidden/>
    <w:unhideWhenUsed/>
    <w:rsid w:val="00576F23"/>
  </w:style>
  <w:style w:type="numbering" w:customStyle="1" w:styleId="310">
    <w:name w:val="Χωρίς λίστα31"/>
    <w:next w:val="a3"/>
    <w:semiHidden/>
    <w:rsid w:val="00576F23"/>
  </w:style>
  <w:style w:type="numbering" w:customStyle="1" w:styleId="50">
    <w:name w:val="Χωρίς λίστα5"/>
    <w:next w:val="a3"/>
    <w:uiPriority w:val="99"/>
    <w:semiHidden/>
    <w:unhideWhenUsed/>
    <w:rsid w:val="003C75C1"/>
  </w:style>
  <w:style w:type="numbering" w:customStyle="1" w:styleId="120">
    <w:name w:val="Χωρίς λίστα12"/>
    <w:next w:val="a3"/>
    <w:uiPriority w:val="99"/>
    <w:semiHidden/>
    <w:unhideWhenUsed/>
    <w:rsid w:val="003C75C1"/>
  </w:style>
  <w:style w:type="numbering" w:customStyle="1" w:styleId="112">
    <w:name w:val="Χωρίς λίστα112"/>
    <w:next w:val="a3"/>
    <w:uiPriority w:val="99"/>
    <w:semiHidden/>
    <w:unhideWhenUsed/>
    <w:rsid w:val="003C75C1"/>
  </w:style>
  <w:style w:type="numbering" w:customStyle="1" w:styleId="220">
    <w:name w:val="Χωρίς λίστα22"/>
    <w:next w:val="a3"/>
    <w:uiPriority w:val="99"/>
    <w:semiHidden/>
    <w:unhideWhenUsed/>
    <w:rsid w:val="003C75C1"/>
  </w:style>
  <w:style w:type="numbering" w:customStyle="1" w:styleId="32">
    <w:name w:val="Χωρίς λίστα32"/>
    <w:next w:val="a3"/>
    <w:semiHidden/>
    <w:rsid w:val="003C75C1"/>
  </w:style>
  <w:style w:type="numbering" w:customStyle="1" w:styleId="410">
    <w:name w:val="Χωρίς λίστα41"/>
    <w:next w:val="a3"/>
    <w:uiPriority w:val="99"/>
    <w:semiHidden/>
    <w:unhideWhenUsed/>
    <w:rsid w:val="003C75C1"/>
  </w:style>
  <w:style w:type="numbering" w:customStyle="1" w:styleId="1111">
    <w:name w:val="Χωρίς λίστα1111"/>
    <w:next w:val="a3"/>
    <w:uiPriority w:val="99"/>
    <w:semiHidden/>
    <w:unhideWhenUsed/>
    <w:rsid w:val="003C75C1"/>
  </w:style>
  <w:style w:type="numbering" w:customStyle="1" w:styleId="11111">
    <w:name w:val="Χωρίς λίστα11111"/>
    <w:next w:val="a3"/>
    <w:uiPriority w:val="99"/>
    <w:semiHidden/>
    <w:unhideWhenUsed/>
    <w:rsid w:val="003C75C1"/>
  </w:style>
  <w:style w:type="numbering" w:customStyle="1" w:styleId="2110">
    <w:name w:val="Χωρίς λίστα211"/>
    <w:next w:val="a3"/>
    <w:uiPriority w:val="99"/>
    <w:semiHidden/>
    <w:unhideWhenUsed/>
    <w:rsid w:val="003C75C1"/>
  </w:style>
  <w:style w:type="numbering" w:customStyle="1" w:styleId="311">
    <w:name w:val="Χωρίς λίστα311"/>
    <w:next w:val="a3"/>
    <w:semiHidden/>
    <w:rsid w:val="003C75C1"/>
  </w:style>
  <w:style w:type="character" w:customStyle="1" w:styleId="fontstyle01">
    <w:name w:val="fontstyle01"/>
    <w:basedOn w:val="a1"/>
    <w:rsid w:val="00350F8B"/>
    <w:rPr>
      <w:rFonts w:ascii="Arial" w:hAnsi="Arial" w:cs="Arial" w:hint="default"/>
      <w:b w:val="0"/>
      <w:bCs w:val="0"/>
      <w:i w:val="0"/>
      <w:iCs w:val="0"/>
      <w:color w:val="000000"/>
      <w:sz w:val="24"/>
      <w:szCs w:val="24"/>
    </w:rPr>
  </w:style>
  <w:style w:type="paragraph" w:styleId="af1">
    <w:name w:val="TOC Heading"/>
    <w:basedOn w:val="10"/>
    <w:next w:val="a"/>
    <w:uiPriority w:val="39"/>
    <w:unhideWhenUsed/>
    <w:qFormat/>
    <w:rsid w:val="00F47238"/>
    <w:pPr>
      <w:keepNext/>
      <w:keepLines/>
      <w:tabs>
        <w:tab w:val="clear" w:pos="567"/>
        <w:tab w:val="clear" w:pos="1134"/>
        <w:tab w:val="clear" w:pos="1701"/>
        <w:tab w:val="clear" w:pos="2268"/>
      </w:tabs>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33">
    <w:name w:val="toc 3"/>
    <w:basedOn w:val="a"/>
    <w:next w:val="a"/>
    <w:autoRedefine/>
    <w:uiPriority w:val="39"/>
    <w:unhideWhenUsed/>
    <w:rsid w:val="00F47238"/>
    <w:pPr>
      <w:spacing w:after="100"/>
      <w:ind w:left="440"/>
    </w:pPr>
  </w:style>
  <w:style w:type="paragraph" w:styleId="14">
    <w:name w:val="toc 1"/>
    <w:basedOn w:val="a"/>
    <w:next w:val="a"/>
    <w:autoRedefine/>
    <w:uiPriority w:val="39"/>
    <w:unhideWhenUsed/>
    <w:rsid w:val="00F47238"/>
    <w:pPr>
      <w:spacing w:after="100"/>
    </w:pPr>
  </w:style>
  <w:style w:type="paragraph" w:styleId="26">
    <w:name w:val="toc 2"/>
    <w:basedOn w:val="a"/>
    <w:next w:val="a"/>
    <w:autoRedefine/>
    <w:uiPriority w:val="39"/>
    <w:unhideWhenUsed/>
    <w:rsid w:val="00F47238"/>
    <w:pPr>
      <w:spacing w:after="100"/>
      <w:ind w:left="220"/>
    </w:pPr>
  </w:style>
  <w:style w:type="paragraph" w:styleId="af2">
    <w:name w:val="Body Text"/>
    <w:basedOn w:val="a"/>
    <w:link w:val="Char6"/>
    <w:uiPriority w:val="99"/>
    <w:unhideWhenUsed/>
    <w:rsid w:val="005E35C8"/>
    <w:pPr>
      <w:spacing w:after="120"/>
    </w:pPr>
  </w:style>
  <w:style w:type="character" w:customStyle="1" w:styleId="Char6">
    <w:name w:val="Σώμα κειμένου Char"/>
    <w:basedOn w:val="a1"/>
    <w:link w:val="af2"/>
    <w:uiPriority w:val="99"/>
    <w:rsid w:val="005E35C8"/>
    <w:rPr>
      <w:sz w:val="22"/>
      <w:szCs w:val="22"/>
      <w:lang w:val="el-GR"/>
    </w:rPr>
  </w:style>
  <w:style w:type="numbering" w:customStyle="1" w:styleId="1">
    <w:name w:val="Στυλ1"/>
    <w:uiPriority w:val="99"/>
    <w:rsid w:val="00F40FBF"/>
    <w:pPr>
      <w:numPr>
        <w:numId w:val="5"/>
      </w:numPr>
    </w:pPr>
  </w:style>
  <w:style w:type="paragraph" w:styleId="42">
    <w:name w:val="toc 4"/>
    <w:basedOn w:val="a"/>
    <w:next w:val="a"/>
    <w:autoRedefine/>
    <w:uiPriority w:val="39"/>
    <w:unhideWhenUsed/>
    <w:rsid w:val="00E51663"/>
    <w:pPr>
      <w:spacing w:after="100" w:line="259" w:lineRule="auto"/>
      <w:ind w:left="660"/>
    </w:pPr>
    <w:rPr>
      <w:rFonts w:asciiTheme="minorHAnsi" w:eastAsiaTheme="minorEastAsia" w:hAnsiTheme="minorHAnsi" w:cstheme="minorBidi"/>
      <w:lang w:val="en-US"/>
    </w:rPr>
  </w:style>
  <w:style w:type="paragraph" w:styleId="51">
    <w:name w:val="toc 5"/>
    <w:basedOn w:val="a"/>
    <w:next w:val="a"/>
    <w:autoRedefine/>
    <w:uiPriority w:val="39"/>
    <w:unhideWhenUsed/>
    <w:rsid w:val="00E51663"/>
    <w:pPr>
      <w:spacing w:after="100" w:line="259" w:lineRule="auto"/>
      <w:ind w:left="880"/>
    </w:pPr>
    <w:rPr>
      <w:rFonts w:asciiTheme="minorHAnsi" w:eastAsiaTheme="minorEastAsia" w:hAnsiTheme="minorHAnsi" w:cstheme="minorBidi"/>
      <w:lang w:val="en-US"/>
    </w:rPr>
  </w:style>
  <w:style w:type="paragraph" w:styleId="6">
    <w:name w:val="toc 6"/>
    <w:basedOn w:val="a"/>
    <w:next w:val="a"/>
    <w:autoRedefine/>
    <w:uiPriority w:val="39"/>
    <w:unhideWhenUsed/>
    <w:rsid w:val="00E51663"/>
    <w:pPr>
      <w:spacing w:after="100" w:line="259" w:lineRule="auto"/>
      <w:ind w:left="1100"/>
    </w:pPr>
    <w:rPr>
      <w:rFonts w:asciiTheme="minorHAnsi" w:eastAsiaTheme="minorEastAsia" w:hAnsiTheme="minorHAnsi" w:cstheme="minorBidi"/>
      <w:lang w:val="en-US"/>
    </w:rPr>
  </w:style>
  <w:style w:type="paragraph" w:styleId="7">
    <w:name w:val="toc 7"/>
    <w:basedOn w:val="a"/>
    <w:next w:val="a"/>
    <w:autoRedefine/>
    <w:uiPriority w:val="39"/>
    <w:unhideWhenUsed/>
    <w:rsid w:val="00E51663"/>
    <w:pPr>
      <w:spacing w:after="100" w:line="259" w:lineRule="auto"/>
      <w:ind w:left="1320"/>
    </w:pPr>
    <w:rPr>
      <w:rFonts w:asciiTheme="minorHAnsi" w:eastAsiaTheme="minorEastAsia" w:hAnsiTheme="minorHAnsi" w:cstheme="minorBidi"/>
      <w:lang w:val="en-US"/>
    </w:rPr>
  </w:style>
  <w:style w:type="paragraph" w:styleId="8">
    <w:name w:val="toc 8"/>
    <w:basedOn w:val="a"/>
    <w:next w:val="a"/>
    <w:autoRedefine/>
    <w:uiPriority w:val="39"/>
    <w:unhideWhenUsed/>
    <w:rsid w:val="00E51663"/>
    <w:pPr>
      <w:spacing w:after="100" w:line="259" w:lineRule="auto"/>
      <w:ind w:left="1540"/>
    </w:pPr>
    <w:rPr>
      <w:rFonts w:asciiTheme="minorHAnsi" w:eastAsiaTheme="minorEastAsia" w:hAnsiTheme="minorHAnsi" w:cstheme="minorBidi"/>
      <w:lang w:val="en-US"/>
    </w:rPr>
  </w:style>
  <w:style w:type="paragraph" w:styleId="9">
    <w:name w:val="toc 9"/>
    <w:basedOn w:val="a"/>
    <w:next w:val="a"/>
    <w:autoRedefine/>
    <w:uiPriority w:val="39"/>
    <w:unhideWhenUsed/>
    <w:rsid w:val="00E51663"/>
    <w:pPr>
      <w:spacing w:after="100" w:line="259" w:lineRule="auto"/>
      <w:ind w:left="1760"/>
    </w:pPr>
    <w:rPr>
      <w:rFonts w:asciiTheme="minorHAnsi" w:eastAsiaTheme="minorEastAsia" w:hAnsiTheme="minorHAnsi" w:cstheme="minorBidi"/>
      <w:lang w:val="en-US"/>
    </w:rPr>
  </w:style>
  <w:style w:type="paragraph" w:customStyle="1" w:styleId="Standard">
    <w:name w:val="Standard"/>
    <w:rsid w:val="003548C4"/>
    <w:pPr>
      <w:suppressAutoHyphens/>
      <w:autoSpaceDN w:val="0"/>
      <w:textAlignment w:val="baseline"/>
    </w:pPr>
    <w:rPr>
      <w:rFonts w:ascii="Times New Roman" w:eastAsia="Times New Roman" w:hAnsi="Times New Roman" w:cs="Lucida Sans"/>
      <w:kern w:val="3"/>
      <w:sz w:val="24"/>
      <w:szCs w:val="24"/>
      <w:lang w:val="el-G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8959">
      <w:bodyDiv w:val="1"/>
      <w:marLeft w:val="0"/>
      <w:marRight w:val="0"/>
      <w:marTop w:val="0"/>
      <w:marBottom w:val="0"/>
      <w:divBdr>
        <w:top w:val="none" w:sz="0" w:space="0" w:color="auto"/>
        <w:left w:val="none" w:sz="0" w:space="0" w:color="auto"/>
        <w:bottom w:val="none" w:sz="0" w:space="0" w:color="auto"/>
        <w:right w:val="none" w:sz="0" w:space="0" w:color="auto"/>
      </w:divBdr>
    </w:div>
    <w:div w:id="56829322">
      <w:bodyDiv w:val="1"/>
      <w:marLeft w:val="0"/>
      <w:marRight w:val="0"/>
      <w:marTop w:val="0"/>
      <w:marBottom w:val="0"/>
      <w:divBdr>
        <w:top w:val="none" w:sz="0" w:space="0" w:color="auto"/>
        <w:left w:val="none" w:sz="0" w:space="0" w:color="auto"/>
        <w:bottom w:val="none" w:sz="0" w:space="0" w:color="auto"/>
        <w:right w:val="none" w:sz="0" w:space="0" w:color="auto"/>
      </w:divBdr>
    </w:div>
    <w:div w:id="117069423">
      <w:bodyDiv w:val="1"/>
      <w:marLeft w:val="0"/>
      <w:marRight w:val="0"/>
      <w:marTop w:val="0"/>
      <w:marBottom w:val="0"/>
      <w:divBdr>
        <w:top w:val="none" w:sz="0" w:space="0" w:color="auto"/>
        <w:left w:val="none" w:sz="0" w:space="0" w:color="auto"/>
        <w:bottom w:val="none" w:sz="0" w:space="0" w:color="auto"/>
        <w:right w:val="none" w:sz="0" w:space="0" w:color="auto"/>
      </w:divBdr>
    </w:div>
    <w:div w:id="360591464">
      <w:bodyDiv w:val="1"/>
      <w:marLeft w:val="0"/>
      <w:marRight w:val="0"/>
      <w:marTop w:val="0"/>
      <w:marBottom w:val="0"/>
      <w:divBdr>
        <w:top w:val="none" w:sz="0" w:space="0" w:color="auto"/>
        <w:left w:val="none" w:sz="0" w:space="0" w:color="auto"/>
        <w:bottom w:val="none" w:sz="0" w:space="0" w:color="auto"/>
        <w:right w:val="none" w:sz="0" w:space="0" w:color="auto"/>
      </w:divBdr>
    </w:div>
    <w:div w:id="460616268">
      <w:bodyDiv w:val="1"/>
      <w:marLeft w:val="0"/>
      <w:marRight w:val="0"/>
      <w:marTop w:val="0"/>
      <w:marBottom w:val="0"/>
      <w:divBdr>
        <w:top w:val="none" w:sz="0" w:space="0" w:color="auto"/>
        <w:left w:val="none" w:sz="0" w:space="0" w:color="auto"/>
        <w:bottom w:val="none" w:sz="0" w:space="0" w:color="auto"/>
        <w:right w:val="none" w:sz="0" w:space="0" w:color="auto"/>
      </w:divBdr>
    </w:div>
    <w:div w:id="674384251">
      <w:bodyDiv w:val="1"/>
      <w:marLeft w:val="0"/>
      <w:marRight w:val="0"/>
      <w:marTop w:val="0"/>
      <w:marBottom w:val="0"/>
      <w:divBdr>
        <w:top w:val="none" w:sz="0" w:space="0" w:color="auto"/>
        <w:left w:val="none" w:sz="0" w:space="0" w:color="auto"/>
        <w:bottom w:val="none" w:sz="0" w:space="0" w:color="auto"/>
        <w:right w:val="none" w:sz="0" w:space="0" w:color="auto"/>
      </w:divBdr>
    </w:div>
    <w:div w:id="821656931">
      <w:bodyDiv w:val="1"/>
      <w:marLeft w:val="0"/>
      <w:marRight w:val="0"/>
      <w:marTop w:val="0"/>
      <w:marBottom w:val="0"/>
      <w:divBdr>
        <w:top w:val="none" w:sz="0" w:space="0" w:color="auto"/>
        <w:left w:val="none" w:sz="0" w:space="0" w:color="auto"/>
        <w:bottom w:val="none" w:sz="0" w:space="0" w:color="auto"/>
        <w:right w:val="none" w:sz="0" w:space="0" w:color="auto"/>
      </w:divBdr>
    </w:div>
    <w:div w:id="874853078">
      <w:bodyDiv w:val="1"/>
      <w:marLeft w:val="0"/>
      <w:marRight w:val="0"/>
      <w:marTop w:val="0"/>
      <w:marBottom w:val="0"/>
      <w:divBdr>
        <w:top w:val="none" w:sz="0" w:space="0" w:color="auto"/>
        <w:left w:val="none" w:sz="0" w:space="0" w:color="auto"/>
        <w:bottom w:val="none" w:sz="0" w:space="0" w:color="auto"/>
        <w:right w:val="none" w:sz="0" w:space="0" w:color="auto"/>
      </w:divBdr>
    </w:div>
    <w:div w:id="977884404">
      <w:bodyDiv w:val="1"/>
      <w:marLeft w:val="0"/>
      <w:marRight w:val="0"/>
      <w:marTop w:val="0"/>
      <w:marBottom w:val="0"/>
      <w:divBdr>
        <w:top w:val="none" w:sz="0" w:space="0" w:color="auto"/>
        <w:left w:val="none" w:sz="0" w:space="0" w:color="auto"/>
        <w:bottom w:val="none" w:sz="0" w:space="0" w:color="auto"/>
        <w:right w:val="none" w:sz="0" w:space="0" w:color="auto"/>
      </w:divBdr>
    </w:div>
    <w:div w:id="1622833632">
      <w:bodyDiv w:val="1"/>
      <w:marLeft w:val="0"/>
      <w:marRight w:val="0"/>
      <w:marTop w:val="0"/>
      <w:marBottom w:val="0"/>
      <w:divBdr>
        <w:top w:val="none" w:sz="0" w:space="0" w:color="auto"/>
        <w:left w:val="none" w:sz="0" w:space="0" w:color="auto"/>
        <w:bottom w:val="none" w:sz="0" w:space="0" w:color="auto"/>
        <w:right w:val="none" w:sz="0" w:space="0" w:color="auto"/>
      </w:divBdr>
    </w:div>
    <w:div w:id="1716850173">
      <w:bodyDiv w:val="1"/>
      <w:marLeft w:val="0"/>
      <w:marRight w:val="0"/>
      <w:marTop w:val="0"/>
      <w:marBottom w:val="0"/>
      <w:divBdr>
        <w:top w:val="none" w:sz="0" w:space="0" w:color="auto"/>
        <w:left w:val="none" w:sz="0" w:space="0" w:color="auto"/>
        <w:bottom w:val="none" w:sz="0" w:space="0" w:color="auto"/>
        <w:right w:val="none" w:sz="0" w:space="0" w:color="auto"/>
      </w:divBdr>
    </w:div>
    <w:div w:id="1783719460">
      <w:bodyDiv w:val="1"/>
      <w:marLeft w:val="0"/>
      <w:marRight w:val="0"/>
      <w:marTop w:val="0"/>
      <w:marBottom w:val="0"/>
      <w:divBdr>
        <w:top w:val="none" w:sz="0" w:space="0" w:color="auto"/>
        <w:left w:val="none" w:sz="0" w:space="0" w:color="auto"/>
        <w:bottom w:val="none" w:sz="0" w:space="0" w:color="auto"/>
        <w:right w:val="none" w:sz="0" w:space="0" w:color="auto"/>
      </w:divBdr>
    </w:div>
    <w:div w:id="1820224197">
      <w:bodyDiv w:val="1"/>
      <w:marLeft w:val="0"/>
      <w:marRight w:val="0"/>
      <w:marTop w:val="0"/>
      <w:marBottom w:val="0"/>
      <w:divBdr>
        <w:top w:val="none" w:sz="0" w:space="0" w:color="auto"/>
        <w:left w:val="none" w:sz="0" w:space="0" w:color="auto"/>
        <w:bottom w:val="none" w:sz="0" w:space="0" w:color="auto"/>
        <w:right w:val="none" w:sz="0" w:space="0" w:color="auto"/>
      </w:divBdr>
    </w:div>
    <w:div w:id="207284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diagrafes.army.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iagrafes.army.gr"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FF854-6C42-48BC-9CE8-CA99353C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2902</TotalTime>
  <Pages>49</Pages>
  <Words>12814</Words>
  <Characters>69199</Characters>
  <Application>Microsoft Office Word</Application>
  <DocSecurity>0</DocSecurity>
  <Lines>576</Lines>
  <Paragraphs>163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81850</CharactersWithSpaces>
  <SharedDoc>false</SharedDoc>
  <HLinks>
    <vt:vector size="12" baseType="variant">
      <vt:variant>
        <vt:i4>5308439</vt:i4>
      </vt:variant>
      <vt:variant>
        <vt:i4>3</vt:i4>
      </vt:variant>
      <vt:variant>
        <vt:i4>0</vt:i4>
      </vt:variant>
      <vt:variant>
        <vt:i4>5</vt:i4>
      </vt:variant>
      <vt:variant>
        <vt:lpwstr>https://prodiagrafes.army.gr/</vt:lpwstr>
      </vt:variant>
      <vt:variant>
        <vt:lpwstr/>
      </vt:variant>
      <vt:variant>
        <vt:i4>5308439</vt:i4>
      </vt:variant>
      <vt:variant>
        <vt:i4>0</vt:i4>
      </vt:variant>
      <vt:variant>
        <vt:i4>0</vt:i4>
      </vt:variant>
      <vt:variant>
        <vt:i4>5</vt:i4>
      </vt:variant>
      <vt:variant>
        <vt:lpwstr>https://prodiagrafes.army.gr/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ddb_5b_1</dc:creator>
  <cp:keywords/>
  <cp:lastModifiedBy>Τσακίρης Εμμανουήλ Επγος (62391)</cp:lastModifiedBy>
  <cp:revision>368</cp:revision>
  <cp:lastPrinted>2019-04-19T06:22:00Z</cp:lastPrinted>
  <dcterms:created xsi:type="dcterms:W3CDTF">2023-04-19T09:10:00Z</dcterms:created>
  <dcterms:modified xsi:type="dcterms:W3CDTF">2024-10-10T08:00:00Z</dcterms:modified>
</cp:coreProperties>
</file>