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7E" w:rsidRPr="006B671B" w:rsidRDefault="00DB517E" w:rsidP="00DB517E">
      <w:pPr>
        <w:pStyle w:val="a4"/>
        <w:outlineLvl w:val="0"/>
        <w:rPr>
          <w:u w:val="none"/>
        </w:rPr>
      </w:pPr>
      <w:r w:rsidRPr="006B671B">
        <w:t>ΠΡΟΔΙΑΓΡΑΦΗ</w:t>
      </w:r>
      <w:r w:rsidRPr="006B671B">
        <w:rPr>
          <w:spacing w:val="-19"/>
        </w:rPr>
        <w:t xml:space="preserve"> </w:t>
      </w:r>
      <w:r w:rsidRPr="006B671B">
        <w:t>ΕΝΟΠΛΩΝ</w:t>
      </w:r>
      <w:r w:rsidRPr="006B671B">
        <w:rPr>
          <w:spacing w:val="-21"/>
        </w:rPr>
        <w:t xml:space="preserve"> </w:t>
      </w:r>
      <w:r w:rsidRPr="006B671B">
        <w:rPr>
          <w:spacing w:val="-2"/>
        </w:rPr>
        <w:t>ΔΥΝΑΜΕΩΝ</w:t>
      </w:r>
    </w:p>
    <w:p w:rsidR="00DB517E" w:rsidRPr="006B671B" w:rsidRDefault="00DB517E" w:rsidP="00DB517E">
      <w:pPr>
        <w:pStyle w:val="a3"/>
        <w:rPr>
          <w:rFonts w:ascii="Arial" w:hAnsi="Arial" w:cs="Arial"/>
          <w:b/>
          <w:sz w:val="20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b/>
          <w:sz w:val="20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b/>
          <w:sz w:val="20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b/>
          <w:sz w:val="20"/>
        </w:rPr>
      </w:pPr>
    </w:p>
    <w:p w:rsidR="00DB517E" w:rsidRPr="006B671B" w:rsidRDefault="00DB517E" w:rsidP="00DB517E">
      <w:pPr>
        <w:pStyle w:val="a3"/>
        <w:spacing w:before="155" w:after="1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72" w:type="dxa"/>
        <w:tblLayout w:type="fixed"/>
        <w:tblLook w:val="01E0" w:firstRow="1" w:lastRow="1" w:firstColumn="1" w:lastColumn="1" w:noHBand="0" w:noVBand="0"/>
      </w:tblPr>
      <w:tblGrid>
        <w:gridCol w:w="3171"/>
        <w:gridCol w:w="3420"/>
      </w:tblGrid>
      <w:tr w:rsidR="00DB517E" w:rsidRPr="006B671B" w:rsidTr="00DB517E">
        <w:trPr>
          <w:trHeight w:val="306"/>
        </w:trPr>
        <w:tc>
          <w:tcPr>
            <w:tcW w:w="3171" w:type="dxa"/>
          </w:tcPr>
          <w:p w:rsidR="00DB517E" w:rsidRPr="006B671B" w:rsidRDefault="00DB517E" w:rsidP="009776D5">
            <w:pPr>
              <w:pStyle w:val="TableParagraph"/>
              <w:spacing w:before="34" w:line="252" w:lineRule="exact"/>
              <w:ind w:left="50"/>
              <w:rPr>
                <w:rFonts w:ascii="Arial" w:hAnsi="Arial" w:cs="Arial"/>
                <w:sz w:val="24"/>
              </w:rPr>
            </w:pPr>
            <w:r w:rsidRPr="006B671B">
              <w:rPr>
                <w:rFonts w:ascii="Arial" w:hAnsi="Arial" w:cs="Arial"/>
                <w:w w:val="110"/>
                <w:sz w:val="24"/>
              </w:rPr>
              <w:t>ΠΕΔ</w:t>
            </w:r>
            <w:r w:rsidRPr="006B671B">
              <w:rPr>
                <w:rFonts w:ascii="Arial" w:hAnsi="Arial" w:cs="Arial"/>
                <w:spacing w:val="-18"/>
                <w:w w:val="110"/>
                <w:sz w:val="24"/>
              </w:rPr>
              <w:t xml:space="preserve"> </w:t>
            </w:r>
            <w:r w:rsidRPr="006B671B">
              <w:rPr>
                <w:rFonts w:ascii="Arial" w:hAnsi="Arial" w:cs="Arial"/>
                <w:w w:val="160"/>
                <w:sz w:val="24"/>
              </w:rPr>
              <w:t>–</w:t>
            </w:r>
            <w:r w:rsidRPr="006B671B">
              <w:rPr>
                <w:rFonts w:ascii="Arial" w:hAnsi="Arial" w:cs="Arial"/>
                <w:spacing w:val="-34"/>
                <w:w w:val="160"/>
                <w:sz w:val="24"/>
              </w:rPr>
              <w:t xml:space="preserve"> </w:t>
            </w:r>
            <w:r w:rsidRPr="006B671B">
              <w:rPr>
                <w:rFonts w:ascii="Arial" w:hAnsi="Arial" w:cs="Arial"/>
                <w:w w:val="110"/>
                <w:sz w:val="24"/>
              </w:rPr>
              <w:t>A</w:t>
            </w:r>
            <w:r w:rsidRPr="006B671B">
              <w:rPr>
                <w:rFonts w:ascii="Arial" w:hAnsi="Arial" w:cs="Arial"/>
                <w:spacing w:val="15"/>
                <w:w w:val="160"/>
                <w:sz w:val="24"/>
              </w:rPr>
              <w:t xml:space="preserve"> </w:t>
            </w:r>
            <w:r w:rsidRPr="006B671B">
              <w:rPr>
                <w:rFonts w:ascii="Arial" w:hAnsi="Arial" w:cs="Arial"/>
                <w:w w:val="160"/>
                <w:sz w:val="24"/>
              </w:rPr>
              <w:t>–</w:t>
            </w:r>
            <w:r w:rsidRPr="006B671B">
              <w:rPr>
                <w:rFonts w:ascii="Arial" w:hAnsi="Arial" w:cs="Arial"/>
                <w:spacing w:val="-38"/>
                <w:w w:val="160"/>
                <w:sz w:val="24"/>
              </w:rPr>
              <w:t xml:space="preserve"> </w:t>
            </w:r>
            <w:r w:rsidRPr="006B671B">
              <w:rPr>
                <w:rFonts w:ascii="Arial" w:hAnsi="Arial" w:cs="Arial"/>
                <w:spacing w:val="-4"/>
                <w:w w:val="110"/>
                <w:sz w:val="24"/>
              </w:rPr>
              <w:t>00740</w:t>
            </w:r>
          </w:p>
        </w:tc>
        <w:tc>
          <w:tcPr>
            <w:tcW w:w="3420" w:type="dxa"/>
          </w:tcPr>
          <w:p w:rsidR="00DB517E" w:rsidRPr="006B671B" w:rsidRDefault="00DB517E" w:rsidP="009776D5">
            <w:pPr>
              <w:pStyle w:val="TableParagraph"/>
              <w:tabs>
                <w:tab w:val="left" w:pos="2582"/>
              </w:tabs>
              <w:spacing w:before="34" w:line="252" w:lineRule="exact"/>
              <w:ind w:left="1197"/>
              <w:rPr>
                <w:rFonts w:ascii="Arial" w:hAnsi="Arial" w:cs="Arial"/>
                <w:spacing w:val="-2"/>
                <w:sz w:val="24"/>
                <w:szCs w:val="24"/>
                <w:lang w:val="el-GR"/>
              </w:rPr>
            </w:pPr>
            <w:r w:rsidRPr="006B671B">
              <w:rPr>
                <w:rFonts w:ascii="Arial" w:hAnsi="Arial" w:cs="Arial"/>
                <w:sz w:val="24"/>
                <w:szCs w:val="24"/>
              </w:rPr>
              <w:t>ΤΡΟΠΟΠΟΙΗΣΗ   1</w:t>
            </w:r>
            <w:r w:rsidRPr="006B671B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Pr="006B671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DB517E" w:rsidRPr="006B671B" w:rsidRDefault="00DB517E" w:rsidP="00DB517E">
            <w:pPr>
              <w:pStyle w:val="TableParagraph"/>
              <w:tabs>
                <w:tab w:val="left" w:pos="2582"/>
              </w:tabs>
              <w:spacing w:before="34" w:line="252" w:lineRule="exact"/>
              <w:ind w:left="1197" w:right="-137"/>
              <w:rPr>
                <w:rFonts w:ascii="Arial" w:hAnsi="Arial" w:cs="Arial"/>
                <w:sz w:val="24"/>
              </w:rPr>
            </w:pPr>
            <w:r w:rsidRPr="006B671B">
              <w:rPr>
                <w:rFonts w:ascii="Arial" w:hAnsi="Arial" w:cs="Arial"/>
                <w:spacing w:val="-5"/>
                <w:sz w:val="24"/>
                <w:szCs w:val="24"/>
              </w:rPr>
              <w:t>1</w:t>
            </w:r>
            <w:r w:rsidRPr="006B671B">
              <w:rPr>
                <w:rFonts w:ascii="Arial" w:hAnsi="Arial" w:cs="Arial"/>
                <w:spacing w:val="-5"/>
                <w:sz w:val="24"/>
                <w:szCs w:val="24"/>
                <w:vertAlign w:val="superscript"/>
              </w:rPr>
              <w:t>η</w:t>
            </w:r>
            <w:r w:rsidRPr="006B671B">
              <w:rPr>
                <w:rFonts w:ascii="Arial" w:hAnsi="Arial" w:cs="Arial"/>
                <w:spacing w:val="-5"/>
                <w:sz w:val="24"/>
                <w:szCs w:val="24"/>
                <w:vertAlign w:val="superscript"/>
                <w:lang w:val="el-GR"/>
              </w:rPr>
              <w:t>ς</w:t>
            </w:r>
            <w:r w:rsidRPr="006B671B">
              <w:rPr>
                <w:rFonts w:ascii="Arial" w:hAnsi="Arial" w:cs="Arial"/>
                <w:spacing w:val="-2"/>
                <w:sz w:val="24"/>
                <w:szCs w:val="24"/>
              </w:rPr>
              <w:t xml:space="preserve"> ΕΚΔΟΣΗ</w:t>
            </w:r>
            <w:r w:rsidRPr="006B671B">
              <w:rPr>
                <w:rFonts w:ascii="Arial" w:hAnsi="Arial" w:cs="Arial"/>
                <w:spacing w:val="-2"/>
                <w:sz w:val="24"/>
                <w:szCs w:val="24"/>
                <w:lang w:val="el-GR"/>
              </w:rPr>
              <w:t>Σ</w:t>
            </w:r>
            <w:r w:rsidRPr="006B671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DB517E" w:rsidRPr="006B671B" w:rsidRDefault="00DB517E" w:rsidP="00DB517E">
      <w:pPr>
        <w:pStyle w:val="a3"/>
        <w:rPr>
          <w:rFonts w:ascii="Arial" w:hAnsi="Arial" w:cs="Arial"/>
        </w:rPr>
      </w:pPr>
      <w:r w:rsidRPr="006B671B">
        <w:rPr>
          <w:rFonts w:ascii="Arial" w:hAnsi="Arial" w:cs="Arial"/>
          <w:b/>
        </w:rPr>
        <w:tab/>
      </w:r>
      <w:r w:rsidRPr="006B671B">
        <w:rPr>
          <w:rFonts w:ascii="Arial" w:hAnsi="Arial" w:cs="Arial"/>
          <w:b/>
        </w:rPr>
        <w:tab/>
      </w:r>
      <w:r w:rsidRPr="006B671B">
        <w:rPr>
          <w:rFonts w:ascii="Arial" w:hAnsi="Arial" w:cs="Arial"/>
          <w:b/>
        </w:rPr>
        <w:tab/>
      </w:r>
      <w:r w:rsidRPr="006B671B">
        <w:rPr>
          <w:rFonts w:ascii="Arial" w:hAnsi="Arial" w:cs="Arial"/>
          <w:b/>
        </w:rPr>
        <w:tab/>
      </w:r>
      <w:r w:rsidRPr="006B671B">
        <w:rPr>
          <w:rFonts w:ascii="Arial" w:hAnsi="Arial" w:cs="Arial"/>
          <w:b/>
        </w:rPr>
        <w:tab/>
      </w:r>
      <w:r w:rsidRPr="006B671B">
        <w:rPr>
          <w:rFonts w:ascii="Arial" w:hAnsi="Arial" w:cs="Arial"/>
          <w:b/>
        </w:rPr>
        <w:tab/>
      </w:r>
      <w:r w:rsidRPr="006B671B">
        <w:rPr>
          <w:rFonts w:ascii="Arial" w:hAnsi="Arial" w:cs="Arial"/>
        </w:rPr>
        <w:t xml:space="preserve">  </w:t>
      </w:r>
    </w:p>
    <w:p w:rsidR="00DB517E" w:rsidRPr="006B671B" w:rsidRDefault="00DB517E" w:rsidP="00DB517E">
      <w:pPr>
        <w:pStyle w:val="a3"/>
        <w:rPr>
          <w:rFonts w:ascii="Arial" w:hAnsi="Arial" w:cs="Arial"/>
          <w:b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b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b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b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b/>
        </w:rPr>
      </w:pPr>
    </w:p>
    <w:p w:rsidR="00DB517E" w:rsidRPr="006B671B" w:rsidRDefault="00DB517E" w:rsidP="00DB517E">
      <w:pPr>
        <w:pStyle w:val="a3"/>
        <w:spacing w:before="142"/>
        <w:rPr>
          <w:rFonts w:ascii="Arial" w:hAnsi="Arial" w:cs="Arial"/>
          <w:b/>
        </w:rPr>
      </w:pPr>
    </w:p>
    <w:p w:rsidR="00DB517E" w:rsidRPr="006B671B" w:rsidRDefault="00DB517E" w:rsidP="00DB517E">
      <w:pPr>
        <w:pStyle w:val="a3"/>
        <w:ind w:left="90" w:right="1133"/>
        <w:jc w:val="center"/>
        <w:outlineLvl w:val="0"/>
        <w:rPr>
          <w:rFonts w:ascii="Arial" w:hAnsi="Arial" w:cs="Arial"/>
        </w:rPr>
      </w:pPr>
      <w:r w:rsidRPr="006B671B">
        <w:rPr>
          <w:rFonts w:ascii="Arial" w:hAnsi="Arial" w:cs="Arial"/>
          <w:spacing w:val="-2"/>
        </w:rPr>
        <w:t>ΕΠΙΘΕΜΑΤΑ</w:t>
      </w: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spacing w:before="153"/>
        <w:rPr>
          <w:rFonts w:ascii="Arial" w:hAnsi="Arial" w:cs="Arial"/>
          <w:sz w:val="22"/>
        </w:rPr>
      </w:pPr>
    </w:p>
    <w:p w:rsidR="00DB517E" w:rsidRPr="006B671B" w:rsidRDefault="00DB517E" w:rsidP="006B671B">
      <w:pPr>
        <w:tabs>
          <w:tab w:val="right" w:pos="8306"/>
        </w:tabs>
        <w:ind w:left="6142"/>
        <w:outlineLvl w:val="0"/>
        <w:rPr>
          <w:rFonts w:ascii="Arial" w:hAnsi="Arial" w:cs="Arial"/>
          <w:sz w:val="24"/>
          <w:szCs w:val="24"/>
        </w:rPr>
      </w:pPr>
      <w:r w:rsidRPr="006B671B">
        <w:rPr>
          <w:rFonts w:ascii="Arial" w:hAnsi="Arial" w:cs="Arial"/>
        </w:rPr>
        <w:t xml:space="preserve"> </w:t>
      </w:r>
      <w:r w:rsidRPr="006B671B">
        <w:rPr>
          <w:rFonts w:ascii="Arial" w:hAnsi="Arial" w:cs="Arial"/>
          <w:sz w:val="24"/>
          <w:szCs w:val="24"/>
        </w:rPr>
        <w:t>ΜΑΡΤΙΟΥ</w:t>
      </w:r>
      <w:r w:rsidRPr="006B671B">
        <w:rPr>
          <w:rFonts w:ascii="Arial" w:hAnsi="Arial" w:cs="Arial"/>
          <w:spacing w:val="-8"/>
          <w:sz w:val="24"/>
          <w:szCs w:val="24"/>
        </w:rPr>
        <w:t xml:space="preserve"> </w:t>
      </w:r>
      <w:r w:rsidRPr="006B671B">
        <w:rPr>
          <w:rFonts w:ascii="Arial" w:hAnsi="Arial" w:cs="Arial"/>
          <w:spacing w:val="-4"/>
          <w:sz w:val="24"/>
          <w:szCs w:val="24"/>
        </w:rPr>
        <w:t>2025</w:t>
      </w:r>
      <w:r w:rsidR="006B671B" w:rsidRPr="006B671B">
        <w:rPr>
          <w:rFonts w:ascii="Arial" w:hAnsi="Arial" w:cs="Arial"/>
          <w:spacing w:val="-4"/>
          <w:sz w:val="24"/>
          <w:szCs w:val="24"/>
        </w:rPr>
        <w:tab/>
      </w: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spacing w:before="58"/>
        <w:rPr>
          <w:rFonts w:ascii="Arial" w:hAnsi="Arial" w:cs="Arial"/>
          <w:sz w:val="22"/>
        </w:rPr>
      </w:pPr>
    </w:p>
    <w:p w:rsidR="00DB517E" w:rsidRPr="006B671B" w:rsidRDefault="00DB517E" w:rsidP="00DB517E">
      <w:pPr>
        <w:pStyle w:val="a3"/>
        <w:ind w:left="4435"/>
        <w:outlineLvl w:val="0"/>
        <w:rPr>
          <w:rFonts w:ascii="Arial" w:hAnsi="Arial" w:cs="Arial"/>
        </w:rPr>
      </w:pPr>
      <w:r w:rsidRPr="006B671B">
        <w:rPr>
          <w:rFonts w:ascii="Arial" w:hAnsi="Arial" w:cs="Arial"/>
        </w:rPr>
        <w:t xml:space="preserve">ΕΛΛΗΝΙΚΗ </w:t>
      </w:r>
      <w:r w:rsidRPr="006B671B">
        <w:rPr>
          <w:rFonts w:ascii="Arial" w:hAnsi="Arial" w:cs="Arial"/>
          <w:spacing w:val="-2"/>
        </w:rPr>
        <w:t>ΔΗΜΟΚΡΑΤΙΑ</w:t>
      </w:r>
    </w:p>
    <w:p w:rsidR="00DB517E" w:rsidRPr="006B671B" w:rsidRDefault="00DB517E" w:rsidP="00DB517E">
      <w:pPr>
        <w:pStyle w:val="a3"/>
        <w:spacing w:before="4"/>
        <w:ind w:left="4435"/>
        <w:outlineLvl w:val="0"/>
        <w:rPr>
          <w:rFonts w:ascii="Arial" w:hAnsi="Arial" w:cs="Arial"/>
        </w:rPr>
      </w:pPr>
      <w:r w:rsidRPr="006B671B">
        <w:rPr>
          <w:rFonts w:ascii="Arial" w:hAnsi="Arial" w:cs="Arial"/>
        </w:rPr>
        <w:t>ΥΠΟΥΡΓΕΙΟ</w:t>
      </w:r>
      <w:r w:rsidRPr="006B671B">
        <w:rPr>
          <w:rFonts w:ascii="Arial" w:hAnsi="Arial" w:cs="Arial"/>
          <w:spacing w:val="-6"/>
        </w:rPr>
        <w:t xml:space="preserve"> </w:t>
      </w:r>
      <w:r w:rsidRPr="006B671B">
        <w:rPr>
          <w:rFonts w:ascii="Arial" w:hAnsi="Arial" w:cs="Arial"/>
        </w:rPr>
        <w:t>ΕΘΝΙΚΗΣ</w:t>
      </w:r>
      <w:r w:rsidRPr="006B671B">
        <w:rPr>
          <w:rFonts w:ascii="Arial" w:hAnsi="Arial" w:cs="Arial"/>
          <w:spacing w:val="-6"/>
        </w:rPr>
        <w:t xml:space="preserve"> </w:t>
      </w:r>
      <w:r w:rsidRPr="006B671B">
        <w:rPr>
          <w:rFonts w:ascii="Arial" w:hAnsi="Arial" w:cs="Arial"/>
          <w:spacing w:val="-2"/>
        </w:rPr>
        <w:t>ΑΜΥΝΑΣ</w:t>
      </w:r>
    </w:p>
    <w:p w:rsidR="00DB517E" w:rsidRPr="006B671B" w:rsidRDefault="00DB517E" w:rsidP="00DB517E">
      <w:pPr>
        <w:pStyle w:val="a3"/>
        <w:rPr>
          <w:rFonts w:ascii="Arial" w:hAnsi="Arial" w:cs="Arial"/>
        </w:rPr>
      </w:pPr>
    </w:p>
    <w:p w:rsidR="00DB517E" w:rsidRPr="006B671B" w:rsidRDefault="00DB517E" w:rsidP="00DB517E">
      <w:pPr>
        <w:pStyle w:val="a3"/>
        <w:rPr>
          <w:rFonts w:ascii="Arial" w:hAnsi="Arial" w:cs="Arial"/>
        </w:rPr>
      </w:pPr>
    </w:p>
    <w:p w:rsidR="00DB517E" w:rsidRPr="006B671B" w:rsidRDefault="00DB517E" w:rsidP="00DB517E">
      <w:pPr>
        <w:pStyle w:val="a3"/>
        <w:rPr>
          <w:rFonts w:ascii="Arial" w:hAnsi="Arial" w:cs="Arial"/>
        </w:rPr>
      </w:pPr>
    </w:p>
    <w:p w:rsidR="00DB517E" w:rsidRPr="006B671B" w:rsidRDefault="00DB517E" w:rsidP="00DB517E">
      <w:pPr>
        <w:pStyle w:val="a3"/>
        <w:spacing w:before="60"/>
        <w:rPr>
          <w:rFonts w:ascii="Arial" w:hAnsi="Arial" w:cs="Arial"/>
        </w:rPr>
      </w:pPr>
    </w:p>
    <w:p w:rsidR="00DB517E" w:rsidRPr="006B671B" w:rsidRDefault="00DB517E" w:rsidP="00DB517E">
      <w:pPr>
        <w:pStyle w:val="a3"/>
        <w:spacing w:before="1"/>
        <w:ind w:left="115"/>
        <w:outlineLvl w:val="0"/>
        <w:rPr>
          <w:rFonts w:ascii="Arial" w:hAnsi="Arial" w:cs="Arial"/>
        </w:rPr>
      </w:pPr>
      <w:r w:rsidRPr="006B671B">
        <w:rPr>
          <w:rFonts w:ascii="Arial" w:hAnsi="Arial" w:cs="Arial"/>
        </w:rPr>
        <w:t>ΑΔΙΑΒΑΘΜΗΤΟ</w:t>
      </w:r>
      <w:r w:rsidRPr="006B671B">
        <w:rPr>
          <w:rFonts w:ascii="Arial" w:hAnsi="Arial" w:cs="Arial"/>
          <w:spacing w:val="16"/>
        </w:rPr>
        <w:t xml:space="preserve"> </w:t>
      </w:r>
      <w:r w:rsidRPr="006B671B">
        <w:rPr>
          <w:rFonts w:ascii="Arial" w:hAnsi="Arial" w:cs="Arial"/>
        </w:rPr>
        <w:t>–</w:t>
      </w:r>
      <w:r w:rsidRPr="006B671B">
        <w:rPr>
          <w:rFonts w:ascii="Arial" w:hAnsi="Arial" w:cs="Arial"/>
          <w:spacing w:val="14"/>
        </w:rPr>
        <w:t xml:space="preserve"> </w:t>
      </w:r>
      <w:r w:rsidRPr="006B671B">
        <w:rPr>
          <w:rFonts w:ascii="Arial" w:hAnsi="Arial" w:cs="Arial"/>
        </w:rPr>
        <w:t>ΑΝΑΡΤΗΤΕΟ</w:t>
      </w:r>
      <w:r w:rsidRPr="006B671B">
        <w:rPr>
          <w:rFonts w:ascii="Arial" w:hAnsi="Arial" w:cs="Arial"/>
          <w:spacing w:val="16"/>
        </w:rPr>
        <w:t xml:space="preserve"> </w:t>
      </w:r>
      <w:r w:rsidRPr="006B671B">
        <w:rPr>
          <w:rFonts w:ascii="Arial" w:hAnsi="Arial" w:cs="Arial"/>
        </w:rPr>
        <w:t>ΣΤΟ</w:t>
      </w:r>
      <w:r w:rsidRPr="006B671B">
        <w:rPr>
          <w:rFonts w:ascii="Arial" w:hAnsi="Arial" w:cs="Arial"/>
          <w:spacing w:val="14"/>
        </w:rPr>
        <w:t xml:space="preserve"> </w:t>
      </w:r>
      <w:r w:rsidRPr="006B671B">
        <w:rPr>
          <w:rFonts w:ascii="Arial" w:hAnsi="Arial" w:cs="Arial"/>
          <w:spacing w:val="-2"/>
        </w:rPr>
        <w:t>ΔΙΑΔΙΚΤΥΟ</w:t>
      </w:r>
    </w:p>
    <w:p w:rsidR="00D10764" w:rsidRPr="006B671B" w:rsidRDefault="00D10764">
      <w:pPr>
        <w:rPr>
          <w:rFonts w:ascii="Arial" w:hAnsi="Arial" w:cs="Arial"/>
        </w:rPr>
      </w:pPr>
    </w:p>
    <w:p w:rsidR="00DB517E" w:rsidRPr="006B671B" w:rsidRDefault="00DB517E">
      <w:pPr>
        <w:rPr>
          <w:rFonts w:ascii="Arial" w:hAnsi="Arial" w:cs="Arial"/>
        </w:rPr>
      </w:pPr>
    </w:p>
    <w:p w:rsidR="00DB517E" w:rsidRPr="006B671B" w:rsidRDefault="00DB517E">
      <w:pPr>
        <w:rPr>
          <w:rFonts w:ascii="Arial" w:hAnsi="Arial" w:cs="Arial"/>
        </w:rPr>
      </w:pPr>
    </w:p>
    <w:p w:rsidR="00DB517E" w:rsidRPr="006B671B" w:rsidRDefault="00DB517E" w:rsidP="006B671B">
      <w:pPr>
        <w:widowControl/>
        <w:autoSpaceDE/>
        <w:autoSpaceDN/>
        <w:spacing w:after="200" w:line="276" w:lineRule="auto"/>
        <w:rPr>
          <w:rFonts w:ascii="Arial" w:hAnsi="Arial" w:cs="Arial"/>
          <w:b/>
        </w:rPr>
        <w:sectPr w:rsidR="00DB517E" w:rsidRPr="006B671B" w:rsidSect="00DB517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B517E" w:rsidRPr="006B671B" w:rsidRDefault="003E72EB" w:rsidP="00DB51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1</w:t>
      </w:r>
      <w:bookmarkStart w:id="0" w:name="_GoBack"/>
      <w:bookmarkEnd w:id="0"/>
      <w:r w:rsidR="00DB517E" w:rsidRPr="006B671B">
        <w:rPr>
          <w:rFonts w:ascii="Arial" w:hAnsi="Arial" w:cs="Arial"/>
          <w:b/>
          <w:sz w:val="24"/>
          <w:szCs w:val="24"/>
          <w:vertAlign w:val="superscript"/>
        </w:rPr>
        <w:t>η</w:t>
      </w:r>
      <w:r w:rsidR="00DB517E" w:rsidRPr="006B671B">
        <w:rPr>
          <w:rFonts w:ascii="Arial" w:hAnsi="Arial" w:cs="Arial"/>
          <w:b/>
          <w:sz w:val="24"/>
          <w:szCs w:val="24"/>
        </w:rPr>
        <w:t xml:space="preserve"> ΤΡΟΠΟΠΟΙΗΣΗ</w:t>
      </w:r>
    </w:p>
    <w:p w:rsidR="00DB517E" w:rsidRPr="006B671B" w:rsidRDefault="00DB517E" w:rsidP="00DB517E">
      <w:pPr>
        <w:jc w:val="center"/>
        <w:rPr>
          <w:rFonts w:ascii="Arial" w:hAnsi="Arial" w:cs="Arial"/>
          <w:b/>
          <w:sz w:val="24"/>
          <w:szCs w:val="24"/>
        </w:rPr>
      </w:pPr>
      <w:r w:rsidRPr="006B671B">
        <w:rPr>
          <w:rFonts w:ascii="Arial" w:hAnsi="Arial" w:cs="Arial"/>
          <w:sz w:val="24"/>
          <w:szCs w:val="24"/>
        </w:rPr>
        <w:t>Από</w:t>
      </w:r>
      <w:r w:rsidRPr="006B671B">
        <w:rPr>
          <w:rFonts w:ascii="Arial" w:hAnsi="Arial" w:cs="Arial"/>
          <w:b/>
          <w:sz w:val="24"/>
          <w:szCs w:val="24"/>
        </w:rPr>
        <w:t xml:space="preserve"> ΓΕΑ/251ΓΝΑ</w:t>
      </w:r>
    </w:p>
    <w:p w:rsidR="00DB517E" w:rsidRPr="006B671B" w:rsidRDefault="00DB517E" w:rsidP="00DB517E">
      <w:pPr>
        <w:jc w:val="center"/>
        <w:rPr>
          <w:rFonts w:ascii="Arial" w:hAnsi="Arial" w:cs="Arial"/>
          <w:b/>
          <w:sz w:val="24"/>
          <w:szCs w:val="24"/>
        </w:rPr>
      </w:pPr>
    </w:p>
    <w:p w:rsidR="00DB517E" w:rsidRPr="006B671B" w:rsidRDefault="00DB517E" w:rsidP="00DB517E">
      <w:pPr>
        <w:pStyle w:val="a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671B">
        <w:rPr>
          <w:rFonts w:ascii="Arial" w:hAnsi="Arial" w:cs="Arial"/>
          <w:sz w:val="24"/>
          <w:szCs w:val="24"/>
        </w:rPr>
        <w:t xml:space="preserve">Να προστεθούν στην Προσθήκη ΙΙ, τα παρακάτω υλικά : </w:t>
      </w:r>
    </w:p>
    <w:p w:rsidR="00DB517E" w:rsidRPr="006B671B" w:rsidRDefault="00DB517E" w:rsidP="00DB517E">
      <w:pPr>
        <w:ind w:left="105"/>
        <w:rPr>
          <w:rFonts w:ascii="Arial" w:hAnsi="Arial" w:cs="Arial"/>
          <w:sz w:val="24"/>
          <w:szCs w:val="24"/>
        </w:rPr>
      </w:pPr>
    </w:p>
    <w:p w:rsidR="00DB517E" w:rsidRPr="006B671B" w:rsidRDefault="00DB517E" w:rsidP="00DB517E">
      <w:pPr>
        <w:ind w:left="105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725"/>
        <w:gridCol w:w="7548"/>
      </w:tblGrid>
      <w:tr w:rsidR="006C1B24" w:rsidRPr="006B671B" w:rsidTr="006C1B24">
        <w:trPr>
          <w:jc w:val="center"/>
        </w:trPr>
        <w:tc>
          <w:tcPr>
            <w:tcW w:w="1101" w:type="dxa"/>
          </w:tcPr>
          <w:p w:rsidR="006C1B24" w:rsidRDefault="006C1B24" w:rsidP="006C1B24">
            <w:pPr>
              <w:pStyle w:val="TableParagraph"/>
              <w:spacing w:line="271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Α/Α</w:t>
            </w:r>
          </w:p>
        </w:tc>
        <w:tc>
          <w:tcPr>
            <w:tcW w:w="4725" w:type="dxa"/>
          </w:tcPr>
          <w:p w:rsidR="006C1B24" w:rsidRDefault="006C1B24" w:rsidP="006C1B24">
            <w:pPr>
              <w:pStyle w:val="TableParagraph"/>
              <w:spacing w:line="271" w:lineRule="exact"/>
              <w:ind w:left="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ΕΙΔΟΣ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ΥΛΙΚΟΥ</w:t>
            </w:r>
          </w:p>
        </w:tc>
        <w:tc>
          <w:tcPr>
            <w:tcW w:w="7548" w:type="dxa"/>
          </w:tcPr>
          <w:p w:rsidR="006C1B24" w:rsidRDefault="006C1B24" w:rsidP="006C1B24">
            <w:pPr>
              <w:pStyle w:val="TableParagraph"/>
              <w:spacing w:line="271" w:lineRule="exact"/>
              <w:ind w:left="18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ΤΕΧΝΙΚΑ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ΧΑΡΑΚΤΗΡΙΣΤΙΚΑ</w:t>
            </w:r>
          </w:p>
        </w:tc>
      </w:tr>
      <w:tr w:rsidR="006C1B24" w:rsidRPr="006B671B" w:rsidTr="006C1B24">
        <w:trPr>
          <w:jc w:val="center"/>
        </w:trPr>
        <w:tc>
          <w:tcPr>
            <w:tcW w:w="1101" w:type="dxa"/>
          </w:tcPr>
          <w:p w:rsidR="006C1B24" w:rsidRPr="006B671B" w:rsidRDefault="006C1B24" w:rsidP="006C1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725" w:type="dxa"/>
          </w:tcPr>
          <w:p w:rsidR="006C1B24" w:rsidRPr="00AB08B9" w:rsidRDefault="00AB08B9" w:rsidP="00AB08B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α. </w:t>
            </w:r>
            <w:r w:rsidRPr="00AB08B9">
              <w:rPr>
                <w:rFonts w:ascii="Arial" w:hAnsi="Arial" w:cs="Arial"/>
                <w:bCs/>
                <w:sz w:val="24"/>
                <w:szCs w:val="24"/>
              </w:rPr>
              <w:t>Αντλία αρνητικής πίεσης μιας χρήσης</w:t>
            </w:r>
          </w:p>
          <w:p w:rsidR="006C1B24" w:rsidRDefault="00AB08B9" w:rsidP="00AB08B9">
            <w:pPr>
              <w:ind w:left="200" w:hanging="2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β. </w:t>
            </w:r>
            <w:r w:rsidRPr="00AB08B9">
              <w:rPr>
                <w:rFonts w:ascii="Arial" w:hAnsi="Arial" w:cs="Arial"/>
                <w:bCs/>
                <w:sz w:val="24"/>
                <w:szCs w:val="24"/>
              </w:rPr>
              <w:t xml:space="preserve">Επιθέματα συμβατά με την αντλία μιας χρήσης </w:t>
            </w:r>
          </w:p>
          <w:p w:rsidR="00554021" w:rsidRDefault="00554021" w:rsidP="00AB08B9">
            <w:pPr>
              <w:ind w:left="200" w:hanging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54021" w:rsidRDefault="00554021" w:rsidP="00AB08B9">
            <w:pPr>
              <w:ind w:left="200" w:hanging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54021" w:rsidRDefault="00554021" w:rsidP="00AB08B9">
            <w:pPr>
              <w:ind w:left="200" w:hanging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54021" w:rsidRDefault="00554021" w:rsidP="00AB08B9">
            <w:pPr>
              <w:ind w:left="200" w:hanging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54021" w:rsidRDefault="00554021" w:rsidP="00AB08B9">
            <w:pPr>
              <w:ind w:left="200" w:hanging="20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54021" w:rsidRPr="00554021" w:rsidRDefault="00554021" w:rsidP="00AB08B9">
            <w:pPr>
              <w:ind w:left="200" w:hanging="200"/>
              <w:rPr>
                <w:rFonts w:ascii="Arial" w:hAnsi="Arial" w:cs="Arial"/>
                <w:sz w:val="24"/>
                <w:szCs w:val="24"/>
              </w:rPr>
            </w:pPr>
            <w:r w:rsidRPr="00554021">
              <w:rPr>
                <w:rFonts w:ascii="Arial" w:hAnsi="Arial" w:cs="Arial"/>
                <w:sz w:val="24"/>
                <w:szCs w:val="24"/>
                <w:lang w:val="en-US"/>
              </w:rPr>
              <w:t>(CPV: 33000000-0)</w:t>
            </w:r>
          </w:p>
        </w:tc>
        <w:tc>
          <w:tcPr>
            <w:tcW w:w="7548" w:type="dxa"/>
          </w:tcPr>
          <w:p w:rsidR="006C1B24" w:rsidRDefault="00AB08B9" w:rsidP="003A1D85">
            <w:pPr>
              <w:ind w:left="295"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α.</w:t>
            </w:r>
            <w:r w:rsidR="003A1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08B9">
              <w:rPr>
                <w:rFonts w:ascii="Arial" w:hAnsi="Arial" w:cs="Arial"/>
                <w:sz w:val="24"/>
                <w:szCs w:val="24"/>
              </w:rPr>
              <w:t xml:space="preserve">Μέθοδος αρνητικής πίεσης μίας χρήσης, θεραπείας έως 30 ημέρες. Φορητή και ελαφριά συσκευή χωρίς κάνιστρο με βάρος το πολύ 150 </w:t>
            </w:r>
            <w:proofErr w:type="spellStart"/>
            <w:r w:rsidRPr="00AB08B9">
              <w:rPr>
                <w:rFonts w:ascii="Arial" w:hAnsi="Arial" w:cs="Arial"/>
                <w:sz w:val="24"/>
                <w:szCs w:val="24"/>
              </w:rPr>
              <w:t>gr</w:t>
            </w:r>
            <w:proofErr w:type="spellEnd"/>
            <w:r w:rsidRPr="00AB08B9">
              <w:rPr>
                <w:rFonts w:ascii="Arial" w:hAnsi="Arial" w:cs="Arial"/>
                <w:sz w:val="24"/>
                <w:szCs w:val="24"/>
              </w:rPr>
              <w:t xml:space="preserve"> και διαστάσεις μικρότερε</w:t>
            </w:r>
            <w:r>
              <w:rPr>
                <w:rFonts w:ascii="Arial" w:hAnsi="Arial" w:cs="Arial"/>
                <w:sz w:val="24"/>
                <w:szCs w:val="24"/>
              </w:rPr>
              <w:t xml:space="preserve">ς από 85mm x 85mm x 25mm με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</w:t>
            </w:r>
            <w:r w:rsidRPr="00AB08B9">
              <w:rPr>
                <w:rFonts w:ascii="Arial" w:hAnsi="Arial" w:cs="Arial"/>
                <w:sz w:val="24"/>
                <w:szCs w:val="24"/>
              </w:rPr>
              <w:t>εγκαταστημένο</w:t>
            </w:r>
            <w:proofErr w:type="spellEnd"/>
            <w:r w:rsidRPr="00AB08B9">
              <w:rPr>
                <w:rFonts w:ascii="Arial" w:hAnsi="Arial" w:cs="Arial"/>
                <w:sz w:val="24"/>
                <w:szCs w:val="24"/>
              </w:rPr>
              <w:t xml:space="preserve"> πρόγραμμα χρήσης 30 ημερών από την ώρα ενεργοποίησης του. Να ασκεί αρνητική πίεση ύψους 80mm </w:t>
            </w:r>
            <w:proofErr w:type="spellStart"/>
            <w:r w:rsidRPr="00AB08B9">
              <w:rPr>
                <w:rFonts w:ascii="Arial" w:hAnsi="Arial" w:cs="Arial"/>
                <w:sz w:val="24"/>
                <w:szCs w:val="24"/>
              </w:rPr>
              <w:t>Hg</w:t>
            </w:r>
            <w:proofErr w:type="spellEnd"/>
            <w:r w:rsidRPr="00AB08B9">
              <w:rPr>
                <w:rFonts w:ascii="Arial" w:hAnsi="Arial" w:cs="Arial"/>
                <w:sz w:val="24"/>
                <w:szCs w:val="24"/>
              </w:rPr>
              <w:t xml:space="preserve"> σε συνεχή ροή. Να φέρει 3 φωτεινές ενδείξεις, για σωστή λειτουργία της αντλίας, ένδειξη για αλλαγή μπαταρίας και ένδειξη διαρροής. Να συνοδεύεται από 6 μπαταρίες 3ΑΑ για συνεχομένη λειτουργία.</w:t>
            </w:r>
          </w:p>
          <w:p w:rsidR="003A1D85" w:rsidRDefault="00AB08B9" w:rsidP="003A1D85">
            <w:pPr>
              <w:ind w:left="295" w:hanging="2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β. </w:t>
            </w:r>
            <w:r w:rsidR="003A1D85" w:rsidRPr="003A1D85">
              <w:rPr>
                <w:rFonts w:ascii="Arial" w:hAnsi="Arial" w:cs="Arial"/>
                <w:sz w:val="24"/>
                <w:szCs w:val="24"/>
              </w:rPr>
              <w:t xml:space="preserve">Τα αναλώσιμα επιθέματα να απορροφούν το εξίδρωμα χωρίς να χρειάζεται κάνιστρο μέχρι και 300ml ανά εβδομάδα θεραπείας. </w:t>
            </w:r>
          </w:p>
          <w:p w:rsidR="003A1D85" w:rsidRDefault="003A1D85" w:rsidP="003A1D85">
            <w:pPr>
              <w:ind w:firstLine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D85">
              <w:rPr>
                <w:rFonts w:ascii="Arial" w:hAnsi="Arial" w:cs="Arial"/>
                <w:sz w:val="24"/>
                <w:szCs w:val="24"/>
              </w:rPr>
              <w:t xml:space="preserve">Να αποτελούνται από : </w:t>
            </w:r>
          </w:p>
          <w:p w:rsidR="003A1D85" w:rsidRDefault="003A1D85" w:rsidP="003A1D85">
            <w:pPr>
              <w:pStyle w:val="a6"/>
              <w:numPr>
                <w:ilvl w:val="0"/>
                <w:numId w:val="5"/>
              </w:numPr>
              <w:ind w:left="57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D85">
              <w:rPr>
                <w:rFonts w:ascii="Arial" w:hAnsi="Arial" w:cs="Arial"/>
                <w:sz w:val="24"/>
                <w:szCs w:val="24"/>
              </w:rPr>
              <w:t xml:space="preserve">σε επαφή με το τραύμα να φέρουν </w:t>
            </w:r>
            <w:proofErr w:type="spellStart"/>
            <w:r w:rsidRPr="003A1D85">
              <w:rPr>
                <w:rFonts w:ascii="Arial" w:hAnsi="Arial" w:cs="Arial"/>
                <w:sz w:val="24"/>
                <w:szCs w:val="24"/>
              </w:rPr>
              <w:t>υπεραπορροφητικό</w:t>
            </w:r>
            <w:proofErr w:type="spellEnd"/>
            <w:r w:rsidRPr="003A1D85">
              <w:rPr>
                <w:rFonts w:ascii="Arial" w:hAnsi="Arial" w:cs="Arial"/>
                <w:sz w:val="24"/>
                <w:szCs w:val="24"/>
              </w:rPr>
              <w:t xml:space="preserve"> πλέγμα </w:t>
            </w:r>
            <w:r>
              <w:rPr>
                <w:rFonts w:ascii="Arial" w:hAnsi="Arial" w:cs="Arial"/>
                <w:sz w:val="24"/>
                <w:szCs w:val="24"/>
              </w:rPr>
              <w:t xml:space="preserve">με ίνες 100%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ν</w:t>
            </w:r>
            <w:r w:rsidRPr="003A1D85">
              <w:rPr>
                <w:rFonts w:ascii="Arial" w:hAnsi="Arial" w:cs="Arial"/>
                <w:sz w:val="24"/>
                <w:szCs w:val="24"/>
              </w:rPr>
              <w:t>ατριούχου</w:t>
            </w:r>
            <w:proofErr w:type="spellEnd"/>
            <w:r w:rsidRPr="003A1D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1D85">
              <w:rPr>
                <w:rFonts w:ascii="Arial" w:hAnsi="Arial" w:cs="Arial"/>
                <w:sz w:val="24"/>
                <w:szCs w:val="24"/>
              </w:rPr>
              <w:t>καρβοξυλομεθυλοκυτταρίνης</w:t>
            </w:r>
            <w:proofErr w:type="spellEnd"/>
            <w:r w:rsidRPr="003A1D85">
              <w:rPr>
                <w:rFonts w:ascii="Arial" w:hAnsi="Arial" w:cs="Arial"/>
                <w:sz w:val="24"/>
                <w:szCs w:val="24"/>
              </w:rPr>
              <w:t xml:space="preserve"> για απορρόφηση και συγκράτηση του εξιδρώματος και των βακτηριδίων στον πυρή</w:t>
            </w:r>
            <w:r>
              <w:rPr>
                <w:rFonts w:ascii="Arial" w:hAnsi="Arial" w:cs="Arial"/>
                <w:sz w:val="24"/>
                <w:szCs w:val="24"/>
              </w:rPr>
              <w:t xml:space="preserve">να του και επιπλέον στρώμα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υδροϊνώδους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τεχνολογίας 8 επιπέδων</w:t>
            </w:r>
          </w:p>
          <w:p w:rsidR="003A1D85" w:rsidRDefault="003A1D85" w:rsidP="003A1D85">
            <w:pPr>
              <w:pStyle w:val="a6"/>
              <w:numPr>
                <w:ilvl w:val="0"/>
                <w:numId w:val="5"/>
              </w:numPr>
              <w:ind w:left="57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D85">
              <w:rPr>
                <w:rFonts w:ascii="Arial" w:hAnsi="Arial" w:cs="Arial"/>
                <w:sz w:val="24"/>
                <w:szCs w:val="24"/>
              </w:rPr>
              <w:t>περιμετρικά από διάτ</w:t>
            </w:r>
            <w:r>
              <w:rPr>
                <w:rFonts w:ascii="Arial" w:hAnsi="Arial" w:cs="Arial"/>
                <w:sz w:val="24"/>
                <w:szCs w:val="24"/>
              </w:rPr>
              <w:t>ρητο κολλητικό πλέγμα σιλικόνης</w:t>
            </w:r>
          </w:p>
          <w:p w:rsidR="003A1D85" w:rsidRDefault="003A1D85" w:rsidP="003A1D85">
            <w:pPr>
              <w:pStyle w:val="a6"/>
              <w:numPr>
                <w:ilvl w:val="0"/>
                <w:numId w:val="5"/>
              </w:numPr>
              <w:ind w:left="57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D85">
              <w:rPr>
                <w:rFonts w:ascii="Arial" w:hAnsi="Arial" w:cs="Arial"/>
                <w:sz w:val="24"/>
                <w:szCs w:val="24"/>
              </w:rPr>
              <w:t>αφρώδες στρώμα για</w:t>
            </w:r>
            <w:r>
              <w:rPr>
                <w:rFonts w:ascii="Arial" w:hAnsi="Arial" w:cs="Arial"/>
                <w:sz w:val="24"/>
                <w:szCs w:val="24"/>
              </w:rPr>
              <w:t xml:space="preserve"> ομοιόμορφη κατανομή της πίεσης</w:t>
            </w:r>
          </w:p>
          <w:p w:rsidR="003A1D85" w:rsidRDefault="003A1D85" w:rsidP="003A1D85">
            <w:pPr>
              <w:pStyle w:val="a6"/>
              <w:numPr>
                <w:ilvl w:val="0"/>
                <w:numId w:val="5"/>
              </w:numPr>
              <w:ind w:left="57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D85">
              <w:rPr>
                <w:rFonts w:ascii="Arial" w:hAnsi="Arial" w:cs="Arial"/>
                <w:sz w:val="24"/>
                <w:szCs w:val="24"/>
              </w:rPr>
              <w:t xml:space="preserve">φιλμ </w:t>
            </w:r>
            <w:proofErr w:type="spellStart"/>
            <w:r w:rsidRPr="003A1D85">
              <w:rPr>
                <w:rFonts w:ascii="Arial" w:hAnsi="Arial" w:cs="Arial"/>
                <w:sz w:val="24"/>
                <w:szCs w:val="24"/>
              </w:rPr>
              <w:t>πολυουρεθάνης</w:t>
            </w:r>
            <w:proofErr w:type="spellEnd"/>
            <w:r w:rsidRPr="003A1D85">
              <w:rPr>
                <w:rFonts w:ascii="Arial" w:hAnsi="Arial" w:cs="Arial"/>
                <w:sz w:val="24"/>
                <w:szCs w:val="24"/>
              </w:rPr>
              <w:t xml:space="preserve"> το οποίο παρέχει υψηλή εξάτμιση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D85">
              <w:rPr>
                <w:rFonts w:ascii="Arial" w:hAnsi="Arial" w:cs="Arial"/>
                <w:sz w:val="24"/>
                <w:szCs w:val="24"/>
              </w:rPr>
              <w:t xml:space="preserve">της υγρασίας από το επίθεμα, για αποφυγή διαβροχής. </w:t>
            </w:r>
          </w:p>
          <w:p w:rsidR="00E8269E" w:rsidRDefault="003A1D85" w:rsidP="003A1D85">
            <w:pPr>
              <w:pStyle w:val="a6"/>
              <w:numPr>
                <w:ilvl w:val="0"/>
                <w:numId w:val="5"/>
              </w:numPr>
              <w:ind w:left="57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D85">
              <w:rPr>
                <w:rFonts w:ascii="Arial" w:hAnsi="Arial" w:cs="Arial"/>
                <w:sz w:val="24"/>
                <w:szCs w:val="24"/>
              </w:rPr>
              <w:t xml:space="preserve">Να είναι αδιάβροχο και αδιαπέραστο από βακτήρια και να φέρει </w:t>
            </w:r>
            <w:r w:rsidRPr="003A1D85">
              <w:rPr>
                <w:rFonts w:ascii="Arial" w:hAnsi="Arial" w:cs="Arial"/>
                <w:sz w:val="24"/>
                <w:szCs w:val="24"/>
              </w:rPr>
              <w:lastRenderedPageBreak/>
              <w:t>επιπλέον ταινίες συγκόλλησης</w:t>
            </w:r>
            <w:r w:rsidR="00E8269E">
              <w:rPr>
                <w:rFonts w:ascii="Arial" w:hAnsi="Arial" w:cs="Arial"/>
                <w:sz w:val="24"/>
                <w:szCs w:val="24"/>
              </w:rPr>
              <w:t xml:space="preserve"> για υποστήριξη του επιθέματος</w:t>
            </w:r>
          </w:p>
          <w:p w:rsidR="00E8269E" w:rsidRDefault="003A1D85" w:rsidP="00E8269E">
            <w:pPr>
              <w:pStyle w:val="a6"/>
              <w:numPr>
                <w:ilvl w:val="0"/>
                <w:numId w:val="5"/>
              </w:numPr>
              <w:ind w:left="578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69E">
              <w:rPr>
                <w:rFonts w:ascii="Arial" w:hAnsi="Arial" w:cs="Arial"/>
                <w:sz w:val="24"/>
                <w:szCs w:val="24"/>
              </w:rPr>
              <w:t xml:space="preserve">Να φέρει σύνδεσμο σύνδεσης και αποσύνδεσης από την αντλία για τη διευκόλυνση του ασθενή και φίλτρο στο σημείο σύνδεσης με το επίθεμα εξασφαλίζοντας την μη παλινδρόμηση υγρών και βακτηρίων στην αντλία. </w:t>
            </w:r>
          </w:p>
          <w:p w:rsidR="00E8269E" w:rsidRDefault="003A1D85" w:rsidP="00E8269E">
            <w:pPr>
              <w:ind w:left="2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69E">
              <w:rPr>
                <w:rFonts w:ascii="Arial" w:hAnsi="Arial" w:cs="Arial"/>
                <w:sz w:val="24"/>
                <w:szCs w:val="24"/>
              </w:rPr>
              <w:t>Κάθε ατομική συσκευασία επιθέματος να περιέχει ταινίες στερέωσης για την επίτευξη της σφράγισης και να διατίθεται στις πιο κάτω διαστάσεις για χρήση ανάλογα με την έκταση του τραύματος/πληγής</w:t>
            </w:r>
            <w:r w:rsidR="00E8269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8269E" w:rsidRDefault="00E8269E" w:rsidP="00E8269E">
            <w:pPr>
              <w:pStyle w:val="a6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69E">
              <w:rPr>
                <w:rFonts w:ascii="Arial" w:hAnsi="Arial" w:cs="Arial"/>
                <w:sz w:val="24"/>
                <w:szCs w:val="24"/>
              </w:rPr>
              <w:t>16cm x 16cm</w:t>
            </w:r>
          </w:p>
          <w:p w:rsidR="00E8269E" w:rsidRDefault="00E8269E" w:rsidP="00E8269E">
            <w:pPr>
              <w:pStyle w:val="a6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16cm </w:t>
            </w:r>
            <w:r w:rsidRPr="00E8269E">
              <w:rPr>
                <w:rFonts w:ascii="Arial" w:hAnsi="Arial" w:cs="Arial"/>
                <w:sz w:val="24"/>
                <w:szCs w:val="24"/>
              </w:rPr>
              <w:t>x 21cm</w:t>
            </w:r>
          </w:p>
          <w:p w:rsidR="00E8269E" w:rsidRDefault="00E8269E" w:rsidP="00E8269E">
            <w:pPr>
              <w:pStyle w:val="a6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69E">
              <w:rPr>
                <w:rFonts w:ascii="Arial" w:hAnsi="Arial" w:cs="Arial"/>
                <w:sz w:val="24"/>
                <w:szCs w:val="24"/>
              </w:rPr>
              <w:t>12cm x 21cm</w:t>
            </w:r>
          </w:p>
          <w:p w:rsidR="00E8269E" w:rsidRDefault="00E8269E" w:rsidP="00E8269E">
            <w:pPr>
              <w:pStyle w:val="a6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69E">
              <w:rPr>
                <w:rFonts w:ascii="Arial" w:hAnsi="Arial" w:cs="Arial"/>
                <w:sz w:val="24"/>
                <w:szCs w:val="24"/>
              </w:rPr>
              <w:t>12cm x 31cm</w:t>
            </w:r>
          </w:p>
          <w:p w:rsidR="00E8269E" w:rsidRDefault="00E8269E" w:rsidP="00E8269E">
            <w:pPr>
              <w:pStyle w:val="a6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69E">
              <w:rPr>
                <w:rFonts w:ascii="Arial" w:hAnsi="Arial" w:cs="Arial"/>
                <w:sz w:val="24"/>
                <w:szCs w:val="24"/>
              </w:rPr>
              <w:t>12cm x 41cm</w:t>
            </w:r>
          </w:p>
          <w:p w:rsidR="00E8269E" w:rsidRPr="00E8269E" w:rsidRDefault="00E8269E" w:rsidP="00E8269E">
            <w:pPr>
              <w:pStyle w:val="a6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69E">
              <w:rPr>
                <w:rFonts w:ascii="Arial" w:hAnsi="Arial" w:cs="Arial"/>
                <w:sz w:val="24"/>
                <w:szCs w:val="24"/>
              </w:rPr>
              <w:t>21cm x 26cm</w:t>
            </w:r>
          </w:p>
        </w:tc>
      </w:tr>
    </w:tbl>
    <w:p w:rsidR="00DE1301" w:rsidRDefault="00DE1301" w:rsidP="00B41ACF">
      <w:pPr>
        <w:pStyle w:val="TableParagraph"/>
        <w:spacing w:line="271" w:lineRule="exact"/>
        <w:ind w:left="5"/>
        <w:jc w:val="center"/>
        <w:rPr>
          <w:sz w:val="24"/>
        </w:rPr>
        <w:sectPr w:rsidR="00DE1301" w:rsidSect="00DB517E"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tblpXSpec="center" w:tblpY="769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4141"/>
      </w:tblGrid>
      <w:tr w:rsidR="00B41ACF" w:rsidTr="00B41ACF">
        <w:trPr>
          <w:trHeight w:val="551"/>
        </w:trPr>
        <w:tc>
          <w:tcPr>
            <w:tcW w:w="7843" w:type="dxa"/>
            <w:gridSpan w:val="2"/>
          </w:tcPr>
          <w:p w:rsidR="00B41ACF" w:rsidRDefault="00B41ACF" w:rsidP="00B41ACF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ΕΓΚΡΙΣΗ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ΤΕΧΝΙΚΗΣ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ΠΡΟΔΙΑΓΡΑΦΗΣ</w:t>
            </w:r>
          </w:p>
        </w:tc>
      </w:tr>
      <w:tr w:rsidR="00B41ACF" w:rsidTr="00B41ACF">
        <w:trPr>
          <w:trHeight w:val="1655"/>
        </w:trPr>
        <w:tc>
          <w:tcPr>
            <w:tcW w:w="3702" w:type="dxa"/>
          </w:tcPr>
          <w:p w:rsidR="00B41ACF" w:rsidRDefault="00B41ACF" w:rsidP="00B41ACF">
            <w:pPr>
              <w:pStyle w:val="TableParagraph"/>
              <w:rPr>
                <w:rFonts w:ascii="Times New Roman"/>
                <w:sz w:val="24"/>
              </w:rPr>
            </w:pPr>
          </w:p>
          <w:p w:rsidR="00B41ACF" w:rsidRDefault="00B41ACF" w:rsidP="00B41ACF">
            <w:pPr>
              <w:pStyle w:val="TableParagraph"/>
              <w:spacing w:before="90"/>
              <w:rPr>
                <w:rFonts w:ascii="Times New Roman"/>
                <w:sz w:val="24"/>
              </w:rPr>
            </w:pPr>
          </w:p>
          <w:p w:rsidR="00B41ACF" w:rsidRDefault="00B41ACF" w:rsidP="00B41AC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ΣΥΝΤΑΞΗ</w:t>
            </w:r>
          </w:p>
        </w:tc>
        <w:tc>
          <w:tcPr>
            <w:tcW w:w="4141" w:type="dxa"/>
          </w:tcPr>
          <w:p w:rsidR="00B41ACF" w:rsidRDefault="00B41ACF" w:rsidP="00554021">
            <w:pPr>
              <w:pStyle w:val="TableParagraph"/>
              <w:ind w:left="414"/>
              <w:rPr>
                <w:rFonts w:ascii="Arial" w:hAnsi="Arial" w:cs="Arial"/>
                <w:sz w:val="24"/>
              </w:rPr>
            </w:pPr>
          </w:p>
          <w:p w:rsidR="00554021" w:rsidRDefault="00554021" w:rsidP="00554021">
            <w:pPr>
              <w:pStyle w:val="TableParagraph"/>
              <w:ind w:left="414"/>
              <w:rPr>
                <w:rFonts w:ascii="Arial" w:hAnsi="Arial" w:cs="Arial"/>
                <w:sz w:val="24"/>
              </w:rPr>
            </w:pPr>
          </w:p>
          <w:p w:rsidR="00554021" w:rsidRDefault="00554021" w:rsidP="00554021">
            <w:pPr>
              <w:pStyle w:val="TableParagraph"/>
              <w:ind w:left="414"/>
              <w:rPr>
                <w:rFonts w:ascii="Arial" w:hAnsi="Arial" w:cs="Arial"/>
                <w:sz w:val="24"/>
              </w:rPr>
            </w:pPr>
          </w:p>
          <w:p w:rsidR="00554021" w:rsidRDefault="00554021" w:rsidP="00554021">
            <w:pPr>
              <w:pStyle w:val="TableParagraph"/>
              <w:ind w:left="414"/>
              <w:rPr>
                <w:rFonts w:ascii="Arial" w:hAnsi="Arial" w:cs="Arial"/>
                <w:sz w:val="24"/>
              </w:rPr>
            </w:pPr>
          </w:p>
          <w:p w:rsidR="00554021" w:rsidRPr="00554021" w:rsidRDefault="00554021" w:rsidP="00554021">
            <w:pPr>
              <w:pStyle w:val="TableParagraph"/>
              <w:ind w:left="414"/>
              <w:rPr>
                <w:rFonts w:ascii="Arial" w:hAnsi="Arial" w:cs="Arial"/>
                <w:sz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lang w:val="el-GR"/>
              </w:rPr>
              <w:t>Ασμχος</w:t>
            </w:r>
            <w:proofErr w:type="spellEnd"/>
            <w:r>
              <w:rPr>
                <w:rFonts w:ascii="Arial" w:hAnsi="Arial" w:cs="Arial"/>
                <w:sz w:val="24"/>
                <w:lang w:val="el-GR"/>
              </w:rPr>
              <w:t xml:space="preserve"> (ΥΙ) Ι. Σπυριδάκης</w:t>
            </w:r>
          </w:p>
        </w:tc>
      </w:tr>
      <w:tr w:rsidR="00B41ACF" w:rsidTr="00B41ACF">
        <w:trPr>
          <w:trHeight w:val="1104"/>
        </w:trPr>
        <w:tc>
          <w:tcPr>
            <w:tcW w:w="3702" w:type="dxa"/>
          </w:tcPr>
          <w:p w:rsidR="00B41ACF" w:rsidRDefault="00B41ACF" w:rsidP="00B41A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ΕΛΕΓΧΟΣ</w:t>
            </w:r>
          </w:p>
        </w:tc>
        <w:tc>
          <w:tcPr>
            <w:tcW w:w="4141" w:type="dxa"/>
          </w:tcPr>
          <w:p w:rsidR="00B41ACF" w:rsidRDefault="00B41ACF" w:rsidP="00B41A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1ACF" w:rsidTr="00B41ACF">
        <w:trPr>
          <w:trHeight w:val="1473"/>
        </w:trPr>
        <w:tc>
          <w:tcPr>
            <w:tcW w:w="3702" w:type="dxa"/>
          </w:tcPr>
          <w:p w:rsidR="00B41ACF" w:rsidRDefault="00B41ACF" w:rsidP="00B41AC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ΘΕΩΡΗΣΗ</w:t>
            </w:r>
          </w:p>
          <w:p w:rsidR="00B41ACF" w:rsidRDefault="00B41ACF" w:rsidP="00B41ACF">
            <w:pPr>
              <w:pStyle w:val="TableParagraph"/>
              <w:rPr>
                <w:rFonts w:ascii="Times New Roman"/>
                <w:sz w:val="24"/>
              </w:rPr>
            </w:pPr>
          </w:p>
          <w:p w:rsidR="00B41ACF" w:rsidRDefault="00B41ACF" w:rsidP="00B41ACF">
            <w:pPr>
              <w:pStyle w:val="TableParagraph"/>
              <w:spacing w:before="189"/>
              <w:rPr>
                <w:rFonts w:ascii="Times New Roman"/>
                <w:sz w:val="24"/>
              </w:rPr>
            </w:pPr>
          </w:p>
          <w:p w:rsidR="00B41ACF" w:rsidRDefault="00B41ACF" w:rsidP="00B41AC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ΗΜΕΡΟΜΗΝΙΑ</w:t>
            </w:r>
          </w:p>
        </w:tc>
        <w:tc>
          <w:tcPr>
            <w:tcW w:w="4141" w:type="dxa"/>
          </w:tcPr>
          <w:p w:rsidR="00B41ACF" w:rsidRDefault="00B41ACF" w:rsidP="00B41A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B517E" w:rsidRPr="00B41ACF" w:rsidRDefault="00DB517E" w:rsidP="00DE1301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DB517E" w:rsidRPr="00B41ACF" w:rsidSect="00DE13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6C78EE"/>
    <w:multiLevelType w:val="hybridMultilevel"/>
    <w:tmpl w:val="7A74C55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463DA"/>
    <w:multiLevelType w:val="hybridMultilevel"/>
    <w:tmpl w:val="6B005626"/>
    <w:lvl w:ilvl="0" w:tplc="DADA9F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F700C3F"/>
    <w:multiLevelType w:val="hybridMultilevel"/>
    <w:tmpl w:val="FD9C0650"/>
    <w:lvl w:ilvl="0" w:tplc="CEF2C8CC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58725DC0"/>
    <w:multiLevelType w:val="hybridMultilevel"/>
    <w:tmpl w:val="D14AABC6"/>
    <w:lvl w:ilvl="0" w:tplc="CEF2C8CC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670746EB"/>
    <w:multiLevelType w:val="hybridMultilevel"/>
    <w:tmpl w:val="CBDC70D2"/>
    <w:lvl w:ilvl="0" w:tplc="CEF2C8CC">
      <w:start w:val="1"/>
      <w:numFmt w:val="bullet"/>
      <w:lvlText w:val="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BC664"/>
    <w:multiLevelType w:val="hybridMultilevel"/>
    <w:tmpl w:val="83B52FC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517E"/>
    <w:rsid w:val="003A1D85"/>
    <w:rsid w:val="003D2EDC"/>
    <w:rsid w:val="003E72EB"/>
    <w:rsid w:val="00554021"/>
    <w:rsid w:val="006B671B"/>
    <w:rsid w:val="006C1B24"/>
    <w:rsid w:val="00AB08B9"/>
    <w:rsid w:val="00B41ACF"/>
    <w:rsid w:val="00B91254"/>
    <w:rsid w:val="00D10764"/>
    <w:rsid w:val="00D44F9F"/>
    <w:rsid w:val="00DB517E"/>
    <w:rsid w:val="00DE1301"/>
    <w:rsid w:val="00DE570C"/>
    <w:rsid w:val="00E8269E"/>
    <w:rsid w:val="00F5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81C36-1AC9-4F63-ABED-EE1A462D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51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B517E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DB517E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link w:val="Char0"/>
    <w:uiPriority w:val="1"/>
    <w:qFormat/>
    <w:rsid w:val="00DB517E"/>
    <w:pPr>
      <w:spacing w:before="358"/>
      <w:ind w:left="1123" w:right="1043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Char0">
    <w:name w:val="Τίτλος Char"/>
    <w:basedOn w:val="a0"/>
    <w:link w:val="a4"/>
    <w:uiPriority w:val="1"/>
    <w:rsid w:val="00DB517E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DB517E"/>
  </w:style>
  <w:style w:type="paragraph" w:styleId="a5">
    <w:name w:val="Document Map"/>
    <w:basedOn w:val="a"/>
    <w:link w:val="Char1"/>
    <w:uiPriority w:val="99"/>
    <w:semiHidden/>
    <w:unhideWhenUsed/>
    <w:rsid w:val="00DB517E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5"/>
    <w:uiPriority w:val="99"/>
    <w:semiHidden/>
    <w:rsid w:val="00DB517E"/>
    <w:rPr>
      <w:rFonts w:ascii="Tahoma" w:eastAsia="Microsoft Sans Serif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17E"/>
    <w:pPr>
      <w:ind w:left="720"/>
      <w:contextualSpacing/>
    </w:pPr>
  </w:style>
  <w:style w:type="table" w:styleId="a7">
    <w:name w:val="Table Grid"/>
    <w:basedOn w:val="a1"/>
    <w:uiPriority w:val="59"/>
    <w:rsid w:val="006B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S.I.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Spyridakis Ioannis</dc:creator>
  <cp:lastModifiedBy>Σοφία Παππάκου</cp:lastModifiedBy>
  <cp:revision>4</cp:revision>
  <dcterms:created xsi:type="dcterms:W3CDTF">2025-03-06T10:04:00Z</dcterms:created>
  <dcterms:modified xsi:type="dcterms:W3CDTF">2025-03-06T11:34:00Z</dcterms:modified>
</cp:coreProperties>
</file>