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802B3F" w:rsidRPr="009362F0" w14:paraId="6BEB2A9B" w14:textId="77777777" w:rsidTr="00566F6F">
        <w:tc>
          <w:tcPr>
            <w:tcW w:w="8255" w:type="dxa"/>
            <w:gridSpan w:val="2"/>
          </w:tcPr>
          <w:p w14:paraId="33DE22D6" w14:textId="71A22B53" w:rsidR="00802B3F" w:rsidRPr="009362F0" w:rsidRDefault="00444B68" w:rsidP="00EB6A9E">
            <w:pPr>
              <w:jc w:val="center"/>
              <w:rPr>
                <w:b/>
                <w:sz w:val="32"/>
                <w:szCs w:val="24"/>
                <w:u w:val="single"/>
              </w:rPr>
            </w:pPr>
            <w:r w:rsidRPr="009362F0">
              <w:rPr>
                <w:b/>
                <w:sz w:val="32"/>
                <w:szCs w:val="24"/>
                <w:u w:val="single"/>
              </w:rPr>
              <w:t>ΠΡΟΔΙΑΓΡΑΦΗ ΕΝΟΠΛΩΝ ΔΥΝΑΜΕΩΝ</w:t>
            </w:r>
          </w:p>
        </w:tc>
      </w:tr>
      <w:tr w:rsidR="00802B3F" w:rsidRPr="009362F0" w14:paraId="04134761" w14:textId="77777777" w:rsidTr="00566F6F">
        <w:tc>
          <w:tcPr>
            <w:tcW w:w="8255" w:type="dxa"/>
            <w:gridSpan w:val="2"/>
          </w:tcPr>
          <w:p w14:paraId="37CE655C" w14:textId="77777777" w:rsidR="00802B3F" w:rsidRPr="009362F0" w:rsidRDefault="00802B3F" w:rsidP="00EB6A9E">
            <w:pPr>
              <w:jc w:val="center"/>
              <w:rPr>
                <w:sz w:val="24"/>
                <w:szCs w:val="24"/>
                <w:u w:val="single"/>
              </w:rPr>
            </w:pPr>
          </w:p>
        </w:tc>
      </w:tr>
      <w:tr w:rsidR="00566F6F" w:rsidRPr="009362F0" w14:paraId="7C2B232D" w14:textId="77777777" w:rsidTr="00566F6F">
        <w:tc>
          <w:tcPr>
            <w:tcW w:w="8255" w:type="dxa"/>
            <w:gridSpan w:val="2"/>
          </w:tcPr>
          <w:p w14:paraId="22AA5928" w14:textId="77777777" w:rsidR="00566F6F" w:rsidRPr="009362F0" w:rsidRDefault="00566F6F" w:rsidP="00EB6A9E">
            <w:pPr>
              <w:jc w:val="center"/>
              <w:rPr>
                <w:sz w:val="24"/>
                <w:szCs w:val="24"/>
                <w:u w:val="single"/>
              </w:rPr>
            </w:pPr>
          </w:p>
        </w:tc>
      </w:tr>
      <w:tr w:rsidR="00566F6F" w:rsidRPr="009362F0" w14:paraId="6D763A94" w14:textId="77777777" w:rsidTr="00566F6F">
        <w:tc>
          <w:tcPr>
            <w:tcW w:w="8255" w:type="dxa"/>
            <w:gridSpan w:val="2"/>
          </w:tcPr>
          <w:p w14:paraId="2CB31696" w14:textId="77777777" w:rsidR="00566F6F" w:rsidRPr="009362F0" w:rsidRDefault="00566F6F" w:rsidP="00EB6A9E">
            <w:pPr>
              <w:jc w:val="center"/>
              <w:rPr>
                <w:sz w:val="24"/>
                <w:szCs w:val="24"/>
                <w:u w:val="single"/>
              </w:rPr>
            </w:pPr>
          </w:p>
        </w:tc>
      </w:tr>
      <w:tr w:rsidR="00802B3F" w:rsidRPr="009362F0" w14:paraId="63E50749" w14:textId="77777777" w:rsidTr="00566F6F">
        <w:tc>
          <w:tcPr>
            <w:tcW w:w="8255" w:type="dxa"/>
            <w:gridSpan w:val="2"/>
          </w:tcPr>
          <w:p w14:paraId="72A5F641" w14:textId="77777777" w:rsidR="00802B3F" w:rsidRPr="009362F0" w:rsidRDefault="00802B3F" w:rsidP="00EB6A9E">
            <w:pPr>
              <w:jc w:val="center"/>
              <w:rPr>
                <w:sz w:val="24"/>
                <w:szCs w:val="24"/>
                <w:u w:val="single"/>
              </w:rPr>
            </w:pPr>
          </w:p>
        </w:tc>
      </w:tr>
      <w:tr w:rsidR="00802B3F" w:rsidRPr="009362F0" w14:paraId="38D53ACD" w14:textId="77777777" w:rsidTr="00566F6F">
        <w:tc>
          <w:tcPr>
            <w:tcW w:w="8255" w:type="dxa"/>
            <w:gridSpan w:val="2"/>
          </w:tcPr>
          <w:p w14:paraId="6455561B" w14:textId="77777777" w:rsidR="00802B3F" w:rsidRPr="009362F0" w:rsidRDefault="00802B3F" w:rsidP="00EB6A9E">
            <w:pPr>
              <w:jc w:val="center"/>
              <w:rPr>
                <w:sz w:val="24"/>
                <w:szCs w:val="24"/>
                <w:u w:val="single"/>
              </w:rPr>
            </w:pPr>
          </w:p>
        </w:tc>
      </w:tr>
      <w:tr w:rsidR="00EB6A9E" w:rsidRPr="009362F0" w14:paraId="4256E86D" w14:textId="77777777" w:rsidTr="00566F6F">
        <w:tc>
          <w:tcPr>
            <w:tcW w:w="4673" w:type="dxa"/>
          </w:tcPr>
          <w:p w14:paraId="62B30DE6" w14:textId="0D957AF2" w:rsidR="00EB6A9E" w:rsidRPr="009362F0" w:rsidRDefault="00EB6A9E" w:rsidP="00EB6A9E">
            <w:pPr>
              <w:rPr>
                <w:sz w:val="24"/>
                <w:szCs w:val="24"/>
                <w:u w:val="single"/>
              </w:rPr>
            </w:pPr>
            <w:r w:rsidRPr="009362F0">
              <w:rPr>
                <w:sz w:val="24"/>
                <w:szCs w:val="24"/>
              </w:rPr>
              <w:t>ΠΕΔ – Α – 01388</w:t>
            </w:r>
          </w:p>
        </w:tc>
        <w:tc>
          <w:tcPr>
            <w:tcW w:w="3582" w:type="dxa"/>
          </w:tcPr>
          <w:p w14:paraId="673DA103" w14:textId="4B2CB99F" w:rsidR="00EB6A9E" w:rsidRPr="009362F0" w:rsidRDefault="00EB6A9E" w:rsidP="006171B3">
            <w:pPr>
              <w:jc w:val="right"/>
              <w:rPr>
                <w:sz w:val="24"/>
                <w:szCs w:val="24"/>
              </w:rPr>
            </w:pPr>
            <w:r w:rsidRPr="009362F0">
              <w:rPr>
                <w:sz w:val="24"/>
                <w:szCs w:val="24"/>
              </w:rPr>
              <w:t xml:space="preserve">ΕΚΔΟΣΗ </w:t>
            </w:r>
            <w:r w:rsidR="006171B3">
              <w:rPr>
                <w:sz w:val="24"/>
                <w:szCs w:val="24"/>
                <w:lang w:val="en-US"/>
              </w:rPr>
              <w:t>3</w:t>
            </w:r>
            <w:r w:rsidRPr="009362F0">
              <w:rPr>
                <w:sz w:val="24"/>
                <w:szCs w:val="24"/>
                <w:vertAlign w:val="superscript"/>
              </w:rPr>
              <w:t>η</w:t>
            </w:r>
          </w:p>
        </w:tc>
      </w:tr>
      <w:tr w:rsidR="00802B3F" w:rsidRPr="009362F0" w14:paraId="1F92283E" w14:textId="77777777" w:rsidTr="00566F6F">
        <w:tc>
          <w:tcPr>
            <w:tcW w:w="8255" w:type="dxa"/>
            <w:gridSpan w:val="2"/>
          </w:tcPr>
          <w:p w14:paraId="1B1F6C80" w14:textId="77777777" w:rsidR="00802B3F" w:rsidRPr="009362F0" w:rsidRDefault="00802B3F" w:rsidP="00EB6A9E">
            <w:pPr>
              <w:jc w:val="center"/>
              <w:rPr>
                <w:sz w:val="24"/>
                <w:szCs w:val="24"/>
                <w:u w:val="single"/>
              </w:rPr>
            </w:pPr>
          </w:p>
        </w:tc>
      </w:tr>
      <w:tr w:rsidR="00802B3F" w:rsidRPr="009362F0" w14:paraId="42E4532F" w14:textId="77777777" w:rsidTr="00566F6F">
        <w:tc>
          <w:tcPr>
            <w:tcW w:w="8255" w:type="dxa"/>
            <w:gridSpan w:val="2"/>
          </w:tcPr>
          <w:p w14:paraId="451E9FC6" w14:textId="77777777" w:rsidR="00802B3F" w:rsidRPr="009362F0" w:rsidRDefault="00802B3F" w:rsidP="00EB6A9E">
            <w:pPr>
              <w:jc w:val="center"/>
              <w:rPr>
                <w:sz w:val="24"/>
                <w:szCs w:val="24"/>
                <w:u w:val="single"/>
              </w:rPr>
            </w:pPr>
          </w:p>
        </w:tc>
      </w:tr>
      <w:tr w:rsidR="00802B3F" w:rsidRPr="009362F0" w14:paraId="5D4EB3F4" w14:textId="77777777" w:rsidTr="00566F6F">
        <w:tc>
          <w:tcPr>
            <w:tcW w:w="8255" w:type="dxa"/>
            <w:gridSpan w:val="2"/>
          </w:tcPr>
          <w:p w14:paraId="1222D4E9" w14:textId="77777777" w:rsidR="00802B3F" w:rsidRPr="009362F0" w:rsidRDefault="00802B3F" w:rsidP="00EB6A9E">
            <w:pPr>
              <w:jc w:val="center"/>
              <w:rPr>
                <w:sz w:val="24"/>
                <w:szCs w:val="24"/>
                <w:u w:val="single"/>
              </w:rPr>
            </w:pPr>
          </w:p>
        </w:tc>
      </w:tr>
      <w:tr w:rsidR="00802B3F" w:rsidRPr="009362F0" w14:paraId="34176E16" w14:textId="77777777" w:rsidTr="00566F6F">
        <w:tc>
          <w:tcPr>
            <w:tcW w:w="8255" w:type="dxa"/>
            <w:gridSpan w:val="2"/>
          </w:tcPr>
          <w:p w14:paraId="77708E7E" w14:textId="77777777" w:rsidR="00802B3F" w:rsidRPr="009362F0" w:rsidRDefault="00802B3F" w:rsidP="00EB6A9E">
            <w:pPr>
              <w:jc w:val="center"/>
              <w:rPr>
                <w:sz w:val="24"/>
                <w:szCs w:val="24"/>
                <w:u w:val="single"/>
              </w:rPr>
            </w:pPr>
          </w:p>
        </w:tc>
      </w:tr>
      <w:tr w:rsidR="00802B3F" w:rsidRPr="009362F0" w14:paraId="5701DCFF" w14:textId="77777777" w:rsidTr="00566F6F">
        <w:tc>
          <w:tcPr>
            <w:tcW w:w="8255" w:type="dxa"/>
            <w:gridSpan w:val="2"/>
          </w:tcPr>
          <w:p w14:paraId="747210F8" w14:textId="77777777" w:rsidR="00802B3F" w:rsidRPr="009362F0" w:rsidRDefault="00802B3F" w:rsidP="00EB6A9E">
            <w:pPr>
              <w:jc w:val="center"/>
              <w:rPr>
                <w:sz w:val="24"/>
                <w:szCs w:val="24"/>
                <w:u w:val="single"/>
              </w:rPr>
            </w:pPr>
          </w:p>
        </w:tc>
      </w:tr>
      <w:tr w:rsidR="00802B3F" w:rsidRPr="009362F0" w14:paraId="4C9DD49F" w14:textId="77777777" w:rsidTr="00566F6F">
        <w:tc>
          <w:tcPr>
            <w:tcW w:w="8255" w:type="dxa"/>
            <w:gridSpan w:val="2"/>
          </w:tcPr>
          <w:p w14:paraId="3696A752" w14:textId="77777777" w:rsidR="00802B3F" w:rsidRPr="009362F0" w:rsidRDefault="00802B3F" w:rsidP="00EB6A9E">
            <w:pPr>
              <w:jc w:val="center"/>
              <w:rPr>
                <w:sz w:val="24"/>
                <w:szCs w:val="24"/>
                <w:u w:val="single"/>
              </w:rPr>
            </w:pPr>
          </w:p>
        </w:tc>
      </w:tr>
      <w:tr w:rsidR="00802B3F" w:rsidRPr="009362F0" w14:paraId="5BD7C6A1" w14:textId="77777777" w:rsidTr="00566F6F">
        <w:tc>
          <w:tcPr>
            <w:tcW w:w="8255" w:type="dxa"/>
            <w:gridSpan w:val="2"/>
          </w:tcPr>
          <w:p w14:paraId="1236D00A" w14:textId="77777777" w:rsidR="00802B3F" w:rsidRPr="009362F0" w:rsidRDefault="00802B3F" w:rsidP="00EB6A9E">
            <w:pPr>
              <w:jc w:val="center"/>
              <w:rPr>
                <w:sz w:val="24"/>
                <w:szCs w:val="24"/>
                <w:u w:val="single"/>
              </w:rPr>
            </w:pPr>
          </w:p>
        </w:tc>
      </w:tr>
      <w:tr w:rsidR="00802B3F" w:rsidRPr="009362F0" w14:paraId="6380E553" w14:textId="77777777" w:rsidTr="00566F6F">
        <w:tc>
          <w:tcPr>
            <w:tcW w:w="8255" w:type="dxa"/>
            <w:gridSpan w:val="2"/>
          </w:tcPr>
          <w:p w14:paraId="01F307DA" w14:textId="77777777" w:rsidR="00802B3F" w:rsidRPr="009362F0" w:rsidRDefault="00802B3F" w:rsidP="00EB6A9E">
            <w:pPr>
              <w:jc w:val="center"/>
              <w:rPr>
                <w:sz w:val="24"/>
                <w:szCs w:val="24"/>
                <w:u w:val="single"/>
              </w:rPr>
            </w:pPr>
          </w:p>
        </w:tc>
      </w:tr>
      <w:tr w:rsidR="00802B3F" w:rsidRPr="009362F0" w14:paraId="2396A688" w14:textId="77777777" w:rsidTr="00566F6F">
        <w:tc>
          <w:tcPr>
            <w:tcW w:w="8255" w:type="dxa"/>
            <w:gridSpan w:val="2"/>
          </w:tcPr>
          <w:p w14:paraId="2CF73AC7" w14:textId="77777777" w:rsidR="00802B3F" w:rsidRPr="009362F0" w:rsidRDefault="00802B3F" w:rsidP="00EB6A9E">
            <w:pPr>
              <w:jc w:val="center"/>
              <w:rPr>
                <w:sz w:val="24"/>
                <w:szCs w:val="24"/>
                <w:u w:val="single"/>
              </w:rPr>
            </w:pPr>
          </w:p>
        </w:tc>
      </w:tr>
      <w:tr w:rsidR="00566F6F" w:rsidRPr="009362F0" w14:paraId="2FFDBB01" w14:textId="77777777" w:rsidTr="00566F6F">
        <w:tc>
          <w:tcPr>
            <w:tcW w:w="8255" w:type="dxa"/>
            <w:gridSpan w:val="2"/>
          </w:tcPr>
          <w:p w14:paraId="4B950C17" w14:textId="77777777" w:rsidR="00566F6F" w:rsidRPr="009362F0" w:rsidRDefault="00566F6F" w:rsidP="00EB6A9E">
            <w:pPr>
              <w:jc w:val="center"/>
              <w:rPr>
                <w:sz w:val="24"/>
                <w:szCs w:val="24"/>
                <w:u w:val="single"/>
              </w:rPr>
            </w:pPr>
          </w:p>
        </w:tc>
      </w:tr>
      <w:tr w:rsidR="00566F6F" w:rsidRPr="009362F0" w14:paraId="5F8258B0" w14:textId="77777777" w:rsidTr="00566F6F">
        <w:tc>
          <w:tcPr>
            <w:tcW w:w="8255" w:type="dxa"/>
            <w:gridSpan w:val="2"/>
          </w:tcPr>
          <w:p w14:paraId="33FBD760" w14:textId="77777777" w:rsidR="00566F6F" w:rsidRPr="009362F0" w:rsidRDefault="00566F6F" w:rsidP="00EB6A9E">
            <w:pPr>
              <w:jc w:val="center"/>
              <w:rPr>
                <w:sz w:val="24"/>
                <w:szCs w:val="24"/>
                <w:u w:val="single"/>
              </w:rPr>
            </w:pPr>
          </w:p>
        </w:tc>
      </w:tr>
      <w:tr w:rsidR="00566F6F" w:rsidRPr="009362F0" w14:paraId="2C09E723" w14:textId="77777777" w:rsidTr="00566F6F">
        <w:tc>
          <w:tcPr>
            <w:tcW w:w="8255" w:type="dxa"/>
            <w:gridSpan w:val="2"/>
          </w:tcPr>
          <w:p w14:paraId="26913779" w14:textId="77777777" w:rsidR="00566F6F" w:rsidRPr="009362F0" w:rsidRDefault="00566F6F" w:rsidP="00EB6A9E">
            <w:pPr>
              <w:jc w:val="center"/>
              <w:rPr>
                <w:sz w:val="24"/>
                <w:szCs w:val="24"/>
                <w:u w:val="single"/>
              </w:rPr>
            </w:pPr>
          </w:p>
        </w:tc>
      </w:tr>
      <w:tr w:rsidR="00566F6F" w:rsidRPr="009362F0" w14:paraId="5B937BE5" w14:textId="77777777" w:rsidTr="00566F6F">
        <w:tc>
          <w:tcPr>
            <w:tcW w:w="8255" w:type="dxa"/>
            <w:gridSpan w:val="2"/>
          </w:tcPr>
          <w:p w14:paraId="12F4FCD0" w14:textId="77777777" w:rsidR="00566F6F" w:rsidRPr="009362F0" w:rsidRDefault="00566F6F" w:rsidP="00EB6A9E">
            <w:pPr>
              <w:jc w:val="center"/>
              <w:rPr>
                <w:sz w:val="24"/>
                <w:szCs w:val="24"/>
                <w:u w:val="single"/>
              </w:rPr>
            </w:pPr>
          </w:p>
        </w:tc>
      </w:tr>
      <w:tr w:rsidR="00566F6F" w:rsidRPr="009362F0" w14:paraId="0CF30B21" w14:textId="77777777" w:rsidTr="00566F6F">
        <w:tc>
          <w:tcPr>
            <w:tcW w:w="8255" w:type="dxa"/>
            <w:gridSpan w:val="2"/>
          </w:tcPr>
          <w:p w14:paraId="4404F335" w14:textId="77777777" w:rsidR="00566F6F" w:rsidRPr="009362F0" w:rsidRDefault="00566F6F" w:rsidP="00EB6A9E">
            <w:pPr>
              <w:jc w:val="center"/>
              <w:rPr>
                <w:sz w:val="24"/>
                <w:szCs w:val="24"/>
                <w:u w:val="single"/>
              </w:rPr>
            </w:pPr>
          </w:p>
        </w:tc>
      </w:tr>
      <w:tr w:rsidR="00802B3F" w:rsidRPr="009362F0" w14:paraId="6B896D5A" w14:textId="77777777" w:rsidTr="00566F6F">
        <w:tc>
          <w:tcPr>
            <w:tcW w:w="8255" w:type="dxa"/>
            <w:gridSpan w:val="2"/>
          </w:tcPr>
          <w:p w14:paraId="7BD312E9" w14:textId="77777777" w:rsidR="00802B3F" w:rsidRPr="009362F0" w:rsidRDefault="00802B3F" w:rsidP="00EB6A9E">
            <w:pPr>
              <w:jc w:val="center"/>
              <w:rPr>
                <w:sz w:val="24"/>
                <w:szCs w:val="24"/>
                <w:u w:val="single"/>
              </w:rPr>
            </w:pPr>
          </w:p>
        </w:tc>
      </w:tr>
      <w:tr w:rsidR="00802B3F" w:rsidRPr="009362F0" w14:paraId="5898E798" w14:textId="77777777" w:rsidTr="00566F6F">
        <w:tc>
          <w:tcPr>
            <w:tcW w:w="8255" w:type="dxa"/>
            <w:gridSpan w:val="2"/>
          </w:tcPr>
          <w:p w14:paraId="68FD4DA7" w14:textId="77777777" w:rsidR="00802B3F" w:rsidRPr="009362F0" w:rsidRDefault="00802B3F" w:rsidP="00EB6A9E">
            <w:pPr>
              <w:jc w:val="center"/>
              <w:rPr>
                <w:sz w:val="24"/>
                <w:szCs w:val="24"/>
                <w:u w:val="single"/>
              </w:rPr>
            </w:pPr>
          </w:p>
        </w:tc>
      </w:tr>
      <w:tr w:rsidR="00802B3F" w:rsidRPr="009362F0" w14:paraId="7EDF8F8B" w14:textId="77777777" w:rsidTr="00566F6F">
        <w:tc>
          <w:tcPr>
            <w:tcW w:w="8255" w:type="dxa"/>
            <w:gridSpan w:val="2"/>
          </w:tcPr>
          <w:p w14:paraId="23A73112" w14:textId="39D0A9FF" w:rsidR="003249FD" w:rsidRPr="009362F0" w:rsidRDefault="003249FD" w:rsidP="003249FD">
            <w:pPr>
              <w:jc w:val="center"/>
            </w:pPr>
            <w:r w:rsidRPr="009362F0">
              <w:t>ΒΥΤΙΟΦΟΡΟ ΟΧΗΜΑ ΜΕΤΑΦΟΡΑΣ ΠΕΤΡΕΛΑΙΟΥ</w:t>
            </w:r>
          </w:p>
          <w:p w14:paraId="526B711F" w14:textId="54C74EA1" w:rsidR="00802B3F" w:rsidRPr="009362F0" w:rsidRDefault="003249FD" w:rsidP="003249FD">
            <w:pPr>
              <w:jc w:val="center"/>
              <w:rPr>
                <w:b/>
                <w:sz w:val="24"/>
                <w:szCs w:val="24"/>
                <w:u w:val="single"/>
              </w:rPr>
            </w:pPr>
            <w:r w:rsidRPr="009362F0">
              <w:t>18.000 ΕΩΣ 22.000 ΛΙΤΡΩΝ ΠΟΛΙΤΙΚΟΥ ΤΥΠΟΥ</w:t>
            </w:r>
          </w:p>
        </w:tc>
      </w:tr>
      <w:tr w:rsidR="00802B3F" w:rsidRPr="009362F0" w14:paraId="5B97EF03" w14:textId="77777777" w:rsidTr="00566F6F">
        <w:tc>
          <w:tcPr>
            <w:tcW w:w="8255" w:type="dxa"/>
            <w:gridSpan w:val="2"/>
          </w:tcPr>
          <w:p w14:paraId="2A7B69D6" w14:textId="77777777" w:rsidR="00802B3F" w:rsidRPr="009362F0" w:rsidRDefault="00802B3F" w:rsidP="00EB6A9E">
            <w:pPr>
              <w:jc w:val="center"/>
              <w:rPr>
                <w:b/>
                <w:sz w:val="24"/>
                <w:szCs w:val="24"/>
                <w:u w:val="single"/>
              </w:rPr>
            </w:pPr>
          </w:p>
        </w:tc>
      </w:tr>
      <w:tr w:rsidR="00802B3F" w:rsidRPr="009362F0" w14:paraId="6477F86A" w14:textId="77777777" w:rsidTr="00566F6F">
        <w:tc>
          <w:tcPr>
            <w:tcW w:w="8255" w:type="dxa"/>
            <w:gridSpan w:val="2"/>
          </w:tcPr>
          <w:p w14:paraId="27C5A5D7" w14:textId="77777777" w:rsidR="00802B3F" w:rsidRPr="009362F0" w:rsidRDefault="00802B3F" w:rsidP="00EB6A9E">
            <w:pPr>
              <w:jc w:val="center"/>
              <w:rPr>
                <w:b/>
                <w:sz w:val="24"/>
                <w:szCs w:val="24"/>
                <w:u w:val="single"/>
              </w:rPr>
            </w:pPr>
          </w:p>
        </w:tc>
      </w:tr>
      <w:tr w:rsidR="00802B3F" w:rsidRPr="009362F0" w14:paraId="336C8E4F" w14:textId="77777777" w:rsidTr="00566F6F">
        <w:tc>
          <w:tcPr>
            <w:tcW w:w="8255" w:type="dxa"/>
            <w:gridSpan w:val="2"/>
          </w:tcPr>
          <w:p w14:paraId="170B9C01" w14:textId="77777777" w:rsidR="00802B3F" w:rsidRPr="009362F0" w:rsidRDefault="00802B3F" w:rsidP="00EB6A9E">
            <w:pPr>
              <w:jc w:val="center"/>
              <w:rPr>
                <w:b/>
                <w:sz w:val="24"/>
                <w:szCs w:val="24"/>
                <w:u w:val="single"/>
              </w:rPr>
            </w:pPr>
          </w:p>
        </w:tc>
      </w:tr>
      <w:tr w:rsidR="00802B3F" w:rsidRPr="009362F0" w14:paraId="67BC5478" w14:textId="77777777" w:rsidTr="00566F6F">
        <w:tc>
          <w:tcPr>
            <w:tcW w:w="8255" w:type="dxa"/>
            <w:gridSpan w:val="2"/>
          </w:tcPr>
          <w:p w14:paraId="0ED3A061" w14:textId="77777777" w:rsidR="00802B3F" w:rsidRPr="009362F0" w:rsidRDefault="00802B3F" w:rsidP="00EB6A9E">
            <w:pPr>
              <w:jc w:val="center"/>
              <w:rPr>
                <w:b/>
                <w:sz w:val="24"/>
                <w:szCs w:val="24"/>
                <w:u w:val="single"/>
              </w:rPr>
            </w:pPr>
          </w:p>
        </w:tc>
      </w:tr>
      <w:tr w:rsidR="00802B3F" w:rsidRPr="009362F0" w14:paraId="213F9C29" w14:textId="77777777" w:rsidTr="00566F6F">
        <w:tc>
          <w:tcPr>
            <w:tcW w:w="8255" w:type="dxa"/>
            <w:gridSpan w:val="2"/>
          </w:tcPr>
          <w:p w14:paraId="7EC68740" w14:textId="77777777" w:rsidR="00802B3F" w:rsidRPr="009362F0" w:rsidRDefault="00802B3F" w:rsidP="00EB6A9E">
            <w:pPr>
              <w:jc w:val="center"/>
              <w:rPr>
                <w:b/>
                <w:sz w:val="24"/>
                <w:szCs w:val="24"/>
                <w:u w:val="single"/>
              </w:rPr>
            </w:pPr>
          </w:p>
        </w:tc>
      </w:tr>
      <w:tr w:rsidR="00566F6F" w:rsidRPr="009362F0" w14:paraId="60915C38" w14:textId="77777777" w:rsidTr="00566F6F">
        <w:tc>
          <w:tcPr>
            <w:tcW w:w="8255" w:type="dxa"/>
            <w:gridSpan w:val="2"/>
          </w:tcPr>
          <w:p w14:paraId="28E12691" w14:textId="77777777" w:rsidR="00566F6F" w:rsidRPr="009362F0" w:rsidRDefault="00566F6F" w:rsidP="00EB6A9E">
            <w:pPr>
              <w:jc w:val="center"/>
              <w:rPr>
                <w:b/>
                <w:sz w:val="24"/>
                <w:szCs w:val="24"/>
                <w:u w:val="single"/>
              </w:rPr>
            </w:pPr>
          </w:p>
        </w:tc>
      </w:tr>
      <w:tr w:rsidR="00566F6F" w:rsidRPr="009362F0" w14:paraId="63179BB2" w14:textId="77777777" w:rsidTr="00566F6F">
        <w:tc>
          <w:tcPr>
            <w:tcW w:w="8255" w:type="dxa"/>
            <w:gridSpan w:val="2"/>
          </w:tcPr>
          <w:p w14:paraId="438BBE7D" w14:textId="77777777" w:rsidR="00566F6F" w:rsidRPr="009362F0" w:rsidRDefault="00566F6F" w:rsidP="00EB6A9E">
            <w:pPr>
              <w:jc w:val="center"/>
              <w:rPr>
                <w:b/>
                <w:sz w:val="24"/>
                <w:szCs w:val="24"/>
                <w:u w:val="single"/>
              </w:rPr>
            </w:pPr>
          </w:p>
        </w:tc>
      </w:tr>
      <w:tr w:rsidR="00566F6F" w:rsidRPr="009362F0" w14:paraId="3B622D78" w14:textId="77777777" w:rsidTr="00566F6F">
        <w:tc>
          <w:tcPr>
            <w:tcW w:w="8255" w:type="dxa"/>
            <w:gridSpan w:val="2"/>
          </w:tcPr>
          <w:p w14:paraId="1BBCF726" w14:textId="77777777" w:rsidR="00566F6F" w:rsidRPr="009362F0" w:rsidRDefault="00566F6F" w:rsidP="00EB6A9E">
            <w:pPr>
              <w:jc w:val="center"/>
              <w:rPr>
                <w:b/>
                <w:sz w:val="24"/>
                <w:szCs w:val="24"/>
                <w:u w:val="single"/>
              </w:rPr>
            </w:pPr>
          </w:p>
        </w:tc>
      </w:tr>
      <w:tr w:rsidR="00566F6F" w:rsidRPr="009362F0" w14:paraId="35D5DA2A" w14:textId="77777777" w:rsidTr="00566F6F">
        <w:tc>
          <w:tcPr>
            <w:tcW w:w="8255" w:type="dxa"/>
            <w:gridSpan w:val="2"/>
          </w:tcPr>
          <w:p w14:paraId="40772511" w14:textId="77777777" w:rsidR="00566F6F" w:rsidRPr="009362F0" w:rsidRDefault="00566F6F" w:rsidP="00EB6A9E">
            <w:pPr>
              <w:jc w:val="center"/>
              <w:rPr>
                <w:b/>
                <w:sz w:val="24"/>
                <w:szCs w:val="24"/>
                <w:u w:val="single"/>
              </w:rPr>
            </w:pPr>
          </w:p>
        </w:tc>
      </w:tr>
      <w:tr w:rsidR="00802B3F" w:rsidRPr="009362F0" w14:paraId="58633B31" w14:textId="77777777" w:rsidTr="00566F6F">
        <w:tc>
          <w:tcPr>
            <w:tcW w:w="8255" w:type="dxa"/>
            <w:gridSpan w:val="2"/>
          </w:tcPr>
          <w:p w14:paraId="5C4EDC38" w14:textId="6AA1C64E" w:rsidR="00802B3F" w:rsidRPr="009362F0" w:rsidRDefault="006171B3" w:rsidP="006171B3">
            <w:pPr>
              <w:jc w:val="right"/>
              <w:rPr>
                <w:b/>
                <w:sz w:val="24"/>
                <w:szCs w:val="24"/>
                <w:u w:val="single"/>
              </w:rPr>
            </w:pPr>
            <w:r>
              <w:rPr>
                <w:szCs w:val="22"/>
              </w:rPr>
              <w:t xml:space="preserve">ΑΠΡΙΛΙΟΣ </w:t>
            </w:r>
            <w:r w:rsidR="003249FD" w:rsidRPr="009362F0">
              <w:rPr>
                <w:szCs w:val="22"/>
              </w:rPr>
              <w:t>202</w:t>
            </w:r>
            <w:r>
              <w:rPr>
                <w:szCs w:val="22"/>
              </w:rPr>
              <w:t>6</w:t>
            </w:r>
          </w:p>
        </w:tc>
      </w:tr>
      <w:tr w:rsidR="00802B3F" w:rsidRPr="009362F0" w14:paraId="6E40F738" w14:textId="77777777" w:rsidTr="00566F6F">
        <w:tc>
          <w:tcPr>
            <w:tcW w:w="8255" w:type="dxa"/>
            <w:gridSpan w:val="2"/>
          </w:tcPr>
          <w:p w14:paraId="1A4543A6" w14:textId="77777777" w:rsidR="00802B3F" w:rsidRPr="009362F0" w:rsidRDefault="00802B3F" w:rsidP="00EB6A9E">
            <w:pPr>
              <w:jc w:val="center"/>
              <w:rPr>
                <w:b/>
                <w:sz w:val="24"/>
                <w:szCs w:val="24"/>
                <w:u w:val="single"/>
              </w:rPr>
            </w:pPr>
          </w:p>
        </w:tc>
      </w:tr>
      <w:tr w:rsidR="00566F6F" w:rsidRPr="009362F0" w14:paraId="5DFF71E2" w14:textId="77777777" w:rsidTr="00566F6F">
        <w:tc>
          <w:tcPr>
            <w:tcW w:w="8255" w:type="dxa"/>
            <w:gridSpan w:val="2"/>
          </w:tcPr>
          <w:p w14:paraId="2DA99680" w14:textId="77777777" w:rsidR="00566F6F" w:rsidRPr="009362F0" w:rsidRDefault="00566F6F" w:rsidP="00EB6A9E">
            <w:pPr>
              <w:jc w:val="center"/>
              <w:rPr>
                <w:b/>
                <w:sz w:val="24"/>
                <w:szCs w:val="24"/>
                <w:u w:val="single"/>
              </w:rPr>
            </w:pPr>
          </w:p>
        </w:tc>
      </w:tr>
      <w:tr w:rsidR="00566F6F" w:rsidRPr="009362F0" w14:paraId="2D8C335F" w14:textId="77777777" w:rsidTr="00566F6F">
        <w:tc>
          <w:tcPr>
            <w:tcW w:w="8255" w:type="dxa"/>
            <w:gridSpan w:val="2"/>
          </w:tcPr>
          <w:p w14:paraId="0FDD0818" w14:textId="77777777" w:rsidR="00566F6F" w:rsidRPr="009362F0" w:rsidRDefault="00566F6F" w:rsidP="00EB6A9E">
            <w:pPr>
              <w:jc w:val="center"/>
              <w:rPr>
                <w:b/>
                <w:sz w:val="24"/>
                <w:szCs w:val="24"/>
                <w:u w:val="single"/>
              </w:rPr>
            </w:pPr>
          </w:p>
        </w:tc>
      </w:tr>
      <w:tr w:rsidR="00566F6F" w:rsidRPr="009362F0" w14:paraId="78E9A1AD" w14:textId="77777777" w:rsidTr="00566F6F">
        <w:tc>
          <w:tcPr>
            <w:tcW w:w="8255" w:type="dxa"/>
            <w:gridSpan w:val="2"/>
          </w:tcPr>
          <w:p w14:paraId="0D5E6231" w14:textId="77777777" w:rsidR="00566F6F" w:rsidRPr="009362F0" w:rsidRDefault="00566F6F" w:rsidP="00EB6A9E">
            <w:pPr>
              <w:jc w:val="center"/>
              <w:rPr>
                <w:b/>
                <w:sz w:val="24"/>
                <w:szCs w:val="24"/>
                <w:u w:val="single"/>
              </w:rPr>
            </w:pPr>
          </w:p>
        </w:tc>
      </w:tr>
      <w:tr w:rsidR="00566F6F" w:rsidRPr="009362F0" w14:paraId="7761987B" w14:textId="77777777" w:rsidTr="00566F6F">
        <w:tc>
          <w:tcPr>
            <w:tcW w:w="8255" w:type="dxa"/>
            <w:gridSpan w:val="2"/>
          </w:tcPr>
          <w:p w14:paraId="77684D12" w14:textId="77777777" w:rsidR="00566F6F" w:rsidRPr="009362F0" w:rsidRDefault="00566F6F" w:rsidP="00EB6A9E">
            <w:pPr>
              <w:jc w:val="center"/>
              <w:rPr>
                <w:b/>
                <w:sz w:val="24"/>
                <w:szCs w:val="24"/>
                <w:u w:val="single"/>
              </w:rPr>
            </w:pPr>
          </w:p>
        </w:tc>
      </w:tr>
      <w:tr w:rsidR="000226F9" w:rsidRPr="009362F0" w14:paraId="64E09F57" w14:textId="77777777" w:rsidTr="00566F6F">
        <w:tc>
          <w:tcPr>
            <w:tcW w:w="8255" w:type="dxa"/>
            <w:gridSpan w:val="2"/>
          </w:tcPr>
          <w:p w14:paraId="5A3CADB3" w14:textId="77777777" w:rsidR="000226F9" w:rsidRPr="009362F0" w:rsidRDefault="000226F9" w:rsidP="00EB6A9E">
            <w:pPr>
              <w:jc w:val="center"/>
              <w:rPr>
                <w:b/>
                <w:sz w:val="24"/>
                <w:szCs w:val="24"/>
                <w:u w:val="single"/>
              </w:rPr>
            </w:pPr>
          </w:p>
        </w:tc>
      </w:tr>
      <w:tr w:rsidR="000226F9" w:rsidRPr="009362F0" w14:paraId="134F1AE0" w14:textId="77777777" w:rsidTr="00566F6F">
        <w:tc>
          <w:tcPr>
            <w:tcW w:w="8255" w:type="dxa"/>
            <w:gridSpan w:val="2"/>
          </w:tcPr>
          <w:p w14:paraId="663B7D9F" w14:textId="77777777" w:rsidR="000226F9" w:rsidRPr="009362F0" w:rsidRDefault="000226F9" w:rsidP="00EB6A9E">
            <w:pPr>
              <w:jc w:val="center"/>
              <w:rPr>
                <w:b/>
                <w:sz w:val="24"/>
                <w:szCs w:val="24"/>
                <w:u w:val="single"/>
              </w:rPr>
            </w:pPr>
          </w:p>
        </w:tc>
      </w:tr>
      <w:tr w:rsidR="00802B3F" w:rsidRPr="009362F0" w14:paraId="32547758" w14:textId="77777777" w:rsidTr="00566F6F">
        <w:tc>
          <w:tcPr>
            <w:tcW w:w="8255" w:type="dxa"/>
            <w:gridSpan w:val="2"/>
          </w:tcPr>
          <w:p w14:paraId="3B8682CB" w14:textId="77777777" w:rsidR="00802B3F" w:rsidRPr="009362F0" w:rsidRDefault="00802B3F" w:rsidP="00EB6A9E">
            <w:pPr>
              <w:jc w:val="center"/>
              <w:rPr>
                <w:b/>
                <w:sz w:val="24"/>
                <w:szCs w:val="24"/>
                <w:u w:val="single"/>
              </w:rPr>
            </w:pPr>
          </w:p>
        </w:tc>
      </w:tr>
      <w:tr w:rsidR="003249FD" w:rsidRPr="009362F0" w14:paraId="10F48C74" w14:textId="77777777" w:rsidTr="00566F6F">
        <w:tc>
          <w:tcPr>
            <w:tcW w:w="4673" w:type="dxa"/>
          </w:tcPr>
          <w:p w14:paraId="42B118D2" w14:textId="1EBF68DB" w:rsidR="003249FD" w:rsidRPr="009362F0" w:rsidRDefault="003249FD" w:rsidP="003249FD">
            <w:pPr>
              <w:jc w:val="right"/>
              <w:rPr>
                <w:b/>
                <w:sz w:val="24"/>
                <w:szCs w:val="24"/>
                <w:u w:val="single"/>
              </w:rPr>
            </w:pPr>
          </w:p>
        </w:tc>
        <w:tc>
          <w:tcPr>
            <w:tcW w:w="3582" w:type="dxa"/>
          </w:tcPr>
          <w:p w14:paraId="41FFE4AD" w14:textId="3026544E" w:rsidR="003249FD" w:rsidRPr="009362F0" w:rsidRDefault="003249FD" w:rsidP="003249FD">
            <w:pPr>
              <w:jc w:val="left"/>
              <w:rPr>
                <w:b/>
                <w:sz w:val="24"/>
                <w:szCs w:val="24"/>
                <w:u w:val="single"/>
              </w:rPr>
            </w:pPr>
            <w:r w:rsidRPr="009362F0">
              <w:t>ΕΛΛΗΝΙΚΗ ΔΗΜΟΚΡΑΤΙΑ</w:t>
            </w:r>
          </w:p>
        </w:tc>
      </w:tr>
      <w:tr w:rsidR="003249FD" w:rsidRPr="009362F0" w14:paraId="14308DD0" w14:textId="77777777" w:rsidTr="00566F6F">
        <w:tc>
          <w:tcPr>
            <w:tcW w:w="4673" w:type="dxa"/>
          </w:tcPr>
          <w:p w14:paraId="23F7A4FA" w14:textId="134C997D" w:rsidR="003249FD" w:rsidRPr="009362F0" w:rsidRDefault="003249FD" w:rsidP="003249FD">
            <w:pPr>
              <w:jc w:val="right"/>
              <w:rPr>
                <w:b/>
                <w:sz w:val="24"/>
                <w:szCs w:val="24"/>
                <w:u w:val="single"/>
              </w:rPr>
            </w:pPr>
          </w:p>
        </w:tc>
        <w:tc>
          <w:tcPr>
            <w:tcW w:w="3582" w:type="dxa"/>
          </w:tcPr>
          <w:p w14:paraId="333F085C" w14:textId="7CA914BE" w:rsidR="003249FD" w:rsidRPr="009362F0" w:rsidRDefault="003249FD" w:rsidP="003249FD">
            <w:pPr>
              <w:jc w:val="left"/>
              <w:rPr>
                <w:b/>
                <w:sz w:val="24"/>
                <w:szCs w:val="24"/>
                <w:u w:val="single"/>
              </w:rPr>
            </w:pPr>
            <w:r w:rsidRPr="009362F0">
              <w:t>ΥΠΟΥΡΓΕΙΟ ΕΘΝΙΚΗΣ ΑΜΥΝΑΣ</w:t>
            </w:r>
          </w:p>
        </w:tc>
      </w:tr>
      <w:tr w:rsidR="003249FD" w:rsidRPr="009362F0" w14:paraId="0DD5E68F" w14:textId="77777777" w:rsidTr="00566F6F">
        <w:tc>
          <w:tcPr>
            <w:tcW w:w="8255" w:type="dxa"/>
            <w:gridSpan w:val="2"/>
          </w:tcPr>
          <w:p w14:paraId="328E0801" w14:textId="77777777" w:rsidR="003249FD" w:rsidRPr="009362F0" w:rsidRDefault="003249FD" w:rsidP="003249FD">
            <w:pPr>
              <w:jc w:val="center"/>
              <w:rPr>
                <w:b/>
                <w:sz w:val="24"/>
                <w:szCs w:val="24"/>
                <w:u w:val="single"/>
              </w:rPr>
            </w:pPr>
          </w:p>
        </w:tc>
      </w:tr>
      <w:tr w:rsidR="003249FD" w:rsidRPr="009362F0" w14:paraId="7D2B0404" w14:textId="77777777" w:rsidTr="00566F6F">
        <w:tc>
          <w:tcPr>
            <w:tcW w:w="8255" w:type="dxa"/>
            <w:gridSpan w:val="2"/>
          </w:tcPr>
          <w:p w14:paraId="1EE2C84D" w14:textId="32CF5B3B" w:rsidR="003249FD" w:rsidRPr="009362F0" w:rsidRDefault="003249FD" w:rsidP="003249FD">
            <w:pPr>
              <w:rPr>
                <w:b/>
                <w:sz w:val="24"/>
                <w:szCs w:val="24"/>
                <w:u w:val="single"/>
              </w:rPr>
            </w:pPr>
            <w:r w:rsidRPr="009362F0">
              <w:t>ΑΔΙΑΒΑΘΜΗΤΟ</w:t>
            </w:r>
          </w:p>
        </w:tc>
      </w:tr>
      <w:tr w:rsidR="003249FD" w:rsidRPr="009362F0" w14:paraId="1CFF42DB" w14:textId="77777777" w:rsidTr="00566F6F">
        <w:tc>
          <w:tcPr>
            <w:tcW w:w="8255" w:type="dxa"/>
            <w:gridSpan w:val="2"/>
          </w:tcPr>
          <w:p w14:paraId="565F319D" w14:textId="63BE30A1" w:rsidR="003249FD" w:rsidRPr="009362F0" w:rsidRDefault="003249FD" w:rsidP="003249FD">
            <w:pPr>
              <w:jc w:val="left"/>
              <w:rPr>
                <w:b/>
                <w:sz w:val="24"/>
                <w:szCs w:val="24"/>
                <w:u w:val="single"/>
              </w:rPr>
            </w:pPr>
            <w:r w:rsidRPr="009362F0">
              <w:t>ΑΝΑΡΤΗΤΕΑ ΣΤΟ ΔΙΑΔΙΚΤΥΟ</w:t>
            </w:r>
          </w:p>
        </w:tc>
      </w:tr>
    </w:tbl>
    <w:p w14:paraId="61FFD657" w14:textId="77777777" w:rsidR="00802B3F" w:rsidRPr="009362F0" w:rsidRDefault="00802B3F" w:rsidP="00802B3F">
      <w:pPr>
        <w:rPr>
          <w:sz w:val="24"/>
          <w:szCs w:val="24"/>
        </w:rPr>
      </w:pPr>
    </w:p>
    <w:p w14:paraId="78DD7A41" w14:textId="77777777" w:rsidR="008A7D87" w:rsidRPr="009362F0" w:rsidRDefault="008A7D87">
      <w:pPr>
        <w:widowControl/>
        <w:tabs>
          <w:tab w:val="clear" w:pos="567"/>
          <w:tab w:val="clear" w:pos="851"/>
          <w:tab w:val="clear" w:pos="1701"/>
          <w:tab w:val="clear" w:pos="2268"/>
        </w:tabs>
        <w:jc w:val="left"/>
        <w:rPr>
          <w:rFonts w:asciiTheme="minorHAnsi" w:eastAsia="SimSun" w:hAnsiTheme="minorHAnsi" w:cstheme="minorHAnsi"/>
          <w:b/>
          <w:szCs w:val="22"/>
          <w:lang w:eastAsia="el-GR"/>
        </w:rPr>
        <w:sectPr w:rsidR="008A7D87" w:rsidRPr="009362F0" w:rsidSect="00566F6F">
          <w:headerReference w:type="even" r:id="rId11"/>
          <w:headerReference w:type="default" r:id="rId12"/>
          <w:footerReference w:type="default" r:id="rId13"/>
          <w:headerReference w:type="first" r:id="rId14"/>
          <w:footerReference w:type="first" r:id="rId15"/>
          <w:type w:val="oddPage"/>
          <w:pgSz w:w="11906" w:h="16838" w:code="9"/>
          <w:pgMar w:top="1701" w:right="1701" w:bottom="1134" w:left="1701" w:header="1021" w:footer="743" w:gutter="0"/>
          <w:pgNumType w:start="1"/>
          <w:cols w:space="708"/>
          <w:titlePg/>
          <w:docGrid w:linePitch="360"/>
        </w:sectPr>
      </w:pPr>
      <w:r w:rsidRPr="009362F0">
        <w:rPr>
          <w:rFonts w:asciiTheme="minorHAnsi" w:eastAsia="SimSun" w:hAnsiTheme="minorHAnsi" w:cstheme="minorHAnsi"/>
          <w:b/>
          <w:szCs w:val="22"/>
          <w:lang w:eastAsia="el-GR"/>
        </w:rPr>
        <w:br w:type="page"/>
      </w:r>
    </w:p>
    <w:p w14:paraId="7266BEB2" w14:textId="77777777" w:rsidR="008E6C93" w:rsidRPr="009362F0" w:rsidRDefault="008E6C93" w:rsidP="008E6C93">
      <w:pPr>
        <w:jc w:val="center"/>
        <w:rPr>
          <w:b/>
          <w:sz w:val="24"/>
          <w:szCs w:val="24"/>
          <w:u w:val="single"/>
        </w:rPr>
      </w:pPr>
      <w:r w:rsidRPr="009362F0">
        <w:rPr>
          <w:b/>
          <w:sz w:val="24"/>
          <w:szCs w:val="24"/>
          <w:u w:val="single"/>
        </w:rPr>
        <w:lastRenderedPageBreak/>
        <w:t>ΠΙΝΑΚΑΣ ΠΕΡΙΕΧΟΜΕΝΩΝ</w:t>
      </w:r>
    </w:p>
    <w:p w14:paraId="12522F12" w14:textId="06189DA3" w:rsidR="00A7698D" w:rsidRPr="009362F0" w:rsidRDefault="00A7698D" w:rsidP="0006796F">
      <w:pPr>
        <w:widowControl/>
        <w:tabs>
          <w:tab w:val="clear" w:pos="567"/>
          <w:tab w:val="clear" w:pos="851"/>
          <w:tab w:val="clear" w:pos="1701"/>
          <w:tab w:val="clear" w:pos="2268"/>
        </w:tabs>
        <w:rPr>
          <w:rFonts w:eastAsia="SimSun"/>
          <w:sz w:val="24"/>
          <w:szCs w:val="24"/>
          <w:lang w:eastAsia="el-GR"/>
        </w:rPr>
      </w:pPr>
    </w:p>
    <w:sdt>
      <w:sdtPr>
        <w:id w:val="1249688104"/>
        <w:docPartObj>
          <w:docPartGallery w:val="Table of Contents"/>
          <w:docPartUnique/>
        </w:docPartObj>
      </w:sdtPr>
      <w:sdtEndPr>
        <w:rPr>
          <w:b w:val="0"/>
          <w:bCs/>
        </w:rPr>
      </w:sdtEndPr>
      <w:sdtContent>
        <w:p w14:paraId="75F4A518" w14:textId="299C6BF7" w:rsidR="00951653" w:rsidRPr="009362F0" w:rsidRDefault="000C72A9"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r w:rsidRPr="009362F0">
            <w:rPr>
              <w:b w:val="0"/>
              <w:sz w:val="24"/>
              <w:szCs w:val="24"/>
            </w:rPr>
            <w:fldChar w:fldCharType="begin"/>
          </w:r>
          <w:r w:rsidRPr="009362F0">
            <w:rPr>
              <w:b w:val="0"/>
              <w:sz w:val="24"/>
              <w:szCs w:val="24"/>
            </w:rPr>
            <w:instrText xml:space="preserve"> TOC \o "1-3" \h \z \u </w:instrText>
          </w:r>
          <w:r w:rsidRPr="009362F0">
            <w:rPr>
              <w:b w:val="0"/>
              <w:sz w:val="24"/>
              <w:szCs w:val="24"/>
            </w:rPr>
            <w:fldChar w:fldCharType="separate"/>
          </w:r>
          <w:hyperlink w:anchor="_Toc181953896" w:history="1">
            <w:r w:rsidR="00951653" w:rsidRPr="009362F0">
              <w:rPr>
                <w:rStyle w:val="-"/>
                <w:rFonts w:eastAsia="HiddenHorzOCR"/>
                <w:b w:val="0"/>
                <w:bCs/>
                <w:noProof/>
                <w:sz w:val="24"/>
                <w:szCs w:val="24"/>
                <w:lang w:eastAsia="el-GR"/>
              </w:rPr>
              <w:t>1.</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bCs/>
                <w:noProof/>
                <w:sz w:val="24"/>
                <w:szCs w:val="24"/>
                <w:lang w:eastAsia="el-GR"/>
              </w:rPr>
              <w:t>ΠΕΔΙΟ ΕΦΑΡΜΟΓΗΣ</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_Toc181953896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3</w:t>
            </w:r>
            <w:r w:rsidR="00951653" w:rsidRPr="009362F0">
              <w:rPr>
                <w:b w:val="0"/>
                <w:noProof/>
                <w:webHidden/>
                <w:sz w:val="24"/>
                <w:szCs w:val="24"/>
              </w:rPr>
              <w:fldChar w:fldCharType="end"/>
            </w:r>
          </w:hyperlink>
        </w:p>
        <w:p w14:paraId="456E758A" w14:textId="3F55AB4A"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897" w:history="1">
            <w:r w:rsidR="00951653" w:rsidRPr="009362F0">
              <w:rPr>
                <w:rStyle w:val="-"/>
                <w:rFonts w:eastAsia="HiddenHorzOCR"/>
                <w:b w:val="0"/>
                <w:bCs/>
                <w:noProof/>
                <w:sz w:val="24"/>
                <w:szCs w:val="24"/>
                <w:lang w:eastAsia="el-GR"/>
              </w:rPr>
              <w:t>2.</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bCs/>
                <w:noProof/>
                <w:sz w:val="24"/>
                <w:szCs w:val="24"/>
                <w:lang w:eastAsia="el-GR"/>
              </w:rPr>
              <w:t>ΣΧΕΤΙΚΑ ΕΓΓΡΑΦΑ</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_Toc181953897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3</w:t>
            </w:r>
            <w:r w:rsidR="00951653" w:rsidRPr="009362F0">
              <w:rPr>
                <w:b w:val="0"/>
                <w:noProof/>
                <w:webHidden/>
                <w:sz w:val="24"/>
                <w:szCs w:val="24"/>
              </w:rPr>
              <w:fldChar w:fldCharType="end"/>
            </w:r>
          </w:hyperlink>
        </w:p>
        <w:p w14:paraId="39A017A9" w14:textId="0E3986AD"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898" w:history="1">
            <w:r w:rsidR="00951653" w:rsidRPr="009362F0">
              <w:rPr>
                <w:rStyle w:val="-"/>
                <w:b w:val="0"/>
                <w:noProof/>
                <w:sz w:val="24"/>
                <w:szCs w:val="24"/>
              </w:rPr>
              <w:t>3.</w:t>
            </w:r>
            <w:r w:rsidR="00411052" w:rsidRPr="009362F0">
              <w:rPr>
                <w:rStyle w:val="-"/>
                <w:b w:val="0"/>
                <w:noProof/>
                <w:sz w:val="24"/>
                <w:szCs w:val="24"/>
              </w:rPr>
              <w:tab/>
            </w:r>
            <w:r w:rsidR="00951653" w:rsidRPr="009362F0">
              <w:rPr>
                <w:rStyle w:val="-"/>
                <w:b w:val="0"/>
                <w:noProof/>
                <w:sz w:val="24"/>
                <w:szCs w:val="24"/>
              </w:rPr>
              <w:t>ΤΑΞΙΝΟΜΗΣΗ</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_Toc181953898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5</w:t>
            </w:r>
            <w:r w:rsidR="00951653" w:rsidRPr="009362F0">
              <w:rPr>
                <w:b w:val="0"/>
                <w:noProof/>
                <w:webHidden/>
                <w:sz w:val="24"/>
                <w:szCs w:val="24"/>
              </w:rPr>
              <w:fldChar w:fldCharType="end"/>
            </w:r>
          </w:hyperlink>
        </w:p>
        <w:p w14:paraId="4DB870C8" w14:textId="52A8C46D"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899" w:history="1">
            <w:r w:rsidR="00951653" w:rsidRPr="009362F0">
              <w:rPr>
                <w:rStyle w:val="-"/>
                <w:rFonts w:eastAsia="HiddenHorzOCR"/>
                <w:b w:val="0"/>
                <w:bCs/>
                <w:noProof/>
                <w:sz w:val="24"/>
                <w:szCs w:val="24"/>
                <w:lang w:eastAsia="el-GR"/>
              </w:rPr>
              <w:t>4.</w:t>
            </w:r>
            <w:r w:rsidR="00411052" w:rsidRPr="009362F0">
              <w:rPr>
                <w:rStyle w:val="-"/>
                <w:rFonts w:eastAsia="HiddenHorzOCR"/>
                <w:b w:val="0"/>
                <w:bCs/>
                <w:noProof/>
                <w:sz w:val="24"/>
                <w:szCs w:val="24"/>
                <w:lang w:eastAsia="el-GR"/>
              </w:rPr>
              <w:tab/>
            </w:r>
            <w:r w:rsidR="00951653" w:rsidRPr="009362F0">
              <w:rPr>
                <w:rStyle w:val="-"/>
                <w:rFonts w:eastAsia="HiddenHorzOCR"/>
                <w:b w:val="0"/>
                <w:bCs/>
                <w:noProof/>
                <w:sz w:val="24"/>
                <w:szCs w:val="24"/>
                <w:lang w:eastAsia="el-GR"/>
              </w:rPr>
              <w:t>ΤΕΧΝΙΚΑ ΧΑΡΑΚΤΗΡΙΣΤΙΚΑ</w:t>
            </w:r>
            <w:r w:rsidR="00825AFD" w:rsidRPr="009362F0">
              <w:rPr>
                <w:rStyle w:val="-"/>
                <w:rFonts w:eastAsia="HiddenHorzOCR"/>
                <w:b w:val="0"/>
                <w:bCs/>
                <w:noProof/>
                <w:sz w:val="24"/>
                <w:szCs w:val="24"/>
                <w:lang w:eastAsia="el-GR"/>
              </w:rPr>
              <w:tab/>
            </w:r>
            <w:r w:rsidR="00825AFD" w:rsidRPr="009362F0">
              <w:rPr>
                <w:rStyle w:val="-"/>
                <w:rFonts w:eastAsia="HiddenHorzOCR"/>
                <w:b w:val="0"/>
                <w:bCs/>
                <w:noProof/>
                <w:sz w:val="24"/>
                <w:szCs w:val="24"/>
                <w:lang w:eastAsia="el-GR"/>
              </w:rPr>
              <w:tab/>
            </w:r>
            <w:r w:rsidR="00825AFD" w:rsidRPr="009362F0">
              <w:rPr>
                <w:rStyle w:val="-"/>
                <w:rFonts w:eastAsia="HiddenHorzOCR"/>
                <w:b w:val="0"/>
                <w:bCs/>
                <w:noProof/>
                <w:sz w:val="24"/>
                <w:szCs w:val="24"/>
                <w:lang w:eastAsia="el-GR"/>
              </w:rPr>
              <w:tab/>
            </w:r>
            <w:r w:rsidR="00825AFD" w:rsidRPr="009362F0">
              <w:rPr>
                <w:rStyle w:val="-"/>
                <w:rFonts w:eastAsia="HiddenHorzOCR"/>
                <w:b w:val="0"/>
                <w:bCs/>
                <w:noProof/>
                <w:sz w:val="24"/>
                <w:szCs w:val="24"/>
                <w:lang w:eastAsia="el-GR"/>
              </w:rPr>
              <w:tab/>
            </w:r>
            <w:r w:rsidR="00825AFD" w:rsidRPr="009362F0">
              <w:rPr>
                <w:rStyle w:val="-"/>
                <w:rFonts w:eastAsia="HiddenHorzOCR"/>
                <w:b w:val="0"/>
                <w:bCs/>
                <w:noProof/>
                <w:sz w:val="24"/>
                <w:szCs w:val="24"/>
                <w:lang w:eastAsia="el-GR"/>
              </w:rPr>
              <w:tab/>
            </w:r>
            <w:r w:rsidR="00951653"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_Toc181953899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5</w:t>
            </w:r>
            <w:r w:rsidR="00951653" w:rsidRPr="009362F0">
              <w:rPr>
                <w:b w:val="0"/>
                <w:noProof/>
                <w:webHidden/>
                <w:sz w:val="24"/>
                <w:szCs w:val="24"/>
              </w:rPr>
              <w:fldChar w:fldCharType="end"/>
            </w:r>
          </w:hyperlink>
        </w:p>
        <w:p w14:paraId="37CB7FF3" w14:textId="042F99A4"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0" w:history="1">
            <w:r w:rsidR="00951653" w:rsidRPr="009362F0">
              <w:rPr>
                <w:rStyle w:val="-"/>
                <w:rFonts w:eastAsia="HiddenHorzOCR"/>
                <w:b w:val="0"/>
                <w:noProof/>
                <w:sz w:val="24"/>
                <w:szCs w:val="24"/>
                <w:lang w:eastAsia="el-GR"/>
              </w:rPr>
              <w:t>5.</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noProof/>
                <w:sz w:val="24"/>
                <w:szCs w:val="24"/>
                <w:lang w:eastAsia="el-GR"/>
              </w:rPr>
              <w:t>ΕΠΙΣΗΜΑΝΣΗ</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_Toc181953900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15</w:t>
            </w:r>
            <w:r w:rsidR="00951653" w:rsidRPr="009362F0">
              <w:rPr>
                <w:b w:val="0"/>
                <w:noProof/>
                <w:webHidden/>
                <w:sz w:val="24"/>
                <w:szCs w:val="24"/>
              </w:rPr>
              <w:fldChar w:fldCharType="end"/>
            </w:r>
          </w:hyperlink>
        </w:p>
        <w:p w14:paraId="14F85835" w14:textId="13AE9FD0"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1" w:history="1">
            <w:r w:rsidR="00951653" w:rsidRPr="009362F0">
              <w:rPr>
                <w:rStyle w:val="-"/>
                <w:rFonts w:eastAsia="HiddenHorzOCR"/>
                <w:b w:val="0"/>
                <w:noProof/>
                <w:sz w:val="24"/>
                <w:szCs w:val="24"/>
                <w:lang w:eastAsia="el-GR"/>
              </w:rPr>
              <w:t>6.</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noProof/>
                <w:sz w:val="24"/>
                <w:szCs w:val="24"/>
                <w:lang w:eastAsia="el-GR"/>
              </w:rPr>
              <w:t>ΛΟΙΠΕΣ ΑΠΑΙΤΗΣΕΙΣ</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_Toc181953901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15</w:t>
            </w:r>
            <w:r w:rsidR="00951653" w:rsidRPr="009362F0">
              <w:rPr>
                <w:b w:val="0"/>
                <w:noProof/>
                <w:webHidden/>
                <w:sz w:val="24"/>
                <w:szCs w:val="24"/>
              </w:rPr>
              <w:fldChar w:fldCharType="end"/>
            </w:r>
          </w:hyperlink>
        </w:p>
        <w:p w14:paraId="165CB54F" w14:textId="008189AF"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2" w:history="1">
            <w:r w:rsidR="00951653" w:rsidRPr="009362F0">
              <w:rPr>
                <w:rStyle w:val="-"/>
                <w:rFonts w:eastAsia="HiddenHorzOCR"/>
                <w:b w:val="0"/>
                <w:noProof/>
                <w:sz w:val="24"/>
                <w:szCs w:val="24"/>
                <w:lang w:eastAsia="el-GR"/>
              </w:rPr>
              <w:t>7.</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noProof/>
                <w:sz w:val="24"/>
                <w:szCs w:val="24"/>
                <w:lang w:eastAsia="el-GR"/>
              </w:rPr>
              <w:t>ΥΠΗΡΕΣΙΕΣ / ΥΠΟΣΤΗΡΙΞΗ</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_Toc181953902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18</w:t>
            </w:r>
            <w:r w:rsidR="00951653" w:rsidRPr="009362F0">
              <w:rPr>
                <w:b w:val="0"/>
                <w:noProof/>
                <w:webHidden/>
                <w:sz w:val="24"/>
                <w:szCs w:val="24"/>
              </w:rPr>
              <w:fldChar w:fldCharType="end"/>
            </w:r>
          </w:hyperlink>
        </w:p>
        <w:p w14:paraId="7DA4592F" w14:textId="7E90AA83"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3" w:history="1">
            <w:r w:rsidR="00951653" w:rsidRPr="009362F0">
              <w:rPr>
                <w:rStyle w:val="-"/>
                <w:rFonts w:eastAsia="HiddenHorzOCR"/>
                <w:b w:val="0"/>
                <w:noProof/>
                <w:sz w:val="24"/>
                <w:szCs w:val="24"/>
                <w:lang w:eastAsia="el-GR"/>
              </w:rPr>
              <w:t>8.</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noProof/>
                <w:sz w:val="24"/>
                <w:szCs w:val="24"/>
                <w:lang w:eastAsia="el-GR"/>
              </w:rPr>
              <w:t>ΛΟΙΠΕΣ ΑΠΑΙΤΗΣΕΙΣ</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_Toc181953903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21</w:t>
            </w:r>
            <w:r w:rsidR="00951653" w:rsidRPr="009362F0">
              <w:rPr>
                <w:b w:val="0"/>
                <w:noProof/>
                <w:webHidden/>
                <w:sz w:val="24"/>
                <w:szCs w:val="24"/>
              </w:rPr>
              <w:fldChar w:fldCharType="end"/>
            </w:r>
          </w:hyperlink>
        </w:p>
        <w:p w14:paraId="24FE56D6" w14:textId="51635231"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4" w:history="1">
            <w:r w:rsidR="00951653" w:rsidRPr="009362F0">
              <w:rPr>
                <w:rStyle w:val="-"/>
                <w:rFonts w:eastAsia="HiddenHorzOCR"/>
                <w:b w:val="0"/>
                <w:noProof/>
                <w:sz w:val="24"/>
                <w:szCs w:val="24"/>
                <w:lang w:eastAsia="el-GR"/>
              </w:rPr>
              <w:t>9.</w:t>
            </w:r>
            <w:r w:rsidR="00951653" w:rsidRPr="009362F0">
              <w:rPr>
                <w:rFonts w:asciiTheme="minorHAnsi" w:eastAsiaTheme="minorEastAsia" w:hAnsiTheme="minorHAnsi" w:cstheme="minorBidi"/>
                <w:b w:val="0"/>
                <w:caps w:val="0"/>
                <w:noProof/>
                <w:sz w:val="24"/>
                <w:szCs w:val="24"/>
                <w:lang w:val="en-US" w:eastAsia="en-US"/>
              </w:rPr>
              <w:tab/>
            </w:r>
            <w:r w:rsidR="00951653" w:rsidRPr="009362F0">
              <w:rPr>
                <w:rStyle w:val="-"/>
                <w:rFonts w:eastAsia="HiddenHorzOCR"/>
                <w:b w:val="0"/>
                <w:noProof/>
                <w:sz w:val="24"/>
                <w:szCs w:val="24"/>
                <w:lang w:eastAsia="el-GR"/>
              </w:rPr>
              <w:t>ΣΗΜΕΙΩΣΕΙΣ</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_Toc181953904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21</w:t>
            </w:r>
            <w:r w:rsidR="00951653" w:rsidRPr="009362F0">
              <w:rPr>
                <w:b w:val="0"/>
                <w:noProof/>
                <w:webHidden/>
                <w:sz w:val="24"/>
                <w:szCs w:val="24"/>
              </w:rPr>
              <w:fldChar w:fldCharType="end"/>
            </w:r>
          </w:hyperlink>
        </w:p>
        <w:p w14:paraId="4C5625D6" w14:textId="5A0CEB53"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5" w:history="1">
            <w:r w:rsidR="00951653" w:rsidRPr="009362F0">
              <w:rPr>
                <w:rStyle w:val="-"/>
                <w:rFonts w:eastAsia="HiddenHorzOCR"/>
                <w:b w:val="0"/>
                <w:noProof/>
                <w:sz w:val="24"/>
                <w:szCs w:val="24"/>
                <w:lang w:eastAsia="el-GR"/>
              </w:rPr>
              <w:t>10.</w:t>
            </w:r>
            <w:r w:rsidR="00951653"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951653" w:rsidRPr="009362F0">
              <w:rPr>
                <w:b w:val="0"/>
                <w:noProof/>
                <w:webHidden/>
                <w:sz w:val="24"/>
                <w:szCs w:val="24"/>
              </w:rPr>
              <w:fldChar w:fldCharType="begin"/>
            </w:r>
            <w:r w:rsidR="00951653" w:rsidRPr="009362F0">
              <w:rPr>
                <w:b w:val="0"/>
                <w:noProof/>
                <w:webHidden/>
                <w:sz w:val="24"/>
                <w:szCs w:val="24"/>
              </w:rPr>
              <w:instrText xml:space="preserve"> PAGEREF _Toc181953905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21</w:t>
            </w:r>
            <w:r w:rsidR="00951653" w:rsidRPr="009362F0">
              <w:rPr>
                <w:b w:val="0"/>
                <w:noProof/>
                <w:webHidden/>
                <w:sz w:val="24"/>
                <w:szCs w:val="24"/>
              </w:rPr>
              <w:fldChar w:fldCharType="end"/>
            </w:r>
          </w:hyperlink>
        </w:p>
        <w:p w14:paraId="1FF65145" w14:textId="4A2BE3CB" w:rsidR="00951653" w:rsidRPr="009362F0" w:rsidRDefault="00040C20" w:rsidP="00D87680">
          <w:pPr>
            <w:pStyle w:val="11"/>
            <w:tabs>
              <w:tab w:val="clear" w:pos="425"/>
              <w:tab w:val="clear" w:pos="567"/>
              <w:tab w:val="clear" w:pos="851"/>
              <w:tab w:val="clear" w:pos="1701"/>
              <w:tab w:val="clear" w:pos="2268"/>
              <w:tab w:val="clear" w:pos="8278"/>
            </w:tabs>
            <w:spacing w:line="480" w:lineRule="auto"/>
            <w:rPr>
              <w:rFonts w:asciiTheme="minorHAnsi" w:eastAsiaTheme="minorEastAsia" w:hAnsiTheme="minorHAnsi" w:cstheme="minorBidi"/>
              <w:b w:val="0"/>
              <w:caps w:val="0"/>
              <w:noProof/>
              <w:sz w:val="24"/>
              <w:szCs w:val="24"/>
              <w:lang w:val="en-US" w:eastAsia="en-US"/>
            </w:rPr>
          </w:pPr>
          <w:hyperlink w:anchor="_Toc181953906" w:history="1">
            <w:r w:rsidR="00951653" w:rsidRPr="009362F0">
              <w:rPr>
                <w:rStyle w:val="-"/>
                <w:b w:val="0"/>
                <w:noProof/>
                <w:sz w:val="24"/>
                <w:szCs w:val="24"/>
              </w:rPr>
              <w:t>ΠΙΝΑΚΑΣ ΚΡΙΤΗΡΙΩΝ ΑΞΙΟΛΟΓΗΣΗΣ</w:t>
            </w:r>
            <w:r w:rsidR="00951653" w:rsidRPr="009362F0">
              <w:rPr>
                <w:b w:val="0"/>
                <w:noProof/>
                <w:webHidden/>
                <w:sz w:val="24"/>
                <w:szCs w:val="24"/>
              </w:rPr>
              <w:tab/>
            </w:r>
            <w:r w:rsidR="007A0E35"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r>
            <w:r w:rsidR="00825AFD" w:rsidRPr="009362F0">
              <w:rPr>
                <w:b w:val="0"/>
                <w:noProof/>
                <w:webHidden/>
                <w:sz w:val="24"/>
                <w:szCs w:val="24"/>
              </w:rPr>
              <w:tab/>
              <w:t>Ι-</w:t>
            </w:r>
            <w:r w:rsidR="00951653" w:rsidRPr="009362F0">
              <w:rPr>
                <w:b w:val="0"/>
                <w:noProof/>
                <w:webHidden/>
                <w:sz w:val="24"/>
                <w:szCs w:val="24"/>
              </w:rPr>
              <w:fldChar w:fldCharType="begin"/>
            </w:r>
            <w:r w:rsidR="00951653" w:rsidRPr="009362F0">
              <w:rPr>
                <w:b w:val="0"/>
                <w:noProof/>
                <w:webHidden/>
                <w:sz w:val="24"/>
                <w:szCs w:val="24"/>
              </w:rPr>
              <w:instrText xml:space="preserve"> PAGEREF _Toc181953906 \h </w:instrText>
            </w:r>
            <w:r w:rsidR="00951653" w:rsidRPr="009362F0">
              <w:rPr>
                <w:b w:val="0"/>
                <w:noProof/>
                <w:webHidden/>
                <w:sz w:val="24"/>
                <w:szCs w:val="24"/>
              </w:rPr>
            </w:r>
            <w:r w:rsidR="00951653" w:rsidRPr="009362F0">
              <w:rPr>
                <w:b w:val="0"/>
                <w:noProof/>
                <w:webHidden/>
                <w:sz w:val="24"/>
                <w:szCs w:val="24"/>
              </w:rPr>
              <w:fldChar w:fldCharType="separate"/>
            </w:r>
            <w:r w:rsidR="00A300C8">
              <w:rPr>
                <w:b w:val="0"/>
                <w:noProof/>
                <w:webHidden/>
                <w:sz w:val="24"/>
                <w:szCs w:val="24"/>
              </w:rPr>
              <w:t>1</w:t>
            </w:r>
            <w:r w:rsidR="00951653" w:rsidRPr="009362F0">
              <w:rPr>
                <w:b w:val="0"/>
                <w:noProof/>
                <w:webHidden/>
                <w:sz w:val="24"/>
                <w:szCs w:val="24"/>
              </w:rPr>
              <w:fldChar w:fldCharType="end"/>
            </w:r>
          </w:hyperlink>
        </w:p>
        <w:p w14:paraId="12EA6F0F" w14:textId="7B473622" w:rsidR="000C72A9" w:rsidRPr="009362F0" w:rsidRDefault="000C72A9" w:rsidP="00D87680">
          <w:pPr>
            <w:pStyle w:val="11"/>
            <w:tabs>
              <w:tab w:val="clear" w:pos="425"/>
              <w:tab w:val="clear" w:pos="567"/>
              <w:tab w:val="clear" w:pos="851"/>
              <w:tab w:val="clear" w:pos="1701"/>
              <w:tab w:val="clear" w:pos="2268"/>
              <w:tab w:val="clear" w:pos="8278"/>
            </w:tabs>
            <w:spacing w:before="0" w:line="480" w:lineRule="auto"/>
            <w:jc w:val="both"/>
          </w:pPr>
          <w:r w:rsidRPr="009362F0">
            <w:rPr>
              <w:b w:val="0"/>
              <w:bCs/>
              <w:sz w:val="24"/>
              <w:szCs w:val="24"/>
            </w:rPr>
            <w:fldChar w:fldCharType="end"/>
          </w:r>
        </w:p>
      </w:sdtContent>
    </w:sdt>
    <w:p w14:paraId="79642BB6" w14:textId="79F795E6" w:rsidR="00A7698D" w:rsidRPr="009362F0" w:rsidRDefault="00A7698D" w:rsidP="0006796F">
      <w:pPr>
        <w:widowControl/>
        <w:tabs>
          <w:tab w:val="clear" w:pos="567"/>
          <w:tab w:val="clear" w:pos="851"/>
          <w:tab w:val="clear" w:pos="1701"/>
          <w:tab w:val="clear" w:pos="2268"/>
        </w:tabs>
        <w:rPr>
          <w:rFonts w:eastAsia="SimSun"/>
          <w:sz w:val="24"/>
          <w:szCs w:val="24"/>
          <w:lang w:eastAsia="el-GR"/>
        </w:rPr>
      </w:pPr>
    </w:p>
    <w:p w14:paraId="2A3EA4F9" w14:textId="1A33BB33" w:rsidR="00A7698D" w:rsidRPr="009362F0" w:rsidRDefault="00A7698D" w:rsidP="0006796F">
      <w:pPr>
        <w:widowControl/>
        <w:tabs>
          <w:tab w:val="clear" w:pos="567"/>
          <w:tab w:val="clear" w:pos="851"/>
          <w:tab w:val="clear" w:pos="1701"/>
          <w:tab w:val="clear" w:pos="2268"/>
        </w:tabs>
        <w:rPr>
          <w:rFonts w:eastAsia="SimSun"/>
          <w:sz w:val="24"/>
          <w:szCs w:val="24"/>
          <w:lang w:eastAsia="el-GR"/>
        </w:rPr>
      </w:pPr>
    </w:p>
    <w:p w14:paraId="4DA15A42" w14:textId="3B3BEABB" w:rsidR="00A7698D" w:rsidRPr="009362F0" w:rsidRDefault="00A7698D" w:rsidP="0006796F">
      <w:pPr>
        <w:widowControl/>
        <w:tabs>
          <w:tab w:val="clear" w:pos="567"/>
          <w:tab w:val="clear" w:pos="851"/>
          <w:tab w:val="clear" w:pos="1701"/>
          <w:tab w:val="clear" w:pos="2268"/>
        </w:tabs>
        <w:rPr>
          <w:rFonts w:eastAsia="SimSun"/>
          <w:sz w:val="24"/>
          <w:szCs w:val="24"/>
          <w:lang w:eastAsia="el-GR"/>
        </w:rPr>
      </w:pPr>
    </w:p>
    <w:p w14:paraId="04A8E35A" w14:textId="5E2697E2" w:rsidR="00A7698D" w:rsidRPr="009362F0" w:rsidRDefault="00A7698D" w:rsidP="0006796F">
      <w:pPr>
        <w:widowControl/>
        <w:tabs>
          <w:tab w:val="clear" w:pos="567"/>
          <w:tab w:val="clear" w:pos="851"/>
          <w:tab w:val="clear" w:pos="1701"/>
          <w:tab w:val="clear" w:pos="2268"/>
        </w:tabs>
        <w:rPr>
          <w:rFonts w:eastAsia="SimSun"/>
          <w:sz w:val="24"/>
          <w:szCs w:val="24"/>
          <w:lang w:eastAsia="el-GR"/>
        </w:rPr>
      </w:pPr>
    </w:p>
    <w:p w14:paraId="099DAF0B" w14:textId="0150E8BB" w:rsidR="00A7698D" w:rsidRPr="009362F0" w:rsidRDefault="00A7698D" w:rsidP="0006796F">
      <w:pPr>
        <w:widowControl/>
        <w:tabs>
          <w:tab w:val="clear" w:pos="567"/>
          <w:tab w:val="clear" w:pos="851"/>
          <w:tab w:val="clear" w:pos="1701"/>
          <w:tab w:val="clear" w:pos="2268"/>
        </w:tabs>
        <w:rPr>
          <w:rFonts w:eastAsia="SimSun"/>
          <w:sz w:val="24"/>
          <w:szCs w:val="24"/>
          <w:lang w:eastAsia="el-GR"/>
        </w:rPr>
      </w:pPr>
    </w:p>
    <w:p w14:paraId="17FCF619" w14:textId="05AA0CC2" w:rsidR="0006796F" w:rsidRPr="009362F0" w:rsidRDefault="0006796F" w:rsidP="0006796F">
      <w:pPr>
        <w:widowControl/>
        <w:tabs>
          <w:tab w:val="clear" w:pos="567"/>
          <w:tab w:val="clear" w:pos="851"/>
          <w:tab w:val="clear" w:pos="1701"/>
          <w:tab w:val="clear" w:pos="2268"/>
        </w:tabs>
        <w:rPr>
          <w:rFonts w:eastAsia="SimSun"/>
          <w:sz w:val="24"/>
          <w:szCs w:val="24"/>
          <w:lang w:eastAsia="el-GR"/>
        </w:rPr>
      </w:pPr>
    </w:p>
    <w:p w14:paraId="67B8154A" w14:textId="77777777" w:rsidR="0006796F" w:rsidRPr="009362F0" w:rsidRDefault="0006796F" w:rsidP="0006796F">
      <w:pPr>
        <w:widowControl/>
        <w:tabs>
          <w:tab w:val="clear" w:pos="567"/>
          <w:tab w:val="clear" w:pos="851"/>
          <w:tab w:val="clear" w:pos="1701"/>
          <w:tab w:val="clear" w:pos="2268"/>
        </w:tabs>
        <w:rPr>
          <w:rFonts w:eastAsia="SimSun"/>
          <w:b/>
          <w:sz w:val="24"/>
          <w:szCs w:val="24"/>
          <w:lang w:eastAsia="el-GR"/>
        </w:rPr>
      </w:pPr>
      <w:r w:rsidRPr="009362F0">
        <w:rPr>
          <w:rFonts w:eastAsia="SimSun"/>
          <w:b/>
          <w:sz w:val="24"/>
          <w:szCs w:val="24"/>
          <w:lang w:eastAsia="el-GR"/>
        </w:rPr>
        <w:br w:type="page"/>
      </w:r>
    </w:p>
    <w:p w14:paraId="1D3B43F0" w14:textId="77777777" w:rsidR="00A7698D" w:rsidRPr="009362F0" w:rsidRDefault="00A7698D" w:rsidP="0006796F">
      <w:pPr>
        <w:widowControl/>
        <w:tabs>
          <w:tab w:val="clear" w:pos="567"/>
          <w:tab w:val="clear" w:pos="851"/>
          <w:tab w:val="clear" w:pos="1701"/>
          <w:tab w:val="clear" w:pos="2268"/>
        </w:tabs>
        <w:rPr>
          <w:rFonts w:eastAsia="SimSun"/>
          <w:b/>
          <w:sz w:val="24"/>
          <w:szCs w:val="24"/>
          <w:lang w:eastAsia="el-GR"/>
        </w:rPr>
        <w:sectPr w:rsidR="00A7698D" w:rsidRPr="009362F0" w:rsidSect="00DE60D5">
          <w:headerReference w:type="first" r:id="rId16"/>
          <w:pgSz w:w="11906" w:h="16838" w:code="9"/>
          <w:pgMar w:top="1440" w:right="1841" w:bottom="1440" w:left="1800" w:header="1020" w:footer="740" w:gutter="0"/>
          <w:pgNumType w:start="2"/>
          <w:cols w:space="708"/>
          <w:docGrid w:linePitch="360"/>
        </w:sectPr>
      </w:pPr>
    </w:p>
    <w:p w14:paraId="75CD2925"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bCs/>
          <w:color w:val="000000" w:themeColor="text1"/>
          <w:sz w:val="24"/>
          <w:szCs w:val="24"/>
          <w:lang w:eastAsia="el-GR"/>
        </w:rPr>
      </w:pPr>
      <w:bookmarkStart w:id="0" w:name="_Toc157592898"/>
      <w:bookmarkStart w:id="1" w:name="_Toc181953896"/>
      <w:r w:rsidRPr="009362F0">
        <w:rPr>
          <w:rFonts w:ascii="Arial" w:eastAsia="HiddenHorzOCR" w:hAnsi="Arial" w:cs="Arial"/>
          <w:bCs/>
          <w:color w:val="000000" w:themeColor="text1"/>
          <w:sz w:val="24"/>
          <w:szCs w:val="24"/>
          <w:lang w:eastAsia="el-GR"/>
        </w:rPr>
        <w:lastRenderedPageBreak/>
        <w:t>1.</w:t>
      </w:r>
      <w:r w:rsidRPr="009362F0">
        <w:rPr>
          <w:rFonts w:ascii="Arial" w:eastAsia="HiddenHorzOCR" w:hAnsi="Arial" w:cs="Arial"/>
          <w:bCs/>
          <w:color w:val="000000" w:themeColor="text1"/>
          <w:sz w:val="24"/>
          <w:szCs w:val="24"/>
          <w:lang w:eastAsia="el-GR"/>
        </w:rPr>
        <w:tab/>
        <w:t>ΠΕΔΙΟ ΕΦΑΡΜΟΓΗΣ</w:t>
      </w:r>
      <w:bookmarkEnd w:id="0"/>
      <w:bookmarkEnd w:id="1"/>
    </w:p>
    <w:p w14:paraId="299454C6" w14:textId="16ED62F7" w:rsidR="00B11D01" w:rsidRPr="009362F0" w:rsidRDefault="00ED2FC8" w:rsidP="00B11D01">
      <w:pPr>
        <w:tabs>
          <w:tab w:val="clear" w:pos="567"/>
          <w:tab w:val="clear" w:pos="851"/>
          <w:tab w:val="clear" w:pos="1701"/>
          <w:tab w:val="clear" w:pos="2268"/>
        </w:tabs>
        <w:spacing w:after="160"/>
        <w:rPr>
          <w:sz w:val="24"/>
          <w:szCs w:val="24"/>
        </w:rPr>
      </w:pPr>
      <w:r w:rsidRPr="009362F0">
        <w:rPr>
          <w:sz w:val="24"/>
          <w:szCs w:val="24"/>
        </w:rPr>
        <w:tab/>
      </w:r>
      <w:r w:rsidR="00B11D01" w:rsidRPr="009362F0">
        <w:rPr>
          <w:sz w:val="24"/>
          <w:szCs w:val="24"/>
        </w:rPr>
        <w:t>Η παρούσα προδιαγραφή καλύπτει τις τεχνικές και λειτουργικές       απαιτήσεις -επιδόσεις του πολιτικού τύπου βυτιοφόρου οχήματος 18.000 έως 22.000 λίτρων που προορίζεται να χρησιμοποιηθεί για τη μεταφορά και διακίνηση πετρελαίου με κωδικό αριθμό ΝΑΤΟ F-54, προς κάλυψη των αναγκών των ΕΔ.</w:t>
      </w:r>
    </w:p>
    <w:p w14:paraId="3D993ECB"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bCs/>
          <w:color w:val="000000" w:themeColor="text1"/>
          <w:sz w:val="24"/>
          <w:szCs w:val="24"/>
          <w:lang w:eastAsia="el-GR"/>
        </w:rPr>
      </w:pPr>
      <w:bookmarkStart w:id="2" w:name="_Toc157592899"/>
      <w:bookmarkStart w:id="3" w:name="_Toc181953897"/>
      <w:r w:rsidRPr="009362F0">
        <w:rPr>
          <w:rFonts w:ascii="Arial" w:eastAsia="HiddenHorzOCR" w:hAnsi="Arial" w:cs="Arial"/>
          <w:bCs/>
          <w:color w:val="000000" w:themeColor="text1"/>
          <w:sz w:val="24"/>
          <w:szCs w:val="24"/>
          <w:lang w:eastAsia="el-GR"/>
        </w:rPr>
        <w:t>2.</w:t>
      </w:r>
      <w:r w:rsidRPr="009362F0">
        <w:rPr>
          <w:rFonts w:ascii="Arial" w:eastAsia="HiddenHorzOCR" w:hAnsi="Arial" w:cs="Arial"/>
          <w:bCs/>
          <w:color w:val="000000" w:themeColor="text1"/>
          <w:sz w:val="24"/>
          <w:szCs w:val="24"/>
          <w:lang w:eastAsia="el-GR"/>
        </w:rPr>
        <w:tab/>
        <w:t>ΣΧΕΤΙΚΑ ΕΓΓΡΑΦΑ</w:t>
      </w:r>
      <w:bookmarkEnd w:id="2"/>
      <w:bookmarkEnd w:id="3"/>
    </w:p>
    <w:p w14:paraId="3B0AC1EC"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Ν. 2939/2001 (ΦΕΚ 179/Α΄/9.8.2001) «Συσκευασίες και Εναλλακτική Διαχείριση των Συσκευασιών και Άλλων Προϊόντων».</w:t>
      </w:r>
    </w:p>
    <w:p w14:paraId="26BE3BD9"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Ν. 3433/2006 (ΦΕΚ 20/Α/7.2.2006) «Προμήθειες Αμυντικού Υλικού των Ενόπλων Δυνάμεων».</w:t>
      </w:r>
    </w:p>
    <w:p w14:paraId="6B0AC7C0"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Ν.3784/2009 (ΦΕΚ 137/Α΄/7.8.2009) «Αναθεώρηση Διατάξεων του Ν.703/1977 περί Ανταγωνισμού και Άλλες Διατάξεις».</w:t>
      </w:r>
    </w:p>
    <w:p w14:paraId="179DFB60"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Ν. 3854/2010 (ΦΕΚ 94/Α΄/23.6.2010) «Τροποποίηση της Νομοθεσίας για την Εναλλακτική Διαχείριση των Συσκευασιών και Άλλων Προϊόντων».</w:t>
      </w:r>
    </w:p>
    <w:p w14:paraId="22C157A3"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Υ.Α. 249748 (ΦΕΚ 2211/Β/28.10.2008) «Γενικοί και Ειδικοί Όροι Προμήθειας Αμυντικού Υλικού».</w:t>
      </w:r>
    </w:p>
    <w:p w14:paraId="6E4BBFCF"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Υ.Α. 50292/3549/08/2009 (ΦΕΚ 272/Β΄/16.2.2009) «Εφοδιασμός των οχημάτων με φορητούς πυροσβεστήρες».</w:t>
      </w:r>
    </w:p>
    <w:p w14:paraId="6B0A5FDB"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lang w:val="en-US"/>
        </w:rPr>
        <w:t>K</w:t>
      </w:r>
      <w:r w:rsidRPr="009362F0">
        <w:rPr>
          <w:sz w:val="24"/>
          <w:szCs w:val="24"/>
        </w:rPr>
        <w:t>.</w:t>
      </w:r>
      <w:r w:rsidRPr="009362F0">
        <w:rPr>
          <w:sz w:val="24"/>
          <w:szCs w:val="24"/>
          <w:lang w:val="en-US"/>
        </w:rPr>
        <w:t>Y</w:t>
      </w:r>
      <w:r w:rsidRPr="009362F0">
        <w:rPr>
          <w:sz w:val="24"/>
          <w:szCs w:val="24"/>
        </w:rPr>
        <w:t>.</w:t>
      </w:r>
      <w:r w:rsidRPr="009362F0">
        <w:rPr>
          <w:sz w:val="24"/>
          <w:szCs w:val="24"/>
          <w:lang w:val="en-US"/>
        </w:rPr>
        <w:t>A</w:t>
      </w:r>
      <w:r w:rsidRPr="009362F0">
        <w:rPr>
          <w:sz w:val="24"/>
          <w:szCs w:val="24"/>
        </w:rPr>
        <w:t>. 41624/2057/Ε103 (ΦΕΚ 1625/Β΄/11.10.2010) «Μέτρα, Όροι και Πρόγραμμα για την Εναλλακτική Διαχείριση των Απόβλητων Ηλεκτρικών Στηλών και Συσσωρευτών».</w:t>
      </w:r>
    </w:p>
    <w:p w14:paraId="080C57E9"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Υ.Α. Γ5/145078/2021 (ΦΕΚ 3202/Β΄/21.7.21) «Προσαρμογή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επικίνδυνων εμπορευμάτων, όπως τα παραρτήματά της προσαρμόστηκαν στην επιστημονική και τεχνική πρόοδο με την Οδηγία (ΕΕ) 2020/1833 της Επιτροπής», όπως τροποποιήθηκε με την Υ.Α. 200035/2023 (ΦΕΚ 4101/ Β΄ 23.6.23) για την προσαρμογή της ελληνικής νομοθεσίας προς την κατ’ εξουσιοδότηση Οδηγία (ΕΕ) 2022/2407 της Επιτροπής.</w:t>
      </w:r>
    </w:p>
    <w:p w14:paraId="5C954927"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 xml:space="preserve"> Κανονισμός (ΕΚ) 715/2007 του Ευρωπαϊκού Κοινοβουλίου και του Συμβουλίου, της 20ης Ιουνίου 2007, που αφορά την έγκριση τύπου μηχανοκίνητων οχημάτων όσον αφορά τις εκπομπές από ελαφρά επιβατηγά και εμπορικά οχήματα (</w:t>
      </w:r>
      <w:proofErr w:type="spellStart"/>
      <w:r w:rsidRPr="009362F0">
        <w:rPr>
          <w:sz w:val="24"/>
          <w:szCs w:val="24"/>
        </w:rPr>
        <w:t>Euro</w:t>
      </w:r>
      <w:proofErr w:type="spellEnd"/>
      <w:r w:rsidRPr="009362F0">
        <w:rPr>
          <w:sz w:val="24"/>
          <w:szCs w:val="24"/>
        </w:rPr>
        <w:t xml:space="preserve"> 5 και </w:t>
      </w:r>
      <w:proofErr w:type="spellStart"/>
      <w:r w:rsidRPr="009362F0">
        <w:rPr>
          <w:sz w:val="24"/>
          <w:szCs w:val="24"/>
        </w:rPr>
        <w:t>Euro</w:t>
      </w:r>
      <w:proofErr w:type="spellEnd"/>
      <w:r w:rsidRPr="009362F0">
        <w:rPr>
          <w:sz w:val="24"/>
          <w:szCs w:val="24"/>
        </w:rPr>
        <w:t xml:space="preserve"> 6).</w:t>
      </w:r>
    </w:p>
    <w:p w14:paraId="66245041"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 xml:space="preserve">Κανονισμός (ΕΚ) 595/2009 του Ευρωπαϊκού Κοινοβουλίου και του Συμβουλίου, της 18ης Ιουνίου 2009, σχετικά με την έγκριση τύπου των μηχανοκίνητων οχημάτων και κινητήρων όσον αφορά τις εκπομπές των </w:t>
      </w:r>
      <w:proofErr w:type="spellStart"/>
      <w:r w:rsidRPr="009362F0">
        <w:rPr>
          <w:sz w:val="24"/>
          <w:szCs w:val="24"/>
        </w:rPr>
        <w:t>βαρέων</w:t>
      </w:r>
      <w:proofErr w:type="spellEnd"/>
      <w:r w:rsidRPr="009362F0">
        <w:rPr>
          <w:sz w:val="24"/>
          <w:szCs w:val="24"/>
        </w:rPr>
        <w:t xml:space="preserve"> επαγγελματικών οχημάτων (</w:t>
      </w:r>
      <w:proofErr w:type="spellStart"/>
      <w:r w:rsidRPr="009362F0">
        <w:rPr>
          <w:sz w:val="24"/>
          <w:szCs w:val="24"/>
        </w:rPr>
        <w:t>euro</w:t>
      </w:r>
      <w:proofErr w:type="spellEnd"/>
      <w:r w:rsidRPr="009362F0">
        <w:rPr>
          <w:sz w:val="24"/>
          <w:szCs w:val="24"/>
        </w:rPr>
        <w:t xml:space="preserve"> VI) και σχετικά με την πρόσβαση σε πληροφορίες επισκευής και συντήρησης οχημάτων, καθώς και για την τροποποίηση του κανονισμού (ΕΚ) αριθ. 715/2007 και της οδηγίας 2007/46/ΕΚ, και για την κατάργηση των οδηγιών 80/1269/ΕΟΚ, 2005/55/ΕΚ και 2005/78/ΕΚ..</w:t>
      </w:r>
    </w:p>
    <w:p w14:paraId="1A27CDD1"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bCs/>
          <w:sz w:val="24"/>
          <w:szCs w:val="24"/>
        </w:rPr>
        <w:t xml:space="preserve">Κανονισμός (ΕΕ) 2018/858 του Ευρωπαϊκού Κοινοβουλίου και του Συμβουλίου της 30ης Μαΐου 2018 για την έγκριση και την εποπτεία της αγοράς μηχανοκίνητων οχημάτων και των </w:t>
      </w:r>
      <w:proofErr w:type="spellStart"/>
      <w:r w:rsidRPr="009362F0">
        <w:rPr>
          <w:bCs/>
          <w:sz w:val="24"/>
          <w:szCs w:val="24"/>
        </w:rPr>
        <w:t>ρυμουλκουμένων</w:t>
      </w:r>
      <w:proofErr w:type="spellEnd"/>
      <w:r w:rsidRPr="009362F0">
        <w:rPr>
          <w:bCs/>
          <w:sz w:val="24"/>
          <w:szCs w:val="24"/>
        </w:rPr>
        <w:t xml:space="preserve"> τους και των συστημάτων, </w:t>
      </w:r>
      <w:r w:rsidRPr="009362F0">
        <w:rPr>
          <w:bCs/>
          <w:sz w:val="24"/>
          <w:szCs w:val="24"/>
        </w:rPr>
        <w:lastRenderedPageBreak/>
        <w:t>κατασκευαστικών στοιχείων και χωριστών τεχνικών μονάδων που προορίζονται για τα οχήματα αυτά, όπως τροποποιήθηκε και ισχύει.</w:t>
      </w:r>
    </w:p>
    <w:p w14:paraId="040F9C9A"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Οδηγία 2008/68/ΕΚ του Ευρωπαϊκού Κοινοβουλίου και του Συμβουλίου της 24</w:t>
      </w:r>
      <w:r w:rsidRPr="009362F0">
        <w:rPr>
          <w:sz w:val="24"/>
          <w:szCs w:val="24"/>
          <w:vertAlign w:val="superscript"/>
        </w:rPr>
        <w:t>ης</w:t>
      </w:r>
      <w:r w:rsidRPr="009362F0">
        <w:rPr>
          <w:sz w:val="24"/>
          <w:szCs w:val="24"/>
        </w:rPr>
        <w:t xml:space="preserve"> Σεπτεμβρίου 2008, σχετικά με τις εσωτερικές μεταφορές επικίνδυνων εμπορευμάτων (</w:t>
      </w:r>
      <w:r w:rsidRPr="009362F0">
        <w:rPr>
          <w:sz w:val="24"/>
          <w:szCs w:val="24"/>
          <w:lang w:val="en-US"/>
        </w:rPr>
        <w:t>ADR</w:t>
      </w:r>
      <w:r w:rsidRPr="009362F0">
        <w:rPr>
          <w:sz w:val="24"/>
          <w:szCs w:val="24"/>
        </w:rPr>
        <w:t>).</w:t>
      </w:r>
    </w:p>
    <w:p w14:paraId="65F772F8"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 xml:space="preserve">Κανονισμός (ΕΕ) 2019/2144 του Ευρωπαϊκού Κοινοβουλίου και του συμβουλίου για τις απαιτήσεις έγκρισης τύπου των μηχανοκίνητων οχημάτων και των </w:t>
      </w:r>
      <w:proofErr w:type="spellStart"/>
      <w:r w:rsidRPr="009362F0">
        <w:rPr>
          <w:sz w:val="24"/>
          <w:szCs w:val="24"/>
        </w:rPr>
        <w:t>ρυμουλκουμένων</w:t>
      </w:r>
      <w:proofErr w:type="spellEnd"/>
      <w:r w:rsidRPr="009362F0">
        <w:rPr>
          <w:sz w:val="24"/>
          <w:szCs w:val="24"/>
        </w:rPr>
        <w:t xml:space="preserve"> τους και των συστημάτων, κατασκευαστικών στοιχείων και χωριστών τεχνικών μονάδων που προορίζονται για τα οχήματα αυτά όσον αφορά τη γενική τους ασφάλεια και την προστασία των επιβατών των οχημάτων και του ευάλωτου χρήστη της οδού, για την τροποποίηση του κανονισμού (ΕΕ) 2018/858 του Ευρωπαϊκού Κοινοβουλίου και του Συμβουλίου και την κατάργηση των κανονισμών (ΕΚ) αριθ. 78/2009, (ΕΚ) αριθ. 79/2009 και (ΕΚ) αριθ. 661/2009 του Ευρωπαϊκού Κοινοβουλίου και του Συμβουλίου και των κανονισμών (ΕΚ) αριθ. 631/2009, (ΕΕ) αριθ. 406/2010, (ΕΕ) αριθ. 672/2010, (ΕΕ) αριθ. 1003/2010, (ΕΕ) αριθ. 1005/2010, (ΕΕ) αριθ. 1008/2010, (ΕΕ) αριθ. 1009/2010, (ΕΕ) αριθ. 19/2011, (ΕΕ) αριθ. 109/2011, (ΕΕ) αριθ. 458/2011, (ΕΕ) αριθ. 65/2012, (ΕΕ) αριθ. 130/2012, (ΕΕ) αριθ. 347/2012, (ΕΕ) αριθ. 351/2012, (ΕΕ) αριθ. 1230/2012 και (ΕΕ) 2015/166 της Επιτροπής</w:t>
      </w:r>
    </w:p>
    <w:p w14:paraId="610288AE" w14:textId="14176E24"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Διατηρείται για λόγους αρίθμησης</w:t>
      </w:r>
    </w:p>
    <w:p w14:paraId="39426D54"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bCs/>
          <w:sz w:val="24"/>
          <w:szCs w:val="24"/>
        </w:rPr>
        <w:t>Οδηγία 1999/101/ΕΚ της Επιτροπής, της 15ης Δεκεμβρίου 1999, για την προσαρμογή στην τεχνική πρόοδο της οδηγίας 70/157/ΕΟΚ του Συμβουλίου περί προσεγγίσεως των νομοθεσιών των κρατών - μελών που αναφέρονται στο αποδεκτό ηχητικό επίπεδο και στη διάταξη εξατμίσεως των οχημάτων με κινητήρα.</w:t>
      </w:r>
    </w:p>
    <w:p w14:paraId="4468FB7E"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 xml:space="preserve">Κανονισμός </w:t>
      </w:r>
      <w:r w:rsidRPr="009362F0">
        <w:rPr>
          <w:bCs/>
          <w:sz w:val="24"/>
          <w:szCs w:val="24"/>
        </w:rPr>
        <w:t>(ΕΕ) 540/2014 του Ευρωπαϊκού Κοινοβουλίου και του Συμβουλίου, της 16</w:t>
      </w:r>
      <w:r w:rsidRPr="009362F0">
        <w:rPr>
          <w:bCs/>
          <w:sz w:val="24"/>
          <w:szCs w:val="24"/>
          <w:vertAlign w:val="superscript"/>
        </w:rPr>
        <w:t>ης</w:t>
      </w:r>
      <w:r w:rsidRPr="009362F0">
        <w:rPr>
          <w:bCs/>
          <w:sz w:val="24"/>
          <w:szCs w:val="24"/>
        </w:rPr>
        <w:t xml:space="preserve"> Απριλίου 2014, σχετικά με την </w:t>
      </w:r>
      <w:proofErr w:type="spellStart"/>
      <w:r w:rsidRPr="009362F0">
        <w:rPr>
          <w:bCs/>
          <w:sz w:val="24"/>
          <w:szCs w:val="24"/>
        </w:rPr>
        <w:t>ηχοστάθμη</w:t>
      </w:r>
      <w:proofErr w:type="spellEnd"/>
      <w:r w:rsidRPr="009362F0">
        <w:rPr>
          <w:bCs/>
          <w:sz w:val="24"/>
          <w:szCs w:val="24"/>
        </w:rPr>
        <w:t xml:space="preserve"> των μηχανοκίνητων οχημάτων και την αντικατάσταση των σιγαστήρων τους, την τροποποίηση της οδηγίας 2007/46/ΕΚ και την κατάργηση της οδηγίας 70/157/ΕΟΚ με τ</w:t>
      </w:r>
      <w:r w:rsidRPr="009362F0">
        <w:rPr>
          <w:sz w:val="24"/>
          <w:szCs w:val="24"/>
        </w:rPr>
        <w:t>μηματική εφαρμογή από 1/7/2016, 1/7/2019 (Παράρτημα ΙΙ, §3.1.1) και 1/7/2027 (παράρτημα XI μέρος Β).</w:t>
      </w:r>
    </w:p>
    <w:p w14:paraId="0A84F1A9"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lang w:val="en-US"/>
        </w:rPr>
      </w:pPr>
      <w:r w:rsidRPr="009362F0">
        <w:rPr>
          <w:sz w:val="24"/>
          <w:szCs w:val="24"/>
          <w:lang w:val="en-US"/>
        </w:rPr>
        <w:t>UN/ECE R29 of the Economic Commission for Europe of the United Nations (UN/ECE) – Uniform Provisions Concerning the Approval of Vehicles with Regard to the Protection of the Occupants of the Cab of a Commercial Vehicle.</w:t>
      </w:r>
    </w:p>
    <w:p w14:paraId="29378E8D"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lang w:val="en-US"/>
        </w:rPr>
      </w:pPr>
      <w:r w:rsidRPr="009362F0">
        <w:rPr>
          <w:sz w:val="24"/>
          <w:szCs w:val="24"/>
          <w:lang w:val="de-DE"/>
        </w:rPr>
        <w:t>ISO</w:t>
      </w:r>
      <w:r w:rsidRPr="009362F0">
        <w:rPr>
          <w:sz w:val="24"/>
          <w:szCs w:val="24"/>
          <w:lang w:val="en-GB"/>
        </w:rPr>
        <w:t xml:space="preserve"> 1585 </w:t>
      </w:r>
      <w:r w:rsidRPr="009362F0">
        <w:rPr>
          <w:sz w:val="24"/>
          <w:szCs w:val="24"/>
          <w:lang w:val="en-US"/>
        </w:rPr>
        <w:t>Engine</w:t>
      </w:r>
      <w:r w:rsidRPr="009362F0">
        <w:rPr>
          <w:sz w:val="24"/>
          <w:szCs w:val="24"/>
          <w:lang w:val="en-GB"/>
        </w:rPr>
        <w:t xml:space="preserve"> </w:t>
      </w:r>
      <w:r w:rsidRPr="009362F0">
        <w:rPr>
          <w:sz w:val="24"/>
          <w:szCs w:val="24"/>
          <w:lang w:val="en-US"/>
        </w:rPr>
        <w:t>Test</w:t>
      </w:r>
      <w:r w:rsidRPr="009362F0">
        <w:rPr>
          <w:sz w:val="24"/>
          <w:szCs w:val="24"/>
          <w:lang w:val="en-GB"/>
        </w:rPr>
        <w:t xml:space="preserve"> – </w:t>
      </w:r>
      <w:r w:rsidRPr="009362F0">
        <w:rPr>
          <w:sz w:val="24"/>
          <w:szCs w:val="24"/>
          <w:lang w:val="en-US"/>
        </w:rPr>
        <w:t>Road</w:t>
      </w:r>
      <w:r w:rsidRPr="009362F0">
        <w:rPr>
          <w:sz w:val="24"/>
          <w:szCs w:val="24"/>
          <w:lang w:val="en-GB"/>
        </w:rPr>
        <w:t xml:space="preserve"> </w:t>
      </w:r>
      <w:r w:rsidRPr="009362F0">
        <w:rPr>
          <w:sz w:val="24"/>
          <w:szCs w:val="24"/>
          <w:lang w:val="en-US"/>
        </w:rPr>
        <w:t>Vehicles</w:t>
      </w:r>
      <w:r w:rsidRPr="009362F0">
        <w:rPr>
          <w:sz w:val="24"/>
          <w:szCs w:val="24"/>
          <w:lang w:val="en-GB"/>
        </w:rPr>
        <w:t xml:space="preserve"> </w:t>
      </w:r>
      <w:r w:rsidRPr="009362F0">
        <w:rPr>
          <w:sz w:val="24"/>
          <w:szCs w:val="24"/>
          <w:lang w:val="en-US"/>
        </w:rPr>
        <w:t>Net</w:t>
      </w:r>
      <w:r w:rsidRPr="009362F0">
        <w:rPr>
          <w:sz w:val="24"/>
          <w:szCs w:val="24"/>
          <w:lang w:val="en-GB"/>
        </w:rPr>
        <w:t xml:space="preserve"> </w:t>
      </w:r>
      <w:r w:rsidRPr="009362F0">
        <w:rPr>
          <w:sz w:val="24"/>
          <w:szCs w:val="24"/>
          <w:lang w:val="en-US"/>
        </w:rPr>
        <w:t>Power</w:t>
      </w:r>
      <w:r w:rsidRPr="009362F0">
        <w:rPr>
          <w:sz w:val="24"/>
          <w:szCs w:val="24"/>
          <w:lang w:val="en-GB"/>
        </w:rPr>
        <w:t>.</w:t>
      </w:r>
    </w:p>
    <w:p w14:paraId="53648CDD"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lang w:val="en-US"/>
        </w:rPr>
      </w:pPr>
      <w:r w:rsidRPr="009362F0">
        <w:rPr>
          <w:sz w:val="24"/>
          <w:szCs w:val="24"/>
          <w:lang w:val="en-US"/>
        </w:rPr>
        <w:t>EN ISO/IEC 17025 «Testing and Calibration Laboratories».</w:t>
      </w:r>
    </w:p>
    <w:p w14:paraId="537CEBBA"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lang w:val="en-US"/>
        </w:rPr>
      </w:pPr>
      <w:r w:rsidRPr="009362F0">
        <w:rPr>
          <w:sz w:val="24"/>
          <w:szCs w:val="24"/>
          <w:lang w:val="en-US"/>
        </w:rPr>
        <w:t>EN ISO/IEC 17050-1 «Conformity assessment. Supplier’s declaration of conformity. General requirements».</w:t>
      </w:r>
    </w:p>
    <w:p w14:paraId="7A6C188E"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lang w:val="en-US"/>
        </w:rPr>
      </w:pPr>
      <w:r w:rsidRPr="009362F0">
        <w:rPr>
          <w:sz w:val="24"/>
          <w:szCs w:val="24"/>
          <w:lang w:val="en-US"/>
        </w:rPr>
        <w:t>EN ISO/IEC 17050-2 «Conformity assessment. Supplier’s declaration of conformity. Supporting documentation».</w:t>
      </w:r>
    </w:p>
    <w:p w14:paraId="1FF7058F" w14:textId="77777777"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lang w:val="en-GB"/>
        </w:rPr>
      </w:pPr>
      <w:r w:rsidRPr="009362F0">
        <w:rPr>
          <w:sz w:val="24"/>
          <w:szCs w:val="24"/>
          <w:lang w:val="en-US"/>
        </w:rPr>
        <w:t xml:space="preserve">Allied Environmental Conditions and Test Publications, </w:t>
      </w:r>
      <w:r w:rsidRPr="009362F0">
        <w:rPr>
          <w:sz w:val="24"/>
          <w:szCs w:val="24"/>
        </w:rPr>
        <w:t>ΑΕ</w:t>
      </w:r>
      <w:r w:rsidRPr="009362F0">
        <w:rPr>
          <w:sz w:val="24"/>
          <w:szCs w:val="24"/>
          <w:lang w:val="en-US"/>
        </w:rPr>
        <w:t>CTP</w:t>
      </w:r>
      <w:r w:rsidRPr="009362F0">
        <w:rPr>
          <w:sz w:val="24"/>
          <w:szCs w:val="24"/>
          <w:lang w:val="en-GB"/>
        </w:rPr>
        <w:t xml:space="preserve"> 200 </w:t>
      </w:r>
      <w:r w:rsidRPr="009362F0">
        <w:rPr>
          <w:sz w:val="24"/>
          <w:szCs w:val="24"/>
          <w:lang w:val="en-US"/>
        </w:rPr>
        <w:t>«Environmental</w:t>
      </w:r>
      <w:r w:rsidRPr="009362F0">
        <w:rPr>
          <w:sz w:val="24"/>
          <w:szCs w:val="24"/>
          <w:lang w:val="en-GB"/>
        </w:rPr>
        <w:t xml:space="preserve"> </w:t>
      </w:r>
      <w:r w:rsidRPr="009362F0">
        <w:rPr>
          <w:sz w:val="24"/>
          <w:szCs w:val="24"/>
          <w:lang w:val="en-US"/>
        </w:rPr>
        <w:t>Conditions»</w:t>
      </w:r>
      <w:r w:rsidRPr="009362F0">
        <w:rPr>
          <w:sz w:val="24"/>
          <w:szCs w:val="24"/>
          <w:lang w:val="en-GB"/>
        </w:rPr>
        <w:t>.</w:t>
      </w:r>
    </w:p>
    <w:p w14:paraId="629D1018" w14:textId="2886DE5D" w:rsidR="00ED2FC8" w:rsidRPr="009362F0" w:rsidRDefault="00ED2FC8" w:rsidP="00414BCA">
      <w:pPr>
        <w:widowControl/>
        <w:numPr>
          <w:ilvl w:val="1"/>
          <w:numId w:val="8"/>
        </w:numPr>
        <w:tabs>
          <w:tab w:val="clear" w:pos="567"/>
          <w:tab w:val="clear" w:pos="851"/>
          <w:tab w:val="clear" w:pos="1701"/>
          <w:tab w:val="clear" w:pos="2268"/>
        </w:tabs>
        <w:spacing w:after="160"/>
        <w:ind w:left="0" w:firstLine="0"/>
        <w:rPr>
          <w:sz w:val="24"/>
          <w:szCs w:val="24"/>
        </w:rPr>
      </w:pPr>
      <w:r w:rsidRPr="009362F0">
        <w:rPr>
          <w:sz w:val="24"/>
          <w:szCs w:val="24"/>
        </w:rPr>
        <w:t xml:space="preserve">Τα σχετικά έγγραφα, στην έκδοση που αναφέρονται, αποτελούν μέρος της παρούσας προδιαγραφής. Για τα έγγραφα, για τα οποία δεν αναφέρεται έτος </w:t>
      </w:r>
      <w:r w:rsidRPr="009362F0">
        <w:rPr>
          <w:sz w:val="24"/>
          <w:szCs w:val="24"/>
        </w:rPr>
        <w:lastRenderedPageBreak/>
        <w:t>έκδοσης, εφαρμόζεται η τελευταία έκδοση, ή αυτή που την αντικατέστησε, κατά την ημερομηνία του Διαγωνισμού, συμπεριλαμβανομένων των συμπληρώσεων και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37482A29" w14:textId="11E9C695" w:rsidR="00ED2FC8" w:rsidRPr="009362F0" w:rsidRDefault="00ED2FC8" w:rsidP="00414BCA">
      <w:pPr>
        <w:pStyle w:val="1"/>
        <w:numPr>
          <w:ilvl w:val="0"/>
          <w:numId w:val="0"/>
        </w:numPr>
        <w:tabs>
          <w:tab w:val="clear" w:pos="432"/>
          <w:tab w:val="clear" w:pos="567"/>
          <w:tab w:val="clear" w:pos="851"/>
          <w:tab w:val="clear" w:pos="1701"/>
          <w:tab w:val="clear" w:pos="2268"/>
        </w:tabs>
        <w:spacing w:after="160"/>
        <w:rPr>
          <w:b w:val="0"/>
          <w:sz w:val="24"/>
          <w:szCs w:val="24"/>
        </w:rPr>
      </w:pPr>
      <w:bookmarkStart w:id="4" w:name="_Toc157592900"/>
      <w:bookmarkStart w:id="5" w:name="_Toc181953898"/>
      <w:r w:rsidRPr="009362F0">
        <w:rPr>
          <w:b w:val="0"/>
          <w:sz w:val="24"/>
          <w:szCs w:val="24"/>
        </w:rPr>
        <w:t>3.</w:t>
      </w:r>
      <w:r w:rsidR="008470DE" w:rsidRPr="009362F0">
        <w:rPr>
          <w:b w:val="0"/>
          <w:sz w:val="24"/>
          <w:szCs w:val="24"/>
        </w:rPr>
        <w:tab/>
      </w:r>
      <w:r w:rsidRPr="009362F0">
        <w:rPr>
          <w:b w:val="0"/>
          <w:sz w:val="24"/>
          <w:szCs w:val="24"/>
        </w:rPr>
        <w:t>ΤΑΞΙΝΟΜΗΣΗ</w:t>
      </w:r>
      <w:bookmarkEnd w:id="4"/>
      <w:bookmarkEnd w:id="5"/>
    </w:p>
    <w:p w14:paraId="66863006" w14:textId="59B4E27D"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lang w:eastAsia="el-GR"/>
        </w:rPr>
        <w:t>3.1</w:t>
      </w:r>
      <w:r w:rsidR="00306828" w:rsidRPr="009362F0">
        <w:rPr>
          <w:bCs/>
          <w:sz w:val="24"/>
          <w:szCs w:val="24"/>
          <w:lang w:eastAsia="el-GR"/>
        </w:rPr>
        <w:tab/>
      </w:r>
      <w:r w:rsidRPr="009362F0">
        <w:rPr>
          <w:sz w:val="24"/>
          <w:szCs w:val="24"/>
        </w:rPr>
        <w:t>Το Βυτιοφόρο όχημα (Β/</w:t>
      </w:r>
      <w:proofErr w:type="spellStart"/>
      <w:r w:rsidRPr="009362F0">
        <w:rPr>
          <w:sz w:val="24"/>
          <w:szCs w:val="24"/>
        </w:rPr>
        <w:t>Τφ</w:t>
      </w:r>
      <w:proofErr w:type="spellEnd"/>
      <w:r w:rsidRPr="009362F0">
        <w:rPr>
          <w:sz w:val="24"/>
          <w:szCs w:val="24"/>
        </w:rPr>
        <w:t>) 18.000 έως 22.000 λίτρων που περιγράφεται στην παρούσα προδιαγραφή ανήκει στην κλάση 2320 «</w:t>
      </w:r>
      <w:r w:rsidRPr="009362F0">
        <w:rPr>
          <w:sz w:val="24"/>
          <w:szCs w:val="24"/>
          <w:lang w:val="en-US"/>
        </w:rPr>
        <w:t>Trucks</w:t>
      </w:r>
      <w:r w:rsidRPr="009362F0">
        <w:rPr>
          <w:sz w:val="24"/>
          <w:szCs w:val="24"/>
        </w:rPr>
        <w:t xml:space="preserve"> </w:t>
      </w:r>
      <w:r w:rsidRPr="009362F0">
        <w:rPr>
          <w:sz w:val="24"/>
          <w:szCs w:val="24"/>
          <w:lang w:val="en-US"/>
        </w:rPr>
        <w:t>and</w:t>
      </w:r>
      <w:r w:rsidRPr="009362F0">
        <w:rPr>
          <w:sz w:val="24"/>
          <w:szCs w:val="24"/>
        </w:rPr>
        <w:t xml:space="preserve"> </w:t>
      </w:r>
      <w:r w:rsidRPr="009362F0">
        <w:rPr>
          <w:sz w:val="24"/>
          <w:szCs w:val="24"/>
          <w:lang w:val="en-US"/>
        </w:rPr>
        <w:t>Truck</w:t>
      </w:r>
      <w:r w:rsidRPr="009362F0">
        <w:rPr>
          <w:sz w:val="24"/>
          <w:szCs w:val="24"/>
        </w:rPr>
        <w:t xml:space="preserve"> </w:t>
      </w:r>
      <w:r w:rsidRPr="009362F0">
        <w:rPr>
          <w:sz w:val="24"/>
          <w:szCs w:val="24"/>
          <w:lang w:val="en-US"/>
        </w:rPr>
        <w:t>Tractors</w:t>
      </w:r>
      <w:r w:rsidRPr="009362F0">
        <w:rPr>
          <w:sz w:val="24"/>
          <w:szCs w:val="24"/>
        </w:rPr>
        <w:t xml:space="preserve">, </w:t>
      </w:r>
      <w:r w:rsidRPr="009362F0">
        <w:rPr>
          <w:sz w:val="24"/>
          <w:szCs w:val="24"/>
          <w:lang w:val="en-US"/>
        </w:rPr>
        <w:t>wheeled</w:t>
      </w:r>
      <w:r w:rsidRPr="009362F0">
        <w:rPr>
          <w:sz w:val="24"/>
          <w:szCs w:val="24"/>
        </w:rPr>
        <w:t xml:space="preserve">», κατά </w:t>
      </w:r>
      <w:r w:rsidRPr="009362F0">
        <w:rPr>
          <w:sz w:val="24"/>
          <w:szCs w:val="24"/>
          <w:lang w:val="en-US"/>
        </w:rPr>
        <w:t>NATO</w:t>
      </w:r>
      <w:r w:rsidRPr="009362F0">
        <w:rPr>
          <w:sz w:val="24"/>
          <w:szCs w:val="24"/>
        </w:rPr>
        <w:t xml:space="preserve"> </w:t>
      </w:r>
      <w:proofErr w:type="spellStart"/>
      <w:r w:rsidRPr="009362F0">
        <w:rPr>
          <w:sz w:val="24"/>
          <w:szCs w:val="24"/>
          <w:lang w:val="en-US"/>
        </w:rPr>
        <w:t>ACodP</w:t>
      </w:r>
      <w:proofErr w:type="spellEnd"/>
      <w:r w:rsidRPr="009362F0">
        <w:rPr>
          <w:sz w:val="24"/>
          <w:szCs w:val="24"/>
        </w:rPr>
        <w:t xml:space="preserve">-2/3. Επιπλέον, φέρει κωδικό </w:t>
      </w:r>
      <w:r w:rsidRPr="009362F0">
        <w:rPr>
          <w:sz w:val="24"/>
          <w:szCs w:val="24"/>
          <w:lang w:val="en-US"/>
        </w:rPr>
        <w:t>CPV</w:t>
      </w:r>
      <w:r w:rsidRPr="009362F0">
        <w:rPr>
          <w:sz w:val="24"/>
          <w:szCs w:val="24"/>
        </w:rPr>
        <w:t xml:space="preserve"> (</w:t>
      </w:r>
      <w:r w:rsidRPr="009362F0">
        <w:rPr>
          <w:sz w:val="24"/>
          <w:szCs w:val="24"/>
          <w:lang w:val="en-US"/>
        </w:rPr>
        <w:t>Common</w:t>
      </w:r>
      <w:r w:rsidRPr="009362F0">
        <w:rPr>
          <w:sz w:val="24"/>
          <w:szCs w:val="24"/>
        </w:rPr>
        <w:t xml:space="preserve"> </w:t>
      </w:r>
      <w:r w:rsidRPr="009362F0">
        <w:rPr>
          <w:sz w:val="24"/>
          <w:szCs w:val="24"/>
          <w:lang w:val="en-US"/>
        </w:rPr>
        <w:t>Procurement</w:t>
      </w:r>
      <w:r w:rsidRPr="009362F0">
        <w:rPr>
          <w:sz w:val="24"/>
          <w:szCs w:val="24"/>
        </w:rPr>
        <w:t xml:space="preserve"> </w:t>
      </w:r>
      <w:r w:rsidRPr="009362F0">
        <w:rPr>
          <w:sz w:val="24"/>
          <w:szCs w:val="24"/>
          <w:lang w:val="en-US"/>
        </w:rPr>
        <w:t>Vocabulary</w:t>
      </w:r>
      <w:r w:rsidRPr="009362F0">
        <w:rPr>
          <w:sz w:val="24"/>
          <w:szCs w:val="24"/>
        </w:rPr>
        <w:t>) 34133110-2, με την περιγραφή «Βυτιοφόρα μεταφοράς καυσίμων».</w:t>
      </w:r>
    </w:p>
    <w:p w14:paraId="5BF5EEDD" w14:textId="5E350AF3"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bCs/>
          <w:color w:val="000000" w:themeColor="text1"/>
          <w:sz w:val="24"/>
          <w:szCs w:val="24"/>
          <w:lang w:eastAsia="el-GR"/>
        </w:rPr>
      </w:pPr>
      <w:bookmarkStart w:id="6" w:name="_Toc157592901"/>
      <w:bookmarkStart w:id="7" w:name="_Toc181953899"/>
      <w:r w:rsidRPr="009362F0">
        <w:rPr>
          <w:rFonts w:ascii="Arial" w:eastAsia="HiddenHorzOCR" w:hAnsi="Arial" w:cs="Arial"/>
          <w:bCs/>
          <w:color w:val="000000" w:themeColor="text1"/>
          <w:sz w:val="24"/>
          <w:szCs w:val="24"/>
          <w:lang w:eastAsia="el-GR"/>
        </w:rPr>
        <w:t>4.</w:t>
      </w:r>
      <w:r w:rsidR="008470DE" w:rsidRPr="009362F0">
        <w:rPr>
          <w:rFonts w:ascii="Arial" w:eastAsia="HiddenHorzOCR" w:hAnsi="Arial" w:cs="Arial"/>
          <w:bCs/>
          <w:color w:val="000000" w:themeColor="text1"/>
          <w:sz w:val="24"/>
          <w:szCs w:val="24"/>
          <w:lang w:eastAsia="el-GR"/>
        </w:rPr>
        <w:tab/>
      </w:r>
      <w:r w:rsidRPr="009362F0">
        <w:rPr>
          <w:rFonts w:ascii="Arial" w:eastAsia="HiddenHorzOCR" w:hAnsi="Arial" w:cs="Arial"/>
          <w:bCs/>
          <w:color w:val="000000" w:themeColor="text1"/>
          <w:sz w:val="24"/>
          <w:szCs w:val="24"/>
          <w:lang w:eastAsia="el-GR"/>
        </w:rPr>
        <w:t>ΤΕΧΝΙΚΑ ΧΑΡΑΚΤΗΡΙΣΤΙΚΑ</w:t>
      </w:r>
      <w:bookmarkEnd w:id="6"/>
      <w:bookmarkEnd w:id="7"/>
    </w:p>
    <w:p w14:paraId="04D9820F" w14:textId="5C83B67E"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8" w:name="_Toc157592902"/>
      <w:r w:rsidRPr="009362F0">
        <w:rPr>
          <w:rFonts w:ascii="Arial" w:eastAsia="HiddenHorzOCR" w:hAnsi="Arial" w:cs="Arial"/>
          <w:color w:val="auto"/>
          <w:sz w:val="24"/>
          <w:szCs w:val="24"/>
          <w:lang w:eastAsia="el-GR"/>
        </w:rPr>
        <w:t>4.1</w:t>
      </w:r>
      <w:r w:rsidRPr="009362F0">
        <w:rPr>
          <w:rFonts w:ascii="Arial" w:eastAsia="HiddenHorzOCR" w:hAnsi="Arial" w:cs="Arial"/>
          <w:color w:val="auto"/>
          <w:sz w:val="24"/>
          <w:szCs w:val="24"/>
          <w:lang w:eastAsia="el-GR"/>
        </w:rPr>
        <w:tab/>
        <w:t>Ορισμός</w:t>
      </w:r>
      <w:bookmarkEnd w:id="8"/>
    </w:p>
    <w:p w14:paraId="275F30E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lang w:eastAsia="el-GR"/>
        </w:rPr>
        <w:t xml:space="preserve">4.1.1 </w:t>
      </w:r>
      <w:r w:rsidRPr="009362F0">
        <w:rPr>
          <w:sz w:val="24"/>
          <w:szCs w:val="24"/>
        </w:rPr>
        <w:t>Το Β/</w:t>
      </w:r>
      <w:proofErr w:type="spellStart"/>
      <w:r w:rsidRPr="009362F0">
        <w:rPr>
          <w:sz w:val="24"/>
          <w:szCs w:val="24"/>
        </w:rPr>
        <w:t>Τφ</w:t>
      </w:r>
      <w:proofErr w:type="spellEnd"/>
      <w:r w:rsidRPr="009362F0">
        <w:rPr>
          <w:sz w:val="24"/>
          <w:szCs w:val="24"/>
        </w:rPr>
        <w:t xml:space="preserve"> όχημα που περιγράφεται στην παρούσα προδιαγραφή, είναι ικανό για μεταφορά 18.000 έως 22.000 λίτρων πετρελαίου κίνησης, το οποίο να πληροί τις απαιτήσεις του ΕΝ 590. </w:t>
      </w:r>
    </w:p>
    <w:p w14:paraId="09E3AAEB"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hAnsi="Arial" w:cs="Arial"/>
          <w:sz w:val="24"/>
          <w:szCs w:val="24"/>
        </w:rPr>
      </w:pPr>
      <w:bookmarkStart w:id="9" w:name="_Toc157592903"/>
      <w:r w:rsidRPr="009362F0">
        <w:rPr>
          <w:rFonts w:ascii="Arial" w:eastAsia="HiddenHorzOCR" w:hAnsi="Arial" w:cs="Arial"/>
          <w:bCs/>
          <w:color w:val="000000" w:themeColor="text1"/>
          <w:sz w:val="24"/>
          <w:szCs w:val="24"/>
          <w:lang w:eastAsia="el-GR"/>
        </w:rPr>
        <w:t>4.2</w:t>
      </w:r>
      <w:r w:rsidRPr="009362F0">
        <w:rPr>
          <w:rFonts w:ascii="Arial" w:eastAsia="HiddenHorzOCR" w:hAnsi="Arial" w:cs="Arial"/>
          <w:bCs/>
          <w:color w:val="000000" w:themeColor="text1"/>
          <w:sz w:val="24"/>
          <w:szCs w:val="24"/>
          <w:lang w:eastAsia="el-GR"/>
        </w:rPr>
        <w:tab/>
        <w:t>Χαρακτηριστικά Επιδόσεων</w:t>
      </w:r>
      <w:bookmarkEnd w:id="9"/>
      <w:r w:rsidRPr="009362F0">
        <w:rPr>
          <w:rFonts w:ascii="Arial" w:hAnsi="Arial" w:cs="Arial"/>
          <w:sz w:val="24"/>
          <w:szCs w:val="24"/>
        </w:rPr>
        <w:t xml:space="preserve"> </w:t>
      </w:r>
    </w:p>
    <w:p w14:paraId="7E20B82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4.2.1</w:t>
      </w:r>
      <w:r w:rsidRPr="009362F0">
        <w:rPr>
          <w:sz w:val="24"/>
          <w:szCs w:val="24"/>
        </w:rPr>
        <w:tab/>
        <w:t>Το Β/</w:t>
      </w:r>
      <w:proofErr w:type="spellStart"/>
      <w:r w:rsidRPr="009362F0">
        <w:rPr>
          <w:sz w:val="24"/>
          <w:szCs w:val="24"/>
        </w:rPr>
        <w:t>Τφ</w:t>
      </w:r>
      <w:proofErr w:type="spellEnd"/>
      <w:r w:rsidRPr="009362F0">
        <w:rPr>
          <w:sz w:val="24"/>
          <w:szCs w:val="24"/>
        </w:rPr>
        <w:t xml:space="preserve"> όχημα πρέπει να είναι καινούριο (αμεταχείριστο), πρόσφατης κατασκευής (τελευταίας διετίας) και σχεδιάσεως (μοντέλο τελευταίου τύπου </w:t>
      </w:r>
      <w:proofErr w:type="spellStart"/>
      <w:r w:rsidRPr="009362F0">
        <w:rPr>
          <w:sz w:val="24"/>
          <w:szCs w:val="24"/>
        </w:rPr>
        <w:t>αναγραφομένου</w:t>
      </w:r>
      <w:proofErr w:type="spellEnd"/>
      <w:r w:rsidRPr="009362F0">
        <w:rPr>
          <w:sz w:val="24"/>
          <w:szCs w:val="24"/>
        </w:rPr>
        <w:t xml:space="preserve"> του έτους κατασκευής) και να διαθέτει πιστοποίηση ολοκληρωμένου βυτιοφόρου οχήματος κατά ADR.</w:t>
      </w:r>
    </w:p>
    <w:p w14:paraId="4845DEFA" w14:textId="5BD46AA4"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4.2.2</w:t>
      </w:r>
      <w:r w:rsidRPr="009362F0">
        <w:rPr>
          <w:sz w:val="24"/>
          <w:szCs w:val="24"/>
        </w:rPr>
        <w:tab/>
        <w:t>Το Β/</w:t>
      </w:r>
      <w:proofErr w:type="spellStart"/>
      <w:r w:rsidRPr="009362F0">
        <w:rPr>
          <w:sz w:val="24"/>
          <w:szCs w:val="24"/>
        </w:rPr>
        <w:t>Τφ</w:t>
      </w:r>
      <w:proofErr w:type="spellEnd"/>
      <w:r w:rsidRPr="009362F0">
        <w:rPr>
          <w:sz w:val="24"/>
          <w:szCs w:val="24"/>
        </w:rPr>
        <w:t xml:space="preserve"> όχημα πρέπει να είναι </w:t>
      </w:r>
      <w:proofErr w:type="spellStart"/>
      <w:r w:rsidRPr="009362F0">
        <w:rPr>
          <w:sz w:val="24"/>
          <w:szCs w:val="24"/>
        </w:rPr>
        <w:t>τριαξονικό</w:t>
      </w:r>
      <w:proofErr w:type="spellEnd"/>
      <w:r w:rsidRPr="009362F0">
        <w:rPr>
          <w:sz w:val="24"/>
          <w:szCs w:val="24"/>
        </w:rPr>
        <w:t xml:space="preserve"> (6Χ4) </w:t>
      </w:r>
      <w:r w:rsidR="00EC2AF7" w:rsidRPr="009362F0">
        <w:rPr>
          <w:sz w:val="24"/>
          <w:szCs w:val="24"/>
        </w:rPr>
        <w:t>ή με άξονες 8</w:t>
      </w:r>
      <w:r w:rsidR="00EC2AF7" w:rsidRPr="009362F0">
        <w:rPr>
          <w:sz w:val="24"/>
          <w:szCs w:val="24"/>
          <w:lang w:val="fr-FR"/>
        </w:rPr>
        <w:t>x</w:t>
      </w:r>
      <w:r w:rsidR="00EC2AF7" w:rsidRPr="009362F0">
        <w:rPr>
          <w:sz w:val="24"/>
          <w:szCs w:val="24"/>
        </w:rPr>
        <w:t xml:space="preserve">4, </w:t>
      </w:r>
      <w:r w:rsidRPr="009362F0">
        <w:rPr>
          <w:sz w:val="24"/>
          <w:szCs w:val="24"/>
        </w:rPr>
        <w:t xml:space="preserve">με δυνατότητα κίνησης στους δύο οπίσθιους άξονες, ικανό για μεταφορά 18.000 έως 22.000 λίτρων πετρελαίου χύδην, το οποίο να πληροί τις απαιτήσεις του ΕΝ 590. </w:t>
      </w:r>
    </w:p>
    <w:p w14:paraId="3B87EDD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4.2.3</w:t>
      </w:r>
      <w:r w:rsidRPr="009362F0">
        <w:rPr>
          <w:sz w:val="24"/>
          <w:szCs w:val="24"/>
        </w:rPr>
        <w:tab/>
        <w:t>Το Β/</w:t>
      </w:r>
      <w:proofErr w:type="spellStart"/>
      <w:r w:rsidRPr="009362F0">
        <w:rPr>
          <w:sz w:val="24"/>
          <w:szCs w:val="24"/>
        </w:rPr>
        <w:t>Τφ</w:t>
      </w:r>
      <w:proofErr w:type="spellEnd"/>
      <w:r w:rsidRPr="009362F0">
        <w:rPr>
          <w:sz w:val="24"/>
          <w:szCs w:val="24"/>
        </w:rPr>
        <w:t xml:space="preserve"> όχημα να είναι ικανό για τη μεταφορά </w:t>
      </w:r>
      <w:proofErr w:type="spellStart"/>
      <w:r w:rsidRPr="009362F0">
        <w:rPr>
          <w:sz w:val="24"/>
          <w:szCs w:val="24"/>
        </w:rPr>
        <w:t>υπερκατασκευής</w:t>
      </w:r>
      <w:proofErr w:type="spellEnd"/>
      <w:r w:rsidRPr="009362F0">
        <w:rPr>
          <w:sz w:val="24"/>
          <w:szCs w:val="24"/>
        </w:rPr>
        <w:t>, η οποία αποτελείται από τη δεξαμενή μεταφοράς καυσίμου χωρητικότητας 18.000 έως 22.000 λίτρων με τον εξοπλισμό της, καθώς και συστήματα άντλησης, παροχής και μέτρησης του διακινούμενου καυσίμου. Διευκρινίζεται ότι το ειδικό βάρος του πετρελαίου κίνησης οχημάτων είναι 825kg/m3 ή 0,825kg/</w:t>
      </w:r>
      <w:proofErr w:type="spellStart"/>
      <w:r w:rsidRPr="009362F0">
        <w:rPr>
          <w:sz w:val="24"/>
          <w:szCs w:val="24"/>
        </w:rPr>
        <w:t>lt</w:t>
      </w:r>
      <w:proofErr w:type="spellEnd"/>
      <w:r w:rsidRPr="009362F0">
        <w:rPr>
          <w:sz w:val="24"/>
          <w:szCs w:val="24"/>
        </w:rPr>
        <w:t>.</w:t>
      </w:r>
    </w:p>
    <w:p w14:paraId="68BB525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4.2.4</w:t>
      </w:r>
      <w:r w:rsidRPr="009362F0">
        <w:rPr>
          <w:sz w:val="24"/>
          <w:szCs w:val="24"/>
        </w:rPr>
        <w:tab/>
        <w:t xml:space="preserve">Η </w:t>
      </w:r>
      <w:proofErr w:type="spellStart"/>
      <w:r w:rsidRPr="009362F0">
        <w:rPr>
          <w:sz w:val="24"/>
          <w:szCs w:val="24"/>
        </w:rPr>
        <w:t>υπερκατασκευή</w:t>
      </w:r>
      <w:proofErr w:type="spellEnd"/>
      <w:r w:rsidRPr="009362F0">
        <w:rPr>
          <w:sz w:val="24"/>
          <w:szCs w:val="24"/>
        </w:rPr>
        <w:t xml:space="preserve"> να είναι μεταλλική, καινούρια (τελευταίας διετίας), αμεταχείριστη, τυποποιημένη και σύγχρονης τεχνολογίας, προκειμένου να εξασφαλίζεται η λειτουργικότητα του οχήματος και η ασφάλεια του προσωπικού και των υλικών.</w:t>
      </w:r>
    </w:p>
    <w:p w14:paraId="6DC83180" w14:textId="77777777" w:rsidR="00672BFC" w:rsidRPr="009362F0" w:rsidRDefault="00672BFC" w:rsidP="00672BFC">
      <w:pPr>
        <w:tabs>
          <w:tab w:val="clear" w:pos="567"/>
          <w:tab w:val="clear" w:pos="851"/>
          <w:tab w:val="clear" w:pos="1701"/>
          <w:tab w:val="clear" w:pos="2268"/>
        </w:tabs>
        <w:spacing w:after="120"/>
        <w:rPr>
          <w:sz w:val="24"/>
          <w:szCs w:val="24"/>
        </w:rPr>
      </w:pPr>
      <w:r w:rsidRPr="009362F0">
        <w:rPr>
          <w:sz w:val="24"/>
          <w:szCs w:val="24"/>
        </w:rPr>
        <w:t>4.2.5</w:t>
      </w:r>
      <w:r w:rsidRPr="009362F0">
        <w:rPr>
          <w:sz w:val="24"/>
          <w:szCs w:val="24"/>
        </w:rPr>
        <w:tab/>
        <w:t xml:space="preserve">Η </w:t>
      </w:r>
      <w:proofErr w:type="spellStart"/>
      <w:r w:rsidRPr="009362F0">
        <w:rPr>
          <w:sz w:val="24"/>
          <w:szCs w:val="24"/>
        </w:rPr>
        <w:t>υπερκατασκευή</w:t>
      </w:r>
      <w:proofErr w:type="spellEnd"/>
      <w:r w:rsidRPr="009362F0">
        <w:rPr>
          <w:sz w:val="24"/>
          <w:szCs w:val="24"/>
        </w:rPr>
        <w:t xml:space="preserve"> η οποία αποτελείται από τη δεξαμενή μεταφοράς καυσίμου, τον εξοπλισμό της δεξαμενής και το σύστημα παροχή καυσίμου, θα πρέπει να ικανοποιεί τις απαιτήσεις της Σχετικής Κανονιστικής Πράξης του Παραρτήματος IV της Οδηγίας 2007/46/ΕΚ σχετικά με τις διαστάσεις των οχημάτων. Το σχήμα της δεξαμενής να είναι τέτοιο, ώστε να επιτυγχάνεται το χαμηλότερο Κέντρο Βάρους για το Β/</w:t>
      </w:r>
      <w:proofErr w:type="spellStart"/>
      <w:r w:rsidRPr="009362F0">
        <w:rPr>
          <w:sz w:val="24"/>
          <w:szCs w:val="24"/>
        </w:rPr>
        <w:t>Τφ</w:t>
      </w:r>
      <w:proofErr w:type="spellEnd"/>
      <w:r w:rsidRPr="009362F0">
        <w:rPr>
          <w:sz w:val="24"/>
          <w:szCs w:val="24"/>
        </w:rPr>
        <w:t xml:space="preserve"> χωρίς φορτίο και «πλήρως φορτωμένο».</w:t>
      </w:r>
    </w:p>
    <w:p w14:paraId="6CA71CF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4.2.6</w:t>
      </w:r>
      <w:r w:rsidRPr="009362F0">
        <w:rPr>
          <w:sz w:val="24"/>
          <w:szCs w:val="24"/>
        </w:rPr>
        <w:tab/>
        <w:t>Οι επιδόσεις και οι δυνατότητες του οχήματος πρέπει να  εξασφαλίζουν την ασφαλή μεταφορά του καυσίμου.</w:t>
      </w:r>
    </w:p>
    <w:p w14:paraId="620F684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4.2.7</w:t>
      </w:r>
      <w:r w:rsidRPr="009362F0">
        <w:rPr>
          <w:sz w:val="24"/>
          <w:szCs w:val="24"/>
        </w:rPr>
        <w:tab/>
        <w:t>Η αυτονομία του οχήματος να είναι τουλάχιστον 560 χιλιόμετρα (</w:t>
      </w:r>
      <w:r w:rsidRPr="009362F0">
        <w:rPr>
          <w:b/>
          <w:sz w:val="24"/>
          <w:szCs w:val="24"/>
        </w:rPr>
        <w:t>βαθμολογούμενο κριτήριο</w:t>
      </w:r>
      <w:r w:rsidRPr="009362F0">
        <w:rPr>
          <w:sz w:val="24"/>
          <w:szCs w:val="24"/>
        </w:rPr>
        <w:t>).</w:t>
      </w:r>
    </w:p>
    <w:p w14:paraId="04205452" w14:textId="3833DAE2"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lastRenderedPageBreak/>
        <w:t>4.2.8</w:t>
      </w:r>
      <w:r w:rsidRPr="009362F0">
        <w:rPr>
          <w:sz w:val="24"/>
          <w:szCs w:val="24"/>
        </w:rPr>
        <w:tab/>
      </w:r>
      <w:r w:rsidR="0081363E" w:rsidRPr="009362F0">
        <w:rPr>
          <w:sz w:val="24"/>
          <w:szCs w:val="24"/>
          <w:lang w:eastAsia="el-GR"/>
        </w:rPr>
        <w:t xml:space="preserve">Κάθε υποψήφιος να υποβάλλει ΥΔ, στην οποία να δηλώνει ότι, εφόσον ανακηρυχθεί ανάδοχος θα αναλάβει την υποχρέωση ώστε ο χρωματισμός του </w:t>
      </w:r>
      <w:r w:rsidR="00D6006B" w:rsidRPr="009362F0">
        <w:rPr>
          <w:sz w:val="24"/>
          <w:szCs w:val="24"/>
          <w:lang w:eastAsia="el-GR"/>
        </w:rPr>
        <w:t>οχήματος</w:t>
      </w:r>
      <w:r w:rsidR="0081363E" w:rsidRPr="009362F0">
        <w:rPr>
          <w:sz w:val="24"/>
          <w:szCs w:val="24"/>
          <w:lang w:eastAsia="el-GR"/>
        </w:rPr>
        <w:t xml:space="preserve"> να είναι πράσινο</w:t>
      </w:r>
      <w:r w:rsidR="007B6B46" w:rsidRPr="009362F0">
        <w:rPr>
          <w:sz w:val="24"/>
          <w:szCs w:val="24"/>
          <w:lang w:eastAsia="el-GR"/>
        </w:rPr>
        <w:t>ς</w:t>
      </w:r>
      <w:r w:rsidR="0081363E" w:rsidRPr="009362F0">
        <w:rPr>
          <w:sz w:val="24"/>
          <w:szCs w:val="24"/>
          <w:lang w:eastAsia="el-GR"/>
        </w:rPr>
        <w:t xml:space="preserve"> ματ με κωδικό RAL 6014</w:t>
      </w:r>
      <w:r w:rsidRPr="009362F0">
        <w:rPr>
          <w:sz w:val="24"/>
          <w:szCs w:val="24"/>
        </w:rPr>
        <w:t>.</w:t>
      </w:r>
      <w:r w:rsidR="00F54C6A" w:rsidRPr="009362F0">
        <w:rPr>
          <w:sz w:val="24"/>
          <w:szCs w:val="24"/>
        </w:rPr>
        <w:t xml:space="preserve"> </w:t>
      </w:r>
      <w:r w:rsidR="00F54C6A" w:rsidRPr="009362F0">
        <w:rPr>
          <w:bCs/>
          <w:sz w:val="24"/>
          <w:szCs w:val="24"/>
        </w:rPr>
        <w:t xml:space="preserve">Επιπρόσθετα ο προμηθευτής υποχρεούται προ της βαφής των οχημάτων να προσκομίσει στην Υπηρεσία σχετική επιστολή που θα προσδιορίζει τον ακριβή χρωματισμό κατά </w:t>
      </w:r>
      <w:r w:rsidR="00F54C6A" w:rsidRPr="009362F0">
        <w:rPr>
          <w:bCs/>
          <w:sz w:val="24"/>
          <w:szCs w:val="24"/>
          <w:lang w:val="en-US"/>
        </w:rPr>
        <w:t>RAL</w:t>
      </w:r>
      <w:r w:rsidR="00F54C6A" w:rsidRPr="009362F0">
        <w:rPr>
          <w:bCs/>
          <w:sz w:val="24"/>
          <w:szCs w:val="24"/>
        </w:rPr>
        <w:t>.</w:t>
      </w:r>
    </w:p>
    <w:p w14:paraId="674F902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4.2.9</w:t>
      </w:r>
      <w:r w:rsidRPr="009362F0">
        <w:rPr>
          <w:sz w:val="24"/>
          <w:szCs w:val="24"/>
        </w:rPr>
        <w:tab/>
        <w:t>Ο λόγος ισχύος προς το βάρος να είναι το δυνατόν μεγαλύτερος (</w:t>
      </w:r>
      <w:r w:rsidRPr="009362F0">
        <w:rPr>
          <w:b/>
          <w:sz w:val="24"/>
          <w:szCs w:val="24"/>
        </w:rPr>
        <w:t>βαθμολογούμενο κριτήριο</w:t>
      </w:r>
      <w:r w:rsidRPr="009362F0">
        <w:rPr>
          <w:sz w:val="24"/>
          <w:szCs w:val="24"/>
        </w:rPr>
        <w:t>).</w:t>
      </w:r>
    </w:p>
    <w:p w14:paraId="725AE5A3" w14:textId="2431DA8A"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4.2.10</w:t>
      </w:r>
      <w:r w:rsidRPr="009362F0">
        <w:rPr>
          <w:sz w:val="24"/>
          <w:szCs w:val="24"/>
        </w:rPr>
        <w:tab/>
      </w:r>
      <w:r w:rsidR="00353797" w:rsidRPr="009362F0">
        <w:rPr>
          <w:sz w:val="24"/>
          <w:szCs w:val="24"/>
        </w:rPr>
        <w:t>Επιθυμητό να φέρει υποδοχή βαρούλκου και βαρούλκο, στο πίσω μέρος του οχήματος, αντίστοιχης προς το μικτό φορτίο του οχήματος ελκτικής ικανότητας (μη απαράβατος όρος).</w:t>
      </w:r>
      <w:r w:rsidR="00C14CCC" w:rsidRPr="009362F0">
        <w:rPr>
          <w:sz w:val="24"/>
          <w:szCs w:val="24"/>
        </w:rPr>
        <w:t xml:space="preserve"> </w:t>
      </w:r>
      <w:r w:rsidR="00353797" w:rsidRPr="009362F0">
        <w:rPr>
          <w:sz w:val="24"/>
          <w:szCs w:val="24"/>
        </w:rPr>
        <w:t>Η εν λόγω προδιαγραφή δεν είναι υποχρεωτική.</w:t>
      </w:r>
    </w:p>
    <w:p w14:paraId="43163A47"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hAnsi="Arial" w:cs="Arial"/>
          <w:sz w:val="24"/>
          <w:szCs w:val="24"/>
        </w:rPr>
      </w:pPr>
      <w:bookmarkStart w:id="10" w:name="_Toc157592904"/>
      <w:r w:rsidRPr="009362F0">
        <w:rPr>
          <w:rFonts w:ascii="Arial" w:eastAsia="HiddenHorzOCR" w:hAnsi="Arial" w:cs="Arial"/>
          <w:bCs/>
          <w:color w:val="000000" w:themeColor="text1"/>
          <w:sz w:val="24"/>
          <w:szCs w:val="24"/>
          <w:lang w:eastAsia="el-GR"/>
        </w:rPr>
        <w:t>4.3</w:t>
      </w:r>
      <w:r w:rsidRPr="009362F0">
        <w:rPr>
          <w:rFonts w:ascii="Arial" w:eastAsia="HiddenHorzOCR" w:hAnsi="Arial" w:cs="Arial"/>
          <w:bCs/>
          <w:color w:val="000000" w:themeColor="text1"/>
          <w:sz w:val="24"/>
          <w:szCs w:val="24"/>
          <w:lang w:eastAsia="el-GR"/>
        </w:rPr>
        <w:tab/>
        <w:t>Δυνατότητα Συντήρησης</w:t>
      </w:r>
      <w:bookmarkEnd w:id="10"/>
    </w:p>
    <w:p w14:paraId="46C69DA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4.3.1</w:t>
      </w:r>
      <w:r w:rsidRPr="009362F0">
        <w:rPr>
          <w:sz w:val="24"/>
          <w:szCs w:val="24"/>
        </w:rPr>
        <w:tab/>
        <w:t xml:space="preserve">Εγγύηση από πλευράς </w:t>
      </w:r>
      <w:proofErr w:type="spellStart"/>
      <w:r w:rsidRPr="009362F0">
        <w:rPr>
          <w:sz w:val="24"/>
          <w:szCs w:val="24"/>
        </w:rPr>
        <w:t>προμηθευτού</w:t>
      </w:r>
      <w:proofErr w:type="spellEnd"/>
      <w:r w:rsidRPr="009362F0">
        <w:rPr>
          <w:sz w:val="24"/>
          <w:szCs w:val="24"/>
        </w:rPr>
        <w:t xml:space="preserve"> δυνατότητας παροχής συντηρήσεως (</w:t>
      </w:r>
      <w:r w:rsidRPr="009362F0">
        <w:rPr>
          <w:sz w:val="24"/>
          <w:szCs w:val="24"/>
          <w:lang w:val="en-US"/>
        </w:rPr>
        <w:t>s</w:t>
      </w:r>
      <w:proofErr w:type="spellStart"/>
      <w:r w:rsidRPr="009362F0">
        <w:rPr>
          <w:sz w:val="24"/>
          <w:szCs w:val="24"/>
        </w:rPr>
        <w:t>ervice</w:t>
      </w:r>
      <w:proofErr w:type="spellEnd"/>
      <w:r w:rsidRPr="009362F0">
        <w:rPr>
          <w:sz w:val="24"/>
          <w:szCs w:val="24"/>
        </w:rPr>
        <w:t>) και υποστήριξης σε ανταλλακτικά και αναλώσιμα για δέκα (10) τουλάχιστον έτη από την ημερομηνία παραλαβής. Να υποβάλλεται συνημμένα με την Τεχνική Προσφορά.</w:t>
      </w:r>
    </w:p>
    <w:p w14:paraId="6113469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4.3.2</w:t>
      </w:r>
      <w:r w:rsidRPr="009362F0">
        <w:rPr>
          <w:sz w:val="24"/>
          <w:szCs w:val="24"/>
        </w:rPr>
        <w:tab/>
        <w:t xml:space="preserve">Το τεχνικό εγχειρίδιο με τη </w:t>
      </w:r>
      <w:proofErr w:type="spellStart"/>
      <w:r w:rsidRPr="009362F0">
        <w:rPr>
          <w:sz w:val="24"/>
          <w:szCs w:val="24"/>
        </w:rPr>
        <w:t>συνιστώμενη</w:t>
      </w:r>
      <w:proofErr w:type="spellEnd"/>
      <w:r w:rsidRPr="009362F0">
        <w:rPr>
          <w:sz w:val="24"/>
          <w:szCs w:val="24"/>
        </w:rPr>
        <w:t xml:space="preserve"> πρακτική της συντήρησης, καθώς και τα χρονικά ή χιλιομετρικά διαστήματα προγραμματισμένης περιοδικής συντήρησης του οχήματος να υποβάλλεται συνημμένα με την Τεχνική Προσφορά.</w:t>
      </w:r>
    </w:p>
    <w:p w14:paraId="18F711F6" w14:textId="06C1B45E"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4.3.3</w:t>
      </w:r>
      <w:r w:rsidRPr="009362F0">
        <w:rPr>
          <w:sz w:val="24"/>
          <w:szCs w:val="24"/>
        </w:rPr>
        <w:tab/>
        <w:t xml:space="preserve">Να υπάρχει δυνατότητα επισκευής-συντήρησης,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προμηθευτή να υποστηρίζει το προσφερόμενο υλικό με ανταλλακτικά, επισκευές, βαθμονόμηση </w:t>
      </w:r>
      <w:proofErr w:type="spellStart"/>
      <w:r w:rsidRPr="009362F0">
        <w:rPr>
          <w:sz w:val="24"/>
          <w:szCs w:val="24"/>
        </w:rPr>
        <w:t>κ.λπ</w:t>
      </w:r>
      <w:proofErr w:type="spellEnd"/>
      <w:r w:rsidRPr="009362F0">
        <w:rPr>
          <w:sz w:val="24"/>
          <w:szCs w:val="24"/>
        </w:rPr>
        <w:t>,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ότι υπάρχουν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p w14:paraId="093D0BF4"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hAnsi="Arial" w:cs="Arial"/>
          <w:color w:val="auto"/>
          <w:sz w:val="24"/>
          <w:szCs w:val="24"/>
        </w:rPr>
      </w:pPr>
      <w:bookmarkStart w:id="11" w:name="_Toc157592905"/>
      <w:r w:rsidRPr="009362F0">
        <w:rPr>
          <w:rFonts w:ascii="Arial" w:eastAsia="HiddenHorzOCR" w:hAnsi="Arial" w:cs="Arial"/>
          <w:bCs/>
          <w:color w:val="auto"/>
          <w:sz w:val="24"/>
          <w:szCs w:val="24"/>
          <w:lang w:eastAsia="el-GR"/>
        </w:rPr>
        <w:t>4.4</w:t>
      </w:r>
      <w:r w:rsidRPr="009362F0">
        <w:rPr>
          <w:rFonts w:ascii="Arial" w:eastAsia="HiddenHorzOCR" w:hAnsi="Arial" w:cs="Arial"/>
          <w:bCs/>
          <w:color w:val="auto"/>
          <w:sz w:val="24"/>
          <w:szCs w:val="24"/>
          <w:lang w:eastAsia="el-GR"/>
        </w:rPr>
        <w:tab/>
        <w:t>Περιβάλλον</w:t>
      </w:r>
      <w:bookmarkEnd w:id="11"/>
    </w:p>
    <w:p w14:paraId="0600445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4.4.1</w:t>
      </w:r>
      <w:r w:rsidRPr="009362F0">
        <w:rPr>
          <w:sz w:val="24"/>
          <w:szCs w:val="24"/>
        </w:rPr>
        <w:tab/>
        <w:t>Φυσικό Περιβάλλον</w:t>
      </w:r>
    </w:p>
    <w:p w14:paraId="5349A58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Σε συμμόρφωση με την ΑΕ</w:t>
      </w:r>
      <w:r w:rsidRPr="009362F0">
        <w:rPr>
          <w:sz w:val="24"/>
          <w:szCs w:val="24"/>
          <w:lang w:val="en-US"/>
        </w:rPr>
        <w:t>CTP</w:t>
      </w:r>
      <w:r w:rsidRPr="009362F0">
        <w:rPr>
          <w:sz w:val="24"/>
          <w:szCs w:val="24"/>
        </w:rPr>
        <w:t xml:space="preserve"> 200 απαιτείται να είναι δυνατή η συνεχής και ομαλή λειτουργία του οχήματος (κινητήρα, σύστημα κλιματισμού) σε θερμοκρασίες περιβάλλοντος από –21,6 </w:t>
      </w:r>
      <w:r w:rsidRPr="009362F0">
        <w:rPr>
          <w:sz w:val="24"/>
          <w:szCs w:val="24"/>
          <w:vertAlign w:val="superscript"/>
        </w:rPr>
        <w:t>ο</w:t>
      </w:r>
      <w:r w:rsidRPr="009362F0">
        <w:rPr>
          <w:sz w:val="24"/>
          <w:szCs w:val="24"/>
          <w:lang w:val="en-US"/>
        </w:rPr>
        <w:t>C</w:t>
      </w:r>
      <w:r w:rsidRPr="009362F0">
        <w:rPr>
          <w:sz w:val="24"/>
          <w:szCs w:val="24"/>
        </w:rPr>
        <w:t xml:space="preserve"> έως 48 </w:t>
      </w:r>
      <w:r w:rsidRPr="009362F0">
        <w:rPr>
          <w:sz w:val="24"/>
          <w:szCs w:val="24"/>
          <w:vertAlign w:val="superscript"/>
        </w:rPr>
        <w:t>ο</w:t>
      </w:r>
      <w:r w:rsidRPr="009362F0">
        <w:rPr>
          <w:sz w:val="24"/>
          <w:szCs w:val="24"/>
          <w:lang w:val="en-US"/>
        </w:rPr>
        <w:t>C</w:t>
      </w:r>
      <w:r w:rsidRPr="009362F0">
        <w:rPr>
          <w:sz w:val="24"/>
          <w:szCs w:val="24"/>
        </w:rPr>
        <w:t>.</w:t>
      </w:r>
    </w:p>
    <w:p w14:paraId="171CFE6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4.4.2</w:t>
      </w:r>
      <w:r w:rsidRPr="009362F0">
        <w:rPr>
          <w:sz w:val="24"/>
          <w:szCs w:val="24"/>
        </w:rPr>
        <w:tab/>
        <w:t>Τεχνητό Περιβάλλον</w:t>
      </w:r>
    </w:p>
    <w:p w14:paraId="4E59A21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Ικανό να κινείται σε χωμάτινο και </w:t>
      </w:r>
      <w:proofErr w:type="spellStart"/>
      <w:r w:rsidRPr="009362F0">
        <w:rPr>
          <w:sz w:val="24"/>
          <w:szCs w:val="24"/>
        </w:rPr>
        <w:t>ασφάλτινο</w:t>
      </w:r>
      <w:proofErr w:type="spellEnd"/>
      <w:r w:rsidRPr="009362F0">
        <w:rPr>
          <w:sz w:val="24"/>
          <w:szCs w:val="24"/>
        </w:rPr>
        <w:t xml:space="preserve"> οδικό δίκτυο και κάτω από δυσχερείς καιρικές συνθήκες, με εξασφαλισμένη την προβλεπόμενη ηχητική, θερμική μόνωση και στεγανότητα σύμφωνα με τη σχετική Νομοθεσία. Η απαίτηση  κίνησης </w:t>
      </w:r>
      <w:proofErr w:type="spellStart"/>
      <w:r w:rsidRPr="009362F0">
        <w:rPr>
          <w:sz w:val="24"/>
          <w:szCs w:val="24"/>
        </w:rPr>
        <w:t>έμφορτου</w:t>
      </w:r>
      <w:proofErr w:type="spellEnd"/>
      <w:r w:rsidRPr="009362F0">
        <w:rPr>
          <w:sz w:val="24"/>
          <w:szCs w:val="24"/>
        </w:rPr>
        <w:t xml:space="preserve"> βυτιοφόρου οχήματος είναι επί </w:t>
      </w:r>
      <w:proofErr w:type="spellStart"/>
      <w:r w:rsidRPr="009362F0">
        <w:rPr>
          <w:sz w:val="24"/>
          <w:szCs w:val="24"/>
        </w:rPr>
        <w:t>παντοδαπού</w:t>
      </w:r>
      <w:proofErr w:type="spellEnd"/>
      <w:r w:rsidRPr="009362F0">
        <w:rPr>
          <w:sz w:val="24"/>
          <w:szCs w:val="24"/>
        </w:rPr>
        <w:t xml:space="preserve"> εδάφους όπως καθορίζεται στον Κανονισμό 2018/858/ΕΚ.</w:t>
      </w:r>
    </w:p>
    <w:p w14:paraId="7043F8A5"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12" w:name="_Toc157592906"/>
      <w:r w:rsidRPr="009362F0">
        <w:rPr>
          <w:rFonts w:ascii="Arial" w:eastAsia="HiddenHorzOCR" w:hAnsi="Arial" w:cs="Arial"/>
          <w:color w:val="auto"/>
          <w:sz w:val="24"/>
          <w:szCs w:val="24"/>
          <w:lang w:eastAsia="el-GR"/>
        </w:rPr>
        <w:t>4.5</w:t>
      </w:r>
      <w:r w:rsidRPr="009362F0">
        <w:rPr>
          <w:rFonts w:ascii="Arial" w:eastAsia="HiddenHorzOCR" w:hAnsi="Arial" w:cs="Arial"/>
          <w:color w:val="auto"/>
          <w:sz w:val="24"/>
          <w:szCs w:val="24"/>
          <w:lang w:eastAsia="el-GR"/>
        </w:rPr>
        <w:tab/>
        <w:t>Σχεδιασμός και Κατασκευή</w:t>
      </w:r>
      <w:bookmarkEnd w:id="12"/>
    </w:p>
    <w:p w14:paraId="7AA6BFA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w:t>
      </w:r>
      <w:r w:rsidRPr="009362F0">
        <w:rPr>
          <w:sz w:val="24"/>
          <w:szCs w:val="24"/>
        </w:rPr>
        <w:tab/>
        <w:t>Πλαίσιο</w:t>
      </w:r>
    </w:p>
    <w:p w14:paraId="6A12A70E" w14:textId="08262AF6"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lastRenderedPageBreak/>
        <w:t>4.5.1.1</w:t>
      </w:r>
      <w:r w:rsidRPr="009362F0">
        <w:rPr>
          <w:sz w:val="24"/>
          <w:szCs w:val="24"/>
        </w:rPr>
        <w:tab/>
        <w:t xml:space="preserve">Να συμμορφώνεται με τον </w:t>
      </w:r>
      <w:r w:rsidRPr="009362F0">
        <w:rPr>
          <w:bCs/>
          <w:sz w:val="24"/>
          <w:szCs w:val="24"/>
        </w:rPr>
        <w:t>Κανονισμό (ΕΕ) 2018/858</w:t>
      </w:r>
      <w:r w:rsidRPr="009362F0">
        <w:rPr>
          <w:sz w:val="24"/>
          <w:szCs w:val="24"/>
        </w:rPr>
        <w:t>, τον Κανονισμό (ΕΚ) 2019/2144 και τον Κανονισμό (ΟΗΕ) Ε</w:t>
      </w:r>
      <w:r w:rsidRPr="009362F0">
        <w:rPr>
          <w:sz w:val="24"/>
          <w:szCs w:val="24"/>
          <w:lang w:val="en-US"/>
        </w:rPr>
        <w:t>CE</w:t>
      </w:r>
      <w:r w:rsidRPr="009362F0">
        <w:rPr>
          <w:sz w:val="24"/>
          <w:szCs w:val="24"/>
        </w:rPr>
        <w:t xml:space="preserve"> </w:t>
      </w:r>
      <w:r w:rsidRPr="009362F0">
        <w:rPr>
          <w:sz w:val="24"/>
          <w:szCs w:val="24"/>
          <w:lang w:val="en-US"/>
        </w:rPr>
        <w:t>R</w:t>
      </w:r>
      <w:r w:rsidRPr="009362F0">
        <w:rPr>
          <w:sz w:val="24"/>
          <w:szCs w:val="24"/>
        </w:rPr>
        <w:t xml:space="preserve">29 ως προς την κατασκευή, με επιθυμητή την παράθεση τεκμηρίων επιπέδου ασφαλείας (πχ </w:t>
      </w:r>
      <w:r w:rsidRPr="009362F0">
        <w:rPr>
          <w:sz w:val="24"/>
          <w:szCs w:val="24"/>
          <w:lang w:val="en-US"/>
        </w:rPr>
        <w:t>Euro</w:t>
      </w:r>
      <w:r w:rsidRPr="009362F0">
        <w:rPr>
          <w:sz w:val="24"/>
          <w:szCs w:val="24"/>
        </w:rPr>
        <w:t xml:space="preserve"> </w:t>
      </w:r>
      <w:r w:rsidRPr="009362F0">
        <w:rPr>
          <w:sz w:val="24"/>
          <w:szCs w:val="24"/>
          <w:lang w:val="en-US"/>
        </w:rPr>
        <w:t>NCAP</w:t>
      </w:r>
      <w:r w:rsidRPr="009362F0">
        <w:rPr>
          <w:sz w:val="24"/>
          <w:szCs w:val="24"/>
        </w:rPr>
        <w:t>).</w:t>
      </w:r>
    </w:p>
    <w:p w14:paraId="689FB201" w14:textId="6CCE9919"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w:t>
      </w:r>
      <w:r w:rsidRPr="009362F0">
        <w:rPr>
          <w:sz w:val="24"/>
          <w:szCs w:val="24"/>
        </w:rPr>
        <w:tab/>
        <w:t xml:space="preserve">Το πλαίσιο να είναι κατασκευασμένο από υψηλής αντοχής χάλυβα και να έχει δυσκαμψία, </w:t>
      </w:r>
      <w:r w:rsidR="00D04B8A" w:rsidRPr="009362F0">
        <w:rPr>
          <w:sz w:val="24"/>
          <w:szCs w:val="24"/>
        </w:rPr>
        <w:t xml:space="preserve">ικανή </w:t>
      </w:r>
      <w:r w:rsidRPr="009362F0">
        <w:rPr>
          <w:sz w:val="24"/>
          <w:szCs w:val="24"/>
        </w:rPr>
        <w:t xml:space="preserve">για βαριά οχήματα, που επιτρέπει στην ανάρτηση την καλύτερη αντιμετώπιση ανώμαλων εδαφών. Η απαίτηση  κίνησης </w:t>
      </w:r>
      <w:proofErr w:type="spellStart"/>
      <w:r w:rsidRPr="009362F0">
        <w:rPr>
          <w:sz w:val="24"/>
          <w:szCs w:val="24"/>
        </w:rPr>
        <w:t>έμφορτου</w:t>
      </w:r>
      <w:proofErr w:type="spellEnd"/>
      <w:r w:rsidRPr="009362F0">
        <w:rPr>
          <w:sz w:val="24"/>
          <w:szCs w:val="24"/>
        </w:rPr>
        <w:t xml:space="preserve"> βυτιοφόρου οχήματος είναι επί </w:t>
      </w:r>
      <w:proofErr w:type="spellStart"/>
      <w:r w:rsidRPr="009362F0">
        <w:rPr>
          <w:sz w:val="24"/>
          <w:szCs w:val="24"/>
        </w:rPr>
        <w:t>παντοδαπού</w:t>
      </w:r>
      <w:proofErr w:type="spellEnd"/>
      <w:r w:rsidRPr="009362F0">
        <w:rPr>
          <w:sz w:val="24"/>
          <w:szCs w:val="24"/>
        </w:rPr>
        <w:t xml:space="preserve"> εδάφους όπως καθορίζεται στον Κανονισμό 2018/858/ΕΚ.</w:t>
      </w:r>
    </w:p>
    <w:p w14:paraId="517CBC1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4.5.1.3</w:t>
      </w:r>
      <w:r w:rsidRPr="009362F0">
        <w:rPr>
          <w:sz w:val="24"/>
          <w:szCs w:val="24"/>
        </w:rPr>
        <w:tab/>
        <w:t xml:space="preserve">Το πλαίσιο να φέρει καμπίνα προσωπικού και </w:t>
      </w:r>
      <w:proofErr w:type="spellStart"/>
      <w:r w:rsidRPr="009362F0">
        <w:rPr>
          <w:sz w:val="24"/>
          <w:szCs w:val="24"/>
        </w:rPr>
        <w:t>υπερκατασκευή</w:t>
      </w:r>
      <w:proofErr w:type="spellEnd"/>
      <w:r w:rsidRPr="009362F0">
        <w:rPr>
          <w:sz w:val="24"/>
          <w:szCs w:val="24"/>
        </w:rPr>
        <w:t>.</w:t>
      </w:r>
    </w:p>
    <w:p w14:paraId="39495FA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w:t>
      </w:r>
      <w:r w:rsidRPr="009362F0">
        <w:rPr>
          <w:sz w:val="24"/>
          <w:szCs w:val="24"/>
        </w:rPr>
        <w:tab/>
        <w:t>Κινητήρας</w:t>
      </w:r>
    </w:p>
    <w:p w14:paraId="4EE76F9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4.5.2.1</w:t>
      </w:r>
      <w:r w:rsidRPr="009362F0">
        <w:rPr>
          <w:sz w:val="24"/>
          <w:szCs w:val="24"/>
        </w:rPr>
        <w:tab/>
        <w:t xml:space="preserve">Να είναι σύγχρονος αντιρρυπαντικής τεχνολογίας Πετρελαιοκινητήρας </w:t>
      </w:r>
      <w:r w:rsidRPr="009362F0">
        <w:rPr>
          <w:sz w:val="24"/>
          <w:szCs w:val="24"/>
          <w:lang w:val="en-US"/>
        </w:rPr>
        <w:t>diesel</w:t>
      </w:r>
      <w:r w:rsidRPr="009362F0">
        <w:rPr>
          <w:sz w:val="24"/>
          <w:szCs w:val="24"/>
        </w:rPr>
        <w:t xml:space="preserve">, 4χρονος με </w:t>
      </w:r>
      <w:proofErr w:type="spellStart"/>
      <w:r w:rsidRPr="009362F0">
        <w:rPr>
          <w:sz w:val="24"/>
          <w:szCs w:val="24"/>
        </w:rPr>
        <w:t>υπερπληρωτή</w:t>
      </w:r>
      <w:proofErr w:type="spellEnd"/>
      <w:r w:rsidRPr="009362F0">
        <w:rPr>
          <w:sz w:val="24"/>
          <w:szCs w:val="24"/>
        </w:rPr>
        <w:t xml:space="preserve"> (</w:t>
      </w:r>
      <w:r w:rsidRPr="009362F0">
        <w:rPr>
          <w:sz w:val="24"/>
          <w:szCs w:val="24"/>
          <w:lang w:val="en-US"/>
        </w:rPr>
        <w:t>TURBO</w:t>
      </w:r>
      <w:r w:rsidRPr="009362F0">
        <w:rPr>
          <w:sz w:val="24"/>
          <w:szCs w:val="24"/>
        </w:rPr>
        <w:t xml:space="preserve">). </w:t>
      </w:r>
    </w:p>
    <w:p w14:paraId="1FB00F1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4.5.2.2</w:t>
      </w:r>
      <w:r w:rsidRPr="009362F0">
        <w:rPr>
          <w:sz w:val="24"/>
          <w:szCs w:val="24"/>
        </w:rPr>
        <w:tab/>
        <w:t>Ισχύς τουλάχιστον 400 ΗΡ (</w:t>
      </w:r>
      <w:r w:rsidRPr="009362F0">
        <w:rPr>
          <w:b/>
          <w:sz w:val="24"/>
          <w:szCs w:val="24"/>
        </w:rPr>
        <w:t>βαθμολογούμενο κριτήριο</w:t>
      </w:r>
      <w:r w:rsidRPr="009362F0">
        <w:rPr>
          <w:sz w:val="24"/>
          <w:szCs w:val="24"/>
        </w:rPr>
        <w:t>).</w:t>
      </w:r>
    </w:p>
    <w:p w14:paraId="403F405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4.5.2.3</w:t>
      </w:r>
      <w:r w:rsidRPr="009362F0">
        <w:rPr>
          <w:sz w:val="24"/>
          <w:szCs w:val="24"/>
        </w:rPr>
        <w:tab/>
        <w:t xml:space="preserve">Θέση - κατασκευή τέτοια, ώστε να είναι </w:t>
      </w:r>
      <w:proofErr w:type="spellStart"/>
      <w:r w:rsidRPr="009362F0">
        <w:rPr>
          <w:sz w:val="24"/>
          <w:szCs w:val="24"/>
        </w:rPr>
        <w:t>προσβάσιμος</w:t>
      </w:r>
      <w:proofErr w:type="spellEnd"/>
      <w:r w:rsidRPr="009362F0">
        <w:rPr>
          <w:sz w:val="24"/>
          <w:szCs w:val="24"/>
        </w:rPr>
        <w:t xml:space="preserve"> στη συντήρηση και τις επισκευές.</w:t>
      </w:r>
    </w:p>
    <w:p w14:paraId="55942DC9" w14:textId="0DC89B9E" w:rsidR="00ED2FC8" w:rsidRPr="00A72E18" w:rsidRDefault="00ED2FC8" w:rsidP="00414BCA">
      <w:pPr>
        <w:tabs>
          <w:tab w:val="clear" w:pos="567"/>
          <w:tab w:val="clear" w:pos="851"/>
          <w:tab w:val="clear" w:pos="1701"/>
          <w:tab w:val="clear" w:pos="2268"/>
        </w:tabs>
        <w:spacing w:after="160"/>
        <w:rPr>
          <w:sz w:val="24"/>
          <w:szCs w:val="24"/>
        </w:rPr>
      </w:pPr>
      <w:r w:rsidRPr="009362F0">
        <w:rPr>
          <w:bCs/>
          <w:sz w:val="24"/>
          <w:szCs w:val="24"/>
        </w:rPr>
        <w:t>4.5.2.4</w:t>
      </w:r>
      <w:r w:rsidRPr="009362F0">
        <w:rPr>
          <w:sz w:val="24"/>
          <w:szCs w:val="24"/>
        </w:rPr>
        <w:tab/>
        <w:t>Κατανάλωση καυσίμου, η χαμηλότερη δυνατή (</w:t>
      </w:r>
      <w:r w:rsidRPr="009362F0">
        <w:rPr>
          <w:b/>
          <w:sz w:val="24"/>
          <w:szCs w:val="24"/>
        </w:rPr>
        <w:t>βαθμολογούμενο κριτήριο</w:t>
      </w:r>
      <w:r w:rsidRPr="009362F0">
        <w:rPr>
          <w:sz w:val="24"/>
          <w:szCs w:val="24"/>
        </w:rPr>
        <w:t>).</w:t>
      </w:r>
      <w:r w:rsidR="00A72E18" w:rsidRPr="00A72E18">
        <w:rPr>
          <w:sz w:val="24"/>
          <w:szCs w:val="24"/>
        </w:rPr>
        <w:t xml:space="preserve"> Να χρησιμοποιεί ως καύσιμο, το πετρέλαιο κίνησης οχημάτων, με κωδικό αριθμό NATO F-54.</w:t>
      </w:r>
    </w:p>
    <w:p w14:paraId="30AD4C3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4.5.2.5</w:t>
      </w:r>
      <w:r w:rsidRPr="009362F0">
        <w:rPr>
          <w:sz w:val="24"/>
          <w:szCs w:val="24"/>
        </w:rPr>
        <w:tab/>
        <w:t>Μέγιστη στάθμη θορύβου στην καμπίνα του προσωπικού κατά τη λειτουργία του οχήματος, η μικρότερη δυνατή (</w:t>
      </w:r>
      <w:r w:rsidRPr="009362F0">
        <w:rPr>
          <w:b/>
          <w:sz w:val="24"/>
          <w:szCs w:val="24"/>
        </w:rPr>
        <w:t>βαθμολογούμενο κριτήριο</w:t>
      </w:r>
      <w:r w:rsidRPr="009362F0">
        <w:rPr>
          <w:sz w:val="24"/>
          <w:szCs w:val="24"/>
        </w:rPr>
        <w:t>).</w:t>
      </w:r>
    </w:p>
    <w:p w14:paraId="0352A04C" w14:textId="3B4ACCD9"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4.5.2.6</w:t>
      </w:r>
      <w:r w:rsidRPr="009362F0">
        <w:rPr>
          <w:sz w:val="24"/>
          <w:szCs w:val="24"/>
        </w:rPr>
        <w:tab/>
        <w:t>Ο κινητήρας να είναι υδρόψυκτος.</w:t>
      </w:r>
    </w:p>
    <w:p w14:paraId="13DC38D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4.5.2.7</w:t>
      </w:r>
      <w:r w:rsidRPr="009362F0">
        <w:rPr>
          <w:bCs/>
          <w:sz w:val="24"/>
          <w:szCs w:val="24"/>
        </w:rPr>
        <w:tab/>
      </w:r>
      <w:r w:rsidRPr="009362F0">
        <w:rPr>
          <w:sz w:val="24"/>
          <w:szCs w:val="24"/>
        </w:rPr>
        <w:t xml:space="preserve">Να διαθέτει </w:t>
      </w:r>
      <w:proofErr w:type="spellStart"/>
      <w:r w:rsidRPr="009362F0">
        <w:rPr>
          <w:sz w:val="24"/>
          <w:szCs w:val="24"/>
        </w:rPr>
        <w:t>υδατοπαγίδα</w:t>
      </w:r>
      <w:proofErr w:type="spellEnd"/>
      <w:r w:rsidRPr="009362F0">
        <w:rPr>
          <w:sz w:val="24"/>
          <w:szCs w:val="24"/>
        </w:rPr>
        <w:t xml:space="preserve"> καυσίμου (μία για κάθε αποθήκη) με κρουνό αποστραγγίσεως, με εύκολο χειρισμό.</w:t>
      </w:r>
    </w:p>
    <w:p w14:paraId="027C35B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4.5.2.8</w:t>
      </w:r>
      <w:r w:rsidRPr="009362F0">
        <w:rPr>
          <w:sz w:val="24"/>
          <w:szCs w:val="24"/>
        </w:rPr>
        <w:tab/>
        <w:t xml:space="preserve">Η αποθήκη καυσίμου (ρεζερβουάρ) του οχήματος, να μην περιέχει οποιουδήποτε τύπου αντιεκρηκτικό υλικό (π.χ. </w:t>
      </w:r>
      <w:proofErr w:type="spellStart"/>
      <w:r w:rsidRPr="009362F0">
        <w:rPr>
          <w:sz w:val="24"/>
          <w:szCs w:val="24"/>
          <w:lang w:val="en-US"/>
        </w:rPr>
        <w:t>Deto</w:t>
      </w:r>
      <w:proofErr w:type="spellEnd"/>
      <w:r w:rsidRPr="009362F0">
        <w:rPr>
          <w:sz w:val="24"/>
          <w:szCs w:val="24"/>
        </w:rPr>
        <w:t>-</w:t>
      </w:r>
      <w:r w:rsidRPr="009362F0">
        <w:rPr>
          <w:sz w:val="24"/>
          <w:szCs w:val="24"/>
          <w:lang w:val="en-US"/>
        </w:rPr>
        <w:t>Stop</w:t>
      </w:r>
      <w:r w:rsidRPr="009362F0">
        <w:rPr>
          <w:sz w:val="24"/>
          <w:szCs w:val="24"/>
        </w:rPr>
        <w:t>) και να φέρει πώμα εκκένωσης.</w:t>
      </w:r>
    </w:p>
    <w:p w14:paraId="7224A5A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4.5.2.9</w:t>
      </w:r>
      <w:r w:rsidRPr="009362F0">
        <w:rPr>
          <w:sz w:val="24"/>
          <w:szCs w:val="24"/>
        </w:rPr>
        <w:tab/>
        <w:t xml:space="preserve">Η εκπομπή ρύπων κατά τη λειτουργία του οχήματος, να είναι εντός των ορίων, όπως αυτά καθορίζονται από την εθνική και </w:t>
      </w:r>
      <w:proofErr w:type="spellStart"/>
      <w:r w:rsidRPr="009362F0">
        <w:rPr>
          <w:sz w:val="24"/>
          <w:szCs w:val="24"/>
        </w:rPr>
        <w:t>ενωσιακή</w:t>
      </w:r>
      <w:proofErr w:type="spellEnd"/>
      <w:r w:rsidRPr="009362F0">
        <w:rPr>
          <w:sz w:val="24"/>
          <w:szCs w:val="24"/>
        </w:rPr>
        <w:t xml:space="preserve"> νομοθεσία.</w:t>
      </w:r>
    </w:p>
    <w:p w14:paraId="02F32BF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4.5.3</w:t>
      </w:r>
      <w:r w:rsidRPr="009362F0">
        <w:rPr>
          <w:sz w:val="24"/>
          <w:szCs w:val="24"/>
        </w:rPr>
        <w:tab/>
        <w:t>Σύστημα μετάδοσης κίνησης</w:t>
      </w:r>
    </w:p>
    <w:p w14:paraId="45EB8EA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4.5.3.1</w:t>
      </w:r>
      <w:r w:rsidRPr="009362F0">
        <w:rPr>
          <w:sz w:val="24"/>
          <w:szCs w:val="24"/>
        </w:rPr>
        <w:tab/>
        <w:t>Κιβώτιο ταχυτήτων</w:t>
      </w:r>
    </w:p>
    <w:p w14:paraId="78CCA5A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Αυτόματο ή ημιαυτόματο πλήρως συγχρονισμένο (</w:t>
      </w:r>
      <w:r w:rsidRPr="009362F0">
        <w:rPr>
          <w:b/>
          <w:sz w:val="24"/>
          <w:szCs w:val="24"/>
        </w:rPr>
        <w:t>βαθμολογούμενο κριτήριο</w:t>
      </w:r>
      <w:r w:rsidRPr="009362F0">
        <w:rPr>
          <w:sz w:val="24"/>
          <w:szCs w:val="24"/>
        </w:rPr>
        <w:t>). Τα λειτουργικά του στοιχεία να διευκρινίζονται στην Τεχνική Προσφορά.</w:t>
      </w:r>
    </w:p>
    <w:p w14:paraId="5DFB508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4.5.3.2</w:t>
      </w:r>
      <w:r w:rsidRPr="009362F0">
        <w:rPr>
          <w:sz w:val="24"/>
          <w:szCs w:val="24"/>
        </w:rPr>
        <w:tab/>
        <w:t>Διαφορικά</w:t>
      </w:r>
    </w:p>
    <w:p w14:paraId="0D4E389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Να διαθέτει δύο (2) διαφορικά.</w:t>
      </w:r>
    </w:p>
    <w:p w14:paraId="0CDEE7D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4.5.4</w:t>
      </w:r>
      <w:r w:rsidRPr="009362F0">
        <w:rPr>
          <w:sz w:val="24"/>
          <w:szCs w:val="24"/>
        </w:rPr>
        <w:tab/>
        <w:t>Σύστημα πέδησης</w:t>
      </w:r>
    </w:p>
    <w:p w14:paraId="5E7189F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4.5.4.1</w:t>
      </w:r>
      <w:r w:rsidRPr="009362F0">
        <w:rPr>
          <w:bCs/>
          <w:sz w:val="24"/>
          <w:szCs w:val="24"/>
        </w:rPr>
        <w:tab/>
      </w:r>
      <w:r w:rsidRPr="009362F0">
        <w:rPr>
          <w:sz w:val="24"/>
          <w:szCs w:val="24"/>
        </w:rPr>
        <w:t xml:space="preserve">Το όχημα να διαθέτει διπλό κύκλωμα αερόφρενων (με αντίστοιχη υποδομή για το </w:t>
      </w:r>
      <w:proofErr w:type="spellStart"/>
      <w:r w:rsidRPr="009362F0">
        <w:rPr>
          <w:sz w:val="24"/>
          <w:szCs w:val="24"/>
        </w:rPr>
        <w:t>ρυμουλκούμενο</w:t>
      </w:r>
      <w:proofErr w:type="spellEnd"/>
      <w:r w:rsidRPr="009362F0">
        <w:rPr>
          <w:sz w:val="24"/>
          <w:szCs w:val="24"/>
        </w:rPr>
        <w:t>), για όλους τους τροχούς με σύγχρονο σύστημα ασφαλείας, του οποίου τα λειτουργικά στοιχεία να διευκρινίζονται στην Τεχνική Προσφορά. (Σωληνώσεις φρένων, υψηλής πιέσεως και ειδικής προδιαγραφής).</w:t>
      </w:r>
    </w:p>
    <w:p w14:paraId="44C66E32" w14:textId="0C1E6E35"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lastRenderedPageBreak/>
        <w:t>4.5.4.2</w:t>
      </w:r>
      <w:r w:rsidRPr="009362F0">
        <w:rPr>
          <w:sz w:val="24"/>
          <w:szCs w:val="24"/>
        </w:rPr>
        <w:tab/>
        <w:t xml:space="preserve">Να εξασφαλίζεται πέδηση σε όλους τους τροχούς του οχήματος </w:t>
      </w:r>
      <w:r w:rsidR="00C52C8F" w:rsidRPr="009362F0">
        <w:rPr>
          <w:sz w:val="24"/>
          <w:szCs w:val="24"/>
        </w:rPr>
        <w:t xml:space="preserve">καθώς </w:t>
      </w:r>
      <w:r w:rsidRPr="009362F0">
        <w:rPr>
          <w:sz w:val="24"/>
          <w:szCs w:val="24"/>
        </w:rPr>
        <w:t>και διάταξη για την πέδηση τυ</w:t>
      </w:r>
      <w:r w:rsidR="0046651E" w:rsidRPr="009362F0">
        <w:rPr>
          <w:sz w:val="24"/>
          <w:szCs w:val="24"/>
        </w:rPr>
        <w:t>χόν</w:t>
      </w:r>
      <w:r w:rsidRPr="009362F0">
        <w:rPr>
          <w:sz w:val="24"/>
          <w:szCs w:val="24"/>
        </w:rPr>
        <w:t xml:space="preserve"> </w:t>
      </w:r>
      <w:proofErr w:type="spellStart"/>
      <w:r w:rsidRPr="009362F0">
        <w:rPr>
          <w:sz w:val="24"/>
          <w:szCs w:val="24"/>
        </w:rPr>
        <w:t>ρυμουλκούμενου</w:t>
      </w:r>
      <w:proofErr w:type="spellEnd"/>
      <w:r w:rsidRPr="009362F0">
        <w:rPr>
          <w:sz w:val="24"/>
          <w:szCs w:val="24"/>
        </w:rPr>
        <w:t>.</w:t>
      </w:r>
    </w:p>
    <w:p w14:paraId="0B7E471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4.5.4.3</w:t>
      </w:r>
      <w:r w:rsidRPr="009362F0">
        <w:rPr>
          <w:sz w:val="24"/>
          <w:szCs w:val="24"/>
        </w:rPr>
        <w:tab/>
        <w:t>Να διαθέτει δεύτερο βοηθητικό φρένο (</w:t>
      </w:r>
      <w:proofErr w:type="spellStart"/>
      <w:r w:rsidRPr="009362F0">
        <w:rPr>
          <w:sz w:val="24"/>
          <w:szCs w:val="24"/>
        </w:rPr>
        <w:t>μηχανόφρενο</w:t>
      </w:r>
      <w:proofErr w:type="spellEnd"/>
      <w:r w:rsidRPr="009362F0">
        <w:rPr>
          <w:sz w:val="24"/>
          <w:szCs w:val="24"/>
        </w:rPr>
        <w:t>- κλαπέτο).</w:t>
      </w:r>
    </w:p>
    <w:p w14:paraId="067AD9F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4.5.4.4</w:t>
      </w:r>
      <w:r w:rsidRPr="009362F0">
        <w:rPr>
          <w:sz w:val="24"/>
          <w:szCs w:val="24"/>
        </w:rPr>
        <w:tab/>
        <w:t xml:space="preserve">Να διαθέτει τουλάχιστον σύστημα </w:t>
      </w:r>
      <w:proofErr w:type="spellStart"/>
      <w:r w:rsidRPr="009362F0">
        <w:rPr>
          <w:sz w:val="24"/>
          <w:szCs w:val="24"/>
        </w:rPr>
        <w:t>αντιμπλοκαρίσματος</w:t>
      </w:r>
      <w:proofErr w:type="spellEnd"/>
      <w:r w:rsidRPr="009362F0">
        <w:rPr>
          <w:sz w:val="24"/>
          <w:szCs w:val="24"/>
        </w:rPr>
        <w:t xml:space="preserve"> των τροχών (</w:t>
      </w:r>
      <w:r w:rsidRPr="009362F0">
        <w:rPr>
          <w:sz w:val="24"/>
          <w:szCs w:val="24"/>
          <w:lang w:val="en-US"/>
        </w:rPr>
        <w:t>ABS</w:t>
      </w:r>
      <w:r w:rsidRPr="009362F0">
        <w:rPr>
          <w:sz w:val="24"/>
          <w:szCs w:val="24"/>
        </w:rPr>
        <w:t>).</w:t>
      </w:r>
    </w:p>
    <w:p w14:paraId="32077AB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4.5.5</w:t>
      </w:r>
      <w:r w:rsidRPr="009362F0">
        <w:rPr>
          <w:sz w:val="24"/>
          <w:szCs w:val="24"/>
        </w:rPr>
        <w:tab/>
        <w:t>Σύστημα διεύθυνσης</w:t>
      </w:r>
    </w:p>
    <w:p w14:paraId="63FBB6F7" w14:textId="5E79E940"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Να είναι υδραυλικού </w:t>
      </w:r>
      <w:r w:rsidR="0046651E" w:rsidRPr="009362F0">
        <w:rPr>
          <w:sz w:val="24"/>
          <w:szCs w:val="24"/>
        </w:rPr>
        <w:t xml:space="preserve">ή ηλεκτρικού ή </w:t>
      </w:r>
      <w:proofErr w:type="spellStart"/>
      <w:r w:rsidR="0046651E" w:rsidRPr="009362F0">
        <w:rPr>
          <w:sz w:val="24"/>
          <w:szCs w:val="24"/>
        </w:rPr>
        <w:t>ηλεκτρουδραϋλικού</w:t>
      </w:r>
      <w:proofErr w:type="spellEnd"/>
      <w:r w:rsidR="0046651E" w:rsidRPr="009362F0">
        <w:rPr>
          <w:sz w:val="24"/>
          <w:szCs w:val="24"/>
        </w:rPr>
        <w:t xml:space="preserve"> </w:t>
      </w:r>
      <w:r w:rsidRPr="009362F0">
        <w:rPr>
          <w:sz w:val="24"/>
          <w:szCs w:val="24"/>
        </w:rPr>
        <w:t>τύπου και να διαθέτει σύστημα ασφαλείας</w:t>
      </w:r>
      <w:r w:rsidR="0046651E" w:rsidRPr="009362F0">
        <w:rPr>
          <w:sz w:val="24"/>
          <w:szCs w:val="24"/>
        </w:rPr>
        <w:t>. Τ</w:t>
      </w:r>
      <w:r w:rsidRPr="009362F0">
        <w:rPr>
          <w:sz w:val="24"/>
          <w:szCs w:val="24"/>
        </w:rPr>
        <w:t xml:space="preserve">α λειτουργικά στοιχεία του </w:t>
      </w:r>
      <w:r w:rsidR="0046651E" w:rsidRPr="009362F0">
        <w:rPr>
          <w:sz w:val="24"/>
          <w:szCs w:val="24"/>
        </w:rPr>
        <w:t xml:space="preserve">συστήματος διεύθυνσης </w:t>
      </w:r>
      <w:r w:rsidRPr="009362F0">
        <w:rPr>
          <w:sz w:val="24"/>
          <w:szCs w:val="24"/>
        </w:rPr>
        <w:t>να διευκρινίζονται στην Τεχνική Προσφορά.</w:t>
      </w:r>
    </w:p>
    <w:p w14:paraId="4AA6FE9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4.5.6</w:t>
      </w:r>
      <w:r w:rsidRPr="009362F0">
        <w:rPr>
          <w:bCs/>
          <w:sz w:val="24"/>
          <w:szCs w:val="24"/>
        </w:rPr>
        <w:tab/>
      </w:r>
      <w:r w:rsidRPr="009362F0">
        <w:rPr>
          <w:sz w:val="24"/>
          <w:szCs w:val="24"/>
        </w:rPr>
        <w:t>Σύστημα ανάρτησης</w:t>
      </w:r>
    </w:p>
    <w:p w14:paraId="0380DC8B" w14:textId="78AAA6D6"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Το σύστημα ανάρτησης να είναι σύγχρονης τεχνολογίας </w:t>
      </w:r>
      <w:r w:rsidR="0053132D" w:rsidRPr="009362F0">
        <w:rPr>
          <w:sz w:val="24"/>
          <w:szCs w:val="24"/>
        </w:rPr>
        <w:t xml:space="preserve">(όχι </w:t>
      </w:r>
      <w:proofErr w:type="spellStart"/>
      <w:r w:rsidR="0053132D" w:rsidRPr="009362F0">
        <w:rPr>
          <w:sz w:val="24"/>
          <w:szCs w:val="24"/>
        </w:rPr>
        <w:t>σουστόφυλλα</w:t>
      </w:r>
      <w:proofErr w:type="spellEnd"/>
      <w:r w:rsidR="0053132D" w:rsidRPr="009362F0">
        <w:rPr>
          <w:sz w:val="24"/>
          <w:szCs w:val="24"/>
        </w:rPr>
        <w:t xml:space="preserve">) </w:t>
      </w:r>
      <w:r w:rsidRPr="009362F0">
        <w:rPr>
          <w:noProof/>
          <w:sz w:val="24"/>
          <w:szCs w:val="24"/>
        </w:rPr>
        <w:t>ώστε να εξασφαλίζεται η ευστάθεια πορείας του οχήματος (έμφορτου ή χωρίς φορτίο) κάτω από οποιεσδήποτε συνθήκες κίνησης</w:t>
      </w:r>
      <w:r w:rsidRPr="009362F0">
        <w:rPr>
          <w:sz w:val="24"/>
          <w:szCs w:val="24"/>
        </w:rPr>
        <w:t xml:space="preserve"> και στην Τεχνική Προσφορά να αναφέρεται ο τύπος. Η απαίτηση  κίνησης </w:t>
      </w:r>
      <w:proofErr w:type="spellStart"/>
      <w:r w:rsidRPr="009362F0">
        <w:rPr>
          <w:sz w:val="24"/>
          <w:szCs w:val="24"/>
        </w:rPr>
        <w:t>έμφορτου</w:t>
      </w:r>
      <w:proofErr w:type="spellEnd"/>
      <w:r w:rsidRPr="009362F0">
        <w:rPr>
          <w:sz w:val="24"/>
          <w:szCs w:val="24"/>
        </w:rPr>
        <w:t xml:space="preserve"> βυτιοφόρου οχήματος είναι επί </w:t>
      </w:r>
      <w:proofErr w:type="spellStart"/>
      <w:r w:rsidRPr="009362F0">
        <w:rPr>
          <w:sz w:val="24"/>
          <w:szCs w:val="24"/>
        </w:rPr>
        <w:t>παντοδαπού</w:t>
      </w:r>
      <w:proofErr w:type="spellEnd"/>
      <w:r w:rsidRPr="009362F0">
        <w:rPr>
          <w:sz w:val="24"/>
          <w:szCs w:val="24"/>
        </w:rPr>
        <w:t xml:space="preserve"> εδάφους όπως καθορίζεται στον Κανονισμό 2018/858/ΕΚ.</w:t>
      </w:r>
    </w:p>
    <w:p w14:paraId="0199682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4.5.7</w:t>
      </w:r>
      <w:r w:rsidRPr="009362F0">
        <w:rPr>
          <w:sz w:val="24"/>
          <w:szCs w:val="24"/>
        </w:rPr>
        <w:tab/>
        <w:t>Ηλεκτρικό σύστημα – Φωτισμός</w:t>
      </w:r>
    </w:p>
    <w:p w14:paraId="753CBD8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4.5.7.1</w:t>
      </w:r>
      <w:r w:rsidRPr="009362F0">
        <w:rPr>
          <w:sz w:val="24"/>
          <w:szCs w:val="24"/>
        </w:rPr>
        <w:tab/>
        <w:t xml:space="preserve">Οι συσσωρευτές θα πρέπει να είναι κλειστού τύπου, τάσης 2Χ12 </w:t>
      </w:r>
      <w:r w:rsidRPr="009362F0">
        <w:rPr>
          <w:sz w:val="24"/>
          <w:szCs w:val="24"/>
          <w:lang w:val="en-US"/>
        </w:rPr>
        <w:t>Volt</w:t>
      </w:r>
      <w:r w:rsidRPr="009362F0">
        <w:rPr>
          <w:sz w:val="24"/>
          <w:szCs w:val="24"/>
        </w:rPr>
        <w:t>, χωρητικότητας τουλάχιστον 140ΑΗ ο καθένας (</w:t>
      </w:r>
      <w:r w:rsidRPr="009362F0">
        <w:rPr>
          <w:b/>
          <w:sz w:val="24"/>
          <w:szCs w:val="24"/>
        </w:rPr>
        <w:t>βαθμολογούμενο κριτήριο</w:t>
      </w:r>
      <w:r w:rsidRPr="009362F0">
        <w:rPr>
          <w:sz w:val="24"/>
          <w:szCs w:val="24"/>
        </w:rPr>
        <w:t>), τοποθετημένοι σε ειδική ασφαλή βάση που να επιτρέπει την εύκολη προσθαφαίρεσή τους.</w:t>
      </w:r>
    </w:p>
    <w:p w14:paraId="364115A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4.5.7.2</w:t>
      </w:r>
      <w:r w:rsidRPr="009362F0">
        <w:rPr>
          <w:sz w:val="24"/>
          <w:szCs w:val="24"/>
        </w:rPr>
        <w:tab/>
        <w:t xml:space="preserve">Ο φωτισμός του οχήματος πρέπει να είναι ο προβλεπόμενος σύμφωνα με την ισχύουσα εθνική και </w:t>
      </w:r>
      <w:proofErr w:type="spellStart"/>
      <w:r w:rsidRPr="009362F0">
        <w:rPr>
          <w:sz w:val="24"/>
          <w:szCs w:val="24"/>
        </w:rPr>
        <w:t>ενωσιακή</w:t>
      </w:r>
      <w:proofErr w:type="spellEnd"/>
      <w:r w:rsidRPr="009362F0">
        <w:rPr>
          <w:sz w:val="24"/>
          <w:szCs w:val="24"/>
        </w:rPr>
        <w:t xml:space="preserve"> νομοθεσία.</w:t>
      </w:r>
    </w:p>
    <w:p w14:paraId="79E8930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4.5.7.3</w:t>
      </w:r>
      <w:r w:rsidRPr="009362F0">
        <w:rPr>
          <w:sz w:val="24"/>
          <w:szCs w:val="24"/>
        </w:rPr>
        <w:tab/>
        <w:t>Το ηλεκτρικό σύστημα πίσω από το κουβούκλιο να είναι αντιεκρηκτικού τύπου σύμφωνα με τις προδιαγραφές της ΕΕ (</w:t>
      </w:r>
      <w:r w:rsidRPr="009362F0">
        <w:rPr>
          <w:sz w:val="24"/>
          <w:szCs w:val="24"/>
          <w:lang w:val="en-US"/>
        </w:rPr>
        <w:t>ADR</w:t>
      </w:r>
      <w:r w:rsidRPr="009362F0">
        <w:rPr>
          <w:sz w:val="24"/>
          <w:szCs w:val="24"/>
        </w:rPr>
        <w:t xml:space="preserve"> κατηγορίας </w:t>
      </w:r>
      <w:r w:rsidRPr="009362F0">
        <w:rPr>
          <w:sz w:val="24"/>
          <w:szCs w:val="24"/>
          <w:lang w:val="en-US"/>
        </w:rPr>
        <w:t>FL</w:t>
      </w:r>
      <w:r w:rsidRPr="009362F0">
        <w:rPr>
          <w:sz w:val="24"/>
          <w:szCs w:val="24"/>
        </w:rPr>
        <w:t>).</w:t>
      </w:r>
    </w:p>
    <w:p w14:paraId="6A5DCBA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w:t>
      </w:r>
      <w:r w:rsidRPr="009362F0">
        <w:rPr>
          <w:bCs/>
          <w:sz w:val="24"/>
          <w:szCs w:val="24"/>
        </w:rPr>
        <w:tab/>
      </w:r>
      <w:r w:rsidRPr="009362F0">
        <w:rPr>
          <w:sz w:val="24"/>
          <w:szCs w:val="24"/>
        </w:rPr>
        <w:t>Καμπίνα Προσωπικού</w:t>
      </w:r>
    </w:p>
    <w:p w14:paraId="2B5A005C" w14:textId="276B42E0"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4.5.8.1</w:t>
      </w:r>
      <w:r w:rsidRPr="009362F0">
        <w:rPr>
          <w:sz w:val="24"/>
          <w:szCs w:val="24"/>
        </w:rPr>
        <w:tab/>
        <w:t>Η χαλύβδινη καμπίνα του προσωπικού να ευρίσκεται πάνω από τον κινητήρα (</w:t>
      </w:r>
      <w:r w:rsidRPr="009362F0">
        <w:rPr>
          <w:sz w:val="24"/>
          <w:szCs w:val="24"/>
          <w:lang w:val="en-US"/>
        </w:rPr>
        <w:t>cab</w:t>
      </w:r>
      <w:r w:rsidRPr="009362F0">
        <w:rPr>
          <w:sz w:val="24"/>
          <w:szCs w:val="24"/>
        </w:rPr>
        <w:t>-</w:t>
      </w:r>
      <w:r w:rsidRPr="009362F0">
        <w:rPr>
          <w:sz w:val="24"/>
          <w:szCs w:val="24"/>
          <w:lang w:val="en-US"/>
        </w:rPr>
        <w:t>over</w:t>
      </w:r>
      <w:r w:rsidRPr="009362F0">
        <w:rPr>
          <w:sz w:val="24"/>
          <w:szCs w:val="24"/>
        </w:rPr>
        <w:t>-</w:t>
      </w:r>
      <w:r w:rsidRPr="009362F0">
        <w:rPr>
          <w:sz w:val="24"/>
          <w:szCs w:val="24"/>
          <w:lang w:val="en-US"/>
        </w:rPr>
        <w:t>engine</w:t>
      </w:r>
      <w:r w:rsidRPr="009362F0">
        <w:rPr>
          <w:sz w:val="24"/>
          <w:szCs w:val="24"/>
        </w:rPr>
        <w:t xml:space="preserve">, </w:t>
      </w:r>
      <w:r w:rsidRPr="009362F0">
        <w:rPr>
          <w:sz w:val="24"/>
          <w:szCs w:val="24"/>
          <w:lang w:val="en-US"/>
        </w:rPr>
        <w:t>COE</w:t>
      </w:r>
      <w:r w:rsidRPr="009362F0">
        <w:rPr>
          <w:sz w:val="24"/>
          <w:szCs w:val="24"/>
        </w:rPr>
        <w:t xml:space="preserve">) στο μπροστινό τμήμα του οχήματος και να ανατρέπεται με μηχανικό ή υδραυλικό μηχανισμό, παρέχοντας πρόσβαση στον κινητήρα. Επίσης, να είναι </w:t>
      </w:r>
      <w:r w:rsidR="0053132D" w:rsidRPr="009362F0">
        <w:rPr>
          <w:sz w:val="24"/>
          <w:szCs w:val="24"/>
        </w:rPr>
        <w:t xml:space="preserve">τέτοιων </w:t>
      </w:r>
      <w:r w:rsidRPr="009362F0">
        <w:rPr>
          <w:sz w:val="24"/>
          <w:szCs w:val="24"/>
        </w:rPr>
        <w:t>διαστάσεων</w:t>
      </w:r>
      <w:r w:rsidR="00932DE7" w:rsidRPr="009362F0">
        <w:rPr>
          <w:sz w:val="24"/>
          <w:szCs w:val="24"/>
        </w:rPr>
        <w:t xml:space="preserve">, ώστε να επιτρέπει </w:t>
      </w:r>
      <w:r w:rsidRPr="009362F0">
        <w:rPr>
          <w:sz w:val="24"/>
          <w:szCs w:val="24"/>
        </w:rPr>
        <w:t xml:space="preserve">την ασφαλή μεταφορά οδηγού και τουλάχιστον ενός συνοδηγού, να διαθέτει μόνωση ήχου/θερμότητας, να φέρει δύο πλευρικές θύρες, με </w:t>
      </w:r>
      <w:proofErr w:type="spellStart"/>
      <w:r w:rsidRPr="009362F0">
        <w:rPr>
          <w:sz w:val="24"/>
          <w:szCs w:val="24"/>
        </w:rPr>
        <w:t>ανοιγόμενα</w:t>
      </w:r>
      <w:proofErr w:type="spellEnd"/>
      <w:r w:rsidRPr="009362F0">
        <w:rPr>
          <w:sz w:val="24"/>
          <w:szCs w:val="24"/>
        </w:rPr>
        <w:t xml:space="preserve"> παράθυρα και κλειδαριές ασφαλείας και να διαθέτει ένα ή περισσότερα σκαλοπάτια σε κάθε πλευρά για εύκολη πρόσβαση (άνοδο/κάθοδο).</w:t>
      </w:r>
    </w:p>
    <w:p w14:paraId="7A317213" w14:textId="77777777" w:rsidR="00FA3A5A" w:rsidRPr="009362F0" w:rsidRDefault="00FA3A5A" w:rsidP="00FA3A5A">
      <w:pPr>
        <w:tabs>
          <w:tab w:val="clear" w:pos="567"/>
          <w:tab w:val="clear" w:pos="851"/>
          <w:tab w:val="clear" w:pos="1701"/>
          <w:tab w:val="clear" w:pos="2268"/>
        </w:tabs>
        <w:spacing w:after="120"/>
        <w:rPr>
          <w:sz w:val="24"/>
          <w:szCs w:val="24"/>
        </w:rPr>
      </w:pPr>
      <w:r w:rsidRPr="009362F0">
        <w:rPr>
          <w:sz w:val="24"/>
          <w:szCs w:val="24"/>
        </w:rPr>
        <w:t>4.5.8.2</w:t>
      </w:r>
      <w:r w:rsidRPr="009362F0">
        <w:rPr>
          <w:sz w:val="24"/>
          <w:szCs w:val="24"/>
        </w:rPr>
        <w:tab/>
        <w:t xml:space="preserve">Επιθυμητό είναι να υπάρχουν στο εσωτερικό σε διάφορες θέσεις (μπροστά – πίσω – πλάι και οροφή), επιπρόσθετες επενδύσεις ικανού πάχους (μαξιλαράκια) από </w:t>
      </w:r>
      <w:proofErr w:type="spellStart"/>
      <w:r w:rsidRPr="009362F0">
        <w:rPr>
          <w:sz w:val="24"/>
          <w:szCs w:val="24"/>
        </w:rPr>
        <w:t>πολυουρεθάνη</w:t>
      </w:r>
      <w:proofErr w:type="spellEnd"/>
      <w:r w:rsidRPr="009362F0">
        <w:rPr>
          <w:sz w:val="24"/>
          <w:szCs w:val="24"/>
        </w:rPr>
        <w:t xml:space="preserve"> ή παρόμοιο υλικό, ώστε να προστατεύεται το πλήρωμα από πρόσκρουση σε περίπτωση ατυχήματος. Η εν λόγω απαίτηση δεν είναι υποχρεωτική.</w:t>
      </w:r>
    </w:p>
    <w:p w14:paraId="6386342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4.5.8.3</w:t>
      </w:r>
      <w:r w:rsidRPr="009362F0">
        <w:rPr>
          <w:sz w:val="24"/>
          <w:szCs w:val="24"/>
        </w:rPr>
        <w:tab/>
        <w:t xml:space="preserve">Το αλεξήνεμο και τα πλευρικά παράθυρα, να είναι κατασκευασμένα από κρύσταλλα ασφαλείας, σύμφωνα με την σχετική κανονιστική πράξη του </w:t>
      </w:r>
      <w:r w:rsidRPr="009362F0">
        <w:rPr>
          <w:bCs/>
          <w:sz w:val="24"/>
          <w:szCs w:val="24"/>
        </w:rPr>
        <w:t>Κανονισμού (ΕΕ) 2018/858</w:t>
      </w:r>
      <w:r w:rsidRPr="009362F0">
        <w:rPr>
          <w:sz w:val="24"/>
          <w:szCs w:val="24"/>
        </w:rPr>
        <w:t xml:space="preserve">. Το πίσω παράθυρο και η θυρίδα οροφής, αν υπάρχουν, να είναι μεταλλικά ή κατασκευασμένα από κρύσταλλα ασφαλείας. Επίσης, το </w:t>
      </w:r>
      <w:r w:rsidRPr="009362F0">
        <w:rPr>
          <w:sz w:val="24"/>
          <w:szCs w:val="24"/>
        </w:rPr>
        <w:lastRenderedPageBreak/>
        <w:t xml:space="preserve">αλεξήνεμο να είναι θερμαινόμενο, και να υπάρχει σύστημα καθαρισμού του με παροχή νερού υπό πίεση, ηλεκτρική αντλία, </w:t>
      </w:r>
      <w:proofErr w:type="spellStart"/>
      <w:r w:rsidRPr="009362F0">
        <w:rPr>
          <w:sz w:val="24"/>
          <w:szCs w:val="24"/>
        </w:rPr>
        <w:t>ακροφύσια</w:t>
      </w:r>
      <w:proofErr w:type="spellEnd"/>
      <w:r w:rsidRPr="009362F0">
        <w:rPr>
          <w:sz w:val="24"/>
          <w:szCs w:val="24"/>
        </w:rPr>
        <w:t xml:space="preserve"> και υαλοκαθαριστήρες. Είναι αποδεκτό και το θερμαινόμενο τζάμι και η θέρμανση αυτού (αλεξήνεμο) με παροχή θερμού αέρα.</w:t>
      </w:r>
    </w:p>
    <w:p w14:paraId="2E8C7A7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4.5.8.4</w:t>
      </w:r>
      <w:r w:rsidRPr="009362F0">
        <w:rPr>
          <w:sz w:val="24"/>
          <w:szCs w:val="24"/>
        </w:rPr>
        <w:tab/>
        <w:t xml:space="preserve">Το κάθισμα του οδηγού να είναι ρυθμιζόμενο (εμπρός – πίσω, </w:t>
      </w:r>
      <w:proofErr w:type="spellStart"/>
      <w:r w:rsidRPr="009362F0">
        <w:rPr>
          <w:sz w:val="24"/>
          <w:szCs w:val="24"/>
        </w:rPr>
        <w:t>ανάκλιση</w:t>
      </w:r>
      <w:proofErr w:type="spellEnd"/>
      <w:r w:rsidRPr="009362F0">
        <w:rPr>
          <w:sz w:val="24"/>
          <w:szCs w:val="24"/>
        </w:rPr>
        <w:t xml:space="preserve"> πλάτης, καθ’ ύψος), να διαθέτει πνευματική ανάρτηση πολλαπλών ρυθμίσεων ώστε να εξασφαλίζεται άνετη οδήγηση. Επιπλέον, να διαθέτει ζώνη ασφαλείας τριών σημείων και υποστήριγμα κεφαλής (προσκέφαλο).</w:t>
      </w:r>
    </w:p>
    <w:p w14:paraId="5E42F215" w14:textId="581A4BD8"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4.5.8.5</w:t>
      </w:r>
      <w:r w:rsidRPr="009362F0">
        <w:rPr>
          <w:sz w:val="24"/>
          <w:szCs w:val="24"/>
        </w:rPr>
        <w:tab/>
        <w:t>Η θέση του οδηγού να είναι εφοδιασμένη με εξωτερικούς καθρέπτες δεξιά και αριστερά με δυνατότητα ρύθμισης, σκιάδια αλεξήνεμου και θήκες μικροαντικειμένων στη πόρτα.</w:t>
      </w:r>
      <w:r w:rsidR="00693808" w:rsidRPr="00693808">
        <w:t xml:space="preserve"> </w:t>
      </w:r>
      <w:r w:rsidR="00693808" w:rsidRPr="00693808">
        <w:rPr>
          <w:sz w:val="24"/>
          <w:szCs w:val="24"/>
        </w:rPr>
        <w:t>Να παρέχεται άριστη ορατότητα στον οδηγό και στον συνοδηγό.</w:t>
      </w:r>
      <w:bookmarkStart w:id="13" w:name="_GoBack"/>
      <w:bookmarkEnd w:id="13"/>
    </w:p>
    <w:p w14:paraId="494DFB1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4.5.8.6</w:t>
      </w:r>
      <w:r w:rsidRPr="009362F0">
        <w:rPr>
          <w:sz w:val="24"/>
          <w:szCs w:val="24"/>
        </w:rPr>
        <w:tab/>
        <w:t>Η θέση του οδηγού να είναι αριστερά.</w:t>
      </w:r>
    </w:p>
    <w:p w14:paraId="4FA5F3E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4.5.8.7</w:t>
      </w:r>
      <w:r w:rsidRPr="009362F0">
        <w:rPr>
          <w:bCs/>
          <w:sz w:val="24"/>
          <w:szCs w:val="24"/>
        </w:rPr>
        <w:tab/>
      </w:r>
      <w:r w:rsidRPr="009362F0">
        <w:rPr>
          <w:sz w:val="24"/>
          <w:szCs w:val="24"/>
        </w:rPr>
        <w:t>Να φέρει πλήρη ηλεκτρική εγκατάσταση φωτισμού σύμφωνα με τον ισχύοντα Κ.Ο.Κ., να είναι εφοδιασμένο με τους προβλεπόμενους καθρέπτες και φωτιστικά-ηχητικά σήματα</w:t>
      </w:r>
    </w:p>
    <w:p w14:paraId="2C89A86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4.5.8.8</w:t>
      </w:r>
      <w:r w:rsidRPr="009362F0">
        <w:rPr>
          <w:sz w:val="24"/>
          <w:szCs w:val="24"/>
        </w:rPr>
        <w:tab/>
        <w:t xml:space="preserve">Να διαθέτει κλιματισμό που να εξασφαλίζει ελάχιστο εύρος θερμοκρασίας εσωτερικού από 19 </w:t>
      </w:r>
      <w:r w:rsidRPr="009362F0">
        <w:rPr>
          <w:sz w:val="24"/>
          <w:szCs w:val="24"/>
          <w:vertAlign w:val="superscript"/>
        </w:rPr>
        <w:t>ο</w:t>
      </w:r>
      <w:r w:rsidRPr="009362F0">
        <w:rPr>
          <w:sz w:val="24"/>
          <w:szCs w:val="24"/>
          <w:lang w:val="en-US"/>
        </w:rPr>
        <w:t>C</w:t>
      </w:r>
      <w:r w:rsidRPr="009362F0">
        <w:rPr>
          <w:sz w:val="24"/>
          <w:szCs w:val="24"/>
        </w:rPr>
        <w:t xml:space="preserve"> έως 24 </w:t>
      </w:r>
      <w:r w:rsidRPr="009362F0">
        <w:rPr>
          <w:sz w:val="24"/>
          <w:szCs w:val="24"/>
          <w:vertAlign w:val="superscript"/>
        </w:rPr>
        <w:t>ο</w:t>
      </w:r>
      <w:r w:rsidRPr="009362F0">
        <w:rPr>
          <w:sz w:val="24"/>
          <w:szCs w:val="24"/>
          <w:lang w:val="en-US"/>
        </w:rPr>
        <w:t>C</w:t>
      </w:r>
      <w:r w:rsidRPr="009362F0">
        <w:rPr>
          <w:sz w:val="24"/>
          <w:szCs w:val="24"/>
        </w:rPr>
        <w:t>.</w:t>
      </w:r>
    </w:p>
    <w:p w14:paraId="380E2A9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4.5.8.9</w:t>
      </w:r>
      <w:r w:rsidRPr="009362F0">
        <w:rPr>
          <w:bCs/>
          <w:sz w:val="24"/>
          <w:szCs w:val="24"/>
        </w:rPr>
        <w:tab/>
      </w:r>
      <w:r w:rsidRPr="009362F0">
        <w:rPr>
          <w:sz w:val="24"/>
          <w:szCs w:val="24"/>
        </w:rPr>
        <w:t>Να διαθέτει πίνακα οργάνων (</w:t>
      </w:r>
      <w:proofErr w:type="spellStart"/>
      <w:r w:rsidRPr="009362F0">
        <w:rPr>
          <w:sz w:val="24"/>
          <w:szCs w:val="24"/>
        </w:rPr>
        <w:t>ταμπλώ</w:t>
      </w:r>
      <w:proofErr w:type="spellEnd"/>
      <w:r w:rsidRPr="009362F0">
        <w:rPr>
          <w:sz w:val="24"/>
          <w:szCs w:val="24"/>
        </w:rPr>
        <w:t>) με όλα τα προβλεπόμενα όργανα ελέγχου του οχήματος (παρ. 4.5.9). Η διάταξη των οργάνων ελέγχου και η θέση του τιμονιού να είναι εργονομικά τοποθετημένα.</w:t>
      </w:r>
    </w:p>
    <w:p w14:paraId="1284E56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4.5.8.10</w:t>
      </w:r>
      <w:r w:rsidRPr="009362F0">
        <w:rPr>
          <w:sz w:val="24"/>
          <w:szCs w:val="24"/>
        </w:rPr>
        <w:tab/>
        <w:t>Θα αξιολογηθεί θετικά η ύπαρξη θυρίδας εξόδου στην οροφή (</w:t>
      </w:r>
      <w:r w:rsidRPr="009362F0">
        <w:rPr>
          <w:b/>
          <w:sz w:val="24"/>
          <w:szCs w:val="24"/>
        </w:rPr>
        <w:t>βαθμολογούμενο κριτήριο</w:t>
      </w:r>
      <w:r w:rsidRPr="009362F0">
        <w:rPr>
          <w:sz w:val="24"/>
          <w:szCs w:val="24"/>
        </w:rPr>
        <w:t>).</w:t>
      </w:r>
    </w:p>
    <w:p w14:paraId="0F60A41E" w14:textId="2E9A78F0"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4.5.8.11</w:t>
      </w:r>
      <w:r w:rsidRPr="009362F0">
        <w:rPr>
          <w:sz w:val="24"/>
          <w:szCs w:val="24"/>
        </w:rPr>
        <w:tab/>
      </w:r>
      <w:r w:rsidR="00B91D95" w:rsidRPr="009362F0">
        <w:rPr>
          <w:sz w:val="24"/>
          <w:szCs w:val="24"/>
        </w:rPr>
        <w:t>Επιθυμητή η ύπαρξη 2 θέσεων για την πρόσδεση αντίστοιχων τυφεκίων του οδηγού και συνοδηγού.</w:t>
      </w:r>
    </w:p>
    <w:p w14:paraId="0984B94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w:t>
      </w:r>
      <w:r w:rsidRPr="009362F0">
        <w:rPr>
          <w:bCs/>
          <w:sz w:val="24"/>
          <w:szCs w:val="24"/>
        </w:rPr>
        <w:tab/>
      </w:r>
      <w:r w:rsidRPr="009362F0">
        <w:rPr>
          <w:sz w:val="24"/>
          <w:szCs w:val="24"/>
        </w:rPr>
        <w:t>Όργανα ελέγχου</w:t>
      </w:r>
    </w:p>
    <w:p w14:paraId="43C4192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Το όχημα πρέπει να είναι εφοδιασμένο με τα παρακάτω όργανα ελέγχου κατ’ ελάχιστο, τα οποία πρέπει να είναι ευανάγνωστα από τη θέση του οδηγού:</w:t>
      </w:r>
    </w:p>
    <w:p w14:paraId="5506CB6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4.5.9.1</w:t>
      </w:r>
      <w:r w:rsidRPr="009362F0">
        <w:rPr>
          <w:sz w:val="24"/>
          <w:szCs w:val="24"/>
        </w:rPr>
        <w:tab/>
        <w:t>Δείκτης ταχύτητας με χιλιομετρική βαθμονόμηση.</w:t>
      </w:r>
    </w:p>
    <w:p w14:paraId="00B547F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4.5.9.2</w:t>
      </w:r>
      <w:r w:rsidRPr="009362F0">
        <w:rPr>
          <w:sz w:val="24"/>
          <w:szCs w:val="24"/>
        </w:rPr>
        <w:tab/>
        <w:t>Δείκτης θερμοκρασίας κινητήρα και αντίστοιχη προειδοποιητική λυχνία.</w:t>
      </w:r>
    </w:p>
    <w:p w14:paraId="4597A98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4.5.9.3</w:t>
      </w:r>
      <w:r w:rsidRPr="009362F0">
        <w:rPr>
          <w:sz w:val="24"/>
          <w:szCs w:val="24"/>
        </w:rPr>
        <w:tab/>
        <w:t>Μανόμετρο ή ψηφιακό όργανο και ενδεικτική λυχνία καλής λειτουργίας του συστήματος πεδήσεως.</w:t>
      </w:r>
    </w:p>
    <w:p w14:paraId="664E5F4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4.5.9.4</w:t>
      </w:r>
      <w:r w:rsidRPr="009362F0">
        <w:rPr>
          <w:sz w:val="24"/>
          <w:szCs w:val="24"/>
        </w:rPr>
        <w:tab/>
        <w:t>Δείκτης περιεκτικότητας δεξαμενής ή δεξαμενών καυσίμων.</w:t>
      </w:r>
    </w:p>
    <w:p w14:paraId="67A9180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4.5.9.5</w:t>
      </w:r>
      <w:r w:rsidRPr="009362F0">
        <w:rPr>
          <w:sz w:val="24"/>
          <w:szCs w:val="24"/>
        </w:rPr>
        <w:tab/>
        <w:t>Μανόμετρο ή ψηφιακό όργανο λαδιού και προειδοποιητική ενδεικτική λυχνία πτώσης πίεσης λαδιού.</w:t>
      </w:r>
    </w:p>
    <w:p w14:paraId="5D0CA9F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 xml:space="preserve"> 4.5.9.6</w:t>
      </w:r>
      <w:r w:rsidRPr="009362F0">
        <w:rPr>
          <w:sz w:val="24"/>
          <w:szCs w:val="24"/>
        </w:rPr>
        <w:t xml:space="preserve"> </w:t>
      </w:r>
      <w:r w:rsidRPr="009362F0">
        <w:rPr>
          <w:sz w:val="24"/>
          <w:szCs w:val="24"/>
        </w:rPr>
        <w:tab/>
        <w:t>Ενδεικτικές λυχνίες λειτουργίας φώτων, δεικτών αλλαγής πορείας και φανών μακράς απόστασης.</w:t>
      </w:r>
    </w:p>
    <w:p w14:paraId="49E0B97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4.5.9.7</w:t>
      </w:r>
      <w:r w:rsidRPr="009362F0">
        <w:rPr>
          <w:bCs/>
          <w:sz w:val="24"/>
          <w:szCs w:val="24"/>
        </w:rPr>
        <w:tab/>
      </w:r>
      <w:r w:rsidRPr="009362F0">
        <w:rPr>
          <w:sz w:val="24"/>
          <w:szCs w:val="24"/>
        </w:rPr>
        <w:t>Προειδοποιητική ενδεικτική λυχνία φόρτισης της γεννήτριας.</w:t>
      </w:r>
    </w:p>
    <w:p w14:paraId="4D37596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4.5.9.8</w:t>
      </w:r>
      <w:r w:rsidRPr="009362F0">
        <w:rPr>
          <w:sz w:val="24"/>
          <w:szCs w:val="24"/>
        </w:rPr>
        <w:tab/>
        <w:t xml:space="preserve">Ενδεικτική λυχνία εμπλοκής ηλεκτρονικών συστημάτων (ABS, ESP, </w:t>
      </w:r>
      <w:r w:rsidRPr="009362F0">
        <w:rPr>
          <w:sz w:val="24"/>
          <w:szCs w:val="24"/>
        </w:rPr>
        <w:lastRenderedPageBreak/>
        <w:t>ΕΒD, ΑSR, AAS).</w:t>
      </w:r>
    </w:p>
    <w:p w14:paraId="5F6CA79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4.5.9.9</w:t>
      </w:r>
      <w:r w:rsidRPr="009362F0">
        <w:rPr>
          <w:sz w:val="24"/>
          <w:szCs w:val="24"/>
        </w:rPr>
        <w:tab/>
        <w:t>Ενδεικτική λυχνία ανοικτών θυρών.</w:t>
      </w:r>
    </w:p>
    <w:p w14:paraId="6666456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4.5.9.10</w:t>
      </w:r>
      <w:r w:rsidRPr="009362F0">
        <w:rPr>
          <w:bCs/>
          <w:sz w:val="24"/>
          <w:szCs w:val="24"/>
        </w:rPr>
        <w:tab/>
      </w:r>
      <w:r w:rsidRPr="009362F0">
        <w:rPr>
          <w:sz w:val="24"/>
          <w:szCs w:val="24"/>
        </w:rPr>
        <w:t>Τυχόν επιπλέον όργανα (</w:t>
      </w:r>
      <w:r w:rsidRPr="009362F0">
        <w:rPr>
          <w:b/>
          <w:sz w:val="24"/>
          <w:szCs w:val="24"/>
        </w:rPr>
        <w:t>βαθμολογούμενο κριτήριο</w:t>
      </w:r>
      <w:r w:rsidRPr="009362F0">
        <w:rPr>
          <w:sz w:val="24"/>
          <w:szCs w:val="24"/>
        </w:rPr>
        <w:t>).</w:t>
      </w:r>
    </w:p>
    <w:p w14:paraId="7C80D8A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4.5.10</w:t>
      </w:r>
      <w:r w:rsidRPr="009362F0">
        <w:rPr>
          <w:sz w:val="24"/>
          <w:szCs w:val="24"/>
        </w:rPr>
        <w:t xml:space="preserve"> </w:t>
      </w:r>
      <w:r w:rsidRPr="009362F0">
        <w:rPr>
          <w:sz w:val="24"/>
          <w:szCs w:val="24"/>
        </w:rPr>
        <w:tab/>
        <w:t>Λοιπός εξοπλισμός</w:t>
      </w:r>
    </w:p>
    <w:p w14:paraId="7603876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Το όχημα πρέπει να διαθέτει:</w:t>
      </w:r>
    </w:p>
    <w:p w14:paraId="006D8DDA" w14:textId="009BB425"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4.5.10.1</w:t>
      </w:r>
      <w:r w:rsidRPr="009362F0">
        <w:rPr>
          <w:sz w:val="24"/>
          <w:szCs w:val="24"/>
        </w:rPr>
        <w:tab/>
        <w:t xml:space="preserve">Δύο εξωτερικούς ή και επιπλέον καθρέπτες που να </w:t>
      </w:r>
      <w:r w:rsidR="004C6EDD" w:rsidRPr="009362F0">
        <w:rPr>
          <w:sz w:val="24"/>
          <w:szCs w:val="24"/>
        </w:rPr>
        <w:t xml:space="preserve">έχουν ικανό </w:t>
      </w:r>
      <w:r w:rsidRPr="009362F0">
        <w:rPr>
          <w:sz w:val="24"/>
          <w:szCs w:val="24"/>
        </w:rPr>
        <w:t xml:space="preserve">μέγεθος </w:t>
      </w:r>
      <w:r w:rsidR="004C6EDD" w:rsidRPr="009362F0">
        <w:rPr>
          <w:sz w:val="24"/>
          <w:szCs w:val="24"/>
        </w:rPr>
        <w:t xml:space="preserve">για την εξυπηρέτηση </w:t>
      </w:r>
      <w:r w:rsidRPr="009362F0">
        <w:rPr>
          <w:sz w:val="24"/>
          <w:szCs w:val="24"/>
        </w:rPr>
        <w:t>του οχήματος.</w:t>
      </w:r>
    </w:p>
    <w:p w14:paraId="05E7902F" w14:textId="77777777"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4.5.10.2</w:t>
      </w:r>
      <w:r w:rsidRPr="009362F0">
        <w:rPr>
          <w:sz w:val="24"/>
          <w:szCs w:val="24"/>
        </w:rPr>
        <w:t xml:space="preserve"> </w:t>
      </w:r>
      <w:r w:rsidRPr="009362F0">
        <w:rPr>
          <w:sz w:val="24"/>
          <w:szCs w:val="24"/>
        </w:rPr>
        <w:tab/>
        <w:t>Πώμα δεξαμενής καυσίμων με κλειδαριά ασφαλείας.</w:t>
      </w:r>
    </w:p>
    <w:p w14:paraId="1F930018" w14:textId="3ADEAB9A"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4.5.10.3</w:t>
      </w:r>
      <w:r w:rsidRPr="009362F0">
        <w:rPr>
          <w:sz w:val="24"/>
          <w:szCs w:val="24"/>
        </w:rPr>
        <w:t xml:space="preserve"> </w:t>
      </w:r>
      <w:r w:rsidRPr="009362F0">
        <w:rPr>
          <w:sz w:val="24"/>
          <w:szCs w:val="24"/>
        </w:rPr>
        <w:tab/>
        <w:t xml:space="preserve">Δύο (2) άγκιστρα στο μπροστινό και πίσω μέρος, </w:t>
      </w:r>
      <w:r w:rsidR="009A795F" w:rsidRPr="009362F0">
        <w:rPr>
          <w:sz w:val="24"/>
          <w:szCs w:val="24"/>
        </w:rPr>
        <w:t>ικανά γ</w:t>
      </w:r>
      <w:r w:rsidRPr="009362F0">
        <w:rPr>
          <w:sz w:val="24"/>
          <w:szCs w:val="24"/>
        </w:rPr>
        <w:t>ια</w:t>
      </w:r>
      <w:r w:rsidR="009A795F" w:rsidRPr="009362F0">
        <w:rPr>
          <w:sz w:val="24"/>
          <w:szCs w:val="24"/>
        </w:rPr>
        <w:t xml:space="preserve"> τη</w:t>
      </w:r>
      <w:r w:rsidRPr="009362F0">
        <w:rPr>
          <w:sz w:val="24"/>
          <w:szCs w:val="24"/>
        </w:rPr>
        <w:t xml:space="preserve"> ρυμούλκηση σε περίπτωση ανάγκης και δύο (2) επιπλέον άγκιστρα δεξιά-αριστερά του πλαισίου για πρόσδεση κατά τη θαλάσσια μεταφορά.</w:t>
      </w:r>
    </w:p>
    <w:p w14:paraId="65774D59" w14:textId="77777777"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4.5.10.4</w:t>
      </w:r>
      <w:r w:rsidRPr="009362F0">
        <w:rPr>
          <w:sz w:val="24"/>
          <w:szCs w:val="24"/>
        </w:rPr>
        <w:tab/>
        <w:t>Ελαστικούς λασπωτήρες για τους τροχούς.</w:t>
      </w:r>
    </w:p>
    <w:p w14:paraId="0D6CC2CF" w14:textId="32647937"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4.5.10.5</w:t>
      </w:r>
      <w:r w:rsidRPr="009362F0">
        <w:rPr>
          <w:bCs/>
          <w:sz w:val="24"/>
          <w:szCs w:val="24"/>
        </w:rPr>
        <w:tab/>
      </w:r>
      <w:r w:rsidRPr="009362F0">
        <w:rPr>
          <w:sz w:val="24"/>
          <w:szCs w:val="24"/>
        </w:rPr>
        <w:t>Ζώνες ασφαλείας για οδηγό και συνοδηγό, αυτομάτου συνδέσεως – λειτουργίας τριών (3) σημείων.</w:t>
      </w:r>
    </w:p>
    <w:p w14:paraId="0C331A4C" w14:textId="538B0999"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4.5.10.6</w:t>
      </w:r>
      <w:r w:rsidRPr="009362F0">
        <w:rPr>
          <w:bCs/>
          <w:sz w:val="24"/>
          <w:szCs w:val="24"/>
        </w:rPr>
        <w:tab/>
      </w:r>
      <w:r w:rsidRPr="009362F0">
        <w:rPr>
          <w:sz w:val="24"/>
          <w:szCs w:val="24"/>
        </w:rPr>
        <w:t>Δύο (2) υαλοκαθαριστήρες των δύο (2) ταχυτήτων τουλάχιστον.</w:t>
      </w:r>
    </w:p>
    <w:p w14:paraId="1F848FAE" w14:textId="77777777"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4.5.10.7</w:t>
      </w:r>
      <w:r w:rsidRPr="009362F0">
        <w:rPr>
          <w:sz w:val="24"/>
          <w:szCs w:val="24"/>
        </w:rPr>
        <w:tab/>
        <w:t xml:space="preserve">Ηχητικό όργανο (κόρνα) και ήχο για την </w:t>
      </w:r>
      <w:proofErr w:type="spellStart"/>
      <w:r w:rsidRPr="009362F0">
        <w:rPr>
          <w:sz w:val="24"/>
          <w:szCs w:val="24"/>
        </w:rPr>
        <w:t>οπισθο</w:t>
      </w:r>
      <w:proofErr w:type="spellEnd"/>
      <w:r w:rsidRPr="009362F0">
        <w:rPr>
          <w:sz w:val="24"/>
          <w:szCs w:val="24"/>
        </w:rPr>
        <w:t>- πορεία.</w:t>
      </w:r>
    </w:p>
    <w:p w14:paraId="3B88D749" w14:textId="50B11A62"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4.5.10.8</w:t>
      </w:r>
      <w:r w:rsidRPr="009362F0">
        <w:rPr>
          <w:sz w:val="24"/>
          <w:szCs w:val="24"/>
        </w:rPr>
        <w:tab/>
        <w:t>Πλαστικό αντιολισθητικό δάπεδο.</w:t>
      </w:r>
      <w:r w:rsidRPr="009362F0">
        <w:rPr>
          <w:sz w:val="24"/>
          <w:szCs w:val="24"/>
        </w:rPr>
        <w:tab/>
      </w:r>
    </w:p>
    <w:p w14:paraId="0BB7D387" w14:textId="77777777"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4.5.10.9</w:t>
      </w:r>
      <w:r w:rsidRPr="009362F0">
        <w:rPr>
          <w:sz w:val="24"/>
          <w:szCs w:val="24"/>
        </w:rPr>
        <w:tab/>
        <w:t>Περιστροφικό φάρο ασφαλείας στην οροφή της καμπίνας του προσωπικού.</w:t>
      </w:r>
    </w:p>
    <w:p w14:paraId="263AAAE0" w14:textId="3DEA13EA"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4.5.10.10</w:t>
      </w:r>
      <w:r w:rsidRPr="009362F0">
        <w:rPr>
          <w:sz w:val="24"/>
          <w:szCs w:val="24"/>
        </w:rPr>
        <w:tab/>
        <w:t>Σύστημα παροχής πεπιεσμένου αέρα (</w:t>
      </w:r>
      <w:proofErr w:type="spellStart"/>
      <w:r w:rsidRPr="009362F0">
        <w:rPr>
          <w:sz w:val="24"/>
          <w:szCs w:val="24"/>
        </w:rPr>
        <w:t>αερο</w:t>
      </w:r>
      <w:proofErr w:type="spellEnd"/>
      <w:r w:rsidRPr="009362F0">
        <w:rPr>
          <w:sz w:val="24"/>
          <w:szCs w:val="24"/>
        </w:rPr>
        <w:t xml:space="preserve">-συμπιεστή). </w:t>
      </w:r>
    </w:p>
    <w:p w14:paraId="33BA1C22" w14:textId="77777777"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4.5.10.11</w:t>
      </w:r>
      <w:r w:rsidRPr="009362F0">
        <w:rPr>
          <w:bCs/>
          <w:sz w:val="24"/>
          <w:szCs w:val="24"/>
        </w:rPr>
        <w:tab/>
      </w:r>
      <w:r w:rsidRPr="009362F0">
        <w:rPr>
          <w:sz w:val="24"/>
          <w:szCs w:val="24"/>
        </w:rPr>
        <w:t>Χειρόφρενο στην καμπίνα του προσωπικού.</w:t>
      </w:r>
    </w:p>
    <w:p w14:paraId="05D60624" w14:textId="18450848" w:rsidR="00ED2FC8" w:rsidRPr="009362F0" w:rsidRDefault="00ED2FC8" w:rsidP="00414BCA">
      <w:pPr>
        <w:tabs>
          <w:tab w:val="clear" w:pos="567"/>
          <w:tab w:val="clear" w:pos="851"/>
          <w:tab w:val="clear" w:pos="1701"/>
          <w:tab w:val="clear" w:pos="2268"/>
        </w:tabs>
        <w:autoSpaceDE w:val="0"/>
        <w:autoSpaceDN w:val="0"/>
        <w:spacing w:after="160"/>
        <w:rPr>
          <w:sz w:val="24"/>
          <w:szCs w:val="24"/>
        </w:rPr>
      </w:pPr>
      <w:r w:rsidRPr="009362F0">
        <w:rPr>
          <w:bCs/>
          <w:sz w:val="24"/>
          <w:szCs w:val="24"/>
        </w:rPr>
        <w:t>4.5.10.12</w:t>
      </w:r>
      <w:r w:rsidRPr="009362F0">
        <w:rPr>
          <w:sz w:val="24"/>
          <w:szCs w:val="24"/>
        </w:rPr>
        <w:tab/>
        <w:t xml:space="preserve">Εξωτερικό ρευματολήπτη. </w:t>
      </w:r>
    </w:p>
    <w:p w14:paraId="7EB658F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4.5.10.13</w:t>
      </w:r>
      <w:r w:rsidRPr="009362F0">
        <w:rPr>
          <w:sz w:val="24"/>
          <w:szCs w:val="24"/>
        </w:rPr>
        <w:tab/>
        <w:t xml:space="preserve">Διατάξεις και μέσα πυρασφαλείας σύμφωνα με την Ευρωπαϊκή Συμφωνία για τις οδικές μεταφορές επικίνδυνων εμπορευμάτων </w:t>
      </w:r>
      <w:r w:rsidRPr="009362F0">
        <w:rPr>
          <w:sz w:val="24"/>
          <w:szCs w:val="24"/>
          <w:lang w:val="en-US"/>
        </w:rPr>
        <w:t>ADR</w:t>
      </w:r>
      <w:r w:rsidRPr="009362F0">
        <w:rPr>
          <w:sz w:val="24"/>
          <w:szCs w:val="24"/>
        </w:rPr>
        <w:t xml:space="preserve"> (Οδηγία 2018/1846, Οδηγία 2008/68/ΕΚ).</w:t>
      </w:r>
    </w:p>
    <w:p w14:paraId="3480A77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4.5.11</w:t>
      </w:r>
      <w:r w:rsidRPr="009362F0">
        <w:rPr>
          <w:sz w:val="24"/>
          <w:szCs w:val="24"/>
        </w:rPr>
        <w:tab/>
        <w:t xml:space="preserve">Ελαστικά </w:t>
      </w:r>
      <w:proofErr w:type="spellStart"/>
      <w:r w:rsidRPr="009362F0">
        <w:rPr>
          <w:sz w:val="24"/>
          <w:szCs w:val="24"/>
        </w:rPr>
        <w:t>επίσωτρα</w:t>
      </w:r>
      <w:proofErr w:type="spellEnd"/>
    </w:p>
    <w:p w14:paraId="313A9E41" w14:textId="17FC0B86"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4.5.11.1</w:t>
      </w:r>
      <w:r w:rsidRPr="009362F0">
        <w:rPr>
          <w:sz w:val="24"/>
          <w:szCs w:val="24"/>
        </w:rPr>
        <w:tab/>
        <w:t xml:space="preserve">Τα ελαστικά </w:t>
      </w:r>
      <w:proofErr w:type="spellStart"/>
      <w:r w:rsidRPr="009362F0">
        <w:rPr>
          <w:sz w:val="24"/>
          <w:szCs w:val="24"/>
        </w:rPr>
        <w:t>επίσωτρα</w:t>
      </w:r>
      <w:proofErr w:type="spellEnd"/>
      <w:r w:rsidRPr="009362F0">
        <w:rPr>
          <w:sz w:val="24"/>
          <w:szCs w:val="24"/>
        </w:rPr>
        <w:t xml:space="preserve"> των οχημάτων πρέπει:</w:t>
      </w:r>
    </w:p>
    <w:p w14:paraId="30D5FF6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4.5.11.1.1</w:t>
      </w:r>
      <w:r w:rsidRPr="009362F0">
        <w:rPr>
          <w:sz w:val="24"/>
          <w:szCs w:val="24"/>
        </w:rPr>
        <w:tab/>
        <w:t>Να είναι πρόσφατης κατασκευής, αντιστατικού τύπου, όχι πάνω των 40 εβδομάδων κατά την ημέρα παράδοσης των οχημάτων στο χώρο της Υπηρεσίας.</w:t>
      </w:r>
    </w:p>
    <w:p w14:paraId="1CB3D974" w14:textId="33D8C7E9"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4.5.11.1.2</w:t>
      </w:r>
      <w:r w:rsidRPr="009362F0">
        <w:rPr>
          <w:sz w:val="24"/>
          <w:szCs w:val="24"/>
        </w:rPr>
        <w:tab/>
        <w:t xml:space="preserve">Η μορφή του πέλματος να είναι </w:t>
      </w:r>
      <w:r w:rsidR="009A795F" w:rsidRPr="009362F0">
        <w:rPr>
          <w:sz w:val="24"/>
          <w:szCs w:val="24"/>
        </w:rPr>
        <w:t xml:space="preserve">τέτοια που να επιτρέπει τη ασφαλή </w:t>
      </w:r>
      <w:r w:rsidRPr="009362F0">
        <w:rPr>
          <w:sz w:val="24"/>
          <w:szCs w:val="24"/>
        </w:rPr>
        <w:t xml:space="preserve">κίνηση του οχήματος σε ομαλό </w:t>
      </w:r>
      <w:r w:rsidR="009A795F" w:rsidRPr="009362F0">
        <w:rPr>
          <w:sz w:val="24"/>
          <w:szCs w:val="24"/>
        </w:rPr>
        <w:t xml:space="preserve">και </w:t>
      </w:r>
      <w:r w:rsidRPr="009362F0">
        <w:rPr>
          <w:sz w:val="24"/>
          <w:szCs w:val="24"/>
        </w:rPr>
        <w:t>ανώμαλο δρόμο (</w:t>
      </w:r>
      <w:r w:rsidRPr="009362F0">
        <w:rPr>
          <w:sz w:val="24"/>
          <w:szCs w:val="24"/>
          <w:lang w:val="en-US"/>
        </w:rPr>
        <w:t>all</w:t>
      </w:r>
      <w:r w:rsidRPr="009362F0">
        <w:rPr>
          <w:sz w:val="24"/>
          <w:szCs w:val="24"/>
        </w:rPr>
        <w:t xml:space="preserve"> </w:t>
      </w:r>
      <w:r w:rsidRPr="009362F0">
        <w:rPr>
          <w:sz w:val="24"/>
          <w:szCs w:val="24"/>
          <w:lang w:val="en-US"/>
        </w:rPr>
        <w:t>type</w:t>
      </w:r>
      <w:r w:rsidRPr="009362F0">
        <w:rPr>
          <w:sz w:val="24"/>
          <w:szCs w:val="24"/>
        </w:rPr>
        <w:t>).</w:t>
      </w:r>
    </w:p>
    <w:p w14:paraId="3AA9F21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4.5.11.1.3</w:t>
      </w:r>
      <w:r w:rsidRPr="009362F0">
        <w:rPr>
          <w:sz w:val="24"/>
          <w:szCs w:val="24"/>
        </w:rPr>
        <w:tab/>
      </w:r>
      <w:r w:rsidRPr="009362F0">
        <w:rPr>
          <w:sz w:val="24"/>
          <w:szCs w:val="24"/>
          <w:lang w:val="en-US"/>
        </w:rPr>
        <w:t>O</w:t>
      </w:r>
      <w:r w:rsidRPr="009362F0">
        <w:rPr>
          <w:sz w:val="24"/>
          <w:szCs w:val="24"/>
        </w:rPr>
        <w:t xml:space="preserve"> εφεδρικός τροχός επί του οχήματος να είναι απολύτως ίδιος με τα υπόλοιπα ελαστικά </w:t>
      </w:r>
      <w:proofErr w:type="spellStart"/>
      <w:r w:rsidRPr="009362F0">
        <w:rPr>
          <w:sz w:val="24"/>
          <w:szCs w:val="24"/>
        </w:rPr>
        <w:t>επίσωτρα</w:t>
      </w:r>
      <w:proofErr w:type="spellEnd"/>
      <w:r w:rsidRPr="009362F0">
        <w:rPr>
          <w:sz w:val="24"/>
          <w:szCs w:val="24"/>
        </w:rPr>
        <w:t xml:space="preserve"> του οχήματος.</w:t>
      </w:r>
    </w:p>
    <w:p w14:paraId="24B9F42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4.5.11.2</w:t>
      </w:r>
      <w:r w:rsidRPr="009362F0">
        <w:rPr>
          <w:sz w:val="24"/>
          <w:szCs w:val="24"/>
        </w:rPr>
        <w:tab/>
        <w:t>Θα αξιολογηθεί θετικά η ύπαρξη Κεντρικού Συστήματος Αυξομείωσης Πίεσης Ελαστικών (</w:t>
      </w:r>
      <w:r w:rsidRPr="009362F0">
        <w:rPr>
          <w:sz w:val="24"/>
          <w:szCs w:val="24"/>
          <w:lang w:val="en-US"/>
        </w:rPr>
        <w:t>CTIS</w:t>
      </w:r>
      <w:r w:rsidRPr="009362F0">
        <w:rPr>
          <w:sz w:val="24"/>
          <w:szCs w:val="24"/>
        </w:rPr>
        <w:t>) (</w:t>
      </w:r>
      <w:r w:rsidRPr="009362F0">
        <w:rPr>
          <w:b/>
          <w:sz w:val="24"/>
          <w:szCs w:val="24"/>
        </w:rPr>
        <w:t>βαθμολογούμενο κριτήριο</w:t>
      </w:r>
      <w:r w:rsidRPr="009362F0">
        <w:rPr>
          <w:sz w:val="24"/>
          <w:szCs w:val="24"/>
        </w:rPr>
        <w:t>).</w:t>
      </w:r>
    </w:p>
    <w:p w14:paraId="0CD7C60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lastRenderedPageBreak/>
        <w:t>4.5.12</w:t>
      </w:r>
      <w:r w:rsidRPr="009362F0">
        <w:rPr>
          <w:sz w:val="24"/>
          <w:szCs w:val="24"/>
        </w:rPr>
        <w:tab/>
      </w:r>
      <w:proofErr w:type="spellStart"/>
      <w:r w:rsidRPr="009362F0">
        <w:rPr>
          <w:sz w:val="24"/>
          <w:szCs w:val="24"/>
        </w:rPr>
        <w:t>Υπερκατασκευή</w:t>
      </w:r>
      <w:proofErr w:type="spellEnd"/>
    </w:p>
    <w:p w14:paraId="4CD394F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Να αποτελείται από τη δεξαμενή μεταφοράς καυσίμου χωρητικότητας 18.000 έως 22.000 λίτρων με τον εξοπλισμό της και τα συστήματα άντλησης, παροχής και μέτρησης του διακινούμενου καυσίμου, σύμφωνα με τις απαιτήσεις της σχετικής κανονιστικής πράξης του Παραρτήματος IΙ του </w:t>
      </w:r>
      <w:r w:rsidRPr="009362F0">
        <w:rPr>
          <w:bCs/>
          <w:sz w:val="24"/>
          <w:szCs w:val="24"/>
        </w:rPr>
        <w:t>Κανονισμού (ΕΕ) 2018/858</w:t>
      </w:r>
      <w:r w:rsidRPr="009362F0" w:rsidDel="00C645A4">
        <w:rPr>
          <w:sz w:val="24"/>
          <w:szCs w:val="24"/>
        </w:rPr>
        <w:t xml:space="preserve"> </w:t>
      </w:r>
      <w:r w:rsidRPr="009362F0">
        <w:rPr>
          <w:sz w:val="24"/>
          <w:szCs w:val="24"/>
        </w:rPr>
        <w:t>σχετικά με τις διαστάσεις των οχημάτων.</w:t>
      </w:r>
    </w:p>
    <w:p w14:paraId="6C068C9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4.5.12.1</w:t>
      </w:r>
      <w:r w:rsidRPr="009362F0">
        <w:rPr>
          <w:sz w:val="24"/>
          <w:szCs w:val="24"/>
        </w:rPr>
        <w:tab/>
        <w:t>Λειτουργικά χαρακτηριστικά</w:t>
      </w:r>
    </w:p>
    <w:p w14:paraId="524C53E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4.5.12.1.1</w:t>
      </w:r>
      <w:r w:rsidRPr="009362F0">
        <w:rPr>
          <w:sz w:val="24"/>
          <w:szCs w:val="24"/>
        </w:rPr>
        <w:tab/>
        <w:t xml:space="preserve">Πιστοποιητικό </w:t>
      </w:r>
      <w:r w:rsidRPr="009362F0">
        <w:rPr>
          <w:sz w:val="24"/>
          <w:szCs w:val="24"/>
          <w:lang w:val="en-US"/>
        </w:rPr>
        <w:t>ADR</w:t>
      </w:r>
      <w:r w:rsidRPr="009362F0">
        <w:rPr>
          <w:sz w:val="24"/>
          <w:szCs w:val="24"/>
        </w:rPr>
        <w:t>, σύμφωνα με την Υ.Α. Γ5/145078/2021 (ΦΕΚ 3202/Β΄/21.7.21) ή νεότερη που την αντικαθιστά.</w:t>
      </w:r>
    </w:p>
    <w:p w14:paraId="553C6145" w14:textId="718268FF"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4.5.12.1.2</w:t>
      </w:r>
      <w:r w:rsidRPr="009362F0">
        <w:rPr>
          <w:sz w:val="24"/>
          <w:szCs w:val="24"/>
        </w:rPr>
        <w:tab/>
        <w:t>Έγκριση δεξαμενής από φορέα του ΥΜΕ.</w:t>
      </w:r>
    </w:p>
    <w:p w14:paraId="086C7A6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4.5.12.1.3</w:t>
      </w:r>
      <w:r w:rsidRPr="009362F0">
        <w:rPr>
          <w:sz w:val="24"/>
          <w:szCs w:val="24"/>
        </w:rPr>
        <w:tab/>
        <w:t>Δυνατότητα πλήρωσης με καύσιμα από εξωτερική υπέργεια δεξαμενή και άντλησης από υπόγεια δεξαμενή ελάχιστου βάθους 3 μέτρων (</w:t>
      </w:r>
      <w:r w:rsidRPr="009362F0">
        <w:rPr>
          <w:b/>
          <w:sz w:val="24"/>
          <w:szCs w:val="24"/>
        </w:rPr>
        <w:t>βαθμολογούμενο κριτήριο</w:t>
      </w:r>
      <w:r w:rsidRPr="009362F0">
        <w:rPr>
          <w:sz w:val="24"/>
          <w:szCs w:val="24"/>
        </w:rPr>
        <w:t>), μέσω του αντλητικού συγκροτήματος.</w:t>
      </w:r>
    </w:p>
    <w:p w14:paraId="782233C5" w14:textId="3B52DE75"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4.5.12.1.4</w:t>
      </w:r>
      <w:r w:rsidRPr="009362F0">
        <w:rPr>
          <w:sz w:val="24"/>
          <w:szCs w:val="24"/>
        </w:rPr>
        <w:tab/>
        <w:t>Δυνατότητα πλήρωσης από το κάτω μέρος (</w:t>
      </w:r>
      <w:r w:rsidRPr="009362F0">
        <w:rPr>
          <w:sz w:val="24"/>
          <w:szCs w:val="24"/>
          <w:lang w:val="en-US"/>
        </w:rPr>
        <w:t>bottom</w:t>
      </w:r>
      <w:r w:rsidRPr="009362F0">
        <w:rPr>
          <w:sz w:val="24"/>
          <w:szCs w:val="24"/>
        </w:rPr>
        <w:t xml:space="preserve"> </w:t>
      </w:r>
      <w:r w:rsidRPr="009362F0">
        <w:rPr>
          <w:sz w:val="24"/>
          <w:szCs w:val="24"/>
          <w:lang w:val="en-US"/>
        </w:rPr>
        <w:t>loading</w:t>
      </w:r>
      <w:r w:rsidRPr="009362F0">
        <w:rPr>
          <w:sz w:val="24"/>
          <w:szCs w:val="24"/>
        </w:rPr>
        <w:t>), από το άνω μέρος (</w:t>
      </w:r>
      <w:r w:rsidRPr="009362F0">
        <w:rPr>
          <w:sz w:val="24"/>
          <w:szCs w:val="24"/>
          <w:lang w:val="en-US"/>
        </w:rPr>
        <w:t>top</w:t>
      </w:r>
      <w:r w:rsidRPr="009362F0">
        <w:rPr>
          <w:sz w:val="24"/>
          <w:szCs w:val="24"/>
        </w:rPr>
        <w:t xml:space="preserve"> </w:t>
      </w:r>
      <w:r w:rsidRPr="009362F0">
        <w:rPr>
          <w:sz w:val="24"/>
          <w:szCs w:val="24"/>
          <w:lang w:val="en-US"/>
        </w:rPr>
        <w:t>loading</w:t>
      </w:r>
      <w:r w:rsidRPr="009362F0">
        <w:rPr>
          <w:sz w:val="24"/>
          <w:szCs w:val="24"/>
        </w:rPr>
        <w:t>).</w:t>
      </w:r>
    </w:p>
    <w:p w14:paraId="5328F2FE" w14:textId="7789142F"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4.5.12.1.5</w:t>
      </w:r>
      <w:r w:rsidRPr="009362F0">
        <w:rPr>
          <w:sz w:val="24"/>
          <w:szCs w:val="24"/>
        </w:rPr>
        <w:tab/>
        <w:t>Δυνατότητα επανακυκλοφορίας του</w:t>
      </w:r>
      <w:r w:rsidR="000A25EF" w:rsidRPr="009362F0">
        <w:rPr>
          <w:sz w:val="24"/>
          <w:szCs w:val="24"/>
        </w:rPr>
        <w:t xml:space="preserve"> </w:t>
      </w:r>
      <w:r w:rsidRPr="009362F0">
        <w:rPr>
          <w:sz w:val="24"/>
          <w:szCs w:val="24"/>
        </w:rPr>
        <w:t>καυσίμου.</w:t>
      </w:r>
    </w:p>
    <w:p w14:paraId="64FEDFC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w:t>
      </w:r>
      <w:r w:rsidRPr="009362F0">
        <w:rPr>
          <w:sz w:val="24"/>
          <w:szCs w:val="24"/>
        </w:rPr>
        <w:tab/>
        <w:t>Δεξαμενή καυσίμου</w:t>
      </w:r>
    </w:p>
    <w:p w14:paraId="20DC9A0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4.5.12.2.1</w:t>
      </w:r>
      <w:r w:rsidRPr="009362F0">
        <w:rPr>
          <w:sz w:val="24"/>
          <w:szCs w:val="24"/>
        </w:rPr>
        <w:tab/>
        <w:t xml:space="preserve">Να είναι κατασκευασμένη από ανοξείδωτο χάλυβα ή αλουμίνιο, σύμφωνα με </w:t>
      </w:r>
      <w:r w:rsidRPr="009362F0">
        <w:rPr>
          <w:sz w:val="24"/>
          <w:szCs w:val="24"/>
          <w:lang w:val="en-US"/>
        </w:rPr>
        <w:t>ADR</w:t>
      </w:r>
      <w:r w:rsidRPr="009362F0">
        <w:rPr>
          <w:sz w:val="24"/>
          <w:szCs w:val="24"/>
        </w:rPr>
        <w:t xml:space="preserve"> και να μην περιέχει οποιουδήποτε τύπου αντιεκρηκτικό υλικό (π.χ. </w:t>
      </w:r>
      <w:proofErr w:type="spellStart"/>
      <w:r w:rsidRPr="009362F0">
        <w:rPr>
          <w:sz w:val="24"/>
          <w:szCs w:val="24"/>
          <w:lang w:val="en-US"/>
        </w:rPr>
        <w:t>Deto</w:t>
      </w:r>
      <w:proofErr w:type="spellEnd"/>
      <w:r w:rsidRPr="009362F0">
        <w:rPr>
          <w:sz w:val="24"/>
          <w:szCs w:val="24"/>
        </w:rPr>
        <w:t>-</w:t>
      </w:r>
      <w:r w:rsidRPr="009362F0">
        <w:rPr>
          <w:sz w:val="24"/>
          <w:szCs w:val="24"/>
          <w:lang w:val="en-US"/>
        </w:rPr>
        <w:t>Stop</w:t>
      </w:r>
      <w:r w:rsidRPr="009362F0">
        <w:rPr>
          <w:sz w:val="24"/>
          <w:szCs w:val="24"/>
        </w:rPr>
        <w:t>).</w:t>
      </w:r>
    </w:p>
    <w:p w14:paraId="4A0E0796" w14:textId="1DD59F8A"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4.5.12.2.2</w:t>
      </w:r>
      <w:r w:rsidRPr="009362F0">
        <w:rPr>
          <w:sz w:val="24"/>
          <w:szCs w:val="24"/>
        </w:rPr>
        <w:tab/>
        <w:t xml:space="preserve">Να είναι </w:t>
      </w:r>
      <w:r w:rsidR="00A21C4F" w:rsidRPr="009362F0">
        <w:rPr>
          <w:sz w:val="24"/>
          <w:szCs w:val="24"/>
        </w:rPr>
        <w:t>συμβατή</w:t>
      </w:r>
      <w:r w:rsidRPr="009362F0">
        <w:rPr>
          <w:sz w:val="24"/>
          <w:szCs w:val="24"/>
        </w:rPr>
        <w:t xml:space="preserve"> </w:t>
      </w:r>
      <w:r w:rsidR="00B85F88" w:rsidRPr="009362F0">
        <w:rPr>
          <w:sz w:val="24"/>
          <w:szCs w:val="24"/>
        </w:rPr>
        <w:t xml:space="preserve">με </w:t>
      </w:r>
      <w:r w:rsidR="00A21C4F" w:rsidRPr="009362F0">
        <w:rPr>
          <w:sz w:val="24"/>
          <w:szCs w:val="24"/>
        </w:rPr>
        <w:t xml:space="preserve">τη </w:t>
      </w:r>
      <w:r w:rsidRPr="009362F0">
        <w:rPr>
          <w:sz w:val="24"/>
          <w:szCs w:val="24"/>
        </w:rPr>
        <w:t>μεταφορά πετρελαίου F-54 και να έχει χωρητικότητα 18.000 έως 22.000 λίτρων, με επιπλέον ανοχή 3%.</w:t>
      </w:r>
    </w:p>
    <w:p w14:paraId="1745E7CD" w14:textId="40DB714D"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4.5.12.2.3</w:t>
      </w:r>
      <w:r w:rsidRPr="009362F0">
        <w:rPr>
          <w:sz w:val="24"/>
          <w:szCs w:val="24"/>
        </w:rPr>
        <w:tab/>
        <w:t xml:space="preserve">Να διαθέτει τουλάχιστον 3 διαμερίσματα, τα οποία να έχουν δυνατότητα εσωτερικής σύνδεσης και επικοινωνίας μεταξύ τους, μέσω </w:t>
      </w:r>
      <w:r w:rsidR="002322C2" w:rsidRPr="009362F0">
        <w:rPr>
          <w:sz w:val="24"/>
          <w:szCs w:val="24"/>
        </w:rPr>
        <w:t>εσωτερικής δ</w:t>
      </w:r>
      <w:r w:rsidRPr="009362F0">
        <w:rPr>
          <w:sz w:val="24"/>
          <w:szCs w:val="24"/>
        </w:rPr>
        <w:t xml:space="preserve">ιάταξης. Το κάθε διαμέρισμα να διαθέτει μία ανθρωποθυρίδα διαμέτρου από 45 έως </w:t>
      </w:r>
      <w:smartTag w:uri="urn:schemas-microsoft-com:office:smarttags" w:element="metricconverter">
        <w:smartTagPr>
          <w:attr w:name="ProductID" w:val="55 εκατοστών"/>
        </w:smartTagPr>
        <w:r w:rsidRPr="009362F0">
          <w:rPr>
            <w:sz w:val="24"/>
            <w:szCs w:val="24"/>
          </w:rPr>
          <w:t>55 εκατοστών</w:t>
        </w:r>
      </w:smartTag>
      <w:r w:rsidRPr="009362F0">
        <w:rPr>
          <w:sz w:val="24"/>
          <w:szCs w:val="24"/>
        </w:rPr>
        <w:t xml:space="preserve">, ώστε να είναι δυνατή η είσοδος προσωπικού στη δεξαμενή. Επίσης, να διαθέτει μία ανθρωποθυρίδα πληρώσεως με </w:t>
      </w:r>
      <w:proofErr w:type="spellStart"/>
      <w:r w:rsidRPr="009362F0">
        <w:rPr>
          <w:sz w:val="24"/>
          <w:szCs w:val="24"/>
        </w:rPr>
        <w:t>ταχύκλειστο</w:t>
      </w:r>
      <w:proofErr w:type="spellEnd"/>
      <w:r w:rsidRPr="009362F0">
        <w:rPr>
          <w:sz w:val="24"/>
          <w:szCs w:val="24"/>
        </w:rPr>
        <w:t xml:space="preserve"> πώμα. Όλες οι ανθρωποθυρίδες να βρίσκονται ψηλότερα από το επίπεδο της οροφής της δεξαμενής.</w:t>
      </w:r>
    </w:p>
    <w:p w14:paraId="6FDA62EF" w14:textId="7636D7ED"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4.5.12.2.4</w:t>
      </w:r>
      <w:r w:rsidRPr="009362F0">
        <w:rPr>
          <w:sz w:val="24"/>
          <w:szCs w:val="24"/>
        </w:rPr>
        <w:tab/>
        <w:t xml:space="preserve">Τα διαμερίσματα της δεξαμενής να είναι </w:t>
      </w:r>
      <w:proofErr w:type="spellStart"/>
      <w:r w:rsidRPr="009362F0">
        <w:rPr>
          <w:sz w:val="24"/>
          <w:szCs w:val="24"/>
        </w:rPr>
        <w:t>ογκομετρημένα</w:t>
      </w:r>
      <w:proofErr w:type="spellEnd"/>
      <w:r w:rsidRPr="009362F0">
        <w:rPr>
          <w:sz w:val="24"/>
          <w:szCs w:val="24"/>
        </w:rPr>
        <w:t xml:space="preserve"> από φορέα διαπιστευμένο σύμφωνα με το πρότυπο ΕΛΟΤ EN ISO/IEC 17025 σε πεδίο διαπίστευσης, σύμφωνα με τα καθοριζόμενα στην ισχύουσα νομοθεσία (Ν.3784/2009 όπως έχει τροποποιηθεί και ισχύει). Να διατίθεται πιστοποιητικό </w:t>
      </w:r>
      <w:proofErr w:type="spellStart"/>
      <w:r w:rsidRPr="009362F0">
        <w:rPr>
          <w:sz w:val="24"/>
          <w:szCs w:val="24"/>
        </w:rPr>
        <w:t>ογκομέτρησης</w:t>
      </w:r>
      <w:proofErr w:type="spellEnd"/>
      <w:r w:rsidRPr="009362F0">
        <w:rPr>
          <w:sz w:val="24"/>
          <w:szCs w:val="24"/>
        </w:rPr>
        <w:t xml:space="preserve"> το οποίο θα περιλαμβάνει ογκομετρικό πίνακα, που εμφανίζει τον όγκο της δεξαμενής ως συνάρτηση του ύψους της στάθμης του καυσίμου, στους 15 </w:t>
      </w:r>
      <w:proofErr w:type="spellStart"/>
      <w:r w:rsidRPr="009362F0">
        <w:rPr>
          <w:sz w:val="24"/>
          <w:szCs w:val="24"/>
          <w:vertAlign w:val="superscript"/>
        </w:rPr>
        <w:t>ο</w:t>
      </w:r>
      <w:r w:rsidRPr="009362F0">
        <w:rPr>
          <w:sz w:val="24"/>
          <w:szCs w:val="24"/>
        </w:rPr>
        <w:t>C</w:t>
      </w:r>
      <w:proofErr w:type="spellEnd"/>
      <w:r w:rsidRPr="009362F0">
        <w:rPr>
          <w:sz w:val="24"/>
          <w:szCs w:val="24"/>
        </w:rPr>
        <w:t xml:space="preserve"> σε βήματα του ενός (1) χιλιοστού (</w:t>
      </w:r>
      <w:proofErr w:type="spellStart"/>
      <w:r w:rsidRPr="009362F0">
        <w:rPr>
          <w:sz w:val="24"/>
          <w:szCs w:val="24"/>
        </w:rPr>
        <w:t>mm</w:t>
      </w:r>
      <w:proofErr w:type="spellEnd"/>
      <w:r w:rsidRPr="009362F0">
        <w:rPr>
          <w:sz w:val="24"/>
          <w:szCs w:val="24"/>
        </w:rPr>
        <w:t>) με τις αντίστοιχες αβεβαιότητες μέτρησης.</w:t>
      </w:r>
    </w:p>
    <w:p w14:paraId="28126542" w14:textId="1382E5E8"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4.5.12.2.5</w:t>
      </w:r>
      <w:r w:rsidRPr="009362F0">
        <w:rPr>
          <w:bCs/>
          <w:sz w:val="24"/>
          <w:szCs w:val="24"/>
        </w:rPr>
        <w:tab/>
      </w:r>
      <w:r w:rsidRPr="009362F0">
        <w:rPr>
          <w:sz w:val="24"/>
          <w:szCs w:val="24"/>
        </w:rPr>
        <w:t xml:space="preserve">Κάθε διαμέρισμα της δεξαμενής να διαθέτει φυσική βέργα μέτρησης στάθμης από ορείχαλκο, ή άλλο υλικό </w:t>
      </w:r>
      <w:r w:rsidR="00BE2657" w:rsidRPr="009362F0">
        <w:rPr>
          <w:sz w:val="24"/>
          <w:szCs w:val="24"/>
        </w:rPr>
        <w:t>συμβατό με</w:t>
      </w:r>
      <w:r w:rsidRPr="009362F0">
        <w:rPr>
          <w:sz w:val="24"/>
          <w:szCs w:val="24"/>
        </w:rPr>
        <w:t xml:space="preserve"> τέτοιες εφαρμογές, με χάραξη αριθμού σειράς και χάραξη υποδιαιρέσεων σε βήματα του ενός (1) χιλιοστού (</w:t>
      </w:r>
      <w:proofErr w:type="spellStart"/>
      <w:r w:rsidRPr="009362F0">
        <w:rPr>
          <w:sz w:val="24"/>
          <w:szCs w:val="24"/>
        </w:rPr>
        <w:t>mm</w:t>
      </w:r>
      <w:proofErr w:type="spellEnd"/>
      <w:r w:rsidRPr="009362F0">
        <w:rPr>
          <w:sz w:val="24"/>
          <w:szCs w:val="24"/>
        </w:rPr>
        <w:t>), η οποία να συνοδεύεται από πιστοποιητικό διακρίβωσης διαπιστευμένου εργαστηρίου για όλο το μήκος χάραξης με τις αντίστοιχες αβεβαιότητες μέτρησης. Η κάθε φυσική βέργα μέτρησης στάθμης να είναι τοποθετημένη σε υποδοχή πλησίον της ανθρωποθυρίδας του κάθε διαμερίσματος.</w:t>
      </w:r>
    </w:p>
    <w:p w14:paraId="64C3675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lastRenderedPageBreak/>
        <w:t>4.5.12.2.6</w:t>
      </w:r>
      <w:r w:rsidRPr="009362F0">
        <w:rPr>
          <w:sz w:val="24"/>
          <w:szCs w:val="24"/>
        </w:rPr>
        <w:tab/>
        <w:t>Να φέρει δομικό προστατευτικό πλαίσιο για την προστασία των ανθρωποθυρίδων σε περίπτωση ανατροπής.</w:t>
      </w:r>
    </w:p>
    <w:p w14:paraId="375FA688" w14:textId="3673AE71"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4.5.12.2.7</w:t>
      </w:r>
      <w:r w:rsidRPr="009362F0">
        <w:rPr>
          <w:sz w:val="24"/>
          <w:szCs w:val="24"/>
        </w:rPr>
        <w:tab/>
        <w:t>Να φέρει αντιολισθητικό  διάδρομο στην οροφή, εκτός του δομικού προστατευτικού πλαισίου των ανθρωποθυρίδων, με πτυσσόμενη προστατευτική διάταξη (κάγκελο) ύψους 50 έως 70 εκατοστών, στην εξωτερική πλευρά του οχήματος.</w:t>
      </w:r>
    </w:p>
    <w:p w14:paraId="6B847EE7" w14:textId="297F112C"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4.5.12.2.8</w:t>
      </w:r>
      <w:r w:rsidRPr="009362F0">
        <w:rPr>
          <w:sz w:val="24"/>
          <w:szCs w:val="24"/>
        </w:rPr>
        <w:tab/>
        <w:t>Να φέρει κλίμακα προσέγγισης της οροφής, με προστατευτική διάταξη στα πλαϊνά της, ώστε να εξασφαλίζεται η ασφαλής στήριξη του κινούμενου επ’ αυτής προσωπικού.</w:t>
      </w:r>
    </w:p>
    <w:p w14:paraId="5505596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4.5.12.2.9</w:t>
      </w:r>
      <w:r w:rsidRPr="009362F0">
        <w:rPr>
          <w:sz w:val="24"/>
          <w:szCs w:val="24"/>
        </w:rPr>
        <w:tab/>
        <w:t xml:space="preserve">Να φέρει 2 σωλήνες αποστράγγισης για την παροχέτευση τυχόν </w:t>
      </w:r>
      <w:proofErr w:type="spellStart"/>
      <w:r w:rsidRPr="009362F0">
        <w:rPr>
          <w:sz w:val="24"/>
          <w:szCs w:val="24"/>
        </w:rPr>
        <w:t>κατακαθήμενου</w:t>
      </w:r>
      <w:proofErr w:type="spellEnd"/>
      <w:r w:rsidRPr="009362F0">
        <w:rPr>
          <w:sz w:val="24"/>
          <w:szCs w:val="24"/>
        </w:rPr>
        <w:t xml:space="preserve"> νερού ή καυσίμου στην οροφή. Οι σωλήνες να απολήγουν στο πίσω μέρος της </w:t>
      </w:r>
      <w:proofErr w:type="spellStart"/>
      <w:r w:rsidRPr="009362F0">
        <w:rPr>
          <w:sz w:val="24"/>
          <w:szCs w:val="24"/>
        </w:rPr>
        <w:t>υπερκατασκευής</w:t>
      </w:r>
      <w:proofErr w:type="spellEnd"/>
      <w:r w:rsidRPr="009362F0">
        <w:rPr>
          <w:sz w:val="24"/>
          <w:szCs w:val="24"/>
        </w:rPr>
        <w:t xml:space="preserve"> και να φέρουν κρουνό για άδειασμα κατ’ επιθυμία και όχι ανεξέλεγκτα.</w:t>
      </w:r>
    </w:p>
    <w:p w14:paraId="4943BD6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4.5.12.2.10</w:t>
      </w:r>
      <w:r w:rsidRPr="009362F0">
        <w:rPr>
          <w:sz w:val="24"/>
          <w:szCs w:val="24"/>
        </w:rPr>
        <w:tab/>
        <w:t>Να φέρει στη μια πλευρά δείκτη της περιεχόμενης ποσότητας καυσίμου αριθμημένο ανά 1000 λίτρα και βαθμονομημένο ανά 500 λίτρα. Επιπρόσθετα δύναται να φέρει δείκτη επιφανείας ηλεκτρονικό με ένδειξη όγκου σε λίτρα περιεχόμενης ποσότητας, και θερμοκρασίας περιεχομένου προϊόντος.</w:t>
      </w:r>
    </w:p>
    <w:p w14:paraId="46C6E5D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4.5.12.2.11</w:t>
      </w:r>
      <w:r w:rsidRPr="009362F0">
        <w:rPr>
          <w:sz w:val="24"/>
          <w:szCs w:val="24"/>
        </w:rPr>
        <w:tab/>
        <w:t xml:space="preserve">Να φέρει οπίσθια δοκό (προφυλακτήρας) σύμφωνα με </w:t>
      </w:r>
      <w:r w:rsidRPr="009362F0">
        <w:rPr>
          <w:sz w:val="24"/>
          <w:szCs w:val="24"/>
          <w:lang w:val="en-US"/>
        </w:rPr>
        <w:t>ADR</w:t>
      </w:r>
      <w:r w:rsidRPr="009362F0">
        <w:rPr>
          <w:sz w:val="24"/>
          <w:szCs w:val="24"/>
        </w:rPr>
        <w:t xml:space="preserve"> για προστασία από συγκρούσεις.</w:t>
      </w:r>
    </w:p>
    <w:p w14:paraId="576C9B3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4.5.12.2.12</w:t>
      </w:r>
      <w:r w:rsidRPr="009362F0">
        <w:rPr>
          <w:bCs/>
          <w:sz w:val="24"/>
          <w:szCs w:val="24"/>
        </w:rPr>
        <w:tab/>
      </w:r>
      <w:r w:rsidRPr="009362F0">
        <w:rPr>
          <w:sz w:val="24"/>
          <w:szCs w:val="24"/>
        </w:rPr>
        <w:t>Να διαθέτει πίνακα ελέγχου, που να περιλαμβάνει τουλάχιστον, όργανα μέτρησης πίεσης λειτουργίας αντλίας για την κατάθλιψη, πίεση κενού αντλίας για αναρρόφηση, στροφών αντλίας, λοιπών πιέσεων και τα χειριστήρια λειτουργίας και ελέγχου. Να έχουν πινακίδα λειτουργίας, διαγράμματα παροχής και αναρρόφησης.</w:t>
      </w:r>
    </w:p>
    <w:p w14:paraId="7C8B373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w:t>
      </w:r>
      <w:r w:rsidRPr="009362F0">
        <w:rPr>
          <w:sz w:val="24"/>
          <w:szCs w:val="24"/>
        </w:rPr>
        <w:tab/>
        <w:t>Συστήματα Άντλησης, Παροχής και Μέτρησης Καύσιμου.</w:t>
      </w:r>
    </w:p>
    <w:p w14:paraId="03D30A1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Τα κύρια μέρη του εξοπλισμού να είναι τοποθετημένα εντός κουβουκλίου, το οποίο να διαθέτει φωτισμό σύμφωνα με </w:t>
      </w:r>
      <w:r w:rsidRPr="009362F0">
        <w:rPr>
          <w:sz w:val="24"/>
          <w:szCs w:val="24"/>
          <w:lang w:val="en-US"/>
        </w:rPr>
        <w:t>ADR</w:t>
      </w:r>
      <w:r w:rsidRPr="009362F0">
        <w:rPr>
          <w:sz w:val="24"/>
          <w:szCs w:val="24"/>
        </w:rPr>
        <w:t xml:space="preserve"> και να έχει πλαϊνά καλύμματα, τα οποία να κλειδώνουν. Επιπλέον να διαθέτει:</w:t>
      </w:r>
    </w:p>
    <w:p w14:paraId="5236A942" w14:textId="56355FCB"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4.5.12.3.1</w:t>
      </w:r>
      <w:r w:rsidRPr="009362F0">
        <w:rPr>
          <w:bCs/>
          <w:sz w:val="24"/>
          <w:szCs w:val="24"/>
        </w:rPr>
        <w:tab/>
      </w:r>
      <w:r w:rsidR="007447C0" w:rsidRPr="009362F0">
        <w:rPr>
          <w:sz w:val="24"/>
          <w:szCs w:val="24"/>
        </w:rPr>
        <w:t xml:space="preserve">Φυγοκεντρική αντλία καυσίμου </w:t>
      </w:r>
      <w:proofErr w:type="spellStart"/>
      <w:r w:rsidR="007447C0" w:rsidRPr="009362F0">
        <w:rPr>
          <w:sz w:val="24"/>
          <w:szCs w:val="24"/>
        </w:rPr>
        <w:t>αυτοπληρούμενη</w:t>
      </w:r>
      <w:proofErr w:type="spellEnd"/>
      <w:r w:rsidR="007447C0" w:rsidRPr="009362F0">
        <w:rPr>
          <w:sz w:val="24"/>
          <w:szCs w:val="24"/>
        </w:rPr>
        <w:t xml:space="preserve"> (</w:t>
      </w:r>
      <w:proofErr w:type="spellStart"/>
      <w:r w:rsidR="007447C0" w:rsidRPr="009362F0">
        <w:rPr>
          <w:sz w:val="24"/>
          <w:szCs w:val="24"/>
        </w:rPr>
        <w:t>self-priming</w:t>
      </w:r>
      <w:proofErr w:type="spellEnd"/>
      <w:r w:rsidR="007447C0" w:rsidRPr="009362F0">
        <w:rPr>
          <w:sz w:val="24"/>
          <w:szCs w:val="24"/>
        </w:rPr>
        <w:t xml:space="preserve">), αντιεκρηκτικού τύπου, κινούμενη από το </w:t>
      </w:r>
      <w:proofErr w:type="spellStart"/>
      <w:r w:rsidR="007447C0" w:rsidRPr="009362F0">
        <w:rPr>
          <w:sz w:val="24"/>
          <w:szCs w:val="24"/>
        </w:rPr>
        <w:t>δυναμολήπτη</w:t>
      </w:r>
      <w:proofErr w:type="spellEnd"/>
      <w:r w:rsidR="007447C0" w:rsidRPr="009362F0">
        <w:rPr>
          <w:sz w:val="24"/>
          <w:szCs w:val="24"/>
        </w:rPr>
        <w:t xml:space="preserve"> (P.T.O) του οχήματος με κατάλληλο σύστημα αξόνων και συνδέσμων τύπου </w:t>
      </w:r>
      <w:proofErr w:type="spellStart"/>
      <w:r w:rsidR="007447C0" w:rsidRPr="009362F0">
        <w:rPr>
          <w:sz w:val="24"/>
          <w:szCs w:val="24"/>
        </w:rPr>
        <w:t>Cardan</w:t>
      </w:r>
      <w:proofErr w:type="spellEnd"/>
      <w:r w:rsidR="007447C0" w:rsidRPr="009362F0">
        <w:rPr>
          <w:sz w:val="24"/>
          <w:szCs w:val="24"/>
        </w:rPr>
        <w:t>, ικανότητας παροχής τουλάχιστον 380 λίτρα/λεπτό (</w:t>
      </w:r>
      <w:r w:rsidR="007447C0" w:rsidRPr="009362F0">
        <w:rPr>
          <w:b/>
          <w:sz w:val="24"/>
          <w:szCs w:val="24"/>
        </w:rPr>
        <w:t>βαθμολογούμενο κριτήριο</w:t>
      </w:r>
      <w:r w:rsidR="007447C0" w:rsidRPr="009362F0">
        <w:rPr>
          <w:sz w:val="24"/>
          <w:szCs w:val="24"/>
        </w:rPr>
        <w:t>) σε ύψος άνω των 15 μέτρων από το επίπεδό της. Επιθυμητή η εν λόγω λειτουργία μέσω υδραυλικού κινητήρα.</w:t>
      </w:r>
    </w:p>
    <w:p w14:paraId="16083CD2" w14:textId="5846C22B"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4.5.12.3.2</w:t>
      </w:r>
      <w:r w:rsidRPr="009362F0">
        <w:rPr>
          <w:sz w:val="24"/>
          <w:szCs w:val="24"/>
        </w:rPr>
        <w:tab/>
        <w:t xml:space="preserve">Πλήρες σύστημα σωληνώσεων με διατάξεις ελέγχου ροής και ασφάλειας και με μηχανισμό ρύθμισης των μεταβολών πίεσης που θα ευρίσκεται στην κύρια βαλβίδα ελέγχου του καυσίμου, ώστε να εξασφαλίζονται σταθερές πιέσεις στο </w:t>
      </w:r>
      <w:proofErr w:type="spellStart"/>
      <w:r w:rsidRPr="009362F0">
        <w:rPr>
          <w:sz w:val="24"/>
          <w:szCs w:val="24"/>
        </w:rPr>
        <w:t>ακροφύσιο</w:t>
      </w:r>
      <w:proofErr w:type="spellEnd"/>
      <w:r w:rsidRPr="009362F0">
        <w:rPr>
          <w:sz w:val="24"/>
          <w:szCs w:val="24"/>
        </w:rPr>
        <w:t xml:space="preserve">, οι οποίες δεν θα υπερβαίνουν τα 50 </w:t>
      </w:r>
      <w:r w:rsidRPr="009362F0">
        <w:rPr>
          <w:sz w:val="24"/>
          <w:szCs w:val="24"/>
          <w:lang w:val="en-US"/>
        </w:rPr>
        <w:t>psi</w:t>
      </w:r>
      <w:r w:rsidRPr="009362F0">
        <w:rPr>
          <w:sz w:val="24"/>
          <w:szCs w:val="24"/>
        </w:rPr>
        <w:t>.</w:t>
      </w:r>
    </w:p>
    <w:p w14:paraId="5511F0B8" w14:textId="529F12C2"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4.5.12.3.3</w:t>
      </w:r>
      <w:r w:rsidRPr="009362F0">
        <w:rPr>
          <w:bCs/>
          <w:sz w:val="24"/>
          <w:szCs w:val="24"/>
        </w:rPr>
        <w:tab/>
      </w:r>
      <w:r w:rsidR="0076213A" w:rsidRPr="009362F0">
        <w:rPr>
          <w:bCs/>
          <w:sz w:val="24"/>
          <w:szCs w:val="24"/>
        </w:rPr>
        <w:t>Π</w:t>
      </w:r>
      <w:r w:rsidRPr="009362F0">
        <w:rPr>
          <w:sz w:val="24"/>
          <w:szCs w:val="24"/>
        </w:rPr>
        <w:t xml:space="preserve">ροστατευτικές διατάξεις, </w:t>
      </w:r>
      <w:r w:rsidR="0076213A" w:rsidRPr="009362F0">
        <w:rPr>
          <w:sz w:val="24"/>
          <w:szCs w:val="24"/>
        </w:rPr>
        <w:t>ικανές</w:t>
      </w:r>
      <w:r w:rsidRPr="009362F0">
        <w:rPr>
          <w:sz w:val="24"/>
          <w:szCs w:val="24"/>
        </w:rPr>
        <w:t xml:space="preserve"> να εξασφαλίζουν την ομαλή ροή, τον έλεγχο της πιέσεως, τον έλεγχο της παροχής, την ομαλή ροή του καυσίμου κατά την πλήρωση – εκκένωση του βυτιοφόρου και την άμεση κατ’ επιθυμία διακοπή, κατά τον ανεφοδιασμό των μέσων (Συστήματα </w:t>
      </w:r>
      <w:proofErr w:type="spellStart"/>
      <w:r w:rsidRPr="009362F0">
        <w:rPr>
          <w:sz w:val="24"/>
          <w:szCs w:val="24"/>
        </w:rPr>
        <w:t>Deadman</w:t>
      </w:r>
      <w:proofErr w:type="spellEnd"/>
      <w:r w:rsidRPr="009362F0">
        <w:rPr>
          <w:sz w:val="24"/>
          <w:szCs w:val="24"/>
        </w:rPr>
        <w:t xml:space="preserve"> και </w:t>
      </w:r>
      <w:proofErr w:type="spellStart"/>
      <w:r w:rsidRPr="009362F0">
        <w:rPr>
          <w:sz w:val="24"/>
          <w:szCs w:val="24"/>
        </w:rPr>
        <w:t>interlock</w:t>
      </w:r>
      <w:proofErr w:type="spellEnd"/>
      <w:r w:rsidRPr="009362F0">
        <w:rPr>
          <w:sz w:val="24"/>
          <w:szCs w:val="24"/>
        </w:rPr>
        <w:t>, σύμφωνα με τον κανονισμό JIG).</w:t>
      </w:r>
    </w:p>
    <w:p w14:paraId="2C4CB80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lastRenderedPageBreak/>
        <w:t>4.5.12.3.4</w:t>
      </w:r>
      <w:r w:rsidRPr="009362F0">
        <w:rPr>
          <w:sz w:val="24"/>
          <w:szCs w:val="24"/>
        </w:rPr>
        <w:tab/>
        <w:t xml:space="preserve">Σύστημα αποστράγγισης του καυσίμου για την απομάκρυνση του </w:t>
      </w:r>
      <w:proofErr w:type="spellStart"/>
      <w:r w:rsidRPr="009362F0">
        <w:rPr>
          <w:sz w:val="24"/>
          <w:szCs w:val="24"/>
        </w:rPr>
        <w:t>κατακαθήμενου</w:t>
      </w:r>
      <w:proofErr w:type="spellEnd"/>
      <w:r w:rsidRPr="009362F0">
        <w:rPr>
          <w:sz w:val="24"/>
          <w:szCs w:val="24"/>
        </w:rPr>
        <w:t xml:space="preserve"> νερού στη δεξαμενή και στο κύκλωμα καυσίμου, με ανοξείδωτες βαλβίδες. Το σύστημα να τοποθετηθεί στο χαμηλότερο (υψομετρικά) σημείο παρουσίας καυσίμου.</w:t>
      </w:r>
    </w:p>
    <w:p w14:paraId="163CE80C" w14:textId="31385521"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4.5.12.3.5</w:t>
      </w:r>
      <w:r w:rsidRPr="009362F0">
        <w:rPr>
          <w:bCs/>
          <w:sz w:val="24"/>
          <w:szCs w:val="24"/>
        </w:rPr>
        <w:tab/>
      </w:r>
      <w:r w:rsidRPr="009362F0">
        <w:rPr>
          <w:sz w:val="24"/>
          <w:szCs w:val="24"/>
        </w:rPr>
        <w:t xml:space="preserve">Ικανό αριθμό (3 ή 4) σωλήνων αναρρόφησης καυσίμων, συνολικού μήκους 16 μέτρων με αριθμό </w:t>
      </w:r>
      <w:r w:rsidR="0076213A" w:rsidRPr="009362F0">
        <w:rPr>
          <w:sz w:val="24"/>
          <w:szCs w:val="24"/>
        </w:rPr>
        <w:t xml:space="preserve">συμβατών </w:t>
      </w:r>
      <w:proofErr w:type="spellStart"/>
      <w:r w:rsidRPr="009362F0">
        <w:rPr>
          <w:sz w:val="24"/>
          <w:szCs w:val="24"/>
        </w:rPr>
        <w:t>ταχυσυνδέσμων</w:t>
      </w:r>
      <w:proofErr w:type="spellEnd"/>
      <w:r w:rsidRPr="009362F0">
        <w:rPr>
          <w:sz w:val="24"/>
          <w:szCs w:val="24"/>
        </w:rPr>
        <w:t xml:space="preserve"> εμπορικού τύπου, σύμφωνα με </w:t>
      </w:r>
      <w:proofErr w:type="spellStart"/>
      <w:r w:rsidRPr="009362F0">
        <w:rPr>
          <w:sz w:val="24"/>
          <w:szCs w:val="24"/>
        </w:rPr>
        <w:t>τo</w:t>
      </w:r>
      <w:proofErr w:type="spellEnd"/>
      <w:r w:rsidRPr="009362F0">
        <w:rPr>
          <w:sz w:val="24"/>
          <w:szCs w:val="24"/>
        </w:rPr>
        <w:t xml:space="preserve"> ADR.</w:t>
      </w:r>
    </w:p>
    <w:p w14:paraId="399EBF5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4.5.12.3.6</w:t>
      </w:r>
      <w:r w:rsidRPr="009362F0">
        <w:rPr>
          <w:sz w:val="24"/>
          <w:szCs w:val="24"/>
        </w:rPr>
        <w:tab/>
      </w:r>
      <w:proofErr w:type="spellStart"/>
      <w:r w:rsidRPr="009362F0">
        <w:rPr>
          <w:sz w:val="24"/>
          <w:szCs w:val="24"/>
        </w:rPr>
        <w:t>Εκτυλίκτρια</w:t>
      </w:r>
      <w:proofErr w:type="spellEnd"/>
      <w:r w:rsidRPr="009362F0">
        <w:rPr>
          <w:sz w:val="24"/>
          <w:szCs w:val="24"/>
        </w:rPr>
        <w:t xml:space="preserve"> γειώσεως, ηλεκτροστατικές συνδέσεις και γειώσεις, σύμφωνα με το </w:t>
      </w:r>
      <w:r w:rsidRPr="009362F0">
        <w:rPr>
          <w:sz w:val="24"/>
          <w:szCs w:val="24"/>
          <w:lang w:val="en-US"/>
        </w:rPr>
        <w:t>ADR</w:t>
      </w:r>
      <w:r w:rsidRPr="009362F0">
        <w:rPr>
          <w:sz w:val="24"/>
          <w:szCs w:val="24"/>
        </w:rPr>
        <w:t>.</w:t>
      </w:r>
    </w:p>
    <w:p w14:paraId="1A205D08" w14:textId="3D71E539"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4.5.12.3.7</w:t>
      </w:r>
      <w:r w:rsidRPr="009362F0">
        <w:rPr>
          <w:sz w:val="24"/>
          <w:szCs w:val="24"/>
        </w:rPr>
        <w:tab/>
      </w:r>
      <w:proofErr w:type="spellStart"/>
      <w:r w:rsidR="007447C0" w:rsidRPr="009362F0">
        <w:rPr>
          <w:sz w:val="24"/>
          <w:szCs w:val="24"/>
        </w:rPr>
        <w:t>Ογκομετρητές</w:t>
      </w:r>
      <w:proofErr w:type="spellEnd"/>
      <w:r w:rsidR="007447C0" w:rsidRPr="009362F0">
        <w:rPr>
          <w:sz w:val="24"/>
          <w:szCs w:val="24"/>
        </w:rPr>
        <w:t xml:space="preserve"> καυσίμου, έναν για κάθε ακροσωλήνιο, εξοπλισμένους με μετρητή παροχής και αθροιστή. Αυτά θα βρίσκονται εντός κλειστού ερμαρίου με </w:t>
      </w:r>
      <w:proofErr w:type="spellStart"/>
      <w:r w:rsidR="007447C0" w:rsidRPr="009362F0">
        <w:rPr>
          <w:sz w:val="24"/>
          <w:szCs w:val="24"/>
        </w:rPr>
        <w:t>ανοιγόμενες</w:t>
      </w:r>
      <w:proofErr w:type="spellEnd"/>
      <w:r w:rsidR="007447C0" w:rsidRPr="009362F0">
        <w:rPr>
          <w:sz w:val="24"/>
          <w:szCs w:val="24"/>
        </w:rPr>
        <w:t xml:space="preserve"> όψεις. Προτεινόμενη θέση του εν λόγω ερμαρίου πίσω και δεξιά του οχήματος, χωρίς να αποτελεί δέσμευση.</w:t>
      </w:r>
    </w:p>
    <w:p w14:paraId="669DB440" w14:textId="2AD59B35" w:rsidR="00ED2FC8" w:rsidRPr="009362F0" w:rsidRDefault="00ED2FC8" w:rsidP="00B91D95">
      <w:pPr>
        <w:tabs>
          <w:tab w:val="clear" w:pos="567"/>
          <w:tab w:val="clear" w:pos="851"/>
          <w:tab w:val="clear" w:pos="1701"/>
          <w:tab w:val="clear" w:pos="2268"/>
        </w:tabs>
        <w:spacing w:after="160"/>
        <w:rPr>
          <w:sz w:val="24"/>
          <w:szCs w:val="24"/>
        </w:rPr>
      </w:pPr>
      <w:r w:rsidRPr="009362F0">
        <w:rPr>
          <w:bCs/>
          <w:sz w:val="24"/>
          <w:szCs w:val="24"/>
        </w:rPr>
        <w:t>4.5.12.3.8</w:t>
      </w:r>
      <w:r w:rsidRPr="009362F0">
        <w:rPr>
          <w:sz w:val="24"/>
          <w:szCs w:val="24"/>
        </w:rPr>
        <w:tab/>
      </w:r>
      <w:r w:rsidR="00B91D95" w:rsidRPr="009362F0">
        <w:rPr>
          <w:sz w:val="24"/>
          <w:szCs w:val="24"/>
        </w:rPr>
        <w:t xml:space="preserve">Δύο (2) </w:t>
      </w:r>
      <w:proofErr w:type="spellStart"/>
      <w:r w:rsidR="00B91D95" w:rsidRPr="009362F0">
        <w:rPr>
          <w:sz w:val="24"/>
          <w:szCs w:val="24"/>
        </w:rPr>
        <w:t>εκτυλίκτριες</w:t>
      </w:r>
      <w:proofErr w:type="spellEnd"/>
      <w:r w:rsidR="00B91D95" w:rsidRPr="009362F0">
        <w:rPr>
          <w:sz w:val="24"/>
          <w:szCs w:val="24"/>
        </w:rPr>
        <w:t xml:space="preserve"> κινούμενες μέσω υδραυλικού κινητήρα, ελεγχόμενες μέσω υδραυλικού χειριστηρίου, καθώς και με την ικανότητα να κινούνται και χειροκίνητα μέσω μανιβέλας, φέρουσες ελαστικούς σωλήνες διαστάσεων μήκους 20 μέτρων έκαστος. Ο κάθε σωλήνας να έχει δυνατότητα χειροκίνητης και αυτόματης λειτουργίας, χορήγησης. Επιπλέον, να διαθέτουν ρύγχος ελεύθερης ροής με περιστροφή και φίλτρο 100 </w:t>
      </w:r>
      <w:proofErr w:type="spellStart"/>
      <w:r w:rsidR="00B91D95" w:rsidRPr="009362F0">
        <w:rPr>
          <w:sz w:val="24"/>
          <w:szCs w:val="24"/>
        </w:rPr>
        <w:t>mesh</w:t>
      </w:r>
      <w:proofErr w:type="spellEnd"/>
      <w:r w:rsidR="00B91D95" w:rsidRPr="009362F0">
        <w:rPr>
          <w:sz w:val="24"/>
          <w:szCs w:val="24"/>
        </w:rPr>
        <w:t>. Προτεινόμενη θέση πίσω και δεξιά του οχήματος, χωρίς να αποτελεί δέσμευση. Η λειτουργία της αναρρόφησης υλοποιείται με χρήση  των σωλήνων που αναφέρονται στην παράγραφο</w:t>
      </w:r>
      <w:r w:rsidR="00CA3062" w:rsidRPr="009362F0">
        <w:rPr>
          <w:sz w:val="24"/>
          <w:szCs w:val="24"/>
        </w:rPr>
        <w:t xml:space="preserve"> 4.5.12.3.5.</w:t>
      </w:r>
    </w:p>
    <w:p w14:paraId="4B18EBD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4.5.12.3.9</w:t>
      </w:r>
      <w:r w:rsidRPr="009362F0">
        <w:rPr>
          <w:sz w:val="24"/>
          <w:szCs w:val="24"/>
        </w:rPr>
        <w:tab/>
        <w:t xml:space="preserve">Διακόπτη ενεργοποίησης </w:t>
      </w:r>
      <w:proofErr w:type="spellStart"/>
      <w:r w:rsidRPr="009362F0">
        <w:rPr>
          <w:sz w:val="24"/>
          <w:szCs w:val="24"/>
        </w:rPr>
        <w:t>δυναμολήπτη</w:t>
      </w:r>
      <w:proofErr w:type="spellEnd"/>
      <w:r w:rsidRPr="009362F0">
        <w:rPr>
          <w:sz w:val="24"/>
          <w:szCs w:val="24"/>
        </w:rPr>
        <w:t>/ αντλίας εντός της καμπίνας του προσωπικού.</w:t>
      </w:r>
    </w:p>
    <w:p w14:paraId="161D7DB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w:t>
      </w:r>
      <w:r w:rsidRPr="009362F0">
        <w:rPr>
          <w:sz w:val="24"/>
          <w:szCs w:val="24"/>
        </w:rPr>
        <w:tab/>
        <w:t xml:space="preserve">Στην Τεχνική Προσφορά να περιλαμβάνεται αναλυτική περιγραφή της </w:t>
      </w:r>
      <w:proofErr w:type="spellStart"/>
      <w:r w:rsidRPr="009362F0">
        <w:rPr>
          <w:sz w:val="24"/>
          <w:szCs w:val="24"/>
        </w:rPr>
        <w:t>υπερκατασκευής</w:t>
      </w:r>
      <w:proofErr w:type="spellEnd"/>
      <w:r w:rsidRPr="009362F0">
        <w:rPr>
          <w:sz w:val="24"/>
          <w:szCs w:val="24"/>
        </w:rPr>
        <w:t>, του εξοπλισμού της και των συστημάτων παροχής, άντλησης και μέτρησης καυσίμου. Η περιγραφή να περιλαμβάνει:</w:t>
      </w:r>
    </w:p>
    <w:p w14:paraId="046C95B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4.5.12.4.1</w:t>
      </w:r>
      <w:r w:rsidRPr="009362F0">
        <w:rPr>
          <w:sz w:val="24"/>
          <w:szCs w:val="24"/>
        </w:rPr>
        <w:tab/>
        <w:t>Αναλυτικά σχέδια της δεξαμενής, του πλαισίου στήριξης της δεξαμενής και του εξοπλισμού της δεξαμενής, συμπεριλαμβανομένων των συστημάτων παροχής, άντλησης και μέτρησης καυσίμου.</w:t>
      </w:r>
    </w:p>
    <w:p w14:paraId="54B79AB0" w14:textId="320FCE71"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4.5.12.4.2</w:t>
      </w:r>
      <w:r w:rsidRPr="009362F0">
        <w:rPr>
          <w:sz w:val="24"/>
          <w:szCs w:val="24"/>
        </w:rPr>
        <w:tab/>
        <w:t>Διαστάσεις δεξαμενής, συμπεριλαμβανομένου πάχους τοιχώματος, ακραίων πάτων, καθώς και κατασκευαστικών στοιχείων.</w:t>
      </w:r>
    </w:p>
    <w:p w14:paraId="22B647A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4.5.12.4.3</w:t>
      </w:r>
      <w:r w:rsidRPr="009362F0">
        <w:rPr>
          <w:sz w:val="24"/>
          <w:szCs w:val="24"/>
        </w:rPr>
        <w:tab/>
        <w:t>Υλικά κατασκευής περιβλήματος δεξαμενής και μηχανικές ιδιότητες των χρησιμοποιούμενων ελασμάτων/κατασκευαστικών στοιχείων (όριο διαρροής, όριο θραύσης, επιμήκυνση θραύσης).</w:t>
      </w:r>
    </w:p>
    <w:p w14:paraId="45E792D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4.5.12.4.4</w:t>
      </w:r>
      <w:r w:rsidRPr="009362F0">
        <w:rPr>
          <w:sz w:val="24"/>
          <w:szCs w:val="24"/>
        </w:rPr>
        <w:tab/>
        <w:t>Πληροφορίες στήριξης δεξαμενής (ονομασία κατασκευαστικών στοιχείων κατά τα πρότυπα, διαστάσεις, μεταλλικό κράμα, μηχανικές ιδιότητες κράματος, σχετικά πρότυπα κατασκευαστικών στοιχείων και χημικής σύστασης / μηχανικών ιδιοτήτων κράματος).</w:t>
      </w:r>
    </w:p>
    <w:p w14:paraId="5FF9B67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4.5.12.4.5</w:t>
      </w:r>
      <w:r w:rsidRPr="009362F0">
        <w:rPr>
          <w:sz w:val="24"/>
          <w:szCs w:val="24"/>
        </w:rPr>
        <w:tab/>
        <w:t>Πληροφορίες συστήματος αυτόματης διακοπής παροχής καυσίμου σε περίπτωση αδειάσματος της δεξαμενής.</w:t>
      </w:r>
    </w:p>
    <w:p w14:paraId="09D919E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4.5.12.4.6</w:t>
      </w:r>
      <w:r w:rsidRPr="009362F0">
        <w:rPr>
          <w:sz w:val="24"/>
          <w:szCs w:val="24"/>
        </w:rPr>
        <w:tab/>
        <w:t xml:space="preserve">Πληροφορίες αντλίας καυσίμου, που περιλαμβάνουν κατασκευαστή, τύπο αντλίας, χαρακτηριστικές καμπύλες (παροχή σε σχέση με την πίεση για </w:t>
      </w:r>
      <w:r w:rsidRPr="009362F0">
        <w:rPr>
          <w:sz w:val="24"/>
          <w:szCs w:val="24"/>
        </w:rPr>
        <w:lastRenderedPageBreak/>
        <w:t>διάφορες στροφές λειτουργίας, καταναλισκόμενη ισχύς σε σχέση με την πίεση για διάφορες στροφές λειτουργίας), υλικά κατασκευής, διαστάσεις, κατάλογο των διατάξεων ελέγχου της αντλίας και λοιπά λειτουργικά χαρακτηριστικά.</w:t>
      </w:r>
    </w:p>
    <w:p w14:paraId="4503D96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4.5.13 </w:t>
      </w:r>
      <w:r w:rsidRPr="009362F0">
        <w:rPr>
          <w:sz w:val="24"/>
          <w:szCs w:val="24"/>
        </w:rPr>
        <w:tab/>
        <w:t>Σύστημα Εξαγωγής Καυσαερίων</w:t>
      </w:r>
    </w:p>
    <w:p w14:paraId="3FAB752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Το σύστημα εξαγωγής καυσαερίων του οχήματος πρέπει:</w:t>
      </w:r>
    </w:p>
    <w:p w14:paraId="2FB9215F"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4.5.13.1</w:t>
      </w:r>
      <w:r w:rsidRPr="009362F0">
        <w:rPr>
          <w:sz w:val="24"/>
          <w:szCs w:val="24"/>
        </w:rPr>
        <w:tab/>
        <w:t>Να συμφωνεί με τα προβλεπόμενα από τον ΚΟΚ και την ΕΕ ως προς τη στάθμη θορύβου, τον περιορισμό των εκπεμπόμενων καυσαερίων και τη μόλυνση του περιβάλλοντος.</w:t>
      </w:r>
    </w:p>
    <w:p w14:paraId="6C41FDB2" w14:textId="59B6BEA3"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4.5.13.2</w:t>
      </w:r>
      <w:r w:rsidRPr="009362F0">
        <w:rPr>
          <w:sz w:val="24"/>
          <w:szCs w:val="24"/>
        </w:rPr>
        <w:tab/>
        <w:t>Να είναι σύμφων</w:t>
      </w:r>
      <w:r w:rsidR="0076213A" w:rsidRPr="009362F0">
        <w:rPr>
          <w:sz w:val="24"/>
          <w:szCs w:val="24"/>
        </w:rPr>
        <w:t>ο</w:t>
      </w:r>
      <w:r w:rsidRPr="009362F0">
        <w:rPr>
          <w:sz w:val="24"/>
          <w:szCs w:val="24"/>
        </w:rPr>
        <w:t xml:space="preserve"> με τον κανονισμό ADR, προκειμένου να παρέχει προστασία έναντι </w:t>
      </w:r>
      <w:proofErr w:type="spellStart"/>
      <w:r w:rsidRPr="009362F0">
        <w:rPr>
          <w:sz w:val="24"/>
          <w:szCs w:val="24"/>
        </w:rPr>
        <w:t>μικροεκρήξεων</w:t>
      </w:r>
      <w:proofErr w:type="spellEnd"/>
      <w:r w:rsidRPr="009362F0">
        <w:rPr>
          <w:sz w:val="24"/>
          <w:szCs w:val="24"/>
        </w:rPr>
        <w:t xml:space="preserve"> και αναστροφών της φλόγας.</w:t>
      </w:r>
    </w:p>
    <w:p w14:paraId="3AAE7ABE" w14:textId="367E888B"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4.5.13.3</w:t>
      </w:r>
      <w:r w:rsidRPr="009362F0">
        <w:rPr>
          <w:sz w:val="24"/>
          <w:szCs w:val="24"/>
        </w:rPr>
        <w:tab/>
      </w:r>
      <w:proofErr w:type="spellStart"/>
      <w:r w:rsidRPr="009362F0">
        <w:rPr>
          <w:sz w:val="24"/>
          <w:szCs w:val="24"/>
        </w:rPr>
        <w:t>Nα</w:t>
      </w:r>
      <w:proofErr w:type="spellEnd"/>
      <w:r w:rsidRPr="009362F0">
        <w:rPr>
          <w:sz w:val="24"/>
          <w:szCs w:val="24"/>
        </w:rPr>
        <w:t xml:space="preserve"> είναι κατασκευασμένο από υλικά </w:t>
      </w:r>
      <w:r w:rsidR="0076213A" w:rsidRPr="009362F0">
        <w:rPr>
          <w:sz w:val="24"/>
          <w:szCs w:val="24"/>
        </w:rPr>
        <w:t>α</w:t>
      </w:r>
      <w:r w:rsidRPr="009362F0">
        <w:rPr>
          <w:sz w:val="24"/>
          <w:szCs w:val="24"/>
        </w:rPr>
        <w:t>ντοχής</w:t>
      </w:r>
      <w:r w:rsidR="0076213A" w:rsidRPr="009362F0">
        <w:rPr>
          <w:sz w:val="24"/>
          <w:szCs w:val="24"/>
        </w:rPr>
        <w:t xml:space="preserve">, </w:t>
      </w:r>
      <w:r w:rsidRPr="009362F0">
        <w:rPr>
          <w:sz w:val="24"/>
          <w:szCs w:val="24"/>
        </w:rPr>
        <w:t>ανθεκτικά στην οξείδωση</w:t>
      </w:r>
      <w:r w:rsidR="0076213A" w:rsidRPr="009362F0">
        <w:rPr>
          <w:sz w:val="24"/>
          <w:szCs w:val="24"/>
        </w:rPr>
        <w:t>, ώστε τα επίπεδα εκπομπής καυσαερίων, να ανταποκρίνονται στις απαιτήσεις τη ΕΕ</w:t>
      </w:r>
      <w:r w:rsidRPr="009362F0">
        <w:rPr>
          <w:sz w:val="24"/>
          <w:szCs w:val="24"/>
        </w:rPr>
        <w:t>.</w:t>
      </w:r>
    </w:p>
    <w:p w14:paraId="52A7A63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4.5.13.4</w:t>
      </w:r>
      <w:r w:rsidRPr="009362F0">
        <w:rPr>
          <w:sz w:val="24"/>
          <w:szCs w:val="24"/>
        </w:rPr>
        <w:tab/>
        <w:t>Να περιλαμβάνει σιγαστήρα και να φέρει προστατευτικά καλύμματα για την αποφυγή ζημιών κατά την κίνηση του οχήματος σε ανώμαλο οδόστρωμα.</w:t>
      </w:r>
    </w:p>
    <w:p w14:paraId="1302996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w:t>
      </w:r>
      <w:r w:rsidRPr="009362F0">
        <w:rPr>
          <w:sz w:val="24"/>
          <w:szCs w:val="24"/>
        </w:rPr>
        <w:tab/>
        <w:t>Απαιτήσεις Νομοθεσίας</w:t>
      </w:r>
    </w:p>
    <w:p w14:paraId="65C4BF9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4.5.14.1</w:t>
      </w:r>
      <w:r w:rsidRPr="009362F0">
        <w:rPr>
          <w:sz w:val="24"/>
          <w:szCs w:val="24"/>
        </w:rPr>
        <w:tab/>
        <w:t>Να εφαρμόζεται η ΥΑ 50292/3549/08 (ΦΕΚ 272/16-2-2009) για το υλικό πυρόσβεσης επί του οχήματος.</w:t>
      </w:r>
    </w:p>
    <w:p w14:paraId="47F5F6C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4.5.14.2</w:t>
      </w:r>
      <w:r w:rsidRPr="009362F0">
        <w:rPr>
          <w:sz w:val="24"/>
          <w:szCs w:val="24"/>
        </w:rPr>
        <w:tab/>
        <w:t>Να φέρει έγκριση τύπου σύμφωνα με τον Κανονισμό (ΕΕ) 2018/858 και τον Κανονισμό (ΕΕ) 2019/2144.</w:t>
      </w:r>
    </w:p>
    <w:p w14:paraId="420895E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4.5.14.3</w:t>
      </w:r>
      <w:r w:rsidRPr="009362F0">
        <w:rPr>
          <w:sz w:val="24"/>
          <w:szCs w:val="24"/>
        </w:rPr>
        <w:tab/>
        <w:t>Να τηρούνται οι προβλέψεις του Κ.Ο.Κ. σε ό,τι βρίσκει εφαρμογή στο εν λόγω όχημα.</w:t>
      </w:r>
    </w:p>
    <w:p w14:paraId="5E6C349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4.5.14.4</w:t>
      </w:r>
      <w:r w:rsidRPr="009362F0">
        <w:rPr>
          <w:sz w:val="24"/>
          <w:szCs w:val="24"/>
        </w:rPr>
        <w:tab/>
        <w:t>Σε ό,τι αφορά στην ασφάλεια να συμμορφώνεται ως προς τον Κανονισμό (ΟΗΕ) ECE R29.</w:t>
      </w:r>
    </w:p>
    <w:p w14:paraId="26F113C6" w14:textId="236FA21D"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4.5.14.5</w:t>
      </w:r>
      <w:r w:rsidRPr="009362F0">
        <w:rPr>
          <w:sz w:val="24"/>
          <w:szCs w:val="24"/>
        </w:rPr>
        <w:tab/>
        <w:t>Ως προς τον θόρυβο και το σύστημα εξαγωγής καυσαερίων να συμμορφώνεται προς την Οδηγία 1999/101/ΕΚ και τον Κανονισμό (ΕΕ) 540/2014.</w:t>
      </w:r>
    </w:p>
    <w:p w14:paraId="04BAD277" w14:textId="0CAAFCF1"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4.5.14.6</w:t>
      </w:r>
      <w:r w:rsidRPr="009362F0">
        <w:rPr>
          <w:sz w:val="24"/>
          <w:szCs w:val="24"/>
        </w:rPr>
        <w:tab/>
        <w:t>Να τηρούνται οι συντελεστές και τα όρια κατά ISO 1585 και τον κανονισμό (ΕΚ) 715/2007 ή (ΕΚ) αριθ. 595/2009 σε ότι αφορά τον κινητήρα του οχήματος (</w:t>
      </w:r>
      <w:proofErr w:type="spellStart"/>
      <w:r w:rsidRPr="009362F0">
        <w:rPr>
          <w:sz w:val="24"/>
          <w:szCs w:val="24"/>
        </w:rPr>
        <w:t>Euro</w:t>
      </w:r>
      <w:proofErr w:type="spellEnd"/>
      <w:r w:rsidRPr="009362F0">
        <w:rPr>
          <w:sz w:val="24"/>
          <w:szCs w:val="24"/>
        </w:rPr>
        <w:t xml:space="preserve"> 5 ή </w:t>
      </w:r>
      <w:proofErr w:type="spellStart"/>
      <w:r w:rsidRPr="009362F0">
        <w:rPr>
          <w:sz w:val="24"/>
          <w:szCs w:val="24"/>
        </w:rPr>
        <w:t>Euro</w:t>
      </w:r>
      <w:proofErr w:type="spellEnd"/>
      <w:r w:rsidRPr="009362F0">
        <w:rPr>
          <w:sz w:val="24"/>
          <w:szCs w:val="24"/>
        </w:rPr>
        <w:t xml:space="preserve"> 6).</w:t>
      </w:r>
    </w:p>
    <w:p w14:paraId="0E28DFE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4.5.14.7</w:t>
      </w:r>
      <w:r w:rsidRPr="009362F0">
        <w:rPr>
          <w:sz w:val="24"/>
          <w:szCs w:val="24"/>
        </w:rPr>
        <w:tab/>
        <w:t>Συμμόρφωση με το Ν.2939/2001 (ΦΕΚ 179/Α΄/06.08.2001) και την τροποποίησή του από τον Ν.3854/2010 (ΦΕΚ 94/Α΄/23.06.2010) και την ΚΥΑ 41624/2057/Ε103 (ΦΕΚ 1625/11-10-10) για την ανακύκλωση συσσωρευτών.</w:t>
      </w:r>
    </w:p>
    <w:p w14:paraId="25E56ABF" w14:textId="70741135"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14" w:name="_Toc157592907"/>
      <w:r w:rsidRPr="009362F0">
        <w:rPr>
          <w:rFonts w:ascii="Arial" w:eastAsia="HiddenHorzOCR" w:hAnsi="Arial" w:cs="Arial"/>
          <w:color w:val="auto"/>
          <w:sz w:val="24"/>
          <w:szCs w:val="24"/>
          <w:lang w:eastAsia="el-GR"/>
        </w:rPr>
        <w:t>4.6</w:t>
      </w:r>
      <w:r w:rsidRPr="009362F0">
        <w:rPr>
          <w:rFonts w:ascii="Arial" w:eastAsia="HiddenHorzOCR" w:hAnsi="Arial" w:cs="Arial"/>
          <w:color w:val="auto"/>
          <w:sz w:val="24"/>
          <w:szCs w:val="24"/>
          <w:lang w:eastAsia="el-GR"/>
        </w:rPr>
        <w:tab/>
        <w:t>Παρελκόμενα</w:t>
      </w:r>
      <w:bookmarkEnd w:id="14"/>
    </w:p>
    <w:p w14:paraId="54233869" w14:textId="16B66B31"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Με την τεχνική προσφορά να υποβάλλεται Υπεύθυνη Δήλωση του προμηθευτή ότι</w:t>
      </w:r>
      <w:r w:rsidRPr="009362F0">
        <w:rPr>
          <w:bCs/>
          <w:sz w:val="24"/>
          <w:szCs w:val="24"/>
        </w:rPr>
        <w:t xml:space="preserve"> </w:t>
      </w:r>
      <w:r w:rsidRPr="009362F0">
        <w:rPr>
          <w:sz w:val="24"/>
          <w:szCs w:val="24"/>
        </w:rPr>
        <w:t xml:space="preserve">το όχημα θα συνοδεύεται </w:t>
      </w:r>
      <w:r w:rsidR="00C46199" w:rsidRPr="009362F0">
        <w:rPr>
          <w:sz w:val="24"/>
          <w:szCs w:val="24"/>
        </w:rPr>
        <w:t xml:space="preserve">κατά την παράδοσή του </w:t>
      </w:r>
      <w:r w:rsidRPr="009362F0">
        <w:rPr>
          <w:sz w:val="24"/>
          <w:szCs w:val="24"/>
        </w:rPr>
        <w:t>και από τον ακόλουθο, κατ’ ελάχιστα εξοπλισμό:</w:t>
      </w:r>
    </w:p>
    <w:p w14:paraId="6637F22D" w14:textId="4531E17A"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4.6.1</w:t>
      </w:r>
      <w:r w:rsidRPr="009362F0">
        <w:rPr>
          <w:sz w:val="24"/>
          <w:szCs w:val="24"/>
        </w:rPr>
        <w:tab/>
        <w:t xml:space="preserve">Δύο (2) γρύλους </w:t>
      </w:r>
      <w:r w:rsidR="001742A4" w:rsidRPr="009362F0">
        <w:rPr>
          <w:sz w:val="24"/>
          <w:szCs w:val="24"/>
        </w:rPr>
        <w:t>ικανούς</w:t>
      </w:r>
      <w:r w:rsidRPr="009362F0">
        <w:rPr>
          <w:sz w:val="24"/>
          <w:szCs w:val="24"/>
        </w:rPr>
        <w:t xml:space="preserve"> για την ανύψωσή του.</w:t>
      </w:r>
    </w:p>
    <w:p w14:paraId="0B52A6F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4.6.2</w:t>
      </w:r>
      <w:r w:rsidRPr="009362F0">
        <w:rPr>
          <w:sz w:val="24"/>
          <w:szCs w:val="24"/>
        </w:rPr>
        <w:tab/>
        <w:t>Μπαλαντέζα 24 V με καλώδιο 30 μέτρων τουλάχιστον.</w:t>
      </w:r>
    </w:p>
    <w:p w14:paraId="7CDC9D9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4.6.3</w:t>
      </w:r>
      <w:r w:rsidRPr="009362F0">
        <w:rPr>
          <w:sz w:val="24"/>
          <w:szCs w:val="24"/>
        </w:rPr>
        <w:tab/>
        <w:t>Φορητό φαρμακείο.</w:t>
      </w:r>
    </w:p>
    <w:p w14:paraId="36974CE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lastRenderedPageBreak/>
        <w:t>4.6.4</w:t>
      </w:r>
      <w:r w:rsidRPr="009362F0">
        <w:rPr>
          <w:sz w:val="24"/>
          <w:szCs w:val="24"/>
        </w:rPr>
        <w:tab/>
        <w:t xml:space="preserve">Τρίγωνο στάθμευσης </w:t>
      </w:r>
      <w:proofErr w:type="spellStart"/>
      <w:r w:rsidRPr="009362F0">
        <w:rPr>
          <w:sz w:val="24"/>
          <w:szCs w:val="24"/>
        </w:rPr>
        <w:t>αναλόγων</w:t>
      </w:r>
      <w:proofErr w:type="spellEnd"/>
      <w:r w:rsidRPr="009362F0">
        <w:rPr>
          <w:sz w:val="24"/>
          <w:szCs w:val="24"/>
        </w:rPr>
        <w:t xml:space="preserve"> διαστάσεων και μεταλλικού σκελετού.</w:t>
      </w:r>
    </w:p>
    <w:p w14:paraId="656D1A1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4.6.5</w:t>
      </w:r>
      <w:r w:rsidRPr="009362F0">
        <w:rPr>
          <w:sz w:val="24"/>
          <w:szCs w:val="24"/>
        </w:rPr>
        <w:tab/>
        <w:t>Εργαλειοθήκη (</w:t>
      </w:r>
      <w:proofErr w:type="spellStart"/>
      <w:r w:rsidRPr="009362F0">
        <w:rPr>
          <w:sz w:val="24"/>
          <w:szCs w:val="24"/>
        </w:rPr>
        <w:t>ασφαλιζόμενη</w:t>
      </w:r>
      <w:proofErr w:type="spellEnd"/>
      <w:r w:rsidRPr="009362F0">
        <w:rPr>
          <w:sz w:val="24"/>
          <w:szCs w:val="24"/>
        </w:rPr>
        <w:t>), που θα περιέχει μία σειρά κλειδιών καλής ποιότητας (CHROMΕ - VANAD</w:t>
      </w:r>
      <w:r w:rsidRPr="009362F0">
        <w:rPr>
          <w:sz w:val="24"/>
          <w:szCs w:val="24"/>
          <w:lang w:val="en-US"/>
        </w:rPr>
        <w:t>IUM</w:t>
      </w:r>
      <w:r w:rsidRPr="009362F0">
        <w:rPr>
          <w:sz w:val="24"/>
          <w:szCs w:val="24"/>
        </w:rPr>
        <w:t>), πένσα, σειρά κατσαβίδια ίσια και σταυρωτά, γαλλικό κλειδί 2΄΄, σφυριά και λοιπά εργαλεία κατά την κρίση του προμηθευτή.</w:t>
      </w:r>
    </w:p>
    <w:p w14:paraId="258EFA10" w14:textId="1BE9495E"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4.6.6</w:t>
      </w:r>
      <w:r w:rsidRPr="009362F0">
        <w:rPr>
          <w:sz w:val="24"/>
          <w:szCs w:val="24"/>
        </w:rPr>
        <w:tab/>
        <w:t>Δύο (2) πυροσβεστήρες για το όχημα με οποιαδήποτε γόμωση (πλην HALON), η οποία να μην ρυπαίνει το περιβάλλον.</w:t>
      </w:r>
    </w:p>
    <w:p w14:paraId="791C0E8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4.6.7</w:t>
      </w:r>
      <w:r w:rsidRPr="009362F0">
        <w:rPr>
          <w:sz w:val="24"/>
          <w:szCs w:val="24"/>
        </w:rPr>
        <w:tab/>
        <w:t>Αντιολισθητικές αλυσίδες.</w:t>
      </w:r>
    </w:p>
    <w:p w14:paraId="44654AC6" w14:textId="7199B86A"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4.6.8</w:t>
      </w:r>
      <w:r w:rsidRPr="009362F0">
        <w:rPr>
          <w:sz w:val="24"/>
          <w:szCs w:val="24"/>
        </w:rPr>
        <w:tab/>
        <w:t xml:space="preserve">Πλήρη σειρά ειδικών εργαλείων (Special </w:t>
      </w:r>
      <w:proofErr w:type="spellStart"/>
      <w:r w:rsidRPr="009362F0">
        <w:rPr>
          <w:sz w:val="24"/>
          <w:szCs w:val="24"/>
        </w:rPr>
        <w:t>tools</w:t>
      </w:r>
      <w:proofErr w:type="spellEnd"/>
      <w:r w:rsidRPr="009362F0">
        <w:rPr>
          <w:sz w:val="24"/>
          <w:szCs w:val="24"/>
        </w:rPr>
        <w:t xml:space="preserve">), τα οποία λόγω της </w:t>
      </w:r>
      <w:proofErr w:type="spellStart"/>
      <w:r w:rsidRPr="009362F0">
        <w:rPr>
          <w:sz w:val="24"/>
          <w:szCs w:val="24"/>
        </w:rPr>
        <w:t>ιδιοκατασκευής</w:t>
      </w:r>
      <w:proofErr w:type="spellEnd"/>
      <w:r w:rsidRPr="009362F0">
        <w:rPr>
          <w:sz w:val="24"/>
          <w:szCs w:val="24"/>
        </w:rPr>
        <w:t xml:space="preserve"> τους είναι </w:t>
      </w:r>
      <w:r w:rsidR="00CD7E9F" w:rsidRPr="009362F0">
        <w:rPr>
          <w:sz w:val="24"/>
          <w:szCs w:val="24"/>
        </w:rPr>
        <w:t>αναγκαία</w:t>
      </w:r>
      <w:r w:rsidRPr="009362F0">
        <w:rPr>
          <w:sz w:val="24"/>
          <w:szCs w:val="24"/>
        </w:rPr>
        <w:t xml:space="preserve"> για την εκτέλεση εργασιών συντήρησης και επισκευών στο όχημα από τον Εργοστασιακό φορέα της Υπηρεσίας.</w:t>
      </w:r>
    </w:p>
    <w:p w14:paraId="7CF2549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4.6.9</w:t>
      </w:r>
      <w:r w:rsidRPr="009362F0">
        <w:rPr>
          <w:sz w:val="24"/>
          <w:szCs w:val="24"/>
        </w:rPr>
        <w:tab/>
        <w:t xml:space="preserve">Δύο (2) σφήνες αναστολείς κύλισης. </w:t>
      </w:r>
    </w:p>
    <w:p w14:paraId="77A3E358"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color w:val="auto"/>
          <w:sz w:val="24"/>
          <w:szCs w:val="24"/>
          <w:lang w:eastAsia="el-GR"/>
        </w:rPr>
      </w:pPr>
      <w:bookmarkStart w:id="15" w:name="_Toc157592908"/>
      <w:bookmarkStart w:id="16" w:name="_Toc181953900"/>
      <w:r w:rsidRPr="009362F0">
        <w:rPr>
          <w:rFonts w:ascii="Arial" w:eastAsia="HiddenHorzOCR" w:hAnsi="Arial" w:cs="Arial"/>
          <w:color w:val="auto"/>
          <w:sz w:val="24"/>
          <w:szCs w:val="24"/>
          <w:lang w:eastAsia="el-GR"/>
        </w:rPr>
        <w:t>5.</w:t>
      </w:r>
      <w:r w:rsidRPr="009362F0">
        <w:rPr>
          <w:rFonts w:ascii="Arial" w:eastAsia="HiddenHorzOCR" w:hAnsi="Arial" w:cs="Arial"/>
          <w:color w:val="auto"/>
          <w:sz w:val="24"/>
          <w:szCs w:val="24"/>
          <w:lang w:eastAsia="el-GR"/>
        </w:rPr>
        <w:tab/>
        <w:t>ΕΠΙΣΗΜΑΝΣΗ</w:t>
      </w:r>
      <w:bookmarkEnd w:id="15"/>
      <w:bookmarkEnd w:id="16"/>
    </w:p>
    <w:p w14:paraId="1F0FB65C" w14:textId="6F3AEEC5" w:rsidR="00ED2FC8" w:rsidRPr="009362F0" w:rsidRDefault="00ED2FC8" w:rsidP="00414BCA">
      <w:pPr>
        <w:widowControl/>
        <w:numPr>
          <w:ilvl w:val="0"/>
          <w:numId w:val="9"/>
        </w:numPr>
        <w:tabs>
          <w:tab w:val="clear" w:pos="567"/>
          <w:tab w:val="clear" w:pos="851"/>
          <w:tab w:val="clear" w:pos="1701"/>
          <w:tab w:val="clear" w:pos="2268"/>
        </w:tabs>
        <w:spacing w:after="160"/>
        <w:ind w:left="0" w:firstLine="0"/>
        <w:rPr>
          <w:sz w:val="24"/>
          <w:szCs w:val="24"/>
        </w:rPr>
      </w:pPr>
      <w:r w:rsidRPr="009362F0">
        <w:rPr>
          <w:sz w:val="24"/>
          <w:szCs w:val="24"/>
        </w:rPr>
        <w:t xml:space="preserve">Σύμφωνα με το Παράρτημα </w:t>
      </w:r>
      <w:r w:rsidRPr="009362F0">
        <w:rPr>
          <w:sz w:val="24"/>
          <w:szCs w:val="24"/>
          <w:lang w:val="en-US"/>
        </w:rPr>
        <w:t>IX</w:t>
      </w:r>
      <w:r w:rsidRPr="009362F0">
        <w:rPr>
          <w:sz w:val="24"/>
          <w:szCs w:val="24"/>
        </w:rPr>
        <w:t xml:space="preserve"> και τις σχετικές κανονιστικές πράξεις του Παραρτήματος </w:t>
      </w:r>
      <w:r w:rsidRPr="009362F0">
        <w:rPr>
          <w:sz w:val="24"/>
          <w:szCs w:val="24"/>
          <w:lang w:val="en-US"/>
        </w:rPr>
        <w:t>II</w:t>
      </w:r>
      <w:r w:rsidRPr="009362F0">
        <w:rPr>
          <w:sz w:val="24"/>
          <w:szCs w:val="24"/>
        </w:rPr>
        <w:t xml:space="preserve"> του Κανονισμού (ΕΕ) 2018/858,</w:t>
      </w:r>
      <w:r w:rsidRPr="009362F0">
        <w:rPr>
          <w:bCs/>
          <w:sz w:val="24"/>
          <w:szCs w:val="24"/>
        </w:rPr>
        <w:t xml:space="preserve"> </w:t>
      </w:r>
      <w:r w:rsidRPr="009362F0">
        <w:rPr>
          <w:sz w:val="24"/>
          <w:szCs w:val="24"/>
        </w:rPr>
        <w:t>το όχημα να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στην περίπτωση που έχει κατασκευαστεί σε περισσότερα του ενός στάδια.</w:t>
      </w:r>
    </w:p>
    <w:p w14:paraId="297CD4A2" w14:textId="42E6EFB5" w:rsidR="00ED2FC8" w:rsidRPr="009362F0" w:rsidRDefault="00ED2FC8" w:rsidP="00414BCA">
      <w:pPr>
        <w:widowControl/>
        <w:numPr>
          <w:ilvl w:val="0"/>
          <w:numId w:val="9"/>
        </w:numPr>
        <w:tabs>
          <w:tab w:val="clear" w:pos="567"/>
          <w:tab w:val="clear" w:pos="851"/>
          <w:tab w:val="clear" w:pos="1701"/>
          <w:tab w:val="clear" w:pos="2268"/>
        </w:tabs>
        <w:spacing w:after="160"/>
        <w:ind w:left="0" w:firstLine="0"/>
        <w:rPr>
          <w:sz w:val="24"/>
          <w:szCs w:val="24"/>
        </w:rPr>
      </w:pPr>
      <w:r w:rsidRPr="009362F0">
        <w:rPr>
          <w:sz w:val="24"/>
          <w:szCs w:val="24"/>
        </w:rPr>
        <w:t xml:space="preserve">Οι πινακίδες να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w:t>
      </w:r>
      <w:proofErr w:type="spellStart"/>
      <w:r w:rsidRPr="009362F0">
        <w:rPr>
          <w:sz w:val="24"/>
          <w:szCs w:val="24"/>
        </w:rPr>
        <w:t>έμφορτου</w:t>
      </w:r>
      <w:proofErr w:type="spellEnd"/>
      <w:r w:rsidRPr="009362F0">
        <w:rPr>
          <w:sz w:val="24"/>
          <w:szCs w:val="24"/>
        </w:rPr>
        <w:t xml:space="preserve"> οχήματος, αριθμό σύμβασης και έτος κατασκευής, διαστάσεις του οχήματος, μικτό και ωφέλιμο βάρος του, καθώς και άλλες τεχνικές πληροφορίες.</w:t>
      </w:r>
    </w:p>
    <w:p w14:paraId="5F18EC6F" w14:textId="3086BB36"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5.3</w:t>
      </w:r>
      <w:r w:rsidRPr="009362F0">
        <w:rPr>
          <w:sz w:val="24"/>
          <w:szCs w:val="24"/>
        </w:rPr>
        <w:tab/>
        <w:t>Οι πινακίδες κυκλοφορίας και τα υπόλοιπα στοιχεία σήμανσης πρέπει να τοποθετηθούν εξωτερικά στις προβλεπόμενες θέσεις του οχήματος, (</w:t>
      </w:r>
      <w:proofErr w:type="spellStart"/>
      <w:r w:rsidRPr="009362F0">
        <w:rPr>
          <w:sz w:val="24"/>
          <w:szCs w:val="24"/>
        </w:rPr>
        <w:t>ΠαΔ</w:t>
      </w:r>
      <w:proofErr w:type="spellEnd"/>
      <w:r w:rsidRPr="009362F0">
        <w:rPr>
          <w:sz w:val="24"/>
          <w:szCs w:val="24"/>
        </w:rPr>
        <w:t xml:space="preserve"> </w:t>
      </w:r>
      <w:proofErr w:type="spellStart"/>
      <w:r w:rsidRPr="009362F0">
        <w:rPr>
          <w:sz w:val="24"/>
          <w:szCs w:val="24"/>
        </w:rPr>
        <w:t>υπ΄αριθμ</w:t>
      </w:r>
      <w:proofErr w:type="spellEnd"/>
      <w:r w:rsidRPr="009362F0">
        <w:rPr>
          <w:sz w:val="24"/>
          <w:szCs w:val="24"/>
        </w:rPr>
        <w:t xml:space="preserve"> 9-15/96/ΓΕΣ/1</w:t>
      </w:r>
      <w:r w:rsidRPr="009362F0">
        <w:rPr>
          <w:sz w:val="24"/>
          <w:szCs w:val="24"/>
          <w:vertAlign w:val="superscript"/>
        </w:rPr>
        <w:t>ο</w:t>
      </w:r>
      <w:r w:rsidRPr="009362F0">
        <w:rPr>
          <w:sz w:val="24"/>
          <w:szCs w:val="24"/>
        </w:rPr>
        <w:t xml:space="preserve"> ΕΓ με τις σχετικές τροποποιήσεις).</w:t>
      </w:r>
    </w:p>
    <w:p w14:paraId="5A33364A"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5.4</w:t>
      </w:r>
      <w:r w:rsidRPr="009362F0">
        <w:rPr>
          <w:sz w:val="24"/>
          <w:szCs w:val="24"/>
        </w:rPr>
        <w:tab/>
        <w:t>Η πίσω πινακίδα πρέπει να φωτίζεται.</w:t>
      </w:r>
    </w:p>
    <w:p w14:paraId="79B69829" w14:textId="6410D48B"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5.5</w:t>
      </w:r>
      <w:r w:rsidRPr="009362F0">
        <w:rPr>
          <w:sz w:val="24"/>
          <w:szCs w:val="24"/>
        </w:rPr>
        <w:tab/>
        <w:t xml:space="preserve">Σε </w:t>
      </w:r>
      <w:r w:rsidR="00F826E8" w:rsidRPr="009362F0">
        <w:rPr>
          <w:sz w:val="24"/>
          <w:szCs w:val="24"/>
        </w:rPr>
        <w:t xml:space="preserve">εμφανή </w:t>
      </w:r>
      <w:r w:rsidRPr="009362F0">
        <w:rPr>
          <w:sz w:val="24"/>
          <w:szCs w:val="24"/>
        </w:rPr>
        <w:t>θέση του αμαξώματος να επικολληθεί στερεά μεταλλική πινακίδα, στην οποία θα αναγράφονται στην Ελληνική γλώσσα :</w:t>
      </w:r>
    </w:p>
    <w:p w14:paraId="6CF8509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5.5.1</w:t>
      </w:r>
      <w:r w:rsidRPr="009362F0">
        <w:rPr>
          <w:sz w:val="24"/>
          <w:szCs w:val="24"/>
        </w:rPr>
        <w:tab/>
        <w:t>Η ονομασία του υλικού.</w:t>
      </w:r>
    </w:p>
    <w:p w14:paraId="0D384F5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5.5.2</w:t>
      </w:r>
      <w:r w:rsidRPr="009362F0">
        <w:rPr>
          <w:sz w:val="24"/>
          <w:szCs w:val="24"/>
        </w:rPr>
        <w:tab/>
        <w:t>Τα στοιχεία του κατασκευαστή.</w:t>
      </w:r>
    </w:p>
    <w:p w14:paraId="444906D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5.5.3</w:t>
      </w:r>
      <w:r w:rsidRPr="009362F0">
        <w:rPr>
          <w:sz w:val="24"/>
          <w:szCs w:val="24"/>
        </w:rPr>
        <w:tab/>
        <w:t>Σύντομες οδηγίες που χρήζουν ιδιαίτερης προσοχής για το χειριστή.</w:t>
      </w:r>
    </w:p>
    <w:p w14:paraId="4098231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5.5.4</w:t>
      </w:r>
      <w:r w:rsidRPr="009362F0">
        <w:rPr>
          <w:sz w:val="24"/>
          <w:szCs w:val="24"/>
        </w:rPr>
        <w:tab/>
        <w:t>Ο αριθμός σύμβασης και το έτος κατασκευής.</w:t>
      </w:r>
    </w:p>
    <w:p w14:paraId="27874A6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5.6</w:t>
      </w:r>
      <w:r w:rsidRPr="009362F0">
        <w:rPr>
          <w:sz w:val="24"/>
          <w:szCs w:val="24"/>
        </w:rPr>
        <w:tab/>
        <w:t xml:space="preserve">Λοιπές επισημάνσεις σύμφωνα με το </w:t>
      </w:r>
      <w:r w:rsidRPr="009362F0">
        <w:rPr>
          <w:sz w:val="24"/>
          <w:szCs w:val="24"/>
          <w:lang w:val="en-US"/>
        </w:rPr>
        <w:t>ADR</w:t>
      </w:r>
      <w:r w:rsidRPr="009362F0">
        <w:rPr>
          <w:sz w:val="24"/>
          <w:szCs w:val="24"/>
        </w:rPr>
        <w:t>.</w:t>
      </w:r>
    </w:p>
    <w:p w14:paraId="0C3D2BFB" w14:textId="21EB6563"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5.7</w:t>
      </w:r>
      <w:r w:rsidRPr="009362F0">
        <w:rPr>
          <w:sz w:val="24"/>
          <w:szCs w:val="24"/>
        </w:rPr>
        <w:tab/>
        <w:t>Το όχημα να φέρει σε εμφανή σημεία</w:t>
      </w:r>
      <w:r w:rsidR="00B9629B" w:rsidRPr="009362F0">
        <w:rPr>
          <w:sz w:val="24"/>
          <w:szCs w:val="24"/>
        </w:rPr>
        <w:t>,</w:t>
      </w:r>
      <w:r w:rsidRPr="009362F0">
        <w:rPr>
          <w:sz w:val="24"/>
          <w:szCs w:val="24"/>
        </w:rPr>
        <w:t xml:space="preserve"> πινακίδες οδηγιών για τη σωστή και ασφαλή λειτουργία τόσο του οχήματος όσο και της </w:t>
      </w:r>
      <w:proofErr w:type="spellStart"/>
      <w:r w:rsidRPr="009362F0">
        <w:rPr>
          <w:sz w:val="24"/>
          <w:szCs w:val="24"/>
        </w:rPr>
        <w:t>υπερκατασκευής</w:t>
      </w:r>
      <w:proofErr w:type="spellEnd"/>
      <w:r w:rsidRPr="009362F0">
        <w:rPr>
          <w:sz w:val="24"/>
          <w:szCs w:val="24"/>
        </w:rPr>
        <w:t>.</w:t>
      </w:r>
    </w:p>
    <w:p w14:paraId="4DB6FC34"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color w:val="auto"/>
          <w:sz w:val="24"/>
          <w:szCs w:val="24"/>
          <w:lang w:eastAsia="el-GR"/>
        </w:rPr>
      </w:pPr>
      <w:bookmarkStart w:id="17" w:name="_Toc157592909"/>
      <w:bookmarkStart w:id="18" w:name="_Toc181953901"/>
      <w:r w:rsidRPr="009362F0">
        <w:rPr>
          <w:rFonts w:ascii="Arial" w:eastAsia="HiddenHorzOCR" w:hAnsi="Arial" w:cs="Arial"/>
          <w:color w:val="auto"/>
          <w:sz w:val="24"/>
          <w:szCs w:val="24"/>
          <w:lang w:eastAsia="el-GR"/>
        </w:rPr>
        <w:t>6.</w:t>
      </w:r>
      <w:r w:rsidRPr="009362F0">
        <w:rPr>
          <w:rFonts w:ascii="Arial" w:eastAsia="HiddenHorzOCR" w:hAnsi="Arial" w:cs="Arial"/>
          <w:color w:val="auto"/>
          <w:sz w:val="24"/>
          <w:szCs w:val="24"/>
          <w:lang w:eastAsia="el-GR"/>
        </w:rPr>
        <w:tab/>
        <w:t>ΛΟΙΠΕΣ ΑΠΑΙΤΗΣΕΙΣ</w:t>
      </w:r>
      <w:bookmarkEnd w:id="17"/>
      <w:bookmarkEnd w:id="18"/>
    </w:p>
    <w:p w14:paraId="7FF6410F"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19" w:name="_Toc157592910"/>
      <w:r w:rsidRPr="009362F0">
        <w:rPr>
          <w:rFonts w:ascii="Arial" w:eastAsia="HiddenHorzOCR" w:hAnsi="Arial" w:cs="Arial"/>
          <w:color w:val="auto"/>
          <w:sz w:val="24"/>
          <w:szCs w:val="24"/>
          <w:lang w:eastAsia="el-GR"/>
        </w:rPr>
        <w:t>6.1</w:t>
      </w:r>
      <w:r w:rsidRPr="009362F0">
        <w:rPr>
          <w:rFonts w:ascii="Arial" w:eastAsia="HiddenHorzOCR" w:hAnsi="Arial" w:cs="Arial"/>
          <w:color w:val="auto"/>
          <w:sz w:val="24"/>
          <w:szCs w:val="24"/>
          <w:lang w:eastAsia="el-GR"/>
        </w:rPr>
        <w:tab/>
        <w:t>Συνοδευτικά Έγγραφα/Πιστοποιητικά</w:t>
      </w:r>
      <w:bookmarkEnd w:id="19"/>
    </w:p>
    <w:p w14:paraId="252AEB6A" w14:textId="3BC8D2E5"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lastRenderedPageBreak/>
        <w:t>6.1.1</w:t>
      </w:r>
      <w:r w:rsidRPr="009362F0">
        <w:rPr>
          <w:sz w:val="24"/>
          <w:szCs w:val="24"/>
        </w:rPr>
        <w:tab/>
        <w:t xml:space="preserve">Δήλωση Συμμόρφωσης της εταιρείας κατασκευής/συναρμολόγησης της </w:t>
      </w:r>
      <w:proofErr w:type="spellStart"/>
      <w:r w:rsidRPr="009362F0">
        <w:rPr>
          <w:sz w:val="24"/>
          <w:szCs w:val="24"/>
        </w:rPr>
        <w:t>υπερκατασκευής</w:t>
      </w:r>
      <w:proofErr w:type="spellEnd"/>
      <w:r w:rsidRPr="009362F0">
        <w:rPr>
          <w:sz w:val="24"/>
          <w:szCs w:val="24"/>
        </w:rPr>
        <w:t xml:space="preserve"> και του συστήματος άντλησης, παροχής, μέτρησης και ποιοτικού ελέγχου καυσίμου, κατά ΕΝ ISO/IEC 17050-1 και 2, με την οποία δηλώνεται ότι η δεξαμενή με τον εξοπλισμό της, καθώς και τα συστήματα άντλησης, παροχής και μέτρησης καυσίμου του </w:t>
      </w:r>
      <w:proofErr w:type="spellStart"/>
      <w:r w:rsidRPr="009362F0">
        <w:rPr>
          <w:sz w:val="24"/>
          <w:szCs w:val="24"/>
        </w:rPr>
        <w:t>παραδοθέντος</w:t>
      </w:r>
      <w:proofErr w:type="spellEnd"/>
      <w:r w:rsidRPr="009362F0">
        <w:rPr>
          <w:sz w:val="24"/>
          <w:szCs w:val="24"/>
        </w:rPr>
        <w:t xml:space="preserve"> Β/</w:t>
      </w:r>
      <w:proofErr w:type="spellStart"/>
      <w:r w:rsidRPr="009362F0">
        <w:rPr>
          <w:sz w:val="24"/>
          <w:szCs w:val="24"/>
        </w:rPr>
        <w:t>Τφ</w:t>
      </w:r>
      <w:proofErr w:type="spellEnd"/>
      <w:r w:rsidRPr="009362F0">
        <w:rPr>
          <w:sz w:val="24"/>
          <w:szCs w:val="24"/>
        </w:rPr>
        <w:t xml:space="preserve"> οχήματος έχει σχεδιαστεί, κατασκευαστεί και προσαρμοστεί στο πλαίσιο του βασικού οχήματος, σύμφωνα με τον </w:t>
      </w:r>
      <w:r w:rsidRPr="009362F0">
        <w:rPr>
          <w:bCs/>
          <w:sz w:val="24"/>
          <w:szCs w:val="24"/>
        </w:rPr>
        <w:t>Κανονισμό (ΕΕ) 2018/858</w:t>
      </w:r>
      <w:r w:rsidRPr="009362F0">
        <w:rPr>
          <w:sz w:val="24"/>
          <w:szCs w:val="24"/>
        </w:rPr>
        <w:t>. Στη Δήλωση Συμμόρφωσης αναφέρονται τα στοιχεία ταυτοποίησης του Β/</w:t>
      </w:r>
      <w:proofErr w:type="spellStart"/>
      <w:r w:rsidRPr="009362F0">
        <w:rPr>
          <w:sz w:val="24"/>
          <w:szCs w:val="24"/>
        </w:rPr>
        <w:t>Τφ</w:t>
      </w:r>
      <w:proofErr w:type="spellEnd"/>
      <w:r w:rsidRPr="009362F0">
        <w:rPr>
          <w:sz w:val="24"/>
          <w:szCs w:val="24"/>
        </w:rPr>
        <w:t xml:space="preserve"> οχήματος, συμπεριλαμβανομένων της εμπορικής ονομασίας του βασικού οχήματος και του αριθμού αναγνώρισης του. Τα προαναφερθέντα αποδεικτικά έγγραφα διατηρούνται από την εταιρεία κατασκευής/συναρμολόγησης της </w:t>
      </w:r>
      <w:proofErr w:type="spellStart"/>
      <w:r w:rsidRPr="009362F0">
        <w:rPr>
          <w:sz w:val="24"/>
          <w:szCs w:val="24"/>
        </w:rPr>
        <w:t>υπερκατασκευής</w:t>
      </w:r>
      <w:proofErr w:type="spellEnd"/>
      <w:r w:rsidRPr="009362F0">
        <w:rPr>
          <w:sz w:val="24"/>
          <w:szCs w:val="24"/>
        </w:rPr>
        <w:t xml:space="preserve"> και του συστήματος άντλησης, παροχής και μέτρησης καυσίμου, καθ’ όλη την διάρκεια παροχής τεχνικής υποστήριξης και είναι διαθέσιμα, εφόσον ζητηθούν από τον φορέα προμήθειας.</w:t>
      </w:r>
    </w:p>
    <w:p w14:paraId="7A960AD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6.1.2</w:t>
      </w:r>
      <w:r w:rsidRPr="009362F0">
        <w:rPr>
          <w:sz w:val="24"/>
          <w:szCs w:val="24"/>
        </w:rPr>
        <w:tab/>
        <w:t xml:space="preserve">Πιστοποιητικό Συμμόρφωσης ΕΚ του κατασκευαστή, σύμφωνα με το Άρθρο 36 του </w:t>
      </w:r>
      <w:r w:rsidRPr="009362F0">
        <w:rPr>
          <w:bCs/>
          <w:sz w:val="24"/>
          <w:szCs w:val="24"/>
        </w:rPr>
        <w:t>Κανονισμού (ΕΕ) 2018/858</w:t>
      </w:r>
      <w:r w:rsidRPr="009362F0" w:rsidDel="00CA2895">
        <w:rPr>
          <w:sz w:val="24"/>
          <w:szCs w:val="24"/>
        </w:rPr>
        <w:t xml:space="preserve"> </w:t>
      </w:r>
      <w:r w:rsidRPr="009362F0">
        <w:rPr>
          <w:sz w:val="24"/>
          <w:szCs w:val="24"/>
        </w:rPr>
        <w:t>και Πιστοποιητικό Έγκρισης Τύπου του αρμόδιου Υπουργείου, για το ολοκληρωμένο όχημα.</w:t>
      </w:r>
    </w:p>
    <w:p w14:paraId="692B9374" w14:textId="5CC54B8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6.1.3</w:t>
      </w:r>
      <w:r w:rsidRPr="009362F0">
        <w:rPr>
          <w:sz w:val="24"/>
          <w:szCs w:val="24"/>
        </w:rPr>
        <w:tab/>
        <w:t xml:space="preserve">Υπεύθυνη Δήλωση με τα εργοστάσια κατασκευής (επωνυμίες – διευθύνσεις) του βασικού οχήματος καθώς και της </w:t>
      </w:r>
      <w:proofErr w:type="spellStart"/>
      <w:r w:rsidRPr="009362F0">
        <w:rPr>
          <w:sz w:val="24"/>
          <w:szCs w:val="24"/>
        </w:rPr>
        <w:t>υπερκατασκευής</w:t>
      </w:r>
      <w:proofErr w:type="spellEnd"/>
      <w:r w:rsidRPr="009362F0">
        <w:rPr>
          <w:sz w:val="24"/>
          <w:szCs w:val="24"/>
        </w:rPr>
        <w:t>, εφόσον είναι διαφορετικά. Επίσης δηλώνεται ο προσφερόμενος τύπος βασικού οχήματος, το έτος που αυτός κατασκευάστηκε για πρώτη φορά (</w:t>
      </w:r>
      <w:r w:rsidRPr="009362F0">
        <w:rPr>
          <w:b/>
          <w:sz w:val="24"/>
          <w:szCs w:val="24"/>
        </w:rPr>
        <w:t>βαθμολογούμενο κριτήριο</w:t>
      </w:r>
      <w:r w:rsidRPr="009362F0">
        <w:rPr>
          <w:sz w:val="24"/>
          <w:szCs w:val="24"/>
        </w:rPr>
        <w:t>) και ότι ο τύπος δεν έχει σταματήσει να παράγεται ή τελεί υπό κατάργηση. Δεν γίνεται δεκτός τύπος του οποίου η κατασκευή έχει σταματήσει ή τελεί υπό κατάργηση.</w:t>
      </w:r>
    </w:p>
    <w:p w14:paraId="47C4BAF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6.1.4</w:t>
      </w:r>
      <w:r w:rsidRPr="009362F0">
        <w:rPr>
          <w:sz w:val="24"/>
          <w:szCs w:val="24"/>
        </w:rPr>
        <w:tab/>
        <w:t xml:space="preserve">Βεβαίωση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w:t>
      </w:r>
      <w:proofErr w:type="spellStart"/>
      <w:r w:rsidRPr="009362F0">
        <w:rPr>
          <w:sz w:val="24"/>
          <w:szCs w:val="24"/>
        </w:rPr>
        <w:t>διέπονται</w:t>
      </w:r>
      <w:proofErr w:type="spellEnd"/>
      <w:r w:rsidRPr="009362F0">
        <w:rPr>
          <w:sz w:val="24"/>
          <w:szCs w:val="24"/>
        </w:rPr>
        <w:t xml:space="preserve">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p w14:paraId="61451F78" w14:textId="4BF5E874"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6.1.5</w:t>
      </w:r>
      <w:r w:rsidRPr="009362F0">
        <w:rPr>
          <w:sz w:val="24"/>
          <w:szCs w:val="24"/>
        </w:rPr>
        <w:tab/>
        <w:t>Την εγγύηση και το τεχνικό εγχειρίδιο των §4.3.1 και §4.3.2 οι οποίες αφορούν στη δυνατότητα συντήρησης, καθώς και Υπεύθυνη Δήλωση (§4.3.3) στην οποία να αναφέρεται ότι η τεχνική υποστήριξη παρέχεται από έμπειρο τεχνικό και επιστημονικό προσωπικό, ότι υπάρχουν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p w14:paraId="33D52FF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6.1.6</w:t>
      </w:r>
      <w:r w:rsidRPr="009362F0">
        <w:rPr>
          <w:sz w:val="24"/>
          <w:szCs w:val="24"/>
        </w:rPr>
        <w:tab/>
        <w:t>Τα στοιχεία του πλαισίου (§4.5.1) και του κινητήρα (§4.5.2).</w:t>
      </w:r>
    </w:p>
    <w:p w14:paraId="149DC36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6.1.7</w:t>
      </w:r>
      <w:r w:rsidRPr="009362F0">
        <w:rPr>
          <w:sz w:val="24"/>
          <w:szCs w:val="24"/>
        </w:rPr>
        <w:tab/>
        <w:t xml:space="preserve">Πιστοποιητικό </w:t>
      </w:r>
      <w:r w:rsidRPr="009362F0">
        <w:rPr>
          <w:sz w:val="24"/>
          <w:szCs w:val="24"/>
          <w:lang w:val="en-US"/>
        </w:rPr>
        <w:t>ADR</w:t>
      </w:r>
      <w:r w:rsidRPr="009362F0">
        <w:rPr>
          <w:sz w:val="24"/>
          <w:szCs w:val="24"/>
        </w:rPr>
        <w:t xml:space="preserve"> από φορέα εγκεκριμένο από το ΥΜΕ αναφορικά με τα λειτουργικά χαρακτηριστικά για τη δεξαμενή μεταφοράς καυσίμου 18.000 έως 22.000 λίτρων (§4.5.12.1.1, §4.5.12.1.2 και §4.5.12.2.1).</w:t>
      </w:r>
    </w:p>
    <w:p w14:paraId="035D90B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6.1.8</w:t>
      </w:r>
      <w:r w:rsidRPr="009362F0">
        <w:rPr>
          <w:sz w:val="24"/>
          <w:szCs w:val="24"/>
        </w:rPr>
        <w:tab/>
        <w:t xml:space="preserve">Πιστοποιητικό </w:t>
      </w:r>
      <w:proofErr w:type="spellStart"/>
      <w:r w:rsidRPr="009362F0">
        <w:rPr>
          <w:sz w:val="24"/>
          <w:szCs w:val="24"/>
        </w:rPr>
        <w:t>ογκομέτρησης</w:t>
      </w:r>
      <w:proofErr w:type="spellEnd"/>
      <w:r w:rsidRPr="009362F0">
        <w:rPr>
          <w:sz w:val="24"/>
          <w:szCs w:val="24"/>
        </w:rPr>
        <w:t xml:space="preserve"> για τα διαμερίσματα της δεξαμενή μεταφοράς καυσίμου 18.000 έως 22.000 λίτρων (§4.5.12.2.4) το οποίο θα περιλαμβάνει ογκομετρικό πίνακα, που εμφανίζει τον όγκο της δεξαμενής ως συνάρτηση του ύψους της στάθμης του καυσίμου, στους 15 </w:t>
      </w:r>
      <w:proofErr w:type="spellStart"/>
      <w:r w:rsidRPr="009362F0">
        <w:rPr>
          <w:sz w:val="24"/>
          <w:szCs w:val="24"/>
          <w:vertAlign w:val="superscript"/>
        </w:rPr>
        <w:t>ο</w:t>
      </w:r>
      <w:r w:rsidRPr="009362F0">
        <w:rPr>
          <w:sz w:val="24"/>
          <w:szCs w:val="24"/>
        </w:rPr>
        <w:t>C</w:t>
      </w:r>
      <w:proofErr w:type="spellEnd"/>
      <w:r w:rsidRPr="009362F0">
        <w:rPr>
          <w:sz w:val="24"/>
          <w:szCs w:val="24"/>
        </w:rPr>
        <w:t xml:space="preserve"> σε βήματα του ενός (1) χιλιοστού (</w:t>
      </w:r>
      <w:proofErr w:type="spellStart"/>
      <w:r w:rsidRPr="009362F0">
        <w:rPr>
          <w:sz w:val="24"/>
          <w:szCs w:val="24"/>
        </w:rPr>
        <w:t>mm</w:t>
      </w:r>
      <w:proofErr w:type="spellEnd"/>
      <w:r w:rsidRPr="009362F0">
        <w:rPr>
          <w:sz w:val="24"/>
          <w:szCs w:val="24"/>
        </w:rPr>
        <w:t>) με τις αντίστοιχες αβεβαιότητες μέτρησης.</w:t>
      </w:r>
    </w:p>
    <w:p w14:paraId="3784CD70" w14:textId="6520FE1A"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6.1.9</w:t>
      </w:r>
      <w:r w:rsidRPr="009362F0">
        <w:rPr>
          <w:sz w:val="24"/>
          <w:szCs w:val="24"/>
        </w:rPr>
        <w:tab/>
        <w:t>Πιστοποιητικό διακρίβωσης για τη φυσική βέργα μέτρησης στάθμης από ορείχαλκο, ή άλλο υλικό για τέτοιες εφαρμογές, με χάραξη αριθμού σειράς και χάραξη υποδιαιρέσεων σε βήματα του ενός (1) χιλιοστού (</w:t>
      </w:r>
      <w:proofErr w:type="spellStart"/>
      <w:r w:rsidRPr="009362F0">
        <w:rPr>
          <w:sz w:val="24"/>
          <w:szCs w:val="24"/>
        </w:rPr>
        <w:t>mm</w:t>
      </w:r>
      <w:proofErr w:type="spellEnd"/>
      <w:r w:rsidRPr="009362F0">
        <w:rPr>
          <w:sz w:val="24"/>
          <w:szCs w:val="24"/>
        </w:rPr>
        <w:t xml:space="preserve">), το οποίο να έχει </w:t>
      </w:r>
      <w:r w:rsidRPr="009362F0">
        <w:rPr>
          <w:sz w:val="24"/>
          <w:szCs w:val="24"/>
        </w:rPr>
        <w:lastRenderedPageBreak/>
        <w:t>εκδοθεί από διαπιστευμένο εργαστήριο για όλο το μήκος χάραξης με τις αντίστοιχες αβεβαιότητες μέτρησης.</w:t>
      </w:r>
    </w:p>
    <w:p w14:paraId="7CCA142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6.1.10</w:t>
      </w:r>
      <w:r w:rsidRPr="009362F0">
        <w:rPr>
          <w:sz w:val="24"/>
          <w:szCs w:val="24"/>
        </w:rPr>
        <w:tab/>
        <w:t>Τα πιστοποιητικά, τα έντυπα καθώς και Υπεύθυνη Δήλωση περί συμμόρφωσης με τις απαιτήσεις της νομοθεσίας, όπως προκύπτουν από τα διαλαμβανόμενα στην §4.5.13, αναφορικά με το σύστημα εξαγωγής καυσαερίων.</w:t>
      </w:r>
    </w:p>
    <w:p w14:paraId="7C9B4B95"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20" w:name="_Toc157592911"/>
      <w:r w:rsidRPr="009362F0">
        <w:rPr>
          <w:rFonts w:ascii="Arial" w:eastAsia="HiddenHorzOCR" w:hAnsi="Arial" w:cs="Arial"/>
          <w:color w:val="auto"/>
          <w:sz w:val="24"/>
          <w:szCs w:val="24"/>
          <w:lang w:eastAsia="el-GR"/>
        </w:rPr>
        <w:t>6.2</w:t>
      </w:r>
      <w:r w:rsidRPr="009362F0">
        <w:rPr>
          <w:rFonts w:ascii="Arial" w:eastAsia="HiddenHorzOCR" w:hAnsi="Arial" w:cs="Arial"/>
          <w:color w:val="auto"/>
          <w:sz w:val="24"/>
          <w:szCs w:val="24"/>
          <w:lang w:eastAsia="el-GR"/>
        </w:rPr>
        <w:tab/>
        <w:t>Επιθεωρήσεις - Δοκιμές</w:t>
      </w:r>
      <w:bookmarkEnd w:id="20"/>
    </w:p>
    <w:p w14:paraId="253886B3" w14:textId="77777777" w:rsidR="00ED2FC8" w:rsidRPr="009362F0" w:rsidRDefault="00ED2FC8" w:rsidP="00414BCA">
      <w:pPr>
        <w:widowControl/>
        <w:numPr>
          <w:ilvl w:val="0"/>
          <w:numId w:val="10"/>
        </w:numPr>
        <w:tabs>
          <w:tab w:val="clear" w:pos="567"/>
          <w:tab w:val="clear" w:pos="851"/>
          <w:tab w:val="clear" w:pos="1701"/>
          <w:tab w:val="clear" w:pos="2268"/>
        </w:tabs>
        <w:spacing w:after="160"/>
        <w:ind w:left="0" w:firstLine="0"/>
        <w:rPr>
          <w:sz w:val="24"/>
          <w:szCs w:val="24"/>
        </w:rPr>
      </w:pPr>
      <w:r w:rsidRPr="009362F0">
        <w:rPr>
          <w:sz w:val="24"/>
          <w:szCs w:val="24"/>
        </w:rPr>
        <w:t>Μακροσκοπικός Έλεγχος</w:t>
      </w:r>
    </w:p>
    <w:p w14:paraId="46B47342"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w:t>
      </w:r>
      <w:r w:rsidRPr="009362F0">
        <w:rPr>
          <w:sz w:val="24"/>
          <w:szCs w:val="24"/>
        </w:rPr>
        <w:tab/>
        <w:t>Η Επιτροπή Παραλαβής ελέγχει και εξετάζει την συμφωνία με την παρούσα προδιαγραφή, την Τεχνική Προσφορά του προμηθευτή και τη σύμβαση για:</w:t>
      </w:r>
    </w:p>
    <w:p w14:paraId="13B6777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6.2.1.1.1</w:t>
      </w:r>
      <w:r w:rsidRPr="009362F0">
        <w:rPr>
          <w:sz w:val="24"/>
          <w:szCs w:val="24"/>
        </w:rPr>
        <w:tab/>
        <w:t>Τις απαιτήσεις της νομοθεσίας σύμφωνα με τα διαλαμβανόμενα στην §4.5.15 της παρούσας.</w:t>
      </w:r>
    </w:p>
    <w:p w14:paraId="5A126E9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6.2.1.1.2</w:t>
      </w:r>
      <w:r w:rsidRPr="009362F0">
        <w:rPr>
          <w:sz w:val="24"/>
          <w:szCs w:val="24"/>
        </w:rPr>
        <w:tab/>
        <w:t>Τη σήμανση σύμφωνα με την §5, την αρτιότητα και την επιμέλεια της κατασκευής και τη βαφή.</w:t>
      </w:r>
    </w:p>
    <w:p w14:paraId="102A817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6.2.1.1.3</w:t>
      </w:r>
      <w:r w:rsidRPr="009362F0">
        <w:rPr>
          <w:sz w:val="24"/>
          <w:szCs w:val="24"/>
        </w:rPr>
        <w:tab/>
        <w:t xml:space="preserve">Την πληρότητα και την </w:t>
      </w:r>
      <w:proofErr w:type="spellStart"/>
      <w:r w:rsidRPr="009362F0">
        <w:rPr>
          <w:sz w:val="24"/>
          <w:szCs w:val="24"/>
        </w:rPr>
        <w:t>καταλληλότητα</w:t>
      </w:r>
      <w:proofErr w:type="spellEnd"/>
      <w:r w:rsidRPr="009362F0">
        <w:rPr>
          <w:sz w:val="24"/>
          <w:szCs w:val="24"/>
        </w:rPr>
        <w:t xml:space="preserve"> των παρελκομένων (§4.6).</w:t>
      </w:r>
    </w:p>
    <w:p w14:paraId="49B4579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6.2.1.1.4</w:t>
      </w:r>
      <w:r w:rsidRPr="009362F0">
        <w:rPr>
          <w:sz w:val="24"/>
          <w:szCs w:val="24"/>
        </w:rPr>
        <w:tab/>
        <w:t>Την πληρότητα των εγχειριδίων και λοιπών εγγράφων της §6.1, της βιβλιογραφίας της §7.1.9 και του καταλόγου ανταλλακτικών – εργαλείων της §7.1.11 της παρούσας.</w:t>
      </w:r>
    </w:p>
    <w:p w14:paraId="269114A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6.2.1.1.5</w:t>
      </w:r>
      <w:r w:rsidRPr="009362F0">
        <w:rPr>
          <w:sz w:val="24"/>
          <w:szCs w:val="24"/>
        </w:rPr>
        <w:tab/>
        <w:t xml:space="preserve">Την καλή κατάσταση του οχήματος από πλευράς εμφάνισης, λειτουργικότητας και φθορών για όλα τα χαρακτηριστικά στοιχεία και όλα τα επιμέρους </w:t>
      </w:r>
      <w:proofErr w:type="spellStart"/>
      <w:r w:rsidRPr="009362F0">
        <w:rPr>
          <w:sz w:val="24"/>
          <w:szCs w:val="24"/>
        </w:rPr>
        <w:t>απάρτια</w:t>
      </w:r>
      <w:proofErr w:type="spellEnd"/>
      <w:r w:rsidRPr="009362F0">
        <w:rPr>
          <w:sz w:val="24"/>
          <w:szCs w:val="24"/>
        </w:rPr>
        <w:t xml:space="preserve"> του Β/</w:t>
      </w:r>
      <w:proofErr w:type="spellStart"/>
      <w:r w:rsidRPr="009362F0">
        <w:rPr>
          <w:sz w:val="24"/>
          <w:szCs w:val="24"/>
        </w:rPr>
        <w:t>Τφ</w:t>
      </w:r>
      <w:proofErr w:type="spellEnd"/>
      <w:r w:rsidRPr="009362F0">
        <w:rPr>
          <w:sz w:val="24"/>
          <w:szCs w:val="24"/>
        </w:rPr>
        <w:t xml:space="preserve"> οχήματος ένα προς ένα. Αναλυτικά για: το πλαίσιο, τον κινητήρα, το καύσιμο που χρησιμοποιεί, το σύστημα μετάδοσης κίνησης, το σύστημα πέδησης, το σύστημα διεύθυνσης, το σύστημα ανάρτησης, το ηλεκτρικό σύστημα και φωτισμό, την καμπίνα του προσωπικού, τα όργανα ελέγχου, τον λοιπό εξοπλισμό, τα ελαστικά </w:t>
      </w:r>
      <w:proofErr w:type="spellStart"/>
      <w:r w:rsidRPr="009362F0">
        <w:rPr>
          <w:sz w:val="24"/>
          <w:szCs w:val="24"/>
        </w:rPr>
        <w:t>επίσωτρα</w:t>
      </w:r>
      <w:proofErr w:type="spellEnd"/>
      <w:r w:rsidRPr="009362F0">
        <w:rPr>
          <w:sz w:val="24"/>
          <w:szCs w:val="24"/>
        </w:rPr>
        <w:t xml:space="preserve">, το σύστημα εξαγωγής καυσαερίων, την </w:t>
      </w:r>
      <w:proofErr w:type="spellStart"/>
      <w:r w:rsidRPr="009362F0">
        <w:rPr>
          <w:sz w:val="24"/>
          <w:szCs w:val="24"/>
        </w:rPr>
        <w:t>υπερκατασκευή</w:t>
      </w:r>
      <w:proofErr w:type="spellEnd"/>
      <w:r w:rsidRPr="009362F0">
        <w:rPr>
          <w:sz w:val="24"/>
          <w:szCs w:val="24"/>
        </w:rPr>
        <w:t xml:space="preserve"> και ειδικότερα τη δεξαμενή καυσίμου και τα συστήματα άντλησης παροχής και μέτρησης καυσίμου.</w:t>
      </w:r>
    </w:p>
    <w:p w14:paraId="26D1E12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6.2.1.1.6</w:t>
      </w:r>
      <w:r w:rsidRPr="009362F0">
        <w:rPr>
          <w:sz w:val="24"/>
          <w:szCs w:val="24"/>
        </w:rPr>
        <w:tab/>
        <w:t>Την παροχή και την πληρότητα των εγγυήσεων, σύμφωνα με τα διαλαμβανόμενα στην §7.1 της παρούσας.</w:t>
      </w:r>
    </w:p>
    <w:p w14:paraId="5CB7352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6.2.1.2</w:t>
      </w:r>
      <w:r w:rsidRPr="009362F0">
        <w:rPr>
          <w:sz w:val="24"/>
          <w:szCs w:val="24"/>
        </w:rPr>
        <w:tab/>
        <w:t>Αν κατά τους μακροσκοπικούς ελέγχους δεν ικανοποιούνται τα προβλεπόμενα από την ΠΕΔ και την Τεχνική Προσφορά του προμηθευτή, η επιτροπή παραλαβής μπορεί να απορρίψει το Β/</w:t>
      </w:r>
      <w:proofErr w:type="spellStart"/>
      <w:r w:rsidRPr="009362F0">
        <w:rPr>
          <w:sz w:val="24"/>
          <w:szCs w:val="24"/>
        </w:rPr>
        <w:t>Τφ</w:t>
      </w:r>
      <w:proofErr w:type="spellEnd"/>
      <w:r w:rsidRPr="009362F0">
        <w:rPr>
          <w:sz w:val="24"/>
          <w:szCs w:val="24"/>
        </w:rPr>
        <w:t xml:space="preserve"> όχημα χωρίς περαιτέρω ελέγχους.</w:t>
      </w:r>
    </w:p>
    <w:p w14:paraId="7B7F553C" w14:textId="77777777" w:rsidR="00ED2FC8" w:rsidRPr="009362F0" w:rsidRDefault="00ED2FC8" w:rsidP="00414BCA">
      <w:pPr>
        <w:widowControl/>
        <w:numPr>
          <w:ilvl w:val="0"/>
          <w:numId w:val="10"/>
        </w:numPr>
        <w:tabs>
          <w:tab w:val="clear" w:pos="567"/>
          <w:tab w:val="clear" w:pos="851"/>
          <w:tab w:val="clear" w:pos="1701"/>
          <w:tab w:val="clear" w:pos="2268"/>
        </w:tabs>
        <w:spacing w:after="160"/>
        <w:ind w:left="0" w:firstLine="0"/>
        <w:rPr>
          <w:sz w:val="24"/>
          <w:szCs w:val="24"/>
        </w:rPr>
      </w:pPr>
      <w:r w:rsidRPr="009362F0">
        <w:rPr>
          <w:sz w:val="24"/>
          <w:szCs w:val="24"/>
        </w:rPr>
        <w:t>Λειτουργικός Έλεγχος</w:t>
      </w:r>
    </w:p>
    <w:p w14:paraId="5EF5DBDA"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w:t>
      </w:r>
      <w:r w:rsidRPr="009362F0">
        <w:rPr>
          <w:sz w:val="24"/>
          <w:szCs w:val="24"/>
        </w:rPr>
        <w:tab/>
        <w:t xml:space="preserve">Ο λειτουργικός έλεγχος γίνεται, με μέριμνα και δαπάνη (καύσιμα, </w:t>
      </w:r>
      <w:proofErr w:type="spellStart"/>
      <w:r w:rsidRPr="009362F0">
        <w:rPr>
          <w:sz w:val="24"/>
          <w:szCs w:val="24"/>
        </w:rPr>
        <w:t>ελαιολιπαντικά</w:t>
      </w:r>
      <w:proofErr w:type="spellEnd"/>
      <w:r w:rsidRPr="009362F0">
        <w:rPr>
          <w:sz w:val="24"/>
          <w:szCs w:val="24"/>
        </w:rPr>
        <w:t xml:space="preserve"> κ.λπ.) του προμηθευτή, με την οδήγηση του εν λόγω οχήματος έως ενενήντα (90) χιλιόμετρα, πλήρως εξοπλισμένου, σε διαφορετικά οδοστρώματα κάθε μορφής, σκληρότητας και κλίσεων. Η απαίτηση  κίνησης </w:t>
      </w:r>
      <w:proofErr w:type="spellStart"/>
      <w:r w:rsidRPr="009362F0">
        <w:rPr>
          <w:sz w:val="24"/>
          <w:szCs w:val="24"/>
        </w:rPr>
        <w:t>έμφορτου</w:t>
      </w:r>
      <w:proofErr w:type="spellEnd"/>
      <w:r w:rsidRPr="009362F0">
        <w:rPr>
          <w:sz w:val="24"/>
          <w:szCs w:val="24"/>
        </w:rPr>
        <w:t xml:space="preserve"> βυτιοφόρου οχήματος είναι επί </w:t>
      </w:r>
      <w:proofErr w:type="spellStart"/>
      <w:r w:rsidRPr="009362F0">
        <w:rPr>
          <w:sz w:val="24"/>
          <w:szCs w:val="24"/>
        </w:rPr>
        <w:t>παντοδαπού</w:t>
      </w:r>
      <w:proofErr w:type="spellEnd"/>
      <w:r w:rsidRPr="009362F0">
        <w:rPr>
          <w:sz w:val="24"/>
          <w:szCs w:val="24"/>
        </w:rPr>
        <w:t xml:space="preserve"> εδάφους όπως καθορίζεται στον Κανονισμό 2018/858/ΕΚ. Ελέγχονται:</w:t>
      </w:r>
    </w:p>
    <w:p w14:paraId="19001A2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6.2.2.1.1</w:t>
      </w:r>
      <w:r w:rsidRPr="009362F0">
        <w:rPr>
          <w:sz w:val="24"/>
          <w:szCs w:val="24"/>
        </w:rPr>
        <w:tab/>
        <w:t>Η πορεία και η καλή λειτουργία του κινητήρα.</w:t>
      </w:r>
    </w:p>
    <w:p w14:paraId="33F9245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6.2.2.1.2</w:t>
      </w:r>
      <w:r w:rsidRPr="009362F0">
        <w:rPr>
          <w:sz w:val="24"/>
          <w:szCs w:val="24"/>
        </w:rPr>
        <w:tab/>
        <w:t xml:space="preserve">Τα συστήματα μετάδοσης κίνησης, διεύθυνσης, πέδησης, ανάρτησης </w:t>
      </w:r>
      <w:r w:rsidRPr="009362F0">
        <w:rPr>
          <w:sz w:val="24"/>
          <w:szCs w:val="24"/>
        </w:rPr>
        <w:lastRenderedPageBreak/>
        <w:t>και γενικότερα η ευστάθεια του οχήματος.</w:t>
      </w:r>
    </w:p>
    <w:p w14:paraId="77F3D7F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6.2.2.1.3</w:t>
      </w:r>
      <w:r w:rsidRPr="009362F0">
        <w:rPr>
          <w:sz w:val="24"/>
          <w:szCs w:val="24"/>
        </w:rPr>
        <w:tab/>
        <w:t>Το ηλεκτρολογικό σύστημα και ο φωτισμός, τα όργανα ελέγχου και η καμπίνα του προσωπικού.</w:t>
      </w:r>
    </w:p>
    <w:p w14:paraId="60B1586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6.2.2.1.4</w:t>
      </w:r>
      <w:r w:rsidRPr="009362F0">
        <w:rPr>
          <w:sz w:val="24"/>
          <w:szCs w:val="24"/>
        </w:rPr>
        <w:tab/>
        <w:t xml:space="preserve">Ο λοιπός εξοπλισμός και τα ελαστικά </w:t>
      </w:r>
      <w:proofErr w:type="spellStart"/>
      <w:r w:rsidRPr="009362F0">
        <w:rPr>
          <w:sz w:val="24"/>
          <w:szCs w:val="24"/>
        </w:rPr>
        <w:t>επίσωτρα</w:t>
      </w:r>
      <w:proofErr w:type="spellEnd"/>
      <w:r w:rsidRPr="009362F0">
        <w:rPr>
          <w:sz w:val="24"/>
          <w:szCs w:val="24"/>
        </w:rPr>
        <w:t xml:space="preserve"> και τα παρελκόμενα του οχήματος.</w:t>
      </w:r>
    </w:p>
    <w:p w14:paraId="0E994575"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6.2.2.1.5</w:t>
      </w:r>
      <w:r w:rsidRPr="009362F0">
        <w:rPr>
          <w:sz w:val="24"/>
          <w:szCs w:val="24"/>
        </w:rPr>
        <w:tab/>
        <w:t xml:space="preserve">Η </w:t>
      </w:r>
      <w:proofErr w:type="spellStart"/>
      <w:r w:rsidRPr="009362F0">
        <w:rPr>
          <w:sz w:val="24"/>
          <w:szCs w:val="24"/>
        </w:rPr>
        <w:t>υπερκατασκευή</w:t>
      </w:r>
      <w:proofErr w:type="spellEnd"/>
      <w:r w:rsidRPr="009362F0">
        <w:rPr>
          <w:sz w:val="24"/>
          <w:szCs w:val="24"/>
        </w:rPr>
        <w:t xml:space="preserve"> η οποία αποτελείται από τη δεξαμενή μεταφοράς καυσίμου χωρητικότητας 18.000 έως 22.000 λίτρων με τον εξοπλισμό της και τα συστήματα άντλησης, παροχής και μέτρησης καυσίμου.</w:t>
      </w:r>
    </w:p>
    <w:p w14:paraId="290A4B6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6.2.2.1.6</w:t>
      </w:r>
      <w:r w:rsidRPr="009362F0">
        <w:rPr>
          <w:sz w:val="24"/>
          <w:szCs w:val="24"/>
        </w:rPr>
        <w:tab/>
        <w:t xml:space="preserve">Ο κλιματισμός, η θέρμανση, ο αερισμός, οι συναρμογές (παράθυρα, θύρες </w:t>
      </w:r>
      <w:proofErr w:type="spellStart"/>
      <w:r w:rsidRPr="009362F0">
        <w:rPr>
          <w:sz w:val="24"/>
          <w:szCs w:val="24"/>
        </w:rPr>
        <w:t>κ.λπ</w:t>
      </w:r>
      <w:proofErr w:type="spellEnd"/>
      <w:r w:rsidRPr="009362F0">
        <w:rPr>
          <w:sz w:val="24"/>
          <w:szCs w:val="24"/>
        </w:rPr>
        <w:t xml:space="preserve">) και γενικά όλος ο εξοπλισμός του οχήματος, συμπεριλαμβανομένων της ανατροπής της καμπίνας του προσωπικού. Επίσης, ελέγχονται και οι σωληνώσεις υγρών του οχήματος για την εξακρίβωση διαρροών, καθώς και η στεγανότητα της </w:t>
      </w:r>
      <w:proofErr w:type="spellStart"/>
      <w:r w:rsidRPr="009362F0">
        <w:rPr>
          <w:sz w:val="24"/>
          <w:szCs w:val="24"/>
        </w:rPr>
        <w:t>υπερκατασκευής</w:t>
      </w:r>
      <w:proofErr w:type="spellEnd"/>
      <w:r w:rsidRPr="009362F0">
        <w:rPr>
          <w:sz w:val="24"/>
          <w:szCs w:val="24"/>
        </w:rPr>
        <w:t>.</w:t>
      </w:r>
    </w:p>
    <w:p w14:paraId="0AFBAD93"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6.2.2.2</w:t>
      </w:r>
      <w:r w:rsidRPr="009362F0">
        <w:rPr>
          <w:sz w:val="24"/>
          <w:szCs w:val="24"/>
        </w:rPr>
        <w:tab/>
        <w:t>Ο λειτουργικός έλεγχος κατά προτίμηση να διεξαχθεί σε χώρο που θα υποδείξει η Υπηρεσία. Να εκτελείται βάσει οδηγιών και με την επίβλεψη του προμηθευτή, παρουσία της Επιτροπής Παραλαβής, για διαπίστωση της κανονικής, αποδοτικής και απρόσκοπτης λειτουργίας του οχήματος άνευ φορτίου και υπό πλήρες φορτίο.</w:t>
      </w:r>
    </w:p>
    <w:p w14:paraId="743E9D3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6.2.2.3</w:t>
      </w:r>
      <w:r w:rsidRPr="009362F0">
        <w:rPr>
          <w:sz w:val="24"/>
          <w:szCs w:val="24"/>
        </w:rPr>
        <w:tab/>
        <w:t>Η απουσία τυχόν απαιτήσεων λειτουργικών ελέγχων κατά την παραλαβή, στην παρούσα προδιαγραφή, δεν απαλλάσσει τον προμηθευτή από την ευθύνη της διασφάλισης στους όρους της ΠΕΔ.</w:t>
      </w:r>
    </w:p>
    <w:p w14:paraId="2123403F" w14:textId="77777777" w:rsidR="00ED2FC8" w:rsidRPr="009362F0" w:rsidRDefault="00ED2FC8" w:rsidP="00414BCA">
      <w:pPr>
        <w:widowControl/>
        <w:numPr>
          <w:ilvl w:val="0"/>
          <w:numId w:val="10"/>
        </w:numPr>
        <w:tabs>
          <w:tab w:val="clear" w:pos="567"/>
          <w:tab w:val="clear" w:pos="851"/>
          <w:tab w:val="clear" w:pos="1701"/>
          <w:tab w:val="clear" w:pos="2268"/>
        </w:tabs>
        <w:spacing w:after="160"/>
        <w:ind w:left="0" w:firstLine="0"/>
        <w:rPr>
          <w:sz w:val="24"/>
          <w:szCs w:val="24"/>
        </w:rPr>
      </w:pPr>
      <w:r w:rsidRPr="009362F0">
        <w:rPr>
          <w:sz w:val="24"/>
          <w:szCs w:val="24"/>
        </w:rPr>
        <w:t>Λοιποί Έλεγχοι</w:t>
      </w:r>
    </w:p>
    <w:p w14:paraId="606479F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Η Υπηρεσία διατηρεί το δικαίωμα να ζητήσει μέσω της επιτροπής παραλαβής οποιονδήποτε επιπλέον έλεγχο, που κρίνεται σκόπιμος και απαραίτητος.</w:t>
      </w:r>
    </w:p>
    <w:p w14:paraId="645A2367"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color w:val="auto"/>
          <w:sz w:val="24"/>
          <w:szCs w:val="24"/>
          <w:lang w:eastAsia="el-GR"/>
        </w:rPr>
      </w:pPr>
      <w:bookmarkStart w:id="21" w:name="_Toc157592912"/>
      <w:bookmarkStart w:id="22" w:name="_Toc181953902"/>
      <w:r w:rsidRPr="009362F0">
        <w:rPr>
          <w:rFonts w:ascii="Arial" w:eastAsia="HiddenHorzOCR" w:hAnsi="Arial" w:cs="Arial"/>
          <w:color w:val="auto"/>
          <w:sz w:val="24"/>
          <w:szCs w:val="24"/>
          <w:lang w:eastAsia="el-GR"/>
        </w:rPr>
        <w:t>7.</w:t>
      </w:r>
      <w:r w:rsidRPr="009362F0">
        <w:rPr>
          <w:rFonts w:ascii="Arial" w:eastAsia="HiddenHorzOCR" w:hAnsi="Arial" w:cs="Arial"/>
          <w:color w:val="auto"/>
          <w:sz w:val="24"/>
          <w:szCs w:val="24"/>
          <w:lang w:eastAsia="el-GR"/>
        </w:rPr>
        <w:tab/>
        <w:t>ΥΠΗΡΕΣΙΕΣ / ΥΠΟΣΤΗΡΙΞΗ</w:t>
      </w:r>
      <w:bookmarkEnd w:id="21"/>
      <w:bookmarkEnd w:id="22"/>
    </w:p>
    <w:p w14:paraId="710D13D0"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23" w:name="_Toc157592913"/>
      <w:r w:rsidRPr="009362F0">
        <w:rPr>
          <w:rFonts w:ascii="Arial" w:eastAsia="HiddenHorzOCR" w:hAnsi="Arial" w:cs="Arial"/>
          <w:color w:val="auto"/>
          <w:sz w:val="24"/>
          <w:szCs w:val="24"/>
          <w:lang w:eastAsia="el-GR"/>
        </w:rPr>
        <w:t>7.1</w:t>
      </w:r>
      <w:r w:rsidRPr="009362F0">
        <w:rPr>
          <w:rFonts w:ascii="Arial" w:eastAsia="HiddenHorzOCR" w:hAnsi="Arial" w:cs="Arial"/>
          <w:color w:val="auto"/>
          <w:sz w:val="24"/>
          <w:szCs w:val="24"/>
          <w:lang w:eastAsia="el-GR"/>
        </w:rPr>
        <w:tab/>
        <w:t>Εγγυήσεις</w:t>
      </w:r>
      <w:bookmarkEnd w:id="23"/>
    </w:p>
    <w:p w14:paraId="1DBDF3E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w:t>
      </w:r>
      <w:r w:rsidRPr="009362F0">
        <w:rPr>
          <w:sz w:val="24"/>
          <w:szCs w:val="24"/>
        </w:rPr>
        <w:tab/>
        <w:t xml:space="preserve">Ο προμηθευτής (και όχι οι κατασκευαστές των επιμέρους συγκροτημάτων), στην προσφορά του να εγγυηθεί την καλή λειτουργία του οχήματος, για τα πρώτα πέντε (5) χρόνια τουλάχιστον ή για 100.000 χιλιόμετρα (όποιο από τα δύο λήξει πρώτο) (τηρώντας πάντα την αναλογία 20.000 </w:t>
      </w:r>
      <w:proofErr w:type="spellStart"/>
      <w:r w:rsidRPr="009362F0">
        <w:rPr>
          <w:sz w:val="24"/>
          <w:szCs w:val="24"/>
        </w:rPr>
        <w:t>χλμ</w:t>
      </w:r>
      <w:proofErr w:type="spellEnd"/>
      <w:r w:rsidRPr="009362F0">
        <w:rPr>
          <w:sz w:val="24"/>
          <w:szCs w:val="24"/>
        </w:rPr>
        <w:t xml:space="preserve"> ανά έτος, ήτοι 6 έτη ή 120.000 </w:t>
      </w:r>
      <w:proofErr w:type="spellStart"/>
      <w:r w:rsidRPr="009362F0">
        <w:rPr>
          <w:sz w:val="24"/>
          <w:szCs w:val="24"/>
        </w:rPr>
        <w:t>χλμ</w:t>
      </w:r>
      <w:proofErr w:type="spellEnd"/>
      <w:r w:rsidRPr="009362F0">
        <w:rPr>
          <w:sz w:val="24"/>
          <w:szCs w:val="24"/>
        </w:rPr>
        <w:t xml:space="preserve">, 6,5 έτη ή 130.000 </w:t>
      </w:r>
      <w:proofErr w:type="spellStart"/>
      <w:r w:rsidRPr="009362F0">
        <w:rPr>
          <w:sz w:val="24"/>
          <w:szCs w:val="24"/>
        </w:rPr>
        <w:t>χλμ</w:t>
      </w:r>
      <w:proofErr w:type="spellEnd"/>
      <w:r w:rsidRPr="009362F0">
        <w:rPr>
          <w:sz w:val="24"/>
          <w:szCs w:val="24"/>
        </w:rPr>
        <w:t xml:space="preserve"> </w:t>
      </w:r>
      <w:proofErr w:type="spellStart"/>
      <w:r w:rsidRPr="009362F0">
        <w:rPr>
          <w:sz w:val="24"/>
          <w:szCs w:val="24"/>
        </w:rPr>
        <w:t>κ.ο.κ.</w:t>
      </w:r>
      <w:proofErr w:type="spellEnd"/>
      <w:r w:rsidRPr="009362F0">
        <w:rPr>
          <w:sz w:val="24"/>
          <w:szCs w:val="24"/>
        </w:rPr>
        <w:t>), σε κανονικές συνθήκες χρήσης και συντήρησης (</w:t>
      </w:r>
      <w:r w:rsidRPr="009362F0">
        <w:rPr>
          <w:b/>
          <w:sz w:val="24"/>
          <w:szCs w:val="24"/>
        </w:rPr>
        <w:t>βαθμολογούμενο κριτήριο</w:t>
      </w:r>
      <w:r w:rsidRPr="009362F0">
        <w:rPr>
          <w:sz w:val="24"/>
          <w:szCs w:val="24"/>
        </w:rPr>
        <w:t>). Κατά το παραπάνω χρονικό διάστημα χωρίς επιβάρυνση της Υπηρεσίας και εντός δέκα (10) εργάσιμων ημερών να αντικαθιστά ή να επισκευάζει εξαρτήματα ή και το όχημα εξολοκλήρου, για βλάβη ή φθορά που δεν προέρχεται από εσφαλμένο χειρισμό του προσωπικού ή αντικανονική συντήρηση. Σε περίπτωση που απαιτηθεί μεγαλύτερο χρονικό διάστημα για την αποκατάσταση της βλάβης η Υπηρεσία να ενημερώνεται εγκαίρως εγγράφως, προκειμένου να εγκρίνει την παράταση για την επισκευή του οχήματος.</w:t>
      </w:r>
    </w:p>
    <w:p w14:paraId="1B42703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7.1.2</w:t>
      </w:r>
      <w:r w:rsidRPr="009362F0">
        <w:rPr>
          <w:sz w:val="24"/>
          <w:szCs w:val="24"/>
        </w:rPr>
        <w:tab/>
        <w:t xml:space="preserve">Ο προμηθευτής να δεσμευθεί εγγράφως για τη δωρεάν εκτέλεση εργασιών και αντικατάστασης υλικών του πρώτου </w:t>
      </w:r>
      <w:proofErr w:type="spellStart"/>
      <w:r w:rsidRPr="009362F0">
        <w:rPr>
          <w:sz w:val="24"/>
          <w:szCs w:val="24"/>
        </w:rPr>
        <w:t>service</w:t>
      </w:r>
      <w:proofErr w:type="spellEnd"/>
      <w:r w:rsidRPr="009362F0">
        <w:rPr>
          <w:sz w:val="24"/>
          <w:szCs w:val="24"/>
        </w:rPr>
        <w:t>, όποτε αυτό προβλέπεται από τον κατασκευαστή.</w:t>
      </w:r>
    </w:p>
    <w:p w14:paraId="5ED871A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7.1.3</w:t>
      </w:r>
      <w:r w:rsidRPr="009362F0">
        <w:rPr>
          <w:sz w:val="24"/>
          <w:szCs w:val="24"/>
        </w:rPr>
        <w:tab/>
        <w:t xml:space="preserve">Ο προμηθευτής κατά τη διάρκεια της εγγύησης είναι υποχρεωμένος, μετά από κάθε αποκατάσταση βλάβης ή ανωμαλίας, να συντάσσει και να καταθέτει στην </w:t>
      </w:r>
      <w:r w:rsidRPr="009362F0">
        <w:rPr>
          <w:sz w:val="24"/>
          <w:szCs w:val="24"/>
        </w:rPr>
        <w:lastRenderedPageBreak/>
        <w:t>Υπηρεσία έκθεση πραγματογνωμοσύνης με τα αίτια-παραλείψεις που οδήγησαν στην πρόκληση αυτών.</w:t>
      </w:r>
    </w:p>
    <w:p w14:paraId="308E0FC8"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7.1.4</w:t>
      </w:r>
      <w:r w:rsidRPr="009362F0">
        <w:rPr>
          <w:sz w:val="24"/>
          <w:szCs w:val="24"/>
        </w:rPr>
        <w:tab/>
        <w:t>Ο προμηθευτής να εγγυηθεί για το χρώμα και την αντισκωριακή προστασία για χρονικό διάστημα πέντε (5) ετών τουλάχιστον (</w:t>
      </w:r>
      <w:r w:rsidRPr="009362F0">
        <w:rPr>
          <w:b/>
          <w:sz w:val="24"/>
          <w:szCs w:val="24"/>
        </w:rPr>
        <w:t>βαθμολογούμενο κριτήριο</w:t>
      </w:r>
      <w:r w:rsidRPr="009362F0">
        <w:rPr>
          <w:sz w:val="24"/>
          <w:szCs w:val="24"/>
        </w:rPr>
        <w:t>).</w:t>
      </w:r>
    </w:p>
    <w:p w14:paraId="550030E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7.1.5</w:t>
      </w:r>
      <w:r w:rsidRPr="009362F0">
        <w:rPr>
          <w:sz w:val="24"/>
          <w:szCs w:val="24"/>
        </w:rPr>
        <w:tab/>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 παράδοση (</w:t>
      </w:r>
      <w:r w:rsidRPr="009362F0">
        <w:rPr>
          <w:b/>
          <w:sz w:val="24"/>
          <w:szCs w:val="24"/>
        </w:rPr>
        <w:t>βαθμολογούμενο κριτήριο</w:t>
      </w:r>
      <w:r w:rsidRPr="009362F0">
        <w:rPr>
          <w:sz w:val="24"/>
          <w:szCs w:val="24"/>
        </w:rPr>
        <w:t>). Οι αιτήσεις της Υπηρεσίας προς τον προμηθευτή για ανταλλακτικά και αναλώσιμα να ικανοποιούνται σε τριάντα (30) εργάσιμες ημέρες το αργότερο.</w:t>
      </w:r>
    </w:p>
    <w:p w14:paraId="257720A9" w14:textId="17EF5130"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7.1.6</w:t>
      </w:r>
      <w:r w:rsidRPr="009362F0">
        <w:rPr>
          <w:sz w:val="24"/>
          <w:szCs w:val="24"/>
        </w:rPr>
        <w:tab/>
        <w:t>Ο προμηθευτής να παραδώσει λίστα εξουσιοδοτημένων συνεργείων με αποθήκη παράδοσης ανταλλακτικών.</w:t>
      </w:r>
    </w:p>
    <w:p w14:paraId="5A1BC9E8" w14:textId="530A5B6E"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7.1.7</w:t>
      </w:r>
      <w:r w:rsidRPr="009362F0">
        <w:rPr>
          <w:sz w:val="24"/>
          <w:szCs w:val="24"/>
        </w:rPr>
        <w:tab/>
        <w:t>Ο προμηθευτής να δεσμευθεί εγγράφως για δωρεάν παροχή τυχόν διορθωτικών βελτιώσεων - αναβαθμίσεων του συστήματος που εξαλείφουν κατασκευαστικές ατέλειες και ενημέρωση της Υπηρεσίας για τις λοιπές τροποποιήσεις – βελτιώσεις - αναβαθμίσεις.</w:t>
      </w:r>
    </w:p>
    <w:p w14:paraId="4901972C" w14:textId="4F625F41"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7.1.8</w:t>
      </w:r>
      <w:r w:rsidRPr="009362F0">
        <w:rPr>
          <w:sz w:val="24"/>
          <w:szCs w:val="24"/>
        </w:rPr>
        <w:tab/>
        <w:t>Πρόσθετες απαιτήσεις εγγυήσεων μπορούν να καθορισθούν στην διακήρυξη του Διαγωνισμού, κατά την κρίση της Υπηρεσίας.</w:t>
      </w:r>
    </w:p>
    <w:p w14:paraId="5D11501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7.1.9</w:t>
      </w:r>
      <w:r w:rsidRPr="009362F0">
        <w:rPr>
          <w:sz w:val="24"/>
          <w:szCs w:val="24"/>
        </w:rPr>
        <w:tab/>
        <w:t>Βιβλιογραφία</w:t>
      </w:r>
    </w:p>
    <w:p w14:paraId="7C3B86A1" w14:textId="1735D31C" w:rsidR="00ED2FC8" w:rsidRPr="009362F0" w:rsidRDefault="008361E4" w:rsidP="00414BCA">
      <w:pPr>
        <w:tabs>
          <w:tab w:val="clear" w:pos="567"/>
          <w:tab w:val="clear" w:pos="851"/>
          <w:tab w:val="clear" w:pos="1701"/>
          <w:tab w:val="clear" w:pos="2268"/>
        </w:tabs>
        <w:spacing w:after="160"/>
        <w:rPr>
          <w:sz w:val="24"/>
          <w:szCs w:val="24"/>
        </w:rPr>
      </w:pPr>
      <w:r w:rsidRPr="009362F0">
        <w:rPr>
          <w:sz w:val="24"/>
          <w:szCs w:val="24"/>
        </w:rPr>
        <w:t>Η Βιβλιογραφία του οχήματος να παραδοθεί σε τρεις (3) πλήρεις ξεχωριστές σειρές, με την παράδοση του οχήματος για αξιολόγηση από την Επιτροπή Παραλαβής.  Η Υπηρεσία, σε προμήθειες πολλών οχημάτων, θα καθορίζει τις εν λόγω ποσότητες στη διακήρυξη του εκάστοτε διαγωνισμού. Αναλυτικά η κάθε σειρά βιβλιογραφίας θα περιλαμβάνει:</w:t>
      </w:r>
    </w:p>
    <w:p w14:paraId="12A8D8BC" w14:textId="50CABD79"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7.1.9.1</w:t>
      </w:r>
      <w:r w:rsidRPr="009362F0">
        <w:rPr>
          <w:sz w:val="24"/>
          <w:szCs w:val="24"/>
        </w:rPr>
        <w:tab/>
        <w:t xml:space="preserve">Τεχνικό Εγχειρίδιο χρήσης – λειτουργίας του οχήματος και της </w:t>
      </w:r>
      <w:proofErr w:type="spellStart"/>
      <w:r w:rsidRPr="009362F0">
        <w:rPr>
          <w:sz w:val="24"/>
          <w:szCs w:val="24"/>
        </w:rPr>
        <w:t>υπερκατασκευής</w:t>
      </w:r>
      <w:proofErr w:type="spellEnd"/>
      <w:r w:rsidRPr="009362F0">
        <w:rPr>
          <w:sz w:val="24"/>
          <w:szCs w:val="24"/>
        </w:rPr>
        <w:t xml:space="preserve"> η οποία αποτελείται από τη δεξαμενή μεταφοράς καυσίμου χωρητικότητας 18.000 έως 22.000 λίτρων με τον εξοπλισμό της και τα συστήματα άντλησης, παροχής και μέτρησης καυσίμου. Οι οδηγίες λειτουργίας να περιλαμβάνουν όλες τις πληροφορίες που είναι </w:t>
      </w:r>
      <w:r w:rsidR="00E648B6" w:rsidRPr="009362F0">
        <w:rPr>
          <w:sz w:val="24"/>
          <w:szCs w:val="24"/>
        </w:rPr>
        <w:t xml:space="preserve">αναγκαίες </w:t>
      </w:r>
      <w:r w:rsidRPr="009362F0">
        <w:rPr>
          <w:sz w:val="24"/>
          <w:szCs w:val="24"/>
        </w:rPr>
        <w:t>για το</w:t>
      </w:r>
      <w:r w:rsidR="00E648B6" w:rsidRPr="009362F0">
        <w:rPr>
          <w:sz w:val="24"/>
          <w:szCs w:val="24"/>
        </w:rPr>
        <w:t>ν ασφαλή</w:t>
      </w:r>
      <w:r w:rsidRPr="009362F0">
        <w:rPr>
          <w:sz w:val="24"/>
          <w:szCs w:val="24"/>
        </w:rPr>
        <w:t xml:space="preserve"> χειρισμό του οχήματος και του εξοπλισμού του και να είναι στην Ελληνική και στην Αγγλική γλώσσα εφόσον η Ελληνική δεν είναι η γλώσσα του πρωτοτύπου. Επίσης, να προβλέπονται σε αυτό, οι </w:t>
      </w:r>
      <w:proofErr w:type="spellStart"/>
      <w:r w:rsidRPr="009362F0">
        <w:rPr>
          <w:sz w:val="24"/>
          <w:szCs w:val="24"/>
        </w:rPr>
        <w:t>συνιστώμενες</w:t>
      </w:r>
      <w:proofErr w:type="spellEnd"/>
      <w:r w:rsidRPr="009362F0">
        <w:rPr>
          <w:sz w:val="24"/>
          <w:szCs w:val="24"/>
        </w:rPr>
        <w:t xml:space="preserve"> διαδικασίες για την ημερήσια επιθεώρηση, τη συντήρηση και τον έλεγχο ετοιμότητας του οχήματος.</w:t>
      </w:r>
    </w:p>
    <w:p w14:paraId="728F5CB7" w14:textId="72C1AEEB"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7.1.9.2</w:t>
      </w:r>
      <w:r w:rsidRPr="009362F0">
        <w:rPr>
          <w:sz w:val="24"/>
          <w:szCs w:val="24"/>
        </w:rPr>
        <w:tab/>
        <w:t>Εγχειρίδιο Συντήρησης και Επισκευών όλων των κλιμακίων συντήρησης μέχρι επιπέδου γενικών επισκευών, όλων των συστημάτων και συγκροτημάτων του οχήματος. Να περιγράφονται αναλυτικά η αποσυναρμολόγηση– συναρμολόγηση και να περιλαμβάνει σχεδιαγράμματα και εικονογραφήσεις για το σκοπό αυτό, σε γλώσσα απλή και κατανοητή από το Τεχνικό Προσωπικό της Υπηρεσίας. Το Εγχειρίδιο Συντήρησης/Επισκευών να είναι στην Ελληνική και στην Αγγλική γλώσσα, εφόσον η Ελληνική δεν είναι η γλώσσα του πρωτοτύπου.</w:t>
      </w:r>
    </w:p>
    <w:p w14:paraId="39F26A41" w14:textId="77777777" w:rsidR="00B01142" w:rsidRPr="009362F0" w:rsidRDefault="00B01142" w:rsidP="00414BCA">
      <w:pPr>
        <w:tabs>
          <w:tab w:val="clear" w:pos="567"/>
          <w:tab w:val="clear" w:pos="851"/>
          <w:tab w:val="clear" w:pos="1701"/>
          <w:tab w:val="clear" w:pos="2268"/>
        </w:tabs>
        <w:spacing w:after="160"/>
        <w:rPr>
          <w:sz w:val="24"/>
          <w:szCs w:val="24"/>
        </w:rPr>
      </w:pPr>
      <w:r w:rsidRPr="009362F0">
        <w:rPr>
          <w:sz w:val="24"/>
          <w:szCs w:val="24"/>
        </w:rPr>
        <w:t>7.1.9.3</w:t>
      </w:r>
      <w:r w:rsidRPr="009362F0">
        <w:rPr>
          <w:sz w:val="24"/>
          <w:szCs w:val="24"/>
        </w:rPr>
        <w:tab/>
        <w:t xml:space="preserve">Εγχειρίδιο Ανταλλακτικών (σε ηλεκτρονική μορφή). Να συνοδεύεται από εικονογραφημένο κατάλογο ανταλλακτικών. Ο εν λόγω κατάλογος να περιέχει αναλυτικές εικόνες ώστε να επιτρέπει τον προσδιορισμό όλων των ανταλλακτικών, των συγκροτημάτων και ειδικού εξοπλισμού, μετά από ένα εύχρηστο ευρετήριο </w:t>
      </w:r>
      <w:r w:rsidRPr="009362F0">
        <w:rPr>
          <w:sz w:val="24"/>
          <w:szCs w:val="24"/>
        </w:rPr>
        <w:lastRenderedPageBreak/>
        <w:t>περιεχομένων. Το Εγχειρίδιο Ανταλλακτικών να είναι στην Αγγλική γλώσσα, εφόσον η Ελληνική δεν είναι η γλώσσα του πρωτοτύπου.</w:t>
      </w:r>
    </w:p>
    <w:p w14:paraId="650EF21E" w14:textId="5D845D0B"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7.1.9.4</w:t>
      </w:r>
      <w:r w:rsidRPr="009362F0">
        <w:rPr>
          <w:sz w:val="24"/>
          <w:szCs w:val="24"/>
        </w:rPr>
        <w:tab/>
        <w:t xml:space="preserve">Τα παραπάνω εγχειρίδια να παρασχεθούν επίσης σε ηλεκτρονική μορφή, συμβατή με περιβάλλον </w:t>
      </w:r>
      <w:r w:rsidRPr="009362F0">
        <w:rPr>
          <w:sz w:val="24"/>
          <w:szCs w:val="24"/>
          <w:lang w:val="en-US"/>
        </w:rPr>
        <w:t>WINDOWS</w:t>
      </w:r>
      <w:r w:rsidRPr="009362F0">
        <w:rPr>
          <w:sz w:val="24"/>
          <w:szCs w:val="24"/>
        </w:rPr>
        <w:t>.</w:t>
      </w:r>
    </w:p>
    <w:p w14:paraId="096B4FDB"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7.1.9.5</w:t>
      </w:r>
      <w:r w:rsidRPr="009362F0">
        <w:rPr>
          <w:sz w:val="24"/>
          <w:szCs w:val="24"/>
        </w:rPr>
        <w:tab/>
        <w:t>Ο προμηθευτής να εγγυηθεί εγγράφως ότι οι όποιες διαφοροποιήσεις- αναθεωρήσεις μελλοντικά των υπόψη εγχειριδίων (</w:t>
      </w:r>
      <w:proofErr w:type="spellStart"/>
      <w:r w:rsidRPr="009362F0">
        <w:rPr>
          <w:sz w:val="24"/>
          <w:szCs w:val="24"/>
        </w:rPr>
        <w:t>Updates</w:t>
      </w:r>
      <w:proofErr w:type="spellEnd"/>
      <w:r w:rsidRPr="009362F0">
        <w:rPr>
          <w:sz w:val="24"/>
          <w:szCs w:val="24"/>
        </w:rPr>
        <w:t xml:space="preserve"> - </w:t>
      </w:r>
      <w:proofErr w:type="spellStart"/>
      <w:r w:rsidRPr="009362F0">
        <w:rPr>
          <w:sz w:val="24"/>
          <w:szCs w:val="24"/>
        </w:rPr>
        <w:t>Revisions</w:t>
      </w:r>
      <w:proofErr w:type="spellEnd"/>
      <w:r w:rsidRPr="009362F0">
        <w:rPr>
          <w:sz w:val="24"/>
          <w:szCs w:val="24"/>
        </w:rPr>
        <w:t xml:space="preserve">) θα αποστέλλονται δωρεάν στην Υπηρεσία σε έντυπη μορφή και σε ηλεκτρονική, συμβατή με περιβάλλον </w:t>
      </w:r>
      <w:r w:rsidRPr="009362F0">
        <w:rPr>
          <w:sz w:val="24"/>
          <w:szCs w:val="24"/>
          <w:lang w:val="en-US"/>
        </w:rPr>
        <w:t>WINDOWS</w:t>
      </w:r>
      <w:r w:rsidRPr="009362F0">
        <w:rPr>
          <w:sz w:val="24"/>
          <w:szCs w:val="24"/>
        </w:rPr>
        <w:t>.</w:t>
      </w:r>
    </w:p>
    <w:p w14:paraId="74E3332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7.1.10</w:t>
      </w:r>
      <w:r w:rsidRPr="009362F0">
        <w:rPr>
          <w:sz w:val="24"/>
          <w:szCs w:val="24"/>
        </w:rPr>
        <w:tab/>
        <w:t>Κωδικοποίηση υλικών</w:t>
      </w:r>
    </w:p>
    <w:p w14:paraId="4B2EAB59"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Τα ανταλλακτικά να είναι κωδικοποιημένα. Για όσα ανταλλακτικά δεν είναι κωδικοποιημένα στην Τεχνική Προσφορά να δοθούν τουλάχιστον Ρ/Ν, κατασκευαστής και ονομασία.</w:t>
      </w:r>
    </w:p>
    <w:p w14:paraId="58704E1F" w14:textId="23294B83"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7.1.11</w:t>
      </w:r>
      <w:r w:rsidRPr="009362F0">
        <w:rPr>
          <w:sz w:val="24"/>
          <w:szCs w:val="24"/>
        </w:rPr>
        <w:tab/>
      </w:r>
      <w:r w:rsidR="00A456E0" w:rsidRPr="009362F0">
        <w:rPr>
          <w:sz w:val="24"/>
          <w:szCs w:val="24"/>
        </w:rPr>
        <w:t>Τιμοκατάλογος ανταλλακτικών – εργαλείων (κατά την παράδοση του οχήματος, για έλεγχο από την Επιτροπή Παραλαβής).</w:t>
      </w:r>
    </w:p>
    <w:p w14:paraId="6771DE77"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7.1.11.1</w:t>
      </w:r>
      <w:r w:rsidRPr="009362F0">
        <w:rPr>
          <w:sz w:val="24"/>
          <w:szCs w:val="24"/>
        </w:rPr>
        <w:tab/>
        <w:t xml:space="preserve">Να δοθεί πλήρης τιμοκατάλογος όλων των </w:t>
      </w:r>
      <w:proofErr w:type="spellStart"/>
      <w:r w:rsidRPr="009362F0">
        <w:rPr>
          <w:sz w:val="24"/>
          <w:szCs w:val="24"/>
        </w:rPr>
        <w:t>ανταλ</w:t>
      </w:r>
      <w:proofErr w:type="spellEnd"/>
      <w:r w:rsidRPr="009362F0">
        <w:rPr>
          <w:sz w:val="24"/>
          <w:szCs w:val="24"/>
        </w:rPr>
        <w:t>/</w:t>
      </w:r>
      <w:proofErr w:type="spellStart"/>
      <w:r w:rsidRPr="009362F0">
        <w:rPr>
          <w:sz w:val="24"/>
          <w:szCs w:val="24"/>
        </w:rPr>
        <w:t>κών</w:t>
      </w:r>
      <w:proofErr w:type="spellEnd"/>
      <w:r w:rsidRPr="009362F0">
        <w:rPr>
          <w:sz w:val="24"/>
          <w:szCs w:val="24"/>
        </w:rPr>
        <w:t xml:space="preserve"> του κυρίως υλικού, καθώς και των συγκροτημάτων - </w:t>
      </w:r>
      <w:proofErr w:type="spellStart"/>
      <w:r w:rsidRPr="009362F0">
        <w:rPr>
          <w:sz w:val="24"/>
          <w:szCs w:val="24"/>
        </w:rPr>
        <w:t>υποσυγκροτημάτων</w:t>
      </w:r>
      <w:proofErr w:type="spellEnd"/>
      <w:r w:rsidRPr="009362F0">
        <w:rPr>
          <w:sz w:val="24"/>
          <w:szCs w:val="24"/>
        </w:rPr>
        <w:t xml:space="preserve"> σε ηλεκτρονική μορφή, που να περιλαμβάνει : NSN, P/N, κατασκευαστή, ονομασία.</w:t>
      </w:r>
    </w:p>
    <w:p w14:paraId="167067F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7.1.11.2</w:t>
      </w:r>
      <w:r w:rsidRPr="009362F0">
        <w:rPr>
          <w:sz w:val="24"/>
          <w:szCs w:val="24"/>
        </w:rPr>
        <w:tab/>
        <w:t>Να δοθεί πλήρης τιμοκατάλογος και εικονογραφημένοι κατάλογοι  εργαλείων και ειδικών συσκευών και οργάνων ελέγχου που είναι αναγκαία για τη συντήρηση του οχήματος και για όλα τα κλιμάκια συντήρησης (1</w:t>
      </w:r>
      <w:r w:rsidRPr="009362F0">
        <w:rPr>
          <w:sz w:val="24"/>
          <w:szCs w:val="24"/>
          <w:vertAlign w:val="superscript"/>
        </w:rPr>
        <w:t>ο</w:t>
      </w:r>
      <w:r w:rsidRPr="009362F0">
        <w:rPr>
          <w:sz w:val="24"/>
          <w:szCs w:val="24"/>
        </w:rPr>
        <w:t xml:space="preserve"> έως 5</w:t>
      </w:r>
      <w:r w:rsidRPr="009362F0">
        <w:rPr>
          <w:sz w:val="24"/>
          <w:szCs w:val="24"/>
          <w:vertAlign w:val="superscript"/>
        </w:rPr>
        <w:t>ο</w:t>
      </w:r>
      <w:r w:rsidRPr="009362F0">
        <w:rPr>
          <w:sz w:val="24"/>
          <w:szCs w:val="24"/>
        </w:rPr>
        <w:t>). Για τα υλικά αυτά να δοθούν πλήρη στοιχεία όπως, αριθμός ονομαστικού, αριθμός κατασκευαστή, τιμή ανά τεμάχιο.</w:t>
      </w:r>
    </w:p>
    <w:p w14:paraId="7150C49E"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7.1.12</w:t>
      </w:r>
      <w:r w:rsidRPr="009362F0">
        <w:rPr>
          <w:sz w:val="24"/>
          <w:szCs w:val="24"/>
        </w:rPr>
        <w:tab/>
        <w:t>Κατάλογο των χρησιμοποιούμενων λιπαντικών.</w:t>
      </w:r>
    </w:p>
    <w:p w14:paraId="4293DE74"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7.1.13</w:t>
      </w:r>
      <w:r w:rsidRPr="009362F0">
        <w:rPr>
          <w:sz w:val="24"/>
          <w:szCs w:val="24"/>
        </w:rPr>
        <w:tab/>
        <w:t>Αναλυτική περιγραφή των συστημάτων: μετάδοσης κίνησης, διεύθυνσης, πέδησης, ανάρτησης, ηλεκτρικού συστήματος και φωτισμού, καθώς και του λοιπού εξοπλισμού (§4.5.3, §4.5.4, §4.5.5, §4.5.6,§4.5.7 και §4.5.10).</w:t>
      </w:r>
    </w:p>
    <w:p w14:paraId="3DC9E82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7.1.14</w:t>
      </w:r>
      <w:r w:rsidRPr="009362F0">
        <w:rPr>
          <w:sz w:val="24"/>
          <w:szCs w:val="24"/>
        </w:rPr>
        <w:tab/>
        <w:t xml:space="preserve">Τα έντυπα για την καμπίνα του προσωπικού, τα όργανα ελέγχου και τα ελαστικά </w:t>
      </w:r>
      <w:proofErr w:type="spellStart"/>
      <w:r w:rsidRPr="009362F0">
        <w:rPr>
          <w:sz w:val="24"/>
          <w:szCs w:val="24"/>
        </w:rPr>
        <w:t>επίσωτρα</w:t>
      </w:r>
      <w:proofErr w:type="spellEnd"/>
      <w:r w:rsidRPr="009362F0">
        <w:rPr>
          <w:sz w:val="24"/>
          <w:szCs w:val="24"/>
        </w:rPr>
        <w:t xml:space="preserve"> (§4.5.8, §4.5.9 και §4.5.11).</w:t>
      </w:r>
    </w:p>
    <w:p w14:paraId="05DAE14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7.1.15</w:t>
      </w:r>
      <w:r w:rsidRPr="009362F0">
        <w:rPr>
          <w:sz w:val="24"/>
          <w:szCs w:val="24"/>
        </w:rPr>
        <w:tab/>
        <w:t xml:space="preserve">Αναλυτική περιγραφή της </w:t>
      </w:r>
      <w:proofErr w:type="spellStart"/>
      <w:r w:rsidRPr="009362F0">
        <w:rPr>
          <w:sz w:val="24"/>
          <w:szCs w:val="24"/>
        </w:rPr>
        <w:t>υπερκατασκευής</w:t>
      </w:r>
      <w:proofErr w:type="spellEnd"/>
      <w:r w:rsidRPr="009362F0">
        <w:rPr>
          <w:sz w:val="24"/>
          <w:szCs w:val="24"/>
        </w:rPr>
        <w:t xml:space="preserve"> η οποία περιλαμβάνει τη δεξαμενή μεταφοράς καυσίμου με τον εξοπλισμό της και τα συστήματα άντλησης, παροχής και μέτρησης καυσίμου (§4.5.12).</w:t>
      </w:r>
    </w:p>
    <w:p w14:paraId="390034FC"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7.1.16</w:t>
      </w:r>
      <w:r w:rsidRPr="009362F0">
        <w:rPr>
          <w:sz w:val="24"/>
          <w:szCs w:val="24"/>
        </w:rPr>
        <w:tab/>
        <w:t xml:space="preserve"> Περιγραφή αντισκωριακής προστασίας και χαρακτηριστικών βαφής (§4.2.8).</w:t>
      </w:r>
    </w:p>
    <w:p w14:paraId="57FD6E2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7.1.17 </w:t>
      </w:r>
      <w:r w:rsidRPr="009362F0">
        <w:rPr>
          <w:sz w:val="24"/>
          <w:szCs w:val="24"/>
        </w:rPr>
        <w:tab/>
        <w:t>Κατάλογο παρελκομένων επί του οχήματος (§4.6).</w:t>
      </w:r>
    </w:p>
    <w:p w14:paraId="3076C5E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 xml:space="preserve">7.1.18 </w:t>
      </w:r>
      <w:r w:rsidRPr="009362F0">
        <w:rPr>
          <w:sz w:val="24"/>
          <w:szCs w:val="24"/>
        </w:rPr>
        <w:tab/>
        <w:t>Υπεύθυνη Δήλωση με το αναλυτικό πρόγραμμα εκπαίδευσης προσωπικού Υπηρεσίας διάρκειας τουλάχιστο πέντε (5) ημερών (§7.2) το οποίο να καλύπτει τον χειρισμό, λειτουργία και συντήρηση 2ου και 3ου κλιμακίου (στα μηχανικά – ηλεκτρικά – αντλητικά συστήματα).</w:t>
      </w:r>
    </w:p>
    <w:p w14:paraId="5791ECB4" w14:textId="037B9FB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7.1.19</w:t>
      </w:r>
      <w:r w:rsidRPr="009362F0">
        <w:rPr>
          <w:sz w:val="24"/>
          <w:szCs w:val="24"/>
        </w:rPr>
        <w:tab/>
        <w:t xml:space="preserve">Υπεύθυνη Δήλωση για το απόθεμα ανταλλακτικών </w:t>
      </w:r>
      <w:r w:rsidR="00E648B6" w:rsidRPr="009362F0">
        <w:rPr>
          <w:sz w:val="24"/>
          <w:szCs w:val="24"/>
        </w:rPr>
        <w:t xml:space="preserve">που </w:t>
      </w:r>
      <w:proofErr w:type="spellStart"/>
      <w:r w:rsidR="00E648B6" w:rsidRPr="009362F0">
        <w:rPr>
          <w:sz w:val="24"/>
          <w:szCs w:val="24"/>
        </w:rPr>
        <w:t>αναγκαιεί</w:t>
      </w:r>
      <w:proofErr w:type="spellEnd"/>
      <w:r w:rsidR="00E648B6" w:rsidRPr="009362F0">
        <w:rPr>
          <w:sz w:val="24"/>
          <w:szCs w:val="24"/>
        </w:rPr>
        <w:t xml:space="preserve"> </w:t>
      </w:r>
      <w:r w:rsidRPr="009362F0">
        <w:rPr>
          <w:sz w:val="24"/>
          <w:szCs w:val="24"/>
        </w:rPr>
        <w:t>για τις απαιτήσεις συντήρησης μέχρι τα 60.000χλμ (§4.3.3).</w:t>
      </w:r>
    </w:p>
    <w:p w14:paraId="1432966D" w14:textId="77777777" w:rsidR="00ED2FC8" w:rsidRPr="009362F0" w:rsidRDefault="00ED2FC8" w:rsidP="00414BCA">
      <w:pPr>
        <w:pStyle w:val="af6"/>
        <w:numPr>
          <w:ilvl w:val="0"/>
          <w:numId w:val="0"/>
        </w:numPr>
        <w:tabs>
          <w:tab w:val="clear" w:pos="567"/>
          <w:tab w:val="clear" w:pos="851"/>
          <w:tab w:val="clear" w:pos="1701"/>
          <w:tab w:val="clear" w:pos="2268"/>
        </w:tabs>
        <w:rPr>
          <w:rFonts w:ascii="Arial" w:eastAsia="HiddenHorzOCR" w:hAnsi="Arial" w:cs="Arial"/>
          <w:color w:val="auto"/>
          <w:sz w:val="24"/>
          <w:szCs w:val="24"/>
          <w:lang w:eastAsia="el-GR"/>
        </w:rPr>
      </w:pPr>
      <w:bookmarkStart w:id="24" w:name="_Toc157592914"/>
      <w:r w:rsidRPr="009362F0">
        <w:rPr>
          <w:rFonts w:ascii="Arial" w:eastAsia="HiddenHorzOCR" w:hAnsi="Arial" w:cs="Arial"/>
          <w:color w:val="auto"/>
          <w:sz w:val="24"/>
          <w:szCs w:val="24"/>
          <w:lang w:eastAsia="el-GR"/>
        </w:rPr>
        <w:t>7.2</w:t>
      </w:r>
      <w:r w:rsidRPr="009362F0">
        <w:rPr>
          <w:rFonts w:ascii="Arial" w:eastAsia="HiddenHorzOCR" w:hAnsi="Arial" w:cs="Arial"/>
          <w:color w:val="auto"/>
          <w:sz w:val="24"/>
          <w:szCs w:val="24"/>
          <w:lang w:eastAsia="el-GR"/>
        </w:rPr>
        <w:tab/>
        <w:t>Εκπαίδευση</w:t>
      </w:r>
      <w:bookmarkEnd w:id="24"/>
    </w:p>
    <w:p w14:paraId="73C18FB0"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lastRenderedPageBreak/>
        <w:t>Ο προμηθευτής με μέριμνα και δικά του έξοδα, να παράσχει εκπαίδευση στις εγκαταστάσεις του στην Ελλάδα ή σε χώρο της Υπηρεσίας, σε προσωπικό προτεινόμενο από την Υπηρεσία, που θα καλύπτει τον χειρισμό, λειτουργία και συντήρηση 2ου και 3ου κλιμακίου (στα μηχανικά – ηλεκτρικά – αντλητικά συστήματα). Στην Τεχνική Προσφορά να περιλαμβάνεται αναλυτικό πρόγραμμα εκπαίδευσης διάρκειας πέντε (5) τουλάχιστον ημερών.</w:t>
      </w:r>
    </w:p>
    <w:p w14:paraId="494F334B"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color w:val="auto"/>
          <w:sz w:val="24"/>
          <w:szCs w:val="24"/>
          <w:lang w:eastAsia="el-GR"/>
        </w:rPr>
      </w:pPr>
      <w:bookmarkStart w:id="25" w:name="_Toc157592915"/>
      <w:bookmarkStart w:id="26" w:name="_Toc181953903"/>
      <w:r w:rsidRPr="009362F0">
        <w:rPr>
          <w:rFonts w:ascii="Arial" w:eastAsia="HiddenHorzOCR" w:hAnsi="Arial" w:cs="Arial"/>
          <w:color w:val="auto"/>
          <w:sz w:val="24"/>
          <w:szCs w:val="24"/>
          <w:lang w:eastAsia="el-GR"/>
        </w:rPr>
        <w:t>8.</w:t>
      </w:r>
      <w:r w:rsidRPr="009362F0">
        <w:rPr>
          <w:rFonts w:ascii="Arial" w:eastAsia="HiddenHorzOCR" w:hAnsi="Arial" w:cs="Arial"/>
          <w:color w:val="auto"/>
          <w:sz w:val="24"/>
          <w:szCs w:val="24"/>
          <w:lang w:eastAsia="el-GR"/>
        </w:rPr>
        <w:tab/>
        <w:t>ΛΟΙΠΕΣ ΑΠΑΙΤΗΣΕΙΣ</w:t>
      </w:r>
      <w:bookmarkEnd w:id="25"/>
      <w:bookmarkEnd w:id="26"/>
    </w:p>
    <w:p w14:paraId="7E6F9E28" w14:textId="77777777" w:rsidR="00ED2FC8" w:rsidRPr="009362F0" w:rsidRDefault="00ED2FC8" w:rsidP="00414BCA">
      <w:pPr>
        <w:widowControl/>
        <w:numPr>
          <w:ilvl w:val="0"/>
          <w:numId w:val="13"/>
        </w:numPr>
        <w:tabs>
          <w:tab w:val="clear" w:pos="567"/>
          <w:tab w:val="clear" w:pos="851"/>
          <w:tab w:val="clear" w:pos="1701"/>
          <w:tab w:val="clear" w:pos="2268"/>
        </w:tabs>
        <w:spacing w:after="160"/>
        <w:ind w:left="0" w:firstLine="0"/>
        <w:rPr>
          <w:sz w:val="24"/>
          <w:szCs w:val="24"/>
        </w:rPr>
      </w:pPr>
      <w:r w:rsidRPr="009362F0">
        <w:rPr>
          <w:sz w:val="24"/>
          <w:szCs w:val="24"/>
        </w:rPr>
        <w:t>Τόπος Παράδοσης: Όπως ορίζεται στην Διακήρυξη του Διαγωνισμού.</w:t>
      </w:r>
    </w:p>
    <w:p w14:paraId="1B13638A" w14:textId="7EC12C99"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8.2</w:t>
      </w:r>
      <w:r w:rsidRPr="009362F0">
        <w:rPr>
          <w:sz w:val="24"/>
          <w:szCs w:val="24"/>
        </w:rPr>
        <w:tab/>
        <w:t>Χρόνος  Παράδοσης: Ο χρόνος παράδοσης να είναι ο μικρότερος δυνατός για το σύνολο των οχημάτων και όχι μεγαλύτερος των 15 μηνών, από την ημερομηνία υπογραφής της σύμβασης., από την ημερομηνία υπογραφής της σύμβασης.</w:t>
      </w:r>
    </w:p>
    <w:p w14:paraId="51DE541D"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8.3</w:t>
      </w:r>
      <w:r w:rsidRPr="009362F0">
        <w:rPr>
          <w:sz w:val="24"/>
          <w:szCs w:val="24"/>
        </w:rPr>
        <w:tab/>
        <w:t xml:space="preserve">Η Τεχνική Προσφορά να περιλαμβάνει ακριβή και λεπτομερή περιγραφή του προσφερόμενου οχήματος και να συνοδεύεται από το Έντυπο Συμμόρφωσης σύμφωνα με το Υπόδειγμα που βρίσκεται αναρτημένο στο φάκελο «ΕΝΤΥΠΑ» αφού πρώτα επιλεγεί «ΝΟΜΟΘΕΣΙΑ/ΕΝΤΥΠΑ/ΥΠΟΔΕΙΓΜΑΤΑ» της διαδικτυακής τοποθεσίας της ηλεκτρονικής εφαρμογής διαχείρισης ΠΕΔ, στη διαδικτυακή τοποθεσία </w:t>
      </w:r>
      <w:hyperlink r:id="rId17" w:history="1">
        <w:r w:rsidRPr="009362F0">
          <w:rPr>
            <w:rStyle w:val="-"/>
            <w:sz w:val="24"/>
            <w:szCs w:val="24"/>
          </w:rPr>
          <w:t>https://prodiagrafes.army.gr</w:t>
        </w:r>
      </w:hyperlink>
      <w:r w:rsidRPr="009362F0">
        <w:rPr>
          <w:sz w:val="24"/>
          <w:szCs w:val="24"/>
        </w:rPr>
        <w:t>. Διευκρινίζεται ότι η κατάθεση του έντυπου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 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594DB21A"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bCs/>
          <w:sz w:val="24"/>
          <w:szCs w:val="24"/>
        </w:rPr>
        <w:t>8.4</w:t>
      </w:r>
      <w:r w:rsidRPr="009362F0">
        <w:rPr>
          <w:sz w:val="24"/>
          <w:szCs w:val="24"/>
        </w:rPr>
        <w:tab/>
        <w:t xml:space="preserve">Στην Τεχνική Προσφορά που θα κατατεθεί, να γίνεται υποχρεωτική αναφορά στο σύστημα αξιοπιστίας που εφαρμόζει ο οίκος κατασκευής (εργοστάσιο) για την κατασκευή των οχημάτων, υπό μορφή βεβαίωσης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w:t>
      </w:r>
      <w:proofErr w:type="spellStart"/>
      <w:r w:rsidRPr="009362F0">
        <w:rPr>
          <w:sz w:val="24"/>
          <w:szCs w:val="24"/>
        </w:rPr>
        <w:t>διέπονται</w:t>
      </w:r>
      <w:proofErr w:type="spellEnd"/>
      <w:r w:rsidRPr="009362F0">
        <w:rPr>
          <w:sz w:val="24"/>
          <w:szCs w:val="24"/>
        </w:rPr>
        <w:t xml:space="preserve">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p w14:paraId="37700A7B" w14:textId="77777777"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color w:val="auto"/>
          <w:sz w:val="24"/>
          <w:szCs w:val="24"/>
          <w:lang w:eastAsia="el-GR"/>
        </w:rPr>
      </w:pPr>
      <w:bookmarkStart w:id="27" w:name="_Toc157592916"/>
      <w:bookmarkStart w:id="28" w:name="_Toc181953904"/>
      <w:r w:rsidRPr="009362F0">
        <w:rPr>
          <w:rFonts w:ascii="Arial" w:eastAsia="HiddenHorzOCR" w:hAnsi="Arial" w:cs="Arial"/>
          <w:color w:val="auto"/>
          <w:sz w:val="24"/>
          <w:szCs w:val="24"/>
          <w:lang w:eastAsia="el-GR"/>
        </w:rPr>
        <w:t>9.</w:t>
      </w:r>
      <w:r w:rsidRPr="009362F0">
        <w:rPr>
          <w:rFonts w:ascii="Arial" w:eastAsia="HiddenHorzOCR" w:hAnsi="Arial" w:cs="Arial"/>
          <w:color w:val="auto"/>
          <w:sz w:val="24"/>
          <w:szCs w:val="24"/>
          <w:lang w:eastAsia="el-GR"/>
        </w:rPr>
        <w:tab/>
        <w:t>ΣΗΜΕΙΩΣΕΙΣ</w:t>
      </w:r>
      <w:bookmarkEnd w:id="27"/>
      <w:bookmarkEnd w:id="28"/>
    </w:p>
    <w:p w14:paraId="604EEFEA"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9.1</w:t>
      </w:r>
      <w:r w:rsidRPr="009362F0">
        <w:rPr>
          <w:sz w:val="24"/>
          <w:szCs w:val="24"/>
        </w:rPr>
        <w:tab/>
        <w:t>Οτιδήποτε δεν αναφέρεται αναλυτικά στην παρούσα ΠΕΔ, σε σχέση με την κατασκευή του οχήματος, να πραγματοποιηθεί σύμφωνα με τους ισχύοντες κανόνες της Ε.Ε και τις σύγχρονες εξελίξεις της τεχνολογίας στην εν λόγω κατηγορία των οχημάτων.</w:t>
      </w:r>
    </w:p>
    <w:p w14:paraId="4F56DF0A"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9.2</w:t>
      </w:r>
      <w:r w:rsidRPr="009362F0">
        <w:rPr>
          <w:sz w:val="24"/>
          <w:szCs w:val="24"/>
        </w:rPr>
        <w:tab/>
        <w:t>Αξιολόγηση των τεχνικών προσφορών και έλεγχοι παραλαβής σύμφωνα με τους όρους της παρούσας προδιαγραφής.</w:t>
      </w:r>
    </w:p>
    <w:p w14:paraId="52B76636"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9.3</w:t>
      </w:r>
      <w:r w:rsidRPr="009362F0">
        <w:rPr>
          <w:sz w:val="24"/>
          <w:szCs w:val="24"/>
        </w:rPr>
        <w:tab/>
        <w:t>Πίνακας βαθμολογούμενων κριτηρίων και συντελεστές βαρύτητας για την αξιολόγηση των προσφορών όπως στην Προσθήκη Ι.</w:t>
      </w:r>
    </w:p>
    <w:p w14:paraId="60D90ED1" w14:textId="77777777" w:rsidR="00ED2FC8" w:rsidRPr="009362F0" w:rsidRDefault="00ED2FC8" w:rsidP="00414BCA">
      <w:pPr>
        <w:tabs>
          <w:tab w:val="clear" w:pos="567"/>
          <w:tab w:val="clear" w:pos="851"/>
          <w:tab w:val="clear" w:pos="1701"/>
          <w:tab w:val="clear" w:pos="2268"/>
        </w:tabs>
        <w:spacing w:after="160"/>
        <w:rPr>
          <w:sz w:val="24"/>
          <w:szCs w:val="24"/>
        </w:rPr>
      </w:pPr>
      <w:r w:rsidRPr="009362F0">
        <w:rPr>
          <w:sz w:val="24"/>
          <w:szCs w:val="24"/>
        </w:rPr>
        <w:t>9.4</w:t>
      </w:r>
      <w:r w:rsidRPr="009362F0">
        <w:rPr>
          <w:sz w:val="24"/>
          <w:szCs w:val="24"/>
        </w:rPr>
        <w:tab/>
        <w:t>Όλοι οι όροι της παραπάνω ΠΕΔ είναι απαράβατοι.</w:t>
      </w:r>
    </w:p>
    <w:p w14:paraId="6F88DA74" w14:textId="08DD552E" w:rsidR="00ED2FC8" w:rsidRPr="009362F0" w:rsidRDefault="00ED2FC8" w:rsidP="00414BCA">
      <w:pPr>
        <w:pStyle w:val="af6"/>
        <w:numPr>
          <w:ilvl w:val="0"/>
          <w:numId w:val="0"/>
        </w:numPr>
        <w:tabs>
          <w:tab w:val="clear" w:pos="567"/>
          <w:tab w:val="clear" w:pos="851"/>
          <w:tab w:val="clear" w:pos="1701"/>
          <w:tab w:val="clear" w:pos="2268"/>
        </w:tabs>
        <w:outlineLvl w:val="0"/>
        <w:rPr>
          <w:rFonts w:ascii="Arial" w:eastAsia="HiddenHorzOCR" w:hAnsi="Arial" w:cs="Arial"/>
          <w:color w:val="auto"/>
          <w:sz w:val="24"/>
          <w:szCs w:val="24"/>
          <w:lang w:eastAsia="el-GR"/>
        </w:rPr>
      </w:pPr>
      <w:bookmarkStart w:id="29" w:name="_Toc181953905"/>
      <w:bookmarkStart w:id="30" w:name="_Toc157592917"/>
      <w:r w:rsidRPr="009362F0">
        <w:rPr>
          <w:rFonts w:ascii="Arial" w:eastAsia="HiddenHorzOCR" w:hAnsi="Arial" w:cs="Arial"/>
          <w:color w:val="auto"/>
          <w:sz w:val="24"/>
          <w:szCs w:val="24"/>
          <w:lang w:eastAsia="el-GR"/>
        </w:rPr>
        <w:t>10.</w:t>
      </w:r>
      <w:bookmarkEnd w:id="29"/>
    </w:p>
    <w:p w14:paraId="70317DDD" w14:textId="01CD9B76" w:rsidR="00ED2FC8" w:rsidRPr="009362F0" w:rsidRDefault="005552C2" w:rsidP="00414BCA">
      <w:pPr>
        <w:pStyle w:val="af6"/>
        <w:numPr>
          <w:ilvl w:val="0"/>
          <w:numId w:val="0"/>
        </w:numPr>
        <w:tabs>
          <w:tab w:val="clear" w:pos="567"/>
          <w:tab w:val="clear" w:pos="851"/>
          <w:tab w:val="clear" w:pos="1701"/>
          <w:tab w:val="clear" w:pos="2268"/>
        </w:tabs>
        <w:rPr>
          <w:rFonts w:ascii="Arial" w:eastAsia="HiddenHorzOCR" w:hAnsi="Arial" w:cs="Arial"/>
          <w:bCs/>
          <w:color w:val="auto"/>
          <w:sz w:val="24"/>
          <w:szCs w:val="24"/>
          <w:lang w:eastAsia="el-GR"/>
        </w:rPr>
      </w:pPr>
      <w:r w:rsidRPr="009362F0">
        <w:rPr>
          <w:rFonts w:ascii="Arial" w:eastAsia="HiddenHorzOCR" w:hAnsi="Arial" w:cs="Arial"/>
          <w:bCs/>
          <w:color w:val="auto"/>
          <w:sz w:val="24"/>
          <w:szCs w:val="24"/>
          <w:lang w:eastAsia="el-GR"/>
        </w:rPr>
        <w:lastRenderedPageBreak/>
        <w:t>Διατηρείται</w:t>
      </w:r>
      <w:r w:rsidR="00ED2FC8" w:rsidRPr="009362F0">
        <w:rPr>
          <w:rFonts w:ascii="Arial" w:eastAsia="HiddenHorzOCR" w:hAnsi="Arial" w:cs="Arial"/>
          <w:bCs/>
          <w:color w:val="auto"/>
          <w:sz w:val="24"/>
          <w:szCs w:val="24"/>
          <w:lang w:eastAsia="el-GR"/>
        </w:rPr>
        <w:t xml:space="preserve"> για </w:t>
      </w:r>
      <w:r w:rsidRPr="009362F0">
        <w:rPr>
          <w:rFonts w:ascii="Arial" w:eastAsia="HiddenHorzOCR" w:hAnsi="Arial" w:cs="Arial"/>
          <w:bCs/>
          <w:color w:val="auto"/>
          <w:sz w:val="24"/>
          <w:szCs w:val="24"/>
          <w:lang w:eastAsia="el-GR"/>
        </w:rPr>
        <w:t>λόγους</w:t>
      </w:r>
      <w:r w:rsidR="00ED2FC8" w:rsidRPr="009362F0">
        <w:rPr>
          <w:rFonts w:ascii="Arial" w:eastAsia="HiddenHorzOCR" w:hAnsi="Arial" w:cs="Arial"/>
          <w:bCs/>
          <w:color w:val="auto"/>
          <w:sz w:val="24"/>
          <w:szCs w:val="24"/>
          <w:lang w:eastAsia="el-GR"/>
        </w:rPr>
        <w:t xml:space="preserve"> </w:t>
      </w:r>
      <w:bookmarkEnd w:id="30"/>
      <w:r w:rsidRPr="009362F0">
        <w:rPr>
          <w:rFonts w:ascii="Arial" w:eastAsia="HiddenHorzOCR" w:hAnsi="Arial" w:cs="Arial"/>
          <w:bCs/>
          <w:color w:val="auto"/>
          <w:sz w:val="24"/>
          <w:szCs w:val="24"/>
          <w:lang w:eastAsia="el-GR"/>
        </w:rPr>
        <w:t>αρίθμησης</w:t>
      </w:r>
    </w:p>
    <w:p w14:paraId="29A0C98A" w14:textId="77777777" w:rsidR="004B5E50" w:rsidRPr="009362F0" w:rsidRDefault="004B5E50" w:rsidP="0006796F">
      <w:pPr>
        <w:tabs>
          <w:tab w:val="left" w:pos="142"/>
          <w:tab w:val="left" w:pos="284"/>
          <w:tab w:val="left" w:pos="993"/>
          <w:tab w:val="left" w:pos="2552"/>
          <w:tab w:val="left" w:pos="3261"/>
          <w:tab w:val="left" w:pos="8222"/>
        </w:tabs>
        <w:rPr>
          <w:sz w:val="24"/>
          <w:szCs w:val="24"/>
        </w:rPr>
        <w:sectPr w:rsidR="004B5E50" w:rsidRPr="009362F0" w:rsidSect="00605365">
          <w:pgSz w:w="11906" w:h="16838" w:code="9"/>
          <w:pgMar w:top="1701" w:right="1134" w:bottom="1134" w:left="1985" w:header="1021" w:footer="743" w:gutter="0"/>
          <w:pgNumType w:start="3"/>
          <w:cols w:space="708"/>
          <w:docGrid w:linePitch="360"/>
        </w:sectPr>
      </w:pPr>
      <w:bookmarkStart w:id="31" w:name="_Toc491072383"/>
      <w:r w:rsidRPr="009362F0">
        <w:rPr>
          <w:sz w:val="24"/>
          <w:szCs w:val="24"/>
        </w:rPr>
        <w:br w:type="page"/>
      </w:r>
    </w:p>
    <w:p w14:paraId="5FD16C99" w14:textId="24076898" w:rsidR="004B5E50" w:rsidRPr="009362F0" w:rsidRDefault="004B5E50" w:rsidP="001B1F0A">
      <w:pPr>
        <w:pStyle w:val="1"/>
        <w:numPr>
          <w:ilvl w:val="0"/>
          <w:numId w:val="0"/>
        </w:numPr>
        <w:rPr>
          <w:sz w:val="24"/>
          <w:szCs w:val="24"/>
          <w:u w:val="single"/>
        </w:rPr>
      </w:pPr>
      <w:bookmarkStart w:id="32" w:name="_Toc181953906"/>
      <w:r w:rsidRPr="009362F0">
        <w:rPr>
          <w:sz w:val="24"/>
          <w:szCs w:val="24"/>
          <w:u w:val="single"/>
        </w:rPr>
        <w:lastRenderedPageBreak/>
        <w:t>ΠΙΝΑΚΑΣ ΚΡΙΤΗΡΙΩΝ ΑΞΙΟΛΟΓΗΣΗΣ</w:t>
      </w:r>
      <w:bookmarkEnd w:id="32"/>
    </w:p>
    <w:p w14:paraId="548E9F23" w14:textId="00400EF7" w:rsidR="004B5E50" w:rsidRPr="009362F0" w:rsidRDefault="004B5E50" w:rsidP="001B1F0A">
      <w:pPr>
        <w:rPr>
          <w:sz w:val="24"/>
          <w:szCs w:val="24"/>
          <w:u w:val="single"/>
        </w:rPr>
      </w:pPr>
      <w:bookmarkStart w:id="33" w:name="_Toc181953653"/>
      <w:bookmarkStart w:id="34" w:name="_Toc181953907"/>
      <w:r w:rsidRPr="009362F0">
        <w:rPr>
          <w:sz w:val="24"/>
          <w:szCs w:val="24"/>
          <w:u w:val="single"/>
        </w:rPr>
        <w:t>Β/ΤΦ ΜΕΤΑΦΟΡΑΣ ΠΕΤΡΕΛΑΙΟΥ 18.000 – 22.000 ΛΙΤΡΩΝ ΠΟΛΙΤΙΚΟΥ ΤΥΠΟΥ</w:t>
      </w:r>
      <w:bookmarkEnd w:id="33"/>
      <w:bookmarkEnd w:id="34"/>
    </w:p>
    <w:p w14:paraId="5DC7F687" w14:textId="77777777" w:rsidR="004B5E50" w:rsidRPr="009362F0" w:rsidRDefault="004B5E50" w:rsidP="00880EBF">
      <w:pPr>
        <w:jc w:val="center"/>
        <w:rPr>
          <w:sz w:val="24"/>
          <w:szCs w:val="24"/>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902"/>
        <w:gridCol w:w="3794"/>
        <w:gridCol w:w="1929"/>
      </w:tblGrid>
      <w:tr w:rsidR="00ED2FC8" w:rsidRPr="009362F0" w14:paraId="2D9FF0C7" w14:textId="77777777" w:rsidTr="003530FB">
        <w:trPr>
          <w:trHeight w:val="285"/>
          <w:tblHeader/>
          <w:jc w:val="center"/>
        </w:trPr>
        <w:tc>
          <w:tcPr>
            <w:tcW w:w="425" w:type="pct"/>
            <w:vAlign w:val="center"/>
          </w:tcPr>
          <w:bookmarkEnd w:id="31"/>
          <w:p w14:paraId="326DC6B7" w14:textId="77777777" w:rsidR="00ED2FC8" w:rsidRPr="009362F0" w:rsidRDefault="00ED2FC8" w:rsidP="0006796F">
            <w:pPr>
              <w:tabs>
                <w:tab w:val="left" w:pos="142"/>
                <w:tab w:val="left" w:pos="284"/>
                <w:tab w:val="left" w:pos="993"/>
                <w:tab w:val="left" w:pos="1077"/>
                <w:tab w:val="left" w:pos="2552"/>
                <w:tab w:val="left" w:pos="3261"/>
                <w:tab w:val="left" w:pos="8222"/>
              </w:tabs>
              <w:rPr>
                <w:b/>
                <w:bCs/>
                <w:sz w:val="24"/>
                <w:szCs w:val="24"/>
              </w:rPr>
            </w:pPr>
            <w:r w:rsidRPr="009362F0">
              <w:rPr>
                <w:b/>
                <w:bCs/>
                <w:sz w:val="24"/>
                <w:szCs w:val="24"/>
              </w:rPr>
              <w:t>Α/Α</w:t>
            </w:r>
          </w:p>
        </w:tc>
        <w:tc>
          <w:tcPr>
            <w:tcW w:w="840" w:type="pct"/>
            <w:vAlign w:val="center"/>
          </w:tcPr>
          <w:p w14:paraId="386D2E40" w14:textId="77777777" w:rsidR="00ED2FC8" w:rsidRPr="009362F0" w:rsidRDefault="00ED2FC8" w:rsidP="0006796F">
            <w:pPr>
              <w:tabs>
                <w:tab w:val="left" w:pos="142"/>
                <w:tab w:val="left" w:pos="284"/>
                <w:tab w:val="left" w:pos="993"/>
                <w:tab w:val="left" w:pos="1077"/>
                <w:tab w:val="left" w:pos="2552"/>
                <w:tab w:val="left" w:pos="3261"/>
                <w:tab w:val="left" w:pos="8222"/>
              </w:tabs>
              <w:rPr>
                <w:b/>
                <w:bCs/>
                <w:sz w:val="24"/>
                <w:szCs w:val="24"/>
              </w:rPr>
            </w:pPr>
            <w:r w:rsidRPr="009362F0">
              <w:rPr>
                <w:b/>
                <w:bCs/>
                <w:sz w:val="24"/>
                <w:szCs w:val="24"/>
              </w:rPr>
              <w:t>ΠΑΡΑΓΡΑΦΟΣ ΠΕΔ</w:t>
            </w:r>
          </w:p>
        </w:tc>
        <w:tc>
          <w:tcPr>
            <w:tcW w:w="2964" w:type="pct"/>
            <w:vAlign w:val="center"/>
          </w:tcPr>
          <w:p w14:paraId="4F9429F0" w14:textId="77777777" w:rsidR="00ED2FC8" w:rsidRPr="009362F0" w:rsidRDefault="00ED2FC8" w:rsidP="00044E40">
            <w:pPr>
              <w:tabs>
                <w:tab w:val="clear" w:pos="567"/>
                <w:tab w:val="clear" w:pos="851"/>
                <w:tab w:val="clear" w:pos="1701"/>
                <w:tab w:val="clear" w:pos="2268"/>
              </w:tabs>
              <w:jc w:val="center"/>
              <w:rPr>
                <w:b/>
                <w:bCs/>
                <w:sz w:val="24"/>
                <w:szCs w:val="24"/>
              </w:rPr>
            </w:pPr>
            <w:r w:rsidRPr="009362F0">
              <w:rPr>
                <w:b/>
                <w:bCs/>
                <w:sz w:val="24"/>
                <w:szCs w:val="24"/>
              </w:rPr>
              <w:t>ΚΡΙΤΗΡΙΟ ΑΞΙΟΛΟΓΗΣΗΣ</w:t>
            </w:r>
          </w:p>
        </w:tc>
        <w:tc>
          <w:tcPr>
            <w:tcW w:w="772" w:type="pct"/>
            <w:vAlign w:val="center"/>
          </w:tcPr>
          <w:p w14:paraId="0219AA1E"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b/>
                <w:bCs/>
                <w:sz w:val="24"/>
                <w:szCs w:val="24"/>
              </w:rPr>
            </w:pPr>
            <w:r w:rsidRPr="009362F0">
              <w:rPr>
                <w:b/>
                <w:bCs/>
                <w:sz w:val="24"/>
                <w:szCs w:val="24"/>
              </w:rPr>
              <w:t>ΣΥΝΤΕΛΕΣΤΗΣ ΒΑΡΥΤΗΤΑΣ</w:t>
            </w:r>
            <w:r w:rsidRPr="009362F0">
              <w:rPr>
                <w:b/>
                <w:bCs/>
                <w:sz w:val="24"/>
                <w:szCs w:val="24"/>
                <w:lang w:val="en-US"/>
              </w:rPr>
              <w:t xml:space="preserve"> </w:t>
            </w:r>
            <w:r w:rsidRPr="009362F0">
              <w:rPr>
                <w:b/>
                <w:bCs/>
                <w:sz w:val="24"/>
                <w:szCs w:val="24"/>
              </w:rPr>
              <w:t>(%)</w:t>
            </w:r>
          </w:p>
        </w:tc>
      </w:tr>
      <w:tr w:rsidR="00ED2FC8" w:rsidRPr="009362F0" w14:paraId="45E83547" w14:textId="77777777" w:rsidTr="00980499">
        <w:trPr>
          <w:jc w:val="center"/>
        </w:trPr>
        <w:tc>
          <w:tcPr>
            <w:tcW w:w="425" w:type="pct"/>
            <w:vAlign w:val="center"/>
          </w:tcPr>
          <w:p w14:paraId="6BE4DEC1"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w:t>
            </w:r>
            <w:r w:rsidRPr="009362F0">
              <w:rPr>
                <w:sz w:val="24"/>
                <w:szCs w:val="24"/>
              </w:rPr>
              <w:t>.</w:t>
            </w:r>
          </w:p>
        </w:tc>
        <w:tc>
          <w:tcPr>
            <w:tcW w:w="840" w:type="pct"/>
            <w:vAlign w:val="center"/>
          </w:tcPr>
          <w:p w14:paraId="46428880"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§4.2.7</w:t>
            </w:r>
          </w:p>
          <w:p w14:paraId="017B700B"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77860BCB"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Αυτονομία του οχήματος </w:t>
            </w:r>
          </w:p>
          <w:p w14:paraId="6C7F549E"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Με 100 βαθμούς βαθμολογείται η προσφορά είδους που πληροί την ελάχιστη απαίτηση (αυτονομία οχήματος 560 χιλιομέτρων) και με  120 βαθμούς η προσφορά με την μεγαλύτερη τιμή αυτονομίας σε </w:t>
            </w:r>
            <w:proofErr w:type="spellStart"/>
            <w:r w:rsidRPr="009362F0">
              <w:rPr>
                <w:i/>
                <w:iCs/>
                <w:sz w:val="24"/>
                <w:szCs w:val="24"/>
              </w:rPr>
              <w:t>χιλιόμετρα.Εφαρμόζεται</w:t>
            </w:r>
            <w:proofErr w:type="spellEnd"/>
            <w:r w:rsidRPr="009362F0">
              <w:rPr>
                <w:i/>
                <w:iCs/>
                <w:sz w:val="24"/>
                <w:szCs w:val="24"/>
              </w:rPr>
              <w:t xml:space="preserve"> αναλογική βαθμολόγηση για τις ενδιάμεσες τιμές σε χιλιόμετρα</w:t>
            </w:r>
          </w:p>
        </w:tc>
        <w:tc>
          <w:tcPr>
            <w:tcW w:w="772" w:type="pct"/>
            <w:vAlign w:val="center"/>
          </w:tcPr>
          <w:p w14:paraId="6BDE301A"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5</w:t>
            </w:r>
          </w:p>
        </w:tc>
      </w:tr>
      <w:tr w:rsidR="00ED2FC8" w:rsidRPr="009362F0" w14:paraId="6BDCE1EA" w14:textId="77777777" w:rsidTr="00980499">
        <w:trPr>
          <w:jc w:val="center"/>
        </w:trPr>
        <w:tc>
          <w:tcPr>
            <w:tcW w:w="425" w:type="pct"/>
            <w:vAlign w:val="center"/>
          </w:tcPr>
          <w:p w14:paraId="7850CAEB"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2</w:t>
            </w:r>
            <w:r w:rsidRPr="009362F0">
              <w:rPr>
                <w:sz w:val="24"/>
                <w:szCs w:val="24"/>
              </w:rPr>
              <w:t>.</w:t>
            </w:r>
          </w:p>
        </w:tc>
        <w:tc>
          <w:tcPr>
            <w:tcW w:w="840" w:type="pct"/>
            <w:vAlign w:val="center"/>
          </w:tcPr>
          <w:p w14:paraId="4E858950"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§4.2.9</w:t>
            </w:r>
          </w:p>
          <w:p w14:paraId="73F1AA49"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191EA5C3"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Ο λόγος ισχύος προς το βάρος να είναι όσο το δυνατόν μεγαλύτερος</w:t>
            </w:r>
          </w:p>
          <w:p w14:paraId="47C9EB67"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Με 100 βαθμούς βαθμολογείται η προσφορά είδους με την μικρότερη τιμή του λόγου ισχύος προς το βάρος και με 120 βαθμούς η προσφορά με </w:t>
            </w:r>
            <w:proofErr w:type="spellStart"/>
            <w:r w:rsidRPr="009362F0">
              <w:rPr>
                <w:i/>
                <w:iCs/>
                <w:sz w:val="24"/>
                <w:szCs w:val="24"/>
              </w:rPr>
              <w:t>την,μεγαλύτερη</w:t>
            </w:r>
            <w:proofErr w:type="spellEnd"/>
            <w:r w:rsidRPr="009362F0">
              <w:rPr>
                <w:i/>
                <w:iCs/>
                <w:sz w:val="24"/>
                <w:szCs w:val="24"/>
              </w:rPr>
              <w:t xml:space="preserve"> τιμή του λόγου ισχύος προς το βάρος. Εφαρμόζεται αναλογική βαθμολόγηση για τις ενδιάμεσες τιμές του λόγου ισχύος προς το βάρος.</w:t>
            </w:r>
          </w:p>
        </w:tc>
        <w:tc>
          <w:tcPr>
            <w:tcW w:w="772" w:type="pct"/>
            <w:vAlign w:val="center"/>
          </w:tcPr>
          <w:p w14:paraId="2858A5C9"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10</w:t>
            </w:r>
          </w:p>
        </w:tc>
      </w:tr>
      <w:tr w:rsidR="00ED2FC8" w:rsidRPr="009362F0" w14:paraId="74BCA69A" w14:textId="77777777" w:rsidTr="00980499">
        <w:trPr>
          <w:jc w:val="center"/>
        </w:trPr>
        <w:tc>
          <w:tcPr>
            <w:tcW w:w="425" w:type="pct"/>
            <w:vAlign w:val="center"/>
          </w:tcPr>
          <w:p w14:paraId="13D3BC4E"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3</w:t>
            </w:r>
            <w:r w:rsidRPr="009362F0">
              <w:rPr>
                <w:sz w:val="24"/>
                <w:szCs w:val="24"/>
              </w:rPr>
              <w:t>.</w:t>
            </w:r>
          </w:p>
        </w:tc>
        <w:tc>
          <w:tcPr>
            <w:tcW w:w="840" w:type="pct"/>
            <w:vAlign w:val="center"/>
          </w:tcPr>
          <w:p w14:paraId="3CEBBE33"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§4.5.2.2</w:t>
            </w:r>
          </w:p>
          <w:p w14:paraId="3AEC7768"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1CAD9232"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Ισχύς κινητήρα</w:t>
            </w:r>
          </w:p>
          <w:p w14:paraId="49CE5198"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Με 100 βαθμούς βαθμολογείται η προσφορά είδους που πληροί την ελάχιστη απαίτηση  και με  120 βαθμούς η προσφορά με την μεγαλύτερη τιμή ισχύος σε </w:t>
            </w:r>
            <w:r w:rsidRPr="009362F0">
              <w:rPr>
                <w:i/>
                <w:iCs/>
                <w:sz w:val="24"/>
                <w:szCs w:val="24"/>
                <w:lang w:val="en-US"/>
              </w:rPr>
              <w:t>HP</w:t>
            </w:r>
            <w:r w:rsidRPr="009362F0">
              <w:rPr>
                <w:i/>
                <w:iCs/>
                <w:sz w:val="24"/>
                <w:szCs w:val="24"/>
              </w:rPr>
              <w:t>.  Εφαρμόζεται αναλογική βαθμολόγηση για τις ενδιάμεσες τιμές ισχύος σε ΗΡ.</w:t>
            </w:r>
          </w:p>
        </w:tc>
        <w:tc>
          <w:tcPr>
            <w:tcW w:w="772" w:type="pct"/>
            <w:vAlign w:val="center"/>
          </w:tcPr>
          <w:p w14:paraId="0B1D0E5C"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15</w:t>
            </w:r>
          </w:p>
        </w:tc>
      </w:tr>
      <w:tr w:rsidR="00ED2FC8" w:rsidRPr="009362F0" w14:paraId="4D3E1DF5" w14:textId="77777777" w:rsidTr="00980499">
        <w:trPr>
          <w:jc w:val="center"/>
        </w:trPr>
        <w:tc>
          <w:tcPr>
            <w:tcW w:w="425" w:type="pct"/>
            <w:vAlign w:val="center"/>
          </w:tcPr>
          <w:p w14:paraId="04505138"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4</w:t>
            </w:r>
            <w:r w:rsidRPr="009362F0">
              <w:rPr>
                <w:sz w:val="24"/>
                <w:szCs w:val="24"/>
              </w:rPr>
              <w:t>.</w:t>
            </w:r>
          </w:p>
        </w:tc>
        <w:tc>
          <w:tcPr>
            <w:tcW w:w="840" w:type="pct"/>
            <w:vAlign w:val="center"/>
          </w:tcPr>
          <w:p w14:paraId="18487AC8"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§4.5.2.4</w:t>
            </w:r>
          </w:p>
          <w:p w14:paraId="2F9B0F4B"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6AA67268"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Κατανάλωση καυσίμου, να είναι η χαμηλότερη δυνατή</w:t>
            </w:r>
          </w:p>
          <w:p w14:paraId="0E7FE889"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lang w:eastAsia="el-GR"/>
              </w:rPr>
              <w:t xml:space="preserve">Με 100 βαθμούς βαθμολογείται η προσφορά με την μεγαλύτερη τιμή κατανάλωσης καυσίμου και με 120 βαθμούς η προσφορά με την χαμηλότερη τιμή κατανάλωσης καυσίμου. </w:t>
            </w:r>
            <w:r w:rsidRPr="009362F0">
              <w:rPr>
                <w:i/>
                <w:iCs/>
                <w:sz w:val="24"/>
                <w:szCs w:val="24"/>
              </w:rPr>
              <w:t>Εφαρμόζεται αναλογική βαθμολόγηση για τις ενδιάμεσες τιμές κατανάλωσης καυσίμου.</w:t>
            </w:r>
          </w:p>
        </w:tc>
        <w:tc>
          <w:tcPr>
            <w:tcW w:w="772" w:type="pct"/>
            <w:vAlign w:val="center"/>
          </w:tcPr>
          <w:p w14:paraId="5C0880B2"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5</w:t>
            </w:r>
          </w:p>
        </w:tc>
      </w:tr>
      <w:tr w:rsidR="00ED2FC8" w:rsidRPr="009362F0" w14:paraId="06FF4220" w14:textId="77777777" w:rsidTr="00980499">
        <w:trPr>
          <w:jc w:val="center"/>
        </w:trPr>
        <w:tc>
          <w:tcPr>
            <w:tcW w:w="425" w:type="pct"/>
            <w:vAlign w:val="center"/>
          </w:tcPr>
          <w:p w14:paraId="63100C0E"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lastRenderedPageBreak/>
              <w:t>5</w:t>
            </w:r>
            <w:r w:rsidRPr="009362F0">
              <w:rPr>
                <w:sz w:val="24"/>
                <w:szCs w:val="24"/>
              </w:rPr>
              <w:t>.</w:t>
            </w:r>
          </w:p>
        </w:tc>
        <w:tc>
          <w:tcPr>
            <w:tcW w:w="840" w:type="pct"/>
            <w:vAlign w:val="center"/>
          </w:tcPr>
          <w:p w14:paraId="79AB5CEF"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§4.5.2.5</w:t>
            </w:r>
          </w:p>
          <w:p w14:paraId="3E193396"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67DCD795"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Μέγιστη στάθμη θορύβου στην καμπίνα του προσωπικού κατά τη λειτουργία του οχήματος, η μικρότερη δυνατή.</w:t>
            </w:r>
          </w:p>
          <w:p w14:paraId="1E476405"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Με 100 βαθμούς βαθμολογείται η προσφορά είδους </w:t>
            </w:r>
            <w:r w:rsidRPr="009362F0">
              <w:rPr>
                <w:i/>
                <w:iCs/>
                <w:sz w:val="24"/>
                <w:szCs w:val="24"/>
                <w:lang w:eastAsia="el-GR"/>
              </w:rPr>
              <w:t>με την μεγαλύτερη τιμή μέγιστης στάθμης θορύβου</w:t>
            </w:r>
            <w:r w:rsidRPr="009362F0" w:rsidDel="000A1E84">
              <w:rPr>
                <w:i/>
                <w:iCs/>
                <w:sz w:val="24"/>
                <w:szCs w:val="24"/>
              </w:rPr>
              <w:t xml:space="preserve"> </w:t>
            </w:r>
            <w:r w:rsidRPr="009362F0">
              <w:rPr>
                <w:i/>
                <w:iCs/>
                <w:sz w:val="24"/>
                <w:szCs w:val="24"/>
              </w:rPr>
              <w:t xml:space="preserve">και με  120 βαθμούς η προσφορά με την </w:t>
            </w:r>
            <w:r w:rsidRPr="009362F0">
              <w:rPr>
                <w:i/>
                <w:iCs/>
                <w:sz w:val="24"/>
                <w:szCs w:val="24"/>
                <w:lang w:eastAsia="el-GR"/>
              </w:rPr>
              <w:t xml:space="preserve">με την μικρότερη τιμή μέγιστης στάθμης θορύβου. </w:t>
            </w:r>
            <w:r w:rsidRPr="009362F0">
              <w:rPr>
                <w:i/>
                <w:iCs/>
                <w:sz w:val="24"/>
                <w:szCs w:val="24"/>
              </w:rPr>
              <w:t>Εφαρμόζεται αναλογική βαθμολόγηση για τις ενδιάμεσες τιμές μέγιστης στάθμης θορύβου.</w:t>
            </w:r>
          </w:p>
        </w:tc>
        <w:tc>
          <w:tcPr>
            <w:tcW w:w="772" w:type="pct"/>
            <w:vAlign w:val="center"/>
          </w:tcPr>
          <w:p w14:paraId="33D4D514"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5</w:t>
            </w:r>
          </w:p>
        </w:tc>
      </w:tr>
      <w:tr w:rsidR="00ED2FC8" w:rsidRPr="009362F0" w14:paraId="54CC23C6" w14:textId="77777777" w:rsidTr="00980499">
        <w:trPr>
          <w:jc w:val="center"/>
        </w:trPr>
        <w:tc>
          <w:tcPr>
            <w:tcW w:w="425" w:type="pct"/>
            <w:vAlign w:val="center"/>
          </w:tcPr>
          <w:p w14:paraId="099881A5"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6</w:t>
            </w:r>
            <w:r w:rsidRPr="009362F0">
              <w:rPr>
                <w:sz w:val="24"/>
                <w:szCs w:val="24"/>
              </w:rPr>
              <w:t>.</w:t>
            </w:r>
          </w:p>
        </w:tc>
        <w:tc>
          <w:tcPr>
            <w:tcW w:w="840" w:type="pct"/>
            <w:vAlign w:val="center"/>
          </w:tcPr>
          <w:p w14:paraId="3AB25D60"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§4.5.3.1</w:t>
            </w:r>
          </w:p>
          <w:p w14:paraId="67B4FBD2"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252DA03A" w14:textId="77777777" w:rsidR="00ED2FC8" w:rsidRPr="009362F0" w:rsidRDefault="00ED2FC8" w:rsidP="00044E40">
            <w:pPr>
              <w:tabs>
                <w:tab w:val="clear" w:pos="567"/>
                <w:tab w:val="clear" w:pos="851"/>
                <w:tab w:val="clear" w:pos="1701"/>
                <w:tab w:val="clear" w:pos="2268"/>
              </w:tabs>
              <w:rPr>
                <w:rFonts w:eastAsia="SimSun"/>
                <w:sz w:val="24"/>
                <w:szCs w:val="24"/>
                <w:lang w:eastAsia="el-GR"/>
              </w:rPr>
            </w:pPr>
            <w:r w:rsidRPr="009362F0">
              <w:rPr>
                <w:i/>
                <w:iCs/>
                <w:sz w:val="24"/>
                <w:szCs w:val="24"/>
              </w:rPr>
              <w:t xml:space="preserve">Κιβώτιο ταχυτήτων, </w:t>
            </w:r>
            <w:r w:rsidRPr="009362F0">
              <w:rPr>
                <w:rFonts w:eastAsia="SimSun"/>
                <w:sz w:val="24"/>
                <w:szCs w:val="24"/>
                <w:lang w:eastAsia="el-GR"/>
              </w:rPr>
              <w:t>Αυτόματο ή ημιαυτόματο πλήρως συγχρονισμένο</w:t>
            </w:r>
          </w:p>
          <w:p w14:paraId="62688AFD" w14:textId="77777777" w:rsidR="00ED2FC8" w:rsidRPr="009362F0" w:rsidRDefault="00ED2FC8" w:rsidP="00044E40">
            <w:pPr>
              <w:tabs>
                <w:tab w:val="clear" w:pos="567"/>
                <w:tab w:val="clear" w:pos="851"/>
                <w:tab w:val="clear" w:pos="1701"/>
                <w:tab w:val="clear" w:pos="2268"/>
              </w:tabs>
              <w:rPr>
                <w:i/>
                <w:iCs/>
                <w:sz w:val="24"/>
                <w:szCs w:val="24"/>
              </w:rPr>
            </w:pPr>
          </w:p>
          <w:p w14:paraId="5FA8F568"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Με 100 βαθμούς βαθμολογείται η προσφορά για το ημιαυτόματο και με 120 βαθμούς η προσφορά για το αυτόματο κιβώτιο ταχυτήτων. Δεν υφίσταται αναλογική βαθμολόγηση.</w:t>
            </w:r>
          </w:p>
        </w:tc>
        <w:tc>
          <w:tcPr>
            <w:tcW w:w="772" w:type="pct"/>
            <w:vAlign w:val="center"/>
          </w:tcPr>
          <w:p w14:paraId="6FDB8D64"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5</w:t>
            </w:r>
          </w:p>
        </w:tc>
      </w:tr>
      <w:tr w:rsidR="00ED2FC8" w:rsidRPr="009362F0" w14:paraId="2C09CAB8" w14:textId="77777777" w:rsidTr="00980499">
        <w:trPr>
          <w:jc w:val="center"/>
        </w:trPr>
        <w:tc>
          <w:tcPr>
            <w:tcW w:w="425" w:type="pct"/>
            <w:vAlign w:val="center"/>
          </w:tcPr>
          <w:p w14:paraId="368532E1"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7</w:t>
            </w:r>
            <w:r w:rsidRPr="009362F0">
              <w:rPr>
                <w:sz w:val="24"/>
                <w:szCs w:val="24"/>
              </w:rPr>
              <w:t>.</w:t>
            </w:r>
          </w:p>
        </w:tc>
        <w:tc>
          <w:tcPr>
            <w:tcW w:w="840" w:type="pct"/>
            <w:vAlign w:val="center"/>
          </w:tcPr>
          <w:p w14:paraId="2EFDB450"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§4.5.7.1</w:t>
            </w:r>
          </w:p>
          <w:p w14:paraId="55FB1AFB"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1D46F8AF"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Συσσωρευτές. </w:t>
            </w:r>
          </w:p>
          <w:p w14:paraId="2D8163BC" w14:textId="3AF25E31" w:rsidR="00ED2FC8" w:rsidRPr="009362F0" w:rsidRDefault="00ED2FC8" w:rsidP="00044E40">
            <w:pPr>
              <w:tabs>
                <w:tab w:val="clear" w:pos="567"/>
                <w:tab w:val="clear" w:pos="851"/>
                <w:tab w:val="clear" w:pos="1701"/>
                <w:tab w:val="clear" w:pos="2268"/>
              </w:tabs>
              <w:rPr>
                <w:i/>
                <w:iCs/>
                <w:sz w:val="24"/>
                <w:szCs w:val="24"/>
              </w:rPr>
            </w:pPr>
            <w:r w:rsidRPr="009362F0">
              <w:rPr>
                <w:i/>
                <w:sz w:val="24"/>
                <w:szCs w:val="24"/>
              </w:rPr>
              <w:t>Με 100 βαθμούς βαθμολογείται η προσφορά είδους που πληροί</w:t>
            </w:r>
            <w:r w:rsidRPr="009362F0" w:rsidDel="004E00C6">
              <w:rPr>
                <w:i/>
                <w:sz w:val="24"/>
                <w:szCs w:val="24"/>
              </w:rPr>
              <w:t xml:space="preserve"> </w:t>
            </w:r>
            <w:r w:rsidRPr="009362F0">
              <w:rPr>
                <w:i/>
                <w:sz w:val="24"/>
                <w:szCs w:val="24"/>
              </w:rPr>
              <w:t>την ελάχιστη απαίτηση και με 120 βαθμούς η προσφορά με την μεγαλύτερη προσφερόμενη τιμή χωρητικότητας συσσωρευτών. Εφαρμόζεται αναλογική βαθμολόγηση για τις ενδιάμεσες προσφερόμενες τιμές χωρητικότητας συσσωρευτών.</w:t>
            </w:r>
          </w:p>
        </w:tc>
        <w:tc>
          <w:tcPr>
            <w:tcW w:w="772" w:type="pct"/>
            <w:vAlign w:val="center"/>
          </w:tcPr>
          <w:p w14:paraId="57DBF318"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5</w:t>
            </w:r>
          </w:p>
        </w:tc>
      </w:tr>
      <w:tr w:rsidR="00ED2FC8" w:rsidRPr="009362F0" w14:paraId="7A2D664C" w14:textId="77777777" w:rsidTr="00980499">
        <w:trPr>
          <w:jc w:val="center"/>
        </w:trPr>
        <w:tc>
          <w:tcPr>
            <w:tcW w:w="425" w:type="pct"/>
            <w:vAlign w:val="center"/>
          </w:tcPr>
          <w:p w14:paraId="0EB2B702"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8</w:t>
            </w:r>
            <w:r w:rsidRPr="009362F0">
              <w:rPr>
                <w:sz w:val="24"/>
                <w:szCs w:val="24"/>
              </w:rPr>
              <w:t>.</w:t>
            </w:r>
          </w:p>
        </w:tc>
        <w:tc>
          <w:tcPr>
            <w:tcW w:w="840" w:type="pct"/>
            <w:vAlign w:val="center"/>
          </w:tcPr>
          <w:p w14:paraId="79238A1C"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§4.5.8</w:t>
            </w:r>
          </w:p>
          <w:p w14:paraId="637651D3"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4D2DFD05"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Θυρίδα εξόδου, στην οροφή </w:t>
            </w:r>
          </w:p>
          <w:p w14:paraId="78507BD5"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Με 100 βαθμούς βαθμολογείται η προσφορά είδους που πληροί την ελάχιστη απαίτηση</w:t>
            </w:r>
            <w:r w:rsidRPr="009362F0">
              <w:rPr>
                <w:rFonts w:eastAsia="SimSun"/>
                <w:sz w:val="24"/>
                <w:szCs w:val="24"/>
                <w:lang w:eastAsia="el-GR"/>
              </w:rPr>
              <w:t xml:space="preserve"> της παραγράφου 4.5.</w:t>
            </w:r>
            <w:r w:rsidRPr="009362F0">
              <w:rPr>
                <w:rFonts w:eastAsia="SimSun"/>
                <w:i/>
                <w:iCs/>
                <w:sz w:val="24"/>
                <w:szCs w:val="24"/>
                <w:lang w:eastAsia="el-GR"/>
              </w:rPr>
              <w:t xml:space="preserve">8, ήτοι δεν διαθέτει θυρίδα εξόδου  </w:t>
            </w:r>
            <w:r w:rsidRPr="009362F0">
              <w:rPr>
                <w:i/>
                <w:iCs/>
                <w:sz w:val="24"/>
                <w:szCs w:val="24"/>
              </w:rPr>
              <w:t xml:space="preserve"> και με 120 βαθμούς αν επιπλέον διαθέτει θυρίδα εξόδου στην οροφή σύμφωνα με την παρ.4.5.8.10. </w:t>
            </w:r>
          </w:p>
          <w:p w14:paraId="42ABA479"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Δεν υφίσταται αναλογική βαθμολόγηση.</w:t>
            </w:r>
          </w:p>
        </w:tc>
        <w:tc>
          <w:tcPr>
            <w:tcW w:w="772" w:type="pct"/>
            <w:vAlign w:val="center"/>
          </w:tcPr>
          <w:p w14:paraId="4DD186CE"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2</w:t>
            </w:r>
          </w:p>
        </w:tc>
      </w:tr>
      <w:tr w:rsidR="00ED2FC8" w:rsidRPr="009362F0" w14:paraId="3EF0DEE3" w14:textId="77777777" w:rsidTr="00980499">
        <w:trPr>
          <w:jc w:val="center"/>
        </w:trPr>
        <w:tc>
          <w:tcPr>
            <w:tcW w:w="425" w:type="pct"/>
            <w:vAlign w:val="center"/>
          </w:tcPr>
          <w:p w14:paraId="3ABA6D2B"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9</w:t>
            </w:r>
            <w:r w:rsidRPr="009362F0">
              <w:rPr>
                <w:sz w:val="24"/>
                <w:szCs w:val="24"/>
              </w:rPr>
              <w:t>.</w:t>
            </w:r>
          </w:p>
        </w:tc>
        <w:tc>
          <w:tcPr>
            <w:tcW w:w="840" w:type="pct"/>
            <w:vAlign w:val="center"/>
          </w:tcPr>
          <w:p w14:paraId="1CFAD254"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§4.5.9</w:t>
            </w:r>
          </w:p>
          <w:p w14:paraId="5D63B3D6"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54F6F1FB"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Όργανα ελέγχου </w:t>
            </w:r>
          </w:p>
          <w:p w14:paraId="20AE10D6"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Με 100 βαθμούς βαθμολογείται η </w:t>
            </w:r>
            <w:r w:rsidRPr="009362F0">
              <w:rPr>
                <w:i/>
                <w:iCs/>
                <w:sz w:val="24"/>
                <w:szCs w:val="24"/>
              </w:rPr>
              <w:lastRenderedPageBreak/>
              <w:t>προσφορά αν διαθέτει μόνο τα απαραίτητα της παρ. 4.5.9 και 120 βαθμούς η προσφορά με τον μεγαλύτερο αριθμό οργάνων ελέγχου. Εφαρμόζεται  αναλογική βαθμολόγηση για τις ενδιάμεσες προσφερόμενες τιμές αριθμού επιπλέον οργάνων ελέγχου.</w:t>
            </w:r>
          </w:p>
        </w:tc>
        <w:tc>
          <w:tcPr>
            <w:tcW w:w="772" w:type="pct"/>
            <w:vAlign w:val="center"/>
          </w:tcPr>
          <w:p w14:paraId="50C8B5BC"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lastRenderedPageBreak/>
              <w:t>2</w:t>
            </w:r>
          </w:p>
        </w:tc>
      </w:tr>
      <w:tr w:rsidR="00ED2FC8" w:rsidRPr="009362F0" w14:paraId="700D70E6" w14:textId="77777777" w:rsidTr="00980499">
        <w:trPr>
          <w:jc w:val="center"/>
        </w:trPr>
        <w:tc>
          <w:tcPr>
            <w:tcW w:w="425" w:type="pct"/>
            <w:vAlign w:val="center"/>
          </w:tcPr>
          <w:p w14:paraId="39A39264"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10</w:t>
            </w:r>
            <w:r w:rsidRPr="009362F0">
              <w:rPr>
                <w:sz w:val="24"/>
                <w:szCs w:val="24"/>
              </w:rPr>
              <w:t>.</w:t>
            </w:r>
          </w:p>
        </w:tc>
        <w:tc>
          <w:tcPr>
            <w:tcW w:w="840" w:type="pct"/>
            <w:vAlign w:val="center"/>
          </w:tcPr>
          <w:p w14:paraId="5333DDB2"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§4.5.11</w:t>
            </w:r>
          </w:p>
          <w:p w14:paraId="07CCC790"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5610A73E"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Κεντρικό Σύστημα Αυξομείωσης Πίεσης Ελαστικών (CTIS)</w:t>
            </w:r>
          </w:p>
          <w:p w14:paraId="57ECDDBF"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Με 100 βαθμούς βαθμολογείται η προσφορά είδους που πληροί την ελάχιστη απαίτηση της παρ. 4.5.11.1 και με 120 βαθμούς η προσφορά αν επιπλέον διαθέτει Κεντρικό Σύστημα Αυξομείωσης Πίεσης Ελαστικών (CTIS)] Δεν υφίσταται αναλογική βαθμολόγηση.</w:t>
            </w:r>
          </w:p>
        </w:tc>
        <w:tc>
          <w:tcPr>
            <w:tcW w:w="772" w:type="pct"/>
            <w:vAlign w:val="center"/>
          </w:tcPr>
          <w:p w14:paraId="3503DBA1"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5</w:t>
            </w:r>
          </w:p>
        </w:tc>
      </w:tr>
      <w:tr w:rsidR="00ED2FC8" w:rsidRPr="009362F0" w14:paraId="470FC8C5" w14:textId="77777777" w:rsidTr="00980499">
        <w:trPr>
          <w:jc w:val="center"/>
        </w:trPr>
        <w:tc>
          <w:tcPr>
            <w:tcW w:w="425" w:type="pct"/>
            <w:vAlign w:val="center"/>
          </w:tcPr>
          <w:p w14:paraId="4EB11759"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11</w:t>
            </w:r>
            <w:r w:rsidRPr="009362F0">
              <w:rPr>
                <w:sz w:val="24"/>
                <w:szCs w:val="24"/>
              </w:rPr>
              <w:t>.</w:t>
            </w:r>
          </w:p>
        </w:tc>
        <w:tc>
          <w:tcPr>
            <w:tcW w:w="840" w:type="pct"/>
            <w:vAlign w:val="center"/>
          </w:tcPr>
          <w:p w14:paraId="7AD98B78"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§4.5.12.1.3</w:t>
            </w:r>
          </w:p>
          <w:p w14:paraId="06C86825"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514FF622" w14:textId="53D8D3C1"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Βάθος άντλησης από υπόγεια δεξαμενή, μέσω του αντλητικού συγκροτήματος.</w:t>
            </w:r>
          </w:p>
          <w:p w14:paraId="03A25404"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Με 100 βαθμούς βαθμολογείται η προσφορά είδους που πληροί την ελάχιστη απαίτηση και με 120 βαθμούς η προσφορά με την μεγαλύτερη τιμή βάθους άντλησης σε μέτρα από υπόγεια δεξαμενή. Εφαρμόζεται αναλογική βαθμολόγηση</w:t>
            </w:r>
            <w:r w:rsidRPr="009362F0">
              <w:rPr>
                <w:rFonts w:eastAsia="HiddenHorzOCR"/>
                <w:i/>
                <w:sz w:val="24"/>
                <w:szCs w:val="24"/>
                <w:lang w:eastAsia="el-GR"/>
              </w:rPr>
              <w:t xml:space="preserve"> για τις ενδιάμεσες προσφερόμενες τιμές βάθους άντλησης από υπόγεια δεξαμενή</w:t>
            </w:r>
            <w:r w:rsidRPr="009362F0">
              <w:rPr>
                <w:i/>
                <w:iCs/>
                <w:sz w:val="24"/>
                <w:szCs w:val="24"/>
              </w:rPr>
              <w:t>.</w:t>
            </w:r>
          </w:p>
        </w:tc>
        <w:tc>
          <w:tcPr>
            <w:tcW w:w="772" w:type="pct"/>
            <w:vAlign w:val="center"/>
          </w:tcPr>
          <w:p w14:paraId="057DD2E2"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15</w:t>
            </w:r>
          </w:p>
        </w:tc>
      </w:tr>
      <w:tr w:rsidR="00ED2FC8" w:rsidRPr="009362F0" w14:paraId="4399BCD2" w14:textId="77777777" w:rsidTr="00980499">
        <w:trPr>
          <w:jc w:val="center"/>
        </w:trPr>
        <w:tc>
          <w:tcPr>
            <w:tcW w:w="425" w:type="pct"/>
            <w:vAlign w:val="center"/>
          </w:tcPr>
          <w:p w14:paraId="43960EE6"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12</w:t>
            </w:r>
            <w:r w:rsidRPr="009362F0">
              <w:rPr>
                <w:sz w:val="24"/>
                <w:szCs w:val="24"/>
              </w:rPr>
              <w:t>.</w:t>
            </w:r>
          </w:p>
        </w:tc>
        <w:tc>
          <w:tcPr>
            <w:tcW w:w="840" w:type="pct"/>
            <w:vAlign w:val="center"/>
          </w:tcPr>
          <w:p w14:paraId="6EC66585"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§4.5.12.3.1</w:t>
            </w:r>
          </w:p>
          <w:p w14:paraId="4C318299"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226BF4FC" w14:textId="1E361A45"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Φυγοκεντρική αντλία καυσίμου Με 100 βαθμούς βαθμολογείται η προσφορά είδους που πληροί την ελάχιστη απαίτηση </w:t>
            </w:r>
            <w:r w:rsidR="00937B69" w:rsidRPr="009362F0">
              <w:rPr>
                <w:i/>
                <w:iCs/>
                <w:sz w:val="24"/>
                <w:szCs w:val="24"/>
              </w:rPr>
              <w:t xml:space="preserve">(380λίτρα/ λεπτό) </w:t>
            </w:r>
            <w:r w:rsidRPr="009362F0">
              <w:rPr>
                <w:i/>
                <w:iCs/>
                <w:sz w:val="24"/>
                <w:szCs w:val="24"/>
              </w:rPr>
              <w:t>και με 120 βαθμούς η προσφορά με την μεγαλύτερη τιμή παροχής σε λίτρα/λεπτό. Εφαρμόζεται αναλογική βαθμολόγηση</w:t>
            </w:r>
            <w:r w:rsidRPr="009362F0">
              <w:rPr>
                <w:rFonts w:eastAsia="HiddenHorzOCR"/>
                <w:i/>
                <w:sz w:val="24"/>
                <w:szCs w:val="24"/>
                <w:lang w:eastAsia="el-GR"/>
              </w:rPr>
              <w:t xml:space="preserve"> για τις ενδιάμεσες προσφερόμενες τιμές παροχής σε λίτρα/λεπτό σε ύψος άνω των 15 μέτρων από το επίπεδο της φυγοκεντρικής αντλίας καυσίμου</w:t>
            </w:r>
            <w:r w:rsidRPr="009362F0">
              <w:rPr>
                <w:i/>
                <w:iCs/>
                <w:sz w:val="24"/>
                <w:szCs w:val="24"/>
              </w:rPr>
              <w:t>.</w:t>
            </w:r>
          </w:p>
        </w:tc>
        <w:tc>
          <w:tcPr>
            <w:tcW w:w="772" w:type="pct"/>
            <w:vAlign w:val="center"/>
          </w:tcPr>
          <w:p w14:paraId="22A23360"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15</w:t>
            </w:r>
          </w:p>
        </w:tc>
      </w:tr>
      <w:tr w:rsidR="00ED2FC8" w:rsidRPr="009362F0" w14:paraId="107166DD" w14:textId="77777777" w:rsidTr="00980499">
        <w:trPr>
          <w:jc w:val="center"/>
        </w:trPr>
        <w:tc>
          <w:tcPr>
            <w:tcW w:w="425" w:type="pct"/>
            <w:vAlign w:val="center"/>
          </w:tcPr>
          <w:p w14:paraId="7BEDA10C"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13</w:t>
            </w:r>
            <w:r w:rsidRPr="009362F0">
              <w:rPr>
                <w:sz w:val="24"/>
                <w:szCs w:val="24"/>
              </w:rPr>
              <w:t>.</w:t>
            </w:r>
          </w:p>
        </w:tc>
        <w:tc>
          <w:tcPr>
            <w:tcW w:w="840" w:type="pct"/>
            <w:vAlign w:val="center"/>
          </w:tcPr>
          <w:p w14:paraId="6648449D"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§6.1.3</w:t>
            </w:r>
          </w:p>
          <w:p w14:paraId="7D7D3397"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47313206"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Δηλώνεται ο προσφερόμενος τύπος βασικού οχήματος και το </w:t>
            </w:r>
            <w:r w:rsidRPr="009362F0">
              <w:rPr>
                <w:i/>
                <w:iCs/>
                <w:sz w:val="24"/>
                <w:szCs w:val="24"/>
              </w:rPr>
              <w:lastRenderedPageBreak/>
              <w:t xml:space="preserve">έτος που αυτός κατασκευάστηκε για πρώτη φορά </w:t>
            </w:r>
          </w:p>
          <w:p w14:paraId="4558E7EC"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Με 100 βαθμούς βαθμολογείται η προσφορά του πιο παλιού τύπου βασικού οχήματος και με 120 βαθμούς η προσφορά του πιο νέου. Εφαρμόζεται αναλογική βαθμολόγηση</w:t>
            </w:r>
            <w:r w:rsidRPr="009362F0">
              <w:rPr>
                <w:rFonts w:eastAsia="HiddenHorzOCR"/>
                <w:i/>
                <w:sz w:val="24"/>
                <w:szCs w:val="24"/>
                <w:lang w:eastAsia="el-GR"/>
              </w:rPr>
              <w:t xml:space="preserve"> για τις ενδιάμεσες τιμές ετών κατασκευής</w:t>
            </w:r>
            <w:r w:rsidRPr="009362F0">
              <w:rPr>
                <w:i/>
                <w:iCs/>
                <w:sz w:val="24"/>
                <w:szCs w:val="24"/>
              </w:rPr>
              <w:t>.</w:t>
            </w:r>
          </w:p>
        </w:tc>
        <w:tc>
          <w:tcPr>
            <w:tcW w:w="772" w:type="pct"/>
            <w:vAlign w:val="center"/>
          </w:tcPr>
          <w:p w14:paraId="7EC6171B"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lastRenderedPageBreak/>
              <w:t>5</w:t>
            </w:r>
          </w:p>
        </w:tc>
      </w:tr>
      <w:tr w:rsidR="00ED2FC8" w:rsidRPr="009362F0" w14:paraId="3BA7F6A4" w14:textId="77777777" w:rsidTr="00980499">
        <w:trPr>
          <w:jc w:val="center"/>
        </w:trPr>
        <w:tc>
          <w:tcPr>
            <w:tcW w:w="425" w:type="pct"/>
            <w:vAlign w:val="center"/>
          </w:tcPr>
          <w:p w14:paraId="6983F018"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14</w:t>
            </w:r>
            <w:r w:rsidRPr="009362F0">
              <w:rPr>
                <w:sz w:val="24"/>
                <w:szCs w:val="24"/>
              </w:rPr>
              <w:t>.</w:t>
            </w:r>
          </w:p>
        </w:tc>
        <w:tc>
          <w:tcPr>
            <w:tcW w:w="840" w:type="pct"/>
            <w:vAlign w:val="center"/>
          </w:tcPr>
          <w:p w14:paraId="059EB153"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§7.1.1</w:t>
            </w:r>
          </w:p>
          <w:p w14:paraId="34056025"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4D463E9C" w14:textId="77777777" w:rsidR="00ED2FC8" w:rsidRPr="009362F0" w:rsidRDefault="00ED2FC8" w:rsidP="00044E40">
            <w:pPr>
              <w:tabs>
                <w:tab w:val="clear" w:pos="567"/>
                <w:tab w:val="clear" w:pos="851"/>
                <w:tab w:val="clear" w:pos="1701"/>
                <w:tab w:val="clear" w:pos="2268"/>
              </w:tabs>
              <w:rPr>
                <w:sz w:val="24"/>
                <w:szCs w:val="24"/>
              </w:rPr>
            </w:pPr>
            <w:r w:rsidRPr="009362F0">
              <w:rPr>
                <w:sz w:val="24"/>
                <w:szCs w:val="24"/>
              </w:rPr>
              <w:t>Εγγύηση καλής λειτουργίας του οχήματος</w:t>
            </w:r>
          </w:p>
          <w:p w14:paraId="25644A23" w14:textId="158479EC" w:rsidR="00ED2FC8" w:rsidRPr="009362F0" w:rsidRDefault="00ED2FC8" w:rsidP="00B971B0">
            <w:pPr>
              <w:tabs>
                <w:tab w:val="clear" w:pos="567"/>
                <w:tab w:val="clear" w:pos="851"/>
                <w:tab w:val="clear" w:pos="1701"/>
                <w:tab w:val="clear" w:pos="2268"/>
              </w:tabs>
              <w:rPr>
                <w:i/>
                <w:iCs/>
                <w:sz w:val="24"/>
                <w:szCs w:val="24"/>
              </w:rPr>
            </w:pPr>
            <w:r w:rsidRPr="009362F0">
              <w:rPr>
                <w:i/>
                <w:iCs/>
                <w:sz w:val="24"/>
                <w:szCs w:val="24"/>
              </w:rPr>
              <w:t xml:space="preserve">Με 100 βαθμούς βαθμολογείται η προσφορά που πληροί την ελάχιστη απαίτηση εγγύησης καλής λειτουργίας κάθε οχήματος </w:t>
            </w:r>
            <w:r w:rsidR="00B971B0" w:rsidRPr="009362F0">
              <w:rPr>
                <w:i/>
                <w:iCs/>
                <w:sz w:val="24"/>
                <w:szCs w:val="24"/>
              </w:rPr>
              <w:t>[</w:t>
            </w:r>
            <w:r w:rsidRPr="009362F0">
              <w:rPr>
                <w:i/>
                <w:iCs/>
                <w:sz w:val="24"/>
                <w:szCs w:val="24"/>
              </w:rPr>
              <w:t>χρονικό διάστημα των πρώτων πέντε (5) ετών ή για 100.000 χιλιόμετρα (όποιο από τα δύο λήξει πρώτο), σε κανονικές συνθήκες χρήσης και συντήρησης</w:t>
            </w:r>
            <w:r w:rsidR="00B971B0" w:rsidRPr="009362F0">
              <w:rPr>
                <w:i/>
                <w:iCs/>
                <w:sz w:val="24"/>
                <w:szCs w:val="24"/>
              </w:rPr>
              <w:t>]</w:t>
            </w:r>
            <w:r w:rsidRPr="009362F0">
              <w:rPr>
                <w:i/>
                <w:iCs/>
                <w:sz w:val="24"/>
                <w:szCs w:val="24"/>
              </w:rPr>
              <w:t xml:space="preserve"> και με 120 βαθμούς η προσφορά με την μεγαλύτερη τιμή (τηρώντας πάντα την αναλογία 20.000 </w:t>
            </w:r>
            <w:proofErr w:type="spellStart"/>
            <w:r w:rsidRPr="009362F0">
              <w:rPr>
                <w:i/>
                <w:iCs/>
                <w:sz w:val="24"/>
                <w:szCs w:val="24"/>
              </w:rPr>
              <w:t>χλμ</w:t>
            </w:r>
            <w:proofErr w:type="spellEnd"/>
            <w:r w:rsidRPr="009362F0">
              <w:rPr>
                <w:i/>
                <w:iCs/>
                <w:sz w:val="24"/>
                <w:szCs w:val="24"/>
              </w:rPr>
              <w:t xml:space="preserve"> ανά έτος, ήτοι 6 έτη ή 120.000 </w:t>
            </w:r>
            <w:proofErr w:type="spellStart"/>
            <w:r w:rsidRPr="009362F0">
              <w:rPr>
                <w:i/>
                <w:iCs/>
                <w:sz w:val="24"/>
                <w:szCs w:val="24"/>
              </w:rPr>
              <w:t>χλμ</w:t>
            </w:r>
            <w:proofErr w:type="spellEnd"/>
            <w:r w:rsidRPr="009362F0">
              <w:rPr>
                <w:i/>
                <w:iCs/>
                <w:sz w:val="24"/>
                <w:szCs w:val="24"/>
              </w:rPr>
              <w:t xml:space="preserve">, 6,5 έτη ή 130.000 </w:t>
            </w:r>
            <w:proofErr w:type="spellStart"/>
            <w:r w:rsidRPr="009362F0">
              <w:rPr>
                <w:i/>
                <w:iCs/>
                <w:sz w:val="24"/>
                <w:szCs w:val="24"/>
              </w:rPr>
              <w:t>χλμ</w:t>
            </w:r>
            <w:proofErr w:type="spellEnd"/>
            <w:r w:rsidRPr="009362F0">
              <w:rPr>
                <w:i/>
                <w:iCs/>
                <w:sz w:val="24"/>
                <w:szCs w:val="24"/>
              </w:rPr>
              <w:t xml:space="preserve"> </w:t>
            </w:r>
            <w:proofErr w:type="spellStart"/>
            <w:r w:rsidRPr="009362F0">
              <w:rPr>
                <w:i/>
                <w:iCs/>
                <w:sz w:val="24"/>
                <w:szCs w:val="24"/>
              </w:rPr>
              <w:t>κ.ο.κ.</w:t>
            </w:r>
            <w:proofErr w:type="spellEnd"/>
            <w:r w:rsidRPr="009362F0">
              <w:rPr>
                <w:i/>
                <w:iCs/>
                <w:sz w:val="24"/>
                <w:szCs w:val="24"/>
              </w:rPr>
              <w:t>). Εφαρμόζεται αναλογική βαθμολόγηση για τις ενδιάμεσες προσφερόμενες τιμές διάρκειας και χιλιομέτρων (Τηρώντας πάντα την ανωτέρω αναλογία).</w:t>
            </w:r>
          </w:p>
        </w:tc>
        <w:tc>
          <w:tcPr>
            <w:tcW w:w="772" w:type="pct"/>
            <w:vAlign w:val="center"/>
          </w:tcPr>
          <w:p w14:paraId="137CF3F7"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2</w:t>
            </w:r>
          </w:p>
        </w:tc>
      </w:tr>
      <w:tr w:rsidR="00ED2FC8" w:rsidRPr="009362F0" w14:paraId="3C24DB90" w14:textId="77777777" w:rsidTr="00980499">
        <w:trPr>
          <w:jc w:val="center"/>
        </w:trPr>
        <w:tc>
          <w:tcPr>
            <w:tcW w:w="425" w:type="pct"/>
            <w:vAlign w:val="center"/>
          </w:tcPr>
          <w:p w14:paraId="35ADB5FD"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15</w:t>
            </w:r>
            <w:r w:rsidRPr="009362F0">
              <w:rPr>
                <w:sz w:val="24"/>
                <w:szCs w:val="24"/>
              </w:rPr>
              <w:t>.</w:t>
            </w:r>
          </w:p>
        </w:tc>
        <w:tc>
          <w:tcPr>
            <w:tcW w:w="840" w:type="pct"/>
            <w:vAlign w:val="center"/>
          </w:tcPr>
          <w:p w14:paraId="642B7E87"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§7.1.4</w:t>
            </w:r>
          </w:p>
          <w:p w14:paraId="73A1F627"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276D32B3" w14:textId="77777777" w:rsidR="00ED2FC8" w:rsidRPr="009362F0" w:rsidRDefault="00ED2FC8" w:rsidP="00044E40">
            <w:pPr>
              <w:tabs>
                <w:tab w:val="clear" w:pos="567"/>
                <w:tab w:val="clear" w:pos="851"/>
                <w:tab w:val="clear" w:pos="1701"/>
                <w:tab w:val="clear" w:pos="2268"/>
              </w:tabs>
              <w:rPr>
                <w:i/>
                <w:iCs/>
                <w:sz w:val="24"/>
                <w:szCs w:val="24"/>
              </w:rPr>
            </w:pPr>
            <w:r w:rsidRPr="009362F0">
              <w:rPr>
                <w:i/>
                <w:iCs/>
                <w:sz w:val="24"/>
                <w:szCs w:val="24"/>
              </w:rPr>
              <w:t xml:space="preserve">Εγγύηση για το χρώμα και την αντισκωριακή </w:t>
            </w:r>
            <w:proofErr w:type="spellStart"/>
            <w:r w:rsidRPr="009362F0">
              <w:rPr>
                <w:i/>
                <w:iCs/>
                <w:sz w:val="24"/>
                <w:szCs w:val="24"/>
              </w:rPr>
              <w:t>προστασίαΜε</w:t>
            </w:r>
            <w:proofErr w:type="spellEnd"/>
            <w:r w:rsidRPr="009362F0">
              <w:rPr>
                <w:i/>
                <w:iCs/>
                <w:sz w:val="24"/>
                <w:szCs w:val="24"/>
              </w:rPr>
              <w:t xml:space="preserve"> 100 βαθμούς βαθμολογείται η προσφορά είδους που πληροί την ελάχιστη απαίτηση και με 120 βαθμούς η προσφορά με την μεγαλύτερη τιμή διάρκειας εγγύησης. Εφαρμόζεται αναλογική βαθμολόγηση</w:t>
            </w:r>
            <w:r w:rsidRPr="009362F0">
              <w:rPr>
                <w:rFonts w:eastAsia="HiddenHorzOCR"/>
                <w:i/>
                <w:sz w:val="24"/>
                <w:szCs w:val="24"/>
                <w:lang w:eastAsia="el-GR"/>
              </w:rPr>
              <w:t xml:space="preserve"> για τις ενδιάμεσες προσφερόμενες τιμές διάρκειας εγγύησης</w:t>
            </w:r>
            <w:r w:rsidRPr="009362F0">
              <w:rPr>
                <w:i/>
                <w:iCs/>
                <w:sz w:val="24"/>
                <w:szCs w:val="24"/>
              </w:rPr>
              <w:t>.</w:t>
            </w:r>
          </w:p>
        </w:tc>
        <w:tc>
          <w:tcPr>
            <w:tcW w:w="772" w:type="pct"/>
            <w:vAlign w:val="center"/>
          </w:tcPr>
          <w:p w14:paraId="233ED2AC"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t>2</w:t>
            </w:r>
          </w:p>
        </w:tc>
      </w:tr>
      <w:tr w:rsidR="00ED2FC8" w:rsidRPr="009362F0" w14:paraId="5EB6F15D" w14:textId="77777777" w:rsidTr="00980499">
        <w:trPr>
          <w:jc w:val="center"/>
        </w:trPr>
        <w:tc>
          <w:tcPr>
            <w:tcW w:w="425" w:type="pct"/>
            <w:vAlign w:val="center"/>
          </w:tcPr>
          <w:p w14:paraId="6D07FD4D"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lang w:val="en-US"/>
              </w:rPr>
              <w:t>16</w:t>
            </w:r>
            <w:r w:rsidRPr="009362F0">
              <w:rPr>
                <w:sz w:val="24"/>
                <w:szCs w:val="24"/>
              </w:rPr>
              <w:t>.</w:t>
            </w:r>
          </w:p>
        </w:tc>
        <w:tc>
          <w:tcPr>
            <w:tcW w:w="840" w:type="pct"/>
            <w:vAlign w:val="center"/>
          </w:tcPr>
          <w:p w14:paraId="668D5294"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§7.1.5</w:t>
            </w:r>
          </w:p>
          <w:p w14:paraId="56A5EF46" w14:textId="77777777" w:rsidR="00ED2FC8" w:rsidRPr="009362F0" w:rsidRDefault="00ED2FC8" w:rsidP="0006796F">
            <w:pPr>
              <w:tabs>
                <w:tab w:val="left" w:pos="142"/>
                <w:tab w:val="left" w:pos="284"/>
                <w:tab w:val="left" w:pos="993"/>
                <w:tab w:val="left" w:pos="1077"/>
                <w:tab w:val="left" w:pos="2552"/>
                <w:tab w:val="left" w:pos="3261"/>
                <w:tab w:val="left" w:pos="8222"/>
              </w:tabs>
              <w:rPr>
                <w:sz w:val="24"/>
                <w:szCs w:val="24"/>
              </w:rPr>
            </w:pPr>
            <w:r w:rsidRPr="009362F0">
              <w:rPr>
                <w:sz w:val="24"/>
                <w:szCs w:val="24"/>
              </w:rPr>
              <w:t>ΠΕΔ</w:t>
            </w:r>
          </w:p>
        </w:tc>
        <w:tc>
          <w:tcPr>
            <w:tcW w:w="2964" w:type="pct"/>
            <w:vAlign w:val="center"/>
          </w:tcPr>
          <w:p w14:paraId="48565B47" w14:textId="20C201B3" w:rsidR="00ED2FC8" w:rsidRPr="009362F0" w:rsidRDefault="00ED2FC8" w:rsidP="00044E40">
            <w:pPr>
              <w:tabs>
                <w:tab w:val="clear" w:pos="567"/>
                <w:tab w:val="clear" w:pos="851"/>
                <w:tab w:val="clear" w:pos="1701"/>
                <w:tab w:val="clear" w:pos="2268"/>
              </w:tabs>
              <w:ind w:left="-69" w:right="-84"/>
              <w:rPr>
                <w:i/>
                <w:iCs/>
                <w:sz w:val="24"/>
                <w:szCs w:val="24"/>
              </w:rPr>
            </w:pPr>
            <w:r w:rsidRPr="009362F0">
              <w:rPr>
                <w:rFonts w:eastAsia="HiddenHorzOCR"/>
                <w:i/>
                <w:sz w:val="24"/>
                <w:szCs w:val="24"/>
                <w:lang w:eastAsia="el-GR"/>
              </w:rPr>
              <w:t xml:space="preserve">Με 100 βαθμούς βαθμολογείται η προσφορά που πληροί την ελάχιστη απαίτηση διαθεσιμότητας υποστήριξης σε ανταλλακτικά και αναλώσιμα της προμήθειας και με </w:t>
            </w:r>
            <w:r w:rsidRPr="009362F0">
              <w:rPr>
                <w:rFonts w:eastAsia="HiddenHorzOCR"/>
                <w:i/>
                <w:sz w:val="24"/>
                <w:szCs w:val="24"/>
                <w:lang w:eastAsia="el-GR"/>
              </w:rPr>
              <w:lastRenderedPageBreak/>
              <w:t xml:space="preserve">120 βαθμούς η προσφορά με την μεγαλύτερη προσφερόμενη διάρκεια διαθεσιμότητας. </w:t>
            </w:r>
            <w:r w:rsidRPr="009362F0">
              <w:rPr>
                <w:rFonts w:eastAsia="HiddenHorzOCR"/>
                <w:i/>
                <w:iCs/>
                <w:sz w:val="24"/>
                <w:szCs w:val="24"/>
                <w:lang w:eastAsia="el-GR"/>
              </w:rPr>
              <w:t xml:space="preserve">Εφαρμόζεται αναλογική βαθμολόγηση για τις ενδιάμεσες προσφερόμενες τιμές διαθεσιμότητας </w:t>
            </w:r>
            <w:r w:rsidRPr="009362F0">
              <w:rPr>
                <w:rFonts w:eastAsia="HiddenHorzOCR"/>
                <w:i/>
                <w:sz w:val="24"/>
                <w:szCs w:val="24"/>
                <w:lang w:eastAsia="el-GR"/>
              </w:rPr>
              <w:t>υποστήριξης σε ανταλλακτικά και αναλώσιμα.</w:t>
            </w:r>
          </w:p>
        </w:tc>
        <w:tc>
          <w:tcPr>
            <w:tcW w:w="772" w:type="pct"/>
            <w:vAlign w:val="center"/>
          </w:tcPr>
          <w:p w14:paraId="33F87BED"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sz w:val="24"/>
                <w:szCs w:val="24"/>
              </w:rPr>
            </w:pPr>
            <w:r w:rsidRPr="009362F0">
              <w:rPr>
                <w:sz w:val="24"/>
                <w:szCs w:val="24"/>
              </w:rPr>
              <w:lastRenderedPageBreak/>
              <w:t>2</w:t>
            </w:r>
          </w:p>
        </w:tc>
      </w:tr>
      <w:tr w:rsidR="00ED2FC8" w:rsidRPr="009362F0" w14:paraId="5DF8B1AB" w14:textId="77777777" w:rsidTr="00980499">
        <w:trPr>
          <w:jc w:val="center"/>
        </w:trPr>
        <w:tc>
          <w:tcPr>
            <w:tcW w:w="4228" w:type="pct"/>
            <w:gridSpan w:val="3"/>
            <w:vAlign w:val="center"/>
          </w:tcPr>
          <w:p w14:paraId="2B565474" w14:textId="77777777" w:rsidR="00ED2FC8" w:rsidRPr="009362F0" w:rsidRDefault="00ED2FC8" w:rsidP="00044E40">
            <w:pPr>
              <w:tabs>
                <w:tab w:val="clear" w:pos="567"/>
                <w:tab w:val="clear" w:pos="851"/>
                <w:tab w:val="clear" w:pos="1701"/>
                <w:tab w:val="clear" w:pos="2268"/>
              </w:tabs>
              <w:rPr>
                <w:b/>
                <w:bCs/>
                <w:sz w:val="24"/>
                <w:szCs w:val="24"/>
              </w:rPr>
            </w:pPr>
            <w:r w:rsidRPr="009362F0">
              <w:rPr>
                <w:b/>
                <w:bCs/>
                <w:sz w:val="24"/>
                <w:szCs w:val="24"/>
              </w:rPr>
              <w:t>ΣΥΝΟΛΟ ΣΥΝΤΕΛΕΣΤΩΝ ΒΑΡΥΤΗΤΑΣ</w:t>
            </w:r>
          </w:p>
        </w:tc>
        <w:tc>
          <w:tcPr>
            <w:tcW w:w="772" w:type="pct"/>
            <w:vAlign w:val="center"/>
          </w:tcPr>
          <w:p w14:paraId="29F2AD8D" w14:textId="77777777" w:rsidR="00ED2FC8" w:rsidRPr="009362F0" w:rsidRDefault="00ED2FC8" w:rsidP="003530FB">
            <w:pPr>
              <w:tabs>
                <w:tab w:val="left" w:pos="142"/>
                <w:tab w:val="left" w:pos="284"/>
                <w:tab w:val="left" w:pos="993"/>
                <w:tab w:val="left" w:pos="1077"/>
                <w:tab w:val="left" w:pos="2552"/>
                <w:tab w:val="left" w:pos="3261"/>
                <w:tab w:val="left" w:pos="8222"/>
              </w:tabs>
              <w:jc w:val="center"/>
              <w:rPr>
                <w:b/>
                <w:bCs/>
                <w:sz w:val="24"/>
                <w:szCs w:val="24"/>
              </w:rPr>
            </w:pPr>
            <w:r w:rsidRPr="009362F0">
              <w:rPr>
                <w:b/>
                <w:bCs/>
                <w:sz w:val="24"/>
                <w:szCs w:val="24"/>
              </w:rPr>
              <w:t>100</w:t>
            </w:r>
          </w:p>
        </w:tc>
      </w:tr>
    </w:tbl>
    <w:p w14:paraId="4897647D" w14:textId="77777777" w:rsidR="00ED2FC8" w:rsidRPr="009362F0" w:rsidRDefault="00ED2FC8" w:rsidP="0006796F">
      <w:pPr>
        <w:rPr>
          <w:sz w:val="24"/>
          <w:szCs w:val="24"/>
        </w:rPr>
      </w:pPr>
    </w:p>
    <w:tbl>
      <w:tblPr>
        <w:tblW w:w="0" w:type="auto"/>
        <w:jc w:val="right"/>
        <w:tblLook w:val="01E0" w:firstRow="1" w:lastRow="1" w:firstColumn="1" w:lastColumn="1" w:noHBand="0" w:noVBand="0"/>
      </w:tblPr>
      <w:tblGrid>
        <w:gridCol w:w="5075"/>
      </w:tblGrid>
      <w:tr w:rsidR="00E34310" w:rsidRPr="009362F0" w14:paraId="138F4423" w14:textId="77777777" w:rsidTr="00EF60A3">
        <w:trPr>
          <w:trHeight w:val="115"/>
          <w:jc w:val="right"/>
        </w:trPr>
        <w:tc>
          <w:tcPr>
            <w:tcW w:w="5075" w:type="dxa"/>
            <w:tcBorders>
              <w:top w:val="single" w:sz="4" w:space="0" w:color="auto"/>
              <w:left w:val="single" w:sz="4" w:space="0" w:color="auto"/>
              <w:bottom w:val="single" w:sz="4" w:space="0" w:color="auto"/>
              <w:right w:val="single" w:sz="4" w:space="0" w:color="auto"/>
            </w:tcBorders>
            <w:shd w:val="clear" w:color="auto" w:fill="auto"/>
          </w:tcPr>
          <w:p w14:paraId="433CEE50" w14:textId="0C43156B" w:rsidR="00E34310" w:rsidRPr="009362F0" w:rsidRDefault="00E34310" w:rsidP="00EF60A3">
            <w:pPr>
              <w:suppressLineNumbers/>
              <w:suppressAutoHyphens/>
              <w:jc w:val="center"/>
              <w:rPr>
                <w:sz w:val="24"/>
                <w:szCs w:val="24"/>
              </w:rPr>
            </w:pPr>
            <w:r w:rsidRPr="009362F0">
              <w:rPr>
                <w:sz w:val="24"/>
                <w:szCs w:val="24"/>
              </w:rPr>
              <w:t>ΕΓΚΡΙΣΗ ΠΕΔ</w:t>
            </w:r>
          </w:p>
        </w:tc>
      </w:tr>
      <w:tr w:rsidR="00E34310" w:rsidRPr="009362F0" w14:paraId="65C83F44" w14:textId="77777777" w:rsidTr="00EF60A3">
        <w:trPr>
          <w:trHeight w:val="275"/>
          <w:jc w:val="right"/>
        </w:trPr>
        <w:tc>
          <w:tcPr>
            <w:tcW w:w="5075" w:type="dxa"/>
            <w:tcBorders>
              <w:top w:val="single" w:sz="4" w:space="0" w:color="auto"/>
              <w:left w:val="single" w:sz="4" w:space="0" w:color="auto"/>
              <w:right w:val="single" w:sz="4" w:space="0" w:color="auto"/>
            </w:tcBorders>
            <w:shd w:val="clear" w:color="auto" w:fill="auto"/>
          </w:tcPr>
          <w:p w14:paraId="53CFCBBF" w14:textId="5ECDB685" w:rsidR="00E34310" w:rsidRPr="009362F0" w:rsidRDefault="00E34310" w:rsidP="00C77D38">
            <w:pPr>
              <w:suppressLineNumbers/>
              <w:suppressAutoHyphens/>
              <w:rPr>
                <w:sz w:val="24"/>
                <w:szCs w:val="24"/>
              </w:rPr>
            </w:pPr>
            <w:r w:rsidRPr="009362F0">
              <w:rPr>
                <w:sz w:val="24"/>
                <w:szCs w:val="24"/>
              </w:rPr>
              <w:t>ΣΥΝΤΑΞΗ</w:t>
            </w:r>
          </w:p>
        </w:tc>
      </w:tr>
      <w:tr w:rsidR="00E34310" w:rsidRPr="009362F0" w14:paraId="06157249" w14:textId="77777777" w:rsidTr="00EF60A3">
        <w:trPr>
          <w:trHeight w:val="275"/>
          <w:jc w:val="right"/>
        </w:trPr>
        <w:tc>
          <w:tcPr>
            <w:tcW w:w="5075" w:type="dxa"/>
            <w:tcBorders>
              <w:left w:val="single" w:sz="4" w:space="0" w:color="auto"/>
              <w:right w:val="single" w:sz="4" w:space="0" w:color="auto"/>
            </w:tcBorders>
            <w:shd w:val="clear" w:color="auto" w:fill="auto"/>
          </w:tcPr>
          <w:p w14:paraId="66F953EC" w14:textId="77777777" w:rsidR="00E34310" w:rsidRPr="009362F0" w:rsidRDefault="00E34310" w:rsidP="00C77D38">
            <w:pPr>
              <w:suppressLineNumbers/>
              <w:suppressAutoHyphens/>
              <w:jc w:val="center"/>
              <w:rPr>
                <w:sz w:val="24"/>
                <w:szCs w:val="24"/>
              </w:rPr>
            </w:pPr>
          </w:p>
        </w:tc>
      </w:tr>
      <w:tr w:rsidR="00E34310" w:rsidRPr="009362F0" w14:paraId="51262E49" w14:textId="77777777" w:rsidTr="00EF60A3">
        <w:trPr>
          <w:trHeight w:val="593"/>
          <w:jc w:val="right"/>
        </w:trPr>
        <w:tc>
          <w:tcPr>
            <w:tcW w:w="5075" w:type="dxa"/>
            <w:tcBorders>
              <w:left w:val="single" w:sz="4" w:space="0" w:color="auto"/>
              <w:bottom w:val="single" w:sz="4" w:space="0" w:color="auto"/>
              <w:right w:val="single" w:sz="4" w:space="0" w:color="auto"/>
            </w:tcBorders>
            <w:shd w:val="clear" w:color="auto" w:fill="auto"/>
          </w:tcPr>
          <w:p w14:paraId="4F7185C8" w14:textId="6BFF5EBE" w:rsidR="00E34310" w:rsidRPr="009362F0" w:rsidRDefault="00E34310" w:rsidP="00C77D38">
            <w:pPr>
              <w:suppressLineNumbers/>
              <w:tabs>
                <w:tab w:val="left" w:pos="2159"/>
              </w:tabs>
              <w:suppressAutoHyphens/>
              <w:jc w:val="center"/>
              <w:rPr>
                <w:sz w:val="24"/>
                <w:szCs w:val="24"/>
              </w:rPr>
            </w:pPr>
          </w:p>
        </w:tc>
      </w:tr>
      <w:tr w:rsidR="00E34310" w:rsidRPr="009362F0" w14:paraId="0AC816AE" w14:textId="77777777" w:rsidTr="00EF60A3">
        <w:trPr>
          <w:trHeight w:val="94"/>
          <w:jc w:val="right"/>
        </w:trPr>
        <w:tc>
          <w:tcPr>
            <w:tcW w:w="5075" w:type="dxa"/>
            <w:tcBorders>
              <w:top w:val="single" w:sz="4" w:space="0" w:color="auto"/>
              <w:left w:val="single" w:sz="4" w:space="0" w:color="auto"/>
              <w:right w:val="single" w:sz="4" w:space="0" w:color="auto"/>
            </w:tcBorders>
            <w:shd w:val="clear" w:color="auto" w:fill="auto"/>
          </w:tcPr>
          <w:p w14:paraId="71209A30" w14:textId="56455657" w:rsidR="00E34310" w:rsidRPr="009362F0" w:rsidRDefault="00E34310" w:rsidP="0006796F">
            <w:pPr>
              <w:suppressLineNumbers/>
              <w:suppressAutoHyphens/>
              <w:rPr>
                <w:sz w:val="24"/>
                <w:szCs w:val="24"/>
              </w:rPr>
            </w:pPr>
            <w:r w:rsidRPr="009362F0">
              <w:rPr>
                <w:sz w:val="24"/>
                <w:szCs w:val="24"/>
              </w:rPr>
              <w:t>ΕΛΕΓΧΟΣ</w:t>
            </w:r>
          </w:p>
        </w:tc>
      </w:tr>
      <w:tr w:rsidR="00C44240" w:rsidRPr="009362F0" w14:paraId="72CDD945" w14:textId="77777777" w:rsidTr="00EF60A3">
        <w:trPr>
          <w:trHeight w:val="70"/>
          <w:jc w:val="right"/>
        </w:trPr>
        <w:tc>
          <w:tcPr>
            <w:tcW w:w="5075" w:type="dxa"/>
            <w:tcBorders>
              <w:left w:val="single" w:sz="4" w:space="0" w:color="auto"/>
              <w:right w:val="single" w:sz="4" w:space="0" w:color="auto"/>
            </w:tcBorders>
            <w:shd w:val="clear" w:color="auto" w:fill="auto"/>
          </w:tcPr>
          <w:p w14:paraId="73F756E7" w14:textId="77777777" w:rsidR="00C44240" w:rsidRPr="009362F0" w:rsidRDefault="00C44240" w:rsidP="0006796F">
            <w:pPr>
              <w:suppressLineNumbers/>
              <w:suppressAutoHyphens/>
              <w:rPr>
                <w:sz w:val="24"/>
                <w:szCs w:val="24"/>
              </w:rPr>
            </w:pPr>
          </w:p>
        </w:tc>
      </w:tr>
      <w:tr w:rsidR="00C44240" w:rsidRPr="009362F0" w14:paraId="6471888B" w14:textId="77777777" w:rsidTr="00EF60A3">
        <w:trPr>
          <w:trHeight w:val="70"/>
          <w:jc w:val="right"/>
        </w:trPr>
        <w:tc>
          <w:tcPr>
            <w:tcW w:w="5075" w:type="dxa"/>
            <w:tcBorders>
              <w:left w:val="single" w:sz="4" w:space="0" w:color="auto"/>
              <w:bottom w:val="single" w:sz="4" w:space="0" w:color="auto"/>
              <w:right w:val="single" w:sz="4" w:space="0" w:color="auto"/>
            </w:tcBorders>
            <w:shd w:val="clear" w:color="auto" w:fill="auto"/>
          </w:tcPr>
          <w:p w14:paraId="649FE06C" w14:textId="40FCC5D2" w:rsidR="003776C0" w:rsidRPr="009362F0" w:rsidRDefault="003776C0" w:rsidP="003776C0">
            <w:pPr>
              <w:suppressLineNumbers/>
              <w:suppressAutoHyphens/>
              <w:jc w:val="center"/>
              <w:rPr>
                <w:sz w:val="24"/>
                <w:szCs w:val="24"/>
              </w:rPr>
            </w:pPr>
          </w:p>
        </w:tc>
      </w:tr>
      <w:tr w:rsidR="00E34310" w:rsidRPr="009362F0" w14:paraId="6E4E6E5A" w14:textId="77777777" w:rsidTr="00EF60A3">
        <w:trPr>
          <w:trHeight w:val="70"/>
          <w:jc w:val="right"/>
        </w:trPr>
        <w:tc>
          <w:tcPr>
            <w:tcW w:w="5075" w:type="dxa"/>
            <w:tcBorders>
              <w:top w:val="single" w:sz="4" w:space="0" w:color="auto"/>
              <w:left w:val="single" w:sz="4" w:space="0" w:color="auto"/>
              <w:right w:val="single" w:sz="4" w:space="0" w:color="auto"/>
            </w:tcBorders>
            <w:shd w:val="clear" w:color="auto" w:fill="auto"/>
          </w:tcPr>
          <w:p w14:paraId="506FDBC1" w14:textId="2E58F45F" w:rsidR="00E34310" w:rsidRPr="009362F0" w:rsidRDefault="00E34310" w:rsidP="0006796F">
            <w:pPr>
              <w:suppressLineNumbers/>
              <w:suppressAutoHyphens/>
              <w:rPr>
                <w:sz w:val="24"/>
                <w:szCs w:val="24"/>
              </w:rPr>
            </w:pPr>
            <w:r w:rsidRPr="009362F0">
              <w:rPr>
                <w:sz w:val="24"/>
                <w:szCs w:val="24"/>
              </w:rPr>
              <w:t>ΘΕΩΡΗΣΗ</w:t>
            </w:r>
          </w:p>
        </w:tc>
      </w:tr>
      <w:tr w:rsidR="00C44240" w:rsidRPr="009362F0" w14:paraId="3B531E82" w14:textId="77777777" w:rsidTr="00EF60A3">
        <w:trPr>
          <w:trHeight w:val="70"/>
          <w:jc w:val="right"/>
        </w:trPr>
        <w:tc>
          <w:tcPr>
            <w:tcW w:w="5075" w:type="dxa"/>
            <w:tcBorders>
              <w:left w:val="single" w:sz="4" w:space="0" w:color="auto"/>
              <w:right w:val="single" w:sz="4" w:space="0" w:color="auto"/>
            </w:tcBorders>
            <w:shd w:val="clear" w:color="auto" w:fill="auto"/>
          </w:tcPr>
          <w:p w14:paraId="1195CFD7" w14:textId="77777777" w:rsidR="00C44240" w:rsidRPr="009362F0" w:rsidRDefault="00C44240" w:rsidP="0006796F">
            <w:pPr>
              <w:suppressLineNumbers/>
              <w:suppressAutoHyphens/>
              <w:rPr>
                <w:sz w:val="24"/>
                <w:szCs w:val="24"/>
              </w:rPr>
            </w:pPr>
          </w:p>
        </w:tc>
      </w:tr>
      <w:tr w:rsidR="00C44240" w:rsidRPr="009362F0" w14:paraId="2B82A460" w14:textId="77777777" w:rsidTr="00EF60A3">
        <w:trPr>
          <w:trHeight w:val="70"/>
          <w:jc w:val="right"/>
        </w:trPr>
        <w:tc>
          <w:tcPr>
            <w:tcW w:w="5075" w:type="dxa"/>
            <w:tcBorders>
              <w:left w:val="single" w:sz="4" w:space="0" w:color="auto"/>
              <w:bottom w:val="single" w:sz="4" w:space="0" w:color="auto"/>
              <w:right w:val="single" w:sz="4" w:space="0" w:color="auto"/>
            </w:tcBorders>
            <w:shd w:val="clear" w:color="auto" w:fill="auto"/>
          </w:tcPr>
          <w:p w14:paraId="63F43ADA" w14:textId="425D9C00" w:rsidR="003776C0" w:rsidRPr="009362F0" w:rsidRDefault="003776C0" w:rsidP="003776C0">
            <w:pPr>
              <w:suppressLineNumbers/>
              <w:suppressAutoHyphens/>
              <w:jc w:val="center"/>
              <w:rPr>
                <w:sz w:val="24"/>
                <w:szCs w:val="24"/>
              </w:rPr>
            </w:pPr>
          </w:p>
        </w:tc>
      </w:tr>
      <w:tr w:rsidR="003776C0" w:rsidRPr="0006796F" w14:paraId="5E676D08" w14:textId="77777777" w:rsidTr="00EF60A3">
        <w:trPr>
          <w:trHeight w:val="70"/>
          <w:jc w:val="right"/>
        </w:trPr>
        <w:tc>
          <w:tcPr>
            <w:tcW w:w="5075" w:type="dxa"/>
            <w:tcBorders>
              <w:top w:val="single" w:sz="4" w:space="0" w:color="auto"/>
              <w:left w:val="single" w:sz="4" w:space="0" w:color="auto"/>
              <w:bottom w:val="single" w:sz="4" w:space="0" w:color="auto"/>
              <w:right w:val="single" w:sz="4" w:space="0" w:color="auto"/>
            </w:tcBorders>
            <w:shd w:val="clear" w:color="auto" w:fill="auto"/>
          </w:tcPr>
          <w:p w14:paraId="57E745A3" w14:textId="2AAC5721" w:rsidR="003776C0" w:rsidRPr="0006796F" w:rsidRDefault="003776C0" w:rsidP="00C261ED">
            <w:pPr>
              <w:suppressLineNumbers/>
              <w:suppressAutoHyphens/>
              <w:jc w:val="right"/>
              <w:rPr>
                <w:sz w:val="24"/>
                <w:szCs w:val="24"/>
              </w:rPr>
            </w:pPr>
            <w:r w:rsidRPr="009362F0">
              <w:rPr>
                <w:sz w:val="24"/>
                <w:szCs w:val="24"/>
              </w:rPr>
              <w:t xml:space="preserve">Αθήνα, </w:t>
            </w:r>
            <w:r w:rsidR="00C261ED">
              <w:rPr>
                <w:sz w:val="24"/>
                <w:szCs w:val="24"/>
              </w:rPr>
              <w:t xml:space="preserve">Απρίλιος </w:t>
            </w:r>
            <w:r w:rsidRPr="009362F0">
              <w:rPr>
                <w:sz w:val="24"/>
                <w:szCs w:val="24"/>
              </w:rPr>
              <w:t>202</w:t>
            </w:r>
            <w:r w:rsidR="00C261ED">
              <w:rPr>
                <w:sz w:val="24"/>
                <w:szCs w:val="24"/>
              </w:rPr>
              <w:t>6</w:t>
            </w:r>
          </w:p>
        </w:tc>
      </w:tr>
    </w:tbl>
    <w:p w14:paraId="72F6DAC9" w14:textId="77777777" w:rsidR="00ED2FC8" w:rsidRDefault="00ED2FC8" w:rsidP="00BD5F67"/>
    <w:sectPr w:rsidR="00ED2FC8" w:rsidSect="00562E95">
      <w:headerReference w:type="default" r:id="rId18"/>
      <w:pgSz w:w="11906" w:h="16838" w:code="9"/>
      <w:pgMar w:top="1440" w:right="1841" w:bottom="1440" w:left="1800" w:header="1020" w:footer="7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2FD8" w14:textId="77777777" w:rsidR="00040C20" w:rsidRDefault="00040C20">
      <w:r>
        <w:separator/>
      </w:r>
    </w:p>
  </w:endnote>
  <w:endnote w:type="continuationSeparator" w:id="0">
    <w:p w14:paraId="6B8C64C8" w14:textId="77777777" w:rsidR="00040C20" w:rsidRDefault="00040C20">
      <w:r>
        <w:continuationSeparator/>
      </w:r>
    </w:p>
  </w:endnote>
  <w:endnote w:type="continuationNotice" w:id="1">
    <w:p w14:paraId="0CC27005" w14:textId="77777777" w:rsidR="00040C20" w:rsidRDefault="00040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font>
  <w:font w:name="DejaVu LGC Sans">
    <w:charset w:val="00"/>
    <w:family w:val="auto"/>
    <w:pitch w:val="variable"/>
  </w:font>
  <w:font w:name="Lohit Devanagari">
    <w:altName w:val="Times New Roman"/>
    <w:charset w:val="01"/>
    <w:family w:val="auto"/>
    <w:pitch w:val="default"/>
  </w:font>
  <w:font w:name="HiddenHorzOC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00154"/>
      <w:docPartObj>
        <w:docPartGallery w:val="Page Numbers (Bottom of Page)"/>
        <w:docPartUnique/>
      </w:docPartObj>
    </w:sdtPr>
    <w:sdtEndPr>
      <w:rPr>
        <w:noProof/>
      </w:rPr>
    </w:sdtEndPr>
    <w:sdtContent>
      <w:p w14:paraId="3D4DEBEE" w14:textId="1DDDE7B4" w:rsidR="009B522E" w:rsidRDefault="009B522E">
        <w:pPr>
          <w:pStyle w:val="a9"/>
          <w:jc w:val="center"/>
        </w:pP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6CB9" w14:textId="2ADA5272" w:rsidR="009B522E" w:rsidRPr="0006796F" w:rsidRDefault="009B522E">
    <w:pPr>
      <w:pStyle w:val="a9"/>
      <w:jc w:val="center"/>
      <w:rPr>
        <w:sz w:val="24"/>
      </w:rPr>
    </w:pPr>
    <w:r w:rsidRPr="0006796F">
      <w:rPr>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0626A" w14:textId="77777777" w:rsidR="00040C20" w:rsidRDefault="00040C20">
      <w:r>
        <w:separator/>
      </w:r>
    </w:p>
  </w:footnote>
  <w:footnote w:type="continuationSeparator" w:id="0">
    <w:p w14:paraId="29E6A117" w14:textId="77777777" w:rsidR="00040C20" w:rsidRDefault="00040C20">
      <w:r>
        <w:continuationSeparator/>
      </w:r>
    </w:p>
  </w:footnote>
  <w:footnote w:type="continuationNotice" w:id="1">
    <w:p w14:paraId="24AF5B0C" w14:textId="77777777" w:rsidR="00040C20" w:rsidRDefault="00040C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4C71" w14:textId="77777777" w:rsidR="009B522E" w:rsidRDefault="009B522E" w:rsidP="00080EA4">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2F44C72" w14:textId="77777777" w:rsidR="009B522E" w:rsidRDefault="009B522E" w:rsidP="00080EA4">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E46F" w14:textId="3E4DD190" w:rsidR="009B522E" w:rsidRPr="00DE60D5" w:rsidRDefault="009B522E">
    <w:pPr>
      <w:pStyle w:val="a8"/>
      <w:jc w:val="center"/>
      <w:rPr>
        <w:sz w:val="24"/>
      </w:rPr>
    </w:pPr>
    <w:r w:rsidRPr="00DE60D5">
      <w:rPr>
        <w:sz w:val="24"/>
      </w:rPr>
      <w:t>-</w:t>
    </w:r>
    <w:sdt>
      <w:sdtPr>
        <w:rPr>
          <w:sz w:val="24"/>
        </w:rPr>
        <w:id w:val="816377350"/>
        <w:docPartObj>
          <w:docPartGallery w:val="Page Numbers (Top of Page)"/>
          <w:docPartUnique/>
        </w:docPartObj>
      </w:sdtPr>
      <w:sdtEndPr/>
      <w:sdtContent>
        <w:r w:rsidRPr="00DE60D5">
          <w:rPr>
            <w:sz w:val="24"/>
          </w:rPr>
          <w:fldChar w:fldCharType="begin"/>
        </w:r>
        <w:r w:rsidRPr="00DE60D5">
          <w:rPr>
            <w:sz w:val="24"/>
          </w:rPr>
          <w:instrText>PAGE   \* MERGEFORMAT</w:instrText>
        </w:r>
        <w:r w:rsidRPr="00DE60D5">
          <w:rPr>
            <w:sz w:val="24"/>
          </w:rPr>
          <w:fldChar w:fldCharType="separate"/>
        </w:r>
        <w:r w:rsidR="00693808">
          <w:rPr>
            <w:noProof/>
            <w:sz w:val="24"/>
          </w:rPr>
          <w:t>21</w:t>
        </w:r>
        <w:r w:rsidRPr="00DE60D5">
          <w:rPr>
            <w:sz w:val="24"/>
          </w:rPr>
          <w:fldChar w:fldCharType="end"/>
        </w:r>
        <w:r w:rsidRPr="00DE60D5">
          <w:rPr>
            <w:sz w:val="24"/>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4823" w14:textId="4941C016" w:rsidR="009B522E" w:rsidRPr="0006796F" w:rsidRDefault="009B522E">
    <w:pPr>
      <w:pStyle w:val="a8"/>
      <w:jc w:val="cent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BDE14" w14:textId="330AE5FB" w:rsidR="009B522E" w:rsidRPr="0056606A" w:rsidRDefault="009B522E" w:rsidP="0056606A">
    <w:pPr>
      <w:pStyle w:val="a8"/>
      <w:jc w:val="left"/>
      <w:rPr>
        <w:sz w:val="24"/>
        <w:u w:val="single"/>
      </w:rPr>
    </w:pPr>
    <w:r w:rsidRPr="0056606A">
      <w:rPr>
        <w:sz w:val="24"/>
        <w:u w:val="single"/>
      </w:rPr>
      <w:t>ΠΡΟΣΘΗΚΗ Ι</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3426"/>
      <w:docPartObj>
        <w:docPartGallery w:val="Page Numbers (Top of Page)"/>
        <w:docPartUnique/>
      </w:docPartObj>
    </w:sdtPr>
    <w:sdtEndPr/>
    <w:sdtContent>
      <w:p w14:paraId="01BF0806" w14:textId="3422BB27" w:rsidR="009B522E" w:rsidRDefault="009B522E">
        <w:pPr>
          <w:pStyle w:val="a8"/>
          <w:jc w:val="center"/>
        </w:pPr>
        <w:r>
          <w:t>Ι-</w:t>
        </w:r>
        <w:r>
          <w:fldChar w:fldCharType="begin"/>
        </w:r>
        <w:r>
          <w:instrText>PAGE   \* MERGEFORMAT</w:instrText>
        </w:r>
        <w:r>
          <w:fldChar w:fldCharType="separate"/>
        </w:r>
        <w:r w:rsidR="00A72E18">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A280ADA"/>
    <w:lvl w:ilvl="0">
      <w:start w:val="1"/>
      <w:numFmt w:val="decimal"/>
      <w:pStyle w:val="1"/>
      <w:lvlText w:val="%1."/>
      <w:lvlJc w:val="left"/>
      <w:pPr>
        <w:tabs>
          <w:tab w:val="num" w:pos="0"/>
        </w:tabs>
        <w:ind w:left="0" w:firstLine="0"/>
      </w:pPr>
      <w:rPr>
        <w:rFonts w:hint="default"/>
        <w:b/>
        <w:i w:val="0"/>
        <w:sz w:val="24"/>
      </w:rPr>
    </w:lvl>
    <w:lvl w:ilvl="1">
      <w:start w:val="1"/>
      <w:numFmt w:val="decimal"/>
      <w:pStyle w:val="2"/>
      <w:lvlText w:val="%1.%2"/>
      <w:lvlJc w:val="left"/>
      <w:pPr>
        <w:tabs>
          <w:tab w:val="num" w:pos="180"/>
        </w:tabs>
        <w:ind w:left="180" w:firstLine="0"/>
      </w:pPr>
      <w:rPr>
        <w:rFonts w:hint="default"/>
      </w:rPr>
    </w:lvl>
    <w:lvl w:ilvl="2">
      <w:start w:val="1"/>
      <w:numFmt w:val="decimal"/>
      <w:pStyle w:val="3"/>
      <w:lvlText w:val="%1.%2.%3"/>
      <w:lvlJc w:val="left"/>
      <w:pPr>
        <w:tabs>
          <w:tab w:val="num" w:pos="0"/>
        </w:tabs>
        <w:ind w:left="0" w:firstLine="0"/>
      </w:pPr>
      <w:rPr>
        <w:rFonts w:hint="default"/>
        <w:b w:val="0"/>
        <w:i w:val="0"/>
        <w:sz w:val="24"/>
      </w:rPr>
    </w:lvl>
    <w:lvl w:ilvl="3">
      <w:start w:val="1"/>
      <w:numFmt w:val="decimal"/>
      <w:pStyle w:val="4"/>
      <w:lvlText w:val="%1.%2.%3.%4"/>
      <w:lvlJc w:val="left"/>
      <w:pPr>
        <w:tabs>
          <w:tab w:val="num" w:pos="540"/>
        </w:tabs>
        <w:ind w:left="54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9"/>
    <w:multiLevelType w:val="multilevel"/>
    <w:tmpl w:val="04B03FFA"/>
    <w:lvl w:ilvl="0">
      <w:start w:val="1"/>
      <w:numFmt w:val="decimal"/>
      <w:pStyle w:val="a"/>
      <w:lvlText w:val="%1."/>
      <w:lvlJc w:val="left"/>
      <w:pPr>
        <w:tabs>
          <w:tab w:val="num" w:pos="570"/>
        </w:tabs>
        <w:ind w:left="210" w:firstLine="0"/>
      </w:pPr>
      <w:rPr>
        <w:rFonts w:ascii="Times New Roman" w:eastAsia="Times New Roman" w:hAnsi="Times New Roman" w:cs="Times New Roman"/>
      </w:rPr>
    </w:lvl>
    <w:lvl w:ilvl="1">
      <w:start w:val="1"/>
      <w:numFmt w:val="decimal"/>
      <w:lvlText w:val="%1.%2."/>
      <w:lvlJc w:val="left"/>
      <w:pPr>
        <w:tabs>
          <w:tab w:val="num" w:pos="717"/>
        </w:tabs>
        <w:ind w:left="357" w:firstLine="0"/>
      </w:pPr>
    </w:lvl>
    <w:lvl w:ilvl="2">
      <w:start w:val="1"/>
      <w:numFmt w:val="decimal"/>
      <w:lvlText w:val="%1.%2.%3."/>
      <w:lvlJc w:val="left"/>
      <w:pPr>
        <w:tabs>
          <w:tab w:val="num" w:pos="1457"/>
        </w:tabs>
        <w:ind w:left="737" w:firstLine="0"/>
      </w:pPr>
    </w:lvl>
    <w:lvl w:ilvl="3">
      <w:start w:val="1"/>
      <w:numFmt w:val="decimal"/>
      <w:lvlText w:val="%1.%2.%3.%4."/>
      <w:lvlJc w:val="left"/>
      <w:pPr>
        <w:tabs>
          <w:tab w:val="num" w:pos="2421"/>
        </w:tabs>
        <w:ind w:left="1701"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2B74BB9"/>
    <w:multiLevelType w:val="multilevel"/>
    <w:tmpl w:val="5666DCE8"/>
    <w:lvl w:ilvl="0">
      <w:start w:val="1"/>
      <w:numFmt w:val="decimal"/>
      <w:lvlText w:val="%1."/>
      <w:lvlJc w:val="left"/>
      <w:pPr>
        <w:ind w:left="102" w:hanging="264"/>
        <w:jc w:val="right"/>
      </w:pPr>
      <w:rPr>
        <w:rFonts w:hint="default"/>
        <w:w w:val="100"/>
        <w:lang w:val="el-GR" w:eastAsia="en-US" w:bidi="ar-SA"/>
      </w:rPr>
    </w:lvl>
    <w:lvl w:ilvl="1">
      <w:start w:val="1"/>
      <w:numFmt w:val="decimal"/>
      <w:lvlText w:val="%1.%2"/>
      <w:lvlJc w:val="left"/>
      <w:pPr>
        <w:ind w:left="678" w:hanging="576"/>
        <w:jc w:val="right"/>
      </w:pPr>
      <w:rPr>
        <w:rFonts w:ascii="Arial" w:eastAsia="Arial" w:hAnsi="Arial" w:cs="Arial" w:hint="default"/>
        <w:b/>
        <w:bCs/>
        <w:w w:val="99"/>
        <w:sz w:val="24"/>
        <w:szCs w:val="24"/>
        <w:lang w:val="el-GR" w:eastAsia="en-US" w:bidi="ar-SA"/>
      </w:rPr>
    </w:lvl>
    <w:lvl w:ilvl="2">
      <w:start w:val="1"/>
      <w:numFmt w:val="decimal"/>
      <w:lvlText w:val="%3."/>
      <w:lvlJc w:val="left"/>
      <w:pPr>
        <w:ind w:left="830" w:hanging="262"/>
      </w:pPr>
      <w:rPr>
        <w:rFonts w:hint="default"/>
        <w:w w:val="100"/>
        <w:sz w:val="22"/>
        <w:szCs w:val="22"/>
        <w:lang w:val="el-GR" w:eastAsia="en-US" w:bidi="ar-SA"/>
      </w:rPr>
    </w:lvl>
    <w:lvl w:ilvl="3">
      <w:numFmt w:val="bullet"/>
      <w:lvlText w:val="•"/>
      <w:lvlJc w:val="left"/>
      <w:pPr>
        <w:ind w:left="1040" w:hanging="262"/>
      </w:pPr>
      <w:rPr>
        <w:rFonts w:hint="default"/>
        <w:lang w:val="el-GR" w:eastAsia="en-US" w:bidi="ar-SA"/>
      </w:rPr>
    </w:lvl>
    <w:lvl w:ilvl="4">
      <w:numFmt w:val="bullet"/>
      <w:lvlText w:val="•"/>
      <w:lvlJc w:val="left"/>
      <w:pPr>
        <w:ind w:left="2240" w:hanging="262"/>
      </w:pPr>
      <w:rPr>
        <w:rFonts w:hint="default"/>
        <w:lang w:val="el-GR" w:eastAsia="en-US" w:bidi="ar-SA"/>
      </w:rPr>
    </w:lvl>
    <w:lvl w:ilvl="5">
      <w:numFmt w:val="bullet"/>
      <w:lvlText w:val="•"/>
      <w:lvlJc w:val="left"/>
      <w:pPr>
        <w:ind w:left="3441" w:hanging="262"/>
      </w:pPr>
      <w:rPr>
        <w:rFonts w:hint="default"/>
        <w:lang w:val="el-GR" w:eastAsia="en-US" w:bidi="ar-SA"/>
      </w:rPr>
    </w:lvl>
    <w:lvl w:ilvl="6">
      <w:numFmt w:val="bullet"/>
      <w:lvlText w:val="•"/>
      <w:lvlJc w:val="left"/>
      <w:pPr>
        <w:ind w:left="4642" w:hanging="262"/>
      </w:pPr>
      <w:rPr>
        <w:rFonts w:hint="default"/>
        <w:lang w:val="el-GR" w:eastAsia="en-US" w:bidi="ar-SA"/>
      </w:rPr>
    </w:lvl>
    <w:lvl w:ilvl="7">
      <w:numFmt w:val="bullet"/>
      <w:lvlText w:val="•"/>
      <w:lvlJc w:val="left"/>
      <w:pPr>
        <w:ind w:left="5843" w:hanging="262"/>
      </w:pPr>
      <w:rPr>
        <w:rFonts w:hint="default"/>
        <w:lang w:val="el-GR" w:eastAsia="en-US" w:bidi="ar-SA"/>
      </w:rPr>
    </w:lvl>
    <w:lvl w:ilvl="8">
      <w:numFmt w:val="bullet"/>
      <w:lvlText w:val="•"/>
      <w:lvlJc w:val="left"/>
      <w:pPr>
        <w:ind w:left="7044" w:hanging="262"/>
      </w:pPr>
      <w:rPr>
        <w:rFonts w:hint="default"/>
        <w:lang w:val="el-GR" w:eastAsia="en-US" w:bidi="ar-SA"/>
      </w:rPr>
    </w:lvl>
  </w:abstractNum>
  <w:abstractNum w:abstractNumId="4" w15:restartNumberingAfterBreak="0">
    <w:nsid w:val="03FD3A14"/>
    <w:multiLevelType w:val="hybridMultilevel"/>
    <w:tmpl w:val="7090CE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113AF1"/>
    <w:multiLevelType w:val="multilevel"/>
    <w:tmpl w:val="D0F6063E"/>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6" w15:restartNumberingAfterBreak="0">
    <w:nsid w:val="04335745"/>
    <w:multiLevelType w:val="multilevel"/>
    <w:tmpl w:val="7340F950"/>
    <w:lvl w:ilvl="0">
      <w:start w:val="4"/>
      <w:numFmt w:val="decimal"/>
      <w:lvlText w:val="%1"/>
      <w:lvlJc w:val="left"/>
      <w:pPr>
        <w:ind w:left="788" w:hanging="567"/>
      </w:pPr>
      <w:rPr>
        <w:rFonts w:hint="default"/>
        <w:lang w:val="el-GR" w:eastAsia="en-US" w:bidi="ar-SA"/>
      </w:rPr>
    </w:lvl>
    <w:lvl w:ilvl="1">
      <w:start w:val="3"/>
      <w:numFmt w:val="decimal"/>
      <w:lvlText w:val="%1.%2"/>
      <w:lvlJc w:val="left"/>
      <w:pPr>
        <w:ind w:left="788" w:hanging="567"/>
      </w:pPr>
      <w:rPr>
        <w:rFonts w:hint="default"/>
        <w:lang w:val="el-GR" w:eastAsia="en-US" w:bidi="ar-SA"/>
      </w:rPr>
    </w:lvl>
    <w:lvl w:ilvl="2">
      <w:start w:val="1"/>
      <w:numFmt w:val="decimal"/>
      <w:lvlText w:val="%1.%2.%3"/>
      <w:lvlJc w:val="left"/>
      <w:pPr>
        <w:ind w:left="788" w:hanging="567"/>
      </w:pPr>
      <w:rPr>
        <w:rFonts w:ascii="Arial" w:eastAsia="Arial" w:hAnsi="Arial" w:cs="Arial" w:hint="default"/>
        <w:b/>
        <w:bCs/>
        <w:spacing w:val="-2"/>
        <w:w w:val="99"/>
        <w:sz w:val="24"/>
        <w:szCs w:val="24"/>
        <w:lang w:val="el-GR" w:eastAsia="en-US" w:bidi="ar-SA"/>
      </w:rPr>
    </w:lvl>
    <w:lvl w:ilvl="3">
      <w:start w:val="1"/>
      <w:numFmt w:val="decimal"/>
      <w:lvlText w:val="%4."/>
      <w:lvlJc w:val="left"/>
      <w:pPr>
        <w:ind w:left="222" w:hanging="279"/>
      </w:pPr>
      <w:rPr>
        <w:rFonts w:ascii="Microsoft Sans Serif" w:eastAsia="Microsoft Sans Serif" w:hAnsi="Microsoft Sans Serif" w:cs="Microsoft Sans Serif" w:hint="default"/>
        <w:spacing w:val="-1"/>
        <w:w w:val="100"/>
        <w:sz w:val="22"/>
        <w:szCs w:val="22"/>
        <w:lang w:val="el-GR" w:eastAsia="en-US" w:bidi="ar-SA"/>
      </w:rPr>
    </w:lvl>
    <w:lvl w:ilvl="4">
      <w:numFmt w:val="bullet"/>
      <w:lvlText w:val="•"/>
      <w:lvlJc w:val="left"/>
      <w:pPr>
        <w:ind w:left="2258" w:hanging="279"/>
      </w:pPr>
      <w:rPr>
        <w:rFonts w:hint="default"/>
        <w:lang w:val="el-GR" w:eastAsia="en-US" w:bidi="ar-SA"/>
      </w:rPr>
    </w:lvl>
    <w:lvl w:ilvl="5">
      <w:numFmt w:val="bullet"/>
      <w:lvlText w:val="•"/>
      <w:lvlJc w:val="left"/>
      <w:pPr>
        <w:ind w:left="3476" w:hanging="279"/>
      </w:pPr>
      <w:rPr>
        <w:rFonts w:hint="default"/>
        <w:lang w:val="el-GR" w:eastAsia="en-US" w:bidi="ar-SA"/>
      </w:rPr>
    </w:lvl>
    <w:lvl w:ilvl="6">
      <w:numFmt w:val="bullet"/>
      <w:lvlText w:val="•"/>
      <w:lvlJc w:val="left"/>
      <w:pPr>
        <w:ind w:left="4694" w:hanging="279"/>
      </w:pPr>
      <w:rPr>
        <w:rFonts w:hint="default"/>
        <w:lang w:val="el-GR" w:eastAsia="en-US" w:bidi="ar-SA"/>
      </w:rPr>
    </w:lvl>
    <w:lvl w:ilvl="7">
      <w:numFmt w:val="bullet"/>
      <w:lvlText w:val="•"/>
      <w:lvlJc w:val="left"/>
      <w:pPr>
        <w:ind w:left="5912" w:hanging="279"/>
      </w:pPr>
      <w:rPr>
        <w:rFonts w:hint="default"/>
        <w:lang w:val="el-GR" w:eastAsia="en-US" w:bidi="ar-SA"/>
      </w:rPr>
    </w:lvl>
    <w:lvl w:ilvl="8">
      <w:numFmt w:val="bullet"/>
      <w:lvlText w:val="•"/>
      <w:lvlJc w:val="left"/>
      <w:pPr>
        <w:ind w:left="7130" w:hanging="279"/>
      </w:pPr>
      <w:rPr>
        <w:rFonts w:hint="default"/>
        <w:lang w:val="el-GR" w:eastAsia="en-US" w:bidi="ar-SA"/>
      </w:rPr>
    </w:lvl>
  </w:abstractNum>
  <w:abstractNum w:abstractNumId="7" w15:restartNumberingAfterBreak="0">
    <w:nsid w:val="06B57FE6"/>
    <w:multiLevelType w:val="multilevel"/>
    <w:tmpl w:val="E94EFA0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 w15:restartNumberingAfterBreak="0">
    <w:nsid w:val="072E22C9"/>
    <w:multiLevelType w:val="multilevel"/>
    <w:tmpl w:val="498AAB9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9" w15:restartNumberingAfterBreak="0">
    <w:nsid w:val="07DD52DC"/>
    <w:multiLevelType w:val="multilevel"/>
    <w:tmpl w:val="2398C664"/>
    <w:lvl w:ilvl="0">
      <w:start w:val="1"/>
      <w:numFmt w:val="decimal"/>
      <w:lvlText w:val="%1."/>
      <w:lvlJc w:val="left"/>
      <w:pPr>
        <w:ind w:left="222" w:hanging="267"/>
      </w:pPr>
      <w:rPr>
        <w:rFonts w:ascii="Microsoft Sans Serif" w:eastAsia="Microsoft Sans Serif" w:hAnsi="Microsoft Sans Serif" w:cs="Microsoft Sans Serif" w:hint="default"/>
        <w:spacing w:val="-1"/>
        <w:w w:val="100"/>
        <w:sz w:val="22"/>
        <w:szCs w:val="22"/>
        <w:lang w:val="el-GR" w:eastAsia="en-US" w:bidi="ar-SA"/>
      </w:rPr>
    </w:lvl>
    <w:lvl w:ilvl="1">
      <w:start w:val="1"/>
      <w:numFmt w:val="decimal"/>
      <w:lvlText w:val="2.%2"/>
      <w:lvlJc w:val="left"/>
      <w:pPr>
        <w:ind w:left="1441" w:hanging="368"/>
      </w:pPr>
      <w:rPr>
        <w:rFonts w:hint="default"/>
        <w:w w:val="100"/>
        <w:sz w:val="22"/>
        <w:szCs w:val="22"/>
        <w:lang w:val="el-GR" w:eastAsia="en-US" w:bidi="ar-SA"/>
      </w:rPr>
    </w:lvl>
    <w:lvl w:ilvl="2">
      <w:numFmt w:val="bullet"/>
      <w:lvlText w:val="•"/>
      <w:lvlJc w:val="left"/>
      <w:pPr>
        <w:ind w:left="2342" w:hanging="368"/>
      </w:pPr>
      <w:rPr>
        <w:rFonts w:hint="default"/>
        <w:lang w:val="el-GR" w:eastAsia="en-US" w:bidi="ar-SA"/>
      </w:rPr>
    </w:lvl>
    <w:lvl w:ilvl="3">
      <w:numFmt w:val="bullet"/>
      <w:lvlText w:val="•"/>
      <w:lvlJc w:val="left"/>
      <w:pPr>
        <w:ind w:left="3245" w:hanging="368"/>
      </w:pPr>
      <w:rPr>
        <w:rFonts w:hint="default"/>
        <w:lang w:val="el-GR" w:eastAsia="en-US" w:bidi="ar-SA"/>
      </w:rPr>
    </w:lvl>
    <w:lvl w:ilvl="4">
      <w:numFmt w:val="bullet"/>
      <w:lvlText w:val="•"/>
      <w:lvlJc w:val="left"/>
      <w:pPr>
        <w:ind w:left="4148" w:hanging="368"/>
      </w:pPr>
      <w:rPr>
        <w:rFonts w:hint="default"/>
        <w:lang w:val="el-GR" w:eastAsia="en-US" w:bidi="ar-SA"/>
      </w:rPr>
    </w:lvl>
    <w:lvl w:ilvl="5">
      <w:numFmt w:val="bullet"/>
      <w:lvlText w:val="•"/>
      <w:lvlJc w:val="left"/>
      <w:pPr>
        <w:ind w:left="5051" w:hanging="368"/>
      </w:pPr>
      <w:rPr>
        <w:rFonts w:hint="default"/>
        <w:lang w:val="el-GR" w:eastAsia="en-US" w:bidi="ar-SA"/>
      </w:rPr>
    </w:lvl>
    <w:lvl w:ilvl="6">
      <w:numFmt w:val="bullet"/>
      <w:lvlText w:val="•"/>
      <w:lvlJc w:val="left"/>
      <w:pPr>
        <w:ind w:left="5954" w:hanging="368"/>
      </w:pPr>
      <w:rPr>
        <w:rFonts w:hint="default"/>
        <w:lang w:val="el-GR" w:eastAsia="en-US" w:bidi="ar-SA"/>
      </w:rPr>
    </w:lvl>
    <w:lvl w:ilvl="7">
      <w:numFmt w:val="bullet"/>
      <w:lvlText w:val="•"/>
      <w:lvlJc w:val="left"/>
      <w:pPr>
        <w:ind w:left="6857" w:hanging="368"/>
      </w:pPr>
      <w:rPr>
        <w:rFonts w:hint="default"/>
        <w:lang w:val="el-GR" w:eastAsia="en-US" w:bidi="ar-SA"/>
      </w:rPr>
    </w:lvl>
    <w:lvl w:ilvl="8">
      <w:numFmt w:val="bullet"/>
      <w:lvlText w:val="•"/>
      <w:lvlJc w:val="left"/>
      <w:pPr>
        <w:ind w:left="7760" w:hanging="368"/>
      </w:pPr>
      <w:rPr>
        <w:rFonts w:hint="default"/>
        <w:lang w:val="el-GR" w:eastAsia="en-US" w:bidi="ar-SA"/>
      </w:rPr>
    </w:lvl>
  </w:abstractNum>
  <w:abstractNum w:abstractNumId="10" w15:restartNumberingAfterBreak="0">
    <w:nsid w:val="08751112"/>
    <w:multiLevelType w:val="hybridMultilevel"/>
    <w:tmpl w:val="F25EB3E8"/>
    <w:lvl w:ilvl="0" w:tplc="74E4A9CE">
      <w:start w:val="1"/>
      <w:numFmt w:val="decimal"/>
      <w:lvlText w:val="%1."/>
      <w:lvlJc w:val="left"/>
      <w:pPr>
        <w:ind w:left="1566" w:hanging="360"/>
      </w:pPr>
      <w:rPr>
        <w:rFonts w:hint="default"/>
        <w:b w:val="0"/>
      </w:rPr>
    </w:lvl>
    <w:lvl w:ilvl="1" w:tplc="04080019" w:tentative="1">
      <w:start w:val="1"/>
      <w:numFmt w:val="lowerLetter"/>
      <w:lvlText w:val="%2."/>
      <w:lvlJc w:val="left"/>
      <w:pPr>
        <w:ind w:left="2166" w:hanging="360"/>
      </w:pPr>
    </w:lvl>
    <w:lvl w:ilvl="2" w:tplc="0408001B" w:tentative="1">
      <w:start w:val="1"/>
      <w:numFmt w:val="lowerRoman"/>
      <w:lvlText w:val="%3."/>
      <w:lvlJc w:val="right"/>
      <w:pPr>
        <w:ind w:left="2886" w:hanging="180"/>
      </w:pPr>
    </w:lvl>
    <w:lvl w:ilvl="3" w:tplc="0408000F" w:tentative="1">
      <w:start w:val="1"/>
      <w:numFmt w:val="decimal"/>
      <w:lvlText w:val="%4."/>
      <w:lvlJc w:val="left"/>
      <w:pPr>
        <w:ind w:left="3606" w:hanging="360"/>
      </w:pPr>
    </w:lvl>
    <w:lvl w:ilvl="4" w:tplc="04080019" w:tentative="1">
      <w:start w:val="1"/>
      <w:numFmt w:val="lowerLetter"/>
      <w:lvlText w:val="%5."/>
      <w:lvlJc w:val="left"/>
      <w:pPr>
        <w:ind w:left="4326" w:hanging="360"/>
      </w:pPr>
    </w:lvl>
    <w:lvl w:ilvl="5" w:tplc="0408001B" w:tentative="1">
      <w:start w:val="1"/>
      <w:numFmt w:val="lowerRoman"/>
      <w:lvlText w:val="%6."/>
      <w:lvlJc w:val="right"/>
      <w:pPr>
        <w:ind w:left="5046" w:hanging="180"/>
      </w:pPr>
    </w:lvl>
    <w:lvl w:ilvl="6" w:tplc="0408000F" w:tentative="1">
      <w:start w:val="1"/>
      <w:numFmt w:val="decimal"/>
      <w:lvlText w:val="%7."/>
      <w:lvlJc w:val="left"/>
      <w:pPr>
        <w:ind w:left="5766" w:hanging="360"/>
      </w:pPr>
    </w:lvl>
    <w:lvl w:ilvl="7" w:tplc="04080019" w:tentative="1">
      <w:start w:val="1"/>
      <w:numFmt w:val="lowerLetter"/>
      <w:lvlText w:val="%8."/>
      <w:lvlJc w:val="left"/>
      <w:pPr>
        <w:ind w:left="6486" w:hanging="360"/>
      </w:pPr>
    </w:lvl>
    <w:lvl w:ilvl="8" w:tplc="0408001B" w:tentative="1">
      <w:start w:val="1"/>
      <w:numFmt w:val="lowerRoman"/>
      <w:lvlText w:val="%9."/>
      <w:lvlJc w:val="right"/>
      <w:pPr>
        <w:ind w:left="7206" w:hanging="180"/>
      </w:pPr>
    </w:lvl>
  </w:abstractNum>
  <w:abstractNum w:abstractNumId="11" w15:restartNumberingAfterBreak="0">
    <w:nsid w:val="08A13DE0"/>
    <w:multiLevelType w:val="hybridMultilevel"/>
    <w:tmpl w:val="A942E5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09DB3EB4"/>
    <w:multiLevelType w:val="multilevel"/>
    <w:tmpl w:val="869470E4"/>
    <w:lvl w:ilvl="0">
      <w:start w:val="5"/>
      <w:numFmt w:val="decimal"/>
      <w:lvlText w:val="%1."/>
      <w:lvlJc w:val="left"/>
      <w:pPr>
        <w:ind w:left="654" w:hanging="432"/>
      </w:pPr>
      <w:rPr>
        <w:rFonts w:ascii="Arial" w:eastAsia="Arial" w:hAnsi="Arial" w:cs="Arial" w:hint="default"/>
        <w:b/>
        <w:bCs/>
        <w:w w:val="99"/>
        <w:sz w:val="24"/>
        <w:szCs w:val="24"/>
        <w:lang w:val="el-GR" w:eastAsia="en-US" w:bidi="ar-SA"/>
      </w:rPr>
    </w:lvl>
    <w:lvl w:ilvl="1">
      <w:start w:val="1"/>
      <w:numFmt w:val="decimal"/>
      <w:lvlText w:val="%1.%2"/>
      <w:lvlJc w:val="left"/>
      <w:pPr>
        <w:ind w:left="798" w:hanging="576"/>
      </w:pPr>
      <w:rPr>
        <w:rFonts w:ascii="Arial" w:eastAsia="Arial" w:hAnsi="Arial" w:cs="Arial" w:hint="default"/>
        <w:b/>
        <w:bCs/>
        <w:w w:val="99"/>
        <w:sz w:val="24"/>
        <w:szCs w:val="24"/>
        <w:lang w:val="el-GR" w:eastAsia="en-US" w:bidi="ar-SA"/>
      </w:rPr>
    </w:lvl>
    <w:lvl w:ilvl="2">
      <w:start w:val="1"/>
      <w:numFmt w:val="decimal"/>
      <w:lvlText w:val="%1.%2.%3"/>
      <w:lvlJc w:val="left"/>
      <w:pPr>
        <w:ind w:left="567" w:hanging="567"/>
      </w:pPr>
      <w:rPr>
        <w:rFonts w:ascii="Arial" w:eastAsia="Arial" w:hAnsi="Arial" w:cs="Arial" w:hint="default"/>
        <w:b/>
        <w:bCs/>
        <w:spacing w:val="-2"/>
        <w:w w:val="99"/>
        <w:sz w:val="24"/>
        <w:szCs w:val="24"/>
        <w:lang w:val="el-GR" w:eastAsia="en-US" w:bidi="ar-SA"/>
      </w:rPr>
    </w:lvl>
    <w:lvl w:ilvl="3">
      <w:start w:val="1"/>
      <w:numFmt w:val="decimal"/>
      <w:lvlText w:val="%4."/>
      <w:lvlJc w:val="left"/>
      <w:pPr>
        <w:ind w:left="222" w:hanging="264"/>
      </w:pPr>
      <w:rPr>
        <w:rFonts w:ascii="Microsoft Sans Serif" w:eastAsia="Microsoft Sans Serif" w:hAnsi="Microsoft Sans Serif" w:cs="Microsoft Sans Serif" w:hint="default"/>
        <w:w w:val="100"/>
        <w:sz w:val="22"/>
        <w:szCs w:val="22"/>
        <w:lang w:val="el-GR" w:eastAsia="en-US" w:bidi="ar-SA"/>
      </w:rPr>
    </w:lvl>
    <w:lvl w:ilvl="4">
      <w:numFmt w:val="bullet"/>
      <w:lvlText w:val="•"/>
      <w:lvlJc w:val="left"/>
      <w:pPr>
        <w:ind w:left="2052" w:hanging="264"/>
      </w:pPr>
      <w:rPr>
        <w:rFonts w:hint="default"/>
        <w:lang w:val="el-GR" w:eastAsia="en-US" w:bidi="ar-SA"/>
      </w:rPr>
    </w:lvl>
    <w:lvl w:ilvl="5">
      <w:numFmt w:val="bullet"/>
      <w:lvlText w:val="•"/>
      <w:lvlJc w:val="left"/>
      <w:pPr>
        <w:ind w:left="3304" w:hanging="264"/>
      </w:pPr>
      <w:rPr>
        <w:rFonts w:hint="default"/>
        <w:lang w:val="el-GR" w:eastAsia="en-US" w:bidi="ar-SA"/>
      </w:rPr>
    </w:lvl>
    <w:lvl w:ilvl="6">
      <w:numFmt w:val="bullet"/>
      <w:lvlText w:val="•"/>
      <w:lvlJc w:val="left"/>
      <w:pPr>
        <w:ind w:left="4557" w:hanging="264"/>
      </w:pPr>
      <w:rPr>
        <w:rFonts w:hint="default"/>
        <w:lang w:val="el-GR" w:eastAsia="en-US" w:bidi="ar-SA"/>
      </w:rPr>
    </w:lvl>
    <w:lvl w:ilvl="7">
      <w:numFmt w:val="bullet"/>
      <w:lvlText w:val="•"/>
      <w:lvlJc w:val="left"/>
      <w:pPr>
        <w:ind w:left="5809" w:hanging="264"/>
      </w:pPr>
      <w:rPr>
        <w:rFonts w:hint="default"/>
        <w:lang w:val="el-GR" w:eastAsia="en-US" w:bidi="ar-SA"/>
      </w:rPr>
    </w:lvl>
    <w:lvl w:ilvl="8">
      <w:numFmt w:val="bullet"/>
      <w:lvlText w:val="•"/>
      <w:lvlJc w:val="left"/>
      <w:pPr>
        <w:ind w:left="7061" w:hanging="264"/>
      </w:pPr>
      <w:rPr>
        <w:rFonts w:hint="default"/>
        <w:lang w:val="el-GR" w:eastAsia="en-US" w:bidi="ar-SA"/>
      </w:rPr>
    </w:lvl>
  </w:abstractNum>
  <w:abstractNum w:abstractNumId="13" w15:restartNumberingAfterBreak="0">
    <w:nsid w:val="0BBE30D1"/>
    <w:multiLevelType w:val="multilevel"/>
    <w:tmpl w:val="DEAC1A24"/>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4" w15:restartNumberingAfterBreak="0">
    <w:nsid w:val="0E591339"/>
    <w:multiLevelType w:val="multilevel"/>
    <w:tmpl w:val="549EBA28"/>
    <w:styleLink w:val="alex"/>
    <w:lvl w:ilvl="0">
      <w:start w:val="1"/>
      <w:numFmt w:val="decimal"/>
      <w:suff w:val="space"/>
      <w:lvlText w:val="%1."/>
      <w:lvlJc w:val="left"/>
      <w:pPr>
        <w:ind w:left="216" w:hanging="216"/>
      </w:pPr>
      <w:rPr>
        <w:rFonts w:ascii="Arial" w:hAnsi="Arial" w:cs="Arial" w:hint="default"/>
        <w:b/>
        <w:i/>
        <w:caps w:val="0"/>
        <w:strike w:val="0"/>
        <w:dstrike w:val="0"/>
        <w:vanish w:val="0"/>
        <w:color w:val="000000"/>
        <w:sz w:val="24"/>
        <w:u w:val="none"/>
        <w:vertAlign w:val="baseline"/>
      </w:rPr>
    </w:lvl>
    <w:lvl w:ilvl="1">
      <w:start w:val="1"/>
      <w:numFmt w:val="decimal"/>
      <w:suff w:val="space"/>
      <w:lvlText w:val="%1.%2."/>
      <w:lvlJc w:val="left"/>
      <w:pPr>
        <w:ind w:left="720" w:hanging="288"/>
      </w:pPr>
      <w:rPr>
        <w:rFonts w:ascii="Arial" w:hAnsi="Arial" w:hint="default"/>
        <w:b/>
        <w:i/>
        <w:sz w:val="24"/>
        <w:u w:val="none"/>
      </w:rPr>
    </w:lvl>
    <w:lvl w:ilvl="2">
      <w:start w:val="1"/>
      <w:numFmt w:val="decimal"/>
      <w:suff w:val="space"/>
      <w:lvlText w:val="%1.%2.%3."/>
      <w:lvlJc w:val="left"/>
      <w:pPr>
        <w:ind w:left="1152" w:hanging="288"/>
      </w:pPr>
      <w:rPr>
        <w:rFonts w:hint="default"/>
        <w:b/>
        <w:i/>
        <w:sz w:val="24"/>
        <w:u w:val="none"/>
      </w:rPr>
    </w:lvl>
    <w:lvl w:ilvl="3">
      <w:start w:val="1"/>
      <w:numFmt w:val="decimal"/>
      <w:suff w:val="space"/>
      <w:lvlText w:val="%1.%2.%3.%4."/>
      <w:lvlJc w:val="left"/>
      <w:pPr>
        <w:ind w:left="1584" w:hanging="360"/>
      </w:pPr>
      <w:rPr>
        <w:rFonts w:hint="default"/>
        <w:b/>
        <w:i/>
        <w:sz w:val="24"/>
        <w:szCs w:val="24"/>
        <w:u w:val="none"/>
      </w:rPr>
    </w:lvl>
    <w:lvl w:ilvl="4">
      <w:start w:val="1"/>
      <w:numFmt w:val="decimal"/>
      <w:suff w:val="space"/>
      <w:lvlText w:val="%1.%2.%3.%4.%5."/>
      <w:lvlJc w:val="left"/>
      <w:pPr>
        <w:ind w:left="2016" w:hanging="288"/>
      </w:pPr>
      <w:rPr>
        <w:rFonts w:hint="default"/>
        <w:b/>
        <w:i/>
        <w:sz w:val="24"/>
        <w:u w:val="none"/>
      </w:rPr>
    </w:lvl>
    <w:lvl w:ilvl="5">
      <w:start w:val="1"/>
      <w:numFmt w:val="decimal"/>
      <w:suff w:val="space"/>
      <w:lvlText w:val="%1.%2.%3.%4.%5.%6."/>
      <w:lvlJc w:val="left"/>
      <w:pPr>
        <w:ind w:left="2448" w:hanging="360"/>
      </w:pPr>
      <w:rPr>
        <w:rFonts w:hint="default"/>
        <w:b/>
        <w:i/>
        <w:sz w:val="24"/>
      </w:rPr>
    </w:lvl>
    <w:lvl w:ilvl="6">
      <w:start w:val="1"/>
      <w:numFmt w:val="decimal"/>
      <w:suff w:val="space"/>
      <w:lvlText w:val="%1.%2.%3.%4.%5.%6.%7."/>
      <w:lvlJc w:val="left"/>
      <w:pPr>
        <w:ind w:left="2880" w:hanging="288"/>
      </w:pPr>
      <w:rPr>
        <w:rFonts w:hint="default"/>
        <w:b/>
        <w:i/>
        <w:sz w:val="24"/>
      </w:rPr>
    </w:lvl>
    <w:lvl w:ilvl="7">
      <w:start w:val="1"/>
      <w:numFmt w:val="decimal"/>
      <w:suff w:val="space"/>
      <w:lvlText w:val="%1.%2.%3.%4.%5.%6.%7.%8."/>
      <w:lvlJc w:val="left"/>
      <w:pPr>
        <w:ind w:left="3312" w:hanging="288"/>
      </w:pPr>
      <w:rPr>
        <w:rFonts w:hint="default"/>
        <w:b/>
        <w:i/>
        <w:sz w:val="24"/>
      </w:rPr>
    </w:lvl>
    <w:lvl w:ilvl="8">
      <w:start w:val="1"/>
      <w:numFmt w:val="decimal"/>
      <w:suff w:val="space"/>
      <w:lvlText w:val="%1.%2.%3.%4.%5.%6.%7.%8.%9."/>
      <w:lvlJc w:val="left"/>
      <w:pPr>
        <w:ind w:left="3744" w:hanging="288"/>
      </w:pPr>
      <w:rPr>
        <w:rFonts w:hint="default"/>
        <w:b/>
        <w:i/>
        <w:sz w:val="24"/>
      </w:rPr>
    </w:lvl>
  </w:abstractNum>
  <w:abstractNum w:abstractNumId="15" w15:restartNumberingAfterBreak="0">
    <w:nsid w:val="0E9C26C7"/>
    <w:multiLevelType w:val="multilevel"/>
    <w:tmpl w:val="B6626898"/>
    <w:lvl w:ilvl="0">
      <w:start w:val="1"/>
      <w:numFmt w:val="decimal"/>
      <w:lvlText w:val="%1."/>
      <w:lvlJc w:val="left"/>
      <w:pPr>
        <w:ind w:left="102" w:hanging="264"/>
        <w:jc w:val="right"/>
      </w:pPr>
      <w:rPr>
        <w:rFonts w:hint="default"/>
        <w:w w:val="100"/>
        <w:lang w:val="el-GR" w:eastAsia="en-US" w:bidi="ar-SA"/>
      </w:rPr>
    </w:lvl>
    <w:lvl w:ilvl="1">
      <w:start w:val="1"/>
      <w:numFmt w:val="decimal"/>
      <w:lvlText w:val="%1.%2"/>
      <w:lvlJc w:val="left"/>
      <w:pPr>
        <w:ind w:left="678" w:hanging="576"/>
        <w:jc w:val="right"/>
      </w:pPr>
      <w:rPr>
        <w:rFonts w:ascii="Arial" w:eastAsia="Arial" w:hAnsi="Arial" w:cs="Arial" w:hint="default"/>
        <w:b/>
        <w:bCs/>
        <w:w w:val="99"/>
        <w:sz w:val="24"/>
        <w:szCs w:val="24"/>
        <w:lang w:val="el-GR" w:eastAsia="en-US" w:bidi="ar-SA"/>
      </w:rPr>
    </w:lvl>
    <w:lvl w:ilvl="2">
      <w:start w:val="1"/>
      <w:numFmt w:val="decimal"/>
      <w:lvlText w:val="%3."/>
      <w:lvlJc w:val="left"/>
      <w:pPr>
        <w:ind w:left="830" w:hanging="262"/>
      </w:pPr>
      <w:rPr>
        <w:rFonts w:hint="default"/>
        <w:w w:val="100"/>
        <w:sz w:val="22"/>
        <w:szCs w:val="22"/>
        <w:lang w:val="el-GR" w:eastAsia="en-US" w:bidi="ar-SA"/>
      </w:rPr>
    </w:lvl>
    <w:lvl w:ilvl="3">
      <w:numFmt w:val="bullet"/>
      <w:lvlText w:val="•"/>
      <w:lvlJc w:val="left"/>
      <w:pPr>
        <w:ind w:left="1040" w:hanging="262"/>
      </w:pPr>
      <w:rPr>
        <w:rFonts w:hint="default"/>
        <w:lang w:val="el-GR" w:eastAsia="en-US" w:bidi="ar-SA"/>
      </w:rPr>
    </w:lvl>
    <w:lvl w:ilvl="4">
      <w:numFmt w:val="bullet"/>
      <w:lvlText w:val="•"/>
      <w:lvlJc w:val="left"/>
      <w:pPr>
        <w:ind w:left="2240" w:hanging="262"/>
      </w:pPr>
      <w:rPr>
        <w:rFonts w:hint="default"/>
        <w:lang w:val="el-GR" w:eastAsia="en-US" w:bidi="ar-SA"/>
      </w:rPr>
    </w:lvl>
    <w:lvl w:ilvl="5">
      <w:numFmt w:val="bullet"/>
      <w:lvlText w:val="•"/>
      <w:lvlJc w:val="left"/>
      <w:pPr>
        <w:ind w:left="3441" w:hanging="262"/>
      </w:pPr>
      <w:rPr>
        <w:rFonts w:hint="default"/>
        <w:lang w:val="el-GR" w:eastAsia="en-US" w:bidi="ar-SA"/>
      </w:rPr>
    </w:lvl>
    <w:lvl w:ilvl="6">
      <w:numFmt w:val="bullet"/>
      <w:lvlText w:val="•"/>
      <w:lvlJc w:val="left"/>
      <w:pPr>
        <w:ind w:left="4642" w:hanging="262"/>
      </w:pPr>
      <w:rPr>
        <w:rFonts w:hint="default"/>
        <w:lang w:val="el-GR" w:eastAsia="en-US" w:bidi="ar-SA"/>
      </w:rPr>
    </w:lvl>
    <w:lvl w:ilvl="7">
      <w:numFmt w:val="bullet"/>
      <w:lvlText w:val="•"/>
      <w:lvlJc w:val="left"/>
      <w:pPr>
        <w:ind w:left="5843" w:hanging="262"/>
      </w:pPr>
      <w:rPr>
        <w:rFonts w:hint="default"/>
        <w:lang w:val="el-GR" w:eastAsia="en-US" w:bidi="ar-SA"/>
      </w:rPr>
    </w:lvl>
    <w:lvl w:ilvl="8">
      <w:numFmt w:val="bullet"/>
      <w:lvlText w:val="•"/>
      <w:lvlJc w:val="left"/>
      <w:pPr>
        <w:ind w:left="7044" w:hanging="262"/>
      </w:pPr>
      <w:rPr>
        <w:rFonts w:hint="default"/>
        <w:lang w:val="el-GR" w:eastAsia="en-US" w:bidi="ar-SA"/>
      </w:rPr>
    </w:lvl>
  </w:abstractNum>
  <w:abstractNum w:abstractNumId="16" w15:restartNumberingAfterBreak="0">
    <w:nsid w:val="0EB84C61"/>
    <w:multiLevelType w:val="multilevel"/>
    <w:tmpl w:val="AF4C7596"/>
    <w:lvl w:ilvl="0">
      <w:start w:val="1"/>
      <w:numFmt w:val="decimal"/>
      <w:lvlText w:val="%1."/>
      <w:lvlJc w:val="left"/>
      <w:pPr>
        <w:ind w:left="534" w:hanging="432"/>
      </w:pPr>
      <w:rPr>
        <w:rFonts w:ascii="Arial" w:eastAsia="Arial" w:hAnsi="Arial" w:cs="Arial" w:hint="default"/>
        <w:b/>
        <w:bCs/>
        <w:w w:val="99"/>
        <w:sz w:val="24"/>
        <w:szCs w:val="24"/>
        <w:lang w:val="el-GR" w:eastAsia="en-US" w:bidi="ar-SA"/>
      </w:rPr>
    </w:lvl>
    <w:lvl w:ilvl="1">
      <w:start w:val="1"/>
      <w:numFmt w:val="decimal"/>
      <w:lvlText w:val="%1.%2"/>
      <w:lvlJc w:val="left"/>
      <w:pPr>
        <w:ind w:left="678" w:hanging="576"/>
      </w:pPr>
      <w:rPr>
        <w:rFonts w:ascii="Arial" w:eastAsia="Arial" w:hAnsi="Arial" w:cs="Arial" w:hint="default"/>
        <w:b/>
        <w:bCs/>
        <w:w w:val="99"/>
        <w:sz w:val="24"/>
        <w:szCs w:val="24"/>
        <w:lang w:val="el-GR" w:eastAsia="en-US" w:bidi="ar-SA"/>
      </w:rPr>
    </w:lvl>
    <w:lvl w:ilvl="2">
      <w:start w:val="1"/>
      <w:numFmt w:val="decimal"/>
      <w:lvlText w:val="%3."/>
      <w:lvlJc w:val="left"/>
      <w:pPr>
        <w:ind w:left="102" w:hanging="286"/>
      </w:pPr>
      <w:rPr>
        <w:rFonts w:hint="default"/>
        <w:spacing w:val="-1"/>
        <w:w w:val="100"/>
        <w:sz w:val="22"/>
        <w:szCs w:val="22"/>
        <w:lang w:val="el-GR" w:eastAsia="en-US" w:bidi="ar-SA"/>
      </w:rPr>
    </w:lvl>
    <w:lvl w:ilvl="3">
      <w:numFmt w:val="bullet"/>
      <w:lvlText w:val="•"/>
      <w:lvlJc w:val="left"/>
      <w:pPr>
        <w:ind w:left="960" w:hanging="286"/>
      </w:pPr>
      <w:rPr>
        <w:rFonts w:hint="default"/>
        <w:lang w:val="el-GR" w:eastAsia="en-US" w:bidi="ar-SA"/>
      </w:rPr>
    </w:lvl>
    <w:lvl w:ilvl="4">
      <w:numFmt w:val="bullet"/>
      <w:lvlText w:val="•"/>
      <w:lvlJc w:val="left"/>
      <w:pPr>
        <w:ind w:left="2289" w:hanging="286"/>
      </w:pPr>
      <w:rPr>
        <w:rFonts w:hint="default"/>
        <w:lang w:val="el-GR" w:eastAsia="en-US" w:bidi="ar-SA"/>
      </w:rPr>
    </w:lvl>
    <w:lvl w:ilvl="5">
      <w:numFmt w:val="bullet"/>
      <w:lvlText w:val="•"/>
      <w:lvlJc w:val="left"/>
      <w:pPr>
        <w:ind w:left="3618" w:hanging="286"/>
      </w:pPr>
      <w:rPr>
        <w:rFonts w:hint="default"/>
        <w:lang w:val="el-GR" w:eastAsia="en-US" w:bidi="ar-SA"/>
      </w:rPr>
    </w:lvl>
    <w:lvl w:ilvl="6">
      <w:numFmt w:val="bullet"/>
      <w:lvlText w:val="•"/>
      <w:lvlJc w:val="left"/>
      <w:pPr>
        <w:ind w:left="4948" w:hanging="286"/>
      </w:pPr>
      <w:rPr>
        <w:rFonts w:hint="default"/>
        <w:lang w:val="el-GR" w:eastAsia="en-US" w:bidi="ar-SA"/>
      </w:rPr>
    </w:lvl>
    <w:lvl w:ilvl="7">
      <w:numFmt w:val="bullet"/>
      <w:lvlText w:val="•"/>
      <w:lvlJc w:val="left"/>
      <w:pPr>
        <w:ind w:left="6277" w:hanging="286"/>
      </w:pPr>
      <w:rPr>
        <w:rFonts w:hint="default"/>
        <w:lang w:val="el-GR" w:eastAsia="en-US" w:bidi="ar-SA"/>
      </w:rPr>
    </w:lvl>
    <w:lvl w:ilvl="8">
      <w:numFmt w:val="bullet"/>
      <w:lvlText w:val="•"/>
      <w:lvlJc w:val="left"/>
      <w:pPr>
        <w:ind w:left="7607" w:hanging="286"/>
      </w:pPr>
      <w:rPr>
        <w:rFonts w:hint="default"/>
        <w:lang w:val="el-GR" w:eastAsia="en-US" w:bidi="ar-SA"/>
      </w:rPr>
    </w:lvl>
  </w:abstractNum>
  <w:abstractNum w:abstractNumId="17" w15:restartNumberingAfterBreak="0">
    <w:nsid w:val="0FFE2D71"/>
    <w:multiLevelType w:val="hybridMultilevel"/>
    <w:tmpl w:val="6B7C016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371" w:hanging="360"/>
      </w:pPr>
      <w:rPr>
        <w:rFonts w:ascii="Courier New" w:hAnsi="Courier New" w:cs="Courier New" w:hint="default"/>
      </w:rPr>
    </w:lvl>
    <w:lvl w:ilvl="2" w:tplc="04080005" w:tentative="1">
      <w:start w:val="1"/>
      <w:numFmt w:val="bullet"/>
      <w:lvlText w:val=""/>
      <w:lvlJc w:val="left"/>
      <w:pPr>
        <w:ind w:left="2091" w:hanging="360"/>
      </w:pPr>
      <w:rPr>
        <w:rFonts w:ascii="Wingdings" w:hAnsi="Wingdings" w:hint="default"/>
      </w:rPr>
    </w:lvl>
    <w:lvl w:ilvl="3" w:tplc="04080001" w:tentative="1">
      <w:start w:val="1"/>
      <w:numFmt w:val="bullet"/>
      <w:lvlText w:val=""/>
      <w:lvlJc w:val="left"/>
      <w:pPr>
        <w:ind w:left="2811" w:hanging="360"/>
      </w:pPr>
      <w:rPr>
        <w:rFonts w:ascii="Symbol" w:hAnsi="Symbol" w:hint="default"/>
      </w:rPr>
    </w:lvl>
    <w:lvl w:ilvl="4" w:tplc="04080003" w:tentative="1">
      <w:start w:val="1"/>
      <w:numFmt w:val="bullet"/>
      <w:lvlText w:val="o"/>
      <w:lvlJc w:val="left"/>
      <w:pPr>
        <w:ind w:left="3531" w:hanging="360"/>
      </w:pPr>
      <w:rPr>
        <w:rFonts w:ascii="Courier New" w:hAnsi="Courier New" w:cs="Courier New" w:hint="default"/>
      </w:rPr>
    </w:lvl>
    <w:lvl w:ilvl="5" w:tplc="04080005" w:tentative="1">
      <w:start w:val="1"/>
      <w:numFmt w:val="bullet"/>
      <w:lvlText w:val=""/>
      <w:lvlJc w:val="left"/>
      <w:pPr>
        <w:ind w:left="4251" w:hanging="360"/>
      </w:pPr>
      <w:rPr>
        <w:rFonts w:ascii="Wingdings" w:hAnsi="Wingdings" w:hint="default"/>
      </w:rPr>
    </w:lvl>
    <w:lvl w:ilvl="6" w:tplc="04080001" w:tentative="1">
      <w:start w:val="1"/>
      <w:numFmt w:val="bullet"/>
      <w:lvlText w:val=""/>
      <w:lvlJc w:val="left"/>
      <w:pPr>
        <w:ind w:left="4971" w:hanging="360"/>
      </w:pPr>
      <w:rPr>
        <w:rFonts w:ascii="Symbol" w:hAnsi="Symbol" w:hint="default"/>
      </w:rPr>
    </w:lvl>
    <w:lvl w:ilvl="7" w:tplc="04080003" w:tentative="1">
      <w:start w:val="1"/>
      <w:numFmt w:val="bullet"/>
      <w:lvlText w:val="o"/>
      <w:lvlJc w:val="left"/>
      <w:pPr>
        <w:ind w:left="5691" w:hanging="360"/>
      </w:pPr>
      <w:rPr>
        <w:rFonts w:ascii="Courier New" w:hAnsi="Courier New" w:cs="Courier New" w:hint="default"/>
      </w:rPr>
    </w:lvl>
    <w:lvl w:ilvl="8" w:tplc="04080005" w:tentative="1">
      <w:start w:val="1"/>
      <w:numFmt w:val="bullet"/>
      <w:lvlText w:val=""/>
      <w:lvlJc w:val="left"/>
      <w:pPr>
        <w:ind w:left="6411" w:hanging="360"/>
      </w:pPr>
      <w:rPr>
        <w:rFonts w:ascii="Wingdings" w:hAnsi="Wingdings" w:hint="default"/>
      </w:rPr>
    </w:lvl>
  </w:abstractNum>
  <w:abstractNum w:abstractNumId="18" w15:restartNumberingAfterBreak="0">
    <w:nsid w:val="11F47C03"/>
    <w:multiLevelType w:val="hybridMultilevel"/>
    <w:tmpl w:val="BF280896"/>
    <w:lvl w:ilvl="0" w:tplc="ADC85A0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13CC2EF4"/>
    <w:multiLevelType w:val="multilevel"/>
    <w:tmpl w:val="F5F2C79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20" w15:restartNumberingAfterBreak="0">
    <w:nsid w:val="16A45768"/>
    <w:multiLevelType w:val="hybridMultilevel"/>
    <w:tmpl w:val="26CA7E44"/>
    <w:lvl w:ilvl="0" w:tplc="9AAC4070">
      <w:start w:val="1"/>
      <w:numFmt w:val="decimal"/>
      <w:lvlText w:val="6.2.%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C70DBA"/>
    <w:multiLevelType w:val="multilevel"/>
    <w:tmpl w:val="75B41646"/>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22" w15:restartNumberingAfterBreak="0">
    <w:nsid w:val="17252AB8"/>
    <w:multiLevelType w:val="multilevel"/>
    <w:tmpl w:val="329871C6"/>
    <w:lvl w:ilvl="0">
      <w:start w:val="6"/>
      <w:numFmt w:val="decimal"/>
      <w:lvlText w:val="%1."/>
      <w:lvlJc w:val="left"/>
      <w:pPr>
        <w:ind w:left="654" w:hanging="432"/>
      </w:pPr>
      <w:rPr>
        <w:rFonts w:ascii="Arial" w:eastAsia="Arial" w:hAnsi="Arial" w:cs="Arial" w:hint="default"/>
        <w:b/>
        <w:bCs/>
        <w:w w:val="99"/>
        <w:sz w:val="24"/>
        <w:szCs w:val="24"/>
        <w:lang w:val="el-GR" w:eastAsia="en-US" w:bidi="ar-SA"/>
      </w:rPr>
    </w:lvl>
    <w:lvl w:ilvl="1">
      <w:start w:val="1"/>
      <w:numFmt w:val="decimal"/>
      <w:lvlText w:val="%2."/>
      <w:lvlJc w:val="left"/>
      <w:pPr>
        <w:ind w:left="222" w:hanging="271"/>
        <w:jc w:val="right"/>
      </w:pPr>
      <w:rPr>
        <w:rFonts w:hint="default"/>
        <w:spacing w:val="-1"/>
        <w:w w:val="100"/>
        <w:lang w:val="el-GR" w:eastAsia="en-US" w:bidi="ar-SA"/>
      </w:rPr>
    </w:lvl>
    <w:lvl w:ilvl="2">
      <w:start w:val="1"/>
      <w:numFmt w:val="decimal"/>
      <w:lvlText w:val="%2.%3"/>
      <w:lvlJc w:val="left"/>
      <w:pPr>
        <w:ind w:left="798" w:hanging="576"/>
      </w:pPr>
      <w:rPr>
        <w:rFonts w:ascii="Arial" w:eastAsia="Arial" w:hAnsi="Arial" w:cs="Arial" w:hint="default"/>
        <w:b/>
        <w:bCs/>
        <w:w w:val="99"/>
        <w:sz w:val="24"/>
        <w:szCs w:val="24"/>
        <w:lang w:val="el-GR" w:eastAsia="en-US" w:bidi="ar-SA"/>
      </w:rPr>
    </w:lvl>
    <w:lvl w:ilvl="3">
      <w:start w:val="1"/>
      <w:numFmt w:val="decimal"/>
      <w:lvlText w:val="%4."/>
      <w:lvlJc w:val="left"/>
      <w:pPr>
        <w:ind w:left="222" w:hanging="262"/>
      </w:pPr>
      <w:rPr>
        <w:rFonts w:ascii="Microsoft Sans Serif" w:eastAsia="Microsoft Sans Serif" w:hAnsi="Microsoft Sans Serif" w:cs="Microsoft Sans Serif" w:hint="default"/>
        <w:w w:val="100"/>
        <w:sz w:val="22"/>
        <w:szCs w:val="22"/>
        <w:lang w:val="el-GR" w:eastAsia="en-US" w:bidi="ar-SA"/>
      </w:rPr>
    </w:lvl>
    <w:lvl w:ilvl="4">
      <w:numFmt w:val="bullet"/>
      <w:lvlText w:val="•"/>
      <w:lvlJc w:val="left"/>
      <w:pPr>
        <w:ind w:left="2991" w:hanging="262"/>
      </w:pPr>
      <w:rPr>
        <w:rFonts w:hint="default"/>
        <w:lang w:val="el-GR" w:eastAsia="en-US" w:bidi="ar-SA"/>
      </w:rPr>
    </w:lvl>
    <w:lvl w:ilvl="5">
      <w:numFmt w:val="bullet"/>
      <w:lvlText w:val="•"/>
      <w:lvlJc w:val="left"/>
      <w:pPr>
        <w:ind w:left="4087" w:hanging="262"/>
      </w:pPr>
      <w:rPr>
        <w:rFonts w:hint="default"/>
        <w:lang w:val="el-GR" w:eastAsia="en-US" w:bidi="ar-SA"/>
      </w:rPr>
    </w:lvl>
    <w:lvl w:ilvl="6">
      <w:numFmt w:val="bullet"/>
      <w:lvlText w:val="•"/>
      <w:lvlJc w:val="left"/>
      <w:pPr>
        <w:ind w:left="5183" w:hanging="262"/>
      </w:pPr>
      <w:rPr>
        <w:rFonts w:hint="default"/>
        <w:lang w:val="el-GR" w:eastAsia="en-US" w:bidi="ar-SA"/>
      </w:rPr>
    </w:lvl>
    <w:lvl w:ilvl="7">
      <w:numFmt w:val="bullet"/>
      <w:lvlText w:val="•"/>
      <w:lvlJc w:val="left"/>
      <w:pPr>
        <w:ind w:left="6279" w:hanging="262"/>
      </w:pPr>
      <w:rPr>
        <w:rFonts w:hint="default"/>
        <w:lang w:val="el-GR" w:eastAsia="en-US" w:bidi="ar-SA"/>
      </w:rPr>
    </w:lvl>
    <w:lvl w:ilvl="8">
      <w:numFmt w:val="bullet"/>
      <w:lvlText w:val="•"/>
      <w:lvlJc w:val="left"/>
      <w:pPr>
        <w:ind w:left="7374" w:hanging="262"/>
      </w:pPr>
      <w:rPr>
        <w:rFonts w:hint="default"/>
        <w:lang w:val="el-GR" w:eastAsia="en-US" w:bidi="ar-SA"/>
      </w:rPr>
    </w:lvl>
  </w:abstractNum>
  <w:abstractNum w:abstractNumId="23" w15:restartNumberingAfterBreak="0">
    <w:nsid w:val="173329C8"/>
    <w:multiLevelType w:val="hybridMultilevel"/>
    <w:tmpl w:val="34F60B16"/>
    <w:lvl w:ilvl="0" w:tplc="014AC042">
      <w:start w:val="1"/>
      <w:numFmt w:val="decimal"/>
      <w:lvlText w:val="(%1)"/>
      <w:lvlJc w:val="left"/>
      <w:pPr>
        <w:tabs>
          <w:tab w:val="num" w:pos="2705"/>
        </w:tabs>
        <w:ind w:left="2705" w:hanging="720"/>
      </w:pPr>
      <w:rPr>
        <w:rFonts w:hint="default"/>
      </w:rPr>
    </w:lvl>
    <w:lvl w:ilvl="1" w:tplc="04080019" w:tentative="1">
      <w:start w:val="1"/>
      <w:numFmt w:val="lowerLetter"/>
      <w:lvlText w:val="%2."/>
      <w:lvlJc w:val="left"/>
      <w:pPr>
        <w:tabs>
          <w:tab w:val="num" w:pos="3065"/>
        </w:tabs>
        <w:ind w:left="3065" w:hanging="360"/>
      </w:pPr>
    </w:lvl>
    <w:lvl w:ilvl="2" w:tplc="0408001B" w:tentative="1">
      <w:start w:val="1"/>
      <w:numFmt w:val="lowerRoman"/>
      <w:lvlText w:val="%3."/>
      <w:lvlJc w:val="right"/>
      <w:pPr>
        <w:tabs>
          <w:tab w:val="num" w:pos="3785"/>
        </w:tabs>
        <w:ind w:left="3785" w:hanging="180"/>
      </w:pPr>
    </w:lvl>
    <w:lvl w:ilvl="3" w:tplc="0408000F" w:tentative="1">
      <w:start w:val="1"/>
      <w:numFmt w:val="decimal"/>
      <w:lvlText w:val="%4."/>
      <w:lvlJc w:val="left"/>
      <w:pPr>
        <w:tabs>
          <w:tab w:val="num" w:pos="4505"/>
        </w:tabs>
        <w:ind w:left="4505" w:hanging="360"/>
      </w:pPr>
    </w:lvl>
    <w:lvl w:ilvl="4" w:tplc="04080019" w:tentative="1">
      <w:start w:val="1"/>
      <w:numFmt w:val="lowerLetter"/>
      <w:lvlText w:val="%5."/>
      <w:lvlJc w:val="left"/>
      <w:pPr>
        <w:tabs>
          <w:tab w:val="num" w:pos="5225"/>
        </w:tabs>
        <w:ind w:left="5225" w:hanging="360"/>
      </w:pPr>
    </w:lvl>
    <w:lvl w:ilvl="5" w:tplc="0408001B" w:tentative="1">
      <w:start w:val="1"/>
      <w:numFmt w:val="lowerRoman"/>
      <w:lvlText w:val="%6."/>
      <w:lvlJc w:val="right"/>
      <w:pPr>
        <w:tabs>
          <w:tab w:val="num" w:pos="5945"/>
        </w:tabs>
        <w:ind w:left="5945" w:hanging="180"/>
      </w:pPr>
    </w:lvl>
    <w:lvl w:ilvl="6" w:tplc="0408000F" w:tentative="1">
      <w:start w:val="1"/>
      <w:numFmt w:val="decimal"/>
      <w:lvlText w:val="%7."/>
      <w:lvlJc w:val="left"/>
      <w:pPr>
        <w:tabs>
          <w:tab w:val="num" w:pos="6665"/>
        </w:tabs>
        <w:ind w:left="6665" w:hanging="360"/>
      </w:pPr>
    </w:lvl>
    <w:lvl w:ilvl="7" w:tplc="04080019" w:tentative="1">
      <w:start w:val="1"/>
      <w:numFmt w:val="lowerLetter"/>
      <w:lvlText w:val="%8."/>
      <w:lvlJc w:val="left"/>
      <w:pPr>
        <w:tabs>
          <w:tab w:val="num" w:pos="7385"/>
        </w:tabs>
        <w:ind w:left="7385" w:hanging="360"/>
      </w:pPr>
    </w:lvl>
    <w:lvl w:ilvl="8" w:tplc="0408001B" w:tentative="1">
      <w:start w:val="1"/>
      <w:numFmt w:val="lowerRoman"/>
      <w:lvlText w:val="%9."/>
      <w:lvlJc w:val="right"/>
      <w:pPr>
        <w:tabs>
          <w:tab w:val="num" w:pos="8105"/>
        </w:tabs>
        <w:ind w:left="8105" w:hanging="180"/>
      </w:pPr>
    </w:lvl>
  </w:abstractNum>
  <w:abstractNum w:abstractNumId="24" w15:restartNumberingAfterBreak="0">
    <w:nsid w:val="1A697172"/>
    <w:multiLevelType w:val="hybridMultilevel"/>
    <w:tmpl w:val="B59C9116"/>
    <w:lvl w:ilvl="0" w:tplc="8CA86DA8">
      <w:start w:val="1"/>
      <w:numFmt w:val="decimal"/>
      <w:lvlText w:val="%1."/>
      <w:lvlJc w:val="left"/>
      <w:pPr>
        <w:ind w:left="810" w:hanging="360"/>
      </w:pPr>
      <w:rPr>
        <w:rFonts w:hint="default"/>
        <w:b w:val="0"/>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25" w15:restartNumberingAfterBreak="0">
    <w:nsid w:val="1B8D23C0"/>
    <w:multiLevelType w:val="hybridMultilevel"/>
    <w:tmpl w:val="B032F6D6"/>
    <w:lvl w:ilvl="0" w:tplc="0BAC2DA8">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6" w15:restartNumberingAfterBreak="0">
    <w:nsid w:val="1BA11CE6"/>
    <w:multiLevelType w:val="multilevel"/>
    <w:tmpl w:val="F35EE218"/>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27" w15:restartNumberingAfterBreak="0">
    <w:nsid w:val="1BF414F8"/>
    <w:multiLevelType w:val="multilevel"/>
    <w:tmpl w:val="2BF4AA04"/>
    <w:lvl w:ilvl="0">
      <w:start w:val="1"/>
      <w:numFmt w:val="decimal"/>
      <w:lvlText w:val="%1."/>
      <w:lvlJc w:val="left"/>
      <w:pPr>
        <w:ind w:left="222" w:hanging="267"/>
      </w:pPr>
      <w:rPr>
        <w:rFonts w:ascii="Microsoft Sans Serif" w:eastAsia="Microsoft Sans Serif" w:hAnsi="Microsoft Sans Serif" w:cs="Microsoft Sans Serif" w:hint="default"/>
        <w:spacing w:val="-1"/>
        <w:w w:val="100"/>
        <w:sz w:val="22"/>
        <w:szCs w:val="22"/>
        <w:lang w:val="el-GR" w:eastAsia="en-US" w:bidi="ar-SA"/>
      </w:rPr>
    </w:lvl>
    <w:lvl w:ilvl="1">
      <w:start w:val="1"/>
      <w:numFmt w:val="decimal"/>
      <w:lvlText w:val="%2.14.1.1"/>
      <w:lvlJc w:val="left"/>
      <w:pPr>
        <w:ind w:left="1441" w:hanging="368"/>
      </w:pPr>
      <w:rPr>
        <w:rFonts w:hint="default"/>
        <w:w w:val="100"/>
        <w:sz w:val="22"/>
        <w:szCs w:val="22"/>
        <w:lang w:val="el-GR" w:eastAsia="en-US" w:bidi="ar-SA"/>
      </w:rPr>
    </w:lvl>
    <w:lvl w:ilvl="2">
      <w:numFmt w:val="bullet"/>
      <w:lvlText w:val="•"/>
      <w:lvlJc w:val="left"/>
      <w:pPr>
        <w:ind w:left="2342" w:hanging="368"/>
      </w:pPr>
      <w:rPr>
        <w:rFonts w:hint="default"/>
        <w:lang w:val="el-GR" w:eastAsia="en-US" w:bidi="ar-SA"/>
      </w:rPr>
    </w:lvl>
    <w:lvl w:ilvl="3">
      <w:numFmt w:val="bullet"/>
      <w:lvlText w:val="•"/>
      <w:lvlJc w:val="left"/>
      <w:pPr>
        <w:ind w:left="3245" w:hanging="368"/>
      </w:pPr>
      <w:rPr>
        <w:rFonts w:hint="default"/>
        <w:lang w:val="el-GR" w:eastAsia="en-US" w:bidi="ar-SA"/>
      </w:rPr>
    </w:lvl>
    <w:lvl w:ilvl="4">
      <w:numFmt w:val="bullet"/>
      <w:lvlText w:val="•"/>
      <w:lvlJc w:val="left"/>
      <w:pPr>
        <w:ind w:left="4148" w:hanging="368"/>
      </w:pPr>
      <w:rPr>
        <w:rFonts w:hint="default"/>
        <w:lang w:val="el-GR" w:eastAsia="en-US" w:bidi="ar-SA"/>
      </w:rPr>
    </w:lvl>
    <w:lvl w:ilvl="5">
      <w:numFmt w:val="bullet"/>
      <w:lvlText w:val="•"/>
      <w:lvlJc w:val="left"/>
      <w:pPr>
        <w:ind w:left="5051" w:hanging="368"/>
      </w:pPr>
      <w:rPr>
        <w:rFonts w:hint="default"/>
        <w:lang w:val="el-GR" w:eastAsia="en-US" w:bidi="ar-SA"/>
      </w:rPr>
    </w:lvl>
    <w:lvl w:ilvl="6">
      <w:numFmt w:val="bullet"/>
      <w:lvlText w:val="•"/>
      <w:lvlJc w:val="left"/>
      <w:pPr>
        <w:ind w:left="5954" w:hanging="368"/>
      </w:pPr>
      <w:rPr>
        <w:rFonts w:hint="default"/>
        <w:lang w:val="el-GR" w:eastAsia="en-US" w:bidi="ar-SA"/>
      </w:rPr>
    </w:lvl>
    <w:lvl w:ilvl="7">
      <w:numFmt w:val="bullet"/>
      <w:lvlText w:val="•"/>
      <w:lvlJc w:val="left"/>
      <w:pPr>
        <w:ind w:left="6857" w:hanging="368"/>
      </w:pPr>
      <w:rPr>
        <w:rFonts w:hint="default"/>
        <w:lang w:val="el-GR" w:eastAsia="en-US" w:bidi="ar-SA"/>
      </w:rPr>
    </w:lvl>
    <w:lvl w:ilvl="8">
      <w:numFmt w:val="bullet"/>
      <w:lvlText w:val="•"/>
      <w:lvlJc w:val="left"/>
      <w:pPr>
        <w:ind w:left="7760" w:hanging="368"/>
      </w:pPr>
      <w:rPr>
        <w:rFonts w:hint="default"/>
        <w:lang w:val="el-GR" w:eastAsia="en-US" w:bidi="ar-SA"/>
      </w:rPr>
    </w:lvl>
  </w:abstractNum>
  <w:abstractNum w:abstractNumId="28" w15:restartNumberingAfterBreak="0">
    <w:nsid w:val="1C6757E8"/>
    <w:multiLevelType w:val="hybridMultilevel"/>
    <w:tmpl w:val="22A46592"/>
    <w:lvl w:ilvl="0" w:tplc="16E00C38">
      <w:start w:val="1"/>
      <w:numFmt w:val="decimal"/>
      <w:lvlText w:val="%1."/>
      <w:lvlJc w:val="left"/>
      <w:pPr>
        <w:ind w:left="1440" w:hanging="720"/>
      </w:pPr>
      <w:rPr>
        <w:rFonts w:hint="default"/>
        <w:b w:val="0"/>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241B48DA"/>
    <w:multiLevelType w:val="multilevel"/>
    <w:tmpl w:val="12709312"/>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30" w15:restartNumberingAfterBreak="0">
    <w:nsid w:val="2432397C"/>
    <w:multiLevelType w:val="hybridMultilevel"/>
    <w:tmpl w:val="F16A229A"/>
    <w:lvl w:ilvl="0" w:tplc="B1D25018">
      <w:start w:val="1"/>
      <w:numFmt w:val="decimal"/>
      <w:lvlText w:val="%1."/>
      <w:lvlJc w:val="left"/>
      <w:pPr>
        <w:ind w:left="222" w:hanging="255"/>
        <w:jc w:val="right"/>
      </w:pPr>
      <w:rPr>
        <w:rFonts w:ascii="Microsoft Sans Serif" w:eastAsia="Microsoft Sans Serif" w:hAnsi="Microsoft Sans Serif" w:cs="Microsoft Sans Serif" w:hint="default"/>
        <w:w w:val="100"/>
        <w:sz w:val="22"/>
        <w:szCs w:val="22"/>
        <w:lang w:val="el-GR" w:eastAsia="en-US" w:bidi="ar-SA"/>
      </w:rPr>
    </w:lvl>
    <w:lvl w:ilvl="1" w:tplc="40D69E38">
      <w:numFmt w:val="bullet"/>
      <w:lvlText w:val="•"/>
      <w:lvlJc w:val="left"/>
      <w:pPr>
        <w:ind w:left="1154" w:hanging="255"/>
      </w:pPr>
      <w:rPr>
        <w:rFonts w:hint="default"/>
        <w:lang w:val="el-GR" w:eastAsia="en-US" w:bidi="ar-SA"/>
      </w:rPr>
    </w:lvl>
    <w:lvl w:ilvl="2" w:tplc="4EDEF50A">
      <w:numFmt w:val="bullet"/>
      <w:lvlText w:val="•"/>
      <w:lvlJc w:val="left"/>
      <w:pPr>
        <w:ind w:left="2089" w:hanging="255"/>
      </w:pPr>
      <w:rPr>
        <w:rFonts w:hint="default"/>
        <w:lang w:val="el-GR" w:eastAsia="en-US" w:bidi="ar-SA"/>
      </w:rPr>
    </w:lvl>
    <w:lvl w:ilvl="3" w:tplc="170C9C98">
      <w:numFmt w:val="bullet"/>
      <w:lvlText w:val="•"/>
      <w:lvlJc w:val="left"/>
      <w:pPr>
        <w:ind w:left="3023" w:hanging="255"/>
      </w:pPr>
      <w:rPr>
        <w:rFonts w:hint="default"/>
        <w:lang w:val="el-GR" w:eastAsia="en-US" w:bidi="ar-SA"/>
      </w:rPr>
    </w:lvl>
    <w:lvl w:ilvl="4" w:tplc="EC424FF8">
      <w:numFmt w:val="bullet"/>
      <w:lvlText w:val="•"/>
      <w:lvlJc w:val="left"/>
      <w:pPr>
        <w:ind w:left="3958" w:hanging="255"/>
      </w:pPr>
      <w:rPr>
        <w:rFonts w:hint="default"/>
        <w:lang w:val="el-GR" w:eastAsia="en-US" w:bidi="ar-SA"/>
      </w:rPr>
    </w:lvl>
    <w:lvl w:ilvl="5" w:tplc="3342E71C">
      <w:numFmt w:val="bullet"/>
      <w:lvlText w:val="•"/>
      <w:lvlJc w:val="left"/>
      <w:pPr>
        <w:ind w:left="4893" w:hanging="255"/>
      </w:pPr>
      <w:rPr>
        <w:rFonts w:hint="default"/>
        <w:lang w:val="el-GR" w:eastAsia="en-US" w:bidi="ar-SA"/>
      </w:rPr>
    </w:lvl>
    <w:lvl w:ilvl="6" w:tplc="A406049E">
      <w:numFmt w:val="bullet"/>
      <w:lvlText w:val="•"/>
      <w:lvlJc w:val="left"/>
      <w:pPr>
        <w:ind w:left="5827" w:hanging="255"/>
      </w:pPr>
      <w:rPr>
        <w:rFonts w:hint="default"/>
        <w:lang w:val="el-GR" w:eastAsia="en-US" w:bidi="ar-SA"/>
      </w:rPr>
    </w:lvl>
    <w:lvl w:ilvl="7" w:tplc="5D82CF56">
      <w:numFmt w:val="bullet"/>
      <w:lvlText w:val="•"/>
      <w:lvlJc w:val="left"/>
      <w:pPr>
        <w:ind w:left="6762" w:hanging="255"/>
      </w:pPr>
      <w:rPr>
        <w:rFonts w:hint="default"/>
        <w:lang w:val="el-GR" w:eastAsia="en-US" w:bidi="ar-SA"/>
      </w:rPr>
    </w:lvl>
    <w:lvl w:ilvl="8" w:tplc="D548D97A">
      <w:numFmt w:val="bullet"/>
      <w:lvlText w:val="•"/>
      <w:lvlJc w:val="left"/>
      <w:pPr>
        <w:ind w:left="7697" w:hanging="255"/>
      </w:pPr>
      <w:rPr>
        <w:rFonts w:hint="default"/>
        <w:lang w:val="el-GR" w:eastAsia="en-US" w:bidi="ar-SA"/>
      </w:rPr>
    </w:lvl>
  </w:abstractNum>
  <w:abstractNum w:abstractNumId="31" w15:restartNumberingAfterBreak="0">
    <w:nsid w:val="273428E2"/>
    <w:multiLevelType w:val="multilevel"/>
    <w:tmpl w:val="39BAF9E8"/>
    <w:lvl w:ilvl="0">
      <w:start w:val="4"/>
      <w:numFmt w:val="decimal"/>
      <w:lvlText w:val="%1"/>
      <w:lvlJc w:val="left"/>
      <w:pPr>
        <w:ind w:left="1086" w:hanging="864"/>
      </w:pPr>
      <w:rPr>
        <w:rFonts w:hint="default"/>
        <w:lang w:val="el-GR" w:eastAsia="en-US" w:bidi="ar-SA"/>
      </w:rPr>
    </w:lvl>
    <w:lvl w:ilvl="1">
      <w:start w:val="9"/>
      <w:numFmt w:val="decimal"/>
      <w:lvlText w:val="%1.%2"/>
      <w:lvlJc w:val="left"/>
      <w:pPr>
        <w:ind w:left="1086" w:hanging="864"/>
      </w:pPr>
      <w:rPr>
        <w:rFonts w:hint="default"/>
        <w:lang w:val="el-GR" w:eastAsia="en-US" w:bidi="ar-SA"/>
      </w:rPr>
    </w:lvl>
    <w:lvl w:ilvl="2">
      <w:start w:val="3"/>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52" w:hanging="252"/>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851" w:hanging="252"/>
      </w:pPr>
      <w:rPr>
        <w:rFonts w:hint="default"/>
        <w:lang w:val="el-GR" w:eastAsia="en-US" w:bidi="ar-SA"/>
      </w:rPr>
    </w:lvl>
    <w:lvl w:ilvl="6">
      <w:numFmt w:val="bullet"/>
      <w:lvlText w:val="•"/>
      <w:lvlJc w:val="left"/>
      <w:pPr>
        <w:ind w:left="5794" w:hanging="252"/>
      </w:pPr>
      <w:rPr>
        <w:rFonts w:hint="default"/>
        <w:lang w:val="el-GR" w:eastAsia="en-US" w:bidi="ar-SA"/>
      </w:rPr>
    </w:lvl>
    <w:lvl w:ilvl="7">
      <w:numFmt w:val="bullet"/>
      <w:lvlText w:val="•"/>
      <w:lvlJc w:val="left"/>
      <w:pPr>
        <w:ind w:left="6737" w:hanging="252"/>
      </w:pPr>
      <w:rPr>
        <w:rFonts w:hint="default"/>
        <w:lang w:val="el-GR" w:eastAsia="en-US" w:bidi="ar-SA"/>
      </w:rPr>
    </w:lvl>
    <w:lvl w:ilvl="8">
      <w:numFmt w:val="bullet"/>
      <w:lvlText w:val="•"/>
      <w:lvlJc w:val="left"/>
      <w:pPr>
        <w:ind w:left="7680" w:hanging="252"/>
      </w:pPr>
      <w:rPr>
        <w:rFonts w:hint="default"/>
        <w:lang w:val="el-GR" w:eastAsia="en-US" w:bidi="ar-SA"/>
      </w:rPr>
    </w:lvl>
  </w:abstractNum>
  <w:abstractNum w:abstractNumId="32" w15:restartNumberingAfterBreak="0">
    <w:nsid w:val="27F940C8"/>
    <w:multiLevelType w:val="hybridMultilevel"/>
    <w:tmpl w:val="3DA40DC8"/>
    <w:lvl w:ilvl="0" w:tplc="FE4659B2">
      <w:start w:val="1"/>
      <w:numFmt w:val="decimal"/>
      <w:lvlText w:val="%1."/>
      <w:lvlJc w:val="left"/>
      <w:pPr>
        <w:ind w:left="1430" w:hanging="72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285A417F"/>
    <w:multiLevelType w:val="hybridMultilevel"/>
    <w:tmpl w:val="E4FC4A50"/>
    <w:lvl w:ilvl="0" w:tplc="36FA8608">
      <w:numFmt w:val="bullet"/>
      <w:lvlText w:val="-"/>
      <w:lvlJc w:val="left"/>
      <w:pPr>
        <w:ind w:left="674" w:hanging="567"/>
      </w:pPr>
      <w:rPr>
        <w:rFonts w:ascii="Times New Roman" w:eastAsia="Times New Roman" w:hAnsi="Times New Roman" w:cs="Times New Roman" w:hint="default"/>
        <w:w w:val="100"/>
        <w:sz w:val="22"/>
        <w:szCs w:val="22"/>
        <w:lang w:val="el-GR" w:eastAsia="en-US" w:bidi="ar-SA"/>
      </w:rPr>
    </w:lvl>
    <w:lvl w:ilvl="1" w:tplc="4AD2C574">
      <w:numFmt w:val="bullet"/>
      <w:lvlText w:val="•"/>
      <w:lvlJc w:val="left"/>
      <w:pPr>
        <w:ind w:left="1078" w:hanging="567"/>
      </w:pPr>
      <w:rPr>
        <w:rFonts w:hint="default"/>
        <w:lang w:val="el-GR" w:eastAsia="en-US" w:bidi="ar-SA"/>
      </w:rPr>
    </w:lvl>
    <w:lvl w:ilvl="2" w:tplc="6BD8C288">
      <w:numFmt w:val="bullet"/>
      <w:lvlText w:val="•"/>
      <w:lvlJc w:val="left"/>
      <w:pPr>
        <w:ind w:left="1477" w:hanging="567"/>
      </w:pPr>
      <w:rPr>
        <w:rFonts w:hint="default"/>
        <w:lang w:val="el-GR" w:eastAsia="en-US" w:bidi="ar-SA"/>
      </w:rPr>
    </w:lvl>
    <w:lvl w:ilvl="3" w:tplc="95F41798">
      <w:numFmt w:val="bullet"/>
      <w:lvlText w:val="•"/>
      <w:lvlJc w:val="left"/>
      <w:pPr>
        <w:ind w:left="1876" w:hanging="567"/>
      </w:pPr>
      <w:rPr>
        <w:rFonts w:hint="default"/>
        <w:lang w:val="el-GR" w:eastAsia="en-US" w:bidi="ar-SA"/>
      </w:rPr>
    </w:lvl>
    <w:lvl w:ilvl="4" w:tplc="7DBC38B4">
      <w:numFmt w:val="bullet"/>
      <w:lvlText w:val="•"/>
      <w:lvlJc w:val="left"/>
      <w:pPr>
        <w:ind w:left="2275" w:hanging="567"/>
      </w:pPr>
      <w:rPr>
        <w:rFonts w:hint="default"/>
        <w:lang w:val="el-GR" w:eastAsia="en-US" w:bidi="ar-SA"/>
      </w:rPr>
    </w:lvl>
    <w:lvl w:ilvl="5" w:tplc="C9A65C8C">
      <w:numFmt w:val="bullet"/>
      <w:lvlText w:val="•"/>
      <w:lvlJc w:val="left"/>
      <w:pPr>
        <w:ind w:left="2674" w:hanging="567"/>
      </w:pPr>
      <w:rPr>
        <w:rFonts w:hint="default"/>
        <w:lang w:val="el-GR" w:eastAsia="en-US" w:bidi="ar-SA"/>
      </w:rPr>
    </w:lvl>
    <w:lvl w:ilvl="6" w:tplc="D04A287C">
      <w:numFmt w:val="bullet"/>
      <w:lvlText w:val="•"/>
      <w:lvlJc w:val="left"/>
      <w:pPr>
        <w:ind w:left="3072" w:hanging="567"/>
      </w:pPr>
      <w:rPr>
        <w:rFonts w:hint="default"/>
        <w:lang w:val="el-GR" w:eastAsia="en-US" w:bidi="ar-SA"/>
      </w:rPr>
    </w:lvl>
    <w:lvl w:ilvl="7" w:tplc="A976ABF6">
      <w:numFmt w:val="bullet"/>
      <w:lvlText w:val="•"/>
      <w:lvlJc w:val="left"/>
      <w:pPr>
        <w:ind w:left="3471" w:hanging="567"/>
      </w:pPr>
      <w:rPr>
        <w:rFonts w:hint="default"/>
        <w:lang w:val="el-GR" w:eastAsia="en-US" w:bidi="ar-SA"/>
      </w:rPr>
    </w:lvl>
    <w:lvl w:ilvl="8" w:tplc="9AF676D8">
      <w:numFmt w:val="bullet"/>
      <w:lvlText w:val="•"/>
      <w:lvlJc w:val="left"/>
      <w:pPr>
        <w:ind w:left="3870" w:hanging="567"/>
      </w:pPr>
      <w:rPr>
        <w:rFonts w:hint="default"/>
        <w:lang w:val="el-GR" w:eastAsia="en-US" w:bidi="ar-SA"/>
      </w:rPr>
    </w:lvl>
  </w:abstractNum>
  <w:abstractNum w:abstractNumId="34" w15:restartNumberingAfterBreak="0">
    <w:nsid w:val="29A26A26"/>
    <w:multiLevelType w:val="multilevel"/>
    <w:tmpl w:val="1264C2BE"/>
    <w:lvl w:ilvl="0">
      <w:start w:val="4"/>
      <w:numFmt w:val="decimal"/>
      <w:lvlText w:val="%1"/>
      <w:lvlJc w:val="left"/>
      <w:pPr>
        <w:ind w:left="1086" w:hanging="864"/>
      </w:pPr>
      <w:rPr>
        <w:rFonts w:hint="default"/>
        <w:lang w:val="el-GR" w:eastAsia="en-US" w:bidi="ar-SA"/>
      </w:rPr>
    </w:lvl>
    <w:lvl w:ilvl="1">
      <w:start w:val="9"/>
      <w:numFmt w:val="decimal"/>
      <w:lvlText w:val="%1.%2"/>
      <w:lvlJc w:val="left"/>
      <w:pPr>
        <w:ind w:left="1086" w:hanging="864"/>
      </w:pPr>
      <w:rPr>
        <w:rFonts w:hint="default"/>
        <w:lang w:val="el-GR" w:eastAsia="en-US" w:bidi="ar-SA"/>
      </w:rPr>
    </w:lvl>
    <w:lvl w:ilvl="2">
      <w:start w:val="2"/>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7"/>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262" w:hanging="247"/>
      </w:pPr>
      <w:rPr>
        <w:rFonts w:hint="default"/>
        <w:lang w:val="el-GR" w:eastAsia="en-US" w:bidi="ar-SA"/>
      </w:rPr>
    </w:lvl>
    <w:lvl w:ilvl="6">
      <w:numFmt w:val="bullet"/>
      <w:lvlText w:val="•"/>
      <w:lvlJc w:val="left"/>
      <w:pPr>
        <w:ind w:left="5323" w:hanging="247"/>
      </w:pPr>
      <w:rPr>
        <w:rFonts w:hint="default"/>
        <w:lang w:val="el-GR" w:eastAsia="en-US" w:bidi="ar-SA"/>
      </w:rPr>
    </w:lvl>
    <w:lvl w:ilvl="7">
      <w:numFmt w:val="bullet"/>
      <w:lvlText w:val="•"/>
      <w:lvlJc w:val="left"/>
      <w:pPr>
        <w:ind w:left="6384" w:hanging="247"/>
      </w:pPr>
      <w:rPr>
        <w:rFonts w:hint="default"/>
        <w:lang w:val="el-GR" w:eastAsia="en-US" w:bidi="ar-SA"/>
      </w:rPr>
    </w:lvl>
    <w:lvl w:ilvl="8">
      <w:numFmt w:val="bullet"/>
      <w:lvlText w:val="•"/>
      <w:lvlJc w:val="left"/>
      <w:pPr>
        <w:ind w:left="7444" w:hanging="247"/>
      </w:pPr>
      <w:rPr>
        <w:rFonts w:hint="default"/>
        <w:lang w:val="el-GR" w:eastAsia="en-US" w:bidi="ar-SA"/>
      </w:rPr>
    </w:lvl>
  </w:abstractNum>
  <w:abstractNum w:abstractNumId="35" w15:restartNumberingAfterBreak="0">
    <w:nsid w:val="2B1E5BA0"/>
    <w:multiLevelType w:val="multilevel"/>
    <w:tmpl w:val="952E735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36" w15:restartNumberingAfterBreak="0">
    <w:nsid w:val="2D1C4C8D"/>
    <w:multiLevelType w:val="multilevel"/>
    <w:tmpl w:val="E9668D16"/>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37" w15:restartNumberingAfterBreak="0">
    <w:nsid w:val="2DA136CD"/>
    <w:multiLevelType w:val="hybridMultilevel"/>
    <w:tmpl w:val="4066D6C6"/>
    <w:styleLink w:val="30"/>
    <w:lvl w:ilvl="0" w:tplc="F6804748">
      <w:start w:val="1"/>
      <w:numFmt w:val="decimal"/>
      <w:lvlText w:val=""/>
      <w:lvlJc w:val="left"/>
    </w:lvl>
    <w:lvl w:ilvl="1" w:tplc="091A752A">
      <w:numFmt w:val="decimal"/>
      <w:lvlText w:val=""/>
      <w:lvlJc w:val="left"/>
    </w:lvl>
    <w:lvl w:ilvl="2" w:tplc="35C40A74">
      <w:numFmt w:val="decimal"/>
      <w:lvlText w:val=""/>
      <w:lvlJc w:val="left"/>
    </w:lvl>
    <w:lvl w:ilvl="3" w:tplc="6B60E098">
      <w:numFmt w:val="decimal"/>
      <w:lvlText w:val=""/>
      <w:lvlJc w:val="left"/>
    </w:lvl>
    <w:lvl w:ilvl="4" w:tplc="CE76FF30">
      <w:numFmt w:val="decimal"/>
      <w:lvlText w:val=""/>
      <w:lvlJc w:val="left"/>
    </w:lvl>
    <w:lvl w:ilvl="5" w:tplc="A13AB72A">
      <w:numFmt w:val="decimal"/>
      <w:lvlText w:val=""/>
      <w:lvlJc w:val="left"/>
    </w:lvl>
    <w:lvl w:ilvl="6" w:tplc="78E2D76A">
      <w:numFmt w:val="decimal"/>
      <w:lvlText w:val=""/>
      <w:lvlJc w:val="left"/>
    </w:lvl>
    <w:lvl w:ilvl="7" w:tplc="B060DB86">
      <w:numFmt w:val="decimal"/>
      <w:lvlText w:val=""/>
      <w:lvlJc w:val="left"/>
    </w:lvl>
    <w:lvl w:ilvl="8" w:tplc="256619FC">
      <w:numFmt w:val="decimal"/>
      <w:lvlText w:val=""/>
      <w:lvlJc w:val="left"/>
    </w:lvl>
  </w:abstractNum>
  <w:abstractNum w:abstractNumId="38" w15:restartNumberingAfterBreak="0">
    <w:nsid w:val="3091648C"/>
    <w:multiLevelType w:val="hybridMultilevel"/>
    <w:tmpl w:val="7AD82E7C"/>
    <w:lvl w:ilvl="0" w:tplc="D6B0B5FA">
      <w:start w:val="1"/>
      <w:numFmt w:val="decimal"/>
      <w:lvlText w:val="%1."/>
      <w:lvlJc w:val="left"/>
      <w:pPr>
        <w:ind w:left="1440" w:hanging="72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32791184"/>
    <w:multiLevelType w:val="multilevel"/>
    <w:tmpl w:val="43AED282"/>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40" w15:restartNumberingAfterBreak="0">
    <w:nsid w:val="332A0F4B"/>
    <w:multiLevelType w:val="multilevel"/>
    <w:tmpl w:val="C70A562C"/>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41" w15:restartNumberingAfterBreak="0">
    <w:nsid w:val="33421DA8"/>
    <w:multiLevelType w:val="hybridMultilevel"/>
    <w:tmpl w:val="858CCE4E"/>
    <w:lvl w:ilvl="0" w:tplc="2A0C722C">
      <w:start w:val="1"/>
      <w:numFmt w:val="decimal"/>
      <w:lvlText w:val="%1."/>
      <w:lvlJc w:val="left"/>
      <w:pPr>
        <w:ind w:left="1440" w:hanging="720"/>
      </w:pPr>
      <w:rPr>
        <w:rFonts w:hint="default"/>
        <w:b w:val="0"/>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36B32934"/>
    <w:multiLevelType w:val="hybridMultilevel"/>
    <w:tmpl w:val="203CFE70"/>
    <w:lvl w:ilvl="0" w:tplc="C38448BE">
      <w:start w:val="6"/>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38D86651"/>
    <w:multiLevelType w:val="hybridMultilevel"/>
    <w:tmpl w:val="ADA4E13A"/>
    <w:lvl w:ilvl="0" w:tplc="272643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392E4E0D"/>
    <w:multiLevelType w:val="multilevel"/>
    <w:tmpl w:val="05EECD9E"/>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45" w15:restartNumberingAfterBreak="0">
    <w:nsid w:val="3A5C096A"/>
    <w:multiLevelType w:val="hybridMultilevel"/>
    <w:tmpl w:val="961EA782"/>
    <w:lvl w:ilvl="0" w:tplc="B2F4B57A">
      <w:start w:val="1"/>
      <w:numFmt w:val="decimal"/>
      <w:lvlText w:val="%1."/>
      <w:lvlJc w:val="left"/>
      <w:pPr>
        <w:ind w:left="915" w:hanging="435"/>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6" w15:restartNumberingAfterBreak="0">
    <w:nsid w:val="3B197FF6"/>
    <w:multiLevelType w:val="hybridMultilevel"/>
    <w:tmpl w:val="DA5A53C8"/>
    <w:lvl w:ilvl="0" w:tplc="EB4200D8">
      <w:start w:val="1"/>
      <w:numFmt w:val="decimal"/>
      <w:lvlText w:val="10.%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BCF3B6A"/>
    <w:multiLevelType w:val="hybridMultilevel"/>
    <w:tmpl w:val="147AF39E"/>
    <w:lvl w:ilvl="0" w:tplc="5386B840">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8" w15:restartNumberingAfterBreak="0">
    <w:nsid w:val="3D0B0947"/>
    <w:multiLevelType w:val="hybridMultilevel"/>
    <w:tmpl w:val="12F8F786"/>
    <w:lvl w:ilvl="0" w:tplc="FFFFFFFF">
      <w:start w:val="1"/>
      <w:numFmt w:val="decimal"/>
      <w:lvlText w:val="6.2.1.%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DBB720F"/>
    <w:multiLevelType w:val="hybridMultilevel"/>
    <w:tmpl w:val="8BEC440E"/>
    <w:lvl w:ilvl="0" w:tplc="24B826D2">
      <w:start w:val="1"/>
      <w:numFmt w:val="decimal"/>
      <w:lvlText w:val="5.%1"/>
      <w:lvlJc w:val="left"/>
      <w:pPr>
        <w:ind w:left="144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3E5F066A"/>
    <w:multiLevelType w:val="multilevel"/>
    <w:tmpl w:val="A55A0EBA"/>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51" w15:restartNumberingAfterBreak="0">
    <w:nsid w:val="3F0F6535"/>
    <w:multiLevelType w:val="hybridMultilevel"/>
    <w:tmpl w:val="E5767364"/>
    <w:lvl w:ilvl="0" w:tplc="41027072">
      <w:start w:val="1"/>
      <w:numFmt w:val="decimal"/>
      <w:lvlText w:val="6.2.%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0926626"/>
    <w:multiLevelType w:val="hybridMultilevel"/>
    <w:tmpl w:val="3A2644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30D02E4"/>
    <w:multiLevelType w:val="hybridMultilevel"/>
    <w:tmpl w:val="74043388"/>
    <w:lvl w:ilvl="0" w:tplc="61A20AAC">
      <w:start w:val="1"/>
      <w:numFmt w:val="decimal"/>
      <w:lvlText w:val="6.2.1.%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15:restartNumberingAfterBreak="0">
    <w:nsid w:val="43A427D8"/>
    <w:multiLevelType w:val="hybridMultilevel"/>
    <w:tmpl w:val="23E8D758"/>
    <w:lvl w:ilvl="0" w:tplc="C4325AB0">
      <w:start w:val="1"/>
      <w:numFmt w:val="decimal"/>
      <w:lvlText w:val="6.2.3.%1"/>
      <w:lvlJc w:val="left"/>
      <w:pPr>
        <w:ind w:left="720" w:hanging="360"/>
      </w:pPr>
      <w:rPr>
        <w:rFonts w:hint="default"/>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7827913"/>
    <w:multiLevelType w:val="hybridMultilevel"/>
    <w:tmpl w:val="2FA2D528"/>
    <w:lvl w:ilvl="0" w:tplc="15BE6C14">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56" w15:restartNumberingAfterBreak="0">
    <w:nsid w:val="479E2C9C"/>
    <w:multiLevelType w:val="hybridMultilevel"/>
    <w:tmpl w:val="B494220E"/>
    <w:lvl w:ilvl="0" w:tplc="6BECB13A">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7" w15:restartNumberingAfterBreak="0">
    <w:nsid w:val="49C25011"/>
    <w:multiLevelType w:val="hybridMultilevel"/>
    <w:tmpl w:val="BA1EBE9A"/>
    <w:lvl w:ilvl="0" w:tplc="BC081876">
      <w:numFmt w:val="bullet"/>
      <w:lvlText w:val="-"/>
      <w:lvlJc w:val="left"/>
      <w:pPr>
        <w:ind w:left="674" w:hanging="567"/>
      </w:pPr>
      <w:rPr>
        <w:rFonts w:ascii="Times New Roman" w:eastAsia="Times New Roman" w:hAnsi="Times New Roman" w:cs="Times New Roman" w:hint="default"/>
        <w:w w:val="100"/>
        <w:sz w:val="22"/>
        <w:szCs w:val="22"/>
        <w:lang w:val="el-GR" w:eastAsia="en-US" w:bidi="ar-SA"/>
      </w:rPr>
    </w:lvl>
    <w:lvl w:ilvl="1" w:tplc="A9E0A1A0">
      <w:numFmt w:val="bullet"/>
      <w:lvlText w:val="•"/>
      <w:lvlJc w:val="left"/>
      <w:pPr>
        <w:ind w:left="1078" w:hanging="567"/>
      </w:pPr>
      <w:rPr>
        <w:rFonts w:hint="default"/>
        <w:lang w:val="el-GR" w:eastAsia="en-US" w:bidi="ar-SA"/>
      </w:rPr>
    </w:lvl>
    <w:lvl w:ilvl="2" w:tplc="F0FA5C92">
      <w:numFmt w:val="bullet"/>
      <w:lvlText w:val="•"/>
      <w:lvlJc w:val="left"/>
      <w:pPr>
        <w:ind w:left="1477" w:hanging="567"/>
      </w:pPr>
      <w:rPr>
        <w:rFonts w:hint="default"/>
        <w:lang w:val="el-GR" w:eastAsia="en-US" w:bidi="ar-SA"/>
      </w:rPr>
    </w:lvl>
    <w:lvl w:ilvl="3" w:tplc="C8F05264">
      <w:numFmt w:val="bullet"/>
      <w:lvlText w:val="•"/>
      <w:lvlJc w:val="left"/>
      <w:pPr>
        <w:ind w:left="1876" w:hanging="567"/>
      </w:pPr>
      <w:rPr>
        <w:rFonts w:hint="default"/>
        <w:lang w:val="el-GR" w:eastAsia="en-US" w:bidi="ar-SA"/>
      </w:rPr>
    </w:lvl>
    <w:lvl w:ilvl="4" w:tplc="5CD02A3C">
      <w:numFmt w:val="bullet"/>
      <w:lvlText w:val="•"/>
      <w:lvlJc w:val="left"/>
      <w:pPr>
        <w:ind w:left="2275" w:hanging="567"/>
      </w:pPr>
      <w:rPr>
        <w:rFonts w:hint="default"/>
        <w:lang w:val="el-GR" w:eastAsia="en-US" w:bidi="ar-SA"/>
      </w:rPr>
    </w:lvl>
    <w:lvl w:ilvl="5" w:tplc="836AF1FC">
      <w:numFmt w:val="bullet"/>
      <w:lvlText w:val="•"/>
      <w:lvlJc w:val="left"/>
      <w:pPr>
        <w:ind w:left="2674" w:hanging="567"/>
      </w:pPr>
      <w:rPr>
        <w:rFonts w:hint="default"/>
        <w:lang w:val="el-GR" w:eastAsia="en-US" w:bidi="ar-SA"/>
      </w:rPr>
    </w:lvl>
    <w:lvl w:ilvl="6" w:tplc="DEB2E4E4">
      <w:numFmt w:val="bullet"/>
      <w:lvlText w:val="•"/>
      <w:lvlJc w:val="left"/>
      <w:pPr>
        <w:ind w:left="3072" w:hanging="567"/>
      </w:pPr>
      <w:rPr>
        <w:rFonts w:hint="default"/>
        <w:lang w:val="el-GR" w:eastAsia="en-US" w:bidi="ar-SA"/>
      </w:rPr>
    </w:lvl>
    <w:lvl w:ilvl="7" w:tplc="9A760840">
      <w:numFmt w:val="bullet"/>
      <w:lvlText w:val="•"/>
      <w:lvlJc w:val="left"/>
      <w:pPr>
        <w:ind w:left="3471" w:hanging="567"/>
      </w:pPr>
      <w:rPr>
        <w:rFonts w:hint="default"/>
        <w:lang w:val="el-GR" w:eastAsia="en-US" w:bidi="ar-SA"/>
      </w:rPr>
    </w:lvl>
    <w:lvl w:ilvl="8" w:tplc="C62E4E4C">
      <w:numFmt w:val="bullet"/>
      <w:lvlText w:val="•"/>
      <w:lvlJc w:val="left"/>
      <w:pPr>
        <w:ind w:left="3870" w:hanging="567"/>
      </w:pPr>
      <w:rPr>
        <w:rFonts w:hint="default"/>
        <w:lang w:val="el-GR" w:eastAsia="en-US" w:bidi="ar-SA"/>
      </w:rPr>
    </w:lvl>
  </w:abstractNum>
  <w:abstractNum w:abstractNumId="58" w15:restartNumberingAfterBreak="0">
    <w:nsid w:val="4A5A1283"/>
    <w:multiLevelType w:val="hybridMultilevel"/>
    <w:tmpl w:val="787EF840"/>
    <w:lvl w:ilvl="0" w:tplc="0D9A42A8">
      <w:start w:val="13"/>
      <w:numFmt w:val="decimal"/>
      <w:lvlText w:val="%1"/>
      <w:lvlJc w:val="left"/>
      <w:pPr>
        <w:tabs>
          <w:tab w:val="num" w:pos="726"/>
        </w:tabs>
        <w:ind w:left="726" w:hanging="720"/>
      </w:pPr>
      <w:rPr>
        <w:rFonts w:hint="default"/>
      </w:rPr>
    </w:lvl>
    <w:lvl w:ilvl="1" w:tplc="04080019" w:tentative="1">
      <w:start w:val="1"/>
      <w:numFmt w:val="lowerLetter"/>
      <w:lvlText w:val="%2."/>
      <w:lvlJc w:val="left"/>
      <w:pPr>
        <w:tabs>
          <w:tab w:val="num" w:pos="1086"/>
        </w:tabs>
        <w:ind w:left="1086" w:hanging="360"/>
      </w:pPr>
    </w:lvl>
    <w:lvl w:ilvl="2" w:tplc="0408001B" w:tentative="1">
      <w:start w:val="1"/>
      <w:numFmt w:val="lowerRoman"/>
      <w:lvlText w:val="%3."/>
      <w:lvlJc w:val="right"/>
      <w:pPr>
        <w:tabs>
          <w:tab w:val="num" w:pos="1806"/>
        </w:tabs>
        <w:ind w:left="1806" w:hanging="180"/>
      </w:pPr>
    </w:lvl>
    <w:lvl w:ilvl="3" w:tplc="0408000F" w:tentative="1">
      <w:start w:val="1"/>
      <w:numFmt w:val="decimal"/>
      <w:lvlText w:val="%4."/>
      <w:lvlJc w:val="left"/>
      <w:pPr>
        <w:tabs>
          <w:tab w:val="num" w:pos="2526"/>
        </w:tabs>
        <w:ind w:left="2526" w:hanging="360"/>
      </w:pPr>
    </w:lvl>
    <w:lvl w:ilvl="4" w:tplc="04080019" w:tentative="1">
      <w:start w:val="1"/>
      <w:numFmt w:val="lowerLetter"/>
      <w:lvlText w:val="%5."/>
      <w:lvlJc w:val="left"/>
      <w:pPr>
        <w:tabs>
          <w:tab w:val="num" w:pos="3246"/>
        </w:tabs>
        <w:ind w:left="3246" w:hanging="360"/>
      </w:pPr>
    </w:lvl>
    <w:lvl w:ilvl="5" w:tplc="0408001B" w:tentative="1">
      <w:start w:val="1"/>
      <w:numFmt w:val="lowerRoman"/>
      <w:lvlText w:val="%6."/>
      <w:lvlJc w:val="right"/>
      <w:pPr>
        <w:tabs>
          <w:tab w:val="num" w:pos="3966"/>
        </w:tabs>
        <w:ind w:left="3966" w:hanging="180"/>
      </w:pPr>
    </w:lvl>
    <w:lvl w:ilvl="6" w:tplc="0408000F" w:tentative="1">
      <w:start w:val="1"/>
      <w:numFmt w:val="decimal"/>
      <w:lvlText w:val="%7."/>
      <w:lvlJc w:val="left"/>
      <w:pPr>
        <w:tabs>
          <w:tab w:val="num" w:pos="4686"/>
        </w:tabs>
        <w:ind w:left="4686" w:hanging="360"/>
      </w:pPr>
    </w:lvl>
    <w:lvl w:ilvl="7" w:tplc="04080019" w:tentative="1">
      <w:start w:val="1"/>
      <w:numFmt w:val="lowerLetter"/>
      <w:lvlText w:val="%8."/>
      <w:lvlJc w:val="left"/>
      <w:pPr>
        <w:tabs>
          <w:tab w:val="num" w:pos="5406"/>
        </w:tabs>
        <w:ind w:left="5406" w:hanging="360"/>
      </w:pPr>
    </w:lvl>
    <w:lvl w:ilvl="8" w:tplc="0408001B" w:tentative="1">
      <w:start w:val="1"/>
      <w:numFmt w:val="lowerRoman"/>
      <w:lvlText w:val="%9."/>
      <w:lvlJc w:val="right"/>
      <w:pPr>
        <w:tabs>
          <w:tab w:val="num" w:pos="6126"/>
        </w:tabs>
        <w:ind w:left="6126" w:hanging="180"/>
      </w:pPr>
    </w:lvl>
  </w:abstractNum>
  <w:abstractNum w:abstractNumId="59" w15:restartNumberingAfterBreak="0">
    <w:nsid w:val="4ADB7BBB"/>
    <w:multiLevelType w:val="multilevel"/>
    <w:tmpl w:val="3526485C"/>
    <w:lvl w:ilvl="0">
      <w:start w:val="4"/>
      <w:numFmt w:val="decimal"/>
      <w:lvlText w:val="%1"/>
      <w:lvlJc w:val="left"/>
      <w:pPr>
        <w:ind w:left="788" w:hanging="567"/>
      </w:pPr>
      <w:rPr>
        <w:rFonts w:hint="default"/>
        <w:lang w:val="el-GR" w:eastAsia="en-US" w:bidi="ar-SA"/>
      </w:rPr>
    </w:lvl>
    <w:lvl w:ilvl="1">
      <w:start w:val="9"/>
      <w:numFmt w:val="decimal"/>
      <w:lvlText w:val="%1.%2"/>
      <w:lvlJc w:val="left"/>
      <w:pPr>
        <w:ind w:left="788" w:hanging="567"/>
      </w:pPr>
      <w:rPr>
        <w:rFonts w:hint="default"/>
        <w:lang w:val="el-GR" w:eastAsia="en-US" w:bidi="ar-SA"/>
      </w:rPr>
    </w:lvl>
    <w:lvl w:ilvl="2">
      <w:start w:val="1"/>
      <w:numFmt w:val="decimal"/>
      <w:lvlText w:val="%1.%2.%3"/>
      <w:lvlJc w:val="left"/>
      <w:pPr>
        <w:ind w:left="788" w:hanging="567"/>
      </w:pPr>
      <w:rPr>
        <w:rFonts w:ascii="Arial" w:eastAsia="Arial" w:hAnsi="Arial" w:cs="Arial" w:hint="default"/>
        <w:b/>
        <w:bCs/>
        <w:spacing w:val="-2"/>
        <w:w w:val="99"/>
        <w:sz w:val="24"/>
        <w:szCs w:val="24"/>
        <w:lang w:val="el-GR" w:eastAsia="en-US" w:bidi="ar-SA"/>
      </w:rPr>
    </w:lvl>
    <w:lvl w:ilvl="3">
      <w:start w:val="1"/>
      <w:numFmt w:val="decimal"/>
      <w:lvlText w:val="%4."/>
      <w:lvlJc w:val="left"/>
      <w:pPr>
        <w:ind w:left="222" w:hanging="305"/>
      </w:pPr>
      <w:rPr>
        <w:rFonts w:ascii="Microsoft Sans Serif" w:eastAsia="Microsoft Sans Serif" w:hAnsi="Microsoft Sans Serif" w:cs="Microsoft Sans Serif" w:hint="default"/>
        <w:spacing w:val="-1"/>
        <w:w w:val="100"/>
        <w:sz w:val="22"/>
        <w:szCs w:val="22"/>
        <w:lang w:val="el-GR" w:eastAsia="en-US" w:bidi="ar-SA"/>
      </w:rPr>
    </w:lvl>
    <w:lvl w:ilvl="4">
      <w:numFmt w:val="bullet"/>
      <w:lvlText w:val="•"/>
      <w:lvlJc w:val="left"/>
      <w:pPr>
        <w:ind w:left="3171" w:hanging="305"/>
      </w:pPr>
      <w:rPr>
        <w:rFonts w:hint="default"/>
        <w:lang w:val="el-GR" w:eastAsia="en-US" w:bidi="ar-SA"/>
      </w:rPr>
    </w:lvl>
    <w:lvl w:ilvl="5">
      <w:numFmt w:val="bullet"/>
      <w:lvlText w:val="•"/>
      <w:lvlJc w:val="left"/>
      <w:pPr>
        <w:ind w:left="4237" w:hanging="305"/>
      </w:pPr>
      <w:rPr>
        <w:rFonts w:hint="default"/>
        <w:lang w:val="el-GR" w:eastAsia="en-US" w:bidi="ar-SA"/>
      </w:rPr>
    </w:lvl>
    <w:lvl w:ilvl="6">
      <w:numFmt w:val="bullet"/>
      <w:lvlText w:val="•"/>
      <w:lvlJc w:val="left"/>
      <w:pPr>
        <w:ind w:left="5303" w:hanging="305"/>
      </w:pPr>
      <w:rPr>
        <w:rFonts w:hint="default"/>
        <w:lang w:val="el-GR" w:eastAsia="en-US" w:bidi="ar-SA"/>
      </w:rPr>
    </w:lvl>
    <w:lvl w:ilvl="7">
      <w:numFmt w:val="bullet"/>
      <w:lvlText w:val="•"/>
      <w:lvlJc w:val="left"/>
      <w:pPr>
        <w:ind w:left="6369" w:hanging="305"/>
      </w:pPr>
      <w:rPr>
        <w:rFonts w:hint="default"/>
        <w:lang w:val="el-GR" w:eastAsia="en-US" w:bidi="ar-SA"/>
      </w:rPr>
    </w:lvl>
    <w:lvl w:ilvl="8">
      <w:numFmt w:val="bullet"/>
      <w:lvlText w:val="•"/>
      <w:lvlJc w:val="left"/>
      <w:pPr>
        <w:ind w:left="7434" w:hanging="305"/>
      </w:pPr>
      <w:rPr>
        <w:rFonts w:hint="default"/>
        <w:lang w:val="el-GR" w:eastAsia="en-US" w:bidi="ar-SA"/>
      </w:rPr>
    </w:lvl>
  </w:abstractNum>
  <w:abstractNum w:abstractNumId="60" w15:restartNumberingAfterBreak="0">
    <w:nsid w:val="4AFA17BA"/>
    <w:multiLevelType w:val="hybridMultilevel"/>
    <w:tmpl w:val="5640541C"/>
    <w:lvl w:ilvl="0" w:tplc="42CA901E">
      <w:start w:val="1"/>
      <w:numFmt w:val="decimal"/>
      <w:lvlText w:val="5.%1"/>
      <w:lvlJc w:val="left"/>
      <w:pPr>
        <w:ind w:left="144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4BA95EBC"/>
    <w:multiLevelType w:val="multilevel"/>
    <w:tmpl w:val="576C65D6"/>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62" w15:restartNumberingAfterBreak="0">
    <w:nsid w:val="4BC32C34"/>
    <w:multiLevelType w:val="multilevel"/>
    <w:tmpl w:val="264C7700"/>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63" w15:restartNumberingAfterBreak="0">
    <w:nsid w:val="4CC72D33"/>
    <w:multiLevelType w:val="hybridMultilevel"/>
    <w:tmpl w:val="50702B6A"/>
    <w:lvl w:ilvl="0" w:tplc="E460EE28">
      <w:start w:val="3"/>
      <w:numFmt w:val="decimal"/>
      <w:lvlText w:val="%1."/>
      <w:lvlJc w:val="left"/>
      <w:pPr>
        <w:ind w:left="954" w:hanging="286"/>
      </w:pPr>
      <w:rPr>
        <w:rFonts w:ascii="Microsoft Sans Serif" w:eastAsia="Microsoft Sans Serif" w:hAnsi="Microsoft Sans Serif" w:cs="Microsoft Sans Serif" w:hint="default"/>
        <w:spacing w:val="-1"/>
        <w:w w:val="100"/>
        <w:sz w:val="22"/>
        <w:szCs w:val="22"/>
        <w:lang w:val="el-GR" w:eastAsia="en-US" w:bidi="ar-SA"/>
      </w:rPr>
    </w:lvl>
    <w:lvl w:ilvl="1" w:tplc="F7A0586A">
      <w:numFmt w:val="bullet"/>
      <w:lvlText w:val="•"/>
      <w:lvlJc w:val="left"/>
      <w:pPr>
        <w:ind w:left="1890" w:hanging="286"/>
      </w:pPr>
      <w:rPr>
        <w:rFonts w:hint="default"/>
        <w:lang w:val="el-GR" w:eastAsia="en-US" w:bidi="ar-SA"/>
      </w:rPr>
    </w:lvl>
    <w:lvl w:ilvl="2" w:tplc="34E6CDF8">
      <w:numFmt w:val="bullet"/>
      <w:lvlText w:val="•"/>
      <w:lvlJc w:val="left"/>
      <w:pPr>
        <w:ind w:left="2821" w:hanging="286"/>
      </w:pPr>
      <w:rPr>
        <w:rFonts w:hint="default"/>
        <w:lang w:val="el-GR" w:eastAsia="en-US" w:bidi="ar-SA"/>
      </w:rPr>
    </w:lvl>
    <w:lvl w:ilvl="3" w:tplc="2682BDD4">
      <w:numFmt w:val="bullet"/>
      <w:lvlText w:val="•"/>
      <w:lvlJc w:val="left"/>
      <w:pPr>
        <w:ind w:left="3751" w:hanging="286"/>
      </w:pPr>
      <w:rPr>
        <w:rFonts w:hint="default"/>
        <w:lang w:val="el-GR" w:eastAsia="en-US" w:bidi="ar-SA"/>
      </w:rPr>
    </w:lvl>
    <w:lvl w:ilvl="4" w:tplc="17BE2AAC">
      <w:numFmt w:val="bullet"/>
      <w:lvlText w:val="•"/>
      <w:lvlJc w:val="left"/>
      <w:pPr>
        <w:ind w:left="4682" w:hanging="286"/>
      </w:pPr>
      <w:rPr>
        <w:rFonts w:hint="default"/>
        <w:lang w:val="el-GR" w:eastAsia="en-US" w:bidi="ar-SA"/>
      </w:rPr>
    </w:lvl>
    <w:lvl w:ilvl="5" w:tplc="7072516A">
      <w:numFmt w:val="bullet"/>
      <w:lvlText w:val="•"/>
      <w:lvlJc w:val="left"/>
      <w:pPr>
        <w:ind w:left="5613" w:hanging="286"/>
      </w:pPr>
      <w:rPr>
        <w:rFonts w:hint="default"/>
        <w:lang w:val="el-GR" w:eastAsia="en-US" w:bidi="ar-SA"/>
      </w:rPr>
    </w:lvl>
    <w:lvl w:ilvl="6" w:tplc="B5D075E4">
      <w:numFmt w:val="bullet"/>
      <w:lvlText w:val="•"/>
      <w:lvlJc w:val="left"/>
      <w:pPr>
        <w:ind w:left="6543" w:hanging="286"/>
      </w:pPr>
      <w:rPr>
        <w:rFonts w:hint="default"/>
        <w:lang w:val="el-GR" w:eastAsia="en-US" w:bidi="ar-SA"/>
      </w:rPr>
    </w:lvl>
    <w:lvl w:ilvl="7" w:tplc="497460D2">
      <w:numFmt w:val="bullet"/>
      <w:lvlText w:val="•"/>
      <w:lvlJc w:val="left"/>
      <w:pPr>
        <w:ind w:left="7474" w:hanging="286"/>
      </w:pPr>
      <w:rPr>
        <w:rFonts w:hint="default"/>
        <w:lang w:val="el-GR" w:eastAsia="en-US" w:bidi="ar-SA"/>
      </w:rPr>
    </w:lvl>
    <w:lvl w:ilvl="8" w:tplc="C2745BAC">
      <w:numFmt w:val="bullet"/>
      <w:lvlText w:val="•"/>
      <w:lvlJc w:val="left"/>
      <w:pPr>
        <w:ind w:left="8405" w:hanging="286"/>
      </w:pPr>
      <w:rPr>
        <w:rFonts w:hint="default"/>
        <w:lang w:val="el-GR" w:eastAsia="en-US" w:bidi="ar-SA"/>
      </w:rPr>
    </w:lvl>
  </w:abstractNum>
  <w:abstractNum w:abstractNumId="64" w15:restartNumberingAfterBreak="0">
    <w:nsid w:val="4E025A47"/>
    <w:multiLevelType w:val="multilevel"/>
    <w:tmpl w:val="62CCACBE"/>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65" w15:restartNumberingAfterBreak="0">
    <w:nsid w:val="4F75004F"/>
    <w:multiLevelType w:val="hybridMultilevel"/>
    <w:tmpl w:val="7BA4E652"/>
    <w:lvl w:ilvl="0" w:tplc="72A81824">
      <w:start w:val="1"/>
      <w:numFmt w:val="decimal"/>
      <w:lvlText w:val="8.%1"/>
      <w:lvlJc w:val="left"/>
      <w:pPr>
        <w:ind w:left="144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4FFD592B"/>
    <w:multiLevelType w:val="multilevel"/>
    <w:tmpl w:val="38241D50"/>
    <w:lvl w:ilvl="0">
      <w:start w:val="4"/>
      <w:numFmt w:val="decimal"/>
      <w:lvlText w:val="%1"/>
      <w:lvlJc w:val="left"/>
      <w:pPr>
        <w:ind w:left="1086" w:hanging="864"/>
      </w:pPr>
      <w:rPr>
        <w:rFonts w:hint="default"/>
        <w:lang w:val="el-GR" w:eastAsia="en-US" w:bidi="ar-SA"/>
      </w:rPr>
    </w:lvl>
    <w:lvl w:ilvl="1">
      <w:start w:val="3"/>
      <w:numFmt w:val="decimal"/>
      <w:lvlText w:val="%1.%2"/>
      <w:lvlJc w:val="left"/>
      <w:pPr>
        <w:ind w:left="1086" w:hanging="864"/>
      </w:pPr>
      <w:rPr>
        <w:rFonts w:hint="default"/>
        <w:lang w:val="el-GR" w:eastAsia="en-US" w:bidi="ar-SA"/>
      </w:rPr>
    </w:lvl>
    <w:lvl w:ilvl="2">
      <w:start w:val="8"/>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22" w:hanging="264"/>
        <w:jc w:val="right"/>
      </w:pPr>
      <w:rPr>
        <w:rFonts w:ascii="Microsoft Sans Serif" w:eastAsia="Microsoft Sans Serif" w:hAnsi="Microsoft Sans Serif" w:cs="Microsoft Sans Serif" w:hint="default"/>
        <w:w w:val="100"/>
        <w:sz w:val="22"/>
        <w:szCs w:val="22"/>
        <w:lang w:val="el-GR" w:eastAsia="en-US" w:bidi="ar-SA"/>
      </w:rPr>
    </w:lvl>
    <w:lvl w:ilvl="5">
      <w:numFmt w:val="bullet"/>
      <w:lvlText w:val="•"/>
      <w:lvlJc w:val="left"/>
      <w:pPr>
        <w:ind w:left="4851" w:hanging="264"/>
      </w:pPr>
      <w:rPr>
        <w:rFonts w:hint="default"/>
        <w:lang w:val="el-GR" w:eastAsia="en-US" w:bidi="ar-SA"/>
      </w:rPr>
    </w:lvl>
    <w:lvl w:ilvl="6">
      <w:numFmt w:val="bullet"/>
      <w:lvlText w:val="•"/>
      <w:lvlJc w:val="left"/>
      <w:pPr>
        <w:ind w:left="5794" w:hanging="264"/>
      </w:pPr>
      <w:rPr>
        <w:rFonts w:hint="default"/>
        <w:lang w:val="el-GR" w:eastAsia="en-US" w:bidi="ar-SA"/>
      </w:rPr>
    </w:lvl>
    <w:lvl w:ilvl="7">
      <w:numFmt w:val="bullet"/>
      <w:lvlText w:val="•"/>
      <w:lvlJc w:val="left"/>
      <w:pPr>
        <w:ind w:left="6737" w:hanging="264"/>
      </w:pPr>
      <w:rPr>
        <w:rFonts w:hint="default"/>
        <w:lang w:val="el-GR" w:eastAsia="en-US" w:bidi="ar-SA"/>
      </w:rPr>
    </w:lvl>
    <w:lvl w:ilvl="8">
      <w:numFmt w:val="bullet"/>
      <w:lvlText w:val="•"/>
      <w:lvlJc w:val="left"/>
      <w:pPr>
        <w:ind w:left="7680" w:hanging="264"/>
      </w:pPr>
      <w:rPr>
        <w:rFonts w:hint="default"/>
        <w:lang w:val="el-GR" w:eastAsia="en-US" w:bidi="ar-SA"/>
      </w:rPr>
    </w:lvl>
  </w:abstractNum>
  <w:abstractNum w:abstractNumId="67" w15:restartNumberingAfterBreak="0">
    <w:nsid w:val="5088494C"/>
    <w:multiLevelType w:val="hybridMultilevel"/>
    <w:tmpl w:val="35A69634"/>
    <w:lvl w:ilvl="0" w:tplc="FA924020">
      <w:start w:val="1"/>
      <w:numFmt w:val="bullet"/>
      <w:pStyle w:val="a0"/>
      <w:lvlText w:val=""/>
      <w:lvlJc w:val="left"/>
      <w:pPr>
        <w:tabs>
          <w:tab w:val="num" w:pos="720"/>
        </w:tabs>
        <w:ind w:left="720" w:hanging="360"/>
      </w:pPr>
      <w:rPr>
        <w:rFonts w:ascii="Wingdings" w:hAnsi="Wingdings" w:hint="default"/>
      </w:rPr>
    </w:lvl>
    <w:lvl w:ilvl="1" w:tplc="677A4234" w:tentative="1">
      <w:start w:val="1"/>
      <w:numFmt w:val="bullet"/>
      <w:lvlText w:val="o"/>
      <w:lvlJc w:val="left"/>
      <w:pPr>
        <w:tabs>
          <w:tab w:val="num" w:pos="1440"/>
        </w:tabs>
        <w:ind w:left="1440" w:hanging="360"/>
      </w:pPr>
      <w:rPr>
        <w:rFonts w:ascii="Courier New" w:hAnsi="Courier New" w:hint="default"/>
      </w:rPr>
    </w:lvl>
    <w:lvl w:ilvl="2" w:tplc="4FDC106E" w:tentative="1">
      <w:start w:val="1"/>
      <w:numFmt w:val="bullet"/>
      <w:lvlText w:val=""/>
      <w:lvlJc w:val="left"/>
      <w:pPr>
        <w:tabs>
          <w:tab w:val="num" w:pos="2160"/>
        </w:tabs>
        <w:ind w:left="2160" w:hanging="360"/>
      </w:pPr>
      <w:rPr>
        <w:rFonts w:ascii="Wingdings" w:hAnsi="Wingdings" w:hint="default"/>
      </w:rPr>
    </w:lvl>
    <w:lvl w:ilvl="3" w:tplc="99CA3FA0" w:tentative="1">
      <w:start w:val="1"/>
      <w:numFmt w:val="bullet"/>
      <w:lvlText w:val=""/>
      <w:lvlJc w:val="left"/>
      <w:pPr>
        <w:tabs>
          <w:tab w:val="num" w:pos="2880"/>
        </w:tabs>
        <w:ind w:left="2880" w:hanging="360"/>
      </w:pPr>
      <w:rPr>
        <w:rFonts w:ascii="Symbol" w:hAnsi="Symbol" w:hint="default"/>
      </w:rPr>
    </w:lvl>
    <w:lvl w:ilvl="4" w:tplc="4948A156" w:tentative="1">
      <w:start w:val="1"/>
      <w:numFmt w:val="bullet"/>
      <w:lvlText w:val="o"/>
      <w:lvlJc w:val="left"/>
      <w:pPr>
        <w:tabs>
          <w:tab w:val="num" w:pos="3600"/>
        </w:tabs>
        <w:ind w:left="3600" w:hanging="360"/>
      </w:pPr>
      <w:rPr>
        <w:rFonts w:ascii="Courier New" w:hAnsi="Courier New" w:hint="default"/>
      </w:rPr>
    </w:lvl>
    <w:lvl w:ilvl="5" w:tplc="0EC0628E" w:tentative="1">
      <w:start w:val="1"/>
      <w:numFmt w:val="bullet"/>
      <w:lvlText w:val=""/>
      <w:lvlJc w:val="left"/>
      <w:pPr>
        <w:tabs>
          <w:tab w:val="num" w:pos="4320"/>
        </w:tabs>
        <w:ind w:left="4320" w:hanging="360"/>
      </w:pPr>
      <w:rPr>
        <w:rFonts w:ascii="Wingdings" w:hAnsi="Wingdings" w:hint="default"/>
      </w:rPr>
    </w:lvl>
    <w:lvl w:ilvl="6" w:tplc="78281C1E" w:tentative="1">
      <w:start w:val="1"/>
      <w:numFmt w:val="bullet"/>
      <w:lvlText w:val=""/>
      <w:lvlJc w:val="left"/>
      <w:pPr>
        <w:tabs>
          <w:tab w:val="num" w:pos="5040"/>
        </w:tabs>
        <w:ind w:left="5040" w:hanging="360"/>
      </w:pPr>
      <w:rPr>
        <w:rFonts w:ascii="Symbol" w:hAnsi="Symbol" w:hint="default"/>
      </w:rPr>
    </w:lvl>
    <w:lvl w:ilvl="7" w:tplc="062E6596" w:tentative="1">
      <w:start w:val="1"/>
      <w:numFmt w:val="bullet"/>
      <w:lvlText w:val="o"/>
      <w:lvlJc w:val="left"/>
      <w:pPr>
        <w:tabs>
          <w:tab w:val="num" w:pos="5760"/>
        </w:tabs>
        <w:ind w:left="5760" w:hanging="360"/>
      </w:pPr>
      <w:rPr>
        <w:rFonts w:ascii="Courier New" w:hAnsi="Courier New" w:hint="default"/>
      </w:rPr>
    </w:lvl>
    <w:lvl w:ilvl="8" w:tplc="AAC490E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0F50043"/>
    <w:multiLevelType w:val="hybridMultilevel"/>
    <w:tmpl w:val="E8ACAEEA"/>
    <w:lvl w:ilvl="0" w:tplc="8DC8930E">
      <w:start w:val="3"/>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69" w15:restartNumberingAfterBreak="0">
    <w:nsid w:val="52A72336"/>
    <w:multiLevelType w:val="hybridMultilevel"/>
    <w:tmpl w:val="1414A2F0"/>
    <w:lvl w:ilvl="0" w:tplc="EDB4D2E0">
      <w:start w:val="1"/>
      <w:numFmt w:val="decimal"/>
      <w:lvlText w:val="2.%1"/>
      <w:lvlJc w:val="left"/>
      <w:pPr>
        <w:ind w:left="144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2DB500F"/>
    <w:multiLevelType w:val="multilevel"/>
    <w:tmpl w:val="44FE590A"/>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71" w15:restartNumberingAfterBreak="0">
    <w:nsid w:val="532213EB"/>
    <w:multiLevelType w:val="multilevel"/>
    <w:tmpl w:val="BDC6077A"/>
    <w:lvl w:ilvl="0">
      <w:start w:val="1"/>
      <w:numFmt w:val="decimal"/>
      <w:lvlText w:val="%1."/>
      <w:lvlJc w:val="left"/>
      <w:pPr>
        <w:ind w:left="222" w:hanging="267"/>
      </w:pPr>
      <w:rPr>
        <w:rFonts w:ascii="Microsoft Sans Serif" w:eastAsia="Microsoft Sans Serif" w:hAnsi="Microsoft Sans Serif" w:cs="Microsoft Sans Serif" w:hint="default"/>
        <w:spacing w:val="-1"/>
        <w:w w:val="100"/>
        <w:sz w:val="22"/>
        <w:szCs w:val="22"/>
        <w:lang w:val="el-GR" w:eastAsia="en-US" w:bidi="ar-SA"/>
      </w:rPr>
    </w:lvl>
    <w:lvl w:ilvl="1">
      <w:start w:val="1"/>
      <w:numFmt w:val="decimal"/>
      <w:lvlText w:val="%1.%2"/>
      <w:lvlJc w:val="left"/>
      <w:pPr>
        <w:ind w:left="1441" w:hanging="368"/>
      </w:pPr>
      <w:rPr>
        <w:rFonts w:ascii="Microsoft Sans Serif" w:eastAsia="Microsoft Sans Serif" w:hAnsi="Microsoft Sans Serif" w:cs="Microsoft Sans Serif" w:hint="default"/>
        <w:w w:val="100"/>
        <w:sz w:val="22"/>
        <w:szCs w:val="22"/>
        <w:lang w:val="el-GR" w:eastAsia="en-US" w:bidi="ar-SA"/>
      </w:rPr>
    </w:lvl>
    <w:lvl w:ilvl="2">
      <w:numFmt w:val="bullet"/>
      <w:lvlText w:val="•"/>
      <w:lvlJc w:val="left"/>
      <w:pPr>
        <w:ind w:left="2342" w:hanging="368"/>
      </w:pPr>
      <w:rPr>
        <w:rFonts w:hint="default"/>
        <w:lang w:val="el-GR" w:eastAsia="en-US" w:bidi="ar-SA"/>
      </w:rPr>
    </w:lvl>
    <w:lvl w:ilvl="3">
      <w:numFmt w:val="bullet"/>
      <w:lvlText w:val="•"/>
      <w:lvlJc w:val="left"/>
      <w:pPr>
        <w:ind w:left="3245" w:hanging="368"/>
      </w:pPr>
      <w:rPr>
        <w:rFonts w:hint="default"/>
        <w:lang w:val="el-GR" w:eastAsia="en-US" w:bidi="ar-SA"/>
      </w:rPr>
    </w:lvl>
    <w:lvl w:ilvl="4">
      <w:numFmt w:val="bullet"/>
      <w:lvlText w:val="•"/>
      <w:lvlJc w:val="left"/>
      <w:pPr>
        <w:ind w:left="4148" w:hanging="368"/>
      </w:pPr>
      <w:rPr>
        <w:rFonts w:hint="default"/>
        <w:lang w:val="el-GR" w:eastAsia="en-US" w:bidi="ar-SA"/>
      </w:rPr>
    </w:lvl>
    <w:lvl w:ilvl="5">
      <w:numFmt w:val="bullet"/>
      <w:lvlText w:val="•"/>
      <w:lvlJc w:val="left"/>
      <w:pPr>
        <w:ind w:left="5051" w:hanging="368"/>
      </w:pPr>
      <w:rPr>
        <w:rFonts w:hint="default"/>
        <w:lang w:val="el-GR" w:eastAsia="en-US" w:bidi="ar-SA"/>
      </w:rPr>
    </w:lvl>
    <w:lvl w:ilvl="6">
      <w:numFmt w:val="bullet"/>
      <w:lvlText w:val="•"/>
      <w:lvlJc w:val="left"/>
      <w:pPr>
        <w:ind w:left="5954" w:hanging="368"/>
      </w:pPr>
      <w:rPr>
        <w:rFonts w:hint="default"/>
        <w:lang w:val="el-GR" w:eastAsia="en-US" w:bidi="ar-SA"/>
      </w:rPr>
    </w:lvl>
    <w:lvl w:ilvl="7">
      <w:numFmt w:val="bullet"/>
      <w:lvlText w:val="•"/>
      <w:lvlJc w:val="left"/>
      <w:pPr>
        <w:ind w:left="6857" w:hanging="368"/>
      </w:pPr>
      <w:rPr>
        <w:rFonts w:hint="default"/>
        <w:lang w:val="el-GR" w:eastAsia="en-US" w:bidi="ar-SA"/>
      </w:rPr>
    </w:lvl>
    <w:lvl w:ilvl="8">
      <w:numFmt w:val="bullet"/>
      <w:lvlText w:val="•"/>
      <w:lvlJc w:val="left"/>
      <w:pPr>
        <w:ind w:left="7760" w:hanging="368"/>
      </w:pPr>
      <w:rPr>
        <w:rFonts w:hint="default"/>
        <w:lang w:val="el-GR" w:eastAsia="en-US" w:bidi="ar-SA"/>
      </w:rPr>
    </w:lvl>
  </w:abstractNum>
  <w:abstractNum w:abstractNumId="72" w15:restartNumberingAfterBreak="0">
    <w:nsid w:val="540C1A9C"/>
    <w:multiLevelType w:val="multilevel"/>
    <w:tmpl w:val="ED82176E"/>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73" w15:restartNumberingAfterBreak="0">
    <w:nsid w:val="59107AB7"/>
    <w:multiLevelType w:val="hybridMultilevel"/>
    <w:tmpl w:val="13725ECC"/>
    <w:lvl w:ilvl="0" w:tplc="555AE196">
      <w:start w:val="1"/>
      <w:numFmt w:val="decimal"/>
      <w:lvlText w:val="%1."/>
      <w:lvlJc w:val="left"/>
      <w:pPr>
        <w:ind w:left="720" w:hanging="360"/>
      </w:pPr>
      <w:rPr>
        <w:rFonts w:hint="default"/>
      </w:rPr>
    </w:lvl>
    <w:lvl w:ilvl="1" w:tplc="1BB41D06">
      <w:start w:val="1"/>
      <w:numFmt w:val="decimal"/>
      <w:lvlText w:val="2.%2"/>
      <w:lvlJc w:val="left"/>
      <w:pPr>
        <w:ind w:left="144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5A2A45C1"/>
    <w:multiLevelType w:val="hybridMultilevel"/>
    <w:tmpl w:val="78E8DF24"/>
    <w:lvl w:ilvl="0" w:tplc="FF307FA6">
      <w:start w:val="4"/>
      <w:numFmt w:val="decimal"/>
      <w:lvlText w:val="%1."/>
      <w:lvlJc w:val="left"/>
      <w:pPr>
        <w:ind w:left="222" w:hanging="252"/>
      </w:pPr>
      <w:rPr>
        <w:rFonts w:ascii="Microsoft Sans Serif" w:eastAsia="Microsoft Sans Serif" w:hAnsi="Microsoft Sans Serif" w:cs="Microsoft Sans Serif" w:hint="default"/>
        <w:spacing w:val="-1"/>
        <w:w w:val="100"/>
        <w:sz w:val="22"/>
        <w:szCs w:val="22"/>
        <w:lang w:val="el-GR" w:eastAsia="en-US" w:bidi="ar-SA"/>
      </w:rPr>
    </w:lvl>
    <w:lvl w:ilvl="1" w:tplc="7FFEAB00">
      <w:numFmt w:val="bullet"/>
      <w:lvlText w:val="•"/>
      <w:lvlJc w:val="left"/>
      <w:pPr>
        <w:ind w:left="1154" w:hanging="252"/>
      </w:pPr>
      <w:rPr>
        <w:rFonts w:hint="default"/>
        <w:lang w:val="el-GR" w:eastAsia="en-US" w:bidi="ar-SA"/>
      </w:rPr>
    </w:lvl>
    <w:lvl w:ilvl="2" w:tplc="9014FC4E">
      <w:numFmt w:val="bullet"/>
      <w:lvlText w:val="•"/>
      <w:lvlJc w:val="left"/>
      <w:pPr>
        <w:ind w:left="2089" w:hanging="252"/>
      </w:pPr>
      <w:rPr>
        <w:rFonts w:hint="default"/>
        <w:lang w:val="el-GR" w:eastAsia="en-US" w:bidi="ar-SA"/>
      </w:rPr>
    </w:lvl>
    <w:lvl w:ilvl="3" w:tplc="CA8C026E">
      <w:numFmt w:val="bullet"/>
      <w:lvlText w:val="•"/>
      <w:lvlJc w:val="left"/>
      <w:pPr>
        <w:ind w:left="3023" w:hanging="252"/>
      </w:pPr>
      <w:rPr>
        <w:rFonts w:hint="default"/>
        <w:lang w:val="el-GR" w:eastAsia="en-US" w:bidi="ar-SA"/>
      </w:rPr>
    </w:lvl>
    <w:lvl w:ilvl="4" w:tplc="ABC4E85C">
      <w:numFmt w:val="bullet"/>
      <w:lvlText w:val="•"/>
      <w:lvlJc w:val="left"/>
      <w:pPr>
        <w:ind w:left="3958" w:hanging="252"/>
      </w:pPr>
      <w:rPr>
        <w:rFonts w:hint="default"/>
        <w:lang w:val="el-GR" w:eastAsia="en-US" w:bidi="ar-SA"/>
      </w:rPr>
    </w:lvl>
    <w:lvl w:ilvl="5" w:tplc="AB542D42">
      <w:numFmt w:val="bullet"/>
      <w:lvlText w:val="•"/>
      <w:lvlJc w:val="left"/>
      <w:pPr>
        <w:ind w:left="4893" w:hanging="252"/>
      </w:pPr>
      <w:rPr>
        <w:rFonts w:hint="default"/>
        <w:lang w:val="el-GR" w:eastAsia="en-US" w:bidi="ar-SA"/>
      </w:rPr>
    </w:lvl>
    <w:lvl w:ilvl="6" w:tplc="B02ACB92">
      <w:numFmt w:val="bullet"/>
      <w:lvlText w:val="•"/>
      <w:lvlJc w:val="left"/>
      <w:pPr>
        <w:ind w:left="5827" w:hanging="252"/>
      </w:pPr>
      <w:rPr>
        <w:rFonts w:hint="default"/>
        <w:lang w:val="el-GR" w:eastAsia="en-US" w:bidi="ar-SA"/>
      </w:rPr>
    </w:lvl>
    <w:lvl w:ilvl="7" w:tplc="41A0FD52">
      <w:numFmt w:val="bullet"/>
      <w:lvlText w:val="•"/>
      <w:lvlJc w:val="left"/>
      <w:pPr>
        <w:ind w:left="6762" w:hanging="252"/>
      </w:pPr>
      <w:rPr>
        <w:rFonts w:hint="default"/>
        <w:lang w:val="el-GR" w:eastAsia="en-US" w:bidi="ar-SA"/>
      </w:rPr>
    </w:lvl>
    <w:lvl w:ilvl="8" w:tplc="D53CF0D4">
      <w:numFmt w:val="bullet"/>
      <w:lvlText w:val="•"/>
      <w:lvlJc w:val="left"/>
      <w:pPr>
        <w:ind w:left="7697" w:hanging="252"/>
      </w:pPr>
      <w:rPr>
        <w:rFonts w:hint="default"/>
        <w:lang w:val="el-GR" w:eastAsia="en-US" w:bidi="ar-SA"/>
      </w:rPr>
    </w:lvl>
  </w:abstractNum>
  <w:abstractNum w:abstractNumId="75" w15:restartNumberingAfterBreak="0">
    <w:nsid w:val="5D111D7B"/>
    <w:multiLevelType w:val="multilevel"/>
    <w:tmpl w:val="5D111D7B"/>
    <w:lvl w:ilvl="0">
      <w:start w:val="1"/>
      <w:numFmt w:val="decimal"/>
      <w:lvlText w:val="%1."/>
      <w:lvlJc w:val="left"/>
      <w:pPr>
        <w:ind w:left="360" w:hanging="360"/>
      </w:pPr>
      <w:rPr>
        <w:rFonts w:hint="default"/>
      </w:rPr>
    </w:lvl>
    <w:lvl w:ilvl="1">
      <w:start w:val="1"/>
      <w:numFmt w:val="decimal"/>
      <w:pStyle w:val="2-Numbered"/>
      <w:lvlText w:val="%1.%2."/>
      <w:lvlJc w:val="left"/>
      <w:pPr>
        <w:ind w:left="792" w:hanging="432"/>
      </w:pPr>
      <w:rPr>
        <w:rFonts w:hint="default"/>
      </w:rPr>
    </w:lvl>
    <w:lvl w:ilvl="2">
      <w:start w:val="1"/>
      <w:numFmt w:val="decimal"/>
      <w:pStyle w:val="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D247A0A"/>
    <w:multiLevelType w:val="hybridMultilevel"/>
    <w:tmpl w:val="7090C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7" w15:restartNumberingAfterBreak="0">
    <w:nsid w:val="5E78709D"/>
    <w:multiLevelType w:val="hybridMultilevel"/>
    <w:tmpl w:val="BA2A5DE6"/>
    <w:lvl w:ilvl="0" w:tplc="922E82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8" w15:restartNumberingAfterBreak="0">
    <w:nsid w:val="60097DD1"/>
    <w:multiLevelType w:val="multilevel"/>
    <w:tmpl w:val="FEE2A6D6"/>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79" w15:restartNumberingAfterBreak="0">
    <w:nsid w:val="611419CF"/>
    <w:multiLevelType w:val="multilevel"/>
    <w:tmpl w:val="8D440492"/>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0" w15:restartNumberingAfterBreak="0">
    <w:nsid w:val="61CB6B21"/>
    <w:multiLevelType w:val="multilevel"/>
    <w:tmpl w:val="477A7DF8"/>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1" w15:restartNumberingAfterBreak="0">
    <w:nsid w:val="620F18F6"/>
    <w:multiLevelType w:val="multilevel"/>
    <w:tmpl w:val="8D56B5CC"/>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82" w15:restartNumberingAfterBreak="0">
    <w:nsid w:val="62A63761"/>
    <w:multiLevelType w:val="multilevel"/>
    <w:tmpl w:val="6C601B0C"/>
    <w:lvl w:ilvl="0">
      <w:start w:val="4"/>
      <w:numFmt w:val="decimal"/>
      <w:lvlText w:val="%1"/>
      <w:lvlJc w:val="left"/>
      <w:pPr>
        <w:ind w:left="1230" w:hanging="1008"/>
      </w:pPr>
      <w:rPr>
        <w:rFonts w:hint="default"/>
        <w:lang w:val="el-GR" w:eastAsia="en-US" w:bidi="ar-SA"/>
      </w:rPr>
    </w:lvl>
    <w:lvl w:ilvl="1">
      <w:start w:val="2"/>
      <w:numFmt w:val="decimal"/>
      <w:lvlText w:val="%1.%2"/>
      <w:lvlJc w:val="left"/>
      <w:pPr>
        <w:ind w:left="1230" w:hanging="1008"/>
      </w:pPr>
      <w:rPr>
        <w:rFonts w:hint="default"/>
        <w:lang w:val="el-GR" w:eastAsia="en-US" w:bidi="ar-SA"/>
      </w:rPr>
    </w:lvl>
    <w:lvl w:ilvl="2">
      <w:start w:val="2"/>
      <w:numFmt w:val="decimal"/>
      <w:lvlText w:val="%1.%2.%3"/>
      <w:lvlJc w:val="left"/>
      <w:pPr>
        <w:ind w:left="1230" w:hanging="1008"/>
      </w:pPr>
      <w:rPr>
        <w:rFonts w:hint="default"/>
        <w:lang w:val="el-GR" w:eastAsia="en-US" w:bidi="ar-SA"/>
      </w:rPr>
    </w:lvl>
    <w:lvl w:ilvl="3">
      <w:start w:val="4"/>
      <w:numFmt w:val="decimal"/>
      <w:lvlText w:val="%1.%2.%3.%4"/>
      <w:lvlJc w:val="left"/>
      <w:pPr>
        <w:ind w:left="1230" w:hanging="1008"/>
      </w:pPr>
      <w:rPr>
        <w:rFonts w:hint="default"/>
        <w:lang w:val="el-GR" w:eastAsia="en-US" w:bidi="ar-SA"/>
      </w:rPr>
    </w:lvl>
    <w:lvl w:ilvl="4">
      <w:start w:val="1"/>
      <w:numFmt w:val="decimal"/>
      <w:lvlText w:val="%1.%2.%3.%4.%5"/>
      <w:lvlJc w:val="left"/>
      <w:pPr>
        <w:ind w:left="1230" w:hanging="1008"/>
      </w:pPr>
      <w:rPr>
        <w:rFonts w:ascii="Arial" w:eastAsia="Arial" w:hAnsi="Arial" w:cs="Arial" w:hint="default"/>
        <w:b/>
        <w:bCs/>
        <w:spacing w:val="-3"/>
        <w:w w:val="100"/>
        <w:sz w:val="22"/>
        <w:szCs w:val="22"/>
        <w:lang w:val="el-GR" w:eastAsia="en-US" w:bidi="ar-SA"/>
      </w:rPr>
    </w:lvl>
    <w:lvl w:ilvl="5">
      <w:start w:val="1"/>
      <w:numFmt w:val="decimal"/>
      <w:lvlText w:val="%6."/>
      <w:lvlJc w:val="left"/>
      <w:pPr>
        <w:ind w:left="222" w:hanging="259"/>
      </w:pPr>
      <w:rPr>
        <w:rFonts w:ascii="Microsoft Sans Serif" w:eastAsia="Microsoft Sans Serif" w:hAnsi="Microsoft Sans Serif" w:cs="Microsoft Sans Serif" w:hint="default"/>
        <w:spacing w:val="-1"/>
        <w:w w:val="100"/>
        <w:sz w:val="22"/>
        <w:szCs w:val="22"/>
        <w:lang w:val="el-GR" w:eastAsia="en-US" w:bidi="ar-SA"/>
      </w:rPr>
    </w:lvl>
    <w:lvl w:ilvl="6">
      <w:numFmt w:val="bullet"/>
      <w:lvlText w:val="•"/>
      <w:lvlJc w:val="left"/>
      <w:pPr>
        <w:ind w:left="5865" w:hanging="259"/>
      </w:pPr>
      <w:rPr>
        <w:rFonts w:hint="default"/>
        <w:lang w:val="el-GR" w:eastAsia="en-US" w:bidi="ar-SA"/>
      </w:rPr>
    </w:lvl>
    <w:lvl w:ilvl="7">
      <w:numFmt w:val="bullet"/>
      <w:lvlText w:val="•"/>
      <w:lvlJc w:val="left"/>
      <w:pPr>
        <w:ind w:left="6790" w:hanging="259"/>
      </w:pPr>
      <w:rPr>
        <w:rFonts w:hint="default"/>
        <w:lang w:val="el-GR" w:eastAsia="en-US" w:bidi="ar-SA"/>
      </w:rPr>
    </w:lvl>
    <w:lvl w:ilvl="8">
      <w:numFmt w:val="bullet"/>
      <w:lvlText w:val="•"/>
      <w:lvlJc w:val="left"/>
      <w:pPr>
        <w:ind w:left="7716" w:hanging="259"/>
      </w:pPr>
      <w:rPr>
        <w:rFonts w:hint="default"/>
        <w:lang w:val="el-GR" w:eastAsia="en-US" w:bidi="ar-SA"/>
      </w:rPr>
    </w:lvl>
  </w:abstractNum>
  <w:abstractNum w:abstractNumId="83" w15:restartNumberingAfterBreak="0">
    <w:nsid w:val="630038B2"/>
    <w:multiLevelType w:val="singleLevel"/>
    <w:tmpl w:val="6B96B3DE"/>
    <w:lvl w:ilvl="0">
      <w:start w:val="1"/>
      <w:numFmt w:val="decimal"/>
      <w:lvlText w:val="(%1)"/>
      <w:lvlJc w:val="left"/>
      <w:pPr>
        <w:tabs>
          <w:tab w:val="num" w:pos="360"/>
        </w:tabs>
        <w:ind w:left="360" w:hanging="360"/>
      </w:pPr>
      <w:rPr>
        <w:rFonts w:hint="default"/>
      </w:rPr>
    </w:lvl>
  </w:abstractNum>
  <w:abstractNum w:abstractNumId="84" w15:restartNumberingAfterBreak="0">
    <w:nsid w:val="63952584"/>
    <w:multiLevelType w:val="multilevel"/>
    <w:tmpl w:val="F3F6C344"/>
    <w:lvl w:ilvl="0">
      <w:start w:val="1"/>
      <w:numFmt w:val="decimal"/>
      <w:lvlText w:val="%1."/>
      <w:lvlJc w:val="left"/>
      <w:pPr>
        <w:ind w:left="102" w:hanging="264"/>
        <w:jc w:val="right"/>
      </w:pPr>
      <w:rPr>
        <w:rFonts w:hint="default"/>
        <w:w w:val="100"/>
        <w:lang w:val="el-GR" w:eastAsia="en-US" w:bidi="ar-SA"/>
      </w:rPr>
    </w:lvl>
    <w:lvl w:ilvl="1">
      <w:start w:val="1"/>
      <w:numFmt w:val="decimal"/>
      <w:lvlText w:val="%1.%2"/>
      <w:lvlJc w:val="left"/>
      <w:pPr>
        <w:ind w:left="678" w:hanging="576"/>
        <w:jc w:val="right"/>
      </w:pPr>
      <w:rPr>
        <w:rFonts w:ascii="Arial" w:eastAsia="Arial" w:hAnsi="Arial" w:cs="Arial" w:hint="default"/>
        <w:b/>
        <w:bCs/>
        <w:w w:val="99"/>
        <w:sz w:val="24"/>
        <w:szCs w:val="24"/>
        <w:lang w:val="el-GR" w:eastAsia="en-US" w:bidi="ar-SA"/>
      </w:rPr>
    </w:lvl>
    <w:lvl w:ilvl="2">
      <w:start w:val="1"/>
      <w:numFmt w:val="decimal"/>
      <w:lvlText w:val="%3."/>
      <w:lvlJc w:val="left"/>
      <w:pPr>
        <w:ind w:left="830" w:hanging="262"/>
      </w:pPr>
      <w:rPr>
        <w:rFonts w:ascii="Microsoft Sans Serif" w:eastAsia="Microsoft Sans Serif" w:hAnsi="Microsoft Sans Serif" w:cs="Microsoft Sans Serif" w:hint="default"/>
        <w:w w:val="100"/>
        <w:sz w:val="22"/>
        <w:szCs w:val="22"/>
        <w:lang w:val="el-GR" w:eastAsia="en-US" w:bidi="ar-SA"/>
      </w:rPr>
    </w:lvl>
    <w:lvl w:ilvl="3">
      <w:numFmt w:val="bullet"/>
      <w:lvlText w:val="•"/>
      <w:lvlJc w:val="left"/>
      <w:pPr>
        <w:ind w:left="1040" w:hanging="262"/>
      </w:pPr>
      <w:rPr>
        <w:rFonts w:hint="default"/>
        <w:lang w:val="el-GR" w:eastAsia="en-US" w:bidi="ar-SA"/>
      </w:rPr>
    </w:lvl>
    <w:lvl w:ilvl="4">
      <w:numFmt w:val="bullet"/>
      <w:lvlText w:val="•"/>
      <w:lvlJc w:val="left"/>
      <w:pPr>
        <w:ind w:left="2240" w:hanging="262"/>
      </w:pPr>
      <w:rPr>
        <w:rFonts w:hint="default"/>
        <w:lang w:val="el-GR" w:eastAsia="en-US" w:bidi="ar-SA"/>
      </w:rPr>
    </w:lvl>
    <w:lvl w:ilvl="5">
      <w:numFmt w:val="bullet"/>
      <w:lvlText w:val="•"/>
      <w:lvlJc w:val="left"/>
      <w:pPr>
        <w:ind w:left="3441" w:hanging="262"/>
      </w:pPr>
      <w:rPr>
        <w:rFonts w:hint="default"/>
        <w:lang w:val="el-GR" w:eastAsia="en-US" w:bidi="ar-SA"/>
      </w:rPr>
    </w:lvl>
    <w:lvl w:ilvl="6">
      <w:numFmt w:val="bullet"/>
      <w:lvlText w:val="•"/>
      <w:lvlJc w:val="left"/>
      <w:pPr>
        <w:ind w:left="4642" w:hanging="262"/>
      </w:pPr>
      <w:rPr>
        <w:rFonts w:hint="default"/>
        <w:lang w:val="el-GR" w:eastAsia="en-US" w:bidi="ar-SA"/>
      </w:rPr>
    </w:lvl>
    <w:lvl w:ilvl="7">
      <w:numFmt w:val="bullet"/>
      <w:lvlText w:val="•"/>
      <w:lvlJc w:val="left"/>
      <w:pPr>
        <w:ind w:left="5843" w:hanging="262"/>
      </w:pPr>
      <w:rPr>
        <w:rFonts w:hint="default"/>
        <w:lang w:val="el-GR" w:eastAsia="en-US" w:bidi="ar-SA"/>
      </w:rPr>
    </w:lvl>
    <w:lvl w:ilvl="8">
      <w:numFmt w:val="bullet"/>
      <w:lvlText w:val="•"/>
      <w:lvlJc w:val="left"/>
      <w:pPr>
        <w:ind w:left="7044" w:hanging="262"/>
      </w:pPr>
      <w:rPr>
        <w:rFonts w:hint="default"/>
        <w:lang w:val="el-GR" w:eastAsia="en-US" w:bidi="ar-SA"/>
      </w:rPr>
    </w:lvl>
  </w:abstractNum>
  <w:abstractNum w:abstractNumId="85" w15:restartNumberingAfterBreak="0">
    <w:nsid w:val="65C46149"/>
    <w:multiLevelType w:val="hybridMultilevel"/>
    <w:tmpl w:val="151070EC"/>
    <w:lvl w:ilvl="0" w:tplc="89B8CE60">
      <w:start w:val="1"/>
      <w:numFmt w:val="decimal"/>
      <w:lvlText w:val="(%1)"/>
      <w:lvlJc w:val="left"/>
      <w:pPr>
        <w:ind w:left="582" w:hanging="367"/>
      </w:pPr>
      <w:rPr>
        <w:rFonts w:ascii="Microsoft Sans Serif" w:eastAsia="Microsoft Sans Serif" w:hAnsi="Microsoft Sans Serif" w:cs="Microsoft Sans Serif" w:hint="default"/>
        <w:spacing w:val="-1"/>
        <w:w w:val="100"/>
        <w:sz w:val="22"/>
        <w:szCs w:val="22"/>
        <w:lang w:val="el-GR" w:eastAsia="en-US" w:bidi="ar-SA"/>
      </w:rPr>
    </w:lvl>
    <w:lvl w:ilvl="1" w:tplc="E2D6BFAC">
      <w:numFmt w:val="bullet"/>
      <w:lvlText w:val="•"/>
      <w:lvlJc w:val="left"/>
      <w:pPr>
        <w:ind w:left="1478" w:hanging="367"/>
      </w:pPr>
      <w:rPr>
        <w:rFonts w:hint="default"/>
        <w:lang w:val="el-GR" w:eastAsia="en-US" w:bidi="ar-SA"/>
      </w:rPr>
    </w:lvl>
    <w:lvl w:ilvl="2" w:tplc="B53E79D0">
      <w:numFmt w:val="bullet"/>
      <w:lvlText w:val="•"/>
      <w:lvlJc w:val="left"/>
      <w:pPr>
        <w:ind w:left="2377" w:hanging="367"/>
      </w:pPr>
      <w:rPr>
        <w:rFonts w:hint="default"/>
        <w:lang w:val="el-GR" w:eastAsia="en-US" w:bidi="ar-SA"/>
      </w:rPr>
    </w:lvl>
    <w:lvl w:ilvl="3" w:tplc="B9546DC8">
      <w:numFmt w:val="bullet"/>
      <w:lvlText w:val="•"/>
      <w:lvlJc w:val="left"/>
      <w:pPr>
        <w:ind w:left="3275" w:hanging="367"/>
      </w:pPr>
      <w:rPr>
        <w:rFonts w:hint="default"/>
        <w:lang w:val="el-GR" w:eastAsia="en-US" w:bidi="ar-SA"/>
      </w:rPr>
    </w:lvl>
    <w:lvl w:ilvl="4" w:tplc="1AFA4242">
      <w:numFmt w:val="bullet"/>
      <w:lvlText w:val="•"/>
      <w:lvlJc w:val="left"/>
      <w:pPr>
        <w:ind w:left="4174" w:hanging="367"/>
      </w:pPr>
      <w:rPr>
        <w:rFonts w:hint="default"/>
        <w:lang w:val="el-GR" w:eastAsia="en-US" w:bidi="ar-SA"/>
      </w:rPr>
    </w:lvl>
    <w:lvl w:ilvl="5" w:tplc="4ED476A8">
      <w:numFmt w:val="bullet"/>
      <w:lvlText w:val="•"/>
      <w:lvlJc w:val="left"/>
      <w:pPr>
        <w:ind w:left="5073" w:hanging="367"/>
      </w:pPr>
      <w:rPr>
        <w:rFonts w:hint="default"/>
        <w:lang w:val="el-GR" w:eastAsia="en-US" w:bidi="ar-SA"/>
      </w:rPr>
    </w:lvl>
    <w:lvl w:ilvl="6" w:tplc="A398B03E">
      <w:numFmt w:val="bullet"/>
      <w:lvlText w:val="•"/>
      <w:lvlJc w:val="left"/>
      <w:pPr>
        <w:ind w:left="5971" w:hanging="367"/>
      </w:pPr>
      <w:rPr>
        <w:rFonts w:hint="default"/>
        <w:lang w:val="el-GR" w:eastAsia="en-US" w:bidi="ar-SA"/>
      </w:rPr>
    </w:lvl>
    <w:lvl w:ilvl="7" w:tplc="B24ECBB4">
      <w:numFmt w:val="bullet"/>
      <w:lvlText w:val="•"/>
      <w:lvlJc w:val="left"/>
      <w:pPr>
        <w:ind w:left="6870" w:hanging="367"/>
      </w:pPr>
      <w:rPr>
        <w:rFonts w:hint="default"/>
        <w:lang w:val="el-GR" w:eastAsia="en-US" w:bidi="ar-SA"/>
      </w:rPr>
    </w:lvl>
    <w:lvl w:ilvl="8" w:tplc="550E7F36">
      <w:numFmt w:val="bullet"/>
      <w:lvlText w:val="•"/>
      <w:lvlJc w:val="left"/>
      <w:pPr>
        <w:ind w:left="7769" w:hanging="367"/>
      </w:pPr>
      <w:rPr>
        <w:rFonts w:hint="default"/>
        <w:lang w:val="el-GR" w:eastAsia="en-US" w:bidi="ar-SA"/>
      </w:rPr>
    </w:lvl>
  </w:abstractNum>
  <w:abstractNum w:abstractNumId="86" w15:restartNumberingAfterBreak="0">
    <w:nsid w:val="66C43B31"/>
    <w:multiLevelType w:val="multilevel"/>
    <w:tmpl w:val="EE803472"/>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ascii="Microsoft Sans Serif" w:eastAsia="Microsoft Sans Serif" w:hAnsi="Microsoft Sans Serif" w:cs="Microsoft Sans Serif"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87" w15:restartNumberingAfterBreak="0">
    <w:nsid w:val="67B71ED6"/>
    <w:multiLevelType w:val="hybridMultilevel"/>
    <w:tmpl w:val="714AC6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7CE2616"/>
    <w:multiLevelType w:val="multilevel"/>
    <w:tmpl w:val="A0BE3282"/>
    <w:lvl w:ilvl="0">
      <w:start w:val="4"/>
      <w:numFmt w:val="decimal"/>
      <w:lvlText w:val="%1"/>
      <w:lvlJc w:val="left"/>
      <w:pPr>
        <w:ind w:left="788" w:hanging="567"/>
      </w:pPr>
      <w:rPr>
        <w:rFonts w:hint="default"/>
        <w:lang w:val="el-GR" w:eastAsia="en-US" w:bidi="ar-SA"/>
      </w:rPr>
    </w:lvl>
    <w:lvl w:ilvl="1">
      <w:start w:val="6"/>
      <w:numFmt w:val="decimal"/>
      <w:lvlText w:val="%1.%2"/>
      <w:lvlJc w:val="left"/>
      <w:pPr>
        <w:ind w:left="788" w:hanging="567"/>
      </w:pPr>
      <w:rPr>
        <w:rFonts w:hint="default"/>
        <w:lang w:val="el-GR" w:eastAsia="en-US" w:bidi="ar-SA"/>
      </w:rPr>
    </w:lvl>
    <w:lvl w:ilvl="2">
      <w:start w:val="1"/>
      <w:numFmt w:val="decimal"/>
      <w:lvlText w:val="%1.%2.%3"/>
      <w:lvlJc w:val="left"/>
      <w:pPr>
        <w:ind w:left="788" w:hanging="567"/>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22" w:hanging="247"/>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262" w:hanging="247"/>
      </w:pPr>
      <w:rPr>
        <w:rFonts w:hint="default"/>
        <w:lang w:val="el-GR" w:eastAsia="en-US" w:bidi="ar-SA"/>
      </w:rPr>
    </w:lvl>
    <w:lvl w:ilvl="6">
      <w:numFmt w:val="bullet"/>
      <w:lvlText w:val="•"/>
      <w:lvlJc w:val="left"/>
      <w:pPr>
        <w:ind w:left="5323" w:hanging="247"/>
      </w:pPr>
      <w:rPr>
        <w:rFonts w:hint="default"/>
        <w:lang w:val="el-GR" w:eastAsia="en-US" w:bidi="ar-SA"/>
      </w:rPr>
    </w:lvl>
    <w:lvl w:ilvl="7">
      <w:numFmt w:val="bullet"/>
      <w:lvlText w:val="•"/>
      <w:lvlJc w:val="left"/>
      <w:pPr>
        <w:ind w:left="6384" w:hanging="247"/>
      </w:pPr>
      <w:rPr>
        <w:rFonts w:hint="default"/>
        <w:lang w:val="el-GR" w:eastAsia="en-US" w:bidi="ar-SA"/>
      </w:rPr>
    </w:lvl>
    <w:lvl w:ilvl="8">
      <w:numFmt w:val="bullet"/>
      <w:lvlText w:val="•"/>
      <w:lvlJc w:val="left"/>
      <w:pPr>
        <w:ind w:left="7444" w:hanging="247"/>
      </w:pPr>
      <w:rPr>
        <w:rFonts w:hint="default"/>
        <w:lang w:val="el-GR" w:eastAsia="en-US" w:bidi="ar-SA"/>
      </w:rPr>
    </w:lvl>
  </w:abstractNum>
  <w:abstractNum w:abstractNumId="89" w15:restartNumberingAfterBreak="0">
    <w:nsid w:val="680144B3"/>
    <w:multiLevelType w:val="multilevel"/>
    <w:tmpl w:val="9C0637E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262"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90" w15:restartNumberingAfterBreak="0">
    <w:nsid w:val="6AA751B0"/>
    <w:multiLevelType w:val="hybridMultilevel"/>
    <w:tmpl w:val="764A5DE6"/>
    <w:lvl w:ilvl="0" w:tplc="E9643548">
      <w:start w:val="1"/>
      <w:numFmt w:val="decimal"/>
      <w:lvlText w:val="9.%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6B8C2667"/>
    <w:multiLevelType w:val="hybridMultilevel"/>
    <w:tmpl w:val="C8C48A64"/>
    <w:lvl w:ilvl="0" w:tplc="D108C83A">
      <w:start w:val="1"/>
      <w:numFmt w:val="decimal"/>
      <w:lvlText w:val="6.2.%1"/>
      <w:lvlJc w:val="left"/>
      <w:pPr>
        <w:ind w:left="1779" w:hanging="360"/>
      </w:pPr>
      <w:rPr>
        <w:rFonts w:hint="default"/>
      </w:rPr>
    </w:lvl>
    <w:lvl w:ilvl="1" w:tplc="04080019" w:tentative="1">
      <w:start w:val="1"/>
      <w:numFmt w:val="lowerLetter"/>
      <w:lvlText w:val="%2."/>
      <w:lvlJc w:val="left"/>
      <w:pPr>
        <w:ind w:left="2499" w:hanging="360"/>
      </w:pPr>
    </w:lvl>
    <w:lvl w:ilvl="2" w:tplc="0408001B" w:tentative="1">
      <w:start w:val="1"/>
      <w:numFmt w:val="lowerRoman"/>
      <w:lvlText w:val="%3."/>
      <w:lvlJc w:val="right"/>
      <w:pPr>
        <w:ind w:left="3219" w:hanging="180"/>
      </w:pPr>
    </w:lvl>
    <w:lvl w:ilvl="3" w:tplc="0408000F" w:tentative="1">
      <w:start w:val="1"/>
      <w:numFmt w:val="decimal"/>
      <w:lvlText w:val="%4."/>
      <w:lvlJc w:val="left"/>
      <w:pPr>
        <w:ind w:left="3939" w:hanging="360"/>
      </w:pPr>
    </w:lvl>
    <w:lvl w:ilvl="4" w:tplc="04080019" w:tentative="1">
      <w:start w:val="1"/>
      <w:numFmt w:val="lowerLetter"/>
      <w:lvlText w:val="%5."/>
      <w:lvlJc w:val="left"/>
      <w:pPr>
        <w:ind w:left="4659" w:hanging="360"/>
      </w:pPr>
    </w:lvl>
    <w:lvl w:ilvl="5" w:tplc="0408001B" w:tentative="1">
      <w:start w:val="1"/>
      <w:numFmt w:val="lowerRoman"/>
      <w:lvlText w:val="%6."/>
      <w:lvlJc w:val="right"/>
      <w:pPr>
        <w:ind w:left="5379" w:hanging="180"/>
      </w:pPr>
    </w:lvl>
    <w:lvl w:ilvl="6" w:tplc="0408000F" w:tentative="1">
      <w:start w:val="1"/>
      <w:numFmt w:val="decimal"/>
      <w:lvlText w:val="%7."/>
      <w:lvlJc w:val="left"/>
      <w:pPr>
        <w:ind w:left="6099" w:hanging="360"/>
      </w:pPr>
    </w:lvl>
    <w:lvl w:ilvl="7" w:tplc="04080019" w:tentative="1">
      <w:start w:val="1"/>
      <w:numFmt w:val="lowerLetter"/>
      <w:lvlText w:val="%8."/>
      <w:lvlJc w:val="left"/>
      <w:pPr>
        <w:ind w:left="6819" w:hanging="360"/>
      </w:pPr>
    </w:lvl>
    <w:lvl w:ilvl="8" w:tplc="0408001B" w:tentative="1">
      <w:start w:val="1"/>
      <w:numFmt w:val="lowerRoman"/>
      <w:lvlText w:val="%9."/>
      <w:lvlJc w:val="right"/>
      <w:pPr>
        <w:ind w:left="7539" w:hanging="180"/>
      </w:pPr>
    </w:lvl>
  </w:abstractNum>
  <w:abstractNum w:abstractNumId="92" w15:restartNumberingAfterBreak="0">
    <w:nsid w:val="6D1C0F1C"/>
    <w:multiLevelType w:val="hybridMultilevel"/>
    <w:tmpl w:val="A942E5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3" w15:restartNumberingAfterBreak="0">
    <w:nsid w:val="6EFC03F1"/>
    <w:multiLevelType w:val="hybridMultilevel"/>
    <w:tmpl w:val="B9A2FB70"/>
    <w:lvl w:ilvl="0" w:tplc="94841F44">
      <w:start w:val="1"/>
      <w:numFmt w:val="decimal"/>
      <w:lvlText w:val="%1."/>
      <w:lvlJc w:val="left"/>
      <w:pPr>
        <w:ind w:left="1440" w:hanging="72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4" w15:restartNumberingAfterBreak="0">
    <w:nsid w:val="6FB53E19"/>
    <w:multiLevelType w:val="multilevel"/>
    <w:tmpl w:val="2AC66AF2"/>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95" w15:restartNumberingAfterBreak="0">
    <w:nsid w:val="741D5E49"/>
    <w:multiLevelType w:val="hybridMultilevel"/>
    <w:tmpl w:val="E51631BA"/>
    <w:lvl w:ilvl="0" w:tplc="C0FACB5A">
      <w:start w:val="1"/>
      <w:numFmt w:val="lowerLetter"/>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75CD1533"/>
    <w:multiLevelType w:val="hybridMultilevel"/>
    <w:tmpl w:val="D632F53E"/>
    <w:lvl w:ilvl="0" w:tplc="878C8FD8">
      <w:start w:val="1"/>
      <w:numFmt w:val="decimal"/>
      <w:lvlText w:val="9.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75EB0AD4"/>
    <w:multiLevelType w:val="singleLevel"/>
    <w:tmpl w:val="217C0FE6"/>
    <w:lvl w:ilvl="0">
      <w:start w:val="1"/>
      <w:numFmt w:val="decimal"/>
      <w:lvlText w:val="(%1)"/>
      <w:lvlJc w:val="left"/>
      <w:pPr>
        <w:tabs>
          <w:tab w:val="num" w:pos="1440"/>
        </w:tabs>
        <w:ind w:left="1440" w:hanging="720"/>
      </w:pPr>
      <w:rPr>
        <w:rFonts w:hint="default"/>
      </w:rPr>
    </w:lvl>
  </w:abstractNum>
  <w:abstractNum w:abstractNumId="98" w15:restartNumberingAfterBreak="0">
    <w:nsid w:val="76697618"/>
    <w:multiLevelType w:val="multilevel"/>
    <w:tmpl w:val="8E8C31F0"/>
    <w:lvl w:ilvl="0">
      <w:start w:val="6"/>
      <w:numFmt w:val="decimal"/>
      <w:lvlText w:val="%1"/>
      <w:lvlJc w:val="left"/>
      <w:pPr>
        <w:ind w:left="915" w:hanging="915"/>
      </w:pPr>
      <w:rPr>
        <w:rFonts w:hint="default"/>
      </w:rPr>
    </w:lvl>
    <w:lvl w:ilvl="1">
      <w:start w:val="2"/>
      <w:numFmt w:val="decimal"/>
      <w:lvlText w:val="%1.%2"/>
      <w:lvlJc w:val="left"/>
      <w:pPr>
        <w:ind w:left="1616" w:hanging="915"/>
      </w:pPr>
      <w:rPr>
        <w:rFonts w:hint="default"/>
      </w:rPr>
    </w:lvl>
    <w:lvl w:ilvl="2">
      <w:start w:val="3"/>
      <w:numFmt w:val="decimal"/>
      <w:lvlText w:val="%1.%2.%3"/>
      <w:lvlJc w:val="left"/>
      <w:pPr>
        <w:ind w:left="2317" w:hanging="915"/>
      </w:pPr>
      <w:rPr>
        <w:rFonts w:hint="default"/>
      </w:rPr>
    </w:lvl>
    <w:lvl w:ilvl="3">
      <w:start w:val="3"/>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408" w:hanging="1800"/>
      </w:pPr>
      <w:rPr>
        <w:rFonts w:hint="default"/>
      </w:rPr>
    </w:lvl>
  </w:abstractNum>
  <w:abstractNum w:abstractNumId="99" w15:restartNumberingAfterBreak="0">
    <w:nsid w:val="76962B13"/>
    <w:multiLevelType w:val="hybridMultilevel"/>
    <w:tmpl w:val="6B7C016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7" w:hanging="360"/>
      </w:pPr>
      <w:rPr>
        <w:rFonts w:ascii="Courier New" w:hAnsi="Courier New" w:cs="Courier New" w:hint="default"/>
      </w:rPr>
    </w:lvl>
    <w:lvl w:ilvl="2" w:tplc="04080005" w:tentative="1">
      <w:start w:val="1"/>
      <w:numFmt w:val="bullet"/>
      <w:lvlText w:val=""/>
      <w:lvlJc w:val="left"/>
      <w:pPr>
        <w:ind w:left="1807" w:hanging="360"/>
      </w:pPr>
      <w:rPr>
        <w:rFonts w:ascii="Wingdings" w:hAnsi="Wingdings" w:hint="default"/>
      </w:rPr>
    </w:lvl>
    <w:lvl w:ilvl="3" w:tplc="04080001" w:tentative="1">
      <w:start w:val="1"/>
      <w:numFmt w:val="bullet"/>
      <w:lvlText w:val=""/>
      <w:lvlJc w:val="left"/>
      <w:pPr>
        <w:ind w:left="2527" w:hanging="360"/>
      </w:pPr>
      <w:rPr>
        <w:rFonts w:ascii="Symbol" w:hAnsi="Symbol" w:hint="default"/>
      </w:rPr>
    </w:lvl>
    <w:lvl w:ilvl="4" w:tplc="04080003" w:tentative="1">
      <w:start w:val="1"/>
      <w:numFmt w:val="bullet"/>
      <w:lvlText w:val="o"/>
      <w:lvlJc w:val="left"/>
      <w:pPr>
        <w:ind w:left="3247" w:hanging="360"/>
      </w:pPr>
      <w:rPr>
        <w:rFonts w:ascii="Courier New" w:hAnsi="Courier New" w:cs="Courier New" w:hint="default"/>
      </w:rPr>
    </w:lvl>
    <w:lvl w:ilvl="5" w:tplc="04080005" w:tentative="1">
      <w:start w:val="1"/>
      <w:numFmt w:val="bullet"/>
      <w:lvlText w:val=""/>
      <w:lvlJc w:val="left"/>
      <w:pPr>
        <w:ind w:left="3967" w:hanging="360"/>
      </w:pPr>
      <w:rPr>
        <w:rFonts w:ascii="Wingdings" w:hAnsi="Wingdings" w:hint="default"/>
      </w:rPr>
    </w:lvl>
    <w:lvl w:ilvl="6" w:tplc="04080001" w:tentative="1">
      <w:start w:val="1"/>
      <w:numFmt w:val="bullet"/>
      <w:lvlText w:val=""/>
      <w:lvlJc w:val="left"/>
      <w:pPr>
        <w:ind w:left="4687" w:hanging="360"/>
      </w:pPr>
      <w:rPr>
        <w:rFonts w:ascii="Symbol" w:hAnsi="Symbol" w:hint="default"/>
      </w:rPr>
    </w:lvl>
    <w:lvl w:ilvl="7" w:tplc="04080003" w:tentative="1">
      <w:start w:val="1"/>
      <w:numFmt w:val="bullet"/>
      <w:lvlText w:val="o"/>
      <w:lvlJc w:val="left"/>
      <w:pPr>
        <w:ind w:left="5407" w:hanging="360"/>
      </w:pPr>
      <w:rPr>
        <w:rFonts w:ascii="Courier New" w:hAnsi="Courier New" w:cs="Courier New" w:hint="default"/>
      </w:rPr>
    </w:lvl>
    <w:lvl w:ilvl="8" w:tplc="04080005" w:tentative="1">
      <w:start w:val="1"/>
      <w:numFmt w:val="bullet"/>
      <w:lvlText w:val=""/>
      <w:lvlJc w:val="left"/>
      <w:pPr>
        <w:ind w:left="6127" w:hanging="360"/>
      </w:pPr>
      <w:rPr>
        <w:rFonts w:ascii="Wingdings" w:hAnsi="Wingdings" w:hint="default"/>
      </w:rPr>
    </w:lvl>
  </w:abstractNum>
  <w:abstractNum w:abstractNumId="100" w15:restartNumberingAfterBreak="0">
    <w:nsid w:val="76FD2681"/>
    <w:multiLevelType w:val="hybridMultilevel"/>
    <w:tmpl w:val="B9743F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1" w15:restartNumberingAfterBreak="0">
    <w:nsid w:val="780F2C6F"/>
    <w:multiLevelType w:val="hybridMultilevel"/>
    <w:tmpl w:val="E898BC46"/>
    <w:lvl w:ilvl="0" w:tplc="5AC4685A">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02" w15:restartNumberingAfterBreak="0">
    <w:nsid w:val="784418B7"/>
    <w:multiLevelType w:val="multilevel"/>
    <w:tmpl w:val="D5FCD668"/>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103" w15:restartNumberingAfterBreak="0">
    <w:nsid w:val="79465735"/>
    <w:multiLevelType w:val="multilevel"/>
    <w:tmpl w:val="9972269E"/>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04" w15:restartNumberingAfterBreak="0">
    <w:nsid w:val="79AA36BA"/>
    <w:multiLevelType w:val="hybridMultilevel"/>
    <w:tmpl w:val="D0526578"/>
    <w:lvl w:ilvl="0" w:tplc="214495DE">
      <w:start w:val="1"/>
      <w:numFmt w:val="decimal"/>
      <w:lvlText w:val="%1."/>
      <w:lvlJc w:val="left"/>
      <w:pPr>
        <w:ind w:left="84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79C2684D"/>
    <w:multiLevelType w:val="multilevel"/>
    <w:tmpl w:val="24FC5674"/>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06" w15:restartNumberingAfterBreak="0">
    <w:nsid w:val="7AF37D93"/>
    <w:multiLevelType w:val="hybridMultilevel"/>
    <w:tmpl w:val="6BD2BE50"/>
    <w:lvl w:ilvl="0" w:tplc="77A44AFE">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7" w15:restartNumberingAfterBreak="0">
    <w:nsid w:val="7D3533C3"/>
    <w:multiLevelType w:val="multilevel"/>
    <w:tmpl w:val="E6A25D6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08" w15:restartNumberingAfterBreak="0">
    <w:nsid w:val="7E803E28"/>
    <w:multiLevelType w:val="multilevel"/>
    <w:tmpl w:val="6972920C"/>
    <w:lvl w:ilvl="0">
      <w:start w:val="1"/>
      <w:numFmt w:val="decimal"/>
      <w:lvlText w:val="%1."/>
      <w:lvlJc w:val="left"/>
      <w:pPr>
        <w:ind w:left="534" w:hanging="432"/>
      </w:pPr>
      <w:rPr>
        <w:rFonts w:ascii="Arial" w:eastAsia="Arial" w:hAnsi="Arial" w:cs="Arial" w:hint="default"/>
        <w:b/>
        <w:bCs/>
        <w:w w:val="99"/>
        <w:sz w:val="24"/>
        <w:szCs w:val="24"/>
        <w:lang w:val="el-GR" w:eastAsia="en-US" w:bidi="ar-SA"/>
      </w:rPr>
    </w:lvl>
    <w:lvl w:ilvl="1">
      <w:start w:val="1"/>
      <w:numFmt w:val="decimal"/>
      <w:lvlText w:val="%1.%2"/>
      <w:lvlJc w:val="left"/>
      <w:pPr>
        <w:ind w:left="678" w:hanging="576"/>
      </w:pPr>
      <w:rPr>
        <w:rFonts w:ascii="Arial" w:eastAsia="Arial" w:hAnsi="Arial" w:cs="Arial" w:hint="default"/>
        <w:b/>
        <w:bCs/>
        <w:w w:val="99"/>
        <w:sz w:val="24"/>
        <w:szCs w:val="24"/>
        <w:lang w:val="el-GR" w:eastAsia="en-US" w:bidi="ar-SA"/>
      </w:rPr>
    </w:lvl>
    <w:lvl w:ilvl="2">
      <w:start w:val="1"/>
      <w:numFmt w:val="decimal"/>
      <w:lvlText w:val="%3."/>
      <w:lvlJc w:val="left"/>
      <w:pPr>
        <w:ind w:left="102" w:hanging="286"/>
      </w:pPr>
      <w:rPr>
        <w:rFonts w:ascii="Microsoft Sans Serif" w:eastAsia="Microsoft Sans Serif" w:hAnsi="Microsoft Sans Serif" w:cs="Microsoft Sans Serif" w:hint="default"/>
        <w:spacing w:val="-1"/>
        <w:w w:val="100"/>
        <w:sz w:val="22"/>
        <w:szCs w:val="22"/>
        <w:lang w:val="el-GR" w:eastAsia="en-US" w:bidi="ar-SA"/>
      </w:rPr>
    </w:lvl>
    <w:lvl w:ilvl="3">
      <w:numFmt w:val="bullet"/>
      <w:lvlText w:val="•"/>
      <w:lvlJc w:val="left"/>
      <w:pPr>
        <w:ind w:left="960" w:hanging="286"/>
      </w:pPr>
      <w:rPr>
        <w:rFonts w:hint="default"/>
        <w:lang w:val="el-GR" w:eastAsia="en-US" w:bidi="ar-SA"/>
      </w:rPr>
    </w:lvl>
    <w:lvl w:ilvl="4">
      <w:numFmt w:val="bullet"/>
      <w:lvlText w:val="•"/>
      <w:lvlJc w:val="left"/>
      <w:pPr>
        <w:ind w:left="2289" w:hanging="286"/>
      </w:pPr>
      <w:rPr>
        <w:rFonts w:hint="default"/>
        <w:lang w:val="el-GR" w:eastAsia="en-US" w:bidi="ar-SA"/>
      </w:rPr>
    </w:lvl>
    <w:lvl w:ilvl="5">
      <w:numFmt w:val="bullet"/>
      <w:lvlText w:val="•"/>
      <w:lvlJc w:val="left"/>
      <w:pPr>
        <w:ind w:left="3618" w:hanging="286"/>
      </w:pPr>
      <w:rPr>
        <w:rFonts w:hint="default"/>
        <w:lang w:val="el-GR" w:eastAsia="en-US" w:bidi="ar-SA"/>
      </w:rPr>
    </w:lvl>
    <w:lvl w:ilvl="6">
      <w:numFmt w:val="bullet"/>
      <w:lvlText w:val="•"/>
      <w:lvlJc w:val="left"/>
      <w:pPr>
        <w:ind w:left="4948" w:hanging="286"/>
      </w:pPr>
      <w:rPr>
        <w:rFonts w:hint="default"/>
        <w:lang w:val="el-GR" w:eastAsia="en-US" w:bidi="ar-SA"/>
      </w:rPr>
    </w:lvl>
    <w:lvl w:ilvl="7">
      <w:numFmt w:val="bullet"/>
      <w:lvlText w:val="•"/>
      <w:lvlJc w:val="left"/>
      <w:pPr>
        <w:ind w:left="6277" w:hanging="286"/>
      </w:pPr>
      <w:rPr>
        <w:rFonts w:hint="default"/>
        <w:lang w:val="el-GR" w:eastAsia="en-US" w:bidi="ar-SA"/>
      </w:rPr>
    </w:lvl>
    <w:lvl w:ilvl="8">
      <w:numFmt w:val="bullet"/>
      <w:lvlText w:val="•"/>
      <w:lvlJc w:val="left"/>
      <w:pPr>
        <w:ind w:left="7607" w:hanging="286"/>
      </w:pPr>
      <w:rPr>
        <w:rFonts w:hint="default"/>
        <w:lang w:val="el-GR" w:eastAsia="en-US" w:bidi="ar-SA"/>
      </w:rPr>
    </w:lvl>
  </w:abstractNum>
  <w:abstractNum w:abstractNumId="109" w15:restartNumberingAfterBreak="0">
    <w:nsid w:val="7EE033F9"/>
    <w:multiLevelType w:val="multilevel"/>
    <w:tmpl w:val="3FE476C0"/>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110" w15:restartNumberingAfterBreak="0">
    <w:nsid w:val="7EE85BEF"/>
    <w:multiLevelType w:val="multilevel"/>
    <w:tmpl w:val="D3BA27BC"/>
    <w:lvl w:ilvl="0">
      <w:start w:val="4"/>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7F1631A2"/>
    <w:multiLevelType w:val="multilevel"/>
    <w:tmpl w:val="39BAF9E8"/>
    <w:lvl w:ilvl="0">
      <w:start w:val="4"/>
      <w:numFmt w:val="decimal"/>
      <w:lvlText w:val="%1"/>
      <w:lvlJc w:val="left"/>
      <w:pPr>
        <w:ind w:left="1086" w:hanging="864"/>
      </w:pPr>
      <w:rPr>
        <w:rFonts w:hint="default"/>
        <w:lang w:val="el-GR" w:eastAsia="en-US" w:bidi="ar-SA"/>
      </w:rPr>
    </w:lvl>
    <w:lvl w:ilvl="1">
      <w:start w:val="9"/>
      <w:numFmt w:val="decimal"/>
      <w:lvlText w:val="%1.%2"/>
      <w:lvlJc w:val="left"/>
      <w:pPr>
        <w:ind w:left="1086" w:hanging="864"/>
      </w:pPr>
      <w:rPr>
        <w:rFonts w:hint="default"/>
        <w:lang w:val="el-GR" w:eastAsia="en-US" w:bidi="ar-SA"/>
      </w:rPr>
    </w:lvl>
    <w:lvl w:ilvl="2">
      <w:start w:val="3"/>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52" w:hanging="252"/>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851" w:hanging="252"/>
      </w:pPr>
      <w:rPr>
        <w:rFonts w:hint="default"/>
        <w:lang w:val="el-GR" w:eastAsia="en-US" w:bidi="ar-SA"/>
      </w:rPr>
    </w:lvl>
    <w:lvl w:ilvl="6">
      <w:numFmt w:val="bullet"/>
      <w:lvlText w:val="•"/>
      <w:lvlJc w:val="left"/>
      <w:pPr>
        <w:ind w:left="5794" w:hanging="252"/>
      </w:pPr>
      <w:rPr>
        <w:rFonts w:hint="default"/>
        <w:lang w:val="el-GR" w:eastAsia="en-US" w:bidi="ar-SA"/>
      </w:rPr>
    </w:lvl>
    <w:lvl w:ilvl="7">
      <w:numFmt w:val="bullet"/>
      <w:lvlText w:val="•"/>
      <w:lvlJc w:val="left"/>
      <w:pPr>
        <w:ind w:left="6737" w:hanging="252"/>
      </w:pPr>
      <w:rPr>
        <w:rFonts w:hint="default"/>
        <w:lang w:val="el-GR" w:eastAsia="en-US" w:bidi="ar-SA"/>
      </w:rPr>
    </w:lvl>
    <w:lvl w:ilvl="8">
      <w:numFmt w:val="bullet"/>
      <w:lvlText w:val="•"/>
      <w:lvlJc w:val="left"/>
      <w:pPr>
        <w:ind w:left="7680" w:hanging="252"/>
      </w:pPr>
      <w:rPr>
        <w:rFonts w:hint="default"/>
        <w:lang w:val="el-GR" w:eastAsia="en-US" w:bidi="ar-SA"/>
      </w:rPr>
    </w:lvl>
  </w:abstractNum>
  <w:num w:numId="1">
    <w:abstractNumId w:val="0"/>
  </w:num>
  <w:num w:numId="2">
    <w:abstractNumId w:val="2"/>
  </w:num>
  <w:num w:numId="3">
    <w:abstractNumId w:val="67"/>
  </w:num>
  <w:num w:numId="4">
    <w:abstractNumId w:val="75"/>
  </w:num>
  <w:num w:numId="5">
    <w:abstractNumId w:val="110"/>
  </w:num>
  <w:num w:numId="6">
    <w:abstractNumId w:val="37"/>
  </w:num>
  <w:num w:numId="7">
    <w:abstractNumId w:val="14"/>
  </w:num>
  <w:num w:numId="8">
    <w:abstractNumId w:val="73"/>
  </w:num>
  <w:num w:numId="9">
    <w:abstractNumId w:val="49"/>
  </w:num>
  <w:num w:numId="10">
    <w:abstractNumId w:val="51"/>
  </w:num>
  <w:num w:numId="11">
    <w:abstractNumId w:val="53"/>
  </w:num>
  <w:num w:numId="12">
    <w:abstractNumId w:val="54"/>
  </w:num>
  <w:num w:numId="13">
    <w:abstractNumId w:val="65"/>
  </w:num>
  <w:num w:numId="14">
    <w:abstractNumId w:val="76"/>
  </w:num>
  <w:num w:numId="15">
    <w:abstractNumId w:val="11"/>
  </w:num>
  <w:num w:numId="16">
    <w:abstractNumId w:val="92"/>
  </w:num>
  <w:num w:numId="17">
    <w:abstractNumId w:val="85"/>
  </w:num>
  <w:num w:numId="18">
    <w:abstractNumId w:val="22"/>
  </w:num>
  <w:num w:numId="19">
    <w:abstractNumId w:val="12"/>
  </w:num>
  <w:num w:numId="20">
    <w:abstractNumId w:val="31"/>
  </w:num>
  <w:num w:numId="21">
    <w:abstractNumId w:val="34"/>
  </w:num>
  <w:num w:numId="22">
    <w:abstractNumId w:val="59"/>
  </w:num>
  <w:num w:numId="23">
    <w:abstractNumId w:val="74"/>
  </w:num>
  <w:num w:numId="24">
    <w:abstractNumId w:val="30"/>
  </w:num>
  <w:num w:numId="25">
    <w:abstractNumId w:val="88"/>
  </w:num>
  <w:num w:numId="26">
    <w:abstractNumId w:val="66"/>
  </w:num>
  <w:num w:numId="27">
    <w:abstractNumId w:val="6"/>
  </w:num>
  <w:num w:numId="28">
    <w:abstractNumId w:val="71"/>
  </w:num>
  <w:num w:numId="29">
    <w:abstractNumId w:val="82"/>
  </w:num>
  <w:num w:numId="30">
    <w:abstractNumId w:val="33"/>
  </w:num>
  <w:num w:numId="31">
    <w:abstractNumId w:val="57"/>
  </w:num>
  <w:num w:numId="32">
    <w:abstractNumId w:val="86"/>
  </w:num>
  <w:num w:numId="33">
    <w:abstractNumId w:val="84"/>
  </w:num>
  <w:num w:numId="34">
    <w:abstractNumId w:val="63"/>
  </w:num>
  <w:num w:numId="35">
    <w:abstractNumId w:val="108"/>
  </w:num>
  <w:num w:numId="36">
    <w:abstractNumId w:val="100"/>
  </w:num>
  <w:num w:numId="37">
    <w:abstractNumId w:val="20"/>
  </w:num>
  <w:num w:numId="38">
    <w:abstractNumId w:val="48"/>
  </w:num>
  <w:num w:numId="39">
    <w:abstractNumId w:val="0"/>
  </w:num>
  <w:num w:numId="40">
    <w:abstractNumId w:val="111"/>
  </w:num>
  <w:num w:numId="41">
    <w:abstractNumId w:val="81"/>
  </w:num>
  <w:num w:numId="42">
    <w:abstractNumId w:val="5"/>
  </w:num>
  <w:num w:numId="43">
    <w:abstractNumId w:val="94"/>
  </w:num>
  <w:num w:numId="44">
    <w:abstractNumId w:val="44"/>
  </w:num>
  <w:num w:numId="45">
    <w:abstractNumId w:val="102"/>
  </w:num>
  <w:num w:numId="46">
    <w:abstractNumId w:val="16"/>
  </w:num>
  <w:num w:numId="47">
    <w:abstractNumId w:val="52"/>
  </w:num>
  <w:num w:numId="48">
    <w:abstractNumId w:val="40"/>
  </w:num>
  <w:num w:numId="49">
    <w:abstractNumId w:val="87"/>
  </w:num>
  <w:num w:numId="50">
    <w:abstractNumId w:val="64"/>
  </w:num>
  <w:num w:numId="51">
    <w:abstractNumId w:val="21"/>
  </w:num>
  <w:num w:numId="52">
    <w:abstractNumId w:val="27"/>
  </w:num>
  <w:num w:numId="53">
    <w:abstractNumId w:val="9"/>
  </w:num>
  <w:num w:numId="54">
    <w:abstractNumId w:val="50"/>
  </w:num>
  <w:num w:numId="55">
    <w:abstractNumId w:val="62"/>
  </w:num>
  <w:num w:numId="56">
    <w:abstractNumId w:val="3"/>
  </w:num>
  <w:num w:numId="57">
    <w:abstractNumId w:val="26"/>
  </w:num>
  <w:num w:numId="58">
    <w:abstractNumId w:val="13"/>
  </w:num>
  <w:num w:numId="59">
    <w:abstractNumId w:val="78"/>
  </w:num>
  <w:num w:numId="60">
    <w:abstractNumId w:val="35"/>
  </w:num>
  <w:num w:numId="61">
    <w:abstractNumId w:val="19"/>
  </w:num>
  <w:num w:numId="62">
    <w:abstractNumId w:val="105"/>
  </w:num>
  <w:num w:numId="63">
    <w:abstractNumId w:val="89"/>
  </w:num>
  <w:num w:numId="64">
    <w:abstractNumId w:val="8"/>
  </w:num>
  <w:num w:numId="65">
    <w:abstractNumId w:val="103"/>
  </w:num>
  <w:num w:numId="66">
    <w:abstractNumId w:val="70"/>
  </w:num>
  <w:num w:numId="67">
    <w:abstractNumId w:val="15"/>
  </w:num>
  <w:num w:numId="68">
    <w:abstractNumId w:val="79"/>
  </w:num>
  <w:num w:numId="69">
    <w:abstractNumId w:val="107"/>
  </w:num>
  <w:num w:numId="70">
    <w:abstractNumId w:val="61"/>
  </w:num>
  <w:num w:numId="71">
    <w:abstractNumId w:val="72"/>
  </w:num>
  <w:num w:numId="72">
    <w:abstractNumId w:val="39"/>
  </w:num>
  <w:num w:numId="73">
    <w:abstractNumId w:val="80"/>
  </w:num>
  <w:num w:numId="74">
    <w:abstractNumId w:val="7"/>
  </w:num>
  <w:num w:numId="75">
    <w:abstractNumId w:val="29"/>
  </w:num>
  <w:num w:numId="76">
    <w:abstractNumId w:val="36"/>
  </w:num>
  <w:num w:numId="77">
    <w:abstractNumId w:val="69"/>
  </w:num>
  <w:num w:numId="78">
    <w:abstractNumId w:val="60"/>
  </w:num>
  <w:num w:numId="79">
    <w:abstractNumId w:val="109"/>
  </w:num>
  <w:num w:numId="80">
    <w:abstractNumId w:val="42"/>
  </w:num>
  <w:num w:numId="81">
    <w:abstractNumId w:val="58"/>
  </w:num>
  <w:num w:numId="82">
    <w:abstractNumId w:val="90"/>
  </w:num>
  <w:num w:numId="83">
    <w:abstractNumId w:val="96"/>
  </w:num>
  <w:num w:numId="84">
    <w:abstractNumId w:val="46"/>
  </w:num>
  <w:num w:numId="85">
    <w:abstractNumId w:val="28"/>
  </w:num>
  <w:num w:numId="86">
    <w:abstractNumId w:val="10"/>
  </w:num>
  <w:num w:numId="87">
    <w:abstractNumId w:val="101"/>
  </w:num>
  <w:num w:numId="88">
    <w:abstractNumId w:val="25"/>
  </w:num>
  <w:num w:numId="89">
    <w:abstractNumId w:val="41"/>
  </w:num>
  <w:num w:numId="90">
    <w:abstractNumId w:val="38"/>
  </w:num>
  <w:num w:numId="91">
    <w:abstractNumId w:val="93"/>
  </w:num>
  <w:num w:numId="92">
    <w:abstractNumId w:val="24"/>
  </w:num>
  <w:num w:numId="93">
    <w:abstractNumId w:val="55"/>
  </w:num>
  <w:num w:numId="94">
    <w:abstractNumId w:val="104"/>
  </w:num>
  <w:num w:numId="95">
    <w:abstractNumId w:val="45"/>
  </w:num>
  <w:num w:numId="96">
    <w:abstractNumId w:val="47"/>
  </w:num>
  <w:num w:numId="97">
    <w:abstractNumId w:val="83"/>
  </w:num>
  <w:num w:numId="98">
    <w:abstractNumId w:val="97"/>
  </w:num>
  <w:num w:numId="99">
    <w:abstractNumId w:val="68"/>
  </w:num>
  <w:num w:numId="100">
    <w:abstractNumId w:val="56"/>
  </w:num>
  <w:num w:numId="101">
    <w:abstractNumId w:val="106"/>
  </w:num>
  <w:num w:numId="102">
    <w:abstractNumId w:val="23"/>
  </w:num>
  <w:num w:numId="103">
    <w:abstractNumId w:val="43"/>
  </w:num>
  <w:num w:numId="104">
    <w:abstractNumId w:val="18"/>
  </w:num>
  <w:num w:numId="105">
    <w:abstractNumId w:val="77"/>
  </w:num>
  <w:num w:numId="106">
    <w:abstractNumId w:val="95"/>
  </w:num>
  <w:num w:numId="107">
    <w:abstractNumId w:val="32"/>
  </w:num>
  <w:num w:numId="108">
    <w:abstractNumId w:val="98"/>
  </w:num>
  <w:num w:numId="109">
    <w:abstractNumId w:val="91"/>
  </w:num>
  <w:num w:numId="110">
    <w:abstractNumId w:val="99"/>
  </w:num>
  <w:num w:numId="111">
    <w:abstractNumId w:val="17"/>
  </w:num>
  <w:num w:numId="112">
    <w:abstractNumId w:val="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B2"/>
    <w:rsid w:val="00000808"/>
    <w:rsid w:val="00000AC0"/>
    <w:rsid w:val="00000CFC"/>
    <w:rsid w:val="00001957"/>
    <w:rsid w:val="000020BD"/>
    <w:rsid w:val="0000283D"/>
    <w:rsid w:val="0000283F"/>
    <w:rsid w:val="0000334D"/>
    <w:rsid w:val="00003575"/>
    <w:rsid w:val="00003D90"/>
    <w:rsid w:val="00004778"/>
    <w:rsid w:val="0000551F"/>
    <w:rsid w:val="00006DBF"/>
    <w:rsid w:val="00007838"/>
    <w:rsid w:val="000114EF"/>
    <w:rsid w:val="00011BB7"/>
    <w:rsid w:val="000146A3"/>
    <w:rsid w:val="000147A2"/>
    <w:rsid w:val="0001588F"/>
    <w:rsid w:val="000158F5"/>
    <w:rsid w:val="00015DFB"/>
    <w:rsid w:val="000162F3"/>
    <w:rsid w:val="00016482"/>
    <w:rsid w:val="000208D7"/>
    <w:rsid w:val="00020B7E"/>
    <w:rsid w:val="0002199A"/>
    <w:rsid w:val="00021CFC"/>
    <w:rsid w:val="000223A7"/>
    <w:rsid w:val="000226F9"/>
    <w:rsid w:val="00022845"/>
    <w:rsid w:val="00022C2A"/>
    <w:rsid w:val="000238A9"/>
    <w:rsid w:val="000238C5"/>
    <w:rsid w:val="00023C3E"/>
    <w:rsid w:val="00023EE6"/>
    <w:rsid w:val="0002440F"/>
    <w:rsid w:val="00024B81"/>
    <w:rsid w:val="0002595C"/>
    <w:rsid w:val="00027C1A"/>
    <w:rsid w:val="0003002A"/>
    <w:rsid w:val="00030CC4"/>
    <w:rsid w:val="00030FEB"/>
    <w:rsid w:val="0003104F"/>
    <w:rsid w:val="00033388"/>
    <w:rsid w:val="00034054"/>
    <w:rsid w:val="00034193"/>
    <w:rsid w:val="00035868"/>
    <w:rsid w:val="00035C85"/>
    <w:rsid w:val="00036130"/>
    <w:rsid w:val="00036163"/>
    <w:rsid w:val="000364A0"/>
    <w:rsid w:val="0003799C"/>
    <w:rsid w:val="000379D9"/>
    <w:rsid w:val="000406AA"/>
    <w:rsid w:val="00040C20"/>
    <w:rsid w:val="00041C16"/>
    <w:rsid w:val="00041E97"/>
    <w:rsid w:val="00042E3A"/>
    <w:rsid w:val="0004475D"/>
    <w:rsid w:val="00044E40"/>
    <w:rsid w:val="000451BB"/>
    <w:rsid w:val="00045218"/>
    <w:rsid w:val="00045CA1"/>
    <w:rsid w:val="00045F2A"/>
    <w:rsid w:val="00046FC9"/>
    <w:rsid w:val="00047607"/>
    <w:rsid w:val="00050121"/>
    <w:rsid w:val="00050BD0"/>
    <w:rsid w:val="00050F02"/>
    <w:rsid w:val="00052522"/>
    <w:rsid w:val="00052C1D"/>
    <w:rsid w:val="00054F54"/>
    <w:rsid w:val="00055928"/>
    <w:rsid w:val="000561BE"/>
    <w:rsid w:val="00056843"/>
    <w:rsid w:val="00057466"/>
    <w:rsid w:val="000575BD"/>
    <w:rsid w:val="00057F67"/>
    <w:rsid w:val="00060111"/>
    <w:rsid w:val="00060144"/>
    <w:rsid w:val="0006019F"/>
    <w:rsid w:val="0006024D"/>
    <w:rsid w:val="0006064C"/>
    <w:rsid w:val="000607C2"/>
    <w:rsid w:val="000613EA"/>
    <w:rsid w:val="00061F88"/>
    <w:rsid w:val="00062D97"/>
    <w:rsid w:val="00063636"/>
    <w:rsid w:val="000640CB"/>
    <w:rsid w:val="000644A7"/>
    <w:rsid w:val="00064749"/>
    <w:rsid w:val="000649F1"/>
    <w:rsid w:val="00064B2A"/>
    <w:rsid w:val="0006577D"/>
    <w:rsid w:val="000659B2"/>
    <w:rsid w:val="00066DF3"/>
    <w:rsid w:val="00067099"/>
    <w:rsid w:val="0006723C"/>
    <w:rsid w:val="00067644"/>
    <w:rsid w:val="000678B4"/>
    <w:rsid w:val="0006796F"/>
    <w:rsid w:val="00067B9E"/>
    <w:rsid w:val="00067BE2"/>
    <w:rsid w:val="00067CE9"/>
    <w:rsid w:val="00070E45"/>
    <w:rsid w:val="00071004"/>
    <w:rsid w:val="000712DA"/>
    <w:rsid w:val="000713BB"/>
    <w:rsid w:val="00071968"/>
    <w:rsid w:val="000721C1"/>
    <w:rsid w:val="000721F4"/>
    <w:rsid w:val="00072C39"/>
    <w:rsid w:val="00073331"/>
    <w:rsid w:val="00075ACD"/>
    <w:rsid w:val="000761A0"/>
    <w:rsid w:val="00080EA4"/>
    <w:rsid w:val="00080FD4"/>
    <w:rsid w:val="00081008"/>
    <w:rsid w:val="00081174"/>
    <w:rsid w:val="0008174D"/>
    <w:rsid w:val="0008182B"/>
    <w:rsid w:val="00082036"/>
    <w:rsid w:val="00082C40"/>
    <w:rsid w:val="00082C61"/>
    <w:rsid w:val="00085094"/>
    <w:rsid w:val="000852AB"/>
    <w:rsid w:val="00086A9F"/>
    <w:rsid w:val="00087247"/>
    <w:rsid w:val="000879A6"/>
    <w:rsid w:val="000879AE"/>
    <w:rsid w:val="00087D27"/>
    <w:rsid w:val="00091016"/>
    <w:rsid w:val="000910F7"/>
    <w:rsid w:val="00091B19"/>
    <w:rsid w:val="00091F69"/>
    <w:rsid w:val="00091FD3"/>
    <w:rsid w:val="00093234"/>
    <w:rsid w:val="00093F86"/>
    <w:rsid w:val="00095001"/>
    <w:rsid w:val="000A15F3"/>
    <w:rsid w:val="000A1EDC"/>
    <w:rsid w:val="000A25EF"/>
    <w:rsid w:val="000A4845"/>
    <w:rsid w:val="000A62B5"/>
    <w:rsid w:val="000A641E"/>
    <w:rsid w:val="000A64C5"/>
    <w:rsid w:val="000A68F2"/>
    <w:rsid w:val="000A79D9"/>
    <w:rsid w:val="000A7DB1"/>
    <w:rsid w:val="000B0224"/>
    <w:rsid w:val="000B04A4"/>
    <w:rsid w:val="000B10B5"/>
    <w:rsid w:val="000B24AE"/>
    <w:rsid w:val="000B2B3E"/>
    <w:rsid w:val="000B3289"/>
    <w:rsid w:val="000B3422"/>
    <w:rsid w:val="000B3B6B"/>
    <w:rsid w:val="000B3E94"/>
    <w:rsid w:val="000B41B5"/>
    <w:rsid w:val="000B4F80"/>
    <w:rsid w:val="000B5168"/>
    <w:rsid w:val="000B6752"/>
    <w:rsid w:val="000B6F36"/>
    <w:rsid w:val="000B7014"/>
    <w:rsid w:val="000C01E1"/>
    <w:rsid w:val="000C1F55"/>
    <w:rsid w:val="000C308C"/>
    <w:rsid w:val="000C4737"/>
    <w:rsid w:val="000C48D7"/>
    <w:rsid w:val="000C50F6"/>
    <w:rsid w:val="000C52D2"/>
    <w:rsid w:val="000C5B07"/>
    <w:rsid w:val="000C72A9"/>
    <w:rsid w:val="000C7961"/>
    <w:rsid w:val="000D0333"/>
    <w:rsid w:val="000D05FA"/>
    <w:rsid w:val="000D110F"/>
    <w:rsid w:val="000D1CFD"/>
    <w:rsid w:val="000D4028"/>
    <w:rsid w:val="000D4E07"/>
    <w:rsid w:val="000D506B"/>
    <w:rsid w:val="000D7493"/>
    <w:rsid w:val="000D79CD"/>
    <w:rsid w:val="000E13F4"/>
    <w:rsid w:val="000E1B4B"/>
    <w:rsid w:val="000E2052"/>
    <w:rsid w:val="000E27EF"/>
    <w:rsid w:val="000E28CF"/>
    <w:rsid w:val="000E2970"/>
    <w:rsid w:val="000E29DE"/>
    <w:rsid w:val="000E3026"/>
    <w:rsid w:val="000E3092"/>
    <w:rsid w:val="000E3DB3"/>
    <w:rsid w:val="000E3E1C"/>
    <w:rsid w:val="000E3F72"/>
    <w:rsid w:val="000E4AF9"/>
    <w:rsid w:val="000E594F"/>
    <w:rsid w:val="000E6E83"/>
    <w:rsid w:val="000E705B"/>
    <w:rsid w:val="000E71F8"/>
    <w:rsid w:val="000E7716"/>
    <w:rsid w:val="000E7E64"/>
    <w:rsid w:val="000F011D"/>
    <w:rsid w:val="000F015E"/>
    <w:rsid w:val="000F0AEA"/>
    <w:rsid w:val="000F188E"/>
    <w:rsid w:val="000F1DAE"/>
    <w:rsid w:val="000F2820"/>
    <w:rsid w:val="000F4AE4"/>
    <w:rsid w:val="000F4D8D"/>
    <w:rsid w:val="000F55EC"/>
    <w:rsid w:val="000F578D"/>
    <w:rsid w:val="000F714D"/>
    <w:rsid w:val="000F7B7E"/>
    <w:rsid w:val="000F7D59"/>
    <w:rsid w:val="00101B51"/>
    <w:rsid w:val="00102093"/>
    <w:rsid w:val="00103090"/>
    <w:rsid w:val="001040CF"/>
    <w:rsid w:val="001040F8"/>
    <w:rsid w:val="00105221"/>
    <w:rsid w:val="001060A5"/>
    <w:rsid w:val="00106713"/>
    <w:rsid w:val="00110126"/>
    <w:rsid w:val="001102F8"/>
    <w:rsid w:val="001114A9"/>
    <w:rsid w:val="00112C6B"/>
    <w:rsid w:val="00112F50"/>
    <w:rsid w:val="00112FA6"/>
    <w:rsid w:val="00114AC0"/>
    <w:rsid w:val="001168FF"/>
    <w:rsid w:val="00116C59"/>
    <w:rsid w:val="00116CF6"/>
    <w:rsid w:val="0011752D"/>
    <w:rsid w:val="00117665"/>
    <w:rsid w:val="001179C4"/>
    <w:rsid w:val="00117A9B"/>
    <w:rsid w:val="0012020F"/>
    <w:rsid w:val="00120D43"/>
    <w:rsid w:val="0012252C"/>
    <w:rsid w:val="0012256D"/>
    <w:rsid w:val="0012259F"/>
    <w:rsid w:val="00122A15"/>
    <w:rsid w:val="00122A1E"/>
    <w:rsid w:val="00122E31"/>
    <w:rsid w:val="00123425"/>
    <w:rsid w:val="00123CD0"/>
    <w:rsid w:val="00123E40"/>
    <w:rsid w:val="0012431C"/>
    <w:rsid w:val="0012477E"/>
    <w:rsid w:val="00125982"/>
    <w:rsid w:val="00126555"/>
    <w:rsid w:val="00126D44"/>
    <w:rsid w:val="00126FFC"/>
    <w:rsid w:val="001276A8"/>
    <w:rsid w:val="0012775D"/>
    <w:rsid w:val="00127FF8"/>
    <w:rsid w:val="00130EC6"/>
    <w:rsid w:val="00131AFE"/>
    <w:rsid w:val="00135134"/>
    <w:rsid w:val="001360D1"/>
    <w:rsid w:val="00137202"/>
    <w:rsid w:val="0014179F"/>
    <w:rsid w:val="00141C60"/>
    <w:rsid w:val="001434A7"/>
    <w:rsid w:val="00144877"/>
    <w:rsid w:val="001448A7"/>
    <w:rsid w:val="00145220"/>
    <w:rsid w:val="0014638A"/>
    <w:rsid w:val="0014639E"/>
    <w:rsid w:val="00146DE5"/>
    <w:rsid w:val="00150172"/>
    <w:rsid w:val="0015076F"/>
    <w:rsid w:val="001513E9"/>
    <w:rsid w:val="00151D3A"/>
    <w:rsid w:val="0015240A"/>
    <w:rsid w:val="00152EED"/>
    <w:rsid w:val="001536DC"/>
    <w:rsid w:val="001539CE"/>
    <w:rsid w:val="00154E5B"/>
    <w:rsid w:val="0015580E"/>
    <w:rsid w:val="00156CEA"/>
    <w:rsid w:val="00156D67"/>
    <w:rsid w:val="00156F14"/>
    <w:rsid w:val="00157479"/>
    <w:rsid w:val="00157730"/>
    <w:rsid w:val="00160124"/>
    <w:rsid w:val="0016059C"/>
    <w:rsid w:val="001610B4"/>
    <w:rsid w:val="00161698"/>
    <w:rsid w:val="00162E6D"/>
    <w:rsid w:val="00163BB7"/>
    <w:rsid w:val="00166780"/>
    <w:rsid w:val="00166A88"/>
    <w:rsid w:val="00166CFB"/>
    <w:rsid w:val="00171384"/>
    <w:rsid w:val="001726DE"/>
    <w:rsid w:val="001729CF"/>
    <w:rsid w:val="001737B6"/>
    <w:rsid w:val="00173A69"/>
    <w:rsid w:val="00173BF7"/>
    <w:rsid w:val="00173DD1"/>
    <w:rsid w:val="001742A4"/>
    <w:rsid w:val="001744BA"/>
    <w:rsid w:val="0017596B"/>
    <w:rsid w:val="00175F82"/>
    <w:rsid w:val="00177937"/>
    <w:rsid w:val="00177A11"/>
    <w:rsid w:val="00180AD3"/>
    <w:rsid w:val="00181E9C"/>
    <w:rsid w:val="00181F70"/>
    <w:rsid w:val="001821F7"/>
    <w:rsid w:val="00182B7A"/>
    <w:rsid w:val="00182DD9"/>
    <w:rsid w:val="00183149"/>
    <w:rsid w:val="001835BA"/>
    <w:rsid w:val="0018388C"/>
    <w:rsid w:val="001849C5"/>
    <w:rsid w:val="001857F4"/>
    <w:rsid w:val="001872D2"/>
    <w:rsid w:val="00190C6C"/>
    <w:rsid w:val="00192B45"/>
    <w:rsid w:val="00193CAD"/>
    <w:rsid w:val="00193FC2"/>
    <w:rsid w:val="00194D4D"/>
    <w:rsid w:val="00195420"/>
    <w:rsid w:val="00195D18"/>
    <w:rsid w:val="001963BF"/>
    <w:rsid w:val="00196832"/>
    <w:rsid w:val="00196CEB"/>
    <w:rsid w:val="00196F78"/>
    <w:rsid w:val="00197177"/>
    <w:rsid w:val="00197392"/>
    <w:rsid w:val="001976BA"/>
    <w:rsid w:val="00197793"/>
    <w:rsid w:val="001A1095"/>
    <w:rsid w:val="001A1A2A"/>
    <w:rsid w:val="001A5230"/>
    <w:rsid w:val="001A52F2"/>
    <w:rsid w:val="001A5D53"/>
    <w:rsid w:val="001A672B"/>
    <w:rsid w:val="001A672D"/>
    <w:rsid w:val="001A6EBF"/>
    <w:rsid w:val="001B0EF9"/>
    <w:rsid w:val="001B0F95"/>
    <w:rsid w:val="001B16F6"/>
    <w:rsid w:val="001B1F0A"/>
    <w:rsid w:val="001B2936"/>
    <w:rsid w:val="001B4368"/>
    <w:rsid w:val="001B57E4"/>
    <w:rsid w:val="001B5A9F"/>
    <w:rsid w:val="001B5C79"/>
    <w:rsid w:val="001B5E18"/>
    <w:rsid w:val="001B68A9"/>
    <w:rsid w:val="001B75DF"/>
    <w:rsid w:val="001B761D"/>
    <w:rsid w:val="001C01C7"/>
    <w:rsid w:val="001C0CAF"/>
    <w:rsid w:val="001C117D"/>
    <w:rsid w:val="001C1969"/>
    <w:rsid w:val="001C1DBF"/>
    <w:rsid w:val="001C21F8"/>
    <w:rsid w:val="001C57B9"/>
    <w:rsid w:val="001C6371"/>
    <w:rsid w:val="001C64B2"/>
    <w:rsid w:val="001C7B41"/>
    <w:rsid w:val="001C7C4A"/>
    <w:rsid w:val="001D0614"/>
    <w:rsid w:val="001D188F"/>
    <w:rsid w:val="001D199D"/>
    <w:rsid w:val="001D1A8D"/>
    <w:rsid w:val="001D1B3E"/>
    <w:rsid w:val="001D1C94"/>
    <w:rsid w:val="001D34E4"/>
    <w:rsid w:val="001D504C"/>
    <w:rsid w:val="001D5908"/>
    <w:rsid w:val="001D741A"/>
    <w:rsid w:val="001D757E"/>
    <w:rsid w:val="001D7648"/>
    <w:rsid w:val="001D7A50"/>
    <w:rsid w:val="001E0055"/>
    <w:rsid w:val="001E03E2"/>
    <w:rsid w:val="001E25F9"/>
    <w:rsid w:val="001E2C16"/>
    <w:rsid w:val="001E2DD4"/>
    <w:rsid w:val="001E31F2"/>
    <w:rsid w:val="001E32E0"/>
    <w:rsid w:val="001E32EF"/>
    <w:rsid w:val="001E49F1"/>
    <w:rsid w:val="001E5494"/>
    <w:rsid w:val="001E572E"/>
    <w:rsid w:val="001E6182"/>
    <w:rsid w:val="001E6468"/>
    <w:rsid w:val="001E671B"/>
    <w:rsid w:val="001E68DC"/>
    <w:rsid w:val="001E720E"/>
    <w:rsid w:val="001E7628"/>
    <w:rsid w:val="001F0284"/>
    <w:rsid w:val="001F095D"/>
    <w:rsid w:val="001F1809"/>
    <w:rsid w:val="001F2963"/>
    <w:rsid w:val="001F2C0F"/>
    <w:rsid w:val="001F2DD0"/>
    <w:rsid w:val="001F4CAB"/>
    <w:rsid w:val="001F4DE1"/>
    <w:rsid w:val="001F4E7E"/>
    <w:rsid w:val="001F5280"/>
    <w:rsid w:val="001F537F"/>
    <w:rsid w:val="001F5465"/>
    <w:rsid w:val="001F5670"/>
    <w:rsid w:val="001F5A44"/>
    <w:rsid w:val="001F5AB6"/>
    <w:rsid w:val="001F7AD4"/>
    <w:rsid w:val="002021EC"/>
    <w:rsid w:val="00203136"/>
    <w:rsid w:val="00203265"/>
    <w:rsid w:val="00203495"/>
    <w:rsid w:val="00203553"/>
    <w:rsid w:val="00203E27"/>
    <w:rsid w:val="002041B1"/>
    <w:rsid w:val="00204E59"/>
    <w:rsid w:val="00204E77"/>
    <w:rsid w:val="00205A34"/>
    <w:rsid w:val="00205D8D"/>
    <w:rsid w:val="00207AEE"/>
    <w:rsid w:val="002105E8"/>
    <w:rsid w:val="00211021"/>
    <w:rsid w:val="00211932"/>
    <w:rsid w:val="0021283B"/>
    <w:rsid w:val="002130EE"/>
    <w:rsid w:val="0021354B"/>
    <w:rsid w:val="00213845"/>
    <w:rsid w:val="00215206"/>
    <w:rsid w:val="00217D2E"/>
    <w:rsid w:val="00217D47"/>
    <w:rsid w:val="00220152"/>
    <w:rsid w:val="00221B71"/>
    <w:rsid w:val="00222409"/>
    <w:rsid w:val="0022432C"/>
    <w:rsid w:val="002244F8"/>
    <w:rsid w:val="00224985"/>
    <w:rsid w:val="00224AB2"/>
    <w:rsid w:val="0022568B"/>
    <w:rsid w:val="0022580C"/>
    <w:rsid w:val="0022589A"/>
    <w:rsid w:val="00226133"/>
    <w:rsid w:val="002265DF"/>
    <w:rsid w:val="00226BB1"/>
    <w:rsid w:val="00226D9D"/>
    <w:rsid w:val="00227460"/>
    <w:rsid w:val="002274CF"/>
    <w:rsid w:val="00227D37"/>
    <w:rsid w:val="00230840"/>
    <w:rsid w:val="002322C2"/>
    <w:rsid w:val="002322D9"/>
    <w:rsid w:val="0023247A"/>
    <w:rsid w:val="00233013"/>
    <w:rsid w:val="0023324D"/>
    <w:rsid w:val="00234FBE"/>
    <w:rsid w:val="002354A2"/>
    <w:rsid w:val="00235711"/>
    <w:rsid w:val="00235CAF"/>
    <w:rsid w:val="00236954"/>
    <w:rsid w:val="00236B93"/>
    <w:rsid w:val="00236EF8"/>
    <w:rsid w:val="00237C2E"/>
    <w:rsid w:val="0024028E"/>
    <w:rsid w:val="00240E35"/>
    <w:rsid w:val="00240F76"/>
    <w:rsid w:val="002411E2"/>
    <w:rsid w:val="00242FB4"/>
    <w:rsid w:val="002433B8"/>
    <w:rsid w:val="0024562D"/>
    <w:rsid w:val="00245BF9"/>
    <w:rsid w:val="002470DB"/>
    <w:rsid w:val="00247C14"/>
    <w:rsid w:val="00247E85"/>
    <w:rsid w:val="0025050D"/>
    <w:rsid w:val="00250E0C"/>
    <w:rsid w:val="00253918"/>
    <w:rsid w:val="002606F6"/>
    <w:rsid w:val="002607F5"/>
    <w:rsid w:val="002613C4"/>
    <w:rsid w:val="0026217D"/>
    <w:rsid w:val="002623C6"/>
    <w:rsid w:val="00262C0D"/>
    <w:rsid w:val="00262DF0"/>
    <w:rsid w:val="0026338D"/>
    <w:rsid w:val="00263D2F"/>
    <w:rsid w:val="0026424D"/>
    <w:rsid w:val="00264C35"/>
    <w:rsid w:val="00265009"/>
    <w:rsid w:val="002650AB"/>
    <w:rsid w:val="002651B7"/>
    <w:rsid w:val="002653DE"/>
    <w:rsid w:val="00265F9A"/>
    <w:rsid w:val="00266B32"/>
    <w:rsid w:val="00266BF4"/>
    <w:rsid w:val="00267CD8"/>
    <w:rsid w:val="00267D8D"/>
    <w:rsid w:val="002715D6"/>
    <w:rsid w:val="00272253"/>
    <w:rsid w:val="002730B8"/>
    <w:rsid w:val="0027393A"/>
    <w:rsid w:val="00274C2A"/>
    <w:rsid w:val="00275792"/>
    <w:rsid w:val="0027628C"/>
    <w:rsid w:val="002764EC"/>
    <w:rsid w:val="00276854"/>
    <w:rsid w:val="002774A3"/>
    <w:rsid w:val="00277F5A"/>
    <w:rsid w:val="0028003C"/>
    <w:rsid w:val="00280E26"/>
    <w:rsid w:val="0028106A"/>
    <w:rsid w:val="0028263C"/>
    <w:rsid w:val="00282CDE"/>
    <w:rsid w:val="002832CA"/>
    <w:rsid w:val="00283891"/>
    <w:rsid w:val="00284BAF"/>
    <w:rsid w:val="002853F2"/>
    <w:rsid w:val="00285665"/>
    <w:rsid w:val="002861AD"/>
    <w:rsid w:val="00286BB7"/>
    <w:rsid w:val="00286CFC"/>
    <w:rsid w:val="00286F8A"/>
    <w:rsid w:val="0028772E"/>
    <w:rsid w:val="002926C8"/>
    <w:rsid w:val="0029400A"/>
    <w:rsid w:val="002946E4"/>
    <w:rsid w:val="00294BCB"/>
    <w:rsid w:val="00296EF2"/>
    <w:rsid w:val="00297026"/>
    <w:rsid w:val="0029734C"/>
    <w:rsid w:val="002976A5"/>
    <w:rsid w:val="00297AC4"/>
    <w:rsid w:val="002A0FB5"/>
    <w:rsid w:val="002A17DC"/>
    <w:rsid w:val="002A2EFD"/>
    <w:rsid w:val="002A343C"/>
    <w:rsid w:val="002A3C04"/>
    <w:rsid w:val="002A3D56"/>
    <w:rsid w:val="002A5A11"/>
    <w:rsid w:val="002A6025"/>
    <w:rsid w:val="002A765C"/>
    <w:rsid w:val="002A7663"/>
    <w:rsid w:val="002A7A38"/>
    <w:rsid w:val="002A7F53"/>
    <w:rsid w:val="002B1018"/>
    <w:rsid w:val="002B107B"/>
    <w:rsid w:val="002B1E4D"/>
    <w:rsid w:val="002B2099"/>
    <w:rsid w:val="002B2887"/>
    <w:rsid w:val="002B5027"/>
    <w:rsid w:val="002B51B9"/>
    <w:rsid w:val="002B5A4E"/>
    <w:rsid w:val="002B706D"/>
    <w:rsid w:val="002C08D9"/>
    <w:rsid w:val="002C0F16"/>
    <w:rsid w:val="002C0FED"/>
    <w:rsid w:val="002C29B7"/>
    <w:rsid w:val="002C3101"/>
    <w:rsid w:val="002C4E28"/>
    <w:rsid w:val="002C52FB"/>
    <w:rsid w:val="002C5CB1"/>
    <w:rsid w:val="002C76A4"/>
    <w:rsid w:val="002C7711"/>
    <w:rsid w:val="002D0892"/>
    <w:rsid w:val="002D13F9"/>
    <w:rsid w:val="002D1784"/>
    <w:rsid w:val="002D201B"/>
    <w:rsid w:val="002D2D46"/>
    <w:rsid w:val="002D3B61"/>
    <w:rsid w:val="002D480B"/>
    <w:rsid w:val="002D4DE6"/>
    <w:rsid w:val="002D5079"/>
    <w:rsid w:val="002D52FB"/>
    <w:rsid w:val="002D5DDB"/>
    <w:rsid w:val="002D69DB"/>
    <w:rsid w:val="002E0418"/>
    <w:rsid w:val="002E077B"/>
    <w:rsid w:val="002E0EFB"/>
    <w:rsid w:val="002E1738"/>
    <w:rsid w:val="002E1825"/>
    <w:rsid w:val="002E2A39"/>
    <w:rsid w:val="002E311A"/>
    <w:rsid w:val="002E490D"/>
    <w:rsid w:val="002E5C00"/>
    <w:rsid w:val="002E68C5"/>
    <w:rsid w:val="002E6E5B"/>
    <w:rsid w:val="002E715B"/>
    <w:rsid w:val="002E7302"/>
    <w:rsid w:val="002E7380"/>
    <w:rsid w:val="002F01F3"/>
    <w:rsid w:val="002F0BAD"/>
    <w:rsid w:val="002F0C74"/>
    <w:rsid w:val="002F14AD"/>
    <w:rsid w:val="002F18B2"/>
    <w:rsid w:val="002F1D84"/>
    <w:rsid w:val="002F29AD"/>
    <w:rsid w:val="002F2E12"/>
    <w:rsid w:val="002F2FDB"/>
    <w:rsid w:val="002F47AA"/>
    <w:rsid w:val="002F48D3"/>
    <w:rsid w:val="002F4DEB"/>
    <w:rsid w:val="002F5878"/>
    <w:rsid w:val="002F5B5F"/>
    <w:rsid w:val="002F6C9C"/>
    <w:rsid w:val="002F7734"/>
    <w:rsid w:val="002F7940"/>
    <w:rsid w:val="003002F3"/>
    <w:rsid w:val="00300995"/>
    <w:rsid w:val="00300A73"/>
    <w:rsid w:val="00301902"/>
    <w:rsid w:val="00302CDE"/>
    <w:rsid w:val="00302D42"/>
    <w:rsid w:val="00303D5B"/>
    <w:rsid w:val="00304399"/>
    <w:rsid w:val="0030581C"/>
    <w:rsid w:val="00305FF1"/>
    <w:rsid w:val="00306828"/>
    <w:rsid w:val="00306F4F"/>
    <w:rsid w:val="00307C45"/>
    <w:rsid w:val="00310AFC"/>
    <w:rsid w:val="00310E65"/>
    <w:rsid w:val="00310ED5"/>
    <w:rsid w:val="003112ED"/>
    <w:rsid w:val="00311A1C"/>
    <w:rsid w:val="00311C91"/>
    <w:rsid w:val="0031220B"/>
    <w:rsid w:val="00312559"/>
    <w:rsid w:val="00312658"/>
    <w:rsid w:val="00312921"/>
    <w:rsid w:val="00312E8A"/>
    <w:rsid w:val="00313971"/>
    <w:rsid w:val="00313B0A"/>
    <w:rsid w:val="00314A0C"/>
    <w:rsid w:val="00314D1D"/>
    <w:rsid w:val="00314D2C"/>
    <w:rsid w:val="003163F4"/>
    <w:rsid w:val="00316546"/>
    <w:rsid w:val="00316796"/>
    <w:rsid w:val="00316806"/>
    <w:rsid w:val="00316A43"/>
    <w:rsid w:val="00316D2F"/>
    <w:rsid w:val="003170D4"/>
    <w:rsid w:val="0031710C"/>
    <w:rsid w:val="00317316"/>
    <w:rsid w:val="0032008E"/>
    <w:rsid w:val="003200B8"/>
    <w:rsid w:val="00321A16"/>
    <w:rsid w:val="0032244C"/>
    <w:rsid w:val="003235B4"/>
    <w:rsid w:val="003235CB"/>
    <w:rsid w:val="003238A8"/>
    <w:rsid w:val="0032427A"/>
    <w:rsid w:val="003243F3"/>
    <w:rsid w:val="003249FD"/>
    <w:rsid w:val="00325414"/>
    <w:rsid w:val="0032551B"/>
    <w:rsid w:val="00325747"/>
    <w:rsid w:val="00327337"/>
    <w:rsid w:val="003276C8"/>
    <w:rsid w:val="00327EF0"/>
    <w:rsid w:val="00330311"/>
    <w:rsid w:val="0033035F"/>
    <w:rsid w:val="003305D9"/>
    <w:rsid w:val="003317DF"/>
    <w:rsid w:val="00332165"/>
    <w:rsid w:val="00332794"/>
    <w:rsid w:val="00333313"/>
    <w:rsid w:val="0033369A"/>
    <w:rsid w:val="0033441B"/>
    <w:rsid w:val="00334F1C"/>
    <w:rsid w:val="0033568C"/>
    <w:rsid w:val="00335AAE"/>
    <w:rsid w:val="00335F73"/>
    <w:rsid w:val="00337A36"/>
    <w:rsid w:val="00341214"/>
    <w:rsid w:val="00341F6A"/>
    <w:rsid w:val="003421C7"/>
    <w:rsid w:val="003421DE"/>
    <w:rsid w:val="00342879"/>
    <w:rsid w:val="00343AB3"/>
    <w:rsid w:val="00345078"/>
    <w:rsid w:val="00345128"/>
    <w:rsid w:val="00346717"/>
    <w:rsid w:val="0034736E"/>
    <w:rsid w:val="00350103"/>
    <w:rsid w:val="0035044E"/>
    <w:rsid w:val="00350AEC"/>
    <w:rsid w:val="003522C1"/>
    <w:rsid w:val="003530FB"/>
    <w:rsid w:val="00353797"/>
    <w:rsid w:val="00353F0F"/>
    <w:rsid w:val="00354484"/>
    <w:rsid w:val="00355AD5"/>
    <w:rsid w:val="0035603E"/>
    <w:rsid w:val="00356386"/>
    <w:rsid w:val="0036024C"/>
    <w:rsid w:val="00360C95"/>
    <w:rsid w:val="0036137C"/>
    <w:rsid w:val="00362D4D"/>
    <w:rsid w:val="00363A61"/>
    <w:rsid w:val="003648C6"/>
    <w:rsid w:val="003648F9"/>
    <w:rsid w:val="00364D01"/>
    <w:rsid w:val="003659B5"/>
    <w:rsid w:val="00365C9E"/>
    <w:rsid w:val="00366D40"/>
    <w:rsid w:val="003677CE"/>
    <w:rsid w:val="00371290"/>
    <w:rsid w:val="00371AD4"/>
    <w:rsid w:val="00373588"/>
    <w:rsid w:val="003736E4"/>
    <w:rsid w:val="00373AF9"/>
    <w:rsid w:val="003745E3"/>
    <w:rsid w:val="00376781"/>
    <w:rsid w:val="003776C0"/>
    <w:rsid w:val="00382AFD"/>
    <w:rsid w:val="00383F2C"/>
    <w:rsid w:val="00384E7F"/>
    <w:rsid w:val="00385604"/>
    <w:rsid w:val="0038573A"/>
    <w:rsid w:val="003857BF"/>
    <w:rsid w:val="00385918"/>
    <w:rsid w:val="00385AFF"/>
    <w:rsid w:val="0038637B"/>
    <w:rsid w:val="003866C2"/>
    <w:rsid w:val="0038767D"/>
    <w:rsid w:val="00387DFA"/>
    <w:rsid w:val="00387F10"/>
    <w:rsid w:val="0039117A"/>
    <w:rsid w:val="00391647"/>
    <w:rsid w:val="003916B7"/>
    <w:rsid w:val="0039175A"/>
    <w:rsid w:val="00391B5B"/>
    <w:rsid w:val="00391E81"/>
    <w:rsid w:val="00392B55"/>
    <w:rsid w:val="00392E6C"/>
    <w:rsid w:val="0039366A"/>
    <w:rsid w:val="00393813"/>
    <w:rsid w:val="0039438D"/>
    <w:rsid w:val="003948A5"/>
    <w:rsid w:val="00394A18"/>
    <w:rsid w:val="00396F3F"/>
    <w:rsid w:val="003978C4"/>
    <w:rsid w:val="00397D75"/>
    <w:rsid w:val="003A0017"/>
    <w:rsid w:val="003A06E6"/>
    <w:rsid w:val="003A146B"/>
    <w:rsid w:val="003A33A3"/>
    <w:rsid w:val="003A353B"/>
    <w:rsid w:val="003A421B"/>
    <w:rsid w:val="003A479F"/>
    <w:rsid w:val="003A528F"/>
    <w:rsid w:val="003A66A7"/>
    <w:rsid w:val="003A6BDE"/>
    <w:rsid w:val="003A7280"/>
    <w:rsid w:val="003A7405"/>
    <w:rsid w:val="003A7AA6"/>
    <w:rsid w:val="003A7BD7"/>
    <w:rsid w:val="003B0510"/>
    <w:rsid w:val="003B0C29"/>
    <w:rsid w:val="003B13D3"/>
    <w:rsid w:val="003B1441"/>
    <w:rsid w:val="003B1F32"/>
    <w:rsid w:val="003B2CD5"/>
    <w:rsid w:val="003B33E8"/>
    <w:rsid w:val="003B3C4C"/>
    <w:rsid w:val="003B3CCD"/>
    <w:rsid w:val="003B3F2B"/>
    <w:rsid w:val="003B43B5"/>
    <w:rsid w:val="003B5C0C"/>
    <w:rsid w:val="003B5EB4"/>
    <w:rsid w:val="003B645D"/>
    <w:rsid w:val="003B6E57"/>
    <w:rsid w:val="003B6F06"/>
    <w:rsid w:val="003C0272"/>
    <w:rsid w:val="003C0480"/>
    <w:rsid w:val="003C0B7E"/>
    <w:rsid w:val="003C11A0"/>
    <w:rsid w:val="003C14B2"/>
    <w:rsid w:val="003C16F7"/>
    <w:rsid w:val="003C175B"/>
    <w:rsid w:val="003C344C"/>
    <w:rsid w:val="003C3F33"/>
    <w:rsid w:val="003C4A26"/>
    <w:rsid w:val="003C7ADB"/>
    <w:rsid w:val="003C7EFE"/>
    <w:rsid w:val="003C7F23"/>
    <w:rsid w:val="003D1710"/>
    <w:rsid w:val="003D31D4"/>
    <w:rsid w:val="003D399E"/>
    <w:rsid w:val="003D3E91"/>
    <w:rsid w:val="003D4713"/>
    <w:rsid w:val="003D5085"/>
    <w:rsid w:val="003D57EE"/>
    <w:rsid w:val="003D60B6"/>
    <w:rsid w:val="003D628F"/>
    <w:rsid w:val="003D6362"/>
    <w:rsid w:val="003D6FB1"/>
    <w:rsid w:val="003D77E6"/>
    <w:rsid w:val="003E25ED"/>
    <w:rsid w:val="003E2B8A"/>
    <w:rsid w:val="003E3459"/>
    <w:rsid w:val="003E4214"/>
    <w:rsid w:val="003E4221"/>
    <w:rsid w:val="003E4E05"/>
    <w:rsid w:val="003E579B"/>
    <w:rsid w:val="003E5843"/>
    <w:rsid w:val="003E5CEE"/>
    <w:rsid w:val="003E6098"/>
    <w:rsid w:val="003E62FE"/>
    <w:rsid w:val="003E6FA8"/>
    <w:rsid w:val="003E7A26"/>
    <w:rsid w:val="003F1388"/>
    <w:rsid w:val="003F14B1"/>
    <w:rsid w:val="003F3A21"/>
    <w:rsid w:val="003F40A0"/>
    <w:rsid w:val="003F456D"/>
    <w:rsid w:val="003F4736"/>
    <w:rsid w:val="003F4D64"/>
    <w:rsid w:val="003F563F"/>
    <w:rsid w:val="003F6CF6"/>
    <w:rsid w:val="003F7098"/>
    <w:rsid w:val="003F710D"/>
    <w:rsid w:val="003F7E3F"/>
    <w:rsid w:val="00401B57"/>
    <w:rsid w:val="00402A8F"/>
    <w:rsid w:val="0040337B"/>
    <w:rsid w:val="00403937"/>
    <w:rsid w:val="0040394A"/>
    <w:rsid w:val="00403F0E"/>
    <w:rsid w:val="0040433E"/>
    <w:rsid w:val="00404C39"/>
    <w:rsid w:val="0040530F"/>
    <w:rsid w:val="0040667D"/>
    <w:rsid w:val="004069D1"/>
    <w:rsid w:val="00406AFC"/>
    <w:rsid w:val="00406B06"/>
    <w:rsid w:val="0040737C"/>
    <w:rsid w:val="00407B4D"/>
    <w:rsid w:val="004104A1"/>
    <w:rsid w:val="004105F4"/>
    <w:rsid w:val="004107CD"/>
    <w:rsid w:val="00410FE0"/>
    <w:rsid w:val="00411052"/>
    <w:rsid w:val="00411A33"/>
    <w:rsid w:val="00412E1F"/>
    <w:rsid w:val="004130D3"/>
    <w:rsid w:val="00413129"/>
    <w:rsid w:val="00413709"/>
    <w:rsid w:val="00414BA8"/>
    <w:rsid w:val="00414BCA"/>
    <w:rsid w:val="004156E1"/>
    <w:rsid w:val="004164DE"/>
    <w:rsid w:val="00416DF5"/>
    <w:rsid w:val="004170DB"/>
    <w:rsid w:val="004172ED"/>
    <w:rsid w:val="00417569"/>
    <w:rsid w:val="00417C59"/>
    <w:rsid w:val="00420B1E"/>
    <w:rsid w:val="00420BE8"/>
    <w:rsid w:val="00420EE6"/>
    <w:rsid w:val="00421028"/>
    <w:rsid w:val="004214CA"/>
    <w:rsid w:val="00421E01"/>
    <w:rsid w:val="00422624"/>
    <w:rsid w:val="00422B8B"/>
    <w:rsid w:val="00423948"/>
    <w:rsid w:val="0042399B"/>
    <w:rsid w:val="00424917"/>
    <w:rsid w:val="00424E01"/>
    <w:rsid w:val="00425847"/>
    <w:rsid w:val="004258C7"/>
    <w:rsid w:val="004265FD"/>
    <w:rsid w:val="00426AB9"/>
    <w:rsid w:val="00426ECC"/>
    <w:rsid w:val="00430AC5"/>
    <w:rsid w:val="0043183C"/>
    <w:rsid w:val="00432896"/>
    <w:rsid w:val="0043375E"/>
    <w:rsid w:val="004337E0"/>
    <w:rsid w:val="00433E20"/>
    <w:rsid w:val="004341ED"/>
    <w:rsid w:val="00434944"/>
    <w:rsid w:val="004364B4"/>
    <w:rsid w:val="00436E20"/>
    <w:rsid w:val="00437049"/>
    <w:rsid w:val="00437861"/>
    <w:rsid w:val="004379CA"/>
    <w:rsid w:val="004400E7"/>
    <w:rsid w:val="00440874"/>
    <w:rsid w:val="0044090B"/>
    <w:rsid w:val="00441900"/>
    <w:rsid w:val="00441CC1"/>
    <w:rsid w:val="004427A4"/>
    <w:rsid w:val="00442C8E"/>
    <w:rsid w:val="00443949"/>
    <w:rsid w:val="0044435A"/>
    <w:rsid w:val="00444B68"/>
    <w:rsid w:val="00444FEB"/>
    <w:rsid w:val="004450CC"/>
    <w:rsid w:val="00446024"/>
    <w:rsid w:val="00446C02"/>
    <w:rsid w:val="00447928"/>
    <w:rsid w:val="00447BCA"/>
    <w:rsid w:val="00450251"/>
    <w:rsid w:val="00450872"/>
    <w:rsid w:val="00450E75"/>
    <w:rsid w:val="00450EFC"/>
    <w:rsid w:val="00451CA0"/>
    <w:rsid w:val="00451EE5"/>
    <w:rsid w:val="00452919"/>
    <w:rsid w:val="004536B9"/>
    <w:rsid w:val="00455C82"/>
    <w:rsid w:val="0045630F"/>
    <w:rsid w:val="00456A9F"/>
    <w:rsid w:val="00456E47"/>
    <w:rsid w:val="0045740C"/>
    <w:rsid w:val="0045766C"/>
    <w:rsid w:val="00460714"/>
    <w:rsid w:val="00461335"/>
    <w:rsid w:val="004615D6"/>
    <w:rsid w:val="004616D4"/>
    <w:rsid w:val="004619CA"/>
    <w:rsid w:val="00462BAC"/>
    <w:rsid w:val="00463055"/>
    <w:rsid w:val="0046323D"/>
    <w:rsid w:val="0046332D"/>
    <w:rsid w:val="00463C6B"/>
    <w:rsid w:val="00463DB8"/>
    <w:rsid w:val="00464AEA"/>
    <w:rsid w:val="00464E4D"/>
    <w:rsid w:val="00465EE7"/>
    <w:rsid w:val="0046651E"/>
    <w:rsid w:val="00467081"/>
    <w:rsid w:val="004709DB"/>
    <w:rsid w:val="004711A1"/>
    <w:rsid w:val="004729A5"/>
    <w:rsid w:val="00472EAE"/>
    <w:rsid w:val="00473BFB"/>
    <w:rsid w:val="00475A41"/>
    <w:rsid w:val="00475E63"/>
    <w:rsid w:val="00476CC0"/>
    <w:rsid w:val="004827AE"/>
    <w:rsid w:val="00482A66"/>
    <w:rsid w:val="00482A89"/>
    <w:rsid w:val="0048365B"/>
    <w:rsid w:val="00483A88"/>
    <w:rsid w:val="0048409E"/>
    <w:rsid w:val="004846F6"/>
    <w:rsid w:val="00484CAC"/>
    <w:rsid w:val="004850C7"/>
    <w:rsid w:val="0048670B"/>
    <w:rsid w:val="00491345"/>
    <w:rsid w:val="004915F4"/>
    <w:rsid w:val="0049180B"/>
    <w:rsid w:val="004921DA"/>
    <w:rsid w:val="00492448"/>
    <w:rsid w:val="0049357F"/>
    <w:rsid w:val="004937A7"/>
    <w:rsid w:val="004938D5"/>
    <w:rsid w:val="00493BC8"/>
    <w:rsid w:val="004942D3"/>
    <w:rsid w:val="00494B54"/>
    <w:rsid w:val="00494F96"/>
    <w:rsid w:val="00495206"/>
    <w:rsid w:val="00495C68"/>
    <w:rsid w:val="0049680F"/>
    <w:rsid w:val="00497B9D"/>
    <w:rsid w:val="00497E7F"/>
    <w:rsid w:val="004A0114"/>
    <w:rsid w:val="004A1624"/>
    <w:rsid w:val="004A1726"/>
    <w:rsid w:val="004A2462"/>
    <w:rsid w:val="004A37FC"/>
    <w:rsid w:val="004A3CC2"/>
    <w:rsid w:val="004A42A4"/>
    <w:rsid w:val="004A4614"/>
    <w:rsid w:val="004A4A3F"/>
    <w:rsid w:val="004A6681"/>
    <w:rsid w:val="004A6C75"/>
    <w:rsid w:val="004A6CBB"/>
    <w:rsid w:val="004A6D2D"/>
    <w:rsid w:val="004B0B5B"/>
    <w:rsid w:val="004B0B9D"/>
    <w:rsid w:val="004B17B9"/>
    <w:rsid w:val="004B1E51"/>
    <w:rsid w:val="004B23F2"/>
    <w:rsid w:val="004B2BD1"/>
    <w:rsid w:val="004B34DA"/>
    <w:rsid w:val="004B36AD"/>
    <w:rsid w:val="004B44F6"/>
    <w:rsid w:val="004B463B"/>
    <w:rsid w:val="004B5E50"/>
    <w:rsid w:val="004B7160"/>
    <w:rsid w:val="004B7A16"/>
    <w:rsid w:val="004B7A2E"/>
    <w:rsid w:val="004C109E"/>
    <w:rsid w:val="004C1182"/>
    <w:rsid w:val="004C21E8"/>
    <w:rsid w:val="004C2CAA"/>
    <w:rsid w:val="004C2E7B"/>
    <w:rsid w:val="004C3877"/>
    <w:rsid w:val="004C394A"/>
    <w:rsid w:val="004C44CF"/>
    <w:rsid w:val="004C4659"/>
    <w:rsid w:val="004C56DB"/>
    <w:rsid w:val="004C5852"/>
    <w:rsid w:val="004C5A89"/>
    <w:rsid w:val="004C6042"/>
    <w:rsid w:val="004C62CA"/>
    <w:rsid w:val="004C6EDD"/>
    <w:rsid w:val="004C7139"/>
    <w:rsid w:val="004C798A"/>
    <w:rsid w:val="004C7AF5"/>
    <w:rsid w:val="004D0001"/>
    <w:rsid w:val="004D0219"/>
    <w:rsid w:val="004D0DCB"/>
    <w:rsid w:val="004D1DD7"/>
    <w:rsid w:val="004D1F14"/>
    <w:rsid w:val="004D216C"/>
    <w:rsid w:val="004D2181"/>
    <w:rsid w:val="004D25AB"/>
    <w:rsid w:val="004D267E"/>
    <w:rsid w:val="004D350E"/>
    <w:rsid w:val="004D410C"/>
    <w:rsid w:val="004D4C64"/>
    <w:rsid w:val="004D5169"/>
    <w:rsid w:val="004D55E6"/>
    <w:rsid w:val="004D5E4B"/>
    <w:rsid w:val="004D6154"/>
    <w:rsid w:val="004D734E"/>
    <w:rsid w:val="004D73F8"/>
    <w:rsid w:val="004D7C5C"/>
    <w:rsid w:val="004E15AB"/>
    <w:rsid w:val="004E1CE4"/>
    <w:rsid w:val="004E1E1E"/>
    <w:rsid w:val="004E4443"/>
    <w:rsid w:val="004E4D83"/>
    <w:rsid w:val="004E5159"/>
    <w:rsid w:val="004E6A55"/>
    <w:rsid w:val="004E7E7F"/>
    <w:rsid w:val="004F2D8B"/>
    <w:rsid w:val="004F3D3D"/>
    <w:rsid w:val="004F56B9"/>
    <w:rsid w:val="004F5C03"/>
    <w:rsid w:val="004F6245"/>
    <w:rsid w:val="004F69E7"/>
    <w:rsid w:val="004F6F3B"/>
    <w:rsid w:val="004F74FE"/>
    <w:rsid w:val="004F7579"/>
    <w:rsid w:val="004F7A18"/>
    <w:rsid w:val="00500383"/>
    <w:rsid w:val="00500F63"/>
    <w:rsid w:val="00500F94"/>
    <w:rsid w:val="00502902"/>
    <w:rsid w:val="00503AD7"/>
    <w:rsid w:val="00504DD5"/>
    <w:rsid w:val="00505264"/>
    <w:rsid w:val="00505E5F"/>
    <w:rsid w:val="005066BE"/>
    <w:rsid w:val="005067F2"/>
    <w:rsid w:val="0050785E"/>
    <w:rsid w:val="00507DC9"/>
    <w:rsid w:val="005106EC"/>
    <w:rsid w:val="0051237D"/>
    <w:rsid w:val="005124E7"/>
    <w:rsid w:val="00512876"/>
    <w:rsid w:val="00512CF2"/>
    <w:rsid w:val="00513BCA"/>
    <w:rsid w:val="005152C9"/>
    <w:rsid w:val="005176A7"/>
    <w:rsid w:val="00520849"/>
    <w:rsid w:val="00521517"/>
    <w:rsid w:val="00521958"/>
    <w:rsid w:val="00522990"/>
    <w:rsid w:val="00522A57"/>
    <w:rsid w:val="0052311F"/>
    <w:rsid w:val="0052450C"/>
    <w:rsid w:val="00524DAE"/>
    <w:rsid w:val="00525D06"/>
    <w:rsid w:val="0052675B"/>
    <w:rsid w:val="0052694C"/>
    <w:rsid w:val="00526ABD"/>
    <w:rsid w:val="00527746"/>
    <w:rsid w:val="00527A03"/>
    <w:rsid w:val="00527FC4"/>
    <w:rsid w:val="00530A39"/>
    <w:rsid w:val="00530EF8"/>
    <w:rsid w:val="0053132D"/>
    <w:rsid w:val="00531F94"/>
    <w:rsid w:val="0053267C"/>
    <w:rsid w:val="00533389"/>
    <w:rsid w:val="00533929"/>
    <w:rsid w:val="00533D0C"/>
    <w:rsid w:val="0053735C"/>
    <w:rsid w:val="0054106C"/>
    <w:rsid w:val="00541758"/>
    <w:rsid w:val="00541774"/>
    <w:rsid w:val="005419E3"/>
    <w:rsid w:val="00542128"/>
    <w:rsid w:val="00543C80"/>
    <w:rsid w:val="005444A2"/>
    <w:rsid w:val="005460BC"/>
    <w:rsid w:val="00546A0C"/>
    <w:rsid w:val="00546A3E"/>
    <w:rsid w:val="00547FB0"/>
    <w:rsid w:val="00551348"/>
    <w:rsid w:val="0055178E"/>
    <w:rsid w:val="0055215C"/>
    <w:rsid w:val="005543EC"/>
    <w:rsid w:val="00554B9B"/>
    <w:rsid w:val="005552C2"/>
    <w:rsid w:val="0055604E"/>
    <w:rsid w:val="00556A49"/>
    <w:rsid w:val="00557248"/>
    <w:rsid w:val="00562047"/>
    <w:rsid w:val="00562E95"/>
    <w:rsid w:val="0056387C"/>
    <w:rsid w:val="00563DE9"/>
    <w:rsid w:val="005649A3"/>
    <w:rsid w:val="00565254"/>
    <w:rsid w:val="00565773"/>
    <w:rsid w:val="00565843"/>
    <w:rsid w:val="00565B6A"/>
    <w:rsid w:val="0056606A"/>
    <w:rsid w:val="00566414"/>
    <w:rsid w:val="00566F6F"/>
    <w:rsid w:val="005670D7"/>
    <w:rsid w:val="00567E80"/>
    <w:rsid w:val="00570626"/>
    <w:rsid w:val="00570764"/>
    <w:rsid w:val="00570DC1"/>
    <w:rsid w:val="00570FC2"/>
    <w:rsid w:val="0057107D"/>
    <w:rsid w:val="005711F0"/>
    <w:rsid w:val="005725D7"/>
    <w:rsid w:val="005728C8"/>
    <w:rsid w:val="005728D0"/>
    <w:rsid w:val="00572F19"/>
    <w:rsid w:val="00573C31"/>
    <w:rsid w:val="00573E1D"/>
    <w:rsid w:val="0057446D"/>
    <w:rsid w:val="0057474E"/>
    <w:rsid w:val="00576A6E"/>
    <w:rsid w:val="00576C11"/>
    <w:rsid w:val="00580262"/>
    <w:rsid w:val="00580522"/>
    <w:rsid w:val="00580594"/>
    <w:rsid w:val="00580E00"/>
    <w:rsid w:val="00581238"/>
    <w:rsid w:val="00581AC8"/>
    <w:rsid w:val="005820F4"/>
    <w:rsid w:val="00582C1E"/>
    <w:rsid w:val="005830F1"/>
    <w:rsid w:val="00583815"/>
    <w:rsid w:val="00583825"/>
    <w:rsid w:val="005839DC"/>
    <w:rsid w:val="00584E9F"/>
    <w:rsid w:val="00585286"/>
    <w:rsid w:val="00585517"/>
    <w:rsid w:val="005855AA"/>
    <w:rsid w:val="005861D3"/>
    <w:rsid w:val="005864C8"/>
    <w:rsid w:val="00586661"/>
    <w:rsid w:val="00586864"/>
    <w:rsid w:val="00587E10"/>
    <w:rsid w:val="005910DA"/>
    <w:rsid w:val="00591311"/>
    <w:rsid w:val="005926D4"/>
    <w:rsid w:val="00593C8B"/>
    <w:rsid w:val="0059493A"/>
    <w:rsid w:val="00595E80"/>
    <w:rsid w:val="0059600B"/>
    <w:rsid w:val="0059655F"/>
    <w:rsid w:val="00596B73"/>
    <w:rsid w:val="005977CB"/>
    <w:rsid w:val="0059782B"/>
    <w:rsid w:val="00597F6B"/>
    <w:rsid w:val="005A0D8C"/>
    <w:rsid w:val="005A1677"/>
    <w:rsid w:val="005A1FBF"/>
    <w:rsid w:val="005A221D"/>
    <w:rsid w:val="005A28A3"/>
    <w:rsid w:val="005A2AEC"/>
    <w:rsid w:val="005A3F7A"/>
    <w:rsid w:val="005A48E1"/>
    <w:rsid w:val="005A5011"/>
    <w:rsid w:val="005A550F"/>
    <w:rsid w:val="005A5F83"/>
    <w:rsid w:val="005A61F4"/>
    <w:rsid w:val="005A6A81"/>
    <w:rsid w:val="005A7137"/>
    <w:rsid w:val="005B1CC3"/>
    <w:rsid w:val="005B33D7"/>
    <w:rsid w:val="005B3C2E"/>
    <w:rsid w:val="005B3EF2"/>
    <w:rsid w:val="005B4AF4"/>
    <w:rsid w:val="005B56C2"/>
    <w:rsid w:val="005B6293"/>
    <w:rsid w:val="005B674E"/>
    <w:rsid w:val="005B7014"/>
    <w:rsid w:val="005B717F"/>
    <w:rsid w:val="005C05C5"/>
    <w:rsid w:val="005C1833"/>
    <w:rsid w:val="005C1999"/>
    <w:rsid w:val="005C2AD0"/>
    <w:rsid w:val="005C352D"/>
    <w:rsid w:val="005C3561"/>
    <w:rsid w:val="005C3879"/>
    <w:rsid w:val="005C3EBC"/>
    <w:rsid w:val="005C46B0"/>
    <w:rsid w:val="005C4ECF"/>
    <w:rsid w:val="005C697E"/>
    <w:rsid w:val="005D072A"/>
    <w:rsid w:val="005D21DD"/>
    <w:rsid w:val="005D22A8"/>
    <w:rsid w:val="005D2510"/>
    <w:rsid w:val="005D274C"/>
    <w:rsid w:val="005D2E68"/>
    <w:rsid w:val="005D38E3"/>
    <w:rsid w:val="005D4C27"/>
    <w:rsid w:val="005D590C"/>
    <w:rsid w:val="005D5B8A"/>
    <w:rsid w:val="005D6FBF"/>
    <w:rsid w:val="005D7964"/>
    <w:rsid w:val="005E0198"/>
    <w:rsid w:val="005E05E6"/>
    <w:rsid w:val="005E0777"/>
    <w:rsid w:val="005E0DA3"/>
    <w:rsid w:val="005E0FE4"/>
    <w:rsid w:val="005E34A1"/>
    <w:rsid w:val="005E3BC0"/>
    <w:rsid w:val="005E5430"/>
    <w:rsid w:val="005E5937"/>
    <w:rsid w:val="005E76E8"/>
    <w:rsid w:val="005F0306"/>
    <w:rsid w:val="005F1A50"/>
    <w:rsid w:val="005F1DAF"/>
    <w:rsid w:val="005F2CC5"/>
    <w:rsid w:val="005F3796"/>
    <w:rsid w:val="005F51A4"/>
    <w:rsid w:val="005F5761"/>
    <w:rsid w:val="005F667A"/>
    <w:rsid w:val="005F7A53"/>
    <w:rsid w:val="00600122"/>
    <w:rsid w:val="00601AAB"/>
    <w:rsid w:val="00602E69"/>
    <w:rsid w:val="00603D1D"/>
    <w:rsid w:val="006042B0"/>
    <w:rsid w:val="00605365"/>
    <w:rsid w:val="00605568"/>
    <w:rsid w:val="0060570E"/>
    <w:rsid w:val="00605D02"/>
    <w:rsid w:val="006101E8"/>
    <w:rsid w:val="0061200E"/>
    <w:rsid w:val="00612376"/>
    <w:rsid w:val="006129DD"/>
    <w:rsid w:val="0061421A"/>
    <w:rsid w:val="00615CFB"/>
    <w:rsid w:val="0061706B"/>
    <w:rsid w:val="006171B3"/>
    <w:rsid w:val="006174E6"/>
    <w:rsid w:val="006211D8"/>
    <w:rsid w:val="00621394"/>
    <w:rsid w:val="006228F9"/>
    <w:rsid w:val="00622C3A"/>
    <w:rsid w:val="00623630"/>
    <w:rsid w:val="00624723"/>
    <w:rsid w:val="00624A03"/>
    <w:rsid w:val="00624B40"/>
    <w:rsid w:val="00625113"/>
    <w:rsid w:val="00625988"/>
    <w:rsid w:val="00625B4F"/>
    <w:rsid w:val="00625E80"/>
    <w:rsid w:val="006307CD"/>
    <w:rsid w:val="00631377"/>
    <w:rsid w:val="006317B4"/>
    <w:rsid w:val="00632BBC"/>
    <w:rsid w:val="00634E0B"/>
    <w:rsid w:val="0063567B"/>
    <w:rsid w:val="00635FF9"/>
    <w:rsid w:val="00636DD5"/>
    <w:rsid w:val="00637488"/>
    <w:rsid w:val="0064000A"/>
    <w:rsid w:val="00640061"/>
    <w:rsid w:val="00640F2B"/>
    <w:rsid w:val="0064237C"/>
    <w:rsid w:val="00642B40"/>
    <w:rsid w:val="00642E48"/>
    <w:rsid w:val="00643EF8"/>
    <w:rsid w:val="006442C5"/>
    <w:rsid w:val="006444CD"/>
    <w:rsid w:val="006456F6"/>
    <w:rsid w:val="00645922"/>
    <w:rsid w:val="006462C8"/>
    <w:rsid w:val="006462DF"/>
    <w:rsid w:val="00651382"/>
    <w:rsid w:val="00653E41"/>
    <w:rsid w:val="0065416F"/>
    <w:rsid w:val="00654F74"/>
    <w:rsid w:val="006555C6"/>
    <w:rsid w:val="00655CBF"/>
    <w:rsid w:val="00655D5D"/>
    <w:rsid w:val="006567F1"/>
    <w:rsid w:val="00656931"/>
    <w:rsid w:val="006573C9"/>
    <w:rsid w:val="00660E7E"/>
    <w:rsid w:val="0066132A"/>
    <w:rsid w:val="00661CB6"/>
    <w:rsid w:val="00662BD2"/>
    <w:rsid w:val="00663382"/>
    <w:rsid w:val="00663854"/>
    <w:rsid w:val="00664020"/>
    <w:rsid w:val="00665023"/>
    <w:rsid w:val="006658AF"/>
    <w:rsid w:val="00665C4D"/>
    <w:rsid w:val="00665D15"/>
    <w:rsid w:val="006661CD"/>
    <w:rsid w:val="006668E2"/>
    <w:rsid w:val="006674DC"/>
    <w:rsid w:val="006708B1"/>
    <w:rsid w:val="00670D66"/>
    <w:rsid w:val="0067226F"/>
    <w:rsid w:val="00672BFC"/>
    <w:rsid w:val="00673270"/>
    <w:rsid w:val="00673277"/>
    <w:rsid w:val="00675136"/>
    <w:rsid w:val="006761A4"/>
    <w:rsid w:val="00677C3C"/>
    <w:rsid w:val="006804A0"/>
    <w:rsid w:val="006818F7"/>
    <w:rsid w:val="00681A7C"/>
    <w:rsid w:val="00683048"/>
    <w:rsid w:val="00683F0D"/>
    <w:rsid w:val="00683F6C"/>
    <w:rsid w:val="00684549"/>
    <w:rsid w:val="006852F0"/>
    <w:rsid w:val="0068534B"/>
    <w:rsid w:val="00686408"/>
    <w:rsid w:val="00686617"/>
    <w:rsid w:val="00690467"/>
    <w:rsid w:val="006916A4"/>
    <w:rsid w:val="00692844"/>
    <w:rsid w:val="00692DAF"/>
    <w:rsid w:val="006935C5"/>
    <w:rsid w:val="00693808"/>
    <w:rsid w:val="00694004"/>
    <w:rsid w:val="00694C7C"/>
    <w:rsid w:val="006954B3"/>
    <w:rsid w:val="00696742"/>
    <w:rsid w:val="00697226"/>
    <w:rsid w:val="006A0CFE"/>
    <w:rsid w:val="006A1472"/>
    <w:rsid w:val="006A1609"/>
    <w:rsid w:val="006A23B9"/>
    <w:rsid w:val="006A2B4C"/>
    <w:rsid w:val="006A3A9C"/>
    <w:rsid w:val="006A3F43"/>
    <w:rsid w:val="006A4BD2"/>
    <w:rsid w:val="006A5018"/>
    <w:rsid w:val="006A632E"/>
    <w:rsid w:val="006B06EC"/>
    <w:rsid w:val="006B0922"/>
    <w:rsid w:val="006B0FE0"/>
    <w:rsid w:val="006B248D"/>
    <w:rsid w:val="006B2B6D"/>
    <w:rsid w:val="006B2EAE"/>
    <w:rsid w:val="006B35AB"/>
    <w:rsid w:val="006B3B30"/>
    <w:rsid w:val="006B3B45"/>
    <w:rsid w:val="006B427F"/>
    <w:rsid w:val="006B53DB"/>
    <w:rsid w:val="006B5C06"/>
    <w:rsid w:val="006B5CC7"/>
    <w:rsid w:val="006B6523"/>
    <w:rsid w:val="006B7AE6"/>
    <w:rsid w:val="006C0262"/>
    <w:rsid w:val="006C1072"/>
    <w:rsid w:val="006C147C"/>
    <w:rsid w:val="006C1EAA"/>
    <w:rsid w:val="006C2933"/>
    <w:rsid w:val="006C2961"/>
    <w:rsid w:val="006C2A2B"/>
    <w:rsid w:val="006C2D4E"/>
    <w:rsid w:val="006C3146"/>
    <w:rsid w:val="006C3BA2"/>
    <w:rsid w:val="006C406C"/>
    <w:rsid w:val="006C43AB"/>
    <w:rsid w:val="006C6568"/>
    <w:rsid w:val="006C75C9"/>
    <w:rsid w:val="006D0699"/>
    <w:rsid w:val="006D1D8E"/>
    <w:rsid w:val="006D29D0"/>
    <w:rsid w:val="006D2E7C"/>
    <w:rsid w:val="006D3FED"/>
    <w:rsid w:val="006D54FF"/>
    <w:rsid w:val="006D5FCE"/>
    <w:rsid w:val="006D6076"/>
    <w:rsid w:val="006D76BB"/>
    <w:rsid w:val="006E02B0"/>
    <w:rsid w:val="006E06A5"/>
    <w:rsid w:val="006E14F3"/>
    <w:rsid w:val="006E3B68"/>
    <w:rsid w:val="006E4DC1"/>
    <w:rsid w:val="006E5162"/>
    <w:rsid w:val="006E5C7E"/>
    <w:rsid w:val="006E61AB"/>
    <w:rsid w:val="006E68A0"/>
    <w:rsid w:val="006E70E0"/>
    <w:rsid w:val="006E76FC"/>
    <w:rsid w:val="006E7E6E"/>
    <w:rsid w:val="006F14C0"/>
    <w:rsid w:val="006F2B5E"/>
    <w:rsid w:val="006F3280"/>
    <w:rsid w:val="006F375E"/>
    <w:rsid w:val="006F4BB1"/>
    <w:rsid w:val="006F5F89"/>
    <w:rsid w:val="006F7098"/>
    <w:rsid w:val="0070005F"/>
    <w:rsid w:val="007006C4"/>
    <w:rsid w:val="00700FD1"/>
    <w:rsid w:val="00700FD4"/>
    <w:rsid w:val="00701656"/>
    <w:rsid w:val="00703723"/>
    <w:rsid w:val="00703CA2"/>
    <w:rsid w:val="007045F1"/>
    <w:rsid w:val="007055CD"/>
    <w:rsid w:val="007057A0"/>
    <w:rsid w:val="00705A9B"/>
    <w:rsid w:val="00705DD0"/>
    <w:rsid w:val="00705E61"/>
    <w:rsid w:val="00706B4D"/>
    <w:rsid w:val="007074E6"/>
    <w:rsid w:val="00707573"/>
    <w:rsid w:val="00707922"/>
    <w:rsid w:val="00707D21"/>
    <w:rsid w:val="00707E83"/>
    <w:rsid w:val="007107E4"/>
    <w:rsid w:val="00711111"/>
    <w:rsid w:val="00711BCE"/>
    <w:rsid w:val="0071214B"/>
    <w:rsid w:val="00712166"/>
    <w:rsid w:val="00712A24"/>
    <w:rsid w:val="007131FC"/>
    <w:rsid w:val="007132D1"/>
    <w:rsid w:val="00714D5D"/>
    <w:rsid w:val="00716C1E"/>
    <w:rsid w:val="00717EF7"/>
    <w:rsid w:val="007207E4"/>
    <w:rsid w:val="007209D6"/>
    <w:rsid w:val="007218C9"/>
    <w:rsid w:val="00721FAB"/>
    <w:rsid w:val="00722BAA"/>
    <w:rsid w:val="00722EB1"/>
    <w:rsid w:val="00723DDA"/>
    <w:rsid w:val="007253ED"/>
    <w:rsid w:val="00725E0C"/>
    <w:rsid w:val="007274B2"/>
    <w:rsid w:val="00727A37"/>
    <w:rsid w:val="00727A45"/>
    <w:rsid w:val="0073111E"/>
    <w:rsid w:val="00731E29"/>
    <w:rsid w:val="00733B56"/>
    <w:rsid w:val="00733D1B"/>
    <w:rsid w:val="007342EC"/>
    <w:rsid w:val="00734C3C"/>
    <w:rsid w:val="00735A11"/>
    <w:rsid w:val="00735CA4"/>
    <w:rsid w:val="00736297"/>
    <w:rsid w:val="00736D60"/>
    <w:rsid w:val="0073752C"/>
    <w:rsid w:val="007400B8"/>
    <w:rsid w:val="007413AD"/>
    <w:rsid w:val="007414E5"/>
    <w:rsid w:val="00743BF3"/>
    <w:rsid w:val="007447C0"/>
    <w:rsid w:val="00744876"/>
    <w:rsid w:val="00744D8B"/>
    <w:rsid w:val="007453E9"/>
    <w:rsid w:val="0074582E"/>
    <w:rsid w:val="0074689B"/>
    <w:rsid w:val="00747299"/>
    <w:rsid w:val="00747C1F"/>
    <w:rsid w:val="00747CBD"/>
    <w:rsid w:val="007503E6"/>
    <w:rsid w:val="00750540"/>
    <w:rsid w:val="0075272B"/>
    <w:rsid w:val="0075321D"/>
    <w:rsid w:val="00753D13"/>
    <w:rsid w:val="007544F4"/>
    <w:rsid w:val="00754EBA"/>
    <w:rsid w:val="00755862"/>
    <w:rsid w:val="00756E29"/>
    <w:rsid w:val="0075738B"/>
    <w:rsid w:val="007600EC"/>
    <w:rsid w:val="00760709"/>
    <w:rsid w:val="0076213A"/>
    <w:rsid w:val="007633F7"/>
    <w:rsid w:val="007650B3"/>
    <w:rsid w:val="00765C27"/>
    <w:rsid w:val="00766A13"/>
    <w:rsid w:val="00766BBE"/>
    <w:rsid w:val="00767225"/>
    <w:rsid w:val="0076759D"/>
    <w:rsid w:val="00770149"/>
    <w:rsid w:val="007704D6"/>
    <w:rsid w:val="00770F8B"/>
    <w:rsid w:val="00772ED9"/>
    <w:rsid w:val="007739FB"/>
    <w:rsid w:val="00774D68"/>
    <w:rsid w:val="007763BF"/>
    <w:rsid w:val="007768C7"/>
    <w:rsid w:val="007774E1"/>
    <w:rsid w:val="00777686"/>
    <w:rsid w:val="00780F04"/>
    <w:rsid w:val="007816BA"/>
    <w:rsid w:val="007819DA"/>
    <w:rsid w:val="00781BE6"/>
    <w:rsid w:val="00782C61"/>
    <w:rsid w:val="00783288"/>
    <w:rsid w:val="00783D38"/>
    <w:rsid w:val="00783E5C"/>
    <w:rsid w:val="007843AF"/>
    <w:rsid w:val="007846A9"/>
    <w:rsid w:val="00785321"/>
    <w:rsid w:val="00785518"/>
    <w:rsid w:val="00785D8D"/>
    <w:rsid w:val="007861DB"/>
    <w:rsid w:val="007875C5"/>
    <w:rsid w:val="007876C8"/>
    <w:rsid w:val="00790003"/>
    <w:rsid w:val="00790253"/>
    <w:rsid w:val="00790B5E"/>
    <w:rsid w:val="00791396"/>
    <w:rsid w:val="00793AC4"/>
    <w:rsid w:val="00794373"/>
    <w:rsid w:val="00794762"/>
    <w:rsid w:val="00795EE6"/>
    <w:rsid w:val="00796D7C"/>
    <w:rsid w:val="00797339"/>
    <w:rsid w:val="007A02C4"/>
    <w:rsid w:val="007A0E35"/>
    <w:rsid w:val="007A1E3C"/>
    <w:rsid w:val="007A25CF"/>
    <w:rsid w:val="007A288D"/>
    <w:rsid w:val="007A358D"/>
    <w:rsid w:val="007A4E9D"/>
    <w:rsid w:val="007A599A"/>
    <w:rsid w:val="007A6033"/>
    <w:rsid w:val="007A6FFA"/>
    <w:rsid w:val="007A7DBC"/>
    <w:rsid w:val="007B2807"/>
    <w:rsid w:val="007B32B0"/>
    <w:rsid w:val="007B37C2"/>
    <w:rsid w:val="007B5BD3"/>
    <w:rsid w:val="007B6B17"/>
    <w:rsid w:val="007B6B46"/>
    <w:rsid w:val="007B7811"/>
    <w:rsid w:val="007B784C"/>
    <w:rsid w:val="007B7D30"/>
    <w:rsid w:val="007B7FF2"/>
    <w:rsid w:val="007C22A5"/>
    <w:rsid w:val="007C2451"/>
    <w:rsid w:val="007C33F3"/>
    <w:rsid w:val="007C41CE"/>
    <w:rsid w:val="007C4BCA"/>
    <w:rsid w:val="007C5274"/>
    <w:rsid w:val="007C6606"/>
    <w:rsid w:val="007C7F3B"/>
    <w:rsid w:val="007D09FC"/>
    <w:rsid w:val="007D0A31"/>
    <w:rsid w:val="007D1426"/>
    <w:rsid w:val="007D1F41"/>
    <w:rsid w:val="007D224D"/>
    <w:rsid w:val="007D26D5"/>
    <w:rsid w:val="007D275D"/>
    <w:rsid w:val="007D33B5"/>
    <w:rsid w:val="007D4D3B"/>
    <w:rsid w:val="007D4F17"/>
    <w:rsid w:val="007D6010"/>
    <w:rsid w:val="007D7432"/>
    <w:rsid w:val="007D774F"/>
    <w:rsid w:val="007E207F"/>
    <w:rsid w:val="007E26E7"/>
    <w:rsid w:val="007E2781"/>
    <w:rsid w:val="007E2A44"/>
    <w:rsid w:val="007E35AF"/>
    <w:rsid w:val="007E3744"/>
    <w:rsid w:val="007E3775"/>
    <w:rsid w:val="007E50F8"/>
    <w:rsid w:val="007E56B0"/>
    <w:rsid w:val="007E6298"/>
    <w:rsid w:val="007E62D6"/>
    <w:rsid w:val="007E66AC"/>
    <w:rsid w:val="007E7B7E"/>
    <w:rsid w:val="007F0C83"/>
    <w:rsid w:val="007F1C58"/>
    <w:rsid w:val="007F1DF1"/>
    <w:rsid w:val="007F24CC"/>
    <w:rsid w:val="007F37D4"/>
    <w:rsid w:val="007F3984"/>
    <w:rsid w:val="007F3A8E"/>
    <w:rsid w:val="007F4107"/>
    <w:rsid w:val="007F4D4C"/>
    <w:rsid w:val="007F5021"/>
    <w:rsid w:val="007F6052"/>
    <w:rsid w:val="007F6D7F"/>
    <w:rsid w:val="007F710E"/>
    <w:rsid w:val="007F7A3A"/>
    <w:rsid w:val="007F7DBC"/>
    <w:rsid w:val="00801060"/>
    <w:rsid w:val="00802B3F"/>
    <w:rsid w:val="00803468"/>
    <w:rsid w:val="00803755"/>
    <w:rsid w:val="00803DEB"/>
    <w:rsid w:val="00804FEF"/>
    <w:rsid w:val="008058E5"/>
    <w:rsid w:val="00805A1B"/>
    <w:rsid w:val="008065C3"/>
    <w:rsid w:val="00806EDF"/>
    <w:rsid w:val="008076D4"/>
    <w:rsid w:val="0080789C"/>
    <w:rsid w:val="008120DF"/>
    <w:rsid w:val="008131BE"/>
    <w:rsid w:val="0081363E"/>
    <w:rsid w:val="00813DB3"/>
    <w:rsid w:val="008144ED"/>
    <w:rsid w:val="0081593D"/>
    <w:rsid w:val="00815998"/>
    <w:rsid w:val="0081625C"/>
    <w:rsid w:val="0081666E"/>
    <w:rsid w:val="00817EC1"/>
    <w:rsid w:val="00817FA6"/>
    <w:rsid w:val="0082029B"/>
    <w:rsid w:val="00820461"/>
    <w:rsid w:val="00820E45"/>
    <w:rsid w:val="008213DB"/>
    <w:rsid w:val="00821D44"/>
    <w:rsid w:val="008227F9"/>
    <w:rsid w:val="00822DD4"/>
    <w:rsid w:val="0082322C"/>
    <w:rsid w:val="00823B73"/>
    <w:rsid w:val="0082407C"/>
    <w:rsid w:val="00824EF5"/>
    <w:rsid w:val="008254F2"/>
    <w:rsid w:val="00825AFD"/>
    <w:rsid w:val="008264A2"/>
    <w:rsid w:val="00826522"/>
    <w:rsid w:val="00826BB7"/>
    <w:rsid w:val="008271AA"/>
    <w:rsid w:val="00827A24"/>
    <w:rsid w:val="0083242C"/>
    <w:rsid w:val="00833FA9"/>
    <w:rsid w:val="00834107"/>
    <w:rsid w:val="008353C9"/>
    <w:rsid w:val="00835694"/>
    <w:rsid w:val="008361E4"/>
    <w:rsid w:val="008370DB"/>
    <w:rsid w:val="00840A03"/>
    <w:rsid w:val="00840C29"/>
    <w:rsid w:val="00840E3E"/>
    <w:rsid w:val="008417A6"/>
    <w:rsid w:val="008426DE"/>
    <w:rsid w:val="00842939"/>
    <w:rsid w:val="008431DB"/>
    <w:rsid w:val="008437D9"/>
    <w:rsid w:val="00843D7A"/>
    <w:rsid w:val="00844042"/>
    <w:rsid w:val="008453E5"/>
    <w:rsid w:val="008465DA"/>
    <w:rsid w:val="008470DE"/>
    <w:rsid w:val="0084788C"/>
    <w:rsid w:val="00850946"/>
    <w:rsid w:val="008527C5"/>
    <w:rsid w:val="00853561"/>
    <w:rsid w:val="0085518D"/>
    <w:rsid w:val="00855D72"/>
    <w:rsid w:val="00855F3F"/>
    <w:rsid w:val="008565EF"/>
    <w:rsid w:val="0085674B"/>
    <w:rsid w:val="008569D0"/>
    <w:rsid w:val="00856BB2"/>
    <w:rsid w:val="00857211"/>
    <w:rsid w:val="00861866"/>
    <w:rsid w:val="008629C3"/>
    <w:rsid w:val="008634B6"/>
    <w:rsid w:val="008638DE"/>
    <w:rsid w:val="00863C5D"/>
    <w:rsid w:val="008644D7"/>
    <w:rsid w:val="008645F0"/>
    <w:rsid w:val="00864609"/>
    <w:rsid w:val="00864EF3"/>
    <w:rsid w:val="0086582C"/>
    <w:rsid w:val="00865993"/>
    <w:rsid w:val="00865D16"/>
    <w:rsid w:val="0086724A"/>
    <w:rsid w:val="00867EF9"/>
    <w:rsid w:val="00870795"/>
    <w:rsid w:val="00870CE5"/>
    <w:rsid w:val="00871E9D"/>
    <w:rsid w:val="008722BD"/>
    <w:rsid w:val="00873017"/>
    <w:rsid w:val="00874058"/>
    <w:rsid w:val="008744DC"/>
    <w:rsid w:val="0087456F"/>
    <w:rsid w:val="00874775"/>
    <w:rsid w:val="00874F38"/>
    <w:rsid w:val="00875333"/>
    <w:rsid w:val="0087534E"/>
    <w:rsid w:val="008754D9"/>
    <w:rsid w:val="008764C9"/>
    <w:rsid w:val="008764D6"/>
    <w:rsid w:val="0087660F"/>
    <w:rsid w:val="00877868"/>
    <w:rsid w:val="00880EBF"/>
    <w:rsid w:val="0088148E"/>
    <w:rsid w:val="0088403A"/>
    <w:rsid w:val="00884A5F"/>
    <w:rsid w:val="00884D36"/>
    <w:rsid w:val="008853BC"/>
    <w:rsid w:val="0088546E"/>
    <w:rsid w:val="00885DE9"/>
    <w:rsid w:val="00890047"/>
    <w:rsid w:val="008900CB"/>
    <w:rsid w:val="00892041"/>
    <w:rsid w:val="008922EF"/>
    <w:rsid w:val="00892C26"/>
    <w:rsid w:val="00892C28"/>
    <w:rsid w:val="00893254"/>
    <w:rsid w:val="0089339A"/>
    <w:rsid w:val="00893C35"/>
    <w:rsid w:val="00894B73"/>
    <w:rsid w:val="00895197"/>
    <w:rsid w:val="008951DA"/>
    <w:rsid w:val="00895448"/>
    <w:rsid w:val="008958D2"/>
    <w:rsid w:val="00895CD1"/>
    <w:rsid w:val="00896041"/>
    <w:rsid w:val="00896C0B"/>
    <w:rsid w:val="008970AB"/>
    <w:rsid w:val="00897302"/>
    <w:rsid w:val="00897923"/>
    <w:rsid w:val="008A29C0"/>
    <w:rsid w:val="008A33F8"/>
    <w:rsid w:val="008A3603"/>
    <w:rsid w:val="008A36FB"/>
    <w:rsid w:val="008A4514"/>
    <w:rsid w:val="008A46A3"/>
    <w:rsid w:val="008A4ACD"/>
    <w:rsid w:val="008A58BA"/>
    <w:rsid w:val="008A735C"/>
    <w:rsid w:val="008A77E0"/>
    <w:rsid w:val="008A7D87"/>
    <w:rsid w:val="008B086B"/>
    <w:rsid w:val="008B0E25"/>
    <w:rsid w:val="008B1917"/>
    <w:rsid w:val="008B2D96"/>
    <w:rsid w:val="008B4EED"/>
    <w:rsid w:val="008B5FF7"/>
    <w:rsid w:val="008B679B"/>
    <w:rsid w:val="008C0B40"/>
    <w:rsid w:val="008C110C"/>
    <w:rsid w:val="008C122D"/>
    <w:rsid w:val="008C34C9"/>
    <w:rsid w:val="008C38FF"/>
    <w:rsid w:val="008C4732"/>
    <w:rsid w:val="008C50A7"/>
    <w:rsid w:val="008C5773"/>
    <w:rsid w:val="008C5ACB"/>
    <w:rsid w:val="008C6D82"/>
    <w:rsid w:val="008C7106"/>
    <w:rsid w:val="008D1D89"/>
    <w:rsid w:val="008D2739"/>
    <w:rsid w:val="008D391B"/>
    <w:rsid w:val="008D754B"/>
    <w:rsid w:val="008E001D"/>
    <w:rsid w:val="008E0057"/>
    <w:rsid w:val="008E02A9"/>
    <w:rsid w:val="008E02FF"/>
    <w:rsid w:val="008E03EC"/>
    <w:rsid w:val="008E08FA"/>
    <w:rsid w:val="008E10D5"/>
    <w:rsid w:val="008E139E"/>
    <w:rsid w:val="008E2657"/>
    <w:rsid w:val="008E2E32"/>
    <w:rsid w:val="008E47C9"/>
    <w:rsid w:val="008E4B80"/>
    <w:rsid w:val="008E4C8C"/>
    <w:rsid w:val="008E4D75"/>
    <w:rsid w:val="008E5BE9"/>
    <w:rsid w:val="008E5F50"/>
    <w:rsid w:val="008E602C"/>
    <w:rsid w:val="008E6C93"/>
    <w:rsid w:val="008E711F"/>
    <w:rsid w:val="008E7711"/>
    <w:rsid w:val="008E7C89"/>
    <w:rsid w:val="008F0911"/>
    <w:rsid w:val="008F23D8"/>
    <w:rsid w:val="008F3048"/>
    <w:rsid w:val="008F3179"/>
    <w:rsid w:val="008F3A6C"/>
    <w:rsid w:val="008F41B0"/>
    <w:rsid w:val="008F51FA"/>
    <w:rsid w:val="008F5C41"/>
    <w:rsid w:val="008F5DFD"/>
    <w:rsid w:val="009010F3"/>
    <w:rsid w:val="0090259B"/>
    <w:rsid w:val="00902FD8"/>
    <w:rsid w:val="00903B28"/>
    <w:rsid w:val="00903CE3"/>
    <w:rsid w:val="00903FAB"/>
    <w:rsid w:val="00904CF5"/>
    <w:rsid w:val="0090694A"/>
    <w:rsid w:val="00907307"/>
    <w:rsid w:val="00907A2D"/>
    <w:rsid w:val="00907DC5"/>
    <w:rsid w:val="00911640"/>
    <w:rsid w:val="00911DD3"/>
    <w:rsid w:val="009125FD"/>
    <w:rsid w:val="00913232"/>
    <w:rsid w:val="009143D6"/>
    <w:rsid w:val="00916FF4"/>
    <w:rsid w:val="00917EB6"/>
    <w:rsid w:val="00920B34"/>
    <w:rsid w:val="0092107C"/>
    <w:rsid w:val="00921914"/>
    <w:rsid w:val="00921984"/>
    <w:rsid w:val="0092367D"/>
    <w:rsid w:val="00923B25"/>
    <w:rsid w:val="00924F13"/>
    <w:rsid w:val="0092521F"/>
    <w:rsid w:val="00925238"/>
    <w:rsid w:val="00926D95"/>
    <w:rsid w:val="009276A0"/>
    <w:rsid w:val="00927D8B"/>
    <w:rsid w:val="00930EDF"/>
    <w:rsid w:val="00932DE7"/>
    <w:rsid w:val="00933098"/>
    <w:rsid w:val="0093329D"/>
    <w:rsid w:val="009340CA"/>
    <w:rsid w:val="0093416D"/>
    <w:rsid w:val="0093599E"/>
    <w:rsid w:val="00935CB8"/>
    <w:rsid w:val="009362F0"/>
    <w:rsid w:val="009377D9"/>
    <w:rsid w:val="00937A08"/>
    <w:rsid w:val="00937B69"/>
    <w:rsid w:val="00940E50"/>
    <w:rsid w:val="00941392"/>
    <w:rsid w:val="00942D66"/>
    <w:rsid w:val="00942D9B"/>
    <w:rsid w:val="009430A9"/>
    <w:rsid w:val="00944C88"/>
    <w:rsid w:val="00944D45"/>
    <w:rsid w:val="00945509"/>
    <w:rsid w:val="00945C14"/>
    <w:rsid w:val="009460B7"/>
    <w:rsid w:val="009462E7"/>
    <w:rsid w:val="00947840"/>
    <w:rsid w:val="00947EEE"/>
    <w:rsid w:val="009511D2"/>
    <w:rsid w:val="00951309"/>
    <w:rsid w:val="00951653"/>
    <w:rsid w:val="00952039"/>
    <w:rsid w:val="00952A24"/>
    <w:rsid w:val="00953260"/>
    <w:rsid w:val="00953A2E"/>
    <w:rsid w:val="00954336"/>
    <w:rsid w:val="00954BC0"/>
    <w:rsid w:val="00954E4F"/>
    <w:rsid w:val="00954EF4"/>
    <w:rsid w:val="00955071"/>
    <w:rsid w:val="00955BBC"/>
    <w:rsid w:val="00955D94"/>
    <w:rsid w:val="0095662E"/>
    <w:rsid w:val="00956F94"/>
    <w:rsid w:val="009612F4"/>
    <w:rsid w:val="009616ED"/>
    <w:rsid w:val="00962E64"/>
    <w:rsid w:val="00963B87"/>
    <w:rsid w:val="00963EF2"/>
    <w:rsid w:val="0096755D"/>
    <w:rsid w:val="00967573"/>
    <w:rsid w:val="0096761A"/>
    <w:rsid w:val="00967C2D"/>
    <w:rsid w:val="00971389"/>
    <w:rsid w:val="00971B0A"/>
    <w:rsid w:val="00972198"/>
    <w:rsid w:val="009721BF"/>
    <w:rsid w:val="0097347E"/>
    <w:rsid w:val="009747C4"/>
    <w:rsid w:val="00975B01"/>
    <w:rsid w:val="00975EB0"/>
    <w:rsid w:val="00975FCB"/>
    <w:rsid w:val="00976F84"/>
    <w:rsid w:val="009774CE"/>
    <w:rsid w:val="00980499"/>
    <w:rsid w:val="00980A25"/>
    <w:rsid w:val="0098164E"/>
    <w:rsid w:val="009827ED"/>
    <w:rsid w:val="009829DF"/>
    <w:rsid w:val="009833F6"/>
    <w:rsid w:val="00984AAD"/>
    <w:rsid w:val="00985B78"/>
    <w:rsid w:val="0098623A"/>
    <w:rsid w:val="0098665A"/>
    <w:rsid w:val="009875BD"/>
    <w:rsid w:val="0098776E"/>
    <w:rsid w:val="00990453"/>
    <w:rsid w:val="00990E56"/>
    <w:rsid w:val="00993009"/>
    <w:rsid w:val="009931D2"/>
    <w:rsid w:val="00994659"/>
    <w:rsid w:val="009946C1"/>
    <w:rsid w:val="00995A2B"/>
    <w:rsid w:val="00997068"/>
    <w:rsid w:val="0099739A"/>
    <w:rsid w:val="00997417"/>
    <w:rsid w:val="009974E1"/>
    <w:rsid w:val="00997B6B"/>
    <w:rsid w:val="00997BD6"/>
    <w:rsid w:val="009A0531"/>
    <w:rsid w:val="009A1C83"/>
    <w:rsid w:val="009A213E"/>
    <w:rsid w:val="009A2407"/>
    <w:rsid w:val="009A3522"/>
    <w:rsid w:val="009A56F4"/>
    <w:rsid w:val="009A647A"/>
    <w:rsid w:val="009A795F"/>
    <w:rsid w:val="009A7EFF"/>
    <w:rsid w:val="009B0C5A"/>
    <w:rsid w:val="009B20E1"/>
    <w:rsid w:val="009B49EE"/>
    <w:rsid w:val="009B4B5F"/>
    <w:rsid w:val="009B4EB3"/>
    <w:rsid w:val="009B522E"/>
    <w:rsid w:val="009B5BD3"/>
    <w:rsid w:val="009B5FA5"/>
    <w:rsid w:val="009B626B"/>
    <w:rsid w:val="009B6D43"/>
    <w:rsid w:val="009C0DBD"/>
    <w:rsid w:val="009C1A45"/>
    <w:rsid w:val="009C1C1D"/>
    <w:rsid w:val="009C263B"/>
    <w:rsid w:val="009C37AD"/>
    <w:rsid w:val="009C3FD9"/>
    <w:rsid w:val="009C4F3E"/>
    <w:rsid w:val="009C5B1B"/>
    <w:rsid w:val="009C5E3D"/>
    <w:rsid w:val="009C7984"/>
    <w:rsid w:val="009C7E78"/>
    <w:rsid w:val="009D00CF"/>
    <w:rsid w:val="009D08AF"/>
    <w:rsid w:val="009D0BA5"/>
    <w:rsid w:val="009D134A"/>
    <w:rsid w:val="009D16DF"/>
    <w:rsid w:val="009D2078"/>
    <w:rsid w:val="009D57CE"/>
    <w:rsid w:val="009E0530"/>
    <w:rsid w:val="009E0817"/>
    <w:rsid w:val="009E0BF0"/>
    <w:rsid w:val="009E153F"/>
    <w:rsid w:val="009E21AB"/>
    <w:rsid w:val="009E356E"/>
    <w:rsid w:val="009E49AB"/>
    <w:rsid w:val="009E56E5"/>
    <w:rsid w:val="009E5910"/>
    <w:rsid w:val="009E69F5"/>
    <w:rsid w:val="009F0814"/>
    <w:rsid w:val="009F4396"/>
    <w:rsid w:val="009F490D"/>
    <w:rsid w:val="009F4F05"/>
    <w:rsid w:val="009F578F"/>
    <w:rsid w:val="009F5B59"/>
    <w:rsid w:val="009F6F4E"/>
    <w:rsid w:val="009F6F53"/>
    <w:rsid w:val="00A00419"/>
    <w:rsid w:val="00A00AC8"/>
    <w:rsid w:val="00A00BE1"/>
    <w:rsid w:val="00A00F9E"/>
    <w:rsid w:val="00A02446"/>
    <w:rsid w:val="00A027F2"/>
    <w:rsid w:val="00A02D1F"/>
    <w:rsid w:val="00A033DE"/>
    <w:rsid w:val="00A03455"/>
    <w:rsid w:val="00A03F4D"/>
    <w:rsid w:val="00A0447B"/>
    <w:rsid w:val="00A04F3C"/>
    <w:rsid w:val="00A10739"/>
    <w:rsid w:val="00A10BA7"/>
    <w:rsid w:val="00A10F9F"/>
    <w:rsid w:val="00A12A1F"/>
    <w:rsid w:val="00A12CB2"/>
    <w:rsid w:val="00A13051"/>
    <w:rsid w:val="00A149C7"/>
    <w:rsid w:val="00A14A1F"/>
    <w:rsid w:val="00A154C0"/>
    <w:rsid w:val="00A15B26"/>
    <w:rsid w:val="00A164F7"/>
    <w:rsid w:val="00A1679F"/>
    <w:rsid w:val="00A1705C"/>
    <w:rsid w:val="00A17242"/>
    <w:rsid w:val="00A17D33"/>
    <w:rsid w:val="00A211C2"/>
    <w:rsid w:val="00A21C4F"/>
    <w:rsid w:val="00A22070"/>
    <w:rsid w:val="00A220D5"/>
    <w:rsid w:val="00A23470"/>
    <w:rsid w:val="00A237A8"/>
    <w:rsid w:val="00A24E7D"/>
    <w:rsid w:val="00A2581E"/>
    <w:rsid w:val="00A26840"/>
    <w:rsid w:val="00A26B41"/>
    <w:rsid w:val="00A26E6D"/>
    <w:rsid w:val="00A300C8"/>
    <w:rsid w:val="00A30578"/>
    <w:rsid w:val="00A310B7"/>
    <w:rsid w:val="00A32111"/>
    <w:rsid w:val="00A32186"/>
    <w:rsid w:val="00A34BA0"/>
    <w:rsid w:val="00A34D56"/>
    <w:rsid w:val="00A35A84"/>
    <w:rsid w:val="00A36096"/>
    <w:rsid w:val="00A36471"/>
    <w:rsid w:val="00A366FE"/>
    <w:rsid w:val="00A370A0"/>
    <w:rsid w:val="00A37F37"/>
    <w:rsid w:val="00A407A4"/>
    <w:rsid w:val="00A414C8"/>
    <w:rsid w:val="00A41B86"/>
    <w:rsid w:val="00A436A4"/>
    <w:rsid w:val="00A43983"/>
    <w:rsid w:val="00A456E0"/>
    <w:rsid w:val="00A45F8A"/>
    <w:rsid w:val="00A4604B"/>
    <w:rsid w:val="00A46F72"/>
    <w:rsid w:val="00A47407"/>
    <w:rsid w:val="00A47ACA"/>
    <w:rsid w:val="00A50930"/>
    <w:rsid w:val="00A51325"/>
    <w:rsid w:val="00A530B2"/>
    <w:rsid w:val="00A5450E"/>
    <w:rsid w:val="00A55190"/>
    <w:rsid w:val="00A552C6"/>
    <w:rsid w:val="00A55610"/>
    <w:rsid w:val="00A5563E"/>
    <w:rsid w:val="00A55F80"/>
    <w:rsid w:val="00A57BE7"/>
    <w:rsid w:val="00A57E79"/>
    <w:rsid w:val="00A601C2"/>
    <w:rsid w:val="00A61281"/>
    <w:rsid w:val="00A62B2D"/>
    <w:rsid w:val="00A62BBF"/>
    <w:rsid w:val="00A633C4"/>
    <w:rsid w:val="00A6355A"/>
    <w:rsid w:val="00A6429E"/>
    <w:rsid w:val="00A64ED2"/>
    <w:rsid w:val="00A660E3"/>
    <w:rsid w:val="00A67E8F"/>
    <w:rsid w:val="00A70244"/>
    <w:rsid w:val="00A704D7"/>
    <w:rsid w:val="00A708C1"/>
    <w:rsid w:val="00A72843"/>
    <w:rsid w:val="00A72E18"/>
    <w:rsid w:val="00A731A5"/>
    <w:rsid w:val="00A732D0"/>
    <w:rsid w:val="00A736CC"/>
    <w:rsid w:val="00A75B43"/>
    <w:rsid w:val="00A75DC2"/>
    <w:rsid w:val="00A75FD0"/>
    <w:rsid w:val="00A76163"/>
    <w:rsid w:val="00A7698D"/>
    <w:rsid w:val="00A77279"/>
    <w:rsid w:val="00A776A0"/>
    <w:rsid w:val="00A801F7"/>
    <w:rsid w:val="00A814FF"/>
    <w:rsid w:val="00A821F4"/>
    <w:rsid w:val="00A82267"/>
    <w:rsid w:val="00A8329F"/>
    <w:rsid w:val="00A83969"/>
    <w:rsid w:val="00A85DB8"/>
    <w:rsid w:val="00A86896"/>
    <w:rsid w:val="00A87643"/>
    <w:rsid w:val="00A87805"/>
    <w:rsid w:val="00A9041B"/>
    <w:rsid w:val="00A90F63"/>
    <w:rsid w:val="00A91639"/>
    <w:rsid w:val="00A92F17"/>
    <w:rsid w:val="00A9383D"/>
    <w:rsid w:val="00A94510"/>
    <w:rsid w:val="00A94A7C"/>
    <w:rsid w:val="00A95715"/>
    <w:rsid w:val="00A973ED"/>
    <w:rsid w:val="00AA0373"/>
    <w:rsid w:val="00AA0B29"/>
    <w:rsid w:val="00AA1E07"/>
    <w:rsid w:val="00AA32CF"/>
    <w:rsid w:val="00AA35A5"/>
    <w:rsid w:val="00AA3D9E"/>
    <w:rsid w:val="00AA4AC0"/>
    <w:rsid w:val="00AA4C2F"/>
    <w:rsid w:val="00AA64C4"/>
    <w:rsid w:val="00AA6B27"/>
    <w:rsid w:val="00AA744B"/>
    <w:rsid w:val="00AA7AA1"/>
    <w:rsid w:val="00AA7BFD"/>
    <w:rsid w:val="00AA7E89"/>
    <w:rsid w:val="00AB15D3"/>
    <w:rsid w:val="00AB1E14"/>
    <w:rsid w:val="00AB200D"/>
    <w:rsid w:val="00AB26AA"/>
    <w:rsid w:val="00AB2E37"/>
    <w:rsid w:val="00AB2E53"/>
    <w:rsid w:val="00AB3347"/>
    <w:rsid w:val="00AB4358"/>
    <w:rsid w:val="00AB45C6"/>
    <w:rsid w:val="00AB50B9"/>
    <w:rsid w:val="00AB73B7"/>
    <w:rsid w:val="00AB74FF"/>
    <w:rsid w:val="00AC0568"/>
    <w:rsid w:val="00AC1D93"/>
    <w:rsid w:val="00AC2910"/>
    <w:rsid w:val="00AC33E2"/>
    <w:rsid w:val="00AC4321"/>
    <w:rsid w:val="00AC4BC4"/>
    <w:rsid w:val="00AC5163"/>
    <w:rsid w:val="00AC5618"/>
    <w:rsid w:val="00AC57C9"/>
    <w:rsid w:val="00AC5932"/>
    <w:rsid w:val="00AC5F3C"/>
    <w:rsid w:val="00AC6CDC"/>
    <w:rsid w:val="00AC762D"/>
    <w:rsid w:val="00AC7C6A"/>
    <w:rsid w:val="00AC7D37"/>
    <w:rsid w:val="00AD1833"/>
    <w:rsid w:val="00AD2A62"/>
    <w:rsid w:val="00AD35C6"/>
    <w:rsid w:val="00AE1C2B"/>
    <w:rsid w:val="00AE34E8"/>
    <w:rsid w:val="00AE3751"/>
    <w:rsid w:val="00AE3800"/>
    <w:rsid w:val="00AE4D2C"/>
    <w:rsid w:val="00AE4E85"/>
    <w:rsid w:val="00AE5561"/>
    <w:rsid w:val="00AE64F2"/>
    <w:rsid w:val="00AE68D3"/>
    <w:rsid w:val="00AE6AD0"/>
    <w:rsid w:val="00AE6F0C"/>
    <w:rsid w:val="00AE7D1B"/>
    <w:rsid w:val="00AE7E66"/>
    <w:rsid w:val="00AF009A"/>
    <w:rsid w:val="00AF1FDD"/>
    <w:rsid w:val="00AF22DF"/>
    <w:rsid w:val="00AF274F"/>
    <w:rsid w:val="00AF2B0C"/>
    <w:rsid w:val="00AF30C6"/>
    <w:rsid w:val="00AF47F5"/>
    <w:rsid w:val="00AF547F"/>
    <w:rsid w:val="00AF56B3"/>
    <w:rsid w:val="00AF6392"/>
    <w:rsid w:val="00AF7A03"/>
    <w:rsid w:val="00B0030C"/>
    <w:rsid w:val="00B01057"/>
    <w:rsid w:val="00B01142"/>
    <w:rsid w:val="00B01155"/>
    <w:rsid w:val="00B0138A"/>
    <w:rsid w:val="00B028B8"/>
    <w:rsid w:val="00B02977"/>
    <w:rsid w:val="00B02A6E"/>
    <w:rsid w:val="00B04D65"/>
    <w:rsid w:val="00B05DF8"/>
    <w:rsid w:val="00B067F6"/>
    <w:rsid w:val="00B074F7"/>
    <w:rsid w:val="00B077E2"/>
    <w:rsid w:val="00B07BC3"/>
    <w:rsid w:val="00B11D01"/>
    <w:rsid w:val="00B13106"/>
    <w:rsid w:val="00B1313E"/>
    <w:rsid w:val="00B17A95"/>
    <w:rsid w:val="00B21142"/>
    <w:rsid w:val="00B21240"/>
    <w:rsid w:val="00B21D1B"/>
    <w:rsid w:val="00B21DE0"/>
    <w:rsid w:val="00B21FE1"/>
    <w:rsid w:val="00B23098"/>
    <w:rsid w:val="00B2402F"/>
    <w:rsid w:val="00B24B03"/>
    <w:rsid w:val="00B24CBF"/>
    <w:rsid w:val="00B254BF"/>
    <w:rsid w:val="00B2621B"/>
    <w:rsid w:val="00B26874"/>
    <w:rsid w:val="00B26F13"/>
    <w:rsid w:val="00B27361"/>
    <w:rsid w:val="00B2790E"/>
    <w:rsid w:val="00B30071"/>
    <w:rsid w:val="00B30608"/>
    <w:rsid w:val="00B30CA7"/>
    <w:rsid w:val="00B30D3F"/>
    <w:rsid w:val="00B310E4"/>
    <w:rsid w:val="00B324D7"/>
    <w:rsid w:val="00B33223"/>
    <w:rsid w:val="00B341EB"/>
    <w:rsid w:val="00B34B6B"/>
    <w:rsid w:val="00B354F9"/>
    <w:rsid w:val="00B36CA8"/>
    <w:rsid w:val="00B37838"/>
    <w:rsid w:val="00B378A1"/>
    <w:rsid w:val="00B41358"/>
    <w:rsid w:val="00B41478"/>
    <w:rsid w:val="00B418BA"/>
    <w:rsid w:val="00B418E0"/>
    <w:rsid w:val="00B41C5A"/>
    <w:rsid w:val="00B4239B"/>
    <w:rsid w:val="00B4314B"/>
    <w:rsid w:val="00B43CAC"/>
    <w:rsid w:val="00B44117"/>
    <w:rsid w:val="00B451E7"/>
    <w:rsid w:val="00B456E7"/>
    <w:rsid w:val="00B45FF4"/>
    <w:rsid w:val="00B46735"/>
    <w:rsid w:val="00B46785"/>
    <w:rsid w:val="00B47F7D"/>
    <w:rsid w:val="00B5159C"/>
    <w:rsid w:val="00B52F12"/>
    <w:rsid w:val="00B5340C"/>
    <w:rsid w:val="00B53815"/>
    <w:rsid w:val="00B53F5D"/>
    <w:rsid w:val="00B5429B"/>
    <w:rsid w:val="00B545DE"/>
    <w:rsid w:val="00B5590F"/>
    <w:rsid w:val="00B56043"/>
    <w:rsid w:val="00B560F4"/>
    <w:rsid w:val="00B57378"/>
    <w:rsid w:val="00B57D9A"/>
    <w:rsid w:val="00B607C8"/>
    <w:rsid w:val="00B615C5"/>
    <w:rsid w:val="00B61CBD"/>
    <w:rsid w:val="00B6253F"/>
    <w:rsid w:val="00B629C7"/>
    <w:rsid w:val="00B62D8E"/>
    <w:rsid w:val="00B63A2A"/>
    <w:rsid w:val="00B63C4A"/>
    <w:rsid w:val="00B6402E"/>
    <w:rsid w:val="00B64B9A"/>
    <w:rsid w:val="00B65193"/>
    <w:rsid w:val="00B65F31"/>
    <w:rsid w:val="00B6698A"/>
    <w:rsid w:val="00B66A09"/>
    <w:rsid w:val="00B67681"/>
    <w:rsid w:val="00B7119E"/>
    <w:rsid w:val="00B72345"/>
    <w:rsid w:val="00B723BB"/>
    <w:rsid w:val="00B72753"/>
    <w:rsid w:val="00B72ADC"/>
    <w:rsid w:val="00B73D49"/>
    <w:rsid w:val="00B747B7"/>
    <w:rsid w:val="00B75167"/>
    <w:rsid w:val="00B761C7"/>
    <w:rsid w:val="00B7730C"/>
    <w:rsid w:val="00B814B8"/>
    <w:rsid w:val="00B81FD5"/>
    <w:rsid w:val="00B824E8"/>
    <w:rsid w:val="00B82AB9"/>
    <w:rsid w:val="00B84077"/>
    <w:rsid w:val="00B852F3"/>
    <w:rsid w:val="00B856E3"/>
    <w:rsid w:val="00B85A7D"/>
    <w:rsid w:val="00B85D10"/>
    <w:rsid w:val="00B85F88"/>
    <w:rsid w:val="00B8620C"/>
    <w:rsid w:val="00B865F8"/>
    <w:rsid w:val="00B87AF4"/>
    <w:rsid w:val="00B87DFC"/>
    <w:rsid w:val="00B90838"/>
    <w:rsid w:val="00B90938"/>
    <w:rsid w:val="00B91D95"/>
    <w:rsid w:val="00B91F23"/>
    <w:rsid w:val="00B91F76"/>
    <w:rsid w:val="00B92032"/>
    <w:rsid w:val="00B938B6"/>
    <w:rsid w:val="00B93D38"/>
    <w:rsid w:val="00B95267"/>
    <w:rsid w:val="00B95599"/>
    <w:rsid w:val="00B95CFC"/>
    <w:rsid w:val="00B96194"/>
    <w:rsid w:val="00B9629B"/>
    <w:rsid w:val="00B966B9"/>
    <w:rsid w:val="00B968B5"/>
    <w:rsid w:val="00B96B75"/>
    <w:rsid w:val="00B971B0"/>
    <w:rsid w:val="00B97434"/>
    <w:rsid w:val="00B97D6C"/>
    <w:rsid w:val="00BA0225"/>
    <w:rsid w:val="00BA278C"/>
    <w:rsid w:val="00BA2944"/>
    <w:rsid w:val="00BA2ECE"/>
    <w:rsid w:val="00BA3F37"/>
    <w:rsid w:val="00BA430E"/>
    <w:rsid w:val="00BA47F8"/>
    <w:rsid w:val="00BA5A4D"/>
    <w:rsid w:val="00BA6B85"/>
    <w:rsid w:val="00BA76E1"/>
    <w:rsid w:val="00BA7908"/>
    <w:rsid w:val="00BB0E34"/>
    <w:rsid w:val="00BB35BD"/>
    <w:rsid w:val="00BB368D"/>
    <w:rsid w:val="00BB3846"/>
    <w:rsid w:val="00BB4731"/>
    <w:rsid w:val="00BB565F"/>
    <w:rsid w:val="00BB5854"/>
    <w:rsid w:val="00BB6A7D"/>
    <w:rsid w:val="00BB6E2E"/>
    <w:rsid w:val="00BB716C"/>
    <w:rsid w:val="00BB7495"/>
    <w:rsid w:val="00BC084C"/>
    <w:rsid w:val="00BC1394"/>
    <w:rsid w:val="00BC2176"/>
    <w:rsid w:val="00BC2AA4"/>
    <w:rsid w:val="00BC2E64"/>
    <w:rsid w:val="00BC35EB"/>
    <w:rsid w:val="00BC3EE3"/>
    <w:rsid w:val="00BC448C"/>
    <w:rsid w:val="00BC4904"/>
    <w:rsid w:val="00BC55EC"/>
    <w:rsid w:val="00BC566D"/>
    <w:rsid w:val="00BC605E"/>
    <w:rsid w:val="00BC612B"/>
    <w:rsid w:val="00BC633A"/>
    <w:rsid w:val="00BC66FE"/>
    <w:rsid w:val="00BC7E12"/>
    <w:rsid w:val="00BC7E87"/>
    <w:rsid w:val="00BD02B2"/>
    <w:rsid w:val="00BD0871"/>
    <w:rsid w:val="00BD14AB"/>
    <w:rsid w:val="00BD1F7B"/>
    <w:rsid w:val="00BD2A0B"/>
    <w:rsid w:val="00BD3763"/>
    <w:rsid w:val="00BD5F67"/>
    <w:rsid w:val="00BD63BF"/>
    <w:rsid w:val="00BD64D1"/>
    <w:rsid w:val="00BD7E16"/>
    <w:rsid w:val="00BE00BA"/>
    <w:rsid w:val="00BE0B4C"/>
    <w:rsid w:val="00BE1F54"/>
    <w:rsid w:val="00BE2657"/>
    <w:rsid w:val="00BE2DEE"/>
    <w:rsid w:val="00BE3026"/>
    <w:rsid w:val="00BE5984"/>
    <w:rsid w:val="00BE5C3C"/>
    <w:rsid w:val="00BE649B"/>
    <w:rsid w:val="00BE6A10"/>
    <w:rsid w:val="00BF0814"/>
    <w:rsid w:val="00BF129E"/>
    <w:rsid w:val="00BF328B"/>
    <w:rsid w:val="00BF3DE9"/>
    <w:rsid w:val="00BF4B00"/>
    <w:rsid w:val="00BF5C5E"/>
    <w:rsid w:val="00BF5DB6"/>
    <w:rsid w:val="00BF5E4C"/>
    <w:rsid w:val="00BF6901"/>
    <w:rsid w:val="00BF7675"/>
    <w:rsid w:val="00BF7B1B"/>
    <w:rsid w:val="00C00052"/>
    <w:rsid w:val="00C00732"/>
    <w:rsid w:val="00C00F49"/>
    <w:rsid w:val="00C01C4A"/>
    <w:rsid w:val="00C03C87"/>
    <w:rsid w:val="00C041D8"/>
    <w:rsid w:val="00C0535B"/>
    <w:rsid w:val="00C06742"/>
    <w:rsid w:val="00C06766"/>
    <w:rsid w:val="00C06E60"/>
    <w:rsid w:val="00C07788"/>
    <w:rsid w:val="00C106FF"/>
    <w:rsid w:val="00C10FF3"/>
    <w:rsid w:val="00C11961"/>
    <w:rsid w:val="00C11E4B"/>
    <w:rsid w:val="00C1274B"/>
    <w:rsid w:val="00C12A2D"/>
    <w:rsid w:val="00C12DCB"/>
    <w:rsid w:val="00C143AD"/>
    <w:rsid w:val="00C14CCC"/>
    <w:rsid w:val="00C14F83"/>
    <w:rsid w:val="00C15517"/>
    <w:rsid w:val="00C157C2"/>
    <w:rsid w:val="00C16827"/>
    <w:rsid w:val="00C16A87"/>
    <w:rsid w:val="00C16B9C"/>
    <w:rsid w:val="00C2040C"/>
    <w:rsid w:val="00C21BBC"/>
    <w:rsid w:val="00C21C54"/>
    <w:rsid w:val="00C22635"/>
    <w:rsid w:val="00C22C5D"/>
    <w:rsid w:val="00C23393"/>
    <w:rsid w:val="00C23453"/>
    <w:rsid w:val="00C241D6"/>
    <w:rsid w:val="00C243CC"/>
    <w:rsid w:val="00C24FB6"/>
    <w:rsid w:val="00C25975"/>
    <w:rsid w:val="00C261ED"/>
    <w:rsid w:val="00C26514"/>
    <w:rsid w:val="00C27996"/>
    <w:rsid w:val="00C31924"/>
    <w:rsid w:val="00C31D00"/>
    <w:rsid w:val="00C326F0"/>
    <w:rsid w:val="00C32FD6"/>
    <w:rsid w:val="00C33919"/>
    <w:rsid w:val="00C33D8B"/>
    <w:rsid w:val="00C33F47"/>
    <w:rsid w:val="00C364CC"/>
    <w:rsid w:val="00C36810"/>
    <w:rsid w:val="00C3681B"/>
    <w:rsid w:val="00C37127"/>
    <w:rsid w:val="00C37B79"/>
    <w:rsid w:val="00C40179"/>
    <w:rsid w:val="00C407ED"/>
    <w:rsid w:val="00C40978"/>
    <w:rsid w:val="00C410CC"/>
    <w:rsid w:val="00C412A6"/>
    <w:rsid w:val="00C41DA3"/>
    <w:rsid w:val="00C42FFC"/>
    <w:rsid w:val="00C43C0A"/>
    <w:rsid w:val="00C44240"/>
    <w:rsid w:val="00C45B7C"/>
    <w:rsid w:val="00C46199"/>
    <w:rsid w:val="00C46324"/>
    <w:rsid w:val="00C46862"/>
    <w:rsid w:val="00C46B4B"/>
    <w:rsid w:val="00C4754A"/>
    <w:rsid w:val="00C477FA"/>
    <w:rsid w:val="00C502ED"/>
    <w:rsid w:val="00C51110"/>
    <w:rsid w:val="00C514DB"/>
    <w:rsid w:val="00C516A3"/>
    <w:rsid w:val="00C520A9"/>
    <w:rsid w:val="00C52C8F"/>
    <w:rsid w:val="00C5436D"/>
    <w:rsid w:val="00C54F33"/>
    <w:rsid w:val="00C55FC8"/>
    <w:rsid w:val="00C5639F"/>
    <w:rsid w:val="00C5741F"/>
    <w:rsid w:val="00C57491"/>
    <w:rsid w:val="00C61097"/>
    <w:rsid w:val="00C62BD7"/>
    <w:rsid w:val="00C639E7"/>
    <w:rsid w:val="00C64556"/>
    <w:rsid w:val="00C64C3F"/>
    <w:rsid w:val="00C65E4F"/>
    <w:rsid w:val="00C6623F"/>
    <w:rsid w:val="00C66B30"/>
    <w:rsid w:val="00C66E22"/>
    <w:rsid w:val="00C67003"/>
    <w:rsid w:val="00C7033A"/>
    <w:rsid w:val="00C706D1"/>
    <w:rsid w:val="00C70FAC"/>
    <w:rsid w:val="00C723C6"/>
    <w:rsid w:val="00C72A99"/>
    <w:rsid w:val="00C72CDA"/>
    <w:rsid w:val="00C73111"/>
    <w:rsid w:val="00C73149"/>
    <w:rsid w:val="00C73261"/>
    <w:rsid w:val="00C733BB"/>
    <w:rsid w:val="00C73F38"/>
    <w:rsid w:val="00C73F82"/>
    <w:rsid w:val="00C74391"/>
    <w:rsid w:val="00C74A9A"/>
    <w:rsid w:val="00C750EE"/>
    <w:rsid w:val="00C761C3"/>
    <w:rsid w:val="00C76300"/>
    <w:rsid w:val="00C7779F"/>
    <w:rsid w:val="00C779D0"/>
    <w:rsid w:val="00C77D38"/>
    <w:rsid w:val="00C81952"/>
    <w:rsid w:val="00C8340E"/>
    <w:rsid w:val="00C83ECF"/>
    <w:rsid w:val="00C83FC6"/>
    <w:rsid w:val="00C8455C"/>
    <w:rsid w:val="00C8630A"/>
    <w:rsid w:val="00C870C1"/>
    <w:rsid w:val="00C90040"/>
    <w:rsid w:val="00C91A9E"/>
    <w:rsid w:val="00C91C12"/>
    <w:rsid w:val="00C921B2"/>
    <w:rsid w:val="00C94C31"/>
    <w:rsid w:val="00C95141"/>
    <w:rsid w:val="00C960BF"/>
    <w:rsid w:val="00CA0155"/>
    <w:rsid w:val="00CA0519"/>
    <w:rsid w:val="00CA053D"/>
    <w:rsid w:val="00CA0902"/>
    <w:rsid w:val="00CA190A"/>
    <w:rsid w:val="00CA2748"/>
    <w:rsid w:val="00CA280A"/>
    <w:rsid w:val="00CA3062"/>
    <w:rsid w:val="00CA3484"/>
    <w:rsid w:val="00CA35FB"/>
    <w:rsid w:val="00CA375F"/>
    <w:rsid w:val="00CA3E68"/>
    <w:rsid w:val="00CA4129"/>
    <w:rsid w:val="00CA4759"/>
    <w:rsid w:val="00CA4B18"/>
    <w:rsid w:val="00CA4D9E"/>
    <w:rsid w:val="00CA6707"/>
    <w:rsid w:val="00CA68BF"/>
    <w:rsid w:val="00CA7733"/>
    <w:rsid w:val="00CA7B17"/>
    <w:rsid w:val="00CB07E6"/>
    <w:rsid w:val="00CB1188"/>
    <w:rsid w:val="00CB140C"/>
    <w:rsid w:val="00CB1B53"/>
    <w:rsid w:val="00CB2CAD"/>
    <w:rsid w:val="00CB303A"/>
    <w:rsid w:val="00CB554B"/>
    <w:rsid w:val="00CB571B"/>
    <w:rsid w:val="00CB5A9E"/>
    <w:rsid w:val="00CB6135"/>
    <w:rsid w:val="00CB6438"/>
    <w:rsid w:val="00CB6CDC"/>
    <w:rsid w:val="00CC0C70"/>
    <w:rsid w:val="00CC144F"/>
    <w:rsid w:val="00CC312C"/>
    <w:rsid w:val="00CC3AC8"/>
    <w:rsid w:val="00CC3ED6"/>
    <w:rsid w:val="00CC403B"/>
    <w:rsid w:val="00CC41F7"/>
    <w:rsid w:val="00CC4DC8"/>
    <w:rsid w:val="00CC54E3"/>
    <w:rsid w:val="00CC6815"/>
    <w:rsid w:val="00CD081C"/>
    <w:rsid w:val="00CD0C40"/>
    <w:rsid w:val="00CD1152"/>
    <w:rsid w:val="00CD2C27"/>
    <w:rsid w:val="00CD382B"/>
    <w:rsid w:val="00CD4A94"/>
    <w:rsid w:val="00CD5629"/>
    <w:rsid w:val="00CD5A45"/>
    <w:rsid w:val="00CD6ABE"/>
    <w:rsid w:val="00CD6B8B"/>
    <w:rsid w:val="00CD718F"/>
    <w:rsid w:val="00CD7E9F"/>
    <w:rsid w:val="00CE151B"/>
    <w:rsid w:val="00CE15B2"/>
    <w:rsid w:val="00CE3B4A"/>
    <w:rsid w:val="00CE4BA9"/>
    <w:rsid w:val="00CE4F42"/>
    <w:rsid w:val="00CE55F0"/>
    <w:rsid w:val="00CE5CB7"/>
    <w:rsid w:val="00CE6338"/>
    <w:rsid w:val="00CE64C9"/>
    <w:rsid w:val="00CE6543"/>
    <w:rsid w:val="00CE6798"/>
    <w:rsid w:val="00CE7C02"/>
    <w:rsid w:val="00CE7C67"/>
    <w:rsid w:val="00CE7ECF"/>
    <w:rsid w:val="00CF01A6"/>
    <w:rsid w:val="00CF0A01"/>
    <w:rsid w:val="00CF2E0C"/>
    <w:rsid w:val="00CF36BC"/>
    <w:rsid w:val="00CF5B73"/>
    <w:rsid w:val="00CF5E75"/>
    <w:rsid w:val="00CF652F"/>
    <w:rsid w:val="00CF660B"/>
    <w:rsid w:val="00CF73A0"/>
    <w:rsid w:val="00D00E60"/>
    <w:rsid w:val="00D046EB"/>
    <w:rsid w:val="00D04B8A"/>
    <w:rsid w:val="00D04FE2"/>
    <w:rsid w:val="00D05D6D"/>
    <w:rsid w:val="00D05D9F"/>
    <w:rsid w:val="00D06F7A"/>
    <w:rsid w:val="00D0709F"/>
    <w:rsid w:val="00D07260"/>
    <w:rsid w:val="00D07337"/>
    <w:rsid w:val="00D07A93"/>
    <w:rsid w:val="00D10D3D"/>
    <w:rsid w:val="00D10EE2"/>
    <w:rsid w:val="00D11863"/>
    <w:rsid w:val="00D11A5D"/>
    <w:rsid w:val="00D14F13"/>
    <w:rsid w:val="00D165B9"/>
    <w:rsid w:val="00D17165"/>
    <w:rsid w:val="00D206AE"/>
    <w:rsid w:val="00D20A26"/>
    <w:rsid w:val="00D20B77"/>
    <w:rsid w:val="00D22AF8"/>
    <w:rsid w:val="00D23B97"/>
    <w:rsid w:val="00D23D52"/>
    <w:rsid w:val="00D23E06"/>
    <w:rsid w:val="00D249BB"/>
    <w:rsid w:val="00D271EC"/>
    <w:rsid w:val="00D272CA"/>
    <w:rsid w:val="00D27616"/>
    <w:rsid w:val="00D27DC0"/>
    <w:rsid w:val="00D3007B"/>
    <w:rsid w:val="00D303D5"/>
    <w:rsid w:val="00D30B98"/>
    <w:rsid w:val="00D32BB8"/>
    <w:rsid w:val="00D32E9A"/>
    <w:rsid w:val="00D33173"/>
    <w:rsid w:val="00D35EB9"/>
    <w:rsid w:val="00D36A7B"/>
    <w:rsid w:val="00D371D4"/>
    <w:rsid w:val="00D3794A"/>
    <w:rsid w:val="00D402AD"/>
    <w:rsid w:val="00D40B3C"/>
    <w:rsid w:val="00D41E35"/>
    <w:rsid w:val="00D4235D"/>
    <w:rsid w:val="00D448CF"/>
    <w:rsid w:val="00D4610C"/>
    <w:rsid w:val="00D461F3"/>
    <w:rsid w:val="00D50818"/>
    <w:rsid w:val="00D511AD"/>
    <w:rsid w:val="00D51E30"/>
    <w:rsid w:val="00D52996"/>
    <w:rsid w:val="00D5314D"/>
    <w:rsid w:val="00D543D6"/>
    <w:rsid w:val="00D5509A"/>
    <w:rsid w:val="00D55416"/>
    <w:rsid w:val="00D5598F"/>
    <w:rsid w:val="00D568E8"/>
    <w:rsid w:val="00D56D8E"/>
    <w:rsid w:val="00D57827"/>
    <w:rsid w:val="00D578F1"/>
    <w:rsid w:val="00D6006B"/>
    <w:rsid w:val="00D6033D"/>
    <w:rsid w:val="00D60534"/>
    <w:rsid w:val="00D6058C"/>
    <w:rsid w:val="00D60B9E"/>
    <w:rsid w:val="00D61CD4"/>
    <w:rsid w:val="00D6202D"/>
    <w:rsid w:val="00D6317F"/>
    <w:rsid w:val="00D65596"/>
    <w:rsid w:val="00D657DB"/>
    <w:rsid w:val="00D67689"/>
    <w:rsid w:val="00D6794A"/>
    <w:rsid w:val="00D701EE"/>
    <w:rsid w:val="00D70A3A"/>
    <w:rsid w:val="00D70DAE"/>
    <w:rsid w:val="00D71C55"/>
    <w:rsid w:val="00D72647"/>
    <w:rsid w:val="00D7294F"/>
    <w:rsid w:val="00D739A3"/>
    <w:rsid w:val="00D74628"/>
    <w:rsid w:val="00D74EE9"/>
    <w:rsid w:val="00D775A1"/>
    <w:rsid w:val="00D77DBB"/>
    <w:rsid w:val="00D80CC3"/>
    <w:rsid w:val="00D80E1B"/>
    <w:rsid w:val="00D80EBC"/>
    <w:rsid w:val="00D81556"/>
    <w:rsid w:val="00D82254"/>
    <w:rsid w:val="00D826A5"/>
    <w:rsid w:val="00D83BE9"/>
    <w:rsid w:val="00D8484B"/>
    <w:rsid w:val="00D84B6C"/>
    <w:rsid w:val="00D84D69"/>
    <w:rsid w:val="00D87680"/>
    <w:rsid w:val="00D9024D"/>
    <w:rsid w:val="00D9068C"/>
    <w:rsid w:val="00D9068E"/>
    <w:rsid w:val="00D90D8C"/>
    <w:rsid w:val="00D91236"/>
    <w:rsid w:val="00D91346"/>
    <w:rsid w:val="00D91558"/>
    <w:rsid w:val="00D91593"/>
    <w:rsid w:val="00D919D8"/>
    <w:rsid w:val="00D92524"/>
    <w:rsid w:val="00D92557"/>
    <w:rsid w:val="00D93DE2"/>
    <w:rsid w:val="00D94121"/>
    <w:rsid w:val="00D94206"/>
    <w:rsid w:val="00D95942"/>
    <w:rsid w:val="00D95E9C"/>
    <w:rsid w:val="00D96022"/>
    <w:rsid w:val="00D96620"/>
    <w:rsid w:val="00D9723A"/>
    <w:rsid w:val="00D97381"/>
    <w:rsid w:val="00D976CC"/>
    <w:rsid w:val="00D97AB3"/>
    <w:rsid w:val="00DA04D3"/>
    <w:rsid w:val="00DA0EBD"/>
    <w:rsid w:val="00DA0F96"/>
    <w:rsid w:val="00DA1261"/>
    <w:rsid w:val="00DA12E8"/>
    <w:rsid w:val="00DA143F"/>
    <w:rsid w:val="00DA1FDC"/>
    <w:rsid w:val="00DA2C9E"/>
    <w:rsid w:val="00DA2D40"/>
    <w:rsid w:val="00DA4412"/>
    <w:rsid w:val="00DA50B6"/>
    <w:rsid w:val="00DA53A0"/>
    <w:rsid w:val="00DA5B2F"/>
    <w:rsid w:val="00DA617D"/>
    <w:rsid w:val="00DA6673"/>
    <w:rsid w:val="00DA679F"/>
    <w:rsid w:val="00DB0135"/>
    <w:rsid w:val="00DB1C4C"/>
    <w:rsid w:val="00DB2691"/>
    <w:rsid w:val="00DB2911"/>
    <w:rsid w:val="00DB3469"/>
    <w:rsid w:val="00DB3EAB"/>
    <w:rsid w:val="00DB422C"/>
    <w:rsid w:val="00DB53C5"/>
    <w:rsid w:val="00DB59D6"/>
    <w:rsid w:val="00DB5FCB"/>
    <w:rsid w:val="00DB7FB0"/>
    <w:rsid w:val="00DC0A46"/>
    <w:rsid w:val="00DC0C4A"/>
    <w:rsid w:val="00DC1488"/>
    <w:rsid w:val="00DC1555"/>
    <w:rsid w:val="00DC3151"/>
    <w:rsid w:val="00DC4062"/>
    <w:rsid w:val="00DC5D63"/>
    <w:rsid w:val="00DC6BD9"/>
    <w:rsid w:val="00DD0861"/>
    <w:rsid w:val="00DD132E"/>
    <w:rsid w:val="00DD1C76"/>
    <w:rsid w:val="00DD35C4"/>
    <w:rsid w:val="00DD5445"/>
    <w:rsid w:val="00DD5EDE"/>
    <w:rsid w:val="00DD6342"/>
    <w:rsid w:val="00DD78CF"/>
    <w:rsid w:val="00DE011C"/>
    <w:rsid w:val="00DE032E"/>
    <w:rsid w:val="00DE1FCC"/>
    <w:rsid w:val="00DE23EF"/>
    <w:rsid w:val="00DE60D5"/>
    <w:rsid w:val="00DE6EF6"/>
    <w:rsid w:val="00DF00F2"/>
    <w:rsid w:val="00DF02B0"/>
    <w:rsid w:val="00DF0BFD"/>
    <w:rsid w:val="00DF0CAE"/>
    <w:rsid w:val="00DF0FA3"/>
    <w:rsid w:val="00DF13E1"/>
    <w:rsid w:val="00DF18FD"/>
    <w:rsid w:val="00DF24B6"/>
    <w:rsid w:val="00DF3995"/>
    <w:rsid w:val="00DF3A6B"/>
    <w:rsid w:val="00DF3DDD"/>
    <w:rsid w:val="00DF4AF0"/>
    <w:rsid w:val="00DF5C9D"/>
    <w:rsid w:val="00DF5CC4"/>
    <w:rsid w:val="00DF5E8D"/>
    <w:rsid w:val="00DF69A5"/>
    <w:rsid w:val="00DF7543"/>
    <w:rsid w:val="00DF7A2C"/>
    <w:rsid w:val="00E00E3F"/>
    <w:rsid w:val="00E012C1"/>
    <w:rsid w:val="00E0152F"/>
    <w:rsid w:val="00E02237"/>
    <w:rsid w:val="00E031CD"/>
    <w:rsid w:val="00E0431A"/>
    <w:rsid w:val="00E048CA"/>
    <w:rsid w:val="00E068C7"/>
    <w:rsid w:val="00E07638"/>
    <w:rsid w:val="00E07FE2"/>
    <w:rsid w:val="00E1025D"/>
    <w:rsid w:val="00E11711"/>
    <w:rsid w:val="00E14210"/>
    <w:rsid w:val="00E1466A"/>
    <w:rsid w:val="00E1617A"/>
    <w:rsid w:val="00E17354"/>
    <w:rsid w:val="00E1764A"/>
    <w:rsid w:val="00E17AD9"/>
    <w:rsid w:val="00E17C42"/>
    <w:rsid w:val="00E202B5"/>
    <w:rsid w:val="00E20A32"/>
    <w:rsid w:val="00E216BE"/>
    <w:rsid w:val="00E21E92"/>
    <w:rsid w:val="00E2239B"/>
    <w:rsid w:val="00E22784"/>
    <w:rsid w:val="00E22D83"/>
    <w:rsid w:val="00E2382F"/>
    <w:rsid w:val="00E24186"/>
    <w:rsid w:val="00E243E0"/>
    <w:rsid w:val="00E244C2"/>
    <w:rsid w:val="00E2470A"/>
    <w:rsid w:val="00E26129"/>
    <w:rsid w:val="00E270F2"/>
    <w:rsid w:val="00E2779F"/>
    <w:rsid w:val="00E27EEB"/>
    <w:rsid w:val="00E333B9"/>
    <w:rsid w:val="00E34310"/>
    <w:rsid w:val="00E35C30"/>
    <w:rsid w:val="00E35CFE"/>
    <w:rsid w:val="00E37B65"/>
    <w:rsid w:val="00E40BA2"/>
    <w:rsid w:val="00E41651"/>
    <w:rsid w:val="00E4212C"/>
    <w:rsid w:val="00E43551"/>
    <w:rsid w:val="00E4464E"/>
    <w:rsid w:val="00E44F65"/>
    <w:rsid w:val="00E4712D"/>
    <w:rsid w:val="00E473F7"/>
    <w:rsid w:val="00E47841"/>
    <w:rsid w:val="00E51054"/>
    <w:rsid w:val="00E51512"/>
    <w:rsid w:val="00E51A97"/>
    <w:rsid w:val="00E51D47"/>
    <w:rsid w:val="00E52086"/>
    <w:rsid w:val="00E52458"/>
    <w:rsid w:val="00E52753"/>
    <w:rsid w:val="00E52BAF"/>
    <w:rsid w:val="00E52BEE"/>
    <w:rsid w:val="00E536E3"/>
    <w:rsid w:val="00E53D43"/>
    <w:rsid w:val="00E53F02"/>
    <w:rsid w:val="00E54126"/>
    <w:rsid w:val="00E54A2D"/>
    <w:rsid w:val="00E55459"/>
    <w:rsid w:val="00E55495"/>
    <w:rsid w:val="00E55A35"/>
    <w:rsid w:val="00E5628D"/>
    <w:rsid w:val="00E570BD"/>
    <w:rsid w:val="00E573E0"/>
    <w:rsid w:val="00E602B8"/>
    <w:rsid w:val="00E62667"/>
    <w:rsid w:val="00E62B83"/>
    <w:rsid w:val="00E6325E"/>
    <w:rsid w:val="00E63C7E"/>
    <w:rsid w:val="00E648B6"/>
    <w:rsid w:val="00E6527F"/>
    <w:rsid w:val="00E6538D"/>
    <w:rsid w:val="00E6696B"/>
    <w:rsid w:val="00E671A9"/>
    <w:rsid w:val="00E67591"/>
    <w:rsid w:val="00E67663"/>
    <w:rsid w:val="00E67EF0"/>
    <w:rsid w:val="00E70384"/>
    <w:rsid w:val="00E70B31"/>
    <w:rsid w:val="00E71B52"/>
    <w:rsid w:val="00E71F1E"/>
    <w:rsid w:val="00E72680"/>
    <w:rsid w:val="00E72F01"/>
    <w:rsid w:val="00E7329B"/>
    <w:rsid w:val="00E74583"/>
    <w:rsid w:val="00E76F8A"/>
    <w:rsid w:val="00E771FE"/>
    <w:rsid w:val="00E7750F"/>
    <w:rsid w:val="00E800A2"/>
    <w:rsid w:val="00E8017B"/>
    <w:rsid w:val="00E80697"/>
    <w:rsid w:val="00E8180B"/>
    <w:rsid w:val="00E81CC5"/>
    <w:rsid w:val="00E83820"/>
    <w:rsid w:val="00E83FD4"/>
    <w:rsid w:val="00E85DBF"/>
    <w:rsid w:val="00E86329"/>
    <w:rsid w:val="00E865EA"/>
    <w:rsid w:val="00E86DD8"/>
    <w:rsid w:val="00E87295"/>
    <w:rsid w:val="00E878EA"/>
    <w:rsid w:val="00E87A0A"/>
    <w:rsid w:val="00E87E8C"/>
    <w:rsid w:val="00E9027C"/>
    <w:rsid w:val="00E907BD"/>
    <w:rsid w:val="00E90B9C"/>
    <w:rsid w:val="00E92B96"/>
    <w:rsid w:val="00E92D16"/>
    <w:rsid w:val="00E935EE"/>
    <w:rsid w:val="00E93733"/>
    <w:rsid w:val="00E95986"/>
    <w:rsid w:val="00E95DD2"/>
    <w:rsid w:val="00E961DB"/>
    <w:rsid w:val="00E9759C"/>
    <w:rsid w:val="00E97EFE"/>
    <w:rsid w:val="00EA0F58"/>
    <w:rsid w:val="00EA1A12"/>
    <w:rsid w:val="00EA255B"/>
    <w:rsid w:val="00EA2798"/>
    <w:rsid w:val="00EA2876"/>
    <w:rsid w:val="00EA2CB3"/>
    <w:rsid w:val="00EA3C87"/>
    <w:rsid w:val="00EA3ED6"/>
    <w:rsid w:val="00EA4242"/>
    <w:rsid w:val="00EA5F80"/>
    <w:rsid w:val="00EA6074"/>
    <w:rsid w:val="00EA6222"/>
    <w:rsid w:val="00EA654F"/>
    <w:rsid w:val="00EA70BA"/>
    <w:rsid w:val="00EB012A"/>
    <w:rsid w:val="00EB15CA"/>
    <w:rsid w:val="00EB4126"/>
    <w:rsid w:val="00EB5197"/>
    <w:rsid w:val="00EB5F0C"/>
    <w:rsid w:val="00EB60D5"/>
    <w:rsid w:val="00EB6A9E"/>
    <w:rsid w:val="00EB6C87"/>
    <w:rsid w:val="00EB6ED9"/>
    <w:rsid w:val="00EB7339"/>
    <w:rsid w:val="00EC0EED"/>
    <w:rsid w:val="00EC185F"/>
    <w:rsid w:val="00EC1C73"/>
    <w:rsid w:val="00EC2118"/>
    <w:rsid w:val="00EC21D1"/>
    <w:rsid w:val="00EC2AF7"/>
    <w:rsid w:val="00EC3940"/>
    <w:rsid w:val="00EC3A56"/>
    <w:rsid w:val="00EC410A"/>
    <w:rsid w:val="00EC440C"/>
    <w:rsid w:val="00EC5F88"/>
    <w:rsid w:val="00EC7D24"/>
    <w:rsid w:val="00EC7F8F"/>
    <w:rsid w:val="00ED017B"/>
    <w:rsid w:val="00ED0243"/>
    <w:rsid w:val="00ED14D8"/>
    <w:rsid w:val="00ED1BA3"/>
    <w:rsid w:val="00ED225E"/>
    <w:rsid w:val="00ED2362"/>
    <w:rsid w:val="00ED2EAE"/>
    <w:rsid w:val="00ED2FC8"/>
    <w:rsid w:val="00ED3B98"/>
    <w:rsid w:val="00ED4AFB"/>
    <w:rsid w:val="00ED524D"/>
    <w:rsid w:val="00ED5255"/>
    <w:rsid w:val="00ED577B"/>
    <w:rsid w:val="00ED66A8"/>
    <w:rsid w:val="00ED6DA8"/>
    <w:rsid w:val="00ED7791"/>
    <w:rsid w:val="00ED7807"/>
    <w:rsid w:val="00ED78D9"/>
    <w:rsid w:val="00EE0F3B"/>
    <w:rsid w:val="00EE20FD"/>
    <w:rsid w:val="00EE2124"/>
    <w:rsid w:val="00EE2289"/>
    <w:rsid w:val="00EE511A"/>
    <w:rsid w:val="00EE5618"/>
    <w:rsid w:val="00EE6166"/>
    <w:rsid w:val="00EE695D"/>
    <w:rsid w:val="00EE7665"/>
    <w:rsid w:val="00EF057C"/>
    <w:rsid w:val="00EF1B5B"/>
    <w:rsid w:val="00EF1F72"/>
    <w:rsid w:val="00EF23C4"/>
    <w:rsid w:val="00EF2506"/>
    <w:rsid w:val="00EF2A04"/>
    <w:rsid w:val="00EF32D0"/>
    <w:rsid w:val="00EF3BB2"/>
    <w:rsid w:val="00EF40F5"/>
    <w:rsid w:val="00EF4657"/>
    <w:rsid w:val="00EF4835"/>
    <w:rsid w:val="00EF4B2C"/>
    <w:rsid w:val="00EF4D52"/>
    <w:rsid w:val="00EF57FB"/>
    <w:rsid w:val="00EF6018"/>
    <w:rsid w:val="00EF60A3"/>
    <w:rsid w:val="00EF6457"/>
    <w:rsid w:val="00EF754E"/>
    <w:rsid w:val="00F00B4D"/>
    <w:rsid w:val="00F01081"/>
    <w:rsid w:val="00F01DDB"/>
    <w:rsid w:val="00F02A79"/>
    <w:rsid w:val="00F02AFA"/>
    <w:rsid w:val="00F02E1C"/>
    <w:rsid w:val="00F02F95"/>
    <w:rsid w:val="00F037D7"/>
    <w:rsid w:val="00F0388E"/>
    <w:rsid w:val="00F03F74"/>
    <w:rsid w:val="00F04610"/>
    <w:rsid w:val="00F04869"/>
    <w:rsid w:val="00F052DE"/>
    <w:rsid w:val="00F063FE"/>
    <w:rsid w:val="00F06418"/>
    <w:rsid w:val="00F06F3A"/>
    <w:rsid w:val="00F07AC0"/>
    <w:rsid w:val="00F12685"/>
    <w:rsid w:val="00F12D11"/>
    <w:rsid w:val="00F135A3"/>
    <w:rsid w:val="00F1477E"/>
    <w:rsid w:val="00F14C97"/>
    <w:rsid w:val="00F14EA3"/>
    <w:rsid w:val="00F1534C"/>
    <w:rsid w:val="00F1749A"/>
    <w:rsid w:val="00F17994"/>
    <w:rsid w:val="00F20A43"/>
    <w:rsid w:val="00F21C6B"/>
    <w:rsid w:val="00F229C9"/>
    <w:rsid w:val="00F236D0"/>
    <w:rsid w:val="00F23BAD"/>
    <w:rsid w:val="00F25756"/>
    <w:rsid w:val="00F25D01"/>
    <w:rsid w:val="00F267D9"/>
    <w:rsid w:val="00F26E60"/>
    <w:rsid w:val="00F27E99"/>
    <w:rsid w:val="00F32255"/>
    <w:rsid w:val="00F325A8"/>
    <w:rsid w:val="00F33274"/>
    <w:rsid w:val="00F33DA4"/>
    <w:rsid w:val="00F33F48"/>
    <w:rsid w:val="00F343AB"/>
    <w:rsid w:val="00F361ED"/>
    <w:rsid w:val="00F43F86"/>
    <w:rsid w:val="00F44884"/>
    <w:rsid w:val="00F44ABF"/>
    <w:rsid w:val="00F452AF"/>
    <w:rsid w:val="00F45D58"/>
    <w:rsid w:val="00F46460"/>
    <w:rsid w:val="00F46D87"/>
    <w:rsid w:val="00F4722A"/>
    <w:rsid w:val="00F477A0"/>
    <w:rsid w:val="00F47E60"/>
    <w:rsid w:val="00F50562"/>
    <w:rsid w:val="00F50BF1"/>
    <w:rsid w:val="00F51486"/>
    <w:rsid w:val="00F520F9"/>
    <w:rsid w:val="00F52F07"/>
    <w:rsid w:val="00F54B14"/>
    <w:rsid w:val="00F54C4A"/>
    <w:rsid w:val="00F54C6A"/>
    <w:rsid w:val="00F54D5A"/>
    <w:rsid w:val="00F55FCC"/>
    <w:rsid w:val="00F57123"/>
    <w:rsid w:val="00F573D9"/>
    <w:rsid w:val="00F60BA8"/>
    <w:rsid w:val="00F611ED"/>
    <w:rsid w:val="00F61F53"/>
    <w:rsid w:val="00F6426F"/>
    <w:rsid w:val="00F65929"/>
    <w:rsid w:val="00F659D4"/>
    <w:rsid w:val="00F65E4F"/>
    <w:rsid w:val="00F663E2"/>
    <w:rsid w:val="00F66ADF"/>
    <w:rsid w:val="00F6713C"/>
    <w:rsid w:val="00F67AFA"/>
    <w:rsid w:val="00F710C8"/>
    <w:rsid w:val="00F72551"/>
    <w:rsid w:val="00F725D9"/>
    <w:rsid w:val="00F72700"/>
    <w:rsid w:val="00F72EA1"/>
    <w:rsid w:val="00F73456"/>
    <w:rsid w:val="00F73723"/>
    <w:rsid w:val="00F744D5"/>
    <w:rsid w:val="00F744FE"/>
    <w:rsid w:val="00F74789"/>
    <w:rsid w:val="00F74CB6"/>
    <w:rsid w:val="00F755ED"/>
    <w:rsid w:val="00F76968"/>
    <w:rsid w:val="00F76D37"/>
    <w:rsid w:val="00F770E4"/>
    <w:rsid w:val="00F775F8"/>
    <w:rsid w:val="00F8052F"/>
    <w:rsid w:val="00F8130C"/>
    <w:rsid w:val="00F8138F"/>
    <w:rsid w:val="00F8198E"/>
    <w:rsid w:val="00F826E8"/>
    <w:rsid w:val="00F82839"/>
    <w:rsid w:val="00F8368F"/>
    <w:rsid w:val="00F84800"/>
    <w:rsid w:val="00F848FE"/>
    <w:rsid w:val="00F85626"/>
    <w:rsid w:val="00F85DE0"/>
    <w:rsid w:val="00F86582"/>
    <w:rsid w:val="00F86904"/>
    <w:rsid w:val="00F904B1"/>
    <w:rsid w:val="00F92907"/>
    <w:rsid w:val="00F92CC1"/>
    <w:rsid w:val="00F9559F"/>
    <w:rsid w:val="00F97278"/>
    <w:rsid w:val="00FA33F5"/>
    <w:rsid w:val="00FA3A5A"/>
    <w:rsid w:val="00FA3F50"/>
    <w:rsid w:val="00FA4DB1"/>
    <w:rsid w:val="00FA5089"/>
    <w:rsid w:val="00FA5B09"/>
    <w:rsid w:val="00FA5D85"/>
    <w:rsid w:val="00FA70DE"/>
    <w:rsid w:val="00FA78D6"/>
    <w:rsid w:val="00FB3211"/>
    <w:rsid w:val="00FB4F4F"/>
    <w:rsid w:val="00FB5011"/>
    <w:rsid w:val="00FB64C3"/>
    <w:rsid w:val="00FB7341"/>
    <w:rsid w:val="00FB7590"/>
    <w:rsid w:val="00FC072B"/>
    <w:rsid w:val="00FC4B63"/>
    <w:rsid w:val="00FC6084"/>
    <w:rsid w:val="00FC6D58"/>
    <w:rsid w:val="00FC73D0"/>
    <w:rsid w:val="00FC7F9C"/>
    <w:rsid w:val="00FD06BD"/>
    <w:rsid w:val="00FD0EF6"/>
    <w:rsid w:val="00FD1EA6"/>
    <w:rsid w:val="00FD1F59"/>
    <w:rsid w:val="00FD25CE"/>
    <w:rsid w:val="00FD27A5"/>
    <w:rsid w:val="00FD40FB"/>
    <w:rsid w:val="00FD4B73"/>
    <w:rsid w:val="00FD4EEE"/>
    <w:rsid w:val="00FD59A3"/>
    <w:rsid w:val="00FD64BF"/>
    <w:rsid w:val="00FD7294"/>
    <w:rsid w:val="00FE0AA2"/>
    <w:rsid w:val="00FE0C88"/>
    <w:rsid w:val="00FE347E"/>
    <w:rsid w:val="00FE380D"/>
    <w:rsid w:val="00FE4613"/>
    <w:rsid w:val="00FE6C1A"/>
    <w:rsid w:val="00FE72D3"/>
    <w:rsid w:val="00FE7B8B"/>
    <w:rsid w:val="00FF0AA4"/>
    <w:rsid w:val="00FF0C0E"/>
    <w:rsid w:val="00FF128C"/>
    <w:rsid w:val="00FF17BC"/>
    <w:rsid w:val="00FF21E6"/>
    <w:rsid w:val="00FF2F8B"/>
    <w:rsid w:val="00FF32DB"/>
    <w:rsid w:val="00FF355C"/>
    <w:rsid w:val="00FF43C2"/>
    <w:rsid w:val="00FF55A9"/>
    <w:rsid w:val="00FF5C65"/>
    <w:rsid w:val="00FF646A"/>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2432CEE"/>
  <w15:docId w15:val="{D0E00B73-0AE3-4FC4-ACA7-6BB0FC70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Subtitle" w:qFormat="1"/>
    <w:lsdException w:name="Body Tex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575BD"/>
    <w:pPr>
      <w:widowControl w:val="0"/>
      <w:tabs>
        <w:tab w:val="left" w:pos="567"/>
        <w:tab w:val="left" w:pos="851"/>
        <w:tab w:val="left" w:pos="1701"/>
        <w:tab w:val="left" w:pos="2268"/>
      </w:tabs>
      <w:jc w:val="both"/>
    </w:pPr>
    <w:rPr>
      <w:rFonts w:ascii="Arial" w:hAnsi="Arial" w:cs="Arial"/>
      <w:sz w:val="22"/>
      <w:lang w:eastAsia="ar-SA"/>
    </w:rPr>
  </w:style>
  <w:style w:type="paragraph" w:styleId="1">
    <w:name w:val="heading 1"/>
    <w:basedOn w:val="a1"/>
    <w:next w:val="a1"/>
    <w:link w:val="1Char1"/>
    <w:qFormat/>
    <w:rsid w:val="003C14B2"/>
    <w:pPr>
      <w:keepNext/>
      <w:numPr>
        <w:numId w:val="1"/>
      </w:numPr>
      <w:tabs>
        <w:tab w:val="left" w:pos="432"/>
      </w:tabs>
      <w:spacing w:before="240" w:after="60"/>
      <w:outlineLvl w:val="0"/>
    </w:pPr>
    <w:rPr>
      <w:b/>
      <w:caps/>
      <w:kern w:val="1"/>
      <w:sz w:val="28"/>
    </w:rPr>
  </w:style>
  <w:style w:type="paragraph" w:styleId="2">
    <w:name w:val="heading 2"/>
    <w:aliases w:val="Κεφάλαια"/>
    <w:basedOn w:val="a1"/>
    <w:next w:val="a1"/>
    <w:link w:val="2Char"/>
    <w:qFormat/>
    <w:rsid w:val="003C14B2"/>
    <w:pPr>
      <w:keepNext/>
      <w:widowControl/>
      <w:numPr>
        <w:ilvl w:val="1"/>
        <w:numId w:val="1"/>
      </w:numPr>
      <w:tabs>
        <w:tab w:val="clear" w:pos="567"/>
        <w:tab w:val="left" w:pos="576"/>
      </w:tabs>
      <w:spacing w:before="240" w:after="60"/>
      <w:outlineLvl w:val="1"/>
    </w:pPr>
    <w:rPr>
      <w:b/>
      <w:caps/>
      <w:sz w:val="24"/>
    </w:rPr>
  </w:style>
  <w:style w:type="paragraph" w:styleId="3">
    <w:name w:val="heading 3"/>
    <w:basedOn w:val="a1"/>
    <w:next w:val="a1"/>
    <w:link w:val="3Char"/>
    <w:qFormat/>
    <w:rsid w:val="003C14B2"/>
    <w:pPr>
      <w:keepNext/>
      <w:numPr>
        <w:ilvl w:val="2"/>
        <w:numId w:val="1"/>
      </w:numPr>
      <w:tabs>
        <w:tab w:val="left" w:pos="720"/>
      </w:tabs>
      <w:spacing w:before="240" w:after="60"/>
      <w:outlineLvl w:val="2"/>
    </w:pPr>
    <w:rPr>
      <w:b/>
      <w:sz w:val="24"/>
    </w:rPr>
  </w:style>
  <w:style w:type="paragraph" w:styleId="4">
    <w:name w:val="heading 4"/>
    <w:basedOn w:val="a1"/>
    <w:next w:val="a1"/>
    <w:link w:val="4Char"/>
    <w:qFormat/>
    <w:rsid w:val="003C14B2"/>
    <w:pPr>
      <w:keepNext/>
      <w:numPr>
        <w:ilvl w:val="3"/>
        <w:numId w:val="1"/>
      </w:numPr>
      <w:tabs>
        <w:tab w:val="clear" w:pos="851"/>
        <w:tab w:val="left" w:pos="864"/>
      </w:tabs>
      <w:spacing w:before="240" w:after="60"/>
      <w:outlineLvl w:val="3"/>
    </w:pPr>
    <w:rPr>
      <w:b/>
    </w:rPr>
  </w:style>
  <w:style w:type="paragraph" w:styleId="5">
    <w:name w:val="heading 5"/>
    <w:basedOn w:val="a1"/>
    <w:next w:val="a1"/>
    <w:link w:val="5Char"/>
    <w:qFormat/>
    <w:rsid w:val="003C14B2"/>
    <w:pPr>
      <w:numPr>
        <w:ilvl w:val="4"/>
        <w:numId w:val="1"/>
      </w:numPr>
      <w:tabs>
        <w:tab w:val="left" w:pos="1008"/>
      </w:tabs>
      <w:spacing w:before="240" w:after="60"/>
      <w:outlineLvl w:val="4"/>
    </w:pPr>
    <w:rPr>
      <w:b/>
    </w:rPr>
  </w:style>
  <w:style w:type="paragraph" w:styleId="6">
    <w:name w:val="heading 6"/>
    <w:basedOn w:val="a1"/>
    <w:next w:val="a1"/>
    <w:link w:val="6Char"/>
    <w:qFormat/>
    <w:rsid w:val="003C14B2"/>
    <w:pPr>
      <w:numPr>
        <w:ilvl w:val="5"/>
        <w:numId w:val="1"/>
      </w:numPr>
      <w:tabs>
        <w:tab w:val="left" w:pos="1152"/>
      </w:tabs>
      <w:spacing w:before="240" w:after="60"/>
      <w:outlineLvl w:val="5"/>
    </w:pPr>
    <w:rPr>
      <w:i/>
    </w:rPr>
  </w:style>
  <w:style w:type="paragraph" w:styleId="7">
    <w:name w:val="heading 7"/>
    <w:basedOn w:val="a1"/>
    <w:next w:val="a1"/>
    <w:link w:val="7Char"/>
    <w:qFormat/>
    <w:rsid w:val="003C14B2"/>
    <w:pPr>
      <w:numPr>
        <w:ilvl w:val="6"/>
        <w:numId w:val="1"/>
      </w:numPr>
      <w:tabs>
        <w:tab w:val="left" w:pos="1296"/>
      </w:tabs>
      <w:spacing w:before="240" w:after="60"/>
      <w:outlineLvl w:val="6"/>
    </w:pPr>
  </w:style>
  <w:style w:type="paragraph" w:styleId="8">
    <w:name w:val="heading 8"/>
    <w:basedOn w:val="a1"/>
    <w:next w:val="a1"/>
    <w:link w:val="8Char"/>
    <w:qFormat/>
    <w:rsid w:val="003C14B2"/>
    <w:pPr>
      <w:numPr>
        <w:ilvl w:val="7"/>
        <w:numId w:val="1"/>
      </w:numPr>
      <w:tabs>
        <w:tab w:val="left" w:pos="1440"/>
      </w:tabs>
      <w:spacing w:before="240" w:after="60"/>
      <w:outlineLvl w:val="7"/>
    </w:pPr>
    <w:rPr>
      <w:i/>
    </w:rPr>
  </w:style>
  <w:style w:type="paragraph" w:styleId="9">
    <w:name w:val="heading 9"/>
    <w:basedOn w:val="a1"/>
    <w:next w:val="a1"/>
    <w:link w:val="9Char"/>
    <w:qFormat/>
    <w:rsid w:val="003C14B2"/>
    <w:pPr>
      <w:numPr>
        <w:ilvl w:val="8"/>
        <w:numId w:val="1"/>
      </w:numPr>
      <w:tabs>
        <w:tab w:val="left" w:pos="1584"/>
      </w:tabs>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3C14B2"/>
  </w:style>
  <w:style w:type="character" w:customStyle="1" w:styleId="WW8Num1z1">
    <w:name w:val="WW8Num1z1"/>
    <w:rsid w:val="003C14B2"/>
  </w:style>
  <w:style w:type="character" w:customStyle="1" w:styleId="WW8Num1z2">
    <w:name w:val="WW8Num1z2"/>
    <w:rsid w:val="003C14B2"/>
  </w:style>
  <w:style w:type="character" w:customStyle="1" w:styleId="WW8Num1z3">
    <w:name w:val="WW8Num1z3"/>
    <w:rsid w:val="003C14B2"/>
  </w:style>
  <w:style w:type="character" w:customStyle="1" w:styleId="WW8Num1z4">
    <w:name w:val="WW8Num1z4"/>
    <w:rsid w:val="003C14B2"/>
  </w:style>
  <w:style w:type="character" w:customStyle="1" w:styleId="WW8Num1z5">
    <w:name w:val="WW8Num1z5"/>
    <w:rsid w:val="003C14B2"/>
  </w:style>
  <w:style w:type="character" w:customStyle="1" w:styleId="WW8Num1z6">
    <w:name w:val="WW8Num1z6"/>
    <w:rsid w:val="003C14B2"/>
  </w:style>
  <w:style w:type="character" w:customStyle="1" w:styleId="WW8Num1z7">
    <w:name w:val="WW8Num1z7"/>
    <w:rsid w:val="003C14B2"/>
  </w:style>
  <w:style w:type="character" w:customStyle="1" w:styleId="WW8Num1z8">
    <w:name w:val="WW8Num1z8"/>
    <w:rsid w:val="003C14B2"/>
  </w:style>
  <w:style w:type="character" w:customStyle="1" w:styleId="WW8Num2z0">
    <w:name w:val="WW8Num2z0"/>
    <w:rsid w:val="003C14B2"/>
    <w:rPr>
      <w:b/>
    </w:rPr>
  </w:style>
  <w:style w:type="character" w:customStyle="1" w:styleId="WW8Num2z1">
    <w:name w:val="WW8Num2z1"/>
    <w:rsid w:val="003C14B2"/>
  </w:style>
  <w:style w:type="character" w:customStyle="1" w:styleId="WW8Num2z2">
    <w:name w:val="WW8Num2z2"/>
    <w:rsid w:val="003C14B2"/>
  </w:style>
  <w:style w:type="character" w:customStyle="1" w:styleId="WW8Num2z3">
    <w:name w:val="WW8Num2z3"/>
    <w:rsid w:val="003C14B2"/>
  </w:style>
  <w:style w:type="character" w:customStyle="1" w:styleId="WW8Num2z4">
    <w:name w:val="WW8Num2z4"/>
    <w:rsid w:val="003C14B2"/>
  </w:style>
  <w:style w:type="character" w:customStyle="1" w:styleId="WW8Num2z5">
    <w:name w:val="WW8Num2z5"/>
    <w:rsid w:val="003C14B2"/>
  </w:style>
  <w:style w:type="character" w:customStyle="1" w:styleId="WW8Num2z6">
    <w:name w:val="WW8Num2z6"/>
    <w:rsid w:val="003C14B2"/>
  </w:style>
  <w:style w:type="character" w:customStyle="1" w:styleId="WW8Num2z7">
    <w:name w:val="WW8Num2z7"/>
    <w:rsid w:val="003C14B2"/>
  </w:style>
  <w:style w:type="character" w:customStyle="1" w:styleId="WW8Num2z8">
    <w:name w:val="WW8Num2z8"/>
    <w:rsid w:val="003C14B2"/>
  </w:style>
  <w:style w:type="character" w:customStyle="1" w:styleId="WW8Num3z0">
    <w:name w:val="WW8Num3z0"/>
    <w:rsid w:val="003C14B2"/>
  </w:style>
  <w:style w:type="character" w:customStyle="1" w:styleId="WW8Num4z0">
    <w:name w:val="WW8Num4z0"/>
    <w:rsid w:val="003C14B2"/>
    <w:rPr>
      <w:rFonts w:ascii="Symbol" w:hAnsi="Symbol" w:cs="Symbol" w:hint="default"/>
      <w:color w:val="auto"/>
      <w:lang w:val="en-US"/>
    </w:rPr>
  </w:style>
  <w:style w:type="character" w:customStyle="1" w:styleId="WW8Num5z0">
    <w:name w:val="WW8Num5z0"/>
    <w:rsid w:val="003C14B2"/>
    <w:rPr>
      <w:rFonts w:ascii="Symbol" w:hAnsi="Symbol" w:cs="Symbol" w:hint="default"/>
      <w:lang w:val="en-US"/>
    </w:rPr>
  </w:style>
  <w:style w:type="character" w:customStyle="1" w:styleId="WW8Num6z0">
    <w:name w:val="WW8Num6z0"/>
    <w:rsid w:val="003C14B2"/>
    <w:rPr>
      <w:rFonts w:ascii="Wingdings" w:hAnsi="Wingdings" w:cs="Wingdings" w:hint="default"/>
    </w:rPr>
  </w:style>
  <w:style w:type="character" w:customStyle="1" w:styleId="WW8Num7z0">
    <w:name w:val="WW8Num7z0"/>
    <w:rsid w:val="003C14B2"/>
    <w:rPr>
      <w:rFonts w:ascii="Symbol" w:hAnsi="Symbol" w:cs="Symbol" w:hint="default"/>
    </w:rPr>
  </w:style>
  <w:style w:type="character" w:customStyle="1" w:styleId="WW8Num8z0">
    <w:name w:val="WW8Num8z0"/>
    <w:rsid w:val="003C14B2"/>
    <w:rPr>
      <w:rFonts w:hint="default"/>
    </w:rPr>
  </w:style>
  <w:style w:type="character" w:customStyle="1" w:styleId="WW8Num9z0">
    <w:name w:val="WW8Num9z0"/>
    <w:rsid w:val="003C14B2"/>
  </w:style>
  <w:style w:type="character" w:customStyle="1" w:styleId="WW8Num9z1">
    <w:name w:val="WW8Num9z1"/>
    <w:rsid w:val="003C14B2"/>
  </w:style>
  <w:style w:type="character" w:customStyle="1" w:styleId="WW8Num9z2">
    <w:name w:val="WW8Num9z2"/>
    <w:rsid w:val="003C14B2"/>
  </w:style>
  <w:style w:type="character" w:customStyle="1" w:styleId="WW8Num9z3">
    <w:name w:val="WW8Num9z3"/>
    <w:rsid w:val="003C14B2"/>
  </w:style>
  <w:style w:type="character" w:customStyle="1" w:styleId="WW8Num9z4">
    <w:name w:val="WW8Num9z4"/>
    <w:rsid w:val="003C14B2"/>
  </w:style>
  <w:style w:type="character" w:customStyle="1" w:styleId="WW8Num9z5">
    <w:name w:val="WW8Num9z5"/>
    <w:rsid w:val="003C14B2"/>
  </w:style>
  <w:style w:type="character" w:customStyle="1" w:styleId="WW8Num9z6">
    <w:name w:val="WW8Num9z6"/>
    <w:rsid w:val="003C14B2"/>
  </w:style>
  <w:style w:type="character" w:customStyle="1" w:styleId="WW8Num9z7">
    <w:name w:val="WW8Num9z7"/>
    <w:rsid w:val="003C14B2"/>
  </w:style>
  <w:style w:type="character" w:customStyle="1" w:styleId="WW8Num9z8">
    <w:name w:val="WW8Num9z8"/>
    <w:rsid w:val="003C14B2"/>
  </w:style>
  <w:style w:type="character" w:customStyle="1" w:styleId="WW8Num3z1">
    <w:name w:val="WW8Num3z1"/>
    <w:rsid w:val="003C14B2"/>
  </w:style>
  <w:style w:type="character" w:customStyle="1" w:styleId="WW8Num3z2">
    <w:name w:val="WW8Num3z2"/>
    <w:rsid w:val="003C14B2"/>
  </w:style>
  <w:style w:type="character" w:customStyle="1" w:styleId="WW8Num3z3">
    <w:name w:val="WW8Num3z3"/>
    <w:rsid w:val="003C14B2"/>
  </w:style>
  <w:style w:type="character" w:customStyle="1" w:styleId="WW8Num3z4">
    <w:name w:val="WW8Num3z4"/>
    <w:rsid w:val="003C14B2"/>
  </w:style>
  <w:style w:type="character" w:customStyle="1" w:styleId="WW8Num3z5">
    <w:name w:val="WW8Num3z5"/>
    <w:rsid w:val="003C14B2"/>
  </w:style>
  <w:style w:type="character" w:customStyle="1" w:styleId="WW8Num3z6">
    <w:name w:val="WW8Num3z6"/>
    <w:rsid w:val="003C14B2"/>
  </w:style>
  <w:style w:type="character" w:customStyle="1" w:styleId="WW8Num3z7">
    <w:name w:val="WW8Num3z7"/>
    <w:rsid w:val="003C14B2"/>
  </w:style>
  <w:style w:type="character" w:customStyle="1" w:styleId="WW8Num3z8">
    <w:name w:val="WW8Num3z8"/>
    <w:rsid w:val="003C14B2"/>
  </w:style>
  <w:style w:type="character" w:customStyle="1" w:styleId="WW8Num4z1">
    <w:name w:val="WW8Num4z1"/>
    <w:rsid w:val="003C14B2"/>
    <w:rPr>
      <w:rFonts w:ascii="Courier New" w:hAnsi="Courier New" w:cs="Courier New" w:hint="default"/>
    </w:rPr>
  </w:style>
  <w:style w:type="character" w:customStyle="1" w:styleId="WW8Num4z2">
    <w:name w:val="WW8Num4z2"/>
    <w:rsid w:val="003C14B2"/>
    <w:rPr>
      <w:rFonts w:ascii="Wingdings" w:hAnsi="Wingdings" w:cs="Wingdings" w:hint="default"/>
    </w:rPr>
  </w:style>
  <w:style w:type="character" w:customStyle="1" w:styleId="WW8Num4z3">
    <w:name w:val="WW8Num4z3"/>
    <w:rsid w:val="003C14B2"/>
    <w:rPr>
      <w:rFonts w:ascii="Symbol" w:hAnsi="Symbol" w:cs="Symbol" w:hint="default"/>
    </w:rPr>
  </w:style>
  <w:style w:type="character" w:customStyle="1" w:styleId="WW8Num5z1">
    <w:name w:val="WW8Num5z1"/>
    <w:rsid w:val="003C14B2"/>
    <w:rPr>
      <w:rFonts w:ascii="Courier New" w:hAnsi="Courier New" w:cs="Courier New" w:hint="default"/>
    </w:rPr>
  </w:style>
  <w:style w:type="character" w:customStyle="1" w:styleId="WW8Num5z2">
    <w:name w:val="WW8Num5z2"/>
    <w:rsid w:val="003C14B2"/>
    <w:rPr>
      <w:rFonts w:ascii="Wingdings" w:hAnsi="Wingdings" w:cs="Wingdings" w:hint="default"/>
    </w:rPr>
  </w:style>
  <w:style w:type="character" w:customStyle="1" w:styleId="WW8Num6z1">
    <w:name w:val="WW8Num6z1"/>
    <w:rsid w:val="003C14B2"/>
  </w:style>
  <w:style w:type="character" w:customStyle="1" w:styleId="WW8Num6z2">
    <w:name w:val="WW8Num6z2"/>
    <w:rsid w:val="003C14B2"/>
  </w:style>
  <w:style w:type="character" w:customStyle="1" w:styleId="WW8Num6z3">
    <w:name w:val="WW8Num6z3"/>
    <w:rsid w:val="003C14B2"/>
  </w:style>
  <w:style w:type="character" w:customStyle="1" w:styleId="WW8Num6z4">
    <w:name w:val="WW8Num6z4"/>
    <w:rsid w:val="003C14B2"/>
  </w:style>
  <w:style w:type="character" w:customStyle="1" w:styleId="WW8Num6z5">
    <w:name w:val="WW8Num6z5"/>
    <w:rsid w:val="003C14B2"/>
  </w:style>
  <w:style w:type="character" w:customStyle="1" w:styleId="WW8Num6z6">
    <w:name w:val="WW8Num6z6"/>
    <w:rsid w:val="003C14B2"/>
  </w:style>
  <w:style w:type="character" w:customStyle="1" w:styleId="WW8Num6z7">
    <w:name w:val="WW8Num6z7"/>
    <w:rsid w:val="003C14B2"/>
  </w:style>
  <w:style w:type="character" w:customStyle="1" w:styleId="WW8Num6z8">
    <w:name w:val="WW8Num6z8"/>
    <w:rsid w:val="003C14B2"/>
  </w:style>
  <w:style w:type="character" w:customStyle="1" w:styleId="WW8Num7z1">
    <w:name w:val="WW8Num7z1"/>
    <w:rsid w:val="003C14B2"/>
    <w:rPr>
      <w:rFonts w:ascii="Courier New" w:hAnsi="Courier New" w:cs="Courier New" w:hint="default"/>
    </w:rPr>
  </w:style>
  <w:style w:type="character" w:customStyle="1" w:styleId="WW8Num7z2">
    <w:name w:val="WW8Num7z2"/>
    <w:rsid w:val="003C14B2"/>
    <w:rPr>
      <w:rFonts w:ascii="Wingdings" w:hAnsi="Wingdings" w:cs="Wingdings" w:hint="default"/>
    </w:rPr>
  </w:style>
  <w:style w:type="character" w:customStyle="1" w:styleId="WW8Num8z1">
    <w:name w:val="WW8Num8z1"/>
    <w:rsid w:val="003C14B2"/>
  </w:style>
  <w:style w:type="character" w:customStyle="1" w:styleId="WW8Num8z2">
    <w:name w:val="WW8Num8z2"/>
    <w:rsid w:val="003C14B2"/>
  </w:style>
  <w:style w:type="character" w:customStyle="1" w:styleId="WW8Num8z3">
    <w:name w:val="WW8Num8z3"/>
    <w:rsid w:val="003C14B2"/>
  </w:style>
  <w:style w:type="character" w:customStyle="1" w:styleId="WW8Num8z4">
    <w:name w:val="WW8Num8z4"/>
    <w:rsid w:val="003C14B2"/>
  </w:style>
  <w:style w:type="character" w:customStyle="1" w:styleId="WW8Num8z5">
    <w:name w:val="WW8Num8z5"/>
    <w:rsid w:val="003C14B2"/>
  </w:style>
  <w:style w:type="character" w:customStyle="1" w:styleId="WW8Num8z6">
    <w:name w:val="WW8Num8z6"/>
    <w:rsid w:val="003C14B2"/>
  </w:style>
  <w:style w:type="character" w:customStyle="1" w:styleId="WW8Num8z7">
    <w:name w:val="WW8Num8z7"/>
    <w:rsid w:val="003C14B2"/>
  </w:style>
  <w:style w:type="character" w:customStyle="1" w:styleId="WW8Num8z8">
    <w:name w:val="WW8Num8z8"/>
    <w:rsid w:val="003C14B2"/>
  </w:style>
  <w:style w:type="character" w:customStyle="1" w:styleId="WW8Num10z0">
    <w:name w:val="WW8Num10z0"/>
    <w:rsid w:val="003C14B2"/>
    <w:rPr>
      <w:rFonts w:ascii="Wingdings" w:hAnsi="Wingdings" w:cs="Wingdings" w:hint="default"/>
    </w:rPr>
  </w:style>
  <w:style w:type="character" w:customStyle="1" w:styleId="WW8Num10z1">
    <w:name w:val="WW8Num10z1"/>
    <w:rsid w:val="003C14B2"/>
  </w:style>
  <w:style w:type="character" w:customStyle="1" w:styleId="WW8Num10z2">
    <w:name w:val="WW8Num10z2"/>
    <w:rsid w:val="003C14B2"/>
  </w:style>
  <w:style w:type="character" w:customStyle="1" w:styleId="WW8Num10z3">
    <w:name w:val="WW8Num10z3"/>
    <w:rsid w:val="003C14B2"/>
  </w:style>
  <w:style w:type="character" w:customStyle="1" w:styleId="WW8Num10z4">
    <w:name w:val="WW8Num10z4"/>
    <w:rsid w:val="003C14B2"/>
  </w:style>
  <w:style w:type="character" w:customStyle="1" w:styleId="WW8Num10z5">
    <w:name w:val="WW8Num10z5"/>
    <w:rsid w:val="003C14B2"/>
  </w:style>
  <w:style w:type="character" w:customStyle="1" w:styleId="WW8Num10z6">
    <w:name w:val="WW8Num10z6"/>
    <w:rsid w:val="003C14B2"/>
  </w:style>
  <w:style w:type="character" w:customStyle="1" w:styleId="WW8Num10z7">
    <w:name w:val="WW8Num10z7"/>
    <w:rsid w:val="003C14B2"/>
  </w:style>
  <w:style w:type="character" w:customStyle="1" w:styleId="WW8Num10z8">
    <w:name w:val="WW8Num10z8"/>
    <w:rsid w:val="003C14B2"/>
  </w:style>
  <w:style w:type="character" w:customStyle="1" w:styleId="WW8Num11z0">
    <w:name w:val="WW8Num11z0"/>
    <w:rsid w:val="003C14B2"/>
    <w:rPr>
      <w:rFonts w:ascii="Symbol" w:hAnsi="Symbol" w:cs="Symbol" w:hint="default"/>
    </w:rPr>
  </w:style>
  <w:style w:type="character" w:customStyle="1" w:styleId="WW8Num11z1">
    <w:name w:val="WW8Num11z1"/>
    <w:rsid w:val="003C14B2"/>
    <w:rPr>
      <w:rFonts w:ascii="Courier New" w:hAnsi="Courier New" w:cs="Courier New" w:hint="default"/>
    </w:rPr>
  </w:style>
  <w:style w:type="character" w:customStyle="1" w:styleId="WW8Num11z2">
    <w:name w:val="WW8Num11z2"/>
    <w:rsid w:val="003C14B2"/>
    <w:rPr>
      <w:rFonts w:ascii="Wingdings" w:hAnsi="Wingdings" w:cs="Wingdings" w:hint="default"/>
    </w:rPr>
  </w:style>
  <w:style w:type="character" w:customStyle="1" w:styleId="WW8Num12z0">
    <w:name w:val="WW8Num12z0"/>
    <w:rsid w:val="003C14B2"/>
    <w:rPr>
      <w:rFonts w:ascii="Wingdings" w:hAnsi="Wingdings" w:cs="Wingdings" w:hint="default"/>
    </w:rPr>
  </w:style>
  <w:style w:type="character" w:customStyle="1" w:styleId="WW8Num12z1">
    <w:name w:val="WW8Num12z1"/>
    <w:rsid w:val="003C14B2"/>
  </w:style>
  <w:style w:type="character" w:customStyle="1" w:styleId="WW8Num12z2">
    <w:name w:val="WW8Num12z2"/>
    <w:rsid w:val="003C14B2"/>
  </w:style>
  <w:style w:type="character" w:customStyle="1" w:styleId="WW8Num12z3">
    <w:name w:val="WW8Num12z3"/>
    <w:rsid w:val="003C14B2"/>
  </w:style>
  <w:style w:type="character" w:customStyle="1" w:styleId="WW8Num12z4">
    <w:name w:val="WW8Num12z4"/>
    <w:rsid w:val="003C14B2"/>
  </w:style>
  <w:style w:type="character" w:customStyle="1" w:styleId="WW8Num12z5">
    <w:name w:val="WW8Num12z5"/>
    <w:rsid w:val="003C14B2"/>
  </w:style>
  <w:style w:type="character" w:customStyle="1" w:styleId="WW8Num12z6">
    <w:name w:val="WW8Num12z6"/>
    <w:rsid w:val="003C14B2"/>
  </w:style>
  <w:style w:type="character" w:customStyle="1" w:styleId="WW8Num12z7">
    <w:name w:val="WW8Num12z7"/>
    <w:rsid w:val="003C14B2"/>
  </w:style>
  <w:style w:type="character" w:customStyle="1" w:styleId="WW8Num12z8">
    <w:name w:val="WW8Num12z8"/>
    <w:rsid w:val="003C14B2"/>
  </w:style>
  <w:style w:type="character" w:customStyle="1" w:styleId="WW8NumSt3z0">
    <w:name w:val="WW8NumSt3z0"/>
    <w:rsid w:val="003C14B2"/>
    <w:rPr>
      <w:rFonts w:ascii="Symbol" w:hAnsi="Symbol" w:cs="Symbol" w:hint="default"/>
    </w:rPr>
  </w:style>
  <w:style w:type="character" w:customStyle="1" w:styleId="10">
    <w:name w:val="Προεπιλεγμένη γραμματοσειρά1"/>
    <w:rsid w:val="003C14B2"/>
  </w:style>
  <w:style w:type="character" w:customStyle="1" w:styleId="1Char">
    <w:name w:val="Επικεφαλίδα 1 Char"/>
    <w:qFormat/>
    <w:rsid w:val="003C14B2"/>
    <w:rPr>
      <w:rFonts w:ascii="Arial" w:hAnsi="Arial" w:cs="Arial"/>
      <w:b/>
      <w:caps/>
      <w:kern w:val="1"/>
      <w:sz w:val="28"/>
      <w:lang w:val="el-GR" w:eastAsia="ar-SA" w:bidi="ar-SA"/>
    </w:rPr>
  </w:style>
  <w:style w:type="character" w:styleId="a5">
    <w:name w:val="page number"/>
    <w:qFormat/>
    <w:rsid w:val="003C14B2"/>
    <w:rPr>
      <w:sz w:val="20"/>
    </w:rPr>
  </w:style>
  <w:style w:type="character" w:styleId="-">
    <w:name w:val="Hyperlink"/>
    <w:uiPriority w:val="99"/>
    <w:qFormat/>
    <w:rsid w:val="003C14B2"/>
    <w:rPr>
      <w:color w:val="0000FF"/>
      <w:u w:val="single"/>
    </w:rPr>
  </w:style>
  <w:style w:type="character" w:customStyle="1" w:styleId="CharChar">
    <w:name w:val="Βασικό Αρίθμηση Char Char"/>
    <w:rsid w:val="003C14B2"/>
    <w:rPr>
      <w:rFonts w:ascii="Arial" w:hAnsi="Arial" w:cs="Arial"/>
      <w:lang w:val="el-GR" w:eastAsia="ar-SA" w:bidi="ar-SA"/>
    </w:rPr>
  </w:style>
  <w:style w:type="character" w:customStyle="1" w:styleId="IndexLink">
    <w:name w:val="Index Link"/>
    <w:rsid w:val="003C14B2"/>
  </w:style>
  <w:style w:type="paragraph" w:customStyle="1" w:styleId="Heading">
    <w:name w:val="Heading"/>
    <w:basedOn w:val="a1"/>
    <w:next w:val="a6"/>
    <w:rsid w:val="003C14B2"/>
    <w:pPr>
      <w:keepNext/>
      <w:spacing w:before="240" w:after="120"/>
    </w:pPr>
    <w:rPr>
      <w:rFonts w:eastAsia="Lucida Sans Unicode" w:cs="Mangal"/>
      <w:sz w:val="28"/>
      <w:szCs w:val="28"/>
    </w:rPr>
  </w:style>
  <w:style w:type="paragraph" w:styleId="a6">
    <w:name w:val="Body Text"/>
    <w:basedOn w:val="a1"/>
    <w:link w:val="Char"/>
    <w:qFormat/>
    <w:rsid w:val="003C14B2"/>
    <w:pPr>
      <w:spacing w:after="120"/>
    </w:pPr>
  </w:style>
  <w:style w:type="character" w:customStyle="1" w:styleId="Char">
    <w:name w:val="Σώμα κειμένου Char"/>
    <w:link w:val="a6"/>
    <w:qFormat/>
    <w:rsid w:val="003C14B2"/>
    <w:rPr>
      <w:rFonts w:ascii="Arial" w:hAnsi="Arial" w:cs="Arial"/>
      <w:sz w:val="22"/>
      <w:lang w:val="el-GR" w:eastAsia="ar-SA" w:bidi="ar-SA"/>
    </w:rPr>
  </w:style>
  <w:style w:type="paragraph" w:styleId="a7">
    <w:name w:val="List"/>
    <w:basedOn w:val="a6"/>
    <w:rsid w:val="003C14B2"/>
    <w:rPr>
      <w:rFonts w:cs="Mangal"/>
    </w:rPr>
  </w:style>
  <w:style w:type="paragraph" w:customStyle="1" w:styleId="Caption1">
    <w:name w:val="Caption1"/>
    <w:basedOn w:val="a1"/>
    <w:rsid w:val="003C14B2"/>
    <w:pPr>
      <w:suppressLineNumbers/>
      <w:spacing w:before="120" w:after="120"/>
    </w:pPr>
    <w:rPr>
      <w:rFonts w:cs="Mangal"/>
      <w:i/>
      <w:iCs/>
      <w:sz w:val="24"/>
      <w:szCs w:val="24"/>
    </w:rPr>
  </w:style>
  <w:style w:type="paragraph" w:customStyle="1" w:styleId="Index">
    <w:name w:val="Index"/>
    <w:basedOn w:val="a1"/>
    <w:rsid w:val="003C14B2"/>
    <w:pPr>
      <w:suppressLineNumbers/>
    </w:pPr>
    <w:rPr>
      <w:rFonts w:cs="Mangal"/>
    </w:rPr>
  </w:style>
  <w:style w:type="paragraph" w:styleId="a8">
    <w:name w:val="header"/>
    <w:basedOn w:val="a1"/>
    <w:link w:val="Char0"/>
    <w:uiPriority w:val="99"/>
    <w:qFormat/>
    <w:rsid w:val="003C14B2"/>
    <w:pPr>
      <w:tabs>
        <w:tab w:val="center" w:pos="4153"/>
        <w:tab w:val="right" w:pos="8306"/>
      </w:tabs>
    </w:pPr>
  </w:style>
  <w:style w:type="character" w:customStyle="1" w:styleId="Char0">
    <w:name w:val="Κεφαλίδα Char"/>
    <w:link w:val="a8"/>
    <w:uiPriority w:val="99"/>
    <w:qFormat/>
    <w:rsid w:val="003C14B2"/>
    <w:rPr>
      <w:rFonts w:ascii="Arial" w:hAnsi="Arial" w:cs="Arial"/>
      <w:sz w:val="22"/>
      <w:lang w:val="el-GR" w:eastAsia="ar-SA" w:bidi="ar-SA"/>
    </w:rPr>
  </w:style>
  <w:style w:type="paragraph" w:styleId="a9">
    <w:name w:val="footer"/>
    <w:basedOn w:val="a1"/>
    <w:link w:val="Char1"/>
    <w:qFormat/>
    <w:rsid w:val="003C14B2"/>
    <w:pPr>
      <w:tabs>
        <w:tab w:val="center" w:pos="4153"/>
        <w:tab w:val="right" w:pos="8306"/>
      </w:tabs>
    </w:pPr>
  </w:style>
  <w:style w:type="paragraph" w:styleId="11">
    <w:name w:val="toc 1"/>
    <w:basedOn w:val="a1"/>
    <w:next w:val="a1"/>
    <w:uiPriority w:val="39"/>
    <w:qFormat/>
    <w:rsid w:val="003C14B2"/>
    <w:pPr>
      <w:tabs>
        <w:tab w:val="left" w:pos="425"/>
        <w:tab w:val="right" w:leader="dot" w:pos="8278"/>
      </w:tabs>
      <w:spacing w:before="40" w:after="40"/>
      <w:jc w:val="left"/>
    </w:pPr>
    <w:rPr>
      <w:b/>
      <w:caps/>
    </w:rPr>
  </w:style>
  <w:style w:type="paragraph" w:styleId="20">
    <w:name w:val="toc 2"/>
    <w:basedOn w:val="a1"/>
    <w:next w:val="a1"/>
    <w:uiPriority w:val="39"/>
    <w:qFormat/>
    <w:rsid w:val="003C14B2"/>
    <w:pPr>
      <w:tabs>
        <w:tab w:val="left" w:pos="794"/>
        <w:tab w:val="right" w:leader="dot" w:pos="8278"/>
      </w:tabs>
      <w:spacing w:after="20"/>
      <w:ind w:left="284"/>
      <w:jc w:val="left"/>
    </w:pPr>
    <w:rPr>
      <w:caps/>
    </w:rPr>
  </w:style>
  <w:style w:type="paragraph" w:styleId="31">
    <w:name w:val="toc 3"/>
    <w:basedOn w:val="a1"/>
    <w:next w:val="a1"/>
    <w:qFormat/>
    <w:rsid w:val="003C14B2"/>
    <w:pPr>
      <w:tabs>
        <w:tab w:val="left" w:pos="1418"/>
        <w:tab w:val="right" w:leader="dot" w:pos="8278"/>
      </w:tabs>
      <w:spacing w:after="40"/>
      <w:ind w:left="567"/>
      <w:jc w:val="left"/>
    </w:pPr>
  </w:style>
  <w:style w:type="paragraph" w:customStyle="1" w:styleId="Char2">
    <w:name w:val="Βασικό Αρίθμηση Char"/>
    <w:basedOn w:val="a1"/>
    <w:rsid w:val="003C14B2"/>
  </w:style>
  <w:style w:type="paragraph" w:customStyle="1" w:styleId="a">
    <w:name w:val="Βασικό Αρίθμηση"/>
    <w:basedOn w:val="a1"/>
    <w:rsid w:val="003C14B2"/>
    <w:pPr>
      <w:numPr>
        <w:numId w:val="2"/>
      </w:numPr>
      <w:tabs>
        <w:tab w:val="clear" w:pos="570"/>
      </w:tabs>
    </w:pPr>
  </w:style>
  <w:style w:type="paragraph" w:styleId="40">
    <w:name w:val="toc 4"/>
    <w:basedOn w:val="a1"/>
    <w:next w:val="a1"/>
    <w:qFormat/>
    <w:rsid w:val="003C14B2"/>
    <w:pPr>
      <w:ind w:left="600"/>
    </w:pPr>
  </w:style>
  <w:style w:type="paragraph" w:styleId="aa">
    <w:name w:val="Balloon Text"/>
    <w:basedOn w:val="a1"/>
    <w:link w:val="Char3"/>
    <w:qFormat/>
    <w:rsid w:val="003C14B2"/>
    <w:rPr>
      <w:rFonts w:ascii="Tahoma" w:hAnsi="Tahoma" w:cs="Tahoma"/>
      <w:sz w:val="16"/>
      <w:szCs w:val="16"/>
    </w:rPr>
  </w:style>
  <w:style w:type="paragraph" w:customStyle="1" w:styleId="TableContents">
    <w:name w:val="Table Contents"/>
    <w:basedOn w:val="a1"/>
    <w:rsid w:val="003C14B2"/>
    <w:pPr>
      <w:suppressLineNumbers/>
    </w:pPr>
  </w:style>
  <w:style w:type="paragraph" w:customStyle="1" w:styleId="TableHeading">
    <w:name w:val="Table Heading"/>
    <w:basedOn w:val="TableContents"/>
    <w:rsid w:val="003C14B2"/>
    <w:pPr>
      <w:jc w:val="center"/>
    </w:pPr>
    <w:rPr>
      <w:b/>
      <w:bCs/>
    </w:rPr>
  </w:style>
  <w:style w:type="paragraph" w:styleId="50">
    <w:name w:val="toc 5"/>
    <w:basedOn w:val="Index"/>
    <w:qFormat/>
    <w:rsid w:val="003C14B2"/>
    <w:pPr>
      <w:tabs>
        <w:tab w:val="right" w:leader="dot" w:pos="8840"/>
      </w:tabs>
      <w:ind w:left="1132"/>
    </w:pPr>
  </w:style>
  <w:style w:type="paragraph" w:styleId="60">
    <w:name w:val="toc 6"/>
    <w:basedOn w:val="Index"/>
    <w:qFormat/>
    <w:rsid w:val="003C14B2"/>
    <w:pPr>
      <w:tabs>
        <w:tab w:val="right" w:leader="dot" w:pos="8557"/>
      </w:tabs>
      <w:ind w:left="1415"/>
    </w:pPr>
  </w:style>
  <w:style w:type="paragraph" w:styleId="70">
    <w:name w:val="toc 7"/>
    <w:basedOn w:val="Index"/>
    <w:qFormat/>
    <w:rsid w:val="003C14B2"/>
    <w:pPr>
      <w:tabs>
        <w:tab w:val="right" w:leader="dot" w:pos="8274"/>
      </w:tabs>
      <w:ind w:left="1698"/>
    </w:pPr>
  </w:style>
  <w:style w:type="paragraph" w:styleId="80">
    <w:name w:val="toc 8"/>
    <w:basedOn w:val="Index"/>
    <w:qFormat/>
    <w:rsid w:val="003C14B2"/>
    <w:pPr>
      <w:tabs>
        <w:tab w:val="right" w:leader="dot" w:pos="7991"/>
      </w:tabs>
      <w:ind w:left="1981"/>
    </w:pPr>
  </w:style>
  <w:style w:type="paragraph" w:styleId="90">
    <w:name w:val="toc 9"/>
    <w:basedOn w:val="Index"/>
    <w:qFormat/>
    <w:rsid w:val="003C14B2"/>
    <w:pPr>
      <w:tabs>
        <w:tab w:val="right" w:leader="dot" w:pos="7708"/>
      </w:tabs>
      <w:ind w:left="2264"/>
    </w:pPr>
  </w:style>
  <w:style w:type="paragraph" w:customStyle="1" w:styleId="Contents10">
    <w:name w:val="Contents 10"/>
    <w:basedOn w:val="Index"/>
    <w:rsid w:val="003C14B2"/>
    <w:pPr>
      <w:tabs>
        <w:tab w:val="right" w:leader="dot" w:pos="7425"/>
      </w:tabs>
      <w:ind w:left="2547"/>
    </w:pPr>
  </w:style>
  <w:style w:type="paragraph" w:customStyle="1" w:styleId="Framecontents">
    <w:name w:val="Frame contents"/>
    <w:basedOn w:val="a6"/>
    <w:rsid w:val="003C14B2"/>
  </w:style>
  <w:style w:type="paragraph" w:customStyle="1" w:styleId="12">
    <w:name w:val="Στυλ1"/>
    <w:basedOn w:val="1"/>
    <w:rsid w:val="003C14B2"/>
    <w:rPr>
      <w:sz w:val="24"/>
    </w:rPr>
  </w:style>
  <w:style w:type="paragraph" w:customStyle="1" w:styleId="21">
    <w:name w:val="Στυλ2"/>
    <w:basedOn w:val="1"/>
    <w:rsid w:val="003C14B2"/>
    <w:rPr>
      <w:sz w:val="24"/>
    </w:rPr>
  </w:style>
  <w:style w:type="paragraph" w:customStyle="1" w:styleId="32">
    <w:name w:val="Στυλ3"/>
    <w:basedOn w:val="1"/>
    <w:rsid w:val="003C14B2"/>
    <w:rPr>
      <w:sz w:val="24"/>
      <w:szCs w:val="24"/>
    </w:rPr>
  </w:style>
  <w:style w:type="paragraph" w:customStyle="1" w:styleId="41">
    <w:name w:val="Στυλ4"/>
    <w:basedOn w:val="3"/>
    <w:rsid w:val="003C14B2"/>
  </w:style>
  <w:style w:type="paragraph" w:customStyle="1" w:styleId="51">
    <w:name w:val="Στυλ5"/>
    <w:basedOn w:val="3"/>
    <w:autoRedefine/>
    <w:rsid w:val="003C14B2"/>
  </w:style>
  <w:style w:type="paragraph" w:customStyle="1" w:styleId="61">
    <w:name w:val="Στυλ6"/>
    <w:basedOn w:val="3"/>
    <w:rsid w:val="003C14B2"/>
  </w:style>
  <w:style w:type="paragraph" w:styleId="ab">
    <w:name w:val="Body Text Indent"/>
    <w:basedOn w:val="a1"/>
    <w:link w:val="Char4"/>
    <w:rsid w:val="003C14B2"/>
    <w:pPr>
      <w:spacing w:after="120"/>
      <w:ind w:left="283"/>
    </w:pPr>
  </w:style>
  <w:style w:type="table" w:styleId="ac">
    <w:name w:val="Table Grid"/>
    <w:basedOn w:val="a3"/>
    <w:qFormat/>
    <w:rsid w:val="003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Βασικό Κουκίδες"/>
    <w:basedOn w:val="a1"/>
    <w:qFormat/>
    <w:rsid w:val="003C14B2"/>
    <w:pPr>
      <w:numPr>
        <w:numId w:val="3"/>
      </w:numPr>
    </w:pPr>
    <w:rPr>
      <w:rFonts w:cs="Times New Roman"/>
      <w:lang w:eastAsia="el-GR"/>
    </w:rPr>
  </w:style>
  <w:style w:type="character" w:styleId="-0">
    <w:name w:val="FollowedHyperlink"/>
    <w:qFormat/>
    <w:rsid w:val="003C14B2"/>
    <w:rPr>
      <w:color w:val="606420"/>
      <w:u w:val="single"/>
    </w:rPr>
  </w:style>
  <w:style w:type="paragraph" w:customStyle="1" w:styleId="Default">
    <w:name w:val="Default"/>
    <w:qFormat/>
    <w:rsid w:val="002861A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861AD"/>
    <w:rPr>
      <w:rFonts w:cs="Times New Roman"/>
      <w:color w:val="auto"/>
    </w:rPr>
  </w:style>
  <w:style w:type="paragraph" w:customStyle="1" w:styleId="CM3">
    <w:name w:val="CM3"/>
    <w:basedOn w:val="Default"/>
    <w:next w:val="Default"/>
    <w:uiPriority w:val="99"/>
    <w:rsid w:val="002861AD"/>
    <w:rPr>
      <w:rFonts w:cs="Times New Roman"/>
      <w:color w:val="auto"/>
    </w:rPr>
  </w:style>
  <w:style w:type="paragraph" w:customStyle="1" w:styleId="CM4">
    <w:name w:val="CM4"/>
    <w:basedOn w:val="Default"/>
    <w:next w:val="Default"/>
    <w:rsid w:val="002861AD"/>
    <w:rPr>
      <w:rFonts w:cs="Times New Roman"/>
      <w:color w:val="auto"/>
    </w:rPr>
  </w:style>
  <w:style w:type="paragraph" w:styleId="22">
    <w:name w:val="Body Text 2"/>
    <w:basedOn w:val="a1"/>
    <w:link w:val="2Char0"/>
    <w:qFormat/>
    <w:rsid w:val="0092367D"/>
    <w:pPr>
      <w:spacing w:after="120" w:line="480" w:lineRule="auto"/>
    </w:pPr>
  </w:style>
  <w:style w:type="paragraph" w:customStyle="1" w:styleId="13">
    <w:name w:val="Παράγραφος λίστας1"/>
    <w:basedOn w:val="a1"/>
    <w:qFormat/>
    <w:rsid w:val="0092367D"/>
    <w:pPr>
      <w:widowControl/>
      <w:tabs>
        <w:tab w:val="clear" w:pos="567"/>
        <w:tab w:val="clear" w:pos="851"/>
        <w:tab w:val="clear" w:pos="1701"/>
        <w:tab w:val="clear" w:pos="2268"/>
      </w:tabs>
      <w:suppressAutoHyphens/>
      <w:autoSpaceDN w:val="0"/>
      <w:ind w:left="720"/>
      <w:jc w:val="left"/>
      <w:textAlignment w:val="baseline"/>
    </w:pPr>
    <w:rPr>
      <w:rFonts w:ascii="Times New Roman" w:hAnsi="Times New Roman" w:cs="Times New Roman"/>
      <w:kern w:val="3"/>
      <w:sz w:val="24"/>
      <w:szCs w:val="24"/>
      <w:lang w:eastAsia="zh-CN"/>
    </w:rPr>
  </w:style>
  <w:style w:type="character" w:styleId="ad">
    <w:name w:val="Emphasis"/>
    <w:qFormat/>
    <w:rsid w:val="00A708C1"/>
    <w:rPr>
      <w:i/>
      <w:iCs/>
    </w:rPr>
  </w:style>
  <w:style w:type="paragraph" w:styleId="ae">
    <w:name w:val="List Paragraph"/>
    <w:aliases w:val="Itemize,Numbered List,1st level - Bullet List Paragraph,Lettre d'introduction,Paragrafo elenco,Bullet EY,Bullet point 1,DE_HEADING3,Bullets,Medium Grid 1 - Accent 21,Γράφημα,Λίστες"/>
    <w:basedOn w:val="a1"/>
    <w:link w:val="Char5"/>
    <w:uiPriority w:val="34"/>
    <w:qFormat/>
    <w:rsid w:val="00AC4BC4"/>
    <w:pPr>
      <w:widowControl/>
      <w:tabs>
        <w:tab w:val="clear" w:pos="567"/>
        <w:tab w:val="clear" w:pos="851"/>
        <w:tab w:val="clear" w:pos="1701"/>
        <w:tab w:val="clear" w:pos="2268"/>
      </w:tabs>
      <w:spacing w:after="200" w:line="276" w:lineRule="auto"/>
      <w:ind w:left="720" w:right="-57"/>
      <w:contextualSpacing/>
    </w:pPr>
    <w:rPr>
      <w:rFonts w:eastAsia="Calibri"/>
      <w:sz w:val="20"/>
      <w:lang w:eastAsia="en-US"/>
    </w:rPr>
  </w:style>
  <w:style w:type="character" w:customStyle="1" w:styleId="2Char">
    <w:name w:val="Επικεφαλίδα 2 Char"/>
    <w:aliases w:val="Κεφάλαια Char"/>
    <w:link w:val="2"/>
    <w:qFormat/>
    <w:rsid w:val="00D95942"/>
    <w:rPr>
      <w:rFonts w:ascii="Arial" w:hAnsi="Arial" w:cs="Arial"/>
      <w:b/>
      <w:caps/>
      <w:sz w:val="24"/>
      <w:lang w:eastAsia="ar-SA"/>
    </w:rPr>
  </w:style>
  <w:style w:type="character" w:customStyle="1" w:styleId="2Char0">
    <w:name w:val="Σώμα κείμενου 2 Char"/>
    <w:link w:val="22"/>
    <w:qFormat/>
    <w:rsid w:val="00D95942"/>
    <w:rPr>
      <w:rFonts w:ascii="Arial" w:hAnsi="Arial" w:cs="Arial"/>
      <w:sz w:val="22"/>
      <w:lang w:eastAsia="ar-SA"/>
    </w:rPr>
  </w:style>
  <w:style w:type="character" w:styleId="af">
    <w:name w:val="Strong"/>
    <w:qFormat/>
    <w:rsid w:val="00F27E99"/>
    <w:rPr>
      <w:b/>
      <w:bCs/>
    </w:rPr>
  </w:style>
  <w:style w:type="paragraph" w:customStyle="1" w:styleId="p1">
    <w:name w:val="p1"/>
    <w:basedOn w:val="a1"/>
    <w:qFormat/>
    <w:rsid w:val="00790B5E"/>
    <w:pPr>
      <w:widowControl/>
      <w:tabs>
        <w:tab w:val="clear" w:pos="567"/>
        <w:tab w:val="clear" w:pos="851"/>
        <w:tab w:val="clear" w:pos="1701"/>
        <w:tab w:val="clear" w:pos="2268"/>
        <w:tab w:val="left" w:pos="-284"/>
        <w:tab w:val="left" w:pos="993"/>
      </w:tabs>
      <w:ind w:firstLine="567"/>
    </w:pPr>
    <w:rPr>
      <w:rFonts w:cs="Times New Roman"/>
      <w:lang w:eastAsia="el-GR"/>
    </w:rPr>
  </w:style>
  <w:style w:type="paragraph" w:styleId="af0">
    <w:name w:val="Revision"/>
    <w:hidden/>
    <w:uiPriority w:val="99"/>
    <w:semiHidden/>
    <w:rsid w:val="00B7119E"/>
    <w:rPr>
      <w:rFonts w:ascii="Arial" w:hAnsi="Arial" w:cs="Arial"/>
      <w:sz w:val="22"/>
      <w:lang w:eastAsia="ar-SA"/>
    </w:rPr>
  </w:style>
  <w:style w:type="character" w:styleId="af1">
    <w:name w:val="annotation reference"/>
    <w:qFormat/>
    <w:rsid w:val="00B7119E"/>
    <w:rPr>
      <w:sz w:val="16"/>
      <w:szCs w:val="16"/>
    </w:rPr>
  </w:style>
  <w:style w:type="paragraph" w:styleId="af2">
    <w:name w:val="annotation text"/>
    <w:basedOn w:val="a1"/>
    <w:link w:val="Char6"/>
    <w:qFormat/>
    <w:rsid w:val="00B7119E"/>
    <w:rPr>
      <w:sz w:val="20"/>
    </w:rPr>
  </w:style>
  <w:style w:type="character" w:customStyle="1" w:styleId="Char6">
    <w:name w:val="Κείμενο σχολίου Char"/>
    <w:link w:val="af2"/>
    <w:qFormat/>
    <w:rsid w:val="00B7119E"/>
    <w:rPr>
      <w:rFonts w:ascii="Arial" w:hAnsi="Arial" w:cs="Arial"/>
      <w:lang w:eastAsia="ar-SA"/>
    </w:rPr>
  </w:style>
  <w:style w:type="paragraph" w:styleId="af3">
    <w:name w:val="annotation subject"/>
    <w:basedOn w:val="af2"/>
    <w:next w:val="af2"/>
    <w:link w:val="Char7"/>
    <w:qFormat/>
    <w:rsid w:val="00B7119E"/>
    <w:rPr>
      <w:b/>
      <w:bCs/>
    </w:rPr>
  </w:style>
  <w:style w:type="character" w:customStyle="1" w:styleId="Char7">
    <w:name w:val="Θέμα σχολίου Char"/>
    <w:link w:val="af3"/>
    <w:qFormat/>
    <w:rsid w:val="00B7119E"/>
    <w:rPr>
      <w:rFonts w:ascii="Arial" w:hAnsi="Arial" w:cs="Arial"/>
      <w:b/>
      <w:bCs/>
      <w:lang w:eastAsia="ar-SA"/>
    </w:rPr>
  </w:style>
  <w:style w:type="paragraph" w:styleId="af4">
    <w:name w:val="TOC Heading"/>
    <w:basedOn w:val="1"/>
    <w:next w:val="a1"/>
    <w:uiPriority w:val="39"/>
    <w:unhideWhenUsed/>
    <w:qFormat/>
    <w:rsid w:val="004B1A5B"/>
    <w:pPr>
      <w:keepLines/>
      <w:widowControl/>
      <w:numPr>
        <w:numId w:val="0"/>
      </w:numPr>
      <w:tabs>
        <w:tab w:val="clear" w:pos="432"/>
        <w:tab w:val="clear" w:pos="567"/>
        <w:tab w:val="clear" w:pos="851"/>
        <w:tab w:val="clear" w:pos="1701"/>
        <w:tab w:val="clear" w:pos="2268"/>
      </w:tabs>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el-GR"/>
    </w:rPr>
  </w:style>
  <w:style w:type="character" w:customStyle="1" w:styleId="text12grey">
    <w:name w:val="text12grey"/>
    <w:qFormat/>
    <w:rsid w:val="00310AFC"/>
  </w:style>
  <w:style w:type="paragraph" w:customStyle="1" w:styleId="Standard">
    <w:name w:val="Standard"/>
    <w:qFormat/>
    <w:rsid w:val="00310AFC"/>
    <w:pPr>
      <w:suppressAutoHyphens/>
      <w:autoSpaceDN w:val="0"/>
      <w:textAlignment w:val="baseline"/>
    </w:pPr>
    <w:rPr>
      <w:rFonts w:eastAsia="Lucida Sans Unicode" w:cs="Lucida Sans"/>
      <w:kern w:val="3"/>
      <w:sz w:val="24"/>
      <w:szCs w:val="24"/>
      <w:lang w:eastAsia="zh-CN" w:bidi="hi-IN"/>
    </w:rPr>
  </w:style>
  <w:style w:type="paragraph" w:customStyle="1" w:styleId="ListParagraph1">
    <w:name w:val="List Paragraph1"/>
    <w:basedOn w:val="Standard"/>
    <w:uiPriority w:val="99"/>
    <w:rsid w:val="00AC2910"/>
    <w:pPr>
      <w:ind w:left="720"/>
    </w:pPr>
    <w:rPr>
      <w:rFonts w:eastAsia="Times New Roman"/>
    </w:rPr>
  </w:style>
  <w:style w:type="paragraph" w:customStyle="1" w:styleId="Arial">
    <w:name w:val="Βασικό + Arial"/>
    <w:aliases w:val="Πλήρης"/>
    <w:basedOn w:val="Standard"/>
    <w:rsid w:val="00815998"/>
    <w:pPr>
      <w:tabs>
        <w:tab w:val="left" w:pos="1701"/>
      </w:tabs>
      <w:spacing w:before="240"/>
      <w:ind w:left="1134" w:hanging="1134"/>
    </w:pPr>
    <w:rPr>
      <w:rFonts w:ascii="Arial" w:eastAsia="Times New Roman" w:hAnsi="Arial" w:cs="Arial"/>
    </w:rPr>
  </w:style>
  <w:style w:type="paragraph" w:customStyle="1" w:styleId="23">
    <w:name w:val="Επικ. 2"/>
    <w:basedOn w:val="a1"/>
    <w:next w:val="af5"/>
    <w:qFormat/>
    <w:rsid w:val="0098164E"/>
    <w:pPr>
      <w:widowControl/>
      <w:tabs>
        <w:tab w:val="clear" w:pos="567"/>
        <w:tab w:val="clear" w:pos="851"/>
        <w:tab w:val="clear" w:pos="1701"/>
        <w:tab w:val="clear" w:pos="2268"/>
      </w:tabs>
      <w:spacing w:before="240" w:after="240" w:line="259" w:lineRule="auto"/>
      <w:jc w:val="left"/>
      <w:textAlignment w:val="center"/>
      <w:outlineLvl w:val="1"/>
    </w:pPr>
    <w:rPr>
      <w:rFonts w:ascii="Calibri" w:eastAsia="SimSun" w:hAnsi="Calibri" w:cs="Times New Roman"/>
      <w:b/>
      <w:sz w:val="28"/>
      <w:szCs w:val="28"/>
      <w:lang w:val="zh-CN" w:eastAsia="el-GR"/>
    </w:rPr>
  </w:style>
  <w:style w:type="paragraph" w:customStyle="1" w:styleId="af5">
    <w:name w:val="ΕΛΕ Βασικό"/>
    <w:basedOn w:val="a1"/>
    <w:qFormat/>
    <w:rsid w:val="0098164E"/>
    <w:pPr>
      <w:widowControl/>
      <w:tabs>
        <w:tab w:val="clear" w:pos="567"/>
        <w:tab w:val="clear" w:pos="851"/>
        <w:tab w:val="clear" w:pos="1701"/>
        <w:tab w:val="clear" w:pos="2268"/>
      </w:tabs>
      <w:spacing w:after="160" w:line="259" w:lineRule="auto"/>
      <w:jc w:val="left"/>
      <w:textAlignment w:val="center"/>
    </w:pPr>
    <w:rPr>
      <w:rFonts w:ascii="Calibri" w:eastAsia="SimSun" w:hAnsi="Calibri" w:cs="Times New Roman"/>
      <w:szCs w:val="22"/>
      <w:lang w:eastAsia="el-GR"/>
    </w:rPr>
  </w:style>
  <w:style w:type="paragraph" w:customStyle="1" w:styleId="2-Numbered">
    <w:name w:val=".Επικ. 2 - Numbered"/>
    <w:basedOn w:val="23"/>
    <w:next w:val="a1"/>
    <w:qFormat/>
    <w:rsid w:val="0098164E"/>
    <w:pPr>
      <w:numPr>
        <w:ilvl w:val="1"/>
        <w:numId w:val="4"/>
      </w:numPr>
      <w:ind w:left="0" w:firstLine="0"/>
    </w:pPr>
    <w:rPr>
      <w:lang w:val="el-GR"/>
    </w:rPr>
  </w:style>
  <w:style w:type="paragraph" w:customStyle="1" w:styleId="33">
    <w:name w:val="Επικ. 3"/>
    <w:basedOn w:val="3"/>
    <w:next w:val="a1"/>
    <w:qFormat/>
    <w:rsid w:val="0098164E"/>
    <w:pPr>
      <w:widowControl/>
      <w:numPr>
        <w:ilvl w:val="0"/>
        <w:numId w:val="0"/>
      </w:numPr>
      <w:tabs>
        <w:tab w:val="clear" w:pos="567"/>
        <w:tab w:val="clear" w:pos="720"/>
        <w:tab w:val="clear" w:pos="851"/>
        <w:tab w:val="clear" w:pos="1701"/>
        <w:tab w:val="clear" w:pos="2268"/>
      </w:tabs>
      <w:jc w:val="left"/>
    </w:pPr>
    <w:rPr>
      <w:rFonts w:eastAsia="SimSun" w:cs="Times New Roman"/>
      <w:bCs/>
      <w:szCs w:val="26"/>
      <w:lang w:eastAsia="el-GR"/>
    </w:rPr>
  </w:style>
  <w:style w:type="paragraph" w:customStyle="1" w:styleId="3-Numbered">
    <w:name w:val=".Επικ. 3 - Numbered"/>
    <w:basedOn w:val="33"/>
    <w:next w:val="a1"/>
    <w:qFormat/>
    <w:rsid w:val="0098164E"/>
    <w:pPr>
      <w:numPr>
        <w:ilvl w:val="2"/>
        <w:numId w:val="4"/>
      </w:numPr>
      <w:ind w:left="0" w:firstLine="0"/>
    </w:pPr>
  </w:style>
  <w:style w:type="paragraph" w:customStyle="1" w:styleId="14">
    <w:name w:val="Επικεφαλίδα ΠΠ1"/>
    <w:basedOn w:val="1"/>
    <w:next w:val="a1"/>
    <w:uiPriority w:val="39"/>
    <w:unhideWhenUsed/>
    <w:qFormat/>
    <w:pPr>
      <w:keepLines/>
      <w:widowControl/>
      <w:numPr>
        <w:numId w:val="0"/>
      </w:numPr>
      <w:tabs>
        <w:tab w:val="clear" w:pos="432"/>
        <w:tab w:val="clear" w:pos="567"/>
        <w:tab w:val="clear" w:pos="851"/>
        <w:tab w:val="clear" w:pos="1701"/>
        <w:tab w:val="clear" w:pos="2268"/>
      </w:tabs>
      <w:spacing w:after="0" w:line="259" w:lineRule="auto"/>
      <w:jc w:val="left"/>
      <w:outlineLvl w:val="9"/>
    </w:pPr>
    <w:rPr>
      <w:rFonts w:ascii="Calibri Light" w:eastAsia="Calibri Light" w:hAnsi="Calibri Light" w:cs="Times New Roman"/>
      <w:b w:val="0"/>
      <w:caps w:val="0"/>
      <w:color w:val="2E75B5"/>
      <w:kern w:val="0"/>
      <w:sz w:val="32"/>
      <w:szCs w:val="32"/>
      <w:lang w:eastAsia="el-GR"/>
    </w:rPr>
  </w:style>
  <w:style w:type="paragraph" w:customStyle="1" w:styleId="310">
    <w:name w:val="Σώμα κείμενου 31"/>
    <w:basedOn w:val="a1"/>
    <w:pPr>
      <w:widowControl/>
      <w:tabs>
        <w:tab w:val="clear" w:pos="567"/>
        <w:tab w:val="clear" w:pos="851"/>
        <w:tab w:val="clear" w:pos="1701"/>
        <w:tab w:val="clear" w:pos="2268"/>
      </w:tabs>
      <w:suppressAutoHyphens/>
      <w:spacing w:after="120"/>
      <w:jc w:val="left"/>
    </w:pPr>
    <w:rPr>
      <w:rFonts w:ascii="Times New Roman" w:hAnsi="Times New Roman" w:cs="Times New Roman"/>
      <w:sz w:val="16"/>
      <w:szCs w:val="16"/>
      <w:lang w:eastAsia="zh-CN"/>
    </w:rPr>
  </w:style>
  <w:style w:type="paragraph" w:customStyle="1" w:styleId="15">
    <w:name w:val="Κείμενο σχολίου1"/>
    <w:basedOn w:val="a1"/>
    <w:pPr>
      <w:widowControl/>
      <w:tabs>
        <w:tab w:val="clear" w:pos="567"/>
        <w:tab w:val="clear" w:pos="851"/>
        <w:tab w:val="clear" w:pos="1701"/>
        <w:tab w:val="clear" w:pos="2268"/>
      </w:tabs>
      <w:suppressAutoHyphens/>
      <w:jc w:val="left"/>
    </w:pPr>
    <w:rPr>
      <w:rFonts w:ascii="Times New Roman" w:hAnsi="Times New Roman" w:cs="Times New Roman"/>
      <w:sz w:val="20"/>
      <w:lang w:eastAsia="zh-CN"/>
    </w:rPr>
  </w:style>
  <w:style w:type="paragraph" w:customStyle="1" w:styleId="210">
    <w:name w:val="Σώμα κείμενου 21"/>
    <w:basedOn w:val="a1"/>
    <w:pPr>
      <w:widowControl/>
      <w:tabs>
        <w:tab w:val="clear" w:pos="567"/>
        <w:tab w:val="clear" w:pos="851"/>
        <w:tab w:val="clear" w:pos="1701"/>
        <w:tab w:val="clear" w:pos="2268"/>
      </w:tabs>
      <w:suppressAutoHyphens/>
    </w:pPr>
    <w:rPr>
      <w:b/>
      <w:sz w:val="24"/>
      <w:u w:val="single"/>
      <w:lang w:eastAsia="zh-CN"/>
    </w:rPr>
  </w:style>
  <w:style w:type="character" w:customStyle="1" w:styleId="UnresolvedMention">
    <w:name w:val="Unresolved Mention"/>
    <w:basedOn w:val="a2"/>
    <w:uiPriority w:val="99"/>
    <w:semiHidden/>
    <w:unhideWhenUsed/>
    <w:rsid w:val="00703CA2"/>
    <w:rPr>
      <w:color w:val="605E5C"/>
      <w:shd w:val="clear" w:color="auto" w:fill="E1DFDD"/>
    </w:rPr>
  </w:style>
  <w:style w:type="character" w:customStyle="1" w:styleId="1Char1">
    <w:name w:val="Επικεφαλίδα 1 Char1"/>
    <w:basedOn w:val="a2"/>
    <w:link w:val="1"/>
    <w:rsid w:val="00E41651"/>
    <w:rPr>
      <w:rFonts w:ascii="Arial" w:hAnsi="Arial" w:cs="Arial"/>
      <w:b/>
      <w:caps/>
      <w:kern w:val="1"/>
      <w:sz w:val="28"/>
      <w:lang w:eastAsia="ar-SA"/>
    </w:rPr>
  </w:style>
  <w:style w:type="character" w:customStyle="1" w:styleId="3Char">
    <w:name w:val="Επικεφαλίδα 3 Char"/>
    <w:basedOn w:val="a2"/>
    <w:link w:val="3"/>
    <w:qFormat/>
    <w:rsid w:val="00E41651"/>
    <w:rPr>
      <w:rFonts w:ascii="Arial" w:hAnsi="Arial" w:cs="Arial"/>
      <w:b/>
      <w:sz w:val="24"/>
      <w:lang w:eastAsia="ar-SA"/>
    </w:rPr>
  </w:style>
  <w:style w:type="character" w:customStyle="1" w:styleId="4Char">
    <w:name w:val="Επικεφαλίδα 4 Char"/>
    <w:basedOn w:val="a2"/>
    <w:link w:val="4"/>
    <w:uiPriority w:val="9"/>
    <w:qFormat/>
    <w:rsid w:val="00E41651"/>
    <w:rPr>
      <w:rFonts w:ascii="Arial" w:hAnsi="Arial" w:cs="Arial"/>
      <w:b/>
      <w:sz w:val="22"/>
      <w:lang w:eastAsia="ar-SA"/>
    </w:rPr>
  </w:style>
  <w:style w:type="character" w:customStyle="1" w:styleId="5Char">
    <w:name w:val="Επικεφαλίδα 5 Char"/>
    <w:basedOn w:val="a2"/>
    <w:link w:val="5"/>
    <w:qFormat/>
    <w:rsid w:val="00E41651"/>
    <w:rPr>
      <w:rFonts w:ascii="Arial" w:hAnsi="Arial" w:cs="Arial"/>
      <w:b/>
      <w:sz w:val="22"/>
      <w:lang w:eastAsia="ar-SA"/>
    </w:rPr>
  </w:style>
  <w:style w:type="character" w:customStyle="1" w:styleId="6Char">
    <w:name w:val="Επικεφαλίδα 6 Char"/>
    <w:basedOn w:val="a2"/>
    <w:link w:val="6"/>
    <w:uiPriority w:val="9"/>
    <w:rsid w:val="00E41651"/>
    <w:rPr>
      <w:rFonts w:ascii="Arial" w:hAnsi="Arial" w:cs="Arial"/>
      <w:i/>
      <w:sz w:val="22"/>
      <w:lang w:eastAsia="ar-SA"/>
    </w:rPr>
  </w:style>
  <w:style w:type="character" w:customStyle="1" w:styleId="7Char">
    <w:name w:val="Επικεφαλίδα 7 Char"/>
    <w:basedOn w:val="a2"/>
    <w:link w:val="7"/>
    <w:uiPriority w:val="9"/>
    <w:rsid w:val="00E41651"/>
    <w:rPr>
      <w:rFonts w:ascii="Arial" w:hAnsi="Arial" w:cs="Arial"/>
      <w:sz w:val="22"/>
      <w:lang w:eastAsia="ar-SA"/>
    </w:rPr>
  </w:style>
  <w:style w:type="character" w:customStyle="1" w:styleId="8Char">
    <w:name w:val="Επικεφαλίδα 8 Char"/>
    <w:basedOn w:val="a2"/>
    <w:link w:val="8"/>
    <w:rsid w:val="00E41651"/>
    <w:rPr>
      <w:rFonts w:ascii="Arial" w:hAnsi="Arial" w:cs="Arial"/>
      <w:i/>
      <w:sz w:val="22"/>
      <w:lang w:eastAsia="ar-SA"/>
    </w:rPr>
  </w:style>
  <w:style w:type="character" w:customStyle="1" w:styleId="9Char">
    <w:name w:val="Επικεφαλίδα 9 Char"/>
    <w:basedOn w:val="a2"/>
    <w:link w:val="9"/>
    <w:qFormat/>
    <w:rsid w:val="00E41651"/>
    <w:rPr>
      <w:rFonts w:ascii="Arial" w:hAnsi="Arial" w:cs="Arial"/>
      <w:b/>
      <w:i/>
      <w:sz w:val="18"/>
      <w:lang w:eastAsia="ar-SA"/>
    </w:rPr>
  </w:style>
  <w:style w:type="character" w:customStyle="1" w:styleId="Char1">
    <w:name w:val="Υποσέλιδο Char"/>
    <w:basedOn w:val="a2"/>
    <w:link w:val="a9"/>
    <w:qFormat/>
    <w:rsid w:val="00E41651"/>
    <w:rPr>
      <w:rFonts w:ascii="Arial" w:hAnsi="Arial" w:cs="Arial"/>
      <w:sz w:val="22"/>
      <w:lang w:eastAsia="ar-SA"/>
    </w:rPr>
  </w:style>
  <w:style w:type="character" w:customStyle="1" w:styleId="Char3">
    <w:name w:val="Κείμενο πλαισίου Char"/>
    <w:basedOn w:val="a2"/>
    <w:link w:val="aa"/>
    <w:qFormat/>
    <w:rsid w:val="00E41651"/>
    <w:rPr>
      <w:rFonts w:ascii="Tahoma" w:hAnsi="Tahoma" w:cs="Tahoma"/>
      <w:sz w:val="16"/>
      <w:szCs w:val="16"/>
      <w:lang w:eastAsia="ar-SA"/>
    </w:rPr>
  </w:style>
  <w:style w:type="character" w:customStyle="1" w:styleId="Char4">
    <w:name w:val="Σώμα κείμενου με εσοχή Char"/>
    <w:basedOn w:val="a2"/>
    <w:link w:val="ab"/>
    <w:rsid w:val="00E41651"/>
    <w:rPr>
      <w:rFonts w:ascii="Arial" w:hAnsi="Arial" w:cs="Arial"/>
      <w:sz w:val="22"/>
      <w:lang w:eastAsia="ar-SA"/>
    </w:rPr>
  </w:style>
  <w:style w:type="paragraph" w:styleId="af6">
    <w:name w:val="Subtitle"/>
    <w:basedOn w:val="a1"/>
    <w:next w:val="a1"/>
    <w:link w:val="Char8"/>
    <w:qFormat/>
    <w:rsid w:val="00E935E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Char8">
    <w:name w:val="Υπότιτλος Char"/>
    <w:basedOn w:val="a2"/>
    <w:link w:val="af6"/>
    <w:rsid w:val="00E935EE"/>
    <w:rPr>
      <w:rFonts w:asciiTheme="minorHAnsi" w:eastAsiaTheme="minorEastAsia" w:hAnsiTheme="minorHAnsi" w:cstheme="minorBidi"/>
      <w:color w:val="5A5A5A" w:themeColor="text1" w:themeTint="A5"/>
      <w:spacing w:val="15"/>
      <w:sz w:val="22"/>
      <w:szCs w:val="22"/>
      <w:lang w:eastAsia="ar-SA"/>
    </w:rPr>
  </w:style>
  <w:style w:type="paragraph" w:customStyle="1" w:styleId="title-fam-member-star">
    <w:name w:val="title-fam-member-star"/>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toc-1">
    <w:name w:val="toc-1"/>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toc-2">
    <w:name w:val="toc-2"/>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arrow">
    <w:name w:val="arrow"/>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TableParagraph">
    <w:name w:val="Table Paragraph"/>
    <w:basedOn w:val="a1"/>
    <w:uiPriority w:val="1"/>
    <w:qFormat/>
    <w:rsid w:val="00267CD8"/>
    <w:pPr>
      <w:tabs>
        <w:tab w:val="clear" w:pos="567"/>
        <w:tab w:val="clear" w:pos="851"/>
        <w:tab w:val="clear" w:pos="1701"/>
        <w:tab w:val="clear" w:pos="2268"/>
      </w:tabs>
      <w:autoSpaceDE w:val="0"/>
      <w:autoSpaceDN w:val="0"/>
      <w:jc w:val="left"/>
    </w:pPr>
    <w:rPr>
      <w:rFonts w:ascii="Calibri" w:eastAsia="Calibri" w:hAnsi="Calibri" w:cs="Calibri"/>
      <w:szCs w:val="22"/>
      <w:lang w:eastAsia="en-US"/>
    </w:rPr>
  </w:style>
  <w:style w:type="paragraph" w:customStyle="1" w:styleId="Paragraph">
    <w:name w:val="Paragraph"/>
    <w:rsid w:val="00267CD8"/>
    <w:pPr>
      <w:pBdr>
        <w:top w:val="nil"/>
        <w:left w:val="nil"/>
        <w:bottom w:val="nil"/>
        <w:right w:val="nil"/>
        <w:between w:val="nil"/>
        <w:bar w:val="nil"/>
      </w:pBdr>
      <w:spacing w:before="120" w:after="120" w:line="288" w:lineRule="auto"/>
      <w:jc w:val="both"/>
    </w:pPr>
    <w:rPr>
      <w:rFonts w:ascii="Calibri" w:eastAsia="Arial Unicode MS" w:hAnsi="Calibri" w:cs="Arial Unicode MS"/>
      <w:color w:val="000000"/>
      <w:sz w:val="22"/>
      <w:szCs w:val="22"/>
      <w:u w:color="000000"/>
      <w:bdr w:val="nil"/>
      <w:lang w:val="en-US" w:eastAsia="en-US"/>
    </w:rPr>
  </w:style>
  <w:style w:type="character" w:customStyle="1" w:styleId="Hyperlink0">
    <w:name w:val="Hyperlink.0"/>
    <w:basedOn w:val="a2"/>
    <w:rsid w:val="00267CD8"/>
    <w:rPr>
      <w:color w:val="0000FF"/>
      <w:u w:val="single" w:color="0000FF"/>
    </w:rPr>
  </w:style>
  <w:style w:type="paragraph" w:customStyle="1" w:styleId="Contents">
    <w:name w:val="Contents"/>
    <w:rsid w:val="00267CD8"/>
    <w:pPr>
      <w:keepNext/>
      <w:pageBreakBefore/>
      <w:pBdr>
        <w:top w:val="nil"/>
        <w:left w:val="nil"/>
        <w:bottom w:val="single" w:sz="20" w:space="0" w:color="000080"/>
        <w:right w:val="nil"/>
        <w:between w:val="nil"/>
        <w:bar w:val="nil"/>
      </w:pBdr>
      <w:suppressAutoHyphens/>
      <w:spacing w:before="320" w:after="160"/>
      <w:jc w:val="both"/>
      <w:outlineLvl w:val="0"/>
    </w:pPr>
    <w:rPr>
      <w:rFonts w:ascii="Calibri" w:eastAsia="Calibri" w:hAnsi="Calibri" w:cs="Calibri"/>
      <w:b/>
      <w:bCs/>
      <w:color w:val="333399"/>
      <w:sz w:val="28"/>
      <w:szCs w:val="28"/>
      <w:u w:color="333399"/>
      <w:bdr w:val="nil"/>
      <w:lang w:val="en-US" w:eastAsia="en-US"/>
    </w:rPr>
  </w:style>
  <w:style w:type="paragraph" w:customStyle="1" w:styleId="TabletextChar">
    <w:name w:val="Table text Char"/>
    <w:rsid w:val="00267CD8"/>
    <w:pPr>
      <w:widowControl w:val="0"/>
      <w:pBdr>
        <w:top w:val="nil"/>
        <w:left w:val="nil"/>
        <w:bottom w:val="nil"/>
        <w:right w:val="nil"/>
        <w:between w:val="nil"/>
        <w:bar w:val="nil"/>
      </w:pBdr>
      <w:spacing w:after="120" w:line="300" w:lineRule="atLeast"/>
    </w:pPr>
    <w:rPr>
      <w:rFonts w:ascii="Tahoma" w:eastAsia="Arial Unicode MS" w:hAnsi="Tahoma" w:cs="Arial Unicode MS"/>
      <w:color w:val="000000"/>
      <w:u w:color="000000"/>
      <w:bdr w:val="nil"/>
      <w:lang w:val="en-US" w:eastAsia="en-US"/>
    </w:rPr>
  </w:style>
  <w:style w:type="character" w:customStyle="1" w:styleId="Hyperlink1">
    <w:name w:val="Hyperlink.1"/>
    <w:basedOn w:val="a2"/>
    <w:rsid w:val="00267CD8"/>
    <w:rPr>
      <w:rFonts w:ascii="Calibri" w:eastAsia="Calibri" w:hAnsi="Calibri" w:cs="Calibri"/>
      <w:color w:val="0000FF"/>
      <w:u w:val="single" w:color="0000FF"/>
    </w:rPr>
  </w:style>
  <w:style w:type="character" w:customStyle="1" w:styleId="16">
    <w:name w:val="Ανεπίλυτη αναφορά1"/>
    <w:basedOn w:val="a2"/>
    <w:uiPriority w:val="99"/>
    <w:semiHidden/>
    <w:unhideWhenUsed/>
    <w:rsid w:val="00267CD8"/>
    <w:rPr>
      <w:color w:val="605E5C"/>
      <w:shd w:val="clear" w:color="auto" w:fill="E1DFDD"/>
    </w:rPr>
  </w:style>
  <w:style w:type="numbering" w:customStyle="1" w:styleId="30">
    <w:name w:val="Εισήχθηκε το στιλ 3"/>
    <w:rsid w:val="00267CD8"/>
    <w:pPr>
      <w:numPr>
        <w:numId w:val="6"/>
      </w:numPr>
    </w:pPr>
  </w:style>
  <w:style w:type="character" w:customStyle="1" w:styleId="Hyperlink2">
    <w:name w:val="Hyperlink.2"/>
    <w:basedOn w:val="a2"/>
    <w:rsid w:val="00267CD8"/>
    <w:rPr>
      <w:rFonts w:ascii="Calibri" w:eastAsia="Calibri" w:hAnsi="Calibri" w:cs="Calibri"/>
      <w:color w:val="0000FF"/>
      <w:u w:val="single" w:color="0000FF"/>
    </w:rPr>
  </w:style>
  <w:style w:type="character" w:customStyle="1" w:styleId="Hyperlink5">
    <w:name w:val="Hyperlink.5"/>
    <w:basedOn w:val="a2"/>
    <w:rsid w:val="00267CD8"/>
    <w:rPr>
      <w:rFonts w:ascii="Calibri" w:eastAsia="Calibri" w:hAnsi="Calibri" w:cs="Calibri"/>
    </w:rPr>
  </w:style>
  <w:style w:type="character" w:customStyle="1" w:styleId="af7">
    <w:name w:val="Σύνδεσμος"/>
    <w:rsid w:val="00267CD8"/>
    <w:rPr>
      <w:color w:val="0000FF"/>
      <w:u w:val="single" w:color="0000FF"/>
    </w:rPr>
  </w:style>
  <w:style w:type="character" w:customStyle="1" w:styleId="Hyperlink6">
    <w:name w:val="Hyperlink.6"/>
    <w:basedOn w:val="a2"/>
    <w:rsid w:val="00267CD8"/>
    <w:rPr>
      <w:rFonts w:ascii="Calibri" w:eastAsia="Calibri" w:hAnsi="Calibri" w:cs="Calibri"/>
      <w:color w:val="000000"/>
      <w:u w:color="000000"/>
    </w:rPr>
  </w:style>
  <w:style w:type="character" w:customStyle="1" w:styleId="af8">
    <w:name w:val="Κανένα"/>
    <w:rsid w:val="00267CD8"/>
  </w:style>
  <w:style w:type="paragraph" w:customStyle="1" w:styleId="pf0">
    <w:name w:val="pf0"/>
    <w:basedOn w:val="a1"/>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character" w:customStyle="1" w:styleId="cf01">
    <w:name w:val="cf01"/>
    <w:basedOn w:val="a2"/>
    <w:rsid w:val="00267CD8"/>
    <w:rPr>
      <w:rFonts w:ascii="Segoe UI" w:hAnsi="Segoe UI" w:cs="Segoe UI" w:hint="default"/>
      <w:b/>
      <w:bCs/>
      <w:sz w:val="18"/>
      <w:szCs w:val="18"/>
    </w:rPr>
  </w:style>
  <w:style w:type="character" w:customStyle="1" w:styleId="cf21">
    <w:name w:val="cf21"/>
    <w:basedOn w:val="a2"/>
    <w:rsid w:val="00267CD8"/>
    <w:rPr>
      <w:rFonts w:ascii="Segoe UI" w:hAnsi="Segoe UI" w:cs="Segoe UI" w:hint="default"/>
      <w:sz w:val="18"/>
      <w:szCs w:val="18"/>
    </w:rPr>
  </w:style>
  <w:style w:type="character" w:customStyle="1" w:styleId="cf31">
    <w:name w:val="cf31"/>
    <w:basedOn w:val="a2"/>
    <w:rsid w:val="00267CD8"/>
    <w:rPr>
      <w:rFonts w:ascii="Segoe UI" w:hAnsi="Segoe UI" w:cs="Segoe UI" w:hint="default"/>
      <w:sz w:val="18"/>
      <w:szCs w:val="18"/>
    </w:rPr>
  </w:style>
  <w:style w:type="paragraph" w:customStyle="1" w:styleId="normalwithoutspacing">
    <w:name w:val="normal_without_spacing"/>
    <w:basedOn w:val="a1"/>
    <w:rsid w:val="00267CD8"/>
    <w:pPr>
      <w:widowControl/>
      <w:tabs>
        <w:tab w:val="clear" w:pos="567"/>
        <w:tab w:val="clear" w:pos="851"/>
        <w:tab w:val="clear" w:pos="1701"/>
        <w:tab w:val="clear" w:pos="2268"/>
      </w:tabs>
      <w:suppressAutoHyphens/>
      <w:spacing w:after="60"/>
    </w:pPr>
    <w:rPr>
      <w:rFonts w:ascii="Calibri" w:hAnsi="Calibri" w:cs="Calibri"/>
      <w:szCs w:val="24"/>
    </w:rPr>
  </w:style>
  <w:style w:type="character" w:customStyle="1" w:styleId="af9">
    <w:name w:val="Χαρακτήρες υποσημείωσης"/>
    <w:rsid w:val="00267CD8"/>
    <w:rPr>
      <w:rFonts w:cs="Times New Roman"/>
      <w:vertAlign w:val="superscript"/>
    </w:rPr>
  </w:style>
  <w:style w:type="character" w:styleId="afa">
    <w:name w:val="footnote reference"/>
    <w:qFormat/>
    <w:rsid w:val="00267CD8"/>
    <w:rPr>
      <w:vertAlign w:val="superscript"/>
    </w:rPr>
  </w:style>
  <w:style w:type="paragraph" w:styleId="afb">
    <w:name w:val="footnote text"/>
    <w:basedOn w:val="a1"/>
    <w:link w:val="Char9"/>
    <w:qFormat/>
    <w:rsid w:val="00267CD8"/>
    <w:pPr>
      <w:widowControl/>
      <w:tabs>
        <w:tab w:val="clear" w:pos="567"/>
        <w:tab w:val="clear" w:pos="851"/>
        <w:tab w:val="clear" w:pos="1701"/>
        <w:tab w:val="clear" w:pos="2268"/>
      </w:tabs>
      <w:suppressAutoHyphens/>
      <w:ind w:left="425" w:hanging="425"/>
    </w:pPr>
    <w:rPr>
      <w:rFonts w:ascii="Calibri" w:hAnsi="Calibri" w:cs="Calibri"/>
      <w:sz w:val="18"/>
      <w:lang w:val="en-IE"/>
    </w:rPr>
  </w:style>
  <w:style w:type="character" w:customStyle="1" w:styleId="Char9">
    <w:name w:val="Κείμενο υποσημείωσης Char"/>
    <w:basedOn w:val="a2"/>
    <w:link w:val="afb"/>
    <w:qFormat/>
    <w:rsid w:val="00267CD8"/>
    <w:rPr>
      <w:rFonts w:ascii="Calibri" w:hAnsi="Calibri" w:cs="Calibri"/>
      <w:sz w:val="18"/>
      <w:lang w:val="en-IE" w:eastAsia="ar-SA"/>
    </w:rPr>
  </w:style>
  <w:style w:type="paragraph" w:styleId="afc">
    <w:name w:val="Title"/>
    <w:basedOn w:val="a1"/>
    <w:link w:val="Chara"/>
    <w:qFormat/>
    <w:rsid w:val="00267CD8"/>
    <w:pPr>
      <w:widowControl/>
      <w:tabs>
        <w:tab w:val="clear" w:pos="567"/>
        <w:tab w:val="clear" w:pos="851"/>
        <w:tab w:val="clear" w:pos="1701"/>
        <w:tab w:val="clear" w:pos="2268"/>
      </w:tabs>
      <w:overflowPunct w:val="0"/>
      <w:autoSpaceDE w:val="0"/>
      <w:autoSpaceDN w:val="0"/>
      <w:adjustRightInd w:val="0"/>
      <w:ind w:right="-514"/>
      <w:jc w:val="center"/>
      <w:outlineLvl w:val="0"/>
    </w:pPr>
    <w:rPr>
      <w:b/>
      <w:sz w:val="28"/>
      <w:szCs w:val="28"/>
      <w:lang w:eastAsia="el-GR"/>
    </w:rPr>
  </w:style>
  <w:style w:type="character" w:customStyle="1" w:styleId="Chara">
    <w:name w:val="Τίτλος Char"/>
    <w:basedOn w:val="a2"/>
    <w:link w:val="afc"/>
    <w:rsid w:val="00267CD8"/>
    <w:rPr>
      <w:rFonts w:ascii="Arial" w:hAnsi="Arial" w:cs="Arial"/>
      <w:b/>
      <w:sz w:val="28"/>
      <w:szCs w:val="28"/>
    </w:rPr>
  </w:style>
  <w:style w:type="character" w:customStyle="1" w:styleId="fontstyle01">
    <w:name w:val="fontstyle01"/>
    <w:basedOn w:val="a2"/>
    <w:rsid w:val="00267CD8"/>
    <w:rPr>
      <w:rFonts w:ascii="Calibri" w:hAnsi="Calibri" w:cs="Calibri" w:hint="default"/>
      <w:b w:val="0"/>
      <w:bCs w:val="0"/>
      <w:i w:val="0"/>
      <w:iCs w:val="0"/>
      <w:color w:val="000000"/>
      <w:sz w:val="20"/>
      <w:szCs w:val="20"/>
    </w:rPr>
  </w:style>
  <w:style w:type="character" w:customStyle="1" w:styleId="afd">
    <w:name w:val="Σύμβολο υποσημείωσης"/>
    <w:rsid w:val="00267CD8"/>
    <w:rPr>
      <w:vertAlign w:val="superscript"/>
    </w:rPr>
  </w:style>
  <w:style w:type="character" w:customStyle="1" w:styleId="WW-FootnoteReference12">
    <w:name w:val="WW-Footnote Reference12"/>
    <w:rsid w:val="00267CD8"/>
    <w:rPr>
      <w:vertAlign w:val="superscript"/>
    </w:rPr>
  </w:style>
  <w:style w:type="character" w:customStyle="1" w:styleId="WW-FootnoteReference14">
    <w:name w:val="WW-Footnote Reference14"/>
    <w:rsid w:val="00267CD8"/>
    <w:rPr>
      <w:vertAlign w:val="superscript"/>
    </w:rPr>
  </w:style>
  <w:style w:type="character" w:customStyle="1" w:styleId="WW-FootnoteReference17">
    <w:name w:val="WW-Footnote Reference17"/>
    <w:rsid w:val="00267CD8"/>
    <w:rPr>
      <w:vertAlign w:val="superscript"/>
    </w:rPr>
  </w:style>
  <w:style w:type="character" w:customStyle="1" w:styleId="Char5">
    <w:name w:val="Παράγραφος λίστας Char"/>
    <w:aliases w:val="Itemize Char,Numbered List Char,1st level - Bullet List Paragraph Char,Lettre d'introduction Char,Paragrafo elenco Char,Bullet EY Char,Bullet point 1 Char,DE_HEADING3 Char,Bullets Char,Medium Grid 1 - Accent 21 Char,Γράφημα Char"/>
    <w:link w:val="ae"/>
    <w:uiPriority w:val="34"/>
    <w:qFormat/>
    <w:locked/>
    <w:rsid w:val="00267CD8"/>
    <w:rPr>
      <w:rFonts w:ascii="Arial" w:eastAsia="Calibri" w:hAnsi="Arial" w:cs="Arial"/>
      <w:lang w:eastAsia="en-US"/>
    </w:rPr>
  </w:style>
  <w:style w:type="character" w:customStyle="1" w:styleId="ui-provider">
    <w:name w:val="ui-provider"/>
    <w:basedOn w:val="a2"/>
    <w:rsid w:val="00267CD8"/>
  </w:style>
  <w:style w:type="character" w:customStyle="1" w:styleId="Hyperlink8">
    <w:name w:val="Hyperlink.8"/>
    <w:basedOn w:val="af8"/>
    <w:rsid w:val="00267CD8"/>
  </w:style>
  <w:style w:type="character" w:customStyle="1" w:styleId="hgkelc">
    <w:name w:val="hgkelc"/>
    <w:basedOn w:val="a2"/>
    <w:rsid w:val="00267CD8"/>
  </w:style>
  <w:style w:type="character" w:customStyle="1" w:styleId="WW-FootnoteReference19">
    <w:name w:val="WW-Footnote Reference19"/>
    <w:rsid w:val="00267CD8"/>
    <w:rPr>
      <w:vertAlign w:val="superscript"/>
    </w:rPr>
  </w:style>
  <w:style w:type="paragraph" w:customStyle="1" w:styleId="1-Numbered">
    <w:name w:val=".Επικ. 1 - Numbered"/>
    <w:basedOn w:val="a1"/>
    <w:next w:val="a1"/>
    <w:qFormat/>
    <w:rsid w:val="00267CD8"/>
    <w:pPr>
      <w:widowControl/>
      <w:tabs>
        <w:tab w:val="clear" w:pos="567"/>
        <w:tab w:val="clear" w:pos="851"/>
        <w:tab w:val="clear" w:pos="1701"/>
        <w:tab w:val="clear" w:pos="2268"/>
      </w:tabs>
      <w:spacing w:before="360" w:after="360"/>
      <w:ind w:left="360" w:hanging="360"/>
      <w:outlineLvl w:val="0"/>
    </w:pPr>
    <w:rPr>
      <w:rFonts w:cs="Times New Roman"/>
      <w:b/>
      <w:bCs/>
      <w:sz w:val="36"/>
      <w:szCs w:val="36"/>
      <w:lang w:eastAsia="el-GR"/>
    </w:rPr>
  </w:style>
  <w:style w:type="table" w:customStyle="1" w:styleId="TableNormal1">
    <w:name w:val="Table Normal1"/>
    <w:uiPriority w:val="2"/>
    <w:semiHidden/>
    <w:unhideWhenUsed/>
    <w:qFormat/>
    <w:rsid w:val="00267CD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subtitle">
    <w:name w:val="psubtitle"/>
    <w:basedOn w:val="a1"/>
    <w:qFormat/>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17">
    <w:name w:val="Αναθεώρηση1"/>
    <w:hidden/>
    <w:uiPriority w:val="99"/>
    <w:qFormat/>
    <w:rsid w:val="00267CD8"/>
    <w:rPr>
      <w:sz w:val="24"/>
      <w:szCs w:val="24"/>
    </w:rPr>
  </w:style>
  <w:style w:type="paragraph" w:customStyle="1" w:styleId="34">
    <w:name w:val="Βασικό / εσοχή 3"/>
    <w:basedOn w:val="a1"/>
    <w:qFormat/>
    <w:rsid w:val="00267CD8"/>
    <w:pPr>
      <w:tabs>
        <w:tab w:val="clear" w:pos="567"/>
        <w:tab w:val="clear" w:pos="851"/>
        <w:tab w:val="clear" w:pos="1701"/>
        <w:tab w:val="left" w:pos="3402"/>
      </w:tabs>
      <w:ind w:firstLine="2268"/>
    </w:pPr>
    <w:rPr>
      <w:rFonts w:ascii="Times New Roman" w:hAnsi="Times New Roman" w:cs="Times New Roman"/>
      <w:sz w:val="24"/>
      <w:lang w:eastAsia="el-GR"/>
    </w:rPr>
  </w:style>
  <w:style w:type="paragraph" w:styleId="afe">
    <w:name w:val="Document Map"/>
    <w:basedOn w:val="a1"/>
    <w:link w:val="Charb"/>
    <w:qFormat/>
    <w:rsid w:val="00267CD8"/>
    <w:pPr>
      <w:widowControl/>
      <w:shd w:val="clear" w:color="auto" w:fill="000080"/>
      <w:tabs>
        <w:tab w:val="clear" w:pos="567"/>
        <w:tab w:val="clear" w:pos="851"/>
        <w:tab w:val="clear" w:pos="1701"/>
        <w:tab w:val="clear" w:pos="2268"/>
      </w:tabs>
      <w:jc w:val="left"/>
    </w:pPr>
    <w:rPr>
      <w:rFonts w:ascii="Tahoma" w:hAnsi="Tahoma" w:cs="Tahoma"/>
      <w:sz w:val="20"/>
      <w:lang w:eastAsia="el-GR"/>
    </w:rPr>
  </w:style>
  <w:style w:type="character" w:customStyle="1" w:styleId="Charb">
    <w:name w:val="Χάρτης εγγράφου Char"/>
    <w:basedOn w:val="a2"/>
    <w:link w:val="afe"/>
    <w:qFormat/>
    <w:rsid w:val="00267CD8"/>
    <w:rPr>
      <w:rFonts w:ascii="Tahoma" w:hAnsi="Tahoma" w:cs="Tahoma"/>
      <w:shd w:val="clear" w:color="auto" w:fill="000080"/>
    </w:rPr>
  </w:style>
  <w:style w:type="paragraph" w:styleId="aff">
    <w:name w:val="Plain Text"/>
    <w:basedOn w:val="a1"/>
    <w:link w:val="Charc"/>
    <w:qFormat/>
    <w:rsid w:val="00267CD8"/>
    <w:pPr>
      <w:widowControl/>
      <w:tabs>
        <w:tab w:val="clear" w:pos="567"/>
        <w:tab w:val="clear" w:pos="851"/>
        <w:tab w:val="clear" w:pos="1701"/>
        <w:tab w:val="clear" w:pos="2268"/>
      </w:tabs>
      <w:spacing w:after="200" w:line="276" w:lineRule="auto"/>
      <w:jc w:val="left"/>
    </w:pPr>
    <w:rPr>
      <w:rFonts w:ascii="Courier New" w:eastAsia="Calibri" w:hAnsi="Courier New" w:cs="Courier New"/>
      <w:sz w:val="20"/>
      <w:lang w:eastAsia="en-US"/>
    </w:rPr>
  </w:style>
  <w:style w:type="character" w:customStyle="1" w:styleId="Charc">
    <w:name w:val="Απλό κείμενο Char"/>
    <w:basedOn w:val="a2"/>
    <w:link w:val="aff"/>
    <w:qFormat/>
    <w:rsid w:val="00267CD8"/>
    <w:rPr>
      <w:rFonts w:ascii="Courier New" w:eastAsia="Calibri" w:hAnsi="Courier New" w:cs="Courier New"/>
      <w:lang w:eastAsia="en-US"/>
    </w:rPr>
  </w:style>
  <w:style w:type="paragraph" w:customStyle="1" w:styleId="font5">
    <w:name w:val="font5"/>
    <w:basedOn w:val="a1"/>
    <w:qFormat/>
    <w:rsid w:val="00267CD8"/>
    <w:pPr>
      <w:widowControl/>
      <w:tabs>
        <w:tab w:val="clear" w:pos="567"/>
        <w:tab w:val="clear" w:pos="851"/>
        <w:tab w:val="clear" w:pos="1701"/>
        <w:tab w:val="clear" w:pos="2268"/>
      </w:tabs>
      <w:spacing w:before="100" w:beforeAutospacing="1" w:after="100" w:afterAutospacing="1"/>
      <w:jc w:val="left"/>
    </w:pPr>
    <w:rPr>
      <w:b/>
      <w:bCs/>
      <w:sz w:val="20"/>
      <w:lang w:eastAsia="el-GR"/>
    </w:rPr>
  </w:style>
  <w:style w:type="paragraph" w:customStyle="1" w:styleId="font6">
    <w:name w:val="font6"/>
    <w:basedOn w:val="a1"/>
    <w:qFormat/>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0"/>
      <w:lang w:eastAsia="el-GR"/>
    </w:rPr>
  </w:style>
  <w:style w:type="paragraph" w:customStyle="1" w:styleId="font7">
    <w:name w:val="font7"/>
    <w:basedOn w:val="a1"/>
    <w:qFormat/>
    <w:rsid w:val="00267CD8"/>
    <w:pPr>
      <w:widowControl/>
      <w:tabs>
        <w:tab w:val="clear" w:pos="567"/>
        <w:tab w:val="clear" w:pos="851"/>
        <w:tab w:val="clear" w:pos="1701"/>
        <w:tab w:val="clear" w:pos="2268"/>
      </w:tabs>
      <w:spacing w:before="100" w:beforeAutospacing="1" w:after="100" w:afterAutospacing="1"/>
      <w:jc w:val="left"/>
    </w:pPr>
    <w:rPr>
      <w:sz w:val="20"/>
      <w:lang w:eastAsia="el-GR"/>
    </w:rPr>
  </w:style>
  <w:style w:type="paragraph" w:customStyle="1" w:styleId="font8">
    <w:name w:val="font8"/>
    <w:basedOn w:val="a1"/>
    <w:qFormat/>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0"/>
      <w:u w:val="single"/>
      <w:lang w:eastAsia="el-GR"/>
    </w:rPr>
  </w:style>
  <w:style w:type="paragraph" w:customStyle="1" w:styleId="xl65">
    <w:name w:val="xl65"/>
    <w:basedOn w:val="a1"/>
    <w:qFormat/>
    <w:rsid w:val="00267CD8"/>
    <w:pPr>
      <w:widowControl/>
      <w:tabs>
        <w:tab w:val="clear" w:pos="567"/>
        <w:tab w:val="clear" w:pos="851"/>
        <w:tab w:val="clear" w:pos="1701"/>
        <w:tab w:val="clear" w:pos="2268"/>
      </w:tabs>
      <w:spacing w:before="100" w:beforeAutospacing="1" w:after="100" w:afterAutospacing="1"/>
      <w:ind w:firstLineChars="500" w:firstLine="500"/>
      <w:jc w:val="left"/>
    </w:pPr>
    <w:rPr>
      <w:rFonts w:ascii="Times New Roman" w:hAnsi="Times New Roman" w:cs="Times New Roman"/>
      <w:sz w:val="24"/>
      <w:szCs w:val="24"/>
      <w:lang w:eastAsia="el-GR"/>
    </w:rPr>
  </w:style>
  <w:style w:type="paragraph" w:customStyle="1" w:styleId="xl66">
    <w:name w:val="xl66"/>
    <w:basedOn w:val="a1"/>
    <w:qFormat/>
    <w:rsid w:val="00267CD8"/>
    <w:pPr>
      <w:widowControl/>
      <w:tabs>
        <w:tab w:val="clear" w:pos="567"/>
        <w:tab w:val="clear" w:pos="851"/>
        <w:tab w:val="clear" w:pos="1701"/>
        <w:tab w:val="clear" w:pos="2268"/>
      </w:tabs>
      <w:spacing w:before="100" w:beforeAutospacing="1" w:after="100" w:afterAutospacing="1"/>
      <w:ind w:firstLineChars="400" w:firstLine="400"/>
      <w:jc w:val="left"/>
    </w:pPr>
    <w:rPr>
      <w:rFonts w:ascii="Times New Roman" w:hAnsi="Times New Roman" w:cs="Times New Roman"/>
      <w:sz w:val="24"/>
      <w:szCs w:val="24"/>
      <w:lang w:eastAsia="el-GR"/>
    </w:rPr>
  </w:style>
  <w:style w:type="character" w:styleId="aff0">
    <w:name w:val="Placeholder Text"/>
    <w:basedOn w:val="a2"/>
    <w:uiPriority w:val="99"/>
    <w:semiHidden/>
    <w:qFormat/>
    <w:rsid w:val="00267CD8"/>
    <w:rPr>
      <w:color w:val="808080"/>
    </w:rPr>
  </w:style>
  <w:style w:type="numbering" w:customStyle="1" w:styleId="alex">
    <w:name w:val="alex"/>
    <w:rsid w:val="00267CD8"/>
    <w:pPr>
      <w:numPr>
        <w:numId w:val="7"/>
      </w:numPr>
    </w:pPr>
  </w:style>
  <w:style w:type="character" w:customStyle="1" w:styleId="apple-converted-space">
    <w:name w:val="apple-converted-space"/>
    <w:basedOn w:val="a2"/>
    <w:qFormat/>
    <w:rsid w:val="00267CD8"/>
  </w:style>
  <w:style w:type="paragraph" w:styleId="18">
    <w:name w:val="index 1"/>
    <w:basedOn w:val="a1"/>
    <w:next w:val="a1"/>
    <w:rsid w:val="00267CD8"/>
    <w:pPr>
      <w:widowControl/>
      <w:tabs>
        <w:tab w:val="clear" w:pos="567"/>
        <w:tab w:val="clear" w:pos="851"/>
        <w:tab w:val="clear" w:pos="1701"/>
        <w:tab w:val="clear" w:pos="2268"/>
        <w:tab w:val="right" w:leader="dot" w:pos="8504"/>
      </w:tabs>
      <w:ind w:left="240" w:hanging="240"/>
      <w:jc w:val="left"/>
    </w:pPr>
    <w:rPr>
      <w:rFonts w:ascii="Times New Roman" w:eastAsia="SimSun" w:hAnsi="Times New Roman" w:cs="Times New Roman"/>
      <w:sz w:val="24"/>
      <w:lang w:val="en-US" w:eastAsia="el-GR"/>
    </w:rPr>
  </w:style>
  <w:style w:type="paragraph" w:styleId="24">
    <w:name w:val="index 2"/>
    <w:basedOn w:val="a1"/>
    <w:next w:val="a1"/>
    <w:rsid w:val="00267CD8"/>
    <w:pPr>
      <w:widowControl/>
      <w:tabs>
        <w:tab w:val="clear" w:pos="567"/>
        <w:tab w:val="clear" w:pos="851"/>
        <w:tab w:val="clear" w:pos="1701"/>
        <w:tab w:val="clear" w:pos="2268"/>
        <w:tab w:val="right" w:leader="dot" w:pos="8504"/>
      </w:tabs>
      <w:ind w:left="480" w:hanging="240"/>
      <w:jc w:val="left"/>
    </w:pPr>
    <w:rPr>
      <w:rFonts w:ascii="Times New Roman" w:eastAsia="SimSun" w:hAnsi="Times New Roman" w:cs="Times New Roman"/>
      <w:sz w:val="24"/>
      <w:lang w:val="en-US" w:eastAsia="el-GR"/>
    </w:rPr>
  </w:style>
  <w:style w:type="paragraph" w:styleId="35">
    <w:name w:val="index 3"/>
    <w:basedOn w:val="a1"/>
    <w:next w:val="a1"/>
    <w:rsid w:val="00267CD8"/>
    <w:pPr>
      <w:widowControl/>
      <w:tabs>
        <w:tab w:val="clear" w:pos="567"/>
        <w:tab w:val="clear" w:pos="851"/>
        <w:tab w:val="clear" w:pos="1701"/>
        <w:tab w:val="clear" w:pos="2268"/>
        <w:tab w:val="right" w:leader="dot" w:pos="8504"/>
      </w:tabs>
      <w:ind w:left="720" w:hanging="240"/>
      <w:jc w:val="left"/>
    </w:pPr>
    <w:rPr>
      <w:rFonts w:ascii="Times New Roman" w:eastAsia="SimSun" w:hAnsi="Times New Roman" w:cs="Times New Roman"/>
      <w:sz w:val="24"/>
      <w:lang w:val="en-US" w:eastAsia="el-GR"/>
    </w:rPr>
  </w:style>
  <w:style w:type="paragraph" w:styleId="42">
    <w:name w:val="index 4"/>
    <w:basedOn w:val="a1"/>
    <w:next w:val="a1"/>
    <w:rsid w:val="00267CD8"/>
    <w:pPr>
      <w:widowControl/>
      <w:tabs>
        <w:tab w:val="clear" w:pos="567"/>
        <w:tab w:val="clear" w:pos="851"/>
        <w:tab w:val="clear" w:pos="1701"/>
        <w:tab w:val="clear" w:pos="2268"/>
        <w:tab w:val="right" w:leader="dot" w:pos="8504"/>
      </w:tabs>
      <w:ind w:left="960" w:hanging="240"/>
      <w:jc w:val="left"/>
    </w:pPr>
    <w:rPr>
      <w:rFonts w:ascii="Times New Roman" w:eastAsia="SimSun" w:hAnsi="Times New Roman" w:cs="Times New Roman"/>
      <w:sz w:val="24"/>
      <w:lang w:val="en-US" w:eastAsia="el-GR"/>
    </w:rPr>
  </w:style>
  <w:style w:type="paragraph" w:styleId="52">
    <w:name w:val="index 5"/>
    <w:basedOn w:val="a1"/>
    <w:next w:val="a1"/>
    <w:rsid w:val="00267CD8"/>
    <w:pPr>
      <w:widowControl/>
      <w:tabs>
        <w:tab w:val="clear" w:pos="567"/>
        <w:tab w:val="clear" w:pos="851"/>
        <w:tab w:val="clear" w:pos="1701"/>
        <w:tab w:val="clear" w:pos="2268"/>
        <w:tab w:val="right" w:leader="dot" w:pos="8504"/>
      </w:tabs>
      <w:ind w:left="1200" w:hanging="240"/>
      <w:jc w:val="left"/>
    </w:pPr>
    <w:rPr>
      <w:rFonts w:ascii="Times New Roman" w:eastAsia="SimSun" w:hAnsi="Times New Roman" w:cs="Times New Roman"/>
      <w:sz w:val="24"/>
      <w:lang w:val="en-US" w:eastAsia="el-GR"/>
    </w:rPr>
  </w:style>
  <w:style w:type="paragraph" w:styleId="62">
    <w:name w:val="index 6"/>
    <w:basedOn w:val="a1"/>
    <w:next w:val="a1"/>
    <w:rsid w:val="00267CD8"/>
    <w:pPr>
      <w:widowControl/>
      <w:tabs>
        <w:tab w:val="clear" w:pos="567"/>
        <w:tab w:val="clear" w:pos="851"/>
        <w:tab w:val="clear" w:pos="1701"/>
        <w:tab w:val="clear" w:pos="2268"/>
        <w:tab w:val="right" w:leader="dot" w:pos="8504"/>
      </w:tabs>
      <w:ind w:left="1440" w:hanging="240"/>
      <w:jc w:val="left"/>
    </w:pPr>
    <w:rPr>
      <w:rFonts w:ascii="Times New Roman" w:eastAsia="SimSun" w:hAnsi="Times New Roman" w:cs="Times New Roman"/>
      <w:sz w:val="24"/>
      <w:lang w:val="en-US" w:eastAsia="el-GR"/>
    </w:rPr>
  </w:style>
  <w:style w:type="paragraph" w:styleId="71">
    <w:name w:val="index 7"/>
    <w:basedOn w:val="a1"/>
    <w:next w:val="a1"/>
    <w:rsid w:val="00267CD8"/>
    <w:pPr>
      <w:widowControl/>
      <w:tabs>
        <w:tab w:val="clear" w:pos="567"/>
        <w:tab w:val="clear" w:pos="851"/>
        <w:tab w:val="clear" w:pos="1701"/>
        <w:tab w:val="clear" w:pos="2268"/>
        <w:tab w:val="right" w:leader="dot" w:pos="8504"/>
      </w:tabs>
      <w:ind w:left="1680" w:hanging="240"/>
      <w:jc w:val="left"/>
    </w:pPr>
    <w:rPr>
      <w:rFonts w:ascii="Times New Roman" w:eastAsia="SimSun" w:hAnsi="Times New Roman" w:cs="Times New Roman"/>
      <w:sz w:val="24"/>
      <w:lang w:val="en-US" w:eastAsia="el-GR"/>
    </w:rPr>
  </w:style>
  <w:style w:type="paragraph" w:styleId="81">
    <w:name w:val="index 8"/>
    <w:basedOn w:val="a1"/>
    <w:next w:val="a1"/>
    <w:rsid w:val="00267CD8"/>
    <w:pPr>
      <w:widowControl/>
      <w:tabs>
        <w:tab w:val="clear" w:pos="567"/>
        <w:tab w:val="clear" w:pos="851"/>
        <w:tab w:val="clear" w:pos="1701"/>
        <w:tab w:val="clear" w:pos="2268"/>
        <w:tab w:val="right" w:leader="dot" w:pos="8504"/>
      </w:tabs>
      <w:ind w:left="1920" w:hanging="240"/>
      <w:jc w:val="left"/>
    </w:pPr>
    <w:rPr>
      <w:rFonts w:ascii="Times New Roman" w:eastAsia="SimSun" w:hAnsi="Times New Roman" w:cs="Times New Roman"/>
      <w:sz w:val="24"/>
      <w:lang w:val="en-US" w:eastAsia="el-GR"/>
    </w:rPr>
  </w:style>
  <w:style w:type="paragraph" w:styleId="91">
    <w:name w:val="index 9"/>
    <w:basedOn w:val="a1"/>
    <w:next w:val="a1"/>
    <w:rsid w:val="00267CD8"/>
    <w:pPr>
      <w:widowControl/>
      <w:tabs>
        <w:tab w:val="clear" w:pos="567"/>
        <w:tab w:val="clear" w:pos="851"/>
        <w:tab w:val="clear" w:pos="1701"/>
        <w:tab w:val="clear" w:pos="2268"/>
        <w:tab w:val="right" w:leader="dot" w:pos="8504"/>
      </w:tabs>
      <w:ind w:left="2160" w:hanging="240"/>
      <w:jc w:val="left"/>
    </w:pPr>
    <w:rPr>
      <w:rFonts w:ascii="Times New Roman" w:eastAsia="SimSun" w:hAnsi="Times New Roman" w:cs="Times New Roman"/>
      <w:sz w:val="24"/>
      <w:lang w:val="en-US" w:eastAsia="el-GR"/>
    </w:rPr>
  </w:style>
  <w:style w:type="paragraph" w:styleId="aff1">
    <w:name w:val="index heading"/>
    <w:basedOn w:val="a1"/>
    <w:next w:val="18"/>
    <w:rsid w:val="00267CD8"/>
    <w:pPr>
      <w:widowControl/>
      <w:tabs>
        <w:tab w:val="clear" w:pos="567"/>
        <w:tab w:val="clear" w:pos="851"/>
        <w:tab w:val="clear" w:pos="1701"/>
        <w:tab w:val="clear" w:pos="2268"/>
      </w:tabs>
      <w:jc w:val="left"/>
    </w:pPr>
    <w:rPr>
      <w:rFonts w:ascii="Times New Roman" w:eastAsia="SimSun" w:hAnsi="Times New Roman" w:cs="Times New Roman"/>
      <w:sz w:val="24"/>
      <w:lang w:val="en-US" w:eastAsia="el-GR"/>
    </w:rPr>
  </w:style>
  <w:style w:type="paragraph" w:customStyle="1" w:styleId="CharCharChar">
    <w:name w:val="Char Char Char"/>
    <w:basedOn w:val="a1"/>
    <w:next w:val="a1"/>
    <w:autoRedefine/>
    <w:rsid w:val="00267CD8"/>
    <w:pPr>
      <w:widowControl/>
      <w:tabs>
        <w:tab w:val="clear" w:pos="567"/>
        <w:tab w:val="clear" w:pos="851"/>
        <w:tab w:val="clear" w:pos="1701"/>
        <w:tab w:val="clear" w:pos="2268"/>
      </w:tabs>
      <w:spacing w:after="160" w:line="240" w:lineRule="exact"/>
      <w:jc w:val="left"/>
    </w:pPr>
    <w:rPr>
      <w:rFonts w:eastAsia="SimSun"/>
      <w:sz w:val="24"/>
      <w:szCs w:val="24"/>
      <w:lang w:val="en-US" w:eastAsia="en-US"/>
    </w:rPr>
  </w:style>
  <w:style w:type="table" w:customStyle="1" w:styleId="TableGrid">
    <w:name w:val="TableGrid"/>
    <w:rsid w:val="00267CD8"/>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9">
    <w:name w:val="Χωρίς λίστα1"/>
    <w:next w:val="a4"/>
    <w:uiPriority w:val="99"/>
    <w:semiHidden/>
    <w:unhideWhenUsed/>
    <w:rsid w:val="00267CD8"/>
  </w:style>
  <w:style w:type="table" w:customStyle="1" w:styleId="1a">
    <w:name w:val="Πλέγμα πίνακα1"/>
    <w:basedOn w:val="a3"/>
    <w:next w:val="ac"/>
    <w:qFormat/>
    <w:rsid w:val="00267CD8"/>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Βασικό / εσοχή 2"/>
    <w:basedOn w:val="a1"/>
    <w:rsid w:val="00267CD8"/>
    <w:pPr>
      <w:tabs>
        <w:tab w:val="clear" w:pos="851"/>
        <w:tab w:val="clear" w:pos="1701"/>
        <w:tab w:val="left" w:pos="1418"/>
      </w:tabs>
      <w:adjustRightInd w:val="0"/>
      <w:spacing w:line="360" w:lineRule="atLeast"/>
      <w:ind w:firstLine="1418"/>
      <w:textAlignment w:val="baseline"/>
    </w:pPr>
    <w:rPr>
      <w:rFonts w:ascii="Times New Roman" w:hAnsi="Times New Roman" w:cs="Times New Roman"/>
      <w:sz w:val="24"/>
      <w:lang w:eastAsia="el-GR"/>
    </w:rPr>
  </w:style>
  <w:style w:type="paragraph" w:styleId="aff2">
    <w:name w:val="caption"/>
    <w:basedOn w:val="a1"/>
    <w:next w:val="a1"/>
    <w:unhideWhenUsed/>
    <w:qFormat/>
    <w:rsid w:val="00267CD8"/>
    <w:pPr>
      <w:widowControl/>
      <w:tabs>
        <w:tab w:val="clear" w:pos="567"/>
        <w:tab w:val="clear" w:pos="851"/>
        <w:tab w:val="clear" w:pos="1701"/>
        <w:tab w:val="clear" w:pos="2268"/>
      </w:tabs>
      <w:spacing w:after="200"/>
      <w:jc w:val="left"/>
    </w:pPr>
    <w:rPr>
      <w:rFonts w:ascii="Times New Roman" w:hAnsi="Times New Roman" w:cs="Times New Roman"/>
      <w:i/>
      <w:iCs/>
      <w:color w:val="44546A" w:themeColor="text2"/>
      <w:sz w:val="18"/>
      <w:szCs w:val="18"/>
      <w:lang w:eastAsia="el-GR"/>
    </w:rPr>
  </w:style>
  <w:style w:type="paragraph" w:styleId="26">
    <w:name w:val="Body Text Indent 2"/>
    <w:basedOn w:val="a1"/>
    <w:link w:val="2Char1"/>
    <w:rsid w:val="00267CD8"/>
    <w:pPr>
      <w:widowControl/>
      <w:tabs>
        <w:tab w:val="clear" w:pos="567"/>
        <w:tab w:val="clear" w:pos="851"/>
        <w:tab w:val="clear" w:pos="1701"/>
        <w:tab w:val="clear" w:pos="2268"/>
      </w:tabs>
      <w:ind w:firstLine="1440"/>
    </w:pPr>
    <w:rPr>
      <w:rFonts w:cs="Times New Roman"/>
      <w:sz w:val="24"/>
      <w:lang w:eastAsia="el-GR"/>
    </w:rPr>
  </w:style>
  <w:style w:type="character" w:customStyle="1" w:styleId="2Char1">
    <w:name w:val="Σώμα κείμενου με εσοχή 2 Char"/>
    <w:basedOn w:val="a2"/>
    <w:link w:val="26"/>
    <w:rsid w:val="00267CD8"/>
    <w:rPr>
      <w:rFonts w:ascii="Arial" w:hAnsi="Arial"/>
      <w:sz w:val="24"/>
    </w:rPr>
  </w:style>
  <w:style w:type="paragraph" w:styleId="36">
    <w:name w:val="Body Text Indent 3"/>
    <w:basedOn w:val="a1"/>
    <w:link w:val="3Char0"/>
    <w:rsid w:val="00267CD8"/>
    <w:pPr>
      <w:widowControl/>
      <w:tabs>
        <w:tab w:val="clear" w:pos="567"/>
        <w:tab w:val="clear" w:pos="851"/>
        <w:tab w:val="clear" w:pos="1701"/>
        <w:tab w:val="clear" w:pos="2268"/>
      </w:tabs>
      <w:ind w:firstLine="720"/>
    </w:pPr>
    <w:rPr>
      <w:rFonts w:cs="Times New Roman"/>
      <w:sz w:val="24"/>
      <w:lang w:eastAsia="el-GR"/>
    </w:rPr>
  </w:style>
  <w:style w:type="character" w:customStyle="1" w:styleId="3Char0">
    <w:name w:val="Σώμα κείμενου με εσοχή 3 Char"/>
    <w:basedOn w:val="a2"/>
    <w:link w:val="36"/>
    <w:rsid w:val="00267CD8"/>
    <w:rPr>
      <w:rFonts w:ascii="Arial" w:hAnsi="Arial"/>
      <w:sz w:val="24"/>
    </w:rPr>
  </w:style>
  <w:style w:type="character" w:customStyle="1" w:styleId="aff3">
    <w:name w:val="Χαρακτήρες αρίθμησης"/>
    <w:rsid w:val="00267CD8"/>
  </w:style>
  <w:style w:type="paragraph" w:customStyle="1" w:styleId="aff4">
    <w:name w:val="Επικεφαλίδα"/>
    <w:basedOn w:val="a1"/>
    <w:next w:val="a6"/>
    <w:rsid w:val="00267CD8"/>
    <w:pPr>
      <w:keepNext/>
      <w:widowControl/>
      <w:tabs>
        <w:tab w:val="clear" w:pos="567"/>
        <w:tab w:val="clear" w:pos="851"/>
        <w:tab w:val="clear" w:pos="1701"/>
        <w:tab w:val="clear" w:pos="2268"/>
      </w:tabs>
      <w:suppressAutoHyphens/>
      <w:spacing w:before="240" w:after="120"/>
      <w:jc w:val="left"/>
    </w:pPr>
    <w:rPr>
      <w:rFonts w:ascii="Liberation Sans" w:eastAsia="DejaVu LGC Sans" w:hAnsi="Liberation Sans" w:cs="Liberation Sans"/>
      <w:sz w:val="28"/>
      <w:szCs w:val="28"/>
    </w:rPr>
  </w:style>
  <w:style w:type="paragraph" w:customStyle="1" w:styleId="1b">
    <w:name w:val="Λεζάντα1"/>
    <w:basedOn w:val="a1"/>
    <w:rsid w:val="00267CD8"/>
    <w:pPr>
      <w:widowControl/>
      <w:suppressLineNumbers/>
      <w:tabs>
        <w:tab w:val="clear" w:pos="567"/>
        <w:tab w:val="clear" w:pos="851"/>
        <w:tab w:val="clear" w:pos="1701"/>
        <w:tab w:val="clear" w:pos="2268"/>
      </w:tabs>
      <w:suppressAutoHyphens/>
      <w:spacing w:before="120" w:after="120"/>
      <w:jc w:val="left"/>
    </w:pPr>
    <w:rPr>
      <w:rFonts w:cs="Times New Roman"/>
      <w:i/>
      <w:iCs/>
      <w:sz w:val="24"/>
      <w:szCs w:val="24"/>
    </w:rPr>
  </w:style>
  <w:style w:type="paragraph" w:customStyle="1" w:styleId="aff5">
    <w:name w:val="Ευρετήριο"/>
    <w:basedOn w:val="a1"/>
    <w:rsid w:val="00267CD8"/>
    <w:pPr>
      <w:widowControl/>
      <w:suppressLineNumbers/>
      <w:tabs>
        <w:tab w:val="clear" w:pos="567"/>
        <w:tab w:val="clear" w:pos="851"/>
        <w:tab w:val="clear" w:pos="1701"/>
        <w:tab w:val="clear" w:pos="2268"/>
      </w:tabs>
      <w:suppressAutoHyphens/>
      <w:jc w:val="left"/>
    </w:pPr>
    <w:rPr>
      <w:rFonts w:cs="Times New Roman"/>
      <w:sz w:val="24"/>
      <w:szCs w:val="24"/>
    </w:rPr>
  </w:style>
  <w:style w:type="paragraph" w:customStyle="1" w:styleId="211">
    <w:name w:val="Σώμα κείμενου με εσοχή 21"/>
    <w:basedOn w:val="a1"/>
    <w:rsid w:val="00267CD8"/>
    <w:pPr>
      <w:widowControl/>
      <w:tabs>
        <w:tab w:val="clear" w:pos="567"/>
        <w:tab w:val="clear" w:pos="851"/>
        <w:tab w:val="clear" w:pos="1701"/>
        <w:tab w:val="clear" w:pos="2268"/>
      </w:tabs>
      <w:suppressAutoHyphens/>
      <w:spacing w:after="120" w:line="480" w:lineRule="auto"/>
      <w:ind w:left="283"/>
      <w:jc w:val="left"/>
    </w:pPr>
    <w:rPr>
      <w:rFonts w:cs="Times New Roman"/>
      <w:sz w:val="24"/>
      <w:szCs w:val="24"/>
    </w:rPr>
  </w:style>
  <w:style w:type="paragraph" w:customStyle="1" w:styleId="311">
    <w:name w:val="Σώμα κείμενου με εσοχή 31"/>
    <w:basedOn w:val="a1"/>
    <w:rsid w:val="00267CD8"/>
    <w:pPr>
      <w:widowControl/>
      <w:tabs>
        <w:tab w:val="clear" w:pos="567"/>
        <w:tab w:val="clear" w:pos="851"/>
        <w:tab w:val="clear" w:pos="1701"/>
        <w:tab w:val="clear" w:pos="2268"/>
      </w:tabs>
      <w:suppressAutoHyphens/>
      <w:spacing w:after="120"/>
      <w:ind w:left="283"/>
      <w:jc w:val="left"/>
    </w:pPr>
    <w:rPr>
      <w:rFonts w:ascii="Times New Roman" w:hAnsi="Times New Roman" w:cs="Times New Roman"/>
      <w:sz w:val="16"/>
      <w:szCs w:val="16"/>
      <w:lang w:val="en-GB"/>
    </w:rPr>
  </w:style>
  <w:style w:type="paragraph" w:customStyle="1" w:styleId="aff6">
    <w:name w:val="Περιεχόμενα πίνακα"/>
    <w:basedOn w:val="a1"/>
    <w:rsid w:val="00267CD8"/>
    <w:pPr>
      <w:widowControl/>
      <w:suppressLineNumbers/>
      <w:tabs>
        <w:tab w:val="clear" w:pos="567"/>
        <w:tab w:val="clear" w:pos="851"/>
        <w:tab w:val="clear" w:pos="1701"/>
        <w:tab w:val="clear" w:pos="2268"/>
      </w:tabs>
      <w:suppressAutoHyphens/>
      <w:jc w:val="left"/>
    </w:pPr>
    <w:rPr>
      <w:rFonts w:cs="Times New Roman"/>
      <w:sz w:val="24"/>
      <w:szCs w:val="24"/>
    </w:rPr>
  </w:style>
  <w:style w:type="paragraph" w:customStyle="1" w:styleId="aff7">
    <w:name w:val="Επικεφαλίδα πίνακα"/>
    <w:basedOn w:val="aff6"/>
    <w:rsid w:val="00267CD8"/>
    <w:pPr>
      <w:jc w:val="center"/>
    </w:pPr>
    <w:rPr>
      <w:b/>
      <w:bCs/>
    </w:rPr>
  </w:style>
  <w:style w:type="paragraph" w:styleId="37">
    <w:name w:val="Body Text 3"/>
    <w:basedOn w:val="a1"/>
    <w:link w:val="3Char1"/>
    <w:rsid w:val="00267CD8"/>
    <w:pPr>
      <w:widowControl/>
      <w:tabs>
        <w:tab w:val="clear" w:pos="567"/>
        <w:tab w:val="clear" w:pos="851"/>
        <w:tab w:val="clear" w:pos="1701"/>
        <w:tab w:val="clear" w:pos="2268"/>
      </w:tabs>
    </w:pPr>
    <w:rPr>
      <w:rFonts w:cs="Times New Roman"/>
      <w:sz w:val="20"/>
      <w:lang w:eastAsia="el-GR"/>
    </w:rPr>
  </w:style>
  <w:style w:type="character" w:customStyle="1" w:styleId="3Char1">
    <w:name w:val="Σώμα κείμενου 3 Char"/>
    <w:basedOn w:val="a2"/>
    <w:link w:val="37"/>
    <w:rsid w:val="00267CD8"/>
    <w:rPr>
      <w:rFonts w:ascii="Arial" w:hAnsi="Arial"/>
    </w:rPr>
  </w:style>
  <w:style w:type="paragraph" w:styleId="aff8">
    <w:name w:val="No Spacing"/>
    <w:uiPriority w:val="1"/>
    <w:qFormat/>
    <w:rsid w:val="00267CD8"/>
    <w:rPr>
      <w:sz w:val="24"/>
      <w:szCs w:val="24"/>
    </w:rPr>
  </w:style>
  <w:style w:type="character" w:customStyle="1" w:styleId="53">
    <w:name w:val="Προεπιλεγμένη γραμματοσειρά5"/>
    <w:rsid w:val="00267CD8"/>
  </w:style>
  <w:style w:type="character" w:customStyle="1" w:styleId="43">
    <w:name w:val="Προεπιλεγμένη γραμματοσειρά4"/>
    <w:rsid w:val="00267CD8"/>
  </w:style>
  <w:style w:type="character" w:customStyle="1" w:styleId="38">
    <w:name w:val="Προεπιλεγμένη γραμματοσειρά3"/>
    <w:rsid w:val="00267CD8"/>
  </w:style>
  <w:style w:type="character" w:customStyle="1" w:styleId="27">
    <w:name w:val="Προεπιλεγμένη γραμματοσειρά2"/>
    <w:rsid w:val="00267CD8"/>
  </w:style>
  <w:style w:type="character" w:customStyle="1" w:styleId="1c">
    <w:name w:val="Παραπομπή σχολίου1"/>
    <w:basedOn w:val="10"/>
    <w:rsid w:val="00267CD8"/>
    <w:rPr>
      <w:sz w:val="16"/>
    </w:rPr>
  </w:style>
  <w:style w:type="character" w:customStyle="1" w:styleId="CharChar0">
    <w:name w:val="Char Char"/>
    <w:basedOn w:val="10"/>
    <w:rsid w:val="00267CD8"/>
    <w:rPr>
      <w:lang w:val="el-GR" w:bidi="ar-SA"/>
    </w:rPr>
  </w:style>
  <w:style w:type="paragraph" w:customStyle="1" w:styleId="44">
    <w:name w:val="Λεζάντα4"/>
    <w:basedOn w:val="a1"/>
    <w:rsid w:val="00267CD8"/>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customStyle="1" w:styleId="39">
    <w:name w:val="Λεζάντα3"/>
    <w:basedOn w:val="a1"/>
    <w:rsid w:val="00267CD8"/>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customStyle="1" w:styleId="28">
    <w:name w:val="Λεζάντα2"/>
    <w:basedOn w:val="a1"/>
    <w:rsid w:val="00267CD8"/>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styleId="Web">
    <w:name w:val="Normal (Web)"/>
    <w:basedOn w:val="a1"/>
    <w:rsid w:val="00267CD8"/>
    <w:pPr>
      <w:widowControl/>
      <w:tabs>
        <w:tab w:val="clear" w:pos="567"/>
        <w:tab w:val="clear" w:pos="851"/>
        <w:tab w:val="clear" w:pos="1701"/>
        <w:tab w:val="clear" w:pos="2268"/>
      </w:tabs>
      <w:suppressAutoHyphens/>
      <w:spacing w:before="280" w:after="280"/>
      <w:jc w:val="left"/>
    </w:pPr>
    <w:rPr>
      <w:rFonts w:ascii="Times New Roman" w:hAnsi="Times New Roman" w:cs="Times New Roman"/>
      <w:sz w:val="24"/>
      <w:szCs w:val="24"/>
      <w:lang w:eastAsia="zh-CN"/>
    </w:rPr>
  </w:style>
  <w:style w:type="paragraph" w:customStyle="1" w:styleId="1d">
    <w:name w:val="Απλό κείμενο1"/>
    <w:basedOn w:val="a1"/>
    <w:rsid w:val="00267CD8"/>
    <w:pPr>
      <w:widowControl/>
      <w:tabs>
        <w:tab w:val="clear" w:pos="567"/>
        <w:tab w:val="clear" w:pos="851"/>
        <w:tab w:val="clear" w:pos="1701"/>
        <w:tab w:val="clear" w:pos="2268"/>
      </w:tabs>
      <w:suppressAutoHyphens/>
    </w:pPr>
    <w:rPr>
      <w:rFonts w:ascii="Courier New" w:hAnsi="Courier New" w:cs="Courier New"/>
      <w:sz w:val="20"/>
      <w:lang w:eastAsia="zh-CN"/>
    </w:rPr>
  </w:style>
  <w:style w:type="paragraph" w:customStyle="1" w:styleId="FrameContents0">
    <w:name w:val="Frame Contents"/>
    <w:basedOn w:val="a1"/>
    <w:rsid w:val="00267CD8"/>
    <w:pPr>
      <w:widowControl/>
      <w:tabs>
        <w:tab w:val="clear" w:pos="567"/>
        <w:tab w:val="clear" w:pos="851"/>
        <w:tab w:val="clear" w:pos="1701"/>
        <w:tab w:val="clear" w:pos="2268"/>
      </w:tabs>
      <w:suppressAutoHyphens/>
      <w:jc w:val="left"/>
    </w:pPr>
    <w:rPr>
      <w:rFonts w:ascii="Times New Roman" w:hAnsi="Times New Roman" w:cs="Times New Roman"/>
      <w:sz w:val="20"/>
      <w:lang w:eastAsia="zh-CN"/>
    </w:rPr>
  </w:style>
  <w:style w:type="numbering" w:customStyle="1" w:styleId="29">
    <w:name w:val="Χωρίς λίστα2"/>
    <w:next w:val="a4"/>
    <w:uiPriority w:val="99"/>
    <w:semiHidden/>
    <w:unhideWhenUsed/>
    <w:rsid w:val="00267CD8"/>
  </w:style>
  <w:style w:type="table" w:customStyle="1" w:styleId="TableNormal2">
    <w:name w:val="Table Normal2"/>
    <w:uiPriority w:val="2"/>
    <w:semiHidden/>
    <w:unhideWhenUsed/>
    <w:qFormat/>
    <w:rsid w:val="00A814F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WW8Num13z0">
    <w:name w:val="WW8Num13z0"/>
    <w:rsid w:val="006C3BA2"/>
    <w:rPr>
      <w:rFonts w:ascii="Symbol" w:hAnsi="Symbol" w:cs="Symbol" w:hint="default"/>
    </w:rPr>
  </w:style>
  <w:style w:type="character" w:customStyle="1" w:styleId="WW8Num13z1">
    <w:name w:val="WW8Num13z1"/>
    <w:rsid w:val="006C3BA2"/>
    <w:rPr>
      <w:rFonts w:ascii="Courier New" w:hAnsi="Courier New" w:cs="Courier New" w:hint="default"/>
    </w:rPr>
  </w:style>
  <w:style w:type="character" w:customStyle="1" w:styleId="WW8Num13z2">
    <w:name w:val="WW8Num13z2"/>
    <w:rsid w:val="006C3BA2"/>
    <w:rPr>
      <w:rFonts w:ascii="Wingdings" w:hAnsi="Wingdings" w:cs="Wingdings" w:hint="default"/>
    </w:rPr>
  </w:style>
  <w:style w:type="character" w:customStyle="1" w:styleId="WW8Num14z0">
    <w:name w:val="WW8Num14z0"/>
    <w:rsid w:val="006C3BA2"/>
    <w:rPr>
      <w:rFonts w:ascii="Symbol" w:hAnsi="Symbol" w:cs="Symbol" w:hint="default"/>
    </w:rPr>
  </w:style>
  <w:style w:type="character" w:customStyle="1" w:styleId="WW8Num14z1">
    <w:name w:val="WW8Num14z1"/>
    <w:rsid w:val="006C3BA2"/>
    <w:rPr>
      <w:rFonts w:ascii="Courier New" w:hAnsi="Courier New" w:cs="Courier New" w:hint="default"/>
    </w:rPr>
  </w:style>
  <w:style w:type="character" w:customStyle="1" w:styleId="WW8Num14z2">
    <w:name w:val="WW8Num14z2"/>
    <w:rsid w:val="006C3BA2"/>
    <w:rPr>
      <w:rFonts w:ascii="Wingdings" w:hAnsi="Wingdings" w:cs="Wingdings" w:hint="default"/>
    </w:rPr>
  </w:style>
  <w:style w:type="character" w:customStyle="1" w:styleId="WW8Num15z0">
    <w:name w:val="WW8Num15z0"/>
    <w:rsid w:val="006C3BA2"/>
    <w:rPr>
      <w:rFonts w:hint="default"/>
      <w:b/>
    </w:rPr>
  </w:style>
  <w:style w:type="character" w:customStyle="1" w:styleId="WW8Num16z0">
    <w:name w:val="WW8Num16z0"/>
    <w:rsid w:val="006C3BA2"/>
    <w:rPr>
      <w:rFonts w:ascii="Symbol" w:hAnsi="Symbol" w:cs="Symbol" w:hint="default"/>
    </w:rPr>
  </w:style>
  <w:style w:type="character" w:customStyle="1" w:styleId="WW8Num16z1">
    <w:name w:val="WW8Num16z1"/>
    <w:rsid w:val="006C3BA2"/>
    <w:rPr>
      <w:rFonts w:ascii="Courier New" w:hAnsi="Courier New" w:cs="Courier New" w:hint="default"/>
    </w:rPr>
  </w:style>
  <w:style w:type="character" w:customStyle="1" w:styleId="WW8Num16z2">
    <w:name w:val="WW8Num16z2"/>
    <w:rsid w:val="006C3BA2"/>
    <w:rPr>
      <w:rFonts w:ascii="Wingdings" w:hAnsi="Wingdings" w:cs="Wingdings" w:hint="default"/>
    </w:rPr>
  </w:style>
  <w:style w:type="character" w:customStyle="1" w:styleId="WW8Num17z0">
    <w:name w:val="WW8Num17z0"/>
    <w:rsid w:val="006C3BA2"/>
    <w:rPr>
      <w:rFonts w:hint="default"/>
      <w:b/>
    </w:rPr>
  </w:style>
  <w:style w:type="character" w:customStyle="1" w:styleId="WW8Num18z0">
    <w:name w:val="WW8Num18z0"/>
    <w:rsid w:val="006C3BA2"/>
    <w:rPr>
      <w:rFonts w:ascii="Symbol" w:hAnsi="Symbol" w:cs="Symbol" w:hint="default"/>
    </w:rPr>
  </w:style>
  <w:style w:type="character" w:customStyle="1" w:styleId="WW8Num18z1">
    <w:name w:val="WW8Num18z1"/>
    <w:rsid w:val="006C3BA2"/>
    <w:rPr>
      <w:rFonts w:ascii="Courier New" w:hAnsi="Courier New" w:cs="Courier New" w:hint="default"/>
    </w:rPr>
  </w:style>
  <w:style w:type="character" w:customStyle="1" w:styleId="WW8Num18z2">
    <w:name w:val="WW8Num18z2"/>
    <w:rsid w:val="006C3BA2"/>
    <w:rPr>
      <w:rFonts w:ascii="Wingdings" w:hAnsi="Wingdings" w:cs="Wingdings" w:hint="default"/>
    </w:rPr>
  </w:style>
  <w:style w:type="character" w:customStyle="1" w:styleId="WW8Num19z0">
    <w:name w:val="WW8Num19z0"/>
    <w:rsid w:val="006C3BA2"/>
    <w:rPr>
      <w:rFonts w:ascii="Times New Roman" w:eastAsia="Times New Roman" w:hAnsi="Times New Roman" w:cs="Times New Roman" w:hint="default"/>
    </w:rPr>
  </w:style>
  <w:style w:type="character" w:customStyle="1" w:styleId="WW8Num19z1">
    <w:name w:val="WW8Num19z1"/>
    <w:rsid w:val="006C3BA2"/>
    <w:rPr>
      <w:rFonts w:ascii="Courier New" w:hAnsi="Courier New" w:cs="Courier New" w:hint="default"/>
    </w:rPr>
  </w:style>
  <w:style w:type="character" w:customStyle="1" w:styleId="WW8Num19z2">
    <w:name w:val="WW8Num19z2"/>
    <w:rsid w:val="006C3BA2"/>
    <w:rPr>
      <w:rFonts w:ascii="Wingdings" w:hAnsi="Wingdings" w:cs="Wingdings" w:hint="default"/>
    </w:rPr>
  </w:style>
  <w:style w:type="character" w:customStyle="1" w:styleId="WW8Num19z3">
    <w:name w:val="WW8Num19z3"/>
    <w:rsid w:val="006C3BA2"/>
    <w:rPr>
      <w:rFonts w:ascii="Symbol" w:hAnsi="Symbol" w:cs="Symbol" w:hint="default"/>
    </w:rPr>
  </w:style>
  <w:style w:type="character" w:customStyle="1" w:styleId="WW8Num20z0">
    <w:name w:val="WW8Num20z0"/>
    <w:rsid w:val="006C3BA2"/>
    <w:rPr>
      <w:rFonts w:ascii="Times New Roman" w:eastAsia="Times New Roman" w:hAnsi="Times New Roman" w:cs="Times New Roman" w:hint="default"/>
    </w:rPr>
  </w:style>
  <w:style w:type="character" w:customStyle="1" w:styleId="WW8Num20z1">
    <w:name w:val="WW8Num20z1"/>
    <w:rsid w:val="006C3BA2"/>
    <w:rPr>
      <w:rFonts w:ascii="Courier New" w:hAnsi="Courier New" w:cs="Courier New" w:hint="default"/>
    </w:rPr>
  </w:style>
  <w:style w:type="character" w:customStyle="1" w:styleId="WW8Num20z2">
    <w:name w:val="WW8Num20z2"/>
    <w:rsid w:val="006C3BA2"/>
    <w:rPr>
      <w:rFonts w:ascii="Wingdings" w:hAnsi="Wingdings" w:cs="Wingdings" w:hint="default"/>
    </w:rPr>
  </w:style>
  <w:style w:type="character" w:customStyle="1" w:styleId="WW8Num20z3">
    <w:name w:val="WW8Num20z3"/>
    <w:rsid w:val="006C3BA2"/>
    <w:rPr>
      <w:rFonts w:ascii="Symbol" w:hAnsi="Symbol" w:cs="Symbol" w:hint="default"/>
    </w:rPr>
  </w:style>
  <w:style w:type="character" w:customStyle="1" w:styleId="WW8Num21z0">
    <w:name w:val="WW8Num21z0"/>
    <w:rsid w:val="006C3BA2"/>
    <w:rPr>
      <w:rFonts w:ascii="Times New Roman" w:eastAsia="Times New Roman" w:hAnsi="Times New Roman" w:cs="Times New Roman" w:hint="default"/>
    </w:rPr>
  </w:style>
  <w:style w:type="character" w:customStyle="1" w:styleId="WW8Num21z1">
    <w:name w:val="WW8Num21z1"/>
    <w:rsid w:val="006C3BA2"/>
    <w:rPr>
      <w:rFonts w:ascii="Courier New" w:hAnsi="Courier New" w:cs="Courier New" w:hint="default"/>
    </w:rPr>
  </w:style>
  <w:style w:type="character" w:customStyle="1" w:styleId="WW8Num21z2">
    <w:name w:val="WW8Num21z2"/>
    <w:rsid w:val="006C3BA2"/>
    <w:rPr>
      <w:rFonts w:ascii="Wingdings" w:hAnsi="Wingdings" w:cs="Wingdings" w:hint="default"/>
    </w:rPr>
  </w:style>
  <w:style w:type="character" w:customStyle="1" w:styleId="WW8Num21z3">
    <w:name w:val="WW8Num21z3"/>
    <w:rsid w:val="006C3BA2"/>
    <w:rPr>
      <w:rFonts w:ascii="Symbol" w:hAnsi="Symbol" w:cs="Symbol" w:hint="default"/>
    </w:rPr>
  </w:style>
  <w:style w:type="character" w:customStyle="1" w:styleId="WW8Num22z0">
    <w:name w:val="WW8Num22z0"/>
    <w:rsid w:val="006C3BA2"/>
    <w:rPr>
      <w:rFonts w:hint="default"/>
    </w:rPr>
  </w:style>
  <w:style w:type="character" w:customStyle="1" w:styleId="WW8Num22z3">
    <w:name w:val="WW8Num22z3"/>
    <w:rsid w:val="006C3BA2"/>
    <w:rPr>
      <w:rFonts w:hint="default"/>
      <w:b/>
    </w:rPr>
  </w:style>
  <w:style w:type="character" w:customStyle="1" w:styleId="WW8Num23z0">
    <w:name w:val="WW8Num23z0"/>
    <w:rsid w:val="006C3BA2"/>
    <w:rPr>
      <w:rFonts w:ascii="Symbol" w:eastAsia="Times New Roman" w:hAnsi="Symbol" w:cs="Arial" w:hint="default"/>
    </w:rPr>
  </w:style>
  <w:style w:type="character" w:customStyle="1" w:styleId="WW8Num23z1">
    <w:name w:val="WW8Num23z1"/>
    <w:rsid w:val="006C3BA2"/>
    <w:rPr>
      <w:rFonts w:ascii="Courier New" w:hAnsi="Courier New" w:cs="Courier New" w:hint="default"/>
    </w:rPr>
  </w:style>
  <w:style w:type="character" w:customStyle="1" w:styleId="WW8Num23z2">
    <w:name w:val="WW8Num23z2"/>
    <w:rsid w:val="006C3BA2"/>
    <w:rPr>
      <w:rFonts w:ascii="Wingdings" w:hAnsi="Wingdings" w:cs="Wingdings" w:hint="default"/>
    </w:rPr>
  </w:style>
  <w:style w:type="character" w:customStyle="1" w:styleId="WW8Num23z3">
    <w:name w:val="WW8Num23z3"/>
    <w:rsid w:val="006C3BA2"/>
    <w:rPr>
      <w:rFonts w:ascii="Symbol" w:hAnsi="Symbol" w:cs="Symbol" w:hint="default"/>
    </w:rPr>
  </w:style>
  <w:style w:type="character" w:customStyle="1" w:styleId="WW8Num24z0">
    <w:name w:val="WW8Num24z0"/>
    <w:rsid w:val="006C3BA2"/>
    <w:rPr>
      <w:rFonts w:hint="default"/>
    </w:rPr>
  </w:style>
  <w:style w:type="character" w:customStyle="1" w:styleId="WW8Num24z3">
    <w:name w:val="WW8Num24z3"/>
    <w:rsid w:val="006C3BA2"/>
    <w:rPr>
      <w:rFonts w:hint="default"/>
      <w:b/>
    </w:rPr>
  </w:style>
  <w:style w:type="character" w:customStyle="1" w:styleId="WW8Num25z0">
    <w:name w:val="WW8Num25z0"/>
    <w:rsid w:val="006C3BA2"/>
    <w:rPr>
      <w:rFonts w:hint="default"/>
      <w:b/>
    </w:rPr>
  </w:style>
  <w:style w:type="character" w:customStyle="1" w:styleId="WW8Num26z0">
    <w:name w:val="WW8Num26z0"/>
    <w:rsid w:val="006C3BA2"/>
    <w:rPr>
      <w:rFonts w:hint="default"/>
      <w:b/>
    </w:rPr>
  </w:style>
  <w:style w:type="character" w:customStyle="1" w:styleId="63">
    <w:name w:val="Προεπιλεγμένη γραμματοσειρά6"/>
    <w:rsid w:val="006C3BA2"/>
  </w:style>
  <w:style w:type="character" w:customStyle="1" w:styleId="DefaultParagraphFont1">
    <w:name w:val="Default Paragraph Font1"/>
    <w:rsid w:val="006C3BA2"/>
  </w:style>
  <w:style w:type="paragraph" w:customStyle="1" w:styleId="54">
    <w:name w:val="Λεζάντα5"/>
    <w:basedOn w:val="a1"/>
    <w:rsid w:val="006C3BA2"/>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customStyle="1" w:styleId="HeaderandFooter">
    <w:name w:val="Header and Footer"/>
    <w:basedOn w:val="a1"/>
    <w:rsid w:val="006C3BA2"/>
    <w:pPr>
      <w:widowControl/>
      <w:suppressLineNumbers/>
      <w:tabs>
        <w:tab w:val="clear" w:pos="567"/>
        <w:tab w:val="clear" w:pos="851"/>
        <w:tab w:val="clear" w:pos="1701"/>
        <w:tab w:val="clear" w:pos="2268"/>
        <w:tab w:val="center" w:pos="4819"/>
        <w:tab w:val="right" w:pos="9638"/>
      </w:tabs>
      <w:suppressAutoHyphens/>
      <w:jc w:val="left"/>
    </w:pPr>
    <w:rPr>
      <w:rFonts w:ascii="Times New Roman" w:hAnsi="Times New Roman" w:cs="Times New Roman"/>
      <w:sz w:val="20"/>
      <w:lang w:eastAsia="zh-CN"/>
    </w:rPr>
  </w:style>
  <w:style w:type="character" w:customStyle="1" w:styleId="Char10">
    <w:name w:val="Κεφαλίδα Char1"/>
    <w:basedOn w:val="a2"/>
    <w:rsid w:val="006C3BA2"/>
    <w:rPr>
      <w:lang w:val="x-none" w:eastAsia="zh-CN"/>
    </w:rPr>
  </w:style>
  <w:style w:type="paragraph" w:customStyle="1" w:styleId="CommentSubject1">
    <w:name w:val="Comment Subject1"/>
    <w:basedOn w:val="15"/>
    <w:next w:val="15"/>
    <w:rsid w:val="006C3BA2"/>
    <w:rPr>
      <w:b/>
      <w:bCs/>
    </w:rPr>
  </w:style>
  <w:style w:type="paragraph" w:customStyle="1" w:styleId="NormalWeb1">
    <w:name w:val="Normal (Web)1"/>
    <w:basedOn w:val="a1"/>
    <w:rsid w:val="006C3BA2"/>
    <w:pPr>
      <w:widowControl/>
      <w:tabs>
        <w:tab w:val="clear" w:pos="567"/>
        <w:tab w:val="clear" w:pos="851"/>
        <w:tab w:val="clear" w:pos="1701"/>
        <w:tab w:val="clear" w:pos="2268"/>
      </w:tabs>
      <w:suppressAutoHyphens/>
      <w:spacing w:before="280" w:after="280"/>
      <w:jc w:val="left"/>
    </w:pPr>
    <w:rPr>
      <w:rFonts w:ascii="Times New Roman" w:hAnsi="Times New Roman" w:cs="Times New Roman"/>
      <w:sz w:val="24"/>
      <w:szCs w:val="24"/>
      <w:lang w:eastAsia="zh-CN"/>
    </w:rPr>
  </w:style>
  <w:style w:type="paragraph" w:customStyle="1" w:styleId="BalloonText1">
    <w:name w:val="Balloon Text1"/>
    <w:basedOn w:val="a1"/>
    <w:rsid w:val="006C3BA2"/>
    <w:pPr>
      <w:widowControl/>
      <w:tabs>
        <w:tab w:val="clear" w:pos="567"/>
        <w:tab w:val="clear" w:pos="851"/>
        <w:tab w:val="clear" w:pos="1701"/>
        <w:tab w:val="clear" w:pos="2268"/>
      </w:tabs>
      <w:suppressAutoHyphens/>
      <w:jc w:val="left"/>
    </w:pPr>
    <w:rPr>
      <w:rFonts w:ascii="Tahoma" w:hAnsi="Tahoma" w:cs="Tahoma"/>
      <w:sz w:val="16"/>
      <w:szCs w:val="16"/>
      <w:lang w:eastAsia="zh-CN"/>
    </w:rPr>
  </w:style>
  <w:style w:type="paragraph" w:customStyle="1" w:styleId="320">
    <w:name w:val="Σώμα κείμενου 32"/>
    <w:basedOn w:val="a1"/>
    <w:rsid w:val="006C3BA2"/>
    <w:pPr>
      <w:widowControl/>
      <w:tabs>
        <w:tab w:val="clear" w:pos="567"/>
        <w:tab w:val="clear" w:pos="851"/>
        <w:tab w:val="clear" w:pos="1701"/>
        <w:tab w:val="clear" w:pos="2268"/>
      </w:tabs>
      <w:suppressAutoHyphens/>
      <w:spacing w:after="120"/>
      <w:jc w:val="left"/>
    </w:pPr>
    <w:rPr>
      <w:rFonts w:ascii="Times New Roman" w:hAnsi="Times New Roman" w:cs="Times New Roman"/>
      <w:sz w:val="16"/>
      <w:szCs w:val="16"/>
      <w:lang w:val="x-none" w:eastAsia="zh-CN"/>
    </w:rPr>
  </w:style>
  <w:style w:type="paragraph" w:customStyle="1" w:styleId="220">
    <w:name w:val="Σώμα κείμενου 22"/>
    <w:basedOn w:val="a1"/>
    <w:rsid w:val="006C3BA2"/>
    <w:pPr>
      <w:widowControl/>
      <w:tabs>
        <w:tab w:val="clear" w:pos="567"/>
        <w:tab w:val="clear" w:pos="851"/>
        <w:tab w:val="clear" w:pos="1701"/>
        <w:tab w:val="clear" w:pos="2268"/>
      </w:tabs>
      <w:suppressAutoHyphens/>
      <w:spacing w:after="120" w:line="480" w:lineRule="auto"/>
      <w:jc w:val="left"/>
    </w:pPr>
    <w:rPr>
      <w:rFonts w:ascii="Times New Roman" w:hAnsi="Times New Roman" w:cs="Times New Roman"/>
      <w:sz w:val="20"/>
      <w:lang w:val="x-none" w:eastAsia="zh-CN"/>
    </w:rPr>
  </w:style>
  <w:style w:type="character" w:customStyle="1" w:styleId="Char11">
    <w:name w:val="Κείμενο πλαισίου Char1"/>
    <w:basedOn w:val="a2"/>
    <w:rsid w:val="006C3BA2"/>
    <w:rPr>
      <w:rFonts w:ascii="Segoe UI" w:hAnsi="Segoe UI" w:cs="Segoe UI"/>
      <w:sz w:val="18"/>
      <w:szCs w:val="18"/>
      <w:lang w:val="x-none" w:eastAsia="zh-CN"/>
    </w:rPr>
  </w:style>
  <w:style w:type="table" w:customStyle="1" w:styleId="TableGrid1">
    <w:name w:val="Table Grid1"/>
    <w:basedOn w:val="a3"/>
    <w:next w:val="ac"/>
    <w:qFormat/>
    <w:rsid w:val="00286CFC"/>
    <w:pPr>
      <w:pBdr>
        <w:top w:val="nil"/>
        <w:left w:val="nil"/>
        <w:bottom w:val="nil"/>
        <w:right w:val="nil"/>
        <w:between w:val="nil"/>
        <w:bar w:val="nil"/>
      </w:pBdr>
    </w:pPr>
    <w:rPr>
      <w:rFonts w:eastAsia="Arial Unicode MS"/>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3624">
      <w:bodyDiv w:val="1"/>
      <w:marLeft w:val="0"/>
      <w:marRight w:val="0"/>
      <w:marTop w:val="0"/>
      <w:marBottom w:val="0"/>
      <w:divBdr>
        <w:top w:val="none" w:sz="0" w:space="0" w:color="auto"/>
        <w:left w:val="none" w:sz="0" w:space="0" w:color="auto"/>
        <w:bottom w:val="none" w:sz="0" w:space="0" w:color="auto"/>
        <w:right w:val="none" w:sz="0" w:space="0" w:color="auto"/>
      </w:divBdr>
    </w:div>
    <w:div w:id="211120654">
      <w:bodyDiv w:val="1"/>
      <w:marLeft w:val="0"/>
      <w:marRight w:val="0"/>
      <w:marTop w:val="0"/>
      <w:marBottom w:val="0"/>
      <w:divBdr>
        <w:top w:val="none" w:sz="0" w:space="0" w:color="auto"/>
        <w:left w:val="none" w:sz="0" w:space="0" w:color="auto"/>
        <w:bottom w:val="none" w:sz="0" w:space="0" w:color="auto"/>
        <w:right w:val="none" w:sz="0" w:space="0" w:color="auto"/>
      </w:divBdr>
    </w:div>
    <w:div w:id="584916505">
      <w:bodyDiv w:val="1"/>
      <w:marLeft w:val="0"/>
      <w:marRight w:val="0"/>
      <w:marTop w:val="0"/>
      <w:marBottom w:val="0"/>
      <w:divBdr>
        <w:top w:val="none" w:sz="0" w:space="0" w:color="auto"/>
        <w:left w:val="none" w:sz="0" w:space="0" w:color="auto"/>
        <w:bottom w:val="none" w:sz="0" w:space="0" w:color="auto"/>
        <w:right w:val="none" w:sz="0" w:space="0" w:color="auto"/>
      </w:divBdr>
    </w:div>
    <w:div w:id="840318287">
      <w:bodyDiv w:val="1"/>
      <w:marLeft w:val="0"/>
      <w:marRight w:val="0"/>
      <w:marTop w:val="0"/>
      <w:marBottom w:val="0"/>
      <w:divBdr>
        <w:top w:val="none" w:sz="0" w:space="0" w:color="auto"/>
        <w:left w:val="none" w:sz="0" w:space="0" w:color="auto"/>
        <w:bottom w:val="none" w:sz="0" w:space="0" w:color="auto"/>
        <w:right w:val="none" w:sz="0" w:space="0" w:color="auto"/>
      </w:divBdr>
      <w:divsChild>
        <w:div w:id="551623690">
          <w:marLeft w:val="0"/>
          <w:marRight w:val="0"/>
          <w:marTop w:val="0"/>
          <w:marBottom w:val="0"/>
          <w:divBdr>
            <w:top w:val="none" w:sz="0" w:space="0" w:color="auto"/>
            <w:left w:val="none" w:sz="0" w:space="0" w:color="auto"/>
            <w:bottom w:val="none" w:sz="0" w:space="0" w:color="auto"/>
            <w:right w:val="none" w:sz="0" w:space="0" w:color="auto"/>
          </w:divBdr>
        </w:div>
      </w:divsChild>
    </w:div>
    <w:div w:id="1504736494">
      <w:bodyDiv w:val="1"/>
      <w:marLeft w:val="0"/>
      <w:marRight w:val="0"/>
      <w:marTop w:val="0"/>
      <w:marBottom w:val="0"/>
      <w:divBdr>
        <w:top w:val="none" w:sz="0" w:space="0" w:color="auto"/>
        <w:left w:val="none" w:sz="0" w:space="0" w:color="auto"/>
        <w:bottom w:val="none" w:sz="0" w:space="0" w:color="auto"/>
        <w:right w:val="none" w:sz="0" w:space="0" w:color="auto"/>
      </w:divBdr>
      <w:divsChild>
        <w:div w:id="621782">
          <w:marLeft w:val="0"/>
          <w:marRight w:val="0"/>
          <w:marTop w:val="0"/>
          <w:marBottom w:val="0"/>
          <w:divBdr>
            <w:top w:val="none" w:sz="0" w:space="0" w:color="auto"/>
            <w:left w:val="none" w:sz="0" w:space="0" w:color="auto"/>
            <w:bottom w:val="none" w:sz="0" w:space="0" w:color="auto"/>
            <w:right w:val="none" w:sz="0" w:space="0" w:color="auto"/>
          </w:divBdr>
        </w:div>
      </w:divsChild>
    </w:div>
    <w:div w:id="1652713180">
      <w:bodyDiv w:val="1"/>
      <w:marLeft w:val="0"/>
      <w:marRight w:val="0"/>
      <w:marTop w:val="0"/>
      <w:marBottom w:val="0"/>
      <w:divBdr>
        <w:top w:val="none" w:sz="0" w:space="0" w:color="auto"/>
        <w:left w:val="none" w:sz="0" w:space="0" w:color="auto"/>
        <w:bottom w:val="none" w:sz="0" w:space="0" w:color="auto"/>
        <w:right w:val="none" w:sz="0" w:space="0" w:color="auto"/>
      </w:divBdr>
      <w:divsChild>
        <w:div w:id="1802649123">
          <w:marLeft w:val="0"/>
          <w:marRight w:val="0"/>
          <w:marTop w:val="0"/>
          <w:marBottom w:val="0"/>
          <w:divBdr>
            <w:top w:val="none" w:sz="0" w:space="0" w:color="auto"/>
            <w:left w:val="none" w:sz="0" w:space="0" w:color="auto"/>
            <w:bottom w:val="none" w:sz="0" w:space="0" w:color="auto"/>
            <w:right w:val="none" w:sz="0" w:space="0" w:color="auto"/>
          </w:divBdr>
        </w:div>
      </w:divsChild>
    </w:div>
    <w:div w:id="189958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rodiagrafes.army.gr"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f485f7-50d3-405e-96d4-ff65306c27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EEA5E415EF1949864EDF2DD3493BF3" ma:contentTypeVersion="8" ma:contentTypeDescription="Create a new document." ma:contentTypeScope="" ma:versionID="5dd83ab6f086f3e0efc978b16b086621">
  <xsd:schema xmlns:xsd="http://www.w3.org/2001/XMLSchema" xmlns:xs="http://www.w3.org/2001/XMLSchema" xmlns:p="http://schemas.microsoft.com/office/2006/metadata/properties" xmlns:ns3="81f485f7-50d3-405e-96d4-ff65306c2741" targetNamespace="http://schemas.microsoft.com/office/2006/metadata/properties" ma:root="true" ma:fieldsID="40e20862dbe1d41618c8c24e23e48d4d" ns3:_="">
    <xsd:import namespace="81f485f7-50d3-405e-96d4-ff65306c274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85f7-50d3-405e-96d4-ff65306c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63010D-FC40-4914-B062-2776FD00081A}">
  <ds:schemaRefs>
    <ds:schemaRef ds:uri="http://schemas.microsoft.com/office/2006/metadata/properties"/>
    <ds:schemaRef ds:uri="http://schemas.microsoft.com/office/infopath/2007/PartnerControls"/>
    <ds:schemaRef ds:uri="81f485f7-50d3-405e-96d4-ff65306c2741"/>
  </ds:schemaRefs>
</ds:datastoreItem>
</file>

<file path=customXml/itemProps2.xml><?xml version="1.0" encoding="utf-8"?>
<ds:datastoreItem xmlns:ds="http://schemas.openxmlformats.org/officeDocument/2006/customXml" ds:itemID="{C10910A9-C920-41E9-8015-21F19EC3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85f7-50d3-405e-96d4-ff65306c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150EE-3D68-4379-A029-CFA00115EEFF}">
  <ds:schemaRefs>
    <ds:schemaRef ds:uri="http://schemas.microsoft.com/sharepoint/v3/contenttype/forms"/>
  </ds:schemaRefs>
</ds:datastoreItem>
</file>

<file path=customXml/itemProps4.xml><?xml version="1.0" encoding="utf-8"?>
<ds:datastoreItem xmlns:ds="http://schemas.openxmlformats.org/officeDocument/2006/customXml" ds:itemID="{6A3BBC62-D31E-4D95-AB00-3A432F5D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27</Pages>
  <Words>8651</Words>
  <Characters>46716</Characters>
  <Application>Microsoft Office Word</Application>
  <DocSecurity>0</DocSecurity>
  <Lines>389</Lines>
  <Paragraphs>110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ΠΡΟΔΙΑΓΡΑΦΗ ΕΝΟΠΛΩΝ ΔΥΝΑΜΕΩΝ</vt:lpstr>
      <vt:lpstr>ΠΡΟΔΙΑΓΡΑΦΗ ΕΝΟΠΛΩΝ ΔΥΝΑΜΕΩΝ</vt:lpstr>
    </vt:vector>
  </TitlesOfParts>
  <Company>MOD</Company>
  <LinksUpToDate>false</LinksUpToDate>
  <CharactersWithSpaces>55257</CharactersWithSpaces>
  <SharedDoc>false</SharedDoc>
  <HLinks>
    <vt:vector size="30" baseType="variant">
      <vt:variant>
        <vt:i4>6946930</vt:i4>
      </vt:variant>
      <vt:variant>
        <vt:i4>12</vt:i4>
      </vt:variant>
      <vt:variant>
        <vt:i4>0</vt:i4>
      </vt:variant>
      <vt:variant>
        <vt:i4>5</vt:i4>
      </vt:variant>
      <vt:variant>
        <vt:lpwstr>https://eur-lex.europa.eu/legal-content/en/TXT/?uri=CELEX%3A32009R0595</vt:lpwstr>
      </vt:variant>
      <vt:variant>
        <vt:lpwstr/>
      </vt:variant>
      <vt:variant>
        <vt:i4>6946930</vt:i4>
      </vt:variant>
      <vt:variant>
        <vt:i4>9</vt:i4>
      </vt:variant>
      <vt:variant>
        <vt:i4>0</vt:i4>
      </vt:variant>
      <vt:variant>
        <vt:i4>5</vt:i4>
      </vt:variant>
      <vt:variant>
        <vt:lpwstr>https://eur-lex.europa.eu/legal-content/en/TXT/?uri=CELEX%3A32009R0595</vt:lpwstr>
      </vt:variant>
      <vt:variant>
        <vt:lpwstr/>
      </vt:variant>
      <vt:variant>
        <vt:i4>6946930</vt:i4>
      </vt:variant>
      <vt:variant>
        <vt:i4>6</vt:i4>
      </vt:variant>
      <vt:variant>
        <vt:i4>0</vt:i4>
      </vt:variant>
      <vt:variant>
        <vt:i4>5</vt:i4>
      </vt:variant>
      <vt:variant>
        <vt:lpwstr>https://eur-lex.europa.eu/legal-content/en/TXT/?uri=CELEX%3A32009R0595</vt:lpwstr>
      </vt:variant>
      <vt:variant>
        <vt:lpwstr/>
      </vt:variant>
      <vt:variant>
        <vt:i4>6946930</vt:i4>
      </vt:variant>
      <vt:variant>
        <vt:i4>3</vt:i4>
      </vt:variant>
      <vt:variant>
        <vt:i4>0</vt:i4>
      </vt:variant>
      <vt:variant>
        <vt:i4>5</vt:i4>
      </vt:variant>
      <vt:variant>
        <vt:lpwstr>https://eur-lex.europa.eu/legal-content/en/TXT/?uri=CELEX%3A32009R0595</vt:lpwstr>
      </vt:variant>
      <vt:variant>
        <vt:lpwstr/>
      </vt:variant>
      <vt:variant>
        <vt:i4>6946930</vt:i4>
      </vt:variant>
      <vt:variant>
        <vt:i4>0</vt:i4>
      </vt:variant>
      <vt:variant>
        <vt:i4>0</vt:i4>
      </vt:variant>
      <vt:variant>
        <vt:i4>5</vt:i4>
      </vt:variant>
      <vt:variant>
        <vt:lpwstr>https://eur-lex.europa.eu/legal-content/en/TXT/?uri=CELEX%3A32009R0595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subject/>
  <dc:creator>Nikolaos Karantonis</dc:creator>
  <cp:keywords/>
  <dc:description/>
  <cp:lastModifiedBy>Τχης (ΕΜ) Αραμπατζής, Βαλάντης (ΓΕΣ/ΔΕΜ/Επιτελής 2Β)</cp:lastModifiedBy>
  <cp:revision>169</cp:revision>
  <cp:lastPrinted>2024-12-17T10:41:00Z</cp:lastPrinted>
  <dcterms:created xsi:type="dcterms:W3CDTF">2024-10-31T08:21:00Z</dcterms:created>
  <dcterms:modified xsi:type="dcterms:W3CDTF">2026-04-06T05:03:00Z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0x01010042EEA5E415EF1949864EDF2DD3493BF3</vt:lpwstr>
  </property>
</Properties>
</file>