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48437" w14:textId="77777777" w:rsidR="00EF3C7E" w:rsidRPr="007856C4" w:rsidRDefault="00E4145C">
      <w:pPr>
        <w:spacing w:after="511" w:line="259" w:lineRule="auto"/>
        <w:ind w:left="0" w:firstLine="0"/>
        <w:jc w:val="left"/>
        <w:rPr>
          <w:lang w:val="el-GR"/>
        </w:rPr>
      </w:pPr>
      <w:r w:rsidRPr="007856C4">
        <w:rPr>
          <w:rFonts w:ascii="Times New Roman" w:eastAsia="Times New Roman" w:hAnsi="Times New Roman" w:cs="Times New Roman"/>
          <w:lang w:val="el-GR"/>
        </w:rPr>
        <w:t xml:space="preserve"> </w:t>
      </w:r>
    </w:p>
    <w:p w14:paraId="397126CB" w14:textId="77777777" w:rsidR="00EF3C7E" w:rsidRPr="00AE04B7" w:rsidRDefault="00E4145C">
      <w:pPr>
        <w:spacing w:after="0" w:line="259" w:lineRule="auto"/>
        <w:ind w:left="1320" w:firstLine="0"/>
        <w:jc w:val="left"/>
        <w:rPr>
          <w:lang w:val="el-GR"/>
        </w:rPr>
      </w:pPr>
      <w:r w:rsidRPr="00AE04B7">
        <w:rPr>
          <w:b/>
          <w:sz w:val="32"/>
          <w:u w:val="single" w:color="000000"/>
          <w:lang w:val="el-GR"/>
        </w:rPr>
        <w:t>ΠΡΟΔΙΑΓΡΑΦΗ ΕΝΟΠΛΩΝ ΔΥΝΑΜΕΩΝ</w:t>
      </w:r>
      <w:r w:rsidRPr="00AE04B7">
        <w:rPr>
          <w:rFonts w:ascii="Times New Roman" w:eastAsia="Times New Roman" w:hAnsi="Times New Roman" w:cs="Times New Roman"/>
          <w:lang w:val="el-GR"/>
        </w:rPr>
        <w:t xml:space="preserve"> </w:t>
      </w:r>
    </w:p>
    <w:p w14:paraId="44EA1A67" w14:textId="77777777" w:rsidR="00EF3C7E" w:rsidRPr="00AE04B7" w:rsidRDefault="00E4145C">
      <w:pPr>
        <w:spacing w:after="0" w:line="259" w:lineRule="auto"/>
        <w:ind w:left="45" w:firstLine="0"/>
        <w:jc w:val="center"/>
        <w:rPr>
          <w:lang w:val="el-GR"/>
        </w:rPr>
      </w:pPr>
      <w:r w:rsidRPr="00AE04B7">
        <w:rPr>
          <w:b/>
          <w:i/>
          <w:sz w:val="20"/>
          <w:lang w:val="el-GR"/>
        </w:rPr>
        <w:t xml:space="preserve"> </w:t>
      </w:r>
    </w:p>
    <w:p w14:paraId="6403C765" w14:textId="77777777" w:rsidR="00EF3C7E" w:rsidRPr="00AE04B7" w:rsidRDefault="00E4145C">
      <w:pPr>
        <w:spacing w:after="21" w:line="259" w:lineRule="auto"/>
        <w:ind w:left="45" w:firstLine="0"/>
        <w:jc w:val="center"/>
        <w:rPr>
          <w:lang w:val="el-GR"/>
        </w:rPr>
      </w:pPr>
      <w:r w:rsidRPr="00AE04B7">
        <w:rPr>
          <w:i/>
          <w:sz w:val="20"/>
          <w:lang w:val="el-GR"/>
        </w:rPr>
        <w:t xml:space="preserve"> </w:t>
      </w:r>
    </w:p>
    <w:p w14:paraId="00054FB4" w14:textId="77777777" w:rsidR="00EF3C7E" w:rsidRPr="00AE04B7" w:rsidRDefault="00E4145C">
      <w:pPr>
        <w:spacing w:after="0" w:line="259" w:lineRule="auto"/>
        <w:ind w:left="56" w:firstLine="0"/>
        <w:jc w:val="center"/>
        <w:rPr>
          <w:lang w:val="el-GR"/>
        </w:rPr>
      </w:pPr>
      <w:r w:rsidRPr="00AE04B7">
        <w:rPr>
          <w:lang w:val="el-GR"/>
        </w:rPr>
        <w:t xml:space="preserve"> </w:t>
      </w:r>
    </w:p>
    <w:p w14:paraId="66CF4FFB" w14:textId="77777777" w:rsidR="00EF3C7E" w:rsidRPr="00AE04B7" w:rsidRDefault="00E4145C">
      <w:pPr>
        <w:spacing w:after="5" w:line="259" w:lineRule="auto"/>
        <w:ind w:left="56" w:firstLine="0"/>
        <w:jc w:val="center"/>
        <w:rPr>
          <w:lang w:val="el-GR"/>
        </w:rPr>
      </w:pPr>
      <w:r w:rsidRPr="00AE04B7">
        <w:rPr>
          <w:lang w:val="el-GR"/>
        </w:rPr>
        <w:t xml:space="preserve"> </w:t>
      </w:r>
    </w:p>
    <w:p w14:paraId="3A3C34BD" w14:textId="2B116379" w:rsidR="00EF3C7E" w:rsidRPr="00AE04B7" w:rsidRDefault="00E4145C" w:rsidP="00371A01">
      <w:pPr>
        <w:tabs>
          <w:tab w:val="center" w:pos="2161"/>
          <w:tab w:val="center" w:pos="2881"/>
          <w:tab w:val="center" w:pos="3601"/>
          <w:tab w:val="center" w:pos="4321"/>
          <w:tab w:val="center" w:pos="5041"/>
          <w:tab w:val="center" w:pos="6256"/>
          <w:tab w:val="center" w:pos="7335"/>
        </w:tabs>
        <w:spacing w:after="0"/>
        <w:ind w:left="-15" w:firstLine="0"/>
        <w:jc w:val="center"/>
        <w:rPr>
          <w:lang w:val="el-GR"/>
        </w:rPr>
      </w:pPr>
      <w:r w:rsidRPr="00AE04B7">
        <w:rPr>
          <w:lang w:val="el-GR"/>
        </w:rPr>
        <w:t>ΠΕΔ–</w:t>
      </w:r>
      <w:r w:rsidR="00371A01">
        <w:rPr>
          <w:lang w:val="el-GR"/>
        </w:rPr>
        <w:t>Α</w:t>
      </w:r>
      <w:r w:rsidR="00B66297" w:rsidRPr="00AE04B7">
        <w:rPr>
          <w:lang w:val="el-GR"/>
        </w:rPr>
        <w:t>–</w:t>
      </w:r>
      <w:r w:rsidR="00371A01">
        <w:rPr>
          <w:lang w:val="el-GR"/>
        </w:rPr>
        <w:t>01588</w:t>
      </w:r>
      <w:r w:rsidRPr="00AE04B7">
        <w:rPr>
          <w:lang w:val="el-GR"/>
        </w:rPr>
        <w:tab/>
        <w:t xml:space="preserve"> </w:t>
      </w:r>
      <w:r w:rsidRPr="00AE04B7">
        <w:rPr>
          <w:lang w:val="el-GR"/>
        </w:rPr>
        <w:tab/>
      </w:r>
      <w:r w:rsidR="00371A01">
        <w:rPr>
          <w:lang w:val="el-GR"/>
        </w:rPr>
        <w:tab/>
      </w:r>
      <w:r w:rsidRPr="00AE04B7">
        <w:rPr>
          <w:lang w:val="el-GR"/>
        </w:rPr>
        <w:t xml:space="preserve"> </w:t>
      </w:r>
      <w:r w:rsidRPr="00AE04B7">
        <w:rPr>
          <w:lang w:val="el-GR"/>
        </w:rPr>
        <w:tab/>
        <w:t xml:space="preserve"> </w:t>
      </w:r>
      <w:r w:rsidRPr="00AE04B7">
        <w:rPr>
          <w:lang w:val="el-GR"/>
        </w:rPr>
        <w:tab/>
        <w:t xml:space="preserve"> </w:t>
      </w:r>
      <w:r w:rsidRPr="00AE04B7">
        <w:rPr>
          <w:lang w:val="el-GR"/>
        </w:rPr>
        <w:tab/>
        <w:t xml:space="preserve"> </w:t>
      </w:r>
      <w:r w:rsidRPr="00AE04B7">
        <w:rPr>
          <w:lang w:val="el-GR"/>
        </w:rPr>
        <w:tab/>
        <w:t xml:space="preserve">ΕΚΔΟΣΗ </w:t>
      </w:r>
      <w:r w:rsidRPr="00AE04B7">
        <w:rPr>
          <w:lang w:val="el-GR"/>
        </w:rPr>
        <w:tab/>
        <w:t>1η</w:t>
      </w:r>
    </w:p>
    <w:p w14:paraId="32C01539" w14:textId="77777777" w:rsidR="00EF3C7E" w:rsidRPr="00AE04B7" w:rsidRDefault="00E4145C">
      <w:pPr>
        <w:spacing w:after="0" w:line="259" w:lineRule="auto"/>
        <w:ind w:left="0" w:firstLine="0"/>
        <w:jc w:val="left"/>
        <w:rPr>
          <w:lang w:val="el-GR"/>
        </w:rPr>
      </w:pPr>
      <w:r w:rsidRPr="00AE04B7">
        <w:rPr>
          <w:i/>
          <w:sz w:val="20"/>
          <w:lang w:val="el-GR"/>
        </w:rPr>
        <w:t xml:space="preserve"> </w:t>
      </w:r>
    </w:p>
    <w:p w14:paraId="0DFAE807" w14:textId="77777777" w:rsidR="00EF3C7E" w:rsidRPr="00AE04B7" w:rsidRDefault="00E4145C">
      <w:pPr>
        <w:spacing w:after="21" w:line="259" w:lineRule="auto"/>
        <w:ind w:left="0" w:firstLine="0"/>
        <w:jc w:val="left"/>
        <w:rPr>
          <w:lang w:val="el-GR"/>
        </w:rPr>
      </w:pPr>
      <w:r w:rsidRPr="00AE04B7">
        <w:rPr>
          <w:i/>
          <w:sz w:val="20"/>
          <w:lang w:val="el-GR"/>
        </w:rPr>
        <w:t xml:space="preserve"> </w:t>
      </w:r>
    </w:p>
    <w:p w14:paraId="6DA4107C" w14:textId="77777777" w:rsidR="00EF3C7E" w:rsidRPr="00AE04B7" w:rsidRDefault="00E4145C">
      <w:pPr>
        <w:spacing w:after="0" w:line="259" w:lineRule="auto"/>
        <w:ind w:left="0" w:firstLine="0"/>
        <w:jc w:val="left"/>
        <w:rPr>
          <w:lang w:val="el-GR"/>
        </w:rPr>
      </w:pPr>
      <w:r w:rsidRPr="00AE04B7">
        <w:rPr>
          <w:lang w:val="el-GR"/>
        </w:rPr>
        <w:t xml:space="preserve"> </w:t>
      </w:r>
    </w:p>
    <w:p w14:paraId="4A194AE0" w14:textId="77777777" w:rsidR="00EF3C7E" w:rsidRPr="00AE04B7" w:rsidRDefault="00E4145C">
      <w:pPr>
        <w:spacing w:after="0" w:line="259" w:lineRule="auto"/>
        <w:ind w:left="0" w:firstLine="0"/>
        <w:jc w:val="left"/>
        <w:rPr>
          <w:lang w:val="el-GR"/>
        </w:rPr>
      </w:pPr>
      <w:r w:rsidRPr="00AE04B7">
        <w:rPr>
          <w:lang w:val="el-GR"/>
        </w:rPr>
        <w:t xml:space="preserve"> </w:t>
      </w:r>
    </w:p>
    <w:p w14:paraId="475A4785" w14:textId="77777777" w:rsidR="00EF3C7E" w:rsidRPr="00AE04B7" w:rsidRDefault="00E4145C">
      <w:pPr>
        <w:spacing w:after="0" w:line="259" w:lineRule="auto"/>
        <w:ind w:left="0" w:firstLine="0"/>
        <w:jc w:val="left"/>
        <w:rPr>
          <w:lang w:val="el-GR"/>
        </w:rPr>
      </w:pPr>
      <w:r w:rsidRPr="00AE04B7">
        <w:rPr>
          <w:lang w:val="el-GR"/>
        </w:rPr>
        <w:t xml:space="preserve"> </w:t>
      </w:r>
    </w:p>
    <w:p w14:paraId="6D76927B" w14:textId="77777777" w:rsidR="00EF3C7E" w:rsidRPr="00AE04B7" w:rsidRDefault="00E4145C">
      <w:pPr>
        <w:spacing w:after="0" w:line="259" w:lineRule="auto"/>
        <w:ind w:left="0" w:firstLine="0"/>
        <w:jc w:val="left"/>
        <w:rPr>
          <w:lang w:val="el-GR"/>
        </w:rPr>
      </w:pPr>
      <w:r w:rsidRPr="00AE04B7">
        <w:rPr>
          <w:lang w:val="el-GR"/>
        </w:rPr>
        <w:t xml:space="preserve"> </w:t>
      </w:r>
    </w:p>
    <w:p w14:paraId="78DE585D" w14:textId="77777777" w:rsidR="00EF3C7E" w:rsidRPr="00AE04B7" w:rsidRDefault="00E4145C">
      <w:pPr>
        <w:spacing w:after="0" w:line="259" w:lineRule="auto"/>
        <w:ind w:left="0" w:firstLine="0"/>
        <w:jc w:val="left"/>
        <w:rPr>
          <w:lang w:val="el-GR"/>
        </w:rPr>
      </w:pPr>
      <w:r w:rsidRPr="00AE04B7">
        <w:rPr>
          <w:lang w:val="el-GR"/>
        </w:rPr>
        <w:t xml:space="preserve"> </w:t>
      </w:r>
    </w:p>
    <w:p w14:paraId="04F0E658" w14:textId="77777777" w:rsidR="00EF3C7E" w:rsidRPr="00AE04B7" w:rsidRDefault="00E4145C">
      <w:pPr>
        <w:spacing w:after="0" w:line="259" w:lineRule="auto"/>
        <w:ind w:left="0" w:firstLine="0"/>
        <w:jc w:val="left"/>
        <w:rPr>
          <w:lang w:val="el-GR"/>
        </w:rPr>
      </w:pPr>
      <w:r w:rsidRPr="00AE04B7">
        <w:rPr>
          <w:lang w:val="el-GR"/>
        </w:rPr>
        <w:t xml:space="preserve"> </w:t>
      </w:r>
    </w:p>
    <w:p w14:paraId="28C16981" w14:textId="77777777" w:rsidR="00EF3C7E" w:rsidRPr="00AE04B7" w:rsidRDefault="00E4145C">
      <w:pPr>
        <w:spacing w:after="19" w:line="259" w:lineRule="auto"/>
        <w:ind w:left="0" w:firstLine="0"/>
        <w:jc w:val="left"/>
        <w:rPr>
          <w:lang w:val="el-GR"/>
        </w:rPr>
      </w:pPr>
      <w:r w:rsidRPr="00AE04B7">
        <w:rPr>
          <w:lang w:val="el-GR"/>
        </w:rPr>
        <w:t xml:space="preserve"> </w:t>
      </w:r>
    </w:p>
    <w:p w14:paraId="1EF941CC" w14:textId="49AD5D7D" w:rsidR="00EF3C7E" w:rsidRPr="00AE04B7" w:rsidRDefault="00E4145C" w:rsidP="00AE04B7">
      <w:pPr>
        <w:spacing w:after="0" w:line="259" w:lineRule="auto"/>
        <w:ind w:left="0" w:right="876" w:firstLine="0"/>
        <w:jc w:val="center"/>
        <w:rPr>
          <w:lang w:val="el-GR"/>
        </w:rPr>
      </w:pPr>
      <w:r>
        <w:rPr>
          <w:b/>
        </w:rPr>
        <w:t>E</w:t>
      </w:r>
      <w:r w:rsidRPr="00AE04B7">
        <w:rPr>
          <w:b/>
          <w:lang w:val="el-GR"/>
        </w:rPr>
        <w:t xml:space="preserve">ΞΕΤΑΣΤΙΚΗ ΟΦΘΑΛΜΟΛΟΓΙΚΗ ΜΟΝΑΔΑ </w:t>
      </w:r>
      <w:r w:rsidR="00AE04B7">
        <w:rPr>
          <w:b/>
          <w:lang w:val="el-GR"/>
        </w:rPr>
        <w:t xml:space="preserve">2 ΟΡΓΑΝΩΝ </w:t>
      </w:r>
      <w:r w:rsidRPr="00AE04B7">
        <w:rPr>
          <w:b/>
          <w:lang w:val="el-GR"/>
        </w:rPr>
        <w:t xml:space="preserve">ΜΕ </w:t>
      </w:r>
      <w:r w:rsidR="00AE04B7">
        <w:rPr>
          <w:b/>
          <w:lang w:val="el-GR"/>
        </w:rPr>
        <w:t xml:space="preserve">ΗΛΕΚΤΡΙΚΗ </w:t>
      </w:r>
      <w:r w:rsidRPr="00AE04B7">
        <w:rPr>
          <w:b/>
          <w:lang w:val="el-GR"/>
        </w:rPr>
        <w:t>ΠΟΛΥΘΡΟΝΑ</w:t>
      </w:r>
    </w:p>
    <w:p w14:paraId="5B5DF0F8" w14:textId="77777777" w:rsidR="00EF3C7E" w:rsidRPr="00AE04B7" w:rsidRDefault="00E4145C">
      <w:pPr>
        <w:spacing w:after="0" w:line="259" w:lineRule="auto"/>
        <w:ind w:left="0" w:firstLine="0"/>
        <w:jc w:val="left"/>
        <w:rPr>
          <w:lang w:val="el-GR"/>
        </w:rPr>
      </w:pPr>
      <w:r w:rsidRPr="00AE04B7">
        <w:rPr>
          <w:b/>
          <w:lang w:val="el-GR"/>
        </w:rPr>
        <w:t xml:space="preserve"> </w:t>
      </w:r>
    </w:p>
    <w:p w14:paraId="3DF24D55" w14:textId="77777777" w:rsidR="00EF3C7E" w:rsidRPr="00AE04B7" w:rsidRDefault="00E4145C">
      <w:pPr>
        <w:spacing w:after="0" w:line="259" w:lineRule="auto"/>
        <w:ind w:left="0" w:firstLine="0"/>
        <w:jc w:val="left"/>
        <w:rPr>
          <w:lang w:val="el-GR"/>
        </w:rPr>
      </w:pPr>
      <w:r w:rsidRPr="00AE04B7">
        <w:rPr>
          <w:lang w:val="el-GR"/>
        </w:rPr>
        <w:t xml:space="preserve"> </w:t>
      </w:r>
    </w:p>
    <w:p w14:paraId="138D9DA8" w14:textId="77777777" w:rsidR="00EF3C7E" w:rsidRPr="00AE04B7" w:rsidRDefault="00E4145C">
      <w:pPr>
        <w:spacing w:after="0" w:line="259" w:lineRule="auto"/>
        <w:ind w:left="0" w:firstLine="0"/>
        <w:jc w:val="left"/>
        <w:rPr>
          <w:lang w:val="el-GR"/>
        </w:rPr>
      </w:pPr>
      <w:r w:rsidRPr="00AE04B7">
        <w:rPr>
          <w:lang w:val="el-GR"/>
        </w:rPr>
        <w:t xml:space="preserve"> </w:t>
      </w:r>
    </w:p>
    <w:p w14:paraId="3AE5FF76" w14:textId="77777777" w:rsidR="00EF3C7E" w:rsidRPr="00AE04B7" w:rsidRDefault="00E4145C">
      <w:pPr>
        <w:spacing w:after="0" w:line="259" w:lineRule="auto"/>
        <w:ind w:left="0" w:firstLine="0"/>
        <w:jc w:val="left"/>
        <w:rPr>
          <w:lang w:val="el-GR"/>
        </w:rPr>
      </w:pPr>
      <w:r w:rsidRPr="00AE04B7">
        <w:rPr>
          <w:lang w:val="el-GR"/>
        </w:rPr>
        <w:t xml:space="preserve"> </w:t>
      </w:r>
    </w:p>
    <w:p w14:paraId="24862C02" w14:textId="77777777" w:rsidR="00EF3C7E" w:rsidRPr="00AE04B7" w:rsidRDefault="00E4145C">
      <w:pPr>
        <w:spacing w:after="0" w:line="259" w:lineRule="auto"/>
        <w:ind w:left="0" w:firstLine="0"/>
        <w:jc w:val="left"/>
        <w:rPr>
          <w:lang w:val="el-GR"/>
        </w:rPr>
      </w:pPr>
      <w:r w:rsidRPr="00AE04B7">
        <w:rPr>
          <w:lang w:val="el-GR"/>
        </w:rPr>
        <w:t xml:space="preserve"> </w:t>
      </w:r>
    </w:p>
    <w:p w14:paraId="4A530FE8" w14:textId="77777777" w:rsidR="00EF3C7E" w:rsidRPr="00AE04B7" w:rsidRDefault="00E4145C">
      <w:pPr>
        <w:spacing w:after="0" w:line="259" w:lineRule="auto"/>
        <w:ind w:left="0" w:firstLine="0"/>
        <w:jc w:val="left"/>
        <w:rPr>
          <w:lang w:val="el-GR"/>
        </w:rPr>
      </w:pPr>
      <w:r w:rsidRPr="00AE04B7">
        <w:rPr>
          <w:lang w:val="el-GR"/>
        </w:rPr>
        <w:t xml:space="preserve"> </w:t>
      </w:r>
    </w:p>
    <w:p w14:paraId="6F96268C" w14:textId="77777777" w:rsidR="00EF3C7E" w:rsidRPr="00AE04B7" w:rsidRDefault="00E4145C">
      <w:pPr>
        <w:spacing w:after="0" w:line="259" w:lineRule="auto"/>
        <w:ind w:left="0" w:firstLine="0"/>
        <w:jc w:val="left"/>
        <w:rPr>
          <w:lang w:val="el-GR"/>
        </w:rPr>
      </w:pPr>
      <w:r w:rsidRPr="00AE04B7">
        <w:rPr>
          <w:lang w:val="el-GR"/>
        </w:rPr>
        <w:t xml:space="preserve"> </w:t>
      </w:r>
    </w:p>
    <w:p w14:paraId="6E51BEF2" w14:textId="77777777" w:rsidR="00EF3C7E" w:rsidRPr="00AE04B7" w:rsidRDefault="00E4145C">
      <w:pPr>
        <w:spacing w:after="0" w:line="259" w:lineRule="auto"/>
        <w:ind w:left="0" w:firstLine="0"/>
        <w:jc w:val="left"/>
        <w:rPr>
          <w:lang w:val="el-GR"/>
        </w:rPr>
      </w:pPr>
      <w:r w:rsidRPr="00AE04B7">
        <w:rPr>
          <w:lang w:val="el-GR"/>
        </w:rPr>
        <w:t xml:space="preserve"> </w:t>
      </w:r>
    </w:p>
    <w:p w14:paraId="51172DF1" w14:textId="2926163B" w:rsidR="00EF3C7E" w:rsidRPr="00AE04B7" w:rsidRDefault="00EF3C7E" w:rsidP="002C6DAC">
      <w:pPr>
        <w:spacing w:after="36" w:line="244" w:lineRule="auto"/>
        <w:ind w:left="4361" w:right="4277" w:firstLine="0"/>
        <w:rPr>
          <w:lang w:val="el-GR"/>
        </w:rPr>
      </w:pPr>
    </w:p>
    <w:p w14:paraId="014A6347" w14:textId="77777777" w:rsidR="00EF3C7E" w:rsidRPr="00AE04B7" w:rsidRDefault="00E4145C">
      <w:pPr>
        <w:spacing w:after="0" w:line="259" w:lineRule="auto"/>
        <w:ind w:left="0" w:firstLine="0"/>
        <w:jc w:val="left"/>
        <w:rPr>
          <w:lang w:val="el-GR"/>
        </w:rPr>
      </w:pPr>
      <w:r w:rsidRPr="00AE04B7">
        <w:rPr>
          <w:lang w:val="el-GR"/>
        </w:rPr>
        <w:t xml:space="preserve"> </w:t>
      </w:r>
    </w:p>
    <w:p w14:paraId="1DCF3D6A" w14:textId="77777777" w:rsidR="00EF3C7E" w:rsidRPr="00AE04B7" w:rsidRDefault="00E4145C">
      <w:pPr>
        <w:spacing w:after="0" w:line="259" w:lineRule="auto"/>
        <w:ind w:left="0" w:firstLine="0"/>
        <w:jc w:val="left"/>
        <w:rPr>
          <w:lang w:val="el-GR"/>
        </w:rPr>
      </w:pPr>
      <w:r w:rsidRPr="00AE04B7">
        <w:rPr>
          <w:lang w:val="el-GR"/>
        </w:rPr>
        <w:t xml:space="preserve"> </w:t>
      </w:r>
    </w:p>
    <w:p w14:paraId="3273BBD7" w14:textId="77777777" w:rsidR="00EF3C7E" w:rsidRPr="00AE04B7" w:rsidRDefault="00E4145C">
      <w:pPr>
        <w:spacing w:after="0" w:line="259" w:lineRule="auto"/>
        <w:ind w:left="0" w:firstLine="0"/>
        <w:jc w:val="left"/>
        <w:rPr>
          <w:lang w:val="el-GR"/>
        </w:rPr>
      </w:pPr>
      <w:r w:rsidRPr="00AE04B7">
        <w:rPr>
          <w:lang w:val="el-GR"/>
        </w:rPr>
        <w:t xml:space="preserve"> </w:t>
      </w:r>
    </w:p>
    <w:p w14:paraId="1CF9EC28" w14:textId="77777777" w:rsidR="00EF3C7E" w:rsidRPr="00AE04B7" w:rsidRDefault="00E4145C">
      <w:pPr>
        <w:spacing w:after="0" w:line="259" w:lineRule="auto"/>
        <w:ind w:left="0" w:firstLine="0"/>
        <w:jc w:val="left"/>
        <w:rPr>
          <w:lang w:val="el-GR"/>
        </w:rPr>
      </w:pPr>
      <w:r w:rsidRPr="00AE04B7">
        <w:rPr>
          <w:lang w:val="el-GR"/>
        </w:rPr>
        <w:t xml:space="preserve"> </w:t>
      </w:r>
      <w:r w:rsidRPr="00AE04B7">
        <w:rPr>
          <w:lang w:val="el-GR"/>
        </w:rPr>
        <w:tab/>
        <w:t xml:space="preserve"> </w:t>
      </w:r>
      <w:r w:rsidRPr="00AE04B7">
        <w:rPr>
          <w:lang w:val="el-GR"/>
        </w:rPr>
        <w:tab/>
        <w:t xml:space="preserve"> </w:t>
      </w:r>
      <w:r w:rsidRPr="00AE04B7">
        <w:rPr>
          <w:lang w:val="el-GR"/>
        </w:rPr>
        <w:tab/>
        <w:t xml:space="preserve"> </w:t>
      </w:r>
      <w:r w:rsidRPr="00AE04B7">
        <w:rPr>
          <w:lang w:val="el-GR"/>
        </w:rPr>
        <w:tab/>
        <w:t xml:space="preserve"> </w:t>
      </w:r>
      <w:r w:rsidRPr="00AE04B7">
        <w:rPr>
          <w:lang w:val="el-GR"/>
        </w:rPr>
        <w:tab/>
        <w:t xml:space="preserve"> </w:t>
      </w:r>
    </w:p>
    <w:p w14:paraId="3AE56979" w14:textId="04347C97" w:rsidR="00EF3C7E" w:rsidRPr="002C6DAC" w:rsidRDefault="00E4145C">
      <w:pPr>
        <w:spacing w:after="0" w:line="259" w:lineRule="auto"/>
        <w:ind w:left="0" w:firstLine="0"/>
        <w:jc w:val="left"/>
        <w:rPr>
          <w:lang w:val="el-GR"/>
        </w:rPr>
      </w:pPr>
      <w:r w:rsidRPr="00AE04B7">
        <w:rPr>
          <w:lang w:val="el-GR"/>
        </w:rPr>
        <w:t xml:space="preserve"> </w:t>
      </w:r>
      <w:r w:rsidRPr="00AE04B7">
        <w:rPr>
          <w:lang w:val="el-GR"/>
        </w:rPr>
        <w:tab/>
        <w:t xml:space="preserve"> </w:t>
      </w:r>
      <w:r w:rsidRPr="00AE04B7">
        <w:rPr>
          <w:lang w:val="el-GR"/>
        </w:rPr>
        <w:tab/>
        <w:t xml:space="preserve"> </w:t>
      </w:r>
      <w:r w:rsidRPr="00AE04B7">
        <w:rPr>
          <w:lang w:val="el-GR"/>
        </w:rPr>
        <w:tab/>
        <w:t xml:space="preserve"> </w:t>
      </w:r>
      <w:r w:rsidR="002C6DAC">
        <w:rPr>
          <w:lang w:val="el-GR"/>
        </w:rPr>
        <w:tab/>
      </w:r>
      <w:r w:rsidR="002C6DAC">
        <w:rPr>
          <w:lang w:val="el-GR"/>
        </w:rPr>
        <w:tab/>
      </w:r>
      <w:r w:rsidRPr="00AE04B7">
        <w:rPr>
          <w:lang w:val="el-GR"/>
        </w:rPr>
        <w:tab/>
        <w:t xml:space="preserve"> </w:t>
      </w:r>
      <w:r w:rsidRPr="00AE04B7">
        <w:rPr>
          <w:lang w:val="el-GR"/>
        </w:rPr>
        <w:tab/>
        <w:t xml:space="preserve"> </w:t>
      </w:r>
      <w:r w:rsidRPr="00AE04B7">
        <w:rPr>
          <w:lang w:val="el-GR"/>
        </w:rPr>
        <w:tab/>
        <w:t xml:space="preserve"> </w:t>
      </w:r>
      <w:r w:rsidR="002C6DAC" w:rsidRPr="002C6DAC">
        <w:rPr>
          <w:lang w:val="el-GR"/>
        </w:rPr>
        <w:t>1</w:t>
      </w:r>
      <w:r w:rsidR="002C6DAC" w:rsidRPr="00854241">
        <w:rPr>
          <w:lang w:val="el-GR"/>
        </w:rPr>
        <w:t xml:space="preserve">8 </w:t>
      </w:r>
      <w:r w:rsidR="002C6DAC">
        <w:rPr>
          <w:lang w:val="el-GR"/>
        </w:rPr>
        <w:t>ΝΟΕΜΒΡΙΟΥ 2024</w:t>
      </w:r>
    </w:p>
    <w:p w14:paraId="0E0C2C3A" w14:textId="77777777" w:rsidR="00EF3C7E" w:rsidRPr="00AE04B7" w:rsidRDefault="00E4145C">
      <w:pPr>
        <w:spacing w:after="0" w:line="259" w:lineRule="auto"/>
        <w:ind w:left="0" w:firstLine="0"/>
        <w:jc w:val="left"/>
        <w:rPr>
          <w:lang w:val="el-GR"/>
        </w:rPr>
      </w:pPr>
      <w:r w:rsidRPr="00AE04B7">
        <w:rPr>
          <w:lang w:val="el-GR"/>
        </w:rPr>
        <w:t xml:space="preserve"> </w:t>
      </w:r>
    </w:p>
    <w:p w14:paraId="04096007" w14:textId="77777777" w:rsidR="00EF3C7E" w:rsidRPr="00AE04B7" w:rsidRDefault="00E4145C">
      <w:pPr>
        <w:spacing w:after="0" w:line="259" w:lineRule="auto"/>
        <w:ind w:left="0" w:firstLine="0"/>
        <w:jc w:val="left"/>
        <w:rPr>
          <w:lang w:val="el-GR"/>
        </w:rPr>
      </w:pPr>
      <w:r w:rsidRPr="00AE04B7">
        <w:rPr>
          <w:lang w:val="el-GR"/>
        </w:rPr>
        <w:t xml:space="preserve"> </w:t>
      </w:r>
    </w:p>
    <w:p w14:paraId="76B58D6F" w14:textId="77777777" w:rsidR="00EF3C7E" w:rsidRPr="00AE04B7" w:rsidRDefault="00E4145C">
      <w:pPr>
        <w:spacing w:after="0" w:line="259" w:lineRule="auto"/>
        <w:ind w:left="0" w:firstLine="0"/>
        <w:jc w:val="left"/>
        <w:rPr>
          <w:lang w:val="el-GR"/>
        </w:rPr>
      </w:pPr>
      <w:r w:rsidRPr="00AE04B7">
        <w:rPr>
          <w:lang w:val="el-GR"/>
        </w:rPr>
        <w:t xml:space="preserve"> </w:t>
      </w:r>
    </w:p>
    <w:p w14:paraId="4A174D11" w14:textId="1AE87149" w:rsidR="00EF3C7E" w:rsidRPr="00AE04B7" w:rsidRDefault="00E4145C" w:rsidP="00AE04B7">
      <w:pPr>
        <w:spacing w:after="11" w:line="259" w:lineRule="auto"/>
        <w:ind w:left="0" w:firstLine="0"/>
        <w:jc w:val="left"/>
        <w:rPr>
          <w:lang w:val="el-GR"/>
        </w:rPr>
      </w:pPr>
      <w:r w:rsidRPr="00AE04B7">
        <w:rPr>
          <w:lang w:val="el-GR"/>
        </w:rPr>
        <w:t xml:space="preserve"> </w:t>
      </w:r>
    </w:p>
    <w:p w14:paraId="4557210A" w14:textId="243BDB88" w:rsidR="00EF3C7E" w:rsidRPr="00AE04B7" w:rsidRDefault="00E4145C" w:rsidP="00AE04B7">
      <w:pPr>
        <w:spacing w:after="0" w:line="259" w:lineRule="auto"/>
        <w:ind w:left="0" w:firstLine="0"/>
        <w:jc w:val="left"/>
        <w:rPr>
          <w:lang w:val="el-GR"/>
        </w:rPr>
      </w:pPr>
      <w:r w:rsidRPr="00AE04B7">
        <w:rPr>
          <w:lang w:val="el-GR"/>
        </w:rPr>
        <w:t xml:space="preserve"> </w:t>
      </w:r>
      <w:r w:rsidRPr="00AE04B7">
        <w:rPr>
          <w:lang w:val="el-GR"/>
        </w:rPr>
        <w:tab/>
        <w:t xml:space="preserve"> </w:t>
      </w:r>
      <w:r w:rsidRPr="00AE04B7">
        <w:rPr>
          <w:lang w:val="el-GR"/>
        </w:rPr>
        <w:tab/>
      </w:r>
    </w:p>
    <w:p w14:paraId="3A9B4397" w14:textId="2D2B1CC5" w:rsidR="00EF3C7E" w:rsidRPr="00AE04B7" w:rsidRDefault="00E4145C" w:rsidP="00E52CC4">
      <w:pPr>
        <w:tabs>
          <w:tab w:val="center" w:pos="720"/>
          <w:tab w:val="center" w:pos="1440"/>
          <w:tab w:val="center" w:pos="2161"/>
          <w:tab w:val="center" w:pos="2881"/>
          <w:tab w:val="center" w:pos="3601"/>
          <w:tab w:val="center" w:pos="5755"/>
        </w:tabs>
        <w:spacing w:after="15"/>
        <w:ind w:left="-15" w:firstLine="0"/>
        <w:jc w:val="center"/>
        <w:rPr>
          <w:lang w:val="el-GR"/>
        </w:rPr>
      </w:pPr>
      <w:r w:rsidRPr="00AE04B7">
        <w:rPr>
          <w:lang w:val="el-GR"/>
        </w:rPr>
        <w:t>ΕΛΛΗΝΙΚΗ ΔΗΜΟΚΡΑΤΙΑ</w:t>
      </w:r>
    </w:p>
    <w:p w14:paraId="717CD237" w14:textId="6ECD0CBB" w:rsidR="00EF3C7E" w:rsidRPr="00AE04B7" w:rsidRDefault="00E4145C" w:rsidP="00E52CC4">
      <w:pPr>
        <w:tabs>
          <w:tab w:val="center" w:pos="720"/>
          <w:tab w:val="center" w:pos="1440"/>
          <w:tab w:val="center" w:pos="2161"/>
          <w:tab w:val="center" w:pos="2881"/>
          <w:tab w:val="center" w:pos="3601"/>
          <w:tab w:val="center" w:pos="6115"/>
        </w:tabs>
        <w:spacing w:after="0"/>
        <w:ind w:left="-15" w:firstLine="0"/>
        <w:jc w:val="center"/>
        <w:rPr>
          <w:lang w:val="el-GR"/>
        </w:rPr>
      </w:pPr>
      <w:r w:rsidRPr="00AE04B7">
        <w:rPr>
          <w:lang w:val="el-GR"/>
        </w:rPr>
        <w:t>ΥΠΟΥΡΓΕΙΟ ΕΘΝΙΚΗΣ ΑΜΥΝΑΣ</w:t>
      </w:r>
    </w:p>
    <w:p w14:paraId="5C998A6E" w14:textId="4B6E59E5" w:rsidR="00EF3C7E" w:rsidRPr="00AE04B7" w:rsidRDefault="00EF3C7E" w:rsidP="00E52CC4">
      <w:pPr>
        <w:spacing w:after="24" w:line="259" w:lineRule="auto"/>
        <w:ind w:left="90" w:firstLine="0"/>
        <w:jc w:val="center"/>
        <w:rPr>
          <w:lang w:val="el-GR"/>
        </w:rPr>
      </w:pPr>
    </w:p>
    <w:p w14:paraId="096080F2" w14:textId="637B78B0" w:rsidR="00EF3C7E" w:rsidRPr="00AE04B7" w:rsidRDefault="00EF3C7E" w:rsidP="00E52CC4">
      <w:pPr>
        <w:spacing w:after="219" w:line="259" w:lineRule="auto"/>
        <w:ind w:left="0" w:firstLine="0"/>
        <w:jc w:val="center"/>
        <w:rPr>
          <w:lang w:val="el-GR"/>
        </w:rPr>
      </w:pPr>
    </w:p>
    <w:p w14:paraId="232B7404" w14:textId="77777777" w:rsidR="00F41227" w:rsidRDefault="00F41227" w:rsidP="00F41227">
      <w:pPr>
        <w:spacing w:after="0" w:line="259" w:lineRule="auto"/>
        <w:ind w:left="0" w:firstLine="0"/>
        <w:jc w:val="center"/>
        <w:rPr>
          <w:lang w:val="el-GR"/>
        </w:rPr>
      </w:pPr>
      <w:r w:rsidRPr="00F41227">
        <w:rPr>
          <w:lang w:val="el-GR"/>
        </w:rPr>
        <w:t>ΑΔΙΑΒΑΘΜΗΤΟ – ΑΝΑΡΤΗΤΕΟ ΣΤΟ ΔΙΑΔΙΚΤΥΟ</w:t>
      </w:r>
    </w:p>
    <w:p w14:paraId="26C723DC" w14:textId="77777777" w:rsidR="00F41227" w:rsidRDefault="00F41227">
      <w:pPr>
        <w:spacing w:after="0" w:line="259" w:lineRule="auto"/>
        <w:ind w:left="0" w:firstLine="0"/>
        <w:jc w:val="left"/>
        <w:rPr>
          <w:lang w:val="el-GR"/>
        </w:rPr>
      </w:pPr>
    </w:p>
    <w:p w14:paraId="4EFCF357" w14:textId="40B766BE" w:rsidR="00EF3C7E" w:rsidRPr="00EE5FB1" w:rsidRDefault="00E4145C">
      <w:pPr>
        <w:spacing w:after="0" w:line="259" w:lineRule="auto"/>
        <w:ind w:left="0" w:firstLine="0"/>
        <w:jc w:val="left"/>
        <w:rPr>
          <w:lang w:val="el-GR"/>
        </w:rPr>
      </w:pPr>
      <w:r w:rsidRPr="00EE5FB1">
        <w:rPr>
          <w:rFonts w:ascii="Times New Roman" w:eastAsia="Times New Roman" w:hAnsi="Times New Roman" w:cs="Times New Roman"/>
          <w:lang w:val="el-GR"/>
        </w:rPr>
        <w:tab/>
      </w:r>
      <w:r w:rsidRPr="00EE5FB1">
        <w:rPr>
          <w:i/>
          <w:sz w:val="20"/>
          <w:lang w:val="el-GR"/>
        </w:rPr>
        <w:t xml:space="preserve"> </w:t>
      </w:r>
    </w:p>
    <w:p w14:paraId="59103B14" w14:textId="77777777" w:rsidR="00EF3C7E" w:rsidRPr="00854241" w:rsidRDefault="00E4145C">
      <w:pPr>
        <w:spacing w:after="58" w:line="259" w:lineRule="auto"/>
        <w:ind w:right="2809"/>
        <w:jc w:val="right"/>
        <w:rPr>
          <w:lang w:val="el-GR"/>
        </w:rPr>
      </w:pPr>
      <w:r w:rsidRPr="00854241">
        <w:rPr>
          <w:lang w:val="el-GR"/>
        </w:rPr>
        <w:lastRenderedPageBreak/>
        <w:t>ΠΙΝΑΚΑΣ ΠΕΡΙΕΧΟΜΕΝΩΝ</w:t>
      </w:r>
      <w:r w:rsidRPr="00854241">
        <w:rPr>
          <w:rFonts w:ascii="Times New Roman" w:eastAsia="Times New Roman" w:hAnsi="Times New Roman" w:cs="Times New Roman"/>
          <w:lang w:val="el-GR"/>
        </w:rPr>
        <w:t xml:space="preserve"> </w:t>
      </w:r>
    </w:p>
    <w:p w14:paraId="5EB74C60" w14:textId="77777777" w:rsidR="00EF3C7E" w:rsidRPr="00854241" w:rsidRDefault="00E4145C">
      <w:pPr>
        <w:spacing w:after="0" w:line="259" w:lineRule="auto"/>
        <w:ind w:left="0" w:firstLine="0"/>
        <w:jc w:val="left"/>
        <w:rPr>
          <w:lang w:val="el-GR"/>
        </w:rPr>
      </w:pPr>
      <w:r w:rsidRPr="00854241">
        <w:rPr>
          <w:i/>
          <w:sz w:val="20"/>
          <w:lang w:val="el-GR"/>
        </w:rPr>
        <w:t xml:space="preserve"> </w:t>
      </w:r>
    </w:p>
    <w:tbl>
      <w:tblPr>
        <w:tblStyle w:val="TableGrid"/>
        <w:tblW w:w="7665" w:type="dxa"/>
        <w:tblInd w:w="427" w:type="dxa"/>
        <w:tblCellMar>
          <w:top w:w="128" w:type="dxa"/>
          <w:bottom w:w="7" w:type="dxa"/>
          <w:right w:w="48" w:type="dxa"/>
        </w:tblCellMar>
        <w:tblLook w:val="04A0" w:firstRow="1" w:lastRow="0" w:firstColumn="1" w:lastColumn="0" w:noHBand="0" w:noVBand="1"/>
      </w:tblPr>
      <w:tblGrid>
        <w:gridCol w:w="821"/>
        <w:gridCol w:w="5699"/>
        <w:gridCol w:w="1145"/>
      </w:tblGrid>
      <w:tr w:rsidR="00EF3C7E" w14:paraId="44A8FDC6" w14:textId="77777777">
        <w:trPr>
          <w:trHeight w:val="406"/>
        </w:trPr>
        <w:tc>
          <w:tcPr>
            <w:tcW w:w="821" w:type="dxa"/>
            <w:tcBorders>
              <w:top w:val="single" w:sz="4" w:space="0" w:color="000000"/>
              <w:left w:val="single" w:sz="4" w:space="0" w:color="000000"/>
              <w:bottom w:val="single" w:sz="4" w:space="0" w:color="000000"/>
              <w:right w:val="nil"/>
            </w:tcBorders>
            <w:vAlign w:val="bottom"/>
          </w:tcPr>
          <w:p w14:paraId="38F9DE1C" w14:textId="77777777" w:rsidR="00EF3C7E" w:rsidRPr="00854241" w:rsidRDefault="00E4145C">
            <w:pPr>
              <w:spacing w:after="0" w:line="259" w:lineRule="auto"/>
              <w:ind w:left="101" w:firstLine="0"/>
              <w:jc w:val="left"/>
              <w:rPr>
                <w:lang w:val="el-GR"/>
              </w:rPr>
            </w:pPr>
            <w:r w:rsidRPr="00854241">
              <w:rPr>
                <w:lang w:val="el-GR"/>
              </w:rPr>
              <w:t xml:space="preserve"> </w:t>
            </w:r>
          </w:p>
        </w:tc>
        <w:tc>
          <w:tcPr>
            <w:tcW w:w="5699" w:type="dxa"/>
            <w:tcBorders>
              <w:top w:val="single" w:sz="4" w:space="0" w:color="000000"/>
              <w:left w:val="nil"/>
              <w:bottom w:val="single" w:sz="4" w:space="0" w:color="000000"/>
              <w:right w:val="single" w:sz="4" w:space="0" w:color="000000"/>
            </w:tcBorders>
          </w:tcPr>
          <w:p w14:paraId="64CAACD7" w14:textId="77777777" w:rsidR="00EF3C7E" w:rsidRPr="00854241" w:rsidRDefault="00EF3C7E">
            <w:pPr>
              <w:spacing w:after="160" w:line="259" w:lineRule="auto"/>
              <w:ind w:left="0" w:firstLine="0"/>
              <w:jc w:val="left"/>
              <w:rPr>
                <w:lang w:val="el-GR"/>
              </w:rPr>
            </w:pPr>
          </w:p>
        </w:tc>
        <w:tc>
          <w:tcPr>
            <w:tcW w:w="1145" w:type="dxa"/>
            <w:tcBorders>
              <w:top w:val="single" w:sz="4" w:space="0" w:color="000000"/>
              <w:left w:val="single" w:sz="4" w:space="0" w:color="000000"/>
              <w:bottom w:val="single" w:sz="4" w:space="0" w:color="000000"/>
              <w:right w:val="single" w:sz="4" w:space="0" w:color="000000"/>
            </w:tcBorders>
            <w:vAlign w:val="bottom"/>
          </w:tcPr>
          <w:p w14:paraId="4E5597AF" w14:textId="77777777" w:rsidR="00EF3C7E" w:rsidRDefault="00E4145C">
            <w:pPr>
              <w:spacing w:after="0" w:line="259" w:lineRule="auto"/>
              <w:ind w:left="180" w:firstLine="0"/>
              <w:jc w:val="left"/>
            </w:pPr>
            <w:r>
              <w:t>ΣΕΛΙΔΑ</w:t>
            </w:r>
            <w:r>
              <w:rPr>
                <w:rFonts w:ascii="Times New Roman" w:eastAsia="Times New Roman" w:hAnsi="Times New Roman" w:cs="Times New Roman"/>
              </w:rPr>
              <w:t xml:space="preserve"> </w:t>
            </w:r>
          </w:p>
        </w:tc>
      </w:tr>
      <w:tr w:rsidR="00EF3C7E" w14:paraId="67380FE1" w14:textId="77777777">
        <w:trPr>
          <w:trHeight w:val="406"/>
        </w:trPr>
        <w:tc>
          <w:tcPr>
            <w:tcW w:w="821" w:type="dxa"/>
            <w:tcBorders>
              <w:top w:val="single" w:sz="4" w:space="0" w:color="000000"/>
              <w:left w:val="single" w:sz="4" w:space="0" w:color="000000"/>
              <w:bottom w:val="single" w:sz="4" w:space="0" w:color="000000"/>
              <w:right w:val="nil"/>
            </w:tcBorders>
            <w:vAlign w:val="bottom"/>
          </w:tcPr>
          <w:p w14:paraId="221C6FAC" w14:textId="77777777" w:rsidR="00EF3C7E" w:rsidRDefault="00E4145C">
            <w:pPr>
              <w:spacing w:after="0" w:line="259" w:lineRule="auto"/>
              <w:ind w:left="101" w:firstLine="0"/>
              <w:jc w:val="left"/>
            </w:pPr>
            <w:r>
              <w:t xml:space="preserve">1 </w:t>
            </w:r>
          </w:p>
        </w:tc>
        <w:tc>
          <w:tcPr>
            <w:tcW w:w="5699" w:type="dxa"/>
            <w:tcBorders>
              <w:top w:val="single" w:sz="4" w:space="0" w:color="000000"/>
              <w:left w:val="nil"/>
              <w:bottom w:val="single" w:sz="4" w:space="0" w:color="000000"/>
              <w:right w:val="single" w:sz="4" w:space="0" w:color="000000"/>
            </w:tcBorders>
            <w:vAlign w:val="bottom"/>
          </w:tcPr>
          <w:p w14:paraId="37F4CBB0" w14:textId="77777777" w:rsidR="00EF3C7E" w:rsidRDefault="00E4145C">
            <w:pPr>
              <w:spacing w:after="0" w:line="259" w:lineRule="auto"/>
              <w:ind w:left="0" w:firstLine="0"/>
              <w:jc w:val="left"/>
            </w:pPr>
            <w:r>
              <w:t>ΠΕΔΙΟ ΕΦΑΡΜΟΓΗΣ</w:t>
            </w:r>
            <w:r>
              <w:rPr>
                <w:rFonts w:ascii="Times New Roman" w:eastAsia="Times New Roman" w:hAnsi="Times New Roman" w:cs="Times New Roman"/>
              </w:rPr>
              <w:t xml:space="preserve"> </w:t>
            </w:r>
          </w:p>
        </w:tc>
        <w:tc>
          <w:tcPr>
            <w:tcW w:w="1145" w:type="dxa"/>
            <w:tcBorders>
              <w:top w:val="single" w:sz="4" w:space="0" w:color="000000"/>
              <w:left w:val="single" w:sz="4" w:space="0" w:color="000000"/>
              <w:bottom w:val="single" w:sz="4" w:space="0" w:color="000000"/>
              <w:right w:val="single" w:sz="4" w:space="0" w:color="000000"/>
            </w:tcBorders>
            <w:vAlign w:val="bottom"/>
          </w:tcPr>
          <w:p w14:paraId="4536ED3D" w14:textId="77777777" w:rsidR="00EF3C7E" w:rsidRDefault="00E4145C">
            <w:pPr>
              <w:spacing w:after="0" w:line="259" w:lineRule="auto"/>
              <w:ind w:left="0" w:right="61" w:firstLine="0"/>
              <w:jc w:val="right"/>
            </w:pPr>
            <w:r>
              <w:t>3</w:t>
            </w:r>
            <w:r>
              <w:rPr>
                <w:rFonts w:ascii="Times New Roman" w:eastAsia="Times New Roman" w:hAnsi="Times New Roman" w:cs="Times New Roman"/>
              </w:rPr>
              <w:t xml:space="preserve"> </w:t>
            </w:r>
          </w:p>
        </w:tc>
      </w:tr>
      <w:tr w:rsidR="00EF3C7E" w14:paraId="60B5E962" w14:textId="77777777">
        <w:trPr>
          <w:trHeight w:val="406"/>
        </w:trPr>
        <w:tc>
          <w:tcPr>
            <w:tcW w:w="821" w:type="dxa"/>
            <w:tcBorders>
              <w:top w:val="single" w:sz="4" w:space="0" w:color="000000"/>
              <w:left w:val="single" w:sz="4" w:space="0" w:color="000000"/>
              <w:bottom w:val="single" w:sz="4" w:space="0" w:color="000000"/>
              <w:right w:val="nil"/>
            </w:tcBorders>
            <w:vAlign w:val="bottom"/>
          </w:tcPr>
          <w:p w14:paraId="6CC618F5" w14:textId="77777777" w:rsidR="00EF3C7E" w:rsidRDefault="00E4145C">
            <w:pPr>
              <w:spacing w:after="0" w:line="259" w:lineRule="auto"/>
              <w:ind w:left="101" w:firstLine="0"/>
              <w:jc w:val="left"/>
            </w:pPr>
            <w:r>
              <w:t xml:space="preserve">2 </w:t>
            </w:r>
          </w:p>
        </w:tc>
        <w:tc>
          <w:tcPr>
            <w:tcW w:w="5699" w:type="dxa"/>
            <w:tcBorders>
              <w:top w:val="single" w:sz="4" w:space="0" w:color="000000"/>
              <w:left w:val="nil"/>
              <w:bottom w:val="single" w:sz="4" w:space="0" w:color="000000"/>
              <w:right w:val="single" w:sz="4" w:space="0" w:color="000000"/>
            </w:tcBorders>
            <w:vAlign w:val="bottom"/>
          </w:tcPr>
          <w:p w14:paraId="06B85044" w14:textId="77777777" w:rsidR="00EF3C7E" w:rsidRDefault="00E4145C">
            <w:pPr>
              <w:spacing w:after="0" w:line="259" w:lineRule="auto"/>
              <w:ind w:left="0" w:firstLine="0"/>
              <w:jc w:val="left"/>
            </w:pPr>
            <w:r>
              <w:t>ΣΧΕΤΙΚΑ ΕΓΓΡΑΦΑ</w:t>
            </w:r>
            <w:r>
              <w:rPr>
                <w:rFonts w:ascii="Times New Roman" w:eastAsia="Times New Roman" w:hAnsi="Times New Roman" w:cs="Times New Roman"/>
              </w:rPr>
              <w:t xml:space="preserve"> </w:t>
            </w:r>
          </w:p>
        </w:tc>
        <w:tc>
          <w:tcPr>
            <w:tcW w:w="1145" w:type="dxa"/>
            <w:tcBorders>
              <w:top w:val="single" w:sz="4" w:space="0" w:color="000000"/>
              <w:left w:val="single" w:sz="4" w:space="0" w:color="000000"/>
              <w:bottom w:val="single" w:sz="4" w:space="0" w:color="000000"/>
              <w:right w:val="single" w:sz="4" w:space="0" w:color="000000"/>
            </w:tcBorders>
            <w:vAlign w:val="bottom"/>
          </w:tcPr>
          <w:p w14:paraId="67EBEB7C" w14:textId="77777777" w:rsidR="00EF3C7E" w:rsidRDefault="00E4145C">
            <w:pPr>
              <w:spacing w:after="0" w:line="259" w:lineRule="auto"/>
              <w:ind w:left="0" w:right="61" w:firstLine="0"/>
              <w:jc w:val="right"/>
            </w:pPr>
            <w:r>
              <w:t>3</w:t>
            </w:r>
            <w:r>
              <w:rPr>
                <w:rFonts w:ascii="Times New Roman" w:eastAsia="Times New Roman" w:hAnsi="Times New Roman" w:cs="Times New Roman"/>
              </w:rPr>
              <w:t xml:space="preserve"> </w:t>
            </w:r>
          </w:p>
        </w:tc>
      </w:tr>
      <w:tr w:rsidR="00EF3C7E" w14:paraId="310C7A72" w14:textId="77777777">
        <w:trPr>
          <w:trHeight w:val="406"/>
        </w:trPr>
        <w:tc>
          <w:tcPr>
            <w:tcW w:w="821" w:type="dxa"/>
            <w:tcBorders>
              <w:top w:val="single" w:sz="4" w:space="0" w:color="000000"/>
              <w:left w:val="single" w:sz="4" w:space="0" w:color="000000"/>
              <w:bottom w:val="single" w:sz="4" w:space="0" w:color="000000"/>
              <w:right w:val="nil"/>
            </w:tcBorders>
            <w:vAlign w:val="bottom"/>
          </w:tcPr>
          <w:p w14:paraId="3DC73FAD" w14:textId="77777777" w:rsidR="00EF3C7E" w:rsidRDefault="00E4145C">
            <w:pPr>
              <w:spacing w:after="0" w:line="259" w:lineRule="auto"/>
              <w:ind w:left="101" w:firstLine="0"/>
              <w:jc w:val="left"/>
            </w:pPr>
            <w:r>
              <w:t xml:space="preserve">3 </w:t>
            </w:r>
          </w:p>
        </w:tc>
        <w:tc>
          <w:tcPr>
            <w:tcW w:w="5699" w:type="dxa"/>
            <w:tcBorders>
              <w:top w:val="single" w:sz="4" w:space="0" w:color="000000"/>
              <w:left w:val="nil"/>
              <w:bottom w:val="single" w:sz="4" w:space="0" w:color="000000"/>
              <w:right w:val="single" w:sz="4" w:space="0" w:color="000000"/>
            </w:tcBorders>
            <w:vAlign w:val="bottom"/>
          </w:tcPr>
          <w:p w14:paraId="1FE298FB" w14:textId="77777777" w:rsidR="00EF3C7E" w:rsidRDefault="00E4145C">
            <w:pPr>
              <w:spacing w:after="0" w:line="259" w:lineRule="auto"/>
              <w:ind w:left="0" w:firstLine="0"/>
              <w:jc w:val="left"/>
            </w:pPr>
            <w:r>
              <w:t>ΤΑΞΙΝΟΜΗΣΗ</w:t>
            </w:r>
            <w:r>
              <w:rPr>
                <w:rFonts w:ascii="Times New Roman" w:eastAsia="Times New Roman" w:hAnsi="Times New Roman" w:cs="Times New Roman"/>
              </w:rPr>
              <w:t xml:space="preserve"> </w:t>
            </w:r>
          </w:p>
        </w:tc>
        <w:tc>
          <w:tcPr>
            <w:tcW w:w="1145" w:type="dxa"/>
            <w:tcBorders>
              <w:top w:val="single" w:sz="4" w:space="0" w:color="000000"/>
              <w:left w:val="single" w:sz="4" w:space="0" w:color="000000"/>
              <w:bottom w:val="single" w:sz="4" w:space="0" w:color="000000"/>
              <w:right w:val="single" w:sz="4" w:space="0" w:color="000000"/>
            </w:tcBorders>
            <w:vAlign w:val="bottom"/>
          </w:tcPr>
          <w:p w14:paraId="53139373" w14:textId="77777777" w:rsidR="00EF3C7E" w:rsidRDefault="00E4145C">
            <w:pPr>
              <w:spacing w:after="0" w:line="259" w:lineRule="auto"/>
              <w:ind w:left="0" w:right="61" w:firstLine="0"/>
              <w:jc w:val="right"/>
            </w:pPr>
            <w:r>
              <w:t>3</w:t>
            </w:r>
            <w:r>
              <w:rPr>
                <w:rFonts w:ascii="Times New Roman" w:eastAsia="Times New Roman" w:hAnsi="Times New Roman" w:cs="Times New Roman"/>
              </w:rPr>
              <w:t xml:space="preserve"> </w:t>
            </w:r>
          </w:p>
        </w:tc>
      </w:tr>
      <w:tr w:rsidR="00EF3C7E" w14:paraId="243137FE" w14:textId="77777777">
        <w:trPr>
          <w:trHeight w:val="408"/>
        </w:trPr>
        <w:tc>
          <w:tcPr>
            <w:tcW w:w="821" w:type="dxa"/>
            <w:tcBorders>
              <w:top w:val="single" w:sz="4" w:space="0" w:color="000000"/>
              <w:left w:val="single" w:sz="4" w:space="0" w:color="000000"/>
              <w:bottom w:val="single" w:sz="4" w:space="0" w:color="000000"/>
              <w:right w:val="nil"/>
            </w:tcBorders>
            <w:vAlign w:val="bottom"/>
          </w:tcPr>
          <w:p w14:paraId="46C22ED2" w14:textId="77777777" w:rsidR="00EF3C7E" w:rsidRDefault="00E4145C">
            <w:pPr>
              <w:spacing w:after="0" w:line="259" w:lineRule="auto"/>
              <w:ind w:left="101" w:firstLine="0"/>
              <w:jc w:val="left"/>
            </w:pPr>
            <w:r>
              <w:t xml:space="preserve">4 </w:t>
            </w:r>
          </w:p>
        </w:tc>
        <w:tc>
          <w:tcPr>
            <w:tcW w:w="5699" w:type="dxa"/>
            <w:tcBorders>
              <w:top w:val="single" w:sz="4" w:space="0" w:color="000000"/>
              <w:left w:val="nil"/>
              <w:bottom w:val="single" w:sz="4" w:space="0" w:color="000000"/>
              <w:right w:val="single" w:sz="4" w:space="0" w:color="000000"/>
            </w:tcBorders>
            <w:vAlign w:val="bottom"/>
          </w:tcPr>
          <w:p w14:paraId="228B0C1A" w14:textId="77777777" w:rsidR="00EF3C7E" w:rsidRDefault="00E4145C">
            <w:pPr>
              <w:spacing w:after="0" w:line="259" w:lineRule="auto"/>
              <w:ind w:left="0" w:firstLine="0"/>
              <w:jc w:val="left"/>
            </w:pPr>
            <w:r>
              <w:t xml:space="preserve">ΤΕΧΝΙΚΑ ΧΑΡΑΚΤΗΡΙΣΤΙΚΑ </w:t>
            </w:r>
            <w:r>
              <w:rPr>
                <w:rFonts w:ascii="Times New Roman" w:eastAsia="Times New Roman" w:hAnsi="Times New Roman" w:cs="Times New Roman"/>
              </w:rPr>
              <w:t xml:space="preserve"> </w:t>
            </w:r>
          </w:p>
        </w:tc>
        <w:tc>
          <w:tcPr>
            <w:tcW w:w="1145" w:type="dxa"/>
            <w:tcBorders>
              <w:top w:val="single" w:sz="4" w:space="0" w:color="000000"/>
              <w:left w:val="single" w:sz="4" w:space="0" w:color="000000"/>
              <w:bottom w:val="single" w:sz="4" w:space="0" w:color="000000"/>
              <w:right w:val="single" w:sz="4" w:space="0" w:color="000000"/>
            </w:tcBorders>
            <w:vAlign w:val="bottom"/>
          </w:tcPr>
          <w:p w14:paraId="4B5C04CE" w14:textId="77777777" w:rsidR="00EF3C7E" w:rsidRDefault="00E4145C">
            <w:pPr>
              <w:spacing w:after="0" w:line="259" w:lineRule="auto"/>
              <w:ind w:left="0" w:right="61" w:firstLine="0"/>
              <w:jc w:val="right"/>
            </w:pPr>
            <w:r>
              <w:t>4</w:t>
            </w:r>
            <w:r>
              <w:rPr>
                <w:rFonts w:ascii="Times New Roman" w:eastAsia="Times New Roman" w:hAnsi="Times New Roman" w:cs="Times New Roman"/>
              </w:rPr>
              <w:t xml:space="preserve"> </w:t>
            </w:r>
          </w:p>
        </w:tc>
      </w:tr>
      <w:tr w:rsidR="00EF3C7E" w14:paraId="7FC8927E" w14:textId="77777777">
        <w:trPr>
          <w:trHeight w:val="1990"/>
        </w:trPr>
        <w:tc>
          <w:tcPr>
            <w:tcW w:w="821" w:type="dxa"/>
            <w:tcBorders>
              <w:top w:val="single" w:sz="4" w:space="0" w:color="000000"/>
              <w:left w:val="single" w:sz="4" w:space="0" w:color="000000"/>
              <w:bottom w:val="single" w:sz="4" w:space="0" w:color="000000"/>
              <w:right w:val="nil"/>
            </w:tcBorders>
            <w:vAlign w:val="bottom"/>
          </w:tcPr>
          <w:p w14:paraId="0F3DC6FF" w14:textId="77777777" w:rsidR="00EF3C7E" w:rsidRDefault="00E4145C">
            <w:pPr>
              <w:spacing w:after="99" w:line="259" w:lineRule="auto"/>
              <w:ind w:left="101" w:firstLine="0"/>
              <w:jc w:val="left"/>
            </w:pPr>
            <w:r>
              <w:t xml:space="preserve">4.1 </w:t>
            </w:r>
          </w:p>
          <w:p w14:paraId="5007CF32" w14:textId="77777777" w:rsidR="00EF3C7E" w:rsidRDefault="00E4145C">
            <w:pPr>
              <w:spacing w:after="98" w:line="259" w:lineRule="auto"/>
              <w:ind w:left="101" w:firstLine="0"/>
              <w:jc w:val="left"/>
            </w:pPr>
            <w:r>
              <w:t xml:space="preserve">4.2 </w:t>
            </w:r>
          </w:p>
          <w:p w14:paraId="56A49199" w14:textId="77777777" w:rsidR="00EF3C7E" w:rsidRDefault="00E4145C">
            <w:pPr>
              <w:spacing w:after="98" w:line="259" w:lineRule="auto"/>
              <w:ind w:left="101" w:firstLine="0"/>
              <w:jc w:val="left"/>
            </w:pPr>
            <w:r>
              <w:t xml:space="preserve">4.3 </w:t>
            </w:r>
          </w:p>
          <w:p w14:paraId="02726BA9" w14:textId="77777777" w:rsidR="00EF3C7E" w:rsidRDefault="00E4145C">
            <w:pPr>
              <w:spacing w:after="98" w:line="259" w:lineRule="auto"/>
              <w:ind w:left="101" w:firstLine="0"/>
              <w:jc w:val="left"/>
            </w:pPr>
            <w:r>
              <w:t xml:space="preserve">4.4 </w:t>
            </w:r>
          </w:p>
          <w:p w14:paraId="7A98D409" w14:textId="77777777" w:rsidR="00EF3C7E" w:rsidRDefault="00E4145C">
            <w:pPr>
              <w:spacing w:after="0" w:line="259" w:lineRule="auto"/>
              <w:ind w:left="101" w:firstLine="0"/>
              <w:jc w:val="left"/>
            </w:pPr>
            <w:r>
              <w:t xml:space="preserve">4.5  </w:t>
            </w:r>
          </w:p>
        </w:tc>
        <w:tc>
          <w:tcPr>
            <w:tcW w:w="5699" w:type="dxa"/>
            <w:tcBorders>
              <w:top w:val="single" w:sz="4" w:space="0" w:color="000000"/>
              <w:left w:val="nil"/>
              <w:bottom w:val="single" w:sz="4" w:space="0" w:color="000000"/>
              <w:right w:val="single" w:sz="4" w:space="0" w:color="000000"/>
            </w:tcBorders>
            <w:vAlign w:val="bottom"/>
          </w:tcPr>
          <w:p w14:paraId="540B4C77" w14:textId="77777777" w:rsidR="00EF3C7E" w:rsidRPr="00AE04B7" w:rsidRDefault="00E4145C">
            <w:pPr>
              <w:spacing w:after="135" w:line="259" w:lineRule="auto"/>
              <w:ind w:left="0" w:firstLine="0"/>
              <w:jc w:val="left"/>
              <w:rPr>
                <w:lang w:val="el-GR"/>
              </w:rPr>
            </w:pPr>
            <w:r w:rsidRPr="00AE04B7">
              <w:rPr>
                <w:lang w:val="el-GR"/>
              </w:rPr>
              <w:t>Ορισμός Υλικού</w:t>
            </w:r>
            <w:r w:rsidRPr="00AE04B7">
              <w:rPr>
                <w:rFonts w:ascii="Times New Roman" w:eastAsia="Times New Roman" w:hAnsi="Times New Roman" w:cs="Times New Roman"/>
                <w:lang w:val="el-GR"/>
              </w:rPr>
              <w:t xml:space="preserve"> </w:t>
            </w:r>
          </w:p>
          <w:p w14:paraId="50815110" w14:textId="77777777" w:rsidR="00EF3C7E" w:rsidRPr="00AE04B7" w:rsidRDefault="00E4145C">
            <w:pPr>
              <w:spacing w:after="134" w:line="259" w:lineRule="auto"/>
              <w:ind w:left="0" w:firstLine="0"/>
              <w:jc w:val="left"/>
              <w:rPr>
                <w:lang w:val="el-GR"/>
              </w:rPr>
            </w:pPr>
            <w:r w:rsidRPr="00AE04B7">
              <w:rPr>
                <w:lang w:val="el-GR"/>
              </w:rPr>
              <w:t>Φυσικά Χαρακτηριστικά</w:t>
            </w:r>
            <w:r w:rsidRPr="00AE04B7">
              <w:rPr>
                <w:rFonts w:ascii="Times New Roman" w:eastAsia="Times New Roman" w:hAnsi="Times New Roman" w:cs="Times New Roman"/>
                <w:lang w:val="el-GR"/>
              </w:rPr>
              <w:t xml:space="preserve"> </w:t>
            </w:r>
          </w:p>
          <w:p w14:paraId="0C0FB8DE" w14:textId="77777777" w:rsidR="00EF3C7E" w:rsidRPr="00AE04B7" w:rsidRDefault="00E4145C">
            <w:pPr>
              <w:spacing w:after="134" w:line="259" w:lineRule="auto"/>
              <w:ind w:left="0" w:firstLine="0"/>
              <w:jc w:val="left"/>
              <w:rPr>
                <w:lang w:val="el-GR"/>
              </w:rPr>
            </w:pPr>
            <w:r w:rsidRPr="00AE04B7">
              <w:rPr>
                <w:lang w:val="el-GR"/>
              </w:rPr>
              <w:t>Συσκευασία</w:t>
            </w:r>
            <w:r w:rsidRPr="00AE04B7">
              <w:rPr>
                <w:rFonts w:ascii="Times New Roman" w:eastAsia="Times New Roman" w:hAnsi="Times New Roman" w:cs="Times New Roman"/>
                <w:lang w:val="el-GR"/>
              </w:rPr>
              <w:t xml:space="preserve"> </w:t>
            </w:r>
          </w:p>
          <w:p w14:paraId="5233DF42" w14:textId="77777777" w:rsidR="00EF3C7E" w:rsidRPr="00AE04B7" w:rsidRDefault="00E4145C">
            <w:pPr>
              <w:spacing w:after="135" w:line="259" w:lineRule="auto"/>
              <w:ind w:left="0" w:firstLine="0"/>
              <w:jc w:val="left"/>
              <w:rPr>
                <w:lang w:val="el-GR"/>
              </w:rPr>
            </w:pPr>
            <w:r w:rsidRPr="00AE04B7">
              <w:rPr>
                <w:lang w:val="el-GR"/>
              </w:rPr>
              <w:t>Επισήμανση</w:t>
            </w:r>
            <w:r w:rsidRPr="00AE04B7">
              <w:rPr>
                <w:rFonts w:ascii="Times New Roman" w:eastAsia="Times New Roman" w:hAnsi="Times New Roman" w:cs="Times New Roman"/>
                <w:lang w:val="el-GR"/>
              </w:rPr>
              <w:t xml:space="preserve"> </w:t>
            </w:r>
          </w:p>
          <w:p w14:paraId="2B08D32D" w14:textId="77777777" w:rsidR="00EF3C7E" w:rsidRDefault="00E4145C">
            <w:pPr>
              <w:spacing w:after="0" w:line="259" w:lineRule="auto"/>
              <w:ind w:left="0" w:firstLine="0"/>
              <w:jc w:val="left"/>
            </w:pPr>
            <w:proofErr w:type="spellStart"/>
            <w:r>
              <w:t>Δυν</w:t>
            </w:r>
            <w:proofErr w:type="spellEnd"/>
            <w:r>
              <w:t xml:space="preserve">ατότητα </w:t>
            </w:r>
            <w:proofErr w:type="spellStart"/>
            <w:r>
              <w:t>Συντήρησης</w:t>
            </w:r>
            <w:proofErr w:type="spellEnd"/>
            <w:r>
              <w:rPr>
                <w:rFonts w:ascii="Times New Roman" w:eastAsia="Times New Roman" w:hAnsi="Times New Roman" w:cs="Times New Roman"/>
              </w:rPr>
              <w:t xml:space="preserve"> </w:t>
            </w:r>
          </w:p>
        </w:tc>
        <w:tc>
          <w:tcPr>
            <w:tcW w:w="1145" w:type="dxa"/>
            <w:tcBorders>
              <w:top w:val="single" w:sz="4" w:space="0" w:color="000000"/>
              <w:left w:val="single" w:sz="4" w:space="0" w:color="000000"/>
              <w:bottom w:val="single" w:sz="4" w:space="0" w:color="000000"/>
              <w:right w:val="single" w:sz="4" w:space="0" w:color="000000"/>
            </w:tcBorders>
            <w:vAlign w:val="bottom"/>
          </w:tcPr>
          <w:p w14:paraId="0C9A23EB" w14:textId="77777777" w:rsidR="00EF3C7E" w:rsidRDefault="00E4145C">
            <w:pPr>
              <w:spacing w:after="98" w:line="259" w:lineRule="auto"/>
              <w:ind w:left="903" w:firstLine="0"/>
              <w:jc w:val="left"/>
            </w:pPr>
            <w:r>
              <w:t>4</w:t>
            </w:r>
            <w:r>
              <w:rPr>
                <w:rFonts w:ascii="Times New Roman" w:eastAsia="Times New Roman" w:hAnsi="Times New Roman" w:cs="Times New Roman"/>
              </w:rPr>
              <w:t xml:space="preserve"> </w:t>
            </w:r>
          </w:p>
          <w:p w14:paraId="10609530" w14:textId="77777777" w:rsidR="00EF3C7E" w:rsidRDefault="00E4145C">
            <w:pPr>
              <w:spacing w:after="98" w:line="259" w:lineRule="auto"/>
              <w:ind w:left="903" w:firstLine="0"/>
              <w:jc w:val="left"/>
            </w:pPr>
            <w:r>
              <w:t>4</w:t>
            </w:r>
            <w:r>
              <w:rPr>
                <w:rFonts w:ascii="Times New Roman" w:eastAsia="Times New Roman" w:hAnsi="Times New Roman" w:cs="Times New Roman"/>
              </w:rPr>
              <w:t xml:space="preserve"> </w:t>
            </w:r>
          </w:p>
          <w:p w14:paraId="6448095C" w14:textId="7091FC16" w:rsidR="00EF3C7E" w:rsidRPr="00B66297" w:rsidRDefault="00B66297">
            <w:pPr>
              <w:spacing w:after="98" w:line="259" w:lineRule="auto"/>
              <w:ind w:left="903" w:firstLine="0"/>
              <w:jc w:val="left"/>
            </w:pPr>
            <w:r w:rsidRPr="00B66297">
              <w:rPr>
                <w:rFonts w:eastAsia="Times New Roman"/>
                <w:lang w:val="el-GR"/>
              </w:rPr>
              <w:t>5</w:t>
            </w:r>
            <w:r w:rsidRPr="00B66297">
              <w:rPr>
                <w:rFonts w:eastAsia="Times New Roman"/>
              </w:rPr>
              <w:t xml:space="preserve"> </w:t>
            </w:r>
          </w:p>
          <w:p w14:paraId="3A9BEDBB" w14:textId="05B6ED29" w:rsidR="00EF3C7E" w:rsidRDefault="00B66297">
            <w:pPr>
              <w:spacing w:after="98" w:line="259" w:lineRule="auto"/>
              <w:ind w:left="903" w:firstLine="0"/>
              <w:jc w:val="left"/>
            </w:pPr>
            <w:r>
              <w:rPr>
                <w:lang w:val="el-GR"/>
              </w:rPr>
              <w:t>5</w:t>
            </w:r>
            <w:r>
              <w:rPr>
                <w:rFonts w:ascii="Times New Roman" w:eastAsia="Times New Roman" w:hAnsi="Times New Roman" w:cs="Times New Roman"/>
              </w:rPr>
              <w:t xml:space="preserve"> </w:t>
            </w:r>
          </w:p>
          <w:p w14:paraId="0AFBFA93" w14:textId="77777777" w:rsidR="00EF3C7E" w:rsidRDefault="00E4145C">
            <w:pPr>
              <w:spacing w:after="0" w:line="259" w:lineRule="auto"/>
              <w:ind w:left="903" w:firstLine="0"/>
              <w:jc w:val="left"/>
            </w:pPr>
            <w:r>
              <w:t>7</w:t>
            </w:r>
            <w:r>
              <w:rPr>
                <w:rFonts w:ascii="Times New Roman" w:eastAsia="Times New Roman" w:hAnsi="Times New Roman" w:cs="Times New Roman"/>
              </w:rPr>
              <w:t xml:space="preserve"> </w:t>
            </w:r>
          </w:p>
        </w:tc>
      </w:tr>
      <w:tr w:rsidR="00EF3C7E" w14:paraId="27C35BF5" w14:textId="77777777">
        <w:trPr>
          <w:trHeight w:val="406"/>
        </w:trPr>
        <w:tc>
          <w:tcPr>
            <w:tcW w:w="821" w:type="dxa"/>
            <w:tcBorders>
              <w:top w:val="single" w:sz="4" w:space="0" w:color="000000"/>
              <w:left w:val="single" w:sz="4" w:space="0" w:color="000000"/>
              <w:bottom w:val="single" w:sz="4" w:space="0" w:color="000000"/>
              <w:right w:val="nil"/>
            </w:tcBorders>
            <w:vAlign w:val="bottom"/>
          </w:tcPr>
          <w:p w14:paraId="4CA8FBB6" w14:textId="77777777" w:rsidR="00EF3C7E" w:rsidRDefault="00E4145C">
            <w:pPr>
              <w:spacing w:after="0" w:line="259" w:lineRule="auto"/>
              <w:ind w:left="101" w:firstLine="0"/>
              <w:jc w:val="left"/>
            </w:pPr>
            <w:r>
              <w:t xml:space="preserve">4.6 </w:t>
            </w:r>
          </w:p>
        </w:tc>
        <w:tc>
          <w:tcPr>
            <w:tcW w:w="5699" w:type="dxa"/>
            <w:tcBorders>
              <w:top w:val="single" w:sz="4" w:space="0" w:color="000000"/>
              <w:left w:val="nil"/>
              <w:bottom w:val="single" w:sz="4" w:space="0" w:color="000000"/>
              <w:right w:val="single" w:sz="4" w:space="0" w:color="000000"/>
            </w:tcBorders>
            <w:vAlign w:val="bottom"/>
          </w:tcPr>
          <w:p w14:paraId="09CD4C6A" w14:textId="77777777" w:rsidR="00EF3C7E" w:rsidRDefault="00E4145C">
            <w:pPr>
              <w:spacing w:after="0" w:line="259" w:lineRule="auto"/>
              <w:ind w:left="7" w:firstLine="0"/>
              <w:jc w:val="left"/>
            </w:pPr>
            <w:proofErr w:type="spellStart"/>
            <w:r>
              <w:t>Υλικά</w:t>
            </w:r>
            <w:proofErr w:type="spellEnd"/>
            <w:r>
              <w:t xml:space="preserve"> / </w:t>
            </w:r>
            <w:proofErr w:type="spellStart"/>
            <w:r>
              <w:t>Εξ</w:t>
            </w:r>
            <w:proofErr w:type="spellEnd"/>
            <w:r>
              <w:t>αρτήματα / Πα</w:t>
            </w:r>
            <w:proofErr w:type="spellStart"/>
            <w:r>
              <w:t>ρελκόμεν</w:t>
            </w:r>
            <w:proofErr w:type="spellEnd"/>
            <w:r>
              <w:t>α</w:t>
            </w:r>
            <w:r>
              <w:rPr>
                <w:rFonts w:ascii="Times New Roman" w:eastAsia="Times New Roman" w:hAnsi="Times New Roman" w:cs="Times New Roman"/>
              </w:rPr>
              <w:t xml:space="preserve"> </w:t>
            </w:r>
          </w:p>
        </w:tc>
        <w:tc>
          <w:tcPr>
            <w:tcW w:w="1145" w:type="dxa"/>
            <w:tcBorders>
              <w:top w:val="single" w:sz="4" w:space="0" w:color="000000"/>
              <w:left w:val="single" w:sz="4" w:space="0" w:color="000000"/>
              <w:bottom w:val="single" w:sz="4" w:space="0" w:color="000000"/>
              <w:right w:val="single" w:sz="4" w:space="0" w:color="000000"/>
            </w:tcBorders>
            <w:vAlign w:val="bottom"/>
          </w:tcPr>
          <w:p w14:paraId="23F92313" w14:textId="49B29BB8" w:rsidR="00EF3C7E" w:rsidRDefault="00B66297">
            <w:pPr>
              <w:spacing w:after="0" w:line="259" w:lineRule="auto"/>
              <w:ind w:left="0" w:right="61" w:firstLine="0"/>
              <w:jc w:val="right"/>
            </w:pPr>
            <w:r>
              <w:rPr>
                <w:lang w:val="el-GR"/>
              </w:rPr>
              <w:t>7</w:t>
            </w:r>
            <w:r>
              <w:rPr>
                <w:rFonts w:ascii="Times New Roman" w:eastAsia="Times New Roman" w:hAnsi="Times New Roman" w:cs="Times New Roman"/>
              </w:rPr>
              <w:t xml:space="preserve"> </w:t>
            </w:r>
          </w:p>
        </w:tc>
      </w:tr>
      <w:tr w:rsidR="00EF3C7E" w14:paraId="598E48EB" w14:textId="77777777">
        <w:trPr>
          <w:trHeight w:val="406"/>
        </w:trPr>
        <w:tc>
          <w:tcPr>
            <w:tcW w:w="821" w:type="dxa"/>
            <w:tcBorders>
              <w:top w:val="single" w:sz="4" w:space="0" w:color="000000"/>
              <w:left w:val="single" w:sz="4" w:space="0" w:color="000000"/>
              <w:bottom w:val="single" w:sz="4" w:space="0" w:color="000000"/>
              <w:right w:val="nil"/>
            </w:tcBorders>
            <w:vAlign w:val="bottom"/>
          </w:tcPr>
          <w:p w14:paraId="0CAB877F" w14:textId="77777777" w:rsidR="00EF3C7E" w:rsidRDefault="00E4145C">
            <w:pPr>
              <w:spacing w:after="0" w:line="259" w:lineRule="auto"/>
              <w:ind w:left="101" w:firstLine="0"/>
              <w:jc w:val="left"/>
            </w:pPr>
            <w:r>
              <w:t xml:space="preserve">5 </w:t>
            </w:r>
          </w:p>
        </w:tc>
        <w:tc>
          <w:tcPr>
            <w:tcW w:w="5699" w:type="dxa"/>
            <w:tcBorders>
              <w:top w:val="single" w:sz="4" w:space="0" w:color="000000"/>
              <w:left w:val="nil"/>
              <w:bottom w:val="single" w:sz="4" w:space="0" w:color="000000"/>
              <w:right w:val="single" w:sz="4" w:space="0" w:color="000000"/>
            </w:tcBorders>
            <w:vAlign w:val="bottom"/>
          </w:tcPr>
          <w:p w14:paraId="2B79BD2C" w14:textId="77777777" w:rsidR="00EF3C7E" w:rsidRDefault="00E4145C">
            <w:pPr>
              <w:spacing w:after="0" w:line="259" w:lineRule="auto"/>
              <w:ind w:left="0" w:firstLine="0"/>
              <w:jc w:val="left"/>
            </w:pPr>
            <w:r>
              <w:t>ΑΠΑΙΤΗΣΕΙΣ ΣΥΜΜΟΡΦΩΣΗΣ ΥΛΙΚΟΥ</w:t>
            </w:r>
            <w:r>
              <w:rPr>
                <w:rFonts w:ascii="Times New Roman" w:eastAsia="Times New Roman" w:hAnsi="Times New Roman" w:cs="Times New Roman"/>
              </w:rPr>
              <w:t xml:space="preserve"> </w:t>
            </w:r>
          </w:p>
        </w:tc>
        <w:tc>
          <w:tcPr>
            <w:tcW w:w="1145" w:type="dxa"/>
            <w:tcBorders>
              <w:top w:val="single" w:sz="4" w:space="0" w:color="000000"/>
              <w:left w:val="single" w:sz="4" w:space="0" w:color="000000"/>
              <w:bottom w:val="single" w:sz="4" w:space="0" w:color="000000"/>
              <w:right w:val="single" w:sz="4" w:space="0" w:color="000000"/>
            </w:tcBorders>
            <w:vAlign w:val="bottom"/>
          </w:tcPr>
          <w:p w14:paraId="785B1700" w14:textId="0520BFF2" w:rsidR="00EF3C7E" w:rsidRDefault="00B66297">
            <w:pPr>
              <w:spacing w:after="0" w:line="259" w:lineRule="auto"/>
              <w:ind w:left="0" w:right="61" w:firstLine="0"/>
              <w:jc w:val="right"/>
            </w:pPr>
            <w:r>
              <w:rPr>
                <w:lang w:val="el-GR"/>
              </w:rPr>
              <w:t>8</w:t>
            </w:r>
            <w:r>
              <w:rPr>
                <w:rFonts w:ascii="Times New Roman" w:eastAsia="Times New Roman" w:hAnsi="Times New Roman" w:cs="Times New Roman"/>
              </w:rPr>
              <w:t xml:space="preserve"> </w:t>
            </w:r>
          </w:p>
        </w:tc>
      </w:tr>
      <w:tr w:rsidR="00EF3C7E" w14:paraId="16BDBA52" w14:textId="77777777">
        <w:trPr>
          <w:trHeight w:val="406"/>
        </w:trPr>
        <w:tc>
          <w:tcPr>
            <w:tcW w:w="821" w:type="dxa"/>
            <w:tcBorders>
              <w:top w:val="single" w:sz="4" w:space="0" w:color="000000"/>
              <w:left w:val="single" w:sz="4" w:space="0" w:color="000000"/>
              <w:bottom w:val="single" w:sz="4" w:space="0" w:color="000000"/>
              <w:right w:val="nil"/>
            </w:tcBorders>
            <w:vAlign w:val="bottom"/>
          </w:tcPr>
          <w:p w14:paraId="42904B31" w14:textId="77777777" w:rsidR="00EF3C7E" w:rsidRDefault="00E4145C">
            <w:pPr>
              <w:spacing w:after="0" w:line="259" w:lineRule="auto"/>
              <w:ind w:left="101" w:firstLine="0"/>
              <w:jc w:val="left"/>
            </w:pPr>
            <w:r>
              <w:t xml:space="preserve">6 </w:t>
            </w:r>
          </w:p>
        </w:tc>
        <w:tc>
          <w:tcPr>
            <w:tcW w:w="5699" w:type="dxa"/>
            <w:tcBorders>
              <w:top w:val="single" w:sz="4" w:space="0" w:color="000000"/>
              <w:left w:val="nil"/>
              <w:bottom w:val="single" w:sz="4" w:space="0" w:color="000000"/>
              <w:right w:val="single" w:sz="4" w:space="0" w:color="000000"/>
            </w:tcBorders>
            <w:vAlign w:val="bottom"/>
          </w:tcPr>
          <w:p w14:paraId="34A17F40" w14:textId="77777777" w:rsidR="00EF3C7E" w:rsidRDefault="00E4145C">
            <w:pPr>
              <w:spacing w:after="0" w:line="259" w:lineRule="auto"/>
              <w:ind w:left="0" w:firstLine="0"/>
              <w:jc w:val="left"/>
            </w:pPr>
            <w:r>
              <w:t>ΛΟΙΠΕΣ ΑΠΑΙΤΗΣΕΙΣ</w:t>
            </w:r>
            <w:r>
              <w:rPr>
                <w:rFonts w:ascii="Times New Roman" w:eastAsia="Times New Roman" w:hAnsi="Times New Roman" w:cs="Times New Roman"/>
              </w:rPr>
              <w:t xml:space="preserve"> </w:t>
            </w:r>
          </w:p>
        </w:tc>
        <w:tc>
          <w:tcPr>
            <w:tcW w:w="1145" w:type="dxa"/>
            <w:tcBorders>
              <w:top w:val="single" w:sz="4" w:space="0" w:color="000000"/>
              <w:left w:val="single" w:sz="4" w:space="0" w:color="000000"/>
              <w:bottom w:val="single" w:sz="4" w:space="0" w:color="000000"/>
              <w:right w:val="single" w:sz="4" w:space="0" w:color="000000"/>
            </w:tcBorders>
            <w:vAlign w:val="bottom"/>
          </w:tcPr>
          <w:p w14:paraId="329B9C08" w14:textId="013A9847" w:rsidR="00EF3C7E" w:rsidRDefault="00B66297">
            <w:pPr>
              <w:spacing w:after="0" w:line="259" w:lineRule="auto"/>
              <w:ind w:left="0" w:right="61" w:firstLine="0"/>
              <w:jc w:val="right"/>
            </w:pPr>
            <w:r>
              <w:rPr>
                <w:lang w:val="el-GR"/>
              </w:rPr>
              <w:t>8</w:t>
            </w:r>
            <w:r>
              <w:rPr>
                <w:rFonts w:ascii="Times New Roman" w:eastAsia="Times New Roman" w:hAnsi="Times New Roman" w:cs="Times New Roman"/>
              </w:rPr>
              <w:t xml:space="preserve"> </w:t>
            </w:r>
          </w:p>
        </w:tc>
      </w:tr>
      <w:tr w:rsidR="00EF3C7E" w14:paraId="711EA661" w14:textId="77777777">
        <w:trPr>
          <w:trHeight w:val="406"/>
        </w:trPr>
        <w:tc>
          <w:tcPr>
            <w:tcW w:w="821" w:type="dxa"/>
            <w:tcBorders>
              <w:top w:val="single" w:sz="4" w:space="0" w:color="000000"/>
              <w:left w:val="single" w:sz="4" w:space="0" w:color="000000"/>
              <w:bottom w:val="single" w:sz="4" w:space="0" w:color="000000"/>
              <w:right w:val="nil"/>
            </w:tcBorders>
            <w:vAlign w:val="bottom"/>
          </w:tcPr>
          <w:p w14:paraId="07A1A659" w14:textId="77777777" w:rsidR="00EF3C7E" w:rsidRDefault="00E4145C">
            <w:pPr>
              <w:spacing w:after="0" w:line="259" w:lineRule="auto"/>
              <w:ind w:left="101" w:firstLine="0"/>
              <w:jc w:val="left"/>
            </w:pPr>
            <w:r>
              <w:t xml:space="preserve">7 </w:t>
            </w:r>
          </w:p>
        </w:tc>
        <w:tc>
          <w:tcPr>
            <w:tcW w:w="5699" w:type="dxa"/>
            <w:tcBorders>
              <w:top w:val="single" w:sz="4" w:space="0" w:color="000000"/>
              <w:left w:val="nil"/>
              <w:bottom w:val="single" w:sz="4" w:space="0" w:color="000000"/>
              <w:right w:val="single" w:sz="4" w:space="0" w:color="000000"/>
            </w:tcBorders>
            <w:vAlign w:val="bottom"/>
          </w:tcPr>
          <w:p w14:paraId="5F774D8A" w14:textId="77777777" w:rsidR="00EF3C7E" w:rsidRDefault="00E4145C">
            <w:pPr>
              <w:spacing w:after="0" w:line="259" w:lineRule="auto"/>
              <w:ind w:left="0" w:firstLine="0"/>
              <w:jc w:val="left"/>
            </w:pPr>
            <w:r>
              <w:t>ΠΕΡΙΕΧΟΜΕΝΟ ΠΡΟΣΦΟΡΑΣ</w:t>
            </w:r>
            <w:r>
              <w:rPr>
                <w:rFonts w:ascii="Times New Roman" w:eastAsia="Times New Roman" w:hAnsi="Times New Roman" w:cs="Times New Roman"/>
              </w:rPr>
              <w:t xml:space="preserve"> </w:t>
            </w:r>
          </w:p>
        </w:tc>
        <w:tc>
          <w:tcPr>
            <w:tcW w:w="1145" w:type="dxa"/>
            <w:tcBorders>
              <w:top w:val="single" w:sz="4" w:space="0" w:color="000000"/>
              <w:left w:val="single" w:sz="4" w:space="0" w:color="000000"/>
              <w:bottom w:val="single" w:sz="4" w:space="0" w:color="000000"/>
              <w:right w:val="single" w:sz="4" w:space="0" w:color="000000"/>
            </w:tcBorders>
            <w:vAlign w:val="bottom"/>
          </w:tcPr>
          <w:p w14:paraId="7EE6A396" w14:textId="08E9306F" w:rsidR="00EF3C7E" w:rsidRDefault="00B66297">
            <w:pPr>
              <w:spacing w:after="0" w:line="259" w:lineRule="auto"/>
              <w:ind w:left="0" w:right="61" w:firstLine="0"/>
              <w:jc w:val="right"/>
            </w:pPr>
            <w:r>
              <w:rPr>
                <w:lang w:val="el-GR"/>
              </w:rPr>
              <w:t>8</w:t>
            </w:r>
            <w:r>
              <w:rPr>
                <w:rFonts w:ascii="Times New Roman" w:eastAsia="Times New Roman" w:hAnsi="Times New Roman" w:cs="Times New Roman"/>
              </w:rPr>
              <w:t xml:space="preserve"> </w:t>
            </w:r>
          </w:p>
        </w:tc>
      </w:tr>
      <w:tr w:rsidR="00EF3C7E" w14:paraId="18896031" w14:textId="77777777">
        <w:trPr>
          <w:trHeight w:val="682"/>
        </w:trPr>
        <w:tc>
          <w:tcPr>
            <w:tcW w:w="821" w:type="dxa"/>
            <w:tcBorders>
              <w:top w:val="single" w:sz="4" w:space="0" w:color="000000"/>
              <w:left w:val="single" w:sz="4" w:space="0" w:color="000000"/>
              <w:bottom w:val="single" w:sz="4" w:space="0" w:color="000000"/>
              <w:right w:val="nil"/>
            </w:tcBorders>
          </w:tcPr>
          <w:p w14:paraId="3FE1BEDD" w14:textId="77777777" w:rsidR="00EF3C7E" w:rsidRDefault="00E4145C">
            <w:pPr>
              <w:spacing w:after="0" w:line="259" w:lineRule="auto"/>
              <w:ind w:left="101" w:firstLine="0"/>
              <w:jc w:val="left"/>
            </w:pPr>
            <w:r>
              <w:t xml:space="preserve">8 </w:t>
            </w:r>
          </w:p>
        </w:tc>
        <w:tc>
          <w:tcPr>
            <w:tcW w:w="5699" w:type="dxa"/>
            <w:tcBorders>
              <w:top w:val="single" w:sz="4" w:space="0" w:color="000000"/>
              <w:left w:val="nil"/>
              <w:bottom w:val="single" w:sz="4" w:space="0" w:color="000000"/>
              <w:right w:val="single" w:sz="4" w:space="0" w:color="000000"/>
            </w:tcBorders>
            <w:vAlign w:val="bottom"/>
          </w:tcPr>
          <w:p w14:paraId="52640637" w14:textId="08406A39" w:rsidR="00EF3C7E" w:rsidRDefault="00E4145C">
            <w:pPr>
              <w:spacing w:after="0" w:line="259" w:lineRule="auto"/>
              <w:ind w:left="-720" w:firstLine="720"/>
              <w:jc w:val="left"/>
            </w:pPr>
            <w:r>
              <w:t>ΠΡΟΤΑΣΕΙΣ ΒΕΛΤΙΩΣΗΣ ΤΕΧΝΙΚΗΣ ΠΡΟΔΙ</w:t>
            </w:r>
            <w:r w:rsidR="007856C4">
              <w:rPr>
                <w:lang w:val="el-GR"/>
              </w:rPr>
              <w:t>ΠΡΟΔΙΑ</w:t>
            </w:r>
            <w:r>
              <w:t>ΓΡΑΦΗΣ</w:t>
            </w:r>
            <w:r>
              <w:rPr>
                <w:rFonts w:ascii="Times New Roman" w:eastAsia="Times New Roman" w:hAnsi="Times New Roman" w:cs="Times New Roman"/>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624F5554" w14:textId="77777777" w:rsidR="00EF3C7E" w:rsidRDefault="00E4145C">
            <w:pPr>
              <w:spacing w:after="0" w:line="259" w:lineRule="auto"/>
              <w:ind w:left="0" w:right="61" w:firstLine="0"/>
              <w:jc w:val="right"/>
            </w:pPr>
            <w:r>
              <w:t>9</w:t>
            </w:r>
            <w:r>
              <w:rPr>
                <w:rFonts w:ascii="Times New Roman" w:eastAsia="Times New Roman" w:hAnsi="Times New Roman" w:cs="Times New Roman"/>
              </w:rPr>
              <w:t xml:space="preserve"> </w:t>
            </w:r>
          </w:p>
        </w:tc>
      </w:tr>
      <w:tr w:rsidR="00EF3C7E" w14:paraId="7771F286" w14:textId="77777777">
        <w:trPr>
          <w:trHeight w:val="408"/>
        </w:trPr>
        <w:tc>
          <w:tcPr>
            <w:tcW w:w="6519" w:type="dxa"/>
            <w:gridSpan w:val="2"/>
            <w:tcBorders>
              <w:top w:val="single" w:sz="4" w:space="0" w:color="000000"/>
              <w:left w:val="single" w:sz="4" w:space="0" w:color="000000"/>
              <w:bottom w:val="single" w:sz="4" w:space="0" w:color="000000"/>
              <w:right w:val="single" w:sz="4" w:space="0" w:color="000000"/>
            </w:tcBorders>
            <w:vAlign w:val="bottom"/>
          </w:tcPr>
          <w:p w14:paraId="693C081F" w14:textId="77777777" w:rsidR="00EF3C7E" w:rsidRDefault="00E4145C">
            <w:pPr>
              <w:spacing w:after="0" w:line="259" w:lineRule="auto"/>
              <w:ind w:left="101" w:firstLine="0"/>
              <w:jc w:val="left"/>
            </w:pPr>
            <w:r>
              <w:t>ΕΓΚΡΙΣΗ ΤΕΧΝΙΚΗΣ ΠΡΟΔΙΑΓΡΑΦΗΣ</w:t>
            </w:r>
            <w:r>
              <w:rPr>
                <w:rFonts w:ascii="Times New Roman" w:eastAsia="Times New Roman" w:hAnsi="Times New Roman" w:cs="Times New Roman"/>
              </w:rPr>
              <w:t xml:space="preserve"> </w:t>
            </w:r>
          </w:p>
        </w:tc>
        <w:tc>
          <w:tcPr>
            <w:tcW w:w="1145" w:type="dxa"/>
            <w:tcBorders>
              <w:top w:val="single" w:sz="4" w:space="0" w:color="000000"/>
              <w:left w:val="single" w:sz="4" w:space="0" w:color="000000"/>
              <w:bottom w:val="single" w:sz="4" w:space="0" w:color="000000"/>
              <w:right w:val="single" w:sz="4" w:space="0" w:color="000000"/>
            </w:tcBorders>
            <w:vAlign w:val="bottom"/>
          </w:tcPr>
          <w:p w14:paraId="3F1082AD" w14:textId="77777777" w:rsidR="00EF3C7E" w:rsidRDefault="00E4145C">
            <w:pPr>
              <w:spacing w:after="0" w:line="259" w:lineRule="auto"/>
              <w:ind w:left="0" w:right="59" w:firstLine="0"/>
              <w:jc w:val="right"/>
            </w:pPr>
            <w:r>
              <w:t>10</w:t>
            </w:r>
            <w:r>
              <w:rPr>
                <w:rFonts w:ascii="Times New Roman" w:eastAsia="Times New Roman" w:hAnsi="Times New Roman" w:cs="Times New Roman"/>
              </w:rPr>
              <w:t xml:space="preserve"> </w:t>
            </w:r>
          </w:p>
        </w:tc>
      </w:tr>
    </w:tbl>
    <w:p w14:paraId="6938273C" w14:textId="77777777" w:rsidR="00AE04B7" w:rsidRDefault="00AE04B7" w:rsidP="00AE04B7">
      <w:pPr>
        <w:tabs>
          <w:tab w:val="center" w:pos="1883"/>
        </w:tabs>
        <w:ind w:left="-15" w:firstLine="0"/>
        <w:jc w:val="left"/>
        <w:rPr>
          <w:lang w:val="el-GR"/>
        </w:rPr>
      </w:pPr>
    </w:p>
    <w:p w14:paraId="60213C5C" w14:textId="77777777" w:rsidR="00AE04B7" w:rsidRDefault="00AE04B7" w:rsidP="00AE04B7">
      <w:pPr>
        <w:tabs>
          <w:tab w:val="center" w:pos="1883"/>
        </w:tabs>
        <w:ind w:left="-15" w:firstLine="0"/>
        <w:jc w:val="left"/>
        <w:rPr>
          <w:lang w:val="el-GR"/>
        </w:rPr>
      </w:pPr>
    </w:p>
    <w:p w14:paraId="33763FAE" w14:textId="77777777" w:rsidR="00AE04B7" w:rsidRDefault="00AE04B7" w:rsidP="00AE04B7">
      <w:pPr>
        <w:tabs>
          <w:tab w:val="center" w:pos="1883"/>
        </w:tabs>
        <w:ind w:left="-15" w:firstLine="0"/>
        <w:jc w:val="left"/>
        <w:rPr>
          <w:lang w:val="el-GR"/>
        </w:rPr>
      </w:pPr>
    </w:p>
    <w:p w14:paraId="72D86A1E" w14:textId="77777777" w:rsidR="00AE04B7" w:rsidRDefault="00AE04B7" w:rsidP="00AE04B7">
      <w:pPr>
        <w:tabs>
          <w:tab w:val="center" w:pos="1883"/>
        </w:tabs>
        <w:ind w:left="-15" w:firstLine="0"/>
        <w:jc w:val="left"/>
        <w:rPr>
          <w:lang w:val="el-GR"/>
        </w:rPr>
      </w:pPr>
    </w:p>
    <w:p w14:paraId="11A6D1DE" w14:textId="77777777" w:rsidR="00AE04B7" w:rsidRDefault="00AE04B7" w:rsidP="00AE04B7">
      <w:pPr>
        <w:tabs>
          <w:tab w:val="center" w:pos="1883"/>
        </w:tabs>
        <w:ind w:left="-15" w:firstLine="0"/>
        <w:jc w:val="left"/>
        <w:rPr>
          <w:lang w:val="el-GR"/>
        </w:rPr>
      </w:pPr>
    </w:p>
    <w:p w14:paraId="423A7E85" w14:textId="77777777" w:rsidR="00AE04B7" w:rsidRDefault="00AE04B7" w:rsidP="00AE04B7">
      <w:pPr>
        <w:tabs>
          <w:tab w:val="center" w:pos="1883"/>
        </w:tabs>
        <w:ind w:left="-15" w:firstLine="0"/>
        <w:jc w:val="left"/>
        <w:rPr>
          <w:lang w:val="el-GR"/>
        </w:rPr>
      </w:pPr>
    </w:p>
    <w:p w14:paraId="03F1EDF7" w14:textId="77777777" w:rsidR="00AE04B7" w:rsidRDefault="00AE04B7" w:rsidP="00AE04B7">
      <w:pPr>
        <w:tabs>
          <w:tab w:val="center" w:pos="1883"/>
        </w:tabs>
        <w:ind w:left="-15" w:firstLine="0"/>
        <w:jc w:val="left"/>
        <w:rPr>
          <w:lang w:val="el-GR"/>
        </w:rPr>
      </w:pPr>
    </w:p>
    <w:p w14:paraId="67B87637" w14:textId="77777777" w:rsidR="00AE04B7" w:rsidRDefault="00AE04B7" w:rsidP="00AE04B7">
      <w:pPr>
        <w:tabs>
          <w:tab w:val="center" w:pos="1883"/>
        </w:tabs>
        <w:ind w:left="-15" w:firstLine="0"/>
        <w:jc w:val="left"/>
        <w:rPr>
          <w:lang w:val="el-GR"/>
        </w:rPr>
      </w:pPr>
    </w:p>
    <w:p w14:paraId="591F38D2" w14:textId="77777777" w:rsidR="00EE5FB1" w:rsidRDefault="00EE5FB1" w:rsidP="00AE04B7">
      <w:pPr>
        <w:tabs>
          <w:tab w:val="center" w:pos="1883"/>
        </w:tabs>
        <w:ind w:left="-15" w:firstLine="0"/>
        <w:jc w:val="left"/>
        <w:rPr>
          <w:lang w:val="el-GR"/>
        </w:rPr>
      </w:pPr>
    </w:p>
    <w:p w14:paraId="6971EA0D" w14:textId="7342E0D6" w:rsidR="00EF3C7E" w:rsidRPr="00735C9F" w:rsidRDefault="00E4145C" w:rsidP="00AE04B7">
      <w:pPr>
        <w:tabs>
          <w:tab w:val="center" w:pos="1883"/>
        </w:tabs>
        <w:ind w:left="-15" w:firstLine="0"/>
        <w:jc w:val="left"/>
        <w:rPr>
          <w:b/>
          <w:bCs/>
          <w:lang w:val="el-GR"/>
        </w:rPr>
      </w:pPr>
      <w:r w:rsidRPr="00735C9F">
        <w:rPr>
          <w:b/>
          <w:bCs/>
        </w:rPr>
        <w:lastRenderedPageBreak/>
        <w:t xml:space="preserve">1. </w:t>
      </w:r>
      <w:r w:rsidRPr="00735C9F">
        <w:rPr>
          <w:b/>
          <w:bCs/>
        </w:rPr>
        <w:tab/>
        <w:t>ΠΕΔΙΟ ΕΦΑΡΜΟΓΗΣ</w:t>
      </w:r>
      <w:r w:rsidRPr="00735C9F">
        <w:rPr>
          <w:rFonts w:ascii="Times New Roman" w:eastAsia="Times New Roman" w:hAnsi="Times New Roman" w:cs="Times New Roman"/>
          <w:b/>
          <w:bCs/>
        </w:rPr>
        <w:t xml:space="preserve"> </w:t>
      </w:r>
    </w:p>
    <w:p w14:paraId="522CD9CD" w14:textId="77777777" w:rsidR="00EF3C7E" w:rsidRPr="00AE04B7" w:rsidRDefault="00E4145C">
      <w:pPr>
        <w:spacing w:after="144" w:line="371" w:lineRule="auto"/>
        <w:ind w:left="-5" w:right="1"/>
        <w:rPr>
          <w:lang w:val="el-GR"/>
        </w:rPr>
      </w:pPr>
      <w:r>
        <w:t>H</w:t>
      </w:r>
      <w:r w:rsidRPr="00AE04B7">
        <w:rPr>
          <w:lang w:val="el-GR"/>
        </w:rPr>
        <w:t xml:space="preserve"> εξεταστική οφθαλμολογική μονάδα αποτελεί βασικό εξοπλισμό της οφθαλμολογίας καθώς προσφέρει την ορθότερη αξιολόγηση του εξεταζόμενου. Παρέχει την άνεση στην οφθαλμολογική εξέταση, καθώς δύναται να προσαρτηθούν πάνω της άλλες συσκευές χρήσιμες στην κλινική εκτίμηση του εξεταζόμενου. Με το χειρισμό της πολυθρόνας που διαθέτει γίνεται προσιτή η εξέταση σε όλες τις περιπτώσεις </w:t>
      </w:r>
      <w:proofErr w:type="spellStart"/>
      <w:r w:rsidRPr="00AE04B7">
        <w:rPr>
          <w:lang w:val="el-GR"/>
        </w:rPr>
        <w:t>εξεταζομένων</w:t>
      </w:r>
      <w:proofErr w:type="spellEnd"/>
      <w:r w:rsidRPr="00AE04B7">
        <w:rPr>
          <w:lang w:val="el-GR"/>
        </w:rPr>
        <w:t xml:space="preserve"> εξασφαλίζοντας την καλύτερη μελέτη της κατάστασης των οφθαλμών τους.</w:t>
      </w:r>
      <w:r w:rsidRPr="00AE04B7">
        <w:rPr>
          <w:rFonts w:ascii="Times New Roman" w:eastAsia="Times New Roman" w:hAnsi="Times New Roman" w:cs="Times New Roman"/>
          <w:lang w:val="el-GR"/>
        </w:rPr>
        <w:t xml:space="preserve"> </w:t>
      </w:r>
    </w:p>
    <w:p w14:paraId="1DAC6896" w14:textId="77777777" w:rsidR="00EF3C7E" w:rsidRPr="00735C9F" w:rsidRDefault="00E4145C">
      <w:pPr>
        <w:numPr>
          <w:ilvl w:val="0"/>
          <w:numId w:val="1"/>
        </w:numPr>
        <w:spacing w:after="234"/>
        <w:ind w:right="1" w:hanging="1133"/>
        <w:rPr>
          <w:b/>
          <w:bCs/>
        </w:rPr>
      </w:pPr>
      <w:r w:rsidRPr="00735C9F">
        <w:rPr>
          <w:b/>
          <w:bCs/>
        </w:rPr>
        <w:t>ΣΧΕΤΙΚΑ ΕΓΓΡΑΦΑ</w:t>
      </w:r>
      <w:r w:rsidRPr="00735C9F">
        <w:rPr>
          <w:rFonts w:ascii="Times New Roman" w:eastAsia="Times New Roman" w:hAnsi="Times New Roman" w:cs="Times New Roman"/>
          <w:b/>
          <w:bCs/>
        </w:rPr>
        <w:t xml:space="preserve"> </w:t>
      </w:r>
    </w:p>
    <w:p w14:paraId="7A351788" w14:textId="0A7B7264" w:rsidR="00EF3C7E" w:rsidRPr="00FF27E2" w:rsidRDefault="00FF27E2" w:rsidP="00D2590E">
      <w:pPr>
        <w:spacing w:line="360" w:lineRule="auto"/>
        <w:ind w:left="0" w:firstLine="0"/>
        <w:rPr>
          <w:lang w:val="el-GR"/>
        </w:rPr>
      </w:pPr>
      <w:r>
        <w:rPr>
          <w:lang w:val="el-GR"/>
        </w:rPr>
        <w:t xml:space="preserve">2.1 </w:t>
      </w:r>
      <w:r w:rsidRPr="00FF27E2">
        <w:rPr>
          <w:lang w:val="el-GR"/>
        </w:rPr>
        <w:t xml:space="preserve">Κοινή Υπουργική Απόφαση ΔΥ8δ/ Γ.Π.οικ.130648 (ΦΕΚ 2198/Β΄/ 02.10.2009) : «Εναρμόνιση της Εθνικής Νομοθεσίας προς την οδηγία 93/42/ΕΟΚ/14-6-93 του Συμβουλίου της Ευρωπαϊκής Ένωσης που αφορά τα </w:t>
      </w:r>
      <w:proofErr w:type="spellStart"/>
      <w:r w:rsidRPr="00FF27E2">
        <w:rPr>
          <w:lang w:val="el-GR"/>
        </w:rPr>
        <w:t>ιατροτεχνολογικά</w:t>
      </w:r>
      <w:proofErr w:type="spellEnd"/>
      <w:r w:rsidRPr="00FF27E2">
        <w:rPr>
          <w:lang w:val="el-GR"/>
        </w:rPr>
        <w:t xml:space="preserve"> προϊόντα.» </w:t>
      </w:r>
    </w:p>
    <w:p w14:paraId="61D4C2D3" w14:textId="6B3D8347" w:rsidR="00EF3C7E" w:rsidRPr="00FF27E2" w:rsidRDefault="00FF27E2" w:rsidP="00D2590E">
      <w:pPr>
        <w:spacing w:line="360" w:lineRule="auto"/>
        <w:ind w:left="0" w:firstLine="0"/>
        <w:rPr>
          <w:lang w:val="el-GR"/>
        </w:rPr>
      </w:pPr>
      <w:r>
        <w:rPr>
          <w:lang w:val="el-GR"/>
        </w:rPr>
        <w:t xml:space="preserve">2.2 </w:t>
      </w:r>
      <w:r w:rsidRPr="00FF27E2">
        <w:rPr>
          <w:lang w:val="el-GR"/>
        </w:rPr>
        <w:t>Υπουργική Απόφαση ΔΥ8δ/</w:t>
      </w:r>
      <w:proofErr w:type="spellStart"/>
      <w:r w:rsidRPr="00FF27E2">
        <w:rPr>
          <w:lang w:val="el-GR"/>
        </w:rPr>
        <w:t>Γ.Π.οικ</w:t>
      </w:r>
      <w:proofErr w:type="spellEnd"/>
      <w:r w:rsidRPr="00FF27E2">
        <w:rPr>
          <w:lang w:val="el-GR"/>
        </w:rPr>
        <w:t xml:space="preserve">/1348(ΦΕΚ32/Β΄/16.01.2004):«Αρχές και κατευθυντήριες γραμμές ορθής πρακτικής διανομής </w:t>
      </w:r>
      <w:proofErr w:type="spellStart"/>
      <w:r w:rsidRPr="00FF27E2">
        <w:rPr>
          <w:lang w:val="el-GR"/>
        </w:rPr>
        <w:t>ιατροτεχνολογικών</w:t>
      </w:r>
      <w:proofErr w:type="spellEnd"/>
      <w:r w:rsidRPr="00FF27E2">
        <w:rPr>
          <w:lang w:val="el-GR"/>
        </w:rPr>
        <w:t xml:space="preserve"> </w:t>
      </w:r>
      <w:proofErr w:type="spellStart"/>
      <w:r w:rsidRPr="00FF27E2">
        <w:rPr>
          <w:lang w:val="el-GR"/>
        </w:rPr>
        <w:t>προϊόντωνόπως</w:t>
      </w:r>
      <w:proofErr w:type="spellEnd"/>
      <w:r w:rsidRPr="00FF27E2">
        <w:rPr>
          <w:lang w:val="el-GR"/>
        </w:rPr>
        <w:t xml:space="preserve"> τροποποιήθηκε και ισχύει.» </w:t>
      </w:r>
    </w:p>
    <w:p w14:paraId="3A4313C3" w14:textId="6B58D43D" w:rsidR="00EF3C7E" w:rsidRPr="00FF27E2" w:rsidRDefault="00FF27E2" w:rsidP="00D2590E">
      <w:pPr>
        <w:spacing w:line="360" w:lineRule="auto"/>
        <w:ind w:left="0" w:firstLine="0"/>
        <w:rPr>
          <w:lang w:val="el-GR"/>
        </w:rPr>
      </w:pPr>
      <w:r>
        <w:rPr>
          <w:lang w:val="el-GR"/>
        </w:rPr>
        <w:t xml:space="preserve">2.3 </w:t>
      </w:r>
      <w:r w:rsidRPr="00FF27E2">
        <w:rPr>
          <w:lang w:val="el-GR"/>
        </w:rPr>
        <w:t xml:space="preserve">Πρότυπο ΕΝ </w:t>
      </w:r>
      <w:r w:rsidRPr="00FF27E2">
        <w:t>ISO</w:t>
      </w:r>
      <w:r w:rsidRPr="00FF27E2">
        <w:rPr>
          <w:lang w:val="el-GR"/>
        </w:rPr>
        <w:t xml:space="preserve"> 9001 </w:t>
      </w:r>
      <w:r w:rsidRPr="00FF27E2">
        <w:t>GR</w:t>
      </w:r>
      <w:r w:rsidRPr="00FF27E2">
        <w:rPr>
          <w:lang w:val="el-GR"/>
        </w:rPr>
        <w:t xml:space="preserve"> «Συστήματα Διαχείρισης της </w:t>
      </w:r>
      <w:proofErr w:type="spellStart"/>
      <w:r w:rsidRPr="00FF27E2">
        <w:rPr>
          <w:lang w:val="el-GR"/>
        </w:rPr>
        <w:t>ΠοιότηταςΑπαιτήσεις</w:t>
      </w:r>
      <w:proofErr w:type="spellEnd"/>
      <w:r w:rsidRPr="00FF27E2">
        <w:rPr>
          <w:lang w:val="el-GR"/>
        </w:rPr>
        <w:t xml:space="preserve">». </w:t>
      </w:r>
    </w:p>
    <w:p w14:paraId="5394836A" w14:textId="77777777" w:rsidR="00FF27E2" w:rsidRDefault="00FF27E2" w:rsidP="00D2590E">
      <w:pPr>
        <w:spacing w:line="360" w:lineRule="auto"/>
        <w:ind w:left="0" w:firstLine="0"/>
        <w:rPr>
          <w:lang w:val="el-GR"/>
        </w:rPr>
      </w:pPr>
      <w:r>
        <w:rPr>
          <w:lang w:val="el-GR"/>
        </w:rPr>
        <w:t xml:space="preserve">2.4 </w:t>
      </w:r>
      <w:r w:rsidRPr="00FF27E2">
        <w:rPr>
          <w:lang w:val="el-GR"/>
        </w:rPr>
        <w:t xml:space="preserve">Πρότυπο </w:t>
      </w:r>
      <w:r w:rsidRPr="00FF27E2">
        <w:t>ISO</w:t>
      </w:r>
      <w:r w:rsidRPr="00FF27E2">
        <w:rPr>
          <w:lang w:val="el-GR"/>
        </w:rPr>
        <w:t xml:space="preserve"> 13485 «Σύστημα Διαχειρίσεις Ποιότητας για </w:t>
      </w:r>
      <w:proofErr w:type="spellStart"/>
      <w:r w:rsidRPr="00FF27E2">
        <w:rPr>
          <w:lang w:val="el-GR"/>
        </w:rPr>
        <w:t>ιατροτεχνολογικά</w:t>
      </w:r>
      <w:proofErr w:type="spellEnd"/>
      <w:r w:rsidRPr="00FF27E2">
        <w:rPr>
          <w:lang w:val="el-GR"/>
        </w:rPr>
        <w:t xml:space="preserve"> προϊόντα». </w:t>
      </w:r>
    </w:p>
    <w:p w14:paraId="258D9F43" w14:textId="40A5CE7F" w:rsidR="00EF3C7E" w:rsidRPr="00FF27E2" w:rsidRDefault="00FF27E2" w:rsidP="00D2590E">
      <w:pPr>
        <w:spacing w:line="360" w:lineRule="auto"/>
        <w:ind w:left="0" w:firstLine="0"/>
      </w:pPr>
      <w:r w:rsidRPr="00985B53">
        <w:t xml:space="preserve">2.5 </w:t>
      </w:r>
      <w:r w:rsidRPr="00FF27E2">
        <w:t>«EN 62353:2014</w:t>
      </w:r>
      <w:r w:rsidR="007856C4" w:rsidRPr="00FF27E2">
        <w:t xml:space="preserve"> </w:t>
      </w:r>
      <w:r w:rsidRPr="00FF27E2">
        <w:t>Medical</w:t>
      </w:r>
      <w:r w:rsidR="007856C4" w:rsidRPr="00FF27E2">
        <w:t xml:space="preserve"> </w:t>
      </w:r>
      <w:r w:rsidRPr="00FF27E2">
        <w:t>electrical</w:t>
      </w:r>
      <w:r w:rsidR="007856C4" w:rsidRPr="00FF27E2">
        <w:t xml:space="preserve"> </w:t>
      </w:r>
      <w:r w:rsidRPr="00FF27E2">
        <w:t>equipment -</w:t>
      </w:r>
    </w:p>
    <w:p w14:paraId="45238217" w14:textId="510EC38A" w:rsidR="00EF3C7E" w:rsidRPr="00FF27E2" w:rsidRDefault="00E4145C" w:rsidP="00D2590E">
      <w:pPr>
        <w:spacing w:line="360" w:lineRule="auto"/>
        <w:ind w:left="0" w:firstLine="0"/>
      </w:pPr>
      <w:r w:rsidRPr="00FF27E2">
        <w:t>Recurrent</w:t>
      </w:r>
      <w:r w:rsidR="007856C4" w:rsidRPr="00FF27E2">
        <w:t xml:space="preserve"> </w:t>
      </w:r>
      <w:r w:rsidRPr="00FF27E2">
        <w:t>test</w:t>
      </w:r>
      <w:r w:rsidR="007856C4" w:rsidRPr="00FF27E2">
        <w:t xml:space="preserve"> </w:t>
      </w:r>
      <w:r w:rsidRPr="00FF27E2">
        <w:t>and</w:t>
      </w:r>
      <w:r w:rsidR="007856C4" w:rsidRPr="00FF27E2">
        <w:t xml:space="preserve"> </w:t>
      </w:r>
      <w:r w:rsidRPr="00FF27E2">
        <w:t>test</w:t>
      </w:r>
      <w:r w:rsidR="007856C4" w:rsidRPr="00FF27E2">
        <w:t xml:space="preserve"> </w:t>
      </w:r>
      <w:r w:rsidRPr="00FF27E2">
        <w:t>after</w:t>
      </w:r>
      <w:r w:rsidR="007856C4" w:rsidRPr="00FF27E2">
        <w:t xml:space="preserve"> </w:t>
      </w:r>
      <w:r w:rsidRPr="00FF27E2">
        <w:t>repair</w:t>
      </w:r>
      <w:r w:rsidR="007856C4" w:rsidRPr="00FF27E2">
        <w:t xml:space="preserve"> </w:t>
      </w:r>
      <w:r w:rsidRPr="00FF27E2">
        <w:t>of</w:t>
      </w:r>
      <w:r w:rsidR="007856C4" w:rsidRPr="00FF27E2">
        <w:t xml:space="preserve"> </w:t>
      </w:r>
      <w:r w:rsidRPr="00FF27E2">
        <w:t>medical</w:t>
      </w:r>
      <w:r w:rsidR="007856C4" w:rsidRPr="00FF27E2">
        <w:t xml:space="preserve"> </w:t>
      </w:r>
      <w:r w:rsidRPr="00FF27E2">
        <w:t>electrical</w:t>
      </w:r>
      <w:r w:rsidR="007856C4" w:rsidRPr="00FF27E2">
        <w:t xml:space="preserve"> </w:t>
      </w:r>
      <w:r w:rsidRPr="00FF27E2">
        <w:t xml:space="preserve">equipment». </w:t>
      </w:r>
    </w:p>
    <w:p w14:paraId="7E428165" w14:textId="77777777" w:rsidR="00EF3C7E" w:rsidRPr="00735C9F" w:rsidRDefault="00E4145C" w:rsidP="00D2590E">
      <w:pPr>
        <w:numPr>
          <w:ilvl w:val="0"/>
          <w:numId w:val="1"/>
        </w:numPr>
        <w:spacing w:after="0" w:line="360" w:lineRule="auto"/>
        <w:ind w:right="1" w:hanging="1133"/>
        <w:rPr>
          <w:b/>
          <w:bCs/>
        </w:rPr>
      </w:pPr>
      <w:r w:rsidRPr="00735C9F">
        <w:rPr>
          <w:b/>
          <w:bCs/>
        </w:rPr>
        <w:t>ΤΑΞΙΝΟΜΗΣΗ</w:t>
      </w:r>
      <w:r w:rsidRPr="00735C9F">
        <w:rPr>
          <w:rFonts w:ascii="Times New Roman" w:eastAsia="Times New Roman" w:hAnsi="Times New Roman" w:cs="Times New Roman"/>
          <w:b/>
          <w:bCs/>
        </w:rPr>
        <w:t xml:space="preserve"> </w:t>
      </w:r>
    </w:p>
    <w:tbl>
      <w:tblPr>
        <w:tblStyle w:val="TableGrid"/>
        <w:tblW w:w="8541" w:type="dxa"/>
        <w:tblInd w:w="-108" w:type="dxa"/>
        <w:tblCellMar>
          <w:top w:w="121" w:type="dxa"/>
          <w:left w:w="115" w:type="dxa"/>
          <w:right w:w="115" w:type="dxa"/>
        </w:tblCellMar>
        <w:tblLook w:val="04A0" w:firstRow="1" w:lastRow="0" w:firstColumn="1" w:lastColumn="0" w:noHBand="0" w:noVBand="1"/>
      </w:tblPr>
      <w:tblGrid>
        <w:gridCol w:w="4263"/>
        <w:gridCol w:w="4278"/>
      </w:tblGrid>
      <w:tr w:rsidR="00EF3C7E" w14:paraId="66789D57" w14:textId="77777777">
        <w:trPr>
          <w:trHeight w:val="763"/>
        </w:trPr>
        <w:tc>
          <w:tcPr>
            <w:tcW w:w="4263" w:type="dxa"/>
            <w:tcBorders>
              <w:top w:val="single" w:sz="4" w:space="0" w:color="000000"/>
              <w:left w:val="single" w:sz="4" w:space="0" w:color="000000"/>
              <w:bottom w:val="single" w:sz="4" w:space="0" w:color="000000"/>
              <w:right w:val="single" w:sz="4" w:space="0" w:color="000000"/>
            </w:tcBorders>
          </w:tcPr>
          <w:p w14:paraId="586B061D" w14:textId="77777777" w:rsidR="00EF3C7E" w:rsidRDefault="00E4145C" w:rsidP="00D2590E">
            <w:pPr>
              <w:spacing w:after="0" w:line="360" w:lineRule="auto"/>
              <w:ind w:left="0" w:right="5" w:firstLine="0"/>
              <w:jc w:val="center"/>
            </w:pPr>
            <w:r w:rsidRPr="00735C9F">
              <w:rPr>
                <w:b/>
                <w:bCs/>
              </w:rPr>
              <w:t>ΚΛΑΣΗ</w:t>
            </w:r>
            <w:r>
              <w:t>: 6540</w:t>
            </w:r>
            <w:r>
              <w:rPr>
                <w:rFonts w:ascii="Times New Roman" w:eastAsia="Times New Roman" w:hAnsi="Times New Roman" w:cs="Times New Roman"/>
              </w:rPr>
              <w:t xml:space="preserve"> </w:t>
            </w:r>
          </w:p>
        </w:tc>
        <w:tc>
          <w:tcPr>
            <w:tcW w:w="4278" w:type="dxa"/>
            <w:tcBorders>
              <w:top w:val="single" w:sz="4" w:space="0" w:color="000000"/>
              <w:left w:val="single" w:sz="4" w:space="0" w:color="000000"/>
              <w:bottom w:val="single" w:sz="4" w:space="0" w:color="000000"/>
              <w:right w:val="single" w:sz="4" w:space="0" w:color="000000"/>
            </w:tcBorders>
          </w:tcPr>
          <w:p w14:paraId="1CD65B48" w14:textId="66B4DC9E" w:rsidR="00EF3C7E" w:rsidRDefault="00E4145C" w:rsidP="00D2590E">
            <w:pPr>
              <w:spacing w:after="0" w:line="360" w:lineRule="auto"/>
              <w:ind w:left="0" w:right="8" w:firstLine="0"/>
              <w:jc w:val="center"/>
            </w:pPr>
            <w:r w:rsidRPr="00735C9F">
              <w:rPr>
                <w:b/>
                <w:bCs/>
              </w:rPr>
              <w:t>CPV</w:t>
            </w:r>
            <w:r>
              <w:t>:</w:t>
            </w:r>
            <w:r w:rsidR="003D4F59">
              <w:t xml:space="preserve"> </w:t>
            </w:r>
            <w:r w:rsidR="003D4F59" w:rsidRPr="003D4F59">
              <w:t>33192200-4</w:t>
            </w:r>
            <w:r>
              <w:rPr>
                <w:rFonts w:ascii="Times New Roman" w:eastAsia="Times New Roman" w:hAnsi="Times New Roman" w:cs="Times New Roman"/>
              </w:rPr>
              <w:t xml:space="preserve"> </w:t>
            </w:r>
          </w:p>
        </w:tc>
      </w:tr>
    </w:tbl>
    <w:p w14:paraId="3C38F7AF" w14:textId="77777777" w:rsidR="00EF3C7E" w:rsidRDefault="00E4145C" w:rsidP="00D2590E">
      <w:pPr>
        <w:spacing w:after="0" w:line="360"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7F6DD99F" w14:textId="77777777" w:rsidR="00AE04B7" w:rsidRDefault="00AE04B7" w:rsidP="00D2590E">
      <w:pPr>
        <w:spacing w:line="360" w:lineRule="auto"/>
        <w:ind w:left="1133" w:right="1" w:firstLine="0"/>
        <w:rPr>
          <w:lang w:val="el-GR"/>
        </w:rPr>
      </w:pPr>
    </w:p>
    <w:p w14:paraId="26CB1FB4" w14:textId="77777777" w:rsidR="00B12B7C" w:rsidRDefault="00B12B7C" w:rsidP="00D2590E">
      <w:pPr>
        <w:spacing w:line="360" w:lineRule="auto"/>
        <w:ind w:left="1133" w:right="1" w:firstLine="0"/>
        <w:rPr>
          <w:lang w:val="el-GR"/>
        </w:rPr>
      </w:pPr>
    </w:p>
    <w:p w14:paraId="6D40B27C" w14:textId="77777777" w:rsidR="00B12B7C" w:rsidRDefault="00B12B7C" w:rsidP="00D2590E">
      <w:pPr>
        <w:spacing w:line="360" w:lineRule="auto"/>
        <w:ind w:left="1133" w:right="1" w:firstLine="0"/>
        <w:rPr>
          <w:lang w:val="el-GR"/>
        </w:rPr>
      </w:pPr>
    </w:p>
    <w:p w14:paraId="7082CFAF" w14:textId="3442A36C" w:rsidR="00EF3C7E" w:rsidRPr="00735C9F" w:rsidRDefault="00E4145C" w:rsidP="00AE04B7">
      <w:pPr>
        <w:numPr>
          <w:ilvl w:val="0"/>
          <w:numId w:val="1"/>
        </w:numPr>
        <w:ind w:right="1" w:hanging="1133"/>
        <w:rPr>
          <w:b/>
          <w:bCs/>
        </w:rPr>
      </w:pPr>
      <w:r w:rsidRPr="00735C9F">
        <w:rPr>
          <w:b/>
          <w:bCs/>
        </w:rPr>
        <w:lastRenderedPageBreak/>
        <w:t>ΤΕΧΝΙΚΑ ΧΑΡΑΚΤΗΡΙΣΤΙΚΑ</w:t>
      </w:r>
      <w:r w:rsidRPr="00735C9F">
        <w:rPr>
          <w:rFonts w:eastAsia="Times New Roman"/>
          <w:b/>
          <w:bCs/>
        </w:rPr>
        <w:t xml:space="preserve"> </w:t>
      </w:r>
    </w:p>
    <w:p w14:paraId="656667FB" w14:textId="77777777" w:rsidR="00EF3C7E" w:rsidRPr="00A05667" w:rsidRDefault="00E4145C" w:rsidP="00735C9F">
      <w:pPr>
        <w:numPr>
          <w:ilvl w:val="1"/>
          <w:numId w:val="1"/>
        </w:numPr>
        <w:spacing w:after="236"/>
        <w:ind w:right="1" w:hanging="1550"/>
      </w:pPr>
      <w:proofErr w:type="spellStart"/>
      <w:r w:rsidRPr="00A05667">
        <w:t>Ορισμός</w:t>
      </w:r>
      <w:proofErr w:type="spellEnd"/>
      <w:r w:rsidRPr="00A05667">
        <w:t xml:space="preserve"> </w:t>
      </w:r>
      <w:proofErr w:type="spellStart"/>
      <w:r w:rsidRPr="00A05667">
        <w:t>Υλικού</w:t>
      </w:r>
      <w:proofErr w:type="spellEnd"/>
      <w:r w:rsidRPr="00A05667">
        <w:rPr>
          <w:rFonts w:eastAsia="Times New Roman"/>
        </w:rPr>
        <w:t xml:space="preserve"> </w:t>
      </w:r>
    </w:p>
    <w:p w14:paraId="24AFE852" w14:textId="77777777" w:rsidR="00EF3C7E" w:rsidRPr="00A05667" w:rsidRDefault="00E4145C">
      <w:pPr>
        <w:spacing w:after="144" w:line="370" w:lineRule="auto"/>
        <w:ind w:left="-5" w:right="1"/>
        <w:rPr>
          <w:lang w:val="el-GR"/>
        </w:rPr>
      </w:pPr>
      <w:r w:rsidRPr="00A05667">
        <w:rPr>
          <w:lang w:val="el-GR"/>
        </w:rPr>
        <w:t>Το προς προμήθεια μηχάνημα θα πρέπει να είναι καινούριο, αμεταχείριστο, πλήρες και να συμφωνεί με τις βασικές απαιτήσεις της υπ’ αριθμό ΔΥ8δ/</w:t>
      </w:r>
      <w:proofErr w:type="spellStart"/>
      <w:r w:rsidRPr="00A05667">
        <w:rPr>
          <w:lang w:val="el-GR"/>
        </w:rPr>
        <w:t>Γ.Π.Οικ</w:t>
      </w:r>
      <w:proofErr w:type="spellEnd"/>
      <w:r w:rsidRPr="00A05667">
        <w:rPr>
          <w:lang w:val="el-GR"/>
        </w:rPr>
        <w:t xml:space="preserve"> 130648 που αφορά την Εναρμόνιση της Εθνικής Νομοθεσίας προς τις διατάξεις της Οδηγίας 93/42/ΕΟΚ περί </w:t>
      </w:r>
      <w:proofErr w:type="spellStart"/>
      <w:r w:rsidRPr="00A05667">
        <w:rPr>
          <w:lang w:val="el-GR"/>
        </w:rPr>
        <w:t>ιατροτεχνολογικών</w:t>
      </w:r>
      <w:proofErr w:type="spellEnd"/>
      <w:r w:rsidRPr="00A05667">
        <w:rPr>
          <w:lang w:val="el-GR"/>
        </w:rPr>
        <w:t xml:space="preserve"> προϊόντων.</w:t>
      </w:r>
      <w:r w:rsidRPr="00A05667">
        <w:rPr>
          <w:rFonts w:eastAsia="Times New Roman"/>
          <w:lang w:val="el-GR"/>
        </w:rPr>
        <w:t xml:space="preserve"> </w:t>
      </w:r>
    </w:p>
    <w:p w14:paraId="0B7046FE" w14:textId="77777777" w:rsidR="00EF3C7E" w:rsidRPr="00C133E9" w:rsidRDefault="00E4145C">
      <w:pPr>
        <w:numPr>
          <w:ilvl w:val="1"/>
          <w:numId w:val="1"/>
        </w:numPr>
        <w:ind w:right="1" w:hanging="1550"/>
      </w:pPr>
      <w:proofErr w:type="spellStart"/>
      <w:r w:rsidRPr="00C133E9">
        <w:t>Φυσικά</w:t>
      </w:r>
      <w:proofErr w:type="spellEnd"/>
      <w:r w:rsidRPr="00C133E9">
        <w:t xml:space="preserve"> Χαρα</w:t>
      </w:r>
      <w:proofErr w:type="spellStart"/>
      <w:r w:rsidRPr="00C133E9">
        <w:t>κτηριστικά</w:t>
      </w:r>
      <w:proofErr w:type="spellEnd"/>
      <w:r w:rsidRPr="00C133E9">
        <w:t xml:space="preserve"> </w:t>
      </w:r>
      <w:r w:rsidRPr="00C133E9">
        <w:rPr>
          <w:rFonts w:eastAsia="Times New Roman"/>
        </w:rPr>
        <w:t xml:space="preserve"> </w:t>
      </w:r>
    </w:p>
    <w:p w14:paraId="32543518" w14:textId="37506FCB" w:rsidR="00AE04B7" w:rsidRPr="00A05667" w:rsidRDefault="00A05667" w:rsidP="00FA0972">
      <w:pPr>
        <w:spacing w:line="360" w:lineRule="auto"/>
        <w:rPr>
          <w:lang w:val="el-GR"/>
        </w:rPr>
      </w:pPr>
      <w:r>
        <w:rPr>
          <w:lang w:val="el-GR"/>
        </w:rPr>
        <w:t>4.2.1</w:t>
      </w:r>
      <w:r w:rsidR="00FA0972">
        <w:rPr>
          <w:lang w:val="el-GR"/>
        </w:rPr>
        <w:tab/>
      </w:r>
      <w:r w:rsidR="001B3BA0" w:rsidRPr="00A05667">
        <w:rPr>
          <w:lang w:val="el-GR"/>
        </w:rPr>
        <w:t>Η προσφερόμενη συσκευή να είναι τελευταίας τεχνολογίας να είναι μία ενιαία κατασκευή και αποτελείται από τα εξής επιμέρους:</w:t>
      </w:r>
      <w:r w:rsidR="00FA0972">
        <w:rPr>
          <w:lang w:val="el-GR"/>
        </w:rPr>
        <w:t xml:space="preserve"> </w:t>
      </w:r>
      <w:r w:rsidR="00AE04B7" w:rsidRPr="00A05667">
        <w:rPr>
          <w:lang w:val="el-GR"/>
        </w:rPr>
        <w:t xml:space="preserve">Ηλεκτροκίνητη εξεταστική πολυθρόνα, σταθερής πλάτης, με </w:t>
      </w:r>
      <w:proofErr w:type="spellStart"/>
      <w:r w:rsidR="00AE04B7" w:rsidRPr="00A05667">
        <w:rPr>
          <w:lang w:val="el-GR"/>
        </w:rPr>
        <w:t>ανακλινόμενα</w:t>
      </w:r>
      <w:proofErr w:type="spellEnd"/>
      <w:r w:rsidR="00AE04B7" w:rsidRPr="00A05667">
        <w:rPr>
          <w:lang w:val="el-GR"/>
        </w:rPr>
        <w:t xml:space="preserve"> υποχείρια και σταθερό υποπόδιο, με χειρισμό από το κεντρικό χειριστήριο της μονάδας και με ηλεκτροκίνητη ρύθμιση του ύψους. Μονάδα και καρέκλα είναι σε ενιαίο πλαίσιο για πλήρη σταθερότητα κι εργονομία.</w:t>
      </w:r>
    </w:p>
    <w:p w14:paraId="5B14598A" w14:textId="58AA2F06" w:rsidR="00EF3C7E" w:rsidRPr="00A05667" w:rsidRDefault="00AE04B7" w:rsidP="00A05667">
      <w:pPr>
        <w:pStyle w:val="a3"/>
        <w:numPr>
          <w:ilvl w:val="2"/>
          <w:numId w:val="5"/>
        </w:numPr>
        <w:spacing w:after="180" w:line="393" w:lineRule="auto"/>
        <w:ind w:right="1"/>
        <w:rPr>
          <w:lang w:val="el-GR"/>
        </w:rPr>
      </w:pPr>
      <w:r w:rsidRPr="00A05667">
        <w:rPr>
          <w:lang w:val="el-GR"/>
        </w:rPr>
        <w:t xml:space="preserve">Η πολυθρόνα </w:t>
      </w:r>
      <w:r w:rsidR="00A05667">
        <w:rPr>
          <w:lang w:val="el-GR"/>
        </w:rPr>
        <w:t xml:space="preserve">να </w:t>
      </w:r>
      <w:r w:rsidRPr="00A05667">
        <w:rPr>
          <w:lang w:val="el-GR"/>
        </w:rPr>
        <w:t>διαθέτει</w:t>
      </w:r>
      <w:r w:rsidR="00A05667">
        <w:rPr>
          <w:lang w:val="el-GR"/>
        </w:rPr>
        <w:t xml:space="preserve"> </w:t>
      </w:r>
      <w:r w:rsidRPr="00A05667">
        <w:rPr>
          <w:lang w:val="el-GR"/>
        </w:rPr>
        <w:t>ελάχιστο ύψος 430</w:t>
      </w:r>
      <w:r w:rsidRPr="00A05667">
        <w:rPr>
          <w:lang w:val="en-US"/>
        </w:rPr>
        <w:t>mm</w:t>
      </w:r>
      <w:r w:rsidRPr="00A05667">
        <w:rPr>
          <w:lang w:val="el-GR"/>
        </w:rPr>
        <w:t xml:space="preserve"> και μέγιστο 630</w:t>
      </w:r>
      <w:r w:rsidRPr="00A05667">
        <w:rPr>
          <w:lang w:val="en-US"/>
        </w:rPr>
        <w:t>mm</w:t>
      </w:r>
      <w:r w:rsidRPr="00A05667">
        <w:rPr>
          <w:lang w:val="el-GR"/>
        </w:rPr>
        <w:t xml:space="preserve"> για ευκολία χρήσης.</w:t>
      </w:r>
      <w:r w:rsidRPr="00A05667">
        <w:rPr>
          <w:rFonts w:eastAsia="Times New Roman"/>
          <w:lang w:val="el-GR"/>
        </w:rPr>
        <w:t xml:space="preserve"> </w:t>
      </w:r>
    </w:p>
    <w:p w14:paraId="450D979B" w14:textId="43B606CF" w:rsidR="00A05667" w:rsidRPr="00A05667" w:rsidRDefault="00A05667" w:rsidP="00A05667">
      <w:pPr>
        <w:pStyle w:val="a3"/>
        <w:numPr>
          <w:ilvl w:val="2"/>
          <w:numId w:val="5"/>
        </w:numPr>
        <w:spacing w:after="0" w:line="240" w:lineRule="auto"/>
        <w:jc w:val="left"/>
        <w:rPr>
          <w:lang w:val="el-GR"/>
        </w:rPr>
      </w:pPr>
      <w:r w:rsidRPr="00A05667">
        <w:rPr>
          <w:lang w:val="el-GR"/>
        </w:rPr>
        <w:t>Η πολυθρόνα</w:t>
      </w:r>
      <w:r>
        <w:rPr>
          <w:lang w:val="el-GR"/>
        </w:rPr>
        <w:t xml:space="preserve"> να</w:t>
      </w:r>
      <w:r w:rsidRPr="00A05667">
        <w:rPr>
          <w:lang w:val="el-GR"/>
        </w:rPr>
        <w:t xml:space="preserve"> μπορεί να φιλοξενεί άτομα βάρους τουλάχιστον 170 κιλών</w:t>
      </w:r>
    </w:p>
    <w:p w14:paraId="6D81C983" w14:textId="77777777" w:rsidR="00A05667" w:rsidRDefault="00A05667" w:rsidP="00A05667">
      <w:pPr>
        <w:spacing w:after="0" w:line="240" w:lineRule="auto"/>
        <w:jc w:val="left"/>
        <w:rPr>
          <w:lang w:val="el-GR"/>
        </w:rPr>
      </w:pPr>
    </w:p>
    <w:p w14:paraId="21EFD29D" w14:textId="725FEA23" w:rsidR="00A05667" w:rsidRPr="00A05667" w:rsidRDefault="00E4145C" w:rsidP="00A05667">
      <w:pPr>
        <w:spacing w:after="0" w:line="240" w:lineRule="auto"/>
        <w:jc w:val="left"/>
        <w:rPr>
          <w:lang w:val="el-GR"/>
        </w:rPr>
      </w:pPr>
      <w:r w:rsidRPr="00A05667">
        <w:rPr>
          <w:lang w:val="el-GR"/>
        </w:rPr>
        <w:t>4.2.</w:t>
      </w:r>
      <w:r w:rsidR="00A05667">
        <w:rPr>
          <w:lang w:val="el-GR"/>
        </w:rPr>
        <w:t>4</w:t>
      </w:r>
      <w:r w:rsidR="00FA0972">
        <w:rPr>
          <w:lang w:val="el-GR"/>
        </w:rPr>
        <w:tab/>
      </w:r>
      <w:r w:rsidR="00A05667" w:rsidRPr="00A05667">
        <w:rPr>
          <w:lang w:val="el-GR"/>
        </w:rPr>
        <w:t xml:space="preserve">Ο φορέας των οργάνων της μονάδας </w:t>
      </w:r>
      <w:r w:rsidR="00A05667">
        <w:rPr>
          <w:lang w:val="el-GR"/>
        </w:rPr>
        <w:t xml:space="preserve">να </w:t>
      </w:r>
      <w:r w:rsidR="00A05667" w:rsidRPr="00A05667">
        <w:rPr>
          <w:lang w:val="el-GR"/>
        </w:rPr>
        <w:t>είναι σε ύψος έως 865</w:t>
      </w:r>
      <w:r w:rsidR="00A05667" w:rsidRPr="00A05667">
        <w:rPr>
          <w:lang w:val="en-US"/>
        </w:rPr>
        <w:t>mm</w:t>
      </w:r>
      <w:r w:rsidR="00A05667" w:rsidRPr="00A05667">
        <w:rPr>
          <w:lang w:val="el-GR"/>
        </w:rPr>
        <w:t>.</w:t>
      </w:r>
    </w:p>
    <w:p w14:paraId="7DDF61DB" w14:textId="77777777" w:rsidR="00A05667" w:rsidRPr="00A05667" w:rsidRDefault="00A05667">
      <w:pPr>
        <w:tabs>
          <w:tab w:val="center" w:pos="4244"/>
        </w:tabs>
        <w:ind w:left="-15" w:firstLine="0"/>
        <w:jc w:val="left"/>
        <w:rPr>
          <w:lang w:val="el-GR"/>
        </w:rPr>
      </w:pPr>
    </w:p>
    <w:p w14:paraId="646810EF" w14:textId="40E341DA" w:rsidR="00A05667" w:rsidRPr="00A05667" w:rsidRDefault="00A05667" w:rsidP="00735C9F">
      <w:pPr>
        <w:spacing w:after="0" w:line="360" w:lineRule="auto"/>
        <w:jc w:val="left"/>
        <w:rPr>
          <w:lang w:val="el-GR"/>
        </w:rPr>
      </w:pPr>
      <w:r w:rsidRPr="00A05667">
        <w:rPr>
          <w:lang w:val="el-GR"/>
        </w:rPr>
        <w:t>4.2.</w:t>
      </w:r>
      <w:r>
        <w:rPr>
          <w:lang w:val="el-GR"/>
        </w:rPr>
        <w:t>5</w:t>
      </w:r>
      <w:r w:rsidRPr="00A05667">
        <w:rPr>
          <w:lang w:val="el-GR"/>
        </w:rPr>
        <w:t xml:space="preserve"> </w:t>
      </w:r>
      <w:r w:rsidRPr="00A05667">
        <w:rPr>
          <w:lang w:val="el-GR"/>
        </w:rPr>
        <w:tab/>
      </w:r>
      <w:r>
        <w:rPr>
          <w:lang w:val="el-GR"/>
        </w:rPr>
        <w:t>Να φ</w:t>
      </w:r>
      <w:r w:rsidRPr="00A05667">
        <w:rPr>
          <w:lang w:val="el-GR"/>
        </w:rPr>
        <w:t>έρει ενσωματωμένη βάση τοποθέτησης δύο εξεταστικών οργάνων με μέγιστο βάρος φιλοξενούμενων οργάνων τουλάχιστον 40 κιλά.</w:t>
      </w:r>
    </w:p>
    <w:p w14:paraId="041D9DC2" w14:textId="77777777" w:rsidR="00A05667" w:rsidRPr="00A05667" w:rsidRDefault="00A05667" w:rsidP="00735C9F">
      <w:pPr>
        <w:spacing w:line="360" w:lineRule="auto"/>
        <w:rPr>
          <w:lang w:val="el-GR"/>
        </w:rPr>
      </w:pPr>
    </w:p>
    <w:p w14:paraId="6C34EE97" w14:textId="243FAB24" w:rsidR="00A05667" w:rsidRDefault="00A05667" w:rsidP="00735C9F">
      <w:pPr>
        <w:spacing w:after="0" w:line="360" w:lineRule="auto"/>
        <w:jc w:val="left"/>
        <w:rPr>
          <w:lang w:val="el-GR"/>
        </w:rPr>
      </w:pPr>
      <w:r w:rsidRPr="00A05667">
        <w:rPr>
          <w:lang w:val="el-GR"/>
        </w:rPr>
        <w:t>4.2.</w:t>
      </w:r>
      <w:r>
        <w:rPr>
          <w:lang w:val="el-GR"/>
        </w:rPr>
        <w:t>6 Να δ</w:t>
      </w:r>
      <w:r w:rsidRPr="00A05667">
        <w:rPr>
          <w:lang w:val="el-GR"/>
        </w:rPr>
        <w:t xml:space="preserve">ιαθέτει ειδικό συρτάρι για την τοποθέτηση των δοκιμαστικών γυαλιών διαστάσεων τουλάχιστον 450 (πλάτος) </w:t>
      </w:r>
      <w:r w:rsidRPr="00A05667">
        <w:rPr>
          <w:lang w:val="en-US"/>
        </w:rPr>
        <w:t>x</w:t>
      </w:r>
      <w:r w:rsidRPr="00A05667">
        <w:rPr>
          <w:lang w:val="el-GR"/>
        </w:rPr>
        <w:t xml:space="preserve"> 320 (βάθος) </w:t>
      </w:r>
      <w:r w:rsidRPr="00A05667">
        <w:rPr>
          <w:lang w:val="en-US"/>
        </w:rPr>
        <w:t>x</w:t>
      </w:r>
      <w:r w:rsidRPr="00A05667">
        <w:rPr>
          <w:lang w:val="el-GR"/>
        </w:rPr>
        <w:t xml:space="preserve"> 55 (ύψος) που αντιστοιχούν σε μία τυπική κασετίνα.</w:t>
      </w:r>
    </w:p>
    <w:p w14:paraId="7D2184F8" w14:textId="77777777" w:rsidR="00A05667" w:rsidRPr="00A05667" w:rsidRDefault="00A05667" w:rsidP="00735C9F">
      <w:pPr>
        <w:spacing w:after="0" w:line="360" w:lineRule="auto"/>
        <w:jc w:val="left"/>
        <w:rPr>
          <w:lang w:val="el-GR"/>
        </w:rPr>
      </w:pPr>
    </w:p>
    <w:p w14:paraId="03E68A7D" w14:textId="38A026FE" w:rsidR="00A05667" w:rsidRPr="00A32B61" w:rsidRDefault="00A32B61" w:rsidP="00735C9F">
      <w:pPr>
        <w:spacing w:line="360" w:lineRule="auto"/>
        <w:ind w:left="0" w:firstLine="0"/>
        <w:rPr>
          <w:lang w:val="el-GR"/>
        </w:rPr>
      </w:pPr>
      <w:r>
        <w:rPr>
          <w:lang w:val="el-GR"/>
        </w:rPr>
        <w:t xml:space="preserve">4.2.7 </w:t>
      </w:r>
      <w:r w:rsidR="00A05667" w:rsidRPr="00A32B61">
        <w:rPr>
          <w:lang w:val="el-GR"/>
        </w:rPr>
        <w:t>Η βάση της μονάδας να διαθέτει :</w:t>
      </w:r>
      <w:r w:rsidRPr="00A32B61">
        <w:rPr>
          <w:lang w:val="el-GR"/>
        </w:rPr>
        <w:t>η</w:t>
      </w:r>
      <w:r w:rsidR="00A05667" w:rsidRPr="00A32B61">
        <w:rPr>
          <w:lang w:val="el-GR"/>
        </w:rPr>
        <w:t xml:space="preserve">λεκτρική εγκατάσταση για την υποστήριξη </w:t>
      </w:r>
      <w:proofErr w:type="spellStart"/>
      <w:r w:rsidR="00A05667" w:rsidRPr="00A32B61">
        <w:rPr>
          <w:lang w:val="el-GR"/>
        </w:rPr>
        <w:t>σχισμοειδούς</w:t>
      </w:r>
      <w:proofErr w:type="spellEnd"/>
      <w:r w:rsidR="00A05667" w:rsidRPr="00A32B61">
        <w:rPr>
          <w:lang w:val="el-GR"/>
        </w:rPr>
        <w:t xml:space="preserve"> λυχνίας και </w:t>
      </w:r>
      <w:proofErr w:type="spellStart"/>
      <w:r w:rsidR="00A05667" w:rsidRPr="00A32B61">
        <w:rPr>
          <w:lang w:val="el-GR"/>
        </w:rPr>
        <w:t>διαθλασίμετρου-κερατόμετρου</w:t>
      </w:r>
      <w:proofErr w:type="spellEnd"/>
      <w:r w:rsidR="00A05667" w:rsidRPr="00A32B61">
        <w:rPr>
          <w:lang w:val="el-GR"/>
        </w:rPr>
        <w:t xml:space="preserve">  όλων των τύπων</w:t>
      </w:r>
      <w:r w:rsidRPr="00A32B61">
        <w:rPr>
          <w:lang w:val="el-GR"/>
        </w:rPr>
        <w:t>, φ</w:t>
      </w:r>
      <w:r w:rsidR="00A05667" w:rsidRPr="00A32B61">
        <w:rPr>
          <w:lang w:val="el-GR"/>
        </w:rPr>
        <w:t xml:space="preserve">ωτιστικό σώμα με πηγή φωτισμού </w:t>
      </w:r>
      <w:r w:rsidR="00A05667" w:rsidRPr="00A32B61">
        <w:rPr>
          <w:lang w:val="en-US"/>
        </w:rPr>
        <w:t>LED</w:t>
      </w:r>
      <w:r w:rsidR="00A05667" w:rsidRPr="00A32B61">
        <w:rPr>
          <w:lang w:val="el-GR"/>
        </w:rPr>
        <w:t xml:space="preserve"> και ροοστάτη</w:t>
      </w:r>
      <w:r w:rsidRPr="00A32B61">
        <w:rPr>
          <w:lang w:val="el-GR"/>
        </w:rPr>
        <w:t>, κ</w:t>
      </w:r>
      <w:r w:rsidR="00A05667" w:rsidRPr="00A32B61">
        <w:rPr>
          <w:lang w:val="el-GR"/>
        </w:rPr>
        <w:t>εντρική μονάδα ελέγχου των ηλεκτρικών δυνατοτήτων της καρέκλας</w:t>
      </w:r>
      <w:r>
        <w:rPr>
          <w:lang w:val="el-GR"/>
        </w:rPr>
        <w:t xml:space="preserve"> </w:t>
      </w:r>
      <w:r w:rsidRPr="00A32B61">
        <w:rPr>
          <w:lang w:val="el-GR"/>
        </w:rPr>
        <w:t>α</w:t>
      </w:r>
      <w:r w:rsidR="00A05667" w:rsidRPr="00A32B61">
        <w:rPr>
          <w:lang w:val="el-GR"/>
        </w:rPr>
        <w:t xml:space="preserve">πό την κεντρική μονάδα ελέγχου  μπορεί να αυξομειώνεται και το φωτισμός της </w:t>
      </w:r>
      <w:proofErr w:type="spellStart"/>
      <w:r w:rsidR="00A05667" w:rsidRPr="00A32B61">
        <w:rPr>
          <w:lang w:val="el-GR"/>
        </w:rPr>
        <w:t>σχισμοειδούς</w:t>
      </w:r>
      <w:proofErr w:type="spellEnd"/>
      <w:r w:rsidR="00A05667" w:rsidRPr="00A32B61">
        <w:rPr>
          <w:lang w:val="el-GR"/>
        </w:rPr>
        <w:t xml:space="preserve"> λυχνίας)</w:t>
      </w:r>
      <w:r w:rsidRPr="00A32B61">
        <w:rPr>
          <w:lang w:val="el-GR"/>
        </w:rPr>
        <w:t>, δ</w:t>
      </w:r>
      <w:r w:rsidR="00A05667" w:rsidRPr="00A32B61">
        <w:rPr>
          <w:lang w:val="el-GR"/>
        </w:rPr>
        <w:t>ιαθέτει σύστημα ασφάλειας των ασθενών κατά την κίνηση του φορέα των οργάνων</w:t>
      </w:r>
      <w:r w:rsidRPr="00A32B61">
        <w:rPr>
          <w:lang w:val="el-GR"/>
        </w:rPr>
        <w:t xml:space="preserve">, </w:t>
      </w:r>
      <w:r w:rsidRPr="00A32B61">
        <w:rPr>
          <w:lang w:val="el-GR"/>
        </w:rPr>
        <w:lastRenderedPageBreak/>
        <w:t>δ</w:t>
      </w:r>
      <w:r w:rsidR="00A05667" w:rsidRPr="00A32B61">
        <w:rPr>
          <w:lang w:val="el-GR"/>
        </w:rPr>
        <w:t>ιαθέτει ειδικό σύστημα διαχείρισης της καλωδίωσης, ώστε να μην είναι αυτά εμφανή σε χρήστη και ασθενή</w:t>
      </w:r>
      <w:r w:rsidRPr="00A32B61">
        <w:rPr>
          <w:lang w:val="el-GR"/>
        </w:rPr>
        <w:t xml:space="preserve">, να </w:t>
      </w:r>
      <w:proofErr w:type="spellStart"/>
      <w:r w:rsidRPr="00A32B61">
        <w:rPr>
          <w:lang w:val="el-GR"/>
        </w:rPr>
        <w:t>ε</w:t>
      </w:r>
      <w:r w:rsidR="00A05667" w:rsidRPr="00A32B61">
        <w:rPr>
          <w:lang w:val="el-GR"/>
        </w:rPr>
        <w:t>χει</w:t>
      </w:r>
      <w:proofErr w:type="spellEnd"/>
      <w:r w:rsidR="00A05667" w:rsidRPr="00A32B61">
        <w:rPr>
          <w:lang w:val="el-GR"/>
        </w:rPr>
        <w:t xml:space="preserve"> διαθέσιμο φορέα </w:t>
      </w:r>
      <w:proofErr w:type="spellStart"/>
      <w:r w:rsidR="00A05667" w:rsidRPr="00A32B61">
        <w:rPr>
          <w:lang w:val="el-GR"/>
        </w:rPr>
        <w:t>φοροπτέρου</w:t>
      </w:r>
      <w:proofErr w:type="spellEnd"/>
      <w:r w:rsidR="00A05667" w:rsidRPr="00A32B61">
        <w:rPr>
          <w:lang w:val="el-GR"/>
        </w:rPr>
        <w:t xml:space="preserve"> του ιδίου οίκου</w:t>
      </w:r>
    </w:p>
    <w:p w14:paraId="302BE858" w14:textId="3E5B93F5" w:rsidR="00A05667" w:rsidRPr="00A05667" w:rsidRDefault="00A05667" w:rsidP="00735C9F">
      <w:pPr>
        <w:spacing w:line="360" w:lineRule="auto"/>
        <w:rPr>
          <w:lang w:val="el-GR"/>
        </w:rPr>
      </w:pPr>
    </w:p>
    <w:p w14:paraId="20F499FD" w14:textId="7D9EF6B5" w:rsidR="00A05667" w:rsidRPr="00A05667" w:rsidRDefault="00A05667" w:rsidP="00735C9F">
      <w:pPr>
        <w:spacing w:after="0" w:line="360" w:lineRule="auto"/>
        <w:jc w:val="left"/>
        <w:rPr>
          <w:lang w:val="el-GR"/>
        </w:rPr>
      </w:pPr>
      <w:r w:rsidRPr="00A05667">
        <w:rPr>
          <w:lang w:val="el-GR"/>
        </w:rPr>
        <w:t>4.2.</w:t>
      </w:r>
      <w:r w:rsidR="00A32B61">
        <w:rPr>
          <w:lang w:val="el-GR"/>
        </w:rPr>
        <w:t>8</w:t>
      </w:r>
      <w:r w:rsidRPr="00A05667">
        <w:rPr>
          <w:lang w:val="el-GR"/>
        </w:rPr>
        <w:t xml:space="preserve"> </w:t>
      </w:r>
      <w:r>
        <w:rPr>
          <w:lang w:val="el-GR"/>
        </w:rPr>
        <w:t>Να δ</w:t>
      </w:r>
      <w:r w:rsidRPr="00A05667">
        <w:rPr>
          <w:lang w:val="el-GR"/>
        </w:rPr>
        <w:t xml:space="preserve">ιαθέτει φωτισμό κοντινής όρασης με πηγή φωτός </w:t>
      </w:r>
      <w:r w:rsidRPr="00A05667">
        <w:rPr>
          <w:lang w:val="en-US"/>
        </w:rPr>
        <w:t>LED</w:t>
      </w:r>
      <w:r w:rsidRPr="00A05667">
        <w:rPr>
          <w:lang w:val="el-GR"/>
        </w:rPr>
        <w:t xml:space="preserve">  πολλαπλώς μετακινούμενο. </w:t>
      </w:r>
    </w:p>
    <w:p w14:paraId="358A43A6" w14:textId="075E92F2" w:rsidR="00EF3C7E" w:rsidRPr="00AE04B7" w:rsidRDefault="00EF3C7E" w:rsidP="00735C9F">
      <w:pPr>
        <w:tabs>
          <w:tab w:val="center" w:pos="4244"/>
        </w:tabs>
        <w:spacing w:line="360" w:lineRule="auto"/>
        <w:ind w:left="0" w:firstLine="0"/>
        <w:jc w:val="left"/>
        <w:rPr>
          <w:lang w:val="el-GR"/>
        </w:rPr>
      </w:pPr>
    </w:p>
    <w:p w14:paraId="1452115F" w14:textId="77777777" w:rsidR="00EF3C7E" w:rsidRPr="00AE04B7" w:rsidRDefault="00E4145C" w:rsidP="00735C9F">
      <w:pPr>
        <w:tabs>
          <w:tab w:val="center" w:pos="1353"/>
        </w:tabs>
        <w:spacing w:line="360" w:lineRule="auto"/>
        <w:ind w:left="-15" w:firstLine="0"/>
        <w:jc w:val="left"/>
        <w:rPr>
          <w:lang w:val="el-GR"/>
        </w:rPr>
      </w:pPr>
      <w:bookmarkStart w:id="0" w:name="_Hlk182211318"/>
      <w:r w:rsidRPr="00AE04B7">
        <w:rPr>
          <w:lang w:val="el-GR"/>
        </w:rPr>
        <w:t xml:space="preserve">4.3 </w:t>
      </w:r>
      <w:r w:rsidRPr="00AE04B7">
        <w:rPr>
          <w:lang w:val="el-GR"/>
        </w:rPr>
        <w:tab/>
        <w:t>Συσκευασία</w:t>
      </w:r>
      <w:r w:rsidRPr="00AE04B7">
        <w:rPr>
          <w:rFonts w:ascii="Times New Roman" w:eastAsia="Times New Roman" w:hAnsi="Times New Roman" w:cs="Times New Roman"/>
          <w:lang w:val="el-GR"/>
        </w:rPr>
        <w:t xml:space="preserve"> </w:t>
      </w:r>
    </w:p>
    <w:p w14:paraId="2B7129BA" w14:textId="77777777" w:rsidR="00EF3C7E" w:rsidRPr="00AE04B7" w:rsidRDefault="00E4145C">
      <w:pPr>
        <w:spacing w:after="144" w:line="370" w:lineRule="auto"/>
        <w:ind w:left="-5" w:right="1"/>
        <w:rPr>
          <w:lang w:val="el-GR"/>
        </w:rPr>
      </w:pPr>
      <w:r w:rsidRPr="00AE04B7">
        <w:rPr>
          <w:lang w:val="el-GR"/>
        </w:rPr>
        <w:t>4.3.1 Το προς προμήθεια μηχάνημα θα πρέπει να έχει συσκευασίες [ατομική (τεμαχίου), εμπορική (κουτί) και μεταφοράς (κούτες)], με τις οποίες διατίθεται στο εμπόριο, όπως προβλέπεται από τις απαιτήσεις του πιστοποιητικού σήμανσης (</w:t>
      </w:r>
      <w:r>
        <w:t>CE</w:t>
      </w:r>
      <w:r w:rsidRPr="00AE04B7">
        <w:rPr>
          <w:lang w:val="el-GR"/>
        </w:rPr>
        <w:t>) που διαθέτει το κάθε μηχάνημα.</w:t>
      </w:r>
      <w:r w:rsidRPr="00AE04B7">
        <w:rPr>
          <w:rFonts w:ascii="Times New Roman" w:eastAsia="Times New Roman" w:hAnsi="Times New Roman" w:cs="Times New Roman"/>
          <w:lang w:val="el-GR"/>
        </w:rPr>
        <w:t xml:space="preserve"> </w:t>
      </w:r>
    </w:p>
    <w:p w14:paraId="2F5A9199" w14:textId="77777777" w:rsidR="00EF3C7E" w:rsidRPr="00AE04B7" w:rsidRDefault="00E4145C">
      <w:pPr>
        <w:spacing w:after="136" w:line="371" w:lineRule="auto"/>
        <w:ind w:left="-5" w:right="1"/>
        <w:rPr>
          <w:lang w:val="el-GR"/>
        </w:rPr>
      </w:pPr>
      <w:r w:rsidRPr="00AE04B7">
        <w:rPr>
          <w:lang w:val="el-GR"/>
        </w:rPr>
        <w:t>4.3.2 Τα υλικά της εμπορικής συσκευασίας μεταφοράς πρέπει να μην επηρεάζουν το περιεχόμενο, να εξασφαλίζουν την ασφαλή μεταφορά του, να παρέχουν προστασία από εξωγενείς παράγοντες (υγρασία, σκόνη κ.λπ.) και να είναι αυτά που καθορίζονται από τον πιστοποιημένο κατασκευαστή</w:t>
      </w:r>
      <w:bookmarkEnd w:id="0"/>
      <w:r w:rsidRPr="00AE04B7">
        <w:rPr>
          <w:lang w:val="el-GR"/>
        </w:rPr>
        <w:t>.</w:t>
      </w:r>
      <w:r w:rsidRPr="00AE04B7">
        <w:rPr>
          <w:rFonts w:ascii="Times New Roman" w:eastAsia="Times New Roman" w:hAnsi="Times New Roman" w:cs="Times New Roman"/>
          <w:lang w:val="el-GR"/>
        </w:rPr>
        <w:t xml:space="preserve"> </w:t>
      </w:r>
    </w:p>
    <w:p w14:paraId="409069EE" w14:textId="77777777" w:rsidR="00EF3C7E" w:rsidRPr="00AE04B7" w:rsidRDefault="00E4145C">
      <w:pPr>
        <w:tabs>
          <w:tab w:val="center" w:pos="1802"/>
        </w:tabs>
        <w:ind w:left="-15" w:firstLine="0"/>
        <w:jc w:val="left"/>
        <w:rPr>
          <w:lang w:val="el-GR"/>
        </w:rPr>
      </w:pPr>
      <w:bookmarkStart w:id="1" w:name="_Hlk182212232"/>
      <w:r w:rsidRPr="00AE04B7">
        <w:rPr>
          <w:lang w:val="el-GR"/>
        </w:rPr>
        <w:t xml:space="preserve">4.4 </w:t>
      </w:r>
      <w:r w:rsidRPr="00AE04B7">
        <w:rPr>
          <w:lang w:val="el-GR"/>
        </w:rPr>
        <w:tab/>
        <w:t>Επισήμανση</w:t>
      </w:r>
      <w:r w:rsidRPr="00AE04B7">
        <w:rPr>
          <w:rFonts w:ascii="Times New Roman" w:eastAsia="Times New Roman" w:hAnsi="Times New Roman" w:cs="Times New Roman"/>
          <w:lang w:val="el-GR"/>
        </w:rPr>
        <w:t xml:space="preserve"> </w:t>
      </w:r>
    </w:p>
    <w:p w14:paraId="7F3CB702" w14:textId="77777777" w:rsidR="00EF3C7E" w:rsidRPr="00AE04B7" w:rsidRDefault="00E4145C">
      <w:pPr>
        <w:tabs>
          <w:tab w:val="center" w:pos="2502"/>
        </w:tabs>
        <w:ind w:left="-15" w:firstLine="0"/>
        <w:jc w:val="left"/>
        <w:rPr>
          <w:lang w:val="el-GR"/>
        </w:rPr>
      </w:pPr>
      <w:r w:rsidRPr="00AE04B7">
        <w:rPr>
          <w:lang w:val="el-GR"/>
        </w:rPr>
        <w:t xml:space="preserve">4.4.1 </w:t>
      </w:r>
      <w:r w:rsidRPr="00AE04B7">
        <w:rPr>
          <w:lang w:val="el-GR"/>
        </w:rPr>
        <w:tab/>
        <w:t>Υλικού ή/και Συσκευασίας</w:t>
      </w:r>
      <w:r w:rsidRPr="00AE04B7">
        <w:rPr>
          <w:rFonts w:ascii="Times New Roman" w:eastAsia="Times New Roman" w:hAnsi="Times New Roman" w:cs="Times New Roman"/>
          <w:lang w:val="el-GR"/>
        </w:rPr>
        <w:t xml:space="preserve"> </w:t>
      </w:r>
    </w:p>
    <w:p w14:paraId="5745C8FA" w14:textId="1E4FCDAC" w:rsidR="00EF3C7E" w:rsidRPr="00AE04B7" w:rsidRDefault="00E4145C" w:rsidP="00C133E9">
      <w:pPr>
        <w:spacing w:after="144" w:line="360" w:lineRule="auto"/>
        <w:ind w:left="-5" w:right="1"/>
        <w:rPr>
          <w:lang w:val="el-GR"/>
        </w:rPr>
      </w:pPr>
      <w:r w:rsidRPr="00AE04B7">
        <w:rPr>
          <w:lang w:val="el-GR"/>
        </w:rPr>
        <w:t>4.4.1.1</w:t>
      </w:r>
      <w:r w:rsidR="00C133E9">
        <w:rPr>
          <w:lang w:val="el-GR"/>
        </w:rPr>
        <w:tab/>
      </w:r>
      <w:r w:rsidR="00C133E9">
        <w:rPr>
          <w:lang w:val="el-GR"/>
        </w:rPr>
        <w:tab/>
      </w:r>
      <w:r w:rsidRPr="00AE04B7">
        <w:rPr>
          <w:lang w:val="el-GR"/>
        </w:rPr>
        <w:t xml:space="preserve">Απαραίτητη προϋπόθεση είναι η σήμανση των συσκευών με το διακριτικό </w:t>
      </w:r>
      <w:r>
        <w:t>CE</w:t>
      </w:r>
      <w:r w:rsidRPr="00AE04B7">
        <w:rPr>
          <w:lang w:val="el-GR"/>
        </w:rPr>
        <w:t>, γεγονός που δηλώνει τη συμφωνία του υλικού με τις βασικές απαιτήσεις της υπ’ αριθμό ΔΥ8δ/</w:t>
      </w:r>
      <w:proofErr w:type="spellStart"/>
      <w:r w:rsidRPr="00AE04B7">
        <w:rPr>
          <w:lang w:val="el-GR"/>
        </w:rPr>
        <w:t>Γ.Π.Οικ</w:t>
      </w:r>
      <w:proofErr w:type="spellEnd"/>
      <w:r w:rsidRPr="00AE04B7">
        <w:rPr>
          <w:lang w:val="el-GR"/>
        </w:rPr>
        <w:t xml:space="preserve"> 130648 που αφορά την Εναρμόνιση της Εθνικής Νομοθεσίας προς τις διατάξεις της Οδηγίας 93/42/ΕΟΚ περί </w:t>
      </w:r>
      <w:proofErr w:type="spellStart"/>
      <w:r w:rsidRPr="00AE04B7">
        <w:rPr>
          <w:lang w:val="el-GR"/>
        </w:rPr>
        <w:t>ιατροτεχνολογικών</w:t>
      </w:r>
      <w:proofErr w:type="spellEnd"/>
      <w:r w:rsidRPr="00AE04B7">
        <w:rPr>
          <w:lang w:val="el-GR"/>
        </w:rPr>
        <w:t xml:space="preserve"> προϊόντων. Η σήμανση πιστότητας </w:t>
      </w:r>
      <w:r>
        <w:t>CE</w:t>
      </w:r>
      <w:r w:rsidRPr="00AE04B7">
        <w:rPr>
          <w:lang w:val="el-GR"/>
        </w:rPr>
        <w:t xml:space="preserve"> πρέπει να συνοδεύεται από τον αριθμό αναγνώρισης του κοινοποιημένου οργανισμού ο οποίος είναι υπεύθυνος για την εφαρμογή των διαδικασιών διασφάλισης ποιότητας της παραγωγής και του προϊόντος. Η σήμανση πρέπει να είναι τοποθετημένη κατά τρόπο εμφανή, ευανάγνωστο και ανεξίτηλο πάνω στο προϊόν ή στη συσκευασία, καθώς και στις οδηγίες χρήσεως.</w:t>
      </w:r>
      <w:r w:rsidRPr="00AE04B7">
        <w:rPr>
          <w:rFonts w:ascii="Times New Roman" w:eastAsia="Times New Roman" w:hAnsi="Times New Roman" w:cs="Times New Roman"/>
          <w:lang w:val="el-GR"/>
        </w:rPr>
        <w:t xml:space="preserve"> </w:t>
      </w:r>
    </w:p>
    <w:p w14:paraId="2B3C0566" w14:textId="4942486F" w:rsidR="00EF3C7E" w:rsidRPr="00AE04B7" w:rsidRDefault="00E4145C">
      <w:pPr>
        <w:spacing w:after="134" w:line="380" w:lineRule="auto"/>
        <w:ind w:left="-5" w:right="1"/>
        <w:rPr>
          <w:lang w:val="el-GR"/>
        </w:rPr>
      </w:pPr>
      <w:r w:rsidRPr="00AE04B7">
        <w:rPr>
          <w:lang w:val="el-GR"/>
        </w:rPr>
        <w:t>4.4.1.2</w:t>
      </w:r>
      <w:r w:rsidR="00C133E9">
        <w:rPr>
          <w:lang w:val="el-GR"/>
        </w:rPr>
        <w:tab/>
      </w:r>
      <w:r w:rsidR="00C133E9">
        <w:rPr>
          <w:lang w:val="el-GR"/>
        </w:rPr>
        <w:tab/>
      </w:r>
      <w:r w:rsidRPr="00AE04B7">
        <w:rPr>
          <w:lang w:val="el-GR"/>
        </w:rPr>
        <w:t xml:space="preserve">Κάθε προϊόν πρέπει να συνοδεύεται από τις πληροφορίες που απαιτούνται για την ασφαλή και ορθή χρήση του, όπως αυτές αναγράφονται στην </w:t>
      </w:r>
      <w:r w:rsidRPr="00AE04B7">
        <w:rPr>
          <w:lang w:val="el-GR"/>
        </w:rPr>
        <w:lastRenderedPageBreak/>
        <w:t>Παρ.13 του παραρτήματος Ι της ΔΥ8δ/Γ.Π.οικ.130648 (ΦΕΚ 2198/Β΄/02-10-2009). Αυτές περιλαμβάνουν τις:</w:t>
      </w:r>
      <w:r w:rsidRPr="00AE04B7">
        <w:rPr>
          <w:rFonts w:ascii="Times New Roman" w:eastAsia="Times New Roman" w:hAnsi="Times New Roman" w:cs="Times New Roman"/>
          <w:lang w:val="el-GR"/>
        </w:rPr>
        <w:t xml:space="preserve"> </w:t>
      </w:r>
    </w:p>
    <w:p w14:paraId="38A7E715" w14:textId="77777777" w:rsidR="00EF3C7E" w:rsidRPr="00AE04B7" w:rsidRDefault="00E4145C">
      <w:pPr>
        <w:spacing w:after="134" w:line="380" w:lineRule="auto"/>
        <w:ind w:left="-5" w:right="1"/>
        <w:rPr>
          <w:lang w:val="el-GR"/>
        </w:rPr>
      </w:pPr>
      <w:r w:rsidRPr="00AE04B7">
        <w:rPr>
          <w:lang w:val="el-GR"/>
        </w:rPr>
        <w:t xml:space="preserve">4.4.1.3 Πληροφορίες επισήμανσης (αναγραφή στοιχείων όπως η ονομασία, ο αριθμός μητρώου και ο </w:t>
      </w:r>
      <w:proofErr w:type="spellStart"/>
      <w:r>
        <w:t>serialnumber</w:t>
      </w:r>
      <w:proofErr w:type="spellEnd"/>
      <w:r w:rsidRPr="00AE04B7">
        <w:rPr>
          <w:lang w:val="el-GR"/>
        </w:rPr>
        <w:t xml:space="preserve"> της συσκευής, τα στοιχεία του κατασκευαστή και του προμηθευτή(Επωνυμία επιχείρησης, Διεύθυνση, Τηλέφωνο, ΑΦΜ).</w:t>
      </w:r>
      <w:r w:rsidRPr="00AE04B7">
        <w:rPr>
          <w:rFonts w:ascii="Times New Roman" w:eastAsia="Times New Roman" w:hAnsi="Times New Roman" w:cs="Times New Roman"/>
          <w:lang w:val="el-GR"/>
        </w:rPr>
        <w:t xml:space="preserve"> </w:t>
      </w:r>
    </w:p>
    <w:p w14:paraId="1C58DFFB" w14:textId="77777777" w:rsidR="00EF3C7E" w:rsidRPr="00AE04B7" w:rsidRDefault="00E4145C">
      <w:pPr>
        <w:spacing w:after="139" w:line="374" w:lineRule="auto"/>
        <w:ind w:left="-5" w:right="1"/>
        <w:rPr>
          <w:lang w:val="el-GR"/>
        </w:rPr>
      </w:pPr>
      <w:r w:rsidRPr="00AE04B7">
        <w:rPr>
          <w:lang w:val="el-GR"/>
        </w:rPr>
        <w:t xml:space="preserve">4.4.1.4 Στοιχεία προμήθειας (Αριθμός σύμβασης, έτος, Υπηρεσία), ο αριθμός σύμβασης και το έτος υπογραφής, κάθε προειδοποίηση ή/και </w:t>
      </w:r>
      <w:proofErr w:type="spellStart"/>
      <w:r w:rsidRPr="00AE04B7">
        <w:rPr>
          <w:lang w:val="el-GR"/>
        </w:rPr>
        <w:t>ληπτέα</w:t>
      </w:r>
      <w:proofErr w:type="spellEnd"/>
      <w:r w:rsidRPr="00AE04B7">
        <w:rPr>
          <w:lang w:val="el-GR"/>
        </w:rPr>
        <w:t xml:space="preserve"> προφύλαξη κ.ά.). </w:t>
      </w:r>
      <w:r w:rsidRPr="00AE04B7">
        <w:rPr>
          <w:rFonts w:ascii="Times New Roman" w:eastAsia="Times New Roman" w:hAnsi="Times New Roman" w:cs="Times New Roman"/>
          <w:lang w:val="el-GR"/>
        </w:rPr>
        <w:t xml:space="preserve"> </w:t>
      </w:r>
    </w:p>
    <w:p w14:paraId="18956160" w14:textId="77777777" w:rsidR="00EF3C7E" w:rsidRPr="00AE04B7" w:rsidRDefault="00E4145C">
      <w:pPr>
        <w:spacing w:after="113" w:line="392" w:lineRule="auto"/>
        <w:ind w:left="-5" w:right="1"/>
        <w:rPr>
          <w:lang w:val="el-GR"/>
        </w:rPr>
      </w:pPr>
      <w:r w:rsidRPr="00AE04B7">
        <w:rPr>
          <w:lang w:val="el-GR"/>
        </w:rPr>
        <w:t>4.4.1.5 Πληροφορίες οδηγιών χρήσης (Η συσκευασία του προϊόντος πρέπει να περιέχει πλήρεις και ακριβείς οδηγίες χρήσης και στην ελληνική γλώσσα).</w:t>
      </w:r>
      <w:r w:rsidRPr="00AE04B7">
        <w:rPr>
          <w:rFonts w:ascii="Times New Roman" w:eastAsia="Times New Roman" w:hAnsi="Times New Roman" w:cs="Times New Roman"/>
          <w:lang w:val="el-GR"/>
        </w:rPr>
        <w:t xml:space="preserve"> </w:t>
      </w:r>
    </w:p>
    <w:p w14:paraId="35C55467" w14:textId="77777777" w:rsidR="00EF3C7E" w:rsidRPr="00AE04B7" w:rsidRDefault="00E4145C">
      <w:pPr>
        <w:tabs>
          <w:tab w:val="center" w:pos="2464"/>
        </w:tabs>
        <w:spacing w:after="236"/>
        <w:ind w:left="-15" w:firstLine="0"/>
        <w:jc w:val="left"/>
        <w:rPr>
          <w:lang w:val="el-GR"/>
        </w:rPr>
      </w:pPr>
      <w:r w:rsidRPr="00AE04B7">
        <w:rPr>
          <w:lang w:val="el-GR"/>
        </w:rPr>
        <w:t xml:space="preserve">4.4.2 </w:t>
      </w:r>
      <w:r w:rsidRPr="00AE04B7">
        <w:rPr>
          <w:lang w:val="el-GR"/>
        </w:rPr>
        <w:tab/>
        <w:t>Συσκευασίας Μεταφοράς</w:t>
      </w:r>
      <w:r w:rsidRPr="00AE04B7">
        <w:rPr>
          <w:rFonts w:ascii="Times New Roman" w:eastAsia="Times New Roman" w:hAnsi="Times New Roman" w:cs="Times New Roman"/>
          <w:lang w:val="el-GR"/>
        </w:rPr>
        <w:t xml:space="preserve"> </w:t>
      </w:r>
    </w:p>
    <w:p w14:paraId="6E43B38E" w14:textId="77777777" w:rsidR="00EF3C7E" w:rsidRPr="00AE04B7" w:rsidRDefault="00E4145C">
      <w:pPr>
        <w:spacing w:after="115" w:line="393" w:lineRule="auto"/>
        <w:ind w:left="-5" w:right="1"/>
        <w:rPr>
          <w:lang w:val="el-GR"/>
        </w:rPr>
      </w:pPr>
      <w:r w:rsidRPr="00AE04B7">
        <w:rPr>
          <w:lang w:val="el-GR"/>
        </w:rPr>
        <w:t>Το υπό προμήθεια μηχάνημα κατά την παράδοσή του να φέρει επί της εμπορικής συσκευασίας μεταφοράς στοιχεία αναγνώρισης της Υπηρεσίας και της προμήθειας δηλαδή:</w:t>
      </w:r>
      <w:r w:rsidRPr="00AE04B7">
        <w:rPr>
          <w:rFonts w:ascii="Times New Roman" w:eastAsia="Times New Roman" w:hAnsi="Times New Roman" w:cs="Times New Roman"/>
          <w:lang w:val="el-GR"/>
        </w:rPr>
        <w:t xml:space="preserve"> </w:t>
      </w:r>
    </w:p>
    <w:p w14:paraId="364C3B02" w14:textId="77777777" w:rsidR="00EF3C7E" w:rsidRPr="00AE04B7" w:rsidRDefault="00E4145C">
      <w:pPr>
        <w:tabs>
          <w:tab w:val="center" w:pos="4378"/>
        </w:tabs>
        <w:ind w:left="-15" w:firstLine="0"/>
        <w:jc w:val="left"/>
        <w:rPr>
          <w:lang w:val="el-GR"/>
        </w:rPr>
      </w:pPr>
      <w:r w:rsidRPr="00AE04B7">
        <w:rPr>
          <w:lang w:val="el-GR"/>
        </w:rPr>
        <w:t xml:space="preserve">4.4.2.1 </w:t>
      </w:r>
      <w:r w:rsidRPr="00AE04B7">
        <w:rPr>
          <w:lang w:val="el-GR"/>
        </w:rPr>
        <w:tab/>
        <w:t>Αριθμό ονομαστικού, όπως αυτός δίδεται από την διακήρυξη.</w:t>
      </w:r>
      <w:r w:rsidRPr="00AE04B7">
        <w:rPr>
          <w:rFonts w:ascii="Times New Roman" w:eastAsia="Times New Roman" w:hAnsi="Times New Roman" w:cs="Times New Roman"/>
          <w:lang w:val="el-GR"/>
        </w:rPr>
        <w:t xml:space="preserve"> </w:t>
      </w:r>
    </w:p>
    <w:p w14:paraId="25808F46" w14:textId="77777777" w:rsidR="00EF3C7E" w:rsidRPr="00AE04B7" w:rsidRDefault="00E4145C">
      <w:pPr>
        <w:tabs>
          <w:tab w:val="center" w:pos="4403"/>
        </w:tabs>
        <w:ind w:left="-15" w:firstLine="0"/>
        <w:jc w:val="left"/>
        <w:rPr>
          <w:lang w:val="el-GR"/>
        </w:rPr>
      </w:pPr>
      <w:r w:rsidRPr="00AE04B7">
        <w:rPr>
          <w:lang w:val="el-GR"/>
        </w:rPr>
        <w:t xml:space="preserve">4.4.2.2 </w:t>
      </w:r>
      <w:r w:rsidRPr="00AE04B7">
        <w:rPr>
          <w:lang w:val="el-GR"/>
        </w:rPr>
        <w:tab/>
        <w:t>Περιγραφή του υλικού, όπως αυτή δίδεται από την διακήρυξη.</w:t>
      </w:r>
      <w:r w:rsidRPr="00AE04B7">
        <w:rPr>
          <w:rFonts w:ascii="Times New Roman" w:eastAsia="Times New Roman" w:hAnsi="Times New Roman" w:cs="Times New Roman"/>
          <w:lang w:val="el-GR"/>
        </w:rPr>
        <w:t xml:space="preserve"> </w:t>
      </w:r>
    </w:p>
    <w:p w14:paraId="50053836" w14:textId="77777777" w:rsidR="00EF3C7E" w:rsidRPr="00AE04B7" w:rsidRDefault="00E4145C">
      <w:pPr>
        <w:spacing w:line="396" w:lineRule="auto"/>
        <w:ind w:left="-5" w:right="1"/>
        <w:rPr>
          <w:lang w:val="el-GR"/>
        </w:rPr>
      </w:pPr>
      <w:r w:rsidRPr="00AE04B7">
        <w:rPr>
          <w:lang w:val="el-GR"/>
        </w:rPr>
        <w:t xml:space="preserve">4.4.2.3 </w:t>
      </w:r>
      <w:r w:rsidRPr="00AE04B7">
        <w:rPr>
          <w:lang w:val="el-GR"/>
        </w:rPr>
        <w:tab/>
        <w:t>Στοιχεία προμηθευτή (Επωνυμία επιχείρησης, Διεύθυνση, Τηλέφωνο, ΑΦΜ).</w:t>
      </w:r>
      <w:r w:rsidRPr="00AE04B7">
        <w:rPr>
          <w:rFonts w:ascii="Times New Roman" w:eastAsia="Times New Roman" w:hAnsi="Times New Roman" w:cs="Times New Roman"/>
          <w:lang w:val="el-GR"/>
        </w:rPr>
        <w:t xml:space="preserve"> </w:t>
      </w:r>
    </w:p>
    <w:p w14:paraId="734A49E7" w14:textId="77777777" w:rsidR="00EF3C7E" w:rsidRPr="00AE04B7" w:rsidRDefault="00E4145C">
      <w:pPr>
        <w:tabs>
          <w:tab w:val="center" w:pos="4217"/>
        </w:tabs>
        <w:ind w:left="-15" w:firstLine="0"/>
        <w:jc w:val="left"/>
        <w:rPr>
          <w:lang w:val="el-GR"/>
        </w:rPr>
      </w:pPr>
      <w:r w:rsidRPr="00AE04B7">
        <w:rPr>
          <w:lang w:val="el-GR"/>
        </w:rPr>
        <w:t xml:space="preserve">4.4.2.4 </w:t>
      </w:r>
      <w:r w:rsidRPr="00AE04B7">
        <w:rPr>
          <w:lang w:val="el-GR"/>
        </w:rPr>
        <w:tab/>
        <w:t>Στοιχεία προμήθειας (Αριθμός σύμβασης, έτος, Υπηρεσία)</w:t>
      </w:r>
      <w:r w:rsidRPr="00AE04B7">
        <w:rPr>
          <w:rFonts w:ascii="Times New Roman" w:eastAsia="Times New Roman" w:hAnsi="Times New Roman" w:cs="Times New Roman"/>
          <w:lang w:val="el-GR"/>
        </w:rPr>
        <w:t xml:space="preserve"> </w:t>
      </w:r>
    </w:p>
    <w:bookmarkEnd w:id="1"/>
    <w:p w14:paraId="04021E67" w14:textId="77777777" w:rsidR="00EF3C7E" w:rsidRPr="00AE04B7" w:rsidRDefault="00E4145C">
      <w:pPr>
        <w:tabs>
          <w:tab w:val="center" w:pos="2018"/>
        </w:tabs>
        <w:ind w:left="-15" w:firstLine="0"/>
        <w:jc w:val="left"/>
        <w:rPr>
          <w:lang w:val="el-GR"/>
        </w:rPr>
      </w:pPr>
      <w:r w:rsidRPr="00AE04B7">
        <w:rPr>
          <w:lang w:val="el-GR"/>
        </w:rPr>
        <w:t xml:space="preserve">4.5 </w:t>
      </w:r>
      <w:r w:rsidRPr="00AE04B7">
        <w:rPr>
          <w:lang w:val="el-GR"/>
        </w:rPr>
        <w:tab/>
        <w:t>Δυνατότητα Συντήρησης</w:t>
      </w:r>
      <w:r w:rsidRPr="00AE04B7">
        <w:rPr>
          <w:rFonts w:ascii="Times New Roman" w:eastAsia="Times New Roman" w:hAnsi="Times New Roman" w:cs="Times New Roman"/>
          <w:lang w:val="el-GR"/>
        </w:rPr>
        <w:t xml:space="preserve"> </w:t>
      </w:r>
    </w:p>
    <w:p w14:paraId="60551614" w14:textId="77777777" w:rsidR="00EF3C7E" w:rsidRPr="00AE04B7" w:rsidRDefault="00E4145C">
      <w:pPr>
        <w:spacing w:after="148" w:line="368" w:lineRule="auto"/>
        <w:ind w:left="-5" w:right="1"/>
        <w:rPr>
          <w:lang w:val="el-GR"/>
        </w:rPr>
      </w:pPr>
      <w:r w:rsidRPr="00AE04B7">
        <w:rPr>
          <w:lang w:val="el-GR"/>
        </w:rPr>
        <w:t xml:space="preserve">4.5.1 Πιστοποίηση εξουσιοδοτημένου </w:t>
      </w:r>
      <w:r>
        <w:t>service</w:t>
      </w:r>
      <w:r w:rsidRPr="00AE04B7">
        <w:rPr>
          <w:lang w:val="el-GR"/>
        </w:rPr>
        <w:t xml:space="preserve"> από την μητρική εταιρία με </w:t>
      </w:r>
      <w:r>
        <w:t>ISO</w:t>
      </w:r>
      <w:r w:rsidRPr="00AE04B7">
        <w:rPr>
          <w:lang w:val="el-GR"/>
        </w:rPr>
        <w:t xml:space="preserve"> (9001:2008 (ισχύει μέχρι 15 Σεπ 2018) ή μεταγενέστερο και 13483:2003 ως προς την παροχή Υπηρεσίας Τεχνικής Υποστήριξης Ιατρικών Μηχανημάτων) και οι τεχνικοί να είναι πιστοποιημένοι από την εταιρία ότι μπορούν να επισκευάσουν το εν λόγω μηχάνημα.</w:t>
      </w:r>
      <w:r w:rsidRPr="00AE04B7">
        <w:rPr>
          <w:rFonts w:ascii="Times New Roman" w:eastAsia="Times New Roman" w:hAnsi="Times New Roman" w:cs="Times New Roman"/>
          <w:lang w:val="el-GR"/>
        </w:rPr>
        <w:t xml:space="preserve"> </w:t>
      </w:r>
    </w:p>
    <w:p w14:paraId="3B3CF41A" w14:textId="77777777" w:rsidR="00EF3C7E" w:rsidRPr="00AE04B7" w:rsidRDefault="00E4145C">
      <w:pPr>
        <w:spacing w:after="119" w:line="392" w:lineRule="auto"/>
        <w:ind w:left="-5" w:right="1"/>
        <w:rPr>
          <w:lang w:val="el-GR"/>
        </w:rPr>
      </w:pPr>
      <w:r w:rsidRPr="00AE04B7">
        <w:rPr>
          <w:lang w:val="el-GR"/>
        </w:rPr>
        <w:t>4.5.2 Αντικατάσταση με παρόμοιο μηχάνημα σε περίπτωση βλάβης που η επισκευή της διαρκεί άνω των 5 εργασίμων ημερών.</w:t>
      </w:r>
      <w:r w:rsidRPr="00AE04B7">
        <w:rPr>
          <w:rFonts w:ascii="Times New Roman" w:eastAsia="Times New Roman" w:hAnsi="Times New Roman" w:cs="Times New Roman"/>
          <w:lang w:val="el-GR"/>
        </w:rPr>
        <w:t xml:space="preserve"> </w:t>
      </w:r>
    </w:p>
    <w:p w14:paraId="2C6D666F" w14:textId="03213CE3" w:rsidR="00EF3C7E" w:rsidRPr="00AE04B7" w:rsidRDefault="00E4145C">
      <w:pPr>
        <w:spacing w:after="141" w:line="374" w:lineRule="auto"/>
        <w:ind w:left="-5" w:right="1"/>
        <w:rPr>
          <w:lang w:val="el-GR"/>
        </w:rPr>
      </w:pPr>
      <w:r w:rsidRPr="00AE04B7">
        <w:rPr>
          <w:lang w:val="el-GR"/>
        </w:rPr>
        <w:lastRenderedPageBreak/>
        <w:t>4.5.3</w:t>
      </w:r>
      <w:r w:rsidR="00C133E9">
        <w:rPr>
          <w:lang w:val="el-GR"/>
        </w:rPr>
        <w:tab/>
      </w:r>
      <w:r w:rsidRPr="00AE04B7">
        <w:rPr>
          <w:lang w:val="el-GR"/>
        </w:rPr>
        <w:t xml:space="preserve">Συστατική επιστολή από κατάλογο πελατών της εταιρίας που έχουν προμηθευτεί συσκευές της (ιδιώτες –νοσηλευτικά ιδρύματα) – για την παροχή συντήρησης μηχανημάτων της συγκεκριμένης εταιρίας και για την αξιολόγηση της παροχής συντήρησης όσον αφορά την ταχύτητα αποκατάστασης τυχούσας βλάβης και το είδος των βλαβών που έχουν προκύψει στις ήδη </w:t>
      </w:r>
      <w:proofErr w:type="spellStart"/>
      <w:r w:rsidRPr="00AE04B7">
        <w:rPr>
          <w:lang w:val="el-GR"/>
        </w:rPr>
        <w:t>πωληθείσες</w:t>
      </w:r>
      <w:proofErr w:type="spellEnd"/>
      <w:r w:rsidRPr="00AE04B7">
        <w:rPr>
          <w:lang w:val="el-GR"/>
        </w:rPr>
        <w:t xml:space="preserve"> συσκευές στην Ελληνική Επικράτεια.</w:t>
      </w:r>
      <w:r w:rsidRPr="00AE04B7">
        <w:rPr>
          <w:rFonts w:ascii="Times New Roman" w:eastAsia="Times New Roman" w:hAnsi="Times New Roman" w:cs="Times New Roman"/>
          <w:lang w:val="el-GR"/>
        </w:rPr>
        <w:t xml:space="preserve"> </w:t>
      </w:r>
    </w:p>
    <w:p w14:paraId="7BFF73C2" w14:textId="2EA8CFDA" w:rsidR="00EF3C7E" w:rsidRPr="00AE04B7" w:rsidRDefault="00E4145C">
      <w:pPr>
        <w:spacing w:after="117" w:line="394" w:lineRule="auto"/>
        <w:ind w:left="-5" w:right="1"/>
        <w:rPr>
          <w:lang w:val="el-GR"/>
        </w:rPr>
      </w:pPr>
      <w:r w:rsidRPr="00AE04B7">
        <w:rPr>
          <w:lang w:val="el-GR"/>
        </w:rPr>
        <w:t>4.5.4</w:t>
      </w:r>
      <w:r w:rsidR="00C133E9">
        <w:rPr>
          <w:lang w:val="el-GR"/>
        </w:rPr>
        <w:tab/>
      </w:r>
      <w:r w:rsidRPr="00AE04B7">
        <w:rPr>
          <w:lang w:val="el-GR"/>
        </w:rPr>
        <w:t>Επιστολή από την μητρική εταιρία ότι δύναται να παρέχει ανταλλακτικά και υπηρεσίες συντήρησης για 10 τουλάχιστον έτη.</w:t>
      </w:r>
      <w:r w:rsidRPr="00AE04B7">
        <w:rPr>
          <w:rFonts w:ascii="Times New Roman" w:eastAsia="Times New Roman" w:hAnsi="Times New Roman" w:cs="Times New Roman"/>
          <w:lang w:val="el-GR"/>
        </w:rPr>
        <w:t xml:space="preserve"> </w:t>
      </w:r>
    </w:p>
    <w:p w14:paraId="1208C59A" w14:textId="70B8C2AE" w:rsidR="00EF3C7E" w:rsidRPr="00AE04B7" w:rsidRDefault="00E4145C">
      <w:pPr>
        <w:spacing w:after="110" w:line="392" w:lineRule="auto"/>
        <w:ind w:left="-5" w:right="1"/>
        <w:rPr>
          <w:lang w:val="el-GR"/>
        </w:rPr>
      </w:pPr>
      <w:r w:rsidRPr="00AE04B7">
        <w:rPr>
          <w:lang w:val="el-GR"/>
        </w:rPr>
        <w:t>4.5.5</w:t>
      </w:r>
      <w:r w:rsidR="00C133E9">
        <w:rPr>
          <w:lang w:val="el-GR"/>
        </w:rPr>
        <w:tab/>
      </w:r>
      <w:r w:rsidRPr="00AE04B7">
        <w:rPr>
          <w:lang w:val="el-GR"/>
        </w:rPr>
        <w:t>Κατάθεση σχεδίου συμβολαίου συντήρησης μαζί με την προσφορά, το οποίο θα ισχύει μετά την λήξη της παρεχόμενης εγγύησης των 2 ετών.</w:t>
      </w:r>
      <w:r w:rsidRPr="00AE04B7">
        <w:rPr>
          <w:rFonts w:ascii="Times New Roman" w:eastAsia="Times New Roman" w:hAnsi="Times New Roman" w:cs="Times New Roman"/>
          <w:lang w:val="el-GR"/>
        </w:rPr>
        <w:t xml:space="preserve"> </w:t>
      </w:r>
    </w:p>
    <w:p w14:paraId="75915C9D" w14:textId="6A1D7C41" w:rsidR="00EF3C7E" w:rsidRPr="00AE04B7" w:rsidRDefault="00E4145C">
      <w:pPr>
        <w:spacing w:after="92" w:line="410" w:lineRule="auto"/>
        <w:ind w:left="-5" w:right="1"/>
        <w:rPr>
          <w:lang w:val="el-GR"/>
        </w:rPr>
      </w:pPr>
      <w:r w:rsidRPr="00AE04B7">
        <w:rPr>
          <w:lang w:val="el-GR"/>
        </w:rPr>
        <w:t>4.5.6</w:t>
      </w:r>
      <w:r w:rsidR="00C133E9">
        <w:rPr>
          <w:lang w:val="el-GR"/>
        </w:rPr>
        <w:tab/>
      </w:r>
      <w:r w:rsidRPr="00AE04B7">
        <w:rPr>
          <w:lang w:val="el-GR"/>
        </w:rPr>
        <w:t>Να υπάρχει δυνατότητα εκπαίδευσης 1</w:t>
      </w:r>
      <w:r w:rsidRPr="00AE04B7">
        <w:rPr>
          <w:vertAlign w:val="superscript"/>
          <w:lang w:val="el-GR"/>
        </w:rPr>
        <w:t>ου</w:t>
      </w:r>
      <w:r w:rsidRPr="00AE04B7">
        <w:rPr>
          <w:lang w:val="el-GR"/>
        </w:rPr>
        <w:t xml:space="preserve"> βαθμού του Τμήματος </w:t>
      </w:r>
      <w:proofErr w:type="spellStart"/>
      <w:r w:rsidRPr="00AE04B7">
        <w:rPr>
          <w:lang w:val="el-GR"/>
        </w:rPr>
        <w:t>Βιοιατρικού</w:t>
      </w:r>
      <w:proofErr w:type="spellEnd"/>
      <w:r w:rsidRPr="00AE04B7">
        <w:rPr>
          <w:lang w:val="el-GR"/>
        </w:rPr>
        <w:t xml:space="preserve"> Εξοπλισμού του 251ΓΝΑ.</w:t>
      </w:r>
      <w:r w:rsidRPr="00AE04B7">
        <w:rPr>
          <w:rFonts w:ascii="Times New Roman" w:eastAsia="Times New Roman" w:hAnsi="Times New Roman" w:cs="Times New Roman"/>
          <w:lang w:val="el-GR"/>
        </w:rPr>
        <w:t xml:space="preserve"> </w:t>
      </w:r>
    </w:p>
    <w:p w14:paraId="649AF1A9" w14:textId="0313CCFB" w:rsidR="00EF3C7E" w:rsidRPr="00AE04B7" w:rsidRDefault="00E4145C">
      <w:pPr>
        <w:spacing w:after="128" w:line="384" w:lineRule="auto"/>
        <w:ind w:left="-5" w:right="1"/>
        <w:rPr>
          <w:lang w:val="el-GR"/>
        </w:rPr>
      </w:pPr>
      <w:r w:rsidRPr="00AE04B7">
        <w:rPr>
          <w:lang w:val="el-GR"/>
        </w:rPr>
        <w:t>4.5.7</w:t>
      </w:r>
      <w:r w:rsidR="00C133E9">
        <w:rPr>
          <w:lang w:val="el-GR"/>
        </w:rPr>
        <w:tab/>
      </w:r>
      <w:r w:rsidRPr="00AE04B7">
        <w:rPr>
          <w:lang w:val="el-GR"/>
        </w:rPr>
        <w:t>Να παρέχονται οι οδηγίες χρήστη και υποστήριξης (</w:t>
      </w:r>
      <w:r>
        <w:t>User</w:t>
      </w:r>
      <w:r w:rsidR="007063D4">
        <w:rPr>
          <w:lang w:val="el-GR"/>
        </w:rPr>
        <w:t xml:space="preserve"> </w:t>
      </w:r>
      <w:r>
        <w:t>manual</w:t>
      </w:r>
      <w:r w:rsidRPr="00AE04B7">
        <w:rPr>
          <w:lang w:val="el-GR"/>
        </w:rPr>
        <w:t xml:space="preserve"> +</w:t>
      </w:r>
      <w:r>
        <w:t>Service</w:t>
      </w:r>
      <w:r w:rsidR="007063D4">
        <w:rPr>
          <w:lang w:val="el-GR"/>
        </w:rPr>
        <w:t xml:space="preserve"> </w:t>
      </w:r>
      <w:r>
        <w:t>manual</w:t>
      </w:r>
      <w:r w:rsidRPr="00AE04B7">
        <w:rPr>
          <w:lang w:val="el-GR"/>
        </w:rPr>
        <w:t>) αν είναι δυνατό στην Ελληνική γλώσσα.</w:t>
      </w:r>
      <w:r w:rsidRPr="00AE04B7">
        <w:rPr>
          <w:rFonts w:ascii="Times New Roman" w:eastAsia="Times New Roman" w:hAnsi="Times New Roman" w:cs="Times New Roman"/>
          <w:lang w:val="el-GR"/>
        </w:rPr>
        <w:t xml:space="preserve"> </w:t>
      </w:r>
    </w:p>
    <w:p w14:paraId="2735DFB3" w14:textId="74188E8F" w:rsidR="00EF3C7E" w:rsidRPr="00AE04B7" w:rsidRDefault="00E4145C">
      <w:pPr>
        <w:spacing w:after="139" w:line="375" w:lineRule="auto"/>
        <w:ind w:left="-5" w:right="1"/>
        <w:rPr>
          <w:lang w:val="el-GR"/>
        </w:rPr>
      </w:pPr>
      <w:r w:rsidRPr="00AE04B7">
        <w:rPr>
          <w:lang w:val="el-GR"/>
        </w:rPr>
        <w:t>4.5.8</w:t>
      </w:r>
      <w:r w:rsidR="00C133E9">
        <w:rPr>
          <w:lang w:val="el-GR"/>
        </w:rPr>
        <w:tab/>
      </w:r>
      <w:r w:rsidRPr="00AE04B7">
        <w:rPr>
          <w:lang w:val="el-GR"/>
        </w:rPr>
        <w:t>Να παρέχεται συντήρηση με διακριβωμένα όργανα και να πιστοποιείται η συντήρηση με έκδοση αναφοράς (</w:t>
      </w:r>
      <w:r>
        <w:t>report</w:t>
      </w:r>
      <w:r w:rsidRPr="00AE04B7">
        <w:rPr>
          <w:lang w:val="el-GR"/>
        </w:rPr>
        <w:t xml:space="preserve">) σύμφωνα με την κοινοτική οδηγία </w:t>
      </w:r>
      <w:r>
        <w:t>IEC</w:t>
      </w:r>
      <w:r w:rsidRPr="00AE04B7">
        <w:rPr>
          <w:lang w:val="el-GR"/>
        </w:rPr>
        <w:t xml:space="preserve"> 62353-</w:t>
      </w:r>
      <w:r>
        <w:t>ED</w:t>
      </w:r>
      <w:r w:rsidRPr="00AE04B7">
        <w:rPr>
          <w:lang w:val="el-GR"/>
        </w:rPr>
        <w:t xml:space="preserve"> 1.0 </w:t>
      </w:r>
      <w:r>
        <w:t>B</w:t>
      </w:r>
      <w:r w:rsidRPr="00AE04B7">
        <w:rPr>
          <w:lang w:val="el-GR"/>
        </w:rPr>
        <w:t>2007</w:t>
      </w:r>
      <w:r w:rsidRPr="00AE04B7">
        <w:rPr>
          <w:rFonts w:ascii="Times New Roman" w:eastAsia="Times New Roman" w:hAnsi="Times New Roman" w:cs="Times New Roman"/>
          <w:lang w:val="el-GR"/>
        </w:rPr>
        <w:t xml:space="preserve"> </w:t>
      </w:r>
    </w:p>
    <w:p w14:paraId="58D3A0CE" w14:textId="77777777" w:rsidR="00EF3C7E" w:rsidRPr="00AE04B7" w:rsidRDefault="00E4145C">
      <w:pPr>
        <w:tabs>
          <w:tab w:val="center" w:pos="2430"/>
        </w:tabs>
        <w:ind w:left="-15" w:firstLine="0"/>
        <w:jc w:val="left"/>
        <w:rPr>
          <w:lang w:val="el-GR"/>
        </w:rPr>
      </w:pPr>
      <w:r w:rsidRPr="00AE04B7">
        <w:rPr>
          <w:lang w:val="el-GR"/>
        </w:rPr>
        <w:t xml:space="preserve">4.6. </w:t>
      </w:r>
      <w:r w:rsidRPr="00AE04B7">
        <w:rPr>
          <w:lang w:val="el-GR"/>
        </w:rPr>
        <w:tab/>
        <w:t>Υλικά/Εξαρτήματα/Παρελκόμενα</w:t>
      </w:r>
      <w:r w:rsidRPr="00AE04B7">
        <w:rPr>
          <w:rFonts w:ascii="Times New Roman" w:eastAsia="Times New Roman" w:hAnsi="Times New Roman" w:cs="Times New Roman"/>
          <w:lang w:val="el-GR"/>
        </w:rPr>
        <w:t xml:space="preserve"> </w:t>
      </w:r>
    </w:p>
    <w:p w14:paraId="49CCE351" w14:textId="4C652528" w:rsidR="00EF3C7E" w:rsidRPr="00AE04B7" w:rsidRDefault="00E4145C">
      <w:pPr>
        <w:spacing w:after="132" w:line="360" w:lineRule="auto"/>
        <w:ind w:left="-5" w:right="1"/>
        <w:rPr>
          <w:lang w:val="el-GR"/>
        </w:rPr>
      </w:pPr>
      <w:r w:rsidRPr="00AE04B7">
        <w:rPr>
          <w:lang w:val="el-GR"/>
        </w:rPr>
        <w:t>4.6.1</w:t>
      </w:r>
      <w:r w:rsidR="00C133E9">
        <w:rPr>
          <w:lang w:val="el-GR"/>
        </w:rPr>
        <w:tab/>
      </w:r>
      <w:r w:rsidRPr="00AE04B7">
        <w:rPr>
          <w:lang w:val="el-GR"/>
        </w:rPr>
        <w:t>Το προσφερόμενο υλικό από τους προμηθευτές πρέπει να είναι πλήρες και να συνοδεύεται από τα αναγκαία και ουσιώδη παρελκόμενα, ακόμα και αν αυτά δεν ζητούνται από την Υπηρεσία, ώστε να εξασφαλίζεται η απόλυτη λειτουργικότητά του. Στην περίπτωση που τα παρελκόμενα - εξαρτήματα δεν ζητούνται από την Υπηρεσία, οι προμηθευτές πρέπει να επισημαίνουν τα απαραίτητα παρελκόμενα - εξαρτήματα και να αναγράφουν αυτά στην προσφορά τους σε ιδιαίτερη παράγραφο και με ξεχωριστή τιμή.</w:t>
      </w:r>
      <w:r w:rsidRPr="00AE04B7">
        <w:rPr>
          <w:rFonts w:ascii="Times New Roman" w:eastAsia="Times New Roman" w:hAnsi="Times New Roman" w:cs="Times New Roman"/>
          <w:lang w:val="el-GR"/>
        </w:rPr>
        <w:t xml:space="preserve"> </w:t>
      </w:r>
    </w:p>
    <w:p w14:paraId="54396428" w14:textId="00D286C6" w:rsidR="00EF3C7E" w:rsidRPr="00AE04B7" w:rsidRDefault="00E4145C">
      <w:pPr>
        <w:ind w:left="-5" w:right="1"/>
        <w:rPr>
          <w:lang w:val="el-GR"/>
        </w:rPr>
      </w:pPr>
      <w:r w:rsidRPr="00AE04B7">
        <w:rPr>
          <w:lang w:val="el-GR"/>
        </w:rPr>
        <w:t>4.6.2</w:t>
      </w:r>
      <w:r w:rsidR="00C133E9">
        <w:rPr>
          <w:lang w:val="el-GR"/>
        </w:rPr>
        <w:tab/>
      </w:r>
      <w:r w:rsidRPr="00AE04B7">
        <w:rPr>
          <w:lang w:val="el-GR"/>
        </w:rPr>
        <w:t>Να συνοδεύεται από κάλυμμα συσκευής και καλώδια τροφοδοσίας.</w:t>
      </w:r>
      <w:r w:rsidRPr="00AE04B7">
        <w:rPr>
          <w:rFonts w:ascii="Times New Roman" w:eastAsia="Times New Roman" w:hAnsi="Times New Roman" w:cs="Times New Roman"/>
          <w:lang w:val="el-GR"/>
        </w:rPr>
        <w:t xml:space="preserve"> </w:t>
      </w:r>
    </w:p>
    <w:p w14:paraId="38C4222E" w14:textId="4DF6F5EC" w:rsidR="00EF3C7E" w:rsidRDefault="00E4145C">
      <w:pPr>
        <w:spacing w:after="121" w:line="392" w:lineRule="auto"/>
        <w:ind w:left="-5" w:right="1"/>
        <w:rPr>
          <w:rFonts w:ascii="Times New Roman" w:eastAsia="Times New Roman" w:hAnsi="Times New Roman" w:cs="Times New Roman"/>
          <w:lang w:val="el-GR"/>
        </w:rPr>
      </w:pPr>
      <w:r w:rsidRPr="00AE04B7">
        <w:rPr>
          <w:lang w:val="el-GR"/>
        </w:rPr>
        <w:t>4.6.3.</w:t>
      </w:r>
      <w:r w:rsidR="00C133E9">
        <w:rPr>
          <w:lang w:val="el-GR"/>
        </w:rPr>
        <w:tab/>
      </w:r>
      <w:r>
        <w:t>H</w:t>
      </w:r>
      <w:r w:rsidRPr="00AE04B7">
        <w:rPr>
          <w:lang w:val="el-GR"/>
        </w:rPr>
        <w:t xml:space="preserve"> συσκευή να συνοδεύεται από </w:t>
      </w:r>
      <w:r>
        <w:t>UPS</w:t>
      </w:r>
      <w:r w:rsidRPr="00AE04B7">
        <w:rPr>
          <w:lang w:val="el-GR"/>
        </w:rPr>
        <w:t xml:space="preserve"> για την προστασία της, με συγκεκριμένα χαρακτηριστικά στοιχεία.</w:t>
      </w:r>
      <w:r w:rsidRPr="00AE04B7">
        <w:rPr>
          <w:rFonts w:ascii="Times New Roman" w:eastAsia="Times New Roman" w:hAnsi="Times New Roman" w:cs="Times New Roman"/>
          <w:lang w:val="el-GR"/>
        </w:rPr>
        <w:t xml:space="preserve"> </w:t>
      </w:r>
    </w:p>
    <w:p w14:paraId="59DBA01E" w14:textId="77777777" w:rsidR="00FA0972" w:rsidRPr="00AE04B7" w:rsidRDefault="00FA0972">
      <w:pPr>
        <w:spacing w:after="121" w:line="392" w:lineRule="auto"/>
        <w:ind w:left="-5" w:right="1"/>
        <w:rPr>
          <w:lang w:val="el-GR"/>
        </w:rPr>
      </w:pPr>
    </w:p>
    <w:p w14:paraId="57601BC5" w14:textId="4B911CCA" w:rsidR="00EF3C7E" w:rsidRPr="00FA0972" w:rsidRDefault="00E4145C">
      <w:pPr>
        <w:numPr>
          <w:ilvl w:val="0"/>
          <w:numId w:val="2"/>
        </w:numPr>
        <w:ind w:right="1" w:hanging="1133"/>
        <w:rPr>
          <w:b/>
          <w:bCs/>
        </w:rPr>
      </w:pPr>
      <w:r w:rsidRPr="00FA0972">
        <w:rPr>
          <w:b/>
          <w:bCs/>
        </w:rPr>
        <w:lastRenderedPageBreak/>
        <w:t>ΑΠΑΙΤΗΣΕΙΣ ΣΥΜΜΟΡΦΩΣΗΣ ΥΛΙΚΟΥ</w:t>
      </w:r>
      <w:r w:rsidRPr="00FA0972">
        <w:rPr>
          <w:rFonts w:ascii="Times New Roman" w:eastAsia="Times New Roman" w:hAnsi="Times New Roman" w:cs="Times New Roman"/>
          <w:b/>
          <w:bCs/>
        </w:rPr>
        <w:t xml:space="preserve"> </w:t>
      </w:r>
    </w:p>
    <w:p w14:paraId="1D164556" w14:textId="77777777" w:rsidR="00EF3C7E" w:rsidRDefault="00E4145C">
      <w:pPr>
        <w:numPr>
          <w:ilvl w:val="1"/>
          <w:numId w:val="2"/>
        </w:numPr>
        <w:ind w:right="1" w:hanging="720"/>
      </w:pPr>
      <w:proofErr w:type="spellStart"/>
      <w:r>
        <w:t>Συνοδευτικά</w:t>
      </w:r>
      <w:proofErr w:type="spellEnd"/>
      <w:r>
        <w:t xml:space="preserve"> </w:t>
      </w:r>
      <w:proofErr w:type="spellStart"/>
      <w:r>
        <w:t>Έγγρ</w:t>
      </w:r>
      <w:proofErr w:type="spellEnd"/>
      <w:r>
        <w:t xml:space="preserve">αφα / </w:t>
      </w:r>
      <w:proofErr w:type="spellStart"/>
      <w:r>
        <w:t>Πιστο</w:t>
      </w:r>
      <w:proofErr w:type="spellEnd"/>
      <w:r>
        <w:t>ποιητικά</w:t>
      </w:r>
      <w:r>
        <w:rPr>
          <w:rFonts w:ascii="Times New Roman" w:eastAsia="Times New Roman" w:hAnsi="Times New Roman" w:cs="Times New Roman"/>
        </w:rPr>
        <w:t xml:space="preserve"> </w:t>
      </w:r>
    </w:p>
    <w:p w14:paraId="7A6EB5E0" w14:textId="77777777" w:rsidR="00EF3C7E" w:rsidRPr="00AE04B7" w:rsidRDefault="00E4145C">
      <w:pPr>
        <w:numPr>
          <w:ilvl w:val="1"/>
          <w:numId w:val="2"/>
        </w:numPr>
        <w:ind w:right="1" w:hanging="720"/>
        <w:rPr>
          <w:lang w:val="el-GR"/>
        </w:rPr>
      </w:pPr>
      <w:r w:rsidRPr="00AE04B7">
        <w:rPr>
          <w:lang w:val="el-GR"/>
        </w:rPr>
        <w:t xml:space="preserve">Πιστοποιητικό αντίστοιχης κατηγορίας συσκευής </w:t>
      </w:r>
      <w:r>
        <w:t>CE</w:t>
      </w:r>
      <w:r w:rsidRPr="00AE04B7">
        <w:rPr>
          <w:lang w:val="el-GR"/>
        </w:rPr>
        <w:t>.</w:t>
      </w:r>
      <w:r w:rsidRPr="00AE04B7">
        <w:rPr>
          <w:rFonts w:ascii="Times New Roman" w:eastAsia="Times New Roman" w:hAnsi="Times New Roman" w:cs="Times New Roman"/>
          <w:lang w:val="el-GR"/>
        </w:rPr>
        <w:t xml:space="preserve"> </w:t>
      </w:r>
    </w:p>
    <w:p w14:paraId="04445714" w14:textId="77777777" w:rsidR="00EF3C7E" w:rsidRPr="00AE04B7" w:rsidRDefault="00E4145C">
      <w:pPr>
        <w:numPr>
          <w:ilvl w:val="1"/>
          <w:numId w:val="2"/>
        </w:numPr>
        <w:ind w:right="1" w:hanging="720"/>
        <w:rPr>
          <w:lang w:val="el-GR"/>
        </w:rPr>
      </w:pPr>
      <w:r w:rsidRPr="00AE04B7">
        <w:rPr>
          <w:lang w:val="el-GR"/>
        </w:rPr>
        <w:t xml:space="preserve">Πιστοποίηση κατά </w:t>
      </w:r>
      <w:r>
        <w:t>ISO</w:t>
      </w:r>
      <w:r w:rsidRPr="00AE04B7">
        <w:rPr>
          <w:lang w:val="el-GR"/>
        </w:rPr>
        <w:t xml:space="preserve"> 9001(ή αντίστοιχο) του εργοστασίου κατασκευής.</w:t>
      </w:r>
      <w:r w:rsidRPr="00AE04B7">
        <w:rPr>
          <w:rFonts w:ascii="Times New Roman" w:eastAsia="Times New Roman" w:hAnsi="Times New Roman" w:cs="Times New Roman"/>
          <w:lang w:val="el-GR"/>
        </w:rPr>
        <w:t xml:space="preserve"> </w:t>
      </w:r>
    </w:p>
    <w:p w14:paraId="4CCD41C1" w14:textId="77777777" w:rsidR="00EF3C7E" w:rsidRPr="00FA0972" w:rsidRDefault="00E4145C">
      <w:pPr>
        <w:numPr>
          <w:ilvl w:val="0"/>
          <w:numId w:val="2"/>
        </w:numPr>
        <w:ind w:right="1" w:hanging="1133"/>
        <w:rPr>
          <w:b/>
          <w:bCs/>
        </w:rPr>
      </w:pPr>
      <w:r w:rsidRPr="00FA0972">
        <w:rPr>
          <w:b/>
          <w:bCs/>
        </w:rPr>
        <w:t>ΛΟΙΠΕΣ ΑΠΑΙΤΗΣΕΙΣ</w:t>
      </w:r>
      <w:r w:rsidRPr="00FA0972">
        <w:rPr>
          <w:rFonts w:ascii="Times New Roman" w:eastAsia="Times New Roman" w:hAnsi="Times New Roman" w:cs="Times New Roman"/>
          <w:b/>
          <w:bCs/>
        </w:rPr>
        <w:t xml:space="preserve"> </w:t>
      </w:r>
    </w:p>
    <w:p w14:paraId="79605862" w14:textId="77777777" w:rsidR="00EF3C7E" w:rsidRPr="00AE04B7" w:rsidRDefault="00E4145C">
      <w:pPr>
        <w:numPr>
          <w:ilvl w:val="1"/>
          <w:numId w:val="2"/>
        </w:numPr>
        <w:spacing w:after="122" w:line="392" w:lineRule="auto"/>
        <w:ind w:right="1" w:hanging="720"/>
        <w:rPr>
          <w:lang w:val="el-GR"/>
        </w:rPr>
      </w:pPr>
      <w:r w:rsidRPr="00AE04B7">
        <w:rPr>
          <w:lang w:val="el-GR"/>
        </w:rPr>
        <w:t xml:space="preserve">Απαιτείται να συγκροτηθεί επιτροπή από την Υπηρεσία </w:t>
      </w:r>
      <w:proofErr w:type="spellStart"/>
      <w:r w:rsidRPr="00AE04B7">
        <w:rPr>
          <w:lang w:val="el-GR"/>
        </w:rPr>
        <w:t>παραλαβήςελέγχου</w:t>
      </w:r>
      <w:proofErr w:type="spellEnd"/>
      <w:r w:rsidRPr="00AE04B7">
        <w:rPr>
          <w:lang w:val="el-GR"/>
        </w:rPr>
        <w:t>-εγκατάστασης της συσκευής.</w:t>
      </w:r>
      <w:r w:rsidRPr="00AE04B7">
        <w:rPr>
          <w:rFonts w:ascii="Times New Roman" w:eastAsia="Times New Roman" w:hAnsi="Times New Roman" w:cs="Times New Roman"/>
          <w:lang w:val="el-GR"/>
        </w:rPr>
        <w:t xml:space="preserve"> </w:t>
      </w:r>
    </w:p>
    <w:p w14:paraId="002BAE8D" w14:textId="77777777" w:rsidR="00EF3C7E" w:rsidRDefault="00E4145C">
      <w:pPr>
        <w:numPr>
          <w:ilvl w:val="1"/>
          <w:numId w:val="2"/>
        </w:numPr>
        <w:ind w:right="1" w:hanging="720"/>
      </w:pPr>
      <w:proofErr w:type="spellStart"/>
      <w:r>
        <w:t>Τιμοκ</w:t>
      </w:r>
      <w:proofErr w:type="spellEnd"/>
      <w:r>
        <w:t>ατάλογος βα</w:t>
      </w:r>
      <w:proofErr w:type="spellStart"/>
      <w:r>
        <w:t>σικών</w:t>
      </w:r>
      <w:proofErr w:type="spellEnd"/>
      <w:r>
        <w:t xml:space="preserve"> πα</w:t>
      </w:r>
      <w:proofErr w:type="spellStart"/>
      <w:r>
        <w:t>ρεχόμενων</w:t>
      </w:r>
      <w:proofErr w:type="spellEnd"/>
      <w:r>
        <w:t xml:space="preserve"> α</w:t>
      </w:r>
      <w:proofErr w:type="spellStart"/>
      <w:r>
        <w:t>ντ</w:t>
      </w:r>
      <w:proofErr w:type="spellEnd"/>
      <w:r>
        <w:t>αλλακτικών.</w:t>
      </w:r>
      <w:r>
        <w:rPr>
          <w:rFonts w:ascii="Times New Roman" w:eastAsia="Times New Roman" w:hAnsi="Times New Roman" w:cs="Times New Roman"/>
        </w:rPr>
        <w:t xml:space="preserve"> </w:t>
      </w:r>
    </w:p>
    <w:p w14:paraId="26D40FF2" w14:textId="77777777" w:rsidR="00EF3C7E" w:rsidRPr="00AE04B7" w:rsidRDefault="00E4145C">
      <w:pPr>
        <w:numPr>
          <w:ilvl w:val="1"/>
          <w:numId w:val="2"/>
        </w:numPr>
        <w:spacing w:after="121" w:line="391" w:lineRule="auto"/>
        <w:ind w:right="1" w:hanging="720"/>
        <w:rPr>
          <w:lang w:val="el-GR"/>
        </w:rPr>
      </w:pPr>
      <w:r w:rsidRPr="00AE04B7">
        <w:rPr>
          <w:lang w:val="el-GR"/>
        </w:rPr>
        <w:t>Να γίνει εκπαίδευση του προσωπικού στη λειτουργία της συσκευής, από τον προμηθευτή.</w:t>
      </w:r>
      <w:r w:rsidRPr="00AE04B7">
        <w:rPr>
          <w:rFonts w:ascii="Times New Roman" w:eastAsia="Times New Roman" w:hAnsi="Times New Roman" w:cs="Times New Roman"/>
          <w:lang w:val="el-GR"/>
        </w:rPr>
        <w:t xml:space="preserve"> </w:t>
      </w:r>
    </w:p>
    <w:p w14:paraId="30747DA6" w14:textId="77777777" w:rsidR="00EF3C7E" w:rsidRPr="00AE04B7" w:rsidRDefault="00E4145C">
      <w:pPr>
        <w:numPr>
          <w:ilvl w:val="1"/>
          <w:numId w:val="2"/>
        </w:numPr>
        <w:ind w:right="1" w:hanging="720"/>
        <w:rPr>
          <w:lang w:val="el-GR"/>
        </w:rPr>
      </w:pPr>
      <w:r w:rsidRPr="00AE04B7">
        <w:rPr>
          <w:lang w:val="el-GR"/>
        </w:rPr>
        <w:t>Να μην έχει κηρυχθεί έκπτωτος ο προμηθευτής από παρόμοια προμήθεια.</w:t>
      </w:r>
      <w:r w:rsidRPr="00AE04B7">
        <w:rPr>
          <w:rFonts w:ascii="Times New Roman" w:eastAsia="Times New Roman" w:hAnsi="Times New Roman" w:cs="Times New Roman"/>
          <w:lang w:val="el-GR"/>
        </w:rPr>
        <w:t xml:space="preserve"> </w:t>
      </w:r>
    </w:p>
    <w:p w14:paraId="00051D27" w14:textId="77777777" w:rsidR="00EF3C7E" w:rsidRPr="00FA0972" w:rsidRDefault="00E4145C">
      <w:pPr>
        <w:numPr>
          <w:ilvl w:val="0"/>
          <w:numId w:val="2"/>
        </w:numPr>
        <w:ind w:right="1" w:hanging="1133"/>
        <w:rPr>
          <w:b/>
          <w:bCs/>
        </w:rPr>
      </w:pPr>
      <w:r w:rsidRPr="00FA0972">
        <w:rPr>
          <w:b/>
          <w:bCs/>
        </w:rPr>
        <w:t>ΠΕΡΙΕΧΟΜΕΝΟ ΠΡΟΣΦΟΡΑΣ</w:t>
      </w:r>
      <w:r w:rsidRPr="00FA0972">
        <w:rPr>
          <w:rFonts w:ascii="Times New Roman" w:eastAsia="Times New Roman" w:hAnsi="Times New Roman" w:cs="Times New Roman"/>
          <w:b/>
          <w:bCs/>
        </w:rPr>
        <w:t xml:space="preserve"> </w:t>
      </w:r>
    </w:p>
    <w:p w14:paraId="5F3C1E75" w14:textId="77777777" w:rsidR="00EF3C7E" w:rsidRPr="00AE04B7" w:rsidRDefault="00E4145C" w:rsidP="00213BB5">
      <w:pPr>
        <w:numPr>
          <w:ilvl w:val="1"/>
          <w:numId w:val="2"/>
        </w:numPr>
        <w:spacing w:after="126" w:line="379" w:lineRule="auto"/>
        <w:ind w:hanging="720"/>
        <w:jc w:val="left"/>
        <w:rPr>
          <w:lang w:val="el-GR"/>
        </w:rPr>
      </w:pPr>
      <w:r w:rsidRPr="00AE04B7">
        <w:rPr>
          <w:lang w:val="el-GR"/>
        </w:rPr>
        <w:t xml:space="preserve">Συμπληρωμένο αναλυτικό φυλλάδιο με τίτλο «Έντυπο Συμμόρφωσης προς  προδιαγραφή Ενόπλων </w:t>
      </w:r>
      <w:proofErr w:type="spellStart"/>
      <w:r w:rsidRPr="00AE04B7">
        <w:rPr>
          <w:lang w:val="el-GR"/>
        </w:rPr>
        <w:t>Δυνάμεων»υπόδειγμα</w:t>
      </w:r>
      <w:proofErr w:type="spellEnd"/>
      <w:r w:rsidRPr="00AE04B7">
        <w:rPr>
          <w:lang w:val="el-GR"/>
        </w:rPr>
        <w:t xml:space="preserve"> του οποίου, με οδηγίες συμπλήρωσης, βρίσκεται αναρτημένο στην ιστοσελίδα του ΓΕΕΘΑ </w:t>
      </w:r>
      <w:hyperlink r:id="rId7">
        <w:r w:rsidR="00EF3C7E" w:rsidRPr="00AE04B7">
          <w:rPr>
            <w:lang w:val="el-GR"/>
          </w:rPr>
          <w:t>(</w:t>
        </w:r>
      </w:hyperlink>
      <w:hyperlink r:id="rId8">
        <w:r w:rsidR="00EF3C7E">
          <w:rPr>
            <w:color w:val="0000FF"/>
            <w:u w:val="single" w:color="0000FF"/>
          </w:rPr>
          <w:t>www</w:t>
        </w:r>
      </w:hyperlink>
      <w:hyperlink r:id="rId9">
        <w:r w:rsidR="00EF3C7E" w:rsidRPr="00AE04B7">
          <w:rPr>
            <w:color w:val="0000FF"/>
            <w:u w:val="single" w:color="0000FF"/>
            <w:lang w:val="el-GR"/>
          </w:rPr>
          <w:t>.</w:t>
        </w:r>
      </w:hyperlink>
      <w:hyperlink r:id="rId10">
        <w:proofErr w:type="spellStart"/>
        <w:r w:rsidR="00EF3C7E">
          <w:rPr>
            <w:color w:val="0000FF"/>
            <w:u w:val="single" w:color="0000FF"/>
          </w:rPr>
          <w:t>geetha</w:t>
        </w:r>
        <w:proofErr w:type="spellEnd"/>
      </w:hyperlink>
      <w:hyperlink r:id="rId11">
        <w:r w:rsidR="00EF3C7E" w:rsidRPr="00AE04B7">
          <w:rPr>
            <w:color w:val="0000FF"/>
            <w:u w:val="single" w:color="0000FF"/>
            <w:lang w:val="el-GR"/>
          </w:rPr>
          <w:t>.</w:t>
        </w:r>
      </w:hyperlink>
      <w:hyperlink r:id="rId12">
        <w:r w:rsidR="00EF3C7E">
          <w:rPr>
            <w:color w:val="0000FF"/>
            <w:u w:val="single" w:color="0000FF"/>
          </w:rPr>
          <w:t>mil</w:t>
        </w:r>
      </w:hyperlink>
      <w:hyperlink r:id="rId13">
        <w:r w:rsidR="00EF3C7E" w:rsidRPr="00AE04B7">
          <w:rPr>
            <w:color w:val="0000FF"/>
            <w:u w:val="single" w:color="0000FF"/>
            <w:lang w:val="el-GR"/>
          </w:rPr>
          <w:t>.</w:t>
        </w:r>
      </w:hyperlink>
      <w:hyperlink r:id="rId14">
        <w:r w:rsidR="00EF3C7E">
          <w:rPr>
            <w:color w:val="0000FF"/>
            <w:u w:val="single" w:color="0000FF"/>
          </w:rPr>
          <w:t>gr</w:t>
        </w:r>
      </w:hyperlink>
      <w:hyperlink r:id="rId15">
        <w:r w:rsidR="00EF3C7E" w:rsidRPr="00AE04B7">
          <w:rPr>
            <w:lang w:val="el-GR"/>
          </w:rPr>
          <w:t>)</w:t>
        </w:r>
      </w:hyperlink>
      <w:r w:rsidRPr="00AE04B7">
        <w:rPr>
          <w:lang w:val="el-GR"/>
        </w:rPr>
        <w:t xml:space="preserve"> επιλέγοντας «Προδιαγραφές Ένοπλων Δυνάμεων», στην συνέχεια «ΝΟΜΟΘΕΣΙΑ – ΕΝΤΥΠΑ – ΥΠΟΔΕΙΓΜΑΤΑ» και τέλος «ΕΝΤΥΠΑ». Προσφορά χωρίς ή με ελλιπές Φύλλο Συμμόρφωσης θα απορρίπτεται.».</w:t>
      </w:r>
      <w:r w:rsidRPr="00AE04B7">
        <w:rPr>
          <w:rFonts w:ascii="Times New Roman" w:eastAsia="Times New Roman" w:hAnsi="Times New Roman" w:cs="Times New Roman"/>
          <w:lang w:val="el-GR"/>
        </w:rPr>
        <w:t xml:space="preserve"> </w:t>
      </w:r>
    </w:p>
    <w:p w14:paraId="0561D0F8" w14:textId="2631DBA7" w:rsidR="00EF3C7E" w:rsidRPr="007063D4" w:rsidRDefault="00E4145C" w:rsidP="007063D4">
      <w:pPr>
        <w:numPr>
          <w:ilvl w:val="1"/>
          <w:numId w:val="2"/>
        </w:numPr>
        <w:spacing w:after="119"/>
        <w:ind w:right="1" w:hanging="720"/>
        <w:rPr>
          <w:lang w:val="el-GR"/>
        </w:rPr>
      </w:pPr>
      <w:r w:rsidRPr="00AE04B7">
        <w:rPr>
          <w:lang w:val="el-GR"/>
        </w:rPr>
        <w:t>Εγχειρίδιο χρήσης (</w:t>
      </w:r>
      <w:r>
        <w:t>User</w:t>
      </w:r>
      <w:r w:rsidR="00E14995">
        <w:rPr>
          <w:lang w:val="el-GR"/>
        </w:rPr>
        <w:t xml:space="preserve"> </w:t>
      </w:r>
      <w:r>
        <w:t>Manual</w:t>
      </w:r>
      <w:r w:rsidRPr="00AE04B7">
        <w:rPr>
          <w:lang w:val="el-GR"/>
        </w:rPr>
        <w:t xml:space="preserve">) ή </w:t>
      </w:r>
      <w:r w:rsidRPr="00AE04B7">
        <w:rPr>
          <w:lang w:val="el-GR"/>
        </w:rPr>
        <w:tab/>
        <w:t xml:space="preserve">και Ενημερωτικό Φυλλάδιο </w:t>
      </w:r>
      <w:r w:rsidRPr="007063D4">
        <w:rPr>
          <w:lang w:val="el-GR"/>
        </w:rPr>
        <w:t>(</w:t>
      </w:r>
      <w:r>
        <w:t>Prospectus</w:t>
      </w:r>
      <w:r w:rsidRPr="007063D4">
        <w:rPr>
          <w:lang w:val="el-GR"/>
        </w:rPr>
        <w:t>).</w:t>
      </w:r>
      <w:r w:rsidRPr="007063D4">
        <w:rPr>
          <w:rFonts w:ascii="Times New Roman" w:eastAsia="Times New Roman" w:hAnsi="Times New Roman" w:cs="Times New Roman"/>
          <w:lang w:val="el-GR"/>
        </w:rPr>
        <w:t xml:space="preserve"> </w:t>
      </w:r>
    </w:p>
    <w:p w14:paraId="75F27991" w14:textId="77777777" w:rsidR="007063D4" w:rsidRPr="007063D4" w:rsidRDefault="007063D4" w:rsidP="007063D4">
      <w:pPr>
        <w:spacing w:after="119"/>
        <w:ind w:left="567" w:right="1" w:firstLine="0"/>
        <w:rPr>
          <w:lang w:val="el-GR"/>
        </w:rPr>
      </w:pPr>
    </w:p>
    <w:p w14:paraId="149A5D76" w14:textId="77777777" w:rsidR="00EF3C7E" w:rsidRPr="00AE04B7" w:rsidRDefault="00E4145C">
      <w:pPr>
        <w:numPr>
          <w:ilvl w:val="1"/>
          <w:numId w:val="2"/>
        </w:numPr>
        <w:spacing w:after="123" w:line="361" w:lineRule="auto"/>
        <w:ind w:right="1" w:hanging="720"/>
        <w:rPr>
          <w:lang w:val="el-GR"/>
        </w:rPr>
      </w:pPr>
      <w:r>
        <w:t>A</w:t>
      </w:r>
      <w:proofErr w:type="spellStart"/>
      <w:r w:rsidRPr="00AE04B7">
        <w:rPr>
          <w:lang w:val="el-GR"/>
        </w:rPr>
        <w:t>παραιτήτως</w:t>
      </w:r>
      <w:proofErr w:type="spellEnd"/>
      <w:r w:rsidRPr="00AE04B7">
        <w:rPr>
          <w:lang w:val="el-GR"/>
        </w:rPr>
        <w:t>, θα πρέπει να υπάρχουν σημειώσεις στο φύλλο συμμόρφωσης που να παραπέμπουν στα ενημερωτικά φυλλάδια και στα εγχειρίδια χρήσης του κατασκευαστή και που να αντιστοιχούν σε κάθε μια από τις απαιτούμενες προδιαγραφές.</w:t>
      </w:r>
      <w:r w:rsidRPr="00AE04B7">
        <w:rPr>
          <w:rFonts w:ascii="Times New Roman" w:eastAsia="Times New Roman" w:hAnsi="Times New Roman" w:cs="Times New Roman"/>
          <w:lang w:val="el-GR"/>
        </w:rPr>
        <w:t xml:space="preserve"> </w:t>
      </w:r>
    </w:p>
    <w:p w14:paraId="73B854B8" w14:textId="77777777" w:rsidR="00E4263E" w:rsidRDefault="00E4145C" w:rsidP="00E4263E">
      <w:pPr>
        <w:numPr>
          <w:ilvl w:val="1"/>
          <w:numId w:val="2"/>
        </w:numPr>
        <w:spacing w:after="126" w:line="390" w:lineRule="auto"/>
        <w:ind w:right="1" w:hanging="720"/>
        <w:rPr>
          <w:lang w:val="el-GR"/>
        </w:rPr>
      </w:pPr>
      <w:r w:rsidRPr="00AE04B7">
        <w:rPr>
          <w:lang w:val="el-GR"/>
        </w:rPr>
        <w:t xml:space="preserve">Πιστοποιητικό αντίστοιχης κατηγορίας συσκευής </w:t>
      </w:r>
      <w:r>
        <w:t>CE</w:t>
      </w:r>
      <w:r w:rsidRPr="00AE04B7">
        <w:rPr>
          <w:lang w:val="el-GR"/>
        </w:rPr>
        <w:t xml:space="preserve"> και πιστοποίηση κατά </w:t>
      </w:r>
      <w:r>
        <w:t>ISO</w:t>
      </w:r>
      <w:r w:rsidRPr="00AE04B7">
        <w:rPr>
          <w:lang w:val="el-GR"/>
        </w:rPr>
        <w:t xml:space="preserve"> 9001 (ή αντίστοιχο) του εργοστασίου κατασκευής.</w:t>
      </w:r>
      <w:r w:rsidRPr="00AE04B7">
        <w:rPr>
          <w:rFonts w:ascii="Times New Roman" w:eastAsia="Times New Roman" w:hAnsi="Times New Roman" w:cs="Times New Roman"/>
          <w:lang w:val="el-GR"/>
        </w:rPr>
        <w:t xml:space="preserve"> </w:t>
      </w:r>
    </w:p>
    <w:p w14:paraId="7D687BDC" w14:textId="77777777" w:rsidR="002779FD" w:rsidRDefault="002779FD" w:rsidP="00E4263E">
      <w:pPr>
        <w:spacing w:after="126" w:line="390" w:lineRule="auto"/>
        <w:ind w:left="851" w:right="1" w:firstLine="0"/>
        <w:rPr>
          <w:lang w:val="el-GR"/>
        </w:rPr>
      </w:pPr>
    </w:p>
    <w:p w14:paraId="02C47005" w14:textId="060B3188" w:rsidR="00EF3C7E" w:rsidRPr="00E4263E" w:rsidRDefault="002779FD" w:rsidP="002779FD">
      <w:pPr>
        <w:spacing w:after="126" w:line="390" w:lineRule="auto"/>
        <w:ind w:left="0" w:right="1" w:firstLine="0"/>
        <w:rPr>
          <w:lang w:val="el-GR"/>
        </w:rPr>
      </w:pPr>
      <w:r w:rsidRPr="00213BB5">
        <w:rPr>
          <w:b/>
          <w:bCs/>
          <w:lang w:val="el-GR"/>
        </w:rPr>
        <w:lastRenderedPageBreak/>
        <w:t>8</w:t>
      </w:r>
      <w:r>
        <w:rPr>
          <w:lang w:val="el-GR"/>
        </w:rPr>
        <w:t>.</w:t>
      </w:r>
      <w:r>
        <w:rPr>
          <w:lang w:val="el-GR"/>
        </w:rPr>
        <w:tab/>
      </w:r>
      <w:r w:rsidR="00E4263E">
        <w:rPr>
          <w:lang w:val="el-GR"/>
        </w:rPr>
        <w:t xml:space="preserve"> </w:t>
      </w:r>
      <w:r w:rsidRPr="00D2590E">
        <w:rPr>
          <w:b/>
          <w:bCs/>
          <w:lang w:val="el-GR"/>
        </w:rPr>
        <w:t>ΠΡΟΤΑΣΕΙΣ ΒΕΛΤΙΩΣΗΣ ΤΕΧΝΙΚΗΣ ΠΡΟΔΙΑΓΡΑΦΗΣ</w:t>
      </w:r>
      <w:r w:rsidRPr="00D2590E">
        <w:rPr>
          <w:rFonts w:ascii="Times New Roman" w:eastAsia="Times New Roman" w:hAnsi="Times New Roman" w:cs="Times New Roman"/>
          <w:lang w:val="el-GR"/>
        </w:rPr>
        <w:t xml:space="preserve"> </w:t>
      </w:r>
    </w:p>
    <w:p w14:paraId="450A13DC" w14:textId="77777777" w:rsidR="00EF3C7E" w:rsidRPr="00AE04B7" w:rsidRDefault="00E4145C">
      <w:pPr>
        <w:spacing w:after="0" w:line="380" w:lineRule="auto"/>
        <w:ind w:left="-5" w:right="1"/>
        <w:rPr>
          <w:lang w:val="el-GR"/>
        </w:rPr>
      </w:pPr>
      <w:r w:rsidRPr="00AE04B7">
        <w:rPr>
          <w:lang w:val="el-GR"/>
        </w:rPr>
        <w:t>Στη διαδικτυακή τοποθεσία του ΓΕΕΘΑ, για τις προδιαγραφές Ενόπλων Δυνάμεων (</w:t>
      </w:r>
      <w:hyperlink r:id="rId16">
        <w:r w:rsidR="00EF3C7E">
          <w:rPr>
            <w:color w:val="0000FF"/>
            <w:u w:val="single" w:color="0000FF"/>
          </w:rPr>
          <w:t>http</w:t>
        </w:r>
      </w:hyperlink>
      <w:hyperlink r:id="rId17">
        <w:r w:rsidR="00EF3C7E" w:rsidRPr="00AE04B7">
          <w:rPr>
            <w:color w:val="0000FF"/>
            <w:u w:val="single" w:color="0000FF"/>
            <w:lang w:val="el-GR"/>
          </w:rPr>
          <w:t>://</w:t>
        </w:r>
      </w:hyperlink>
      <w:hyperlink r:id="rId18">
        <w:r w:rsidR="00EF3C7E">
          <w:rPr>
            <w:color w:val="0000FF"/>
            <w:u w:val="single" w:color="0000FF"/>
          </w:rPr>
          <w:t>www</w:t>
        </w:r>
      </w:hyperlink>
      <w:hyperlink r:id="rId19">
        <w:r w:rsidR="00EF3C7E" w:rsidRPr="00AE04B7">
          <w:rPr>
            <w:color w:val="0000FF"/>
            <w:u w:val="single" w:color="0000FF"/>
            <w:lang w:val="el-GR"/>
          </w:rPr>
          <w:t>.</w:t>
        </w:r>
      </w:hyperlink>
      <w:hyperlink r:id="rId20">
        <w:proofErr w:type="spellStart"/>
        <w:r w:rsidR="00EF3C7E">
          <w:rPr>
            <w:color w:val="0000FF"/>
            <w:u w:val="single" w:color="0000FF"/>
          </w:rPr>
          <w:t>geetha</w:t>
        </w:r>
        <w:proofErr w:type="spellEnd"/>
      </w:hyperlink>
      <w:hyperlink r:id="rId21">
        <w:r w:rsidR="00EF3C7E" w:rsidRPr="00AE04B7">
          <w:rPr>
            <w:color w:val="0000FF"/>
            <w:u w:val="single" w:color="0000FF"/>
            <w:lang w:val="el-GR"/>
          </w:rPr>
          <w:t>.</w:t>
        </w:r>
      </w:hyperlink>
      <w:hyperlink r:id="rId22">
        <w:r w:rsidR="00EF3C7E">
          <w:rPr>
            <w:color w:val="0000FF"/>
            <w:u w:val="single" w:color="0000FF"/>
          </w:rPr>
          <w:t>mil</w:t>
        </w:r>
      </w:hyperlink>
      <w:hyperlink r:id="rId23">
        <w:r w:rsidR="00EF3C7E" w:rsidRPr="00AE04B7">
          <w:rPr>
            <w:color w:val="0000FF"/>
            <w:u w:val="single" w:color="0000FF"/>
            <w:lang w:val="el-GR"/>
          </w:rPr>
          <w:t>.</w:t>
        </w:r>
      </w:hyperlink>
      <w:hyperlink r:id="rId24">
        <w:r w:rsidR="00EF3C7E">
          <w:rPr>
            <w:color w:val="0000FF"/>
            <w:u w:val="single" w:color="0000FF"/>
          </w:rPr>
          <w:t>gr</w:t>
        </w:r>
      </w:hyperlink>
      <w:hyperlink r:id="rId25">
        <w:r w:rsidR="00EF3C7E" w:rsidRPr="00AE04B7">
          <w:rPr>
            <w:lang w:val="el-GR"/>
          </w:rPr>
          <w:t>)</w:t>
        </w:r>
      </w:hyperlink>
      <w:r w:rsidRPr="00AE04B7">
        <w:rPr>
          <w:lang w:val="el-GR"/>
        </w:rPr>
        <w:t>, υπό το θέμα «ΕΝΤΥΠΑ», παρέχεται «ΕΝΤΥΠΟ ΣΧΟΛΙΑΣΜΟΥ ΣΧΕΔΙΟΥ Ή ΕΓΚΕΚΡΙΜΕΝΗΣ ΠΕΔ», με το οποίο είναι δυνατός ο σχολιασμός της παρούσας προδιαγραφής, για την βελτίωσή της.</w:t>
      </w:r>
      <w:r w:rsidRPr="00AE04B7">
        <w:rPr>
          <w:rFonts w:ascii="Times New Roman" w:eastAsia="Times New Roman" w:hAnsi="Times New Roman" w:cs="Times New Roman"/>
          <w:lang w:val="el-GR"/>
        </w:rPr>
        <w:t xml:space="preserve"> </w:t>
      </w:r>
    </w:p>
    <w:p w14:paraId="2EA8AC0F" w14:textId="77777777" w:rsidR="00EF3C7E" w:rsidRPr="00AE04B7" w:rsidRDefault="00EF3C7E">
      <w:pPr>
        <w:rPr>
          <w:lang w:val="el-GR"/>
        </w:rPr>
        <w:sectPr w:rsidR="00EF3C7E" w:rsidRPr="00AE04B7">
          <w:headerReference w:type="even" r:id="rId26"/>
          <w:headerReference w:type="default" r:id="rId27"/>
          <w:headerReference w:type="first" r:id="rId28"/>
          <w:pgSz w:w="11906" w:h="16838"/>
          <w:pgMar w:top="710" w:right="1406" w:bottom="1579" w:left="1800" w:header="720" w:footer="720" w:gutter="0"/>
          <w:cols w:space="720"/>
          <w:titlePg/>
        </w:sectPr>
      </w:pPr>
    </w:p>
    <w:p w14:paraId="17DD9178" w14:textId="7677F1B0" w:rsidR="00EF3C7E" w:rsidRPr="00D2590E" w:rsidRDefault="00E4145C">
      <w:pPr>
        <w:spacing w:after="424" w:line="259" w:lineRule="auto"/>
        <w:ind w:right="4200"/>
        <w:jc w:val="right"/>
        <w:rPr>
          <w:lang w:val="el-GR"/>
        </w:rPr>
      </w:pPr>
      <w:r w:rsidRPr="00D2590E">
        <w:rPr>
          <w:lang w:val="el-GR"/>
        </w:rPr>
        <w:lastRenderedPageBreak/>
        <w:t xml:space="preserve"> </w:t>
      </w:r>
    </w:p>
    <w:p w14:paraId="2A227027" w14:textId="77777777" w:rsidR="00EF3C7E" w:rsidRPr="00D2590E" w:rsidRDefault="00E4145C">
      <w:pPr>
        <w:spacing w:after="0" w:line="259" w:lineRule="auto"/>
        <w:ind w:left="0" w:firstLine="0"/>
        <w:jc w:val="left"/>
        <w:rPr>
          <w:lang w:val="el-GR"/>
        </w:rPr>
      </w:pPr>
      <w:r w:rsidRPr="00D2590E">
        <w:rPr>
          <w:lang w:val="el-GR"/>
        </w:rPr>
        <w:t xml:space="preserve"> </w:t>
      </w:r>
    </w:p>
    <w:tbl>
      <w:tblPr>
        <w:tblStyle w:val="TableGrid"/>
        <w:tblW w:w="8349" w:type="dxa"/>
        <w:tblInd w:w="5" w:type="dxa"/>
        <w:tblCellMar>
          <w:top w:w="12" w:type="dxa"/>
          <w:left w:w="103" w:type="dxa"/>
          <w:right w:w="48" w:type="dxa"/>
        </w:tblCellMar>
        <w:tblLook w:val="04A0" w:firstRow="1" w:lastRow="0" w:firstColumn="1" w:lastColumn="0" w:noHBand="0" w:noVBand="1"/>
      </w:tblPr>
      <w:tblGrid>
        <w:gridCol w:w="3260"/>
        <w:gridCol w:w="5089"/>
      </w:tblGrid>
      <w:tr w:rsidR="00EF3C7E" w14:paraId="74FE3006" w14:textId="77777777">
        <w:trPr>
          <w:trHeight w:val="3178"/>
        </w:trPr>
        <w:tc>
          <w:tcPr>
            <w:tcW w:w="3260" w:type="dxa"/>
            <w:vMerge w:val="restart"/>
            <w:tcBorders>
              <w:top w:val="single" w:sz="4" w:space="0" w:color="C0C0C0"/>
              <w:left w:val="single" w:sz="4" w:space="0" w:color="C0C0C0"/>
              <w:bottom w:val="single" w:sz="4" w:space="0" w:color="C0C0C0"/>
              <w:right w:val="single" w:sz="4" w:space="0" w:color="C0C0C0"/>
            </w:tcBorders>
          </w:tcPr>
          <w:p w14:paraId="06354D8E" w14:textId="77777777" w:rsidR="00EF3C7E" w:rsidRPr="00D2590E" w:rsidRDefault="00E4145C">
            <w:pPr>
              <w:spacing w:after="0" w:line="259" w:lineRule="auto"/>
              <w:ind w:left="0" w:firstLine="0"/>
              <w:jc w:val="left"/>
              <w:rPr>
                <w:lang w:val="el-GR"/>
              </w:rPr>
            </w:pPr>
            <w:r w:rsidRPr="00D2590E">
              <w:rPr>
                <w:sz w:val="20"/>
                <w:lang w:val="el-GR"/>
              </w:rPr>
              <w:t xml:space="preserve"> </w:t>
            </w:r>
          </w:p>
        </w:tc>
        <w:tc>
          <w:tcPr>
            <w:tcW w:w="5089" w:type="dxa"/>
            <w:tcBorders>
              <w:top w:val="single" w:sz="4" w:space="0" w:color="C0C0C0"/>
              <w:left w:val="single" w:sz="4" w:space="0" w:color="C0C0C0"/>
              <w:bottom w:val="single" w:sz="4" w:space="0" w:color="C0C0C0"/>
              <w:right w:val="single" w:sz="4" w:space="0" w:color="C0C0C0"/>
            </w:tcBorders>
          </w:tcPr>
          <w:p w14:paraId="45ECFBB4" w14:textId="77777777" w:rsidR="00EF3C7E" w:rsidRPr="00AE04B7" w:rsidRDefault="00E4145C">
            <w:pPr>
              <w:spacing w:after="114" w:line="259" w:lineRule="auto"/>
              <w:ind w:left="0" w:right="60" w:firstLine="0"/>
              <w:jc w:val="center"/>
              <w:rPr>
                <w:lang w:val="el-GR"/>
              </w:rPr>
            </w:pPr>
            <w:r w:rsidRPr="00AE04B7">
              <w:rPr>
                <w:lang w:val="el-GR"/>
              </w:rPr>
              <w:t>ΕΓΚΡΙΣΗ ΤΕΧΝΙΚΗΣ ΠΡΟΔΙΑΓΡΑΦΗΣ</w:t>
            </w:r>
            <w:r w:rsidRPr="00AE04B7">
              <w:rPr>
                <w:rFonts w:ascii="Times New Roman" w:eastAsia="Times New Roman" w:hAnsi="Times New Roman" w:cs="Times New Roman"/>
                <w:lang w:val="el-GR"/>
              </w:rPr>
              <w:t xml:space="preserve"> </w:t>
            </w:r>
          </w:p>
          <w:p w14:paraId="2F810E4B" w14:textId="644AC2E5" w:rsidR="00EF3C7E" w:rsidRPr="00AE04B7" w:rsidRDefault="00E4145C">
            <w:pPr>
              <w:spacing w:after="134" w:line="259" w:lineRule="auto"/>
              <w:ind w:left="0" w:right="59" w:firstLine="0"/>
              <w:jc w:val="center"/>
              <w:rPr>
                <w:lang w:val="el-GR"/>
              </w:rPr>
            </w:pPr>
            <w:r w:rsidRPr="00AE04B7">
              <w:rPr>
                <w:lang w:val="el-GR"/>
              </w:rPr>
              <w:t>ΠΕΔ-</w:t>
            </w:r>
            <w:r w:rsidR="00371A01">
              <w:rPr>
                <w:lang w:val="el-GR"/>
              </w:rPr>
              <w:t>Α-01588</w:t>
            </w:r>
            <w:r w:rsidRPr="00AE04B7">
              <w:rPr>
                <w:rFonts w:ascii="Times New Roman" w:eastAsia="Times New Roman" w:hAnsi="Times New Roman" w:cs="Times New Roman"/>
                <w:lang w:val="el-GR"/>
              </w:rPr>
              <w:t xml:space="preserve"> </w:t>
            </w:r>
          </w:p>
          <w:p w14:paraId="050E2E4A" w14:textId="77777777" w:rsidR="00EF3C7E" w:rsidRPr="00F41227" w:rsidRDefault="00E4145C">
            <w:pPr>
              <w:spacing w:after="97" w:line="259" w:lineRule="auto"/>
              <w:ind w:left="0" w:right="62" w:firstLine="0"/>
              <w:jc w:val="center"/>
              <w:rPr>
                <w:lang w:val="el-GR"/>
              </w:rPr>
            </w:pPr>
            <w:r w:rsidRPr="00F41227">
              <w:rPr>
                <w:lang w:val="el-GR"/>
              </w:rPr>
              <w:t>ΕΚΔΟΣΗ 1η</w:t>
            </w:r>
            <w:r w:rsidRPr="00F41227">
              <w:rPr>
                <w:rFonts w:ascii="Times New Roman" w:eastAsia="Times New Roman" w:hAnsi="Times New Roman" w:cs="Times New Roman"/>
                <w:lang w:val="el-GR"/>
              </w:rPr>
              <w:t xml:space="preserve"> </w:t>
            </w:r>
          </w:p>
          <w:p w14:paraId="0C127499" w14:textId="77777777" w:rsidR="00EF3C7E" w:rsidRPr="00F41227" w:rsidRDefault="00E4145C">
            <w:pPr>
              <w:spacing w:after="0" w:line="259" w:lineRule="auto"/>
              <w:ind w:left="6" w:firstLine="0"/>
              <w:jc w:val="center"/>
              <w:rPr>
                <w:lang w:val="el-GR"/>
              </w:rPr>
            </w:pPr>
            <w:r w:rsidRPr="00F41227">
              <w:rPr>
                <w:lang w:val="el-GR"/>
              </w:rPr>
              <w:t xml:space="preserve"> </w:t>
            </w:r>
          </w:p>
          <w:p w14:paraId="3B0FCF66" w14:textId="77777777" w:rsidR="00EF3C7E" w:rsidRPr="00F41227" w:rsidRDefault="00E4145C">
            <w:pPr>
              <w:spacing w:after="0" w:line="259" w:lineRule="auto"/>
              <w:ind w:left="0" w:firstLine="0"/>
              <w:jc w:val="left"/>
              <w:rPr>
                <w:lang w:val="el-GR"/>
              </w:rPr>
            </w:pPr>
            <w:r w:rsidRPr="00F41227">
              <w:rPr>
                <w:lang w:val="el-GR"/>
              </w:rPr>
              <w:t xml:space="preserve"> </w:t>
            </w:r>
          </w:p>
          <w:p w14:paraId="68945046" w14:textId="77777777" w:rsidR="00EF3C7E" w:rsidRPr="00F41227" w:rsidRDefault="00E4145C">
            <w:pPr>
              <w:spacing w:after="15" w:line="259" w:lineRule="auto"/>
              <w:ind w:left="0" w:firstLine="0"/>
              <w:jc w:val="left"/>
              <w:rPr>
                <w:lang w:val="el-GR"/>
              </w:rPr>
            </w:pPr>
            <w:r w:rsidRPr="00F41227">
              <w:rPr>
                <w:lang w:val="el-GR"/>
              </w:rPr>
              <w:t xml:space="preserve"> </w:t>
            </w:r>
          </w:p>
          <w:p w14:paraId="1CD86D91" w14:textId="77777777" w:rsidR="00EF3C7E" w:rsidRDefault="00E4145C">
            <w:pPr>
              <w:spacing w:after="0" w:line="259" w:lineRule="auto"/>
              <w:ind w:left="0" w:firstLine="0"/>
              <w:jc w:val="left"/>
            </w:pPr>
            <w:r>
              <w:t xml:space="preserve">ΣΥΝΤΑΞΗ </w:t>
            </w:r>
            <w:r>
              <w:rPr>
                <w:rFonts w:ascii="Times New Roman" w:eastAsia="Times New Roman" w:hAnsi="Times New Roman" w:cs="Times New Roman"/>
              </w:rPr>
              <w:t xml:space="preserve"> </w:t>
            </w:r>
          </w:p>
          <w:p w14:paraId="35F008E0" w14:textId="77777777" w:rsidR="00EF3C7E" w:rsidRDefault="00E4145C">
            <w:pPr>
              <w:spacing w:after="21" w:line="259" w:lineRule="auto"/>
              <w:ind w:left="0" w:firstLine="0"/>
              <w:jc w:val="left"/>
            </w:pPr>
            <w:r>
              <w:rPr>
                <w:sz w:val="16"/>
              </w:rPr>
              <w:t xml:space="preserve"> </w:t>
            </w:r>
          </w:p>
          <w:p w14:paraId="549151DD" w14:textId="77777777" w:rsidR="00EF3C7E" w:rsidRDefault="00E4145C">
            <w:pPr>
              <w:spacing w:after="0" w:line="259" w:lineRule="auto"/>
              <w:ind w:left="0" w:firstLine="0"/>
              <w:jc w:val="left"/>
            </w:pPr>
            <w:r>
              <w:rPr>
                <w:sz w:val="20"/>
              </w:rPr>
              <w:t xml:space="preserve"> </w:t>
            </w:r>
          </w:p>
          <w:p w14:paraId="65FE78FA" w14:textId="77777777" w:rsidR="00EF3C7E" w:rsidRDefault="00E4145C">
            <w:pPr>
              <w:spacing w:after="0" w:line="259" w:lineRule="auto"/>
              <w:ind w:left="0" w:firstLine="0"/>
              <w:jc w:val="left"/>
            </w:pPr>
            <w:r>
              <w:rPr>
                <w:sz w:val="20"/>
              </w:rPr>
              <w:t xml:space="preserve"> </w:t>
            </w:r>
          </w:p>
          <w:p w14:paraId="6E740C06" w14:textId="77777777" w:rsidR="00EF3C7E" w:rsidRDefault="00E4145C">
            <w:pPr>
              <w:spacing w:after="0" w:line="259" w:lineRule="auto"/>
              <w:ind w:left="0" w:firstLine="0"/>
              <w:jc w:val="left"/>
            </w:pPr>
            <w:r>
              <w:rPr>
                <w:sz w:val="20"/>
              </w:rPr>
              <w:t xml:space="preserve"> </w:t>
            </w:r>
          </w:p>
        </w:tc>
      </w:tr>
      <w:tr w:rsidR="00EF3C7E" w14:paraId="34D72280" w14:textId="77777777">
        <w:trPr>
          <w:trHeight w:val="1114"/>
        </w:trPr>
        <w:tc>
          <w:tcPr>
            <w:tcW w:w="0" w:type="auto"/>
            <w:vMerge/>
            <w:tcBorders>
              <w:top w:val="nil"/>
              <w:left w:val="single" w:sz="4" w:space="0" w:color="C0C0C0"/>
              <w:bottom w:val="nil"/>
              <w:right w:val="single" w:sz="4" w:space="0" w:color="C0C0C0"/>
            </w:tcBorders>
          </w:tcPr>
          <w:p w14:paraId="56853B1B" w14:textId="77777777" w:rsidR="00EF3C7E" w:rsidRDefault="00EF3C7E">
            <w:pPr>
              <w:spacing w:after="160" w:line="259" w:lineRule="auto"/>
              <w:ind w:left="0" w:firstLine="0"/>
              <w:jc w:val="left"/>
            </w:pPr>
          </w:p>
        </w:tc>
        <w:tc>
          <w:tcPr>
            <w:tcW w:w="5089" w:type="dxa"/>
            <w:tcBorders>
              <w:top w:val="single" w:sz="4" w:space="0" w:color="C0C0C0"/>
              <w:left w:val="single" w:sz="4" w:space="0" w:color="C0C0C0"/>
              <w:bottom w:val="single" w:sz="4" w:space="0" w:color="C0C0C0"/>
              <w:right w:val="single" w:sz="4" w:space="0" w:color="C0C0C0"/>
            </w:tcBorders>
          </w:tcPr>
          <w:p w14:paraId="50396E6C" w14:textId="77777777" w:rsidR="00EF3C7E" w:rsidRDefault="00E4145C">
            <w:pPr>
              <w:spacing w:after="0" w:line="259" w:lineRule="auto"/>
              <w:ind w:left="0" w:firstLine="0"/>
              <w:jc w:val="left"/>
            </w:pPr>
            <w:r>
              <w:t>ΕΛΕΓΧΟΣ</w:t>
            </w:r>
            <w:r>
              <w:rPr>
                <w:rFonts w:ascii="Times New Roman" w:eastAsia="Times New Roman" w:hAnsi="Times New Roman" w:cs="Times New Roman"/>
              </w:rPr>
              <w:t xml:space="preserve"> </w:t>
            </w:r>
          </w:p>
          <w:p w14:paraId="464E097D" w14:textId="77777777" w:rsidR="00EF3C7E" w:rsidRDefault="00E4145C">
            <w:pPr>
              <w:spacing w:after="0" w:line="259" w:lineRule="auto"/>
              <w:ind w:left="0" w:firstLine="0"/>
              <w:jc w:val="left"/>
            </w:pPr>
            <w:r>
              <w:rPr>
                <w:sz w:val="16"/>
              </w:rPr>
              <w:t xml:space="preserve"> </w:t>
            </w:r>
          </w:p>
          <w:p w14:paraId="3ACEDB99" w14:textId="77777777" w:rsidR="00EF3C7E" w:rsidRDefault="00E4145C">
            <w:pPr>
              <w:spacing w:after="21" w:line="259" w:lineRule="auto"/>
              <w:ind w:left="0" w:firstLine="0"/>
              <w:jc w:val="left"/>
            </w:pPr>
            <w:r>
              <w:rPr>
                <w:sz w:val="16"/>
              </w:rPr>
              <w:t xml:space="preserve"> </w:t>
            </w:r>
          </w:p>
          <w:p w14:paraId="2CCB5898" w14:textId="77777777" w:rsidR="00EF3C7E" w:rsidRDefault="00E4145C">
            <w:pPr>
              <w:spacing w:after="0" w:line="259" w:lineRule="auto"/>
              <w:ind w:left="0" w:firstLine="0"/>
              <w:jc w:val="left"/>
            </w:pPr>
            <w:r>
              <w:rPr>
                <w:sz w:val="20"/>
              </w:rPr>
              <w:t xml:space="preserve"> </w:t>
            </w:r>
          </w:p>
          <w:p w14:paraId="10129B29" w14:textId="77777777" w:rsidR="00EF3C7E" w:rsidRDefault="00E4145C">
            <w:pPr>
              <w:spacing w:after="0" w:line="259" w:lineRule="auto"/>
              <w:ind w:left="0" w:firstLine="0"/>
              <w:jc w:val="left"/>
            </w:pPr>
            <w:r>
              <w:rPr>
                <w:sz w:val="20"/>
              </w:rPr>
              <w:t xml:space="preserve"> </w:t>
            </w:r>
          </w:p>
        </w:tc>
      </w:tr>
      <w:tr w:rsidR="00EF3C7E" w14:paraId="7F130B4F" w14:textId="77777777">
        <w:trPr>
          <w:trHeight w:val="1481"/>
        </w:trPr>
        <w:tc>
          <w:tcPr>
            <w:tcW w:w="0" w:type="auto"/>
            <w:vMerge/>
            <w:tcBorders>
              <w:top w:val="nil"/>
              <w:left w:val="single" w:sz="4" w:space="0" w:color="C0C0C0"/>
              <w:bottom w:val="single" w:sz="4" w:space="0" w:color="C0C0C0"/>
              <w:right w:val="single" w:sz="4" w:space="0" w:color="C0C0C0"/>
            </w:tcBorders>
          </w:tcPr>
          <w:p w14:paraId="3C536197" w14:textId="77777777" w:rsidR="00EF3C7E" w:rsidRDefault="00EF3C7E">
            <w:pPr>
              <w:spacing w:after="160" w:line="259" w:lineRule="auto"/>
              <w:ind w:left="0" w:firstLine="0"/>
              <w:jc w:val="left"/>
            </w:pPr>
          </w:p>
        </w:tc>
        <w:tc>
          <w:tcPr>
            <w:tcW w:w="5089" w:type="dxa"/>
            <w:tcBorders>
              <w:top w:val="single" w:sz="4" w:space="0" w:color="C0C0C0"/>
              <w:left w:val="single" w:sz="4" w:space="0" w:color="C0C0C0"/>
              <w:bottom w:val="single" w:sz="4" w:space="0" w:color="C0C0C0"/>
              <w:right w:val="single" w:sz="4" w:space="0" w:color="C0C0C0"/>
            </w:tcBorders>
          </w:tcPr>
          <w:p w14:paraId="65D3B692" w14:textId="77777777" w:rsidR="00EF3C7E" w:rsidRDefault="00E4145C">
            <w:pPr>
              <w:spacing w:after="0" w:line="259" w:lineRule="auto"/>
              <w:ind w:left="0" w:firstLine="0"/>
              <w:jc w:val="left"/>
            </w:pPr>
            <w:r>
              <w:t>ΘΕΩΡΗΣΗ</w:t>
            </w:r>
            <w:r>
              <w:rPr>
                <w:rFonts w:ascii="Times New Roman" w:eastAsia="Times New Roman" w:hAnsi="Times New Roman" w:cs="Times New Roman"/>
              </w:rPr>
              <w:t xml:space="preserve"> </w:t>
            </w:r>
          </w:p>
          <w:p w14:paraId="060FDB48" w14:textId="77777777" w:rsidR="00EF3C7E" w:rsidRDefault="00E4145C">
            <w:pPr>
              <w:spacing w:after="0" w:line="259" w:lineRule="auto"/>
              <w:ind w:left="0" w:firstLine="0"/>
              <w:jc w:val="left"/>
            </w:pPr>
            <w:r>
              <w:rPr>
                <w:b/>
                <w:sz w:val="16"/>
              </w:rPr>
              <w:t xml:space="preserve"> </w:t>
            </w:r>
          </w:p>
          <w:p w14:paraId="295BFD46" w14:textId="77777777" w:rsidR="00EF3C7E" w:rsidRDefault="00E4145C">
            <w:pPr>
              <w:spacing w:after="0" w:line="259" w:lineRule="auto"/>
              <w:ind w:left="0" w:firstLine="0"/>
              <w:jc w:val="left"/>
            </w:pPr>
            <w:r>
              <w:rPr>
                <w:b/>
                <w:sz w:val="16"/>
              </w:rPr>
              <w:t xml:space="preserve"> </w:t>
            </w:r>
          </w:p>
          <w:p w14:paraId="49102F09" w14:textId="77777777" w:rsidR="00EF3C7E" w:rsidRDefault="00E4145C">
            <w:pPr>
              <w:spacing w:after="0" w:line="259" w:lineRule="auto"/>
              <w:ind w:left="0" w:firstLine="0"/>
              <w:jc w:val="left"/>
            </w:pPr>
            <w:r>
              <w:rPr>
                <w:b/>
                <w:sz w:val="16"/>
              </w:rPr>
              <w:t xml:space="preserve"> </w:t>
            </w:r>
          </w:p>
          <w:p w14:paraId="0CE9467D" w14:textId="77777777" w:rsidR="00EF3C7E" w:rsidRDefault="00E4145C" w:rsidP="00854241">
            <w:pPr>
              <w:spacing w:after="100" w:line="259" w:lineRule="auto"/>
              <w:ind w:left="0" w:firstLine="0"/>
              <w:jc w:val="right"/>
            </w:pPr>
            <w:r>
              <w:rPr>
                <w:b/>
                <w:sz w:val="16"/>
              </w:rPr>
              <w:t xml:space="preserve"> </w:t>
            </w:r>
          </w:p>
          <w:p w14:paraId="1EF57C05" w14:textId="77777777" w:rsidR="00854241" w:rsidRPr="002C6DAC" w:rsidRDefault="00854241" w:rsidP="00854241">
            <w:pPr>
              <w:spacing w:after="0" w:line="259" w:lineRule="auto"/>
              <w:ind w:left="0" w:firstLine="0"/>
              <w:jc w:val="right"/>
              <w:rPr>
                <w:lang w:val="el-GR"/>
              </w:rPr>
            </w:pPr>
            <w:bookmarkStart w:id="2" w:name="_GoBack"/>
            <w:r w:rsidRPr="002C6DAC">
              <w:rPr>
                <w:lang w:val="el-GR"/>
              </w:rPr>
              <w:t>1</w:t>
            </w:r>
            <w:r>
              <w:rPr>
                <w:lang w:val="en-US"/>
              </w:rPr>
              <w:t xml:space="preserve">8 </w:t>
            </w:r>
            <w:r>
              <w:rPr>
                <w:lang w:val="el-GR"/>
              </w:rPr>
              <w:t>ΝΟΕΜΒΡΙΟΥ 2024</w:t>
            </w:r>
          </w:p>
          <w:bookmarkEnd w:id="2"/>
          <w:p w14:paraId="6C41D132" w14:textId="6FD6CFF9" w:rsidR="00EF3C7E" w:rsidRDefault="00EF3C7E">
            <w:pPr>
              <w:spacing w:after="0" w:line="259" w:lineRule="auto"/>
              <w:ind w:left="0" w:right="62" w:firstLine="0"/>
              <w:jc w:val="right"/>
            </w:pPr>
          </w:p>
          <w:p w14:paraId="34035650" w14:textId="77777777" w:rsidR="00EF3C7E" w:rsidRDefault="00E4145C">
            <w:pPr>
              <w:spacing w:after="0" w:line="259" w:lineRule="auto"/>
              <w:ind w:left="0" w:firstLine="0"/>
              <w:jc w:val="left"/>
            </w:pPr>
            <w:r>
              <w:rPr>
                <w:sz w:val="16"/>
              </w:rPr>
              <w:t xml:space="preserve"> </w:t>
            </w:r>
          </w:p>
        </w:tc>
      </w:tr>
    </w:tbl>
    <w:p w14:paraId="18A5C425" w14:textId="77777777" w:rsidR="00EF3C7E" w:rsidRDefault="00E4145C">
      <w:pPr>
        <w:spacing w:after="0" w:line="259" w:lineRule="auto"/>
        <w:ind w:left="0" w:firstLine="0"/>
        <w:jc w:val="left"/>
      </w:pPr>
      <w:r>
        <w:rPr>
          <w:rFonts w:ascii="Times New Roman" w:eastAsia="Times New Roman" w:hAnsi="Times New Roman" w:cs="Times New Roman"/>
        </w:rPr>
        <w:t xml:space="preserve"> </w:t>
      </w:r>
    </w:p>
    <w:sectPr w:rsidR="00EF3C7E">
      <w:headerReference w:type="even" r:id="rId29"/>
      <w:headerReference w:type="default" r:id="rId30"/>
      <w:headerReference w:type="first" r:id="rId31"/>
      <w:pgSz w:w="11906" w:h="16838"/>
      <w:pgMar w:top="1440" w:right="144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71080" w14:textId="77777777" w:rsidR="00FA2357" w:rsidRDefault="00FA2357">
      <w:pPr>
        <w:spacing w:after="0" w:line="240" w:lineRule="auto"/>
      </w:pPr>
      <w:r>
        <w:separator/>
      </w:r>
    </w:p>
  </w:endnote>
  <w:endnote w:type="continuationSeparator" w:id="0">
    <w:p w14:paraId="6F3F4C17" w14:textId="77777777" w:rsidR="00FA2357" w:rsidRDefault="00FA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71E9F" w14:textId="77777777" w:rsidR="00FA2357" w:rsidRDefault="00FA2357">
      <w:pPr>
        <w:spacing w:after="0" w:line="240" w:lineRule="auto"/>
      </w:pPr>
      <w:r>
        <w:separator/>
      </w:r>
    </w:p>
  </w:footnote>
  <w:footnote w:type="continuationSeparator" w:id="0">
    <w:p w14:paraId="1722CC29" w14:textId="77777777" w:rsidR="00FA2357" w:rsidRDefault="00FA2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87E15" w14:textId="77777777" w:rsidR="00EF3C7E" w:rsidRDefault="00E4145C">
    <w:pPr>
      <w:spacing w:after="0" w:line="259" w:lineRule="auto"/>
      <w:ind w:left="99" w:firstLine="0"/>
      <w:jc w:val="center"/>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7E4E2" w14:textId="77777777" w:rsidR="00EF3C7E" w:rsidRDefault="00E4145C">
    <w:pPr>
      <w:spacing w:after="0" w:line="259" w:lineRule="auto"/>
      <w:ind w:left="99" w:firstLine="0"/>
      <w:jc w:val="center"/>
    </w:pPr>
    <w:r>
      <w:fldChar w:fldCharType="begin"/>
    </w:r>
    <w:r>
      <w:instrText xml:space="preserve"> PAGE   \* MERGEFORMAT </w:instrText>
    </w:r>
    <w:r>
      <w:fldChar w:fldCharType="separate"/>
    </w:r>
    <w:r w:rsidR="00854241">
      <w:rPr>
        <w:noProof/>
      </w:rPr>
      <w:t>9</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B4087" w14:textId="77777777" w:rsidR="00EF3C7E" w:rsidRDefault="00EF3C7E">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5606E" w14:textId="77777777" w:rsidR="00EF3C7E" w:rsidRDefault="00EF3C7E">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3B461" w14:textId="77777777" w:rsidR="00EF3C7E" w:rsidRDefault="00EF3C7E">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9945D" w14:textId="77777777" w:rsidR="00EF3C7E" w:rsidRDefault="00EF3C7E">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44A70"/>
    <w:multiLevelType w:val="hybridMultilevel"/>
    <w:tmpl w:val="9FDE9E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FAE0831"/>
    <w:multiLevelType w:val="multilevel"/>
    <w:tmpl w:val="BBAE738C"/>
    <w:lvl w:ilvl="0">
      <w:start w:val="2"/>
      <w:numFmt w:val="decimal"/>
      <w:lvlText w:val="%1."/>
      <w:lvlJc w:val="left"/>
      <w:pPr>
        <w:ind w:left="1133" w:firstLine="0"/>
      </w:pPr>
      <w:rPr>
        <w:rFonts w:ascii="Arial" w:eastAsia="Arial" w:hAnsi="Arial" w:cs="Arial" w:hint="default"/>
        <w:b/>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31" w:firstLine="739"/>
      </w:pPr>
      <w:rPr>
        <w:rFonts w:ascii="Arial" w:eastAsia="Arial" w:hAnsi="Arial" w:cs="Arial" w:hint="default"/>
        <w:b w:val="0"/>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EA50D6"/>
    <w:multiLevelType w:val="multilevel"/>
    <w:tmpl w:val="ADEE230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6F749D"/>
    <w:multiLevelType w:val="hybridMultilevel"/>
    <w:tmpl w:val="E13EAFC0"/>
    <w:lvl w:ilvl="0" w:tplc="89E6CF90">
      <w:start w:val="1"/>
      <w:numFmt w:val="upperRoman"/>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1B16F60"/>
    <w:multiLevelType w:val="multilevel"/>
    <w:tmpl w:val="24485C2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272516E"/>
    <w:multiLevelType w:val="multilevel"/>
    <w:tmpl w:val="46048DE6"/>
    <w:lvl w:ilvl="0">
      <w:start w:val="5"/>
      <w:numFmt w:val="decimal"/>
      <w:lvlText w:val="%1"/>
      <w:lvlJc w:val="left"/>
      <w:pPr>
        <w:ind w:left="964" w:firstLine="964"/>
      </w:pPr>
      <w:rPr>
        <w:rFonts w:ascii="Arial" w:eastAsia="Arial" w:hAnsi="Arial" w:cs="Arial" w:hint="default"/>
        <w:b/>
        <w:bCs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7" w:firstLine="907"/>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7E"/>
    <w:rsid w:val="0001722B"/>
    <w:rsid w:val="000B049F"/>
    <w:rsid w:val="00126318"/>
    <w:rsid w:val="001B3BA0"/>
    <w:rsid w:val="00213BB5"/>
    <w:rsid w:val="002779FD"/>
    <w:rsid w:val="002C6DAC"/>
    <w:rsid w:val="003406A8"/>
    <w:rsid w:val="00371A01"/>
    <w:rsid w:val="003739B0"/>
    <w:rsid w:val="003D4F59"/>
    <w:rsid w:val="003E1AD7"/>
    <w:rsid w:val="004338C9"/>
    <w:rsid w:val="00444678"/>
    <w:rsid w:val="004979C2"/>
    <w:rsid w:val="00510FC8"/>
    <w:rsid w:val="007063D4"/>
    <w:rsid w:val="007219CA"/>
    <w:rsid w:val="00735C9F"/>
    <w:rsid w:val="007856C4"/>
    <w:rsid w:val="00854241"/>
    <w:rsid w:val="008B4091"/>
    <w:rsid w:val="00962C2F"/>
    <w:rsid w:val="00975B93"/>
    <w:rsid w:val="00985B53"/>
    <w:rsid w:val="009D06CF"/>
    <w:rsid w:val="009D564A"/>
    <w:rsid w:val="009F4610"/>
    <w:rsid w:val="009F788B"/>
    <w:rsid w:val="00A05667"/>
    <w:rsid w:val="00A32B61"/>
    <w:rsid w:val="00AE04B7"/>
    <w:rsid w:val="00B12B7C"/>
    <w:rsid w:val="00B66297"/>
    <w:rsid w:val="00C133E9"/>
    <w:rsid w:val="00C25203"/>
    <w:rsid w:val="00D2590E"/>
    <w:rsid w:val="00E14995"/>
    <w:rsid w:val="00E4145C"/>
    <w:rsid w:val="00E4263E"/>
    <w:rsid w:val="00E52CC4"/>
    <w:rsid w:val="00EB03EE"/>
    <w:rsid w:val="00ED64FC"/>
    <w:rsid w:val="00EE5FB1"/>
    <w:rsid w:val="00EF3C7E"/>
    <w:rsid w:val="00F02760"/>
    <w:rsid w:val="00F156E7"/>
    <w:rsid w:val="00F41227"/>
    <w:rsid w:val="00F43C87"/>
    <w:rsid w:val="00F46C61"/>
    <w:rsid w:val="00FA0972"/>
    <w:rsid w:val="00FA2357"/>
    <w:rsid w:val="00FB00A3"/>
    <w:rsid w:val="00FF2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940F"/>
  <w15:docId w15:val="{44FFC5EB-9FAC-4EDA-AFB2-2ABFEF56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72" w:line="265" w:lineRule="auto"/>
      <w:ind w:left="10" w:hanging="10"/>
      <w:jc w:val="both"/>
    </w:pPr>
    <w:rPr>
      <w:rFonts w:ascii="Arial" w:eastAsia="Arial"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AE04B7"/>
    <w:pPr>
      <w:ind w:left="720"/>
      <w:contextualSpacing/>
    </w:pPr>
  </w:style>
  <w:style w:type="paragraph" w:styleId="a4">
    <w:name w:val="Revision"/>
    <w:hidden/>
    <w:uiPriority w:val="99"/>
    <w:semiHidden/>
    <w:rsid w:val="00A32B61"/>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etha.mil.gr/" TargetMode="External"/><Relationship Id="rId13" Type="http://schemas.openxmlformats.org/officeDocument/2006/relationships/hyperlink" Target="http://www.geetha.mil.gr/" TargetMode="External"/><Relationship Id="rId18" Type="http://schemas.openxmlformats.org/officeDocument/2006/relationships/hyperlink" Target="http://www.geetha.mil.gr/"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geetha.mil.gr/" TargetMode="External"/><Relationship Id="rId7" Type="http://schemas.openxmlformats.org/officeDocument/2006/relationships/hyperlink" Target="http://www.geetha.mil.gr/" TargetMode="External"/><Relationship Id="rId12" Type="http://schemas.openxmlformats.org/officeDocument/2006/relationships/hyperlink" Target="http://www.geetha.mil.gr/" TargetMode="External"/><Relationship Id="rId17" Type="http://schemas.openxmlformats.org/officeDocument/2006/relationships/hyperlink" Target="http://www.geetha.mil.gr/" TargetMode="External"/><Relationship Id="rId25" Type="http://schemas.openxmlformats.org/officeDocument/2006/relationships/hyperlink" Target="http://www.geetha.mil.g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eetha.mil.gr/" TargetMode="External"/><Relationship Id="rId20" Type="http://schemas.openxmlformats.org/officeDocument/2006/relationships/hyperlink" Target="http://www.geetha.mil.gr/"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etha.mil.gr/" TargetMode="External"/><Relationship Id="rId24" Type="http://schemas.openxmlformats.org/officeDocument/2006/relationships/hyperlink" Target="http://www.geetha.mil.g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eetha.mil.gr/" TargetMode="External"/><Relationship Id="rId23" Type="http://schemas.openxmlformats.org/officeDocument/2006/relationships/hyperlink" Target="http://www.geetha.mil.gr/" TargetMode="External"/><Relationship Id="rId28" Type="http://schemas.openxmlformats.org/officeDocument/2006/relationships/header" Target="header3.xml"/><Relationship Id="rId10" Type="http://schemas.openxmlformats.org/officeDocument/2006/relationships/hyperlink" Target="http://www.geetha.mil.gr/" TargetMode="External"/><Relationship Id="rId19" Type="http://schemas.openxmlformats.org/officeDocument/2006/relationships/hyperlink" Target="http://www.geetha.mil.gr/"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geetha.mil.gr/" TargetMode="External"/><Relationship Id="rId14" Type="http://schemas.openxmlformats.org/officeDocument/2006/relationships/hyperlink" Target="http://www.geetha.mil.gr/" TargetMode="External"/><Relationship Id="rId22" Type="http://schemas.openxmlformats.org/officeDocument/2006/relationships/hyperlink" Target="http://www.geetha.mil.gr/" TargetMode="External"/><Relationship Id="rId27" Type="http://schemas.openxmlformats.org/officeDocument/2006/relationships/header" Target="header2.xm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1785</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ΥΠΟΥΡΓΕΙΟ ΕΘΝΙΚΗΣ ΑΜΥΝΑΣ</vt:lpstr>
    </vt:vector>
  </TitlesOfParts>
  <Company/>
  <LinksUpToDate>false</LinksUpToDate>
  <CharactersWithSpaces>11403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ΕΘΝΙΚΗΣ ΑΜΥΝΑΣ</dc:title>
  <dc:subject/>
  <dc:creator>a.g.varias</dc:creator>
  <cp:keywords/>
  <cp:lastModifiedBy>Σοφία Παππάκου</cp:lastModifiedBy>
  <cp:revision>27</cp:revision>
  <dcterms:created xsi:type="dcterms:W3CDTF">2024-10-01T10:43:00Z</dcterms:created>
  <dcterms:modified xsi:type="dcterms:W3CDTF">2024-11-26T06:43:00Z</dcterms:modified>
</cp:coreProperties>
</file>