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EEB7C" w14:textId="77777777" w:rsidR="003C4561" w:rsidRPr="00BF477B" w:rsidRDefault="00A37CDD">
      <w:pPr>
        <w:pStyle w:val="10"/>
        <w:keepNext/>
        <w:keepLines/>
        <w:shd w:val="clear" w:color="auto" w:fill="auto"/>
        <w:spacing w:after="1912"/>
        <w:ind w:left="20"/>
        <w:rPr>
          <w:u w:val="single"/>
        </w:rPr>
      </w:pPr>
      <w:bookmarkStart w:id="0" w:name="bookmark0"/>
      <w:bookmarkStart w:id="1" w:name="_GoBack"/>
      <w:bookmarkEnd w:id="1"/>
      <w:r w:rsidRPr="00BF477B">
        <w:rPr>
          <w:u w:val="single"/>
        </w:rPr>
        <w:t>ΠΡΟΔΙΑΓΡΑΦΗ ΕΝΟΠΛΩΝ ΔΥΝΑΜΕΩΝ</w:t>
      </w:r>
      <w:bookmarkEnd w:id="0"/>
    </w:p>
    <w:p w14:paraId="1E8CD143" w14:textId="2ACCC720" w:rsidR="003C4561" w:rsidRPr="00A07CE4" w:rsidRDefault="005E2A72">
      <w:pPr>
        <w:pStyle w:val="20"/>
        <w:shd w:val="clear" w:color="auto" w:fill="auto"/>
        <w:spacing w:before="0" w:after="2436"/>
        <w:ind w:left="620" w:firstLine="0"/>
      </w:pPr>
      <w:r w:rsidRPr="00A07CE4">
        <w:rPr>
          <w:noProof/>
          <w:lang w:bidi="ar-SA"/>
        </w:rPr>
        <mc:AlternateContent>
          <mc:Choice Requires="wps">
            <w:drawing>
              <wp:anchor distT="0" distB="0" distL="63500" distR="63500" simplePos="0" relativeHeight="251657216" behindDoc="1" locked="0" layoutInCell="1" allowOverlap="1" wp14:anchorId="7A89F9BE" wp14:editId="0D4F0057">
                <wp:simplePos x="0" y="0"/>
                <wp:positionH relativeFrom="margin">
                  <wp:posOffset>4029710</wp:posOffset>
                </wp:positionH>
                <wp:positionV relativeFrom="paragraph">
                  <wp:posOffset>12700</wp:posOffset>
                </wp:positionV>
                <wp:extent cx="871855" cy="170180"/>
                <wp:effectExtent l="635" t="2540" r="3810" b="0"/>
                <wp:wrapSquare wrapText="left"/>
                <wp:docPr id="18164635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EB4AA" w14:textId="77777777" w:rsidR="003C4561" w:rsidRDefault="00A37CDD">
                            <w:pPr>
                              <w:pStyle w:val="20"/>
                              <w:shd w:val="clear" w:color="auto" w:fill="auto"/>
                              <w:spacing w:before="0" w:after="0"/>
                              <w:ind w:firstLine="0"/>
                            </w:pPr>
                            <w:r>
                              <w:rPr>
                                <w:rStyle w:val="2Exact"/>
                              </w:rPr>
                              <w:t>ΕΚΔΟΣΗ 1</w:t>
                            </w:r>
                            <w:r>
                              <w:rPr>
                                <w:rStyle w:val="2Exact"/>
                                <w:vertAlign w:val="superscript"/>
                              </w:rPr>
                              <w:t>η</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A89F9BE" id="_x0000_t202" coordsize="21600,21600" o:spt="202" path="m,l,21600r21600,l21600,xe">
                <v:stroke joinstyle="miter"/>
                <v:path gradientshapeok="t" o:connecttype="rect"/>
              </v:shapetype>
              <v:shape id="Text Box 2" o:spid="_x0000_s1026" type="#_x0000_t202" style="position:absolute;left:0;text-align:left;margin-left:317.3pt;margin-top:1pt;width:68.65pt;height:13.4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" filled="f" stroked="f">
                <v:textbox style="mso-fit-shape-to-text:t" inset="0,0,0,0">
                  <w:txbxContent>
                    <w:p w14:paraId="632EB4AA" w14:textId="77777777" w:rsidR="003C4561" w:rsidRDefault="00A37CDD">
                      <w:pPr>
                        <w:pStyle w:val="20"/>
                        <w:shd w:val="clear" w:color="auto" w:fill="auto"/>
                        <w:spacing w:before="0" w:after="0"/>
                        <w:ind w:firstLine="0"/>
                      </w:pPr>
                      <w:r>
                        <w:rPr>
                          <w:rStyle w:val="2Exact"/>
                        </w:rPr>
                        <w:t>ΕΚΔΟΣΗ 1</w:t>
                      </w:r>
                      <w:r>
                        <w:rPr>
                          <w:rStyle w:val="2Exact"/>
                          <w:vertAlign w:val="superscript"/>
                        </w:rPr>
                        <w:t>η</w:t>
                      </w:r>
                    </w:p>
                  </w:txbxContent>
                </v:textbox>
                <w10:wrap type="square" side="left" anchorx="margin"/>
              </v:shape>
            </w:pict>
          </mc:Fallback>
        </mc:AlternateContent>
      </w:r>
      <w:r w:rsidR="00A37CDD" w:rsidRPr="00A07CE4">
        <w:t>ΠΕΔ-Α-</w:t>
      </w:r>
    </w:p>
    <w:p w14:paraId="6C4CB88A" w14:textId="77777777" w:rsidR="00EA26BB" w:rsidRPr="00FC745F" w:rsidRDefault="00EA26BB" w:rsidP="00EA26BB">
      <w:pPr>
        <w:pStyle w:val="20"/>
        <w:shd w:val="clear" w:color="auto" w:fill="auto"/>
        <w:spacing w:before="0" w:after="0" w:line="274" w:lineRule="exact"/>
        <w:ind w:firstLine="0"/>
        <w:jc w:val="center"/>
      </w:pPr>
      <w:r>
        <w:t>ΘΑΛΑΜΟΣ ΑΣΦΑΛΕΙΑΣ ΚΑΘΕΤΗΣ ΝΗΜΑΤΙΚΗΣ ΡΟΗΣ</w:t>
      </w:r>
    </w:p>
    <w:p w14:paraId="1B44A952" w14:textId="3A3DB4C5" w:rsidR="003C4561" w:rsidRPr="00EA26BB" w:rsidRDefault="00EA26BB" w:rsidP="00EA26BB">
      <w:pPr>
        <w:pStyle w:val="20"/>
        <w:shd w:val="clear" w:color="auto" w:fill="auto"/>
        <w:spacing w:before="0" w:after="0" w:line="274" w:lineRule="exact"/>
        <w:ind w:firstLine="0"/>
        <w:jc w:val="center"/>
      </w:pPr>
      <w:r>
        <w:t xml:space="preserve"> (</w:t>
      </w:r>
      <w:r>
        <w:rPr>
          <w:lang w:val="en-US"/>
        </w:rPr>
        <w:t>LAMINAR</w:t>
      </w:r>
      <w:r w:rsidRPr="00EA26BB">
        <w:t xml:space="preserve"> </w:t>
      </w:r>
      <w:r>
        <w:rPr>
          <w:lang w:val="en-US"/>
        </w:rPr>
        <w:t>FLOW</w:t>
      </w:r>
      <w:r w:rsidRPr="00EA26BB">
        <w:t>)</w:t>
      </w:r>
    </w:p>
    <w:p w14:paraId="7BA67C78" w14:textId="77777777" w:rsidR="00EA26BB" w:rsidRPr="00FC745F" w:rsidRDefault="00EA26BB" w:rsidP="00EA26BB">
      <w:pPr>
        <w:pStyle w:val="30"/>
        <w:shd w:val="clear" w:color="auto" w:fill="auto"/>
        <w:spacing w:before="0" w:after="0"/>
        <w:ind w:left="5740"/>
        <w:rPr>
          <w:sz w:val="24"/>
          <w:szCs w:val="24"/>
        </w:rPr>
      </w:pPr>
    </w:p>
    <w:p w14:paraId="11F7AE9A" w14:textId="77777777" w:rsidR="00EA26BB" w:rsidRPr="00FC745F" w:rsidRDefault="00EA26BB" w:rsidP="00EA26BB">
      <w:pPr>
        <w:pStyle w:val="30"/>
        <w:shd w:val="clear" w:color="auto" w:fill="auto"/>
        <w:spacing w:before="0" w:after="0"/>
        <w:ind w:left="5740"/>
        <w:rPr>
          <w:sz w:val="24"/>
          <w:szCs w:val="24"/>
        </w:rPr>
      </w:pPr>
    </w:p>
    <w:p w14:paraId="0F51CCE2" w14:textId="77777777" w:rsidR="00EA26BB" w:rsidRPr="00FC745F" w:rsidRDefault="00EA26BB" w:rsidP="00EA26BB">
      <w:pPr>
        <w:pStyle w:val="30"/>
        <w:shd w:val="clear" w:color="auto" w:fill="auto"/>
        <w:spacing w:before="0" w:after="0"/>
        <w:ind w:left="5740"/>
        <w:rPr>
          <w:sz w:val="24"/>
          <w:szCs w:val="24"/>
        </w:rPr>
      </w:pPr>
    </w:p>
    <w:p w14:paraId="060C5A0D" w14:textId="77777777" w:rsidR="00EA26BB" w:rsidRPr="00FC745F" w:rsidRDefault="00EA26BB" w:rsidP="00EA26BB">
      <w:pPr>
        <w:pStyle w:val="30"/>
        <w:shd w:val="clear" w:color="auto" w:fill="auto"/>
        <w:spacing w:before="0" w:after="0"/>
        <w:ind w:left="5740"/>
        <w:rPr>
          <w:sz w:val="24"/>
          <w:szCs w:val="24"/>
        </w:rPr>
      </w:pPr>
    </w:p>
    <w:p w14:paraId="1EB6DF25" w14:textId="77777777" w:rsidR="00EA26BB" w:rsidRPr="00FC745F" w:rsidRDefault="00EA26BB" w:rsidP="00EA26BB">
      <w:pPr>
        <w:pStyle w:val="30"/>
        <w:shd w:val="clear" w:color="auto" w:fill="auto"/>
        <w:spacing w:before="0" w:after="0"/>
        <w:ind w:left="5740"/>
        <w:rPr>
          <w:sz w:val="24"/>
          <w:szCs w:val="24"/>
        </w:rPr>
      </w:pPr>
    </w:p>
    <w:p w14:paraId="2795C209" w14:textId="77777777" w:rsidR="00EA26BB" w:rsidRPr="00FC745F" w:rsidRDefault="00EA26BB" w:rsidP="00EA26BB">
      <w:pPr>
        <w:pStyle w:val="30"/>
        <w:shd w:val="clear" w:color="auto" w:fill="auto"/>
        <w:spacing w:before="0" w:after="0"/>
        <w:ind w:left="5740"/>
        <w:rPr>
          <w:sz w:val="24"/>
          <w:szCs w:val="24"/>
        </w:rPr>
      </w:pPr>
    </w:p>
    <w:p w14:paraId="6BA3D379" w14:textId="77777777" w:rsidR="00EA26BB" w:rsidRPr="00FC745F" w:rsidRDefault="00EA26BB" w:rsidP="00EA26BB">
      <w:pPr>
        <w:pStyle w:val="30"/>
        <w:shd w:val="clear" w:color="auto" w:fill="auto"/>
        <w:spacing w:before="0" w:after="0"/>
        <w:ind w:left="5740"/>
        <w:rPr>
          <w:sz w:val="24"/>
          <w:szCs w:val="24"/>
        </w:rPr>
      </w:pPr>
    </w:p>
    <w:p w14:paraId="769CA9CF" w14:textId="77777777" w:rsidR="00EA26BB" w:rsidRPr="00FC745F" w:rsidRDefault="00EA26BB" w:rsidP="00EA26BB">
      <w:pPr>
        <w:pStyle w:val="30"/>
        <w:shd w:val="clear" w:color="auto" w:fill="auto"/>
        <w:spacing w:before="0" w:after="0"/>
        <w:ind w:left="5740"/>
        <w:rPr>
          <w:sz w:val="24"/>
          <w:szCs w:val="24"/>
        </w:rPr>
      </w:pPr>
    </w:p>
    <w:p w14:paraId="5B203510" w14:textId="77777777" w:rsidR="009C0711" w:rsidRPr="00FC745F" w:rsidRDefault="009C0711" w:rsidP="00EA26BB">
      <w:pPr>
        <w:pStyle w:val="30"/>
        <w:shd w:val="clear" w:color="auto" w:fill="auto"/>
        <w:spacing w:before="0" w:after="0"/>
        <w:ind w:left="5740"/>
        <w:rPr>
          <w:sz w:val="24"/>
          <w:szCs w:val="24"/>
        </w:rPr>
      </w:pPr>
    </w:p>
    <w:p w14:paraId="10F01E4B" w14:textId="77777777" w:rsidR="009C0711" w:rsidRPr="00FC745F" w:rsidRDefault="009C0711" w:rsidP="00EA26BB">
      <w:pPr>
        <w:pStyle w:val="30"/>
        <w:shd w:val="clear" w:color="auto" w:fill="auto"/>
        <w:spacing w:before="0" w:after="0"/>
        <w:ind w:left="5740"/>
        <w:rPr>
          <w:sz w:val="24"/>
          <w:szCs w:val="24"/>
        </w:rPr>
      </w:pPr>
    </w:p>
    <w:p w14:paraId="74C0CD88" w14:textId="77777777" w:rsidR="009C0711" w:rsidRPr="00FC745F" w:rsidRDefault="009C0711" w:rsidP="00EA26BB">
      <w:pPr>
        <w:pStyle w:val="30"/>
        <w:shd w:val="clear" w:color="auto" w:fill="auto"/>
        <w:spacing w:before="0" w:after="0"/>
        <w:ind w:left="5740"/>
        <w:rPr>
          <w:sz w:val="24"/>
          <w:szCs w:val="24"/>
        </w:rPr>
      </w:pPr>
    </w:p>
    <w:p w14:paraId="5F8FADFD" w14:textId="77777777" w:rsidR="009C0711" w:rsidRPr="00FC745F" w:rsidRDefault="009C0711" w:rsidP="00EA26BB">
      <w:pPr>
        <w:pStyle w:val="30"/>
        <w:shd w:val="clear" w:color="auto" w:fill="auto"/>
        <w:spacing w:before="0" w:after="0"/>
        <w:ind w:left="5740"/>
        <w:rPr>
          <w:sz w:val="24"/>
          <w:szCs w:val="24"/>
        </w:rPr>
      </w:pPr>
    </w:p>
    <w:p w14:paraId="33C39B89" w14:textId="77777777" w:rsidR="009C0711" w:rsidRPr="00FC745F" w:rsidRDefault="009C0711" w:rsidP="00EA26BB">
      <w:pPr>
        <w:pStyle w:val="30"/>
        <w:shd w:val="clear" w:color="auto" w:fill="auto"/>
        <w:spacing w:before="0" w:after="0"/>
        <w:ind w:left="5740"/>
        <w:rPr>
          <w:sz w:val="24"/>
          <w:szCs w:val="24"/>
        </w:rPr>
      </w:pPr>
    </w:p>
    <w:p w14:paraId="1A6F67B9" w14:textId="77777777" w:rsidR="009C0711" w:rsidRPr="00FC745F" w:rsidRDefault="009C0711" w:rsidP="00EA26BB">
      <w:pPr>
        <w:pStyle w:val="30"/>
        <w:shd w:val="clear" w:color="auto" w:fill="auto"/>
        <w:spacing w:before="0" w:after="0"/>
        <w:ind w:left="5740"/>
        <w:rPr>
          <w:sz w:val="24"/>
          <w:szCs w:val="24"/>
        </w:rPr>
      </w:pPr>
    </w:p>
    <w:p w14:paraId="5294E3EB" w14:textId="77777777" w:rsidR="009C0711" w:rsidRPr="00FC745F" w:rsidRDefault="009C0711" w:rsidP="00EA26BB">
      <w:pPr>
        <w:pStyle w:val="30"/>
        <w:shd w:val="clear" w:color="auto" w:fill="auto"/>
        <w:spacing w:before="0" w:after="0"/>
        <w:ind w:left="5740"/>
        <w:rPr>
          <w:sz w:val="24"/>
          <w:szCs w:val="24"/>
        </w:rPr>
      </w:pPr>
    </w:p>
    <w:p w14:paraId="3DDECDAB" w14:textId="77777777" w:rsidR="009C0711" w:rsidRPr="00FC745F" w:rsidRDefault="009C0711" w:rsidP="00EA26BB">
      <w:pPr>
        <w:pStyle w:val="30"/>
        <w:shd w:val="clear" w:color="auto" w:fill="auto"/>
        <w:spacing w:before="0" w:after="0"/>
        <w:ind w:left="5740"/>
        <w:rPr>
          <w:sz w:val="24"/>
          <w:szCs w:val="24"/>
        </w:rPr>
      </w:pPr>
    </w:p>
    <w:p w14:paraId="324CDA55" w14:textId="77777777" w:rsidR="009C0711" w:rsidRPr="00FC745F" w:rsidRDefault="009C0711" w:rsidP="00EA26BB">
      <w:pPr>
        <w:pStyle w:val="30"/>
        <w:shd w:val="clear" w:color="auto" w:fill="auto"/>
        <w:spacing w:before="0" w:after="0"/>
        <w:ind w:left="5740"/>
        <w:rPr>
          <w:sz w:val="24"/>
          <w:szCs w:val="24"/>
        </w:rPr>
      </w:pPr>
    </w:p>
    <w:p w14:paraId="3420682F" w14:textId="02993EF1" w:rsidR="003C4561" w:rsidRPr="00BF477B" w:rsidRDefault="001D5A0E" w:rsidP="00EA26BB">
      <w:pPr>
        <w:pStyle w:val="30"/>
        <w:shd w:val="clear" w:color="auto" w:fill="auto"/>
        <w:spacing w:before="0" w:after="0"/>
        <w:ind w:left="5740"/>
        <w:rPr>
          <w:sz w:val="22"/>
          <w:szCs w:val="22"/>
        </w:rPr>
      </w:pPr>
      <w:r>
        <w:rPr>
          <w:sz w:val="22"/>
          <w:szCs w:val="22"/>
        </w:rPr>
        <w:t>ΣΕΠΤΕΜΒΡΙΟΣ</w:t>
      </w:r>
      <w:r w:rsidR="00BF477B">
        <w:rPr>
          <w:sz w:val="22"/>
          <w:szCs w:val="22"/>
        </w:rPr>
        <w:t xml:space="preserve"> </w:t>
      </w:r>
      <w:r w:rsidR="00A07CE4" w:rsidRPr="00BF477B">
        <w:rPr>
          <w:sz w:val="22"/>
          <w:szCs w:val="22"/>
        </w:rPr>
        <w:t>2025</w:t>
      </w:r>
    </w:p>
    <w:p w14:paraId="63F6DF3B" w14:textId="77777777" w:rsidR="00EA26BB" w:rsidRPr="009C0711" w:rsidRDefault="00EA26BB">
      <w:pPr>
        <w:pStyle w:val="20"/>
        <w:shd w:val="clear" w:color="auto" w:fill="auto"/>
        <w:spacing w:before="0" w:after="0" w:line="274" w:lineRule="exact"/>
        <w:ind w:left="4200" w:firstLine="0"/>
      </w:pPr>
    </w:p>
    <w:p w14:paraId="4AD9318D" w14:textId="77777777" w:rsidR="00EA26BB" w:rsidRPr="009C0711" w:rsidRDefault="00EA26BB">
      <w:pPr>
        <w:pStyle w:val="20"/>
        <w:shd w:val="clear" w:color="auto" w:fill="auto"/>
        <w:spacing w:before="0" w:after="0" w:line="274" w:lineRule="exact"/>
        <w:ind w:left="4200" w:firstLine="0"/>
      </w:pPr>
    </w:p>
    <w:p w14:paraId="2CA33367" w14:textId="77777777" w:rsidR="00EA26BB" w:rsidRPr="009C0711" w:rsidRDefault="00EA26BB">
      <w:pPr>
        <w:pStyle w:val="20"/>
        <w:shd w:val="clear" w:color="auto" w:fill="auto"/>
        <w:spacing w:before="0" w:after="0" w:line="274" w:lineRule="exact"/>
        <w:ind w:left="4200" w:firstLine="0"/>
      </w:pPr>
    </w:p>
    <w:p w14:paraId="3A4B64B0" w14:textId="77777777" w:rsidR="00EA26BB" w:rsidRPr="009C0711" w:rsidRDefault="00EA26BB">
      <w:pPr>
        <w:pStyle w:val="20"/>
        <w:shd w:val="clear" w:color="auto" w:fill="auto"/>
        <w:spacing w:before="0" w:after="0" w:line="274" w:lineRule="exact"/>
        <w:ind w:left="4200" w:firstLine="0"/>
      </w:pPr>
    </w:p>
    <w:p w14:paraId="5392AC39" w14:textId="77777777" w:rsidR="00EA26BB" w:rsidRPr="009C0711" w:rsidRDefault="00EA26BB">
      <w:pPr>
        <w:pStyle w:val="20"/>
        <w:shd w:val="clear" w:color="auto" w:fill="auto"/>
        <w:spacing w:before="0" w:after="0" w:line="274" w:lineRule="exact"/>
        <w:ind w:left="4200" w:firstLine="0"/>
      </w:pPr>
    </w:p>
    <w:p w14:paraId="5DB5808F" w14:textId="77777777" w:rsidR="00EA26BB" w:rsidRPr="009C0711" w:rsidRDefault="00EA26BB">
      <w:pPr>
        <w:pStyle w:val="20"/>
        <w:shd w:val="clear" w:color="auto" w:fill="auto"/>
        <w:spacing w:before="0" w:after="0" w:line="274" w:lineRule="exact"/>
        <w:ind w:left="4200" w:firstLine="0"/>
      </w:pPr>
    </w:p>
    <w:p w14:paraId="22D68347" w14:textId="77777777" w:rsidR="00EA26BB" w:rsidRPr="009C0711" w:rsidRDefault="00EA26BB">
      <w:pPr>
        <w:pStyle w:val="20"/>
        <w:shd w:val="clear" w:color="auto" w:fill="auto"/>
        <w:spacing w:before="0" w:after="0" w:line="274" w:lineRule="exact"/>
        <w:ind w:left="4200" w:firstLine="0"/>
      </w:pPr>
    </w:p>
    <w:p w14:paraId="27D5FE05" w14:textId="1711D9A0" w:rsidR="003C4561" w:rsidRPr="00A07CE4" w:rsidRDefault="00A37CDD">
      <w:pPr>
        <w:pStyle w:val="20"/>
        <w:shd w:val="clear" w:color="auto" w:fill="auto"/>
        <w:spacing w:before="0" w:after="0" w:line="274" w:lineRule="exact"/>
        <w:ind w:left="4200" w:firstLine="0"/>
      </w:pPr>
      <w:r w:rsidRPr="00A07CE4">
        <w:t>ΕΛΛΗΝΙΚΗ ΔΗΜΟΚΡΑΤΙΑ ΥΠΟΥΡΓΕΙΟ ΕΘΝΙΚΗΣ ΑΜΥΝΑΣ</w:t>
      </w:r>
    </w:p>
    <w:p w14:paraId="2E94FD9C" w14:textId="77777777" w:rsidR="00A07CE4" w:rsidRPr="00A07CE4" w:rsidRDefault="00A07CE4" w:rsidP="00A07CE4">
      <w:pPr>
        <w:rPr>
          <w:rFonts w:ascii="Arial" w:hAnsi="Arial" w:cs="Arial"/>
        </w:rPr>
      </w:pPr>
    </w:p>
    <w:p w14:paraId="27C3E2A6" w14:textId="3030D6C0" w:rsidR="00A07CE4" w:rsidRDefault="00A07CE4" w:rsidP="00A07CE4">
      <w:pPr>
        <w:rPr>
          <w:rFonts w:ascii="Arial" w:hAnsi="Arial" w:cs="Arial"/>
        </w:rPr>
      </w:pPr>
    </w:p>
    <w:p w14:paraId="6E202C2B" w14:textId="1D6C5B73" w:rsidR="00BF477B" w:rsidRPr="00A07CE4" w:rsidRDefault="00BF477B" w:rsidP="00A07CE4">
      <w:pPr>
        <w:rPr>
          <w:rFonts w:ascii="Arial" w:hAnsi="Arial" w:cs="Arial"/>
        </w:rPr>
      </w:pPr>
    </w:p>
    <w:p w14:paraId="0506ACC2" w14:textId="77777777" w:rsidR="00A07CE4" w:rsidRPr="00A07CE4" w:rsidRDefault="00A07CE4" w:rsidP="00A07CE4">
      <w:pPr>
        <w:rPr>
          <w:rFonts w:ascii="Arial" w:hAnsi="Arial" w:cs="Arial"/>
        </w:rPr>
      </w:pPr>
    </w:p>
    <w:p w14:paraId="6A7DD8B9" w14:textId="20DACD67" w:rsidR="00A07CE4" w:rsidRPr="00A07CE4" w:rsidRDefault="00A07CE4" w:rsidP="00A07CE4">
      <w:pPr>
        <w:rPr>
          <w:rFonts w:ascii="Arial" w:hAnsi="Arial" w:cs="Arial"/>
        </w:rPr>
      </w:pPr>
      <w:r w:rsidRPr="00A07CE4">
        <w:rPr>
          <w:rFonts w:ascii="Arial" w:hAnsi="Arial" w:cs="Arial"/>
        </w:rPr>
        <w:t>ΑΔΙΑΒΑΘΜΗΤΟ - ΑΝΑΡΤΗΤΕΑ ΣΤΟ</w:t>
      </w:r>
    </w:p>
    <w:p w14:paraId="6DC7E42A" w14:textId="54515A8A" w:rsidR="00A07CE4" w:rsidRPr="00A07CE4" w:rsidRDefault="00A07CE4" w:rsidP="00BF477B">
      <w:r w:rsidRPr="00A07CE4">
        <w:rPr>
          <w:rFonts w:ascii="Arial" w:hAnsi="Arial" w:cs="Arial"/>
        </w:rPr>
        <w:t>ΔΙΑΔΙΚΤΥΟ</w:t>
      </w:r>
    </w:p>
    <w:p w14:paraId="5A49B228" w14:textId="77777777" w:rsidR="00A07CE4" w:rsidRPr="00A07CE4" w:rsidRDefault="00A07CE4">
      <w:pPr>
        <w:pStyle w:val="20"/>
        <w:shd w:val="clear" w:color="auto" w:fill="auto"/>
        <w:spacing w:before="0" w:after="0" w:line="274" w:lineRule="exact"/>
        <w:ind w:left="4200" w:firstLine="0"/>
        <w:sectPr w:rsidR="00A07CE4" w:rsidRPr="00A07CE4">
          <w:headerReference w:type="default" r:id="rId8"/>
          <w:pgSz w:w="11900" w:h="16840"/>
          <w:pgMar w:top="1464" w:right="1915" w:bottom="1464" w:left="1920" w:header="0" w:footer="3" w:gutter="0"/>
          <w:cols w:space="720"/>
          <w:noEndnote/>
          <w:titlePg/>
          <w:docGrid w:linePitch="360"/>
        </w:sectPr>
      </w:pPr>
    </w:p>
    <w:p w14:paraId="584495A0" w14:textId="77777777" w:rsidR="003C4561" w:rsidRPr="00A07CE4" w:rsidRDefault="00A37CDD" w:rsidP="00CA3870">
      <w:pPr>
        <w:pStyle w:val="20"/>
        <w:shd w:val="clear" w:color="auto" w:fill="auto"/>
        <w:spacing w:before="0" w:after="140"/>
        <w:ind w:firstLine="0"/>
        <w:jc w:val="center"/>
      </w:pPr>
      <w:r w:rsidRPr="00A07CE4">
        <w:lastRenderedPageBreak/>
        <w:t>ΠΙΝΑΚΑΣ ΠΕΡΙΕΧΟΜΕΝΩΝ</w:t>
      </w:r>
    </w:p>
    <w:p w14:paraId="5A2D06F2" w14:textId="77777777" w:rsidR="003C4561" w:rsidRPr="00A07CE4" w:rsidRDefault="00A37CDD" w:rsidP="00CA3870">
      <w:pPr>
        <w:pStyle w:val="20"/>
        <w:shd w:val="clear" w:color="auto" w:fill="auto"/>
        <w:spacing w:before="0" w:after="68"/>
        <w:ind w:right="240" w:firstLine="0"/>
        <w:jc w:val="right"/>
      </w:pPr>
      <w:r w:rsidRPr="00A07CE4">
        <w:t>ΣΕΛΙΔΑ</w:t>
      </w:r>
    </w:p>
    <w:p w14:paraId="0C705A5E" w14:textId="77777777" w:rsidR="003C4561" w:rsidRPr="00A07CE4" w:rsidRDefault="00A37CDD" w:rsidP="00CA3870">
      <w:pPr>
        <w:pStyle w:val="a7"/>
        <w:numPr>
          <w:ilvl w:val="0"/>
          <w:numId w:val="1"/>
        </w:numPr>
        <w:shd w:val="clear" w:color="auto" w:fill="auto"/>
        <w:tabs>
          <w:tab w:val="left" w:pos="1114"/>
          <w:tab w:val="right" w:pos="7831"/>
        </w:tabs>
        <w:spacing w:before="0"/>
        <w:ind w:left="420"/>
      </w:pPr>
      <w:r w:rsidRPr="00A07CE4">
        <w:fldChar w:fldCharType="begin"/>
      </w:r>
      <w:r w:rsidRPr="00A07CE4">
        <w:instrText xml:space="preserve"> TOC \o "1-5" \h \z </w:instrText>
      </w:r>
      <w:r w:rsidRPr="00A07CE4">
        <w:fldChar w:fldCharType="separate"/>
      </w:r>
      <w:r w:rsidRPr="00A07CE4">
        <w:t>ΠΕΔΙΟ ΕΦΑΡΜΟΓΗΣ</w:t>
      </w:r>
      <w:r w:rsidRPr="00A07CE4">
        <w:tab/>
        <w:t>3</w:t>
      </w:r>
    </w:p>
    <w:p w14:paraId="4D478391" w14:textId="77777777" w:rsidR="003C4561" w:rsidRPr="00A07CE4" w:rsidRDefault="00A37CDD" w:rsidP="00CA3870">
      <w:pPr>
        <w:pStyle w:val="a7"/>
        <w:numPr>
          <w:ilvl w:val="0"/>
          <w:numId w:val="1"/>
        </w:numPr>
        <w:shd w:val="clear" w:color="auto" w:fill="auto"/>
        <w:tabs>
          <w:tab w:val="left" w:pos="1114"/>
          <w:tab w:val="right" w:pos="7831"/>
        </w:tabs>
        <w:spacing w:before="0"/>
        <w:ind w:left="420"/>
      </w:pPr>
      <w:r w:rsidRPr="00A07CE4">
        <w:t>ΣΧΕΤΙΚΑ ΕΓΓΡΑΦΑ</w:t>
      </w:r>
      <w:r w:rsidRPr="00A07CE4">
        <w:tab/>
        <w:t>3</w:t>
      </w:r>
    </w:p>
    <w:p w14:paraId="4B8F2D17" w14:textId="77777777" w:rsidR="003C4561" w:rsidRPr="00A07CE4" w:rsidRDefault="00A37CDD" w:rsidP="00CA3870">
      <w:pPr>
        <w:pStyle w:val="a7"/>
        <w:numPr>
          <w:ilvl w:val="0"/>
          <w:numId w:val="1"/>
        </w:numPr>
        <w:shd w:val="clear" w:color="auto" w:fill="auto"/>
        <w:tabs>
          <w:tab w:val="left" w:pos="1114"/>
          <w:tab w:val="right" w:pos="7831"/>
        </w:tabs>
        <w:spacing w:before="0"/>
        <w:ind w:left="420"/>
      </w:pPr>
      <w:r w:rsidRPr="00A07CE4">
        <w:t>ΤΑΞΙΝΟΜΗΣΗ</w:t>
      </w:r>
      <w:r w:rsidRPr="00A07CE4">
        <w:tab/>
        <w:t>3</w:t>
      </w:r>
    </w:p>
    <w:p w14:paraId="4EC195E9" w14:textId="77777777" w:rsidR="003C4561" w:rsidRPr="00A07CE4" w:rsidRDefault="00A37CDD" w:rsidP="00CA3870">
      <w:pPr>
        <w:pStyle w:val="a7"/>
        <w:numPr>
          <w:ilvl w:val="0"/>
          <w:numId w:val="1"/>
        </w:numPr>
        <w:shd w:val="clear" w:color="auto" w:fill="auto"/>
        <w:tabs>
          <w:tab w:val="left" w:pos="1114"/>
          <w:tab w:val="right" w:pos="7831"/>
        </w:tabs>
        <w:spacing w:before="0" w:after="433"/>
        <w:ind w:left="420"/>
      </w:pPr>
      <w:r w:rsidRPr="00A07CE4">
        <w:t>ΤΕΧΝΙΚΑ ΧΑΡΑΚΤΗΡΙΣΤΙΚΑ</w:t>
      </w:r>
      <w:r w:rsidRPr="00A07CE4">
        <w:tab/>
        <w:t>3</w:t>
      </w:r>
    </w:p>
    <w:p w14:paraId="73A0DB37" w14:textId="0893AE1D" w:rsidR="003C4561" w:rsidRDefault="00A37CDD" w:rsidP="00CA3870">
      <w:pPr>
        <w:pStyle w:val="a7"/>
        <w:numPr>
          <w:ilvl w:val="0"/>
          <w:numId w:val="1"/>
        </w:numPr>
        <w:shd w:val="clear" w:color="auto" w:fill="auto"/>
        <w:tabs>
          <w:tab w:val="left" w:pos="1114"/>
          <w:tab w:val="right" w:pos="7831"/>
        </w:tabs>
        <w:spacing w:before="0" w:after="204" w:line="268" w:lineRule="exact"/>
        <w:ind w:left="420"/>
      </w:pPr>
      <w:r w:rsidRPr="00A07CE4">
        <w:t>ΑΠΑΙΤΗΣΕΙΣ ΣΥΜΜΟΡΦΩΣΗΣ ΥΛΙΚΟΥ</w:t>
      </w:r>
      <w:r w:rsidRPr="00A07CE4">
        <w:tab/>
      </w:r>
      <w:r w:rsidR="002B353B">
        <w:t>4</w:t>
      </w:r>
    </w:p>
    <w:p w14:paraId="248B4250" w14:textId="18CC28F9" w:rsidR="00CA3870" w:rsidRDefault="00CA3870" w:rsidP="00CA3870">
      <w:pPr>
        <w:pStyle w:val="a7"/>
        <w:shd w:val="clear" w:color="auto" w:fill="auto"/>
        <w:tabs>
          <w:tab w:val="left" w:pos="1114"/>
          <w:tab w:val="right" w:pos="7831"/>
        </w:tabs>
        <w:spacing w:before="0" w:after="204" w:line="268" w:lineRule="exact"/>
        <w:ind w:left="420"/>
      </w:pPr>
      <w:r>
        <w:t>5.1</w:t>
      </w:r>
      <w:r>
        <w:tab/>
        <w:t>Συνοδευτικά Έγγραφα/Πιστοποιητικά</w:t>
      </w:r>
      <w:r>
        <w:tab/>
        <w:t>4</w:t>
      </w:r>
    </w:p>
    <w:p w14:paraId="6B4C9752" w14:textId="1CBA403B" w:rsidR="00CA3870" w:rsidRDefault="00CA3870" w:rsidP="00CA3870">
      <w:pPr>
        <w:pStyle w:val="a7"/>
        <w:shd w:val="clear" w:color="auto" w:fill="auto"/>
        <w:tabs>
          <w:tab w:val="left" w:pos="1114"/>
          <w:tab w:val="right" w:pos="7831"/>
        </w:tabs>
        <w:spacing w:before="0" w:after="204" w:line="268" w:lineRule="exact"/>
        <w:ind w:left="420"/>
      </w:pPr>
      <w:r>
        <w:t>5.2</w:t>
      </w:r>
      <w:r>
        <w:tab/>
        <w:t>Επιθεωρήσεις/Δοκιμές</w:t>
      </w:r>
      <w:r>
        <w:tab/>
        <w:t>6</w:t>
      </w:r>
    </w:p>
    <w:p w14:paraId="303EE4E9" w14:textId="66948336" w:rsidR="00CA3870" w:rsidRDefault="00CA3870" w:rsidP="00CA3870">
      <w:pPr>
        <w:pStyle w:val="a7"/>
        <w:shd w:val="clear" w:color="auto" w:fill="auto"/>
        <w:tabs>
          <w:tab w:val="left" w:pos="1114"/>
          <w:tab w:val="right" w:pos="7831"/>
        </w:tabs>
        <w:spacing w:before="0" w:after="204" w:line="268" w:lineRule="exact"/>
        <w:ind w:left="420"/>
      </w:pPr>
      <w:r>
        <w:t>5.2.1</w:t>
      </w:r>
      <w:r>
        <w:tab/>
        <w:t>Μακροσκοπικός Έλεγχος</w:t>
      </w:r>
      <w:r>
        <w:tab/>
        <w:t>6</w:t>
      </w:r>
    </w:p>
    <w:p w14:paraId="6A7A9378" w14:textId="7B16ACA7" w:rsidR="00CA3870" w:rsidRDefault="00CA3870" w:rsidP="00CA3870">
      <w:pPr>
        <w:pStyle w:val="a7"/>
        <w:shd w:val="clear" w:color="auto" w:fill="auto"/>
        <w:tabs>
          <w:tab w:val="left" w:pos="1114"/>
          <w:tab w:val="right" w:pos="7831"/>
        </w:tabs>
        <w:spacing w:before="0" w:after="204" w:line="268" w:lineRule="exact"/>
        <w:ind w:left="420"/>
      </w:pPr>
      <w:r>
        <w:t>5.2.2</w:t>
      </w:r>
      <w:r>
        <w:tab/>
        <w:t>Λειτουργικός Έλεγχος</w:t>
      </w:r>
      <w:r>
        <w:tab/>
        <w:t>6</w:t>
      </w:r>
    </w:p>
    <w:p w14:paraId="2FEA74C9" w14:textId="42E2117D" w:rsidR="00CA3870" w:rsidRDefault="00CA3870" w:rsidP="00CA3870">
      <w:pPr>
        <w:pStyle w:val="a7"/>
        <w:shd w:val="clear" w:color="auto" w:fill="auto"/>
        <w:tabs>
          <w:tab w:val="left" w:pos="1114"/>
          <w:tab w:val="right" w:pos="7831"/>
        </w:tabs>
        <w:spacing w:before="0" w:after="204" w:line="268" w:lineRule="exact"/>
        <w:ind w:left="420"/>
      </w:pPr>
      <w:r>
        <w:t>5.2.3</w:t>
      </w:r>
      <w:r>
        <w:tab/>
        <w:t>Λοιποί Έλεγχοι</w:t>
      </w:r>
    </w:p>
    <w:p w14:paraId="75C5B549" w14:textId="17286B4F" w:rsidR="00CA3870" w:rsidRPr="00A07CE4" w:rsidRDefault="00CA3870" w:rsidP="00CA3870">
      <w:pPr>
        <w:pStyle w:val="a7"/>
        <w:shd w:val="clear" w:color="auto" w:fill="auto"/>
        <w:tabs>
          <w:tab w:val="left" w:pos="1114"/>
          <w:tab w:val="right" w:pos="7831"/>
        </w:tabs>
        <w:spacing w:before="0" w:after="204" w:line="268" w:lineRule="exact"/>
        <w:ind w:left="420"/>
      </w:pPr>
      <w:r>
        <w:t>5.3</w:t>
      </w:r>
      <w:r>
        <w:tab/>
        <w:t>Εγκατάσταση</w:t>
      </w:r>
      <w:r>
        <w:tab/>
        <w:t>7</w:t>
      </w:r>
    </w:p>
    <w:p w14:paraId="7D06C96F" w14:textId="737DB759" w:rsidR="003C4561" w:rsidRPr="00A07CE4" w:rsidRDefault="0008550F" w:rsidP="00CA3870">
      <w:pPr>
        <w:pStyle w:val="a7"/>
        <w:numPr>
          <w:ilvl w:val="0"/>
          <w:numId w:val="1"/>
        </w:numPr>
        <w:shd w:val="clear" w:color="auto" w:fill="auto"/>
        <w:tabs>
          <w:tab w:val="left" w:pos="1114"/>
          <w:tab w:val="right" w:pos="7831"/>
        </w:tabs>
        <w:spacing w:before="0" w:line="638" w:lineRule="exact"/>
        <w:ind w:left="420"/>
      </w:pPr>
      <w:r w:rsidRPr="00A07CE4">
        <w:t>ΠΕΡΙΕΧΟΜΕΝΟ ΠΡΟΣΦΟΡΑΣ</w:t>
      </w:r>
      <w:r w:rsidR="00A37CDD" w:rsidRPr="00A07CE4">
        <w:tab/>
      </w:r>
      <w:r w:rsidR="00342D8B">
        <w:t>7</w:t>
      </w:r>
    </w:p>
    <w:p w14:paraId="086A9C4A" w14:textId="574B747E" w:rsidR="003C4561" w:rsidRPr="00A07CE4" w:rsidRDefault="0008550F" w:rsidP="00CA3870">
      <w:pPr>
        <w:pStyle w:val="a7"/>
        <w:numPr>
          <w:ilvl w:val="0"/>
          <w:numId w:val="1"/>
        </w:numPr>
        <w:shd w:val="clear" w:color="auto" w:fill="auto"/>
        <w:tabs>
          <w:tab w:val="left" w:pos="1114"/>
          <w:tab w:val="right" w:pos="7831"/>
        </w:tabs>
        <w:spacing w:before="0" w:line="638" w:lineRule="exact"/>
        <w:ind w:left="420"/>
      </w:pPr>
      <w:r w:rsidRPr="00A07CE4">
        <w:t>ΚΡΙΤΗΡΙΑ ΑΞΙΟΛΟΓΗΣΗΣ ΠΡΟΣΦΟΡΑΣ</w:t>
      </w:r>
      <w:r w:rsidRPr="00A07CE4">
        <w:tab/>
      </w:r>
      <w:r w:rsidR="002B353B">
        <w:t>7</w:t>
      </w:r>
    </w:p>
    <w:p w14:paraId="0EF80D27" w14:textId="77777777" w:rsidR="0008550F" w:rsidRDefault="0008550F" w:rsidP="00CA3870">
      <w:pPr>
        <w:pStyle w:val="a7"/>
        <w:shd w:val="clear" w:color="auto" w:fill="auto"/>
        <w:tabs>
          <w:tab w:val="left" w:pos="1114"/>
          <w:tab w:val="right" w:pos="7831"/>
        </w:tabs>
        <w:spacing w:before="0" w:line="317" w:lineRule="exact"/>
        <w:ind w:left="420"/>
      </w:pPr>
    </w:p>
    <w:p w14:paraId="32BA9524" w14:textId="764E0C0E" w:rsidR="003C4561" w:rsidRPr="00A07CE4" w:rsidRDefault="00A37CDD" w:rsidP="00CA3870">
      <w:pPr>
        <w:pStyle w:val="a7"/>
        <w:numPr>
          <w:ilvl w:val="0"/>
          <w:numId w:val="1"/>
        </w:numPr>
        <w:shd w:val="clear" w:color="auto" w:fill="auto"/>
        <w:tabs>
          <w:tab w:val="left" w:pos="1114"/>
          <w:tab w:val="right" w:pos="7831"/>
        </w:tabs>
        <w:spacing w:before="0" w:line="317" w:lineRule="exact"/>
        <w:ind w:left="420"/>
      </w:pPr>
      <w:r w:rsidRPr="00A07CE4">
        <w:t>ΠΡΟΤΑΣΕΙΣ ΒΕΛΤΙΩΣΗΣ ΤΕΧΝΙΚΗΣ</w:t>
      </w:r>
      <w:r w:rsidRPr="00A07CE4">
        <w:tab/>
      </w:r>
      <w:r w:rsidR="006020D2">
        <w:t>7</w:t>
      </w:r>
      <w:r w:rsidRPr="00A07CE4">
        <w:fldChar w:fldCharType="end"/>
      </w:r>
    </w:p>
    <w:p w14:paraId="3AF864B7" w14:textId="77777777" w:rsidR="003C4561" w:rsidRPr="00A07CE4" w:rsidRDefault="00A37CDD" w:rsidP="00CA3870">
      <w:pPr>
        <w:pStyle w:val="20"/>
        <w:shd w:val="clear" w:color="auto" w:fill="auto"/>
        <w:spacing w:before="0" w:after="539" w:line="317" w:lineRule="exact"/>
        <w:ind w:left="420" w:firstLine="0"/>
      </w:pPr>
      <w:r w:rsidRPr="00A07CE4">
        <w:t>ΠΡΟΔΙΑΓΡΑΦΗΣ</w:t>
      </w:r>
    </w:p>
    <w:p w14:paraId="663C83C4" w14:textId="69DCF884" w:rsidR="003C4561" w:rsidRPr="00A07CE4" w:rsidRDefault="00A37CDD" w:rsidP="00CA3870">
      <w:pPr>
        <w:pStyle w:val="20"/>
        <w:shd w:val="clear" w:color="auto" w:fill="auto"/>
        <w:spacing w:before="0" w:after="0"/>
        <w:ind w:left="420" w:firstLine="0"/>
        <w:sectPr w:rsidR="003C4561" w:rsidRPr="00A07CE4">
          <w:pgSz w:w="11900" w:h="16840"/>
          <w:pgMar w:top="1445" w:right="1915" w:bottom="1445" w:left="1920" w:header="0" w:footer="3" w:gutter="0"/>
          <w:cols w:space="720"/>
          <w:noEndnote/>
          <w:docGrid w:linePitch="360"/>
        </w:sectPr>
      </w:pPr>
      <w:r w:rsidRPr="00A07CE4">
        <w:t>ΕΓΚΡΙΣΗ ΤΕΧΝΙΚΗΣ ΠΡΟΔΙΑΓΡΑΦΗΣ</w:t>
      </w:r>
      <w:r w:rsidR="0008550F">
        <w:tab/>
      </w:r>
      <w:r w:rsidR="0008550F">
        <w:tab/>
      </w:r>
      <w:r w:rsidR="0008550F">
        <w:tab/>
      </w:r>
      <w:r w:rsidR="0008550F">
        <w:tab/>
        <w:t xml:space="preserve">        </w:t>
      </w:r>
      <w:r w:rsidR="00FB0056">
        <w:t>8</w:t>
      </w:r>
    </w:p>
    <w:p w14:paraId="3A97D463" w14:textId="7D5A2952" w:rsidR="003C4561" w:rsidRDefault="00A37CDD" w:rsidP="00770E75">
      <w:pPr>
        <w:pStyle w:val="a8"/>
        <w:numPr>
          <w:ilvl w:val="0"/>
          <w:numId w:val="7"/>
        </w:numPr>
        <w:ind w:left="709" w:hanging="709"/>
        <w:rPr>
          <w:rFonts w:ascii="Arial" w:hAnsi="Arial" w:cs="Arial"/>
        </w:rPr>
      </w:pPr>
      <w:r w:rsidRPr="00A07CE4">
        <w:rPr>
          <w:rFonts w:ascii="Arial" w:hAnsi="Arial" w:cs="Arial"/>
        </w:rPr>
        <w:lastRenderedPageBreak/>
        <w:t>ΠΕΔΙΟ ΕΦΑΡΜΟΓΗΣ</w:t>
      </w:r>
    </w:p>
    <w:p w14:paraId="1E9C1B04" w14:textId="77777777" w:rsidR="00A07CE4" w:rsidRPr="00A07CE4" w:rsidRDefault="00A07CE4" w:rsidP="00A07CE4">
      <w:pPr>
        <w:pStyle w:val="a8"/>
        <w:rPr>
          <w:rFonts w:ascii="Arial" w:hAnsi="Arial" w:cs="Arial"/>
        </w:rPr>
      </w:pPr>
    </w:p>
    <w:p w14:paraId="56C8022B" w14:textId="0567EBB0" w:rsidR="003C4561" w:rsidRDefault="00A07CE4" w:rsidP="00A07CE4">
      <w:pPr>
        <w:pStyle w:val="a8"/>
        <w:jc w:val="both"/>
      </w:pPr>
      <w:r w:rsidRPr="00A07CE4">
        <w:rPr>
          <w:rFonts w:ascii="Arial" w:hAnsi="Arial" w:cs="Arial"/>
        </w:rPr>
        <w:t xml:space="preserve">Η παρούσα Προδιαγραφή </w:t>
      </w:r>
      <w:proofErr w:type="spellStart"/>
      <w:r w:rsidRPr="00A07CE4">
        <w:rPr>
          <w:rFonts w:ascii="Arial" w:hAnsi="Arial" w:cs="Arial"/>
        </w:rPr>
        <w:t>Eνόπλων</w:t>
      </w:r>
      <w:proofErr w:type="spellEnd"/>
      <w:r w:rsidRPr="00A07CE4">
        <w:rPr>
          <w:rFonts w:ascii="Arial" w:hAnsi="Arial" w:cs="Arial"/>
        </w:rPr>
        <w:t xml:space="preserve"> Δυνάμεων (ΠΕΔ) καλύπτει </w:t>
      </w:r>
      <w:r>
        <w:rPr>
          <w:rFonts w:ascii="Arial" w:hAnsi="Arial" w:cs="Arial"/>
        </w:rPr>
        <w:t xml:space="preserve">τις </w:t>
      </w:r>
      <w:r w:rsidRPr="00A07CE4">
        <w:rPr>
          <w:rFonts w:ascii="Arial" w:hAnsi="Arial" w:cs="Arial"/>
        </w:rPr>
        <w:t xml:space="preserve">απαιτήσεις για την προμήθεια </w:t>
      </w:r>
      <w:r w:rsidR="007B6267">
        <w:rPr>
          <w:rFonts w:ascii="Arial" w:hAnsi="Arial" w:cs="Arial"/>
        </w:rPr>
        <w:t xml:space="preserve">Θαλάμου Ασφαλείας Κάθετης </w:t>
      </w:r>
      <w:proofErr w:type="spellStart"/>
      <w:r w:rsidR="007B6267">
        <w:rPr>
          <w:rFonts w:ascii="Arial" w:hAnsi="Arial" w:cs="Arial"/>
        </w:rPr>
        <w:t>Νηματικής</w:t>
      </w:r>
      <w:proofErr w:type="spellEnd"/>
      <w:r w:rsidR="007B6267">
        <w:rPr>
          <w:rFonts w:ascii="Arial" w:hAnsi="Arial" w:cs="Arial"/>
        </w:rPr>
        <w:t xml:space="preserve"> Ροής </w:t>
      </w:r>
      <w:r w:rsidR="007B6267" w:rsidRPr="007B6267">
        <w:rPr>
          <w:rFonts w:ascii="Arial" w:hAnsi="Arial" w:cs="Arial"/>
        </w:rPr>
        <w:t>(</w:t>
      </w:r>
      <w:r w:rsidR="007B6267" w:rsidRPr="007B6267">
        <w:rPr>
          <w:rFonts w:ascii="Arial" w:hAnsi="Arial" w:cs="Arial"/>
          <w:lang w:val="en-US"/>
        </w:rPr>
        <w:t>LAMINAR</w:t>
      </w:r>
      <w:r w:rsidR="007B6267" w:rsidRPr="007B6267">
        <w:rPr>
          <w:rFonts w:ascii="Arial" w:hAnsi="Arial" w:cs="Arial"/>
        </w:rPr>
        <w:t xml:space="preserve"> </w:t>
      </w:r>
      <w:r w:rsidR="007B6267" w:rsidRPr="007B6267">
        <w:rPr>
          <w:rFonts w:ascii="Arial" w:hAnsi="Arial" w:cs="Arial"/>
          <w:lang w:val="en-US"/>
        </w:rPr>
        <w:t>FLOW</w:t>
      </w:r>
      <w:r w:rsidR="007B6267" w:rsidRPr="007B6267">
        <w:rPr>
          <w:rFonts w:ascii="Arial" w:hAnsi="Arial" w:cs="Arial"/>
        </w:rPr>
        <w:t>)</w:t>
      </w:r>
      <w:r>
        <w:rPr>
          <w:rFonts w:ascii="Arial" w:hAnsi="Arial" w:cs="Arial"/>
        </w:rPr>
        <w:t xml:space="preserve"> </w:t>
      </w:r>
      <w:r w:rsidRPr="00A07CE4">
        <w:rPr>
          <w:rFonts w:ascii="Arial" w:hAnsi="Arial" w:cs="Arial"/>
        </w:rPr>
        <w:t xml:space="preserve">για </w:t>
      </w:r>
      <w:r>
        <w:rPr>
          <w:rFonts w:ascii="Arial" w:hAnsi="Arial" w:cs="Arial"/>
        </w:rPr>
        <w:t xml:space="preserve">κτηνιατρικούς </w:t>
      </w:r>
      <w:r w:rsidRPr="00A07CE4">
        <w:rPr>
          <w:rFonts w:ascii="Arial" w:hAnsi="Arial" w:cs="Arial"/>
        </w:rPr>
        <w:t>και</w:t>
      </w:r>
      <w:r>
        <w:rPr>
          <w:rFonts w:ascii="Arial" w:hAnsi="Arial" w:cs="Arial"/>
        </w:rPr>
        <w:t xml:space="preserve"> ε</w:t>
      </w:r>
      <w:r w:rsidRPr="00A07CE4">
        <w:rPr>
          <w:rFonts w:ascii="Arial" w:hAnsi="Arial" w:cs="Arial"/>
        </w:rPr>
        <w:t>ρευνητικούς λόγους</w:t>
      </w:r>
      <w:r w:rsidR="00A37CDD" w:rsidRPr="00A07CE4">
        <w:t>.</w:t>
      </w:r>
    </w:p>
    <w:p w14:paraId="11A14D57" w14:textId="77777777" w:rsidR="00A07CE4" w:rsidRPr="00A07CE4" w:rsidRDefault="00A07CE4" w:rsidP="00A07CE4">
      <w:pPr>
        <w:pStyle w:val="a8"/>
      </w:pPr>
    </w:p>
    <w:p w14:paraId="52080FA6" w14:textId="5B5910BE" w:rsidR="003C4561" w:rsidRDefault="00A37CDD" w:rsidP="00770E75">
      <w:pPr>
        <w:pStyle w:val="20"/>
        <w:numPr>
          <w:ilvl w:val="0"/>
          <w:numId w:val="7"/>
        </w:numPr>
        <w:shd w:val="clear" w:color="auto" w:fill="auto"/>
        <w:spacing w:before="0" w:after="0" w:line="240" w:lineRule="auto"/>
        <w:ind w:left="709" w:hanging="709"/>
        <w:jc w:val="both"/>
      </w:pPr>
      <w:r w:rsidRPr="00A07CE4">
        <w:t>ΣΧΕΤΙΚΑ ΕΓΓΡΑΦΑ</w:t>
      </w:r>
    </w:p>
    <w:p w14:paraId="068AB4A4" w14:textId="77777777" w:rsidR="00BF5465" w:rsidRDefault="00BF5465" w:rsidP="00BF5465">
      <w:pPr>
        <w:pStyle w:val="20"/>
        <w:shd w:val="clear" w:color="auto" w:fill="auto"/>
        <w:tabs>
          <w:tab w:val="left" w:pos="776"/>
        </w:tabs>
        <w:spacing w:before="0" w:after="0" w:line="240" w:lineRule="auto"/>
        <w:ind w:firstLine="0"/>
        <w:jc w:val="both"/>
      </w:pPr>
    </w:p>
    <w:p w14:paraId="517241B5" w14:textId="13B3D169" w:rsidR="00BF5465" w:rsidRDefault="00BF5465" w:rsidP="00BF5465">
      <w:pPr>
        <w:pStyle w:val="20"/>
        <w:numPr>
          <w:ilvl w:val="1"/>
          <w:numId w:val="8"/>
        </w:numPr>
        <w:shd w:val="clear" w:color="auto" w:fill="auto"/>
        <w:spacing w:before="0" w:after="0" w:line="240" w:lineRule="auto"/>
        <w:ind w:left="0" w:firstLine="709"/>
        <w:jc w:val="both"/>
      </w:pPr>
      <w:r w:rsidRPr="00A07CE4">
        <w:t>Κοινή</w:t>
      </w:r>
      <w:r w:rsidRPr="00A07CE4">
        <w:tab/>
        <w:t>Υπουργική</w:t>
      </w:r>
      <w:r w:rsidRPr="00A07CE4">
        <w:tab/>
        <w:t>Απόφαση</w:t>
      </w:r>
      <w:r w:rsidR="00BF477B">
        <w:t xml:space="preserve"> </w:t>
      </w:r>
      <w:r w:rsidRPr="00A07CE4">
        <w:t>ΔΥ8δ/Γ.Π.οικ.130648</w:t>
      </w:r>
      <w:r>
        <w:t xml:space="preserve"> </w:t>
      </w:r>
      <w:r w:rsidRPr="00A07CE4">
        <w:t xml:space="preserve">(ΦΕΚ2198/Β’/02.10.2009): «Εναρμόνιση της Εθνικής Νομοθεσίας προς την οδηγία 93/42/ΕΟΚ/14-6-93 του Συμβουλίου της Ευρωπαϊκής Ένωσης που αφορά τα </w:t>
      </w:r>
      <w:proofErr w:type="spellStart"/>
      <w:r w:rsidRPr="00A07CE4">
        <w:t>ιατροτεχνολογικά</w:t>
      </w:r>
      <w:proofErr w:type="spellEnd"/>
      <w:r w:rsidRPr="00A07CE4">
        <w:t xml:space="preserve"> προϊόντα».</w:t>
      </w:r>
    </w:p>
    <w:p w14:paraId="53B8C33C" w14:textId="274FA761" w:rsidR="00BF5465" w:rsidRDefault="00BF5465" w:rsidP="00BF5465">
      <w:pPr>
        <w:pStyle w:val="20"/>
        <w:shd w:val="clear" w:color="auto" w:fill="auto"/>
        <w:tabs>
          <w:tab w:val="left" w:pos="776"/>
        </w:tabs>
        <w:spacing w:before="0" w:after="0" w:line="240" w:lineRule="auto"/>
        <w:ind w:left="720" w:firstLine="0"/>
        <w:jc w:val="both"/>
      </w:pPr>
    </w:p>
    <w:p w14:paraId="7D66227A" w14:textId="69DAA1BE" w:rsidR="003C4561" w:rsidRDefault="00BF5465" w:rsidP="00BF5465">
      <w:pPr>
        <w:pStyle w:val="20"/>
        <w:shd w:val="clear" w:color="auto" w:fill="auto"/>
        <w:spacing w:before="0" w:after="0" w:line="240" w:lineRule="auto"/>
        <w:ind w:firstLine="709"/>
        <w:jc w:val="both"/>
      </w:pPr>
      <w:r>
        <w:t>2.2.</w:t>
      </w:r>
      <w:r>
        <w:tab/>
      </w:r>
      <w:r w:rsidR="00A37CDD" w:rsidRPr="00A07CE4">
        <w:t xml:space="preserve">Υπουργική Απόφαση ΔΥ8δ/Γ.Π.οικ.1348 (ΦΕΚ32/Β’/16.01.2004): «Αρχές και κατευθυντήριες γραμμές ορθής πρακτικής διανομής </w:t>
      </w:r>
      <w:proofErr w:type="spellStart"/>
      <w:r w:rsidR="00A37CDD" w:rsidRPr="00A07CE4">
        <w:t>ιατροτεχνολογικών</w:t>
      </w:r>
      <w:proofErr w:type="spellEnd"/>
      <w:r w:rsidR="00A37CDD" w:rsidRPr="00A07CE4">
        <w:t xml:space="preserve"> προϊόντων»</w:t>
      </w:r>
      <w:r w:rsidR="00A07CE4">
        <w:t>.</w:t>
      </w:r>
    </w:p>
    <w:p w14:paraId="15E1F645" w14:textId="77777777" w:rsidR="00BF5465" w:rsidRDefault="00BF5465" w:rsidP="00BF5465">
      <w:pPr>
        <w:pStyle w:val="20"/>
        <w:shd w:val="clear" w:color="auto" w:fill="auto"/>
        <w:spacing w:before="0" w:after="0" w:line="240" w:lineRule="auto"/>
        <w:ind w:firstLine="709"/>
        <w:jc w:val="both"/>
      </w:pPr>
    </w:p>
    <w:p w14:paraId="5245A837" w14:textId="17F93416" w:rsidR="003C4561" w:rsidRDefault="00BF5465" w:rsidP="00BF5465">
      <w:pPr>
        <w:pStyle w:val="20"/>
        <w:shd w:val="clear" w:color="auto" w:fill="auto"/>
        <w:spacing w:before="0" w:after="0" w:line="240" w:lineRule="auto"/>
        <w:ind w:firstLine="709"/>
        <w:jc w:val="both"/>
      </w:pPr>
      <w:r>
        <w:t>2.3</w:t>
      </w:r>
      <w:r>
        <w:tab/>
      </w:r>
      <w:r w:rsidR="00A37CDD" w:rsidRPr="00A07CE4">
        <w:t xml:space="preserve">Υπουργική Απόφαση ΔΥ7/Γ.Π.οικ.2480 (ΦΕΚ679/Β’/13.09.1994): «Εναρμόνιση της Εθνικής Νομοθεσίας προς την οδηγία 93/42/ΕΟΚ/14-6-93 του Συμβουλίου της Ευρωπαϊκής Ένωσης που αφορά τα </w:t>
      </w:r>
      <w:proofErr w:type="spellStart"/>
      <w:r w:rsidR="00A37CDD" w:rsidRPr="00A07CE4">
        <w:t>ιατροτεχνολογικά</w:t>
      </w:r>
      <w:proofErr w:type="spellEnd"/>
      <w:r w:rsidR="00A37CDD" w:rsidRPr="00A07CE4">
        <w:t xml:space="preserve"> προϊόντα».</w:t>
      </w:r>
    </w:p>
    <w:p w14:paraId="71F5DC9C" w14:textId="77777777" w:rsidR="00A07CE4" w:rsidRDefault="00A07CE4" w:rsidP="00BF5465">
      <w:pPr>
        <w:pStyle w:val="a9"/>
        <w:ind w:left="0" w:firstLine="709"/>
        <w:jc w:val="both"/>
      </w:pPr>
    </w:p>
    <w:p w14:paraId="55533699" w14:textId="0B751925" w:rsidR="003C4561" w:rsidRDefault="00A37CDD" w:rsidP="00BF5465">
      <w:pPr>
        <w:pStyle w:val="20"/>
        <w:numPr>
          <w:ilvl w:val="0"/>
          <w:numId w:val="7"/>
        </w:numPr>
        <w:shd w:val="clear" w:color="auto" w:fill="auto"/>
        <w:spacing w:before="0" w:after="0" w:line="240" w:lineRule="auto"/>
        <w:ind w:left="0" w:firstLine="0"/>
        <w:jc w:val="both"/>
      </w:pPr>
      <w:r w:rsidRPr="00A07CE4">
        <w:t>ΤΑΞΙΝΟΜΗΣΗ</w:t>
      </w:r>
    </w:p>
    <w:p w14:paraId="609DE6BA" w14:textId="77777777" w:rsidR="00A07CE4" w:rsidRDefault="00A07CE4" w:rsidP="006E085C">
      <w:pPr>
        <w:pStyle w:val="20"/>
        <w:shd w:val="clear" w:color="auto" w:fill="auto"/>
        <w:spacing w:before="0" w:after="0" w:line="240" w:lineRule="auto"/>
        <w:ind w:firstLine="0"/>
        <w:jc w:val="both"/>
      </w:pPr>
    </w:p>
    <w:p w14:paraId="746265A5" w14:textId="37803F15" w:rsidR="003C4561" w:rsidRPr="00AC74EA" w:rsidRDefault="00A37CDD" w:rsidP="006E085C">
      <w:pPr>
        <w:pStyle w:val="20"/>
        <w:numPr>
          <w:ilvl w:val="0"/>
          <w:numId w:val="3"/>
        </w:numPr>
        <w:tabs>
          <w:tab w:val="left" w:pos="1464"/>
        </w:tabs>
        <w:spacing w:before="0" w:after="0"/>
        <w:ind w:left="0" w:firstLine="709"/>
        <w:jc w:val="both"/>
        <w:rPr>
          <w:lang w:val="en-US"/>
        </w:rPr>
      </w:pPr>
      <w:r w:rsidRPr="00A07CE4">
        <w:t>Κωδικός</w:t>
      </w:r>
      <w:r w:rsidRPr="00AC74EA">
        <w:rPr>
          <w:lang w:val="en-US"/>
        </w:rPr>
        <w:t xml:space="preserve"> </w:t>
      </w:r>
      <w:r w:rsidRPr="00A07CE4">
        <w:rPr>
          <w:lang w:val="en-US" w:eastAsia="en-US" w:bidi="en-US"/>
        </w:rPr>
        <w:t>CPV</w:t>
      </w:r>
      <w:r w:rsidRPr="00AC74EA">
        <w:rPr>
          <w:lang w:val="en-US" w:eastAsia="en-US" w:bidi="en-US"/>
        </w:rPr>
        <w:t xml:space="preserve"> (</w:t>
      </w:r>
      <w:r w:rsidRPr="00A07CE4">
        <w:rPr>
          <w:lang w:val="en-US" w:eastAsia="en-US" w:bidi="en-US"/>
        </w:rPr>
        <w:t>Common</w:t>
      </w:r>
      <w:r w:rsidRPr="00AC74EA">
        <w:rPr>
          <w:lang w:val="en-US" w:eastAsia="en-US" w:bidi="en-US"/>
        </w:rPr>
        <w:t xml:space="preserve"> </w:t>
      </w:r>
      <w:r w:rsidRPr="00A07CE4">
        <w:rPr>
          <w:lang w:val="en-US" w:eastAsia="en-US" w:bidi="en-US"/>
        </w:rPr>
        <w:t>Procurement</w:t>
      </w:r>
      <w:r w:rsidRPr="00AC74EA">
        <w:rPr>
          <w:lang w:val="en-US" w:eastAsia="en-US" w:bidi="en-US"/>
        </w:rPr>
        <w:t xml:space="preserve"> </w:t>
      </w:r>
      <w:r w:rsidRPr="00A07CE4">
        <w:rPr>
          <w:lang w:val="en-US" w:eastAsia="en-US" w:bidi="en-US"/>
        </w:rPr>
        <w:t>Vocabulary</w:t>
      </w:r>
      <w:r w:rsidRPr="00AC74EA">
        <w:rPr>
          <w:lang w:val="en-US" w:eastAsia="en-US" w:bidi="en-US"/>
        </w:rPr>
        <w:t xml:space="preserve">): </w:t>
      </w:r>
      <w:r w:rsidR="006E085C" w:rsidRPr="00AC74EA">
        <w:rPr>
          <w:lang w:val="en-US"/>
        </w:rPr>
        <w:t>38434540-3 «</w:t>
      </w:r>
      <w:proofErr w:type="spellStart"/>
      <w:r w:rsidR="006E085C">
        <w:t>Βιοϊατρικός</w:t>
      </w:r>
      <w:proofErr w:type="spellEnd"/>
      <w:r w:rsidR="006E085C" w:rsidRPr="00AC74EA">
        <w:rPr>
          <w:lang w:val="en-US"/>
        </w:rPr>
        <w:t xml:space="preserve"> </w:t>
      </w:r>
      <w:r w:rsidR="006E085C">
        <w:t>Εξοπλισμός</w:t>
      </w:r>
      <w:r w:rsidR="006E085C" w:rsidRPr="00AC74EA">
        <w:rPr>
          <w:lang w:val="en-US"/>
        </w:rPr>
        <w:t>».</w:t>
      </w:r>
      <w:r w:rsidR="00A07CE4" w:rsidRPr="00AC74EA">
        <w:rPr>
          <w:lang w:val="en-US"/>
        </w:rPr>
        <w:t xml:space="preserve"> </w:t>
      </w:r>
    </w:p>
    <w:p w14:paraId="126E56F1" w14:textId="77777777" w:rsidR="00A07CE4" w:rsidRPr="00A07CE4" w:rsidRDefault="00A07CE4" w:rsidP="006E085C">
      <w:pPr>
        <w:pStyle w:val="20"/>
        <w:shd w:val="clear" w:color="auto" w:fill="auto"/>
        <w:tabs>
          <w:tab w:val="left" w:pos="1464"/>
        </w:tabs>
        <w:spacing w:before="0" w:after="0" w:line="240" w:lineRule="auto"/>
        <w:ind w:firstLine="709"/>
        <w:jc w:val="both"/>
        <w:rPr>
          <w:lang w:val="en-US"/>
        </w:rPr>
      </w:pPr>
    </w:p>
    <w:p w14:paraId="6BCC3497" w14:textId="61F9102C" w:rsidR="00BF5465" w:rsidRPr="00BF5465" w:rsidRDefault="00A07CE4" w:rsidP="006E085C">
      <w:pPr>
        <w:pStyle w:val="20"/>
        <w:numPr>
          <w:ilvl w:val="0"/>
          <w:numId w:val="3"/>
        </w:numPr>
        <w:shd w:val="clear" w:color="auto" w:fill="auto"/>
        <w:spacing w:before="0" w:after="0" w:line="240" w:lineRule="auto"/>
        <w:ind w:left="0" w:firstLine="709"/>
        <w:jc w:val="both"/>
        <w:rPr>
          <w:lang w:val="en-US"/>
        </w:rPr>
      </w:pPr>
      <w:r>
        <w:t>Οι</w:t>
      </w:r>
      <w:r w:rsidRPr="00BF5465">
        <w:rPr>
          <w:lang w:val="en-US"/>
        </w:rPr>
        <w:t xml:space="preserve"> </w:t>
      </w:r>
      <w:r>
        <w:t>αναλυτές</w:t>
      </w:r>
      <w:r w:rsidRPr="00BF5465">
        <w:rPr>
          <w:lang w:val="en-US"/>
        </w:rPr>
        <w:t xml:space="preserve"> </w:t>
      </w:r>
      <w:r>
        <w:t>ανήκουν</w:t>
      </w:r>
      <w:r w:rsidRPr="00BF5465">
        <w:rPr>
          <w:lang w:val="en-US"/>
        </w:rPr>
        <w:t xml:space="preserve"> </w:t>
      </w:r>
      <w:r>
        <w:t>στην</w:t>
      </w:r>
      <w:r w:rsidRPr="00BF5465">
        <w:rPr>
          <w:lang w:val="en-US"/>
        </w:rPr>
        <w:t xml:space="preserve"> </w:t>
      </w:r>
      <w:r>
        <w:t>κλάση</w:t>
      </w:r>
      <w:r w:rsidRPr="00BF5465">
        <w:rPr>
          <w:lang w:val="en-US"/>
        </w:rPr>
        <w:t xml:space="preserve"> </w:t>
      </w:r>
      <w:r w:rsidR="00BF5465" w:rsidRPr="00BF5465">
        <w:rPr>
          <w:lang w:val="en-US"/>
        </w:rPr>
        <w:t xml:space="preserve"> </w:t>
      </w:r>
      <w:r w:rsidR="00BF5465">
        <w:t>τ</w:t>
      </w:r>
      <w:r>
        <w:t>αξινόμησης</w:t>
      </w:r>
      <w:r w:rsidRPr="00BF5465">
        <w:rPr>
          <w:lang w:val="en-US"/>
        </w:rPr>
        <w:t xml:space="preserve"> </w:t>
      </w:r>
      <w:r>
        <w:t>ΝΑΤΟ</w:t>
      </w:r>
      <w:r w:rsidRPr="00BF5465">
        <w:rPr>
          <w:lang w:val="en-US"/>
        </w:rPr>
        <w:t xml:space="preserve"> </w:t>
      </w:r>
      <w:r>
        <w:t>κατά</w:t>
      </w:r>
      <w:r w:rsidR="00BF5465" w:rsidRPr="00BF5465">
        <w:rPr>
          <w:lang w:val="en-US"/>
        </w:rPr>
        <w:t xml:space="preserve"> </w:t>
      </w:r>
      <w:r w:rsidR="00BF5465" w:rsidRPr="00A07CE4">
        <w:rPr>
          <w:lang w:val="en-US"/>
        </w:rPr>
        <w:t>AcodP</w:t>
      </w:r>
      <w:r w:rsidR="00BF5465" w:rsidRPr="00BF5465">
        <w:rPr>
          <w:lang w:val="en-US"/>
        </w:rPr>
        <w:t>-2/3: 6515 «</w:t>
      </w:r>
      <w:r w:rsidR="00BF5465" w:rsidRPr="00A07CE4">
        <w:rPr>
          <w:lang w:val="en-US"/>
        </w:rPr>
        <w:t>Medical</w:t>
      </w:r>
      <w:r w:rsidR="00BF5465" w:rsidRPr="00BF5465">
        <w:rPr>
          <w:lang w:val="en-US"/>
        </w:rPr>
        <w:t xml:space="preserve"> </w:t>
      </w:r>
      <w:r w:rsidR="00BF5465" w:rsidRPr="00A07CE4">
        <w:rPr>
          <w:lang w:val="en-US"/>
        </w:rPr>
        <w:t>instrument</w:t>
      </w:r>
      <w:r w:rsidR="00BF5465" w:rsidRPr="00BF5465">
        <w:rPr>
          <w:lang w:val="en-US"/>
        </w:rPr>
        <w:t xml:space="preserve"> </w:t>
      </w:r>
      <w:r w:rsidR="00BF5465" w:rsidRPr="00A07CE4">
        <w:rPr>
          <w:lang w:val="en-US"/>
        </w:rPr>
        <w:t>equipment</w:t>
      </w:r>
      <w:r w:rsidR="00BF5465" w:rsidRPr="00BF5465">
        <w:rPr>
          <w:lang w:val="en-US"/>
        </w:rPr>
        <w:t xml:space="preserve"> </w:t>
      </w:r>
      <w:r w:rsidR="00BF5465" w:rsidRPr="00A07CE4">
        <w:rPr>
          <w:lang w:val="en-US"/>
        </w:rPr>
        <w:t>and</w:t>
      </w:r>
      <w:r w:rsidR="00BF5465" w:rsidRPr="00BF5465">
        <w:rPr>
          <w:lang w:val="en-US"/>
        </w:rPr>
        <w:t xml:space="preserve"> supplies».</w:t>
      </w:r>
    </w:p>
    <w:p w14:paraId="3D193762" w14:textId="140A7BEB" w:rsidR="00A07CE4" w:rsidRPr="006739BF" w:rsidRDefault="00A07CE4" w:rsidP="00BF5465">
      <w:pPr>
        <w:pStyle w:val="20"/>
        <w:spacing w:before="0" w:after="0" w:line="240" w:lineRule="auto"/>
        <w:ind w:left="851" w:firstLine="0"/>
        <w:rPr>
          <w:lang w:val="en-US"/>
        </w:rPr>
      </w:pPr>
    </w:p>
    <w:p w14:paraId="6E5E286A" w14:textId="77777777" w:rsidR="003C4561" w:rsidRDefault="00A37CDD" w:rsidP="0008550F">
      <w:pPr>
        <w:pStyle w:val="20"/>
        <w:numPr>
          <w:ilvl w:val="0"/>
          <w:numId w:val="7"/>
        </w:numPr>
        <w:shd w:val="clear" w:color="auto" w:fill="auto"/>
        <w:tabs>
          <w:tab w:val="left" w:pos="776"/>
        </w:tabs>
        <w:spacing w:before="0" w:after="0" w:line="240" w:lineRule="auto"/>
        <w:ind w:left="709" w:hanging="709"/>
        <w:jc w:val="both"/>
      </w:pPr>
      <w:r w:rsidRPr="00A07CE4">
        <w:t>ΤΕΧΝΙΚΑ ΧΑΡΑΚΤΗΡΙΣΤΙΚΑ</w:t>
      </w:r>
    </w:p>
    <w:p w14:paraId="689953D1" w14:textId="77777777" w:rsidR="00BF5465" w:rsidRDefault="00BF5465" w:rsidP="00BF5465">
      <w:pPr>
        <w:pStyle w:val="20"/>
        <w:shd w:val="clear" w:color="auto" w:fill="auto"/>
        <w:tabs>
          <w:tab w:val="left" w:pos="776"/>
        </w:tabs>
        <w:spacing w:before="0" w:after="0" w:line="240" w:lineRule="auto"/>
        <w:ind w:firstLine="0"/>
        <w:jc w:val="both"/>
      </w:pPr>
    </w:p>
    <w:p w14:paraId="2FA3BF14" w14:textId="5F7D2D56" w:rsidR="00E262BE" w:rsidRDefault="00BF5465" w:rsidP="00A51E91">
      <w:pPr>
        <w:widowControl/>
        <w:spacing w:line="259" w:lineRule="auto"/>
        <w:ind w:firstLine="709"/>
        <w:jc w:val="both"/>
        <w:rPr>
          <w:rFonts w:ascii="Arial" w:hAnsi="Arial" w:cs="Arial"/>
        </w:rPr>
      </w:pPr>
      <w:r w:rsidRPr="006E085C">
        <w:rPr>
          <w:rFonts w:ascii="Arial" w:hAnsi="Arial" w:cs="Arial"/>
        </w:rPr>
        <w:t>4.1</w:t>
      </w:r>
      <w:r w:rsidR="006E085C">
        <w:rPr>
          <w:rFonts w:ascii="Arial" w:hAnsi="Arial" w:cs="Arial"/>
        </w:rPr>
        <w:tab/>
      </w:r>
      <w:r w:rsidR="006E085C" w:rsidRPr="006E085C">
        <w:rPr>
          <w:rFonts w:ascii="Arial" w:hAnsi="Arial" w:cs="Arial"/>
        </w:rPr>
        <w:t xml:space="preserve"> </w:t>
      </w:r>
      <w:r w:rsidR="00E262BE">
        <w:rPr>
          <w:rFonts w:ascii="Arial" w:hAnsi="Arial" w:cs="Arial"/>
        </w:rPr>
        <w:t>Να ε</w:t>
      </w:r>
      <w:r w:rsidR="00E262BE" w:rsidRPr="00F5751A">
        <w:rPr>
          <w:rFonts w:ascii="Arial" w:hAnsi="Arial" w:cs="Arial"/>
        </w:rPr>
        <w:t xml:space="preserve">ίναι κάθετης </w:t>
      </w:r>
      <w:proofErr w:type="spellStart"/>
      <w:r w:rsidR="00E262BE" w:rsidRPr="00F5751A">
        <w:rPr>
          <w:rFonts w:ascii="Arial" w:hAnsi="Arial" w:cs="Arial"/>
        </w:rPr>
        <w:t>νηματικής</w:t>
      </w:r>
      <w:proofErr w:type="spellEnd"/>
      <w:r w:rsidR="00E262BE" w:rsidRPr="00F5751A">
        <w:rPr>
          <w:rFonts w:ascii="Arial" w:hAnsi="Arial" w:cs="Arial"/>
        </w:rPr>
        <w:t xml:space="preserve"> ροής ιδανικό για προστασία του δείγματος </w:t>
      </w:r>
      <w:proofErr w:type="spellStart"/>
      <w:r w:rsidR="00E262BE" w:rsidRPr="00F5751A">
        <w:rPr>
          <w:rFonts w:ascii="Arial" w:hAnsi="Arial" w:cs="Arial"/>
        </w:rPr>
        <w:t>Βιοασφάλειας</w:t>
      </w:r>
      <w:proofErr w:type="spellEnd"/>
      <w:r w:rsidR="00E262BE" w:rsidRPr="00F5751A">
        <w:rPr>
          <w:rFonts w:ascii="Arial" w:hAnsi="Arial" w:cs="Arial"/>
        </w:rPr>
        <w:t xml:space="preserve"> ΙΙ.</w:t>
      </w:r>
    </w:p>
    <w:p w14:paraId="4D62B24A" w14:textId="37E63C1B" w:rsidR="006E085C" w:rsidRPr="002E24E7" w:rsidRDefault="006E085C" w:rsidP="006E085C">
      <w:pPr>
        <w:pStyle w:val="Default"/>
        <w:jc w:val="both"/>
        <w:rPr>
          <w:rFonts w:ascii="Arial" w:hAnsi="Arial" w:cs="Arial"/>
        </w:rPr>
      </w:pPr>
    </w:p>
    <w:p w14:paraId="5FC87421" w14:textId="0C30A383" w:rsidR="006E085C" w:rsidRPr="002B5859" w:rsidRDefault="00E262BE" w:rsidP="002B5859">
      <w:pPr>
        <w:pStyle w:val="a9"/>
        <w:widowControl/>
        <w:numPr>
          <w:ilvl w:val="2"/>
          <w:numId w:val="11"/>
        </w:numPr>
        <w:spacing w:line="259" w:lineRule="auto"/>
        <w:ind w:left="142" w:firstLine="567"/>
        <w:jc w:val="both"/>
        <w:rPr>
          <w:rFonts w:ascii="Arial" w:hAnsi="Arial" w:cs="Arial"/>
        </w:rPr>
      </w:pPr>
      <w:r w:rsidRPr="00F5751A">
        <w:rPr>
          <w:rFonts w:ascii="Arial" w:hAnsi="Arial" w:cs="Arial"/>
        </w:rPr>
        <w:t>Ανθεκτικής κατασκευής από άκαμπτα υλικά που να προσφέρουν ορατότητα εντός του χώρου εργασίας</w:t>
      </w:r>
      <w:r>
        <w:rPr>
          <w:rFonts w:ascii="Arial" w:hAnsi="Arial" w:cs="Arial"/>
        </w:rPr>
        <w:t>.</w:t>
      </w:r>
    </w:p>
    <w:p w14:paraId="01AEB1E0" w14:textId="77777777" w:rsidR="006E085C" w:rsidRDefault="006E085C" w:rsidP="002B5859">
      <w:pPr>
        <w:pStyle w:val="a9"/>
        <w:widowControl/>
        <w:spacing w:line="259" w:lineRule="auto"/>
        <w:ind w:left="142" w:firstLine="567"/>
        <w:jc w:val="both"/>
        <w:rPr>
          <w:rFonts w:ascii="Arial" w:hAnsi="Arial" w:cs="Arial"/>
        </w:rPr>
      </w:pPr>
    </w:p>
    <w:p w14:paraId="2F9A17DA" w14:textId="56EF7828" w:rsidR="00E262BE" w:rsidRPr="00E262BE" w:rsidRDefault="00E262BE" w:rsidP="00E262BE">
      <w:pPr>
        <w:pStyle w:val="a9"/>
        <w:widowControl/>
        <w:numPr>
          <w:ilvl w:val="1"/>
          <w:numId w:val="12"/>
        </w:numPr>
        <w:spacing w:line="259" w:lineRule="auto"/>
        <w:ind w:left="142" w:firstLine="567"/>
        <w:jc w:val="both"/>
        <w:rPr>
          <w:rFonts w:ascii="Arial" w:hAnsi="Arial" w:cs="Arial"/>
        </w:rPr>
      </w:pPr>
      <w:r w:rsidRPr="00E262BE">
        <w:rPr>
          <w:rFonts w:ascii="Arial" w:hAnsi="Arial" w:cs="Arial"/>
        </w:rPr>
        <w:t>Η πρόσθια επιφάνεια της θέσης εργασίας να είναι κατασκευασμένη από κατάλληλη ενισχυμένη ή επιστρωμένη διάφανη ύαλο ασφαλείας.</w:t>
      </w:r>
    </w:p>
    <w:p w14:paraId="3EB14205" w14:textId="77777777" w:rsidR="006E085C" w:rsidRDefault="006E085C" w:rsidP="002B5859">
      <w:pPr>
        <w:pStyle w:val="a9"/>
        <w:ind w:left="142" w:firstLine="567"/>
        <w:rPr>
          <w:rFonts w:ascii="Arial" w:hAnsi="Arial" w:cs="Arial"/>
        </w:rPr>
      </w:pPr>
    </w:p>
    <w:p w14:paraId="15C816B5" w14:textId="55DA1431" w:rsidR="006E085C" w:rsidRDefault="00E262BE" w:rsidP="002B5859">
      <w:pPr>
        <w:pStyle w:val="a9"/>
        <w:widowControl/>
        <w:numPr>
          <w:ilvl w:val="1"/>
          <w:numId w:val="12"/>
        </w:numPr>
        <w:spacing w:line="259" w:lineRule="auto"/>
        <w:ind w:left="0" w:firstLine="709"/>
        <w:jc w:val="both"/>
        <w:rPr>
          <w:rFonts w:ascii="Arial" w:hAnsi="Arial" w:cs="Arial"/>
        </w:rPr>
      </w:pPr>
      <w:r>
        <w:rPr>
          <w:rFonts w:ascii="Arial" w:hAnsi="Arial" w:cs="Arial"/>
        </w:rPr>
        <w:t>Η π</w:t>
      </w:r>
      <w:r w:rsidRPr="00F5751A">
        <w:rPr>
          <w:rFonts w:ascii="Arial" w:hAnsi="Arial" w:cs="Arial"/>
        </w:rPr>
        <w:t xml:space="preserve">όρτα και πλαϊνά πάνελ </w:t>
      </w:r>
      <w:r>
        <w:rPr>
          <w:rFonts w:ascii="Arial" w:hAnsi="Arial" w:cs="Arial"/>
        </w:rPr>
        <w:t xml:space="preserve">να είναι </w:t>
      </w:r>
      <w:r w:rsidRPr="00F5751A">
        <w:rPr>
          <w:rFonts w:ascii="Arial" w:hAnsi="Arial" w:cs="Arial"/>
        </w:rPr>
        <w:t xml:space="preserve">κατασκευασμένα από υλικό που επιτρέπει απρόσκοπτη οπτική στο εσωτερικό και παράλληλα παρέχει  </w:t>
      </w:r>
      <w:r w:rsidRPr="00F5751A">
        <w:rPr>
          <w:rFonts w:ascii="Arial" w:hAnsi="Arial" w:cs="Arial"/>
          <w:lang w:val="en-US"/>
        </w:rPr>
        <w:t>UV</w:t>
      </w:r>
      <w:r w:rsidR="00BF477B">
        <w:rPr>
          <w:rFonts w:ascii="Arial" w:hAnsi="Arial" w:cs="Arial"/>
        </w:rPr>
        <w:t xml:space="preserve"> -</w:t>
      </w:r>
      <w:r w:rsidRPr="00F5751A">
        <w:rPr>
          <w:rFonts w:ascii="Arial" w:hAnsi="Arial" w:cs="Arial"/>
        </w:rPr>
        <w:t xml:space="preserve"> </w:t>
      </w:r>
      <w:r w:rsidRPr="00F5751A">
        <w:rPr>
          <w:rFonts w:ascii="Arial" w:hAnsi="Arial" w:cs="Arial"/>
          <w:lang w:val="en-US"/>
        </w:rPr>
        <w:t>blocking</w:t>
      </w:r>
      <w:r w:rsidRPr="00F5751A">
        <w:rPr>
          <w:rFonts w:ascii="Arial" w:hAnsi="Arial" w:cs="Arial"/>
        </w:rPr>
        <w:t xml:space="preserve"> προστασία στο προσωπικό</w:t>
      </w:r>
      <w:r w:rsidR="006E085C" w:rsidRPr="002B5859">
        <w:rPr>
          <w:rFonts w:ascii="Arial" w:hAnsi="Arial" w:cs="Arial"/>
        </w:rPr>
        <w:t>.</w:t>
      </w:r>
    </w:p>
    <w:p w14:paraId="342C6DF1" w14:textId="77777777" w:rsidR="002B5859" w:rsidRPr="002B5859" w:rsidRDefault="002B5859" w:rsidP="002B5859">
      <w:pPr>
        <w:pStyle w:val="a9"/>
        <w:rPr>
          <w:rFonts w:ascii="Arial" w:hAnsi="Arial" w:cs="Arial"/>
        </w:rPr>
      </w:pPr>
    </w:p>
    <w:p w14:paraId="76B10477" w14:textId="57D300C8" w:rsidR="008B14CA" w:rsidRDefault="008B14CA" w:rsidP="008B14CA">
      <w:pPr>
        <w:pStyle w:val="a9"/>
        <w:widowControl/>
        <w:numPr>
          <w:ilvl w:val="1"/>
          <w:numId w:val="12"/>
        </w:numPr>
        <w:spacing w:line="259" w:lineRule="auto"/>
        <w:ind w:left="0" w:firstLine="709"/>
        <w:jc w:val="both"/>
        <w:rPr>
          <w:rFonts w:ascii="Arial" w:hAnsi="Arial" w:cs="Arial"/>
          <w:color w:val="auto"/>
        </w:rPr>
      </w:pPr>
      <w:r w:rsidRPr="008B14CA">
        <w:rPr>
          <w:rFonts w:ascii="Arial" w:hAnsi="Arial" w:cs="Arial"/>
          <w:color w:val="auto"/>
        </w:rPr>
        <w:t xml:space="preserve">Η επιφάνεια εργασίας να είναι ανθεκτική στη διάβρωση από χημικές ουσίες και σε </w:t>
      </w:r>
      <w:r w:rsidRPr="008B14CA">
        <w:rPr>
          <w:rFonts w:ascii="Arial" w:hAnsi="Arial" w:cs="Arial"/>
          <w:color w:val="auto"/>
          <w:lang w:val="en-US"/>
        </w:rPr>
        <w:t>UV</w:t>
      </w:r>
      <w:r w:rsidRPr="008B14CA">
        <w:rPr>
          <w:rFonts w:ascii="Arial" w:hAnsi="Arial" w:cs="Arial"/>
          <w:color w:val="auto"/>
        </w:rPr>
        <w:t xml:space="preserve"> ακτινοβολία</w:t>
      </w:r>
      <w:r>
        <w:rPr>
          <w:rFonts w:ascii="Arial" w:hAnsi="Arial" w:cs="Arial"/>
          <w:color w:val="auto"/>
        </w:rPr>
        <w:t>.</w:t>
      </w:r>
    </w:p>
    <w:p w14:paraId="0E148E9F" w14:textId="77777777" w:rsidR="008B14CA" w:rsidRPr="008B14CA" w:rsidRDefault="008B14CA" w:rsidP="008B14CA">
      <w:pPr>
        <w:pStyle w:val="a9"/>
        <w:rPr>
          <w:rFonts w:ascii="Arial" w:hAnsi="Arial" w:cs="Arial"/>
          <w:color w:val="auto"/>
        </w:rPr>
      </w:pPr>
    </w:p>
    <w:p w14:paraId="7DC3A02F" w14:textId="516971C2" w:rsidR="008B14CA" w:rsidRDefault="008B14CA" w:rsidP="008B14CA">
      <w:pPr>
        <w:pStyle w:val="a9"/>
        <w:widowControl/>
        <w:numPr>
          <w:ilvl w:val="1"/>
          <w:numId w:val="12"/>
        </w:numPr>
        <w:spacing w:line="259" w:lineRule="auto"/>
        <w:ind w:left="0" w:firstLine="709"/>
        <w:jc w:val="both"/>
        <w:rPr>
          <w:rFonts w:ascii="Arial" w:hAnsi="Arial" w:cs="Arial"/>
        </w:rPr>
      </w:pPr>
      <w:r>
        <w:rPr>
          <w:rFonts w:ascii="Arial" w:hAnsi="Arial" w:cs="Arial"/>
          <w:color w:val="auto"/>
        </w:rPr>
        <w:lastRenderedPageBreak/>
        <w:t>Να δ</w:t>
      </w:r>
      <w:r w:rsidRPr="008B14CA">
        <w:rPr>
          <w:rFonts w:ascii="Arial" w:hAnsi="Arial" w:cs="Arial"/>
          <w:color w:val="auto"/>
        </w:rPr>
        <w:t xml:space="preserve">ιαθέτει φίλτρο </w:t>
      </w:r>
      <w:r w:rsidRPr="008B14CA">
        <w:rPr>
          <w:rFonts w:ascii="Arial" w:hAnsi="Arial" w:cs="Arial"/>
          <w:color w:val="auto"/>
          <w:lang w:val="en-US"/>
        </w:rPr>
        <w:t>HEPA</w:t>
      </w:r>
      <w:r w:rsidRPr="008B14CA">
        <w:rPr>
          <w:rFonts w:ascii="Arial" w:hAnsi="Arial" w:cs="Arial"/>
          <w:color w:val="auto"/>
        </w:rPr>
        <w:t xml:space="preserve"> </w:t>
      </w:r>
      <w:r w:rsidRPr="008B14CA">
        <w:rPr>
          <w:rFonts w:ascii="Arial" w:hAnsi="Arial" w:cs="Arial"/>
          <w:color w:val="auto"/>
          <w:lang w:val="en-US"/>
        </w:rPr>
        <w:t>ISO</w:t>
      </w:r>
      <w:r w:rsidRPr="008B14CA">
        <w:rPr>
          <w:rFonts w:ascii="Arial" w:hAnsi="Arial" w:cs="Arial"/>
          <w:color w:val="auto"/>
        </w:rPr>
        <w:t xml:space="preserve"> </w:t>
      </w:r>
      <w:r w:rsidRPr="008B14CA">
        <w:rPr>
          <w:rFonts w:ascii="Arial" w:hAnsi="Arial" w:cs="Arial"/>
          <w:color w:val="auto"/>
          <w:lang w:val="en-US"/>
        </w:rPr>
        <w:t>class</w:t>
      </w:r>
      <w:r w:rsidRPr="008B14CA">
        <w:rPr>
          <w:rFonts w:ascii="Arial" w:hAnsi="Arial" w:cs="Arial"/>
          <w:color w:val="auto"/>
        </w:rPr>
        <w:t xml:space="preserve"> 4 (</w:t>
      </w:r>
      <w:r w:rsidRPr="008B14CA">
        <w:rPr>
          <w:rFonts w:ascii="Arial" w:hAnsi="Arial" w:cs="Arial"/>
          <w:color w:val="auto"/>
          <w:lang w:val="en-US"/>
        </w:rPr>
        <w:t>US</w:t>
      </w:r>
      <w:r w:rsidRPr="008B14CA">
        <w:rPr>
          <w:rFonts w:ascii="Arial" w:hAnsi="Arial" w:cs="Arial"/>
          <w:color w:val="auto"/>
        </w:rPr>
        <w:t xml:space="preserve"> </w:t>
      </w:r>
      <w:r w:rsidRPr="008B14CA">
        <w:rPr>
          <w:rFonts w:ascii="Arial" w:hAnsi="Arial" w:cs="Arial"/>
          <w:color w:val="auto"/>
          <w:lang w:val="en-US"/>
        </w:rPr>
        <w:t>class</w:t>
      </w:r>
      <w:r w:rsidRPr="008B14CA">
        <w:rPr>
          <w:rFonts w:ascii="Arial" w:hAnsi="Arial" w:cs="Arial"/>
          <w:color w:val="auto"/>
        </w:rPr>
        <w:t xml:space="preserve"> 10) για συγκράτηση </w:t>
      </w:r>
      <w:r w:rsidRPr="008B14CA">
        <w:rPr>
          <w:rFonts w:ascii="Arial" w:hAnsi="Arial" w:cs="Arial"/>
        </w:rPr>
        <w:t>σωματιδίων (99.999%</w:t>
      </w:r>
      <w:r w:rsidRPr="008B14CA">
        <w:rPr>
          <w:rFonts w:ascii="Arial" w:hAnsi="Arial" w:cs="Arial"/>
          <w:lang w:val="en-US"/>
        </w:rPr>
        <w:t> efficiency at </w:t>
      </w:r>
      <w:r w:rsidRPr="008B14CA">
        <w:rPr>
          <w:rFonts w:ascii="Arial" w:hAnsi="Arial" w:cs="Arial"/>
        </w:rPr>
        <w:t>0.3</w:t>
      </w:r>
      <w:r w:rsidRPr="008B14CA">
        <w:rPr>
          <w:rFonts w:ascii="Arial" w:hAnsi="Arial" w:cs="Arial"/>
          <w:lang w:val="en-US"/>
        </w:rPr>
        <w:t>um</w:t>
      </w:r>
      <w:r w:rsidRPr="008B14CA">
        <w:rPr>
          <w:rFonts w:ascii="Arial" w:hAnsi="Arial" w:cs="Arial"/>
        </w:rPr>
        <w:t>).</w:t>
      </w:r>
    </w:p>
    <w:p w14:paraId="11366AC5" w14:textId="77777777" w:rsidR="008B14CA" w:rsidRPr="008B14CA" w:rsidRDefault="008B14CA" w:rsidP="008B14CA">
      <w:pPr>
        <w:pStyle w:val="a9"/>
        <w:rPr>
          <w:rFonts w:ascii="Arial" w:hAnsi="Arial" w:cs="Arial"/>
        </w:rPr>
      </w:pPr>
    </w:p>
    <w:p w14:paraId="03AA63DC" w14:textId="390F2A63" w:rsidR="008B14CA" w:rsidRDefault="008B14CA" w:rsidP="008B14CA">
      <w:pPr>
        <w:pStyle w:val="a9"/>
        <w:widowControl/>
        <w:numPr>
          <w:ilvl w:val="1"/>
          <w:numId w:val="12"/>
        </w:numPr>
        <w:spacing w:line="259" w:lineRule="auto"/>
        <w:ind w:left="0" w:firstLine="709"/>
        <w:jc w:val="both"/>
        <w:rPr>
          <w:rFonts w:ascii="Arial" w:hAnsi="Arial" w:cs="Arial"/>
        </w:rPr>
      </w:pPr>
      <w:r>
        <w:rPr>
          <w:rFonts w:ascii="Arial" w:hAnsi="Arial" w:cs="Arial"/>
        </w:rPr>
        <w:t xml:space="preserve"> Να δ</w:t>
      </w:r>
      <w:r w:rsidRPr="008B14CA">
        <w:rPr>
          <w:rFonts w:ascii="Arial" w:hAnsi="Arial" w:cs="Arial"/>
        </w:rPr>
        <w:t xml:space="preserve">ιαθέτει </w:t>
      </w:r>
      <w:proofErr w:type="spellStart"/>
      <w:r w:rsidRPr="008B14CA">
        <w:rPr>
          <w:rFonts w:ascii="Arial" w:hAnsi="Arial" w:cs="Arial"/>
        </w:rPr>
        <w:t>προφίλτρο</w:t>
      </w:r>
      <w:proofErr w:type="spellEnd"/>
      <w:r w:rsidRPr="008B14CA">
        <w:rPr>
          <w:rFonts w:ascii="Arial" w:hAnsi="Arial" w:cs="Arial"/>
        </w:rPr>
        <w:t xml:space="preserve"> </w:t>
      </w:r>
      <w:r w:rsidRPr="008B14CA">
        <w:rPr>
          <w:rFonts w:ascii="Arial" w:hAnsi="Arial" w:cs="Arial"/>
          <w:lang w:val="en-US"/>
        </w:rPr>
        <w:t>Polyester fiber</w:t>
      </w:r>
      <w:r w:rsidRPr="008B14CA">
        <w:rPr>
          <w:rFonts w:ascii="Arial" w:hAnsi="Arial" w:cs="Arial"/>
        </w:rPr>
        <w:t>,</w:t>
      </w:r>
      <w:r w:rsidRPr="008B14CA">
        <w:rPr>
          <w:rFonts w:ascii="Arial" w:hAnsi="Arial" w:cs="Arial"/>
          <w:color w:val="EE0000"/>
        </w:rPr>
        <w:t xml:space="preserve"> </w:t>
      </w:r>
      <w:r w:rsidRPr="008B14CA">
        <w:rPr>
          <w:rFonts w:ascii="Arial" w:hAnsi="Arial" w:cs="Arial"/>
        </w:rPr>
        <w:t xml:space="preserve">για παγίδευση των μεγαλύτερων σωματιδίων και προστασία και αύξηση του χρόνου ζωής του </w:t>
      </w:r>
      <w:r w:rsidRPr="008B14CA">
        <w:rPr>
          <w:rFonts w:ascii="Arial" w:hAnsi="Arial" w:cs="Arial"/>
          <w:lang w:val="en-US"/>
        </w:rPr>
        <w:t>HEPA</w:t>
      </w:r>
      <w:r w:rsidRPr="008B14CA">
        <w:rPr>
          <w:rFonts w:ascii="Arial" w:hAnsi="Arial" w:cs="Arial"/>
        </w:rPr>
        <w:t xml:space="preserve"> φίλτρου.</w:t>
      </w:r>
    </w:p>
    <w:p w14:paraId="44114D99" w14:textId="77777777" w:rsidR="008B14CA" w:rsidRPr="008B14CA" w:rsidRDefault="008B14CA" w:rsidP="008B14CA">
      <w:pPr>
        <w:pStyle w:val="a9"/>
        <w:rPr>
          <w:rFonts w:ascii="Arial" w:hAnsi="Arial" w:cs="Arial"/>
        </w:rPr>
      </w:pPr>
    </w:p>
    <w:p w14:paraId="04DADA89" w14:textId="3C5A0DCB" w:rsidR="008B14CA" w:rsidRPr="008B14CA" w:rsidRDefault="008B14CA" w:rsidP="008B14CA">
      <w:pPr>
        <w:pStyle w:val="a9"/>
        <w:widowControl/>
        <w:numPr>
          <w:ilvl w:val="1"/>
          <w:numId w:val="12"/>
        </w:numPr>
        <w:spacing w:line="259" w:lineRule="auto"/>
        <w:ind w:left="0" w:firstLine="709"/>
        <w:rPr>
          <w:rFonts w:ascii="Arial" w:hAnsi="Arial" w:cs="Arial"/>
        </w:rPr>
      </w:pPr>
      <w:r w:rsidRPr="008B14CA">
        <w:rPr>
          <w:rFonts w:ascii="Arial" w:hAnsi="Arial" w:cs="Arial"/>
          <w:lang w:val="en-US"/>
        </w:rPr>
        <w:t>H</w:t>
      </w:r>
      <w:r w:rsidRPr="008B14CA">
        <w:rPr>
          <w:rFonts w:ascii="Arial" w:hAnsi="Arial" w:cs="Arial"/>
        </w:rPr>
        <w:t xml:space="preserve"> ροή του αέρα να είναι ρυθμιζόμενη από 0,3-0,5m/s.</w:t>
      </w:r>
    </w:p>
    <w:p w14:paraId="7CA00ABF" w14:textId="77777777" w:rsidR="008B14CA" w:rsidRDefault="008B14CA" w:rsidP="008B14CA">
      <w:pPr>
        <w:pStyle w:val="a9"/>
        <w:ind w:left="360"/>
        <w:rPr>
          <w:rFonts w:ascii="Arial" w:hAnsi="Arial" w:cs="Arial"/>
          <w:color w:val="auto"/>
        </w:rPr>
      </w:pPr>
    </w:p>
    <w:p w14:paraId="510F574C" w14:textId="674410EE" w:rsidR="008B14CA" w:rsidRPr="008B14CA" w:rsidRDefault="008B14CA" w:rsidP="008B14CA">
      <w:pPr>
        <w:pStyle w:val="a9"/>
        <w:numPr>
          <w:ilvl w:val="1"/>
          <w:numId w:val="12"/>
        </w:numPr>
        <w:ind w:left="0" w:firstLine="709"/>
        <w:jc w:val="both"/>
        <w:rPr>
          <w:rFonts w:ascii="Arial" w:hAnsi="Arial" w:cs="Arial"/>
          <w:color w:val="EE0000"/>
        </w:rPr>
      </w:pPr>
      <w:r>
        <w:rPr>
          <w:rFonts w:ascii="Arial" w:hAnsi="Arial" w:cs="Arial"/>
          <w:color w:val="auto"/>
        </w:rPr>
        <w:t>Να δ</w:t>
      </w:r>
      <w:r w:rsidRPr="008B14CA">
        <w:rPr>
          <w:rFonts w:ascii="Arial" w:hAnsi="Arial" w:cs="Arial"/>
          <w:color w:val="auto"/>
        </w:rPr>
        <w:t xml:space="preserve">ιαθέτει λάμπα φθορισμού ( με προστασία για τα μάτια και ισχύ  ≥ 1000 </w:t>
      </w:r>
      <w:r w:rsidRPr="008B14CA">
        <w:rPr>
          <w:rFonts w:ascii="Arial" w:hAnsi="Arial" w:cs="Arial"/>
          <w:color w:val="auto"/>
          <w:lang w:val="en-US"/>
        </w:rPr>
        <w:t>lux</w:t>
      </w:r>
      <w:r w:rsidRPr="008B14CA">
        <w:rPr>
          <w:rFonts w:ascii="Arial" w:hAnsi="Arial" w:cs="Arial"/>
          <w:color w:val="auto"/>
        </w:rPr>
        <w:t>)</w:t>
      </w:r>
      <w:r>
        <w:rPr>
          <w:rFonts w:ascii="Arial" w:hAnsi="Arial" w:cs="Arial"/>
          <w:color w:val="auto"/>
        </w:rPr>
        <w:t>.</w:t>
      </w:r>
    </w:p>
    <w:p w14:paraId="7C4A0911" w14:textId="77777777" w:rsidR="008B14CA" w:rsidRPr="008B14CA" w:rsidRDefault="008B14CA" w:rsidP="008B14CA">
      <w:pPr>
        <w:pStyle w:val="a9"/>
        <w:rPr>
          <w:rFonts w:ascii="Arial" w:hAnsi="Arial" w:cs="Arial"/>
          <w:color w:val="EE0000"/>
        </w:rPr>
      </w:pPr>
    </w:p>
    <w:p w14:paraId="445A0B28" w14:textId="0C170667" w:rsidR="008B14CA" w:rsidRPr="008B14CA" w:rsidRDefault="008B14CA" w:rsidP="008B14CA">
      <w:pPr>
        <w:pStyle w:val="a9"/>
        <w:widowControl/>
        <w:numPr>
          <w:ilvl w:val="1"/>
          <w:numId w:val="12"/>
        </w:numPr>
        <w:spacing w:line="259" w:lineRule="auto"/>
        <w:ind w:left="0" w:firstLine="709"/>
        <w:jc w:val="both"/>
        <w:rPr>
          <w:rFonts w:ascii="Arial" w:hAnsi="Arial" w:cs="Arial"/>
        </w:rPr>
      </w:pPr>
      <w:r>
        <w:rPr>
          <w:rFonts w:ascii="Arial" w:hAnsi="Arial" w:cs="Arial"/>
        </w:rPr>
        <w:t>Να δι</w:t>
      </w:r>
      <w:r w:rsidRPr="008B14CA">
        <w:rPr>
          <w:rFonts w:ascii="Arial" w:hAnsi="Arial" w:cs="Arial"/>
        </w:rPr>
        <w:t xml:space="preserve">αθέτει λάμπα </w:t>
      </w:r>
      <w:r w:rsidRPr="008B14CA">
        <w:rPr>
          <w:rFonts w:ascii="Arial" w:hAnsi="Arial" w:cs="Arial"/>
          <w:lang w:val="en-US"/>
        </w:rPr>
        <w:t>UV</w:t>
      </w:r>
      <w:r w:rsidRPr="008B14CA">
        <w:rPr>
          <w:rFonts w:ascii="Arial" w:hAnsi="Arial" w:cs="Arial"/>
        </w:rPr>
        <w:t xml:space="preserve">  για αποτελεσματική αποστείρωση (≥30</w:t>
      </w:r>
      <w:r w:rsidRPr="008B14CA">
        <w:rPr>
          <w:rFonts w:ascii="Arial" w:hAnsi="Arial" w:cs="Arial"/>
          <w:lang w:val="en-US"/>
        </w:rPr>
        <w:t>W</w:t>
      </w:r>
      <w:r w:rsidRPr="008B14CA">
        <w:rPr>
          <w:rFonts w:ascii="Arial" w:hAnsi="Arial" w:cs="Arial"/>
        </w:rPr>
        <w:t>/</w:t>
      </w:r>
      <w:r w:rsidRPr="008B14CA">
        <w:rPr>
          <w:rFonts w:ascii="Arial" w:eastAsia="NotoSansCJKkr-DemiLight" w:hAnsi="Arial" w:cs="Arial"/>
        </w:rPr>
        <w:t>250</w:t>
      </w:r>
      <w:r w:rsidRPr="008B14CA">
        <w:rPr>
          <w:rFonts w:ascii="Arial" w:eastAsia="NotoSansCJKkr-DemiLight" w:hAnsi="Arial" w:cs="Arial"/>
          <w:lang w:val="en-US"/>
        </w:rPr>
        <w:t>nm</w:t>
      </w:r>
      <w:r w:rsidRPr="008B14CA">
        <w:rPr>
          <w:rFonts w:ascii="Arial" w:eastAsia="NotoSansCJKkr-DemiLight" w:hAnsi="Arial" w:cs="Arial"/>
        </w:rPr>
        <w:t>)</w:t>
      </w:r>
      <w:r>
        <w:rPr>
          <w:rFonts w:ascii="Arial" w:eastAsia="NotoSansCJKkr-DemiLight" w:hAnsi="Arial" w:cs="Arial"/>
        </w:rPr>
        <w:t>.</w:t>
      </w:r>
    </w:p>
    <w:p w14:paraId="0DDF598D" w14:textId="77777777" w:rsidR="008B14CA" w:rsidRPr="008B14CA" w:rsidRDefault="008B14CA" w:rsidP="008B14CA">
      <w:pPr>
        <w:pStyle w:val="a9"/>
        <w:rPr>
          <w:rFonts w:ascii="Arial" w:hAnsi="Arial" w:cs="Arial"/>
        </w:rPr>
      </w:pPr>
    </w:p>
    <w:p w14:paraId="18263C2D" w14:textId="7E1A912B" w:rsidR="008B14CA" w:rsidRDefault="008B14CA" w:rsidP="008B14CA">
      <w:pPr>
        <w:pStyle w:val="a9"/>
        <w:widowControl/>
        <w:numPr>
          <w:ilvl w:val="1"/>
          <w:numId w:val="12"/>
        </w:numPr>
        <w:spacing w:line="259" w:lineRule="auto"/>
        <w:ind w:left="0" w:firstLine="709"/>
        <w:jc w:val="both"/>
        <w:rPr>
          <w:rFonts w:ascii="Arial" w:hAnsi="Arial" w:cs="Arial"/>
        </w:rPr>
      </w:pPr>
      <w:r>
        <w:rPr>
          <w:rFonts w:ascii="Arial" w:hAnsi="Arial" w:cs="Arial"/>
        </w:rPr>
        <w:t>Να έχει σ</w:t>
      </w:r>
      <w:r w:rsidRPr="00F5751A">
        <w:rPr>
          <w:rFonts w:ascii="Arial" w:hAnsi="Arial" w:cs="Arial"/>
        </w:rPr>
        <w:t xml:space="preserve">ύστημα ασφαλείας που κλείνει αυτόματα τον </w:t>
      </w:r>
      <w:r w:rsidRPr="00F5751A">
        <w:rPr>
          <w:rFonts w:ascii="Arial" w:hAnsi="Arial" w:cs="Arial"/>
          <w:lang w:val="en-US"/>
        </w:rPr>
        <w:t>UV</w:t>
      </w:r>
      <w:r w:rsidRPr="00F5751A">
        <w:rPr>
          <w:rFonts w:ascii="Arial" w:hAnsi="Arial" w:cs="Arial"/>
        </w:rPr>
        <w:t xml:space="preserve"> φωτισμό με την εκκίνηση ανοίγματος της πόρτας</w:t>
      </w:r>
      <w:r>
        <w:rPr>
          <w:rFonts w:ascii="Arial" w:hAnsi="Arial" w:cs="Arial"/>
        </w:rPr>
        <w:t>.</w:t>
      </w:r>
    </w:p>
    <w:p w14:paraId="60831E85" w14:textId="77777777" w:rsidR="008B14CA" w:rsidRPr="008B14CA" w:rsidRDefault="008B14CA" w:rsidP="008B14CA">
      <w:pPr>
        <w:pStyle w:val="a9"/>
        <w:rPr>
          <w:rFonts w:ascii="Arial" w:hAnsi="Arial" w:cs="Arial"/>
        </w:rPr>
      </w:pPr>
    </w:p>
    <w:p w14:paraId="20E7A1F2" w14:textId="1C4D0A92" w:rsidR="008B14CA" w:rsidRDefault="008B14CA" w:rsidP="008B14CA">
      <w:pPr>
        <w:pStyle w:val="a9"/>
        <w:widowControl/>
        <w:numPr>
          <w:ilvl w:val="1"/>
          <w:numId w:val="12"/>
        </w:numPr>
        <w:spacing w:line="259" w:lineRule="auto"/>
        <w:ind w:left="0" w:firstLine="709"/>
        <w:jc w:val="both"/>
        <w:rPr>
          <w:rFonts w:ascii="Arial" w:hAnsi="Arial" w:cs="Arial"/>
        </w:rPr>
      </w:pPr>
      <w:r>
        <w:rPr>
          <w:rFonts w:ascii="Arial" w:hAnsi="Arial" w:cs="Arial"/>
        </w:rPr>
        <w:t>Να διαθέτει σ</w:t>
      </w:r>
      <w:r w:rsidRPr="008B14CA">
        <w:rPr>
          <w:rFonts w:ascii="Arial" w:hAnsi="Arial" w:cs="Arial"/>
        </w:rPr>
        <w:t xml:space="preserve">ύστημα συναγερμού για αποφυγή </w:t>
      </w:r>
      <w:proofErr w:type="spellStart"/>
      <w:r w:rsidRPr="008B14CA">
        <w:rPr>
          <w:rFonts w:ascii="Arial" w:hAnsi="Arial" w:cs="Arial"/>
        </w:rPr>
        <w:t>υπερέκθεσης</w:t>
      </w:r>
      <w:proofErr w:type="spellEnd"/>
      <w:r w:rsidRPr="008B14CA">
        <w:rPr>
          <w:rFonts w:ascii="Arial" w:hAnsi="Arial" w:cs="Arial"/>
        </w:rPr>
        <w:t xml:space="preserve"> σε </w:t>
      </w:r>
      <w:r w:rsidRPr="008B14CA">
        <w:rPr>
          <w:rFonts w:ascii="Arial" w:hAnsi="Arial" w:cs="Arial"/>
          <w:lang w:val="en-US"/>
        </w:rPr>
        <w:t>UV</w:t>
      </w:r>
      <w:r w:rsidRPr="008B14CA">
        <w:rPr>
          <w:rFonts w:ascii="Arial" w:hAnsi="Arial" w:cs="Arial"/>
        </w:rPr>
        <w:t xml:space="preserve"> ακτινοβολία</w:t>
      </w:r>
      <w:r>
        <w:rPr>
          <w:rFonts w:ascii="Arial" w:hAnsi="Arial" w:cs="Arial"/>
        </w:rPr>
        <w:t>.</w:t>
      </w:r>
    </w:p>
    <w:p w14:paraId="519F797B" w14:textId="77777777" w:rsidR="008B14CA" w:rsidRPr="008B14CA" w:rsidRDefault="008B14CA" w:rsidP="008B14CA">
      <w:pPr>
        <w:pStyle w:val="a9"/>
        <w:rPr>
          <w:rFonts w:ascii="Arial" w:hAnsi="Arial" w:cs="Arial"/>
        </w:rPr>
      </w:pPr>
    </w:p>
    <w:p w14:paraId="09AE334C" w14:textId="7E23C276" w:rsidR="008B14CA" w:rsidRDefault="008B14CA" w:rsidP="008B14CA">
      <w:pPr>
        <w:pStyle w:val="a9"/>
        <w:widowControl/>
        <w:numPr>
          <w:ilvl w:val="1"/>
          <w:numId w:val="12"/>
        </w:numPr>
        <w:spacing w:line="259" w:lineRule="auto"/>
        <w:ind w:left="0" w:firstLine="709"/>
        <w:jc w:val="both"/>
        <w:rPr>
          <w:rFonts w:ascii="Arial" w:hAnsi="Arial" w:cs="Arial"/>
        </w:rPr>
      </w:pPr>
      <w:r w:rsidRPr="00F5751A">
        <w:rPr>
          <w:rFonts w:ascii="Arial" w:hAnsi="Arial" w:cs="Arial"/>
        </w:rPr>
        <w:t xml:space="preserve">Χρονόμετρο για την λειτουργία του </w:t>
      </w:r>
      <w:r w:rsidRPr="00F5751A">
        <w:rPr>
          <w:rFonts w:ascii="Arial" w:hAnsi="Arial" w:cs="Arial"/>
          <w:lang w:val="en-US"/>
        </w:rPr>
        <w:t>UV</w:t>
      </w:r>
      <w:r w:rsidRPr="00F5751A">
        <w:rPr>
          <w:rFonts w:ascii="Arial" w:hAnsi="Arial" w:cs="Arial"/>
        </w:rPr>
        <w:t xml:space="preserve"> λαμπτήρα</w:t>
      </w:r>
      <w:r>
        <w:rPr>
          <w:rFonts w:ascii="Arial" w:hAnsi="Arial" w:cs="Arial"/>
        </w:rPr>
        <w:t>.</w:t>
      </w:r>
    </w:p>
    <w:p w14:paraId="22B4B0B2" w14:textId="77777777" w:rsidR="008B14CA" w:rsidRPr="008B14CA" w:rsidRDefault="008B14CA" w:rsidP="008B14CA">
      <w:pPr>
        <w:pStyle w:val="a9"/>
        <w:rPr>
          <w:rFonts w:ascii="Arial" w:hAnsi="Arial" w:cs="Arial"/>
        </w:rPr>
      </w:pPr>
    </w:p>
    <w:p w14:paraId="015D94D8" w14:textId="5CB61F05" w:rsidR="008B14CA" w:rsidRDefault="008B14CA" w:rsidP="008B14CA">
      <w:pPr>
        <w:pStyle w:val="a9"/>
        <w:widowControl/>
        <w:numPr>
          <w:ilvl w:val="1"/>
          <w:numId w:val="12"/>
        </w:numPr>
        <w:spacing w:line="259" w:lineRule="auto"/>
        <w:ind w:left="0" w:firstLine="709"/>
        <w:jc w:val="both"/>
        <w:rPr>
          <w:rFonts w:ascii="Arial" w:hAnsi="Arial" w:cs="Arial"/>
          <w:color w:val="auto"/>
        </w:rPr>
      </w:pPr>
      <w:r w:rsidRPr="008B14CA">
        <w:rPr>
          <w:rFonts w:ascii="Arial" w:hAnsi="Arial" w:cs="Arial"/>
        </w:rPr>
        <w:t>Να δ</w:t>
      </w:r>
      <w:r w:rsidRPr="008B14CA">
        <w:rPr>
          <w:rFonts w:ascii="Arial" w:hAnsi="Arial" w:cs="Arial"/>
          <w:color w:val="auto"/>
        </w:rPr>
        <w:t xml:space="preserve">ιαθέτει </w:t>
      </w:r>
      <w:r w:rsidRPr="008B14CA">
        <w:rPr>
          <w:rFonts w:ascii="Arial" w:hAnsi="Arial" w:cs="Arial"/>
          <w:color w:val="auto"/>
          <w:lang w:val="en-US"/>
        </w:rPr>
        <w:t>LED</w:t>
      </w:r>
      <w:r w:rsidRPr="008B14CA">
        <w:rPr>
          <w:rFonts w:ascii="Arial" w:hAnsi="Arial" w:cs="Arial"/>
          <w:color w:val="auto"/>
        </w:rPr>
        <w:t xml:space="preserve"> οθόνη χειρισμού και προβολής των ενδείξεων-ρυθμίσεων του </w:t>
      </w:r>
      <w:r w:rsidRPr="008B14CA">
        <w:rPr>
          <w:rFonts w:ascii="Arial" w:hAnsi="Arial" w:cs="Arial"/>
          <w:color w:val="auto"/>
          <w:lang w:val="en-US"/>
        </w:rPr>
        <w:t>Laminar</w:t>
      </w:r>
      <w:r w:rsidRPr="008B14CA">
        <w:rPr>
          <w:rFonts w:ascii="Arial" w:hAnsi="Arial" w:cs="Arial"/>
          <w:color w:val="auto"/>
        </w:rPr>
        <w:t>.</w:t>
      </w:r>
    </w:p>
    <w:p w14:paraId="73A9EE25" w14:textId="77777777" w:rsidR="008B14CA" w:rsidRPr="008B14CA" w:rsidRDefault="008B14CA" w:rsidP="008B14CA">
      <w:pPr>
        <w:pStyle w:val="a9"/>
        <w:rPr>
          <w:rFonts w:ascii="Arial" w:hAnsi="Arial" w:cs="Arial"/>
          <w:color w:val="auto"/>
        </w:rPr>
      </w:pPr>
    </w:p>
    <w:p w14:paraId="76B8C94E" w14:textId="0F93F5B6" w:rsidR="008B14CA" w:rsidRDefault="008B14CA" w:rsidP="008B14CA">
      <w:pPr>
        <w:pStyle w:val="a9"/>
        <w:widowControl/>
        <w:numPr>
          <w:ilvl w:val="1"/>
          <w:numId w:val="12"/>
        </w:numPr>
        <w:spacing w:line="259" w:lineRule="auto"/>
        <w:ind w:left="0" w:firstLine="709"/>
        <w:jc w:val="both"/>
        <w:rPr>
          <w:rFonts w:ascii="Arial" w:hAnsi="Arial" w:cs="Arial"/>
        </w:rPr>
      </w:pPr>
      <w:r w:rsidRPr="008B14CA">
        <w:rPr>
          <w:rFonts w:ascii="Arial" w:hAnsi="Arial" w:cs="Arial"/>
        </w:rPr>
        <w:t xml:space="preserve">Να διαθέτει </w:t>
      </w:r>
      <w:r>
        <w:rPr>
          <w:rFonts w:ascii="Arial" w:hAnsi="Arial" w:cs="Arial"/>
        </w:rPr>
        <w:t xml:space="preserve">εσωτερική </w:t>
      </w:r>
      <w:r w:rsidRPr="008B14CA">
        <w:rPr>
          <w:rFonts w:ascii="Arial" w:hAnsi="Arial" w:cs="Arial"/>
        </w:rPr>
        <w:t>θύρα παροχής ρεύματος αδιάβροχης προστασίας ΙΡ66</w:t>
      </w:r>
      <w:r>
        <w:rPr>
          <w:rFonts w:ascii="Arial" w:hAnsi="Arial" w:cs="Arial"/>
        </w:rPr>
        <w:t>.</w:t>
      </w:r>
    </w:p>
    <w:p w14:paraId="4B8BADC1" w14:textId="77777777" w:rsidR="008B14CA" w:rsidRPr="008B14CA" w:rsidRDefault="008B14CA" w:rsidP="008B14CA">
      <w:pPr>
        <w:pStyle w:val="a9"/>
        <w:rPr>
          <w:rFonts w:ascii="Arial" w:hAnsi="Arial" w:cs="Arial"/>
        </w:rPr>
      </w:pPr>
    </w:p>
    <w:p w14:paraId="2AF31C26" w14:textId="5969C44B" w:rsidR="008B14CA" w:rsidRDefault="008B14CA" w:rsidP="008B14CA">
      <w:pPr>
        <w:pStyle w:val="a9"/>
        <w:widowControl/>
        <w:numPr>
          <w:ilvl w:val="1"/>
          <w:numId w:val="12"/>
        </w:numPr>
        <w:spacing w:line="259" w:lineRule="auto"/>
        <w:ind w:left="0" w:firstLine="709"/>
        <w:jc w:val="both"/>
        <w:rPr>
          <w:rFonts w:ascii="Arial" w:hAnsi="Arial" w:cs="Arial"/>
        </w:rPr>
      </w:pPr>
      <w:r>
        <w:rPr>
          <w:rFonts w:ascii="Arial" w:hAnsi="Arial" w:cs="Arial"/>
        </w:rPr>
        <w:t>Να είναι α</w:t>
      </w:r>
      <w:r w:rsidRPr="00384DB5">
        <w:rPr>
          <w:rFonts w:ascii="Arial" w:hAnsi="Arial" w:cs="Arial"/>
        </w:rPr>
        <w:t xml:space="preserve">θόρυβης λειτουργίας στα </w:t>
      </w:r>
      <w:bookmarkStart w:id="2" w:name="_Hlk204255936"/>
      <w:r w:rsidRPr="00F5751A">
        <w:rPr>
          <w:rFonts w:ascii="Arial" w:hAnsi="Arial" w:cs="Arial"/>
        </w:rPr>
        <w:t>230</w:t>
      </w:r>
      <w:r w:rsidRPr="00F5751A">
        <w:rPr>
          <w:rFonts w:ascii="Arial" w:hAnsi="Arial" w:cs="Arial"/>
          <w:lang w:val="en-US"/>
        </w:rPr>
        <w:t>V</w:t>
      </w:r>
      <w:r w:rsidRPr="008B14CA">
        <w:rPr>
          <w:rFonts w:ascii="Arial" w:hAnsi="Arial" w:cs="Arial"/>
        </w:rPr>
        <w:t xml:space="preserve">, 50/60 </w:t>
      </w:r>
      <w:r w:rsidRPr="00F5751A">
        <w:rPr>
          <w:rFonts w:ascii="Arial" w:hAnsi="Arial" w:cs="Arial"/>
          <w:lang w:val="en-US"/>
        </w:rPr>
        <w:t>Hz</w:t>
      </w:r>
      <w:r w:rsidRPr="00384DB5">
        <w:rPr>
          <w:rFonts w:ascii="Arial" w:hAnsi="Arial" w:cs="Arial"/>
        </w:rPr>
        <w:t xml:space="preserve"> </w:t>
      </w:r>
      <w:bookmarkEnd w:id="2"/>
      <w:r w:rsidRPr="00384DB5">
        <w:rPr>
          <w:rFonts w:ascii="Arial" w:hAnsi="Arial" w:cs="Arial"/>
        </w:rPr>
        <w:t xml:space="preserve">: </w:t>
      </w:r>
      <w:r w:rsidRPr="00F5751A">
        <w:rPr>
          <w:rFonts w:ascii="Arial" w:hAnsi="Arial" w:cs="Arial"/>
        </w:rPr>
        <w:t>&lt;65</w:t>
      </w:r>
      <w:r w:rsidRPr="00F5751A">
        <w:rPr>
          <w:rFonts w:ascii="Arial" w:hAnsi="Arial" w:cs="Arial"/>
          <w:lang w:val="en-US"/>
        </w:rPr>
        <w:t>dB</w:t>
      </w:r>
      <w:r w:rsidRPr="00F5751A">
        <w:rPr>
          <w:rFonts w:ascii="Arial" w:hAnsi="Arial" w:cs="Arial"/>
        </w:rPr>
        <w:t>.</w:t>
      </w:r>
    </w:p>
    <w:p w14:paraId="3A127B18" w14:textId="77777777" w:rsidR="008B14CA" w:rsidRPr="008B14CA" w:rsidRDefault="008B14CA" w:rsidP="008B14CA">
      <w:pPr>
        <w:pStyle w:val="a9"/>
        <w:rPr>
          <w:rFonts w:ascii="Arial" w:hAnsi="Arial" w:cs="Arial"/>
        </w:rPr>
      </w:pPr>
    </w:p>
    <w:p w14:paraId="6B4FBE86" w14:textId="77777777" w:rsidR="008B14CA" w:rsidRDefault="008B14CA" w:rsidP="008B14CA">
      <w:pPr>
        <w:pStyle w:val="a9"/>
        <w:widowControl/>
        <w:numPr>
          <w:ilvl w:val="1"/>
          <w:numId w:val="12"/>
        </w:numPr>
        <w:spacing w:line="259" w:lineRule="auto"/>
        <w:ind w:left="0" w:firstLine="709"/>
        <w:jc w:val="both"/>
        <w:rPr>
          <w:rFonts w:ascii="Arial" w:hAnsi="Arial" w:cs="Arial"/>
        </w:rPr>
      </w:pPr>
      <w:r w:rsidRPr="00654A9D">
        <w:rPr>
          <w:rFonts w:ascii="Arial" w:hAnsi="Arial" w:cs="Arial"/>
        </w:rPr>
        <w:t>Σύμφωνα με τα διεθνή και Ευρωπαϊκά πρότυπα ασφαλείας και ποιότητας</w:t>
      </w:r>
      <w:r>
        <w:rPr>
          <w:rFonts w:ascii="Arial" w:hAnsi="Arial" w:cs="Arial"/>
        </w:rPr>
        <w:t>.</w:t>
      </w:r>
    </w:p>
    <w:p w14:paraId="1F2927ED" w14:textId="77777777" w:rsidR="008B14CA" w:rsidRPr="008B14CA" w:rsidRDefault="008B14CA" w:rsidP="008B14CA">
      <w:pPr>
        <w:pStyle w:val="a9"/>
        <w:rPr>
          <w:rFonts w:ascii="Arial" w:hAnsi="Arial" w:cs="Arial"/>
        </w:rPr>
      </w:pPr>
    </w:p>
    <w:p w14:paraId="0184BEA9" w14:textId="355746D3" w:rsidR="008B14CA" w:rsidRDefault="008B14CA" w:rsidP="002B353B">
      <w:pPr>
        <w:pStyle w:val="20"/>
        <w:numPr>
          <w:ilvl w:val="1"/>
          <w:numId w:val="12"/>
        </w:numPr>
        <w:spacing w:before="0" w:after="0"/>
        <w:ind w:left="0" w:firstLine="709"/>
        <w:jc w:val="both"/>
      </w:pPr>
      <w:r>
        <w:t xml:space="preserve">Τα ιδιαίτερα τεχνικά χαρακτηριστικά και ιδιότητες κάθε ομοειδούς κατηγορίας υλικού, όπως μέγεθος, διαστάσεις </w:t>
      </w:r>
      <w:proofErr w:type="spellStart"/>
      <w:r>
        <w:t>κλπ</w:t>
      </w:r>
      <w:proofErr w:type="spellEnd"/>
      <w:r>
        <w:t xml:space="preserve"> προσδιορίζονται στη διακήρυξη του διαγωνισμού από την Υπηρεσία.</w:t>
      </w:r>
    </w:p>
    <w:p w14:paraId="4D7FE152" w14:textId="77777777" w:rsidR="00E262BE" w:rsidRDefault="00E262BE" w:rsidP="00E262BE">
      <w:pPr>
        <w:pStyle w:val="a9"/>
      </w:pPr>
    </w:p>
    <w:p w14:paraId="1C83E4B7" w14:textId="77777777" w:rsidR="00E262BE" w:rsidRPr="00215BEB" w:rsidRDefault="00E262BE" w:rsidP="008B14CA">
      <w:pPr>
        <w:pStyle w:val="20"/>
        <w:tabs>
          <w:tab w:val="left" w:pos="776"/>
        </w:tabs>
        <w:spacing w:before="0" w:after="0"/>
        <w:ind w:firstLine="0"/>
        <w:jc w:val="both"/>
      </w:pPr>
    </w:p>
    <w:p w14:paraId="08CFC6BF" w14:textId="77777777" w:rsidR="003C4561" w:rsidRDefault="00A37CDD" w:rsidP="00A07CE4">
      <w:pPr>
        <w:pStyle w:val="20"/>
        <w:numPr>
          <w:ilvl w:val="0"/>
          <w:numId w:val="6"/>
        </w:numPr>
        <w:shd w:val="clear" w:color="auto" w:fill="auto"/>
        <w:tabs>
          <w:tab w:val="left" w:pos="715"/>
        </w:tabs>
        <w:spacing w:before="0" w:after="0" w:line="240" w:lineRule="auto"/>
        <w:ind w:firstLine="0"/>
        <w:jc w:val="both"/>
      </w:pPr>
      <w:r w:rsidRPr="00A07CE4">
        <w:t>ΑΠΑΙΤΗΣΕΙΣ ΣΥΜΜΟΡΦΩΣΗΣ ΥΛΙΚΟΥ</w:t>
      </w:r>
    </w:p>
    <w:p w14:paraId="5E3FAE39" w14:textId="77777777" w:rsidR="00215BEB" w:rsidRPr="00A07CE4" w:rsidRDefault="00215BEB" w:rsidP="00215BEB">
      <w:pPr>
        <w:pStyle w:val="20"/>
        <w:shd w:val="clear" w:color="auto" w:fill="auto"/>
        <w:tabs>
          <w:tab w:val="left" w:pos="715"/>
        </w:tabs>
        <w:spacing w:before="0" w:after="0" w:line="240" w:lineRule="auto"/>
        <w:ind w:firstLine="0"/>
        <w:jc w:val="both"/>
      </w:pPr>
    </w:p>
    <w:p w14:paraId="26085060" w14:textId="7D21E634" w:rsidR="003C4561" w:rsidRDefault="00A37CDD" w:rsidP="00A07CE4">
      <w:pPr>
        <w:pStyle w:val="20"/>
        <w:shd w:val="clear" w:color="auto" w:fill="auto"/>
        <w:spacing w:before="0" w:after="0" w:line="240" w:lineRule="auto"/>
        <w:ind w:left="760" w:firstLine="0"/>
      </w:pPr>
      <w:r w:rsidRPr="00A07CE4">
        <w:t>5.1</w:t>
      </w:r>
      <w:r w:rsidR="00EB6442">
        <w:tab/>
      </w:r>
      <w:r w:rsidRPr="00A07CE4">
        <w:t xml:space="preserve"> Συνοδευτικά Έγγραφα / Πιστοποιητικά</w:t>
      </w:r>
    </w:p>
    <w:p w14:paraId="64F5A473" w14:textId="77777777" w:rsidR="00EB6442" w:rsidRPr="00A07CE4" w:rsidRDefault="00EB6442" w:rsidP="00A07CE4">
      <w:pPr>
        <w:pStyle w:val="20"/>
        <w:shd w:val="clear" w:color="auto" w:fill="auto"/>
        <w:spacing w:before="0" w:after="0" w:line="240" w:lineRule="auto"/>
        <w:ind w:left="760" w:firstLine="0"/>
      </w:pPr>
    </w:p>
    <w:p w14:paraId="28003530" w14:textId="77FD5A5B" w:rsidR="003C4561" w:rsidRDefault="00EB6442" w:rsidP="00EB6442">
      <w:pPr>
        <w:pStyle w:val="20"/>
        <w:shd w:val="clear" w:color="auto" w:fill="auto"/>
        <w:tabs>
          <w:tab w:val="left" w:pos="2410"/>
        </w:tabs>
        <w:spacing w:before="0" w:after="0" w:line="240" w:lineRule="auto"/>
        <w:ind w:firstLine="1560"/>
        <w:jc w:val="both"/>
      </w:pPr>
      <w:r>
        <w:t>5.1.1</w:t>
      </w:r>
      <w:r>
        <w:tab/>
      </w:r>
      <w:r>
        <w:tab/>
      </w:r>
      <w:r w:rsidR="00A37CDD" w:rsidRPr="00A07CE4">
        <w:t xml:space="preserve">Πιστοποιητικό αντίστοιχης κατηγορίας </w:t>
      </w:r>
      <w:r w:rsidR="00A37CDD" w:rsidRPr="00A07CE4">
        <w:rPr>
          <w:lang w:val="en-US" w:eastAsia="en-US" w:bidi="en-US"/>
        </w:rPr>
        <w:t>CE</w:t>
      </w:r>
      <w:r w:rsidR="00A37CDD" w:rsidRPr="00A07CE4">
        <w:rPr>
          <w:lang w:eastAsia="en-US" w:bidi="en-US"/>
        </w:rPr>
        <w:t>-</w:t>
      </w:r>
      <w:r w:rsidR="00A37CDD" w:rsidRPr="00A07CE4">
        <w:rPr>
          <w:lang w:val="en-US" w:eastAsia="en-US" w:bidi="en-US"/>
        </w:rPr>
        <w:t>MARK</w:t>
      </w:r>
      <w:r w:rsidR="00A37CDD" w:rsidRPr="00A07CE4">
        <w:rPr>
          <w:lang w:eastAsia="en-US" w:bidi="en-US"/>
        </w:rPr>
        <w:t xml:space="preserve">, </w:t>
      </w:r>
      <w:r w:rsidR="00A37CDD" w:rsidRPr="00A07CE4">
        <w:t>σύμφωνα με την οδηγία 93/42 της Ευρωπαϊκής Ένωσης.</w:t>
      </w:r>
    </w:p>
    <w:p w14:paraId="4D1DA8BE" w14:textId="77777777" w:rsidR="00EB6442" w:rsidRDefault="00EB6442" w:rsidP="00EB6442">
      <w:pPr>
        <w:pStyle w:val="20"/>
        <w:shd w:val="clear" w:color="auto" w:fill="auto"/>
        <w:spacing w:before="0" w:after="0" w:line="240" w:lineRule="auto"/>
        <w:ind w:firstLine="1560"/>
        <w:jc w:val="both"/>
      </w:pPr>
    </w:p>
    <w:p w14:paraId="4EE66E70" w14:textId="3C1E47E0" w:rsidR="00EB6442" w:rsidRDefault="00EB6442" w:rsidP="00AB2867">
      <w:pPr>
        <w:pStyle w:val="20"/>
        <w:spacing w:before="0" w:after="0"/>
        <w:ind w:firstLine="1560"/>
        <w:jc w:val="both"/>
      </w:pPr>
      <w:r>
        <w:t>5.1.2</w:t>
      </w:r>
      <w:r>
        <w:tab/>
      </w:r>
      <w:r>
        <w:tab/>
      </w:r>
      <w:r w:rsidR="00AB2867" w:rsidRPr="00AB2867">
        <w:t xml:space="preserve">Πιστοποιητικά του κατασκευαστικού οίκου </w:t>
      </w:r>
      <w:r w:rsidR="00AB2867">
        <w:t>σ</w:t>
      </w:r>
      <w:r>
        <w:t>ύμφωνα με τα</w:t>
      </w:r>
      <w:r w:rsidR="00AB2867">
        <w:t xml:space="preserve"> </w:t>
      </w:r>
      <w:r>
        <w:t xml:space="preserve">Πρότυπα ΕΝ ISO 9001 «Συστήματα Διαχείρισης της Ποιότητας </w:t>
      </w:r>
      <w:r w:rsidR="00BF477B">
        <w:t>-</w:t>
      </w:r>
      <w:r>
        <w:t>Απαιτήσεις» ή EN ISO 13485 «Σύστημα Διαχείρισης Ποιότητας για</w:t>
      </w:r>
      <w:r w:rsidR="00AB2867">
        <w:t xml:space="preserve"> </w:t>
      </w:r>
      <w:proofErr w:type="spellStart"/>
      <w:r>
        <w:lastRenderedPageBreak/>
        <w:t>Ιατροτεχνολογικά</w:t>
      </w:r>
      <w:proofErr w:type="spellEnd"/>
      <w:r>
        <w:t xml:space="preserve"> Προϊόντα»</w:t>
      </w:r>
    </w:p>
    <w:p w14:paraId="3CF70688" w14:textId="77777777" w:rsidR="00AB2867" w:rsidRDefault="00AB2867" w:rsidP="00AB2867">
      <w:pPr>
        <w:pStyle w:val="20"/>
        <w:spacing w:before="0" w:after="0"/>
        <w:ind w:firstLine="1560"/>
        <w:jc w:val="both"/>
      </w:pPr>
    </w:p>
    <w:p w14:paraId="4222DC2C" w14:textId="1ACC3B62" w:rsidR="00AB2867" w:rsidRDefault="00AB2867" w:rsidP="00AB2867">
      <w:pPr>
        <w:pStyle w:val="20"/>
        <w:spacing w:before="0" w:after="0"/>
        <w:ind w:firstLine="1560"/>
        <w:jc w:val="both"/>
      </w:pPr>
      <w:r>
        <w:t>5.1.3</w:t>
      </w:r>
      <w:r>
        <w:tab/>
      </w:r>
      <w:r>
        <w:tab/>
        <w:t>Πιστοποιητικά της προμηθεύτριας εταιρείας σύμφωνα με τα Πρότυπα ΕΝ ISO 9001 «Συστή</w:t>
      </w:r>
      <w:r w:rsidR="00BF477B">
        <w:t>ματα Διαχείρισης της Ποιότητας -</w:t>
      </w:r>
      <w:r>
        <w:t xml:space="preserve"> Απαιτήσεις» και EN ISO 13485 «Σύστημα Διαχείρισης Ποιότητας για </w:t>
      </w:r>
      <w:proofErr w:type="spellStart"/>
      <w:r>
        <w:t>Ιατροτεχνολογικά</w:t>
      </w:r>
      <w:proofErr w:type="spellEnd"/>
      <w:r>
        <w:t xml:space="preserve"> Προϊόντα», για εμπορία, εγκατάσταση και τεχνική υποστήριξη. </w:t>
      </w:r>
    </w:p>
    <w:p w14:paraId="19D9188E" w14:textId="77777777" w:rsidR="00AB2867" w:rsidRDefault="00AB2867" w:rsidP="00AB2867">
      <w:pPr>
        <w:pStyle w:val="20"/>
        <w:spacing w:before="0" w:after="0"/>
        <w:ind w:firstLine="1560"/>
        <w:jc w:val="both"/>
      </w:pPr>
    </w:p>
    <w:p w14:paraId="7C5EE961" w14:textId="77777777" w:rsidR="00AB2867" w:rsidRDefault="00AB2867" w:rsidP="00AB2867">
      <w:pPr>
        <w:pStyle w:val="20"/>
        <w:spacing w:before="0" w:after="0"/>
        <w:ind w:firstLine="1560"/>
        <w:jc w:val="both"/>
      </w:pPr>
      <w:r>
        <w:t>5.1.4</w:t>
      </w:r>
      <w:r>
        <w:tab/>
      </w:r>
      <w:r>
        <w:tab/>
        <w:t xml:space="preserve"> Πιστοποιητικό σήμανσης (CE-IVD) σύμφωνα με την οδηγία 98/79/EC, όπως αυτή έχει ενσωματωθεί από την Ελληνική νομοθεσία. </w:t>
      </w:r>
    </w:p>
    <w:p w14:paraId="2EAB1436" w14:textId="77777777" w:rsidR="00AB2867" w:rsidRDefault="00AB2867" w:rsidP="00AB2867">
      <w:pPr>
        <w:pStyle w:val="20"/>
        <w:spacing w:before="0" w:after="0"/>
        <w:ind w:firstLine="1560"/>
        <w:jc w:val="both"/>
      </w:pPr>
    </w:p>
    <w:p w14:paraId="007A948E" w14:textId="6E2F53E7" w:rsidR="00EB6442" w:rsidRDefault="00EB6442" w:rsidP="00AB2867">
      <w:pPr>
        <w:pStyle w:val="20"/>
        <w:spacing w:before="0" w:after="0"/>
        <w:ind w:firstLine="1560"/>
        <w:jc w:val="both"/>
      </w:pPr>
      <w:r>
        <w:t>5.1.</w:t>
      </w:r>
      <w:r w:rsidR="00AB2867">
        <w:t>5</w:t>
      </w:r>
      <w:r>
        <w:tab/>
      </w:r>
      <w:r>
        <w:tab/>
      </w:r>
      <w:r w:rsidRPr="00A07CE4">
        <w:t>Φύλλο / Έντυπο Συμμόρφωσης προς την Τεχνική Προδιαγραφή</w:t>
      </w:r>
      <w:r>
        <w:t>.</w:t>
      </w:r>
    </w:p>
    <w:p w14:paraId="408399C5" w14:textId="77777777" w:rsidR="00EB6442" w:rsidRDefault="00EB6442" w:rsidP="00EB6442">
      <w:pPr>
        <w:pStyle w:val="20"/>
        <w:shd w:val="clear" w:color="auto" w:fill="auto"/>
        <w:spacing w:before="0" w:after="0" w:line="240" w:lineRule="auto"/>
        <w:ind w:firstLine="720"/>
        <w:jc w:val="both"/>
      </w:pPr>
    </w:p>
    <w:p w14:paraId="54F7FECC" w14:textId="2F85821C" w:rsidR="00EB6442" w:rsidRDefault="00EB6442" w:rsidP="00AB2867">
      <w:pPr>
        <w:pStyle w:val="20"/>
        <w:spacing w:before="0" w:after="0"/>
        <w:ind w:firstLine="1560"/>
        <w:jc w:val="both"/>
      </w:pPr>
      <w:r>
        <w:t>5.1.</w:t>
      </w:r>
      <w:r w:rsidR="00BF477B">
        <w:t>6</w:t>
      </w:r>
      <w:r>
        <w:tab/>
      </w:r>
      <w:r>
        <w:tab/>
        <w:t>Τεχνική προσφορά, με περιγραφή των φυσικών και τεχνικών χαρακτηριστικών του υλικού, καθώς και κάθε στοιχείου που το προσδιορίζει.</w:t>
      </w:r>
    </w:p>
    <w:p w14:paraId="4E2C6063" w14:textId="77777777" w:rsidR="00EB6442" w:rsidRDefault="00EB6442" w:rsidP="00EB6442">
      <w:pPr>
        <w:pStyle w:val="20"/>
        <w:spacing w:before="0" w:after="0"/>
        <w:ind w:firstLine="0"/>
        <w:jc w:val="both"/>
      </w:pPr>
    </w:p>
    <w:p w14:paraId="383927F9" w14:textId="3A3542E1" w:rsidR="00EB6442" w:rsidRPr="00A07CE4" w:rsidRDefault="00EB6442" w:rsidP="00AB2867">
      <w:pPr>
        <w:pStyle w:val="20"/>
        <w:spacing w:before="0" w:after="0"/>
        <w:ind w:firstLine="1560"/>
        <w:jc w:val="both"/>
      </w:pPr>
      <w:r>
        <w:t>5.1.</w:t>
      </w:r>
      <w:r w:rsidR="00BF477B">
        <w:t>7</w:t>
      </w:r>
      <w:r>
        <w:tab/>
      </w:r>
      <w:r>
        <w:tab/>
      </w:r>
      <w:r w:rsidRPr="00A07CE4">
        <w:t xml:space="preserve">Εγχειρίδιο Χρήσης </w:t>
      </w:r>
      <w:r w:rsidRPr="00A07CE4">
        <w:rPr>
          <w:lang w:eastAsia="en-US" w:bidi="en-US"/>
        </w:rPr>
        <w:t>(</w:t>
      </w:r>
      <w:r w:rsidRPr="00A07CE4">
        <w:rPr>
          <w:lang w:val="en-US" w:eastAsia="en-US" w:bidi="en-US"/>
        </w:rPr>
        <w:t>User</w:t>
      </w:r>
      <w:r w:rsidRPr="00A07CE4">
        <w:rPr>
          <w:lang w:eastAsia="en-US" w:bidi="en-US"/>
        </w:rPr>
        <w:t xml:space="preserve"> </w:t>
      </w:r>
      <w:r w:rsidRPr="00A07CE4">
        <w:rPr>
          <w:lang w:val="en-US" w:eastAsia="en-US" w:bidi="en-US"/>
        </w:rPr>
        <w:t>Manual</w:t>
      </w:r>
      <w:r w:rsidRPr="00A07CE4">
        <w:rPr>
          <w:lang w:eastAsia="en-US" w:bidi="en-US"/>
        </w:rPr>
        <w:t xml:space="preserve">) </w:t>
      </w:r>
      <w:r w:rsidRPr="00A07CE4">
        <w:t xml:space="preserve">ή και Ενημερωτικό Φυλλάδιο </w:t>
      </w:r>
      <w:r w:rsidRPr="00A07CE4">
        <w:rPr>
          <w:lang w:eastAsia="en-US" w:bidi="en-US"/>
        </w:rPr>
        <w:t>(</w:t>
      </w:r>
      <w:r w:rsidRPr="00A07CE4">
        <w:rPr>
          <w:lang w:val="en-US" w:eastAsia="en-US" w:bidi="en-US"/>
        </w:rPr>
        <w:t>Prospectus</w:t>
      </w:r>
      <w:r w:rsidRPr="00A07CE4">
        <w:rPr>
          <w:lang w:eastAsia="en-US" w:bidi="en-US"/>
        </w:rPr>
        <w:t xml:space="preserve">) </w:t>
      </w:r>
      <w:r w:rsidRPr="00A07CE4">
        <w:t>από τα οποία προκύπτει πλήρης συμμόρφωση προς τις προδιαγραφές. Να υπάρχουν σημειώσεις στο φύλλο συμμόρφωσης που να παραπέμπουν στα Ενημερωτικά Φυλλάδια και στα Εγχειρίδια Χρήσης του κατασκευαστή και που αντιστοιχούν σε κάθε μια από τις απαιτούμενες προδιαγραφές.</w:t>
      </w:r>
    </w:p>
    <w:p w14:paraId="4A699822" w14:textId="03BF3DB3" w:rsidR="00EB6442" w:rsidRDefault="00EB6442" w:rsidP="00AB2867">
      <w:pPr>
        <w:pStyle w:val="20"/>
        <w:shd w:val="clear" w:color="auto" w:fill="auto"/>
        <w:tabs>
          <w:tab w:val="left" w:pos="1475"/>
        </w:tabs>
        <w:spacing w:before="0" w:after="0" w:line="240" w:lineRule="auto"/>
        <w:ind w:firstLine="0"/>
        <w:jc w:val="both"/>
      </w:pPr>
    </w:p>
    <w:p w14:paraId="6E2CBC3E" w14:textId="052B449A" w:rsidR="00AB2867" w:rsidRDefault="00AB2867" w:rsidP="00AB2867">
      <w:pPr>
        <w:pStyle w:val="20"/>
        <w:tabs>
          <w:tab w:val="left" w:pos="1475"/>
        </w:tabs>
        <w:spacing w:before="0" w:after="0"/>
        <w:jc w:val="both"/>
      </w:pPr>
      <w:r>
        <w:tab/>
      </w:r>
      <w:r>
        <w:tab/>
        <w:t>5.1.</w:t>
      </w:r>
      <w:r w:rsidR="00BF477B">
        <w:t>8</w:t>
      </w:r>
      <w:r>
        <w:tab/>
      </w:r>
      <w:r>
        <w:tab/>
        <w:t>Υπεύθυνη δήλωση του προμηθευτή ή του κατασκευαστή ή του νόμιμου εκπροσώπου αυτού στην οποία να δηλώνεται ότι:</w:t>
      </w:r>
    </w:p>
    <w:p w14:paraId="5EAA5D00" w14:textId="77777777" w:rsidR="00AB2867" w:rsidRDefault="00AB2867" w:rsidP="00AB2867">
      <w:pPr>
        <w:pStyle w:val="20"/>
        <w:tabs>
          <w:tab w:val="left" w:pos="1475"/>
        </w:tabs>
        <w:spacing w:before="0" w:after="0"/>
        <w:jc w:val="both"/>
      </w:pPr>
      <w:r>
        <w:tab/>
      </w:r>
      <w:r>
        <w:tab/>
      </w:r>
    </w:p>
    <w:p w14:paraId="757A06FC" w14:textId="23E3D4B8" w:rsidR="00AB2867" w:rsidRDefault="00AB2867" w:rsidP="00AB2867">
      <w:pPr>
        <w:pStyle w:val="20"/>
        <w:tabs>
          <w:tab w:val="left" w:pos="1475"/>
        </w:tabs>
        <w:spacing w:before="0" w:after="0"/>
        <w:jc w:val="both"/>
      </w:pPr>
      <w:r>
        <w:tab/>
      </w:r>
      <w:r>
        <w:tab/>
      </w:r>
      <w:r>
        <w:tab/>
      </w:r>
      <w:r>
        <w:tab/>
        <w:t>5.1.</w:t>
      </w:r>
      <w:r w:rsidR="00DA318D" w:rsidRPr="00DA318D">
        <w:t>8</w:t>
      </w:r>
      <w:r>
        <w:t>.1</w:t>
      </w:r>
      <w:r>
        <w:tab/>
        <w:t>Η προμηθεύτρια εταιρεία χορηγεί εγγύηση για την καλή λειτουργία του είδους για χρονικό διάστημα τουλάχιστον τριών (3) ετών από την οριστική παραλαβή του. Στη φάση της εγγύησης ο ανάδοχος υποχρεούται να προσφέρει υπηρεσίες συντήρησης δωρεάν.</w:t>
      </w:r>
    </w:p>
    <w:p w14:paraId="7F7C627B" w14:textId="77777777" w:rsidR="00AB2867" w:rsidRDefault="00AB2867" w:rsidP="00AB2867">
      <w:pPr>
        <w:pStyle w:val="20"/>
        <w:tabs>
          <w:tab w:val="left" w:pos="1475"/>
        </w:tabs>
        <w:spacing w:before="0" w:after="0"/>
        <w:jc w:val="both"/>
      </w:pPr>
    </w:p>
    <w:p w14:paraId="1D741314" w14:textId="127D0730" w:rsidR="00AB2867" w:rsidRDefault="00AB2867" w:rsidP="00AB2867">
      <w:pPr>
        <w:pStyle w:val="20"/>
        <w:tabs>
          <w:tab w:val="left" w:pos="1475"/>
        </w:tabs>
        <w:spacing w:before="0" w:after="0"/>
        <w:jc w:val="both"/>
      </w:pPr>
      <w:r>
        <w:tab/>
      </w:r>
      <w:r>
        <w:tab/>
      </w:r>
      <w:r>
        <w:tab/>
      </w:r>
      <w:r>
        <w:tab/>
        <w:t>5.1.</w:t>
      </w:r>
      <w:r w:rsidR="00DA318D" w:rsidRPr="00DA318D">
        <w:t>8</w:t>
      </w:r>
      <w:r>
        <w:t>.2</w:t>
      </w:r>
      <w:r>
        <w:tab/>
        <w:t>Κατά τη διάρκεια της εγγύησης ο ανάδοχος θα έχει την ευθύνη της επισκευής του προβληματικού εξοπλισμού και την υποχρέωση της αποκατάστασης όλων των λειτουργικών βλαβών ή προβλημάτων που ενδεχομένως παρουσιαστούν. Η αποκατάσταση της καλής λειτουργίας του είδους θα πρέπει να γίνεται από τον ανάδοχο εντός δύο (2) εργασίμων ημερών από τη σχετική ειδοποίησή του.</w:t>
      </w:r>
    </w:p>
    <w:p w14:paraId="3BD3618B" w14:textId="77777777" w:rsidR="00AB2867" w:rsidRDefault="00AB2867" w:rsidP="00AB2867">
      <w:pPr>
        <w:pStyle w:val="20"/>
        <w:tabs>
          <w:tab w:val="left" w:pos="1475"/>
        </w:tabs>
        <w:spacing w:before="0" w:after="0"/>
        <w:jc w:val="both"/>
      </w:pPr>
    </w:p>
    <w:p w14:paraId="79C2AD21" w14:textId="0F876F89" w:rsidR="00AB2867" w:rsidRDefault="00AB2867" w:rsidP="00AB2867">
      <w:pPr>
        <w:pStyle w:val="20"/>
        <w:tabs>
          <w:tab w:val="left" w:pos="1475"/>
        </w:tabs>
        <w:spacing w:before="0" w:after="0"/>
        <w:jc w:val="both"/>
      </w:pPr>
      <w:r>
        <w:tab/>
      </w:r>
      <w:r>
        <w:tab/>
      </w:r>
      <w:r>
        <w:tab/>
      </w:r>
      <w:r>
        <w:tab/>
        <w:t>5.1.</w:t>
      </w:r>
      <w:r w:rsidR="00DA318D" w:rsidRPr="00DA318D">
        <w:t>8</w:t>
      </w:r>
      <w:r>
        <w:t>.3</w:t>
      </w:r>
      <w:r>
        <w:tab/>
        <w:t>Σε περίπτωση που δεν είναι δυνατή η αποκατάσταση της καλής λειτουργίας του είδους, ο ανάδοχος θα δεσμεύεται για</w:t>
      </w:r>
    </w:p>
    <w:p w14:paraId="0A53BA6C" w14:textId="61C8920E" w:rsidR="00AB2867" w:rsidRDefault="00AB2867" w:rsidP="00AB2867">
      <w:pPr>
        <w:pStyle w:val="20"/>
        <w:tabs>
          <w:tab w:val="left" w:pos="1475"/>
        </w:tabs>
        <w:spacing w:before="0" w:after="0"/>
        <w:ind w:firstLine="0"/>
        <w:jc w:val="both"/>
      </w:pPr>
      <w:r>
        <w:t>την αντικατάσταση του εντός εύλογου χρονικού διαστήματος</w:t>
      </w:r>
      <w:r w:rsidR="00342D8B">
        <w:t>,</w:t>
      </w:r>
      <w:r>
        <w:t xml:space="preserve"> από άλλ</w:t>
      </w:r>
      <w:r w:rsidR="00342D8B">
        <w:t>ο</w:t>
      </w:r>
      <w:r>
        <w:t xml:space="preserve"> </w:t>
      </w:r>
      <w:r w:rsidR="00342D8B">
        <w:t xml:space="preserve">θαλάμου ασφαλείας κάθετης </w:t>
      </w:r>
      <w:proofErr w:type="spellStart"/>
      <w:r w:rsidR="00342D8B">
        <w:t>νηματικής</w:t>
      </w:r>
      <w:proofErr w:type="spellEnd"/>
      <w:r w:rsidR="00342D8B">
        <w:t xml:space="preserve"> ροής </w:t>
      </w:r>
      <w:r>
        <w:t>με τα ίδια ακριβώς τεχνικά χαρακτηριστικά. Οι ανωτέρω επισκευές θα πραγματοποιούνται χωρίς καμία οικονομική επιβάρυνση για εργασία, έξοδα μεταφοράς ή μετακίνησης και ανταλλακτικά (εκτός των περιπτώσεων κακής χρήσης και αναλώσιμων υλικών). Οι υπηρεσίες Εγγύησης θα περιγράφονται αναλυτικά στην προσφορά του υποψηφίου αναδόχου.</w:t>
      </w:r>
    </w:p>
    <w:p w14:paraId="60D4DD71" w14:textId="77777777" w:rsidR="00AB2867" w:rsidRDefault="00AB2867" w:rsidP="00AB2867">
      <w:pPr>
        <w:pStyle w:val="20"/>
        <w:tabs>
          <w:tab w:val="left" w:pos="1475"/>
        </w:tabs>
        <w:spacing w:before="0" w:after="0"/>
        <w:ind w:firstLine="0"/>
        <w:jc w:val="both"/>
      </w:pPr>
    </w:p>
    <w:p w14:paraId="3F750C79" w14:textId="51D1D370" w:rsidR="00AB2867" w:rsidRDefault="00AB2867" w:rsidP="00AB2867">
      <w:pPr>
        <w:pStyle w:val="20"/>
        <w:tabs>
          <w:tab w:val="left" w:pos="1475"/>
        </w:tabs>
        <w:spacing w:before="0" w:after="0"/>
        <w:ind w:firstLine="0"/>
        <w:jc w:val="both"/>
      </w:pPr>
      <w:r>
        <w:tab/>
      </w:r>
      <w:r>
        <w:tab/>
      </w:r>
      <w:r>
        <w:tab/>
        <w:t>5.1.</w:t>
      </w:r>
      <w:r w:rsidR="00DA318D" w:rsidRPr="00DA318D">
        <w:t>8</w:t>
      </w:r>
      <w:r>
        <w:t>.4</w:t>
      </w:r>
      <w:r>
        <w:tab/>
        <w:t xml:space="preserve">Αναλαμβάνεται χωρίς οικονομική </w:t>
      </w:r>
      <w:r>
        <w:lastRenderedPageBreak/>
        <w:t xml:space="preserve">επιβάρυνση η εγκατάσταση και η εκπαίδευση τεχνικού και επιστημονικού προσωπικού για τη λειτουργία </w:t>
      </w:r>
      <w:r w:rsidR="007B6569">
        <w:t>της φυγοκέντρου</w:t>
      </w:r>
      <w:r>
        <w:t>.</w:t>
      </w:r>
    </w:p>
    <w:p w14:paraId="35A4C928" w14:textId="77777777" w:rsidR="007B6569" w:rsidRDefault="007B6569" w:rsidP="00AB2867">
      <w:pPr>
        <w:pStyle w:val="20"/>
        <w:tabs>
          <w:tab w:val="left" w:pos="1475"/>
        </w:tabs>
        <w:spacing w:before="0" w:after="0"/>
        <w:ind w:firstLine="0"/>
        <w:jc w:val="both"/>
      </w:pPr>
    </w:p>
    <w:p w14:paraId="77587233" w14:textId="37DB5DF5" w:rsidR="00AB2867" w:rsidRDefault="007B6569" w:rsidP="00AB2867">
      <w:pPr>
        <w:pStyle w:val="20"/>
        <w:tabs>
          <w:tab w:val="left" w:pos="1475"/>
        </w:tabs>
        <w:spacing w:before="0" w:after="0"/>
        <w:ind w:firstLine="0"/>
        <w:jc w:val="both"/>
      </w:pPr>
      <w:r>
        <w:tab/>
      </w:r>
      <w:r>
        <w:tab/>
      </w:r>
      <w:r>
        <w:tab/>
      </w:r>
      <w:r w:rsidR="00AB2867">
        <w:t>5.1.</w:t>
      </w:r>
      <w:r w:rsidR="00DA318D" w:rsidRPr="00DA318D">
        <w:t>8</w:t>
      </w:r>
      <w:r w:rsidR="00AB2867">
        <w:t>.</w:t>
      </w:r>
      <w:r>
        <w:t>5</w:t>
      </w:r>
      <w:r>
        <w:tab/>
      </w:r>
      <w:r w:rsidR="00AB2867">
        <w:t>Υπάρχει δυνατότητα υποστηρίξεως με ανταλλακτικά και</w:t>
      </w:r>
      <w:r>
        <w:t xml:space="preserve"> </w:t>
      </w:r>
      <w:r w:rsidR="00AB2867">
        <w:t>αναλώσιμα για δέκα (10) τουλάχιστον χρόνια μετά το πέρας</w:t>
      </w:r>
      <w:r>
        <w:t xml:space="preserve"> </w:t>
      </w:r>
      <w:r w:rsidR="00AB2867">
        <w:t>της εγγύησης, καθώς επίσης για το ίδιο χρονικό διάστημα να</w:t>
      </w:r>
      <w:r>
        <w:t xml:space="preserve"> </w:t>
      </w:r>
      <w:r w:rsidR="00AB2867">
        <w:t>υπάρχει δυνατότητα υποστηρίξεως για επισκευή</w:t>
      </w:r>
      <w:r w:rsidRPr="007B6569">
        <w:t xml:space="preserve"> </w:t>
      </w:r>
      <w:r>
        <w:t>και</w:t>
      </w:r>
      <w:r w:rsidR="00AB2867">
        <w:t xml:space="preserve"> συντήρησ</w:t>
      </w:r>
      <w:r>
        <w:t>η.</w:t>
      </w:r>
    </w:p>
    <w:p w14:paraId="52AEF640" w14:textId="77777777" w:rsidR="007B6569" w:rsidRDefault="007B6569" w:rsidP="00AB2867">
      <w:pPr>
        <w:pStyle w:val="20"/>
        <w:tabs>
          <w:tab w:val="left" w:pos="1475"/>
        </w:tabs>
        <w:spacing w:before="0" w:after="0"/>
        <w:ind w:firstLine="0"/>
        <w:jc w:val="both"/>
      </w:pPr>
    </w:p>
    <w:p w14:paraId="4CCFEB7F" w14:textId="4633C681" w:rsidR="00AB2867" w:rsidRDefault="007B6569" w:rsidP="007B6569">
      <w:pPr>
        <w:pStyle w:val="20"/>
        <w:tabs>
          <w:tab w:val="left" w:pos="1475"/>
        </w:tabs>
        <w:spacing w:before="0" w:after="0"/>
        <w:ind w:firstLine="0"/>
        <w:jc w:val="both"/>
      </w:pPr>
      <w:r>
        <w:tab/>
      </w:r>
      <w:r>
        <w:tab/>
      </w:r>
      <w:r>
        <w:tab/>
      </w:r>
      <w:r w:rsidR="00AB2867">
        <w:t>5.1.</w:t>
      </w:r>
      <w:r w:rsidR="00DA318D" w:rsidRPr="00DA318D">
        <w:t>8</w:t>
      </w:r>
      <w:r w:rsidR="00AB2867">
        <w:t>.6</w:t>
      </w:r>
      <w:r>
        <w:tab/>
      </w:r>
      <w:r w:rsidR="00AB2867">
        <w:t>Το χρονοδιάγραμμα προληπτικής συντήρησης, σύμφωνα</w:t>
      </w:r>
      <w:r w:rsidR="000C4489">
        <w:t xml:space="preserve"> </w:t>
      </w:r>
      <w:r w:rsidR="00AB2867">
        <w:t xml:space="preserve">με τον κατασκευαστή για όσα χρόνια δήλωσε ότι θα </w:t>
      </w:r>
      <w:r>
        <w:t>π</w:t>
      </w:r>
      <w:r w:rsidR="00AB2867">
        <w:t>αρέχει</w:t>
      </w:r>
      <w:r>
        <w:t xml:space="preserve"> </w:t>
      </w:r>
      <w:r w:rsidR="00AB2867">
        <w:t xml:space="preserve">υποστήριξη σε ανταλλακτικά και αναλώσιμα με περιγραφή </w:t>
      </w:r>
      <w:r>
        <w:t xml:space="preserve">της </w:t>
      </w:r>
      <w:r w:rsidR="00AB2867">
        <w:t>απαιτούμενης</w:t>
      </w:r>
      <w:r>
        <w:t xml:space="preserve"> </w:t>
      </w:r>
      <w:r w:rsidR="00AB2867">
        <w:t>εργασίας</w:t>
      </w:r>
      <w:r>
        <w:t xml:space="preserve"> </w:t>
      </w:r>
      <w:r w:rsidR="00AB2867">
        <w:t>και</w:t>
      </w:r>
      <w:r>
        <w:t xml:space="preserve"> </w:t>
      </w:r>
      <w:r w:rsidR="00AB2867">
        <w:t>των</w:t>
      </w:r>
      <w:r>
        <w:t xml:space="preserve"> </w:t>
      </w:r>
      <w:r w:rsidR="00AB2867">
        <w:t>χρησιμοποιουμένων</w:t>
      </w:r>
      <w:r>
        <w:t xml:space="preserve"> </w:t>
      </w:r>
      <w:r w:rsidR="00AB2867">
        <w:t>ανταλλακτικών</w:t>
      </w:r>
      <w:r>
        <w:t>.</w:t>
      </w:r>
    </w:p>
    <w:p w14:paraId="21A222C3" w14:textId="77777777" w:rsidR="00342D8B" w:rsidRPr="00A07CE4" w:rsidRDefault="00342D8B" w:rsidP="007B6569">
      <w:pPr>
        <w:pStyle w:val="20"/>
        <w:tabs>
          <w:tab w:val="left" w:pos="1475"/>
        </w:tabs>
        <w:spacing w:before="0" w:after="0"/>
        <w:ind w:firstLine="0"/>
        <w:jc w:val="both"/>
      </w:pPr>
    </w:p>
    <w:p w14:paraId="5FC50776" w14:textId="30206DA4" w:rsidR="006020D2" w:rsidRDefault="00BF477B" w:rsidP="006020D2">
      <w:pPr>
        <w:pStyle w:val="20"/>
        <w:tabs>
          <w:tab w:val="left" w:pos="1475"/>
        </w:tabs>
        <w:spacing w:before="0" w:after="0"/>
        <w:ind w:firstLine="0"/>
        <w:jc w:val="both"/>
      </w:pPr>
      <w:bookmarkStart w:id="3" w:name="_Hlk204250643"/>
      <w:r>
        <w:tab/>
      </w:r>
      <w:r w:rsidR="006020D2">
        <w:t>5.2</w:t>
      </w:r>
      <w:r w:rsidR="006020D2">
        <w:tab/>
        <w:t>Επιθεωρήσεις / Δοκιμές</w:t>
      </w:r>
    </w:p>
    <w:p w14:paraId="3C0CB2A2" w14:textId="24BC2996" w:rsidR="006020D2" w:rsidRDefault="006020D2" w:rsidP="006020D2">
      <w:pPr>
        <w:pStyle w:val="20"/>
        <w:tabs>
          <w:tab w:val="left" w:pos="1475"/>
        </w:tabs>
        <w:spacing w:before="0" w:after="0"/>
        <w:ind w:firstLine="0"/>
        <w:jc w:val="both"/>
      </w:pPr>
    </w:p>
    <w:p w14:paraId="5540E00B" w14:textId="0D686F10" w:rsidR="006020D2" w:rsidRDefault="006020D2" w:rsidP="006020D2">
      <w:pPr>
        <w:pStyle w:val="20"/>
        <w:tabs>
          <w:tab w:val="left" w:pos="1475"/>
        </w:tabs>
        <w:spacing w:before="0" w:after="0"/>
        <w:ind w:firstLine="0"/>
        <w:jc w:val="both"/>
      </w:pPr>
      <w:r>
        <w:t>Ο έλεγχος παραλαβής να γίνει μετά την παράδοσή του σε πλήρη λειτουργία ενώπιον επιτροπής, η οποία θα προβεί στους παρακάτω ελέγχους:</w:t>
      </w:r>
    </w:p>
    <w:p w14:paraId="2263E037" w14:textId="77777777" w:rsidR="006020D2" w:rsidRDefault="006020D2" w:rsidP="006020D2">
      <w:pPr>
        <w:pStyle w:val="20"/>
        <w:tabs>
          <w:tab w:val="left" w:pos="1475"/>
        </w:tabs>
        <w:spacing w:before="0" w:after="0"/>
        <w:ind w:firstLine="0"/>
        <w:jc w:val="both"/>
      </w:pPr>
    </w:p>
    <w:p w14:paraId="34DFECE0" w14:textId="4C48B92D" w:rsidR="006020D2" w:rsidRDefault="006020D2" w:rsidP="006020D2">
      <w:pPr>
        <w:pStyle w:val="20"/>
        <w:spacing w:before="0" w:after="0"/>
        <w:ind w:firstLine="0"/>
        <w:jc w:val="both"/>
      </w:pPr>
      <w:r>
        <w:tab/>
      </w:r>
      <w:r>
        <w:tab/>
      </w:r>
      <w:r>
        <w:tab/>
        <w:t xml:space="preserve">5.2.1 </w:t>
      </w:r>
      <w:r>
        <w:tab/>
      </w:r>
      <w:r>
        <w:tab/>
        <w:t>Μακροσκοπικός Έλεγχος</w:t>
      </w:r>
    </w:p>
    <w:p w14:paraId="03F215D1" w14:textId="77777777" w:rsidR="006020D2" w:rsidRDefault="006020D2" w:rsidP="006020D2">
      <w:pPr>
        <w:pStyle w:val="20"/>
        <w:spacing w:before="0" w:after="0"/>
        <w:ind w:firstLine="0"/>
        <w:jc w:val="both"/>
      </w:pPr>
    </w:p>
    <w:p w14:paraId="08AC4E11" w14:textId="3E248517" w:rsidR="006020D2" w:rsidRDefault="006020D2" w:rsidP="006020D2">
      <w:pPr>
        <w:pStyle w:val="20"/>
        <w:spacing w:before="0" w:after="0"/>
        <w:ind w:firstLine="0"/>
        <w:jc w:val="both"/>
      </w:pPr>
      <w:r>
        <w:tab/>
      </w:r>
      <w:r>
        <w:tab/>
      </w:r>
      <w:r>
        <w:tab/>
      </w:r>
      <w:r>
        <w:tab/>
      </w:r>
      <w:r>
        <w:tab/>
        <w:t xml:space="preserve">5.2.1.1 </w:t>
      </w:r>
      <w:r>
        <w:tab/>
        <w:t>Έλεγχος της κατάστασής του από πλευράς πληρότητας, εμφάνισης, κακώσεων και φθορών.</w:t>
      </w:r>
    </w:p>
    <w:p w14:paraId="16FCE76C" w14:textId="77777777" w:rsidR="006020D2" w:rsidRDefault="006020D2" w:rsidP="006020D2">
      <w:pPr>
        <w:pStyle w:val="20"/>
        <w:spacing w:before="0" w:after="0"/>
        <w:ind w:firstLine="0"/>
        <w:jc w:val="both"/>
      </w:pPr>
    </w:p>
    <w:p w14:paraId="00D66A3C" w14:textId="1A12A61D" w:rsidR="006020D2" w:rsidRDefault="006020D2" w:rsidP="006020D2">
      <w:pPr>
        <w:pStyle w:val="20"/>
        <w:spacing w:before="0" w:after="0"/>
        <w:ind w:firstLine="0"/>
        <w:jc w:val="both"/>
      </w:pPr>
      <w:r>
        <w:tab/>
      </w:r>
      <w:r>
        <w:tab/>
      </w:r>
      <w:r>
        <w:tab/>
      </w:r>
      <w:r>
        <w:tab/>
      </w:r>
      <w:r>
        <w:tab/>
        <w:t xml:space="preserve">5.2.1.2 </w:t>
      </w:r>
      <w:r>
        <w:tab/>
        <w:t>Συμφωνία των τεχνικών και λειτουργικών χαρακτηριστικών στοιχείων με αυτά που προσδιορίζονται στην παράγραφο 4 της παρούσας ΠΕΔ.</w:t>
      </w:r>
    </w:p>
    <w:p w14:paraId="368EC272" w14:textId="77777777" w:rsidR="006020D2" w:rsidRDefault="006020D2" w:rsidP="006020D2">
      <w:pPr>
        <w:pStyle w:val="20"/>
        <w:spacing w:before="0" w:after="0"/>
        <w:ind w:firstLine="0"/>
        <w:jc w:val="both"/>
      </w:pPr>
    </w:p>
    <w:p w14:paraId="5E3D4AD5" w14:textId="6C8AB3EE" w:rsidR="006020D2" w:rsidRDefault="006020D2" w:rsidP="006020D2">
      <w:pPr>
        <w:pStyle w:val="20"/>
        <w:spacing w:before="0" w:after="0"/>
        <w:ind w:firstLine="3600"/>
        <w:jc w:val="both"/>
      </w:pPr>
      <w:r>
        <w:t xml:space="preserve">5.2.1.3 </w:t>
      </w:r>
      <w:r>
        <w:tab/>
        <w:t>Έλεγχο ύπαρξης των εγγράφων - εντύπων και τεχνικών εγχειριδίων που αναφέρονται στη παρούσα ΠΕΔ και τα οποία ο προμηθευτής είναι υποχρεωμένος να προσκομίσει.</w:t>
      </w:r>
    </w:p>
    <w:p w14:paraId="602383AE" w14:textId="77777777" w:rsidR="006020D2" w:rsidRDefault="006020D2" w:rsidP="006020D2">
      <w:pPr>
        <w:pStyle w:val="20"/>
        <w:spacing w:before="0" w:after="0"/>
        <w:ind w:firstLine="3600"/>
        <w:jc w:val="both"/>
      </w:pPr>
    </w:p>
    <w:p w14:paraId="706CAAF6" w14:textId="734FF556" w:rsidR="006020D2" w:rsidRDefault="006020D2" w:rsidP="006020D2">
      <w:pPr>
        <w:pStyle w:val="20"/>
        <w:tabs>
          <w:tab w:val="left" w:pos="1475"/>
        </w:tabs>
        <w:spacing w:before="0" w:after="0"/>
        <w:ind w:firstLine="0"/>
        <w:jc w:val="both"/>
      </w:pPr>
      <w:r>
        <w:tab/>
      </w:r>
      <w:r>
        <w:tab/>
      </w:r>
      <w:r>
        <w:tab/>
      </w:r>
      <w:r>
        <w:tab/>
        <w:t xml:space="preserve">5.2.1.4 </w:t>
      </w:r>
      <w:r>
        <w:tab/>
        <w:t>Έλεγχος σήμανσης υλικού σύμφωνα με τη παράγραφο 5.1</w:t>
      </w:r>
    </w:p>
    <w:p w14:paraId="265BBAEF" w14:textId="77777777" w:rsidR="006020D2" w:rsidRDefault="006020D2" w:rsidP="006020D2">
      <w:pPr>
        <w:pStyle w:val="20"/>
        <w:tabs>
          <w:tab w:val="left" w:pos="1475"/>
        </w:tabs>
        <w:spacing w:before="0" w:after="0"/>
        <w:ind w:firstLine="0"/>
        <w:jc w:val="both"/>
      </w:pPr>
    </w:p>
    <w:p w14:paraId="13E79A8D" w14:textId="3D299BED" w:rsidR="006020D2" w:rsidRDefault="006020D2" w:rsidP="006020D2">
      <w:pPr>
        <w:pStyle w:val="20"/>
        <w:tabs>
          <w:tab w:val="left" w:pos="1475"/>
        </w:tabs>
        <w:spacing w:before="0" w:after="0"/>
        <w:ind w:firstLine="0"/>
        <w:jc w:val="both"/>
      </w:pPr>
      <w:r>
        <w:tab/>
      </w:r>
      <w:r>
        <w:tab/>
        <w:t xml:space="preserve">5.2.2 </w:t>
      </w:r>
      <w:r>
        <w:tab/>
      </w:r>
      <w:r>
        <w:tab/>
        <w:t>Λειτουργικός Έλεγχος</w:t>
      </w:r>
    </w:p>
    <w:p w14:paraId="0976DE36" w14:textId="77777777" w:rsidR="006020D2" w:rsidRDefault="006020D2" w:rsidP="006020D2">
      <w:pPr>
        <w:pStyle w:val="20"/>
        <w:tabs>
          <w:tab w:val="left" w:pos="1475"/>
        </w:tabs>
        <w:spacing w:before="0" w:after="0"/>
        <w:ind w:firstLine="0"/>
        <w:jc w:val="both"/>
      </w:pPr>
    </w:p>
    <w:p w14:paraId="1D5238EA" w14:textId="1068D754" w:rsidR="006020D2" w:rsidRDefault="006020D2" w:rsidP="006020D2">
      <w:pPr>
        <w:pStyle w:val="20"/>
        <w:tabs>
          <w:tab w:val="left" w:pos="1475"/>
        </w:tabs>
        <w:spacing w:before="0" w:after="0"/>
        <w:ind w:firstLine="0"/>
        <w:jc w:val="both"/>
      </w:pPr>
      <w:r>
        <w:t>Κατά το λειτουργικό έλεγχο το υπό προμήθεια είδος θα υποστεί δοκιμή σε εργασία ρουτίνας για τουλάχιστον δέκα (10) εργάσιμες ημέρες. Μετά από αυτόν και εφόσον δεν παρατηρηθούν βλάβες ή αστοχίες θα πραγματοποιηθεί η παραλαβή με τη σύνταξη του αντίστοιχου πρωτοκόλλου παραλαβής. Σε περίπτωση βλάβης, η εργασία ρουτίνας θα συνεχισθεί εκ νέου μετά την αποκατάσταση της για τουλάχιστον πέντε (5) επιπρόσθετες εργάσιμες ημέρες σε εργασία ρουτίνας. Ο λειτουργικός έλεγχος δύναται να πραγματοποιηθεί παρουσία νόμιμου εκπροσώπου του προμηθευτή στη περίπτωση που εκείνος το επιθυμεί.</w:t>
      </w:r>
    </w:p>
    <w:p w14:paraId="67BCC500" w14:textId="77777777" w:rsidR="006020D2" w:rsidRDefault="006020D2" w:rsidP="006020D2">
      <w:pPr>
        <w:pStyle w:val="20"/>
        <w:tabs>
          <w:tab w:val="left" w:pos="1475"/>
        </w:tabs>
        <w:spacing w:before="0" w:after="0"/>
        <w:ind w:firstLine="0"/>
        <w:jc w:val="both"/>
      </w:pPr>
    </w:p>
    <w:p w14:paraId="765E1B48" w14:textId="62DFAD68" w:rsidR="006020D2" w:rsidRDefault="006020D2" w:rsidP="006020D2">
      <w:pPr>
        <w:pStyle w:val="20"/>
        <w:tabs>
          <w:tab w:val="left" w:pos="1475"/>
        </w:tabs>
        <w:spacing w:before="0" w:after="0"/>
        <w:ind w:firstLine="0"/>
        <w:jc w:val="both"/>
      </w:pPr>
      <w:r>
        <w:tab/>
      </w:r>
      <w:r>
        <w:tab/>
        <w:t xml:space="preserve">5.2.3 </w:t>
      </w:r>
      <w:r>
        <w:tab/>
      </w:r>
      <w:r>
        <w:tab/>
        <w:t>Λοιποί Έλεγχοι</w:t>
      </w:r>
    </w:p>
    <w:p w14:paraId="06FCAE66" w14:textId="77777777" w:rsidR="006020D2" w:rsidRDefault="006020D2" w:rsidP="006020D2">
      <w:pPr>
        <w:pStyle w:val="20"/>
        <w:tabs>
          <w:tab w:val="left" w:pos="1475"/>
        </w:tabs>
        <w:spacing w:before="0" w:after="0"/>
        <w:ind w:firstLine="0"/>
        <w:jc w:val="both"/>
      </w:pPr>
    </w:p>
    <w:p w14:paraId="2FB81C04" w14:textId="3B00ADD3" w:rsidR="00EB6442" w:rsidRDefault="006020D2" w:rsidP="006020D2">
      <w:pPr>
        <w:pStyle w:val="20"/>
        <w:tabs>
          <w:tab w:val="left" w:pos="1475"/>
        </w:tabs>
        <w:spacing w:before="0" w:after="0"/>
        <w:ind w:firstLine="0"/>
        <w:jc w:val="both"/>
      </w:pPr>
      <w:r>
        <w:t>Η Υπηρεσία διατηρεί το δικαίωμα να ζητήσει μέσω της επιτροπής παραλαβής οποιονδήποτε επιπλέον έλεγχο που κρίνεται σκόπιμος και απαραίτητος με έξοδα του προμηθευτή.</w:t>
      </w:r>
    </w:p>
    <w:bookmarkEnd w:id="3"/>
    <w:p w14:paraId="7292FB1D" w14:textId="4A47A78B" w:rsidR="00F42743" w:rsidRDefault="00BF477B" w:rsidP="00F42743">
      <w:pPr>
        <w:pStyle w:val="20"/>
        <w:tabs>
          <w:tab w:val="left" w:pos="1475"/>
        </w:tabs>
        <w:spacing w:before="0" w:after="0"/>
        <w:ind w:firstLine="0"/>
        <w:jc w:val="both"/>
      </w:pPr>
      <w:r>
        <w:lastRenderedPageBreak/>
        <w:tab/>
      </w:r>
      <w:r w:rsidR="00F42743">
        <w:t>5.3</w:t>
      </w:r>
      <w:r w:rsidR="00F42743">
        <w:tab/>
        <w:t>Εγκατάσταση</w:t>
      </w:r>
    </w:p>
    <w:p w14:paraId="06C9ECBD" w14:textId="77777777" w:rsidR="00F42743" w:rsidRDefault="00F42743" w:rsidP="00F42743">
      <w:pPr>
        <w:pStyle w:val="20"/>
        <w:tabs>
          <w:tab w:val="left" w:pos="1475"/>
        </w:tabs>
        <w:spacing w:before="0" w:after="0"/>
        <w:ind w:firstLine="0"/>
        <w:jc w:val="both"/>
      </w:pPr>
    </w:p>
    <w:p w14:paraId="7AD69AC0" w14:textId="08F49F62" w:rsidR="006020D2" w:rsidRDefault="00BF477B" w:rsidP="00F42743">
      <w:pPr>
        <w:pStyle w:val="20"/>
        <w:tabs>
          <w:tab w:val="left" w:pos="1475"/>
        </w:tabs>
        <w:spacing w:before="0" w:after="0"/>
        <w:ind w:hanging="142"/>
        <w:jc w:val="both"/>
      </w:pPr>
      <w:r>
        <w:tab/>
      </w:r>
      <w:r w:rsidR="00F42743">
        <w:tab/>
      </w:r>
      <w:r w:rsidR="00F42743">
        <w:tab/>
        <w:t>5.3.1.</w:t>
      </w:r>
      <w:r w:rsidR="00F42743">
        <w:tab/>
      </w:r>
      <w:r w:rsidR="00F42743">
        <w:tab/>
        <w:t xml:space="preserve">Η μεταφορά, παράδοση και εγκατάσταση του υπό προμήθεια είδους να πραγματοποιηθεί με δαπάνη του προμηθευτή στην έδρα της Μονάδας, επ’ </w:t>
      </w:r>
      <w:proofErr w:type="spellStart"/>
      <w:r w:rsidR="00F42743">
        <w:t>ωφελεία</w:t>
      </w:r>
      <w:proofErr w:type="spellEnd"/>
      <w:r w:rsidR="00F42743">
        <w:t xml:space="preserve"> της οποίας γίνεται ο διαγωνισμός. Εργασίες κατασκευής, υποδομής και προμήθεια υλικών για την πλήρη εγκατάστασή του ώστε αυτό να παραδοθεί σε πλήρη λειτουργία, να πραγματοποιηθούν με μέριμνα του προμηθευτή και να συμπεριλαμβάνονται στην τιμή της προσφοράς του.</w:t>
      </w:r>
    </w:p>
    <w:p w14:paraId="638F380A" w14:textId="77777777" w:rsidR="00F42743" w:rsidRDefault="00F42743" w:rsidP="00F42743">
      <w:pPr>
        <w:pStyle w:val="20"/>
        <w:tabs>
          <w:tab w:val="left" w:pos="1475"/>
        </w:tabs>
        <w:spacing w:before="0" w:after="0"/>
        <w:ind w:hanging="142"/>
        <w:jc w:val="both"/>
      </w:pPr>
    </w:p>
    <w:p w14:paraId="421F4C11" w14:textId="67AD807C" w:rsidR="00F42743" w:rsidRDefault="00BF477B" w:rsidP="00F42743">
      <w:pPr>
        <w:pStyle w:val="20"/>
        <w:tabs>
          <w:tab w:val="left" w:pos="1475"/>
        </w:tabs>
        <w:spacing w:before="0" w:after="0"/>
        <w:ind w:hanging="142"/>
        <w:jc w:val="both"/>
      </w:pPr>
      <w:r>
        <w:tab/>
      </w:r>
      <w:r>
        <w:tab/>
      </w:r>
      <w:r>
        <w:tab/>
      </w:r>
      <w:r w:rsidR="00F42743">
        <w:t xml:space="preserve">5.3.2 </w:t>
      </w:r>
      <w:r w:rsidR="00F42743">
        <w:tab/>
      </w:r>
      <w:r w:rsidR="00F42743">
        <w:tab/>
        <w:t xml:space="preserve">Ο χώρος που θα τοποθετηθεί το υπό προμήθεια είδος, να υποδειχθεί από τη Μονάδα επ' </w:t>
      </w:r>
      <w:proofErr w:type="spellStart"/>
      <w:r w:rsidR="00F42743">
        <w:t>ωφελεία</w:t>
      </w:r>
      <w:proofErr w:type="spellEnd"/>
      <w:r w:rsidR="00F42743">
        <w:t xml:space="preserve"> της οποίας γίνεται ο διαγωνισμός.</w:t>
      </w:r>
    </w:p>
    <w:p w14:paraId="73706779" w14:textId="77777777" w:rsidR="00F42743" w:rsidRDefault="00F42743" w:rsidP="00F42743">
      <w:pPr>
        <w:pStyle w:val="20"/>
        <w:tabs>
          <w:tab w:val="left" w:pos="1475"/>
        </w:tabs>
        <w:spacing w:before="0" w:after="0"/>
        <w:ind w:firstLine="0"/>
        <w:jc w:val="both"/>
      </w:pPr>
    </w:p>
    <w:p w14:paraId="1ACD94C0" w14:textId="5AFF4E83" w:rsidR="007B6569" w:rsidRDefault="007B6569" w:rsidP="007B6569">
      <w:pPr>
        <w:pStyle w:val="20"/>
        <w:numPr>
          <w:ilvl w:val="0"/>
          <w:numId w:val="14"/>
        </w:numPr>
        <w:tabs>
          <w:tab w:val="left" w:pos="1475"/>
        </w:tabs>
        <w:spacing w:before="0" w:after="0"/>
        <w:ind w:hanging="720"/>
        <w:jc w:val="both"/>
      </w:pPr>
      <w:r>
        <w:t>ΠΕΡΙΕΧΟΜΕΝΟ ΠΡΟΣΦΟΡΑΣ</w:t>
      </w:r>
    </w:p>
    <w:p w14:paraId="6ED5D67A" w14:textId="77777777" w:rsidR="007B6569" w:rsidRDefault="007B6569" w:rsidP="007B6569">
      <w:pPr>
        <w:pStyle w:val="20"/>
        <w:tabs>
          <w:tab w:val="left" w:pos="1475"/>
        </w:tabs>
        <w:spacing w:before="0" w:after="0"/>
        <w:ind w:firstLine="0"/>
        <w:jc w:val="both"/>
      </w:pPr>
    </w:p>
    <w:p w14:paraId="5BD044F1" w14:textId="77777777" w:rsidR="007B6569" w:rsidRDefault="007B6569" w:rsidP="007B6569">
      <w:pPr>
        <w:pStyle w:val="20"/>
        <w:tabs>
          <w:tab w:val="left" w:pos="1475"/>
        </w:tabs>
        <w:spacing w:before="0" w:after="0"/>
        <w:ind w:firstLine="0"/>
        <w:jc w:val="both"/>
      </w:pPr>
      <w:r>
        <w:t>O φάκελος της τεχνικής προσφοράς θα περιλαμβάνει τα ακόλουθα:</w:t>
      </w:r>
    </w:p>
    <w:p w14:paraId="254B3FE2" w14:textId="77777777" w:rsidR="007B6569" w:rsidRDefault="007B6569" w:rsidP="007B6569">
      <w:pPr>
        <w:pStyle w:val="20"/>
        <w:tabs>
          <w:tab w:val="left" w:pos="1475"/>
        </w:tabs>
        <w:spacing w:before="0" w:after="0"/>
        <w:ind w:firstLine="0"/>
        <w:jc w:val="both"/>
      </w:pPr>
    </w:p>
    <w:p w14:paraId="5396029E" w14:textId="1F450F23" w:rsidR="007B6569" w:rsidRDefault="007B6569" w:rsidP="007B6569">
      <w:pPr>
        <w:pStyle w:val="20"/>
        <w:tabs>
          <w:tab w:val="left" w:pos="1475"/>
        </w:tabs>
        <w:spacing w:before="0" w:after="0"/>
        <w:ind w:firstLine="0"/>
        <w:jc w:val="both"/>
      </w:pPr>
      <w:r>
        <w:tab/>
        <w:t xml:space="preserve">6.1. </w:t>
      </w:r>
      <w:r>
        <w:tab/>
        <w:t xml:space="preserve">Συμπληρωμένο αναλυτικό φυλλάδιο με τίτλο «Έντυπο Συμμόρφωσης προς την Προδιαγραφή Ενόπλων Δυνάμεων» (υπόδειγμα όπως στην στη διαδικτυακή τοποθεσία </w:t>
      </w:r>
      <w:hyperlink r:id="rId9" w:history="1">
        <w:r w:rsidRPr="004244E1">
          <w:rPr>
            <w:rStyle w:val="-"/>
          </w:rPr>
          <w:t>https://prodiagrafes.army.gr</w:t>
        </w:r>
      </w:hyperlink>
      <w:r>
        <w:t>).</w:t>
      </w:r>
    </w:p>
    <w:p w14:paraId="3B6A1F67" w14:textId="77777777" w:rsidR="007B6569" w:rsidRDefault="007B6569" w:rsidP="007B6569">
      <w:pPr>
        <w:pStyle w:val="20"/>
        <w:tabs>
          <w:tab w:val="left" w:pos="1475"/>
        </w:tabs>
        <w:spacing w:before="0" w:after="0"/>
        <w:ind w:firstLine="0"/>
        <w:jc w:val="both"/>
      </w:pPr>
    </w:p>
    <w:p w14:paraId="3CEF480E" w14:textId="376266C4" w:rsidR="007B6569" w:rsidRDefault="007B6569" w:rsidP="007B6569">
      <w:pPr>
        <w:pStyle w:val="20"/>
        <w:tabs>
          <w:tab w:val="left" w:pos="1475"/>
        </w:tabs>
        <w:spacing w:before="0" w:after="0"/>
        <w:ind w:firstLine="0"/>
        <w:jc w:val="both"/>
      </w:pPr>
      <w:r>
        <w:tab/>
        <w:t xml:space="preserve">6.2. </w:t>
      </w:r>
      <w:r>
        <w:tab/>
        <w:t>Τα έγγραφα της παραγράφου 5.1</w:t>
      </w:r>
    </w:p>
    <w:p w14:paraId="6DEEEF7F" w14:textId="77777777" w:rsidR="007B6569" w:rsidRDefault="007B6569" w:rsidP="007B6569">
      <w:pPr>
        <w:pStyle w:val="20"/>
        <w:tabs>
          <w:tab w:val="left" w:pos="1475"/>
        </w:tabs>
        <w:spacing w:before="0" w:after="0"/>
        <w:ind w:firstLine="0"/>
        <w:jc w:val="both"/>
      </w:pPr>
    </w:p>
    <w:p w14:paraId="3F38AC3E" w14:textId="45A81E58" w:rsidR="007B6569" w:rsidRDefault="007B6569" w:rsidP="007B6569">
      <w:pPr>
        <w:pStyle w:val="20"/>
        <w:numPr>
          <w:ilvl w:val="0"/>
          <w:numId w:val="14"/>
        </w:numPr>
        <w:spacing w:before="0" w:after="0"/>
        <w:ind w:hanging="720"/>
        <w:jc w:val="both"/>
      </w:pPr>
      <w:r>
        <w:t>ΚΡΙΤΗΡΙΑ ΑΞΙΟΛΟΓΗΣΗΣ ΤΕΧΝΙΚΗΣ ΠΡΟΣΦΟΡΑΣ</w:t>
      </w:r>
    </w:p>
    <w:p w14:paraId="5A4935F7" w14:textId="77777777" w:rsidR="007B6569" w:rsidRDefault="007B6569" w:rsidP="007B6569">
      <w:pPr>
        <w:pStyle w:val="20"/>
        <w:spacing w:before="0" w:after="0"/>
        <w:ind w:left="720" w:firstLine="0"/>
        <w:jc w:val="both"/>
      </w:pPr>
    </w:p>
    <w:p w14:paraId="0B93EEF8" w14:textId="0E77FC47" w:rsidR="007B6569" w:rsidRDefault="007B6569" w:rsidP="007B6569">
      <w:pPr>
        <w:pStyle w:val="20"/>
        <w:numPr>
          <w:ilvl w:val="1"/>
          <w:numId w:val="14"/>
        </w:numPr>
        <w:spacing w:before="0" w:after="0"/>
        <w:ind w:left="0" w:firstLine="720"/>
        <w:jc w:val="both"/>
      </w:pPr>
      <w:r>
        <w:t>Η κατακύρωση του διαγωνισμού θα γίνει με κριτήριο κατακύρωσης την ΟΙΚΟΝΟΜΙΚΟΤΕΡΗ ΠΡΟΣΦΟΡΑ.</w:t>
      </w:r>
    </w:p>
    <w:p w14:paraId="64B6D27E" w14:textId="77777777" w:rsidR="007B6569" w:rsidRDefault="007B6569" w:rsidP="007B6569">
      <w:pPr>
        <w:pStyle w:val="20"/>
        <w:tabs>
          <w:tab w:val="left" w:pos="1475"/>
        </w:tabs>
        <w:spacing w:before="0" w:after="0"/>
        <w:ind w:firstLine="720"/>
        <w:jc w:val="both"/>
      </w:pPr>
    </w:p>
    <w:p w14:paraId="480F5D48" w14:textId="29E1D450" w:rsidR="007B6569" w:rsidRDefault="007B6569" w:rsidP="007B6569">
      <w:pPr>
        <w:pStyle w:val="20"/>
        <w:numPr>
          <w:ilvl w:val="1"/>
          <w:numId w:val="14"/>
        </w:numPr>
        <w:spacing w:before="0" w:after="0"/>
        <w:ind w:left="0" w:firstLine="720"/>
        <w:jc w:val="both"/>
      </w:pPr>
      <w:r>
        <w:t>Για την επιλογή της οικονομικότερης προσφοράς αξιολογούνται μόνο οι προσφορές που έχουν κριθεί τεχνικά αποδεκτές και είναι σύμφωνες με τους λοιπούς όρους της Διακήρυξης.</w:t>
      </w:r>
    </w:p>
    <w:p w14:paraId="51905A37" w14:textId="77777777" w:rsidR="007B6569" w:rsidRDefault="007B6569" w:rsidP="007B6569">
      <w:pPr>
        <w:pStyle w:val="20"/>
        <w:spacing w:before="0" w:after="0"/>
        <w:ind w:firstLine="0"/>
        <w:jc w:val="both"/>
      </w:pPr>
    </w:p>
    <w:p w14:paraId="107A66EE" w14:textId="51F66E4D" w:rsidR="007B6569" w:rsidRDefault="007B6569" w:rsidP="007B6569">
      <w:pPr>
        <w:pStyle w:val="20"/>
        <w:numPr>
          <w:ilvl w:val="0"/>
          <w:numId w:val="14"/>
        </w:numPr>
        <w:spacing w:before="0" w:after="0"/>
        <w:ind w:hanging="720"/>
        <w:jc w:val="both"/>
      </w:pPr>
      <w:r>
        <w:t>ΠΡΟΤΑΣΕΙΣ ΒΕΛΤΙΩΣΗΣ ΤΕΧΝΙΚΗΣ ΠΡΟΔΙΑΓΡΑΦΗΣ</w:t>
      </w:r>
    </w:p>
    <w:p w14:paraId="276111D9" w14:textId="77777777" w:rsidR="007B6569" w:rsidRDefault="007B6569" w:rsidP="007B6569">
      <w:pPr>
        <w:pStyle w:val="20"/>
        <w:spacing w:before="0" w:after="0"/>
        <w:ind w:firstLine="0"/>
        <w:jc w:val="both"/>
      </w:pPr>
    </w:p>
    <w:p w14:paraId="0CC75607" w14:textId="2C69F939" w:rsidR="003C4561" w:rsidRPr="00A07CE4" w:rsidRDefault="007B6569" w:rsidP="007B6569">
      <w:pPr>
        <w:pStyle w:val="20"/>
        <w:tabs>
          <w:tab w:val="left" w:pos="1475"/>
        </w:tabs>
        <w:spacing w:before="0" w:after="0"/>
        <w:ind w:firstLine="0"/>
        <w:jc w:val="both"/>
        <w:sectPr w:rsidR="003C4561" w:rsidRPr="00A07CE4">
          <w:pgSz w:w="11900" w:h="16840"/>
          <w:pgMar w:top="1445" w:right="1767" w:bottom="1488" w:left="1772" w:header="0" w:footer="3" w:gutter="0"/>
          <w:cols w:space="720"/>
          <w:noEndnote/>
          <w:docGrid w:linePitch="360"/>
        </w:sectPr>
      </w:pPr>
      <w:r>
        <w:t>Σχολιασμός της παρούσας προδιαγραφής από κάθε ενδιαφερόμενο, για</w:t>
      </w:r>
      <w:r w:rsidR="009A558B">
        <w:t xml:space="preserve"> </w:t>
      </w:r>
      <w:r>
        <w:t>τη βελτίωσή της, μπορεί να γίνει μέσω της ηλεκτρονικής εφαρμογής διαχείρισης ΠΕΔ, στη διαδικτυακή τοποθεσία https://prodiagrafes.army.gr</w:t>
      </w:r>
      <w:r w:rsidRPr="00A07CE4">
        <w:t xml:space="preserve"> </w:t>
      </w:r>
    </w:p>
    <w:tbl>
      <w:tblPr>
        <w:tblW w:w="0" w:type="auto"/>
        <w:tblInd w:w="108" w:type="dxa"/>
        <w:tblLayout w:type="fixed"/>
        <w:tblLook w:val="04A0" w:firstRow="1" w:lastRow="0" w:firstColumn="1" w:lastColumn="0" w:noHBand="0" w:noVBand="1"/>
      </w:tblPr>
      <w:tblGrid>
        <w:gridCol w:w="3701"/>
        <w:gridCol w:w="4199"/>
      </w:tblGrid>
      <w:tr w:rsidR="00984B90" w14:paraId="0F7BC5BA" w14:textId="77777777" w:rsidTr="00984B90">
        <w:tc>
          <w:tcPr>
            <w:tcW w:w="7900" w:type="dxa"/>
            <w:gridSpan w:val="2"/>
            <w:tcBorders>
              <w:top w:val="single" w:sz="4" w:space="0" w:color="C0C0C0"/>
              <w:left w:val="single" w:sz="4" w:space="0" w:color="C0C0C0"/>
              <w:bottom w:val="single" w:sz="4" w:space="0" w:color="C0C0C0"/>
              <w:right w:val="single" w:sz="4" w:space="0" w:color="C0C0C0"/>
            </w:tcBorders>
          </w:tcPr>
          <w:p w14:paraId="5289AC14" w14:textId="77777777" w:rsidR="00984B90" w:rsidRDefault="00984B90">
            <w:pPr>
              <w:snapToGrid w:val="0"/>
              <w:jc w:val="center"/>
              <w:rPr>
                <w:rFonts w:ascii="Arial" w:hAnsi="Arial" w:cs="Arial"/>
                <w:color w:val="auto"/>
                <w:lang w:bidi="ar-SA"/>
              </w:rPr>
            </w:pPr>
            <w:r>
              <w:rPr>
                <w:rFonts w:ascii="Arial" w:hAnsi="Arial" w:cs="Arial"/>
              </w:rPr>
              <w:lastRenderedPageBreak/>
              <w:t>ΕΓΚΡΙΣΗ ΤΕΧΝΙΚΗΣ ΠΡΟΔΙΑΓΡΑΦΗΣ</w:t>
            </w:r>
          </w:p>
          <w:p w14:paraId="069B50EA" w14:textId="77777777" w:rsidR="00984B90" w:rsidRDefault="00984B90">
            <w:pPr>
              <w:jc w:val="center"/>
              <w:rPr>
                <w:rFonts w:ascii="Arial" w:hAnsi="Arial" w:cs="Arial"/>
              </w:rPr>
            </w:pPr>
          </w:p>
        </w:tc>
      </w:tr>
      <w:tr w:rsidR="00984B90" w14:paraId="45B7933A" w14:textId="77777777" w:rsidTr="00984B90">
        <w:tc>
          <w:tcPr>
            <w:tcW w:w="3701" w:type="dxa"/>
            <w:tcBorders>
              <w:top w:val="single" w:sz="4" w:space="0" w:color="C0C0C0"/>
              <w:left w:val="single" w:sz="4" w:space="0" w:color="C0C0C0"/>
              <w:bottom w:val="single" w:sz="4" w:space="0" w:color="C0C0C0"/>
              <w:right w:val="nil"/>
            </w:tcBorders>
          </w:tcPr>
          <w:p w14:paraId="1A5D2433" w14:textId="77777777" w:rsidR="00984B90" w:rsidRDefault="00984B90">
            <w:pPr>
              <w:snapToGrid w:val="0"/>
              <w:rPr>
                <w:rFonts w:ascii="Arial" w:hAnsi="Arial" w:cs="Arial"/>
                <w:b/>
                <w:sz w:val="32"/>
              </w:rPr>
            </w:pPr>
          </w:p>
          <w:p w14:paraId="024271C7" w14:textId="77777777" w:rsidR="00984B90" w:rsidRDefault="00984B90">
            <w:pPr>
              <w:rPr>
                <w:rFonts w:ascii="Arial" w:hAnsi="Arial" w:cs="Arial"/>
                <w:b/>
                <w:sz w:val="32"/>
              </w:rPr>
            </w:pPr>
          </w:p>
          <w:p w14:paraId="4A138A14" w14:textId="77777777" w:rsidR="00984B90" w:rsidRDefault="00984B90">
            <w:pPr>
              <w:rPr>
                <w:rFonts w:ascii="Arial" w:hAnsi="Arial" w:cs="Arial"/>
              </w:rPr>
            </w:pPr>
            <w:r>
              <w:rPr>
                <w:rFonts w:ascii="Arial" w:hAnsi="Arial" w:cs="Arial"/>
              </w:rPr>
              <w:t xml:space="preserve">ΣΥΝΤΑΞΗ </w:t>
            </w:r>
          </w:p>
          <w:p w14:paraId="6AA4F03D" w14:textId="77777777" w:rsidR="00984B90" w:rsidRDefault="00984B90">
            <w:pPr>
              <w:rPr>
                <w:rFonts w:ascii="Arial" w:hAnsi="Arial" w:cs="Arial"/>
                <w:sz w:val="20"/>
              </w:rPr>
            </w:pPr>
          </w:p>
          <w:p w14:paraId="54A1563C" w14:textId="77777777" w:rsidR="00984B90" w:rsidRDefault="00984B90">
            <w:pPr>
              <w:rPr>
                <w:rFonts w:ascii="Arial" w:hAnsi="Arial" w:cs="Arial"/>
                <w:sz w:val="20"/>
              </w:rPr>
            </w:pPr>
          </w:p>
          <w:p w14:paraId="4C762239" w14:textId="77777777" w:rsidR="00984B90" w:rsidRDefault="00984B90">
            <w:pPr>
              <w:rPr>
                <w:rFonts w:ascii="Arial" w:hAnsi="Arial" w:cs="Arial"/>
                <w:sz w:val="20"/>
              </w:rPr>
            </w:pPr>
          </w:p>
        </w:tc>
        <w:tc>
          <w:tcPr>
            <w:tcW w:w="4199" w:type="dxa"/>
            <w:tcBorders>
              <w:top w:val="single" w:sz="4" w:space="0" w:color="C0C0C0"/>
              <w:left w:val="single" w:sz="4" w:space="0" w:color="C0C0C0"/>
              <w:bottom w:val="single" w:sz="4" w:space="0" w:color="C0C0C0"/>
              <w:right w:val="single" w:sz="4" w:space="0" w:color="C0C0C0"/>
            </w:tcBorders>
            <w:vAlign w:val="center"/>
          </w:tcPr>
          <w:p w14:paraId="6B0BCA28" w14:textId="77777777" w:rsidR="00984B90" w:rsidRDefault="00984B90">
            <w:pPr>
              <w:snapToGrid w:val="0"/>
              <w:jc w:val="center"/>
              <w:rPr>
                <w:rFonts w:ascii="Arial" w:hAnsi="Arial" w:cs="Arial"/>
                <w:sz w:val="16"/>
                <w:szCs w:val="16"/>
              </w:rPr>
            </w:pPr>
          </w:p>
          <w:p w14:paraId="3E575E7C" w14:textId="77777777" w:rsidR="00984B90" w:rsidRDefault="00984B90">
            <w:pPr>
              <w:jc w:val="center"/>
              <w:rPr>
                <w:rFonts w:ascii="Arial" w:hAnsi="Arial" w:cs="Arial"/>
                <w:sz w:val="16"/>
                <w:szCs w:val="16"/>
              </w:rPr>
            </w:pPr>
          </w:p>
          <w:p w14:paraId="38D0A1ED" w14:textId="77777777" w:rsidR="00984B90" w:rsidRDefault="00984B90">
            <w:pPr>
              <w:jc w:val="center"/>
              <w:rPr>
                <w:rFonts w:ascii="Arial" w:hAnsi="Arial" w:cs="Arial"/>
                <w:sz w:val="16"/>
                <w:szCs w:val="16"/>
              </w:rPr>
            </w:pPr>
          </w:p>
          <w:p w14:paraId="36E0C3A3" w14:textId="7AA4652A" w:rsidR="00984B90" w:rsidRDefault="00984B90">
            <w:pPr>
              <w:tabs>
                <w:tab w:val="left" w:pos="567"/>
                <w:tab w:val="left" w:pos="1134"/>
              </w:tabs>
              <w:jc w:val="center"/>
              <w:rPr>
                <w:rFonts w:ascii="Arial" w:hAnsi="Arial" w:cs="Arial"/>
              </w:rPr>
            </w:pPr>
            <w:proofErr w:type="spellStart"/>
            <w:r>
              <w:rPr>
                <w:rFonts w:ascii="Arial" w:hAnsi="Arial" w:cs="Arial"/>
              </w:rPr>
              <w:t>Σχης</w:t>
            </w:r>
            <w:proofErr w:type="spellEnd"/>
            <w:r>
              <w:rPr>
                <w:rFonts w:ascii="Arial" w:hAnsi="Arial" w:cs="Arial"/>
              </w:rPr>
              <w:t xml:space="preserve"> (ΥΚ) ΔΗΜΗΤΡΙΟΣ ΚΟΥΤΣΟΠΟΥΛΟΣ</w:t>
            </w:r>
          </w:p>
          <w:p w14:paraId="67BE0314" w14:textId="77777777" w:rsidR="00984B90" w:rsidRDefault="00984B90">
            <w:pPr>
              <w:tabs>
                <w:tab w:val="left" w:pos="567"/>
                <w:tab w:val="left" w:pos="1134"/>
              </w:tabs>
              <w:jc w:val="center"/>
              <w:rPr>
                <w:rFonts w:ascii="Arial" w:hAnsi="Arial" w:cs="Arial"/>
                <w:sz w:val="16"/>
              </w:rPr>
            </w:pPr>
          </w:p>
          <w:p w14:paraId="7F88FF50" w14:textId="77777777" w:rsidR="00984B90" w:rsidRDefault="00984B90">
            <w:pPr>
              <w:jc w:val="center"/>
              <w:rPr>
                <w:rFonts w:ascii="Arial" w:hAnsi="Arial" w:cs="Arial"/>
                <w:sz w:val="16"/>
              </w:rPr>
            </w:pPr>
          </w:p>
        </w:tc>
      </w:tr>
      <w:tr w:rsidR="00984B90" w14:paraId="38E56664" w14:textId="77777777" w:rsidTr="00984B90">
        <w:tc>
          <w:tcPr>
            <w:tcW w:w="3701" w:type="dxa"/>
            <w:tcBorders>
              <w:top w:val="single" w:sz="4" w:space="0" w:color="C0C0C0"/>
              <w:left w:val="single" w:sz="4" w:space="0" w:color="C0C0C0"/>
              <w:bottom w:val="single" w:sz="4" w:space="0" w:color="C0C0C0"/>
              <w:right w:val="nil"/>
            </w:tcBorders>
          </w:tcPr>
          <w:p w14:paraId="2E97F8F4" w14:textId="77777777" w:rsidR="00984B90" w:rsidRDefault="00984B90">
            <w:pPr>
              <w:snapToGrid w:val="0"/>
              <w:rPr>
                <w:rFonts w:ascii="Arial" w:hAnsi="Arial" w:cs="Arial"/>
              </w:rPr>
            </w:pPr>
            <w:r>
              <w:rPr>
                <w:rFonts w:ascii="Arial" w:hAnsi="Arial" w:cs="Arial"/>
              </w:rPr>
              <w:t>ΕΛΕΓΧΟΣ</w:t>
            </w:r>
          </w:p>
          <w:p w14:paraId="17367D2A" w14:textId="77777777" w:rsidR="00984B90" w:rsidRDefault="00984B90">
            <w:pPr>
              <w:rPr>
                <w:rFonts w:ascii="Arial" w:hAnsi="Arial" w:cs="Arial"/>
                <w:sz w:val="16"/>
                <w:szCs w:val="16"/>
              </w:rPr>
            </w:pPr>
          </w:p>
          <w:p w14:paraId="206C638A" w14:textId="77777777" w:rsidR="00984B90" w:rsidRDefault="00984B90">
            <w:pPr>
              <w:rPr>
                <w:rFonts w:ascii="Arial" w:hAnsi="Arial" w:cs="Arial"/>
                <w:sz w:val="16"/>
                <w:szCs w:val="16"/>
              </w:rPr>
            </w:pPr>
          </w:p>
          <w:p w14:paraId="79337035" w14:textId="77777777" w:rsidR="00984B90" w:rsidRDefault="00984B90">
            <w:pPr>
              <w:rPr>
                <w:rFonts w:ascii="Arial" w:hAnsi="Arial" w:cs="Arial"/>
                <w:sz w:val="20"/>
                <w:szCs w:val="16"/>
              </w:rPr>
            </w:pPr>
          </w:p>
          <w:p w14:paraId="4564A19B" w14:textId="77777777" w:rsidR="00984B90" w:rsidRDefault="00984B90">
            <w:pPr>
              <w:rPr>
                <w:rFonts w:ascii="Arial" w:hAnsi="Arial" w:cs="Arial"/>
                <w:sz w:val="20"/>
                <w:szCs w:val="16"/>
              </w:rPr>
            </w:pPr>
          </w:p>
        </w:tc>
        <w:tc>
          <w:tcPr>
            <w:tcW w:w="4199" w:type="dxa"/>
            <w:tcBorders>
              <w:top w:val="single" w:sz="4" w:space="0" w:color="C0C0C0"/>
              <w:left w:val="single" w:sz="4" w:space="0" w:color="C0C0C0"/>
              <w:bottom w:val="single" w:sz="4" w:space="0" w:color="C0C0C0"/>
              <w:right w:val="single" w:sz="4" w:space="0" w:color="C0C0C0"/>
            </w:tcBorders>
          </w:tcPr>
          <w:p w14:paraId="409896FE" w14:textId="77777777" w:rsidR="00984B90" w:rsidRDefault="00984B90">
            <w:pPr>
              <w:snapToGrid w:val="0"/>
              <w:rPr>
                <w:rFonts w:ascii="Arial" w:hAnsi="Arial" w:cs="Arial"/>
                <w:sz w:val="20"/>
              </w:rPr>
            </w:pPr>
          </w:p>
        </w:tc>
      </w:tr>
      <w:tr w:rsidR="00984B90" w14:paraId="773303E6" w14:textId="77777777" w:rsidTr="00984B90">
        <w:tc>
          <w:tcPr>
            <w:tcW w:w="3701" w:type="dxa"/>
            <w:tcBorders>
              <w:top w:val="single" w:sz="4" w:space="0" w:color="C0C0C0"/>
              <w:left w:val="single" w:sz="4" w:space="0" w:color="C0C0C0"/>
              <w:bottom w:val="single" w:sz="4" w:space="0" w:color="C0C0C0"/>
              <w:right w:val="nil"/>
            </w:tcBorders>
          </w:tcPr>
          <w:p w14:paraId="5395D52E" w14:textId="77777777" w:rsidR="00984B90" w:rsidRDefault="00984B90">
            <w:pPr>
              <w:snapToGrid w:val="0"/>
              <w:rPr>
                <w:rFonts w:ascii="Arial" w:hAnsi="Arial" w:cs="Arial"/>
              </w:rPr>
            </w:pPr>
            <w:r>
              <w:rPr>
                <w:rFonts w:ascii="Arial" w:hAnsi="Arial" w:cs="Arial"/>
              </w:rPr>
              <w:t>ΘΕΩΡΗΣΗ</w:t>
            </w:r>
          </w:p>
          <w:p w14:paraId="36203129" w14:textId="77777777" w:rsidR="00984B90" w:rsidRDefault="00984B90">
            <w:pPr>
              <w:rPr>
                <w:rFonts w:ascii="Arial" w:hAnsi="Arial" w:cs="Arial"/>
                <w:b/>
                <w:sz w:val="16"/>
                <w:szCs w:val="16"/>
              </w:rPr>
            </w:pPr>
          </w:p>
          <w:p w14:paraId="0C0AB782" w14:textId="77777777" w:rsidR="00984B90" w:rsidRDefault="00984B90">
            <w:pPr>
              <w:rPr>
                <w:rFonts w:ascii="Arial" w:hAnsi="Arial" w:cs="Arial"/>
                <w:b/>
                <w:sz w:val="16"/>
                <w:szCs w:val="16"/>
              </w:rPr>
            </w:pPr>
          </w:p>
          <w:p w14:paraId="122E9FE4" w14:textId="77777777" w:rsidR="00984B90" w:rsidRDefault="00984B90">
            <w:pPr>
              <w:rPr>
                <w:rFonts w:ascii="Arial" w:hAnsi="Arial" w:cs="Arial"/>
                <w:b/>
                <w:sz w:val="16"/>
                <w:szCs w:val="16"/>
              </w:rPr>
            </w:pPr>
          </w:p>
          <w:p w14:paraId="21B8A102" w14:textId="77777777" w:rsidR="00984B90" w:rsidRDefault="00984B90">
            <w:pPr>
              <w:rPr>
                <w:rFonts w:ascii="Arial" w:hAnsi="Arial" w:cs="Arial"/>
                <w:b/>
                <w:sz w:val="16"/>
                <w:szCs w:val="16"/>
              </w:rPr>
            </w:pPr>
          </w:p>
          <w:p w14:paraId="43057F86" w14:textId="77777777" w:rsidR="00984B90" w:rsidRDefault="00984B90">
            <w:pPr>
              <w:rPr>
                <w:rFonts w:ascii="Arial" w:hAnsi="Arial" w:cs="Arial"/>
              </w:rPr>
            </w:pPr>
            <w:r>
              <w:rPr>
                <w:rFonts w:ascii="Arial" w:hAnsi="Arial" w:cs="Arial"/>
              </w:rPr>
              <w:t>ΗΜΕΡΟΜΗΝΙΑ</w:t>
            </w:r>
          </w:p>
          <w:p w14:paraId="44FA218E" w14:textId="77777777" w:rsidR="00984B90" w:rsidRDefault="00984B90">
            <w:pPr>
              <w:rPr>
                <w:rFonts w:ascii="Arial" w:hAnsi="Arial" w:cs="Arial"/>
                <w:sz w:val="16"/>
                <w:szCs w:val="16"/>
              </w:rPr>
            </w:pPr>
          </w:p>
        </w:tc>
        <w:tc>
          <w:tcPr>
            <w:tcW w:w="4199" w:type="dxa"/>
            <w:tcBorders>
              <w:top w:val="single" w:sz="4" w:space="0" w:color="C0C0C0"/>
              <w:left w:val="single" w:sz="4" w:space="0" w:color="C0C0C0"/>
              <w:bottom w:val="single" w:sz="4" w:space="0" w:color="C0C0C0"/>
              <w:right w:val="single" w:sz="4" w:space="0" w:color="C0C0C0"/>
            </w:tcBorders>
          </w:tcPr>
          <w:p w14:paraId="4AE61150" w14:textId="77777777" w:rsidR="00984B90" w:rsidRDefault="00984B90">
            <w:pPr>
              <w:snapToGrid w:val="0"/>
              <w:rPr>
                <w:rFonts w:ascii="Arial" w:hAnsi="Arial" w:cs="Arial"/>
                <w:sz w:val="16"/>
              </w:rPr>
            </w:pPr>
          </w:p>
        </w:tc>
      </w:tr>
    </w:tbl>
    <w:p w14:paraId="5E443AA0" w14:textId="125D0148" w:rsidR="003C4561" w:rsidRPr="00A07CE4" w:rsidRDefault="003C4561" w:rsidP="00984B90">
      <w:pPr>
        <w:pStyle w:val="20"/>
        <w:shd w:val="clear" w:color="auto" w:fill="auto"/>
        <w:spacing w:before="0" w:after="560"/>
        <w:ind w:left="340" w:firstLine="0"/>
      </w:pPr>
    </w:p>
    <w:sectPr w:rsidR="003C4561" w:rsidRPr="00A07CE4">
      <w:pgSz w:w="11900" w:h="16840"/>
      <w:pgMar w:top="2765" w:right="1771" w:bottom="2765" w:left="177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7A870" w14:textId="77777777" w:rsidR="00594258" w:rsidRDefault="00594258">
      <w:r>
        <w:separator/>
      </w:r>
    </w:p>
  </w:endnote>
  <w:endnote w:type="continuationSeparator" w:id="0">
    <w:p w14:paraId="5A64E674" w14:textId="77777777" w:rsidR="00594258" w:rsidRDefault="00594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NotoSansCJKkr-DemiLigh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36229" w14:textId="77777777" w:rsidR="00594258" w:rsidRDefault="00594258"/>
  </w:footnote>
  <w:footnote w:type="continuationSeparator" w:id="0">
    <w:p w14:paraId="1C1C4397" w14:textId="77777777" w:rsidR="00594258" w:rsidRDefault="0059425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283C3" w14:textId="41161514" w:rsidR="003C4561" w:rsidRDefault="005E2A72">
    <w:pPr>
      <w:rPr>
        <w:sz w:val="2"/>
        <w:szCs w:val="2"/>
      </w:rPr>
    </w:pPr>
    <w:r>
      <w:rPr>
        <w:noProof/>
        <w:lang w:bidi="ar-SA"/>
      </w:rPr>
      <mc:AlternateContent>
        <mc:Choice Requires="wps">
          <w:drawing>
            <wp:anchor distT="0" distB="0" distL="63500" distR="63500" simplePos="0" relativeHeight="251657728" behindDoc="1" locked="0" layoutInCell="1" allowOverlap="1" wp14:anchorId="2EC1FDB4" wp14:editId="2B60F14E">
              <wp:simplePos x="0" y="0"/>
              <wp:positionH relativeFrom="page">
                <wp:posOffset>3709670</wp:posOffset>
              </wp:positionH>
              <wp:positionV relativeFrom="page">
                <wp:posOffset>481965</wp:posOffset>
              </wp:positionV>
              <wp:extent cx="78105" cy="160655"/>
              <wp:effectExtent l="4445" t="0" r="3175" b="0"/>
              <wp:wrapNone/>
              <wp:docPr id="232293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F6C5B" w14:textId="235C1FBD" w:rsidR="003C4561" w:rsidRDefault="00A37CDD">
                          <w:pPr>
                            <w:pStyle w:val="a4"/>
                            <w:shd w:val="clear" w:color="auto" w:fill="auto"/>
                            <w:spacing w:line="240" w:lineRule="auto"/>
                          </w:pPr>
                          <w:r>
                            <w:fldChar w:fldCharType="begin"/>
                          </w:r>
                          <w:r>
                            <w:instrText xml:space="preserve"> PAGE \* MERGEFORMAT </w:instrText>
                          </w:r>
                          <w:r>
                            <w:fldChar w:fldCharType="separate"/>
                          </w:r>
                          <w:r w:rsidR="001D5A0E" w:rsidRPr="001D5A0E">
                            <w:rPr>
                              <w:rStyle w:val="a5"/>
                              <w:noProof/>
                            </w:rPr>
                            <w:t>8</w:t>
                          </w:r>
                          <w:r>
                            <w:rPr>
                              <w:rStyle w:val="a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C1FDB4" id="_x0000_t202" coordsize="21600,21600" o:spt="202" path="m,l,21600r21600,l21600,xe">
              <v:stroke joinstyle="miter"/>
              <v:path gradientshapeok="t" o:connecttype="rect"/>
            </v:shapetype>
            <v:shape id="Text Box 1" o:spid="_x0000_s1027" type="#_x0000_t202" style="position:absolute;margin-left:292.1pt;margin-top:37.95pt;width:6.15pt;height:12.6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" filled="f" stroked="f">
              <v:textbox style="mso-fit-shape-to-text:t" inset="0,0,0,0">
                <w:txbxContent>
                  <w:p w14:paraId="4F7F6C5B" w14:textId="235C1FBD" w:rsidR="003C4561" w:rsidRDefault="00A37CDD">
                    <w:pPr>
                      <w:pStyle w:val="a4"/>
                      <w:shd w:val="clear" w:color="auto" w:fill="auto"/>
                      <w:spacing w:line="240" w:lineRule="auto"/>
                    </w:pPr>
                    <w:r>
                      <w:fldChar w:fldCharType="begin"/>
                    </w:r>
                    <w:r>
                      <w:instrText xml:space="preserve"> PAGE \* MERGEFORMAT </w:instrText>
                    </w:r>
                    <w:r>
                      <w:fldChar w:fldCharType="separate"/>
                    </w:r>
                    <w:r w:rsidR="001D5A0E" w:rsidRPr="001D5A0E">
                      <w:rPr>
                        <w:rStyle w:val="a5"/>
                        <w:noProof/>
                      </w:rPr>
                      <w:t>8</w:t>
                    </w:r>
                    <w:r>
                      <w:rPr>
                        <w:rStyle w:val="a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0EC5A5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CD6AD6"/>
    <w:multiLevelType w:val="multilevel"/>
    <w:tmpl w:val="E9DC19DA"/>
    <w:lvl w:ilvl="0">
      <w:start w:val="4"/>
      <w:numFmt w:val="decimal"/>
      <w:lvlText w:val="%1"/>
      <w:lvlJc w:val="left"/>
      <w:pPr>
        <w:ind w:left="360" w:hanging="360"/>
      </w:pPr>
      <w:rPr>
        <w:rFonts w:hint="default"/>
      </w:rPr>
    </w:lvl>
    <w:lvl w:ilvl="1">
      <w:start w:val="3"/>
      <w:numFmt w:val="decimal"/>
      <w:lvlText w:val="%1.%2"/>
      <w:lvlJc w:val="left"/>
      <w:pPr>
        <w:ind w:left="1353" w:hanging="36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2AD38D5"/>
    <w:multiLevelType w:val="multilevel"/>
    <w:tmpl w:val="ED72CFE0"/>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9E5E3C"/>
    <w:multiLevelType w:val="hybridMultilevel"/>
    <w:tmpl w:val="A19A3D3C"/>
    <w:lvl w:ilvl="0" w:tplc="0408000F">
      <w:start w:val="1"/>
      <w:numFmt w:val="decimal"/>
      <w:lvlText w:val="%1."/>
      <w:lvlJc w:val="left"/>
      <w:pPr>
        <w:ind w:left="360" w:hanging="360"/>
      </w:pPr>
      <w:rPr>
        <w:rFonts w:hint="default"/>
      </w:rPr>
    </w:lvl>
    <w:lvl w:ilvl="1" w:tplc="04080019">
      <w:start w:val="1"/>
      <w:numFmt w:val="lowerLetter"/>
      <w:lvlText w:val="%2."/>
      <w:lvlJc w:val="left"/>
      <w:pPr>
        <w:ind w:left="928"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E5E35B3"/>
    <w:multiLevelType w:val="multilevel"/>
    <w:tmpl w:val="B4BAF2E4"/>
    <w:lvl w:ilvl="0">
      <w:start w:val="1"/>
      <w:numFmt w:val="decimal"/>
      <w:lvlText w:val="3.%1"/>
      <w:lvlJc w:val="left"/>
      <w:pPr>
        <w:ind w:left="720" w:firstLine="0"/>
      </w:pPr>
      <w:rPr>
        <w:rFonts w:ascii="Arial" w:eastAsia="Arial" w:hAnsi="Arial" w:cs="Arial" w:hint="default"/>
        <w:b w:val="0"/>
        <w:bCs w:val="0"/>
        <w:i w:val="0"/>
        <w:iCs w:val="0"/>
        <w:smallCaps w:val="0"/>
        <w:strike w:val="0"/>
        <w:color w:val="000000"/>
        <w:spacing w:val="0"/>
        <w:w w:val="100"/>
        <w:position w:val="0"/>
        <w:sz w:val="24"/>
        <w:szCs w:val="24"/>
        <w:u w:val="none"/>
        <w:lang w:val="el-GR" w:eastAsia="el-GR" w:bidi="el-GR"/>
      </w:rPr>
    </w:lvl>
    <w:lvl w:ilvl="1">
      <w:numFmt w:val="decimal"/>
      <w:lvlText w:val=""/>
      <w:lvlJc w:val="left"/>
      <w:pPr>
        <w:ind w:left="720" w:firstLine="0"/>
      </w:pPr>
      <w:rPr>
        <w:rFonts w:hint="default"/>
      </w:rPr>
    </w:lvl>
    <w:lvl w:ilvl="2">
      <w:numFmt w:val="decimal"/>
      <w:lvlText w:val=""/>
      <w:lvlJc w:val="left"/>
      <w:pPr>
        <w:ind w:left="720" w:firstLine="0"/>
      </w:pPr>
      <w:rPr>
        <w:rFonts w:hint="default"/>
      </w:rPr>
    </w:lvl>
    <w:lvl w:ilvl="3">
      <w:numFmt w:val="decimal"/>
      <w:lvlText w:val=""/>
      <w:lvlJc w:val="left"/>
      <w:pPr>
        <w:ind w:left="720" w:firstLine="0"/>
      </w:pPr>
      <w:rPr>
        <w:rFonts w:hint="default"/>
      </w:rPr>
    </w:lvl>
    <w:lvl w:ilvl="4">
      <w:numFmt w:val="decimal"/>
      <w:lvlText w:val=""/>
      <w:lvlJc w:val="left"/>
      <w:pPr>
        <w:ind w:left="720" w:firstLine="0"/>
      </w:pPr>
      <w:rPr>
        <w:rFonts w:hint="default"/>
      </w:rPr>
    </w:lvl>
    <w:lvl w:ilvl="5">
      <w:numFmt w:val="decimal"/>
      <w:lvlText w:val=""/>
      <w:lvlJc w:val="left"/>
      <w:pPr>
        <w:ind w:left="720" w:firstLine="0"/>
      </w:pPr>
      <w:rPr>
        <w:rFonts w:hint="default"/>
      </w:rPr>
    </w:lvl>
    <w:lvl w:ilvl="6">
      <w:numFmt w:val="decimal"/>
      <w:lvlText w:val=""/>
      <w:lvlJc w:val="left"/>
      <w:pPr>
        <w:ind w:left="720" w:firstLine="0"/>
      </w:pPr>
      <w:rPr>
        <w:rFonts w:hint="default"/>
      </w:rPr>
    </w:lvl>
    <w:lvl w:ilvl="7">
      <w:numFmt w:val="decimal"/>
      <w:lvlText w:val=""/>
      <w:lvlJc w:val="left"/>
      <w:pPr>
        <w:ind w:left="720" w:firstLine="0"/>
      </w:pPr>
      <w:rPr>
        <w:rFonts w:hint="default"/>
      </w:rPr>
    </w:lvl>
    <w:lvl w:ilvl="8">
      <w:numFmt w:val="decimal"/>
      <w:lvlText w:val=""/>
      <w:lvlJc w:val="left"/>
      <w:pPr>
        <w:ind w:left="720" w:firstLine="0"/>
      </w:pPr>
      <w:rPr>
        <w:rFonts w:hint="default"/>
      </w:rPr>
    </w:lvl>
  </w:abstractNum>
  <w:abstractNum w:abstractNumId="5" w15:restartNumberingAfterBreak="0">
    <w:nsid w:val="21BE29DD"/>
    <w:multiLevelType w:val="multilevel"/>
    <w:tmpl w:val="6D20D2D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el-GR" w:eastAsia="el-GR" w:bidi="el-GR"/>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lang w:val="el-GR" w:eastAsia="el-GR" w:bidi="el-G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554753"/>
    <w:multiLevelType w:val="multilevel"/>
    <w:tmpl w:val="DF626A5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5736" w:hanging="720"/>
      </w:pPr>
      <w:rPr>
        <w:rFonts w:hint="default"/>
      </w:rPr>
    </w:lvl>
    <w:lvl w:ilvl="3">
      <w:start w:val="1"/>
      <w:numFmt w:val="decimal"/>
      <w:lvlText w:val="%1.%2.%3.%4"/>
      <w:lvlJc w:val="left"/>
      <w:pPr>
        <w:ind w:left="8604" w:hanging="1080"/>
      </w:pPr>
      <w:rPr>
        <w:rFonts w:hint="default"/>
      </w:rPr>
    </w:lvl>
    <w:lvl w:ilvl="4">
      <w:start w:val="1"/>
      <w:numFmt w:val="decimal"/>
      <w:lvlText w:val="%1.%2.%3.%4.%5"/>
      <w:lvlJc w:val="left"/>
      <w:pPr>
        <w:ind w:left="11112" w:hanging="1080"/>
      </w:pPr>
      <w:rPr>
        <w:rFonts w:hint="default"/>
      </w:rPr>
    </w:lvl>
    <w:lvl w:ilvl="5">
      <w:start w:val="1"/>
      <w:numFmt w:val="decimal"/>
      <w:lvlText w:val="%1.%2.%3.%4.%5.%6"/>
      <w:lvlJc w:val="left"/>
      <w:pPr>
        <w:ind w:left="13980" w:hanging="1440"/>
      </w:pPr>
      <w:rPr>
        <w:rFonts w:hint="default"/>
      </w:rPr>
    </w:lvl>
    <w:lvl w:ilvl="6">
      <w:start w:val="1"/>
      <w:numFmt w:val="decimal"/>
      <w:lvlText w:val="%1.%2.%3.%4.%5.%6.%7"/>
      <w:lvlJc w:val="left"/>
      <w:pPr>
        <w:ind w:left="16488" w:hanging="1440"/>
      </w:pPr>
      <w:rPr>
        <w:rFonts w:hint="default"/>
      </w:rPr>
    </w:lvl>
    <w:lvl w:ilvl="7">
      <w:start w:val="1"/>
      <w:numFmt w:val="decimal"/>
      <w:lvlText w:val="%1.%2.%3.%4.%5.%6.%7.%8"/>
      <w:lvlJc w:val="left"/>
      <w:pPr>
        <w:ind w:left="19356" w:hanging="1800"/>
      </w:pPr>
      <w:rPr>
        <w:rFonts w:hint="default"/>
      </w:rPr>
    </w:lvl>
    <w:lvl w:ilvl="8">
      <w:start w:val="1"/>
      <w:numFmt w:val="decimal"/>
      <w:lvlText w:val="%1.%2.%3.%4.%5.%6.%7.%8.%9"/>
      <w:lvlJc w:val="left"/>
      <w:pPr>
        <w:ind w:left="21864" w:hanging="1800"/>
      </w:pPr>
      <w:rPr>
        <w:rFonts w:hint="default"/>
      </w:rPr>
    </w:lvl>
  </w:abstractNum>
  <w:abstractNum w:abstractNumId="7" w15:restartNumberingAfterBreak="0">
    <w:nsid w:val="296F3C53"/>
    <w:multiLevelType w:val="multilevel"/>
    <w:tmpl w:val="2FD68390"/>
    <w:lvl w:ilvl="0">
      <w:start w:val="6"/>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2C8764A0"/>
    <w:multiLevelType w:val="multilevel"/>
    <w:tmpl w:val="3C32DF02"/>
    <w:lvl w:ilvl="0">
      <w:start w:val="5"/>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el-GR" w:eastAsia="el-GR" w:bidi="el-GR"/>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lang w:val="el-GR" w:eastAsia="el-GR" w:bidi="el-G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C0137D"/>
    <w:multiLevelType w:val="multilevel"/>
    <w:tmpl w:val="C95EC06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8F1955"/>
    <w:multiLevelType w:val="multilevel"/>
    <w:tmpl w:val="EDDC944E"/>
    <w:lvl w:ilvl="0">
      <w:start w:val="5"/>
      <w:numFmt w:val="decimal"/>
      <w:lvlText w:val="%1"/>
      <w:lvlJc w:val="left"/>
      <w:pPr>
        <w:ind w:left="540" w:hanging="540"/>
      </w:pPr>
      <w:rPr>
        <w:rFonts w:hint="default"/>
      </w:rPr>
    </w:lvl>
    <w:lvl w:ilvl="1">
      <w:start w:val="1"/>
      <w:numFmt w:val="decimal"/>
      <w:lvlText w:val="%1.%2"/>
      <w:lvlJc w:val="left"/>
      <w:pPr>
        <w:ind w:left="910" w:hanging="540"/>
      </w:pPr>
      <w:rPr>
        <w:rFonts w:hint="default"/>
      </w:rPr>
    </w:lvl>
    <w:lvl w:ilvl="2">
      <w:start w:val="5"/>
      <w:numFmt w:val="decimal"/>
      <w:lvlText w:val="%1.%2.%3"/>
      <w:lvlJc w:val="left"/>
      <w:pPr>
        <w:ind w:left="1460" w:hanging="720"/>
      </w:pPr>
      <w:rPr>
        <w:rFonts w:hint="default"/>
      </w:rPr>
    </w:lvl>
    <w:lvl w:ilvl="3">
      <w:start w:val="1"/>
      <w:numFmt w:val="decimal"/>
      <w:lvlText w:val="%1.%2.%3.%4"/>
      <w:lvlJc w:val="left"/>
      <w:pPr>
        <w:ind w:left="2190" w:hanging="108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3290" w:hanging="144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390" w:hanging="1800"/>
      </w:pPr>
      <w:rPr>
        <w:rFonts w:hint="default"/>
      </w:rPr>
    </w:lvl>
    <w:lvl w:ilvl="8">
      <w:start w:val="1"/>
      <w:numFmt w:val="decimal"/>
      <w:lvlText w:val="%1.%2.%3.%4.%5.%6.%7.%8.%9"/>
      <w:lvlJc w:val="left"/>
      <w:pPr>
        <w:ind w:left="4760" w:hanging="1800"/>
      </w:pPr>
      <w:rPr>
        <w:rFonts w:hint="default"/>
      </w:rPr>
    </w:lvl>
  </w:abstractNum>
  <w:abstractNum w:abstractNumId="11" w15:restartNumberingAfterBreak="0">
    <w:nsid w:val="555D2A27"/>
    <w:multiLevelType w:val="hybridMultilevel"/>
    <w:tmpl w:val="C4684462"/>
    <w:lvl w:ilvl="0" w:tplc="C0FE846C">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DF66132"/>
    <w:multiLevelType w:val="hybridMultilevel"/>
    <w:tmpl w:val="1BCE3174"/>
    <w:lvl w:ilvl="0" w:tplc="0408000F">
      <w:start w:val="1"/>
      <w:numFmt w:val="decimal"/>
      <w:lvlText w:val="%1."/>
      <w:lvlJc w:val="left"/>
      <w:pPr>
        <w:ind w:left="644"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3" w15:restartNumberingAfterBreak="0">
    <w:nsid w:val="6E655B62"/>
    <w:multiLevelType w:val="multilevel"/>
    <w:tmpl w:val="E62CA142"/>
    <w:lvl w:ilvl="0">
      <w:start w:val="4"/>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
      <w:lvlJc w:val="left"/>
      <w:pPr>
        <w:ind w:left="1713"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76B55662"/>
    <w:multiLevelType w:val="multilevel"/>
    <w:tmpl w:val="C2C81DE2"/>
    <w:lvl w:ilvl="0">
      <w:start w:val="1"/>
      <w:numFmt w:val="decimal"/>
      <w:lvlText w:val="3.%1."/>
      <w:lvlJc w:val="left"/>
      <w:pPr>
        <w:ind w:left="0" w:firstLine="0"/>
      </w:pPr>
      <w:rPr>
        <w:rFonts w:ascii="Arial" w:eastAsia="Arial" w:hAnsi="Arial" w:cs="Arial" w:hint="default"/>
        <w:b w:val="0"/>
        <w:bCs w:val="0"/>
        <w:i w:val="0"/>
        <w:iCs w:val="0"/>
        <w:smallCaps w:val="0"/>
        <w:strike w:val="0"/>
        <w:color w:val="000000"/>
        <w:spacing w:val="0"/>
        <w:w w:val="100"/>
        <w:position w:val="0"/>
        <w:sz w:val="24"/>
        <w:szCs w:val="24"/>
        <w:u w:val="none"/>
        <w:lang w:val="el-GR" w:eastAsia="el-GR" w:bidi="el-G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7DEA5C17"/>
    <w:multiLevelType w:val="multilevel"/>
    <w:tmpl w:val="2C808280"/>
    <w:lvl w:ilvl="0">
      <w:start w:val="3"/>
      <w:numFmt w:val="decimal"/>
      <w:lvlText w:val="%1"/>
      <w:lvlJc w:val="left"/>
      <w:pPr>
        <w:ind w:left="360" w:hanging="360"/>
      </w:pPr>
      <w:rPr>
        <w:rFonts w:hint="default"/>
      </w:rPr>
    </w:lvl>
    <w:lvl w:ilvl="1">
      <w:start w:val="8"/>
      <w:numFmt w:val="decimal"/>
      <w:lvlText w:val="%1.%2"/>
      <w:lvlJc w:val="left"/>
      <w:pPr>
        <w:ind w:left="1353"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9"/>
  </w:num>
  <w:num w:numId="2">
    <w:abstractNumId w:val="5"/>
  </w:num>
  <w:num w:numId="3">
    <w:abstractNumId w:val="4"/>
  </w:num>
  <w:num w:numId="4">
    <w:abstractNumId w:val="14"/>
  </w:num>
  <w:num w:numId="5">
    <w:abstractNumId w:val="2"/>
  </w:num>
  <w:num w:numId="6">
    <w:abstractNumId w:val="8"/>
  </w:num>
  <w:num w:numId="7">
    <w:abstractNumId w:val="3"/>
  </w:num>
  <w:num w:numId="8">
    <w:abstractNumId w:val="6"/>
  </w:num>
  <w:num w:numId="9">
    <w:abstractNumId w:val="11"/>
  </w:num>
  <w:num w:numId="10">
    <w:abstractNumId w:val="0"/>
  </w:num>
  <w:num w:numId="11">
    <w:abstractNumId w:val="13"/>
  </w:num>
  <w:num w:numId="12">
    <w:abstractNumId w:val="1"/>
  </w:num>
  <w:num w:numId="13">
    <w:abstractNumId w:val="10"/>
  </w:num>
  <w:num w:numId="14">
    <w:abstractNumId w:val="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561"/>
    <w:rsid w:val="00001D32"/>
    <w:rsid w:val="0008550F"/>
    <w:rsid w:val="000C4489"/>
    <w:rsid w:val="000D625F"/>
    <w:rsid w:val="00174A04"/>
    <w:rsid w:val="001C32BA"/>
    <w:rsid w:val="001D5A0E"/>
    <w:rsid w:val="001D7C5A"/>
    <w:rsid w:val="00215BEB"/>
    <w:rsid w:val="00220939"/>
    <w:rsid w:val="00265A13"/>
    <w:rsid w:val="002B353B"/>
    <w:rsid w:val="002B5859"/>
    <w:rsid w:val="00342D8B"/>
    <w:rsid w:val="003B508F"/>
    <w:rsid w:val="003C05C7"/>
    <w:rsid w:val="003C4561"/>
    <w:rsid w:val="003D1424"/>
    <w:rsid w:val="00495916"/>
    <w:rsid w:val="005546F6"/>
    <w:rsid w:val="00594258"/>
    <w:rsid w:val="005D0A4E"/>
    <w:rsid w:val="005E2A72"/>
    <w:rsid w:val="005F16E3"/>
    <w:rsid w:val="006020D2"/>
    <w:rsid w:val="00655192"/>
    <w:rsid w:val="006739BF"/>
    <w:rsid w:val="006C3626"/>
    <w:rsid w:val="006E085C"/>
    <w:rsid w:val="00770E75"/>
    <w:rsid w:val="007B6267"/>
    <w:rsid w:val="007B6569"/>
    <w:rsid w:val="007D3B46"/>
    <w:rsid w:val="008B14CA"/>
    <w:rsid w:val="008E0885"/>
    <w:rsid w:val="008F7492"/>
    <w:rsid w:val="009145EC"/>
    <w:rsid w:val="00966506"/>
    <w:rsid w:val="00984B90"/>
    <w:rsid w:val="009A558B"/>
    <w:rsid w:val="009C0711"/>
    <w:rsid w:val="00A07CE4"/>
    <w:rsid w:val="00A37CDD"/>
    <w:rsid w:val="00A51E91"/>
    <w:rsid w:val="00AB2867"/>
    <w:rsid w:val="00AC74EA"/>
    <w:rsid w:val="00BB20E6"/>
    <w:rsid w:val="00BD4325"/>
    <w:rsid w:val="00BF477B"/>
    <w:rsid w:val="00BF5465"/>
    <w:rsid w:val="00C20C93"/>
    <w:rsid w:val="00CA3870"/>
    <w:rsid w:val="00DA318D"/>
    <w:rsid w:val="00E24384"/>
    <w:rsid w:val="00E262BE"/>
    <w:rsid w:val="00E374E4"/>
    <w:rsid w:val="00E76475"/>
    <w:rsid w:val="00EA26BB"/>
    <w:rsid w:val="00EB6442"/>
    <w:rsid w:val="00F14BF3"/>
    <w:rsid w:val="00F42743"/>
    <w:rsid w:val="00FB0056"/>
    <w:rsid w:val="00FC74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C2D7A"/>
  <w15:chartTrackingRefBased/>
  <w15:docId w15:val="{DA7D17A6-49AA-4E31-85BE-0F60A2CA3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color w:val="000000"/>
      <w:sz w:val="24"/>
      <w:szCs w:val="24"/>
      <w:lang w:bidi="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Exact">
    <w:name w:val="Σώμα κειμένου (2) Exact"/>
    <w:rPr>
      <w:rFonts w:ascii="Arial" w:eastAsia="Arial" w:hAnsi="Arial" w:cs="Arial"/>
      <w:b w:val="0"/>
      <w:bCs w:val="0"/>
      <w:i w:val="0"/>
      <w:iCs w:val="0"/>
      <w:smallCaps w:val="0"/>
      <w:strike w:val="0"/>
      <w:u w:val="none"/>
    </w:rPr>
  </w:style>
  <w:style w:type="character" w:customStyle="1" w:styleId="1">
    <w:name w:val="Επικεφαλίδα #1_"/>
    <w:link w:val="10"/>
    <w:rPr>
      <w:rFonts w:ascii="Arial" w:eastAsia="Arial" w:hAnsi="Arial" w:cs="Arial"/>
      <w:b/>
      <w:bCs/>
      <w:i w:val="0"/>
      <w:iCs w:val="0"/>
      <w:smallCaps w:val="0"/>
      <w:strike w:val="0"/>
      <w:sz w:val="32"/>
      <w:szCs w:val="32"/>
      <w:u w:val="none"/>
    </w:rPr>
  </w:style>
  <w:style w:type="character" w:customStyle="1" w:styleId="2">
    <w:name w:val="Σώμα κειμένου (2)_"/>
    <w:link w:val="20"/>
    <w:rPr>
      <w:rFonts w:ascii="Arial" w:eastAsia="Arial" w:hAnsi="Arial" w:cs="Arial"/>
      <w:b w:val="0"/>
      <w:bCs w:val="0"/>
      <w:i w:val="0"/>
      <w:iCs w:val="0"/>
      <w:smallCaps w:val="0"/>
      <w:strike w:val="0"/>
      <w:u w:val="none"/>
    </w:rPr>
  </w:style>
  <w:style w:type="character" w:customStyle="1" w:styleId="3">
    <w:name w:val="Σώμα κειμένου (3)_"/>
    <w:link w:val="30"/>
    <w:rPr>
      <w:rFonts w:ascii="Arial" w:eastAsia="Arial" w:hAnsi="Arial" w:cs="Arial"/>
      <w:b w:val="0"/>
      <w:bCs w:val="0"/>
      <w:i w:val="0"/>
      <w:iCs w:val="0"/>
      <w:smallCaps w:val="0"/>
      <w:strike w:val="0"/>
      <w:sz w:val="20"/>
      <w:szCs w:val="20"/>
      <w:u w:val="none"/>
    </w:rPr>
  </w:style>
  <w:style w:type="character" w:customStyle="1" w:styleId="a3">
    <w:name w:val="Κεφαλίδα ή υποσέλιδο_"/>
    <w:link w:val="a4"/>
    <w:rPr>
      <w:rFonts w:ascii="Arial" w:eastAsia="Arial" w:hAnsi="Arial" w:cs="Arial"/>
      <w:b w:val="0"/>
      <w:bCs w:val="0"/>
      <w:i w:val="0"/>
      <w:iCs w:val="0"/>
      <w:smallCaps w:val="0"/>
      <w:strike w:val="0"/>
      <w:sz w:val="22"/>
      <w:szCs w:val="22"/>
      <w:u w:val="none"/>
    </w:rPr>
  </w:style>
  <w:style w:type="character" w:customStyle="1" w:styleId="a5">
    <w:name w:val="Κεφαλίδα ή υποσέλιδο"/>
    <w:rPr>
      <w:rFonts w:ascii="Arial" w:eastAsia="Arial" w:hAnsi="Arial" w:cs="Arial"/>
      <w:b w:val="0"/>
      <w:bCs w:val="0"/>
      <w:i w:val="0"/>
      <w:iCs w:val="0"/>
      <w:smallCaps w:val="0"/>
      <w:strike w:val="0"/>
      <w:color w:val="000000"/>
      <w:spacing w:val="0"/>
      <w:w w:val="100"/>
      <w:position w:val="0"/>
      <w:sz w:val="22"/>
      <w:szCs w:val="22"/>
      <w:u w:val="none"/>
      <w:lang w:val="el-GR" w:eastAsia="el-GR" w:bidi="el-GR"/>
    </w:rPr>
  </w:style>
  <w:style w:type="character" w:customStyle="1" w:styleId="a6">
    <w:name w:val="Πίνακας περιεχομένων_"/>
    <w:link w:val="a7"/>
    <w:rPr>
      <w:rFonts w:ascii="Arial" w:eastAsia="Arial" w:hAnsi="Arial" w:cs="Arial"/>
      <w:b w:val="0"/>
      <w:bCs w:val="0"/>
      <w:i w:val="0"/>
      <w:iCs w:val="0"/>
      <w:smallCaps w:val="0"/>
      <w:strike w:val="0"/>
      <w:u w:val="none"/>
    </w:rPr>
  </w:style>
  <w:style w:type="character" w:customStyle="1" w:styleId="2115">
    <w:name w:val="Σώμα κειμένου (2) + 11;5 στ.;Πλάγια γραφή"/>
    <w:rPr>
      <w:rFonts w:ascii="Arial" w:eastAsia="Arial" w:hAnsi="Arial" w:cs="Arial"/>
      <w:b/>
      <w:bCs/>
      <w:i/>
      <w:iCs/>
      <w:smallCaps w:val="0"/>
      <w:strike w:val="0"/>
      <w:color w:val="000000"/>
      <w:spacing w:val="0"/>
      <w:w w:val="100"/>
      <w:position w:val="0"/>
      <w:sz w:val="23"/>
      <w:szCs w:val="23"/>
      <w:u w:val="none"/>
      <w:lang w:val="el-GR" w:eastAsia="el-GR" w:bidi="el-GR"/>
    </w:rPr>
  </w:style>
  <w:style w:type="character" w:customStyle="1" w:styleId="21">
    <w:name w:val="Σώμα κειμένου (2)"/>
    <w:rPr>
      <w:rFonts w:ascii="Arial" w:eastAsia="Arial" w:hAnsi="Arial" w:cs="Arial"/>
      <w:b w:val="0"/>
      <w:bCs w:val="0"/>
      <w:i w:val="0"/>
      <w:iCs w:val="0"/>
      <w:smallCaps w:val="0"/>
      <w:strike w:val="0"/>
      <w:color w:val="0000FF"/>
      <w:spacing w:val="0"/>
      <w:w w:val="100"/>
      <w:position w:val="0"/>
      <w:sz w:val="24"/>
      <w:szCs w:val="24"/>
      <w:u w:val="single"/>
      <w:lang w:val="en-US" w:eastAsia="en-US" w:bidi="en-US"/>
    </w:rPr>
  </w:style>
  <w:style w:type="character" w:customStyle="1" w:styleId="22">
    <w:name w:val="Σώμα κειμένου (2)"/>
    <w:rPr>
      <w:rFonts w:ascii="Arial" w:eastAsia="Arial" w:hAnsi="Arial" w:cs="Arial"/>
      <w:b w:val="0"/>
      <w:bCs w:val="0"/>
      <w:i w:val="0"/>
      <w:iCs w:val="0"/>
      <w:smallCaps w:val="0"/>
      <w:strike w:val="0"/>
      <w:color w:val="9191F0"/>
      <w:spacing w:val="0"/>
      <w:w w:val="100"/>
      <w:position w:val="0"/>
      <w:sz w:val="24"/>
      <w:szCs w:val="24"/>
      <w:u w:val="single"/>
      <w:lang w:val="en-US" w:eastAsia="en-US" w:bidi="en-US"/>
    </w:rPr>
  </w:style>
  <w:style w:type="character" w:customStyle="1" w:styleId="4Exact">
    <w:name w:val="Σώμα κειμένου (4) Exact"/>
    <w:link w:val="4"/>
    <w:rPr>
      <w:rFonts w:ascii="Arial" w:eastAsia="Arial" w:hAnsi="Arial" w:cs="Arial"/>
      <w:b w:val="0"/>
      <w:bCs w:val="0"/>
      <w:i/>
      <w:iCs/>
      <w:smallCaps w:val="0"/>
      <w:strike w:val="0"/>
      <w:sz w:val="20"/>
      <w:szCs w:val="20"/>
      <w:u w:val="none"/>
    </w:rPr>
  </w:style>
  <w:style w:type="paragraph" w:customStyle="1" w:styleId="20">
    <w:name w:val="Σώμα κειμένου (2)"/>
    <w:basedOn w:val="a"/>
    <w:link w:val="2"/>
    <w:pPr>
      <w:shd w:val="clear" w:color="auto" w:fill="FFFFFF"/>
      <w:spacing w:before="1840" w:after="2440" w:line="268" w:lineRule="exact"/>
      <w:ind w:hanging="1060"/>
    </w:pPr>
    <w:rPr>
      <w:rFonts w:ascii="Arial" w:eastAsia="Arial" w:hAnsi="Arial" w:cs="Arial"/>
    </w:rPr>
  </w:style>
  <w:style w:type="paragraph" w:customStyle="1" w:styleId="10">
    <w:name w:val="Επικεφαλίδα #1"/>
    <w:basedOn w:val="a"/>
    <w:link w:val="1"/>
    <w:pPr>
      <w:shd w:val="clear" w:color="auto" w:fill="FFFFFF"/>
      <w:spacing w:after="1840" w:line="358" w:lineRule="exact"/>
      <w:jc w:val="center"/>
      <w:outlineLvl w:val="0"/>
    </w:pPr>
    <w:rPr>
      <w:rFonts w:ascii="Arial" w:eastAsia="Arial" w:hAnsi="Arial" w:cs="Arial"/>
      <w:b/>
      <w:bCs/>
      <w:sz w:val="32"/>
      <w:szCs w:val="32"/>
    </w:rPr>
  </w:style>
  <w:style w:type="paragraph" w:customStyle="1" w:styleId="30">
    <w:name w:val="Σώμα κειμένου (3)"/>
    <w:basedOn w:val="a"/>
    <w:link w:val="3"/>
    <w:pPr>
      <w:shd w:val="clear" w:color="auto" w:fill="FFFFFF"/>
      <w:spacing w:before="1840" w:after="3300" w:line="224" w:lineRule="exact"/>
    </w:pPr>
    <w:rPr>
      <w:rFonts w:ascii="Arial" w:eastAsia="Arial" w:hAnsi="Arial" w:cs="Arial"/>
      <w:sz w:val="20"/>
      <w:szCs w:val="20"/>
    </w:rPr>
  </w:style>
  <w:style w:type="paragraph" w:customStyle="1" w:styleId="a4">
    <w:name w:val="Κεφαλίδα ή υποσέλιδο"/>
    <w:basedOn w:val="a"/>
    <w:link w:val="a3"/>
    <w:pPr>
      <w:shd w:val="clear" w:color="auto" w:fill="FFFFFF"/>
      <w:spacing w:line="246" w:lineRule="exact"/>
    </w:pPr>
    <w:rPr>
      <w:rFonts w:ascii="Arial" w:eastAsia="Arial" w:hAnsi="Arial" w:cs="Arial"/>
      <w:sz w:val="22"/>
      <w:szCs w:val="22"/>
    </w:rPr>
  </w:style>
  <w:style w:type="paragraph" w:customStyle="1" w:styleId="a7">
    <w:name w:val="Πίνακας περιεχομένων"/>
    <w:basedOn w:val="a"/>
    <w:link w:val="a6"/>
    <w:pPr>
      <w:shd w:val="clear" w:color="auto" w:fill="FFFFFF"/>
      <w:spacing w:before="360" w:line="634" w:lineRule="exact"/>
    </w:pPr>
    <w:rPr>
      <w:rFonts w:ascii="Arial" w:eastAsia="Arial" w:hAnsi="Arial" w:cs="Arial"/>
    </w:rPr>
  </w:style>
  <w:style w:type="paragraph" w:customStyle="1" w:styleId="4">
    <w:name w:val="Σώμα κειμένου (4)"/>
    <w:basedOn w:val="a"/>
    <w:link w:val="4Exact"/>
    <w:pPr>
      <w:shd w:val="clear" w:color="auto" w:fill="FFFFFF"/>
      <w:spacing w:line="226" w:lineRule="exact"/>
      <w:jc w:val="both"/>
    </w:pPr>
    <w:rPr>
      <w:rFonts w:ascii="Arial" w:eastAsia="Arial" w:hAnsi="Arial" w:cs="Arial"/>
      <w:i/>
      <w:iCs/>
      <w:sz w:val="20"/>
      <w:szCs w:val="20"/>
    </w:rPr>
  </w:style>
  <w:style w:type="paragraph" w:styleId="a8">
    <w:name w:val="No Spacing"/>
    <w:uiPriority w:val="1"/>
    <w:qFormat/>
    <w:rsid w:val="00A07CE4"/>
    <w:pPr>
      <w:widowControl w:val="0"/>
    </w:pPr>
    <w:rPr>
      <w:color w:val="000000"/>
      <w:sz w:val="24"/>
      <w:szCs w:val="24"/>
      <w:lang w:bidi="el-GR"/>
    </w:rPr>
  </w:style>
  <w:style w:type="paragraph" w:styleId="a9">
    <w:name w:val="List Paragraph"/>
    <w:basedOn w:val="a"/>
    <w:uiPriority w:val="34"/>
    <w:qFormat/>
    <w:rsid w:val="00A07CE4"/>
    <w:pPr>
      <w:ind w:left="720"/>
      <w:contextualSpacing/>
    </w:pPr>
  </w:style>
  <w:style w:type="paragraph" w:customStyle="1" w:styleId="Default">
    <w:name w:val="Default"/>
    <w:rsid w:val="006E085C"/>
    <w:pPr>
      <w:autoSpaceDE w:val="0"/>
      <w:autoSpaceDN w:val="0"/>
      <w:adjustRightInd w:val="0"/>
    </w:pPr>
    <w:rPr>
      <w:rFonts w:ascii="Calibri" w:eastAsiaTheme="minorHAnsi" w:hAnsi="Calibri" w:cs="Calibri"/>
      <w:color w:val="000000"/>
      <w:sz w:val="24"/>
      <w:szCs w:val="24"/>
      <w:lang w:eastAsia="en-US"/>
      <w14:ligatures w14:val="standardContextual"/>
    </w:rPr>
  </w:style>
  <w:style w:type="character" w:styleId="aa">
    <w:name w:val="annotation reference"/>
    <w:basedOn w:val="a0"/>
    <w:uiPriority w:val="99"/>
    <w:semiHidden/>
    <w:unhideWhenUsed/>
    <w:rsid w:val="002B5859"/>
    <w:rPr>
      <w:sz w:val="16"/>
      <w:szCs w:val="16"/>
    </w:rPr>
  </w:style>
  <w:style w:type="paragraph" w:styleId="ab">
    <w:name w:val="annotation text"/>
    <w:basedOn w:val="a"/>
    <w:link w:val="Char"/>
    <w:uiPriority w:val="99"/>
    <w:semiHidden/>
    <w:unhideWhenUsed/>
    <w:rsid w:val="002B5859"/>
    <w:rPr>
      <w:sz w:val="20"/>
      <w:szCs w:val="20"/>
    </w:rPr>
  </w:style>
  <w:style w:type="character" w:customStyle="1" w:styleId="Char">
    <w:name w:val="Κείμενο σχολίου Char"/>
    <w:basedOn w:val="a0"/>
    <w:link w:val="ab"/>
    <w:uiPriority w:val="99"/>
    <w:semiHidden/>
    <w:rsid w:val="002B5859"/>
    <w:rPr>
      <w:color w:val="000000"/>
      <w:lang w:bidi="el-GR"/>
    </w:rPr>
  </w:style>
  <w:style w:type="paragraph" w:styleId="ac">
    <w:name w:val="annotation subject"/>
    <w:basedOn w:val="ab"/>
    <w:next w:val="ab"/>
    <w:link w:val="Char0"/>
    <w:uiPriority w:val="99"/>
    <w:semiHidden/>
    <w:unhideWhenUsed/>
    <w:rsid w:val="002B5859"/>
    <w:rPr>
      <w:b/>
      <w:bCs/>
    </w:rPr>
  </w:style>
  <w:style w:type="character" w:customStyle="1" w:styleId="Char0">
    <w:name w:val="Θέμα σχολίου Char"/>
    <w:basedOn w:val="Char"/>
    <w:link w:val="ac"/>
    <w:uiPriority w:val="99"/>
    <w:semiHidden/>
    <w:rsid w:val="002B5859"/>
    <w:rPr>
      <w:b/>
      <w:bCs/>
      <w:color w:val="000000"/>
      <w:lang w:bidi="el-GR"/>
    </w:rPr>
  </w:style>
  <w:style w:type="character" w:styleId="-">
    <w:name w:val="Hyperlink"/>
    <w:basedOn w:val="a0"/>
    <w:uiPriority w:val="99"/>
    <w:unhideWhenUsed/>
    <w:rsid w:val="007B6569"/>
    <w:rPr>
      <w:color w:val="0563C1" w:themeColor="hyperlink"/>
      <w:u w:val="single"/>
    </w:rPr>
  </w:style>
  <w:style w:type="character" w:customStyle="1" w:styleId="UnresolvedMention">
    <w:name w:val="Unresolved Mention"/>
    <w:basedOn w:val="a0"/>
    <w:uiPriority w:val="99"/>
    <w:semiHidden/>
    <w:unhideWhenUsed/>
    <w:rsid w:val="007B6569"/>
    <w:rPr>
      <w:color w:val="605E5C"/>
      <w:shd w:val="clear" w:color="auto" w:fill="E1DFDD"/>
    </w:rPr>
  </w:style>
  <w:style w:type="paragraph" w:styleId="ad">
    <w:name w:val="Balloon Text"/>
    <w:basedOn w:val="a"/>
    <w:link w:val="Char1"/>
    <w:uiPriority w:val="99"/>
    <w:semiHidden/>
    <w:unhideWhenUsed/>
    <w:rsid w:val="00CA3870"/>
    <w:rPr>
      <w:rFonts w:ascii="Segoe UI" w:hAnsi="Segoe UI" w:cs="Segoe UI"/>
      <w:sz w:val="18"/>
      <w:szCs w:val="18"/>
    </w:rPr>
  </w:style>
  <w:style w:type="character" w:customStyle="1" w:styleId="Char1">
    <w:name w:val="Κείμενο πλαισίου Char"/>
    <w:basedOn w:val="a0"/>
    <w:link w:val="ad"/>
    <w:uiPriority w:val="99"/>
    <w:semiHidden/>
    <w:rsid w:val="00CA3870"/>
    <w:rPr>
      <w:rFonts w:ascii="Segoe UI" w:hAnsi="Segoe UI" w:cs="Segoe UI"/>
      <w:color w:val="000000"/>
      <w:sz w:val="18"/>
      <w:szCs w:val="18"/>
      <w:lang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825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odiagrafes.arm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23028-CAEA-4B88-8C75-0B84BEA66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1528</Words>
  <Characters>8256</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9765</CharactersWithSpaces>
  <SharedDoc>false</SharedDoc>
  <HLinks>
    <vt:vector size="6" baseType="variant">
      <vt:variant>
        <vt:i4>5898310</vt:i4>
      </vt:variant>
      <vt:variant>
        <vt:i4>3</vt:i4>
      </vt:variant>
      <vt:variant>
        <vt:i4>0</vt:i4>
      </vt:variant>
      <vt:variant>
        <vt:i4>5</vt:i4>
      </vt:variant>
      <vt:variant>
        <vt:lpwstr>http://www.geetha.mil.gr/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 KNO</dc:creator>
  <cp:keywords/>
  <cp:lastModifiedBy>Παναγιώτης Σιμούλης</cp:lastModifiedBy>
  <cp:revision>14</cp:revision>
  <cp:lastPrinted>2025-08-22T05:36:00Z</cp:lastPrinted>
  <dcterms:created xsi:type="dcterms:W3CDTF">2025-07-24T09:34:00Z</dcterms:created>
  <dcterms:modified xsi:type="dcterms:W3CDTF">2025-09-02T08:01:00Z</dcterms:modified>
</cp:coreProperties>
</file>