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03" w:rsidRPr="00564CE4" w:rsidRDefault="008D4F03" w:rsidP="00564CE4">
      <w:pPr>
        <w:tabs>
          <w:tab w:val="left" w:pos="90"/>
          <w:tab w:val="left" w:pos="900"/>
          <w:tab w:val="left" w:pos="1260"/>
        </w:tabs>
        <w:spacing w:after="0" w:line="360" w:lineRule="auto"/>
        <w:jc w:val="center"/>
        <w:rPr>
          <w:rFonts w:ascii="Arial" w:hAnsi="Arial" w:cs="Arial"/>
          <w:u w:val="single"/>
        </w:rPr>
      </w:pPr>
      <w:r w:rsidRPr="00564CE4">
        <w:rPr>
          <w:rFonts w:ascii="Arial" w:hAnsi="Arial" w:cs="Arial"/>
          <w:b/>
          <w:bCs/>
          <w:u w:val="single"/>
        </w:rPr>
        <w:t>ΠΡΟΔΙΑΓΡΑΦΗ ΕΝΟΠΛΩΝ ΔΥΝΑΜΕΩΝ</w:t>
      </w:r>
    </w:p>
    <w:p w:rsidR="008D4F03" w:rsidRPr="00564CE4" w:rsidRDefault="008D4F03" w:rsidP="00564CE4">
      <w:pPr>
        <w:tabs>
          <w:tab w:val="left" w:pos="90"/>
          <w:tab w:val="left" w:pos="900"/>
          <w:tab w:val="left" w:pos="1260"/>
        </w:tabs>
        <w:spacing w:after="0" w:line="360" w:lineRule="auto"/>
        <w:jc w:val="center"/>
        <w:rPr>
          <w:rFonts w:ascii="Arial" w:hAnsi="Arial" w:cs="Arial"/>
          <w:u w:val="single"/>
        </w:rPr>
      </w:pPr>
    </w:p>
    <w:p w:rsidR="008D4F03" w:rsidRPr="00564CE4" w:rsidRDefault="008D4F03" w:rsidP="00564CE4">
      <w:pPr>
        <w:tabs>
          <w:tab w:val="left" w:pos="90"/>
          <w:tab w:val="left" w:pos="900"/>
          <w:tab w:val="left" w:pos="1260"/>
        </w:tabs>
        <w:spacing w:after="0" w:line="360" w:lineRule="auto"/>
        <w:jc w:val="center"/>
        <w:rPr>
          <w:rFonts w:ascii="Arial" w:hAnsi="Arial" w:cs="Arial"/>
        </w:rPr>
      </w:pP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564CE4" w:rsidRDefault="008530CE" w:rsidP="00564CE4">
      <w:pPr>
        <w:tabs>
          <w:tab w:val="left" w:pos="90"/>
          <w:tab w:val="left" w:pos="900"/>
          <w:tab w:val="left" w:pos="1260"/>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sidR="008D4F03" w:rsidRPr="00564CE4">
        <w:rPr>
          <w:rFonts w:ascii="Arial" w:hAnsi="Arial" w:cs="Arial"/>
        </w:rPr>
        <w:t>ΠΕΔ-</w:t>
      </w:r>
      <w:r w:rsidR="000E118A">
        <w:rPr>
          <w:rFonts w:ascii="Arial" w:hAnsi="Arial" w:cs="Arial"/>
        </w:rPr>
        <w:t>Α</w:t>
      </w:r>
      <w:r w:rsidR="008D4F03" w:rsidRPr="00564CE4">
        <w:rPr>
          <w:rFonts w:ascii="Arial" w:hAnsi="Arial" w:cs="Arial"/>
        </w:rPr>
        <w:t>-</w:t>
      </w:r>
      <w:r w:rsidR="008D4F03" w:rsidRPr="00564CE4">
        <w:rPr>
          <w:rFonts w:ascii="Arial" w:hAnsi="Arial" w:cs="Arial"/>
        </w:rPr>
        <w:softHyphen/>
      </w:r>
      <w:r w:rsidR="008D4F03" w:rsidRPr="00564CE4">
        <w:rPr>
          <w:rFonts w:ascii="Arial" w:hAnsi="Arial" w:cs="Arial"/>
        </w:rPr>
        <w:softHyphen/>
      </w:r>
      <w:r w:rsidR="008D4F03" w:rsidRPr="00564CE4">
        <w:rPr>
          <w:rFonts w:ascii="Arial" w:hAnsi="Arial" w:cs="Arial"/>
        </w:rPr>
        <w:softHyphen/>
      </w:r>
      <w:r w:rsidR="008D4F03" w:rsidRPr="00564CE4">
        <w:rPr>
          <w:rFonts w:ascii="Arial" w:hAnsi="Arial" w:cs="Arial"/>
        </w:rPr>
        <w:softHyphen/>
      </w:r>
      <w:r w:rsidR="008D4F03" w:rsidRPr="00564CE4">
        <w:rPr>
          <w:rFonts w:ascii="Arial" w:hAnsi="Arial" w:cs="Arial"/>
        </w:rPr>
        <w:softHyphen/>
      </w:r>
      <w:r w:rsidR="008D4F03" w:rsidRPr="00564CE4">
        <w:rPr>
          <w:rFonts w:ascii="Arial" w:hAnsi="Arial" w:cs="Arial"/>
        </w:rPr>
        <w:tab/>
      </w:r>
      <w:r w:rsidR="008D4F03" w:rsidRPr="00564CE4">
        <w:rPr>
          <w:rFonts w:ascii="Arial" w:hAnsi="Arial" w:cs="Arial"/>
        </w:rPr>
        <w:tab/>
      </w:r>
      <w:r w:rsidR="008D4F03" w:rsidRPr="00564CE4">
        <w:rPr>
          <w:rFonts w:ascii="Arial" w:hAnsi="Arial" w:cs="Arial"/>
        </w:rPr>
        <w:tab/>
      </w:r>
      <w:r w:rsidR="008D4F03" w:rsidRPr="00564CE4">
        <w:rPr>
          <w:rFonts w:ascii="Arial" w:hAnsi="Arial" w:cs="Arial"/>
        </w:rPr>
        <w:tab/>
      </w:r>
      <w:r w:rsidR="008D4F03" w:rsidRPr="00564CE4">
        <w:rPr>
          <w:rFonts w:ascii="Arial" w:hAnsi="Arial" w:cs="Arial"/>
        </w:rPr>
        <w:tab/>
      </w:r>
      <w:r>
        <w:rPr>
          <w:rFonts w:ascii="Arial" w:hAnsi="Arial" w:cs="Arial"/>
        </w:rPr>
        <w:tab/>
      </w:r>
      <w:r>
        <w:rPr>
          <w:rFonts w:ascii="Arial" w:hAnsi="Arial" w:cs="Arial"/>
        </w:rPr>
        <w:tab/>
      </w:r>
      <w:r>
        <w:rPr>
          <w:rFonts w:ascii="Arial" w:hAnsi="Arial" w:cs="Arial"/>
        </w:rPr>
        <w:tab/>
      </w:r>
      <w:r w:rsidR="008D4F03" w:rsidRPr="00564CE4">
        <w:rPr>
          <w:rFonts w:ascii="Arial" w:hAnsi="Arial" w:cs="Arial"/>
        </w:rPr>
        <w:t>ΕΚΔΟΣΗ 1</w:t>
      </w:r>
      <w:r w:rsidR="008D4F03" w:rsidRPr="00564CE4">
        <w:rPr>
          <w:rFonts w:ascii="Arial" w:hAnsi="Arial" w:cs="Arial"/>
          <w:vertAlign w:val="superscript"/>
        </w:rPr>
        <w:t>η</w:t>
      </w:r>
      <w:r w:rsidR="008D4F03" w:rsidRPr="00564CE4">
        <w:rPr>
          <w:rFonts w:ascii="Arial" w:hAnsi="Arial" w:cs="Arial"/>
        </w:rPr>
        <w:t xml:space="preserve"> </w:t>
      </w: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964C80" w:rsidRDefault="008D4F03" w:rsidP="00564CE4">
      <w:pPr>
        <w:tabs>
          <w:tab w:val="left" w:pos="90"/>
          <w:tab w:val="left" w:pos="900"/>
          <w:tab w:val="left" w:pos="1260"/>
        </w:tabs>
        <w:spacing w:after="0" w:line="360" w:lineRule="auto"/>
        <w:rPr>
          <w:rFonts w:ascii="Arial" w:hAnsi="Arial" w:cs="Arial"/>
          <w:b/>
        </w:rPr>
      </w:pPr>
    </w:p>
    <w:p w:rsidR="009034F2" w:rsidRPr="00964C80" w:rsidRDefault="009034F2" w:rsidP="00564CE4">
      <w:pPr>
        <w:tabs>
          <w:tab w:val="left" w:pos="90"/>
          <w:tab w:val="left" w:pos="900"/>
          <w:tab w:val="left" w:pos="1260"/>
        </w:tabs>
        <w:spacing w:after="0" w:line="360" w:lineRule="auto"/>
        <w:rPr>
          <w:rFonts w:ascii="Arial" w:hAnsi="Arial" w:cs="Arial"/>
          <w:b/>
        </w:rPr>
      </w:pPr>
    </w:p>
    <w:p w:rsidR="00155202" w:rsidRDefault="008D4F03" w:rsidP="00564CE4">
      <w:pPr>
        <w:tabs>
          <w:tab w:val="left" w:pos="90"/>
          <w:tab w:val="left" w:pos="900"/>
          <w:tab w:val="left" w:pos="1260"/>
        </w:tabs>
        <w:spacing w:after="0" w:line="360" w:lineRule="auto"/>
        <w:jc w:val="center"/>
        <w:rPr>
          <w:rFonts w:ascii="Arial" w:hAnsi="Arial" w:cs="Arial"/>
          <w:b/>
        </w:rPr>
      </w:pPr>
      <w:r w:rsidRPr="00564CE4">
        <w:rPr>
          <w:rFonts w:ascii="Arial" w:hAnsi="Arial" w:cs="Arial"/>
          <w:b/>
        </w:rPr>
        <w:t xml:space="preserve">ΠΡΟΜΗΘΕΙΑ ΚΑΙ ΕΓΚΑΤΑΣΤΑΣΗ ΣΥΣΤΗΜΑΤΩΝ ΠΥΡΟΣΒΕΣΗΣ </w:t>
      </w:r>
    </w:p>
    <w:p w:rsidR="00155202" w:rsidRDefault="00A41026" w:rsidP="00564CE4">
      <w:pPr>
        <w:tabs>
          <w:tab w:val="left" w:pos="90"/>
          <w:tab w:val="left" w:pos="900"/>
          <w:tab w:val="left" w:pos="1260"/>
        </w:tabs>
        <w:spacing w:after="0" w:line="360" w:lineRule="auto"/>
        <w:jc w:val="center"/>
        <w:rPr>
          <w:rFonts w:ascii="Arial" w:hAnsi="Arial" w:cs="Arial"/>
          <w:b/>
        </w:rPr>
      </w:pPr>
      <w:r>
        <w:rPr>
          <w:rFonts w:ascii="Arial" w:hAnsi="Arial" w:cs="Arial"/>
          <w:b/>
        </w:rPr>
        <w:t>ΠΟΛΕΜΙΚΩΝ ΠΛΟΙΩΝ</w:t>
      </w:r>
      <w:r w:rsidR="008D4F03" w:rsidRPr="00564CE4">
        <w:rPr>
          <w:rFonts w:ascii="Arial" w:hAnsi="Arial" w:cs="Arial"/>
          <w:b/>
        </w:rPr>
        <w:t xml:space="preserve"> </w:t>
      </w:r>
    </w:p>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 xml:space="preserve">ΜΕ ΧΡΗΣΗ ΚΑΤΑΣΒΕΣΤΙΚΟΥ ΥΛΙΚΟΥ </w:t>
      </w:r>
      <w:r w:rsidRPr="00564CE4">
        <w:rPr>
          <w:rFonts w:ascii="Arial" w:hAnsi="Arial" w:cs="Arial"/>
          <w:b/>
          <w:lang w:val="en-US"/>
        </w:rPr>
        <w:t>FK</w:t>
      </w:r>
      <w:r w:rsidRPr="00564CE4">
        <w:rPr>
          <w:rFonts w:ascii="Arial" w:hAnsi="Arial" w:cs="Arial"/>
          <w:b/>
        </w:rPr>
        <w:t xml:space="preserve">-5-1-12 ΔΙΑ ΑΝΤΙΚΑΤΑΣΤΑΣΗΣ ΥΦΙΣΤΑΜΕΝΩΝ ΣΥΣΤΗΜΑΤΩΝ </w:t>
      </w:r>
      <w:r w:rsidRPr="00564CE4">
        <w:rPr>
          <w:rFonts w:ascii="Arial" w:hAnsi="Arial" w:cs="Arial"/>
          <w:b/>
          <w:lang w:val="en-US"/>
        </w:rPr>
        <w:t>HALON</w:t>
      </w:r>
    </w:p>
    <w:p w:rsidR="008D4F03" w:rsidRPr="00564CE4" w:rsidRDefault="008D4F03" w:rsidP="00564CE4">
      <w:pPr>
        <w:tabs>
          <w:tab w:val="left" w:pos="90"/>
          <w:tab w:val="left" w:pos="900"/>
          <w:tab w:val="left" w:pos="1260"/>
        </w:tabs>
        <w:spacing w:after="0" w:line="360" w:lineRule="auto"/>
        <w:rPr>
          <w:rFonts w:ascii="Arial" w:hAnsi="Arial" w:cs="Arial"/>
          <w:b/>
        </w:rPr>
      </w:pP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Default="008D4F03" w:rsidP="00155202">
      <w:pPr>
        <w:tabs>
          <w:tab w:val="left" w:pos="90"/>
          <w:tab w:val="left" w:pos="900"/>
          <w:tab w:val="left" w:pos="1260"/>
        </w:tabs>
        <w:spacing w:after="0" w:line="360" w:lineRule="auto"/>
        <w:jc w:val="center"/>
        <w:rPr>
          <w:rFonts w:ascii="Arial" w:hAnsi="Arial" w:cs="Arial"/>
        </w:rPr>
      </w:pPr>
      <w:r w:rsidRPr="00564CE4">
        <w:rPr>
          <w:rFonts w:ascii="Arial" w:eastAsia="Arial" w:hAnsi="Arial" w:cs="Arial"/>
        </w:rPr>
        <w:t xml:space="preserve">                </w:t>
      </w:r>
      <w:r w:rsidRPr="00564CE4">
        <w:rPr>
          <w:rFonts w:ascii="Arial" w:hAnsi="Arial" w:cs="Arial"/>
        </w:rPr>
        <w:tab/>
      </w:r>
      <w:r w:rsidRPr="00564CE4">
        <w:rPr>
          <w:rFonts w:ascii="Arial" w:hAnsi="Arial" w:cs="Arial"/>
        </w:rPr>
        <w:tab/>
      </w:r>
      <w:r w:rsidRPr="00564CE4">
        <w:rPr>
          <w:rFonts w:ascii="Arial" w:hAnsi="Arial" w:cs="Arial"/>
        </w:rPr>
        <w:tab/>
      </w:r>
    </w:p>
    <w:p w:rsidR="008530CE" w:rsidRPr="00564CE4" w:rsidRDefault="008530CE" w:rsidP="00155202">
      <w:pPr>
        <w:tabs>
          <w:tab w:val="left" w:pos="90"/>
          <w:tab w:val="left" w:pos="900"/>
          <w:tab w:val="left" w:pos="1260"/>
        </w:tabs>
        <w:spacing w:after="0" w:line="360" w:lineRule="auto"/>
        <w:jc w:val="center"/>
        <w:rPr>
          <w:rFonts w:ascii="Arial" w:hAnsi="Arial" w:cs="Arial"/>
        </w:rPr>
      </w:pP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eastAsia="Arial" w:hAnsi="Arial" w:cs="Arial"/>
        </w:rPr>
        <w:t xml:space="preserve">  </w:t>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t xml:space="preserve">      </w:t>
      </w:r>
      <w:r w:rsidR="007648B9" w:rsidRPr="00964C80">
        <w:rPr>
          <w:rFonts w:ascii="Arial" w:hAnsi="Arial" w:cs="Arial"/>
        </w:rPr>
        <w:t xml:space="preserve">   </w:t>
      </w:r>
      <w:r w:rsidR="00723111" w:rsidRPr="000E118A">
        <w:rPr>
          <w:rFonts w:ascii="Arial" w:hAnsi="Arial" w:cs="Arial"/>
        </w:rPr>
        <w:t>…</w:t>
      </w:r>
      <w:r w:rsidR="00A41026">
        <w:rPr>
          <w:rFonts w:ascii="Arial" w:hAnsi="Arial" w:cs="Arial"/>
        </w:rPr>
        <w:t>ΙΟΥΝΙΟΥ</w:t>
      </w:r>
      <w:r w:rsidRPr="00564CE4">
        <w:rPr>
          <w:rFonts w:ascii="Arial" w:hAnsi="Arial" w:cs="Arial"/>
        </w:rPr>
        <w:t xml:space="preserve"> 202</w:t>
      </w:r>
      <w:r w:rsidR="00A41026">
        <w:rPr>
          <w:rFonts w:ascii="Arial" w:hAnsi="Arial" w:cs="Arial"/>
        </w:rPr>
        <w:t>5</w:t>
      </w: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eastAsia="Arial" w:hAnsi="Arial" w:cs="Arial"/>
        </w:rPr>
        <w:t xml:space="preserve">   </w:t>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r>
      <w:r w:rsidRPr="00564CE4">
        <w:rPr>
          <w:rFonts w:ascii="Arial" w:hAnsi="Arial" w:cs="Arial"/>
        </w:rPr>
        <w:tab/>
        <w:t xml:space="preserve">       ΕΛΛΗΝΙΚΗ ΔΗΜΟΚΡΑΤΙΑ</w:t>
      </w:r>
    </w:p>
    <w:p w:rsidR="008D4F03" w:rsidRPr="00564CE4" w:rsidRDefault="00564CE4" w:rsidP="00564CE4">
      <w:pPr>
        <w:tabs>
          <w:tab w:val="left" w:pos="90"/>
          <w:tab w:val="left" w:pos="900"/>
          <w:tab w:val="left" w:pos="1260"/>
        </w:tabs>
        <w:spacing w:after="0"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D4F03" w:rsidRPr="00564CE4">
        <w:rPr>
          <w:rFonts w:ascii="Arial" w:hAnsi="Arial" w:cs="Arial"/>
        </w:rPr>
        <w:t>ΥΠΟΥΡΓΕΙΟ ΕΘΝΙΚΗΣ ΑΜΥΝΑΣ</w:t>
      </w: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564CE4" w:rsidRDefault="008D4F03" w:rsidP="00564CE4">
      <w:pPr>
        <w:tabs>
          <w:tab w:val="left" w:pos="90"/>
          <w:tab w:val="left" w:pos="900"/>
          <w:tab w:val="left" w:pos="1260"/>
        </w:tabs>
        <w:spacing w:after="0" w:line="360" w:lineRule="auto"/>
        <w:rPr>
          <w:rFonts w:ascii="Arial" w:hAnsi="Arial" w:cs="Arial"/>
        </w:rPr>
      </w:pPr>
    </w:p>
    <w:p w:rsidR="008D4F03" w:rsidRPr="00964C80"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rPr>
        <w:t xml:space="preserve">ΑΔΙΑΒΑΘΜΗΤΟ – ΑΝΑΡΤΗΤΕΟ </w:t>
      </w:r>
    </w:p>
    <w:p w:rsidR="00B8011A"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rPr>
        <w:t>ΣΤΟ ΔΙΑΔΙΚΤΥΟ</w:t>
      </w:r>
    </w:p>
    <w:p w:rsidR="00B8011A" w:rsidRPr="00964C80" w:rsidRDefault="00B8011A" w:rsidP="00564CE4">
      <w:pPr>
        <w:tabs>
          <w:tab w:val="left" w:pos="90"/>
          <w:tab w:val="left" w:pos="900"/>
          <w:tab w:val="left" w:pos="1260"/>
        </w:tabs>
        <w:spacing w:after="0" w:line="360" w:lineRule="auto"/>
        <w:rPr>
          <w:rFonts w:ascii="Arial" w:hAnsi="Arial" w:cs="Arial"/>
          <w:bCs/>
        </w:rPr>
      </w:pPr>
    </w:p>
    <w:p w:rsidR="008D4F03" w:rsidRDefault="008D4F03" w:rsidP="00564CE4">
      <w:pPr>
        <w:tabs>
          <w:tab w:val="left" w:pos="90"/>
          <w:tab w:val="left" w:pos="900"/>
          <w:tab w:val="left" w:pos="1260"/>
        </w:tabs>
        <w:spacing w:after="0" w:line="360" w:lineRule="auto"/>
        <w:jc w:val="center"/>
        <w:rPr>
          <w:rFonts w:ascii="Arial" w:hAnsi="Arial" w:cs="Arial"/>
          <w:bCs/>
        </w:rPr>
      </w:pPr>
      <w:r w:rsidRPr="008530CE">
        <w:rPr>
          <w:rFonts w:ascii="Arial" w:hAnsi="Arial" w:cs="Arial"/>
          <w:bCs/>
        </w:rPr>
        <w:t>ΠΙΝΑΚΑΣ ΠΕΡΙΕΧΟΜΕΝΩΝ</w:t>
      </w:r>
    </w:p>
    <w:p w:rsidR="008530CE" w:rsidRDefault="008530CE" w:rsidP="008530CE">
      <w:pPr>
        <w:ind w:left="7200"/>
        <w:jc w:val="center"/>
        <w:rPr>
          <w:rFonts w:ascii="Arial" w:hAnsi="Arial" w:cs="Arial"/>
          <w:b/>
        </w:rPr>
      </w:pPr>
      <w:r>
        <w:rPr>
          <w:rFonts w:ascii="Arial" w:hAnsi="Arial" w:cs="Arial"/>
        </w:rPr>
        <w:t>ΣΕΛΙΔΑ</w:t>
      </w:r>
    </w:p>
    <w:p w:rsidR="008530CE" w:rsidRDefault="008530CE" w:rsidP="008530CE">
      <w:pPr>
        <w:rPr>
          <w:rFonts w:ascii="Arial" w:hAnsi="Arial" w:cs="Arial"/>
        </w:rPr>
      </w:pPr>
      <w:r>
        <w:rPr>
          <w:rFonts w:ascii="Arial" w:hAnsi="Arial" w:cs="Arial"/>
        </w:rPr>
        <w:t>1.</w:t>
      </w:r>
      <w:r>
        <w:rPr>
          <w:rFonts w:ascii="Arial" w:hAnsi="Arial" w:cs="Arial"/>
        </w:rPr>
        <w:tab/>
        <w:t>ΠΕΔΙΟ ΕΦΑΡΜΟΓΗΣ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4</w:t>
      </w:r>
    </w:p>
    <w:p w:rsidR="008530CE" w:rsidRDefault="008530CE" w:rsidP="008530CE">
      <w:pPr>
        <w:rPr>
          <w:rFonts w:ascii="Arial" w:hAnsi="Arial" w:cs="Arial"/>
        </w:rPr>
      </w:pPr>
      <w:r>
        <w:rPr>
          <w:rFonts w:ascii="Arial" w:hAnsi="Arial" w:cs="Arial"/>
        </w:rPr>
        <w:t>2.</w:t>
      </w:r>
      <w:r>
        <w:rPr>
          <w:rFonts w:ascii="Arial" w:hAnsi="Arial" w:cs="Arial"/>
        </w:rPr>
        <w:tab/>
        <w:t>ΣΧΕΤΙΚΑ ΕΓΓΡΑΦΑ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4</w:t>
      </w:r>
    </w:p>
    <w:p w:rsidR="008530CE" w:rsidRDefault="008530CE" w:rsidP="008530CE">
      <w:pPr>
        <w:rPr>
          <w:rFonts w:ascii="Arial" w:hAnsi="Arial" w:cs="Arial"/>
        </w:rPr>
      </w:pPr>
      <w:r>
        <w:rPr>
          <w:rFonts w:ascii="Arial" w:hAnsi="Arial" w:cs="Arial"/>
        </w:rPr>
        <w:t>2.1</w:t>
      </w:r>
      <w:r>
        <w:rPr>
          <w:rFonts w:ascii="Arial" w:hAnsi="Arial" w:cs="Arial"/>
        </w:rPr>
        <w:tab/>
        <w:t>Νομοθεσία / Κανονισμοί</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4</w:t>
      </w:r>
    </w:p>
    <w:p w:rsidR="008530CE" w:rsidRDefault="008530CE" w:rsidP="008530CE">
      <w:pPr>
        <w:rPr>
          <w:rFonts w:ascii="Arial" w:hAnsi="Arial" w:cs="Arial"/>
        </w:rPr>
      </w:pPr>
      <w:r>
        <w:rPr>
          <w:rFonts w:ascii="Arial" w:hAnsi="Arial" w:cs="Arial"/>
        </w:rPr>
        <w:t>2.2</w:t>
      </w:r>
      <w:r>
        <w:rPr>
          <w:rFonts w:ascii="Arial" w:hAnsi="Arial" w:cs="Arial"/>
        </w:rPr>
        <w:tab/>
        <w:t>Πρότυπα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5</w:t>
      </w:r>
    </w:p>
    <w:p w:rsidR="008530CE" w:rsidRDefault="008530CE" w:rsidP="008530CE">
      <w:pPr>
        <w:rPr>
          <w:rFonts w:ascii="Arial" w:hAnsi="Arial" w:cs="Arial"/>
        </w:rPr>
      </w:pPr>
      <w:r>
        <w:rPr>
          <w:rFonts w:ascii="Arial" w:hAnsi="Arial" w:cs="Arial"/>
        </w:rPr>
        <w:t>3.</w:t>
      </w:r>
      <w:r>
        <w:rPr>
          <w:rFonts w:ascii="Arial" w:hAnsi="Arial" w:cs="Arial"/>
        </w:rPr>
        <w:tab/>
        <w:t>ΤΑΞΙΝΟΜΗΣΗ</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8</w:t>
      </w:r>
    </w:p>
    <w:p w:rsidR="008530CE" w:rsidRDefault="008530CE" w:rsidP="008530CE">
      <w:pPr>
        <w:rPr>
          <w:rFonts w:ascii="Arial" w:hAnsi="Arial" w:cs="Arial"/>
        </w:rPr>
      </w:pPr>
      <w:r>
        <w:rPr>
          <w:rFonts w:ascii="Arial" w:hAnsi="Arial" w:cs="Arial"/>
        </w:rPr>
        <w:t>4.</w:t>
      </w:r>
      <w:r>
        <w:rPr>
          <w:rFonts w:ascii="Arial" w:hAnsi="Arial" w:cs="Arial"/>
        </w:rPr>
        <w:tab/>
        <w:t>ΤΕΧΝΙΚΑ ΧΑΡΑΚΤΗΡΙΣΤΙΚΑ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8</w:t>
      </w:r>
    </w:p>
    <w:p w:rsidR="008530CE" w:rsidRDefault="008530CE" w:rsidP="008530CE">
      <w:pPr>
        <w:rPr>
          <w:rFonts w:ascii="Arial" w:hAnsi="Arial" w:cs="Arial"/>
        </w:rPr>
      </w:pPr>
      <w:r>
        <w:rPr>
          <w:rFonts w:ascii="Arial" w:hAnsi="Arial" w:cs="Arial"/>
        </w:rPr>
        <w:t>4.1</w:t>
      </w:r>
      <w:r>
        <w:rPr>
          <w:rFonts w:ascii="Arial" w:hAnsi="Arial" w:cs="Arial"/>
        </w:rPr>
        <w:tab/>
        <w:t>Ορισμός υλικού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0789">
        <w:rPr>
          <w:rFonts w:ascii="Arial" w:hAnsi="Arial" w:cs="Arial"/>
        </w:rPr>
        <w:t>8</w:t>
      </w:r>
    </w:p>
    <w:p w:rsidR="008530CE" w:rsidRDefault="008530CE" w:rsidP="008530CE">
      <w:pPr>
        <w:rPr>
          <w:rFonts w:ascii="Arial" w:hAnsi="Arial" w:cs="Arial"/>
        </w:rPr>
      </w:pPr>
      <w:r>
        <w:rPr>
          <w:rFonts w:ascii="Arial" w:hAnsi="Arial" w:cs="Arial"/>
        </w:rPr>
        <w:t>4.2</w:t>
      </w:r>
      <w:r>
        <w:rPr>
          <w:rFonts w:ascii="Arial" w:hAnsi="Arial" w:cs="Arial"/>
        </w:rPr>
        <w:tab/>
        <w:t>Χαρακτηριστικά Επιδόσεων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11</w:t>
      </w:r>
    </w:p>
    <w:p w:rsidR="008530CE" w:rsidRDefault="008530CE" w:rsidP="008530CE">
      <w:pPr>
        <w:rPr>
          <w:rFonts w:ascii="Arial" w:hAnsi="Arial" w:cs="Arial"/>
        </w:rPr>
      </w:pPr>
      <w:r>
        <w:rPr>
          <w:rFonts w:ascii="Arial" w:hAnsi="Arial" w:cs="Arial"/>
        </w:rPr>
        <w:t>4.3</w:t>
      </w:r>
      <w:r>
        <w:rPr>
          <w:rFonts w:ascii="Arial" w:hAnsi="Arial" w:cs="Arial"/>
        </w:rPr>
        <w:tab/>
        <w:t>Φυσικά Χαρακτηριστικά</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11</w:t>
      </w:r>
    </w:p>
    <w:p w:rsidR="008530CE" w:rsidRDefault="008530CE" w:rsidP="008530CE">
      <w:pPr>
        <w:rPr>
          <w:rFonts w:ascii="Arial" w:hAnsi="Arial" w:cs="Arial"/>
        </w:rPr>
      </w:pPr>
      <w:r>
        <w:rPr>
          <w:rFonts w:ascii="Arial" w:hAnsi="Arial" w:cs="Arial"/>
        </w:rPr>
        <w:t>4.4</w:t>
      </w:r>
      <w:r>
        <w:rPr>
          <w:rFonts w:ascii="Arial" w:hAnsi="Arial" w:cs="Arial"/>
        </w:rPr>
        <w:tab/>
        <w:t>Αξιοπιστία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11</w:t>
      </w:r>
    </w:p>
    <w:p w:rsidR="008530CE" w:rsidRDefault="008530CE" w:rsidP="008530CE">
      <w:pPr>
        <w:rPr>
          <w:rFonts w:ascii="Arial" w:hAnsi="Arial" w:cs="Arial"/>
        </w:rPr>
      </w:pPr>
      <w:r>
        <w:rPr>
          <w:rFonts w:ascii="Arial" w:hAnsi="Arial" w:cs="Arial"/>
        </w:rPr>
        <w:t>4.5</w:t>
      </w:r>
      <w:r>
        <w:rPr>
          <w:rFonts w:ascii="Arial" w:hAnsi="Arial" w:cs="Arial"/>
        </w:rPr>
        <w:tab/>
        <w:t>Δυνατότητα Συντήρησης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11</w:t>
      </w:r>
    </w:p>
    <w:p w:rsidR="008530CE" w:rsidRDefault="008530CE" w:rsidP="008530CE">
      <w:pPr>
        <w:rPr>
          <w:rFonts w:ascii="Arial" w:hAnsi="Arial" w:cs="Arial"/>
        </w:rPr>
      </w:pPr>
      <w:r>
        <w:rPr>
          <w:rFonts w:ascii="Arial" w:hAnsi="Arial" w:cs="Arial"/>
        </w:rPr>
        <w:t>4.6</w:t>
      </w:r>
      <w:r>
        <w:rPr>
          <w:rFonts w:ascii="Arial" w:hAnsi="Arial" w:cs="Arial"/>
        </w:rPr>
        <w:tab/>
        <w:t>Περιβάλλον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12</w:t>
      </w:r>
    </w:p>
    <w:p w:rsidR="008530CE" w:rsidRDefault="008530CE" w:rsidP="008530CE">
      <w:pPr>
        <w:rPr>
          <w:rFonts w:ascii="Arial" w:hAnsi="Arial" w:cs="Arial"/>
        </w:rPr>
      </w:pPr>
      <w:r>
        <w:rPr>
          <w:rFonts w:ascii="Arial" w:hAnsi="Arial" w:cs="Arial"/>
        </w:rPr>
        <w:t>4.6.1</w:t>
      </w:r>
      <w:r>
        <w:rPr>
          <w:rFonts w:ascii="Arial" w:hAnsi="Arial" w:cs="Arial"/>
        </w:rPr>
        <w:tab/>
        <w:t>Φυσικό περιβάλλον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12</w:t>
      </w:r>
    </w:p>
    <w:p w:rsidR="008530CE" w:rsidRDefault="008530CE" w:rsidP="008530CE">
      <w:pPr>
        <w:rPr>
          <w:rFonts w:ascii="Arial" w:hAnsi="Arial" w:cs="Arial"/>
        </w:rPr>
      </w:pPr>
      <w:r>
        <w:rPr>
          <w:rFonts w:ascii="Arial" w:hAnsi="Arial" w:cs="Arial"/>
        </w:rPr>
        <w:t>4.6.2</w:t>
      </w:r>
      <w:r>
        <w:rPr>
          <w:rFonts w:ascii="Arial" w:hAnsi="Arial" w:cs="Arial"/>
        </w:rPr>
        <w:tab/>
        <w:t>Τεχνητό περιβάλλον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12</w:t>
      </w:r>
    </w:p>
    <w:p w:rsidR="008530CE" w:rsidRDefault="008530CE" w:rsidP="008530CE">
      <w:pPr>
        <w:rPr>
          <w:rFonts w:ascii="Arial" w:hAnsi="Arial" w:cs="Arial"/>
        </w:rPr>
      </w:pPr>
      <w:r>
        <w:rPr>
          <w:rFonts w:ascii="Arial" w:hAnsi="Arial" w:cs="Arial"/>
        </w:rPr>
        <w:t>4.7</w:t>
      </w:r>
      <w:r>
        <w:rPr>
          <w:rFonts w:ascii="Arial" w:hAnsi="Arial" w:cs="Arial"/>
        </w:rPr>
        <w:tab/>
        <w:t>Σχεδιασμός και Κατασκευή</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12</w:t>
      </w:r>
    </w:p>
    <w:p w:rsidR="008530CE" w:rsidRDefault="008530CE" w:rsidP="008530CE">
      <w:pPr>
        <w:rPr>
          <w:rFonts w:ascii="Arial" w:hAnsi="Arial" w:cs="Arial"/>
        </w:rPr>
      </w:pPr>
      <w:r>
        <w:rPr>
          <w:rFonts w:ascii="Arial" w:hAnsi="Arial" w:cs="Arial"/>
        </w:rPr>
        <w:t>4.8</w:t>
      </w:r>
      <w:r>
        <w:rPr>
          <w:rFonts w:ascii="Arial" w:hAnsi="Arial" w:cs="Arial"/>
        </w:rPr>
        <w:tab/>
        <w:t>Επισήμανση υλικού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13</w:t>
      </w:r>
    </w:p>
    <w:p w:rsidR="008530CE" w:rsidRDefault="008530CE" w:rsidP="008530CE">
      <w:pPr>
        <w:rPr>
          <w:rFonts w:ascii="Arial" w:hAnsi="Arial" w:cs="Arial"/>
        </w:rPr>
      </w:pPr>
      <w:r>
        <w:rPr>
          <w:rFonts w:ascii="Arial" w:hAnsi="Arial" w:cs="Arial"/>
        </w:rPr>
        <w:t>4.9</w:t>
      </w:r>
      <w:r>
        <w:rPr>
          <w:rFonts w:ascii="Arial" w:hAnsi="Arial" w:cs="Arial"/>
        </w:rPr>
        <w:tab/>
        <w:t>Ενημερωτικό Σημείωμα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13</w:t>
      </w:r>
    </w:p>
    <w:p w:rsidR="008530CE" w:rsidRDefault="008530CE" w:rsidP="008530CE">
      <w:pPr>
        <w:rPr>
          <w:rFonts w:ascii="Arial" w:hAnsi="Arial" w:cs="Arial"/>
        </w:rPr>
      </w:pPr>
      <w:r>
        <w:rPr>
          <w:rFonts w:ascii="Arial" w:hAnsi="Arial" w:cs="Arial"/>
        </w:rPr>
        <w:t>5.</w:t>
      </w:r>
      <w:r>
        <w:rPr>
          <w:rFonts w:ascii="Arial" w:hAnsi="Arial" w:cs="Arial"/>
        </w:rPr>
        <w:tab/>
        <w:t>ΣΥΣΚΕΥΑΣΙΑ / ΕΠΙΣΗΜΑΝΣΕΙΣ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13</w:t>
      </w:r>
    </w:p>
    <w:p w:rsidR="008530CE" w:rsidRDefault="008530CE" w:rsidP="008530CE">
      <w:pPr>
        <w:rPr>
          <w:rFonts w:ascii="Arial" w:hAnsi="Arial" w:cs="Arial"/>
        </w:rPr>
      </w:pPr>
      <w:r>
        <w:rPr>
          <w:rFonts w:ascii="Arial" w:hAnsi="Arial" w:cs="Arial"/>
        </w:rPr>
        <w:t>5.1</w:t>
      </w:r>
      <w:r>
        <w:rPr>
          <w:rFonts w:ascii="Arial" w:hAnsi="Arial" w:cs="Arial"/>
        </w:rPr>
        <w:tab/>
        <w:t>Συσκευασία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13</w:t>
      </w:r>
    </w:p>
    <w:p w:rsidR="008530CE" w:rsidRDefault="008530CE" w:rsidP="008530CE">
      <w:pPr>
        <w:rPr>
          <w:rFonts w:ascii="Arial" w:hAnsi="Arial" w:cs="Arial"/>
        </w:rPr>
      </w:pPr>
      <w:r>
        <w:rPr>
          <w:rFonts w:ascii="Arial" w:hAnsi="Arial" w:cs="Arial"/>
        </w:rPr>
        <w:t>5.2</w:t>
      </w:r>
      <w:r>
        <w:rPr>
          <w:rFonts w:ascii="Arial" w:hAnsi="Arial" w:cs="Arial"/>
        </w:rPr>
        <w:tab/>
        <w:t>Επισημάνσεις Συσκευασιών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13</w:t>
      </w:r>
    </w:p>
    <w:p w:rsidR="008530CE" w:rsidRDefault="008530CE" w:rsidP="008530CE">
      <w:pPr>
        <w:rPr>
          <w:rFonts w:ascii="Arial" w:hAnsi="Arial" w:cs="Arial"/>
        </w:rPr>
      </w:pPr>
      <w:r>
        <w:rPr>
          <w:rFonts w:ascii="Arial" w:hAnsi="Arial" w:cs="Arial"/>
        </w:rPr>
        <w:t>6.</w:t>
      </w:r>
      <w:r>
        <w:rPr>
          <w:rFonts w:ascii="Arial" w:hAnsi="Arial" w:cs="Arial"/>
        </w:rPr>
        <w:tab/>
        <w:t>ΑΠΑΙΤΗΣΕΙΣ ΣΥΜΜΟΡΦΩΣΗΣ ΥΛΙΚΟΥ</w:t>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14</w:t>
      </w:r>
    </w:p>
    <w:p w:rsidR="008530CE" w:rsidRDefault="008530CE" w:rsidP="008530CE">
      <w:pPr>
        <w:rPr>
          <w:rFonts w:ascii="Arial" w:hAnsi="Arial" w:cs="Arial"/>
        </w:rPr>
      </w:pPr>
      <w:r>
        <w:rPr>
          <w:rFonts w:ascii="Arial" w:hAnsi="Arial" w:cs="Arial"/>
        </w:rPr>
        <w:t>7.</w:t>
      </w:r>
      <w:r>
        <w:rPr>
          <w:rFonts w:ascii="Arial" w:hAnsi="Arial" w:cs="Arial"/>
        </w:rPr>
        <w:tab/>
        <w:t>ΥΠΗΡΕΣΙΕΣ / ΥΠΟΣΤΗΡΙΞΗ</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7D44BB">
        <w:rPr>
          <w:rFonts w:ascii="Arial" w:hAnsi="Arial" w:cs="Arial"/>
        </w:rPr>
        <w:t>7</w:t>
      </w:r>
    </w:p>
    <w:p w:rsidR="008530CE" w:rsidRDefault="008530CE" w:rsidP="008530CE">
      <w:pPr>
        <w:rPr>
          <w:rFonts w:ascii="Arial" w:hAnsi="Arial" w:cs="Arial"/>
        </w:rPr>
      </w:pPr>
      <w:r>
        <w:rPr>
          <w:rFonts w:ascii="Arial" w:hAnsi="Arial" w:cs="Arial"/>
        </w:rPr>
        <w:t>8.</w:t>
      </w:r>
      <w:r>
        <w:rPr>
          <w:rFonts w:ascii="Arial" w:hAnsi="Arial" w:cs="Arial"/>
        </w:rPr>
        <w:tab/>
        <w:t>ΛΟΙΠΕΣ ΑΠΑΙΤΗΣΕΙΣ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7D44BB">
        <w:rPr>
          <w:rFonts w:ascii="Arial" w:hAnsi="Arial" w:cs="Arial"/>
        </w:rPr>
        <w:t>8</w:t>
      </w:r>
    </w:p>
    <w:p w:rsidR="008530CE" w:rsidRDefault="008530CE" w:rsidP="008530CE">
      <w:pPr>
        <w:rPr>
          <w:rFonts w:ascii="Arial" w:hAnsi="Arial" w:cs="Arial"/>
        </w:rPr>
      </w:pPr>
      <w:r>
        <w:rPr>
          <w:rFonts w:ascii="Arial" w:hAnsi="Arial" w:cs="Arial"/>
        </w:rPr>
        <w:t>9.</w:t>
      </w:r>
      <w:r>
        <w:rPr>
          <w:rFonts w:ascii="Arial" w:hAnsi="Arial" w:cs="Arial"/>
        </w:rPr>
        <w:tab/>
        <w:t>ΠΕΡΙΕΧΟΜΕΝΟ ΠΡΟΣΦΟΡΑΣ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7D44BB">
        <w:rPr>
          <w:rFonts w:ascii="Arial" w:hAnsi="Arial" w:cs="Arial"/>
        </w:rPr>
        <w:t>8</w:t>
      </w:r>
    </w:p>
    <w:p w:rsidR="008530CE" w:rsidRDefault="008530CE" w:rsidP="008530CE">
      <w:pPr>
        <w:rPr>
          <w:rFonts w:ascii="Arial" w:hAnsi="Arial" w:cs="Arial"/>
        </w:rPr>
      </w:pPr>
      <w:r>
        <w:rPr>
          <w:rFonts w:ascii="Arial" w:hAnsi="Arial" w:cs="Arial"/>
        </w:rPr>
        <w:t>10.</w:t>
      </w:r>
      <w:r>
        <w:rPr>
          <w:rFonts w:ascii="Arial" w:hAnsi="Arial" w:cs="Arial"/>
        </w:rPr>
        <w:tab/>
        <w:t>ΣΗΜΕΙΩΣΕΙΣ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44BB">
        <w:rPr>
          <w:rFonts w:ascii="Arial" w:hAnsi="Arial" w:cs="Arial"/>
        </w:rPr>
        <w:t>20</w:t>
      </w:r>
    </w:p>
    <w:p w:rsidR="008530CE" w:rsidRDefault="008530CE" w:rsidP="008530CE">
      <w:pPr>
        <w:rPr>
          <w:rFonts w:ascii="Arial" w:hAnsi="Arial" w:cs="Arial"/>
        </w:rPr>
      </w:pPr>
      <w:r>
        <w:rPr>
          <w:rFonts w:ascii="Arial" w:hAnsi="Arial" w:cs="Arial"/>
        </w:rPr>
        <w:t>11.</w:t>
      </w:r>
      <w:r>
        <w:rPr>
          <w:rFonts w:ascii="Arial" w:hAnsi="Arial" w:cs="Arial"/>
        </w:rPr>
        <w:tab/>
        <w:t>ΠΡΟΤΑΣΕΙΣ ΒΕΛΤΙΩΣΗΣ ΤΕΧΝΙΚΗΣ ΠΡΟΔΙΑΓΡΑΦΗΣ</w:t>
      </w:r>
      <w:r>
        <w:rPr>
          <w:rFonts w:ascii="Arial" w:hAnsi="Arial" w:cs="Arial"/>
        </w:rPr>
        <w:tab/>
      </w:r>
      <w:r>
        <w:rPr>
          <w:rFonts w:ascii="Arial" w:hAnsi="Arial" w:cs="Arial"/>
        </w:rPr>
        <w:tab/>
      </w:r>
      <w:r w:rsidR="007D44BB">
        <w:rPr>
          <w:rFonts w:ascii="Arial" w:hAnsi="Arial" w:cs="Arial"/>
        </w:rPr>
        <w:t>21</w:t>
      </w:r>
    </w:p>
    <w:p w:rsidR="00C15FC2" w:rsidRPr="007D44BB" w:rsidRDefault="008530CE" w:rsidP="008530C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CB504A" w:rsidRPr="00CB504A" w:rsidRDefault="00CB504A" w:rsidP="00CB504A">
      <w:pPr>
        <w:tabs>
          <w:tab w:val="left" w:pos="90"/>
          <w:tab w:val="left" w:pos="900"/>
          <w:tab w:val="left" w:pos="1260"/>
        </w:tabs>
        <w:spacing w:after="0"/>
        <w:jc w:val="left"/>
        <w:rPr>
          <w:rFonts w:ascii="Arial" w:hAnsi="Arial" w:cs="Arial"/>
        </w:rPr>
      </w:pPr>
      <w:r w:rsidRPr="00CB504A">
        <w:rPr>
          <w:rFonts w:ascii="Arial" w:hAnsi="Arial" w:cs="Arial"/>
        </w:rPr>
        <w:t xml:space="preserve">ΠΡΟΣΘΗΚΗ «Α» -ΣΧΕΔΙΑΣΜΟΣ ΚΑΙ ΚΑΤΑΣΚΕΥΗ ΣΥΣΤΗΜΑΤΟΣ – </w:t>
      </w:r>
    </w:p>
    <w:p w:rsidR="00CB504A" w:rsidRDefault="00CB504A" w:rsidP="00CB504A">
      <w:pPr>
        <w:tabs>
          <w:tab w:val="left" w:pos="90"/>
          <w:tab w:val="left" w:pos="900"/>
          <w:tab w:val="left" w:pos="1260"/>
        </w:tabs>
        <w:spacing w:after="0"/>
        <w:jc w:val="left"/>
        <w:rPr>
          <w:rFonts w:ascii="Arial" w:hAnsi="Arial" w:cs="Arial"/>
        </w:rPr>
      </w:pPr>
      <w:r w:rsidRPr="00CB504A">
        <w:rPr>
          <w:rFonts w:ascii="Arial" w:hAnsi="Arial" w:cs="Arial"/>
        </w:rPr>
        <w:t>ΤΕΧΝΙΚΑ ΧΑΡΑΚΤΗΡΙΣΤΙΚΑ</w:t>
      </w:r>
      <w:r w:rsidRPr="00CB504A">
        <w:rPr>
          <w:rFonts w:ascii="Arial" w:hAnsi="Arial" w:cs="Arial"/>
        </w:rPr>
        <w:tab/>
      </w:r>
      <w:r w:rsidRPr="00CB504A">
        <w:rPr>
          <w:rFonts w:ascii="Arial" w:hAnsi="Arial" w:cs="Arial"/>
        </w:rPr>
        <w:tab/>
      </w:r>
      <w:r w:rsidRPr="00CB504A">
        <w:rPr>
          <w:rFonts w:ascii="Arial" w:hAnsi="Arial" w:cs="Arial"/>
        </w:rPr>
        <w:tab/>
      </w:r>
      <w:r w:rsidRPr="00CB504A">
        <w:rPr>
          <w:rFonts w:ascii="Arial" w:hAnsi="Arial" w:cs="Arial"/>
        </w:rPr>
        <w:tab/>
      </w:r>
      <w:r w:rsidRPr="00CB504A">
        <w:rPr>
          <w:rFonts w:ascii="Arial" w:hAnsi="Arial" w:cs="Arial"/>
        </w:rPr>
        <w:tab/>
      </w:r>
      <w:r w:rsidRPr="00CB504A">
        <w:rPr>
          <w:rFonts w:ascii="Arial" w:hAnsi="Arial" w:cs="Arial"/>
        </w:rPr>
        <w:tab/>
      </w:r>
      <w:r w:rsidRPr="00CB504A">
        <w:rPr>
          <w:rFonts w:ascii="Arial" w:hAnsi="Arial" w:cs="Arial"/>
        </w:rPr>
        <w:tab/>
      </w:r>
      <w:r w:rsidR="007D44BB">
        <w:rPr>
          <w:rFonts w:ascii="Arial" w:hAnsi="Arial" w:cs="Arial"/>
        </w:rPr>
        <w:t>22</w:t>
      </w:r>
    </w:p>
    <w:p w:rsidR="00CB504A" w:rsidRDefault="00CB504A" w:rsidP="00CB504A">
      <w:pPr>
        <w:numPr>
          <w:ilvl w:val="0"/>
          <w:numId w:val="1"/>
        </w:numPr>
        <w:tabs>
          <w:tab w:val="left" w:pos="90"/>
          <w:tab w:val="left" w:pos="900"/>
          <w:tab w:val="left" w:pos="1260"/>
        </w:tabs>
        <w:spacing w:after="0"/>
        <w:jc w:val="left"/>
        <w:rPr>
          <w:rFonts w:ascii="Arial" w:hAnsi="Arial" w:cs="Arial"/>
        </w:rPr>
      </w:pPr>
      <w:r w:rsidRPr="00CB504A">
        <w:rPr>
          <w:rFonts w:ascii="Arial" w:hAnsi="Arial" w:cs="Arial"/>
        </w:rPr>
        <w:t>ΠΡΟΣΘΗΚΗ «Β» - ΥΦΙΣΤΑΜΕΝΑ ΣΥΣΤΗΜΑΤΑ HALON</w:t>
      </w:r>
      <w:r>
        <w:rPr>
          <w:rFonts w:ascii="Arial" w:hAnsi="Arial" w:cs="Arial"/>
        </w:rPr>
        <w:tab/>
      </w:r>
      <w:r>
        <w:rPr>
          <w:rFonts w:ascii="Arial" w:hAnsi="Arial" w:cs="Arial"/>
        </w:rPr>
        <w:tab/>
      </w:r>
      <w:r>
        <w:rPr>
          <w:rFonts w:ascii="Arial" w:hAnsi="Arial" w:cs="Arial"/>
        </w:rPr>
        <w:tab/>
      </w:r>
      <w:r w:rsidR="007D44BB">
        <w:rPr>
          <w:rFonts w:ascii="Arial" w:hAnsi="Arial" w:cs="Arial"/>
        </w:rPr>
        <w:t>36</w:t>
      </w:r>
    </w:p>
    <w:p w:rsidR="00CB504A" w:rsidRDefault="00CB504A" w:rsidP="00CB504A">
      <w:pPr>
        <w:numPr>
          <w:ilvl w:val="0"/>
          <w:numId w:val="1"/>
        </w:numPr>
        <w:tabs>
          <w:tab w:val="left" w:pos="90"/>
          <w:tab w:val="left" w:pos="900"/>
          <w:tab w:val="left" w:pos="1260"/>
        </w:tabs>
        <w:spacing w:after="0"/>
        <w:jc w:val="left"/>
        <w:rPr>
          <w:rFonts w:ascii="Arial" w:hAnsi="Arial" w:cs="Arial"/>
        </w:rPr>
      </w:pPr>
      <w:r w:rsidRPr="00CB504A">
        <w:rPr>
          <w:rFonts w:ascii="Arial" w:hAnsi="Arial" w:cs="Arial"/>
        </w:rPr>
        <w:t xml:space="preserve">ΠΡΟΣΘΗΚΗ «Γ» - </w:t>
      </w:r>
      <w:r w:rsidRPr="00CB504A">
        <w:rPr>
          <w:rFonts w:ascii="Arial" w:hAnsi="Arial" w:cs="Arial"/>
        </w:rPr>
        <w:tab/>
        <w:t xml:space="preserve">ΕΚΤΙΜΗΣΗ ΑΠΑΙΤΗΣΕΩΝ ΝΕΩΝ ΣΥΣΤΗΜΑΤΩΝ </w:t>
      </w:r>
    </w:p>
    <w:p w:rsidR="00CB504A" w:rsidRDefault="00CB504A" w:rsidP="00CB504A">
      <w:pPr>
        <w:numPr>
          <w:ilvl w:val="0"/>
          <w:numId w:val="1"/>
        </w:numPr>
        <w:tabs>
          <w:tab w:val="left" w:pos="90"/>
          <w:tab w:val="left" w:pos="900"/>
          <w:tab w:val="left" w:pos="1260"/>
        </w:tabs>
        <w:spacing w:after="0"/>
        <w:jc w:val="left"/>
        <w:rPr>
          <w:rFonts w:ascii="Arial" w:hAnsi="Arial" w:cs="Arial"/>
        </w:rPr>
      </w:pPr>
      <w:r w:rsidRPr="00CB504A">
        <w:rPr>
          <w:rFonts w:ascii="Arial" w:hAnsi="Arial" w:cs="Arial"/>
        </w:rPr>
        <w:lastRenderedPageBreak/>
        <w:t xml:space="preserve">ΠΥΡΟΣΒΕΣΗΣ ΜΕ ΠΥΡΟΣΒΕΣΤΙΚΟ ΜΕΣΟ </w:t>
      </w:r>
      <w:r w:rsidRPr="00CB504A">
        <w:rPr>
          <w:rFonts w:ascii="Arial" w:hAnsi="Arial" w:cs="Arial"/>
          <w:lang w:val="en-US"/>
        </w:rPr>
        <w:t>FK</w:t>
      </w:r>
      <w:r w:rsidRPr="00CB504A">
        <w:rPr>
          <w:rFonts w:ascii="Arial" w:hAnsi="Arial" w:cs="Arial"/>
        </w:rPr>
        <w:t>-5-1-12</w:t>
      </w:r>
      <w:r w:rsidR="00C15FC2">
        <w:rPr>
          <w:rFonts w:ascii="Arial" w:hAnsi="Arial" w:cs="Arial"/>
        </w:rPr>
        <w:tab/>
      </w:r>
      <w:r w:rsidR="00C15FC2">
        <w:rPr>
          <w:rFonts w:ascii="Arial" w:hAnsi="Arial" w:cs="Arial"/>
        </w:rPr>
        <w:tab/>
      </w:r>
      <w:r w:rsidR="00C15FC2">
        <w:rPr>
          <w:rFonts w:ascii="Arial" w:hAnsi="Arial" w:cs="Arial"/>
        </w:rPr>
        <w:tab/>
      </w:r>
      <w:r w:rsidR="007D44BB">
        <w:rPr>
          <w:rFonts w:ascii="Arial" w:hAnsi="Arial" w:cs="Arial"/>
        </w:rPr>
        <w:t>42</w:t>
      </w:r>
    </w:p>
    <w:p w:rsidR="007D44BB" w:rsidRPr="00CB504A" w:rsidRDefault="007D44BB" w:rsidP="007D44BB">
      <w:pPr>
        <w:tabs>
          <w:tab w:val="left" w:pos="90"/>
          <w:tab w:val="left" w:pos="900"/>
          <w:tab w:val="left" w:pos="1260"/>
        </w:tabs>
        <w:spacing w:after="0"/>
        <w:jc w:val="left"/>
        <w:rPr>
          <w:rFonts w:ascii="Arial" w:hAnsi="Arial" w:cs="Arial"/>
        </w:rPr>
      </w:pPr>
      <w:r>
        <w:rPr>
          <w:rFonts w:ascii="Arial" w:hAnsi="Arial" w:cs="Arial"/>
        </w:rPr>
        <w:t>ΕΓΚΡΙΣΗ ΤΕΧΝΙΚΗΣ ΠΡΟΔΙΑΓΡΑΦΗΣ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47</w:t>
      </w:r>
    </w:p>
    <w:p w:rsidR="00CB504A" w:rsidRPr="00CB504A" w:rsidRDefault="00CB504A" w:rsidP="00CB504A">
      <w:pPr>
        <w:numPr>
          <w:ilvl w:val="0"/>
          <w:numId w:val="1"/>
        </w:numPr>
        <w:tabs>
          <w:tab w:val="left" w:pos="90"/>
          <w:tab w:val="left" w:pos="900"/>
          <w:tab w:val="left" w:pos="1260"/>
        </w:tabs>
        <w:spacing w:after="0"/>
        <w:jc w:val="left"/>
        <w:rPr>
          <w:rFonts w:ascii="Arial" w:hAnsi="Arial" w:cs="Arial"/>
        </w:rPr>
      </w:pPr>
    </w:p>
    <w:p w:rsidR="00CB504A" w:rsidRPr="00CB504A" w:rsidRDefault="00CB504A" w:rsidP="00CB504A">
      <w:pPr>
        <w:tabs>
          <w:tab w:val="left" w:pos="90"/>
          <w:tab w:val="left" w:pos="900"/>
          <w:tab w:val="left" w:pos="1260"/>
        </w:tabs>
        <w:spacing w:after="0"/>
        <w:jc w:val="left"/>
        <w:rPr>
          <w:rFonts w:ascii="Arial" w:hAnsi="Arial" w:cs="Arial"/>
        </w:rPr>
      </w:pPr>
    </w:p>
    <w:p w:rsidR="008530CE" w:rsidRDefault="008530CE" w:rsidP="00CB504A">
      <w:pPr>
        <w:tabs>
          <w:tab w:val="left" w:pos="90"/>
          <w:tab w:val="left" w:pos="900"/>
          <w:tab w:val="left" w:pos="1260"/>
        </w:tabs>
        <w:spacing w:after="0" w:line="360" w:lineRule="auto"/>
        <w:jc w:val="left"/>
        <w:rPr>
          <w:rFonts w:ascii="Arial" w:hAnsi="Arial" w:cs="Arial"/>
          <w:bCs/>
        </w:rPr>
      </w:pPr>
    </w:p>
    <w:p w:rsidR="00CB504A" w:rsidRPr="008530CE" w:rsidRDefault="00CB504A" w:rsidP="00CB504A">
      <w:pPr>
        <w:tabs>
          <w:tab w:val="left" w:pos="90"/>
          <w:tab w:val="left" w:pos="900"/>
          <w:tab w:val="left" w:pos="1260"/>
        </w:tabs>
        <w:spacing w:after="0" w:line="360" w:lineRule="auto"/>
        <w:jc w:val="left"/>
        <w:rPr>
          <w:rFonts w:ascii="Arial" w:hAnsi="Arial" w:cs="Arial"/>
          <w:bCs/>
        </w:rPr>
      </w:pPr>
    </w:p>
    <w:p w:rsidR="00A0207D" w:rsidRDefault="00A0207D" w:rsidP="00564CE4">
      <w:pPr>
        <w:tabs>
          <w:tab w:val="left" w:pos="90"/>
          <w:tab w:val="left" w:pos="900"/>
          <w:tab w:val="left" w:pos="1260"/>
        </w:tabs>
        <w:spacing w:after="0" w:line="360" w:lineRule="auto"/>
        <w:jc w:val="center"/>
        <w:rPr>
          <w:rFonts w:ascii="Arial" w:hAnsi="Arial" w:cs="Arial"/>
        </w:rPr>
      </w:pPr>
    </w:p>
    <w:p w:rsidR="008530CE" w:rsidRDefault="008530CE"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Default="00C15FC2" w:rsidP="00564CE4">
      <w:pPr>
        <w:tabs>
          <w:tab w:val="left" w:pos="90"/>
          <w:tab w:val="left" w:pos="900"/>
          <w:tab w:val="left" w:pos="1260"/>
        </w:tabs>
        <w:spacing w:after="0" w:line="360" w:lineRule="auto"/>
        <w:jc w:val="center"/>
        <w:rPr>
          <w:rFonts w:ascii="Arial" w:hAnsi="Arial" w:cs="Arial"/>
        </w:rPr>
      </w:pPr>
    </w:p>
    <w:p w:rsidR="00C15FC2" w:rsidRPr="00564CE4" w:rsidRDefault="00C15FC2" w:rsidP="00564CE4">
      <w:pPr>
        <w:tabs>
          <w:tab w:val="left" w:pos="90"/>
          <w:tab w:val="left" w:pos="900"/>
          <w:tab w:val="left" w:pos="1260"/>
        </w:tabs>
        <w:spacing w:after="0" w:line="360" w:lineRule="auto"/>
        <w:jc w:val="center"/>
        <w:rPr>
          <w:rFonts w:ascii="Arial" w:hAnsi="Arial" w:cs="Arial"/>
        </w:rPr>
      </w:pPr>
    </w:p>
    <w:p w:rsidR="008D4F03" w:rsidRPr="00564CE4" w:rsidRDefault="008D4F03" w:rsidP="00564CE4">
      <w:pPr>
        <w:numPr>
          <w:ilvl w:val="0"/>
          <w:numId w:val="1"/>
        </w:numPr>
        <w:tabs>
          <w:tab w:val="left" w:pos="720"/>
          <w:tab w:val="left" w:pos="1260"/>
        </w:tabs>
        <w:spacing w:after="0" w:line="360" w:lineRule="auto"/>
        <w:rPr>
          <w:rFonts w:ascii="Arial" w:hAnsi="Arial" w:cs="Arial"/>
          <w:b/>
          <w:bCs/>
        </w:rPr>
      </w:pPr>
      <w:r w:rsidRPr="00564CE4">
        <w:rPr>
          <w:rFonts w:ascii="Arial" w:hAnsi="Arial" w:cs="Arial"/>
          <w:b/>
          <w:bCs/>
        </w:rPr>
        <w:lastRenderedPageBreak/>
        <w:t>1.</w:t>
      </w:r>
      <w:r w:rsidRPr="00564CE4">
        <w:rPr>
          <w:rFonts w:ascii="Arial" w:hAnsi="Arial" w:cs="Arial"/>
          <w:b/>
          <w:bCs/>
        </w:rPr>
        <w:tab/>
        <w:t>ΠΕΔΙΟ ΕΦΑΡΜΟΓΗΣ</w:t>
      </w:r>
    </w:p>
    <w:p w:rsidR="00664A4C" w:rsidRPr="000E3866" w:rsidRDefault="008D4F03" w:rsidP="00564CE4">
      <w:pPr>
        <w:tabs>
          <w:tab w:val="num" w:pos="0"/>
          <w:tab w:val="left" w:pos="90"/>
          <w:tab w:val="left" w:pos="720"/>
          <w:tab w:val="left" w:pos="1260"/>
        </w:tabs>
        <w:spacing w:after="0" w:line="360" w:lineRule="auto"/>
        <w:rPr>
          <w:rFonts w:ascii="Arial" w:hAnsi="Arial" w:cs="Arial"/>
        </w:rPr>
      </w:pPr>
      <w:r w:rsidRPr="000E3866">
        <w:rPr>
          <w:rFonts w:ascii="Arial" w:hAnsi="Arial" w:cs="Arial"/>
          <w:b/>
        </w:rPr>
        <w:t>1.1</w:t>
      </w:r>
      <w:r w:rsidRPr="000E3866">
        <w:rPr>
          <w:rFonts w:ascii="Arial" w:hAnsi="Arial" w:cs="Arial"/>
        </w:rPr>
        <w:tab/>
        <w:t xml:space="preserve">Η παρούσα Προδιαγραφή Ενόπλων Δυνάμεων (ΠΕΔ) καθορίζει τις απαιτήσεις του Πολεμικού Ναυτικού για τις εργασίες αποξήλωσης </w:t>
      </w:r>
      <w:r w:rsidR="002170B7">
        <w:rPr>
          <w:rFonts w:ascii="Arial" w:hAnsi="Arial" w:cs="Arial"/>
        </w:rPr>
        <w:t xml:space="preserve">των </w:t>
      </w:r>
      <w:r w:rsidRPr="000E3866">
        <w:rPr>
          <w:rFonts w:ascii="Arial" w:hAnsi="Arial" w:cs="Arial"/>
        </w:rPr>
        <w:t xml:space="preserve">υφιστάμενων μονίμων συστημάτων πυρόσβεσης </w:t>
      </w:r>
      <w:r w:rsidR="00FB4B3F">
        <w:rPr>
          <w:rFonts w:ascii="Arial" w:hAnsi="Arial" w:cs="Arial"/>
        </w:rPr>
        <w:t xml:space="preserve">πυροσβεστικού </w:t>
      </w:r>
      <w:r w:rsidR="00AD75A4">
        <w:rPr>
          <w:rFonts w:ascii="Arial" w:hAnsi="Arial" w:cs="Arial"/>
        </w:rPr>
        <w:t xml:space="preserve">μέσου </w:t>
      </w:r>
      <w:r w:rsidRPr="00194EAF">
        <w:rPr>
          <w:rFonts w:ascii="Arial" w:hAnsi="Arial" w:cs="Arial"/>
          <w:lang w:val="en-US"/>
        </w:rPr>
        <w:t>Halon</w:t>
      </w:r>
      <w:r w:rsidRPr="00194EAF">
        <w:rPr>
          <w:rFonts w:ascii="Arial" w:hAnsi="Arial" w:cs="Arial"/>
        </w:rPr>
        <w:t xml:space="preserve"> 1301</w:t>
      </w:r>
      <w:r w:rsidR="00A41026" w:rsidRPr="00194EAF">
        <w:rPr>
          <w:rFonts w:ascii="Arial" w:hAnsi="Arial" w:cs="Arial"/>
        </w:rPr>
        <w:t>,</w:t>
      </w:r>
      <w:r w:rsidR="008F5902" w:rsidRPr="00194EAF">
        <w:rPr>
          <w:rFonts w:ascii="Arial" w:hAnsi="Arial" w:cs="Arial"/>
        </w:rPr>
        <w:t xml:space="preserve"> 1211</w:t>
      </w:r>
      <w:r w:rsidRPr="00194EAF">
        <w:rPr>
          <w:rFonts w:ascii="Arial" w:hAnsi="Arial" w:cs="Arial"/>
        </w:rPr>
        <w:t xml:space="preserve"> διαμερισμάτων</w:t>
      </w:r>
      <w:r w:rsidRPr="000E3866">
        <w:rPr>
          <w:rFonts w:ascii="Arial" w:hAnsi="Arial" w:cs="Arial"/>
        </w:rPr>
        <w:t xml:space="preserve"> </w:t>
      </w:r>
      <w:r w:rsidR="00A41026">
        <w:rPr>
          <w:rFonts w:ascii="Arial" w:hAnsi="Arial" w:cs="Arial"/>
        </w:rPr>
        <w:t>Πολεμικών Πλοίων</w:t>
      </w:r>
      <w:r w:rsidRPr="000E3866">
        <w:rPr>
          <w:rFonts w:ascii="Arial" w:hAnsi="Arial" w:cs="Arial"/>
        </w:rPr>
        <w:t xml:space="preserve">, </w:t>
      </w:r>
      <w:r w:rsidR="002170B7">
        <w:rPr>
          <w:rFonts w:ascii="Arial" w:hAnsi="Arial" w:cs="Arial"/>
        </w:rPr>
        <w:t xml:space="preserve">της </w:t>
      </w:r>
      <w:r w:rsidRPr="000E3866">
        <w:rPr>
          <w:rFonts w:ascii="Arial" w:hAnsi="Arial" w:cs="Arial"/>
        </w:rPr>
        <w:t xml:space="preserve">διαχείρισης </w:t>
      </w:r>
      <w:r w:rsidR="00A46653">
        <w:rPr>
          <w:rFonts w:ascii="Arial" w:hAnsi="Arial" w:cs="Arial"/>
        </w:rPr>
        <w:t>ως επικίνδυνου υλικού</w:t>
      </w:r>
      <w:r w:rsidRPr="000E3866">
        <w:rPr>
          <w:rFonts w:ascii="Arial" w:hAnsi="Arial" w:cs="Arial"/>
        </w:rPr>
        <w:t xml:space="preserve"> </w:t>
      </w:r>
      <w:r w:rsidR="002170B7">
        <w:rPr>
          <w:rFonts w:ascii="Arial" w:hAnsi="Arial" w:cs="Arial"/>
        </w:rPr>
        <w:t xml:space="preserve">της </w:t>
      </w:r>
      <w:r w:rsidR="002170B7" w:rsidRPr="000E3866">
        <w:rPr>
          <w:rFonts w:ascii="Arial" w:hAnsi="Arial" w:cs="Arial"/>
        </w:rPr>
        <w:t>εναπομ</w:t>
      </w:r>
      <w:r w:rsidR="002170B7">
        <w:rPr>
          <w:rFonts w:ascii="Arial" w:hAnsi="Arial" w:cs="Arial"/>
        </w:rPr>
        <w:t>εί</w:t>
      </w:r>
      <w:r w:rsidR="002170B7" w:rsidRPr="000E3866">
        <w:rPr>
          <w:rFonts w:ascii="Arial" w:hAnsi="Arial" w:cs="Arial"/>
        </w:rPr>
        <w:t>νο</w:t>
      </w:r>
      <w:r w:rsidR="002170B7">
        <w:rPr>
          <w:rFonts w:ascii="Arial" w:hAnsi="Arial" w:cs="Arial"/>
        </w:rPr>
        <w:t xml:space="preserve">υσας ποσότητας του </w:t>
      </w:r>
      <w:r w:rsidRPr="000E3866">
        <w:rPr>
          <w:rFonts w:ascii="Arial" w:hAnsi="Arial" w:cs="Arial"/>
        </w:rPr>
        <w:t>κατασβεστικ</w:t>
      </w:r>
      <w:r w:rsidR="002170B7">
        <w:rPr>
          <w:rFonts w:ascii="Arial" w:hAnsi="Arial" w:cs="Arial"/>
        </w:rPr>
        <w:t xml:space="preserve">ού </w:t>
      </w:r>
      <w:r w:rsidRPr="000E3866">
        <w:rPr>
          <w:rFonts w:ascii="Arial" w:hAnsi="Arial" w:cs="Arial"/>
        </w:rPr>
        <w:t>υλικ</w:t>
      </w:r>
      <w:r w:rsidR="002170B7">
        <w:rPr>
          <w:rFonts w:ascii="Arial" w:hAnsi="Arial" w:cs="Arial"/>
        </w:rPr>
        <w:t>ού</w:t>
      </w:r>
      <w:r w:rsidRPr="000E3866">
        <w:rPr>
          <w:rFonts w:ascii="Arial" w:hAnsi="Arial" w:cs="Arial"/>
        </w:rPr>
        <w:t xml:space="preserve"> </w:t>
      </w:r>
      <w:r w:rsidRPr="000E3866">
        <w:rPr>
          <w:rFonts w:ascii="Arial" w:hAnsi="Arial" w:cs="Arial"/>
          <w:lang w:val="en-US"/>
        </w:rPr>
        <w:t>Halon</w:t>
      </w:r>
      <w:r w:rsidRPr="000E3866">
        <w:rPr>
          <w:rFonts w:ascii="Arial" w:hAnsi="Arial" w:cs="Arial"/>
        </w:rPr>
        <w:t xml:space="preserve"> τύπου </w:t>
      </w:r>
      <w:r w:rsidRPr="00194EAF">
        <w:rPr>
          <w:rFonts w:ascii="Arial" w:hAnsi="Arial" w:cs="Arial"/>
        </w:rPr>
        <w:t>1301</w:t>
      </w:r>
      <w:r w:rsidR="008F5902" w:rsidRPr="00194EAF">
        <w:rPr>
          <w:rFonts w:ascii="Arial" w:hAnsi="Arial" w:cs="Arial"/>
        </w:rPr>
        <w:t>, 121</w:t>
      </w:r>
      <w:r w:rsidR="00194EAF" w:rsidRPr="00194EAF">
        <w:rPr>
          <w:rFonts w:ascii="Arial" w:hAnsi="Arial" w:cs="Arial"/>
        </w:rPr>
        <w:t>1</w:t>
      </w:r>
      <w:r w:rsidR="00194EAF">
        <w:rPr>
          <w:rFonts w:ascii="Arial" w:hAnsi="Arial" w:cs="Arial"/>
        </w:rPr>
        <w:t xml:space="preserve"> </w:t>
      </w:r>
      <w:r w:rsidR="00753AC1" w:rsidRPr="00753AC1">
        <w:rPr>
          <w:rFonts w:ascii="Arial" w:hAnsi="Arial" w:cs="Arial"/>
        </w:rPr>
        <w:t>από πιστοποιημένο φορέα</w:t>
      </w:r>
      <w:r w:rsidRPr="00753AC1">
        <w:rPr>
          <w:rFonts w:ascii="Arial" w:hAnsi="Arial" w:cs="Arial"/>
        </w:rPr>
        <w:t>,</w:t>
      </w:r>
      <w:r w:rsidRPr="000E3866">
        <w:rPr>
          <w:rFonts w:ascii="Arial" w:hAnsi="Arial" w:cs="Arial"/>
        </w:rPr>
        <w:t xml:space="preserve"> </w:t>
      </w:r>
      <w:r w:rsidR="002170B7">
        <w:rPr>
          <w:rFonts w:ascii="Arial" w:hAnsi="Arial" w:cs="Arial"/>
        </w:rPr>
        <w:t xml:space="preserve">της </w:t>
      </w:r>
      <w:r w:rsidRPr="000E3866">
        <w:rPr>
          <w:rFonts w:ascii="Arial" w:hAnsi="Arial" w:cs="Arial"/>
        </w:rPr>
        <w:t xml:space="preserve">προμήθειας καθώς και </w:t>
      </w:r>
      <w:r w:rsidR="002170B7">
        <w:rPr>
          <w:rFonts w:ascii="Arial" w:hAnsi="Arial" w:cs="Arial"/>
        </w:rPr>
        <w:t xml:space="preserve">της </w:t>
      </w:r>
      <w:r w:rsidRPr="000E3866">
        <w:rPr>
          <w:rFonts w:ascii="Arial" w:hAnsi="Arial" w:cs="Arial"/>
        </w:rPr>
        <w:t xml:space="preserve">εγκατάστασης νέων συστημάτων πυρόσβεσης με κατασβεστικό υλικό </w:t>
      </w:r>
      <w:r w:rsidRPr="000E3866">
        <w:rPr>
          <w:rFonts w:ascii="Arial" w:hAnsi="Arial" w:cs="Arial"/>
          <w:lang w:val="en-US"/>
        </w:rPr>
        <w:t>FK</w:t>
      </w:r>
      <w:r w:rsidRPr="000E3866">
        <w:rPr>
          <w:rFonts w:ascii="Arial" w:hAnsi="Arial" w:cs="Arial"/>
        </w:rPr>
        <w:t>-5-1-12 στ</w:t>
      </w:r>
      <w:r w:rsidR="00A41026">
        <w:rPr>
          <w:rFonts w:ascii="Arial" w:hAnsi="Arial" w:cs="Arial"/>
        </w:rPr>
        <w:t>α ανωτέρω διαμερίσματα.</w:t>
      </w:r>
    </w:p>
    <w:p w:rsidR="008D4F03" w:rsidRPr="00564CE4" w:rsidRDefault="008D4F03" w:rsidP="00564CE4">
      <w:pPr>
        <w:pStyle w:val="1"/>
        <w:tabs>
          <w:tab w:val="left" w:pos="720"/>
          <w:tab w:val="left" w:pos="1260"/>
        </w:tabs>
        <w:spacing w:before="120" w:after="0" w:line="360" w:lineRule="auto"/>
        <w:rPr>
          <w:rFonts w:ascii="Arial" w:hAnsi="Arial" w:cs="Arial"/>
          <w:sz w:val="24"/>
          <w:szCs w:val="24"/>
        </w:rPr>
      </w:pPr>
      <w:bookmarkStart w:id="0" w:name="_Toc161168583"/>
      <w:r w:rsidRPr="000E3866">
        <w:rPr>
          <w:rFonts w:ascii="Arial" w:hAnsi="Arial" w:cs="Arial"/>
          <w:sz w:val="24"/>
          <w:szCs w:val="24"/>
        </w:rPr>
        <w:t>2.</w:t>
      </w:r>
      <w:r w:rsidRPr="000E3866">
        <w:rPr>
          <w:rFonts w:ascii="Arial" w:hAnsi="Arial" w:cs="Arial"/>
          <w:sz w:val="24"/>
          <w:szCs w:val="24"/>
        </w:rPr>
        <w:tab/>
        <w:t>ΣΧΕΤΙΚΑ ΕΓΓΡΑΦΑ</w:t>
      </w:r>
      <w:bookmarkEnd w:id="0"/>
    </w:p>
    <w:p w:rsidR="008D4F03" w:rsidRPr="00564CE4" w:rsidRDefault="008D4F03" w:rsidP="00564CE4">
      <w:pPr>
        <w:pStyle w:val="1"/>
        <w:tabs>
          <w:tab w:val="left" w:pos="720"/>
          <w:tab w:val="left" w:pos="1260"/>
        </w:tabs>
        <w:spacing w:before="120" w:after="0" w:line="360" w:lineRule="auto"/>
        <w:rPr>
          <w:rFonts w:ascii="Arial" w:hAnsi="Arial" w:cs="Arial"/>
          <w:sz w:val="24"/>
          <w:szCs w:val="24"/>
        </w:rPr>
      </w:pPr>
      <w:bookmarkStart w:id="1" w:name="_Toc161168584"/>
      <w:r w:rsidRPr="000E3866">
        <w:rPr>
          <w:rFonts w:ascii="Arial" w:hAnsi="Arial" w:cs="Arial"/>
          <w:sz w:val="24"/>
          <w:szCs w:val="24"/>
        </w:rPr>
        <w:t>2.1</w:t>
      </w:r>
      <w:r w:rsidRPr="000E3866">
        <w:rPr>
          <w:rFonts w:ascii="Arial" w:hAnsi="Arial" w:cs="Arial"/>
          <w:sz w:val="24"/>
          <w:szCs w:val="24"/>
        </w:rPr>
        <w:tab/>
        <w:t>Νομοθεσία</w:t>
      </w:r>
      <w:bookmarkEnd w:id="1"/>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Η Οδηγία 97/23/ΕΟΚ «για την προσέγγιση των νομοθεσιών των κρατών μελών σχετικά με τον εξοπλισμό υπό πίεση» (ΚΎ.Α 16289/330//ΦΕΚ 987/Β/27-5-99), όπως τροποποιήθηκε και ισχύει.</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Κανονισμός (ΕΚ) αριθ. 2195/2002 του Ευρωπαϊκού Κοινοβουλίου και του Συμβουλίου της 5ης Νοεμβρίου 2002 περί του κοινού λεξιλογίου για τις δημόσιες συμβάσεις (CPV) όπως έχει τροποποιηθεί και ισχύει.</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όπως τροποποιήθηκε και ισχύει.</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Οδηγία 2008/68/ΕΚ του Ευρωπαϊκού Κοινοβουλίου και του Συμβουλίου της 24ης Σεπτεμβρίου 2008 σχετικά με τις εσωτερικές μεταφορές επικίνδυνων εμπορευμάτων , όπως τροποποιήθηκε και ισχύει.</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Οδηγία 2010/35/ΕΕ του Ευρωπαϊκού Κοινοβουλίου και του συμβουλίου της 16ης Ιουνίου 2010 σχετικά με τον μεταφερόμενο εξοπλισμό υπό πίεση και την κατάργηση των </w:t>
      </w:r>
      <w:r w:rsidRPr="00564CE4">
        <w:rPr>
          <w:rFonts w:ascii="Arial" w:hAnsi="Arial" w:cs="Arial"/>
          <w:b w:val="0"/>
          <w:bCs w:val="0"/>
          <w:sz w:val="24"/>
          <w:szCs w:val="24"/>
        </w:rPr>
        <w:lastRenderedPageBreak/>
        <w:t>οδηγιών του Συμβουλίου 76/767/ΕΟΚ, 84/525/ΕΟΚ, 84/526/ΕΟΚ, 84/527/ΕΟΚ και 1999/36/ΕΚ.</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Κανονισμός (ΕΚ) Αριθ. 1005/2009 του Ευρωπαϊκού Κοινοβουλίου και του Συμβουλίου της 16ης Σεπτεμβρίου 2009 για τις ουσίες που καταστρέφουν τη στιβάδα του όζοντος , όπως τροποποιήθηκε και ισχύει.</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ΚΥΑ </w:t>
      </w:r>
      <w:proofErr w:type="spellStart"/>
      <w:r w:rsidRPr="00564CE4">
        <w:rPr>
          <w:rFonts w:ascii="Arial" w:hAnsi="Arial" w:cs="Arial"/>
          <w:b w:val="0"/>
          <w:bCs w:val="0"/>
          <w:sz w:val="24"/>
          <w:szCs w:val="24"/>
        </w:rPr>
        <w:t>Αριθμ</w:t>
      </w:r>
      <w:proofErr w:type="spellEnd"/>
      <w:r w:rsidRPr="00564CE4">
        <w:rPr>
          <w:rFonts w:ascii="Arial" w:hAnsi="Arial" w:cs="Arial"/>
          <w:b w:val="0"/>
          <w:bCs w:val="0"/>
          <w:sz w:val="24"/>
          <w:szCs w:val="24"/>
        </w:rPr>
        <w:t>. 618/43/13-1-05 (ΦΕΚ 52/Β/20-1-05): Προϋποθέσεις διάθεσης στην αγορά πυροσβεστήρων, διαδικασίες συντήρησης, επανελέγχου και αναγόμωσης όπως τροποποιήθηκε με την ΚΥΑ 17230/671/2005 (ΦΕΚ 1218/Β701.09.2005)</w:t>
      </w:r>
      <w:r w:rsidR="00414798">
        <w:rPr>
          <w:rFonts w:ascii="Arial" w:hAnsi="Arial" w:cs="Arial"/>
          <w:b w:val="0"/>
          <w:bCs w:val="0"/>
          <w:sz w:val="24"/>
          <w:szCs w:val="24"/>
        </w:rPr>
        <w:t>.</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ΚΥΑ </w:t>
      </w:r>
      <w:proofErr w:type="spellStart"/>
      <w:r w:rsidRPr="00564CE4">
        <w:rPr>
          <w:rFonts w:ascii="Arial" w:hAnsi="Arial" w:cs="Arial"/>
          <w:b w:val="0"/>
          <w:bCs w:val="0"/>
          <w:sz w:val="24"/>
          <w:szCs w:val="24"/>
        </w:rPr>
        <w:t>Αριθμ</w:t>
      </w:r>
      <w:proofErr w:type="spellEnd"/>
      <w:r w:rsidRPr="00564CE4">
        <w:rPr>
          <w:rFonts w:ascii="Arial" w:hAnsi="Arial" w:cs="Arial"/>
          <w:b w:val="0"/>
          <w:bCs w:val="0"/>
          <w:sz w:val="24"/>
          <w:szCs w:val="24"/>
        </w:rPr>
        <w:t>. 17230/671/29-7-05 (ΦΕΚ</w:t>
      </w:r>
      <w:r w:rsidRPr="00564CE4">
        <w:rPr>
          <w:b w:val="0"/>
          <w:bCs w:val="0"/>
        </w:rPr>
        <w:t xml:space="preserve"> </w:t>
      </w:r>
      <w:r w:rsidRPr="00564CE4">
        <w:t>1218/Β/1</w:t>
      </w:r>
      <w:r w:rsidRPr="00564CE4">
        <w:rPr>
          <w:rFonts w:ascii="Arial" w:hAnsi="Arial" w:cs="Arial"/>
          <w:b w:val="0"/>
          <w:bCs w:val="0"/>
          <w:sz w:val="24"/>
          <w:szCs w:val="24"/>
        </w:rPr>
        <w:t xml:space="preserve">-9-05): Τροποποίηση της υπ' </w:t>
      </w:r>
      <w:proofErr w:type="spellStart"/>
      <w:r w:rsidRPr="00564CE4">
        <w:rPr>
          <w:rFonts w:ascii="Arial" w:hAnsi="Arial" w:cs="Arial"/>
          <w:b w:val="0"/>
          <w:bCs w:val="0"/>
          <w:sz w:val="24"/>
          <w:szCs w:val="24"/>
        </w:rPr>
        <w:t>αριθμ</w:t>
      </w:r>
      <w:proofErr w:type="spellEnd"/>
      <w:r w:rsidRPr="00564CE4">
        <w:rPr>
          <w:rFonts w:ascii="Arial" w:hAnsi="Arial" w:cs="Arial"/>
          <w:b w:val="0"/>
          <w:bCs w:val="0"/>
          <w:sz w:val="24"/>
          <w:szCs w:val="24"/>
        </w:rPr>
        <w:t>. 618/43/05 Κοινής Απόφασης των Υπουργών Ανάπτυξης και Δημοσίας Τάξης «Προϋποθέσεις διάθεσης στην αγορά πυροσβεστήρων, διαδικασίες συντήρησης, επανελέγχου και αναγόμωσης».</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Υπ. Απ. 14165/Φ17.4/373//ΦΕΚ 673/Β/ 2-9-93: «Θέσπιση κανονισμού για την ασφαλή κατασκευή και κυκλοφορία των δοχείων πίεσης και συσκευών αερίου».</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Εγκύκλιος του Υπουργείου Ανάπτυξης 15325/871/26-6-2008 «Τοποθέτηση δακτυλίου ελέγχου στους πυροσβεστήρες».</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Εγκύκλιος «Περιοδική Επιθεώρηση - Συντήρηση Κατασβεστικού Εξοπλισμού των Πλοίων από 24 Ιαν 2013 / Υπουργείου Ναυτιλίας &amp; Αιγαίου» (</w:t>
      </w:r>
      <w:proofErr w:type="spellStart"/>
      <w:r w:rsidRPr="00564CE4">
        <w:rPr>
          <w:rFonts w:ascii="Arial" w:hAnsi="Arial" w:cs="Arial"/>
          <w:b w:val="0"/>
          <w:bCs w:val="0"/>
          <w:sz w:val="24"/>
          <w:szCs w:val="24"/>
        </w:rPr>
        <w:t>Αρ.Πρωτ</w:t>
      </w:r>
      <w:proofErr w:type="spellEnd"/>
      <w:r w:rsidRPr="00564CE4">
        <w:rPr>
          <w:rFonts w:ascii="Arial" w:hAnsi="Arial" w:cs="Arial"/>
          <w:b w:val="0"/>
          <w:bCs w:val="0"/>
          <w:sz w:val="24"/>
          <w:szCs w:val="24"/>
        </w:rPr>
        <w:t>. 4231/07/ 2013, ΑΔΑ: ΒΕΙΨΟΠ-73Θ).</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Π.Δ. 379/96//ΦΕΚ 250/Α/4-11 -96: «Κανονισμός πυροσβεστικών μέσων των πλοίων».</w:t>
      </w:r>
    </w:p>
    <w:p w:rsidR="008D4F03"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ΣΥΑ/ΥΠΕΘΑ/2022</w:t>
      </w:r>
    </w:p>
    <w:p w:rsidR="008D4F03" w:rsidRPr="00564CE4" w:rsidRDefault="00B30714"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Pr>
          <w:rFonts w:ascii="Arial" w:hAnsi="Arial" w:cs="Arial"/>
          <w:b w:val="0"/>
          <w:bCs w:val="0"/>
          <w:sz w:val="24"/>
          <w:szCs w:val="24"/>
        </w:rPr>
        <w:t>Ν</w:t>
      </w:r>
      <w:r w:rsidR="008D4F03" w:rsidRPr="00564CE4">
        <w:rPr>
          <w:rFonts w:ascii="Arial" w:hAnsi="Arial" w:cs="Arial"/>
          <w:b w:val="0"/>
          <w:bCs w:val="0"/>
          <w:sz w:val="24"/>
          <w:szCs w:val="24"/>
        </w:rPr>
        <w:t>.3850 (</w:t>
      </w:r>
      <w:r>
        <w:rPr>
          <w:rFonts w:ascii="Arial" w:hAnsi="Arial" w:cs="Arial"/>
          <w:b w:val="0"/>
          <w:bCs w:val="0"/>
          <w:sz w:val="24"/>
          <w:szCs w:val="24"/>
        </w:rPr>
        <w:t>Κ</w:t>
      </w:r>
      <w:r w:rsidRPr="00B30714">
        <w:rPr>
          <w:rFonts w:ascii="Arial" w:hAnsi="Arial" w:cs="Arial"/>
          <w:b w:val="0"/>
          <w:bCs w:val="0"/>
          <w:sz w:val="24"/>
          <w:szCs w:val="24"/>
        </w:rPr>
        <w:t>ώδικας νόμων για την υγε</w:t>
      </w:r>
      <w:r w:rsidR="00F72C0A">
        <w:rPr>
          <w:rFonts w:ascii="Arial" w:hAnsi="Arial" w:cs="Arial"/>
          <w:b w:val="0"/>
          <w:bCs w:val="0"/>
          <w:sz w:val="24"/>
          <w:szCs w:val="24"/>
        </w:rPr>
        <w:t>ία</w:t>
      </w:r>
      <w:r w:rsidRPr="00B30714">
        <w:rPr>
          <w:rFonts w:ascii="Arial" w:hAnsi="Arial" w:cs="Arial"/>
          <w:b w:val="0"/>
          <w:bCs w:val="0"/>
          <w:sz w:val="24"/>
          <w:szCs w:val="24"/>
        </w:rPr>
        <w:t xml:space="preserve"> και την ασφάλεια των εργαζομένων)</w:t>
      </w:r>
    </w:p>
    <w:p w:rsidR="004B261A" w:rsidRPr="00564CE4" w:rsidRDefault="008D4F03" w:rsidP="00564CE4">
      <w:pPr>
        <w:pStyle w:val="3"/>
        <w:numPr>
          <w:ilvl w:val="0"/>
          <w:numId w:val="5"/>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ΠΔ 71 /1988 (Α 32) «Κανονισμός πυροπροστασίας κτιρίων»</w:t>
      </w:r>
    </w:p>
    <w:p w:rsidR="008D4F03" w:rsidRPr="00564CE4" w:rsidRDefault="008D4F03" w:rsidP="00564CE4">
      <w:pPr>
        <w:pStyle w:val="1"/>
        <w:tabs>
          <w:tab w:val="left" w:pos="720"/>
          <w:tab w:val="left" w:pos="1260"/>
        </w:tabs>
        <w:spacing w:before="120" w:after="0" w:line="360" w:lineRule="auto"/>
        <w:rPr>
          <w:rFonts w:ascii="Arial" w:hAnsi="Arial" w:cs="Arial"/>
          <w:sz w:val="24"/>
          <w:szCs w:val="24"/>
        </w:rPr>
      </w:pPr>
      <w:bookmarkStart w:id="2" w:name="_Toc161168585"/>
      <w:r w:rsidRPr="000E3866">
        <w:rPr>
          <w:rFonts w:ascii="Arial" w:hAnsi="Arial" w:cs="Arial"/>
          <w:sz w:val="24"/>
          <w:szCs w:val="24"/>
        </w:rPr>
        <w:t>2.2</w:t>
      </w:r>
      <w:r w:rsidRPr="000E3866">
        <w:rPr>
          <w:rFonts w:ascii="Arial" w:hAnsi="Arial" w:cs="Arial"/>
          <w:sz w:val="24"/>
          <w:szCs w:val="24"/>
        </w:rPr>
        <w:tab/>
        <w:t>Πρότυπα</w:t>
      </w:r>
      <w:bookmarkEnd w:id="2"/>
    </w:p>
    <w:p w:rsidR="008D4F03" w:rsidRPr="000E3866" w:rsidRDefault="008D4F03" w:rsidP="00564CE4">
      <w:pPr>
        <w:tabs>
          <w:tab w:val="num" w:pos="0"/>
          <w:tab w:val="left" w:pos="90"/>
          <w:tab w:val="left" w:pos="270"/>
          <w:tab w:val="left" w:pos="720"/>
          <w:tab w:val="left" w:pos="1260"/>
        </w:tabs>
        <w:spacing w:after="0" w:line="360" w:lineRule="auto"/>
        <w:rPr>
          <w:rFonts w:ascii="Arial" w:hAnsi="Arial" w:cs="Arial"/>
          <w:b/>
        </w:rPr>
      </w:pPr>
      <w:r w:rsidRPr="000E3866">
        <w:rPr>
          <w:rFonts w:ascii="Arial" w:hAnsi="Arial" w:cs="Arial"/>
        </w:rPr>
        <w:tab/>
      </w:r>
      <w:r w:rsidRPr="000E3866">
        <w:rPr>
          <w:rFonts w:ascii="Arial" w:eastAsia="Arial" w:hAnsi="Arial" w:cs="Arial"/>
          <w:lang w:eastAsia="el-GR"/>
        </w:rPr>
        <w:t xml:space="preserve">Τα σχετικά πρότυπα,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w:t>
      </w:r>
      <w:r w:rsidRPr="000E3866">
        <w:rPr>
          <w:rFonts w:ascii="Arial" w:eastAsia="Arial" w:hAnsi="Arial" w:cs="Arial"/>
          <w:lang w:eastAsia="el-GR"/>
        </w:rPr>
        <w:lastRenderedPageBreak/>
        <w:t>υπό την προϋπόθεση ικανοποίησης της ισχύουσας νομοθεσίας της Ελληνικής Δημοκρατίας.</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sz w:val="24"/>
          <w:szCs w:val="24"/>
        </w:rPr>
      </w:pPr>
      <w:r w:rsidRPr="00564CE4">
        <w:rPr>
          <w:rFonts w:ascii="Arial" w:hAnsi="Arial" w:cs="Arial"/>
          <w:b w:val="0"/>
          <w:bCs w:val="0"/>
          <w:sz w:val="24"/>
          <w:szCs w:val="24"/>
        </w:rPr>
        <w:t>ISO 9001, «Συστήματα διαχείρισης της ποιότητας – Απαιτήσεις».</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rPr>
        <w:t>ΕΝ</w:t>
      </w:r>
      <w:r w:rsidRPr="00564CE4">
        <w:rPr>
          <w:rFonts w:ascii="Arial" w:hAnsi="Arial" w:cs="Arial"/>
          <w:b w:val="0"/>
          <w:bCs w:val="0"/>
          <w:sz w:val="24"/>
          <w:szCs w:val="24"/>
          <w:lang w:val="en-US"/>
        </w:rPr>
        <w:t xml:space="preserve"> ISO/IEC 17050-1 “Conformity assessment – Suppliers declaration of conformity – Part 1: General requirements”.</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ISO 2859-1:1999 + Cor. 1:2001 E, «Sampling procedures for inspection by attributes– Part1: Sampling schemes indexed by acceptance quality limit (AQL) for lot-by-lot inspection».</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 xml:space="preserve">EN15004 Part 1 </w:t>
      </w:r>
      <w:r w:rsidRPr="00564CE4">
        <w:rPr>
          <w:rFonts w:ascii="Arial" w:hAnsi="Arial" w:cs="Arial"/>
          <w:b w:val="0"/>
          <w:bCs w:val="0"/>
          <w:sz w:val="24"/>
          <w:szCs w:val="24"/>
        </w:rPr>
        <w:t>και</w:t>
      </w:r>
      <w:r w:rsidRPr="00564CE4">
        <w:rPr>
          <w:rFonts w:ascii="Arial" w:hAnsi="Arial" w:cs="Arial"/>
          <w:b w:val="0"/>
          <w:bCs w:val="0"/>
          <w:sz w:val="24"/>
          <w:szCs w:val="24"/>
          <w:lang w:val="en-US"/>
        </w:rPr>
        <w:t xml:space="preserve"> 2. </w:t>
      </w:r>
      <w:r w:rsidRPr="00564CE4">
        <w:rPr>
          <w:rFonts w:ascii="Arial" w:hAnsi="Arial" w:cs="Arial"/>
          <w:b w:val="0"/>
          <w:bCs w:val="0"/>
          <w:sz w:val="24"/>
          <w:szCs w:val="24"/>
        </w:rPr>
        <w:t>Μόνιμα</w:t>
      </w:r>
      <w:r w:rsidRPr="00564CE4">
        <w:rPr>
          <w:rFonts w:ascii="Arial" w:hAnsi="Arial" w:cs="Arial"/>
          <w:b w:val="0"/>
          <w:bCs w:val="0"/>
          <w:sz w:val="24"/>
          <w:szCs w:val="24"/>
          <w:lang w:val="en-US"/>
        </w:rPr>
        <w:t xml:space="preserve"> </w:t>
      </w:r>
      <w:r w:rsidRPr="00564CE4">
        <w:rPr>
          <w:rFonts w:ascii="Arial" w:hAnsi="Arial" w:cs="Arial"/>
          <w:b w:val="0"/>
          <w:bCs w:val="0"/>
          <w:sz w:val="24"/>
          <w:szCs w:val="24"/>
        </w:rPr>
        <w:t>συστήματα</w:t>
      </w:r>
      <w:r w:rsidRPr="00564CE4">
        <w:rPr>
          <w:rFonts w:ascii="Arial" w:hAnsi="Arial" w:cs="Arial"/>
          <w:b w:val="0"/>
          <w:bCs w:val="0"/>
          <w:sz w:val="24"/>
          <w:szCs w:val="24"/>
          <w:lang w:val="en-US"/>
        </w:rPr>
        <w:t xml:space="preserve"> </w:t>
      </w:r>
      <w:r w:rsidRPr="00564CE4">
        <w:rPr>
          <w:rFonts w:ascii="Arial" w:hAnsi="Arial" w:cs="Arial"/>
          <w:b w:val="0"/>
          <w:bCs w:val="0"/>
          <w:sz w:val="24"/>
          <w:szCs w:val="24"/>
        </w:rPr>
        <w:t>πυρόσβεσης</w:t>
      </w:r>
      <w:r w:rsidRPr="00564CE4">
        <w:rPr>
          <w:rFonts w:ascii="Arial" w:hAnsi="Arial" w:cs="Arial"/>
          <w:b w:val="0"/>
          <w:bCs w:val="0"/>
          <w:sz w:val="24"/>
          <w:szCs w:val="24"/>
          <w:lang w:val="en-US"/>
        </w:rPr>
        <w:t xml:space="preserve"> - </w:t>
      </w:r>
      <w:r w:rsidRPr="00564CE4">
        <w:rPr>
          <w:rFonts w:ascii="Arial" w:hAnsi="Arial" w:cs="Arial"/>
          <w:b w:val="0"/>
          <w:bCs w:val="0"/>
          <w:sz w:val="24"/>
          <w:szCs w:val="24"/>
        </w:rPr>
        <w:t>Συστήματα</w:t>
      </w:r>
      <w:r w:rsidRPr="00564CE4">
        <w:rPr>
          <w:rFonts w:ascii="Arial" w:hAnsi="Arial" w:cs="Arial"/>
          <w:b w:val="0"/>
          <w:bCs w:val="0"/>
          <w:sz w:val="24"/>
          <w:szCs w:val="24"/>
          <w:lang w:val="en-US"/>
        </w:rPr>
        <w:t xml:space="preserve"> </w:t>
      </w:r>
      <w:r w:rsidRPr="00564CE4">
        <w:rPr>
          <w:rFonts w:ascii="Arial" w:hAnsi="Arial" w:cs="Arial"/>
          <w:b w:val="0"/>
          <w:bCs w:val="0"/>
          <w:sz w:val="24"/>
          <w:szCs w:val="24"/>
        </w:rPr>
        <w:t>κατάσβεσης</w:t>
      </w:r>
      <w:r w:rsidRPr="00564CE4">
        <w:rPr>
          <w:rFonts w:ascii="Arial" w:hAnsi="Arial" w:cs="Arial"/>
          <w:b w:val="0"/>
          <w:bCs w:val="0"/>
          <w:sz w:val="24"/>
          <w:szCs w:val="24"/>
          <w:lang w:val="en-US"/>
        </w:rPr>
        <w:t xml:space="preserve"> </w:t>
      </w:r>
      <w:r w:rsidRPr="00564CE4">
        <w:rPr>
          <w:rFonts w:ascii="Arial" w:hAnsi="Arial" w:cs="Arial"/>
          <w:b w:val="0"/>
          <w:bCs w:val="0"/>
          <w:sz w:val="24"/>
          <w:szCs w:val="24"/>
        </w:rPr>
        <w:t>με</w:t>
      </w:r>
      <w:r w:rsidRPr="00564CE4">
        <w:rPr>
          <w:rFonts w:ascii="Arial" w:hAnsi="Arial" w:cs="Arial"/>
          <w:b w:val="0"/>
          <w:bCs w:val="0"/>
          <w:sz w:val="24"/>
          <w:szCs w:val="24"/>
          <w:lang w:val="en-US"/>
        </w:rPr>
        <w:t xml:space="preserve"> </w:t>
      </w:r>
      <w:r w:rsidRPr="00564CE4">
        <w:rPr>
          <w:rFonts w:ascii="Arial" w:hAnsi="Arial" w:cs="Arial"/>
          <w:b w:val="0"/>
          <w:bCs w:val="0"/>
          <w:sz w:val="24"/>
          <w:szCs w:val="24"/>
        </w:rPr>
        <w:t>αέριο</w:t>
      </w:r>
      <w:r w:rsidRPr="00564CE4">
        <w:rPr>
          <w:rFonts w:ascii="Arial" w:hAnsi="Arial" w:cs="Arial"/>
          <w:b w:val="0"/>
          <w:bCs w:val="0"/>
          <w:sz w:val="24"/>
          <w:szCs w:val="24"/>
          <w:lang w:val="en-US"/>
        </w:rPr>
        <w:t xml:space="preserve"> ISO 14520 (series of standards for Clean Agents).</w:t>
      </w:r>
    </w:p>
    <w:p w:rsidR="008D4F03"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ΕΝ 12094 </w:t>
      </w:r>
      <w:proofErr w:type="spellStart"/>
      <w:r w:rsidRPr="00564CE4">
        <w:rPr>
          <w:rFonts w:ascii="Arial" w:hAnsi="Arial" w:cs="Arial"/>
          <w:b w:val="0"/>
          <w:bCs w:val="0"/>
          <w:sz w:val="24"/>
          <w:szCs w:val="24"/>
        </w:rPr>
        <w:t>Mόvιμα</w:t>
      </w:r>
      <w:proofErr w:type="spellEnd"/>
      <w:r w:rsidRPr="00564CE4">
        <w:rPr>
          <w:rFonts w:ascii="Arial" w:hAnsi="Arial" w:cs="Arial"/>
          <w:b w:val="0"/>
          <w:bCs w:val="0"/>
          <w:sz w:val="24"/>
          <w:szCs w:val="24"/>
        </w:rPr>
        <w:t xml:space="preserve"> συστήματα πυρόσβεσης - Εξαρτήματα για συστήματα κατάσβεσης με αέριο.</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proofErr w:type="spellStart"/>
      <w:r w:rsidRPr="00564CE4">
        <w:rPr>
          <w:rFonts w:ascii="Arial" w:hAnsi="Arial" w:cs="Arial"/>
          <w:b w:val="0"/>
          <w:bCs w:val="0"/>
          <w:sz w:val="24"/>
          <w:szCs w:val="24"/>
        </w:rPr>
        <w:t>VdS</w:t>
      </w:r>
      <w:proofErr w:type="spellEnd"/>
      <w:r w:rsidRPr="00564CE4">
        <w:rPr>
          <w:rFonts w:ascii="Arial" w:hAnsi="Arial" w:cs="Arial"/>
          <w:b w:val="0"/>
          <w:bCs w:val="0"/>
          <w:sz w:val="24"/>
          <w:szCs w:val="24"/>
        </w:rPr>
        <w:t xml:space="preserve"> 2501 / CEA 4045 (</w:t>
      </w:r>
      <w:proofErr w:type="spellStart"/>
      <w:r w:rsidRPr="00564CE4">
        <w:rPr>
          <w:rFonts w:ascii="Arial" w:hAnsi="Arial" w:cs="Arial"/>
          <w:b w:val="0"/>
          <w:bCs w:val="0"/>
          <w:sz w:val="24"/>
          <w:szCs w:val="24"/>
        </w:rPr>
        <w:t>Halocarbon</w:t>
      </w:r>
      <w:proofErr w:type="spellEnd"/>
      <w:r w:rsidRPr="00564CE4">
        <w:rPr>
          <w:rFonts w:ascii="Arial" w:hAnsi="Arial" w:cs="Arial"/>
          <w:b w:val="0"/>
          <w:bCs w:val="0"/>
          <w:sz w:val="24"/>
          <w:szCs w:val="24"/>
        </w:rPr>
        <w:t xml:space="preserve"> </w:t>
      </w:r>
      <w:proofErr w:type="spellStart"/>
      <w:r w:rsidRPr="00564CE4">
        <w:rPr>
          <w:rFonts w:ascii="Arial" w:hAnsi="Arial" w:cs="Arial"/>
          <w:b w:val="0"/>
          <w:bCs w:val="0"/>
          <w:sz w:val="24"/>
          <w:szCs w:val="24"/>
        </w:rPr>
        <w:t>gases</w:t>
      </w:r>
      <w:proofErr w:type="spellEnd"/>
      <w:r w:rsidRPr="00564CE4">
        <w:rPr>
          <w:rFonts w:ascii="Arial" w:hAnsi="Arial" w:cs="Arial"/>
          <w:b w:val="0"/>
          <w:bCs w:val="0"/>
          <w:sz w:val="24"/>
          <w:szCs w:val="24"/>
        </w:rPr>
        <w:t>)</w:t>
      </w:r>
      <w:r w:rsidR="002B59F7">
        <w:rPr>
          <w:rFonts w:ascii="Arial" w:hAnsi="Arial" w:cs="Arial"/>
          <w:b w:val="0"/>
          <w:bCs w:val="0"/>
          <w:sz w:val="24"/>
          <w:szCs w:val="24"/>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European Pressure Equipment Directive (PED) 2014/68/EU</w:t>
      </w:r>
      <w:r w:rsidR="002B59F7" w:rsidRPr="00564CE4">
        <w:rPr>
          <w:rFonts w:ascii="Arial" w:hAnsi="Arial" w:cs="Arial"/>
          <w:b w:val="0"/>
          <w:bCs w:val="0"/>
          <w:sz w:val="24"/>
          <w:szCs w:val="24"/>
          <w:lang w:val="en-US"/>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DIN ISO 4200 Schedule 40</w:t>
      </w:r>
      <w:r w:rsidR="002B59F7">
        <w:rPr>
          <w:rFonts w:ascii="Arial" w:hAnsi="Arial" w:cs="Arial"/>
          <w:b w:val="0"/>
          <w:bCs w:val="0"/>
          <w:sz w:val="24"/>
          <w:szCs w:val="24"/>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European Pressure Equipment Directive (PED) 97/23/EC</w:t>
      </w:r>
      <w:r w:rsidR="002B59F7" w:rsidRPr="00564CE4">
        <w:rPr>
          <w:rFonts w:ascii="Arial" w:hAnsi="Arial" w:cs="Arial"/>
          <w:b w:val="0"/>
          <w:bCs w:val="0"/>
          <w:sz w:val="24"/>
          <w:szCs w:val="24"/>
          <w:lang w:val="en-US"/>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EN 15004 </w:t>
      </w:r>
      <w:proofErr w:type="spellStart"/>
      <w:r w:rsidRPr="00564CE4">
        <w:rPr>
          <w:rFonts w:ascii="Arial" w:hAnsi="Arial" w:cs="Arial"/>
          <w:b w:val="0"/>
          <w:bCs w:val="0"/>
          <w:sz w:val="24"/>
          <w:szCs w:val="24"/>
        </w:rPr>
        <w:t>Part</w:t>
      </w:r>
      <w:proofErr w:type="spellEnd"/>
      <w:r w:rsidRPr="00564CE4">
        <w:rPr>
          <w:rFonts w:ascii="Arial" w:hAnsi="Arial" w:cs="Arial"/>
          <w:b w:val="0"/>
          <w:bCs w:val="0"/>
          <w:sz w:val="24"/>
          <w:szCs w:val="24"/>
        </w:rPr>
        <w:t xml:space="preserve"> 1 </w:t>
      </w:r>
      <w:proofErr w:type="spellStart"/>
      <w:r w:rsidRPr="00564CE4">
        <w:rPr>
          <w:rFonts w:ascii="Arial" w:hAnsi="Arial" w:cs="Arial"/>
          <w:b w:val="0"/>
          <w:bCs w:val="0"/>
          <w:sz w:val="24"/>
          <w:szCs w:val="24"/>
        </w:rPr>
        <w:t>to</w:t>
      </w:r>
      <w:proofErr w:type="spellEnd"/>
      <w:r w:rsidRPr="00564CE4">
        <w:rPr>
          <w:rFonts w:ascii="Arial" w:hAnsi="Arial" w:cs="Arial"/>
          <w:b w:val="0"/>
          <w:bCs w:val="0"/>
          <w:sz w:val="24"/>
          <w:szCs w:val="24"/>
        </w:rPr>
        <w:t xml:space="preserve"> 10</w:t>
      </w:r>
      <w:r w:rsidR="002B59F7">
        <w:rPr>
          <w:rFonts w:ascii="Arial" w:hAnsi="Arial" w:cs="Arial"/>
          <w:b w:val="0"/>
          <w:bCs w:val="0"/>
          <w:sz w:val="24"/>
          <w:szCs w:val="24"/>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ISO 14520 (series of standards for Clean Agents)</w:t>
      </w:r>
      <w:r w:rsidR="002B59F7" w:rsidRPr="00564CE4">
        <w:rPr>
          <w:rFonts w:ascii="Arial" w:hAnsi="Arial" w:cs="Arial"/>
          <w:b w:val="0"/>
          <w:bCs w:val="0"/>
          <w:sz w:val="24"/>
          <w:szCs w:val="24"/>
          <w:lang w:val="en-US"/>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EN 54-2:1997, EN 54-4:1998+A1 και ΕΝ12094-1:2003</w:t>
      </w:r>
      <w:r w:rsidR="002B59F7">
        <w:rPr>
          <w:rFonts w:ascii="Arial" w:hAnsi="Arial" w:cs="Arial"/>
          <w:b w:val="0"/>
          <w:bCs w:val="0"/>
          <w:sz w:val="24"/>
          <w:szCs w:val="24"/>
        </w:rPr>
        <w:t>.</w:t>
      </w:r>
    </w:p>
    <w:p w:rsidR="002B59F7" w:rsidRPr="002B59F7"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pPr>
      <w:r w:rsidRPr="00564CE4">
        <w:rPr>
          <w:rFonts w:ascii="Arial" w:hAnsi="Arial" w:cs="Arial"/>
          <w:b w:val="0"/>
          <w:bCs w:val="0"/>
          <w:sz w:val="24"/>
          <w:szCs w:val="24"/>
        </w:rPr>
        <w:t>EN 54-3 ή EN 12094/2003ΕΛΟΤ ΕΝ 1803:2002: Μεταφερόμενες φιάλες αερίου - Περιοδικοί έλεγχοι και δοκιμές συγκολλητών φιαλών αερίου από ανθρακούχο χάλυβα.</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ΕΛΟΤ ΕΝ 1964.03:2006 Μεταφερόμενες φιάλες αερίων - Προδιαγραφή για το σχεδιασμό και κατασκευή των </w:t>
      </w:r>
      <w:proofErr w:type="spellStart"/>
      <w:r w:rsidRPr="00564CE4">
        <w:rPr>
          <w:rFonts w:ascii="Arial" w:hAnsi="Arial" w:cs="Arial"/>
          <w:b w:val="0"/>
          <w:bCs w:val="0"/>
          <w:sz w:val="24"/>
          <w:szCs w:val="24"/>
        </w:rPr>
        <w:t>επαναπληρούμενων</w:t>
      </w:r>
      <w:proofErr w:type="spellEnd"/>
      <w:r w:rsidRPr="00564CE4">
        <w:rPr>
          <w:rFonts w:ascii="Arial" w:hAnsi="Arial" w:cs="Arial"/>
          <w:b w:val="0"/>
          <w:bCs w:val="0"/>
          <w:sz w:val="24"/>
          <w:szCs w:val="24"/>
        </w:rPr>
        <w:t xml:space="preserve"> και μεταφερόμενων χαλύβδινων άνευ ραφής φιαλών αερίων χωρητικότητας σε νερό από 0,5 λίτρα έως και 150 λίτρα - Μέρος 3: Φιάλες άνευ ραφής από ανοξείδωτο χάλυβα με τιμή </w:t>
      </w:r>
      <w:proofErr w:type="spellStart"/>
      <w:r w:rsidRPr="00564CE4">
        <w:rPr>
          <w:rFonts w:ascii="Arial" w:hAnsi="Arial" w:cs="Arial"/>
          <w:b w:val="0"/>
          <w:bCs w:val="0"/>
          <w:sz w:val="24"/>
          <w:szCs w:val="24"/>
        </w:rPr>
        <w:t>Rm</w:t>
      </w:r>
      <w:proofErr w:type="spellEnd"/>
      <w:r w:rsidRPr="00564CE4">
        <w:rPr>
          <w:rFonts w:ascii="Arial" w:hAnsi="Arial" w:cs="Arial"/>
          <w:b w:val="0"/>
          <w:bCs w:val="0"/>
          <w:sz w:val="24"/>
          <w:szCs w:val="24"/>
        </w:rPr>
        <w:t xml:space="preserve"> κατώτερη των 1100 </w:t>
      </w:r>
      <w:proofErr w:type="spellStart"/>
      <w:r w:rsidRPr="00564CE4">
        <w:rPr>
          <w:rFonts w:ascii="Arial" w:hAnsi="Arial" w:cs="Arial"/>
          <w:b w:val="0"/>
          <w:bCs w:val="0"/>
          <w:sz w:val="24"/>
          <w:szCs w:val="24"/>
        </w:rPr>
        <w:t>Mpa</w:t>
      </w:r>
      <w:proofErr w:type="spellEnd"/>
      <w:r w:rsidRPr="00564CE4">
        <w:rPr>
          <w:rFonts w:ascii="Arial" w:hAnsi="Arial" w:cs="Arial"/>
          <w:b w:val="0"/>
          <w:bCs w:val="0"/>
          <w:sz w:val="24"/>
          <w:szCs w:val="24"/>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ΕΛΟΤ ΕΝ 1968:2002+Α1:2008: Μεταφερόμενες φιάλες αερίου - Περιοδικοί έλεγχοι και δοκιμές χαλύβδινων φιαλών αερίου άνευ ραφής.</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ΕΛΟΤ ΕΝ 13293:2002 Μεταφερόμενες φιάλες αερίου - Προδιαγραφές για το' σχεδιασμό και την κατασκευή φιαλών αερίου </w:t>
      </w:r>
      <w:proofErr w:type="spellStart"/>
      <w:r w:rsidRPr="00564CE4">
        <w:rPr>
          <w:rFonts w:ascii="Arial" w:hAnsi="Arial" w:cs="Arial"/>
          <w:b w:val="0"/>
          <w:bCs w:val="0"/>
          <w:sz w:val="24"/>
          <w:szCs w:val="24"/>
        </w:rPr>
        <w:t>επαναπληρούμενων</w:t>
      </w:r>
      <w:proofErr w:type="spellEnd"/>
      <w:r w:rsidRPr="00564CE4">
        <w:rPr>
          <w:rFonts w:ascii="Arial" w:hAnsi="Arial" w:cs="Arial"/>
          <w:b w:val="0"/>
          <w:bCs w:val="0"/>
          <w:sz w:val="24"/>
          <w:szCs w:val="24"/>
        </w:rPr>
        <w:t xml:space="preserve"> και μεταφερόμενων άνευ </w:t>
      </w:r>
      <w:r w:rsidRPr="00564CE4">
        <w:rPr>
          <w:rFonts w:ascii="Arial" w:hAnsi="Arial" w:cs="Arial"/>
          <w:b w:val="0"/>
          <w:bCs w:val="0"/>
          <w:sz w:val="24"/>
          <w:szCs w:val="24"/>
        </w:rPr>
        <w:lastRenderedPageBreak/>
        <w:t xml:space="preserve">ραφής από χάλυβα ανθρακούχο </w:t>
      </w:r>
      <w:proofErr w:type="spellStart"/>
      <w:r w:rsidRPr="00564CE4">
        <w:rPr>
          <w:rFonts w:ascii="Arial" w:hAnsi="Arial" w:cs="Arial"/>
          <w:b w:val="0"/>
          <w:bCs w:val="0"/>
          <w:sz w:val="24"/>
          <w:szCs w:val="24"/>
        </w:rPr>
        <w:t>μαγγανιούχο</w:t>
      </w:r>
      <w:proofErr w:type="spellEnd"/>
      <w:r w:rsidRPr="00564CE4">
        <w:rPr>
          <w:rFonts w:ascii="Arial" w:hAnsi="Arial" w:cs="Arial"/>
          <w:b w:val="0"/>
          <w:bCs w:val="0"/>
          <w:sz w:val="24"/>
          <w:szCs w:val="24"/>
        </w:rPr>
        <w:t xml:space="preserve"> μετά από εξομάλυνση χωρητικότητας σε νερό μέχρι 0,5 λίτρα για συμπιεσμένο, υγροποιημένο και διαλυμένο αέριο και μέχρι 1 λίτρο για διοξείδιο του άνθρακα.</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ΕΛΟΤ ΕΝ ISO 9809-1:2010 Φιάλες αερίου - </w:t>
      </w:r>
      <w:proofErr w:type="spellStart"/>
      <w:r w:rsidRPr="00564CE4">
        <w:rPr>
          <w:rFonts w:ascii="Arial" w:hAnsi="Arial" w:cs="Arial"/>
          <w:b w:val="0"/>
          <w:bCs w:val="0"/>
          <w:sz w:val="24"/>
          <w:szCs w:val="24"/>
        </w:rPr>
        <w:t>Επαναπληρούμενες</w:t>
      </w:r>
      <w:proofErr w:type="spellEnd"/>
      <w:r w:rsidRPr="00564CE4">
        <w:rPr>
          <w:rFonts w:ascii="Arial" w:hAnsi="Arial" w:cs="Arial"/>
          <w:b w:val="0"/>
          <w:bCs w:val="0"/>
          <w:sz w:val="24"/>
          <w:szCs w:val="24"/>
        </w:rPr>
        <w:t xml:space="preserve"> χαλύβδινες φιάλες αερίου άνευ ραφής - Σχεδιασμός, κατασκευή και δοκιμές - Μέρος 1: Βαφή και επαναφορά χαλύβδινων φιαλών με αντοχή σε εφελκυσμό μικρότερη από 1100 </w:t>
      </w:r>
      <w:proofErr w:type="spellStart"/>
      <w:r w:rsidRPr="00564CE4">
        <w:rPr>
          <w:rFonts w:ascii="Arial" w:hAnsi="Arial" w:cs="Arial"/>
          <w:b w:val="0"/>
          <w:bCs w:val="0"/>
          <w:sz w:val="24"/>
          <w:szCs w:val="24"/>
        </w:rPr>
        <w:t>MPa</w:t>
      </w:r>
      <w:proofErr w:type="spellEnd"/>
      <w:r w:rsidRPr="00564CE4">
        <w:rPr>
          <w:rFonts w:ascii="Arial" w:hAnsi="Arial" w:cs="Arial"/>
          <w:b w:val="0"/>
          <w:bCs w:val="0"/>
          <w:sz w:val="24"/>
          <w:szCs w:val="24"/>
        </w:rPr>
        <w:t>.</w:t>
      </w:r>
    </w:p>
    <w:p w:rsidR="008D4F03"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ΕΛΟΤ ΕΝ ISO 9809-2:2010 Φιάλες αερίου - </w:t>
      </w:r>
      <w:proofErr w:type="spellStart"/>
      <w:r w:rsidRPr="00564CE4">
        <w:rPr>
          <w:rFonts w:ascii="Arial" w:hAnsi="Arial" w:cs="Arial"/>
          <w:b w:val="0"/>
          <w:bCs w:val="0"/>
          <w:sz w:val="24"/>
          <w:szCs w:val="24"/>
        </w:rPr>
        <w:t>Επαναπληρούμενες</w:t>
      </w:r>
      <w:proofErr w:type="spellEnd"/>
      <w:r w:rsidRPr="00564CE4">
        <w:rPr>
          <w:rFonts w:ascii="Arial" w:hAnsi="Arial" w:cs="Arial"/>
          <w:b w:val="0"/>
          <w:bCs w:val="0"/>
          <w:sz w:val="24"/>
          <w:szCs w:val="24"/>
        </w:rPr>
        <w:t xml:space="preserve"> χαλύβδινες φιάλες αερίου άνευ ραφής - Σχεδιασμός, κατασκευή και δοκιμές - Μέρος 2: Βαφή και επαναφορά χαλύβδινων φιαλών με αντοχή σε εφελκυσμό μεγαλύτερη ή ίση από 1100 </w:t>
      </w:r>
      <w:proofErr w:type="spellStart"/>
      <w:r w:rsidRPr="00564CE4">
        <w:rPr>
          <w:rFonts w:ascii="Arial" w:hAnsi="Arial" w:cs="Arial"/>
          <w:b w:val="0"/>
          <w:bCs w:val="0"/>
          <w:sz w:val="24"/>
          <w:szCs w:val="24"/>
        </w:rPr>
        <w:t>MPa</w:t>
      </w:r>
      <w:proofErr w:type="spellEnd"/>
      <w:r w:rsidRPr="00564CE4">
        <w:rPr>
          <w:rFonts w:ascii="Arial" w:hAnsi="Arial" w:cs="Arial"/>
          <w:b w:val="0"/>
          <w:bCs w:val="0"/>
          <w:sz w:val="24"/>
          <w:szCs w:val="24"/>
        </w:rPr>
        <w:t>.</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ΕΛΟΤ ΕΝ ISO 9809 3:2010 Φιάλες αερίου - </w:t>
      </w:r>
      <w:proofErr w:type="spellStart"/>
      <w:r w:rsidRPr="00564CE4">
        <w:rPr>
          <w:rFonts w:ascii="Arial" w:hAnsi="Arial" w:cs="Arial"/>
          <w:b w:val="0"/>
          <w:bCs w:val="0"/>
          <w:sz w:val="24"/>
          <w:szCs w:val="24"/>
        </w:rPr>
        <w:t>Επαναπληρούμενες</w:t>
      </w:r>
      <w:proofErr w:type="spellEnd"/>
      <w:r w:rsidRPr="00564CE4">
        <w:rPr>
          <w:rFonts w:ascii="Arial" w:hAnsi="Arial" w:cs="Arial"/>
          <w:b w:val="0"/>
          <w:bCs w:val="0"/>
          <w:sz w:val="24"/>
          <w:szCs w:val="24"/>
        </w:rPr>
        <w:t xml:space="preserve"> χαλύβδινες φιάλες αερίου άνευ ραφής - Σχεδιασμός, κατασκευή και δοκιμές - Μέρος 3: Φιάλες αερίου κατόπιν εξομαλύνσεως.</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Fonts w:ascii="Arial" w:hAnsi="Arial" w:cs="Arial"/>
          <w:b w:val="0"/>
          <w:bCs w:val="0"/>
          <w:sz w:val="24"/>
          <w:szCs w:val="24"/>
        </w:rPr>
        <w:t xml:space="preserve">ΕΛΟΤ ΕΝ 27201-1:1994 Πυροπροστασία - Μέσα Κατάσβεσης Πυρός - </w:t>
      </w:r>
      <w:proofErr w:type="spellStart"/>
      <w:r w:rsidRPr="00564CE4">
        <w:rPr>
          <w:rFonts w:ascii="Arial" w:hAnsi="Arial" w:cs="Arial"/>
          <w:b w:val="0"/>
          <w:bCs w:val="0"/>
          <w:sz w:val="24"/>
          <w:szCs w:val="24"/>
        </w:rPr>
        <w:t>Αλογονομένοι</w:t>
      </w:r>
      <w:proofErr w:type="spellEnd"/>
      <w:r w:rsidRPr="00564CE4">
        <w:rPr>
          <w:rFonts w:ascii="Arial" w:hAnsi="Arial" w:cs="Arial"/>
          <w:b w:val="0"/>
          <w:bCs w:val="0"/>
          <w:sz w:val="24"/>
          <w:szCs w:val="24"/>
        </w:rPr>
        <w:t xml:space="preserve"> Υδρογονάνθρακες - Μέρος 1: Προδιαγραφές για Halon 1211 και Halon 1301.</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rPr>
        <w:t>ΕΝ</w:t>
      </w:r>
      <w:r w:rsidRPr="00564CE4">
        <w:rPr>
          <w:rFonts w:ascii="Arial" w:hAnsi="Arial" w:cs="Arial"/>
          <w:b w:val="0"/>
          <w:bCs w:val="0"/>
          <w:sz w:val="24"/>
          <w:szCs w:val="24"/>
          <w:lang w:val="en-US"/>
        </w:rPr>
        <w:t xml:space="preserve"> ISO/IEC 17050-1:2010 Conformity assessment - suppliers declaration of conformity - Part 1: general requirements.</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EN ISO/IEC 17050-2:2004 Conformity assessment - suppliers declaration of conformity - Part 2: Supporting documentation.</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 xml:space="preserve">ISO 11014: </w:t>
      </w:r>
      <w:proofErr w:type="gramStart"/>
      <w:r w:rsidRPr="00564CE4">
        <w:rPr>
          <w:rFonts w:ascii="Arial" w:hAnsi="Arial" w:cs="Arial"/>
          <w:b w:val="0"/>
          <w:bCs w:val="0"/>
          <w:sz w:val="24"/>
          <w:szCs w:val="24"/>
          <w:lang w:val="en-US"/>
        </w:rPr>
        <w:t>Safety .</w:t>
      </w:r>
      <w:proofErr w:type="gramEnd"/>
      <w:r w:rsidRPr="00564CE4">
        <w:rPr>
          <w:rFonts w:ascii="Arial" w:hAnsi="Arial" w:cs="Arial"/>
          <w:b w:val="0"/>
          <w:bCs w:val="0"/>
          <w:sz w:val="24"/>
          <w:szCs w:val="24"/>
          <w:lang w:val="en-US"/>
        </w:rPr>
        <w:t xml:space="preserve"> Data Sheet for Chemical Products - content and order of sections.</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NFPA 12A: Standard on Halon 1301 Fire Extinguishing Systems</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 xml:space="preserve">ASTM D5632 / D5632M - 12E1: Standard Specification for Halon 1301, </w:t>
      </w:r>
      <w:proofErr w:type="spellStart"/>
      <w:r w:rsidRPr="00564CE4">
        <w:rPr>
          <w:rFonts w:ascii="Arial" w:hAnsi="Arial" w:cs="Arial"/>
          <w:b w:val="0"/>
          <w:bCs w:val="0"/>
          <w:sz w:val="24"/>
          <w:szCs w:val="24"/>
          <w:lang w:val="en-US"/>
        </w:rPr>
        <w:t>Bromotrifluoromethane</w:t>
      </w:r>
      <w:proofErr w:type="spellEnd"/>
      <w:r w:rsidRPr="00564CE4">
        <w:rPr>
          <w:rFonts w:ascii="Arial" w:hAnsi="Arial" w:cs="Arial"/>
          <w:b w:val="0"/>
          <w:bCs w:val="0"/>
          <w:sz w:val="24"/>
          <w:szCs w:val="24"/>
          <w:lang w:val="en-US"/>
        </w:rPr>
        <w:t xml:space="preserve"> (CF3Br)</w:t>
      </w:r>
    </w:p>
    <w:p w:rsidR="008D4F03" w:rsidRPr="00564CE4"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 xml:space="preserve">ASTM D5631 - 11: Standard Practice for Handling, Transportation, and Storage of Halon 1301, </w:t>
      </w:r>
      <w:proofErr w:type="spellStart"/>
      <w:r w:rsidRPr="00564CE4">
        <w:rPr>
          <w:rFonts w:ascii="Arial" w:hAnsi="Arial" w:cs="Arial"/>
          <w:b w:val="0"/>
          <w:bCs w:val="0"/>
          <w:sz w:val="24"/>
          <w:szCs w:val="24"/>
          <w:lang w:val="en-US"/>
        </w:rPr>
        <w:t>Bromotrifluoromethane</w:t>
      </w:r>
      <w:proofErr w:type="spellEnd"/>
      <w:r w:rsidRPr="00564CE4">
        <w:rPr>
          <w:rFonts w:ascii="Arial" w:hAnsi="Arial" w:cs="Arial"/>
          <w:b w:val="0"/>
          <w:bCs w:val="0"/>
          <w:sz w:val="24"/>
          <w:szCs w:val="24"/>
          <w:lang w:val="en-US"/>
        </w:rPr>
        <w:t xml:space="preserve"> (CF3Br)</w:t>
      </w:r>
    </w:p>
    <w:p w:rsidR="00A0595F" w:rsidRPr="00723111" w:rsidRDefault="008D4F03" w:rsidP="00564CE4">
      <w:pPr>
        <w:pStyle w:val="3"/>
        <w:numPr>
          <w:ilvl w:val="0"/>
          <w:numId w:val="42"/>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564CE4">
        <w:rPr>
          <w:rFonts w:ascii="Arial" w:hAnsi="Arial" w:cs="Arial"/>
          <w:b w:val="0"/>
          <w:bCs w:val="0"/>
          <w:sz w:val="24"/>
          <w:szCs w:val="24"/>
          <w:lang w:val="en-US"/>
        </w:rPr>
        <w:t>ISO 45001:2018 (Occupational health and safety management systems)</w:t>
      </w:r>
    </w:p>
    <w:p w:rsidR="00C42CEC" w:rsidRPr="00723111" w:rsidRDefault="00C42CEC" w:rsidP="00C42CEC">
      <w:pPr>
        <w:rPr>
          <w:lang w:val="en-US"/>
        </w:rPr>
      </w:pPr>
    </w:p>
    <w:p w:rsidR="008D4F03" w:rsidRPr="00564CE4" w:rsidRDefault="008D4F03" w:rsidP="00564CE4">
      <w:pPr>
        <w:pStyle w:val="1"/>
        <w:tabs>
          <w:tab w:val="left" w:pos="720"/>
          <w:tab w:val="left" w:pos="1260"/>
        </w:tabs>
        <w:spacing w:before="120" w:after="0" w:line="360" w:lineRule="auto"/>
        <w:rPr>
          <w:rFonts w:ascii="Arial" w:hAnsi="Arial" w:cs="Arial"/>
          <w:sz w:val="24"/>
          <w:szCs w:val="24"/>
        </w:rPr>
      </w:pPr>
      <w:bookmarkStart w:id="3" w:name="_Toc161168586"/>
      <w:r w:rsidRPr="000E3866">
        <w:rPr>
          <w:rFonts w:ascii="Arial" w:hAnsi="Arial" w:cs="Arial"/>
          <w:sz w:val="24"/>
          <w:szCs w:val="24"/>
        </w:rPr>
        <w:lastRenderedPageBreak/>
        <w:t>3.</w:t>
      </w:r>
      <w:r w:rsidRPr="000E3866">
        <w:rPr>
          <w:rFonts w:ascii="Arial" w:hAnsi="Arial" w:cs="Arial"/>
          <w:sz w:val="24"/>
          <w:szCs w:val="24"/>
        </w:rPr>
        <w:tab/>
        <w:t>ΤΑΞΙΝΟΜΗΣΗ</w:t>
      </w:r>
      <w:bookmarkEnd w:id="3"/>
    </w:p>
    <w:p w:rsidR="008D4F03" w:rsidRPr="000E3866" w:rsidRDefault="008D4F03" w:rsidP="00564CE4">
      <w:pPr>
        <w:tabs>
          <w:tab w:val="num" w:pos="0"/>
          <w:tab w:val="left" w:pos="90"/>
          <w:tab w:val="left" w:pos="720"/>
          <w:tab w:val="left" w:pos="1260"/>
        </w:tabs>
        <w:spacing w:after="0" w:line="360" w:lineRule="auto"/>
        <w:rPr>
          <w:rFonts w:ascii="Arial" w:hAnsi="Arial" w:cs="Arial"/>
        </w:rPr>
      </w:pPr>
      <w:r w:rsidRPr="000E3866">
        <w:rPr>
          <w:rFonts w:ascii="Arial" w:hAnsi="Arial" w:cs="Arial"/>
          <w:b/>
        </w:rPr>
        <w:t>3.1</w:t>
      </w:r>
      <w:r w:rsidRPr="000E3866">
        <w:rPr>
          <w:rFonts w:ascii="Arial" w:hAnsi="Arial" w:cs="Arial"/>
        </w:rPr>
        <w:tab/>
        <w:t>Ο κωδικός των απαιτούμενων εργασιών σύμφωνα με το Κανονισμό §</w:t>
      </w:r>
      <w:r w:rsidR="002E5338" w:rsidRPr="000E3866">
        <w:rPr>
          <w:rFonts w:ascii="Arial" w:hAnsi="Arial" w:cs="Arial"/>
        </w:rPr>
        <w:t xml:space="preserve"> </w:t>
      </w:r>
      <w:r w:rsidRPr="000E3866">
        <w:rPr>
          <w:rFonts w:ascii="Arial" w:hAnsi="Arial" w:cs="Arial"/>
        </w:rPr>
        <w:t xml:space="preserve">2.1.1 </w:t>
      </w:r>
      <w:r w:rsidRPr="000E3866">
        <w:rPr>
          <w:rFonts w:ascii="Arial" w:hAnsi="Arial" w:cs="Arial"/>
          <w:lang w:val="en-US"/>
        </w:rPr>
        <w:t>CPV</w:t>
      </w:r>
      <w:r w:rsidRPr="000E3866">
        <w:rPr>
          <w:rFonts w:ascii="Arial" w:hAnsi="Arial" w:cs="Arial"/>
        </w:rPr>
        <w:t xml:space="preserve">- </w:t>
      </w:r>
      <w:r w:rsidRPr="000E3866">
        <w:rPr>
          <w:rFonts w:ascii="Arial" w:hAnsi="Arial" w:cs="Arial"/>
          <w:lang w:val="en-US"/>
        </w:rPr>
        <w:t>Common</w:t>
      </w:r>
      <w:r w:rsidRPr="000E3866">
        <w:rPr>
          <w:rFonts w:ascii="Arial" w:hAnsi="Arial" w:cs="Arial"/>
        </w:rPr>
        <w:t xml:space="preserve"> </w:t>
      </w:r>
      <w:r w:rsidRPr="000E3866">
        <w:rPr>
          <w:rFonts w:ascii="Arial" w:hAnsi="Arial" w:cs="Arial"/>
          <w:lang w:val="en-US"/>
        </w:rPr>
        <w:t>Procurement</w:t>
      </w:r>
      <w:r w:rsidRPr="000E3866">
        <w:rPr>
          <w:rFonts w:ascii="Arial" w:hAnsi="Arial" w:cs="Arial"/>
        </w:rPr>
        <w:t xml:space="preserve"> </w:t>
      </w:r>
      <w:r w:rsidRPr="000E3866">
        <w:rPr>
          <w:rFonts w:ascii="Arial" w:hAnsi="Arial" w:cs="Arial"/>
          <w:lang w:val="en-US"/>
        </w:rPr>
        <w:t>Vocabulary</w:t>
      </w:r>
      <w:r w:rsidRPr="000E3866">
        <w:rPr>
          <w:rFonts w:ascii="Arial" w:hAnsi="Arial" w:cs="Arial"/>
        </w:rPr>
        <w:t xml:space="preserve"> είναι: </w:t>
      </w:r>
      <w:r w:rsidR="00A9247E">
        <w:rPr>
          <w:rFonts w:ascii="Arial" w:hAnsi="Arial" w:cs="Arial"/>
        </w:rPr>
        <w:t>45343200-5</w:t>
      </w:r>
      <w:r w:rsidRPr="00564CE4">
        <w:rPr>
          <w:rFonts w:ascii="Arial" w:hAnsi="Arial" w:cs="Arial"/>
        </w:rPr>
        <w:t xml:space="preserve"> (</w:t>
      </w:r>
      <w:r w:rsidR="00A9247E">
        <w:rPr>
          <w:rFonts w:ascii="Arial" w:hAnsi="Arial" w:cs="Arial"/>
        </w:rPr>
        <w:t>Εργασίες Εγκατάστασης Εξοπλισμών Πυρόσβεσης</w:t>
      </w:r>
      <w:r w:rsidRPr="00564CE4">
        <w:rPr>
          <w:rFonts w:ascii="Arial" w:hAnsi="Arial" w:cs="Arial"/>
        </w:rPr>
        <w:t>).</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4" w:name="_Toc161168587"/>
      <w:r w:rsidRPr="000E3866">
        <w:rPr>
          <w:rFonts w:ascii="Arial" w:hAnsi="Arial" w:cs="Arial"/>
          <w:sz w:val="24"/>
          <w:szCs w:val="24"/>
        </w:rPr>
        <w:t>4.</w:t>
      </w:r>
      <w:r w:rsidRPr="000E3866">
        <w:rPr>
          <w:rFonts w:ascii="Arial" w:hAnsi="Arial" w:cs="Arial"/>
          <w:sz w:val="24"/>
          <w:szCs w:val="24"/>
        </w:rPr>
        <w:tab/>
        <w:t>ΤΕΧΝΙΚΑ ΧΑΡΑΚΤΗΡΙΣΤΙΚΑ</w:t>
      </w:r>
      <w:bookmarkEnd w:id="4"/>
    </w:p>
    <w:p w:rsidR="00AB0789"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5" w:name="_Toc161168588"/>
      <w:r w:rsidRPr="000E3866">
        <w:rPr>
          <w:rFonts w:ascii="Arial" w:hAnsi="Arial" w:cs="Arial"/>
          <w:sz w:val="24"/>
          <w:szCs w:val="24"/>
        </w:rPr>
        <w:t>4.1</w:t>
      </w:r>
      <w:r w:rsidRPr="000E3866">
        <w:rPr>
          <w:rFonts w:ascii="Arial" w:hAnsi="Arial" w:cs="Arial"/>
          <w:sz w:val="24"/>
          <w:szCs w:val="24"/>
        </w:rPr>
        <w:tab/>
      </w:r>
      <w:bookmarkStart w:id="6" w:name="_Hlk160186545"/>
      <w:r w:rsidR="00AB0789">
        <w:rPr>
          <w:rFonts w:ascii="Arial" w:hAnsi="Arial" w:cs="Arial"/>
          <w:sz w:val="24"/>
          <w:szCs w:val="24"/>
        </w:rPr>
        <w:t>Ορισμός Υλικού</w:t>
      </w:r>
      <w:bookmarkEnd w:id="5"/>
      <w:bookmarkEnd w:id="6"/>
    </w:p>
    <w:p w:rsidR="006F0017" w:rsidRPr="006F0017" w:rsidRDefault="00AB0789" w:rsidP="006F0017">
      <w:pPr>
        <w:pStyle w:val="1"/>
        <w:tabs>
          <w:tab w:val="left" w:pos="720"/>
          <w:tab w:val="left" w:pos="1170"/>
          <w:tab w:val="left" w:pos="1260"/>
          <w:tab w:val="left" w:pos="1620"/>
        </w:tabs>
        <w:spacing w:after="0" w:line="276" w:lineRule="auto"/>
        <w:rPr>
          <w:rFonts w:ascii="Arial" w:hAnsi="Arial" w:cs="Arial"/>
          <w:b w:val="0"/>
          <w:bCs w:val="0"/>
          <w:sz w:val="24"/>
          <w:szCs w:val="24"/>
        </w:rPr>
      </w:pPr>
      <w:r w:rsidRPr="006F0017">
        <w:rPr>
          <w:rFonts w:ascii="Arial" w:hAnsi="Arial" w:cs="Arial"/>
          <w:b w:val="0"/>
          <w:bCs w:val="0"/>
          <w:sz w:val="24"/>
          <w:szCs w:val="24"/>
        </w:rPr>
        <w:t xml:space="preserve">Ένα μόνιμο σύστημα πυρόσβεσης είναι </w:t>
      </w:r>
      <w:r w:rsidR="006F0017" w:rsidRPr="006F0017">
        <w:rPr>
          <w:rFonts w:ascii="Arial" w:hAnsi="Arial" w:cs="Arial"/>
          <w:b w:val="0"/>
          <w:bCs w:val="0"/>
          <w:sz w:val="24"/>
          <w:szCs w:val="24"/>
        </w:rPr>
        <w:t xml:space="preserve">το </w:t>
      </w:r>
      <w:r w:rsidRPr="006F0017">
        <w:rPr>
          <w:rFonts w:ascii="Arial" w:hAnsi="Arial" w:cs="Arial"/>
          <w:b w:val="0"/>
          <w:bCs w:val="0"/>
          <w:sz w:val="24"/>
          <w:szCs w:val="24"/>
        </w:rPr>
        <w:t xml:space="preserve">σύστημα πυρόσβεσης που είναι εγκατεστημένο και συνδεδεμένο με τον χώρο που προστατεύεται. Αυτά τα συστήματα περιλαμβάνουν συσκευές όπως </w:t>
      </w:r>
      <w:proofErr w:type="spellStart"/>
      <w:r w:rsidRPr="006F0017">
        <w:rPr>
          <w:rFonts w:ascii="Arial" w:hAnsi="Arial" w:cs="Arial"/>
          <w:b w:val="0"/>
          <w:bCs w:val="0"/>
          <w:sz w:val="24"/>
          <w:szCs w:val="24"/>
        </w:rPr>
        <w:t>καται</w:t>
      </w:r>
      <w:r w:rsidR="006F0017" w:rsidRPr="006F0017">
        <w:rPr>
          <w:rFonts w:ascii="Arial" w:hAnsi="Arial" w:cs="Arial"/>
          <w:b w:val="0"/>
          <w:bCs w:val="0"/>
          <w:sz w:val="24"/>
          <w:szCs w:val="24"/>
        </w:rPr>
        <w:t>ω</w:t>
      </w:r>
      <w:r w:rsidRPr="006F0017">
        <w:rPr>
          <w:rFonts w:ascii="Arial" w:hAnsi="Arial" w:cs="Arial"/>
          <w:b w:val="0"/>
          <w:bCs w:val="0"/>
          <w:sz w:val="24"/>
          <w:szCs w:val="24"/>
        </w:rPr>
        <w:t>νιστές</w:t>
      </w:r>
      <w:proofErr w:type="spellEnd"/>
      <w:r w:rsidRPr="006F0017">
        <w:rPr>
          <w:rFonts w:ascii="Arial" w:hAnsi="Arial" w:cs="Arial"/>
          <w:b w:val="0"/>
          <w:bCs w:val="0"/>
          <w:sz w:val="24"/>
          <w:szCs w:val="24"/>
        </w:rPr>
        <w:t>, σωλήνες και βαλβίδες, οι οποίες είναι μόνιμα εγκατεστημένες στον χώρο που προστατεύεται. Η λειτουργία τους ξεκινά αυτομάτως ή χειροκίνητα, ανάλογα με τον τύπο του συστήματος.</w:t>
      </w:r>
      <w:r w:rsidR="008D4F03" w:rsidRPr="006F0017">
        <w:rPr>
          <w:rFonts w:ascii="Arial" w:hAnsi="Arial" w:cs="Arial"/>
          <w:b w:val="0"/>
          <w:bCs w:val="0"/>
          <w:sz w:val="24"/>
          <w:szCs w:val="24"/>
        </w:rPr>
        <w:t xml:space="preserve"> </w:t>
      </w:r>
      <w:bookmarkStart w:id="7" w:name="bookmark8"/>
      <w:r w:rsidRPr="006F0017">
        <w:rPr>
          <w:rFonts w:ascii="Arial" w:hAnsi="Arial" w:cs="Arial"/>
          <w:b w:val="0"/>
          <w:bCs w:val="0"/>
          <w:sz w:val="24"/>
          <w:szCs w:val="24"/>
        </w:rPr>
        <w:t xml:space="preserve">Ως πυροσβεστικό μέσο χρησιμοποιούνται το νερό, το </w:t>
      </w:r>
      <w:r w:rsidRPr="006F0017">
        <w:rPr>
          <w:rFonts w:ascii="Arial" w:hAnsi="Arial" w:cs="Arial"/>
          <w:b w:val="0"/>
          <w:bCs w:val="0"/>
          <w:sz w:val="24"/>
          <w:szCs w:val="24"/>
          <w:lang w:val="en-US"/>
        </w:rPr>
        <w:t>CO</w:t>
      </w:r>
      <w:r w:rsidRPr="006F0017">
        <w:rPr>
          <w:rFonts w:ascii="Arial" w:hAnsi="Arial" w:cs="Arial"/>
          <w:b w:val="0"/>
          <w:bCs w:val="0"/>
          <w:sz w:val="24"/>
          <w:szCs w:val="24"/>
        </w:rPr>
        <w:t xml:space="preserve">2, το </w:t>
      </w:r>
      <w:r w:rsidRPr="006F0017">
        <w:rPr>
          <w:rFonts w:ascii="Arial" w:hAnsi="Arial" w:cs="Arial"/>
          <w:b w:val="0"/>
          <w:bCs w:val="0"/>
          <w:sz w:val="24"/>
          <w:szCs w:val="24"/>
          <w:lang w:val="en-US"/>
        </w:rPr>
        <w:t>foam</w:t>
      </w:r>
      <w:r w:rsidRPr="006F0017">
        <w:rPr>
          <w:rFonts w:ascii="Arial" w:hAnsi="Arial" w:cs="Arial"/>
          <w:b w:val="0"/>
          <w:bCs w:val="0"/>
          <w:sz w:val="24"/>
          <w:szCs w:val="24"/>
        </w:rPr>
        <w:t xml:space="preserve">, το </w:t>
      </w:r>
      <w:r w:rsidRPr="006F0017">
        <w:rPr>
          <w:rFonts w:ascii="Arial" w:hAnsi="Arial" w:cs="Arial"/>
          <w:b w:val="0"/>
          <w:bCs w:val="0"/>
          <w:sz w:val="24"/>
          <w:szCs w:val="24"/>
          <w:lang w:val="en-US"/>
        </w:rPr>
        <w:t>ANSULEX</w:t>
      </w:r>
      <w:r w:rsidRPr="006F0017">
        <w:rPr>
          <w:rFonts w:ascii="Arial" w:hAnsi="Arial" w:cs="Arial"/>
          <w:b w:val="0"/>
          <w:bCs w:val="0"/>
          <w:sz w:val="24"/>
          <w:szCs w:val="24"/>
        </w:rPr>
        <w:t xml:space="preserve">, το </w:t>
      </w:r>
      <w:r w:rsidRPr="006F0017">
        <w:rPr>
          <w:rFonts w:ascii="Arial" w:hAnsi="Arial" w:cs="Arial"/>
          <w:b w:val="0"/>
          <w:bCs w:val="0"/>
          <w:sz w:val="24"/>
          <w:szCs w:val="24"/>
          <w:lang w:val="en-US"/>
        </w:rPr>
        <w:t>Wet</w:t>
      </w:r>
      <w:r w:rsidRPr="006F0017">
        <w:rPr>
          <w:rFonts w:ascii="Arial" w:hAnsi="Arial" w:cs="Arial"/>
          <w:b w:val="0"/>
          <w:bCs w:val="0"/>
          <w:sz w:val="24"/>
          <w:szCs w:val="24"/>
        </w:rPr>
        <w:t xml:space="preserve"> </w:t>
      </w:r>
      <w:r w:rsidRPr="006F0017">
        <w:rPr>
          <w:rFonts w:ascii="Arial" w:hAnsi="Arial" w:cs="Arial"/>
          <w:b w:val="0"/>
          <w:bCs w:val="0"/>
          <w:sz w:val="24"/>
          <w:szCs w:val="24"/>
          <w:lang w:val="en-US"/>
        </w:rPr>
        <w:t>Chemical</w:t>
      </w:r>
      <w:r w:rsidRPr="006F0017">
        <w:rPr>
          <w:rFonts w:ascii="Arial" w:hAnsi="Arial" w:cs="Arial"/>
          <w:b w:val="0"/>
          <w:bCs w:val="0"/>
          <w:sz w:val="24"/>
          <w:szCs w:val="24"/>
        </w:rPr>
        <w:t xml:space="preserve"> κτλ.</w:t>
      </w:r>
      <w:r w:rsidR="006F0017" w:rsidRPr="006F0017">
        <w:rPr>
          <w:rFonts w:ascii="Arial" w:hAnsi="Arial" w:cs="Arial"/>
          <w:b w:val="0"/>
          <w:bCs w:val="0"/>
          <w:sz w:val="24"/>
          <w:szCs w:val="24"/>
        </w:rPr>
        <w:t xml:space="preserve"> Επίσης, επιλέγονται σε περιστατικά πυρκαγιάς, όπου η έκτασή της είναι πλέον</w:t>
      </w:r>
      <w:r w:rsidR="006F0017">
        <w:rPr>
          <w:rFonts w:ascii="Arial" w:hAnsi="Arial" w:cs="Arial"/>
          <w:b w:val="0"/>
          <w:bCs w:val="0"/>
          <w:sz w:val="24"/>
          <w:szCs w:val="24"/>
        </w:rPr>
        <w:t xml:space="preserve"> </w:t>
      </w:r>
      <w:r w:rsidR="006F0017" w:rsidRPr="006F0017">
        <w:rPr>
          <w:rFonts w:ascii="Arial" w:hAnsi="Arial" w:cs="Arial"/>
          <w:b w:val="0"/>
          <w:bCs w:val="0"/>
          <w:sz w:val="24"/>
          <w:szCs w:val="24"/>
        </w:rPr>
        <w:t>μεγάλη και δεν ενδείκνυται η αντιμετώπισή της με άλλα μέσα, όπως είναι οι</w:t>
      </w:r>
      <w:r w:rsidR="006F0017">
        <w:rPr>
          <w:rFonts w:ascii="Arial" w:hAnsi="Arial" w:cs="Arial"/>
          <w:b w:val="0"/>
          <w:bCs w:val="0"/>
          <w:sz w:val="24"/>
          <w:szCs w:val="24"/>
        </w:rPr>
        <w:t xml:space="preserve"> </w:t>
      </w:r>
      <w:r w:rsidR="006F0017" w:rsidRPr="006F0017">
        <w:rPr>
          <w:rFonts w:ascii="Arial" w:hAnsi="Arial" w:cs="Arial"/>
          <w:b w:val="0"/>
          <w:bCs w:val="0"/>
          <w:sz w:val="24"/>
          <w:szCs w:val="24"/>
        </w:rPr>
        <w:t>φορητοί πυροσβεστήρες</w:t>
      </w:r>
      <w:r w:rsidR="006F0017">
        <w:rPr>
          <w:rFonts w:ascii="Arial" w:hAnsi="Arial" w:cs="Arial"/>
          <w:b w:val="0"/>
          <w:bCs w:val="0"/>
          <w:sz w:val="24"/>
          <w:szCs w:val="24"/>
        </w:rPr>
        <w:t>.</w:t>
      </w:r>
    </w:p>
    <w:p w:rsidR="008D4F03" w:rsidRPr="00AB0789" w:rsidRDefault="008D4F03" w:rsidP="00564CE4">
      <w:pPr>
        <w:pStyle w:val="1"/>
        <w:tabs>
          <w:tab w:val="left" w:pos="720"/>
          <w:tab w:val="left" w:pos="1170"/>
          <w:tab w:val="left" w:pos="1260"/>
          <w:tab w:val="left" w:pos="1620"/>
        </w:tabs>
        <w:spacing w:before="120" w:after="0" w:line="360" w:lineRule="auto"/>
        <w:rPr>
          <w:rFonts w:ascii="Arial" w:hAnsi="Arial" w:cs="Arial"/>
          <w:b w:val="0"/>
          <w:bCs w:val="0"/>
          <w:sz w:val="24"/>
          <w:szCs w:val="24"/>
        </w:rPr>
      </w:pPr>
    </w:p>
    <w:p w:rsidR="008D4F03" w:rsidRPr="00564CE4" w:rsidRDefault="008D4F03" w:rsidP="00564CE4">
      <w:pPr>
        <w:pStyle w:val="2"/>
        <w:numPr>
          <w:ilvl w:val="0"/>
          <w:numId w:val="34"/>
        </w:numPr>
        <w:tabs>
          <w:tab w:val="clear" w:pos="-180"/>
          <w:tab w:val="num" w:pos="0"/>
          <w:tab w:val="num" w:pos="360"/>
          <w:tab w:val="left" w:pos="720"/>
          <w:tab w:val="left" w:pos="1170"/>
          <w:tab w:val="left" w:pos="1260"/>
          <w:tab w:val="left" w:pos="1620"/>
        </w:tabs>
        <w:spacing w:before="120" w:after="0" w:line="360" w:lineRule="auto"/>
        <w:ind w:left="0" w:firstLine="0"/>
        <w:rPr>
          <w:rFonts w:ascii="Arial" w:hAnsi="Arial" w:cs="Arial"/>
          <w:sz w:val="24"/>
          <w:szCs w:val="24"/>
        </w:rPr>
      </w:pPr>
      <w:bookmarkStart w:id="8" w:name="_Toc161168589"/>
      <w:r w:rsidRPr="000E3866">
        <w:rPr>
          <w:rFonts w:ascii="Arial" w:hAnsi="Arial" w:cs="Arial"/>
          <w:i w:val="0"/>
          <w:iCs w:val="0"/>
          <w:sz w:val="24"/>
          <w:szCs w:val="24"/>
        </w:rPr>
        <w:t xml:space="preserve">Υφιστάμενα Συστήματα </w:t>
      </w:r>
      <w:bookmarkEnd w:id="7"/>
      <w:r w:rsidRPr="000E3866">
        <w:rPr>
          <w:rFonts w:ascii="Arial" w:hAnsi="Arial" w:cs="Arial"/>
          <w:i w:val="0"/>
          <w:iCs w:val="0"/>
          <w:sz w:val="24"/>
          <w:szCs w:val="24"/>
        </w:rPr>
        <w:t xml:space="preserve">/ Πυροσβεστήρες </w:t>
      </w:r>
      <w:r w:rsidRPr="00194EAF">
        <w:rPr>
          <w:rFonts w:ascii="Arial" w:hAnsi="Arial" w:cs="Arial"/>
          <w:i w:val="0"/>
          <w:iCs w:val="0"/>
          <w:sz w:val="24"/>
          <w:szCs w:val="24"/>
        </w:rPr>
        <w:t>HALON 1301</w:t>
      </w:r>
      <w:bookmarkEnd w:id="8"/>
      <w:r w:rsidR="0055087B" w:rsidRPr="00194EAF">
        <w:rPr>
          <w:rFonts w:ascii="Arial" w:hAnsi="Arial" w:cs="Arial"/>
          <w:i w:val="0"/>
          <w:iCs w:val="0"/>
          <w:sz w:val="24"/>
          <w:szCs w:val="24"/>
        </w:rPr>
        <w:t>,</w:t>
      </w:r>
      <w:r w:rsidR="008F5902" w:rsidRPr="00194EAF">
        <w:rPr>
          <w:rFonts w:ascii="Arial" w:hAnsi="Arial" w:cs="Arial"/>
          <w:i w:val="0"/>
          <w:iCs w:val="0"/>
          <w:sz w:val="24"/>
          <w:szCs w:val="24"/>
          <w:lang w:val="en-US"/>
        </w:rPr>
        <w:t xml:space="preserve"> 1211</w:t>
      </w:r>
    </w:p>
    <w:p w:rsidR="008D4F03" w:rsidRPr="00564CE4" w:rsidRDefault="008D4F03" w:rsidP="00564CE4">
      <w:pPr>
        <w:tabs>
          <w:tab w:val="num" w:pos="0"/>
          <w:tab w:val="left" w:pos="720"/>
          <w:tab w:val="left" w:pos="1170"/>
          <w:tab w:val="left" w:pos="1260"/>
          <w:tab w:val="left" w:pos="1620"/>
        </w:tabs>
        <w:spacing w:after="0" w:line="360" w:lineRule="auto"/>
        <w:rPr>
          <w:rFonts w:ascii="Arial" w:hAnsi="Arial" w:cs="Arial"/>
        </w:rPr>
      </w:pPr>
      <w:r w:rsidRPr="000E3866">
        <w:rPr>
          <w:rStyle w:val="a4"/>
          <w:b w:val="0"/>
          <w:bCs w:val="0"/>
        </w:rPr>
        <w:tab/>
        <w:t xml:space="preserve">Οι </w:t>
      </w:r>
      <w:r w:rsidR="00B51FA0">
        <w:rPr>
          <w:rStyle w:val="a4"/>
          <w:b w:val="0"/>
          <w:bCs w:val="0"/>
        </w:rPr>
        <w:t xml:space="preserve">υφιστάμενες </w:t>
      </w:r>
      <w:r w:rsidRPr="000E3866">
        <w:rPr>
          <w:rStyle w:val="a4"/>
          <w:b w:val="0"/>
          <w:bCs w:val="0"/>
        </w:rPr>
        <w:t xml:space="preserve">ποσότητες περιγράφονται στην </w:t>
      </w:r>
      <w:r w:rsidR="00614117" w:rsidRPr="00564CE4">
        <w:rPr>
          <w:rStyle w:val="a4"/>
          <w:b w:val="0"/>
          <w:bCs w:val="0"/>
        </w:rPr>
        <w:t>ΠΡΟΣΘΗΚΗ</w:t>
      </w:r>
      <w:r w:rsidRPr="00564CE4">
        <w:rPr>
          <w:rStyle w:val="a4"/>
          <w:b w:val="0"/>
          <w:bCs w:val="0"/>
        </w:rPr>
        <w:t xml:space="preserve"> «</w:t>
      </w:r>
      <w:r w:rsidR="00614117" w:rsidRPr="00564CE4">
        <w:rPr>
          <w:rStyle w:val="a4"/>
          <w:b w:val="0"/>
          <w:bCs w:val="0"/>
        </w:rPr>
        <w:t>Β</w:t>
      </w:r>
      <w:r w:rsidRPr="00564CE4">
        <w:rPr>
          <w:rStyle w:val="a4"/>
          <w:b w:val="0"/>
          <w:bCs w:val="0"/>
        </w:rPr>
        <w:t>»</w:t>
      </w:r>
      <w:r w:rsidR="00614117" w:rsidRPr="00564CE4">
        <w:rPr>
          <w:rStyle w:val="a4"/>
          <w:b w:val="0"/>
          <w:bCs w:val="0"/>
        </w:rPr>
        <w:t xml:space="preserve"> του παρόντος.</w:t>
      </w:r>
    </w:p>
    <w:p w:rsidR="008D4F03" w:rsidRPr="00564CE4" w:rsidRDefault="008D4F03" w:rsidP="00564CE4">
      <w:pPr>
        <w:pStyle w:val="2"/>
        <w:numPr>
          <w:ilvl w:val="0"/>
          <w:numId w:val="34"/>
        </w:numPr>
        <w:tabs>
          <w:tab w:val="num" w:pos="0"/>
          <w:tab w:val="left" w:pos="720"/>
          <w:tab w:val="left" w:pos="1170"/>
          <w:tab w:val="left" w:pos="1260"/>
          <w:tab w:val="left" w:pos="1620"/>
        </w:tabs>
        <w:spacing w:before="120" w:after="0" w:line="360" w:lineRule="auto"/>
        <w:ind w:left="0" w:firstLine="0"/>
        <w:rPr>
          <w:rFonts w:ascii="Arial" w:hAnsi="Arial" w:cs="Arial"/>
          <w:sz w:val="24"/>
          <w:szCs w:val="24"/>
        </w:rPr>
      </w:pPr>
      <w:bookmarkStart w:id="9" w:name="_Toc161168590"/>
      <w:bookmarkStart w:id="10" w:name="bookmark13"/>
      <w:r w:rsidRPr="000E3866">
        <w:rPr>
          <w:rFonts w:ascii="Arial" w:hAnsi="Arial" w:cs="Arial"/>
          <w:i w:val="0"/>
          <w:iCs w:val="0"/>
          <w:sz w:val="24"/>
          <w:szCs w:val="24"/>
        </w:rPr>
        <w:t>Τεχνικά Χαρακτηριστικά Νέου Κατασβεστικού Υλικού</w:t>
      </w:r>
      <w:bookmarkEnd w:id="9"/>
      <w:r w:rsidRPr="000E3866">
        <w:rPr>
          <w:rFonts w:ascii="Arial" w:hAnsi="Arial" w:cs="Arial"/>
          <w:i w:val="0"/>
          <w:iCs w:val="0"/>
          <w:sz w:val="24"/>
          <w:szCs w:val="24"/>
        </w:rPr>
        <w:t xml:space="preserve"> </w:t>
      </w:r>
    </w:p>
    <w:p w:rsidR="008D4F03" w:rsidRPr="00564CE4" w:rsidRDefault="008D4F03" w:rsidP="00564CE4">
      <w:pPr>
        <w:tabs>
          <w:tab w:val="num" w:pos="0"/>
          <w:tab w:val="left" w:pos="720"/>
          <w:tab w:val="left" w:pos="1170"/>
          <w:tab w:val="left" w:pos="1260"/>
          <w:tab w:val="left" w:pos="1620"/>
        </w:tabs>
        <w:spacing w:after="0" w:line="360" w:lineRule="auto"/>
        <w:rPr>
          <w:rFonts w:ascii="Arial" w:hAnsi="Arial" w:cs="Arial"/>
        </w:rPr>
      </w:pPr>
      <w:r w:rsidRPr="00564CE4">
        <w:rPr>
          <w:rFonts w:ascii="Arial" w:hAnsi="Arial" w:cs="Arial"/>
          <w:b/>
          <w:bCs/>
        </w:rPr>
        <w:tab/>
      </w:r>
      <w:r w:rsidRPr="000E3866">
        <w:rPr>
          <w:rStyle w:val="a4"/>
          <w:b w:val="0"/>
          <w:bCs w:val="0"/>
        </w:rPr>
        <w:t>Το υλικό πλήρωσης των νέων φιαλών / δεξαμενών τ</w:t>
      </w:r>
      <w:r w:rsidR="007161CB">
        <w:rPr>
          <w:rStyle w:val="a4"/>
          <w:b w:val="0"/>
          <w:bCs w:val="0"/>
        </w:rPr>
        <w:t>ων</w:t>
      </w:r>
      <w:r w:rsidRPr="000E3866">
        <w:rPr>
          <w:rStyle w:val="a4"/>
          <w:b w:val="0"/>
          <w:bCs w:val="0"/>
        </w:rPr>
        <w:t xml:space="preserve"> νέ</w:t>
      </w:r>
      <w:r w:rsidR="007161CB">
        <w:rPr>
          <w:rStyle w:val="a4"/>
          <w:b w:val="0"/>
          <w:bCs w:val="0"/>
        </w:rPr>
        <w:t>ων</w:t>
      </w:r>
      <w:r w:rsidRPr="000E3866">
        <w:rPr>
          <w:rStyle w:val="a4"/>
          <w:b w:val="0"/>
          <w:bCs w:val="0"/>
        </w:rPr>
        <w:t xml:space="preserve"> μ</w:t>
      </w:r>
      <w:r w:rsidR="007161CB">
        <w:rPr>
          <w:rStyle w:val="a4"/>
          <w:b w:val="0"/>
          <w:bCs w:val="0"/>
        </w:rPr>
        <w:t>ο</w:t>
      </w:r>
      <w:r w:rsidRPr="000E3866">
        <w:rPr>
          <w:rStyle w:val="a4"/>
          <w:b w:val="0"/>
          <w:bCs w:val="0"/>
        </w:rPr>
        <w:t>ν</w:t>
      </w:r>
      <w:r w:rsidR="007161CB">
        <w:rPr>
          <w:rStyle w:val="a4"/>
          <w:b w:val="0"/>
          <w:bCs w:val="0"/>
        </w:rPr>
        <w:t>ίμων</w:t>
      </w:r>
      <w:r w:rsidRPr="000E3866">
        <w:rPr>
          <w:rStyle w:val="a4"/>
          <w:b w:val="0"/>
          <w:bCs w:val="0"/>
        </w:rPr>
        <w:t xml:space="preserve"> σ</w:t>
      </w:r>
      <w:r w:rsidR="007161CB">
        <w:rPr>
          <w:rStyle w:val="a4"/>
          <w:b w:val="0"/>
          <w:bCs w:val="0"/>
        </w:rPr>
        <w:t>υ</w:t>
      </w:r>
      <w:r w:rsidRPr="000E3866">
        <w:rPr>
          <w:rStyle w:val="a4"/>
          <w:b w:val="0"/>
          <w:bCs w:val="0"/>
        </w:rPr>
        <w:t>στ</w:t>
      </w:r>
      <w:r w:rsidR="007161CB">
        <w:rPr>
          <w:rStyle w:val="a4"/>
          <w:b w:val="0"/>
          <w:bCs w:val="0"/>
        </w:rPr>
        <w:t>η</w:t>
      </w:r>
      <w:r w:rsidRPr="000E3866">
        <w:rPr>
          <w:rStyle w:val="a4"/>
          <w:b w:val="0"/>
          <w:bCs w:val="0"/>
        </w:rPr>
        <w:t>μ</w:t>
      </w:r>
      <w:r w:rsidR="007161CB">
        <w:rPr>
          <w:rStyle w:val="a4"/>
          <w:b w:val="0"/>
          <w:bCs w:val="0"/>
        </w:rPr>
        <w:t>άτων</w:t>
      </w:r>
      <w:r w:rsidRPr="000E3866">
        <w:rPr>
          <w:rStyle w:val="a4"/>
          <w:b w:val="0"/>
          <w:bCs w:val="0"/>
        </w:rPr>
        <w:t xml:space="preserve"> πυρόσβεσης που θα εγκατασταθ</w:t>
      </w:r>
      <w:r w:rsidR="007161CB">
        <w:rPr>
          <w:rStyle w:val="a4"/>
          <w:b w:val="0"/>
          <w:bCs w:val="0"/>
        </w:rPr>
        <w:t>ούν</w:t>
      </w:r>
      <w:r w:rsidRPr="000E3866">
        <w:rPr>
          <w:rStyle w:val="a4"/>
          <w:b w:val="0"/>
          <w:bCs w:val="0"/>
        </w:rPr>
        <w:t>, προς αντικατάσταση του παλαι</w:t>
      </w:r>
      <w:r w:rsidR="007161CB">
        <w:rPr>
          <w:rStyle w:val="a4"/>
          <w:b w:val="0"/>
          <w:bCs w:val="0"/>
        </w:rPr>
        <w:t>ών</w:t>
      </w:r>
      <w:r w:rsidRPr="000E3866">
        <w:rPr>
          <w:rStyle w:val="a4"/>
          <w:b w:val="0"/>
          <w:bCs w:val="0"/>
        </w:rPr>
        <w:t>, να είναι το κατασβεστικό υλικό FK-5-1-12</w:t>
      </w:r>
      <w:r w:rsidR="006407EF">
        <w:t xml:space="preserve">, </w:t>
      </w:r>
      <w:r w:rsidR="006407EF" w:rsidRPr="006407EF">
        <w:rPr>
          <w:rFonts w:ascii="Arial" w:hAnsi="Arial" w:cs="Arial"/>
        </w:rPr>
        <w:t xml:space="preserve">το οποίο </w:t>
      </w:r>
      <w:r w:rsidR="006407EF" w:rsidRPr="006407EF">
        <w:rPr>
          <w:rStyle w:val="a4"/>
          <w:b w:val="0"/>
          <w:bCs w:val="0"/>
        </w:rPr>
        <w:t>προσδιορίζεται από το πρότυπο ΕΝ15004</w:t>
      </w:r>
      <w:r w:rsidRPr="000E3866">
        <w:rPr>
          <w:rStyle w:val="a4"/>
          <w:b w:val="0"/>
          <w:bCs w:val="0"/>
        </w:rPr>
        <w:t xml:space="preserve">, πιστοποιημένο κατά NFPA (UL </w:t>
      </w:r>
      <w:proofErr w:type="spellStart"/>
      <w:r w:rsidRPr="000E3866">
        <w:rPr>
          <w:rStyle w:val="a4"/>
          <w:b w:val="0"/>
          <w:bCs w:val="0"/>
        </w:rPr>
        <w:t>listed</w:t>
      </w:r>
      <w:proofErr w:type="spellEnd"/>
      <w:r w:rsidRPr="000E3866">
        <w:rPr>
          <w:rStyle w:val="a4"/>
          <w:b w:val="0"/>
          <w:bCs w:val="0"/>
        </w:rPr>
        <w:t xml:space="preserve">) και σύμφωνα με τα </w:t>
      </w:r>
      <w:r w:rsidRPr="004B2F83">
        <w:rPr>
          <w:rStyle w:val="a4"/>
          <w:b w:val="0"/>
          <w:bCs w:val="0"/>
        </w:rPr>
        <w:t>αναγραφόμενα στην ΠΡΟΣΘΗΚΗ «Α» του</w:t>
      </w:r>
      <w:r w:rsidRPr="000E3866">
        <w:rPr>
          <w:rStyle w:val="a4"/>
          <w:b w:val="0"/>
          <w:bCs w:val="0"/>
        </w:rPr>
        <w:t xml:space="preserve"> παρόντος. </w:t>
      </w:r>
    </w:p>
    <w:p w:rsidR="008D4F03" w:rsidRPr="00564CE4" w:rsidRDefault="008D4F03" w:rsidP="00564CE4">
      <w:pPr>
        <w:pStyle w:val="3"/>
        <w:numPr>
          <w:ilvl w:val="0"/>
          <w:numId w:val="38"/>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0E3866">
        <w:rPr>
          <w:rFonts w:ascii="Arial" w:hAnsi="Arial" w:cs="Arial"/>
          <w:b w:val="0"/>
          <w:bCs w:val="0"/>
          <w:sz w:val="24"/>
          <w:szCs w:val="24"/>
        </w:rPr>
        <w:t>Τα</w:t>
      </w:r>
      <w:r w:rsidRPr="000E3866">
        <w:rPr>
          <w:rFonts w:ascii="Arial" w:hAnsi="Arial" w:cs="Arial"/>
          <w:b w:val="0"/>
          <w:bCs w:val="0"/>
          <w:sz w:val="24"/>
          <w:szCs w:val="24"/>
          <w:lang w:val="en-US"/>
        </w:rPr>
        <w:t xml:space="preserve"> </w:t>
      </w:r>
      <w:r w:rsidRPr="000E3866">
        <w:rPr>
          <w:rFonts w:ascii="Arial" w:hAnsi="Arial" w:cs="Arial"/>
          <w:b w:val="0"/>
          <w:bCs w:val="0"/>
          <w:sz w:val="24"/>
          <w:szCs w:val="24"/>
        </w:rPr>
        <w:t>υλικά</w:t>
      </w:r>
      <w:r w:rsidRPr="000E3866">
        <w:rPr>
          <w:rFonts w:ascii="Arial" w:hAnsi="Arial" w:cs="Arial"/>
          <w:b w:val="0"/>
          <w:bCs w:val="0"/>
          <w:sz w:val="24"/>
          <w:szCs w:val="24"/>
          <w:lang w:val="en-US"/>
        </w:rPr>
        <w:t xml:space="preserve"> </w:t>
      </w:r>
      <w:r w:rsidRPr="000E3866">
        <w:rPr>
          <w:rFonts w:ascii="Arial" w:hAnsi="Arial" w:cs="Arial"/>
          <w:b w:val="0"/>
          <w:bCs w:val="0"/>
          <w:sz w:val="24"/>
          <w:szCs w:val="24"/>
        </w:rPr>
        <w:t>της</w:t>
      </w:r>
      <w:r w:rsidRPr="000E3866">
        <w:rPr>
          <w:rFonts w:ascii="Arial" w:hAnsi="Arial" w:cs="Arial"/>
          <w:b w:val="0"/>
          <w:bCs w:val="0"/>
          <w:sz w:val="24"/>
          <w:szCs w:val="24"/>
          <w:lang w:val="en-US"/>
        </w:rPr>
        <w:t xml:space="preserve"> § 4.1.2 </w:t>
      </w:r>
      <w:r w:rsidRPr="000E3866">
        <w:rPr>
          <w:rFonts w:ascii="Arial" w:hAnsi="Arial" w:cs="Arial"/>
          <w:b w:val="0"/>
          <w:bCs w:val="0"/>
          <w:sz w:val="24"/>
          <w:szCs w:val="24"/>
        </w:rPr>
        <w:t>θα</w:t>
      </w:r>
      <w:r w:rsidRPr="000E3866">
        <w:rPr>
          <w:rFonts w:ascii="Arial" w:hAnsi="Arial" w:cs="Arial"/>
          <w:b w:val="0"/>
          <w:bCs w:val="0"/>
          <w:sz w:val="24"/>
          <w:szCs w:val="24"/>
          <w:lang w:val="en-US"/>
        </w:rPr>
        <w:t xml:space="preserve"> </w:t>
      </w:r>
      <w:r w:rsidRPr="000E3866">
        <w:rPr>
          <w:rFonts w:ascii="Arial" w:hAnsi="Arial" w:cs="Arial"/>
          <w:b w:val="0"/>
          <w:bCs w:val="0"/>
          <w:sz w:val="24"/>
          <w:szCs w:val="24"/>
        </w:rPr>
        <w:t>πληρούν</w:t>
      </w:r>
      <w:r w:rsidRPr="000E3866">
        <w:rPr>
          <w:rFonts w:ascii="Arial" w:hAnsi="Arial" w:cs="Arial"/>
          <w:b w:val="0"/>
          <w:bCs w:val="0"/>
          <w:sz w:val="24"/>
          <w:szCs w:val="24"/>
          <w:lang w:val="en-US"/>
        </w:rPr>
        <w:t xml:space="preserve"> </w:t>
      </w:r>
      <w:r w:rsidRPr="000E3866">
        <w:rPr>
          <w:rFonts w:ascii="Arial" w:hAnsi="Arial" w:cs="Arial"/>
          <w:b w:val="0"/>
          <w:bCs w:val="0"/>
          <w:sz w:val="24"/>
          <w:szCs w:val="24"/>
        </w:rPr>
        <w:t>το</w:t>
      </w:r>
      <w:r w:rsidRPr="000E3866">
        <w:rPr>
          <w:rFonts w:ascii="Arial" w:hAnsi="Arial" w:cs="Arial"/>
          <w:b w:val="0"/>
          <w:bCs w:val="0"/>
          <w:sz w:val="24"/>
          <w:szCs w:val="24"/>
          <w:lang w:val="en-US"/>
        </w:rPr>
        <w:t xml:space="preserve"> </w:t>
      </w:r>
      <w:r w:rsidRPr="000E3866">
        <w:rPr>
          <w:rFonts w:ascii="Arial" w:hAnsi="Arial" w:cs="Arial"/>
          <w:b w:val="0"/>
          <w:bCs w:val="0"/>
          <w:sz w:val="24"/>
          <w:szCs w:val="24"/>
        </w:rPr>
        <w:t>Πρότυπο</w:t>
      </w:r>
      <w:r w:rsidRPr="000E3866">
        <w:rPr>
          <w:rFonts w:ascii="Arial" w:hAnsi="Arial" w:cs="Arial"/>
          <w:b w:val="0"/>
          <w:bCs w:val="0"/>
          <w:sz w:val="24"/>
          <w:szCs w:val="24"/>
          <w:lang w:val="en-US"/>
        </w:rPr>
        <w:t xml:space="preserve"> </w:t>
      </w:r>
      <w:r w:rsidRPr="000E3866">
        <w:rPr>
          <w:rFonts w:ascii="Arial" w:hAnsi="Arial" w:cs="Arial"/>
          <w:b w:val="0"/>
          <w:bCs w:val="0"/>
          <w:sz w:val="24"/>
          <w:szCs w:val="24"/>
        </w:rPr>
        <w:t>ΕΝ</w:t>
      </w:r>
      <w:r w:rsidRPr="000E3866">
        <w:rPr>
          <w:rFonts w:ascii="Arial" w:hAnsi="Arial" w:cs="Arial"/>
          <w:b w:val="0"/>
          <w:bCs w:val="0"/>
          <w:sz w:val="24"/>
          <w:szCs w:val="24"/>
          <w:lang w:val="en-US"/>
        </w:rPr>
        <w:t xml:space="preserve"> ISO 7201-1 (Fire protection/ Fire extinguishing media/ Halogenated hydrocarbons/ Part 1: Specifications for halon 1211 and </w:t>
      </w:r>
      <w:r w:rsidRPr="000E3866">
        <w:rPr>
          <w:rFonts w:ascii="Arial" w:hAnsi="Arial" w:cs="Arial"/>
          <w:b w:val="0"/>
          <w:bCs w:val="0"/>
          <w:sz w:val="24"/>
          <w:szCs w:val="24"/>
          <w:lang w:val="en-US"/>
        </w:rPr>
        <w:lastRenderedPageBreak/>
        <w:t xml:space="preserve">halon 1301) </w:t>
      </w:r>
      <w:r w:rsidRPr="000E3866">
        <w:rPr>
          <w:rFonts w:ascii="Arial" w:hAnsi="Arial" w:cs="Arial"/>
          <w:b w:val="0"/>
          <w:bCs w:val="0"/>
          <w:sz w:val="24"/>
          <w:szCs w:val="24"/>
        </w:rPr>
        <w:t>ή</w:t>
      </w:r>
      <w:r w:rsidRPr="000E3866">
        <w:rPr>
          <w:rFonts w:ascii="Arial" w:hAnsi="Arial" w:cs="Arial"/>
          <w:b w:val="0"/>
          <w:bCs w:val="0"/>
          <w:sz w:val="24"/>
          <w:szCs w:val="24"/>
          <w:lang w:val="en-US"/>
        </w:rPr>
        <w:t xml:space="preserve"> ASTM D5632 </w:t>
      </w:r>
      <w:r w:rsidRPr="000E3866">
        <w:rPr>
          <w:rFonts w:ascii="Arial" w:hAnsi="Arial" w:cs="Arial"/>
          <w:b w:val="0"/>
          <w:bCs w:val="0"/>
          <w:sz w:val="24"/>
          <w:szCs w:val="24"/>
        </w:rPr>
        <w:t>ή</w:t>
      </w:r>
      <w:r w:rsidRPr="000E3866">
        <w:rPr>
          <w:rFonts w:ascii="Arial" w:hAnsi="Arial" w:cs="Arial"/>
          <w:b w:val="0"/>
          <w:bCs w:val="0"/>
          <w:sz w:val="24"/>
          <w:szCs w:val="24"/>
          <w:lang w:val="en-US"/>
        </w:rPr>
        <w:t xml:space="preserve"> ASTM D5631 (Standard Specification for Halon 1301, </w:t>
      </w:r>
      <w:proofErr w:type="spellStart"/>
      <w:r w:rsidRPr="000E3866">
        <w:rPr>
          <w:rFonts w:ascii="Arial" w:hAnsi="Arial" w:cs="Arial"/>
          <w:b w:val="0"/>
          <w:bCs w:val="0"/>
          <w:sz w:val="24"/>
          <w:szCs w:val="24"/>
          <w:lang w:val="en-US"/>
        </w:rPr>
        <w:t>Bromotrifluoromethane</w:t>
      </w:r>
      <w:proofErr w:type="spellEnd"/>
      <w:r w:rsidRPr="000E3866">
        <w:rPr>
          <w:rFonts w:ascii="Arial" w:hAnsi="Arial" w:cs="Arial"/>
          <w:b w:val="0"/>
          <w:bCs w:val="0"/>
          <w:sz w:val="24"/>
          <w:szCs w:val="24"/>
          <w:lang w:val="en-US"/>
        </w:rPr>
        <w:t xml:space="preserve"> (CF3Br)) </w:t>
      </w:r>
      <w:r w:rsidRPr="000E3866">
        <w:rPr>
          <w:rFonts w:ascii="Arial" w:hAnsi="Arial" w:cs="Arial"/>
          <w:b w:val="0"/>
          <w:bCs w:val="0"/>
          <w:sz w:val="24"/>
          <w:szCs w:val="24"/>
        </w:rPr>
        <w:t>ή</w:t>
      </w:r>
      <w:r w:rsidRPr="000E3866">
        <w:rPr>
          <w:rFonts w:ascii="Arial" w:hAnsi="Arial" w:cs="Arial"/>
          <w:b w:val="0"/>
          <w:bCs w:val="0"/>
          <w:sz w:val="24"/>
          <w:szCs w:val="24"/>
          <w:lang w:val="en-US"/>
        </w:rPr>
        <w:t xml:space="preserve"> </w:t>
      </w:r>
      <w:r w:rsidRPr="000E3866">
        <w:rPr>
          <w:rFonts w:ascii="Arial" w:hAnsi="Arial" w:cs="Arial"/>
          <w:b w:val="0"/>
          <w:bCs w:val="0"/>
          <w:sz w:val="24"/>
          <w:szCs w:val="24"/>
        </w:rPr>
        <w:t>ισοδύναμο</w:t>
      </w:r>
      <w:r w:rsidRPr="000E3866">
        <w:rPr>
          <w:rFonts w:ascii="Arial" w:hAnsi="Arial" w:cs="Arial"/>
          <w:b w:val="0"/>
          <w:bCs w:val="0"/>
          <w:sz w:val="24"/>
          <w:szCs w:val="24"/>
          <w:lang w:val="en-US"/>
        </w:rPr>
        <w:t>.</w:t>
      </w:r>
    </w:p>
    <w:p w:rsidR="008D4F03" w:rsidRPr="00564CE4" w:rsidRDefault="008D4F03" w:rsidP="00564CE4">
      <w:pPr>
        <w:pStyle w:val="3"/>
        <w:numPr>
          <w:ilvl w:val="0"/>
          <w:numId w:val="38"/>
        </w:numPr>
        <w:tabs>
          <w:tab w:val="left" w:pos="720"/>
          <w:tab w:val="left" w:pos="810"/>
          <w:tab w:val="left" w:pos="1170"/>
          <w:tab w:val="left" w:pos="1260"/>
          <w:tab w:val="left" w:pos="1620"/>
        </w:tabs>
        <w:spacing w:before="120" w:after="0" w:line="360" w:lineRule="auto"/>
        <w:ind w:left="0" w:firstLine="0"/>
        <w:rPr>
          <w:rFonts w:ascii="Arial" w:hAnsi="Arial" w:cs="Arial"/>
          <w:sz w:val="24"/>
          <w:szCs w:val="24"/>
        </w:rPr>
      </w:pPr>
      <w:r w:rsidRPr="000E3866">
        <w:rPr>
          <w:rFonts w:ascii="Arial" w:hAnsi="Arial" w:cs="Arial"/>
          <w:b w:val="0"/>
          <w:bCs w:val="0"/>
          <w:sz w:val="24"/>
          <w:szCs w:val="24"/>
        </w:rPr>
        <w:t xml:space="preserve">Η εκπλήρωση της § 4.1.2 θα επιβεβαιώνεται με προσκόμιση υπεύθυνης δήλωσης υπογεγραμμένη από τον νόμιμο εκπρόσωπο του συμμετέχοντος με την οποία θα δηλώνεται ότι τα υλικά κατά την παράδοσή τους στις υπηρεσίες ΠΝ θα συνοδεύονται από: </w:t>
      </w:r>
    </w:p>
    <w:p w:rsidR="008D4F03" w:rsidRPr="00564CE4" w:rsidRDefault="008D4F03" w:rsidP="00564CE4">
      <w:pPr>
        <w:pStyle w:val="4"/>
        <w:numPr>
          <w:ilvl w:val="0"/>
          <w:numId w:val="14"/>
        </w:numPr>
        <w:tabs>
          <w:tab w:val="left" w:pos="720"/>
          <w:tab w:val="left" w:pos="810"/>
          <w:tab w:val="left" w:pos="1170"/>
          <w:tab w:val="left" w:pos="1260"/>
          <w:tab w:val="left" w:pos="1620"/>
        </w:tabs>
        <w:spacing w:before="120" w:after="0" w:line="360" w:lineRule="auto"/>
        <w:ind w:left="0" w:firstLine="0"/>
        <w:rPr>
          <w:rStyle w:val="Heading4Char"/>
          <w:rFonts w:ascii="Arial" w:eastAsia="Arial" w:hAnsi="Arial" w:cs="Arial"/>
          <w:sz w:val="24"/>
          <w:szCs w:val="24"/>
        </w:rPr>
      </w:pPr>
      <w:r w:rsidRPr="00564CE4">
        <w:rPr>
          <w:rStyle w:val="Heading4Char"/>
          <w:rFonts w:ascii="Arial" w:hAnsi="Arial" w:cs="Arial"/>
          <w:sz w:val="24"/>
          <w:szCs w:val="24"/>
        </w:rPr>
        <w:t>Έκθεση Δοκιμής Χημικής Σύστασης του υλικού- Ποιοτική και ποσοτική ανάλυ</w:t>
      </w:r>
      <w:r w:rsidRPr="00564CE4">
        <w:rPr>
          <w:rFonts w:ascii="Arial" w:hAnsi="Arial" w:cs="Arial"/>
          <w:b w:val="0"/>
          <w:bCs w:val="0"/>
          <w:sz w:val="24"/>
          <w:szCs w:val="24"/>
        </w:rPr>
        <w:t>ση (έλεγχος) δείγματος από διαπιστευμένο εργαστήριο κατά ISO/IEC</w:t>
      </w:r>
      <w:r w:rsidRPr="00564CE4">
        <w:rPr>
          <w:rStyle w:val="41"/>
          <w:sz w:val="24"/>
          <w:szCs w:val="24"/>
          <w:shd w:val="clear" w:color="auto" w:fill="auto"/>
        </w:rPr>
        <w:t xml:space="preserve"> 17025:2005</w:t>
      </w:r>
      <w:r w:rsidRPr="00564CE4">
        <w:rPr>
          <w:rFonts w:ascii="Arial" w:hAnsi="Arial" w:cs="Arial"/>
          <w:b w:val="0"/>
          <w:bCs w:val="0"/>
          <w:sz w:val="24"/>
          <w:szCs w:val="24"/>
        </w:rPr>
        <w:t xml:space="preserve"> για συγκεκριμένες αναλύσεις</w:t>
      </w:r>
      <w:r w:rsidRPr="00564CE4">
        <w:rPr>
          <w:rStyle w:val="FootnoteCharacters"/>
          <w:rFonts w:ascii="Arial" w:hAnsi="Arial" w:cs="Arial"/>
          <w:b w:val="0"/>
          <w:bCs w:val="0"/>
          <w:sz w:val="24"/>
          <w:szCs w:val="24"/>
        </w:rPr>
        <w:footnoteReference w:id="1"/>
      </w:r>
      <w:r w:rsidRPr="00564CE4">
        <w:rPr>
          <w:rStyle w:val="41"/>
          <w:sz w:val="24"/>
          <w:szCs w:val="24"/>
          <w:shd w:val="clear" w:color="auto" w:fill="auto"/>
        </w:rPr>
        <w:t>,</w:t>
      </w:r>
      <w:r w:rsidRPr="003B4069">
        <w:rPr>
          <w:rStyle w:val="41"/>
          <w:sz w:val="24"/>
          <w:szCs w:val="24"/>
          <w:shd w:val="clear" w:color="auto" w:fill="auto"/>
        </w:rPr>
        <w:t xml:space="preserve"> </w:t>
      </w:r>
      <w:r w:rsidRPr="00564CE4">
        <w:rPr>
          <w:rStyle w:val="41"/>
          <w:sz w:val="24"/>
          <w:szCs w:val="24"/>
          <w:shd w:val="clear" w:color="auto" w:fill="auto"/>
        </w:rPr>
        <w:t>η οποία θα υποβληθεί με την</w:t>
      </w:r>
      <w:r w:rsidRPr="003B4069">
        <w:rPr>
          <w:rStyle w:val="41"/>
          <w:sz w:val="24"/>
          <w:szCs w:val="24"/>
          <w:shd w:val="clear" w:color="auto" w:fill="auto"/>
        </w:rPr>
        <w:t xml:space="preserve"> </w:t>
      </w:r>
      <w:r w:rsidRPr="00564CE4">
        <w:rPr>
          <w:rStyle w:val="41"/>
          <w:sz w:val="24"/>
          <w:szCs w:val="24"/>
          <w:u w:val="single"/>
          <w:shd w:val="clear" w:color="auto" w:fill="auto"/>
        </w:rPr>
        <w:t>τεχνική προσφορά</w:t>
      </w:r>
      <w:r w:rsidRPr="00564CE4">
        <w:rPr>
          <w:rStyle w:val="41"/>
          <w:sz w:val="24"/>
          <w:szCs w:val="24"/>
          <w:shd w:val="clear" w:color="auto" w:fill="auto"/>
        </w:rPr>
        <w:t>.</w:t>
      </w:r>
    </w:p>
    <w:p w:rsidR="008D4F03" w:rsidRPr="00564CE4" w:rsidRDefault="008D4F03" w:rsidP="00564CE4">
      <w:pPr>
        <w:pStyle w:val="4"/>
        <w:numPr>
          <w:ilvl w:val="0"/>
          <w:numId w:val="14"/>
        </w:numPr>
        <w:tabs>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564CE4">
        <w:rPr>
          <w:rStyle w:val="Heading4Char"/>
          <w:rFonts w:ascii="Arial" w:eastAsia="Arial" w:hAnsi="Arial" w:cs="Arial"/>
          <w:sz w:val="24"/>
          <w:szCs w:val="24"/>
        </w:rPr>
        <w:t xml:space="preserve">Φύλλο Δεδομένων Ασφαλείας Ουσίας (SDS) </w:t>
      </w:r>
      <w:r w:rsidRPr="00564CE4">
        <w:rPr>
          <w:rStyle w:val="Heading4Char"/>
          <w:rFonts w:ascii="Arial" w:hAnsi="Arial" w:cs="Arial"/>
          <w:sz w:val="24"/>
          <w:szCs w:val="24"/>
        </w:rPr>
        <w:t>σύμφωνα με την</w:t>
      </w:r>
      <w:r w:rsidRPr="00564CE4">
        <w:rPr>
          <w:rStyle w:val="Heading4Char"/>
          <w:rFonts w:ascii="Arial" w:eastAsia="Arial" w:hAnsi="Arial" w:cs="Arial"/>
          <w:sz w:val="24"/>
          <w:szCs w:val="24"/>
        </w:rPr>
        <w:t xml:space="preserve"> CPL/GHS,</w:t>
      </w:r>
      <w:r w:rsidRPr="00564CE4">
        <w:rPr>
          <w:rStyle w:val="Heading4Char"/>
          <w:rFonts w:ascii="Arial" w:hAnsi="Arial" w:cs="Arial"/>
          <w:sz w:val="24"/>
          <w:szCs w:val="24"/>
        </w:rPr>
        <w:t xml:space="preserve"> η οποία </w:t>
      </w:r>
      <w:r w:rsidRPr="00564CE4">
        <w:rPr>
          <w:rStyle w:val="Heading4Char"/>
          <w:rFonts w:ascii="Arial" w:eastAsia="Arial" w:hAnsi="Arial" w:cs="Arial"/>
          <w:sz w:val="24"/>
          <w:szCs w:val="24"/>
        </w:rPr>
        <w:t>θα υποβληθεί με την</w:t>
      </w:r>
      <w:r w:rsidRPr="003B4069">
        <w:rPr>
          <w:rStyle w:val="Heading4Char"/>
          <w:rFonts w:ascii="Arial" w:eastAsia="Arial" w:hAnsi="Arial" w:cs="Arial"/>
          <w:sz w:val="24"/>
          <w:szCs w:val="24"/>
        </w:rPr>
        <w:t xml:space="preserve"> </w:t>
      </w:r>
      <w:r w:rsidRPr="00564CE4">
        <w:rPr>
          <w:rStyle w:val="Heading4Char"/>
          <w:rFonts w:ascii="Arial" w:eastAsia="Arial" w:hAnsi="Arial" w:cs="Arial"/>
          <w:sz w:val="24"/>
          <w:szCs w:val="24"/>
          <w:u w:val="single"/>
        </w:rPr>
        <w:t>τεχνική προσφορά</w:t>
      </w:r>
      <w:r w:rsidRPr="00564CE4">
        <w:rPr>
          <w:rStyle w:val="Heading4Char"/>
          <w:rFonts w:ascii="Arial" w:hAnsi="Arial" w:cs="Arial"/>
          <w:sz w:val="24"/>
          <w:szCs w:val="24"/>
        </w:rPr>
        <w:t>.</w:t>
      </w:r>
    </w:p>
    <w:p w:rsidR="00812DBD" w:rsidRPr="000E3866" w:rsidRDefault="008D4F03" w:rsidP="00564CE4">
      <w:pPr>
        <w:tabs>
          <w:tab w:val="num" w:pos="0"/>
          <w:tab w:val="left" w:pos="720"/>
          <w:tab w:val="left" w:pos="810"/>
          <w:tab w:val="left" w:pos="1170"/>
          <w:tab w:val="left" w:pos="1260"/>
          <w:tab w:val="left" w:pos="1620"/>
        </w:tabs>
        <w:spacing w:after="0" w:line="360" w:lineRule="auto"/>
        <w:rPr>
          <w:rStyle w:val="Heading4Char"/>
          <w:rFonts w:ascii="Arial" w:hAnsi="Arial" w:cs="Arial"/>
          <w:b w:val="0"/>
          <w:bCs w:val="0"/>
          <w:sz w:val="24"/>
          <w:szCs w:val="24"/>
        </w:rPr>
      </w:pPr>
      <w:r w:rsidRPr="000E3866">
        <w:rPr>
          <w:rFonts w:ascii="Arial" w:hAnsi="Arial" w:cs="Arial"/>
          <w:b/>
          <w:bCs/>
        </w:rPr>
        <w:t>4.1.2.2.3</w:t>
      </w:r>
      <w:r w:rsidRPr="000E3866">
        <w:rPr>
          <w:rFonts w:ascii="Arial" w:hAnsi="Arial" w:cs="Arial"/>
          <w:b/>
          <w:bCs/>
        </w:rPr>
        <w:tab/>
      </w:r>
      <w:r w:rsidRPr="000E3866">
        <w:rPr>
          <w:rStyle w:val="Heading4Char"/>
          <w:rFonts w:ascii="Arial" w:hAnsi="Arial" w:cs="Arial"/>
          <w:b w:val="0"/>
          <w:bCs w:val="0"/>
          <w:sz w:val="24"/>
          <w:szCs w:val="24"/>
        </w:rPr>
        <w:t>Πιστοποιητικό Πλήρωσης για κάθε Φιάλη.</w:t>
      </w:r>
    </w:p>
    <w:p w:rsidR="008D4F03" w:rsidRPr="00564CE4" w:rsidRDefault="008D4F03" w:rsidP="00564CE4">
      <w:pPr>
        <w:pStyle w:val="2"/>
        <w:numPr>
          <w:ilvl w:val="0"/>
          <w:numId w:val="34"/>
        </w:numPr>
        <w:tabs>
          <w:tab w:val="num" w:pos="0"/>
          <w:tab w:val="left" w:pos="720"/>
          <w:tab w:val="left" w:pos="1170"/>
          <w:tab w:val="left" w:pos="1260"/>
          <w:tab w:val="left" w:pos="1620"/>
        </w:tabs>
        <w:spacing w:before="120" w:after="0" w:line="360" w:lineRule="auto"/>
        <w:ind w:left="0" w:firstLine="0"/>
        <w:rPr>
          <w:rFonts w:ascii="Arial" w:hAnsi="Arial" w:cs="Arial"/>
          <w:sz w:val="24"/>
          <w:szCs w:val="24"/>
        </w:rPr>
      </w:pPr>
      <w:bookmarkStart w:id="11" w:name="_Toc161168461"/>
      <w:bookmarkStart w:id="12" w:name="_Toc161168497"/>
      <w:bookmarkStart w:id="13" w:name="_Toc161168591"/>
      <w:bookmarkStart w:id="14" w:name="_Toc161168462"/>
      <w:bookmarkStart w:id="15" w:name="_Toc161168498"/>
      <w:bookmarkStart w:id="16" w:name="_Toc161168592"/>
      <w:bookmarkStart w:id="17" w:name="_Toc161168593"/>
      <w:bookmarkEnd w:id="11"/>
      <w:bookmarkEnd w:id="12"/>
      <w:bookmarkEnd w:id="13"/>
      <w:bookmarkEnd w:id="14"/>
      <w:bookmarkEnd w:id="15"/>
      <w:bookmarkEnd w:id="16"/>
      <w:r w:rsidRPr="000E3866">
        <w:rPr>
          <w:rFonts w:ascii="Arial" w:hAnsi="Arial" w:cs="Arial"/>
          <w:i w:val="0"/>
          <w:iCs w:val="0"/>
          <w:sz w:val="24"/>
          <w:szCs w:val="24"/>
        </w:rPr>
        <w:t>Τεχνικά Χαρακτηριστικά Εξαρτημάτων Λοιπών Υλικών Συστήματος</w:t>
      </w:r>
      <w:bookmarkEnd w:id="17"/>
    </w:p>
    <w:p w:rsidR="008D4F03" w:rsidRPr="00564CE4" w:rsidRDefault="008D4F03" w:rsidP="00564CE4">
      <w:pPr>
        <w:tabs>
          <w:tab w:val="num" w:pos="0"/>
          <w:tab w:val="left" w:pos="720"/>
          <w:tab w:val="left" w:pos="1170"/>
          <w:tab w:val="left" w:pos="1260"/>
          <w:tab w:val="left" w:pos="1620"/>
        </w:tabs>
        <w:spacing w:after="0" w:line="360" w:lineRule="auto"/>
        <w:rPr>
          <w:rFonts w:ascii="Arial" w:hAnsi="Arial" w:cs="Arial"/>
        </w:rPr>
      </w:pPr>
      <w:r w:rsidRPr="000E3866">
        <w:rPr>
          <w:rFonts w:ascii="Arial" w:hAnsi="Arial" w:cs="Arial"/>
        </w:rPr>
        <w:tab/>
      </w:r>
      <w:r w:rsidRPr="000E3866">
        <w:rPr>
          <w:rStyle w:val="a4"/>
          <w:b w:val="0"/>
          <w:bCs w:val="0"/>
        </w:rPr>
        <w:t>Σύμφωνα με τα αναγραφόμενα στην ΠΡΟΣΘΗΚΗ «Α» του παρόντος.</w:t>
      </w:r>
      <w:bookmarkEnd w:id="10"/>
    </w:p>
    <w:p w:rsidR="008D4F03" w:rsidRPr="00564CE4" w:rsidRDefault="008D4F03" w:rsidP="00564CE4">
      <w:pPr>
        <w:pStyle w:val="4"/>
        <w:numPr>
          <w:ilvl w:val="0"/>
          <w:numId w:val="9"/>
        </w:numPr>
        <w:tabs>
          <w:tab w:val="left" w:pos="720"/>
          <w:tab w:val="left" w:pos="810"/>
          <w:tab w:val="left" w:pos="1170"/>
          <w:tab w:val="left" w:pos="1260"/>
          <w:tab w:val="left" w:pos="1620"/>
        </w:tabs>
        <w:spacing w:before="120" w:after="0" w:line="360" w:lineRule="auto"/>
        <w:ind w:left="0" w:firstLine="0"/>
        <w:rPr>
          <w:rFonts w:ascii="Arial" w:hAnsi="Arial" w:cs="Arial"/>
          <w:sz w:val="24"/>
          <w:szCs w:val="24"/>
        </w:rPr>
      </w:pPr>
      <w:r w:rsidRPr="00564CE4">
        <w:rPr>
          <w:rFonts w:ascii="Arial" w:hAnsi="Arial" w:cs="Arial"/>
          <w:b w:val="0"/>
          <w:bCs w:val="0"/>
          <w:sz w:val="24"/>
          <w:szCs w:val="24"/>
        </w:rPr>
        <w:t>Τα υλικά της §4.1.3 θα πληρούν το Πρότυπο ΕΝ ISO 7201-1 ή ASTM D5632 ή ASTM D5631 ή ισοδύναμο.</w:t>
      </w:r>
    </w:p>
    <w:p w:rsidR="008D4F03" w:rsidRDefault="008D4F03" w:rsidP="00564CE4">
      <w:pPr>
        <w:pStyle w:val="4"/>
        <w:numPr>
          <w:ilvl w:val="0"/>
          <w:numId w:val="9"/>
        </w:numPr>
        <w:tabs>
          <w:tab w:val="left" w:pos="720"/>
          <w:tab w:val="left" w:pos="810"/>
          <w:tab w:val="left" w:pos="1170"/>
          <w:tab w:val="left" w:pos="1260"/>
          <w:tab w:val="left" w:pos="1620"/>
        </w:tabs>
        <w:spacing w:before="120" w:after="0" w:line="360" w:lineRule="auto"/>
        <w:ind w:left="0" w:firstLine="0"/>
        <w:rPr>
          <w:rFonts w:ascii="Arial" w:hAnsi="Arial" w:cs="Arial"/>
          <w:sz w:val="24"/>
          <w:szCs w:val="24"/>
        </w:rPr>
      </w:pPr>
      <w:r w:rsidRPr="00564CE4">
        <w:rPr>
          <w:rFonts w:ascii="Arial" w:hAnsi="Arial" w:cs="Arial"/>
          <w:b w:val="0"/>
          <w:bCs w:val="0"/>
          <w:sz w:val="24"/>
          <w:szCs w:val="24"/>
        </w:rPr>
        <w:t xml:space="preserve">Η εκπλήρωση της § 4.1.2 και 4.1.3 θα επιβεβαιώνεται με Δήλωση Συμμόρφωσης του Προσφέροντος, η οποία θα υποβληθεί με την </w:t>
      </w:r>
      <w:r w:rsidRPr="00D54657">
        <w:rPr>
          <w:rFonts w:ascii="Arial" w:hAnsi="Arial" w:cs="Arial"/>
          <w:b w:val="0"/>
          <w:bCs w:val="0"/>
          <w:sz w:val="24"/>
          <w:szCs w:val="24"/>
          <w:u w:val="single"/>
        </w:rPr>
        <w:t>τεχνική προσφορά</w:t>
      </w:r>
      <w:r w:rsidRPr="00D54657">
        <w:rPr>
          <w:rFonts w:ascii="Arial" w:hAnsi="Arial" w:cs="Arial"/>
          <w:b w:val="0"/>
          <w:bCs w:val="0"/>
          <w:sz w:val="24"/>
          <w:szCs w:val="24"/>
        </w:rPr>
        <w:t>.</w:t>
      </w:r>
    </w:p>
    <w:p w:rsidR="008D4F03" w:rsidRPr="00564CE4" w:rsidRDefault="008D4F03" w:rsidP="00564CE4">
      <w:pPr>
        <w:pStyle w:val="2"/>
        <w:numPr>
          <w:ilvl w:val="0"/>
          <w:numId w:val="34"/>
        </w:numPr>
        <w:tabs>
          <w:tab w:val="num" w:pos="0"/>
          <w:tab w:val="left" w:pos="720"/>
          <w:tab w:val="left" w:pos="1170"/>
          <w:tab w:val="left" w:pos="1260"/>
          <w:tab w:val="left" w:pos="1620"/>
        </w:tabs>
        <w:spacing w:before="120" w:after="0" w:line="360" w:lineRule="auto"/>
        <w:ind w:left="0" w:firstLine="0"/>
        <w:rPr>
          <w:rFonts w:ascii="Arial" w:hAnsi="Arial" w:cs="Arial"/>
          <w:sz w:val="24"/>
          <w:szCs w:val="24"/>
        </w:rPr>
      </w:pPr>
      <w:bookmarkStart w:id="18" w:name="_Toc161168464"/>
      <w:bookmarkStart w:id="19" w:name="_Toc161168500"/>
      <w:bookmarkStart w:id="20" w:name="_Toc161168594"/>
      <w:bookmarkStart w:id="21" w:name="_Toc161168595"/>
      <w:bookmarkEnd w:id="18"/>
      <w:bookmarkEnd w:id="19"/>
      <w:bookmarkEnd w:id="20"/>
      <w:r w:rsidRPr="000E3866">
        <w:rPr>
          <w:rFonts w:ascii="Arial" w:hAnsi="Arial" w:cs="Arial"/>
          <w:i w:val="0"/>
          <w:iCs w:val="0"/>
          <w:sz w:val="24"/>
          <w:szCs w:val="24"/>
        </w:rPr>
        <w:t>Τεχνικά Χαρακτηριστικά / Απαιτούμενες Εργασίες</w:t>
      </w:r>
      <w:bookmarkEnd w:id="21"/>
      <w:r w:rsidRPr="000E3866">
        <w:rPr>
          <w:rFonts w:ascii="Arial" w:hAnsi="Arial" w:cs="Arial"/>
          <w:i w:val="0"/>
          <w:iCs w:val="0"/>
          <w:sz w:val="24"/>
          <w:szCs w:val="24"/>
        </w:rPr>
        <w:t xml:space="preserve"> </w:t>
      </w:r>
    </w:p>
    <w:p w:rsidR="00F55980" w:rsidRPr="00D54657" w:rsidRDefault="008D4F03" w:rsidP="00564CE4">
      <w:pPr>
        <w:tabs>
          <w:tab w:val="num" w:pos="0"/>
          <w:tab w:val="left" w:pos="720"/>
          <w:tab w:val="left" w:pos="810"/>
          <w:tab w:val="left" w:pos="1170"/>
          <w:tab w:val="left" w:pos="1260"/>
          <w:tab w:val="left" w:pos="1620"/>
        </w:tabs>
        <w:spacing w:after="0" w:line="360" w:lineRule="auto"/>
        <w:rPr>
          <w:rFonts w:ascii="Arial" w:hAnsi="Arial" w:cs="Arial"/>
          <w:b/>
          <w:bCs/>
        </w:rPr>
      </w:pPr>
      <w:r w:rsidRPr="00564CE4">
        <w:rPr>
          <w:rFonts w:ascii="Arial" w:hAnsi="Arial" w:cs="Arial"/>
          <w:b/>
        </w:rPr>
        <w:tab/>
      </w:r>
      <w:r w:rsidRPr="000E3866">
        <w:rPr>
          <w:rFonts w:ascii="Arial" w:hAnsi="Arial" w:cs="Arial"/>
        </w:rPr>
        <w:t>Οι εργασίες αφορούν την αποξήλωση των υπαρχόντων συστημάτων πυρόσβεσης, την απομάκρυνσή τους, τη διαχείριση ως επικίνδυνων υλικών της εναπομένουσας ποσότητας στις φιάλες του κατασβεστικού υλι</w:t>
      </w:r>
      <w:r w:rsidRPr="00194EAF">
        <w:rPr>
          <w:rFonts w:ascii="Arial" w:hAnsi="Arial" w:cs="Arial"/>
        </w:rPr>
        <w:t>κού Halon 1301,</w:t>
      </w:r>
      <w:r w:rsidR="008F5902" w:rsidRPr="00194EAF">
        <w:rPr>
          <w:rFonts w:ascii="Arial" w:hAnsi="Arial" w:cs="Arial"/>
        </w:rPr>
        <w:t xml:space="preserve"> 1211</w:t>
      </w:r>
      <w:r w:rsidR="00CF1B25">
        <w:rPr>
          <w:rFonts w:ascii="Arial" w:hAnsi="Arial" w:cs="Arial"/>
        </w:rPr>
        <w:t>,</w:t>
      </w:r>
      <w:r w:rsidRPr="00194EAF">
        <w:rPr>
          <w:rFonts w:ascii="Arial" w:hAnsi="Arial" w:cs="Arial"/>
        </w:rPr>
        <w:t xml:space="preserve"> την</w:t>
      </w:r>
      <w:r w:rsidRPr="000E3866">
        <w:rPr>
          <w:rFonts w:ascii="Arial" w:hAnsi="Arial" w:cs="Arial"/>
        </w:rPr>
        <w:t xml:space="preserve"> προμήθεια και την εγκατάσταση νέων συστημάτων πυρόσβεσης με χρήση του κατασβεστικού υλικού FK-5-1-12 στους χώρους </w:t>
      </w:r>
      <w:r w:rsidR="00D54657">
        <w:rPr>
          <w:rFonts w:ascii="Arial" w:hAnsi="Arial" w:cs="Arial"/>
        </w:rPr>
        <w:t>των Πολεμικών Πλοίων</w:t>
      </w:r>
      <w:r w:rsidRPr="000E3866">
        <w:rPr>
          <w:rFonts w:ascii="Arial" w:hAnsi="Arial" w:cs="Arial"/>
        </w:rPr>
        <w:t xml:space="preserve">. </w:t>
      </w:r>
      <w:r w:rsidR="00314C45">
        <w:rPr>
          <w:rFonts w:ascii="Arial" w:hAnsi="Arial" w:cs="Arial"/>
        </w:rPr>
        <w:t xml:space="preserve"> </w:t>
      </w:r>
      <w:r w:rsidRPr="00564CE4">
        <w:rPr>
          <w:rFonts w:ascii="Arial" w:hAnsi="Arial" w:cs="Arial"/>
          <w:b/>
          <w:bCs/>
        </w:rPr>
        <w:t>Ειδικότερα :</w:t>
      </w:r>
    </w:p>
    <w:p w:rsidR="008D4F03" w:rsidRPr="00564CE4" w:rsidRDefault="008D4F03" w:rsidP="00564CE4">
      <w:pPr>
        <w:pStyle w:val="3"/>
        <w:numPr>
          <w:ilvl w:val="0"/>
          <w:numId w:val="19"/>
        </w:numPr>
        <w:tabs>
          <w:tab w:val="clear" w:pos="-360"/>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lastRenderedPageBreak/>
        <w:t>Οι ανωτέρω εργασίες § 4.1.</w:t>
      </w:r>
      <w:r w:rsidR="00563FE1" w:rsidRPr="000E3866">
        <w:rPr>
          <w:rFonts w:ascii="Arial" w:hAnsi="Arial" w:cs="Arial"/>
          <w:b w:val="0"/>
          <w:bCs w:val="0"/>
          <w:sz w:val="24"/>
          <w:szCs w:val="24"/>
        </w:rPr>
        <w:t>4</w:t>
      </w:r>
      <w:r w:rsidRPr="000E3866">
        <w:rPr>
          <w:rFonts w:ascii="Arial" w:hAnsi="Arial" w:cs="Arial"/>
          <w:b w:val="0"/>
          <w:bCs w:val="0"/>
          <w:sz w:val="24"/>
          <w:szCs w:val="24"/>
        </w:rPr>
        <w:t xml:space="preserve"> θα εκτελεστούν σύμφωνα με την ισχύουσα Εθνική και Κοινοτική νομοθεσία, τις διεθνείς συμφωνίες και τα πρότυπα.</w:t>
      </w:r>
    </w:p>
    <w:p w:rsidR="008D4F03" w:rsidRPr="00564CE4" w:rsidRDefault="008D4F03" w:rsidP="00564CE4">
      <w:pPr>
        <w:pStyle w:val="3"/>
        <w:numPr>
          <w:ilvl w:val="0"/>
          <w:numId w:val="19"/>
        </w:numPr>
        <w:tabs>
          <w:tab w:val="clear" w:pos="-360"/>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Θα εκτελεστούν αποκλειστικά από Αναγνωρισμένες Εταιρείες πιστοποιημένες από διαπιστευμένο προς τούτο φορέα για την εγκατάσταση συστημάτων πυρόσβεσης βιομηχανικών εγκαταστάσεων ή δημόσιων εγκαταστάσεων μεγέθους ή πυροσβεστήρες χαμηλής και υψηλής πίεσης, δηλαδή από αναγνωρισμένες εταιρίες του ανάλογου πεδίου εφαρμογής) και να πληρούν τα αναγραφόμενα στην ΠΡΟΣΘΗΚΗ «Α» του παρόντος.</w:t>
      </w:r>
    </w:p>
    <w:p w:rsidR="008D4F03" w:rsidRPr="00564CE4" w:rsidRDefault="008D4F03" w:rsidP="00564CE4">
      <w:pPr>
        <w:pStyle w:val="3"/>
        <w:numPr>
          <w:ilvl w:val="0"/>
          <w:numId w:val="19"/>
        </w:numPr>
        <w:tabs>
          <w:tab w:val="num" w:pos="0"/>
          <w:tab w:val="left" w:pos="720"/>
          <w:tab w:val="left" w:pos="810"/>
          <w:tab w:val="left" w:pos="1170"/>
          <w:tab w:val="left" w:pos="1260"/>
          <w:tab w:val="left" w:pos="1620"/>
        </w:tabs>
        <w:spacing w:before="120" w:after="0" w:line="360" w:lineRule="auto"/>
        <w:ind w:left="0" w:firstLine="0"/>
        <w:rPr>
          <w:rFonts w:ascii="Arial" w:hAnsi="Arial" w:cs="Arial"/>
          <w:sz w:val="24"/>
          <w:szCs w:val="24"/>
        </w:rPr>
      </w:pPr>
      <w:r w:rsidRPr="000E3866">
        <w:rPr>
          <w:rFonts w:ascii="Arial" w:hAnsi="Arial" w:cs="Arial"/>
          <w:b w:val="0"/>
          <w:bCs w:val="0"/>
          <w:sz w:val="24"/>
          <w:szCs w:val="24"/>
        </w:rPr>
        <w:t xml:space="preserve">Η εκπλήρωση </w:t>
      </w:r>
      <w:r w:rsidRPr="00AA30B3">
        <w:rPr>
          <w:rFonts w:ascii="Arial" w:hAnsi="Arial" w:cs="Arial"/>
          <w:b w:val="0"/>
          <w:bCs w:val="0"/>
          <w:sz w:val="24"/>
          <w:szCs w:val="24"/>
        </w:rPr>
        <w:t xml:space="preserve">της </w:t>
      </w:r>
      <w:bookmarkStart w:id="22" w:name="_Hlk160188605"/>
      <w:r w:rsidRPr="00AA30B3">
        <w:rPr>
          <w:rFonts w:ascii="Arial" w:hAnsi="Arial" w:cs="Arial"/>
          <w:b w:val="0"/>
          <w:bCs w:val="0"/>
          <w:sz w:val="24"/>
          <w:szCs w:val="24"/>
        </w:rPr>
        <w:t>§4.</w:t>
      </w:r>
      <w:r w:rsidR="00407E66" w:rsidRPr="00564CE4">
        <w:rPr>
          <w:rFonts w:ascii="Arial" w:hAnsi="Arial" w:cs="Arial"/>
          <w:b w:val="0"/>
          <w:bCs w:val="0"/>
          <w:sz w:val="24"/>
          <w:szCs w:val="24"/>
        </w:rPr>
        <w:t>1.4</w:t>
      </w:r>
      <w:bookmarkEnd w:id="22"/>
      <w:r w:rsidR="00952A4D" w:rsidRPr="00AA30B3">
        <w:rPr>
          <w:rFonts w:ascii="Arial" w:hAnsi="Arial" w:cs="Arial"/>
          <w:b w:val="0"/>
          <w:bCs w:val="0"/>
          <w:sz w:val="24"/>
          <w:szCs w:val="24"/>
        </w:rPr>
        <w:t xml:space="preserve"> </w:t>
      </w:r>
      <w:r w:rsidRPr="00AA30B3">
        <w:rPr>
          <w:rFonts w:ascii="Arial" w:hAnsi="Arial" w:cs="Arial"/>
          <w:b w:val="0"/>
          <w:bCs w:val="0"/>
          <w:sz w:val="24"/>
          <w:szCs w:val="24"/>
        </w:rPr>
        <w:t>θα</w:t>
      </w:r>
      <w:r w:rsidRPr="000E3866">
        <w:rPr>
          <w:rFonts w:ascii="Arial" w:hAnsi="Arial" w:cs="Arial"/>
          <w:b w:val="0"/>
          <w:bCs w:val="0"/>
          <w:sz w:val="24"/>
          <w:szCs w:val="24"/>
        </w:rPr>
        <w:t xml:space="preserve"> επιβεβαιώνεται με κατάθεση των προβλεπόμενων στις αντίστοιχες ΚΥΑ, Οδηγίες της EE, Διεθνείς Συμφωνίες και Πρότυπα, πιστοποιητικών τα οποία θα υποβληθούν με την </w:t>
      </w:r>
      <w:r w:rsidRPr="00564CE4">
        <w:rPr>
          <w:rStyle w:val="41"/>
          <w:sz w:val="24"/>
          <w:szCs w:val="24"/>
          <w:u w:val="single"/>
          <w:shd w:val="clear" w:color="auto" w:fill="auto"/>
        </w:rPr>
        <w:t>τεχνική προσφορά.</w:t>
      </w:r>
    </w:p>
    <w:p w:rsidR="008D4F03" w:rsidRPr="00564CE4" w:rsidRDefault="008D4F03" w:rsidP="00564CE4">
      <w:pPr>
        <w:pStyle w:val="3"/>
        <w:numPr>
          <w:ilvl w:val="0"/>
          <w:numId w:val="19"/>
        </w:numPr>
        <w:tabs>
          <w:tab w:val="num" w:pos="0"/>
          <w:tab w:val="left" w:pos="720"/>
          <w:tab w:val="left" w:pos="810"/>
          <w:tab w:val="left" w:pos="1170"/>
          <w:tab w:val="left" w:pos="1260"/>
          <w:tab w:val="left" w:pos="1620"/>
        </w:tabs>
        <w:spacing w:before="120" w:after="0" w:line="360" w:lineRule="auto"/>
        <w:ind w:left="0" w:firstLine="0"/>
        <w:rPr>
          <w:rFonts w:ascii="Arial" w:hAnsi="Arial" w:cs="Arial"/>
          <w:sz w:val="24"/>
          <w:szCs w:val="24"/>
        </w:rPr>
      </w:pPr>
      <w:r w:rsidRPr="000E3866">
        <w:rPr>
          <w:rFonts w:ascii="Arial" w:hAnsi="Arial" w:cs="Arial"/>
          <w:b w:val="0"/>
          <w:bCs w:val="0"/>
          <w:sz w:val="24"/>
          <w:szCs w:val="24"/>
        </w:rPr>
        <w:t xml:space="preserve">Τα είδη των εργασιών περιγράφονται αναλυτικά στις αντίστοιχες ΚΥΑ, Οδηγίες της EE, Διεθνείς Συμφωνίες, Πρότυπα και ειδικά στις ΠΡΟΣΘΗΚΕΣ της παρούσας </w:t>
      </w:r>
      <w:r w:rsidR="00387F65">
        <w:rPr>
          <w:rFonts w:ascii="Arial" w:hAnsi="Arial" w:cs="Arial"/>
          <w:b w:val="0"/>
          <w:bCs w:val="0"/>
          <w:sz w:val="24"/>
          <w:szCs w:val="24"/>
        </w:rPr>
        <w:t>ΠΕΔ</w:t>
      </w:r>
      <w:r w:rsidRPr="000E3866">
        <w:rPr>
          <w:rFonts w:ascii="Arial" w:hAnsi="Arial" w:cs="Arial"/>
          <w:b w:val="0"/>
          <w:bCs w:val="0"/>
          <w:sz w:val="24"/>
          <w:szCs w:val="24"/>
        </w:rPr>
        <w:t>.</w:t>
      </w:r>
    </w:p>
    <w:p w:rsidR="00B618B4" w:rsidRPr="00564CE4" w:rsidRDefault="008D4F03" w:rsidP="00564CE4">
      <w:pPr>
        <w:pStyle w:val="3"/>
        <w:numPr>
          <w:ilvl w:val="0"/>
          <w:numId w:val="19"/>
        </w:numPr>
        <w:tabs>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Οι εργασίες θα υλοποιούνται τμηματικά ανά χώρο/διαμέρισμα και κατόπιν συνεννόησης / συντονισμού από τα δύο συμβαλλόμενα μέρη (</w:t>
      </w:r>
      <w:r w:rsidR="006B4CB5">
        <w:rPr>
          <w:rFonts w:ascii="Arial" w:hAnsi="Arial" w:cs="Arial"/>
          <w:b w:val="0"/>
          <w:bCs w:val="0"/>
          <w:sz w:val="24"/>
          <w:szCs w:val="24"/>
        </w:rPr>
        <w:t>εκπρόσωπος</w:t>
      </w:r>
      <w:r w:rsidRPr="000E3866">
        <w:rPr>
          <w:rFonts w:ascii="Arial" w:hAnsi="Arial" w:cs="Arial"/>
          <w:b w:val="0"/>
          <w:bCs w:val="0"/>
          <w:sz w:val="24"/>
          <w:szCs w:val="24"/>
        </w:rPr>
        <w:t xml:space="preserve"> ΠΝ – Ανάδοχος), </w:t>
      </w:r>
      <w:r w:rsidRPr="000E3866">
        <w:rPr>
          <w:rFonts w:ascii="Arial" w:hAnsi="Arial" w:cs="Arial"/>
          <w:b w:val="0"/>
          <w:bCs w:val="0"/>
          <w:sz w:val="24"/>
          <w:szCs w:val="24"/>
        </w:rPr>
        <w:lastRenderedPageBreak/>
        <w:t>με βάση τις τρέχουσες ανάγκες και προτεραιότητες, ώστε να διαταράσσετ</w:t>
      </w:r>
      <w:r w:rsidR="006B4CB5">
        <w:rPr>
          <w:rFonts w:ascii="Arial" w:hAnsi="Arial" w:cs="Arial"/>
          <w:b w:val="0"/>
          <w:bCs w:val="0"/>
          <w:sz w:val="24"/>
          <w:szCs w:val="24"/>
        </w:rPr>
        <w:t>αι</w:t>
      </w:r>
      <w:r w:rsidRPr="000E3866">
        <w:rPr>
          <w:rFonts w:ascii="Arial" w:hAnsi="Arial" w:cs="Arial"/>
          <w:b w:val="0"/>
          <w:bCs w:val="0"/>
          <w:sz w:val="24"/>
          <w:szCs w:val="24"/>
        </w:rPr>
        <w:t xml:space="preserve"> η διαθεσιμότητ</w:t>
      </w:r>
      <w:r w:rsidR="006B4CB5">
        <w:rPr>
          <w:rFonts w:ascii="Arial" w:hAnsi="Arial" w:cs="Arial"/>
          <w:b w:val="0"/>
          <w:bCs w:val="0"/>
          <w:sz w:val="24"/>
          <w:szCs w:val="24"/>
        </w:rPr>
        <w:t>ά</w:t>
      </w:r>
      <w:r w:rsidRPr="000E3866">
        <w:rPr>
          <w:rFonts w:ascii="Arial" w:hAnsi="Arial" w:cs="Arial"/>
          <w:b w:val="0"/>
          <w:bCs w:val="0"/>
          <w:sz w:val="24"/>
          <w:szCs w:val="24"/>
        </w:rPr>
        <w:t xml:space="preserve"> τους το λιγότερο δυνατόν.</w:t>
      </w:r>
    </w:p>
    <w:p w:rsidR="008D4F03" w:rsidRPr="00564CE4" w:rsidRDefault="008D4F03" w:rsidP="00564CE4">
      <w:pPr>
        <w:pStyle w:val="3"/>
        <w:numPr>
          <w:ilvl w:val="0"/>
          <w:numId w:val="19"/>
        </w:numPr>
        <w:tabs>
          <w:tab w:val="clear" w:pos="-360"/>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Κατά την εκτέλεση των εργασιών η ανάδοχος εταιρεία οφείλει να:</w:t>
      </w:r>
    </w:p>
    <w:p w:rsidR="008D4F03" w:rsidRPr="00564CE4" w:rsidRDefault="008D4F03" w:rsidP="00564CE4">
      <w:pPr>
        <w:pStyle w:val="3"/>
        <w:numPr>
          <w:ilvl w:val="0"/>
          <w:numId w:val="24"/>
        </w:numPr>
        <w:tabs>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Καθορίσει Τεχνικό Ασφαλείας υπεύθυνο για θέματα ασφαλείας σύμφωνα με την ισχύουσα νομοθεσία.</w:t>
      </w:r>
    </w:p>
    <w:p w:rsidR="008D4F03" w:rsidRPr="00564CE4" w:rsidRDefault="008D4F03" w:rsidP="00564CE4">
      <w:pPr>
        <w:pStyle w:val="3"/>
        <w:numPr>
          <w:ilvl w:val="0"/>
          <w:numId w:val="24"/>
        </w:numPr>
        <w:tabs>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Εξασφαλίσει επαρκή ποσότητα προσωρινών φορητών πυροσβεστήρων στους χώρους / διαμερίσματα που εκτελείται η αντικατάσταση του μονίμου συστήματος πυρόσβεσης, προς εξασφάλιση ικανοποιητικής πυρασφάλειας και μέχρι την ολοκλήρωση των εργασιών της στο εν λόγω χώρο/</w:t>
      </w:r>
      <w:r w:rsidR="00473DEC">
        <w:rPr>
          <w:rFonts w:ascii="Arial" w:hAnsi="Arial" w:cs="Arial"/>
          <w:b w:val="0"/>
          <w:bCs w:val="0"/>
          <w:sz w:val="24"/>
          <w:szCs w:val="24"/>
        </w:rPr>
        <w:t xml:space="preserve"> </w:t>
      </w:r>
      <w:r w:rsidRPr="000E3866">
        <w:rPr>
          <w:rFonts w:ascii="Arial" w:hAnsi="Arial" w:cs="Arial"/>
          <w:b w:val="0"/>
          <w:bCs w:val="0"/>
          <w:sz w:val="24"/>
          <w:szCs w:val="24"/>
        </w:rPr>
        <w:t>διαμέρισμα.</w:t>
      </w:r>
    </w:p>
    <w:p w:rsidR="008D4F03" w:rsidRPr="00564CE4" w:rsidRDefault="008D4F03" w:rsidP="00564CE4">
      <w:pPr>
        <w:pStyle w:val="3"/>
        <w:numPr>
          <w:ilvl w:val="0"/>
          <w:numId w:val="24"/>
        </w:numPr>
        <w:tabs>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 xml:space="preserve">Εξασφαλίζει έγκαιρα τον έλεγχο των χώρων και την έκδοση πιστοποιητικού </w:t>
      </w:r>
      <w:proofErr w:type="spellStart"/>
      <w:r w:rsidRPr="000E3866">
        <w:rPr>
          <w:rFonts w:ascii="Arial" w:hAnsi="Arial" w:cs="Arial"/>
          <w:b w:val="0"/>
          <w:bCs w:val="0"/>
          <w:sz w:val="24"/>
          <w:szCs w:val="24"/>
        </w:rPr>
        <w:t>gas-free</w:t>
      </w:r>
      <w:proofErr w:type="spellEnd"/>
      <w:r w:rsidRPr="000E3866">
        <w:rPr>
          <w:rFonts w:ascii="Arial" w:hAnsi="Arial" w:cs="Arial"/>
          <w:b w:val="0"/>
          <w:bCs w:val="0"/>
          <w:sz w:val="24"/>
          <w:szCs w:val="24"/>
        </w:rPr>
        <w:t xml:space="preserve"> για την εκτέλεση θερμών εργασιών και προ της εκτέλεσης αυτών.</w:t>
      </w:r>
    </w:p>
    <w:p w:rsidR="008D4F03" w:rsidRPr="00564CE4" w:rsidRDefault="008D4F03" w:rsidP="00564CE4">
      <w:pPr>
        <w:pStyle w:val="3"/>
        <w:numPr>
          <w:ilvl w:val="0"/>
          <w:numId w:val="25"/>
        </w:numPr>
        <w:tabs>
          <w:tab w:val="num" w:pos="0"/>
          <w:tab w:val="left" w:pos="90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Με την ολοκλήρωση των εργασιών τα μόνιμα συστήματα θα διαθέτουν όλα τα απαραίτητα παρελκόμενα για να είναι έτοιμ</w:t>
      </w:r>
      <w:r w:rsidR="00F73823">
        <w:rPr>
          <w:rFonts w:ascii="Arial" w:hAnsi="Arial" w:cs="Arial"/>
          <w:b w:val="0"/>
          <w:bCs w:val="0"/>
          <w:sz w:val="24"/>
          <w:szCs w:val="24"/>
        </w:rPr>
        <w:t>α</w:t>
      </w:r>
      <w:r w:rsidRPr="000E3866">
        <w:rPr>
          <w:rFonts w:ascii="Arial" w:hAnsi="Arial" w:cs="Arial"/>
          <w:b w:val="0"/>
          <w:bCs w:val="0"/>
          <w:sz w:val="24"/>
          <w:szCs w:val="24"/>
        </w:rPr>
        <w:t xml:space="preserve"> προς χρήση με μέριμνα της αναδόχου εταιρείας.</w:t>
      </w:r>
    </w:p>
    <w:p w:rsidR="008D4F03" w:rsidRPr="00564CE4" w:rsidRDefault="008D4F03" w:rsidP="00564CE4">
      <w:pPr>
        <w:pStyle w:val="3"/>
        <w:numPr>
          <w:ilvl w:val="0"/>
          <w:numId w:val="25"/>
        </w:numPr>
        <w:tabs>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Εφόσον κατά τον έλεγχο της παραλαβής των υπό εγκατάσταση υλικών διαπιστωθούν φθορές σε εξαρτήματα πυροσβεστικών μέσων, αυτά θα αντικατασταθούν με μέριμνα της αναδόχου εταιρείας.</w:t>
      </w:r>
    </w:p>
    <w:p w:rsidR="0019510C" w:rsidRPr="000E118A" w:rsidRDefault="008D4F03" w:rsidP="0019510C">
      <w:pPr>
        <w:pStyle w:val="3"/>
        <w:numPr>
          <w:ilvl w:val="0"/>
          <w:numId w:val="25"/>
        </w:numPr>
        <w:tabs>
          <w:tab w:val="num" w:pos="0"/>
          <w:tab w:val="left" w:pos="720"/>
          <w:tab w:val="left" w:pos="810"/>
          <w:tab w:val="left" w:pos="1170"/>
          <w:tab w:val="left" w:pos="1260"/>
          <w:tab w:val="left" w:pos="1620"/>
        </w:tabs>
        <w:spacing w:before="120" w:after="0" w:line="360" w:lineRule="auto"/>
        <w:ind w:left="0" w:firstLine="0"/>
        <w:rPr>
          <w:rFonts w:ascii="Arial" w:hAnsi="Arial" w:cs="Arial"/>
          <w:b w:val="0"/>
          <w:bCs w:val="0"/>
          <w:sz w:val="24"/>
          <w:szCs w:val="24"/>
          <w:lang w:val="en-US"/>
        </w:rPr>
      </w:pPr>
      <w:r w:rsidRPr="00723111">
        <w:rPr>
          <w:rFonts w:ascii="Arial" w:hAnsi="Arial" w:cs="Arial"/>
          <w:b w:val="0"/>
          <w:bCs w:val="0"/>
          <w:sz w:val="24"/>
          <w:szCs w:val="24"/>
        </w:rPr>
        <w:t xml:space="preserve"> </w:t>
      </w:r>
      <w:r w:rsidRPr="000E3866">
        <w:rPr>
          <w:rFonts w:ascii="Arial" w:hAnsi="Arial" w:cs="Arial"/>
          <w:b w:val="0"/>
          <w:bCs w:val="0"/>
          <w:sz w:val="24"/>
          <w:szCs w:val="24"/>
        </w:rPr>
        <w:t>Οι</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συγκολλητές</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του</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φορέα</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που</w:t>
      </w:r>
      <w:r w:rsidRPr="0019510C">
        <w:rPr>
          <w:rFonts w:ascii="Arial" w:hAnsi="Arial" w:cs="Arial"/>
          <w:b w:val="0"/>
          <w:bCs w:val="0"/>
          <w:sz w:val="24"/>
          <w:szCs w:val="24"/>
          <w:lang w:val="en-US"/>
        </w:rPr>
        <w:t xml:space="preserve"> </w:t>
      </w:r>
      <w:r w:rsidRPr="000E3866">
        <w:rPr>
          <w:rFonts w:ascii="Arial" w:hAnsi="Arial" w:cs="Arial"/>
          <w:b w:val="0"/>
          <w:bCs w:val="0"/>
          <w:sz w:val="24"/>
          <w:szCs w:val="24"/>
        </w:rPr>
        <w:t>θα</w:t>
      </w:r>
      <w:r w:rsidRPr="0019510C">
        <w:rPr>
          <w:rFonts w:ascii="Arial" w:hAnsi="Arial" w:cs="Arial"/>
          <w:b w:val="0"/>
          <w:bCs w:val="0"/>
          <w:sz w:val="24"/>
          <w:szCs w:val="24"/>
          <w:lang w:val="en-US"/>
        </w:rPr>
        <w:t xml:space="preserve"> </w:t>
      </w:r>
      <w:r w:rsidRPr="000E3866">
        <w:rPr>
          <w:rFonts w:ascii="Arial" w:hAnsi="Arial" w:cs="Arial"/>
          <w:b w:val="0"/>
          <w:bCs w:val="0"/>
          <w:sz w:val="24"/>
          <w:szCs w:val="24"/>
        </w:rPr>
        <w:t>εκτελέσουν</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τις</w:t>
      </w:r>
      <w:r w:rsidRPr="0019510C">
        <w:rPr>
          <w:rFonts w:ascii="Arial" w:hAnsi="Arial" w:cs="Arial"/>
          <w:b w:val="0"/>
          <w:bCs w:val="0"/>
          <w:sz w:val="24"/>
          <w:szCs w:val="24"/>
          <w:lang w:val="en-US"/>
        </w:rPr>
        <w:t xml:space="preserve"> </w:t>
      </w:r>
      <w:r w:rsidRPr="000E3866">
        <w:rPr>
          <w:rFonts w:ascii="Arial" w:hAnsi="Arial" w:cs="Arial"/>
          <w:b w:val="0"/>
          <w:bCs w:val="0"/>
          <w:sz w:val="24"/>
          <w:szCs w:val="24"/>
        </w:rPr>
        <w:t>εργασίες</w:t>
      </w:r>
      <w:r w:rsidRPr="0019510C">
        <w:rPr>
          <w:rFonts w:ascii="Arial" w:hAnsi="Arial" w:cs="Arial"/>
          <w:b w:val="0"/>
          <w:bCs w:val="0"/>
          <w:sz w:val="24"/>
          <w:szCs w:val="24"/>
          <w:lang w:val="en-US"/>
        </w:rPr>
        <w:t xml:space="preserve"> </w:t>
      </w:r>
      <w:r w:rsidRPr="000E3866">
        <w:rPr>
          <w:rFonts w:ascii="Arial" w:hAnsi="Arial" w:cs="Arial"/>
          <w:b w:val="0"/>
          <w:bCs w:val="0"/>
          <w:sz w:val="24"/>
          <w:szCs w:val="24"/>
        </w:rPr>
        <w:t>να</w:t>
      </w:r>
      <w:r w:rsidRPr="0019510C">
        <w:rPr>
          <w:rFonts w:ascii="Arial" w:hAnsi="Arial" w:cs="Arial"/>
          <w:b w:val="0"/>
          <w:bCs w:val="0"/>
          <w:sz w:val="24"/>
          <w:szCs w:val="24"/>
          <w:lang w:val="en-US"/>
        </w:rPr>
        <w:t xml:space="preserve"> </w:t>
      </w:r>
      <w:r w:rsidRPr="000E3866">
        <w:rPr>
          <w:rFonts w:ascii="Arial" w:hAnsi="Arial" w:cs="Arial"/>
          <w:b w:val="0"/>
          <w:bCs w:val="0"/>
          <w:sz w:val="24"/>
          <w:szCs w:val="24"/>
        </w:rPr>
        <w:t>είναι</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πιστοποιημένοι</w:t>
      </w:r>
      <w:r w:rsidRPr="0019510C">
        <w:rPr>
          <w:rFonts w:ascii="Arial" w:hAnsi="Arial" w:cs="Arial"/>
          <w:b w:val="0"/>
          <w:bCs w:val="0"/>
          <w:sz w:val="24"/>
          <w:szCs w:val="24"/>
          <w:lang w:val="en-US"/>
        </w:rPr>
        <w:t xml:space="preserve"> </w:t>
      </w:r>
      <w:r w:rsidRPr="000E3866">
        <w:rPr>
          <w:rFonts w:ascii="Arial" w:hAnsi="Arial" w:cs="Arial"/>
          <w:b w:val="0"/>
          <w:bCs w:val="0"/>
          <w:sz w:val="24"/>
          <w:szCs w:val="24"/>
        </w:rPr>
        <w:t>συμφώνως</w:t>
      </w:r>
      <w:r w:rsidRPr="0019510C">
        <w:rPr>
          <w:rFonts w:ascii="Arial" w:hAnsi="Arial" w:cs="Arial"/>
          <w:b w:val="0"/>
          <w:bCs w:val="0"/>
          <w:sz w:val="24"/>
          <w:szCs w:val="24"/>
          <w:lang w:val="en-US"/>
        </w:rPr>
        <w:t xml:space="preserve"> ISO 15614 (Specification and qualification of welding procedures for metallic materials)</w:t>
      </w:r>
      <w:r w:rsidR="0019510C" w:rsidRPr="0019510C">
        <w:rPr>
          <w:rFonts w:ascii="Arial" w:hAnsi="Arial" w:cs="Arial"/>
          <w:b w:val="0"/>
          <w:bCs w:val="0"/>
          <w:sz w:val="24"/>
          <w:szCs w:val="24"/>
          <w:lang w:val="en-US"/>
        </w:rPr>
        <w:t xml:space="preserve"> </w:t>
      </w:r>
      <w:r w:rsidR="0019510C">
        <w:rPr>
          <w:rFonts w:ascii="Arial" w:hAnsi="Arial" w:cs="Arial"/>
          <w:b w:val="0"/>
          <w:bCs w:val="0"/>
          <w:sz w:val="24"/>
          <w:szCs w:val="24"/>
        </w:rPr>
        <w:t>και</w:t>
      </w:r>
      <w:r w:rsidR="0019510C" w:rsidRPr="0019510C">
        <w:rPr>
          <w:rFonts w:ascii="Arial" w:hAnsi="Arial" w:cs="Arial"/>
          <w:b w:val="0"/>
          <w:bCs w:val="0"/>
          <w:sz w:val="24"/>
          <w:szCs w:val="24"/>
          <w:lang w:val="en-US"/>
        </w:rPr>
        <w:t xml:space="preserve"> </w:t>
      </w:r>
      <w:r w:rsidR="0019510C" w:rsidRPr="000E118A">
        <w:rPr>
          <w:rFonts w:ascii="Arial" w:hAnsi="Arial" w:cs="Arial"/>
          <w:b w:val="0"/>
          <w:bCs w:val="0"/>
          <w:sz w:val="24"/>
          <w:szCs w:val="24"/>
          <w:lang w:val="en-US"/>
        </w:rPr>
        <w:t>ISO 9606-1:2012</w:t>
      </w:r>
      <w:r w:rsidR="0019510C" w:rsidRPr="0019510C">
        <w:rPr>
          <w:rFonts w:ascii="Arial" w:hAnsi="Arial" w:cs="Arial"/>
          <w:b w:val="0"/>
          <w:bCs w:val="0"/>
          <w:sz w:val="24"/>
          <w:szCs w:val="24"/>
          <w:lang w:val="en-US"/>
        </w:rPr>
        <w:t xml:space="preserve"> (</w:t>
      </w:r>
      <w:r w:rsidR="0019510C" w:rsidRPr="000E118A">
        <w:rPr>
          <w:rFonts w:ascii="Arial" w:hAnsi="Arial" w:cs="Arial"/>
          <w:b w:val="0"/>
          <w:bCs w:val="0"/>
          <w:sz w:val="24"/>
          <w:szCs w:val="24"/>
          <w:lang w:val="en-US"/>
        </w:rPr>
        <w:t>Qualification testing of welders — Fusion welding</w:t>
      </w:r>
      <w:r w:rsidR="0019510C" w:rsidRPr="0019510C">
        <w:rPr>
          <w:rFonts w:ascii="Arial" w:hAnsi="Arial" w:cs="Arial"/>
          <w:b w:val="0"/>
          <w:bCs w:val="0"/>
          <w:sz w:val="24"/>
          <w:szCs w:val="24"/>
          <w:lang w:val="en-US"/>
        </w:rPr>
        <w:t>).</w:t>
      </w:r>
    </w:p>
    <w:p w:rsidR="008D4F03" w:rsidRPr="00564CE4" w:rsidRDefault="008D4F03" w:rsidP="00564CE4">
      <w:pPr>
        <w:pStyle w:val="3"/>
        <w:numPr>
          <w:ilvl w:val="0"/>
          <w:numId w:val="25"/>
        </w:numPr>
        <w:tabs>
          <w:tab w:val="num" w:pos="0"/>
          <w:tab w:val="left" w:pos="990"/>
          <w:tab w:val="left" w:pos="1170"/>
          <w:tab w:val="left" w:pos="1260"/>
          <w:tab w:val="left" w:pos="1620"/>
        </w:tabs>
        <w:spacing w:before="120" w:after="0" w:line="360" w:lineRule="auto"/>
        <w:ind w:left="0" w:firstLine="0"/>
        <w:rPr>
          <w:rFonts w:ascii="Arial" w:hAnsi="Arial" w:cs="Arial"/>
          <w:b w:val="0"/>
          <w:bCs w:val="0"/>
          <w:sz w:val="24"/>
          <w:szCs w:val="24"/>
        </w:rPr>
      </w:pPr>
      <w:r w:rsidRPr="000E3866">
        <w:rPr>
          <w:rFonts w:ascii="Arial" w:hAnsi="Arial" w:cs="Arial"/>
          <w:b w:val="0"/>
          <w:bCs w:val="0"/>
          <w:sz w:val="24"/>
          <w:szCs w:val="24"/>
        </w:rPr>
        <w:t>Οποιαδήποτε τυχόν αίτημα τροποποίησης της αρχικής συμφωνίας θα πρέπει να γνωστοποιείται εγγράφως στο αντισυμβαλλόμενο μέρος, το οποίο θα διατηρεί δικαίωμα αποδοχής ή εναντίωσης.</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23" w:name="_Toc161168596"/>
      <w:r w:rsidRPr="000E3866">
        <w:rPr>
          <w:rFonts w:ascii="Arial" w:hAnsi="Arial" w:cs="Arial"/>
          <w:sz w:val="24"/>
          <w:szCs w:val="24"/>
        </w:rPr>
        <w:t>4.2</w:t>
      </w:r>
      <w:r w:rsidRPr="000E3866">
        <w:rPr>
          <w:rFonts w:ascii="Arial" w:hAnsi="Arial" w:cs="Arial"/>
          <w:sz w:val="24"/>
          <w:szCs w:val="24"/>
        </w:rPr>
        <w:tab/>
        <w:t>Χαρακτηριστικά Επιδόσεων</w:t>
      </w:r>
      <w:bookmarkEnd w:id="23"/>
    </w:p>
    <w:p w:rsidR="008D4F03" w:rsidRPr="000E3866" w:rsidRDefault="0039724A" w:rsidP="00564CE4">
      <w:pPr>
        <w:tabs>
          <w:tab w:val="num" w:pos="0"/>
          <w:tab w:val="left" w:pos="90"/>
          <w:tab w:val="left" w:pos="720"/>
          <w:tab w:val="left" w:pos="1170"/>
          <w:tab w:val="left" w:pos="1260"/>
          <w:tab w:val="left" w:pos="1620"/>
        </w:tabs>
        <w:spacing w:after="0" w:line="360" w:lineRule="auto"/>
        <w:rPr>
          <w:rFonts w:ascii="Arial" w:hAnsi="Arial" w:cs="Arial"/>
          <w:b/>
        </w:rPr>
      </w:pPr>
      <w:r w:rsidRPr="000E3866">
        <w:rPr>
          <w:rFonts w:ascii="Arial" w:hAnsi="Arial" w:cs="Arial"/>
        </w:rPr>
        <w:tab/>
      </w:r>
      <w:r w:rsidRPr="000E3866">
        <w:rPr>
          <w:rFonts w:ascii="Arial" w:hAnsi="Arial" w:cs="Arial"/>
        </w:rPr>
        <w:tab/>
      </w:r>
      <w:r w:rsidR="008D4F03" w:rsidRPr="000E3866">
        <w:rPr>
          <w:rFonts w:ascii="Arial" w:hAnsi="Arial" w:cs="Arial"/>
        </w:rPr>
        <w:t>Σύμφωνα με τα αναγραφόμενα στην ΠΡΟΣΘΗΚΗ «Α» του παρόντος.</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24" w:name="_Toc161168597"/>
      <w:r w:rsidRPr="000E3866">
        <w:rPr>
          <w:rFonts w:ascii="Arial" w:hAnsi="Arial" w:cs="Arial"/>
          <w:sz w:val="24"/>
          <w:szCs w:val="24"/>
        </w:rPr>
        <w:t>4.3</w:t>
      </w:r>
      <w:r w:rsidRPr="000E3866">
        <w:rPr>
          <w:rFonts w:ascii="Arial" w:hAnsi="Arial" w:cs="Arial"/>
          <w:sz w:val="24"/>
          <w:szCs w:val="24"/>
        </w:rPr>
        <w:tab/>
        <w:t>Αξιοπιστία</w:t>
      </w:r>
      <w:bookmarkEnd w:id="24"/>
    </w:p>
    <w:p w:rsidR="008D4F03" w:rsidRPr="00564CE4" w:rsidRDefault="008D4F03" w:rsidP="00564CE4">
      <w:pPr>
        <w:numPr>
          <w:ilvl w:val="0"/>
          <w:numId w:val="17"/>
        </w:numPr>
        <w:tabs>
          <w:tab w:val="left" w:pos="90"/>
          <w:tab w:val="left" w:pos="720"/>
          <w:tab w:val="left" w:pos="1170"/>
          <w:tab w:val="left" w:pos="1260"/>
          <w:tab w:val="left" w:pos="1620"/>
        </w:tabs>
        <w:spacing w:after="0" w:line="360" w:lineRule="auto"/>
        <w:ind w:left="0" w:firstLine="0"/>
        <w:rPr>
          <w:rFonts w:ascii="Arial" w:hAnsi="Arial" w:cs="Arial"/>
        </w:rPr>
      </w:pPr>
      <w:r w:rsidRPr="000E3866">
        <w:rPr>
          <w:rFonts w:ascii="Arial" w:hAnsi="Arial" w:cs="Arial"/>
        </w:rPr>
        <w:t>Η εγγύηση θα καλύπτει το κόστος αγοράς</w:t>
      </w:r>
      <w:r w:rsidR="00C52792" w:rsidRPr="000E3866">
        <w:rPr>
          <w:rFonts w:ascii="Arial" w:hAnsi="Arial" w:cs="Arial"/>
        </w:rPr>
        <w:t xml:space="preserve"> </w:t>
      </w:r>
      <w:r w:rsidRPr="000E3866">
        <w:rPr>
          <w:rFonts w:ascii="Arial" w:hAnsi="Arial" w:cs="Arial"/>
        </w:rPr>
        <w:t xml:space="preserve">/ αντικατάστασης και εργασιών επισκευής των </w:t>
      </w:r>
      <w:proofErr w:type="spellStart"/>
      <w:r w:rsidRPr="000E3866">
        <w:rPr>
          <w:rFonts w:ascii="Arial" w:hAnsi="Arial" w:cs="Arial"/>
        </w:rPr>
        <w:t>βεβλαμένων</w:t>
      </w:r>
      <w:proofErr w:type="spellEnd"/>
      <w:r w:rsidRPr="000E3866">
        <w:rPr>
          <w:rFonts w:ascii="Arial" w:hAnsi="Arial" w:cs="Arial"/>
        </w:rPr>
        <w:t xml:space="preserve"> εξαρτημάτων του συστήματος.</w:t>
      </w:r>
    </w:p>
    <w:p w:rsidR="008D4F03" w:rsidRPr="006407EF" w:rsidRDefault="008D4F03" w:rsidP="006407EF">
      <w:pPr>
        <w:pStyle w:val="Default"/>
        <w:numPr>
          <w:ilvl w:val="0"/>
          <w:numId w:val="17"/>
        </w:numPr>
        <w:tabs>
          <w:tab w:val="clear" w:pos="0"/>
          <w:tab w:val="left" w:pos="720"/>
          <w:tab w:val="left" w:pos="1170"/>
          <w:tab w:val="left" w:pos="1260"/>
          <w:tab w:val="left" w:pos="1620"/>
        </w:tabs>
        <w:spacing w:line="360" w:lineRule="auto"/>
        <w:ind w:left="0" w:firstLine="0"/>
        <w:rPr>
          <w:color w:val="auto"/>
        </w:rPr>
      </w:pPr>
      <w:r w:rsidRPr="000E3866">
        <w:t xml:space="preserve">Τα υλικά της εγκατάστασης </w:t>
      </w:r>
      <w:r w:rsidRPr="000E3866">
        <w:rPr>
          <w:bCs/>
          <w:color w:val="auto"/>
        </w:rPr>
        <w:t xml:space="preserve">πρέπει να είναι προϊόντα επώνυμου οίκου κατασκευής με εμπειρία στην αντίστοιχη </w:t>
      </w:r>
      <w:r w:rsidRPr="002E1959">
        <w:rPr>
          <w:bCs/>
          <w:color w:val="auto"/>
        </w:rPr>
        <w:t xml:space="preserve">κατασκευή </w:t>
      </w:r>
      <w:r w:rsidRPr="002E1959">
        <w:rPr>
          <w:bCs/>
        </w:rPr>
        <w:t xml:space="preserve">για εγκατάσταση σε δίκτυα με τις απαιτήσεις </w:t>
      </w:r>
      <w:r w:rsidRPr="002E1959">
        <w:rPr>
          <w:bCs/>
          <w:color w:val="auto"/>
        </w:rPr>
        <w:lastRenderedPageBreak/>
        <w:t>σχεδιασμού</w:t>
      </w:r>
      <w:r w:rsidR="00C52792" w:rsidRPr="002E1959">
        <w:rPr>
          <w:bCs/>
          <w:color w:val="auto"/>
        </w:rPr>
        <w:t>,</w:t>
      </w:r>
      <w:r w:rsidRPr="00564CE4">
        <w:rPr>
          <w:b/>
          <w:bCs/>
          <w:color w:val="auto"/>
        </w:rPr>
        <w:t xml:space="preserve"> </w:t>
      </w:r>
      <w:r w:rsidRPr="00564CE4">
        <w:rPr>
          <w:color w:val="auto"/>
        </w:rPr>
        <w:t xml:space="preserve">ως ΠΡΟΣΘΗΚΗ </w:t>
      </w:r>
      <w:r w:rsidR="00C52792" w:rsidRPr="00564CE4">
        <w:rPr>
          <w:color w:val="auto"/>
        </w:rPr>
        <w:t>«</w:t>
      </w:r>
      <w:r w:rsidRPr="00564CE4">
        <w:rPr>
          <w:color w:val="auto"/>
        </w:rPr>
        <w:t>Α</w:t>
      </w:r>
      <w:r w:rsidR="00C52792" w:rsidRPr="00564CE4">
        <w:rPr>
          <w:color w:val="auto"/>
        </w:rPr>
        <w:t>»</w:t>
      </w:r>
      <w:r w:rsidR="007223F1" w:rsidRPr="00564CE4">
        <w:rPr>
          <w:color w:val="auto"/>
        </w:rPr>
        <w:t xml:space="preserve"> του παρόντος</w:t>
      </w:r>
      <w:r w:rsidRPr="002E1959">
        <w:rPr>
          <w:color w:val="auto"/>
        </w:rPr>
        <w:t>.</w:t>
      </w:r>
      <w:r w:rsidR="006407EF">
        <w:rPr>
          <w:color w:val="auto"/>
        </w:rPr>
        <w:t xml:space="preserve"> </w:t>
      </w:r>
      <w:r w:rsidR="006407EF" w:rsidRPr="006407EF">
        <w:rPr>
          <w:color w:val="auto"/>
        </w:rPr>
        <w:t>Για το «Αναγνωρισμένες Εταιρείες», αρκεί το αναφερόμενο πιστοποιητικό</w:t>
      </w:r>
      <w:r w:rsidR="006407EF">
        <w:rPr>
          <w:color w:val="auto"/>
        </w:rPr>
        <w:t xml:space="preserve"> </w:t>
      </w:r>
      <w:r w:rsidR="006407EF" w:rsidRPr="006407EF">
        <w:rPr>
          <w:color w:val="auto"/>
        </w:rPr>
        <w:t>ISO 9001 (με σχετική συνάφεια εργασιών) και επιπρόσθετα να συνοδεύεται με το</w:t>
      </w:r>
      <w:r w:rsidR="006407EF">
        <w:rPr>
          <w:color w:val="auto"/>
        </w:rPr>
        <w:t xml:space="preserve"> </w:t>
      </w:r>
      <w:r w:rsidR="006407EF" w:rsidRPr="006407EF">
        <w:rPr>
          <w:color w:val="auto"/>
        </w:rPr>
        <w:t>ISO 45001, το ISO 14001, καθώς και με το ΕΚ 304/2008.</w:t>
      </w:r>
      <w:r w:rsidR="006407EF">
        <w:rPr>
          <w:color w:val="auto"/>
        </w:rPr>
        <w:t xml:space="preserve"> </w:t>
      </w:r>
      <w:r w:rsidR="006407EF" w:rsidRPr="006407EF">
        <w:rPr>
          <w:color w:val="auto"/>
        </w:rPr>
        <w:t>Για την «εμπειρία σε εκτέλεση έργου αντίστοιχης έκτασης», αρκεί η</w:t>
      </w:r>
      <w:r w:rsidR="006407EF">
        <w:rPr>
          <w:color w:val="auto"/>
        </w:rPr>
        <w:t xml:space="preserve"> </w:t>
      </w:r>
      <w:r w:rsidR="006407EF" w:rsidRPr="006407EF">
        <w:rPr>
          <w:color w:val="auto"/>
        </w:rPr>
        <w:t>κατάθεση περισσότερα του ενός έργα, με συμβάσεις δημοσίου συνολικού ύψους</w:t>
      </w:r>
      <w:r w:rsidR="006407EF">
        <w:rPr>
          <w:color w:val="auto"/>
        </w:rPr>
        <w:t xml:space="preserve"> </w:t>
      </w:r>
      <w:r w:rsidR="006407EF" w:rsidRPr="006407EF">
        <w:rPr>
          <w:color w:val="auto"/>
        </w:rPr>
        <w:t>τουλάχιστον 100.000</w:t>
      </w:r>
      <w:r w:rsidR="00EE7865">
        <w:rPr>
          <w:color w:val="auto"/>
        </w:rPr>
        <w:t xml:space="preserve"> ευρώ</w:t>
      </w:r>
      <w:r w:rsidR="006407EF" w:rsidRPr="006407EF">
        <w:rPr>
          <w:color w:val="auto"/>
        </w:rPr>
        <w:t xml:space="preserve"> για την τελευταία τριετία.</w:t>
      </w:r>
    </w:p>
    <w:p w:rsidR="008D4F03" w:rsidRPr="00564CE4" w:rsidRDefault="008D4F03" w:rsidP="00564CE4">
      <w:pPr>
        <w:pStyle w:val="Default"/>
        <w:numPr>
          <w:ilvl w:val="0"/>
          <w:numId w:val="17"/>
        </w:numPr>
        <w:tabs>
          <w:tab w:val="left" w:pos="90"/>
          <w:tab w:val="left" w:pos="720"/>
          <w:tab w:val="left" w:pos="1170"/>
          <w:tab w:val="left" w:pos="1260"/>
          <w:tab w:val="left" w:pos="1620"/>
        </w:tabs>
        <w:spacing w:line="360" w:lineRule="auto"/>
        <w:ind w:left="0" w:firstLine="0"/>
      </w:pPr>
      <w:r w:rsidRPr="00564CE4">
        <w:t xml:space="preserve">Οι απαιτούμενες εργασίες θα πραγματοποιηθούν αποκλειστικά από Αναγνωρισμένες Εταιρείες (πιστοποιημένες από διαπιστευμένο προς τούτο φορέα για την εγκατάσταση συστημάτων πυρόσβεσης βιομηχανικών ή δημόσιων εγκαταστάσεων μεγέθους, δηλαδή από αναγνωρισμένες εταιρίες του ανάλογου πεδίου εφαρμογής), οι οποίες θα έχουν αναλάβει την εκτέλεση </w:t>
      </w:r>
      <w:r w:rsidR="003D0F1A" w:rsidRPr="00564CE4">
        <w:t xml:space="preserve">έργου, </w:t>
      </w:r>
      <w:r w:rsidRPr="00564CE4">
        <w:t>αντίστοιχης έκτασης</w:t>
      </w:r>
      <w:r w:rsidR="003D0F1A" w:rsidRPr="00564CE4">
        <w:t>,</w:t>
      </w:r>
      <w:r w:rsidRPr="00564CE4">
        <w:t xml:space="preserve"> την τελευταία τριετία.</w:t>
      </w:r>
    </w:p>
    <w:p w:rsidR="008D4F03" w:rsidRPr="00564CE4" w:rsidRDefault="008D4F03" w:rsidP="00564CE4">
      <w:pPr>
        <w:pStyle w:val="Default"/>
        <w:numPr>
          <w:ilvl w:val="0"/>
          <w:numId w:val="17"/>
        </w:numPr>
        <w:tabs>
          <w:tab w:val="left" w:pos="90"/>
          <w:tab w:val="left" w:pos="720"/>
          <w:tab w:val="left" w:pos="1170"/>
          <w:tab w:val="left" w:pos="1260"/>
          <w:tab w:val="left" w:pos="1620"/>
        </w:tabs>
        <w:spacing w:line="360" w:lineRule="auto"/>
        <w:ind w:left="0" w:firstLine="0"/>
      </w:pPr>
      <w:r w:rsidRPr="00564CE4">
        <w:t xml:space="preserve">Η εκπλήρωση της§ 4.3.2 και § 4.3.3 αντίστοιχα θα επιβεβαιώνεται με Δήλωση Συμμόρφωσης του Προσφέροντος, η οποία θα υποβληθεί με την </w:t>
      </w:r>
      <w:r w:rsidRPr="002E1959">
        <w:rPr>
          <w:u w:val="single"/>
        </w:rPr>
        <w:t>τεχνική προσφορά</w:t>
      </w:r>
      <w:r w:rsidRPr="002E1959">
        <w:t>.</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25" w:name="_Toc161168598"/>
      <w:r w:rsidRPr="000E3866">
        <w:rPr>
          <w:rFonts w:ascii="Arial" w:hAnsi="Arial" w:cs="Arial"/>
          <w:sz w:val="24"/>
          <w:szCs w:val="24"/>
        </w:rPr>
        <w:t>4.4</w:t>
      </w:r>
      <w:r w:rsidRPr="000E3866">
        <w:rPr>
          <w:rFonts w:ascii="Arial" w:hAnsi="Arial" w:cs="Arial"/>
          <w:sz w:val="24"/>
          <w:szCs w:val="24"/>
        </w:rPr>
        <w:tab/>
        <w:t>Δυνατότητα Συντήρησης</w:t>
      </w:r>
      <w:bookmarkEnd w:id="25"/>
    </w:p>
    <w:p w:rsidR="008D4F03" w:rsidRPr="00564CE4" w:rsidRDefault="008D4F03" w:rsidP="00564CE4">
      <w:pPr>
        <w:tabs>
          <w:tab w:val="num" w:pos="0"/>
          <w:tab w:val="left" w:pos="90"/>
          <w:tab w:val="left" w:pos="720"/>
          <w:tab w:val="left" w:pos="1170"/>
          <w:tab w:val="left" w:pos="1260"/>
          <w:tab w:val="left" w:pos="1620"/>
        </w:tabs>
        <w:spacing w:after="0" w:line="360" w:lineRule="auto"/>
        <w:rPr>
          <w:rFonts w:ascii="Arial" w:hAnsi="Arial" w:cs="Arial"/>
        </w:rPr>
      </w:pPr>
      <w:r w:rsidRPr="000E3866">
        <w:rPr>
          <w:rFonts w:ascii="Arial" w:hAnsi="Arial" w:cs="Arial"/>
          <w:b/>
        </w:rPr>
        <w:t>4.4.1</w:t>
      </w:r>
      <w:r w:rsidRPr="000E3866">
        <w:rPr>
          <w:rFonts w:ascii="Arial" w:hAnsi="Arial" w:cs="Arial"/>
          <w:b/>
        </w:rPr>
        <w:tab/>
      </w:r>
      <w:r w:rsidRPr="000E3866">
        <w:rPr>
          <w:rFonts w:ascii="Arial" w:hAnsi="Arial" w:cs="Arial"/>
        </w:rPr>
        <w:t>Να παραδοθεί εγγράφως και ηλεκτρονικά πλήρης κατάλογος εργασιών συντήρησης και το αντίστοιχο χρονοδιάγραμμα μαζί με τις κατάλληλες καρτέλες εργασίας και τα απαιτούμενα τεχνικά εγχειρίδια και σχέδια, για κάθε διαμέρισμα.</w:t>
      </w:r>
    </w:p>
    <w:p w:rsidR="008D4F03" w:rsidRPr="000E3866" w:rsidRDefault="008D4F03" w:rsidP="00564CE4">
      <w:pPr>
        <w:tabs>
          <w:tab w:val="num" w:pos="0"/>
          <w:tab w:val="left" w:pos="90"/>
          <w:tab w:val="left" w:pos="720"/>
          <w:tab w:val="left" w:pos="1170"/>
          <w:tab w:val="left" w:pos="1260"/>
          <w:tab w:val="left" w:pos="1620"/>
        </w:tabs>
        <w:spacing w:after="0" w:line="360" w:lineRule="auto"/>
        <w:rPr>
          <w:rFonts w:ascii="Arial" w:hAnsi="Arial" w:cs="Arial"/>
          <w:b/>
        </w:rPr>
      </w:pPr>
      <w:r w:rsidRPr="000E3866">
        <w:rPr>
          <w:rFonts w:ascii="Arial" w:hAnsi="Arial" w:cs="Arial"/>
          <w:b/>
        </w:rPr>
        <w:t>4.4.2</w:t>
      </w:r>
      <w:r w:rsidRPr="000E3866">
        <w:rPr>
          <w:rFonts w:ascii="Arial" w:hAnsi="Arial" w:cs="Arial"/>
        </w:rPr>
        <w:tab/>
        <w:t>Να υφίσταται δυνατότητα επισκευής- συντήρησης των επιμέρους συστημάτων, καθώς και παροχής σχετικής τεχνικής πληροφόρησης είτε από τον ίδιο τον προμηθευτή είτε από εξουσιοδοτημένο συνεργείο / αντιπροσωπεία. Προς το σκοπό αυτό, πρέπει να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υποστήριξη του υλικού.</w:t>
      </w:r>
    </w:p>
    <w:p w:rsidR="008D4F03" w:rsidRDefault="008D4F03" w:rsidP="00564CE4">
      <w:pPr>
        <w:tabs>
          <w:tab w:val="num" w:pos="0"/>
          <w:tab w:val="left" w:pos="90"/>
          <w:tab w:val="left" w:pos="720"/>
          <w:tab w:val="left" w:pos="1170"/>
          <w:tab w:val="left" w:pos="1260"/>
          <w:tab w:val="left" w:pos="1620"/>
        </w:tabs>
        <w:spacing w:after="0" w:line="360" w:lineRule="auto"/>
        <w:rPr>
          <w:rFonts w:ascii="Arial" w:hAnsi="Arial" w:cs="Arial"/>
        </w:rPr>
      </w:pPr>
      <w:r w:rsidRPr="000E3866">
        <w:rPr>
          <w:rFonts w:ascii="Arial" w:hAnsi="Arial" w:cs="Arial"/>
          <w:b/>
        </w:rPr>
        <w:t>4.4.3</w:t>
      </w:r>
      <w:r w:rsidRPr="000E3866">
        <w:rPr>
          <w:rFonts w:ascii="Arial" w:hAnsi="Arial" w:cs="Arial"/>
          <w:b/>
        </w:rPr>
        <w:tab/>
      </w:r>
      <w:r w:rsidRPr="000E3866">
        <w:rPr>
          <w:rFonts w:ascii="Arial" w:hAnsi="Arial" w:cs="Arial"/>
        </w:rPr>
        <w:t>Το σύστημα πρέπει να συνοδεύεται από κατάλογο με ανταλλακτικά εξαρτήματα (</w:t>
      </w:r>
      <w:proofErr w:type="spellStart"/>
      <w:r w:rsidRPr="000E3866">
        <w:rPr>
          <w:rFonts w:ascii="Arial" w:hAnsi="Arial" w:cs="Arial"/>
        </w:rPr>
        <w:t>Parts</w:t>
      </w:r>
      <w:proofErr w:type="spellEnd"/>
      <w:r w:rsidRPr="000E3866">
        <w:rPr>
          <w:rFonts w:ascii="Arial" w:hAnsi="Arial" w:cs="Arial"/>
        </w:rPr>
        <w:t xml:space="preserve"> </w:t>
      </w:r>
      <w:proofErr w:type="spellStart"/>
      <w:r w:rsidRPr="000E3866">
        <w:rPr>
          <w:rFonts w:ascii="Arial" w:hAnsi="Arial" w:cs="Arial"/>
        </w:rPr>
        <w:t>catalog</w:t>
      </w:r>
      <w:proofErr w:type="spellEnd"/>
      <w:r w:rsidRPr="000E3866">
        <w:rPr>
          <w:rFonts w:ascii="Arial" w:hAnsi="Arial" w:cs="Arial"/>
        </w:rPr>
        <w:t>).</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26" w:name="_Toc161168599"/>
      <w:r w:rsidRPr="000E3866">
        <w:rPr>
          <w:rFonts w:ascii="Arial" w:hAnsi="Arial" w:cs="Arial"/>
          <w:sz w:val="24"/>
          <w:szCs w:val="24"/>
        </w:rPr>
        <w:t>4.5</w:t>
      </w:r>
      <w:r w:rsidRPr="000E3866">
        <w:rPr>
          <w:rFonts w:ascii="Arial" w:hAnsi="Arial" w:cs="Arial"/>
          <w:sz w:val="24"/>
          <w:szCs w:val="24"/>
        </w:rPr>
        <w:tab/>
        <w:t>Περιβάλλον</w:t>
      </w:r>
      <w:bookmarkEnd w:id="26"/>
    </w:p>
    <w:p w:rsidR="008D4F03" w:rsidRPr="00564CE4" w:rsidRDefault="008D4F03" w:rsidP="00564CE4">
      <w:pPr>
        <w:tabs>
          <w:tab w:val="num" w:pos="0"/>
          <w:tab w:val="left" w:pos="90"/>
          <w:tab w:val="left" w:pos="720"/>
          <w:tab w:val="left" w:pos="1170"/>
          <w:tab w:val="left" w:pos="1260"/>
          <w:tab w:val="left" w:pos="1620"/>
        </w:tabs>
        <w:spacing w:after="0" w:line="360" w:lineRule="auto"/>
        <w:rPr>
          <w:rFonts w:ascii="Arial" w:hAnsi="Arial" w:cs="Arial"/>
        </w:rPr>
      </w:pPr>
      <w:r w:rsidRPr="000E3866">
        <w:rPr>
          <w:rFonts w:ascii="Arial" w:hAnsi="Arial" w:cs="Arial"/>
          <w:b/>
        </w:rPr>
        <w:t>4.5.1</w:t>
      </w:r>
      <w:r w:rsidRPr="000E3866">
        <w:rPr>
          <w:rFonts w:ascii="Arial" w:hAnsi="Arial" w:cs="Arial"/>
        </w:rPr>
        <w:tab/>
      </w:r>
      <w:r w:rsidRPr="000E3866">
        <w:rPr>
          <w:rFonts w:ascii="Arial" w:hAnsi="Arial" w:cs="Arial"/>
          <w:b/>
        </w:rPr>
        <w:t>Φυσικό Περιβάλλον</w:t>
      </w:r>
    </w:p>
    <w:p w:rsidR="008D4F03" w:rsidRPr="00564CE4" w:rsidRDefault="000E0A98" w:rsidP="00564CE4">
      <w:pPr>
        <w:tabs>
          <w:tab w:val="num" w:pos="0"/>
          <w:tab w:val="left" w:pos="90"/>
          <w:tab w:val="left" w:pos="720"/>
          <w:tab w:val="left" w:pos="1170"/>
          <w:tab w:val="left" w:pos="1260"/>
          <w:tab w:val="left" w:pos="1620"/>
        </w:tabs>
        <w:spacing w:after="0" w:line="360" w:lineRule="auto"/>
        <w:rPr>
          <w:rFonts w:ascii="Arial" w:hAnsi="Arial" w:cs="Arial"/>
        </w:rPr>
      </w:pPr>
      <w:r w:rsidRPr="00564CE4">
        <w:rPr>
          <w:rFonts w:ascii="Arial" w:hAnsi="Arial" w:cs="Arial"/>
        </w:rPr>
        <w:tab/>
      </w:r>
      <w:r w:rsidRPr="00564CE4">
        <w:rPr>
          <w:rFonts w:ascii="Arial" w:hAnsi="Arial" w:cs="Arial"/>
        </w:rPr>
        <w:tab/>
      </w:r>
      <w:r w:rsidR="008D4F03" w:rsidRPr="000E3866">
        <w:rPr>
          <w:rFonts w:ascii="Arial" w:hAnsi="Arial" w:cs="Arial"/>
        </w:rPr>
        <w:t>Σύμφωνα με τα αναγραφόμενα στην ΠΡΟΣΘΗΚΗ «Α» του παρόντος.</w:t>
      </w:r>
    </w:p>
    <w:p w:rsidR="008D4F03" w:rsidRPr="00564CE4" w:rsidRDefault="008D4F03" w:rsidP="00564CE4">
      <w:pPr>
        <w:tabs>
          <w:tab w:val="num" w:pos="0"/>
          <w:tab w:val="left" w:pos="90"/>
          <w:tab w:val="left" w:pos="720"/>
          <w:tab w:val="left" w:pos="1170"/>
          <w:tab w:val="left" w:pos="1260"/>
          <w:tab w:val="left" w:pos="1620"/>
        </w:tabs>
        <w:spacing w:after="0" w:line="360" w:lineRule="auto"/>
        <w:rPr>
          <w:rFonts w:ascii="Arial" w:hAnsi="Arial" w:cs="Arial"/>
        </w:rPr>
      </w:pPr>
      <w:r w:rsidRPr="000E3866">
        <w:rPr>
          <w:rFonts w:ascii="Arial" w:hAnsi="Arial" w:cs="Arial"/>
          <w:b/>
        </w:rPr>
        <w:t>4.5.2</w:t>
      </w:r>
      <w:r w:rsidRPr="000E3866">
        <w:rPr>
          <w:rFonts w:ascii="Arial" w:hAnsi="Arial" w:cs="Arial"/>
          <w:b/>
        </w:rPr>
        <w:tab/>
        <w:t>Τεχνητό Περιβάλλον</w:t>
      </w:r>
    </w:p>
    <w:p w:rsidR="008D4F03" w:rsidRPr="00564CE4" w:rsidRDefault="000E0A98" w:rsidP="00564CE4">
      <w:pPr>
        <w:tabs>
          <w:tab w:val="num" w:pos="0"/>
          <w:tab w:val="left" w:pos="90"/>
          <w:tab w:val="left" w:pos="720"/>
          <w:tab w:val="left" w:pos="1170"/>
          <w:tab w:val="left" w:pos="1260"/>
          <w:tab w:val="left" w:pos="1620"/>
        </w:tabs>
        <w:spacing w:after="0" w:line="360" w:lineRule="auto"/>
        <w:rPr>
          <w:rFonts w:ascii="Arial" w:hAnsi="Arial" w:cs="Arial"/>
        </w:rPr>
      </w:pPr>
      <w:r w:rsidRPr="00564CE4">
        <w:rPr>
          <w:rFonts w:ascii="Arial" w:hAnsi="Arial" w:cs="Arial"/>
        </w:rPr>
        <w:tab/>
      </w:r>
      <w:r w:rsidRPr="00564CE4">
        <w:rPr>
          <w:rFonts w:ascii="Arial" w:hAnsi="Arial" w:cs="Arial"/>
        </w:rPr>
        <w:tab/>
      </w:r>
      <w:r w:rsidR="008D4F03" w:rsidRPr="000E3866">
        <w:rPr>
          <w:rFonts w:ascii="Arial" w:hAnsi="Arial" w:cs="Arial"/>
        </w:rPr>
        <w:t>Σύμφωνα με τα αναγραφόμενα στην ΠΡΟΣΘΗΚΗ «Α» του παρόντος.</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27" w:name="_Toc161168600"/>
      <w:r w:rsidRPr="00564CE4">
        <w:rPr>
          <w:rFonts w:ascii="Arial" w:hAnsi="Arial" w:cs="Arial"/>
          <w:sz w:val="24"/>
          <w:szCs w:val="24"/>
        </w:rPr>
        <w:lastRenderedPageBreak/>
        <w:t>4.6</w:t>
      </w:r>
      <w:r w:rsidRPr="00564CE4">
        <w:rPr>
          <w:rFonts w:ascii="Arial" w:hAnsi="Arial" w:cs="Arial"/>
          <w:sz w:val="24"/>
          <w:szCs w:val="24"/>
        </w:rPr>
        <w:tab/>
        <w:t>Σχεδιασμός και Κατασκευή</w:t>
      </w:r>
      <w:bookmarkEnd w:id="27"/>
    </w:p>
    <w:p w:rsidR="008D4F03" w:rsidRPr="00564CE4" w:rsidRDefault="008D4F03" w:rsidP="00564CE4">
      <w:pPr>
        <w:pStyle w:val="4"/>
        <w:tabs>
          <w:tab w:val="left" w:pos="720"/>
          <w:tab w:val="left" w:pos="1170"/>
          <w:tab w:val="left" w:pos="1260"/>
          <w:tab w:val="left" w:pos="1620"/>
        </w:tabs>
        <w:spacing w:before="120" w:after="0" w:line="360" w:lineRule="auto"/>
        <w:rPr>
          <w:rFonts w:ascii="Arial" w:hAnsi="Arial" w:cs="Arial"/>
          <w:b w:val="0"/>
          <w:bCs w:val="0"/>
          <w:sz w:val="24"/>
          <w:szCs w:val="24"/>
        </w:rPr>
      </w:pPr>
      <w:r w:rsidRPr="00564CE4">
        <w:rPr>
          <w:rFonts w:ascii="Arial" w:hAnsi="Arial" w:cs="Arial"/>
          <w:sz w:val="24"/>
          <w:szCs w:val="24"/>
        </w:rPr>
        <w:t>4.6.1</w:t>
      </w:r>
      <w:r w:rsidRPr="00564CE4">
        <w:rPr>
          <w:rFonts w:ascii="Arial" w:hAnsi="Arial" w:cs="Arial"/>
          <w:b w:val="0"/>
          <w:bCs w:val="0"/>
          <w:sz w:val="24"/>
          <w:szCs w:val="24"/>
        </w:rPr>
        <w:t xml:space="preserve"> </w:t>
      </w:r>
      <w:r w:rsidR="00A57B1A" w:rsidRPr="00564CE4">
        <w:rPr>
          <w:rFonts w:ascii="Arial" w:hAnsi="Arial" w:cs="Arial"/>
          <w:b w:val="0"/>
          <w:bCs w:val="0"/>
          <w:sz w:val="24"/>
          <w:szCs w:val="24"/>
        </w:rPr>
        <w:tab/>
      </w:r>
      <w:r w:rsidRPr="00564CE4">
        <w:rPr>
          <w:rFonts w:ascii="Arial" w:hAnsi="Arial" w:cs="Arial"/>
          <w:b w:val="0"/>
          <w:bCs w:val="0"/>
          <w:sz w:val="24"/>
          <w:szCs w:val="24"/>
        </w:rPr>
        <w:t>Σύμφωνα με τα αναγραφόμενα στην ΠΡΟΣΘΗΚΗ «Α» του παρόντος.</w:t>
      </w:r>
    </w:p>
    <w:p w:rsidR="008D4F03" w:rsidRPr="00564CE4" w:rsidRDefault="008D4F03" w:rsidP="00564CE4">
      <w:pPr>
        <w:tabs>
          <w:tab w:val="num" w:pos="0"/>
          <w:tab w:val="left" w:pos="90"/>
          <w:tab w:val="left" w:pos="720"/>
          <w:tab w:val="left" w:pos="1170"/>
          <w:tab w:val="left" w:pos="1260"/>
          <w:tab w:val="left" w:pos="1620"/>
        </w:tabs>
        <w:spacing w:after="0" w:line="360" w:lineRule="auto"/>
        <w:rPr>
          <w:rFonts w:ascii="Arial" w:hAnsi="Arial" w:cs="Arial"/>
        </w:rPr>
      </w:pPr>
      <w:r w:rsidRPr="000E3866">
        <w:rPr>
          <w:rFonts w:ascii="Arial" w:hAnsi="Arial" w:cs="Arial"/>
          <w:b/>
          <w:lang w:val="en-US"/>
        </w:rPr>
        <w:t>4.6.2</w:t>
      </w:r>
      <w:r w:rsidRPr="000E3866">
        <w:rPr>
          <w:rFonts w:ascii="Arial" w:hAnsi="Arial" w:cs="Arial"/>
          <w:lang w:val="en-US"/>
        </w:rPr>
        <w:tab/>
      </w:r>
      <w:r w:rsidRPr="000E3866">
        <w:rPr>
          <w:rFonts w:ascii="Arial" w:hAnsi="Arial" w:cs="Arial"/>
        </w:rPr>
        <w:t>Η</w:t>
      </w:r>
      <w:r w:rsidRPr="000E3866">
        <w:rPr>
          <w:rFonts w:ascii="Arial" w:hAnsi="Arial" w:cs="Arial"/>
          <w:lang w:val="en-US"/>
        </w:rPr>
        <w:t xml:space="preserve"> </w:t>
      </w:r>
      <w:r w:rsidRPr="000E3866">
        <w:rPr>
          <w:rFonts w:ascii="Arial" w:hAnsi="Arial" w:cs="Arial"/>
        </w:rPr>
        <w:t>εγκατάσταση</w:t>
      </w:r>
      <w:r w:rsidRPr="000E3866">
        <w:rPr>
          <w:rFonts w:ascii="Arial" w:hAnsi="Arial" w:cs="Arial"/>
          <w:lang w:val="en-US"/>
        </w:rPr>
        <w:t xml:space="preserve"> </w:t>
      </w:r>
      <w:r w:rsidRPr="000E3866">
        <w:rPr>
          <w:rFonts w:ascii="Arial" w:hAnsi="Arial" w:cs="Arial"/>
        </w:rPr>
        <w:t>συστημάτων</w:t>
      </w:r>
      <w:r w:rsidRPr="000E3866">
        <w:rPr>
          <w:rFonts w:ascii="Arial" w:hAnsi="Arial" w:cs="Arial"/>
          <w:lang w:val="en-US"/>
        </w:rPr>
        <w:t xml:space="preserve"> </w:t>
      </w:r>
      <w:r w:rsidRPr="000E3866">
        <w:rPr>
          <w:rFonts w:ascii="Arial" w:hAnsi="Arial" w:cs="Arial"/>
        </w:rPr>
        <w:t>κατάσβεσης</w:t>
      </w:r>
      <w:r w:rsidRPr="000E3866">
        <w:rPr>
          <w:rFonts w:ascii="Arial" w:hAnsi="Arial" w:cs="Arial"/>
          <w:lang w:val="en-US"/>
        </w:rPr>
        <w:t xml:space="preserve"> </w:t>
      </w:r>
      <w:r w:rsidRPr="000E3866">
        <w:rPr>
          <w:rFonts w:ascii="Arial" w:hAnsi="Arial" w:cs="Arial"/>
        </w:rPr>
        <w:t>με</w:t>
      </w:r>
      <w:r w:rsidRPr="000E3866">
        <w:rPr>
          <w:rFonts w:ascii="Arial" w:hAnsi="Arial" w:cs="Arial"/>
          <w:lang w:val="en-US"/>
        </w:rPr>
        <w:t xml:space="preserve"> </w:t>
      </w:r>
      <w:r w:rsidRPr="000E3866">
        <w:rPr>
          <w:rFonts w:ascii="Arial" w:hAnsi="Arial" w:cs="Arial"/>
        </w:rPr>
        <w:t>αέριο</w:t>
      </w:r>
      <w:r w:rsidRPr="000E3866">
        <w:rPr>
          <w:rFonts w:ascii="Arial" w:hAnsi="Arial" w:cs="Arial"/>
          <w:lang w:val="en-US"/>
        </w:rPr>
        <w:t xml:space="preserve"> FK-5-1-12 </w:t>
      </w:r>
      <w:r w:rsidRPr="000E3866">
        <w:rPr>
          <w:rFonts w:ascii="Arial" w:hAnsi="Arial" w:cs="Arial"/>
        </w:rPr>
        <w:t>θα</w:t>
      </w:r>
      <w:r w:rsidRPr="000E3866">
        <w:rPr>
          <w:rFonts w:ascii="Arial" w:hAnsi="Arial" w:cs="Arial"/>
          <w:lang w:val="en-US"/>
        </w:rPr>
        <w:t xml:space="preserve"> </w:t>
      </w:r>
      <w:r w:rsidRPr="000E3866">
        <w:rPr>
          <w:rFonts w:ascii="Arial" w:hAnsi="Arial" w:cs="Arial"/>
        </w:rPr>
        <w:t>είναι</w:t>
      </w:r>
      <w:r w:rsidRPr="000E3866">
        <w:rPr>
          <w:rFonts w:ascii="Arial" w:hAnsi="Arial" w:cs="Arial"/>
          <w:lang w:val="en-US"/>
        </w:rPr>
        <w:t xml:space="preserve">, </w:t>
      </w:r>
      <w:r w:rsidRPr="000E3866">
        <w:rPr>
          <w:rFonts w:ascii="Arial" w:hAnsi="Arial" w:cs="Arial"/>
        </w:rPr>
        <w:t>σύμφωνα</w:t>
      </w:r>
      <w:r w:rsidRPr="000E3866">
        <w:rPr>
          <w:rFonts w:ascii="Arial" w:hAnsi="Arial" w:cs="Arial"/>
          <w:lang w:val="en-US"/>
        </w:rPr>
        <w:t xml:space="preserve"> </w:t>
      </w:r>
      <w:r w:rsidRPr="000E3866">
        <w:rPr>
          <w:rFonts w:ascii="Arial" w:hAnsi="Arial" w:cs="Arial"/>
        </w:rPr>
        <w:t>με</w:t>
      </w:r>
      <w:r w:rsidRPr="000E3866">
        <w:rPr>
          <w:rFonts w:ascii="Arial" w:hAnsi="Arial" w:cs="Arial"/>
          <w:lang w:val="en-US"/>
        </w:rPr>
        <w:t xml:space="preserve"> </w:t>
      </w:r>
      <w:r w:rsidRPr="000E3866">
        <w:rPr>
          <w:rFonts w:ascii="Arial" w:hAnsi="Arial" w:cs="Arial"/>
        </w:rPr>
        <w:t>τα</w:t>
      </w:r>
      <w:r w:rsidRPr="000E3866">
        <w:rPr>
          <w:rFonts w:ascii="Arial" w:hAnsi="Arial" w:cs="Arial"/>
          <w:lang w:val="en-US"/>
        </w:rPr>
        <w:t xml:space="preserve"> </w:t>
      </w:r>
      <w:r w:rsidRPr="000E3866">
        <w:rPr>
          <w:rFonts w:ascii="Arial" w:hAnsi="Arial" w:cs="Arial"/>
        </w:rPr>
        <w:t>πρότυπα</w:t>
      </w:r>
      <w:r w:rsidRPr="000E3866">
        <w:rPr>
          <w:rFonts w:ascii="Arial" w:hAnsi="Arial" w:cs="Arial"/>
          <w:lang w:val="en-US"/>
        </w:rPr>
        <w:t xml:space="preserve"> ISO 14520 ((series of standards for Clean Agents) </w:t>
      </w:r>
      <w:r w:rsidRPr="000E3866">
        <w:rPr>
          <w:rFonts w:ascii="Arial" w:hAnsi="Arial" w:cs="Arial"/>
        </w:rPr>
        <w:t>και</w:t>
      </w:r>
      <w:r w:rsidRPr="000E3866">
        <w:rPr>
          <w:rFonts w:ascii="Arial" w:hAnsi="Arial" w:cs="Arial"/>
          <w:lang w:val="en-US"/>
        </w:rPr>
        <w:t xml:space="preserve"> NFPA Standard 2001: </w:t>
      </w:r>
      <w:r w:rsidR="00C42D2B">
        <w:rPr>
          <w:rFonts w:ascii="Arial" w:hAnsi="Arial" w:cs="Arial"/>
          <w:lang w:val="en-US"/>
        </w:rPr>
        <w:t>S</w:t>
      </w:r>
      <w:r w:rsidRPr="000E3866">
        <w:rPr>
          <w:rFonts w:ascii="Arial" w:hAnsi="Arial" w:cs="Arial"/>
          <w:lang w:val="en-US"/>
        </w:rPr>
        <w:t xml:space="preserve">tandard for Clean Agent fire Extinguishing systems, EPA SNAP Program (Significant New Alternate Policy). </w:t>
      </w:r>
      <w:r w:rsidRPr="000E3866">
        <w:rPr>
          <w:rFonts w:ascii="Arial" w:hAnsi="Arial" w:cs="Arial"/>
        </w:rPr>
        <w:t>Τα πρότυπα και οι κανονισμοί που θα πρέπει να υπακούει ο σχεδιασμός, η κατασκευή του συστήματος και των εξαρτημάτων του πρέπει είναι σύμφωνα με τα σχετικά πρότυπα παραγράφων 2.2.</w:t>
      </w:r>
    </w:p>
    <w:p w:rsidR="008D4F03" w:rsidRDefault="008D4F03" w:rsidP="00564CE4">
      <w:pPr>
        <w:tabs>
          <w:tab w:val="num" w:pos="0"/>
          <w:tab w:val="left" w:pos="90"/>
          <w:tab w:val="left" w:pos="720"/>
          <w:tab w:val="left" w:pos="1170"/>
          <w:tab w:val="left" w:pos="1260"/>
          <w:tab w:val="left" w:pos="1620"/>
        </w:tabs>
        <w:spacing w:after="0" w:line="360" w:lineRule="auto"/>
        <w:rPr>
          <w:rFonts w:ascii="Arial" w:hAnsi="Arial" w:cs="Arial"/>
        </w:rPr>
      </w:pPr>
      <w:r w:rsidRPr="000E3866">
        <w:rPr>
          <w:rFonts w:ascii="Arial" w:hAnsi="Arial" w:cs="Arial"/>
          <w:b/>
        </w:rPr>
        <w:t>4.6.3</w:t>
      </w:r>
      <w:r w:rsidRPr="000E3866">
        <w:rPr>
          <w:rFonts w:ascii="Arial" w:hAnsi="Arial" w:cs="Arial"/>
        </w:rPr>
        <w:tab/>
        <w:t>Το σύστημα να σχεδιαστεί θεωρώντας ότι στους προστατευόμενους χώρους πο</w:t>
      </w:r>
      <w:r w:rsidR="00C42D2B">
        <w:rPr>
          <w:rFonts w:ascii="Arial" w:hAnsi="Arial" w:cs="Arial"/>
        </w:rPr>
        <w:t>υ</w:t>
      </w:r>
      <w:r w:rsidRPr="000E3866">
        <w:rPr>
          <w:rFonts w:ascii="Arial" w:hAnsi="Arial" w:cs="Arial"/>
        </w:rPr>
        <w:t xml:space="preserve"> εφαρμόζεται υπάρχει παρουσία ανθρώπου. Ο χώρος που προστατεύεται από το σύστημα αυτόματης κατάσβεσης είναι επαρκώς σφραγισμένος, ώστε να διατηρηθεί η συγκέντρωση του κατασβεστικού μέσου για τον ελάχιστο χρόνο της κατάσβεσης.</w:t>
      </w:r>
    </w:p>
    <w:p w:rsidR="008D4F03" w:rsidRPr="00564CE4" w:rsidRDefault="008D4F03" w:rsidP="00564CE4">
      <w:pPr>
        <w:pStyle w:val="1"/>
        <w:tabs>
          <w:tab w:val="left" w:pos="720"/>
          <w:tab w:val="left" w:pos="1170"/>
          <w:tab w:val="left" w:pos="1260"/>
          <w:tab w:val="left" w:pos="1620"/>
        </w:tabs>
        <w:spacing w:before="120" w:after="0" w:line="360" w:lineRule="auto"/>
        <w:rPr>
          <w:rFonts w:ascii="Arial" w:hAnsi="Arial" w:cs="Arial"/>
          <w:sz w:val="24"/>
          <w:szCs w:val="24"/>
        </w:rPr>
      </w:pPr>
      <w:bookmarkStart w:id="28" w:name="_Toc161168601"/>
      <w:r w:rsidRPr="000E3866">
        <w:rPr>
          <w:rFonts w:ascii="Arial" w:hAnsi="Arial" w:cs="Arial"/>
          <w:sz w:val="24"/>
          <w:szCs w:val="24"/>
        </w:rPr>
        <w:t>4.7</w:t>
      </w:r>
      <w:r w:rsidRPr="000E3866">
        <w:rPr>
          <w:rFonts w:ascii="Arial" w:hAnsi="Arial" w:cs="Arial"/>
          <w:sz w:val="24"/>
          <w:szCs w:val="24"/>
        </w:rPr>
        <w:tab/>
      </w:r>
      <w:r w:rsidR="0004277E">
        <w:rPr>
          <w:rFonts w:ascii="Arial" w:hAnsi="Arial" w:cs="Arial"/>
          <w:sz w:val="24"/>
          <w:szCs w:val="24"/>
        </w:rPr>
        <w:t>Απαιτήσεων νέων συστημάτων πυρόσβεσης</w:t>
      </w:r>
      <w:bookmarkEnd w:id="28"/>
    </w:p>
    <w:p w:rsidR="00B844EB" w:rsidRPr="000E3866" w:rsidRDefault="008D4F03" w:rsidP="00564CE4">
      <w:pPr>
        <w:tabs>
          <w:tab w:val="num" w:pos="0"/>
          <w:tab w:val="left" w:pos="90"/>
          <w:tab w:val="left" w:pos="720"/>
          <w:tab w:val="left" w:pos="810"/>
          <w:tab w:val="left" w:pos="1134"/>
          <w:tab w:val="left" w:pos="1170"/>
          <w:tab w:val="left" w:pos="1260"/>
          <w:tab w:val="left" w:pos="1620"/>
        </w:tabs>
        <w:spacing w:after="0" w:line="360" w:lineRule="auto"/>
        <w:rPr>
          <w:rFonts w:ascii="Arial" w:hAnsi="Arial" w:cs="Arial"/>
        </w:rPr>
      </w:pPr>
      <w:r w:rsidRPr="000E3866">
        <w:rPr>
          <w:rFonts w:ascii="Arial" w:hAnsi="Arial" w:cs="Arial"/>
          <w:bCs/>
        </w:rPr>
        <w:tab/>
      </w:r>
      <w:r w:rsidR="0039724A" w:rsidRPr="000E3866">
        <w:rPr>
          <w:rFonts w:ascii="Arial" w:hAnsi="Arial" w:cs="Arial"/>
          <w:bCs/>
        </w:rPr>
        <w:tab/>
      </w:r>
      <w:r w:rsidR="0004277E">
        <w:rPr>
          <w:rFonts w:ascii="Arial" w:hAnsi="Arial" w:cs="Arial"/>
          <w:bCs/>
        </w:rPr>
        <w:t>Σ</w:t>
      </w:r>
      <w:r w:rsidRPr="000E3866">
        <w:rPr>
          <w:rFonts w:ascii="Arial" w:hAnsi="Arial" w:cs="Arial"/>
        </w:rPr>
        <w:t>ύμφωνα με τα αναγραφόμενα στην ΠΡΟΣΘΗΚΗ «</w:t>
      </w:r>
      <w:r w:rsidR="00B854BB">
        <w:rPr>
          <w:rFonts w:ascii="Arial" w:hAnsi="Arial" w:cs="Arial"/>
        </w:rPr>
        <w:t>Α</w:t>
      </w:r>
      <w:r w:rsidRPr="000E3866">
        <w:rPr>
          <w:rFonts w:ascii="Arial" w:hAnsi="Arial" w:cs="Arial"/>
        </w:rPr>
        <w:t>» του παρόντος</w:t>
      </w:r>
      <w:r w:rsidR="00B844EB" w:rsidRPr="000E3866">
        <w:rPr>
          <w:rFonts w:ascii="Arial" w:hAnsi="Arial" w:cs="Arial"/>
        </w:rPr>
        <w:t>.</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29" w:name="_Toc161168602"/>
      <w:r w:rsidRPr="000E3866">
        <w:rPr>
          <w:rFonts w:ascii="Arial" w:hAnsi="Arial" w:cs="Arial"/>
          <w:sz w:val="24"/>
          <w:szCs w:val="24"/>
        </w:rPr>
        <w:t>4.8</w:t>
      </w:r>
      <w:r w:rsidRPr="000E3866">
        <w:rPr>
          <w:rFonts w:ascii="Arial" w:hAnsi="Arial" w:cs="Arial"/>
          <w:sz w:val="24"/>
          <w:szCs w:val="24"/>
        </w:rPr>
        <w:tab/>
        <w:t xml:space="preserve">Ενδεικτικές Ποσότητες </w:t>
      </w:r>
      <w:r w:rsidR="00056669">
        <w:rPr>
          <w:rFonts w:ascii="Arial" w:hAnsi="Arial" w:cs="Arial"/>
          <w:sz w:val="24"/>
          <w:szCs w:val="24"/>
        </w:rPr>
        <w:t>Απαιτούμενων Υλικών</w:t>
      </w:r>
      <w:r w:rsidR="0040135C">
        <w:rPr>
          <w:rFonts w:ascii="Arial" w:hAnsi="Arial" w:cs="Arial"/>
          <w:sz w:val="24"/>
          <w:szCs w:val="24"/>
          <w:lang w:val="en-US"/>
        </w:rPr>
        <w:t xml:space="preserve"> </w:t>
      </w:r>
      <w:bookmarkEnd w:id="29"/>
    </w:p>
    <w:p w:rsidR="008D4F03" w:rsidRPr="00056669" w:rsidRDefault="00B854BB" w:rsidP="00056669">
      <w:pPr>
        <w:tabs>
          <w:tab w:val="num" w:pos="0"/>
          <w:tab w:val="left" w:pos="90"/>
          <w:tab w:val="left" w:pos="720"/>
          <w:tab w:val="left" w:pos="810"/>
          <w:tab w:val="left" w:pos="1134"/>
          <w:tab w:val="left" w:pos="1170"/>
          <w:tab w:val="left" w:pos="1260"/>
          <w:tab w:val="left" w:pos="1620"/>
        </w:tabs>
        <w:spacing w:after="0" w:line="360" w:lineRule="auto"/>
        <w:rPr>
          <w:rFonts w:ascii="Arial" w:hAnsi="Arial" w:cs="Arial"/>
        </w:rPr>
      </w:pPr>
      <w:r>
        <w:rPr>
          <w:rFonts w:ascii="Arial" w:hAnsi="Arial" w:cs="Arial"/>
          <w:bCs/>
        </w:rPr>
        <w:tab/>
      </w:r>
      <w:r>
        <w:rPr>
          <w:rFonts w:ascii="Arial" w:hAnsi="Arial" w:cs="Arial"/>
          <w:bCs/>
        </w:rPr>
        <w:tab/>
      </w:r>
      <w:r w:rsidR="00056669">
        <w:rPr>
          <w:rFonts w:ascii="Arial" w:hAnsi="Arial" w:cs="Arial"/>
          <w:bCs/>
        </w:rPr>
        <w:t>Σ</w:t>
      </w:r>
      <w:r w:rsidR="00056669" w:rsidRPr="000E3866">
        <w:rPr>
          <w:rFonts w:ascii="Arial" w:hAnsi="Arial" w:cs="Arial"/>
        </w:rPr>
        <w:t>ύμφωνα με τα αναγραφόμενα στην ΠΡΟΣΘΗΚΗ «</w:t>
      </w:r>
      <w:r w:rsidR="00056669">
        <w:rPr>
          <w:rFonts w:ascii="Arial" w:hAnsi="Arial" w:cs="Arial"/>
        </w:rPr>
        <w:t>Β</w:t>
      </w:r>
      <w:r w:rsidR="00056669" w:rsidRPr="000E3866">
        <w:rPr>
          <w:rFonts w:ascii="Arial" w:hAnsi="Arial" w:cs="Arial"/>
        </w:rPr>
        <w:t>» του παρόντος.</w:t>
      </w:r>
    </w:p>
    <w:p w:rsidR="008D4F03" w:rsidRPr="00564CE4" w:rsidRDefault="008D4F03" w:rsidP="00564CE4">
      <w:pPr>
        <w:pStyle w:val="1"/>
        <w:tabs>
          <w:tab w:val="left" w:pos="810"/>
          <w:tab w:val="left" w:pos="900"/>
          <w:tab w:val="left" w:pos="1170"/>
          <w:tab w:val="left" w:pos="1260"/>
        </w:tabs>
        <w:spacing w:before="120" w:after="0" w:line="360" w:lineRule="auto"/>
        <w:rPr>
          <w:rFonts w:ascii="Arial" w:hAnsi="Arial" w:cs="Arial"/>
          <w:sz w:val="24"/>
          <w:szCs w:val="24"/>
        </w:rPr>
      </w:pPr>
      <w:bookmarkStart w:id="30" w:name="_Toc161168603"/>
      <w:r w:rsidRPr="000E3866">
        <w:rPr>
          <w:rFonts w:ascii="Arial" w:hAnsi="Arial" w:cs="Arial"/>
          <w:sz w:val="24"/>
          <w:szCs w:val="24"/>
        </w:rPr>
        <w:t>4.9</w:t>
      </w:r>
      <w:r w:rsidRPr="000E3866">
        <w:rPr>
          <w:rFonts w:ascii="Arial" w:hAnsi="Arial" w:cs="Arial"/>
          <w:sz w:val="24"/>
          <w:szCs w:val="24"/>
        </w:rPr>
        <w:tab/>
        <w:t>Επισήμανση υλικού</w:t>
      </w:r>
      <w:bookmarkEnd w:id="30"/>
    </w:p>
    <w:p w:rsidR="008D4F03" w:rsidRPr="000E3866" w:rsidRDefault="0039724A" w:rsidP="00564CE4">
      <w:pPr>
        <w:tabs>
          <w:tab w:val="left" w:pos="90"/>
          <w:tab w:val="left" w:pos="810"/>
          <w:tab w:val="left" w:pos="900"/>
          <w:tab w:val="left" w:pos="1170"/>
          <w:tab w:val="left" w:pos="1260"/>
        </w:tabs>
        <w:spacing w:after="0" w:line="360" w:lineRule="auto"/>
        <w:rPr>
          <w:rFonts w:ascii="Arial" w:hAnsi="Arial" w:cs="Arial"/>
        </w:rPr>
      </w:pPr>
      <w:r w:rsidRPr="000E3866">
        <w:rPr>
          <w:rFonts w:ascii="Arial" w:hAnsi="Arial" w:cs="Arial"/>
        </w:rPr>
        <w:tab/>
      </w:r>
      <w:r w:rsidRPr="000E3866">
        <w:rPr>
          <w:rFonts w:ascii="Arial" w:hAnsi="Arial" w:cs="Arial"/>
        </w:rPr>
        <w:tab/>
      </w:r>
      <w:r w:rsidR="008D4F03" w:rsidRPr="000E3866">
        <w:rPr>
          <w:rFonts w:ascii="Arial" w:hAnsi="Arial" w:cs="Arial"/>
        </w:rPr>
        <w:t>Σύμφωνα με τα αναγραφόμενα στ</w:t>
      </w:r>
      <w:r w:rsidR="001B5102">
        <w:rPr>
          <w:rFonts w:ascii="Arial" w:hAnsi="Arial" w:cs="Arial"/>
        </w:rPr>
        <w:t>ην</w:t>
      </w:r>
      <w:r w:rsidR="008D4F03" w:rsidRPr="000E3866">
        <w:rPr>
          <w:rFonts w:ascii="Arial" w:hAnsi="Arial" w:cs="Arial"/>
        </w:rPr>
        <w:t xml:space="preserve"> </w:t>
      </w:r>
      <w:r w:rsidR="001B5102">
        <w:rPr>
          <w:rFonts w:ascii="Arial" w:hAnsi="Arial" w:cs="Arial"/>
        </w:rPr>
        <w:t>ΠΡΟΣΘΗΚΗ «Α» του παρόντος</w:t>
      </w:r>
      <w:r w:rsidR="008D4F03" w:rsidRPr="000E3866">
        <w:rPr>
          <w:rFonts w:ascii="Arial" w:hAnsi="Arial" w:cs="Arial"/>
        </w:rPr>
        <w:t>.</w:t>
      </w:r>
    </w:p>
    <w:p w:rsidR="008D4F03" w:rsidRPr="00564CE4" w:rsidRDefault="008D4F03" w:rsidP="00564CE4">
      <w:pPr>
        <w:pStyle w:val="1"/>
        <w:tabs>
          <w:tab w:val="left" w:pos="810"/>
          <w:tab w:val="left" w:pos="900"/>
          <w:tab w:val="left" w:pos="1170"/>
          <w:tab w:val="left" w:pos="1260"/>
        </w:tabs>
        <w:spacing w:before="120" w:after="0" w:line="360" w:lineRule="auto"/>
        <w:rPr>
          <w:rFonts w:ascii="Arial" w:hAnsi="Arial" w:cs="Arial"/>
          <w:sz w:val="24"/>
          <w:szCs w:val="24"/>
        </w:rPr>
      </w:pPr>
      <w:bookmarkStart w:id="31" w:name="_Toc161168604"/>
      <w:r w:rsidRPr="000E3866">
        <w:rPr>
          <w:rFonts w:ascii="Arial" w:hAnsi="Arial" w:cs="Arial"/>
          <w:sz w:val="24"/>
          <w:szCs w:val="24"/>
        </w:rPr>
        <w:t>4.10</w:t>
      </w:r>
      <w:r w:rsidRPr="000E3866">
        <w:rPr>
          <w:rFonts w:ascii="Arial" w:hAnsi="Arial" w:cs="Arial"/>
          <w:sz w:val="24"/>
          <w:szCs w:val="24"/>
        </w:rPr>
        <w:tab/>
        <w:t>Ενημερωτικό Σημείωμα</w:t>
      </w:r>
      <w:bookmarkEnd w:id="31"/>
    </w:p>
    <w:p w:rsidR="008D4F03" w:rsidRPr="00564CE4" w:rsidRDefault="000E3866" w:rsidP="00564CE4">
      <w:pPr>
        <w:tabs>
          <w:tab w:val="left" w:pos="90"/>
          <w:tab w:val="left" w:pos="810"/>
          <w:tab w:val="left" w:pos="900"/>
          <w:tab w:val="left" w:pos="1170"/>
          <w:tab w:val="left" w:pos="1260"/>
        </w:tabs>
        <w:spacing w:after="0" w:line="360" w:lineRule="auto"/>
        <w:rPr>
          <w:rFonts w:ascii="Arial" w:hAnsi="Arial" w:cs="Arial"/>
        </w:rPr>
      </w:pPr>
      <w:r w:rsidRPr="000E3866">
        <w:rPr>
          <w:rFonts w:ascii="Arial" w:hAnsi="Arial" w:cs="Arial"/>
        </w:rPr>
        <w:tab/>
      </w:r>
      <w:r w:rsidRPr="000E3866">
        <w:rPr>
          <w:rFonts w:ascii="Arial" w:hAnsi="Arial" w:cs="Arial"/>
        </w:rPr>
        <w:tab/>
      </w:r>
      <w:r w:rsidR="001B5102" w:rsidRPr="000E3866">
        <w:rPr>
          <w:rFonts w:ascii="Arial" w:hAnsi="Arial" w:cs="Arial"/>
        </w:rPr>
        <w:t>Σύμφωνα με τα αναγραφόμενα στ</w:t>
      </w:r>
      <w:r w:rsidR="001B5102">
        <w:rPr>
          <w:rFonts w:ascii="Arial" w:hAnsi="Arial" w:cs="Arial"/>
        </w:rPr>
        <w:t>ην</w:t>
      </w:r>
      <w:r w:rsidR="001B5102" w:rsidRPr="000E3866">
        <w:rPr>
          <w:rFonts w:ascii="Arial" w:hAnsi="Arial" w:cs="Arial"/>
        </w:rPr>
        <w:t xml:space="preserve"> </w:t>
      </w:r>
      <w:r w:rsidR="001B5102">
        <w:rPr>
          <w:rFonts w:ascii="Arial" w:hAnsi="Arial" w:cs="Arial"/>
        </w:rPr>
        <w:t>ΠΡΟΣΘΗΚΗ «Α» του παρόντος</w:t>
      </w:r>
      <w:r w:rsidR="001B5102" w:rsidRPr="000E3866">
        <w:rPr>
          <w:rFonts w:ascii="Arial" w:hAnsi="Arial" w:cs="Arial"/>
        </w:rPr>
        <w:t>.</w:t>
      </w:r>
    </w:p>
    <w:p w:rsidR="008D4F03" w:rsidRPr="00564CE4" w:rsidRDefault="008D4F03" w:rsidP="00564CE4">
      <w:pPr>
        <w:pStyle w:val="1"/>
        <w:tabs>
          <w:tab w:val="left" w:pos="810"/>
          <w:tab w:val="left" w:pos="900"/>
          <w:tab w:val="left" w:pos="1170"/>
          <w:tab w:val="left" w:pos="1260"/>
        </w:tabs>
        <w:spacing w:before="120" w:after="0" w:line="360" w:lineRule="auto"/>
        <w:rPr>
          <w:rFonts w:ascii="Arial" w:hAnsi="Arial" w:cs="Arial"/>
          <w:sz w:val="24"/>
          <w:szCs w:val="24"/>
        </w:rPr>
      </w:pPr>
      <w:bookmarkStart w:id="32" w:name="_Toc161168605"/>
      <w:r w:rsidRPr="000E3866">
        <w:rPr>
          <w:rFonts w:ascii="Arial" w:hAnsi="Arial" w:cs="Arial"/>
          <w:sz w:val="24"/>
          <w:szCs w:val="24"/>
        </w:rPr>
        <w:t>5.</w:t>
      </w:r>
      <w:r w:rsidRPr="000E3866">
        <w:rPr>
          <w:rFonts w:ascii="Arial" w:hAnsi="Arial" w:cs="Arial"/>
          <w:sz w:val="24"/>
          <w:szCs w:val="24"/>
        </w:rPr>
        <w:tab/>
        <w:t>ΣΥΣΚΕΥΑΣΙΑ / ΕΠΙΣΗΜΑΝΣΕΙΣ</w:t>
      </w:r>
      <w:bookmarkEnd w:id="32"/>
    </w:p>
    <w:p w:rsidR="008D4F03" w:rsidRPr="00564CE4" w:rsidRDefault="008D4F03" w:rsidP="00564CE4">
      <w:pPr>
        <w:pStyle w:val="1"/>
        <w:tabs>
          <w:tab w:val="left" w:pos="810"/>
          <w:tab w:val="left" w:pos="900"/>
          <w:tab w:val="left" w:pos="1170"/>
          <w:tab w:val="left" w:pos="1260"/>
        </w:tabs>
        <w:spacing w:before="120" w:after="0" w:line="360" w:lineRule="auto"/>
        <w:rPr>
          <w:rFonts w:ascii="Arial" w:hAnsi="Arial" w:cs="Arial"/>
          <w:sz w:val="24"/>
          <w:szCs w:val="24"/>
        </w:rPr>
      </w:pPr>
      <w:bookmarkStart w:id="33" w:name="_Toc161168606"/>
      <w:r w:rsidRPr="000E3866">
        <w:rPr>
          <w:rFonts w:ascii="Arial" w:hAnsi="Arial" w:cs="Arial"/>
          <w:sz w:val="24"/>
          <w:szCs w:val="24"/>
        </w:rPr>
        <w:t>5.1</w:t>
      </w:r>
      <w:r w:rsidRPr="000E3866">
        <w:rPr>
          <w:rFonts w:ascii="Arial" w:hAnsi="Arial" w:cs="Arial"/>
          <w:sz w:val="24"/>
          <w:szCs w:val="24"/>
        </w:rPr>
        <w:tab/>
        <w:t>Συσκευασία</w:t>
      </w:r>
      <w:bookmarkEnd w:id="33"/>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5.1.1</w:t>
      </w:r>
      <w:r w:rsidRPr="00564CE4">
        <w:rPr>
          <w:rFonts w:ascii="Arial" w:hAnsi="Arial" w:cs="Arial"/>
        </w:rPr>
        <w:tab/>
      </w:r>
      <w:r w:rsidRPr="00564CE4">
        <w:rPr>
          <w:rFonts w:ascii="Arial" w:hAnsi="Arial" w:cs="Arial"/>
          <w:b/>
        </w:rPr>
        <w:t>Πρωτογενής Συσκευασία</w:t>
      </w:r>
    </w:p>
    <w:p w:rsidR="008D4F03" w:rsidRPr="00564CE4" w:rsidRDefault="0039724A" w:rsidP="00564CE4">
      <w:pPr>
        <w:tabs>
          <w:tab w:val="left" w:pos="90"/>
          <w:tab w:val="left" w:pos="810"/>
          <w:tab w:val="left" w:pos="900"/>
          <w:tab w:val="left" w:pos="1170"/>
          <w:tab w:val="left" w:pos="1260"/>
        </w:tabs>
        <w:spacing w:after="0" w:line="360" w:lineRule="auto"/>
        <w:rPr>
          <w:rFonts w:ascii="Arial" w:hAnsi="Arial" w:cs="Arial"/>
        </w:rPr>
      </w:pPr>
      <w:r w:rsidRPr="000E3866">
        <w:rPr>
          <w:rFonts w:ascii="Arial" w:hAnsi="Arial" w:cs="Arial"/>
        </w:rPr>
        <w:tab/>
      </w:r>
      <w:r w:rsidRPr="000E3866">
        <w:rPr>
          <w:rFonts w:ascii="Arial" w:hAnsi="Arial" w:cs="Arial"/>
        </w:rPr>
        <w:tab/>
      </w:r>
      <w:r w:rsidR="008D4F03" w:rsidRPr="00564CE4">
        <w:rPr>
          <w:rFonts w:ascii="Arial" w:hAnsi="Arial" w:cs="Arial"/>
        </w:rPr>
        <w:t>Τα υλικά θα βρίσκονται τοποθετημένα μέσα σε διαφανή πλαστική σακούλα</w:t>
      </w:r>
      <w:r w:rsidR="0064616C">
        <w:rPr>
          <w:rFonts w:ascii="Arial" w:hAnsi="Arial" w:cs="Arial"/>
        </w:rPr>
        <w:t>/ συσκευασία</w:t>
      </w:r>
      <w:r w:rsidR="008D4F03" w:rsidRPr="00564CE4">
        <w:rPr>
          <w:rFonts w:ascii="Arial" w:hAnsi="Arial" w:cs="Arial"/>
        </w:rPr>
        <w:t xml:space="preserve"> </w:t>
      </w:r>
      <w:r w:rsidR="0064616C">
        <w:rPr>
          <w:rFonts w:ascii="Arial" w:hAnsi="Arial" w:cs="Arial"/>
        </w:rPr>
        <w:t xml:space="preserve">(κιβώτιο) </w:t>
      </w:r>
      <w:r w:rsidR="008D4F03" w:rsidRPr="00564CE4">
        <w:rPr>
          <w:rFonts w:ascii="Arial" w:hAnsi="Arial" w:cs="Arial"/>
        </w:rPr>
        <w:t>κατάλληλη</w:t>
      </w:r>
      <w:r w:rsidR="0064616C">
        <w:rPr>
          <w:rFonts w:ascii="Arial" w:hAnsi="Arial" w:cs="Arial"/>
        </w:rPr>
        <w:t>/ο</w:t>
      </w:r>
      <w:r w:rsidR="008D4F03" w:rsidRPr="00564CE4">
        <w:rPr>
          <w:rFonts w:ascii="Arial" w:hAnsi="Arial" w:cs="Arial"/>
        </w:rPr>
        <w:t xml:space="preserve"> για αποθήκευση και μεταφορά.</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5.1.2</w:t>
      </w:r>
      <w:r w:rsidRPr="00564CE4">
        <w:rPr>
          <w:rFonts w:ascii="Arial" w:hAnsi="Arial" w:cs="Arial"/>
          <w:b/>
        </w:rPr>
        <w:tab/>
        <w:t>Δευτερογενής συσκευασία</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5.1.2.1</w:t>
      </w:r>
      <w:r w:rsidRPr="00564CE4">
        <w:rPr>
          <w:rFonts w:ascii="Arial" w:hAnsi="Arial" w:cs="Arial"/>
        </w:rPr>
        <w:tab/>
        <w:t>Κάθε μία πρωτογενής συσκευασία ως § 5.1.1, με μέριμνα του προμηθευτή, θα τοποθετείται μέσα σε κατάλληλη συσκευασία (κιβώτιο), ώστε τα υλικά κατά τη μεταφορά και αποθήκευσή τους να μην διατρέχουν κίνδυνο καταστροφής ή φθοράς τους.</w:t>
      </w:r>
    </w:p>
    <w:p w:rsidR="008D4F03" w:rsidRPr="00564CE4" w:rsidRDefault="008D4F03" w:rsidP="00564CE4">
      <w:pPr>
        <w:pStyle w:val="1"/>
        <w:tabs>
          <w:tab w:val="left" w:pos="810"/>
          <w:tab w:val="left" w:pos="900"/>
          <w:tab w:val="left" w:pos="1170"/>
          <w:tab w:val="left" w:pos="1260"/>
        </w:tabs>
        <w:spacing w:before="120" w:after="0" w:line="360" w:lineRule="auto"/>
        <w:rPr>
          <w:rFonts w:ascii="Arial" w:hAnsi="Arial" w:cs="Arial"/>
          <w:sz w:val="24"/>
          <w:szCs w:val="24"/>
        </w:rPr>
      </w:pPr>
      <w:bookmarkStart w:id="34" w:name="_Toc161168607"/>
      <w:r w:rsidRPr="000E3866">
        <w:rPr>
          <w:rFonts w:ascii="Arial" w:hAnsi="Arial" w:cs="Arial"/>
          <w:sz w:val="24"/>
          <w:szCs w:val="24"/>
        </w:rPr>
        <w:lastRenderedPageBreak/>
        <w:t>5.2</w:t>
      </w:r>
      <w:r w:rsidRPr="000E3866">
        <w:rPr>
          <w:rFonts w:ascii="Arial" w:hAnsi="Arial" w:cs="Arial"/>
          <w:sz w:val="24"/>
          <w:szCs w:val="24"/>
        </w:rPr>
        <w:tab/>
        <w:t>Επισημάνσεις Συσκευασιών</w:t>
      </w:r>
      <w:bookmarkEnd w:id="34"/>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5.2.1</w:t>
      </w:r>
      <w:r w:rsidRPr="00564CE4">
        <w:rPr>
          <w:rFonts w:ascii="Arial" w:hAnsi="Arial" w:cs="Arial"/>
        </w:rPr>
        <w:tab/>
        <w:t>Επισήμανση πρωτογενούς συσκευασίας. Θα αναγράφονται τουλάχιστον οι παρακάτω επισημάνσεις:</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5.2.1.1</w:t>
      </w:r>
      <w:r w:rsidRPr="00564CE4">
        <w:rPr>
          <w:rFonts w:ascii="Arial" w:hAnsi="Arial" w:cs="Arial"/>
        </w:rPr>
        <w:tab/>
        <w:t>Περιγραφή των υλικών.</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5.2.1.2</w:t>
      </w:r>
      <w:r w:rsidRPr="00564CE4">
        <w:rPr>
          <w:rFonts w:ascii="Arial" w:hAnsi="Arial" w:cs="Arial"/>
        </w:rPr>
        <w:tab/>
        <w:t>Ο τύπος των περιεχόμενων υλικών.</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5.2.1.3</w:t>
      </w:r>
      <w:r w:rsidRPr="00564CE4">
        <w:rPr>
          <w:rFonts w:ascii="Arial" w:hAnsi="Arial" w:cs="Arial"/>
        </w:rPr>
        <w:tab/>
        <w:t>Εμπορικό σήμα ή επωνυμία του κατασκευαστή ή του προμηθευτή εφόσον αυτά διαφέρουν.</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5.2.1.4</w:t>
      </w:r>
      <w:r w:rsidRPr="00564CE4">
        <w:rPr>
          <w:rFonts w:ascii="Arial" w:hAnsi="Arial" w:cs="Arial"/>
        </w:rPr>
        <w:tab/>
        <w:t>Αριθμός και έτος σύμβασης.</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5.2.1.5</w:t>
      </w:r>
      <w:r w:rsidRPr="00564CE4">
        <w:rPr>
          <w:rFonts w:ascii="Arial" w:hAnsi="Arial" w:cs="Arial"/>
        </w:rPr>
        <w:tab/>
        <w:t>Λοιπές πληροφορίες και σημάνσεις κατά την κρίση του κατασκευαστή.</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5.2.2</w:t>
      </w:r>
      <w:r w:rsidRPr="00564CE4">
        <w:rPr>
          <w:rFonts w:ascii="Arial" w:hAnsi="Arial" w:cs="Arial"/>
        </w:rPr>
        <w:tab/>
        <w:t>Επισήμανση δευτερογενούς συσκευασίας. Σε κάθε κιβώτιο (δευτερογενούς συσκευασίας) στο εξωτερικό μέρος και σε εμφανές σημείο αυτού, θα αναγράφονται τα παρακάτω:</w:t>
      </w:r>
    </w:p>
    <w:p w:rsidR="008D4F03" w:rsidRPr="00564CE4" w:rsidRDefault="008D4F03" w:rsidP="00564CE4">
      <w:pPr>
        <w:tabs>
          <w:tab w:val="left" w:pos="90"/>
          <w:tab w:val="left" w:pos="810"/>
          <w:tab w:val="left" w:pos="900"/>
          <w:tab w:val="left" w:pos="1170"/>
          <w:tab w:val="left" w:pos="1260"/>
        </w:tabs>
        <w:spacing w:after="0" w:line="360" w:lineRule="auto"/>
        <w:rPr>
          <w:rFonts w:ascii="Arial" w:hAnsi="Arial" w:cs="Arial"/>
        </w:rPr>
      </w:pPr>
      <w:r w:rsidRPr="00564CE4">
        <w:rPr>
          <w:rFonts w:ascii="Arial" w:hAnsi="Arial" w:cs="Arial"/>
          <w:b/>
        </w:rPr>
        <w:t>5.2.2.1</w:t>
      </w:r>
      <w:r w:rsidRPr="00564CE4">
        <w:rPr>
          <w:rFonts w:ascii="Arial" w:hAnsi="Arial" w:cs="Arial"/>
        </w:rPr>
        <w:tab/>
        <w:t>Περιγραφή των υλικών.</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5.2.2.2</w:t>
      </w:r>
      <w:r w:rsidRPr="00564CE4">
        <w:rPr>
          <w:rFonts w:ascii="Arial" w:hAnsi="Arial" w:cs="Arial"/>
        </w:rPr>
        <w:tab/>
        <w:t>Τύπος και αριθμός αυτών.</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5.2.2.3</w:t>
      </w:r>
      <w:r w:rsidRPr="00564CE4">
        <w:rPr>
          <w:rFonts w:ascii="Arial" w:hAnsi="Arial" w:cs="Arial"/>
        </w:rPr>
        <w:tab/>
        <w:t>Κωδικός ΠΕΔ.</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5.2.2.4</w:t>
      </w:r>
      <w:r w:rsidRPr="00564CE4">
        <w:rPr>
          <w:rFonts w:ascii="Arial" w:hAnsi="Arial" w:cs="Arial"/>
        </w:rPr>
        <w:tab/>
        <w:t>Αριθμός και έτος συμβάσεως.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5.2.2.5</w:t>
      </w:r>
      <w:r w:rsidRPr="00564CE4">
        <w:rPr>
          <w:rFonts w:ascii="Arial" w:hAnsi="Arial" w:cs="Arial"/>
        </w:rPr>
        <w:tab/>
        <w:t>Εμπορικό σήμα ή επωνυμία του κατασκευαστή ή του προμηθευτή εφόσον αυτά διαφέρουν.</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5.2.2.6</w:t>
      </w:r>
      <w:r w:rsidRPr="00564CE4">
        <w:rPr>
          <w:rFonts w:ascii="Arial" w:hAnsi="Arial" w:cs="Arial"/>
        </w:rPr>
        <w:tab/>
        <w:t>Αύξων αριθμός συσκευασίας.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5.2.2.7</w:t>
      </w:r>
      <w:r w:rsidRPr="00564CE4">
        <w:rPr>
          <w:rFonts w:ascii="Arial" w:hAnsi="Arial" w:cs="Arial"/>
        </w:rPr>
        <w:tab/>
        <w:t>Βάρος συσκευασμένου υλικού.</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5.2.2.8</w:t>
      </w:r>
      <w:r w:rsidRPr="00564CE4">
        <w:rPr>
          <w:rFonts w:ascii="Arial" w:hAnsi="Arial" w:cs="Arial"/>
        </w:rPr>
        <w:tab/>
        <w:t>Μήνας και έτος κατασκευής.</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35" w:name="_Toc161168608"/>
      <w:r w:rsidRPr="000E3866">
        <w:rPr>
          <w:rFonts w:ascii="Arial" w:hAnsi="Arial" w:cs="Arial"/>
          <w:sz w:val="24"/>
          <w:szCs w:val="24"/>
        </w:rPr>
        <w:t>6.</w:t>
      </w:r>
      <w:r w:rsidRPr="000E3866">
        <w:rPr>
          <w:rFonts w:ascii="Arial" w:hAnsi="Arial" w:cs="Arial"/>
          <w:sz w:val="24"/>
          <w:szCs w:val="24"/>
        </w:rPr>
        <w:tab/>
        <w:t>ΑΠΑΙΤΗΣΕΙΣ ΣΥΜΜΟΡΦΩΣΗΣ ΥΛΙΚΟΥ</w:t>
      </w:r>
      <w:bookmarkEnd w:id="35"/>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36" w:name="_Toc161168609"/>
      <w:r w:rsidRPr="000E3866">
        <w:rPr>
          <w:rFonts w:ascii="Arial" w:hAnsi="Arial" w:cs="Arial"/>
          <w:sz w:val="24"/>
          <w:szCs w:val="24"/>
        </w:rPr>
        <w:t>6.1</w:t>
      </w:r>
      <w:r w:rsidRPr="000E3866">
        <w:rPr>
          <w:rFonts w:ascii="Arial" w:hAnsi="Arial" w:cs="Arial"/>
          <w:sz w:val="24"/>
          <w:szCs w:val="24"/>
        </w:rPr>
        <w:tab/>
        <w:t>Συνοδευτικά έγγραφα / Πιστοποιητικά</w:t>
      </w:r>
      <w:bookmarkEnd w:id="36"/>
    </w:p>
    <w:p w:rsidR="008D4F03" w:rsidRPr="00564CE4" w:rsidRDefault="000E3866" w:rsidP="00564CE4">
      <w:pPr>
        <w:tabs>
          <w:tab w:val="left" w:pos="90"/>
          <w:tab w:val="left" w:pos="900"/>
          <w:tab w:val="left" w:pos="1260"/>
        </w:tabs>
        <w:spacing w:after="0" w:line="360" w:lineRule="auto"/>
        <w:rPr>
          <w:rFonts w:ascii="Arial" w:hAnsi="Arial" w:cs="Arial"/>
        </w:rPr>
      </w:pPr>
      <w:r w:rsidRPr="000E3866">
        <w:rPr>
          <w:rFonts w:ascii="Arial" w:hAnsi="Arial" w:cs="Arial"/>
        </w:rPr>
        <w:tab/>
      </w:r>
      <w:r w:rsidRPr="000E3866">
        <w:rPr>
          <w:rFonts w:ascii="Arial" w:hAnsi="Arial" w:cs="Arial"/>
        </w:rPr>
        <w:tab/>
      </w:r>
      <w:r w:rsidR="008D4F03" w:rsidRPr="00564CE4">
        <w:rPr>
          <w:rFonts w:ascii="Arial" w:hAnsi="Arial" w:cs="Arial"/>
        </w:rPr>
        <w:t xml:space="preserve">Ο προμηθευτής στο στάδιο παράδοσης-παραλαβής υλικών, θα υποβάλει τα έγγραφα § Α-28 ΠΡΟΣΘΗΚΗΣ «Α» του </w:t>
      </w:r>
      <w:r w:rsidR="008D4F03" w:rsidRPr="00A6426A">
        <w:rPr>
          <w:rFonts w:ascii="Arial" w:hAnsi="Arial" w:cs="Arial"/>
        </w:rPr>
        <w:t>παρόντος, § 9.1.2, 9.1.3, 9.1.</w:t>
      </w:r>
      <w:r w:rsidR="00A6426A" w:rsidRPr="00A6426A">
        <w:rPr>
          <w:rFonts w:ascii="Arial" w:hAnsi="Arial" w:cs="Arial"/>
        </w:rPr>
        <w:t>7</w:t>
      </w:r>
      <w:r w:rsidR="008D4F03" w:rsidRPr="00A6426A">
        <w:rPr>
          <w:rFonts w:ascii="Arial" w:hAnsi="Arial" w:cs="Arial"/>
        </w:rPr>
        <w:t xml:space="preserve">, </w:t>
      </w:r>
      <w:r w:rsidR="00A6426A" w:rsidRPr="00A6426A">
        <w:rPr>
          <w:rFonts w:ascii="Arial" w:hAnsi="Arial" w:cs="Arial"/>
        </w:rPr>
        <w:t xml:space="preserve">9.1.8, </w:t>
      </w:r>
      <w:r w:rsidR="008D4F03" w:rsidRPr="00A6426A">
        <w:rPr>
          <w:rFonts w:ascii="Arial" w:hAnsi="Arial" w:cs="Arial"/>
        </w:rPr>
        <w:t>9.1.</w:t>
      </w:r>
      <w:r w:rsidR="00A6426A" w:rsidRPr="00A6426A">
        <w:rPr>
          <w:rFonts w:ascii="Arial" w:hAnsi="Arial" w:cs="Arial"/>
        </w:rPr>
        <w:t>9</w:t>
      </w:r>
      <w:r w:rsidR="008D4F03" w:rsidRPr="00A6426A">
        <w:rPr>
          <w:rFonts w:ascii="Arial" w:hAnsi="Arial" w:cs="Arial"/>
        </w:rPr>
        <w:t>, καθώς</w:t>
      </w:r>
      <w:r w:rsidR="008D4F03" w:rsidRPr="00564CE4">
        <w:rPr>
          <w:rFonts w:ascii="Arial" w:hAnsi="Arial" w:cs="Arial"/>
        </w:rPr>
        <w:t xml:space="preserve"> και την εγγύηση § 7.1.1.</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37" w:name="_Toc161168610"/>
      <w:r w:rsidRPr="000E3866">
        <w:rPr>
          <w:rFonts w:ascii="Arial" w:hAnsi="Arial" w:cs="Arial"/>
          <w:sz w:val="24"/>
          <w:szCs w:val="24"/>
        </w:rPr>
        <w:t>6.2</w:t>
      </w:r>
      <w:r w:rsidRPr="000E3866">
        <w:rPr>
          <w:rFonts w:ascii="Arial" w:hAnsi="Arial" w:cs="Arial"/>
          <w:sz w:val="24"/>
          <w:szCs w:val="24"/>
        </w:rPr>
        <w:tab/>
        <w:t>Επιθεωρήσεις / Δοκιμές</w:t>
      </w:r>
      <w:bookmarkEnd w:id="37"/>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w:t>
      </w:r>
      <w:r w:rsidRPr="00564CE4">
        <w:rPr>
          <w:rFonts w:ascii="Arial" w:hAnsi="Arial" w:cs="Arial"/>
        </w:rPr>
        <w:tab/>
        <w:t>Μακροσκοπικός έλεγχος.</w:t>
      </w:r>
    </w:p>
    <w:p w:rsidR="008D4F03" w:rsidRPr="00564CE4" w:rsidRDefault="0039724A" w:rsidP="00564CE4">
      <w:pPr>
        <w:tabs>
          <w:tab w:val="left" w:pos="90"/>
          <w:tab w:val="left" w:pos="900"/>
          <w:tab w:val="left" w:pos="1260"/>
        </w:tabs>
        <w:spacing w:after="0" w:line="360" w:lineRule="auto"/>
        <w:rPr>
          <w:rFonts w:ascii="Arial" w:hAnsi="Arial" w:cs="Arial"/>
        </w:rPr>
      </w:pPr>
      <w:r w:rsidRPr="000E3866">
        <w:rPr>
          <w:rFonts w:ascii="Arial" w:hAnsi="Arial" w:cs="Arial"/>
        </w:rPr>
        <w:lastRenderedPageBreak/>
        <w:tab/>
      </w:r>
      <w:r w:rsidRPr="000E3866">
        <w:rPr>
          <w:rFonts w:ascii="Arial" w:hAnsi="Arial" w:cs="Arial"/>
        </w:rPr>
        <w:tab/>
      </w:r>
      <w:r w:rsidR="008D4F03" w:rsidRPr="00564CE4">
        <w:rPr>
          <w:rFonts w:ascii="Arial" w:hAnsi="Arial" w:cs="Arial"/>
        </w:rPr>
        <w:t xml:space="preserve">Η Επιτροπή Παραλαβής (ΕΠ) εξετάζει δειγματοληπτικά τη δευτερογενή συσκευασία καθώς και το είδος με πρωτογενή συσκευασία, λαμβάνοντας υπόψη την ΠΕΔ και το </w:t>
      </w:r>
      <w:proofErr w:type="spellStart"/>
      <w:r w:rsidR="008D4F03" w:rsidRPr="00564CE4">
        <w:rPr>
          <w:rFonts w:ascii="Arial" w:hAnsi="Arial" w:cs="Arial"/>
        </w:rPr>
        <w:t>επισημοποιηθέν</w:t>
      </w:r>
      <w:proofErr w:type="spellEnd"/>
      <w:r w:rsidR="008D4F03" w:rsidRPr="00564CE4">
        <w:rPr>
          <w:rFonts w:ascii="Arial" w:hAnsi="Arial" w:cs="Arial"/>
        </w:rPr>
        <w:t xml:space="preserve"> δείγμα του προμηθευτή ως § 8.4 (βλ. και § 9.1.</w:t>
      </w:r>
      <w:r w:rsidR="003E0EAE">
        <w:rPr>
          <w:rFonts w:ascii="Arial" w:hAnsi="Arial" w:cs="Arial"/>
        </w:rPr>
        <w:t>6</w:t>
      </w:r>
      <w:r w:rsidR="008D4F03" w:rsidRPr="00564CE4">
        <w:rPr>
          <w:rFonts w:ascii="Arial" w:hAnsi="Arial" w:cs="Arial"/>
        </w:rPr>
        <w:t xml:space="preserve">) και τους πίνακες δειγματοληψίας κατωτέρω παραγράφων. Επιπρόσθετα, η ΕΠ είναι αποκλειστικά υπεύθυνη για την </w:t>
      </w:r>
      <w:r w:rsidR="008D4F03" w:rsidRPr="00564CE4">
        <w:rPr>
          <w:rFonts w:ascii="Arial" w:hAnsi="Arial" w:cs="Arial"/>
          <w:b/>
          <w:bCs/>
        </w:rPr>
        <w:t>παραλαβή ή την απόρριψη των εργασιών</w:t>
      </w:r>
      <w:r w:rsidR="008D4F03" w:rsidRPr="00564CE4">
        <w:rPr>
          <w:rFonts w:ascii="Arial" w:hAnsi="Arial" w:cs="Arial"/>
        </w:rPr>
        <w:t>. Η παραλαβή των εργασιών θα γίνεται σύμφωνα με τους όρους της παρούσας ΠΕΔ και με βάση την ισχύουσα νομοθεσία.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6.2.1.1</w:t>
      </w:r>
      <w:r w:rsidRPr="00564CE4">
        <w:rPr>
          <w:rFonts w:ascii="Arial" w:hAnsi="Arial" w:cs="Arial"/>
        </w:rPr>
        <w:tab/>
        <w:t>Έλεγχος δευτερογενούς συσκευασίας.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6.2.1.1.1</w:t>
      </w:r>
      <w:r w:rsidRPr="00564CE4">
        <w:rPr>
          <w:rFonts w:ascii="Arial" w:hAnsi="Arial" w:cs="Arial"/>
        </w:rPr>
        <w:tab/>
      </w:r>
      <w:r w:rsidRPr="00564CE4">
        <w:rPr>
          <w:rFonts w:ascii="Arial" w:hAnsi="Arial" w:cs="Arial"/>
          <w:u w:val="single"/>
        </w:rPr>
        <w:t>Ως παρτίδα</w:t>
      </w:r>
      <w:r w:rsidRPr="00564CE4">
        <w:rPr>
          <w:rFonts w:ascii="Arial" w:hAnsi="Arial" w:cs="Arial"/>
        </w:rPr>
        <w:t>, για τον έλεγχο εξωτερικής (δευτερογενούς) συσκευασίας, θεωρείται η ποσότητα κιβωτίων (τεμάχια) που παραδίδονται από τον προμηθευτή σε συγκεκριμένη ημερομηνία.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6.2.1.1.2</w:t>
      </w:r>
      <w:r w:rsidRPr="00564CE4">
        <w:rPr>
          <w:rFonts w:ascii="Arial" w:hAnsi="Arial" w:cs="Arial"/>
        </w:rPr>
        <w:tab/>
      </w:r>
      <w:r w:rsidRPr="00564CE4">
        <w:rPr>
          <w:rFonts w:ascii="Arial" w:hAnsi="Arial" w:cs="Arial"/>
          <w:u w:val="single"/>
        </w:rPr>
        <w:t>Ως δείγμα</w:t>
      </w:r>
      <w:r w:rsidRPr="00564CE4">
        <w:rPr>
          <w:rFonts w:ascii="Arial" w:hAnsi="Arial" w:cs="Arial"/>
        </w:rPr>
        <w:t xml:space="preserve"> θεωρείται το σύνολο των τεμαχίων κιβωτίων, που ελέγχεται μακροσκοπικά από την ΕΠ.</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6.2.1.1.3</w:t>
      </w:r>
      <w:r w:rsidRPr="00564CE4">
        <w:rPr>
          <w:rFonts w:ascii="Arial" w:hAnsi="Arial" w:cs="Arial"/>
        </w:rPr>
        <w:tab/>
        <w:t>Τα τεμάχια του δείγματος επιλέγονται τυχαία από την παρτίδα, με την χρήση του ακόλουθου πίνακα που συντάχθηκε σύμφωνα με το ISO 2859-1:</w:t>
      </w:r>
    </w:p>
    <w:tbl>
      <w:tblPr>
        <w:tblW w:w="0" w:type="auto"/>
        <w:jc w:val="center"/>
        <w:tblLayout w:type="fixed"/>
        <w:tblLook w:val="0000" w:firstRow="0" w:lastRow="0" w:firstColumn="0" w:lastColumn="0" w:noHBand="0" w:noVBand="0"/>
      </w:tblPr>
      <w:tblGrid>
        <w:gridCol w:w="3141"/>
        <w:gridCol w:w="2731"/>
        <w:gridCol w:w="2660"/>
      </w:tblGrid>
      <w:tr w:rsidR="008D4F03" w:rsidRPr="00564CE4" w:rsidTr="00155202">
        <w:trPr>
          <w:trHeight w:val="841"/>
          <w:jc w:val="center"/>
        </w:trPr>
        <w:tc>
          <w:tcPr>
            <w:tcW w:w="8532" w:type="dxa"/>
            <w:gridSpan w:val="3"/>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ΠΙΝΑΚΑΣ ΑΠΛΗΣ ΔΕΙΓΜΑΤΟΛΗΨΙΑΣ ΜΑΚΡΟΣΚΟΠΙΚΟΥ ΕΛΕΓΧΟΥ</w:t>
            </w:r>
          </w:p>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 xml:space="preserve">(AQL 4,0%, </w:t>
            </w:r>
            <w:proofErr w:type="spellStart"/>
            <w:r w:rsidRPr="00564CE4">
              <w:rPr>
                <w:rFonts w:ascii="Arial" w:hAnsi="Arial" w:cs="Arial"/>
                <w:b/>
              </w:rPr>
              <w:t>Normal</w:t>
            </w:r>
            <w:proofErr w:type="spellEnd"/>
            <w:r w:rsidRPr="00564CE4">
              <w:rPr>
                <w:rFonts w:ascii="Arial" w:hAnsi="Arial" w:cs="Arial"/>
                <w:b/>
              </w:rPr>
              <w:t xml:space="preserve">, </w:t>
            </w:r>
            <w:proofErr w:type="spellStart"/>
            <w:r w:rsidRPr="00564CE4">
              <w:rPr>
                <w:rFonts w:ascii="Arial" w:hAnsi="Arial" w:cs="Arial"/>
                <w:b/>
              </w:rPr>
              <w:t>Level</w:t>
            </w:r>
            <w:proofErr w:type="spellEnd"/>
            <w:r w:rsidRPr="00564CE4">
              <w:rPr>
                <w:rFonts w:ascii="Arial" w:hAnsi="Arial" w:cs="Arial"/>
                <w:b/>
              </w:rPr>
              <w:t xml:space="preserve"> Ι)</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Μέγεθος παρτίδας                    (Τεμάχια)</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Μέγεθος δείγματος  (Τεμάχια)</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Αποδεκτός αριθμός  ελαττωματικών                                                         τεμαχίων</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1 – 3</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Όλα</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0</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4 – 90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3</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0</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91 – 280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13</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1</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281 – 500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20</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2</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501 –  1200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32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3</w:t>
            </w:r>
          </w:p>
        </w:tc>
      </w:tr>
    </w:tbl>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6.2.1.1.4</w:t>
      </w:r>
      <w:r w:rsidRPr="00564CE4">
        <w:rPr>
          <w:rFonts w:ascii="Arial" w:hAnsi="Arial" w:cs="Arial"/>
        </w:rPr>
        <w:tab/>
      </w:r>
      <w:r w:rsidRPr="00564CE4">
        <w:rPr>
          <w:rFonts w:ascii="Arial" w:hAnsi="Arial" w:cs="Arial"/>
          <w:u w:val="single"/>
        </w:rPr>
        <w:t>Ως ελαττωματικό</w:t>
      </w:r>
      <w:r w:rsidRPr="00564CE4">
        <w:rPr>
          <w:rFonts w:ascii="Arial" w:hAnsi="Arial" w:cs="Arial"/>
        </w:rPr>
        <w:t xml:space="preserve"> θεωρείται ένα τεμάχιο του δείγματος, όταν διαπιστωθούν ελλείψεις ή ασυμφωνία με τα αναγραφόμενα στην § 5.2.2 καθώς και όταν διαπιστωθεί σχίσιμο / θραύση ή σημαντική παραμόρφωση του κιβωτίου.</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w:t>
      </w:r>
      <w:r w:rsidRPr="00564CE4">
        <w:rPr>
          <w:rFonts w:ascii="Arial" w:hAnsi="Arial" w:cs="Arial"/>
        </w:rPr>
        <w:tab/>
        <w:t>Έλεγχος υλικών με πρωτογενή συσκευασία.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lastRenderedPageBreak/>
        <w:t>6.2.1.2.1</w:t>
      </w:r>
      <w:r w:rsidRPr="00564CE4">
        <w:rPr>
          <w:rFonts w:ascii="Arial" w:hAnsi="Arial" w:cs="Arial"/>
        </w:rPr>
        <w:tab/>
      </w:r>
      <w:r w:rsidRPr="00564CE4">
        <w:rPr>
          <w:rFonts w:ascii="Arial" w:hAnsi="Arial" w:cs="Arial"/>
          <w:u w:val="single"/>
        </w:rPr>
        <w:t>Ως παρτίδα</w:t>
      </w:r>
      <w:r w:rsidRPr="00564CE4">
        <w:rPr>
          <w:rFonts w:ascii="Arial" w:hAnsi="Arial" w:cs="Arial"/>
        </w:rPr>
        <w:t>, για τον έλεγχο είδους / πρωτογενούς συσκευασίας, θεωρείται η ποσότητα υλικών με πρωτογενή συσκευασία που παραδίδεται από τον προμηθευτή σε συγκεκριμένη ημερομηνία.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6.2.1.2.2</w:t>
      </w:r>
      <w:r w:rsidRPr="00564CE4">
        <w:rPr>
          <w:rFonts w:ascii="Arial" w:hAnsi="Arial" w:cs="Arial"/>
          <w:b/>
        </w:rPr>
        <w:tab/>
      </w:r>
      <w:r w:rsidRPr="00564CE4">
        <w:rPr>
          <w:rFonts w:ascii="Arial" w:hAnsi="Arial" w:cs="Arial"/>
          <w:b/>
          <w:u w:val="single"/>
        </w:rPr>
        <w:t>Ως δείγμα</w:t>
      </w:r>
      <w:r w:rsidRPr="00564CE4">
        <w:rPr>
          <w:rFonts w:ascii="Arial" w:hAnsi="Arial" w:cs="Arial"/>
          <w:b/>
        </w:rPr>
        <w:t xml:space="preserve"> </w:t>
      </w:r>
      <w:r w:rsidRPr="009034F2">
        <w:rPr>
          <w:rFonts w:ascii="Arial" w:hAnsi="Arial" w:cs="Arial"/>
          <w:bCs/>
        </w:rPr>
        <w:t xml:space="preserve">θεωρείται το σύνολο των υλικών, που ελέγχεται μακροσκοπικά από την ΕΠ. Ο αριθμός των τεμαχίων του δείγματος επιλέγονται </w:t>
      </w:r>
      <w:r w:rsidRPr="009034F2">
        <w:rPr>
          <w:rFonts w:ascii="Arial" w:hAnsi="Arial" w:cs="Arial"/>
          <w:bCs/>
          <w:u w:val="single"/>
        </w:rPr>
        <w:t>τυχαία</w:t>
      </w:r>
      <w:r w:rsidRPr="009034F2">
        <w:rPr>
          <w:rFonts w:ascii="Arial" w:hAnsi="Arial" w:cs="Arial"/>
          <w:bCs/>
        </w:rPr>
        <w:t xml:space="preserve"> από την παρτίδα, με την χρήση του ακόλουθου πίνακα που συντάχθηκε σύμφωνα με το ISO 2859-1:</w:t>
      </w:r>
    </w:p>
    <w:tbl>
      <w:tblPr>
        <w:tblW w:w="0" w:type="auto"/>
        <w:jc w:val="center"/>
        <w:tblLayout w:type="fixed"/>
        <w:tblLook w:val="0000" w:firstRow="0" w:lastRow="0" w:firstColumn="0" w:lastColumn="0" w:noHBand="0" w:noVBand="0"/>
      </w:tblPr>
      <w:tblGrid>
        <w:gridCol w:w="3141"/>
        <w:gridCol w:w="2731"/>
        <w:gridCol w:w="2660"/>
      </w:tblGrid>
      <w:tr w:rsidR="008D4F03" w:rsidRPr="00564CE4" w:rsidTr="00155202">
        <w:trPr>
          <w:trHeight w:val="841"/>
          <w:jc w:val="center"/>
        </w:trPr>
        <w:tc>
          <w:tcPr>
            <w:tcW w:w="8532" w:type="dxa"/>
            <w:gridSpan w:val="3"/>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ΠΙΝΑΚΑΣ ΑΠΛΗΣ ΔΕΙΓΜΑΤΟΛΗΨΙΑΣ ΜΑΚΡΟΣΚΟΠΙΚΟΥ ΕΛΕΓΧΟΥ</w:t>
            </w:r>
          </w:p>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w:t>
            </w:r>
            <w:proofErr w:type="spellStart"/>
            <w:r w:rsidRPr="00564CE4">
              <w:rPr>
                <w:rFonts w:ascii="Arial" w:hAnsi="Arial" w:cs="Arial"/>
                <w:b/>
              </w:rPr>
              <w:t>Level</w:t>
            </w:r>
            <w:proofErr w:type="spellEnd"/>
            <w:r w:rsidRPr="00564CE4">
              <w:rPr>
                <w:rFonts w:ascii="Arial" w:hAnsi="Arial" w:cs="Arial"/>
                <w:b/>
              </w:rPr>
              <w:t xml:space="preserve"> S-4, </w:t>
            </w:r>
            <w:proofErr w:type="spellStart"/>
            <w:r w:rsidRPr="00564CE4">
              <w:rPr>
                <w:rFonts w:ascii="Arial" w:hAnsi="Arial" w:cs="Arial"/>
                <w:b/>
              </w:rPr>
              <w:t>Normal</w:t>
            </w:r>
            <w:proofErr w:type="spellEnd"/>
            <w:r w:rsidRPr="00564CE4">
              <w:rPr>
                <w:rFonts w:ascii="Arial" w:hAnsi="Arial" w:cs="Arial"/>
                <w:b/>
              </w:rPr>
              <w:t xml:space="preserve">, AQL 2,5%)  </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 xml:space="preserve">Μέγεθος παρτίδας                          (αριθμός υλικών)                 </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 xml:space="preserve">Μέγεθος δείγματος   (αριθμός υλικών)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b/>
              </w:rPr>
              <w:t>Αποδεκτός αριθμός  ελαττωμάτων</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2 – 5</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Όλα</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0</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6-150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0</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151-1200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20</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1</w:t>
            </w:r>
          </w:p>
        </w:tc>
      </w:tr>
      <w:tr w:rsidR="008D4F03" w:rsidRPr="00564CE4" w:rsidTr="00155202">
        <w:trPr>
          <w:jc w:val="center"/>
        </w:trPr>
        <w:tc>
          <w:tcPr>
            <w:tcW w:w="314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1201-10000</w:t>
            </w:r>
          </w:p>
        </w:tc>
        <w:tc>
          <w:tcPr>
            <w:tcW w:w="2731" w:type="dxa"/>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32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spacing w:after="0" w:line="360" w:lineRule="auto"/>
              <w:jc w:val="center"/>
              <w:rPr>
                <w:rFonts w:ascii="Arial" w:hAnsi="Arial" w:cs="Arial"/>
              </w:rPr>
            </w:pPr>
            <w:r w:rsidRPr="00564CE4">
              <w:rPr>
                <w:rFonts w:ascii="Arial" w:hAnsi="Arial" w:cs="Arial"/>
              </w:rPr>
              <w:t>2</w:t>
            </w:r>
          </w:p>
        </w:tc>
      </w:tr>
    </w:tbl>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w:t>
      </w:r>
      <w:r w:rsidRPr="00564CE4">
        <w:rPr>
          <w:rFonts w:ascii="Arial" w:hAnsi="Arial" w:cs="Arial"/>
        </w:rPr>
        <w:tab/>
      </w:r>
      <w:r w:rsidRPr="00564CE4">
        <w:rPr>
          <w:rFonts w:ascii="Arial" w:hAnsi="Arial" w:cs="Arial"/>
          <w:u w:val="single"/>
        </w:rPr>
        <w:t>Ως ελαττωματικό</w:t>
      </w:r>
      <w:r w:rsidRPr="00564CE4">
        <w:rPr>
          <w:rFonts w:ascii="Arial" w:hAnsi="Arial" w:cs="Arial"/>
        </w:rPr>
        <w:t xml:space="preserve"> θεωρείται όταν ένα υλικό διαπιστωθεί ότι παρουσιάζει τα  ακόλουθα: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6.2.1.2.3.1</w:t>
      </w:r>
      <w:r w:rsidRPr="00564CE4">
        <w:rPr>
          <w:rFonts w:ascii="Arial" w:hAnsi="Arial" w:cs="Arial"/>
        </w:rPr>
        <w:tab/>
        <w:t>Μη αρτιότητα και επιμέλεια κατασκευής, με ιδιαίτερη έμφαση στη σωστή και επιμελημένη κατασκευή των ειδών, για τυχόν ύπαρξη ακαλαίσθητων σημείων και ατελειών.</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6.2.1.2.3.2</w:t>
      </w:r>
      <w:r w:rsidRPr="00564CE4">
        <w:rPr>
          <w:rFonts w:ascii="Arial" w:hAnsi="Arial" w:cs="Arial"/>
        </w:rPr>
        <w:tab/>
        <w:t>Επιφανειακά ελαττώματα ή οποιαδήποτε αλλοίωση της επιφάνειας του υλικού.</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6.2.1.2.3.3</w:t>
      </w:r>
      <w:r w:rsidRPr="00564CE4">
        <w:rPr>
          <w:rFonts w:ascii="Arial" w:hAnsi="Arial" w:cs="Arial"/>
        </w:rPr>
        <w:tab/>
        <w:t>Έλλειψη ή σχίσιμο πρωτογενούς συσκευασίας ως § 5.1.1.</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6.2.1.2.3.4</w:t>
      </w:r>
      <w:r w:rsidRPr="00564CE4">
        <w:rPr>
          <w:rFonts w:ascii="Arial" w:hAnsi="Arial" w:cs="Arial"/>
        </w:rPr>
        <w:tab/>
        <w:t>Έλλειψη σήμανσης ή δυσανάγνωστη σήμανση ή / και ασυμφωνία ως προς τις επισημάνσεις πρωτογενούς συσκευασίας της § 5.2.1.</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6.2.1.2.3.5</w:t>
      </w:r>
      <w:r w:rsidRPr="00564CE4">
        <w:rPr>
          <w:rFonts w:ascii="Arial" w:hAnsi="Arial" w:cs="Arial"/>
        </w:rPr>
        <w:tab/>
        <w:t xml:space="preserve">Μη συμφωνία κατασκευής με το </w:t>
      </w:r>
      <w:proofErr w:type="spellStart"/>
      <w:r w:rsidRPr="00564CE4">
        <w:rPr>
          <w:rFonts w:ascii="Arial" w:hAnsi="Arial" w:cs="Arial"/>
        </w:rPr>
        <w:t>επισημοποιηθέν</w:t>
      </w:r>
      <w:proofErr w:type="spellEnd"/>
      <w:r w:rsidRPr="00564CE4">
        <w:rPr>
          <w:rFonts w:ascii="Arial" w:hAnsi="Arial" w:cs="Arial"/>
        </w:rPr>
        <w:t xml:space="preserve"> δείγμα του προμηθευτή της § 8.4 (βλ. και § 9.1.</w:t>
      </w:r>
      <w:r w:rsidR="003E0EAE">
        <w:rPr>
          <w:rFonts w:ascii="Arial" w:hAnsi="Arial" w:cs="Arial"/>
        </w:rPr>
        <w:t>6</w:t>
      </w:r>
      <w:r w:rsidRPr="00564CE4">
        <w:rPr>
          <w:rFonts w:ascii="Arial" w:hAnsi="Arial" w:cs="Arial"/>
        </w:rPr>
        <w:t>).</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6.2.1.2.3.6</w:t>
      </w:r>
      <w:r w:rsidRPr="00564CE4">
        <w:rPr>
          <w:rFonts w:ascii="Arial" w:hAnsi="Arial" w:cs="Arial"/>
        </w:rPr>
        <w:tab/>
        <w:t>Έλλειψη ή φθορά Ενημερωτικού Σημειώματος ή ασυμφωνία του σημειώματος με τα αναφερόμενα στην § 4.10 (π.χ. δεν είναι γραμμένο στην Ελληνική γλώσσα).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6.2.2</w:t>
      </w:r>
      <w:r w:rsidRPr="00564CE4">
        <w:rPr>
          <w:rFonts w:ascii="Arial" w:hAnsi="Arial" w:cs="Arial"/>
        </w:rPr>
        <w:tab/>
        <w:t>Έλεγχος εγγράφων. Η ΕΠ ελέγχει τα έγγραφα της § 6.1 ως προς την ορθή συμπλήρωση αυτών.</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lastRenderedPageBreak/>
        <w:t>6.2.3</w:t>
      </w:r>
      <w:r w:rsidRPr="00564CE4">
        <w:rPr>
          <w:rFonts w:ascii="Arial" w:hAnsi="Arial" w:cs="Arial"/>
        </w:rPr>
        <w:tab/>
        <w:t>Επιβολή έκπτωσης - Απόρριψη παρτίδας.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6.2.3.1</w:t>
      </w:r>
      <w:r w:rsidRPr="00564CE4">
        <w:rPr>
          <w:rFonts w:ascii="Arial" w:hAnsi="Arial" w:cs="Arial"/>
        </w:rPr>
        <w:tab/>
        <w:t>Αν κατά το μακροσκοπικό έλεγχο της § 6.2.1.1 βρεθεί αριθμός ελαττωματικών κιβωτίων (δευτερογενών συσκευασιών) μικρότερος ή ίσος από τον αναγραφόμενο στον πίνακα δειγματοληψίας § 6.2.1.1.3,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6.2.3.2</w:t>
      </w:r>
      <w:r w:rsidRPr="00564CE4">
        <w:rPr>
          <w:rFonts w:ascii="Arial" w:hAnsi="Arial" w:cs="Arial"/>
        </w:rPr>
        <w:tab/>
        <w:t>Αν κατά το μακροσκοπικό έλεγχο της § 6.2.1 βρεθεί αριθμός ελαττωματικών κιβωτίων (δευτερογενών συσκευασιών) μεγαλύτερος από τον αναγραφόμενο στον πίνακα δειγματοληψίας § 6.2.1.1.3, τότε η ΕΠ μπορεί κατά την κρίση της, ανάλογα με το πλήθος και τη βαρύτητα των ευρημάτων, ή/και την επίδραση του ελαττωματικού κιβωτίου στο περιεχόμενο αυτού (δηλ. προσβολή των πρωτογενών συσκευασιών) να προτείνει την επιβολή έκπτωσης ίσης ή μεγαλύτερης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 ή και της απόρριψης της παρτίδας.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6.2.3.3</w:t>
      </w:r>
      <w:r w:rsidRPr="00564CE4">
        <w:rPr>
          <w:rFonts w:ascii="Arial" w:hAnsi="Arial" w:cs="Arial"/>
        </w:rPr>
        <w:tab/>
        <w:t>Αν κατά το μακροσκοπικό έλεγχο της § 6.2.1.2 βρεθεί αριθμός ελαττωματικών τεμαχίων μικρότερος ή ίσος από τον αναγραφόμενο στον πίνακα δειγματοληψίας § 6.2.1.2.2,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6.2.3.4</w:t>
      </w:r>
      <w:r w:rsidRPr="00564CE4">
        <w:rPr>
          <w:rFonts w:ascii="Arial" w:hAnsi="Arial" w:cs="Arial"/>
        </w:rPr>
        <w:tab/>
        <w:t>Αν κατά τον μακροσκοπικό έλεγχο της § 6.2.1.2 βρεθεί αριθμός ελαττωματικών τεμαχίων μεγαλύτερος των αναφερομένων στον πίνακα δειγματοληψίας § 6.2.1.2.2, τότε η ΕΠ μπορεί κατά την κρίση της, ανάλογα με το πλήθος και τη βαρύτητα των ευρημάτων, να προτείνει την απόρριψη της παρτίδας ή την επιβολή 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54640C"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6.2.3.5</w:t>
      </w:r>
      <w:r w:rsidRPr="00564CE4">
        <w:rPr>
          <w:rFonts w:ascii="Arial" w:hAnsi="Arial" w:cs="Arial"/>
        </w:rPr>
        <w:tab/>
        <w:t>Σε περίπτωση μη υποβολής ενός εκ των εγγράφων § 6.1.1, η ΕΠ προτείνει την απόρριψη της παρτίδας. Επιπλέον, αν κατά τον έλεγχο των εγγράφων ως § 6.2.2 υπάρξει ασυμφωνία με τις απαιτήσεις της ΠΕΔ, τότε η ΕΠ προτείνει την απόρριψη της παρτίδας.</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38" w:name="_Toc161168611"/>
      <w:r w:rsidRPr="000E3866">
        <w:rPr>
          <w:rFonts w:ascii="Arial" w:hAnsi="Arial" w:cs="Arial"/>
          <w:sz w:val="24"/>
          <w:szCs w:val="24"/>
        </w:rPr>
        <w:lastRenderedPageBreak/>
        <w:t>7.</w:t>
      </w:r>
      <w:r w:rsidRPr="000E3866">
        <w:rPr>
          <w:rFonts w:ascii="Arial" w:hAnsi="Arial" w:cs="Arial"/>
          <w:sz w:val="24"/>
          <w:szCs w:val="24"/>
        </w:rPr>
        <w:tab/>
        <w:t>ΥΠΗΡΕΣΙΕΣ / ΥΠΟΣΤΗΡΙΞΗ</w:t>
      </w:r>
      <w:bookmarkEnd w:id="38"/>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39" w:name="_Toc161168612"/>
      <w:r w:rsidRPr="000E3866">
        <w:rPr>
          <w:rFonts w:ascii="Arial" w:hAnsi="Arial" w:cs="Arial"/>
          <w:sz w:val="24"/>
          <w:szCs w:val="24"/>
        </w:rPr>
        <w:t>7.1</w:t>
      </w:r>
      <w:r w:rsidRPr="000E3866">
        <w:rPr>
          <w:rFonts w:ascii="Arial" w:hAnsi="Arial" w:cs="Arial"/>
          <w:sz w:val="24"/>
          <w:szCs w:val="24"/>
        </w:rPr>
        <w:tab/>
        <w:t>Εγκατάσταση</w:t>
      </w:r>
      <w:bookmarkEnd w:id="39"/>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7.1.1</w:t>
      </w:r>
      <w:r w:rsidRPr="00564CE4">
        <w:rPr>
          <w:rFonts w:ascii="Arial" w:hAnsi="Arial" w:cs="Arial"/>
        </w:rPr>
        <w:tab/>
        <w:t>Ο προμηθευτής θα παράσχει γραπτώς με Υπεύθυνη Δήλωση του Ν.1599/86 ή με Δήλωση Συμμόρφωσης (</w:t>
      </w:r>
      <w:proofErr w:type="spellStart"/>
      <w:r w:rsidRPr="00564CE4">
        <w:rPr>
          <w:rFonts w:ascii="Arial" w:hAnsi="Arial" w:cs="Arial"/>
        </w:rPr>
        <w:t>Declaration</w:t>
      </w:r>
      <w:proofErr w:type="spellEnd"/>
      <w:r w:rsidRPr="00564CE4">
        <w:rPr>
          <w:rFonts w:ascii="Arial" w:hAnsi="Arial" w:cs="Arial"/>
        </w:rPr>
        <w:t xml:space="preserve"> Of </w:t>
      </w:r>
      <w:proofErr w:type="spellStart"/>
      <w:r w:rsidRPr="00564CE4">
        <w:rPr>
          <w:rFonts w:ascii="Arial" w:hAnsi="Arial" w:cs="Arial"/>
        </w:rPr>
        <w:t>Conformity</w:t>
      </w:r>
      <w:proofErr w:type="spellEnd"/>
      <w:r w:rsidRPr="00564CE4">
        <w:rPr>
          <w:rFonts w:ascii="Arial" w:hAnsi="Arial" w:cs="Arial"/>
        </w:rPr>
        <w:t xml:space="preserve">, </w:t>
      </w:r>
      <w:proofErr w:type="spellStart"/>
      <w:r w:rsidRPr="00564CE4">
        <w:rPr>
          <w:rFonts w:ascii="Arial" w:hAnsi="Arial" w:cs="Arial"/>
        </w:rPr>
        <w:t>DoC</w:t>
      </w:r>
      <w:proofErr w:type="spellEnd"/>
      <w:r w:rsidRPr="00564CE4">
        <w:rPr>
          <w:rFonts w:ascii="Arial" w:hAnsi="Arial" w:cs="Arial"/>
        </w:rPr>
        <w:t>) σύμφωνα με το EN ISO/ IEC 17050-1 εγγύηση τουλάχιστον δυο (2) ετών από την ημερομηνία παραλαβής των υλικών.</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7.1.2</w:t>
      </w:r>
      <w:r w:rsidRPr="00564CE4">
        <w:rPr>
          <w:rFonts w:ascii="Arial" w:hAnsi="Arial" w:cs="Arial"/>
        </w:rPr>
        <w:tab/>
        <w:t>Η παραπάνω εγγύηση § 7.1.1 περί διατήρησης και καλής λειτουργίας θα καλύπτει κάθε ελάττωμα, φθορά ή προβληματική λειτουργία που δεν οφείλεται σε εσφαλμένη χρήση των υλικών από το προσωπικό της Υπηρεσίας. Κατά τη διάρκειά της θα παρέχονται δωρεάν όσα υλικά χρήζουν αντικατάστασης.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7.1.3</w:t>
      </w:r>
      <w:r w:rsidRPr="00564CE4">
        <w:rPr>
          <w:rFonts w:ascii="Arial" w:hAnsi="Arial" w:cs="Arial"/>
          <w:b/>
        </w:rPr>
        <w:tab/>
      </w:r>
      <w:r w:rsidRPr="00564CE4">
        <w:rPr>
          <w:rFonts w:ascii="Arial" w:hAnsi="Arial" w:cs="Arial"/>
        </w:rPr>
        <w:t>Ο κατασκευαστής θα υποχρεούται να προειδοποιεί τον εκάστοτε κλάδο ΕΔ με προειδοποίηση τουλάχιστον έξι (6) μηνών για τυχόν παύση παραγωγής των εν λόγω υλικών είτε ανταλλακτικών. Επίσης να γνωρίζει στον εκάστοτε κλάδο ΕΔ κάθε βελτίωση - μετατροπή αυτών.</w:t>
      </w:r>
    </w:p>
    <w:p w:rsidR="0054640C"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bCs/>
        </w:rPr>
        <w:t>7.1.4</w:t>
      </w:r>
      <w:r w:rsidRPr="00564CE4">
        <w:rPr>
          <w:rFonts w:ascii="Arial" w:hAnsi="Arial" w:cs="Arial"/>
        </w:rPr>
        <w:tab/>
        <w:t>Ο προμηθευτής θα παράσχει εκπαίδευση στο προσωπικό του ΠΝ αναφορικά με τον χειρισμό της εγκατάστασης καθώς και την προληπτική συντήρηση αυτής (σε επίπεδο χειριστή).</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40" w:name="_Toc161168613"/>
      <w:r w:rsidRPr="000E3866">
        <w:rPr>
          <w:rFonts w:ascii="Arial" w:hAnsi="Arial" w:cs="Arial"/>
          <w:sz w:val="24"/>
          <w:szCs w:val="24"/>
        </w:rPr>
        <w:t>8.</w:t>
      </w:r>
      <w:r w:rsidRPr="000E3866">
        <w:rPr>
          <w:rFonts w:ascii="Arial" w:hAnsi="Arial" w:cs="Arial"/>
          <w:sz w:val="24"/>
          <w:szCs w:val="24"/>
        </w:rPr>
        <w:tab/>
        <w:t>ΛΟΙΠΕΣ ΑΠΑΙΤΗΣΕΙΣ</w:t>
      </w:r>
      <w:bookmarkEnd w:id="40"/>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8.1</w:t>
      </w:r>
      <w:r w:rsidRPr="00564CE4">
        <w:rPr>
          <w:rFonts w:ascii="Arial" w:hAnsi="Arial" w:cs="Arial"/>
          <w:b/>
        </w:rPr>
        <w:tab/>
        <w:t>Χρόνος παράδοσης</w:t>
      </w:r>
    </w:p>
    <w:p w:rsidR="008D4F03" w:rsidRPr="00564CE4" w:rsidRDefault="0054640C" w:rsidP="00564CE4">
      <w:pPr>
        <w:tabs>
          <w:tab w:val="left" w:pos="90"/>
          <w:tab w:val="left" w:pos="900"/>
          <w:tab w:val="left" w:pos="1260"/>
        </w:tabs>
        <w:spacing w:after="0" w:line="360" w:lineRule="auto"/>
        <w:rPr>
          <w:rFonts w:ascii="Arial" w:hAnsi="Arial" w:cs="Arial"/>
        </w:rPr>
      </w:pPr>
      <w:r>
        <w:rPr>
          <w:rFonts w:ascii="Arial" w:hAnsi="Arial" w:cs="Arial"/>
        </w:rPr>
        <w:tab/>
      </w:r>
      <w:r>
        <w:rPr>
          <w:rFonts w:ascii="Arial" w:hAnsi="Arial" w:cs="Arial"/>
        </w:rPr>
        <w:tab/>
      </w:r>
      <w:r w:rsidR="008D4F03" w:rsidRPr="00564CE4">
        <w:rPr>
          <w:rFonts w:ascii="Arial" w:hAnsi="Arial" w:cs="Arial"/>
        </w:rPr>
        <w:t xml:space="preserve">Το μέγιστο </w:t>
      </w:r>
      <w:r w:rsidR="00EF6959">
        <w:rPr>
          <w:rFonts w:ascii="Arial" w:hAnsi="Arial" w:cs="Arial"/>
        </w:rPr>
        <w:t>τρεις</w:t>
      </w:r>
      <w:r w:rsidR="008D4F03" w:rsidRPr="00564CE4">
        <w:rPr>
          <w:rFonts w:ascii="Arial" w:hAnsi="Arial" w:cs="Arial"/>
        </w:rPr>
        <w:t xml:space="preserve"> (</w:t>
      </w:r>
      <w:r w:rsidR="00EF6959">
        <w:rPr>
          <w:rFonts w:ascii="Arial" w:hAnsi="Arial" w:cs="Arial"/>
        </w:rPr>
        <w:t>3</w:t>
      </w:r>
      <w:r w:rsidR="008D4F03" w:rsidRPr="00564CE4">
        <w:rPr>
          <w:rFonts w:ascii="Arial" w:hAnsi="Arial" w:cs="Arial"/>
        </w:rPr>
        <w:t xml:space="preserve">) μήνες από την ημερομηνία υπογραφής της σύμβασης, για </w:t>
      </w:r>
      <w:r w:rsidR="00901CAE">
        <w:rPr>
          <w:rFonts w:ascii="Arial" w:hAnsi="Arial" w:cs="Arial"/>
        </w:rPr>
        <w:t>ένα πλοίο</w:t>
      </w:r>
      <w:r w:rsidR="008D4F03" w:rsidRPr="00564CE4">
        <w:rPr>
          <w:rFonts w:ascii="Arial" w:hAnsi="Arial" w:cs="Arial"/>
        </w:rPr>
        <w:t>, εφόσον δεν ορίζεται διαφορετικά στους ειδικούς όρους της διακήρυξης.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8.2</w:t>
      </w:r>
      <w:r w:rsidRPr="00564CE4">
        <w:rPr>
          <w:rFonts w:ascii="Arial" w:hAnsi="Arial" w:cs="Arial"/>
          <w:b/>
        </w:rPr>
        <w:tab/>
        <w:t>Τόπος παράδοσης</w:t>
      </w:r>
    </w:p>
    <w:p w:rsidR="008D4F03" w:rsidRPr="00564CE4" w:rsidRDefault="0054640C" w:rsidP="00564CE4">
      <w:pPr>
        <w:tabs>
          <w:tab w:val="left" w:pos="90"/>
          <w:tab w:val="left" w:pos="900"/>
          <w:tab w:val="left" w:pos="1260"/>
        </w:tabs>
        <w:spacing w:after="0" w:line="360" w:lineRule="auto"/>
        <w:rPr>
          <w:rFonts w:ascii="Arial" w:hAnsi="Arial" w:cs="Arial"/>
        </w:rPr>
      </w:pPr>
      <w:r>
        <w:rPr>
          <w:rFonts w:ascii="Arial" w:hAnsi="Arial" w:cs="Arial"/>
        </w:rPr>
        <w:tab/>
      </w:r>
      <w:r>
        <w:rPr>
          <w:rFonts w:ascii="Arial" w:hAnsi="Arial" w:cs="Arial"/>
        </w:rPr>
        <w:tab/>
      </w:r>
      <w:r w:rsidR="008D4F03" w:rsidRPr="00564CE4">
        <w:rPr>
          <w:rFonts w:ascii="Arial" w:hAnsi="Arial" w:cs="Arial"/>
        </w:rPr>
        <w:t>Στ</w:t>
      </w:r>
      <w:r w:rsidR="00384708">
        <w:rPr>
          <w:rFonts w:ascii="Arial" w:hAnsi="Arial" w:cs="Arial"/>
        </w:rPr>
        <w:t>ο εκάστοτε Πολεμικό Πλοίο</w:t>
      </w:r>
      <w:r w:rsidR="008D4F03" w:rsidRPr="00564CE4">
        <w:rPr>
          <w:rFonts w:ascii="Arial" w:hAnsi="Arial" w:cs="Arial"/>
        </w:rPr>
        <w:t>.</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8.3</w:t>
      </w:r>
      <w:r w:rsidRPr="00564CE4">
        <w:rPr>
          <w:rFonts w:ascii="Arial" w:hAnsi="Arial" w:cs="Arial"/>
          <w:b/>
        </w:rPr>
        <w:tab/>
        <w:t>Αριθμός παρτίδων</w:t>
      </w:r>
    </w:p>
    <w:p w:rsidR="008D4F03" w:rsidRPr="00564CE4" w:rsidRDefault="0054640C" w:rsidP="00564CE4">
      <w:pPr>
        <w:tabs>
          <w:tab w:val="left" w:pos="90"/>
          <w:tab w:val="left" w:pos="900"/>
          <w:tab w:val="left" w:pos="1260"/>
        </w:tabs>
        <w:spacing w:after="0" w:line="360" w:lineRule="auto"/>
        <w:rPr>
          <w:rFonts w:ascii="Arial" w:hAnsi="Arial" w:cs="Arial"/>
        </w:rPr>
      </w:pPr>
      <w:r>
        <w:rPr>
          <w:rFonts w:ascii="Arial" w:hAnsi="Arial" w:cs="Arial"/>
        </w:rPr>
        <w:tab/>
      </w:r>
      <w:r>
        <w:rPr>
          <w:rFonts w:ascii="Arial" w:hAnsi="Arial" w:cs="Arial"/>
        </w:rPr>
        <w:tab/>
      </w:r>
      <w:r w:rsidR="008D4F03" w:rsidRPr="00564CE4">
        <w:rPr>
          <w:rFonts w:ascii="Arial" w:hAnsi="Arial" w:cs="Arial"/>
        </w:rPr>
        <w:t xml:space="preserve">Ο προμηθευτής δύναται να παραδώσει την συμβατική ποσότητα </w:t>
      </w:r>
      <w:r w:rsidR="00972004">
        <w:rPr>
          <w:rFonts w:ascii="Arial" w:hAnsi="Arial" w:cs="Arial"/>
        </w:rPr>
        <w:t>το μέγιστο σε τρεις (3) παρτίδες ανά πλοίο</w:t>
      </w:r>
      <w:r w:rsidR="008D4F03" w:rsidRPr="00564CE4">
        <w:rPr>
          <w:rFonts w:ascii="Arial" w:hAnsi="Arial" w:cs="Arial"/>
        </w:rPr>
        <w:t>. Οι δειγματοληπτικοί έλεγχοι θα πραγματοποιούνται σε κάθε παρτίδα.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8.4</w:t>
      </w:r>
      <w:r w:rsidRPr="00564CE4">
        <w:rPr>
          <w:rFonts w:ascii="Arial" w:hAnsi="Arial" w:cs="Arial"/>
          <w:b/>
        </w:rPr>
        <w:tab/>
        <w:t>Επισημοποίηση δείγματος</w:t>
      </w:r>
    </w:p>
    <w:p w:rsidR="008D4F03" w:rsidRPr="00564CE4" w:rsidRDefault="0054640C" w:rsidP="00564CE4">
      <w:pPr>
        <w:tabs>
          <w:tab w:val="left" w:pos="90"/>
          <w:tab w:val="left" w:pos="900"/>
          <w:tab w:val="left" w:pos="1260"/>
        </w:tabs>
        <w:spacing w:after="0" w:line="360" w:lineRule="auto"/>
        <w:rPr>
          <w:rFonts w:ascii="Arial" w:hAnsi="Arial" w:cs="Arial"/>
        </w:rPr>
      </w:pPr>
      <w:r>
        <w:rPr>
          <w:rFonts w:ascii="Arial" w:hAnsi="Arial" w:cs="Arial"/>
        </w:rPr>
        <w:tab/>
      </w:r>
      <w:r>
        <w:rPr>
          <w:rFonts w:ascii="Arial" w:hAnsi="Arial" w:cs="Arial"/>
        </w:rPr>
        <w:tab/>
      </w:r>
      <w:r w:rsidR="008D4F03" w:rsidRPr="00564CE4">
        <w:rPr>
          <w:rFonts w:ascii="Arial" w:hAnsi="Arial" w:cs="Arial"/>
        </w:rPr>
        <w:t>Το υποβληθέν δείγμα του προμηθευτή ως κατωτέρω § 9.1.</w:t>
      </w:r>
      <w:r w:rsidR="003E0EAE">
        <w:rPr>
          <w:rFonts w:ascii="Arial" w:hAnsi="Arial" w:cs="Arial"/>
        </w:rPr>
        <w:t>6</w:t>
      </w:r>
      <w:r w:rsidR="008D4F03" w:rsidRPr="00564CE4">
        <w:rPr>
          <w:rFonts w:ascii="Arial" w:hAnsi="Arial" w:cs="Arial"/>
        </w:rPr>
        <w:t xml:space="preserve">, στον οποίο θα κατακυρωθεί η προμήθεια, θα επισημοποιείται από την αρμόδια προς τούτο Διεύθυνση, και </w:t>
      </w:r>
      <w:r w:rsidR="008D4F03" w:rsidRPr="00564CE4">
        <w:rPr>
          <w:rFonts w:ascii="Arial" w:hAnsi="Arial" w:cs="Arial"/>
        </w:rPr>
        <w:lastRenderedPageBreak/>
        <w:t xml:space="preserve">θα αποτελέσει κατά το στάδιο της Παραλαβής το </w:t>
      </w:r>
      <w:proofErr w:type="spellStart"/>
      <w:r w:rsidR="008D4F03" w:rsidRPr="00564CE4">
        <w:rPr>
          <w:rFonts w:ascii="Arial" w:hAnsi="Arial" w:cs="Arial"/>
        </w:rPr>
        <w:t>επισημοποιηθέν</w:t>
      </w:r>
      <w:proofErr w:type="spellEnd"/>
      <w:r w:rsidR="008D4F03" w:rsidRPr="00564CE4">
        <w:rPr>
          <w:rFonts w:ascii="Arial" w:hAnsi="Arial" w:cs="Arial"/>
        </w:rPr>
        <w:t xml:space="preserve"> δείγμα, βάσει του οποίου θα πραγματοποιηθεί από την ΕΠ ο μακροσκοπικός έλεγχος της § 6.2.1 των παραδιδόμενων υλικών.</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41" w:name="_Toc161168614"/>
      <w:r w:rsidRPr="000E3866">
        <w:rPr>
          <w:rFonts w:ascii="Arial" w:hAnsi="Arial" w:cs="Arial"/>
          <w:sz w:val="24"/>
          <w:szCs w:val="24"/>
        </w:rPr>
        <w:t>9.</w:t>
      </w:r>
      <w:r w:rsidRPr="000E3866">
        <w:rPr>
          <w:rFonts w:ascii="Arial" w:hAnsi="Arial" w:cs="Arial"/>
          <w:sz w:val="24"/>
          <w:szCs w:val="24"/>
        </w:rPr>
        <w:tab/>
        <w:t>ΠΕΡΙΕΧΟΜΕΝΟ ΠΡΟΣΦΟΡΑΣ</w:t>
      </w:r>
      <w:bookmarkEnd w:id="41"/>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w:t>
      </w:r>
      <w:r w:rsidRPr="00564CE4">
        <w:rPr>
          <w:rFonts w:ascii="Arial" w:hAnsi="Arial" w:cs="Arial"/>
        </w:rPr>
        <w:tab/>
        <w:t>Ο φάκελος της τεχνικής προσφοράς θα περιλαμβάνει τα ακόλουθα: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9.1.1</w:t>
      </w:r>
      <w:r w:rsidRPr="00564CE4">
        <w:rPr>
          <w:rFonts w:ascii="Arial" w:hAnsi="Arial" w:cs="Arial"/>
        </w:rPr>
        <w:tab/>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8" w:history="1">
        <w:r w:rsidRPr="00564CE4">
          <w:rPr>
            <w:rStyle w:val="-"/>
            <w:rFonts w:ascii="Arial" w:hAnsi="Arial" w:cs="Arial"/>
          </w:rPr>
          <w:t>http://www.geetha.mil.gr/</w:t>
        </w:r>
      </w:hyperlink>
      <w:r w:rsidRPr="00564CE4">
        <w:rPr>
          <w:rFonts w:ascii="Arial" w:hAnsi="Arial" w:cs="Arial"/>
        </w:rPr>
        <w:t>), επιλέγοντας αρχικά «ΝΟΜΟΘΕΣΙΑ-ΕΝΤΥΠΑ-ΥΠΟΔΕΙΓΜΑΤΑ» και στη συνέχεια «ΕΝΤΥΠΑ».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9.1.2</w:t>
      </w:r>
      <w:r w:rsidRPr="00564CE4">
        <w:rPr>
          <w:rFonts w:ascii="Arial" w:hAnsi="Arial" w:cs="Arial"/>
        </w:rPr>
        <w:tab/>
        <w:t>Αντίγραφο ισχύοντος Πιστοποιητικού Συμμόρφωσης Συστήματος Διαχείρισης της Ποιότητας κατά ISO 9001, για το δηλωθέν στην § 9.1.12.1 εργοστάσιο κατασκευής των υλικών. Το πιστοποιητικό θα έχει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w:t>
      </w:r>
      <w:r w:rsidR="00384708" w:rsidRPr="00384708">
        <w:rPr>
          <w:rFonts w:ascii="Arial" w:hAnsi="Arial" w:cs="Arial"/>
          <w:b/>
        </w:rPr>
        <w:t>3</w:t>
      </w:r>
      <w:r w:rsidRPr="00564CE4">
        <w:rPr>
          <w:rFonts w:ascii="Arial" w:hAnsi="Arial" w:cs="Arial"/>
        </w:rPr>
        <w:tab/>
        <w:t>Δήλωση Συμμόρφωσης (</w:t>
      </w:r>
      <w:proofErr w:type="spellStart"/>
      <w:r w:rsidRPr="00564CE4">
        <w:rPr>
          <w:rFonts w:ascii="Arial" w:hAnsi="Arial" w:cs="Arial"/>
        </w:rPr>
        <w:t>Declaration</w:t>
      </w:r>
      <w:proofErr w:type="spellEnd"/>
      <w:r w:rsidRPr="00564CE4">
        <w:rPr>
          <w:rFonts w:ascii="Arial" w:hAnsi="Arial" w:cs="Arial"/>
        </w:rPr>
        <w:t xml:space="preserve"> Of </w:t>
      </w:r>
      <w:proofErr w:type="spellStart"/>
      <w:r w:rsidRPr="00564CE4">
        <w:rPr>
          <w:rFonts w:ascii="Arial" w:hAnsi="Arial" w:cs="Arial"/>
        </w:rPr>
        <w:t>Conformity</w:t>
      </w:r>
      <w:proofErr w:type="spellEnd"/>
      <w:r w:rsidRPr="00564CE4">
        <w:rPr>
          <w:rFonts w:ascii="Arial" w:hAnsi="Arial" w:cs="Arial"/>
        </w:rPr>
        <w:t>) σύμφωνα με το EN ISO/ IEC 17050-1 του κατασκευαστή της δευτερογενούς συσκευασίας ή του προμηθευτή, στην όποια θα αναφέρεται ότι τα κιβώτια δευτερογενούς συσκευασίας, θα πληρούν τις  προϋποθ</w:t>
      </w:r>
      <w:bookmarkStart w:id="42" w:name="_GoBack"/>
      <w:bookmarkEnd w:id="42"/>
      <w:r w:rsidRPr="00564CE4">
        <w:rPr>
          <w:rFonts w:ascii="Arial" w:hAnsi="Arial" w:cs="Arial"/>
        </w:rPr>
        <w:t>έσεις ασφαλούς μεταφοράς και αποθήκευσης.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w:t>
      </w:r>
      <w:r w:rsidR="00384708" w:rsidRPr="00384708">
        <w:rPr>
          <w:rFonts w:ascii="Arial" w:hAnsi="Arial" w:cs="Arial"/>
          <w:b/>
        </w:rPr>
        <w:t>4</w:t>
      </w:r>
      <w:r w:rsidRPr="00564CE4">
        <w:rPr>
          <w:rFonts w:ascii="Arial" w:hAnsi="Arial" w:cs="Arial"/>
        </w:rPr>
        <w:tab/>
        <w:t>Τον κατάλογο της § 4.4.1.</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w:t>
      </w:r>
      <w:r w:rsidR="00384708" w:rsidRPr="00384708">
        <w:rPr>
          <w:rFonts w:ascii="Arial" w:hAnsi="Arial" w:cs="Arial"/>
          <w:b/>
        </w:rPr>
        <w:t>5</w:t>
      </w:r>
      <w:r w:rsidRPr="00564CE4">
        <w:rPr>
          <w:rFonts w:ascii="Arial" w:hAnsi="Arial" w:cs="Arial"/>
        </w:rPr>
        <w:tab/>
        <w:t>Την υπεύθυνη δήλωση παραγράφου 7.1.1.</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w:t>
      </w:r>
      <w:r w:rsidR="00384708" w:rsidRPr="00384708">
        <w:rPr>
          <w:rFonts w:ascii="Arial" w:hAnsi="Arial" w:cs="Arial"/>
          <w:b/>
        </w:rPr>
        <w:t>6</w:t>
      </w:r>
      <w:r w:rsidRPr="00564CE4">
        <w:rPr>
          <w:rFonts w:ascii="Arial" w:hAnsi="Arial" w:cs="Arial"/>
        </w:rPr>
        <w:tab/>
      </w:r>
      <w:r w:rsidR="00614973">
        <w:rPr>
          <w:rFonts w:ascii="Arial" w:hAnsi="Arial" w:cs="Arial"/>
        </w:rPr>
        <w:t>Ε</w:t>
      </w:r>
      <w:r w:rsidRPr="00564CE4">
        <w:rPr>
          <w:rFonts w:ascii="Arial" w:hAnsi="Arial" w:cs="Arial"/>
        </w:rPr>
        <w:t>νημερωτικό σημείωμα ως § 4.10. Δήλωση Συμμόρφωσης (</w:t>
      </w:r>
      <w:proofErr w:type="spellStart"/>
      <w:r w:rsidRPr="00564CE4">
        <w:rPr>
          <w:rFonts w:ascii="Arial" w:hAnsi="Arial" w:cs="Arial"/>
        </w:rPr>
        <w:t>Declaration</w:t>
      </w:r>
      <w:proofErr w:type="spellEnd"/>
      <w:r w:rsidRPr="00564CE4">
        <w:rPr>
          <w:rFonts w:ascii="Arial" w:hAnsi="Arial" w:cs="Arial"/>
        </w:rPr>
        <w:t xml:space="preserve"> Of </w:t>
      </w:r>
      <w:proofErr w:type="spellStart"/>
      <w:r w:rsidRPr="00564CE4">
        <w:rPr>
          <w:rFonts w:ascii="Arial" w:hAnsi="Arial" w:cs="Arial"/>
        </w:rPr>
        <w:t>Conformity</w:t>
      </w:r>
      <w:proofErr w:type="spellEnd"/>
      <w:r w:rsidRPr="00564CE4">
        <w:rPr>
          <w:rFonts w:ascii="Arial" w:hAnsi="Arial" w:cs="Arial"/>
        </w:rPr>
        <w:t>) σύμφωνα με το EN ISO/ IEC 17050-1 του κατασκευαστή ή του εξουσιοδοτημένου αντιπροσώπου του, στην οποία θα αναφέρεται ότι τα προσφερόμενα υλικά ικανοποιούν τις απαιτήσεις / τεχνικά χαρακτηριστικά της § 4.</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bCs/>
        </w:rPr>
        <w:t>9.1.</w:t>
      </w:r>
      <w:r w:rsidR="00384708" w:rsidRPr="00384708">
        <w:rPr>
          <w:rFonts w:ascii="Arial" w:hAnsi="Arial" w:cs="Arial"/>
          <w:b/>
          <w:bCs/>
        </w:rPr>
        <w:t>7</w:t>
      </w:r>
      <w:r w:rsidRPr="00564CE4">
        <w:rPr>
          <w:rFonts w:ascii="Arial" w:hAnsi="Arial" w:cs="Arial"/>
          <w:b/>
          <w:bCs/>
        </w:rPr>
        <w:tab/>
      </w:r>
      <w:r w:rsidRPr="00564CE4">
        <w:rPr>
          <w:rStyle w:val="pspdfkit-6fq5ysqkmc2gc1fek9b659qfh8"/>
          <w:rFonts w:ascii="Arial" w:hAnsi="Arial" w:cs="Arial"/>
        </w:rPr>
        <w:t xml:space="preserve">Κατάλληλα στοιχεία, που να αποδεικνύουν το βαθμό, τη συχνότητα και τον τρόπο εκπαίδευσης, σε θέματα </w:t>
      </w:r>
      <w:r w:rsidR="00F72C0A" w:rsidRPr="00564CE4">
        <w:rPr>
          <w:rStyle w:val="pspdfkit-6fq5ysqkmc2gc1fek9b659qfh8"/>
          <w:rFonts w:ascii="Arial" w:hAnsi="Arial" w:cs="Arial"/>
        </w:rPr>
        <w:t>υγεί</w:t>
      </w:r>
      <w:r w:rsidR="00F72C0A">
        <w:rPr>
          <w:rStyle w:val="pspdfkit-6fq5ysqkmc2gc1fek9b659qfh8"/>
          <w:rFonts w:ascii="Arial" w:hAnsi="Arial" w:cs="Arial"/>
        </w:rPr>
        <w:t>ας</w:t>
      </w:r>
      <w:r w:rsidRPr="00564CE4">
        <w:rPr>
          <w:rStyle w:val="pspdfkit-6fq5ysqkmc2gc1fek9b659qfh8"/>
          <w:rFonts w:ascii="Arial" w:hAnsi="Arial" w:cs="Arial"/>
        </w:rPr>
        <w:t xml:space="preserve"> και ασφάλειας, του υφιστάμενου ειδικευμένου τεχνικού προσωπικού που θα απασχολείται, καθώς και βεβαιώσεις σχετικής εκπαίδευσης από αναγνωρισμένο φορέα. Εναλλακτικά θα υποβάλλεται υπεύθυνη δήλωση του </w:t>
      </w:r>
      <w:r w:rsidR="00F72C0A">
        <w:rPr>
          <w:rStyle w:val="pspdfkit-6fq5ysqkmc2gc1fek9b659qfh8"/>
          <w:rFonts w:ascii="Arial" w:hAnsi="Arial" w:cs="Arial"/>
        </w:rPr>
        <w:t>ν</w:t>
      </w:r>
      <w:r w:rsidRPr="00564CE4">
        <w:rPr>
          <w:rStyle w:val="pspdfkit-6fq5ysqkmc2gc1fek9b659qfh8"/>
          <w:rFonts w:ascii="Arial" w:hAnsi="Arial" w:cs="Arial"/>
        </w:rPr>
        <w:t>.1599/86 ότι ο ενδιαφερόμενος θα προσκομίσει τα εν λόγω στοιχεία σε περίπτωση που του κατακυρωθεί η εργολαβία ως απαραίτητα παραστατικά για την υπογραφή σχετικής σύμβασης.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bCs/>
        </w:rPr>
        <w:lastRenderedPageBreak/>
        <w:t>9.1.</w:t>
      </w:r>
      <w:r w:rsidR="00384708" w:rsidRPr="00384708">
        <w:rPr>
          <w:rFonts w:ascii="Arial" w:hAnsi="Arial" w:cs="Arial"/>
          <w:b/>
          <w:bCs/>
        </w:rPr>
        <w:t>8</w:t>
      </w:r>
      <w:r w:rsidRPr="00564CE4">
        <w:rPr>
          <w:rFonts w:ascii="Arial" w:hAnsi="Arial" w:cs="Arial"/>
        </w:rPr>
        <w:tab/>
        <w:t xml:space="preserve">Αντίγραφα των πτυχίων και των πιστοποιητικών του Τεχνικού Ασφαλείας και του Επιθεωρητή Οπτικού Ελέγχου Συγκολλήσεων (VT) </w:t>
      </w:r>
      <w:proofErr w:type="spellStart"/>
      <w:r w:rsidRPr="00564CE4">
        <w:rPr>
          <w:rFonts w:ascii="Arial" w:hAnsi="Arial" w:cs="Arial"/>
        </w:rPr>
        <w:t>Level</w:t>
      </w:r>
      <w:proofErr w:type="spellEnd"/>
      <w:r w:rsidRPr="00564CE4">
        <w:rPr>
          <w:rFonts w:ascii="Arial" w:hAnsi="Arial" w:cs="Arial"/>
        </w:rPr>
        <w:t xml:space="preserve"> 2 που θα διαθέτει και θα χρησιμοποιεί ο εργολάβος καθ’ όλη τη διάρκεια των εργασιών. Εναλλακτικά θα υποβάλλεται υπεύθυνη δήλωση του </w:t>
      </w:r>
      <w:r w:rsidR="003130F9">
        <w:rPr>
          <w:rFonts w:ascii="Arial" w:hAnsi="Arial" w:cs="Arial"/>
        </w:rPr>
        <w:t>ν</w:t>
      </w:r>
      <w:r w:rsidRPr="00564CE4">
        <w:rPr>
          <w:rFonts w:ascii="Arial" w:hAnsi="Arial" w:cs="Arial"/>
        </w:rPr>
        <w:t>.1599/86 ότι ο ενδιαφερόμενος θα προσκομίσει τα εν λόγω πτυχία / πιστοποιητικά σε περίπτωση που του κατακυρωθεί η εργολαβία ως απαραίτητα παραστατικά για την υπογραφή σχετικής σύμβασης.</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bCs/>
        </w:rPr>
        <w:t>9.1.</w:t>
      </w:r>
      <w:r w:rsidR="00384708" w:rsidRPr="00384708">
        <w:rPr>
          <w:rFonts w:ascii="Arial" w:hAnsi="Arial" w:cs="Arial"/>
          <w:b/>
          <w:bCs/>
        </w:rPr>
        <w:t>9</w:t>
      </w:r>
      <w:r w:rsidRPr="00564CE4">
        <w:rPr>
          <w:rFonts w:ascii="Arial" w:hAnsi="Arial" w:cs="Arial"/>
        </w:rPr>
        <w:tab/>
        <w:t>Αναφορά του τμήματος της σύμβασης το οποίο ο προμηθευτής προτίθεται, ενδεχομένως, να αναθέσει σε τρίτους υπό μορφή υπεργολαβίας. Οι υπεργολάβοι, που ενδεχομένως θα αναλάβουν τμήμα της εργασίας, απαιτείται να καλύπτουν τις απαιτήσεις της ΠΕΔ που έχουν εφαρμογή στο αντικείμενο που τους ανατίθεται από τον ανάδοχο (π.χ. εάν οι συγκολλήσεις ανατεθούν σε υπεργολάβο, αυτός θα πρέπει να διαθέτει πιστοποιημένους συγκολλητές στις συγκεκριμένες κατηγορίες συγκολλήσεων που θα απαιτηθεί να εκτελέσουν). Οι συγκεκριμένοι υπεργολάβοι, τους οποίους ο ανάδοχος σκοπεύει να χρησιμοποιήσει, θα πρέπει να υποδεικνύονται με σαφήνεια.</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bCs/>
        </w:rPr>
        <w:t>9.1.1</w:t>
      </w:r>
      <w:r w:rsidR="00384708" w:rsidRPr="00384708">
        <w:rPr>
          <w:rFonts w:ascii="Arial" w:hAnsi="Arial" w:cs="Arial"/>
          <w:b/>
          <w:bCs/>
        </w:rPr>
        <w:t>0</w:t>
      </w:r>
      <w:r w:rsidRPr="00564CE4">
        <w:rPr>
          <w:rFonts w:ascii="Arial" w:hAnsi="Arial" w:cs="Arial"/>
          <w:b/>
          <w:bCs/>
        </w:rPr>
        <w:tab/>
      </w:r>
      <w:r w:rsidRPr="00564CE4">
        <w:rPr>
          <w:rFonts w:ascii="Arial" w:hAnsi="Arial" w:cs="Arial"/>
        </w:rPr>
        <w:t xml:space="preserve">Τα πιστοποιητικά § Α-28 </w:t>
      </w:r>
      <w:r w:rsidR="001B5102">
        <w:rPr>
          <w:rFonts w:ascii="Arial" w:hAnsi="Arial" w:cs="Arial"/>
        </w:rPr>
        <w:t>ΠΡΟΣΘΗΚΗΣ «Α» του παρόντος</w:t>
      </w:r>
      <w:r w:rsidRPr="00564CE4">
        <w:rPr>
          <w:rFonts w:ascii="Arial" w:hAnsi="Arial" w:cs="Arial"/>
        </w:rPr>
        <w:t>.</w:t>
      </w:r>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9.1.1</w:t>
      </w:r>
      <w:r w:rsidR="00384708" w:rsidRPr="00384708">
        <w:rPr>
          <w:rFonts w:ascii="Arial" w:hAnsi="Arial" w:cs="Arial"/>
          <w:b/>
        </w:rPr>
        <w:t>1</w:t>
      </w:r>
      <w:r w:rsidRPr="00564CE4">
        <w:rPr>
          <w:rFonts w:ascii="Arial" w:hAnsi="Arial" w:cs="Arial"/>
        </w:rPr>
        <w:tab/>
        <w:t>Υπεύθυνη Δήλωση του προμηθευτή, στην οποία θα δηλώνονται:</w:t>
      </w:r>
    </w:p>
    <w:p w:rsidR="008D4F03" w:rsidRPr="00564CE4" w:rsidRDefault="008D4F03" w:rsidP="00564CE4">
      <w:pPr>
        <w:tabs>
          <w:tab w:val="left" w:pos="90"/>
          <w:tab w:val="left" w:pos="900"/>
          <w:tab w:val="left" w:pos="993"/>
          <w:tab w:val="left" w:pos="1260"/>
        </w:tabs>
        <w:spacing w:after="0" w:line="360" w:lineRule="auto"/>
        <w:rPr>
          <w:rFonts w:ascii="Arial" w:hAnsi="Arial" w:cs="Arial"/>
        </w:rPr>
      </w:pPr>
      <w:r w:rsidRPr="00564CE4">
        <w:rPr>
          <w:rFonts w:ascii="Arial" w:hAnsi="Arial" w:cs="Arial"/>
          <w:b/>
        </w:rPr>
        <w:t>9.1.1</w:t>
      </w:r>
      <w:r w:rsidR="00384708" w:rsidRPr="00384708">
        <w:rPr>
          <w:rFonts w:ascii="Arial" w:hAnsi="Arial" w:cs="Arial"/>
          <w:b/>
        </w:rPr>
        <w:t>1</w:t>
      </w:r>
      <w:r w:rsidRPr="00564CE4">
        <w:rPr>
          <w:rFonts w:ascii="Arial" w:hAnsi="Arial" w:cs="Arial"/>
          <w:b/>
        </w:rPr>
        <w:t>.1</w:t>
      </w:r>
      <w:r w:rsidRPr="00564CE4">
        <w:rPr>
          <w:rFonts w:ascii="Arial" w:hAnsi="Arial" w:cs="Arial"/>
        </w:rPr>
        <w:tab/>
        <w:t>Τα εργοστάσια κατασκευής (επωνυμία - διεύθυνση), των τελικών προϊόντων.</w:t>
      </w:r>
    </w:p>
    <w:p w:rsidR="008D4F03" w:rsidRPr="00564CE4" w:rsidRDefault="008D4F03" w:rsidP="00564CE4">
      <w:pPr>
        <w:tabs>
          <w:tab w:val="left" w:pos="90"/>
          <w:tab w:val="left" w:pos="900"/>
          <w:tab w:val="left" w:pos="993"/>
          <w:tab w:val="left" w:pos="1260"/>
        </w:tabs>
        <w:spacing w:after="0" w:line="360" w:lineRule="auto"/>
        <w:rPr>
          <w:rFonts w:ascii="Arial" w:hAnsi="Arial" w:cs="Arial"/>
        </w:rPr>
      </w:pPr>
      <w:r w:rsidRPr="00564CE4">
        <w:rPr>
          <w:rFonts w:ascii="Arial" w:hAnsi="Arial" w:cs="Arial"/>
          <w:b/>
        </w:rPr>
        <w:t>9.1.1</w:t>
      </w:r>
      <w:r w:rsidR="00384708" w:rsidRPr="00384708">
        <w:rPr>
          <w:rFonts w:ascii="Arial" w:hAnsi="Arial" w:cs="Arial"/>
          <w:b/>
        </w:rPr>
        <w:t>1</w:t>
      </w:r>
      <w:r w:rsidRPr="00564CE4">
        <w:rPr>
          <w:rFonts w:ascii="Arial" w:hAnsi="Arial" w:cs="Arial"/>
          <w:b/>
        </w:rPr>
        <w:t>.2</w:t>
      </w:r>
      <w:r w:rsidRPr="00564CE4">
        <w:rPr>
          <w:rFonts w:ascii="Arial" w:hAnsi="Arial" w:cs="Arial"/>
        </w:rPr>
        <w:tab/>
        <w:t>Τα παραδιδόμενα υλικά θα είναι καινούργια. Η ημερομηνία κατασκευής τους δεν θα είναι προγενέστερη των 24 μηνών από την ημερομηνία διεξαγωγής του διαγωνισμού.</w:t>
      </w:r>
    </w:p>
    <w:p w:rsidR="008D4F03" w:rsidRPr="00564CE4" w:rsidRDefault="008D4F03" w:rsidP="00564CE4">
      <w:pPr>
        <w:tabs>
          <w:tab w:val="left" w:pos="90"/>
          <w:tab w:val="left" w:pos="900"/>
          <w:tab w:val="left" w:pos="993"/>
          <w:tab w:val="left" w:pos="1260"/>
        </w:tabs>
        <w:spacing w:after="0" w:line="360" w:lineRule="auto"/>
        <w:rPr>
          <w:rFonts w:ascii="Arial" w:hAnsi="Arial" w:cs="Arial"/>
        </w:rPr>
      </w:pPr>
      <w:r w:rsidRPr="00564CE4">
        <w:rPr>
          <w:rFonts w:ascii="Arial" w:hAnsi="Arial" w:cs="Arial"/>
          <w:b/>
          <w:bCs/>
        </w:rPr>
        <w:t>9.1.1</w:t>
      </w:r>
      <w:r w:rsidR="00384708" w:rsidRPr="00384708">
        <w:rPr>
          <w:rFonts w:ascii="Arial" w:hAnsi="Arial" w:cs="Arial"/>
          <w:b/>
          <w:bCs/>
        </w:rPr>
        <w:t>1</w:t>
      </w:r>
      <w:r w:rsidRPr="00564CE4">
        <w:rPr>
          <w:rFonts w:ascii="Arial" w:hAnsi="Arial" w:cs="Arial"/>
          <w:b/>
          <w:bCs/>
        </w:rPr>
        <w:t>.3</w:t>
      </w:r>
      <w:r w:rsidRPr="00564CE4">
        <w:rPr>
          <w:rFonts w:ascii="Arial" w:hAnsi="Arial" w:cs="Arial"/>
        </w:rPr>
        <w:tab/>
        <w:t>Τα συναφή έργα που έχουν αναληφθεί από την εταιρεία την τελευταία τριετία.</w:t>
      </w:r>
    </w:p>
    <w:p w:rsidR="008D4F03" w:rsidRPr="00564CE4" w:rsidRDefault="008D4F03" w:rsidP="00564CE4">
      <w:pPr>
        <w:tabs>
          <w:tab w:val="left" w:pos="90"/>
          <w:tab w:val="left" w:pos="900"/>
          <w:tab w:val="left" w:pos="993"/>
          <w:tab w:val="left" w:pos="1260"/>
        </w:tabs>
        <w:spacing w:after="0" w:line="360" w:lineRule="auto"/>
        <w:rPr>
          <w:rFonts w:ascii="Arial" w:hAnsi="Arial" w:cs="Arial"/>
        </w:rPr>
      </w:pPr>
      <w:r w:rsidRPr="00564CE4">
        <w:rPr>
          <w:rFonts w:ascii="Arial" w:hAnsi="Arial" w:cs="Arial"/>
          <w:b/>
        </w:rPr>
        <w:t>9.1.1</w:t>
      </w:r>
      <w:r w:rsidR="00384708" w:rsidRPr="00384708">
        <w:rPr>
          <w:rFonts w:ascii="Arial" w:hAnsi="Arial" w:cs="Arial"/>
          <w:b/>
        </w:rPr>
        <w:t>1</w:t>
      </w:r>
      <w:r w:rsidRPr="00564CE4">
        <w:rPr>
          <w:rFonts w:ascii="Arial" w:hAnsi="Arial" w:cs="Arial"/>
          <w:b/>
        </w:rPr>
        <w:t>.3</w:t>
      </w:r>
      <w:r w:rsidRPr="00564CE4">
        <w:rPr>
          <w:rFonts w:ascii="Arial" w:hAnsi="Arial" w:cs="Arial"/>
        </w:rPr>
        <w:tab/>
        <w:t xml:space="preserve">Συμμόρφωση με τις Απαιτήσεις του Κανονισμού REACH. 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w:t>
      </w:r>
      <w:proofErr w:type="spellStart"/>
      <w:r w:rsidRPr="00564CE4">
        <w:rPr>
          <w:rFonts w:ascii="Arial" w:hAnsi="Arial" w:cs="Arial"/>
        </w:rPr>
        <w:t>αριθμ</w:t>
      </w:r>
      <w:proofErr w:type="spellEnd"/>
      <w:r w:rsidRPr="00564CE4">
        <w:rPr>
          <w:rFonts w:ascii="Arial" w:hAnsi="Arial" w:cs="Arial"/>
        </w:rPr>
        <w:t>. 1907/2006 του Ευρωπαϊκού Κοινοβουλίου και του Συμβουλίου της 18ης Δεκεμβρίου 2006, για την καταχώρηση, την αξιολόγηση, την αδειοδότηση και τους Περιορισμούς των Χημικών Προϊόντων (REACH), όπως τροποποιήθηκε και ισχύει.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8D4F03" w:rsidRPr="000E3866" w:rsidRDefault="008D4F03" w:rsidP="00564CE4">
      <w:pPr>
        <w:pStyle w:val="Default"/>
        <w:tabs>
          <w:tab w:val="left" w:pos="90"/>
          <w:tab w:val="left" w:pos="900"/>
          <w:tab w:val="left" w:pos="993"/>
          <w:tab w:val="left" w:pos="1260"/>
        </w:tabs>
        <w:spacing w:line="360" w:lineRule="auto"/>
      </w:pPr>
      <w:r w:rsidRPr="00564CE4">
        <w:rPr>
          <w:b/>
          <w:bCs/>
        </w:rPr>
        <w:lastRenderedPageBreak/>
        <w:t>9.1.1</w:t>
      </w:r>
      <w:r w:rsidR="00384708" w:rsidRPr="00384708">
        <w:rPr>
          <w:b/>
          <w:bCs/>
        </w:rPr>
        <w:t>1</w:t>
      </w:r>
      <w:r w:rsidRPr="00564CE4">
        <w:rPr>
          <w:b/>
          <w:bCs/>
        </w:rPr>
        <w:t>.4</w:t>
      </w:r>
      <w:r w:rsidRPr="00564CE4">
        <w:tab/>
      </w:r>
      <w:r w:rsidRPr="00564CE4">
        <w:rPr>
          <w:bCs/>
          <w:color w:val="auto"/>
        </w:rPr>
        <w:t>Πρέπει να είναι προϊόν επώνυμου οίκου κατασκευής με εμπειρία στην αντίστοιχη κατασκευή και να πληρούν τα αναγραφόμενα στην ΠΡΟΣΘΗΚΗ «Α» του παρόντος.</w:t>
      </w:r>
    </w:p>
    <w:p w:rsidR="00B54D30" w:rsidRPr="00102EBB" w:rsidRDefault="008D4F03" w:rsidP="00564CE4">
      <w:pPr>
        <w:pStyle w:val="Default"/>
        <w:tabs>
          <w:tab w:val="left" w:pos="90"/>
          <w:tab w:val="left" w:pos="900"/>
          <w:tab w:val="left" w:pos="993"/>
          <w:tab w:val="left" w:pos="1260"/>
        </w:tabs>
        <w:spacing w:line="360" w:lineRule="auto"/>
        <w:rPr>
          <w:bCs/>
          <w:color w:val="auto"/>
        </w:rPr>
      </w:pPr>
      <w:r w:rsidRPr="00564CE4">
        <w:rPr>
          <w:b/>
          <w:color w:val="auto"/>
        </w:rPr>
        <w:t>9.1.1</w:t>
      </w:r>
      <w:r w:rsidR="00384708" w:rsidRPr="00384708">
        <w:rPr>
          <w:b/>
          <w:color w:val="auto"/>
        </w:rPr>
        <w:t>2</w:t>
      </w:r>
      <w:r w:rsidRPr="00564CE4">
        <w:rPr>
          <w:bCs/>
          <w:color w:val="auto"/>
        </w:rPr>
        <w:tab/>
        <w:t>Πιστοποιητικό διαχείρισης επικίνδυνων αποβλήτων</w:t>
      </w:r>
      <w:r w:rsidR="00282EB7">
        <w:rPr>
          <w:bCs/>
          <w:color w:val="auto"/>
        </w:rPr>
        <w:t xml:space="preserve"> αναφορικά με το πυροσβεστικό μέσο </w:t>
      </w:r>
      <w:r w:rsidRPr="00564CE4">
        <w:rPr>
          <w:bCs/>
          <w:color w:val="auto"/>
          <w:lang w:val="en-US"/>
        </w:rPr>
        <w:t>Halon</w:t>
      </w:r>
      <w:r w:rsidR="001B1AFA">
        <w:rPr>
          <w:bCs/>
          <w:color w:val="auto"/>
        </w:rPr>
        <w:t xml:space="preserve"> 1301, 1211</w:t>
      </w:r>
      <w:r w:rsidRPr="00564CE4">
        <w:rPr>
          <w:bCs/>
          <w:color w:val="auto"/>
        </w:rPr>
        <w:t>.</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43" w:name="_Toc161168615"/>
      <w:r w:rsidRPr="000E3866">
        <w:rPr>
          <w:rFonts w:ascii="Arial" w:hAnsi="Arial" w:cs="Arial"/>
          <w:sz w:val="24"/>
          <w:szCs w:val="24"/>
        </w:rPr>
        <w:t>10.</w:t>
      </w:r>
      <w:r w:rsidRPr="000E3866">
        <w:rPr>
          <w:rFonts w:ascii="Arial" w:hAnsi="Arial" w:cs="Arial"/>
          <w:sz w:val="24"/>
          <w:szCs w:val="24"/>
        </w:rPr>
        <w:tab/>
        <w:t>ΣΗΜΕΙΩΣΕΙΣ</w:t>
      </w:r>
      <w:bookmarkEnd w:id="43"/>
    </w:p>
    <w:p w:rsidR="008D4F03"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10.1</w:t>
      </w:r>
      <w:r w:rsidRPr="00564CE4">
        <w:rPr>
          <w:rFonts w:ascii="Arial" w:hAnsi="Arial" w:cs="Arial"/>
        </w:rPr>
        <w:tab/>
        <w:t>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-Οδηγίες - Αποφάσεις.</w:t>
      </w:r>
    </w:p>
    <w:p w:rsidR="00B54D30" w:rsidRPr="00564CE4"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b/>
        </w:rPr>
        <w:t>10.2</w:t>
      </w:r>
      <w:r w:rsidRPr="00564CE4">
        <w:rPr>
          <w:rFonts w:ascii="Arial" w:hAnsi="Arial" w:cs="Arial"/>
        </w:rPr>
        <w:tab/>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rsidR="008D4F03" w:rsidRPr="00564CE4" w:rsidRDefault="008D4F03" w:rsidP="00564CE4">
      <w:pPr>
        <w:pStyle w:val="1"/>
        <w:tabs>
          <w:tab w:val="left" w:pos="900"/>
          <w:tab w:val="left" w:pos="1260"/>
        </w:tabs>
        <w:spacing w:before="120" w:after="0" w:line="360" w:lineRule="auto"/>
        <w:rPr>
          <w:rFonts w:ascii="Arial" w:hAnsi="Arial" w:cs="Arial"/>
          <w:sz w:val="24"/>
          <w:szCs w:val="24"/>
        </w:rPr>
      </w:pPr>
      <w:bookmarkStart w:id="44" w:name="_Toc161168616"/>
      <w:r w:rsidRPr="000E3866">
        <w:rPr>
          <w:rFonts w:ascii="Arial" w:hAnsi="Arial" w:cs="Arial"/>
          <w:sz w:val="24"/>
          <w:szCs w:val="24"/>
        </w:rPr>
        <w:t>11.</w:t>
      </w:r>
      <w:r w:rsidRPr="000E3866">
        <w:rPr>
          <w:rFonts w:ascii="Arial" w:hAnsi="Arial" w:cs="Arial"/>
          <w:sz w:val="24"/>
          <w:szCs w:val="24"/>
        </w:rPr>
        <w:tab/>
        <w:t>ΠΡΟΤΑΣΕΙΣ ΒΕΛΤΙΩΣΗΣ ΤΕΧΝΙΚΗΣ ΠΡΟΔΙΑΓΡΑΦΗΣ</w:t>
      </w:r>
      <w:bookmarkEnd w:id="44"/>
    </w:p>
    <w:p w:rsidR="008D4F03" w:rsidRDefault="008D4F03" w:rsidP="00564CE4">
      <w:pPr>
        <w:tabs>
          <w:tab w:val="left" w:pos="90"/>
          <w:tab w:val="left" w:pos="900"/>
          <w:tab w:val="left" w:pos="1260"/>
        </w:tabs>
        <w:spacing w:after="0" w:line="360" w:lineRule="auto"/>
        <w:rPr>
          <w:rFonts w:ascii="Arial" w:hAnsi="Arial" w:cs="Arial"/>
        </w:rPr>
      </w:pPr>
      <w:r w:rsidRPr="00564CE4">
        <w:rPr>
          <w:rFonts w:ascii="Arial" w:hAnsi="Arial" w:cs="Arial"/>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9" w:history="1">
        <w:r w:rsidRPr="00564CE4">
          <w:rPr>
            <w:rStyle w:val="-"/>
            <w:rFonts w:ascii="Arial" w:hAnsi="Arial" w:cs="Arial"/>
          </w:rPr>
          <w:t>https://prodiagrafes.army.gr</w:t>
        </w:r>
      </w:hyperlink>
      <w:r w:rsidRPr="00564CE4">
        <w:rPr>
          <w:rFonts w:ascii="Arial" w:hAnsi="Arial" w:cs="Arial"/>
        </w:rPr>
        <w:t xml:space="preserve"> </w:t>
      </w:r>
    </w:p>
    <w:p w:rsidR="00102EBB" w:rsidRPr="00964C80" w:rsidRDefault="00102EBB" w:rsidP="00564CE4">
      <w:pPr>
        <w:tabs>
          <w:tab w:val="left" w:pos="90"/>
          <w:tab w:val="left" w:pos="900"/>
          <w:tab w:val="left" w:pos="1260"/>
        </w:tabs>
        <w:spacing w:after="0" w:line="360" w:lineRule="auto"/>
        <w:rPr>
          <w:rFonts w:ascii="Arial" w:hAnsi="Arial" w:cs="Arial"/>
        </w:rPr>
        <w:sectPr w:rsidR="00102EBB" w:rsidRPr="00964C80" w:rsidSect="00C40A98">
          <w:headerReference w:type="default" r:id="rId10"/>
          <w:headerReference w:type="first" r:id="rId11"/>
          <w:pgSz w:w="11906" w:h="16838"/>
          <w:pgMar w:top="1440" w:right="1008" w:bottom="1440" w:left="1440" w:header="562" w:footer="720" w:gutter="0"/>
          <w:cols w:space="720"/>
          <w:titlePg/>
          <w:docGrid w:linePitch="360"/>
        </w:sectPr>
      </w:pPr>
    </w:p>
    <w:p w:rsidR="00102EBB" w:rsidRPr="00964C80" w:rsidRDefault="00102EBB" w:rsidP="00564CE4">
      <w:pPr>
        <w:tabs>
          <w:tab w:val="left" w:pos="90"/>
          <w:tab w:val="left" w:pos="900"/>
          <w:tab w:val="left" w:pos="1260"/>
        </w:tabs>
        <w:spacing w:after="0" w:line="360" w:lineRule="auto"/>
        <w:rPr>
          <w:rFonts w:ascii="Arial" w:hAnsi="Arial" w:cs="Arial"/>
        </w:rPr>
      </w:pPr>
    </w:p>
    <w:p w:rsidR="008D4F03" w:rsidRDefault="008D4F03" w:rsidP="00564CE4">
      <w:pPr>
        <w:pStyle w:val="1"/>
        <w:tabs>
          <w:tab w:val="left" w:pos="900"/>
          <w:tab w:val="left" w:pos="1260"/>
        </w:tabs>
        <w:spacing w:before="120" w:after="0" w:line="360" w:lineRule="auto"/>
        <w:jc w:val="center"/>
        <w:rPr>
          <w:rFonts w:ascii="Arial" w:hAnsi="Arial" w:cs="Arial"/>
          <w:sz w:val="24"/>
          <w:szCs w:val="24"/>
        </w:rPr>
      </w:pPr>
      <w:bookmarkStart w:id="45" w:name="_Toc161168617"/>
      <w:r w:rsidRPr="000E3866">
        <w:rPr>
          <w:rFonts w:ascii="Arial" w:hAnsi="Arial" w:cs="Arial"/>
          <w:sz w:val="24"/>
          <w:szCs w:val="24"/>
        </w:rPr>
        <w:t>ΠΡΟΣΘΗΚΗ «Α» -ΣΧΕΔΙΑΣΜΟΣ ΚΑΙ ΚΑΤΑΣΚΕΥΗ ΣΥΣΤΗΜΑΤΟΣ</w:t>
      </w:r>
      <w:r w:rsidR="00415110">
        <w:rPr>
          <w:rStyle w:val="a6"/>
          <w:rFonts w:ascii="Arial" w:hAnsi="Arial" w:cs="Arial"/>
          <w:sz w:val="24"/>
          <w:szCs w:val="24"/>
        </w:rPr>
        <w:footnoteReference w:id="2"/>
      </w:r>
      <w:r w:rsidRPr="000E3866">
        <w:rPr>
          <w:rFonts w:ascii="Arial" w:hAnsi="Arial" w:cs="Arial"/>
          <w:sz w:val="24"/>
          <w:szCs w:val="24"/>
        </w:rPr>
        <w:t xml:space="preserve"> - ΤΕΧΝΙΚΑ ΧΑΡΑΚΤΗΡΙΣΤΙΚΑ</w:t>
      </w:r>
      <w:bookmarkEnd w:id="45"/>
    </w:p>
    <w:p w:rsidR="001F091B" w:rsidRPr="00173C0B" w:rsidRDefault="001E344E" w:rsidP="00564CE4">
      <w:pPr>
        <w:tabs>
          <w:tab w:val="left" w:pos="90"/>
          <w:tab w:val="left" w:pos="720"/>
          <w:tab w:val="left" w:pos="900"/>
          <w:tab w:val="left" w:pos="1170"/>
          <w:tab w:val="left" w:pos="1260"/>
          <w:tab w:val="left" w:pos="1620"/>
        </w:tabs>
        <w:spacing w:after="0" w:line="360" w:lineRule="auto"/>
        <w:rPr>
          <w:rFonts w:ascii="Arial" w:hAnsi="Arial" w:cs="Arial"/>
          <w:b/>
        </w:rPr>
      </w:pPr>
      <w:r w:rsidRPr="00173C0B">
        <w:rPr>
          <w:rFonts w:ascii="Arial" w:hAnsi="Arial" w:cs="Arial"/>
          <w:b/>
        </w:rPr>
        <w:t>Σύστημα Αυτόματης Κατάσβεσης</w:t>
      </w:r>
    </w:p>
    <w:p w:rsidR="008D4F03" w:rsidRPr="00173C0B" w:rsidRDefault="001F091B"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bCs/>
        </w:rPr>
        <w:t>Κ</w:t>
      </w:r>
      <w:r w:rsidR="008D4F03" w:rsidRPr="00173C0B">
        <w:rPr>
          <w:rFonts w:ascii="Arial" w:hAnsi="Arial" w:cs="Arial"/>
        </w:rPr>
        <w:t xml:space="preserve">άθε σύστημα αυτόματης κατάσβεσης </w:t>
      </w:r>
      <w:r w:rsidR="008D4F03" w:rsidRPr="00A967E0">
        <w:rPr>
          <w:rFonts w:ascii="Arial" w:hAnsi="Arial" w:cs="Arial"/>
        </w:rPr>
        <w:t>αποτελείται από το τμήμα της κατάσβεσης και το τμήμα της ανίχνευσης. Το τμήμα ανίχνευσης απ</w:t>
      </w:r>
      <w:r w:rsidR="008D4F03" w:rsidRPr="00173C0B">
        <w:rPr>
          <w:rFonts w:ascii="Arial" w:hAnsi="Arial" w:cs="Arial"/>
        </w:rPr>
        <w:t xml:space="preserve">οτελείται από: </w:t>
      </w:r>
    </w:p>
    <w:p w:rsidR="008D4F03" w:rsidRPr="00173C0B" w:rsidRDefault="008D4F03" w:rsidP="00564CE4">
      <w:pPr>
        <w:pStyle w:val="ListParagraph1"/>
        <w:numPr>
          <w:ilvl w:val="0"/>
          <w:numId w:val="16"/>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Τοπικό πίνακα ελέγχου με στοιχείο κατάσβεσης.</w:t>
      </w:r>
    </w:p>
    <w:p w:rsidR="008D4F03" w:rsidRPr="00173C0B" w:rsidRDefault="008D4F03" w:rsidP="00564CE4">
      <w:pPr>
        <w:pStyle w:val="ListParagraph1"/>
        <w:numPr>
          <w:ilvl w:val="0"/>
          <w:numId w:val="16"/>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Συστήματα αυτόματης πυρανίχνευσης, χειροκίνητου συναγερμού και ενεργοποίησης, αναγγελίας συναγερμού και ακύρωση της κατάσβεσης.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Στο χώρο που προστατεύεται από σύστημα αυτόματης κατάσβεσης θα εγκατασταθούν 2 ομάδες ανιχνευτών συνδεδεμένων στον τοπικό πίνακα ελέγχου. Κάθε ομάδα ανιχνευτών αποτελεί διαφορετική ζώνη πυρανίχνευσης (CROSS - ZONE). Όταν και οι δύο αυτές ζώνες έλθουν σε συναγερμό</w:t>
      </w:r>
      <w:r w:rsidR="000434EF">
        <w:rPr>
          <w:rFonts w:ascii="Arial" w:hAnsi="Arial" w:cs="Arial"/>
        </w:rPr>
        <w:t>,</w:t>
      </w:r>
      <w:r w:rsidRPr="00173C0B">
        <w:rPr>
          <w:rFonts w:ascii="Arial" w:hAnsi="Arial" w:cs="Arial"/>
        </w:rPr>
        <w:t xml:space="preserve"> τότε διεγείρεται το σχετικό στοιχείο κατάσβεσης στον τοπικό πίνακα ελέγχου και δίδεται σήμα στο σύστημα κατάσβεσης για να λειτουργήσει.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Έξω</w:t>
      </w:r>
      <w:r w:rsidR="000434EF">
        <w:rPr>
          <w:rFonts w:ascii="Arial" w:hAnsi="Arial" w:cs="Arial"/>
        </w:rPr>
        <w:t xml:space="preserve">θεν της εισόδου </w:t>
      </w:r>
      <w:r w:rsidRPr="00173C0B">
        <w:rPr>
          <w:rFonts w:ascii="Arial" w:hAnsi="Arial" w:cs="Arial"/>
        </w:rPr>
        <w:t xml:space="preserve">του χώρου </w:t>
      </w:r>
      <w:r w:rsidR="006627E3" w:rsidRPr="00173C0B">
        <w:rPr>
          <w:rFonts w:ascii="Arial" w:hAnsi="Arial" w:cs="Arial"/>
        </w:rPr>
        <w:t xml:space="preserve">(ή ένα κατάστρωμα παραπάνω από τον χώρο), το οποίο θα υποδειχτεί από τον εκπρόσωπο του </w:t>
      </w:r>
      <w:r w:rsidR="00361FEF">
        <w:rPr>
          <w:rFonts w:ascii="Arial" w:hAnsi="Arial" w:cs="Arial"/>
        </w:rPr>
        <w:t>ΠΝ</w:t>
      </w:r>
      <w:r w:rsidR="006627E3" w:rsidRPr="00173C0B">
        <w:rPr>
          <w:rFonts w:ascii="Arial" w:hAnsi="Arial" w:cs="Arial"/>
        </w:rPr>
        <w:t xml:space="preserve">, </w:t>
      </w:r>
      <w:r w:rsidRPr="00173C0B">
        <w:rPr>
          <w:rFonts w:ascii="Arial" w:hAnsi="Arial" w:cs="Arial"/>
        </w:rPr>
        <w:t xml:space="preserve">θα υπάρχει ένα κομβίο χειροκίνητης ενεργοποίησης του συστήματος κατάσβεσης. Πάνω από την πόρτα εισόδου των προστατευόμενων χώρων θα υπάρχει φωτιστικό σώμα με την ένδειξη "STOP" που θα ανάβει συγχρόνως με την εντολή στον ηλεκτρικό </w:t>
      </w:r>
      <w:proofErr w:type="spellStart"/>
      <w:r w:rsidRPr="00173C0B">
        <w:rPr>
          <w:rFonts w:ascii="Arial" w:hAnsi="Arial" w:cs="Arial"/>
        </w:rPr>
        <w:t>ενεργοποιητή</w:t>
      </w:r>
      <w:proofErr w:type="spellEnd"/>
      <w:r w:rsidRPr="00173C0B">
        <w:rPr>
          <w:rFonts w:ascii="Arial" w:hAnsi="Arial" w:cs="Arial"/>
        </w:rPr>
        <w:t xml:space="preserve">. Επίσης, έξω από τους χώρους θα τοποθετηθεί σειρήνα συναγερμού κατάσβεσης. Η διέγερση της πρώτης ζώνης ανιχνεύσεως θα ενεργοποιεί την σειρήνα προ-συναγερμού με φλάς που βρίσκεται μέσα στους χώρους. H διέγερση της σειρήνας συναγερμού κατάσβεσης θα δίδεται με την ενεργοποίηση και της δεύτερης ζώνης ανιχνεύσεως, ενώ με χρονοκαθυστέρηση (30 sec) θα δίδεται εντολή στο στοιχείο κατασβέσεως, που θα επενεργεί στον ηλεκτρικό </w:t>
      </w:r>
      <w:proofErr w:type="spellStart"/>
      <w:r w:rsidRPr="00173C0B">
        <w:rPr>
          <w:rFonts w:ascii="Arial" w:hAnsi="Arial" w:cs="Arial"/>
        </w:rPr>
        <w:t>ενεργοποιητή</w:t>
      </w:r>
      <w:proofErr w:type="spellEnd"/>
      <w:r w:rsidRPr="00173C0B">
        <w:rPr>
          <w:rFonts w:ascii="Arial" w:hAnsi="Arial" w:cs="Arial"/>
        </w:rPr>
        <w:t>. Εκείνη τη στιγμή η λειτουργία της πρώτης σειρήνας (προ</w:t>
      </w:r>
      <w:r w:rsidR="00D32950">
        <w:rPr>
          <w:rFonts w:ascii="Arial" w:hAnsi="Arial" w:cs="Arial"/>
        </w:rPr>
        <w:t>-</w:t>
      </w:r>
      <w:r w:rsidRPr="00173C0B">
        <w:rPr>
          <w:rFonts w:ascii="Arial" w:hAnsi="Arial" w:cs="Arial"/>
        </w:rPr>
        <w:t>συναγερμού) θα διακόπτεται</w:t>
      </w:r>
      <w:r w:rsidR="00D32950">
        <w:rPr>
          <w:rFonts w:ascii="Arial" w:hAnsi="Arial" w:cs="Arial"/>
        </w:rPr>
        <w:t>,</w:t>
      </w:r>
      <w:r w:rsidRPr="00173C0B">
        <w:rPr>
          <w:rFonts w:ascii="Arial" w:hAnsi="Arial" w:cs="Arial"/>
        </w:rPr>
        <w:t xml:space="preserve"> ώστε να γίνεται ευκρινής ο χαρακτηριστικός ήχος της σειρήνας κατασβέσεως. Οι σειρήνες θα ρυθμισθούν έτσι ώστε ο ήχος της σειρήνας προ</w:t>
      </w:r>
      <w:r w:rsidR="00D32950">
        <w:rPr>
          <w:rFonts w:ascii="Arial" w:hAnsi="Arial" w:cs="Arial"/>
        </w:rPr>
        <w:t>-</w:t>
      </w:r>
      <w:r w:rsidRPr="00173C0B">
        <w:rPr>
          <w:rFonts w:ascii="Arial" w:hAnsi="Arial" w:cs="Arial"/>
        </w:rPr>
        <w:t xml:space="preserve">συναγερμού να είναι χαμηλότερος και διαφορετικός από την σειρήνα κατάσβεσης.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lastRenderedPageBreak/>
        <w:t>Δίπλα στην πόρτα εξόδου του χώρου που προστατεύεται με σύστημα αυτόματης κατάσβεσης</w:t>
      </w:r>
      <w:r w:rsidR="00D32950">
        <w:rPr>
          <w:rFonts w:ascii="Arial" w:hAnsi="Arial" w:cs="Arial"/>
        </w:rPr>
        <w:t>,</w:t>
      </w:r>
      <w:r w:rsidRPr="00173C0B">
        <w:rPr>
          <w:rFonts w:ascii="Arial" w:hAnsi="Arial" w:cs="Arial"/>
        </w:rPr>
        <w:t xml:space="preserve"> θα εγκατασταθεί κομβίο ακύρωσης κατάσβεσης για την ακύρωση ή καθυστέρηση της ενεργοποίησης του συστήματος κατάσβεσης</w:t>
      </w:r>
      <w:r w:rsidR="00D32950">
        <w:rPr>
          <w:rFonts w:ascii="Arial" w:hAnsi="Arial" w:cs="Arial"/>
        </w:rPr>
        <w:t>, για όποτε απαιτηθεί</w:t>
      </w:r>
      <w:r w:rsidRPr="00173C0B">
        <w:rPr>
          <w:rFonts w:ascii="Arial" w:hAnsi="Arial" w:cs="Arial"/>
        </w:rPr>
        <w:t xml:space="preserve"> πχ. για την εκκένωση του χώρου.</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Σύστημα Πυρόσβεσης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φιάλες αποθήκευσης θα είναι κυλινδρικές βαμμένες σε κόκκινο χρώμα κατάλληλες για στήριξη στο δάπεδο και μεγάλης αντοχής έτσι ώστε να αντέχουν στην πίεση που αναπτύσσεται στην μέγιστη αναμενόμενη θερμοκρασία χρήσεως καθώς και στην πίεση δοκιμής. Η σήμανση κάθε φιάλης θα είναι σύμφωνα με τους διεθνείς κανονισμούς και θα αναγράφονται σε αυτήν εκτός των άλλων η ποσότητα του περιεχομένου και η πίεση λειτουργίας του συστήματος. Σημειώνεται ότι οι φιάλες πρέπει να στερεώνονται </w:t>
      </w:r>
      <w:r w:rsidR="006627E3" w:rsidRPr="00173C0B">
        <w:rPr>
          <w:rFonts w:ascii="Arial" w:hAnsi="Arial" w:cs="Arial"/>
        </w:rPr>
        <w:t>σε μεταλλικ</w:t>
      </w:r>
      <w:r w:rsidR="00EA725F" w:rsidRPr="00173C0B">
        <w:rPr>
          <w:rFonts w:ascii="Arial" w:hAnsi="Arial" w:cs="Arial"/>
        </w:rPr>
        <w:t>ή πλευρά/</w:t>
      </w:r>
      <w:r w:rsidR="006627E3" w:rsidRPr="00173C0B">
        <w:rPr>
          <w:rFonts w:ascii="Arial" w:hAnsi="Arial" w:cs="Arial"/>
        </w:rPr>
        <w:t xml:space="preserve"> χώρισμα πλοίου</w:t>
      </w:r>
      <w:r w:rsidRPr="00173C0B">
        <w:rPr>
          <w:rFonts w:ascii="Arial" w:hAnsi="Arial" w:cs="Arial"/>
        </w:rPr>
        <w:t xml:space="preserve">. Το σύστημα εντάσσεται στην κατηγορία του εξοπλισμού υπό πίεση και είναι υποχρεωτική η τήρηση της σχετικής νομοθεσίας PED, αναφορικά με την κατασκευή, πιστοποίηση, συντήρηση και </w:t>
      </w:r>
      <w:proofErr w:type="spellStart"/>
      <w:r w:rsidRPr="00173C0B">
        <w:rPr>
          <w:rFonts w:ascii="Arial" w:hAnsi="Arial" w:cs="Arial"/>
        </w:rPr>
        <w:t>επαναπιστοποίηση</w:t>
      </w:r>
      <w:proofErr w:type="spellEnd"/>
      <w:r w:rsidRPr="00173C0B">
        <w:rPr>
          <w:rFonts w:ascii="Arial" w:hAnsi="Arial" w:cs="Arial"/>
        </w:rPr>
        <w:t xml:space="preserve"> του εξοπλισμού.</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lang w:val="en-US"/>
        </w:rPr>
      </w:pPr>
      <w:r w:rsidRPr="00173C0B">
        <w:rPr>
          <w:rFonts w:ascii="Arial" w:hAnsi="Arial" w:cs="Arial"/>
        </w:rPr>
        <w:t>Οι</w:t>
      </w:r>
      <w:r w:rsidRPr="00173C0B">
        <w:rPr>
          <w:rFonts w:ascii="Arial" w:hAnsi="Arial" w:cs="Arial"/>
          <w:lang w:val="en-US"/>
        </w:rPr>
        <w:t xml:space="preserve"> </w:t>
      </w:r>
      <w:r w:rsidRPr="00173C0B">
        <w:rPr>
          <w:rFonts w:ascii="Arial" w:hAnsi="Arial" w:cs="Arial"/>
        </w:rPr>
        <w:t>φιάλες</w:t>
      </w:r>
      <w:r w:rsidRPr="00173C0B">
        <w:rPr>
          <w:rFonts w:ascii="Arial" w:hAnsi="Arial" w:cs="Arial"/>
          <w:lang w:val="en-US"/>
        </w:rPr>
        <w:t xml:space="preserve"> </w:t>
      </w:r>
      <w:r w:rsidRPr="00173C0B">
        <w:rPr>
          <w:rFonts w:ascii="Arial" w:hAnsi="Arial" w:cs="Arial"/>
        </w:rPr>
        <w:t>πρέπει</w:t>
      </w:r>
      <w:r w:rsidRPr="00173C0B">
        <w:rPr>
          <w:rFonts w:ascii="Arial" w:hAnsi="Arial" w:cs="Arial"/>
          <w:lang w:val="en-US"/>
        </w:rPr>
        <w:t xml:space="preserve"> </w:t>
      </w:r>
      <w:r w:rsidRPr="00173C0B">
        <w:rPr>
          <w:rFonts w:ascii="Arial" w:hAnsi="Arial" w:cs="Arial"/>
        </w:rPr>
        <w:t>να</w:t>
      </w:r>
      <w:r w:rsidRPr="00173C0B">
        <w:rPr>
          <w:rFonts w:ascii="Arial" w:hAnsi="Arial" w:cs="Arial"/>
          <w:lang w:val="en-US"/>
        </w:rPr>
        <w:t xml:space="preserve"> </w:t>
      </w:r>
      <w:r w:rsidRPr="00173C0B">
        <w:rPr>
          <w:rFonts w:ascii="Arial" w:hAnsi="Arial" w:cs="Arial"/>
        </w:rPr>
        <w:t>συμφωνούν</w:t>
      </w:r>
      <w:r w:rsidRPr="00173C0B">
        <w:rPr>
          <w:rFonts w:ascii="Arial" w:hAnsi="Arial" w:cs="Arial"/>
          <w:lang w:val="en-US"/>
        </w:rPr>
        <w:t xml:space="preserve"> </w:t>
      </w:r>
      <w:r w:rsidRPr="00173C0B">
        <w:rPr>
          <w:rFonts w:ascii="Arial" w:hAnsi="Arial" w:cs="Arial"/>
        </w:rPr>
        <w:t>με</w:t>
      </w:r>
      <w:r w:rsidRPr="00173C0B">
        <w:rPr>
          <w:rFonts w:ascii="Arial" w:hAnsi="Arial" w:cs="Arial"/>
          <w:lang w:val="en-US"/>
        </w:rPr>
        <w:t xml:space="preserve"> </w:t>
      </w:r>
      <w:r w:rsidRPr="00173C0B">
        <w:rPr>
          <w:rFonts w:ascii="Arial" w:hAnsi="Arial" w:cs="Arial"/>
        </w:rPr>
        <w:t>την</w:t>
      </w:r>
      <w:r w:rsidRPr="00173C0B">
        <w:rPr>
          <w:rFonts w:ascii="Arial" w:hAnsi="Arial" w:cs="Arial"/>
          <w:lang w:val="en-US"/>
        </w:rPr>
        <w:t xml:space="preserve"> </w:t>
      </w:r>
      <w:r w:rsidRPr="00173C0B">
        <w:rPr>
          <w:rFonts w:ascii="Arial" w:hAnsi="Arial" w:cs="Arial"/>
        </w:rPr>
        <w:t>κοινοτική</w:t>
      </w:r>
      <w:r w:rsidRPr="00173C0B">
        <w:rPr>
          <w:rFonts w:ascii="Arial" w:hAnsi="Arial" w:cs="Arial"/>
          <w:lang w:val="en-US"/>
        </w:rPr>
        <w:t xml:space="preserve"> </w:t>
      </w:r>
      <w:r w:rsidRPr="00173C0B">
        <w:rPr>
          <w:rFonts w:ascii="Arial" w:hAnsi="Arial" w:cs="Arial"/>
        </w:rPr>
        <w:t>οδηγία</w:t>
      </w:r>
      <w:r w:rsidRPr="00173C0B">
        <w:rPr>
          <w:rFonts w:ascii="Arial" w:hAnsi="Arial" w:cs="Arial"/>
          <w:lang w:val="en-US"/>
        </w:rPr>
        <w:t xml:space="preserve"> PED 2014/68 EU (Pressure Equipment Directive) </w:t>
      </w:r>
      <w:r w:rsidRPr="00173C0B">
        <w:rPr>
          <w:rFonts w:ascii="Arial" w:hAnsi="Arial" w:cs="Arial"/>
        </w:rPr>
        <w:t>και</w:t>
      </w:r>
      <w:r w:rsidRPr="00173C0B">
        <w:rPr>
          <w:rFonts w:ascii="Arial" w:hAnsi="Arial" w:cs="Arial"/>
          <w:lang w:val="en-US"/>
        </w:rPr>
        <w:t xml:space="preserve"> TPED 2010/35 EU (Transportable Pressure Equipment Directive).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φιάλες θα είναι από χάλυβα με </w:t>
      </w:r>
      <w:proofErr w:type="spellStart"/>
      <w:r w:rsidRPr="00173C0B">
        <w:rPr>
          <w:rFonts w:ascii="Arial" w:hAnsi="Arial" w:cs="Arial"/>
        </w:rPr>
        <w:t>max</w:t>
      </w:r>
      <w:proofErr w:type="spellEnd"/>
      <w:r w:rsidRPr="00173C0B">
        <w:rPr>
          <w:rFonts w:ascii="Arial" w:hAnsi="Arial" w:cs="Arial"/>
        </w:rPr>
        <w:t xml:space="preserve"> WP: </w:t>
      </w:r>
      <w:r w:rsidRPr="0019510C">
        <w:rPr>
          <w:rFonts w:ascii="Arial" w:hAnsi="Arial" w:cs="Arial"/>
          <w:b/>
          <w:bCs/>
        </w:rPr>
        <w:t xml:space="preserve">42bar </w:t>
      </w:r>
      <w:r w:rsidRPr="00173C0B">
        <w:rPr>
          <w:rFonts w:ascii="Arial" w:hAnsi="Arial" w:cs="Arial"/>
        </w:rPr>
        <w:t xml:space="preserve">και TP: 62bar. Κάθε κύλινδρος θα έχει υποστεί πίεση δοκιμής 1.5 φορές περισσότερο από την πίεση εργασίας. Κάθε κύλινδρος θα εγκατασταθεί με κατάλληλο </w:t>
      </w:r>
      <w:proofErr w:type="spellStart"/>
      <w:r w:rsidRPr="00173C0B">
        <w:rPr>
          <w:rFonts w:ascii="Arial" w:hAnsi="Arial" w:cs="Arial"/>
        </w:rPr>
        <w:t>ενεργοποιητή</w:t>
      </w:r>
      <w:proofErr w:type="spellEnd"/>
      <w:r w:rsidRPr="00173C0B">
        <w:rPr>
          <w:rFonts w:ascii="Arial" w:hAnsi="Arial" w:cs="Arial"/>
        </w:rPr>
        <w:t xml:space="preserve"> /βαλβίδα εκτόνωσης και </w:t>
      </w:r>
      <w:proofErr w:type="spellStart"/>
      <w:r w:rsidRPr="00173C0B">
        <w:rPr>
          <w:rFonts w:ascii="Arial" w:hAnsi="Arial" w:cs="Arial"/>
        </w:rPr>
        <w:t>πρεσσοστάτη</w:t>
      </w:r>
      <w:proofErr w:type="spellEnd"/>
      <w:r w:rsidRPr="00173C0B">
        <w:rPr>
          <w:rFonts w:ascii="Arial" w:hAnsi="Arial" w:cs="Arial"/>
        </w:rPr>
        <w:t xml:space="preserve"> για τον έλεγχο της πίεσης της φιάλης.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Οι φιάλες θα τοποθετηθούν και θα στερεωθούν με ασφάλεια εκτός του προστατευόμενου χώρου.</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Σε κάθε φιάλη θα παρασχεθεί ένα πιστοποιητικό πλήρωσης, που παρέχεται από την προμηθευτή που γόμωσε τις φιάλες με FK-5-1-12.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w:t>
      </w:r>
      <w:r w:rsidR="00173C0B" w:rsidRPr="00173C0B">
        <w:rPr>
          <w:rFonts w:ascii="Arial" w:hAnsi="Arial" w:cs="Arial"/>
        </w:rPr>
        <w:t xml:space="preserve">φιάλες θα πρέπει να είναι όλες </w:t>
      </w:r>
      <w:r w:rsidR="00CA1D95">
        <w:rPr>
          <w:rFonts w:ascii="Arial" w:hAnsi="Arial" w:cs="Arial"/>
        </w:rPr>
        <w:t xml:space="preserve">του </w:t>
      </w:r>
      <w:r w:rsidR="00173C0B" w:rsidRPr="00173C0B">
        <w:rPr>
          <w:rFonts w:ascii="Arial" w:hAnsi="Arial" w:cs="Arial"/>
        </w:rPr>
        <w:t>ίδιου τύπου.</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H πλήρωση κάθε φιάλης θα προκύψει </w:t>
      </w:r>
      <w:r w:rsidRPr="00173C0B">
        <w:rPr>
          <w:rFonts w:ascii="Arial" w:hAnsi="Arial" w:cs="Arial"/>
          <w:b/>
          <w:bCs/>
        </w:rPr>
        <w:t>μετά τους υδραυλικούς υπολογισμούς του προμηθευτή</w:t>
      </w:r>
      <w:r w:rsidRPr="00173C0B">
        <w:rPr>
          <w:rFonts w:ascii="Arial" w:hAnsi="Arial" w:cs="Arial"/>
        </w:rPr>
        <w:t xml:space="preserve">.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Όλες οι φιάλες είναι σχεδιασμένες για κατακόρυφη τοποθέτηση στο χώρο.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βαλβίδες θα είναι αντιδιαβρωτικού αδιαπέραστου τύπου, κατασκευασμένες από ορείχαλκο. Η εγκατάστασή τους θα γίνει με βάση την υπολογισμένη πίεση. Οι βαλβίδες θα </w:t>
      </w:r>
      <w:r w:rsidRPr="00173C0B">
        <w:rPr>
          <w:rFonts w:ascii="Arial" w:hAnsi="Arial" w:cs="Arial"/>
        </w:rPr>
        <w:lastRenderedPageBreak/>
        <w:t xml:space="preserve">είναι απόλυτα προφυλαγμένες κατά την μεταφορά και εγκατάστασή τους με ειδικό κάλυμμα. Η σύνδεσή τους σε συλλέκτη (αν απαιτείται) θα γίνεται μέσω εύκαμπτου σωλήνα υψηλής πίεσης και ανεπίστροφης βαλβίδας.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Κατά την ενεργοποίηση του συστήματος το άζωτο, το οποίο χρησιμοποιείται ως προωθητικό αέριο, ωθεί το υγρό FK-5-1-12, εκτός των φιαλών και μέσω των </w:t>
      </w:r>
      <w:proofErr w:type="spellStart"/>
      <w:r w:rsidRPr="00173C0B">
        <w:rPr>
          <w:rFonts w:ascii="Arial" w:hAnsi="Arial" w:cs="Arial"/>
        </w:rPr>
        <w:t>σωληνογραμμών</w:t>
      </w:r>
      <w:proofErr w:type="spellEnd"/>
      <w:r w:rsidRPr="00173C0B">
        <w:rPr>
          <w:rFonts w:ascii="Arial" w:hAnsi="Arial" w:cs="Arial"/>
        </w:rPr>
        <w:t xml:space="preserve"> το κατευθύνει στον χώρο, ενώ παράλληλα ατμοποιείται κατά τη διαδρομή, εντός του δικτύου των σωληνώσεων, έτσι ώστε κατά την έξοδ</w:t>
      </w:r>
      <w:r w:rsidR="00134C29">
        <w:rPr>
          <w:rFonts w:ascii="Arial" w:hAnsi="Arial" w:cs="Arial"/>
        </w:rPr>
        <w:t>ό</w:t>
      </w:r>
      <w:r w:rsidRPr="00173C0B">
        <w:rPr>
          <w:rFonts w:ascii="Arial" w:hAnsi="Arial" w:cs="Arial"/>
        </w:rPr>
        <w:t xml:space="preserve"> του από τα ακροφύσια να είναι σε κατάσταση «υπέρθερμου ατμού».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Σε καμία περίπτωση το κατασβεστικό υλικό FK-5-1-12 δεν πρέπει να εγκαταλείπει το δίκτυο σε υγρ</w:t>
      </w:r>
      <w:r w:rsidR="00134C29">
        <w:rPr>
          <w:rFonts w:ascii="Arial" w:hAnsi="Arial" w:cs="Arial"/>
        </w:rPr>
        <w:t>ή</w:t>
      </w:r>
      <w:r w:rsidRPr="00173C0B">
        <w:rPr>
          <w:rFonts w:ascii="Arial" w:hAnsi="Arial" w:cs="Arial"/>
        </w:rPr>
        <w:t xml:space="preserve"> κατάσταση ή «κατάσταση υγρού ατμού». </w:t>
      </w:r>
      <w:r w:rsidRPr="00173C0B">
        <w:rPr>
          <w:rFonts w:ascii="Arial" w:hAnsi="Arial" w:cs="Arial"/>
          <w:b/>
          <w:bCs/>
        </w:rPr>
        <w:t xml:space="preserve">Για να εξασφαλιστεί η ανωτέρω συνθήκη, θα γίνουν υδραυλικοί υπολογισμοί </w:t>
      </w:r>
      <w:r w:rsidR="00134C29">
        <w:rPr>
          <w:rFonts w:ascii="Arial" w:hAnsi="Arial" w:cs="Arial"/>
          <w:b/>
          <w:bCs/>
        </w:rPr>
        <w:t xml:space="preserve">από τον προμηθευτή </w:t>
      </w:r>
      <w:r w:rsidRPr="00173C0B">
        <w:rPr>
          <w:rFonts w:ascii="Arial" w:hAnsi="Arial" w:cs="Arial"/>
          <w:b/>
          <w:bCs/>
        </w:rPr>
        <w:t>με βάση τους οποίους θα κατασκευαστούν τα δίκτυα των σωληνώσεων και θα επιλεγούν τα κατάλληλα ακροφύσια.</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Πριν από κάθε εγκατάσταση συστήματος κατάσβεσης με FK-5-1-12, είναι απαραίτητα τα εξής: </w:t>
      </w:r>
    </w:p>
    <w:p w:rsidR="008D4F03" w:rsidRPr="00173C0B" w:rsidRDefault="008D4F03" w:rsidP="00564CE4">
      <w:pPr>
        <w:pStyle w:val="ListParagraph1"/>
        <w:numPr>
          <w:ilvl w:val="0"/>
          <w:numId w:val="13"/>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Να μετρηθούν με ακρίβεια οι διαστάσεις των χώρων στους οποίους πρόκειται να τοποθετηθούν συστήματα κατάσβεσης FK-5-1-12.</w:t>
      </w:r>
    </w:p>
    <w:p w:rsidR="008D4F03" w:rsidRPr="00173C0B" w:rsidRDefault="008D4F03" w:rsidP="00564CE4">
      <w:pPr>
        <w:pStyle w:val="ListParagraph1"/>
        <w:numPr>
          <w:ilvl w:val="0"/>
          <w:numId w:val="13"/>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Τις θέσεις στις οποίες θα τοποθετηθούν οι φιάλες, ο Ανάδοχος θα τις οριστικοποιήσει σε συνεργασία με τον εκπρόσωπο του </w:t>
      </w:r>
      <w:r w:rsidR="00361FEF">
        <w:rPr>
          <w:rFonts w:ascii="Arial" w:hAnsi="Arial" w:cs="Arial"/>
        </w:rPr>
        <w:t>ΠΝ</w:t>
      </w:r>
      <w:r w:rsidRPr="00173C0B">
        <w:rPr>
          <w:rFonts w:ascii="Arial" w:hAnsi="Arial" w:cs="Arial"/>
        </w:rPr>
        <w:t xml:space="preserve">.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Μετά την οριστική απόφαση αναφορικά με τις ανωτέρω θέσεις, στις οποίες θα τοποθετηθούν οι φιάλες FK-5-1-12, θα γίνει λεπτομερής σχεδιασμός των δικτύων των σωληνώσεων με </w:t>
      </w:r>
      <w:r w:rsidRPr="00173C0B">
        <w:rPr>
          <w:rFonts w:ascii="Arial" w:hAnsi="Arial" w:cs="Arial"/>
          <w:b/>
          <w:bCs/>
        </w:rPr>
        <w:t xml:space="preserve">πιστοποιημένο πρόγραμμα υδραυλικών υπολογισμών </w:t>
      </w:r>
      <w:r w:rsidRPr="00173C0B">
        <w:rPr>
          <w:rFonts w:ascii="Arial" w:hAnsi="Arial" w:cs="Arial"/>
        </w:rPr>
        <w:t>από τον προμηθευτή του αερίου, έτσι ώστε:</w:t>
      </w:r>
    </w:p>
    <w:p w:rsidR="008D4F03" w:rsidRPr="00173C0B" w:rsidRDefault="008D4F03" w:rsidP="00564CE4">
      <w:pPr>
        <w:pStyle w:val="ListParagraph1"/>
        <w:numPr>
          <w:ilvl w:val="0"/>
          <w:numId w:val="1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Να προσδιοριστούν οι ακριβείς διαστάσεις (μήκη, διατομές, μορφή, τρόπος όδευσης και στήριξης) των δικτύων των σωληνώσεων και να επιλεγούν τα κατάλληλα ακροφύσια. </w:t>
      </w:r>
    </w:p>
    <w:p w:rsidR="008D4F03" w:rsidRPr="00173C0B" w:rsidRDefault="008D4F03" w:rsidP="00564CE4">
      <w:pPr>
        <w:pStyle w:val="ListParagraph1"/>
        <w:numPr>
          <w:ilvl w:val="0"/>
          <w:numId w:val="1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Να προσδιοριστεί ακριβώς η απαιτούμενη ποσότητα υλικού FK-5-1-12 για κάθε σύστημα για συνθήκες σχεδιασμού στην συγκέντρωση που έχει προαναφερθεί και αναφέρεται στους υπολογισμούς. </w:t>
      </w:r>
    </w:p>
    <w:p w:rsidR="008D4F03" w:rsidRPr="00173C0B" w:rsidRDefault="008D4F03" w:rsidP="00564CE4">
      <w:pPr>
        <w:pStyle w:val="ListParagraph1"/>
        <w:numPr>
          <w:ilvl w:val="0"/>
          <w:numId w:val="1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Στην περίπτωση που απαιτηθεί ποσότητα μεγαλύτερη από την χωρητικότητα της μεγαλύτερης σε όγκο φιάλης, ο σχεδιασμός θα γίνει σε συστοιχία φιαλών της ίδιας όμως χωρητικότητας ανά σύστημα, με διάταξη συλλέκτη και πνευματικής ενεργοποίησης οι υπόλοιπες μετά την 1η φιάλη (φιάλη πιλότος).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lastRenderedPageBreak/>
        <w:t xml:space="preserve">Το δίκτυο σε όλη του τη διαδρομή, θα έχει επαρκή στήριξη, με κατάλληλα για αυτόν τον σκοπό στηρίγματα, τα οποία θα στερεώνονται </w:t>
      </w:r>
      <w:r w:rsidR="00565259">
        <w:rPr>
          <w:rFonts w:ascii="Arial" w:hAnsi="Arial" w:cs="Arial"/>
        </w:rPr>
        <w:t xml:space="preserve">σε </w:t>
      </w:r>
      <w:r w:rsidR="00EA725F" w:rsidRPr="00173C0B">
        <w:rPr>
          <w:rFonts w:ascii="Arial" w:hAnsi="Arial" w:cs="Arial"/>
        </w:rPr>
        <w:t xml:space="preserve">μεταλλική πλευρά/ χώρισμα πλοίου. </w:t>
      </w:r>
      <w:r w:rsidRPr="00173C0B">
        <w:rPr>
          <w:rFonts w:ascii="Arial" w:hAnsi="Arial" w:cs="Arial"/>
        </w:rPr>
        <w:t xml:space="preserve">Όλα τα στηρίγματα των σωληνώσεων, των φιαλών </w:t>
      </w:r>
      <w:proofErr w:type="spellStart"/>
      <w:r w:rsidRPr="00173C0B">
        <w:rPr>
          <w:rFonts w:ascii="Arial" w:hAnsi="Arial" w:cs="Arial"/>
        </w:rPr>
        <w:t>κλπ</w:t>
      </w:r>
      <w:proofErr w:type="spellEnd"/>
      <w:r w:rsidRPr="00173C0B">
        <w:rPr>
          <w:rFonts w:ascii="Arial" w:hAnsi="Arial" w:cs="Arial"/>
        </w:rPr>
        <w:t xml:space="preserve"> θα είναι γαλβανισμένα εν θερμώ. Το ελάχιστο πάχος </w:t>
      </w:r>
      <w:proofErr w:type="spellStart"/>
      <w:r w:rsidRPr="00173C0B">
        <w:rPr>
          <w:rFonts w:ascii="Arial" w:hAnsi="Arial" w:cs="Arial"/>
        </w:rPr>
        <w:t>γαλβανίσματος</w:t>
      </w:r>
      <w:proofErr w:type="spellEnd"/>
      <w:r w:rsidRPr="00173C0B">
        <w:rPr>
          <w:rFonts w:ascii="Arial" w:hAnsi="Arial" w:cs="Arial"/>
        </w:rPr>
        <w:t xml:space="preserve"> θα είναι 55μm. Επιπλέον στηρίγματα θα πρέπει να εγκατασταθούν για σωλήνες DN≤25mm εντός απόστασης ≤0,10m από τα ακροφύσια και για DN&gt;25mm εντός απόστασης ≤0,25m από τα ακροφύσια καθώς και να δοθεί έμφαση στα σημεία αλλαγής κατεύθυνσης της ροής, μείωσης της διατομής ή διακλάδωσης του δικτύου (καμπύλες, συστολές και ταυ).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Τα ακροφύσια εκτόξευσης θα είναι κατάλληλα για την προβλεπόμενη πίεση λειτουργίας. </w:t>
      </w:r>
      <w:r w:rsidRPr="00173C0B">
        <w:rPr>
          <w:rFonts w:ascii="Arial" w:hAnsi="Arial" w:cs="Arial"/>
          <w:b/>
          <w:bCs/>
        </w:rPr>
        <w:t>Το μέγεθος των ακροφυσίων θα είναι κατάλληλο για την εκτόξευση του αερίου σε χρόνο ίσο ή μικρότερο των δέκα (10) δευτερολέπτων.</w:t>
      </w:r>
    </w:p>
    <w:p w:rsidR="008D4F03" w:rsidRPr="00173C0B" w:rsidRDefault="008D4F03" w:rsidP="00564CE4">
      <w:pPr>
        <w:pStyle w:val="ListParagraph1"/>
        <w:tabs>
          <w:tab w:val="left" w:pos="90"/>
          <w:tab w:val="left" w:pos="720"/>
          <w:tab w:val="left" w:pos="900"/>
          <w:tab w:val="left" w:pos="1170"/>
          <w:tab w:val="left" w:pos="1260"/>
          <w:tab w:val="left" w:pos="1620"/>
        </w:tabs>
        <w:spacing w:after="0" w:line="360" w:lineRule="auto"/>
        <w:ind w:left="0"/>
        <w:rPr>
          <w:rFonts w:ascii="Arial" w:hAnsi="Arial" w:cs="Arial"/>
          <w:b/>
          <w:bCs/>
        </w:rPr>
      </w:pPr>
    </w:p>
    <w:p w:rsidR="008D4F03" w:rsidRPr="00173C0B" w:rsidRDefault="008D4F03" w:rsidP="00564CE4">
      <w:pPr>
        <w:pStyle w:val="ListParagraph1"/>
        <w:tabs>
          <w:tab w:val="left" w:pos="90"/>
          <w:tab w:val="left" w:pos="720"/>
          <w:tab w:val="left" w:pos="900"/>
          <w:tab w:val="left" w:pos="1170"/>
          <w:tab w:val="left" w:pos="1260"/>
          <w:tab w:val="left" w:pos="1620"/>
        </w:tabs>
        <w:spacing w:after="0" w:line="360" w:lineRule="auto"/>
        <w:ind w:left="0"/>
        <w:rPr>
          <w:rFonts w:ascii="Arial" w:hAnsi="Arial" w:cs="Arial"/>
        </w:rPr>
      </w:pPr>
      <w:r w:rsidRPr="00173C0B">
        <w:rPr>
          <w:rFonts w:ascii="Arial" w:hAnsi="Arial" w:cs="Arial"/>
          <w:b/>
        </w:rPr>
        <w:t>Κατασβεστικό Υλικό FK-5-1-12</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Το κατασβεστικό υλικό FK-5-1-12 είναι άχρωμο, άοσμο και ηλεκτρικά μη αγώγιμο. Δεν αφήνει κανένα κατάλοιπο κατά την εκτόνωσ</w:t>
      </w:r>
      <w:r w:rsidR="00ED26D2">
        <w:rPr>
          <w:rFonts w:ascii="Arial" w:hAnsi="Arial" w:cs="Arial"/>
        </w:rPr>
        <w:t>ή</w:t>
      </w:r>
      <w:r w:rsidRPr="00173C0B">
        <w:rPr>
          <w:rFonts w:ascii="Arial" w:hAnsi="Arial" w:cs="Arial"/>
        </w:rPr>
        <w:t xml:space="preserve"> του. To κατασβεστικό υλικό FK-5-1-12 να είναι πιστοποιημένο κατά NFPA (UL </w:t>
      </w:r>
      <w:proofErr w:type="spellStart"/>
      <w:r w:rsidRPr="00173C0B">
        <w:rPr>
          <w:rFonts w:ascii="Arial" w:hAnsi="Arial" w:cs="Arial"/>
        </w:rPr>
        <w:t>listed</w:t>
      </w:r>
      <w:proofErr w:type="spellEnd"/>
      <w:r w:rsidRPr="00173C0B">
        <w:rPr>
          <w:rFonts w:ascii="Arial" w:hAnsi="Arial" w:cs="Arial"/>
        </w:rPr>
        <w:t>)</w:t>
      </w:r>
      <w:r w:rsidR="00ED26D2">
        <w:rPr>
          <w:rFonts w:ascii="Arial" w:hAnsi="Arial" w:cs="Arial"/>
        </w:rPr>
        <w:t xml:space="preserve"> και να ανταποκρίνεται στα κάτωθι</w:t>
      </w:r>
      <w:r w:rsidR="00ED26D2" w:rsidRPr="00ED26D2">
        <w:rPr>
          <w:rFonts w:ascii="Arial" w:hAnsi="Arial" w:cs="Arial"/>
        </w:rPr>
        <w:t>:</w:t>
      </w:r>
    </w:p>
    <w:p w:rsidR="008D4F03" w:rsidRPr="00173C0B" w:rsidRDefault="000F4EED" w:rsidP="00173C0B">
      <w:pPr>
        <w:pStyle w:val="ListParagraph1"/>
        <w:tabs>
          <w:tab w:val="left" w:pos="90"/>
          <w:tab w:val="left" w:pos="720"/>
          <w:tab w:val="left" w:pos="900"/>
          <w:tab w:val="left" w:pos="1170"/>
          <w:tab w:val="left" w:pos="1260"/>
          <w:tab w:val="left" w:pos="1620"/>
          <w:tab w:val="left" w:pos="2160"/>
        </w:tabs>
        <w:spacing w:after="0" w:line="360" w:lineRule="auto"/>
        <w:ind w:left="0"/>
        <w:jc w:val="center"/>
        <w:rPr>
          <w:rFonts w:ascii="Arial" w:hAnsi="Arial" w:cs="Arial"/>
          <w:b/>
        </w:rPr>
      </w:pPr>
      <w:r w:rsidRPr="00173C0B">
        <w:rPr>
          <w:rFonts w:ascii="Arial" w:hAnsi="Arial" w:cs="Arial"/>
          <w:noProof/>
          <w:lang w:eastAsia="el-GR"/>
        </w:rPr>
        <w:drawing>
          <wp:inline distT="0" distB="0" distL="0" distR="0">
            <wp:extent cx="5511555" cy="1846907"/>
            <wp:effectExtent l="0" t="0" r="635"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email">
                      <a:extLst>
                        <a:ext uri="{28A0092B-C50C-407E-A947-70E740481C1C}">
                          <a14:useLocalDpi xmlns:a14="http://schemas.microsoft.com/office/drawing/2010/main"/>
                        </a:ext>
                      </a:extLst>
                    </a:blip>
                    <a:srcRect l="-11" t="-23" r="-11" b="-23"/>
                    <a:stretch>
                      <a:fillRect/>
                    </a:stretch>
                  </pic:blipFill>
                  <pic:spPr bwMode="auto">
                    <a:xfrm>
                      <a:off x="0" y="0"/>
                      <a:ext cx="5552159" cy="1860513"/>
                    </a:xfrm>
                    <a:prstGeom prst="rect">
                      <a:avLst/>
                    </a:prstGeom>
                    <a:solidFill>
                      <a:srgbClr val="FFFFFF"/>
                    </a:solidFill>
                    <a:ln>
                      <a:noFill/>
                    </a:ln>
                  </pic:spPr>
                </pic:pic>
              </a:graphicData>
            </a:graphic>
          </wp:inline>
        </w:drawing>
      </w:r>
    </w:p>
    <w:p w:rsidR="00634860" w:rsidRPr="00173C0B" w:rsidRDefault="00634860" w:rsidP="00173C0B">
      <w:pPr>
        <w:pStyle w:val="ListParagraph1"/>
        <w:tabs>
          <w:tab w:val="left" w:pos="90"/>
          <w:tab w:val="left" w:pos="720"/>
          <w:tab w:val="left" w:pos="900"/>
          <w:tab w:val="left" w:pos="1170"/>
          <w:tab w:val="left" w:pos="1260"/>
          <w:tab w:val="left" w:pos="1620"/>
          <w:tab w:val="left" w:pos="2160"/>
        </w:tabs>
        <w:spacing w:after="0" w:line="360" w:lineRule="auto"/>
        <w:ind w:left="0"/>
        <w:jc w:val="center"/>
        <w:rPr>
          <w:rFonts w:ascii="Arial" w:hAnsi="Arial" w:cs="Arial"/>
          <w:b/>
        </w:rPr>
      </w:pPr>
      <w:r w:rsidRPr="00173C0B">
        <w:rPr>
          <w:rFonts w:ascii="Arial" w:hAnsi="Arial" w:cs="Arial"/>
          <w:b/>
          <w:noProof/>
          <w:lang w:eastAsia="el-GR"/>
        </w:rPr>
        <w:drawing>
          <wp:inline distT="0" distB="0" distL="0" distR="0" wp14:anchorId="2430CCE1" wp14:editId="170F6C40">
            <wp:extent cx="5109537" cy="1893522"/>
            <wp:effectExtent l="0" t="0" r="0" b="0"/>
            <wp:docPr id="91287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76120" name=""/>
                    <pic:cNvPicPr/>
                  </pic:nvPicPr>
                  <pic:blipFill>
                    <a:blip r:embed="rId13"/>
                    <a:stretch>
                      <a:fillRect/>
                    </a:stretch>
                  </pic:blipFill>
                  <pic:spPr>
                    <a:xfrm>
                      <a:off x="0" y="0"/>
                      <a:ext cx="5130116" cy="1901148"/>
                    </a:xfrm>
                    <a:prstGeom prst="rect">
                      <a:avLst/>
                    </a:prstGeom>
                  </pic:spPr>
                </pic:pic>
              </a:graphicData>
            </a:graphic>
          </wp:inline>
        </w:drawing>
      </w:r>
    </w:p>
    <w:p w:rsidR="00634860" w:rsidRPr="00173C0B" w:rsidRDefault="00634860" w:rsidP="00564CE4">
      <w:pPr>
        <w:pStyle w:val="ListParagraph1"/>
        <w:tabs>
          <w:tab w:val="left" w:pos="90"/>
          <w:tab w:val="left" w:pos="720"/>
          <w:tab w:val="left" w:pos="900"/>
          <w:tab w:val="left" w:pos="1170"/>
          <w:tab w:val="left" w:pos="1260"/>
          <w:tab w:val="left" w:pos="1620"/>
          <w:tab w:val="left" w:pos="2160"/>
        </w:tabs>
        <w:spacing w:after="0" w:line="360" w:lineRule="auto"/>
        <w:ind w:left="0"/>
        <w:rPr>
          <w:rFonts w:ascii="Arial" w:hAnsi="Arial" w:cs="Arial"/>
          <w:b/>
        </w:rPr>
      </w:pPr>
      <w:r w:rsidRPr="00173C0B">
        <w:rPr>
          <w:rFonts w:ascii="Arial" w:hAnsi="Arial" w:cs="Arial"/>
          <w:b/>
          <w:noProof/>
          <w:lang w:eastAsia="el-GR"/>
        </w:rPr>
        <w:lastRenderedPageBreak/>
        <w:drawing>
          <wp:inline distT="0" distB="0" distL="0" distR="0" wp14:anchorId="07A0C3E9" wp14:editId="2DD58E34">
            <wp:extent cx="6005830" cy="2571750"/>
            <wp:effectExtent l="0" t="0" r="1270" b="6350"/>
            <wp:docPr id="59668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86395" name=""/>
                    <pic:cNvPicPr/>
                  </pic:nvPicPr>
                  <pic:blipFill>
                    <a:blip r:embed="rId14"/>
                    <a:stretch>
                      <a:fillRect/>
                    </a:stretch>
                  </pic:blipFill>
                  <pic:spPr>
                    <a:xfrm>
                      <a:off x="0" y="0"/>
                      <a:ext cx="6005830" cy="2571750"/>
                    </a:xfrm>
                    <a:prstGeom prst="rect">
                      <a:avLst/>
                    </a:prstGeom>
                  </pic:spPr>
                </pic:pic>
              </a:graphicData>
            </a:graphic>
          </wp:inline>
        </w:drawing>
      </w:r>
    </w:p>
    <w:p w:rsidR="00634860" w:rsidRPr="00173C0B" w:rsidRDefault="00634860" w:rsidP="00564CE4">
      <w:pPr>
        <w:pStyle w:val="ListParagraph1"/>
        <w:tabs>
          <w:tab w:val="left" w:pos="90"/>
          <w:tab w:val="left" w:pos="720"/>
          <w:tab w:val="left" w:pos="900"/>
          <w:tab w:val="left" w:pos="1170"/>
          <w:tab w:val="left" w:pos="1260"/>
          <w:tab w:val="left" w:pos="1620"/>
          <w:tab w:val="left" w:pos="2160"/>
        </w:tabs>
        <w:spacing w:after="0" w:line="360" w:lineRule="auto"/>
        <w:ind w:left="0"/>
        <w:rPr>
          <w:rFonts w:ascii="Arial" w:hAnsi="Arial" w:cs="Arial"/>
          <w:b/>
        </w:rPr>
      </w:pPr>
      <w:r w:rsidRPr="00173C0B">
        <w:rPr>
          <w:rFonts w:ascii="Arial" w:hAnsi="Arial" w:cs="Arial"/>
          <w:b/>
          <w:noProof/>
          <w:lang w:eastAsia="el-GR"/>
        </w:rPr>
        <w:drawing>
          <wp:inline distT="0" distB="0" distL="0" distR="0" wp14:anchorId="75784BCA" wp14:editId="4E7FDF68">
            <wp:extent cx="6005830" cy="3755390"/>
            <wp:effectExtent l="0" t="0" r="1270" b="3810"/>
            <wp:docPr id="62882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28272" name=""/>
                    <pic:cNvPicPr/>
                  </pic:nvPicPr>
                  <pic:blipFill>
                    <a:blip r:embed="rId15"/>
                    <a:stretch>
                      <a:fillRect/>
                    </a:stretch>
                  </pic:blipFill>
                  <pic:spPr>
                    <a:xfrm>
                      <a:off x="0" y="0"/>
                      <a:ext cx="6005830" cy="3755390"/>
                    </a:xfrm>
                    <a:prstGeom prst="rect">
                      <a:avLst/>
                    </a:prstGeom>
                  </pic:spPr>
                </pic:pic>
              </a:graphicData>
            </a:graphic>
          </wp:inline>
        </w:drawing>
      </w:r>
    </w:p>
    <w:p w:rsidR="00634860" w:rsidRPr="00173C0B" w:rsidRDefault="00634860" w:rsidP="00564CE4">
      <w:pPr>
        <w:pStyle w:val="ListParagraph1"/>
        <w:tabs>
          <w:tab w:val="left" w:pos="90"/>
          <w:tab w:val="left" w:pos="720"/>
          <w:tab w:val="left" w:pos="900"/>
          <w:tab w:val="left" w:pos="1170"/>
          <w:tab w:val="left" w:pos="1260"/>
          <w:tab w:val="left" w:pos="1620"/>
          <w:tab w:val="left" w:pos="2160"/>
        </w:tabs>
        <w:spacing w:after="0" w:line="360" w:lineRule="auto"/>
        <w:ind w:left="0"/>
        <w:rPr>
          <w:rFonts w:ascii="Arial" w:hAnsi="Arial" w:cs="Arial"/>
          <w:b/>
        </w:rPr>
      </w:pPr>
      <w:r w:rsidRPr="00173C0B">
        <w:rPr>
          <w:rFonts w:ascii="Arial" w:hAnsi="Arial" w:cs="Arial"/>
          <w:b/>
          <w:noProof/>
          <w:lang w:eastAsia="el-GR"/>
        </w:rPr>
        <w:lastRenderedPageBreak/>
        <w:drawing>
          <wp:inline distT="0" distB="0" distL="0" distR="0" wp14:anchorId="19AE7324" wp14:editId="6E86C086">
            <wp:extent cx="6005830" cy="3923665"/>
            <wp:effectExtent l="0" t="0" r="1270" b="635"/>
            <wp:docPr id="1908262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62129" name=""/>
                    <pic:cNvPicPr/>
                  </pic:nvPicPr>
                  <pic:blipFill>
                    <a:blip r:embed="rId16"/>
                    <a:stretch>
                      <a:fillRect/>
                    </a:stretch>
                  </pic:blipFill>
                  <pic:spPr>
                    <a:xfrm>
                      <a:off x="0" y="0"/>
                      <a:ext cx="6005830" cy="3923665"/>
                    </a:xfrm>
                    <a:prstGeom prst="rect">
                      <a:avLst/>
                    </a:prstGeom>
                  </pic:spPr>
                </pic:pic>
              </a:graphicData>
            </a:graphic>
          </wp:inline>
        </w:drawing>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Ενεργοποιητές Συστήματος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Σε κάθε θέση το σύστημα θα ενεργοποιείται από τους κατάλληλους </w:t>
      </w:r>
      <w:proofErr w:type="spellStart"/>
      <w:r w:rsidRPr="00173C0B">
        <w:rPr>
          <w:rFonts w:ascii="Arial" w:hAnsi="Arial" w:cs="Arial"/>
        </w:rPr>
        <w:t>ενεργοποιητές</w:t>
      </w:r>
      <w:proofErr w:type="spellEnd"/>
      <w:r w:rsidRPr="00173C0B">
        <w:rPr>
          <w:rFonts w:ascii="Arial" w:hAnsi="Arial" w:cs="Arial"/>
        </w:rPr>
        <w:t xml:space="preserve"> που διακρίνονται σε: </w:t>
      </w:r>
    </w:p>
    <w:p w:rsidR="008D4F03" w:rsidRPr="00173C0B" w:rsidRDefault="008D4F03" w:rsidP="00564CE4">
      <w:pPr>
        <w:pStyle w:val="ListParagraph1"/>
        <w:numPr>
          <w:ilvl w:val="0"/>
          <w:numId w:val="4"/>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Ηλεκτρικούς. Σε κάθε σύστημα μονής φιάλης ή συστοιχίας απαιτείται ηλεκτρική ενεργοποίηση που γίνεται μέσω του ηλεκτρικού </w:t>
      </w:r>
      <w:proofErr w:type="spellStart"/>
      <w:r w:rsidRPr="00173C0B">
        <w:rPr>
          <w:rFonts w:ascii="Arial" w:hAnsi="Arial" w:cs="Arial"/>
        </w:rPr>
        <w:t>ενεργοποιητή</w:t>
      </w:r>
      <w:proofErr w:type="spellEnd"/>
      <w:r w:rsidRPr="00173C0B">
        <w:rPr>
          <w:rFonts w:ascii="Arial" w:hAnsi="Arial" w:cs="Arial"/>
        </w:rPr>
        <w:t>. Ο ηλεκτρικός ενεργοποιητής παίρνει τάση 24VDC από τον πίνακα κατάσβεσης που ενεργοποιεί την αντίστοιχη βαλβίδα του συ</w:t>
      </w:r>
      <w:r w:rsidR="00AA1D84">
        <w:rPr>
          <w:rFonts w:ascii="Arial" w:hAnsi="Arial" w:cs="Arial"/>
        </w:rPr>
        <w:t>σ</w:t>
      </w:r>
      <w:r w:rsidRPr="00173C0B">
        <w:rPr>
          <w:rFonts w:ascii="Arial" w:hAnsi="Arial" w:cs="Arial"/>
        </w:rPr>
        <w:t xml:space="preserve">τήματος και απελευθερώνεται στο χώρο το υλικό FK-5-1-12. </w:t>
      </w:r>
    </w:p>
    <w:p w:rsidR="008D4F03" w:rsidRPr="00173C0B" w:rsidRDefault="008D4F03" w:rsidP="00564CE4">
      <w:pPr>
        <w:pStyle w:val="ListParagraph1"/>
        <w:numPr>
          <w:ilvl w:val="0"/>
          <w:numId w:val="4"/>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Χειροκίνητους. Πάνω από τον ηλεκτρικό </w:t>
      </w:r>
      <w:proofErr w:type="spellStart"/>
      <w:r w:rsidRPr="00173C0B">
        <w:rPr>
          <w:rFonts w:ascii="Arial" w:hAnsi="Arial" w:cs="Arial"/>
        </w:rPr>
        <w:t>ενεργοποιητή</w:t>
      </w:r>
      <w:proofErr w:type="spellEnd"/>
      <w:r w:rsidRPr="00173C0B">
        <w:rPr>
          <w:rFonts w:ascii="Arial" w:hAnsi="Arial" w:cs="Arial"/>
        </w:rPr>
        <w:t xml:space="preserve"> τοποθετείται ο χειροκίνητος ενεργοποιητής που σε περίπτωση ανάγκης θέτει το σύστημα κατάσβεσης σε λειτουργία. </w:t>
      </w:r>
    </w:p>
    <w:p w:rsidR="008D4F03" w:rsidRPr="00173C0B" w:rsidRDefault="008D4F03" w:rsidP="00564CE4">
      <w:pPr>
        <w:pStyle w:val="ListParagraph1"/>
        <w:numPr>
          <w:ilvl w:val="0"/>
          <w:numId w:val="4"/>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Πνευματικούς. Χρησιμοποιείται σε συστοιχία φιαλών και ο αριθμός τους σε κάθε συστοιχία είναι ν-1, όπου ν ο συνολικός αριθμός φιαλών της συστοιχίας.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Μανόμετρα</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Τα μανόμετρα που χρησιμοποιούνται να έχουν εύρος λειτουργίας 0-</w:t>
      </w:r>
      <w:r w:rsidR="008D7C68">
        <w:rPr>
          <w:rFonts w:ascii="Arial" w:hAnsi="Arial" w:cs="Arial"/>
        </w:rPr>
        <w:t>5</w:t>
      </w:r>
      <w:r w:rsidR="00F601F3" w:rsidRPr="00173C0B">
        <w:rPr>
          <w:rFonts w:ascii="Arial" w:hAnsi="Arial" w:cs="Arial"/>
        </w:rPr>
        <w:t>0</w:t>
      </w:r>
      <w:r w:rsidRPr="00173C0B">
        <w:rPr>
          <w:rFonts w:ascii="Arial" w:hAnsi="Arial" w:cs="Arial"/>
        </w:rPr>
        <w:t xml:space="preserve">Bar, με πράσινη περιοχή από τα </w:t>
      </w:r>
      <w:r w:rsidR="007C3238">
        <w:rPr>
          <w:rFonts w:ascii="Arial" w:hAnsi="Arial" w:cs="Arial"/>
        </w:rPr>
        <w:t>3</w:t>
      </w:r>
      <w:r w:rsidR="00256159">
        <w:rPr>
          <w:rFonts w:ascii="Arial" w:hAnsi="Arial" w:cs="Arial"/>
        </w:rPr>
        <w:t>0</w:t>
      </w:r>
      <w:r w:rsidRPr="00173C0B">
        <w:rPr>
          <w:rFonts w:ascii="Arial" w:hAnsi="Arial" w:cs="Arial"/>
        </w:rPr>
        <w:t>-4</w:t>
      </w:r>
      <w:r w:rsidR="00F601F3" w:rsidRPr="00173C0B">
        <w:rPr>
          <w:rFonts w:ascii="Arial" w:hAnsi="Arial" w:cs="Arial"/>
        </w:rPr>
        <w:t>2</w:t>
      </w:r>
      <w:r w:rsidRPr="00173C0B">
        <w:rPr>
          <w:rFonts w:ascii="Arial" w:hAnsi="Arial" w:cs="Arial"/>
        </w:rPr>
        <w:t>bar και κόκκινη περιοχή από τα 0-</w:t>
      </w:r>
      <w:r w:rsidR="007C3238">
        <w:rPr>
          <w:rFonts w:ascii="Arial" w:hAnsi="Arial" w:cs="Arial"/>
        </w:rPr>
        <w:t>30</w:t>
      </w:r>
      <w:r w:rsidRPr="00173C0B">
        <w:rPr>
          <w:rFonts w:ascii="Arial" w:hAnsi="Arial" w:cs="Arial"/>
        </w:rPr>
        <w:t xml:space="preserve">bar. Να υπάρχει ενσωματωμένος πρεσσοστάτης ο οποίος θα είναι </w:t>
      </w:r>
      <w:proofErr w:type="spellStart"/>
      <w:r w:rsidRPr="00173C0B">
        <w:rPr>
          <w:rFonts w:ascii="Arial" w:hAnsi="Arial" w:cs="Arial"/>
        </w:rPr>
        <w:t>Normally</w:t>
      </w:r>
      <w:proofErr w:type="spellEnd"/>
      <w:r w:rsidRPr="00173C0B">
        <w:rPr>
          <w:rFonts w:ascii="Arial" w:hAnsi="Arial" w:cs="Arial"/>
        </w:rPr>
        <w:t xml:space="preserve"> </w:t>
      </w:r>
      <w:proofErr w:type="spellStart"/>
      <w:r w:rsidRPr="00173C0B">
        <w:rPr>
          <w:rFonts w:ascii="Arial" w:hAnsi="Arial" w:cs="Arial"/>
        </w:rPr>
        <w:t>Closed</w:t>
      </w:r>
      <w:proofErr w:type="spellEnd"/>
      <w:r w:rsidRPr="00173C0B">
        <w:rPr>
          <w:rFonts w:ascii="Arial" w:hAnsi="Arial" w:cs="Arial"/>
        </w:rPr>
        <w:t xml:space="preserve"> (NC) και ο οποίος θα δίνει σφάλμα, στην περίπτωση ανίχνευσης πίεσης κάτω από τα </w:t>
      </w:r>
      <w:r w:rsidR="006021C0">
        <w:rPr>
          <w:rFonts w:ascii="Arial" w:hAnsi="Arial" w:cs="Arial"/>
        </w:rPr>
        <w:t>30</w:t>
      </w:r>
      <w:r w:rsidRPr="00173C0B">
        <w:rPr>
          <w:rFonts w:ascii="Arial" w:hAnsi="Arial" w:cs="Arial"/>
        </w:rPr>
        <w:t>bar της πράσινης περιοχής.</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Δίκτυο Σωληνώσεων και Εξαρτήματα</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lastRenderedPageBreak/>
        <w:t xml:space="preserve">Τα δίκτυα σωληνώσεων θα είναι από </w:t>
      </w:r>
      <w:proofErr w:type="spellStart"/>
      <w:r w:rsidRPr="00173C0B">
        <w:rPr>
          <w:rFonts w:ascii="Arial" w:hAnsi="Arial" w:cs="Arial"/>
          <w:b/>
          <w:bCs/>
        </w:rPr>
        <w:t>χαλυβδοσωλήνες</w:t>
      </w:r>
      <w:proofErr w:type="spellEnd"/>
      <w:r w:rsidRPr="00173C0B">
        <w:rPr>
          <w:rFonts w:ascii="Arial" w:hAnsi="Arial" w:cs="Arial"/>
          <w:b/>
          <w:bCs/>
        </w:rPr>
        <w:t xml:space="preserve"> χωρίς ραφή</w:t>
      </w:r>
      <w:r w:rsidRPr="00173C0B">
        <w:rPr>
          <w:rFonts w:ascii="Arial" w:hAnsi="Arial" w:cs="Arial"/>
        </w:rPr>
        <w:t>, ενώ τα πάχη τοιχώματος των σωλήνων θα αντιστοιχούν στο DIN ISO 4200 Schedule 40.</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Τα δίκτυα των σωληνώσεων σε κάθε περίπτωση θα είναι σύμφωνα με τους υδραυλικούς υπολογισμούς, που θα πραγματοποιηθούν από τον προμηθευτή του συστήματος.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Ομοίως, όλα τα εξαρτήματα των δικτύων (βιδωτά, </w:t>
      </w:r>
      <w:proofErr w:type="spellStart"/>
      <w:r w:rsidRPr="00173C0B">
        <w:rPr>
          <w:rFonts w:ascii="Arial" w:hAnsi="Arial" w:cs="Arial"/>
        </w:rPr>
        <w:t>μούφες</w:t>
      </w:r>
      <w:proofErr w:type="spellEnd"/>
      <w:r w:rsidRPr="00173C0B">
        <w:rPr>
          <w:rFonts w:ascii="Arial" w:hAnsi="Arial" w:cs="Arial"/>
        </w:rPr>
        <w:t xml:space="preserve">, γωνιές κ.α.) θα είναι </w:t>
      </w:r>
      <w:r w:rsidRPr="00173C0B">
        <w:rPr>
          <w:rFonts w:ascii="Arial" w:hAnsi="Arial" w:cs="Arial"/>
          <w:b/>
          <w:bCs/>
        </w:rPr>
        <w:t xml:space="preserve">βαρέως τύπου 3.000lb (πιστοποίηση PED 97/23/EC) </w:t>
      </w:r>
      <w:proofErr w:type="spellStart"/>
      <w:r w:rsidRPr="00173C0B">
        <w:rPr>
          <w:rFonts w:ascii="Arial" w:hAnsi="Arial" w:cs="Arial"/>
          <w:b/>
          <w:bCs/>
        </w:rPr>
        <w:t>χυτοσιδηρά</w:t>
      </w:r>
      <w:proofErr w:type="spellEnd"/>
      <w:r w:rsidRPr="00173C0B">
        <w:rPr>
          <w:rFonts w:ascii="Arial" w:hAnsi="Arial" w:cs="Arial"/>
          <w:b/>
          <w:bCs/>
        </w:rPr>
        <w:t xml:space="preserve"> και κατάλληλα για εγκατάσταση σε δίκτυα με τις ανωτέρω απαιτήσεις σχεδιασμού</w:t>
      </w:r>
      <w:r w:rsidRPr="00173C0B">
        <w:rPr>
          <w:rFonts w:ascii="Arial" w:hAnsi="Arial" w:cs="Arial"/>
        </w:rPr>
        <w:t xml:space="preserve">. Τα δίκτυα των σωληνώσεων μπορούν να κατασκευαστούν με εξαρτήματα, τα οποία θα έχουν σπειρώματα ή θα είναι </w:t>
      </w:r>
      <w:proofErr w:type="spellStart"/>
      <w:r w:rsidRPr="00173C0B">
        <w:rPr>
          <w:rFonts w:ascii="Arial" w:hAnsi="Arial" w:cs="Arial"/>
        </w:rPr>
        <w:t>grooved</w:t>
      </w:r>
      <w:proofErr w:type="spellEnd"/>
      <w:r w:rsidRPr="00173C0B">
        <w:rPr>
          <w:rFonts w:ascii="Arial" w:hAnsi="Arial" w:cs="Arial"/>
        </w:rPr>
        <w:t xml:space="preserve"> </w:t>
      </w:r>
      <w:proofErr w:type="spellStart"/>
      <w:r w:rsidRPr="00173C0B">
        <w:rPr>
          <w:rFonts w:ascii="Arial" w:hAnsi="Arial" w:cs="Arial"/>
        </w:rPr>
        <w:t>end</w:t>
      </w:r>
      <w:proofErr w:type="spellEnd"/>
      <w:r w:rsidRPr="00173C0B">
        <w:rPr>
          <w:rFonts w:ascii="Arial" w:hAnsi="Arial" w:cs="Arial"/>
        </w:rPr>
        <w:t xml:space="preserve"> (αυλακωτά εξαρτήματα).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 xml:space="preserve">Ακροφύσια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Τα ακροφύσια κατάκλισης θα είναι κατασκευασμένα από </w:t>
      </w:r>
      <w:r w:rsidRPr="00173C0B">
        <w:rPr>
          <w:rFonts w:ascii="Arial" w:hAnsi="Arial" w:cs="Arial"/>
          <w:b/>
          <w:bCs/>
        </w:rPr>
        <w:t>ορείχαλκο</w:t>
      </w:r>
      <w:r w:rsidRPr="00173C0B">
        <w:rPr>
          <w:rFonts w:ascii="Arial" w:hAnsi="Arial" w:cs="Arial"/>
        </w:rPr>
        <w:t xml:space="preserve"> και θα είναι </w:t>
      </w:r>
      <w:r w:rsidRPr="00173C0B">
        <w:rPr>
          <w:rFonts w:ascii="Arial" w:hAnsi="Arial" w:cs="Arial"/>
          <w:b/>
          <w:bCs/>
        </w:rPr>
        <w:t>ειδικά</w:t>
      </w:r>
      <w:r w:rsidRPr="00173C0B">
        <w:rPr>
          <w:rFonts w:ascii="Arial" w:hAnsi="Arial" w:cs="Arial"/>
        </w:rPr>
        <w:t xml:space="preserve"> για προσαρμογή σε σύστημα κατάσβεσης με υλικό </w:t>
      </w:r>
      <w:r w:rsidRPr="00173C0B">
        <w:rPr>
          <w:rFonts w:ascii="Arial" w:hAnsi="Arial" w:cs="Arial"/>
          <w:b/>
          <w:bCs/>
        </w:rPr>
        <w:t>FK-5-1-12</w:t>
      </w:r>
      <w:r w:rsidRPr="00173C0B">
        <w:rPr>
          <w:rFonts w:ascii="Arial" w:hAnsi="Arial" w:cs="Arial"/>
        </w:rPr>
        <w:t xml:space="preserve">. Θα είναι δύο τύπων ανάλογα με την εφαρμογή: </w:t>
      </w:r>
    </w:p>
    <w:p w:rsidR="008D4F03" w:rsidRPr="00173C0B" w:rsidRDefault="008D4F03" w:rsidP="00564CE4">
      <w:pPr>
        <w:pStyle w:val="ListParagraph1"/>
        <w:numPr>
          <w:ilvl w:val="0"/>
          <w:numId w:val="3"/>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Οροφής (360°) ή </w:t>
      </w:r>
    </w:p>
    <w:p w:rsidR="008D4F03" w:rsidRPr="00173C0B" w:rsidRDefault="00415110" w:rsidP="00564CE4">
      <w:pPr>
        <w:pStyle w:val="ListParagraph1"/>
        <w:numPr>
          <w:ilvl w:val="0"/>
          <w:numId w:val="3"/>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Μεταλλικής πλευράς</w:t>
      </w:r>
      <w:r w:rsidR="008D4F03" w:rsidRPr="00173C0B">
        <w:rPr>
          <w:rFonts w:ascii="Arial" w:hAnsi="Arial" w:cs="Arial"/>
        </w:rPr>
        <w:t xml:space="preserve"> (180°) </w:t>
      </w:r>
    </w:p>
    <w:p w:rsidR="008D4F03" w:rsidRPr="00173C0B" w:rsidRDefault="008D4F03" w:rsidP="00564CE4">
      <w:pPr>
        <w:pStyle w:val="ListParagraph1"/>
        <w:tabs>
          <w:tab w:val="left" w:pos="90"/>
          <w:tab w:val="left" w:pos="720"/>
          <w:tab w:val="left" w:pos="900"/>
          <w:tab w:val="left" w:pos="1170"/>
          <w:tab w:val="left" w:pos="1260"/>
          <w:tab w:val="left" w:pos="1620"/>
          <w:tab w:val="left" w:pos="2160"/>
        </w:tabs>
        <w:spacing w:after="0" w:line="360" w:lineRule="auto"/>
        <w:ind w:left="0"/>
        <w:rPr>
          <w:rFonts w:ascii="Arial" w:hAnsi="Arial" w:cs="Arial"/>
        </w:rPr>
      </w:pPr>
      <w:r w:rsidRPr="00173C0B">
        <w:rPr>
          <w:rFonts w:ascii="Arial" w:hAnsi="Arial" w:cs="Arial"/>
        </w:rPr>
        <w:t xml:space="preserve">και θα είναι των ακολούθων διαστάσεων: ½’’, ¾’’, 1’’, 1 ¼’’, 1 ½’’ &amp; 2’’.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Πιστοποιήσεις- Κανονισμοί</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b/>
          <w:bCs/>
        </w:rPr>
        <w:t xml:space="preserve">Όλα τα υλικά του συστήματος (υπολογιστικό πρόγραμμα, κλείστρα, </w:t>
      </w:r>
      <w:proofErr w:type="spellStart"/>
      <w:r w:rsidRPr="00173C0B">
        <w:rPr>
          <w:rFonts w:ascii="Arial" w:hAnsi="Arial" w:cs="Arial"/>
          <w:b/>
          <w:bCs/>
        </w:rPr>
        <w:t>ενεργοποιητές</w:t>
      </w:r>
      <w:proofErr w:type="spellEnd"/>
      <w:r w:rsidRPr="00173C0B">
        <w:rPr>
          <w:rFonts w:ascii="Arial" w:hAnsi="Arial" w:cs="Arial"/>
          <w:b/>
          <w:bCs/>
        </w:rPr>
        <w:t xml:space="preserve">, </w:t>
      </w:r>
      <w:proofErr w:type="spellStart"/>
      <w:r w:rsidRPr="00173C0B">
        <w:rPr>
          <w:rFonts w:ascii="Arial" w:hAnsi="Arial" w:cs="Arial"/>
          <w:b/>
          <w:bCs/>
        </w:rPr>
        <w:t>ακροφύσια</w:t>
      </w:r>
      <w:proofErr w:type="spellEnd"/>
      <w:r w:rsidRPr="00173C0B">
        <w:rPr>
          <w:rFonts w:ascii="Arial" w:hAnsi="Arial" w:cs="Arial"/>
          <w:b/>
          <w:bCs/>
        </w:rPr>
        <w:t xml:space="preserve"> και όλα τα παρελκόμενα) θα είναι απαραιτήτως του ιδίου οίκου, ενώ τόσο τα εξαρτήματα όσο και το σύνολο του συστήματος θα διαθέτει πιστοποίηση</w:t>
      </w:r>
      <w:r w:rsidRPr="00173C0B">
        <w:rPr>
          <w:rFonts w:ascii="Arial" w:hAnsi="Arial" w:cs="Arial"/>
        </w:rPr>
        <w:t>. Συστήματα που δεν απαρτίζονται από πιστοποιημένα εξαρτήματα και κατασβεστικό υλικό δεν θα γίνονται αποδεκτά.</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Το σύστημα θα ικανοποιεί τους περιβαλλοντικούς όρους που τίθενται από την Ευρωπαϊκή Ένωση. Στις υποχρεώσεις του προμηθευτή του συστήματος είναι η υποβολή των κάτωθι πιστοποιητικών: </w:t>
      </w:r>
    </w:p>
    <w:p w:rsidR="008D4F03" w:rsidRPr="00173C0B" w:rsidRDefault="008D4F03" w:rsidP="00564CE4">
      <w:pPr>
        <w:pStyle w:val="ListParagraph1"/>
        <w:numPr>
          <w:ilvl w:val="0"/>
          <w:numId w:val="8"/>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Των φιαλών</w:t>
      </w:r>
      <w:r w:rsidR="0004677D">
        <w:rPr>
          <w:rFonts w:ascii="Arial" w:hAnsi="Arial" w:cs="Arial"/>
        </w:rPr>
        <w:t>,</w:t>
      </w:r>
      <w:r w:rsidRPr="00173C0B">
        <w:rPr>
          <w:rFonts w:ascii="Arial" w:hAnsi="Arial" w:cs="Arial"/>
        </w:rPr>
        <w:t xml:space="preserve"> οι οποίες απαραίτητα θα είναι σύμφωνες με την Ευρωπαϊκή Νομοθεσία.</w:t>
      </w:r>
    </w:p>
    <w:p w:rsidR="008D4F03" w:rsidRPr="00173C0B" w:rsidRDefault="008D4F03" w:rsidP="00564CE4">
      <w:pPr>
        <w:pStyle w:val="ListParagraph1"/>
        <w:numPr>
          <w:ilvl w:val="0"/>
          <w:numId w:val="8"/>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Του κατασβεστικού υλικού</w:t>
      </w:r>
      <w:r w:rsidR="0004677D">
        <w:rPr>
          <w:rFonts w:ascii="Arial" w:hAnsi="Arial" w:cs="Arial"/>
        </w:rPr>
        <w:t>,</w:t>
      </w:r>
      <w:r w:rsidRPr="00173C0B">
        <w:rPr>
          <w:rFonts w:ascii="Arial" w:hAnsi="Arial" w:cs="Arial"/>
        </w:rPr>
        <w:t xml:space="preserve"> από τα οποία θα προκύπτει η UL πιστοποίηση που διαθέτει. </w:t>
      </w:r>
    </w:p>
    <w:p w:rsidR="008D4F03" w:rsidRPr="00173C0B" w:rsidRDefault="008D4F03" w:rsidP="00564CE4">
      <w:pPr>
        <w:pStyle w:val="ListParagraph1"/>
        <w:numPr>
          <w:ilvl w:val="0"/>
          <w:numId w:val="8"/>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Του προγράμματος υδραυλικών υπολογισμών, που θα είναι πιστοποιημένο, </w:t>
      </w:r>
      <w:proofErr w:type="spellStart"/>
      <w:r w:rsidRPr="00173C0B">
        <w:rPr>
          <w:rFonts w:ascii="Arial" w:hAnsi="Arial" w:cs="Arial"/>
        </w:rPr>
        <w:t>VdS</w:t>
      </w:r>
      <w:proofErr w:type="spellEnd"/>
      <w:r w:rsidRPr="00173C0B">
        <w:rPr>
          <w:rFonts w:ascii="Arial" w:hAnsi="Arial" w:cs="Arial"/>
        </w:rPr>
        <w:t xml:space="preserve"> </w:t>
      </w:r>
      <w:proofErr w:type="spellStart"/>
      <w:r w:rsidRPr="00173C0B">
        <w:rPr>
          <w:rFonts w:ascii="Arial" w:hAnsi="Arial" w:cs="Arial"/>
        </w:rPr>
        <w:t>Approval</w:t>
      </w:r>
      <w:proofErr w:type="spellEnd"/>
      <w:r w:rsidRPr="00173C0B">
        <w:rPr>
          <w:rFonts w:ascii="Arial" w:hAnsi="Arial" w:cs="Arial"/>
        </w:rPr>
        <w:t>.</w:t>
      </w:r>
    </w:p>
    <w:p w:rsidR="008D4F03" w:rsidRPr="00173C0B" w:rsidRDefault="008D4F03" w:rsidP="00564CE4">
      <w:pPr>
        <w:pStyle w:val="ListParagraph1"/>
        <w:numPr>
          <w:ilvl w:val="0"/>
          <w:numId w:val="8"/>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Του συστήματος.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lastRenderedPageBreak/>
        <w:t xml:space="preserve">Σε περίπτωση, που κάποιο σύστημα αποτελείται από δύο ή περισσότερες φιάλες, οι οποίες τοποθετούνται στο ίδιο δίκτυο </w:t>
      </w:r>
      <w:proofErr w:type="spellStart"/>
      <w:r w:rsidRPr="00173C0B">
        <w:rPr>
          <w:rFonts w:ascii="Arial" w:hAnsi="Arial" w:cs="Arial"/>
        </w:rPr>
        <w:t>σωληνογραμμών</w:t>
      </w:r>
      <w:proofErr w:type="spellEnd"/>
      <w:r w:rsidRPr="00173C0B">
        <w:rPr>
          <w:rFonts w:ascii="Arial" w:hAnsi="Arial" w:cs="Arial"/>
        </w:rPr>
        <w:t xml:space="preserve">, επί κοινού συλλέκτη, υποχρεωτικά θα πρέπει να τηρούνται τα εξής: </w:t>
      </w:r>
    </w:p>
    <w:p w:rsidR="008D4F03" w:rsidRPr="00173C0B" w:rsidRDefault="008D4F03" w:rsidP="00564CE4">
      <w:pPr>
        <w:pStyle w:val="ListParagraph1"/>
        <w:numPr>
          <w:ilvl w:val="0"/>
          <w:numId w:val="11"/>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φιάλες θα είναι του ιδίου τύπου π. χ. ύψος, διάμετρος, όγκος. </w:t>
      </w:r>
    </w:p>
    <w:p w:rsidR="008D4F03" w:rsidRPr="00173C0B" w:rsidRDefault="008D4F03" w:rsidP="00564CE4">
      <w:pPr>
        <w:pStyle w:val="ListParagraph1"/>
        <w:numPr>
          <w:ilvl w:val="0"/>
          <w:numId w:val="11"/>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βαλβίδες θα είναι του ιδίου κατασκευαστή και θα φέρουν η μεν 1η φιάλη βαλβίδα με ηλεκτρική ενεργοποίηση, η δε 2η και υπόλοιπες φιάλες πνευματική ενεργοποίηση. </w:t>
      </w:r>
    </w:p>
    <w:p w:rsidR="008D4F03" w:rsidRPr="00173C0B" w:rsidRDefault="008D4F03" w:rsidP="00564CE4">
      <w:pPr>
        <w:pStyle w:val="ListParagraph1"/>
        <w:numPr>
          <w:ilvl w:val="0"/>
          <w:numId w:val="11"/>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Απαραίτητα οι εύκαμπτοι σωλήνες, οι οποίοι χρησιμοποιούνται για την σύνδεση των φιαλών μεταξύ τους ή με το δίκτυο θα είναι πιστοποιημένοι.</w:t>
      </w:r>
    </w:p>
    <w:p w:rsidR="008D4F03" w:rsidRPr="00173C0B" w:rsidRDefault="008D4F03" w:rsidP="00564CE4">
      <w:pPr>
        <w:pStyle w:val="ListParagraph1"/>
        <w:numPr>
          <w:ilvl w:val="0"/>
          <w:numId w:val="11"/>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Θα έχουν την ίδια ποσότητα κατασβεστικού αερίου.</w:t>
      </w:r>
    </w:p>
    <w:p w:rsidR="008D4F03" w:rsidRPr="00173C0B" w:rsidRDefault="008D4F03" w:rsidP="00564CE4">
      <w:pPr>
        <w:pStyle w:val="ListParagraph1"/>
        <w:numPr>
          <w:ilvl w:val="0"/>
          <w:numId w:val="11"/>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Υποχρεωτικά, για λόγους ασφαλείας κατά τη συντήρηση, θα τοποθετούνται ανεπίστροφες βαλβίδες μεταξύ των φιαλών και του συλλέκτη.</w:t>
      </w:r>
    </w:p>
    <w:p w:rsidR="008D4F03" w:rsidRPr="00173C0B" w:rsidRDefault="000F4EED"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noProof/>
          <w:lang w:eastAsia="el-GR"/>
        </w:rPr>
        <w:drawing>
          <wp:anchor distT="0" distB="0" distL="114935" distR="114935" simplePos="0" relativeHeight="251657728" behindDoc="0" locked="0" layoutInCell="1" allowOverlap="1">
            <wp:simplePos x="0" y="0"/>
            <wp:positionH relativeFrom="margin">
              <wp:posOffset>-418465</wp:posOffset>
            </wp:positionH>
            <wp:positionV relativeFrom="paragraph">
              <wp:posOffset>1154430</wp:posOffset>
            </wp:positionV>
            <wp:extent cx="6565900" cy="4774565"/>
            <wp:effectExtent l="0" t="0" r="0" b="0"/>
            <wp:wrapSquare wrapText="bothSides"/>
            <wp:docPr id="14953296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cstate="email">
                      <a:extLst>
                        <a:ext uri="{28A0092B-C50C-407E-A947-70E740481C1C}">
                          <a14:useLocalDpi xmlns:a14="http://schemas.microsoft.com/office/drawing/2010/main"/>
                        </a:ext>
                      </a:extLst>
                    </a:blip>
                    <a:srcRect l="-11" r="-11" b="-14"/>
                    <a:stretch>
                      <a:fillRect/>
                    </a:stretch>
                  </pic:blipFill>
                  <pic:spPr bwMode="auto">
                    <a:xfrm>
                      <a:off x="0" y="0"/>
                      <a:ext cx="6565900" cy="4774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D4F03" w:rsidRPr="00173C0B">
        <w:rPr>
          <w:rFonts w:ascii="Arial" w:hAnsi="Arial" w:cs="Arial"/>
        </w:rPr>
        <w:t xml:space="preserve">Στις υποχρεώσεις του εγκαταστάτη είναι η </w:t>
      </w:r>
      <w:r w:rsidR="008D4F03" w:rsidRPr="00173C0B">
        <w:rPr>
          <w:rFonts w:ascii="Arial" w:hAnsi="Arial" w:cs="Arial"/>
          <w:b/>
          <w:bCs/>
        </w:rPr>
        <w:t>κατάλληλη σήμανση</w:t>
      </w:r>
      <w:r w:rsidR="008D4F03" w:rsidRPr="00173C0B">
        <w:rPr>
          <w:rFonts w:ascii="Arial" w:hAnsi="Arial" w:cs="Arial"/>
        </w:rPr>
        <w:t xml:space="preserve"> όλων των μερών του συστήματος (σήμανση του κάθε πίνακα με τον αντίστοιχο χώρο που εποπτεύει, οδηγίες χειρισμού του πίνακα σε κάθε κατάσταση, σήμανση των χώρων που έχουν κατάσβεση, σήμανση των πινάκων αυτοματισμών).</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lastRenderedPageBreak/>
        <w:t>Σχεδιασμός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Τα πρότυπα και οι κανονισμοί που θα πρέπει να υπακούει ο σχεδιασμός του συστήματος που χρησιμοποιεί το αέριο FK-5-1-12 πρέπει είναι σύμφωνα με τα πρότυπα </w:t>
      </w:r>
      <w:r w:rsidR="002562D6" w:rsidRPr="00173C0B">
        <w:rPr>
          <w:rFonts w:ascii="Arial" w:hAnsi="Arial" w:cs="Arial"/>
        </w:rPr>
        <w:t>§</w:t>
      </w:r>
      <w:r w:rsidRPr="00173C0B">
        <w:rPr>
          <w:rFonts w:ascii="Arial" w:hAnsi="Arial" w:cs="Arial"/>
        </w:rPr>
        <w:t>2.2.</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Η ποσότητα του κατασβεστικού υλικού προκύπτει από τον όγκο του χώρου που </w:t>
      </w:r>
      <w:r w:rsidR="00415110" w:rsidRPr="00173C0B">
        <w:rPr>
          <w:rFonts w:ascii="Arial" w:hAnsi="Arial" w:cs="Arial"/>
        </w:rPr>
        <w:t>πρέπει να προστατευτεί</w:t>
      </w:r>
      <w:r w:rsidRPr="00173C0B">
        <w:rPr>
          <w:rFonts w:ascii="Arial" w:hAnsi="Arial" w:cs="Arial"/>
        </w:rPr>
        <w:t>, την κλάση της φωτιάς με την ανάλογη συγκέντρωση τη θερμοκρασία του χώρου που γίνεται η κατάσβεση και το υψόμετρο του χώρου σε σχέση με τη στάθμη της θάλασσας.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Η ποσότητα του κατασβεστικού μέσου καθορίζεται από τον τύπο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lang w:val="en-US"/>
        </w:rPr>
      </w:pPr>
      <w:r w:rsidRPr="00173C0B">
        <w:rPr>
          <w:rFonts w:ascii="Arial" w:hAnsi="Arial" w:cs="Arial"/>
          <w:b/>
          <w:bCs/>
          <w:lang w:val="en-US"/>
        </w:rPr>
        <w:t>Q= V x CF x Calt</w:t>
      </w:r>
      <w:r w:rsidRPr="00173C0B">
        <w:rPr>
          <w:rFonts w:ascii="Arial" w:hAnsi="Arial" w:cs="Arial"/>
          <w:lang w:val="en-US"/>
        </w:rPr>
        <w:t xml:space="preserve"> </w:t>
      </w:r>
      <w:r w:rsidRPr="00173C0B">
        <w:rPr>
          <w:rFonts w:ascii="Arial" w:hAnsi="Arial" w:cs="Arial"/>
        </w:rPr>
        <w:t>όπου</w:t>
      </w:r>
      <w:r w:rsidRPr="00173C0B">
        <w:rPr>
          <w:rFonts w:ascii="Arial" w:hAnsi="Arial" w:cs="Arial"/>
          <w:lang w:val="en-US"/>
        </w:rPr>
        <w:t>:</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rPr>
        <w:t>Q = Ποσότητα Κατασβεστικής Ουσίας [kg]</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rPr>
        <w:t xml:space="preserve">V = Όγκος Προστατευόμενου όγκου [m³]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lang w:val="en-US"/>
        </w:rPr>
      </w:pPr>
      <w:r w:rsidRPr="00173C0B">
        <w:rPr>
          <w:rFonts w:ascii="Arial" w:hAnsi="Arial" w:cs="Arial"/>
          <w:lang w:val="en-US"/>
        </w:rPr>
        <w:t xml:space="preserve">CF = Flooding factor [kg/m³]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lang w:val="en-US"/>
        </w:rPr>
        <w:t>Calt</w:t>
      </w:r>
      <w:r w:rsidRPr="00173C0B">
        <w:rPr>
          <w:rFonts w:ascii="Arial" w:hAnsi="Arial" w:cs="Arial"/>
        </w:rPr>
        <w:t xml:space="preserve"> = Συντελεστής Υψομέτρου</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Από τον παρακάτω Πίνακα 1 για θερμοκρασία χώρου 20° C και για φωτιά κλάσης </w:t>
      </w:r>
      <w:proofErr w:type="spellStart"/>
      <w:r w:rsidRPr="00173C0B">
        <w:rPr>
          <w:rFonts w:ascii="Arial" w:hAnsi="Arial" w:cs="Arial"/>
        </w:rPr>
        <w:t>Higher</w:t>
      </w:r>
      <w:proofErr w:type="spellEnd"/>
      <w:r w:rsidRPr="00173C0B">
        <w:rPr>
          <w:rFonts w:ascii="Arial" w:hAnsi="Arial" w:cs="Arial"/>
        </w:rPr>
        <w:t xml:space="preserve"> </w:t>
      </w:r>
      <w:proofErr w:type="spellStart"/>
      <w:r w:rsidRPr="00173C0B">
        <w:rPr>
          <w:rFonts w:ascii="Arial" w:hAnsi="Arial" w:cs="Arial"/>
        </w:rPr>
        <w:t>Hazard</w:t>
      </w:r>
      <w:proofErr w:type="spellEnd"/>
      <w:r w:rsidRPr="00173C0B">
        <w:rPr>
          <w:rFonts w:ascii="Arial" w:hAnsi="Arial" w:cs="Arial"/>
        </w:rPr>
        <w:t xml:space="preserve"> </w:t>
      </w:r>
      <w:proofErr w:type="spellStart"/>
      <w:r w:rsidRPr="00173C0B">
        <w:rPr>
          <w:rFonts w:ascii="Arial" w:hAnsi="Arial" w:cs="Arial"/>
        </w:rPr>
        <w:t>Class</w:t>
      </w:r>
      <w:proofErr w:type="spellEnd"/>
      <w:r w:rsidRPr="00173C0B">
        <w:rPr>
          <w:rFonts w:ascii="Arial" w:hAnsi="Arial" w:cs="Arial"/>
        </w:rPr>
        <w:t xml:space="preserve"> Α (</w:t>
      </w:r>
      <w:proofErr w:type="spellStart"/>
      <w:r w:rsidRPr="00173C0B">
        <w:rPr>
          <w:rFonts w:ascii="Arial" w:hAnsi="Arial" w:cs="Arial"/>
        </w:rPr>
        <w:t>design</w:t>
      </w:r>
      <w:proofErr w:type="spellEnd"/>
      <w:r w:rsidRPr="00173C0B">
        <w:rPr>
          <w:rFonts w:ascii="Arial" w:hAnsi="Arial" w:cs="Arial"/>
        </w:rPr>
        <w:t xml:space="preserve"> </w:t>
      </w:r>
      <w:proofErr w:type="spellStart"/>
      <w:r w:rsidRPr="00173C0B">
        <w:rPr>
          <w:rFonts w:ascii="Arial" w:hAnsi="Arial" w:cs="Arial"/>
        </w:rPr>
        <w:t>concentration</w:t>
      </w:r>
      <w:proofErr w:type="spellEnd"/>
      <w:r w:rsidRPr="00173C0B">
        <w:rPr>
          <w:rFonts w:ascii="Arial" w:hAnsi="Arial" w:cs="Arial"/>
        </w:rPr>
        <w:t xml:space="preserve"> 5,6%) σύμφωνα με το EN15004, o συντελεστής όγκου CF είναι 0,826, ενώ από τον Πίνακα 2 ο συντελεστής υψομέτρου στο επίπεδο της θάλασσας είναι 1,000.</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Σύμφωνα με την παραπάνω συνθήκη σχεδιασμού φαίνεται η απαιτούμενη ποσότητα κατασβεστικού υλικού FK-5-1-12 για κάθε χώρο που εξετάζεται.</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 χρόνος κατάκλισης θα πρέπει να γίνεται σε χρόνο λιγότερο ή ίσο των δέκα (10) δευτερολέπτων.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Το δίκτυο σωληνώσεων θα καταλήγει σε </w:t>
      </w:r>
      <w:r w:rsidRPr="00173C0B">
        <w:rPr>
          <w:rFonts w:ascii="Arial" w:hAnsi="Arial" w:cs="Arial"/>
          <w:b/>
          <w:bCs/>
        </w:rPr>
        <w:t>ακροφύσια κατάκλισης</w:t>
      </w:r>
      <w:r w:rsidRPr="00173C0B">
        <w:rPr>
          <w:rFonts w:ascii="Arial" w:hAnsi="Arial" w:cs="Arial"/>
        </w:rPr>
        <w:t xml:space="preserve"> το μέγεθ</w:t>
      </w:r>
      <w:r w:rsidR="00C51EE7">
        <w:rPr>
          <w:rFonts w:ascii="Arial" w:hAnsi="Arial" w:cs="Arial"/>
        </w:rPr>
        <w:t>ο</w:t>
      </w:r>
      <w:r w:rsidRPr="00173C0B">
        <w:rPr>
          <w:rFonts w:ascii="Arial" w:hAnsi="Arial" w:cs="Arial"/>
        </w:rPr>
        <w:t xml:space="preserve">ς των οποίων να είναι κατάλληλο για την εκτόξευση της συνολικής ποσότητας σε </w:t>
      </w:r>
      <w:r w:rsidRPr="00173C0B">
        <w:rPr>
          <w:rFonts w:ascii="Arial" w:hAnsi="Arial" w:cs="Arial"/>
          <w:b/>
          <w:bCs/>
        </w:rPr>
        <w:t>χρόνο ≤10sec</w:t>
      </w:r>
      <w:r w:rsidRPr="00173C0B">
        <w:rPr>
          <w:rFonts w:ascii="Arial" w:hAnsi="Arial" w:cs="Arial"/>
        </w:rPr>
        <w:t xml:space="preserve">.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Τα ακροφύσια θα υπολογιστούν σύμφωνα με τον παρακάτω πίνακα 3</w:t>
      </w:r>
      <w:r w:rsidR="00415110" w:rsidRPr="00173C0B">
        <w:rPr>
          <w:rFonts w:ascii="Arial" w:hAnsi="Arial" w:cs="Arial"/>
        </w:rPr>
        <w:t>:</w:t>
      </w:r>
    </w:p>
    <w:p w:rsidR="008D4F03" w:rsidRPr="00173C0B" w:rsidRDefault="000F4EED"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noProof/>
          <w:lang w:eastAsia="el-GR"/>
        </w:rPr>
        <w:lastRenderedPageBreak/>
        <w:drawing>
          <wp:inline distT="0" distB="0" distL="0" distR="0">
            <wp:extent cx="6079490" cy="2334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cstate="email">
                      <a:extLst>
                        <a:ext uri="{28A0092B-C50C-407E-A947-70E740481C1C}">
                          <a14:useLocalDpi xmlns:a14="http://schemas.microsoft.com/office/drawing/2010/main"/>
                        </a:ext>
                      </a:extLst>
                    </a:blip>
                    <a:srcRect l="-11" t="-26" r="-11" b="-26"/>
                    <a:stretch>
                      <a:fillRect/>
                    </a:stretch>
                  </pic:blipFill>
                  <pic:spPr bwMode="auto">
                    <a:xfrm>
                      <a:off x="0" y="0"/>
                      <a:ext cx="6079490" cy="2334895"/>
                    </a:xfrm>
                    <a:prstGeom prst="rect">
                      <a:avLst/>
                    </a:prstGeom>
                    <a:solidFill>
                      <a:srgbClr val="FFFFFF"/>
                    </a:solidFill>
                    <a:ln>
                      <a:noFill/>
                    </a:ln>
                  </pic:spPr>
                </pic:pic>
              </a:graphicData>
            </a:graphic>
          </wp:inline>
        </w:drawing>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b/>
        </w:rPr>
      </w:pPr>
      <w:r w:rsidRPr="00173C0B">
        <w:rPr>
          <w:rFonts w:ascii="Arial" w:hAnsi="Arial" w:cs="Arial"/>
        </w:rPr>
        <w:t xml:space="preserve">Τονίζεται ότι οι διατομές των σωλήνων προσαγωγής του αερίου είναι ενδεικτικές. </w:t>
      </w:r>
      <w:r w:rsidRPr="00173C0B">
        <w:rPr>
          <w:rFonts w:ascii="Arial" w:hAnsi="Arial" w:cs="Arial"/>
          <w:b/>
          <w:bCs/>
        </w:rPr>
        <w:t xml:space="preserve">Η ακριβής διατομή των σωλήνων θα καθορισθεί με ευθύνη του αναδόχου σύμφωνα με την πυκνότητα πλήρωσης των φιαλών που θα εγκατασταθούν και την τελική μορφή και το μήκος του δικτύου σωληνώσεων που πρόκειται να κατασκευασθεί. </w:t>
      </w:r>
      <w:r w:rsidRPr="00173C0B">
        <w:rPr>
          <w:rFonts w:ascii="Arial" w:hAnsi="Arial" w:cs="Arial"/>
        </w:rPr>
        <w:t xml:space="preserve">Οι υδραυλικοί υπολογισμοί με βάση τους οποίους θα επιλεγούν τα ανωτέρω, θα πραγματοποιηθούν </w:t>
      </w:r>
      <w:r w:rsidRPr="00173C0B">
        <w:rPr>
          <w:rFonts w:ascii="Arial" w:hAnsi="Arial" w:cs="Arial"/>
          <w:b/>
          <w:bCs/>
        </w:rPr>
        <w:t>με πιστοποιημένο πρόγραμμα υδραυλικών υπολογισμών</w:t>
      </w:r>
      <w:r w:rsidRPr="00173C0B">
        <w:rPr>
          <w:rFonts w:ascii="Arial" w:hAnsi="Arial" w:cs="Arial"/>
        </w:rPr>
        <w:t xml:space="preserve"> από τον προμηθευτή του αερίου.</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Πίνακας κατάσβεσης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Ο πίνακας ελέγχου πραγματοποιεί συνεχή επιτήρηση των γραμμών πυρανίχνευσης και κατάσβεσης, ώστε να γίνεται αυτόματα η διάγνωση κάθε ενδεχόμενης βλάβης ή σφάλματος τόσο στις καλωδιώσεις όσο και στον εξοπλισμό του συστήματος. Σε περίπτωση ανίχνευσης βλάβης ή σφάλματος του συστήματος θα εμφανίζεται ένδειξη στον πίνακα ελέγχου µέσω ειδικής λυχνία ένδειξης σφάλματος και θα υπάρχει και ηχητική ένδειξη µέσω βομβητή του πίνακα, ώστε γίνουν άμεσα οι απαραίτητες ενέργειες αποκατάστασης βλάβης.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Ο πίνακας διαθέτει τρείς (3) πλήρως ελεγχόμενες ζώνες πυρανίχνευσης και μια (1) ζώνη κατάσβεσης µε ρυθμιζόμενη χρονοκαθυστέρηση. Να διαθέτει λειτουργία Cross-</w:t>
      </w:r>
      <w:proofErr w:type="spellStart"/>
      <w:r w:rsidRPr="00173C0B">
        <w:rPr>
          <w:rFonts w:ascii="Arial" w:hAnsi="Arial" w:cs="Arial"/>
        </w:rPr>
        <w:t>Zoning</w:t>
      </w:r>
      <w:proofErr w:type="spellEnd"/>
      <w:r w:rsidRPr="00173C0B">
        <w:rPr>
          <w:rFonts w:ascii="Arial" w:hAnsi="Arial" w:cs="Arial"/>
        </w:rPr>
        <w:t xml:space="preserve"> µε επιλογή των διασταυρούμενων ζωνών (Ζ1&amp;Ζ2 ή Ζ1&amp;Ζ3 ή Ζ2&amp;Ζ3 ή Ζ1&amp;Ζ2&amp;Ζ3), και λειτουργία συνεχούς επιτήρησης όλων των κυκλωμάτων για τον εντοπισμό βλαβών ή σφαλμάτων.</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ζώνες θα πρέπει να μπορούν να απομονωθούν ξεχωριστά για εργασίες συντήρησης. Η πρόσβαση στις λειτουργίες του πίνακα θα πρέπει είναι δυνατή µόνο µέσω περιστρεφόμενου διακόπτη µε χρήση ειδικού κλειδιού. </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b/>
        </w:rPr>
      </w:pPr>
      <w:r w:rsidRPr="00173C0B">
        <w:rPr>
          <w:rFonts w:ascii="Arial" w:hAnsi="Arial" w:cs="Arial"/>
        </w:rPr>
        <w:lastRenderedPageBreak/>
        <w:t>Ο πίνακας της περιγραφής είναι πιστοποιημένος κατά ΕΝ 54-2:1997, EN 54-4:1998+A1 και ΕΝ12094-1:2003. Ο πίνακας περιλαμβάνει συσσωρευτές 12Volt 7Ah για την αυτονομία σε περίπτωση διακοπής ρεύματος. Η εφεδρική τροφοδοσία επαρκεί για συνεχή λειτουργία συναγερμού 30 ωρών, ενώ σε κατάσταση ηρεμίας πρέπει να εξασφαλίζεται 72 ώρες αδιάλειπτης λειτουργίας με 25% προσαύξηση.</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Ανιχνευτές καπνού</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b/>
        </w:rPr>
      </w:pPr>
      <w:r w:rsidRPr="00173C0B">
        <w:rPr>
          <w:rFonts w:ascii="Arial" w:hAnsi="Arial" w:cs="Arial"/>
        </w:rPr>
        <w:t xml:space="preserve">Οι ανιχνευτές αυτοί αντιδρούν στα ορατά και αόρατα προϊόντα της καύσης. Ανιχνεύουν τον καπνό σε χώρους με καθαρή ατμόσφαιρα (σχετική υγρασία μικρότερη από 95% ταχύτητα αέρα 5 m/sec) και δίνουν έγκαιρα διέγερση. Η τοποθέτησή τους γίνεται στην οροφή που καλύπτουν χώρο μέχρι 50 τ.μ. Κάθε ανιχνευτής φέρει στη βάση του ενσωματωμένο ενδεικτικό </w:t>
      </w:r>
      <w:proofErr w:type="spellStart"/>
      <w:r w:rsidRPr="00173C0B">
        <w:rPr>
          <w:rFonts w:ascii="Arial" w:hAnsi="Arial" w:cs="Arial"/>
        </w:rPr>
        <w:t>led</w:t>
      </w:r>
      <w:proofErr w:type="spellEnd"/>
      <w:r w:rsidRPr="00173C0B">
        <w:rPr>
          <w:rFonts w:ascii="Arial" w:hAnsi="Arial" w:cs="Arial"/>
        </w:rPr>
        <w:t xml:space="preserve"> που αναβοσβήνει σε κατάσταση αναμονής και μένει μόνιμα αναμμένο σε περίπτωση που ενεργοποιηθεί ο ανιχνευτής. Είναι πιστοποιημένοι σύμφωνα με τα EN54-7.</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 xml:space="preserve">Ανιχνευτής </w:t>
      </w:r>
      <w:proofErr w:type="spellStart"/>
      <w:r w:rsidRPr="00173C0B">
        <w:rPr>
          <w:rFonts w:ascii="Arial" w:hAnsi="Arial" w:cs="Arial"/>
          <w:b/>
        </w:rPr>
        <w:t>Θερμοδιαφορικός</w:t>
      </w:r>
      <w:proofErr w:type="spellEnd"/>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w:t>
      </w:r>
      <w:proofErr w:type="spellStart"/>
      <w:r w:rsidRPr="00173C0B">
        <w:rPr>
          <w:rFonts w:ascii="Arial" w:hAnsi="Arial" w:cs="Arial"/>
        </w:rPr>
        <w:t>θερμοδιαφορικοί</w:t>
      </w:r>
      <w:proofErr w:type="spellEnd"/>
      <w:r w:rsidRPr="00173C0B">
        <w:rPr>
          <w:rFonts w:ascii="Arial" w:hAnsi="Arial" w:cs="Arial"/>
        </w:rPr>
        <w:t xml:space="preserve"> ανιχνευτές ενεργοποιούνται όταν η θερμοκρασία ξεπεράσει τους 60°C ή παρουσιάσει απότομη άνοδο κατά 10°C μέσα σε χρονικό διάστημα ενός (1) λεπτού. Η τοποθέτησή τους γίνεται στην οροφή που καλύπτουν χώρο μέχρι 50 τ.μ. Είναι πιστοποιημένοι σύμφωνα με τα EN54-5. </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proofErr w:type="spellStart"/>
      <w:r w:rsidRPr="00173C0B">
        <w:rPr>
          <w:rFonts w:ascii="Arial" w:hAnsi="Arial" w:cs="Arial"/>
          <w:b/>
        </w:rPr>
        <w:t>Φαροσειρήνα</w:t>
      </w:r>
      <w:proofErr w:type="spellEnd"/>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Η σειρήνα θα είναι ηλεκτρονικής ηχητικής απόδοσης 100 </w:t>
      </w:r>
      <w:proofErr w:type="spellStart"/>
      <w:r w:rsidRPr="00173C0B">
        <w:rPr>
          <w:rFonts w:ascii="Arial" w:hAnsi="Arial" w:cs="Arial"/>
        </w:rPr>
        <w:t>db</w:t>
      </w:r>
      <w:proofErr w:type="spellEnd"/>
      <w:r w:rsidRPr="00173C0B">
        <w:rPr>
          <w:rFonts w:ascii="Arial" w:hAnsi="Arial" w:cs="Arial"/>
        </w:rPr>
        <w:t xml:space="preserve">/m και θα είναι ενσωματωμένη με τον φωτεινό </w:t>
      </w:r>
      <w:proofErr w:type="spellStart"/>
      <w:r w:rsidRPr="00173C0B">
        <w:rPr>
          <w:rFonts w:ascii="Arial" w:hAnsi="Arial" w:cs="Arial"/>
        </w:rPr>
        <w:t>επαναλήπτη</w:t>
      </w:r>
      <w:proofErr w:type="spellEnd"/>
      <w:r w:rsidRPr="00173C0B">
        <w:rPr>
          <w:rFonts w:ascii="Arial" w:hAnsi="Arial" w:cs="Arial"/>
        </w:rPr>
        <w:t>. Η ηχητική απόδοση των σειρήνων θα υπερισχύει της μέγιστης στάθμης του θορύβου που υπάρχει σε κανονικές συνθήκες και θα ξεχωρίζει από τα ηχητικά σήματα άλλων συσκευών στον ίδιο χώρο. Η συσκευή να είναι σύμφωνη με τις απαιτήσεις των ευρωπαϊκών κανονισμών EN54 –3 ή το ΕΝ 12094/2003 ή αντίστοιχο εν ισχύ πρότυπο. Η προσφερόμενη προστασία να είναι IP65.</w:t>
      </w:r>
      <w:r w:rsidR="00542CAA">
        <w:rPr>
          <w:rFonts w:ascii="Arial" w:hAnsi="Arial" w:cs="Arial"/>
        </w:rPr>
        <w:t xml:space="preserve"> Στα διαμερίσματα πρόωσης θα τοποθετούνται 2 </w:t>
      </w:r>
      <w:proofErr w:type="spellStart"/>
      <w:r w:rsidR="00542CAA">
        <w:rPr>
          <w:rFonts w:ascii="Arial" w:hAnsi="Arial" w:cs="Arial"/>
        </w:rPr>
        <w:t>φαροσειρήνες</w:t>
      </w:r>
      <w:proofErr w:type="spellEnd"/>
      <w:r w:rsidR="00542CAA">
        <w:rPr>
          <w:rFonts w:ascii="Arial" w:hAnsi="Arial" w:cs="Arial"/>
        </w:rPr>
        <w:t xml:space="preserve"> ανά </w:t>
      </w:r>
      <w:r w:rsidR="00542CAA">
        <w:rPr>
          <w:rFonts w:ascii="Arial" w:hAnsi="Arial" w:cs="Arial"/>
          <w:lang w:val="en-US"/>
        </w:rPr>
        <w:t>deck</w:t>
      </w:r>
      <w:r w:rsidR="00542CAA" w:rsidRPr="00723111">
        <w:rPr>
          <w:rFonts w:ascii="Arial" w:hAnsi="Arial" w:cs="Arial"/>
        </w:rPr>
        <w:t>.</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 xml:space="preserve">Κουδούνι </w:t>
      </w:r>
      <w:r w:rsidR="00F76E4E" w:rsidRPr="00173C0B">
        <w:rPr>
          <w:rFonts w:ascii="Arial" w:hAnsi="Arial" w:cs="Arial"/>
          <w:b/>
        </w:rPr>
        <w:t>Συναγερμού Κατάσβεσης</w:t>
      </w:r>
    </w:p>
    <w:p w:rsidR="00F76E4E"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Να είναι μεταλλικής κατασκευής, κόκκινου χρώματος, 6” βαρέως τύπου, σύμφωνα με τους κανονισμούς EN54-3 ή το ΕΝ 12094/2003 ή αντίστοιχο εν ισχύ πρότυπο. Ηχητικής έντασης κατ’ ελάχιστον 90 </w:t>
      </w:r>
      <w:proofErr w:type="spellStart"/>
      <w:r w:rsidRPr="00173C0B">
        <w:rPr>
          <w:rFonts w:ascii="Arial" w:hAnsi="Arial" w:cs="Arial"/>
        </w:rPr>
        <w:t>dB</w:t>
      </w:r>
      <w:proofErr w:type="spellEnd"/>
      <w:r w:rsidRPr="00173C0B">
        <w:rPr>
          <w:rFonts w:ascii="Arial" w:hAnsi="Arial" w:cs="Arial"/>
        </w:rPr>
        <w:t xml:space="preserve"> στο 1m.</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 xml:space="preserve">Κομβίο </w:t>
      </w:r>
      <w:r w:rsidR="00F76E4E" w:rsidRPr="00173C0B">
        <w:rPr>
          <w:rFonts w:ascii="Arial" w:hAnsi="Arial" w:cs="Arial"/>
          <w:b/>
        </w:rPr>
        <w:t>Άμεσης Ενεργοποίησης Κατάσβεσης</w:t>
      </w:r>
    </w:p>
    <w:p w:rsidR="008D4F03" w:rsidRPr="00173C0B" w:rsidRDefault="00EE38BD"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lastRenderedPageBreak/>
        <w:t xml:space="preserve">Έξωθεν </w:t>
      </w:r>
      <w:r w:rsidR="006E7825" w:rsidRPr="00173C0B">
        <w:rPr>
          <w:rFonts w:ascii="Arial" w:hAnsi="Arial" w:cs="Arial"/>
        </w:rPr>
        <w:t>(ή ένα κατάστρωμα παραπάνω),</w:t>
      </w:r>
      <w:r w:rsidR="006E7825">
        <w:rPr>
          <w:rFonts w:ascii="Arial" w:hAnsi="Arial" w:cs="Arial"/>
        </w:rPr>
        <w:t xml:space="preserve"> </w:t>
      </w:r>
      <w:r w:rsidRPr="00173C0B">
        <w:rPr>
          <w:rFonts w:ascii="Arial" w:hAnsi="Arial" w:cs="Arial"/>
        </w:rPr>
        <w:t xml:space="preserve">του </w:t>
      </w:r>
      <w:r w:rsidR="008D4F03" w:rsidRPr="00173C0B">
        <w:rPr>
          <w:rFonts w:ascii="Arial" w:hAnsi="Arial" w:cs="Arial"/>
        </w:rPr>
        <w:t>υπό προστασία χώρου προβλέπεται ένα κομβίο άμεσης ενεργοποίησης κατάσβεσης. Τα κομβία προστατεύονται από πλαστικό κάλυμμα για την αποφυγή λανθασμένης εκκένωσης. Το κομβίο συνδέεται σε ζώνη άμεσης αναγγελίας πυρκαγιάς με το χέρι και κάθετη κυρίως διάταξη. Τοποθετείται σε ορατά σημεία σε ύψος 1,5 μέτρα από το έδαφος και σε απόσταση 50cm το λιγότερο από διακόπτες φωτισμού, κουμπιών ανελκυστήρων ή άλλων ηλεκτρικών διατάξεων. Φέρει πιστοποίηση κατά ΕΝ-54-2/4.</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 xml:space="preserve">Κομβίο </w:t>
      </w:r>
      <w:r w:rsidR="00FC77D6" w:rsidRPr="00173C0B">
        <w:rPr>
          <w:rFonts w:ascii="Arial" w:hAnsi="Arial" w:cs="Arial"/>
          <w:b/>
        </w:rPr>
        <w:t>Ακύρωσης Κατάσβεσης</w:t>
      </w:r>
    </w:p>
    <w:p w:rsidR="008D4F03" w:rsidRPr="00173C0B" w:rsidRDefault="00EE38BD"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Έξωθεν </w:t>
      </w:r>
      <w:r w:rsidR="002244D2" w:rsidRPr="00173C0B">
        <w:rPr>
          <w:rFonts w:ascii="Arial" w:hAnsi="Arial" w:cs="Arial"/>
        </w:rPr>
        <w:t>(ή ένα κατάστρωμα παραπάνω),</w:t>
      </w:r>
      <w:r w:rsidR="002244D2">
        <w:rPr>
          <w:rFonts w:ascii="Arial" w:hAnsi="Arial" w:cs="Arial"/>
        </w:rPr>
        <w:t xml:space="preserve"> το</w:t>
      </w:r>
      <w:r w:rsidRPr="00173C0B">
        <w:rPr>
          <w:rFonts w:ascii="Arial" w:hAnsi="Arial" w:cs="Arial"/>
        </w:rPr>
        <w:t xml:space="preserve">υ υπό προστασία χώρου </w:t>
      </w:r>
      <w:r w:rsidR="008D4F03" w:rsidRPr="00173C0B">
        <w:rPr>
          <w:rFonts w:ascii="Arial" w:hAnsi="Arial" w:cs="Arial"/>
        </w:rPr>
        <w:t>προβλέπεται ένα κομβίο ακύρωσης ή καθυστέρησης ενεργοποίησης κατάσβεσης</w:t>
      </w:r>
      <w:r w:rsidR="0052086B">
        <w:rPr>
          <w:rFonts w:ascii="Arial" w:hAnsi="Arial" w:cs="Arial"/>
        </w:rPr>
        <w:t>.</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Φωτεινή Πινακίδα STOP GAS</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H φωτεινή ένδειξη STOP GAS τοποθετείται πάνω από την πόρτα του χώρου στην εξωτερική πλευρά του χώρου. Η φωτεινότητα να προσφέρεται μέσω τεχνολογίας LED. Διαθέτει και εσωτερικό βομβητή για ηχητική σήμανση περίπου 80dB. Η προσφερόμενη προστασία να είναι IP65. Η συσκευή να είναι σύμφωνη με τις απαιτήσεις του EN54 ή το ΕΝ 12094/2003 ή αντίστοιχο εν ισχύ πρότυπο.</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 xml:space="preserve">Ανιχνευτές Ζώνης </w:t>
      </w:r>
    </w:p>
    <w:p w:rsidR="008D4F03"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 xml:space="preserve">Οι ανιχνευτές της μίας ζώνης θα είναι </w:t>
      </w:r>
      <w:proofErr w:type="spellStart"/>
      <w:r w:rsidRPr="00173C0B">
        <w:rPr>
          <w:rFonts w:ascii="Arial" w:hAnsi="Arial" w:cs="Arial"/>
        </w:rPr>
        <w:t>φωτοηλεκτρονικού</w:t>
      </w:r>
      <w:proofErr w:type="spellEnd"/>
      <w:r w:rsidRPr="00173C0B">
        <w:rPr>
          <w:rFonts w:ascii="Arial" w:hAnsi="Arial" w:cs="Arial"/>
        </w:rPr>
        <w:t xml:space="preserve"> τύπου - καπνού και της δεύτερης ζώνης θα είναι θερμότητας. Για να λειτουργήσουν (ενεργοποιηθούν) τα συστήματα αυτόματης κατάσβεσης ο κύλινδρος κάθε ανεξάρτητου συστήματος κατάσβεσης θα φέρει ηλεκτρικό </w:t>
      </w:r>
      <w:proofErr w:type="spellStart"/>
      <w:r w:rsidR="00565259">
        <w:rPr>
          <w:rFonts w:ascii="Arial" w:hAnsi="Arial" w:cs="Arial"/>
        </w:rPr>
        <w:t>ενεργοποιητή</w:t>
      </w:r>
      <w:proofErr w:type="spellEnd"/>
      <w:r w:rsidRPr="00173C0B">
        <w:rPr>
          <w:rFonts w:ascii="Arial" w:hAnsi="Arial" w:cs="Arial"/>
        </w:rPr>
        <w:t xml:space="preserve"> κατάλληλα προσαρμοσμένο στη βαλβίδα ταχείας λειτουργίας. Όταν ο πίνακας ελέγχου δώσει εντολή ενεργοποίησης στον ηλεκτρικό </w:t>
      </w:r>
      <w:proofErr w:type="spellStart"/>
      <w:r w:rsidRPr="00173C0B">
        <w:rPr>
          <w:rFonts w:ascii="Arial" w:hAnsi="Arial" w:cs="Arial"/>
        </w:rPr>
        <w:t>ενεργοποιητή</w:t>
      </w:r>
      <w:proofErr w:type="spellEnd"/>
      <w:r w:rsidRPr="00173C0B">
        <w:rPr>
          <w:rFonts w:ascii="Arial" w:hAnsi="Arial" w:cs="Arial"/>
        </w:rPr>
        <w:t xml:space="preserve"> αυτός ανοίγει μηχανικά την βαλβίδα ταχείας λειτουργίας και απελευθερώνεται το κατασβεστικό υλικό. Οι υπόλοιποι κύλινδροι του συστήματος (σε περίπτωση συστοιχίας κυλίνδρων) θα ανοίγουν με πνευματικούς </w:t>
      </w:r>
      <w:proofErr w:type="spellStart"/>
      <w:r w:rsidRPr="00173C0B">
        <w:rPr>
          <w:rFonts w:ascii="Arial" w:hAnsi="Arial" w:cs="Arial"/>
        </w:rPr>
        <w:t>ενεργοποιητές</w:t>
      </w:r>
      <w:proofErr w:type="spellEnd"/>
      <w:r w:rsidRPr="00173C0B">
        <w:rPr>
          <w:rFonts w:ascii="Arial" w:hAnsi="Arial" w:cs="Arial"/>
        </w:rPr>
        <w:t xml:space="preserve"> μέσω κατάλληλης γραμμής πνευματικού ελέγχου. Οι κύλινδροι θα στερεωθούν έτσι ώστε να εξασφαλίζονται έναντι της αντίδρασης που δημιουργείται όταν απελευθερώνεται το κατασβεστικό υλικό. Οι κύλινδροι θα μετακινούνται εύκολα και το σύστημα θα παρέχει δυνατότητες ελέγχου του συστήματος ηλεκτρικής και πνευματικής ενεργοποίησης κατά την διάρκεια επιθεωρήσεων χωρίς απελευθέρωση κατασβεστικού υλικού.</w:t>
      </w:r>
    </w:p>
    <w:p w:rsidR="00B322E0" w:rsidRPr="00B322E0" w:rsidRDefault="00B322E0" w:rsidP="00B322E0">
      <w:pPr>
        <w:pStyle w:val="ListParagraph1"/>
        <w:tabs>
          <w:tab w:val="left" w:pos="90"/>
          <w:tab w:val="left" w:pos="720"/>
          <w:tab w:val="left" w:pos="900"/>
          <w:tab w:val="left" w:pos="1170"/>
          <w:tab w:val="left" w:pos="1260"/>
          <w:tab w:val="left" w:pos="1620"/>
          <w:tab w:val="left" w:pos="2160"/>
        </w:tabs>
        <w:spacing w:after="0" w:line="360" w:lineRule="auto"/>
        <w:ind w:left="0"/>
        <w:rPr>
          <w:rFonts w:ascii="Arial" w:hAnsi="Arial" w:cs="Arial"/>
          <w:b/>
          <w:bCs/>
        </w:rPr>
      </w:pPr>
      <w:r w:rsidRPr="00B322E0">
        <w:rPr>
          <w:rFonts w:ascii="Arial" w:hAnsi="Arial" w:cs="Arial"/>
          <w:b/>
          <w:bCs/>
        </w:rPr>
        <w:t xml:space="preserve">Ελαστικοί Σύνδεσμοι </w:t>
      </w:r>
    </w:p>
    <w:p w:rsidR="00B322E0" w:rsidRPr="00173C0B" w:rsidRDefault="00B322E0"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B322E0">
        <w:rPr>
          <w:rFonts w:ascii="Arial" w:hAnsi="Arial" w:cs="Arial"/>
        </w:rPr>
        <w:lastRenderedPageBreak/>
        <w:t xml:space="preserve">Οι </w:t>
      </w:r>
      <w:r w:rsidR="00BE24DF">
        <w:rPr>
          <w:rFonts w:ascii="Arial" w:hAnsi="Arial" w:cs="Arial"/>
        </w:rPr>
        <w:t xml:space="preserve">υφιστάμενοι </w:t>
      </w:r>
      <w:r w:rsidRPr="00B322E0">
        <w:rPr>
          <w:rFonts w:ascii="Arial" w:hAnsi="Arial" w:cs="Arial"/>
        </w:rPr>
        <w:t xml:space="preserve">ελαστικοί σύνδεσμοι δεν </w:t>
      </w:r>
      <w:r w:rsidR="00BE24DF" w:rsidRPr="00B322E0">
        <w:rPr>
          <w:rFonts w:ascii="Arial" w:hAnsi="Arial" w:cs="Arial"/>
        </w:rPr>
        <w:t>δύνατ</w:t>
      </w:r>
      <w:r w:rsidR="00BE24DF">
        <w:rPr>
          <w:rFonts w:ascii="Arial" w:hAnsi="Arial" w:cs="Arial"/>
        </w:rPr>
        <w:t>αι</w:t>
      </w:r>
      <w:r w:rsidRPr="00B322E0">
        <w:rPr>
          <w:rFonts w:ascii="Arial" w:hAnsi="Arial" w:cs="Arial"/>
        </w:rPr>
        <w:t xml:space="preserve"> να επαναχρησιμοποιούν στο νέο κατασβεστικό υλικό</w:t>
      </w:r>
      <w:r w:rsidR="00BE24DF">
        <w:rPr>
          <w:rFonts w:ascii="Arial" w:hAnsi="Arial" w:cs="Arial"/>
        </w:rPr>
        <w:t>,</w:t>
      </w:r>
      <w:r w:rsidRPr="00B322E0">
        <w:rPr>
          <w:rFonts w:ascii="Arial" w:hAnsi="Arial" w:cs="Arial"/>
        </w:rPr>
        <w:t xml:space="preserve"> λόγ</w:t>
      </w:r>
      <w:r w:rsidR="00BE24DF">
        <w:rPr>
          <w:rFonts w:ascii="Arial" w:hAnsi="Arial" w:cs="Arial"/>
        </w:rPr>
        <w:t>ω</w:t>
      </w:r>
      <w:r w:rsidRPr="00B322E0">
        <w:rPr>
          <w:rFonts w:ascii="Arial" w:hAnsi="Arial" w:cs="Arial"/>
        </w:rPr>
        <w:t xml:space="preserve"> διαφοράς μεγέθους απαίτησης και πρέπει να αντικατασταθούν.</w:t>
      </w:r>
    </w:p>
    <w:p w:rsidR="008D4F03" w:rsidRPr="00173C0B" w:rsidRDefault="008D4F03" w:rsidP="00564CE4">
      <w:pPr>
        <w:tabs>
          <w:tab w:val="left" w:pos="90"/>
          <w:tab w:val="left" w:pos="720"/>
          <w:tab w:val="left" w:pos="900"/>
          <w:tab w:val="left" w:pos="1170"/>
          <w:tab w:val="left" w:pos="1260"/>
          <w:tab w:val="left" w:pos="1620"/>
        </w:tabs>
        <w:spacing w:after="0" w:line="360" w:lineRule="auto"/>
        <w:rPr>
          <w:rFonts w:ascii="Arial" w:hAnsi="Arial" w:cs="Arial"/>
        </w:rPr>
      </w:pPr>
      <w:r w:rsidRPr="00173C0B">
        <w:rPr>
          <w:rFonts w:ascii="Arial" w:hAnsi="Arial" w:cs="Arial"/>
          <w:b/>
        </w:rPr>
        <w:t>Λήψη Ειδικών Μέτρων Προστασίας</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Στους χώρους που προστατεύονται με συστήματα αυτόματης κατάσβεσης με αέριο επιβάλλεται η λήψη ειδικών μέτρων προστασίας, όπως: κατάλληλη σήμανση, αυτόματο σύστημα έγκαιρης προειδοποίησης, γραπτές οδηγίες για τους κινδύνους αναρτημένες σε εμφανή σημεία.</w:t>
      </w:r>
    </w:p>
    <w:p w:rsidR="008D4F03" w:rsidRPr="00173C0B" w:rsidRDefault="008D4F03" w:rsidP="00564CE4">
      <w:pPr>
        <w:tabs>
          <w:tab w:val="left" w:pos="90"/>
          <w:tab w:val="left" w:pos="900"/>
          <w:tab w:val="left" w:pos="1260"/>
        </w:tabs>
        <w:spacing w:after="0" w:line="360" w:lineRule="auto"/>
        <w:rPr>
          <w:rFonts w:ascii="Arial" w:hAnsi="Arial" w:cs="Arial"/>
        </w:rPr>
      </w:pPr>
      <w:r w:rsidRPr="00173C0B">
        <w:rPr>
          <w:rFonts w:ascii="Arial" w:hAnsi="Arial" w:cs="Arial"/>
          <w:b/>
        </w:rPr>
        <w:t>Επισήμανση υλικού</w:t>
      </w:r>
    </w:p>
    <w:p w:rsidR="008D4F03" w:rsidRPr="00173C0B" w:rsidRDefault="008D4F03" w:rsidP="00564CE4">
      <w:pPr>
        <w:pStyle w:val="ListParagraph1"/>
        <w:numPr>
          <w:ilvl w:val="0"/>
          <w:numId w:val="10"/>
        </w:numPr>
        <w:tabs>
          <w:tab w:val="left" w:pos="90"/>
          <w:tab w:val="left" w:pos="900"/>
          <w:tab w:val="left" w:pos="1260"/>
        </w:tabs>
        <w:spacing w:after="0" w:line="360" w:lineRule="auto"/>
        <w:ind w:left="0" w:firstLine="0"/>
        <w:rPr>
          <w:rFonts w:ascii="Arial" w:hAnsi="Arial" w:cs="Arial"/>
        </w:rPr>
      </w:pPr>
      <w:r w:rsidRPr="00173C0B">
        <w:rPr>
          <w:rFonts w:ascii="Arial" w:hAnsi="Arial" w:cs="Arial"/>
        </w:rPr>
        <w:t xml:space="preserve">Οι ακόλουθες πληροφορίες θα πρέπει να επισημανθούν σε κάθε φιάλη: </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Α-54.1</w:t>
      </w:r>
      <w:r>
        <w:rPr>
          <w:rFonts w:ascii="Arial" w:hAnsi="Arial" w:cs="Arial"/>
        </w:rPr>
        <w:tab/>
      </w:r>
      <w:r w:rsidR="008D4F03" w:rsidRPr="00173C0B">
        <w:rPr>
          <w:rFonts w:ascii="Arial" w:hAnsi="Arial" w:cs="Arial"/>
        </w:rPr>
        <w:t>Χωρητικότητα</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2</w:t>
      </w:r>
      <w:r>
        <w:rPr>
          <w:rFonts w:ascii="Arial" w:hAnsi="Arial" w:cs="Arial"/>
        </w:rPr>
        <w:tab/>
      </w:r>
      <w:r w:rsidR="008D4F03" w:rsidRPr="00173C0B">
        <w:rPr>
          <w:rFonts w:ascii="Arial" w:hAnsi="Arial" w:cs="Arial"/>
        </w:rPr>
        <w:t>Σειριακός Αριθμός</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3</w:t>
      </w:r>
      <w:r>
        <w:rPr>
          <w:rFonts w:ascii="Arial" w:hAnsi="Arial" w:cs="Arial"/>
        </w:rPr>
        <w:tab/>
      </w:r>
      <w:r w:rsidR="008D4F03" w:rsidRPr="00173C0B">
        <w:rPr>
          <w:rFonts w:ascii="Arial" w:hAnsi="Arial" w:cs="Arial"/>
        </w:rPr>
        <w:t>Καθαρό βάρος</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4</w:t>
      </w:r>
      <w:r>
        <w:rPr>
          <w:rFonts w:ascii="Arial" w:hAnsi="Arial" w:cs="Arial"/>
        </w:rPr>
        <w:tab/>
      </w:r>
      <w:r w:rsidR="008D4F03" w:rsidRPr="00173C0B">
        <w:rPr>
          <w:rFonts w:ascii="Arial" w:hAnsi="Arial" w:cs="Arial"/>
        </w:rPr>
        <w:t>Καθαρό βάρος κατασβεστικής ουσίας FK-5-1-12</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5</w:t>
      </w:r>
      <w:r>
        <w:rPr>
          <w:rFonts w:ascii="Arial" w:hAnsi="Arial" w:cs="Arial"/>
        </w:rPr>
        <w:tab/>
      </w:r>
      <w:r w:rsidR="008D4F03" w:rsidRPr="00173C0B">
        <w:rPr>
          <w:rFonts w:ascii="Arial" w:hAnsi="Arial" w:cs="Arial"/>
        </w:rPr>
        <w:t>Μεικτό βάρος</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6</w:t>
      </w:r>
      <w:r>
        <w:rPr>
          <w:rFonts w:ascii="Arial" w:hAnsi="Arial" w:cs="Arial"/>
        </w:rPr>
        <w:tab/>
      </w:r>
      <w:r w:rsidR="008D4F03" w:rsidRPr="00173C0B">
        <w:rPr>
          <w:rFonts w:ascii="Arial" w:hAnsi="Arial" w:cs="Arial"/>
        </w:rPr>
        <w:t xml:space="preserve">Μεικτό βάρος συγκροτήματος (φιάλης – κατασβεστικό υλικό – κλείστρο – μανόμετρο με </w:t>
      </w:r>
      <w:proofErr w:type="spellStart"/>
      <w:r w:rsidR="008D4F03" w:rsidRPr="00173C0B">
        <w:rPr>
          <w:rFonts w:ascii="Arial" w:hAnsi="Arial" w:cs="Arial"/>
        </w:rPr>
        <w:t>πρεσσοστάτη</w:t>
      </w:r>
      <w:proofErr w:type="spellEnd"/>
      <w:r w:rsidR="008D4F03" w:rsidRPr="00173C0B">
        <w:rPr>
          <w:rFonts w:ascii="Arial" w:hAnsi="Arial" w:cs="Arial"/>
        </w:rPr>
        <w:t>)</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7</w:t>
      </w:r>
      <w:r>
        <w:rPr>
          <w:rFonts w:ascii="Arial" w:hAnsi="Arial" w:cs="Arial"/>
        </w:rPr>
        <w:tab/>
      </w:r>
      <w:r w:rsidR="008D4F03" w:rsidRPr="00173C0B">
        <w:rPr>
          <w:rFonts w:ascii="Arial" w:hAnsi="Arial" w:cs="Arial"/>
        </w:rPr>
        <w:t xml:space="preserve">Πίεση </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8</w:t>
      </w:r>
      <w:r>
        <w:rPr>
          <w:rFonts w:ascii="Arial" w:hAnsi="Arial" w:cs="Arial"/>
          <w:b/>
          <w:bCs/>
        </w:rPr>
        <w:tab/>
      </w:r>
      <w:r w:rsidR="008D4F03" w:rsidRPr="00173C0B">
        <w:rPr>
          <w:rFonts w:ascii="Arial" w:hAnsi="Arial" w:cs="Arial"/>
        </w:rPr>
        <w:t>Συντελεστής πλήρωσης φιάλης Kg FK-5-1-12 / Lt</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w:t>
      </w:r>
      <w:r>
        <w:rPr>
          <w:rFonts w:ascii="Arial" w:hAnsi="Arial" w:cs="Arial"/>
          <w:b/>
          <w:bCs/>
        </w:rPr>
        <w:t>9</w:t>
      </w:r>
      <w:r w:rsidRPr="006A2980">
        <w:rPr>
          <w:rFonts w:ascii="Arial" w:hAnsi="Arial" w:cs="Arial"/>
          <w:b/>
          <w:bCs/>
        </w:rPr>
        <w:tab/>
      </w:r>
      <w:r w:rsidR="008D4F03" w:rsidRPr="00173C0B">
        <w:rPr>
          <w:rFonts w:ascii="Arial" w:hAnsi="Arial" w:cs="Arial"/>
        </w:rPr>
        <w:t>Τύπος Προωθητικού Αερίου</w:t>
      </w:r>
    </w:p>
    <w:p w:rsidR="008D4F03" w:rsidRPr="00173C0B" w:rsidRDefault="006A2980" w:rsidP="006A2980">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6A2980">
        <w:rPr>
          <w:rFonts w:ascii="Arial" w:hAnsi="Arial" w:cs="Arial"/>
          <w:b/>
          <w:bCs/>
        </w:rPr>
        <w:t>Α-54.1</w:t>
      </w:r>
      <w:r>
        <w:rPr>
          <w:rFonts w:ascii="Arial" w:hAnsi="Arial" w:cs="Arial"/>
          <w:b/>
          <w:bCs/>
        </w:rPr>
        <w:t>0</w:t>
      </w:r>
      <w:r>
        <w:rPr>
          <w:rFonts w:ascii="Arial" w:hAnsi="Arial" w:cs="Arial"/>
        </w:rPr>
        <w:tab/>
      </w:r>
      <w:r w:rsidR="008D4F03" w:rsidRPr="00173C0B">
        <w:rPr>
          <w:rFonts w:ascii="Arial" w:hAnsi="Arial" w:cs="Arial"/>
        </w:rPr>
        <w:t>Ημερομηνία Πλήρωσης</w:t>
      </w:r>
    </w:p>
    <w:p w:rsidR="008D4F03" w:rsidRPr="00173C0B" w:rsidRDefault="008D4F03" w:rsidP="00564CE4">
      <w:pPr>
        <w:tabs>
          <w:tab w:val="left" w:pos="90"/>
          <w:tab w:val="left" w:pos="900"/>
          <w:tab w:val="left" w:pos="1260"/>
        </w:tabs>
        <w:spacing w:after="0" w:line="360" w:lineRule="auto"/>
        <w:rPr>
          <w:rFonts w:ascii="Arial" w:hAnsi="Arial" w:cs="Arial"/>
        </w:rPr>
      </w:pPr>
      <w:r w:rsidRPr="00173C0B">
        <w:rPr>
          <w:rFonts w:ascii="Arial" w:hAnsi="Arial" w:cs="Arial"/>
          <w:b/>
        </w:rPr>
        <w:t>Ενημερωτικό Σημείωμα</w:t>
      </w:r>
    </w:p>
    <w:p w:rsidR="008D4F03" w:rsidRPr="00173C0B" w:rsidRDefault="008D4F03" w:rsidP="00564CE4">
      <w:pPr>
        <w:pStyle w:val="ListParagraph1"/>
        <w:numPr>
          <w:ilvl w:val="0"/>
          <w:numId w:val="10"/>
        </w:numPr>
        <w:tabs>
          <w:tab w:val="left" w:pos="90"/>
          <w:tab w:val="left" w:pos="72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Κάθε σύστημα θα συνοδεύεται από έντυπες πληροφορίες στην Ελληνική και Αγγλική γλώσσα, με όσες πληροφορίες απαιτούνται κατά την κρίση του κατασκευαστή. Στο σημείωμα θα αναφέρονται ενδεικτικά, οι ακόλουθες πληροφορίες:</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Η επωνυμία και το εμπορικό σήμα κατασκευαστή.</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Οι κωδικοί (ή ο κωδικός) των σχετικών προτύπων κατασκευής.</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Προειδοποιήσεις και συμβουλές για την σωστή χρήση.</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Πληροφορίες ή/και συμβουλές σχετικά με τον καθαρισμό.</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Τις οδηγίες συντήρησης και τις περιόδους ελέγχου.</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Το έτος κατασκευής.</w:t>
      </w:r>
    </w:p>
    <w:p w:rsidR="008D4F03" w:rsidRPr="00173C0B"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173C0B">
        <w:rPr>
          <w:rFonts w:ascii="Arial" w:hAnsi="Arial" w:cs="Arial"/>
        </w:rPr>
        <w:t>Όριο ζωής λόγω συνθηκών αποθήκευσης του υλικού, (εφόσον υφίστανται επαρκή τεχνικά στοιχεία).</w:t>
      </w:r>
    </w:p>
    <w:p w:rsidR="008D4F03" w:rsidRDefault="008D4F03" w:rsidP="00564CE4">
      <w:pPr>
        <w:pStyle w:val="ListParagraph1"/>
        <w:numPr>
          <w:ilvl w:val="0"/>
          <w:numId w:val="2"/>
        </w:numPr>
        <w:tabs>
          <w:tab w:val="left" w:pos="90"/>
          <w:tab w:val="left" w:pos="810"/>
          <w:tab w:val="left" w:pos="900"/>
          <w:tab w:val="left" w:pos="1170"/>
          <w:tab w:val="left" w:pos="1260"/>
          <w:tab w:val="left" w:pos="1620"/>
          <w:tab w:val="left" w:pos="2160"/>
        </w:tabs>
        <w:spacing w:after="0" w:line="360" w:lineRule="auto"/>
        <w:ind w:left="0" w:firstLine="0"/>
        <w:rPr>
          <w:rFonts w:ascii="Arial" w:hAnsi="Arial" w:cs="Arial"/>
        </w:rPr>
      </w:pPr>
      <w:r w:rsidRPr="000E3866">
        <w:rPr>
          <w:rFonts w:ascii="Arial" w:hAnsi="Arial" w:cs="Arial"/>
        </w:rPr>
        <w:lastRenderedPageBreak/>
        <w:t>Λίστα υλικών και εξαρτημάτων με τους αντίστοιχους κωδικούς αναγνώρισής τους.</w:t>
      </w:r>
    </w:p>
    <w:p w:rsidR="00E250B3" w:rsidRDefault="00E250B3" w:rsidP="00E250B3">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E250B3">
        <w:rPr>
          <w:rFonts w:ascii="Arial" w:hAnsi="Arial" w:cs="Arial"/>
          <w:b/>
          <w:bCs/>
        </w:rPr>
        <w:t>Α-56</w:t>
      </w:r>
      <w:r w:rsidRPr="00E250B3">
        <w:rPr>
          <w:rFonts w:ascii="Arial" w:hAnsi="Arial" w:cs="Arial"/>
          <w:b/>
          <w:bCs/>
        </w:rPr>
        <w:tab/>
      </w:r>
      <w:r w:rsidRPr="00E250B3">
        <w:rPr>
          <w:rFonts w:ascii="Arial" w:hAnsi="Arial" w:cs="Arial"/>
        </w:rPr>
        <w:t xml:space="preserve">Με το άνοιγμα των </w:t>
      </w:r>
      <w:r w:rsidR="00F7444F">
        <w:rPr>
          <w:rFonts w:ascii="Arial" w:hAnsi="Arial" w:cs="Arial"/>
        </w:rPr>
        <w:t xml:space="preserve">θυρών των </w:t>
      </w:r>
      <w:r w:rsidRPr="00E250B3">
        <w:rPr>
          <w:rFonts w:ascii="Arial" w:hAnsi="Arial" w:cs="Arial"/>
        </w:rPr>
        <w:t>σταθμών ενεργοποίησης</w:t>
      </w:r>
      <w:r w:rsidR="00F7444F">
        <w:rPr>
          <w:rFonts w:ascii="Arial" w:hAnsi="Arial" w:cs="Arial"/>
        </w:rPr>
        <w:t>,</w:t>
      </w:r>
      <w:r w:rsidRPr="00E250B3">
        <w:rPr>
          <w:rFonts w:ascii="Arial" w:hAnsi="Arial" w:cs="Arial"/>
        </w:rPr>
        <w:t xml:space="preserve"> θα εκτελείται </w:t>
      </w:r>
      <w:r w:rsidR="00F7444F">
        <w:rPr>
          <w:rFonts w:ascii="Arial" w:hAnsi="Arial" w:cs="Arial"/>
        </w:rPr>
        <w:t xml:space="preserve">αυτόματα </w:t>
      </w:r>
      <w:r w:rsidRPr="00E250B3">
        <w:rPr>
          <w:rFonts w:ascii="Arial" w:hAnsi="Arial" w:cs="Arial"/>
        </w:rPr>
        <w:t>κράτηση του αερισμού- εξαερισμού</w:t>
      </w:r>
      <w:r w:rsidR="00542CAA">
        <w:rPr>
          <w:rFonts w:ascii="Arial" w:hAnsi="Arial" w:cs="Arial"/>
        </w:rPr>
        <w:t xml:space="preserve"> και θα ενεργοποιούνται οι </w:t>
      </w:r>
      <w:proofErr w:type="spellStart"/>
      <w:r w:rsidR="00542CAA">
        <w:rPr>
          <w:rFonts w:ascii="Arial" w:hAnsi="Arial" w:cs="Arial"/>
        </w:rPr>
        <w:t>φαροσειρήνες</w:t>
      </w:r>
      <w:proofErr w:type="spellEnd"/>
      <w:r w:rsidRPr="00E250B3">
        <w:rPr>
          <w:rFonts w:ascii="Arial" w:hAnsi="Arial" w:cs="Arial"/>
        </w:rPr>
        <w:t>.</w:t>
      </w:r>
    </w:p>
    <w:p w:rsidR="00542CAA" w:rsidRPr="001C3DA8" w:rsidRDefault="00542CAA" w:rsidP="00E250B3">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542CAA">
        <w:rPr>
          <w:rFonts w:ascii="Arial" w:hAnsi="Arial" w:cs="Arial"/>
          <w:b/>
          <w:bCs/>
        </w:rPr>
        <w:t>Α-57</w:t>
      </w:r>
      <w:r>
        <w:rPr>
          <w:rFonts w:ascii="Arial" w:hAnsi="Arial" w:cs="Arial"/>
        </w:rPr>
        <w:tab/>
        <w:t>Θα υφίσταται κατάλληλη διάταξη για ανίχνευση χαμηλής πίεσης φιαλών</w:t>
      </w:r>
      <w:r w:rsidR="001C3DA8">
        <w:rPr>
          <w:rFonts w:ascii="Arial" w:hAnsi="Arial" w:cs="Arial"/>
        </w:rPr>
        <w:t xml:space="preserve"> του πυροσβεστικού μέσου</w:t>
      </w:r>
      <w:r>
        <w:rPr>
          <w:rFonts w:ascii="Arial" w:hAnsi="Arial" w:cs="Arial"/>
        </w:rPr>
        <w:t xml:space="preserve">, η οποία θα δίδει </w:t>
      </w:r>
      <w:proofErr w:type="spellStart"/>
      <w:r>
        <w:rPr>
          <w:rFonts w:ascii="Arial" w:hAnsi="Arial" w:cs="Arial"/>
        </w:rPr>
        <w:t>οπτικο</w:t>
      </w:r>
      <w:proofErr w:type="spellEnd"/>
      <w:r>
        <w:rPr>
          <w:rFonts w:ascii="Arial" w:hAnsi="Arial" w:cs="Arial"/>
        </w:rPr>
        <w:t>-ακουστική ένδειξη στον πίνακα ελέγχου (ή στο Κέντρου Ελέγχου Πλοίου).</w:t>
      </w:r>
    </w:p>
    <w:p w:rsidR="0019510C" w:rsidRPr="0019510C" w:rsidRDefault="0019510C" w:rsidP="0019510C">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sidRPr="0019510C">
        <w:rPr>
          <w:rFonts w:ascii="Arial" w:hAnsi="Arial" w:cs="Arial"/>
          <w:b/>
          <w:bCs/>
        </w:rPr>
        <w:t>Α-58</w:t>
      </w:r>
      <w:r>
        <w:rPr>
          <w:rFonts w:ascii="Arial" w:hAnsi="Arial" w:cs="Arial"/>
        </w:rPr>
        <w:tab/>
      </w:r>
      <w:r w:rsidRPr="0019510C">
        <w:rPr>
          <w:rFonts w:ascii="Arial" w:hAnsi="Arial" w:cs="Arial"/>
        </w:rPr>
        <w:t xml:space="preserve">Για την στεγανότητα του χώρου δεν απαιτείται δοκιμή </w:t>
      </w:r>
      <w:proofErr w:type="spellStart"/>
      <w:r w:rsidRPr="0019510C">
        <w:rPr>
          <w:rFonts w:ascii="Arial" w:hAnsi="Arial" w:cs="Arial"/>
        </w:rPr>
        <w:t>Room</w:t>
      </w:r>
      <w:proofErr w:type="spellEnd"/>
      <w:r w:rsidRPr="0019510C">
        <w:rPr>
          <w:rFonts w:ascii="Arial" w:hAnsi="Arial" w:cs="Arial"/>
        </w:rPr>
        <w:t xml:space="preserve"> </w:t>
      </w:r>
      <w:proofErr w:type="spellStart"/>
      <w:r w:rsidRPr="0019510C">
        <w:rPr>
          <w:rFonts w:ascii="Arial" w:hAnsi="Arial" w:cs="Arial"/>
        </w:rPr>
        <w:t>Integrity</w:t>
      </w:r>
      <w:proofErr w:type="spellEnd"/>
      <w:r>
        <w:rPr>
          <w:rFonts w:ascii="Arial" w:hAnsi="Arial" w:cs="Arial"/>
        </w:rPr>
        <w:t xml:space="preserve"> </w:t>
      </w:r>
      <w:proofErr w:type="spellStart"/>
      <w:r w:rsidRPr="0019510C">
        <w:rPr>
          <w:rFonts w:ascii="Arial" w:hAnsi="Arial" w:cs="Arial"/>
        </w:rPr>
        <w:t>Test</w:t>
      </w:r>
      <w:proofErr w:type="spellEnd"/>
      <w:r w:rsidRPr="0019510C">
        <w:rPr>
          <w:rFonts w:ascii="Arial" w:hAnsi="Arial" w:cs="Arial"/>
        </w:rPr>
        <w:t xml:space="preserve"> ή αλλιώς </w:t>
      </w:r>
      <w:proofErr w:type="spellStart"/>
      <w:r w:rsidRPr="0019510C">
        <w:rPr>
          <w:rFonts w:ascii="Arial" w:hAnsi="Arial" w:cs="Arial"/>
        </w:rPr>
        <w:t>Door</w:t>
      </w:r>
      <w:proofErr w:type="spellEnd"/>
      <w:r w:rsidRPr="0019510C">
        <w:rPr>
          <w:rFonts w:ascii="Arial" w:hAnsi="Arial" w:cs="Arial"/>
        </w:rPr>
        <w:t xml:space="preserve"> </w:t>
      </w:r>
      <w:proofErr w:type="spellStart"/>
      <w:r w:rsidRPr="0019510C">
        <w:rPr>
          <w:rFonts w:ascii="Arial" w:hAnsi="Arial" w:cs="Arial"/>
        </w:rPr>
        <w:t>Fan</w:t>
      </w:r>
      <w:proofErr w:type="spellEnd"/>
      <w:r w:rsidRPr="0019510C">
        <w:rPr>
          <w:rFonts w:ascii="Arial" w:hAnsi="Arial" w:cs="Arial"/>
        </w:rPr>
        <w:t xml:space="preserve"> </w:t>
      </w:r>
      <w:proofErr w:type="spellStart"/>
      <w:r w:rsidRPr="0019510C">
        <w:rPr>
          <w:rFonts w:ascii="Arial" w:hAnsi="Arial" w:cs="Arial"/>
        </w:rPr>
        <w:t>Test</w:t>
      </w:r>
      <w:proofErr w:type="spellEnd"/>
      <w:r w:rsidRPr="0019510C">
        <w:rPr>
          <w:rFonts w:ascii="Arial" w:hAnsi="Arial" w:cs="Arial"/>
        </w:rPr>
        <w:t>, πλην όμως ο χώρος θα διατηρηθεί στα ίδια ακριβώς</w:t>
      </w:r>
      <w:r>
        <w:rPr>
          <w:rFonts w:ascii="Arial" w:hAnsi="Arial" w:cs="Arial"/>
        </w:rPr>
        <w:t xml:space="preserve"> </w:t>
      </w:r>
      <w:r w:rsidRPr="0019510C">
        <w:rPr>
          <w:rFonts w:ascii="Arial" w:hAnsi="Arial" w:cs="Arial"/>
        </w:rPr>
        <w:t>επίπεδα στεγανότητας προ εκτελέσεως των εργασιών.</w:t>
      </w:r>
    </w:p>
    <w:p w:rsidR="00126912" w:rsidRDefault="00126912"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E250B3" w:rsidRDefault="00E250B3"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sectPr w:rsidR="00E250B3" w:rsidSect="007D44BB">
          <w:headerReference w:type="first" r:id="rId19"/>
          <w:pgSz w:w="11906" w:h="16838"/>
          <w:pgMar w:top="1440" w:right="1008" w:bottom="1440" w:left="1440" w:header="562" w:footer="720" w:gutter="0"/>
          <w:cols w:space="720"/>
          <w:docGrid w:linePitch="360"/>
        </w:sectPr>
      </w:pPr>
    </w:p>
    <w:p w:rsidR="00126912" w:rsidRPr="00564CE4" w:rsidRDefault="00126912" w:rsidP="00564CE4">
      <w:pPr>
        <w:pStyle w:val="1"/>
        <w:tabs>
          <w:tab w:val="left" w:pos="900"/>
          <w:tab w:val="left" w:pos="1260"/>
        </w:tabs>
        <w:spacing w:before="120" w:after="0" w:line="360" w:lineRule="auto"/>
        <w:jc w:val="center"/>
        <w:rPr>
          <w:rFonts w:ascii="Arial" w:hAnsi="Arial" w:cs="Arial"/>
          <w:sz w:val="24"/>
          <w:szCs w:val="24"/>
        </w:rPr>
      </w:pPr>
      <w:bookmarkStart w:id="46" w:name="_Toc161168618"/>
      <w:r w:rsidRPr="00564CE4">
        <w:rPr>
          <w:rFonts w:ascii="Arial" w:hAnsi="Arial" w:cs="Arial"/>
          <w:sz w:val="24"/>
          <w:szCs w:val="24"/>
        </w:rPr>
        <w:lastRenderedPageBreak/>
        <w:t xml:space="preserve">ΠΡΟΣΘΗΚΗ «Β» - </w:t>
      </w:r>
      <w:r w:rsidR="00075956">
        <w:rPr>
          <w:rFonts w:ascii="Arial" w:hAnsi="Arial" w:cs="Arial"/>
          <w:sz w:val="24"/>
          <w:szCs w:val="24"/>
        </w:rPr>
        <w:t xml:space="preserve">ΥΦΙΣΤΑΜΕΝΑ </w:t>
      </w:r>
      <w:r w:rsidRPr="00564CE4">
        <w:rPr>
          <w:rFonts w:ascii="Arial" w:hAnsi="Arial" w:cs="Arial"/>
          <w:sz w:val="24"/>
          <w:szCs w:val="24"/>
        </w:rPr>
        <w:t>ΣΥΣΤΗΜΑΤ</w:t>
      </w:r>
      <w:r w:rsidR="00075956">
        <w:rPr>
          <w:rFonts w:ascii="Arial" w:hAnsi="Arial" w:cs="Arial"/>
          <w:sz w:val="24"/>
          <w:szCs w:val="24"/>
        </w:rPr>
        <w:t>Α</w:t>
      </w:r>
      <w:r w:rsidRPr="00564CE4">
        <w:rPr>
          <w:rFonts w:ascii="Arial" w:hAnsi="Arial" w:cs="Arial"/>
          <w:sz w:val="24"/>
          <w:szCs w:val="24"/>
        </w:rPr>
        <w:t xml:space="preserve"> HALON</w:t>
      </w:r>
      <w:bookmarkEnd w:id="46"/>
    </w:p>
    <w:p w:rsidR="00056669" w:rsidRPr="00564CE4" w:rsidRDefault="005A77D8" w:rsidP="00056669">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Β-1</w:t>
      </w:r>
      <w:r w:rsidR="00056669" w:rsidRPr="000E3866">
        <w:rPr>
          <w:rFonts w:ascii="Arial" w:hAnsi="Arial" w:cs="Arial"/>
          <w:sz w:val="24"/>
          <w:szCs w:val="24"/>
        </w:rPr>
        <w:tab/>
      </w:r>
      <w:r w:rsidR="00075956" w:rsidRPr="00B61FD6">
        <w:rPr>
          <w:rFonts w:ascii="Arial" w:hAnsi="Arial" w:cs="Arial"/>
          <w:sz w:val="24"/>
          <w:szCs w:val="24"/>
          <w:u w:val="single"/>
        </w:rPr>
        <w:t xml:space="preserve">Φ/Γ </w:t>
      </w:r>
      <w:proofErr w:type="spellStart"/>
      <w:r w:rsidR="00075956" w:rsidRPr="00B61FD6">
        <w:rPr>
          <w:rFonts w:ascii="Arial" w:hAnsi="Arial" w:cs="Arial"/>
          <w:sz w:val="24"/>
          <w:szCs w:val="24"/>
          <w:u w:val="single"/>
        </w:rPr>
        <w:t>τ.ΜΕΚΟ</w:t>
      </w:r>
      <w:proofErr w:type="spellEnd"/>
      <w:r w:rsidR="00075956" w:rsidRPr="00B61FD6">
        <w:rPr>
          <w:rFonts w:ascii="Arial" w:hAnsi="Arial" w:cs="Arial"/>
          <w:sz w:val="24"/>
          <w:szCs w:val="24"/>
          <w:u w:val="single"/>
        </w:rPr>
        <w:t>:</w:t>
      </w:r>
    </w:p>
    <w:p w:rsidR="00610DAA" w:rsidRDefault="005A77D8" w:rsidP="002B57E7">
      <w:pPr>
        <w:tabs>
          <w:tab w:val="left" w:pos="90"/>
          <w:tab w:val="left" w:pos="900"/>
          <w:tab w:val="left" w:pos="1260"/>
        </w:tabs>
        <w:spacing w:after="0" w:line="360" w:lineRule="auto"/>
        <w:rPr>
          <w:rFonts w:ascii="Arial" w:hAnsi="Arial" w:cs="Arial"/>
          <w:bCs/>
        </w:rPr>
      </w:pPr>
      <w:r>
        <w:rPr>
          <w:rFonts w:ascii="Arial" w:hAnsi="Arial" w:cs="Arial"/>
          <w:b/>
        </w:rPr>
        <w:t>Β-1.1</w:t>
      </w:r>
      <w:r w:rsidR="00056669">
        <w:rPr>
          <w:rFonts w:ascii="Arial" w:hAnsi="Arial" w:cs="Arial"/>
          <w:b/>
        </w:rPr>
        <w:tab/>
      </w:r>
      <w:r w:rsidR="00056669" w:rsidRPr="004D5391">
        <w:rPr>
          <w:rFonts w:ascii="Arial" w:hAnsi="Arial" w:cs="Arial"/>
          <w:bCs/>
          <w:u w:val="single"/>
        </w:rPr>
        <w:t>Π</w:t>
      </w:r>
      <w:r w:rsidR="002B57E7" w:rsidRPr="004D5391">
        <w:rPr>
          <w:rFonts w:ascii="Arial" w:hAnsi="Arial" w:cs="Arial"/>
          <w:bCs/>
          <w:u w:val="single"/>
        </w:rPr>
        <w:t>Μ</w:t>
      </w:r>
      <w:r w:rsidR="00056669" w:rsidRPr="004D5391">
        <w:rPr>
          <w:rFonts w:ascii="Arial" w:hAnsi="Arial" w:cs="Arial"/>
          <w:bCs/>
          <w:u w:val="single"/>
        </w:rPr>
        <w:t xml:space="preserve"> ΗΛΕΚΤΡΟΣΤΑΣΙΟ:</w:t>
      </w:r>
      <w:r w:rsidR="00056669" w:rsidRPr="00B320D8">
        <w:rPr>
          <w:rFonts w:ascii="Arial" w:hAnsi="Arial" w:cs="Arial"/>
          <w:bCs/>
        </w:rPr>
        <w:t xml:space="preserve"> </w:t>
      </w:r>
    </w:p>
    <w:p w:rsidR="00056669" w:rsidRPr="002B57E7" w:rsidRDefault="002B57E7" w:rsidP="002B57E7">
      <w:pPr>
        <w:tabs>
          <w:tab w:val="left" w:pos="90"/>
          <w:tab w:val="left" w:pos="900"/>
          <w:tab w:val="left" w:pos="1260"/>
        </w:tabs>
        <w:spacing w:after="0" w:line="360" w:lineRule="auto"/>
        <w:rPr>
          <w:rFonts w:ascii="Arial" w:hAnsi="Arial" w:cs="Arial"/>
          <w:bCs/>
        </w:rPr>
      </w:pPr>
      <w:r w:rsidRPr="002B57E7">
        <w:rPr>
          <w:rFonts w:ascii="Arial" w:hAnsi="Arial" w:cs="Arial"/>
          <w:bCs/>
        </w:rPr>
        <w:t>Ο χώρος προστατεύεται από 2 φιάλες</w:t>
      </w:r>
      <w:r>
        <w:rPr>
          <w:rFonts w:ascii="Arial" w:hAnsi="Arial" w:cs="Arial"/>
          <w:bCs/>
        </w:rPr>
        <w:t xml:space="preserve"> </w:t>
      </w:r>
      <w:r w:rsidRPr="002B57E7">
        <w:rPr>
          <w:rFonts w:ascii="Arial" w:hAnsi="Arial" w:cs="Arial"/>
          <w:bCs/>
        </w:rPr>
        <w:t>HALON 1301 45lt/ 45kg εκάστη, συνόλου 90kg σε συστοιχία, στο σύστημα</w:t>
      </w:r>
      <w:r>
        <w:rPr>
          <w:rFonts w:ascii="Arial" w:hAnsi="Arial" w:cs="Arial"/>
          <w:bCs/>
        </w:rPr>
        <w:t xml:space="preserve"> </w:t>
      </w:r>
      <w:r w:rsidRPr="002B57E7">
        <w:rPr>
          <w:rFonts w:ascii="Arial" w:hAnsi="Arial" w:cs="Arial"/>
          <w:bCs/>
        </w:rPr>
        <w:t>ενεργοποιούνται ταυτόχρονα οι δυο φιάλες απομακρυσμένα αλλά και τοπικά</w:t>
      </w:r>
      <w:r>
        <w:rPr>
          <w:rFonts w:ascii="Arial" w:hAnsi="Arial" w:cs="Arial"/>
          <w:bCs/>
        </w:rPr>
        <w:t xml:space="preserve"> </w:t>
      </w:r>
      <w:r w:rsidRPr="002B57E7">
        <w:rPr>
          <w:rFonts w:ascii="Arial" w:hAnsi="Arial" w:cs="Arial"/>
          <w:bCs/>
        </w:rPr>
        <w:t>από τον χώρο των φιαλών.</w:t>
      </w:r>
      <w:r>
        <w:rPr>
          <w:rFonts w:ascii="Arial" w:hAnsi="Arial" w:cs="Arial"/>
          <w:bCs/>
        </w:rPr>
        <w:t xml:space="preserve"> </w:t>
      </w:r>
      <w:r w:rsidRPr="002B57E7">
        <w:rPr>
          <w:rFonts w:ascii="Arial" w:hAnsi="Arial" w:cs="Arial"/>
          <w:bCs/>
        </w:rPr>
        <w:t>Το κατασβεστικό υλικό οδεύει στον προστατευόμενο χώρο από συλλέκτη 2”</w:t>
      </w:r>
      <w:r>
        <w:rPr>
          <w:rFonts w:ascii="Arial" w:hAnsi="Arial" w:cs="Arial"/>
          <w:bCs/>
        </w:rPr>
        <w:t xml:space="preserve"> </w:t>
      </w:r>
      <w:r w:rsidRPr="002B57E7">
        <w:rPr>
          <w:rFonts w:ascii="Arial" w:hAnsi="Arial" w:cs="Arial"/>
          <w:bCs/>
        </w:rPr>
        <w:t>και αρχικό δίκτυο 2”. Η κατάσβεση πραγματοποιείτ</w:t>
      </w:r>
      <w:r w:rsidR="002A3D73">
        <w:rPr>
          <w:rFonts w:ascii="Arial" w:hAnsi="Arial" w:cs="Arial"/>
          <w:bCs/>
        </w:rPr>
        <w:t>αι</w:t>
      </w:r>
      <w:r w:rsidRPr="002B57E7">
        <w:rPr>
          <w:rFonts w:ascii="Arial" w:hAnsi="Arial" w:cs="Arial"/>
          <w:bCs/>
        </w:rPr>
        <w:t xml:space="preserve"> από 12 ακροφύσια</w:t>
      </w:r>
      <w:r>
        <w:rPr>
          <w:rFonts w:ascii="Arial" w:hAnsi="Arial" w:cs="Arial"/>
          <w:bCs/>
        </w:rPr>
        <w:t xml:space="preserve"> </w:t>
      </w:r>
      <w:r w:rsidRPr="002B57E7">
        <w:rPr>
          <w:rFonts w:ascii="Arial" w:hAnsi="Arial" w:cs="Arial"/>
          <w:bCs/>
        </w:rPr>
        <w:t>κατανεμημένα ορθώς στον χώρο.</w:t>
      </w:r>
      <w:r>
        <w:rPr>
          <w:rFonts w:ascii="Arial" w:hAnsi="Arial" w:cs="Arial"/>
          <w:bCs/>
        </w:rPr>
        <w:t xml:space="preserve"> </w:t>
      </w:r>
      <w:r w:rsidRPr="002B57E7">
        <w:rPr>
          <w:rFonts w:ascii="Arial" w:hAnsi="Arial" w:cs="Arial"/>
          <w:bCs/>
        </w:rPr>
        <w:t>Όλες οι φιάλες διαθέτουν ασφαλιστικό</w:t>
      </w:r>
      <w:r>
        <w:rPr>
          <w:rFonts w:ascii="Arial" w:hAnsi="Arial" w:cs="Arial"/>
          <w:bCs/>
        </w:rPr>
        <w:t xml:space="preserve">. </w:t>
      </w:r>
      <w:r w:rsidRPr="002B57E7">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2B57E7">
        <w:rPr>
          <w:rFonts w:ascii="Arial" w:hAnsi="Arial" w:cs="Arial"/>
          <w:bCs/>
        </w:rPr>
        <w:t>επίσης και ανεπίστροφες βαλβίδες οι φιάλες συστοιχιών</w:t>
      </w:r>
      <w:r>
        <w:rPr>
          <w:rFonts w:ascii="Arial" w:hAnsi="Arial" w:cs="Arial"/>
          <w:bCs/>
        </w:rPr>
        <w:t>.</w:t>
      </w:r>
    </w:p>
    <w:p w:rsidR="00056669" w:rsidRDefault="005A77D8" w:rsidP="00056669">
      <w:pPr>
        <w:tabs>
          <w:tab w:val="left" w:pos="90"/>
          <w:tab w:val="left" w:pos="900"/>
          <w:tab w:val="left" w:pos="1260"/>
        </w:tabs>
        <w:spacing w:after="0" w:line="360" w:lineRule="auto"/>
        <w:rPr>
          <w:rFonts w:ascii="Arial" w:hAnsi="Arial" w:cs="Arial"/>
          <w:bCs/>
          <w:u w:val="single"/>
        </w:rPr>
      </w:pPr>
      <w:r>
        <w:rPr>
          <w:rFonts w:ascii="Arial" w:hAnsi="Arial" w:cs="Arial"/>
          <w:b/>
        </w:rPr>
        <w:t>Β-1</w:t>
      </w:r>
      <w:r w:rsidR="00056669" w:rsidRPr="00AA45FB">
        <w:rPr>
          <w:rFonts w:ascii="Arial" w:hAnsi="Arial" w:cs="Arial"/>
          <w:b/>
        </w:rPr>
        <w:t>.2</w:t>
      </w:r>
      <w:r w:rsidR="00056669">
        <w:rPr>
          <w:rFonts w:ascii="Arial" w:hAnsi="Arial" w:cs="Arial"/>
          <w:bCs/>
        </w:rPr>
        <w:tab/>
      </w:r>
      <w:r w:rsidR="005F6590" w:rsidRPr="004D5391">
        <w:rPr>
          <w:rFonts w:ascii="Arial" w:hAnsi="Arial" w:cs="Arial"/>
          <w:bCs/>
          <w:u w:val="single"/>
        </w:rPr>
        <w:t>Π</w:t>
      </w:r>
      <w:r w:rsidR="005F6590">
        <w:rPr>
          <w:rFonts w:ascii="Arial" w:hAnsi="Arial" w:cs="Arial"/>
          <w:bCs/>
          <w:u w:val="single"/>
        </w:rPr>
        <w:t>Ρ</w:t>
      </w:r>
      <w:r w:rsidR="005F6590" w:rsidRPr="004D5391">
        <w:rPr>
          <w:rFonts w:ascii="Arial" w:hAnsi="Arial" w:cs="Arial"/>
          <w:bCs/>
          <w:u w:val="single"/>
        </w:rPr>
        <w:t xml:space="preserve"> ΗΛΕΚΤΡΟΣΤΑΣΙΟ:</w:t>
      </w:r>
    </w:p>
    <w:p w:rsidR="005F6590" w:rsidRPr="006A2980" w:rsidRDefault="00610DAA" w:rsidP="00056669">
      <w:pPr>
        <w:tabs>
          <w:tab w:val="left" w:pos="90"/>
          <w:tab w:val="left" w:pos="900"/>
          <w:tab w:val="left" w:pos="1260"/>
        </w:tabs>
        <w:spacing w:after="0" w:line="360" w:lineRule="auto"/>
        <w:rPr>
          <w:rFonts w:ascii="Arial" w:hAnsi="Arial" w:cs="Arial"/>
          <w:bCs/>
          <w:u w:val="single"/>
        </w:rPr>
      </w:pPr>
      <w:r w:rsidRPr="002B57E7">
        <w:rPr>
          <w:rFonts w:ascii="Arial" w:hAnsi="Arial" w:cs="Arial"/>
          <w:bCs/>
        </w:rPr>
        <w:t>Ο χώρος προστατεύεται από 2 φιάλες</w:t>
      </w:r>
      <w:r>
        <w:rPr>
          <w:rFonts w:ascii="Arial" w:hAnsi="Arial" w:cs="Arial"/>
          <w:bCs/>
        </w:rPr>
        <w:t xml:space="preserve"> </w:t>
      </w:r>
      <w:r w:rsidRPr="002B57E7">
        <w:rPr>
          <w:rFonts w:ascii="Arial" w:hAnsi="Arial" w:cs="Arial"/>
          <w:bCs/>
        </w:rPr>
        <w:t>HALON 1301 45lt/ 45kg εκάστη, συνόλου 90kg σε συστοιχία, στο σύστημα</w:t>
      </w:r>
      <w:r>
        <w:rPr>
          <w:rFonts w:ascii="Arial" w:hAnsi="Arial" w:cs="Arial"/>
          <w:bCs/>
        </w:rPr>
        <w:t xml:space="preserve"> </w:t>
      </w:r>
      <w:r w:rsidRPr="002B57E7">
        <w:rPr>
          <w:rFonts w:ascii="Arial" w:hAnsi="Arial" w:cs="Arial"/>
          <w:bCs/>
        </w:rPr>
        <w:t>ενεργοποιούνται ταυτόχρονα οι δυο φιάλες απομακρυσμένα αλλά και τοπικά</w:t>
      </w:r>
      <w:r>
        <w:rPr>
          <w:rFonts w:ascii="Arial" w:hAnsi="Arial" w:cs="Arial"/>
          <w:bCs/>
        </w:rPr>
        <w:t xml:space="preserve"> </w:t>
      </w:r>
      <w:r w:rsidRPr="002B57E7">
        <w:rPr>
          <w:rFonts w:ascii="Arial" w:hAnsi="Arial" w:cs="Arial"/>
          <w:bCs/>
        </w:rPr>
        <w:t>από τον χώρο των φιαλών.</w:t>
      </w:r>
      <w:r>
        <w:rPr>
          <w:rFonts w:ascii="Arial" w:hAnsi="Arial" w:cs="Arial"/>
          <w:bCs/>
        </w:rPr>
        <w:t xml:space="preserve"> </w:t>
      </w:r>
      <w:r w:rsidRPr="002B57E7">
        <w:rPr>
          <w:rFonts w:ascii="Arial" w:hAnsi="Arial" w:cs="Arial"/>
          <w:bCs/>
        </w:rPr>
        <w:t>Το κατασβεστικό υλικό οδεύει στον προστατευόμενο χώρο από συλλέκτη 2”</w:t>
      </w:r>
      <w:r>
        <w:rPr>
          <w:rFonts w:ascii="Arial" w:hAnsi="Arial" w:cs="Arial"/>
          <w:bCs/>
        </w:rPr>
        <w:t xml:space="preserve"> </w:t>
      </w:r>
      <w:r w:rsidRPr="002B57E7">
        <w:rPr>
          <w:rFonts w:ascii="Arial" w:hAnsi="Arial" w:cs="Arial"/>
          <w:bCs/>
        </w:rPr>
        <w:t>και αρχικό δίκτυο 2”. Η κατάσβεση πραγματοποιείτ</w:t>
      </w:r>
      <w:r w:rsidR="002A3D73">
        <w:rPr>
          <w:rFonts w:ascii="Arial" w:hAnsi="Arial" w:cs="Arial"/>
          <w:bCs/>
        </w:rPr>
        <w:t>αι</w:t>
      </w:r>
      <w:r w:rsidRPr="002B57E7">
        <w:rPr>
          <w:rFonts w:ascii="Arial" w:hAnsi="Arial" w:cs="Arial"/>
          <w:bCs/>
        </w:rPr>
        <w:t xml:space="preserve"> από 12 ακροφύσια</w:t>
      </w:r>
      <w:r>
        <w:rPr>
          <w:rFonts w:ascii="Arial" w:hAnsi="Arial" w:cs="Arial"/>
          <w:bCs/>
        </w:rPr>
        <w:t xml:space="preserve"> </w:t>
      </w:r>
      <w:r w:rsidRPr="002B57E7">
        <w:rPr>
          <w:rFonts w:ascii="Arial" w:hAnsi="Arial" w:cs="Arial"/>
          <w:bCs/>
        </w:rPr>
        <w:t>κατανεμημένα ορθώς στον χώρο.</w:t>
      </w:r>
      <w:r>
        <w:rPr>
          <w:rFonts w:ascii="Arial" w:hAnsi="Arial" w:cs="Arial"/>
          <w:bCs/>
        </w:rPr>
        <w:t xml:space="preserve"> </w:t>
      </w:r>
      <w:r w:rsidRPr="002B57E7">
        <w:rPr>
          <w:rFonts w:ascii="Arial" w:hAnsi="Arial" w:cs="Arial"/>
          <w:bCs/>
        </w:rPr>
        <w:t>Όλες οι φιάλες διαθέτουν ασφαλιστικό</w:t>
      </w:r>
      <w:r>
        <w:rPr>
          <w:rFonts w:ascii="Arial" w:hAnsi="Arial" w:cs="Arial"/>
          <w:bCs/>
        </w:rPr>
        <w:t xml:space="preserve">. </w:t>
      </w:r>
      <w:r w:rsidRPr="002B57E7">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2B57E7">
        <w:rPr>
          <w:rFonts w:ascii="Arial" w:hAnsi="Arial" w:cs="Arial"/>
          <w:bCs/>
        </w:rPr>
        <w:t>επίσης και ανεπίστροφες βαλβίδες οι φιάλες συστοιχιών</w:t>
      </w:r>
      <w:r>
        <w:rPr>
          <w:rFonts w:ascii="Arial" w:hAnsi="Arial" w:cs="Arial"/>
          <w:bCs/>
        </w:rPr>
        <w:t>.</w:t>
      </w:r>
    </w:p>
    <w:p w:rsidR="006A2980" w:rsidRDefault="005A77D8" w:rsidP="00056669">
      <w:pPr>
        <w:tabs>
          <w:tab w:val="left" w:pos="90"/>
          <w:tab w:val="left" w:pos="900"/>
          <w:tab w:val="left" w:pos="1260"/>
        </w:tabs>
        <w:spacing w:after="0" w:line="360" w:lineRule="auto"/>
        <w:rPr>
          <w:rFonts w:ascii="Arial" w:hAnsi="Arial" w:cs="Arial"/>
          <w:bCs/>
        </w:rPr>
      </w:pPr>
      <w:r>
        <w:rPr>
          <w:rFonts w:ascii="Arial" w:hAnsi="Arial" w:cs="Arial"/>
          <w:b/>
        </w:rPr>
        <w:t>Β-1</w:t>
      </w:r>
      <w:r w:rsidR="00056669" w:rsidRPr="00AA45FB">
        <w:rPr>
          <w:rFonts w:ascii="Arial" w:hAnsi="Arial" w:cs="Arial"/>
          <w:b/>
        </w:rPr>
        <w:t>.3</w:t>
      </w:r>
      <w:r w:rsidR="00056669" w:rsidRPr="00AA45FB">
        <w:rPr>
          <w:rFonts w:ascii="Arial" w:hAnsi="Arial" w:cs="Arial"/>
          <w:b/>
        </w:rPr>
        <w:tab/>
      </w:r>
      <w:r w:rsidR="005F6590" w:rsidRPr="006A2980">
        <w:rPr>
          <w:rFonts w:ascii="Arial" w:hAnsi="Arial" w:cs="Arial"/>
          <w:bCs/>
          <w:u w:val="single"/>
        </w:rPr>
        <w:t xml:space="preserve">CAPSULE </w:t>
      </w:r>
      <w:r w:rsidR="00E420AC">
        <w:rPr>
          <w:rFonts w:ascii="Arial" w:hAnsi="Arial" w:cs="Arial"/>
          <w:bCs/>
          <w:u w:val="single"/>
        </w:rPr>
        <w:t>ΗΛΕΚΤΡΟΜΗΧΑΝΩΝ</w:t>
      </w:r>
      <w:r w:rsidR="005F6590" w:rsidRPr="006A2980">
        <w:rPr>
          <w:rFonts w:ascii="Arial" w:hAnsi="Arial" w:cs="Arial"/>
          <w:bCs/>
          <w:u w:val="single"/>
        </w:rPr>
        <w:t xml:space="preserve"> Νο1, Νο2, Νο3, Νο4:</w:t>
      </w:r>
      <w:r w:rsidR="005F6590">
        <w:rPr>
          <w:rFonts w:ascii="Arial" w:hAnsi="Arial" w:cs="Arial"/>
          <w:bCs/>
        </w:rPr>
        <w:t xml:space="preserve"> </w:t>
      </w:r>
    </w:p>
    <w:p w:rsidR="006A2980" w:rsidRDefault="006A2980" w:rsidP="00056669">
      <w:pPr>
        <w:tabs>
          <w:tab w:val="left" w:pos="90"/>
          <w:tab w:val="left" w:pos="900"/>
          <w:tab w:val="left" w:pos="1260"/>
        </w:tabs>
        <w:spacing w:after="0" w:line="360" w:lineRule="auto"/>
        <w:rPr>
          <w:rFonts w:ascii="Arial" w:hAnsi="Arial" w:cs="Arial"/>
          <w:bCs/>
        </w:rPr>
      </w:pPr>
      <w:r w:rsidRPr="002B57E7">
        <w:rPr>
          <w:rFonts w:ascii="Arial" w:hAnsi="Arial" w:cs="Arial"/>
          <w:bCs/>
        </w:rPr>
        <w:t xml:space="preserve">Ο χώρος προστατεύεται από </w:t>
      </w:r>
      <w:r>
        <w:rPr>
          <w:rFonts w:ascii="Arial" w:hAnsi="Arial" w:cs="Arial"/>
          <w:bCs/>
        </w:rPr>
        <w:t>1</w:t>
      </w:r>
      <w:r w:rsidRPr="002B57E7">
        <w:rPr>
          <w:rFonts w:ascii="Arial" w:hAnsi="Arial" w:cs="Arial"/>
          <w:bCs/>
        </w:rPr>
        <w:t xml:space="preserve"> φιάλ</w:t>
      </w:r>
      <w:r>
        <w:rPr>
          <w:rFonts w:ascii="Arial" w:hAnsi="Arial" w:cs="Arial"/>
          <w:bCs/>
        </w:rPr>
        <w:t xml:space="preserve">η </w:t>
      </w:r>
      <w:r w:rsidRPr="002B57E7">
        <w:rPr>
          <w:rFonts w:ascii="Arial" w:hAnsi="Arial" w:cs="Arial"/>
          <w:bCs/>
        </w:rPr>
        <w:t xml:space="preserve">HALON 1301 </w:t>
      </w:r>
      <w:r>
        <w:rPr>
          <w:rFonts w:ascii="Arial" w:hAnsi="Arial" w:cs="Arial"/>
          <w:bCs/>
        </w:rPr>
        <w:t>8</w:t>
      </w:r>
      <w:r w:rsidRPr="002B57E7">
        <w:rPr>
          <w:rFonts w:ascii="Arial" w:hAnsi="Arial" w:cs="Arial"/>
          <w:bCs/>
        </w:rPr>
        <w:t>lt/ 4</w:t>
      </w:r>
      <w:r>
        <w:rPr>
          <w:rFonts w:ascii="Arial" w:hAnsi="Arial" w:cs="Arial"/>
          <w:bCs/>
        </w:rPr>
        <w:t>8</w:t>
      </w:r>
      <w:r w:rsidRPr="002B57E7">
        <w:rPr>
          <w:rFonts w:ascii="Arial" w:hAnsi="Arial" w:cs="Arial"/>
          <w:bCs/>
        </w:rPr>
        <w:t xml:space="preserve">kg εκάστη, συνόλου </w:t>
      </w:r>
      <w:r>
        <w:rPr>
          <w:rFonts w:ascii="Arial" w:hAnsi="Arial" w:cs="Arial"/>
          <w:bCs/>
        </w:rPr>
        <w:t>1</w:t>
      </w:r>
      <w:r w:rsidRPr="002B57E7">
        <w:rPr>
          <w:rFonts w:ascii="Arial" w:hAnsi="Arial" w:cs="Arial"/>
          <w:bCs/>
        </w:rPr>
        <w:t>9</w:t>
      </w:r>
      <w:r>
        <w:rPr>
          <w:rFonts w:ascii="Arial" w:hAnsi="Arial" w:cs="Arial"/>
          <w:bCs/>
        </w:rPr>
        <w:t>2</w:t>
      </w:r>
      <w:r w:rsidRPr="002B57E7">
        <w:rPr>
          <w:rFonts w:ascii="Arial" w:hAnsi="Arial" w:cs="Arial"/>
          <w:bCs/>
        </w:rPr>
        <w:t>kg</w:t>
      </w:r>
      <w:r>
        <w:rPr>
          <w:rFonts w:ascii="Arial" w:hAnsi="Arial" w:cs="Arial"/>
          <w:bCs/>
        </w:rPr>
        <w:t xml:space="preserve">. </w:t>
      </w:r>
      <w:r w:rsidRPr="006A2980">
        <w:rPr>
          <w:rFonts w:ascii="Arial" w:hAnsi="Arial" w:cs="Arial"/>
          <w:bCs/>
        </w:rPr>
        <w:t>Η κάθε</w:t>
      </w:r>
      <w:r>
        <w:rPr>
          <w:rFonts w:ascii="Arial" w:hAnsi="Arial" w:cs="Arial"/>
          <w:bCs/>
        </w:rPr>
        <w:t xml:space="preserve"> </w:t>
      </w:r>
      <w:r w:rsidRPr="006A2980">
        <w:rPr>
          <w:rFonts w:ascii="Arial" w:hAnsi="Arial" w:cs="Arial"/>
          <w:bCs/>
        </w:rPr>
        <w:t>φιάλη ενεργοποιείτ</w:t>
      </w:r>
      <w:r>
        <w:rPr>
          <w:rFonts w:ascii="Arial" w:hAnsi="Arial" w:cs="Arial"/>
          <w:bCs/>
        </w:rPr>
        <w:t>αι</w:t>
      </w:r>
      <w:r w:rsidRPr="006A2980">
        <w:rPr>
          <w:rFonts w:ascii="Arial" w:hAnsi="Arial" w:cs="Arial"/>
          <w:bCs/>
        </w:rPr>
        <w:t xml:space="preserve"> απομακρυσμένα</w:t>
      </w:r>
      <w:r>
        <w:rPr>
          <w:rFonts w:ascii="Arial" w:hAnsi="Arial" w:cs="Arial"/>
          <w:bCs/>
        </w:rPr>
        <w:t xml:space="preserve">. </w:t>
      </w:r>
      <w:r w:rsidRPr="002B57E7">
        <w:rPr>
          <w:rFonts w:ascii="Arial" w:hAnsi="Arial" w:cs="Arial"/>
          <w:bCs/>
        </w:rPr>
        <w:t xml:space="preserve">Το κατασβεστικό υλικό οδεύει στον προστατευόμενο χώρο από δίκτυο </w:t>
      </w:r>
      <w:r>
        <w:rPr>
          <w:rFonts w:ascii="Arial" w:hAnsi="Arial" w:cs="Arial"/>
          <w:bCs/>
        </w:rPr>
        <w:t>1/</w:t>
      </w:r>
      <w:r w:rsidRPr="002B57E7">
        <w:rPr>
          <w:rFonts w:ascii="Arial" w:hAnsi="Arial" w:cs="Arial"/>
          <w:bCs/>
        </w:rPr>
        <w:t>2”. Η κατάσβεση πραγματοποιείτ</w:t>
      </w:r>
      <w:r>
        <w:rPr>
          <w:rFonts w:ascii="Arial" w:hAnsi="Arial" w:cs="Arial"/>
          <w:bCs/>
        </w:rPr>
        <w:t>αι</w:t>
      </w:r>
      <w:r w:rsidRPr="002B57E7">
        <w:rPr>
          <w:rFonts w:ascii="Arial" w:hAnsi="Arial" w:cs="Arial"/>
          <w:bCs/>
        </w:rPr>
        <w:t xml:space="preserve"> από 2 ακροφύσια</w:t>
      </w:r>
      <w:r>
        <w:rPr>
          <w:rFonts w:ascii="Arial" w:hAnsi="Arial" w:cs="Arial"/>
          <w:bCs/>
        </w:rPr>
        <w:t xml:space="preserve"> </w:t>
      </w:r>
      <w:r w:rsidRPr="002B57E7">
        <w:rPr>
          <w:rFonts w:ascii="Arial" w:hAnsi="Arial" w:cs="Arial"/>
          <w:bCs/>
        </w:rPr>
        <w:t>κατανεμημένα ορθώς στον χώρο.</w:t>
      </w:r>
      <w:r>
        <w:rPr>
          <w:rFonts w:ascii="Arial" w:hAnsi="Arial" w:cs="Arial"/>
          <w:bCs/>
        </w:rPr>
        <w:t xml:space="preserve"> </w:t>
      </w:r>
      <w:r w:rsidRPr="002B57E7">
        <w:rPr>
          <w:rFonts w:ascii="Arial" w:hAnsi="Arial" w:cs="Arial"/>
          <w:bCs/>
        </w:rPr>
        <w:t>Όλες οι φιάλες διαθέτουν ασφαλιστικό</w:t>
      </w:r>
      <w:r>
        <w:rPr>
          <w:rFonts w:ascii="Arial" w:hAnsi="Arial" w:cs="Arial"/>
          <w:bCs/>
        </w:rPr>
        <w:t xml:space="preserve">. </w:t>
      </w:r>
      <w:r w:rsidR="002A3D73" w:rsidRPr="002B57E7">
        <w:rPr>
          <w:rFonts w:ascii="Arial" w:hAnsi="Arial" w:cs="Arial"/>
          <w:bCs/>
        </w:rPr>
        <w:t xml:space="preserve">Διαθέτουν ελαστικούς συνδέσμους μεταξύ φιαλών και συλλέκτη, </w:t>
      </w:r>
      <w:r w:rsidR="002A3D73">
        <w:rPr>
          <w:rFonts w:ascii="Arial" w:hAnsi="Arial" w:cs="Arial"/>
          <w:bCs/>
        </w:rPr>
        <w:t xml:space="preserve">όπως </w:t>
      </w:r>
      <w:r w:rsidR="002A3D73" w:rsidRPr="002B57E7">
        <w:rPr>
          <w:rFonts w:ascii="Arial" w:hAnsi="Arial" w:cs="Arial"/>
          <w:bCs/>
        </w:rPr>
        <w:t>επίσης και ανεπίστροφες βαλβίδες οι φιάλες συστοιχιών</w:t>
      </w:r>
      <w:r w:rsidR="002A3D73">
        <w:rPr>
          <w:rFonts w:ascii="Arial" w:hAnsi="Arial" w:cs="Arial"/>
          <w:bCs/>
        </w:rPr>
        <w:t>.</w:t>
      </w:r>
    </w:p>
    <w:p w:rsidR="00CA5A0F" w:rsidRDefault="005A77D8" w:rsidP="00056669">
      <w:pPr>
        <w:tabs>
          <w:tab w:val="left" w:pos="90"/>
          <w:tab w:val="left" w:pos="900"/>
          <w:tab w:val="left" w:pos="1260"/>
        </w:tabs>
        <w:spacing w:after="0" w:line="360" w:lineRule="auto"/>
        <w:rPr>
          <w:rFonts w:ascii="Arial" w:hAnsi="Arial" w:cs="Arial"/>
          <w:bCs/>
        </w:rPr>
      </w:pPr>
      <w:r>
        <w:rPr>
          <w:rFonts w:ascii="Arial" w:hAnsi="Arial" w:cs="Arial"/>
          <w:b/>
        </w:rPr>
        <w:t>Β-1</w:t>
      </w:r>
      <w:r w:rsidR="00056669" w:rsidRPr="00AA45FB">
        <w:rPr>
          <w:rFonts w:ascii="Arial" w:hAnsi="Arial" w:cs="Arial"/>
          <w:b/>
        </w:rPr>
        <w:t>.4</w:t>
      </w:r>
      <w:r w:rsidR="00056669">
        <w:rPr>
          <w:rFonts w:ascii="Arial" w:hAnsi="Arial" w:cs="Arial"/>
          <w:bCs/>
        </w:rPr>
        <w:tab/>
      </w:r>
      <w:r w:rsidR="005F6590" w:rsidRPr="00CA5A0F">
        <w:rPr>
          <w:rFonts w:ascii="Arial" w:hAnsi="Arial" w:cs="Arial"/>
          <w:bCs/>
          <w:u w:val="single"/>
        </w:rPr>
        <w:t xml:space="preserve">ΔΕΞΙ &amp; ΑΡΙΣΤΕΡΟ </w:t>
      </w:r>
      <w:r w:rsidR="00E420AC">
        <w:rPr>
          <w:rFonts w:ascii="Arial" w:hAnsi="Arial" w:cs="Arial"/>
          <w:bCs/>
          <w:u w:val="single"/>
        </w:rPr>
        <w:t xml:space="preserve">ΔΙΑΜΕΡΙΣΜΑ </w:t>
      </w:r>
      <w:r w:rsidR="005F6590" w:rsidRPr="00CA5A0F">
        <w:rPr>
          <w:rFonts w:ascii="Arial" w:hAnsi="Arial" w:cs="Arial"/>
          <w:bCs/>
          <w:u w:val="single"/>
        </w:rPr>
        <w:t>BOILER:</w:t>
      </w:r>
      <w:r w:rsidR="005F6590">
        <w:rPr>
          <w:rFonts w:ascii="Arial" w:hAnsi="Arial" w:cs="Arial"/>
          <w:bCs/>
        </w:rPr>
        <w:t xml:space="preserve"> </w:t>
      </w:r>
    </w:p>
    <w:p w:rsidR="00CA5A0F" w:rsidRDefault="00CA5A0F" w:rsidP="00056669">
      <w:pPr>
        <w:tabs>
          <w:tab w:val="left" w:pos="90"/>
          <w:tab w:val="left" w:pos="900"/>
          <w:tab w:val="left" w:pos="1260"/>
        </w:tabs>
        <w:spacing w:after="0" w:line="360" w:lineRule="auto"/>
        <w:rPr>
          <w:rFonts w:ascii="Arial" w:hAnsi="Arial" w:cs="Arial"/>
          <w:bCs/>
        </w:rPr>
      </w:pPr>
      <w:r w:rsidRPr="002B57E7">
        <w:rPr>
          <w:rFonts w:ascii="Arial" w:hAnsi="Arial" w:cs="Arial"/>
          <w:bCs/>
        </w:rPr>
        <w:t>Ο</w:t>
      </w:r>
      <w:r>
        <w:rPr>
          <w:rFonts w:ascii="Arial" w:hAnsi="Arial" w:cs="Arial"/>
          <w:bCs/>
        </w:rPr>
        <w:t>ι</w:t>
      </w:r>
      <w:r w:rsidRPr="002B57E7">
        <w:rPr>
          <w:rFonts w:ascii="Arial" w:hAnsi="Arial" w:cs="Arial"/>
          <w:bCs/>
        </w:rPr>
        <w:t xml:space="preserve"> χώρο</w:t>
      </w:r>
      <w:r>
        <w:rPr>
          <w:rFonts w:ascii="Arial" w:hAnsi="Arial" w:cs="Arial"/>
          <w:bCs/>
        </w:rPr>
        <w:t>ι</w:t>
      </w:r>
      <w:r w:rsidRPr="002B57E7">
        <w:rPr>
          <w:rFonts w:ascii="Arial" w:hAnsi="Arial" w:cs="Arial"/>
          <w:bCs/>
        </w:rPr>
        <w:t xml:space="preserve"> προστατεύ</w:t>
      </w:r>
      <w:r>
        <w:rPr>
          <w:rFonts w:ascii="Arial" w:hAnsi="Arial" w:cs="Arial"/>
          <w:bCs/>
        </w:rPr>
        <w:t>ον</w:t>
      </w:r>
      <w:r w:rsidRPr="002B57E7">
        <w:rPr>
          <w:rFonts w:ascii="Arial" w:hAnsi="Arial" w:cs="Arial"/>
          <w:bCs/>
        </w:rPr>
        <w:t xml:space="preserve">ται από </w:t>
      </w:r>
      <w:r>
        <w:rPr>
          <w:rFonts w:ascii="Arial" w:hAnsi="Arial" w:cs="Arial"/>
          <w:bCs/>
        </w:rPr>
        <w:t>1</w:t>
      </w:r>
      <w:r w:rsidRPr="002B57E7">
        <w:rPr>
          <w:rFonts w:ascii="Arial" w:hAnsi="Arial" w:cs="Arial"/>
          <w:bCs/>
        </w:rPr>
        <w:t xml:space="preserve"> φιάλ</w:t>
      </w:r>
      <w:r>
        <w:rPr>
          <w:rFonts w:ascii="Arial" w:hAnsi="Arial" w:cs="Arial"/>
          <w:bCs/>
        </w:rPr>
        <w:t xml:space="preserve">η </w:t>
      </w:r>
      <w:r w:rsidRPr="002B57E7">
        <w:rPr>
          <w:rFonts w:ascii="Arial" w:hAnsi="Arial" w:cs="Arial"/>
          <w:bCs/>
        </w:rPr>
        <w:t xml:space="preserve">HALON 1301 </w:t>
      </w:r>
      <w:r>
        <w:rPr>
          <w:rFonts w:ascii="Arial" w:hAnsi="Arial" w:cs="Arial"/>
          <w:bCs/>
        </w:rPr>
        <w:t>8</w:t>
      </w:r>
      <w:r w:rsidRPr="002B57E7">
        <w:rPr>
          <w:rFonts w:ascii="Arial" w:hAnsi="Arial" w:cs="Arial"/>
          <w:bCs/>
        </w:rPr>
        <w:t xml:space="preserve">lt/ </w:t>
      </w:r>
      <w:r>
        <w:rPr>
          <w:rFonts w:ascii="Arial" w:hAnsi="Arial" w:cs="Arial"/>
          <w:bCs/>
        </w:rPr>
        <w:t>8</w:t>
      </w:r>
      <w:r w:rsidRPr="002B57E7">
        <w:rPr>
          <w:rFonts w:ascii="Arial" w:hAnsi="Arial" w:cs="Arial"/>
          <w:bCs/>
        </w:rPr>
        <w:t xml:space="preserve">kg εκάστη, συνόλου </w:t>
      </w:r>
      <w:r>
        <w:rPr>
          <w:rFonts w:ascii="Arial" w:hAnsi="Arial" w:cs="Arial"/>
          <w:bCs/>
        </w:rPr>
        <w:t>16</w:t>
      </w:r>
      <w:r w:rsidRPr="002B57E7">
        <w:rPr>
          <w:rFonts w:ascii="Arial" w:hAnsi="Arial" w:cs="Arial"/>
          <w:bCs/>
        </w:rPr>
        <w:t>kg</w:t>
      </w:r>
      <w:r>
        <w:rPr>
          <w:rFonts w:ascii="Arial" w:hAnsi="Arial" w:cs="Arial"/>
          <w:bCs/>
        </w:rPr>
        <w:t xml:space="preserve">. </w:t>
      </w:r>
      <w:r w:rsidRPr="006A2980">
        <w:rPr>
          <w:rFonts w:ascii="Arial" w:hAnsi="Arial" w:cs="Arial"/>
          <w:bCs/>
        </w:rPr>
        <w:t>Η κάθε</w:t>
      </w:r>
      <w:r>
        <w:rPr>
          <w:rFonts w:ascii="Arial" w:hAnsi="Arial" w:cs="Arial"/>
          <w:bCs/>
        </w:rPr>
        <w:t xml:space="preserve"> </w:t>
      </w:r>
      <w:r w:rsidRPr="006A2980">
        <w:rPr>
          <w:rFonts w:ascii="Arial" w:hAnsi="Arial" w:cs="Arial"/>
          <w:bCs/>
        </w:rPr>
        <w:t>φιάλη ενεργοποιείτ</w:t>
      </w:r>
      <w:r>
        <w:rPr>
          <w:rFonts w:ascii="Arial" w:hAnsi="Arial" w:cs="Arial"/>
          <w:bCs/>
        </w:rPr>
        <w:t>αι</w:t>
      </w:r>
      <w:r w:rsidRPr="006A2980">
        <w:rPr>
          <w:rFonts w:ascii="Arial" w:hAnsi="Arial" w:cs="Arial"/>
          <w:bCs/>
        </w:rPr>
        <w:t xml:space="preserve"> </w:t>
      </w:r>
      <w:r>
        <w:rPr>
          <w:rFonts w:ascii="Arial" w:hAnsi="Arial" w:cs="Arial"/>
          <w:bCs/>
        </w:rPr>
        <w:t xml:space="preserve">χειροκίνητα. </w:t>
      </w:r>
      <w:r w:rsidRPr="002B57E7">
        <w:rPr>
          <w:rFonts w:ascii="Arial" w:hAnsi="Arial" w:cs="Arial"/>
          <w:bCs/>
        </w:rPr>
        <w:t xml:space="preserve">Το κατασβεστικό υλικό οδεύει στον προστατευόμενο χώρο από δίκτυο </w:t>
      </w:r>
      <w:r>
        <w:rPr>
          <w:rFonts w:ascii="Arial" w:hAnsi="Arial" w:cs="Arial"/>
          <w:bCs/>
        </w:rPr>
        <w:t>3/4</w:t>
      </w:r>
      <w:r w:rsidRPr="002B57E7">
        <w:rPr>
          <w:rFonts w:ascii="Arial" w:hAnsi="Arial" w:cs="Arial"/>
          <w:bCs/>
        </w:rPr>
        <w:t>”. Η κατάσβεση πραγματοποιείτ</w:t>
      </w:r>
      <w:r>
        <w:rPr>
          <w:rFonts w:ascii="Arial" w:hAnsi="Arial" w:cs="Arial"/>
          <w:bCs/>
        </w:rPr>
        <w:t>αι</w:t>
      </w:r>
      <w:r w:rsidRPr="002B57E7">
        <w:rPr>
          <w:rFonts w:ascii="Arial" w:hAnsi="Arial" w:cs="Arial"/>
          <w:bCs/>
        </w:rPr>
        <w:t xml:space="preserve"> από 2 ακροφύ</w:t>
      </w:r>
      <w:r w:rsidRPr="002B57E7">
        <w:rPr>
          <w:rFonts w:ascii="Arial" w:hAnsi="Arial" w:cs="Arial"/>
          <w:bCs/>
        </w:rPr>
        <w:lastRenderedPageBreak/>
        <w:t>σια</w:t>
      </w:r>
      <w:r>
        <w:rPr>
          <w:rFonts w:ascii="Arial" w:hAnsi="Arial" w:cs="Arial"/>
          <w:bCs/>
        </w:rPr>
        <w:t xml:space="preserve"> </w:t>
      </w:r>
      <w:r w:rsidRPr="002B57E7">
        <w:rPr>
          <w:rFonts w:ascii="Arial" w:hAnsi="Arial" w:cs="Arial"/>
          <w:bCs/>
        </w:rPr>
        <w:t>κατανεμημένα ορθώς στον χώρο.</w:t>
      </w:r>
      <w:r>
        <w:rPr>
          <w:rFonts w:ascii="Arial" w:hAnsi="Arial" w:cs="Arial"/>
          <w:bCs/>
        </w:rPr>
        <w:t xml:space="preserve"> </w:t>
      </w:r>
      <w:r w:rsidRPr="002B57E7">
        <w:rPr>
          <w:rFonts w:ascii="Arial" w:hAnsi="Arial" w:cs="Arial"/>
          <w:bCs/>
        </w:rPr>
        <w:t>Όλες οι φιάλες διαθέτουν ασφαλιστικό</w:t>
      </w:r>
      <w:r>
        <w:rPr>
          <w:rFonts w:ascii="Arial" w:hAnsi="Arial" w:cs="Arial"/>
          <w:bCs/>
        </w:rPr>
        <w:t xml:space="preserve">. </w:t>
      </w:r>
      <w:r w:rsidRPr="002B57E7">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2B57E7">
        <w:rPr>
          <w:rFonts w:ascii="Arial" w:hAnsi="Arial" w:cs="Arial"/>
          <w:bCs/>
        </w:rPr>
        <w:t>επίσης και ανεπίστροφες βαλβίδες οι φιάλες συστοιχιών</w:t>
      </w:r>
      <w:r>
        <w:rPr>
          <w:rFonts w:ascii="Arial" w:hAnsi="Arial" w:cs="Arial"/>
          <w:bCs/>
        </w:rPr>
        <w:t>.</w:t>
      </w:r>
    </w:p>
    <w:p w:rsidR="006307E5" w:rsidRPr="006307E5" w:rsidRDefault="005A77D8" w:rsidP="00056669">
      <w:pPr>
        <w:tabs>
          <w:tab w:val="left" w:pos="90"/>
          <w:tab w:val="left" w:pos="900"/>
          <w:tab w:val="left" w:pos="1260"/>
        </w:tabs>
        <w:spacing w:after="0" w:line="360" w:lineRule="auto"/>
        <w:rPr>
          <w:rFonts w:ascii="Arial" w:hAnsi="Arial" w:cs="Arial"/>
          <w:bCs/>
          <w:u w:val="single"/>
        </w:rPr>
      </w:pPr>
      <w:r>
        <w:rPr>
          <w:rFonts w:ascii="Arial" w:hAnsi="Arial" w:cs="Arial"/>
          <w:b/>
        </w:rPr>
        <w:t>Β</w:t>
      </w:r>
      <w:r w:rsidRPr="005F6590">
        <w:rPr>
          <w:rFonts w:ascii="Arial" w:hAnsi="Arial" w:cs="Arial"/>
          <w:b/>
        </w:rPr>
        <w:t>-1</w:t>
      </w:r>
      <w:r w:rsidR="00056669" w:rsidRPr="005F6590">
        <w:rPr>
          <w:rFonts w:ascii="Arial" w:hAnsi="Arial" w:cs="Arial"/>
          <w:b/>
        </w:rPr>
        <w:t>.5</w:t>
      </w:r>
      <w:r w:rsidR="00056669" w:rsidRPr="005F6590">
        <w:rPr>
          <w:rFonts w:ascii="Arial" w:hAnsi="Arial" w:cs="Arial"/>
          <w:bCs/>
        </w:rPr>
        <w:tab/>
      </w:r>
      <w:r w:rsidR="005F6590" w:rsidRPr="006307E5">
        <w:rPr>
          <w:rFonts w:ascii="Arial" w:hAnsi="Arial" w:cs="Arial"/>
          <w:bCs/>
          <w:u w:val="single"/>
        </w:rPr>
        <w:t>ΔΕΞΙ &amp; ΑΡΙΣΤΕΡΟ CAPSULE ΑΕΡΟΣΤΡΟΒΙΛΩΝ:</w:t>
      </w:r>
    </w:p>
    <w:p w:rsidR="00056669" w:rsidRPr="005F6590" w:rsidRDefault="006307E5" w:rsidP="00056669">
      <w:pPr>
        <w:tabs>
          <w:tab w:val="left" w:pos="90"/>
          <w:tab w:val="left" w:pos="900"/>
          <w:tab w:val="left" w:pos="1260"/>
        </w:tabs>
        <w:spacing w:after="0" w:line="360" w:lineRule="auto"/>
        <w:rPr>
          <w:rFonts w:ascii="Arial" w:hAnsi="Arial" w:cs="Arial"/>
          <w:bCs/>
        </w:rPr>
      </w:pPr>
      <w:r w:rsidRPr="006307E5">
        <w:rPr>
          <w:rFonts w:ascii="Arial" w:hAnsi="Arial" w:cs="Arial"/>
          <w:bCs/>
        </w:rPr>
        <w:t>Ο χώρος προστατεύεται από 2 φιάλες HALON 1301 30lt/ 30kg εκάστη ανά</w:t>
      </w:r>
      <w:r>
        <w:rPr>
          <w:rFonts w:ascii="Arial" w:hAnsi="Arial" w:cs="Arial"/>
          <w:bCs/>
        </w:rPr>
        <w:t xml:space="preserve"> </w:t>
      </w:r>
      <w:r w:rsidRPr="006307E5">
        <w:rPr>
          <w:rFonts w:ascii="Arial" w:hAnsi="Arial" w:cs="Arial"/>
          <w:bCs/>
        </w:rPr>
        <w:t>capsule, οι φιάλες ενεργοποιούνται ανεξάρτητα και θεωρούνται σαν δυο</w:t>
      </w:r>
      <w:r>
        <w:rPr>
          <w:rFonts w:ascii="Arial" w:hAnsi="Arial" w:cs="Arial"/>
          <w:bCs/>
        </w:rPr>
        <w:t xml:space="preserve"> </w:t>
      </w:r>
      <w:r w:rsidRPr="006307E5">
        <w:rPr>
          <w:rFonts w:ascii="Arial" w:hAnsi="Arial" w:cs="Arial"/>
          <w:bCs/>
        </w:rPr>
        <w:t>ενεργές βολές σε ενδεχομένη αστοχία της πρώτης, το σύστημα</w:t>
      </w:r>
      <w:r>
        <w:rPr>
          <w:rFonts w:ascii="Arial" w:hAnsi="Arial" w:cs="Arial"/>
          <w:bCs/>
        </w:rPr>
        <w:t xml:space="preserve"> </w:t>
      </w:r>
      <w:r w:rsidRPr="006307E5">
        <w:rPr>
          <w:rFonts w:ascii="Arial" w:hAnsi="Arial" w:cs="Arial"/>
          <w:bCs/>
        </w:rPr>
        <w:t>ενεργοποιείται απομακρυσμένα αλλά και τοπικά από τον χώρο των φιαλ</w:t>
      </w:r>
      <w:r>
        <w:rPr>
          <w:rFonts w:ascii="Arial" w:hAnsi="Arial" w:cs="Arial"/>
          <w:bCs/>
        </w:rPr>
        <w:t>ώ</w:t>
      </w:r>
      <w:r w:rsidRPr="006307E5">
        <w:rPr>
          <w:rFonts w:ascii="Arial" w:hAnsi="Arial" w:cs="Arial"/>
          <w:bCs/>
        </w:rPr>
        <w:t>ν.</w:t>
      </w:r>
      <w:r>
        <w:rPr>
          <w:rFonts w:ascii="Arial" w:hAnsi="Arial" w:cs="Arial"/>
          <w:bCs/>
        </w:rPr>
        <w:t xml:space="preserve"> </w:t>
      </w:r>
      <w:r w:rsidRPr="006307E5">
        <w:rPr>
          <w:rFonts w:ascii="Arial" w:hAnsi="Arial" w:cs="Arial"/>
          <w:bCs/>
        </w:rPr>
        <w:t>Το κατασβεστικό υλικό οδεύει στον προστατευόμενο χώρο από δίκτυο 1”. Η</w:t>
      </w:r>
      <w:r>
        <w:rPr>
          <w:rFonts w:ascii="Arial" w:hAnsi="Arial" w:cs="Arial"/>
          <w:bCs/>
        </w:rPr>
        <w:t xml:space="preserve"> </w:t>
      </w:r>
      <w:r w:rsidRPr="006307E5">
        <w:rPr>
          <w:rFonts w:ascii="Arial" w:hAnsi="Arial" w:cs="Arial"/>
          <w:bCs/>
        </w:rPr>
        <w:t>κατάσβεση πραγματοποιείτ</w:t>
      </w:r>
      <w:r>
        <w:rPr>
          <w:rFonts w:ascii="Arial" w:hAnsi="Arial" w:cs="Arial"/>
          <w:bCs/>
        </w:rPr>
        <w:t>αι</w:t>
      </w:r>
      <w:r w:rsidRPr="006307E5">
        <w:rPr>
          <w:rFonts w:ascii="Arial" w:hAnsi="Arial" w:cs="Arial"/>
          <w:bCs/>
        </w:rPr>
        <w:t xml:space="preserve"> από 1 ακροφύσιο κατανεμημένο ορθώς στον</w:t>
      </w:r>
      <w:r>
        <w:rPr>
          <w:rFonts w:ascii="Arial" w:hAnsi="Arial" w:cs="Arial"/>
          <w:bCs/>
        </w:rPr>
        <w:t xml:space="preserve"> </w:t>
      </w:r>
      <w:r w:rsidRPr="006307E5">
        <w:rPr>
          <w:rFonts w:ascii="Arial" w:hAnsi="Arial" w:cs="Arial"/>
          <w:bCs/>
        </w:rPr>
        <w:t>χώρο.</w:t>
      </w:r>
      <w:r>
        <w:rPr>
          <w:rFonts w:ascii="Arial" w:hAnsi="Arial" w:cs="Arial"/>
          <w:bCs/>
        </w:rPr>
        <w:t xml:space="preserve"> </w:t>
      </w:r>
      <w:r w:rsidRPr="006307E5">
        <w:rPr>
          <w:rFonts w:ascii="Arial" w:hAnsi="Arial" w:cs="Arial"/>
          <w:bCs/>
        </w:rPr>
        <w:t>Όλες οι φιάλες διαθέτουν ασφαλιστικό</w:t>
      </w:r>
      <w:r>
        <w:rPr>
          <w:rFonts w:ascii="Arial" w:hAnsi="Arial" w:cs="Arial"/>
          <w:bCs/>
        </w:rPr>
        <w:t xml:space="preserve">. </w:t>
      </w:r>
      <w:r w:rsidRPr="006307E5">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6307E5">
        <w:rPr>
          <w:rFonts w:ascii="Arial" w:hAnsi="Arial" w:cs="Arial"/>
          <w:bCs/>
        </w:rPr>
        <w:t>επίσης και ανεπίστροφες βαλβίδες οι φιάλες συστοιχιών.</w:t>
      </w:r>
    </w:p>
    <w:p w:rsidR="00056669" w:rsidRPr="00DA45BF" w:rsidRDefault="005A77D8" w:rsidP="00056669">
      <w:pPr>
        <w:tabs>
          <w:tab w:val="left" w:pos="90"/>
          <w:tab w:val="left" w:pos="900"/>
          <w:tab w:val="left" w:pos="1260"/>
        </w:tabs>
        <w:spacing w:after="0" w:line="360" w:lineRule="auto"/>
        <w:rPr>
          <w:rFonts w:ascii="Arial" w:hAnsi="Arial" w:cs="Arial"/>
          <w:bCs/>
        </w:rPr>
      </w:pPr>
      <w:r>
        <w:rPr>
          <w:rFonts w:ascii="Arial" w:hAnsi="Arial" w:cs="Arial"/>
          <w:b/>
        </w:rPr>
        <w:t>Β</w:t>
      </w:r>
      <w:r w:rsidRPr="00EF6959">
        <w:rPr>
          <w:rFonts w:ascii="Arial" w:hAnsi="Arial" w:cs="Arial"/>
          <w:b/>
        </w:rPr>
        <w:t>-1</w:t>
      </w:r>
      <w:r w:rsidR="00056669" w:rsidRPr="00EF6959">
        <w:rPr>
          <w:rFonts w:ascii="Arial" w:hAnsi="Arial" w:cs="Arial"/>
          <w:b/>
        </w:rPr>
        <w:t>.6</w:t>
      </w:r>
      <w:r w:rsidR="00056669" w:rsidRPr="00EF6959">
        <w:rPr>
          <w:rFonts w:ascii="Arial" w:hAnsi="Arial" w:cs="Arial"/>
          <w:b/>
        </w:rPr>
        <w:tab/>
      </w:r>
      <w:r w:rsidR="005F6590" w:rsidRPr="00DA45BF">
        <w:rPr>
          <w:rFonts w:ascii="Arial" w:hAnsi="Arial" w:cs="Arial"/>
          <w:bCs/>
          <w:u w:val="single"/>
          <w:lang w:val="en-US"/>
        </w:rPr>
        <w:t>CAPSULE</w:t>
      </w:r>
      <w:r w:rsidR="005F6590" w:rsidRPr="00EF6959">
        <w:rPr>
          <w:rFonts w:ascii="Arial" w:hAnsi="Arial" w:cs="Arial"/>
          <w:bCs/>
          <w:u w:val="single"/>
        </w:rPr>
        <w:t xml:space="preserve"> </w:t>
      </w:r>
      <w:r w:rsidR="005F6590" w:rsidRPr="00DA45BF">
        <w:rPr>
          <w:rFonts w:ascii="Arial" w:hAnsi="Arial" w:cs="Arial"/>
          <w:bCs/>
          <w:u w:val="single"/>
          <w:lang w:val="en-US"/>
        </w:rPr>
        <w:t>MAIN</w:t>
      </w:r>
      <w:r w:rsidR="005F6590" w:rsidRPr="00EF6959">
        <w:rPr>
          <w:rFonts w:ascii="Arial" w:hAnsi="Arial" w:cs="Arial"/>
          <w:bCs/>
          <w:u w:val="single"/>
        </w:rPr>
        <w:t xml:space="preserve"> </w:t>
      </w:r>
      <w:r w:rsidR="005F6590" w:rsidRPr="00DA45BF">
        <w:rPr>
          <w:rFonts w:ascii="Arial" w:hAnsi="Arial" w:cs="Arial"/>
          <w:bCs/>
          <w:u w:val="single"/>
          <w:lang w:val="en-US"/>
        </w:rPr>
        <w:t>DIESEL</w:t>
      </w:r>
      <w:r w:rsidR="005F6590" w:rsidRPr="00EF6959">
        <w:rPr>
          <w:rFonts w:ascii="Arial" w:hAnsi="Arial" w:cs="Arial"/>
          <w:bCs/>
          <w:u w:val="single"/>
        </w:rPr>
        <w:t>:</w:t>
      </w:r>
    </w:p>
    <w:p w:rsidR="00DA45BF" w:rsidRPr="00DA45BF" w:rsidRDefault="00DA45BF" w:rsidP="00056669">
      <w:pPr>
        <w:tabs>
          <w:tab w:val="left" w:pos="90"/>
          <w:tab w:val="left" w:pos="900"/>
          <w:tab w:val="left" w:pos="1260"/>
        </w:tabs>
        <w:spacing w:after="0" w:line="360" w:lineRule="auto"/>
        <w:rPr>
          <w:rFonts w:ascii="Arial" w:hAnsi="Arial" w:cs="Arial"/>
          <w:bCs/>
        </w:rPr>
      </w:pPr>
      <w:r w:rsidRPr="00DA45BF">
        <w:rPr>
          <w:rFonts w:ascii="Arial" w:hAnsi="Arial" w:cs="Arial"/>
          <w:bCs/>
        </w:rPr>
        <w:t>Ο χώρος προστατεύεται ήδη από μια φιάλη</w:t>
      </w:r>
      <w:r>
        <w:rPr>
          <w:rFonts w:ascii="Arial" w:hAnsi="Arial" w:cs="Arial"/>
          <w:bCs/>
        </w:rPr>
        <w:t xml:space="preserve"> </w:t>
      </w:r>
      <w:r w:rsidRPr="00DA45BF">
        <w:rPr>
          <w:rFonts w:ascii="Arial" w:hAnsi="Arial" w:cs="Arial"/>
          <w:bCs/>
        </w:rPr>
        <w:t>HALON 1301 45lt/ 45kg, το σύστημα ενεργοποιείτ</w:t>
      </w:r>
      <w:r>
        <w:rPr>
          <w:rFonts w:ascii="Arial" w:hAnsi="Arial" w:cs="Arial"/>
          <w:bCs/>
        </w:rPr>
        <w:t>αι</w:t>
      </w:r>
      <w:r w:rsidRPr="00DA45BF">
        <w:rPr>
          <w:rFonts w:ascii="Arial" w:hAnsi="Arial" w:cs="Arial"/>
          <w:bCs/>
        </w:rPr>
        <w:t xml:space="preserve"> απομακρυσμένα αλλά</w:t>
      </w:r>
      <w:r>
        <w:rPr>
          <w:rFonts w:ascii="Arial" w:hAnsi="Arial" w:cs="Arial"/>
          <w:bCs/>
        </w:rPr>
        <w:t xml:space="preserve"> </w:t>
      </w:r>
      <w:r w:rsidRPr="00DA45BF">
        <w:rPr>
          <w:rFonts w:ascii="Arial" w:hAnsi="Arial" w:cs="Arial"/>
          <w:bCs/>
        </w:rPr>
        <w:t>και τοπικά από τον χώρο της φιάλης.</w:t>
      </w:r>
      <w:r>
        <w:rPr>
          <w:rFonts w:ascii="Arial" w:hAnsi="Arial" w:cs="Arial"/>
          <w:bCs/>
        </w:rPr>
        <w:t xml:space="preserve"> </w:t>
      </w:r>
      <w:r w:rsidRPr="00DA45BF">
        <w:rPr>
          <w:rFonts w:ascii="Arial" w:hAnsi="Arial" w:cs="Arial"/>
          <w:bCs/>
        </w:rPr>
        <w:t>Το κατασβεστικό υλικό οδεύει στον προστατευόμενο χώρο από αρχικό</w:t>
      </w:r>
      <w:r>
        <w:rPr>
          <w:rFonts w:ascii="Arial" w:hAnsi="Arial" w:cs="Arial"/>
          <w:bCs/>
        </w:rPr>
        <w:t xml:space="preserve"> </w:t>
      </w:r>
      <w:r w:rsidRPr="00DA45BF">
        <w:rPr>
          <w:rFonts w:ascii="Arial" w:hAnsi="Arial" w:cs="Arial"/>
          <w:bCs/>
        </w:rPr>
        <w:t>δίκτυο1 1/2”. Η κατάσβεση πραγματοποιείτ</w:t>
      </w:r>
      <w:r>
        <w:rPr>
          <w:rFonts w:ascii="Arial" w:hAnsi="Arial" w:cs="Arial"/>
          <w:bCs/>
        </w:rPr>
        <w:t>αι</w:t>
      </w:r>
      <w:r w:rsidRPr="00DA45BF">
        <w:rPr>
          <w:rFonts w:ascii="Arial" w:hAnsi="Arial" w:cs="Arial"/>
          <w:bCs/>
        </w:rPr>
        <w:t xml:space="preserve"> από 4 ακροφύσια</w:t>
      </w:r>
      <w:r>
        <w:rPr>
          <w:rFonts w:ascii="Arial" w:hAnsi="Arial" w:cs="Arial"/>
          <w:bCs/>
        </w:rPr>
        <w:t xml:space="preserve"> </w:t>
      </w:r>
      <w:r w:rsidRPr="00DA45BF">
        <w:rPr>
          <w:rFonts w:ascii="Arial" w:hAnsi="Arial" w:cs="Arial"/>
          <w:bCs/>
        </w:rPr>
        <w:t>κατανεμημένα ορθώς στον χώρο.</w:t>
      </w:r>
      <w:r>
        <w:rPr>
          <w:rFonts w:ascii="Arial" w:hAnsi="Arial" w:cs="Arial"/>
          <w:bCs/>
        </w:rPr>
        <w:t xml:space="preserve"> </w:t>
      </w:r>
      <w:r w:rsidRPr="006307E5">
        <w:rPr>
          <w:rFonts w:ascii="Arial" w:hAnsi="Arial" w:cs="Arial"/>
          <w:bCs/>
        </w:rPr>
        <w:t>Όλες οι φιάλες διαθέτουν ασφαλιστικό</w:t>
      </w:r>
      <w:r>
        <w:rPr>
          <w:rFonts w:ascii="Arial" w:hAnsi="Arial" w:cs="Arial"/>
          <w:bCs/>
        </w:rPr>
        <w:t xml:space="preserve">. </w:t>
      </w:r>
      <w:r w:rsidRPr="006307E5">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6307E5">
        <w:rPr>
          <w:rFonts w:ascii="Arial" w:hAnsi="Arial" w:cs="Arial"/>
          <w:bCs/>
        </w:rPr>
        <w:t>επίσης και ανεπίστροφες βαλβίδες οι φιάλες συστοιχιών.</w:t>
      </w:r>
    </w:p>
    <w:p w:rsidR="00DA45BF" w:rsidRDefault="005A77D8" w:rsidP="00056669">
      <w:pPr>
        <w:tabs>
          <w:tab w:val="left" w:pos="90"/>
          <w:tab w:val="left" w:pos="900"/>
          <w:tab w:val="left" w:pos="1260"/>
        </w:tabs>
        <w:spacing w:after="0" w:line="360" w:lineRule="auto"/>
        <w:rPr>
          <w:rFonts w:ascii="Arial" w:hAnsi="Arial" w:cs="Arial"/>
          <w:bCs/>
        </w:rPr>
      </w:pPr>
      <w:r>
        <w:rPr>
          <w:rFonts w:ascii="Arial" w:hAnsi="Arial" w:cs="Arial"/>
          <w:b/>
        </w:rPr>
        <w:t>Β-1</w:t>
      </w:r>
      <w:r w:rsidR="00056669" w:rsidRPr="00056669">
        <w:rPr>
          <w:rFonts w:ascii="Arial" w:hAnsi="Arial" w:cs="Arial"/>
          <w:b/>
        </w:rPr>
        <w:t>.7</w:t>
      </w:r>
      <w:r w:rsidR="00056669" w:rsidRPr="00056669">
        <w:rPr>
          <w:rFonts w:ascii="Arial" w:hAnsi="Arial" w:cs="Arial"/>
          <w:bCs/>
        </w:rPr>
        <w:tab/>
      </w:r>
      <w:r w:rsidR="005F6590" w:rsidRPr="00DA45BF">
        <w:rPr>
          <w:rFonts w:ascii="Arial" w:hAnsi="Arial" w:cs="Arial"/>
          <w:bCs/>
          <w:u w:val="single"/>
        </w:rPr>
        <w:t xml:space="preserve">ΔΙΑΜΕΡΙΣΜΑ </w:t>
      </w:r>
      <w:r w:rsidR="00DA45BF">
        <w:rPr>
          <w:rFonts w:ascii="Arial" w:hAnsi="Arial" w:cs="Arial"/>
          <w:bCs/>
          <w:u w:val="single"/>
        </w:rPr>
        <w:t xml:space="preserve">ΚΑΥΣΙΜΟΥ </w:t>
      </w:r>
      <w:r w:rsidR="005F6590" w:rsidRPr="00DA45BF">
        <w:rPr>
          <w:rFonts w:ascii="Arial" w:hAnsi="Arial" w:cs="Arial"/>
          <w:bCs/>
          <w:u w:val="single"/>
          <w:lang w:val="en-US"/>
        </w:rPr>
        <w:t>JP</w:t>
      </w:r>
      <w:r w:rsidR="005F6590" w:rsidRPr="00DA45BF">
        <w:rPr>
          <w:rFonts w:ascii="Arial" w:hAnsi="Arial" w:cs="Arial"/>
          <w:bCs/>
          <w:u w:val="single"/>
        </w:rPr>
        <w:t>-5:</w:t>
      </w:r>
      <w:r w:rsidR="005F6590" w:rsidRPr="00810876">
        <w:rPr>
          <w:rFonts w:ascii="Arial" w:hAnsi="Arial" w:cs="Arial"/>
          <w:bCs/>
        </w:rPr>
        <w:t xml:space="preserve"> </w:t>
      </w:r>
    </w:p>
    <w:p w:rsidR="00DA45BF" w:rsidRDefault="00DA45BF" w:rsidP="00056669">
      <w:pPr>
        <w:tabs>
          <w:tab w:val="left" w:pos="90"/>
          <w:tab w:val="left" w:pos="900"/>
          <w:tab w:val="left" w:pos="1260"/>
        </w:tabs>
        <w:spacing w:after="0" w:line="360" w:lineRule="auto"/>
        <w:rPr>
          <w:rFonts w:ascii="Arial" w:hAnsi="Arial" w:cs="Arial"/>
          <w:bCs/>
        </w:rPr>
      </w:pPr>
      <w:r w:rsidRPr="00DA45BF">
        <w:rPr>
          <w:rFonts w:ascii="Arial" w:hAnsi="Arial" w:cs="Arial"/>
          <w:bCs/>
        </w:rPr>
        <w:t>Ο χώρος προστατεύεται από 2 φιάλες HALON 1301 8lt/ 8kg</w:t>
      </w:r>
      <w:r>
        <w:rPr>
          <w:rFonts w:ascii="Arial" w:hAnsi="Arial" w:cs="Arial"/>
          <w:bCs/>
        </w:rPr>
        <w:t xml:space="preserve"> </w:t>
      </w:r>
      <w:r w:rsidRPr="00DA45BF">
        <w:rPr>
          <w:rFonts w:ascii="Arial" w:hAnsi="Arial" w:cs="Arial"/>
          <w:bCs/>
        </w:rPr>
        <w:t>εκάστη, συνόλου 16kg σε συστοιχία, στο σύστημα ενεργοποιούνται</w:t>
      </w:r>
      <w:r>
        <w:rPr>
          <w:rFonts w:ascii="Arial" w:hAnsi="Arial" w:cs="Arial"/>
          <w:bCs/>
        </w:rPr>
        <w:t xml:space="preserve"> </w:t>
      </w:r>
      <w:r w:rsidRPr="00DA45BF">
        <w:rPr>
          <w:rFonts w:ascii="Arial" w:hAnsi="Arial" w:cs="Arial"/>
          <w:bCs/>
        </w:rPr>
        <w:t>ταυτόχρονα οι δυο φιάλες απομακρυσμένα αλλά και τοπικά από τον χώρο</w:t>
      </w:r>
      <w:r>
        <w:rPr>
          <w:rFonts w:ascii="Arial" w:hAnsi="Arial" w:cs="Arial"/>
          <w:bCs/>
        </w:rPr>
        <w:t xml:space="preserve"> </w:t>
      </w:r>
      <w:r w:rsidRPr="00DA45BF">
        <w:rPr>
          <w:rFonts w:ascii="Arial" w:hAnsi="Arial" w:cs="Arial"/>
          <w:bCs/>
        </w:rPr>
        <w:t>των φιαλ</w:t>
      </w:r>
      <w:r>
        <w:rPr>
          <w:rFonts w:ascii="Arial" w:hAnsi="Arial" w:cs="Arial"/>
          <w:bCs/>
        </w:rPr>
        <w:t>ώ</w:t>
      </w:r>
      <w:r w:rsidRPr="00DA45BF">
        <w:rPr>
          <w:rFonts w:ascii="Arial" w:hAnsi="Arial" w:cs="Arial"/>
          <w:bCs/>
        </w:rPr>
        <w:t>ν.</w:t>
      </w:r>
      <w:r>
        <w:rPr>
          <w:rFonts w:ascii="Arial" w:hAnsi="Arial" w:cs="Arial"/>
          <w:bCs/>
        </w:rPr>
        <w:t xml:space="preserve"> </w:t>
      </w:r>
      <w:r w:rsidRPr="00DA45BF">
        <w:rPr>
          <w:rFonts w:ascii="Arial" w:hAnsi="Arial" w:cs="Arial"/>
          <w:bCs/>
        </w:rPr>
        <w:t>Το κατασβεστικό υλικό οδεύει στον προστατευόμενο χώρο από αρχικό</w:t>
      </w:r>
      <w:r>
        <w:rPr>
          <w:rFonts w:ascii="Arial" w:hAnsi="Arial" w:cs="Arial"/>
          <w:bCs/>
        </w:rPr>
        <w:t xml:space="preserve"> </w:t>
      </w:r>
      <w:r w:rsidRPr="00DA45BF">
        <w:rPr>
          <w:rFonts w:ascii="Arial" w:hAnsi="Arial" w:cs="Arial"/>
          <w:bCs/>
        </w:rPr>
        <w:t>δίκτυο 3/4”. Η κατάσβεση πραγματοποιείτ</w:t>
      </w:r>
      <w:r>
        <w:rPr>
          <w:rFonts w:ascii="Arial" w:hAnsi="Arial" w:cs="Arial"/>
          <w:bCs/>
        </w:rPr>
        <w:t>αι</w:t>
      </w:r>
      <w:r w:rsidRPr="00DA45BF">
        <w:rPr>
          <w:rFonts w:ascii="Arial" w:hAnsi="Arial" w:cs="Arial"/>
          <w:bCs/>
        </w:rPr>
        <w:t xml:space="preserve"> από 3 ακροφύσια κατανεμημένα</w:t>
      </w:r>
      <w:r>
        <w:rPr>
          <w:rFonts w:ascii="Arial" w:hAnsi="Arial" w:cs="Arial"/>
          <w:bCs/>
        </w:rPr>
        <w:t xml:space="preserve"> </w:t>
      </w:r>
      <w:r w:rsidRPr="00DA45BF">
        <w:rPr>
          <w:rFonts w:ascii="Arial" w:hAnsi="Arial" w:cs="Arial"/>
          <w:bCs/>
        </w:rPr>
        <w:t>ορθώς στον χώρο.</w:t>
      </w:r>
      <w:r>
        <w:rPr>
          <w:rFonts w:ascii="Arial" w:hAnsi="Arial" w:cs="Arial"/>
          <w:bCs/>
        </w:rPr>
        <w:t xml:space="preserve"> </w:t>
      </w:r>
      <w:r w:rsidRPr="00DA45BF">
        <w:rPr>
          <w:rFonts w:ascii="Arial" w:hAnsi="Arial" w:cs="Arial"/>
          <w:bCs/>
        </w:rPr>
        <w:t>Όλες οι φιάλες διαθέτουν ασφαλιστικό</w:t>
      </w:r>
      <w:r>
        <w:rPr>
          <w:rFonts w:ascii="Arial" w:hAnsi="Arial" w:cs="Arial"/>
          <w:bCs/>
        </w:rPr>
        <w:t xml:space="preserve">. </w:t>
      </w:r>
      <w:r w:rsidRPr="00DA45BF">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DA45BF">
        <w:rPr>
          <w:rFonts w:ascii="Arial" w:hAnsi="Arial" w:cs="Arial"/>
          <w:bCs/>
        </w:rPr>
        <w:t>επίσης και ανεπίστροφες βαλβίδες οι φιάλες συστοιχιών.</w:t>
      </w:r>
    </w:p>
    <w:p w:rsidR="007C6BF1" w:rsidRDefault="005A77D8" w:rsidP="00056669">
      <w:pPr>
        <w:tabs>
          <w:tab w:val="left" w:pos="90"/>
          <w:tab w:val="left" w:pos="900"/>
          <w:tab w:val="left" w:pos="1260"/>
        </w:tabs>
        <w:spacing w:after="0" w:line="360" w:lineRule="auto"/>
        <w:rPr>
          <w:rFonts w:ascii="Arial" w:hAnsi="Arial" w:cs="Arial"/>
          <w:bCs/>
        </w:rPr>
      </w:pPr>
      <w:r>
        <w:rPr>
          <w:rFonts w:ascii="Arial" w:hAnsi="Arial" w:cs="Arial"/>
          <w:b/>
        </w:rPr>
        <w:t>Β-</w:t>
      </w:r>
      <w:r w:rsidRPr="005A77D8">
        <w:rPr>
          <w:rFonts w:ascii="Arial" w:hAnsi="Arial" w:cs="Arial"/>
          <w:b/>
        </w:rPr>
        <w:t>1</w:t>
      </w:r>
      <w:r w:rsidR="00056669" w:rsidRPr="005A77D8">
        <w:rPr>
          <w:rFonts w:ascii="Arial" w:hAnsi="Arial" w:cs="Arial"/>
          <w:b/>
        </w:rPr>
        <w:t>.8</w:t>
      </w:r>
      <w:r w:rsidR="00056669" w:rsidRPr="005A77D8">
        <w:rPr>
          <w:rFonts w:ascii="Arial" w:hAnsi="Arial" w:cs="Arial"/>
          <w:b/>
        </w:rPr>
        <w:tab/>
      </w:r>
      <w:r w:rsidR="005F6590" w:rsidRPr="007C6BF1">
        <w:rPr>
          <w:rFonts w:ascii="Arial" w:hAnsi="Arial" w:cs="Arial"/>
          <w:bCs/>
          <w:u w:val="single"/>
        </w:rPr>
        <w:t>ΚΑΠΝΑΓΩΓΟΣ ΜΑΓΕΙΡΕΙΟΥ:</w:t>
      </w:r>
    </w:p>
    <w:p w:rsidR="004609E0" w:rsidRPr="004609E0" w:rsidRDefault="004609E0" w:rsidP="004609E0">
      <w:pPr>
        <w:tabs>
          <w:tab w:val="left" w:pos="90"/>
          <w:tab w:val="left" w:pos="900"/>
          <w:tab w:val="left" w:pos="1260"/>
        </w:tabs>
        <w:spacing w:after="0" w:line="360" w:lineRule="auto"/>
        <w:rPr>
          <w:rFonts w:ascii="Arial" w:hAnsi="Arial" w:cs="Arial"/>
          <w:bCs/>
        </w:rPr>
      </w:pPr>
      <w:r w:rsidRPr="004609E0">
        <w:rPr>
          <w:rFonts w:ascii="Arial" w:hAnsi="Arial" w:cs="Arial"/>
          <w:bCs/>
        </w:rPr>
        <w:t>Ο χώρος προστατεύεται από μια φιάλη</w:t>
      </w:r>
      <w:r>
        <w:rPr>
          <w:rFonts w:ascii="Arial" w:hAnsi="Arial" w:cs="Arial"/>
          <w:bCs/>
        </w:rPr>
        <w:t xml:space="preserve"> </w:t>
      </w:r>
      <w:r w:rsidRPr="004609E0">
        <w:rPr>
          <w:rFonts w:ascii="Arial" w:hAnsi="Arial" w:cs="Arial"/>
          <w:bCs/>
        </w:rPr>
        <w:t>HALON 1301 8lt/ 8kg, το σύστημα ενεργοποιείτ</w:t>
      </w:r>
      <w:r>
        <w:rPr>
          <w:rFonts w:ascii="Arial" w:hAnsi="Arial" w:cs="Arial"/>
          <w:bCs/>
        </w:rPr>
        <w:t>αι</w:t>
      </w:r>
      <w:r w:rsidRPr="004609E0">
        <w:rPr>
          <w:rFonts w:ascii="Arial" w:hAnsi="Arial" w:cs="Arial"/>
          <w:bCs/>
        </w:rPr>
        <w:t xml:space="preserve"> τοπικά από τον χώρο </w:t>
      </w:r>
      <w:r>
        <w:rPr>
          <w:rFonts w:ascii="Arial" w:hAnsi="Arial" w:cs="Arial"/>
          <w:bCs/>
        </w:rPr>
        <w:t xml:space="preserve">της </w:t>
      </w:r>
      <w:r w:rsidRPr="004609E0">
        <w:rPr>
          <w:rFonts w:ascii="Arial" w:hAnsi="Arial" w:cs="Arial"/>
          <w:bCs/>
        </w:rPr>
        <w:t>φιάλης</w:t>
      </w:r>
      <w:r>
        <w:rPr>
          <w:rFonts w:ascii="Arial" w:hAnsi="Arial" w:cs="Arial"/>
          <w:bCs/>
        </w:rPr>
        <w:t xml:space="preserve">. </w:t>
      </w:r>
      <w:r w:rsidRPr="004609E0">
        <w:rPr>
          <w:rFonts w:ascii="Arial" w:hAnsi="Arial" w:cs="Arial"/>
          <w:bCs/>
        </w:rPr>
        <w:t xml:space="preserve">Η κατάσβεση επιτυγχάνετε ΜΟΝΟ στον </w:t>
      </w:r>
      <w:r w:rsidRPr="004609E0">
        <w:rPr>
          <w:rFonts w:ascii="Arial" w:hAnsi="Arial" w:cs="Arial"/>
          <w:bCs/>
        </w:rPr>
        <w:lastRenderedPageBreak/>
        <w:t>αεραγωγό, με σκοπό το φράγμα</w:t>
      </w:r>
      <w:r>
        <w:rPr>
          <w:rFonts w:ascii="Arial" w:hAnsi="Arial" w:cs="Arial"/>
          <w:bCs/>
        </w:rPr>
        <w:t xml:space="preserve"> </w:t>
      </w:r>
      <w:r w:rsidRPr="004609E0">
        <w:rPr>
          <w:rFonts w:ascii="Arial" w:hAnsi="Arial" w:cs="Arial"/>
          <w:bCs/>
        </w:rPr>
        <w:t>οξυγόνου και την αποτροπή επέκταση εστίας σε άλλο χώρο μέσο του</w:t>
      </w:r>
      <w:r>
        <w:rPr>
          <w:rFonts w:ascii="Arial" w:hAnsi="Arial" w:cs="Arial"/>
          <w:bCs/>
        </w:rPr>
        <w:t xml:space="preserve"> </w:t>
      </w:r>
      <w:r w:rsidRPr="004609E0">
        <w:rPr>
          <w:rFonts w:ascii="Arial" w:hAnsi="Arial" w:cs="Arial"/>
          <w:bCs/>
        </w:rPr>
        <w:t>καπναγωγού.</w:t>
      </w:r>
      <w:r>
        <w:rPr>
          <w:rFonts w:ascii="Arial" w:hAnsi="Arial" w:cs="Arial"/>
          <w:bCs/>
        </w:rPr>
        <w:t xml:space="preserve"> </w:t>
      </w:r>
      <w:r w:rsidRPr="004609E0">
        <w:rPr>
          <w:rFonts w:ascii="Arial" w:hAnsi="Arial" w:cs="Arial"/>
          <w:bCs/>
        </w:rPr>
        <w:t>Το κατασβεστικό υλικό οδεύει στον προστατευόμενο χώρο από αρχικό</w:t>
      </w:r>
      <w:r>
        <w:rPr>
          <w:rFonts w:ascii="Arial" w:hAnsi="Arial" w:cs="Arial"/>
          <w:bCs/>
        </w:rPr>
        <w:t xml:space="preserve"> </w:t>
      </w:r>
      <w:r w:rsidRPr="004609E0">
        <w:rPr>
          <w:rFonts w:ascii="Arial" w:hAnsi="Arial" w:cs="Arial"/>
          <w:bCs/>
        </w:rPr>
        <w:t>δίκτυο1/2”. Ο αποκλεισμός οξυγόνου πραγματοποιείτ</w:t>
      </w:r>
      <w:r>
        <w:rPr>
          <w:rFonts w:ascii="Arial" w:hAnsi="Arial" w:cs="Arial"/>
          <w:bCs/>
        </w:rPr>
        <w:t>αι</w:t>
      </w:r>
      <w:r w:rsidRPr="004609E0">
        <w:rPr>
          <w:rFonts w:ascii="Arial" w:hAnsi="Arial" w:cs="Arial"/>
          <w:bCs/>
        </w:rPr>
        <w:t xml:space="preserve"> σε δυο</w:t>
      </w:r>
      <w:r>
        <w:rPr>
          <w:rFonts w:ascii="Arial" w:hAnsi="Arial" w:cs="Arial"/>
          <w:bCs/>
        </w:rPr>
        <w:t xml:space="preserve"> </w:t>
      </w:r>
      <w:r w:rsidRPr="004609E0">
        <w:rPr>
          <w:rFonts w:ascii="Arial" w:hAnsi="Arial" w:cs="Arial"/>
          <w:bCs/>
        </w:rPr>
        <w:t>καπναγωγούς από 4 ακροφύσια κατανεμημένα ορθώς.</w:t>
      </w:r>
      <w:r>
        <w:rPr>
          <w:rFonts w:ascii="Arial" w:hAnsi="Arial" w:cs="Arial"/>
          <w:bCs/>
        </w:rPr>
        <w:t xml:space="preserve"> </w:t>
      </w:r>
      <w:r w:rsidRPr="00DA45BF">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DA45BF">
        <w:rPr>
          <w:rFonts w:ascii="Arial" w:hAnsi="Arial" w:cs="Arial"/>
          <w:bCs/>
        </w:rPr>
        <w:t>επίσης και ανεπίστροφες βαλβίδες οι φιάλες συστοιχιών.</w:t>
      </w:r>
    </w:p>
    <w:p w:rsidR="005D0499" w:rsidRDefault="005A77D8" w:rsidP="00056669">
      <w:pPr>
        <w:tabs>
          <w:tab w:val="left" w:pos="90"/>
          <w:tab w:val="left" w:pos="900"/>
          <w:tab w:val="left" w:pos="1260"/>
        </w:tabs>
        <w:spacing w:after="0" w:line="360" w:lineRule="auto"/>
        <w:rPr>
          <w:rFonts w:ascii="Arial" w:hAnsi="Arial" w:cs="Arial"/>
          <w:bCs/>
        </w:rPr>
      </w:pPr>
      <w:r>
        <w:rPr>
          <w:rFonts w:ascii="Arial" w:hAnsi="Arial" w:cs="Arial"/>
          <w:b/>
        </w:rPr>
        <w:t>Β</w:t>
      </w:r>
      <w:r w:rsidRPr="005A77D8">
        <w:rPr>
          <w:rFonts w:ascii="Arial" w:hAnsi="Arial" w:cs="Arial"/>
          <w:b/>
        </w:rPr>
        <w:t>-1</w:t>
      </w:r>
      <w:r w:rsidR="00056669" w:rsidRPr="00DB61C2">
        <w:rPr>
          <w:rFonts w:ascii="Arial" w:hAnsi="Arial" w:cs="Arial"/>
          <w:b/>
        </w:rPr>
        <w:t>.9</w:t>
      </w:r>
      <w:r w:rsidR="00056669" w:rsidRPr="00DB61C2">
        <w:rPr>
          <w:rFonts w:ascii="Arial" w:hAnsi="Arial" w:cs="Arial"/>
          <w:b/>
        </w:rPr>
        <w:tab/>
      </w:r>
      <w:r w:rsidR="005F6590" w:rsidRPr="005D0499">
        <w:rPr>
          <w:rFonts w:ascii="Arial" w:hAnsi="Arial" w:cs="Arial"/>
          <w:bCs/>
          <w:u w:val="single"/>
        </w:rPr>
        <w:t>ΑΠΟΘΗΚΗ ΧΡΩΜΑΤΩΝ:</w:t>
      </w:r>
    </w:p>
    <w:p w:rsidR="005D0499" w:rsidRDefault="005D0499" w:rsidP="005D0499">
      <w:pPr>
        <w:tabs>
          <w:tab w:val="left" w:pos="90"/>
          <w:tab w:val="left" w:pos="900"/>
          <w:tab w:val="left" w:pos="1260"/>
        </w:tabs>
        <w:spacing w:after="0" w:line="360" w:lineRule="auto"/>
        <w:rPr>
          <w:rFonts w:ascii="Arial" w:hAnsi="Arial" w:cs="Arial"/>
          <w:bCs/>
        </w:rPr>
      </w:pPr>
      <w:r w:rsidRPr="005D0499">
        <w:rPr>
          <w:rFonts w:ascii="Arial" w:hAnsi="Arial" w:cs="Arial"/>
          <w:bCs/>
        </w:rPr>
        <w:t>Ο χώρος προστατεύεται από 2 φιάλες</w:t>
      </w:r>
      <w:r>
        <w:rPr>
          <w:rFonts w:ascii="Arial" w:hAnsi="Arial" w:cs="Arial"/>
          <w:bCs/>
        </w:rPr>
        <w:t xml:space="preserve"> </w:t>
      </w:r>
      <w:r w:rsidRPr="005D0499">
        <w:rPr>
          <w:rFonts w:ascii="Arial" w:hAnsi="Arial" w:cs="Arial"/>
          <w:bCs/>
        </w:rPr>
        <w:t>HALON 1301 8lt/ 8kg εκάστη, συνόλου 16kg σε συστοιχία, στο σύστημα</w:t>
      </w:r>
      <w:r>
        <w:rPr>
          <w:rFonts w:ascii="Arial" w:hAnsi="Arial" w:cs="Arial"/>
          <w:bCs/>
        </w:rPr>
        <w:t xml:space="preserve"> </w:t>
      </w:r>
      <w:r w:rsidRPr="005D0499">
        <w:rPr>
          <w:rFonts w:ascii="Arial" w:hAnsi="Arial" w:cs="Arial"/>
          <w:bCs/>
        </w:rPr>
        <w:t>ενεργοποιούνται ταυτόχρονα οι δυο φιάλες απομακρυσμένα αλλά και τοπικά</w:t>
      </w:r>
      <w:r>
        <w:rPr>
          <w:rFonts w:ascii="Arial" w:hAnsi="Arial" w:cs="Arial"/>
          <w:bCs/>
        </w:rPr>
        <w:t xml:space="preserve"> </w:t>
      </w:r>
      <w:r w:rsidRPr="005D0499">
        <w:rPr>
          <w:rFonts w:ascii="Arial" w:hAnsi="Arial" w:cs="Arial"/>
          <w:bCs/>
        </w:rPr>
        <w:t>από τον χώρο των φιαλ</w:t>
      </w:r>
      <w:r>
        <w:rPr>
          <w:rFonts w:ascii="Arial" w:hAnsi="Arial" w:cs="Arial"/>
          <w:bCs/>
        </w:rPr>
        <w:t>ώ</w:t>
      </w:r>
      <w:r w:rsidRPr="005D0499">
        <w:rPr>
          <w:rFonts w:ascii="Arial" w:hAnsi="Arial" w:cs="Arial"/>
          <w:bCs/>
        </w:rPr>
        <w:t>ν.</w:t>
      </w:r>
      <w:r>
        <w:rPr>
          <w:rFonts w:ascii="Arial" w:hAnsi="Arial" w:cs="Arial"/>
          <w:bCs/>
        </w:rPr>
        <w:t xml:space="preserve"> </w:t>
      </w:r>
      <w:r w:rsidRPr="005D0499">
        <w:rPr>
          <w:rFonts w:ascii="Arial" w:hAnsi="Arial" w:cs="Arial"/>
          <w:bCs/>
        </w:rPr>
        <w:t>Το κατασβεστικό υλικό</w:t>
      </w:r>
      <w:r>
        <w:rPr>
          <w:rFonts w:ascii="Arial" w:hAnsi="Arial" w:cs="Arial"/>
          <w:bCs/>
        </w:rPr>
        <w:t xml:space="preserve"> </w:t>
      </w:r>
      <w:r w:rsidRPr="005D0499">
        <w:rPr>
          <w:rFonts w:ascii="Arial" w:hAnsi="Arial" w:cs="Arial"/>
          <w:bCs/>
        </w:rPr>
        <w:t>οδεύει στον προστατευόμενο χώρο από αρχικό</w:t>
      </w:r>
      <w:r>
        <w:rPr>
          <w:rFonts w:ascii="Arial" w:hAnsi="Arial" w:cs="Arial"/>
          <w:bCs/>
        </w:rPr>
        <w:t xml:space="preserve"> </w:t>
      </w:r>
      <w:r w:rsidRPr="005D0499">
        <w:rPr>
          <w:rFonts w:ascii="Arial" w:hAnsi="Arial" w:cs="Arial"/>
          <w:bCs/>
        </w:rPr>
        <w:t>δίκτυο 3/4”. Η κατάσβεση πραγματοποιείτ</w:t>
      </w:r>
      <w:r>
        <w:rPr>
          <w:rFonts w:ascii="Arial" w:hAnsi="Arial" w:cs="Arial"/>
          <w:bCs/>
        </w:rPr>
        <w:t>αι</w:t>
      </w:r>
      <w:r w:rsidRPr="005D0499">
        <w:rPr>
          <w:rFonts w:ascii="Arial" w:hAnsi="Arial" w:cs="Arial"/>
          <w:bCs/>
        </w:rPr>
        <w:t xml:space="preserve"> από 1 </w:t>
      </w:r>
      <w:proofErr w:type="spellStart"/>
      <w:r w:rsidRPr="005D0499">
        <w:rPr>
          <w:rFonts w:ascii="Arial" w:hAnsi="Arial" w:cs="Arial"/>
          <w:bCs/>
        </w:rPr>
        <w:t>ακροφ</w:t>
      </w:r>
      <w:r>
        <w:rPr>
          <w:rFonts w:ascii="Arial" w:hAnsi="Arial" w:cs="Arial"/>
          <w:bCs/>
        </w:rPr>
        <w:t>ύσιο</w:t>
      </w:r>
      <w:proofErr w:type="spellEnd"/>
      <w:r>
        <w:rPr>
          <w:rFonts w:ascii="Arial" w:hAnsi="Arial" w:cs="Arial"/>
          <w:bCs/>
        </w:rPr>
        <w:t xml:space="preserve"> </w:t>
      </w:r>
      <w:r w:rsidRPr="005D0499">
        <w:rPr>
          <w:rFonts w:ascii="Arial" w:hAnsi="Arial" w:cs="Arial"/>
          <w:bCs/>
        </w:rPr>
        <w:t>κατανεμημένο ορθώς στον χώρο.</w:t>
      </w:r>
      <w:r>
        <w:rPr>
          <w:rFonts w:ascii="Arial" w:hAnsi="Arial" w:cs="Arial"/>
          <w:bCs/>
        </w:rPr>
        <w:t xml:space="preserve"> </w:t>
      </w:r>
      <w:r w:rsidRPr="005D0499">
        <w:rPr>
          <w:rFonts w:ascii="Arial" w:hAnsi="Arial" w:cs="Arial"/>
          <w:bCs/>
        </w:rPr>
        <w:t>Όλες οι φιάλες διαθέτουν ασφαλιστικό</w:t>
      </w:r>
      <w:r>
        <w:rPr>
          <w:rFonts w:ascii="Arial" w:hAnsi="Arial" w:cs="Arial"/>
          <w:bCs/>
        </w:rPr>
        <w:t xml:space="preserve">. </w:t>
      </w:r>
      <w:r w:rsidRPr="005D0499">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5D0499">
        <w:rPr>
          <w:rFonts w:ascii="Arial" w:hAnsi="Arial" w:cs="Arial"/>
          <w:bCs/>
        </w:rPr>
        <w:t>επίσης και ανεπίστροφες βαλβίδες οι φιάλες συστοιχιών.</w:t>
      </w:r>
    </w:p>
    <w:p w:rsidR="00DF1483" w:rsidRDefault="00DF1483" w:rsidP="00DF1483">
      <w:pPr>
        <w:tabs>
          <w:tab w:val="left" w:pos="90"/>
          <w:tab w:val="left" w:pos="900"/>
          <w:tab w:val="left" w:pos="1260"/>
        </w:tabs>
        <w:spacing w:after="0" w:line="360" w:lineRule="auto"/>
        <w:rPr>
          <w:rFonts w:ascii="Arial" w:hAnsi="Arial" w:cs="Arial"/>
          <w:bCs/>
        </w:rPr>
      </w:pPr>
      <w:r>
        <w:rPr>
          <w:rFonts w:ascii="Arial" w:hAnsi="Arial" w:cs="Arial"/>
          <w:b/>
        </w:rPr>
        <w:t>Β</w:t>
      </w:r>
      <w:r w:rsidRPr="005A77D8">
        <w:rPr>
          <w:rFonts w:ascii="Arial" w:hAnsi="Arial" w:cs="Arial"/>
          <w:b/>
        </w:rPr>
        <w:t>-1</w:t>
      </w:r>
      <w:r w:rsidRPr="00DB61C2">
        <w:rPr>
          <w:rFonts w:ascii="Arial" w:hAnsi="Arial" w:cs="Arial"/>
          <w:b/>
        </w:rPr>
        <w:t>.</w:t>
      </w:r>
      <w:r>
        <w:rPr>
          <w:rFonts w:ascii="Arial" w:hAnsi="Arial" w:cs="Arial"/>
          <w:b/>
        </w:rPr>
        <w:t>10</w:t>
      </w:r>
      <w:r w:rsidRPr="00DB61C2">
        <w:rPr>
          <w:rFonts w:ascii="Arial" w:hAnsi="Arial" w:cs="Arial"/>
          <w:b/>
        </w:rPr>
        <w:tab/>
      </w:r>
      <w:r>
        <w:rPr>
          <w:rFonts w:ascii="Arial" w:hAnsi="Arial" w:cs="Arial"/>
          <w:bCs/>
          <w:u w:val="single"/>
        </w:rPr>
        <w:t xml:space="preserve">ΔΙΑΜΕΡΙΣΜΑ ΚΥΡΙΩΝ ΜΗΧΑΝΩΝ </w:t>
      </w:r>
      <w:r>
        <w:rPr>
          <w:rFonts w:ascii="Arial" w:hAnsi="Arial" w:cs="Arial"/>
          <w:bCs/>
          <w:u w:val="single"/>
          <w:lang w:val="en-US"/>
        </w:rPr>
        <w:t>DIESEL</w:t>
      </w:r>
      <w:r w:rsidRPr="005D0499">
        <w:rPr>
          <w:rFonts w:ascii="Arial" w:hAnsi="Arial" w:cs="Arial"/>
          <w:bCs/>
          <w:u w:val="single"/>
        </w:rPr>
        <w:t>:</w:t>
      </w:r>
    </w:p>
    <w:p w:rsidR="00DF1483" w:rsidRPr="00DF1483" w:rsidRDefault="00DF1483" w:rsidP="00DF1483">
      <w:pPr>
        <w:tabs>
          <w:tab w:val="left" w:pos="90"/>
          <w:tab w:val="left" w:pos="900"/>
          <w:tab w:val="left" w:pos="1260"/>
        </w:tabs>
        <w:spacing w:after="0" w:line="360" w:lineRule="auto"/>
        <w:rPr>
          <w:rFonts w:ascii="Arial" w:hAnsi="Arial" w:cs="Arial"/>
          <w:bCs/>
        </w:rPr>
      </w:pPr>
      <w:r w:rsidRPr="00DF1483">
        <w:rPr>
          <w:rFonts w:ascii="Arial" w:hAnsi="Arial" w:cs="Arial"/>
          <w:bCs/>
        </w:rPr>
        <w:t>Ο χώρος προστατεύεται από 5 φιάλες HALON 1301 67,5lt/</w:t>
      </w:r>
      <w:r>
        <w:rPr>
          <w:rFonts w:ascii="Arial" w:hAnsi="Arial" w:cs="Arial"/>
          <w:bCs/>
        </w:rPr>
        <w:t xml:space="preserve"> </w:t>
      </w:r>
      <w:r w:rsidRPr="00DF1483">
        <w:rPr>
          <w:rFonts w:ascii="Arial" w:hAnsi="Arial" w:cs="Arial"/>
          <w:bCs/>
        </w:rPr>
        <w:t>67,5kg εκάστη, συνόλου 337,5kg σε συστοιχία, στο σύστημα</w:t>
      </w:r>
      <w:r>
        <w:rPr>
          <w:rFonts w:ascii="Arial" w:hAnsi="Arial" w:cs="Arial"/>
          <w:bCs/>
        </w:rPr>
        <w:t xml:space="preserve"> </w:t>
      </w:r>
      <w:r w:rsidRPr="00DF1483">
        <w:rPr>
          <w:rFonts w:ascii="Arial" w:hAnsi="Arial" w:cs="Arial"/>
          <w:bCs/>
        </w:rPr>
        <w:t>ενεργοποιούνται ταυτόχρονα όλες οι φιάλες απομακρυσμένα από σταθμό</w:t>
      </w:r>
      <w:r>
        <w:rPr>
          <w:rFonts w:ascii="Arial" w:hAnsi="Arial" w:cs="Arial"/>
          <w:bCs/>
        </w:rPr>
        <w:t xml:space="preserve"> </w:t>
      </w:r>
      <w:r w:rsidRPr="00DF1483">
        <w:rPr>
          <w:rFonts w:ascii="Arial" w:hAnsi="Arial" w:cs="Arial"/>
          <w:bCs/>
        </w:rPr>
        <w:t>ενεργοποίησης δυο πιλότων αζώτου αλλα και τοπικά από τον χώρο των</w:t>
      </w:r>
      <w:r>
        <w:rPr>
          <w:rFonts w:ascii="Arial" w:hAnsi="Arial" w:cs="Arial"/>
          <w:bCs/>
        </w:rPr>
        <w:t xml:space="preserve"> </w:t>
      </w:r>
      <w:r w:rsidRPr="00DF1483">
        <w:rPr>
          <w:rFonts w:ascii="Arial" w:hAnsi="Arial" w:cs="Arial"/>
          <w:bCs/>
        </w:rPr>
        <w:t>φιαλών.</w:t>
      </w:r>
      <w:r>
        <w:rPr>
          <w:rFonts w:ascii="Arial" w:hAnsi="Arial" w:cs="Arial"/>
          <w:bCs/>
        </w:rPr>
        <w:t xml:space="preserve"> </w:t>
      </w:r>
      <w:r w:rsidRPr="00DF1483">
        <w:rPr>
          <w:rFonts w:ascii="Arial" w:hAnsi="Arial" w:cs="Arial"/>
          <w:bCs/>
        </w:rPr>
        <w:t>Το κατασβεστικό υλικό οδεύει στον προστατευόμενο χώρο από συλλέκτη</w:t>
      </w:r>
      <w:r>
        <w:rPr>
          <w:rFonts w:ascii="Arial" w:hAnsi="Arial" w:cs="Arial"/>
          <w:bCs/>
        </w:rPr>
        <w:t xml:space="preserve"> </w:t>
      </w:r>
      <w:r w:rsidRPr="00DF1483">
        <w:rPr>
          <w:rFonts w:ascii="Arial" w:hAnsi="Arial" w:cs="Arial"/>
          <w:bCs/>
        </w:rPr>
        <w:t>2 1/2” και αρχικό δίκτυο 2 1/2”. Η κατάσβεση πραγματοποιείτ</w:t>
      </w:r>
      <w:r>
        <w:rPr>
          <w:rFonts w:ascii="Arial" w:hAnsi="Arial" w:cs="Arial"/>
          <w:bCs/>
        </w:rPr>
        <w:t>αι</w:t>
      </w:r>
      <w:r w:rsidRPr="00DF1483">
        <w:rPr>
          <w:rFonts w:ascii="Arial" w:hAnsi="Arial" w:cs="Arial"/>
          <w:bCs/>
        </w:rPr>
        <w:t xml:space="preserve"> από 28</w:t>
      </w:r>
      <w:r>
        <w:rPr>
          <w:rFonts w:ascii="Arial" w:hAnsi="Arial" w:cs="Arial"/>
          <w:bCs/>
        </w:rPr>
        <w:t xml:space="preserve"> </w:t>
      </w:r>
      <w:r w:rsidRPr="00DF1483">
        <w:rPr>
          <w:rFonts w:ascii="Arial" w:hAnsi="Arial" w:cs="Arial"/>
          <w:bCs/>
        </w:rPr>
        <w:t>ακροφύσια κατανεμημένα ορθώς στον χώρο.</w:t>
      </w:r>
      <w:r>
        <w:rPr>
          <w:rFonts w:ascii="Arial" w:hAnsi="Arial" w:cs="Arial"/>
          <w:bCs/>
        </w:rPr>
        <w:t xml:space="preserve"> </w:t>
      </w:r>
      <w:r w:rsidRPr="00DF1483">
        <w:rPr>
          <w:rFonts w:ascii="Arial" w:hAnsi="Arial" w:cs="Arial"/>
          <w:bCs/>
        </w:rPr>
        <w:t>Όλες οι φιάλες διαθέτουν ασφαλιστικό</w:t>
      </w:r>
      <w:r>
        <w:rPr>
          <w:rFonts w:ascii="Arial" w:hAnsi="Arial" w:cs="Arial"/>
          <w:bCs/>
        </w:rPr>
        <w:t xml:space="preserve">. </w:t>
      </w:r>
      <w:r w:rsidRPr="00DF1483">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DF1483">
        <w:rPr>
          <w:rFonts w:ascii="Arial" w:hAnsi="Arial" w:cs="Arial"/>
          <w:bCs/>
        </w:rPr>
        <w:t>επίσης και ανεπίστροφες βαλβίδες οι φιάλες συστοιχιών.</w:t>
      </w:r>
    </w:p>
    <w:p w:rsidR="00B1492C" w:rsidRDefault="00B1492C" w:rsidP="00B1492C">
      <w:pPr>
        <w:tabs>
          <w:tab w:val="left" w:pos="90"/>
          <w:tab w:val="left" w:pos="900"/>
          <w:tab w:val="left" w:pos="1260"/>
        </w:tabs>
        <w:spacing w:after="0" w:line="360" w:lineRule="auto"/>
        <w:rPr>
          <w:rFonts w:ascii="Arial" w:hAnsi="Arial" w:cs="Arial"/>
          <w:bCs/>
        </w:rPr>
      </w:pPr>
      <w:r>
        <w:rPr>
          <w:rFonts w:ascii="Arial" w:hAnsi="Arial" w:cs="Arial"/>
          <w:b/>
        </w:rPr>
        <w:t>Β</w:t>
      </w:r>
      <w:r w:rsidRPr="005A77D8">
        <w:rPr>
          <w:rFonts w:ascii="Arial" w:hAnsi="Arial" w:cs="Arial"/>
          <w:b/>
        </w:rPr>
        <w:t>-1</w:t>
      </w:r>
      <w:r w:rsidRPr="00DB61C2">
        <w:rPr>
          <w:rFonts w:ascii="Arial" w:hAnsi="Arial" w:cs="Arial"/>
          <w:b/>
        </w:rPr>
        <w:t>.</w:t>
      </w:r>
      <w:r>
        <w:rPr>
          <w:rFonts w:ascii="Arial" w:hAnsi="Arial" w:cs="Arial"/>
          <w:b/>
        </w:rPr>
        <w:t>11</w:t>
      </w:r>
      <w:r w:rsidRPr="00DB61C2">
        <w:rPr>
          <w:rFonts w:ascii="Arial" w:hAnsi="Arial" w:cs="Arial"/>
          <w:b/>
        </w:rPr>
        <w:tab/>
      </w:r>
      <w:r>
        <w:rPr>
          <w:rFonts w:ascii="Arial" w:hAnsi="Arial" w:cs="Arial"/>
          <w:bCs/>
          <w:u w:val="single"/>
        </w:rPr>
        <w:t>ΔΙΑΜΕΡΙΣΜΑ ΑΕΡΙΟΣΤΡΟΒΙΛΩΝ</w:t>
      </w:r>
      <w:r w:rsidRPr="005D0499">
        <w:rPr>
          <w:rFonts w:ascii="Arial" w:hAnsi="Arial" w:cs="Arial"/>
          <w:bCs/>
          <w:u w:val="single"/>
        </w:rPr>
        <w:t>:</w:t>
      </w:r>
    </w:p>
    <w:p w:rsidR="00DF1483" w:rsidRDefault="00B1492C" w:rsidP="00B1492C">
      <w:pPr>
        <w:tabs>
          <w:tab w:val="left" w:pos="90"/>
          <w:tab w:val="left" w:pos="900"/>
          <w:tab w:val="left" w:pos="1260"/>
        </w:tabs>
        <w:spacing w:after="0" w:line="360" w:lineRule="auto"/>
        <w:rPr>
          <w:rFonts w:ascii="Arial" w:hAnsi="Arial" w:cs="Arial"/>
          <w:bCs/>
        </w:rPr>
      </w:pPr>
      <w:r w:rsidRPr="00B1492C">
        <w:rPr>
          <w:rFonts w:ascii="Arial" w:hAnsi="Arial" w:cs="Arial"/>
          <w:bCs/>
        </w:rPr>
        <w:t>Ο χώρος</w:t>
      </w:r>
      <w:r>
        <w:rPr>
          <w:rFonts w:ascii="Arial" w:hAnsi="Arial" w:cs="Arial"/>
          <w:bCs/>
        </w:rPr>
        <w:t xml:space="preserve"> </w:t>
      </w:r>
      <w:r w:rsidRPr="00B1492C">
        <w:rPr>
          <w:rFonts w:ascii="Arial" w:hAnsi="Arial" w:cs="Arial"/>
          <w:bCs/>
        </w:rPr>
        <w:t>προστατεύεται από 6 φιάλες HALON</w:t>
      </w:r>
      <w:r>
        <w:rPr>
          <w:rFonts w:ascii="Arial" w:hAnsi="Arial" w:cs="Arial"/>
          <w:bCs/>
        </w:rPr>
        <w:t xml:space="preserve"> </w:t>
      </w:r>
      <w:r w:rsidRPr="00B1492C">
        <w:rPr>
          <w:rFonts w:ascii="Arial" w:hAnsi="Arial" w:cs="Arial"/>
          <w:bCs/>
        </w:rPr>
        <w:t>1301 67,5lt/ 67,5kg εκάστη, συνόλου 405kg σε συστοιχία, στο σύστημα</w:t>
      </w:r>
      <w:r>
        <w:rPr>
          <w:rFonts w:ascii="Arial" w:hAnsi="Arial" w:cs="Arial"/>
          <w:bCs/>
        </w:rPr>
        <w:t xml:space="preserve"> </w:t>
      </w:r>
      <w:r w:rsidRPr="00B1492C">
        <w:rPr>
          <w:rFonts w:ascii="Arial" w:hAnsi="Arial" w:cs="Arial"/>
          <w:bCs/>
        </w:rPr>
        <w:t>ενεργοποιούνται ταυτόχρονα όλες οι φι</w:t>
      </w:r>
      <w:r>
        <w:rPr>
          <w:rFonts w:ascii="Arial" w:hAnsi="Arial" w:cs="Arial"/>
          <w:bCs/>
        </w:rPr>
        <w:t>ά</w:t>
      </w:r>
      <w:r w:rsidRPr="00B1492C">
        <w:rPr>
          <w:rFonts w:ascii="Arial" w:hAnsi="Arial" w:cs="Arial"/>
          <w:bCs/>
        </w:rPr>
        <w:t>λες απομακρυσμένα από σταθμό</w:t>
      </w:r>
      <w:r>
        <w:rPr>
          <w:rFonts w:ascii="Arial" w:hAnsi="Arial" w:cs="Arial"/>
          <w:bCs/>
        </w:rPr>
        <w:t xml:space="preserve"> </w:t>
      </w:r>
      <w:r w:rsidRPr="00B1492C">
        <w:rPr>
          <w:rFonts w:ascii="Arial" w:hAnsi="Arial" w:cs="Arial"/>
          <w:bCs/>
        </w:rPr>
        <w:t>ενεργοποίησης δυο πιλότων αζώτου αλλά και τοπικά από τον χώρο των</w:t>
      </w:r>
      <w:r>
        <w:rPr>
          <w:rFonts w:ascii="Arial" w:hAnsi="Arial" w:cs="Arial"/>
          <w:bCs/>
        </w:rPr>
        <w:t xml:space="preserve"> </w:t>
      </w:r>
      <w:r w:rsidRPr="00B1492C">
        <w:rPr>
          <w:rFonts w:ascii="Arial" w:hAnsi="Arial" w:cs="Arial"/>
          <w:bCs/>
        </w:rPr>
        <w:t>φιαλών.</w:t>
      </w:r>
      <w:r>
        <w:rPr>
          <w:rFonts w:ascii="Arial" w:hAnsi="Arial" w:cs="Arial"/>
          <w:bCs/>
        </w:rPr>
        <w:t xml:space="preserve"> </w:t>
      </w:r>
      <w:r w:rsidRPr="00B1492C">
        <w:rPr>
          <w:rFonts w:ascii="Arial" w:hAnsi="Arial" w:cs="Arial"/>
          <w:bCs/>
        </w:rPr>
        <w:t>Το κατασβεστικό υλικό οδεύει στον προστατευόμενο χώρο από συλλέκτη</w:t>
      </w:r>
      <w:r>
        <w:rPr>
          <w:rFonts w:ascii="Arial" w:hAnsi="Arial" w:cs="Arial"/>
          <w:bCs/>
        </w:rPr>
        <w:t xml:space="preserve"> </w:t>
      </w:r>
      <w:r w:rsidRPr="00B1492C">
        <w:rPr>
          <w:rFonts w:ascii="Arial" w:hAnsi="Arial" w:cs="Arial"/>
          <w:bCs/>
        </w:rPr>
        <w:t>4” και αρχικό δίκτυο 3”. Η κατάσβεση πραγματοποιείτε από 28 ακροφύσια</w:t>
      </w:r>
      <w:r>
        <w:rPr>
          <w:rFonts w:ascii="Arial" w:hAnsi="Arial" w:cs="Arial"/>
          <w:bCs/>
        </w:rPr>
        <w:t xml:space="preserve"> </w:t>
      </w:r>
      <w:r w:rsidRPr="00B1492C">
        <w:rPr>
          <w:rFonts w:ascii="Arial" w:hAnsi="Arial" w:cs="Arial"/>
          <w:bCs/>
        </w:rPr>
        <w:t>κατανεμημένα ορθώς στον χώρο.</w:t>
      </w:r>
      <w:r>
        <w:rPr>
          <w:rFonts w:ascii="Arial" w:hAnsi="Arial" w:cs="Arial"/>
          <w:bCs/>
        </w:rPr>
        <w:t xml:space="preserve"> </w:t>
      </w:r>
      <w:r w:rsidRPr="00B1492C">
        <w:rPr>
          <w:rFonts w:ascii="Arial" w:hAnsi="Arial" w:cs="Arial"/>
          <w:bCs/>
        </w:rPr>
        <w:t>Όλες οι φιάλες διαθέτουν ασφαλιστικό</w:t>
      </w:r>
      <w:r>
        <w:rPr>
          <w:rFonts w:ascii="Arial" w:hAnsi="Arial" w:cs="Arial"/>
          <w:bCs/>
        </w:rPr>
        <w:t xml:space="preserve">. </w:t>
      </w:r>
      <w:r w:rsidRPr="00B1492C">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B1492C">
        <w:rPr>
          <w:rFonts w:ascii="Arial" w:hAnsi="Arial" w:cs="Arial"/>
          <w:bCs/>
        </w:rPr>
        <w:t>επίσης και</w:t>
      </w:r>
      <w:r>
        <w:rPr>
          <w:rFonts w:ascii="Arial" w:hAnsi="Arial" w:cs="Arial"/>
          <w:bCs/>
        </w:rPr>
        <w:t xml:space="preserve"> </w:t>
      </w:r>
      <w:r w:rsidRPr="00B1492C">
        <w:rPr>
          <w:rFonts w:ascii="Arial" w:hAnsi="Arial" w:cs="Arial"/>
          <w:bCs/>
        </w:rPr>
        <w:t>ανεπίστροφες βαλβίδες οι φιάλες συστοιχιών.</w:t>
      </w:r>
    </w:p>
    <w:p w:rsidR="00141DB5" w:rsidRDefault="00141DB5" w:rsidP="00141DB5">
      <w:pPr>
        <w:tabs>
          <w:tab w:val="left" w:pos="90"/>
          <w:tab w:val="left" w:pos="900"/>
          <w:tab w:val="left" w:pos="1260"/>
        </w:tabs>
        <w:spacing w:after="0" w:line="360" w:lineRule="auto"/>
        <w:rPr>
          <w:rFonts w:ascii="Arial" w:hAnsi="Arial" w:cs="Arial"/>
          <w:bCs/>
        </w:rPr>
      </w:pPr>
      <w:r>
        <w:rPr>
          <w:rFonts w:ascii="Arial" w:hAnsi="Arial" w:cs="Arial"/>
          <w:b/>
        </w:rPr>
        <w:lastRenderedPageBreak/>
        <w:t>Β</w:t>
      </w:r>
      <w:r w:rsidRPr="005A77D8">
        <w:rPr>
          <w:rFonts w:ascii="Arial" w:hAnsi="Arial" w:cs="Arial"/>
          <w:b/>
        </w:rPr>
        <w:t>-1</w:t>
      </w:r>
      <w:r w:rsidRPr="00DB61C2">
        <w:rPr>
          <w:rFonts w:ascii="Arial" w:hAnsi="Arial" w:cs="Arial"/>
          <w:b/>
        </w:rPr>
        <w:t>.</w:t>
      </w:r>
      <w:r>
        <w:rPr>
          <w:rFonts w:ascii="Arial" w:hAnsi="Arial" w:cs="Arial"/>
          <w:b/>
        </w:rPr>
        <w:t>12</w:t>
      </w:r>
      <w:r w:rsidRPr="00DB61C2">
        <w:rPr>
          <w:rFonts w:ascii="Arial" w:hAnsi="Arial" w:cs="Arial"/>
          <w:b/>
        </w:rPr>
        <w:tab/>
      </w:r>
      <w:r>
        <w:rPr>
          <w:rFonts w:ascii="Arial" w:hAnsi="Arial" w:cs="Arial"/>
          <w:bCs/>
          <w:u w:val="single"/>
        </w:rPr>
        <w:t>ΥΠΟΣΤΕΓΟ ΕΛΙΚΟΠΤΕΡΟΥ</w:t>
      </w:r>
      <w:r w:rsidRPr="005D0499">
        <w:rPr>
          <w:rFonts w:ascii="Arial" w:hAnsi="Arial" w:cs="Arial"/>
          <w:bCs/>
          <w:u w:val="single"/>
        </w:rPr>
        <w:t>:</w:t>
      </w:r>
    </w:p>
    <w:p w:rsidR="00141DB5" w:rsidRPr="00141DB5" w:rsidRDefault="00141DB5" w:rsidP="00141DB5">
      <w:pPr>
        <w:tabs>
          <w:tab w:val="left" w:pos="90"/>
          <w:tab w:val="left" w:pos="900"/>
          <w:tab w:val="left" w:pos="1260"/>
        </w:tabs>
        <w:spacing w:after="0" w:line="360" w:lineRule="auto"/>
        <w:rPr>
          <w:rFonts w:ascii="Arial" w:hAnsi="Arial" w:cs="Arial"/>
          <w:bCs/>
        </w:rPr>
      </w:pPr>
      <w:r w:rsidRPr="00141DB5">
        <w:rPr>
          <w:rFonts w:ascii="Arial" w:hAnsi="Arial" w:cs="Arial"/>
          <w:bCs/>
        </w:rPr>
        <w:t>Ο χώρος προστατεύεται από 8 φιάλες HALON</w:t>
      </w:r>
      <w:r>
        <w:rPr>
          <w:rFonts w:ascii="Arial" w:hAnsi="Arial" w:cs="Arial"/>
          <w:bCs/>
        </w:rPr>
        <w:t xml:space="preserve"> </w:t>
      </w:r>
      <w:r w:rsidRPr="00141DB5">
        <w:rPr>
          <w:rFonts w:ascii="Arial" w:hAnsi="Arial" w:cs="Arial"/>
          <w:bCs/>
        </w:rPr>
        <w:t>1301 67,5lt/ 67,5kg εκάστη, συνόλου 540kg σε συστοιχία, στο σύστημα</w:t>
      </w:r>
      <w:r>
        <w:rPr>
          <w:rFonts w:ascii="Arial" w:hAnsi="Arial" w:cs="Arial"/>
          <w:bCs/>
        </w:rPr>
        <w:t xml:space="preserve"> </w:t>
      </w:r>
      <w:r w:rsidRPr="00141DB5">
        <w:rPr>
          <w:rFonts w:ascii="Arial" w:hAnsi="Arial" w:cs="Arial"/>
          <w:bCs/>
        </w:rPr>
        <w:t>ενεργοποιούνται ταυτόχρονα όλες οι φιάλες απομακρυσμένα απο δυο</w:t>
      </w:r>
      <w:r>
        <w:rPr>
          <w:rFonts w:ascii="Arial" w:hAnsi="Arial" w:cs="Arial"/>
          <w:bCs/>
        </w:rPr>
        <w:t xml:space="preserve"> </w:t>
      </w:r>
      <w:r w:rsidRPr="00141DB5">
        <w:rPr>
          <w:rFonts w:ascii="Arial" w:hAnsi="Arial" w:cs="Arial"/>
          <w:bCs/>
        </w:rPr>
        <w:t>σταθμούς ενεργοποίησης δυο πιλότων αζώτου αλλ</w:t>
      </w:r>
      <w:r>
        <w:rPr>
          <w:rFonts w:ascii="Arial" w:hAnsi="Arial" w:cs="Arial"/>
          <w:bCs/>
        </w:rPr>
        <w:t>ά</w:t>
      </w:r>
      <w:r w:rsidRPr="00141DB5">
        <w:rPr>
          <w:rFonts w:ascii="Arial" w:hAnsi="Arial" w:cs="Arial"/>
          <w:bCs/>
        </w:rPr>
        <w:t xml:space="preserve"> και τοπικά από τον</w:t>
      </w:r>
      <w:r>
        <w:rPr>
          <w:rFonts w:ascii="Arial" w:hAnsi="Arial" w:cs="Arial"/>
          <w:bCs/>
        </w:rPr>
        <w:t xml:space="preserve"> </w:t>
      </w:r>
      <w:r w:rsidRPr="00141DB5">
        <w:rPr>
          <w:rFonts w:ascii="Arial" w:hAnsi="Arial" w:cs="Arial"/>
          <w:bCs/>
        </w:rPr>
        <w:t>χώρο των φιαλών.</w:t>
      </w:r>
      <w:r>
        <w:rPr>
          <w:rFonts w:ascii="Arial" w:hAnsi="Arial" w:cs="Arial"/>
          <w:bCs/>
        </w:rPr>
        <w:t xml:space="preserve"> </w:t>
      </w:r>
      <w:r w:rsidRPr="00141DB5">
        <w:rPr>
          <w:rFonts w:ascii="Arial" w:hAnsi="Arial" w:cs="Arial"/>
          <w:bCs/>
        </w:rPr>
        <w:t>Το κατασβεστικό υλικό οδεύει στον προστατευόμενο χώρο από συλλέκτη</w:t>
      </w:r>
      <w:r>
        <w:rPr>
          <w:rFonts w:ascii="Arial" w:hAnsi="Arial" w:cs="Arial"/>
          <w:bCs/>
        </w:rPr>
        <w:t xml:space="preserve"> </w:t>
      </w:r>
      <w:r w:rsidRPr="00141DB5">
        <w:rPr>
          <w:rFonts w:ascii="Arial" w:hAnsi="Arial" w:cs="Arial"/>
          <w:bCs/>
        </w:rPr>
        <w:t>4” και αρχικό δίκτυο 3”. Η κατάσβεση πραγματοποιείτ</w:t>
      </w:r>
      <w:r>
        <w:rPr>
          <w:rFonts w:ascii="Arial" w:hAnsi="Arial" w:cs="Arial"/>
          <w:bCs/>
        </w:rPr>
        <w:t>αι</w:t>
      </w:r>
      <w:r w:rsidRPr="00141DB5">
        <w:rPr>
          <w:rFonts w:ascii="Arial" w:hAnsi="Arial" w:cs="Arial"/>
          <w:bCs/>
        </w:rPr>
        <w:t xml:space="preserve"> από 33 ακροφύσια</w:t>
      </w:r>
      <w:r>
        <w:rPr>
          <w:rFonts w:ascii="Arial" w:hAnsi="Arial" w:cs="Arial"/>
          <w:bCs/>
        </w:rPr>
        <w:t xml:space="preserve"> </w:t>
      </w:r>
      <w:r w:rsidRPr="00141DB5">
        <w:rPr>
          <w:rFonts w:ascii="Arial" w:hAnsi="Arial" w:cs="Arial"/>
          <w:bCs/>
        </w:rPr>
        <w:t>κατανεμημένα ορθώς στον χώρο.</w:t>
      </w:r>
      <w:r>
        <w:rPr>
          <w:rFonts w:ascii="Arial" w:hAnsi="Arial" w:cs="Arial"/>
          <w:bCs/>
        </w:rPr>
        <w:t xml:space="preserve"> </w:t>
      </w:r>
      <w:r w:rsidRPr="00141DB5">
        <w:rPr>
          <w:rFonts w:ascii="Arial" w:hAnsi="Arial" w:cs="Arial"/>
          <w:bCs/>
        </w:rPr>
        <w:t>Όλες οι φιάλες διαθέτουν ασφαλιστικό</w:t>
      </w:r>
      <w:r>
        <w:rPr>
          <w:rFonts w:ascii="Arial" w:hAnsi="Arial" w:cs="Arial"/>
          <w:bCs/>
        </w:rPr>
        <w:t xml:space="preserve">. </w:t>
      </w:r>
      <w:r w:rsidRPr="00141DB5">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141DB5">
        <w:rPr>
          <w:rFonts w:ascii="Arial" w:hAnsi="Arial" w:cs="Arial"/>
          <w:bCs/>
        </w:rPr>
        <w:t>επίσης και ανεπίστροφες βαλβίδες οι φιάλες συστοιχιών.</w:t>
      </w:r>
    </w:p>
    <w:p w:rsidR="00B61FD6" w:rsidRDefault="00B61FD6" w:rsidP="005D0499">
      <w:pPr>
        <w:tabs>
          <w:tab w:val="left" w:pos="90"/>
          <w:tab w:val="left" w:pos="900"/>
          <w:tab w:val="left" w:pos="1260"/>
        </w:tabs>
        <w:spacing w:after="0" w:line="360" w:lineRule="auto"/>
        <w:rPr>
          <w:rFonts w:ascii="Arial" w:hAnsi="Arial" w:cs="Arial"/>
          <w:bCs/>
        </w:rPr>
      </w:pPr>
    </w:p>
    <w:p w:rsidR="00B61FD6" w:rsidRPr="00564CE4" w:rsidRDefault="00B61FD6" w:rsidP="00B61FD6">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Β-2</w:t>
      </w:r>
      <w:r w:rsidRPr="000E3866">
        <w:rPr>
          <w:rFonts w:ascii="Arial" w:hAnsi="Arial" w:cs="Arial"/>
          <w:sz w:val="24"/>
          <w:szCs w:val="24"/>
        </w:rPr>
        <w:tab/>
      </w:r>
      <w:r>
        <w:rPr>
          <w:rFonts w:ascii="Arial" w:hAnsi="Arial" w:cs="Arial"/>
          <w:sz w:val="24"/>
          <w:szCs w:val="24"/>
          <w:u w:val="single"/>
        </w:rPr>
        <w:t xml:space="preserve">ΤΠΚ </w:t>
      </w:r>
      <w:proofErr w:type="spellStart"/>
      <w:r>
        <w:rPr>
          <w:rFonts w:ascii="Arial" w:hAnsi="Arial" w:cs="Arial"/>
          <w:sz w:val="24"/>
          <w:szCs w:val="24"/>
          <w:u w:val="single"/>
        </w:rPr>
        <w:t>τ.ΛΑΣΚΟΣ</w:t>
      </w:r>
      <w:proofErr w:type="spellEnd"/>
      <w:r w:rsidR="00753AC1">
        <w:rPr>
          <w:rFonts w:ascii="Arial" w:hAnsi="Arial" w:cs="Arial"/>
          <w:sz w:val="24"/>
          <w:szCs w:val="24"/>
          <w:u w:val="single"/>
        </w:rPr>
        <w:t>-ΚΑΒΑΛΟΥΔΗΣ</w:t>
      </w:r>
      <w:r w:rsidRPr="00B61FD6">
        <w:rPr>
          <w:rFonts w:ascii="Arial" w:hAnsi="Arial" w:cs="Arial"/>
          <w:sz w:val="24"/>
          <w:szCs w:val="24"/>
          <w:u w:val="single"/>
        </w:rPr>
        <w:t>:</w:t>
      </w:r>
    </w:p>
    <w:p w:rsidR="00B61FD6" w:rsidRDefault="00B61FD6" w:rsidP="00B61FD6">
      <w:pPr>
        <w:tabs>
          <w:tab w:val="left" w:pos="90"/>
          <w:tab w:val="left" w:pos="900"/>
          <w:tab w:val="left" w:pos="1260"/>
        </w:tabs>
        <w:spacing w:after="0" w:line="360" w:lineRule="auto"/>
        <w:rPr>
          <w:rFonts w:ascii="Arial" w:hAnsi="Arial" w:cs="Arial"/>
          <w:bCs/>
        </w:rPr>
      </w:pPr>
      <w:r>
        <w:rPr>
          <w:rFonts w:ascii="Arial" w:hAnsi="Arial" w:cs="Arial"/>
          <w:b/>
        </w:rPr>
        <w:t>Β-2.1</w:t>
      </w:r>
      <w:r>
        <w:rPr>
          <w:rFonts w:ascii="Arial" w:hAnsi="Arial" w:cs="Arial"/>
          <w:b/>
        </w:rPr>
        <w:tab/>
      </w:r>
      <w:r w:rsidRPr="004D5391">
        <w:rPr>
          <w:rFonts w:ascii="Arial" w:hAnsi="Arial" w:cs="Arial"/>
          <w:bCs/>
          <w:u w:val="single"/>
        </w:rPr>
        <w:t>Π</w:t>
      </w:r>
      <w:r w:rsidR="00AF3886">
        <w:rPr>
          <w:rFonts w:ascii="Arial" w:hAnsi="Arial" w:cs="Arial"/>
          <w:bCs/>
          <w:u w:val="single"/>
        </w:rPr>
        <w:t>Ρ και Π</w:t>
      </w:r>
      <w:r w:rsidRPr="004D5391">
        <w:rPr>
          <w:rFonts w:ascii="Arial" w:hAnsi="Arial" w:cs="Arial"/>
          <w:bCs/>
          <w:u w:val="single"/>
        </w:rPr>
        <w:t xml:space="preserve">Μ </w:t>
      </w:r>
      <w:r w:rsidR="00753AC1">
        <w:rPr>
          <w:rFonts w:ascii="Arial" w:hAnsi="Arial" w:cs="Arial"/>
          <w:bCs/>
          <w:u w:val="single"/>
        </w:rPr>
        <w:t>ΜΗΧΑΝΟ</w:t>
      </w:r>
      <w:r w:rsidRPr="004D5391">
        <w:rPr>
          <w:rFonts w:ascii="Arial" w:hAnsi="Arial" w:cs="Arial"/>
          <w:bCs/>
          <w:u w:val="single"/>
        </w:rPr>
        <w:t>ΣΤΑΣΙΟ:</w:t>
      </w:r>
      <w:r w:rsidRPr="00B320D8">
        <w:rPr>
          <w:rFonts w:ascii="Arial" w:hAnsi="Arial" w:cs="Arial"/>
          <w:bCs/>
        </w:rPr>
        <w:t xml:space="preserve"> </w:t>
      </w:r>
    </w:p>
    <w:p w:rsidR="00753AC1" w:rsidRPr="00AB5689" w:rsidRDefault="00753AC1" w:rsidP="00753AC1">
      <w:pPr>
        <w:tabs>
          <w:tab w:val="left" w:pos="90"/>
          <w:tab w:val="left" w:pos="900"/>
          <w:tab w:val="left" w:pos="1260"/>
        </w:tabs>
        <w:spacing w:after="0" w:line="360" w:lineRule="auto"/>
        <w:rPr>
          <w:rFonts w:ascii="Arial" w:hAnsi="Arial" w:cs="Arial"/>
          <w:bCs/>
        </w:rPr>
      </w:pPr>
      <w:r w:rsidRPr="00141DB5">
        <w:rPr>
          <w:rFonts w:ascii="Arial" w:hAnsi="Arial" w:cs="Arial"/>
          <w:bCs/>
        </w:rPr>
        <w:t xml:space="preserve">Ο </w:t>
      </w:r>
      <w:r w:rsidR="00AF3886">
        <w:rPr>
          <w:rFonts w:ascii="Arial" w:hAnsi="Arial" w:cs="Arial"/>
          <w:bCs/>
        </w:rPr>
        <w:t xml:space="preserve">κάθε </w:t>
      </w:r>
      <w:r w:rsidRPr="00141DB5">
        <w:rPr>
          <w:rFonts w:ascii="Arial" w:hAnsi="Arial" w:cs="Arial"/>
          <w:bCs/>
        </w:rPr>
        <w:t xml:space="preserve">χώρος προστατεύεται από </w:t>
      </w:r>
      <w:r>
        <w:rPr>
          <w:rFonts w:ascii="Arial" w:hAnsi="Arial" w:cs="Arial"/>
          <w:bCs/>
        </w:rPr>
        <w:t>9</w:t>
      </w:r>
      <w:r w:rsidRPr="00141DB5">
        <w:rPr>
          <w:rFonts w:ascii="Arial" w:hAnsi="Arial" w:cs="Arial"/>
          <w:bCs/>
        </w:rPr>
        <w:t xml:space="preserve"> φιάλες </w:t>
      </w:r>
      <w:r>
        <w:rPr>
          <w:rFonts w:ascii="Arial" w:hAnsi="Arial" w:cs="Arial"/>
          <w:bCs/>
        </w:rPr>
        <w:t xml:space="preserve">οροφής </w:t>
      </w:r>
      <w:r w:rsidRPr="00141DB5">
        <w:rPr>
          <w:rFonts w:ascii="Arial" w:hAnsi="Arial" w:cs="Arial"/>
          <w:bCs/>
        </w:rPr>
        <w:t>HALON</w:t>
      </w:r>
      <w:r>
        <w:rPr>
          <w:rFonts w:ascii="Arial" w:hAnsi="Arial" w:cs="Arial"/>
          <w:bCs/>
        </w:rPr>
        <w:t xml:space="preserve"> </w:t>
      </w:r>
      <w:r w:rsidRPr="005D7A5D">
        <w:rPr>
          <w:rFonts w:ascii="Arial" w:hAnsi="Arial" w:cs="Arial"/>
          <w:bCs/>
        </w:rPr>
        <w:t xml:space="preserve">1301 </w:t>
      </w:r>
      <w:r w:rsidR="005D7A5D" w:rsidRPr="005D7A5D">
        <w:rPr>
          <w:rFonts w:ascii="Arial" w:hAnsi="Arial" w:cs="Arial"/>
          <w:bCs/>
        </w:rPr>
        <w:t>10</w:t>
      </w:r>
      <w:r w:rsidRPr="005D7A5D">
        <w:rPr>
          <w:rFonts w:ascii="Arial" w:hAnsi="Arial" w:cs="Arial"/>
          <w:bCs/>
        </w:rPr>
        <w:t xml:space="preserve">kg </w:t>
      </w:r>
      <w:r w:rsidR="005D7A5D" w:rsidRPr="005D7A5D">
        <w:rPr>
          <w:rFonts w:ascii="Arial" w:hAnsi="Arial" w:cs="Arial"/>
          <w:bCs/>
        </w:rPr>
        <w:t>έ</w:t>
      </w:r>
      <w:r w:rsidRPr="005D7A5D">
        <w:rPr>
          <w:rFonts w:ascii="Arial" w:hAnsi="Arial" w:cs="Arial"/>
          <w:bCs/>
        </w:rPr>
        <w:t>κ</w:t>
      </w:r>
      <w:r w:rsidR="005D7A5D" w:rsidRPr="005D7A5D">
        <w:rPr>
          <w:rFonts w:ascii="Arial" w:hAnsi="Arial" w:cs="Arial"/>
          <w:bCs/>
        </w:rPr>
        <w:t>α</w:t>
      </w:r>
      <w:r w:rsidRPr="005D7A5D">
        <w:rPr>
          <w:rFonts w:ascii="Arial" w:hAnsi="Arial" w:cs="Arial"/>
          <w:bCs/>
        </w:rPr>
        <w:t>στη.</w:t>
      </w:r>
      <w:r>
        <w:rPr>
          <w:rFonts w:ascii="Arial" w:hAnsi="Arial" w:cs="Arial"/>
          <w:bCs/>
        </w:rPr>
        <w:t xml:space="preserve"> Ενεργοποιούνται</w:t>
      </w:r>
      <w:r w:rsidRPr="00141DB5">
        <w:rPr>
          <w:rFonts w:ascii="Arial" w:hAnsi="Arial" w:cs="Arial"/>
          <w:bCs/>
        </w:rPr>
        <w:t xml:space="preserve"> </w:t>
      </w:r>
      <w:r w:rsidR="00AB5689">
        <w:rPr>
          <w:rFonts w:ascii="Arial" w:hAnsi="Arial" w:cs="Arial"/>
          <w:bCs/>
        </w:rPr>
        <w:t xml:space="preserve">είτε αυτόματα μετά παρέλευσης συγκεκριμένου χρονικού διαστήματος είτε </w:t>
      </w:r>
      <w:r w:rsidRPr="00141DB5">
        <w:rPr>
          <w:rFonts w:ascii="Arial" w:hAnsi="Arial" w:cs="Arial"/>
          <w:bCs/>
        </w:rPr>
        <w:t>απομακρυσμένα</w:t>
      </w:r>
      <w:r w:rsidR="00BA068F">
        <w:rPr>
          <w:rFonts w:ascii="Arial" w:hAnsi="Arial" w:cs="Arial"/>
          <w:bCs/>
        </w:rPr>
        <w:t>.</w:t>
      </w:r>
      <w:r w:rsidRPr="00141DB5">
        <w:rPr>
          <w:rFonts w:ascii="Arial" w:hAnsi="Arial" w:cs="Arial"/>
          <w:bCs/>
        </w:rPr>
        <w:t xml:space="preserve"> Το κατασβεστικό υλικό οδεύει στον προστατευόμενο χώρο </w:t>
      </w:r>
      <w:r w:rsidR="00AB5689">
        <w:rPr>
          <w:rFonts w:ascii="Arial" w:hAnsi="Arial" w:cs="Arial"/>
          <w:bCs/>
        </w:rPr>
        <w:t>τις φιάλες κατευθείαν καθόσον αυτές είναι τοποθετημένες στην οροφή του διαμερίσματος.</w:t>
      </w:r>
    </w:p>
    <w:p w:rsidR="00B61FD6" w:rsidRPr="00753AC1" w:rsidRDefault="00B61FD6" w:rsidP="005D0499">
      <w:pPr>
        <w:tabs>
          <w:tab w:val="left" w:pos="90"/>
          <w:tab w:val="left" w:pos="900"/>
          <w:tab w:val="left" w:pos="1260"/>
        </w:tabs>
        <w:spacing w:after="0" w:line="360" w:lineRule="auto"/>
        <w:rPr>
          <w:rFonts w:ascii="Arial" w:hAnsi="Arial" w:cs="Arial"/>
          <w:bCs/>
        </w:rPr>
      </w:pPr>
    </w:p>
    <w:p w:rsidR="00D3388D" w:rsidRPr="00564CE4" w:rsidRDefault="00D3388D" w:rsidP="00D3388D">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Β-3</w:t>
      </w:r>
      <w:r w:rsidRPr="000E3866">
        <w:rPr>
          <w:rFonts w:ascii="Arial" w:hAnsi="Arial" w:cs="Arial"/>
          <w:sz w:val="24"/>
          <w:szCs w:val="24"/>
        </w:rPr>
        <w:tab/>
      </w:r>
      <w:r>
        <w:rPr>
          <w:rFonts w:ascii="Arial" w:hAnsi="Arial" w:cs="Arial"/>
          <w:sz w:val="24"/>
          <w:szCs w:val="24"/>
          <w:u w:val="single"/>
        </w:rPr>
        <w:t>ΝΘΗ</w:t>
      </w:r>
      <w:r w:rsidRPr="00B61FD6">
        <w:rPr>
          <w:rFonts w:ascii="Arial" w:hAnsi="Arial" w:cs="Arial"/>
          <w:sz w:val="24"/>
          <w:szCs w:val="24"/>
          <w:u w:val="single"/>
        </w:rPr>
        <w:t>:</w:t>
      </w:r>
    </w:p>
    <w:p w:rsidR="00D3388D" w:rsidRDefault="00D3388D" w:rsidP="00D3388D">
      <w:pPr>
        <w:tabs>
          <w:tab w:val="left" w:pos="90"/>
          <w:tab w:val="left" w:pos="900"/>
          <w:tab w:val="left" w:pos="1260"/>
        </w:tabs>
        <w:spacing w:after="0" w:line="360" w:lineRule="auto"/>
        <w:rPr>
          <w:rFonts w:ascii="Arial" w:hAnsi="Arial" w:cs="Arial"/>
          <w:bCs/>
        </w:rPr>
      </w:pPr>
      <w:r>
        <w:rPr>
          <w:rFonts w:ascii="Arial" w:hAnsi="Arial" w:cs="Arial"/>
          <w:b/>
        </w:rPr>
        <w:t>Β-3.1</w:t>
      </w:r>
      <w:r>
        <w:rPr>
          <w:rFonts w:ascii="Arial" w:hAnsi="Arial" w:cs="Arial"/>
          <w:b/>
        </w:rPr>
        <w:tab/>
      </w:r>
      <w:r w:rsidRPr="004D5391">
        <w:rPr>
          <w:rFonts w:ascii="Arial" w:hAnsi="Arial" w:cs="Arial"/>
          <w:bCs/>
          <w:u w:val="single"/>
        </w:rPr>
        <w:t>Π</w:t>
      </w:r>
      <w:r>
        <w:rPr>
          <w:rFonts w:ascii="Arial" w:hAnsi="Arial" w:cs="Arial"/>
          <w:bCs/>
          <w:u w:val="single"/>
        </w:rPr>
        <w:t>Ρ και Π</w:t>
      </w:r>
      <w:r w:rsidRPr="004D5391">
        <w:rPr>
          <w:rFonts w:ascii="Arial" w:hAnsi="Arial" w:cs="Arial"/>
          <w:bCs/>
          <w:u w:val="single"/>
        </w:rPr>
        <w:t xml:space="preserve">Μ </w:t>
      </w:r>
      <w:r>
        <w:rPr>
          <w:rFonts w:ascii="Arial" w:hAnsi="Arial" w:cs="Arial"/>
          <w:bCs/>
          <w:u w:val="single"/>
        </w:rPr>
        <w:t>ΜΗΧΑΝΟ</w:t>
      </w:r>
      <w:r w:rsidRPr="004D5391">
        <w:rPr>
          <w:rFonts w:ascii="Arial" w:hAnsi="Arial" w:cs="Arial"/>
          <w:bCs/>
          <w:u w:val="single"/>
        </w:rPr>
        <w:t>ΣΤΑΣΙΟ:</w:t>
      </w:r>
      <w:r w:rsidRPr="00B320D8">
        <w:rPr>
          <w:rFonts w:ascii="Arial" w:hAnsi="Arial" w:cs="Arial"/>
          <w:bCs/>
        </w:rPr>
        <w:t xml:space="preserve"> </w:t>
      </w:r>
    </w:p>
    <w:p w:rsidR="00056669" w:rsidRPr="00056669" w:rsidRDefault="00D518A3" w:rsidP="00D518A3">
      <w:pPr>
        <w:tabs>
          <w:tab w:val="left" w:pos="90"/>
          <w:tab w:val="left" w:pos="900"/>
          <w:tab w:val="left" w:pos="1260"/>
        </w:tabs>
        <w:spacing w:after="0" w:line="360" w:lineRule="auto"/>
        <w:rPr>
          <w:rFonts w:ascii="Arial" w:hAnsi="Arial" w:cs="Arial"/>
          <w:bCs/>
        </w:rPr>
      </w:pPr>
      <w:r w:rsidRPr="00141DB5">
        <w:rPr>
          <w:rFonts w:ascii="Arial" w:hAnsi="Arial" w:cs="Arial"/>
          <w:bCs/>
        </w:rPr>
        <w:t xml:space="preserve">Ο </w:t>
      </w:r>
      <w:r>
        <w:rPr>
          <w:rFonts w:ascii="Arial" w:hAnsi="Arial" w:cs="Arial"/>
          <w:bCs/>
        </w:rPr>
        <w:t xml:space="preserve">κάθε </w:t>
      </w:r>
      <w:r w:rsidRPr="00141DB5">
        <w:rPr>
          <w:rFonts w:ascii="Arial" w:hAnsi="Arial" w:cs="Arial"/>
          <w:bCs/>
        </w:rPr>
        <w:t xml:space="preserve">χώρος προστατεύεται από </w:t>
      </w:r>
      <w:r>
        <w:rPr>
          <w:rFonts w:ascii="Arial" w:hAnsi="Arial" w:cs="Arial"/>
          <w:bCs/>
        </w:rPr>
        <w:t>7</w:t>
      </w:r>
      <w:r w:rsidRPr="00141DB5">
        <w:rPr>
          <w:rFonts w:ascii="Arial" w:hAnsi="Arial" w:cs="Arial"/>
          <w:bCs/>
        </w:rPr>
        <w:t xml:space="preserve"> φιάλες </w:t>
      </w:r>
      <w:r w:rsidRPr="00D518A3">
        <w:rPr>
          <w:rFonts w:ascii="Arial" w:hAnsi="Arial" w:cs="Arial"/>
          <w:bCs/>
        </w:rPr>
        <w:t>HALON 1211 20 kg εκάστη, συνόλου 280 kg</w:t>
      </w:r>
      <w:r>
        <w:rPr>
          <w:rFonts w:ascii="Arial" w:hAnsi="Arial" w:cs="Arial"/>
          <w:bCs/>
        </w:rPr>
        <w:t>. Τ</w:t>
      </w:r>
      <w:r w:rsidRPr="00D518A3">
        <w:rPr>
          <w:rFonts w:ascii="Arial" w:hAnsi="Arial" w:cs="Arial"/>
          <w:bCs/>
        </w:rPr>
        <w:t>ο σύστημα ενεργοποιείτ</w:t>
      </w:r>
      <w:r>
        <w:rPr>
          <w:rFonts w:ascii="Arial" w:hAnsi="Arial" w:cs="Arial"/>
          <w:bCs/>
        </w:rPr>
        <w:t>αι</w:t>
      </w:r>
      <w:r w:rsidRPr="00D518A3">
        <w:rPr>
          <w:rFonts w:ascii="Arial" w:hAnsi="Arial" w:cs="Arial"/>
          <w:bCs/>
        </w:rPr>
        <w:t xml:space="preserve"> απομακρυσμένα.</w:t>
      </w:r>
      <w:r>
        <w:rPr>
          <w:rFonts w:ascii="Arial" w:hAnsi="Arial" w:cs="Arial"/>
          <w:bCs/>
        </w:rPr>
        <w:t xml:space="preserve"> </w:t>
      </w:r>
      <w:r w:rsidRPr="00D518A3">
        <w:rPr>
          <w:rFonts w:ascii="Arial" w:hAnsi="Arial" w:cs="Arial"/>
          <w:bCs/>
        </w:rPr>
        <w:t>Το κατασβεστικό υλικό οδεύει στον προστατευόμενο χώρο από δίκτυο</w:t>
      </w:r>
      <w:r>
        <w:rPr>
          <w:rFonts w:ascii="Arial" w:hAnsi="Arial" w:cs="Arial"/>
          <w:bCs/>
        </w:rPr>
        <w:t xml:space="preserve"> </w:t>
      </w:r>
      <w:r w:rsidRPr="00D518A3">
        <w:rPr>
          <w:rFonts w:ascii="Arial" w:hAnsi="Arial" w:cs="Arial"/>
          <w:bCs/>
        </w:rPr>
        <w:t>2” μέχρι τον επιλογέα κατάσβεσης και</w:t>
      </w:r>
      <w:r>
        <w:rPr>
          <w:rFonts w:ascii="Arial" w:hAnsi="Arial" w:cs="Arial"/>
          <w:bCs/>
        </w:rPr>
        <w:t xml:space="preserve"> </w:t>
      </w:r>
      <w:r w:rsidRPr="00D518A3">
        <w:rPr>
          <w:rFonts w:ascii="Arial" w:hAnsi="Arial" w:cs="Arial"/>
          <w:bCs/>
        </w:rPr>
        <w:t xml:space="preserve">έπειτα </w:t>
      </w:r>
      <w:r>
        <w:rPr>
          <w:rFonts w:ascii="Arial" w:hAnsi="Arial" w:cs="Arial"/>
          <w:bCs/>
        </w:rPr>
        <w:t xml:space="preserve">μετατρέπεται σε </w:t>
      </w:r>
      <w:r w:rsidRPr="00D518A3">
        <w:rPr>
          <w:rFonts w:ascii="Arial" w:hAnsi="Arial" w:cs="Arial"/>
          <w:bCs/>
        </w:rPr>
        <w:t>1 ½ ανά διαμέρισμα</w:t>
      </w:r>
      <w:r>
        <w:rPr>
          <w:rFonts w:ascii="Arial" w:hAnsi="Arial" w:cs="Arial"/>
          <w:bCs/>
        </w:rPr>
        <w:t xml:space="preserve">. </w:t>
      </w:r>
      <w:r w:rsidRPr="00D518A3">
        <w:rPr>
          <w:rFonts w:ascii="Arial" w:hAnsi="Arial" w:cs="Arial"/>
          <w:bCs/>
        </w:rPr>
        <w:t>Η</w:t>
      </w:r>
      <w:r>
        <w:rPr>
          <w:rFonts w:ascii="Arial" w:hAnsi="Arial" w:cs="Arial"/>
          <w:bCs/>
        </w:rPr>
        <w:t xml:space="preserve"> </w:t>
      </w:r>
      <w:r w:rsidRPr="00D518A3">
        <w:rPr>
          <w:rFonts w:ascii="Arial" w:hAnsi="Arial" w:cs="Arial"/>
          <w:bCs/>
        </w:rPr>
        <w:t>κατάσβεση πραγματοποιείτ</w:t>
      </w:r>
      <w:r>
        <w:rPr>
          <w:rFonts w:ascii="Arial" w:hAnsi="Arial" w:cs="Arial"/>
          <w:bCs/>
        </w:rPr>
        <w:t>αι</w:t>
      </w:r>
      <w:r w:rsidRPr="00D518A3">
        <w:rPr>
          <w:rFonts w:ascii="Arial" w:hAnsi="Arial" w:cs="Arial"/>
          <w:bCs/>
        </w:rPr>
        <w:t xml:space="preserve"> στο ΠΡ Μηχανοστάσιο από 7 ακροφύσια και</w:t>
      </w:r>
      <w:r>
        <w:rPr>
          <w:rFonts w:ascii="Arial" w:hAnsi="Arial" w:cs="Arial"/>
          <w:bCs/>
        </w:rPr>
        <w:t xml:space="preserve"> </w:t>
      </w:r>
      <w:r w:rsidRPr="00D518A3">
        <w:rPr>
          <w:rFonts w:ascii="Arial" w:hAnsi="Arial" w:cs="Arial"/>
          <w:bCs/>
        </w:rPr>
        <w:t>στο ΠΜ Μηχανοστάσιο από 12 ακροφύσια</w:t>
      </w:r>
      <w:r>
        <w:rPr>
          <w:rFonts w:ascii="Arial" w:hAnsi="Arial" w:cs="Arial"/>
          <w:bCs/>
        </w:rPr>
        <w:t xml:space="preserve"> </w:t>
      </w:r>
      <w:r w:rsidRPr="00D518A3">
        <w:rPr>
          <w:rFonts w:ascii="Arial" w:hAnsi="Arial" w:cs="Arial"/>
          <w:bCs/>
        </w:rPr>
        <w:t>κατανεμημένα ορθώς στον χώρο</w:t>
      </w:r>
      <w:r>
        <w:rPr>
          <w:rFonts w:ascii="Arial" w:hAnsi="Arial" w:cs="Arial"/>
          <w:bCs/>
        </w:rPr>
        <w:t xml:space="preserve"> </w:t>
      </w:r>
      <w:r w:rsidRPr="00D518A3">
        <w:rPr>
          <w:rFonts w:ascii="Arial" w:hAnsi="Arial" w:cs="Arial"/>
          <w:bCs/>
        </w:rPr>
        <w:t xml:space="preserve">για το </w:t>
      </w:r>
      <w:r>
        <w:rPr>
          <w:rFonts w:ascii="Arial" w:hAnsi="Arial" w:cs="Arial"/>
          <w:bCs/>
        </w:rPr>
        <w:t>υφιστάμενο κατασ</w:t>
      </w:r>
      <w:r w:rsidRPr="00D518A3">
        <w:rPr>
          <w:rFonts w:ascii="Arial" w:hAnsi="Arial" w:cs="Arial"/>
          <w:bCs/>
        </w:rPr>
        <w:t>βεστικό υλικό.</w:t>
      </w:r>
    </w:p>
    <w:p w:rsidR="00126912" w:rsidRPr="000E118A" w:rsidRDefault="00126912"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6E7FF2" w:rsidRPr="000E118A" w:rsidRDefault="006E7FF2"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6E7FF2" w:rsidRPr="000E118A" w:rsidRDefault="006E7FF2"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281BA1" w:rsidRPr="00564CE4" w:rsidRDefault="00281BA1" w:rsidP="00281BA1">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lastRenderedPageBreak/>
        <w:t>Β-4</w:t>
      </w:r>
      <w:r w:rsidRPr="000E3866">
        <w:rPr>
          <w:rFonts w:ascii="Arial" w:hAnsi="Arial" w:cs="Arial"/>
          <w:sz w:val="24"/>
          <w:szCs w:val="24"/>
        </w:rPr>
        <w:tab/>
      </w:r>
      <w:r w:rsidRPr="00281BA1">
        <w:rPr>
          <w:rFonts w:ascii="Arial" w:hAnsi="Arial" w:cs="Arial"/>
          <w:sz w:val="24"/>
          <w:szCs w:val="24"/>
          <w:u w:val="single"/>
        </w:rPr>
        <w:t xml:space="preserve">Φ/Γ τ. </w:t>
      </w:r>
      <w:r w:rsidRPr="00281BA1">
        <w:rPr>
          <w:rFonts w:ascii="Arial" w:hAnsi="Arial" w:cs="Arial"/>
          <w:sz w:val="24"/>
          <w:szCs w:val="24"/>
          <w:u w:val="single"/>
          <w:lang w:val="en-US"/>
        </w:rPr>
        <w:t>S</w:t>
      </w:r>
      <w:r w:rsidRPr="00281BA1">
        <w:rPr>
          <w:rFonts w:ascii="Arial" w:hAnsi="Arial" w:cs="Arial"/>
          <w:sz w:val="24"/>
          <w:szCs w:val="24"/>
          <w:u w:val="single"/>
        </w:rPr>
        <w:t>:</w:t>
      </w:r>
    </w:p>
    <w:p w:rsidR="00281BA1" w:rsidRDefault="00281BA1" w:rsidP="00281BA1">
      <w:pPr>
        <w:tabs>
          <w:tab w:val="left" w:pos="90"/>
          <w:tab w:val="left" w:pos="900"/>
          <w:tab w:val="left" w:pos="1260"/>
        </w:tabs>
        <w:spacing w:after="0" w:line="360" w:lineRule="auto"/>
        <w:rPr>
          <w:rFonts w:ascii="Arial" w:hAnsi="Arial" w:cs="Arial"/>
          <w:bCs/>
        </w:rPr>
      </w:pPr>
      <w:r>
        <w:rPr>
          <w:rFonts w:ascii="Arial" w:hAnsi="Arial" w:cs="Arial"/>
          <w:b/>
        </w:rPr>
        <w:t>Β-</w:t>
      </w:r>
      <w:r w:rsidRPr="00281BA1">
        <w:rPr>
          <w:rFonts w:ascii="Arial" w:hAnsi="Arial" w:cs="Arial"/>
          <w:b/>
        </w:rPr>
        <w:t>4</w:t>
      </w:r>
      <w:r>
        <w:rPr>
          <w:rFonts w:ascii="Arial" w:hAnsi="Arial" w:cs="Arial"/>
          <w:b/>
        </w:rPr>
        <w:t>.1</w:t>
      </w:r>
      <w:r>
        <w:rPr>
          <w:rFonts w:ascii="Arial" w:hAnsi="Arial" w:cs="Arial"/>
          <w:b/>
        </w:rPr>
        <w:tab/>
      </w:r>
      <w:r>
        <w:rPr>
          <w:rFonts w:ascii="Arial" w:hAnsi="Arial" w:cs="Arial"/>
          <w:bCs/>
          <w:u w:val="single"/>
        </w:rPr>
        <w:t>Π</w:t>
      </w:r>
      <w:r w:rsidR="00AC78F8">
        <w:rPr>
          <w:rFonts w:ascii="Arial" w:hAnsi="Arial" w:cs="Arial"/>
          <w:bCs/>
          <w:u w:val="single"/>
        </w:rPr>
        <w:t>Ρ</w:t>
      </w:r>
      <w:r w:rsidRPr="004D5391">
        <w:rPr>
          <w:rFonts w:ascii="Arial" w:hAnsi="Arial" w:cs="Arial"/>
          <w:bCs/>
          <w:u w:val="single"/>
        </w:rPr>
        <w:t xml:space="preserve"> </w:t>
      </w:r>
      <w:r>
        <w:rPr>
          <w:rFonts w:ascii="Arial" w:hAnsi="Arial" w:cs="Arial"/>
          <w:bCs/>
          <w:u w:val="single"/>
        </w:rPr>
        <w:t>ΗΛΕΚΤΡΟΣ</w:t>
      </w:r>
      <w:r w:rsidRPr="004D5391">
        <w:rPr>
          <w:rFonts w:ascii="Arial" w:hAnsi="Arial" w:cs="Arial"/>
          <w:bCs/>
          <w:u w:val="single"/>
        </w:rPr>
        <w:t>ΤΑΣΙΟ:</w:t>
      </w:r>
      <w:r w:rsidRPr="00B320D8">
        <w:rPr>
          <w:rFonts w:ascii="Arial" w:hAnsi="Arial" w:cs="Arial"/>
          <w:bCs/>
        </w:rPr>
        <w:t xml:space="preserve"> </w:t>
      </w:r>
    </w:p>
    <w:p w:rsidR="00281BA1" w:rsidRDefault="00F51090" w:rsidP="00F51090">
      <w:pPr>
        <w:tabs>
          <w:tab w:val="left" w:pos="90"/>
          <w:tab w:val="left" w:pos="900"/>
          <w:tab w:val="left" w:pos="1260"/>
        </w:tabs>
        <w:spacing w:after="0" w:line="360" w:lineRule="auto"/>
        <w:rPr>
          <w:rFonts w:ascii="Arial" w:hAnsi="Arial" w:cs="Arial"/>
          <w:bCs/>
        </w:rPr>
      </w:pPr>
      <w:r>
        <w:rPr>
          <w:rFonts w:ascii="Arial" w:hAnsi="Arial" w:cs="Arial"/>
          <w:bCs/>
        </w:rPr>
        <w:t xml:space="preserve">Ο </w:t>
      </w:r>
      <w:r w:rsidRPr="00F51090">
        <w:rPr>
          <w:rFonts w:ascii="Arial" w:hAnsi="Arial" w:cs="Arial"/>
          <w:bCs/>
        </w:rPr>
        <w:t>χώρο</w:t>
      </w:r>
      <w:r>
        <w:rPr>
          <w:rFonts w:ascii="Arial" w:hAnsi="Arial" w:cs="Arial"/>
          <w:bCs/>
        </w:rPr>
        <w:t xml:space="preserve">ς </w:t>
      </w:r>
      <w:r w:rsidRPr="00F51090">
        <w:rPr>
          <w:rFonts w:ascii="Arial" w:hAnsi="Arial" w:cs="Arial"/>
          <w:bCs/>
        </w:rPr>
        <w:t>προστατεύεται από 2 φιάλες HALON 1301 90kg εκάστη, συνόλου 180kg</w:t>
      </w:r>
      <w:r>
        <w:rPr>
          <w:rFonts w:ascii="Arial" w:hAnsi="Arial" w:cs="Arial"/>
          <w:bCs/>
        </w:rPr>
        <w:t xml:space="preserve"> </w:t>
      </w:r>
      <w:r w:rsidRPr="00F51090">
        <w:rPr>
          <w:rFonts w:ascii="Arial" w:hAnsi="Arial" w:cs="Arial"/>
          <w:bCs/>
        </w:rPr>
        <w:t>σε συστοιχία. Το σύστημα ενεργοποιείτ</w:t>
      </w:r>
      <w:r>
        <w:rPr>
          <w:rFonts w:ascii="Arial" w:hAnsi="Arial" w:cs="Arial"/>
          <w:bCs/>
        </w:rPr>
        <w:t>αι</w:t>
      </w:r>
      <w:r w:rsidRPr="00F51090">
        <w:rPr>
          <w:rFonts w:ascii="Arial" w:hAnsi="Arial" w:cs="Arial"/>
          <w:bCs/>
        </w:rPr>
        <w:t xml:space="preserve"> ανά φιάλη και μόνο χειροκίνητα.</w:t>
      </w:r>
      <w:r>
        <w:rPr>
          <w:rFonts w:ascii="Arial" w:hAnsi="Arial" w:cs="Arial"/>
          <w:bCs/>
        </w:rPr>
        <w:t xml:space="preserve"> </w:t>
      </w:r>
      <w:r w:rsidRPr="00F51090">
        <w:rPr>
          <w:rFonts w:ascii="Arial" w:hAnsi="Arial" w:cs="Arial"/>
          <w:bCs/>
        </w:rPr>
        <w:t>Η δεύτερη φιάλη βρίσκετ</w:t>
      </w:r>
      <w:r>
        <w:rPr>
          <w:rFonts w:ascii="Arial" w:hAnsi="Arial" w:cs="Arial"/>
          <w:bCs/>
        </w:rPr>
        <w:t>αι</w:t>
      </w:r>
      <w:r w:rsidRPr="00F51090">
        <w:rPr>
          <w:rFonts w:ascii="Arial" w:hAnsi="Arial" w:cs="Arial"/>
          <w:bCs/>
        </w:rPr>
        <w:t xml:space="preserve"> για </w:t>
      </w:r>
      <w:r>
        <w:rPr>
          <w:rFonts w:ascii="Arial" w:hAnsi="Arial" w:cs="Arial"/>
          <w:bCs/>
        </w:rPr>
        <w:t xml:space="preserve">ενδεχόμενη </w:t>
      </w:r>
      <w:r w:rsidRPr="00F51090">
        <w:rPr>
          <w:rFonts w:ascii="Arial" w:hAnsi="Arial" w:cs="Arial"/>
          <w:bCs/>
        </w:rPr>
        <w:t>αποτυχία κατάσβεσης με την μία</w:t>
      </w:r>
      <w:r>
        <w:rPr>
          <w:rFonts w:ascii="Arial" w:hAnsi="Arial" w:cs="Arial"/>
          <w:bCs/>
        </w:rPr>
        <w:t xml:space="preserve"> </w:t>
      </w:r>
      <w:r w:rsidRPr="00F51090">
        <w:rPr>
          <w:rFonts w:ascii="Arial" w:hAnsi="Arial" w:cs="Arial"/>
          <w:bCs/>
        </w:rPr>
        <w:t>ενεργοποίηση και δίνει ακόμα μία ευκαιρία (ίδιο σύστημα είναι και στα</w:t>
      </w:r>
      <w:r>
        <w:rPr>
          <w:rFonts w:ascii="Arial" w:hAnsi="Arial" w:cs="Arial"/>
          <w:bCs/>
        </w:rPr>
        <w:t xml:space="preserve"> </w:t>
      </w:r>
      <w:r w:rsidRPr="00F51090">
        <w:rPr>
          <w:rFonts w:ascii="Arial" w:hAnsi="Arial" w:cs="Arial"/>
          <w:bCs/>
        </w:rPr>
        <w:t>μηχανοστάσια με την αλλαγή της όδευσης).</w:t>
      </w:r>
      <w:r>
        <w:rPr>
          <w:rFonts w:ascii="Arial" w:hAnsi="Arial" w:cs="Arial"/>
          <w:bCs/>
        </w:rPr>
        <w:t xml:space="preserve"> </w:t>
      </w:r>
      <w:r w:rsidRPr="00F51090">
        <w:rPr>
          <w:rFonts w:ascii="Arial" w:hAnsi="Arial" w:cs="Arial"/>
          <w:bCs/>
        </w:rPr>
        <w:t>Το κατασβεστικό υλικό οδεύει στον προστατευόμενο χώρο από συλλέκτη 1½” και αρχικό δίκτυο 1 ½”. Η κατάσβεση πραγματοποιείτ</w:t>
      </w:r>
      <w:r>
        <w:rPr>
          <w:rFonts w:ascii="Arial" w:hAnsi="Arial" w:cs="Arial"/>
          <w:bCs/>
        </w:rPr>
        <w:t>αι</w:t>
      </w:r>
      <w:r w:rsidRPr="00F51090">
        <w:rPr>
          <w:rFonts w:ascii="Arial" w:hAnsi="Arial" w:cs="Arial"/>
          <w:bCs/>
        </w:rPr>
        <w:t xml:space="preserve"> από 2 ακροφύσια</w:t>
      </w:r>
      <w:r>
        <w:rPr>
          <w:rFonts w:ascii="Arial" w:hAnsi="Arial" w:cs="Arial"/>
          <w:bCs/>
        </w:rPr>
        <w:t xml:space="preserve"> </w:t>
      </w:r>
      <w:r w:rsidRPr="00F51090">
        <w:rPr>
          <w:rFonts w:ascii="Arial" w:hAnsi="Arial" w:cs="Arial"/>
          <w:bCs/>
        </w:rPr>
        <w:t>κατανεμημένα ορθώς στον χώρο.</w:t>
      </w:r>
      <w:r>
        <w:rPr>
          <w:rFonts w:ascii="Arial" w:hAnsi="Arial" w:cs="Arial"/>
          <w:bCs/>
        </w:rPr>
        <w:t xml:space="preserve"> </w:t>
      </w:r>
      <w:r w:rsidRPr="00F51090">
        <w:rPr>
          <w:rFonts w:ascii="Arial" w:hAnsi="Arial" w:cs="Arial"/>
          <w:bCs/>
        </w:rPr>
        <w:t>Όλες οι φιάλες διαθέτουν ασφαλιστικό και εκτόνωση υλικού υπερπίεσης</w:t>
      </w:r>
      <w:r>
        <w:rPr>
          <w:rFonts w:ascii="Arial" w:hAnsi="Arial" w:cs="Arial"/>
          <w:bCs/>
        </w:rPr>
        <w:t xml:space="preserve"> </w:t>
      </w:r>
      <w:r w:rsidRPr="00F51090">
        <w:rPr>
          <w:rFonts w:ascii="Arial" w:hAnsi="Arial" w:cs="Arial"/>
          <w:bCs/>
        </w:rPr>
        <w:t>εκτός πλοίου.</w:t>
      </w:r>
      <w:r>
        <w:rPr>
          <w:rFonts w:ascii="Arial" w:hAnsi="Arial" w:cs="Arial"/>
          <w:bCs/>
        </w:rPr>
        <w:t xml:space="preserve"> </w:t>
      </w:r>
      <w:r w:rsidRPr="00F51090">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F51090">
        <w:rPr>
          <w:rFonts w:ascii="Arial" w:hAnsi="Arial" w:cs="Arial"/>
          <w:bCs/>
        </w:rPr>
        <w:t>επίσης και ανεπίστροφες βαλβίδες.</w:t>
      </w:r>
    </w:p>
    <w:p w:rsidR="00AC78F8" w:rsidRDefault="00AC78F8" w:rsidP="00AC78F8">
      <w:pPr>
        <w:tabs>
          <w:tab w:val="left" w:pos="90"/>
          <w:tab w:val="left" w:pos="900"/>
          <w:tab w:val="left" w:pos="1260"/>
        </w:tabs>
        <w:spacing w:after="0" w:line="360" w:lineRule="auto"/>
        <w:rPr>
          <w:rFonts w:ascii="Arial" w:hAnsi="Arial" w:cs="Arial"/>
          <w:bCs/>
        </w:rPr>
      </w:pPr>
      <w:r>
        <w:rPr>
          <w:rFonts w:ascii="Arial" w:hAnsi="Arial" w:cs="Arial"/>
          <w:b/>
        </w:rPr>
        <w:t>Β-</w:t>
      </w:r>
      <w:r w:rsidRPr="00281BA1">
        <w:rPr>
          <w:rFonts w:ascii="Arial" w:hAnsi="Arial" w:cs="Arial"/>
          <w:b/>
        </w:rPr>
        <w:t>4</w:t>
      </w:r>
      <w:r>
        <w:rPr>
          <w:rFonts w:ascii="Arial" w:hAnsi="Arial" w:cs="Arial"/>
          <w:b/>
        </w:rPr>
        <w:t>.2</w:t>
      </w:r>
      <w:r>
        <w:rPr>
          <w:rFonts w:ascii="Arial" w:hAnsi="Arial" w:cs="Arial"/>
          <w:b/>
        </w:rPr>
        <w:tab/>
      </w:r>
      <w:r>
        <w:rPr>
          <w:rFonts w:ascii="Arial" w:hAnsi="Arial" w:cs="Arial"/>
          <w:bCs/>
          <w:u w:val="single"/>
        </w:rPr>
        <w:t>Π</w:t>
      </w:r>
      <w:r w:rsidRPr="004D5391">
        <w:rPr>
          <w:rFonts w:ascii="Arial" w:hAnsi="Arial" w:cs="Arial"/>
          <w:bCs/>
          <w:u w:val="single"/>
        </w:rPr>
        <w:t xml:space="preserve">Μ </w:t>
      </w:r>
      <w:r>
        <w:rPr>
          <w:rFonts w:ascii="Arial" w:hAnsi="Arial" w:cs="Arial"/>
          <w:bCs/>
          <w:u w:val="single"/>
        </w:rPr>
        <w:t>ΗΛΕΚΤΡΟΣ</w:t>
      </w:r>
      <w:r w:rsidRPr="004D5391">
        <w:rPr>
          <w:rFonts w:ascii="Arial" w:hAnsi="Arial" w:cs="Arial"/>
          <w:bCs/>
          <w:u w:val="single"/>
        </w:rPr>
        <w:t>ΤΑΣΙΟ:</w:t>
      </w:r>
      <w:r w:rsidRPr="00B320D8">
        <w:rPr>
          <w:rFonts w:ascii="Arial" w:hAnsi="Arial" w:cs="Arial"/>
          <w:bCs/>
        </w:rPr>
        <w:t xml:space="preserve"> </w:t>
      </w:r>
    </w:p>
    <w:p w:rsidR="00AC78F8" w:rsidRDefault="00AC78F8" w:rsidP="00AC78F8">
      <w:pPr>
        <w:tabs>
          <w:tab w:val="left" w:pos="90"/>
          <w:tab w:val="left" w:pos="900"/>
          <w:tab w:val="left" w:pos="1260"/>
        </w:tabs>
        <w:spacing w:after="0" w:line="360" w:lineRule="auto"/>
        <w:rPr>
          <w:rFonts w:ascii="Arial" w:hAnsi="Arial" w:cs="Arial"/>
          <w:bCs/>
        </w:rPr>
      </w:pPr>
      <w:r>
        <w:rPr>
          <w:rFonts w:ascii="Arial" w:hAnsi="Arial" w:cs="Arial"/>
          <w:bCs/>
        </w:rPr>
        <w:t xml:space="preserve">Ο </w:t>
      </w:r>
      <w:r w:rsidRPr="00F51090">
        <w:rPr>
          <w:rFonts w:ascii="Arial" w:hAnsi="Arial" w:cs="Arial"/>
          <w:bCs/>
        </w:rPr>
        <w:t>χώρο</w:t>
      </w:r>
      <w:r>
        <w:rPr>
          <w:rFonts w:ascii="Arial" w:hAnsi="Arial" w:cs="Arial"/>
          <w:bCs/>
        </w:rPr>
        <w:t xml:space="preserve">ς </w:t>
      </w:r>
      <w:r w:rsidRPr="00F51090">
        <w:rPr>
          <w:rFonts w:ascii="Arial" w:hAnsi="Arial" w:cs="Arial"/>
          <w:bCs/>
        </w:rPr>
        <w:t>προστατεύεται από 2 φιάλες HALON 1301 90kg εκάστη, συνόλου 180kg</w:t>
      </w:r>
      <w:r>
        <w:rPr>
          <w:rFonts w:ascii="Arial" w:hAnsi="Arial" w:cs="Arial"/>
          <w:bCs/>
        </w:rPr>
        <w:t xml:space="preserve"> </w:t>
      </w:r>
      <w:r w:rsidRPr="00F51090">
        <w:rPr>
          <w:rFonts w:ascii="Arial" w:hAnsi="Arial" w:cs="Arial"/>
          <w:bCs/>
        </w:rPr>
        <w:t>σε συστοιχία. Το σύστημα ενεργοποιείτ</w:t>
      </w:r>
      <w:r>
        <w:rPr>
          <w:rFonts w:ascii="Arial" w:hAnsi="Arial" w:cs="Arial"/>
          <w:bCs/>
        </w:rPr>
        <w:t>αι</w:t>
      </w:r>
      <w:r w:rsidRPr="00F51090">
        <w:rPr>
          <w:rFonts w:ascii="Arial" w:hAnsi="Arial" w:cs="Arial"/>
          <w:bCs/>
        </w:rPr>
        <w:t xml:space="preserve"> ανά φιάλη και μόνο χειροκίνητα.</w:t>
      </w:r>
      <w:r>
        <w:rPr>
          <w:rFonts w:ascii="Arial" w:hAnsi="Arial" w:cs="Arial"/>
          <w:bCs/>
        </w:rPr>
        <w:t xml:space="preserve"> </w:t>
      </w:r>
      <w:r w:rsidRPr="00F51090">
        <w:rPr>
          <w:rFonts w:ascii="Arial" w:hAnsi="Arial" w:cs="Arial"/>
          <w:bCs/>
        </w:rPr>
        <w:t>Η δεύτερη φιάλη βρίσκετ</w:t>
      </w:r>
      <w:r>
        <w:rPr>
          <w:rFonts w:ascii="Arial" w:hAnsi="Arial" w:cs="Arial"/>
          <w:bCs/>
        </w:rPr>
        <w:t>αι</w:t>
      </w:r>
      <w:r w:rsidRPr="00F51090">
        <w:rPr>
          <w:rFonts w:ascii="Arial" w:hAnsi="Arial" w:cs="Arial"/>
          <w:bCs/>
        </w:rPr>
        <w:t xml:space="preserve"> για </w:t>
      </w:r>
      <w:r>
        <w:rPr>
          <w:rFonts w:ascii="Arial" w:hAnsi="Arial" w:cs="Arial"/>
          <w:bCs/>
        </w:rPr>
        <w:t xml:space="preserve">ενδεχόμενη </w:t>
      </w:r>
      <w:r w:rsidRPr="00F51090">
        <w:rPr>
          <w:rFonts w:ascii="Arial" w:hAnsi="Arial" w:cs="Arial"/>
          <w:bCs/>
        </w:rPr>
        <w:t>αποτυχία κατάσβεσης με την μία</w:t>
      </w:r>
      <w:r>
        <w:rPr>
          <w:rFonts w:ascii="Arial" w:hAnsi="Arial" w:cs="Arial"/>
          <w:bCs/>
        </w:rPr>
        <w:t xml:space="preserve"> </w:t>
      </w:r>
      <w:r w:rsidRPr="00F51090">
        <w:rPr>
          <w:rFonts w:ascii="Arial" w:hAnsi="Arial" w:cs="Arial"/>
          <w:bCs/>
        </w:rPr>
        <w:t>ενεργοποίηση και δίνει ακόμα μία ευκαιρία (ίδιο σύστημα είναι και στα</w:t>
      </w:r>
      <w:r>
        <w:rPr>
          <w:rFonts w:ascii="Arial" w:hAnsi="Arial" w:cs="Arial"/>
          <w:bCs/>
        </w:rPr>
        <w:t xml:space="preserve"> </w:t>
      </w:r>
      <w:r w:rsidRPr="00F51090">
        <w:rPr>
          <w:rFonts w:ascii="Arial" w:hAnsi="Arial" w:cs="Arial"/>
          <w:bCs/>
        </w:rPr>
        <w:t>μηχανοστάσια με την αλλαγή της όδευσης).</w:t>
      </w:r>
      <w:r>
        <w:rPr>
          <w:rFonts w:ascii="Arial" w:hAnsi="Arial" w:cs="Arial"/>
          <w:bCs/>
        </w:rPr>
        <w:t xml:space="preserve"> </w:t>
      </w:r>
      <w:r w:rsidRPr="00F51090">
        <w:rPr>
          <w:rFonts w:ascii="Arial" w:hAnsi="Arial" w:cs="Arial"/>
          <w:bCs/>
        </w:rPr>
        <w:t>Το κατασβεστικό υλικό οδεύει στον προστατευόμενο χώρο από συλλέκτη 1½” και αρχικό δίκτυο 1 ½”. Η κατάσβεση πραγματοποιείτ</w:t>
      </w:r>
      <w:r>
        <w:rPr>
          <w:rFonts w:ascii="Arial" w:hAnsi="Arial" w:cs="Arial"/>
          <w:bCs/>
        </w:rPr>
        <w:t>αι</w:t>
      </w:r>
      <w:r w:rsidRPr="00F51090">
        <w:rPr>
          <w:rFonts w:ascii="Arial" w:hAnsi="Arial" w:cs="Arial"/>
          <w:bCs/>
        </w:rPr>
        <w:t xml:space="preserve"> από 2 ακροφύσια</w:t>
      </w:r>
      <w:r>
        <w:rPr>
          <w:rFonts w:ascii="Arial" w:hAnsi="Arial" w:cs="Arial"/>
          <w:bCs/>
        </w:rPr>
        <w:t xml:space="preserve"> </w:t>
      </w:r>
      <w:r w:rsidRPr="00F51090">
        <w:rPr>
          <w:rFonts w:ascii="Arial" w:hAnsi="Arial" w:cs="Arial"/>
          <w:bCs/>
        </w:rPr>
        <w:t>κατανεμημένα ορθώς στον χώρο.</w:t>
      </w:r>
      <w:r>
        <w:rPr>
          <w:rFonts w:ascii="Arial" w:hAnsi="Arial" w:cs="Arial"/>
          <w:bCs/>
        </w:rPr>
        <w:t xml:space="preserve"> </w:t>
      </w:r>
      <w:r w:rsidRPr="00F51090">
        <w:rPr>
          <w:rFonts w:ascii="Arial" w:hAnsi="Arial" w:cs="Arial"/>
          <w:bCs/>
        </w:rPr>
        <w:t>Όλες οι φιάλες διαθέτουν ασφαλιστικό και εκτόνωση υλικού υπερπίεσης</w:t>
      </w:r>
      <w:r>
        <w:rPr>
          <w:rFonts w:ascii="Arial" w:hAnsi="Arial" w:cs="Arial"/>
          <w:bCs/>
        </w:rPr>
        <w:t xml:space="preserve"> </w:t>
      </w:r>
      <w:r w:rsidRPr="00F51090">
        <w:rPr>
          <w:rFonts w:ascii="Arial" w:hAnsi="Arial" w:cs="Arial"/>
          <w:bCs/>
        </w:rPr>
        <w:t>εκτός πλοίου.</w:t>
      </w:r>
      <w:r>
        <w:rPr>
          <w:rFonts w:ascii="Arial" w:hAnsi="Arial" w:cs="Arial"/>
          <w:bCs/>
        </w:rPr>
        <w:t xml:space="preserve"> </w:t>
      </w:r>
      <w:r w:rsidRPr="00F51090">
        <w:rPr>
          <w:rFonts w:ascii="Arial" w:hAnsi="Arial" w:cs="Arial"/>
          <w:bCs/>
        </w:rPr>
        <w:t xml:space="preserve">Διαθέτουν ελαστικούς συνδέσμους μεταξύ φιαλών και συλλέκτη, </w:t>
      </w:r>
      <w:r>
        <w:rPr>
          <w:rFonts w:ascii="Arial" w:hAnsi="Arial" w:cs="Arial"/>
          <w:bCs/>
        </w:rPr>
        <w:t xml:space="preserve">όπως </w:t>
      </w:r>
      <w:r w:rsidRPr="00F51090">
        <w:rPr>
          <w:rFonts w:ascii="Arial" w:hAnsi="Arial" w:cs="Arial"/>
          <w:bCs/>
        </w:rPr>
        <w:t>επίσης και ανεπίστροφες βαλβίδες.</w:t>
      </w:r>
    </w:p>
    <w:p w:rsidR="00CB6C0A" w:rsidRDefault="00CB6C0A" w:rsidP="00CB6C0A">
      <w:pPr>
        <w:tabs>
          <w:tab w:val="left" w:pos="90"/>
          <w:tab w:val="left" w:pos="900"/>
          <w:tab w:val="left" w:pos="1260"/>
        </w:tabs>
        <w:spacing w:after="0" w:line="360" w:lineRule="auto"/>
        <w:rPr>
          <w:rFonts w:ascii="Arial" w:hAnsi="Arial" w:cs="Arial"/>
          <w:bCs/>
        </w:rPr>
      </w:pPr>
      <w:r>
        <w:rPr>
          <w:rFonts w:ascii="Arial" w:hAnsi="Arial" w:cs="Arial"/>
          <w:b/>
        </w:rPr>
        <w:t>Β-</w:t>
      </w:r>
      <w:r w:rsidRPr="00281BA1">
        <w:rPr>
          <w:rFonts w:ascii="Arial" w:hAnsi="Arial" w:cs="Arial"/>
          <w:b/>
        </w:rPr>
        <w:t>4</w:t>
      </w:r>
      <w:r>
        <w:rPr>
          <w:rFonts w:ascii="Arial" w:hAnsi="Arial" w:cs="Arial"/>
          <w:b/>
        </w:rPr>
        <w:t>.3</w:t>
      </w:r>
      <w:r>
        <w:rPr>
          <w:rFonts w:ascii="Arial" w:hAnsi="Arial" w:cs="Arial"/>
          <w:b/>
        </w:rPr>
        <w:tab/>
      </w:r>
      <w:r>
        <w:rPr>
          <w:rFonts w:ascii="Arial" w:hAnsi="Arial" w:cs="Arial"/>
          <w:bCs/>
          <w:u w:val="single"/>
        </w:rPr>
        <w:t xml:space="preserve">ΔΙΑΜΕΡΙΣΜΑ </w:t>
      </w:r>
      <w:r w:rsidR="009E03E8">
        <w:rPr>
          <w:rFonts w:ascii="Arial" w:hAnsi="Arial" w:cs="Arial"/>
          <w:bCs/>
          <w:u w:val="single"/>
        </w:rPr>
        <w:t xml:space="preserve">ΜΗΧΑΝΟΣΤΑΣΙΟΥ </w:t>
      </w:r>
      <w:r>
        <w:rPr>
          <w:rFonts w:ascii="Arial" w:hAnsi="Arial" w:cs="Arial"/>
          <w:bCs/>
          <w:u w:val="single"/>
          <w:lang w:val="en-US"/>
        </w:rPr>
        <w:t>OLYMPUS</w:t>
      </w:r>
      <w:r w:rsidRPr="004D5391">
        <w:rPr>
          <w:rFonts w:ascii="Arial" w:hAnsi="Arial" w:cs="Arial"/>
          <w:bCs/>
          <w:u w:val="single"/>
        </w:rPr>
        <w:t>:</w:t>
      </w:r>
      <w:r w:rsidRPr="00B320D8">
        <w:rPr>
          <w:rFonts w:ascii="Arial" w:hAnsi="Arial" w:cs="Arial"/>
          <w:bCs/>
        </w:rPr>
        <w:t xml:space="preserve"> </w:t>
      </w:r>
    </w:p>
    <w:p w:rsidR="00281BA1" w:rsidRDefault="00BE21D6" w:rsidP="00CB6C0A">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Pr>
          <w:rFonts w:ascii="Arial" w:hAnsi="Arial" w:cs="Arial"/>
        </w:rPr>
        <w:t xml:space="preserve">Ο </w:t>
      </w:r>
      <w:r w:rsidR="00CB6C0A" w:rsidRPr="00CB6C0A">
        <w:rPr>
          <w:rFonts w:ascii="Arial" w:hAnsi="Arial" w:cs="Arial"/>
        </w:rPr>
        <w:t>χώρο</w:t>
      </w:r>
      <w:r>
        <w:rPr>
          <w:rFonts w:ascii="Arial" w:hAnsi="Arial" w:cs="Arial"/>
        </w:rPr>
        <w:t xml:space="preserve">ς </w:t>
      </w:r>
      <w:r w:rsidR="00CB6C0A" w:rsidRPr="00CB6C0A">
        <w:rPr>
          <w:rFonts w:ascii="Arial" w:hAnsi="Arial" w:cs="Arial"/>
        </w:rPr>
        <w:t>προστατεύεται από 4 φιάλες HALON 1301 90kg εκάστη, συνόλου 360kg</w:t>
      </w:r>
      <w:r>
        <w:rPr>
          <w:rFonts w:ascii="Arial" w:hAnsi="Arial" w:cs="Arial"/>
        </w:rPr>
        <w:t xml:space="preserve"> </w:t>
      </w:r>
      <w:r w:rsidR="00CB6C0A" w:rsidRPr="00CB6C0A">
        <w:rPr>
          <w:rFonts w:ascii="Arial" w:hAnsi="Arial" w:cs="Arial"/>
        </w:rPr>
        <w:t>σε συστοιχία. Το σύστημα ενεργοποιείτ</w:t>
      </w:r>
      <w:r>
        <w:rPr>
          <w:rFonts w:ascii="Arial" w:hAnsi="Arial" w:cs="Arial"/>
        </w:rPr>
        <w:t>αι</w:t>
      </w:r>
      <w:r w:rsidR="00CB6C0A" w:rsidRPr="00CB6C0A">
        <w:rPr>
          <w:rFonts w:ascii="Arial" w:hAnsi="Arial" w:cs="Arial"/>
        </w:rPr>
        <w:t xml:space="preserve"> από δύο πιλότους αζώτου 1lt</w:t>
      </w:r>
      <w:r>
        <w:rPr>
          <w:rFonts w:ascii="Arial" w:hAnsi="Arial" w:cs="Arial"/>
        </w:rPr>
        <w:t xml:space="preserve"> </w:t>
      </w:r>
      <w:r w:rsidR="00CB6C0A" w:rsidRPr="00CB6C0A">
        <w:rPr>
          <w:rFonts w:ascii="Arial" w:hAnsi="Arial" w:cs="Arial"/>
        </w:rPr>
        <w:t>έκαστος, 150bar και βρίσκονται στην κάθοδο του διαμερίσματος πρόωσης.</w:t>
      </w:r>
      <w:r>
        <w:rPr>
          <w:rFonts w:ascii="Arial" w:hAnsi="Arial" w:cs="Arial"/>
        </w:rPr>
        <w:t xml:space="preserve"> </w:t>
      </w:r>
      <w:r w:rsidR="00CB6C0A" w:rsidRPr="00CB6C0A">
        <w:rPr>
          <w:rFonts w:ascii="Arial" w:hAnsi="Arial" w:cs="Arial"/>
        </w:rPr>
        <w:t xml:space="preserve">Έτερος τρόπος ενεργοποίησης </w:t>
      </w:r>
      <w:r>
        <w:rPr>
          <w:rFonts w:ascii="Arial" w:hAnsi="Arial" w:cs="Arial"/>
        </w:rPr>
        <w:t>είναι</w:t>
      </w:r>
      <w:r w:rsidR="00CB6C0A" w:rsidRPr="00CB6C0A">
        <w:rPr>
          <w:rFonts w:ascii="Arial" w:hAnsi="Arial" w:cs="Arial"/>
        </w:rPr>
        <w:t xml:space="preserve"> ο χειροκίνητος και επιτυγχάνετ</w:t>
      </w:r>
      <w:r>
        <w:rPr>
          <w:rFonts w:ascii="Arial" w:hAnsi="Arial" w:cs="Arial"/>
        </w:rPr>
        <w:t xml:space="preserve">αι </w:t>
      </w:r>
      <w:r w:rsidR="00CB6C0A" w:rsidRPr="00CB6C0A">
        <w:rPr>
          <w:rFonts w:ascii="Arial" w:hAnsi="Arial" w:cs="Arial"/>
        </w:rPr>
        <w:t>από το κλείστρο της κάθε φιάλης</w:t>
      </w:r>
      <w:r w:rsidR="009E03E8">
        <w:rPr>
          <w:rFonts w:ascii="Arial" w:hAnsi="Arial" w:cs="Arial"/>
        </w:rPr>
        <w:t>. Σ</w:t>
      </w:r>
      <w:r w:rsidR="00CB6C0A" w:rsidRPr="00CB6C0A">
        <w:rPr>
          <w:rFonts w:ascii="Arial" w:hAnsi="Arial" w:cs="Arial"/>
        </w:rPr>
        <w:t>ε ενδεχομένη ενεργοποίηση οι φιάλες</w:t>
      </w:r>
      <w:r>
        <w:rPr>
          <w:rFonts w:ascii="Arial" w:hAnsi="Arial" w:cs="Arial"/>
        </w:rPr>
        <w:t xml:space="preserve"> </w:t>
      </w:r>
      <w:r w:rsidR="00CB6C0A" w:rsidRPr="00CB6C0A">
        <w:rPr>
          <w:rFonts w:ascii="Arial" w:hAnsi="Arial" w:cs="Arial"/>
        </w:rPr>
        <w:t>πρέπει να ενεργοποιηθούν ταυτόχρονα.</w:t>
      </w:r>
      <w:r>
        <w:rPr>
          <w:rFonts w:ascii="Arial" w:hAnsi="Arial" w:cs="Arial"/>
        </w:rPr>
        <w:t xml:space="preserve"> </w:t>
      </w:r>
      <w:r w:rsidR="00CB6C0A" w:rsidRPr="00CB6C0A">
        <w:rPr>
          <w:rFonts w:ascii="Arial" w:hAnsi="Arial" w:cs="Arial"/>
        </w:rPr>
        <w:t>Το κατασβεστικό υλικό οδεύει στον προστατευόμενο χώρο από συλλέκτη 2½” και αρχικό δίκτυο 2 ½”. Η κατάσβεση πραγματοποιείτ</w:t>
      </w:r>
      <w:r>
        <w:rPr>
          <w:rFonts w:ascii="Arial" w:hAnsi="Arial" w:cs="Arial"/>
        </w:rPr>
        <w:t>αι</w:t>
      </w:r>
      <w:r w:rsidR="00CB6C0A" w:rsidRPr="00CB6C0A">
        <w:rPr>
          <w:rFonts w:ascii="Arial" w:hAnsi="Arial" w:cs="Arial"/>
        </w:rPr>
        <w:t xml:space="preserve"> από 7 ακροφύσια</w:t>
      </w:r>
      <w:r>
        <w:rPr>
          <w:rFonts w:ascii="Arial" w:hAnsi="Arial" w:cs="Arial"/>
        </w:rPr>
        <w:t xml:space="preserve"> </w:t>
      </w:r>
      <w:r w:rsidR="00CB6C0A" w:rsidRPr="00CB6C0A">
        <w:rPr>
          <w:rFonts w:ascii="Arial" w:hAnsi="Arial" w:cs="Arial"/>
        </w:rPr>
        <w:t>κατανεμημένα ορθώς στον χώρο.</w:t>
      </w:r>
      <w:r>
        <w:rPr>
          <w:rFonts w:ascii="Arial" w:hAnsi="Arial" w:cs="Arial"/>
        </w:rPr>
        <w:t xml:space="preserve"> </w:t>
      </w:r>
      <w:r w:rsidR="00CB6C0A" w:rsidRPr="00CB6C0A">
        <w:rPr>
          <w:rFonts w:ascii="Arial" w:hAnsi="Arial" w:cs="Arial"/>
        </w:rPr>
        <w:t>Στα δύο μηχανοστάσια (OLYMPUS &amp; TYNE) υφίσταται επιστόμιο αλλαγής</w:t>
      </w:r>
      <w:r>
        <w:rPr>
          <w:rFonts w:ascii="Arial" w:hAnsi="Arial" w:cs="Arial"/>
        </w:rPr>
        <w:t xml:space="preserve"> </w:t>
      </w:r>
      <w:r w:rsidR="00CB6C0A" w:rsidRPr="00CB6C0A">
        <w:rPr>
          <w:rFonts w:ascii="Arial" w:hAnsi="Arial" w:cs="Arial"/>
        </w:rPr>
        <w:t>όδευσης του κατασβεστικού υλικού με σκοπό την δεύτερη βολή σε ένα</w:t>
      </w:r>
      <w:r>
        <w:rPr>
          <w:rFonts w:ascii="Arial" w:hAnsi="Arial" w:cs="Arial"/>
        </w:rPr>
        <w:t xml:space="preserve"> </w:t>
      </w:r>
      <w:r w:rsidR="00CB6C0A" w:rsidRPr="00CB6C0A">
        <w:rPr>
          <w:rFonts w:ascii="Arial" w:hAnsi="Arial" w:cs="Arial"/>
        </w:rPr>
        <w:t xml:space="preserve">μηχανοστάσιο από τις φιάλες του </w:t>
      </w:r>
      <w:r>
        <w:rPr>
          <w:rFonts w:ascii="Arial" w:hAnsi="Arial" w:cs="Arial"/>
        </w:rPr>
        <w:t>έτερου</w:t>
      </w:r>
      <w:r w:rsidR="00CB6C0A" w:rsidRPr="00CB6C0A">
        <w:rPr>
          <w:rFonts w:ascii="Arial" w:hAnsi="Arial" w:cs="Arial"/>
        </w:rPr>
        <w:t>.</w:t>
      </w:r>
      <w:r>
        <w:rPr>
          <w:rFonts w:ascii="Arial" w:hAnsi="Arial" w:cs="Arial"/>
        </w:rPr>
        <w:t xml:space="preserve"> </w:t>
      </w:r>
      <w:r w:rsidR="00CB6C0A" w:rsidRPr="00CB6C0A">
        <w:rPr>
          <w:rFonts w:ascii="Arial" w:hAnsi="Arial" w:cs="Arial"/>
        </w:rPr>
        <w:t xml:space="preserve">Όλες οι φιάλες διαθέτουν ασφαλιστικό και </w:t>
      </w:r>
      <w:r w:rsidR="00CB6C0A" w:rsidRPr="00CB6C0A">
        <w:rPr>
          <w:rFonts w:ascii="Arial" w:hAnsi="Arial" w:cs="Arial"/>
        </w:rPr>
        <w:lastRenderedPageBreak/>
        <w:t>εκτόνωση υλικού υπερπίεσης</w:t>
      </w:r>
      <w:r>
        <w:rPr>
          <w:rFonts w:ascii="Arial" w:hAnsi="Arial" w:cs="Arial"/>
        </w:rPr>
        <w:t xml:space="preserve"> </w:t>
      </w:r>
      <w:r w:rsidR="00CB6C0A" w:rsidRPr="00CB6C0A">
        <w:rPr>
          <w:rFonts w:ascii="Arial" w:hAnsi="Arial" w:cs="Arial"/>
        </w:rPr>
        <w:t>εκτός πλοίου.</w:t>
      </w:r>
      <w:r>
        <w:rPr>
          <w:rFonts w:ascii="Arial" w:hAnsi="Arial" w:cs="Arial"/>
        </w:rPr>
        <w:t xml:space="preserve"> </w:t>
      </w:r>
      <w:r w:rsidR="00CB6C0A" w:rsidRPr="00CB6C0A">
        <w:rPr>
          <w:rFonts w:ascii="Arial" w:hAnsi="Arial" w:cs="Arial"/>
        </w:rPr>
        <w:t xml:space="preserve">Διαθέτουν ελαστικούς συνδέσμους μεταξύ φιαλών και συλλέκτη, </w:t>
      </w:r>
      <w:r>
        <w:rPr>
          <w:rFonts w:ascii="Arial" w:hAnsi="Arial" w:cs="Arial"/>
        </w:rPr>
        <w:t xml:space="preserve">όπως </w:t>
      </w:r>
      <w:r w:rsidR="00CB6C0A" w:rsidRPr="00CB6C0A">
        <w:rPr>
          <w:rFonts w:ascii="Arial" w:hAnsi="Arial" w:cs="Arial"/>
        </w:rPr>
        <w:t>επίσης και ανεπίστροφες βαλβίδες.</w:t>
      </w:r>
    </w:p>
    <w:p w:rsidR="009E03E8" w:rsidRDefault="009E03E8" w:rsidP="00CB6C0A">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9E03E8" w:rsidRDefault="009E03E8" w:rsidP="009E03E8">
      <w:pPr>
        <w:tabs>
          <w:tab w:val="left" w:pos="90"/>
          <w:tab w:val="left" w:pos="900"/>
          <w:tab w:val="left" w:pos="1260"/>
        </w:tabs>
        <w:spacing w:after="0" w:line="360" w:lineRule="auto"/>
        <w:rPr>
          <w:rFonts w:ascii="Arial" w:hAnsi="Arial" w:cs="Arial"/>
          <w:bCs/>
        </w:rPr>
      </w:pPr>
      <w:r>
        <w:rPr>
          <w:rFonts w:ascii="Arial" w:hAnsi="Arial" w:cs="Arial"/>
          <w:b/>
        </w:rPr>
        <w:t>Β-</w:t>
      </w:r>
      <w:r w:rsidRPr="00281BA1">
        <w:rPr>
          <w:rFonts w:ascii="Arial" w:hAnsi="Arial" w:cs="Arial"/>
          <w:b/>
        </w:rPr>
        <w:t>4</w:t>
      </w:r>
      <w:r>
        <w:rPr>
          <w:rFonts w:ascii="Arial" w:hAnsi="Arial" w:cs="Arial"/>
          <w:b/>
        </w:rPr>
        <w:t>.4</w:t>
      </w:r>
      <w:r>
        <w:rPr>
          <w:rFonts w:ascii="Arial" w:hAnsi="Arial" w:cs="Arial"/>
          <w:b/>
        </w:rPr>
        <w:tab/>
      </w:r>
      <w:r>
        <w:rPr>
          <w:rFonts w:ascii="Arial" w:hAnsi="Arial" w:cs="Arial"/>
          <w:bCs/>
          <w:u w:val="single"/>
        </w:rPr>
        <w:t xml:space="preserve">ΔΙΑΜΕΡΙΣΜΑ ΜΗΧΑΝΟΣΤΑΣΙΟΥ </w:t>
      </w:r>
      <w:r>
        <w:rPr>
          <w:rFonts w:ascii="Arial" w:hAnsi="Arial" w:cs="Arial"/>
          <w:bCs/>
          <w:u w:val="single"/>
          <w:lang w:val="en-US"/>
        </w:rPr>
        <w:t>TYNE</w:t>
      </w:r>
      <w:r w:rsidRPr="004D5391">
        <w:rPr>
          <w:rFonts w:ascii="Arial" w:hAnsi="Arial" w:cs="Arial"/>
          <w:bCs/>
          <w:u w:val="single"/>
        </w:rPr>
        <w:t>:</w:t>
      </w:r>
      <w:r w:rsidRPr="00B320D8">
        <w:rPr>
          <w:rFonts w:ascii="Arial" w:hAnsi="Arial" w:cs="Arial"/>
          <w:bCs/>
        </w:rPr>
        <w:t xml:space="preserve"> </w:t>
      </w:r>
    </w:p>
    <w:p w:rsidR="009E03E8" w:rsidRDefault="009E03E8" w:rsidP="009E03E8">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r>
        <w:rPr>
          <w:rFonts w:ascii="Arial" w:hAnsi="Arial" w:cs="Arial"/>
        </w:rPr>
        <w:t xml:space="preserve">Ο </w:t>
      </w:r>
      <w:r w:rsidRPr="00CB6C0A">
        <w:rPr>
          <w:rFonts w:ascii="Arial" w:hAnsi="Arial" w:cs="Arial"/>
        </w:rPr>
        <w:t>χώρο</w:t>
      </w:r>
      <w:r>
        <w:rPr>
          <w:rFonts w:ascii="Arial" w:hAnsi="Arial" w:cs="Arial"/>
        </w:rPr>
        <w:t xml:space="preserve">ς </w:t>
      </w:r>
      <w:r w:rsidRPr="00CB6C0A">
        <w:rPr>
          <w:rFonts w:ascii="Arial" w:hAnsi="Arial" w:cs="Arial"/>
        </w:rPr>
        <w:t>προστατεύεται από 4 φιάλες HALON 1301 90kg εκάστη, συνόλου 360kg</w:t>
      </w:r>
      <w:r>
        <w:rPr>
          <w:rFonts w:ascii="Arial" w:hAnsi="Arial" w:cs="Arial"/>
        </w:rPr>
        <w:t xml:space="preserve"> </w:t>
      </w:r>
      <w:r w:rsidRPr="00CB6C0A">
        <w:rPr>
          <w:rFonts w:ascii="Arial" w:hAnsi="Arial" w:cs="Arial"/>
        </w:rPr>
        <w:t>σε συστοιχία. Το σύστημα ενεργοποιείτ</w:t>
      </w:r>
      <w:r>
        <w:rPr>
          <w:rFonts w:ascii="Arial" w:hAnsi="Arial" w:cs="Arial"/>
        </w:rPr>
        <w:t>αι</w:t>
      </w:r>
      <w:r w:rsidRPr="00CB6C0A">
        <w:rPr>
          <w:rFonts w:ascii="Arial" w:hAnsi="Arial" w:cs="Arial"/>
        </w:rPr>
        <w:t xml:space="preserve"> από δύο πιλότους αζώτου 1lt</w:t>
      </w:r>
      <w:r>
        <w:rPr>
          <w:rFonts w:ascii="Arial" w:hAnsi="Arial" w:cs="Arial"/>
        </w:rPr>
        <w:t xml:space="preserve"> </w:t>
      </w:r>
      <w:r w:rsidRPr="00CB6C0A">
        <w:rPr>
          <w:rFonts w:ascii="Arial" w:hAnsi="Arial" w:cs="Arial"/>
        </w:rPr>
        <w:t>έκαστος, 150bar και βρίσκονται στην κάθοδο του διαμερίσματος πρόωσης.</w:t>
      </w:r>
      <w:r>
        <w:rPr>
          <w:rFonts w:ascii="Arial" w:hAnsi="Arial" w:cs="Arial"/>
        </w:rPr>
        <w:t xml:space="preserve"> </w:t>
      </w:r>
      <w:r w:rsidRPr="00CB6C0A">
        <w:rPr>
          <w:rFonts w:ascii="Arial" w:hAnsi="Arial" w:cs="Arial"/>
        </w:rPr>
        <w:t xml:space="preserve">Έτερος τρόπος ενεργοποίησης </w:t>
      </w:r>
      <w:r>
        <w:rPr>
          <w:rFonts w:ascii="Arial" w:hAnsi="Arial" w:cs="Arial"/>
        </w:rPr>
        <w:t>είναι</w:t>
      </w:r>
      <w:r w:rsidRPr="00CB6C0A">
        <w:rPr>
          <w:rFonts w:ascii="Arial" w:hAnsi="Arial" w:cs="Arial"/>
        </w:rPr>
        <w:t xml:space="preserve"> ο χειροκίνητος και επιτυγχάνετ</w:t>
      </w:r>
      <w:r>
        <w:rPr>
          <w:rFonts w:ascii="Arial" w:hAnsi="Arial" w:cs="Arial"/>
        </w:rPr>
        <w:t xml:space="preserve">αι </w:t>
      </w:r>
      <w:r w:rsidRPr="00CB6C0A">
        <w:rPr>
          <w:rFonts w:ascii="Arial" w:hAnsi="Arial" w:cs="Arial"/>
        </w:rPr>
        <w:t>από το κλείστρο της κάθε φιάλης</w:t>
      </w:r>
      <w:r>
        <w:rPr>
          <w:rFonts w:ascii="Arial" w:hAnsi="Arial" w:cs="Arial"/>
        </w:rPr>
        <w:t>.</w:t>
      </w:r>
      <w:r w:rsidRPr="00CB6C0A">
        <w:rPr>
          <w:rFonts w:ascii="Arial" w:hAnsi="Arial" w:cs="Arial"/>
        </w:rPr>
        <w:t xml:space="preserve"> </w:t>
      </w:r>
      <w:r>
        <w:rPr>
          <w:rFonts w:ascii="Arial" w:hAnsi="Arial" w:cs="Arial"/>
        </w:rPr>
        <w:t>Σ</w:t>
      </w:r>
      <w:r w:rsidRPr="00CB6C0A">
        <w:rPr>
          <w:rFonts w:ascii="Arial" w:hAnsi="Arial" w:cs="Arial"/>
        </w:rPr>
        <w:t>ε ενδεχομένη ενεργοποίηση οι φιάλες</w:t>
      </w:r>
      <w:r>
        <w:rPr>
          <w:rFonts w:ascii="Arial" w:hAnsi="Arial" w:cs="Arial"/>
        </w:rPr>
        <w:t xml:space="preserve"> </w:t>
      </w:r>
      <w:r w:rsidRPr="00CB6C0A">
        <w:rPr>
          <w:rFonts w:ascii="Arial" w:hAnsi="Arial" w:cs="Arial"/>
        </w:rPr>
        <w:t>πρέπει να ενεργοποιηθούν ταυτόχρονα.</w:t>
      </w:r>
      <w:r>
        <w:rPr>
          <w:rFonts w:ascii="Arial" w:hAnsi="Arial" w:cs="Arial"/>
        </w:rPr>
        <w:t xml:space="preserve"> </w:t>
      </w:r>
      <w:r w:rsidRPr="00CB6C0A">
        <w:rPr>
          <w:rFonts w:ascii="Arial" w:hAnsi="Arial" w:cs="Arial"/>
        </w:rPr>
        <w:t>Το κατασβεστικό υλικό οδεύει στον προστατευόμενο χώρο από συλλέκτη 2½” και αρχικό δίκτυο 2 ½”. Η κατάσβεση πραγματοποιείτ</w:t>
      </w:r>
      <w:r>
        <w:rPr>
          <w:rFonts w:ascii="Arial" w:hAnsi="Arial" w:cs="Arial"/>
        </w:rPr>
        <w:t>αι</w:t>
      </w:r>
      <w:r w:rsidRPr="00CB6C0A">
        <w:rPr>
          <w:rFonts w:ascii="Arial" w:hAnsi="Arial" w:cs="Arial"/>
        </w:rPr>
        <w:t xml:space="preserve"> από 7 ακροφύσια</w:t>
      </w:r>
      <w:r>
        <w:rPr>
          <w:rFonts w:ascii="Arial" w:hAnsi="Arial" w:cs="Arial"/>
        </w:rPr>
        <w:t xml:space="preserve"> </w:t>
      </w:r>
      <w:r w:rsidRPr="00CB6C0A">
        <w:rPr>
          <w:rFonts w:ascii="Arial" w:hAnsi="Arial" w:cs="Arial"/>
        </w:rPr>
        <w:t>κατανεμημένα ορθώς στον χώρο.</w:t>
      </w:r>
      <w:r>
        <w:rPr>
          <w:rFonts w:ascii="Arial" w:hAnsi="Arial" w:cs="Arial"/>
        </w:rPr>
        <w:t xml:space="preserve"> </w:t>
      </w:r>
      <w:r w:rsidRPr="00CB6C0A">
        <w:rPr>
          <w:rFonts w:ascii="Arial" w:hAnsi="Arial" w:cs="Arial"/>
        </w:rPr>
        <w:t>Στα δύο μηχανοστάσια (OLYMPUS &amp; TYNE) υφίσταται επιστόμιο αλλαγής</w:t>
      </w:r>
      <w:r>
        <w:rPr>
          <w:rFonts w:ascii="Arial" w:hAnsi="Arial" w:cs="Arial"/>
        </w:rPr>
        <w:t xml:space="preserve"> </w:t>
      </w:r>
      <w:r w:rsidRPr="00CB6C0A">
        <w:rPr>
          <w:rFonts w:ascii="Arial" w:hAnsi="Arial" w:cs="Arial"/>
        </w:rPr>
        <w:t>όδευσης του κατασβεστικού υλικού με σκοπό την δεύτερη βολή σε ένα</w:t>
      </w:r>
      <w:r>
        <w:rPr>
          <w:rFonts w:ascii="Arial" w:hAnsi="Arial" w:cs="Arial"/>
        </w:rPr>
        <w:t xml:space="preserve"> </w:t>
      </w:r>
      <w:r w:rsidRPr="00CB6C0A">
        <w:rPr>
          <w:rFonts w:ascii="Arial" w:hAnsi="Arial" w:cs="Arial"/>
        </w:rPr>
        <w:t xml:space="preserve">μηχανοστάσιο από τις φιάλες του </w:t>
      </w:r>
      <w:r>
        <w:rPr>
          <w:rFonts w:ascii="Arial" w:hAnsi="Arial" w:cs="Arial"/>
        </w:rPr>
        <w:t>έτερου</w:t>
      </w:r>
      <w:r w:rsidRPr="00CB6C0A">
        <w:rPr>
          <w:rFonts w:ascii="Arial" w:hAnsi="Arial" w:cs="Arial"/>
        </w:rPr>
        <w:t>.</w:t>
      </w:r>
      <w:r>
        <w:rPr>
          <w:rFonts w:ascii="Arial" w:hAnsi="Arial" w:cs="Arial"/>
        </w:rPr>
        <w:t xml:space="preserve"> </w:t>
      </w:r>
      <w:r w:rsidRPr="00CB6C0A">
        <w:rPr>
          <w:rFonts w:ascii="Arial" w:hAnsi="Arial" w:cs="Arial"/>
        </w:rPr>
        <w:t>Όλες οι φιάλες διαθέτουν ασφαλιστικό και εκτόνωση υλικού υπερπίεσης</w:t>
      </w:r>
      <w:r>
        <w:rPr>
          <w:rFonts w:ascii="Arial" w:hAnsi="Arial" w:cs="Arial"/>
        </w:rPr>
        <w:t xml:space="preserve"> </w:t>
      </w:r>
      <w:r w:rsidRPr="00CB6C0A">
        <w:rPr>
          <w:rFonts w:ascii="Arial" w:hAnsi="Arial" w:cs="Arial"/>
        </w:rPr>
        <w:t>εκτός πλοίου.</w:t>
      </w:r>
      <w:r>
        <w:rPr>
          <w:rFonts w:ascii="Arial" w:hAnsi="Arial" w:cs="Arial"/>
        </w:rPr>
        <w:t xml:space="preserve"> </w:t>
      </w:r>
      <w:r w:rsidRPr="00CB6C0A">
        <w:rPr>
          <w:rFonts w:ascii="Arial" w:hAnsi="Arial" w:cs="Arial"/>
        </w:rPr>
        <w:t xml:space="preserve">Διαθέτουν ελαστικούς συνδέσμους μεταξύ φιαλών και συλλέκτη, </w:t>
      </w:r>
      <w:r>
        <w:rPr>
          <w:rFonts w:ascii="Arial" w:hAnsi="Arial" w:cs="Arial"/>
        </w:rPr>
        <w:t xml:space="preserve">όπως </w:t>
      </w:r>
      <w:r w:rsidRPr="00CB6C0A">
        <w:rPr>
          <w:rFonts w:ascii="Arial" w:hAnsi="Arial" w:cs="Arial"/>
        </w:rPr>
        <w:t>επίσης και ανεπίστροφες βαλβίδες.</w:t>
      </w:r>
    </w:p>
    <w:p w:rsidR="009E03E8" w:rsidRDefault="009E03E8" w:rsidP="00CB6C0A">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9E03E8" w:rsidRDefault="009E03E8" w:rsidP="00CB6C0A">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9E03E8" w:rsidRPr="00D518A3" w:rsidRDefault="009E03E8" w:rsidP="00CB6C0A">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126912" w:rsidRDefault="00126912"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pPr>
    </w:p>
    <w:p w:rsidR="009E03E8" w:rsidRPr="00753AC1" w:rsidRDefault="009E03E8" w:rsidP="00564CE4">
      <w:pPr>
        <w:pStyle w:val="ListParagraph1"/>
        <w:tabs>
          <w:tab w:val="left" w:pos="90"/>
          <w:tab w:val="left" w:pos="810"/>
          <w:tab w:val="left" w:pos="900"/>
          <w:tab w:val="left" w:pos="1170"/>
          <w:tab w:val="left" w:pos="1260"/>
          <w:tab w:val="left" w:pos="1620"/>
          <w:tab w:val="left" w:pos="2160"/>
        </w:tabs>
        <w:spacing w:after="0" w:line="360" w:lineRule="auto"/>
        <w:ind w:left="0"/>
        <w:rPr>
          <w:rFonts w:ascii="Arial" w:hAnsi="Arial" w:cs="Arial"/>
        </w:rPr>
        <w:sectPr w:rsidR="009E03E8" w:rsidRPr="00753AC1" w:rsidSect="007D44BB">
          <w:headerReference w:type="first" r:id="rId20"/>
          <w:pgSz w:w="11906" w:h="16838"/>
          <w:pgMar w:top="1701" w:right="1134" w:bottom="1134" w:left="1985" w:header="562" w:footer="720" w:gutter="0"/>
          <w:cols w:space="720"/>
          <w:docGrid w:linePitch="360"/>
        </w:sectPr>
      </w:pPr>
    </w:p>
    <w:p w:rsidR="004D5391" w:rsidRDefault="008D4F03" w:rsidP="004D5391">
      <w:pPr>
        <w:pStyle w:val="1"/>
        <w:tabs>
          <w:tab w:val="left" w:pos="900"/>
          <w:tab w:val="left" w:pos="1260"/>
        </w:tabs>
        <w:spacing w:before="120" w:after="0" w:line="360" w:lineRule="auto"/>
        <w:jc w:val="center"/>
        <w:rPr>
          <w:rFonts w:ascii="Arial" w:hAnsi="Arial" w:cs="Arial"/>
          <w:sz w:val="24"/>
          <w:szCs w:val="24"/>
        </w:rPr>
      </w:pPr>
      <w:bookmarkStart w:id="47" w:name="_Toc161168619"/>
      <w:r w:rsidRPr="00564CE4">
        <w:rPr>
          <w:rFonts w:ascii="Arial" w:hAnsi="Arial" w:cs="Arial"/>
          <w:sz w:val="24"/>
          <w:szCs w:val="24"/>
        </w:rPr>
        <w:lastRenderedPageBreak/>
        <w:t>ΠΡΟΣΘΗΚΗ «</w:t>
      </w:r>
      <w:r w:rsidR="00126912" w:rsidRPr="00564CE4">
        <w:rPr>
          <w:rFonts w:ascii="Arial" w:hAnsi="Arial" w:cs="Arial"/>
          <w:sz w:val="24"/>
          <w:szCs w:val="24"/>
        </w:rPr>
        <w:t>Γ</w:t>
      </w:r>
      <w:r w:rsidRPr="00564CE4">
        <w:rPr>
          <w:rFonts w:ascii="Arial" w:hAnsi="Arial" w:cs="Arial"/>
          <w:sz w:val="24"/>
          <w:szCs w:val="24"/>
        </w:rPr>
        <w:t xml:space="preserve">» - </w:t>
      </w:r>
      <w:r w:rsidR="004D5391">
        <w:rPr>
          <w:rFonts w:ascii="Arial" w:hAnsi="Arial" w:cs="Arial"/>
          <w:sz w:val="24"/>
          <w:szCs w:val="24"/>
        </w:rPr>
        <w:tab/>
        <w:t>ΕΚΤΙΜΗΣΗ ΑΠΑΙΤΗΣΕΩΝ ΝΕ</w:t>
      </w:r>
      <w:r w:rsidR="0004277E">
        <w:rPr>
          <w:rFonts w:ascii="Arial" w:hAnsi="Arial" w:cs="Arial"/>
          <w:sz w:val="24"/>
          <w:szCs w:val="24"/>
        </w:rPr>
        <w:t>ΩΝ</w:t>
      </w:r>
      <w:r w:rsidR="004D5391">
        <w:rPr>
          <w:rFonts w:ascii="Arial" w:hAnsi="Arial" w:cs="Arial"/>
          <w:sz w:val="24"/>
          <w:szCs w:val="24"/>
        </w:rPr>
        <w:t xml:space="preserve"> ΣΥΣΤΗΜΑΤ</w:t>
      </w:r>
      <w:r w:rsidR="0004277E">
        <w:rPr>
          <w:rFonts w:ascii="Arial" w:hAnsi="Arial" w:cs="Arial"/>
          <w:sz w:val="24"/>
          <w:szCs w:val="24"/>
        </w:rPr>
        <w:t>ΩΝ</w:t>
      </w:r>
      <w:r w:rsidR="004D5391">
        <w:rPr>
          <w:rFonts w:ascii="Arial" w:hAnsi="Arial" w:cs="Arial"/>
          <w:sz w:val="24"/>
          <w:szCs w:val="24"/>
        </w:rPr>
        <w:t xml:space="preserve"> ΠΥΡΟΣΒΕΣΗΣ</w:t>
      </w:r>
      <w:bookmarkEnd w:id="47"/>
      <w:r w:rsidR="004D5391">
        <w:rPr>
          <w:rFonts w:ascii="Arial" w:hAnsi="Arial" w:cs="Arial"/>
          <w:sz w:val="24"/>
          <w:szCs w:val="24"/>
        </w:rPr>
        <w:t xml:space="preserve"> ΜΕ ΠΥΡΟΣΒΕΣΤΙΚΟ ΜΕΣΟ </w:t>
      </w:r>
      <w:r w:rsidR="004D5391">
        <w:rPr>
          <w:rFonts w:ascii="Arial" w:hAnsi="Arial" w:cs="Arial"/>
          <w:sz w:val="24"/>
          <w:szCs w:val="24"/>
          <w:lang w:val="en-US"/>
        </w:rPr>
        <w:t>FK</w:t>
      </w:r>
      <w:r w:rsidR="004D5391" w:rsidRPr="004D5391">
        <w:rPr>
          <w:rFonts w:ascii="Arial" w:hAnsi="Arial" w:cs="Arial"/>
          <w:sz w:val="24"/>
          <w:szCs w:val="24"/>
        </w:rPr>
        <w:t>-5-1-12</w:t>
      </w:r>
    </w:p>
    <w:p w:rsidR="004D5391" w:rsidRPr="004D5391" w:rsidRDefault="004D5391" w:rsidP="004D5391"/>
    <w:p w:rsidR="004D5391" w:rsidRPr="00564CE4" w:rsidRDefault="004D5391" w:rsidP="004D5391">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Γ-1</w:t>
      </w:r>
      <w:r w:rsidRPr="000E3866">
        <w:rPr>
          <w:rFonts w:ascii="Arial" w:hAnsi="Arial" w:cs="Arial"/>
          <w:sz w:val="24"/>
          <w:szCs w:val="24"/>
        </w:rPr>
        <w:tab/>
      </w:r>
      <w:r w:rsidRPr="002B71A0">
        <w:rPr>
          <w:rFonts w:ascii="Arial" w:hAnsi="Arial" w:cs="Arial"/>
          <w:sz w:val="24"/>
          <w:szCs w:val="24"/>
          <w:u w:val="single"/>
        </w:rPr>
        <w:t xml:space="preserve">Φ/Γ </w:t>
      </w:r>
      <w:proofErr w:type="spellStart"/>
      <w:r w:rsidRPr="002B71A0">
        <w:rPr>
          <w:rFonts w:ascii="Arial" w:hAnsi="Arial" w:cs="Arial"/>
          <w:sz w:val="24"/>
          <w:szCs w:val="24"/>
          <w:u w:val="single"/>
        </w:rPr>
        <w:t>τ.ΜΕΚΟ</w:t>
      </w:r>
      <w:proofErr w:type="spellEnd"/>
      <w:r w:rsidRPr="002B71A0">
        <w:rPr>
          <w:rFonts w:ascii="Arial" w:hAnsi="Arial" w:cs="Arial"/>
          <w:sz w:val="24"/>
          <w:szCs w:val="24"/>
          <w:u w:val="single"/>
        </w:rPr>
        <w:t>:</w:t>
      </w:r>
    </w:p>
    <w:p w:rsidR="004D5391" w:rsidRPr="00F601F3" w:rsidRDefault="004D5391" w:rsidP="004D5391">
      <w:pPr>
        <w:tabs>
          <w:tab w:val="left" w:pos="900"/>
          <w:tab w:val="left" w:pos="1260"/>
        </w:tabs>
        <w:rPr>
          <w:rFonts w:ascii="Arial" w:hAnsi="Arial" w:cs="Arial"/>
          <w:bCs/>
          <w:lang w:val="en-US"/>
        </w:rPr>
      </w:pPr>
      <w:r>
        <w:rPr>
          <w:rFonts w:ascii="Arial" w:hAnsi="Arial" w:cs="Arial"/>
          <w:b/>
        </w:rPr>
        <w:t>Γ-1.1</w:t>
      </w:r>
      <w:r>
        <w:rPr>
          <w:rFonts w:ascii="Arial" w:hAnsi="Arial" w:cs="Arial"/>
          <w:b/>
        </w:rPr>
        <w:tab/>
      </w:r>
      <w:r w:rsidRPr="004D5391">
        <w:rPr>
          <w:rFonts w:ascii="Arial" w:hAnsi="Arial" w:cs="Arial"/>
          <w:bCs/>
          <w:u w:val="single"/>
        </w:rPr>
        <w:t>ΠΜ ΗΛΕΚΤΡΟΣΤΑΣΙΟ:</w:t>
      </w:r>
      <w:r>
        <w:rPr>
          <w:rFonts w:ascii="Arial" w:hAnsi="Arial" w:cs="Arial"/>
          <w:bCs/>
        </w:rPr>
        <w:t xml:space="preserve"> </w:t>
      </w:r>
    </w:p>
    <w:p w:rsidR="004D5391" w:rsidRPr="00F601F3" w:rsidRDefault="00F601F3" w:rsidP="004D5391">
      <w:pPr>
        <w:tabs>
          <w:tab w:val="left" w:pos="900"/>
          <w:tab w:val="left" w:pos="1260"/>
        </w:tabs>
        <w:rPr>
          <w:rFonts w:ascii="Arial" w:hAnsi="Arial" w:cs="Arial"/>
          <w:bCs/>
          <w:lang w:val="en-US"/>
        </w:rPr>
      </w:pPr>
      <w:r>
        <w:rPr>
          <w:rFonts w:ascii="Arial" w:hAnsi="Arial" w:cs="Arial"/>
          <w:b/>
        </w:rPr>
        <w:t>Γ</w:t>
      </w:r>
      <w:r w:rsidRPr="00F601F3">
        <w:rPr>
          <w:rFonts w:ascii="Arial" w:hAnsi="Arial" w:cs="Arial"/>
          <w:b/>
          <w:lang w:val="en-US"/>
        </w:rPr>
        <w:t>-1.1.1</w:t>
      </w:r>
      <w:r w:rsidRPr="00F601F3">
        <w:rPr>
          <w:rFonts w:ascii="Arial" w:hAnsi="Arial" w:cs="Arial"/>
          <w:b/>
          <w:lang w:val="en-US"/>
        </w:rPr>
        <w:tab/>
      </w:r>
      <w:r w:rsidR="004D5391" w:rsidRPr="00F601F3">
        <w:rPr>
          <w:rFonts w:ascii="Arial" w:hAnsi="Arial" w:cs="Arial"/>
          <w:bCs/>
          <w:lang w:val="en-US"/>
        </w:rPr>
        <w:t>170</w:t>
      </w:r>
      <w:r w:rsidR="004D5391" w:rsidRPr="004D5391">
        <w:rPr>
          <w:rFonts w:ascii="Arial" w:hAnsi="Arial" w:cs="Arial"/>
          <w:bCs/>
          <w:lang w:val="en-US"/>
        </w:rPr>
        <w:t>m</w:t>
      </w:r>
      <w:r w:rsidR="004D5391" w:rsidRPr="00F601F3">
        <w:rPr>
          <w:rFonts w:ascii="Arial" w:hAnsi="Arial" w:cs="Arial"/>
          <w:bCs/>
          <w:lang w:val="en-US"/>
        </w:rPr>
        <w:t>3.</w:t>
      </w:r>
    </w:p>
    <w:p w:rsidR="004D5391" w:rsidRPr="00F601F3" w:rsidRDefault="00F601F3" w:rsidP="004D5391">
      <w:pPr>
        <w:tabs>
          <w:tab w:val="left" w:pos="900"/>
          <w:tab w:val="left" w:pos="1260"/>
        </w:tabs>
        <w:rPr>
          <w:rFonts w:ascii="Arial" w:hAnsi="Arial" w:cs="Arial"/>
          <w:bCs/>
          <w:lang w:val="en-US"/>
        </w:rPr>
      </w:pPr>
      <w:r>
        <w:rPr>
          <w:rFonts w:ascii="Arial" w:hAnsi="Arial" w:cs="Arial"/>
          <w:b/>
        </w:rPr>
        <w:t>Γ</w:t>
      </w:r>
      <w:r w:rsidRPr="00F601F3">
        <w:rPr>
          <w:rFonts w:ascii="Arial" w:hAnsi="Arial" w:cs="Arial"/>
          <w:b/>
          <w:lang w:val="en-US"/>
        </w:rPr>
        <w:t>-1.1.2</w:t>
      </w:r>
      <w:r w:rsidRPr="00F601F3">
        <w:rPr>
          <w:rFonts w:ascii="Arial" w:hAnsi="Arial" w:cs="Arial"/>
          <w:b/>
          <w:lang w:val="en-US"/>
        </w:rPr>
        <w:tab/>
      </w:r>
      <w:r w:rsidR="004D5391" w:rsidRPr="00F601F3">
        <w:rPr>
          <w:rFonts w:ascii="Arial" w:hAnsi="Arial" w:cs="Arial"/>
          <w:bCs/>
          <w:lang w:val="en-US"/>
        </w:rPr>
        <w:t>170</w:t>
      </w:r>
      <w:r w:rsidR="004D5391" w:rsidRPr="004D5391">
        <w:rPr>
          <w:rFonts w:ascii="Arial" w:hAnsi="Arial" w:cs="Arial"/>
          <w:bCs/>
          <w:lang w:val="en-US"/>
        </w:rPr>
        <w:t>m</w:t>
      </w:r>
      <w:r w:rsidR="004D5391" w:rsidRPr="00F601F3">
        <w:rPr>
          <w:rFonts w:ascii="Arial" w:hAnsi="Arial" w:cs="Arial"/>
          <w:bCs/>
          <w:lang w:val="en-US"/>
        </w:rPr>
        <w:t xml:space="preserve">3 </w:t>
      </w:r>
      <w:r w:rsidR="004D5391" w:rsidRPr="004D5391">
        <w:rPr>
          <w:rFonts w:ascii="Arial" w:hAnsi="Arial" w:cs="Arial"/>
          <w:bCs/>
          <w:lang w:val="en-US"/>
        </w:rPr>
        <w:t>x</w:t>
      </w:r>
      <w:r w:rsidR="004D5391" w:rsidRPr="00F601F3">
        <w:rPr>
          <w:rFonts w:ascii="Arial" w:hAnsi="Arial" w:cs="Arial"/>
          <w:bCs/>
          <w:lang w:val="en-US"/>
        </w:rPr>
        <w:t xml:space="preserve"> 0,778</w:t>
      </w:r>
      <w:r w:rsidR="004D5391" w:rsidRPr="004D5391">
        <w:rPr>
          <w:rFonts w:ascii="Arial" w:hAnsi="Arial" w:cs="Arial"/>
          <w:bCs/>
          <w:lang w:val="en-US"/>
        </w:rPr>
        <w:t>kg</w:t>
      </w:r>
      <w:r w:rsidR="004D5391" w:rsidRPr="00F601F3">
        <w:rPr>
          <w:rFonts w:ascii="Arial" w:hAnsi="Arial" w:cs="Arial"/>
          <w:bCs/>
          <w:lang w:val="en-US"/>
        </w:rPr>
        <w:t>/</w:t>
      </w:r>
      <w:r w:rsidR="004D5391" w:rsidRPr="004D5391">
        <w:rPr>
          <w:rFonts w:ascii="Arial" w:hAnsi="Arial" w:cs="Arial"/>
          <w:bCs/>
          <w:lang w:val="en-US"/>
        </w:rPr>
        <w:t>m</w:t>
      </w:r>
      <w:r w:rsidR="004D5391" w:rsidRPr="00F601F3">
        <w:rPr>
          <w:rFonts w:ascii="Arial" w:hAnsi="Arial" w:cs="Arial"/>
          <w:bCs/>
          <w:lang w:val="en-US"/>
        </w:rPr>
        <w:t>3 =132,26</w:t>
      </w:r>
      <w:r w:rsidR="004D5391" w:rsidRPr="004D5391">
        <w:rPr>
          <w:rFonts w:ascii="Arial" w:hAnsi="Arial" w:cs="Arial"/>
          <w:bCs/>
          <w:lang w:val="en-US"/>
        </w:rPr>
        <w:t>kg</w:t>
      </w:r>
      <w:r w:rsidR="004D5391" w:rsidRPr="00F601F3">
        <w:rPr>
          <w:rFonts w:ascii="Arial" w:hAnsi="Arial" w:cs="Arial"/>
          <w:bCs/>
          <w:lang w:val="en-US"/>
        </w:rPr>
        <w:t xml:space="preserve"> </w:t>
      </w:r>
      <w:r w:rsidR="004D5391" w:rsidRPr="004D5391">
        <w:rPr>
          <w:rFonts w:ascii="Arial" w:hAnsi="Arial" w:cs="Arial"/>
          <w:bCs/>
          <w:lang w:val="en-US"/>
        </w:rPr>
        <w:t>FK</w:t>
      </w:r>
      <w:r w:rsidR="004D5391" w:rsidRPr="00F601F3">
        <w:rPr>
          <w:rFonts w:ascii="Arial" w:hAnsi="Arial" w:cs="Arial"/>
          <w:bCs/>
          <w:lang w:val="en-US"/>
        </w:rPr>
        <w:t xml:space="preserve"> 5-1-12</w:t>
      </w:r>
    </w:p>
    <w:p w:rsidR="00F601F3" w:rsidRDefault="00F601F3" w:rsidP="004D5391">
      <w:pPr>
        <w:tabs>
          <w:tab w:val="left" w:pos="900"/>
          <w:tab w:val="left" w:pos="1260"/>
        </w:tabs>
        <w:rPr>
          <w:rFonts w:ascii="Arial" w:hAnsi="Arial" w:cs="Arial"/>
          <w:bCs/>
        </w:rPr>
      </w:pPr>
      <w:r>
        <w:rPr>
          <w:rFonts w:ascii="Arial" w:hAnsi="Arial" w:cs="Arial"/>
          <w:b/>
        </w:rPr>
        <w:t>Γ-1.1.3</w:t>
      </w:r>
      <w:r>
        <w:rPr>
          <w:rFonts w:ascii="Arial" w:hAnsi="Arial" w:cs="Arial"/>
          <w:b/>
        </w:rPr>
        <w:tab/>
      </w:r>
      <w:r w:rsidR="00610DAA" w:rsidRPr="00610DAA">
        <w:rPr>
          <w:rFonts w:ascii="Arial" w:hAnsi="Arial" w:cs="Arial"/>
          <w:bCs/>
        </w:rPr>
        <w:t xml:space="preserve">Απαιτούνται </w:t>
      </w:r>
      <w:r w:rsidR="004D5391" w:rsidRPr="004D5391">
        <w:rPr>
          <w:rFonts w:ascii="Arial" w:hAnsi="Arial" w:cs="Arial"/>
          <w:bCs/>
        </w:rPr>
        <w:t>δυο φιάλες πυρόσβεσης 70lt με πλήρωση</w:t>
      </w:r>
      <w:r w:rsidR="004D5391">
        <w:rPr>
          <w:rFonts w:ascii="Arial" w:hAnsi="Arial" w:cs="Arial"/>
          <w:bCs/>
        </w:rPr>
        <w:t xml:space="preserve"> </w:t>
      </w:r>
      <w:r w:rsidR="004D5391" w:rsidRPr="004D5391">
        <w:rPr>
          <w:rFonts w:ascii="Arial" w:hAnsi="Arial" w:cs="Arial"/>
          <w:bCs/>
        </w:rPr>
        <w:t xml:space="preserve">70kg ποσότητας </w:t>
      </w:r>
      <w:r w:rsidR="00D37094" w:rsidRPr="00610DAA">
        <w:rPr>
          <w:rFonts w:ascii="Arial" w:hAnsi="Arial" w:cs="Arial"/>
          <w:bCs/>
        </w:rPr>
        <w:t>ανά</w:t>
      </w:r>
      <w:r w:rsidR="00610DAA" w:rsidRPr="00610DAA">
        <w:rPr>
          <w:rFonts w:ascii="Arial" w:hAnsi="Arial" w:cs="Arial"/>
          <w:bCs/>
        </w:rPr>
        <w:t xml:space="preserve"> φιάλη και συνόλου 140 kg</w:t>
      </w:r>
      <w:r w:rsidR="00610DAA">
        <w:rPr>
          <w:rFonts w:ascii="Arial" w:hAnsi="Arial" w:cs="Arial"/>
          <w:bCs/>
        </w:rPr>
        <w:t>.</w:t>
      </w:r>
    </w:p>
    <w:p w:rsidR="00F87CF8" w:rsidRDefault="00F601F3" w:rsidP="004D5391">
      <w:pPr>
        <w:tabs>
          <w:tab w:val="left" w:pos="900"/>
          <w:tab w:val="left" w:pos="1260"/>
        </w:tabs>
        <w:rPr>
          <w:rFonts w:ascii="Arial" w:hAnsi="Arial" w:cs="Arial"/>
          <w:bCs/>
        </w:rPr>
      </w:pPr>
      <w:r>
        <w:rPr>
          <w:rFonts w:ascii="Arial" w:hAnsi="Arial" w:cs="Arial"/>
          <w:b/>
        </w:rPr>
        <w:t>Γ-1.1.4</w:t>
      </w:r>
      <w:r>
        <w:rPr>
          <w:rFonts w:ascii="Arial" w:hAnsi="Arial" w:cs="Arial"/>
          <w:b/>
        </w:rPr>
        <w:tab/>
      </w:r>
      <w:r w:rsidR="00C40A5C">
        <w:rPr>
          <w:rFonts w:ascii="Arial" w:hAnsi="Arial" w:cs="Arial"/>
          <w:bCs/>
        </w:rPr>
        <w:t>Θ</w:t>
      </w:r>
      <w:r w:rsidR="006D3D14">
        <w:rPr>
          <w:rFonts w:ascii="Arial" w:hAnsi="Arial" w:cs="Arial"/>
          <w:bCs/>
        </w:rPr>
        <w:t xml:space="preserve">α χρησιμοποιηθούν </w:t>
      </w:r>
      <w:r w:rsidR="00C40A5C">
        <w:rPr>
          <w:rFonts w:ascii="Arial" w:hAnsi="Arial" w:cs="Arial"/>
          <w:bCs/>
        </w:rPr>
        <w:t xml:space="preserve">νέες </w:t>
      </w:r>
      <w:r w:rsidR="006D3D14">
        <w:rPr>
          <w:rFonts w:ascii="Arial" w:hAnsi="Arial" w:cs="Arial"/>
          <w:bCs/>
        </w:rPr>
        <w:t>φιάλες</w:t>
      </w:r>
      <w:r w:rsidR="00030377">
        <w:rPr>
          <w:rFonts w:ascii="Arial" w:hAnsi="Arial" w:cs="Arial"/>
          <w:bCs/>
        </w:rPr>
        <w:t xml:space="preserve"> και βάσεις αυτών</w:t>
      </w:r>
      <w:r w:rsidR="00542CAA">
        <w:rPr>
          <w:rFonts w:ascii="Arial" w:hAnsi="Arial" w:cs="Arial"/>
          <w:bCs/>
        </w:rPr>
        <w:t xml:space="preserve">, </w:t>
      </w:r>
      <w:r w:rsidR="00862C59">
        <w:rPr>
          <w:rFonts w:ascii="Arial" w:hAnsi="Arial" w:cs="Arial"/>
          <w:bCs/>
        </w:rPr>
        <w:t>κλείστρα</w:t>
      </w:r>
      <w:r w:rsidR="00030377">
        <w:rPr>
          <w:rFonts w:ascii="Arial" w:hAnsi="Arial" w:cs="Arial"/>
          <w:bCs/>
        </w:rPr>
        <w:t>,</w:t>
      </w:r>
      <w:r w:rsidR="00542CAA">
        <w:rPr>
          <w:rFonts w:ascii="Arial" w:hAnsi="Arial" w:cs="Arial"/>
          <w:bCs/>
        </w:rPr>
        <w:t xml:space="preserve"> </w:t>
      </w:r>
      <w:r w:rsidR="00030377">
        <w:rPr>
          <w:rFonts w:ascii="Arial" w:hAnsi="Arial" w:cs="Arial"/>
          <w:bCs/>
        </w:rPr>
        <w:t xml:space="preserve">ελαστικοί σωλήνες </w:t>
      </w:r>
      <w:r w:rsidR="00542CAA">
        <w:rPr>
          <w:rFonts w:ascii="Arial" w:hAnsi="Arial" w:cs="Arial"/>
          <w:bCs/>
        </w:rPr>
        <w:t>και ακροφύσια</w:t>
      </w:r>
      <w:r w:rsidR="00C40A5C">
        <w:rPr>
          <w:rFonts w:ascii="Arial" w:hAnsi="Arial" w:cs="Arial"/>
          <w:bCs/>
        </w:rPr>
        <w:t xml:space="preserve"> κατάλληλα για το </w:t>
      </w:r>
      <w:r w:rsidR="00C40A5C" w:rsidRPr="004D5391">
        <w:rPr>
          <w:rFonts w:ascii="Arial" w:hAnsi="Arial" w:cs="Arial"/>
          <w:bCs/>
          <w:lang w:val="en-US"/>
        </w:rPr>
        <w:t>FK</w:t>
      </w:r>
      <w:r w:rsidR="00C40A5C" w:rsidRPr="00C40A5C">
        <w:rPr>
          <w:rFonts w:ascii="Arial" w:hAnsi="Arial" w:cs="Arial"/>
          <w:bCs/>
        </w:rPr>
        <w:t xml:space="preserve"> 5-1-12</w:t>
      </w:r>
      <w:r w:rsidR="006D3D14">
        <w:rPr>
          <w:rFonts w:ascii="Arial" w:hAnsi="Arial" w:cs="Arial"/>
          <w:bCs/>
        </w:rPr>
        <w:t>.</w:t>
      </w:r>
    </w:p>
    <w:p w:rsidR="00BF6659" w:rsidRPr="00F601F3" w:rsidRDefault="00BF6659" w:rsidP="00F601F3">
      <w:pPr>
        <w:tabs>
          <w:tab w:val="left" w:pos="900"/>
          <w:tab w:val="left" w:pos="1260"/>
        </w:tabs>
        <w:rPr>
          <w:rFonts w:ascii="Arial" w:hAnsi="Arial" w:cs="Arial"/>
          <w:bCs/>
        </w:rPr>
      </w:pPr>
    </w:p>
    <w:p w:rsidR="004D5391" w:rsidRPr="006D3D14" w:rsidRDefault="004D5391" w:rsidP="004D5391">
      <w:pPr>
        <w:tabs>
          <w:tab w:val="left" w:pos="900"/>
          <w:tab w:val="left" w:pos="1260"/>
        </w:tabs>
        <w:rPr>
          <w:rFonts w:ascii="Arial" w:hAnsi="Arial" w:cs="Arial"/>
          <w:bCs/>
        </w:rPr>
      </w:pPr>
      <w:r w:rsidRPr="006D3D14">
        <w:rPr>
          <w:rFonts w:ascii="Arial" w:hAnsi="Arial" w:cs="Arial"/>
          <w:b/>
        </w:rPr>
        <w:t>Γ-1.</w:t>
      </w:r>
      <w:r w:rsidR="00BF6659">
        <w:rPr>
          <w:rFonts w:ascii="Arial" w:hAnsi="Arial" w:cs="Arial"/>
          <w:b/>
        </w:rPr>
        <w:t>2</w:t>
      </w:r>
      <w:r w:rsidR="00BF6659">
        <w:rPr>
          <w:rFonts w:ascii="Arial" w:hAnsi="Arial" w:cs="Arial"/>
          <w:b/>
        </w:rPr>
        <w:tab/>
      </w:r>
      <w:r w:rsidR="00BF6659" w:rsidRPr="004D5391">
        <w:rPr>
          <w:rFonts w:ascii="Arial" w:hAnsi="Arial" w:cs="Arial"/>
          <w:bCs/>
          <w:u w:val="single"/>
        </w:rPr>
        <w:t>Π</w:t>
      </w:r>
      <w:r w:rsidR="00BF6659">
        <w:rPr>
          <w:rFonts w:ascii="Arial" w:hAnsi="Arial" w:cs="Arial"/>
          <w:bCs/>
          <w:u w:val="single"/>
        </w:rPr>
        <w:t>Ρ</w:t>
      </w:r>
      <w:r w:rsidR="00BF6659" w:rsidRPr="004D5391">
        <w:rPr>
          <w:rFonts w:ascii="Arial" w:hAnsi="Arial" w:cs="Arial"/>
          <w:bCs/>
          <w:u w:val="single"/>
        </w:rPr>
        <w:t xml:space="preserve"> ΗΛΕΚΤΡΟΣΤΑΣΙΟ:</w:t>
      </w:r>
    </w:p>
    <w:p w:rsidR="00BF6659" w:rsidRPr="00EF6959" w:rsidRDefault="00BF6659" w:rsidP="00BF6659">
      <w:pPr>
        <w:tabs>
          <w:tab w:val="left" w:pos="900"/>
          <w:tab w:val="left" w:pos="1260"/>
        </w:tabs>
        <w:rPr>
          <w:rFonts w:ascii="Arial" w:hAnsi="Arial" w:cs="Arial"/>
          <w:bCs/>
        </w:rPr>
      </w:pPr>
      <w:r>
        <w:rPr>
          <w:rFonts w:ascii="Arial" w:hAnsi="Arial" w:cs="Arial"/>
          <w:b/>
        </w:rPr>
        <w:t>Γ</w:t>
      </w:r>
      <w:r w:rsidRPr="00EF6959">
        <w:rPr>
          <w:rFonts w:ascii="Arial" w:hAnsi="Arial" w:cs="Arial"/>
          <w:b/>
        </w:rPr>
        <w:t>-1.2.1</w:t>
      </w:r>
      <w:r w:rsidRPr="00EF6959">
        <w:rPr>
          <w:rFonts w:ascii="Arial" w:hAnsi="Arial" w:cs="Arial"/>
          <w:b/>
        </w:rPr>
        <w:tab/>
      </w:r>
      <w:r w:rsidRPr="00EF6959">
        <w:rPr>
          <w:rFonts w:ascii="Arial" w:hAnsi="Arial" w:cs="Arial"/>
          <w:bCs/>
        </w:rPr>
        <w:t>170</w:t>
      </w:r>
      <w:r w:rsidRPr="004D5391">
        <w:rPr>
          <w:rFonts w:ascii="Arial" w:hAnsi="Arial" w:cs="Arial"/>
          <w:bCs/>
          <w:lang w:val="en-US"/>
        </w:rPr>
        <w:t>m</w:t>
      </w:r>
      <w:r w:rsidRPr="00EF6959">
        <w:rPr>
          <w:rFonts w:ascii="Arial" w:hAnsi="Arial" w:cs="Arial"/>
          <w:bCs/>
        </w:rPr>
        <w:t>3.</w:t>
      </w:r>
    </w:p>
    <w:p w:rsidR="00BF6659" w:rsidRPr="00AC5BA6" w:rsidRDefault="00BF6659" w:rsidP="00BF6659">
      <w:pPr>
        <w:tabs>
          <w:tab w:val="left" w:pos="900"/>
          <w:tab w:val="left" w:pos="1260"/>
        </w:tabs>
        <w:rPr>
          <w:rFonts w:ascii="Arial" w:hAnsi="Arial" w:cs="Arial"/>
          <w:bCs/>
          <w:lang w:val="en-US"/>
        </w:rPr>
      </w:pPr>
      <w:r>
        <w:rPr>
          <w:rFonts w:ascii="Arial" w:hAnsi="Arial" w:cs="Arial"/>
          <w:b/>
        </w:rPr>
        <w:t>Γ</w:t>
      </w:r>
      <w:r w:rsidRPr="00F601F3">
        <w:rPr>
          <w:rFonts w:ascii="Arial" w:hAnsi="Arial" w:cs="Arial"/>
          <w:b/>
          <w:lang w:val="en-US"/>
        </w:rPr>
        <w:t>-1.</w:t>
      </w:r>
      <w:r w:rsidRPr="00BF6659">
        <w:rPr>
          <w:rFonts w:ascii="Arial" w:hAnsi="Arial" w:cs="Arial"/>
          <w:b/>
          <w:lang w:val="en-US"/>
        </w:rPr>
        <w:t>2</w:t>
      </w:r>
      <w:r w:rsidRPr="00F601F3">
        <w:rPr>
          <w:rFonts w:ascii="Arial" w:hAnsi="Arial" w:cs="Arial"/>
          <w:b/>
          <w:lang w:val="en-US"/>
        </w:rPr>
        <w:t>.2</w:t>
      </w:r>
      <w:r w:rsidRPr="00F601F3">
        <w:rPr>
          <w:rFonts w:ascii="Arial" w:hAnsi="Arial" w:cs="Arial"/>
          <w:b/>
          <w:lang w:val="en-US"/>
        </w:rPr>
        <w:tab/>
      </w:r>
      <w:r w:rsidRPr="00F601F3">
        <w:rPr>
          <w:rFonts w:ascii="Arial" w:hAnsi="Arial" w:cs="Arial"/>
          <w:bCs/>
          <w:lang w:val="en-US"/>
        </w:rPr>
        <w:t>170</w:t>
      </w:r>
      <w:r w:rsidRPr="004D5391">
        <w:rPr>
          <w:rFonts w:ascii="Arial" w:hAnsi="Arial" w:cs="Arial"/>
          <w:bCs/>
          <w:lang w:val="en-US"/>
        </w:rPr>
        <w:t>m</w:t>
      </w:r>
      <w:r w:rsidRPr="00F601F3">
        <w:rPr>
          <w:rFonts w:ascii="Arial" w:hAnsi="Arial" w:cs="Arial"/>
          <w:bCs/>
          <w:lang w:val="en-US"/>
        </w:rPr>
        <w:t xml:space="preserve">3 </w:t>
      </w:r>
      <w:r w:rsidRPr="004D5391">
        <w:rPr>
          <w:rFonts w:ascii="Arial" w:hAnsi="Arial" w:cs="Arial"/>
          <w:bCs/>
          <w:lang w:val="en-US"/>
        </w:rPr>
        <w:t>x</w:t>
      </w:r>
      <w:r w:rsidRPr="00F601F3">
        <w:rPr>
          <w:rFonts w:ascii="Arial" w:hAnsi="Arial" w:cs="Arial"/>
          <w:bCs/>
          <w:lang w:val="en-US"/>
        </w:rPr>
        <w:t xml:space="preserve"> 0,778</w:t>
      </w:r>
      <w:r w:rsidRPr="004D5391">
        <w:rPr>
          <w:rFonts w:ascii="Arial" w:hAnsi="Arial" w:cs="Arial"/>
          <w:bCs/>
          <w:lang w:val="en-US"/>
        </w:rPr>
        <w:t>kg</w:t>
      </w:r>
      <w:r w:rsidRPr="00F601F3">
        <w:rPr>
          <w:rFonts w:ascii="Arial" w:hAnsi="Arial" w:cs="Arial"/>
          <w:bCs/>
          <w:lang w:val="en-US"/>
        </w:rPr>
        <w:t>/</w:t>
      </w:r>
      <w:r w:rsidRPr="004D5391">
        <w:rPr>
          <w:rFonts w:ascii="Arial" w:hAnsi="Arial" w:cs="Arial"/>
          <w:bCs/>
          <w:lang w:val="en-US"/>
        </w:rPr>
        <w:t>m</w:t>
      </w:r>
      <w:r w:rsidRPr="00F601F3">
        <w:rPr>
          <w:rFonts w:ascii="Arial" w:hAnsi="Arial" w:cs="Arial"/>
          <w:bCs/>
          <w:lang w:val="en-US"/>
        </w:rPr>
        <w:t>3 =132,26</w:t>
      </w:r>
      <w:r w:rsidRPr="004D5391">
        <w:rPr>
          <w:rFonts w:ascii="Arial" w:hAnsi="Arial" w:cs="Arial"/>
          <w:bCs/>
          <w:lang w:val="en-US"/>
        </w:rPr>
        <w:t>kg</w:t>
      </w:r>
      <w:r w:rsidRPr="00F601F3">
        <w:rPr>
          <w:rFonts w:ascii="Arial" w:hAnsi="Arial" w:cs="Arial"/>
          <w:bCs/>
          <w:lang w:val="en-US"/>
        </w:rPr>
        <w:t xml:space="preserve"> </w:t>
      </w:r>
      <w:r w:rsidRPr="004D5391">
        <w:rPr>
          <w:rFonts w:ascii="Arial" w:hAnsi="Arial" w:cs="Arial"/>
          <w:bCs/>
          <w:lang w:val="en-US"/>
        </w:rPr>
        <w:t>FK</w:t>
      </w:r>
      <w:r w:rsidRPr="00F601F3">
        <w:rPr>
          <w:rFonts w:ascii="Arial" w:hAnsi="Arial" w:cs="Arial"/>
          <w:bCs/>
          <w:lang w:val="en-US"/>
        </w:rPr>
        <w:t xml:space="preserve"> 5-1-12</w:t>
      </w:r>
    </w:p>
    <w:p w:rsidR="00BF6659" w:rsidRDefault="00BF6659" w:rsidP="00610DAA">
      <w:pPr>
        <w:tabs>
          <w:tab w:val="left" w:pos="900"/>
          <w:tab w:val="left" w:pos="1260"/>
        </w:tabs>
        <w:rPr>
          <w:rFonts w:ascii="Arial" w:hAnsi="Arial" w:cs="Arial"/>
          <w:bCs/>
        </w:rPr>
      </w:pPr>
      <w:r>
        <w:rPr>
          <w:rFonts w:ascii="Arial" w:hAnsi="Arial" w:cs="Arial"/>
          <w:b/>
        </w:rPr>
        <w:t>Γ-1.2.3</w:t>
      </w:r>
      <w:r>
        <w:rPr>
          <w:rFonts w:ascii="Arial" w:hAnsi="Arial" w:cs="Arial"/>
          <w:b/>
        </w:rPr>
        <w:tab/>
      </w:r>
      <w:r w:rsidR="00610DAA">
        <w:rPr>
          <w:rFonts w:ascii="Arial" w:hAnsi="Arial" w:cs="Arial"/>
          <w:bCs/>
        </w:rPr>
        <w:t xml:space="preserve">Απαιτούνται </w:t>
      </w:r>
      <w:r w:rsidR="00610DAA" w:rsidRPr="00610DAA">
        <w:rPr>
          <w:rFonts w:ascii="Arial" w:hAnsi="Arial" w:cs="Arial"/>
          <w:bCs/>
        </w:rPr>
        <w:t>δυο φιάλες πυρόσβεσης 70lt με πλήρωση</w:t>
      </w:r>
      <w:r w:rsidR="00610DAA">
        <w:rPr>
          <w:rFonts w:ascii="Arial" w:hAnsi="Arial" w:cs="Arial"/>
          <w:bCs/>
        </w:rPr>
        <w:t xml:space="preserve"> </w:t>
      </w:r>
      <w:r w:rsidR="00610DAA" w:rsidRPr="00610DAA">
        <w:rPr>
          <w:rFonts w:ascii="Arial" w:hAnsi="Arial" w:cs="Arial"/>
          <w:bCs/>
        </w:rPr>
        <w:t xml:space="preserve">70kg ποσότητας </w:t>
      </w:r>
      <w:r w:rsidR="00D37094" w:rsidRPr="00610DAA">
        <w:rPr>
          <w:rFonts w:ascii="Arial" w:hAnsi="Arial" w:cs="Arial"/>
          <w:bCs/>
        </w:rPr>
        <w:t>ανά</w:t>
      </w:r>
      <w:r w:rsidR="00610DAA" w:rsidRPr="00610DAA">
        <w:rPr>
          <w:rFonts w:ascii="Arial" w:hAnsi="Arial" w:cs="Arial"/>
          <w:bCs/>
        </w:rPr>
        <w:t xml:space="preserve"> φιάλη και συνόλου 140 kg</w:t>
      </w:r>
      <w:r w:rsidR="00610DAA">
        <w:rPr>
          <w:rFonts w:ascii="Arial" w:hAnsi="Arial" w:cs="Arial"/>
          <w:bCs/>
        </w:rPr>
        <w:t>.</w:t>
      </w:r>
    </w:p>
    <w:p w:rsidR="00BF6659" w:rsidRDefault="00BF6659" w:rsidP="00BF6659">
      <w:pPr>
        <w:tabs>
          <w:tab w:val="left" w:pos="900"/>
          <w:tab w:val="left" w:pos="1260"/>
        </w:tabs>
        <w:rPr>
          <w:rFonts w:ascii="Arial" w:hAnsi="Arial" w:cs="Arial"/>
          <w:bCs/>
        </w:rPr>
      </w:pPr>
      <w:r>
        <w:rPr>
          <w:rFonts w:ascii="Arial" w:hAnsi="Arial" w:cs="Arial"/>
          <w:b/>
        </w:rPr>
        <w:t>Γ-1.2.4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610DAA" w:rsidRDefault="00610DAA" w:rsidP="00BF6659">
      <w:pPr>
        <w:tabs>
          <w:tab w:val="left" w:pos="900"/>
          <w:tab w:val="left" w:pos="1260"/>
        </w:tabs>
        <w:rPr>
          <w:rFonts w:ascii="Arial" w:hAnsi="Arial" w:cs="Arial"/>
          <w:bCs/>
        </w:rPr>
      </w:pPr>
    </w:p>
    <w:p w:rsidR="00AC5BA6" w:rsidRPr="006D3D14" w:rsidRDefault="00AC5BA6" w:rsidP="00AC5BA6">
      <w:pPr>
        <w:tabs>
          <w:tab w:val="left" w:pos="900"/>
          <w:tab w:val="left" w:pos="1260"/>
        </w:tabs>
        <w:rPr>
          <w:rFonts w:ascii="Arial" w:hAnsi="Arial" w:cs="Arial"/>
          <w:bCs/>
        </w:rPr>
      </w:pPr>
      <w:r w:rsidRPr="006D3D14">
        <w:rPr>
          <w:rFonts w:ascii="Arial" w:hAnsi="Arial" w:cs="Arial"/>
          <w:b/>
        </w:rPr>
        <w:t>Γ-1.</w:t>
      </w:r>
      <w:r w:rsidR="006307E5">
        <w:rPr>
          <w:rFonts w:ascii="Arial" w:hAnsi="Arial" w:cs="Arial"/>
          <w:b/>
        </w:rPr>
        <w:t>3</w:t>
      </w:r>
      <w:r>
        <w:rPr>
          <w:rFonts w:ascii="Arial" w:hAnsi="Arial" w:cs="Arial"/>
          <w:b/>
        </w:rPr>
        <w:tab/>
      </w:r>
      <w:r w:rsidRPr="00AC5BA6">
        <w:rPr>
          <w:rFonts w:ascii="Arial" w:hAnsi="Arial" w:cs="Arial"/>
          <w:bCs/>
          <w:u w:val="single"/>
        </w:rPr>
        <w:t xml:space="preserve">CAPSULE </w:t>
      </w:r>
      <w:r w:rsidR="00E420AC">
        <w:rPr>
          <w:rFonts w:ascii="Arial" w:hAnsi="Arial" w:cs="Arial"/>
          <w:bCs/>
          <w:u w:val="single"/>
        </w:rPr>
        <w:t xml:space="preserve">ΗΛΕΚΤΡΟΜΗΧΑΝΩΝ </w:t>
      </w:r>
      <w:r w:rsidRPr="00AC5BA6">
        <w:rPr>
          <w:rFonts w:ascii="Arial" w:hAnsi="Arial" w:cs="Arial"/>
          <w:bCs/>
          <w:u w:val="single"/>
        </w:rPr>
        <w:t>Νο1, Νο2, Νο3, Νο4</w:t>
      </w:r>
      <w:r w:rsidRPr="004D5391">
        <w:rPr>
          <w:rFonts w:ascii="Arial" w:hAnsi="Arial" w:cs="Arial"/>
          <w:bCs/>
          <w:u w:val="single"/>
        </w:rPr>
        <w:t>:</w:t>
      </w:r>
    </w:p>
    <w:p w:rsidR="00AC5BA6" w:rsidRPr="00AC5BA6" w:rsidRDefault="00AC5BA6" w:rsidP="00AC5BA6">
      <w:pPr>
        <w:tabs>
          <w:tab w:val="left" w:pos="900"/>
          <w:tab w:val="left" w:pos="1260"/>
        </w:tabs>
        <w:rPr>
          <w:rFonts w:ascii="Arial" w:hAnsi="Arial" w:cs="Arial"/>
          <w:bCs/>
          <w:lang w:val="en-US"/>
        </w:rPr>
      </w:pPr>
      <w:r>
        <w:rPr>
          <w:rFonts w:ascii="Arial" w:hAnsi="Arial" w:cs="Arial"/>
          <w:b/>
        </w:rPr>
        <w:t>Γ</w:t>
      </w:r>
      <w:r w:rsidRPr="00AC5BA6">
        <w:rPr>
          <w:rFonts w:ascii="Arial" w:hAnsi="Arial" w:cs="Arial"/>
          <w:b/>
          <w:lang w:val="en-US"/>
        </w:rPr>
        <w:t>-1.</w:t>
      </w:r>
      <w:r w:rsidR="006307E5" w:rsidRPr="006307E5">
        <w:rPr>
          <w:rFonts w:ascii="Arial" w:hAnsi="Arial" w:cs="Arial"/>
          <w:b/>
          <w:lang w:val="en-US"/>
        </w:rPr>
        <w:t>3</w:t>
      </w:r>
      <w:r w:rsidRPr="00AC5BA6">
        <w:rPr>
          <w:rFonts w:ascii="Arial" w:hAnsi="Arial" w:cs="Arial"/>
          <w:b/>
          <w:lang w:val="en-US"/>
        </w:rPr>
        <w:t>.1</w:t>
      </w:r>
      <w:r w:rsidRPr="00AC5BA6">
        <w:rPr>
          <w:rFonts w:ascii="Arial" w:hAnsi="Arial" w:cs="Arial"/>
          <w:b/>
          <w:lang w:val="en-US"/>
        </w:rPr>
        <w:tab/>
      </w:r>
      <w:r w:rsidRPr="00AC5BA6">
        <w:rPr>
          <w:rFonts w:ascii="Arial" w:hAnsi="Arial" w:cs="Arial"/>
          <w:bCs/>
          <w:lang w:val="en-US"/>
        </w:rPr>
        <w:t>12</w:t>
      </w:r>
      <w:r w:rsidRPr="004D5391">
        <w:rPr>
          <w:rFonts w:ascii="Arial" w:hAnsi="Arial" w:cs="Arial"/>
          <w:bCs/>
          <w:lang w:val="en-US"/>
        </w:rPr>
        <w:t>m</w:t>
      </w:r>
      <w:r w:rsidRPr="00AC5BA6">
        <w:rPr>
          <w:rFonts w:ascii="Arial" w:hAnsi="Arial" w:cs="Arial"/>
          <w:bCs/>
          <w:lang w:val="en-US"/>
        </w:rPr>
        <w:t>3.</w:t>
      </w:r>
    </w:p>
    <w:p w:rsidR="00AC5BA6" w:rsidRPr="00AC5BA6" w:rsidRDefault="00AC5BA6" w:rsidP="00AC5BA6">
      <w:pPr>
        <w:tabs>
          <w:tab w:val="left" w:pos="900"/>
          <w:tab w:val="left" w:pos="1260"/>
        </w:tabs>
        <w:rPr>
          <w:rFonts w:ascii="Arial" w:hAnsi="Arial" w:cs="Arial"/>
          <w:bCs/>
          <w:lang w:val="en-US"/>
        </w:rPr>
      </w:pPr>
      <w:r>
        <w:rPr>
          <w:rFonts w:ascii="Arial" w:hAnsi="Arial" w:cs="Arial"/>
          <w:b/>
        </w:rPr>
        <w:t>Γ</w:t>
      </w:r>
      <w:r w:rsidRPr="00AC5BA6">
        <w:rPr>
          <w:rFonts w:ascii="Arial" w:hAnsi="Arial" w:cs="Arial"/>
          <w:b/>
          <w:lang w:val="en-US"/>
        </w:rPr>
        <w:t>-1.</w:t>
      </w:r>
      <w:r w:rsidR="006307E5" w:rsidRPr="006307E5">
        <w:rPr>
          <w:rFonts w:ascii="Arial" w:hAnsi="Arial" w:cs="Arial"/>
          <w:b/>
          <w:lang w:val="en-US"/>
        </w:rPr>
        <w:t>3</w:t>
      </w:r>
      <w:r w:rsidRPr="00AC5BA6">
        <w:rPr>
          <w:rFonts w:ascii="Arial" w:hAnsi="Arial" w:cs="Arial"/>
          <w:b/>
          <w:lang w:val="en-US"/>
        </w:rPr>
        <w:t>.2</w:t>
      </w:r>
      <w:r w:rsidRPr="00AC5BA6">
        <w:rPr>
          <w:rFonts w:ascii="Arial" w:hAnsi="Arial" w:cs="Arial"/>
          <w:b/>
          <w:lang w:val="en-US"/>
        </w:rPr>
        <w:tab/>
      </w:r>
      <w:r w:rsidRPr="00AC5BA6">
        <w:rPr>
          <w:rFonts w:ascii="Arial" w:hAnsi="Arial" w:cs="Arial"/>
          <w:bCs/>
          <w:lang w:val="en-US"/>
        </w:rPr>
        <w:t xml:space="preserve">12m3 x 0,872kg/m3 =10,46kg </w:t>
      </w:r>
      <w:r w:rsidRPr="004D5391">
        <w:rPr>
          <w:rFonts w:ascii="Arial" w:hAnsi="Arial" w:cs="Arial"/>
          <w:bCs/>
          <w:lang w:val="en-US"/>
        </w:rPr>
        <w:t>FK</w:t>
      </w:r>
      <w:r w:rsidRPr="00F601F3">
        <w:rPr>
          <w:rFonts w:ascii="Arial" w:hAnsi="Arial" w:cs="Arial"/>
          <w:bCs/>
          <w:lang w:val="en-US"/>
        </w:rPr>
        <w:t xml:space="preserve"> 5-1-12</w:t>
      </w:r>
    </w:p>
    <w:p w:rsidR="00AC5BA6" w:rsidRDefault="00AC5BA6" w:rsidP="00AC5BA6">
      <w:pPr>
        <w:tabs>
          <w:tab w:val="left" w:pos="900"/>
          <w:tab w:val="left" w:pos="1260"/>
        </w:tabs>
        <w:rPr>
          <w:rFonts w:ascii="Arial" w:hAnsi="Arial" w:cs="Arial"/>
          <w:bCs/>
        </w:rPr>
      </w:pPr>
      <w:r>
        <w:rPr>
          <w:rFonts w:ascii="Arial" w:hAnsi="Arial" w:cs="Arial"/>
          <w:b/>
        </w:rPr>
        <w:t>Γ-1.</w:t>
      </w:r>
      <w:r w:rsidR="006307E5">
        <w:rPr>
          <w:rFonts w:ascii="Arial" w:hAnsi="Arial" w:cs="Arial"/>
          <w:b/>
        </w:rPr>
        <w:t>3</w:t>
      </w:r>
      <w:r>
        <w:rPr>
          <w:rFonts w:ascii="Arial" w:hAnsi="Arial" w:cs="Arial"/>
          <w:b/>
        </w:rPr>
        <w:t>.3</w:t>
      </w:r>
      <w:r>
        <w:rPr>
          <w:rFonts w:ascii="Arial" w:hAnsi="Arial" w:cs="Arial"/>
          <w:b/>
        </w:rPr>
        <w:tab/>
      </w:r>
      <w:r>
        <w:rPr>
          <w:rFonts w:ascii="Arial" w:hAnsi="Arial" w:cs="Arial"/>
          <w:bCs/>
        </w:rPr>
        <w:t xml:space="preserve">Απαιτείται </w:t>
      </w:r>
      <w:r w:rsidRPr="00AC5BA6">
        <w:rPr>
          <w:rFonts w:ascii="Arial" w:hAnsi="Arial" w:cs="Arial"/>
          <w:bCs/>
        </w:rPr>
        <w:t>φιάλη 14,5lt με πλήρωση 11 kg κατασβεστικού</w:t>
      </w:r>
      <w:r>
        <w:rPr>
          <w:rFonts w:ascii="Arial" w:hAnsi="Arial" w:cs="Arial"/>
          <w:bCs/>
        </w:rPr>
        <w:t xml:space="preserve"> </w:t>
      </w:r>
      <w:r w:rsidRPr="00AC5BA6">
        <w:rPr>
          <w:rFonts w:ascii="Arial" w:hAnsi="Arial" w:cs="Arial"/>
          <w:bCs/>
        </w:rPr>
        <w:t>υλικού FK 5-1-12</w:t>
      </w:r>
      <w:r>
        <w:rPr>
          <w:rFonts w:ascii="Arial" w:hAnsi="Arial" w:cs="Arial"/>
          <w:bCs/>
        </w:rPr>
        <w:t>, α</w:t>
      </w:r>
      <w:r w:rsidRPr="00AC5BA6">
        <w:rPr>
          <w:rFonts w:ascii="Arial" w:hAnsi="Arial" w:cs="Arial"/>
          <w:bCs/>
        </w:rPr>
        <w:t>νά capsule</w:t>
      </w:r>
      <w:r>
        <w:rPr>
          <w:rFonts w:ascii="Arial" w:hAnsi="Arial" w:cs="Arial"/>
          <w:bCs/>
        </w:rPr>
        <w:t>.</w:t>
      </w:r>
    </w:p>
    <w:p w:rsidR="00AC5BA6" w:rsidRDefault="00AC5BA6" w:rsidP="00AC5BA6">
      <w:pPr>
        <w:tabs>
          <w:tab w:val="left" w:pos="900"/>
          <w:tab w:val="left" w:pos="1260"/>
        </w:tabs>
        <w:rPr>
          <w:rFonts w:ascii="Arial" w:hAnsi="Arial" w:cs="Arial"/>
          <w:bCs/>
        </w:rPr>
      </w:pPr>
      <w:r>
        <w:rPr>
          <w:rFonts w:ascii="Arial" w:hAnsi="Arial" w:cs="Arial"/>
          <w:b/>
        </w:rPr>
        <w:t>Γ-1.</w:t>
      </w:r>
      <w:r w:rsidR="006307E5">
        <w:rPr>
          <w:rFonts w:ascii="Arial" w:hAnsi="Arial" w:cs="Arial"/>
          <w:b/>
        </w:rPr>
        <w:t>3</w:t>
      </w:r>
      <w:r>
        <w:rPr>
          <w:rFonts w:ascii="Arial" w:hAnsi="Arial" w:cs="Arial"/>
          <w:b/>
        </w:rPr>
        <w:t>.4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AC5BA6" w:rsidRDefault="00AC5BA6" w:rsidP="00BF6659">
      <w:pPr>
        <w:tabs>
          <w:tab w:val="left" w:pos="900"/>
          <w:tab w:val="left" w:pos="1260"/>
        </w:tabs>
        <w:rPr>
          <w:rFonts w:ascii="Arial" w:hAnsi="Arial" w:cs="Arial"/>
          <w:bCs/>
        </w:rPr>
      </w:pPr>
    </w:p>
    <w:p w:rsidR="006307E5" w:rsidRPr="006D3D14" w:rsidRDefault="006307E5" w:rsidP="006307E5">
      <w:pPr>
        <w:tabs>
          <w:tab w:val="left" w:pos="900"/>
          <w:tab w:val="left" w:pos="1260"/>
        </w:tabs>
        <w:rPr>
          <w:rFonts w:ascii="Arial" w:hAnsi="Arial" w:cs="Arial"/>
          <w:bCs/>
        </w:rPr>
      </w:pPr>
      <w:r w:rsidRPr="006D3D14">
        <w:rPr>
          <w:rFonts w:ascii="Arial" w:hAnsi="Arial" w:cs="Arial"/>
          <w:b/>
        </w:rPr>
        <w:t>Γ-1.</w:t>
      </w:r>
      <w:r>
        <w:rPr>
          <w:rFonts w:ascii="Arial" w:hAnsi="Arial" w:cs="Arial"/>
          <w:b/>
        </w:rPr>
        <w:t>4</w:t>
      </w:r>
      <w:r>
        <w:rPr>
          <w:rFonts w:ascii="Arial" w:hAnsi="Arial" w:cs="Arial"/>
          <w:b/>
        </w:rPr>
        <w:tab/>
      </w:r>
      <w:r w:rsidRPr="006307E5">
        <w:rPr>
          <w:rFonts w:ascii="Arial" w:hAnsi="Arial" w:cs="Arial"/>
          <w:bCs/>
          <w:u w:val="single"/>
        </w:rPr>
        <w:t xml:space="preserve">ΔΕΞΙ &amp; ΑΡΙΣΤΕΡΟ </w:t>
      </w:r>
      <w:r>
        <w:rPr>
          <w:rFonts w:ascii="Arial" w:hAnsi="Arial" w:cs="Arial"/>
          <w:bCs/>
          <w:u w:val="single"/>
        </w:rPr>
        <w:t xml:space="preserve">ΔΙΑΜΕΡΙΣΜΑ </w:t>
      </w:r>
      <w:r w:rsidRPr="006307E5">
        <w:rPr>
          <w:rFonts w:ascii="Arial" w:hAnsi="Arial" w:cs="Arial"/>
          <w:bCs/>
          <w:u w:val="single"/>
        </w:rPr>
        <w:t>BOILER</w:t>
      </w:r>
      <w:r w:rsidRPr="004D5391">
        <w:rPr>
          <w:rFonts w:ascii="Arial" w:hAnsi="Arial" w:cs="Arial"/>
          <w:bCs/>
          <w:u w:val="single"/>
        </w:rPr>
        <w:t>:</w:t>
      </w:r>
    </w:p>
    <w:p w:rsidR="006307E5" w:rsidRPr="00AC5BA6" w:rsidRDefault="006307E5" w:rsidP="006307E5">
      <w:pPr>
        <w:tabs>
          <w:tab w:val="left" w:pos="900"/>
          <w:tab w:val="left" w:pos="1260"/>
        </w:tabs>
        <w:rPr>
          <w:rFonts w:ascii="Arial" w:hAnsi="Arial" w:cs="Arial"/>
          <w:bCs/>
          <w:lang w:val="en-US"/>
        </w:rPr>
      </w:pPr>
      <w:r>
        <w:rPr>
          <w:rFonts w:ascii="Arial" w:hAnsi="Arial" w:cs="Arial"/>
          <w:b/>
        </w:rPr>
        <w:t>Γ</w:t>
      </w:r>
      <w:r w:rsidRPr="00AC5BA6">
        <w:rPr>
          <w:rFonts w:ascii="Arial" w:hAnsi="Arial" w:cs="Arial"/>
          <w:b/>
          <w:lang w:val="en-US"/>
        </w:rPr>
        <w:t>-1.</w:t>
      </w:r>
      <w:r w:rsidRPr="006307E5">
        <w:rPr>
          <w:rFonts w:ascii="Arial" w:hAnsi="Arial" w:cs="Arial"/>
          <w:b/>
          <w:lang w:val="en-US"/>
        </w:rPr>
        <w:t>4</w:t>
      </w:r>
      <w:r w:rsidRPr="00AC5BA6">
        <w:rPr>
          <w:rFonts w:ascii="Arial" w:hAnsi="Arial" w:cs="Arial"/>
          <w:b/>
          <w:lang w:val="en-US"/>
        </w:rPr>
        <w:t>.1</w:t>
      </w:r>
      <w:r w:rsidRPr="00AC5BA6">
        <w:rPr>
          <w:rFonts w:ascii="Arial" w:hAnsi="Arial" w:cs="Arial"/>
          <w:b/>
          <w:lang w:val="en-US"/>
        </w:rPr>
        <w:tab/>
      </w:r>
      <w:r w:rsidRPr="00AC5BA6">
        <w:rPr>
          <w:rFonts w:ascii="Arial" w:hAnsi="Arial" w:cs="Arial"/>
          <w:bCs/>
          <w:lang w:val="en-US"/>
        </w:rPr>
        <w:t>1</w:t>
      </w:r>
      <w:r w:rsidRPr="006307E5">
        <w:rPr>
          <w:rFonts w:ascii="Arial" w:hAnsi="Arial" w:cs="Arial"/>
          <w:bCs/>
          <w:lang w:val="en-US"/>
        </w:rPr>
        <w:t>5,11</w:t>
      </w:r>
      <w:r w:rsidRPr="004D5391">
        <w:rPr>
          <w:rFonts w:ascii="Arial" w:hAnsi="Arial" w:cs="Arial"/>
          <w:bCs/>
          <w:lang w:val="en-US"/>
        </w:rPr>
        <w:t>m</w:t>
      </w:r>
      <w:r w:rsidRPr="00AC5BA6">
        <w:rPr>
          <w:rFonts w:ascii="Arial" w:hAnsi="Arial" w:cs="Arial"/>
          <w:bCs/>
          <w:lang w:val="en-US"/>
        </w:rPr>
        <w:t>3.</w:t>
      </w:r>
    </w:p>
    <w:p w:rsidR="006307E5" w:rsidRPr="00EF6959" w:rsidRDefault="006307E5" w:rsidP="006307E5">
      <w:pPr>
        <w:tabs>
          <w:tab w:val="left" w:pos="900"/>
          <w:tab w:val="left" w:pos="1260"/>
        </w:tabs>
        <w:rPr>
          <w:rFonts w:ascii="Arial" w:hAnsi="Arial" w:cs="Arial"/>
          <w:bCs/>
          <w:lang w:val="en-US"/>
        </w:rPr>
      </w:pPr>
      <w:r>
        <w:rPr>
          <w:rFonts w:ascii="Arial" w:hAnsi="Arial" w:cs="Arial"/>
          <w:b/>
        </w:rPr>
        <w:t>Γ</w:t>
      </w:r>
      <w:r w:rsidRPr="00EF6959">
        <w:rPr>
          <w:rFonts w:ascii="Arial" w:hAnsi="Arial" w:cs="Arial"/>
          <w:b/>
          <w:lang w:val="en-US"/>
        </w:rPr>
        <w:t>-1.4.2</w:t>
      </w:r>
      <w:r w:rsidRPr="00EF6959">
        <w:rPr>
          <w:rFonts w:ascii="Arial" w:hAnsi="Arial" w:cs="Arial"/>
          <w:b/>
          <w:lang w:val="en-US"/>
        </w:rPr>
        <w:tab/>
      </w:r>
      <w:r w:rsidRPr="00EF6959">
        <w:rPr>
          <w:rFonts w:ascii="Arial" w:hAnsi="Arial" w:cs="Arial"/>
          <w:bCs/>
          <w:lang w:val="en-US"/>
        </w:rPr>
        <w:t>15,11</w:t>
      </w:r>
      <w:r w:rsidRPr="006307E5">
        <w:rPr>
          <w:rFonts w:ascii="Arial" w:hAnsi="Arial" w:cs="Arial"/>
          <w:bCs/>
          <w:lang w:val="en-US"/>
        </w:rPr>
        <w:t>m</w:t>
      </w:r>
      <w:r w:rsidRPr="00EF6959">
        <w:rPr>
          <w:rFonts w:ascii="Arial" w:hAnsi="Arial" w:cs="Arial"/>
          <w:bCs/>
          <w:lang w:val="en-US"/>
        </w:rPr>
        <w:t xml:space="preserve">3 </w:t>
      </w:r>
      <w:r w:rsidRPr="006307E5">
        <w:rPr>
          <w:rFonts w:ascii="Arial" w:hAnsi="Arial" w:cs="Arial"/>
          <w:bCs/>
          <w:lang w:val="en-US"/>
        </w:rPr>
        <w:t>x</w:t>
      </w:r>
      <w:r w:rsidRPr="00EF6959">
        <w:rPr>
          <w:rFonts w:ascii="Arial" w:hAnsi="Arial" w:cs="Arial"/>
          <w:bCs/>
          <w:lang w:val="en-US"/>
        </w:rPr>
        <w:t xml:space="preserve"> 0,778</w:t>
      </w:r>
      <w:r w:rsidRPr="006307E5">
        <w:rPr>
          <w:rFonts w:ascii="Arial" w:hAnsi="Arial" w:cs="Arial"/>
          <w:bCs/>
          <w:lang w:val="en-US"/>
        </w:rPr>
        <w:t>kg</w:t>
      </w:r>
      <w:r w:rsidRPr="00EF6959">
        <w:rPr>
          <w:rFonts w:ascii="Arial" w:hAnsi="Arial" w:cs="Arial"/>
          <w:bCs/>
          <w:lang w:val="en-US"/>
        </w:rPr>
        <w:t>/</w:t>
      </w:r>
      <w:r w:rsidRPr="006307E5">
        <w:rPr>
          <w:rFonts w:ascii="Arial" w:hAnsi="Arial" w:cs="Arial"/>
          <w:bCs/>
          <w:lang w:val="en-US"/>
        </w:rPr>
        <w:t>m</w:t>
      </w:r>
      <w:r w:rsidRPr="00EF6959">
        <w:rPr>
          <w:rFonts w:ascii="Arial" w:hAnsi="Arial" w:cs="Arial"/>
          <w:bCs/>
          <w:lang w:val="en-US"/>
        </w:rPr>
        <w:t>3 =11,76</w:t>
      </w:r>
      <w:r w:rsidRPr="006307E5">
        <w:rPr>
          <w:rFonts w:ascii="Arial" w:hAnsi="Arial" w:cs="Arial"/>
          <w:bCs/>
          <w:lang w:val="en-US"/>
        </w:rPr>
        <w:t>kg</w:t>
      </w:r>
      <w:r w:rsidRPr="00EF6959">
        <w:rPr>
          <w:rFonts w:ascii="Arial" w:hAnsi="Arial" w:cs="Arial"/>
          <w:bCs/>
          <w:lang w:val="en-US"/>
        </w:rPr>
        <w:t xml:space="preserve"> </w:t>
      </w:r>
      <w:r w:rsidRPr="006307E5">
        <w:rPr>
          <w:rFonts w:ascii="Arial" w:hAnsi="Arial" w:cs="Arial"/>
          <w:bCs/>
          <w:lang w:val="en-US"/>
        </w:rPr>
        <w:t>FK</w:t>
      </w:r>
      <w:r w:rsidRPr="00EF6959">
        <w:rPr>
          <w:rFonts w:ascii="Arial" w:hAnsi="Arial" w:cs="Arial"/>
          <w:bCs/>
          <w:lang w:val="en-US"/>
        </w:rPr>
        <w:t xml:space="preserve"> 5-1-12</w:t>
      </w:r>
    </w:p>
    <w:p w:rsidR="006307E5" w:rsidRDefault="006307E5" w:rsidP="006307E5">
      <w:pPr>
        <w:tabs>
          <w:tab w:val="left" w:pos="900"/>
          <w:tab w:val="left" w:pos="1260"/>
        </w:tabs>
        <w:rPr>
          <w:rFonts w:ascii="Arial" w:hAnsi="Arial" w:cs="Arial"/>
          <w:bCs/>
        </w:rPr>
      </w:pPr>
      <w:r>
        <w:rPr>
          <w:rFonts w:ascii="Arial" w:hAnsi="Arial" w:cs="Arial"/>
          <w:b/>
        </w:rPr>
        <w:t>Γ-1.4.3</w:t>
      </w:r>
      <w:r>
        <w:rPr>
          <w:rFonts w:ascii="Arial" w:hAnsi="Arial" w:cs="Arial"/>
          <w:b/>
        </w:rPr>
        <w:tab/>
      </w:r>
      <w:r>
        <w:rPr>
          <w:rFonts w:ascii="Arial" w:hAnsi="Arial" w:cs="Arial"/>
          <w:bCs/>
        </w:rPr>
        <w:t xml:space="preserve">Απαιτείται </w:t>
      </w:r>
      <w:r w:rsidRPr="00AC5BA6">
        <w:rPr>
          <w:rFonts w:ascii="Arial" w:hAnsi="Arial" w:cs="Arial"/>
          <w:bCs/>
        </w:rPr>
        <w:t>φιάλη 14,5lt με πλήρωση 1</w:t>
      </w:r>
      <w:r>
        <w:rPr>
          <w:rFonts w:ascii="Arial" w:hAnsi="Arial" w:cs="Arial"/>
          <w:bCs/>
        </w:rPr>
        <w:t>2</w:t>
      </w:r>
      <w:r w:rsidRPr="00AC5BA6">
        <w:rPr>
          <w:rFonts w:ascii="Arial" w:hAnsi="Arial" w:cs="Arial"/>
          <w:bCs/>
        </w:rPr>
        <w:t xml:space="preserve"> kg κατασβεστικού</w:t>
      </w:r>
      <w:r>
        <w:rPr>
          <w:rFonts w:ascii="Arial" w:hAnsi="Arial" w:cs="Arial"/>
          <w:bCs/>
        </w:rPr>
        <w:t xml:space="preserve"> </w:t>
      </w:r>
      <w:r w:rsidRPr="00AC5BA6">
        <w:rPr>
          <w:rFonts w:ascii="Arial" w:hAnsi="Arial" w:cs="Arial"/>
          <w:bCs/>
        </w:rPr>
        <w:t>υλικού FK 5-1-12</w:t>
      </w:r>
      <w:r>
        <w:rPr>
          <w:rFonts w:ascii="Arial" w:hAnsi="Arial" w:cs="Arial"/>
          <w:bCs/>
        </w:rPr>
        <w:t>, α</w:t>
      </w:r>
      <w:r w:rsidRPr="00AC5BA6">
        <w:rPr>
          <w:rFonts w:ascii="Arial" w:hAnsi="Arial" w:cs="Arial"/>
          <w:bCs/>
        </w:rPr>
        <w:t xml:space="preserve">νά </w:t>
      </w:r>
      <w:r>
        <w:rPr>
          <w:rFonts w:ascii="Arial" w:hAnsi="Arial" w:cs="Arial"/>
          <w:bCs/>
          <w:lang w:val="en-US"/>
        </w:rPr>
        <w:t>boiler</w:t>
      </w:r>
      <w:r>
        <w:rPr>
          <w:rFonts w:ascii="Arial" w:hAnsi="Arial" w:cs="Arial"/>
          <w:bCs/>
        </w:rPr>
        <w:t>.</w:t>
      </w:r>
    </w:p>
    <w:p w:rsidR="006307E5" w:rsidRDefault="006307E5" w:rsidP="006307E5">
      <w:pPr>
        <w:tabs>
          <w:tab w:val="left" w:pos="900"/>
          <w:tab w:val="left" w:pos="1260"/>
        </w:tabs>
        <w:rPr>
          <w:rFonts w:ascii="Arial" w:hAnsi="Arial" w:cs="Arial"/>
          <w:bCs/>
        </w:rPr>
      </w:pPr>
      <w:r>
        <w:rPr>
          <w:rFonts w:ascii="Arial" w:hAnsi="Arial" w:cs="Arial"/>
          <w:b/>
        </w:rPr>
        <w:t>Γ-1.4.4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030377" w:rsidRDefault="00030377" w:rsidP="006307E5">
      <w:pPr>
        <w:tabs>
          <w:tab w:val="left" w:pos="900"/>
          <w:tab w:val="left" w:pos="1260"/>
        </w:tabs>
        <w:rPr>
          <w:rFonts w:ascii="Arial" w:hAnsi="Arial" w:cs="Arial"/>
          <w:bCs/>
        </w:rPr>
      </w:pPr>
    </w:p>
    <w:p w:rsidR="000E1ED9" w:rsidRPr="006D3D14" w:rsidRDefault="000E1ED9" w:rsidP="000E1ED9">
      <w:pPr>
        <w:tabs>
          <w:tab w:val="left" w:pos="900"/>
          <w:tab w:val="left" w:pos="1260"/>
        </w:tabs>
        <w:rPr>
          <w:rFonts w:ascii="Arial" w:hAnsi="Arial" w:cs="Arial"/>
          <w:bCs/>
        </w:rPr>
      </w:pPr>
      <w:r w:rsidRPr="006D3D14">
        <w:rPr>
          <w:rFonts w:ascii="Arial" w:hAnsi="Arial" w:cs="Arial"/>
          <w:b/>
        </w:rPr>
        <w:lastRenderedPageBreak/>
        <w:t>Γ-1.</w:t>
      </w:r>
      <w:r>
        <w:rPr>
          <w:rFonts w:ascii="Arial" w:hAnsi="Arial" w:cs="Arial"/>
          <w:b/>
        </w:rPr>
        <w:t>5</w:t>
      </w:r>
      <w:r>
        <w:rPr>
          <w:rFonts w:ascii="Arial" w:hAnsi="Arial" w:cs="Arial"/>
          <w:b/>
        </w:rPr>
        <w:tab/>
      </w:r>
      <w:r w:rsidRPr="006307E5">
        <w:rPr>
          <w:rFonts w:ascii="Arial" w:hAnsi="Arial" w:cs="Arial"/>
          <w:bCs/>
          <w:u w:val="single"/>
        </w:rPr>
        <w:t xml:space="preserve">ΔΕΞΙ &amp; ΑΡΙΣΤΕΡΟ </w:t>
      </w:r>
      <w:r w:rsidRPr="000E1ED9">
        <w:rPr>
          <w:rFonts w:ascii="Arial" w:hAnsi="Arial" w:cs="Arial"/>
          <w:bCs/>
          <w:u w:val="single"/>
        </w:rPr>
        <w:t>CAPSULE ΑΕΡΟΣΤΡΟΒΙΛΩΝ</w:t>
      </w:r>
      <w:r w:rsidRPr="004D5391">
        <w:rPr>
          <w:rFonts w:ascii="Arial" w:hAnsi="Arial" w:cs="Arial"/>
          <w:bCs/>
          <w:u w:val="single"/>
        </w:rPr>
        <w:t>:</w:t>
      </w:r>
    </w:p>
    <w:p w:rsidR="000E1ED9" w:rsidRPr="00EF6959" w:rsidRDefault="000E1ED9" w:rsidP="000E1ED9">
      <w:pPr>
        <w:tabs>
          <w:tab w:val="left" w:pos="900"/>
          <w:tab w:val="left" w:pos="1260"/>
        </w:tabs>
        <w:rPr>
          <w:rFonts w:ascii="Arial" w:hAnsi="Arial" w:cs="Arial"/>
          <w:bCs/>
          <w:lang w:val="en-US"/>
        </w:rPr>
      </w:pPr>
      <w:r>
        <w:rPr>
          <w:rFonts w:ascii="Arial" w:hAnsi="Arial" w:cs="Arial"/>
          <w:b/>
        </w:rPr>
        <w:t>Γ</w:t>
      </w:r>
      <w:r w:rsidRPr="00EF6959">
        <w:rPr>
          <w:rFonts w:ascii="Arial" w:hAnsi="Arial" w:cs="Arial"/>
          <w:b/>
          <w:lang w:val="en-US"/>
        </w:rPr>
        <w:t>-1.5.1</w:t>
      </w:r>
      <w:r w:rsidRPr="00EF6959">
        <w:rPr>
          <w:rFonts w:ascii="Arial" w:hAnsi="Arial" w:cs="Arial"/>
          <w:b/>
          <w:lang w:val="en-US"/>
        </w:rPr>
        <w:tab/>
      </w:r>
      <w:r w:rsidRPr="00EF6959">
        <w:rPr>
          <w:rFonts w:ascii="Arial" w:hAnsi="Arial" w:cs="Arial"/>
          <w:bCs/>
          <w:lang w:val="en-US"/>
        </w:rPr>
        <w:t>55</w:t>
      </w:r>
      <w:r w:rsidRPr="004D5391">
        <w:rPr>
          <w:rFonts w:ascii="Arial" w:hAnsi="Arial" w:cs="Arial"/>
          <w:bCs/>
          <w:lang w:val="en-US"/>
        </w:rPr>
        <w:t>m</w:t>
      </w:r>
      <w:r w:rsidRPr="00EF6959">
        <w:rPr>
          <w:rFonts w:ascii="Arial" w:hAnsi="Arial" w:cs="Arial"/>
          <w:bCs/>
          <w:lang w:val="en-US"/>
        </w:rPr>
        <w:t>3.</w:t>
      </w:r>
    </w:p>
    <w:p w:rsidR="000E1ED9" w:rsidRPr="00EF6959" w:rsidRDefault="000E1ED9" w:rsidP="000E1ED9">
      <w:pPr>
        <w:tabs>
          <w:tab w:val="left" w:pos="900"/>
          <w:tab w:val="left" w:pos="1260"/>
        </w:tabs>
        <w:rPr>
          <w:rFonts w:ascii="Arial" w:hAnsi="Arial" w:cs="Arial"/>
          <w:bCs/>
          <w:lang w:val="en-US"/>
        </w:rPr>
      </w:pPr>
      <w:r>
        <w:rPr>
          <w:rFonts w:ascii="Arial" w:hAnsi="Arial" w:cs="Arial"/>
          <w:b/>
        </w:rPr>
        <w:t>Γ</w:t>
      </w:r>
      <w:r w:rsidRPr="00EF6959">
        <w:rPr>
          <w:rFonts w:ascii="Arial" w:hAnsi="Arial" w:cs="Arial"/>
          <w:b/>
          <w:lang w:val="en-US"/>
        </w:rPr>
        <w:t>-1.5.2</w:t>
      </w:r>
      <w:r w:rsidRPr="00EF6959">
        <w:rPr>
          <w:rFonts w:ascii="Arial" w:hAnsi="Arial" w:cs="Arial"/>
          <w:b/>
          <w:lang w:val="en-US"/>
        </w:rPr>
        <w:tab/>
      </w:r>
      <w:r w:rsidRPr="00EF6959">
        <w:rPr>
          <w:rFonts w:ascii="Arial" w:hAnsi="Arial" w:cs="Arial"/>
          <w:bCs/>
          <w:lang w:val="en-US"/>
        </w:rPr>
        <w:t>55</w:t>
      </w:r>
      <w:r w:rsidRPr="000E1ED9">
        <w:rPr>
          <w:rFonts w:ascii="Arial" w:hAnsi="Arial" w:cs="Arial"/>
          <w:bCs/>
          <w:lang w:val="en-US"/>
        </w:rPr>
        <w:t>m</w:t>
      </w:r>
      <w:r w:rsidRPr="00EF6959">
        <w:rPr>
          <w:rFonts w:ascii="Arial" w:hAnsi="Arial" w:cs="Arial"/>
          <w:bCs/>
          <w:lang w:val="en-US"/>
        </w:rPr>
        <w:t xml:space="preserve">3 </w:t>
      </w:r>
      <w:r w:rsidRPr="000E1ED9">
        <w:rPr>
          <w:rFonts w:ascii="Arial" w:hAnsi="Arial" w:cs="Arial"/>
          <w:bCs/>
          <w:lang w:val="en-US"/>
        </w:rPr>
        <w:t>x</w:t>
      </w:r>
      <w:r w:rsidRPr="00EF6959">
        <w:rPr>
          <w:rFonts w:ascii="Arial" w:hAnsi="Arial" w:cs="Arial"/>
          <w:bCs/>
          <w:lang w:val="en-US"/>
        </w:rPr>
        <w:t xml:space="preserve"> 0,81</w:t>
      </w:r>
      <w:r w:rsidRPr="000E1ED9">
        <w:rPr>
          <w:rFonts w:ascii="Arial" w:hAnsi="Arial" w:cs="Arial"/>
          <w:bCs/>
          <w:lang w:val="en-US"/>
        </w:rPr>
        <w:t>kg</w:t>
      </w:r>
      <w:r w:rsidRPr="00EF6959">
        <w:rPr>
          <w:rFonts w:ascii="Arial" w:hAnsi="Arial" w:cs="Arial"/>
          <w:bCs/>
          <w:lang w:val="en-US"/>
        </w:rPr>
        <w:t>/</w:t>
      </w:r>
      <w:r w:rsidRPr="000E1ED9">
        <w:rPr>
          <w:rFonts w:ascii="Arial" w:hAnsi="Arial" w:cs="Arial"/>
          <w:bCs/>
          <w:lang w:val="en-US"/>
        </w:rPr>
        <w:t>m</w:t>
      </w:r>
      <w:r w:rsidRPr="00EF6959">
        <w:rPr>
          <w:rFonts w:ascii="Arial" w:hAnsi="Arial" w:cs="Arial"/>
          <w:bCs/>
          <w:lang w:val="en-US"/>
        </w:rPr>
        <w:t>3 =44,55</w:t>
      </w:r>
      <w:r w:rsidRPr="000E1ED9">
        <w:rPr>
          <w:rFonts w:ascii="Arial" w:hAnsi="Arial" w:cs="Arial"/>
          <w:bCs/>
          <w:lang w:val="en-US"/>
        </w:rPr>
        <w:t>kg</w:t>
      </w:r>
      <w:r w:rsidRPr="00EF6959">
        <w:rPr>
          <w:rFonts w:ascii="Arial" w:hAnsi="Arial" w:cs="Arial"/>
          <w:bCs/>
          <w:lang w:val="en-US"/>
        </w:rPr>
        <w:t xml:space="preserve"> </w:t>
      </w:r>
      <w:r w:rsidRPr="000E1ED9">
        <w:rPr>
          <w:rFonts w:ascii="Arial" w:hAnsi="Arial" w:cs="Arial"/>
          <w:bCs/>
          <w:lang w:val="en-US"/>
        </w:rPr>
        <w:t>FK</w:t>
      </w:r>
      <w:r w:rsidRPr="00EF6959">
        <w:rPr>
          <w:rFonts w:ascii="Arial" w:hAnsi="Arial" w:cs="Arial"/>
          <w:bCs/>
          <w:lang w:val="en-US"/>
        </w:rPr>
        <w:t xml:space="preserve"> 5-1-12</w:t>
      </w:r>
    </w:p>
    <w:p w:rsidR="000E1ED9" w:rsidRDefault="000E1ED9" w:rsidP="000E1ED9">
      <w:pPr>
        <w:tabs>
          <w:tab w:val="left" w:pos="900"/>
          <w:tab w:val="left" w:pos="1260"/>
        </w:tabs>
        <w:rPr>
          <w:rFonts w:ascii="Arial" w:hAnsi="Arial" w:cs="Arial"/>
          <w:bCs/>
        </w:rPr>
      </w:pPr>
      <w:r>
        <w:rPr>
          <w:rFonts w:ascii="Arial" w:hAnsi="Arial" w:cs="Arial"/>
          <w:b/>
        </w:rPr>
        <w:t>Γ-1.5.3</w:t>
      </w:r>
      <w:r>
        <w:rPr>
          <w:rFonts w:ascii="Arial" w:hAnsi="Arial" w:cs="Arial"/>
          <w:b/>
        </w:rPr>
        <w:tab/>
      </w:r>
      <w:r>
        <w:rPr>
          <w:rFonts w:ascii="Arial" w:hAnsi="Arial" w:cs="Arial"/>
          <w:bCs/>
        </w:rPr>
        <w:t xml:space="preserve">Απαιτούνται </w:t>
      </w:r>
      <w:r w:rsidRPr="000E1ED9">
        <w:rPr>
          <w:rFonts w:ascii="Arial" w:hAnsi="Arial" w:cs="Arial"/>
          <w:bCs/>
        </w:rPr>
        <w:t>δυο φιάλες πυρόσβεσης 50lt με πλήρωση</w:t>
      </w:r>
      <w:r>
        <w:rPr>
          <w:rFonts w:ascii="Arial" w:hAnsi="Arial" w:cs="Arial"/>
          <w:bCs/>
        </w:rPr>
        <w:t xml:space="preserve"> </w:t>
      </w:r>
      <w:r w:rsidRPr="000E1ED9">
        <w:rPr>
          <w:rFonts w:ascii="Arial" w:hAnsi="Arial" w:cs="Arial"/>
          <w:bCs/>
        </w:rPr>
        <w:t>45kg ποσότητας ανά φιάλη και συνόλου 90 kg κατασβεστικού</w:t>
      </w:r>
      <w:r>
        <w:rPr>
          <w:rFonts w:ascii="Arial" w:hAnsi="Arial" w:cs="Arial"/>
          <w:bCs/>
        </w:rPr>
        <w:t xml:space="preserve"> </w:t>
      </w:r>
      <w:r w:rsidRPr="000E1ED9">
        <w:rPr>
          <w:rFonts w:ascii="Arial" w:hAnsi="Arial" w:cs="Arial"/>
          <w:bCs/>
        </w:rPr>
        <w:t>υλικού FK 5-1-12.</w:t>
      </w:r>
    </w:p>
    <w:p w:rsidR="000E1ED9" w:rsidRDefault="000E1ED9" w:rsidP="000E1ED9">
      <w:pPr>
        <w:tabs>
          <w:tab w:val="left" w:pos="900"/>
          <w:tab w:val="left" w:pos="1260"/>
        </w:tabs>
        <w:rPr>
          <w:rFonts w:ascii="Arial" w:hAnsi="Arial" w:cs="Arial"/>
          <w:bCs/>
        </w:rPr>
      </w:pPr>
      <w:r>
        <w:rPr>
          <w:rFonts w:ascii="Arial" w:hAnsi="Arial" w:cs="Arial"/>
          <w:b/>
        </w:rPr>
        <w:t>Γ-1.5.4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0E1ED9" w:rsidRDefault="000E1ED9" w:rsidP="000E1ED9">
      <w:pPr>
        <w:tabs>
          <w:tab w:val="left" w:pos="900"/>
          <w:tab w:val="left" w:pos="1260"/>
        </w:tabs>
        <w:rPr>
          <w:rFonts w:ascii="Arial" w:hAnsi="Arial" w:cs="Arial"/>
          <w:bCs/>
        </w:rPr>
      </w:pPr>
    </w:p>
    <w:p w:rsidR="00DA45BF" w:rsidRPr="00DA45BF" w:rsidRDefault="00DA45BF" w:rsidP="00DA45BF">
      <w:pPr>
        <w:tabs>
          <w:tab w:val="left" w:pos="900"/>
          <w:tab w:val="left" w:pos="1260"/>
        </w:tabs>
        <w:rPr>
          <w:rFonts w:ascii="Arial" w:hAnsi="Arial" w:cs="Arial"/>
          <w:bCs/>
          <w:lang w:val="en-US"/>
        </w:rPr>
      </w:pPr>
      <w:r w:rsidRPr="006D3D14">
        <w:rPr>
          <w:rFonts w:ascii="Arial" w:hAnsi="Arial" w:cs="Arial"/>
          <w:b/>
        </w:rPr>
        <w:t>Γ</w:t>
      </w:r>
      <w:r w:rsidRPr="00DA45BF">
        <w:rPr>
          <w:rFonts w:ascii="Arial" w:hAnsi="Arial" w:cs="Arial"/>
          <w:b/>
          <w:lang w:val="en-US"/>
        </w:rPr>
        <w:t>-1.6</w:t>
      </w:r>
      <w:r w:rsidRPr="00DA45BF">
        <w:rPr>
          <w:rFonts w:ascii="Arial" w:hAnsi="Arial" w:cs="Arial"/>
          <w:b/>
          <w:lang w:val="en-US"/>
        </w:rPr>
        <w:tab/>
      </w:r>
      <w:r w:rsidRPr="00DA45BF">
        <w:rPr>
          <w:rFonts w:ascii="Arial" w:hAnsi="Arial" w:cs="Arial"/>
          <w:bCs/>
          <w:u w:val="single"/>
          <w:lang w:val="en-US"/>
        </w:rPr>
        <w:t>CAPSULE MAIN DIESEL:</w:t>
      </w:r>
    </w:p>
    <w:p w:rsidR="00DA45BF" w:rsidRPr="00DA45BF" w:rsidRDefault="00DA45BF" w:rsidP="00DA45BF">
      <w:pPr>
        <w:tabs>
          <w:tab w:val="left" w:pos="900"/>
          <w:tab w:val="left" w:pos="1260"/>
        </w:tabs>
        <w:rPr>
          <w:rFonts w:ascii="Arial" w:hAnsi="Arial" w:cs="Arial"/>
          <w:bCs/>
          <w:lang w:val="en-US"/>
        </w:rPr>
      </w:pPr>
      <w:r>
        <w:rPr>
          <w:rFonts w:ascii="Arial" w:hAnsi="Arial" w:cs="Arial"/>
          <w:b/>
        </w:rPr>
        <w:t>Γ</w:t>
      </w:r>
      <w:r w:rsidRPr="00DA45BF">
        <w:rPr>
          <w:rFonts w:ascii="Arial" w:hAnsi="Arial" w:cs="Arial"/>
          <w:b/>
          <w:lang w:val="en-US"/>
        </w:rPr>
        <w:t>-1.6.1</w:t>
      </w:r>
      <w:r w:rsidRPr="00DA45BF">
        <w:rPr>
          <w:rFonts w:ascii="Arial" w:hAnsi="Arial" w:cs="Arial"/>
          <w:b/>
          <w:lang w:val="en-US"/>
        </w:rPr>
        <w:tab/>
      </w:r>
      <w:r w:rsidRPr="00DA45BF">
        <w:rPr>
          <w:rFonts w:ascii="Arial" w:hAnsi="Arial" w:cs="Arial"/>
          <w:bCs/>
          <w:lang w:val="en-US"/>
        </w:rPr>
        <w:t>80</w:t>
      </w:r>
      <w:r w:rsidRPr="004D5391">
        <w:rPr>
          <w:rFonts w:ascii="Arial" w:hAnsi="Arial" w:cs="Arial"/>
          <w:bCs/>
          <w:lang w:val="en-US"/>
        </w:rPr>
        <w:t>m</w:t>
      </w:r>
      <w:r w:rsidRPr="00DA45BF">
        <w:rPr>
          <w:rFonts w:ascii="Arial" w:hAnsi="Arial" w:cs="Arial"/>
          <w:bCs/>
          <w:lang w:val="en-US"/>
        </w:rPr>
        <w:t>3.</w:t>
      </w:r>
    </w:p>
    <w:p w:rsidR="00DA45BF" w:rsidRPr="00DA45BF" w:rsidRDefault="00DA45BF" w:rsidP="00DA45BF">
      <w:pPr>
        <w:tabs>
          <w:tab w:val="left" w:pos="900"/>
          <w:tab w:val="left" w:pos="1260"/>
        </w:tabs>
        <w:rPr>
          <w:rFonts w:ascii="Arial" w:hAnsi="Arial" w:cs="Arial"/>
          <w:bCs/>
          <w:lang w:val="en-US"/>
        </w:rPr>
      </w:pPr>
      <w:r>
        <w:rPr>
          <w:rFonts w:ascii="Arial" w:hAnsi="Arial" w:cs="Arial"/>
          <w:b/>
        </w:rPr>
        <w:t>Γ</w:t>
      </w:r>
      <w:r w:rsidRPr="00DA45BF">
        <w:rPr>
          <w:rFonts w:ascii="Arial" w:hAnsi="Arial" w:cs="Arial"/>
          <w:b/>
          <w:lang w:val="en-US"/>
        </w:rPr>
        <w:t>-1.6.2</w:t>
      </w:r>
      <w:r w:rsidRPr="00DA45BF">
        <w:rPr>
          <w:rFonts w:ascii="Arial" w:hAnsi="Arial" w:cs="Arial"/>
          <w:b/>
          <w:lang w:val="en-US"/>
        </w:rPr>
        <w:tab/>
      </w:r>
      <w:r w:rsidRPr="00DA45BF">
        <w:rPr>
          <w:rFonts w:ascii="Arial" w:hAnsi="Arial" w:cs="Arial"/>
          <w:bCs/>
          <w:lang w:val="en-US"/>
        </w:rPr>
        <w:t>80m3 x 0,872kg/m3 =69,76 kg FK 5-1-12</w:t>
      </w:r>
    </w:p>
    <w:p w:rsidR="00DA45BF" w:rsidRDefault="00DA45BF" w:rsidP="00DA45BF">
      <w:pPr>
        <w:tabs>
          <w:tab w:val="left" w:pos="900"/>
          <w:tab w:val="left" w:pos="1260"/>
        </w:tabs>
        <w:rPr>
          <w:rFonts w:ascii="Arial" w:hAnsi="Arial" w:cs="Arial"/>
          <w:bCs/>
        </w:rPr>
      </w:pPr>
      <w:r>
        <w:rPr>
          <w:rFonts w:ascii="Arial" w:hAnsi="Arial" w:cs="Arial"/>
          <w:b/>
        </w:rPr>
        <w:t>Γ-1.6.3</w:t>
      </w:r>
      <w:r>
        <w:rPr>
          <w:rFonts w:ascii="Arial" w:hAnsi="Arial" w:cs="Arial"/>
          <w:b/>
        </w:rPr>
        <w:tab/>
      </w:r>
      <w:r>
        <w:rPr>
          <w:rFonts w:ascii="Arial" w:hAnsi="Arial" w:cs="Arial"/>
          <w:bCs/>
        </w:rPr>
        <w:t xml:space="preserve">Απαιτείται μια </w:t>
      </w:r>
      <w:r w:rsidRPr="000E1ED9">
        <w:rPr>
          <w:rFonts w:ascii="Arial" w:hAnsi="Arial" w:cs="Arial"/>
          <w:bCs/>
        </w:rPr>
        <w:t>φιάλ</w:t>
      </w:r>
      <w:r>
        <w:rPr>
          <w:rFonts w:ascii="Arial" w:hAnsi="Arial" w:cs="Arial"/>
          <w:bCs/>
        </w:rPr>
        <w:t>η</w:t>
      </w:r>
      <w:r w:rsidRPr="000E1ED9">
        <w:rPr>
          <w:rFonts w:ascii="Arial" w:hAnsi="Arial" w:cs="Arial"/>
          <w:bCs/>
        </w:rPr>
        <w:t xml:space="preserve"> πυρόσβεσης </w:t>
      </w:r>
      <w:r>
        <w:rPr>
          <w:rFonts w:ascii="Arial" w:hAnsi="Arial" w:cs="Arial"/>
          <w:bCs/>
        </w:rPr>
        <w:t>7</w:t>
      </w:r>
      <w:r w:rsidRPr="000E1ED9">
        <w:rPr>
          <w:rFonts w:ascii="Arial" w:hAnsi="Arial" w:cs="Arial"/>
          <w:bCs/>
        </w:rPr>
        <w:t>0lt με πλήρωση</w:t>
      </w:r>
      <w:r>
        <w:rPr>
          <w:rFonts w:ascii="Arial" w:hAnsi="Arial" w:cs="Arial"/>
          <w:bCs/>
        </w:rPr>
        <w:t xml:space="preserve"> 70</w:t>
      </w:r>
      <w:r w:rsidRPr="000E1ED9">
        <w:rPr>
          <w:rFonts w:ascii="Arial" w:hAnsi="Arial" w:cs="Arial"/>
          <w:bCs/>
        </w:rPr>
        <w:t>kg ποσότητας</w:t>
      </w:r>
      <w:r>
        <w:rPr>
          <w:rFonts w:ascii="Arial" w:hAnsi="Arial" w:cs="Arial"/>
          <w:bCs/>
        </w:rPr>
        <w:t xml:space="preserve"> κ</w:t>
      </w:r>
      <w:r w:rsidRPr="000E1ED9">
        <w:rPr>
          <w:rFonts w:ascii="Arial" w:hAnsi="Arial" w:cs="Arial"/>
          <w:bCs/>
        </w:rPr>
        <w:t>ατασβεστικού</w:t>
      </w:r>
      <w:r>
        <w:rPr>
          <w:rFonts w:ascii="Arial" w:hAnsi="Arial" w:cs="Arial"/>
          <w:bCs/>
        </w:rPr>
        <w:t xml:space="preserve"> </w:t>
      </w:r>
      <w:r w:rsidRPr="000E1ED9">
        <w:rPr>
          <w:rFonts w:ascii="Arial" w:hAnsi="Arial" w:cs="Arial"/>
          <w:bCs/>
        </w:rPr>
        <w:t>υλικού FK 5-1-12.</w:t>
      </w:r>
    </w:p>
    <w:p w:rsidR="00DA45BF" w:rsidRDefault="00DA45BF" w:rsidP="00DA45BF">
      <w:pPr>
        <w:tabs>
          <w:tab w:val="left" w:pos="900"/>
          <w:tab w:val="left" w:pos="1260"/>
        </w:tabs>
        <w:rPr>
          <w:rFonts w:ascii="Arial" w:hAnsi="Arial" w:cs="Arial"/>
          <w:bCs/>
        </w:rPr>
      </w:pPr>
      <w:r>
        <w:rPr>
          <w:rFonts w:ascii="Arial" w:hAnsi="Arial" w:cs="Arial"/>
          <w:b/>
        </w:rPr>
        <w:t>Γ-1.6.4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0E1ED9" w:rsidRDefault="000E1ED9" w:rsidP="000E1ED9">
      <w:pPr>
        <w:tabs>
          <w:tab w:val="left" w:pos="900"/>
          <w:tab w:val="left" w:pos="1260"/>
        </w:tabs>
        <w:rPr>
          <w:rFonts w:ascii="Arial" w:hAnsi="Arial" w:cs="Arial"/>
          <w:bCs/>
        </w:rPr>
      </w:pPr>
    </w:p>
    <w:p w:rsidR="007C6BF1" w:rsidRPr="007C6BF1" w:rsidRDefault="007C6BF1" w:rsidP="007C6BF1">
      <w:pPr>
        <w:tabs>
          <w:tab w:val="left" w:pos="900"/>
          <w:tab w:val="left" w:pos="1260"/>
        </w:tabs>
        <w:rPr>
          <w:rFonts w:ascii="Arial" w:hAnsi="Arial" w:cs="Arial"/>
          <w:bCs/>
        </w:rPr>
      </w:pPr>
      <w:r w:rsidRPr="006D3D14">
        <w:rPr>
          <w:rFonts w:ascii="Arial" w:hAnsi="Arial" w:cs="Arial"/>
          <w:b/>
        </w:rPr>
        <w:t>Γ</w:t>
      </w:r>
      <w:r w:rsidRPr="007C6BF1">
        <w:rPr>
          <w:rFonts w:ascii="Arial" w:hAnsi="Arial" w:cs="Arial"/>
          <w:b/>
        </w:rPr>
        <w:t>-1.7</w:t>
      </w:r>
      <w:r w:rsidRPr="007C6BF1">
        <w:rPr>
          <w:rFonts w:ascii="Arial" w:hAnsi="Arial" w:cs="Arial"/>
          <w:b/>
        </w:rPr>
        <w:tab/>
      </w:r>
      <w:r w:rsidRPr="00DA45BF">
        <w:rPr>
          <w:rFonts w:ascii="Arial" w:hAnsi="Arial" w:cs="Arial"/>
          <w:bCs/>
          <w:u w:val="single"/>
        </w:rPr>
        <w:t xml:space="preserve">ΔΙΑΜΕΡΙΣΜΑ </w:t>
      </w:r>
      <w:r>
        <w:rPr>
          <w:rFonts w:ascii="Arial" w:hAnsi="Arial" w:cs="Arial"/>
          <w:bCs/>
          <w:u w:val="single"/>
        </w:rPr>
        <w:t xml:space="preserve">ΚΑΥΣΙΜΟΥ </w:t>
      </w:r>
      <w:r w:rsidRPr="00DA45BF">
        <w:rPr>
          <w:rFonts w:ascii="Arial" w:hAnsi="Arial" w:cs="Arial"/>
          <w:bCs/>
          <w:u w:val="single"/>
          <w:lang w:val="en-US"/>
        </w:rPr>
        <w:t>JP</w:t>
      </w:r>
      <w:r w:rsidRPr="00DA45BF">
        <w:rPr>
          <w:rFonts w:ascii="Arial" w:hAnsi="Arial" w:cs="Arial"/>
          <w:bCs/>
          <w:u w:val="single"/>
        </w:rPr>
        <w:t>-5</w:t>
      </w:r>
      <w:r w:rsidRPr="007C6BF1">
        <w:rPr>
          <w:rFonts w:ascii="Arial" w:hAnsi="Arial" w:cs="Arial"/>
          <w:bCs/>
          <w:u w:val="single"/>
        </w:rPr>
        <w:t>:</w:t>
      </w:r>
    </w:p>
    <w:p w:rsidR="007C6BF1" w:rsidRPr="007C6BF1" w:rsidRDefault="007C6BF1" w:rsidP="007C6BF1">
      <w:pPr>
        <w:tabs>
          <w:tab w:val="left" w:pos="900"/>
          <w:tab w:val="left" w:pos="1260"/>
        </w:tabs>
        <w:rPr>
          <w:rFonts w:ascii="Arial" w:hAnsi="Arial" w:cs="Arial"/>
          <w:bCs/>
        </w:rPr>
      </w:pPr>
      <w:r>
        <w:rPr>
          <w:rFonts w:ascii="Arial" w:hAnsi="Arial" w:cs="Arial"/>
          <w:b/>
        </w:rPr>
        <w:t>Γ</w:t>
      </w:r>
      <w:r w:rsidRPr="007C6BF1">
        <w:rPr>
          <w:rFonts w:ascii="Arial" w:hAnsi="Arial" w:cs="Arial"/>
          <w:b/>
        </w:rPr>
        <w:t>-1.7.1</w:t>
      </w:r>
      <w:r w:rsidRPr="007C6BF1">
        <w:rPr>
          <w:rFonts w:ascii="Arial" w:hAnsi="Arial" w:cs="Arial"/>
          <w:b/>
        </w:rPr>
        <w:tab/>
      </w:r>
      <w:r>
        <w:rPr>
          <w:rFonts w:ascii="Arial" w:hAnsi="Arial" w:cs="Arial"/>
          <w:bCs/>
        </w:rPr>
        <w:t>21</w:t>
      </w:r>
      <w:r w:rsidRPr="004D5391">
        <w:rPr>
          <w:rFonts w:ascii="Arial" w:hAnsi="Arial" w:cs="Arial"/>
          <w:bCs/>
          <w:lang w:val="en-US"/>
        </w:rPr>
        <w:t>m</w:t>
      </w:r>
      <w:r w:rsidRPr="007C6BF1">
        <w:rPr>
          <w:rFonts w:ascii="Arial" w:hAnsi="Arial" w:cs="Arial"/>
          <w:bCs/>
        </w:rPr>
        <w:t>3.</w:t>
      </w:r>
    </w:p>
    <w:p w:rsidR="007C6BF1" w:rsidRPr="007C6BF1" w:rsidRDefault="007C6BF1" w:rsidP="007C6BF1">
      <w:pPr>
        <w:tabs>
          <w:tab w:val="left" w:pos="900"/>
          <w:tab w:val="left" w:pos="1260"/>
        </w:tabs>
        <w:rPr>
          <w:rFonts w:ascii="Arial" w:hAnsi="Arial" w:cs="Arial"/>
          <w:bCs/>
        </w:rPr>
      </w:pPr>
      <w:r>
        <w:rPr>
          <w:rFonts w:ascii="Arial" w:hAnsi="Arial" w:cs="Arial"/>
          <w:b/>
        </w:rPr>
        <w:t>Γ</w:t>
      </w:r>
      <w:r w:rsidRPr="007C6BF1">
        <w:rPr>
          <w:rFonts w:ascii="Arial" w:hAnsi="Arial" w:cs="Arial"/>
          <w:b/>
        </w:rPr>
        <w:t>-1.7.2</w:t>
      </w:r>
      <w:r w:rsidRPr="007C6BF1">
        <w:rPr>
          <w:rFonts w:ascii="Arial" w:hAnsi="Arial" w:cs="Arial"/>
          <w:b/>
        </w:rPr>
        <w:tab/>
      </w:r>
      <w:r w:rsidRPr="007C6BF1">
        <w:rPr>
          <w:rFonts w:ascii="Arial" w:hAnsi="Arial" w:cs="Arial"/>
          <w:bCs/>
        </w:rPr>
        <w:t>21</w:t>
      </w:r>
      <w:r w:rsidRPr="007C6BF1">
        <w:rPr>
          <w:rFonts w:ascii="Arial" w:hAnsi="Arial" w:cs="Arial"/>
          <w:bCs/>
          <w:lang w:val="en-US"/>
        </w:rPr>
        <w:t>m</w:t>
      </w:r>
      <w:r w:rsidRPr="007C6BF1">
        <w:rPr>
          <w:rFonts w:ascii="Arial" w:hAnsi="Arial" w:cs="Arial"/>
          <w:bCs/>
        </w:rPr>
        <w:t xml:space="preserve">3 </w:t>
      </w:r>
      <w:r w:rsidRPr="007C6BF1">
        <w:rPr>
          <w:rFonts w:ascii="Arial" w:hAnsi="Arial" w:cs="Arial"/>
          <w:bCs/>
          <w:lang w:val="en-US"/>
        </w:rPr>
        <w:t>x</w:t>
      </w:r>
      <w:r w:rsidRPr="007C6BF1">
        <w:rPr>
          <w:rFonts w:ascii="Arial" w:hAnsi="Arial" w:cs="Arial"/>
          <w:bCs/>
        </w:rPr>
        <w:t xml:space="preserve"> 0,872</w:t>
      </w:r>
      <w:r w:rsidRPr="007C6BF1">
        <w:rPr>
          <w:rFonts w:ascii="Arial" w:hAnsi="Arial" w:cs="Arial"/>
          <w:bCs/>
          <w:lang w:val="en-US"/>
        </w:rPr>
        <w:t>kg</w:t>
      </w:r>
      <w:r w:rsidRPr="007C6BF1">
        <w:rPr>
          <w:rFonts w:ascii="Arial" w:hAnsi="Arial" w:cs="Arial"/>
          <w:bCs/>
        </w:rPr>
        <w:t>/</w:t>
      </w:r>
      <w:r w:rsidRPr="007C6BF1">
        <w:rPr>
          <w:rFonts w:ascii="Arial" w:hAnsi="Arial" w:cs="Arial"/>
          <w:bCs/>
          <w:lang w:val="en-US"/>
        </w:rPr>
        <w:t>m</w:t>
      </w:r>
      <w:r w:rsidRPr="007C6BF1">
        <w:rPr>
          <w:rFonts w:ascii="Arial" w:hAnsi="Arial" w:cs="Arial"/>
          <w:bCs/>
        </w:rPr>
        <w:t>3 =18,31</w:t>
      </w:r>
      <w:r w:rsidRPr="007C6BF1">
        <w:rPr>
          <w:rFonts w:ascii="Arial" w:hAnsi="Arial" w:cs="Arial"/>
          <w:bCs/>
          <w:lang w:val="en-US"/>
        </w:rPr>
        <w:t>kg</w:t>
      </w:r>
      <w:r w:rsidRPr="007C6BF1">
        <w:rPr>
          <w:rFonts w:ascii="Arial" w:hAnsi="Arial" w:cs="Arial"/>
          <w:bCs/>
        </w:rPr>
        <w:t xml:space="preserve"> </w:t>
      </w:r>
      <w:r w:rsidRPr="007C6BF1">
        <w:rPr>
          <w:rFonts w:ascii="Arial" w:hAnsi="Arial" w:cs="Arial"/>
          <w:bCs/>
          <w:lang w:val="en-US"/>
        </w:rPr>
        <w:t>X</w:t>
      </w:r>
      <w:r w:rsidRPr="007C6BF1">
        <w:rPr>
          <w:rFonts w:ascii="Arial" w:hAnsi="Arial" w:cs="Arial"/>
          <w:bCs/>
        </w:rPr>
        <w:t xml:space="preserve"> 30% λόγο αυξημένης επικινδυνότητας</w:t>
      </w:r>
    </w:p>
    <w:p w:rsidR="007C6BF1" w:rsidRPr="007C6BF1" w:rsidRDefault="007C6BF1" w:rsidP="007C6BF1">
      <w:pPr>
        <w:tabs>
          <w:tab w:val="left" w:pos="900"/>
          <w:tab w:val="left" w:pos="1260"/>
        </w:tabs>
        <w:rPr>
          <w:rFonts w:ascii="Arial" w:hAnsi="Arial" w:cs="Arial"/>
          <w:bCs/>
        </w:rPr>
      </w:pPr>
      <w:r w:rsidRPr="007C6BF1">
        <w:rPr>
          <w:rFonts w:ascii="Arial" w:hAnsi="Arial" w:cs="Arial"/>
          <w:bCs/>
        </w:rPr>
        <w:t>υλικο</w:t>
      </w:r>
      <w:r>
        <w:rPr>
          <w:rFonts w:ascii="Arial" w:hAnsi="Arial" w:cs="Arial"/>
          <w:bCs/>
        </w:rPr>
        <w:t>ύ</w:t>
      </w:r>
      <w:r w:rsidRPr="007C6BF1">
        <w:rPr>
          <w:rFonts w:ascii="Arial" w:hAnsi="Arial" w:cs="Arial"/>
          <w:bCs/>
        </w:rPr>
        <w:t xml:space="preserve"> = 24,00 </w:t>
      </w:r>
      <w:r w:rsidRPr="007C6BF1">
        <w:rPr>
          <w:rFonts w:ascii="Arial" w:hAnsi="Arial" w:cs="Arial"/>
          <w:bCs/>
          <w:lang w:val="en-US"/>
        </w:rPr>
        <w:t>kg</w:t>
      </w:r>
      <w:r w:rsidRPr="007C6BF1">
        <w:rPr>
          <w:rFonts w:ascii="Arial" w:hAnsi="Arial" w:cs="Arial"/>
          <w:bCs/>
        </w:rPr>
        <w:t xml:space="preserve"> </w:t>
      </w:r>
      <w:r w:rsidRPr="007C6BF1">
        <w:rPr>
          <w:rFonts w:ascii="Arial" w:hAnsi="Arial" w:cs="Arial"/>
          <w:bCs/>
          <w:lang w:val="en-US"/>
        </w:rPr>
        <w:t>FK</w:t>
      </w:r>
      <w:r w:rsidRPr="007C6BF1">
        <w:rPr>
          <w:rFonts w:ascii="Arial" w:hAnsi="Arial" w:cs="Arial"/>
          <w:bCs/>
        </w:rPr>
        <w:t xml:space="preserve"> 5-1-12</w:t>
      </w:r>
    </w:p>
    <w:p w:rsidR="007C6BF1" w:rsidRDefault="007C6BF1" w:rsidP="007C6BF1">
      <w:pPr>
        <w:tabs>
          <w:tab w:val="left" w:pos="900"/>
          <w:tab w:val="left" w:pos="1260"/>
        </w:tabs>
        <w:rPr>
          <w:rFonts w:ascii="Arial" w:hAnsi="Arial" w:cs="Arial"/>
          <w:bCs/>
        </w:rPr>
      </w:pPr>
      <w:r>
        <w:rPr>
          <w:rFonts w:ascii="Arial" w:hAnsi="Arial" w:cs="Arial"/>
          <w:b/>
        </w:rPr>
        <w:t>Γ-1.7.3</w:t>
      </w:r>
      <w:r>
        <w:rPr>
          <w:rFonts w:ascii="Arial" w:hAnsi="Arial" w:cs="Arial"/>
          <w:b/>
        </w:rPr>
        <w:tab/>
      </w:r>
      <w:r>
        <w:rPr>
          <w:rFonts w:ascii="Arial" w:hAnsi="Arial" w:cs="Arial"/>
          <w:bCs/>
        </w:rPr>
        <w:t xml:space="preserve">Απαιτούνται </w:t>
      </w:r>
      <w:r w:rsidRPr="007C6BF1">
        <w:rPr>
          <w:rFonts w:ascii="Arial" w:hAnsi="Arial" w:cs="Arial"/>
          <w:bCs/>
        </w:rPr>
        <w:t>δυο φιάλες πυρόσβεσης 14,5lt με πλήρωση</w:t>
      </w:r>
      <w:r>
        <w:rPr>
          <w:rFonts w:ascii="Arial" w:hAnsi="Arial" w:cs="Arial"/>
          <w:bCs/>
        </w:rPr>
        <w:t xml:space="preserve"> </w:t>
      </w:r>
      <w:r w:rsidRPr="007C6BF1">
        <w:rPr>
          <w:rFonts w:ascii="Arial" w:hAnsi="Arial" w:cs="Arial"/>
          <w:bCs/>
        </w:rPr>
        <w:t xml:space="preserve">12kg ποσότητας κατασβεστικού υλικού FK 5-1-12 </w:t>
      </w:r>
      <w:r>
        <w:rPr>
          <w:rFonts w:ascii="Arial" w:hAnsi="Arial" w:cs="Arial"/>
          <w:bCs/>
        </w:rPr>
        <w:t>έ</w:t>
      </w:r>
      <w:r w:rsidRPr="007C6BF1">
        <w:rPr>
          <w:rFonts w:ascii="Arial" w:hAnsi="Arial" w:cs="Arial"/>
          <w:bCs/>
        </w:rPr>
        <w:t>κ</w:t>
      </w:r>
      <w:r>
        <w:rPr>
          <w:rFonts w:ascii="Arial" w:hAnsi="Arial" w:cs="Arial"/>
          <w:bCs/>
        </w:rPr>
        <w:t>α</w:t>
      </w:r>
      <w:r w:rsidRPr="007C6BF1">
        <w:rPr>
          <w:rFonts w:ascii="Arial" w:hAnsi="Arial" w:cs="Arial"/>
          <w:bCs/>
        </w:rPr>
        <w:t>στη ή μια</w:t>
      </w:r>
      <w:r>
        <w:rPr>
          <w:rFonts w:ascii="Arial" w:hAnsi="Arial" w:cs="Arial"/>
          <w:bCs/>
        </w:rPr>
        <w:t xml:space="preserve"> </w:t>
      </w:r>
      <w:r w:rsidRPr="007C6BF1">
        <w:rPr>
          <w:rFonts w:ascii="Arial" w:hAnsi="Arial" w:cs="Arial"/>
          <w:bCs/>
        </w:rPr>
        <w:t>φιάλη 32 lt με πλήρωση 24kg</w:t>
      </w:r>
      <w:r>
        <w:rPr>
          <w:rFonts w:ascii="Arial" w:hAnsi="Arial" w:cs="Arial"/>
          <w:bCs/>
        </w:rPr>
        <w:t>.</w:t>
      </w:r>
    </w:p>
    <w:p w:rsidR="007C6BF1" w:rsidRDefault="007C6BF1" w:rsidP="007C6BF1">
      <w:pPr>
        <w:tabs>
          <w:tab w:val="left" w:pos="900"/>
          <w:tab w:val="left" w:pos="1260"/>
        </w:tabs>
        <w:rPr>
          <w:rFonts w:ascii="Arial" w:hAnsi="Arial" w:cs="Arial"/>
          <w:bCs/>
        </w:rPr>
      </w:pPr>
      <w:r>
        <w:rPr>
          <w:rFonts w:ascii="Arial" w:hAnsi="Arial" w:cs="Arial"/>
          <w:b/>
        </w:rPr>
        <w:t>Γ-1.7.4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6307E5" w:rsidRDefault="006307E5" w:rsidP="006307E5">
      <w:pPr>
        <w:tabs>
          <w:tab w:val="left" w:pos="900"/>
          <w:tab w:val="left" w:pos="1260"/>
        </w:tabs>
        <w:rPr>
          <w:rFonts w:ascii="Arial" w:hAnsi="Arial" w:cs="Arial"/>
          <w:bCs/>
        </w:rPr>
      </w:pPr>
    </w:p>
    <w:p w:rsidR="004609E0" w:rsidRPr="007C6BF1" w:rsidRDefault="004609E0" w:rsidP="004609E0">
      <w:pPr>
        <w:tabs>
          <w:tab w:val="left" w:pos="900"/>
          <w:tab w:val="left" w:pos="1260"/>
        </w:tabs>
        <w:rPr>
          <w:rFonts w:ascii="Arial" w:hAnsi="Arial" w:cs="Arial"/>
          <w:bCs/>
        </w:rPr>
      </w:pPr>
      <w:r w:rsidRPr="006D3D14">
        <w:rPr>
          <w:rFonts w:ascii="Arial" w:hAnsi="Arial" w:cs="Arial"/>
          <w:b/>
        </w:rPr>
        <w:t>Γ</w:t>
      </w:r>
      <w:r w:rsidRPr="007C6BF1">
        <w:rPr>
          <w:rFonts w:ascii="Arial" w:hAnsi="Arial" w:cs="Arial"/>
          <w:b/>
        </w:rPr>
        <w:t>-1.</w:t>
      </w:r>
      <w:r>
        <w:rPr>
          <w:rFonts w:ascii="Arial" w:hAnsi="Arial" w:cs="Arial"/>
          <w:b/>
        </w:rPr>
        <w:t>8</w:t>
      </w:r>
      <w:r w:rsidRPr="007C6BF1">
        <w:rPr>
          <w:rFonts w:ascii="Arial" w:hAnsi="Arial" w:cs="Arial"/>
          <w:b/>
        </w:rPr>
        <w:tab/>
      </w:r>
      <w:r w:rsidRPr="007C6BF1">
        <w:rPr>
          <w:rFonts w:ascii="Arial" w:hAnsi="Arial" w:cs="Arial"/>
          <w:bCs/>
          <w:u w:val="single"/>
        </w:rPr>
        <w:t>ΚΑΠΝΑΓΩΓΟΣ ΜΑΓΕΙΡΕΙΟΥ:</w:t>
      </w:r>
    </w:p>
    <w:p w:rsidR="004609E0" w:rsidRPr="007C6BF1" w:rsidRDefault="004609E0" w:rsidP="004609E0">
      <w:pPr>
        <w:tabs>
          <w:tab w:val="left" w:pos="900"/>
          <w:tab w:val="left" w:pos="1260"/>
        </w:tabs>
        <w:rPr>
          <w:rFonts w:ascii="Arial" w:hAnsi="Arial" w:cs="Arial"/>
          <w:bCs/>
        </w:rPr>
      </w:pPr>
      <w:r>
        <w:rPr>
          <w:rFonts w:ascii="Arial" w:hAnsi="Arial" w:cs="Arial"/>
          <w:b/>
        </w:rPr>
        <w:t>Γ</w:t>
      </w:r>
      <w:r w:rsidRPr="007C6BF1">
        <w:rPr>
          <w:rFonts w:ascii="Arial" w:hAnsi="Arial" w:cs="Arial"/>
          <w:b/>
        </w:rPr>
        <w:t>-1.</w:t>
      </w:r>
      <w:r>
        <w:rPr>
          <w:rFonts w:ascii="Arial" w:hAnsi="Arial" w:cs="Arial"/>
          <w:b/>
        </w:rPr>
        <w:t>8</w:t>
      </w:r>
      <w:r w:rsidRPr="007C6BF1">
        <w:rPr>
          <w:rFonts w:ascii="Arial" w:hAnsi="Arial" w:cs="Arial"/>
          <w:b/>
        </w:rPr>
        <w:t>.1</w:t>
      </w:r>
      <w:r w:rsidRPr="007C6BF1">
        <w:rPr>
          <w:rFonts w:ascii="Arial" w:hAnsi="Arial" w:cs="Arial"/>
          <w:b/>
        </w:rPr>
        <w:tab/>
      </w:r>
      <w:r w:rsidR="00B621DA">
        <w:rPr>
          <w:rFonts w:ascii="Arial" w:hAnsi="Arial" w:cs="Arial"/>
          <w:bCs/>
        </w:rPr>
        <w:t>8</w:t>
      </w:r>
      <w:r w:rsidRPr="004D5391">
        <w:rPr>
          <w:rFonts w:ascii="Arial" w:hAnsi="Arial" w:cs="Arial"/>
          <w:bCs/>
          <w:lang w:val="en-US"/>
        </w:rPr>
        <w:t>m</w:t>
      </w:r>
      <w:r w:rsidRPr="007C6BF1">
        <w:rPr>
          <w:rFonts w:ascii="Arial" w:hAnsi="Arial" w:cs="Arial"/>
          <w:bCs/>
        </w:rPr>
        <w:t>3.</w:t>
      </w:r>
    </w:p>
    <w:p w:rsidR="004609E0" w:rsidRPr="00B621DA" w:rsidRDefault="004609E0" w:rsidP="004609E0">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-1.8.2</w:t>
      </w:r>
      <w:r w:rsidRPr="00B621DA">
        <w:rPr>
          <w:rFonts w:ascii="Arial" w:hAnsi="Arial" w:cs="Arial"/>
          <w:b/>
          <w:lang w:val="en-US"/>
        </w:rPr>
        <w:tab/>
      </w:r>
      <w:r w:rsidR="00B621DA" w:rsidRPr="00B621DA">
        <w:rPr>
          <w:rFonts w:ascii="Arial" w:hAnsi="Arial" w:cs="Arial"/>
          <w:bCs/>
          <w:lang w:val="en-US"/>
        </w:rPr>
        <w:t>8</w:t>
      </w:r>
      <w:r w:rsidRPr="007C6BF1">
        <w:rPr>
          <w:rFonts w:ascii="Arial" w:hAnsi="Arial" w:cs="Arial"/>
          <w:bCs/>
          <w:lang w:val="en-US"/>
        </w:rPr>
        <w:t>m</w:t>
      </w:r>
      <w:r w:rsidRPr="00B621DA">
        <w:rPr>
          <w:rFonts w:ascii="Arial" w:hAnsi="Arial" w:cs="Arial"/>
          <w:bCs/>
          <w:lang w:val="en-US"/>
        </w:rPr>
        <w:t xml:space="preserve">3 </w:t>
      </w:r>
      <w:r w:rsidRPr="007C6BF1">
        <w:rPr>
          <w:rFonts w:ascii="Arial" w:hAnsi="Arial" w:cs="Arial"/>
          <w:bCs/>
          <w:lang w:val="en-US"/>
        </w:rPr>
        <w:t>x</w:t>
      </w:r>
      <w:r w:rsidRPr="00B621DA">
        <w:rPr>
          <w:rFonts w:ascii="Arial" w:hAnsi="Arial" w:cs="Arial"/>
          <w:bCs/>
          <w:lang w:val="en-US"/>
        </w:rPr>
        <w:t xml:space="preserve"> 0,872</w:t>
      </w:r>
      <w:r w:rsidRPr="007C6BF1">
        <w:rPr>
          <w:rFonts w:ascii="Arial" w:hAnsi="Arial" w:cs="Arial"/>
          <w:bCs/>
          <w:lang w:val="en-US"/>
        </w:rPr>
        <w:t>kg</w:t>
      </w:r>
      <w:r w:rsidRPr="00B621DA">
        <w:rPr>
          <w:rFonts w:ascii="Arial" w:hAnsi="Arial" w:cs="Arial"/>
          <w:bCs/>
          <w:lang w:val="en-US"/>
        </w:rPr>
        <w:t>/</w:t>
      </w:r>
      <w:r w:rsidRPr="007C6BF1">
        <w:rPr>
          <w:rFonts w:ascii="Arial" w:hAnsi="Arial" w:cs="Arial"/>
          <w:bCs/>
          <w:lang w:val="en-US"/>
        </w:rPr>
        <w:t>m</w:t>
      </w:r>
      <w:r w:rsidRPr="00B621DA">
        <w:rPr>
          <w:rFonts w:ascii="Arial" w:hAnsi="Arial" w:cs="Arial"/>
          <w:bCs/>
          <w:lang w:val="en-US"/>
        </w:rPr>
        <w:t xml:space="preserve">3 = </w:t>
      </w:r>
      <w:r w:rsidR="00B621DA" w:rsidRPr="00B621DA">
        <w:rPr>
          <w:rFonts w:ascii="Arial" w:hAnsi="Arial" w:cs="Arial"/>
          <w:bCs/>
          <w:lang w:val="en-US"/>
        </w:rPr>
        <w:t>6,97</w:t>
      </w:r>
      <w:r w:rsidRPr="00B621DA">
        <w:rPr>
          <w:rFonts w:ascii="Arial" w:hAnsi="Arial" w:cs="Arial"/>
          <w:bCs/>
          <w:lang w:val="en-US"/>
        </w:rPr>
        <w:t xml:space="preserve"> </w:t>
      </w:r>
      <w:r w:rsidRPr="007C6BF1">
        <w:rPr>
          <w:rFonts w:ascii="Arial" w:hAnsi="Arial" w:cs="Arial"/>
          <w:bCs/>
          <w:lang w:val="en-US"/>
        </w:rPr>
        <w:t>kg</w:t>
      </w:r>
      <w:r w:rsidRPr="00B621DA">
        <w:rPr>
          <w:rFonts w:ascii="Arial" w:hAnsi="Arial" w:cs="Arial"/>
          <w:bCs/>
          <w:lang w:val="en-US"/>
        </w:rPr>
        <w:t xml:space="preserve"> </w:t>
      </w:r>
      <w:r w:rsidRPr="007C6BF1">
        <w:rPr>
          <w:rFonts w:ascii="Arial" w:hAnsi="Arial" w:cs="Arial"/>
          <w:bCs/>
          <w:lang w:val="en-US"/>
        </w:rPr>
        <w:t>FK</w:t>
      </w:r>
      <w:r w:rsidRPr="00B621DA">
        <w:rPr>
          <w:rFonts w:ascii="Arial" w:hAnsi="Arial" w:cs="Arial"/>
          <w:bCs/>
          <w:lang w:val="en-US"/>
        </w:rPr>
        <w:t xml:space="preserve"> 5-1-12</w:t>
      </w:r>
    </w:p>
    <w:p w:rsidR="00B621DA" w:rsidRDefault="004609E0" w:rsidP="004609E0">
      <w:pPr>
        <w:tabs>
          <w:tab w:val="left" w:pos="900"/>
          <w:tab w:val="left" w:pos="1260"/>
        </w:tabs>
        <w:rPr>
          <w:rFonts w:ascii="Arial" w:hAnsi="Arial" w:cs="Arial"/>
          <w:bCs/>
        </w:rPr>
      </w:pPr>
      <w:r>
        <w:rPr>
          <w:rFonts w:ascii="Arial" w:hAnsi="Arial" w:cs="Arial"/>
          <w:b/>
        </w:rPr>
        <w:t>Γ-1.8.3</w:t>
      </w:r>
      <w:r>
        <w:rPr>
          <w:rFonts w:ascii="Arial" w:hAnsi="Arial" w:cs="Arial"/>
          <w:b/>
        </w:rPr>
        <w:tab/>
      </w:r>
      <w:r>
        <w:rPr>
          <w:rFonts w:ascii="Arial" w:hAnsi="Arial" w:cs="Arial"/>
          <w:bCs/>
        </w:rPr>
        <w:t>Απαιτ</w:t>
      </w:r>
      <w:r w:rsidR="005D0499">
        <w:rPr>
          <w:rFonts w:ascii="Arial" w:hAnsi="Arial" w:cs="Arial"/>
          <w:bCs/>
        </w:rPr>
        <w:t>εί</w:t>
      </w:r>
      <w:r>
        <w:rPr>
          <w:rFonts w:ascii="Arial" w:hAnsi="Arial" w:cs="Arial"/>
          <w:bCs/>
        </w:rPr>
        <w:t xml:space="preserve">ται </w:t>
      </w:r>
      <w:r w:rsidR="00B621DA">
        <w:rPr>
          <w:rFonts w:ascii="Arial" w:hAnsi="Arial" w:cs="Arial"/>
          <w:bCs/>
        </w:rPr>
        <w:t>μια</w:t>
      </w:r>
      <w:r w:rsidRPr="007C6BF1">
        <w:rPr>
          <w:rFonts w:ascii="Arial" w:hAnsi="Arial" w:cs="Arial"/>
          <w:bCs/>
        </w:rPr>
        <w:t xml:space="preserve"> φιάλ</w:t>
      </w:r>
      <w:r w:rsidR="00B621DA">
        <w:rPr>
          <w:rFonts w:ascii="Arial" w:hAnsi="Arial" w:cs="Arial"/>
          <w:bCs/>
        </w:rPr>
        <w:t>η</w:t>
      </w:r>
      <w:r w:rsidRPr="007C6BF1">
        <w:rPr>
          <w:rFonts w:ascii="Arial" w:hAnsi="Arial" w:cs="Arial"/>
          <w:bCs/>
        </w:rPr>
        <w:t xml:space="preserve"> πυρόσβεσης 12kg ποσότητας κατασβεστικού υλικού FK 5-1-12</w:t>
      </w:r>
      <w:r w:rsidR="00B621DA">
        <w:rPr>
          <w:rFonts w:ascii="Arial" w:hAnsi="Arial" w:cs="Arial"/>
          <w:bCs/>
        </w:rPr>
        <w:t>.</w:t>
      </w:r>
    </w:p>
    <w:p w:rsidR="004609E0" w:rsidRDefault="004609E0" w:rsidP="004609E0">
      <w:pPr>
        <w:tabs>
          <w:tab w:val="left" w:pos="900"/>
          <w:tab w:val="left" w:pos="1260"/>
        </w:tabs>
        <w:rPr>
          <w:rFonts w:ascii="Arial" w:hAnsi="Arial" w:cs="Arial"/>
          <w:bCs/>
        </w:rPr>
      </w:pPr>
      <w:r>
        <w:rPr>
          <w:rFonts w:ascii="Arial" w:hAnsi="Arial" w:cs="Arial"/>
          <w:b/>
        </w:rPr>
        <w:t>Γ-1.8.4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AC5BA6" w:rsidRDefault="00AC5BA6" w:rsidP="00BF6659">
      <w:pPr>
        <w:tabs>
          <w:tab w:val="left" w:pos="900"/>
          <w:tab w:val="left" w:pos="1260"/>
        </w:tabs>
        <w:rPr>
          <w:rFonts w:ascii="Arial" w:hAnsi="Arial" w:cs="Arial"/>
          <w:bCs/>
        </w:rPr>
      </w:pPr>
    </w:p>
    <w:p w:rsidR="00B537BD" w:rsidRPr="007C6BF1" w:rsidRDefault="00B537BD" w:rsidP="00B537BD">
      <w:pPr>
        <w:tabs>
          <w:tab w:val="left" w:pos="900"/>
          <w:tab w:val="left" w:pos="1260"/>
        </w:tabs>
        <w:rPr>
          <w:rFonts w:ascii="Arial" w:hAnsi="Arial" w:cs="Arial"/>
          <w:bCs/>
        </w:rPr>
      </w:pPr>
      <w:r w:rsidRPr="006D3D14">
        <w:rPr>
          <w:rFonts w:ascii="Arial" w:hAnsi="Arial" w:cs="Arial"/>
          <w:b/>
        </w:rPr>
        <w:t>Γ</w:t>
      </w:r>
      <w:r w:rsidRPr="007C6BF1">
        <w:rPr>
          <w:rFonts w:ascii="Arial" w:hAnsi="Arial" w:cs="Arial"/>
          <w:b/>
        </w:rPr>
        <w:t>-1.</w:t>
      </w:r>
      <w:r w:rsidR="00B62C21">
        <w:rPr>
          <w:rFonts w:ascii="Arial" w:hAnsi="Arial" w:cs="Arial"/>
          <w:b/>
        </w:rPr>
        <w:t>9</w:t>
      </w:r>
      <w:r w:rsidRPr="007C6BF1">
        <w:rPr>
          <w:rFonts w:ascii="Arial" w:hAnsi="Arial" w:cs="Arial"/>
          <w:b/>
        </w:rPr>
        <w:tab/>
      </w:r>
      <w:r w:rsidRPr="005D0499">
        <w:rPr>
          <w:rFonts w:ascii="Arial" w:hAnsi="Arial" w:cs="Arial"/>
          <w:bCs/>
          <w:u w:val="single"/>
        </w:rPr>
        <w:t>ΑΠΟΘΗΚΗ ΧΡΩΜΑΤΩΝ:</w:t>
      </w:r>
    </w:p>
    <w:p w:rsidR="00B537BD" w:rsidRPr="007C6BF1" w:rsidRDefault="00B537BD" w:rsidP="00B537BD">
      <w:pPr>
        <w:tabs>
          <w:tab w:val="left" w:pos="900"/>
          <w:tab w:val="left" w:pos="1260"/>
        </w:tabs>
        <w:rPr>
          <w:rFonts w:ascii="Arial" w:hAnsi="Arial" w:cs="Arial"/>
          <w:bCs/>
        </w:rPr>
      </w:pPr>
      <w:r>
        <w:rPr>
          <w:rFonts w:ascii="Arial" w:hAnsi="Arial" w:cs="Arial"/>
          <w:b/>
        </w:rPr>
        <w:t>Γ</w:t>
      </w:r>
      <w:r w:rsidRPr="007C6BF1">
        <w:rPr>
          <w:rFonts w:ascii="Arial" w:hAnsi="Arial" w:cs="Arial"/>
          <w:b/>
        </w:rPr>
        <w:t>-1.</w:t>
      </w:r>
      <w:r w:rsidR="00B62C21">
        <w:rPr>
          <w:rFonts w:ascii="Arial" w:hAnsi="Arial" w:cs="Arial"/>
          <w:b/>
        </w:rPr>
        <w:t>9</w:t>
      </w:r>
      <w:r w:rsidRPr="007C6BF1">
        <w:rPr>
          <w:rFonts w:ascii="Arial" w:hAnsi="Arial" w:cs="Arial"/>
          <w:b/>
        </w:rPr>
        <w:t>.1</w:t>
      </w:r>
      <w:r w:rsidRPr="007C6BF1">
        <w:rPr>
          <w:rFonts w:ascii="Arial" w:hAnsi="Arial" w:cs="Arial"/>
          <w:b/>
        </w:rPr>
        <w:tab/>
      </w:r>
      <w:r>
        <w:rPr>
          <w:rFonts w:ascii="Arial" w:hAnsi="Arial" w:cs="Arial"/>
          <w:bCs/>
        </w:rPr>
        <w:t>29</w:t>
      </w:r>
      <w:r w:rsidRPr="004D5391">
        <w:rPr>
          <w:rFonts w:ascii="Arial" w:hAnsi="Arial" w:cs="Arial"/>
          <w:bCs/>
          <w:lang w:val="en-US"/>
        </w:rPr>
        <w:t>m</w:t>
      </w:r>
      <w:r w:rsidRPr="007C6BF1">
        <w:rPr>
          <w:rFonts w:ascii="Arial" w:hAnsi="Arial" w:cs="Arial"/>
          <w:bCs/>
        </w:rPr>
        <w:t>3.</w:t>
      </w:r>
    </w:p>
    <w:p w:rsidR="00B537BD" w:rsidRPr="00B621DA" w:rsidRDefault="00B537BD" w:rsidP="00B537BD">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-1.</w:t>
      </w:r>
      <w:r w:rsidR="00B62C21" w:rsidRPr="00B62C21">
        <w:rPr>
          <w:rFonts w:ascii="Arial" w:hAnsi="Arial" w:cs="Arial"/>
          <w:b/>
          <w:lang w:val="en-US"/>
        </w:rPr>
        <w:t>9</w:t>
      </w:r>
      <w:r w:rsidRPr="00B621DA">
        <w:rPr>
          <w:rFonts w:ascii="Arial" w:hAnsi="Arial" w:cs="Arial"/>
          <w:b/>
          <w:lang w:val="en-US"/>
        </w:rPr>
        <w:t>.2</w:t>
      </w:r>
      <w:r w:rsidRPr="00B621DA">
        <w:rPr>
          <w:rFonts w:ascii="Arial" w:hAnsi="Arial" w:cs="Arial"/>
          <w:b/>
          <w:lang w:val="en-US"/>
        </w:rPr>
        <w:tab/>
      </w:r>
      <w:r w:rsidRPr="00B537BD">
        <w:rPr>
          <w:rFonts w:ascii="Arial" w:hAnsi="Arial" w:cs="Arial"/>
          <w:bCs/>
          <w:lang w:val="en-US"/>
        </w:rPr>
        <w:t>29</w:t>
      </w:r>
      <w:r w:rsidRPr="007C6BF1">
        <w:rPr>
          <w:rFonts w:ascii="Arial" w:hAnsi="Arial" w:cs="Arial"/>
          <w:bCs/>
          <w:lang w:val="en-US"/>
        </w:rPr>
        <w:t>m</w:t>
      </w:r>
      <w:r w:rsidRPr="00B621DA">
        <w:rPr>
          <w:rFonts w:ascii="Arial" w:hAnsi="Arial" w:cs="Arial"/>
          <w:bCs/>
          <w:lang w:val="en-US"/>
        </w:rPr>
        <w:t xml:space="preserve">3 </w:t>
      </w:r>
      <w:r w:rsidRPr="007C6BF1">
        <w:rPr>
          <w:rFonts w:ascii="Arial" w:hAnsi="Arial" w:cs="Arial"/>
          <w:bCs/>
          <w:lang w:val="en-US"/>
        </w:rPr>
        <w:t>x</w:t>
      </w:r>
      <w:r w:rsidRPr="00B621DA">
        <w:rPr>
          <w:rFonts w:ascii="Arial" w:hAnsi="Arial" w:cs="Arial"/>
          <w:bCs/>
          <w:lang w:val="en-US"/>
        </w:rPr>
        <w:t xml:space="preserve"> 0,872</w:t>
      </w:r>
      <w:r w:rsidRPr="007C6BF1">
        <w:rPr>
          <w:rFonts w:ascii="Arial" w:hAnsi="Arial" w:cs="Arial"/>
          <w:bCs/>
          <w:lang w:val="en-US"/>
        </w:rPr>
        <w:t>kg</w:t>
      </w:r>
      <w:r w:rsidRPr="00B621DA">
        <w:rPr>
          <w:rFonts w:ascii="Arial" w:hAnsi="Arial" w:cs="Arial"/>
          <w:bCs/>
          <w:lang w:val="en-US"/>
        </w:rPr>
        <w:t>/</w:t>
      </w:r>
      <w:r w:rsidRPr="007C6BF1">
        <w:rPr>
          <w:rFonts w:ascii="Arial" w:hAnsi="Arial" w:cs="Arial"/>
          <w:bCs/>
          <w:lang w:val="en-US"/>
        </w:rPr>
        <w:t>m</w:t>
      </w:r>
      <w:r w:rsidRPr="00B621DA">
        <w:rPr>
          <w:rFonts w:ascii="Arial" w:hAnsi="Arial" w:cs="Arial"/>
          <w:bCs/>
          <w:lang w:val="en-US"/>
        </w:rPr>
        <w:t xml:space="preserve">3 = </w:t>
      </w:r>
      <w:r w:rsidRPr="00B537BD">
        <w:rPr>
          <w:rFonts w:ascii="Arial" w:hAnsi="Arial" w:cs="Arial"/>
          <w:bCs/>
          <w:lang w:val="en-US"/>
        </w:rPr>
        <w:t>25,29</w:t>
      </w:r>
      <w:r w:rsidRPr="00B621DA">
        <w:rPr>
          <w:rFonts w:ascii="Arial" w:hAnsi="Arial" w:cs="Arial"/>
          <w:bCs/>
          <w:lang w:val="en-US"/>
        </w:rPr>
        <w:t xml:space="preserve"> </w:t>
      </w:r>
      <w:r w:rsidRPr="007C6BF1">
        <w:rPr>
          <w:rFonts w:ascii="Arial" w:hAnsi="Arial" w:cs="Arial"/>
          <w:bCs/>
          <w:lang w:val="en-US"/>
        </w:rPr>
        <w:t>kg</w:t>
      </w:r>
      <w:r w:rsidRPr="00B621DA">
        <w:rPr>
          <w:rFonts w:ascii="Arial" w:hAnsi="Arial" w:cs="Arial"/>
          <w:bCs/>
          <w:lang w:val="en-US"/>
        </w:rPr>
        <w:t xml:space="preserve"> </w:t>
      </w:r>
      <w:r w:rsidRPr="007C6BF1">
        <w:rPr>
          <w:rFonts w:ascii="Arial" w:hAnsi="Arial" w:cs="Arial"/>
          <w:bCs/>
          <w:lang w:val="en-US"/>
        </w:rPr>
        <w:t>FK</w:t>
      </w:r>
      <w:r w:rsidRPr="00B621DA">
        <w:rPr>
          <w:rFonts w:ascii="Arial" w:hAnsi="Arial" w:cs="Arial"/>
          <w:bCs/>
          <w:lang w:val="en-US"/>
        </w:rPr>
        <w:t xml:space="preserve"> 5-1-12</w:t>
      </w:r>
    </w:p>
    <w:p w:rsidR="00B537BD" w:rsidRDefault="00B537BD" w:rsidP="00B537BD">
      <w:pPr>
        <w:tabs>
          <w:tab w:val="left" w:pos="900"/>
          <w:tab w:val="left" w:pos="1260"/>
        </w:tabs>
        <w:rPr>
          <w:rFonts w:ascii="Arial" w:hAnsi="Arial" w:cs="Arial"/>
          <w:bCs/>
        </w:rPr>
      </w:pPr>
      <w:r>
        <w:rPr>
          <w:rFonts w:ascii="Arial" w:hAnsi="Arial" w:cs="Arial"/>
          <w:b/>
        </w:rPr>
        <w:t>Γ-1.</w:t>
      </w:r>
      <w:r w:rsidR="00B62C21">
        <w:rPr>
          <w:rFonts w:ascii="Arial" w:hAnsi="Arial" w:cs="Arial"/>
          <w:b/>
        </w:rPr>
        <w:t>9</w:t>
      </w:r>
      <w:r>
        <w:rPr>
          <w:rFonts w:ascii="Arial" w:hAnsi="Arial" w:cs="Arial"/>
          <w:b/>
        </w:rPr>
        <w:t>.3</w:t>
      </w:r>
      <w:r>
        <w:rPr>
          <w:rFonts w:ascii="Arial" w:hAnsi="Arial" w:cs="Arial"/>
          <w:b/>
        </w:rPr>
        <w:tab/>
      </w:r>
      <w:r>
        <w:rPr>
          <w:rFonts w:ascii="Arial" w:hAnsi="Arial" w:cs="Arial"/>
          <w:bCs/>
        </w:rPr>
        <w:t xml:space="preserve">Απαιτούνται </w:t>
      </w:r>
      <w:r w:rsidRPr="00B537BD">
        <w:rPr>
          <w:rFonts w:ascii="Arial" w:hAnsi="Arial" w:cs="Arial"/>
          <w:bCs/>
        </w:rPr>
        <w:t>δυο φιάλες πυρόσβεσης 14,5lt με πλήρωση</w:t>
      </w:r>
      <w:r>
        <w:rPr>
          <w:rFonts w:ascii="Arial" w:hAnsi="Arial" w:cs="Arial"/>
          <w:bCs/>
        </w:rPr>
        <w:t xml:space="preserve"> </w:t>
      </w:r>
      <w:r w:rsidRPr="00B537BD">
        <w:rPr>
          <w:rFonts w:ascii="Arial" w:hAnsi="Arial" w:cs="Arial"/>
          <w:bCs/>
        </w:rPr>
        <w:t>13kg ποσότητας κατασβεστικού υλικού FK 5-1-12 έκαστη ή μια</w:t>
      </w:r>
      <w:r>
        <w:rPr>
          <w:rFonts w:ascii="Arial" w:hAnsi="Arial" w:cs="Arial"/>
          <w:bCs/>
        </w:rPr>
        <w:t xml:space="preserve"> </w:t>
      </w:r>
      <w:r w:rsidRPr="00B537BD">
        <w:rPr>
          <w:rFonts w:ascii="Arial" w:hAnsi="Arial" w:cs="Arial"/>
          <w:bCs/>
        </w:rPr>
        <w:t>φιάλη 32 lt με πλήρωση 26kg</w:t>
      </w:r>
    </w:p>
    <w:p w:rsidR="00B537BD" w:rsidRDefault="00B537BD" w:rsidP="00B537BD">
      <w:pPr>
        <w:tabs>
          <w:tab w:val="left" w:pos="900"/>
          <w:tab w:val="left" w:pos="1260"/>
        </w:tabs>
        <w:rPr>
          <w:rFonts w:ascii="Arial" w:hAnsi="Arial" w:cs="Arial"/>
          <w:bCs/>
        </w:rPr>
      </w:pPr>
      <w:r>
        <w:rPr>
          <w:rFonts w:ascii="Arial" w:hAnsi="Arial" w:cs="Arial"/>
          <w:b/>
        </w:rPr>
        <w:lastRenderedPageBreak/>
        <w:t>Γ-1.</w:t>
      </w:r>
      <w:r w:rsidR="00B62C21">
        <w:rPr>
          <w:rFonts w:ascii="Arial" w:hAnsi="Arial" w:cs="Arial"/>
          <w:b/>
        </w:rPr>
        <w:t>9</w:t>
      </w:r>
      <w:r>
        <w:rPr>
          <w:rFonts w:ascii="Arial" w:hAnsi="Arial" w:cs="Arial"/>
          <w:b/>
        </w:rPr>
        <w:t>.4</w:t>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B537BD" w:rsidRDefault="00B537BD" w:rsidP="00B537BD">
      <w:pPr>
        <w:tabs>
          <w:tab w:val="left" w:pos="900"/>
          <w:tab w:val="left" w:pos="1260"/>
        </w:tabs>
        <w:rPr>
          <w:rFonts w:ascii="Arial" w:hAnsi="Arial" w:cs="Arial"/>
          <w:bCs/>
        </w:rPr>
      </w:pPr>
    </w:p>
    <w:p w:rsidR="00DF1483" w:rsidRPr="007C6BF1" w:rsidRDefault="00DF1483" w:rsidP="00DF1483">
      <w:pPr>
        <w:tabs>
          <w:tab w:val="left" w:pos="900"/>
          <w:tab w:val="left" w:pos="1260"/>
        </w:tabs>
        <w:rPr>
          <w:rFonts w:ascii="Arial" w:hAnsi="Arial" w:cs="Arial"/>
          <w:bCs/>
        </w:rPr>
      </w:pPr>
      <w:r w:rsidRPr="006D3D14">
        <w:rPr>
          <w:rFonts w:ascii="Arial" w:hAnsi="Arial" w:cs="Arial"/>
          <w:b/>
        </w:rPr>
        <w:t>Γ</w:t>
      </w:r>
      <w:r w:rsidRPr="007C6BF1">
        <w:rPr>
          <w:rFonts w:ascii="Arial" w:hAnsi="Arial" w:cs="Arial"/>
          <w:b/>
        </w:rPr>
        <w:t>-1.</w:t>
      </w:r>
      <w:r>
        <w:rPr>
          <w:rFonts w:ascii="Arial" w:hAnsi="Arial" w:cs="Arial"/>
          <w:b/>
        </w:rPr>
        <w:t>10</w:t>
      </w:r>
      <w:r w:rsidRPr="007C6BF1">
        <w:rPr>
          <w:rFonts w:ascii="Arial" w:hAnsi="Arial" w:cs="Arial"/>
          <w:b/>
        </w:rPr>
        <w:tab/>
      </w:r>
      <w:r>
        <w:rPr>
          <w:rFonts w:ascii="Arial" w:hAnsi="Arial" w:cs="Arial"/>
          <w:bCs/>
          <w:u w:val="single"/>
        </w:rPr>
        <w:t xml:space="preserve">ΔΙΑΜΕΡΙΣΜΑ ΚΥΡΙΩΝ ΜΗΧΑΝΩΝ </w:t>
      </w:r>
      <w:r>
        <w:rPr>
          <w:rFonts w:ascii="Arial" w:hAnsi="Arial" w:cs="Arial"/>
          <w:bCs/>
          <w:u w:val="single"/>
          <w:lang w:val="en-US"/>
        </w:rPr>
        <w:t>DIESEL</w:t>
      </w:r>
      <w:r w:rsidRPr="005D0499">
        <w:rPr>
          <w:rFonts w:ascii="Arial" w:hAnsi="Arial" w:cs="Arial"/>
          <w:bCs/>
          <w:u w:val="single"/>
        </w:rPr>
        <w:t>:</w:t>
      </w:r>
    </w:p>
    <w:p w:rsidR="00DF1483" w:rsidRPr="00B1492C" w:rsidRDefault="00DF1483" w:rsidP="00DF1483">
      <w:pPr>
        <w:tabs>
          <w:tab w:val="left" w:pos="900"/>
          <w:tab w:val="left" w:pos="1260"/>
        </w:tabs>
        <w:rPr>
          <w:rFonts w:ascii="Arial" w:hAnsi="Arial" w:cs="Arial"/>
          <w:bCs/>
          <w:lang w:val="en-US"/>
        </w:rPr>
      </w:pPr>
      <w:r>
        <w:rPr>
          <w:rFonts w:ascii="Arial" w:hAnsi="Arial" w:cs="Arial"/>
          <w:b/>
        </w:rPr>
        <w:t>Γ</w:t>
      </w:r>
      <w:r w:rsidRPr="00B1492C">
        <w:rPr>
          <w:rFonts w:ascii="Arial" w:hAnsi="Arial" w:cs="Arial"/>
          <w:b/>
          <w:lang w:val="en-US"/>
        </w:rPr>
        <w:t>-1.10.1</w:t>
      </w:r>
      <w:r w:rsidRPr="00B1492C">
        <w:rPr>
          <w:rFonts w:ascii="Arial" w:hAnsi="Arial" w:cs="Arial"/>
          <w:b/>
          <w:lang w:val="en-US"/>
        </w:rPr>
        <w:tab/>
      </w:r>
      <w:r w:rsidR="00B1492C" w:rsidRPr="00B1492C">
        <w:rPr>
          <w:rFonts w:ascii="Arial" w:hAnsi="Arial" w:cs="Arial"/>
          <w:b/>
          <w:lang w:val="en-US"/>
        </w:rPr>
        <w:tab/>
      </w:r>
      <w:r w:rsidR="00B1492C" w:rsidRPr="00B1492C">
        <w:rPr>
          <w:rFonts w:ascii="Arial" w:hAnsi="Arial" w:cs="Arial"/>
          <w:bCs/>
          <w:lang w:val="en-US"/>
        </w:rPr>
        <w:t>630</w:t>
      </w:r>
      <w:r w:rsidRPr="004D5391">
        <w:rPr>
          <w:rFonts w:ascii="Arial" w:hAnsi="Arial" w:cs="Arial"/>
          <w:bCs/>
          <w:lang w:val="en-US"/>
        </w:rPr>
        <w:t>m</w:t>
      </w:r>
      <w:r w:rsidRPr="00B1492C">
        <w:rPr>
          <w:rFonts w:ascii="Arial" w:hAnsi="Arial" w:cs="Arial"/>
          <w:bCs/>
          <w:lang w:val="en-US"/>
        </w:rPr>
        <w:t>3.</w:t>
      </w:r>
    </w:p>
    <w:p w:rsidR="00DF1483" w:rsidRPr="000E118A" w:rsidRDefault="00DF1483" w:rsidP="00DF1483">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-1.</w:t>
      </w:r>
      <w:r w:rsidRPr="00DF1483">
        <w:rPr>
          <w:rFonts w:ascii="Arial" w:hAnsi="Arial" w:cs="Arial"/>
          <w:b/>
          <w:lang w:val="en-US"/>
        </w:rPr>
        <w:t>10</w:t>
      </w:r>
      <w:r w:rsidRPr="00B621DA">
        <w:rPr>
          <w:rFonts w:ascii="Arial" w:hAnsi="Arial" w:cs="Arial"/>
          <w:b/>
          <w:lang w:val="en-US"/>
        </w:rPr>
        <w:t>.2</w:t>
      </w:r>
      <w:r w:rsidR="00B1492C" w:rsidRPr="00B1492C">
        <w:rPr>
          <w:rFonts w:ascii="Arial" w:hAnsi="Arial" w:cs="Arial"/>
          <w:b/>
          <w:lang w:val="en-US"/>
        </w:rPr>
        <w:tab/>
      </w:r>
      <w:r w:rsidRPr="00B621DA">
        <w:rPr>
          <w:rFonts w:ascii="Arial" w:hAnsi="Arial" w:cs="Arial"/>
          <w:b/>
          <w:lang w:val="en-US"/>
        </w:rPr>
        <w:tab/>
      </w:r>
      <w:r w:rsidR="00B1492C" w:rsidRPr="00B1492C">
        <w:rPr>
          <w:rFonts w:ascii="Arial" w:hAnsi="Arial" w:cs="Arial"/>
          <w:bCs/>
          <w:lang w:val="en-US"/>
        </w:rPr>
        <w:t>630m3 x 0,778kg/m3 =490,14kg FK 5-1-12</w:t>
      </w:r>
    </w:p>
    <w:p w:rsidR="00DF1483" w:rsidRDefault="00DF1483" w:rsidP="00B1492C">
      <w:pPr>
        <w:tabs>
          <w:tab w:val="left" w:pos="900"/>
          <w:tab w:val="left" w:pos="1260"/>
        </w:tabs>
        <w:rPr>
          <w:rFonts w:ascii="Arial" w:hAnsi="Arial" w:cs="Arial"/>
          <w:bCs/>
        </w:rPr>
      </w:pPr>
      <w:r>
        <w:rPr>
          <w:rFonts w:ascii="Arial" w:hAnsi="Arial" w:cs="Arial"/>
          <w:b/>
        </w:rPr>
        <w:t>Γ-1.10.3</w:t>
      </w:r>
      <w:r>
        <w:rPr>
          <w:rFonts w:ascii="Arial" w:hAnsi="Arial" w:cs="Arial"/>
          <w:b/>
        </w:rPr>
        <w:tab/>
      </w:r>
      <w:r w:rsidR="00B1492C">
        <w:rPr>
          <w:rFonts w:ascii="Arial" w:hAnsi="Arial" w:cs="Arial"/>
          <w:b/>
        </w:rPr>
        <w:tab/>
      </w:r>
      <w:r>
        <w:rPr>
          <w:rFonts w:ascii="Arial" w:hAnsi="Arial" w:cs="Arial"/>
          <w:bCs/>
        </w:rPr>
        <w:t xml:space="preserve">Απαιτούνται </w:t>
      </w:r>
      <w:r w:rsidR="00B1492C" w:rsidRPr="00B1492C">
        <w:rPr>
          <w:rFonts w:ascii="Arial" w:hAnsi="Arial" w:cs="Arial"/>
          <w:bCs/>
        </w:rPr>
        <w:t>5 φιάλες πυρόσβεσης 120lt με πλήρωση 99kg</w:t>
      </w:r>
      <w:r w:rsidR="00B1492C">
        <w:rPr>
          <w:rFonts w:ascii="Arial" w:hAnsi="Arial" w:cs="Arial"/>
          <w:bCs/>
        </w:rPr>
        <w:t xml:space="preserve"> </w:t>
      </w:r>
      <w:r w:rsidR="00B1492C" w:rsidRPr="00B1492C">
        <w:rPr>
          <w:rFonts w:ascii="Arial" w:hAnsi="Arial" w:cs="Arial"/>
          <w:bCs/>
        </w:rPr>
        <w:t>ποσότητας κατασβεστικού υλικού FK 5-1-12 εκάστη και σύνολο:</w:t>
      </w:r>
      <w:r w:rsidR="00B1492C">
        <w:rPr>
          <w:rFonts w:ascii="Arial" w:hAnsi="Arial" w:cs="Arial"/>
          <w:bCs/>
        </w:rPr>
        <w:t xml:space="preserve"> </w:t>
      </w:r>
      <w:r w:rsidR="00B1492C" w:rsidRPr="00B1492C">
        <w:rPr>
          <w:rFonts w:ascii="Arial" w:hAnsi="Arial" w:cs="Arial"/>
          <w:bCs/>
        </w:rPr>
        <w:t>495kg</w:t>
      </w:r>
    </w:p>
    <w:p w:rsidR="00DF1483" w:rsidRDefault="00DF1483" w:rsidP="00DF1483">
      <w:pPr>
        <w:tabs>
          <w:tab w:val="left" w:pos="900"/>
          <w:tab w:val="left" w:pos="1260"/>
        </w:tabs>
        <w:rPr>
          <w:rFonts w:ascii="Arial" w:hAnsi="Arial" w:cs="Arial"/>
          <w:bCs/>
        </w:rPr>
      </w:pPr>
      <w:r>
        <w:rPr>
          <w:rFonts w:ascii="Arial" w:hAnsi="Arial" w:cs="Arial"/>
          <w:b/>
        </w:rPr>
        <w:t>Γ-1.10.4</w:t>
      </w:r>
      <w:r w:rsidR="00B1492C">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B537BD" w:rsidRDefault="00B537BD" w:rsidP="00B537BD">
      <w:pPr>
        <w:tabs>
          <w:tab w:val="left" w:pos="900"/>
          <w:tab w:val="left" w:pos="1260"/>
        </w:tabs>
        <w:rPr>
          <w:rFonts w:ascii="Arial" w:hAnsi="Arial" w:cs="Arial"/>
          <w:bCs/>
        </w:rPr>
      </w:pPr>
    </w:p>
    <w:p w:rsidR="00B1492C" w:rsidRPr="007C6BF1" w:rsidRDefault="00B1492C" w:rsidP="00B1492C">
      <w:pPr>
        <w:tabs>
          <w:tab w:val="left" w:pos="900"/>
          <w:tab w:val="left" w:pos="1260"/>
        </w:tabs>
        <w:rPr>
          <w:rFonts w:ascii="Arial" w:hAnsi="Arial" w:cs="Arial"/>
          <w:bCs/>
        </w:rPr>
      </w:pPr>
      <w:r w:rsidRPr="006D3D14">
        <w:rPr>
          <w:rFonts w:ascii="Arial" w:hAnsi="Arial" w:cs="Arial"/>
          <w:b/>
        </w:rPr>
        <w:t>Γ</w:t>
      </w:r>
      <w:r w:rsidRPr="007C6BF1">
        <w:rPr>
          <w:rFonts w:ascii="Arial" w:hAnsi="Arial" w:cs="Arial"/>
          <w:b/>
        </w:rPr>
        <w:t>-1.</w:t>
      </w:r>
      <w:r>
        <w:rPr>
          <w:rFonts w:ascii="Arial" w:hAnsi="Arial" w:cs="Arial"/>
          <w:b/>
        </w:rPr>
        <w:t>11</w:t>
      </w:r>
      <w:r w:rsidRPr="007C6BF1">
        <w:rPr>
          <w:rFonts w:ascii="Arial" w:hAnsi="Arial" w:cs="Arial"/>
          <w:b/>
        </w:rPr>
        <w:tab/>
      </w:r>
      <w:r>
        <w:rPr>
          <w:rFonts w:ascii="Arial" w:hAnsi="Arial" w:cs="Arial"/>
          <w:bCs/>
          <w:u w:val="single"/>
        </w:rPr>
        <w:t>ΔΙΑΜΕΡΙΣΜΑ ΑΕΡΙΟΣΤΡΟΒΙΛΩΝ</w:t>
      </w:r>
      <w:r w:rsidRPr="005D0499">
        <w:rPr>
          <w:rFonts w:ascii="Arial" w:hAnsi="Arial" w:cs="Arial"/>
          <w:bCs/>
          <w:u w:val="single"/>
        </w:rPr>
        <w:t>:</w:t>
      </w:r>
    </w:p>
    <w:p w:rsidR="00B1492C" w:rsidRPr="00B1492C" w:rsidRDefault="00B1492C" w:rsidP="00B1492C">
      <w:pPr>
        <w:tabs>
          <w:tab w:val="left" w:pos="900"/>
          <w:tab w:val="left" w:pos="1260"/>
        </w:tabs>
        <w:rPr>
          <w:rFonts w:ascii="Arial" w:hAnsi="Arial" w:cs="Arial"/>
          <w:bCs/>
        </w:rPr>
      </w:pPr>
      <w:r>
        <w:rPr>
          <w:rFonts w:ascii="Arial" w:hAnsi="Arial" w:cs="Arial"/>
          <w:b/>
        </w:rPr>
        <w:t>Γ</w:t>
      </w:r>
      <w:r w:rsidRPr="00B1492C">
        <w:rPr>
          <w:rFonts w:ascii="Arial" w:hAnsi="Arial" w:cs="Arial"/>
          <w:b/>
        </w:rPr>
        <w:t>-1.11.1</w:t>
      </w:r>
      <w:r w:rsidRPr="00B1492C">
        <w:rPr>
          <w:rFonts w:ascii="Arial" w:hAnsi="Arial" w:cs="Arial"/>
          <w:b/>
        </w:rPr>
        <w:tab/>
      </w:r>
      <w:r w:rsidRPr="00B1492C">
        <w:rPr>
          <w:rFonts w:ascii="Arial" w:hAnsi="Arial" w:cs="Arial"/>
          <w:b/>
        </w:rPr>
        <w:tab/>
      </w:r>
      <w:r>
        <w:rPr>
          <w:rFonts w:ascii="Arial" w:hAnsi="Arial" w:cs="Arial"/>
          <w:bCs/>
        </w:rPr>
        <w:t>750</w:t>
      </w:r>
      <w:r w:rsidRPr="004D5391">
        <w:rPr>
          <w:rFonts w:ascii="Arial" w:hAnsi="Arial" w:cs="Arial"/>
          <w:bCs/>
          <w:lang w:val="en-US"/>
        </w:rPr>
        <w:t>m</w:t>
      </w:r>
      <w:r w:rsidRPr="00B1492C">
        <w:rPr>
          <w:rFonts w:ascii="Arial" w:hAnsi="Arial" w:cs="Arial"/>
          <w:bCs/>
        </w:rPr>
        <w:t>3.</w:t>
      </w:r>
    </w:p>
    <w:p w:rsidR="00B1492C" w:rsidRPr="000E118A" w:rsidRDefault="00B1492C" w:rsidP="00B1492C">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-1.</w:t>
      </w:r>
      <w:r w:rsidRPr="00DF1483">
        <w:rPr>
          <w:rFonts w:ascii="Arial" w:hAnsi="Arial" w:cs="Arial"/>
          <w:b/>
          <w:lang w:val="en-US"/>
        </w:rPr>
        <w:t>1</w:t>
      </w:r>
      <w:r w:rsidRPr="00B1492C">
        <w:rPr>
          <w:rFonts w:ascii="Arial" w:hAnsi="Arial" w:cs="Arial"/>
          <w:b/>
          <w:lang w:val="en-US"/>
        </w:rPr>
        <w:t>1</w:t>
      </w:r>
      <w:r w:rsidRPr="00B621DA">
        <w:rPr>
          <w:rFonts w:ascii="Arial" w:hAnsi="Arial" w:cs="Arial"/>
          <w:b/>
          <w:lang w:val="en-US"/>
        </w:rPr>
        <w:t>.2</w:t>
      </w:r>
      <w:r w:rsidRPr="00B1492C">
        <w:rPr>
          <w:rFonts w:ascii="Arial" w:hAnsi="Arial" w:cs="Arial"/>
          <w:b/>
          <w:lang w:val="en-US"/>
        </w:rPr>
        <w:tab/>
      </w:r>
      <w:r w:rsidRPr="00B621DA">
        <w:rPr>
          <w:rFonts w:ascii="Arial" w:hAnsi="Arial" w:cs="Arial"/>
          <w:b/>
          <w:lang w:val="en-US"/>
        </w:rPr>
        <w:tab/>
      </w:r>
      <w:r w:rsidRPr="00B1492C">
        <w:rPr>
          <w:rFonts w:ascii="Arial" w:hAnsi="Arial" w:cs="Arial"/>
          <w:bCs/>
          <w:lang w:val="en-US"/>
        </w:rPr>
        <w:t>750m3 x 0,778kg/m3 =583,5kg FK 5-1-12</w:t>
      </w:r>
    </w:p>
    <w:p w:rsidR="00B1492C" w:rsidRDefault="00B1492C" w:rsidP="00B1492C">
      <w:pPr>
        <w:tabs>
          <w:tab w:val="left" w:pos="900"/>
          <w:tab w:val="left" w:pos="1260"/>
        </w:tabs>
        <w:rPr>
          <w:rFonts w:ascii="Arial" w:hAnsi="Arial" w:cs="Arial"/>
          <w:bCs/>
        </w:rPr>
      </w:pPr>
      <w:r>
        <w:rPr>
          <w:rFonts w:ascii="Arial" w:hAnsi="Arial" w:cs="Arial"/>
          <w:b/>
        </w:rPr>
        <w:t>Γ-1.11.3</w:t>
      </w:r>
      <w:r>
        <w:rPr>
          <w:rFonts w:ascii="Arial" w:hAnsi="Arial" w:cs="Arial"/>
          <w:b/>
        </w:rPr>
        <w:tab/>
      </w:r>
      <w:r>
        <w:rPr>
          <w:rFonts w:ascii="Arial" w:hAnsi="Arial" w:cs="Arial"/>
          <w:b/>
        </w:rPr>
        <w:tab/>
      </w:r>
      <w:r>
        <w:rPr>
          <w:rFonts w:ascii="Arial" w:hAnsi="Arial" w:cs="Arial"/>
          <w:bCs/>
        </w:rPr>
        <w:t>Απαιτούνται 6</w:t>
      </w:r>
      <w:r w:rsidRPr="00B1492C">
        <w:rPr>
          <w:rFonts w:ascii="Arial" w:hAnsi="Arial" w:cs="Arial"/>
          <w:bCs/>
        </w:rPr>
        <w:t xml:space="preserve"> φιάλες πυρόσβεσης 120lt με πλήρωση 9</w:t>
      </w:r>
      <w:r>
        <w:rPr>
          <w:rFonts w:ascii="Arial" w:hAnsi="Arial" w:cs="Arial"/>
          <w:bCs/>
        </w:rPr>
        <w:t>8</w:t>
      </w:r>
      <w:r w:rsidRPr="00B1492C">
        <w:rPr>
          <w:rFonts w:ascii="Arial" w:hAnsi="Arial" w:cs="Arial"/>
          <w:bCs/>
        </w:rPr>
        <w:t>kg</w:t>
      </w:r>
      <w:r>
        <w:rPr>
          <w:rFonts w:ascii="Arial" w:hAnsi="Arial" w:cs="Arial"/>
          <w:bCs/>
        </w:rPr>
        <w:t xml:space="preserve"> </w:t>
      </w:r>
      <w:r w:rsidRPr="00B1492C">
        <w:rPr>
          <w:rFonts w:ascii="Arial" w:hAnsi="Arial" w:cs="Arial"/>
          <w:bCs/>
        </w:rPr>
        <w:t>ποσότητας κατασβεστικού υλικού FK 5-1-12 εκάστη και σύνολο:</w:t>
      </w:r>
      <w:r>
        <w:rPr>
          <w:rFonts w:ascii="Arial" w:hAnsi="Arial" w:cs="Arial"/>
          <w:bCs/>
        </w:rPr>
        <w:t xml:space="preserve"> 588</w:t>
      </w:r>
      <w:r w:rsidRPr="00B1492C">
        <w:rPr>
          <w:rFonts w:ascii="Arial" w:hAnsi="Arial" w:cs="Arial"/>
          <w:bCs/>
        </w:rPr>
        <w:t>kg</w:t>
      </w:r>
    </w:p>
    <w:p w:rsidR="00B1492C" w:rsidRDefault="00B1492C" w:rsidP="00B1492C">
      <w:pPr>
        <w:tabs>
          <w:tab w:val="left" w:pos="900"/>
          <w:tab w:val="left" w:pos="1260"/>
        </w:tabs>
        <w:rPr>
          <w:rFonts w:ascii="Arial" w:hAnsi="Arial" w:cs="Arial"/>
          <w:bCs/>
        </w:rPr>
      </w:pPr>
      <w:r>
        <w:rPr>
          <w:rFonts w:ascii="Arial" w:hAnsi="Arial" w:cs="Arial"/>
          <w:b/>
        </w:rPr>
        <w:t>Γ-1.11.4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B537BD" w:rsidRDefault="00B537BD" w:rsidP="00B537BD">
      <w:pPr>
        <w:tabs>
          <w:tab w:val="left" w:pos="900"/>
          <w:tab w:val="left" w:pos="1260"/>
        </w:tabs>
        <w:rPr>
          <w:rFonts w:ascii="Arial" w:hAnsi="Arial" w:cs="Arial"/>
          <w:bCs/>
        </w:rPr>
      </w:pPr>
    </w:p>
    <w:p w:rsidR="00141DB5" w:rsidRPr="007C6BF1" w:rsidRDefault="00141DB5" w:rsidP="00141DB5">
      <w:pPr>
        <w:tabs>
          <w:tab w:val="left" w:pos="900"/>
          <w:tab w:val="left" w:pos="1260"/>
        </w:tabs>
        <w:rPr>
          <w:rFonts w:ascii="Arial" w:hAnsi="Arial" w:cs="Arial"/>
          <w:bCs/>
        </w:rPr>
      </w:pPr>
      <w:r w:rsidRPr="006D3D14">
        <w:rPr>
          <w:rFonts w:ascii="Arial" w:hAnsi="Arial" w:cs="Arial"/>
          <w:b/>
        </w:rPr>
        <w:t>Γ</w:t>
      </w:r>
      <w:r w:rsidRPr="007C6BF1">
        <w:rPr>
          <w:rFonts w:ascii="Arial" w:hAnsi="Arial" w:cs="Arial"/>
          <w:b/>
        </w:rPr>
        <w:t>-1.</w:t>
      </w:r>
      <w:r>
        <w:rPr>
          <w:rFonts w:ascii="Arial" w:hAnsi="Arial" w:cs="Arial"/>
          <w:b/>
        </w:rPr>
        <w:t>1</w:t>
      </w:r>
      <w:r w:rsidR="00D70CE3">
        <w:rPr>
          <w:rFonts w:ascii="Arial" w:hAnsi="Arial" w:cs="Arial"/>
          <w:b/>
        </w:rPr>
        <w:t>2</w:t>
      </w:r>
      <w:r w:rsidRPr="007C6BF1">
        <w:rPr>
          <w:rFonts w:ascii="Arial" w:hAnsi="Arial" w:cs="Arial"/>
          <w:b/>
        </w:rPr>
        <w:tab/>
      </w:r>
      <w:r>
        <w:rPr>
          <w:rFonts w:ascii="Arial" w:hAnsi="Arial" w:cs="Arial"/>
          <w:bCs/>
          <w:u w:val="single"/>
        </w:rPr>
        <w:t>ΥΠΟΣΤΕΓΟ ΕΛΙΚΟΠΤΕΡΟΥ</w:t>
      </w:r>
      <w:r w:rsidRPr="005D0499">
        <w:rPr>
          <w:rFonts w:ascii="Arial" w:hAnsi="Arial" w:cs="Arial"/>
          <w:bCs/>
          <w:u w:val="single"/>
        </w:rPr>
        <w:t>:</w:t>
      </w:r>
    </w:p>
    <w:p w:rsidR="00141DB5" w:rsidRPr="00B1492C" w:rsidRDefault="00141DB5" w:rsidP="00141DB5">
      <w:pPr>
        <w:tabs>
          <w:tab w:val="left" w:pos="900"/>
          <w:tab w:val="left" w:pos="1260"/>
        </w:tabs>
        <w:rPr>
          <w:rFonts w:ascii="Arial" w:hAnsi="Arial" w:cs="Arial"/>
          <w:bCs/>
        </w:rPr>
      </w:pPr>
      <w:r>
        <w:rPr>
          <w:rFonts w:ascii="Arial" w:hAnsi="Arial" w:cs="Arial"/>
          <w:b/>
        </w:rPr>
        <w:t>Γ</w:t>
      </w:r>
      <w:r w:rsidRPr="00B1492C">
        <w:rPr>
          <w:rFonts w:ascii="Arial" w:hAnsi="Arial" w:cs="Arial"/>
          <w:b/>
        </w:rPr>
        <w:t>-1.1</w:t>
      </w:r>
      <w:r w:rsidR="00D70CE3">
        <w:rPr>
          <w:rFonts w:ascii="Arial" w:hAnsi="Arial" w:cs="Arial"/>
          <w:b/>
        </w:rPr>
        <w:t>2</w:t>
      </w:r>
      <w:r w:rsidRPr="00B1492C">
        <w:rPr>
          <w:rFonts w:ascii="Arial" w:hAnsi="Arial" w:cs="Arial"/>
          <w:b/>
        </w:rPr>
        <w:t>.1</w:t>
      </w:r>
      <w:r w:rsidRPr="00B1492C">
        <w:rPr>
          <w:rFonts w:ascii="Arial" w:hAnsi="Arial" w:cs="Arial"/>
          <w:b/>
        </w:rPr>
        <w:tab/>
      </w:r>
      <w:r w:rsidRPr="00B1492C">
        <w:rPr>
          <w:rFonts w:ascii="Arial" w:hAnsi="Arial" w:cs="Arial"/>
          <w:b/>
        </w:rPr>
        <w:tab/>
      </w:r>
      <w:r>
        <w:rPr>
          <w:rFonts w:ascii="Arial" w:hAnsi="Arial" w:cs="Arial"/>
          <w:bCs/>
        </w:rPr>
        <w:t>1040</w:t>
      </w:r>
      <w:r w:rsidRPr="004D5391">
        <w:rPr>
          <w:rFonts w:ascii="Arial" w:hAnsi="Arial" w:cs="Arial"/>
          <w:bCs/>
          <w:lang w:val="en-US"/>
        </w:rPr>
        <w:t>m</w:t>
      </w:r>
      <w:r w:rsidRPr="00B1492C">
        <w:rPr>
          <w:rFonts w:ascii="Arial" w:hAnsi="Arial" w:cs="Arial"/>
          <w:bCs/>
        </w:rPr>
        <w:t>3.</w:t>
      </w:r>
    </w:p>
    <w:p w:rsidR="00141DB5" w:rsidRPr="000E118A" w:rsidRDefault="00141DB5" w:rsidP="00141DB5">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-1.</w:t>
      </w:r>
      <w:r w:rsidRPr="00DF1483">
        <w:rPr>
          <w:rFonts w:ascii="Arial" w:hAnsi="Arial" w:cs="Arial"/>
          <w:b/>
          <w:lang w:val="en-US"/>
        </w:rPr>
        <w:t>1</w:t>
      </w:r>
      <w:r w:rsidR="00D70CE3" w:rsidRPr="00D70CE3">
        <w:rPr>
          <w:rFonts w:ascii="Arial" w:hAnsi="Arial" w:cs="Arial"/>
          <w:b/>
          <w:lang w:val="en-US"/>
        </w:rPr>
        <w:t>2</w:t>
      </w:r>
      <w:r w:rsidRPr="00B621DA">
        <w:rPr>
          <w:rFonts w:ascii="Arial" w:hAnsi="Arial" w:cs="Arial"/>
          <w:b/>
          <w:lang w:val="en-US"/>
        </w:rPr>
        <w:t>.2</w:t>
      </w:r>
      <w:r w:rsidRPr="00B1492C">
        <w:rPr>
          <w:rFonts w:ascii="Arial" w:hAnsi="Arial" w:cs="Arial"/>
          <w:b/>
          <w:lang w:val="en-US"/>
        </w:rPr>
        <w:tab/>
      </w:r>
      <w:r w:rsidRPr="00B621DA">
        <w:rPr>
          <w:rFonts w:ascii="Arial" w:hAnsi="Arial" w:cs="Arial"/>
          <w:b/>
          <w:lang w:val="en-US"/>
        </w:rPr>
        <w:tab/>
      </w:r>
      <w:r w:rsidRPr="00141DB5">
        <w:rPr>
          <w:rFonts w:ascii="Arial" w:hAnsi="Arial" w:cs="Arial"/>
          <w:bCs/>
          <w:lang w:val="en-US"/>
        </w:rPr>
        <w:t>1040</w:t>
      </w:r>
      <w:r w:rsidRPr="00B1492C">
        <w:rPr>
          <w:rFonts w:ascii="Arial" w:hAnsi="Arial" w:cs="Arial"/>
          <w:bCs/>
          <w:lang w:val="en-US"/>
        </w:rPr>
        <w:t>m3 x 0,778kg/m3 =</w:t>
      </w:r>
      <w:r w:rsidRPr="00141DB5">
        <w:rPr>
          <w:rFonts w:ascii="Arial" w:hAnsi="Arial" w:cs="Arial"/>
          <w:bCs/>
          <w:lang w:val="en-US"/>
        </w:rPr>
        <w:t>809,12</w:t>
      </w:r>
      <w:r w:rsidRPr="00B1492C">
        <w:rPr>
          <w:rFonts w:ascii="Arial" w:hAnsi="Arial" w:cs="Arial"/>
          <w:bCs/>
          <w:lang w:val="en-US"/>
        </w:rPr>
        <w:t>kg FK 5-1-12</w:t>
      </w:r>
    </w:p>
    <w:p w:rsidR="00141DB5" w:rsidRDefault="00141DB5" w:rsidP="00141DB5">
      <w:pPr>
        <w:tabs>
          <w:tab w:val="left" w:pos="900"/>
          <w:tab w:val="left" w:pos="1260"/>
        </w:tabs>
        <w:rPr>
          <w:rFonts w:ascii="Arial" w:hAnsi="Arial" w:cs="Arial"/>
          <w:bCs/>
        </w:rPr>
      </w:pPr>
      <w:r>
        <w:rPr>
          <w:rFonts w:ascii="Arial" w:hAnsi="Arial" w:cs="Arial"/>
          <w:b/>
        </w:rPr>
        <w:t>Γ-1.1</w:t>
      </w:r>
      <w:r w:rsidR="00D70CE3">
        <w:rPr>
          <w:rFonts w:ascii="Arial" w:hAnsi="Arial" w:cs="Arial"/>
          <w:b/>
        </w:rPr>
        <w:t>2</w:t>
      </w:r>
      <w:r>
        <w:rPr>
          <w:rFonts w:ascii="Arial" w:hAnsi="Arial" w:cs="Arial"/>
          <w:b/>
        </w:rPr>
        <w:t>.3</w:t>
      </w:r>
      <w:r>
        <w:rPr>
          <w:rFonts w:ascii="Arial" w:hAnsi="Arial" w:cs="Arial"/>
          <w:b/>
        </w:rPr>
        <w:tab/>
      </w:r>
      <w:r>
        <w:rPr>
          <w:rFonts w:ascii="Arial" w:hAnsi="Arial" w:cs="Arial"/>
          <w:b/>
        </w:rPr>
        <w:tab/>
      </w:r>
      <w:r>
        <w:rPr>
          <w:rFonts w:ascii="Arial" w:hAnsi="Arial" w:cs="Arial"/>
          <w:bCs/>
        </w:rPr>
        <w:t>Απαιτούνται 8</w:t>
      </w:r>
      <w:r w:rsidRPr="00B1492C">
        <w:rPr>
          <w:rFonts w:ascii="Arial" w:hAnsi="Arial" w:cs="Arial"/>
          <w:bCs/>
        </w:rPr>
        <w:t xml:space="preserve"> φιάλες πυρόσβεσης 120lt με πλήρωση </w:t>
      </w:r>
      <w:r>
        <w:rPr>
          <w:rFonts w:ascii="Arial" w:hAnsi="Arial" w:cs="Arial"/>
          <w:bCs/>
        </w:rPr>
        <w:t>102</w:t>
      </w:r>
      <w:r w:rsidRPr="00B1492C">
        <w:rPr>
          <w:rFonts w:ascii="Arial" w:hAnsi="Arial" w:cs="Arial"/>
          <w:bCs/>
        </w:rPr>
        <w:t>kg</w:t>
      </w:r>
      <w:r>
        <w:rPr>
          <w:rFonts w:ascii="Arial" w:hAnsi="Arial" w:cs="Arial"/>
          <w:bCs/>
        </w:rPr>
        <w:t xml:space="preserve"> </w:t>
      </w:r>
      <w:r w:rsidRPr="00B1492C">
        <w:rPr>
          <w:rFonts w:ascii="Arial" w:hAnsi="Arial" w:cs="Arial"/>
          <w:bCs/>
        </w:rPr>
        <w:t>ποσότητας κατασβεστικού υλικού FK 5-1-12 εκάστη και σύνολο:</w:t>
      </w:r>
      <w:r>
        <w:rPr>
          <w:rFonts w:ascii="Arial" w:hAnsi="Arial" w:cs="Arial"/>
          <w:bCs/>
        </w:rPr>
        <w:t xml:space="preserve"> 816</w:t>
      </w:r>
      <w:r w:rsidRPr="00B1492C">
        <w:rPr>
          <w:rFonts w:ascii="Arial" w:hAnsi="Arial" w:cs="Arial"/>
          <w:bCs/>
        </w:rPr>
        <w:t>kg</w:t>
      </w:r>
    </w:p>
    <w:p w:rsidR="00141DB5" w:rsidRDefault="00141DB5" w:rsidP="00141DB5">
      <w:pPr>
        <w:tabs>
          <w:tab w:val="left" w:pos="900"/>
          <w:tab w:val="left" w:pos="1260"/>
        </w:tabs>
        <w:rPr>
          <w:rFonts w:ascii="Arial" w:hAnsi="Arial" w:cs="Arial"/>
          <w:bCs/>
        </w:rPr>
      </w:pPr>
      <w:r>
        <w:rPr>
          <w:rFonts w:ascii="Arial" w:hAnsi="Arial" w:cs="Arial"/>
          <w:b/>
        </w:rPr>
        <w:t>Γ-1.1</w:t>
      </w:r>
      <w:r w:rsidR="00D70CE3">
        <w:rPr>
          <w:rFonts w:ascii="Arial" w:hAnsi="Arial" w:cs="Arial"/>
          <w:b/>
        </w:rPr>
        <w:t>2</w:t>
      </w:r>
      <w:r>
        <w:rPr>
          <w:rFonts w:ascii="Arial" w:hAnsi="Arial" w:cs="Arial"/>
          <w:b/>
        </w:rPr>
        <w:t>.4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B537BD" w:rsidRDefault="00B537BD" w:rsidP="00BF6659">
      <w:pPr>
        <w:tabs>
          <w:tab w:val="left" w:pos="900"/>
          <w:tab w:val="left" w:pos="1260"/>
        </w:tabs>
        <w:rPr>
          <w:rFonts w:ascii="Arial" w:hAnsi="Arial" w:cs="Arial"/>
          <w:bCs/>
        </w:rPr>
      </w:pPr>
    </w:p>
    <w:p w:rsidR="002B71A0" w:rsidRPr="00564CE4" w:rsidRDefault="002B71A0" w:rsidP="002B71A0">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Γ-2</w:t>
      </w:r>
      <w:r w:rsidRPr="000E3866">
        <w:rPr>
          <w:rFonts w:ascii="Arial" w:hAnsi="Arial" w:cs="Arial"/>
          <w:sz w:val="24"/>
          <w:szCs w:val="24"/>
        </w:rPr>
        <w:tab/>
      </w:r>
      <w:r>
        <w:rPr>
          <w:rFonts w:ascii="Arial" w:hAnsi="Arial" w:cs="Arial"/>
          <w:sz w:val="24"/>
          <w:szCs w:val="24"/>
          <w:u w:val="single"/>
        </w:rPr>
        <w:t xml:space="preserve">ΤΠΚ </w:t>
      </w:r>
      <w:proofErr w:type="spellStart"/>
      <w:r>
        <w:rPr>
          <w:rFonts w:ascii="Arial" w:hAnsi="Arial" w:cs="Arial"/>
          <w:sz w:val="24"/>
          <w:szCs w:val="24"/>
          <w:u w:val="single"/>
        </w:rPr>
        <w:t>τ.ΛΑΣΚΟΣ</w:t>
      </w:r>
      <w:proofErr w:type="spellEnd"/>
      <w:r>
        <w:rPr>
          <w:rFonts w:ascii="Arial" w:hAnsi="Arial" w:cs="Arial"/>
          <w:sz w:val="24"/>
          <w:szCs w:val="24"/>
          <w:u w:val="single"/>
        </w:rPr>
        <w:t>-ΚΑΒΑΛΟΥΔΗΣ</w:t>
      </w:r>
      <w:r w:rsidRPr="002B71A0">
        <w:rPr>
          <w:rFonts w:ascii="Arial" w:hAnsi="Arial" w:cs="Arial"/>
          <w:sz w:val="24"/>
          <w:szCs w:val="24"/>
          <w:u w:val="single"/>
        </w:rPr>
        <w:t>:</w:t>
      </w:r>
    </w:p>
    <w:p w:rsidR="002B71A0" w:rsidRPr="002B71A0" w:rsidRDefault="002B71A0" w:rsidP="002B71A0">
      <w:pPr>
        <w:tabs>
          <w:tab w:val="left" w:pos="900"/>
          <w:tab w:val="left" w:pos="1260"/>
        </w:tabs>
        <w:rPr>
          <w:rFonts w:ascii="Arial" w:hAnsi="Arial" w:cs="Arial"/>
          <w:bCs/>
        </w:rPr>
      </w:pPr>
      <w:r>
        <w:rPr>
          <w:rFonts w:ascii="Arial" w:hAnsi="Arial" w:cs="Arial"/>
          <w:b/>
        </w:rPr>
        <w:t>Γ-2.1</w:t>
      </w:r>
      <w:r>
        <w:rPr>
          <w:rFonts w:ascii="Arial" w:hAnsi="Arial" w:cs="Arial"/>
          <w:b/>
        </w:rPr>
        <w:tab/>
      </w:r>
      <w:r w:rsidRPr="004D5391">
        <w:rPr>
          <w:rFonts w:ascii="Arial" w:hAnsi="Arial" w:cs="Arial"/>
          <w:bCs/>
          <w:u w:val="single"/>
        </w:rPr>
        <w:t xml:space="preserve">ΠΜ </w:t>
      </w:r>
      <w:r>
        <w:rPr>
          <w:rFonts w:ascii="Arial" w:hAnsi="Arial" w:cs="Arial"/>
          <w:bCs/>
          <w:u w:val="single"/>
        </w:rPr>
        <w:t>ΜΗΧΑΝΟ</w:t>
      </w:r>
      <w:r w:rsidRPr="004D5391">
        <w:rPr>
          <w:rFonts w:ascii="Arial" w:hAnsi="Arial" w:cs="Arial"/>
          <w:bCs/>
          <w:u w:val="single"/>
        </w:rPr>
        <w:t>ΣΤΑΣΙΟ:</w:t>
      </w:r>
      <w:r>
        <w:rPr>
          <w:rFonts w:ascii="Arial" w:hAnsi="Arial" w:cs="Arial"/>
          <w:bCs/>
        </w:rPr>
        <w:t xml:space="preserve"> </w:t>
      </w:r>
    </w:p>
    <w:p w:rsidR="002B71A0" w:rsidRPr="00EF6959" w:rsidRDefault="002B71A0" w:rsidP="002B71A0">
      <w:pPr>
        <w:tabs>
          <w:tab w:val="left" w:pos="900"/>
          <w:tab w:val="left" w:pos="1260"/>
        </w:tabs>
        <w:rPr>
          <w:rFonts w:ascii="Arial" w:hAnsi="Arial" w:cs="Arial"/>
          <w:bCs/>
        </w:rPr>
      </w:pPr>
      <w:r>
        <w:rPr>
          <w:rFonts w:ascii="Arial" w:hAnsi="Arial" w:cs="Arial"/>
          <w:b/>
        </w:rPr>
        <w:t>Γ</w:t>
      </w:r>
      <w:r w:rsidRPr="00EF6959">
        <w:rPr>
          <w:rFonts w:ascii="Arial" w:hAnsi="Arial" w:cs="Arial"/>
          <w:b/>
        </w:rPr>
        <w:t>-2.1.1</w:t>
      </w:r>
      <w:r w:rsidRPr="00EF6959">
        <w:rPr>
          <w:rFonts w:ascii="Arial" w:hAnsi="Arial" w:cs="Arial"/>
          <w:b/>
        </w:rPr>
        <w:tab/>
      </w:r>
      <w:r w:rsidRPr="00EF6959">
        <w:rPr>
          <w:rFonts w:ascii="Arial" w:hAnsi="Arial" w:cs="Arial"/>
          <w:b/>
        </w:rPr>
        <w:tab/>
      </w:r>
      <w:r w:rsidRPr="00EF6959">
        <w:rPr>
          <w:rFonts w:ascii="Arial" w:hAnsi="Arial" w:cs="Arial"/>
          <w:bCs/>
        </w:rPr>
        <w:t>192</w:t>
      </w:r>
      <w:r w:rsidRPr="004D5391">
        <w:rPr>
          <w:rFonts w:ascii="Arial" w:hAnsi="Arial" w:cs="Arial"/>
          <w:bCs/>
          <w:lang w:val="en-US"/>
        </w:rPr>
        <w:t>m</w:t>
      </w:r>
      <w:r w:rsidRPr="00EF6959">
        <w:rPr>
          <w:rFonts w:ascii="Arial" w:hAnsi="Arial" w:cs="Arial"/>
          <w:bCs/>
        </w:rPr>
        <w:t>3.</w:t>
      </w:r>
    </w:p>
    <w:p w:rsidR="002B71A0" w:rsidRPr="000E118A" w:rsidRDefault="002B71A0" w:rsidP="002B71A0">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w:t>
      </w:r>
      <w:r w:rsidRPr="002B71A0">
        <w:rPr>
          <w:rFonts w:ascii="Arial" w:hAnsi="Arial" w:cs="Arial"/>
          <w:b/>
          <w:lang w:val="en-US"/>
        </w:rPr>
        <w:t>2</w:t>
      </w:r>
      <w:r w:rsidRPr="00B621DA">
        <w:rPr>
          <w:rFonts w:ascii="Arial" w:hAnsi="Arial" w:cs="Arial"/>
          <w:b/>
          <w:lang w:val="en-US"/>
        </w:rPr>
        <w:t>.</w:t>
      </w:r>
      <w:r w:rsidRPr="00DF1483">
        <w:rPr>
          <w:rFonts w:ascii="Arial" w:hAnsi="Arial" w:cs="Arial"/>
          <w:b/>
          <w:lang w:val="en-US"/>
        </w:rPr>
        <w:t>1</w:t>
      </w:r>
      <w:r w:rsidRPr="00B621DA">
        <w:rPr>
          <w:rFonts w:ascii="Arial" w:hAnsi="Arial" w:cs="Arial"/>
          <w:b/>
          <w:lang w:val="en-US"/>
        </w:rPr>
        <w:t>.2</w:t>
      </w:r>
      <w:r w:rsidRPr="00B1492C">
        <w:rPr>
          <w:rFonts w:ascii="Arial" w:hAnsi="Arial" w:cs="Arial"/>
          <w:b/>
          <w:lang w:val="en-US"/>
        </w:rPr>
        <w:tab/>
      </w:r>
      <w:r w:rsidRPr="00B621DA">
        <w:rPr>
          <w:rFonts w:ascii="Arial" w:hAnsi="Arial" w:cs="Arial"/>
          <w:b/>
          <w:lang w:val="en-US"/>
        </w:rPr>
        <w:tab/>
      </w:r>
      <w:r w:rsidRPr="00141DB5">
        <w:rPr>
          <w:rFonts w:ascii="Arial" w:hAnsi="Arial" w:cs="Arial"/>
          <w:bCs/>
          <w:lang w:val="en-US"/>
        </w:rPr>
        <w:t>1</w:t>
      </w:r>
      <w:r w:rsidRPr="002B71A0">
        <w:rPr>
          <w:rFonts w:ascii="Arial" w:hAnsi="Arial" w:cs="Arial"/>
          <w:bCs/>
          <w:lang w:val="en-US"/>
        </w:rPr>
        <w:t>92</w:t>
      </w:r>
      <w:r w:rsidRPr="00B1492C">
        <w:rPr>
          <w:rFonts w:ascii="Arial" w:hAnsi="Arial" w:cs="Arial"/>
          <w:bCs/>
          <w:lang w:val="en-US"/>
        </w:rPr>
        <w:t>m3 x 0,</w:t>
      </w:r>
      <w:r w:rsidRPr="002B71A0">
        <w:rPr>
          <w:rFonts w:ascii="Arial" w:hAnsi="Arial" w:cs="Arial"/>
          <w:bCs/>
          <w:lang w:val="en-US"/>
        </w:rPr>
        <w:t>81</w:t>
      </w:r>
      <w:r w:rsidRPr="00B1492C">
        <w:rPr>
          <w:rFonts w:ascii="Arial" w:hAnsi="Arial" w:cs="Arial"/>
          <w:bCs/>
          <w:lang w:val="en-US"/>
        </w:rPr>
        <w:t>kg/m3 =</w:t>
      </w:r>
      <w:r w:rsidRPr="002B71A0">
        <w:rPr>
          <w:rFonts w:ascii="Arial" w:hAnsi="Arial" w:cs="Arial"/>
          <w:bCs/>
          <w:lang w:val="en-US"/>
        </w:rPr>
        <w:t>155,52</w:t>
      </w:r>
      <w:r w:rsidRPr="00B1492C">
        <w:rPr>
          <w:rFonts w:ascii="Arial" w:hAnsi="Arial" w:cs="Arial"/>
          <w:bCs/>
          <w:lang w:val="en-US"/>
        </w:rPr>
        <w:t>kg FK 5-1-12</w:t>
      </w:r>
    </w:p>
    <w:p w:rsidR="002B71A0" w:rsidRDefault="002B71A0" w:rsidP="002B71A0">
      <w:pPr>
        <w:tabs>
          <w:tab w:val="left" w:pos="900"/>
          <w:tab w:val="left" w:pos="1260"/>
        </w:tabs>
        <w:rPr>
          <w:rFonts w:ascii="Arial" w:hAnsi="Arial" w:cs="Arial"/>
          <w:bCs/>
        </w:rPr>
      </w:pPr>
      <w:r>
        <w:rPr>
          <w:rFonts w:ascii="Arial" w:hAnsi="Arial" w:cs="Arial"/>
          <w:b/>
        </w:rPr>
        <w:t>Γ-2.1.3</w:t>
      </w:r>
      <w:r>
        <w:rPr>
          <w:rFonts w:ascii="Arial" w:hAnsi="Arial" w:cs="Arial"/>
          <w:b/>
        </w:rPr>
        <w:tab/>
      </w:r>
      <w:r>
        <w:rPr>
          <w:rFonts w:ascii="Arial" w:hAnsi="Arial" w:cs="Arial"/>
          <w:b/>
        </w:rPr>
        <w:tab/>
      </w:r>
      <w:r>
        <w:rPr>
          <w:rFonts w:ascii="Arial" w:hAnsi="Arial" w:cs="Arial"/>
          <w:bCs/>
        </w:rPr>
        <w:t xml:space="preserve">Απαιτείται 1 </w:t>
      </w:r>
      <w:r w:rsidRPr="00B1492C">
        <w:rPr>
          <w:rFonts w:ascii="Arial" w:hAnsi="Arial" w:cs="Arial"/>
          <w:bCs/>
        </w:rPr>
        <w:t>φιάλ</w:t>
      </w:r>
      <w:r>
        <w:rPr>
          <w:rFonts w:ascii="Arial" w:hAnsi="Arial" w:cs="Arial"/>
          <w:bCs/>
        </w:rPr>
        <w:t>η</w:t>
      </w:r>
      <w:r w:rsidRPr="00B1492C">
        <w:rPr>
          <w:rFonts w:ascii="Arial" w:hAnsi="Arial" w:cs="Arial"/>
          <w:bCs/>
        </w:rPr>
        <w:t xml:space="preserve"> πυρόσβεσης </w:t>
      </w:r>
      <w:r>
        <w:rPr>
          <w:rFonts w:ascii="Arial" w:hAnsi="Arial" w:cs="Arial"/>
          <w:bCs/>
        </w:rPr>
        <w:t>150</w:t>
      </w:r>
      <w:r w:rsidRPr="00B1492C">
        <w:rPr>
          <w:rFonts w:ascii="Arial" w:hAnsi="Arial" w:cs="Arial"/>
          <w:bCs/>
        </w:rPr>
        <w:t xml:space="preserve">lt με πλήρωση </w:t>
      </w:r>
      <w:r>
        <w:rPr>
          <w:rFonts w:ascii="Arial" w:hAnsi="Arial" w:cs="Arial"/>
          <w:bCs/>
        </w:rPr>
        <w:t>158</w:t>
      </w:r>
      <w:r w:rsidRPr="00B1492C">
        <w:rPr>
          <w:rFonts w:ascii="Arial" w:hAnsi="Arial" w:cs="Arial"/>
          <w:bCs/>
        </w:rPr>
        <w:t>kg</w:t>
      </w:r>
      <w:r>
        <w:rPr>
          <w:rFonts w:ascii="Arial" w:hAnsi="Arial" w:cs="Arial"/>
          <w:bCs/>
        </w:rPr>
        <w:t xml:space="preserve"> </w:t>
      </w:r>
      <w:r w:rsidRPr="00B1492C">
        <w:rPr>
          <w:rFonts w:ascii="Arial" w:hAnsi="Arial" w:cs="Arial"/>
          <w:bCs/>
        </w:rPr>
        <w:t>ποσότητας κατασβεστικού υλικού FK 5-1-12</w:t>
      </w:r>
      <w:r>
        <w:rPr>
          <w:rFonts w:ascii="Arial" w:hAnsi="Arial" w:cs="Arial"/>
          <w:bCs/>
        </w:rPr>
        <w:t xml:space="preserve"> και μια εφεδρική ίδιας ποσότητας.</w:t>
      </w:r>
    </w:p>
    <w:p w:rsidR="002B71A0" w:rsidRDefault="002B71A0" w:rsidP="002B71A0">
      <w:pPr>
        <w:tabs>
          <w:tab w:val="left" w:pos="900"/>
          <w:tab w:val="left" w:pos="1260"/>
        </w:tabs>
        <w:rPr>
          <w:rFonts w:ascii="Arial" w:hAnsi="Arial" w:cs="Arial"/>
          <w:bCs/>
        </w:rPr>
      </w:pPr>
      <w:r>
        <w:rPr>
          <w:rFonts w:ascii="Arial" w:hAnsi="Arial" w:cs="Arial"/>
          <w:b/>
        </w:rPr>
        <w:t>Γ-2.1.4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2B71A0" w:rsidRDefault="002B71A0" w:rsidP="00BF6659">
      <w:pPr>
        <w:tabs>
          <w:tab w:val="left" w:pos="900"/>
          <w:tab w:val="left" w:pos="1260"/>
        </w:tabs>
        <w:rPr>
          <w:rFonts w:ascii="Arial" w:hAnsi="Arial" w:cs="Arial"/>
          <w:bCs/>
        </w:rPr>
      </w:pPr>
    </w:p>
    <w:p w:rsidR="00EA4E42" w:rsidRPr="002B71A0" w:rsidRDefault="00EA4E42" w:rsidP="00EA4E42">
      <w:pPr>
        <w:tabs>
          <w:tab w:val="left" w:pos="900"/>
          <w:tab w:val="left" w:pos="1260"/>
        </w:tabs>
        <w:rPr>
          <w:rFonts w:ascii="Arial" w:hAnsi="Arial" w:cs="Arial"/>
          <w:bCs/>
        </w:rPr>
      </w:pPr>
      <w:r>
        <w:rPr>
          <w:rFonts w:ascii="Arial" w:hAnsi="Arial" w:cs="Arial"/>
          <w:b/>
        </w:rPr>
        <w:t>Γ-2.2</w:t>
      </w:r>
      <w:r>
        <w:rPr>
          <w:rFonts w:ascii="Arial" w:hAnsi="Arial" w:cs="Arial"/>
          <w:b/>
        </w:rPr>
        <w:tab/>
      </w:r>
      <w:r w:rsidRPr="004D5391">
        <w:rPr>
          <w:rFonts w:ascii="Arial" w:hAnsi="Arial" w:cs="Arial"/>
          <w:bCs/>
          <w:u w:val="single"/>
        </w:rPr>
        <w:t>Π</w:t>
      </w:r>
      <w:r>
        <w:rPr>
          <w:rFonts w:ascii="Arial" w:hAnsi="Arial" w:cs="Arial"/>
          <w:bCs/>
          <w:u w:val="single"/>
        </w:rPr>
        <w:t>Ρ</w:t>
      </w:r>
      <w:r w:rsidRPr="004D5391">
        <w:rPr>
          <w:rFonts w:ascii="Arial" w:hAnsi="Arial" w:cs="Arial"/>
          <w:bCs/>
          <w:u w:val="single"/>
        </w:rPr>
        <w:t xml:space="preserve"> </w:t>
      </w:r>
      <w:r>
        <w:rPr>
          <w:rFonts w:ascii="Arial" w:hAnsi="Arial" w:cs="Arial"/>
          <w:bCs/>
          <w:u w:val="single"/>
        </w:rPr>
        <w:t>ΜΗΧΑΝΟ</w:t>
      </w:r>
      <w:r w:rsidRPr="004D5391">
        <w:rPr>
          <w:rFonts w:ascii="Arial" w:hAnsi="Arial" w:cs="Arial"/>
          <w:bCs/>
          <w:u w:val="single"/>
        </w:rPr>
        <w:t>ΣΤΑΣΙΟ:</w:t>
      </w:r>
      <w:r>
        <w:rPr>
          <w:rFonts w:ascii="Arial" w:hAnsi="Arial" w:cs="Arial"/>
          <w:bCs/>
        </w:rPr>
        <w:t xml:space="preserve"> </w:t>
      </w:r>
    </w:p>
    <w:p w:rsidR="00EA4E42" w:rsidRPr="00EF6959" w:rsidRDefault="00EA4E42" w:rsidP="00EA4E42">
      <w:pPr>
        <w:tabs>
          <w:tab w:val="left" w:pos="900"/>
          <w:tab w:val="left" w:pos="1260"/>
        </w:tabs>
        <w:rPr>
          <w:rFonts w:ascii="Arial" w:hAnsi="Arial" w:cs="Arial"/>
          <w:bCs/>
        </w:rPr>
      </w:pPr>
      <w:r>
        <w:rPr>
          <w:rFonts w:ascii="Arial" w:hAnsi="Arial" w:cs="Arial"/>
          <w:b/>
        </w:rPr>
        <w:lastRenderedPageBreak/>
        <w:t>Γ</w:t>
      </w:r>
      <w:r w:rsidRPr="00EF6959">
        <w:rPr>
          <w:rFonts w:ascii="Arial" w:hAnsi="Arial" w:cs="Arial"/>
          <w:b/>
        </w:rPr>
        <w:t>-2.2.1</w:t>
      </w:r>
      <w:r w:rsidRPr="00EF6959">
        <w:rPr>
          <w:rFonts w:ascii="Arial" w:hAnsi="Arial" w:cs="Arial"/>
          <w:b/>
        </w:rPr>
        <w:tab/>
      </w:r>
      <w:r w:rsidRPr="00EF6959">
        <w:rPr>
          <w:rFonts w:ascii="Arial" w:hAnsi="Arial" w:cs="Arial"/>
          <w:b/>
        </w:rPr>
        <w:tab/>
      </w:r>
      <w:r w:rsidRPr="00EF6959">
        <w:rPr>
          <w:rFonts w:ascii="Arial" w:hAnsi="Arial" w:cs="Arial"/>
          <w:bCs/>
        </w:rPr>
        <w:t>172</w:t>
      </w:r>
      <w:r w:rsidRPr="004D5391">
        <w:rPr>
          <w:rFonts w:ascii="Arial" w:hAnsi="Arial" w:cs="Arial"/>
          <w:bCs/>
          <w:lang w:val="en-US"/>
        </w:rPr>
        <w:t>m</w:t>
      </w:r>
      <w:r w:rsidRPr="00EF6959">
        <w:rPr>
          <w:rFonts w:ascii="Arial" w:hAnsi="Arial" w:cs="Arial"/>
          <w:bCs/>
        </w:rPr>
        <w:t>3.</w:t>
      </w:r>
    </w:p>
    <w:p w:rsidR="00EA4E42" w:rsidRPr="000E118A" w:rsidRDefault="00EA4E42" w:rsidP="00EA4E42">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w:t>
      </w:r>
      <w:r w:rsidRPr="002B71A0">
        <w:rPr>
          <w:rFonts w:ascii="Arial" w:hAnsi="Arial" w:cs="Arial"/>
          <w:b/>
          <w:lang w:val="en-US"/>
        </w:rPr>
        <w:t>2</w:t>
      </w:r>
      <w:r w:rsidRPr="00B621DA">
        <w:rPr>
          <w:rFonts w:ascii="Arial" w:hAnsi="Arial" w:cs="Arial"/>
          <w:b/>
          <w:lang w:val="en-US"/>
        </w:rPr>
        <w:t>.</w:t>
      </w:r>
      <w:r w:rsidRPr="00EA4E42">
        <w:rPr>
          <w:rFonts w:ascii="Arial" w:hAnsi="Arial" w:cs="Arial"/>
          <w:b/>
          <w:lang w:val="en-US"/>
        </w:rPr>
        <w:t>2</w:t>
      </w:r>
      <w:r w:rsidRPr="00B621DA">
        <w:rPr>
          <w:rFonts w:ascii="Arial" w:hAnsi="Arial" w:cs="Arial"/>
          <w:b/>
          <w:lang w:val="en-US"/>
        </w:rPr>
        <w:t>.2</w:t>
      </w:r>
      <w:r w:rsidRPr="00B1492C">
        <w:rPr>
          <w:rFonts w:ascii="Arial" w:hAnsi="Arial" w:cs="Arial"/>
          <w:b/>
          <w:lang w:val="en-US"/>
        </w:rPr>
        <w:tab/>
      </w:r>
      <w:r w:rsidRPr="00B621DA">
        <w:rPr>
          <w:rFonts w:ascii="Arial" w:hAnsi="Arial" w:cs="Arial"/>
          <w:b/>
          <w:lang w:val="en-US"/>
        </w:rPr>
        <w:tab/>
      </w:r>
      <w:r w:rsidRPr="00141DB5">
        <w:rPr>
          <w:rFonts w:ascii="Arial" w:hAnsi="Arial" w:cs="Arial"/>
          <w:bCs/>
          <w:lang w:val="en-US"/>
        </w:rPr>
        <w:t>1</w:t>
      </w:r>
      <w:r w:rsidRPr="00EA4E42">
        <w:rPr>
          <w:rFonts w:ascii="Arial" w:hAnsi="Arial" w:cs="Arial"/>
          <w:bCs/>
          <w:lang w:val="en-US"/>
        </w:rPr>
        <w:t>7</w:t>
      </w:r>
      <w:r w:rsidRPr="002B71A0">
        <w:rPr>
          <w:rFonts w:ascii="Arial" w:hAnsi="Arial" w:cs="Arial"/>
          <w:bCs/>
          <w:lang w:val="en-US"/>
        </w:rPr>
        <w:t>2</w:t>
      </w:r>
      <w:r w:rsidRPr="00B1492C">
        <w:rPr>
          <w:rFonts w:ascii="Arial" w:hAnsi="Arial" w:cs="Arial"/>
          <w:bCs/>
          <w:lang w:val="en-US"/>
        </w:rPr>
        <w:t>m3 x 0,</w:t>
      </w:r>
      <w:r w:rsidRPr="002B71A0">
        <w:rPr>
          <w:rFonts w:ascii="Arial" w:hAnsi="Arial" w:cs="Arial"/>
          <w:bCs/>
          <w:lang w:val="en-US"/>
        </w:rPr>
        <w:t>81</w:t>
      </w:r>
      <w:r w:rsidRPr="00B1492C">
        <w:rPr>
          <w:rFonts w:ascii="Arial" w:hAnsi="Arial" w:cs="Arial"/>
          <w:bCs/>
          <w:lang w:val="en-US"/>
        </w:rPr>
        <w:t>kg/m3 =</w:t>
      </w:r>
      <w:r w:rsidRPr="00EA4E42">
        <w:rPr>
          <w:rFonts w:ascii="Arial" w:hAnsi="Arial" w:cs="Arial"/>
          <w:bCs/>
          <w:lang w:val="en-US"/>
        </w:rPr>
        <w:t>139,32</w:t>
      </w:r>
      <w:r w:rsidRPr="00B1492C">
        <w:rPr>
          <w:rFonts w:ascii="Arial" w:hAnsi="Arial" w:cs="Arial"/>
          <w:bCs/>
          <w:lang w:val="en-US"/>
        </w:rPr>
        <w:t>kg FK 5-1-12</w:t>
      </w:r>
    </w:p>
    <w:p w:rsidR="00EA4E42" w:rsidRDefault="00EA4E42" w:rsidP="00EA4E42">
      <w:pPr>
        <w:tabs>
          <w:tab w:val="left" w:pos="900"/>
          <w:tab w:val="left" w:pos="1260"/>
        </w:tabs>
        <w:rPr>
          <w:rFonts w:ascii="Arial" w:hAnsi="Arial" w:cs="Arial"/>
          <w:bCs/>
        </w:rPr>
      </w:pPr>
      <w:r>
        <w:rPr>
          <w:rFonts w:ascii="Arial" w:hAnsi="Arial" w:cs="Arial"/>
          <w:b/>
        </w:rPr>
        <w:t>Γ-2.2.3</w:t>
      </w:r>
      <w:r>
        <w:rPr>
          <w:rFonts w:ascii="Arial" w:hAnsi="Arial" w:cs="Arial"/>
          <w:b/>
        </w:rPr>
        <w:tab/>
      </w:r>
      <w:r>
        <w:rPr>
          <w:rFonts w:ascii="Arial" w:hAnsi="Arial" w:cs="Arial"/>
          <w:b/>
        </w:rPr>
        <w:tab/>
      </w:r>
      <w:r>
        <w:rPr>
          <w:rFonts w:ascii="Arial" w:hAnsi="Arial" w:cs="Arial"/>
          <w:bCs/>
        </w:rPr>
        <w:t xml:space="preserve">Απαιτείται 1 </w:t>
      </w:r>
      <w:r w:rsidRPr="00B1492C">
        <w:rPr>
          <w:rFonts w:ascii="Arial" w:hAnsi="Arial" w:cs="Arial"/>
          <w:bCs/>
        </w:rPr>
        <w:t>φιάλ</w:t>
      </w:r>
      <w:r>
        <w:rPr>
          <w:rFonts w:ascii="Arial" w:hAnsi="Arial" w:cs="Arial"/>
          <w:bCs/>
        </w:rPr>
        <w:t>η</w:t>
      </w:r>
      <w:r w:rsidRPr="00B1492C">
        <w:rPr>
          <w:rFonts w:ascii="Arial" w:hAnsi="Arial" w:cs="Arial"/>
          <w:bCs/>
        </w:rPr>
        <w:t xml:space="preserve"> πυρόσβεσης </w:t>
      </w:r>
      <w:r>
        <w:rPr>
          <w:rFonts w:ascii="Arial" w:hAnsi="Arial" w:cs="Arial"/>
          <w:bCs/>
        </w:rPr>
        <w:t>150</w:t>
      </w:r>
      <w:r w:rsidRPr="00B1492C">
        <w:rPr>
          <w:rFonts w:ascii="Arial" w:hAnsi="Arial" w:cs="Arial"/>
          <w:bCs/>
        </w:rPr>
        <w:t xml:space="preserve">lt με πλήρωση </w:t>
      </w:r>
      <w:r>
        <w:rPr>
          <w:rFonts w:ascii="Arial" w:hAnsi="Arial" w:cs="Arial"/>
          <w:bCs/>
        </w:rPr>
        <w:t>141</w:t>
      </w:r>
      <w:r w:rsidRPr="00B1492C">
        <w:rPr>
          <w:rFonts w:ascii="Arial" w:hAnsi="Arial" w:cs="Arial"/>
          <w:bCs/>
        </w:rPr>
        <w:t>kg</w:t>
      </w:r>
      <w:r>
        <w:rPr>
          <w:rFonts w:ascii="Arial" w:hAnsi="Arial" w:cs="Arial"/>
          <w:bCs/>
        </w:rPr>
        <w:t xml:space="preserve"> </w:t>
      </w:r>
      <w:r w:rsidRPr="00B1492C">
        <w:rPr>
          <w:rFonts w:ascii="Arial" w:hAnsi="Arial" w:cs="Arial"/>
          <w:bCs/>
        </w:rPr>
        <w:t>ποσότητας κατασβεστικού υλικού FK 5-1-12</w:t>
      </w:r>
      <w:r w:rsidR="00C65E70">
        <w:rPr>
          <w:rFonts w:ascii="Arial" w:hAnsi="Arial" w:cs="Arial"/>
          <w:bCs/>
        </w:rPr>
        <w:t>.</w:t>
      </w:r>
    </w:p>
    <w:p w:rsidR="00EA4E42" w:rsidRDefault="00EA4E42" w:rsidP="00EA4E42">
      <w:pPr>
        <w:tabs>
          <w:tab w:val="left" w:pos="900"/>
          <w:tab w:val="left" w:pos="1260"/>
        </w:tabs>
        <w:rPr>
          <w:rFonts w:ascii="Arial" w:hAnsi="Arial" w:cs="Arial"/>
          <w:bCs/>
        </w:rPr>
      </w:pPr>
      <w:r>
        <w:rPr>
          <w:rFonts w:ascii="Arial" w:hAnsi="Arial" w:cs="Arial"/>
          <w:b/>
        </w:rPr>
        <w:t>Γ-2.2.4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141DB5" w:rsidRDefault="00141DB5" w:rsidP="00BF6659">
      <w:pPr>
        <w:tabs>
          <w:tab w:val="left" w:pos="900"/>
          <w:tab w:val="left" w:pos="1260"/>
        </w:tabs>
        <w:rPr>
          <w:rFonts w:ascii="Arial" w:hAnsi="Arial" w:cs="Arial"/>
          <w:bCs/>
        </w:rPr>
      </w:pPr>
    </w:p>
    <w:p w:rsidR="00366E2B" w:rsidRPr="00564CE4" w:rsidRDefault="00366E2B" w:rsidP="00366E2B">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Γ-3</w:t>
      </w:r>
      <w:r w:rsidRPr="000E3866">
        <w:rPr>
          <w:rFonts w:ascii="Arial" w:hAnsi="Arial" w:cs="Arial"/>
          <w:sz w:val="24"/>
          <w:szCs w:val="24"/>
        </w:rPr>
        <w:tab/>
      </w:r>
      <w:r>
        <w:rPr>
          <w:rFonts w:ascii="Arial" w:hAnsi="Arial" w:cs="Arial"/>
          <w:sz w:val="24"/>
          <w:szCs w:val="24"/>
          <w:u w:val="single"/>
        </w:rPr>
        <w:t>ΝΘΗ</w:t>
      </w:r>
      <w:r w:rsidRPr="002B71A0">
        <w:rPr>
          <w:rFonts w:ascii="Arial" w:hAnsi="Arial" w:cs="Arial"/>
          <w:sz w:val="24"/>
          <w:szCs w:val="24"/>
          <w:u w:val="single"/>
        </w:rPr>
        <w:t>:</w:t>
      </w:r>
    </w:p>
    <w:p w:rsidR="00366E2B" w:rsidRPr="002B71A0" w:rsidRDefault="00366E2B" w:rsidP="00366E2B">
      <w:pPr>
        <w:tabs>
          <w:tab w:val="left" w:pos="900"/>
          <w:tab w:val="left" w:pos="1260"/>
        </w:tabs>
        <w:rPr>
          <w:rFonts w:ascii="Arial" w:hAnsi="Arial" w:cs="Arial"/>
          <w:bCs/>
        </w:rPr>
      </w:pPr>
      <w:r>
        <w:rPr>
          <w:rFonts w:ascii="Arial" w:hAnsi="Arial" w:cs="Arial"/>
          <w:b/>
        </w:rPr>
        <w:t>Γ-3.1</w:t>
      </w:r>
      <w:r>
        <w:rPr>
          <w:rFonts w:ascii="Arial" w:hAnsi="Arial" w:cs="Arial"/>
          <w:b/>
        </w:rPr>
        <w:tab/>
      </w:r>
      <w:r w:rsidRPr="004D5391">
        <w:rPr>
          <w:rFonts w:ascii="Arial" w:hAnsi="Arial" w:cs="Arial"/>
          <w:bCs/>
          <w:u w:val="single"/>
        </w:rPr>
        <w:t>Π</w:t>
      </w:r>
      <w:r w:rsidR="00C65E70">
        <w:rPr>
          <w:rFonts w:ascii="Arial" w:hAnsi="Arial" w:cs="Arial"/>
          <w:bCs/>
          <w:u w:val="single"/>
        </w:rPr>
        <w:t xml:space="preserve">Ρ </w:t>
      </w:r>
      <w:r>
        <w:rPr>
          <w:rFonts w:ascii="Arial" w:hAnsi="Arial" w:cs="Arial"/>
          <w:bCs/>
          <w:u w:val="single"/>
        </w:rPr>
        <w:t>ΜΗΧΑΝΟ</w:t>
      </w:r>
      <w:r w:rsidRPr="004D5391">
        <w:rPr>
          <w:rFonts w:ascii="Arial" w:hAnsi="Arial" w:cs="Arial"/>
          <w:bCs/>
          <w:u w:val="single"/>
        </w:rPr>
        <w:t>ΣΤΑΣΙΟ:</w:t>
      </w:r>
      <w:r>
        <w:rPr>
          <w:rFonts w:ascii="Arial" w:hAnsi="Arial" w:cs="Arial"/>
          <w:bCs/>
        </w:rPr>
        <w:t xml:space="preserve"> </w:t>
      </w:r>
    </w:p>
    <w:p w:rsidR="00C65E70" w:rsidRPr="00EA4E42" w:rsidRDefault="00C65E70" w:rsidP="00C65E70">
      <w:pPr>
        <w:tabs>
          <w:tab w:val="left" w:pos="900"/>
          <w:tab w:val="left" w:pos="1260"/>
        </w:tabs>
        <w:rPr>
          <w:rFonts w:ascii="Arial" w:hAnsi="Arial" w:cs="Arial"/>
          <w:bCs/>
          <w:lang w:val="en-US"/>
        </w:rPr>
      </w:pPr>
      <w:r>
        <w:rPr>
          <w:rFonts w:ascii="Arial" w:hAnsi="Arial" w:cs="Arial"/>
          <w:b/>
        </w:rPr>
        <w:t>Γ</w:t>
      </w:r>
      <w:r w:rsidRPr="00EA4E42">
        <w:rPr>
          <w:rFonts w:ascii="Arial" w:hAnsi="Arial" w:cs="Arial"/>
          <w:b/>
          <w:lang w:val="en-US"/>
        </w:rPr>
        <w:t>-</w:t>
      </w:r>
      <w:r w:rsidRPr="00C65E70">
        <w:rPr>
          <w:rFonts w:ascii="Arial" w:hAnsi="Arial" w:cs="Arial"/>
          <w:b/>
          <w:lang w:val="en-US"/>
        </w:rPr>
        <w:t>3</w:t>
      </w:r>
      <w:r w:rsidRPr="00EA4E42">
        <w:rPr>
          <w:rFonts w:ascii="Arial" w:hAnsi="Arial" w:cs="Arial"/>
          <w:b/>
          <w:lang w:val="en-US"/>
        </w:rPr>
        <w:t>.</w:t>
      </w:r>
      <w:r w:rsidRPr="00C65E70">
        <w:rPr>
          <w:rFonts w:ascii="Arial" w:hAnsi="Arial" w:cs="Arial"/>
          <w:b/>
          <w:lang w:val="en-US"/>
        </w:rPr>
        <w:t>1</w:t>
      </w:r>
      <w:r w:rsidRPr="00EA4E42">
        <w:rPr>
          <w:rFonts w:ascii="Arial" w:hAnsi="Arial" w:cs="Arial"/>
          <w:b/>
          <w:lang w:val="en-US"/>
        </w:rPr>
        <w:t>.1</w:t>
      </w:r>
      <w:r w:rsidRPr="00EA4E42">
        <w:rPr>
          <w:rFonts w:ascii="Arial" w:hAnsi="Arial" w:cs="Arial"/>
          <w:b/>
          <w:lang w:val="en-US"/>
        </w:rPr>
        <w:tab/>
      </w:r>
      <w:r w:rsidRPr="00EA4E42">
        <w:rPr>
          <w:rFonts w:ascii="Arial" w:hAnsi="Arial" w:cs="Arial"/>
          <w:b/>
          <w:lang w:val="en-US"/>
        </w:rPr>
        <w:tab/>
      </w:r>
      <w:r>
        <w:rPr>
          <w:rFonts w:ascii="Arial" w:hAnsi="Arial" w:cs="Arial"/>
          <w:bCs/>
        </w:rPr>
        <w:t>298</w:t>
      </w:r>
      <w:r w:rsidRPr="004D5391">
        <w:rPr>
          <w:rFonts w:ascii="Arial" w:hAnsi="Arial" w:cs="Arial"/>
          <w:bCs/>
          <w:lang w:val="en-US"/>
        </w:rPr>
        <w:t>m</w:t>
      </w:r>
      <w:r w:rsidRPr="00EA4E42">
        <w:rPr>
          <w:rFonts w:ascii="Arial" w:hAnsi="Arial" w:cs="Arial"/>
          <w:bCs/>
          <w:lang w:val="en-US"/>
        </w:rPr>
        <w:t>3.</w:t>
      </w:r>
    </w:p>
    <w:p w:rsidR="00C65E70" w:rsidRPr="000E118A" w:rsidRDefault="00C65E70" w:rsidP="00C65E70">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w:t>
      </w:r>
      <w:r w:rsidRPr="00C65E70">
        <w:rPr>
          <w:rFonts w:ascii="Arial" w:hAnsi="Arial" w:cs="Arial"/>
          <w:b/>
          <w:lang w:val="en-US"/>
        </w:rPr>
        <w:t>3</w:t>
      </w:r>
      <w:r w:rsidRPr="00B621DA">
        <w:rPr>
          <w:rFonts w:ascii="Arial" w:hAnsi="Arial" w:cs="Arial"/>
          <w:b/>
          <w:lang w:val="en-US"/>
        </w:rPr>
        <w:t>.</w:t>
      </w:r>
      <w:r w:rsidRPr="00C65E70">
        <w:rPr>
          <w:rFonts w:ascii="Arial" w:hAnsi="Arial" w:cs="Arial"/>
          <w:b/>
          <w:lang w:val="en-US"/>
        </w:rPr>
        <w:t>1</w:t>
      </w:r>
      <w:r w:rsidRPr="00B621DA">
        <w:rPr>
          <w:rFonts w:ascii="Arial" w:hAnsi="Arial" w:cs="Arial"/>
          <w:b/>
          <w:lang w:val="en-US"/>
        </w:rPr>
        <w:t>.2</w:t>
      </w:r>
      <w:r w:rsidRPr="00B1492C">
        <w:rPr>
          <w:rFonts w:ascii="Arial" w:hAnsi="Arial" w:cs="Arial"/>
          <w:b/>
          <w:lang w:val="en-US"/>
        </w:rPr>
        <w:tab/>
      </w:r>
      <w:r w:rsidRPr="00B621DA">
        <w:rPr>
          <w:rFonts w:ascii="Arial" w:hAnsi="Arial" w:cs="Arial"/>
          <w:b/>
          <w:lang w:val="en-US"/>
        </w:rPr>
        <w:tab/>
      </w:r>
      <w:r w:rsidRPr="00C65E70">
        <w:rPr>
          <w:rFonts w:ascii="Arial" w:hAnsi="Arial" w:cs="Arial"/>
          <w:bCs/>
          <w:lang w:val="en-US"/>
        </w:rPr>
        <w:t>298</w:t>
      </w:r>
      <w:r w:rsidRPr="00B1492C">
        <w:rPr>
          <w:rFonts w:ascii="Arial" w:hAnsi="Arial" w:cs="Arial"/>
          <w:bCs/>
          <w:lang w:val="en-US"/>
        </w:rPr>
        <w:t>m3 x 0,</w:t>
      </w:r>
      <w:r w:rsidRPr="002B71A0">
        <w:rPr>
          <w:rFonts w:ascii="Arial" w:hAnsi="Arial" w:cs="Arial"/>
          <w:bCs/>
          <w:lang w:val="en-US"/>
        </w:rPr>
        <w:t>8</w:t>
      </w:r>
      <w:r w:rsidRPr="00C65E70">
        <w:rPr>
          <w:rFonts w:ascii="Arial" w:hAnsi="Arial" w:cs="Arial"/>
          <w:bCs/>
          <w:lang w:val="en-US"/>
        </w:rPr>
        <w:t>251</w:t>
      </w:r>
      <w:r w:rsidRPr="00B1492C">
        <w:rPr>
          <w:rFonts w:ascii="Arial" w:hAnsi="Arial" w:cs="Arial"/>
          <w:bCs/>
          <w:lang w:val="en-US"/>
        </w:rPr>
        <w:t>kg/m3 =</w:t>
      </w:r>
      <w:r w:rsidRPr="00C65E70">
        <w:rPr>
          <w:rFonts w:ascii="Arial" w:hAnsi="Arial" w:cs="Arial"/>
          <w:bCs/>
          <w:lang w:val="en-US"/>
        </w:rPr>
        <w:t>246</w:t>
      </w:r>
      <w:r w:rsidRPr="00B1492C">
        <w:rPr>
          <w:rFonts w:ascii="Arial" w:hAnsi="Arial" w:cs="Arial"/>
          <w:bCs/>
          <w:lang w:val="en-US"/>
        </w:rPr>
        <w:t>kg FK 5-1-12</w:t>
      </w:r>
    </w:p>
    <w:p w:rsidR="00C65E70" w:rsidRDefault="00C65E70" w:rsidP="00C65E70">
      <w:pPr>
        <w:tabs>
          <w:tab w:val="left" w:pos="900"/>
          <w:tab w:val="left" w:pos="1260"/>
        </w:tabs>
        <w:rPr>
          <w:rFonts w:ascii="Arial" w:hAnsi="Arial" w:cs="Arial"/>
          <w:bCs/>
        </w:rPr>
      </w:pPr>
      <w:r>
        <w:rPr>
          <w:rFonts w:ascii="Arial" w:hAnsi="Arial" w:cs="Arial"/>
          <w:b/>
        </w:rPr>
        <w:t>Γ-3.1.3</w:t>
      </w:r>
      <w:r>
        <w:rPr>
          <w:rFonts w:ascii="Arial" w:hAnsi="Arial" w:cs="Arial"/>
          <w:b/>
        </w:rPr>
        <w:tab/>
      </w:r>
      <w:r>
        <w:rPr>
          <w:rFonts w:ascii="Arial" w:hAnsi="Arial" w:cs="Arial"/>
          <w:b/>
        </w:rPr>
        <w:tab/>
      </w:r>
      <w:r>
        <w:rPr>
          <w:rFonts w:ascii="Arial" w:hAnsi="Arial" w:cs="Arial"/>
          <w:bCs/>
        </w:rPr>
        <w:t xml:space="preserve">Απαιτείται 1 </w:t>
      </w:r>
      <w:r w:rsidRPr="00B1492C">
        <w:rPr>
          <w:rFonts w:ascii="Arial" w:hAnsi="Arial" w:cs="Arial"/>
          <w:bCs/>
        </w:rPr>
        <w:t>φιάλ</w:t>
      </w:r>
      <w:r>
        <w:rPr>
          <w:rFonts w:ascii="Arial" w:hAnsi="Arial" w:cs="Arial"/>
          <w:bCs/>
        </w:rPr>
        <w:t>η</w:t>
      </w:r>
      <w:r w:rsidRPr="00B1492C">
        <w:rPr>
          <w:rFonts w:ascii="Arial" w:hAnsi="Arial" w:cs="Arial"/>
          <w:bCs/>
        </w:rPr>
        <w:t xml:space="preserve"> πυρόσβεσης </w:t>
      </w:r>
      <w:r>
        <w:rPr>
          <w:rFonts w:ascii="Arial" w:hAnsi="Arial" w:cs="Arial"/>
          <w:bCs/>
        </w:rPr>
        <w:t>220</w:t>
      </w:r>
      <w:r w:rsidRPr="00B1492C">
        <w:rPr>
          <w:rFonts w:ascii="Arial" w:hAnsi="Arial" w:cs="Arial"/>
          <w:bCs/>
        </w:rPr>
        <w:t xml:space="preserve">lt με πλήρωση </w:t>
      </w:r>
      <w:r>
        <w:rPr>
          <w:rFonts w:ascii="Arial" w:hAnsi="Arial" w:cs="Arial"/>
          <w:bCs/>
        </w:rPr>
        <w:t>246</w:t>
      </w:r>
      <w:r w:rsidRPr="00B1492C">
        <w:rPr>
          <w:rFonts w:ascii="Arial" w:hAnsi="Arial" w:cs="Arial"/>
          <w:bCs/>
        </w:rPr>
        <w:t>kg</w:t>
      </w:r>
      <w:r>
        <w:rPr>
          <w:rFonts w:ascii="Arial" w:hAnsi="Arial" w:cs="Arial"/>
          <w:bCs/>
        </w:rPr>
        <w:t xml:space="preserve"> </w:t>
      </w:r>
      <w:r w:rsidRPr="00B1492C">
        <w:rPr>
          <w:rFonts w:ascii="Arial" w:hAnsi="Arial" w:cs="Arial"/>
          <w:bCs/>
        </w:rPr>
        <w:t>ποσότητας κατασβεστικού υλικού FK 5-1-12</w:t>
      </w:r>
      <w:r>
        <w:rPr>
          <w:rFonts w:ascii="Arial" w:hAnsi="Arial" w:cs="Arial"/>
          <w:bCs/>
        </w:rPr>
        <w:t>.</w:t>
      </w:r>
    </w:p>
    <w:p w:rsidR="00C65E70" w:rsidRDefault="00C65E70" w:rsidP="00C65E70">
      <w:pPr>
        <w:tabs>
          <w:tab w:val="left" w:pos="900"/>
          <w:tab w:val="left" w:pos="1260"/>
        </w:tabs>
        <w:rPr>
          <w:rFonts w:ascii="Arial" w:hAnsi="Arial" w:cs="Arial"/>
          <w:bCs/>
        </w:rPr>
      </w:pPr>
      <w:r>
        <w:rPr>
          <w:rFonts w:ascii="Arial" w:hAnsi="Arial" w:cs="Arial"/>
          <w:b/>
        </w:rPr>
        <w:t>Γ-3.1.4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366E2B" w:rsidRDefault="00366E2B" w:rsidP="00BF6659">
      <w:pPr>
        <w:tabs>
          <w:tab w:val="left" w:pos="900"/>
          <w:tab w:val="left" w:pos="1260"/>
        </w:tabs>
        <w:rPr>
          <w:rFonts w:ascii="Arial" w:hAnsi="Arial" w:cs="Arial"/>
          <w:bCs/>
        </w:rPr>
      </w:pPr>
    </w:p>
    <w:p w:rsidR="00C65E70" w:rsidRPr="002B71A0" w:rsidRDefault="00C65E70" w:rsidP="00C65E70">
      <w:pPr>
        <w:tabs>
          <w:tab w:val="left" w:pos="900"/>
          <w:tab w:val="left" w:pos="1260"/>
        </w:tabs>
        <w:rPr>
          <w:rFonts w:ascii="Arial" w:hAnsi="Arial" w:cs="Arial"/>
          <w:bCs/>
        </w:rPr>
      </w:pPr>
      <w:r>
        <w:rPr>
          <w:rFonts w:ascii="Arial" w:hAnsi="Arial" w:cs="Arial"/>
          <w:b/>
        </w:rPr>
        <w:t>Γ-3.2</w:t>
      </w:r>
      <w:r>
        <w:rPr>
          <w:rFonts w:ascii="Arial" w:hAnsi="Arial" w:cs="Arial"/>
          <w:b/>
        </w:rPr>
        <w:tab/>
      </w:r>
      <w:r w:rsidRPr="004D5391">
        <w:rPr>
          <w:rFonts w:ascii="Arial" w:hAnsi="Arial" w:cs="Arial"/>
          <w:bCs/>
          <w:u w:val="single"/>
        </w:rPr>
        <w:t>Π</w:t>
      </w:r>
      <w:r>
        <w:rPr>
          <w:rFonts w:ascii="Arial" w:hAnsi="Arial" w:cs="Arial"/>
          <w:bCs/>
          <w:u w:val="single"/>
        </w:rPr>
        <w:t>Μ ΜΗΧΑΝΟ</w:t>
      </w:r>
      <w:r w:rsidRPr="004D5391">
        <w:rPr>
          <w:rFonts w:ascii="Arial" w:hAnsi="Arial" w:cs="Arial"/>
          <w:bCs/>
          <w:u w:val="single"/>
        </w:rPr>
        <w:t>ΣΤΑΣΙΟ:</w:t>
      </w:r>
      <w:r>
        <w:rPr>
          <w:rFonts w:ascii="Arial" w:hAnsi="Arial" w:cs="Arial"/>
          <w:bCs/>
        </w:rPr>
        <w:t xml:space="preserve"> </w:t>
      </w:r>
    </w:p>
    <w:p w:rsidR="00C65E70" w:rsidRPr="00EF6959" w:rsidRDefault="00C65E70" w:rsidP="00C65E70">
      <w:pPr>
        <w:tabs>
          <w:tab w:val="left" w:pos="900"/>
          <w:tab w:val="left" w:pos="1260"/>
        </w:tabs>
        <w:rPr>
          <w:rFonts w:ascii="Arial" w:hAnsi="Arial" w:cs="Arial"/>
          <w:bCs/>
        </w:rPr>
      </w:pPr>
      <w:r>
        <w:rPr>
          <w:rFonts w:ascii="Arial" w:hAnsi="Arial" w:cs="Arial"/>
          <w:b/>
        </w:rPr>
        <w:t>Γ</w:t>
      </w:r>
      <w:r w:rsidRPr="00EF6959">
        <w:rPr>
          <w:rFonts w:ascii="Arial" w:hAnsi="Arial" w:cs="Arial"/>
          <w:b/>
        </w:rPr>
        <w:t>-3.2.1</w:t>
      </w:r>
      <w:r w:rsidRPr="00EF6959">
        <w:rPr>
          <w:rFonts w:ascii="Arial" w:hAnsi="Arial" w:cs="Arial"/>
          <w:b/>
        </w:rPr>
        <w:tab/>
      </w:r>
      <w:r w:rsidRPr="00EF6959">
        <w:rPr>
          <w:rFonts w:ascii="Arial" w:hAnsi="Arial" w:cs="Arial"/>
          <w:b/>
        </w:rPr>
        <w:tab/>
      </w:r>
      <w:r w:rsidRPr="00EF6959">
        <w:rPr>
          <w:rFonts w:ascii="Arial" w:hAnsi="Arial" w:cs="Arial"/>
          <w:bCs/>
        </w:rPr>
        <w:t>389</w:t>
      </w:r>
      <w:r w:rsidRPr="004D5391">
        <w:rPr>
          <w:rFonts w:ascii="Arial" w:hAnsi="Arial" w:cs="Arial"/>
          <w:bCs/>
          <w:lang w:val="en-US"/>
        </w:rPr>
        <w:t>m</w:t>
      </w:r>
      <w:r w:rsidRPr="00EF6959">
        <w:rPr>
          <w:rFonts w:ascii="Arial" w:hAnsi="Arial" w:cs="Arial"/>
          <w:bCs/>
        </w:rPr>
        <w:t>3.</w:t>
      </w:r>
    </w:p>
    <w:p w:rsidR="00C65E70" w:rsidRPr="000E118A" w:rsidRDefault="00C65E70" w:rsidP="00C65E70">
      <w:pPr>
        <w:tabs>
          <w:tab w:val="left" w:pos="900"/>
          <w:tab w:val="left" w:pos="1260"/>
        </w:tabs>
        <w:rPr>
          <w:rFonts w:ascii="Arial" w:hAnsi="Arial" w:cs="Arial"/>
          <w:bCs/>
          <w:lang w:val="en-US"/>
        </w:rPr>
      </w:pPr>
      <w:r>
        <w:rPr>
          <w:rFonts w:ascii="Arial" w:hAnsi="Arial" w:cs="Arial"/>
          <w:b/>
        </w:rPr>
        <w:t>Γ</w:t>
      </w:r>
      <w:r w:rsidRPr="00B621DA">
        <w:rPr>
          <w:rFonts w:ascii="Arial" w:hAnsi="Arial" w:cs="Arial"/>
          <w:b/>
          <w:lang w:val="en-US"/>
        </w:rPr>
        <w:t>-</w:t>
      </w:r>
      <w:r w:rsidRPr="00C65E70">
        <w:rPr>
          <w:rFonts w:ascii="Arial" w:hAnsi="Arial" w:cs="Arial"/>
          <w:b/>
          <w:lang w:val="en-US"/>
        </w:rPr>
        <w:t>3</w:t>
      </w:r>
      <w:r w:rsidRPr="00B621DA">
        <w:rPr>
          <w:rFonts w:ascii="Arial" w:hAnsi="Arial" w:cs="Arial"/>
          <w:b/>
          <w:lang w:val="en-US"/>
        </w:rPr>
        <w:t>.</w:t>
      </w:r>
      <w:r w:rsidRPr="00C65E70">
        <w:rPr>
          <w:rFonts w:ascii="Arial" w:hAnsi="Arial" w:cs="Arial"/>
          <w:b/>
          <w:lang w:val="en-US"/>
        </w:rPr>
        <w:t>2</w:t>
      </w:r>
      <w:r w:rsidRPr="00B621DA">
        <w:rPr>
          <w:rFonts w:ascii="Arial" w:hAnsi="Arial" w:cs="Arial"/>
          <w:b/>
          <w:lang w:val="en-US"/>
        </w:rPr>
        <w:t>.2</w:t>
      </w:r>
      <w:r w:rsidRPr="00B1492C">
        <w:rPr>
          <w:rFonts w:ascii="Arial" w:hAnsi="Arial" w:cs="Arial"/>
          <w:b/>
          <w:lang w:val="en-US"/>
        </w:rPr>
        <w:tab/>
      </w:r>
      <w:r w:rsidRPr="00B621DA">
        <w:rPr>
          <w:rFonts w:ascii="Arial" w:hAnsi="Arial" w:cs="Arial"/>
          <w:b/>
          <w:lang w:val="en-US"/>
        </w:rPr>
        <w:tab/>
      </w:r>
      <w:r w:rsidRPr="00C65E70">
        <w:rPr>
          <w:rFonts w:ascii="Arial" w:hAnsi="Arial" w:cs="Arial"/>
          <w:bCs/>
          <w:lang w:val="en-US"/>
        </w:rPr>
        <w:t>389</w:t>
      </w:r>
      <w:r w:rsidRPr="00B1492C">
        <w:rPr>
          <w:rFonts w:ascii="Arial" w:hAnsi="Arial" w:cs="Arial"/>
          <w:bCs/>
          <w:lang w:val="en-US"/>
        </w:rPr>
        <w:t>m3 x 0,</w:t>
      </w:r>
      <w:r w:rsidRPr="002B71A0">
        <w:rPr>
          <w:rFonts w:ascii="Arial" w:hAnsi="Arial" w:cs="Arial"/>
          <w:bCs/>
          <w:lang w:val="en-US"/>
        </w:rPr>
        <w:t>8</w:t>
      </w:r>
      <w:r w:rsidRPr="00C65E70">
        <w:rPr>
          <w:rFonts w:ascii="Arial" w:hAnsi="Arial" w:cs="Arial"/>
          <w:bCs/>
          <w:lang w:val="en-US"/>
        </w:rPr>
        <w:t>251</w:t>
      </w:r>
      <w:r w:rsidRPr="00B1492C">
        <w:rPr>
          <w:rFonts w:ascii="Arial" w:hAnsi="Arial" w:cs="Arial"/>
          <w:bCs/>
          <w:lang w:val="en-US"/>
        </w:rPr>
        <w:t>kg/m3 =</w:t>
      </w:r>
      <w:r w:rsidRPr="00C65E70">
        <w:rPr>
          <w:rFonts w:ascii="Arial" w:hAnsi="Arial" w:cs="Arial"/>
          <w:bCs/>
          <w:lang w:val="en-US"/>
        </w:rPr>
        <w:t>320</w:t>
      </w:r>
      <w:r w:rsidRPr="00B1492C">
        <w:rPr>
          <w:rFonts w:ascii="Arial" w:hAnsi="Arial" w:cs="Arial"/>
          <w:bCs/>
          <w:lang w:val="en-US"/>
        </w:rPr>
        <w:t>kg FK 5-1-12</w:t>
      </w:r>
    </w:p>
    <w:p w:rsidR="00C65E70" w:rsidRDefault="00C65E70" w:rsidP="00C65E70">
      <w:pPr>
        <w:tabs>
          <w:tab w:val="left" w:pos="900"/>
          <w:tab w:val="left" w:pos="1260"/>
        </w:tabs>
        <w:rPr>
          <w:rFonts w:ascii="Arial" w:hAnsi="Arial" w:cs="Arial"/>
          <w:bCs/>
        </w:rPr>
      </w:pPr>
      <w:r>
        <w:rPr>
          <w:rFonts w:ascii="Arial" w:hAnsi="Arial" w:cs="Arial"/>
          <w:b/>
        </w:rPr>
        <w:t>Γ-3.2.3</w:t>
      </w:r>
      <w:r>
        <w:rPr>
          <w:rFonts w:ascii="Arial" w:hAnsi="Arial" w:cs="Arial"/>
          <w:b/>
        </w:rPr>
        <w:tab/>
      </w:r>
      <w:r>
        <w:rPr>
          <w:rFonts w:ascii="Arial" w:hAnsi="Arial" w:cs="Arial"/>
          <w:b/>
        </w:rPr>
        <w:tab/>
      </w:r>
      <w:r>
        <w:rPr>
          <w:rFonts w:ascii="Arial" w:hAnsi="Arial" w:cs="Arial"/>
          <w:bCs/>
        </w:rPr>
        <w:t xml:space="preserve">Απαιτούνται 2 </w:t>
      </w:r>
      <w:r w:rsidRPr="00B1492C">
        <w:rPr>
          <w:rFonts w:ascii="Arial" w:hAnsi="Arial" w:cs="Arial"/>
          <w:bCs/>
        </w:rPr>
        <w:t>φιάλ</w:t>
      </w:r>
      <w:r>
        <w:rPr>
          <w:rFonts w:ascii="Arial" w:hAnsi="Arial" w:cs="Arial"/>
          <w:bCs/>
        </w:rPr>
        <w:t>ες</w:t>
      </w:r>
      <w:r w:rsidRPr="00B1492C">
        <w:rPr>
          <w:rFonts w:ascii="Arial" w:hAnsi="Arial" w:cs="Arial"/>
          <w:bCs/>
        </w:rPr>
        <w:t xml:space="preserve"> πυρόσβεσης </w:t>
      </w:r>
      <w:r>
        <w:rPr>
          <w:rFonts w:ascii="Arial" w:hAnsi="Arial" w:cs="Arial"/>
          <w:bCs/>
        </w:rPr>
        <w:t>180</w:t>
      </w:r>
      <w:r w:rsidRPr="00B1492C">
        <w:rPr>
          <w:rFonts w:ascii="Arial" w:hAnsi="Arial" w:cs="Arial"/>
          <w:bCs/>
        </w:rPr>
        <w:t xml:space="preserve">lt με πλήρωση </w:t>
      </w:r>
      <w:r>
        <w:rPr>
          <w:rFonts w:ascii="Arial" w:hAnsi="Arial" w:cs="Arial"/>
          <w:bCs/>
        </w:rPr>
        <w:t>160</w:t>
      </w:r>
      <w:r w:rsidRPr="00B1492C">
        <w:rPr>
          <w:rFonts w:ascii="Arial" w:hAnsi="Arial" w:cs="Arial"/>
          <w:bCs/>
        </w:rPr>
        <w:t>kg</w:t>
      </w:r>
      <w:r>
        <w:rPr>
          <w:rFonts w:ascii="Arial" w:hAnsi="Arial" w:cs="Arial"/>
          <w:bCs/>
        </w:rPr>
        <w:t xml:space="preserve"> </w:t>
      </w:r>
      <w:r w:rsidRPr="00B1492C">
        <w:rPr>
          <w:rFonts w:ascii="Arial" w:hAnsi="Arial" w:cs="Arial"/>
          <w:bCs/>
        </w:rPr>
        <w:t>ποσότητας κατασβεστικού υλικού FK 5-1-12</w:t>
      </w:r>
      <w:r w:rsidR="00D81C84">
        <w:rPr>
          <w:rFonts w:ascii="Arial" w:hAnsi="Arial" w:cs="Arial"/>
          <w:bCs/>
        </w:rPr>
        <w:t xml:space="preserve"> έκαστη</w:t>
      </w:r>
      <w:r>
        <w:rPr>
          <w:rFonts w:ascii="Arial" w:hAnsi="Arial" w:cs="Arial"/>
          <w:bCs/>
        </w:rPr>
        <w:t>, σύνολο</w:t>
      </w:r>
      <w:r w:rsidRPr="00C65E70">
        <w:rPr>
          <w:rFonts w:ascii="Arial" w:hAnsi="Arial" w:cs="Arial"/>
          <w:bCs/>
        </w:rPr>
        <w:t>: 320</w:t>
      </w:r>
      <w:r>
        <w:rPr>
          <w:rFonts w:ascii="Arial" w:hAnsi="Arial" w:cs="Arial"/>
          <w:bCs/>
          <w:lang w:val="en-US"/>
        </w:rPr>
        <w:t>kg</w:t>
      </w:r>
      <w:r>
        <w:rPr>
          <w:rFonts w:ascii="Arial" w:hAnsi="Arial" w:cs="Arial"/>
          <w:bCs/>
        </w:rPr>
        <w:t>.</w:t>
      </w:r>
    </w:p>
    <w:p w:rsidR="00C65E70" w:rsidRDefault="00C65E70" w:rsidP="00C65E70">
      <w:pPr>
        <w:tabs>
          <w:tab w:val="left" w:pos="900"/>
          <w:tab w:val="left" w:pos="1260"/>
        </w:tabs>
        <w:rPr>
          <w:rFonts w:ascii="Arial" w:hAnsi="Arial" w:cs="Arial"/>
          <w:bCs/>
        </w:rPr>
      </w:pPr>
      <w:r>
        <w:rPr>
          <w:rFonts w:ascii="Arial" w:hAnsi="Arial" w:cs="Arial"/>
          <w:b/>
        </w:rPr>
        <w:t>Γ-3.2.4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C65E70" w:rsidRDefault="00C65E70" w:rsidP="00BF6659">
      <w:pPr>
        <w:tabs>
          <w:tab w:val="left" w:pos="900"/>
          <w:tab w:val="left" w:pos="1260"/>
        </w:tabs>
        <w:rPr>
          <w:rFonts w:ascii="Arial" w:hAnsi="Arial" w:cs="Arial"/>
          <w:bCs/>
        </w:rPr>
      </w:pPr>
    </w:p>
    <w:p w:rsidR="003D12CF" w:rsidRPr="00564CE4" w:rsidRDefault="003D12CF" w:rsidP="003D12CF">
      <w:pPr>
        <w:pStyle w:val="1"/>
        <w:tabs>
          <w:tab w:val="left" w:pos="900"/>
          <w:tab w:val="left" w:pos="1260"/>
        </w:tabs>
        <w:spacing w:before="120" w:after="0" w:line="360" w:lineRule="auto"/>
        <w:rPr>
          <w:rFonts w:ascii="Arial" w:hAnsi="Arial" w:cs="Arial"/>
          <w:sz w:val="24"/>
          <w:szCs w:val="24"/>
        </w:rPr>
      </w:pPr>
      <w:r>
        <w:rPr>
          <w:rFonts w:ascii="Arial" w:hAnsi="Arial" w:cs="Arial"/>
          <w:sz w:val="24"/>
          <w:szCs w:val="24"/>
        </w:rPr>
        <w:t>Γ-4</w:t>
      </w:r>
      <w:r w:rsidRPr="000E3866">
        <w:rPr>
          <w:rFonts w:ascii="Arial" w:hAnsi="Arial" w:cs="Arial"/>
          <w:sz w:val="24"/>
          <w:szCs w:val="24"/>
        </w:rPr>
        <w:tab/>
      </w:r>
      <w:r>
        <w:rPr>
          <w:rFonts w:ascii="Arial" w:hAnsi="Arial" w:cs="Arial"/>
          <w:sz w:val="24"/>
          <w:szCs w:val="24"/>
          <w:u w:val="single"/>
        </w:rPr>
        <w:t xml:space="preserve">Φ/Γ τ. </w:t>
      </w:r>
      <w:r>
        <w:rPr>
          <w:rFonts w:ascii="Arial" w:hAnsi="Arial" w:cs="Arial"/>
          <w:sz w:val="24"/>
          <w:szCs w:val="24"/>
          <w:u w:val="single"/>
          <w:lang w:val="en-US"/>
        </w:rPr>
        <w:t>S</w:t>
      </w:r>
      <w:r w:rsidRPr="002B71A0">
        <w:rPr>
          <w:rFonts w:ascii="Arial" w:hAnsi="Arial" w:cs="Arial"/>
          <w:sz w:val="24"/>
          <w:szCs w:val="24"/>
          <w:u w:val="single"/>
        </w:rPr>
        <w:t>:</w:t>
      </w:r>
    </w:p>
    <w:p w:rsidR="003D12CF" w:rsidRPr="002B71A0" w:rsidRDefault="003D12CF" w:rsidP="003D12CF">
      <w:pPr>
        <w:tabs>
          <w:tab w:val="left" w:pos="900"/>
          <w:tab w:val="left" w:pos="1260"/>
        </w:tabs>
        <w:rPr>
          <w:rFonts w:ascii="Arial" w:hAnsi="Arial" w:cs="Arial"/>
          <w:bCs/>
        </w:rPr>
      </w:pPr>
      <w:r>
        <w:rPr>
          <w:rFonts w:ascii="Arial" w:hAnsi="Arial" w:cs="Arial"/>
          <w:b/>
        </w:rPr>
        <w:t>Γ-4.1</w:t>
      </w:r>
      <w:r>
        <w:rPr>
          <w:rFonts w:ascii="Arial" w:hAnsi="Arial" w:cs="Arial"/>
          <w:b/>
        </w:rPr>
        <w:tab/>
      </w:r>
      <w:r w:rsidRPr="004D5391">
        <w:rPr>
          <w:rFonts w:ascii="Arial" w:hAnsi="Arial" w:cs="Arial"/>
          <w:bCs/>
          <w:u w:val="single"/>
        </w:rPr>
        <w:t>Π</w:t>
      </w:r>
      <w:r w:rsidR="00AC78F8">
        <w:rPr>
          <w:rFonts w:ascii="Arial" w:hAnsi="Arial" w:cs="Arial"/>
          <w:bCs/>
          <w:u w:val="single"/>
        </w:rPr>
        <w:t>Ρ</w:t>
      </w:r>
      <w:r>
        <w:rPr>
          <w:rFonts w:ascii="Arial" w:hAnsi="Arial" w:cs="Arial"/>
          <w:bCs/>
          <w:u w:val="single"/>
        </w:rPr>
        <w:t xml:space="preserve"> ΗΛΕΚΤΡΟ</w:t>
      </w:r>
      <w:r w:rsidRPr="004D5391">
        <w:rPr>
          <w:rFonts w:ascii="Arial" w:hAnsi="Arial" w:cs="Arial"/>
          <w:bCs/>
          <w:u w:val="single"/>
        </w:rPr>
        <w:t>ΣΤΑΣΙΟ:</w:t>
      </w:r>
      <w:r>
        <w:rPr>
          <w:rFonts w:ascii="Arial" w:hAnsi="Arial" w:cs="Arial"/>
          <w:bCs/>
        </w:rPr>
        <w:t xml:space="preserve"> </w:t>
      </w:r>
    </w:p>
    <w:p w:rsidR="003D12CF" w:rsidRPr="00C65E70" w:rsidRDefault="003D12CF" w:rsidP="003D12CF">
      <w:pPr>
        <w:tabs>
          <w:tab w:val="left" w:pos="900"/>
          <w:tab w:val="left" w:pos="1260"/>
        </w:tabs>
        <w:rPr>
          <w:rFonts w:ascii="Arial" w:hAnsi="Arial" w:cs="Arial"/>
          <w:bCs/>
          <w:lang w:val="en-US"/>
        </w:rPr>
      </w:pPr>
      <w:r>
        <w:rPr>
          <w:rFonts w:ascii="Arial" w:hAnsi="Arial" w:cs="Arial"/>
          <w:b/>
        </w:rPr>
        <w:t>Γ</w:t>
      </w:r>
      <w:r w:rsidRPr="00C65E70">
        <w:rPr>
          <w:rFonts w:ascii="Arial" w:hAnsi="Arial" w:cs="Arial"/>
          <w:b/>
          <w:lang w:val="en-US"/>
        </w:rPr>
        <w:t>-</w:t>
      </w:r>
      <w:r>
        <w:rPr>
          <w:rFonts w:ascii="Arial" w:hAnsi="Arial" w:cs="Arial"/>
          <w:b/>
        </w:rPr>
        <w:t>4</w:t>
      </w:r>
      <w:r w:rsidRPr="00C65E70">
        <w:rPr>
          <w:rFonts w:ascii="Arial" w:hAnsi="Arial" w:cs="Arial"/>
          <w:b/>
          <w:lang w:val="en-US"/>
        </w:rPr>
        <w:t>.</w:t>
      </w:r>
      <w:r w:rsidR="006518D4">
        <w:rPr>
          <w:rFonts w:ascii="Arial" w:hAnsi="Arial" w:cs="Arial"/>
          <w:b/>
        </w:rPr>
        <w:t>1</w:t>
      </w:r>
      <w:r w:rsidRPr="00C65E70">
        <w:rPr>
          <w:rFonts w:ascii="Arial" w:hAnsi="Arial" w:cs="Arial"/>
          <w:b/>
          <w:lang w:val="en-US"/>
        </w:rPr>
        <w:t>.1</w:t>
      </w:r>
      <w:r w:rsidRPr="00C65E70">
        <w:rPr>
          <w:rFonts w:ascii="Arial" w:hAnsi="Arial" w:cs="Arial"/>
          <w:b/>
          <w:lang w:val="en-US"/>
        </w:rPr>
        <w:tab/>
      </w:r>
      <w:r w:rsidRPr="00C65E70">
        <w:rPr>
          <w:rFonts w:ascii="Arial" w:hAnsi="Arial" w:cs="Arial"/>
          <w:b/>
          <w:lang w:val="en-US"/>
        </w:rPr>
        <w:tab/>
      </w:r>
      <w:r w:rsidR="00A904C2">
        <w:rPr>
          <w:rFonts w:ascii="Arial" w:hAnsi="Arial" w:cs="Arial"/>
          <w:bCs/>
        </w:rPr>
        <w:t>210</w:t>
      </w:r>
      <w:r w:rsidRPr="004D5391">
        <w:rPr>
          <w:rFonts w:ascii="Arial" w:hAnsi="Arial" w:cs="Arial"/>
          <w:bCs/>
          <w:lang w:val="en-US"/>
        </w:rPr>
        <w:t>m</w:t>
      </w:r>
      <w:r w:rsidRPr="00C65E70">
        <w:rPr>
          <w:rFonts w:ascii="Arial" w:hAnsi="Arial" w:cs="Arial"/>
          <w:bCs/>
          <w:lang w:val="en-US"/>
        </w:rPr>
        <w:t>3.</w:t>
      </w:r>
    </w:p>
    <w:p w:rsidR="003D12CF" w:rsidRPr="00B1492C" w:rsidRDefault="003D12CF" w:rsidP="003D12CF">
      <w:pPr>
        <w:tabs>
          <w:tab w:val="left" w:pos="900"/>
          <w:tab w:val="left" w:pos="1260"/>
        </w:tabs>
        <w:rPr>
          <w:rFonts w:ascii="Arial" w:hAnsi="Arial" w:cs="Arial"/>
          <w:bCs/>
        </w:rPr>
      </w:pPr>
      <w:r>
        <w:rPr>
          <w:rFonts w:ascii="Arial" w:hAnsi="Arial" w:cs="Arial"/>
          <w:b/>
        </w:rPr>
        <w:t>Γ</w:t>
      </w:r>
      <w:r w:rsidRPr="00807C99">
        <w:rPr>
          <w:rFonts w:ascii="Arial" w:hAnsi="Arial" w:cs="Arial"/>
          <w:b/>
        </w:rPr>
        <w:t>-4.</w:t>
      </w:r>
      <w:r w:rsidR="006518D4" w:rsidRPr="00807C99">
        <w:rPr>
          <w:rFonts w:ascii="Arial" w:hAnsi="Arial" w:cs="Arial"/>
          <w:b/>
        </w:rPr>
        <w:t>1</w:t>
      </w:r>
      <w:r w:rsidRPr="00807C99">
        <w:rPr>
          <w:rFonts w:ascii="Arial" w:hAnsi="Arial" w:cs="Arial"/>
          <w:b/>
        </w:rPr>
        <w:t>.2</w:t>
      </w:r>
      <w:r w:rsidRPr="00807C99">
        <w:rPr>
          <w:rFonts w:ascii="Arial" w:hAnsi="Arial" w:cs="Arial"/>
          <w:b/>
        </w:rPr>
        <w:tab/>
      </w:r>
      <w:r w:rsidRPr="00807C99">
        <w:rPr>
          <w:rFonts w:ascii="Arial" w:hAnsi="Arial" w:cs="Arial"/>
          <w:b/>
        </w:rPr>
        <w:tab/>
      </w:r>
      <w:r w:rsidR="00A904C2" w:rsidRPr="00807C99">
        <w:rPr>
          <w:rFonts w:ascii="Arial" w:hAnsi="Arial" w:cs="Arial"/>
          <w:bCs/>
        </w:rPr>
        <w:t>140</w:t>
      </w:r>
      <w:r w:rsidRPr="00B1492C">
        <w:rPr>
          <w:rFonts w:ascii="Arial" w:hAnsi="Arial" w:cs="Arial"/>
          <w:bCs/>
          <w:lang w:val="en-US"/>
        </w:rPr>
        <w:t>m</w:t>
      </w:r>
      <w:r w:rsidRPr="00807C99">
        <w:rPr>
          <w:rFonts w:ascii="Arial" w:hAnsi="Arial" w:cs="Arial"/>
          <w:bCs/>
        </w:rPr>
        <w:t xml:space="preserve">3 </w:t>
      </w:r>
      <w:r w:rsidR="00A904C2" w:rsidRPr="00807C99">
        <w:rPr>
          <w:rFonts w:ascii="Arial" w:hAnsi="Arial" w:cs="Arial"/>
          <w:bCs/>
        </w:rPr>
        <w:t>(</w:t>
      </w:r>
      <w:r w:rsidR="00333EA5">
        <w:rPr>
          <w:rFonts w:ascii="Arial" w:hAnsi="Arial" w:cs="Arial"/>
          <w:bCs/>
        </w:rPr>
        <w:t>ωφέλιμος</w:t>
      </w:r>
      <w:r w:rsidR="00807C99" w:rsidRPr="00807C99">
        <w:rPr>
          <w:rFonts w:ascii="Arial" w:hAnsi="Arial" w:cs="Arial"/>
          <w:bCs/>
        </w:rPr>
        <w:t xml:space="preserve"> </w:t>
      </w:r>
      <w:r w:rsidR="00807C99">
        <w:rPr>
          <w:rFonts w:ascii="Arial" w:hAnsi="Arial" w:cs="Arial"/>
          <w:bCs/>
        </w:rPr>
        <w:t>χώρος</w:t>
      </w:r>
      <w:r w:rsidR="00333EA5" w:rsidRPr="00807C99">
        <w:rPr>
          <w:rFonts w:ascii="Arial" w:hAnsi="Arial" w:cs="Arial"/>
          <w:bCs/>
        </w:rPr>
        <w:t xml:space="preserve">) </w:t>
      </w:r>
      <w:r w:rsidRPr="00B1492C">
        <w:rPr>
          <w:rFonts w:ascii="Arial" w:hAnsi="Arial" w:cs="Arial"/>
          <w:bCs/>
          <w:lang w:val="en-US"/>
        </w:rPr>
        <w:t>x</w:t>
      </w:r>
      <w:r w:rsidRPr="00807C99">
        <w:rPr>
          <w:rFonts w:ascii="Arial" w:hAnsi="Arial" w:cs="Arial"/>
          <w:bCs/>
        </w:rPr>
        <w:t xml:space="preserve"> 0,</w:t>
      </w:r>
      <w:r w:rsidR="00333EA5" w:rsidRPr="00807C99">
        <w:rPr>
          <w:rFonts w:ascii="Arial" w:hAnsi="Arial" w:cs="Arial"/>
          <w:bCs/>
        </w:rPr>
        <w:t>778</w:t>
      </w:r>
      <w:r w:rsidRPr="00B1492C">
        <w:rPr>
          <w:rFonts w:ascii="Arial" w:hAnsi="Arial" w:cs="Arial"/>
          <w:bCs/>
          <w:lang w:val="en-US"/>
        </w:rPr>
        <w:t>kg</w:t>
      </w:r>
      <w:r w:rsidRPr="00807C99">
        <w:rPr>
          <w:rFonts w:ascii="Arial" w:hAnsi="Arial" w:cs="Arial"/>
          <w:bCs/>
        </w:rPr>
        <w:t>/</w:t>
      </w:r>
      <w:r w:rsidRPr="00B1492C">
        <w:rPr>
          <w:rFonts w:ascii="Arial" w:hAnsi="Arial" w:cs="Arial"/>
          <w:bCs/>
          <w:lang w:val="en-US"/>
        </w:rPr>
        <w:t>m</w:t>
      </w:r>
      <w:r w:rsidRPr="00807C99">
        <w:rPr>
          <w:rFonts w:ascii="Arial" w:hAnsi="Arial" w:cs="Arial"/>
          <w:bCs/>
        </w:rPr>
        <w:t>3 =</w:t>
      </w:r>
      <w:r w:rsidR="00333EA5" w:rsidRPr="00807C99">
        <w:rPr>
          <w:rFonts w:ascii="Arial" w:hAnsi="Arial" w:cs="Arial"/>
          <w:bCs/>
        </w:rPr>
        <w:t>108,92</w:t>
      </w:r>
      <w:r w:rsidRPr="00B1492C">
        <w:rPr>
          <w:rFonts w:ascii="Arial" w:hAnsi="Arial" w:cs="Arial"/>
          <w:bCs/>
          <w:lang w:val="en-US"/>
        </w:rPr>
        <w:t>kg</w:t>
      </w:r>
      <w:r w:rsidRPr="00807C99">
        <w:rPr>
          <w:rFonts w:ascii="Arial" w:hAnsi="Arial" w:cs="Arial"/>
          <w:bCs/>
        </w:rPr>
        <w:t xml:space="preserve"> </w:t>
      </w:r>
      <w:r w:rsidRPr="00B1492C">
        <w:rPr>
          <w:rFonts w:ascii="Arial" w:hAnsi="Arial" w:cs="Arial"/>
          <w:bCs/>
          <w:lang w:val="en-US"/>
        </w:rPr>
        <w:t>FK</w:t>
      </w:r>
      <w:r w:rsidRPr="00807C99">
        <w:rPr>
          <w:rFonts w:ascii="Arial" w:hAnsi="Arial" w:cs="Arial"/>
          <w:bCs/>
        </w:rPr>
        <w:t xml:space="preserve"> 5-1-12</w:t>
      </w:r>
    </w:p>
    <w:p w:rsidR="005515CE" w:rsidRPr="005515CE" w:rsidRDefault="003D12CF" w:rsidP="005515CE">
      <w:pPr>
        <w:tabs>
          <w:tab w:val="left" w:pos="900"/>
          <w:tab w:val="left" w:pos="1260"/>
        </w:tabs>
        <w:rPr>
          <w:rFonts w:ascii="Arial" w:hAnsi="Arial" w:cs="Arial"/>
          <w:bCs/>
        </w:rPr>
      </w:pPr>
      <w:r>
        <w:rPr>
          <w:rFonts w:ascii="Arial" w:hAnsi="Arial" w:cs="Arial"/>
          <w:b/>
        </w:rPr>
        <w:t>Γ-4.</w:t>
      </w:r>
      <w:r w:rsidR="006518D4">
        <w:rPr>
          <w:rFonts w:ascii="Arial" w:hAnsi="Arial" w:cs="Arial"/>
          <w:b/>
        </w:rPr>
        <w:t>1</w:t>
      </w:r>
      <w:r>
        <w:rPr>
          <w:rFonts w:ascii="Arial" w:hAnsi="Arial" w:cs="Arial"/>
          <w:b/>
        </w:rPr>
        <w:t>.3</w:t>
      </w:r>
      <w:r>
        <w:rPr>
          <w:rFonts w:ascii="Arial" w:hAnsi="Arial" w:cs="Arial"/>
          <w:b/>
        </w:rPr>
        <w:tab/>
      </w:r>
      <w:r>
        <w:rPr>
          <w:rFonts w:ascii="Arial" w:hAnsi="Arial" w:cs="Arial"/>
          <w:b/>
        </w:rPr>
        <w:tab/>
      </w:r>
      <w:r w:rsidR="005515CE">
        <w:rPr>
          <w:rFonts w:ascii="Arial" w:hAnsi="Arial" w:cs="Arial"/>
          <w:bCs/>
        </w:rPr>
        <w:t xml:space="preserve">Απαιτούνται </w:t>
      </w:r>
      <w:r w:rsidR="005515CE" w:rsidRPr="005515CE">
        <w:rPr>
          <w:rFonts w:ascii="Arial" w:hAnsi="Arial" w:cs="Arial"/>
          <w:bCs/>
        </w:rPr>
        <w:t>1+1 φιάλη πυρόσβεσης 120lt με πλήρωση 110kg</w:t>
      </w:r>
    </w:p>
    <w:p w:rsidR="003D12CF" w:rsidRDefault="005515CE" w:rsidP="005515CE">
      <w:pPr>
        <w:tabs>
          <w:tab w:val="left" w:pos="900"/>
          <w:tab w:val="left" w:pos="1260"/>
        </w:tabs>
        <w:rPr>
          <w:rFonts w:ascii="Arial" w:hAnsi="Arial" w:cs="Arial"/>
          <w:bCs/>
        </w:rPr>
      </w:pPr>
      <w:r w:rsidRPr="005515CE">
        <w:rPr>
          <w:rFonts w:ascii="Arial" w:hAnsi="Arial" w:cs="Arial"/>
          <w:bCs/>
        </w:rPr>
        <w:t>ποσότητας κατασβεστικού υλικού FK 5-1-12.</w:t>
      </w:r>
    </w:p>
    <w:p w:rsidR="003D12CF" w:rsidRDefault="003D12CF" w:rsidP="003D12CF">
      <w:pPr>
        <w:tabs>
          <w:tab w:val="left" w:pos="900"/>
          <w:tab w:val="left" w:pos="1260"/>
        </w:tabs>
        <w:rPr>
          <w:rFonts w:ascii="Arial" w:hAnsi="Arial" w:cs="Arial"/>
          <w:bCs/>
        </w:rPr>
      </w:pPr>
      <w:r>
        <w:rPr>
          <w:rFonts w:ascii="Arial" w:hAnsi="Arial" w:cs="Arial"/>
          <w:b/>
        </w:rPr>
        <w:t>Γ-4.</w:t>
      </w:r>
      <w:r w:rsidR="006518D4">
        <w:rPr>
          <w:rFonts w:ascii="Arial" w:hAnsi="Arial" w:cs="Arial"/>
          <w:b/>
        </w:rPr>
        <w:t>1</w:t>
      </w:r>
      <w:r>
        <w:rPr>
          <w:rFonts w:ascii="Arial" w:hAnsi="Arial" w:cs="Arial"/>
          <w:b/>
        </w:rPr>
        <w:t>.4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6518D4" w:rsidRDefault="006518D4" w:rsidP="006518D4">
      <w:pPr>
        <w:tabs>
          <w:tab w:val="left" w:pos="900"/>
          <w:tab w:val="left" w:pos="1260"/>
        </w:tabs>
        <w:rPr>
          <w:rFonts w:ascii="Arial" w:hAnsi="Arial" w:cs="Arial"/>
          <w:b/>
        </w:rPr>
      </w:pPr>
    </w:p>
    <w:p w:rsidR="006518D4" w:rsidRPr="002B71A0" w:rsidRDefault="006518D4" w:rsidP="006518D4">
      <w:pPr>
        <w:tabs>
          <w:tab w:val="left" w:pos="900"/>
          <w:tab w:val="left" w:pos="1260"/>
        </w:tabs>
        <w:rPr>
          <w:rFonts w:ascii="Arial" w:hAnsi="Arial" w:cs="Arial"/>
          <w:bCs/>
        </w:rPr>
      </w:pPr>
      <w:r>
        <w:rPr>
          <w:rFonts w:ascii="Arial" w:hAnsi="Arial" w:cs="Arial"/>
          <w:b/>
        </w:rPr>
        <w:t>Γ-4.2</w:t>
      </w:r>
      <w:r>
        <w:rPr>
          <w:rFonts w:ascii="Arial" w:hAnsi="Arial" w:cs="Arial"/>
          <w:b/>
        </w:rPr>
        <w:tab/>
      </w:r>
      <w:r w:rsidRPr="004D5391">
        <w:rPr>
          <w:rFonts w:ascii="Arial" w:hAnsi="Arial" w:cs="Arial"/>
          <w:bCs/>
          <w:u w:val="single"/>
        </w:rPr>
        <w:t>Π</w:t>
      </w:r>
      <w:r>
        <w:rPr>
          <w:rFonts w:ascii="Arial" w:hAnsi="Arial" w:cs="Arial"/>
          <w:bCs/>
          <w:u w:val="single"/>
        </w:rPr>
        <w:t>Μ ΗΛΕΚΤΡΟ</w:t>
      </w:r>
      <w:r w:rsidRPr="004D5391">
        <w:rPr>
          <w:rFonts w:ascii="Arial" w:hAnsi="Arial" w:cs="Arial"/>
          <w:bCs/>
          <w:u w:val="single"/>
        </w:rPr>
        <w:t>ΣΤΑΣΙΟ:</w:t>
      </w:r>
      <w:r>
        <w:rPr>
          <w:rFonts w:ascii="Arial" w:hAnsi="Arial" w:cs="Arial"/>
          <w:bCs/>
        </w:rPr>
        <w:t xml:space="preserve"> </w:t>
      </w:r>
    </w:p>
    <w:p w:rsidR="006518D4" w:rsidRPr="006518D4" w:rsidRDefault="006518D4" w:rsidP="006518D4">
      <w:pPr>
        <w:tabs>
          <w:tab w:val="left" w:pos="900"/>
          <w:tab w:val="left" w:pos="1260"/>
        </w:tabs>
        <w:rPr>
          <w:rFonts w:ascii="Arial" w:hAnsi="Arial" w:cs="Arial"/>
          <w:bCs/>
        </w:rPr>
      </w:pPr>
      <w:r>
        <w:rPr>
          <w:rFonts w:ascii="Arial" w:hAnsi="Arial" w:cs="Arial"/>
          <w:b/>
        </w:rPr>
        <w:t>Γ</w:t>
      </w:r>
      <w:r w:rsidRPr="006518D4">
        <w:rPr>
          <w:rFonts w:ascii="Arial" w:hAnsi="Arial" w:cs="Arial"/>
          <w:b/>
        </w:rPr>
        <w:t>-</w:t>
      </w:r>
      <w:r>
        <w:rPr>
          <w:rFonts w:ascii="Arial" w:hAnsi="Arial" w:cs="Arial"/>
          <w:b/>
        </w:rPr>
        <w:t>4</w:t>
      </w:r>
      <w:r w:rsidRPr="006518D4">
        <w:rPr>
          <w:rFonts w:ascii="Arial" w:hAnsi="Arial" w:cs="Arial"/>
          <w:b/>
        </w:rPr>
        <w:t>.2.1</w:t>
      </w:r>
      <w:r w:rsidRPr="006518D4">
        <w:rPr>
          <w:rFonts w:ascii="Arial" w:hAnsi="Arial" w:cs="Arial"/>
          <w:b/>
        </w:rPr>
        <w:tab/>
      </w:r>
      <w:r w:rsidRPr="006518D4">
        <w:rPr>
          <w:rFonts w:ascii="Arial" w:hAnsi="Arial" w:cs="Arial"/>
          <w:b/>
        </w:rPr>
        <w:tab/>
      </w:r>
      <w:r>
        <w:rPr>
          <w:rFonts w:ascii="Arial" w:hAnsi="Arial" w:cs="Arial"/>
          <w:bCs/>
        </w:rPr>
        <w:t>210</w:t>
      </w:r>
      <w:r w:rsidRPr="004D5391">
        <w:rPr>
          <w:rFonts w:ascii="Arial" w:hAnsi="Arial" w:cs="Arial"/>
          <w:bCs/>
          <w:lang w:val="en-US"/>
        </w:rPr>
        <w:t>m</w:t>
      </w:r>
      <w:r w:rsidRPr="006518D4">
        <w:rPr>
          <w:rFonts w:ascii="Arial" w:hAnsi="Arial" w:cs="Arial"/>
          <w:bCs/>
        </w:rPr>
        <w:t>3.</w:t>
      </w:r>
    </w:p>
    <w:p w:rsidR="006518D4" w:rsidRPr="00B1492C" w:rsidRDefault="006518D4" w:rsidP="006518D4">
      <w:pPr>
        <w:tabs>
          <w:tab w:val="left" w:pos="900"/>
          <w:tab w:val="left" w:pos="1260"/>
        </w:tabs>
        <w:rPr>
          <w:rFonts w:ascii="Arial" w:hAnsi="Arial" w:cs="Arial"/>
          <w:bCs/>
        </w:rPr>
      </w:pPr>
      <w:r>
        <w:rPr>
          <w:rFonts w:ascii="Arial" w:hAnsi="Arial" w:cs="Arial"/>
          <w:b/>
        </w:rPr>
        <w:t>Γ</w:t>
      </w:r>
      <w:r w:rsidRPr="006518D4">
        <w:rPr>
          <w:rFonts w:ascii="Arial" w:hAnsi="Arial" w:cs="Arial"/>
          <w:b/>
        </w:rPr>
        <w:t>-4.2.2</w:t>
      </w:r>
      <w:r w:rsidRPr="006518D4">
        <w:rPr>
          <w:rFonts w:ascii="Arial" w:hAnsi="Arial" w:cs="Arial"/>
          <w:b/>
        </w:rPr>
        <w:tab/>
      </w:r>
      <w:r w:rsidRPr="006518D4">
        <w:rPr>
          <w:rFonts w:ascii="Arial" w:hAnsi="Arial" w:cs="Arial"/>
          <w:b/>
        </w:rPr>
        <w:tab/>
      </w:r>
      <w:r w:rsidRPr="006518D4">
        <w:rPr>
          <w:rFonts w:ascii="Arial" w:hAnsi="Arial" w:cs="Arial"/>
          <w:bCs/>
        </w:rPr>
        <w:t>140</w:t>
      </w:r>
      <w:r w:rsidRPr="00B1492C">
        <w:rPr>
          <w:rFonts w:ascii="Arial" w:hAnsi="Arial" w:cs="Arial"/>
          <w:bCs/>
          <w:lang w:val="en-US"/>
        </w:rPr>
        <w:t>m</w:t>
      </w:r>
      <w:r w:rsidRPr="006518D4">
        <w:rPr>
          <w:rFonts w:ascii="Arial" w:hAnsi="Arial" w:cs="Arial"/>
          <w:bCs/>
        </w:rPr>
        <w:t>3 (</w:t>
      </w:r>
      <w:r>
        <w:rPr>
          <w:rFonts w:ascii="Arial" w:hAnsi="Arial" w:cs="Arial"/>
          <w:bCs/>
        </w:rPr>
        <w:t>ωφέλιμος</w:t>
      </w:r>
      <w:r w:rsidR="00807C99">
        <w:rPr>
          <w:rFonts w:ascii="Arial" w:hAnsi="Arial" w:cs="Arial"/>
          <w:bCs/>
        </w:rPr>
        <w:t xml:space="preserve"> χώρος</w:t>
      </w:r>
      <w:r w:rsidRPr="006518D4">
        <w:rPr>
          <w:rFonts w:ascii="Arial" w:hAnsi="Arial" w:cs="Arial"/>
          <w:bCs/>
        </w:rPr>
        <w:t xml:space="preserve">) </w:t>
      </w:r>
      <w:r w:rsidRPr="00B1492C">
        <w:rPr>
          <w:rFonts w:ascii="Arial" w:hAnsi="Arial" w:cs="Arial"/>
          <w:bCs/>
          <w:lang w:val="en-US"/>
        </w:rPr>
        <w:t>x</w:t>
      </w:r>
      <w:r w:rsidRPr="006518D4">
        <w:rPr>
          <w:rFonts w:ascii="Arial" w:hAnsi="Arial" w:cs="Arial"/>
          <w:bCs/>
        </w:rPr>
        <w:t xml:space="preserve"> 0,778</w:t>
      </w:r>
      <w:r w:rsidRPr="00B1492C">
        <w:rPr>
          <w:rFonts w:ascii="Arial" w:hAnsi="Arial" w:cs="Arial"/>
          <w:bCs/>
          <w:lang w:val="en-US"/>
        </w:rPr>
        <w:t>kg</w:t>
      </w:r>
      <w:r w:rsidRPr="006518D4">
        <w:rPr>
          <w:rFonts w:ascii="Arial" w:hAnsi="Arial" w:cs="Arial"/>
          <w:bCs/>
        </w:rPr>
        <w:t>/</w:t>
      </w:r>
      <w:r w:rsidRPr="00B1492C">
        <w:rPr>
          <w:rFonts w:ascii="Arial" w:hAnsi="Arial" w:cs="Arial"/>
          <w:bCs/>
          <w:lang w:val="en-US"/>
        </w:rPr>
        <w:t>m</w:t>
      </w:r>
      <w:r w:rsidRPr="006518D4">
        <w:rPr>
          <w:rFonts w:ascii="Arial" w:hAnsi="Arial" w:cs="Arial"/>
          <w:bCs/>
        </w:rPr>
        <w:t>3 =108,92</w:t>
      </w:r>
      <w:r w:rsidRPr="00B1492C">
        <w:rPr>
          <w:rFonts w:ascii="Arial" w:hAnsi="Arial" w:cs="Arial"/>
          <w:bCs/>
          <w:lang w:val="en-US"/>
        </w:rPr>
        <w:t>kg</w:t>
      </w:r>
      <w:r w:rsidRPr="006518D4">
        <w:rPr>
          <w:rFonts w:ascii="Arial" w:hAnsi="Arial" w:cs="Arial"/>
          <w:bCs/>
        </w:rPr>
        <w:t xml:space="preserve"> </w:t>
      </w:r>
      <w:r w:rsidRPr="00B1492C">
        <w:rPr>
          <w:rFonts w:ascii="Arial" w:hAnsi="Arial" w:cs="Arial"/>
          <w:bCs/>
          <w:lang w:val="en-US"/>
        </w:rPr>
        <w:t>FK</w:t>
      </w:r>
      <w:r w:rsidRPr="006518D4">
        <w:rPr>
          <w:rFonts w:ascii="Arial" w:hAnsi="Arial" w:cs="Arial"/>
          <w:bCs/>
        </w:rPr>
        <w:t xml:space="preserve"> 5-1-12</w:t>
      </w:r>
    </w:p>
    <w:p w:rsidR="006518D4" w:rsidRPr="005515CE" w:rsidRDefault="006518D4" w:rsidP="006518D4">
      <w:pPr>
        <w:tabs>
          <w:tab w:val="left" w:pos="900"/>
          <w:tab w:val="left" w:pos="1260"/>
        </w:tabs>
        <w:rPr>
          <w:rFonts w:ascii="Arial" w:hAnsi="Arial" w:cs="Arial"/>
          <w:bCs/>
        </w:rPr>
      </w:pPr>
      <w:r>
        <w:rPr>
          <w:rFonts w:ascii="Arial" w:hAnsi="Arial" w:cs="Arial"/>
          <w:b/>
        </w:rPr>
        <w:lastRenderedPageBreak/>
        <w:t>Γ-4.2.3</w:t>
      </w:r>
      <w:r>
        <w:rPr>
          <w:rFonts w:ascii="Arial" w:hAnsi="Arial" w:cs="Arial"/>
          <w:b/>
        </w:rPr>
        <w:tab/>
      </w:r>
      <w:r>
        <w:rPr>
          <w:rFonts w:ascii="Arial" w:hAnsi="Arial" w:cs="Arial"/>
          <w:b/>
        </w:rPr>
        <w:tab/>
      </w:r>
      <w:r>
        <w:rPr>
          <w:rFonts w:ascii="Arial" w:hAnsi="Arial" w:cs="Arial"/>
          <w:bCs/>
        </w:rPr>
        <w:t xml:space="preserve">Απαιτούνται </w:t>
      </w:r>
      <w:r w:rsidRPr="005515CE">
        <w:rPr>
          <w:rFonts w:ascii="Arial" w:hAnsi="Arial" w:cs="Arial"/>
          <w:bCs/>
        </w:rPr>
        <w:t>1+1 φιάλη πυρόσβεσης 120lt με πλήρωση 110kg</w:t>
      </w:r>
    </w:p>
    <w:p w:rsidR="006518D4" w:rsidRDefault="006518D4" w:rsidP="006518D4">
      <w:pPr>
        <w:tabs>
          <w:tab w:val="left" w:pos="900"/>
          <w:tab w:val="left" w:pos="1260"/>
        </w:tabs>
        <w:rPr>
          <w:rFonts w:ascii="Arial" w:hAnsi="Arial" w:cs="Arial"/>
          <w:bCs/>
        </w:rPr>
      </w:pPr>
      <w:r w:rsidRPr="005515CE">
        <w:rPr>
          <w:rFonts w:ascii="Arial" w:hAnsi="Arial" w:cs="Arial"/>
          <w:bCs/>
        </w:rPr>
        <w:t>ποσότητας κατασβεστικού υλικού FK 5-1-12.</w:t>
      </w:r>
    </w:p>
    <w:p w:rsidR="006518D4" w:rsidRDefault="006518D4" w:rsidP="006518D4">
      <w:pPr>
        <w:tabs>
          <w:tab w:val="left" w:pos="900"/>
          <w:tab w:val="left" w:pos="1260"/>
        </w:tabs>
        <w:rPr>
          <w:rFonts w:ascii="Arial" w:hAnsi="Arial" w:cs="Arial"/>
          <w:bCs/>
        </w:rPr>
      </w:pPr>
      <w:r>
        <w:rPr>
          <w:rFonts w:ascii="Arial" w:hAnsi="Arial" w:cs="Arial"/>
          <w:b/>
        </w:rPr>
        <w:t>Γ-4.2.4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3D12CF" w:rsidRDefault="003D12CF" w:rsidP="00BF6659">
      <w:pPr>
        <w:tabs>
          <w:tab w:val="left" w:pos="900"/>
          <w:tab w:val="left" w:pos="1260"/>
        </w:tabs>
        <w:rPr>
          <w:rFonts w:ascii="Arial" w:hAnsi="Arial" w:cs="Arial"/>
          <w:bCs/>
        </w:rPr>
      </w:pPr>
    </w:p>
    <w:p w:rsidR="001A7149" w:rsidRDefault="001A7149" w:rsidP="00BF6659">
      <w:pPr>
        <w:tabs>
          <w:tab w:val="left" w:pos="900"/>
          <w:tab w:val="left" w:pos="1260"/>
        </w:tabs>
        <w:rPr>
          <w:rFonts w:ascii="Arial" w:hAnsi="Arial" w:cs="Arial"/>
          <w:bCs/>
        </w:rPr>
      </w:pPr>
      <w:r w:rsidRPr="001A7149">
        <w:rPr>
          <w:rFonts w:ascii="Arial" w:hAnsi="Arial" w:cs="Arial"/>
          <w:b/>
        </w:rPr>
        <w:t>Γ-4.3</w:t>
      </w:r>
      <w:r>
        <w:rPr>
          <w:rFonts w:ascii="Arial" w:hAnsi="Arial" w:cs="Arial"/>
          <w:bCs/>
        </w:rPr>
        <w:tab/>
      </w:r>
      <w:r>
        <w:rPr>
          <w:rFonts w:ascii="Arial" w:hAnsi="Arial" w:cs="Arial"/>
          <w:bCs/>
          <w:u w:val="single"/>
        </w:rPr>
        <w:t xml:space="preserve">ΔΙΑΜΕΡΙΣΜΑ </w:t>
      </w:r>
      <w:r w:rsidR="009E03E8">
        <w:rPr>
          <w:rFonts w:ascii="Arial" w:hAnsi="Arial" w:cs="Arial"/>
          <w:bCs/>
          <w:u w:val="single"/>
        </w:rPr>
        <w:t xml:space="preserve">ΜΗΧΑΝΟΣΤΑΣΙΟΥ </w:t>
      </w:r>
      <w:r>
        <w:rPr>
          <w:rFonts w:ascii="Arial" w:hAnsi="Arial" w:cs="Arial"/>
          <w:bCs/>
          <w:u w:val="single"/>
          <w:lang w:val="en-US"/>
        </w:rPr>
        <w:t>OLYMPUS</w:t>
      </w:r>
      <w:r w:rsidRPr="004D5391">
        <w:rPr>
          <w:rFonts w:ascii="Arial" w:hAnsi="Arial" w:cs="Arial"/>
          <w:bCs/>
          <w:u w:val="single"/>
        </w:rPr>
        <w:t>:</w:t>
      </w:r>
    </w:p>
    <w:p w:rsidR="001A7149" w:rsidRPr="006518D4" w:rsidRDefault="001A7149" w:rsidP="001A7149">
      <w:pPr>
        <w:tabs>
          <w:tab w:val="left" w:pos="900"/>
          <w:tab w:val="left" w:pos="1260"/>
        </w:tabs>
        <w:rPr>
          <w:rFonts w:ascii="Arial" w:hAnsi="Arial" w:cs="Arial"/>
          <w:bCs/>
        </w:rPr>
      </w:pPr>
      <w:r>
        <w:rPr>
          <w:rFonts w:ascii="Arial" w:hAnsi="Arial" w:cs="Arial"/>
          <w:b/>
        </w:rPr>
        <w:t>Γ</w:t>
      </w:r>
      <w:r w:rsidRPr="006518D4">
        <w:rPr>
          <w:rFonts w:ascii="Arial" w:hAnsi="Arial" w:cs="Arial"/>
          <w:b/>
        </w:rPr>
        <w:t>-</w:t>
      </w:r>
      <w:r>
        <w:rPr>
          <w:rFonts w:ascii="Arial" w:hAnsi="Arial" w:cs="Arial"/>
          <w:b/>
        </w:rPr>
        <w:t>4</w:t>
      </w:r>
      <w:r w:rsidRPr="006518D4">
        <w:rPr>
          <w:rFonts w:ascii="Arial" w:hAnsi="Arial" w:cs="Arial"/>
          <w:b/>
        </w:rPr>
        <w:t>.</w:t>
      </w:r>
      <w:r>
        <w:rPr>
          <w:rFonts w:ascii="Arial" w:hAnsi="Arial" w:cs="Arial"/>
          <w:b/>
        </w:rPr>
        <w:t>3</w:t>
      </w:r>
      <w:r w:rsidRPr="006518D4">
        <w:rPr>
          <w:rFonts w:ascii="Arial" w:hAnsi="Arial" w:cs="Arial"/>
          <w:b/>
        </w:rPr>
        <w:t>.1</w:t>
      </w:r>
      <w:r w:rsidRPr="006518D4">
        <w:rPr>
          <w:rFonts w:ascii="Arial" w:hAnsi="Arial" w:cs="Arial"/>
          <w:b/>
        </w:rPr>
        <w:tab/>
      </w:r>
      <w:r w:rsidRPr="006518D4">
        <w:rPr>
          <w:rFonts w:ascii="Arial" w:hAnsi="Arial" w:cs="Arial"/>
          <w:b/>
        </w:rPr>
        <w:tab/>
      </w:r>
      <w:r>
        <w:rPr>
          <w:rFonts w:ascii="Arial" w:hAnsi="Arial" w:cs="Arial"/>
          <w:bCs/>
        </w:rPr>
        <w:t>1028</w:t>
      </w:r>
      <w:r w:rsidRPr="004D5391">
        <w:rPr>
          <w:rFonts w:ascii="Arial" w:hAnsi="Arial" w:cs="Arial"/>
          <w:bCs/>
          <w:lang w:val="en-US"/>
        </w:rPr>
        <w:t>m</w:t>
      </w:r>
      <w:r w:rsidRPr="006518D4">
        <w:rPr>
          <w:rFonts w:ascii="Arial" w:hAnsi="Arial" w:cs="Arial"/>
          <w:bCs/>
        </w:rPr>
        <w:t>3.</w:t>
      </w:r>
    </w:p>
    <w:p w:rsidR="001A7149" w:rsidRPr="00B1492C" w:rsidRDefault="001A7149" w:rsidP="001A7149">
      <w:pPr>
        <w:tabs>
          <w:tab w:val="left" w:pos="900"/>
          <w:tab w:val="left" w:pos="1260"/>
        </w:tabs>
        <w:rPr>
          <w:rFonts w:ascii="Arial" w:hAnsi="Arial" w:cs="Arial"/>
          <w:bCs/>
        </w:rPr>
      </w:pPr>
      <w:r>
        <w:rPr>
          <w:rFonts w:ascii="Arial" w:hAnsi="Arial" w:cs="Arial"/>
          <w:b/>
        </w:rPr>
        <w:t>Γ</w:t>
      </w:r>
      <w:r w:rsidRPr="006518D4">
        <w:rPr>
          <w:rFonts w:ascii="Arial" w:hAnsi="Arial" w:cs="Arial"/>
          <w:b/>
        </w:rPr>
        <w:t>-4.</w:t>
      </w:r>
      <w:r>
        <w:rPr>
          <w:rFonts w:ascii="Arial" w:hAnsi="Arial" w:cs="Arial"/>
          <w:b/>
        </w:rPr>
        <w:t>3</w:t>
      </w:r>
      <w:r w:rsidRPr="006518D4">
        <w:rPr>
          <w:rFonts w:ascii="Arial" w:hAnsi="Arial" w:cs="Arial"/>
          <w:b/>
        </w:rPr>
        <w:t>.2</w:t>
      </w:r>
      <w:r w:rsidRPr="006518D4">
        <w:rPr>
          <w:rFonts w:ascii="Arial" w:hAnsi="Arial" w:cs="Arial"/>
          <w:b/>
        </w:rPr>
        <w:tab/>
      </w:r>
      <w:r w:rsidRPr="006518D4">
        <w:rPr>
          <w:rFonts w:ascii="Arial" w:hAnsi="Arial" w:cs="Arial"/>
          <w:b/>
        </w:rPr>
        <w:tab/>
      </w:r>
      <w:r>
        <w:rPr>
          <w:rFonts w:ascii="Arial" w:hAnsi="Arial" w:cs="Arial"/>
          <w:bCs/>
        </w:rPr>
        <w:t>600</w:t>
      </w:r>
      <w:r w:rsidRPr="00B1492C">
        <w:rPr>
          <w:rFonts w:ascii="Arial" w:hAnsi="Arial" w:cs="Arial"/>
          <w:bCs/>
          <w:lang w:val="en-US"/>
        </w:rPr>
        <w:t>m</w:t>
      </w:r>
      <w:r w:rsidRPr="006518D4">
        <w:rPr>
          <w:rFonts w:ascii="Arial" w:hAnsi="Arial" w:cs="Arial"/>
          <w:bCs/>
        </w:rPr>
        <w:t>3 (</w:t>
      </w:r>
      <w:r>
        <w:rPr>
          <w:rFonts w:ascii="Arial" w:hAnsi="Arial" w:cs="Arial"/>
          <w:bCs/>
        </w:rPr>
        <w:t>ωφέλιμος</w:t>
      </w:r>
      <w:r w:rsidR="00807C99">
        <w:rPr>
          <w:rFonts w:ascii="Arial" w:hAnsi="Arial" w:cs="Arial"/>
          <w:bCs/>
        </w:rPr>
        <w:t xml:space="preserve"> χώρος</w:t>
      </w:r>
      <w:r w:rsidRPr="006518D4">
        <w:rPr>
          <w:rFonts w:ascii="Arial" w:hAnsi="Arial" w:cs="Arial"/>
          <w:bCs/>
        </w:rPr>
        <w:t xml:space="preserve">) </w:t>
      </w:r>
      <w:r w:rsidRPr="00B1492C">
        <w:rPr>
          <w:rFonts w:ascii="Arial" w:hAnsi="Arial" w:cs="Arial"/>
          <w:bCs/>
          <w:lang w:val="en-US"/>
        </w:rPr>
        <w:t>x</w:t>
      </w:r>
      <w:r w:rsidRPr="006518D4">
        <w:rPr>
          <w:rFonts w:ascii="Arial" w:hAnsi="Arial" w:cs="Arial"/>
          <w:bCs/>
        </w:rPr>
        <w:t xml:space="preserve"> 0,778</w:t>
      </w:r>
      <w:r w:rsidRPr="00B1492C">
        <w:rPr>
          <w:rFonts w:ascii="Arial" w:hAnsi="Arial" w:cs="Arial"/>
          <w:bCs/>
          <w:lang w:val="en-US"/>
        </w:rPr>
        <w:t>kg</w:t>
      </w:r>
      <w:r w:rsidRPr="006518D4">
        <w:rPr>
          <w:rFonts w:ascii="Arial" w:hAnsi="Arial" w:cs="Arial"/>
          <w:bCs/>
        </w:rPr>
        <w:t>/</w:t>
      </w:r>
      <w:r w:rsidRPr="00B1492C">
        <w:rPr>
          <w:rFonts w:ascii="Arial" w:hAnsi="Arial" w:cs="Arial"/>
          <w:bCs/>
          <w:lang w:val="en-US"/>
        </w:rPr>
        <w:t>m</w:t>
      </w:r>
      <w:r w:rsidRPr="006518D4">
        <w:rPr>
          <w:rFonts w:ascii="Arial" w:hAnsi="Arial" w:cs="Arial"/>
          <w:bCs/>
        </w:rPr>
        <w:t>3 =</w:t>
      </w:r>
      <w:r>
        <w:rPr>
          <w:rFonts w:ascii="Arial" w:hAnsi="Arial" w:cs="Arial"/>
          <w:bCs/>
        </w:rPr>
        <w:t>467</w:t>
      </w:r>
      <w:r w:rsidRPr="00B1492C">
        <w:rPr>
          <w:rFonts w:ascii="Arial" w:hAnsi="Arial" w:cs="Arial"/>
          <w:bCs/>
          <w:lang w:val="en-US"/>
        </w:rPr>
        <w:t>kg</w:t>
      </w:r>
      <w:r w:rsidRPr="006518D4">
        <w:rPr>
          <w:rFonts w:ascii="Arial" w:hAnsi="Arial" w:cs="Arial"/>
          <w:bCs/>
        </w:rPr>
        <w:t xml:space="preserve"> </w:t>
      </w:r>
      <w:r w:rsidRPr="00B1492C">
        <w:rPr>
          <w:rFonts w:ascii="Arial" w:hAnsi="Arial" w:cs="Arial"/>
          <w:bCs/>
          <w:lang w:val="en-US"/>
        </w:rPr>
        <w:t>FK</w:t>
      </w:r>
      <w:r w:rsidRPr="006518D4">
        <w:rPr>
          <w:rFonts w:ascii="Arial" w:hAnsi="Arial" w:cs="Arial"/>
          <w:bCs/>
        </w:rPr>
        <w:t xml:space="preserve"> 5-1-12</w:t>
      </w:r>
    </w:p>
    <w:p w:rsidR="001A7149" w:rsidRPr="005515CE" w:rsidRDefault="001A7149" w:rsidP="001A7149">
      <w:pPr>
        <w:tabs>
          <w:tab w:val="left" w:pos="900"/>
          <w:tab w:val="left" w:pos="1260"/>
        </w:tabs>
        <w:rPr>
          <w:rFonts w:ascii="Arial" w:hAnsi="Arial" w:cs="Arial"/>
          <w:bCs/>
        </w:rPr>
      </w:pPr>
      <w:r>
        <w:rPr>
          <w:rFonts w:ascii="Arial" w:hAnsi="Arial" w:cs="Arial"/>
          <w:b/>
        </w:rPr>
        <w:t>Γ-4.3.3</w:t>
      </w:r>
      <w:r>
        <w:rPr>
          <w:rFonts w:ascii="Arial" w:hAnsi="Arial" w:cs="Arial"/>
          <w:b/>
        </w:rPr>
        <w:tab/>
      </w:r>
      <w:r>
        <w:rPr>
          <w:rFonts w:ascii="Arial" w:hAnsi="Arial" w:cs="Arial"/>
          <w:b/>
        </w:rPr>
        <w:tab/>
      </w:r>
      <w:r>
        <w:rPr>
          <w:rFonts w:ascii="Arial" w:hAnsi="Arial" w:cs="Arial"/>
          <w:bCs/>
        </w:rPr>
        <w:t>Απαιτούνται 4</w:t>
      </w:r>
      <w:r w:rsidRPr="005515CE">
        <w:rPr>
          <w:rFonts w:ascii="Arial" w:hAnsi="Arial" w:cs="Arial"/>
          <w:bCs/>
        </w:rPr>
        <w:t xml:space="preserve"> φιάλ</w:t>
      </w:r>
      <w:r>
        <w:rPr>
          <w:rFonts w:ascii="Arial" w:hAnsi="Arial" w:cs="Arial"/>
          <w:bCs/>
        </w:rPr>
        <w:t>ες</w:t>
      </w:r>
      <w:r w:rsidRPr="005515CE">
        <w:rPr>
          <w:rFonts w:ascii="Arial" w:hAnsi="Arial" w:cs="Arial"/>
          <w:bCs/>
        </w:rPr>
        <w:t xml:space="preserve"> πυρόσβεσης 120lt με πλήρωση 11</w:t>
      </w:r>
      <w:r>
        <w:rPr>
          <w:rFonts w:ascii="Arial" w:hAnsi="Arial" w:cs="Arial"/>
          <w:bCs/>
        </w:rPr>
        <w:t>7</w:t>
      </w:r>
      <w:r w:rsidRPr="005515CE">
        <w:rPr>
          <w:rFonts w:ascii="Arial" w:hAnsi="Arial" w:cs="Arial"/>
          <w:bCs/>
        </w:rPr>
        <w:t>kg</w:t>
      </w:r>
    </w:p>
    <w:p w:rsidR="001A7149" w:rsidRDefault="001A7149" w:rsidP="001A7149">
      <w:pPr>
        <w:tabs>
          <w:tab w:val="left" w:pos="900"/>
          <w:tab w:val="left" w:pos="1260"/>
        </w:tabs>
        <w:rPr>
          <w:rFonts w:ascii="Arial" w:hAnsi="Arial" w:cs="Arial"/>
          <w:bCs/>
        </w:rPr>
      </w:pPr>
      <w:r w:rsidRPr="005515CE">
        <w:rPr>
          <w:rFonts w:ascii="Arial" w:hAnsi="Arial" w:cs="Arial"/>
          <w:bCs/>
        </w:rPr>
        <w:t>ποσότητας κατασβεστικού υλικού FK 5-1-12</w:t>
      </w:r>
      <w:r w:rsidR="00620C32">
        <w:rPr>
          <w:rFonts w:ascii="Arial" w:hAnsi="Arial" w:cs="Arial"/>
          <w:bCs/>
        </w:rPr>
        <w:t xml:space="preserve"> έκαστη</w:t>
      </w:r>
      <w:r w:rsidRPr="005515CE">
        <w:rPr>
          <w:rFonts w:ascii="Arial" w:hAnsi="Arial" w:cs="Arial"/>
          <w:bCs/>
        </w:rPr>
        <w:t>.</w:t>
      </w:r>
    </w:p>
    <w:p w:rsidR="001A7149" w:rsidRDefault="001A7149" w:rsidP="001A7149">
      <w:pPr>
        <w:tabs>
          <w:tab w:val="left" w:pos="900"/>
          <w:tab w:val="left" w:pos="1260"/>
        </w:tabs>
        <w:rPr>
          <w:rFonts w:ascii="Arial" w:hAnsi="Arial" w:cs="Arial"/>
          <w:bCs/>
        </w:rPr>
      </w:pPr>
      <w:r>
        <w:rPr>
          <w:rFonts w:ascii="Arial" w:hAnsi="Arial" w:cs="Arial"/>
          <w:b/>
        </w:rPr>
        <w:t>Γ-4.3.4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9E03E8" w:rsidRDefault="009E03E8" w:rsidP="001A7149">
      <w:pPr>
        <w:tabs>
          <w:tab w:val="left" w:pos="900"/>
          <w:tab w:val="left" w:pos="1260"/>
        </w:tabs>
        <w:rPr>
          <w:rFonts w:ascii="Arial" w:hAnsi="Arial" w:cs="Arial"/>
          <w:bCs/>
        </w:rPr>
      </w:pPr>
    </w:p>
    <w:p w:rsidR="009E03E8" w:rsidRDefault="009E03E8" w:rsidP="001A7149">
      <w:pPr>
        <w:tabs>
          <w:tab w:val="left" w:pos="900"/>
          <w:tab w:val="left" w:pos="1260"/>
        </w:tabs>
        <w:rPr>
          <w:rFonts w:ascii="Arial" w:hAnsi="Arial" w:cs="Arial"/>
          <w:bCs/>
          <w:u w:val="single"/>
        </w:rPr>
      </w:pPr>
      <w:r w:rsidRPr="009E03E8">
        <w:rPr>
          <w:rFonts w:ascii="Arial" w:hAnsi="Arial" w:cs="Arial"/>
          <w:b/>
        </w:rPr>
        <w:t>Γ-4.4</w:t>
      </w:r>
      <w:r>
        <w:rPr>
          <w:rFonts w:ascii="Arial" w:hAnsi="Arial" w:cs="Arial"/>
          <w:bCs/>
        </w:rPr>
        <w:tab/>
      </w:r>
      <w:r>
        <w:rPr>
          <w:rFonts w:ascii="Arial" w:hAnsi="Arial" w:cs="Arial"/>
          <w:bCs/>
          <w:u w:val="single"/>
        </w:rPr>
        <w:t xml:space="preserve">ΔΙΑΜΕΡΙΣΜΑ ΜΗΧΑΝΟΣΤΑΣΙΟΥ </w:t>
      </w:r>
      <w:r>
        <w:rPr>
          <w:rFonts w:ascii="Arial" w:hAnsi="Arial" w:cs="Arial"/>
          <w:bCs/>
          <w:u w:val="single"/>
          <w:lang w:val="en-US"/>
        </w:rPr>
        <w:t>TYNE</w:t>
      </w:r>
      <w:r w:rsidRPr="004D5391">
        <w:rPr>
          <w:rFonts w:ascii="Arial" w:hAnsi="Arial" w:cs="Arial"/>
          <w:bCs/>
          <w:u w:val="single"/>
        </w:rPr>
        <w:t>:</w:t>
      </w:r>
    </w:p>
    <w:p w:rsidR="009E03E8" w:rsidRPr="006518D4" w:rsidRDefault="009E03E8" w:rsidP="009E03E8">
      <w:pPr>
        <w:tabs>
          <w:tab w:val="left" w:pos="900"/>
          <w:tab w:val="left" w:pos="1260"/>
        </w:tabs>
        <w:rPr>
          <w:rFonts w:ascii="Arial" w:hAnsi="Arial" w:cs="Arial"/>
          <w:bCs/>
        </w:rPr>
      </w:pPr>
      <w:r>
        <w:rPr>
          <w:rFonts w:ascii="Arial" w:hAnsi="Arial" w:cs="Arial"/>
          <w:b/>
        </w:rPr>
        <w:t>Γ</w:t>
      </w:r>
      <w:r w:rsidRPr="006518D4">
        <w:rPr>
          <w:rFonts w:ascii="Arial" w:hAnsi="Arial" w:cs="Arial"/>
          <w:b/>
        </w:rPr>
        <w:t>-</w:t>
      </w:r>
      <w:r>
        <w:rPr>
          <w:rFonts w:ascii="Arial" w:hAnsi="Arial" w:cs="Arial"/>
          <w:b/>
        </w:rPr>
        <w:t>4</w:t>
      </w:r>
      <w:r w:rsidRPr="006518D4">
        <w:rPr>
          <w:rFonts w:ascii="Arial" w:hAnsi="Arial" w:cs="Arial"/>
          <w:b/>
        </w:rPr>
        <w:t>.</w:t>
      </w:r>
      <w:r>
        <w:rPr>
          <w:rFonts w:ascii="Arial" w:hAnsi="Arial" w:cs="Arial"/>
          <w:b/>
        </w:rPr>
        <w:t>4</w:t>
      </w:r>
      <w:r w:rsidRPr="006518D4">
        <w:rPr>
          <w:rFonts w:ascii="Arial" w:hAnsi="Arial" w:cs="Arial"/>
          <w:b/>
        </w:rPr>
        <w:t>.1</w:t>
      </w:r>
      <w:r w:rsidRPr="006518D4">
        <w:rPr>
          <w:rFonts w:ascii="Arial" w:hAnsi="Arial" w:cs="Arial"/>
          <w:b/>
        </w:rPr>
        <w:tab/>
      </w:r>
      <w:r w:rsidRPr="006518D4">
        <w:rPr>
          <w:rFonts w:ascii="Arial" w:hAnsi="Arial" w:cs="Arial"/>
          <w:b/>
        </w:rPr>
        <w:tab/>
      </w:r>
      <w:r>
        <w:rPr>
          <w:rFonts w:ascii="Arial" w:hAnsi="Arial" w:cs="Arial"/>
          <w:bCs/>
        </w:rPr>
        <w:t>1144</w:t>
      </w:r>
      <w:r w:rsidRPr="004D5391">
        <w:rPr>
          <w:rFonts w:ascii="Arial" w:hAnsi="Arial" w:cs="Arial"/>
          <w:bCs/>
          <w:lang w:val="en-US"/>
        </w:rPr>
        <w:t>m</w:t>
      </w:r>
      <w:r w:rsidRPr="006518D4">
        <w:rPr>
          <w:rFonts w:ascii="Arial" w:hAnsi="Arial" w:cs="Arial"/>
          <w:bCs/>
        </w:rPr>
        <w:t>3.</w:t>
      </w:r>
    </w:p>
    <w:p w:rsidR="009E03E8" w:rsidRPr="00B1492C" w:rsidRDefault="009E03E8" w:rsidP="009E03E8">
      <w:pPr>
        <w:tabs>
          <w:tab w:val="left" w:pos="900"/>
          <w:tab w:val="left" w:pos="1260"/>
        </w:tabs>
        <w:rPr>
          <w:rFonts w:ascii="Arial" w:hAnsi="Arial" w:cs="Arial"/>
          <w:bCs/>
        </w:rPr>
      </w:pPr>
      <w:r>
        <w:rPr>
          <w:rFonts w:ascii="Arial" w:hAnsi="Arial" w:cs="Arial"/>
          <w:b/>
        </w:rPr>
        <w:t>Γ</w:t>
      </w:r>
      <w:r w:rsidRPr="006518D4">
        <w:rPr>
          <w:rFonts w:ascii="Arial" w:hAnsi="Arial" w:cs="Arial"/>
          <w:b/>
        </w:rPr>
        <w:t>-4.</w:t>
      </w:r>
      <w:r>
        <w:rPr>
          <w:rFonts w:ascii="Arial" w:hAnsi="Arial" w:cs="Arial"/>
          <w:b/>
        </w:rPr>
        <w:t>4</w:t>
      </w:r>
      <w:r w:rsidRPr="006518D4">
        <w:rPr>
          <w:rFonts w:ascii="Arial" w:hAnsi="Arial" w:cs="Arial"/>
          <w:b/>
        </w:rPr>
        <w:t>.2</w:t>
      </w:r>
      <w:r w:rsidRPr="006518D4">
        <w:rPr>
          <w:rFonts w:ascii="Arial" w:hAnsi="Arial" w:cs="Arial"/>
          <w:b/>
        </w:rPr>
        <w:tab/>
      </w:r>
      <w:r w:rsidRPr="006518D4">
        <w:rPr>
          <w:rFonts w:ascii="Arial" w:hAnsi="Arial" w:cs="Arial"/>
          <w:b/>
        </w:rPr>
        <w:tab/>
      </w:r>
      <w:r>
        <w:rPr>
          <w:rFonts w:ascii="Arial" w:hAnsi="Arial" w:cs="Arial"/>
          <w:bCs/>
        </w:rPr>
        <w:t>620</w:t>
      </w:r>
      <w:r w:rsidRPr="00B1492C">
        <w:rPr>
          <w:rFonts w:ascii="Arial" w:hAnsi="Arial" w:cs="Arial"/>
          <w:bCs/>
          <w:lang w:val="en-US"/>
        </w:rPr>
        <w:t>m</w:t>
      </w:r>
      <w:r w:rsidRPr="006518D4">
        <w:rPr>
          <w:rFonts w:ascii="Arial" w:hAnsi="Arial" w:cs="Arial"/>
          <w:bCs/>
        </w:rPr>
        <w:t>3 (</w:t>
      </w:r>
      <w:r>
        <w:rPr>
          <w:rFonts w:ascii="Arial" w:hAnsi="Arial" w:cs="Arial"/>
          <w:bCs/>
        </w:rPr>
        <w:t>ωφέλιμος</w:t>
      </w:r>
      <w:r w:rsidR="00807C99">
        <w:rPr>
          <w:rFonts w:ascii="Arial" w:hAnsi="Arial" w:cs="Arial"/>
          <w:bCs/>
        </w:rPr>
        <w:t xml:space="preserve"> χώρος</w:t>
      </w:r>
      <w:r w:rsidRPr="006518D4">
        <w:rPr>
          <w:rFonts w:ascii="Arial" w:hAnsi="Arial" w:cs="Arial"/>
          <w:bCs/>
        </w:rPr>
        <w:t xml:space="preserve">) </w:t>
      </w:r>
      <w:r w:rsidRPr="00B1492C">
        <w:rPr>
          <w:rFonts w:ascii="Arial" w:hAnsi="Arial" w:cs="Arial"/>
          <w:bCs/>
          <w:lang w:val="en-US"/>
        </w:rPr>
        <w:t>x</w:t>
      </w:r>
      <w:r w:rsidRPr="006518D4">
        <w:rPr>
          <w:rFonts w:ascii="Arial" w:hAnsi="Arial" w:cs="Arial"/>
          <w:bCs/>
        </w:rPr>
        <w:t xml:space="preserve"> 0,778</w:t>
      </w:r>
      <w:r w:rsidRPr="00B1492C">
        <w:rPr>
          <w:rFonts w:ascii="Arial" w:hAnsi="Arial" w:cs="Arial"/>
          <w:bCs/>
          <w:lang w:val="en-US"/>
        </w:rPr>
        <w:t>kg</w:t>
      </w:r>
      <w:r w:rsidRPr="006518D4">
        <w:rPr>
          <w:rFonts w:ascii="Arial" w:hAnsi="Arial" w:cs="Arial"/>
          <w:bCs/>
        </w:rPr>
        <w:t>/</w:t>
      </w:r>
      <w:r w:rsidRPr="00B1492C">
        <w:rPr>
          <w:rFonts w:ascii="Arial" w:hAnsi="Arial" w:cs="Arial"/>
          <w:bCs/>
          <w:lang w:val="en-US"/>
        </w:rPr>
        <w:t>m</w:t>
      </w:r>
      <w:r w:rsidRPr="006518D4">
        <w:rPr>
          <w:rFonts w:ascii="Arial" w:hAnsi="Arial" w:cs="Arial"/>
          <w:bCs/>
        </w:rPr>
        <w:t>3 =</w:t>
      </w:r>
      <w:r>
        <w:rPr>
          <w:rFonts w:ascii="Arial" w:hAnsi="Arial" w:cs="Arial"/>
          <w:bCs/>
        </w:rPr>
        <w:t>4</w:t>
      </w:r>
      <w:r w:rsidR="00807C99">
        <w:rPr>
          <w:rFonts w:ascii="Arial" w:hAnsi="Arial" w:cs="Arial"/>
          <w:bCs/>
        </w:rPr>
        <w:t>82</w:t>
      </w:r>
      <w:r w:rsidRPr="00B1492C">
        <w:rPr>
          <w:rFonts w:ascii="Arial" w:hAnsi="Arial" w:cs="Arial"/>
          <w:bCs/>
          <w:lang w:val="en-US"/>
        </w:rPr>
        <w:t>kg</w:t>
      </w:r>
      <w:r w:rsidRPr="006518D4">
        <w:rPr>
          <w:rFonts w:ascii="Arial" w:hAnsi="Arial" w:cs="Arial"/>
          <w:bCs/>
        </w:rPr>
        <w:t xml:space="preserve"> </w:t>
      </w:r>
      <w:r w:rsidRPr="00B1492C">
        <w:rPr>
          <w:rFonts w:ascii="Arial" w:hAnsi="Arial" w:cs="Arial"/>
          <w:bCs/>
          <w:lang w:val="en-US"/>
        </w:rPr>
        <w:t>FK</w:t>
      </w:r>
      <w:r w:rsidRPr="006518D4">
        <w:rPr>
          <w:rFonts w:ascii="Arial" w:hAnsi="Arial" w:cs="Arial"/>
          <w:bCs/>
        </w:rPr>
        <w:t xml:space="preserve"> 5-1-12</w:t>
      </w:r>
    </w:p>
    <w:p w:rsidR="009E03E8" w:rsidRPr="005515CE" w:rsidRDefault="009E03E8" w:rsidP="009E03E8">
      <w:pPr>
        <w:tabs>
          <w:tab w:val="left" w:pos="900"/>
          <w:tab w:val="left" w:pos="1260"/>
        </w:tabs>
        <w:rPr>
          <w:rFonts w:ascii="Arial" w:hAnsi="Arial" w:cs="Arial"/>
          <w:bCs/>
        </w:rPr>
      </w:pPr>
      <w:r>
        <w:rPr>
          <w:rFonts w:ascii="Arial" w:hAnsi="Arial" w:cs="Arial"/>
          <w:b/>
        </w:rPr>
        <w:t>Γ-4.4.3</w:t>
      </w:r>
      <w:r>
        <w:rPr>
          <w:rFonts w:ascii="Arial" w:hAnsi="Arial" w:cs="Arial"/>
          <w:b/>
        </w:rPr>
        <w:tab/>
      </w:r>
      <w:r>
        <w:rPr>
          <w:rFonts w:ascii="Arial" w:hAnsi="Arial" w:cs="Arial"/>
          <w:b/>
        </w:rPr>
        <w:tab/>
      </w:r>
      <w:r>
        <w:rPr>
          <w:rFonts w:ascii="Arial" w:hAnsi="Arial" w:cs="Arial"/>
          <w:bCs/>
        </w:rPr>
        <w:t>Απαιτούνται 4</w:t>
      </w:r>
      <w:r w:rsidRPr="005515CE">
        <w:rPr>
          <w:rFonts w:ascii="Arial" w:hAnsi="Arial" w:cs="Arial"/>
          <w:bCs/>
        </w:rPr>
        <w:t xml:space="preserve"> φιάλ</w:t>
      </w:r>
      <w:r>
        <w:rPr>
          <w:rFonts w:ascii="Arial" w:hAnsi="Arial" w:cs="Arial"/>
          <w:bCs/>
        </w:rPr>
        <w:t>ες</w:t>
      </w:r>
      <w:r w:rsidRPr="005515CE">
        <w:rPr>
          <w:rFonts w:ascii="Arial" w:hAnsi="Arial" w:cs="Arial"/>
          <w:bCs/>
        </w:rPr>
        <w:t xml:space="preserve"> πυρόσβεσης 120lt με πλήρωση 1</w:t>
      </w:r>
      <w:r w:rsidR="00807C99">
        <w:rPr>
          <w:rFonts w:ascii="Arial" w:hAnsi="Arial" w:cs="Arial"/>
          <w:bCs/>
        </w:rPr>
        <w:t>21</w:t>
      </w:r>
      <w:r w:rsidRPr="005515CE">
        <w:rPr>
          <w:rFonts w:ascii="Arial" w:hAnsi="Arial" w:cs="Arial"/>
          <w:bCs/>
        </w:rPr>
        <w:t>kg</w:t>
      </w:r>
    </w:p>
    <w:p w:rsidR="009E03E8" w:rsidRDefault="009E03E8" w:rsidP="009E03E8">
      <w:pPr>
        <w:tabs>
          <w:tab w:val="left" w:pos="900"/>
          <w:tab w:val="left" w:pos="1260"/>
        </w:tabs>
        <w:rPr>
          <w:rFonts w:ascii="Arial" w:hAnsi="Arial" w:cs="Arial"/>
          <w:bCs/>
        </w:rPr>
      </w:pPr>
      <w:r w:rsidRPr="005515CE">
        <w:rPr>
          <w:rFonts w:ascii="Arial" w:hAnsi="Arial" w:cs="Arial"/>
          <w:bCs/>
        </w:rPr>
        <w:t>ποσότητας κατασβεστικού υλικού FK 5-1-12</w:t>
      </w:r>
      <w:r>
        <w:rPr>
          <w:rFonts w:ascii="Arial" w:hAnsi="Arial" w:cs="Arial"/>
          <w:bCs/>
        </w:rPr>
        <w:t xml:space="preserve"> έκαστη</w:t>
      </w:r>
      <w:r w:rsidRPr="005515CE">
        <w:rPr>
          <w:rFonts w:ascii="Arial" w:hAnsi="Arial" w:cs="Arial"/>
          <w:bCs/>
        </w:rPr>
        <w:t>.</w:t>
      </w:r>
    </w:p>
    <w:p w:rsidR="009E03E8" w:rsidRDefault="009E03E8" w:rsidP="009E03E8">
      <w:pPr>
        <w:tabs>
          <w:tab w:val="left" w:pos="900"/>
          <w:tab w:val="left" w:pos="1260"/>
        </w:tabs>
        <w:rPr>
          <w:rFonts w:ascii="Arial" w:hAnsi="Arial" w:cs="Arial"/>
          <w:bCs/>
        </w:rPr>
      </w:pPr>
      <w:r>
        <w:rPr>
          <w:rFonts w:ascii="Arial" w:hAnsi="Arial" w:cs="Arial"/>
          <w:b/>
        </w:rPr>
        <w:t>Γ-4.4.4</w:t>
      </w:r>
      <w:r>
        <w:rPr>
          <w:rFonts w:ascii="Arial" w:hAnsi="Arial" w:cs="Arial"/>
          <w:b/>
        </w:rPr>
        <w:tab/>
      </w:r>
      <w:r>
        <w:rPr>
          <w:rFonts w:ascii="Arial" w:hAnsi="Arial" w:cs="Arial"/>
          <w:b/>
        </w:rPr>
        <w:tab/>
      </w:r>
      <w:r w:rsidR="00030377">
        <w:rPr>
          <w:rFonts w:ascii="Arial" w:hAnsi="Arial" w:cs="Arial"/>
          <w:bCs/>
        </w:rPr>
        <w:t xml:space="preserve">Θα χρησιμοποιηθούν νέες φιάλες και βάσεις αυτών, κλείστρα, ελαστικοί σωλήνες και ακροφύσια κατάλληλα για το </w:t>
      </w:r>
      <w:r w:rsidR="00030377" w:rsidRPr="004D5391">
        <w:rPr>
          <w:rFonts w:ascii="Arial" w:hAnsi="Arial" w:cs="Arial"/>
          <w:bCs/>
          <w:lang w:val="en-US"/>
        </w:rPr>
        <w:t>FK</w:t>
      </w:r>
      <w:r w:rsidR="00030377" w:rsidRPr="00C40A5C">
        <w:rPr>
          <w:rFonts w:ascii="Arial" w:hAnsi="Arial" w:cs="Arial"/>
          <w:bCs/>
        </w:rPr>
        <w:t xml:space="preserve"> 5-1-12</w:t>
      </w:r>
      <w:r w:rsidR="00030377">
        <w:rPr>
          <w:rFonts w:ascii="Arial" w:hAnsi="Arial" w:cs="Arial"/>
          <w:bCs/>
        </w:rPr>
        <w:t>.</w:t>
      </w:r>
    </w:p>
    <w:p w:rsidR="009E03E8" w:rsidRDefault="009E03E8" w:rsidP="001A7149">
      <w:pPr>
        <w:tabs>
          <w:tab w:val="left" w:pos="900"/>
          <w:tab w:val="left" w:pos="1260"/>
        </w:tabs>
        <w:rPr>
          <w:rFonts w:ascii="Arial" w:hAnsi="Arial" w:cs="Arial"/>
          <w:bCs/>
        </w:rPr>
      </w:pPr>
    </w:p>
    <w:p w:rsidR="00141DB5" w:rsidRDefault="00141DB5" w:rsidP="00BF6659">
      <w:pPr>
        <w:tabs>
          <w:tab w:val="left" w:pos="900"/>
          <w:tab w:val="left" w:pos="1260"/>
        </w:tabs>
        <w:rPr>
          <w:rFonts w:ascii="Arial" w:hAnsi="Arial" w:cs="Arial"/>
          <w:bCs/>
        </w:rPr>
      </w:pPr>
    </w:p>
    <w:p w:rsidR="00141DB5" w:rsidRPr="00F601F3" w:rsidRDefault="00141DB5" w:rsidP="00BF6659">
      <w:pPr>
        <w:tabs>
          <w:tab w:val="left" w:pos="900"/>
          <w:tab w:val="left" w:pos="1260"/>
        </w:tabs>
        <w:rPr>
          <w:rFonts w:ascii="Arial" w:hAnsi="Arial" w:cs="Arial"/>
          <w:bCs/>
        </w:rPr>
      </w:pPr>
    </w:p>
    <w:p w:rsidR="00F87CF8" w:rsidRDefault="00F87CF8" w:rsidP="00564CE4">
      <w:pPr>
        <w:tabs>
          <w:tab w:val="left" w:pos="900"/>
          <w:tab w:val="left" w:pos="1260"/>
        </w:tabs>
      </w:pPr>
    </w:p>
    <w:p w:rsidR="008D4F03" w:rsidRDefault="008D4F03"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Default="003C4969" w:rsidP="00564CE4">
      <w:pPr>
        <w:tabs>
          <w:tab w:val="left" w:pos="90"/>
          <w:tab w:val="left" w:pos="900"/>
          <w:tab w:val="left" w:pos="1260"/>
        </w:tabs>
        <w:spacing w:after="0" w:line="360" w:lineRule="auto"/>
        <w:rPr>
          <w:rFonts w:ascii="Arial" w:hAnsi="Arial" w:cs="Arial"/>
          <w:b/>
        </w:rPr>
      </w:pPr>
    </w:p>
    <w:p w:rsidR="003C4969" w:rsidRPr="00564CE4" w:rsidRDefault="003C4969" w:rsidP="00564CE4">
      <w:pPr>
        <w:tabs>
          <w:tab w:val="left" w:pos="90"/>
          <w:tab w:val="left" w:pos="900"/>
          <w:tab w:val="left" w:pos="1260"/>
        </w:tabs>
        <w:spacing w:after="0" w:line="360" w:lineRule="auto"/>
        <w:rPr>
          <w:rFonts w:ascii="Arial" w:hAnsi="Arial" w:cs="Arial"/>
          <w:b/>
        </w:rPr>
      </w:pPr>
    </w:p>
    <w:tbl>
      <w:tblPr>
        <w:tblW w:w="0" w:type="auto"/>
        <w:tblInd w:w="-5" w:type="dxa"/>
        <w:tblLayout w:type="fixed"/>
        <w:tblLook w:val="0000" w:firstRow="0" w:lastRow="0" w:firstColumn="0" w:lastColumn="0" w:noHBand="0" w:noVBand="0"/>
      </w:tblPr>
      <w:tblGrid>
        <w:gridCol w:w="2547"/>
        <w:gridCol w:w="6978"/>
      </w:tblGrid>
      <w:tr w:rsidR="008D4F03" w:rsidRPr="00564CE4">
        <w:tc>
          <w:tcPr>
            <w:tcW w:w="2547" w:type="dxa"/>
            <w:vMerge w:val="restart"/>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autoSpaceDE w:val="0"/>
              <w:snapToGrid w:val="0"/>
              <w:spacing w:after="0" w:line="360" w:lineRule="auto"/>
              <w:rPr>
                <w:rFonts w:ascii="Arial" w:hAnsi="Arial" w:cs="Arial"/>
              </w:rPr>
            </w:pP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pStyle w:val="1"/>
              <w:tabs>
                <w:tab w:val="left" w:pos="900"/>
                <w:tab w:val="left" w:pos="1260"/>
              </w:tabs>
              <w:spacing w:before="120" w:after="0" w:line="360" w:lineRule="auto"/>
              <w:jc w:val="center"/>
              <w:rPr>
                <w:rFonts w:ascii="Arial" w:hAnsi="Arial" w:cs="Arial"/>
                <w:sz w:val="24"/>
                <w:szCs w:val="24"/>
              </w:rPr>
            </w:pPr>
            <w:bookmarkStart w:id="48" w:name="_Toc161168620"/>
            <w:r w:rsidRPr="000E3866">
              <w:rPr>
                <w:rFonts w:ascii="Arial" w:hAnsi="Arial" w:cs="Arial"/>
                <w:sz w:val="24"/>
                <w:szCs w:val="24"/>
              </w:rPr>
              <w:t>ΕΓΚΡΙΣΗ ΤΕΧΝΙΚΗΣ ΠΡΟΔΙΑΓΡΑΦΗΣ</w:t>
            </w:r>
            <w:bookmarkEnd w:id="48"/>
          </w:p>
          <w:p w:rsidR="008D4F03" w:rsidRPr="00564CE4" w:rsidRDefault="000E118A" w:rsidP="00564CE4">
            <w:pPr>
              <w:tabs>
                <w:tab w:val="left" w:pos="90"/>
                <w:tab w:val="left" w:pos="900"/>
                <w:tab w:val="left" w:pos="1260"/>
              </w:tabs>
              <w:autoSpaceDE w:val="0"/>
              <w:spacing w:after="0" w:line="360" w:lineRule="auto"/>
              <w:jc w:val="center"/>
              <w:rPr>
                <w:rFonts w:ascii="Arial" w:hAnsi="Arial" w:cs="Arial"/>
              </w:rPr>
            </w:pPr>
            <w:r>
              <w:rPr>
                <w:rFonts w:ascii="Arial" w:hAnsi="Arial" w:cs="Arial"/>
              </w:rPr>
              <w:t>ΠΕΔ-Α</w:t>
            </w:r>
            <w:r w:rsidR="008D4F03" w:rsidRPr="00564CE4">
              <w:rPr>
                <w:rFonts w:ascii="Arial" w:hAnsi="Arial" w:cs="Arial"/>
              </w:rPr>
              <w:t>-</w:t>
            </w:r>
          </w:p>
          <w:p w:rsidR="008D4F03" w:rsidRPr="00564CE4" w:rsidRDefault="008D4F03" w:rsidP="00564CE4">
            <w:pPr>
              <w:tabs>
                <w:tab w:val="left" w:pos="90"/>
                <w:tab w:val="left" w:pos="900"/>
                <w:tab w:val="left" w:pos="1260"/>
              </w:tabs>
              <w:autoSpaceDE w:val="0"/>
              <w:spacing w:after="0" w:line="360" w:lineRule="auto"/>
              <w:jc w:val="center"/>
              <w:rPr>
                <w:rFonts w:ascii="Arial" w:hAnsi="Arial" w:cs="Arial"/>
              </w:rPr>
            </w:pPr>
            <w:r w:rsidRPr="00564CE4">
              <w:rPr>
                <w:rFonts w:ascii="Arial" w:hAnsi="Arial" w:cs="Arial"/>
              </w:rPr>
              <w:t>ΕΚΔΟΣΗ 1</w:t>
            </w:r>
            <w:r w:rsidRPr="00564CE4">
              <w:rPr>
                <w:rFonts w:ascii="Arial" w:hAnsi="Arial" w:cs="Arial"/>
                <w:vertAlign w:val="superscript"/>
              </w:rPr>
              <w:t>η</w:t>
            </w:r>
            <w:r w:rsidRPr="00564CE4">
              <w:rPr>
                <w:rFonts w:ascii="Arial" w:hAnsi="Arial" w:cs="Arial"/>
              </w:rPr>
              <w:t xml:space="preserve"> </w:t>
            </w:r>
          </w:p>
          <w:p w:rsidR="008D4F03" w:rsidRPr="00564CE4" w:rsidRDefault="008D4F03" w:rsidP="00564CE4">
            <w:pPr>
              <w:tabs>
                <w:tab w:val="left" w:pos="90"/>
                <w:tab w:val="left" w:pos="900"/>
                <w:tab w:val="left" w:pos="1260"/>
              </w:tabs>
              <w:autoSpaceDE w:val="0"/>
              <w:spacing w:after="0" w:line="360" w:lineRule="auto"/>
              <w:jc w:val="center"/>
              <w:rPr>
                <w:rFonts w:ascii="Arial" w:hAnsi="Arial" w:cs="Arial"/>
              </w:rPr>
            </w:pPr>
          </w:p>
          <w:p w:rsidR="008D4F03" w:rsidRPr="00564CE4" w:rsidRDefault="008D4F03" w:rsidP="00564CE4">
            <w:pPr>
              <w:tabs>
                <w:tab w:val="left" w:pos="90"/>
                <w:tab w:val="left" w:pos="900"/>
                <w:tab w:val="left" w:pos="1260"/>
              </w:tabs>
              <w:autoSpaceDE w:val="0"/>
              <w:spacing w:after="0" w:line="360" w:lineRule="auto"/>
              <w:rPr>
                <w:rFonts w:ascii="Arial" w:hAnsi="Arial" w:cs="Arial"/>
              </w:rPr>
            </w:pPr>
          </w:p>
          <w:p w:rsidR="008D4F03" w:rsidRPr="00564CE4"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hAnsi="Arial" w:cs="Arial"/>
              </w:rPr>
              <w:t xml:space="preserve">ΣΥΝΤΑΞΗ                          </w:t>
            </w:r>
          </w:p>
          <w:p w:rsidR="00AA3F3D" w:rsidRPr="00564CE4" w:rsidRDefault="008D4F03" w:rsidP="00AA3F3D">
            <w:pPr>
              <w:tabs>
                <w:tab w:val="left" w:pos="90"/>
                <w:tab w:val="left" w:pos="900"/>
                <w:tab w:val="left" w:pos="1260"/>
              </w:tabs>
              <w:autoSpaceDE w:val="0"/>
              <w:spacing w:after="0" w:line="360" w:lineRule="auto"/>
              <w:rPr>
                <w:rFonts w:ascii="Arial" w:hAnsi="Arial" w:cs="Arial"/>
              </w:rPr>
            </w:pPr>
            <w:r w:rsidRPr="00564CE4">
              <w:rPr>
                <w:rFonts w:ascii="Arial" w:eastAsia="Arial" w:hAnsi="Arial" w:cs="Arial"/>
              </w:rPr>
              <w:t xml:space="preserve">                      </w:t>
            </w:r>
            <w:r w:rsidR="00AA3F3D" w:rsidRPr="00564CE4">
              <w:rPr>
                <w:rFonts w:ascii="Arial" w:hAnsi="Arial" w:cs="Arial"/>
              </w:rPr>
              <w:t xml:space="preserve">Αντιπλοίαρχος (Μ) Ελευθέριος Μπεκατώρος ΠΝ   </w:t>
            </w:r>
          </w:p>
          <w:p w:rsidR="00AA3F3D" w:rsidRPr="00564CE4" w:rsidRDefault="00AA3F3D" w:rsidP="00AA3F3D">
            <w:pPr>
              <w:tabs>
                <w:tab w:val="left" w:pos="90"/>
                <w:tab w:val="left" w:pos="900"/>
                <w:tab w:val="left" w:pos="1260"/>
              </w:tabs>
              <w:autoSpaceDE w:val="0"/>
              <w:spacing w:after="0" w:line="360" w:lineRule="auto"/>
              <w:rPr>
                <w:rFonts w:ascii="Arial" w:hAnsi="Arial" w:cs="Arial"/>
              </w:rPr>
            </w:pPr>
            <w:r w:rsidRPr="00564CE4">
              <w:rPr>
                <w:rFonts w:ascii="Arial" w:eastAsia="Arial" w:hAnsi="Arial" w:cs="Arial"/>
              </w:rPr>
              <w:t xml:space="preserve">                                     </w:t>
            </w:r>
            <w:r w:rsidRPr="00564CE4">
              <w:rPr>
                <w:rFonts w:ascii="Arial" w:hAnsi="Arial" w:cs="Arial"/>
              </w:rPr>
              <w:t>Τμηματάρχης ΓΕΝ/Δ1-</w:t>
            </w:r>
            <w:r w:rsidRPr="00564CE4">
              <w:rPr>
                <w:rFonts w:ascii="Arial" w:hAnsi="Arial" w:cs="Arial"/>
                <w:lang w:val="en-US"/>
              </w:rPr>
              <w:t>IV</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p>
        </w:tc>
      </w:tr>
      <w:tr w:rsidR="008D4F03" w:rsidRPr="00564CE4">
        <w:tc>
          <w:tcPr>
            <w:tcW w:w="2547" w:type="dxa"/>
            <w:vMerge/>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autoSpaceDE w:val="0"/>
              <w:snapToGrid w:val="0"/>
              <w:spacing w:after="0" w:line="360" w:lineRule="auto"/>
              <w:rPr>
                <w:rFonts w:ascii="Arial" w:hAnsi="Arial" w:cs="Arial"/>
              </w:rPr>
            </w:pP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hAnsi="Arial" w:cs="Arial"/>
              </w:rPr>
              <w:t xml:space="preserve">ΕΛΕΓΧΟΣ     </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eastAsia="Arial" w:hAnsi="Arial" w:cs="Arial"/>
              </w:rPr>
              <w:t xml:space="preserve">                   </w:t>
            </w:r>
            <w:r w:rsidR="00AA3F3D">
              <w:rPr>
                <w:rFonts w:ascii="Arial" w:hAnsi="Arial" w:cs="Arial"/>
              </w:rPr>
              <w:t>Π</w:t>
            </w:r>
            <w:r w:rsidRPr="00564CE4">
              <w:rPr>
                <w:rFonts w:ascii="Arial" w:hAnsi="Arial" w:cs="Arial"/>
              </w:rPr>
              <w:t>λοίαρχος (Μ) Ε</w:t>
            </w:r>
            <w:r w:rsidR="00AA3F3D">
              <w:rPr>
                <w:rFonts w:ascii="Arial" w:hAnsi="Arial" w:cs="Arial"/>
              </w:rPr>
              <w:t>μμανουήλ Αναγνωστόπουλος</w:t>
            </w:r>
            <w:r w:rsidRPr="00564CE4">
              <w:rPr>
                <w:rFonts w:ascii="Arial" w:hAnsi="Arial" w:cs="Arial"/>
              </w:rPr>
              <w:t xml:space="preserve"> ΠΝ   </w:t>
            </w:r>
          </w:p>
          <w:p w:rsidR="008D4F03" w:rsidRPr="00AA3F3D"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eastAsia="Arial" w:hAnsi="Arial" w:cs="Arial"/>
              </w:rPr>
              <w:t xml:space="preserve">                                     </w:t>
            </w:r>
            <w:r w:rsidR="00AA3F3D">
              <w:rPr>
                <w:rFonts w:ascii="Arial" w:eastAsia="Arial" w:hAnsi="Arial" w:cs="Arial"/>
              </w:rPr>
              <w:t xml:space="preserve">Διευθυντής </w:t>
            </w:r>
            <w:r w:rsidRPr="00564CE4">
              <w:rPr>
                <w:rFonts w:ascii="Arial" w:hAnsi="Arial" w:cs="Arial"/>
              </w:rPr>
              <w:t>ΓΕΝ/Δ1</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p>
          <w:p w:rsidR="008D4F03" w:rsidRPr="00564CE4" w:rsidRDefault="008D4F03" w:rsidP="00564CE4">
            <w:pPr>
              <w:tabs>
                <w:tab w:val="left" w:pos="90"/>
                <w:tab w:val="left" w:pos="900"/>
                <w:tab w:val="left" w:pos="1260"/>
              </w:tabs>
              <w:autoSpaceDE w:val="0"/>
              <w:spacing w:after="0" w:line="360" w:lineRule="auto"/>
              <w:rPr>
                <w:rFonts w:ascii="Arial" w:hAnsi="Arial" w:cs="Arial"/>
              </w:rPr>
            </w:pPr>
          </w:p>
        </w:tc>
      </w:tr>
      <w:tr w:rsidR="008D4F03" w:rsidRPr="00564CE4">
        <w:tc>
          <w:tcPr>
            <w:tcW w:w="2547" w:type="dxa"/>
            <w:vMerge/>
            <w:tcBorders>
              <w:top w:val="single" w:sz="4" w:space="0" w:color="000000"/>
              <w:left w:val="single" w:sz="4" w:space="0" w:color="000000"/>
              <w:bottom w:val="single" w:sz="4" w:space="0" w:color="000000"/>
            </w:tcBorders>
            <w:shd w:val="clear" w:color="auto" w:fill="auto"/>
          </w:tcPr>
          <w:p w:rsidR="008D4F03" w:rsidRPr="00564CE4" w:rsidRDefault="008D4F03" w:rsidP="00564CE4">
            <w:pPr>
              <w:tabs>
                <w:tab w:val="left" w:pos="90"/>
                <w:tab w:val="left" w:pos="900"/>
                <w:tab w:val="left" w:pos="1260"/>
              </w:tabs>
              <w:autoSpaceDE w:val="0"/>
              <w:snapToGrid w:val="0"/>
              <w:spacing w:after="0" w:line="360" w:lineRule="auto"/>
              <w:rPr>
                <w:rFonts w:ascii="Arial" w:hAnsi="Arial" w:cs="Arial"/>
              </w:rPr>
            </w:pP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rsidR="008D4F03" w:rsidRPr="00564CE4"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hAnsi="Arial" w:cs="Arial"/>
              </w:rPr>
              <w:t xml:space="preserve">ΘΕΩΡΗΣΗ       </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eastAsia="Arial" w:hAnsi="Arial" w:cs="Arial"/>
              </w:rPr>
              <w:t xml:space="preserve">                        </w:t>
            </w:r>
            <w:r w:rsidR="00564CE4">
              <w:rPr>
                <w:rFonts w:ascii="Arial" w:hAnsi="Arial" w:cs="Arial"/>
              </w:rPr>
              <w:t>Αρχιπ</w:t>
            </w:r>
            <w:r w:rsidRPr="00564CE4">
              <w:rPr>
                <w:rFonts w:ascii="Arial" w:hAnsi="Arial" w:cs="Arial"/>
              </w:rPr>
              <w:t xml:space="preserve">λοίαρχος (Μ) </w:t>
            </w:r>
            <w:r w:rsidR="00AA3F3D">
              <w:rPr>
                <w:rFonts w:ascii="Arial" w:hAnsi="Arial" w:cs="Arial"/>
              </w:rPr>
              <w:t xml:space="preserve">Δημήτριος </w:t>
            </w:r>
            <w:proofErr w:type="spellStart"/>
            <w:r w:rsidR="00AA3F3D">
              <w:rPr>
                <w:rFonts w:ascii="Arial" w:hAnsi="Arial" w:cs="Arial"/>
              </w:rPr>
              <w:t>Καπίρης</w:t>
            </w:r>
            <w:proofErr w:type="spellEnd"/>
            <w:r w:rsidRPr="00564CE4">
              <w:rPr>
                <w:rFonts w:ascii="Arial" w:hAnsi="Arial" w:cs="Arial"/>
              </w:rPr>
              <w:t xml:space="preserve"> ΠΝ</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r w:rsidRPr="00564CE4">
              <w:rPr>
                <w:rFonts w:ascii="Arial" w:eastAsia="Arial" w:hAnsi="Arial" w:cs="Arial"/>
              </w:rPr>
              <w:t xml:space="preserve">                                    </w:t>
            </w:r>
            <w:r w:rsidRPr="00564CE4">
              <w:rPr>
                <w:rFonts w:ascii="Arial" w:hAnsi="Arial" w:cs="Arial"/>
              </w:rPr>
              <w:t>Διευθυντής Δ</w:t>
            </w:r>
            <w:r w:rsidR="00AA3F3D">
              <w:rPr>
                <w:rFonts w:ascii="Arial" w:hAnsi="Arial" w:cs="Arial"/>
              </w:rPr>
              <w:t>’</w:t>
            </w:r>
            <w:r w:rsidRPr="00564CE4">
              <w:rPr>
                <w:rFonts w:ascii="Arial" w:hAnsi="Arial" w:cs="Arial"/>
              </w:rPr>
              <w:t xml:space="preserve"> Κλάδου ΓΕΝ</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p>
          <w:p w:rsidR="008D4F03" w:rsidRPr="00564CE4" w:rsidRDefault="008D4F03" w:rsidP="00564CE4">
            <w:pPr>
              <w:tabs>
                <w:tab w:val="left" w:pos="90"/>
                <w:tab w:val="left" w:pos="900"/>
                <w:tab w:val="left" w:pos="1260"/>
              </w:tabs>
              <w:autoSpaceDE w:val="0"/>
              <w:spacing w:after="0" w:line="360" w:lineRule="auto"/>
              <w:rPr>
                <w:rFonts w:ascii="Arial" w:hAnsi="Arial" w:cs="Arial"/>
              </w:rPr>
            </w:pPr>
          </w:p>
          <w:p w:rsidR="008D4F03" w:rsidRPr="00564CE4" w:rsidRDefault="008D4F03" w:rsidP="00564CE4">
            <w:pPr>
              <w:tabs>
                <w:tab w:val="left" w:pos="90"/>
                <w:tab w:val="left" w:pos="900"/>
                <w:tab w:val="left" w:pos="1260"/>
              </w:tabs>
              <w:autoSpaceDE w:val="0"/>
              <w:spacing w:after="0" w:line="360" w:lineRule="auto"/>
              <w:jc w:val="right"/>
              <w:rPr>
                <w:rFonts w:ascii="Arial" w:hAnsi="Arial" w:cs="Arial"/>
              </w:rPr>
            </w:pPr>
            <w:r w:rsidRPr="00564CE4">
              <w:rPr>
                <w:rFonts w:ascii="Arial" w:eastAsia="Arial" w:hAnsi="Arial" w:cs="Arial"/>
              </w:rPr>
              <w:t xml:space="preserve"> </w:t>
            </w:r>
            <w:r w:rsidR="009A38E9">
              <w:rPr>
                <w:rFonts w:ascii="Arial" w:eastAsia="Arial" w:hAnsi="Arial" w:cs="Arial"/>
                <w:lang w:val="en-US"/>
              </w:rPr>
              <w:t>…</w:t>
            </w:r>
            <w:r w:rsidR="00AA3F3D">
              <w:rPr>
                <w:rFonts w:ascii="Arial" w:eastAsia="Arial" w:hAnsi="Arial" w:cs="Arial"/>
              </w:rPr>
              <w:t>ΙΟΥΝΙΟΥ</w:t>
            </w:r>
            <w:r w:rsidR="004A3A7D">
              <w:rPr>
                <w:rFonts w:ascii="Arial" w:eastAsia="Arial" w:hAnsi="Arial" w:cs="Arial"/>
              </w:rPr>
              <w:t xml:space="preserve"> </w:t>
            </w:r>
            <w:r w:rsidRPr="00564CE4">
              <w:rPr>
                <w:rFonts w:ascii="Arial" w:hAnsi="Arial" w:cs="Arial"/>
              </w:rPr>
              <w:t>202</w:t>
            </w:r>
            <w:r w:rsidR="00AA3F3D">
              <w:rPr>
                <w:rFonts w:ascii="Arial" w:hAnsi="Arial" w:cs="Arial"/>
              </w:rPr>
              <w:t>5</w:t>
            </w:r>
          </w:p>
          <w:p w:rsidR="008D4F03" w:rsidRPr="00564CE4" w:rsidRDefault="008D4F03" w:rsidP="00564CE4">
            <w:pPr>
              <w:tabs>
                <w:tab w:val="left" w:pos="90"/>
                <w:tab w:val="left" w:pos="900"/>
                <w:tab w:val="left" w:pos="1260"/>
              </w:tabs>
              <w:autoSpaceDE w:val="0"/>
              <w:spacing w:after="0" w:line="360" w:lineRule="auto"/>
              <w:rPr>
                <w:rFonts w:ascii="Arial" w:hAnsi="Arial" w:cs="Arial"/>
              </w:rPr>
            </w:pPr>
          </w:p>
        </w:tc>
      </w:tr>
    </w:tbl>
    <w:p w:rsidR="008D4F03" w:rsidRPr="00564CE4" w:rsidRDefault="008D4F03" w:rsidP="00564CE4">
      <w:pPr>
        <w:tabs>
          <w:tab w:val="left" w:pos="90"/>
          <w:tab w:val="left" w:pos="900"/>
          <w:tab w:val="left" w:pos="1260"/>
        </w:tabs>
        <w:spacing w:after="0" w:line="360" w:lineRule="auto"/>
        <w:rPr>
          <w:rFonts w:ascii="Arial" w:hAnsi="Arial" w:cs="Arial"/>
        </w:rPr>
      </w:pPr>
    </w:p>
    <w:sectPr w:rsidR="008D4F03" w:rsidRPr="00564CE4">
      <w:headerReference w:type="even" r:id="rId21"/>
      <w:headerReference w:type="default" r:id="rId22"/>
      <w:headerReference w:type="first" r:id="rId23"/>
      <w:pgSz w:w="11906" w:h="16838"/>
      <w:pgMar w:top="1440" w:right="1008" w:bottom="1440" w:left="1440"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95" w:rsidRDefault="00EA4F95">
      <w:pPr>
        <w:spacing w:before="0" w:after="0"/>
      </w:pPr>
      <w:r>
        <w:separator/>
      </w:r>
    </w:p>
  </w:endnote>
  <w:endnote w:type="continuationSeparator" w:id="0">
    <w:p w:rsidR="00EA4F95" w:rsidRDefault="00EA4F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95" w:rsidRDefault="00EA4F95">
      <w:pPr>
        <w:spacing w:before="0" w:after="0"/>
      </w:pPr>
      <w:r>
        <w:separator/>
      </w:r>
    </w:p>
  </w:footnote>
  <w:footnote w:type="continuationSeparator" w:id="0">
    <w:p w:rsidR="00EA4F95" w:rsidRDefault="00EA4F95">
      <w:pPr>
        <w:spacing w:before="0" w:after="0"/>
      </w:pPr>
      <w:r>
        <w:continuationSeparator/>
      </w:r>
    </w:p>
  </w:footnote>
  <w:footnote w:id="1">
    <w:p w:rsidR="008D4F03" w:rsidRDefault="008D4F03">
      <w:pPr>
        <w:pStyle w:val="ae"/>
      </w:pPr>
      <w:r>
        <w:rPr>
          <w:rStyle w:val="FootnoteCharacters"/>
          <w:rFonts w:ascii="Arial" w:hAnsi="Arial"/>
        </w:rPr>
        <w:footnoteRef/>
      </w:r>
      <w:r>
        <w:rPr>
          <w:rFonts w:ascii="Arial" w:hAnsi="Arial" w:cs="Arial"/>
        </w:rPr>
        <w:t xml:space="preserve"> Το ISO/IEC 17025:2005 καθορίζει τις γενικές απαιτήσεις για τις δοκιμές ή/και βαθμονομήσεις, συμπεριλαμβανομένης της δειγματοληψίας. Καλύπτει δοκιμές και βαθμονόμηση που εκτελούνται με τη χρήση τυπικών μεθόδων, μη τυποποιημένων μεθόδων και μεθόδων που έχουν αναπτυχθεί στο εργαστήριο.</w:t>
      </w:r>
    </w:p>
  </w:footnote>
  <w:footnote w:id="2">
    <w:p w:rsidR="00415110" w:rsidRPr="00415110" w:rsidRDefault="00415110">
      <w:pPr>
        <w:pStyle w:val="ae"/>
        <w:rPr>
          <w:rFonts w:ascii="Arial" w:hAnsi="Arial" w:cs="Arial"/>
        </w:rPr>
      </w:pPr>
      <w:r w:rsidRPr="00415110">
        <w:rPr>
          <w:rStyle w:val="a6"/>
          <w:rFonts w:ascii="Arial" w:hAnsi="Arial" w:cs="Arial"/>
        </w:rPr>
        <w:footnoteRef/>
      </w:r>
      <w:r w:rsidRPr="00415110">
        <w:rPr>
          <w:rFonts w:ascii="Arial" w:hAnsi="Arial" w:cs="Arial"/>
        </w:rPr>
        <w:t xml:space="preserve"> </w:t>
      </w:r>
      <w:r w:rsidRPr="00415110">
        <w:rPr>
          <w:rFonts w:ascii="Arial" w:hAnsi="Arial" w:cs="Arial"/>
          <w:bCs/>
        </w:rPr>
        <w:t xml:space="preserve">Τα </w:t>
      </w:r>
      <w:r w:rsidR="002C7A1D">
        <w:rPr>
          <w:rFonts w:ascii="Arial" w:hAnsi="Arial" w:cs="Arial"/>
          <w:bCs/>
        </w:rPr>
        <w:t xml:space="preserve">συστήματα/ </w:t>
      </w:r>
      <w:r w:rsidRPr="00415110">
        <w:rPr>
          <w:rFonts w:ascii="Arial" w:hAnsi="Arial" w:cs="Arial"/>
          <w:bCs/>
        </w:rPr>
        <w:t xml:space="preserve">εξαρτήματα που περιγράφονται </w:t>
      </w:r>
      <w:r w:rsidR="00AD09EA">
        <w:rPr>
          <w:rFonts w:ascii="Arial" w:hAnsi="Arial" w:cs="Arial"/>
          <w:bCs/>
        </w:rPr>
        <w:t xml:space="preserve">στην Προσθήκη </w:t>
      </w:r>
      <w:r w:rsidR="00AD09EA" w:rsidRPr="00AD09EA">
        <w:rPr>
          <w:rFonts w:ascii="Arial" w:hAnsi="Arial" w:cs="Arial"/>
          <w:bCs/>
        </w:rPr>
        <w:t xml:space="preserve">«Α» </w:t>
      </w:r>
      <w:r w:rsidRPr="00415110">
        <w:rPr>
          <w:rFonts w:ascii="Arial" w:hAnsi="Arial" w:cs="Arial"/>
          <w:bCs/>
        </w:rPr>
        <w:t>αφορούν σε νέα</w:t>
      </w:r>
      <w:r w:rsidR="002C7A1D">
        <w:rPr>
          <w:rFonts w:ascii="Arial" w:hAnsi="Arial" w:cs="Arial"/>
          <w:bCs/>
        </w:rPr>
        <w:t>,</w:t>
      </w:r>
      <w:r w:rsidR="00AD09EA">
        <w:rPr>
          <w:rFonts w:ascii="Arial" w:hAnsi="Arial" w:cs="Arial"/>
          <w:bCs/>
        </w:rPr>
        <w:t xml:space="preserve"> </w:t>
      </w:r>
      <w:r w:rsidR="00624F05">
        <w:rPr>
          <w:rFonts w:ascii="Arial" w:hAnsi="Arial" w:cs="Arial"/>
          <w:bCs/>
        </w:rPr>
        <w:t>τα οποία</w:t>
      </w:r>
      <w:r w:rsidR="002C2614">
        <w:rPr>
          <w:rFonts w:ascii="Arial" w:hAnsi="Arial" w:cs="Arial"/>
          <w:bCs/>
        </w:rPr>
        <w:t xml:space="preserve"> πρέπει να εγκατασταθούν σ</w:t>
      </w:r>
      <w:r w:rsidR="00096207">
        <w:rPr>
          <w:rFonts w:ascii="Arial" w:hAnsi="Arial" w:cs="Arial"/>
          <w:bCs/>
        </w:rPr>
        <w:t>ε</w:t>
      </w:r>
      <w:r w:rsidR="002C2614">
        <w:rPr>
          <w:rFonts w:ascii="Arial" w:hAnsi="Arial" w:cs="Arial"/>
          <w:bCs/>
        </w:rPr>
        <w:t xml:space="preserve"> </w:t>
      </w:r>
      <w:r w:rsidR="00096207">
        <w:rPr>
          <w:rFonts w:ascii="Arial" w:hAnsi="Arial" w:cs="Arial"/>
          <w:bCs/>
        </w:rPr>
        <w:t xml:space="preserve">κάθε τύπο </w:t>
      </w:r>
      <w:r w:rsidR="002C2614">
        <w:rPr>
          <w:rFonts w:ascii="Arial" w:hAnsi="Arial" w:cs="Arial"/>
          <w:bCs/>
        </w:rPr>
        <w:t>πλοίο</w:t>
      </w:r>
      <w:r w:rsidR="00096207">
        <w:rPr>
          <w:rFonts w:ascii="Arial" w:hAnsi="Arial" w:cs="Arial"/>
          <w:bCs/>
        </w:rPr>
        <w:t>υ</w:t>
      </w:r>
      <w:r w:rsidR="002B5FB5">
        <w:rPr>
          <w:rFonts w:ascii="Arial" w:hAnsi="Arial" w:cs="Arial"/>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3" w:rsidRDefault="008D4F03">
    <w:pPr>
      <w:pStyle w:val="ab"/>
      <w:jc w:val="center"/>
    </w:pP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0E118A">
      <w:rPr>
        <w:rFonts w:ascii="Arial" w:hAnsi="Arial" w:cs="Arial"/>
        <w:noProof/>
        <w:sz w:val="20"/>
        <w:szCs w:val="20"/>
      </w:rPr>
      <w:t>29</w:t>
    </w:r>
    <w:r>
      <w:rPr>
        <w:rFonts w:ascii="Arial" w:hAnsi="Arial" w:cs="Arial"/>
        <w:sz w:val="20"/>
        <w:szCs w:val="20"/>
      </w:rPr>
      <w:fldChar w:fldCharType="end"/>
    </w:r>
    <w:r>
      <w:rPr>
        <w:rFonts w:ascii="Arial" w:hAnsi="Arial" w:cs="Arial"/>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3" w:rsidRDefault="008D4F03" w:rsidP="00102EBB">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BB" w:rsidRDefault="007D44BB" w:rsidP="00102EBB">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BB" w:rsidRDefault="007D44BB" w:rsidP="00102EBB">
    <w:pPr>
      <w:pStyle w:val="ab"/>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3" w:rsidRDefault="008D4F0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3" w:rsidRDefault="008D4F03">
    <w:pPr>
      <w:pStyle w:val="ab"/>
      <w:jc w:val="center"/>
    </w:pP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0E118A">
      <w:rPr>
        <w:rFonts w:ascii="Arial" w:hAnsi="Arial" w:cs="Arial"/>
        <w:noProof/>
        <w:sz w:val="20"/>
        <w:szCs w:val="20"/>
      </w:rPr>
      <w:t>45</w:t>
    </w:r>
    <w:r>
      <w:rPr>
        <w:rFonts w:ascii="Arial" w:hAnsi="Arial" w:cs="Arial"/>
        <w:sz w:val="20"/>
        <w:szCs w:val="20"/>
      </w:rPr>
      <w:fldChar w:fldCharType="end"/>
    </w:r>
    <w:r>
      <w:rPr>
        <w:rFonts w:ascii="Arial" w:hAnsi="Arial" w:cs="Arial"/>
        <w:sz w:val="20"/>
        <w:szCs w:val="20"/>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3" w:rsidRDefault="008D4F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decimal"/>
      <w:lvlText w:val="Α-54.%1"/>
      <w:lvlJc w:val="left"/>
      <w:pPr>
        <w:tabs>
          <w:tab w:val="num" w:pos="0"/>
        </w:tabs>
        <w:ind w:left="360" w:hanging="360"/>
      </w:pPr>
      <w:rPr>
        <w:rFonts w:ascii="Arial" w:hAnsi="Arial" w:cs="Arial" w:hint="default"/>
        <w:b/>
        <w:bCs/>
      </w:rPr>
    </w:lvl>
  </w:abstractNum>
  <w:abstractNum w:abstractNumId="2" w15:restartNumberingAfterBreak="0">
    <w:nsid w:val="00000003"/>
    <w:multiLevelType w:val="singleLevel"/>
    <w:tmpl w:val="00000003"/>
    <w:name w:val="WW8Num6"/>
    <w:lvl w:ilvl="0">
      <w:start w:val="1"/>
      <w:numFmt w:val="decimal"/>
      <w:lvlText w:val="Α-26.%1"/>
      <w:lvlJc w:val="left"/>
      <w:pPr>
        <w:tabs>
          <w:tab w:val="num" w:pos="0"/>
        </w:tabs>
        <w:ind w:left="360" w:hanging="360"/>
      </w:pPr>
      <w:rPr>
        <w:rFonts w:hint="default"/>
        <w:b/>
        <w:bCs/>
      </w:rPr>
    </w:lvl>
  </w:abstractNum>
  <w:abstractNum w:abstractNumId="3" w15:restartNumberingAfterBreak="0">
    <w:nsid w:val="00000004"/>
    <w:multiLevelType w:val="singleLevel"/>
    <w:tmpl w:val="00000004"/>
    <w:name w:val="WW8Num8"/>
    <w:lvl w:ilvl="0">
      <w:start w:val="1"/>
      <w:numFmt w:val="decimal"/>
      <w:lvlText w:val="Α-21.%1"/>
      <w:lvlJc w:val="left"/>
      <w:pPr>
        <w:tabs>
          <w:tab w:val="num" w:pos="0"/>
        </w:tabs>
        <w:ind w:left="360" w:hanging="360"/>
      </w:pPr>
      <w:rPr>
        <w:rFonts w:ascii="Arial" w:hAnsi="Arial" w:cs="Arial" w:hint="default"/>
        <w:b/>
        <w:bCs/>
      </w:rPr>
    </w:lvl>
  </w:abstractNum>
  <w:abstractNum w:abstractNumId="4" w15:restartNumberingAfterBreak="0">
    <w:nsid w:val="00000005"/>
    <w:multiLevelType w:val="singleLevel"/>
    <w:tmpl w:val="857EDA18"/>
    <w:name w:val="WW8Num9"/>
    <w:lvl w:ilvl="0">
      <w:start w:val="1"/>
      <w:numFmt w:val="decimal"/>
      <w:lvlText w:val="2.1.%1"/>
      <w:lvlJc w:val="left"/>
      <w:pPr>
        <w:tabs>
          <w:tab w:val="num" w:pos="0"/>
        </w:tabs>
        <w:ind w:left="720" w:hanging="360"/>
      </w:pPr>
      <w:rPr>
        <w:rFonts w:cs="Arial" w:hint="default"/>
        <w:b/>
        <w:bCs/>
        <w:lang w:val="en-US"/>
      </w:rPr>
    </w:lvl>
  </w:abstractNum>
  <w:abstractNum w:abstractNumId="5" w15:restartNumberingAfterBreak="0">
    <w:nsid w:val="00000006"/>
    <w:multiLevelType w:val="singleLevel"/>
    <w:tmpl w:val="6BE24FC8"/>
    <w:name w:val="WW8Num11"/>
    <w:lvl w:ilvl="0">
      <w:start w:val="1"/>
      <w:numFmt w:val="decimal"/>
      <w:lvlText w:val="2.2.%1"/>
      <w:lvlJc w:val="left"/>
      <w:pPr>
        <w:tabs>
          <w:tab w:val="num" w:pos="-180"/>
        </w:tabs>
        <w:ind w:left="540" w:hanging="360"/>
      </w:pPr>
      <w:rPr>
        <w:rFonts w:ascii="Arial" w:hAnsi="Arial" w:cs="Arial" w:hint="default"/>
        <w:b/>
        <w:bCs/>
        <w:i w:val="0"/>
        <w:iCs w:val="0"/>
        <w:sz w:val="24"/>
        <w:szCs w:val="24"/>
      </w:rPr>
    </w:lvl>
  </w:abstractNum>
  <w:abstractNum w:abstractNumId="6" w15:restartNumberingAfterBreak="0">
    <w:nsid w:val="00000007"/>
    <w:multiLevelType w:val="singleLevel"/>
    <w:tmpl w:val="00000007"/>
    <w:name w:val="WW8Num12"/>
    <w:lvl w:ilvl="0">
      <w:start w:val="1"/>
      <w:numFmt w:val="decimal"/>
      <w:lvlText w:val="Α-53.%1"/>
      <w:lvlJc w:val="left"/>
      <w:pPr>
        <w:tabs>
          <w:tab w:val="num" w:pos="0"/>
        </w:tabs>
        <w:ind w:left="360" w:hanging="360"/>
      </w:pPr>
      <w:rPr>
        <w:rFonts w:hint="default"/>
        <w:b/>
        <w:bCs/>
      </w:rPr>
    </w:lvl>
  </w:abstractNum>
  <w:abstractNum w:abstractNumId="7" w15:restartNumberingAfterBreak="0">
    <w:nsid w:val="00000008"/>
    <w:multiLevelType w:val="singleLevel"/>
    <w:tmpl w:val="00000008"/>
    <w:name w:val="WW8Num13"/>
    <w:lvl w:ilvl="0">
      <w:start w:val="1"/>
      <w:numFmt w:val="decimal"/>
      <w:lvlText w:val="Α-28.%1"/>
      <w:lvlJc w:val="left"/>
      <w:pPr>
        <w:tabs>
          <w:tab w:val="num" w:pos="0"/>
        </w:tabs>
        <w:ind w:left="360" w:hanging="360"/>
      </w:pPr>
      <w:rPr>
        <w:rFonts w:hint="default"/>
        <w:b/>
        <w:bCs/>
      </w:rPr>
    </w:lvl>
  </w:abstractNum>
  <w:abstractNum w:abstractNumId="8" w15:restartNumberingAfterBreak="0">
    <w:nsid w:val="00000009"/>
    <w:multiLevelType w:val="singleLevel"/>
    <w:tmpl w:val="00000009"/>
    <w:name w:val="WW8Num16"/>
    <w:lvl w:ilvl="0">
      <w:start w:val="1"/>
      <w:numFmt w:val="decimal"/>
      <w:lvlText w:val="4.1.3.%1"/>
      <w:lvlJc w:val="left"/>
      <w:pPr>
        <w:tabs>
          <w:tab w:val="num" w:pos="0"/>
        </w:tabs>
        <w:ind w:left="720" w:hanging="360"/>
      </w:pPr>
      <w:rPr>
        <w:rFonts w:ascii="Arial" w:hAnsi="Arial" w:cs="Arial" w:hint="default"/>
        <w:b/>
        <w:bCs/>
        <w:sz w:val="24"/>
        <w:szCs w:val="24"/>
      </w:rPr>
    </w:lvl>
  </w:abstractNum>
  <w:abstractNum w:abstractNumId="9" w15:restartNumberingAfterBreak="0">
    <w:nsid w:val="0000000A"/>
    <w:multiLevelType w:val="singleLevel"/>
    <w:tmpl w:val="0000000A"/>
    <w:name w:val="WW8Num21"/>
    <w:lvl w:ilvl="0">
      <w:start w:val="1"/>
      <w:numFmt w:val="decimal"/>
      <w:lvlText w:val="Α-%1"/>
      <w:lvlJc w:val="left"/>
      <w:pPr>
        <w:tabs>
          <w:tab w:val="num" w:pos="0"/>
        </w:tabs>
        <w:ind w:left="2880" w:hanging="360"/>
      </w:pPr>
      <w:rPr>
        <w:rFonts w:ascii="Arial" w:hAnsi="Arial" w:cs="Arial" w:hint="default"/>
        <w:b/>
        <w:bCs/>
        <w:lang w:val="en-US"/>
      </w:rPr>
    </w:lvl>
  </w:abstractNum>
  <w:abstractNum w:abstractNumId="10" w15:restartNumberingAfterBreak="0">
    <w:nsid w:val="0000000B"/>
    <w:multiLevelType w:val="singleLevel"/>
    <w:tmpl w:val="0000000B"/>
    <w:name w:val="WW8Num23"/>
    <w:lvl w:ilvl="0">
      <w:start w:val="1"/>
      <w:numFmt w:val="decimal"/>
      <w:lvlText w:val="Α-29.%1"/>
      <w:lvlJc w:val="left"/>
      <w:pPr>
        <w:tabs>
          <w:tab w:val="num" w:pos="0"/>
        </w:tabs>
        <w:ind w:left="360" w:hanging="360"/>
      </w:pPr>
      <w:rPr>
        <w:rFonts w:ascii="Arial" w:hAnsi="Arial" w:cs="Arial" w:hint="default"/>
        <w:b/>
        <w:bCs/>
      </w:rPr>
    </w:lvl>
  </w:abstractNum>
  <w:abstractNum w:abstractNumId="11" w15:restartNumberingAfterBreak="0">
    <w:nsid w:val="0000000C"/>
    <w:multiLevelType w:val="singleLevel"/>
    <w:tmpl w:val="0000000C"/>
    <w:name w:val="WW8Num25"/>
    <w:lvl w:ilvl="0">
      <w:start w:val="1"/>
      <w:numFmt w:val="decimal"/>
      <w:lvlText w:val="Α-17.%1"/>
      <w:lvlJc w:val="left"/>
      <w:pPr>
        <w:tabs>
          <w:tab w:val="num" w:pos="0"/>
        </w:tabs>
        <w:ind w:left="450" w:hanging="360"/>
      </w:pPr>
      <w:rPr>
        <w:rFonts w:ascii="Arial" w:hAnsi="Arial" w:cs="Arial" w:hint="default"/>
        <w:b/>
        <w:bCs/>
      </w:rPr>
    </w:lvl>
  </w:abstractNum>
  <w:abstractNum w:abstractNumId="12" w15:restartNumberingAfterBreak="0">
    <w:nsid w:val="0000000D"/>
    <w:multiLevelType w:val="singleLevel"/>
    <w:tmpl w:val="0000000D"/>
    <w:name w:val="WW8Num27"/>
    <w:lvl w:ilvl="0">
      <w:start w:val="1"/>
      <w:numFmt w:val="decimal"/>
      <w:lvlText w:val="Α-16.%1"/>
      <w:lvlJc w:val="left"/>
      <w:pPr>
        <w:tabs>
          <w:tab w:val="num" w:pos="0"/>
        </w:tabs>
        <w:ind w:left="900" w:hanging="360"/>
      </w:pPr>
      <w:rPr>
        <w:rFonts w:hint="default"/>
        <w:b/>
        <w:bCs/>
      </w:rPr>
    </w:lvl>
  </w:abstractNum>
  <w:abstractNum w:abstractNumId="13" w15:restartNumberingAfterBreak="0">
    <w:nsid w:val="0000000E"/>
    <w:multiLevelType w:val="singleLevel"/>
    <w:tmpl w:val="0000000E"/>
    <w:name w:val="WW8Num29"/>
    <w:lvl w:ilvl="0">
      <w:start w:val="1"/>
      <w:numFmt w:val="decimal"/>
      <w:lvlText w:val="4.1.2.2.%1"/>
      <w:lvlJc w:val="left"/>
      <w:pPr>
        <w:tabs>
          <w:tab w:val="num" w:pos="0"/>
        </w:tabs>
        <w:ind w:left="720" w:hanging="360"/>
      </w:pPr>
      <w:rPr>
        <w:rFonts w:cs="Arial" w:hint="default"/>
        <w:b/>
        <w:bCs/>
        <w:sz w:val="24"/>
        <w:szCs w:val="24"/>
      </w:rPr>
    </w:lvl>
  </w:abstractNum>
  <w:abstractNum w:abstractNumId="14" w15:restartNumberingAfterBreak="0">
    <w:nsid w:val="0000000F"/>
    <w:multiLevelType w:val="multilevel"/>
    <w:tmpl w:val="8D1E5076"/>
    <w:lvl w:ilvl="0">
      <w:start w:val="16"/>
      <w:numFmt w:val="decimal"/>
      <w:lvlText w:val="2.2.%1"/>
      <w:lvlJc w:val="left"/>
      <w:pPr>
        <w:tabs>
          <w:tab w:val="num" w:pos="720"/>
        </w:tabs>
        <w:ind w:left="0" w:firstLine="0"/>
      </w:pPr>
      <w:rPr>
        <w:rFonts w:ascii="Arial" w:eastAsia="Arial" w:hAnsi="Arial" w:cs="Arial" w:hint="default"/>
        <w:b/>
        <w:bCs/>
        <w:i w:val="0"/>
        <w:iCs w:val="0"/>
        <w:caps w:val="0"/>
        <w:smallCaps w:val="0"/>
        <w:strike w:val="0"/>
        <w:dstrike w:val="0"/>
        <w:color w:val="auto"/>
        <w:spacing w:val="0"/>
        <w:w w:val="100"/>
        <w:position w:val="0"/>
        <w:sz w:val="22"/>
        <w:szCs w:val="22"/>
        <w:highlight w:val="cyan"/>
        <w:u w:val="none"/>
        <w:vertAlign w:val="baseline"/>
        <w:lang w:val="en-US"/>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5" w15:restartNumberingAfterBreak="0">
    <w:nsid w:val="00000010"/>
    <w:multiLevelType w:val="singleLevel"/>
    <w:tmpl w:val="00000010"/>
    <w:name w:val="WW8Num35"/>
    <w:lvl w:ilvl="0">
      <w:start w:val="1"/>
      <w:numFmt w:val="decimal"/>
      <w:lvlText w:val="Α-1.%1"/>
      <w:lvlJc w:val="left"/>
      <w:pPr>
        <w:tabs>
          <w:tab w:val="num" w:pos="0"/>
        </w:tabs>
        <w:ind w:left="900" w:hanging="360"/>
      </w:pPr>
      <w:rPr>
        <w:rFonts w:hint="default"/>
        <w:b/>
        <w:bCs/>
      </w:rPr>
    </w:lvl>
  </w:abstractNum>
  <w:abstractNum w:abstractNumId="16" w15:restartNumberingAfterBreak="0">
    <w:nsid w:val="00000011"/>
    <w:multiLevelType w:val="singleLevel"/>
    <w:tmpl w:val="8A3239FA"/>
    <w:name w:val="WW8Num36"/>
    <w:lvl w:ilvl="0">
      <w:start w:val="1"/>
      <w:numFmt w:val="decimal"/>
      <w:lvlText w:val="4.3.%1"/>
      <w:lvlJc w:val="left"/>
      <w:pPr>
        <w:tabs>
          <w:tab w:val="num" w:pos="0"/>
        </w:tabs>
        <w:ind w:left="360" w:hanging="360"/>
      </w:pPr>
      <w:rPr>
        <w:rFonts w:ascii="Arial" w:hAnsi="Arial" w:cs="Arial" w:hint="default"/>
        <w:b/>
        <w:bCs/>
        <w:color w:val="auto"/>
      </w:rPr>
    </w:lvl>
  </w:abstractNum>
  <w:abstractNum w:abstractNumId="17" w15:restartNumberingAfterBreak="0">
    <w:nsid w:val="00000012"/>
    <w:multiLevelType w:val="multilevel"/>
    <w:tmpl w:val="00000012"/>
    <w:lvl w:ilvl="0">
      <w:start w:val="1"/>
      <w:numFmt w:val="decimal"/>
      <w:lvlText w:val="2.1.%1"/>
      <w:lvlJc w:val="left"/>
      <w:pPr>
        <w:tabs>
          <w:tab w:val="num" w:pos="720"/>
        </w:tabs>
        <w:ind w:left="0" w:firstLine="0"/>
      </w:pPr>
      <w:rPr>
        <w:rFonts w:ascii="Arial" w:eastAsia="Arial" w:hAnsi="Arial" w:cs="Arial"/>
        <w:b/>
        <w:bCs/>
        <w:i w:val="0"/>
        <w:iCs w:val="0"/>
        <w:caps w:val="0"/>
        <w:smallCaps w:val="0"/>
        <w:strike w:val="0"/>
        <w:dstrike w:val="0"/>
        <w:color w:val="000000"/>
        <w:spacing w:val="0"/>
        <w:w w:val="100"/>
        <w:position w:val="0"/>
        <w:sz w:val="22"/>
        <w:szCs w:val="22"/>
        <w:highlight w:val="cyan"/>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00000013"/>
    <w:multiLevelType w:val="singleLevel"/>
    <w:tmpl w:val="5BB80394"/>
    <w:name w:val="WW8Num40"/>
    <w:lvl w:ilvl="0">
      <w:start w:val="1"/>
      <w:numFmt w:val="decimal"/>
      <w:lvlText w:val="4.1.4.%1"/>
      <w:lvlJc w:val="left"/>
      <w:pPr>
        <w:tabs>
          <w:tab w:val="num" w:pos="-360"/>
        </w:tabs>
        <w:ind w:left="360" w:hanging="360"/>
      </w:pPr>
      <w:rPr>
        <w:rFonts w:ascii="Arial" w:hAnsi="Arial" w:cs="Arial" w:hint="default"/>
        <w:b/>
        <w:bCs/>
        <w:sz w:val="24"/>
        <w:szCs w:val="24"/>
      </w:rPr>
    </w:lvl>
  </w:abstractNum>
  <w:abstractNum w:abstractNumId="19" w15:restartNumberingAfterBreak="0">
    <w:nsid w:val="06DB3932"/>
    <w:multiLevelType w:val="singleLevel"/>
    <w:tmpl w:val="A51A5808"/>
    <w:name w:val="WW8Num40"/>
    <w:lvl w:ilvl="0">
      <w:start w:val="1"/>
      <w:numFmt w:val="decimal"/>
      <w:lvlText w:val="4.1.4.6.%1"/>
      <w:lvlJc w:val="left"/>
      <w:pPr>
        <w:tabs>
          <w:tab w:val="num" w:pos="-360"/>
        </w:tabs>
        <w:ind w:left="360" w:hanging="360"/>
      </w:pPr>
      <w:rPr>
        <w:rFonts w:ascii="Arial" w:hAnsi="Arial" w:cs="Arial" w:hint="default"/>
        <w:b/>
        <w:bCs/>
        <w:sz w:val="24"/>
        <w:szCs w:val="24"/>
      </w:rPr>
    </w:lvl>
  </w:abstractNum>
  <w:abstractNum w:abstractNumId="20" w15:restartNumberingAfterBreak="0">
    <w:nsid w:val="260D7BDC"/>
    <w:multiLevelType w:val="singleLevel"/>
    <w:tmpl w:val="00000007"/>
    <w:lvl w:ilvl="0">
      <w:start w:val="1"/>
      <w:numFmt w:val="decimal"/>
      <w:lvlText w:val="Α-53.%1"/>
      <w:lvlJc w:val="left"/>
      <w:pPr>
        <w:tabs>
          <w:tab w:val="num" w:pos="0"/>
        </w:tabs>
        <w:ind w:left="360" w:hanging="360"/>
      </w:pPr>
      <w:rPr>
        <w:rFonts w:hint="default"/>
        <w:b/>
        <w:bCs/>
      </w:rPr>
    </w:lvl>
  </w:abstractNum>
  <w:abstractNum w:abstractNumId="21" w15:restartNumberingAfterBreak="0">
    <w:nsid w:val="386244C6"/>
    <w:multiLevelType w:val="singleLevel"/>
    <w:tmpl w:val="00000005"/>
    <w:lvl w:ilvl="0">
      <w:start w:val="1"/>
      <w:numFmt w:val="decimal"/>
      <w:lvlText w:val="4.1.2.%1"/>
      <w:lvlJc w:val="left"/>
      <w:pPr>
        <w:tabs>
          <w:tab w:val="num" w:pos="0"/>
        </w:tabs>
        <w:ind w:left="720" w:hanging="360"/>
      </w:pPr>
      <w:rPr>
        <w:rFonts w:cs="Arial" w:hint="default"/>
        <w:b/>
        <w:bCs/>
        <w:lang w:val="en-US"/>
      </w:rPr>
    </w:lvl>
  </w:abstractNum>
  <w:abstractNum w:abstractNumId="22" w15:restartNumberingAfterBreak="0">
    <w:nsid w:val="42AA266F"/>
    <w:multiLevelType w:val="multilevel"/>
    <w:tmpl w:val="4C744CDE"/>
    <w:lvl w:ilvl="0">
      <w:start w:val="1"/>
      <w:numFmt w:val="decimal"/>
      <w:lvlText w:val="2.2.%1"/>
      <w:lvlJc w:val="left"/>
      <w:pPr>
        <w:tabs>
          <w:tab w:val="num" w:pos="720"/>
        </w:tabs>
        <w:ind w:left="0" w:firstLine="0"/>
      </w:pPr>
      <w:rPr>
        <w:rFonts w:ascii="Arial" w:eastAsia="Arial" w:hAnsi="Arial" w:cs="Arial" w:hint="default"/>
        <w:b/>
        <w:bCs/>
        <w:i w:val="0"/>
        <w:iCs w:val="0"/>
        <w:caps w:val="0"/>
        <w:smallCaps w:val="0"/>
        <w:strike w:val="0"/>
        <w:dstrike w:val="0"/>
        <w:color w:val="auto"/>
        <w:spacing w:val="0"/>
        <w:w w:val="100"/>
        <w:position w:val="0"/>
        <w:sz w:val="22"/>
        <w:szCs w:val="22"/>
        <w:highlight w:val="cyan"/>
        <w:u w:val="none"/>
        <w:vertAlign w:val="baseline"/>
        <w:lang w:val="en-US"/>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3" w15:restartNumberingAfterBreak="0">
    <w:nsid w:val="52635FDC"/>
    <w:multiLevelType w:val="singleLevel"/>
    <w:tmpl w:val="0F521E1C"/>
    <w:lvl w:ilvl="0">
      <w:start w:val="1"/>
      <w:numFmt w:val="decimal"/>
      <w:lvlText w:val="2.2.%1"/>
      <w:lvlJc w:val="left"/>
      <w:pPr>
        <w:tabs>
          <w:tab w:val="num" w:pos="0"/>
        </w:tabs>
        <w:ind w:left="720" w:hanging="360"/>
      </w:pPr>
      <w:rPr>
        <w:rFonts w:cs="Arial" w:hint="default"/>
        <w:b/>
        <w:bCs/>
        <w:lang w:val="en-US"/>
      </w:rPr>
    </w:lvl>
  </w:abstractNum>
  <w:abstractNum w:abstractNumId="24" w15:restartNumberingAfterBreak="0">
    <w:nsid w:val="5ECE45A0"/>
    <w:multiLevelType w:val="multilevel"/>
    <w:tmpl w:val="32FE8E40"/>
    <w:lvl w:ilvl="0">
      <w:start w:val="1"/>
      <w:numFmt w:val="decimal"/>
      <w:lvlText w:val="2.1.%1"/>
      <w:lvlJc w:val="left"/>
      <w:pPr>
        <w:tabs>
          <w:tab w:val="num" w:pos="720"/>
        </w:tabs>
        <w:ind w:left="0" w:firstLine="0"/>
      </w:pPr>
      <w:rPr>
        <w:rFonts w:ascii="Arial" w:eastAsia="Arial" w:hAnsi="Arial" w:cs="Arial"/>
        <w:b/>
        <w:bCs/>
        <w:i w:val="0"/>
        <w:iCs w:val="0"/>
        <w:caps w:val="0"/>
        <w:smallCaps w:val="0"/>
        <w:strike w:val="0"/>
        <w:dstrike w:val="0"/>
        <w:color w:val="auto"/>
        <w:spacing w:val="0"/>
        <w:w w:val="100"/>
        <w:position w:val="0"/>
        <w:sz w:val="22"/>
        <w:szCs w:val="22"/>
        <w:highlight w:val="cyan"/>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74D01FC7"/>
    <w:multiLevelType w:val="singleLevel"/>
    <w:tmpl w:val="BC5CC9D6"/>
    <w:name w:val="WW8Num40"/>
    <w:lvl w:ilvl="0">
      <w:start w:val="7"/>
      <w:numFmt w:val="decimal"/>
      <w:lvlText w:val="4.1.4.%1"/>
      <w:lvlJc w:val="left"/>
      <w:pPr>
        <w:tabs>
          <w:tab w:val="num" w:pos="-360"/>
        </w:tabs>
        <w:ind w:left="360" w:hanging="360"/>
      </w:pPr>
      <w:rPr>
        <w:rFonts w:ascii="Arial" w:hAnsi="Arial" w:cs="Arial" w:hint="default"/>
        <w:b/>
        <w:bCs/>
        <w:sz w:val="24"/>
        <w:szCs w:val="24"/>
      </w:rPr>
    </w:lvl>
  </w:abstractNum>
  <w:abstractNum w:abstractNumId="26" w15:restartNumberingAfterBreak="0">
    <w:nsid w:val="764515F7"/>
    <w:multiLevelType w:val="singleLevel"/>
    <w:tmpl w:val="00000006"/>
    <w:lvl w:ilvl="0">
      <w:start w:val="1"/>
      <w:numFmt w:val="decimal"/>
      <w:lvlText w:val="4.1.%1"/>
      <w:lvlJc w:val="left"/>
      <w:pPr>
        <w:tabs>
          <w:tab w:val="num" w:pos="-180"/>
        </w:tabs>
        <w:ind w:left="540" w:hanging="360"/>
      </w:pPr>
      <w:rPr>
        <w:rFonts w:ascii="Arial" w:hAnsi="Arial" w:cs="Arial" w:hint="default"/>
        <w:b/>
        <w:bCs/>
        <w:i w:val="0"/>
        <w:iCs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0"/>
  </w:num>
  <w:num w:numId="21">
    <w:abstractNumId w:val="0"/>
  </w:num>
  <w:num w:numId="22">
    <w:abstractNumId w:val="0"/>
  </w:num>
  <w:num w:numId="23">
    <w:abstractNumId w:val="0"/>
  </w:num>
  <w:num w:numId="24">
    <w:abstractNumId w:val="19"/>
  </w:num>
  <w:num w:numId="25">
    <w:abstractNumId w:val="25"/>
  </w:num>
  <w:num w:numId="26">
    <w:abstractNumId w:val="0"/>
  </w:num>
  <w:num w:numId="27">
    <w:abstractNumId w:val="0"/>
  </w:num>
  <w:num w:numId="28">
    <w:abstractNumId w:val="0"/>
  </w:num>
  <w:num w:numId="29">
    <w:abstractNumId w:val="0"/>
  </w:num>
  <w:num w:numId="30">
    <w:abstractNumId w:val="0"/>
  </w:num>
  <w:num w:numId="31">
    <w:abstractNumId w:val="24"/>
  </w:num>
  <w:num w:numId="32">
    <w:abstractNumId w:val="22"/>
  </w:num>
  <w:num w:numId="33">
    <w:abstractNumId w:val="0"/>
  </w:num>
  <w:num w:numId="34">
    <w:abstractNumId w:val="26"/>
  </w:num>
  <w:num w:numId="35">
    <w:abstractNumId w:val="0"/>
  </w:num>
  <w:num w:numId="36">
    <w:abstractNumId w:val="0"/>
  </w:num>
  <w:num w:numId="37">
    <w:abstractNumId w:val="0"/>
  </w:num>
  <w:num w:numId="38">
    <w:abstractNumId w:val="21"/>
  </w:num>
  <w:num w:numId="39">
    <w:abstractNumId w:val="0"/>
  </w:num>
  <w:num w:numId="40">
    <w:abstractNumId w:val="0"/>
  </w:num>
  <w:num w:numId="41">
    <w:abstractNumId w:val="0"/>
  </w:num>
  <w:num w:numId="42">
    <w:abstractNumId w:val="23"/>
  </w:num>
  <w:num w:numId="43">
    <w:abstractNumId w:val="0"/>
  </w:num>
  <w:num w:numId="44">
    <w:abstractNumId w:val="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1A"/>
    <w:rsid w:val="000214AE"/>
    <w:rsid w:val="00030377"/>
    <w:rsid w:val="0004277E"/>
    <w:rsid w:val="000434EF"/>
    <w:rsid w:val="0004677D"/>
    <w:rsid w:val="00056669"/>
    <w:rsid w:val="000604E3"/>
    <w:rsid w:val="00061E2A"/>
    <w:rsid w:val="00063714"/>
    <w:rsid w:val="00074FD5"/>
    <w:rsid w:val="00075956"/>
    <w:rsid w:val="00076B4C"/>
    <w:rsid w:val="00096207"/>
    <w:rsid w:val="000A01CA"/>
    <w:rsid w:val="000A100A"/>
    <w:rsid w:val="000C71C1"/>
    <w:rsid w:val="000D1F24"/>
    <w:rsid w:val="000E0A98"/>
    <w:rsid w:val="000E118A"/>
    <w:rsid w:val="000E1ED9"/>
    <w:rsid w:val="000E3866"/>
    <w:rsid w:val="000F4EED"/>
    <w:rsid w:val="00102EBB"/>
    <w:rsid w:val="001114CA"/>
    <w:rsid w:val="0012171F"/>
    <w:rsid w:val="00126912"/>
    <w:rsid w:val="00126D0E"/>
    <w:rsid w:val="0013290F"/>
    <w:rsid w:val="00134C29"/>
    <w:rsid w:val="0013579D"/>
    <w:rsid w:val="00141DB5"/>
    <w:rsid w:val="0015105F"/>
    <w:rsid w:val="00155202"/>
    <w:rsid w:val="00173C0B"/>
    <w:rsid w:val="00194EAF"/>
    <w:rsid w:val="0019510C"/>
    <w:rsid w:val="001A703E"/>
    <w:rsid w:val="001A7149"/>
    <w:rsid w:val="001B1AFA"/>
    <w:rsid w:val="001B5102"/>
    <w:rsid w:val="001B72DE"/>
    <w:rsid w:val="001C3DA8"/>
    <w:rsid w:val="001E344E"/>
    <w:rsid w:val="001F091B"/>
    <w:rsid w:val="00210848"/>
    <w:rsid w:val="002170B7"/>
    <w:rsid w:val="00222FD5"/>
    <w:rsid w:val="002244D2"/>
    <w:rsid w:val="00256159"/>
    <w:rsid w:val="002562D6"/>
    <w:rsid w:val="002730B7"/>
    <w:rsid w:val="00281BA1"/>
    <w:rsid w:val="00282EB7"/>
    <w:rsid w:val="002A3D73"/>
    <w:rsid w:val="002B3AAA"/>
    <w:rsid w:val="002B57E7"/>
    <w:rsid w:val="002B59F7"/>
    <w:rsid w:val="002B5FB5"/>
    <w:rsid w:val="002B71A0"/>
    <w:rsid w:val="002C2614"/>
    <w:rsid w:val="002C7A1D"/>
    <w:rsid w:val="002D3196"/>
    <w:rsid w:val="002E1959"/>
    <w:rsid w:val="002E5338"/>
    <w:rsid w:val="002F1946"/>
    <w:rsid w:val="00301C74"/>
    <w:rsid w:val="00310973"/>
    <w:rsid w:val="003130F9"/>
    <w:rsid w:val="00314C45"/>
    <w:rsid w:val="00333EA5"/>
    <w:rsid w:val="00334CEA"/>
    <w:rsid w:val="00361FEF"/>
    <w:rsid w:val="00366E2B"/>
    <w:rsid w:val="00384708"/>
    <w:rsid w:val="00387F65"/>
    <w:rsid w:val="0039724A"/>
    <w:rsid w:val="003B4069"/>
    <w:rsid w:val="003B5828"/>
    <w:rsid w:val="003C4969"/>
    <w:rsid w:val="003D0F1A"/>
    <w:rsid w:val="003D12CF"/>
    <w:rsid w:val="003D74BD"/>
    <w:rsid w:val="003E0EAE"/>
    <w:rsid w:val="003F74B8"/>
    <w:rsid w:val="0040135C"/>
    <w:rsid w:val="00407E66"/>
    <w:rsid w:val="00414798"/>
    <w:rsid w:val="00415110"/>
    <w:rsid w:val="004317A7"/>
    <w:rsid w:val="00445B36"/>
    <w:rsid w:val="00460988"/>
    <w:rsid w:val="004609E0"/>
    <w:rsid w:val="00473DEC"/>
    <w:rsid w:val="00477FCA"/>
    <w:rsid w:val="00487D14"/>
    <w:rsid w:val="004A3A7D"/>
    <w:rsid w:val="004A5817"/>
    <w:rsid w:val="004B261A"/>
    <w:rsid w:val="004B2F83"/>
    <w:rsid w:val="004D3FA5"/>
    <w:rsid w:val="004D5391"/>
    <w:rsid w:val="004E17F1"/>
    <w:rsid w:val="0052086B"/>
    <w:rsid w:val="005427E7"/>
    <w:rsid w:val="00542CAA"/>
    <w:rsid w:val="0054640C"/>
    <w:rsid w:val="0055087B"/>
    <w:rsid w:val="005515CE"/>
    <w:rsid w:val="00563FE1"/>
    <w:rsid w:val="00564CE4"/>
    <w:rsid w:val="00565259"/>
    <w:rsid w:val="00565567"/>
    <w:rsid w:val="00574A06"/>
    <w:rsid w:val="005843BC"/>
    <w:rsid w:val="00590379"/>
    <w:rsid w:val="00590A18"/>
    <w:rsid w:val="005A7262"/>
    <w:rsid w:val="005A77D8"/>
    <w:rsid w:val="005B07AF"/>
    <w:rsid w:val="005B4F19"/>
    <w:rsid w:val="005B5248"/>
    <w:rsid w:val="005B701A"/>
    <w:rsid w:val="005C3A80"/>
    <w:rsid w:val="005D0499"/>
    <w:rsid w:val="005D7A5D"/>
    <w:rsid w:val="005F5E7D"/>
    <w:rsid w:val="005F6590"/>
    <w:rsid w:val="006021C0"/>
    <w:rsid w:val="00610DAA"/>
    <w:rsid w:val="006139CB"/>
    <w:rsid w:val="00614117"/>
    <w:rsid w:val="00614973"/>
    <w:rsid w:val="00620C32"/>
    <w:rsid w:val="00624F05"/>
    <w:rsid w:val="006307E5"/>
    <w:rsid w:val="00634860"/>
    <w:rsid w:val="0063633A"/>
    <w:rsid w:val="006407EF"/>
    <w:rsid w:val="0064616C"/>
    <w:rsid w:val="006518D4"/>
    <w:rsid w:val="006627E3"/>
    <w:rsid w:val="00664A4C"/>
    <w:rsid w:val="00670C37"/>
    <w:rsid w:val="00681ADE"/>
    <w:rsid w:val="00683581"/>
    <w:rsid w:val="006A2980"/>
    <w:rsid w:val="006B11FE"/>
    <w:rsid w:val="006B4CB5"/>
    <w:rsid w:val="006C4379"/>
    <w:rsid w:val="006D3D14"/>
    <w:rsid w:val="006E7825"/>
    <w:rsid w:val="006E7FF2"/>
    <w:rsid w:val="006F0017"/>
    <w:rsid w:val="006F0E0D"/>
    <w:rsid w:val="006F2FFD"/>
    <w:rsid w:val="00712A20"/>
    <w:rsid w:val="007161CB"/>
    <w:rsid w:val="007223F1"/>
    <w:rsid w:val="00723111"/>
    <w:rsid w:val="00730496"/>
    <w:rsid w:val="00753AC1"/>
    <w:rsid w:val="007609A1"/>
    <w:rsid w:val="007648B9"/>
    <w:rsid w:val="00776E23"/>
    <w:rsid w:val="007A2B9B"/>
    <w:rsid w:val="007A3A4F"/>
    <w:rsid w:val="007A64CB"/>
    <w:rsid w:val="007B7C46"/>
    <w:rsid w:val="007C3238"/>
    <w:rsid w:val="007C6BF1"/>
    <w:rsid w:val="007D44BB"/>
    <w:rsid w:val="00807C99"/>
    <w:rsid w:val="00810876"/>
    <w:rsid w:val="00812DBD"/>
    <w:rsid w:val="008530CE"/>
    <w:rsid w:val="00862C59"/>
    <w:rsid w:val="00863099"/>
    <w:rsid w:val="00866D36"/>
    <w:rsid w:val="008A52FA"/>
    <w:rsid w:val="008C12E8"/>
    <w:rsid w:val="008D4092"/>
    <w:rsid w:val="008D4F03"/>
    <w:rsid w:val="008D7C68"/>
    <w:rsid w:val="008F1DE0"/>
    <w:rsid w:val="008F5902"/>
    <w:rsid w:val="00901CAE"/>
    <w:rsid w:val="009034F2"/>
    <w:rsid w:val="00905B25"/>
    <w:rsid w:val="009166F3"/>
    <w:rsid w:val="00935950"/>
    <w:rsid w:val="00952A4D"/>
    <w:rsid w:val="00954C1A"/>
    <w:rsid w:val="00964C80"/>
    <w:rsid w:val="0096591A"/>
    <w:rsid w:val="00972004"/>
    <w:rsid w:val="009A38E9"/>
    <w:rsid w:val="009D6293"/>
    <w:rsid w:val="009E03E8"/>
    <w:rsid w:val="00A01CA4"/>
    <w:rsid w:val="00A0207D"/>
    <w:rsid w:val="00A0595F"/>
    <w:rsid w:val="00A13FD0"/>
    <w:rsid w:val="00A32EA0"/>
    <w:rsid w:val="00A332CF"/>
    <w:rsid w:val="00A41026"/>
    <w:rsid w:val="00A416BF"/>
    <w:rsid w:val="00A46653"/>
    <w:rsid w:val="00A57B1A"/>
    <w:rsid w:val="00A6426A"/>
    <w:rsid w:val="00A904C2"/>
    <w:rsid w:val="00A9247E"/>
    <w:rsid w:val="00A967E0"/>
    <w:rsid w:val="00AA1D84"/>
    <w:rsid w:val="00AA2E40"/>
    <w:rsid w:val="00AA30B3"/>
    <w:rsid w:val="00AA3F3D"/>
    <w:rsid w:val="00AA45FB"/>
    <w:rsid w:val="00AB0789"/>
    <w:rsid w:val="00AB5689"/>
    <w:rsid w:val="00AC5BA6"/>
    <w:rsid w:val="00AC78F8"/>
    <w:rsid w:val="00AD09EA"/>
    <w:rsid w:val="00AD75A4"/>
    <w:rsid w:val="00AF3886"/>
    <w:rsid w:val="00B07E10"/>
    <w:rsid w:val="00B1492C"/>
    <w:rsid w:val="00B205D6"/>
    <w:rsid w:val="00B30714"/>
    <w:rsid w:val="00B320D8"/>
    <w:rsid w:val="00B322E0"/>
    <w:rsid w:val="00B51FA0"/>
    <w:rsid w:val="00B537BD"/>
    <w:rsid w:val="00B54D30"/>
    <w:rsid w:val="00B54F65"/>
    <w:rsid w:val="00B618B4"/>
    <w:rsid w:val="00B61FD6"/>
    <w:rsid w:val="00B621DA"/>
    <w:rsid w:val="00B62C21"/>
    <w:rsid w:val="00B76E9C"/>
    <w:rsid w:val="00B772F3"/>
    <w:rsid w:val="00B8011A"/>
    <w:rsid w:val="00B844EB"/>
    <w:rsid w:val="00B854BB"/>
    <w:rsid w:val="00BA068F"/>
    <w:rsid w:val="00BA450D"/>
    <w:rsid w:val="00BB59FF"/>
    <w:rsid w:val="00BC6454"/>
    <w:rsid w:val="00BC6710"/>
    <w:rsid w:val="00BD7F06"/>
    <w:rsid w:val="00BE21D6"/>
    <w:rsid w:val="00BE24DF"/>
    <w:rsid w:val="00BF6659"/>
    <w:rsid w:val="00C15FC2"/>
    <w:rsid w:val="00C40A5C"/>
    <w:rsid w:val="00C40A98"/>
    <w:rsid w:val="00C422AC"/>
    <w:rsid w:val="00C42CEC"/>
    <w:rsid w:val="00C42D2B"/>
    <w:rsid w:val="00C514D6"/>
    <w:rsid w:val="00C51EE7"/>
    <w:rsid w:val="00C52792"/>
    <w:rsid w:val="00C65E70"/>
    <w:rsid w:val="00C67390"/>
    <w:rsid w:val="00C7674E"/>
    <w:rsid w:val="00C83C34"/>
    <w:rsid w:val="00CA1D95"/>
    <w:rsid w:val="00CA45D6"/>
    <w:rsid w:val="00CA5A0F"/>
    <w:rsid w:val="00CB361D"/>
    <w:rsid w:val="00CB504A"/>
    <w:rsid w:val="00CB6C0A"/>
    <w:rsid w:val="00CD00A4"/>
    <w:rsid w:val="00CF1B25"/>
    <w:rsid w:val="00D32950"/>
    <w:rsid w:val="00D3388D"/>
    <w:rsid w:val="00D37094"/>
    <w:rsid w:val="00D508D9"/>
    <w:rsid w:val="00D518A3"/>
    <w:rsid w:val="00D53963"/>
    <w:rsid w:val="00D5398B"/>
    <w:rsid w:val="00D54657"/>
    <w:rsid w:val="00D60F7E"/>
    <w:rsid w:val="00D67A02"/>
    <w:rsid w:val="00D702D7"/>
    <w:rsid w:val="00D707D7"/>
    <w:rsid w:val="00D70CE3"/>
    <w:rsid w:val="00D7764F"/>
    <w:rsid w:val="00D81C84"/>
    <w:rsid w:val="00D84338"/>
    <w:rsid w:val="00DA45BF"/>
    <w:rsid w:val="00DB097B"/>
    <w:rsid w:val="00DB61C2"/>
    <w:rsid w:val="00DC7DB9"/>
    <w:rsid w:val="00DE6DE4"/>
    <w:rsid w:val="00DF1483"/>
    <w:rsid w:val="00DF1713"/>
    <w:rsid w:val="00E01A13"/>
    <w:rsid w:val="00E112E5"/>
    <w:rsid w:val="00E20D82"/>
    <w:rsid w:val="00E250B3"/>
    <w:rsid w:val="00E2556B"/>
    <w:rsid w:val="00E3554B"/>
    <w:rsid w:val="00E41DEA"/>
    <w:rsid w:val="00E420AC"/>
    <w:rsid w:val="00E42474"/>
    <w:rsid w:val="00E468EC"/>
    <w:rsid w:val="00E7073D"/>
    <w:rsid w:val="00E83D75"/>
    <w:rsid w:val="00E86B83"/>
    <w:rsid w:val="00E97EFE"/>
    <w:rsid w:val="00EA4E42"/>
    <w:rsid w:val="00EA4F95"/>
    <w:rsid w:val="00EA725F"/>
    <w:rsid w:val="00EC65D6"/>
    <w:rsid w:val="00ED26D2"/>
    <w:rsid w:val="00EE290D"/>
    <w:rsid w:val="00EE38BD"/>
    <w:rsid w:val="00EE7865"/>
    <w:rsid w:val="00EF6959"/>
    <w:rsid w:val="00EF73CF"/>
    <w:rsid w:val="00F01EE4"/>
    <w:rsid w:val="00F17B7D"/>
    <w:rsid w:val="00F261DD"/>
    <w:rsid w:val="00F34765"/>
    <w:rsid w:val="00F51090"/>
    <w:rsid w:val="00F55980"/>
    <w:rsid w:val="00F601F3"/>
    <w:rsid w:val="00F72C0A"/>
    <w:rsid w:val="00F73823"/>
    <w:rsid w:val="00F7444F"/>
    <w:rsid w:val="00F76E4E"/>
    <w:rsid w:val="00F8082B"/>
    <w:rsid w:val="00F87CF8"/>
    <w:rsid w:val="00FB4B3F"/>
    <w:rsid w:val="00FC77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F4BC098-C6A3-6045-B989-74D4509E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jc w:val="both"/>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2"/>
      <w:sz w:val="32"/>
      <w:szCs w:val="32"/>
    </w:rPr>
  </w:style>
  <w:style w:type="paragraph" w:styleId="2">
    <w:name w:val="heading 2"/>
    <w:basedOn w:val="a"/>
    <w:next w:val="a"/>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paragraph" w:styleId="5">
    <w:name w:val="heading 5"/>
    <w:basedOn w:val="a"/>
    <w:next w:val="a"/>
    <w:qFormat/>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hint="default"/>
      <w:b/>
      <w:bCs/>
      <w:i w:val="0"/>
      <w:iCs w:val="0"/>
      <w:caps w:val="0"/>
      <w:smallCaps w:val="0"/>
      <w:strike w:val="0"/>
      <w:dstrike w:val="0"/>
      <w:color w:val="000000"/>
      <w:spacing w:val="0"/>
      <w:w w:val="100"/>
      <w:position w:val="0"/>
      <w:sz w:val="22"/>
      <w:szCs w:val="22"/>
      <w:u w:val="none"/>
      <w:vertAlign w:val="baseline"/>
    </w:rPr>
  </w:style>
  <w:style w:type="character" w:customStyle="1" w:styleId="WW8Num5z1">
    <w:name w:val="WW8Num5z1"/>
    <w:rPr>
      <w:rFonts w:hint="default"/>
    </w:rPr>
  </w:style>
  <w:style w:type="character" w:customStyle="1" w:styleId="WW8Num6z0">
    <w:name w:val="WW8Num6z0"/>
    <w:rPr>
      <w:rFonts w:hint="default"/>
      <w:b/>
      <w:bC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bC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hint="default"/>
      <w:b/>
      <w:bCs/>
      <w:lang w:val="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bCs/>
      <w:i w:val="0"/>
      <w:iCs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b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b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rPr>
      <w:rFonts w:hint="default"/>
    </w:rPr>
  </w:style>
  <w:style w:type="character" w:customStyle="1" w:styleId="WW8Num16z0">
    <w:name w:val="WW8Num16z0"/>
    <w:rPr>
      <w:rFonts w:ascii="Arial" w:hAnsi="Arial" w:cs="Arial" w:hint="default"/>
      <w:b/>
      <w:bCs/>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b/>
      <w:bCs/>
      <w:i w:val="0"/>
      <w:iCs w:val="0"/>
      <w:caps w:val="0"/>
      <w:smallCaps w:val="0"/>
      <w:strike w:val="0"/>
      <w:dstrike w:val="0"/>
      <w:color w:val="000000"/>
      <w:spacing w:val="0"/>
      <w:w w:val="100"/>
      <w:position w:val="0"/>
      <w:sz w:val="22"/>
      <w:szCs w:val="22"/>
      <w:u w:val="none"/>
      <w:vertAlign w:val="baseli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Arial" w:hAnsi="Arial" w:cs="Arial" w:hint="default"/>
      <w:b/>
      <w:bCs/>
      <w:i w:val="0"/>
      <w:iCs w:val="0"/>
      <w:caps w:val="0"/>
      <w:smallCaps w:val="0"/>
      <w:strike w:val="0"/>
      <w:dstrike w:val="0"/>
      <w:color w:val="000000"/>
      <w:spacing w:val="0"/>
      <w:w w:val="100"/>
      <w:position w:val="0"/>
      <w:sz w:val="22"/>
      <w:szCs w:val="22"/>
      <w:u w:val="none"/>
      <w:vertAlign w:val="baseline"/>
    </w:rPr>
  </w:style>
  <w:style w:type="character" w:customStyle="1" w:styleId="WW8Num19z1">
    <w:name w:val="WW8Num19z1"/>
    <w:rPr>
      <w:rFonts w:hint="default"/>
    </w:rPr>
  </w:style>
  <w:style w:type="character" w:customStyle="1" w:styleId="WW8Num20z0">
    <w:name w:val="WW8Num20z0"/>
    <w:rPr>
      <w:rFonts w:hint="default"/>
      <w:b/>
      <w:b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b/>
      <w:bCs/>
      <w:lang w:val="en-US"/>
    </w:rPr>
  </w:style>
  <w:style w:type="character" w:customStyle="1" w:styleId="WW8Num21z1">
    <w:name w:val="WW8Num21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hint="default"/>
      <w:b/>
      <w:bC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hint="default"/>
      <w:b/>
      <w:bC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bCs/>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bCs/>
      <w:i w:val="0"/>
      <w:iCs w:val="0"/>
      <w:caps w:val="0"/>
      <w:smallCaps w:val="0"/>
      <w:strike w:val="0"/>
      <w:dstrike w:val="0"/>
      <w:color w:val="000000"/>
      <w:spacing w:val="0"/>
      <w:w w:val="100"/>
      <w:position w:val="0"/>
      <w:sz w:val="22"/>
      <w:szCs w:val="22"/>
      <w:u w:val="none"/>
      <w:vertAlign w:val="baseli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Arial" w:hint="default"/>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Arial" w:hAnsi="Arial" w:cs="Arial" w:hint="default"/>
      <w:b/>
      <w:bCs/>
      <w:i w:val="0"/>
      <w:iCs w:val="0"/>
      <w:caps w:val="0"/>
      <w:smallCaps w:val="0"/>
      <w:strike w:val="0"/>
      <w:dstrike w:val="0"/>
      <w:color w:val="000000"/>
      <w:spacing w:val="0"/>
      <w:w w:val="100"/>
      <w:position w:val="0"/>
      <w:sz w:val="22"/>
      <w:szCs w:val="22"/>
      <w:highlight w:val="cyan"/>
      <w:u w:val="none"/>
      <w:vertAlign w:val="baseline"/>
      <w:lang w:val="en-US"/>
    </w:rPr>
  </w:style>
  <w:style w:type="character" w:customStyle="1" w:styleId="WW8Num30z1">
    <w:name w:val="WW8Num30z1"/>
    <w:rPr>
      <w:rFonts w:hint="default"/>
    </w:rPr>
  </w:style>
  <w:style w:type="character" w:customStyle="1" w:styleId="WW8Num31z0">
    <w:name w:val="WW8Num31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Arial" w:hAnsi="Arial" w:cs="Arial"/>
      <w:b/>
      <w:bCs/>
      <w:i w:val="0"/>
      <w:iCs w:val="0"/>
      <w:caps w:val="0"/>
      <w:smallCaps w:val="0"/>
      <w:strike w:val="0"/>
      <w:dstrike w:val="0"/>
      <w:color w:val="000000"/>
      <w:spacing w:val="0"/>
      <w:w w:val="100"/>
      <w:position w:val="0"/>
      <w:sz w:val="22"/>
      <w:szCs w:val="22"/>
      <w:u w:val="none"/>
      <w:vertAlign w:val="base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bCs/>
      <w:i w:val="0"/>
      <w:iCs w:val="0"/>
      <w:caps w:val="0"/>
      <w:smallCaps w:val="0"/>
      <w:strike w:val="0"/>
      <w:dstrike w:val="0"/>
      <w:color w:val="000000"/>
      <w:spacing w:val="0"/>
      <w:w w:val="100"/>
      <w:position w:val="0"/>
      <w:sz w:val="22"/>
      <w:szCs w:val="22"/>
      <w:u w:val="none"/>
      <w:vertAlign w:val="baseline"/>
    </w:rPr>
  </w:style>
  <w:style w:type="character" w:customStyle="1" w:styleId="WW8Num34z1">
    <w:name w:val="WW8Num34z1"/>
    <w:rPr>
      <w:rFonts w:hint="default"/>
    </w:rPr>
  </w:style>
  <w:style w:type="character" w:customStyle="1" w:styleId="WW8Num35z0">
    <w:name w:val="WW8Num35z0"/>
    <w:rPr>
      <w:rFonts w:hint="default"/>
      <w:b/>
      <w:bC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bCs/>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Arial" w:hAnsi="Arial" w:cs="Arial"/>
      <w:b/>
      <w:bCs/>
      <w:i w:val="0"/>
      <w:iCs w:val="0"/>
      <w:caps w:val="0"/>
      <w:smallCaps w:val="0"/>
      <w:strike w:val="0"/>
      <w:dstrike w:val="0"/>
      <w:color w:val="000000"/>
      <w:spacing w:val="0"/>
      <w:w w:val="100"/>
      <w:position w:val="0"/>
      <w:sz w:val="22"/>
      <w:szCs w:val="22"/>
      <w:highlight w:val="cyan"/>
      <w:u w:val="none"/>
      <w:vertAlign w:val="baseline"/>
      <w:lang w:val="el-GR"/>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hint="default"/>
      <w:b/>
      <w:bCs/>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efaultParagraphFont1">
    <w:name w:val="Default Paragraph Font1"/>
  </w:style>
  <w:style w:type="character" w:customStyle="1" w:styleId="BalloonTextChar">
    <w:name w:val="Balloon Text Char"/>
    <w:rPr>
      <w:rFonts w:ascii="Tahoma" w:hAnsi="Tahoma" w:cs="Tahoma"/>
      <w:sz w:val="16"/>
      <w:szCs w:val="16"/>
    </w:rPr>
  </w:style>
  <w:style w:type="character" w:customStyle="1" w:styleId="fontstyle01">
    <w:name w:val="fontstyle01"/>
    <w:rPr>
      <w:rFonts w:ascii="Arial" w:hAnsi="Arial" w:cs="Arial" w:hint="default"/>
      <w:b w:val="0"/>
      <w:bCs w:val="0"/>
      <w:i w:val="0"/>
      <w:iCs w:val="0"/>
      <w:color w:val="000000"/>
      <w:sz w:val="24"/>
      <w:szCs w:val="24"/>
    </w:rPr>
  </w:style>
  <w:style w:type="character" w:customStyle="1" w:styleId="HeaderChar">
    <w:name w:val="Header Char"/>
    <w:basedOn w:val="DefaultParagraphFont1"/>
  </w:style>
  <w:style w:type="character" w:customStyle="1" w:styleId="FooterChar">
    <w:name w:val="Footer Char"/>
    <w:basedOn w:val="DefaultParagraphFont1"/>
  </w:style>
  <w:style w:type="character" w:styleId="-">
    <w:name w:val="Hyperlink"/>
    <w:uiPriority w:val="99"/>
    <w:rPr>
      <w:color w:val="0000FF"/>
      <w:u w:val="single"/>
    </w:rPr>
  </w:style>
  <w:style w:type="character" w:customStyle="1" w:styleId="UnresolvedMention1">
    <w:name w:val="Unresolved Mention1"/>
    <w:rPr>
      <w:color w:val="605E5C"/>
      <w:shd w:val="clear" w:color="auto" w:fill="E1DFDD"/>
    </w:rPr>
  </w:style>
  <w:style w:type="character" w:styleId="-0">
    <w:name w:val="FollowedHyperlink"/>
    <w:rPr>
      <w:color w:val="800080"/>
      <w:u w:val="single"/>
    </w:rPr>
  </w:style>
  <w:style w:type="character" w:customStyle="1" w:styleId="pspdfkit-6fq5ysqkmc2gc1fek9b659qfh8">
    <w:name w:val="pspdfkit-6fq5ysqkmc2gc1fek9b659qfh8"/>
    <w:basedOn w:val="DefaultParagraphFont1"/>
  </w:style>
  <w:style w:type="character" w:customStyle="1" w:styleId="a3">
    <w:name w:val="Σώμα κειμένου_"/>
    <w:rPr>
      <w:rFonts w:ascii="Arial" w:eastAsia="Arial" w:hAnsi="Arial" w:cs="Arial"/>
      <w:shd w:val="clear" w:color="auto" w:fill="FFFFFF"/>
    </w:rPr>
  </w:style>
  <w:style w:type="character" w:customStyle="1" w:styleId="a4">
    <w:name w:val="Σώμα κειμένου + Έντονη γραφή"/>
    <w:rPr>
      <w:rFonts w:ascii="Arial" w:eastAsia="Arial" w:hAnsi="Arial" w:cs="Arial"/>
      <w:b/>
      <w:bCs/>
      <w:shd w:val="clear" w:color="auto" w:fill="FFFFFF"/>
    </w:rPr>
  </w:style>
  <w:style w:type="character" w:customStyle="1" w:styleId="TimesNewRoman115">
    <w:name w:val="Σώμα κειμένου + Times New Roman;11;5 στ."/>
    <w:rPr>
      <w:rFonts w:ascii="Times New Roman" w:eastAsia="Times New Roman" w:hAnsi="Times New Roman" w:cs="Times New Roman"/>
      <w:sz w:val="23"/>
      <w:szCs w:val="23"/>
      <w:shd w:val="clear" w:color="auto" w:fill="FFFFFF"/>
    </w:rPr>
  </w:style>
  <w:style w:type="character" w:customStyle="1" w:styleId="a5">
    <w:name w:val="Κεφαλίδα ή υποσέλιδο_"/>
    <w:rPr>
      <w:rFonts w:ascii="Times New Roman" w:eastAsia="Times New Roman" w:hAnsi="Times New Roman" w:cs="Times New Roman"/>
      <w:sz w:val="20"/>
      <w:szCs w:val="20"/>
      <w:shd w:val="clear" w:color="auto" w:fill="FFFFFF"/>
    </w:rPr>
  </w:style>
  <w:style w:type="character" w:customStyle="1" w:styleId="Arial175">
    <w:name w:val="Κεφαλίδα ή υποσέλιδο + Arial;17;5 στ."/>
    <w:rPr>
      <w:rFonts w:ascii="Arial" w:eastAsia="Arial" w:hAnsi="Arial" w:cs="Arial"/>
      <w:spacing w:val="0"/>
      <w:sz w:val="35"/>
      <w:szCs w:val="35"/>
      <w:shd w:val="clear" w:color="auto" w:fill="FFFFFF"/>
    </w:rPr>
  </w:style>
  <w:style w:type="character" w:customStyle="1" w:styleId="40">
    <w:name w:val="Σώμα κειμένου (4)_"/>
    <w:rPr>
      <w:rFonts w:ascii="Arial" w:eastAsia="Arial" w:hAnsi="Arial" w:cs="Arial"/>
      <w:shd w:val="clear" w:color="auto" w:fill="FFFFFF"/>
    </w:rPr>
  </w:style>
  <w:style w:type="character" w:customStyle="1" w:styleId="30">
    <w:name w:val="Επικεφαλίδα #3_"/>
    <w:rPr>
      <w:rFonts w:ascii="Arial" w:eastAsia="Arial" w:hAnsi="Arial" w:cs="Arial"/>
      <w:shd w:val="clear" w:color="auto" w:fill="FFFFFF"/>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20">
    <w:name w:val="Σώμα κειμένου2"/>
    <w:rPr>
      <w:rFonts w:ascii="Arial" w:eastAsia="Arial" w:hAnsi="Arial" w:cs="Arial"/>
      <w:b w:val="0"/>
      <w:bCs w:val="0"/>
      <w:i w:val="0"/>
      <w:iCs w:val="0"/>
      <w:caps w:val="0"/>
      <w:smallCaps w:val="0"/>
      <w:strike w:val="0"/>
      <w:dstrike w:val="0"/>
      <w:spacing w:val="0"/>
      <w:sz w:val="22"/>
      <w:szCs w:val="22"/>
      <w:u w:val="single"/>
      <w:shd w:val="clear" w:color="auto" w:fill="FFFFFF"/>
    </w:rPr>
  </w:style>
  <w:style w:type="character" w:customStyle="1" w:styleId="50">
    <w:name w:val="Σώμα κειμένου5"/>
    <w:rPr>
      <w:rFonts w:ascii="Arial" w:eastAsia="Arial" w:hAnsi="Arial" w:cs="Arial"/>
      <w:b w:val="0"/>
      <w:bCs w:val="0"/>
      <w:i w:val="0"/>
      <w:iCs w:val="0"/>
      <w:caps w:val="0"/>
      <w:smallCaps w:val="0"/>
      <w:strike w:val="0"/>
      <w:dstrike w:val="0"/>
      <w:spacing w:val="0"/>
      <w:sz w:val="22"/>
      <w:szCs w:val="22"/>
      <w:shd w:val="clear" w:color="auto" w:fill="FFFFFF"/>
    </w:rPr>
  </w:style>
  <w:style w:type="character" w:customStyle="1" w:styleId="6">
    <w:name w:val="Σώμα κειμένου6"/>
    <w:rPr>
      <w:rFonts w:ascii="Arial" w:eastAsia="Arial" w:hAnsi="Arial" w:cs="Arial"/>
      <w:b w:val="0"/>
      <w:bCs w:val="0"/>
      <w:i w:val="0"/>
      <w:iCs w:val="0"/>
      <w:caps w:val="0"/>
      <w:smallCaps w:val="0"/>
      <w:strike w:val="0"/>
      <w:dstrike w:val="0"/>
      <w:spacing w:val="0"/>
      <w:sz w:val="22"/>
      <w:szCs w:val="22"/>
      <w:u w:val="single"/>
      <w:shd w:val="clear" w:color="auto" w:fill="FFFFFF"/>
    </w:rPr>
  </w:style>
  <w:style w:type="character" w:customStyle="1" w:styleId="41">
    <w:name w:val="Σώμα κειμένου (4) + Χωρίς έντονη γραφή"/>
    <w:rPr>
      <w:rFonts w:ascii="Arial" w:eastAsia="Arial" w:hAnsi="Arial" w:cs="Arial"/>
      <w:b/>
      <w:bCs/>
      <w:i w:val="0"/>
      <w:iCs w:val="0"/>
      <w:caps w:val="0"/>
      <w:smallCaps w:val="0"/>
      <w:strike w:val="0"/>
      <w:dstrike w:val="0"/>
      <w:spacing w:val="0"/>
      <w:sz w:val="22"/>
      <w:szCs w:val="22"/>
      <w:shd w:val="clear" w:color="auto" w:fill="FFFFFF"/>
    </w:rPr>
  </w:style>
  <w:style w:type="character" w:customStyle="1" w:styleId="Heading1Char">
    <w:name w:val="Heading 1 Char"/>
    <w:rPr>
      <w:rFonts w:ascii="Calibri Light" w:eastAsia="Times New Roman" w:hAnsi="Calibri Light" w:cs="Times New Roman"/>
      <w:b/>
      <w:bCs/>
      <w:kern w:val="2"/>
      <w:sz w:val="32"/>
      <w:szCs w:val="32"/>
      <w:lang w:val="el-GR"/>
    </w:rPr>
  </w:style>
  <w:style w:type="character" w:customStyle="1" w:styleId="Heading2Char">
    <w:name w:val="Heading 2 Char"/>
    <w:rPr>
      <w:rFonts w:ascii="Calibri Light" w:eastAsia="Times New Roman" w:hAnsi="Calibri Light" w:cs="Times New Roman"/>
      <w:b/>
      <w:bCs/>
      <w:i/>
      <w:iCs/>
      <w:sz w:val="28"/>
      <w:szCs w:val="28"/>
      <w:lang w:val="el-GR"/>
    </w:rPr>
  </w:style>
  <w:style w:type="character" w:customStyle="1" w:styleId="Heading3Char">
    <w:name w:val="Heading 3 Char"/>
    <w:rPr>
      <w:rFonts w:ascii="Calibri Light" w:eastAsia="Times New Roman" w:hAnsi="Calibri Light" w:cs="Times New Roman"/>
      <w:b/>
      <w:bCs/>
      <w:sz w:val="26"/>
      <w:szCs w:val="26"/>
      <w:lang w:val="el-GR"/>
    </w:rPr>
  </w:style>
  <w:style w:type="character" w:customStyle="1" w:styleId="Heading4Char">
    <w:name w:val="Heading 4 Char"/>
    <w:rPr>
      <w:rFonts w:ascii="Calibri" w:eastAsia="Times New Roman" w:hAnsi="Calibri" w:cs="Times New Roman"/>
      <w:b/>
      <w:bCs/>
      <w:sz w:val="28"/>
      <w:szCs w:val="28"/>
      <w:lang w:val="el-GR"/>
    </w:rPr>
  </w:style>
  <w:style w:type="character" w:customStyle="1" w:styleId="FootnoteTextChar">
    <w:name w:val="Footnote Text Char"/>
    <w:rPr>
      <w:rFonts w:ascii="Times New Roman" w:hAnsi="Times New Roman" w:cs="Times New Roman"/>
      <w:lang w:val="el-GR"/>
    </w:rPr>
  </w:style>
  <w:style w:type="character" w:customStyle="1" w:styleId="FootnoteCharacters">
    <w:name w:val="Footnote Characters"/>
    <w:rPr>
      <w:vertAlign w:val="superscript"/>
    </w:rPr>
  </w:style>
  <w:style w:type="character" w:customStyle="1" w:styleId="Heading5Char">
    <w:name w:val="Heading 5 Char"/>
    <w:rPr>
      <w:rFonts w:ascii="Calibri" w:eastAsia="Times New Roman" w:hAnsi="Calibri" w:cs="Times New Roman"/>
      <w:b/>
      <w:bCs/>
      <w:i/>
      <w:iCs/>
      <w:sz w:val="26"/>
      <w:szCs w:val="26"/>
      <w:lang w:val="el-GR"/>
    </w:rPr>
  </w:style>
  <w:style w:type="character" w:customStyle="1" w:styleId="IndexLink">
    <w:name w:val="Index Link"/>
  </w:style>
  <w:style w:type="character" w:styleId="a6">
    <w:name w:val="footnote reference"/>
    <w:rPr>
      <w:vertAlign w:val="superscript"/>
    </w:rPr>
  </w:style>
  <w:style w:type="character" w:styleId="a7">
    <w:name w:val="endnote reference"/>
    <w:rPr>
      <w:vertAlign w:val="superscript"/>
    </w:rPr>
  </w:style>
  <w:style w:type="character" w:customStyle="1" w:styleId="EndnoteCharacters">
    <w:name w:val="Endnote Characters"/>
  </w:style>
  <w:style w:type="paragraph" w:customStyle="1" w:styleId="Heading">
    <w:name w:val="Heading"/>
    <w:basedOn w:val="a"/>
    <w:next w:val="a8"/>
    <w:pPr>
      <w:keepNext/>
      <w:spacing w:before="240"/>
    </w:pPr>
    <w:rPr>
      <w:rFonts w:ascii="Liberation Sans" w:eastAsia="Noto Sans CJK SC" w:hAnsi="Liberation Sans" w:cs="Lohit Devanagari"/>
      <w:sz w:val="28"/>
      <w:szCs w:val="28"/>
    </w:rPr>
  </w:style>
  <w:style w:type="paragraph" w:styleId="a8">
    <w:name w:val="Body Text"/>
    <w:basedOn w:val="a"/>
    <w:pPr>
      <w:spacing w:before="0" w:after="140" w:line="276" w:lineRule="auto"/>
    </w:pPr>
  </w:style>
  <w:style w:type="paragraph" w:styleId="a9">
    <w:name w:val="List"/>
    <w:basedOn w:val="a8"/>
    <w:rPr>
      <w:rFonts w:cs="Lohit Devanagari"/>
    </w:rPr>
  </w:style>
  <w:style w:type="paragraph" w:styleId="aa">
    <w:name w:val="caption"/>
    <w:basedOn w:val="a"/>
    <w:qFormat/>
    <w:pPr>
      <w:suppressLineNumbers/>
    </w:pPr>
    <w:rPr>
      <w:rFonts w:cs="Lohit Devanagari"/>
      <w:i/>
      <w:iCs/>
    </w:rPr>
  </w:style>
  <w:style w:type="paragraph" w:customStyle="1" w:styleId="Index">
    <w:name w:val="Index"/>
    <w:basedOn w:val="a"/>
    <w:pPr>
      <w:suppressLineNumbers/>
    </w:pPr>
    <w:rPr>
      <w:rFonts w:cs="Lohit Devanagari"/>
    </w:rPr>
  </w:style>
  <w:style w:type="paragraph" w:customStyle="1" w:styleId="BalloonText1">
    <w:name w:val="Balloon Text1"/>
    <w:basedOn w:val="a"/>
    <w:rPr>
      <w:rFonts w:ascii="Tahoma" w:hAnsi="Tahoma" w:cs="Tahoma"/>
      <w:sz w:val="16"/>
      <w:szCs w:val="16"/>
    </w:rPr>
  </w:style>
  <w:style w:type="paragraph" w:customStyle="1" w:styleId="HeaderandFooter">
    <w:name w:val="Header and Footer"/>
    <w:basedOn w:val="a"/>
    <w:pPr>
      <w:suppressLineNumbers/>
      <w:tabs>
        <w:tab w:val="center" w:pos="4819"/>
        <w:tab w:val="right" w:pos="9638"/>
      </w:tabs>
    </w:pPr>
  </w:style>
  <w:style w:type="paragraph" w:styleId="ab">
    <w:name w:val="header"/>
    <w:basedOn w:val="a"/>
    <w:link w:val="Char"/>
    <w:uiPriority w:val="99"/>
  </w:style>
  <w:style w:type="paragraph" w:styleId="ac">
    <w:name w:val="footer"/>
    <w:basedOn w:val="a"/>
  </w:style>
  <w:style w:type="paragraph" w:customStyle="1" w:styleId="Default">
    <w:name w:val="Default"/>
    <w:pPr>
      <w:suppressAutoHyphens/>
      <w:autoSpaceDE w:val="0"/>
      <w:spacing w:before="120"/>
      <w:jc w:val="both"/>
    </w:pPr>
    <w:rPr>
      <w:rFonts w:ascii="Arial" w:hAnsi="Arial" w:cs="Arial"/>
      <w:color w:val="000000"/>
      <w:sz w:val="24"/>
      <w:szCs w:val="24"/>
      <w:lang w:eastAsia="zh-CN"/>
    </w:rPr>
  </w:style>
  <w:style w:type="paragraph" w:customStyle="1" w:styleId="pspdfkit-8ayy4hjz5h5sb5mqfjxzpc42zw">
    <w:name w:val="pspdfkit-8ayy4hjz5h5sb5mqfjxzpc42zw"/>
    <w:basedOn w:val="a"/>
    <w:pPr>
      <w:spacing w:before="280" w:after="280"/>
    </w:pPr>
  </w:style>
  <w:style w:type="paragraph" w:customStyle="1" w:styleId="13">
    <w:name w:val="Σώμα κειμένου13"/>
    <w:basedOn w:val="a"/>
    <w:pPr>
      <w:shd w:val="clear" w:color="auto" w:fill="FFFFFF"/>
      <w:spacing w:before="1680" w:after="2220" w:line="0" w:lineRule="atLeast"/>
      <w:ind w:hanging="1980"/>
    </w:pPr>
    <w:rPr>
      <w:rFonts w:ascii="Arial" w:eastAsia="Arial" w:hAnsi="Arial" w:cs="Arial"/>
      <w:sz w:val="22"/>
      <w:szCs w:val="22"/>
    </w:rPr>
  </w:style>
  <w:style w:type="paragraph" w:customStyle="1" w:styleId="ListParagraph1">
    <w:name w:val="List Paragraph1"/>
    <w:basedOn w:val="a"/>
    <w:pPr>
      <w:ind w:left="720"/>
      <w:contextualSpacing/>
    </w:pPr>
  </w:style>
  <w:style w:type="paragraph" w:customStyle="1" w:styleId="ad">
    <w:name w:val="Κεφαλίδα ή υποσέλιδο"/>
    <w:basedOn w:val="a"/>
    <w:pPr>
      <w:shd w:val="clear" w:color="auto" w:fill="FFFFFF"/>
    </w:pPr>
    <w:rPr>
      <w:sz w:val="20"/>
      <w:szCs w:val="20"/>
    </w:rPr>
  </w:style>
  <w:style w:type="paragraph" w:customStyle="1" w:styleId="42">
    <w:name w:val="Σώμα κειμένου (4)"/>
    <w:basedOn w:val="a"/>
    <w:pPr>
      <w:shd w:val="clear" w:color="auto" w:fill="FFFFFF"/>
      <w:spacing w:before="2220" w:after="3900" w:line="274" w:lineRule="exact"/>
      <w:jc w:val="center"/>
    </w:pPr>
    <w:rPr>
      <w:rFonts w:ascii="Arial" w:eastAsia="Arial" w:hAnsi="Arial" w:cs="Arial"/>
      <w:sz w:val="22"/>
      <w:szCs w:val="22"/>
    </w:rPr>
  </w:style>
  <w:style w:type="paragraph" w:customStyle="1" w:styleId="31">
    <w:name w:val="Επικεφαλίδα #3"/>
    <w:basedOn w:val="a"/>
    <w:pPr>
      <w:shd w:val="clear" w:color="auto" w:fill="FFFFFF"/>
      <w:spacing w:after="180" w:line="0" w:lineRule="atLeast"/>
    </w:pPr>
    <w:rPr>
      <w:rFonts w:ascii="Arial" w:eastAsia="Arial" w:hAnsi="Arial" w:cs="Arial"/>
      <w:sz w:val="22"/>
      <w:szCs w:val="22"/>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eastAsia="zh-CN"/>
    </w:rPr>
  </w:style>
  <w:style w:type="paragraph" w:customStyle="1" w:styleId="TOCHeading1">
    <w:name w:val="TOC Heading1"/>
    <w:basedOn w:val="1"/>
    <w:next w:val="a"/>
    <w:pPr>
      <w:keepLines/>
      <w:numPr>
        <w:numId w:val="0"/>
      </w:numPr>
      <w:spacing w:after="0" w:line="256" w:lineRule="auto"/>
      <w:jc w:val="left"/>
    </w:pPr>
    <w:rPr>
      <w:b w:val="0"/>
      <w:bCs w:val="0"/>
      <w:color w:val="2F5496"/>
      <w:kern w:val="0"/>
      <w:lang w:val="en-US"/>
    </w:rPr>
  </w:style>
  <w:style w:type="paragraph" w:styleId="32">
    <w:name w:val="toc 3"/>
    <w:basedOn w:val="a"/>
    <w:next w:val="a"/>
    <w:pPr>
      <w:spacing w:before="0" w:after="0"/>
      <w:ind w:left="480"/>
      <w:jc w:val="left"/>
    </w:pPr>
    <w:rPr>
      <w:rFonts w:ascii="Calibri" w:hAnsi="Calibri" w:cs="Calibri"/>
      <w:i/>
      <w:iCs/>
      <w:sz w:val="20"/>
      <w:szCs w:val="20"/>
    </w:rPr>
  </w:style>
  <w:style w:type="paragraph" w:styleId="21">
    <w:name w:val="toc 2"/>
    <w:basedOn w:val="a"/>
    <w:next w:val="a"/>
    <w:uiPriority w:val="39"/>
    <w:pPr>
      <w:tabs>
        <w:tab w:val="left" w:pos="960"/>
        <w:tab w:val="right" w:leader="dot" w:pos="9448"/>
      </w:tabs>
      <w:spacing w:before="0" w:after="0"/>
      <w:ind w:left="240"/>
      <w:jc w:val="left"/>
    </w:pPr>
    <w:rPr>
      <w:rFonts w:ascii="Calibri" w:hAnsi="Calibri" w:cs="Calibri"/>
      <w:smallCaps/>
      <w:sz w:val="20"/>
      <w:szCs w:val="20"/>
    </w:rPr>
  </w:style>
  <w:style w:type="paragraph" w:styleId="10">
    <w:name w:val="toc 1"/>
    <w:basedOn w:val="a"/>
    <w:next w:val="a"/>
    <w:uiPriority w:val="39"/>
    <w:pPr>
      <w:jc w:val="left"/>
    </w:pPr>
    <w:rPr>
      <w:rFonts w:ascii="Calibri" w:hAnsi="Calibri" w:cs="Calibri"/>
      <w:b/>
      <w:bCs/>
      <w:caps/>
      <w:sz w:val="20"/>
      <w:szCs w:val="20"/>
    </w:rPr>
  </w:style>
  <w:style w:type="paragraph" w:styleId="43">
    <w:name w:val="toc 4"/>
    <w:basedOn w:val="a"/>
    <w:next w:val="a"/>
    <w:pPr>
      <w:spacing w:before="0" w:after="0"/>
      <w:ind w:left="720"/>
      <w:jc w:val="left"/>
    </w:pPr>
    <w:rPr>
      <w:rFonts w:ascii="Calibri" w:hAnsi="Calibri" w:cs="Calibri"/>
      <w:sz w:val="18"/>
      <w:szCs w:val="18"/>
    </w:rPr>
  </w:style>
  <w:style w:type="paragraph" w:styleId="51">
    <w:name w:val="toc 5"/>
    <w:basedOn w:val="a"/>
    <w:next w:val="a"/>
    <w:pPr>
      <w:spacing w:before="0" w:after="0"/>
      <w:ind w:left="960"/>
      <w:jc w:val="left"/>
    </w:pPr>
    <w:rPr>
      <w:rFonts w:ascii="Calibri" w:hAnsi="Calibri" w:cs="Calibri"/>
      <w:sz w:val="18"/>
      <w:szCs w:val="18"/>
    </w:rPr>
  </w:style>
  <w:style w:type="paragraph" w:styleId="60">
    <w:name w:val="toc 6"/>
    <w:basedOn w:val="a"/>
    <w:next w:val="a"/>
    <w:pPr>
      <w:spacing w:before="0" w:after="0"/>
      <w:ind w:left="1200"/>
      <w:jc w:val="left"/>
    </w:pPr>
    <w:rPr>
      <w:rFonts w:ascii="Calibri" w:hAnsi="Calibri" w:cs="Calibri"/>
      <w:sz w:val="18"/>
      <w:szCs w:val="18"/>
    </w:rPr>
  </w:style>
  <w:style w:type="paragraph" w:styleId="7">
    <w:name w:val="toc 7"/>
    <w:basedOn w:val="a"/>
    <w:next w:val="a"/>
    <w:pPr>
      <w:spacing w:before="0" w:after="0"/>
      <w:ind w:left="1440"/>
      <w:jc w:val="left"/>
    </w:pPr>
    <w:rPr>
      <w:rFonts w:ascii="Calibri" w:hAnsi="Calibri" w:cs="Calibri"/>
      <w:sz w:val="18"/>
      <w:szCs w:val="18"/>
    </w:rPr>
  </w:style>
  <w:style w:type="paragraph" w:styleId="8">
    <w:name w:val="toc 8"/>
    <w:basedOn w:val="a"/>
    <w:next w:val="a"/>
    <w:pPr>
      <w:spacing w:before="0" w:after="0"/>
      <w:ind w:left="1680"/>
      <w:jc w:val="left"/>
    </w:pPr>
    <w:rPr>
      <w:rFonts w:ascii="Calibri" w:hAnsi="Calibri" w:cs="Calibri"/>
      <w:sz w:val="18"/>
      <w:szCs w:val="18"/>
    </w:rPr>
  </w:style>
  <w:style w:type="paragraph" w:styleId="9">
    <w:name w:val="toc 9"/>
    <w:basedOn w:val="a"/>
    <w:next w:val="a"/>
    <w:pPr>
      <w:spacing w:before="0" w:after="0"/>
      <w:ind w:left="1920"/>
      <w:jc w:val="left"/>
    </w:pPr>
    <w:rPr>
      <w:rFonts w:ascii="Calibri" w:hAnsi="Calibri" w:cs="Calibri"/>
      <w:sz w:val="18"/>
      <w:szCs w:val="18"/>
    </w:rPr>
  </w:style>
  <w:style w:type="paragraph" w:styleId="ae">
    <w:name w:val="footnote text"/>
    <w:basedOn w:val="a"/>
    <w:rPr>
      <w:sz w:val="20"/>
      <w:szCs w:val="20"/>
    </w:rPr>
  </w:style>
  <w:style w:type="paragraph" w:customStyle="1" w:styleId="NormalWeb1">
    <w:name w:val="Normal (Web)1"/>
    <w:basedOn w:val="a"/>
    <w:pPr>
      <w:spacing w:before="280" w:after="280"/>
      <w:jc w:val="lef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
    <w:name w:val="Revision"/>
    <w:hidden/>
    <w:uiPriority w:val="99"/>
    <w:semiHidden/>
    <w:rsid w:val="004B261A"/>
    <w:rPr>
      <w:sz w:val="24"/>
      <w:szCs w:val="24"/>
      <w:lang w:eastAsia="zh-CN"/>
    </w:rPr>
  </w:style>
  <w:style w:type="character" w:styleId="af0">
    <w:name w:val="annotation reference"/>
    <w:uiPriority w:val="99"/>
    <w:semiHidden/>
    <w:unhideWhenUsed/>
    <w:rsid w:val="004B261A"/>
    <w:rPr>
      <w:sz w:val="16"/>
      <w:szCs w:val="16"/>
    </w:rPr>
  </w:style>
  <w:style w:type="paragraph" w:styleId="af1">
    <w:name w:val="annotation text"/>
    <w:basedOn w:val="a"/>
    <w:link w:val="Char0"/>
    <w:uiPriority w:val="99"/>
    <w:semiHidden/>
    <w:unhideWhenUsed/>
    <w:rsid w:val="004B261A"/>
    <w:rPr>
      <w:sz w:val="20"/>
      <w:szCs w:val="20"/>
    </w:rPr>
  </w:style>
  <w:style w:type="character" w:customStyle="1" w:styleId="Char0">
    <w:name w:val="Κείμενο σχολίου Char"/>
    <w:link w:val="af1"/>
    <w:uiPriority w:val="99"/>
    <w:semiHidden/>
    <w:rsid w:val="004B261A"/>
    <w:rPr>
      <w:lang w:val="el-GR" w:eastAsia="zh-CN"/>
    </w:rPr>
  </w:style>
  <w:style w:type="paragraph" w:styleId="af2">
    <w:name w:val="annotation subject"/>
    <w:basedOn w:val="af1"/>
    <w:next w:val="af1"/>
    <w:link w:val="Char1"/>
    <w:uiPriority w:val="99"/>
    <w:semiHidden/>
    <w:unhideWhenUsed/>
    <w:rsid w:val="004B261A"/>
    <w:rPr>
      <w:b/>
      <w:bCs/>
    </w:rPr>
  </w:style>
  <w:style w:type="character" w:customStyle="1" w:styleId="Char1">
    <w:name w:val="Θέμα σχολίου Char"/>
    <w:link w:val="af2"/>
    <w:uiPriority w:val="99"/>
    <w:semiHidden/>
    <w:rsid w:val="004B261A"/>
    <w:rPr>
      <w:b/>
      <w:bCs/>
      <w:lang w:val="el-GR" w:eastAsia="zh-CN"/>
    </w:rPr>
  </w:style>
  <w:style w:type="character" w:customStyle="1" w:styleId="Char">
    <w:name w:val="Κεφαλίδα Char"/>
    <w:link w:val="ab"/>
    <w:uiPriority w:val="99"/>
    <w:rsid w:val="00126912"/>
    <w:rPr>
      <w:sz w:val="24"/>
      <w:szCs w:val="24"/>
      <w:lang w:val="el-GR" w:eastAsia="zh-CN"/>
    </w:rPr>
  </w:style>
  <w:style w:type="character" w:styleId="af3">
    <w:name w:val="page number"/>
    <w:basedOn w:val="a0"/>
    <w:uiPriority w:val="99"/>
    <w:semiHidden/>
    <w:unhideWhenUsed/>
    <w:rsid w:val="00102EBB"/>
  </w:style>
  <w:style w:type="paragraph" w:customStyle="1" w:styleId="p1">
    <w:name w:val="p1"/>
    <w:basedOn w:val="a"/>
    <w:rsid w:val="00B322E0"/>
    <w:pPr>
      <w:spacing w:before="0" w:after="0"/>
      <w:jc w:val="left"/>
    </w:pPr>
    <w:rPr>
      <w:rFonts w:ascii="Arial" w:hAnsi="Arial" w:cs="Arial"/>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933">
      <w:bodyDiv w:val="1"/>
      <w:marLeft w:val="0"/>
      <w:marRight w:val="0"/>
      <w:marTop w:val="0"/>
      <w:marBottom w:val="0"/>
      <w:divBdr>
        <w:top w:val="none" w:sz="0" w:space="0" w:color="auto"/>
        <w:left w:val="none" w:sz="0" w:space="0" w:color="auto"/>
        <w:bottom w:val="none" w:sz="0" w:space="0" w:color="auto"/>
        <w:right w:val="none" w:sz="0" w:space="0" w:color="auto"/>
      </w:divBdr>
    </w:div>
    <w:div w:id="58603692">
      <w:bodyDiv w:val="1"/>
      <w:marLeft w:val="0"/>
      <w:marRight w:val="0"/>
      <w:marTop w:val="0"/>
      <w:marBottom w:val="0"/>
      <w:divBdr>
        <w:top w:val="none" w:sz="0" w:space="0" w:color="auto"/>
        <w:left w:val="none" w:sz="0" w:space="0" w:color="auto"/>
        <w:bottom w:val="none" w:sz="0" w:space="0" w:color="auto"/>
        <w:right w:val="none" w:sz="0" w:space="0" w:color="auto"/>
      </w:divBdr>
    </w:div>
    <w:div w:id="72430549">
      <w:bodyDiv w:val="1"/>
      <w:marLeft w:val="0"/>
      <w:marRight w:val="0"/>
      <w:marTop w:val="0"/>
      <w:marBottom w:val="0"/>
      <w:divBdr>
        <w:top w:val="none" w:sz="0" w:space="0" w:color="auto"/>
        <w:left w:val="none" w:sz="0" w:space="0" w:color="auto"/>
        <w:bottom w:val="none" w:sz="0" w:space="0" w:color="auto"/>
        <w:right w:val="none" w:sz="0" w:space="0" w:color="auto"/>
      </w:divBdr>
    </w:div>
    <w:div w:id="95754401">
      <w:bodyDiv w:val="1"/>
      <w:marLeft w:val="0"/>
      <w:marRight w:val="0"/>
      <w:marTop w:val="0"/>
      <w:marBottom w:val="0"/>
      <w:divBdr>
        <w:top w:val="none" w:sz="0" w:space="0" w:color="auto"/>
        <w:left w:val="none" w:sz="0" w:space="0" w:color="auto"/>
        <w:bottom w:val="none" w:sz="0" w:space="0" w:color="auto"/>
        <w:right w:val="none" w:sz="0" w:space="0" w:color="auto"/>
      </w:divBdr>
    </w:div>
    <w:div w:id="123275309">
      <w:bodyDiv w:val="1"/>
      <w:marLeft w:val="0"/>
      <w:marRight w:val="0"/>
      <w:marTop w:val="0"/>
      <w:marBottom w:val="0"/>
      <w:divBdr>
        <w:top w:val="none" w:sz="0" w:space="0" w:color="auto"/>
        <w:left w:val="none" w:sz="0" w:space="0" w:color="auto"/>
        <w:bottom w:val="none" w:sz="0" w:space="0" w:color="auto"/>
        <w:right w:val="none" w:sz="0" w:space="0" w:color="auto"/>
      </w:divBdr>
    </w:div>
    <w:div w:id="128981331">
      <w:bodyDiv w:val="1"/>
      <w:marLeft w:val="0"/>
      <w:marRight w:val="0"/>
      <w:marTop w:val="0"/>
      <w:marBottom w:val="0"/>
      <w:divBdr>
        <w:top w:val="none" w:sz="0" w:space="0" w:color="auto"/>
        <w:left w:val="none" w:sz="0" w:space="0" w:color="auto"/>
        <w:bottom w:val="none" w:sz="0" w:space="0" w:color="auto"/>
        <w:right w:val="none" w:sz="0" w:space="0" w:color="auto"/>
      </w:divBdr>
    </w:div>
    <w:div w:id="152527649">
      <w:bodyDiv w:val="1"/>
      <w:marLeft w:val="0"/>
      <w:marRight w:val="0"/>
      <w:marTop w:val="0"/>
      <w:marBottom w:val="0"/>
      <w:divBdr>
        <w:top w:val="none" w:sz="0" w:space="0" w:color="auto"/>
        <w:left w:val="none" w:sz="0" w:space="0" w:color="auto"/>
        <w:bottom w:val="none" w:sz="0" w:space="0" w:color="auto"/>
        <w:right w:val="none" w:sz="0" w:space="0" w:color="auto"/>
      </w:divBdr>
    </w:div>
    <w:div w:id="176123358">
      <w:bodyDiv w:val="1"/>
      <w:marLeft w:val="0"/>
      <w:marRight w:val="0"/>
      <w:marTop w:val="0"/>
      <w:marBottom w:val="0"/>
      <w:divBdr>
        <w:top w:val="none" w:sz="0" w:space="0" w:color="auto"/>
        <w:left w:val="none" w:sz="0" w:space="0" w:color="auto"/>
        <w:bottom w:val="none" w:sz="0" w:space="0" w:color="auto"/>
        <w:right w:val="none" w:sz="0" w:space="0" w:color="auto"/>
      </w:divBdr>
    </w:div>
    <w:div w:id="198519556">
      <w:bodyDiv w:val="1"/>
      <w:marLeft w:val="0"/>
      <w:marRight w:val="0"/>
      <w:marTop w:val="0"/>
      <w:marBottom w:val="0"/>
      <w:divBdr>
        <w:top w:val="none" w:sz="0" w:space="0" w:color="auto"/>
        <w:left w:val="none" w:sz="0" w:space="0" w:color="auto"/>
        <w:bottom w:val="none" w:sz="0" w:space="0" w:color="auto"/>
        <w:right w:val="none" w:sz="0" w:space="0" w:color="auto"/>
      </w:divBdr>
    </w:div>
    <w:div w:id="209418079">
      <w:bodyDiv w:val="1"/>
      <w:marLeft w:val="0"/>
      <w:marRight w:val="0"/>
      <w:marTop w:val="0"/>
      <w:marBottom w:val="0"/>
      <w:divBdr>
        <w:top w:val="none" w:sz="0" w:space="0" w:color="auto"/>
        <w:left w:val="none" w:sz="0" w:space="0" w:color="auto"/>
        <w:bottom w:val="none" w:sz="0" w:space="0" w:color="auto"/>
        <w:right w:val="none" w:sz="0" w:space="0" w:color="auto"/>
      </w:divBdr>
    </w:div>
    <w:div w:id="291327569">
      <w:bodyDiv w:val="1"/>
      <w:marLeft w:val="0"/>
      <w:marRight w:val="0"/>
      <w:marTop w:val="0"/>
      <w:marBottom w:val="0"/>
      <w:divBdr>
        <w:top w:val="none" w:sz="0" w:space="0" w:color="auto"/>
        <w:left w:val="none" w:sz="0" w:space="0" w:color="auto"/>
        <w:bottom w:val="none" w:sz="0" w:space="0" w:color="auto"/>
        <w:right w:val="none" w:sz="0" w:space="0" w:color="auto"/>
      </w:divBdr>
    </w:div>
    <w:div w:id="298264089">
      <w:bodyDiv w:val="1"/>
      <w:marLeft w:val="0"/>
      <w:marRight w:val="0"/>
      <w:marTop w:val="0"/>
      <w:marBottom w:val="0"/>
      <w:divBdr>
        <w:top w:val="none" w:sz="0" w:space="0" w:color="auto"/>
        <w:left w:val="none" w:sz="0" w:space="0" w:color="auto"/>
        <w:bottom w:val="none" w:sz="0" w:space="0" w:color="auto"/>
        <w:right w:val="none" w:sz="0" w:space="0" w:color="auto"/>
      </w:divBdr>
    </w:div>
    <w:div w:id="308216638">
      <w:bodyDiv w:val="1"/>
      <w:marLeft w:val="0"/>
      <w:marRight w:val="0"/>
      <w:marTop w:val="0"/>
      <w:marBottom w:val="0"/>
      <w:divBdr>
        <w:top w:val="none" w:sz="0" w:space="0" w:color="auto"/>
        <w:left w:val="none" w:sz="0" w:space="0" w:color="auto"/>
        <w:bottom w:val="none" w:sz="0" w:space="0" w:color="auto"/>
        <w:right w:val="none" w:sz="0" w:space="0" w:color="auto"/>
      </w:divBdr>
    </w:div>
    <w:div w:id="325255263">
      <w:bodyDiv w:val="1"/>
      <w:marLeft w:val="0"/>
      <w:marRight w:val="0"/>
      <w:marTop w:val="0"/>
      <w:marBottom w:val="0"/>
      <w:divBdr>
        <w:top w:val="none" w:sz="0" w:space="0" w:color="auto"/>
        <w:left w:val="none" w:sz="0" w:space="0" w:color="auto"/>
        <w:bottom w:val="none" w:sz="0" w:space="0" w:color="auto"/>
        <w:right w:val="none" w:sz="0" w:space="0" w:color="auto"/>
      </w:divBdr>
    </w:div>
    <w:div w:id="343824314">
      <w:bodyDiv w:val="1"/>
      <w:marLeft w:val="0"/>
      <w:marRight w:val="0"/>
      <w:marTop w:val="0"/>
      <w:marBottom w:val="0"/>
      <w:divBdr>
        <w:top w:val="none" w:sz="0" w:space="0" w:color="auto"/>
        <w:left w:val="none" w:sz="0" w:space="0" w:color="auto"/>
        <w:bottom w:val="none" w:sz="0" w:space="0" w:color="auto"/>
        <w:right w:val="none" w:sz="0" w:space="0" w:color="auto"/>
      </w:divBdr>
    </w:div>
    <w:div w:id="398678724">
      <w:bodyDiv w:val="1"/>
      <w:marLeft w:val="0"/>
      <w:marRight w:val="0"/>
      <w:marTop w:val="0"/>
      <w:marBottom w:val="0"/>
      <w:divBdr>
        <w:top w:val="none" w:sz="0" w:space="0" w:color="auto"/>
        <w:left w:val="none" w:sz="0" w:space="0" w:color="auto"/>
        <w:bottom w:val="none" w:sz="0" w:space="0" w:color="auto"/>
        <w:right w:val="none" w:sz="0" w:space="0" w:color="auto"/>
      </w:divBdr>
    </w:div>
    <w:div w:id="444077272">
      <w:bodyDiv w:val="1"/>
      <w:marLeft w:val="0"/>
      <w:marRight w:val="0"/>
      <w:marTop w:val="0"/>
      <w:marBottom w:val="0"/>
      <w:divBdr>
        <w:top w:val="none" w:sz="0" w:space="0" w:color="auto"/>
        <w:left w:val="none" w:sz="0" w:space="0" w:color="auto"/>
        <w:bottom w:val="none" w:sz="0" w:space="0" w:color="auto"/>
        <w:right w:val="none" w:sz="0" w:space="0" w:color="auto"/>
      </w:divBdr>
    </w:div>
    <w:div w:id="452020108">
      <w:bodyDiv w:val="1"/>
      <w:marLeft w:val="0"/>
      <w:marRight w:val="0"/>
      <w:marTop w:val="0"/>
      <w:marBottom w:val="0"/>
      <w:divBdr>
        <w:top w:val="none" w:sz="0" w:space="0" w:color="auto"/>
        <w:left w:val="none" w:sz="0" w:space="0" w:color="auto"/>
        <w:bottom w:val="none" w:sz="0" w:space="0" w:color="auto"/>
        <w:right w:val="none" w:sz="0" w:space="0" w:color="auto"/>
      </w:divBdr>
    </w:div>
    <w:div w:id="565529307">
      <w:bodyDiv w:val="1"/>
      <w:marLeft w:val="0"/>
      <w:marRight w:val="0"/>
      <w:marTop w:val="0"/>
      <w:marBottom w:val="0"/>
      <w:divBdr>
        <w:top w:val="none" w:sz="0" w:space="0" w:color="auto"/>
        <w:left w:val="none" w:sz="0" w:space="0" w:color="auto"/>
        <w:bottom w:val="none" w:sz="0" w:space="0" w:color="auto"/>
        <w:right w:val="none" w:sz="0" w:space="0" w:color="auto"/>
      </w:divBdr>
    </w:div>
    <w:div w:id="572862601">
      <w:bodyDiv w:val="1"/>
      <w:marLeft w:val="0"/>
      <w:marRight w:val="0"/>
      <w:marTop w:val="0"/>
      <w:marBottom w:val="0"/>
      <w:divBdr>
        <w:top w:val="none" w:sz="0" w:space="0" w:color="auto"/>
        <w:left w:val="none" w:sz="0" w:space="0" w:color="auto"/>
        <w:bottom w:val="none" w:sz="0" w:space="0" w:color="auto"/>
        <w:right w:val="none" w:sz="0" w:space="0" w:color="auto"/>
      </w:divBdr>
    </w:div>
    <w:div w:id="680157394">
      <w:bodyDiv w:val="1"/>
      <w:marLeft w:val="0"/>
      <w:marRight w:val="0"/>
      <w:marTop w:val="0"/>
      <w:marBottom w:val="0"/>
      <w:divBdr>
        <w:top w:val="none" w:sz="0" w:space="0" w:color="auto"/>
        <w:left w:val="none" w:sz="0" w:space="0" w:color="auto"/>
        <w:bottom w:val="none" w:sz="0" w:space="0" w:color="auto"/>
        <w:right w:val="none" w:sz="0" w:space="0" w:color="auto"/>
      </w:divBdr>
    </w:div>
    <w:div w:id="690497316">
      <w:bodyDiv w:val="1"/>
      <w:marLeft w:val="0"/>
      <w:marRight w:val="0"/>
      <w:marTop w:val="0"/>
      <w:marBottom w:val="0"/>
      <w:divBdr>
        <w:top w:val="none" w:sz="0" w:space="0" w:color="auto"/>
        <w:left w:val="none" w:sz="0" w:space="0" w:color="auto"/>
        <w:bottom w:val="none" w:sz="0" w:space="0" w:color="auto"/>
        <w:right w:val="none" w:sz="0" w:space="0" w:color="auto"/>
      </w:divBdr>
    </w:div>
    <w:div w:id="702512959">
      <w:bodyDiv w:val="1"/>
      <w:marLeft w:val="0"/>
      <w:marRight w:val="0"/>
      <w:marTop w:val="0"/>
      <w:marBottom w:val="0"/>
      <w:divBdr>
        <w:top w:val="none" w:sz="0" w:space="0" w:color="auto"/>
        <w:left w:val="none" w:sz="0" w:space="0" w:color="auto"/>
        <w:bottom w:val="none" w:sz="0" w:space="0" w:color="auto"/>
        <w:right w:val="none" w:sz="0" w:space="0" w:color="auto"/>
      </w:divBdr>
    </w:div>
    <w:div w:id="769855698">
      <w:bodyDiv w:val="1"/>
      <w:marLeft w:val="0"/>
      <w:marRight w:val="0"/>
      <w:marTop w:val="0"/>
      <w:marBottom w:val="0"/>
      <w:divBdr>
        <w:top w:val="none" w:sz="0" w:space="0" w:color="auto"/>
        <w:left w:val="none" w:sz="0" w:space="0" w:color="auto"/>
        <w:bottom w:val="none" w:sz="0" w:space="0" w:color="auto"/>
        <w:right w:val="none" w:sz="0" w:space="0" w:color="auto"/>
      </w:divBdr>
    </w:div>
    <w:div w:id="788669786">
      <w:bodyDiv w:val="1"/>
      <w:marLeft w:val="0"/>
      <w:marRight w:val="0"/>
      <w:marTop w:val="0"/>
      <w:marBottom w:val="0"/>
      <w:divBdr>
        <w:top w:val="none" w:sz="0" w:space="0" w:color="auto"/>
        <w:left w:val="none" w:sz="0" w:space="0" w:color="auto"/>
        <w:bottom w:val="none" w:sz="0" w:space="0" w:color="auto"/>
        <w:right w:val="none" w:sz="0" w:space="0" w:color="auto"/>
      </w:divBdr>
    </w:div>
    <w:div w:id="866259398">
      <w:bodyDiv w:val="1"/>
      <w:marLeft w:val="0"/>
      <w:marRight w:val="0"/>
      <w:marTop w:val="0"/>
      <w:marBottom w:val="0"/>
      <w:divBdr>
        <w:top w:val="none" w:sz="0" w:space="0" w:color="auto"/>
        <w:left w:val="none" w:sz="0" w:space="0" w:color="auto"/>
        <w:bottom w:val="none" w:sz="0" w:space="0" w:color="auto"/>
        <w:right w:val="none" w:sz="0" w:space="0" w:color="auto"/>
      </w:divBdr>
    </w:div>
    <w:div w:id="871071129">
      <w:bodyDiv w:val="1"/>
      <w:marLeft w:val="0"/>
      <w:marRight w:val="0"/>
      <w:marTop w:val="0"/>
      <w:marBottom w:val="0"/>
      <w:divBdr>
        <w:top w:val="none" w:sz="0" w:space="0" w:color="auto"/>
        <w:left w:val="none" w:sz="0" w:space="0" w:color="auto"/>
        <w:bottom w:val="none" w:sz="0" w:space="0" w:color="auto"/>
        <w:right w:val="none" w:sz="0" w:space="0" w:color="auto"/>
      </w:divBdr>
    </w:div>
    <w:div w:id="914123684">
      <w:bodyDiv w:val="1"/>
      <w:marLeft w:val="0"/>
      <w:marRight w:val="0"/>
      <w:marTop w:val="0"/>
      <w:marBottom w:val="0"/>
      <w:divBdr>
        <w:top w:val="none" w:sz="0" w:space="0" w:color="auto"/>
        <w:left w:val="none" w:sz="0" w:space="0" w:color="auto"/>
        <w:bottom w:val="none" w:sz="0" w:space="0" w:color="auto"/>
        <w:right w:val="none" w:sz="0" w:space="0" w:color="auto"/>
      </w:divBdr>
    </w:div>
    <w:div w:id="1084641258">
      <w:bodyDiv w:val="1"/>
      <w:marLeft w:val="0"/>
      <w:marRight w:val="0"/>
      <w:marTop w:val="0"/>
      <w:marBottom w:val="0"/>
      <w:divBdr>
        <w:top w:val="none" w:sz="0" w:space="0" w:color="auto"/>
        <w:left w:val="none" w:sz="0" w:space="0" w:color="auto"/>
        <w:bottom w:val="none" w:sz="0" w:space="0" w:color="auto"/>
        <w:right w:val="none" w:sz="0" w:space="0" w:color="auto"/>
      </w:divBdr>
    </w:div>
    <w:div w:id="1136610278">
      <w:bodyDiv w:val="1"/>
      <w:marLeft w:val="0"/>
      <w:marRight w:val="0"/>
      <w:marTop w:val="0"/>
      <w:marBottom w:val="0"/>
      <w:divBdr>
        <w:top w:val="none" w:sz="0" w:space="0" w:color="auto"/>
        <w:left w:val="none" w:sz="0" w:space="0" w:color="auto"/>
        <w:bottom w:val="none" w:sz="0" w:space="0" w:color="auto"/>
        <w:right w:val="none" w:sz="0" w:space="0" w:color="auto"/>
      </w:divBdr>
    </w:div>
    <w:div w:id="1137600547">
      <w:bodyDiv w:val="1"/>
      <w:marLeft w:val="0"/>
      <w:marRight w:val="0"/>
      <w:marTop w:val="0"/>
      <w:marBottom w:val="0"/>
      <w:divBdr>
        <w:top w:val="none" w:sz="0" w:space="0" w:color="auto"/>
        <w:left w:val="none" w:sz="0" w:space="0" w:color="auto"/>
        <w:bottom w:val="none" w:sz="0" w:space="0" w:color="auto"/>
        <w:right w:val="none" w:sz="0" w:space="0" w:color="auto"/>
      </w:divBdr>
    </w:div>
    <w:div w:id="1180658384">
      <w:bodyDiv w:val="1"/>
      <w:marLeft w:val="0"/>
      <w:marRight w:val="0"/>
      <w:marTop w:val="0"/>
      <w:marBottom w:val="0"/>
      <w:divBdr>
        <w:top w:val="none" w:sz="0" w:space="0" w:color="auto"/>
        <w:left w:val="none" w:sz="0" w:space="0" w:color="auto"/>
        <w:bottom w:val="none" w:sz="0" w:space="0" w:color="auto"/>
        <w:right w:val="none" w:sz="0" w:space="0" w:color="auto"/>
      </w:divBdr>
    </w:div>
    <w:div w:id="1196963751">
      <w:bodyDiv w:val="1"/>
      <w:marLeft w:val="0"/>
      <w:marRight w:val="0"/>
      <w:marTop w:val="0"/>
      <w:marBottom w:val="0"/>
      <w:divBdr>
        <w:top w:val="none" w:sz="0" w:space="0" w:color="auto"/>
        <w:left w:val="none" w:sz="0" w:space="0" w:color="auto"/>
        <w:bottom w:val="none" w:sz="0" w:space="0" w:color="auto"/>
        <w:right w:val="none" w:sz="0" w:space="0" w:color="auto"/>
      </w:divBdr>
    </w:div>
    <w:div w:id="1198080101">
      <w:bodyDiv w:val="1"/>
      <w:marLeft w:val="0"/>
      <w:marRight w:val="0"/>
      <w:marTop w:val="0"/>
      <w:marBottom w:val="0"/>
      <w:divBdr>
        <w:top w:val="none" w:sz="0" w:space="0" w:color="auto"/>
        <w:left w:val="none" w:sz="0" w:space="0" w:color="auto"/>
        <w:bottom w:val="none" w:sz="0" w:space="0" w:color="auto"/>
        <w:right w:val="none" w:sz="0" w:space="0" w:color="auto"/>
      </w:divBdr>
    </w:div>
    <w:div w:id="1235355120">
      <w:bodyDiv w:val="1"/>
      <w:marLeft w:val="0"/>
      <w:marRight w:val="0"/>
      <w:marTop w:val="0"/>
      <w:marBottom w:val="0"/>
      <w:divBdr>
        <w:top w:val="none" w:sz="0" w:space="0" w:color="auto"/>
        <w:left w:val="none" w:sz="0" w:space="0" w:color="auto"/>
        <w:bottom w:val="none" w:sz="0" w:space="0" w:color="auto"/>
        <w:right w:val="none" w:sz="0" w:space="0" w:color="auto"/>
      </w:divBdr>
    </w:div>
    <w:div w:id="1457486588">
      <w:bodyDiv w:val="1"/>
      <w:marLeft w:val="0"/>
      <w:marRight w:val="0"/>
      <w:marTop w:val="0"/>
      <w:marBottom w:val="0"/>
      <w:divBdr>
        <w:top w:val="none" w:sz="0" w:space="0" w:color="auto"/>
        <w:left w:val="none" w:sz="0" w:space="0" w:color="auto"/>
        <w:bottom w:val="none" w:sz="0" w:space="0" w:color="auto"/>
        <w:right w:val="none" w:sz="0" w:space="0" w:color="auto"/>
      </w:divBdr>
    </w:div>
    <w:div w:id="1463572592">
      <w:bodyDiv w:val="1"/>
      <w:marLeft w:val="0"/>
      <w:marRight w:val="0"/>
      <w:marTop w:val="0"/>
      <w:marBottom w:val="0"/>
      <w:divBdr>
        <w:top w:val="none" w:sz="0" w:space="0" w:color="auto"/>
        <w:left w:val="none" w:sz="0" w:space="0" w:color="auto"/>
        <w:bottom w:val="none" w:sz="0" w:space="0" w:color="auto"/>
        <w:right w:val="none" w:sz="0" w:space="0" w:color="auto"/>
      </w:divBdr>
    </w:div>
    <w:div w:id="1471677310">
      <w:bodyDiv w:val="1"/>
      <w:marLeft w:val="0"/>
      <w:marRight w:val="0"/>
      <w:marTop w:val="0"/>
      <w:marBottom w:val="0"/>
      <w:divBdr>
        <w:top w:val="none" w:sz="0" w:space="0" w:color="auto"/>
        <w:left w:val="none" w:sz="0" w:space="0" w:color="auto"/>
        <w:bottom w:val="none" w:sz="0" w:space="0" w:color="auto"/>
        <w:right w:val="none" w:sz="0" w:space="0" w:color="auto"/>
      </w:divBdr>
    </w:div>
    <w:div w:id="1476024668">
      <w:bodyDiv w:val="1"/>
      <w:marLeft w:val="0"/>
      <w:marRight w:val="0"/>
      <w:marTop w:val="0"/>
      <w:marBottom w:val="0"/>
      <w:divBdr>
        <w:top w:val="none" w:sz="0" w:space="0" w:color="auto"/>
        <w:left w:val="none" w:sz="0" w:space="0" w:color="auto"/>
        <w:bottom w:val="none" w:sz="0" w:space="0" w:color="auto"/>
        <w:right w:val="none" w:sz="0" w:space="0" w:color="auto"/>
      </w:divBdr>
    </w:div>
    <w:div w:id="1479420037">
      <w:bodyDiv w:val="1"/>
      <w:marLeft w:val="0"/>
      <w:marRight w:val="0"/>
      <w:marTop w:val="0"/>
      <w:marBottom w:val="0"/>
      <w:divBdr>
        <w:top w:val="none" w:sz="0" w:space="0" w:color="auto"/>
        <w:left w:val="none" w:sz="0" w:space="0" w:color="auto"/>
        <w:bottom w:val="none" w:sz="0" w:space="0" w:color="auto"/>
        <w:right w:val="none" w:sz="0" w:space="0" w:color="auto"/>
      </w:divBdr>
    </w:div>
    <w:div w:id="1498182400">
      <w:bodyDiv w:val="1"/>
      <w:marLeft w:val="0"/>
      <w:marRight w:val="0"/>
      <w:marTop w:val="0"/>
      <w:marBottom w:val="0"/>
      <w:divBdr>
        <w:top w:val="none" w:sz="0" w:space="0" w:color="auto"/>
        <w:left w:val="none" w:sz="0" w:space="0" w:color="auto"/>
        <w:bottom w:val="none" w:sz="0" w:space="0" w:color="auto"/>
        <w:right w:val="none" w:sz="0" w:space="0" w:color="auto"/>
      </w:divBdr>
    </w:div>
    <w:div w:id="1503810392">
      <w:bodyDiv w:val="1"/>
      <w:marLeft w:val="0"/>
      <w:marRight w:val="0"/>
      <w:marTop w:val="0"/>
      <w:marBottom w:val="0"/>
      <w:divBdr>
        <w:top w:val="none" w:sz="0" w:space="0" w:color="auto"/>
        <w:left w:val="none" w:sz="0" w:space="0" w:color="auto"/>
        <w:bottom w:val="none" w:sz="0" w:space="0" w:color="auto"/>
        <w:right w:val="none" w:sz="0" w:space="0" w:color="auto"/>
      </w:divBdr>
    </w:div>
    <w:div w:id="1551570986">
      <w:bodyDiv w:val="1"/>
      <w:marLeft w:val="0"/>
      <w:marRight w:val="0"/>
      <w:marTop w:val="0"/>
      <w:marBottom w:val="0"/>
      <w:divBdr>
        <w:top w:val="none" w:sz="0" w:space="0" w:color="auto"/>
        <w:left w:val="none" w:sz="0" w:space="0" w:color="auto"/>
        <w:bottom w:val="none" w:sz="0" w:space="0" w:color="auto"/>
        <w:right w:val="none" w:sz="0" w:space="0" w:color="auto"/>
      </w:divBdr>
    </w:div>
    <w:div w:id="1570187299">
      <w:bodyDiv w:val="1"/>
      <w:marLeft w:val="0"/>
      <w:marRight w:val="0"/>
      <w:marTop w:val="0"/>
      <w:marBottom w:val="0"/>
      <w:divBdr>
        <w:top w:val="none" w:sz="0" w:space="0" w:color="auto"/>
        <w:left w:val="none" w:sz="0" w:space="0" w:color="auto"/>
        <w:bottom w:val="none" w:sz="0" w:space="0" w:color="auto"/>
        <w:right w:val="none" w:sz="0" w:space="0" w:color="auto"/>
      </w:divBdr>
    </w:div>
    <w:div w:id="1574074882">
      <w:bodyDiv w:val="1"/>
      <w:marLeft w:val="0"/>
      <w:marRight w:val="0"/>
      <w:marTop w:val="0"/>
      <w:marBottom w:val="0"/>
      <w:divBdr>
        <w:top w:val="none" w:sz="0" w:space="0" w:color="auto"/>
        <w:left w:val="none" w:sz="0" w:space="0" w:color="auto"/>
        <w:bottom w:val="none" w:sz="0" w:space="0" w:color="auto"/>
        <w:right w:val="none" w:sz="0" w:space="0" w:color="auto"/>
      </w:divBdr>
    </w:div>
    <w:div w:id="1581021565">
      <w:bodyDiv w:val="1"/>
      <w:marLeft w:val="0"/>
      <w:marRight w:val="0"/>
      <w:marTop w:val="0"/>
      <w:marBottom w:val="0"/>
      <w:divBdr>
        <w:top w:val="none" w:sz="0" w:space="0" w:color="auto"/>
        <w:left w:val="none" w:sz="0" w:space="0" w:color="auto"/>
        <w:bottom w:val="none" w:sz="0" w:space="0" w:color="auto"/>
        <w:right w:val="none" w:sz="0" w:space="0" w:color="auto"/>
      </w:divBdr>
    </w:div>
    <w:div w:id="1633704536">
      <w:bodyDiv w:val="1"/>
      <w:marLeft w:val="0"/>
      <w:marRight w:val="0"/>
      <w:marTop w:val="0"/>
      <w:marBottom w:val="0"/>
      <w:divBdr>
        <w:top w:val="none" w:sz="0" w:space="0" w:color="auto"/>
        <w:left w:val="none" w:sz="0" w:space="0" w:color="auto"/>
        <w:bottom w:val="none" w:sz="0" w:space="0" w:color="auto"/>
        <w:right w:val="none" w:sz="0" w:space="0" w:color="auto"/>
      </w:divBdr>
    </w:div>
    <w:div w:id="1661616714">
      <w:bodyDiv w:val="1"/>
      <w:marLeft w:val="0"/>
      <w:marRight w:val="0"/>
      <w:marTop w:val="0"/>
      <w:marBottom w:val="0"/>
      <w:divBdr>
        <w:top w:val="none" w:sz="0" w:space="0" w:color="auto"/>
        <w:left w:val="none" w:sz="0" w:space="0" w:color="auto"/>
        <w:bottom w:val="none" w:sz="0" w:space="0" w:color="auto"/>
        <w:right w:val="none" w:sz="0" w:space="0" w:color="auto"/>
      </w:divBdr>
    </w:div>
    <w:div w:id="1683312476">
      <w:bodyDiv w:val="1"/>
      <w:marLeft w:val="0"/>
      <w:marRight w:val="0"/>
      <w:marTop w:val="0"/>
      <w:marBottom w:val="0"/>
      <w:divBdr>
        <w:top w:val="none" w:sz="0" w:space="0" w:color="auto"/>
        <w:left w:val="none" w:sz="0" w:space="0" w:color="auto"/>
        <w:bottom w:val="none" w:sz="0" w:space="0" w:color="auto"/>
        <w:right w:val="none" w:sz="0" w:space="0" w:color="auto"/>
      </w:divBdr>
    </w:div>
    <w:div w:id="1770001097">
      <w:bodyDiv w:val="1"/>
      <w:marLeft w:val="0"/>
      <w:marRight w:val="0"/>
      <w:marTop w:val="0"/>
      <w:marBottom w:val="0"/>
      <w:divBdr>
        <w:top w:val="none" w:sz="0" w:space="0" w:color="auto"/>
        <w:left w:val="none" w:sz="0" w:space="0" w:color="auto"/>
        <w:bottom w:val="none" w:sz="0" w:space="0" w:color="auto"/>
        <w:right w:val="none" w:sz="0" w:space="0" w:color="auto"/>
      </w:divBdr>
    </w:div>
    <w:div w:id="1878392973">
      <w:bodyDiv w:val="1"/>
      <w:marLeft w:val="0"/>
      <w:marRight w:val="0"/>
      <w:marTop w:val="0"/>
      <w:marBottom w:val="0"/>
      <w:divBdr>
        <w:top w:val="none" w:sz="0" w:space="0" w:color="auto"/>
        <w:left w:val="none" w:sz="0" w:space="0" w:color="auto"/>
        <w:bottom w:val="none" w:sz="0" w:space="0" w:color="auto"/>
        <w:right w:val="none" w:sz="0" w:space="0" w:color="auto"/>
      </w:divBdr>
    </w:div>
    <w:div w:id="1891067781">
      <w:bodyDiv w:val="1"/>
      <w:marLeft w:val="0"/>
      <w:marRight w:val="0"/>
      <w:marTop w:val="0"/>
      <w:marBottom w:val="0"/>
      <w:divBdr>
        <w:top w:val="none" w:sz="0" w:space="0" w:color="auto"/>
        <w:left w:val="none" w:sz="0" w:space="0" w:color="auto"/>
        <w:bottom w:val="none" w:sz="0" w:space="0" w:color="auto"/>
        <w:right w:val="none" w:sz="0" w:space="0" w:color="auto"/>
      </w:divBdr>
    </w:div>
    <w:div w:id="1898320328">
      <w:bodyDiv w:val="1"/>
      <w:marLeft w:val="0"/>
      <w:marRight w:val="0"/>
      <w:marTop w:val="0"/>
      <w:marBottom w:val="0"/>
      <w:divBdr>
        <w:top w:val="none" w:sz="0" w:space="0" w:color="auto"/>
        <w:left w:val="none" w:sz="0" w:space="0" w:color="auto"/>
        <w:bottom w:val="none" w:sz="0" w:space="0" w:color="auto"/>
        <w:right w:val="none" w:sz="0" w:space="0" w:color="auto"/>
      </w:divBdr>
    </w:div>
    <w:div w:id="1928494560">
      <w:bodyDiv w:val="1"/>
      <w:marLeft w:val="0"/>
      <w:marRight w:val="0"/>
      <w:marTop w:val="0"/>
      <w:marBottom w:val="0"/>
      <w:divBdr>
        <w:top w:val="none" w:sz="0" w:space="0" w:color="auto"/>
        <w:left w:val="none" w:sz="0" w:space="0" w:color="auto"/>
        <w:bottom w:val="none" w:sz="0" w:space="0" w:color="auto"/>
        <w:right w:val="none" w:sz="0" w:space="0" w:color="auto"/>
      </w:divBdr>
    </w:div>
    <w:div w:id="1966160223">
      <w:bodyDiv w:val="1"/>
      <w:marLeft w:val="0"/>
      <w:marRight w:val="0"/>
      <w:marTop w:val="0"/>
      <w:marBottom w:val="0"/>
      <w:divBdr>
        <w:top w:val="none" w:sz="0" w:space="0" w:color="auto"/>
        <w:left w:val="none" w:sz="0" w:space="0" w:color="auto"/>
        <w:bottom w:val="none" w:sz="0" w:space="0" w:color="auto"/>
        <w:right w:val="none" w:sz="0" w:space="0" w:color="auto"/>
      </w:divBdr>
    </w:div>
    <w:div w:id="1984388473">
      <w:bodyDiv w:val="1"/>
      <w:marLeft w:val="0"/>
      <w:marRight w:val="0"/>
      <w:marTop w:val="0"/>
      <w:marBottom w:val="0"/>
      <w:divBdr>
        <w:top w:val="none" w:sz="0" w:space="0" w:color="auto"/>
        <w:left w:val="none" w:sz="0" w:space="0" w:color="auto"/>
        <w:bottom w:val="none" w:sz="0" w:space="0" w:color="auto"/>
        <w:right w:val="none" w:sz="0" w:space="0" w:color="auto"/>
      </w:divBdr>
    </w:div>
    <w:div w:id="1988319259">
      <w:bodyDiv w:val="1"/>
      <w:marLeft w:val="0"/>
      <w:marRight w:val="0"/>
      <w:marTop w:val="0"/>
      <w:marBottom w:val="0"/>
      <w:divBdr>
        <w:top w:val="none" w:sz="0" w:space="0" w:color="auto"/>
        <w:left w:val="none" w:sz="0" w:space="0" w:color="auto"/>
        <w:bottom w:val="none" w:sz="0" w:space="0" w:color="auto"/>
        <w:right w:val="none" w:sz="0" w:space="0" w:color="auto"/>
      </w:divBdr>
    </w:div>
    <w:div w:id="2040664091">
      <w:bodyDiv w:val="1"/>
      <w:marLeft w:val="0"/>
      <w:marRight w:val="0"/>
      <w:marTop w:val="0"/>
      <w:marBottom w:val="0"/>
      <w:divBdr>
        <w:top w:val="none" w:sz="0" w:space="0" w:color="auto"/>
        <w:left w:val="none" w:sz="0" w:space="0" w:color="auto"/>
        <w:bottom w:val="none" w:sz="0" w:space="0" w:color="auto"/>
        <w:right w:val="none" w:sz="0" w:space="0" w:color="auto"/>
      </w:divBdr>
    </w:div>
    <w:div w:id="2073310719">
      <w:bodyDiv w:val="1"/>
      <w:marLeft w:val="0"/>
      <w:marRight w:val="0"/>
      <w:marTop w:val="0"/>
      <w:marBottom w:val="0"/>
      <w:divBdr>
        <w:top w:val="none" w:sz="0" w:space="0" w:color="auto"/>
        <w:left w:val="none" w:sz="0" w:space="0" w:color="auto"/>
        <w:bottom w:val="none" w:sz="0" w:space="0" w:color="auto"/>
        <w:right w:val="none" w:sz="0" w:space="0" w:color="auto"/>
      </w:divBdr>
    </w:div>
    <w:div w:id="2086028744">
      <w:bodyDiv w:val="1"/>
      <w:marLeft w:val="0"/>
      <w:marRight w:val="0"/>
      <w:marTop w:val="0"/>
      <w:marBottom w:val="0"/>
      <w:divBdr>
        <w:top w:val="none" w:sz="0" w:space="0" w:color="auto"/>
        <w:left w:val="none" w:sz="0" w:space="0" w:color="auto"/>
        <w:bottom w:val="none" w:sz="0" w:space="0" w:color="auto"/>
        <w:right w:val="none" w:sz="0" w:space="0" w:color="auto"/>
      </w:divBdr>
    </w:div>
    <w:div w:id="21288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etha.mil.gr/"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2ACF-262E-43C0-A475-5D142642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47</Pages>
  <Words>10982</Words>
  <Characters>59307</Characters>
  <Application>Microsoft Office Word</Application>
  <DocSecurity>0</DocSecurity>
  <Lines>494</Lines>
  <Paragraphs>140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70149</CharactersWithSpaces>
  <SharedDoc>false</SharedDoc>
  <HLinks>
    <vt:vector size="12" baseType="variant">
      <vt:variant>
        <vt:i4>5308439</vt:i4>
      </vt:variant>
      <vt:variant>
        <vt:i4>3</vt:i4>
      </vt:variant>
      <vt:variant>
        <vt:i4>0</vt:i4>
      </vt:variant>
      <vt:variant>
        <vt:i4>5</vt:i4>
      </vt:variant>
      <vt:variant>
        <vt:lpwstr>https://prodiagrafes.army.gr/</vt:lpwstr>
      </vt:variant>
      <vt:variant>
        <vt:lpwstr/>
      </vt: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dc:creator>
  <cp:keywords/>
  <cp:lastModifiedBy>Σοφία Παππάκου</cp:lastModifiedBy>
  <cp:revision>182</cp:revision>
  <cp:lastPrinted>2024-03-13T17:14:00Z</cp:lastPrinted>
  <dcterms:created xsi:type="dcterms:W3CDTF">2024-03-15T19:16:00Z</dcterms:created>
  <dcterms:modified xsi:type="dcterms:W3CDTF">2025-06-02T09:51:00Z</dcterms:modified>
</cp:coreProperties>
</file>