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362" w:rsidRPr="00611DC6" w:rsidRDefault="008C465E">
      <w:pPr>
        <w:spacing w:after="0" w:line="259" w:lineRule="auto"/>
        <w:ind w:left="1130" w:firstLine="0"/>
        <w:jc w:val="left"/>
        <w:rPr>
          <w:lang w:val="el-GR"/>
        </w:rPr>
      </w:pPr>
      <w:r w:rsidRPr="00611DC6">
        <w:rPr>
          <w:b/>
          <w:sz w:val="32"/>
          <w:u w:val="single" w:color="000000"/>
          <w:lang w:val="el-GR"/>
        </w:rPr>
        <w:t>ΠΡΟΔΙΑΓΡΑΦΗ ΕΝΟΠΛΩΝ ΔΥΝΑΜΕΩΝ</w:t>
      </w:r>
    </w:p>
    <w:p w:rsidR="00A36362" w:rsidRPr="00611DC6" w:rsidRDefault="00A36362">
      <w:pPr>
        <w:spacing w:after="21" w:line="259" w:lineRule="auto"/>
        <w:ind w:left="0" w:right="284" w:firstLine="0"/>
        <w:jc w:val="center"/>
        <w:rPr>
          <w:lang w:val="el-GR"/>
        </w:rPr>
      </w:pPr>
    </w:p>
    <w:p w:rsidR="00A36362" w:rsidRPr="00611DC6" w:rsidRDefault="00A36362">
      <w:pPr>
        <w:spacing w:after="0" w:line="259" w:lineRule="auto"/>
        <w:ind w:left="0" w:right="272" w:firstLine="0"/>
        <w:jc w:val="center"/>
        <w:rPr>
          <w:lang w:val="el-GR"/>
        </w:rPr>
      </w:pPr>
    </w:p>
    <w:p w:rsidR="00A36362" w:rsidRPr="00611DC6" w:rsidRDefault="00A36362">
      <w:pPr>
        <w:spacing w:after="0" w:line="259" w:lineRule="auto"/>
        <w:ind w:left="0" w:right="272" w:firstLine="0"/>
        <w:jc w:val="center"/>
        <w:rPr>
          <w:lang w:val="el-GR"/>
        </w:rPr>
      </w:pPr>
    </w:p>
    <w:p w:rsidR="00A36362" w:rsidRPr="00611DC6" w:rsidRDefault="00A36362">
      <w:pPr>
        <w:spacing w:line="259" w:lineRule="auto"/>
        <w:ind w:left="0" w:right="272" w:firstLine="0"/>
        <w:jc w:val="center"/>
        <w:rPr>
          <w:lang w:val="el-GR"/>
        </w:rPr>
      </w:pPr>
    </w:p>
    <w:p w:rsidR="00A36362" w:rsidRPr="00611DC6" w:rsidRDefault="008C465E">
      <w:pPr>
        <w:tabs>
          <w:tab w:val="center" w:pos="720"/>
          <w:tab w:val="center" w:pos="2402"/>
          <w:tab w:val="center" w:pos="4321"/>
          <w:tab w:val="center" w:pos="5041"/>
          <w:tab w:val="center" w:pos="6457"/>
        </w:tabs>
        <w:ind w:left="-15" w:firstLine="0"/>
        <w:jc w:val="left"/>
        <w:rPr>
          <w:lang w:val="el-GR"/>
        </w:rPr>
      </w:pPr>
      <w:r w:rsidRPr="00611DC6">
        <w:rPr>
          <w:lang w:val="el-GR"/>
        </w:rPr>
        <w:tab/>
      </w:r>
      <w:r w:rsidRPr="00611DC6">
        <w:rPr>
          <w:lang w:val="el-GR"/>
        </w:rPr>
        <w:tab/>
        <w:t xml:space="preserve">ΠΕΔ –   </w:t>
      </w:r>
      <w:r w:rsidR="009F3081" w:rsidRPr="00611DC6">
        <w:rPr>
          <w:lang w:val="el-GR"/>
        </w:rPr>
        <w:t>–</w:t>
      </w:r>
      <w:r w:rsidRPr="00611DC6">
        <w:rPr>
          <w:lang w:val="el-GR"/>
        </w:rPr>
        <w:tab/>
      </w:r>
      <w:r w:rsidRPr="00611DC6">
        <w:rPr>
          <w:lang w:val="el-GR"/>
        </w:rPr>
        <w:tab/>
      </w:r>
      <w:r w:rsidRPr="00611DC6">
        <w:rPr>
          <w:lang w:val="el-GR"/>
        </w:rPr>
        <w:tab/>
        <w:t xml:space="preserve">ΕΚΔΟΣΗ  1η  </w:t>
      </w:r>
    </w:p>
    <w:p w:rsidR="00A36362" w:rsidRPr="00611DC6" w:rsidRDefault="00A36362">
      <w:pPr>
        <w:spacing w:after="21" w:line="259" w:lineRule="auto"/>
        <w:ind w:left="0" w:firstLine="0"/>
        <w:jc w:val="left"/>
        <w:rPr>
          <w:lang w:val="el-GR"/>
        </w:rPr>
      </w:pPr>
    </w:p>
    <w:p w:rsidR="00A36362" w:rsidRPr="00611DC6" w:rsidRDefault="00A36362">
      <w:pPr>
        <w:spacing w:after="0" w:line="259" w:lineRule="auto"/>
        <w:ind w:left="0" w:firstLine="0"/>
        <w:jc w:val="left"/>
        <w:rPr>
          <w:lang w:val="el-GR"/>
        </w:rPr>
      </w:pPr>
    </w:p>
    <w:p w:rsidR="00A36362" w:rsidRPr="00611DC6" w:rsidRDefault="00A36362">
      <w:pPr>
        <w:spacing w:after="0" w:line="259" w:lineRule="auto"/>
        <w:ind w:left="0" w:firstLine="0"/>
        <w:jc w:val="left"/>
        <w:rPr>
          <w:lang w:val="el-GR"/>
        </w:rPr>
      </w:pPr>
    </w:p>
    <w:p w:rsidR="00A36362" w:rsidRPr="00611DC6" w:rsidRDefault="00A36362">
      <w:pPr>
        <w:spacing w:after="0" w:line="259" w:lineRule="auto"/>
        <w:ind w:left="0" w:firstLine="0"/>
        <w:jc w:val="left"/>
        <w:rPr>
          <w:lang w:val="el-GR"/>
        </w:rPr>
      </w:pPr>
    </w:p>
    <w:p w:rsidR="00A36362" w:rsidRPr="00611DC6" w:rsidRDefault="008C465E">
      <w:pPr>
        <w:spacing w:after="30" w:line="259" w:lineRule="auto"/>
        <w:ind w:left="0" w:firstLine="0"/>
        <w:jc w:val="left"/>
        <w:rPr>
          <w:lang w:val="el-GR"/>
        </w:rPr>
      </w:pPr>
      <w:r w:rsidRPr="00611DC6">
        <w:rPr>
          <w:lang w:val="el-GR"/>
        </w:rPr>
        <w:tab/>
      </w:r>
      <w:r w:rsidRPr="00611DC6">
        <w:rPr>
          <w:lang w:val="el-GR"/>
        </w:rPr>
        <w:tab/>
      </w:r>
      <w:r w:rsidRPr="00611DC6">
        <w:rPr>
          <w:lang w:val="el-GR"/>
        </w:rPr>
        <w:tab/>
      </w:r>
      <w:r w:rsidRPr="00611DC6">
        <w:rPr>
          <w:lang w:val="el-GR"/>
        </w:rPr>
        <w:tab/>
      </w:r>
      <w:r w:rsidRPr="00611DC6">
        <w:rPr>
          <w:lang w:val="el-GR"/>
        </w:rPr>
        <w:tab/>
      </w:r>
      <w:r w:rsidRPr="00611DC6">
        <w:rPr>
          <w:lang w:val="el-GR"/>
        </w:rPr>
        <w:tab/>
      </w:r>
    </w:p>
    <w:p w:rsidR="00A36362" w:rsidRPr="00611DC6" w:rsidRDefault="008C465E" w:rsidP="00F80509">
      <w:pPr>
        <w:spacing w:after="0" w:line="360" w:lineRule="auto"/>
        <w:ind w:right="321"/>
        <w:jc w:val="center"/>
        <w:rPr>
          <w:lang w:val="el-GR"/>
        </w:rPr>
      </w:pPr>
      <w:r w:rsidRPr="00611DC6">
        <w:rPr>
          <w:b/>
          <w:lang w:val="el-GR"/>
        </w:rPr>
        <w:t>ΗΛΕΚΤΡΟΝΙΚΟ</w:t>
      </w:r>
      <w:r w:rsidR="00177F72">
        <w:rPr>
          <w:b/>
          <w:lang w:val="el-GR"/>
        </w:rPr>
        <w:t xml:space="preserve"> </w:t>
      </w:r>
      <w:r w:rsidRPr="00611DC6">
        <w:rPr>
          <w:b/>
          <w:lang w:val="el-GR"/>
        </w:rPr>
        <w:t>ΔΙΑΘΛΑΣΙΜΕΤΡΟ-ΚΕΡΑΤΟΜΕΤΡΟ</w:t>
      </w:r>
      <w:r w:rsidR="00611DC6">
        <w:rPr>
          <w:b/>
          <w:lang w:val="el-GR"/>
        </w:rPr>
        <w:t>-</w:t>
      </w:r>
      <w:r w:rsidR="005F0707">
        <w:rPr>
          <w:b/>
          <w:lang w:val="el-GR"/>
        </w:rPr>
        <w:t>ΤΟΝΟΜΕΤΡΟ-ΤΟΠΟΓΡΑΦΙΑ ΚΕΡΑΤΟΕΙΔΟΥΣ</w:t>
      </w:r>
    </w:p>
    <w:p w:rsidR="00A36362" w:rsidRPr="00611DC6" w:rsidRDefault="00A36362" w:rsidP="00611DC6">
      <w:pPr>
        <w:spacing w:after="0" w:line="259" w:lineRule="auto"/>
        <w:ind w:left="0" w:firstLine="0"/>
        <w:jc w:val="center"/>
        <w:rPr>
          <w:lang w:val="el-GR"/>
        </w:rPr>
      </w:pPr>
    </w:p>
    <w:p w:rsidR="00A36362" w:rsidRPr="00611DC6" w:rsidRDefault="00A36362">
      <w:pPr>
        <w:spacing w:after="0" w:line="259" w:lineRule="auto"/>
        <w:ind w:left="0" w:firstLine="0"/>
        <w:jc w:val="left"/>
        <w:rPr>
          <w:lang w:val="el-GR"/>
        </w:rPr>
      </w:pPr>
    </w:p>
    <w:p w:rsidR="00A36362" w:rsidRPr="00611DC6" w:rsidRDefault="00A36362">
      <w:pPr>
        <w:spacing w:after="0" w:line="259" w:lineRule="auto"/>
        <w:ind w:left="0" w:firstLine="0"/>
        <w:jc w:val="left"/>
        <w:rPr>
          <w:lang w:val="el-GR"/>
        </w:rPr>
      </w:pPr>
    </w:p>
    <w:p w:rsidR="00A36362" w:rsidRPr="00611DC6" w:rsidRDefault="00A36362">
      <w:pPr>
        <w:spacing w:after="0" w:line="259" w:lineRule="auto"/>
        <w:ind w:left="0" w:firstLine="0"/>
        <w:jc w:val="left"/>
        <w:rPr>
          <w:lang w:val="el-GR"/>
        </w:rPr>
      </w:pPr>
    </w:p>
    <w:p w:rsidR="00A36362" w:rsidRPr="00611DC6" w:rsidRDefault="00A36362">
      <w:pPr>
        <w:spacing w:after="0" w:line="259" w:lineRule="auto"/>
        <w:ind w:left="0" w:firstLine="0"/>
        <w:jc w:val="left"/>
        <w:rPr>
          <w:lang w:val="el-GR"/>
        </w:rPr>
      </w:pPr>
    </w:p>
    <w:p w:rsidR="00A36362" w:rsidRPr="00611DC6" w:rsidRDefault="00A36362">
      <w:pPr>
        <w:spacing w:after="0" w:line="259" w:lineRule="auto"/>
        <w:ind w:left="0" w:firstLine="0"/>
        <w:jc w:val="left"/>
        <w:rPr>
          <w:lang w:val="el-GR"/>
        </w:rPr>
      </w:pPr>
    </w:p>
    <w:p w:rsidR="00A36362" w:rsidRPr="00611DC6" w:rsidRDefault="00A36362">
      <w:pPr>
        <w:spacing w:after="21" w:line="259" w:lineRule="auto"/>
        <w:ind w:left="129" w:firstLine="0"/>
        <w:jc w:val="center"/>
        <w:rPr>
          <w:lang w:val="el-GR"/>
        </w:rPr>
      </w:pPr>
    </w:p>
    <w:p w:rsidR="00A36362" w:rsidRPr="00611DC6" w:rsidRDefault="00A36362">
      <w:pPr>
        <w:spacing w:after="0" w:line="259" w:lineRule="auto"/>
        <w:ind w:left="0" w:firstLine="0"/>
        <w:jc w:val="left"/>
        <w:rPr>
          <w:lang w:val="el-GR"/>
        </w:rPr>
      </w:pPr>
    </w:p>
    <w:p w:rsidR="00A36362" w:rsidRPr="00611DC6" w:rsidRDefault="00A36362">
      <w:pPr>
        <w:spacing w:after="0" w:line="259" w:lineRule="auto"/>
        <w:ind w:left="0" w:firstLine="0"/>
        <w:jc w:val="left"/>
        <w:rPr>
          <w:lang w:val="el-GR"/>
        </w:rPr>
      </w:pPr>
    </w:p>
    <w:p w:rsidR="00A36362" w:rsidRPr="00611DC6" w:rsidRDefault="00A36362">
      <w:pPr>
        <w:spacing w:after="0" w:line="259" w:lineRule="auto"/>
        <w:ind w:left="0" w:firstLine="0"/>
        <w:jc w:val="left"/>
        <w:rPr>
          <w:lang w:val="el-GR"/>
        </w:rPr>
      </w:pPr>
    </w:p>
    <w:p w:rsidR="00A36362" w:rsidRPr="00611DC6" w:rsidRDefault="00A36362">
      <w:pPr>
        <w:spacing w:after="0" w:line="259" w:lineRule="auto"/>
        <w:ind w:left="0" w:firstLine="0"/>
        <w:jc w:val="left"/>
        <w:rPr>
          <w:lang w:val="el-GR"/>
        </w:rPr>
      </w:pPr>
    </w:p>
    <w:p w:rsidR="00A36362" w:rsidRPr="00611DC6" w:rsidRDefault="00A36362">
      <w:pPr>
        <w:spacing w:after="0" w:line="259" w:lineRule="auto"/>
        <w:ind w:left="0" w:firstLine="0"/>
        <w:jc w:val="left"/>
        <w:rPr>
          <w:lang w:val="el-GR"/>
        </w:rPr>
      </w:pPr>
    </w:p>
    <w:p w:rsidR="00A36362" w:rsidRPr="00611DC6" w:rsidRDefault="00A36362">
      <w:pPr>
        <w:spacing w:after="0" w:line="259" w:lineRule="auto"/>
        <w:ind w:left="0" w:firstLine="0"/>
        <w:jc w:val="left"/>
        <w:rPr>
          <w:lang w:val="el-GR"/>
        </w:rPr>
      </w:pPr>
    </w:p>
    <w:p w:rsidR="00A36362" w:rsidRPr="00611DC6" w:rsidRDefault="00A36362">
      <w:pPr>
        <w:spacing w:after="0" w:line="259" w:lineRule="auto"/>
        <w:ind w:left="0" w:firstLine="0"/>
        <w:jc w:val="left"/>
        <w:rPr>
          <w:lang w:val="el-GR"/>
        </w:rPr>
      </w:pPr>
    </w:p>
    <w:p w:rsidR="00A36362" w:rsidRPr="00611DC6" w:rsidRDefault="00A36362">
      <w:pPr>
        <w:spacing w:after="0" w:line="259" w:lineRule="auto"/>
        <w:ind w:left="0" w:firstLine="0"/>
        <w:jc w:val="left"/>
        <w:rPr>
          <w:lang w:val="el-GR"/>
        </w:rPr>
      </w:pPr>
    </w:p>
    <w:p w:rsidR="00A36362" w:rsidRPr="00611DC6" w:rsidRDefault="00A36362">
      <w:pPr>
        <w:spacing w:after="0" w:line="259" w:lineRule="auto"/>
        <w:ind w:left="0" w:firstLine="0"/>
        <w:jc w:val="left"/>
        <w:rPr>
          <w:lang w:val="el-GR"/>
        </w:rPr>
      </w:pPr>
    </w:p>
    <w:p w:rsidR="00A36362" w:rsidRPr="00611DC6" w:rsidRDefault="00A36362">
      <w:pPr>
        <w:spacing w:after="0" w:line="259" w:lineRule="auto"/>
        <w:ind w:left="0" w:firstLine="0"/>
        <w:jc w:val="left"/>
        <w:rPr>
          <w:lang w:val="el-GR"/>
        </w:rPr>
      </w:pPr>
    </w:p>
    <w:p w:rsidR="00A36362" w:rsidRPr="00611DC6" w:rsidRDefault="00A36362">
      <w:pPr>
        <w:spacing w:after="0" w:line="259" w:lineRule="auto"/>
        <w:ind w:left="0" w:firstLine="0"/>
        <w:jc w:val="left"/>
        <w:rPr>
          <w:lang w:val="el-GR"/>
        </w:rPr>
      </w:pPr>
    </w:p>
    <w:p w:rsidR="00A36362" w:rsidRPr="00611DC6" w:rsidRDefault="00A36362">
      <w:pPr>
        <w:spacing w:after="0" w:line="259" w:lineRule="auto"/>
        <w:ind w:left="0" w:firstLine="0"/>
        <w:jc w:val="left"/>
        <w:rPr>
          <w:lang w:val="el-GR"/>
        </w:rPr>
      </w:pPr>
    </w:p>
    <w:p w:rsidR="00A36362" w:rsidRPr="00611DC6" w:rsidRDefault="00A36362">
      <w:pPr>
        <w:spacing w:after="0" w:line="259" w:lineRule="auto"/>
        <w:ind w:left="0" w:firstLine="0"/>
        <w:jc w:val="left"/>
        <w:rPr>
          <w:lang w:val="el-GR"/>
        </w:rPr>
      </w:pPr>
    </w:p>
    <w:p w:rsidR="00A36362" w:rsidRPr="00611DC6" w:rsidRDefault="008C465E" w:rsidP="00611DC6">
      <w:pPr>
        <w:spacing w:after="13" w:line="259" w:lineRule="auto"/>
        <w:ind w:left="0" w:firstLine="0"/>
        <w:jc w:val="left"/>
        <w:rPr>
          <w:lang w:val="el-GR"/>
        </w:rPr>
      </w:pPr>
      <w:r w:rsidRPr="00611DC6">
        <w:rPr>
          <w:lang w:val="el-GR"/>
        </w:rPr>
        <w:tab/>
      </w:r>
      <w:r w:rsidRPr="00611DC6">
        <w:rPr>
          <w:lang w:val="el-GR"/>
        </w:rPr>
        <w:tab/>
      </w:r>
      <w:r w:rsidRPr="00611DC6">
        <w:rPr>
          <w:lang w:val="el-GR"/>
        </w:rPr>
        <w:tab/>
      </w:r>
      <w:r w:rsidRPr="00611DC6">
        <w:rPr>
          <w:lang w:val="el-GR"/>
        </w:rPr>
        <w:tab/>
        <w:t xml:space="preserve">ΕΛΛΗΝΙΚΗ ΔΗΜΟΚΡΑΤΙΑ </w:t>
      </w:r>
    </w:p>
    <w:p w:rsidR="00A36362" w:rsidRPr="00611DC6" w:rsidRDefault="008C465E">
      <w:pPr>
        <w:tabs>
          <w:tab w:val="center" w:pos="720"/>
          <w:tab w:val="center" w:pos="1440"/>
          <w:tab w:val="center" w:pos="2161"/>
          <w:tab w:val="center" w:pos="2881"/>
          <w:tab w:val="center" w:pos="3601"/>
          <w:tab w:val="center" w:pos="6115"/>
        </w:tabs>
        <w:ind w:left="-15" w:firstLine="0"/>
        <w:jc w:val="left"/>
        <w:rPr>
          <w:lang w:val="el-GR"/>
        </w:rPr>
      </w:pPr>
      <w:r w:rsidRPr="00611DC6">
        <w:rPr>
          <w:lang w:val="el-GR"/>
        </w:rPr>
        <w:tab/>
      </w:r>
      <w:r w:rsidRPr="00611DC6">
        <w:rPr>
          <w:lang w:val="el-GR"/>
        </w:rPr>
        <w:tab/>
      </w:r>
      <w:r w:rsidRPr="00611DC6">
        <w:rPr>
          <w:lang w:val="el-GR"/>
        </w:rPr>
        <w:tab/>
      </w:r>
      <w:r w:rsidRPr="00611DC6">
        <w:rPr>
          <w:lang w:val="el-GR"/>
        </w:rPr>
        <w:tab/>
        <w:t xml:space="preserve">ΥΠΟΥΡΓΕΙΟ ΕΘΝΙΚΗΣ ΑΜΥΝΑΣ </w:t>
      </w:r>
    </w:p>
    <w:p w:rsidR="00A36362" w:rsidRPr="00611DC6" w:rsidRDefault="00A36362">
      <w:pPr>
        <w:spacing w:after="0" w:line="259" w:lineRule="auto"/>
        <w:ind w:left="0" w:firstLine="0"/>
        <w:jc w:val="left"/>
        <w:rPr>
          <w:lang w:val="el-GR"/>
        </w:rPr>
      </w:pPr>
    </w:p>
    <w:p w:rsidR="00A36362" w:rsidRPr="00611DC6" w:rsidRDefault="00A36362">
      <w:pPr>
        <w:spacing w:after="0" w:line="259" w:lineRule="auto"/>
        <w:ind w:left="0" w:firstLine="0"/>
        <w:jc w:val="left"/>
        <w:rPr>
          <w:lang w:val="el-GR"/>
        </w:rPr>
      </w:pPr>
    </w:p>
    <w:p w:rsidR="00A36362" w:rsidRPr="00611DC6" w:rsidRDefault="00A36362">
      <w:pPr>
        <w:spacing w:after="0" w:line="259" w:lineRule="auto"/>
        <w:ind w:left="0" w:firstLine="0"/>
        <w:jc w:val="left"/>
        <w:rPr>
          <w:lang w:val="el-GR"/>
        </w:rPr>
      </w:pPr>
    </w:p>
    <w:p w:rsidR="00A36362" w:rsidRPr="00611DC6" w:rsidRDefault="00A36362">
      <w:pPr>
        <w:spacing w:after="0" w:line="259" w:lineRule="auto"/>
        <w:ind w:left="0" w:firstLine="0"/>
        <w:jc w:val="left"/>
        <w:rPr>
          <w:lang w:val="el-GR"/>
        </w:rPr>
      </w:pPr>
    </w:p>
    <w:p w:rsidR="00A36362" w:rsidRPr="00611DC6" w:rsidRDefault="00A36362">
      <w:pPr>
        <w:spacing w:after="24" w:line="259" w:lineRule="auto"/>
        <w:ind w:left="0" w:firstLine="0"/>
        <w:jc w:val="left"/>
        <w:rPr>
          <w:lang w:val="el-GR"/>
        </w:rPr>
      </w:pPr>
    </w:p>
    <w:p w:rsidR="00A36362" w:rsidRPr="00611DC6" w:rsidRDefault="00A36362">
      <w:pPr>
        <w:spacing w:after="220" w:line="259" w:lineRule="auto"/>
        <w:ind w:left="0" w:firstLine="0"/>
        <w:jc w:val="left"/>
        <w:rPr>
          <w:lang w:val="el-GR"/>
        </w:rPr>
      </w:pPr>
    </w:p>
    <w:p w:rsidR="00A36362" w:rsidRPr="00611DC6" w:rsidRDefault="0024657A" w:rsidP="006625B0">
      <w:pPr>
        <w:tabs>
          <w:tab w:val="center" w:pos="2167"/>
          <w:tab w:val="center" w:pos="3305"/>
        </w:tabs>
        <w:spacing w:after="30"/>
        <w:ind w:left="-15" w:firstLine="0"/>
        <w:jc w:val="center"/>
        <w:rPr>
          <w:lang w:val="el-GR"/>
        </w:rPr>
      </w:pPr>
      <w:r w:rsidRPr="00611DC6">
        <w:rPr>
          <w:lang w:val="el-GR"/>
        </w:rPr>
        <w:t>ΑΔΙΑΒΑΘΜ</w:t>
      </w:r>
      <w:r w:rsidR="006625B0">
        <w:rPr>
          <w:lang w:val="el-GR"/>
        </w:rPr>
        <w:t xml:space="preserve">ΗΤΟ – </w:t>
      </w:r>
      <w:r w:rsidRPr="00611DC6">
        <w:rPr>
          <w:lang w:val="el-GR"/>
        </w:rPr>
        <w:t>ΑΝΑ</w:t>
      </w:r>
      <w:r w:rsidR="006625B0">
        <w:rPr>
          <w:lang w:val="el-GR"/>
        </w:rPr>
        <w:t xml:space="preserve">ΡΤΗΤΕΟ </w:t>
      </w:r>
      <w:r w:rsidRPr="00611DC6">
        <w:rPr>
          <w:lang w:val="el-GR"/>
        </w:rPr>
        <w:t>ΣΤΟ ΔΙΑΔΙΚΤΥΟ</w:t>
      </w:r>
    </w:p>
    <w:p w:rsidR="00611DC6" w:rsidRDefault="00611DC6">
      <w:pPr>
        <w:spacing w:after="60" w:line="259" w:lineRule="auto"/>
        <w:ind w:left="0" w:right="341" w:firstLine="0"/>
        <w:jc w:val="center"/>
        <w:rPr>
          <w:lang w:val="el-GR"/>
        </w:rPr>
      </w:pPr>
    </w:p>
    <w:p w:rsidR="0024657A" w:rsidRPr="0024657A" w:rsidRDefault="0024657A" w:rsidP="0024657A">
      <w:pPr>
        <w:pageBreakBefore/>
        <w:jc w:val="center"/>
        <w:rPr>
          <w:lang w:val="el-GR"/>
        </w:rPr>
      </w:pPr>
      <w:r w:rsidRPr="0024657A">
        <w:rPr>
          <w:rFonts w:eastAsia="HiddenHorzOCR"/>
          <w:lang w:val="el-GR"/>
        </w:rPr>
        <w:lastRenderedPageBreak/>
        <w:t>ΠΙΝΑΚΑΣ ΠΕΡΙΕΧΟΜΕΝΩΝ</w:t>
      </w:r>
    </w:p>
    <w:p w:rsidR="0024657A" w:rsidRPr="0024657A" w:rsidRDefault="0024657A" w:rsidP="0024657A">
      <w:pPr>
        <w:tabs>
          <w:tab w:val="left" w:pos="720"/>
        </w:tabs>
        <w:spacing w:before="120"/>
        <w:rPr>
          <w:rFonts w:eastAsia="HiddenHorzOCR"/>
          <w:i/>
          <w:sz w:val="20"/>
          <w:lang w:val="el-GR"/>
        </w:rPr>
      </w:pPr>
    </w:p>
    <w:tbl>
      <w:tblPr>
        <w:tblW w:w="0" w:type="auto"/>
        <w:tblInd w:w="514" w:type="dxa"/>
        <w:tblLayout w:type="fixed"/>
        <w:tblLook w:val="0000"/>
      </w:tblPr>
      <w:tblGrid>
        <w:gridCol w:w="6520"/>
        <w:gridCol w:w="1174"/>
      </w:tblGrid>
      <w:tr w:rsidR="0024657A" w:rsidTr="00CC4D14">
        <w:tc>
          <w:tcPr>
            <w:tcW w:w="6520" w:type="dxa"/>
            <w:tcBorders>
              <w:top w:val="single" w:sz="4" w:space="0" w:color="000000"/>
              <w:left w:val="single" w:sz="4" w:space="0" w:color="000000"/>
              <w:bottom w:val="single" w:sz="4" w:space="0" w:color="000000"/>
            </w:tcBorders>
          </w:tcPr>
          <w:p w:rsidR="0024657A" w:rsidRPr="0024657A" w:rsidRDefault="0024657A" w:rsidP="00CC4D14">
            <w:pPr>
              <w:tabs>
                <w:tab w:val="left" w:pos="720"/>
              </w:tabs>
              <w:snapToGrid w:val="0"/>
              <w:spacing w:before="120"/>
              <w:rPr>
                <w:rFonts w:eastAsia="HiddenHorzOCR"/>
                <w:lang w:val="el-GR"/>
              </w:rPr>
            </w:pPr>
          </w:p>
        </w:tc>
        <w:tc>
          <w:tcPr>
            <w:tcW w:w="1174" w:type="dxa"/>
            <w:tcBorders>
              <w:top w:val="single" w:sz="4" w:space="0" w:color="000000"/>
              <w:left w:val="single" w:sz="4" w:space="0" w:color="000000"/>
              <w:bottom w:val="single" w:sz="4" w:space="0" w:color="000000"/>
              <w:right w:val="single" w:sz="4" w:space="0" w:color="000000"/>
            </w:tcBorders>
          </w:tcPr>
          <w:p w:rsidR="0024657A" w:rsidRDefault="0024657A" w:rsidP="00CC4D14">
            <w:pPr>
              <w:tabs>
                <w:tab w:val="left" w:pos="720"/>
              </w:tabs>
              <w:spacing w:before="120"/>
              <w:jc w:val="right"/>
            </w:pPr>
            <w:r>
              <w:rPr>
                <w:rFonts w:eastAsia="HiddenHorzOCR"/>
              </w:rPr>
              <w:t>ΣΕΛΙΔΑ</w:t>
            </w:r>
          </w:p>
        </w:tc>
      </w:tr>
      <w:tr w:rsidR="0024657A" w:rsidTr="00CC4D14">
        <w:tc>
          <w:tcPr>
            <w:tcW w:w="6520" w:type="dxa"/>
            <w:tcBorders>
              <w:top w:val="single" w:sz="4" w:space="0" w:color="000000"/>
              <w:left w:val="single" w:sz="4" w:space="0" w:color="000000"/>
              <w:bottom w:val="single" w:sz="4" w:space="0" w:color="000000"/>
            </w:tcBorders>
          </w:tcPr>
          <w:p w:rsidR="0024657A" w:rsidRDefault="0024657A" w:rsidP="00CC4D14">
            <w:pPr>
              <w:tabs>
                <w:tab w:val="left" w:pos="720"/>
              </w:tabs>
              <w:spacing w:before="120"/>
            </w:pPr>
            <w:r>
              <w:rPr>
                <w:rFonts w:eastAsia="HiddenHorzOCR"/>
              </w:rPr>
              <w:t>1</w:t>
            </w:r>
            <w:r>
              <w:rPr>
                <w:rFonts w:eastAsia="HiddenHorzOCR"/>
              </w:rPr>
              <w:tab/>
              <w:t>ΠΕΔΙΟ ΕΦΑΡΜΟΓΗΣ</w:t>
            </w:r>
          </w:p>
        </w:tc>
        <w:tc>
          <w:tcPr>
            <w:tcW w:w="1174" w:type="dxa"/>
            <w:tcBorders>
              <w:top w:val="single" w:sz="4" w:space="0" w:color="000000"/>
              <w:left w:val="single" w:sz="4" w:space="0" w:color="000000"/>
              <w:bottom w:val="single" w:sz="4" w:space="0" w:color="000000"/>
              <w:right w:val="single" w:sz="4" w:space="0" w:color="000000"/>
            </w:tcBorders>
          </w:tcPr>
          <w:p w:rsidR="0024657A" w:rsidRDefault="0024657A" w:rsidP="00CC4D14">
            <w:pPr>
              <w:tabs>
                <w:tab w:val="left" w:pos="720"/>
              </w:tabs>
              <w:spacing w:before="120"/>
              <w:jc w:val="right"/>
            </w:pPr>
            <w:r>
              <w:rPr>
                <w:rFonts w:eastAsia="HiddenHorzOCR"/>
              </w:rPr>
              <w:t>3</w:t>
            </w:r>
          </w:p>
        </w:tc>
      </w:tr>
      <w:tr w:rsidR="0024657A" w:rsidTr="00CC4D14">
        <w:tc>
          <w:tcPr>
            <w:tcW w:w="6520" w:type="dxa"/>
            <w:tcBorders>
              <w:top w:val="single" w:sz="4" w:space="0" w:color="000000"/>
              <w:left w:val="single" w:sz="4" w:space="0" w:color="000000"/>
              <w:bottom w:val="single" w:sz="4" w:space="0" w:color="000000"/>
            </w:tcBorders>
          </w:tcPr>
          <w:p w:rsidR="0024657A" w:rsidRDefault="0024657A" w:rsidP="00CC4D14">
            <w:pPr>
              <w:tabs>
                <w:tab w:val="left" w:pos="720"/>
              </w:tabs>
              <w:spacing w:before="120"/>
            </w:pPr>
            <w:r>
              <w:rPr>
                <w:rFonts w:eastAsia="HiddenHorzOCR"/>
              </w:rPr>
              <w:t>2</w:t>
            </w:r>
            <w:r>
              <w:rPr>
                <w:rFonts w:eastAsia="HiddenHorzOCR"/>
              </w:rPr>
              <w:tab/>
              <w:t>ΣΧΕΤΙΚΑ ΕΓΓΡΑΦΑ</w:t>
            </w:r>
          </w:p>
        </w:tc>
        <w:tc>
          <w:tcPr>
            <w:tcW w:w="1174" w:type="dxa"/>
            <w:tcBorders>
              <w:top w:val="single" w:sz="4" w:space="0" w:color="000000"/>
              <w:left w:val="single" w:sz="4" w:space="0" w:color="000000"/>
              <w:bottom w:val="single" w:sz="4" w:space="0" w:color="000000"/>
              <w:right w:val="single" w:sz="4" w:space="0" w:color="000000"/>
            </w:tcBorders>
          </w:tcPr>
          <w:p w:rsidR="0024657A" w:rsidRDefault="0024657A" w:rsidP="00CC4D14">
            <w:pPr>
              <w:tabs>
                <w:tab w:val="left" w:pos="720"/>
              </w:tabs>
              <w:spacing w:before="120"/>
              <w:jc w:val="right"/>
            </w:pPr>
            <w:r>
              <w:rPr>
                <w:rFonts w:eastAsia="HiddenHorzOCR"/>
              </w:rPr>
              <w:t>3</w:t>
            </w:r>
          </w:p>
        </w:tc>
      </w:tr>
      <w:tr w:rsidR="0024657A" w:rsidTr="00CC4D14">
        <w:tc>
          <w:tcPr>
            <w:tcW w:w="6520" w:type="dxa"/>
            <w:tcBorders>
              <w:top w:val="single" w:sz="4" w:space="0" w:color="000000"/>
              <w:left w:val="single" w:sz="4" w:space="0" w:color="000000"/>
              <w:bottom w:val="single" w:sz="4" w:space="0" w:color="000000"/>
            </w:tcBorders>
          </w:tcPr>
          <w:p w:rsidR="0024657A" w:rsidRDefault="0024657A" w:rsidP="00CC4D14">
            <w:pPr>
              <w:tabs>
                <w:tab w:val="left" w:pos="720"/>
              </w:tabs>
              <w:spacing w:before="120"/>
            </w:pPr>
            <w:r>
              <w:rPr>
                <w:rFonts w:eastAsia="HiddenHorzOCR"/>
              </w:rPr>
              <w:t>3</w:t>
            </w:r>
            <w:r>
              <w:rPr>
                <w:rFonts w:eastAsia="HiddenHorzOCR"/>
              </w:rPr>
              <w:tab/>
              <w:t>ΤΑΞΙΝΟΜΗΣΗ</w:t>
            </w:r>
          </w:p>
        </w:tc>
        <w:tc>
          <w:tcPr>
            <w:tcW w:w="1174" w:type="dxa"/>
            <w:tcBorders>
              <w:top w:val="single" w:sz="4" w:space="0" w:color="000000"/>
              <w:left w:val="single" w:sz="4" w:space="0" w:color="000000"/>
              <w:bottom w:val="single" w:sz="4" w:space="0" w:color="000000"/>
              <w:right w:val="single" w:sz="4" w:space="0" w:color="000000"/>
            </w:tcBorders>
          </w:tcPr>
          <w:p w:rsidR="0024657A" w:rsidRPr="0056755E" w:rsidRDefault="0056755E" w:rsidP="00CC4D14">
            <w:pPr>
              <w:tabs>
                <w:tab w:val="left" w:pos="720"/>
              </w:tabs>
              <w:spacing w:before="120"/>
              <w:jc w:val="right"/>
              <w:rPr>
                <w:lang w:val="el-GR"/>
              </w:rPr>
            </w:pPr>
            <w:r>
              <w:rPr>
                <w:rFonts w:eastAsia="HiddenHorzOCR"/>
                <w:lang w:val="el-GR"/>
              </w:rPr>
              <w:t>4</w:t>
            </w:r>
          </w:p>
        </w:tc>
      </w:tr>
      <w:tr w:rsidR="0024657A" w:rsidTr="00CC4D14">
        <w:tc>
          <w:tcPr>
            <w:tcW w:w="6520" w:type="dxa"/>
            <w:tcBorders>
              <w:top w:val="single" w:sz="4" w:space="0" w:color="000000"/>
              <w:left w:val="single" w:sz="4" w:space="0" w:color="000000"/>
              <w:bottom w:val="single" w:sz="4" w:space="0" w:color="000000"/>
            </w:tcBorders>
          </w:tcPr>
          <w:p w:rsidR="0024657A" w:rsidRDefault="0024657A" w:rsidP="00CC4D14">
            <w:pPr>
              <w:tabs>
                <w:tab w:val="left" w:pos="720"/>
              </w:tabs>
              <w:spacing w:before="120"/>
            </w:pPr>
            <w:r>
              <w:rPr>
                <w:rFonts w:eastAsia="HiddenHorzOCR"/>
              </w:rPr>
              <w:t>4</w:t>
            </w:r>
            <w:r>
              <w:rPr>
                <w:rFonts w:eastAsia="HiddenHorzOCR"/>
              </w:rPr>
              <w:tab/>
              <w:t xml:space="preserve">ΤΕΧΝΙΚΑ ΧΑΡΑΚΤΗΡΙΣΤΙΚΑ </w:t>
            </w:r>
          </w:p>
        </w:tc>
        <w:tc>
          <w:tcPr>
            <w:tcW w:w="1174" w:type="dxa"/>
            <w:tcBorders>
              <w:top w:val="single" w:sz="4" w:space="0" w:color="000000"/>
              <w:left w:val="single" w:sz="4" w:space="0" w:color="000000"/>
              <w:bottom w:val="single" w:sz="4" w:space="0" w:color="000000"/>
              <w:right w:val="single" w:sz="4" w:space="0" w:color="000000"/>
            </w:tcBorders>
          </w:tcPr>
          <w:p w:rsidR="0024657A" w:rsidRDefault="0024657A" w:rsidP="00CC4D14">
            <w:pPr>
              <w:tabs>
                <w:tab w:val="left" w:pos="720"/>
              </w:tabs>
              <w:spacing w:before="120"/>
              <w:jc w:val="right"/>
            </w:pPr>
            <w:r>
              <w:rPr>
                <w:rFonts w:eastAsia="HiddenHorzOCR"/>
                <w:lang w:val="en-US"/>
              </w:rPr>
              <w:t>4</w:t>
            </w:r>
          </w:p>
        </w:tc>
      </w:tr>
      <w:tr w:rsidR="0024657A" w:rsidTr="00CC4D14">
        <w:tc>
          <w:tcPr>
            <w:tcW w:w="6520" w:type="dxa"/>
            <w:tcBorders>
              <w:top w:val="single" w:sz="4" w:space="0" w:color="000000"/>
              <w:left w:val="single" w:sz="4" w:space="0" w:color="000000"/>
              <w:bottom w:val="single" w:sz="4" w:space="0" w:color="000000"/>
            </w:tcBorders>
          </w:tcPr>
          <w:p w:rsidR="0024657A" w:rsidRPr="0024657A" w:rsidRDefault="0024657A" w:rsidP="00CC4D14">
            <w:pPr>
              <w:tabs>
                <w:tab w:val="left" w:pos="720"/>
              </w:tabs>
              <w:spacing w:before="120"/>
              <w:rPr>
                <w:lang w:val="el-GR"/>
              </w:rPr>
            </w:pPr>
            <w:r w:rsidRPr="0024657A">
              <w:rPr>
                <w:rFonts w:eastAsia="HiddenHorzOCR"/>
                <w:lang w:val="el-GR"/>
              </w:rPr>
              <w:t>4.1</w:t>
            </w:r>
            <w:r w:rsidRPr="0024657A">
              <w:rPr>
                <w:rFonts w:eastAsia="HiddenHorzOCR"/>
                <w:lang w:val="el-GR"/>
              </w:rPr>
              <w:tab/>
              <w:t>Ορισμός Υλικού</w:t>
            </w:r>
          </w:p>
          <w:p w:rsidR="0024657A" w:rsidRPr="0024657A" w:rsidRDefault="0024657A" w:rsidP="00CC4D14">
            <w:pPr>
              <w:tabs>
                <w:tab w:val="left" w:pos="720"/>
              </w:tabs>
              <w:spacing w:before="120"/>
              <w:rPr>
                <w:lang w:val="el-GR"/>
              </w:rPr>
            </w:pPr>
            <w:r w:rsidRPr="0024657A">
              <w:rPr>
                <w:rFonts w:eastAsia="HiddenHorzOCR"/>
                <w:lang w:val="el-GR"/>
              </w:rPr>
              <w:t>4.2</w:t>
            </w:r>
            <w:r w:rsidRPr="0024657A">
              <w:rPr>
                <w:rFonts w:eastAsia="HiddenHorzOCR"/>
                <w:lang w:val="el-GR"/>
              </w:rPr>
              <w:tab/>
              <w:t>Φυσικά Χαρακτηριστικά</w:t>
            </w:r>
          </w:p>
          <w:p w:rsidR="0024657A" w:rsidRPr="0024657A" w:rsidRDefault="0024657A" w:rsidP="00CC4D14">
            <w:pPr>
              <w:tabs>
                <w:tab w:val="left" w:pos="720"/>
              </w:tabs>
              <w:spacing w:before="120"/>
              <w:rPr>
                <w:lang w:val="el-GR"/>
              </w:rPr>
            </w:pPr>
            <w:r w:rsidRPr="0024657A">
              <w:rPr>
                <w:rFonts w:eastAsia="HiddenHorzOCR"/>
                <w:lang w:val="el-GR"/>
              </w:rPr>
              <w:t>4.3</w:t>
            </w:r>
            <w:r w:rsidRPr="0024657A">
              <w:rPr>
                <w:rFonts w:eastAsia="HiddenHorzOCR"/>
                <w:lang w:val="el-GR"/>
              </w:rPr>
              <w:tab/>
              <w:t>Συσκευασία</w:t>
            </w:r>
          </w:p>
          <w:p w:rsidR="0024657A" w:rsidRPr="0024657A" w:rsidRDefault="0024657A" w:rsidP="00CC4D14">
            <w:pPr>
              <w:tabs>
                <w:tab w:val="left" w:pos="720"/>
              </w:tabs>
              <w:spacing w:before="120"/>
              <w:rPr>
                <w:lang w:val="el-GR"/>
              </w:rPr>
            </w:pPr>
            <w:r w:rsidRPr="0024657A">
              <w:rPr>
                <w:rFonts w:eastAsia="HiddenHorzOCR"/>
                <w:lang w:val="el-GR"/>
              </w:rPr>
              <w:t>4.4</w:t>
            </w:r>
            <w:r w:rsidRPr="0024657A">
              <w:rPr>
                <w:rFonts w:eastAsia="HiddenHorzOCR"/>
                <w:lang w:val="el-GR"/>
              </w:rPr>
              <w:tab/>
              <w:t>Επισήμανση</w:t>
            </w:r>
          </w:p>
          <w:p w:rsidR="0024657A" w:rsidRDefault="0024657A" w:rsidP="00CC4D14">
            <w:pPr>
              <w:tabs>
                <w:tab w:val="left" w:pos="720"/>
              </w:tabs>
              <w:spacing w:before="120"/>
            </w:pPr>
            <w:r>
              <w:rPr>
                <w:rFonts w:eastAsia="HiddenHorzOCR"/>
              </w:rPr>
              <w:t xml:space="preserve">4.5 </w:t>
            </w:r>
            <w:r>
              <w:rPr>
                <w:rFonts w:eastAsia="HiddenHorzOCR"/>
              </w:rPr>
              <w:tab/>
            </w:r>
            <w:proofErr w:type="spellStart"/>
            <w:r>
              <w:rPr>
                <w:rFonts w:eastAsia="HiddenHorzOCR"/>
              </w:rPr>
              <w:t>Δυνατότητα</w:t>
            </w:r>
            <w:proofErr w:type="spellEnd"/>
            <w:r>
              <w:rPr>
                <w:rFonts w:eastAsia="HiddenHorzOCR"/>
              </w:rPr>
              <w:t xml:space="preserve"> </w:t>
            </w:r>
            <w:proofErr w:type="spellStart"/>
            <w:r>
              <w:rPr>
                <w:rFonts w:eastAsia="HiddenHorzOCR"/>
              </w:rPr>
              <w:t>Συντήρησης</w:t>
            </w:r>
            <w:proofErr w:type="spellEnd"/>
          </w:p>
        </w:tc>
        <w:tc>
          <w:tcPr>
            <w:tcW w:w="1174" w:type="dxa"/>
            <w:tcBorders>
              <w:top w:val="single" w:sz="4" w:space="0" w:color="000000"/>
              <w:left w:val="single" w:sz="4" w:space="0" w:color="000000"/>
              <w:bottom w:val="single" w:sz="4" w:space="0" w:color="000000"/>
              <w:right w:val="single" w:sz="4" w:space="0" w:color="000000"/>
            </w:tcBorders>
          </w:tcPr>
          <w:p w:rsidR="0024657A" w:rsidRDefault="0024657A" w:rsidP="00CC4D14">
            <w:pPr>
              <w:tabs>
                <w:tab w:val="left" w:pos="720"/>
              </w:tabs>
              <w:spacing w:before="120"/>
              <w:jc w:val="right"/>
            </w:pPr>
            <w:r>
              <w:rPr>
                <w:rFonts w:eastAsia="HiddenHorzOCR"/>
                <w:lang w:val="en-US"/>
              </w:rPr>
              <w:t>4</w:t>
            </w:r>
          </w:p>
          <w:p w:rsidR="0024657A" w:rsidRDefault="0024657A" w:rsidP="00CC4D14">
            <w:pPr>
              <w:tabs>
                <w:tab w:val="left" w:pos="720"/>
              </w:tabs>
              <w:spacing w:before="120"/>
              <w:jc w:val="right"/>
            </w:pPr>
            <w:r>
              <w:rPr>
                <w:rFonts w:eastAsia="HiddenHorzOCR"/>
              </w:rPr>
              <w:t>4</w:t>
            </w:r>
          </w:p>
          <w:p w:rsidR="0024657A" w:rsidRPr="00177F72" w:rsidRDefault="00177F72" w:rsidP="00CC4D14">
            <w:pPr>
              <w:tabs>
                <w:tab w:val="left" w:pos="720"/>
              </w:tabs>
              <w:spacing w:before="120"/>
              <w:jc w:val="right"/>
              <w:rPr>
                <w:lang w:val="el-GR"/>
              </w:rPr>
            </w:pPr>
            <w:r>
              <w:rPr>
                <w:rFonts w:eastAsia="HiddenHorzOCR"/>
                <w:lang w:val="el-GR"/>
              </w:rPr>
              <w:t>7</w:t>
            </w:r>
          </w:p>
          <w:p w:rsidR="0024657A" w:rsidRPr="00A70DC9" w:rsidRDefault="00A70DC9" w:rsidP="00CC4D14">
            <w:pPr>
              <w:tabs>
                <w:tab w:val="left" w:pos="720"/>
              </w:tabs>
              <w:spacing w:before="120"/>
              <w:jc w:val="right"/>
              <w:rPr>
                <w:lang w:val="el-GR"/>
              </w:rPr>
            </w:pPr>
            <w:r>
              <w:rPr>
                <w:rFonts w:eastAsia="HiddenHorzOCR"/>
                <w:lang w:val="el-GR"/>
              </w:rPr>
              <w:t>7</w:t>
            </w:r>
          </w:p>
          <w:p w:rsidR="0024657A" w:rsidRPr="00A70DC9" w:rsidRDefault="00A70DC9" w:rsidP="00CC4D14">
            <w:pPr>
              <w:tabs>
                <w:tab w:val="left" w:pos="720"/>
              </w:tabs>
              <w:spacing w:before="120"/>
              <w:jc w:val="right"/>
              <w:rPr>
                <w:lang w:val="el-GR"/>
              </w:rPr>
            </w:pPr>
            <w:r>
              <w:rPr>
                <w:rFonts w:eastAsia="HiddenHorzOCR"/>
                <w:lang w:val="el-GR"/>
              </w:rPr>
              <w:t>8</w:t>
            </w:r>
          </w:p>
        </w:tc>
      </w:tr>
      <w:tr w:rsidR="0024657A" w:rsidTr="00CC4D14">
        <w:tc>
          <w:tcPr>
            <w:tcW w:w="6520" w:type="dxa"/>
            <w:tcBorders>
              <w:top w:val="single" w:sz="4" w:space="0" w:color="000000"/>
              <w:left w:val="single" w:sz="4" w:space="0" w:color="000000"/>
              <w:bottom w:val="single" w:sz="4" w:space="0" w:color="000000"/>
            </w:tcBorders>
          </w:tcPr>
          <w:p w:rsidR="0024657A" w:rsidRDefault="0024657A" w:rsidP="00CC4D14">
            <w:pPr>
              <w:pStyle w:val="Standard"/>
              <w:tabs>
                <w:tab w:val="left" w:pos="726"/>
              </w:tabs>
              <w:spacing w:before="120"/>
              <w:ind w:left="1134" w:hanging="1134"/>
            </w:pPr>
            <w:r>
              <w:rPr>
                <w:rFonts w:ascii="Arial" w:hAnsi="Arial" w:cs="Arial"/>
              </w:rPr>
              <w:t>4.6</w:t>
            </w:r>
            <w:r>
              <w:rPr>
                <w:rFonts w:ascii="Arial" w:eastAsia="HiddenHorzOCR" w:hAnsi="Arial" w:cs="Arial"/>
              </w:rPr>
              <w:tab/>
            </w:r>
            <w:r>
              <w:rPr>
                <w:rFonts w:ascii="Arial" w:hAnsi="Arial" w:cs="Arial"/>
              </w:rPr>
              <w:t>Υλικά / Εξαρτήματα</w:t>
            </w:r>
            <w:r>
              <w:rPr>
                <w:rFonts w:ascii="Arial" w:hAnsi="Arial" w:cs="Arial"/>
                <w:lang w:val="en-US"/>
              </w:rPr>
              <w:t xml:space="preserve"> /</w:t>
            </w:r>
            <w:r>
              <w:rPr>
                <w:rFonts w:ascii="Arial" w:hAnsi="Arial" w:cs="Arial"/>
              </w:rPr>
              <w:t xml:space="preserve"> Παρελκόμενα</w:t>
            </w:r>
          </w:p>
        </w:tc>
        <w:tc>
          <w:tcPr>
            <w:tcW w:w="1174" w:type="dxa"/>
            <w:tcBorders>
              <w:top w:val="single" w:sz="4" w:space="0" w:color="000000"/>
              <w:left w:val="single" w:sz="4" w:space="0" w:color="000000"/>
              <w:bottom w:val="single" w:sz="4" w:space="0" w:color="000000"/>
              <w:right w:val="single" w:sz="4" w:space="0" w:color="000000"/>
            </w:tcBorders>
          </w:tcPr>
          <w:p w:rsidR="0024657A" w:rsidRPr="00A70DC9" w:rsidRDefault="00A70DC9" w:rsidP="00CC4D14">
            <w:pPr>
              <w:tabs>
                <w:tab w:val="left" w:pos="720"/>
              </w:tabs>
              <w:spacing w:before="120"/>
              <w:jc w:val="right"/>
              <w:rPr>
                <w:lang w:val="el-GR"/>
              </w:rPr>
            </w:pPr>
            <w:r>
              <w:rPr>
                <w:rFonts w:eastAsia="HiddenHorzOCR"/>
                <w:lang w:val="el-GR"/>
              </w:rPr>
              <w:t>9</w:t>
            </w:r>
          </w:p>
        </w:tc>
      </w:tr>
      <w:tr w:rsidR="0024657A" w:rsidTr="00CC4D14">
        <w:tc>
          <w:tcPr>
            <w:tcW w:w="6520" w:type="dxa"/>
            <w:tcBorders>
              <w:top w:val="single" w:sz="4" w:space="0" w:color="000000"/>
              <w:left w:val="single" w:sz="4" w:space="0" w:color="000000"/>
              <w:bottom w:val="single" w:sz="4" w:space="0" w:color="000000"/>
            </w:tcBorders>
          </w:tcPr>
          <w:p w:rsidR="0024657A" w:rsidRDefault="0024657A" w:rsidP="00CC4D14">
            <w:pPr>
              <w:tabs>
                <w:tab w:val="left" w:pos="720"/>
              </w:tabs>
              <w:spacing w:before="120"/>
            </w:pPr>
            <w:r>
              <w:rPr>
                <w:rFonts w:eastAsia="HiddenHorzOCR"/>
              </w:rPr>
              <w:t>5</w:t>
            </w:r>
            <w:r>
              <w:rPr>
                <w:rFonts w:eastAsia="HiddenHorzOCR"/>
              </w:rPr>
              <w:tab/>
              <w:t>ΑΠΑΙΤΗΣΕΙΣ ΣΥΜΜΟΡΦΩΣΗΣ ΥΛΙΚΟΥ</w:t>
            </w:r>
          </w:p>
        </w:tc>
        <w:tc>
          <w:tcPr>
            <w:tcW w:w="1174" w:type="dxa"/>
            <w:tcBorders>
              <w:top w:val="single" w:sz="4" w:space="0" w:color="000000"/>
              <w:left w:val="single" w:sz="4" w:space="0" w:color="000000"/>
              <w:bottom w:val="single" w:sz="4" w:space="0" w:color="000000"/>
              <w:right w:val="single" w:sz="4" w:space="0" w:color="000000"/>
            </w:tcBorders>
          </w:tcPr>
          <w:p w:rsidR="0024657A" w:rsidRPr="0056755E" w:rsidRDefault="00A70DC9" w:rsidP="00CC4D14">
            <w:pPr>
              <w:tabs>
                <w:tab w:val="left" w:pos="720"/>
              </w:tabs>
              <w:spacing w:before="120"/>
              <w:jc w:val="right"/>
              <w:rPr>
                <w:lang w:val="el-GR"/>
              </w:rPr>
            </w:pPr>
            <w:r>
              <w:rPr>
                <w:rFonts w:eastAsia="HiddenHorzOCR"/>
                <w:lang w:val="el-GR"/>
              </w:rPr>
              <w:t>9</w:t>
            </w:r>
          </w:p>
        </w:tc>
      </w:tr>
      <w:tr w:rsidR="0024657A" w:rsidTr="00CC4D14">
        <w:tc>
          <w:tcPr>
            <w:tcW w:w="6520" w:type="dxa"/>
            <w:tcBorders>
              <w:top w:val="single" w:sz="4" w:space="0" w:color="000000"/>
              <w:left w:val="single" w:sz="4" w:space="0" w:color="000000"/>
              <w:bottom w:val="single" w:sz="4" w:space="0" w:color="000000"/>
            </w:tcBorders>
          </w:tcPr>
          <w:p w:rsidR="0024657A" w:rsidRDefault="0024657A" w:rsidP="00CC4D14">
            <w:pPr>
              <w:tabs>
                <w:tab w:val="left" w:pos="720"/>
              </w:tabs>
              <w:spacing w:before="120"/>
            </w:pPr>
            <w:r>
              <w:rPr>
                <w:rFonts w:eastAsia="HiddenHorzOCR"/>
                <w:lang w:val="en-US"/>
              </w:rPr>
              <w:t>6</w:t>
            </w:r>
            <w:r>
              <w:rPr>
                <w:rFonts w:eastAsia="HiddenHorzOCR"/>
              </w:rPr>
              <w:tab/>
              <w:t>ΛΟΙΠΕΣ ΑΠΑΙΤΗΣΕΙΣ</w:t>
            </w:r>
          </w:p>
        </w:tc>
        <w:tc>
          <w:tcPr>
            <w:tcW w:w="1174" w:type="dxa"/>
            <w:tcBorders>
              <w:top w:val="single" w:sz="4" w:space="0" w:color="000000"/>
              <w:left w:val="single" w:sz="4" w:space="0" w:color="000000"/>
              <w:bottom w:val="single" w:sz="4" w:space="0" w:color="000000"/>
              <w:right w:val="single" w:sz="4" w:space="0" w:color="000000"/>
            </w:tcBorders>
          </w:tcPr>
          <w:p w:rsidR="0024657A" w:rsidRPr="0056755E" w:rsidRDefault="00177F72" w:rsidP="00CC4D14">
            <w:pPr>
              <w:tabs>
                <w:tab w:val="left" w:pos="720"/>
              </w:tabs>
              <w:spacing w:before="120"/>
              <w:jc w:val="right"/>
              <w:rPr>
                <w:lang w:val="el-GR"/>
              </w:rPr>
            </w:pPr>
            <w:r>
              <w:rPr>
                <w:rFonts w:eastAsia="HiddenHorzOCR"/>
                <w:lang w:val="el-GR"/>
              </w:rPr>
              <w:t>10</w:t>
            </w:r>
          </w:p>
        </w:tc>
      </w:tr>
      <w:tr w:rsidR="0024657A" w:rsidTr="00CC4D14">
        <w:tc>
          <w:tcPr>
            <w:tcW w:w="6520" w:type="dxa"/>
            <w:tcBorders>
              <w:top w:val="single" w:sz="4" w:space="0" w:color="000000"/>
              <w:left w:val="single" w:sz="4" w:space="0" w:color="000000"/>
              <w:bottom w:val="single" w:sz="4" w:space="0" w:color="000000"/>
            </w:tcBorders>
          </w:tcPr>
          <w:p w:rsidR="0024657A" w:rsidRDefault="0024657A" w:rsidP="00CC4D14">
            <w:pPr>
              <w:tabs>
                <w:tab w:val="left" w:pos="720"/>
              </w:tabs>
              <w:spacing w:before="120"/>
            </w:pPr>
            <w:r>
              <w:rPr>
                <w:rFonts w:eastAsia="HiddenHorzOCR"/>
                <w:lang w:val="en-US"/>
              </w:rPr>
              <w:t>7</w:t>
            </w:r>
            <w:r>
              <w:rPr>
                <w:rFonts w:eastAsia="HiddenHorzOCR"/>
              </w:rPr>
              <w:tab/>
              <w:t>ΠΕΡΙΕΧΟΜΕΝΟ ΠΡΟΣΦΟΡΑΣ</w:t>
            </w:r>
          </w:p>
        </w:tc>
        <w:tc>
          <w:tcPr>
            <w:tcW w:w="1174" w:type="dxa"/>
            <w:tcBorders>
              <w:top w:val="single" w:sz="4" w:space="0" w:color="000000"/>
              <w:left w:val="single" w:sz="4" w:space="0" w:color="000000"/>
              <w:bottom w:val="single" w:sz="4" w:space="0" w:color="000000"/>
              <w:right w:val="single" w:sz="4" w:space="0" w:color="000000"/>
            </w:tcBorders>
          </w:tcPr>
          <w:p w:rsidR="0024657A" w:rsidRPr="00A70DC9" w:rsidRDefault="00A70DC9" w:rsidP="00CC4D14">
            <w:pPr>
              <w:tabs>
                <w:tab w:val="left" w:pos="720"/>
              </w:tabs>
              <w:spacing w:before="120"/>
              <w:jc w:val="right"/>
              <w:rPr>
                <w:lang w:val="el-GR"/>
              </w:rPr>
            </w:pPr>
            <w:r>
              <w:rPr>
                <w:rFonts w:eastAsia="HiddenHorzOCR"/>
                <w:lang w:val="el-GR"/>
              </w:rPr>
              <w:t>10</w:t>
            </w:r>
          </w:p>
        </w:tc>
      </w:tr>
      <w:tr w:rsidR="0024657A" w:rsidTr="00CC4D14">
        <w:tc>
          <w:tcPr>
            <w:tcW w:w="6520" w:type="dxa"/>
            <w:tcBorders>
              <w:top w:val="single" w:sz="4" w:space="0" w:color="000000"/>
              <w:left w:val="single" w:sz="4" w:space="0" w:color="000000"/>
              <w:bottom w:val="single" w:sz="4" w:space="0" w:color="000000"/>
            </w:tcBorders>
          </w:tcPr>
          <w:p w:rsidR="0024657A" w:rsidRDefault="0024657A" w:rsidP="00CC4D14">
            <w:pPr>
              <w:tabs>
                <w:tab w:val="left" w:pos="720"/>
              </w:tabs>
              <w:spacing w:before="120"/>
            </w:pPr>
            <w:r>
              <w:rPr>
                <w:rFonts w:eastAsia="HiddenHorzOCR"/>
                <w:lang w:val="en-US"/>
              </w:rPr>
              <w:t>8</w:t>
            </w:r>
            <w:r>
              <w:rPr>
                <w:rFonts w:eastAsia="HiddenHorzOCR"/>
              </w:rPr>
              <w:tab/>
              <w:t>ΠΡΟΤΑΣΕΙΣ ΒΕΛΤΙΩΣΗΣ ΤΕΧΝΙΚΗΣ ΠΡΟΔΙΑΓΡΑΦΗΣ</w:t>
            </w:r>
          </w:p>
        </w:tc>
        <w:tc>
          <w:tcPr>
            <w:tcW w:w="1174" w:type="dxa"/>
            <w:tcBorders>
              <w:top w:val="single" w:sz="4" w:space="0" w:color="000000"/>
              <w:left w:val="single" w:sz="4" w:space="0" w:color="000000"/>
              <w:bottom w:val="single" w:sz="4" w:space="0" w:color="000000"/>
              <w:right w:val="single" w:sz="4" w:space="0" w:color="000000"/>
            </w:tcBorders>
          </w:tcPr>
          <w:p w:rsidR="0024657A" w:rsidRPr="0056755E" w:rsidRDefault="00A70DC9" w:rsidP="00CC4D14">
            <w:pPr>
              <w:tabs>
                <w:tab w:val="left" w:pos="720"/>
              </w:tabs>
              <w:spacing w:before="120"/>
              <w:jc w:val="right"/>
              <w:rPr>
                <w:lang w:val="el-GR"/>
              </w:rPr>
            </w:pPr>
            <w:r>
              <w:rPr>
                <w:rFonts w:eastAsia="HiddenHorzOCR"/>
                <w:lang w:val="el-GR"/>
              </w:rPr>
              <w:t>10</w:t>
            </w:r>
          </w:p>
        </w:tc>
      </w:tr>
      <w:tr w:rsidR="0024657A" w:rsidTr="00CC4D14">
        <w:tc>
          <w:tcPr>
            <w:tcW w:w="6520" w:type="dxa"/>
            <w:tcBorders>
              <w:top w:val="single" w:sz="4" w:space="0" w:color="000000"/>
              <w:left w:val="single" w:sz="4" w:space="0" w:color="000000"/>
              <w:bottom w:val="single" w:sz="4" w:space="0" w:color="000000"/>
            </w:tcBorders>
          </w:tcPr>
          <w:p w:rsidR="0024657A" w:rsidRDefault="0024657A" w:rsidP="00CC4D14">
            <w:pPr>
              <w:tabs>
                <w:tab w:val="left" w:pos="720"/>
              </w:tabs>
              <w:spacing w:before="120"/>
            </w:pPr>
            <w:r>
              <w:rPr>
                <w:rFonts w:eastAsia="HiddenHorzOCR"/>
              </w:rPr>
              <w:t>ΕΓΚΡΙΣΗ ΤΕΧΝΙΚΗΣ ΠΡΟΔΙΑΓΡΑΦΗΣ</w:t>
            </w:r>
          </w:p>
        </w:tc>
        <w:tc>
          <w:tcPr>
            <w:tcW w:w="1174" w:type="dxa"/>
            <w:tcBorders>
              <w:top w:val="single" w:sz="4" w:space="0" w:color="000000"/>
              <w:left w:val="single" w:sz="4" w:space="0" w:color="000000"/>
              <w:bottom w:val="single" w:sz="4" w:space="0" w:color="000000"/>
              <w:right w:val="single" w:sz="4" w:space="0" w:color="000000"/>
            </w:tcBorders>
          </w:tcPr>
          <w:p w:rsidR="0024657A" w:rsidRPr="00A70DC9" w:rsidRDefault="00A70DC9" w:rsidP="00CC4D14">
            <w:pPr>
              <w:tabs>
                <w:tab w:val="left" w:pos="720"/>
              </w:tabs>
              <w:spacing w:before="120"/>
              <w:jc w:val="right"/>
              <w:rPr>
                <w:lang w:val="el-GR"/>
              </w:rPr>
            </w:pPr>
            <w:r>
              <w:rPr>
                <w:rFonts w:eastAsia="HiddenHorzOCR"/>
                <w:lang w:val="el-GR"/>
              </w:rPr>
              <w:t>11</w:t>
            </w:r>
          </w:p>
        </w:tc>
      </w:tr>
    </w:tbl>
    <w:p w:rsidR="00611DC6" w:rsidRDefault="00611DC6">
      <w:pPr>
        <w:tabs>
          <w:tab w:val="center" w:pos="2630"/>
          <w:tab w:val="center" w:pos="7972"/>
        </w:tabs>
        <w:ind w:left="0" w:firstLine="0"/>
        <w:jc w:val="left"/>
        <w:rPr>
          <w:lang w:val="el-GR"/>
        </w:rPr>
      </w:pPr>
    </w:p>
    <w:p w:rsidR="0024657A" w:rsidRDefault="0024657A">
      <w:pPr>
        <w:tabs>
          <w:tab w:val="center" w:pos="2630"/>
          <w:tab w:val="center" w:pos="7972"/>
        </w:tabs>
        <w:ind w:left="0" w:firstLine="0"/>
        <w:jc w:val="left"/>
        <w:rPr>
          <w:lang w:val="el-GR"/>
        </w:rPr>
      </w:pPr>
    </w:p>
    <w:p w:rsidR="0024657A" w:rsidRDefault="0024657A">
      <w:pPr>
        <w:tabs>
          <w:tab w:val="center" w:pos="2630"/>
          <w:tab w:val="center" w:pos="7972"/>
        </w:tabs>
        <w:ind w:left="0" w:firstLine="0"/>
        <w:jc w:val="left"/>
        <w:rPr>
          <w:lang w:val="el-GR"/>
        </w:rPr>
      </w:pPr>
    </w:p>
    <w:p w:rsidR="0024657A" w:rsidRDefault="0024657A">
      <w:pPr>
        <w:tabs>
          <w:tab w:val="center" w:pos="2630"/>
          <w:tab w:val="center" w:pos="7972"/>
        </w:tabs>
        <w:ind w:left="0" w:firstLine="0"/>
        <w:jc w:val="left"/>
        <w:rPr>
          <w:lang w:val="el-GR"/>
        </w:rPr>
      </w:pPr>
    </w:p>
    <w:p w:rsidR="0024657A" w:rsidRDefault="0024657A">
      <w:pPr>
        <w:tabs>
          <w:tab w:val="center" w:pos="2630"/>
          <w:tab w:val="center" w:pos="7972"/>
        </w:tabs>
        <w:ind w:left="0" w:firstLine="0"/>
        <w:jc w:val="left"/>
        <w:rPr>
          <w:lang w:val="el-GR"/>
        </w:rPr>
      </w:pPr>
    </w:p>
    <w:p w:rsidR="0024657A" w:rsidRDefault="0024657A">
      <w:pPr>
        <w:tabs>
          <w:tab w:val="center" w:pos="2630"/>
          <w:tab w:val="center" w:pos="7972"/>
        </w:tabs>
        <w:ind w:left="0" w:firstLine="0"/>
        <w:jc w:val="left"/>
        <w:rPr>
          <w:lang w:val="el-GR"/>
        </w:rPr>
      </w:pPr>
    </w:p>
    <w:p w:rsidR="0024657A" w:rsidRDefault="0024657A">
      <w:pPr>
        <w:tabs>
          <w:tab w:val="center" w:pos="2630"/>
          <w:tab w:val="center" w:pos="7972"/>
        </w:tabs>
        <w:ind w:left="0" w:firstLine="0"/>
        <w:jc w:val="left"/>
        <w:rPr>
          <w:lang w:val="el-GR"/>
        </w:rPr>
      </w:pPr>
    </w:p>
    <w:p w:rsidR="0024657A" w:rsidRDefault="0024657A">
      <w:pPr>
        <w:tabs>
          <w:tab w:val="center" w:pos="2630"/>
          <w:tab w:val="center" w:pos="7972"/>
        </w:tabs>
        <w:ind w:left="0" w:firstLine="0"/>
        <w:jc w:val="left"/>
        <w:rPr>
          <w:lang w:val="el-GR"/>
        </w:rPr>
      </w:pPr>
    </w:p>
    <w:p w:rsidR="0024657A" w:rsidRDefault="0024657A">
      <w:pPr>
        <w:tabs>
          <w:tab w:val="center" w:pos="2630"/>
          <w:tab w:val="center" w:pos="7972"/>
        </w:tabs>
        <w:ind w:left="0" w:firstLine="0"/>
        <w:jc w:val="left"/>
        <w:rPr>
          <w:lang w:val="el-GR"/>
        </w:rPr>
      </w:pPr>
    </w:p>
    <w:p w:rsidR="0024657A" w:rsidRDefault="0024657A">
      <w:pPr>
        <w:tabs>
          <w:tab w:val="center" w:pos="2630"/>
          <w:tab w:val="center" w:pos="7972"/>
        </w:tabs>
        <w:ind w:left="0" w:firstLine="0"/>
        <w:jc w:val="left"/>
        <w:rPr>
          <w:lang w:val="el-GR"/>
        </w:rPr>
      </w:pPr>
    </w:p>
    <w:p w:rsidR="00611DC6" w:rsidRDefault="00611DC6">
      <w:pPr>
        <w:tabs>
          <w:tab w:val="center" w:pos="2630"/>
          <w:tab w:val="center" w:pos="7972"/>
        </w:tabs>
        <w:ind w:left="0" w:firstLine="0"/>
        <w:jc w:val="left"/>
        <w:rPr>
          <w:lang w:val="el-GR"/>
        </w:rPr>
      </w:pPr>
    </w:p>
    <w:p w:rsidR="00611DC6" w:rsidRDefault="00611DC6">
      <w:pPr>
        <w:tabs>
          <w:tab w:val="center" w:pos="2630"/>
          <w:tab w:val="center" w:pos="7972"/>
        </w:tabs>
        <w:ind w:left="0" w:firstLine="0"/>
        <w:jc w:val="left"/>
        <w:rPr>
          <w:lang w:val="el-GR"/>
        </w:rPr>
      </w:pPr>
    </w:p>
    <w:p w:rsidR="00611DC6" w:rsidRDefault="00611DC6">
      <w:pPr>
        <w:tabs>
          <w:tab w:val="center" w:pos="2630"/>
          <w:tab w:val="center" w:pos="7972"/>
        </w:tabs>
        <w:ind w:left="0" w:firstLine="0"/>
        <w:jc w:val="left"/>
        <w:rPr>
          <w:lang w:val="el-GR"/>
        </w:rPr>
      </w:pPr>
    </w:p>
    <w:p w:rsidR="00611DC6" w:rsidRDefault="00611DC6">
      <w:pPr>
        <w:tabs>
          <w:tab w:val="center" w:pos="2630"/>
          <w:tab w:val="center" w:pos="7972"/>
        </w:tabs>
        <w:ind w:left="0" w:firstLine="0"/>
        <w:jc w:val="left"/>
        <w:rPr>
          <w:lang w:val="el-GR"/>
        </w:rPr>
      </w:pPr>
    </w:p>
    <w:p w:rsidR="00611DC6" w:rsidRDefault="00611DC6">
      <w:pPr>
        <w:tabs>
          <w:tab w:val="center" w:pos="2630"/>
          <w:tab w:val="center" w:pos="7972"/>
        </w:tabs>
        <w:ind w:left="0" w:firstLine="0"/>
        <w:jc w:val="left"/>
        <w:rPr>
          <w:lang w:val="el-GR"/>
        </w:rPr>
      </w:pPr>
    </w:p>
    <w:p w:rsidR="00611DC6" w:rsidRDefault="00611DC6">
      <w:pPr>
        <w:tabs>
          <w:tab w:val="center" w:pos="2630"/>
          <w:tab w:val="center" w:pos="7972"/>
        </w:tabs>
        <w:ind w:left="0" w:firstLine="0"/>
        <w:jc w:val="left"/>
        <w:rPr>
          <w:lang w:val="el-GR"/>
        </w:rPr>
      </w:pPr>
    </w:p>
    <w:p w:rsidR="00611DC6" w:rsidRDefault="00611DC6">
      <w:pPr>
        <w:tabs>
          <w:tab w:val="center" w:pos="2630"/>
          <w:tab w:val="center" w:pos="7972"/>
        </w:tabs>
        <w:ind w:left="0" w:firstLine="0"/>
        <w:jc w:val="left"/>
        <w:rPr>
          <w:lang w:val="el-GR"/>
        </w:rPr>
      </w:pPr>
    </w:p>
    <w:p w:rsidR="00A36362" w:rsidRPr="00611DC6" w:rsidRDefault="008C465E">
      <w:pPr>
        <w:tabs>
          <w:tab w:val="center" w:pos="2630"/>
          <w:tab w:val="center" w:pos="7972"/>
        </w:tabs>
        <w:ind w:left="0" w:firstLine="0"/>
        <w:jc w:val="left"/>
        <w:rPr>
          <w:lang w:val="el-GR"/>
        </w:rPr>
      </w:pPr>
      <w:r w:rsidRPr="00E74EAF">
        <w:rPr>
          <w:lang w:val="el-GR"/>
        </w:rPr>
        <w:tab/>
      </w:r>
    </w:p>
    <w:p w:rsidR="00A36362" w:rsidRPr="00611DC6" w:rsidRDefault="008C465E" w:rsidP="00A918F2">
      <w:pPr>
        <w:pStyle w:val="1"/>
        <w:tabs>
          <w:tab w:val="center" w:pos="1900"/>
        </w:tabs>
        <w:spacing w:after="269"/>
        <w:ind w:left="0" w:firstLine="0"/>
        <w:jc w:val="left"/>
        <w:rPr>
          <w:lang w:val="el-GR"/>
        </w:rPr>
      </w:pPr>
      <w:bookmarkStart w:id="0" w:name="_Toc7687"/>
      <w:r w:rsidRPr="00E74EAF">
        <w:rPr>
          <w:lang w:val="el-GR"/>
        </w:rPr>
        <w:lastRenderedPageBreak/>
        <w:t>1.</w:t>
      </w:r>
      <w:r w:rsidRPr="00611DC6">
        <w:rPr>
          <w:lang w:val="el-GR"/>
        </w:rPr>
        <w:tab/>
        <w:t xml:space="preserve">ΠΕΔΙΟ ΕΦΑΡΜΟΓΗΣ </w:t>
      </w:r>
      <w:bookmarkEnd w:id="0"/>
    </w:p>
    <w:p w:rsidR="00A36362" w:rsidRPr="00A70DC9" w:rsidRDefault="008C465E">
      <w:pPr>
        <w:spacing w:after="261" w:line="372" w:lineRule="auto"/>
        <w:ind w:left="-5" w:right="328"/>
        <w:rPr>
          <w:lang w:val="el-GR"/>
        </w:rPr>
      </w:pPr>
      <w:r w:rsidRPr="00611DC6">
        <w:rPr>
          <w:lang w:val="el-GR"/>
        </w:rPr>
        <w:t xml:space="preserve">Το ηλεκτρονικό </w:t>
      </w:r>
      <w:proofErr w:type="spellStart"/>
      <w:r w:rsidRPr="00611DC6">
        <w:rPr>
          <w:lang w:val="el-GR"/>
        </w:rPr>
        <w:t>διαθλασίμετρο</w:t>
      </w:r>
      <w:proofErr w:type="spellEnd"/>
      <w:r w:rsidRPr="00611DC6">
        <w:rPr>
          <w:lang w:val="el-GR"/>
        </w:rPr>
        <w:t>-</w:t>
      </w:r>
      <w:proofErr w:type="spellStart"/>
      <w:r w:rsidRPr="00611DC6">
        <w:rPr>
          <w:lang w:val="el-GR"/>
        </w:rPr>
        <w:t>κερατόμετρο</w:t>
      </w:r>
      <w:proofErr w:type="spellEnd"/>
      <w:r w:rsidRPr="00611DC6">
        <w:rPr>
          <w:lang w:val="el-GR"/>
        </w:rPr>
        <w:t xml:space="preserve"> είναι συσκευή μέτρησης της διαθλαστικής κατάστασης του εξεταζόμενου οφθαλμού (</w:t>
      </w:r>
      <w:proofErr w:type="spellStart"/>
      <w:r w:rsidRPr="00611DC6">
        <w:rPr>
          <w:lang w:val="el-GR"/>
        </w:rPr>
        <w:t>διαθλασίμετρο</w:t>
      </w:r>
      <w:proofErr w:type="spellEnd"/>
      <w:r w:rsidRPr="00611DC6">
        <w:rPr>
          <w:lang w:val="el-GR"/>
        </w:rPr>
        <w:t xml:space="preserve">) και των </w:t>
      </w:r>
      <w:proofErr w:type="spellStart"/>
      <w:r w:rsidRPr="00611DC6">
        <w:rPr>
          <w:lang w:val="el-GR"/>
        </w:rPr>
        <w:t>κερατομετρικών</w:t>
      </w:r>
      <w:proofErr w:type="spellEnd"/>
      <w:r w:rsidRPr="00611DC6">
        <w:rPr>
          <w:lang w:val="el-GR"/>
        </w:rPr>
        <w:t xml:space="preserve"> παραμέτρων της πρόσθιας επιφάνειας του οφθαλμού (</w:t>
      </w:r>
      <w:proofErr w:type="spellStart"/>
      <w:r w:rsidRPr="00611DC6">
        <w:rPr>
          <w:lang w:val="el-GR"/>
        </w:rPr>
        <w:t>κερατόμετρο</w:t>
      </w:r>
      <w:proofErr w:type="spellEnd"/>
      <w:r w:rsidRPr="00611DC6">
        <w:rPr>
          <w:lang w:val="el-GR"/>
        </w:rPr>
        <w:t xml:space="preserve">). Η χρήση του είναι σημαντική για την μέτρηση διαθλαστικών ανωμαλιών στα πλαίσια διαθλαστικού ελέγχου των εξεταζόμενων. Αποτελείται από δυο </w:t>
      </w:r>
      <w:proofErr w:type="spellStart"/>
      <w:r w:rsidRPr="00611DC6">
        <w:rPr>
          <w:lang w:val="el-GR"/>
        </w:rPr>
        <w:t>υπομονάδες</w:t>
      </w:r>
      <w:proofErr w:type="spellEnd"/>
      <w:r w:rsidRPr="00611DC6">
        <w:rPr>
          <w:lang w:val="el-GR"/>
        </w:rPr>
        <w:t xml:space="preserve"> το </w:t>
      </w:r>
      <w:proofErr w:type="spellStart"/>
      <w:r w:rsidRPr="00611DC6">
        <w:rPr>
          <w:lang w:val="el-GR"/>
        </w:rPr>
        <w:t>διαθλασίμετρο</w:t>
      </w:r>
      <w:proofErr w:type="spellEnd"/>
      <w:r w:rsidRPr="00611DC6">
        <w:rPr>
          <w:lang w:val="el-GR"/>
        </w:rPr>
        <w:t xml:space="preserve"> και το </w:t>
      </w:r>
      <w:proofErr w:type="spellStart"/>
      <w:r w:rsidRPr="00611DC6">
        <w:rPr>
          <w:lang w:val="el-GR"/>
        </w:rPr>
        <w:t>κερατόμετρο</w:t>
      </w:r>
      <w:proofErr w:type="spellEnd"/>
      <w:r w:rsidRPr="00611DC6">
        <w:rPr>
          <w:lang w:val="el-GR"/>
        </w:rPr>
        <w:t xml:space="preserve"> που ανήκουν στο ίδιο σύστημα. </w:t>
      </w:r>
    </w:p>
    <w:p w:rsidR="005F0707" w:rsidRDefault="005F0707">
      <w:pPr>
        <w:spacing w:after="261" w:line="372" w:lineRule="auto"/>
        <w:ind w:left="-5" w:right="328"/>
        <w:rPr>
          <w:lang w:val="el-GR"/>
        </w:rPr>
      </w:pPr>
      <w:r>
        <w:rPr>
          <w:lang w:val="el-GR"/>
        </w:rPr>
        <w:t xml:space="preserve">Το </w:t>
      </w:r>
      <w:proofErr w:type="spellStart"/>
      <w:r>
        <w:rPr>
          <w:lang w:val="el-GR"/>
        </w:rPr>
        <w:t>αεροτονόμετρο</w:t>
      </w:r>
      <w:proofErr w:type="spellEnd"/>
      <w:r>
        <w:rPr>
          <w:lang w:val="el-GR"/>
        </w:rPr>
        <w:t xml:space="preserve"> είναι συσκευή μέτρησης της </w:t>
      </w:r>
      <w:proofErr w:type="spellStart"/>
      <w:r>
        <w:rPr>
          <w:lang w:val="el-GR"/>
        </w:rPr>
        <w:t>ενδοφθάλμιας</w:t>
      </w:r>
      <w:proofErr w:type="spellEnd"/>
      <w:r>
        <w:rPr>
          <w:lang w:val="el-GR"/>
        </w:rPr>
        <w:t xml:space="preserve"> πίεσης με ριπή αέρα. Η χρήση του είναι σημαντική για τον προληπτικό έλεγχο του γενικού πληθυσμού και την παρακολούθηση των γλαυκωματικών ασθενών.</w:t>
      </w:r>
    </w:p>
    <w:p w:rsidR="005F189F" w:rsidRPr="005F0707" w:rsidRDefault="005F189F" w:rsidP="005F189F">
      <w:pPr>
        <w:spacing w:after="261" w:line="372" w:lineRule="auto"/>
        <w:ind w:left="-5" w:right="328"/>
        <w:rPr>
          <w:lang w:val="el-GR"/>
        </w:rPr>
      </w:pPr>
      <w:r w:rsidRPr="005F189F">
        <w:rPr>
          <w:lang w:val="el-GR"/>
        </w:rPr>
        <w:t>Το σύστημα τοπογραφίας κερατοειδούς χρησιμοποιείτα</w:t>
      </w:r>
      <w:r>
        <w:rPr>
          <w:lang w:val="el-GR"/>
        </w:rPr>
        <w:t xml:space="preserve">ι για την καταγραφή εικόνων της πρόσθιας επιφάνειας του κερατοειδούς. </w:t>
      </w:r>
      <w:r w:rsidRPr="005F189F">
        <w:rPr>
          <w:lang w:val="el-GR"/>
        </w:rPr>
        <w:t xml:space="preserve">Οι πληροφορίες που λαμβάνονται χρησιμοποιούνται για τον υπολογισμό </w:t>
      </w:r>
      <w:r>
        <w:rPr>
          <w:lang w:val="el-GR"/>
        </w:rPr>
        <w:t xml:space="preserve">της </w:t>
      </w:r>
      <w:r w:rsidRPr="005F189F">
        <w:rPr>
          <w:lang w:val="el-GR"/>
        </w:rPr>
        <w:t xml:space="preserve">κατάστασης του κερατοειδούς (ανίχνευση </w:t>
      </w:r>
      <w:proofErr w:type="spellStart"/>
      <w:r w:rsidRPr="005F189F">
        <w:rPr>
          <w:lang w:val="el-GR"/>
        </w:rPr>
        <w:t>κερατοκώνου</w:t>
      </w:r>
      <w:proofErr w:type="spellEnd"/>
      <w:r w:rsidRPr="005F189F">
        <w:rPr>
          <w:lang w:val="el-GR"/>
        </w:rPr>
        <w:t>).</w:t>
      </w:r>
    </w:p>
    <w:p w:rsidR="00A36362" w:rsidRPr="00E74EAF" w:rsidRDefault="008C465E">
      <w:pPr>
        <w:pStyle w:val="1"/>
        <w:tabs>
          <w:tab w:val="center" w:pos="1841"/>
        </w:tabs>
        <w:spacing w:after="228"/>
        <w:ind w:left="-15" w:firstLine="0"/>
        <w:jc w:val="left"/>
        <w:rPr>
          <w:lang w:val="el-GR"/>
        </w:rPr>
      </w:pPr>
      <w:bookmarkStart w:id="1" w:name="_Toc7688"/>
      <w:r w:rsidRPr="00E74EAF">
        <w:rPr>
          <w:lang w:val="el-GR"/>
        </w:rPr>
        <w:t xml:space="preserve">2. </w:t>
      </w:r>
      <w:r w:rsidRPr="00E74EAF">
        <w:rPr>
          <w:lang w:val="el-GR"/>
        </w:rPr>
        <w:tab/>
        <w:t xml:space="preserve">ΣΧΕΤΙΚΑ ΕΓΓΡΑΦΑ </w:t>
      </w:r>
      <w:bookmarkEnd w:id="1"/>
    </w:p>
    <w:p w:rsidR="00A36362" w:rsidRPr="00611DC6" w:rsidRDefault="008C465E">
      <w:pPr>
        <w:spacing w:line="384" w:lineRule="auto"/>
        <w:ind w:left="-5" w:right="328"/>
        <w:rPr>
          <w:lang w:val="el-GR"/>
        </w:rPr>
      </w:pPr>
      <w:r w:rsidRPr="00611DC6">
        <w:rPr>
          <w:lang w:val="el-GR"/>
        </w:rPr>
        <w:t xml:space="preserve">2.1 Κοινή Υπουργική Απόφαση ΔΥ8δ/ Γ.Π.οικ.130648 (ΦΕΚ 2198/Β΄/ 02.10.2009) : «Εναρμόνιση της Εθνικής Νομοθεσίας προς την οδηγία 93/42/ΕΟΚ/14-6-93 του Συμβουλίου της Ευρωπαϊκής Ένωσης που αφορά τα </w:t>
      </w:r>
      <w:proofErr w:type="spellStart"/>
      <w:r w:rsidRPr="00611DC6">
        <w:rPr>
          <w:lang w:val="el-GR"/>
        </w:rPr>
        <w:t>ιατροτεχνολογικά</w:t>
      </w:r>
      <w:proofErr w:type="spellEnd"/>
      <w:r w:rsidRPr="00611DC6">
        <w:rPr>
          <w:lang w:val="el-GR"/>
        </w:rPr>
        <w:t xml:space="preserve"> προϊόντα.», όπως τροποποιήθηκε και ισχύει.» </w:t>
      </w:r>
    </w:p>
    <w:p w:rsidR="00A36362" w:rsidRPr="00611DC6" w:rsidRDefault="008C465E">
      <w:pPr>
        <w:spacing w:line="378" w:lineRule="auto"/>
        <w:ind w:left="-5" w:right="328"/>
        <w:rPr>
          <w:lang w:val="el-GR"/>
        </w:rPr>
      </w:pPr>
      <w:r w:rsidRPr="00611DC6">
        <w:rPr>
          <w:lang w:val="el-GR"/>
        </w:rPr>
        <w:t xml:space="preserve">2.2 Υπουργική Απόφαση ΔΥ8δ/Γ.Π.οικ/1348(ΦΕΚ32/Β΄/16.01.2004):«Αρχές και κατευθυντήριες γραμμές ορθής πρακτικής διανομής </w:t>
      </w:r>
      <w:proofErr w:type="spellStart"/>
      <w:r w:rsidRPr="00611DC6">
        <w:rPr>
          <w:lang w:val="el-GR"/>
        </w:rPr>
        <w:t>ιατροτεχνολογικών</w:t>
      </w:r>
      <w:proofErr w:type="spellEnd"/>
      <w:r w:rsidRPr="00611DC6">
        <w:rPr>
          <w:lang w:val="el-GR"/>
        </w:rPr>
        <w:t xml:space="preserve"> προϊόντων.» </w:t>
      </w:r>
    </w:p>
    <w:p w:rsidR="00A36362" w:rsidRPr="00611DC6" w:rsidRDefault="008C465E">
      <w:pPr>
        <w:spacing w:line="394" w:lineRule="auto"/>
        <w:ind w:left="-5" w:right="328"/>
        <w:rPr>
          <w:lang w:val="el-GR"/>
        </w:rPr>
      </w:pPr>
      <w:r w:rsidRPr="00611DC6">
        <w:rPr>
          <w:lang w:val="el-GR"/>
        </w:rPr>
        <w:t xml:space="preserve">2.3 Πρότυπο ΕΝ </w:t>
      </w:r>
      <w:r>
        <w:t>ISO</w:t>
      </w:r>
      <w:r w:rsidRPr="00611DC6">
        <w:rPr>
          <w:lang w:val="el-GR"/>
        </w:rPr>
        <w:t xml:space="preserve"> 9001:2015 </w:t>
      </w:r>
      <w:r>
        <w:t>GR</w:t>
      </w:r>
      <w:r w:rsidRPr="00611DC6">
        <w:rPr>
          <w:lang w:val="el-GR"/>
        </w:rPr>
        <w:t xml:space="preserve"> «Συστήματα Διαχείρισης της </w:t>
      </w:r>
      <w:proofErr w:type="spellStart"/>
      <w:r w:rsidRPr="00611DC6">
        <w:rPr>
          <w:lang w:val="el-GR"/>
        </w:rPr>
        <w:t>ΠοιότηταςΑπαιτήσεις</w:t>
      </w:r>
      <w:proofErr w:type="spellEnd"/>
      <w:r w:rsidRPr="00611DC6">
        <w:rPr>
          <w:lang w:val="el-GR"/>
        </w:rPr>
        <w:t xml:space="preserve">». </w:t>
      </w:r>
    </w:p>
    <w:p w:rsidR="00A36362" w:rsidRPr="00611DC6" w:rsidRDefault="008C465E">
      <w:pPr>
        <w:spacing w:line="395" w:lineRule="auto"/>
        <w:ind w:left="-5" w:right="328"/>
        <w:rPr>
          <w:lang w:val="el-GR"/>
        </w:rPr>
      </w:pPr>
      <w:r w:rsidRPr="00611DC6">
        <w:rPr>
          <w:lang w:val="el-GR"/>
        </w:rPr>
        <w:t xml:space="preserve">2.4 Πρότυπο </w:t>
      </w:r>
      <w:r>
        <w:t>ISO</w:t>
      </w:r>
      <w:r w:rsidRPr="00611DC6">
        <w:rPr>
          <w:lang w:val="el-GR"/>
        </w:rPr>
        <w:t xml:space="preserve"> 13485-2016 «Σύστημα Διαχειρίσεις Ποιότητας για </w:t>
      </w:r>
      <w:proofErr w:type="spellStart"/>
      <w:r w:rsidRPr="00611DC6">
        <w:rPr>
          <w:lang w:val="el-GR"/>
        </w:rPr>
        <w:t>ιατροτεχνολογικά</w:t>
      </w:r>
      <w:proofErr w:type="spellEnd"/>
      <w:r w:rsidRPr="00611DC6">
        <w:rPr>
          <w:lang w:val="el-GR"/>
        </w:rPr>
        <w:t xml:space="preserve"> προϊόντα». </w:t>
      </w:r>
    </w:p>
    <w:p w:rsidR="00A36362" w:rsidRDefault="008C465E">
      <w:pPr>
        <w:spacing w:line="359" w:lineRule="auto"/>
        <w:ind w:left="-5" w:right="328"/>
      </w:pPr>
      <w:r>
        <w:t xml:space="preserve">2.5 «EN 62353:2014Medical electrical equipment - Recurrent test and test after repair of medical electrical equipment». </w:t>
      </w:r>
    </w:p>
    <w:p w:rsidR="00A36362" w:rsidRDefault="008C465E">
      <w:pPr>
        <w:spacing w:after="266" w:line="367" w:lineRule="auto"/>
        <w:ind w:left="-5" w:right="328"/>
        <w:rPr>
          <w:lang w:val="el-GR"/>
        </w:rPr>
      </w:pPr>
      <w:r w:rsidRPr="00611DC6">
        <w:rPr>
          <w:lang w:val="el-GR"/>
        </w:rPr>
        <w:lastRenderedPageBreak/>
        <w:t xml:space="preserve">«Τα σχετικά έγγραφα, στην έκδοση που αναφέρονται, αποτελούν μέρος της παρούσας προδιαγραφής. Για 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 </w:t>
      </w:r>
    </w:p>
    <w:p w:rsidR="003D6FF5" w:rsidRDefault="003D6FF5">
      <w:pPr>
        <w:spacing w:after="266" w:line="367" w:lineRule="auto"/>
        <w:ind w:left="-5" w:right="328"/>
        <w:rPr>
          <w:lang w:val="el-GR"/>
        </w:rPr>
      </w:pPr>
    </w:p>
    <w:p w:rsidR="00A36362" w:rsidRDefault="008C465E">
      <w:pPr>
        <w:pStyle w:val="1"/>
        <w:tabs>
          <w:tab w:val="center" w:pos="1919"/>
        </w:tabs>
        <w:spacing w:after="0"/>
        <w:ind w:left="-15" w:firstLine="0"/>
        <w:jc w:val="left"/>
      </w:pPr>
      <w:bookmarkStart w:id="2" w:name="_Toc7689"/>
      <w:r>
        <w:t xml:space="preserve">3. </w:t>
      </w:r>
      <w:r>
        <w:tab/>
        <w:t xml:space="preserve">ΤΑΞΙΝΟΜΗΣΗ </w:t>
      </w:r>
      <w:bookmarkEnd w:id="2"/>
    </w:p>
    <w:tbl>
      <w:tblPr>
        <w:tblStyle w:val="TableGrid"/>
        <w:tblW w:w="3557" w:type="dxa"/>
        <w:tblInd w:w="-108" w:type="dxa"/>
        <w:tblCellMar>
          <w:left w:w="108" w:type="dxa"/>
          <w:bottom w:w="9" w:type="dxa"/>
          <w:right w:w="115" w:type="dxa"/>
        </w:tblCellMar>
        <w:tblLook w:val="04A0"/>
      </w:tblPr>
      <w:tblGrid>
        <w:gridCol w:w="1911"/>
        <w:gridCol w:w="1646"/>
      </w:tblGrid>
      <w:tr w:rsidR="00A36362">
        <w:trPr>
          <w:trHeight w:val="526"/>
        </w:trPr>
        <w:tc>
          <w:tcPr>
            <w:tcW w:w="1911" w:type="dxa"/>
            <w:tcBorders>
              <w:top w:val="single" w:sz="4" w:space="0" w:color="000000"/>
              <w:left w:val="single" w:sz="4" w:space="0" w:color="000000"/>
              <w:bottom w:val="single" w:sz="4" w:space="0" w:color="000000"/>
              <w:right w:val="single" w:sz="4" w:space="0" w:color="000000"/>
            </w:tcBorders>
            <w:vAlign w:val="bottom"/>
          </w:tcPr>
          <w:p w:rsidR="00A36362" w:rsidRDefault="008C465E">
            <w:pPr>
              <w:spacing w:after="0" w:line="259" w:lineRule="auto"/>
              <w:ind w:left="0" w:firstLine="0"/>
              <w:jc w:val="left"/>
            </w:pPr>
            <w:r>
              <w:rPr>
                <w:b/>
              </w:rPr>
              <w:t xml:space="preserve">CPV </w:t>
            </w:r>
          </w:p>
        </w:tc>
        <w:tc>
          <w:tcPr>
            <w:tcW w:w="1646" w:type="dxa"/>
            <w:tcBorders>
              <w:top w:val="single" w:sz="4" w:space="0" w:color="000000"/>
              <w:left w:val="single" w:sz="4" w:space="0" w:color="000000"/>
              <w:bottom w:val="single" w:sz="4" w:space="0" w:color="000000"/>
              <w:right w:val="single" w:sz="4" w:space="0" w:color="000000"/>
            </w:tcBorders>
            <w:vAlign w:val="bottom"/>
          </w:tcPr>
          <w:p w:rsidR="00A36362" w:rsidRDefault="008C465E">
            <w:pPr>
              <w:spacing w:after="0" w:line="259" w:lineRule="auto"/>
              <w:ind w:left="0" w:firstLine="0"/>
              <w:jc w:val="left"/>
            </w:pPr>
            <w:r>
              <w:rPr>
                <w:b/>
              </w:rPr>
              <w:t xml:space="preserve">ΚΛΑΣΗ </w:t>
            </w:r>
          </w:p>
        </w:tc>
      </w:tr>
      <w:tr w:rsidR="00A36362">
        <w:trPr>
          <w:trHeight w:val="526"/>
        </w:trPr>
        <w:tc>
          <w:tcPr>
            <w:tcW w:w="1911" w:type="dxa"/>
            <w:tcBorders>
              <w:top w:val="single" w:sz="4" w:space="0" w:color="000000"/>
              <w:left w:val="single" w:sz="4" w:space="0" w:color="000000"/>
              <w:bottom w:val="single" w:sz="4" w:space="0" w:color="000000"/>
              <w:right w:val="single" w:sz="4" w:space="0" w:color="000000"/>
            </w:tcBorders>
            <w:vAlign w:val="bottom"/>
          </w:tcPr>
          <w:p w:rsidR="00A36362" w:rsidRPr="005F0707" w:rsidRDefault="005F0707">
            <w:pPr>
              <w:spacing w:after="0" w:line="259" w:lineRule="auto"/>
              <w:ind w:left="0" w:firstLine="0"/>
              <w:jc w:val="left"/>
              <w:rPr>
                <w:lang w:val="en-US"/>
              </w:rPr>
            </w:pPr>
            <w:r w:rsidRPr="005F0707">
              <w:t>33122000-1</w:t>
            </w:r>
          </w:p>
        </w:tc>
        <w:tc>
          <w:tcPr>
            <w:tcW w:w="1646" w:type="dxa"/>
            <w:tcBorders>
              <w:top w:val="single" w:sz="4" w:space="0" w:color="000000"/>
              <w:left w:val="single" w:sz="4" w:space="0" w:color="000000"/>
              <w:bottom w:val="single" w:sz="4" w:space="0" w:color="000000"/>
              <w:right w:val="single" w:sz="4" w:space="0" w:color="000000"/>
            </w:tcBorders>
            <w:vAlign w:val="bottom"/>
          </w:tcPr>
          <w:p w:rsidR="00A36362" w:rsidRDefault="008C465E">
            <w:pPr>
              <w:spacing w:after="0" w:line="259" w:lineRule="auto"/>
              <w:ind w:left="0" w:firstLine="0"/>
              <w:jc w:val="left"/>
            </w:pPr>
            <w:r>
              <w:t xml:space="preserve">6540 </w:t>
            </w:r>
          </w:p>
        </w:tc>
      </w:tr>
    </w:tbl>
    <w:p w:rsidR="00611DC6" w:rsidRDefault="00611DC6">
      <w:pPr>
        <w:pStyle w:val="1"/>
        <w:tabs>
          <w:tab w:val="center" w:pos="2729"/>
        </w:tabs>
        <w:ind w:left="-15" w:firstLine="0"/>
        <w:jc w:val="left"/>
        <w:rPr>
          <w:lang w:val="el-GR"/>
        </w:rPr>
      </w:pPr>
      <w:bookmarkStart w:id="3" w:name="_Toc7690"/>
    </w:p>
    <w:p w:rsidR="00A36362" w:rsidRDefault="008C465E">
      <w:pPr>
        <w:pStyle w:val="1"/>
        <w:tabs>
          <w:tab w:val="center" w:pos="2729"/>
        </w:tabs>
        <w:ind w:left="-15" w:firstLine="0"/>
        <w:jc w:val="left"/>
      </w:pPr>
      <w:r>
        <w:t xml:space="preserve">4. </w:t>
      </w:r>
      <w:r>
        <w:tab/>
        <w:t xml:space="preserve">ΤΕΧΝΙΚΑ ΧΑΡΑΚΤΗΡΙΣΤΙΚΑ  </w:t>
      </w:r>
      <w:bookmarkEnd w:id="3"/>
    </w:p>
    <w:p w:rsidR="00A36362" w:rsidRPr="003F3237" w:rsidRDefault="008C465E" w:rsidP="003F3237">
      <w:pPr>
        <w:pStyle w:val="11"/>
        <w:spacing w:after="120" w:line="360" w:lineRule="auto"/>
        <w:ind w:left="0"/>
        <w:jc w:val="both"/>
        <w:rPr>
          <w:rFonts w:ascii="Arial" w:eastAsia="HiddenHorzOCR" w:hAnsi="Arial" w:cs="Arial"/>
          <w:bCs/>
          <w:color w:val="000000"/>
        </w:rPr>
      </w:pPr>
      <w:bookmarkStart w:id="4" w:name="_Toc7691"/>
      <w:r w:rsidRPr="003F3237">
        <w:rPr>
          <w:rFonts w:ascii="Arial" w:eastAsia="HiddenHorzOCR" w:hAnsi="Arial" w:cs="Arial"/>
          <w:bCs/>
          <w:color w:val="000000"/>
        </w:rPr>
        <w:t xml:space="preserve">4.1. </w:t>
      </w:r>
      <w:r w:rsidRPr="003F3237">
        <w:rPr>
          <w:rFonts w:ascii="Arial" w:eastAsia="HiddenHorzOCR" w:hAnsi="Arial" w:cs="Arial"/>
          <w:bCs/>
          <w:color w:val="000000"/>
        </w:rPr>
        <w:tab/>
        <w:t xml:space="preserve">Ορισμός Υλικού </w:t>
      </w:r>
      <w:bookmarkEnd w:id="4"/>
    </w:p>
    <w:p w:rsidR="005F189F" w:rsidRPr="003F3237" w:rsidRDefault="005F189F" w:rsidP="003F3237">
      <w:pPr>
        <w:pStyle w:val="11"/>
        <w:spacing w:after="120" w:line="360" w:lineRule="auto"/>
        <w:ind w:left="0"/>
        <w:jc w:val="both"/>
        <w:rPr>
          <w:rFonts w:ascii="Arial" w:eastAsia="HiddenHorzOCR" w:hAnsi="Arial" w:cs="Arial"/>
          <w:bCs/>
          <w:color w:val="000000"/>
        </w:rPr>
      </w:pPr>
      <w:bookmarkStart w:id="5" w:name="_Toc7692"/>
      <w:r w:rsidRPr="003F3237">
        <w:rPr>
          <w:rFonts w:ascii="Arial" w:eastAsia="HiddenHorzOCR" w:hAnsi="Arial" w:cs="Arial"/>
          <w:bCs/>
          <w:color w:val="000000"/>
        </w:rPr>
        <w:t xml:space="preserve">Η συσκευή να είναι ένα σύγχρονο οφθαλμολογικό </w:t>
      </w:r>
      <w:proofErr w:type="spellStart"/>
      <w:r w:rsidRPr="003F3237">
        <w:rPr>
          <w:rFonts w:ascii="Arial" w:eastAsia="HiddenHorzOCR" w:hAnsi="Arial" w:cs="Arial"/>
          <w:bCs/>
          <w:color w:val="000000"/>
        </w:rPr>
        <w:t>πολυμηχάνημα</w:t>
      </w:r>
      <w:proofErr w:type="spellEnd"/>
      <w:r w:rsidRPr="003F3237">
        <w:rPr>
          <w:rFonts w:ascii="Arial" w:eastAsia="HiddenHorzOCR" w:hAnsi="Arial" w:cs="Arial"/>
          <w:bCs/>
          <w:color w:val="000000"/>
        </w:rPr>
        <w:t xml:space="preserve"> 6 σε 1 πλήρως αυτοματοποιημένο τελευταίας τεχνολογίας και σχεδιασμού</w:t>
      </w:r>
      <w:r w:rsidR="002D6CD7" w:rsidRPr="003F3237">
        <w:rPr>
          <w:rFonts w:ascii="Arial" w:eastAsia="HiddenHorzOCR" w:hAnsi="Arial" w:cs="Arial"/>
          <w:bCs/>
          <w:color w:val="000000"/>
        </w:rPr>
        <w:t xml:space="preserve"> και ν</w:t>
      </w:r>
      <w:r w:rsidRPr="003F3237">
        <w:rPr>
          <w:rFonts w:ascii="Arial" w:eastAsia="HiddenHorzOCR" w:hAnsi="Arial" w:cs="Arial"/>
          <w:bCs/>
          <w:color w:val="000000"/>
        </w:rPr>
        <w:t>α πραγματοποιεί τις παρακάτω εξετάσεις:</w:t>
      </w:r>
    </w:p>
    <w:p w:rsidR="005F189F" w:rsidRPr="003F3237" w:rsidRDefault="005F189F" w:rsidP="003F3237">
      <w:pPr>
        <w:pStyle w:val="11"/>
        <w:numPr>
          <w:ilvl w:val="0"/>
          <w:numId w:val="27"/>
        </w:numPr>
        <w:spacing w:after="120" w:line="360" w:lineRule="auto"/>
        <w:jc w:val="both"/>
        <w:rPr>
          <w:rFonts w:ascii="Arial" w:eastAsia="HiddenHorzOCR" w:hAnsi="Arial" w:cs="Arial"/>
          <w:bCs/>
          <w:color w:val="000000"/>
        </w:rPr>
      </w:pPr>
      <w:r w:rsidRPr="003F3237">
        <w:rPr>
          <w:rFonts w:ascii="Arial" w:eastAsia="HiddenHorzOCR" w:hAnsi="Arial" w:cs="Arial"/>
          <w:bCs/>
          <w:color w:val="000000"/>
        </w:rPr>
        <w:t>Μέτρηση διάθλασης: REF</w:t>
      </w:r>
    </w:p>
    <w:p w:rsidR="005F189F" w:rsidRPr="003F3237" w:rsidRDefault="005F189F" w:rsidP="003F3237">
      <w:pPr>
        <w:pStyle w:val="11"/>
        <w:numPr>
          <w:ilvl w:val="0"/>
          <w:numId w:val="27"/>
        </w:numPr>
        <w:spacing w:after="120" w:line="360" w:lineRule="auto"/>
        <w:jc w:val="both"/>
        <w:rPr>
          <w:rFonts w:ascii="Arial" w:eastAsia="HiddenHorzOCR" w:hAnsi="Arial" w:cs="Arial"/>
          <w:bCs/>
          <w:color w:val="000000"/>
        </w:rPr>
      </w:pPr>
      <w:proofErr w:type="spellStart"/>
      <w:r w:rsidRPr="003F3237">
        <w:rPr>
          <w:rFonts w:ascii="Arial" w:eastAsia="HiddenHorzOCR" w:hAnsi="Arial" w:cs="Arial"/>
          <w:bCs/>
          <w:color w:val="000000"/>
        </w:rPr>
        <w:t>Κερατομετρία</w:t>
      </w:r>
      <w:proofErr w:type="spellEnd"/>
      <w:r w:rsidRPr="003F3237">
        <w:rPr>
          <w:rFonts w:ascii="Arial" w:eastAsia="HiddenHorzOCR" w:hAnsi="Arial" w:cs="Arial"/>
          <w:bCs/>
          <w:color w:val="000000"/>
        </w:rPr>
        <w:t>: KER</w:t>
      </w:r>
    </w:p>
    <w:p w:rsidR="005F189F" w:rsidRPr="003F3237" w:rsidRDefault="005F189F" w:rsidP="003F3237">
      <w:pPr>
        <w:pStyle w:val="11"/>
        <w:numPr>
          <w:ilvl w:val="0"/>
          <w:numId w:val="27"/>
        </w:numPr>
        <w:spacing w:after="120" w:line="360" w:lineRule="auto"/>
        <w:jc w:val="both"/>
        <w:rPr>
          <w:rFonts w:ascii="Arial" w:eastAsia="HiddenHorzOCR" w:hAnsi="Arial" w:cs="Arial"/>
          <w:bCs/>
          <w:color w:val="000000"/>
        </w:rPr>
      </w:pPr>
      <w:r w:rsidRPr="003F3237">
        <w:rPr>
          <w:rFonts w:ascii="Arial" w:eastAsia="HiddenHorzOCR" w:hAnsi="Arial" w:cs="Arial"/>
          <w:bCs/>
          <w:color w:val="000000"/>
        </w:rPr>
        <w:t xml:space="preserve">Μέτρηση διάθλασης και </w:t>
      </w:r>
      <w:proofErr w:type="spellStart"/>
      <w:r w:rsidRPr="003F3237">
        <w:rPr>
          <w:rFonts w:ascii="Arial" w:eastAsia="HiddenHorzOCR" w:hAnsi="Arial" w:cs="Arial"/>
          <w:bCs/>
          <w:color w:val="000000"/>
        </w:rPr>
        <w:t>κερατομετρίας</w:t>
      </w:r>
      <w:proofErr w:type="spellEnd"/>
      <w:r w:rsidRPr="003F3237">
        <w:rPr>
          <w:rFonts w:ascii="Arial" w:eastAsia="HiddenHorzOCR" w:hAnsi="Arial" w:cs="Arial"/>
          <w:bCs/>
          <w:color w:val="000000"/>
        </w:rPr>
        <w:t>: REF/KER</w:t>
      </w:r>
    </w:p>
    <w:p w:rsidR="005F189F" w:rsidRPr="003F3237" w:rsidRDefault="005F189F" w:rsidP="003F3237">
      <w:pPr>
        <w:pStyle w:val="11"/>
        <w:numPr>
          <w:ilvl w:val="0"/>
          <w:numId w:val="27"/>
        </w:numPr>
        <w:spacing w:after="120" w:line="360" w:lineRule="auto"/>
        <w:jc w:val="both"/>
        <w:rPr>
          <w:rFonts w:ascii="Arial" w:eastAsia="HiddenHorzOCR" w:hAnsi="Arial" w:cs="Arial"/>
          <w:bCs/>
          <w:color w:val="000000"/>
        </w:rPr>
      </w:pPr>
      <w:r w:rsidRPr="003F3237">
        <w:rPr>
          <w:rFonts w:ascii="Arial" w:eastAsia="HiddenHorzOCR" w:hAnsi="Arial" w:cs="Arial"/>
          <w:bCs/>
          <w:color w:val="000000"/>
        </w:rPr>
        <w:t>Τοπογραφία κερατοειδούς</w:t>
      </w:r>
    </w:p>
    <w:p w:rsidR="005F189F" w:rsidRPr="003F3237" w:rsidRDefault="005F189F" w:rsidP="003F3237">
      <w:pPr>
        <w:pStyle w:val="11"/>
        <w:numPr>
          <w:ilvl w:val="0"/>
          <w:numId w:val="27"/>
        </w:numPr>
        <w:spacing w:after="120" w:line="360" w:lineRule="auto"/>
        <w:jc w:val="both"/>
        <w:rPr>
          <w:rFonts w:ascii="Arial" w:eastAsia="HiddenHorzOCR" w:hAnsi="Arial" w:cs="Arial"/>
          <w:bCs/>
          <w:color w:val="000000"/>
        </w:rPr>
      </w:pPr>
      <w:proofErr w:type="spellStart"/>
      <w:r w:rsidRPr="003F3237">
        <w:rPr>
          <w:rFonts w:ascii="Arial" w:eastAsia="HiddenHorzOCR" w:hAnsi="Arial" w:cs="Arial"/>
          <w:bCs/>
          <w:color w:val="000000"/>
        </w:rPr>
        <w:t>Τονομέτρηση</w:t>
      </w:r>
      <w:proofErr w:type="spellEnd"/>
      <w:r w:rsidRPr="003F3237">
        <w:rPr>
          <w:rFonts w:ascii="Arial" w:eastAsia="HiddenHorzOCR" w:hAnsi="Arial" w:cs="Arial"/>
          <w:bCs/>
          <w:color w:val="000000"/>
        </w:rPr>
        <w:t xml:space="preserve"> αέρος</w:t>
      </w:r>
    </w:p>
    <w:p w:rsidR="005F189F" w:rsidRPr="003F3237" w:rsidRDefault="005F189F" w:rsidP="003F3237">
      <w:pPr>
        <w:pStyle w:val="11"/>
        <w:numPr>
          <w:ilvl w:val="0"/>
          <w:numId w:val="27"/>
        </w:numPr>
        <w:spacing w:after="120" w:line="360" w:lineRule="auto"/>
        <w:jc w:val="both"/>
        <w:rPr>
          <w:rFonts w:ascii="Arial" w:eastAsia="HiddenHorzOCR" w:hAnsi="Arial" w:cs="Arial"/>
          <w:bCs/>
          <w:color w:val="000000"/>
        </w:rPr>
      </w:pPr>
      <w:proofErr w:type="spellStart"/>
      <w:r w:rsidRPr="003F3237">
        <w:rPr>
          <w:rFonts w:ascii="Arial" w:eastAsia="HiddenHorzOCR" w:hAnsi="Arial" w:cs="Arial"/>
          <w:bCs/>
          <w:color w:val="000000"/>
        </w:rPr>
        <w:t>Παχυμετρία</w:t>
      </w:r>
      <w:proofErr w:type="spellEnd"/>
      <w:r w:rsidRPr="003F3237">
        <w:rPr>
          <w:rFonts w:ascii="Arial" w:eastAsia="HiddenHorzOCR" w:hAnsi="Arial" w:cs="Arial"/>
          <w:bCs/>
          <w:color w:val="000000"/>
        </w:rPr>
        <w:t xml:space="preserve"> κερατοειδούς</w:t>
      </w:r>
    </w:p>
    <w:p w:rsidR="005F189F" w:rsidRPr="003F3237" w:rsidRDefault="005F189F" w:rsidP="003F3237">
      <w:pPr>
        <w:pStyle w:val="11"/>
        <w:numPr>
          <w:ilvl w:val="0"/>
          <w:numId w:val="27"/>
        </w:numPr>
        <w:spacing w:after="120" w:line="360" w:lineRule="auto"/>
        <w:jc w:val="both"/>
        <w:rPr>
          <w:rFonts w:ascii="Arial" w:eastAsia="HiddenHorzOCR" w:hAnsi="Arial" w:cs="Arial"/>
          <w:bCs/>
          <w:color w:val="000000"/>
        </w:rPr>
      </w:pPr>
      <w:r w:rsidRPr="003F3237">
        <w:rPr>
          <w:rFonts w:ascii="Arial" w:eastAsia="HiddenHorzOCR" w:hAnsi="Arial" w:cs="Arial"/>
          <w:bCs/>
          <w:color w:val="000000"/>
        </w:rPr>
        <w:t xml:space="preserve">Ανάλυση </w:t>
      </w:r>
      <w:proofErr w:type="spellStart"/>
      <w:r w:rsidRPr="003F3237">
        <w:rPr>
          <w:rFonts w:ascii="Arial" w:eastAsia="HiddenHorzOCR" w:hAnsi="Arial" w:cs="Arial"/>
          <w:bCs/>
          <w:color w:val="000000"/>
        </w:rPr>
        <w:t>ξηροφθαλμίας</w:t>
      </w:r>
      <w:proofErr w:type="spellEnd"/>
      <w:r w:rsidRPr="003F3237">
        <w:rPr>
          <w:rFonts w:ascii="Arial" w:eastAsia="HiddenHorzOCR" w:hAnsi="Arial" w:cs="Arial"/>
          <w:bCs/>
          <w:color w:val="000000"/>
        </w:rPr>
        <w:t>(</w:t>
      </w:r>
      <w:proofErr w:type="spellStart"/>
      <w:r w:rsidRPr="003F3237">
        <w:rPr>
          <w:rFonts w:ascii="Arial" w:eastAsia="HiddenHorzOCR" w:hAnsi="Arial" w:cs="Arial"/>
          <w:bCs/>
          <w:color w:val="000000"/>
        </w:rPr>
        <w:t>Dryeye</w:t>
      </w:r>
      <w:proofErr w:type="spellEnd"/>
      <w:r w:rsidRPr="003F3237">
        <w:rPr>
          <w:rFonts w:ascii="Arial" w:eastAsia="HiddenHorzOCR" w:hAnsi="Arial" w:cs="Arial"/>
          <w:bCs/>
          <w:color w:val="000000"/>
        </w:rPr>
        <w:t>)</w:t>
      </w:r>
    </w:p>
    <w:p w:rsidR="00A36362" w:rsidRPr="003F3237" w:rsidRDefault="008C465E" w:rsidP="003F3237">
      <w:pPr>
        <w:pStyle w:val="11"/>
        <w:spacing w:after="120" w:line="360" w:lineRule="auto"/>
        <w:ind w:left="0"/>
        <w:jc w:val="both"/>
        <w:rPr>
          <w:rFonts w:ascii="Arial" w:eastAsia="HiddenHorzOCR" w:hAnsi="Arial" w:cs="Arial"/>
          <w:bCs/>
          <w:color w:val="000000"/>
        </w:rPr>
      </w:pPr>
      <w:r w:rsidRPr="003F3237">
        <w:rPr>
          <w:rFonts w:ascii="Arial" w:eastAsia="HiddenHorzOCR" w:hAnsi="Arial" w:cs="Arial"/>
          <w:bCs/>
          <w:color w:val="000000"/>
        </w:rPr>
        <w:t xml:space="preserve">4.2 </w:t>
      </w:r>
      <w:r w:rsidRPr="003F3237">
        <w:rPr>
          <w:rFonts w:ascii="Arial" w:eastAsia="HiddenHorzOCR" w:hAnsi="Arial" w:cs="Arial"/>
          <w:bCs/>
          <w:color w:val="000000"/>
        </w:rPr>
        <w:tab/>
        <w:t xml:space="preserve">Φυσικά Χαρακτηριστικά </w:t>
      </w:r>
      <w:bookmarkEnd w:id="5"/>
    </w:p>
    <w:p w:rsidR="002D6CD7" w:rsidRPr="003F3237" w:rsidRDefault="002D6CD7" w:rsidP="003F3237">
      <w:pPr>
        <w:pStyle w:val="11"/>
        <w:spacing w:after="120" w:line="360" w:lineRule="auto"/>
        <w:ind w:left="0"/>
        <w:jc w:val="both"/>
        <w:rPr>
          <w:rFonts w:ascii="Arial" w:eastAsia="HiddenHorzOCR" w:hAnsi="Arial" w:cs="Arial"/>
          <w:bCs/>
          <w:color w:val="000000"/>
        </w:rPr>
      </w:pPr>
      <w:bookmarkStart w:id="6" w:name="_Toc7693"/>
      <w:r w:rsidRPr="003F3237">
        <w:rPr>
          <w:rFonts w:ascii="Arial" w:eastAsia="HiddenHorzOCR" w:hAnsi="Arial" w:cs="Arial"/>
          <w:bCs/>
          <w:color w:val="000000"/>
        </w:rPr>
        <w:t>Η προσφερόμενη συσκευή να είναι καινούρια, ανθεκτικής κατασκευής και</w:t>
      </w:r>
    </w:p>
    <w:p w:rsidR="002D6CD7" w:rsidRPr="003F3237" w:rsidRDefault="002D6CD7" w:rsidP="003F3237">
      <w:pPr>
        <w:pStyle w:val="11"/>
        <w:spacing w:after="120" w:line="360" w:lineRule="auto"/>
        <w:ind w:left="0"/>
        <w:jc w:val="both"/>
        <w:rPr>
          <w:rFonts w:ascii="Arial" w:eastAsia="HiddenHorzOCR" w:hAnsi="Arial" w:cs="Arial"/>
          <w:bCs/>
          <w:color w:val="000000"/>
        </w:rPr>
      </w:pPr>
      <w:r w:rsidRPr="003F3237">
        <w:rPr>
          <w:rFonts w:ascii="Arial" w:eastAsia="HiddenHorzOCR" w:hAnsi="Arial" w:cs="Arial"/>
          <w:bCs/>
          <w:color w:val="000000"/>
        </w:rPr>
        <w:t>σύγχρονης τεχνολογίας. Να συνοδεύεται από όλα τα αναγκαία παρελκόμενα για</w:t>
      </w:r>
    </w:p>
    <w:p w:rsidR="002D6CD7" w:rsidRPr="003F3237" w:rsidRDefault="002D6CD7" w:rsidP="003F3237">
      <w:pPr>
        <w:pStyle w:val="11"/>
        <w:spacing w:after="120" w:line="360" w:lineRule="auto"/>
        <w:ind w:left="0"/>
        <w:jc w:val="both"/>
        <w:rPr>
          <w:rFonts w:ascii="Arial" w:eastAsia="HiddenHorzOCR" w:hAnsi="Arial" w:cs="Arial"/>
          <w:bCs/>
          <w:color w:val="000000"/>
        </w:rPr>
      </w:pPr>
      <w:r w:rsidRPr="003F3237">
        <w:rPr>
          <w:rFonts w:ascii="Arial" w:eastAsia="HiddenHorzOCR" w:hAnsi="Arial" w:cs="Arial"/>
          <w:bCs/>
          <w:color w:val="000000"/>
        </w:rPr>
        <w:t>την ασφαλή και καλή λειτουργία του και να έχει τα εξής χαρακτηριστικά:</w:t>
      </w:r>
    </w:p>
    <w:p w:rsidR="00A36362" w:rsidRPr="003F3237" w:rsidRDefault="008C465E" w:rsidP="003F3237">
      <w:pPr>
        <w:pStyle w:val="11"/>
        <w:spacing w:after="120" w:line="360" w:lineRule="auto"/>
        <w:ind w:left="0"/>
        <w:jc w:val="both"/>
        <w:rPr>
          <w:rFonts w:ascii="Arial" w:eastAsia="HiddenHorzOCR" w:hAnsi="Arial" w:cs="Arial"/>
          <w:bCs/>
          <w:color w:val="000000"/>
        </w:rPr>
      </w:pPr>
      <w:r w:rsidRPr="003F3237">
        <w:rPr>
          <w:rFonts w:ascii="Arial" w:eastAsia="HiddenHorzOCR" w:hAnsi="Arial" w:cs="Arial"/>
          <w:bCs/>
          <w:color w:val="000000"/>
        </w:rPr>
        <w:t xml:space="preserve">4.2.1 </w:t>
      </w:r>
      <w:bookmarkEnd w:id="6"/>
      <w:r w:rsidR="002D6CD7" w:rsidRPr="003F3237">
        <w:rPr>
          <w:rFonts w:ascii="Arial" w:eastAsia="HiddenHorzOCR" w:hAnsi="Arial" w:cs="Arial"/>
          <w:bCs/>
          <w:color w:val="000000"/>
        </w:rPr>
        <w:t>Να διαθέτει λειτουργία αυτόματης εύρεσης του οφθαλμού.</w:t>
      </w:r>
    </w:p>
    <w:p w:rsidR="00A36362" w:rsidRPr="003F3237" w:rsidRDefault="008C465E" w:rsidP="003F3237">
      <w:pPr>
        <w:pStyle w:val="11"/>
        <w:spacing w:after="120" w:line="360" w:lineRule="auto"/>
        <w:ind w:left="0"/>
        <w:jc w:val="both"/>
        <w:rPr>
          <w:rFonts w:ascii="Arial" w:eastAsia="HiddenHorzOCR" w:hAnsi="Arial" w:cs="Arial"/>
          <w:bCs/>
          <w:color w:val="000000"/>
        </w:rPr>
      </w:pPr>
      <w:bookmarkStart w:id="7" w:name="_Toc7694"/>
      <w:r w:rsidRPr="003F3237">
        <w:rPr>
          <w:rFonts w:ascii="Arial" w:eastAsia="HiddenHorzOCR" w:hAnsi="Arial" w:cs="Arial"/>
          <w:bCs/>
          <w:color w:val="000000"/>
        </w:rPr>
        <w:lastRenderedPageBreak/>
        <w:t xml:space="preserve">4.2.2 </w:t>
      </w:r>
      <w:bookmarkEnd w:id="7"/>
      <w:r w:rsidR="002D6CD7" w:rsidRPr="003F3237">
        <w:rPr>
          <w:rFonts w:ascii="Arial" w:eastAsia="HiddenHorzOCR" w:hAnsi="Arial" w:cs="Arial"/>
          <w:bCs/>
          <w:color w:val="000000"/>
        </w:rPr>
        <w:tab/>
        <w:t>Να διαθέτει ηλεκτροκίνητο υποσιάγωνο για τη στήριξη και ρύθμιση του εξεταζομένου με εύρος +/-30mm</w:t>
      </w:r>
    </w:p>
    <w:p w:rsidR="00A36362" w:rsidRPr="003F3237" w:rsidRDefault="008C465E" w:rsidP="003F3237">
      <w:pPr>
        <w:pStyle w:val="11"/>
        <w:spacing w:after="120" w:line="360" w:lineRule="auto"/>
        <w:ind w:left="0"/>
        <w:jc w:val="both"/>
        <w:rPr>
          <w:rFonts w:ascii="Arial" w:eastAsia="HiddenHorzOCR" w:hAnsi="Arial" w:cs="Arial"/>
          <w:bCs/>
          <w:color w:val="000000"/>
        </w:rPr>
      </w:pPr>
      <w:r w:rsidRPr="003F3237">
        <w:rPr>
          <w:rFonts w:ascii="Arial" w:eastAsia="HiddenHorzOCR" w:hAnsi="Arial" w:cs="Arial"/>
          <w:bCs/>
          <w:color w:val="000000"/>
        </w:rPr>
        <w:t xml:space="preserve">4.2.3 </w:t>
      </w:r>
      <w:r w:rsidR="002D6CD7" w:rsidRPr="003F3237">
        <w:rPr>
          <w:rFonts w:ascii="Arial" w:eastAsia="HiddenHorzOCR" w:hAnsi="Arial" w:cs="Arial"/>
          <w:bCs/>
          <w:color w:val="000000"/>
        </w:rPr>
        <w:t>Να διαθέτει λειτουργία αδράνειας χρόνου … λεπτών</w:t>
      </w:r>
      <w:r w:rsidR="005504FB" w:rsidRPr="003F3237">
        <w:rPr>
          <w:rFonts w:ascii="Arial" w:eastAsia="HiddenHorzOCR" w:hAnsi="Arial" w:cs="Arial"/>
          <w:bCs/>
          <w:color w:val="000000"/>
        </w:rPr>
        <w:t>.</w:t>
      </w:r>
    </w:p>
    <w:p w:rsidR="00951732" w:rsidRPr="003F3237" w:rsidRDefault="008C465E" w:rsidP="003F3237">
      <w:pPr>
        <w:pStyle w:val="11"/>
        <w:spacing w:after="120" w:line="360" w:lineRule="auto"/>
        <w:ind w:left="0"/>
        <w:jc w:val="both"/>
        <w:rPr>
          <w:rFonts w:ascii="Arial" w:eastAsia="HiddenHorzOCR" w:hAnsi="Arial" w:cs="Arial"/>
          <w:bCs/>
          <w:color w:val="000000"/>
        </w:rPr>
      </w:pPr>
      <w:r w:rsidRPr="003F3237">
        <w:rPr>
          <w:rFonts w:ascii="Arial" w:eastAsia="HiddenHorzOCR" w:hAnsi="Arial" w:cs="Arial"/>
          <w:bCs/>
          <w:color w:val="000000"/>
        </w:rPr>
        <w:t>4.2.4</w:t>
      </w:r>
      <w:r w:rsidR="002D6CD7" w:rsidRPr="003F3237">
        <w:rPr>
          <w:rFonts w:ascii="Arial" w:eastAsia="HiddenHorzOCR" w:hAnsi="Arial" w:cs="Arial"/>
          <w:bCs/>
          <w:color w:val="000000"/>
        </w:rPr>
        <w:t xml:space="preserve"> Να διαθέτει λειτουργία αυτόματης ευθυγράμμισης(Auto Alignment).</w:t>
      </w:r>
    </w:p>
    <w:p w:rsidR="005504FB" w:rsidRPr="003F3237" w:rsidRDefault="00951732" w:rsidP="003F3237">
      <w:pPr>
        <w:pStyle w:val="11"/>
        <w:spacing w:after="120" w:line="360" w:lineRule="auto"/>
        <w:ind w:left="0"/>
        <w:jc w:val="both"/>
        <w:rPr>
          <w:rFonts w:ascii="Arial" w:eastAsia="HiddenHorzOCR" w:hAnsi="Arial" w:cs="Arial"/>
          <w:bCs/>
          <w:color w:val="000000"/>
        </w:rPr>
      </w:pPr>
      <w:r w:rsidRPr="003F3237">
        <w:rPr>
          <w:rFonts w:ascii="Arial" w:eastAsia="HiddenHorzOCR" w:hAnsi="Arial" w:cs="Arial"/>
          <w:bCs/>
          <w:color w:val="000000"/>
        </w:rPr>
        <w:t xml:space="preserve">4.2.5 </w:t>
      </w:r>
      <w:r w:rsidR="002D6CD7" w:rsidRPr="003F3237">
        <w:rPr>
          <w:rFonts w:ascii="Arial" w:eastAsia="HiddenHorzOCR" w:hAnsi="Arial" w:cs="Arial"/>
          <w:bCs/>
          <w:color w:val="000000"/>
        </w:rPr>
        <w:t>Να διαθέτει δυνατότητα αυτόματης εστίασης και λήψης (Full auto).</w:t>
      </w:r>
    </w:p>
    <w:p w:rsidR="002D6CD7" w:rsidRPr="003F3237" w:rsidRDefault="008C465E" w:rsidP="003F3237">
      <w:pPr>
        <w:pStyle w:val="11"/>
        <w:spacing w:after="120" w:line="360" w:lineRule="auto"/>
        <w:ind w:left="0"/>
        <w:jc w:val="both"/>
        <w:rPr>
          <w:rFonts w:ascii="Arial" w:eastAsia="HiddenHorzOCR" w:hAnsi="Arial" w:cs="Arial"/>
          <w:bCs/>
          <w:color w:val="000000"/>
        </w:rPr>
      </w:pPr>
      <w:r w:rsidRPr="003F3237">
        <w:rPr>
          <w:rFonts w:ascii="Arial" w:eastAsia="HiddenHorzOCR" w:hAnsi="Arial" w:cs="Arial"/>
          <w:bCs/>
          <w:color w:val="000000"/>
        </w:rPr>
        <w:t xml:space="preserve">4.2.6 </w:t>
      </w:r>
      <w:r w:rsidR="002D6CD7" w:rsidRPr="003F3237">
        <w:rPr>
          <w:rFonts w:ascii="Arial" w:eastAsia="HiddenHorzOCR" w:hAnsi="Arial" w:cs="Arial"/>
          <w:bCs/>
          <w:color w:val="000000"/>
        </w:rPr>
        <w:t xml:space="preserve">Να έχει δυνατότητα χειροκίνητης μέτρησης με το πάτημα του πλήκτρου του joystick </w:t>
      </w:r>
    </w:p>
    <w:p w:rsidR="002D6CD7" w:rsidRPr="003F3237" w:rsidRDefault="008C465E" w:rsidP="003F3237">
      <w:pPr>
        <w:pStyle w:val="11"/>
        <w:spacing w:after="120" w:line="360" w:lineRule="auto"/>
        <w:ind w:left="0"/>
        <w:jc w:val="both"/>
        <w:rPr>
          <w:rFonts w:ascii="Arial" w:eastAsia="HiddenHorzOCR" w:hAnsi="Arial" w:cs="Arial"/>
          <w:bCs/>
          <w:color w:val="000000"/>
        </w:rPr>
      </w:pPr>
      <w:r w:rsidRPr="003F3237">
        <w:rPr>
          <w:rFonts w:ascii="Arial" w:eastAsia="HiddenHorzOCR" w:hAnsi="Arial" w:cs="Arial"/>
          <w:bCs/>
          <w:color w:val="000000"/>
        </w:rPr>
        <w:t xml:space="preserve">4.2.7 </w:t>
      </w:r>
      <w:r w:rsidR="002D6CD7" w:rsidRPr="003F3237">
        <w:rPr>
          <w:rFonts w:ascii="Arial" w:eastAsia="HiddenHorzOCR" w:hAnsi="Arial" w:cs="Arial"/>
          <w:bCs/>
          <w:color w:val="000000"/>
        </w:rPr>
        <w:t xml:space="preserve">Να πραγματοποιεί </w:t>
      </w:r>
      <w:proofErr w:type="spellStart"/>
      <w:r w:rsidR="002D6CD7" w:rsidRPr="003F3237">
        <w:rPr>
          <w:rFonts w:ascii="Arial" w:eastAsia="HiddenHorzOCR" w:hAnsi="Arial" w:cs="Arial"/>
          <w:bCs/>
          <w:color w:val="000000"/>
        </w:rPr>
        <w:t>τονομέτρηση</w:t>
      </w:r>
      <w:proofErr w:type="spellEnd"/>
      <w:r w:rsidR="002D6CD7" w:rsidRPr="003F3237">
        <w:rPr>
          <w:rFonts w:ascii="Arial" w:eastAsia="HiddenHorzOCR" w:hAnsi="Arial" w:cs="Arial"/>
          <w:bCs/>
          <w:color w:val="000000"/>
        </w:rPr>
        <w:t xml:space="preserve"> αέρος και </w:t>
      </w:r>
      <w:proofErr w:type="spellStart"/>
      <w:r w:rsidR="002D6CD7" w:rsidRPr="003F3237">
        <w:rPr>
          <w:rFonts w:ascii="Arial" w:eastAsia="HiddenHorzOCR" w:hAnsi="Arial" w:cs="Arial"/>
          <w:bCs/>
          <w:color w:val="000000"/>
        </w:rPr>
        <w:t>παχυμετρία</w:t>
      </w:r>
      <w:proofErr w:type="spellEnd"/>
      <w:r w:rsidR="002D6CD7" w:rsidRPr="003F3237">
        <w:rPr>
          <w:rFonts w:ascii="Arial" w:eastAsia="HiddenHorzOCR" w:hAnsi="Arial" w:cs="Arial"/>
          <w:bCs/>
          <w:color w:val="000000"/>
        </w:rPr>
        <w:t xml:space="preserve"> (CCT) και να υπολογίζει την  C.IOP</w:t>
      </w:r>
    </w:p>
    <w:p w:rsidR="005504FB" w:rsidRPr="003F3237" w:rsidRDefault="008C465E" w:rsidP="003F3237">
      <w:pPr>
        <w:pStyle w:val="11"/>
        <w:spacing w:after="120" w:line="360" w:lineRule="auto"/>
        <w:ind w:left="0"/>
        <w:jc w:val="both"/>
        <w:rPr>
          <w:rFonts w:ascii="Arial" w:eastAsia="HiddenHorzOCR" w:hAnsi="Arial" w:cs="Arial"/>
          <w:bCs/>
          <w:color w:val="000000"/>
        </w:rPr>
      </w:pPr>
      <w:r w:rsidRPr="003F3237">
        <w:rPr>
          <w:rFonts w:ascii="Arial" w:eastAsia="HiddenHorzOCR" w:hAnsi="Arial" w:cs="Arial"/>
          <w:bCs/>
          <w:color w:val="000000"/>
        </w:rPr>
        <w:t xml:space="preserve">4.2.8 </w:t>
      </w:r>
      <w:r w:rsidR="005504FB" w:rsidRPr="003F3237">
        <w:rPr>
          <w:rFonts w:ascii="Arial" w:eastAsia="HiddenHorzOCR" w:hAnsi="Arial" w:cs="Arial"/>
          <w:bCs/>
          <w:color w:val="000000"/>
        </w:rPr>
        <w:tab/>
        <w:t>Να διαθέτει λειτουργία μέτρησης για μάτια με καταρράκτη (CAT)</w:t>
      </w:r>
    </w:p>
    <w:p w:rsidR="005504FB" w:rsidRPr="003F3237" w:rsidRDefault="008C465E" w:rsidP="003F3237">
      <w:pPr>
        <w:pStyle w:val="11"/>
        <w:spacing w:after="120" w:line="360" w:lineRule="auto"/>
        <w:ind w:left="0"/>
        <w:jc w:val="both"/>
        <w:rPr>
          <w:rFonts w:ascii="Arial" w:eastAsia="HiddenHorzOCR" w:hAnsi="Arial" w:cs="Arial"/>
          <w:bCs/>
          <w:color w:val="000000"/>
        </w:rPr>
      </w:pPr>
      <w:r w:rsidRPr="003F3237">
        <w:rPr>
          <w:rFonts w:ascii="Arial" w:eastAsia="HiddenHorzOCR" w:hAnsi="Arial" w:cs="Arial"/>
          <w:bCs/>
          <w:color w:val="000000"/>
        </w:rPr>
        <w:t xml:space="preserve">4.2.9 </w:t>
      </w:r>
      <w:r w:rsidR="005504FB" w:rsidRPr="003F3237">
        <w:rPr>
          <w:rFonts w:ascii="Arial" w:eastAsia="HiddenHorzOCR" w:hAnsi="Arial" w:cs="Arial"/>
          <w:bCs/>
          <w:color w:val="000000"/>
        </w:rPr>
        <w:t>Να διαθέτει στόχο αυτόματης θόλωσης (Fogging)</w:t>
      </w:r>
    </w:p>
    <w:p w:rsidR="005504FB" w:rsidRPr="003F3237" w:rsidRDefault="008C465E" w:rsidP="003F3237">
      <w:pPr>
        <w:pStyle w:val="11"/>
        <w:spacing w:after="120" w:line="360" w:lineRule="auto"/>
        <w:ind w:left="0"/>
        <w:jc w:val="both"/>
        <w:rPr>
          <w:rFonts w:ascii="Arial" w:eastAsia="HiddenHorzOCR" w:hAnsi="Arial" w:cs="Arial"/>
          <w:bCs/>
          <w:color w:val="000000"/>
        </w:rPr>
      </w:pPr>
      <w:r w:rsidRPr="003F3237">
        <w:rPr>
          <w:rFonts w:ascii="Arial" w:eastAsia="HiddenHorzOCR" w:hAnsi="Arial" w:cs="Arial"/>
          <w:bCs/>
          <w:color w:val="000000"/>
        </w:rPr>
        <w:t xml:space="preserve">4.2.10 </w:t>
      </w:r>
      <w:r w:rsidR="005504FB" w:rsidRPr="003F3237">
        <w:rPr>
          <w:rFonts w:ascii="Arial" w:eastAsia="HiddenHorzOCR" w:hAnsi="Arial" w:cs="Arial"/>
          <w:bCs/>
          <w:color w:val="000000"/>
        </w:rPr>
        <w:t>Να διαθέτει επιλογή γρήγορης μέτρησης της διάθλασης για μη συνεργάσιμους ασθενείς και παιδιά(Quick) – Με το πάτημα ενός κουμπιού παίρνει λήψη της διάθλασης και των 2 ματιών διαδοχικά.</w:t>
      </w:r>
    </w:p>
    <w:p w:rsidR="005504FB" w:rsidRPr="003F3237" w:rsidRDefault="008C465E" w:rsidP="003F3237">
      <w:pPr>
        <w:pStyle w:val="11"/>
        <w:spacing w:after="120" w:line="360" w:lineRule="auto"/>
        <w:ind w:left="0"/>
        <w:jc w:val="both"/>
        <w:rPr>
          <w:rFonts w:ascii="Arial" w:eastAsia="HiddenHorzOCR" w:hAnsi="Arial" w:cs="Arial"/>
          <w:bCs/>
          <w:color w:val="000000"/>
        </w:rPr>
      </w:pPr>
      <w:r w:rsidRPr="003F3237">
        <w:rPr>
          <w:rFonts w:ascii="Arial" w:eastAsia="HiddenHorzOCR" w:hAnsi="Arial" w:cs="Arial"/>
          <w:bCs/>
          <w:color w:val="000000"/>
        </w:rPr>
        <w:t xml:space="preserve">4.2.11 </w:t>
      </w:r>
      <w:r w:rsidR="005504FB" w:rsidRPr="003F3237">
        <w:rPr>
          <w:rFonts w:ascii="Arial" w:eastAsia="HiddenHorzOCR" w:hAnsi="Arial" w:cs="Arial"/>
          <w:bCs/>
          <w:color w:val="000000"/>
        </w:rPr>
        <w:t>Να διαθέτει 3 διαφορετικές κεφαλές για τη λήψη των εξετάσεων – Με την επιλογή κάθε εξέτασης, γίνεται αυτόματη επιλογή και της κατάλληλης κεφαλής</w:t>
      </w:r>
    </w:p>
    <w:p w:rsidR="005504FB" w:rsidRPr="003F3237" w:rsidRDefault="008C465E" w:rsidP="003F3237">
      <w:pPr>
        <w:pStyle w:val="11"/>
        <w:spacing w:after="120" w:line="360" w:lineRule="auto"/>
        <w:ind w:left="0"/>
        <w:jc w:val="both"/>
        <w:rPr>
          <w:rFonts w:ascii="Arial" w:eastAsia="HiddenHorzOCR" w:hAnsi="Arial" w:cs="Arial"/>
          <w:bCs/>
          <w:color w:val="000000"/>
        </w:rPr>
      </w:pPr>
      <w:r w:rsidRPr="003F3237">
        <w:rPr>
          <w:rFonts w:ascii="Arial" w:eastAsia="HiddenHorzOCR" w:hAnsi="Arial" w:cs="Arial"/>
          <w:bCs/>
          <w:color w:val="000000"/>
        </w:rPr>
        <w:t xml:space="preserve">4.2.12 </w:t>
      </w:r>
      <w:r w:rsidR="005504FB" w:rsidRPr="003F3237">
        <w:rPr>
          <w:rFonts w:ascii="Arial" w:eastAsia="HiddenHorzOCR" w:hAnsi="Arial" w:cs="Arial"/>
          <w:bCs/>
          <w:color w:val="000000"/>
        </w:rPr>
        <w:t xml:space="preserve">Να διαθέτει οθόνη αφής 10 ιντσών με δυνατότητα </w:t>
      </w:r>
      <w:proofErr w:type="spellStart"/>
      <w:r w:rsidR="005504FB" w:rsidRPr="003F3237">
        <w:rPr>
          <w:rFonts w:ascii="Arial" w:eastAsia="HiddenHorzOCR" w:hAnsi="Arial" w:cs="Arial"/>
          <w:bCs/>
          <w:color w:val="000000"/>
        </w:rPr>
        <w:t>ανάκλισης</w:t>
      </w:r>
      <w:proofErr w:type="spellEnd"/>
      <w:r w:rsidR="005504FB" w:rsidRPr="003F3237">
        <w:rPr>
          <w:rFonts w:ascii="Arial" w:eastAsia="HiddenHorzOCR" w:hAnsi="Arial" w:cs="Arial"/>
          <w:bCs/>
          <w:color w:val="000000"/>
        </w:rPr>
        <w:t xml:space="preserve"> πάνω - κάτω μερικών μοιρών για καλύτερη θέαση από διαφορετικά ύψη, από την οποία να πραγματοποιούνται όλοι οι χειρισμοί της συσκευής.</w:t>
      </w:r>
    </w:p>
    <w:p w:rsidR="005504FB" w:rsidRPr="003F3237" w:rsidRDefault="00951732" w:rsidP="003F3237">
      <w:pPr>
        <w:pStyle w:val="11"/>
        <w:spacing w:after="120" w:line="360" w:lineRule="auto"/>
        <w:ind w:left="0"/>
        <w:jc w:val="both"/>
        <w:rPr>
          <w:rFonts w:ascii="Arial" w:eastAsia="HiddenHorzOCR" w:hAnsi="Arial" w:cs="Arial"/>
          <w:bCs/>
          <w:color w:val="000000"/>
        </w:rPr>
      </w:pPr>
      <w:r w:rsidRPr="003F3237">
        <w:rPr>
          <w:rFonts w:ascii="Arial" w:eastAsia="HiddenHorzOCR" w:hAnsi="Arial" w:cs="Arial"/>
          <w:bCs/>
          <w:color w:val="000000"/>
        </w:rPr>
        <w:t xml:space="preserve">4.2.13 </w:t>
      </w:r>
      <w:r w:rsidR="005504FB" w:rsidRPr="003F3237">
        <w:rPr>
          <w:rFonts w:ascii="Arial" w:eastAsia="HiddenHorzOCR" w:hAnsi="Arial" w:cs="Arial"/>
          <w:bCs/>
          <w:color w:val="000000"/>
        </w:rPr>
        <w:t>Να παρέχει διαθλαστικές μετρήσεις με τα εξής χαρακτηριστικά:</w:t>
      </w:r>
    </w:p>
    <w:p w:rsidR="005504FB" w:rsidRPr="003F3237" w:rsidRDefault="005504FB" w:rsidP="003F3237">
      <w:pPr>
        <w:pStyle w:val="11"/>
        <w:numPr>
          <w:ilvl w:val="0"/>
          <w:numId w:val="28"/>
        </w:numPr>
        <w:spacing w:after="120" w:line="360" w:lineRule="auto"/>
        <w:jc w:val="both"/>
        <w:rPr>
          <w:rFonts w:ascii="Arial" w:eastAsia="HiddenHorzOCR" w:hAnsi="Arial" w:cs="Arial"/>
          <w:bCs/>
          <w:color w:val="000000"/>
        </w:rPr>
      </w:pPr>
      <w:r w:rsidRPr="003F3237">
        <w:rPr>
          <w:rFonts w:ascii="Arial" w:eastAsia="HiddenHorzOCR" w:hAnsi="Arial" w:cs="Arial"/>
          <w:bCs/>
          <w:color w:val="000000"/>
        </w:rPr>
        <w:t>Σφαιρική διαθλαστική ισχύς (S) -30.00 D έως + 25.00 D (στο VD = 12.0 mm).</w:t>
      </w:r>
    </w:p>
    <w:p w:rsidR="005504FB" w:rsidRPr="003F3237" w:rsidRDefault="005504FB" w:rsidP="003F3237">
      <w:pPr>
        <w:pStyle w:val="11"/>
        <w:numPr>
          <w:ilvl w:val="0"/>
          <w:numId w:val="28"/>
        </w:numPr>
        <w:spacing w:after="120" w:line="360" w:lineRule="auto"/>
        <w:jc w:val="both"/>
        <w:rPr>
          <w:rFonts w:ascii="Arial" w:eastAsia="HiddenHorzOCR" w:hAnsi="Arial" w:cs="Arial"/>
          <w:bCs/>
          <w:color w:val="000000"/>
        </w:rPr>
      </w:pPr>
      <w:r w:rsidRPr="003F3237">
        <w:rPr>
          <w:rFonts w:ascii="Arial" w:eastAsia="HiddenHorzOCR" w:hAnsi="Arial" w:cs="Arial"/>
          <w:bCs/>
          <w:color w:val="000000"/>
        </w:rPr>
        <w:t>Κυλινδρική ισχύς (C) 0.00 D έως  ± 12.50 D (στο VD = 12.0 mm).</w:t>
      </w:r>
    </w:p>
    <w:p w:rsidR="005504FB" w:rsidRPr="003F3237" w:rsidRDefault="005504FB" w:rsidP="003F3237">
      <w:pPr>
        <w:pStyle w:val="11"/>
        <w:numPr>
          <w:ilvl w:val="0"/>
          <w:numId w:val="28"/>
        </w:numPr>
        <w:spacing w:after="120" w:line="360" w:lineRule="auto"/>
        <w:jc w:val="both"/>
        <w:rPr>
          <w:rFonts w:ascii="Arial" w:eastAsia="HiddenHorzOCR" w:hAnsi="Arial" w:cs="Arial"/>
          <w:bCs/>
          <w:color w:val="000000"/>
        </w:rPr>
      </w:pPr>
      <w:r w:rsidRPr="003F3237">
        <w:rPr>
          <w:rFonts w:ascii="Arial" w:eastAsia="HiddenHorzOCR" w:hAnsi="Arial" w:cs="Arial"/>
          <w:bCs/>
          <w:color w:val="000000"/>
        </w:rPr>
        <w:t>Αστιγματικός άξονας (Α) 0° έως 180°.</w:t>
      </w:r>
    </w:p>
    <w:p w:rsidR="005504FB" w:rsidRPr="003F3237" w:rsidRDefault="008C465E" w:rsidP="003F3237">
      <w:pPr>
        <w:pStyle w:val="11"/>
        <w:spacing w:after="120" w:line="360" w:lineRule="auto"/>
        <w:ind w:left="0"/>
        <w:jc w:val="both"/>
        <w:rPr>
          <w:rFonts w:ascii="Arial" w:eastAsia="HiddenHorzOCR" w:hAnsi="Arial" w:cs="Arial"/>
          <w:bCs/>
          <w:color w:val="000000"/>
        </w:rPr>
      </w:pPr>
      <w:r w:rsidRPr="003F3237">
        <w:rPr>
          <w:rFonts w:ascii="Arial" w:eastAsia="HiddenHorzOCR" w:hAnsi="Arial" w:cs="Arial"/>
          <w:bCs/>
          <w:color w:val="000000"/>
        </w:rPr>
        <w:t xml:space="preserve">4.2.14 </w:t>
      </w:r>
      <w:r w:rsidR="005504FB" w:rsidRPr="003F3237">
        <w:rPr>
          <w:rFonts w:ascii="Arial" w:eastAsia="HiddenHorzOCR" w:hAnsi="Arial" w:cs="Arial"/>
          <w:bCs/>
          <w:color w:val="000000"/>
        </w:rPr>
        <w:t xml:space="preserve">Να παρέχει </w:t>
      </w:r>
      <w:proofErr w:type="spellStart"/>
      <w:r w:rsidR="005504FB" w:rsidRPr="003F3237">
        <w:rPr>
          <w:rFonts w:ascii="Arial" w:eastAsia="HiddenHorzOCR" w:hAnsi="Arial" w:cs="Arial"/>
          <w:bCs/>
          <w:color w:val="000000"/>
        </w:rPr>
        <w:t>κερατομετρικές</w:t>
      </w:r>
      <w:proofErr w:type="spellEnd"/>
      <w:r w:rsidR="005504FB" w:rsidRPr="003F3237">
        <w:rPr>
          <w:rFonts w:ascii="Arial" w:eastAsia="HiddenHorzOCR" w:hAnsi="Arial" w:cs="Arial"/>
          <w:bCs/>
          <w:color w:val="000000"/>
        </w:rPr>
        <w:t xml:space="preserve"> μετρήσεις με τα εξής χαρακτηριστικά:</w:t>
      </w:r>
    </w:p>
    <w:p w:rsidR="005504FB" w:rsidRPr="003F3237" w:rsidRDefault="005504FB" w:rsidP="003F3237">
      <w:pPr>
        <w:pStyle w:val="11"/>
        <w:numPr>
          <w:ilvl w:val="0"/>
          <w:numId w:val="29"/>
        </w:numPr>
        <w:spacing w:after="120" w:line="360" w:lineRule="auto"/>
        <w:jc w:val="both"/>
        <w:rPr>
          <w:rFonts w:ascii="Arial" w:eastAsia="HiddenHorzOCR" w:hAnsi="Arial" w:cs="Arial"/>
          <w:bCs/>
          <w:color w:val="000000"/>
        </w:rPr>
      </w:pPr>
      <w:r w:rsidRPr="003F3237">
        <w:rPr>
          <w:rFonts w:ascii="Arial" w:eastAsia="HiddenHorzOCR" w:hAnsi="Arial" w:cs="Arial"/>
          <w:bCs/>
          <w:color w:val="000000"/>
        </w:rPr>
        <w:t xml:space="preserve">Ακτίνα καμπυλότητας του κερατοειδούς 5.00 </w:t>
      </w:r>
      <w:proofErr w:type="spellStart"/>
      <w:r w:rsidRPr="003F3237">
        <w:rPr>
          <w:rFonts w:ascii="Arial" w:eastAsia="HiddenHorzOCR" w:hAnsi="Arial" w:cs="Arial"/>
          <w:bCs/>
          <w:color w:val="000000"/>
        </w:rPr>
        <w:t>mmεως</w:t>
      </w:r>
      <w:proofErr w:type="spellEnd"/>
      <w:r w:rsidRPr="003F3237">
        <w:rPr>
          <w:rFonts w:ascii="Arial" w:eastAsia="HiddenHorzOCR" w:hAnsi="Arial" w:cs="Arial"/>
          <w:bCs/>
          <w:color w:val="000000"/>
        </w:rPr>
        <w:t xml:space="preserve"> 13.00 mm.</w:t>
      </w:r>
    </w:p>
    <w:p w:rsidR="005504FB" w:rsidRPr="003F3237" w:rsidRDefault="005504FB" w:rsidP="003F3237">
      <w:pPr>
        <w:pStyle w:val="11"/>
        <w:numPr>
          <w:ilvl w:val="0"/>
          <w:numId w:val="29"/>
        </w:numPr>
        <w:spacing w:after="120" w:line="360" w:lineRule="auto"/>
        <w:jc w:val="both"/>
        <w:rPr>
          <w:rFonts w:ascii="Arial" w:eastAsia="HiddenHorzOCR" w:hAnsi="Arial" w:cs="Arial"/>
          <w:bCs/>
          <w:color w:val="000000"/>
        </w:rPr>
      </w:pPr>
      <w:r w:rsidRPr="003F3237">
        <w:rPr>
          <w:rFonts w:ascii="Arial" w:eastAsia="HiddenHorzOCR" w:hAnsi="Arial" w:cs="Arial"/>
          <w:bCs/>
          <w:color w:val="000000"/>
        </w:rPr>
        <w:t xml:space="preserve">Αστιγματικός άξονας κερατοειδούς 0° </w:t>
      </w:r>
      <w:proofErr w:type="spellStart"/>
      <w:r w:rsidRPr="003F3237">
        <w:rPr>
          <w:rFonts w:ascii="Arial" w:eastAsia="HiddenHorzOCR" w:hAnsi="Arial" w:cs="Arial"/>
          <w:bCs/>
          <w:color w:val="000000"/>
        </w:rPr>
        <w:t>εως</w:t>
      </w:r>
      <w:proofErr w:type="spellEnd"/>
      <w:r w:rsidRPr="003F3237">
        <w:rPr>
          <w:rFonts w:ascii="Arial" w:eastAsia="HiddenHorzOCR" w:hAnsi="Arial" w:cs="Arial"/>
          <w:bCs/>
          <w:color w:val="000000"/>
        </w:rPr>
        <w:t xml:space="preserve"> 180°.</w:t>
      </w:r>
    </w:p>
    <w:p w:rsidR="00A36362" w:rsidRPr="003F3237" w:rsidRDefault="008C465E" w:rsidP="003F3237">
      <w:pPr>
        <w:pStyle w:val="11"/>
        <w:spacing w:after="120" w:line="360" w:lineRule="auto"/>
        <w:ind w:left="0"/>
        <w:jc w:val="both"/>
        <w:rPr>
          <w:rFonts w:ascii="Arial" w:eastAsia="HiddenHorzOCR" w:hAnsi="Arial" w:cs="Arial"/>
          <w:bCs/>
          <w:color w:val="000000"/>
        </w:rPr>
      </w:pPr>
      <w:r w:rsidRPr="003F3237">
        <w:rPr>
          <w:rFonts w:ascii="Arial" w:eastAsia="HiddenHorzOCR" w:hAnsi="Arial" w:cs="Arial"/>
          <w:bCs/>
          <w:color w:val="000000"/>
        </w:rPr>
        <w:lastRenderedPageBreak/>
        <w:t>4.2.15</w:t>
      </w:r>
      <w:r w:rsidR="001B25DD" w:rsidRPr="003F3237">
        <w:rPr>
          <w:rFonts w:ascii="Arial" w:eastAsia="HiddenHorzOCR" w:hAnsi="Arial" w:cs="Arial"/>
          <w:bCs/>
          <w:color w:val="000000"/>
        </w:rPr>
        <w:t>.</w:t>
      </w:r>
      <w:r w:rsidR="00177F72">
        <w:rPr>
          <w:rFonts w:ascii="Arial" w:eastAsia="HiddenHorzOCR" w:hAnsi="Arial" w:cs="Arial"/>
          <w:bCs/>
          <w:color w:val="000000"/>
        </w:rPr>
        <w:t xml:space="preserve"> Να παρέχει μέτρηση </w:t>
      </w:r>
      <w:proofErr w:type="spellStart"/>
      <w:r w:rsidR="00177F72">
        <w:rPr>
          <w:rFonts w:ascii="Arial" w:eastAsia="HiddenHorzOCR" w:hAnsi="Arial" w:cs="Arial"/>
          <w:bCs/>
          <w:color w:val="000000"/>
        </w:rPr>
        <w:t>ενδοφθά</w:t>
      </w:r>
      <w:r w:rsidR="005504FB" w:rsidRPr="003F3237">
        <w:rPr>
          <w:rFonts w:ascii="Arial" w:eastAsia="HiddenHorzOCR" w:hAnsi="Arial" w:cs="Arial"/>
          <w:bCs/>
          <w:color w:val="000000"/>
        </w:rPr>
        <w:t>λμιας</w:t>
      </w:r>
      <w:proofErr w:type="spellEnd"/>
      <w:r w:rsidR="005504FB" w:rsidRPr="003F3237">
        <w:rPr>
          <w:rFonts w:ascii="Arial" w:eastAsia="HiddenHorzOCR" w:hAnsi="Arial" w:cs="Arial"/>
          <w:bCs/>
          <w:color w:val="000000"/>
        </w:rPr>
        <w:t xml:space="preserve"> πίεσης με </w:t>
      </w:r>
      <w:r w:rsidR="003F3237" w:rsidRPr="003F3237">
        <w:rPr>
          <w:rFonts w:ascii="Arial" w:eastAsia="HiddenHorzOCR" w:hAnsi="Arial" w:cs="Arial"/>
          <w:bCs/>
          <w:color w:val="000000"/>
        </w:rPr>
        <w:t>ε</w:t>
      </w:r>
      <w:r w:rsidR="005504FB" w:rsidRPr="003F3237">
        <w:rPr>
          <w:rFonts w:ascii="Arial" w:eastAsia="HiddenHorzOCR" w:hAnsi="Arial" w:cs="Arial"/>
          <w:bCs/>
          <w:color w:val="000000"/>
        </w:rPr>
        <w:t xml:space="preserve">ύρος μέτρησης </w:t>
      </w:r>
      <w:r w:rsidR="00177F72">
        <w:rPr>
          <w:rFonts w:ascii="Arial" w:eastAsia="HiddenHorzOCR" w:hAnsi="Arial" w:cs="Arial"/>
          <w:bCs/>
          <w:color w:val="000000"/>
        </w:rPr>
        <w:t xml:space="preserve">κατ’ ελάχιστον από </w:t>
      </w:r>
      <w:r w:rsidR="005504FB" w:rsidRPr="003F3237">
        <w:rPr>
          <w:rFonts w:ascii="Arial" w:eastAsia="HiddenHorzOCR" w:hAnsi="Arial" w:cs="Arial"/>
          <w:bCs/>
          <w:color w:val="000000"/>
        </w:rPr>
        <w:t xml:space="preserve">1 </w:t>
      </w:r>
      <w:proofErr w:type="spellStart"/>
      <w:r w:rsidR="005504FB" w:rsidRPr="003F3237">
        <w:rPr>
          <w:rFonts w:ascii="Arial" w:eastAsia="HiddenHorzOCR" w:hAnsi="Arial" w:cs="Arial"/>
          <w:bCs/>
          <w:color w:val="000000"/>
        </w:rPr>
        <w:t>mmHg</w:t>
      </w:r>
      <w:proofErr w:type="spellEnd"/>
      <w:r w:rsidR="005504FB" w:rsidRPr="003F3237">
        <w:rPr>
          <w:rFonts w:ascii="Arial" w:eastAsia="HiddenHorzOCR" w:hAnsi="Arial" w:cs="Arial"/>
          <w:bCs/>
          <w:color w:val="000000"/>
        </w:rPr>
        <w:t xml:space="preserve"> έως 60 </w:t>
      </w:r>
      <w:proofErr w:type="spellStart"/>
      <w:r w:rsidR="005504FB" w:rsidRPr="003F3237">
        <w:rPr>
          <w:rFonts w:ascii="Arial" w:eastAsia="HiddenHorzOCR" w:hAnsi="Arial" w:cs="Arial"/>
          <w:bCs/>
          <w:color w:val="000000"/>
        </w:rPr>
        <w:t>mmHG</w:t>
      </w:r>
      <w:proofErr w:type="spellEnd"/>
      <w:r w:rsidR="005504FB" w:rsidRPr="003F3237">
        <w:rPr>
          <w:rFonts w:ascii="Arial" w:eastAsia="HiddenHorzOCR" w:hAnsi="Arial" w:cs="Arial"/>
          <w:bCs/>
          <w:color w:val="000000"/>
        </w:rPr>
        <w:t xml:space="preserve"> (1 </w:t>
      </w:r>
      <w:proofErr w:type="spellStart"/>
      <w:r w:rsidR="005504FB" w:rsidRPr="003F3237">
        <w:rPr>
          <w:rFonts w:ascii="Arial" w:eastAsia="HiddenHorzOCR" w:hAnsi="Arial" w:cs="Arial"/>
          <w:bCs/>
          <w:color w:val="000000"/>
        </w:rPr>
        <w:t>hPato</w:t>
      </w:r>
      <w:proofErr w:type="spellEnd"/>
      <w:r w:rsidR="005504FB" w:rsidRPr="003F3237">
        <w:rPr>
          <w:rFonts w:ascii="Arial" w:eastAsia="HiddenHorzOCR" w:hAnsi="Arial" w:cs="Arial"/>
          <w:bCs/>
          <w:color w:val="000000"/>
        </w:rPr>
        <w:t xml:space="preserve"> 80 </w:t>
      </w:r>
      <w:proofErr w:type="spellStart"/>
      <w:r w:rsidR="005504FB" w:rsidRPr="003F3237">
        <w:rPr>
          <w:rFonts w:ascii="Arial" w:eastAsia="HiddenHorzOCR" w:hAnsi="Arial" w:cs="Arial"/>
          <w:bCs/>
          <w:color w:val="000000"/>
        </w:rPr>
        <w:t>hPa</w:t>
      </w:r>
      <w:proofErr w:type="spellEnd"/>
      <w:r w:rsidR="005504FB" w:rsidRPr="003F3237">
        <w:rPr>
          <w:rFonts w:ascii="Arial" w:eastAsia="HiddenHorzOCR" w:hAnsi="Arial" w:cs="Arial"/>
          <w:bCs/>
          <w:color w:val="000000"/>
        </w:rPr>
        <w:t>).</w:t>
      </w:r>
    </w:p>
    <w:p w:rsidR="00A36362" w:rsidRPr="003F3237" w:rsidRDefault="008C465E" w:rsidP="003F3237">
      <w:pPr>
        <w:pStyle w:val="11"/>
        <w:spacing w:after="120" w:line="360" w:lineRule="auto"/>
        <w:ind w:left="0"/>
        <w:jc w:val="both"/>
        <w:rPr>
          <w:rFonts w:ascii="Arial" w:eastAsia="HiddenHorzOCR" w:hAnsi="Arial" w:cs="Arial"/>
          <w:bCs/>
          <w:color w:val="000000"/>
        </w:rPr>
      </w:pPr>
      <w:r w:rsidRPr="003F3237">
        <w:rPr>
          <w:rFonts w:ascii="Arial" w:eastAsia="HiddenHorzOCR" w:hAnsi="Arial" w:cs="Arial"/>
          <w:bCs/>
          <w:color w:val="000000"/>
        </w:rPr>
        <w:t xml:space="preserve">4.2.16 </w:t>
      </w:r>
      <w:r w:rsidR="005504FB" w:rsidRPr="003F3237">
        <w:rPr>
          <w:rFonts w:ascii="Arial" w:eastAsia="HiddenHorzOCR" w:hAnsi="Arial" w:cs="Arial"/>
          <w:bCs/>
          <w:color w:val="000000"/>
        </w:rPr>
        <w:t xml:space="preserve">Να παρέχει παχυμετρικές μετρήσεις με </w:t>
      </w:r>
      <w:r w:rsidR="003F3237" w:rsidRPr="003F3237">
        <w:rPr>
          <w:rFonts w:ascii="Arial" w:eastAsia="HiddenHorzOCR" w:hAnsi="Arial" w:cs="Arial"/>
          <w:bCs/>
          <w:color w:val="000000"/>
        </w:rPr>
        <w:t>ε</w:t>
      </w:r>
      <w:r w:rsidR="005504FB" w:rsidRPr="003F3237">
        <w:rPr>
          <w:rFonts w:ascii="Arial" w:eastAsia="HiddenHorzOCR" w:hAnsi="Arial" w:cs="Arial"/>
          <w:bCs/>
          <w:color w:val="000000"/>
        </w:rPr>
        <w:t>ύρος μέτρησης</w:t>
      </w:r>
      <w:r w:rsidR="00177F72">
        <w:rPr>
          <w:rFonts w:ascii="Arial" w:eastAsia="HiddenHorzOCR" w:hAnsi="Arial" w:cs="Arial"/>
          <w:bCs/>
          <w:color w:val="000000"/>
        </w:rPr>
        <w:t xml:space="preserve"> κατ’ ελάχιστον από</w:t>
      </w:r>
      <w:r w:rsidR="005504FB" w:rsidRPr="003F3237">
        <w:rPr>
          <w:rFonts w:ascii="Arial" w:eastAsia="HiddenHorzOCR" w:hAnsi="Arial" w:cs="Arial"/>
          <w:bCs/>
          <w:color w:val="000000"/>
        </w:rPr>
        <w:t xml:space="preserve"> 300 </w:t>
      </w:r>
      <w:proofErr w:type="spellStart"/>
      <w:r w:rsidR="005504FB" w:rsidRPr="003F3237">
        <w:rPr>
          <w:rFonts w:ascii="Arial" w:eastAsia="HiddenHorzOCR" w:hAnsi="Arial" w:cs="Arial"/>
          <w:bCs/>
          <w:color w:val="000000"/>
        </w:rPr>
        <w:t>μm</w:t>
      </w:r>
      <w:proofErr w:type="spellEnd"/>
      <w:r w:rsidR="005504FB" w:rsidRPr="003F3237">
        <w:rPr>
          <w:rFonts w:ascii="Arial" w:eastAsia="HiddenHorzOCR" w:hAnsi="Arial" w:cs="Arial"/>
          <w:bCs/>
          <w:color w:val="000000"/>
        </w:rPr>
        <w:t xml:space="preserve"> έως 800 </w:t>
      </w:r>
      <w:proofErr w:type="spellStart"/>
      <w:r w:rsidR="005504FB" w:rsidRPr="003F3237">
        <w:rPr>
          <w:rFonts w:ascii="Arial" w:eastAsia="HiddenHorzOCR" w:hAnsi="Arial" w:cs="Arial"/>
          <w:bCs/>
          <w:color w:val="000000"/>
        </w:rPr>
        <w:t>μm</w:t>
      </w:r>
      <w:proofErr w:type="spellEnd"/>
      <w:r w:rsidR="005504FB" w:rsidRPr="003F3237">
        <w:rPr>
          <w:rFonts w:ascii="Arial" w:eastAsia="HiddenHorzOCR" w:hAnsi="Arial" w:cs="Arial"/>
          <w:bCs/>
          <w:color w:val="000000"/>
        </w:rPr>
        <w:t>.</w:t>
      </w:r>
    </w:p>
    <w:p w:rsidR="005504FB" w:rsidRPr="003F3237" w:rsidRDefault="008C465E" w:rsidP="003F3237">
      <w:pPr>
        <w:pStyle w:val="11"/>
        <w:spacing w:after="120" w:line="360" w:lineRule="auto"/>
        <w:ind w:left="0"/>
        <w:jc w:val="both"/>
        <w:rPr>
          <w:rFonts w:ascii="Arial" w:eastAsia="HiddenHorzOCR" w:hAnsi="Arial" w:cs="Arial"/>
          <w:bCs/>
          <w:color w:val="000000"/>
        </w:rPr>
      </w:pPr>
      <w:r w:rsidRPr="003F3237">
        <w:rPr>
          <w:rFonts w:ascii="Arial" w:eastAsia="HiddenHorzOCR" w:hAnsi="Arial" w:cs="Arial"/>
          <w:bCs/>
          <w:color w:val="000000"/>
        </w:rPr>
        <w:t xml:space="preserve">4.2.17 </w:t>
      </w:r>
      <w:r w:rsidR="005504FB" w:rsidRPr="003F3237">
        <w:rPr>
          <w:rFonts w:ascii="Arial" w:eastAsia="HiddenHorzOCR" w:hAnsi="Arial" w:cs="Arial"/>
          <w:bCs/>
          <w:color w:val="000000"/>
        </w:rPr>
        <w:t xml:space="preserve">Να παρέχει </w:t>
      </w:r>
      <w:proofErr w:type="spellStart"/>
      <w:r w:rsidR="005504FB" w:rsidRPr="003F3237">
        <w:rPr>
          <w:rFonts w:ascii="Arial" w:eastAsia="HiddenHorzOCR" w:hAnsi="Arial" w:cs="Arial"/>
          <w:bCs/>
          <w:color w:val="000000"/>
        </w:rPr>
        <w:t>τοπογράφικες</w:t>
      </w:r>
      <w:proofErr w:type="spellEnd"/>
      <w:r w:rsidR="005504FB" w:rsidRPr="003F3237">
        <w:rPr>
          <w:rFonts w:ascii="Arial" w:eastAsia="HiddenHorzOCR" w:hAnsi="Arial" w:cs="Arial"/>
          <w:bCs/>
          <w:color w:val="000000"/>
        </w:rPr>
        <w:t xml:space="preserve"> μετρήσεις με τα εξής χαρακτηριστικά:</w:t>
      </w:r>
    </w:p>
    <w:p w:rsidR="005504FB" w:rsidRPr="003F3237" w:rsidRDefault="005504FB" w:rsidP="003F3237">
      <w:pPr>
        <w:pStyle w:val="11"/>
        <w:numPr>
          <w:ilvl w:val="0"/>
          <w:numId w:val="30"/>
        </w:numPr>
        <w:spacing w:after="120" w:line="360" w:lineRule="auto"/>
        <w:jc w:val="both"/>
        <w:rPr>
          <w:rFonts w:ascii="Arial" w:eastAsia="HiddenHorzOCR" w:hAnsi="Arial" w:cs="Arial"/>
          <w:bCs/>
          <w:color w:val="000000"/>
        </w:rPr>
      </w:pPr>
      <w:r w:rsidRPr="003F3237">
        <w:rPr>
          <w:rFonts w:ascii="Arial" w:eastAsia="HiddenHorzOCR" w:hAnsi="Arial" w:cs="Arial"/>
          <w:bCs/>
          <w:color w:val="000000"/>
        </w:rPr>
        <w:t>Ακτίνα καμπυλότητας του κερατοειδούς</w:t>
      </w:r>
      <w:r w:rsidR="00177F72">
        <w:rPr>
          <w:rFonts w:ascii="Arial" w:eastAsia="HiddenHorzOCR" w:hAnsi="Arial" w:cs="Arial"/>
          <w:bCs/>
          <w:color w:val="000000"/>
        </w:rPr>
        <w:t xml:space="preserve"> κατ’ ελάχιστον</w:t>
      </w:r>
      <w:r w:rsidRPr="003F3237">
        <w:rPr>
          <w:rFonts w:ascii="Arial" w:eastAsia="HiddenHorzOCR" w:hAnsi="Arial" w:cs="Arial"/>
          <w:bCs/>
          <w:color w:val="000000"/>
        </w:rPr>
        <w:t xml:space="preserve"> 5.50 mm έως  10.00 mm.</w:t>
      </w:r>
    </w:p>
    <w:p w:rsidR="005504FB" w:rsidRPr="003F3237" w:rsidRDefault="005504FB" w:rsidP="003F3237">
      <w:pPr>
        <w:pStyle w:val="11"/>
        <w:numPr>
          <w:ilvl w:val="0"/>
          <w:numId w:val="30"/>
        </w:numPr>
        <w:spacing w:after="120" w:line="360" w:lineRule="auto"/>
        <w:jc w:val="both"/>
        <w:rPr>
          <w:rFonts w:ascii="Arial" w:eastAsia="HiddenHorzOCR" w:hAnsi="Arial" w:cs="Arial"/>
          <w:bCs/>
          <w:color w:val="000000"/>
        </w:rPr>
      </w:pPr>
      <w:r w:rsidRPr="003F3237">
        <w:rPr>
          <w:rFonts w:ascii="Arial" w:eastAsia="HiddenHorzOCR" w:hAnsi="Arial" w:cs="Arial"/>
          <w:bCs/>
          <w:color w:val="000000"/>
        </w:rPr>
        <w:t>Αστιγματικός άξονας κερατοειδούς 0° έως 180°.</w:t>
      </w:r>
    </w:p>
    <w:p w:rsidR="005504FB" w:rsidRPr="003F3237" w:rsidRDefault="008C465E" w:rsidP="003F3237">
      <w:pPr>
        <w:pStyle w:val="11"/>
        <w:spacing w:after="120" w:line="360" w:lineRule="auto"/>
        <w:ind w:left="0"/>
        <w:jc w:val="both"/>
        <w:rPr>
          <w:rFonts w:ascii="Arial" w:eastAsia="HiddenHorzOCR" w:hAnsi="Arial" w:cs="Arial"/>
          <w:bCs/>
          <w:color w:val="000000"/>
        </w:rPr>
      </w:pPr>
      <w:r w:rsidRPr="003F3237">
        <w:rPr>
          <w:rFonts w:ascii="Arial" w:eastAsia="HiddenHorzOCR" w:hAnsi="Arial" w:cs="Arial"/>
          <w:bCs/>
          <w:color w:val="000000"/>
        </w:rPr>
        <w:t xml:space="preserve">4.2.18 </w:t>
      </w:r>
      <w:r w:rsidR="005504FB" w:rsidRPr="003F3237">
        <w:rPr>
          <w:rFonts w:ascii="Arial" w:eastAsia="HiddenHorzOCR" w:hAnsi="Arial" w:cs="Arial"/>
          <w:bCs/>
          <w:color w:val="000000"/>
        </w:rPr>
        <w:t xml:space="preserve">Να διαθέτει πλήρη ανάλυση </w:t>
      </w:r>
      <w:proofErr w:type="spellStart"/>
      <w:r w:rsidR="005504FB" w:rsidRPr="003F3237">
        <w:rPr>
          <w:rFonts w:ascii="Arial" w:eastAsia="HiddenHorzOCR" w:hAnsi="Arial" w:cs="Arial"/>
          <w:bCs/>
          <w:color w:val="000000"/>
        </w:rPr>
        <w:t>ξηροφθαλμίας</w:t>
      </w:r>
      <w:proofErr w:type="spellEnd"/>
      <w:r w:rsidR="005504FB" w:rsidRPr="003F3237">
        <w:rPr>
          <w:rFonts w:ascii="Arial" w:eastAsia="HiddenHorzOCR" w:hAnsi="Arial" w:cs="Arial"/>
          <w:bCs/>
          <w:color w:val="000000"/>
        </w:rPr>
        <w:t xml:space="preserve"> παρέχοντας ανάλυση βλεφαρισμού, ύψος δακρυϊκού μηνίσκου, υπεραιμία, έλεγχο </w:t>
      </w:r>
      <w:proofErr w:type="spellStart"/>
      <w:r w:rsidR="005504FB" w:rsidRPr="003F3237">
        <w:rPr>
          <w:rFonts w:ascii="Arial" w:eastAsia="HiddenHorzOCR" w:hAnsi="Arial" w:cs="Arial"/>
          <w:bCs/>
          <w:color w:val="000000"/>
        </w:rPr>
        <w:t>μεϊμβομιανών</w:t>
      </w:r>
      <w:proofErr w:type="spellEnd"/>
      <w:r w:rsidR="005504FB" w:rsidRPr="003F3237">
        <w:rPr>
          <w:rFonts w:ascii="Arial" w:eastAsia="HiddenHorzOCR" w:hAnsi="Arial" w:cs="Arial"/>
          <w:bCs/>
          <w:color w:val="000000"/>
        </w:rPr>
        <w:t xml:space="preserve"> αδένων, και προαιρετικά σύστημα ανάλυσης δακρυϊκής σταθερότητας (TSAS).</w:t>
      </w:r>
    </w:p>
    <w:p w:rsidR="005504FB" w:rsidRPr="003F3237" w:rsidRDefault="005504FB" w:rsidP="003F3237">
      <w:pPr>
        <w:pStyle w:val="11"/>
        <w:spacing w:after="120" w:line="360" w:lineRule="auto"/>
        <w:ind w:left="0"/>
        <w:jc w:val="both"/>
        <w:rPr>
          <w:rFonts w:ascii="Arial" w:eastAsia="HiddenHorzOCR" w:hAnsi="Arial" w:cs="Arial"/>
          <w:bCs/>
          <w:color w:val="000000"/>
        </w:rPr>
      </w:pPr>
      <w:r w:rsidRPr="003F3237">
        <w:rPr>
          <w:rFonts w:ascii="Arial" w:eastAsia="HiddenHorzOCR" w:hAnsi="Arial" w:cs="Arial"/>
          <w:bCs/>
          <w:color w:val="000000"/>
        </w:rPr>
        <w:t>4.2.19 Να διαθέτει τις εξής βοηθητικές λειτουργίες:</w:t>
      </w:r>
    </w:p>
    <w:p w:rsidR="005504FB" w:rsidRPr="003F3237" w:rsidRDefault="005504FB" w:rsidP="003F3237">
      <w:pPr>
        <w:pStyle w:val="11"/>
        <w:numPr>
          <w:ilvl w:val="0"/>
          <w:numId w:val="31"/>
        </w:numPr>
        <w:spacing w:after="120" w:line="360" w:lineRule="auto"/>
        <w:jc w:val="both"/>
        <w:rPr>
          <w:rFonts w:ascii="Arial" w:eastAsia="HiddenHorzOCR" w:hAnsi="Arial" w:cs="Arial"/>
          <w:bCs/>
          <w:color w:val="000000"/>
        </w:rPr>
      </w:pPr>
      <w:r w:rsidRPr="003F3237">
        <w:rPr>
          <w:rFonts w:ascii="Arial" w:eastAsia="HiddenHorzOCR" w:hAnsi="Arial" w:cs="Arial"/>
          <w:bCs/>
          <w:color w:val="000000"/>
        </w:rPr>
        <w:t>Μέτρηση διακορικής απόσταση με εύρους</w:t>
      </w:r>
      <w:r w:rsidR="00177F72" w:rsidRPr="00177F72">
        <w:rPr>
          <w:rFonts w:ascii="Arial" w:eastAsia="HiddenHorzOCR" w:hAnsi="Arial" w:cs="Arial"/>
          <w:bCs/>
          <w:color w:val="000000"/>
        </w:rPr>
        <w:t xml:space="preserve"> </w:t>
      </w:r>
      <w:r w:rsidR="00177F72">
        <w:rPr>
          <w:rFonts w:ascii="Arial" w:eastAsia="HiddenHorzOCR" w:hAnsi="Arial" w:cs="Arial"/>
          <w:bCs/>
          <w:color w:val="000000"/>
        </w:rPr>
        <w:t>κατ’ ελάχιστον</w:t>
      </w:r>
      <w:r w:rsidRPr="003F3237">
        <w:rPr>
          <w:rFonts w:ascii="Arial" w:eastAsia="HiddenHorzOCR" w:hAnsi="Arial" w:cs="Arial"/>
          <w:bCs/>
          <w:color w:val="000000"/>
        </w:rPr>
        <w:t xml:space="preserve"> 20 mm έως 85 mm.</w:t>
      </w:r>
    </w:p>
    <w:p w:rsidR="005504FB" w:rsidRPr="003F3237" w:rsidRDefault="005504FB" w:rsidP="003F3237">
      <w:pPr>
        <w:pStyle w:val="11"/>
        <w:numPr>
          <w:ilvl w:val="0"/>
          <w:numId w:val="31"/>
        </w:numPr>
        <w:spacing w:after="120" w:line="360" w:lineRule="auto"/>
        <w:jc w:val="both"/>
        <w:rPr>
          <w:rFonts w:ascii="Arial" w:eastAsia="HiddenHorzOCR" w:hAnsi="Arial" w:cs="Arial"/>
          <w:bCs/>
          <w:color w:val="000000"/>
        </w:rPr>
      </w:pPr>
      <w:r w:rsidRPr="003F3237">
        <w:rPr>
          <w:rFonts w:ascii="Arial" w:eastAsia="HiddenHorzOCR" w:hAnsi="Arial" w:cs="Arial"/>
          <w:bCs/>
          <w:color w:val="000000"/>
        </w:rPr>
        <w:t xml:space="preserve">Μέτρηση διάμετρος κερατοειδούς και διάμετρος κόρης </w:t>
      </w:r>
      <w:proofErr w:type="spellStart"/>
      <w:r w:rsidRPr="003F3237">
        <w:rPr>
          <w:rFonts w:ascii="Arial" w:eastAsia="HiddenHorzOCR" w:hAnsi="Arial" w:cs="Arial"/>
          <w:bCs/>
          <w:color w:val="000000"/>
        </w:rPr>
        <w:t>ευρούς</w:t>
      </w:r>
      <w:proofErr w:type="spellEnd"/>
      <w:r w:rsidR="00177F72" w:rsidRPr="00177F72">
        <w:rPr>
          <w:rFonts w:ascii="Arial" w:eastAsia="HiddenHorzOCR" w:hAnsi="Arial" w:cs="Arial"/>
          <w:bCs/>
          <w:color w:val="000000"/>
        </w:rPr>
        <w:t xml:space="preserve"> </w:t>
      </w:r>
      <w:r w:rsidR="00177F72">
        <w:rPr>
          <w:rFonts w:ascii="Arial" w:eastAsia="HiddenHorzOCR" w:hAnsi="Arial" w:cs="Arial"/>
          <w:bCs/>
          <w:color w:val="000000"/>
        </w:rPr>
        <w:t>κατ’ ελάχιστον</w:t>
      </w:r>
      <w:r w:rsidRPr="003F3237">
        <w:rPr>
          <w:rFonts w:ascii="Arial" w:eastAsia="HiddenHorzOCR" w:hAnsi="Arial" w:cs="Arial"/>
          <w:bCs/>
          <w:color w:val="000000"/>
        </w:rPr>
        <w:t>: 1,00 mm έως 14,00 mm</w:t>
      </w:r>
    </w:p>
    <w:p w:rsidR="003F3237" w:rsidRPr="003F3237" w:rsidRDefault="005504FB" w:rsidP="003F3237">
      <w:pPr>
        <w:pStyle w:val="11"/>
        <w:spacing w:after="120" w:line="360" w:lineRule="auto"/>
        <w:ind w:left="0"/>
        <w:jc w:val="both"/>
        <w:rPr>
          <w:rFonts w:ascii="Arial" w:eastAsia="HiddenHorzOCR" w:hAnsi="Arial" w:cs="Arial"/>
          <w:bCs/>
          <w:color w:val="000000"/>
        </w:rPr>
      </w:pPr>
      <w:r w:rsidRPr="003F3237">
        <w:rPr>
          <w:rFonts w:ascii="Arial" w:eastAsia="HiddenHorzOCR" w:hAnsi="Arial" w:cs="Arial"/>
          <w:bCs/>
          <w:color w:val="000000"/>
        </w:rPr>
        <w:t xml:space="preserve">4.2.20 Το λογισμικό ανάλυσης τοπογραφίας κερατοειδούς να διαθέτει: </w:t>
      </w:r>
      <w:proofErr w:type="spellStart"/>
      <w:r w:rsidRPr="003F3237">
        <w:rPr>
          <w:rFonts w:ascii="Arial" w:eastAsia="HiddenHorzOCR" w:hAnsi="Arial" w:cs="Arial"/>
          <w:bCs/>
          <w:color w:val="000000"/>
        </w:rPr>
        <w:t>single</w:t>
      </w:r>
      <w:proofErr w:type="spellEnd"/>
      <w:r w:rsidRPr="003F3237">
        <w:rPr>
          <w:rFonts w:ascii="Arial" w:eastAsia="HiddenHorzOCR" w:hAnsi="Arial" w:cs="Arial"/>
          <w:bCs/>
          <w:color w:val="000000"/>
        </w:rPr>
        <w:t xml:space="preserve"> </w:t>
      </w:r>
      <w:proofErr w:type="spellStart"/>
      <w:r w:rsidRPr="003F3237">
        <w:rPr>
          <w:rFonts w:ascii="Arial" w:eastAsia="HiddenHorzOCR" w:hAnsi="Arial" w:cs="Arial"/>
          <w:bCs/>
          <w:color w:val="000000"/>
        </w:rPr>
        <w:t>map</w:t>
      </w:r>
      <w:proofErr w:type="spellEnd"/>
      <w:r w:rsidRPr="003F3237">
        <w:rPr>
          <w:rFonts w:ascii="Arial" w:eastAsia="HiddenHorzOCR" w:hAnsi="Arial" w:cs="Arial"/>
          <w:bCs/>
          <w:color w:val="000000"/>
        </w:rPr>
        <w:t xml:space="preserve">, </w:t>
      </w:r>
      <w:proofErr w:type="spellStart"/>
      <w:r w:rsidRPr="003F3237">
        <w:rPr>
          <w:rFonts w:ascii="Arial" w:eastAsia="HiddenHorzOCR" w:hAnsi="Arial" w:cs="Arial"/>
          <w:bCs/>
          <w:color w:val="000000"/>
        </w:rPr>
        <w:t>dualmap</w:t>
      </w:r>
      <w:proofErr w:type="spellEnd"/>
      <w:r w:rsidRPr="003F3237">
        <w:rPr>
          <w:rFonts w:ascii="Arial" w:eastAsia="HiddenHorzOCR" w:hAnsi="Arial" w:cs="Arial"/>
          <w:bCs/>
          <w:color w:val="000000"/>
        </w:rPr>
        <w:t xml:space="preserve">, </w:t>
      </w:r>
      <w:proofErr w:type="spellStart"/>
      <w:r w:rsidRPr="003F3237">
        <w:rPr>
          <w:rFonts w:ascii="Arial" w:eastAsia="HiddenHorzOCR" w:hAnsi="Arial" w:cs="Arial"/>
          <w:bCs/>
          <w:color w:val="000000"/>
        </w:rPr>
        <w:t>axial</w:t>
      </w:r>
      <w:proofErr w:type="spellEnd"/>
      <w:r w:rsidRPr="003F3237">
        <w:rPr>
          <w:rFonts w:ascii="Arial" w:eastAsia="HiddenHorzOCR" w:hAnsi="Arial" w:cs="Arial"/>
          <w:bCs/>
          <w:color w:val="000000"/>
        </w:rPr>
        <w:t>-</w:t>
      </w:r>
      <w:proofErr w:type="spellStart"/>
      <w:r w:rsidRPr="003F3237">
        <w:rPr>
          <w:rFonts w:ascii="Arial" w:eastAsia="HiddenHorzOCR" w:hAnsi="Arial" w:cs="Arial"/>
          <w:bCs/>
          <w:color w:val="000000"/>
        </w:rPr>
        <w:t>dualmap</w:t>
      </w:r>
      <w:proofErr w:type="spellEnd"/>
      <w:r w:rsidRPr="003F3237">
        <w:rPr>
          <w:rFonts w:ascii="Arial" w:eastAsia="HiddenHorzOCR" w:hAnsi="Arial" w:cs="Arial"/>
          <w:bCs/>
          <w:color w:val="000000"/>
        </w:rPr>
        <w:t xml:space="preserve">, </w:t>
      </w:r>
      <w:proofErr w:type="spellStart"/>
      <w:r w:rsidRPr="003F3237">
        <w:rPr>
          <w:rFonts w:ascii="Arial" w:eastAsia="HiddenHorzOCR" w:hAnsi="Arial" w:cs="Arial"/>
          <w:bCs/>
          <w:color w:val="000000"/>
        </w:rPr>
        <w:t>instantaneous</w:t>
      </w:r>
      <w:proofErr w:type="spellEnd"/>
      <w:r w:rsidRPr="003F3237">
        <w:rPr>
          <w:rFonts w:ascii="Arial" w:eastAsia="HiddenHorzOCR" w:hAnsi="Arial" w:cs="Arial"/>
          <w:bCs/>
          <w:color w:val="000000"/>
        </w:rPr>
        <w:t xml:space="preserve"> – </w:t>
      </w:r>
      <w:proofErr w:type="spellStart"/>
      <w:r w:rsidRPr="003F3237">
        <w:rPr>
          <w:rFonts w:ascii="Arial" w:eastAsia="HiddenHorzOCR" w:hAnsi="Arial" w:cs="Arial"/>
          <w:bCs/>
          <w:color w:val="000000"/>
        </w:rPr>
        <w:t>fourieranalysis</w:t>
      </w:r>
      <w:proofErr w:type="spellEnd"/>
    </w:p>
    <w:p w:rsidR="005504FB" w:rsidRPr="003F3237" w:rsidRDefault="005504FB" w:rsidP="003F3237">
      <w:pPr>
        <w:pStyle w:val="11"/>
        <w:spacing w:after="120" w:line="360" w:lineRule="auto"/>
        <w:ind w:left="0"/>
        <w:jc w:val="both"/>
        <w:rPr>
          <w:rFonts w:ascii="Arial" w:eastAsia="HiddenHorzOCR" w:hAnsi="Arial" w:cs="Arial"/>
          <w:bCs/>
          <w:color w:val="000000"/>
        </w:rPr>
      </w:pPr>
      <w:r w:rsidRPr="003F3237">
        <w:rPr>
          <w:rFonts w:ascii="Arial" w:eastAsia="HiddenHorzOCR" w:hAnsi="Arial" w:cs="Arial"/>
          <w:bCs/>
          <w:color w:val="000000"/>
        </w:rPr>
        <w:t>4.2.21 Να διαθέτει εσωτερική βάση δεδομένων(ενσωματωμένη  κάρτα SD)</w:t>
      </w:r>
    </w:p>
    <w:p w:rsidR="005504FB" w:rsidRPr="003F3237" w:rsidRDefault="005504FB" w:rsidP="003F3237">
      <w:pPr>
        <w:pStyle w:val="11"/>
        <w:spacing w:after="120" w:line="360" w:lineRule="auto"/>
        <w:ind w:left="0"/>
        <w:jc w:val="both"/>
        <w:rPr>
          <w:rFonts w:ascii="Arial" w:eastAsia="HiddenHorzOCR" w:hAnsi="Arial" w:cs="Arial"/>
          <w:bCs/>
          <w:color w:val="000000"/>
        </w:rPr>
      </w:pPr>
      <w:r w:rsidRPr="003F3237">
        <w:rPr>
          <w:rFonts w:ascii="Arial" w:eastAsia="HiddenHorzOCR" w:hAnsi="Arial" w:cs="Arial"/>
          <w:bCs/>
          <w:color w:val="000000"/>
        </w:rPr>
        <w:t>4.2.22 Να διαθέτει ενσωματωμένο θερμικό εκτυπωτή</w:t>
      </w:r>
    </w:p>
    <w:p w:rsidR="005504FB" w:rsidRPr="003F3237" w:rsidRDefault="005504FB" w:rsidP="003F3237">
      <w:pPr>
        <w:pStyle w:val="11"/>
        <w:spacing w:after="120" w:line="360" w:lineRule="auto"/>
        <w:ind w:left="0"/>
        <w:jc w:val="both"/>
        <w:rPr>
          <w:rFonts w:ascii="Arial" w:eastAsia="HiddenHorzOCR" w:hAnsi="Arial" w:cs="Arial"/>
          <w:bCs/>
          <w:color w:val="000000"/>
        </w:rPr>
      </w:pPr>
      <w:r w:rsidRPr="003F3237">
        <w:rPr>
          <w:rFonts w:ascii="Arial" w:eastAsia="HiddenHorzOCR" w:hAnsi="Arial" w:cs="Arial"/>
          <w:bCs/>
          <w:color w:val="000000"/>
        </w:rPr>
        <w:t>4.2.23 Να διαθέτει πηγές εξόδου δεδομένων τυπού:3x USB 2.0, 1x LAN, 1x SD Card-slot, 1x WLAN.</w:t>
      </w:r>
    </w:p>
    <w:p w:rsidR="005504FB" w:rsidRPr="003F3237" w:rsidRDefault="005504FB" w:rsidP="003F3237">
      <w:pPr>
        <w:pStyle w:val="11"/>
        <w:spacing w:after="120" w:line="360" w:lineRule="auto"/>
        <w:ind w:left="0"/>
        <w:jc w:val="both"/>
        <w:rPr>
          <w:rFonts w:ascii="Arial" w:eastAsia="HiddenHorzOCR" w:hAnsi="Arial" w:cs="Arial"/>
          <w:bCs/>
          <w:color w:val="000000"/>
        </w:rPr>
      </w:pPr>
      <w:r w:rsidRPr="003F3237">
        <w:rPr>
          <w:rFonts w:ascii="Arial" w:eastAsia="HiddenHorzOCR" w:hAnsi="Arial" w:cs="Arial"/>
          <w:bCs/>
          <w:color w:val="000000"/>
        </w:rPr>
        <w:t>4.2.24 Η εξαγωγή των δεδομένων να πραγματοποιείται με την μορφή CSV, XML, JPG, PDF.</w:t>
      </w:r>
    </w:p>
    <w:p w:rsidR="005504FB" w:rsidRPr="003F3237" w:rsidRDefault="005504FB" w:rsidP="003F3237">
      <w:pPr>
        <w:pStyle w:val="11"/>
        <w:spacing w:after="120" w:line="360" w:lineRule="auto"/>
        <w:ind w:left="0"/>
        <w:jc w:val="both"/>
        <w:rPr>
          <w:rFonts w:ascii="Arial" w:eastAsia="HiddenHorzOCR" w:hAnsi="Arial" w:cs="Arial"/>
          <w:bCs/>
          <w:color w:val="000000"/>
        </w:rPr>
      </w:pPr>
      <w:r w:rsidRPr="003F3237">
        <w:rPr>
          <w:rFonts w:ascii="Arial" w:eastAsia="HiddenHorzOCR" w:hAnsi="Arial" w:cs="Arial"/>
          <w:bCs/>
          <w:color w:val="000000"/>
        </w:rPr>
        <w:t>4.2</w:t>
      </w:r>
      <w:r w:rsidR="00177F72">
        <w:rPr>
          <w:rFonts w:ascii="Arial" w:eastAsia="HiddenHorzOCR" w:hAnsi="Arial" w:cs="Arial"/>
          <w:bCs/>
          <w:color w:val="000000"/>
        </w:rPr>
        <w:t xml:space="preserve">.25 Να είναι μέγιστων  διαστάσεων 400(μ) × 600mm(π) × </w:t>
      </w:r>
      <w:r w:rsidRPr="003F3237">
        <w:rPr>
          <w:rFonts w:ascii="Arial" w:eastAsia="HiddenHorzOCR" w:hAnsi="Arial" w:cs="Arial"/>
          <w:bCs/>
          <w:color w:val="000000"/>
        </w:rPr>
        <w:t>50</w:t>
      </w:r>
      <w:r w:rsidR="00177F72">
        <w:rPr>
          <w:rFonts w:ascii="Arial" w:eastAsia="HiddenHorzOCR" w:hAnsi="Arial" w:cs="Arial"/>
          <w:bCs/>
          <w:color w:val="000000"/>
        </w:rPr>
        <w:t>0mm(υ) και βάρους λιγότερο από 30</w:t>
      </w:r>
      <w:r w:rsidRPr="003F3237">
        <w:rPr>
          <w:rFonts w:ascii="Arial" w:eastAsia="HiddenHorzOCR" w:hAnsi="Arial" w:cs="Arial"/>
          <w:bCs/>
          <w:color w:val="000000"/>
        </w:rPr>
        <w:t>kg</w:t>
      </w:r>
      <w:r w:rsidR="00177F72">
        <w:rPr>
          <w:rFonts w:ascii="Arial" w:eastAsia="HiddenHorzOCR" w:hAnsi="Arial" w:cs="Arial"/>
          <w:bCs/>
          <w:color w:val="000000"/>
        </w:rPr>
        <w:t>.</w:t>
      </w:r>
    </w:p>
    <w:p w:rsidR="005504FB" w:rsidRPr="003F3237" w:rsidRDefault="005504FB" w:rsidP="003F3237">
      <w:pPr>
        <w:pStyle w:val="11"/>
        <w:spacing w:after="120" w:line="360" w:lineRule="auto"/>
        <w:ind w:left="0"/>
        <w:jc w:val="both"/>
        <w:rPr>
          <w:rFonts w:ascii="Arial" w:eastAsia="HiddenHorzOCR" w:hAnsi="Arial" w:cs="Arial"/>
          <w:bCs/>
          <w:color w:val="000000"/>
        </w:rPr>
      </w:pPr>
      <w:r w:rsidRPr="003F3237">
        <w:rPr>
          <w:rFonts w:ascii="Arial" w:eastAsia="HiddenHorzOCR" w:hAnsi="Arial" w:cs="Arial"/>
          <w:bCs/>
          <w:color w:val="000000"/>
        </w:rPr>
        <w:t>4.2.26 Ο</w:t>
      </w:r>
      <w:r w:rsidR="00177F72">
        <w:rPr>
          <w:rFonts w:ascii="Arial" w:eastAsia="HiddenHorzOCR" w:hAnsi="Arial" w:cs="Arial"/>
          <w:bCs/>
          <w:color w:val="000000"/>
        </w:rPr>
        <w:t>ι απαιτήσεις σε τροφοδοσία να είναι 100 VAC έ</w:t>
      </w:r>
      <w:r w:rsidRPr="003F3237">
        <w:rPr>
          <w:rFonts w:ascii="Arial" w:eastAsia="HiddenHorzOCR" w:hAnsi="Arial" w:cs="Arial"/>
          <w:bCs/>
          <w:color w:val="000000"/>
        </w:rPr>
        <w:t>ως  240 VAC, 50/60 Hz, 110 VA.</w:t>
      </w:r>
    </w:p>
    <w:p w:rsidR="005504FB" w:rsidRPr="003F3237" w:rsidRDefault="005504FB" w:rsidP="003F3237">
      <w:pPr>
        <w:pStyle w:val="11"/>
        <w:spacing w:after="120" w:line="360" w:lineRule="auto"/>
        <w:ind w:left="0"/>
        <w:jc w:val="both"/>
        <w:rPr>
          <w:rFonts w:ascii="Arial" w:eastAsia="HiddenHorzOCR" w:hAnsi="Arial" w:cs="Arial"/>
          <w:bCs/>
          <w:color w:val="000000"/>
        </w:rPr>
      </w:pPr>
    </w:p>
    <w:p w:rsidR="004D12C5" w:rsidRDefault="004D12C5" w:rsidP="004D12C5">
      <w:pPr>
        <w:pStyle w:val="11"/>
        <w:spacing w:after="120" w:line="360" w:lineRule="auto"/>
        <w:ind w:left="0"/>
        <w:jc w:val="both"/>
      </w:pPr>
      <w:r>
        <w:rPr>
          <w:rFonts w:ascii="Arial" w:eastAsia="HiddenHorzOCR" w:hAnsi="Arial" w:cs="Arial"/>
          <w:bCs/>
          <w:color w:val="000000"/>
        </w:rPr>
        <w:lastRenderedPageBreak/>
        <w:t>4.3</w:t>
      </w:r>
      <w:r>
        <w:rPr>
          <w:rFonts w:ascii="Arial" w:eastAsia="HiddenHorzOCR" w:hAnsi="Arial" w:cs="Arial"/>
          <w:bCs/>
          <w:color w:val="000000"/>
        </w:rPr>
        <w:tab/>
        <w:t>Συσκευασία</w:t>
      </w:r>
    </w:p>
    <w:p w:rsidR="004D12C5" w:rsidRDefault="004D12C5" w:rsidP="004D12C5">
      <w:pPr>
        <w:pStyle w:val="11"/>
        <w:spacing w:after="120" w:line="360" w:lineRule="auto"/>
        <w:ind w:left="0"/>
        <w:jc w:val="both"/>
      </w:pPr>
      <w:r>
        <w:rPr>
          <w:rFonts w:ascii="Arial" w:eastAsia="HiddenHorzOCR" w:hAnsi="Arial" w:cs="Arial"/>
          <w:bCs/>
          <w:color w:val="000000"/>
        </w:rPr>
        <w:t>4.3.1</w:t>
      </w:r>
      <w:r>
        <w:rPr>
          <w:rFonts w:ascii="Arial" w:eastAsia="HiddenHorzOCR" w:hAnsi="Arial" w:cs="Arial"/>
          <w:bCs/>
          <w:color w:val="000000"/>
        </w:rPr>
        <w:tab/>
        <w:t>Το προς προμήθεια μηχάνημα θα πρέπει να έχει συσκευασίες [ατομική (τεμαχίου), εμπορική (κουτί) και μεταφοράς (κούτες)], με τις οποίες διατίθεται στο εμπόριο, όπως προβλέπεται από τις απαιτήσεις του πιστοποιητικού σήμανσης (</w:t>
      </w:r>
      <w:r>
        <w:rPr>
          <w:rFonts w:ascii="Arial" w:eastAsia="HiddenHorzOCR" w:hAnsi="Arial" w:cs="Arial"/>
          <w:bCs/>
          <w:color w:val="000000"/>
          <w:lang w:val="en-US"/>
        </w:rPr>
        <w:t>CE</w:t>
      </w:r>
      <w:r>
        <w:rPr>
          <w:rFonts w:ascii="Arial" w:eastAsia="HiddenHorzOCR" w:hAnsi="Arial" w:cs="Arial"/>
          <w:bCs/>
          <w:color w:val="000000"/>
        </w:rPr>
        <w:t>) που διαθέτει το κάθε μηχάνημα.</w:t>
      </w:r>
    </w:p>
    <w:p w:rsidR="004D12C5" w:rsidRDefault="004D12C5" w:rsidP="004D12C5">
      <w:pPr>
        <w:pStyle w:val="11"/>
        <w:spacing w:after="120" w:line="360" w:lineRule="auto"/>
        <w:ind w:left="0"/>
        <w:jc w:val="both"/>
      </w:pPr>
      <w:r>
        <w:rPr>
          <w:rFonts w:ascii="Arial" w:eastAsia="HiddenHorzOCR" w:hAnsi="Arial" w:cs="Arial"/>
          <w:bCs/>
          <w:color w:val="000000"/>
        </w:rPr>
        <w:t>4.3.2</w:t>
      </w:r>
      <w:r>
        <w:rPr>
          <w:rFonts w:ascii="Arial" w:eastAsia="HiddenHorzOCR" w:hAnsi="Arial" w:cs="Arial"/>
          <w:bCs/>
          <w:color w:val="000000"/>
        </w:rPr>
        <w:tab/>
        <w:t>Τα υλικά της εμπορικής συσκευασίας μεταφοράς πρέπει να μην επηρεάζουν το περιεχόμενο, να εξασφαλίζουν την ασφαλή μεταφορά του, να παρέχουν προστασία από εξωγενείς παράγοντες (υγρασία, σκόνη κ.λπ.) και να είναι αυτά που καθορίζονται από τον πιστοποιημένο κατασκευαστή.</w:t>
      </w:r>
    </w:p>
    <w:p w:rsidR="004D12C5" w:rsidRDefault="004D12C5" w:rsidP="004D12C5">
      <w:pPr>
        <w:pStyle w:val="11"/>
        <w:tabs>
          <w:tab w:val="left" w:pos="1134"/>
        </w:tabs>
        <w:spacing w:after="120" w:line="360" w:lineRule="auto"/>
        <w:ind w:left="0"/>
        <w:jc w:val="both"/>
      </w:pPr>
      <w:r>
        <w:rPr>
          <w:rFonts w:ascii="Arial" w:eastAsia="HiddenHorzOCR" w:hAnsi="Arial" w:cs="Arial"/>
          <w:bCs/>
          <w:color w:val="000000"/>
        </w:rPr>
        <w:t>4.4</w:t>
      </w:r>
      <w:r>
        <w:rPr>
          <w:rFonts w:ascii="Arial" w:eastAsia="HiddenHorzOCR" w:hAnsi="Arial" w:cs="Arial"/>
          <w:bCs/>
          <w:color w:val="000000"/>
        </w:rPr>
        <w:tab/>
        <w:t>Επισήμανση</w:t>
      </w:r>
    </w:p>
    <w:p w:rsidR="004D12C5" w:rsidRDefault="004D12C5" w:rsidP="004D12C5">
      <w:pPr>
        <w:pStyle w:val="11"/>
        <w:tabs>
          <w:tab w:val="left" w:pos="1134"/>
        </w:tabs>
        <w:spacing w:after="120" w:line="360" w:lineRule="auto"/>
        <w:ind w:left="0"/>
        <w:jc w:val="both"/>
      </w:pPr>
      <w:r>
        <w:rPr>
          <w:rFonts w:ascii="Arial" w:eastAsia="HiddenHorzOCR" w:hAnsi="Arial" w:cs="Arial"/>
          <w:bCs/>
          <w:color w:val="000000"/>
        </w:rPr>
        <w:t>4.4.1</w:t>
      </w:r>
      <w:r>
        <w:rPr>
          <w:rFonts w:ascii="Arial" w:eastAsia="HiddenHorzOCR" w:hAnsi="Arial" w:cs="Arial"/>
          <w:bCs/>
          <w:color w:val="000000"/>
        </w:rPr>
        <w:tab/>
        <w:t>Υλικού ή/και Συσκευασίας</w:t>
      </w:r>
    </w:p>
    <w:p w:rsidR="004D12C5" w:rsidRDefault="004D12C5" w:rsidP="004D12C5">
      <w:pPr>
        <w:pStyle w:val="11"/>
        <w:tabs>
          <w:tab w:val="left" w:pos="1134"/>
        </w:tabs>
        <w:spacing w:after="120" w:line="360" w:lineRule="auto"/>
        <w:ind w:left="0"/>
        <w:jc w:val="both"/>
      </w:pPr>
      <w:r>
        <w:rPr>
          <w:rFonts w:ascii="Arial" w:eastAsia="HiddenHorzOCR" w:hAnsi="Arial" w:cs="Arial"/>
          <w:bCs/>
          <w:color w:val="000000"/>
        </w:rPr>
        <w:t>4.4.1.1</w:t>
      </w:r>
      <w:r>
        <w:rPr>
          <w:rFonts w:ascii="Arial" w:eastAsia="HiddenHorzOCR" w:hAnsi="Arial" w:cs="Arial"/>
          <w:bCs/>
          <w:color w:val="000000"/>
        </w:rPr>
        <w:tab/>
        <w:t xml:space="preserve">Απαραίτητη προϋπόθεση είναι η σήμανση των συσκευών με το διακριτικό </w:t>
      </w:r>
      <w:r>
        <w:rPr>
          <w:rFonts w:ascii="Arial" w:eastAsia="HiddenHorzOCR" w:hAnsi="Arial" w:cs="Arial"/>
          <w:bCs/>
          <w:color w:val="000000"/>
          <w:lang w:val="en-US"/>
        </w:rPr>
        <w:t>CE</w:t>
      </w:r>
      <w:r>
        <w:rPr>
          <w:rFonts w:ascii="Arial" w:eastAsia="HiddenHorzOCR" w:hAnsi="Arial" w:cs="Arial"/>
          <w:bCs/>
          <w:color w:val="000000"/>
        </w:rPr>
        <w:t xml:space="preserve">, γεγονός που δηλώνει τη συμφωνία του υλικού με τις βασικές απαιτήσεις της υπ’ αριθμό ΔΥ8δ/Γ.Π.Οικ 130648 που αφορά την Εναρμόνιση της Εθνικής Νομοθεσίας προς τις διατάξεις της Οδηγίας 93/42/ΕΟΚ περί </w:t>
      </w:r>
      <w:proofErr w:type="spellStart"/>
      <w:r>
        <w:rPr>
          <w:rFonts w:ascii="Arial" w:eastAsia="HiddenHorzOCR" w:hAnsi="Arial" w:cs="Arial"/>
          <w:bCs/>
          <w:color w:val="000000"/>
        </w:rPr>
        <w:t>ιατροτεχνολογικών</w:t>
      </w:r>
      <w:proofErr w:type="spellEnd"/>
      <w:r>
        <w:rPr>
          <w:rFonts w:ascii="Arial" w:eastAsia="HiddenHorzOCR" w:hAnsi="Arial" w:cs="Arial"/>
          <w:bCs/>
          <w:color w:val="000000"/>
        </w:rPr>
        <w:t xml:space="preserve"> προϊόντων. Η σήμανση πιστότητας </w:t>
      </w:r>
      <w:r>
        <w:rPr>
          <w:rFonts w:ascii="Arial" w:eastAsia="HiddenHorzOCR" w:hAnsi="Arial" w:cs="Arial"/>
          <w:bCs/>
          <w:color w:val="000000"/>
          <w:lang w:val="en-US"/>
        </w:rPr>
        <w:t>CE</w:t>
      </w:r>
      <w:r>
        <w:rPr>
          <w:rFonts w:ascii="Arial" w:eastAsia="HiddenHorzOCR" w:hAnsi="Arial" w:cs="Arial"/>
          <w:bCs/>
          <w:color w:val="000000"/>
        </w:rPr>
        <w:t xml:space="preserve"> πρέπει να συνοδεύεται από τον αριθμό αναγνώρισης του κοινοποιημένου οργανισμού ο οποίος είναι υπεύθυνος για την εφαρμογή των διαδικασιών διασφάλισης ποιότητας της παραγωγής και του προϊόντος. Η σήμανση πρέπει να είναι τοποθετημένη κατά τρόπο εμφανή, ευανάγνωστο και ανεξίτηλο πάνω στο προϊόν ή στη συσκευασία, καθώς και στις οδηγίες χρήσεως.</w:t>
      </w:r>
    </w:p>
    <w:p w:rsidR="004D12C5" w:rsidRDefault="004D12C5" w:rsidP="004D12C5">
      <w:pPr>
        <w:pStyle w:val="11"/>
        <w:tabs>
          <w:tab w:val="left" w:pos="1134"/>
        </w:tabs>
        <w:spacing w:after="120" w:line="360" w:lineRule="auto"/>
        <w:ind w:left="0"/>
        <w:jc w:val="both"/>
      </w:pPr>
      <w:r>
        <w:rPr>
          <w:rFonts w:ascii="Arial" w:eastAsia="HiddenHorzOCR" w:hAnsi="Arial" w:cs="Arial"/>
          <w:bCs/>
          <w:color w:val="000000"/>
        </w:rPr>
        <w:t>4.4.1.2</w:t>
      </w:r>
      <w:r>
        <w:rPr>
          <w:rFonts w:ascii="Arial" w:eastAsia="HiddenHorzOCR" w:hAnsi="Arial" w:cs="Arial"/>
          <w:bCs/>
          <w:color w:val="000000"/>
        </w:rPr>
        <w:tab/>
        <w:t>Κάθε προϊόν πρέπει να συνοδεύεται από τις πληροφορίες που απαιτούνται για την ασφαλή και ορθή χρήση του, όπως αυτές αναγράφονται στην Παρ.13 του παραρτήματος Ι της ΔΥ8δ/Γ.Π.οικ.130648 (ΦΕΚ 2198/Β΄/02-10-2009). Αυτές περιλαμβάνουν τις:</w:t>
      </w:r>
    </w:p>
    <w:p w:rsidR="004D12C5" w:rsidRDefault="004D12C5" w:rsidP="004D12C5">
      <w:pPr>
        <w:pStyle w:val="11"/>
        <w:tabs>
          <w:tab w:val="left" w:pos="1134"/>
        </w:tabs>
        <w:spacing w:after="120" w:line="360" w:lineRule="auto"/>
        <w:ind w:left="0"/>
        <w:jc w:val="both"/>
      </w:pPr>
      <w:r>
        <w:rPr>
          <w:rFonts w:ascii="Arial" w:eastAsia="HiddenHorzOCR" w:hAnsi="Arial" w:cs="Arial"/>
          <w:bCs/>
          <w:color w:val="000000"/>
        </w:rPr>
        <w:t>4.4.1.3</w:t>
      </w:r>
      <w:r>
        <w:rPr>
          <w:rFonts w:ascii="Arial" w:eastAsia="HiddenHorzOCR" w:hAnsi="Arial" w:cs="Arial"/>
          <w:bCs/>
          <w:color w:val="000000"/>
        </w:rPr>
        <w:tab/>
        <w:t xml:space="preserve">Πληροφορίες επισήμανσης (αναγραφή στοιχείων όπως η ονομασία, ο αριθμός μητρώου και ο </w:t>
      </w:r>
      <w:r>
        <w:rPr>
          <w:rFonts w:ascii="Arial" w:eastAsia="HiddenHorzOCR" w:hAnsi="Arial" w:cs="Arial"/>
          <w:bCs/>
          <w:color w:val="000000"/>
          <w:lang w:val="en-US"/>
        </w:rPr>
        <w:t>serialnumber</w:t>
      </w:r>
      <w:r>
        <w:rPr>
          <w:rFonts w:ascii="Arial" w:eastAsia="HiddenHorzOCR" w:hAnsi="Arial" w:cs="Arial"/>
          <w:bCs/>
          <w:color w:val="000000"/>
        </w:rPr>
        <w:t xml:space="preserve"> της συσκευής, τα στοιχεία του κατασκευαστή και του προμηθευτή(Επωνυμία επιχείρησης, Διεύθυνση, Τηλέφωνο, ΑΦΜ).</w:t>
      </w:r>
    </w:p>
    <w:p w:rsidR="004D12C5" w:rsidRDefault="004D12C5" w:rsidP="004D12C5">
      <w:pPr>
        <w:pStyle w:val="11"/>
        <w:tabs>
          <w:tab w:val="left" w:pos="1134"/>
        </w:tabs>
        <w:spacing w:after="120" w:line="360" w:lineRule="auto"/>
        <w:ind w:left="0"/>
        <w:jc w:val="both"/>
      </w:pPr>
      <w:r>
        <w:rPr>
          <w:rFonts w:ascii="Arial" w:eastAsia="HiddenHorzOCR" w:hAnsi="Arial" w:cs="Arial"/>
          <w:bCs/>
          <w:color w:val="000000"/>
        </w:rPr>
        <w:lastRenderedPageBreak/>
        <w:t>4.4.1.4</w:t>
      </w:r>
      <w:r>
        <w:rPr>
          <w:rFonts w:ascii="Arial" w:eastAsia="HiddenHorzOCR" w:hAnsi="Arial" w:cs="Arial"/>
          <w:bCs/>
          <w:color w:val="000000"/>
        </w:rPr>
        <w:tab/>
        <w:t xml:space="preserve">Στοιχεία προμήθειας (Αριθμός σύμβασης, έτος, Υπηρεσία), ο αριθμός σύμβασης και το έτος υπογραφής, κάθε προειδοποίηση ή/και ληπτέα προφύλαξη κ.ά.). </w:t>
      </w:r>
    </w:p>
    <w:p w:rsidR="004D12C5" w:rsidRDefault="004D12C5" w:rsidP="004D12C5">
      <w:pPr>
        <w:pStyle w:val="11"/>
        <w:tabs>
          <w:tab w:val="left" w:pos="1134"/>
        </w:tabs>
        <w:spacing w:after="120" w:line="360" w:lineRule="auto"/>
        <w:ind w:left="0"/>
        <w:jc w:val="both"/>
      </w:pPr>
      <w:r>
        <w:rPr>
          <w:rFonts w:ascii="Arial" w:eastAsia="HiddenHorzOCR" w:hAnsi="Arial" w:cs="Arial"/>
          <w:bCs/>
          <w:color w:val="000000"/>
        </w:rPr>
        <w:t>4.4.1.5</w:t>
      </w:r>
      <w:r>
        <w:rPr>
          <w:rFonts w:ascii="Arial" w:eastAsia="HiddenHorzOCR" w:hAnsi="Arial" w:cs="Arial"/>
          <w:bCs/>
          <w:color w:val="000000"/>
        </w:rPr>
        <w:tab/>
        <w:t>Πληροφορίες οδηγιών χρήσης (Η συσκευασία του προϊόντος πρέπει να περιέχει πλήρεις και ακριβείς οδηγίες χρήσης και στην ελληνική γλώσσα).</w:t>
      </w:r>
    </w:p>
    <w:p w:rsidR="004D12C5" w:rsidRDefault="004D12C5" w:rsidP="004D12C5">
      <w:pPr>
        <w:pStyle w:val="11"/>
        <w:tabs>
          <w:tab w:val="left" w:pos="1134"/>
        </w:tabs>
        <w:spacing w:after="120" w:line="360" w:lineRule="auto"/>
        <w:ind w:left="0"/>
        <w:jc w:val="both"/>
        <w:rPr>
          <w:rFonts w:ascii="Arial" w:eastAsia="HiddenHorzOCR" w:hAnsi="Arial" w:cs="Arial"/>
          <w:bCs/>
          <w:color w:val="000000"/>
        </w:rPr>
      </w:pPr>
    </w:p>
    <w:p w:rsidR="004D12C5" w:rsidRDefault="004D12C5" w:rsidP="004D12C5">
      <w:pPr>
        <w:pStyle w:val="11"/>
        <w:tabs>
          <w:tab w:val="left" w:pos="1134"/>
        </w:tabs>
        <w:spacing w:after="120" w:line="360" w:lineRule="auto"/>
        <w:ind w:left="0"/>
        <w:jc w:val="both"/>
        <w:rPr>
          <w:rFonts w:ascii="Arial" w:eastAsia="HiddenHorzOCR" w:hAnsi="Arial" w:cs="Arial"/>
          <w:bCs/>
          <w:color w:val="000000"/>
        </w:rPr>
      </w:pPr>
    </w:p>
    <w:p w:rsidR="003D6FF5" w:rsidRDefault="003D6FF5" w:rsidP="004D12C5">
      <w:pPr>
        <w:pStyle w:val="11"/>
        <w:tabs>
          <w:tab w:val="left" w:pos="1134"/>
        </w:tabs>
        <w:spacing w:after="120" w:line="360" w:lineRule="auto"/>
        <w:ind w:left="0"/>
        <w:jc w:val="both"/>
        <w:rPr>
          <w:rFonts w:ascii="Arial" w:eastAsia="HiddenHorzOCR" w:hAnsi="Arial" w:cs="Arial"/>
          <w:bCs/>
          <w:color w:val="000000"/>
        </w:rPr>
      </w:pPr>
    </w:p>
    <w:p w:rsidR="003D6FF5" w:rsidRDefault="003D6FF5" w:rsidP="004D12C5">
      <w:pPr>
        <w:pStyle w:val="11"/>
        <w:tabs>
          <w:tab w:val="left" w:pos="1134"/>
        </w:tabs>
        <w:spacing w:after="120" w:line="360" w:lineRule="auto"/>
        <w:ind w:left="0"/>
        <w:jc w:val="both"/>
        <w:rPr>
          <w:rFonts w:ascii="Arial" w:eastAsia="HiddenHorzOCR" w:hAnsi="Arial" w:cs="Arial"/>
          <w:bCs/>
          <w:color w:val="000000"/>
        </w:rPr>
      </w:pPr>
    </w:p>
    <w:p w:rsidR="004D12C5" w:rsidRDefault="004D12C5" w:rsidP="004D12C5">
      <w:pPr>
        <w:pStyle w:val="11"/>
        <w:tabs>
          <w:tab w:val="left" w:pos="1134"/>
        </w:tabs>
        <w:spacing w:after="120" w:line="360" w:lineRule="auto"/>
        <w:ind w:left="0"/>
        <w:jc w:val="both"/>
      </w:pPr>
      <w:r>
        <w:rPr>
          <w:rFonts w:ascii="Arial" w:eastAsia="HiddenHorzOCR" w:hAnsi="Arial" w:cs="Arial"/>
          <w:bCs/>
          <w:color w:val="000000"/>
        </w:rPr>
        <w:t>4.4.2</w:t>
      </w:r>
      <w:r>
        <w:rPr>
          <w:rFonts w:ascii="Arial" w:eastAsia="HiddenHorzOCR" w:hAnsi="Arial" w:cs="Arial"/>
          <w:bCs/>
          <w:color w:val="000000"/>
        </w:rPr>
        <w:tab/>
        <w:t>Συσκευασίας Μεταφοράς</w:t>
      </w:r>
    </w:p>
    <w:p w:rsidR="004D12C5" w:rsidRDefault="004D12C5" w:rsidP="004D12C5">
      <w:pPr>
        <w:pStyle w:val="11"/>
        <w:tabs>
          <w:tab w:val="left" w:pos="1134"/>
        </w:tabs>
        <w:spacing w:after="120" w:line="360" w:lineRule="auto"/>
        <w:ind w:left="0"/>
        <w:jc w:val="both"/>
      </w:pPr>
      <w:r>
        <w:rPr>
          <w:rFonts w:ascii="Arial" w:eastAsia="HiddenHorzOCR" w:hAnsi="Arial" w:cs="Arial"/>
          <w:bCs/>
          <w:color w:val="000000"/>
        </w:rPr>
        <w:t>Το υπό προμήθεια μηχάνημα κατά την παράδοσή του να φέρει επί της εμπορικής συσκευασίας μεταφοράς στοιχεία αναγνώρισης της Υπηρεσίας και της προμήθειας δηλαδή:</w:t>
      </w:r>
    </w:p>
    <w:p w:rsidR="004D12C5" w:rsidRDefault="004D12C5" w:rsidP="004D12C5">
      <w:pPr>
        <w:pStyle w:val="11"/>
        <w:tabs>
          <w:tab w:val="left" w:pos="1134"/>
        </w:tabs>
        <w:spacing w:after="120" w:line="360" w:lineRule="auto"/>
        <w:ind w:left="0"/>
        <w:jc w:val="both"/>
      </w:pPr>
      <w:r>
        <w:rPr>
          <w:rFonts w:ascii="Arial" w:eastAsia="HiddenHorzOCR" w:hAnsi="Arial" w:cs="Arial"/>
          <w:bCs/>
          <w:color w:val="000000"/>
        </w:rPr>
        <w:t>4.4.2.1</w:t>
      </w:r>
      <w:r>
        <w:rPr>
          <w:rFonts w:ascii="Arial" w:eastAsia="HiddenHorzOCR" w:hAnsi="Arial" w:cs="Arial"/>
          <w:bCs/>
          <w:color w:val="000000"/>
        </w:rPr>
        <w:tab/>
        <w:t>Αριθμό ονομαστικού, όπως αυτός δίδεται από την διακήρυξη.</w:t>
      </w:r>
    </w:p>
    <w:p w:rsidR="004D12C5" w:rsidRDefault="004D12C5" w:rsidP="004D12C5">
      <w:pPr>
        <w:pStyle w:val="11"/>
        <w:tabs>
          <w:tab w:val="left" w:pos="1134"/>
        </w:tabs>
        <w:spacing w:after="120" w:line="360" w:lineRule="auto"/>
        <w:ind w:left="0"/>
        <w:jc w:val="both"/>
      </w:pPr>
      <w:r>
        <w:rPr>
          <w:rFonts w:ascii="Arial" w:eastAsia="HiddenHorzOCR" w:hAnsi="Arial" w:cs="Arial"/>
          <w:bCs/>
          <w:color w:val="000000"/>
        </w:rPr>
        <w:t>4.4.2.2</w:t>
      </w:r>
      <w:r>
        <w:rPr>
          <w:rFonts w:ascii="Arial" w:eastAsia="HiddenHorzOCR" w:hAnsi="Arial" w:cs="Arial"/>
          <w:bCs/>
          <w:color w:val="000000"/>
        </w:rPr>
        <w:tab/>
        <w:t>Περιγραφή του υλικού, όπως αυτή δίδεται από την διακήρυξη.</w:t>
      </w:r>
    </w:p>
    <w:p w:rsidR="004D12C5" w:rsidRDefault="004D12C5" w:rsidP="004D12C5">
      <w:pPr>
        <w:pStyle w:val="11"/>
        <w:tabs>
          <w:tab w:val="left" w:pos="1134"/>
        </w:tabs>
        <w:spacing w:after="120" w:line="360" w:lineRule="auto"/>
        <w:ind w:left="0"/>
        <w:jc w:val="both"/>
      </w:pPr>
      <w:r>
        <w:rPr>
          <w:rFonts w:ascii="Arial" w:eastAsia="HiddenHorzOCR" w:hAnsi="Arial" w:cs="Arial"/>
          <w:bCs/>
          <w:color w:val="000000"/>
        </w:rPr>
        <w:t>4.4.2.3</w:t>
      </w:r>
      <w:r>
        <w:rPr>
          <w:rFonts w:ascii="Arial" w:eastAsia="HiddenHorzOCR" w:hAnsi="Arial" w:cs="Arial"/>
          <w:bCs/>
          <w:color w:val="000000"/>
        </w:rPr>
        <w:tab/>
        <w:t>Στοιχεία προμηθευτή (Επωνυμία επιχείρησης, Διεύθυνση, Τηλέφωνο, ΑΦΜ).</w:t>
      </w:r>
    </w:p>
    <w:p w:rsidR="004D12C5" w:rsidRDefault="004D12C5" w:rsidP="004D12C5">
      <w:pPr>
        <w:pStyle w:val="11"/>
        <w:tabs>
          <w:tab w:val="left" w:pos="1134"/>
        </w:tabs>
        <w:spacing w:after="120" w:line="360" w:lineRule="auto"/>
        <w:ind w:left="0"/>
        <w:jc w:val="both"/>
      </w:pPr>
      <w:r>
        <w:rPr>
          <w:rFonts w:ascii="Arial" w:eastAsia="HiddenHorzOCR" w:hAnsi="Arial" w:cs="Arial"/>
          <w:bCs/>
          <w:color w:val="000000"/>
        </w:rPr>
        <w:t>4.4.2.4</w:t>
      </w:r>
      <w:r>
        <w:rPr>
          <w:rFonts w:ascii="Arial" w:eastAsia="HiddenHorzOCR" w:hAnsi="Arial" w:cs="Arial"/>
          <w:bCs/>
          <w:color w:val="000000"/>
        </w:rPr>
        <w:tab/>
        <w:t>Στοιχεία προμήθειας (Αριθμός σύμβασης, έτος, Υπηρεσία)</w:t>
      </w:r>
    </w:p>
    <w:p w:rsidR="004D12C5" w:rsidRDefault="004D12C5" w:rsidP="004D12C5">
      <w:pPr>
        <w:pStyle w:val="Standard"/>
        <w:spacing w:after="120" w:line="360" w:lineRule="auto"/>
        <w:jc w:val="both"/>
        <w:rPr>
          <w:rFonts w:ascii="Arial" w:eastAsia="HiddenHorzOCR" w:hAnsi="Arial" w:cs="Arial"/>
        </w:rPr>
      </w:pPr>
    </w:p>
    <w:p w:rsidR="004D12C5" w:rsidRDefault="004D12C5" w:rsidP="004D12C5">
      <w:pPr>
        <w:pStyle w:val="Standard"/>
        <w:spacing w:after="120" w:line="360" w:lineRule="auto"/>
        <w:jc w:val="both"/>
      </w:pPr>
      <w:r>
        <w:rPr>
          <w:rFonts w:ascii="Arial" w:eastAsia="HiddenHorzOCR" w:hAnsi="Arial" w:cs="Arial"/>
        </w:rPr>
        <w:t>4.5</w:t>
      </w:r>
      <w:r>
        <w:rPr>
          <w:rFonts w:ascii="Arial" w:eastAsia="HiddenHorzOCR" w:hAnsi="Arial" w:cs="Arial"/>
        </w:rPr>
        <w:tab/>
        <w:t>Δυνατότητα Συντήρησης</w:t>
      </w:r>
    </w:p>
    <w:p w:rsidR="004D12C5" w:rsidRPr="004D12C5" w:rsidRDefault="004D12C5" w:rsidP="004D12C5">
      <w:pPr>
        <w:spacing w:after="120" w:line="360" w:lineRule="auto"/>
        <w:rPr>
          <w:lang w:val="el-GR"/>
        </w:rPr>
      </w:pPr>
      <w:r w:rsidRPr="004D12C5">
        <w:rPr>
          <w:rFonts w:eastAsia="HiddenHorzOCR"/>
          <w:lang w:val="el-GR"/>
        </w:rPr>
        <w:t>4.5.1</w:t>
      </w:r>
      <w:r w:rsidRPr="004D12C5">
        <w:rPr>
          <w:rFonts w:eastAsia="HiddenHorzOCR"/>
          <w:lang w:val="el-GR"/>
        </w:rPr>
        <w:tab/>
      </w:r>
      <w:r w:rsidRPr="004D12C5">
        <w:rPr>
          <w:lang w:val="el-GR"/>
        </w:rPr>
        <w:t xml:space="preserve">Πιστοποίηση εξουσιοδοτημένου </w:t>
      </w:r>
      <w:r>
        <w:rPr>
          <w:lang w:val="en-US"/>
        </w:rPr>
        <w:t>service</w:t>
      </w:r>
      <w:r w:rsidRPr="004D12C5">
        <w:rPr>
          <w:lang w:val="el-GR"/>
        </w:rPr>
        <w:t xml:space="preserve"> από την μητρική εταιρία με </w:t>
      </w:r>
      <w:r>
        <w:rPr>
          <w:lang w:val="en-US"/>
        </w:rPr>
        <w:t>ISO</w:t>
      </w:r>
      <w:r w:rsidRPr="004D12C5">
        <w:rPr>
          <w:lang w:val="el-GR"/>
        </w:rPr>
        <w:t xml:space="preserve"> (9001:2008 (ισχύει μέχρι 15 Σεπ 2018) ή μεταγενέστερο και 13483:2003 ως προς την παροχή Υπηρεσίας Τεχνικής Υποστήριξης Ιατρικών Μηχανημάτων) και οι τεχνικοί να είναι πιστοποιημένοι από την εταιρία ότι μπορούν να επισκευάσουν το εν λόγω μηχάνημα.</w:t>
      </w:r>
    </w:p>
    <w:p w:rsidR="004D12C5" w:rsidRPr="004D12C5" w:rsidRDefault="004D12C5" w:rsidP="004D12C5">
      <w:pPr>
        <w:spacing w:after="120" w:line="360" w:lineRule="auto"/>
        <w:rPr>
          <w:lang w:val="el-GR"/>
        </w:rPr>
      </w:pPr>
      <w:r w:rsidRPr="004D12C5">
        <w:rPr>
          <w:rFonts w:eastAsia="HiddenHorzOCR"/>
          <w:lang w:val="el-GR"/>
        </w:rPr>
        <w:t>4.5.2</w:t>
      </w:r>
      <w:r w:rsidRPr="004D12C5">
        <w:rPr>
          <w:rFonts w:eastAsia="HiddenHorzOCR"/>
          <w:lang w:val="el-GR"/>
        </w:rPr>
        <w:tab/>
      </w:r>
      <w:r w:rsidRPr="004D12C5">
        <w:rPr>
          <w:lang w:val="el-GR"/>
        </w:rPr>
        <w:t>Αντικατάσταση με παρόμοιο μηχάνημα σε περίπτωση βλάβης που η επισκευή της διαρκεί άνω των 5 εργασίμων ημερών.</w:t>
      </w:r>
    </w:p>
    <w:p w:rsidR="004D12C5" w:rsidRPr="004D12C5" w:rsidRDefault="004D12C5" w:rsidP="004D12C5">
      <w:pPr>
        <w:spacing w:after="120" w:line="360" w:lineRule="auto"/>
        <w:rPr>
          <w:lang w:val="el-GR"/>
        </w:rPr>
      </w:pPr>
      <w:r w:rsidRPr="004D12C5">
        <w:rPr>
          <w:rFonts w:eastAsia="HiddenHorzOCR"/>
          <w:lang w:val="el-GR"/>
        </w:rPr>
        <w:t>4.5.3</w:t>
      </w:r>
      <w:r w:rsidRPr="004D12C5">
        <w:rPr>
          <w:rFonts w:eastAsia="HiddenHorzOCR"/>
          <w:lang w:val="el-GR"/>
        </w:rPr>
        <w:tab/>
      </w:r>
      <w:r w:rsidRPr="004D12C5">
        <w:rPr>
          <w:lang w:val="el-GR"/>
        </w:rPr>
        <w:t xml:space="preserve">Συστατική επιστολή από κατάλογο πελατών της εταιρίας που έχουν προμηθευτεί συσκευές της (ιδιώτες –νοσηλευτικά ιδρύματα) – για την παροχή </w:t>
      </w:r>
      <w:r w:rsidRPr="004D12C5">
        <w:rPr>
          <w:lang w:val="el-GR"/>
        </w:rPr>
        <w:lastRenderedPageBreak/>
        <w:t>συντήρησης μηχανημάτων της συγκεκριμένης εταιρίας και για την αξιολόγηση της παροχής συντήρησης όσον αφορά την ταχύτητα αποκατάστασης τυχούσας βλάβης και το είδος των βλαβών που έχουν προκύψει στις ήδη πωληθείσες συσκευές στην Ελληνική Επικράτεια.</w:t>
      </w:r>
    </w:p>
    <w:p w:rsidR="004D12C5" w:rsidRPr="004D12C5" w:rsidRDefault="004D12C5" w:rsidP="004D12C5">
      <w:pPr>
        <w:spacing w:after="120" w:line="360" w:lineRule="auto"/>
        <w:rPr>
          <w:lang w:val="el-GR"/>
        </w:rPr>
      </w:pPr>
      <w:r w:rsidRPr="004D12C5">
        <w:rPr>
          <w:rFonts w:eastAsia="HiddenHorzOCR"/>
          <w:lang w:val="el-GR"/>
        </w:rPr>
        <w:t>4.5.4</w:t>
      </w:r>
      <w:r w:rsidRPr="004D12C5">
        <w:rPr>
          <w:rFonts w:eastAsia="HiddenHorzOCR"/>
          <w:lang w:val="el-GR"/>
        </w:rPr>
        <w:tab/>
      </w:r>
      <w:r w:rsidRPr="004D12C5">
        <w:rPr>
          <w:lang w:val="el-GR"/>
        </w:rPr>
        <w:t>Επιστολή από την μητρική εταιρία ότι δύναται να παρέχει ανταλλακτικά και υπηρεσίες συντήρησης για 10 τουλάχιστον έτη.</w:t>
      </w:r>
    </w:p>
    <w:p w:rsidR="004D12C5" w:rsidRPr="004D12C5" w:rsidRDefault="004D12C5" w:rsidP="004D12C5">
      <w:pPr>
        <w:spacing w:after="120" w:line="360" w:lineRule="auto"/>
        <w:rPr>
          <w:lang w:val="el-GR"/>
        </w:rPr>
      </w:pPr>
      <w:r w:rsidRPr="004D12C5">
        <w:rPr>
          <w:rFonts w:eastAsia="HiddenHorzOCR"/>
          <w:lang w:val="el-GR"/>
        </w:rPr>
        <w:t>4.5.5</w:t>
      </w:r>
      <w:r w:rsidRPr="004D12C5">
        <w:rPr>
          <w:rFonts w:eastAsia="HiddenHorzOCR"/>
          <w:lang w:val="el-GR"/>
        </w:rPr>
        <w:tab/>
      </w:r>
      <w:r w:rsidRPr="004D12C5">
        <w:rPr>
          <w:lang w:val="el-GR"/>
        </w:rPr>
        <w:t>Κατάθεση σχεδίου συμβολαίου συντήρησης μαζί με την προσφορά, το οποίο θα ισχύει μετά την λήξη της παρεχόμενης εγγύησης των 2 ετών.</w:t>
      </w:r>
    </w:p>
    <w:p w:rsidR="004D12C5" w:rsidRPr="004D12C5" w:rsidRDefault="004D12C5" w:rsidP="004D12C5">
      <w:pPr>
        <w:spacing w:after="120" w:line="360" w:lineRule="auto"/>
        <w:rPr>
          <w:lang w:val="el-GR"/>
        </w:rPr>
      </w:pPr>
      <w:r w:rsidRPr="004D12C5">
        <w:rPr>
          <w:rFonts w:eastAsia="HiddenHorzOCR"/>
          <w:lang w:val="el-GR"/>
        </w:rPr>
        <w:t>4.5.6</w:t>
      </w:r>
      <w:r w:rsidRPr="004D12C5">
        <w:rPr>
          <w:rFonts w:eastAsia="HiddenHorzOCR"/>
          <w:lang w:val="el-GR"/>
        </w:rPr>
        <w:tab/>
      </w:r>
      <w:r w:rsidRPr="004D12C5">
        <w:rPr>
          <w:lang w:val="el-GR"/>
        </w:rPr>
        <w:t>Να υπάρχει δυνατότητα εκπαίδευσης 1</w:t>
      </w:r>
      <w:r w:rsidRPr="004D12C5">
        <w:rPr>
          <w:vertAlign w:val="superscript"/>
          <w:lang w:val="el-GR"/>
        </w:rPr>
        <w:t>ου</w:t>
      </w:r>
      <w:r w:rsidRPr="004D12C5">
        <w:rPr>
          <w:lang w:val="el-GR"/>
        </w:rPr>
        <w:t xml:space="preserve"> βαθμού του Τμήματος </w:t>
      </w:r>
      <w:proofErr w:type="spellStart"/>
      <w:r w:rsidRPr="004D12C5">
        <w:rPr>
          <w:lang w:val="el-GR"/>
        </w:rPr>
        <w:t>Βιοιατρικού</w:t>
      </w:r>
      <w:proofErr w:type="spellEnd"/>
      <w:r w:rsidRPr="004D12C5">
        <w:rPr>
          <w:lang w:val="el-GR"/>
        </w:rPr>
        <w:t xml:space="preserve"> Εξοπλισμού του 251ΓΝΑ.</w:t>
      </w:r>
    </w:p>
    <w:p w:rsidR="004D12C5" w:rsidRPr="004D12C5" w:rsidRDefault="004D12C5" w:rsidP="004D12C5">
      <w:pPr>
        <w:spacing w:after="120" w:line="360" w:lineRule="auto"/>
        <w:rPr>
          <w:lang w:val="el-GR"/>
        </w:rPr>
      </w:pPr>
      <w:r w:rsidRPr="004D12C5">
        <w:rPr>
          <w:rFonts w:eastAsia="HiddenHorzOCR"/>
          <w:lang w:val="el-GR"/>
        </w:rPr>
        <w:t>4.5.7</w:t>
      </w:r>
      <w:r w:rsidRPr="004D12C5">
        <w:rPr>
          <w:rFonts w:eastAsia="HiddenHorzOCR"/>
          <w:lang w:val="el-GR"/>
        </w:rPr>
        <w:tab/>
      </w:r>
      <w:r w:rsidRPr="004D12C5">
        <w:rPr>
          <w:lang w:val="el-GR"/>
        </w:rPr>
        <w:t>Να παρέχονται οι οδηγίες χρήστη και υποστήριξης (</w:t>
      </w:r>
      <w:r>
        <w:rPr>
          <w:lang w:val="en-US"/>
        </w:rPr>
        <w:t>Usermanual</w:t>
      </w:r>
      <w:r w:rsidRPr="004D12C5">
        <w:rPr>
          <w:lang w:val="el-GR"/>
        </w:rPr>
        <w:t xml:space="preserve"> +</w:t>
      </w:r>
      <w:r>
        <w:rPr>
          <w:lang w:val="en-US"/>
        </w:rPr>
        <w:t>Servicemanual</w:t>
      </w:r>
      <w:r w:rsidRPr="004D12C5">
        <w:rPr>
          <w:lang w:val="el-GR"/>
        </w:rPr>
        <w:t>) αν είναι δυνατό στην Ελληνική γλώσσα.</w:t>
      </w:r>
    </w:p>
    <w:p w:rsidR="004D12C5" w:rsidRPr="004D12C5" w:rsidRDefault="004D12C5" w:rsidP="004D12C5">
      <w:pPr>
        <w:spacing w:after="120" w:line="360" w:lineRule="auto"/>
        <w:rPr>
          <w:lang w:val="el-GR"/>
        </w:rPr>
      </w:pPr>
      <w:r w:rsidRPr="004D12C5">
        <w:rPr>
          <w:lang w:val="el-GR"/>
        </w:rPr>
        <w:t>4.5.8</w:t>
      </w:r>
      <w:r w:rsidRPr="004D12C5">
        <w:rPr>
          <w:lang w:val="el-GR"/>
        </w:rPr>
        <w:tab/>
      </w:r>
      <w:r w:rsidRPr="004D12C5">
        <w:rPr>
          <w:rFonts w:eastAsia="HiddenHorzOCR"/>
          <w:lang w:val="el-GR"/>
        </w:rPr>
        <w:t>Να παρέχεται συντήρηση με διακριβωμένα όργανα και να πιστοποιείται η συντήρηση με έκδοση αναφοράς (</w:t>
      </w:r>
      <w:r>
        <w:rPr>
          <w:rFonts w:eastAsia="HiddenHorzOCR"/>
          <w:lang w:val="en-US"/>
        </w:rPr>
        <w:t>report</w:t>
      </w:r>
      <w:r w:rsidRPr="004D12C5">
        <w:rPr>
          <w:rFonts w:eastAsia="HiddenHorzOCR"/>
          <w:lang w:val="el-GR"/>
        </w:rPr>
        <w:t xml:space="preserve">) σύμφωνα με την κοινοτική οδηγία </w:t>
      </w:r>
      <w:r>
        <w:rPr>
          <w:rFonts w:eastAsia="HiddenHorzOCR"/>
          <w:lang w:val="en-US"/>
        </w:rPr>
        <w:t>IEC</w:t>
      </w:r>
      <w:r w:rsidRPr="004D12C5">
        <w:rPr>
          <w:rFonts w:eastAsia="HiddenHorzOCR"/>
          <w:lang w:val="el-GR"/>
        </w:rPr>
        <w:t xml:space="preserve"> 62353-</w:t>
      </w:r>
      <w:r>
        <w:rPr>
          <w:rFonts w:eastAsia="HiddenHorzOCR"/>
          <w:lang w:val="en-US"/>
        </w:rPr>
        <w:t>ED</w:t>
      </w:r>
      <w:r w:rsidRPr="004D12C5">
        <w:rPr>
          <w:rFonts w:eastAsia="HiddenHorzOCR"/>
          <w:lang w:val="el-GR"/>
        </w:rPr>
        <w:t xml:space="preserve"> 1.0 </w:t>
      </w:r>
      <w:r>
        <w:rPr>
          <w:rFonts w:eastAsia="HiddenHorzOCR"/>
          <w:lang w:val="en-US"/>
        </w:rPr>
        <w:t>B</w:t>
      </w:r>
      <w:r w:rsidRPr="004D12C5">
        <w:rPr>
          <w:rFonts w:eastAsia="HiddenHorzOCR"/>
          <w:lang w:val="el-GR"/>
        </w:rPr>
        <w:t>2007</w:t>
      </w:r>
    </w:p>
    <w:p w:rsidR="004D12C5" w:rsidRDefault="004D12C5" w:rsidP="004D12C5">
      <w:pPr>
        <w:pStyle w:val="Standard"/>
        <w:spacing w:after="120" w:line="360" w:lineRule="auto"/>
        <w:jc w:val="both"/>
      </w:pPr>
      <w:r>
        <w:rPr>
          <w:rFonts w:ascii="Arial" w:eastAsia="HiddenHorzOCR" w:hAnsi="Arial" w:cs="Arial"/>
        </w:rPr>
        <w:t>4.6.</w:t>
      </w:r>
      <w:r>
        <w:rPr>
          <w:rFonts w:ascii="Arial" w:eastAsia="HiddenHorzOCR" w:hAnsi="Arial" w:cs="Arial"/>
        </w:rPr>
        <w:tab/>
        <w:t>Υλικά/Εξαρτήματα/</w:t>
      </w:r>
      <w:r>
        <w:rPr>
          <w:rFonts w:ascii="Arial" w:hAnsi="Arial" w:cs="Arial"/>
        </w:rPr>
        <w:t>Παρελκόμενα</w:t>
      </w:r>
    </w:p>
    <w:p w:rsidR="004D12C5" w:rsidRDefault="004D12C5" w:rsidP="004D12C5">
      <w:pPr>
        <w:pStyle w:val="Standard"/>
        <w:spacing w:after="120" w:line="360" w:lineRule="auto"/>
        <w:jc w:val="both"/>
      </w:pPr>
      <w:r>
        <w:rPr>
          <w:rFonts w:ascii="Arial" w:hAnsi="Arial" w:cs="Arial"/>
        </w:rPr>
        <w:t>4.6.1</w:t>
      </w:r>
      <w:r>
        <w:rPr>
          <w:rFonts w:ascii="Arial" w:hAnsi="Arial" w:cs="Arial"/>
        </w:rPr>
        <w:tab/>
      </w:r>
      <w:r>
        <w:rPr>
          <w:rFonts w:ascii="Arial" w:eastAsia="HiddenHorzOCR" w:hAnsi="Arial" w:cs="Arial"/>
        </w:rPr>
        <w:t>Το προσφερόμενο υλικό από τους προμηθευτές πρέπει να είναι πλήρες και να συνοδεύεται από τα αναγκαία και ουσιώδη παρελκόμενα, ακόμα και αν αυτά δεν ζητούνται από την Υπηρεσία, ώστε να εξασφαλίζεται η απόλυτη λειτουργικότητά του. Στην περίπτωση που τα παρελκόμενα - εξαρτήματα δεν ζητούνται από την Υπηρεσία, οι προμηθευτές πρέπει να επισημαίνουν τα απαραίτητα παρελκόμενα - εξαρτήματα και να αναγράφουν αυτά στην προσφορά τους σε ιδιαίτερη παράγραφο και με ξεχωριστή τιμή.</w:t>
      </w:r>
    </w:p>
    <w:p w:rsidR="004D12C5" w:rsidRDefault="004D12C5" w:rsidP="004D12C5">
      <w:pPr>
        <w:pStyle w:val="Standard"/>
        <w:spacing w:after="120" w:line="360" w:lineRule="auto"/>
        <w:jc w:val="both"/>
      </w:pPr>
      <w:r>
        <w:rPr>
          <w:rFonts w:ascii="Arial" w:eastAsia="HiddenHorzOCR" w:hAnsi="Arial" w:cs="Arial"/>
        </w:rPr>
        <w:t>4.6.2</w:t>
      </w:r>
      <w:r>
        <w:rPr>
          <w:rFonts w:ascii="Arial" w:eastAsia="HiddenHorzOCR" w:hAnsi="Arial" w:cs="Arial"/>
        </w:rPr>
        <w:tab/>
        <w:t>Να συνοδεύεται από κάλυμμα συσκευής και καλώδια τροφοδοσίας.</w:t>
      </w:r>
    </w:p>
    <w:p w:rsidR="004D12C5" w:rsidRDefault="004D12C5" w:rsidP="004D12C5">
      <w:pPr>
        <w:pStyle w:val="Standard"/>
        <w:spacing w:after="120" w:line="360" w:lineRule="auto"/>
        <w:jc w:val="both"/>
      </w:pPr>
      <w:r>
        <w:rPr>
          <w:rFonts w:ascii="Arial" w:eastAsia="HiddenHorzOCR" w:hAnsi="Arial" w:cs="Arial"/>
        </w:rPr>
        <w:t>4.6.3.</w:t>
      </w:r>
      <w:r>
        <w:rPr>
          <w:rFonts w:ascii="Arial" w:eastAsia="HiddenHorzOCR" w:hAnsi="Arial" w:cs="Arial"/>
        </w:rPr>
        <w:tab/>
        <w:t>H συσκευή να συνοδεύεται από UPS για την προστασία της, με συγκεκριμένα χαρακτηριστικά στοιχεία.</w:t>
      </w:r>
    </w:p>
    <w:p w:rsidR="004D12C5" w:rsidRPr="00A918F2" w:rsidRDefault="004D12C5" w:rsidP="004D12C5">
      <w:pPr>
        <w:pStyle w:val="Standard"/>
        <w:tabs>
          <w:tab w:val="left" w:pos="1701"/>
        </w:tabs>
        <w:spacing w:after="120" w:line="360" w:lineRule="auto"/>
        <w:ind w:left="1134" w:hanging="1134"/>
        <w:jc w:val="both"/>
        <w:rPr>
          <w:b/>
          <w:bCs/>
        </w:rPr>
      </w:pPr>
      <w:r w:rsidRPr="00A918F2">
        <w:rPr>
          <w:rFonts w:ascii="Arial" w:eastAsia="HiddenHorzOCR" w:hAnsi="Arial" w:cs="Arial"/>
          <w:b/>
          <w:bCs/>
        </w:rPr>
        <w:t>5</w:t>
      </w:r>
      <w:r w:rsidR="009F3081">
        <w:rPr>
          <w:rFonts w:ascii="Arial" w:eastAsia="HiddenHorzOCR" w:hAnsi="Arial" w:cs="Arial"/>
          <w:b/>
          <w:bCs/>
        </w:rPr>
        <w:t>.</w:t>
      </w:r>
      <w:r w:rsidRPr="00A918F2">
        <w:rPr>
          <w:rFonts w:ascii="Arial" w:eastAsia="HiddenHorzOCR" w:hAnsi="Arial" w:cs="Arial"/>
          <w:b/>
          <w:bCs/>
        </w:rPr>
        <w:tab/>
        <w:t>ΑΠΑΙΤΗΣΕΙΣ ΣΥΜΜΟΡΦΩΣΗΣ ΥΛΙΚΟΥ</w:t>
      </w:r>
    </w:p>
    <w:p w:rsidR="004D12C5" w:rsidRDefault="004D12C5" w:rsidP="004D12C5">
      <w:pPr>
        <w:pStyle w:val="Standard"/>
        <w:tabs>
          <w:tab w:val="left" w:pos="720"/>
        </w:tabs>
        <w:spacing w:after="120" w:line="360" w:lineRule="auto"/>
        <w:jc w:val="both"/>
      </w:pPr>
      <w:r>
        <w:rPr>
          <w:rFonts w:ascii="Arial" w:eastAsia="HiddenHorzOCR" w:hAnsi="Arial" w:cs="Arial"/>
        </w:rPr>
        <w:t>5.1</w:t>
      </w:r>
      <w:r>
        <w:rPr>
          <w:rFonts w:ascii="Arial" w:eastAsia="HiddenHorzOCR" w:hAnsi="Arial" w:cs="Arial"/>
        </w:rPr>
        <w:tab/>
        <w:t>Συνοδευτικά Έγγραφα / Πιστοποιητικά</w:t>
      </w:r>
    </w:p>
    <w:p w:rsidR="004D12C5" w:rsidRDefault="004D12C5" w:rsidP="004D12C5">
      <w:pPr>
        <w:pStyle w:val="Standard"/>
        <w:tabs>
          <w:tab w:val="left" w:pos="720"/>
        </w:tabs>
        <w:spacing w:after="120" w:line="360" w:lineRule="auto"/>
        <w:jc w:val="both"/>
      </w:pPr>
      <w:r>
        <w:rPr>
          <w:rFonts w:ascii="Arial" w:eastAsia="HiddenHorzOCR" w:hAnsi="Arial" w:cs="Arial"/>
        </w:rPr>
        <w:t>5.2</w:t>
      </w:r>
      <w:r>
        <w:rPr>
          <w:rFonts w:ascii="Arial" w:eastAsia="HiddenHorzOCR" w:hAnsi="Arial" w:cs="Arial"/>
        </w:rPr>
        <w:tab/>
        <w:t xml:space="preserve">Πιστοποιητικό αντίστοιχης κατηγορίας συσκευής </w:t>
      </w:r>
      <w:r>
        <w:rPr>
          <w:rFonts w:ascii="Arial" w:eastAsia="HiddenHorzOCR" w:hAnsi="Arial" w:cs="Arial"/>
          <w:lang w:val="en-US"/>
        </w:rPr>
        <w:t>CE</w:t>
      </w:r>
      <w:r>
        <w:rPr>
          <w:rFonts w:ascii="Arial" w:eastAsia="HiddenHorzOCR" w:hAnsi="Arial" w:cs="Arial"/>
        </w:rPr>
        <w:t>.</w:t>
      </w:r>
    </w:p>
    <w:p w:rsidR="004D12C5" w:rsidRDefault="004D12C5" w:rsidP="004D12C5">
      <w:pPr>
        <w:pStyle w:val="Standard"/>
        <w:tabs>
          <w:tab w:val="left" w:pos="720"/>
        </w:tabs>
        <w:spacing w:after="120" w:line="360" w:lineRule="auto"/>
        <w:jc w:val="both"/>
      </w:pPr>
      <w:r>
        <w:rPr>
          <w:rFonts w:ascii="Arial" w:eastAsia="HiddenHorzOCR" w:hAnsi="Arial" w:cs="Arial"/>
        </w:rPr>
        <w:t>5.3</w:t>
      </w:r>
      <w:r>
        <w:rPr>
          <w:rFonts w:ascii="Arial" w:eastAsia="HiddenHorzOCR" w:hAnsi="Arial" w:cs="Arial"/>
        </w:rPr>
        <w:tab/>
        <w:t xml:space="preserve">Πιστοποίηση κατά </w:t>
      </w:r>
      <w:r>
        <w:rPr>
          <w:rFonts w:ascii="Arial" w:eastAsia="HiddenHorzOCR" w:hAnsi="Arial" w:cs="Arial"/>
          <w:lang w:val="en-US"/>
        </w:rPr>
        <w:t>ISO</w:t>
      </w:r>
      <w:r>
        <w:rPr>
          <w:rFonts w:ascii="Arial" w:eastAsia="HiddenHorzOCR" w:hAnsi="Arial" w:cs="Arial"/>
        </w:rPr>
        <w:t xml:space="preserve"> 9001(ή αντίστοιχο) του εργοστασίου κατασκευής.</w:t>
      </w:r>
    </w:p>
    <w:p w:rsidR="004D12C5" w:rsidRPr="00A918F2" w:rsidRDefault="004D12C5" w:rsidP="004D12C5">
      <w:pPr>
        <w:pStyle w:val="Standard"/>
        <w:spacing w:after="120" w:line="360" w:lineRule="auto"/>
        <w:jc w:val="both"/>
        <w:rPr>
          <w:b/>
          <w:bCs/>
        </w:rPr>
      </w:pPr>
      <w:r w:rsidRPr="00A918F2">
        <w:rPr>
          <w:rFonts w:ascii="Arial" w:eastAsia="HiddenHorzOCR" w:hAnsi="Arial" w:cs="Arial"/>
          <w:b/>
          <w:bCs/>
        </w:rPr>
        <w:lastRenderedPageBreak/>
        <w:t>6</w:t>
      </w:r>
      <w:r w:rsidR="009F3081">
        <w:rPr>
          <w:rFonts w:ascii="Arial" w:eastAsia="HiddenHorzOCR" w:hAnsi="Arial" w:cs="Arial"/>
          <w:b/>
          <w:bCs/>
        </w:rPr>
        <w:t>.</w:t>
      </w:r>
      <w:r w:rsidRPr="00A918F2">
        <w:rPr>
          <w:rFonts w:ascii="Arial" w:eastAsia="HiddenHorzOCR" w:hAnsi="Arial" w:cs="Arial"/>
          <w:b/>
          <w:bCs/>
        </w:rPr>
        <w:tab/>
        <w:t>ΛΟΙΠΕΣ ΑΠΑΙΤΗΣΕΙΣ</w:t>
      </w:r>
    </w:p>
    <w:p w:rsidR="004D12C5" w:rsidRDefault="004D12C5" w:rsidP="004D12C5">
      <w:pPr>
        <w:pStyle w:val="Standard"/>
        <w:tabs>
          <w:tab w:val="left" w:pos="720"/>
        </w:tabs>
        <w:spacing w:after="120" w:line="360" w:lineRule="auto"/>
        <w:jc w:val="both"/>
      </w:pPr>
      <w:r>
        <w:rPr>
          <w:rFonts w:ascii="Arial" w:eastAsia="HiddenHorzOCR" w:hAnsi="Arial" w:cs="Arial"/>
        </w:rPr>
        <w:t>6.1</w:t>
      </w:r>
      <w:r>
        <w:rPr>
          <w:rFonts w:ascii="Arial" w:eastAsia="HiddenHorzOCR" w:hAnsi="Arial" w:cs="Arial"/>
        </w:rPr>
        <w:tab/>
        <w:t>Απαιτείται να συγκροτηθεί επιτροπή από την Υπηρεσία παραλαβής-ελέγχου-εγκατάστασης της συσκευής.</w:t>
      </w:r>
    </w:p>
    <w:p w:rsidR="004D12C5" w:rsidRDefault="004D12C5" w:rsidP="004D12C5">
      <w:pPr>
        <w:pStyle w:val="Standard"/>
        <w:tabs>
          <w:tab w:val="left" w:pos="720"/>
        </w:tabs>
        <w:spacing w:after="120" w:line="360" w:lineRule="auto"/>
        <w:jc w:val="both"/>
      </w:pPr>
      <w:r>
        <w:rPr>
          <w:rFonts w:ascii="Arial" w:eastAsia="HiddenHorzOCR" w:hAnsi="Arial" w:cs="Arial"/>
        </w:rPr>
        <w:t>6.2</w:t>
      </w:r>
      <w:r>
        <w:rPr>
          <w:rFonts w:ascii="Arial" w:eastAsia="HiddenHorzOCR" w:hAnsi="Arial" w:cs="Arial"/>
        </w:rPr>
        <w:tab/>
      </w:r>
      <w:r>
        <w:rPr>
          <w:rFonts w:ascii="Arial" w:hAnsi="Arial" w:cs="Arial"/>
        </w:rPr>
        <w:t>Τιμοκατάλογος βασικών παρεχόμενων ανταλλακτικών.</w:t>
      </w:r>
    </w:p>
    <w:p w:rsidR="004D12C5" w:rsidRDefault="004D12C5" w:rsidP="004D12C5">
      <w:pPr>
        <w:pStyle w:val="Standard"/>
        <w:tabs>
          <w:tab w:val="left" w:pos="720"/>
        </w:tabs>
        <w:spacing w:after="120" w:line="360" w:lineRule="auto"/>
        <w:jc w:val="both"/>
      </w:pPr>
      <w:r>
        <w:rPr>
          <w:rFonts w:ascii="Arial" w:eastAsia="HiddenHorzOCR" w:hAnsi="Arial" w:cs="Arial"/>
        </w:rPr>
        <w:t>6.3</w:t>
      </w:r>
      <w:r>
        <w:rPr>
          <w:rFonts w:ascii="Arial" w:eastAsia="HiddenHorzOCR" w:hAnsi="Arial" w:cs="Arial"/>
        </w:rPr>
        <w:tab/>
        <w:t>Να γίνει εκπαίδευση του προσωπικού στη λειτουργία της συσκευής, από τον προμηθευτή.</w:t>
      </w:r>
    </w:p>
    <w:p w:rsidR="004D12C5" w:rsidRPr="004D12C5" w:rsidRDefault="004D12C5" w:rsidP="004D12C5">
      <w:pPr>
        <w:spacing w:after="120" w:line="360" w:lineRule="auto"/>
        <w:rPr>
          <w:lang w:val="el-GR"/>
        </w:rPr>
      </w:pPr>
      <w:r w:rsidRPr="004D12C5">
        <w:rPr>
          <w:rFonts w:eastAsia="HiddenHorzOCR"/>
          <w:lang w:val="el-GR"/>
        </w:rPr>
        <w:t>6.4</w:t>
      </w:r>
      <w:r w:rsidRPr="004D12C5">
        <w:rPr>
          <w:rFonts w:eastAsia="HiddenHorzOCR"/>
          <w:lang w:val="el-GR"/>
        </w:rPr>
        <w:tab/>
      </w:r>
      <w:r w:rsidRPr="004D12C5">
        <w:rPr>
          <w:lang w:val="el-GR"/>
        </w:rPr>
        <w:t>Να μην έχει κηρυχθεί έκπτωτος ο προμηθευτής από παρόμοια προμήθεια.</w:t>
      </w:r>
    </w:p>
    <w:p w:rsidR="004D12C5" w:rsidRDefault="004D12C5" w:rsidP="004D12C5">
      <w:pPr>
        <w:pStyle w:val="Standard"/>
        <w:spacing w:after="120" w:line="360" w:lineRule="auto"/>
        <w:jc w:val="both"/>
        <w:rPr>
          <w:rFonts w:ascii="Arial" w:eastAsia="HiddenHorzOCR" w:hAnsi="Arial" w:cs="Arial"/>
        </w:rPr>
      </w:pPr>
    </w:p>
    <w:p w:rsidR="004D12C5" w:rsidRDefault="004D12C5" w:rsidP="004D12C5">
      <w:pPr>
        <w:pStyle w:val="Standard"/>
        <w:spacing w:after="120" w:line="360" w:lineRule="auto"/>
        <w:jc w:val="both"/>
        <w:rPr>
          <w:rFonts w:ascii="Arial" w:eastAsia="HiddenHorzOCR" w:hAnsi="Arial" w:cs="Arial"/>
        </w:rPr>
      </w:pPr>
    </w:p>
    <w:p w:rsidR="004D12C5" w:rsidRPr="00A918F2" w:rsidRDefault="004D12C5" w:rsidP="004D12C5">
      <w:pPr>
        <w:pStyle w:val="Standard"/>
        <w:spacing w:after="120" w:line="360" w:lineRule="auto"/>
        <w:jc w:val="both"/>
        <w:rPr>
          <w:b/>
          <w:bCs/>
        </w:rPr>
      </w:pPr>
      <w:r w:rsidRPr="00A918F2">
        <w:rPr>
          <w:rFonts w:ascii="Arial" w:eastAsia="HiddenHorzOCR" w:hAnsi="Arial" w:cs="Arial"/>
          <w:b/>
          <w:bCs/>
        </w:rPr>
        <w:t>7</w:t>
      </w:r>
      <w:r w:rsidRPr="00A918F2">
        <w:rPr>
          <w:rFonts w:ascii="Arial" w:eastAsia="HiddenHorzOCR" w:hAnsi="Arial" w:cs="Arial"/>
          <w:b/>
          <w:bCs/>
        </w:rPr>
        <w:tab/>
      </w:r>
      <w:r w:rsidRPr="00A918F2">
        <w:rPr>
          <w:rFonts w:ascii="Arial" w:hAnsi="Arial" w:cs="Arial"/>
          <w:b/>
          <w:bCs/>
        </w:rPr>
        <w:t>ΠΕΡΙΕΧΟΜΕΝΟ ΠΡΟΣΦΟΡΑΣ</w:t>
      </w:r>
    </w:p>
    <w:p w:rsidR="004D12C5" w:rsidRDefault="004D12C5" w:rsidP="004D12C5">
      <w:pPr>
        <w:pStyle w:val="Standard"/>
        <w:spacing w:after="120" w:line="360" w:lineRule="auto"/>
        <w:jc w:val="both"/>
      </w:pPr>
      <w:r>
        <w:rPr>
          <w:rFonts w:ascii="Arial" w:eastAsia="HiddenHorzOCR" w:hAnsi="Arial" w:cs="Arial"/>
        </w:rPr>
        <w:t>7.1</w:t>
      </w:r>
      <w:r>
        <w:rPr>
          <w:rFonts w:ascii="Arial" w:eastAsia="HiddenHorzOCR" w:hAnsi="Arial" w:cs="Arial"/>
        </w:rPr>
        <w:tab/>
        <w:t xml:space="preserve">Συμπληρωμένο αναλυτικό φυλλάδιο με τίτλο «Έντυπο Συμμόρφωσης προς  προδιαγραφή Ενόπλων </w:t>
      </w:r>
      <w:proofErr w:type="spellStart"/>
      <w:r>
        <w:rPr>
          <w:rFonts w:ascii="Arial" w:eastAsia="HiddenHorzOCR" w:hAnsi="Arial" w:cs="Arial"/>
        </w:rPr>
        <w:t>Δυνάμεων»υπόδειγμα</w:t>
      </w:r>
      <w:proofErr w:type="spellEnd"/>
      <w:r>
        <w:rPr>
          <w:rFonts w:ascii="Arial" w:eastAsia="HiddenHorzOCR" w:hAnsi="Arial" w:cs="Arial"/>
        </w:rPr>
        <w:t xml:space="preserve"> του οποίου, με οδηγίες συμπλήρωσης, βρίσκεται αναρτημένο στην ιστοσελίδα του ΓΕΕΘΑ (</w:t>
      </w:r>
      <w:hyperlink r:id="rId5" w:history="1">
        <w:r>
          <w:rPr>
            <w:rStyle w:val="-"/>
            <w:rFonts w:ascii="Arial" w:hAnsi="Arial" w:cs="Arial"/>
            <w:lang w:val="en-US"/>
          </w:rPr>
          <w:t>www</w:t>
        </w:r>
        <w:r>
          <w:rPr>
            <w:rStyle w:val="-"/>
            <w:rFonts w:ascii="Arial" w:hAnsi="Arial" w:cs="Arial"/>
          </w:rPr>
          <w:t>.</w:t>
        </w:r>
        <w:proofErr w:type="spellStart"/>
        <w:r>
          <w:rPr>
            <w:rStyle w:val="-"/>
            <w:rFonts w:ascii="Arial" w:hAnsi="Arial" w:cs="Arial"/>
            <w:lang w:val="en-US"/>
          </w:rPr>
          <w:t>geetha</w:t>
        </w:r>
        <w:proofErr w:type="spellEnd"/>
        <w:r>
          <w:rPr>
            <w:rStyle w:val="-"/>
            <w:rFonts w:ascii="Arial" w:hAnsi="Arial" w:cs="Arial"/>
          </w:rPr>
          <w:t>.</w:t>
        </w:r>
        <w:r>
          <w:rPr>
            <w:rStyle w:val="-"/>
            <w:rFonts w:ascii="Arial" w:hAnsi="Arial" w:cs="Arial"/>
            <w:lang w:val="en-US"/>
          </w:rPr>
          <w:t>mil</w:t>
        </w:r>
        <w:r>
          <w:rPr>
            <w:rStyle w:val="-"/>
            <w:rFonts w:ascii="Arial" w:hAnsi="Arial" w:cs="Arial"/>
          </w:rPr>
          <w:t>.</w:t>
        </w:r>
        <w:proofErr w:type="spellStart"/>
        <w:r>
          <w:rPr>
            <w:rStyle w:val="-"/>
            <w:rFonts w:ascii="Arial" w:hAnsi="Arial" w:cs="Arial"/>
            <w:lang w:val="en-US"/>
          </w:rPr>
          <w:t>gr</w:t>
        </w:r>
        <w:proofErr w:type="spellEnd"/>
      </w:hyperlink>
      <w:r>
        <w:rPr>
          <w:rFonts w:ascii="Arial" w:eastAsia="HiddenHorzOCR" w:hAnsi="Arial" w:cs="Arial"/>
        </w:rPr>
        <w:t>) επιλέγοντας «Προδιαγραφές Ένοπλων Δυνάμεων», στην συνέχεια «ΝΟΜΟΘΕΣΙΑ – ΕΝΤΥΠΑ – ΥΠΟΔΕΙΓΜΑΤΑ» και τέλος «ΕΝΤΥΠΑ». Προσφορά χωρίς ή με ελλιπές Φύλλο Συμμόρφωσης θα απορρίπτεται.</w:t>
      </w:r>
      <w:r>
        <w:rPr>
          <w:rFonts w:ascii="Arial" w:hAnsi="Arial" w:cs="Arial"/>
        </w:rPr>
        <w:t>»</w:t>
      </w:r>
      <w:r>
        <w:rPr>
          <w:rFonts w:ascii="Arial" w:eastAsia="HiddenHorzOCR" w:hAnsi="Arial" w:cs="Arial"/>
        </w:rPr>
        <w:t>.</w:t>
      </w:r>
    </w:p>
    <w:p w:rsidR="004D12C5" w:rsidRDefault="004D12C5" w:rsidP="004D12C5">
      <w:pPr>
        <w:pStyle w:val="Standard"/>
        <w:spacing w:after="120" w:line="360" w:lineRule="auto"/>
        <w:jc w:val="both"/>
      </w:pPr>
      <w:r>
        <w:rPr>
          <w:rFonts w:ascii="Arial" w:eastAsia="HiddenHorzOCR" w:hAnsi="Arial" w:cs="Arial"/>
        </w:rPr>
        <w:t>7.2</w:t>
      </w:r>
      <w:r>
        <w:rPr>
          <w:rFonts w:ascii="Arial" w:eastAsia="HiddenHorzOCR" w:hAnsi="Arial" w:cs="Arial"/>
        </w:rPr>
        <w:tab/>
        <w:t>Εγχειρίδιο χρήσης (</w:t>
      </w:r>
      <w:r>
        <w:rPr>
          <w:rFonts w:ascii="Arial" w:eastAsia="HiddenHorzOCR" w:hAnsi="Arial" w:cs="Arial"/>
          <w:lang w:val="en-US"/>
        </w:rPr>
        <w:t>User</w:t>
      </w:r>
      <w:r w:rsidR="000B696D">
        <w:rPr>
          <w:rFonts w:ascii="Arial" w:eastAsia="HiddenHorzOCR" w:hAnsi="Arial" w:cs="Arial"/>
        </w:rPr>
        <w:t xml:space="preserve"> </w:t>
      </w:r>
      <w:r>
        <w:rPr>
          <w:rFonts w:ascii="Arial" w:eastAsia="HiddenHorzOCR" w:hAnsi="Arial" w:cs="Arial"/>
          <w:lang w:val="en-US"/>
        </w:rPr>
        <w:t>Manual</w:t>
      </w:r>
      <w:r>
        <w:rPr>
          <w:rFonts w:ascii="Arial" w:eastAsia="HiddenHorzOCR" w:hAnsi="Arial" w:cs="Arial"/>
        </w:rPr>
        <w:t>) ή και Ενημερωτικό Φυλλάδιο (</w:t>
      </w:r>
      <w:r>
        <w:rPr>
          <w:rFonts w:ascii="Arial" w:eastAsia="HiddenHorzOCR" w:hAnsi="Arial" w:cs="Arial"/>
          <w:lang w:val="en-US"/>
        </w:rPr>
        <w:t>Prospectus</w:t>
      </w:r>
      <w:r>
        <w:rPr>
          <w:rFonts w:ascii="Arial" w:eastAsia="HiddenHorzOCR" w:hAnsi="Arial" w:cs="Arial"/>
        </w:rPr>
        <w:t>).</w:t>
      </w:r>
    </w:p>
    <w:p w:rsidR="004D12C5" w:rsidRDefault="004D12C5" w:rsidP="004D12C5">
      <w:pPr>
        <w:pStyle w:val="Standard"/>
        <w:spacing w:after="120" w:line="360" w:lineRule="auto"/>
        <w:jc w:val="both"/>
      </w:pPr>
      <w:r>
        <w:rPr>
          <w:rFonts w:ascii="Arial" w:eastAsia="HiddenHorzOCR" w:hAnsi="Arial" w:cs="Arial"/>
        </w:rPr>
        <w:t>7.3</w:t>
      </w:r>
      <w:r>
        <w:rPr>
          <w:rFonts w:ascii="Arial" w:eastAsia="HiddenHorzOCR" w:hAnsi="Arial" w:cs="Arial"/>
        </w:rPr>
        <w:tab/>
      </w:r>
      <w:r>
        <w:rPr>
          <w:rFonts w:ascii="Arial" w:eastAsia="HiddenHorzOCR" w:hAnsi="Arial" w:cs="Arial"/>
          <w:lang w:val="en-US"/>
        </w:rPr>
        <w:t>A</w:t>
      </w:r>
      <w:proofErr w:type="spellStart"/>
      <w:r>
        <w:rPr>
          <w:rFonts w:ascii="Arial" w:eastAsia="HiddenHorzOCR" w:hAnsi="Arial" w:cs="Arial"/>
        </w:rPr>
        <w:t>παραιτήτως</w:t>
      </w:r>
      <w:proofErr w:type="spellEnd"/>
      <w:r>
        <w:rPr>
          <w:rFonts w:ascii="Arial" w:eastAsia="HiddenHorzOCR" w:hAnsi="Arial" w:cs="Arial"/>
        </w:rPr>
        <w:t>, θα πρέπει να υπάρχουν σημειώσεις στο φύλλο συμμόρφωσης που να παραπέμπουν στα ενημερωτικά φυλλάδια και στα εγχειρίδια χρήσης του κατασκευαστή και που να αντιστοιχούν σε κάθε μια από τις απαιτούμενες προδιαγραφές.</w:t>
      </w:r>
    </w:p>
    <w:p w:rsidR="004D12C5" w:rsidRDefault="004D12C5" w:rsidP="004D12C5">
      <w:pPr>
        <w:pStyle w:val="Standard"/>
        <w:spacing w:after="120" w:line="360" w:lineRule="auto"/>
        <w:jc w:val="both"/>
      </w:pPr>
      <w:r>
        <w:rPr>
          <w:rFonts w:ascii="Arial" w:eastAsia="HiddenHorzOCR" w:hAnsi="Arial" w:cs="Arial"/>
        </w:rPr>
        <w:t>7.4</w:t>
      </w:r>
      <w:r>
        <w:rPr>
          <w:rFonts w:ascii="Arial" w:eastAsia="HiddenHorzOCR" w:hAnsi="Arial" w:cs="Arial"/>
        </w:rPr>
        <w:tab/>
        <w:t xml:space="preserve">Πιστοποιητικό αντίστοιχης κατηγορίας συσκευής </w:t>
      </w:r>
      <w:r>
        <w:rPr>
          <w:rFonts w:ascii="Arial" w:eastAsia="HiddenHorzOCR" w:hAnsi="Arial" w:cs="Arial"/>
          <w:lang w:val="en-US"/>
        </w:rPr>
        <w:t>CE</w:t>
      </w:r>
      <w:r>
        <w:rPr>
          <w:rFonts w:ascii="Arial" w:eastAsia="HiddenHorzOCR" w:hAnsi="Arial" w:cs="Arial"/>
        </w:rPr>
        <w:t xml:space="preserve"> και πιστοποίηση κατά </w:t>
      </w:r>
      <w:r>
        <w:rPr>
          <w:rFonts w:ascii="Arial" w:eastAsia="HiddenHorzOCR" w:hAnsi="Arial" w:cs="Arial"/>
          <w:lang w:val="en-US"/>
        </w:rPr>
        <w:t>ISO</w:t>
      </w:r>
      <w:r>
        <w:rPr>
          <w:rFonts w:ascii="Arial" w:eastAsia="HiddenHorzOCR" w:hAnsi="Arial" w:cs="Arial"/>
        </w:rPr>
        <w:t xml:space="preserve"> 9001 (ή αντίστοιχο) του εργοστασίου κατασκευής.</w:t>
      </w:r>
    </w:p>
    <w:p w:rsidR="004D12C5" w:rsidRPr="00A918F2" w:rsidRDefault="004D12C5" w:rsidP="004D12C5">
      <w:pPr>
        <w:pStyle w:val="Standard"/>
        <w:tabs>
          <w:tab w:val="left" w:pos="1134"/>
        </w:tabs>
        <w:spacing w:after="120" w:line="360" w:lineRule="auto"/>
        <w:jc w:val="both"/>
        <w:rPr>
          <w:b/>
          <w:bCs/>
        </w:rPr>
      </w:pPr>
      <w:r w:rsidRPr="00A918F2">
        <w:rPr>
          <w:rFonts w:ascii="Arial" w:eastAsia="HiddenHorzOCR" w:hAnsi="Arial" w:cs="Arial"/>
          <w:b/>
          <w:bCs/>
        </w:rPr>
        <w:t>8</w:t>
      </w:r>
      <w:r w:rsidRPr="00A918F2">
        <w:rPr>
          <w:rFonts w:ascii="Arial" w:eastAsia="HiddenHorzOCR" w:hAnsi="Arial" w:cs="Arial"/>
          <w:b/>
          <w:bCs/>
        </w:rPr>
        <w:tab/>
        <w:t>ΠΡΟΤΑΣΕΙΣ ΒΕΛΤΙΩΣΗΣ ΤΕΧΝΙΚΗΣ ΠΡΟΔΙΑΓΡΑΦΗΣ</w:t>
      </w:r>
    </w:p>
    <w:p w:rsidR="004D12C5" w:rsidRDefault="004D12C5" w:rsidP="004D12C5">
      <w:pPr>
        <w:pStyle w:val="Standard"/>
        <w:tabs>
          <w:tab w:val="left" w:pos="1701"/>
        </w:tabs>
        <w:spacing w:after="120" w:line="360" w:lineRule="auto"/>
        <w:jc w:val="both"/>
      </w:pPr>
      <w:r>
        <w:rPr>
          <w:rFonts w:ascii="Arial" w:eastAsia="HiddenHorzOCR" w:hAnsi="Arial" w:cs="Arial"/>
        </w:rPr>
        <w:t>Στη διαδικτυακή τοποθεσία του ΓΕΕΘΑ, για τις προδιαγραφές Ενόπλων Δυνάμεων (</w:t>
      </w:r>
      <w:hyperlink r:id="rId6" w:history="1">
        <w:r>
          <w:rPr>
            <w:rStyle w:val="-"/>
            <w:rFonts w:ascii="Arial" w:hAnsi="Arial" w:cs="Arial"/>
            <w:lang w:val="en-US"/>
          </w:rPr>
          <w:t>http</w:t>
        </w:r>
        <w:r>
          <w:rPr>
            <w:rStyle w:val="-"/>
            <w:rFonts w:ascii="Arial" w:hAnsi="Arial" w:cs="Arial"/>
          </w:rPr>
          <w:t>://</w:t>
        </w:r>
        <w:r>
          <w:rPr>
            <w:rStyle w:val="-"/>
            <w:rFonts w:ascii="Arial" w:hAnsi="Arial" w:cs="Arial"/>
            <w:lang w:val="en-US"/>
          </w:rPr>
          <w:t>www</w:t>
        </w:r>
        <w:r>
          <w:rPr>
            <w:rStyle w:val="-"/>
            <w:rFonts w:ascii="Arial" w:hAnsi="Arial" w:cs="Arial"/>
          </w:rPr>
          <w:t>.</w:t>
        </w:r>
        <w:proofErr w:type="spellStart"/>
        <w:r>
          <w:rPr>
            <w:rStyle w:val="-"/>
            <w:rFonts w:ascii="Arial" w:hAnsi="Arial" w:cs="Arial"/>
            <w:lang w:val="en-US"/>
          </w:rPr>
          <w:t>geetha</w:t>
        </w:r>
        <w:proofErr w:type="spellEnd"/>
        <w:r>
          <w:rPr>
            <w:rStyle w:val="-"/>
            <w:rFonts w:ascii="Arial" w:hAnsi="Arial" w:cs="Arial"/>
          </w:rPr>
          <w:t>.</w:t>
        </w:r>
        <w:r>
          <w:rPr>
            <w:rStyle w:val="-"/>
            <w:rFonts w:ascii="Arial" w:hAnsi="Arial" w:cs="Arial"/>
            <w:lang w:val="en-US"/>
          </w:rPr>
          <w:t>mil</w:t>
        </w:r>
        <w:r>
          <w:rPr>
            <w:rStyle w:val="-"/>
            <w:rFonts w:ascii="Arial" w:hAnsi="Arial" w:cs="Arial"/>
          </w:rPr>
          <w:t>.</w:t>
        </w:r>
        <w:proofErr w:type="spellStart"/>
        <w:r>
          <w:rPr>
            <w:rStyle w:val="-"/>
            <w:rFonts w:ascii="Arial" w:hAnsi="Arial" w:cs="Arial"/>
            <w:lang w:val="en-US"/>
          </w:rPr>
          <w:t>gr</w:t>
        </w:r>
        <w:proofErr w:type="spellEnd"/>
      </w:hyperlink>
      <w:r>
        <w:rPr>
          <w:rFonts w:ascii="Arial" w:eastAsia="HiddenHorzOCR" w:hAnsi="Arial" w:cs="Arial"/>
        </w:rPr>
        <w:t>), υπό το θέμα «ΕΝΤΥΠΑ», παρέχεται «ΕΝΤΥΠΟ ΣΧΟΛΙΑΣΜΟΥ ΣΧΕΔΙΟΥ Ή ΕΓΚΕΚΡΙΜΕΝΗΣ ΠΕΔ», με το οποίο είναι δυνατός ο σχολιασμός της παρούσας προδιαγραφής, για την βελτίωσή της.</w:t>
      </w:r>
    </w:p>
    <w:p w:rsidR="004D12C5" w:rsidRDefault="004D12C5" w:rsidP="004D12C5">
      <w:pPr>
        <w:pStyle w:val="Standard"/>
        <w:pageBreakBefore/>
        <w:tabs>
          <w:tab w:val="left" w:pos="1701"/>
        </w:tabs>
        <w:spacing w:after="120" w:line="360" w:lineRule="auto"/>
        <w:jc w:val="both"/>
        <w:rPr>
          <w:rFonts w:ascii="Arial" w:eastAsia="HiddenHorzOCR" w:hAnsi="Arial" w:cs="Arial"/>
        </w:rPr>
      </w:pPr>
    </w:p>
    <w:tbl>
      <w:tblPr>
        <w:tblW w:w="0" w:type="auto"/>
        <w:tblInd w:w="108" w:type="dxa"/>
        <w:tblLayout w:type="fixed"/>
        <w:tblLook w:val="0000"/>
      </w:tblPr>
      <w:tblGrid>
        <w:gridCol w:w="3261"/>
        <w:gridCol w:w="5115"/>
      </w:tblGrid>
      <w:tr w:rsidR="004D12C5" w:rsidTr="00CC4D14">
        <w:tc>
          <w:tcPr>
            <w:tcW w:w="3261" w:type="dxa"/>
            <w:vMerge w:val="restart"/>
            <w:tcBorders>
              <w:top w:val="single" w:sz="4" w:space="0" w:color="C0C0C0"/>
              <w:left w:val="single" w:sz="4" w:space="0" w:color="C0C0C0"/>
              <w:bottom w:val="single" w:sz="4" w:space="0" w:color="C0C0C0"/>
            </w:tcBorders>
          </w:tcPr>
          <w:p w:rsidR="004D12C5" w:rsidRPr="004D12C5" w:rsidRDefault="004D12C5" w:rsidP="00CC4D14">
            <w:pPr>
              <w:snapToGrid w:val="0"/>
              <w:rPr>
                <w:rFonts w:eastAsia="HiddenHorzOCR"/>
                <w:sz w:val="20"/>
                <w:lang w:val="el-GR"/>
              </w:rPr>
            </w:pPr>
          </w:p>
        </w:tc>
        <w:tc>
          <w:tcPr>
            <w:tcW w:w="5115" w:type="dxa"/>
            <w:tcBorders>
              <w:top w:val="single" w:sz="4" w:space="0" w:color="C0C0C0"/>
              <w:left w:val="single" w:sz="4" w:space="0" w:color="C0C0C0"/>
              <w:bottom w:val="single" w:sz="4" w:space="0" w:color="C0C0C0"/>
              <w:right w:val="single" w:sz="4" w:space="0" w:color="C0C0C0"/>
            </w:tcBorders>
          </w:tcPr>
          <w:p w:rsidR="004D12C5" w:rsidRPr="004D12C5" w:rsidRDefault="004D12C5" w:rsidP="00CC4D14">
            <w:pPr>
              <w:jc w:val="center"/>
              <w:rPr>
                <w:lang w:val="el-GR"/>
              </w:rPr>
            </w:pPr>
            <w:r w:rsidRPr="004D12C5">
              <w:rPr>
                <w:lang w:val="el-GR"/>
              </w:rPr>
              <w:t>ΕΓΚΡΙΣΗ ΤΕΧΝΙΚΗΣ ΠΡΟΔΙΑΓΡΑΦΗΣ</w:t>
            </w:r>
          </w:p>
          <w:p w:rsidR="004D12C5" w:rsidRPr="004D12C5" w:rsidRDefault="004D12C5" w:rsidP="00CC4D14">
            <w:pPr>
              <w:spacing w:before="120" w:after="120"/>
              <w:jc w:val="center"/>
              <w:rPr>
                <w:lang w:val="el-GR"/>
              </w:rPr>
            </w:pPr>
            <w:r w:rsidRPr="004D12C5">
              <w:rPr>
                <w:lang w:val="el-GR"/>
              </w:rPr>
              <w:t>ΠΕΔ-</w:t>
            </w:r>
            <w:r>
              <w:rPr>
                <w:lang w:val="en-US"/>
              </w:rPr>
              <w:t>A</w:t>
            </w:r>
            <w:r w:rsidRPr="004D12C5">
              <w:rPr>
                <w:lang w:val="el-GR"/>
              </w:rPr>
              <w:t xml:space="preserve"> -00</w:t>
            </w:r>
          </w:p>
          <w:p w:rsidR="004D12C5" w:rsidRDefault="004D12C5" w:rsidP="00CC4D14">
            <w:pPr>
              <w:spacing w:before="120" w:after="120"/>
              <w:jc w:val="center"/>
            </w:pPr>
            <w:r>
              <w:t>ΕΚΔΟΣΗ 1η</w:t>
            </w:r>
          </w:p>
          <w:p w:rsidR="004D12C5" w:rsidRDefault="004D12C5" w:rsidP="00CC4D14">
            <w:pPr>
              <w:jc w:val="center"/>
            </w:pPr>
          </w:p>
          <w:p w:rsidR="004D12C5" w:rsidRDefault="004D12C5" w:rsidP="00CC4D14"/>
          <w:p w:rsidR="004D12C5" w:rsidRDefault="004D12C5" w:rsidP="00CC4D14"/>
          <w:p w:rsidR="004D12C5" w:rsidRDefault="004D12C5" w:rsidP="00CC4D14">
            <w:r>
              <w:t xml:space="preserve">ΣΥΝΤΑΞΗ </w:t>
            </w:r>
          </w:p>
          <w:p w:rsidR="004D12C5" w:rsidRDefault="004D12C5" w:rsidP="00CC4D14">
            <w:pPr>
              <w:rPr>
                <w:sz w:val="16"/>
                <w:szCs w:val="16"/>
              </w:rPr>
            </w:pPr>
          </w:p>
          <w:p w:rsidR="004D12C5" w:rsidRDefault="004D12C5" w:rsidP="00CC4D14">
            <w:pPr>
              <w:rPr>
                <w:sz w:val="20"/>
                <w:szCs w:val="16"/>
              </w:rPr>
            </w:pPr>
          </w:p>
          <w:p w:rsidR="004D12C5" w:rsidRDefault="004D12C5" w:rsidP="00CC4D14">
            <w:pPr>
              <w:rPr>
                <w:sz w:val="20"/>
                <w:szCs w:val="16"/>
              </w:rPr>
            </w:pPr>
          </w:p>
          <w:p w:rsidR="004D12C5" w:rsidRDefault="004D12C5" w:rsidP="00CC4D14">
            <w:pPr>
              <w:rPr>
                <w:sz w:val="20"/>
                <w:szCs w:val="16"/>
              </w:rPr>
            </w:pPr>
          </w:p>
        </w:tc>
      </w:tr>
      <w:tr w:rsidR="004D12C5" w:rsidTr="00CC4D14">
        <w:tc>
          <w:tcPr>
            <w:tcW w:w="3261" w:type="dxa"/>
            <w:vMerge/>
            <w:tcBorders>
              <w:top w:val="single" w:sz="4" w:space="0" w:color="C0C0C0"/>
              <w:left w:val="single" w:sz="4" w:space="0" w:color="C0C0C0"/>
              <w:bottom w:val="single" w:sz="4" w:space="0" w:color="C0C0C0"/>
            </w:tcBorders>
          </w:tcPr>
          <w:p w:rsidR="004D12C5" w:rsidRDefault="004D12C5" w:rsidP="00CC4D14">
            <w:pPr>
              <w:snapToGrid w:val="0"/>
              <w:rPr>
                <w:sz w:val="20"/>
                <w:szCs w:val="16"/>
              </w:rPr>
            </w:pPr>
          </w:p>
        </w:tc>
        <w:tc>
          <w:tcPr>
            <w:tcW w:w="5115" w:type="dxa"/>
            <w:tcBorders>
              <w:top w:val="single" w:sz="4" w:space="0" w:color="C0C0C0"/>
              <w:left w:val="single" w:sz="4" w:space="0" w:color="C0C0C0"/>
              <w:bottom w:val="single" w:sz="4" w:space="0" w:color="C0C0C0"/>
              <w:right w:val="single" w:sz="4" w:space="0" w:color="C0C0C0"/>
            </w:tcBorders>
          </w:tcPr>
          <w:p w:rsidR="004D12C5" w:rsidRDefault="004D12C5" w:rsidP="00CC4D14">
            <w:r>
              <w:t>ΕΛΕΓΧΟΣ</w:t>
            </w:r>
          </w:p>
          <w:p w:rsidR="004D12C5" w:rsidRDefault="004D12C5" w:rsidP="00CC4D14">
            <w:pPr>
              <w:rPr>
                <w:sz w:val="16"/>
                <w:szCs w:val="16"/>
              </w:rPr>
            </w:pPr>
          </w:p>
          <w:p w:rsidR="004D12C5" w:rsidRDefault="004D12C5" w:rsidP="00CC4D14">
            <w:pPr>
              <w:rPr>
                <w:sz w:val="16"/>
                <w:szCs w:val="16"/>
              </w:rPr>
            </w:pPr>
          </w:p>
          <w:p w:rsidR="004D12C5" w:rsidRDefault="004D12C5" w:rsidP="00CC4D14">
            <w:pPr>
              <w:rPr>
                <w:sz w:val="20"/>
                <w:szCs w:val="16"/>
              </w:rPr>
            </w:pPr>
          </w:p>
          <w:p w:rsidR="004D12C5" w:rsidRDefault="004D12C5" w:rsidP="00CC4D14">
            <w:pPr>
              <w:rPr>
                <w:sz w:val="20"/>
                <w:szCs w:val="16"/>
              </w:rPr>
            </w:pPr>
          </w:p>
        </w:tc>
      </w:tr>
      <w:tr w:rsidR="004D12C5" w:rsidTr="00CC4D14">
        <w:tc>
          <w:tcPr>
            <w:tcW w:w="3261" w:type="dxa"/>
            <w:vMerge/>
            <w:tcBorders>
              <w:top w:val="single" w:sz="4" w:space="0" w:color="C0C0C0"/>
              <w:left w:val="single" w:sz="4" w:space="0" w:color="C0C0C0"/>
              <w:bottom w:val="single" w:sz="4" w:space="0" w:color="C0C0C0"/>
            </w:tcBorders>
          </w:tcPr>
          <w:p w:rsidR="004D12C5" w:rsidRDefault="004D12C5" w:rsidP="00CC4D14">
            <w:pPr>
              <w:snapToGrid w:val="0"/>
              <w:rPr>
                <w:sz w:val="20"/>
                <w:szCs w:val="16"/>
              </w:rPr>
            </w:pPr>
          </w:p>
        </w:tc>
        <w:tc>
          <w:tcPr>
            <w:tcW w:w="5115" w:type="dxa"/>
            <w:tcBorders>
              <w:top w:val="single" w:sz="4" w:space="0" w:color="C0C0C0"/>
              <w:left w:val="single" w:sz="4" w:space="0" w:color="C0C0C0"/>
              <w:bottom w:val="single" w:sz="4" w:space="0" w:color="C0C0C0"/>
              <w:right w:val="single" w:sz="4" w:space="0" w:color="C0C0C0"/>
            </w:tcBorders>
          </w:tcPr>
          <w:p w:rsidR="004D12C5" w:rsidRDefault="004D12C5" w:rsidP="00CC4D14">
            <w:r>
              <w:t>ΘΕΩΡΗΣΗ</w:t>
            </w:r>
          </w:p>
          <w:p w:rsidR="004D12C5" w:rsidRDefault="004D12C5" w:rsidP="00CC4D14">
            <w:pPr>
              <w:rPr>
                <w:b/>
                <w:sz w:val="16"/>
                <w:szCs w:val="16"/>
              </w:rPr>
            </w:pPr>
          </w:p>
          <w:p w:rsidR="004D12C5" w:rsidRDefault="004D12C5" w:rsidP="00CC4D14">
            <w:pPr>
              <w:rPr>
                <w:b/>
                <w:sz w:val="16"/>
                <w:szCs w:val="16"/>
              </w:rPr>
            </w:pPr>
          </w:p>
          <w:p w:rsidR="004D12C5" w:rsidRDefault="004D12C5" w:rsidP="00CC4D14">
            <w:pPr>
              <w:rPr>
                <w:b/>
                <w:sz w:val="16"/>
                <w:szCs w:val="16"/>
              </w:rPr>
            </w:pPr>
          </w:p>
          <w:p w:rsidR="004D12C5" w:rsidRDefault="004D12C5" w:rsidP="00CC4D14">
            <w:pPr>
              <w:rPr>
                <w:b/>
                <w:sz w:val="16"/>
                <w:szCs w:val="16"/>
              </w:rPr>
            </w:pPr>
          </w:p>
          <w:p w:rsidR="004D12C5" w:rsidRDefault="004D12C5" w:rsidP="00CC4D14">
            <w:pPr>
              <w:jc w:val="right"/>
            </w:pPr>
            <w:r>
              <w:t>ΗΜΕΡΟΜΗΝΙΑ</w:t>
            </w:r>
          </w:p>
          <w:p w:rsidR="004D12C5" w:rsidRDefault="004D12C5" w:rsidP="00CC4D14">
            <w:pPr>
              <w:rPr>
                <w:sz w:val="16"/>
                <w:szCs w:val="16"/>
              </w:rPr>
            </w:pPr>
          </w:p>
        </w:tc>
      </w:tr>
    </w:tbl>
    <w:p w:rsidR="004D12C5" w:rsidRDefault="004D12C5" w:rsidP="004D12C5">
      <w:pPr>
        <w:tabs>
          <w:tab w:val="left" w:pos="360"/>
        </w:tabs>
        <w:spacing w:before="120"/>
      </w:pPr>
    </w:p>
    <w:p w:rsidR="00A36362" w:rsidRDefault="00A36362" w:rsidP="004D12C5">
      <w:pPr>
        <w:pStyle w:val="2"/>
        <w:tabs>
          <w:tab w:val="center" w:pos="2123"/>
        </w:tabs>
        <w:ind w:left="-15" w:firstLine="0"/>
        <w:jc w:val="left"/>
      </w:pPr>
    </w:p>
    <w:sectPr w:rsidR="00A36362" w:rsidSect="00EB3C7A">
      <w:pgSz w:w="11906" w:h="16838"/>
      <w:pgMar w:top="1476" w:right="1459" w:bottom="1500" w:left="1798"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HiddenHorzOCR">
    <w:altName w:val="Times New Roman"/>
    <w:charset w:val="00"/>
    <w:family w:val="auto"/>
    <w:pitch w:val="variable"/>
    <w:sig w:usb0="00000000" w:usb1="00000000" w:usb2="00000000" w:usb3="00000000" w:csb0="0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0EA4"/>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2C02B8F"/>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39060E8"/>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F22478E"/>
    <w:multiLevelType w:val="hybridMultilevel"/>
    <w:tmpl w:val="2A2AE304"/>
    <w:lvl w:ilvl="0" w:tplc="0409000F">
      <w:start w:val="1"/>
      <w:numFmt w:val="decimal"/>
      <w:lvlText w:val="%1."/>
      <w:lvlJc w:val="left"/>
      <w:pPr>
        <w:ind w:left="720" w:hanging="360"/>
      </w:pPr>
    </w:lvl>
    <w:lvl w:ilvl="1" w:tplc="0408000F">
      <w:start w:val="1"/>
      <w:numFmt w:val="decimal"/>
      <w:lvlText w:val="%2."/>
      <w:lvlJc w:val="left"/>
      <w:pPr>
        <w:ind w:left="1494"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303AE"/>
    <w:multiLevelType w:val="hybridMultilevel"/>
    <w:tmpl w:val="D8D886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22A77F6"/>
    <w:multiLevelType w:val="hybridMultilevel"/>
    <w:tmpl w:val="EAEE4F3A"/>
    <w:lvl w:ilvl="0" w:tplc="0409001B">
      <w:start w:val="1"/>
      <w:numFmt w:val="lowerRoman"/>
      <w:lvlText w:val="%1."/>
      <w:lvlJc w:val="right"/>
      <w:pPr>
        <w:ind w:left="1850" w:hanging="360"/>
      </w:pPr>
    </w:lvl>
    <w:lvl w:ilvl="1" w:tplc="04090019" w:tentative="1">
      <w:start w:val="1"/>
      <w:numFmt w:val="lowerLetter"/>
      <w:lvlText w:val="%2."/>
      <w:lvlJc w:val="left"/>
      <w:pPr>
        <w:ind w:left="2570" w:hanging="360"/>
      </w:pPr>
    </w:lvl>
    <w:lvl w:ilvl="2" w:tplc="0409001B" w:tentative="1">
      <w:start w:val="1"/>
      <w:numFmt w:val="lowerRoman"/>
      <w:lvlText w:val="%3."/>
      <w:lvlJc w:val="right"/>
      <w:pPr>
        <w:ind w:left="3290" w:hanging="180"/>
      </w:pPr>
    </w:lvl>
    <w:lvl w:ilvl="3" w:tplc="0409000F" w:tentative="1">
      <w:start w:val="1"/>
      <w:numFmt w:val="decimal"/>
      <w:lvlText w:val="%4."/>
      <w:lvlJc w:val="left"/>
      <w:pPr>
        <w:ind w:left="4010" w:hanging="360"/>
      </w:pPr>
    </w:lvl>
    <w:lvl w:ilvl="4" w:tplc="04090019" w:tentative="1">
      <w:start w:val="1"/>
      <w:numFmt w:val="lowerLetter"/>
      <w:lvlText w:val="%5."/>
      <w:lvlJc w:val="left"/>
      <w:pPr>
        <w:ind w:left="4730" w:hanging="360"/>
      </w:pPr>
    </w:lvl>
    <w:lvl w:ilvl="5" w:tplc="0409001B" w:tentative="1">
      <w:start w:val="1"/>
      <w:numFmt w:val="lowerRoman"/>
      <w:lvlText w:val="%6."/>
      <w:lvlJc w:val="right"/>
      <w:pPr>
        <w:ind w:left="5450" w:hanging="180"/>
      </w:pPr>
    </w:lvl>
    <w:lvl w:ilvl="6" w:tplc="0409000F" w:tentative="1">
      <w:start w:val="1"/>
      <w:numFmt w:val="decimal"/>
      <w:lvlText w:val="%7."/>
      <w:lvlJc w:val="left"/>
      <w:pPr>
        <w:ind w:left="6170" w:hanging="360"/>
      </w:pPr>
    </w:lvl>
    <w:lvl w:ilvl="7" w:tplc="04090019" w:tentative="1">
      <w:start w:val="1"/>
      <w:numFmt w:val="lowerLetter"/>
      <w:lvlText w:val="%8."/>
      <w:lvlJc w:val="left"/>
      <w:pPr>
        <w:ind w:left="6890" w:hanging="360"/>
      </w:pPr>
    </w:lvl>
    <w:lvl w:ilvl="8" w:tplc="0409001B" w:tentative="1">
      <w:start w:val="1"/>
      <w:numFmt w:val="lowerRoman"/>
      <w:lvlText w:val="%9."/>
      <w:lvlJc w:val="right"/>
      <w:pPr>
        <w:ind w:left="7610" w:hanging="180"/>
      </w:pPr>
    </w:lvl>
  </w:abstractNum>
  <w:abstractNum w:abstractNumId="6">
    <w:nsid w:val="124B77F2"/>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A5E4B58"/>
    <w:multiLevelType w:val="hybridMultilevel"/>
    <w:tmpl w:val="5A1EB25E"/>
    <w:lvl w:ilvl="0" w:tplc="C798B7FA">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1AC95247"/>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BAE1DE8"/>
    <w:multiLevelType w:val="hybridMultilevel"/>
    <w:tmpl w:val="F3B2B4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E321544"/>
    <w:multiLevelType w:val="hybridMultilevel"/>
    <w:tmpl w:val="5AC2389C"/>
    <w:lvl w:ilvl="0" w:tplc="FFFFFFFF">
      <w:start w:val="1"/>
      <w:numFmt w:val="decimal"/>
      <w:lvlText w:val="%1."/>
      <w:lvlJc w:val="left"/>
      <w:pPr>
        <w:ind w:left="720" w:hanging="360"/>
      </w:pPr>
    </w:lvl>
    <w:lvl w:ilvl="1" w:tplc="0408000F">
      <w:start w:val="1"/>
      <w:numFmt w:val="decimal"/>
      <w:lvlText w:val="%2."/>
      <w:lvlJc w:val="left"/>
      <w:pPr>
        <w:ind w:left="1494"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1FA249CF"/>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5170D3A"/>
    <w:multiLevelType w:val="hybridMultilevel"/>
    <w:tmpl w:val="659ED198"/>
    <w:lvl w:ilvl="0" w:tplc="FFFFFFFF">
      <w:start w:val="1"/>
      <w:numFmt w:val="decimal"/>
      <w:lvlText w:val="%1."/>
      <w:lvlJc w:val="left"/>
      <w:pPr>
        <w:ind w:left="720" w:hanging="360"/>
      </w:pPr>
    </w:lvl>
    <w:lvl w:ilvl="1" w:tplc="0408000F">
      <w:start w:val="1"/>
      <w:numFmt w:val="decimal"/>
      <w:lvlText w:val="%2."/>
      <w:lvlJc w:val="left"/>
      <w:pPr>
        <w:ind w:left="1494"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FD35DBE"/>
    <w:multiLevelType w:val="hybridMultilevel"/>
    <w:tmpl w:val="C12E8F82"/>
    <w:lvl w:ilvl="0" w:tplc="FFFFFFFF">
      <w:start w:val="1"/>
      <w:numFmt w:val="decimal"/>
      <w:lvlText w:val="%1."/>
      <w:lvlJc w:val="left"/>
      <w:pPr>
        <w:ind w:left="720" w:hanging="360"/>
      </w:pPr>
    </w:lvl>
    <w:lvl w:ilvl="1" w:tplc="0408000F">
      <w:start w:val="1"/>
      <w:numFmt w:val="decimal"/>
      <w:lvlText w:val="%2."/>
      <w:lvlJc w:val="left"/>
      <w:pPr>
        <w:ind w:left="1494"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3CD101B"/>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7102D51"/>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8097953"/>
    <w:multiLevelType w:val="hybridMultilevel"/>
    <w:tmpl w:val="5C6882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AA04365"/>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BF911ED"/>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C292B98"/>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9DA727F"/>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8630FDB"/>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5C36444B"/>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FB55B1C"/>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FCB369E"/>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63FC06AA"/>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670F054B"/>
    <w:multiLevelType w:val="hybridMultilevel"/>
    <w:tmpl w:val="9DBCA6AA"/>
    <w:lvl w:ilvl="0" w:tplc="FFFFFFFF">
      <w:start w:val="1"/>
      <w:numFmt w:val="decimal"/>
      <w:lvlText w:val="%1."/>
      <w:lvlJc w:val="left"/>
      <w:pPr>
        <w:ind w:left="720" w:hanging="360"/>
      </w:pPr>
    </w:lvl>
    <w:lvl w:ilvl="1" w:tplc="0408000F">
      <w:start w:val="1"/>
      <w:numFmt w:val="decimal"/>
      <w:lvlText w:val="%2."/>
      <w:lvlJc w:val="left"/>
      <w:pPr>
        <w:ind w:left="1494"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721861AF"/>
    <w:multiLevelType w:val="hybridMultilevel"/>
    <w:tmpl w:val="7F7AD2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724B01AB"/>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72CE28AD"/>
    <w:multiLevelType w:val="hybridMultilevel"/>
    <w:tmpl w:val="44E6C1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7C841601"/>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25"/>
  </w:num>
  <w:num w:numId="5">
    <w:abstractNumId w:val="14"/>
  </w:num>
  <w:num w:numId="6">
    <w:abstractNumId w:val="20"/>
  </w:num>
  <w:num w:numId="7">
    <w:abstractNumId w:val="8"/>
  </w:num>
  <w:num w:numId="8">
    <w:abstractNumId w:val="17"/>
  </w:num>
  <w:num w:numId="9">
    <w:abstractNumId w:val="30"/>
  </w:num>
  <w:num w:numId="10">
    <w:abstractNumId w:val="15"/>
  </w:num>
  <w:num w:numId="11">
    <w:abstractNumId w:val="0"/>
  </w:num>
  <w:num w:numId="12">
    <w:abstractNumId w:val="2"/>
  </w:num>
  <w:num w:numId="13">
    <w:abstractNumId w:val="22"/>
  </w:num>
  <w:num w:numId="14">
    <w:abstractNumId w:val="28"/>
  </w:num>
  <w:num w:numId="15">
    <w:abstractNumId w:val="11"/>
  </w:num>
  <w:num w:numId="16">
    <w:abstractNumId w:val="23"/>
  </w:num>
  <w:num w:numId="17">
    <w:abstractNumId w:val="26"/>
  </w:num>
  <w:num w:numId="18">
    <w:abstractNumId w:val="12"/>
  </w:num>
  <w:num w:numId="19">
    <w:abstractNumId w:val="24"/>
  </w:num>
  <w:num w:numId="20">
    <w:abstractNumId w:val="1"/>
  </w:num>
  <w:num w:numId="21">
    <w:abstractNumId w:val="18"/>
  </w:num>
  <w:num w:numId="22">
    <w:abstractNumId w:val="6"/>
  </w:num>
  <w:num w:numId="23">
    <w:abstractNumId w:val="19"/>
  </w:num>
  <w:num w:numId="24">
    <w:abstractNumId w:val="21"/>
  </w:num>
  <w:num w:numId="25">
    <w:abstractNumId w:val="10"/>
  </w:num>
  <w:num w:numId="26">
    <w:abstractNumId w:val="13"/>
  </w:num>
  <w:num w:numId="27">
    <w:abstractNumId w:val="4"/>
  </w:num>
  <w:num w:numId="28">
    <w:abstractNumId w:val="29"/>
  </w:num>
  <w:num w:numId="29">
    <w:abstractNumId w:val="9"/>
  </w:num>
  <w:num w:numId="30">
    <w:abstractNumId w:val="27"/>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36362"/>
    <w:rsid w:val="000803EA"/>
    <w:rsid w:val="0008554B"/>
    <w:rsid w:val="000B696D"/>
    <w:rsid w:val="000F3795"/>
    <w:rsid w:val="00177F72"/>
    <w:rsid w:val="001B25DD"/>
    <w:rsid w:val="0024657A"/>
    <w:rsid w:val="002D6CD7"/>
    <w:rsid w:val="00380173"/>
    <w:rsid w:val="003D6FF5"/>
    <w:rsid w:val="003F3237"/>
    <w:rsid w:val="004049AE"/>
    <w:rsid w:val="004D12C5"/>
    <w:rsid w:val="005504FB"/>
    <w:rsid w:val="0056755E"/>
    <w:rsid w:val="005F0707"/>
    <w:rsid w:val="005F189F"/>
    <w:rsid w:val="00611DC6"/>
    <w:rsid w:val="006625B0"/>
    <w:rsid w:val="00667D0F"/>
    <w:rsid w:val="006A28E7"/>
    <w:rsid w:val="007219CA"/>
    <w:rsid w:val="008465F4"/>
    <w:rsid w:val="008548B9"/>
    <w:rsid w:val="008B4221"/>
    <w:rsid w:val="008C465E"/>
    <w:rsid w:val="00951732"/>
    <w:rsid w:val="009F3081"/>
    <w:rsid w:val="00A36362"/>
    <w:rsid w:val="00A70DC9"/>
    <w:rsid w:val="00A80DAB"/>
    <w:rsid w:val="00A918F2"/>
    <w:rsid w:val="00BD06AF"/>
    <w:rsid w:val="00D87527"/>
    <w:rsid w:val="00E4699F"/>
    <w:rsid w:val="00E74EAF"/>
    <w:rsid w:val="00EB3C7A"/>
    <w:rsid w:val="00F60175"/>
    <w:rsid w:val="00F80509"/>
    <w:rsid w:val="00FB46C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C7A"/>
    <w:pPr>
      <w:spacing w:after="4" w:line="256" w:lineRule="auto"/>
      <w:ind w:left="10" w:hanging="10"/>
      <w:jc w:val="both"/>
    </w:pPr>
    <w:rPr>
      <w:rFonts w:ascii="Arial" w:eastAsia="Arial" w:hAnsi="Arial" w:cs="Arial"/>
      <w:color w:val="000000"/>
    </w:rPr>
  </w:style>
  <w:style w:type="paragraph" w:styleId="1">
    <w:name w:val="heading 1"/>
    <w:next w:val="a"/>
    <w:link w:val="1Char"/>
    <w:uiPriority w:val="9"/>
    <w:qFormat/>
    <w:rsid w:val="00EB3C7A"/>
    <w:pPr>
      <w:keepNext/>
      <w:keepLines/>
      <w:spacing w:after="159" w:line="259" w:lineRule="auto"/>
      <w:ind w:left="1383" w:hanging="10"/>
      <w:jc w:val="both"/>
      <w:outlineLvl w:val="0"/>
    </w:pPr>
    <w:rPr>
      <w:rFonts w:ascii="Arial" w:eastAsia="Arial" w:hAnsi="Arial" w:cs="Arial"/>
      <w:b/>
      <w:color w:val="000000"/>
    </w:rPr>
  </w:style>
  <w:style w:type="paragraph" w:styleId="2">
    <w:name w:val="heading 2"/>
    <w:next w:val="a"/>
    <w:link w:val="2Char"/>
    <w:uiPriority w:val="9"/>
    <w:unhideWhenUsed/>
    <w:qFormat/>
    <w:rsid w:val="00EB3C7A"/>
    <w:pPr>
      <w:keepNext/>
      <w:keepLines/>
      <w:spacing w:after="159" w:line="259" w:lineRule="auto"/>
      <w:ind w:left="1383" w:hanging="10"/>
      <w:jc w:val="both"/>
      <w:outlineLvl w:val="1"/>
    </w:pPr>
    <w:rPr>
      <w:rFonts w:ascii="Arial" w:eastAsia="Arial" w:hAnsi="Arial" w:cs="Arial"/>
      <w:b/>
      <w:color w:val="000000"/>
    </w:rPr>
  </w:style>
  <w:style w:type="paragraph" w:styleId="3">
    <w:name w:val="heading 3"/>
    <w:next w:val="a"/>
    <w:link w:val="3Char"/>
    <w:uiPriority w:val="9"/>
    <w:unhideWhenUsed/>
    <w:qFormat/>
    <w:rsid w:val="00EB3C7A"/>
    <w:pPr>
      <w:keepNext/>
      <w:keepLines/>
      <w:spacing w:after="159" w:line="259" w:lineRule="auto"/>
      <w:ind w:left="1383" w:hanging="10"/>
      <w:jc w:val="both"/>
      <w:outlineLvl w:val="2"/>
    </w:pPr>
    <w:rPr>
      <w:rFonts w:ascii="Arial" w:eastAsia="Arial" w:hAnsi="Arial" w:cs="Arial"/>
      <w:b/>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rsid w:val="00EB3C7A"/>
    <w:rPr>
      <w:rFonts w:ascii="Arial" w:eastAsia="Arial" w:hAnsi="Arial" w:cs="Arial"/>
      <w:b/>
      <w:color w:val="000000"/>
      <w:sz w:val="24"/>
    </w:rPr>
  </w:style>
  <w:style w:type="character" w:customStyle="1" w:styleId="1Char">
    <w:name w:val="Επικεφαλίδα 1 Char"/>
    <w:link w:val="1"/>
    <w:rsid w:val="00EB3C7A"/>
    <w:rPr>
      <w:rFonts w:ascii="Arial" w:eastAsia="Arial" w:hAnsi="Arial" w:cs="Arial"/>
      <w:b/>
      <w:color w:val="000000"/>
      <w:sz w:val="24"/>
    </w:rPr>
  </w:style>
  <w:style w:type="character" w:customStyle="1" w:styleId="2Char">
    <w:name w:val="Επικεφαλίδα 2 Char"/>
    <w:link w:val="2"/>
    <w:rsid w:val="00EB3C7A"/>
    <w:rPr>
      <w:rFonts w:ascii="Arial" w:eastAsia="Arial" w:hAnsi="Arial" w:cs="Arial"/>
      <w:b/>
      <w:color w:val="000000"/>
      <w:sz w:val="24"/>
    </w:rPr>
  </w:style>
  <w:style w:type="paragraph" w:styleId="10">
    <w:name w:val="toc 1"/>
    <w:hidden/>
    <w:rsid w:val="00EB3C7A"/>
    <w:pPr>
      <w:spacing w:after="143" w:line="256" w:lineRule="auto"/>
      <w:ind w:left="558" w:right="346" w:hanging="10"/>
      <w:jc w:val="both"/>
    </w:pPr>
    <w:rPr>
      <w:rFonts w:ascii="Arial" w:eastAsia="Arial" w:hAnsi="Arial" w:cs="Arial"/>
      <w:color w:val="000000"/>
    </w:rPr>
  </w:style>
  <w:style w:type="paragraph" w:styleId="20">
    <w:name w:val="toc 2"/>
    <w:hidden/>
    <w:rsid w:val="00EB3C7A"/>
    <w:pPr>
      <w:spacing w:after="254" w:line="256" w:lineRule="auto"/>
      <w:ind w:left="558" w:right="346" w:hanging="10"/>
      <w:jc w:val="both"/>
    </w:pPr>
    <w:rPr>
      <w:rFonts w:ascii="Arial" w:eastAsia="Arial" w:hAnsi="Arial" w:cs="Arial"/>
      <w:color w:val="000000"/>
    </w:rPr>
  </w:style>
  <w:style w:type="paragraph" w:styleId="30">
    <w:name w:val="toc 3"/>
    <w:hidden/>
    <w:rsid w:val="00EB3C7A"/>
    <w:pPr>
      <w:spacing w:after="139" w:line="256" w:lineRule="auto"/>
      <w:ind w:left="558" w:right="346" w:hanging="10"/>
      <w:jc w:val="both"/>
    </w:pPr>
    <w:rPr>
      <w:rFonts w:ascii="Arial" w:eastAsia="Arial" w:hAnsi="Arial" w:cs="Arial"/>
      <w:color w:val="000000"/>
    </w:rPr>
  </w:style>
  <w:style w:type="table" w:customStyle="1" w:styleId="TableGrid">
    <w:name w:val="TableGrid"/>
    <w:rsid w:val="00EB3C7A"/>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951732"/>
    <w:pPr>
      <w:spacing w:after="0" w:line="240" w:lineRule="auto"/>
      <w:ind w:left="720" w:firstLine="0"/>
      <w:contextualSpacing/>
      <w:jc w:val="left"/>
    </w:pPr>
    <w:rPr>
      <w:rFonts w:ascii="Times New Roman" w:eastAsia="Times New Roman" w:hAnsi="Times New Roman" w:cs="Times New Roman"/>
      <w:color w:val="auto"/>
      <w:kern w:val="0"/>
      <w:lang w:val="en-US" w:eastAsia="el-GR"/>
    </w:rPr>
  </w:style>
  <w:style w:type="paragraph" w:customStyle="1" w:styleId="Standard">
    <w:name w:val="Standard"/>
    <w:rsid w:val="0024657A"/>
    <w:pPr>
      <w:suppressAutoHyphens/>
      <w:spacing w:after="0" w:line="240" w:lineRule="auto"/>
      <w:textAlignment w:val="baseline"/>
    </w:pPr>
    <w:rPr>
      <w:rFonts w:ascii="Times New Roman" w:eastAsia="Lucida Sans Unicode" w:hAnsi="Times New Roman" w:cs="Lucida Sans"/>
      <w:lang w:val="el-GR" w:eastAsia="zh-CN" w:bidi="hi-IN"/>
    </w:rPr>
  </w:style>
  <w:style w:type="character" w:styleId="-">
    <w:name w:val="Hyperlink"/>
    <w:rsid w:val="004D12C5"/>
    <w:rPr>
      <w:color w:val="0000FF"/>
      <w:u w:val="single"/>
    </w:rPr>
  </w:style>
  <w:style w:type="paragraph" w:customStyle="1" w:styleId="11">
    <w:name w:val="Παράγραφος λίστας1"/>
    <w:basedOn w:val="a"/>
    <w:rsid w:val="004D12C5"/>
    <w:pPr>
      <w:suppressAutoHyphens/>
      <w:spacing w:after="0" w:line="240" w:lineRule="auto"/>
      <w:ind w:left="720" w:firstLine="0"/>
      <w:jc w:val="left"/>
    </w:pPr>
    <w:rPr>
      <w:rFonts w:ascii="Times New Roman" w:eastAsia="Lucida Sans Unicode" w:hAnsi="Times New Roman" w:cs="Lucida Sans"/>
      <w:color w:val="auto"/>
      <w:lang w:val="el-GR" w:eastAsia="zh-CN" w:bidi="hi-I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etha.mil.gr/" TargetMode="External"/><Relationship Id="rId5" Type="http://schemas.openxmlformats.org/officeDocument/2006/relationships/hyperlink" Target="http://www.geetha.mil.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156</TotalTime>
  <Pages>11</Pages>
  <Words>2045</Words>
  <Characters>11044</Characters>
  <Application>Microsoft Office Word</Application>
  <DocSecurity>0</DocSecurity>
  <Lines>92</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ΥΠΟΥΡΓΕΙΟ ΕΘΝΙΚΗΣ ΑΜΥΝΑΣ</vt:lpstr>
      <vt:lpstr>ΥΠΟΥΡΓΕΙΟ ΕΘΝΙΚΗΣ ΑΜΥΝΑΣ</vt:lpstr>
    </vt:vector>
  </TitlesOfParts>
  <Company/>
  <LinksUpToDate>false</LinksUpToDate>
  <CharactersWithSpaces>13063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ΥΠΟΥΡΓΕΙΟ ΕΘΝΙΚΗΣ ΑΜΥΝΑΣ</dc:title>
  <dc:subject/>
  <dc:creator>a.g.varias</dc:creator>
  <cp:keywords/>
  <cp:lastModifiedBy>ext-ofth-iatr1</cp:lastModifiedBy>
  <cp:revision>20</cp:revision>
  <cp:lastPrinted>2025-09-29T04:43:00Z</cp:lastPrinted>
  <dcterms:created xsi:type="dcterms:W3CDTF">2024-10-01T08:41:00Z</dcterms:created>
  <dcterms:modified xsi:type="dcterms:W3CDTF">2025-09-29T04:43:00Z</dcterms:modified>
</cp:coreProperties>
</file>