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76AA371" w14:textId="77777777" w:rsidR="003A1A11" w:rsidRPr="00B11985" w:rsidRDefault="003A1A11">
      <w:pPr>
        <w:rPr>
          <w:lang w:val="en-US"/>
        </w:rPr>
      </w:pPr>
    </w:p>
    <w:p w14:paraId="210CD8EE" w14:textId="77777777" w:rsidR="003A1A11" w:rsidRDefault="003A1A11"/>
    <w:p w14:paraId="04EAE2C1" w14:textId="77777777" w:rsidR="003A1A11" w:rsidRDefault="003A1A11">
      <w:pPr>
        <w:jc w:val="center"/>
        <w:rPr>
          <w:b/>
          <w:sz w:val="32"/>
          <w:szCs w:val="32"/>
          <w:u w:val="single"/>
          <w:lang w:val="en-US"/>
        </w:rPr>
      </w:pPr>
    </w:p>
    <w:p w14:paraId="4209B3BF" w14:textId="77777777" w:rsidR="003A1A11" w:rsidRDefault="003A1A11">
      <w:pPr>
        <w:jc w:val="center"/>
        <w:rPr>
          <w:b/>
          <w:sz w:val="32"/>
          <w:szCs w:val="32"/>
          <w:u w:val="single"/>
          <w:lang w:val="en-US"/>
        </w:rPr>
      </w:pPr>
    </w:p>
    <w:p w14:paraId="0941719E" w14:textId="77777777" w:rsidR="003A1A11" w:rsidRDefault="000F6607">
      <w:pPr>
        <w:jc w:val="center"/>
        <w:rPr>
          <w:b/>
          <w:sz w:val="32"/>
          <w:szCs w:val="32"/>
          <w:u w:val="single"/>
        </w:rPr>
      </w:pPr>
      <w:r>
        <w:rPr>
          <w:b/>
          <w:sz w:val="32"/>
          <w:szCs w:val="32"/>
          <w:u w:val="single"/>
        </w:rPr>
        <w:t>ΠΡΟΔΙΑΓΡΑΦΗ ΕΝΟΠΛΩΝ ΔΥΝΑΜΕΩΝ</w:t>
      </w:r>
    </w:p>
    <w:p w14:paraId="2EB07BF6" w14:textId="77777777" w:rsidR="003A1A11" w:rsidRDefault="003A1A11">
      <w:pPr>
        <w:rPr>
          <w:b/>
          <w:sz w:val="32"/>
          <w:szCs w:val="32"/>
          <w:u w:val="single"/>
        </w:rPr>
      </w:pPr>
    </w:p>
    <w:p w14:paraId="439063BC" w14:textId="77777777" w:rsidR="003A1A11" w:rsidRDefault="003A1A11">
      <w:pPr>
        <w:rPr>
          <w:b/>
          <w:sz w:val="32"/>
          <w:szCs w:val="32"/>
          <w:u w:val="single"/>
        </w:rPr>
      </w:pPr>
    </w:p>
    <w:p w14:paraId="154EF532" w14:textId="77777777" w:rsidR="003A1A11" w:rsidRDefault="003A1A11">
      <w:pPr>
        <w:rPr>
          <w:b/>
          <w:sz w:val="32"/>
          <w:szCs w:val="32"/>
          <w:u w:val="single"/>
          <w:lang w:val="en-US"/>
        </w:rPr>
      </w:pPr>
    </w:p>
    <w:p w14:paraId="11214719" w14:textId="77777777" w:rsidR="003A1A11" w:rsidRDefault="003A1A11">
      <w:pPr>
        <w:rPr>
          <w:b/>
          <w:sz w:val="32"/>
          <w:szCs w:val="32"/>
          <w:u w:val="single"/>
          <w:lang w:val="en-US"/>
        </w:rPr>
      </w:pPr>
    </w:p>
    <w:p w14:paraId="44B14BF2" w14:textId="77777777" w:rsidR="003A1A11" w:rsidRDefault="003A1A11">
      <w:pPr>
        <w:rPr>
          <w:b/>
          <w:sz w:val="32"/>
          <w:szCs w:val="32"/>
          <w:u w:val="single"/>
          <w:lang w:val="en-US"/>
        </w:rPr>
      </w:pPr>
    </w:p>
    <w:tbl>
      <w:tblPr>
        <w:tblW w:w="9431" w:type="dxa"/>
        <w:jc w:val="center"/>
        <w:tblLayout w:type="fixed"/>
        <w:tblLook w:val="04A0" w:firstRow="1" w:lastRow="0" w:firstColumn="1" w:lastColumn="0" w:noHBand="0" w:noVBand="1"/>
      </w:tblPr>
      <w:tblGrid>
        <w:gridCol w:w="5425"/>
        <w:gridCol w:w="4006"/>
      </w:tblGrid>
      <w:tr w:rsidR="003A1A11" w14:paraId="0FD44E54" w14:textId="77777777">
        <w:trPr>
          <w:jc w:val="center"/>
        </w:trPr>
        <w:tc>
          <w:tcPr>
            <w:tcW w:w="5424" w:type="dxa"/>
          </w:tcPr>
          <w:p w14:paraId="60BB4FCA" w14:textId="6CF8440B" w:rsidR="003A1A11" w:rsidRDefault="000F6607">
            <w:r>
              <w:rPr>
                <w:b/>
                <w:sz w:val="24"/>
                <w:szCs w:val="24"/>
                <w:u w:val="single"/>
              </w:rPr>
              <w:t>ΠΕΔ-Α-</w:t>
            </w:r>
          </w:p>
        </w:tc>
        <w:tc>
          <w:tcPr>
            <w:tcW w:w="4006" w:type="dxa"/>
          </w:tcPr>
          <w:p w14:paraId="0CF0E029" w14:textId="77777777" w:rsidR="003A1A11" w:rsidRDefault="000F6607">
            <w:pPr>
              <w:jc w:val="center"/>
              <w:rPr>
                <w:b/>
                <w:sz w:val="24"/>
                <w:szCs w:val="24"/>
              </w:rPr>
            </w:pPr>
            <w:r>
              <w:rPr>
                <w:b/>
                <w:sz w:val="24"/>
                <w:szCs w:val="24"/>
              </w:rPr>
              <w:t>ΕΚΔΟΣΗ 1</w:t>
            </w:r>
            <w:r>
              <w:rPr>
                <w:b/>
                <w:sz w:val="24"/>
                <w:szCs w:val="24"/>
                <w:vertAlign w:val="superscript"/>
              </w:rPr>
              <w:t>η</w:t>
            </w:r>
          </w:p>
        </w:tc>
      </w:tr>
    </w:tbl>
    <w:p w14:paraId="5ECDA04A" w14:textId="77777777" w:rsidR="003A1A11" w:rsidRDefault="003A1A11">
      <w:pPr>
        <w:jc w:val="center"/>
        <w:rPr>
          <w:b/>
        </w:rPr>
      </w:pPr>
    </w:p>
    <w:p w14:paraId="118B246E" w14:textId="77777777" w:rsidR="003A1A11" w:rsidRDefault="003A1A11">
      <w:pPr>
        <w:jc w:val="center"/>
        <w:rPr>
          <w:b/>
        </w:rPr>
      </w:pPr>
    </w:p>
    <w:p w14:paraId="220158DE" w14:textId="77777777" w:rsidR="003A1A11" w:rsidRDefault="003A1A11">
      <w:pPr>
        <w:jc w:val="center"/>
        <w:rPr>
          <w:b/>
          <w:sz w:val="24"/>
          <w:szCs w:val="24"/>
          <w:lang w:val="en-US"/>
        </w:rPr>
      </w:pPr>
    </w:p>
    <w:p w14:paraId="28BB0C60" w14:textId="77777777" w:rsidR="003A1A11" w:rsidRDefault="003A1A11">
      <w:pPr>
        <w:jc w:val="center"/>
        <w:rPr>
          <w:b/>
          <w:sz w:val="24"/>
          <w:szCs w:val="24"/>
          <w:lang w:val="en-US"/>
        </w:rPr>
      </w:pPr>
    </w:p>
    <w:p w14:paraId="2AD67C8B" w14:textId="77777777" w:rsidR="003A1A11" w:rsidRDefault="003A1A11">
      <w:pPr>
        <w:jc w:val="center"/>
        <w:rPr>
          <w:b/>
          <w:sz w:val="24"/>
          <w:szCs w:val="24"/>
          <w:lang w:val="en-US"/>
        </w:rPr>
      </w:pPr>
    </w:p>
    <w:p w14:paraId="0174A6C8" w14:textId="77777777" w:rsidR="003A1A11" w:rsidRDefault="003A1A11">
      <w:pPr>
        <w:jc w:val="center"/>
        <w:rPr>
          <w:b/>
          <w:sz w:val="24"/>
          <w:szCs w:val="24"/>
          <w:lang w:val="en-US"/>
        </w:rPr>
      </w:pPr>
    </w:p>
    <w:p w14:paraId="732F08AA" w14:textId="77777777" w:rsidR="003A1A11" w:rsidRDefault="000F6607">
      <w:pPr>
        <w:jc w:val="center"/>
        <w:rPr>
          <w:b/>
          <w:sz w:val="24"/>
          <w:szCs w:val="24"/>
        </w:rPr>
      </w:pPr>
      <w:r>
        <w:rPr>
          <w:b/>
          <w:sz w:val="24"/>
          <w:szCs w:val="24"/>
        </w:rPr>
        <w:t xml:space="preserve">ΜΑΣΚΑ ΟΛΟΚΛΗΡΟΥ ΠΡΟΣΩΠΟΥ ΠΡΟΣΤΑΣΙΑΣ ΤΗΣ ΑΝΑΠΝΟΗΣ </w:t>
      </w:r>
    </w:p>
    <w:p w14:paraId="6E6C62EF" w14:textId="7D2336AB" w:rsidR="003A1A11" w:rsidRDefault="000F6607">
      <w:pPr>
        <w:jc w:val="center"/>
        <w:rPr>
          <w:b/>
          <w:sz w:val="22"/>
          <w:szCs w:val="22"/>
        </w:rPr>
      </w:pPr>
      <w:r>
        <w:rPr>
          <w:b/>
          <w:sz w:val="24"/>
          <w:szCs w:val="24"/>
        </w:rPr>
        <w:t>(ΓΙΑ ΣΤΟΛΗ ΧΒΡΠ ΑΜΥΝΑΣ</w:t>
      </w:r>
      <w:r w:rsidR="00011366">
        <w:rPr>
          <w:b/>
          <w:sz w:val="24"/>
          <w:szCs w:val="24"/>
        </w:rPr>
        <w:t xml:space="preserve"> ΠΟΛΕΜΙΚ</w:t>
      </w:r>
      <w:r w:rsidR="002C73BE">
        <w:rPr>
          <w:b/>
          <w:sz w:val="24"/>
          <w:szCs w:val="24"/>
        </w:rPr>
        <w:t>ΩΝ</w:t>
      </w:r>
      <w:r w:rsidR="00011366">
        <w:rPr>
          <w:b/>
          <w:sz w:val="24"/>
          <w:szCs w:val="24"/>
        </w:rPr>
        <w:t xml:space="preserve"> ΠΛΟΙ</w:t>
      </w:r>
      <w:r w:rsidR="002C73BE">
        <w:rPr>
          <w:b/>
          <w:sz w:val="24"/>
          <w:szCs w:val="24"/>
        </w:rPr>
        <w:t>ΩΝ</w:t>
      </w:r>
      <w:r>
        <w:rPr>
          <w:b/>
          <w:sz w:val="24"/>
          <w:szCs w:val="24"/>
        </w:rPr>
        <w:t>)</w:t>
      </w:r>
    </w:p>
    <w:p w14:paraId="4F1C55E5" w14:textId="77777777" w:rsidR="003A1A11" w:rsidRDefault="003A1A11">
      <w:pPr>
        <w:jc w:val="center"/>
        <w:rPr>
          <w:b/>
          <w:sz w:val="22"/>
          <w:szCs w:val="22"/>
        </w:rPr>
      </w:pPr>
    </w:p>
    <w:p w14:paraId="0D1821C3" w14:textId="77777777" w:rsidR="003A1A11" w:rsidRDefault="003A1A11">
      <w:pPr>
        <w:rPr>
          <w:b/>
          <w:sz w:val="22"/>
          <w:szCs w:val="22"/>
        </w:rPr>
      </w:pPr>
    </w:p>
    <w:p w14:paraId="71D3FB12" w14:textId="77777777" w:rsidR="003A1A11" w:rsidRDefault="003A1A11">
      <w:pPr>
        <w:rPr>
          <w:b/>
          <w:sz w:val="22"/>
          <w:szCs w:val="22"/>
        </w:rPr>
      </w:pPr>
    </w:p>
    <w:p w14:paraId="6C53DB72" w14:textId="77777777" w:rsidR="003A1A11" w:rsidRDefault="003A1A11">
      <w:pPr>
        <w:rPr>
          <w:b/>
          <w:sz w:val="22"/>
          <w:szCs w:val="22"/>
        </w:rPr>
      </w:pPr>
    </w:p>
    <w:p w14:paraId="681692A2" w14:textId="77777777" w:rsidR="003A1A11" w:rsidRDefault="003A1A11">
      <w:pPr>
        <w:rPr>
          <w:b/>
          <w:sz w:val="22"/>
          <w:szCs w:val="22"/>
        </w:rPr>
      </w:pPr>
    </w:p>
    <w:p w14:paraId="4504322F" w14:textId="77777777" w:rsidR="003A1A11" w:rsidRDefault="003A1A11">
      <w:pPr>
        <w:rPr>
          <w:b/>
          <w:sz w:val="22"/>
          <w:szCs w:val="22"/>
        </w:rPr>
      </w:pPr>
    </w:p>
    <w:p w14:paraId="4D060D0A" w14:textId="77777777" w:rsidR="003A1A11" w:rsidRDefault="003A1A11">
      <w:pPr>
        <w:rPr>
          <w:b/>
          <w:sz w:val="22"/>
          <w:szCs w:val="22"/>
        </w:rPr>
      </w:pPr>
    </w:p>
    <w:p w14:paraId="7C2F1BE9" w14:textId="77777777" w:rsidR="003A1A11" w:rsidRDefault="003A1A11">
      <w:pPr>
        <w:rPr>
          <w:b/>
          <w:sz w:val="22"/>
          <w:szCs w:val="22"/>
        </w:rPr>
      </w:pPr>
    </w:p>
    <w:p w14:paraId="364EAD56" w14:textId="77777777" w:rsidR="003A1A11" w:rsidRDefault="003A1A11">
      <w:pPr>
        <w:rPr>
          <w:b/>
          <w:sz w:val="22"/>
          <w:szCs w:val="22"/>
        </w:rPr>
      </w:pPr>
    </w:p>
    <w:p w14:paraId="035C811B" w14:textId="77777777" w:rsidR="003A1A11" w:rsidRDefault="003A1A11">
      <w:pPr>
        <w:rPr>
          <w:b/>
          <w:sz w:val="22"/>
          <w:szCs w:val="22"/>
        </w:rPr>
      </w:pPr>
    </w:p>
    <w:p w14:paraId="0ED19984" w14:textId="77777777" w:rsidR="003A1A11" w:rsidRDefault="003A1A11">
      <w:pPr>
        <w:rPr>
          <w:b/>
          <w:sz w:val="22"/>
          <w:szCs w:val="22"/>
        </w:rPr>
      </w:pPr>
    </w:p>
    <w:p w14:paraId="19FB12FB" w14:textId="77777777" w:rsidR="003A1A11" w:rsidRDefault="003A1A11">
      <w:pPr>
        <w:rPr>
          <w:b/>
          <w:sz w:val="22"/>
          <w:szCs w:val="22"/>
        </w:rPr>
      </w:pPr>
    </w:p>
    <w:p w14:paraId="5013D93C" w14:textId="77777777" w:rsidR="003A1A11" w:rsidRDefault="003A1A11">
      <w:pPr>
        <w:rPr>
          <w:b/>
          <w:sz w:val="22"/>
          <w:szCs w:val="22"/>
        </w:rPr>
      </w:pPr>
    </w:p>
    <w:p w14:paraId="2481B987" w14:textId="77777777" w:rsidR="003A1A11" w:rsidRDefault="003A1A11">
      <w:pPr>
        <w:rPr>
          <w:b/>
          <w:sz w:val="22"/>
          <w:szCs w:val="22"/>
        </w:rPr>
      </w:pPr>
    </w:p>
    <w:p w14:paraId="1FB724A5" w14:textId="77777777" w:rsidR="003A1A11" w:rsidRDefault="003A1A11">
      <w:pPr>
        <w:rPr>
          <w:b/>
          <w:sz w:val="22"/>
          <w:szCs w:val="22"/>
        </w:rPr>
      </w:pPr>
    </w:p>
    <w:tbl>
      <w:tblPr>
        <w:tblW w:w="9742" w:type="dxa"/>
        <w:tblLayout w:type="fixed"/>
        <w:tblLook w:val="04A0" w:firstRow="1" w:lastRow="0" w:firstColumn="1" w:lastColumn="0" w:noHBand="0" w:noVBand="1"/>
      </w:tblPr>
      <w:tblGrid>
        <w:gridCol w:w="5568"/>
        <w:gridCol w:w="4174"/>
      </w:tblGrid>
      <w:tr w:rsidR="003A1A11" w14:paraId="3C98883D" w14:textId="77777777">
        <w:tc>
          <w:tcPr>
            <w:tcW w:w="5567" w:type="dxa"/>
          </w:tcPr>
          <w:p w14:paraId="5005950C" w14:textId="77777777" w:rsidR="003A1A11" w:rsidRDefault="003A1A11">
            <w:pPr>
              <w:snapToGrid w:val="0"/>
            </w:pPr>
          </w:p>
        </w:tc>
        <w:tc>
          <w:tcPr>
            <w:tcW w:w="4174" w:type="dxa"/>
          </w:tcPr>
          <w:p w14:paraId="0133D5AA" w14:textId="47ECB9DE" w:rsidR="003A1A11" w:rsidRDefault="000F6607">
            <w:pPr>
              <w:jc w:val="left"/>
            </w:pPr>
            <w:r>
              <w:rPr>
                <w:rFonts w:eastAsia="Arial"/>
                <w:sz w:val="22"/>
                <w:szCs w:val="22"/>
              </w:rPr>
              <w:t xml:space="preserve">   </w:t>
            </w:r>
          </w:p>
        </w:tc>
      </w:tr>
    </w:tbl>
    <w:p w14:paraId="42AF6FD1" w14:textId="77777777" w:rsidR="003A1A11" w:rsidRDefault="003A1A11"/>
    <w:p w14:paraId="5F617A31" w14:textId="77777777" w:rsidR="003A1A11" w:rsidRDefault="003A1A11"/>
    <w:p w14:paraId="39999EC4" w14:textId="77777777" w:rsidR="003A1A11" w:rsidRDefault="003A1A11"/>
    <w:p w14:paraId="556C8D6F" w14:textId="525953B2" w:rsidR="003A1A11" w:rsidRDefault="00B53208">
      <w:r>
        <w:tab/>
      </w:r>
      <w:r>
        <w:tab/>
      </w:r>
      <w:r>
        <w:tab/>
      </w:r>
      <w:r>
        <w:tab/>
      </w:r>
      <w:r>
        <w:tab/>
      </w:r>
      <w:r>
        <w:tab/>
      </w:r>
      <w:r>
        <w:tab/>
      </w:r>
      <w:r>
        <w:tab/>
        <w:t>…2025</w:t>
      </w:r>
    </w:p>
    <w:p w14:paraId="407AB90F" w14:textId="77777777" w:rsidR="003A1A11" w:rsidRDefault="003A1A11"/>
    <w:tbl>
      <w:tblPr>
        <w:tblW w:w="9606" w:type="dxa"/>
        <w:tblLayout w:type="fixed"/>
        <w:tblLook w:val="04A0" w:firstRow="1" w:lastRow="0" w:firstColumn="1" w:lastColumn="0" w:noHBand="0" w:noVBand="1"/>
      </w:tblPr>
      <w:tblGrid>
        <w:gridCol w:w="5637"/>
        <w:gridCol w:w="3969"/>
      </w:tblGrid>
      <w:tr w:rsidR="003A1A11" w14:paraId="2651DB2D" w14:textId="77777777">
        <w:tc>
          <w:tcPr>
            <w:tcW w:w="5636" w:type="dxa"/>
          </w:tcPr>
          <w:p w14:paraId="3F1A5735" w14:textId="77777777" w:rsidR="003A1A11" w:rsidRDefault="003A1A11">
            <w:pPr>
              <w:snapToGrid w:val="0"/>
            </w:pPr>
          </w:p>
        </w:tc>
        <w:tc>
          <w:tcPr>
            <w:tcW w:w="3969" w:type="dxa"/>
          </w:tcPr>
          <w:p w14:paraId="70904F2A" w14:textId="77777777" w:rsidR="003A1A11" w:rsidRDefault="000F6607">
            <w:pPr>
              <w:jc w:val="left"/>
              <w:rPr>
                <w:sz w:val="22"/>
                <w:szCs w:val="22"/>
              </w:rPr>
            </w:pPr>
            <w:r>
              <w:rPr>
                <w:sz w:val="22"/>
                <w:szCs w:val="22"/>
              </w:rPr>
              <w:t>ΕΛΛΗΝΙΚΗ ΔΗΜΟΚΡΑΤΙΑ</w:t>
            </w:r>
          </w:p>
          <w:p w14:paraId="6B39DFF6" w14:textId="77777777" w:rsidR="003A1A11" w:rsidRDefault="000F6607">
            <w:pPr>
              <w:jc w:val="left"/>
              <w:rPr>
                <w:sz w:val="22"/>
                <w:szCs w:val="22"/>
              </w:rPr>
            </w:pPr>
            <w:r>
              <w:rPr>
                <w:sz w:val="22"/>
                <w:szCs w:val="22"/>
              </w:rPr>
              <w:t>ΥΠΟΥΡΓΕΙΟ ΕΘΝΙΚΗΣ ΑΜΥΝΑΣ</w:t>
            </w:r>
          </w:p>
        </w:tc>
      </w:tr>
    </w:tbl>
    <w:p w14:paraId="2D521C19" w14:textId="77777777" w:rsidR="003A1A11" w:rsidRDefault="003A1A11"/>
    <w:p w14:paraId="420CC140" w14:textId="77777777" w:rsidR="003A1A11" w:rsidRDefault="000F6607">
      <w:r>
        <w:tab/>
      </w:r>
      <w:r>
        <w:tab/>
      </w:r>
      <w:r>
        <w:tab/>
      </w:r>
      <w:r>
        <w:tab/>
      </w:r>
      <w:r>
        <w:tab/>
      </w:r>
      <w:r>
        <w:tab/>
      </w:r>
      <w:r>
        <w:tab/>
      </w:r>
      <w:r>
        <w:tab/>
      </w:r>
    </w:p>
    <w:p w14:paraId="7E5E89BD" w14:textId="77777777" w:rsidR="003A1A11" w:rsidRDefault="003A1A11"/>
    <w:p w14:paraId="0BD72188" w14:textId="77777777" w:rsidR="003A1A11" w:rsidRDefault="003A1A11"/>
    <w:p w14:paraId="572E1A46" w14:textId="77777777" w:rsidR="003A1A11" w:rsidRDefault="003A1A11"/>
    <w:p w14:paraId="4CA0C513" w14:textId="77777777" w:rsidR="003A1A11" w:rsidRDefault="003A1A11"/>
    <w:tbl>
      <w:tblPr>
        <w:tblW w:w="9492" w:type="dxa"/>
        <w:tblInd w:w="250" w:type="dxa"/>
        <w:tblLayout w:type="fixed"/>
        <w:tblLook w:val="04A0" w:firstRow="1" w:lastRow="0" w:firstColumn="1" w:lastColumn="0" w:noHBand="0" w:noVBand="1"/>
      </w:tblPr>
      <w:tblGrid>
        <w:gridCol w:w="4633"/>
        <w:gridCol w:w="4859"/>
      </w:tblGrid>
      <w:tr w:rsidR="003A1A11" w14:paraId="5958789D" w14:textId="77777777">
        <w:tc>
          <w:tcPr>
            <w:tcW w:w="4633" w:type="dxa"/>
          </w:tcPr>
          <w:p w14:paraId="4EB53BB9" w14:textId="77777777" w:rsidR="003A1A11" w:rsidRDefault="000F6607">
            <w:pPr>
              <w:rPr>
                <w:sz w:val="22"/>
                <w:szCs w:val="22"/>
              </w:rPr>
            </w:pPr>
            <w:r>
              <w:rPr>
                <w:sz w:val="22"/>
                <w:szCs w:val="22"/>
              </w:rPr>
              <w:t>ΑΔΙΑΒΑΘΜΗΤΟ – ΑΝΑΡΤΗΤΕΟ</w:t>
            </w:r>
          </w:p>
          <w:p w14:paraId="19C10F89" w14:textId="77777777" w:rsidR="003A1A11" w:rsidRDefault="000F6607">
            <w:pPr>
              <w:rPr>
                <w:sz w:val="22"/>
                <w:szCs w:val="22"/>
              </w:rPr>
            </w:pPr>
            <w:r>
              <w:rPr>
                <w:sz w:val="22"/>
                <w:szCs w:val="22"/>
              </w:rPr>
              <w:t>ΣΤΟ ΔΙΑΔΙΚΤΥΟ</w:t>
            </w:r>
          </w:p>
        </w:tc>
        <w:tc>
          <w:tcPr>
            <w:tcW w:w="4858" w:type="dxa"/>
          </w:tcPr>
          <w:p w14:paraId="1E7DC0C1" w14:textId="77777777" w:rsidR="003A1A11" w:rsidRDefault="003A1A11">
            <w:pPr>
              <w:snapToGrid w:val="0"/>
              <w:rPr>
                <w:sz w:val="22"/>
                <w:szCs w:val="22"/>
              </w:rPr>
            </w:pPr>
          </w:p>
        </w:tc>
      </w:tr>
    </w:tbl>
    <w:p w14:paraId="2C291739" w14:textId="77777777" w:rsidR="003A1A11" w:rsidRDefault="000F6607">
      <w:pPr>
        <w:jc w:val="center"/>
        <w:rPr>
          <w:sz w:val="24"/>
          <w:szCs w:val="24"/>
        </w:rPr>
      </w:pPr>
      <w:r>
        <w:rPr>
          <w:sz w:val="24"/>
          <w:szCs w:val="24"/>
        </w:rPr>
        <w:lastRenderedPageBreak/>
        <w:t>ΠΙΝΑΚΑΣ ΠΕΡΙΕΧΟΜΕΝΩΝ</w:t>
      </w:r>
    </w:p>
    <w:tbl>
      <w:tblPr>
        <w:tblW w:w="9741" w:type="dxa"/>
        <w:tblLayout w:type="fixed"/>
        <w:tblLook w:val="04A0" w:firstRow="1" w:lastRow="0" w:firstColumn="1" w:lastColumn="0" w:noHBand="0" w:noVBand="1"/>
      </w:tblPr>
      <w:tblGrid>
        <w:gridCol w:w="7105"/>
        <w:gridCol w:w="940"/>
        <w:gridCol w:w="1696"/>
      </w:tblGrid>
      <w:tr w:rsidR="003A1A11" w14:paraId="5CA33A1C" w14:textId="77777777" w:rsidTr="002D3067">
        <w:trPr>
          <w:trHeight w:val="332"/>
        </w:trPr>
        <w:tc>
          <w:tcPr>
            <w:tcW w:w="7105" w:type="dxa"/>
          </w:tcPr>
          <w:p w14:paraId="3F6CA28D" w14:textId="77777777" w:rsidR="003A1A11" w:rsidRDefault="003A1A11">
            <w:pPr>
              <w:snapToGrid w:val="0"/>
              <w:rPr>
                <w:sz w:val="24"/>
                <w:szCs w:val="24"/>
              </w:rPr>
            </w:pPr>
          </w:p>
        </w:tc>
        <w:tc>
          <w:tcPr>
            <w:tcW w:w="2636" w:type="dxa"/>
            <w:gridSpan w:val="2"/>
          </w:tcPr>
          <w:p w14:paraId="45A4C195" w14:textId="7630C0D7" w:rsidR="003A1A11" w:rsidRDefault="00B53208" w:rsidP="00B53208">
            <w:pPr>
              <w:rPr>
                <w:sz w:val="24"/>
                <w:szCs w:val="24"/>
              </w:rPr>
            </w:pPr>
            <w:r>
              <w:rPr>
                <w:sz w:val="24"/>
                <w:szCs w:val="24"/>
              </w:rPr>
              <w:t xml:space="preserve"> </w:t>
            </w:r>
            <w:r w:rsidR="000F6607">
              <w:rPr>
                <w:sz w:val="24"/>
                <w:szCs w:val="24"/>
              </w:rPr>
              <w:t>ΣΕΛΙΔΑ</w:t>
            </w:r>
          </w:p>
        </w:tc>
      </w:tr>
      <w:tr w:rsidR="003A1A11" w14:paraId="3C44F4D2" w14:textId="77777777" w:rsidTr="002D3067">
        <w:tblPrEx>
          <w:jc w:val="center"/>
        </w:tblPrEx>
        <w:trPr>
          <w:gridAfter w:val="1"/>
          <w:wAfter w:w="1696" w:type="dxa"/>
          <w:jc w:val="center"/>
        </w:trPr>
        <w:tc>
          <w:tcPr>
            <w:tcW w:w="8045" w:type="dxa"/>
            <w:gridSpan w:val="2"/>
          </w:tcPr>
          <w:p w14:paraId="7B887031" w14:textId="16E36133" w:rsidR="003A1A11" w:rsidRDefault="000F6607">
            <w:pPr>
              <w:spacing w:line="360" w:lineRule="auto"/>
              <w:jc w:val="center"/>
            </w:pPr>
            <w:r>
              <w:rPr>
                <w:sz w:val="24"/>
                <w:szCs w:val="24"/>
                <w:lang w:val="en-US"/>
              </w:rPr>
              <w:t>1</w:t>
            </w:r>
            <w:r w:rsidR="002D3067">
              <w:rPr>
                <w:sz w:val="24"/>
                <w:szCs w:val="24"/>
              </w:rPr>
              <w:t>.</w:t>
            </w:r>
            <w:r>
              <w:rPr>
                <w:sz w:val="24"/>
                <w:szCs w:val="24"/>
              </w:rPr>
              <w:t xml:space="preserve">      ΠΕΔΙΟ ΕΦΑΡΜΟΓΗΣ</w:t>
            </w:r>
            <w:r>
              <w:rPr>
                <w:sz w:val="24"/>
                <w:szCs w:val="24"/>
                <w:u w:val="dotted"/>
              </w:rPr>
              <w:t xml:space="preserve">                                                                 3</w:t>
            </w:r>
          </w:p>
        </w:tc>
      </w:tr>
      <w:tr w:rsidR="003A1A11" w14:paraId="56488E85" w14:textId="77777777" w:rsidTr="002D3067">
        <w:tblPrEx>
          <w:jc w:val="center"/>
        </w:tblPrEx>
        <w:trPr>
          <w:gridAfter w:val="1"/>
          <w:wAfter w:w="1696" w:type="dxa"/>
          <w:jc w:val="center"/>
        </w:trPr>
        <w:tc>
          <w:tcPr>
            <w:tcW w:w="8045" w:type="dxa"/>
            <w:gridSpan w:val="2"/>
          </w:tcPr>
          <w:p w14:paraId="3C710138" w14:textId="2C14977A" w:rsidR="003A1A11" w:rsidRDefault="000F6607">
            <w:pPr>
              <w:spacing w:line="360" w:lineRule="auto"/>
              <w:jc w:val="center"/>
            </w:pPr>
            <w:r>
              <w:rPr>
                <w:sz w:val="24"/>
                <w:szCs w:val="24"/>
                <w:lang w:val="en-US"/>
              </w:rPr>
              <w:t>2</w:t>
            </w:r>
            <w:r w:rsidR="002D3067">
              <w:rPr>
                <w:sz w:val="24"/>
                <w:szCs w:val="24"/>
              </w:rPr>
              <w:t>.</w:t>
            </w:r>
            <w:r>
              <w:rPr>
                <w:sz w:val="24"/>
                <w:szCs w:val="24"/>
              </w:rPr>
              <w:t xml:space="preserve">      ΣΧΕΤΙΚΑ ΕΓΓΡΑΦΑ</w:t>
            </w:r>
            <w:r>
              <w:rPr>
                <w:sz w:val="24"/>
                <w:szCs w:val="24"/>
                <w:u w:val="dotted"/>
              </w:rPr>
              <w:t xml:space="preserve">                                                                   3</w:t>
            </w:r>
          </w:p>
        </w:tc>
      </w:tr>
      <w:tr w:rsidR="003A1A11" w14:paraId="15FD3042" w14:textId="77777777" w:rsidTr="002D3067">
        <w:tblPrEx>
          <w:jc w:val="center"/>
        </w:tblPrEx>
        <w:trPr>
          <w:gridAfter w:val="1"/>
          <w:wAfter w:w="1696" w:type="dxa"/>
          <w:jc w:val="center"/>
        </w:trPr>
        <w:tc>
          <w:tcPr>
            <w:tcW w:w="8045" w:type="dxa"/>
            <w:gridSpan w:val="2"/>
          </w:tcPr>
          <w:p w14:paraId="3890619A" w14:textId="77777777" w:rsidR="003A1A11" w:rsidRDefault="000F6607">
            <w:pPr>
              <w:spacing w:line="360" w:lineRule="auto"/>
              <w:jc w:val="center"/>
            </w:pPr>
            <w:r>
              <w:rPr>
                <w:sz w:val="24"/>
                <w:szCs w:val="24"/>
                <w:lang w:val="en-US"/>
              </w:rPr>
              <w:t>2</w:t>
            </w:r>
            <w:r>
              <w:rPr>
                <w:sz w:val="24"/>
                <w:szCs w:val="24"/>
              </w:rPr>
              <w:t xml:space="preserve">.1   Νομοθεσία  </w:t>
            </w:r>
            <w:r>
              <w:rPr>
                <w:sz w:val="24"/>
                <w:szCs w:val="24"/>
                <w:u w:val="dotted"/>
              </w:rPr>
              <w:t xml:space="preserve">                                                                                3</w:t>
            </w:r>
          </w:p>
        </w:tc>
      </w:tr>
      <w:tr w:rsidR="003A1A11" w14:paraId="4D3CBBB5" w14:textId="77777777" w:rsidTr="002D3067">
        <w:tblPrEx>
          <w:jc w:val="center"/>
        </w:tblPrEx>
        <w:trPr>
          <w:gridAfter w:val="1"/>
          <w:wAfter w:w="1696" w:type="dxa"/>
          <w:jc w:val="center"/>
        </w:trPr>
        <w:tc>
          <w:tcPr>
            <w:tcW w:w="8045" w:type="dxa"/>
            <w:gridSpan w:val="2"/>
          </w:tcPr>
          <w:p w14:paraId="2D310941" w14:textId="77777777" w:rsidR="003A1A11" w:rsidRDefault="000F6607">
            <w:pPr>
              <w:spacing w:line="360" w:lineRule="auto"/>
              <w:jc w:val="center"/>
            </w:pPr>
            <w:r>
              <w:rPr>
                <w:sz w:val="24"/>
                <w:szCs w:val="24"/>
                <w:lang w:val="en-US"/>
              </w:rPr>
              <w:t>2</w:t>
            </w:r>
            <w:r>
              <w:rPr>
                <w:sz w:val="24"/>
                <w:szCs w:val="24"/>
              </w:rPr>
              <w:t xml:space="preserve">.2   Πρότυπα </w:t>
            </w:r>
            <w:r>
              <w:rPr>
                <w:sz w:val="24"/>
                <w:szCs w:val="24"/>
                <w:u w:val="dotted"/>
              </w:rPr>
              <w:t xml:space="preserve">                                                                                    3</w:t>
            </w:r>
          </w:p>
        </w:tc>
      </w:tr>
      <w:tr w:rsidR="003A1A11" w14:paraId="69B885BB" w14:textId="77777777" w:rsidTr="002D3067">
        <w:tblPrEx>
          <w:jc w:val="center"/>
        </w:tblPrEx>
        <w:trPr>
          <w:gridAfter w:val="1"/>
          <w:wAfter w:w="1696" w:type="dxa"/>
          <w:jc w:val="center"/>
        </w:trPr>
        <w:tc>
          <w:tcPr>
            <w:tcW w:w="8045" w:type="dxa"/>
            <w:gridSpan w:val="2"/>
          </w:tcPr>
          <w:p w14:paraId="2DF9F854" w14:textId="2D03F4C5" w:rsidR="003A1A11" w:rsidRDefault="000F6607">
            <w:pPr>
              <w:spacing w:line="360" w:lineRule="auto"/>
              <w:jc w:val="center"/>
            </w:pPr>
            <w:r>
              <w:rPr>
                <w:sz w:val="24"/>
                <w:szCs w:val="24"/>
                <w:lang w:val="en-US"/>
              </w:rPr>
              <w:t>3</w:t>
            </w:r>
            <w:r w:rsidR="002D3067">
              <w:rPr>
                <w:sz w:val="24"/>
                <w:szCs w:val="24"/>
              </w:rPr>
              <w:t>.</w:t>
            </w:r>
            <w:r>
              <w:rPr>
                <w:sz w:val="24"/>
                <w:szCs w:val="24"/>
              </w:rPr>
              <w:t xml:space="preserve">      ΤΑΞΙΝΟΜΗΣΗ</w:t>
            </w:r>
            <w:r>
              <w:rPr>
                <w:sz w:val="24"/>
                <w:szCs w:val="24"/>
                <w:u w:val="dotted"/>
              </w:rPr>
              <w:t xml:space="preserve">                                                                            </w:t>
            </w:r>
            <w:r>
              <w:rPr>
                <w:sz w:val="24"/>
                <w:szCs w:val="24"/>
                <w:u w:val="dotted"/>
                <w:lang w:val="en-US"/>
              </w:rPr>
              <w:t>4</w:t>
            </w:r>
          </w:p>
        </w:tc>
      </w:tr>
      <w:tr w:rsidR="003A1A11" w14:paraId="03A75127" w14:textId="77777777" w:rsidTr="002D3067">
        <w:tblPrEx>
          <w:jc w:val="center"/>
        </w:tblPrEx>
        <w:trPr>
          <w:gridAfter w:val="1"/>
          <w:wAfter w:w="1696" w:type="dxa"/>
          <w:jc w:val="center"/>
        </w:trPr>
        <w:tc>
          <w:tcPr>
            <w:tcW w:w="8045" w:type="dxa"/>
            <w:gridSpan w:val="2"/>
          </w:tcPr>
          <w:p w14:paraId="66EF4141" w14:textId="0BD1EE0E" w:rsidR="003A1A11" w:rsidRDefault="000F6607">
            <w:pPr>
              <w:spacing w:line="360" w:lineRule="auto"/>
              <w:jc w:val="center"/>
            </w:pPr>
            <w:r>
              <w:rPr>
                <w:sz w:val="24"/>
                <w:szCs w:val="24"/>
                <w:lang w:val="en-US"/>
              </w:rPr>
              <w:t>4</w:t>
            </w:r>
            <w:r w:rsidR="002D3067">
              <w:rPr>
                <w:sz w:val="24"/>
                <w:szCs w:val="24"/>
              </w:rPr>
              <w:t>.</w:t>
            </w:r>
            <w:r>
              <w:rPr>
                <w:sz w:val="24"/>
                <w:szCs w:val="24"/>
              </w:rPr>
              <w:t xml:space="preserve">      ΤΕΧΝΙΚΑ ΧΑΡΑΚΤΗΡΙΣΤΙΚΑ</w:t>
            </w:r>
            <w:r>
              <w:rPr>
                <w:sz w:val="24"/>
                <w:szCs w:val="24"/>
                <w:u w:val="dotted"/>
              </w:rPr>
              <w:t xml:space="preserve">                                                     5</w:t>
            </w:r>
          </w:p>
        </w:tc>
      </w:tr>
      <w:tr w:rsidR="003A1A11" w14:paraId="07BACC14" w14:textId="77777777" w:rsidTr="002D3067">
        <w:tblPrEx>
          <w:jc w:val="center"/>
        </w:tblPrEx>
        <w:trPr>
          <w:gridAfter w:val="1"/>
          <w:wAfter w:w="1696" w:type="dxa"/>
          <w:jc w:val="center"/>
        </w:trPr>
        <w:tc>
          <w:tcPr>
            <w:tcW w:w="8045" w:type="dxa"/>
            <w:gridSpan w:val="2"/>
          </w:tcPr>
          <w:p w14:paraId="44E10648" w14:textId="77777777" w:rsidR="003A1A11" w:rsidRDefault="000F6607">
            <w:pPr>
              <w:spacing w:line="360" w:lineRule="auto"/>
              <w:jc w:val="center"/>
            </w:pPr>
            <w:r>
              <w:rPr>
                <w:sz w:val="24"/>
                <w:szCs w:val="24"/>
                <w:lang w:val="en-US"/>
              </w:rPr>
              <w:t>4.1</w:t>
            </w:r>
            <w:r>
              <w:rPr>
                <w:sz w:val="24"/>
                <w:szCs w:val="24"/>
              </w:rPr>
              <w:t xml:space="preserve">   Ορισμός υλικού</w:t>
            </w:r>
            <w:r>
              <w:rPr>
                <w:sz w:val="24"/>
                <w:szCs w:val="24"/>
                <w:u w:val="dotted"/>
              </w:rPr>
              <w:t xml:space="preserve">                                                          </w:t>
            </w:r>
            <w:r>
              <w:rPr>
                <w:sz w:val="24"/>
                <w:szCs w:val="24"/>
                <w:u w:val="dotted"/>
                <w:lang w:val="en-US"/>
              </w:rPr>
              <w:t xml:space="preserve">    </w:t>
            </w:r>
            <w:r>
              <w:rPr>
                <w:sz w:val="24"/>
                <w:szCs w:val="24"/>
                <w:u w:val="dotted"/>
              </w:rPr>
              <w:t xml:space="preserve">             5</w:t>
            </w:r>
          </w:p>
        </w:tc>
      </w:tr>
      <w:tr w:rsidR="003A1A11" w14:paraId="751303B9" w14:textId="77777777" w:rsidTr="002D3067">
        <w:tblPrEx>
          <w:jc w:val="center"/>
        </w:tblPrEx>
        <w:trPr>
          <w:gridAfter w:val="1"/>
          <w:wAfter w:w="1696" w:type="dxa"/>
          <w:jc w:val="center"/>
        </w:trPr>
        <w:tc>
          <w:tcPr>
            <w:tcW w:w="8045" w:type="dxa"/>
            <w:gridSpan w:val="2"/>
          </w:tcPr>
          <w:p w14:paraId="2433DF87" w14:textId="77777777" w:rsidR="003A1A11" w:rsidRDefault="000F6607">
            <w:pPr>
              <w:spacing w:line="360" w:lineRule="auto"/>
              <w:jc w:val="center"/>
            </w:pPr>
            <w:r>
              <w:rPr>
                <w:sz w:val="24"/>
                <w:szCs w:val="24"/>
                <w:lang w:val="en-US"/>
              </w:rPr>
              <w:t>4.2</w:t>
            </w:r>
            <w:r>
              <w:rPr>
                <w:sz w:val="24"/>
                <w:szCs w:val="24"/>
              </w:rPr>
              <w:t xml:space="preserve">   Φυσικά χαρακτηριστικά</w:t>
            </w:r>
            <w:r>
              <w:rPr>
                <w:sz w:val="24"/>
                <w:szCs w:val="24"/>
                <w:u w:val="dotted"/>
              </w:rPr>
              <w:t xml:space="preserve">                                            </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 xml:space="preserve">            5</w:t>
            </w:r>
          </w:p>
        </w:tc>
      </w:tr>
      <w:tr w:rsidR="003A1A11" w14:paraId="3614E2CE" w14:textId="77777777" w:rsidTr="002D3067">
        <w:tblPrEx>
          <w:jc w:val="center"/>
        </w:tblPrEx>
        <w:trPr>
          <w:gridAfter w:val="1"/>
          <w:wAfter w:w="1696" w:type="dxa"/>
          <w:jc w:val="center"/>
        </w:trPr>
        <w:tc>
          <w:tcPr>
            <w:tcW w:w="8045" w:type="dxa"/>
            <w:gridSpan w:val="2"/>
          </w:tcPr>
          <w:p w14:paraId="7582CD8F" w14:textId="77777777" w:rsidR="003A1A11" w:rsidRDefault="000F6607">
            <w:pPr>
              <w:spacing w:line="360" w:lineRule="auto"/>
              <w:jc w:val="center"/>
            </w:pPr>
            <w:r>
              <w:rPr>
                <w:sz w:val="24"/>
                <w:szCs w:val="24"/>
                <w:lang w:val="en-US"/>
              </w:rPr>
              <w:t xml:space="preserve">4.3  </w:t>
            </w:r>
            <w:r>
              <w:rPr>
                <w:sz w:val="24"/>
                <w:szCs w:val="24"/>
              </w:rPr>
              <w:t xml:space="preserve"> Χαρακτηριστικά επιδόσεων</w:t>
            </w:r>
            <w:r>
              <w:rPr>
                <w:sz w:val="24"/>
                <w:szCs w:val="24"/>
                <w:u w:val="dotted"/>
              </w:rPr>
              <w:t xml:space="preserve">                                                      </w:t>
            </w:r>
            <w:r>
              <w:rPr>
                <w:sz w:val="24"/>
                <w:szCs w:val="24"/>
                <w:u w:val="dotted"/>
                <w:lang w:val="en-US"/>
              </w:rPr>
              <w:t xml:space="preserve">   </w:t>
            </w:r>
            <w:r>
              <w:rPr>
                <w:sz w:val="24"/>
                <w:szCs w:val="24"/>
                <w:u w:val="dotted"/>
              </w:rPr>
              <w:t>5</w:t>
            </w:r>
          </w:p>
        </w:tc>
      </w:tr>
      <w:tr w:rsidR="003A1A11" w14:paraId="780DB7B4" w14:textId="77777777" w:rsidTr="002D3067">
        <w:tblPrEx>
          <w:jc w:val="center"/>
        </w:tblPrEx>
        <w:trPr>
          <w:gridAfter w:val="1"/>
          <w:wAfter w:w="1696" w:type="dxa"/>
          <w:jc w:val="center"/>
        </w:trPr>
        <w:tc>
          <w:tcPr>
            <w:tcW w:w="8045" w:type="dxa"/>
            <w:gridSpan w:val="2"/>
          </w:tcPr>
          <w:p w14:paraId="5A4DDC6A" w14:textId="77777777" w:rsidR="003A1A11" w:rsidRDefault="000F6607">
            <w:pPr>
              <w:spacing w:line="360" w:lineRule="auto"/>
              <w:jc w:val="center"/>
            </w:pPr>
            <w:r>
              <w:rPr>
                <w:sz w:val="24"/>
                <w:szCs w:val="24"/>
                <w:lang w:val="en-US"/>
              </w:rPr>
              <w:t>4.4</w:t>
            </w:r>
            <w:r>
              <w:rPr>
                <w:sz w:val="24"/>
                <w:szCs w:val="24"/>
              </w:rPr>
              <w:t xml:space="preserve">   Σχεδίαση - Κατασκευή</w:t>
            </w:r>
            <w:r>
              <w:rPr>
                <w:sz w:val="24"/>
                <w:szCs w:val="24"/>
                <w:u w:val="dotted"/>
              </w:rPr>
              <w:t xml:space="preserve">                                                </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6</w:t>
            </w:r>
          </w:p>
        </w:tc>
      </w:tr>
      <w:tr w:rsidR="003A1A11" w14:paraId="53A13B6A" w14:textId="77777777" w:rsidTr="002D3067">
        <w:tblPrEx>
          <w:jc w:val="center"/>
        </w:tblPrEx>
        <w:trPr>
          <w:gridAfter w:val="1"/>
          <w:wAfter w:w="1696" w:type="dxa"/>
          <w:jc w:val="center"/>
        </w:trPr>
        <w:tc>
          <w:tcPr>
            <w:tcW w:w="8045" w:type="dxa"/>
            <w:gridSpan w:val="2"/>
          </w:tcPr>
          <w:p w14:paraId="414D757E" w14:textId="77777777" w:rsidR="003A1A11" w:rsidRDefault="000F6607">
            <w:pPr>
              <w:spacing w:line="360" w:lineRule="auto"/>
              <w:jc w:val="center"/>
            </w:pPr>
            <w:r>
              <w:rPr>
                <w:sz w:val="24"/>
                <w:szCs w:val="24"/>
                <w:lang w:val="en-US"/>
              </w:rPr>
              <w:t>4.</w:t>
            </w:r>
            <w:r>
              <w:rPr>
                <w:sz w:val="24"/>
                <w:szCs w:val="24"/>
              </w:rPr>
              <w:t>5</w:t>
            </w:r>
            <w:r>
              <w:rPr>
                <w:sz w:val="24"/>
                <w:szCs w:val="24"/>
                <w:lang w:val="en-US"/>
              </w:rPr>
              <w:t xml:space="preserve">   </w:t>
            </w:r>
            <w:r>
              <w:rPr>
                <w:sz w:val="24"/>
                <w:szCs w:val="24"/>
              </w:rPr>
              <w:t>Απαιτήσεις Νομοθεσίας</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 xml:space="preserve"> 6</w:t>
            </w:r>
          </w:p>
        </w:tc>
      </w:tr>
      <w:tr w:rsidR="003A1A11" w14:paraId="6EE96EE4" w14:textId="77777777" w:rsidTr="002D3067">
        <w:tblPrEx>
          <w:jc w:val="center"/>
        </w:tblPrEx>
        <w:trPr>
          <w:gridAfter w:val="1"/>
          <w:wAfter w:w="1696" w:type="dxa"/>
          <w:jc w:val="center"/>
        </w:trPr>
        <w:tc>
          <w:tcPr>
            <w:tcW w:w="8045" w:type="dxa"/>
            <w:gridSpan w:val="2"/>
          </w:tcPr>
          <w:p w14:paraId="6B7126C6" w14:textId="77777777" w:rsidR="003A1A11" w:rsidRDefault="000F6607">
            <w:pPr>
              <w:spacing w:line="360" w:lineRule="auto"/>
              <w:jc w:val="center"/>
            </w:pPr>
            <w:r>
              <w:rPr>
                <w:sz w:val="24"/>
                <w:szCs w:val="24"/>
                <w:lang w:val="en-US"/>
              </w:rPr>
              <w:t>4.</w:t>
            </w:r>
            <w:r>
              <w:rPr>
                <w:sz w:val="24"/>
                <w:szCs w:val="24"/>
              </w:rPr>
              <w:t>6</w:t>
            </w:r>
            <w:r>
              <w:rPr>
                <w:sz w:val="24"/>
                <w:szCs w:val="24"/>
                <w:lang w:val="en-US"/>
              </w:rPr>
              <w:t xml:space="preserve">   </w:t>
            </w:r>
            <w:r>
              <w:rPr>
                <w:sz w:val="24"/>
                <w:szCs w:val="24"/>
              </w:rPr>
              <w:t>Επισήμανση υλικού</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 xml:space="preserve">  7</w:t>
            </w:r>
          </w:p>
        </w:tc>
      </w:tr>
      <w:tr w:rsidR="003A1A11" w14:paraId="766F5FEA" w14:textId="77777777" w:rsidTr="002D3067">
        <w:tblPrEx>
          <w:jc w:val="center"/>
        </w:tblPrEx>
        <w:trPr>
          <w:gridAfter w:val="1"/>
          <w:wAfter w:w="1696" w:type="dxa"/>
          <w:jc w:val="center"/>
        </w:trPr>
        <w:tc>
          <w:tcPr>
            <w:tcW w:w="8045" w:type="dxa"/>
            <w:gridSpan w:val="2"/>
          </w:tcPr>
          <w:p w14:paraId="0C500F80" w14:textId="0FA64350" w:rsidR="003A1A11" w:rsidRDefault="000F6607">
            <w:pPr>
              <w:spacing w:line="360" w:lineRule="auto"/>
              <w:jc w:val="center"/>
            </w:pPr>
            <w:r>
              <w:rPr>
                <w:sz w:val="24"/>
                <w:szCs w:val="24"/>
                <w:lang w:val="en-US"/>
              </w:rPr>
              <w:t>5</w:t>
            </w:r>
            <w:r w:rsidR="002D3067">
              <w:rPr>
                <w:sz w:val="24"/>
                <w:szCs w:val="24"/>
              </w:rPr>
              <w:t>.</w:t>
            </w:r>
            <w:r>
              <w:rPr>
                <w:sz w:val="24"/>
                <w:szCs w:val="24"/>
              </w:rPr>
              <w:t xml:space="preserve">      ΣΥΣΚΕΥΑΣΙΑ / ΕΠΙΣΗΜΑΝΣΕΙΣ</w:t>
            </w:r>
            <w:r>
              <w:rPr>
                <w:sz w:val="24"/>
                <w:szCs w:val="24"/>
                <w:u w:val="dotted"/>
              </w:rPr>
              <w:t xml:space="preserve">                                               8</w:t>
            </w:r>
          </w:p>
        </w:tc>
      </w:tr>
      <w:tr w:rsidR="003A1A11" w14:paraId="31A93B33" w14:textId="77777777" w:rsidTr="002D3067">
        <w:tblPrEx>
          <w:jc w:val="center"/>
        </w:tblPrEx>
        <w:trPr>
          <w:gridAfter w:val="1"/>
          <w:wAfter w:w="1696" w:type="dxa"/>
          <w:jc w:val="center"/>
        </w:trPr>
        <w:tc>
          <w:tcPr>
            <w:tcW w:w="8045" w:type="dxa"/>
            <w:gridSpan w:val="2"/>
          </w:tcPr>
          <w:p w14:paraId="29BF799D" w14:textId="77777777" w:rsidR="003A1A11" w:rsidRDefault="000F6607">
            <w:pPr>
              <w:spacing w:line="360" w:lineRule="auto"/>
              <w:jc w:val="center"/>
            </w:pPr>
            <w:r>
              <w:rPr>
                <w:sz w:val="24"/>
                <w:szCs w:val="24"/>
                <w:lang w:val="en-US"/>
              </w:rPr>
              <w:t>5.1</w:t>
            </w:r>
            <w:r>
              <w:rPr>
                <w:sz w:val="24"/>
                <w:szCs w:val="24"/>
              </w:rPr>
              <w:t xml:space="preserve">   Συσκευασία</w:t>
            </w:r>
            <w:r>
              <w:rPr>
                <w:sz w:val="24"/>
                <w:szCs w:val="24"/>
                <w:u w:val="dotted"/>
              </w:rPr>
              <w:t xml:space="preserve">                                                              </w:t>
            </w:r>
            <w:r>
              <w:rPr>
                <w:sz w:val="24"/>
                <w:szCs w:val="24"/>
                <w:u w:val="dotted"/>
                <w:lang w:val="en-US"/>
              </w:rPr>
              <w:t xml:space="preserve">     </w:t>
            </w:r>
            <w:r>
              <w:rPr>
                <w:sz w:val="24"/>
                <w:szCs w:val="24"/>
                <w:u w:val="dotted"/>
              </w:rPr>
              <w:t xml:space="preserve">             8</w:t>
            </w:r>
          </w:p>
        </w:tc>
      </w:tr>
      <w:tr w:rsidR="003A1A11" w14:paraId="706418AC" w14:textId="77777777" w:rsidTr="002D3067">
        <w:tblPrEx>
          <w:jc w:val="center"/>
        </w:tblPrEx>
        <w:trPr>
          <w:gridAfter w:val="1"/>
          <w:wAfter w:w="1696" w:type="dxa"/>
          <w:jc w:val="center"/>
        </w:trPr>
        <w:tc>
          <w:tcPr>
            <w:tcW w:w="8045" w:type="dxa"/>
            <w:gridSpan w:val="2"/>
          </w:tcPr>
          <w:p w14:paraId="4450F216" w14:textId="77777777" w:rsidR="003A1A11" w:rsidRDefault="000F6607">
            <w:pPr>
              <w:spacing w:line="360" w:lineRule="auto"/>
              <w:jc w:val="center"/>
            </w:pPr>
            <w:r>
              <w:rPr>
                <w:sz w:val="24"/>
                <w:szCs w:val="24"/>
                <w:lang w:val="en-US"/>
              </w:rPr>
              <w:t>5.2</w:t>
            </w:r>
            <w:r>
              <w:rPr>
                <w:sz w:val="24"/>
                <w:szCs w:val="24"/>
              </w:rPr>
              <w:t xml:space="preserve">   Επισημάνσεις συσκευασιών</w:t>
            </w:r>
            <w:r>
              <w:rPr>
                <w:sz w:val="24"/>
                <w:szCs w:val="24"/>
                <w:u w:val="dotted"/>
              </w:rPr>
              <w:t xml:space="preserve">                                    </w:t>
            </w:r>
            <w:r>
              <w:rPr>
                <w:sz w:val="24"/>
                <w:szCs w:val="24"/>
                <w:u w:val="dotted"/>
                <w:lang w:val="en-US"/>
              </w:rPr>
              <w:t xml:space="preserve">     </w:t>
            </w:r>
            <w:r>
              <w:rPr>
                <w:sz w:val="24"/>
                <w:szCs w:val="24"/>
                <w:u w:val="dotted"/>
              </w:rPr>
              <w:t xml:space="preserve">              9</w:t>
            </w:r>
          </w:p>
        </w:tc>
      </w:tr>
      <w:tr w:rsidR="003A1A11" w14:paraId="41750B36" w14:textId="77777777" w:rsidTr="002D3067">
        <w:tblPrEx>
          <w:jc w:val="center"/>
        </w:tblPrEx>
        <w:trPr>
          <w:gridAfter w:val="1"/>
          <w:wAfter w:w="1696" w:type="dxa"/>
          <w:jc w:val="center"/>
        </w:trPr>
        <w:tc>
          <w:tcPr>
            <w:tcW w:w="8045" w:type="dxa"/>
            <w:gridSpan w:val="2"/>
          </w:tcPr>
          <w:p w14:paraId="4B1360CA" w14:textId="78711EB0" w:rsidR="003A1A11" w:rsidRDefault="000F6607">
            <w:pPr>
              <w:spacing w:line="360" w:lineRule="auto"/>
              <w:jc w:val="center"/>
            </w:pPr>
            <w:r>
              <w:rPr>
                <w:sz w:val="24"/>
                <w:szCs w:val="24"/>
                <w:lang w:val="en-US"/>
              </w:rPr>
              <w:t>6</w:t>
            </w:r>
            <w:r w:rsidR="002D3067">
              <w:rPr>
                <w:sz w:val="24"/>
                <w:szCs w:val="24"/>
              </w:rPr>
              <w:t>.</w:t>
            </w:r>
            <w:r>
              <w:rPr>
                <w:sz w:val="24"/>
                <w:szCs w:val="24"/>
              </w:rPr>
              <w:t xml:space="preserve">      ΑΠΑΙΤΗΣΕΙΣ ΣΥΜΜΟΡΦΩΣΗΣ ΥΛΙΚΟΥ</w:t>
            </w:r>
            <w:r>
              <w:rPr>
                <w:sz w:val="24"/>
                <w:szCs w:val="24"/>
                <w:u w:val="dotted"/>
              </w:rPr>
              <w:t xml:space="preserve">                                   9                  </w:t>
            </w:r>
          </w:p>
        </w:tc>
      </w:tr>
      <w:tr w:rsidR="003A1A11" w14:paraId="0FA73423" w14:textId="77777777" w:rsidTr="002D3067">
        <w:tblPrEx>
          <w:jc w:val="center"/>
        </w:tblPrEx>
        <w:trPr>
          <w:gridAfter w:val="1"/>
          <w:wAfter w:w="1696" w:type="dxa"/>
          <w:jc w:val="center"/>
        </w:trPr>
        <w:tc>
          <w:tcPr>
            <w:tcW w:w="8045" w:type="dxa"/>
            <w:gridSpan w:val="2"/>
          </w:tcPr>
          <w:p w14:paraId="423BEAB0" w14:textId="77777777" w:rsidR="003A1A11" w:rsidRDefault="000F6607">
            <w:pPr>
              <w:spacing w:line="360" w:lineRule="auto"/>
              <w:jc w:val="center"/>
            </w:pPr>
            <w:r>
              <w:rPr>
                <w:sz w:val="24"/>
                <w:szCs w:val="24"/>
                <w:lang w:val="en-US"/>
              </w:rPr>
              <w:t>6.1</w:t>
            </w:r>
            <w:r>
              <w:rPr>
                <w:sz w:val="24"/>
                <w:szCs w:val="24"/>
              </w:rPr>
              <w:t xml:space="preserve">   Συνοδευτικά έγγραφα</w:t>
            </w:r>
            <w:r>
              <w:rPr>
                <w:sz w:val="24"/>
                <w:szCs w:val="24"/>
                <w:u w:val="dotted"/>
              </w:rPr>
              <w:t xml:space="preserve">                                                 </w:t>
            </w:r>
            <w:r>
              <w:rPr>
                <w:sz w:val="24"/>
                <w:szCs w:val="24"/>
                <w:u w:val="dotted"/>
                <w:lang w:val="en-US"/>
              </w:rPr>
              <w:t xml:space="preserve">    </w:t>
            </w:r>
            <w:r>
              <w:rPr>
                <w:sz w:val="24"/>
                <w:szCs w:val="24"/>
                <w:u w:val="dotted"/>
              </w:rPr>
              <w:t xml:space="preserve">            9</w:t>
            </w:r>
          </w:p>
        </w:tc>
      </w:tr>
      <w:tr w:rsidR="003A1A11" w14:paraId="23AF3646" w14:textId="77777777" w:rsidTr="002D3067">
        <w:tblPrEx>
          <w:jc w:val="center"/>
        </w:tblPrEx>
        <w:trPr>
          <w:gridAfter w:val="1"/>
          <w:wAfter w:w="1696" w:type="dxa"/>
          <w:jc w:val="center"/>
        </w:trPr>
        <w:tc>
          <w:tcPr>
            <w:tcW w:w="8045" w:type="dxa"/>
            <w:gridSpan w:val="2"/>
          </w:tcPr>
          <w:p w14:paraId="1C87E029" w14:textId="77777777" w:rsidR="003A1A11" w:rsidRDefault="000F6607">
            <w:pPr>
              <w:spacing w:line="360" w:lineRule="auto"/>
              <w:jc w:val="center"/>
            </w:pPr>
            <w:r>
              <w:rPr>
                <w:sz w:val="24"/>
                <w:szCs w:val="24"/>
                <w:lang w:val="en-US"/>
              </w:rPr>
              <w:t>6.2</w:t>
            </w:r>
            <w:r>
              <w:rPr>
                <w:sz w:val="24"/>
                <w:szCs w:val="24"/>
              </w:rPr>
              <w:t xml:space="preserve">   Επιθεωρήσεις / Δοκιμές</w:t>
            </w:r>
            <w:r>
              <w:rPr>
                <w:sz w:val="24"/>
                <w:szCs w:val="24"/>
                <w:u w:val="dotted"/>
              </w:rPr>
              <w:t xml:space="preserve">                                              </w:t>
            </w:r>
            <w:r>
              <w:rPr>
                <w:sz w:val="24"/>
                <w:szCs w:val="24"/>
                <w:u w:val="dotted"/>
                <w:lang w:val="en-US"/>
              </w:rPr>
              <w:t xml:space="preserve">    </w:t>
            </w:r>
            <w:r>
              <w:rPr>
                <w:sz w:val="24"/>
                <w:szCs w:val="24"/>
                <w:u w:val="dotted"/>
              </w:rPr>
              <w:t xml:space="preserve">            9</w:t>
            </w:r>
          </w:p>
        </w:tc>
      </w:tr>
      <w:tr w:rsidR="003A1A11" w14:paraId="11335D87" w14:textId="77777777" w:rsidTr="002D3067">
        <w:tblPrEx>
          <w:jc w:val="center"/>
        </w:tblPrEx>
        <w:trPr>
          <w:gridAfter w:val="1"/>
          <w:wAfter w:w="1696" w:type="dxa"/>
          <w:jc w:val="center"/>
        </w:trPr>
        <w:tc>
          <w:tcPr>
            <w:tcW w:w="8045" w:type="dxa"/>
            <w:gridSpan w:val="2"/>
          </w:tcPr>
          <w:p w14:paraId="13C1E9CF" w14:textId="034E5B47" w:rsidR="003A1A11" w:rsidRDefault="000F6607">
            <w:pPr>
              <w:spacing w:line="360" w:lineRule="auto"/>
              <w:jc w:val="center"/>
            </w:pPr>
            <w:r>
              <w:rPr>
                <w:sz w:val="24"/>
                <w:szCs w:val="24"/>
                <w:lang w:val="en-US"/>
              </w:rPr>
              <w:t>7</w:t>
            </w:r>
            <w:r w:rsidR="002D3067">
              <w:rPr>
                <w:sz w:val="24"/>
                <w:szCs w:val="24"/>
              </w:rPr>
              <w:t>.</w:t>
            </w:r>
            <w:r>
              <w:rPr>
                <w:sz w:val="24"/>
                <w:szCs w:val="24"/>
              </w:rPr>
              <w:t xml:space="preserve">     ΥΠΗΡΕΣΙΕΣ ΥΠΟΣΤΗΡΙΞΗΣ</w:t>
            </w:r>
            <w:r>
              <w:rPr>
                <w:sz w:val="24"/>
                <w:szCs w:val="24"/>
                <w:u w:val="dotted"/>
              </w:rPr>
              <w:t xml:space="preserve">                                                   12</w:t>
            </w:r>
          </w:p>
        </w:tc>
      </w:tr>
      <w:tr w:rsidR="003A1A11" w14:paraId="2BD7FEED" w14:textId="77777777" w:rsidTr="002D3067">
        <w:tblPrEx>
          <w:jc w:val="center"/>
        </w:tblPrEx>
        <w:trPr>
          <w:gridAfter w:val="1"/>
          <w:wAfter w:w="1696" w:type="dxa"/>
          <w:jc w:val="center"/>
        </w:trPr>
        <w:tc>
          <w:tcPr>
            <w:tcW w:w="8045" w:type="dxa"/>
            <w:gridSpan w:val="2"/>
          </w:tcPr>
          <w:p w14:paraId="7A97C7C6" w14:textId="77777777" w:rsidR="003A1A11" w:rsidRDefault="000F6607">
            <w:pPr>
              <w:spacing w:line="360" w:lineRule="auto"/>
              <w:jc w:val="center"/>
            </w:pPr>
            <w:r>
              <w:rPr>
                <w:sz w:val="24"/>
                <w:szCs w:val="24"/>
                <w:lang w:val="en-US"/>
              </w:rPr>
              <w:t>7.1</w:t>
            </w:r>
            <w:r>
              <w:rPr>
                <w:sz w:val="24"/>
                <w:szCs w:val="24"/>
              </w:rPr>
              <w:t xml:space="preserve">   Εγγυήσεις</w:t>
            </w:r>
            <w:r>
              <w:rPr>
                <w:sz w:val="24"/>
                <w:szCs w:val="24"/>
                <w:u w:val="dotted"/>
              </w:rPr>
              <w:t xml:space="preserve">                                                             </w:t>
            </w:r>
            <w:r>
              <w:rPr>
                <w:sz w:val="24"/>
                <w:szCs w:val="24"/>
                <w:u w:val="dotted"/>
                <w:lang w:val="en-US"/>
              </w:rPr>
              <w:t xml:space="preserve">      </w:t>
            </w:r>
            <w:r>
              <w:rPr>
                <w:sz w:val="24"/>
                <w:szCs w:val="24"/>
                <w:u w:val="dotted"/>
              </w:rPr>
              <w:t xml:space="preserve">               12</w:t>
            </w:r>
          </w:p>
        </w:tc>
      </w:tr>
      <w:tr w:rsidR="003A1A11" w14:paraId="0CD59512" w14:textId="77777777" w:rsidTr="002D3067">
        <w:tblPrEx>
          <w:jc w:val="center"/>
        </w:tblPrEx>
        <w:trPr>
          <w:gridAfter w:val="1"/>
          <w:wAfter w:w="1696" w:type="dxa"/>
          <w:jc w:val="center"/>
        </w:trPr>
        <w:tc>
          <w:tcPr>
            <w:tcW w:w="8045" w:type="dxa"/>
            <w:gridSpan w:val="2"/>
          </w:tcPr>
          <w:p w14:paraId="185B97A7" w14:textId="70105A0E" w:rsidR="003A1A11" w:rsidRDefault="000F6607">
            <w:pPr>
              <w:spacing w:line="360" w:lineRule="auto"/>
              <w:jc w:val="center"/>
            </w:pPr>
            <w:r>
              <w:rPr>
                <w:sz w:val="24"/>
                <w:szCs w:val="24"/>
                <w:lang w:val="en-US"/>
              </w:rPr>
              <w:t>8</w:t>
            </w:r>
            <w:r w:rsidR="002D3067">
              <w:rPr>
                <w:sz w:val="24"/>
                <w:szCs w:val="24"/>
              </w:rPr>
              <w:t>.</w:t>
            </w:r>
            <w:r>
              <w:rPr>
                <w:sz w:val="24"/>
                <w:szCs w:val="24"/>
              </w:rPr>
              <w:t xml:space="preserve">      ΛΟΙΠΕΣ ΑΠΑΙΤΗΣΕΙΣ</w:t>
            </w:r>
            <w:r>
              <w:rPr>
                <w:sz w:val="24"/>
                <w:szCs w:val="24"/>
                <w:u w:val="dotted"/>
              </w:rPr>
              <w:t xml:space="preserve">                                                               12</w:t>
            </w:r>
          </w:p>
        </w:tc>
      </w:tr>
      <w:tr w:rsidR="003A1A11" w14:paraId="29F78E09" w14:textId="77777777" w:rsidTr="002D3067">
        <w:tblPrEx>
          <w:jc w:val="center"/>
        </w:tblPrEx>
        <w:trPr>
          <w:gridAfter w:val="1"/>
          <w:wAfter w:w="1696" w:type="dxa"/>
          <w:jc w:val="center"/>
        </w:trPr>
        <w:tc>
          <w:tcPr>
            <w:tcW w:w="8045" w:type="dxa"/>
            <w:gridSpan w:val="2"/>
          </w:tcPr>
          <w:p w14:paraId="78C49E3D" w14:textId="77777777" w:rsidR="003A1A11" w:rsidRDefault="000F6607">
            <w:pPr>
              <w:spacing w:line="360" w:lineRule="auto"/>
              <w:jc w:val="center"/>
            </w:pPr>
            <w:r>
              <w:rPr>
                <w:sz w:val="24"/>
                <w:szCs w:val="24"/>
                <w:lang w:val="en-US"/>
              </w:rPr>
              <w:t>8.1</w:t>
            </w:r>
            <w:r>
              <w:rPr>
                <w:sz w:val="24"/>
                <w:szCs w:val="24"/>
              </w:rPr>
              <w:t xml:space="preserve">   Χρόνος παράδοσης</w:t>
            </w:r>
            <w:r>
              <w:rPr>
                <w:sz w:val="24"/>
                <w:szCs w:val="24"/>
                <w:u w:val="dotted"/>
              </w:rPr>
              <w:t xml:space="preserve">                                                 </w:t>
            </w:r>
            <w:r>
              <w:rPr>
                <w:sz w:val="24"/>
                <w:szCs w:val="24"/>
                <w:u w:val="dotted"/>
                <w:lang w:val="en-US"/>
              </w:rPr>
              <w:t xml:space="preserve">     </w:t>
            </w:r>
            <w:r>
              <w:rPr>
                <w:sz w:val="24"/>
                <w:szCs w:val="24"/>
                <w:u w:val="dotted"/>
              </w:rPr>
              <w:t xml:space="preserve">             12</w:t>
            </w:r>
          </w:p>
        </w:tc>
      </w:tr>
      <w:tr w:rsidR="003A1A11" w14:paraId="32341D89" w14:textId="77777777" w:rsidTr="002D3067">
        <w:tblPrEx>
          <w:jc w:val="center"/>
        </w:tblPrEx>
        <w:trPr>
          <w:gridAfter w:val="1"/>
          <w:wAfter w:w="1696" w:type="dxa"/>
          <w:jc w:val="center"/>
        </w:trPr>
        <w:tc>
          <w:tcPr>
            <w:tcW w:w="8045" w:type="dxa"/>
            <w:gridSpan w:val="2"/>
          </w:tcPr>
          <w:p w14:paraId="1910BD1F" w14:textId="77777777" w:rsidR="003A1A11" w:rsidRDefault="000F6607">
            <w:pPr>
              <w:spacing w:line="360" w:lineRule="auto"/>
              <w:jc w:val="center"/>
            </w:pPr>
            <w:r>
              <w:rPr>
                <w:sz w:val="24"/>
                <w:szCs w:val="24"/>
                <w:lang w:val="en-US"/>
              </w:rPr>
              <w:t>8.2</w:t>
            </w:r>
            <w:r>
              <w:rPr>
                <w:sz w:val="24"/>
                <w:szCs w:val="24"/>
              </w:rPr>
              <w:t xml:space="preserve">   Τόπος παράδοσης</w:t>
            </w:r>
            <w:r>
              <w:rPr>
                <w:sz w:val="24"/>
                <w:szCs w:val="24"/>
                <w:u w:val="dotted"/>
              </w:rPr>
              <w:t xml:space="preserve">                                                        </w:t>
            </w:r>
            <w:r>
              <w:rPr>
                <w:sz w:val="24"/>
                <w:szCs w:val="24"/>
                <w:u w:val="dotted"/>
                <w:lang w:val="en-US"/>
              </w:rPr>
              <w:t xml:space="preserve">      </w:t>
            </w:r>
            <w:r>
              <w:rPr>
                <w:sz w:val="24"/>
                <w:szCs w:val="24"/>
                <w:u w:val="dotted"/>
              </w:rPr>
              <w:t xml:space="preserve">       12</w:t>
            </w:r>
          </w:p>
        </w:tc>
      </w:tr>
      <w:tr w:rsidR="003A1A11" w14:paraId="7300E8B4" w14:textId="77777777" w:rsidTr="002D3067">
        <w:tblPrEx>
          <w:jc w:val="center"/>
        </w:tblPrEx>
        <w:trPr>
          <w:gridAfter w:val="1"/>
          <w:wAfter w:w="1696" w:type="dxa"/>
          <w:jc w:val="center"/>
        </w:trPr>
        <w:tc>
          <w:tcPr>
            <w:tcW w:w="8045" w:type="dxa"/>
            <w:gridSpan w:val="2"/>
          </w:tcPr>
          <w:p w14:paraId="145DF15B" w14:textId="77777777" w:rsidR="003A1A11" w:rsidRDefault="000F6607">
            <w:pPr>
              <w:spacing w:line="360" w:lineRule="auto"/>
              <w:jc w:val="center"/>
            </w:pPr>
            <w:r>
              <w:rPr>
                <w:sz w:val="24"/>
                <w:szCs w:val="24"/>
                <w:lang w:val="en-US"/>
              </w:rPr>
              <w:t>8.3</w:t>
            </w:r>
            <w:r>
              <w:rPr>
                <w:sz w:val="24"/>
                <w:szCs w:val="24"/>
              </w:rPr>
              <w:t xml:space="preserve">   Αριθμός παρτίδων</w:t>
            </w:r>
            <w:r>
              <w:rPr>
                <w:sz w:val="24"/>
                <w:szCs w:val="24"/>
                <w:u w:val="dotted"/>
              </w:rPr>
              <w:t xml:space="preserve">                                                                 </w:t>
            </w:r>
            <w:r>
              <w:rPr>
                <w:sz w:val="24"/>
                <w:szCs w:val="24"/>
                <w:u w:val="dotted"/>
                <w:lang w:val="en-US"/>
              </w:rPr>
              <w:t xml:space="preserve">    </w:t>
            </w:r>
            <w:r>
              <w:rPr>
                <w:sz w:val="24"/>
                <w:szCs w:val="24"/>
                <w:u w:val="dotted"/>
              </w:rPr>
              <w:t>12</w:t>
            </w:r>
          </w:p>
        </w:tc>
      </w:tr>
      <w:tr w:rsidR="003A1A11" w14:paraId="72B4E2F8" w14:textId="77777777" w:rsidTr="002D3067">
        <w:tblPrEx>
          <w:jc w:val="center"/>
        </w:tblPrEx>
        <w:trPr>
          <w:gridAfter w:val="1"/>
          <w:wAfter w:w="1696" w:type="dxa"/>
          <w:jc w:val="center"/>
        </w:trPr>
        <w:tc>
          <w:tcPr>
            <w:tcW w:w="8045" w:type="dxa"/>
            <w:gridSpan w:val="2"/>
          </w:tcPr>
          <w:p w14:paraId="04EC2786" w14:textId="77777777" w:rsidR="003A1A11" w:rsidRDefault="000F6607">
            <w:pPr>
              <w:spacing w:line="360" w:lineRule="auto"/>
              <w:jc w:val="center"/>
            </w:pPr>
            <w:r>
              <w:rPr>
                <w:sz w:val="24"/>
                <w:szCs w:val="24"/>
                <w:lang w:val="en-US"/>
              </w:rPr>
              <w:t>8.4</w:t>
            </w:r>
            <w:r>
              <w:rPr>
                <w:sz w:val="24"/>
                <w:szCs w:val="24"/>
              </w:rPr>
              <w:t xml:space="preserve">   Επισημοποίηση δείγματος</w:t>
            </w:r>
            <w:r>
              <w:rPr>
                <w:sz w:val="24"/>
                <w:szCs w:val="24"/>
                <w:u w:val="dotted"/>
              </w:rPr>
              <w:t xml:space="preserve">                                                  </w:t>
            </w:r>
            <w:r>
              <w:rPr>
                <w:sz w:val="24"/>
                <w:szCs w:val="24"/>
                <w:u w:val="dotted"/>
                <w:lang w:val="en-US"/>
              </w:rPr>
              <w:t xml:space="preserve">    </w:t>
            </w:r>
            <w:r>
              <w:rPr>
                <w:sz w:val="24"/>
                <w:szCs w:val="24"/>
                <w:u w:val="dotted"/>
              </w:rPr>
              <w:t xml:space="preserve">   12</w:t>
            </w:r>
          </w:p>
        </w:tc>
      </w:tr>
      <w:tr w:rsidR="003A1A11" w14:paraId="24DAA70C" w14:textId="77777777" w:rsidTr="002D3067">
        <w:tblPrEx>
          <w:jc w:val="center"/>
        </w:tblPrEx>
        <w:trPr>
          <w:gridAfter w:val="1"/>
          <w:wAfter w:w="1696" w:type="dxa"/>
          <w:jc w:val="center"/>
        </w:trPr>
        <w:tc>
          <w:tcPr>
            <w:tcW w:w="8045" w:type="dxa"/>
            <w:gridSpan w:val="2"/>
          </w:tcPr>
          <w:p w14:paraId="20743324" w14:textId="77777777" w:rsidR="003A1A11" w:rsidRDefault="000F6607">
            <w:pPr>
              <w:spacing w:line="360" w:lineRule="auto"/>
              <w:jc w:val="center"/>
            </w:pPr>
            <w:r>
              <w:rPr>
                <w:sz w:val="24"/>
                <w:szCs w:val="24"/>
              </w:rPr>
              <w:t xml:space="preserve">8.5   Κωδικοποίηση </w:t>
            </w:r>
            <w:r>
              <w:rPr>
                <w:sz w:val="24"/>
                <w:szCs w:val="24"/>
                <w:u w:val="dotted"/>
                <w:lang w:val="en-US"/>
              </w:rPr>
              <w:t xml:space="preserve">                                                                          </w:t>
            </w:r>
            <w:r>
              <w:rPr>
                <w:sz w:val="24"/>
                <w:szCs w:val="24"/>
                <w:u w:val="dotted"/>
              </w:rPr>
              <w:t>13</w:t>
            </w:r>
          </w:p>
        </w:tc>
      </w:tr>
      <w:tr w:rsidR="003A1A11" w14:paraId="11BB066F" w14:textId="77777777" w:rsidTr="002D3067">
        <w:tblPrEx>
          <w:jc w:val="center"/>
        </w:tblPrEx>
        <w:trPr>
          <w:gridAfter w:val="1"/>
          <w:wAfter w:w="1696" w:type="dxa"/>
          <w:jc w:val="center"/>
        </w:trPr>
        <w:tc>
          <w:tcPr>
            <w:tcW w:w="8045" w:type="dxa"/>
            <w:gridSpan w:val="2"/>
          </w:tcPr>
          <w:p w14:paraId="73474F53" w14:textId="77777777" w:rsidR="003A1A11" w:rsidRDefault="000F6607">
            <w:pPr>
              <w:spacing w:line="360" w:lineRule="auto"/>
              <w:jc w:val="center"/>
            </w:pPr>
            <w:r>
              <w:rPr>
                <w:sz w:val="24"/>
                <w:szCs w:val="24"/>
              </w:rPr>
              <w:t xml:space="preserve">8.6   Εκπαίδευση     </w:t>
            </w:r>
            <w:r>
              <w:rPr>
                <w:sz w:val="24"/>
                <w:szCs w:val="24"/>
                <w:u w:val="dotted"/>
                <w:lang w:val="en-US"/>
              </w:rPr>
              <w:t xml:space="preserve">                                                                          </w:t>
            </w:r>
            <w:r>
              <w:rPr>
                <w:sz w:val="24"/>
                <w:szCs w:val="24"/>
                <w:u w:val="dotted"/>
              </w:rPr>
              <w:t>13</w:t>
            </w:r>
          </w:p>
        </w:tc>
      </w:tr>
      <w:tr w:rsidR="003A1A11" w14:paraId="4C99B466" w14:textId="77777777" w:rsidTr="002D3067">
        <w:tblPrEx>
          <w:jc w:val="center"/>
        </w:tblPrEx>
        <w:trPr>
          <w:gridAfter w:val="1"/>
          <w:wAfter w:w="1696" w:type="dxa"/>
          <w:jc w:val="center"/>
        </w:trPr>
        <w:tc>
          <w:tcPr>
            <w:tcW w:w="8045" w:type="dxa"/>
            <w:gridSpan w:val="2"/>
          </w:tcPr>
          <w:p w14:paraId="4EF29DB9" w14:textId="3E5BABD2" w:rsidR="003A1A11" w:rsidRDefault="000F6607">
            <w:pPr>
              <w:spacing w:line="360" w:lineRule="auto"/>
              <w:jc w:val="center"/>
            </w:pPr>
            <w:r>
              <w:rPr>
                <w:sz w:val="24"/>
                <w:szCs w:val="24"/>
                <w:lang w:val="en-US"/>
              </w:rPr>
              <w:t>9</w:t>
            </w:r>
            <w:r w:rsidR="002D3067">
              <w:rPr>
                <w:sz w:val="24"/>
                <w:szCs w:val="24"/>
              </w:rPr>
              <w:t>.</w:t>
            </w:r>
            <w:r>
              <w:rPr>
                <w:sz w:val="24"/>
                <w:szCs w:val="24"/>
              </w:rPr>
              <w:t xml:space="preserve">      ΠΕΡΙΕΧΟΜΕΝΟ ΠΡΟΣΦΟΡΑΣ</w:t>
            </w:r>
            <w:r>
              <w:rPr>
                <w:sz w:val="24"/>
                <w:szCs w:val="24"/>
                <w:u w:val="dotted"/>
              </w:rPr>
              <w:t xml:space="preserve">                             </w:t>
            </w:r>
            <w:r>
              <w:rPr>
                <w:sz w:val="24"/>
                <w:szCs w:val="24"/>
                <w:u w:val="dotted"/>
                <w:lang w:val="en-US"/>
              </w:rPr>
              <w:t xml:space="preserve"> </w:t>
            </w:r>
            <w:r>
              <w:rPr>
                <w:sz w:val="24"/>
                <w:szCs w:val="24"/>
                <w:u w:val="dotted"/>
              </w:rPr>
              <w:t xml:space="preserve">                  13</w:t>
            </w:r>
          </w:p>
        </w:tc>
      </w:tr>
      <w:tr w:rsidR="003A1A11" w14:paraId="0AFD5CC4" w14:textId="77777777" w:rsidTr="002D3067">
        <w:tblPrEx>
          <w:jc w:val="center"/>
        </w:tblPrEx>
        <w:trPr>
          <w:gridAfter w:val="1"/>
          <w:wAfter w:w="1696" w:type="dxa"/>
          <w:jc w:val="center"/>
        </w:trPr>
        <w:tc>
          <w:tcPr>
            <w:tcW w:w="8045" w:type="dxa"/>
            <w:gridSpan w:val="2"/>
          </w:tcPr>
          <w:p w14:paraId="3FAA8000" w14:textId="5DDB74DF" w:rsidR="003A1A11" w:rsidRDefault="000F6607">
            <w:pPr>
              <w:spacing w:line="360" w:lineRule="auto"/>
              <w:jc w:val="center"/>
            </w:pPr>
            <w:r>
              <w:rPr>
                <w:sz w:val="24"/>
                <w:szCs w:val="24"/>
                <w:lang w:val="en-US"/>
              </w:rPr>
              <w:t>10</w:t>
            </w:r>
            <w:r w:rsidR="002D3067">
              <w:rPr>
                <w:sz w:val="24"/>
                <w:szCs w:val="24"/>
              </w:rPr>
              <w:t>.</w:t>
            </w:r>
            <w:r>
              <w:rPr>
                <w:sz w:val="24"/>
                <w:szCs w:val="24"/>
                <w:lang w:val="en-US"/>
              </w:rPr>
              <w:t xml:space="preserve"> </w:t>
            </w:r>
            <w:r>
              <w:rPr>
                <w:sz w:val="24"/>
                <w:szCs w:val="24"/>
              </w:rPr>
              <w:t xml:space="preserve">   ΣΗΜΕΙΩΣΕΙΣ</w:t>
            </w:r>
            <w:r>
              <w:rPr>
                <w:sz w:val="24"/>
                <w:szCs w:val="24"/>
                <w:u w:val="dotted"/>
              </w:rPr>
              <w:t xml:space="preserve">                                                          </w:t>
            </w:r>
            <w:r>
              <w:rPr>
                <w:sz w:val="24"/>
                <w:szCs w:val="24"/>
                <w:u w:val="dotted"/>
                <w:lang w:val="en-US"/>
              </w:rPr>
              <w:t xml:space="preserve"> </w:t>
            </w:r>
            <w:r>
              <w:rPr>
                <w:sz w:val="24"/>
                <w:szCs w:val="24"/>
                <w:u w:val="dotted"/>
              </w:rPr>
              <w:t xml:space="preserve">                   15</w:t>
            </w:r>
          </w:p>
        </w:tc>
      </w:tr>
      <w:tr w:rsidR="003A1A11" w14:paraId="0936F36C" w14:textId="77777777" w:rsidTr="002D3067">
        <w:tblPrEx>
          <w:jc w:val="center"/>
        </w:tblPrEx>
        <w:trPr>
          <w:gridAfter w:val="1"/>
          <w:wAfter w:w="1696" w:type="dxa"/>
          <w:jc w:val="center"/>
        </w:trPr>
        <w:tc>
          <w:tcPr>
            <w:tcW w:w="8045" w:type="dxa"/>
            <w:gridSpan w:val="2"/>
          </w:tcPr>
          <w:p w14:paraId="34DC79BC" w14:textId="77777777" w:rsidR="003A1A11" w:rsidRDefault="000F6607">
            <w:pPr>
              <w:spacing w:line="360" w:lineRule="auto"/>
              <w:jc w:val="center"/>
            </w:pPr>
            <w:r>
              <w:rPr>
                <w:sz w:val="24"/>
                <w:szCs w:val="24"/>
                <w:lang w:val="en-US"/>
              </w:rPr>
              <w:t>10.1</w:t>
            </w:r>
            <w:r>
              <w:rPr>
                <w:sz w:val="24"/>
                <w:szCs w:val="24"/>
              </w:rPr>
              <w:t xml:space="preserve"> Λέξεις κλειδιά</w:t>
            </w:r>
            <w:r>
              <w:rPr>
                <w:sz w:val="24"/>
                <w:szCs w:val="24"/>
                <w:u w:val="dotted"/>
              </w:rPr>
              <w:t xml:space="preserve">                                                           </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15</w:t>
            </w:r>
          </w:p>
        </w:tc>
      </w:tr>
      <w:tr w:rsidR="003A1A11" w14:paraId="5930F79D" w14:textId="77777777" w:rsidTr="002D3067">
        <w:tblPrEx>
          <w:jc w:val="center"/>
        </w:tblPrEx>
        <w:trPr>
          <w:gridAfter w:val="1"/>
          <w:wAfter w:w="1696" w:type="dxa"/>
          <w:jc w:val="center"/>
        </w:trPr>
        <w:tc>
          <w:tcPr>
            <w:tcW w:w="8045" w:type="dxa"/>
            <w:gridSpan w:val="2"/>
          </w:tcPr>
          <w:p w14:paraId="1C252CB6" w14:textId="471F8A32" w:rsidR="003A1A11" w:rsidRDefault="000F6607">
            <w:pPr>
              <w:spacing w:line="360" w:lineRule="auto"/>
              <w:jc w:val="center"/>
            </w:pPr>
            <w:r>
              <w:rPr>
                <w:sz w:val="24"/>
                <w:szCs w:val="24"/>
                <w:lang w:val="en-US"/>
              </w:rPr>
              <w:t>11</w:t>
            </w:r>
            <w:r w:rsidR="002D3067">
              <w:rPr>
                <w:sz w:val="24"/>
                <w:szCs w:val="24"/>
              </w:rPr>
              <w:t>.</w:t>
            </w:r>
            <w:r>
              <w:rPr>
                <w:sz w:val="24"/>
                <w:szCs w:val="24"/>
              </w:rPr>
              <w:t xml:space="preserve">    ΠΡΟΤΑΣΕΙΣ ΒΕΛΤΙΩΣΗΣ ΤΕΧΝΙΚΗΣ ΠΡΟΔΙΑΓΡΑΦΗΣ</w:t>
            </w:r>
            <w:r>
              <w:rPr>
                <w:sz w:val="24"/>
                <w:szCs w:val="24"/>
                <w:u w:val="dotted"/>
              </w:rPr>
              <w:t xml:space="preserve"> </w:t>
            </w:r>
            <w:r>
              <w:rPr>
                <w:sz w:val="24"/>
                <w:szCs w:val="24"/>
                <w:u w:val="dotted"/>
                <w:lang w:val="en-US"/>
              </w:rPr>
              <w:t xml:space="preserve"> </w:t>
            </w:r>
            <w:r>
              <w:rPr>
                <w:sz w:val="24"/>
                <w:szCs w:val="24"/>
                <w:u w:val="dotted"/>
              </w:rPr>
              <w:t xml:space="preserve">       </w:t>
            </w:r>
            <w:r>
              <w:rPr>
                <w:sz w:val="24"/>
                <w:szCs w:val="24"/>
                <w:u w:val="dotted"/>
                <w:lang w:val="en-US"/>
              </w:rPr>
              <w:t xml:space="preserve"> </w:t>
            </w:r>
            <w:r>
              <w:rPr>
                <w:sz w:val="24"/>
                <w:szCs w:val="24"/>
                <w:u w:val="dotted"/>
              </w:rPr>
              <w:t>15</w:t>
            </w:r>
          </w:p>
        </w:tc>
      </w:tr>
      <w:tr w:rsidR="003A1A11" w14:paraId="586BC444" w14:textId="77777777" w:rsidTr="002D3067">
        <w:tblPrEx>
          <w:jc w:val="center"/>
        </w:tblPrEx>
        <w:trPr>
          <w:gridAfter w:val="1"/>
          <w:wAfter w:w="1696" w:type="dxa"/>
          <w:jc w:val="center"/>
        </w:trPr>
        <w:tc>
          <w:tcPr>
            <w:tcW w:w="8045" w:type="dxa"/>
            <w:gridSpan w:val="2"/>
          </w:tcPr>
          <w:p w14:paraId="46983666" w14:textId="77777777" w:rsidR="003A1A11" w:rsidRDefault="000F6607">
            <w:pPr>
              <w:spacing w:line="360" w:lineRule="auto"/>
            </w:pPr>
            <w:r>
              <w:rPr>
                <w:rFonts w:eastAsia="Arial"/>
                <w:sz w:val="24"/>
                <w:szCs w:val="24"/>
              </w:rPr>
              <w:t xml:space="preserve"> </w:t>
            </w:r>
            <w:r>
              <w:rPr>
                <w:sz w:val="24"/>
                <w:szCs w:val="24"/>
              </w:rPr>
              <w:t>ΕΓΚΡΙΣΗ ΤΕΧΝΙΚΗΣ ΠΡΟΔΙΑΓΡΑΦΗΣ</w:t>
            </w:r>
            <w:r>
              <w:rPr>
                <w:sz w:val="24"/>
                <w:szCs w:val="24"/>
                <w:u w:val="dotted"/>
              </w:rPr>
              <w:t xml:space="preserve">                                        </w:t>
            </w:r>
            <w:r>
              <w:rPr>
                <w:sz w:val="24"/>
                <w:szCs w:val="24"/>
                <w:u w:val="dotted"/>
                <w:lang w:val="en-US"/>
              </w:rPr>
              <w:t xml:space="preserve"> </w:t>
            </w:r>
            <w:r>
              <w:rPr>
                <w:sz w:val="24"/>
                <w:szCs w:val="24"/>
                <w:u w:val="dotted"/>
              </w:rPr>
              <w:t xml:space="preserve">      15</w:t>
            </w:r>
          </w:p>
        </w:tc>
      </w:tr>
      <w:tr w:rsidR="002D3067" w14:paraId="133A979C" w14:textId="77777777" w:rsidTr="002D3067">
        <w:tblPrEx>
          <w:jc w:val="center"/>
        </w:tblPrEx>
        <w:trPr>
          <w:gridAfter w:val="1"/>
          <w:wAfter w:w="1696" w:type="dxa"/>
          <w:jc w:val="center"/>
        </w:trPr>
        <w:tc>
          <w:tcPr>
            <w:tcW w:w="8045" w:type="dxa"/>
            <w:gridSpan w:val="2"/>
          </w:tcPr>
          <w:p w14:paraId="3979DDB1" w14:textId="77777777" w:rsidR="002D3067" w:rsidRDefault="002D3067">
            <w:pPr>
              <w:spacing w:line="360" w:lineRule="auto"/>
              <w:rPr>
                <w:rFonts w:eastAsia="Arial"/>
                <w:sz w:val="24"/>
                <w:szCs w:val="24"/>
              </w:rPr>
            </w:pPr>
          </w:p>
        </w:tc>
      </w:tr>
    </w:tbl>
    <w:p w14:paraId="39553D0B" w14:textId="77777777" w:rsidR="003A1A11" w:rsidRDefault="000F6607">
      <w:pPr>
        <w:rPr>
          <w:b/>
          <w:sz w:val="24"/>
          <w:szCs w:val="24"/>
        </w:rPr>
      </w:pPr>
      <w:r>
        <w:rPr>
          <w:b/>
          <w:sz w:val="24"/>
          <w:szCs w:val="24"/>
        </w:rPr>
        <w:t>1 ΠΕΔΙΟ ΕΦΑΡΜΟΓΗΣ</w:t>
      </w:r>
    </w:p>
    <w:p w14:paraId="1613AEC2" w14:textId="072D52EE" w:rsidR="003A1A11" w:rsidRDefault="000F6607">
      <w:pPr>
        <w:rPr>
          <w:b/>
          <w:sz w:val="24"/>
          <w:szCs w:val="24"/>
        </w:rPr>
      </w:pPr>
      <w:r>
        <w:rPr>
          <w:b/>
          <w:sz w:val="24"/>
          <w:szCs w:val="24"/>
        </w:rPr>
        <w:t xml:space="preserve">1.1 </w:t>
      </w:r>
      <w:r>
        <w:rPr>
          <w:sz w:val="24"/>
          <w:szCs w:val="24"/>
        </w:rPr>
        <w:t>Η παρούσα</w:t>
      </w:r>
      <w:r>
        <w:rPr>
          <w:b/>
          <w:sz w:val="24"/>
          <w:szCs w:val="24"/>
        </w:rPr>
        <w:t xml:space="preserve"> </w:t>
      </w:r>
      <w:r>
        <w:rPr>
          <w:sz w:val="24"/>
          <w:szCs w:val="24"/>
        </w:rPr>
        <w:t xml:space="preserve">Προδιαγραφή Ενόπλων Δυνάμεων (ΠΕΔ) καλύπτει τις απαιτήσεις προμήθειας μασκών ολόκληρου προσώπου για την προστασία της αναπνοής έναντι χημικών παραγόντων (στερών, υγρών και αερίων), καθώς και έναντι ρύπων και στερεών σωματίδια ως μέσα ατομικής προστασίας (ΜΑΠ) για το προσωπικό των </w:t>
      </w:r>
      <w:r w:rsidR="002C73BE">
        <w:rPr>
          <w:sz w:val="24"/>
          <w:szCs w:val="24"/>
        </w:rPr>
        <w:t>Πολεμικών Πλοίων</w:t>
      </w:r>
      <w:r>
        <w:rPr>
          <w:sz w:val="24"/>
          <w:szCs w:val="24"/>
        </w:rPr>
        <w:t>.</w:t>
      </w:r>
    </w:p>
    <w:p w14:paraId="0C240133" w14:textId="77777777" w:rsidR="003A1A11" w:rsidRDefault="000F6607">
      <w:pPr>
        <w:rPr>
          <w:b/>
          <w:bCs/>
          <w:sz w:val="24"/>
          <w:szCs w:val="24"/>
        </w:rPr>
      </w:pPr>
      <w:r>
        <w:rPr>
          <w:b/>
          <w:sz w:val="24"/>
          <w:szCs w:val="24"/>
        </w:rPr>
        <w:t>1.2</w:t>
      </w:r>
      <w:r>
        <w:rPr>
          <w:sz w:val="24"/>
          <w:szCs w:val="24"/>
        </w:rPr>
        <w:t xml:space="preserve"> Το εν λόγω υλικό φοριέται μαζί με το απαραίτητο και αναπόσπαστο φίλτρο προστασίας της αναπνοής. Είναι δυνατή και η χρήση της μαζί με αυτάρκης αναπνευστική συσκευή ή συσκευή παροχής αέρος ώστε να παρέχει στον χρήστη προστασία από επικίνδυνες χημικές ουσίες, ρύπους και σωματίδια του «εξωτερικού» χώρου ή περιβάλλοντος.</w:t>
      </w:r>
    </w:p>
    <w:p w14:paraId="5C4EC842" w14:textId="77777777" w:rsidR="003A1A11" w:rsidRDefault="000F6607">
      <w:pPr>
        <w:rPr>
          <w:spacing w:val="-5"/>
          <w:sz w:val="24"/>
          <w:szCs w:val="24"/>
        </w:rPr>
      </w:pPr>
      <w:r>
        <w:rPr>
          <w:b/>
          <w:bCs/>
          <w:sz w:val="24"/>
          <w:szCs w:val="24"/>
        </w:rPr>
        <w:t>1.3</w:t>
      </w:r>
      <w:r>
        <w:rPr>
          <w:sz w:val="24"/>
          <w:szCs w:val="24"/>
        </w:rPr>
        <w:t xml:space="preserve"> Η μάσκα ολόκληρου προσώπου θα φέρει </w:t>
      </w:r>
      <w:r>
        <w:rPr>
          <w:sz w:val="24"/>
          <w:szCs w:val="24"/>
          <w:u w:val="single"/>
        </w:rPr>
        <w:t>απαραιτήτως</w:t>
      </w:r>
      <w:r>
        <w:rPr>
          <w:sz w:val="24"/>
          <w:szCs w:val="24"/>
        </w:rPr>
        <w:t xml:space="preserve"> σπείρωμα  (υποδοχή) για την τοποθέτηση του φίλτρου προστασίας της αναπνοής έναντι ΧΒΡΠ (</w:t>
      </w:r>
      <w:r>
        <w:rPr>
          <w:sz w:val="24"/>
          <w:szCs w:val="24"/>
          <w:lang w:val="en-US"/>
        </w:rPr>
        <w:t>CBRN</w:t>
      </w:r>
      <w:r>
        <w:rPr>
          <w:sz w:val="24"/>
          <w:szCs w:val="24"/>
        </w:rPr>
        <w:t xml:space="preserve">) παραγόντων </w:t>
      </w:r>
    </w:p>
    <w:p w14:paraId="556577CC" w14:textId="77777777" w:rsidR="003A1A11" w:rsidRDefault="003A1A11">
      <w:pPr>
        <w:rPr>
          <w:spacing w:val="-5"/>
          <w:sz w:val="24"/>
          <w:szCs w:val="24"/>
        </w:rPr>
      </w:pPr>
    </w:p>
    <w:p w14:paraId="30B1B590" w14:textId="77777777" w:rsidR="003A1A11" w:rsidRDefault="000F6607">
      <w:pPr>
        <w:outlineLvl w:val="0"/>
        <w:rPr>
          <w:b/>
          <w:sz w:val="24"/>
          <w:szCs w:val="24"/>
        </w:rPr>
      </w:pPr>
      <w:r>
        <w:rPr>
          <w:b/>
          <w:sz w:val="24"/>
          <w:szCs w:val="24"/>
        </w:rPr>
        <w:t>2 ΣΧΕΤΙΚΑ ΕΓΓΡΑΦΑ</w:t>
      </w:r>
    </w:p>
    <w:p w14:paraId="2C8F10BB" w14:textId="77777777" w:rsidR="003A1A11" w:rsidRDefault="000F6607">
      <w:pPr>
        <w:rPr>
          <w:b/>
          <w:sz w:val="24"/>
          <w:szCs w:val="24"/>
        </w:rPr>
      </w:pPr>
      <w:r>
        <w:rPr>
          <w:b/>
          <w:sz w:val="24"/>
          <w:szCs w:val="24"/>
        </w:rPr>
        <w:t>2.1</w:t>
      </w:r>
      <w:r>
        <w:rPr>
          <w:sz w:val="24"/>
          <w:szCs w:val="24"/>
        </w:rPr>
        <w:t xml:space="preserve"> </w:t>
      </w:r>
      <w:r>
        <w:rPr>
          <w:b/>
          <w:sz w:val="24"/>
          <w:szCs w:val="24"/>
        </w:rPr>
        <w:t>Νομοθεσία</w:t>
      </w:r>
      <w:r>
        <w:rPr>
          <w:sz w:val="24"/>
          <w:szCs w:val="24"/>
        </w:rPr>
        <w:t xml:space="preserve"> </w:t>
      </w:r>
    </w:p>
    <w:p w14:paraId="0781B15A" w14:textId="77777777" w:rsidR="003A1A11" w:rsidRDefault="000F6607">
      <w:pPr>
        <w:rPr>
          <w:b/>
          <w:sz w:val="24"/>
          <w:szCs w:val="24"/>
        </w:rPr>
      </w:pPr>
      <w:r>
        <w:rPr>
          <w:b/>
          <w:sz w:val="24"/>
          <w:szCs w:val="24"/>
        </w:rPr>
        <w:t>2.1.1</w:t>
      </w:r>
      <w:r>
        <w:rPr>
          <w:sz w:val="24"/>
          <w:szCs w:val="24"/>
        </w:rPr>
        <w:t xml:space="preserve"> Κανονισμός (ΕΕ) 2016/425 του Ευρωπαϊκού Κοινοβουλίου και του Συμβουλίου τη 9</w:t>
      </w:r>
      <w:r>
        <w:rPr>
          <w:sz w:val="24"/>
          <w:szCs w:val="24"/>
          <w:vertAlign w:val="superscript"/>
        </w:rPr>
        <w:t>ης</w:t>
      </w:r>
      <w:r>
        <w:rPr>
          <w:sz w:val="24"/>
          <w:szCs w:val="24"/>
        </w:rPr>
        <w:t xml:space="preserve"> Μαρτίου 2016 σχετικά με τα μέσα ατομικής προστασίας για την κατάργηση της Οδηγίας 89/686/ΕΟΚ του Συμβουλίου όπως τροποποιήθηκε και ισχύει.</w:t>
      </w:r>
    </w:p>
    <w:p w14:paraId="157D6DE3" w14:textId="77777777" w:rsidR="003A1A11" w:rsidRDefault="000F6607">
      <w:pPr>
        <w:rPr>
          <w:b/>
          <w:sz w:val="24"/>
          <w:szCs w:val="24"/>
        </w:rPr>
      </w:pPr>
      <w:r>
        <w:rPr>
          <w:b/>
          <w:sz w:val="24"/>
          <w:szCs w:val="24"/>
        </w:rPr>
        <w:t xml:space="preserve">2.1.2 </w:t>
      </w:r>
      <w:r>
        <w:rPr>
          <w:sz w:val="24"/>
          <w:szCs w:val="24"/>
        </w:rPr>
        <w:t>Κανονισμός (ΕΚ) αριθ. 1907/2006 του Ευρωπαϊκού Κοινοβουλίου και του Συμβουλίου της 18</w:t>
      </w:r>
      <w:r>
        <w:rPr>
          <w:sz w:val="24"/>
          <w:szCs w:val="24"/>
          <w:vertAlign w:val="superscript"/>
        </w:rPr>
        <w:t>ης</w:t>
      </w:r>
      <w:r>
        <w:rPr>
          <w:sz w:val="24"/>
          <w:szCs w:val="24"/>
        </w:rPr>
        <w:t xml:space="preserve"> Δεκεμβρίου 2006, για την καταχώριση, την αξιολόγηση, την αδειοδότηση και τις περιορισμούς των χημικών προϊόντων (</w:t>
      </w:r>
      <w:r>
        <w:rPr>
          <w:sz w:val="24"/>
          <w:szCs w:val="24"/>
          <w:lang w:val="en-US"/>
        </w:rPr>
        <w:t>REACH</w:t>
      </w:r>
      <w:r>
        <w:rPr>
          <w:sz w:val="24"/>
          <w:szCs w:val="24"/>
        </w:rPr>
        <w:t>) και για την ίδρυση του Ευρωπαϊκού Οργανισμού Χημικών Προϊόντων καθώς και για την τροποποίηση τις οδηγίας 1999/45/ΕΚ και για κατάργηση του κανονισμού (ΕΟΚ) αριθ. 793/93 του Συμβουλίου και του κανονισμού (ΕΚ) αριθ. 1488/94 τις Επιτροπής καθώς και τις οδηγίας 76/769/ΕΟΚ του Συμβουλίου και των οδηγιών τις Επιτροπής 91/155/ΕΟΚ, 93/67/ΕΟΚ, 93/105/ΕΚ και 2000/21/ΕΚ,  όπως τροποποιήθηκε και ισχύει.</w:t>
      </w:r>
    </w:p>
    <w:p w14:paraId="07ED6D0B" w14:textId="77777777" w:rsidR="003A1A11" w:rsidRDefault="000F6607">
      <w:pPr>
        <w:rPr>
          <w:b/>
          <w:sz w:val="24"/>
          <w:szCs w:val="24"/>
        </w:rPr>
      </w:pPr>
      <w:r>
        <w:rPr>
          <w:b/>
          <w:sz w:val="24"/>
          <w:szCs w:val="24"/>
        </w:rPr>
        <w:t>2.1.3</w:t>
      </w:r>
      <w:r>
        <w:rPr>
          <w:sz w:val="24"/>
          <w:szCs w:val="24"/>
        </w:rPr>
        <w:t xml:space="preserve"> Κανονισμός (ΕΚ) 765/2008 του Ευρωπαϊκού Κοινοβουλίου και του Συμβουλίου της 9</w:t>
      </w:r>
      <w:r>
        <w:rPr>
          <w:sz w:val="24"/>
          <w:szCs w:val="24"/>
          <w:vertAlign w:val="superscript"/>
        </w:rPr>
        <w:t>ης</w:t>
      </w:r>
      <w:r>
        <w:rPr>
          <w:sz w:val="24"/>
          <w:szCs w:val="24"/>
        </w:rPr>
        <w:t xml:space="preserve"> Ιουλίου 2008 για τον καθορισμό των απαιτήσεων διαπίστευσης και εποπτείας της αγοράς όσον αφορά την εμπορία των προϊόντων και για την κατάργηση του κανονισμού (ΕΟΚ) αριθ. 339/93 του Συμβουλίου.</w:t>
      </w:r>
    </w:p>
    <w:p w14:paraId="3A7CEEBA" w14:textId="77777777" w:rsidR="003A1A11" w:rsidRDefault="000F6607">
      <w:pPr>
        <w:rPr>
          <w:b/>
          <w:sz w:val="24"/>
          <w:szCs w:val="24"/>
        </w:rPr>
      </w:pPr>
      <w:r>
        <w:rPr>
          <w:b/>
          <w:sz w:val="24"/>
          <w:szCs w:val="24"/>
        </w:rPr>
        <w:t>2.1.4</w:t>
      </w:r>
      <w:r>
        <w:rPr>
          <w:sz w:val="24"/>
          <w:szCs w:val="24"/>
        </w:rPr>
        <w:t xml:space="preserve"> Κανονισμός (ΕΚ) αριθ. 213/2008 τις</w:t>
      </w:r>
      <w:r>
        <w:rPr>
          <w:bCs/>
          <w:sz w:val="24"/>
          <w:szCs w:val="24"/>
          <w:lang w:eastAsia="el-GR"/>
        </w:rPr>
        <w:t xml:space="preserve"> Επιτροπής της 28</w:t>
      </w:r>
      <w:r>
        <w:rPr>
          <w:bCs/>
          <w:sz w:val="24"/>
          <w:szCs w:val="24"/>
          <w:vertAlign w:val="superscript"/>
          <w:lang w:eastAsia="el-GR"/>
        </w:rPr>
        <w:t>ης</w:t>
      </w:r>
      <w:r>
        <w:rPr>
          <w:bCs/>
          <w:sz w:val="24"/>
          <w:szCs w:val="24"/>
          <w:lang w:eastAsia="el-GR"/>
        </w:rPr>
        <w:t xml:space="preserve">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την αναθεώρηση του CPV.</w:t>
      </w:r>
    </w:p>
    <w:p w14:paraId="3C789458" w14:textId="77777777" w:rsidR="003A1A11" w:rsidRDefault="003A1A11">
      <w:pPr>
        <w:rPr>
          <w:sz w:val="24"/>
          <w:szCs w:val="24"/>
        </w:rPr>
      </w:pPr>
    </w:p>
    <w:p w14:paraId="78DFD5D2" w14:textId="77777777" w:rsidR="003A1A11" w:rsidRDefault="000F6607">
      <w:pPr>
        <w:rPr>
          <w:b/>
          <w:sz w:val="24"/>
          <w:szCs w:val="24"/>
          <w:lang w:val="en-US"/>
        </w:rPr>
      </w:pPr>
      <w:r>
        <w:rPr>
          <w:b/>
          <w:color w:val="000000"/>
          <w:sz w:val="24"/>
          <w:szCs w:val="24"/>
          <w:lang w:val="en-US"/>
        </w:rPr>
        <w:t xml:space="preserve">2.2 </w:t>
      </w:r>
      <w:r>
        <w:rPr>
          <w:b/>
          <w:color w:val="000000"/>
          <w:sz w:val="24"/>
          <w:szCs w:val="24"/>
        </w:rPr>
        <w:t>Πρότυπα</w:t>
      </w:r>
    </w:p>
    <w:p w14:paraId="3E1AE209" w14:textId="77777777" w:rsidR="003A1A11" w:rsidRDefault="000F6607">
      <w:pPr>
        <w:rPr>
          <w:b/>
          <w:sz w:val="24"/>
          <w:szCs w:val="24"/>
          <w:lang w:val="en-US"/>
        </w:rPr>
      </w:pPr>
      <w:r>
        <w:rPr>
          <w:b/>
          <w:sz w:val="24"/>
          <w:szCs w:val="24"/>
          <w:lang w:val="en-US"/>
        </w:rPr>
        <w:t xml:space="preserve">2.2.1 </w:t>
      </w:r>
      <w:r>
        <w:rPr>
          <w:sz w:val="24"/>
          <w:szCs w:val="24"/>
        </w:rPr>
        <w:t>ΕΝ</w:t>
      </w:r>
      <w:r>
        <w:rPr>
          <w:sz w:val="24"/>
          <w:szCs w:val="24"/>
          <w:lang w:val="en-US"/>
        </w:rPr>
        <w:t xml:space="preserve"> 136:1998 + AC:2003 «Respiratory protective devices - Full face masks – Requirements, testing, marking.</w:t>
      </w:r>
    </w:p>
    <w:p w14:paraId="285E39C7" w14:textId="77777777" w:rsidR="003A1A11" w:rsidRDefault="000F6607">
      <w:pPr>
        <w:rPr>
          <w:b/>
          <w:sz w:val="24"/>
          <w:szCs w:val="24"/>
          <w:lang w:val="en-US"/>
        </w:rPr>
      </w:pPr>
      <w:r>
        <w:rPr>
          <w:b/>
          <w:sz w:val="24"/>
          <w:szCs w:val="24"/>
          <w:lang w:val="en-US"/>
        </w:rPr>
        <w:t xml:space="preserve">2.2.2 </w:t>
      </w:r>
      <w:r>
        <w:rPr>
          <w:sz w:val="24"/>
          <w:szCs w:val="24"/>
          <w:lang w:val="en-US"/>
        </w:rPr>
        <w:t xml:space="preserve">EN 148 «Respiratory protective devices - Threads for facepieces </w:t>
      </w:r>
      <w:proofErr w:type="gramStart"/>
      <w:r>
        <w:rPr>
          <w:sz w:val="24"/>
          <w:szCs w:val="24"/>
          <w:lang w:val="en-US"/>
        </w:rPr>
        <w:t>-  Part</w:t>
      </w:r>
      <w:proofErr w:type="gramEnd"/>
      <w:r>
        <w:rPr>
          <w:sz w:val="24"/>
          <w:szCs w:val="24"/>
          <w:lang w:val="en-US"/>
        </w:rPr>
        <w:t xml:space="preserve"> 1: Standard thread connection».</w:t>
      </w:r>
    </w:p>
    <w:p w14:paraId="41DB5E36" w14:textId="77777777" w:rsidR="003A1A11" w:rsidRPr="00DD292F" w:rsidRDefault="000F6607">
      <w:pPr>
        <w:rPr>
          <w:b/>
          <w:sz w:val="24"/>
          <w:szCs w:val="24"/>
          <w:lang w:val="en-US"/>
        </w:rPr>
      </w:pPr>
      <w:r>
        <w:rPr>
          <w:b/>
          <w:sz w:val="24"/>
          <w:szCs w:val="24"/>
          <w:lang w:val="en-US"/>
        </w:rPr>
        <w:t>2.2.3</w:t>
      </w:r>
      <w:r>
        <w:rPr>
          <w:sz w:val="24"/>
          <w:szCs w:val="24"/>
          <w:lang w:val="en-US"/>
        </w:rPr>
        <w:t xml:space="preserve"> </w:t>
      </w:r>
      <w:r>
        <w:rPr>
          <w:sz w:val="24"/>
          <w:szCs w:val="24"/>
        </w:rPr>
        <w:t>ΕΝ</w:t>
      </w:r>
      <w:r>
        <w:rPr>
          <w:sz w:val="24"/>
          <w:szCs w:val="24"/>
          <w:lang w:val="en-US"/>
        </w:rPr>
        <w:t xml:space="preserve"> 13921 «Personal protective equipment - Ergonomic principles».</w:t>
      </w:r>
    </w:p>
    <w:p w14:paraId="17BA0C12" w14:textId="77777777" w:rsidR="003A1A11" w:rsidRPr="00DD292F" w:rsidRDefault="000F6607">
      <w:pPr>
        <w:rPr>
          <w:b/>
          <w:sz w:val="24"/>
          <w:szCs w:val="24"/>
        </w:rPr>
      </w:pPr>
      <w:r>
        <w:rPr>
          <w:b/>
          <w:sz w:val="24"/>
          <w:szCs w:val="24"/>
        </w:rPr>
        <w:t>2.2.4</w:t>
      </w:r>
      <w:r>
        <w:rPr>
          <w:sz w:val="24"/>
          <w:szCs w:val="24"/>
        </w:rPr>
        <w:t xml:space="preserve"> ΕΝ </w:t>
      </w:r>
      <w:r>
        <w:rPr>
          <w:sz w:val="24"/>
          <w:szCs w:val="24"/>
          <w:lang w:val="en-US"/>
        </w:rPr>
        <w:t>ISO</w:t>
      </w:r>
      <w:r>
        <w:rPr>
          <w:sz w:val="24"/>
          <w:szCs w:val="24"/>
        </w:rPr>
        <w:t xml:space="preserve"> 9001</w:t>
      </w:r>
      <w:r>
        <w:rPr>
          <w:sz w:val="24"/>
          <w:szCs w:val="24"/>
          <w:lang w:val="en-US"/>
        </w:rPr>
        <w:t>GR</w:t>
      </w:r>
      <w:r>
        <w:rPr>
          <w:sz w:val="24"/>
          <w:szCs w:val="24"/>
        </w:rPr>
        <w:t xml:space="preserve"> «Συστήματα διαχείρισης της ποιότητας - Απαιτήσεις». </w:t>
      </w:r>
    </w:p>
    <w:p w14:paraId="576DC8D5" w14:textId="71C92BB8" w:rsidR="003A1A11" w:rsidRPr="00B75B8A" w:rsidRDefault="000F6607">
      <w:pPr>
        <w:pStyle w:val="BodyText"/>
        <w:spacing w:after="0"/>
        <w:rPr>
          <w:rFonts w:ascii="Arial" w:hAnsi="Arial" w:cs="Arial"/>
          <w:b/>
          <w:sz w:val="24"/>
          <w:szCs w:val="24"/>
          <w:lang w:val="en-US"/>
        </w:rPr>
      </w:pPr>
      <w:r>
        <w:rPr>
          <w:rFonts w:ascii="Arial" w:hAnsi="Arial" w:cs="Arial"/>
          <w:b/>
          <w:sz w:val="24"/>
          <w:szCs w:val="24"/>
          <w:lang w:val="en-US"/>
        </w:rPr>
        <w:t>2.2.5</w:t>
      </w:r>
      <w:r>
        <w:rPr>
          <w:rFonts w:ascii="Arial" w:hAnsi="Arial" w:cs="Arial"/>
          <w:sz w:val="24"/>
          <w:szCs w:val="24"/>
          <w:lang w:val="en-US"/>
        </w:rPr>
        <w:t xml:space="preserve"> </w:t>
      </w:r>
      <w:r w:rsidR="00B75B8A" w:rsidRPr="00B75B8A">
        <w:rPr>
          <w:rFonts w:ascii="Arial" w:hAnsi="Arial" w:cs="Arial"/>
          <w:sz w:val="24"/>
          <w:szCs w:val="24"/>
        </w:rPr>
        <w:t>ΕΝ</w:t>
      </w:r>
      <w:r w:rsidR="00B75B8A" w:rsidRPr="00B75B8A">
        <w:rPr>
          <w:rFonts w:ascii="Arial" w:hAnsi="Arial" w:cs="Arial"/>
          <w:sz w:val="24"/>
          <w:szCs w:val="24"/>
          <w:lang w:val="en-US"/>
        </w:rPr>
        <w:t xml:space="preserve"> 136 (Class II and CSN EN 148-1)</w:t>
      </w:r>
    </w:p>
    <w:p w14:paraId="29BE795C" w14:textId="77777777" w:rsidR="003A1A11" w:rsidRPr="00DD292F" w:rsidRDefault="000F6607">
      <w:pPr>
        <w:pStyle w:val="BodyText"/>
        <w:spacing w:after="0"/>
        <w:rPr>
          <w:lang w:val="en-US"/>
        </w:rPr>
      </w:pPr>
      <w:r>
        <w:rPr>
          <w:rFonts w:ascii="Arial" w:hAnsi="Arial" w:cs="Arial"/>
          <w:b/>
          <w:sz w:val="24"/>
          <w:szCs w:val="24"/>
          <w:lang w:val="en-US"/>
        </w:rPr>
        <w:lastRenderedPageBreak/>
        <w:t xml:space="preserve">2.2.6 </w:t>
      </w:r>
      <w:r>
        <w:rPr>
          <w:rFonts w:ascii="Arial" w:hAnsi="Arial" w:cs="Arial"/>
          <w:sz w:val="24"/>
          <w:szCs w:val="24"/>
          <w:lang w:val="en-GB"/>
        </w:rPr>
        <w:t xml:space="preserve">ISO 2859-1:1999 + </w:t>
      </w:r>
      <w:proofErr w:type="spellStart"/>
      <w:r>
        <w:rPr>
          <w:rFonts w:ascii="Arial" w:hAnsi="Arial" w:cs="Arial"/>
          <w:sz w:val="24"/>
          <w:szCs w:val="24"/>
          <w:lang w:val="en-GB"/>
        </w:rPr>
        <w:t>Amd</w:t>
      </w:r>
      <w:proofErr w:type="spellEnd"/>
      <w:r>
        <w:rPr>
          <w:rFonts w:ascii="Arial" w:hAnsi="Arial" w:cs="Arial"/>
          <w:sz w:val="24"/>
          <w:szCs w:val="24"/>
          <w:lang w:val="en-GB"/>
        </w:rPr>
        <w:t xml:space="preserve"> 1:2011 </w:t>
      </w:r>
      <w:r>
        <w:rPr>
          <w:rFonts w:ascii="Arial" w:hAnsi="Arial" w:cs="Arial"/>
          <w:sz w:val="24"/>
          <w:szCs w:val="24"/>
          <w:lang w:val="en-US"/>
        </w:rPr>
        <w:t>«</w:t>
      </w:r>
      <w:r>
        <w:rPr>
          <w:rFonts w:ascii="Arial" w:hAnsi="Arial" w:cs="Arial"/>
          <w:sz w:val="24"/>
          <w:szCs w:val="24"/>
          <w:lang w:val="en-GB"/>
        </w:rPr>
        <w:t xml:space="preserve">Sampling procedures for inspection by attributes </w:t>
      </w:r>
      <w:r>
        <w:rPr>
          <w:rFonts w:ascii="Arial" w:hAnsi="Arial" w:cs="Arial"/>
          <w:sz w:val="24"/>
          <w:szCs w:val="24"/>
          <w:lang w:val="en-US"/>
        </w:rPr>
        <w:t>-</w:t>
      </w:r>
      <w:r>
        <w:rPr>
          <w:rFonts w:ascii="Arial" w:hAnsi="Arial" w:cs="Arial"/>
          <w:sz w:val="24"/>
          <w:szCs w:val="24"/>
          <w:lang w:val="en-GB"/>
        </w:rPr>
        <w:t xml:space="preserve"> Part1: Sampling schemes indexed by acceptance quality limit (AQL) for lot-by-lot inspection</w:t>
      </w:r>
      <w:r>
        <w:rPr>
          <w:rFonts w:ascii="Arial" w:hAnsi="Arial" w:cs="Arial"/>
          <w:sz w:val="24"/>
          <w:szCs w:val="24"/>
          <w:lang w:val="en-US"/>
        </w:rPr>
        <w:t>»</w:t>
      </w:r>
      <w:r>
        <w:rPr>
          <w:rFonts w:ascii="Arial" w:hAnsi="Arial" w:cs="Arial"/>
          <w:sz w:val="24"/>
          <w:szCs w:val="24"/>
          <w:lang w:val="en-GB"/>
        </w:rPr>
        <w:t>.</w:t>
      </w:r>
    </w:p>
    <w:p w14:paraId="1051A822" w14:textId="77777777" w:rsidR="003A1A11" w:rsidRDefault="003A1A11">
      <w:pPr>
        <w:pStyle w:val="BodyText"/>
        <w:spacing w:after="0"/>
        <w:rPr>
          <w:rFonts w:ascii="Arial" w:hAnsi="Arial" w:cs="Arial"/>
          <w:sz w:val="24"/>
          <w:szCs w:val="24"/>
          <w:lang w:val="en-US"/>
        </w:rPr>
      </w:pPr>
    </w:p>
    <w:p w14:paraId="27ABDE8B" w14:textId="77777777" w:rsidR="003A1A11" w:rsidRDefault="000F6607">
      <w:pPr>
        <w:pStyle w:val="BodyText"/>
        <w:spacing w:after="0"/>
        <w:rPr>
          <w:rFonts w:ascii="Arial" w:hAnsi="Arial" w:cs="Arial"/>
          <w:sz w:val="24"/>
          <w:szCs w:val="24"/>
          <w:lang w:val="en-US"/>
        </w:rPr>
      </w:pPr>
      <w:r>
        <w:rPr>
          <w:rFonts w:ascii="Arial" w:hAnsi="Arial" w:cs="Arial"/>
          <w:b/>
          <w:bCs/>
          <w:color w:val="000000"/>
          <w:sz w:val="24"/>
          <w:szCs w:val="24"/>
          <w:lang w:val="en-US"/>
        </w:rPr>
        <w:t>2.3</w:t>
      </w:r>
      <w:r>
        <w:rPr>
          <w:rFonts w:ascii="Arial" w:hAnsi="Arial" w:cs="Arial"/>
          <w:color w:val="000000"/>
          <w:sz w:val="24"/>
          <w:szCs w:val="24"/>
          <w:lang w:val="en-US"/>
        </w:rPr>
        <w:t xml:space="preserve"> </w:t>
      </w:r>
      <w:r>
        <w:rPr>
          <w:rFonts w:ascii="Arial" w:hAnsi="Arial" w:cs="Arial"/>
          <w:b/>
          <w:bCs/>
          <w:color w:val="000000"/>
          <w:sz w:val="24"/>
          <w:szCs w:val="24"/>
        </w:rPr>
        <w:t>Λοιπά</w:t>
      </w:r>
      <w:r>
        <w:rPr>
          <w:rFonts w:ascii="Arial" w:hAnsi="Arial" w:cs="Arial"/>
          <w:b/>
          <w:bCs/>
          <w:color w:val="000000"/>
          <w:sz w:val="24"/>
          <w:szCs w:val="24"/>
          <w:lang w:val="en-US"/>
        </w:rPr>
        <w:t xml:space="preserve"> </w:t>
      </w:r>
      <w:r>
        <w:rPr>
          <w:rFonts w:ascii="Arial" w:hAnsi="Arial" w:cs="Arial"/>
          <w:b/>
          <w:bCs/>
          <w:color w:val="000000"/>
          <w:sz w:val="24"/>
          <w:szCs w:val="24"/>
        </w:rPr>
        <w:t>έγγραφα</w:t>
      </w:r>
      <w:r>
        <w:rPr>
          <w:rFonts w:ascii="Arial" w:hAnsi="Arial" w:cs="Arial"/>
          <w:b/>
          <w:bCs/>
          <w:color w:val="000000"/>
          <w:sz w:val="24"/>
          <w:szCs w:val="24"/>
          <w:lang w:val="en-US"/>
        </w:rPr>
        <w:t>:</w:t>
      </w:r>
    </w:p>
    <w:p w14:paraId="07854B33" w14:textId="77777777" w:rsidR="003A1A11" w:rsidRDefault="000F6607">
      <w:pPr>
        <w:pStyle w:val="BodyText"/>
        <w:spacing w:after="0"/>
        <w:rPr>
          <w:rFonts w:ascii="Arial" w:hAnsi="Arial" w:cs="Arial"/>
          <w:sz w:val="24"/>
          <w:szCs w:val="24"/>
          <w:lang w:val="en-US"/>
        </w:rPr>
      </w:pPr>
      <w:r>
        <w:rPr>
          <w:rFonts w:ascii="Arial" w:hAnsi="Arial" w:cs="Arial"/>
          <w:b/>
          <w:bCs/>
          <w:sz w:val="24"/>
          <w:szCs w:val="24"/>
          <w:lang w:val="en-US"/>
        </w:rPr>
        <w:t>2.3.1</w:t>
      </w:r>
      <w:r>
        <w:rPr>
          <w:rFonts w:ascii="Arial" w:hAnsi="Arial" w:cs="Arial"/>
          <w:sz w:val="24"/>
          <w:szCs w:val="24"/>
          <w:lang w:val="en-US"/>
        </w:rPr>
        <w:t xml:space="preserve"> AAP-6 (Allied Administrative Publications) «NATO Glossary of Terms and Definitions».</w:t>
      </w:r>
    </w:p>
    <w:p w14:paraId="1FA288B2" w14:textId="77777777" w:rsidR="003A1A11" w:rsidRDefault="000F6607">
      <w:pPr>
        <w:pStyle w:val="BodyText"/>
        <w:spacing w:after="0"/>
        <w:rPr>
          <w:rFonts w:ascii="Arial" w:hAnsi="Arial" w:cs="Arial"/>
          <w:sz w:val="24"/>
          <w:szCs w:val="24"/>
          <w:lang w:val="en-US"/>
        </w:rPr>
      </w:pPr>
      <w:r>
        <w:rPr>
          <w:rFonts w:ascii="Arial" w:hAnsi="Arial" w:cs="Arial"/>
          <w:b/>
          <w:bCs/>
          <w:sz w:val="24"/>
          <w:szCs w:val="24"/>
          <w:lang w:val="en-US"/>
        </w:rPr>
        <w:t>2.3.2</w:t>
      </w:r>
      <w:r>
        <w:rPr>
          <w:rFonts w:ascii="Arial" w:hAnsi="Arial" w:cs="Arial"/>
          <w:sz w:val="24"/>
          <w:szCs w:val="24"/>
          <w:lang w:val="en-US"/>
        </w:rPr>
        <w:t xml:space="preserve"> AAP-15 «NATO Glossary of Abbreviation used in NATO Documents and Publications».</w:t>
      </w:r>
    </w:p>
    <w:p w14:paraId="3962CBBD" w14:textId="77777777" w:rsidR="003A1A11" w:rsidRDefault="000F6607">
      <w:pPr>
        <w:pStyle w:val="BodyText"/>
        <w:spacing w:after="0"/>
        <w:rPr>
          <w:rFonts w:ascii="Arial" w:hAnsi="Arial" w:cs="Arial"/>
          <w:sz w:val="24"/>
          <w:szCs w:val="24"/>
          <w:lang w:val="en-US"/>
        </w:rPr>
      </w:pPr>
      <w:r>
        <w:rPr>
          <w:rFonts w:ascii="Arial" w:hAnsi="Arial" w:cs="Arial"/>
          <w:b/>
          <w:bCs/>
          <w:sz w:val="24"/>
          <w:szCs w:val="24"/>
          <w:lang w:val="en-US"/>
        </w:rPr>
        <w:t>2.3.3</w:t>
      </w:r>
      <w:r>
        <w:rPr>
          <w:rFonts w:ascii="Arial" w:hAnsi="Arial" w:cs="Arial"/>
          <w:sz w:val="24"/>
          <w:szCs w:val="24"/>
          <w:lang w:val="en-US"/>
        </w:rPr>
        <w:t xml:space="preserve"> ATP-70 </w:t>
      </w:r>
      <w:proofErr w:type="spellStart"/>
      <w:proofErr w:type="gramStart"/>
      <w:r>
        <w:rPr>
          <w:rFonts w:ascii="Arial" w:hAnsi="Arial" w:cs="Arial"/>
          <w:sz w:val="24"/>
          <w:szCs w:val="24"/>
          <w:lang w:val="en-US"/>
        </w:rPr>
        <w:t>Ed.B</w:t>
      </w:r>
      <w:proofErr w:type="spellEnd"/>
      <w:proofErr w:type="gramEnd"/>
      <w:r>
        <w:rPr>
          <w:rFonts w:ascii="Arial" w:hAnsi="Arial" w:cs="Arial"/>
          <w:sz w:val="24"/>
          <w:szCs w:val="24"/>
          <w:lang w:val="en-US"/>
        </w:rPr>
        <w:t xml:space="preserve"> v.1 (Allied Tactical Publication) «Collective Protection in a Chemical, Biological, Radiological and Nuclear Environment».</w:t>
      </w:r>
    </w:p>
    <w:p w14:paraId="1E2ED88B" w14:textId="77777777" w:rsidR="003A1A11" w:rsidRDefault="000F6607">
      <w:pPr>
        <w:pStyle w:val="BodyText"/>
        <w:spacing w:after="0"/>
        <w:rPr>
          <w:rFonts w:ascii="Arial" w:hAnsi="Arial" w:cs="Arial"/>
          <w:sz w:val="24"/>
          <w:szCs w:val="24"/>
          <w:lang w:val="en-US"/>
        </w:rPr>
      </w:pPr>
      <w:r w:rsidRPr="00DD292F">
        <w:rPr>
          <w:rFonts w:ascii="Arial" w:hAnsi="Arial" w:cs="Arial"/>
          <w:b/>
          <w:bCs/>
          <w:sz w:val="24"/>
          <w:szCs w:val="24"/>
          <w:lang w:val="en-US"/>
        </w:rPr>
        <w:t>2.3.4</w:t>
      </w:r>
      <w:r>
        <w:rPr>
          <w:rFonts w:ascii="Arial" w:hAnsi="Arial" w:cs="Arial"/>
          <w:sz w:val="24"/>
          <w:szCs w:val="24"/>
          <w:lang w:val="en-US"/>
        </w:rPr>
        <w:t xml:space="preserve"> AEP-73 </w:t>
      </w:r>
      <w:proofErr w:type="spellStart"/>
      <w:proofErr w:type="gramStart"/>
      <w:r>
        <w:rPr>
          <w:rFonts w:ascii="Arial" w:hAnsi="Arial" w:cs="Arial"/>
          <w:sz w:val="24"/>
          <w:szCs w:val="24"/>
          <w:lang w:val="en-US"/>
        </w:rPr>
        <w:t>Ed.B</w:t>
      </w:r>
      <w:proofErr w:type="spellEnd"/>
      <w:proofErr w:type="gramEnd"/>
      <w:r>
        <w:rPr>
          <w:rFonts w:ascii="Arial" w:hAnsi="Arial" w:cs="Arial"/>
          <w:sz w:val="24"/>
          <w:szCs w:val="24"/>
          <w:lang w:val="en-US"/>
        </w:rPr>
        <w:t xml:space="preserve"> v.1 (Allied Engineering Publication) «Collective Protection in a Chemical, Biological, Radiological and Nuclear </w:t>
      </w:r>
      <w:proofErr w:type="spellStart"/>
      <w:r>
        <w:rPr>
          <w:rFonts w:ascii="Arial" w:hAnsi="Arial" w:cs="Arial"/>
          <w:sz w:val="24"/>
          <w:szCs w:val="24"/>
          <w:lang w:val="en-US"/>
        </w:rPr>
        <w:t>Environment».«Combined</w:t>
      </w:r>
      <w:proofErr w:type="spellEnd"/>
      <w:r>
        <w:rPr>
          <w:rFonts w:ascii="Arial" w:hAnsi="Arial" w:cs="Arial"/>
          <w:sz w:val="24"/>
          <w:szCs w:val="24"/>
          <w:lang w:val="en-US"/>
        </w:rPr>
        <w:t xml:space="preserve"> Operational Characteristics, Technical Specifications and Evaluation, Test and Criteria for CBRN Respiratory Protective Equipment».</w:t>
      </w:r>
    </w:p>
    <w:p w14:paraId="6D2891CC" w14:textId="1C541738" w:rsidR="003A1A11" w:rsidRDefault="000F6607">
      <w:pPr>
        <w:pStyle w:val="BodyText"/>
        <w:spacing w:after="0"/>
        <w:rPr>
          <w:rFonts w:ascii="Arial" w:hAnsi="Arial" w:cs="Arial"/>
          <w:sz w:val="24"/>
          <w:szCs w:val="24"/>
          <w:lang w:val="en-US"/>
        </w:rPr>
      </w:pPr>
      <w:r w:rsidRPr="00DD292F">
        <w:rPr>
          <w:rFonts w:ascii="Arial" w:hAnsi="Arial" w:cs="Arial"/>
          <w:b/>
          <w:bCs/>
          <w:sz w:val="24"/>
          <w:szCs w:val="24"/>
          <w:lang w:val="en-US"/>
        </w:rPr>
        <w:t>2.3.</w:t>
      </w:r>
      <w:r w:rsidR="00F403A5" w:rsidRPr="00F403A5">
        <w:rPr>
          <w:rFonts w:ascii="Arial" w:hAnsi="Arial" w:cs="Arial"/>
          <w:b/>
          <w:bCs/>
          <w:sz w:val="24"/>
          <w:szCs w:val="24"/>
          <w:lang w:val="en-US"/>
        </w:rPr>
        <w:t>5</w:t>
      </w:r>
      <w:r>
        <w:rPr>
          <w:rFonts w:ascii="Arial" w:hAnsi="Arial" w:cs="Arial"/>
          <w:sz w:val="24"/>
          <w:szCs w:val="24"/>
          <w:lang w:val="en-US"/>
        </w:rPr>
        <w:t xml:space="preserve"> STANAG 2515 Ed.3 (2023) (Standardization Agreement) «Collective Protection in a Chemical, Biological, Radiological and Nuclear Environment». </w:t>
      </w:r>
    </w:p>
    <w:p w14:paraId="5CC05B7C" w14:textId="234BD8E6" w:rsidR="003A1A11" w:rsidRDefault="000F6607">
      <w:pPr>
        <w:pStyle w:val="BodyText"/>
        <w:spacing w:after="0"/>
        <w:rPr>
          <w:rFonts w:ascii="Arial" w:hAnsi="Arial" w:cs="Arial"/>
          <w:sz w:val="24"/>
          <w:szCs w:val="24"/>
          <w:lang w:val="en-US"/>
        </w:rPr>
      </w:pPr>
      <w:r w:rsidRPr="00DD292F">
        <w:rPr>
          <w:rFonts w:ascii="Arial" w:hAnsi="Arial" w:cs="Arial"/>
          <w:b/>
          <w:bCs/>
          <w:sz w:val="24"/>
          <w:szCs w:val="24"/>
          <w:lang w:val="en-US"/>
        </w:rPr>
        <w:t>2.3.</w:t>
      </w:r>
      <w:r w:rsidR="00F403A5" w:rsidRPr="00F403A5">
        <w:rPr>
          <w:rFonts w:ascii="Arial" w:hAnsi="Arial" w:cs="Arial"/>
          <w:b/>
          <w:bCs/>
          <w:sz w:val="24"/>
          <w:szCs w:val="24"/>
          <w:lang w:val="en-US"/>
        </w:rPr>
        <w:t xml:space="preserve">6 </w:t>
      </w:r>
      <w:r>
        <w:rPr>
          <w:rFonts w:ascii="Arial" w:hAnsi="Arial" w:cs="Arial"/>
          <w:sz w:val="24"/>
          <w:szCs w:val="24"/>
          <w:lang w:val="en-US"/>
        </w:rPr>
        <w:t>STANREC 4727 (Standardization Recommendation) «Combined Operational Characteristics, Technical Specifications and Evaluation, Test and Criteria for CBRN Respiratory Protective Equipment».</w:t>
      </w:r>
    </w:p>
    <w:p w14:paraId="5DDEBFB6" w14:textId="77777777" w:rsidR="003A1A11" w:rsidRDefault="003A1A11">
      <w:pPr>
        <w:rPr>
          <w:lang w:val="en-US"/>
        </w:rPr>
      </w:pPr>
    </w:p>
    <w:p w14:paraId="456D7E89" w14:textId="77777777" w:rsidR="003A1A11" w:rsidRDefault="000F6607">
      <w:pPr>
        <w:pStyle w:val="BodyText"/>
        <w:spacing w:after="0"/>
        <w:rPr>
          <w:rFonts w:eastAsia="HiddenHorzOCR" w:cs="Arial"/>
          <w:b/>
          <w:sz w:val="24"/>
          <w:szCs w:val="24"/>
        </w:rPr>
      </w:pPr>
      <w:r>
        <w:rPr>
          <w:rFonts w:ascii="Arial" w:hAnsi="Arial" w:cs="Arial"/>
          <w:b/>
          <w:sz w:val="24"/>
          <w:szCs w:val="24"/>
        </w:rPr>
        <w:t xml:space="preserve">2.4 </w:t>
      </w:r>
      <w:r>
        <w:rPr>
          <w:rFonts w:ascii="Arial" w:eastAsia="HiddenHorzOCR" w:hAnsi="Arial" w:cs="Arial"/>
          <w:sz w:val="24"/>
          <w:szCs w:val="24"/>
        </w:rPr>
        <w:t xml:space="preserve">Τα σχετικά έγγραφα, στην έκδοση που αναφέρονται, αποτελούν μέρος τις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Pr>
          <w:rFonts w:ascii="Arial" w:hAnsi="Arial" w:cs="Arial"/>
          <w:sz w:val="24"/>
          <w:szCs w:val="24"/>
        </w:rPr>
        <w:t>Σε περίπτωση αντίφασης τις παρούσας προδιαγραφής με μνημονευόμενα πρότυπα, κατισχύει η προδιαγραφή, υπό την προϋπόθεση ικανοποίησης τις ισχύουσας νομοθεσίας τις Ελληνικής Δημοκρατίας.</w:t>
      </w:r>
    </w:p>
    <w:p w14:paraId="149C2A4F" w14:textId="77777777" w:rsidR="003A1A11" w:rsidRDefault="003A1A11">
      <w:pPr>
        <w:shd w:val="clear" w:color="auto" w:fill="FFFFFF"/>
        <w:tabs>
          <w:tab w:val="left" w:pos="293"/>
        </w:tabs>
        <w:rPr>
          <w:rFonts w:eastAsia="HiddenHorzOCR"/>
          <w:b/>
          <w:sz w:val="24"/>
          <w:szCs w:val="24"/>
        </w:rPr>
      </w:pPr>
    </w:p>
    <w:p w14:paraId="460FD8B0" w14:textId="77777777" w:rsidR="003A1A11" w:rsidRDefault="000F6607">
      <w:pPr>
        <w:rPr>
          <w:b/>
          <w:bCs/>
          <w:sz w:val="24"/>
          <w:szCs w:val="24"/>
        </w:rPr>
      </w:pPr>
      <w:r>
        <w:rPr>
          <w:b/>
          <w:sz w:val="24"/>
          <w:szCs w:val="24"/>
        </w:rPr>
        <w:t xml:space="preserve">3 ΤΑΞΙΝΟΜΗΣΗ </w:t>
      </w:r>
    </w:p>
    <w:p w14:paraId="4238AC0A" w14:textId="4762DDB5" w:rsidR="003A1A11" w:rsidRDefault="000F6607">
      <w:r>
        <w:rPr>
          <w:b/>
          <w:bCs/>
          <w:sz w:val="24"/>
          <w:szCs w:val="24"/>
        </w:rPr>
        <w:t>3.1</w:t>
      </w:r>
      <w:r>
        <w:rPr>
          <w:sz w:val="24"/>
          <w:szCs w:val="24"/>
        </w:rPr>
        <w:t xml:space="preserve"> Η ταξινόμηση των μασκών της § 1 γίνεται συναρτήσει των μεγεθών τους και στο εφοδιαστικό σύστημα του ΠΝ παρακολουθείται με τους ακόλουθους ναυτικούς αριθμούς ταξινόμησης (</w:t>
      </w:r>
      <w:r>
        <w:rPr>
          <w:sz w:val="24"/>
          <w:szCs w:val="24"/>
          <w:lang w:val="en-US"/>
        </w:rPr>
        <w:t>NAT</w:t>
      </w:r>
      <w:r>
        <w:rPr>
          <w:sz w:val="24"/>
          <w:szCs w:val="24"/>
        </w:rPr>
        <w:t>):</w:t>
      </w:r>
    </w:p>
    <w:p w14:paraId="132CE270" w14:textId="77777777" w:rsidR="003A1A11" w:rsidRDefault="003A1A11"/>
    <w:tbl>
      <w:tblPr>
        <w:tblW w:w="8789" w:type="dxa"/>
        <w:tblInd w:w="-15" w:type="dxa"/>
        <w:tblLayout w:type="fixed"/>
        <w:tblLook w:val="04A0" w:firstRow="1" w:lastRow="0" w:firstColumn="1" w:lastColumn="0" w:noHBand="0" w:noVBand="1"/>
      </w:tblPr>
      <w:tblGrid>
        <w:gridCol w:w="3667"/>
        <w:gridCol w:w="5122"/>
      </w:tblGrid>
      <w:tr w:rsidR="003A1A11" w14:paraId="257F0CF7" w14:textId="77777777" w:rsidTr="00085A10">
        <w:trPr>
          <w:cantSplit/>
        </w:trPr>
        <w:tc>
          <w:tcPr>
            <w:tcW w:w="8789" w:type="dxa"/>
            <w:gridSpan w:val="2"/>
            <w:tcBorders>
              <w:top w:val="double" w:sz="4" w:space="0" w:color="000000"/>
              <w:left w:val="double" w:sz="4" w:space="0" w:color="000000"/>
              <w:bottom w:val="single" w:sz="2" w:space="0" w:color="000000"/>
              <w:right w:val="double" w:sz="4" w:space="0" w:color="000000"/>
            </w:tcBorders>
          </w:tcPr>
          <w:p w14:paraId="3BF79E42" w14:textId="77777777" w:rsidR="003A1A11" w:rsidRDefault="000F6607">
            <w:pPr>
              <w:jc w:val="center"/>
              <w:rPr>
                <w:b/>
                <w:sz w:val="24"/>
                <w:szCs w:val="24"/>
              </w:rPr>
            </w:pPr>
            <w:r>
              <w:rPr>
                <w:b/>
                <w:sz w:val="24"/>
                <w:szCs w:val="24"/>
              </w:rPr>
              <w:t>ΠΙΝΑΚΑΣ ΤΑΞΙΝΟΜΗΣΗΣ</w:t>
            </w:r>
          </w:p>
        </w:tc>
      </w:tr>
      <w:tr w:rsidR="003A1A11" w14:paraId="1023D053" w14:textId="77777777" w:rsidTr="00085A10">
        <w:trPr>
          <w:cantSplit/>
        </w:trPr>
        <w:tc>
          <w:tcPr>
            <w:tcW w:w="8789" w:type="dxa"/>
            <w:gridSpan w:val="2"/>
            <w:tcBorders>
              <w:top w:val="single" w:sz="6" w:space="0" w:color="000000"/>
              <w:left w:val="double" w:sz="4" w:space="0" w:color="000000"/>
              <w:bottom w:val="single" w:sz="2" w:space="0" w:color="000000"/>
              <w:right w:val="double" w:sz="4" w:space="0" w:color="000000"/>
            </w:tcBorders>
          </w:tcPr>
          <w:p w14:paraId="1621220B" w14:textId="77777777" w:rsidR="003A1A11" w:rsidRDefault="000F6607">
            <w:pPr>
              <w:jc w:val="center"/>
            </w:pPr>
            <w:r>
              <w:rPr>
                <w:b/>
                <w:sz w:val="24"/>
                <w:szCs w:val="24"/>
              </w:rPr>
              <w:t xml:space="preserve">ΜΑΣΚΑ ΠΡΟΣΤΑΣΙΑΣ ΟΛΟΚΛΗΡΟΥ ΠΡΟΣΩΠΟΥ ΓΙΑ ΧΡΗΣΗ ΜΕ ΤΟ ΦΙΛΤΡΟ </w:t>
            </w:r>
            <w:r>
              <w:rPr>
                <w:b/>
                <w:caps/>
                <w:sz w:val="24"/>
                <w:szCs w:val="24"/>
              </w:rPr>
              <w:t>ΠΡΟΣΤΑΣΙΑΣ Της ΑΝΑΠΝΟΗΣ  ΓΙΑ ΤΗΝ ΣΤΟΛΗ ΧΒΡΠ ΑΜΥΝΑΣ</w:t>
            </w:r>
          </w:p>
        </w:tc>
      </w:tr>
      <w:tr w:rsidR="003A1A11" w14:paraId="1995E308" w14:textId="77777777" w:rsidTr="00085A10">
        <w:tc>
          <w:tcPr>
            <w:tcW w:w="3667" w:type="dxa"/>
            <w:tcBorders>
              <w:top w:val="single" w:sz="6" w:space="0" w:color="000000"/>
              <w:left w:val="double" w:sz="4" w:space="0" w:color="000000"/>
              <w:bottom w:val="single" w:sz="2" w:space="0" w:color="000000"/>
              <w:right w:val="single" w:sz="6" w:space="0" w:color="000000"/>
            </w:tcBorders>
          </w:tcPr>
          <w:p w14:paraId="48FBA8D7" w14:textId="77777777" w:rsidR="003A1A11" w:rsidRDefault="000F6607">
            <w:pPr>
              <w:jc w:val="center"/>
              <w:rPr>
                <w:b/>
                <w:sz w:val="24"/>
                <w:szCs w:val="24"/>
              </w:rPr>
            </w:pPr>
            <w:r>
              <w:rPr>
                <w:b/>
                <w:sz w:val="24"/>
                <w:szCs w:val="24"/>
              </w:rPr>
              <w:t>ΜΕΓΕΘΟΣ</w:t>
            </w:r>
          </w:p>
        </w:tc>
        <w:tc>
          <w:tcPr>
            <w:tcW w:w="5122" w:type="dxa"/>
            <w:tcBorders>
              <w:top w:val="single" w:sz="6" w:space="0" w:color="000000"/>
              <w:left w:val="single" w:sz="2" w:space="0" w:color="000000"/>
              <w:bottom w:val="single" w:sz="2" w:space="0" w:color="000000"/>
              <w:right w:val="double" w:sz="4" w:space="0" w:color="000000"/>
            </w:tcBorders>
          </w:tcPr>
          <w:p w14:paraId="79890BC8" w14:textId="77777777" w:rsidR="003A1A11" w:rsidRDefault="000F6607">
            <w:pPr>
              <w:jc w:val="center"/>
              <w:rPr>
                <w:b/>
                <w:sz w:val="24"/>
                <w:szCs w:val="24"/>
              </w:rPr>
            </w:pPr>
            <w:r>
              <w:rPr>
                <w:b/>
                <w:sz w:val="24"/>
                <w:szCs w:val="24"/>
              </w:rPr>
              <w:t>ΝΑΥΤΙΚΟΣ ΑΡΙΘΜΟΣ ΤΑΞΙΝΟΜΗΣΗΣ (ΝΑΤ)</w:t>
            </w:r>
          </w:p>
        </w:tc>
      </w:tr>
      <w:tr w:rsidR="003A1A11" w14:paraId="737A446A" w14:textId="77777777" w:rsidTr="00085A10">
        <w:tc>
          <w:tcPr>
            <w:tcW w:w="3667" w:type="dxa"/>
            <w:tcBorders>
              <w:left w:val="double" w:sz="4" w:space="0" w:color="000000"/>
              <w:bottom w:val="single" w:sz="2" w:space="0" w:color="000000"/>
              <w:right w:val="single" w:sz="6" w:space="0" w:color="000000"/>
            </w:tcBorders>
          </w:tcPr>
          <w:p w14:paraId="263368A0" w14:textId="77777777" w:rsidR="003A1A11" w:rsidRDefault="000F6607">
            <w:pPr>
              <w:jc w:val="center"/>
              <w:rPr>
                <w:b/>
                <w:sz w:val="24"/>
                <w:szCs w:val="24"/>
                <w:lang w:val="en-US"/>
              </w:rPr>
            </w:pPr>
            <w:r>
              <w:rPr>
                <w:b/>
                <w:sz w:val="24"/>
                <w:szCs w:val="24"/>
                <w:lang w:val="en-US"/>
              </w:rPr>
              <w:t>S</w:t>
            </w:r>
          </w:p>
        </w:tc>
        <w:tc>
          <w:tcPr>
            <w:tcW w:w="5122" w:type="dxa"/>
            <w:tcBorders>
              <w:left w:val="single" w:sz="2" w:space="0" w:color="000000"/>
              <w:bottom w:val="single" w:sz="2" w:space="0" w:color="000000"/>
              <w:right w:val="double" w:sz="4" w:space="0" w:color="000000"/>
            </w:tcBorders>
          </w:tcPr>
          <w:p w14:paraId="1D4176E1" w14:textId="77777777" w:rsidR="003A1A11" w:rsidRDefault="000F6607">
            <w:pPr>
              <w:jc w:val="center"/>
            </w:pPr>
            <w:r>
              <w:rPr>
                <w:sz w:val="24"/>
                <w:szCs w:val="24"/>
              </w:rPr>
              <w:t>4240-ΝΤ-ΒΒ1-35</w:t>
            </w:r>
            <w:r>
              <w:rPr>
                <w:sz w:val="24"/>
                <w:szCs w:val="24"/>
                <w:lang w:val="en-US"/>
              </w:rPr>
              <w:t>86</w:t>
            </w:r>
          </w:p>
        </w:tc>
      </w:tr>
      <w:tr w:rsidR="003A1A11" w14:paraId="3A0A5470" w14:textId="77777777" w:rsidTr="00085A10">
        <w:tc>
          <w:tcPr>
            <w:tcW w:w="3667" w:type="dxa"/>
            <w:tcBorders>
              <w:left w:val="double" w:sz="4" w:space="0" w:color="000000"/>
              <w:bottom w:val="single" w:sz="2" w:space="0" w:color="000000"/>
              <w:right w:val="single" w:sz="6" w:space="0" w:color="000000"/>
            </w:tcBorders>
          </w:tcPr>
          <w:p w14:paraId="349F9CEE" w14:textId="77777777" w:rsidR="003A1A11" w:rsidRDefault="000F6607">
            <w:pPr>
              <w:jc w:val="center"/>
              <w:rPr>
                <w:b/>
                <w:sz w:val="24"/>
                <w:szCs w:val="24"/>
                <w:lang w:val="en-US"/>
              </w:rPr>
            </w:pPr>
            <w:r>
              <w:rPr>
                <w:b/>
                <w:sz w:val="24"/>
                <w:szCs w:val="24"/>
                <w:lang w:val="en-US"/>
              </w:rPr>
              <w:t>M</w:t>
            </w:r>
          </w:p>
        </w:tc>
        <w:tc>
          <w:tcPr>
            <w:tcW w:w="5122" w:type="dxa"/>
            <w:tcBorders>
              <w:left w:val="single" w:sz="2" w:space="0" w:color="000000"/>
              <w:bottom w:val="single" w:sz="2" w:space="0" w:color="000000"/>
              <w:right w:val="double" w:sz="4" w:space="0" w:color="000000"/>
            </w:tcBorders>
          </w:tcPr>
          <w:p w14:paraId="6A542B34" w14:textId="77777777" w:rsidR="003A1A11" w:rsidRDefault="000F6607">
            <w:pPr>
              <w:jc w:val="center"/>
            </w:pPr>
            <w:r>
              <w:rPr>
                <w:sz w:val="24"/>
                <w:szCs w:val="24"/>
              </w:rPr>
              <w:t>4240-ΝΤ-ΒΒ1-35</w:t>
            </w:r>
            <w:r>
              <w:rPr>
                <w:sz w:val="24"/>
                <w:szCs w:val="24"/>
                <w:lang w:val="en-US"/>
              </w:rPr>
              <w:t>87</w:t>
            </w:r>
          </w:p>
        </w:tc>
      </w:tr>
      <w:tr w:rsidR="003A1A11" w14:paraId="73E58377" w14:textId="77777777" w:rsidTr="00085A10">
        <w:tc>
          <w:tcPr>
            <w:tcW w:w="3667" w:type="dxa"/>
            <w:tcBorders>
              <w:top w:val="single" w:sz="6" w:space="0" w:color="000000"/>
              <w:left w:val="double" w:sz="4" w:space="0" w:color="000000"/>
              <w:bottom w:val="double" w:sz="4" w:space="0" w:color="000000"/>
              <w:right w:val="single" w:sz="6" w:space="0" w:color="000000"/>
            </w:tcBorders>
          </w:tcPr>
          <w:p w14:paraId="395631C4" w14:textId="77777777" w:rsidR="003A1A11" w:rsidRDefault="000F6607">
            <w:pPr>
              <w:jc w:val="center"/>
              <w:rPr>
                <w:b/>
                <w:bCs/>
                <w:sz w:val="24"/>
                <w:szCs w:val="24"/>
                <w:lang w:val="en-US"/>
              </w:rPr>
            </w:pPr>
            <w:r>
              <w:rPr>
                <w:b/>
                <w:bCs/>
                <w:sz w:val="24"/>
                <w:szCs w:val="24"/>
                <w:lang w:val="en-US"/>
              </w:rPr>
              <w:t>L</w:t>
            </w:r>
          </w:p>
        </w:tc>
        <w:tc>
          <w:tcPr>
            <w:tcW w:w="5122" w:type="dxa"/>
            <w:tcBorders>
              <w:top w:val="single" w:sz="6" w:space="0" w:color="000000"/>
              <w:left w:val="single" w:sz="2" w:space="0" w:color="000000"/>
              <w:bottom w:val="double" w:sz="4" w:space="0" w:color="000000"/>
              <w:right w:val="double" w:sz="4" w:space="0" w:color="000000"/>
            </w:tcBorders>
          </w:tcPr>
          <w:p w14:paraId="3AC00751" w14:textId="77777777" w:rsidR="003A1A11" w:rsidRDefault="000F6607">
            <w:pPr>
              <w:jc w:val="center"/>
            </w:pPr>
            <w:r>
              <w:rPr>
                <w:sz w:val="24"/>
                <w:szCs w:val="24"/>
              </w:rPr>
              <w:t>4240-ΝΤ-ΒΒ1-35</w:t>
            </w:r>
            <w:r>
              <w:rPr>
                <w:sz w:val="24"/>
                <w:szCs w:val="24"/>
                <w:lang w:val="en-US"/>
              </w:rPr>
              <w:t>88</w:t>
            </w:r>
          </w:p>
        </w:tc>
      </w:tr>
    </w:tbl>
    <w:p w14:paraId="46F172A7" w14:textId="77777777" w:rsidR="003A1A11" w:rsidRDefault="000F6607">
      <w:r>
        <w:rPr>
          <w:b/>
          <w:sz w:val="24"/>
          <w:szCs w:val="24"/>
        </w:rPr>
        <w:t>Σημείωση:</w:t>
      </w:r>
      <w:r>
        <w:rPr>
          <w:sz w:val="24"/>
          <w:szCs w:val="24"/>
        </w:rPr>
        <w:t xml:space="preserve"> Απόδοση πρόσθετων αριθμών ταξινόμησης μασκών είναι δυνατόν να γίνει, σε περίπτωση διάθεσης περισσότερων μεγεθών από την πλευρά του κατασκευαστή, πέραν αυτών που δηλώνονται στον ανωτέρω Πίνακα (εφ' όσον απαιτηθούν από το ΠΝ).</w:t>
      </w:r>
    </w:p>
    <w:p w14:paraId="37C8456A" w14:textId="77777777" w:rsidR="003A1A11" w:rsidRDefault="003A1A11"/>
    <w:p w14:paraId="191BB7B2" w14:textId="77777777" w:rsidR="003A1A11" w:rsidRPr="00B53208" w:rsidRDefault="000F6607">
      <w:pPr>
        <w:rPr>
          <w:b/>
          <w:sz w:val="24"/>
          <w:szCs w:val="24"/>
          <w:lang w:val="en-US"/>
        </w:rPr>
      </w:pPr>
      <w:r w:rsidRPr="00B53208">
        <w:rPr>
          <w:b/>
          <w:sz w:val="24"/>
          <w:szCs w:val="24"/>
          <w:lang w:val="en-US"/>
        </w:rPr>
        <w:t>3.2</w:t>
      </w:r>
      <w:r w:rsidRPr="00B53208">
        <w:rPr>
          <w:sz w:val="24"/>
          <w:szCs w:val="24"/>
          <w:lang w:val="en-US"/>
        </w:rPr>
        <w:t xml:space="preserve"> </w:t>
      </w:r>
      <w:r>
        <w:rPr>
          <w:sz w:val="24"/>
          <w:szCs w:val="24"/>
        </w:rPr>
        <w:t>Οι</w:t>
      </w:r>
      <w:r w:rsidRPr="00B53208">
        <w:rPr>
          <w:sz w:val="24"/>
          <w:szCs w:val="24"/>
          <w:lang w:val="en-US"/>
        </w:rPr>
        <w:t xml:space="preserve"> </w:t>
      </w:r>
      <w:r>
        <w:rPr>
          <w:sz w:val="24"/>
          <w:szCs w:val="24"/>
        </w:rPr>
        <w:t>μάσκες</w:t>
      </w:r>
      <w:r w:rsidRPr="00B53208">
        <w:rPr>
          <w:sz w:val="24"/>
          <w:szCs w:val="24"/>
          <w:lang w:val="en-US"/>
        </w:rPr>
        <w:t xml:space="preserve"> </w:t>
      </w:r>
      <w:r>
        <w:rPr>
          <w:sz w:val="24"/>
          <w:szCs w:val="24"/>
        </w:rPr>
        <w:t>της</w:t>
      </w:r>
      <w:r w:rsidRPr="00B53208">
        <w:rPr>
          <w:sz w:val="24"/>
          <w:szCs w:val="24"/>
          <w:lang w:val="en-US"/>
        </w:rPr>
        <w:t xml:space="preserve"> § 1 </w:t>
      </w:r>
      <w:r>
        <w:rPr>
          <w:sz w:val="24"/>
          <w:szCs w:val="24"/>
        </w:rPr>
        <w:t>ανήκουν</w:t>
      </w:r>
      <w:r w:rsidRPr="00B53208">
        <w:rPr>
          <w:sz w:val="24"/>
          <w:szCs w:val="24"/>
          <w:lang w:val="en-US"/>
        </w:rPr>
        <w:t xml:space="preserve"> </w:t>
      </w:r>
      <w:r>
        <w:rPr>
          <w:sz w:val="24"/>
          <w:szCs w:val="24"/>
        </w:rPr>
        <w:t>στην</w:t>
      </w:r>
      <w:r w:rsidRPr="00B53208">
        <w:rPr>
          <w:sz w:val="24"/>
          <w:szCs w:val="24"/>
          <w:lang w:val="en-US"/>
        </w:rPr>
        <w:t xml:space="preserve"> </w:t>
      </w:r>
      <w:r>
        <w:rPr>
          <w:sz w:val="24"/>
          <w:szCs w:val="24"/>
        </w:rPr>
        <w:t>κλάση</w:t>
      </w:r>
      <w:r w:rsidRPr="00B53208">
        <w:rPr>
          <w:sz w:val="24"/>
          <w:szCs w:val="24"/>
          <w:lang w:val="en-US"/>
        </w:rPr>
        <w:t xml:space="preserve"> (</w:t>
      </w:r>
      <w:r>
        <w:rPr>
          <w:sz w:val="24"/>
          <w:szCs w:val="24"/>
          <w:lang w:val="en-US"/>
        </w:rPr>
        <w:t>Group</w:t>
      </w:r>
      <w:r w:rsidRPr="00B53208">
        <w:rPr>
          <w:sz w:val="24"/>
          <w:szCs w:val="24"/>
          <w:lang w:val="en-US"/>
        </w:rPr>
        <w:t xml:space="preserve"> </w:t>
      </w:r>
      <w:r>
        <w:rPr>
          <w:sz w:val="24"/>
          <w:szCs w:val="24"/>
          <w:lang w:val="en-US"/>
        </w:rPr>
        <w:t>Class</w:t>
      </w:r>
      <w:r w:rsidRPr="00B53208">
        <w:rPr>
          <w:sz w:val="24"/>
          <w:szCs w:val="24"/>
          <w:lang w:val="en-US"/>
        </w:rPr>
        <w:t>) 4240 «</w:t>
      </w:r>
      <w:r>
        <w:rPr>
          <w:sz w:val="24"/>
          <w:szCs w:val="24"/>
          <w:lang w:val="en-US"/>
        </w:rPr>
        <w:t>Safety</w:t>
      </w:r>
      <w:r w:rsidRPr="00B53208">
        <w:rPr>
          <w:sz w:val="24"/>
          <w:szCs w:val="24"/>
          <w:lang w:val="en-US"/>
        </w:rPr>
        <w:t xml:space="preserve"> </w:t>
      </w:r>
      <w:r>
        <w:rPr>
          <w:sz w:val="24"/>
          <w:szCs w:val="24"/>
          <w:lang w:val="en-US"/>
        </w:rPr>
        <w:t>and</w:t>
      </w:r>
      <w:r w:rsidRPr="00B53208">
        <w:rPr>
          <w:sz w:val="24"/>
          <w:szCs w:val="24"/>
          <w:lang w:val="en-US"/>
        </w:rPr>
        <w:t xml:space="preserve"> </w:t>
      </w:r>
      <w:r>
        <w:rPr>
          <w:sz w:val="24"/>
          <w:szCs w:val="24"/>
          <w:lang w:val="en-US"/>
        </w:rPr>
        <w:t>Rescue</w:t>
      </w:r>
      <w:r w:rsidRPr="00B53208">
        <w:rPr>
          <w:sz w:val="24"/>
          <w:szCs w:val="24"/>
          <w:lang w:val="en-US"/>
        </w:rPr>
        <w:t xml:space="preserve"> </w:t>
      </w:r>
      <w:r>
        <w:rPr>
          <w:sz w:val="24"/>
          <w:szCs w:val="24"/>
          <w:lang w:val="en-US"/>
        </w:rPr>
        <w:t>Equipment</w:t>
      </w:r>
      <w:r w:rsidRPr="00B53208">
        <w:rPr>
          <w:sz w:val="24"/>
          <w:szCs w:val="24"/>
          <w:lang w:val="en-US"/>
        </w:rPr>
        <w:t xml:space="preserve">» </w:t>
      </w:r>
      <w:r>
        <w:rPr>
          <w:sz w:val="24"/>
          <w:szCs w:val="24"/>
        </w:rPr>
        <w:t>κατά</w:t>
      </w:r>
      <w:r w:rsidRPr="00B53208">
        <w:rPr>
          <w:sz w:val="24"/>
          <w:szCs w:val="24"/>
          <w:lang w:val="en-US"/>
        </w:rPr>
        <w:t xml:space="preserve"> </w:t>
      </w:r>
      <w:r>
        <w:rPr>
          <w:sz w:val="24"/>
          <w:szCs w:val="24"/>
          <w:lang w:val="en-US"/>
        </w:rPr>
        <w:t>NATO</w:t>
      </w:r>
      <w:r w:rsidRPr="00B53208">
        <w:rPr>
          <w:sz w:val="24"/>
          <w:szCs w:val="24"/>
          <w:lang w:val="en-US"/>
        </w:rPr>
        <w:t xml:space="preserve"> </w:t>
      </w:r>
      <w:r>
        <w:rPr>
          <w:sz w:val="24"/>
          <w:szCs w:val="24"/>
          <w:lang w:val="en-US"/>
        </w:rPr>
        <w:t>ACodP</w:t>
      </w:r>
      <w:r w:rsidRPr="00B53208">
        <w:rPr>
          <w:sz w:val="24"/>
          <w:szCs w:val="24"/>
          <w:lang w:val="en-US"/>
        </w:rPr>
        <w:t>-2/3.</w:t>
      </w:r>
    </w:p>
    <w:p w14:paraId="5762E661" w14:textId="77777777" w:rsidR="003A1A11" w:rsidRPr="00B53208" w:rsidRDefault="003A1A11">
      <w:pPr>
        <w:rPr>
          <w:b/>
          <w:sz w:val="24"/>
          <w:szCs w:val="24"/>
          <w:lang w:val="en-US"/>
        </w:rPr>
      </w:pPr>
    </w:p>
    <w:p w14:paraId="082CF25B" w14:textId="77777777" w:rsidR="003A1A11" w:rsidRDefault="000F6607">
      <w:r>
        <w:rPr>
          <w:b/>
          <w:bCs/>
          <w:sz w:val="24"/>
          <w:szCs w:val="24"/>
        </w:rPr>
        <w:lastRenderedPageBreak/>
        <w:t xml:space="preserve">3.3 </w:t>
      </w:r>
      <w:r>
        <w:rPr>
          <w:sz w:val="24"/>
          <w:szCs w:val="24"/>
        </w:rPr>
        <w:t xml:space="preserve">Ο Κωδικός των μασκών της § 1, κατά </w:t>
      </w:r>
      <w:r>
        <w:rPr>
          <w:sz w:val="24"/>
          <w:szCs w:val="24"/>
          <w:lang w:val="en-US"/>
        </w:rPr>
        <w:t>CPV</w:t>
      </w:r>
      <w:r>
        <w:rPr>
          <w:sz w:val="24"/>
          <w:szCs w:val="24"/>
        </w:rPr>
        <w:t>, σύμφωνα με το Κανονισμό § 2.1.5 είναι: 18142000-6 «Προσωπίδες Ασφαλείας».</w:t>
      </w:r>
    </w:p>
    <w:p w14:paraId="3F5A3BBD" w14:textId="77777777" w:rsidR="003A1A11" w:rsidRDefault="003A1A11"/>
    <w:p w14:paraId="03B2A1B9" w14:textId="77777777" w:rsidR="003A1A11" w:rsidRDefault="000F6607">
      <w:pPr>
        <w:rPr>
          <w:b/>
          <w:sz w:val="24"/>
          <w:szCs w:val="24"/>
        </w:rPr>
      </w:pPr>
      <w:r>
        <w:rPr>
          <w:b/>
          <w:sz w:val="24"/>
          <w:szCs w:val="24"/>
        </w:rPr>
        <w:t>4  ΤΕΧΝΙΚΑ ΧΑΡΑΚΤΗΡΙΣΤΙΚΑ</w:t>
      </w:r>
    </w:p>
    <w:p w14:paraId="76F2E46F" w14:textId="77777777" w:rsidR="003A1A11" w:rsidRDefault="000F6607">
      <w:pPr>
        <w:rPr>
          <w:b/>
          <w:sz w:val="24"/>
          <w:szCs w:val="24"/>
        </w:rPr>
      </w:pPr>
      <w:r>
        <w:rPr>
          <w:b/>
          <w:sz w:val="24"/>
          <w:szCs w:val="24"/>
        </w:rPr>
        <w:t>4.1 Ορισμός υλικού</w:t>
      </w:r>
    </w:p>
    <w:p w14:paraId="5F32794C" w14:textId="77777777" w:rsidR="003A1A11" w:rsidRDefault="000F6607">
      <w:pPr>
        <w:rPr>
          <w:sz w:val="24"/>
          <w:szCs w:val="24"/>
        </w:rPr>
      </w:pPr>
      <w:r>
        <w:rPr>
          <w:b/>
          <w:sz w:val="24"/>
          <w:szCs w:val="24"/>
        </w:rPr>
        <w:t>4.1.1</w:t>
      </w:r>
      <w:r>
        <w:rPr>
          <w:sz w:val="24"/>
          <w:szCs w:val="24"/>
        </w:rPr>
        <w:t xml:space="preserve"> Η μάσκα ολόκληρου προσώπου μετά του φίλτρου της είναι υλικά που όταν φοριούνται πάντα μαζί (σε συνδυασμό), παρέχουν στον χρήστη προστασία από επικίνδυνες χημικές ουσίες, ρύπους και σωματίδια ΧΒΡΠ (</w:t>
      </w:r>
      <w:r>
        <w:rPr>
          <w:sz w:val="24"/>
          <w:szCs w:val="24"/>
          <w:lang w:val="en-US"/>
        </w:rPr>
        <w:t>CBRN</w:t>
      </w:r>
      <w:r>
        <w:rPr>
          <w:sz w:val="24"/>
          <w:szCs w:val="24"/>
        </w:rPr>
        <w:t>) παραγόντων του περιβάλλοντος (όπως αυτά καθορίζονται στα αντίστοιχα πρότυπα) με τα οποία η μάσκα συμμορφώνεται.</w:t>
      </w:r>
    </w:p>
    <w:p w14:paraId="57DB95D3" w14:textId="77777777" w:rsidR="003A1A11" w:rsidRDefault="000F6607">
      <w:pPr>
        <w:rPr>
          <w:b/>
          <w:sz w:val="24"/>
          <w:szCs w:val="24"/>
        </w:rPr>
      </w:pPr>
      <w:r>
        <w:rPr>
          <w:b/>
          <w:sz w:val="24"/>
          <w:szCs w:val="24"/>
        </w:rPr>
        <w:t xml:space="preserve">4.1.2 </w:t>
      </w:r>
      <w:r>
        <w:rPr>
          <w:sz w:val="24"/>
          <w:szCs w:val="24"/>
        </w:rPr>
        <w:t>Η μάσκα της § 1 χρησιμοποιείται από το προσωπικό των ΕΔ ως Μέσο Ατομικής Προστασίας (ΜΑΠ) της αναπνοής έναντι χημικών ουσιών, ρύπων και σωματιδίων ΧΒΡΠ (</w:t>
      </w:r>
      <w:r>
        <w:rPr>
          <w:sz w:val="24"/>
          <w:szCs w:val="24"/>
          <w:lang w:val="en-US"/>
        </w:rPr>
        <w:t>CBRN</w:t>
      </w:r>
      <w:r>
        <w:rPr>
          <w:sz w:val="24"/>
          <w:szCs w:val="24"/>
        </w:rPr>
        <w:t>) παραγόντων.</w:t>
      </w:r>
    </w:p>
    <w:p w14:paraId="1E0F9BBE" w14:textId="77777777" w:rsidR="003A1A11" w:rsidRDefault="000F6607">
      <w:pPr>
        <w:rPr>
          <w:b/>
          <w:sz w:val="24"/>
          <w:szCs w:val="24"/>
        </w:rPr>
      </w:pPr>
      <w:r>
        <w:rPr>
          <w:b/>
          <w:sz w:val="24"/>
          <w:szCs w:val="24"/>
        </w:rPr>
        <w:t>4.1.3</w:t>
      </w:r>
      <w:r>
        <w:rPr>
          <w:sz w:val="24"/>
          <w:szCs w:val="24"/>
        </w:rPr>
        <w:t xml:space="preserve"> Η μάσκα της § 1 </w:t>
      </w:r>
      <w:r>
        <w:rPr>
          <w:spacing w:val="-5"/>
          <w:sz w:val="24"/>
          <w:szCs w:val="24"/>
        </w:rPr>
        <w:t xml:space="preserve">φέρει σήμανση </w:t>
      </w:r>
      <w:r>
        <w:rPr>
          <w:spacing w:val="-5"/>
          <w:sz w:val="24"/>
          <w:szCs w:val="24"/>
          <w:lang w:val="en-US"/>
        </w:rPr>
        <w:t>CE</w:t>
      </w:r>
      <w:r>
        <w:rPr>
          <w:spacing w:val="-5"/>
          <w:sz w:val="24"/>
          <w:szCs w:val="24"/>
        </w:rPr>
        <w:t xml:space="preserve"> σύμφωνα με τον Κανονισμό § 2.1.1 περί ΜΑΠ. </w:t>
      </w:r>
    </w:p>
    <w:p w14:paraId="57D68490" w14:textId="5B5A5BC3" w:rsidR="003A1A11" w:rsidRDefault="000F6607">
      <w:pPr>
        <w:rPr>
          <w:b/>
          <w:sz w:val="24"/>
          <w:szCs w:val="24"/>
        </w:rPr>
      </w:pPr>
      <w:r>
        <w:rPr>
          <w:b/>
          <w:sz w:val="24"/>
          <w:szCs w:val="24"/>
        </w:rPr>
        <w:t>4.1.</w:t>
      </w:r>
      <w:r w:rsidR="00F403A5">
        <w:rPr>
          <w:b/>
          <w:sz w:val="24"/>
          <w:szCs w:val="24"/>
        </w:rPr>
        <w:t>4</w:t>
      </w:r>
      <w:r>
        <w:rPr>
          <w:b/>
          <w:sz w:val="24"/>
          <w:szCs w:val="24"/>
        </w:rPr>
        <w:t xml:space="preserve"> </w:t>
      </w:r>
      <w:r>
        <w:rPr>
          <w:sz w:val="24"/>
          <w:szCs w:val="24"/>
        </w:rPr>
        <w:t xml:space="preserve">Η μάσκα της § 1 εμπίπτει στην κατηγορία </w:t>
      </w:r>
      <w:r>
        <w:rPr>
          <w:sz w:val="24"/>
          <w:szCs w:val="24"/>
          <w:lang w:val="en-US"/>
        </w:rPr>
        <w:t>I</w:t>
      </w:r>
      <w:r>
        <w:rPr>
          <w:sz w:val="24"/>
          <w:szCs w:val="24"/>
        </w:rPr>
        <w:t>ΙΙ των ΜΑΠ, σύμφωνα με το Παράρτημα Ι του Κανονισμού § 2.1.1 παρούσας ΠΕΔ.</w:t>
      </w:r>
    </w:p>
    <w:p w14:paraId="5BA87F86" w14:textId="77777777" w:rsidR="003A1A11" w:rsidRDefault="003A1A11">
      <w:pPr>
        <w:rPr>
          <w:b/>
          <w:sz w:val="24"/>
          <w:szCs w:val="24"/>
        </w:rPr>
      </w:pPr>
    </w:p>
    <w:p w14:paraId="6A311124" w14:textId="77777777" w:rsidR="003A1A11" w:rsidRDefault="000F6607">
      <w:pPr>
        <w:rPr>
          <w:b/>
          <w:spacing w:val="-3"/>
          <w:sz w:val="24"/>
          <w:szCs w:val="24"/>
        </w:rPr>
      </w:pPr>
      <w:r>
        <w:rPr>
          <w:b/>
          <w:sz w:val="24"/>
          <w:szCs w:val="24"/>
        </w:rPr>
        <w:t>4.2 Φυσικά χαρακτηριστικά</w:t>
      </w:r>
    </w:p>
    <w:p w14:paraId="776B8DA2" w14:textId="77777777" w:rsidR="003A1A11" w:rsidRDefault="000F6607">
      <w:pPr>
        <w:rPr>
          <w:b/>
          <w:bCs/>
          <w:spacing w:val="-3"/>
          <w:sz w:val="24"/>
          <w:szCs w:val="24"/>
        </w:rPr>
      </w:pPr>
      <w:r>
        <w:rPr>
          <w:b/>
          <w:spacing w:val="-3"/>
          <w:sz w:val="24"/>
          <w:szCs w:val="24"/>
        </w:rPr>
        <w:t>4.2.1</w:t>
      </w:r>
      <w:r>
        <w:rPr>
          <w:spacing w:val="-3"/>
          <w:sz w:val="24"/>
          <w:szCs w:val="24"/>
        </w:rPr>
        <w:t xml:space="preserve"> Συνοπτικά η μάσκα της § 1 θα πληροί κατ' ελάχιστο </w:t>
      </w:r>
      <w:r>
        <w:rPr>
          <w:spacing w:val="-5"/>
          <w:sz w:val="24"/>
          <w:szCs w:val="24"/>
        </w:rPr>
        <w:t xml:space="preserve">τις απαιτήσεις του προτύπου         § 2.2.1 παρούσας ΠΕΔ, </w:t>
      </w:r>
      <w:r>
        <w:rPr>
          <w:spacing w:val="-3"/>
          <w:sz w:val="24"/>
          <w:szCs w:val="24"/>
        </w:rPr>
        <w:t xml:space="preserve">όσον αφορά την κείμενη Ευρωπαϊκή Νομοθεσία, με βάση τον Κανονισμό της § 2.1.1 περί ΜΑΠ. Επιπρόσθετα θα πληροί κατ' ελάχιστο </w:t>
      </w:r>
      <w:r>
        <w:rPr>
          <w:spacing w:val="-5"/>
          <w:sz w:val="24"/>
          <w:szCs w:val="24"/>
        </w:rPr>
        <w:t>τις απαιτήσεις της κατωτέρω § 4.5.1παρούσας ΠΕΔ.</w:t>
      </w:r>
    </w:p>
    <w:p w14:paraId="5AF3EA2F" w14:textId="77777777" w:rsidR="003A1A11" w:rsidRDefault="003A1A11"/>
    <w:p w14:paraId="5A6BEA82" w14:textId="77777777" w:rsidR="003A1A11" w:rsidRDefault="000F6607">
      <w:pPr>
        <w:rPr>
          <w:b/>
          <w:bCs/>
          <w:spacing w:val="-5"/>
          <w:sz w:val="24"/>
          <w:szCs w:val="24"/>
        </w:rPr>
      </w:pPr>
      <w:r>
        <w:rPr>
          <w:b/>
          <w:spacing w:val="-5"/>
          <w:sz w:val="24"/>
          <w:szCs w:val="24"/>
        </w:rPr>
        <w:t>4.3 Χαρακτηριστικά επιδόσεων</w:t>
      </w:r>
    </w:p>
    <w:p w14:paraId="79106A78" w14:textId="77777777" w:rsidR="003A1A11" w:rsidRDefault="000F6607">
      <w:pPr>
        <w:rPr>
          <w:b/>
          <w:bCs/>
          <w:spacing w:val="-5"/>
          <w:sz w:val="24"/>
          <w:szCs w:val="24"/>
        </w:rPr>
      </w:pPr>
      <w:r w:rsidRPr="00436EE6">
        <w:rPr>
          <w:b/>
          <w:bCs/>
          <w:spacing w:val="-5"/>
          <w:sz w:val="24"/>
          <w:szCs w:val="24"/>
        </w:rPr>
        <w:t xml:space="preserve">4.3.1. </w:t>
      </w:r>
      <w:r w:rsidRPr="00436EE6">
        <w:rPr>
          <w:spacing w:val="-5"/>
          <w:sz w:val="24"/>
          <w:szCs w:val="24"/>
        </w:rPr>
        <w:t xml:space="preserve">Η μάσκα θα συμμορφώνεται με τις απαιτήσεις του προτύπου </w:t>
      </w:r>
      <w:r w:rsidRPr="00436EE6">
        <w:rPr>
          <w:color w:val="000000"/>
          <w:spacing w:val="-5"/>
          <w:sz w:val="24"/>
          <w:szCs w:val="24"/>
        </w:rPr>
        <w:t xml:space="preserve">ΕΝ 136:1998 + </w:t>
      </w:r>
      <w:r w:rsidRPr="00436EE6">
        <w:rPr>
          <w:color w:val="000000"/>
          <w:spacing w:val="-5"/>
          <w:sz w:val="24"/>
          <w:szCs w:val="24"/>
          <w:lang w:val="en-US"/>
        </w:rPr>
        <w:t>AC</w:t>
      </w:r>
      <w:r w:rsidRPr="00436EE6">
        <w:rPr>
          <w:color w:val="000000"/>
          <w:spacing w:val="-5"/>
          <w:sz w:val="24"/>
          <w:szCs w:val="24"/>
        </w:rPr>
        <w:t>:2003</w:t>
      </w:r>
      <w:r w:rsidRPr="00436EE6">
        <w:rPr>
          <w:b/>
          <w:bCs/>
          <w:spacing w:val="-5"/>
          <w:sz w:val="24"/>
          <w:szCs w:val="24"/>
        </w:rPr>
        <w:t xml:space="preserve"> κλάση 3 (</w:t>
      </w:r>
      <w:r w:rsidRPr="00436EE6">
        <w:rPr>
          <w:b/>
          <w:bCs/>
          <w:spacing w:val="-5"/>
          <w:sz w:val="24"/>
          <w:szCs w:val="24"/>
          <w:lang w:val="en-US"/>
        </w:rPr>
        <w:t>EN</w:t>
      </w:r>
      <w:r w:rsidRPr="00436EE6">
        <w:rPr>
          <w:b/>
          <w:bCs/>
          <w:spacing w:val="-5"/>
          <w:sz w:val="24"/>
          <w:szCs w:val="24"/>
        </w:rPr>
        <w:t xml:space="preserve"> 136 </w:t>
      </w:r>
      <w:r w:rsidRPr="00436EE6">
        <w:rPr>
          <w:b/>
          <w:bCs/>
          <w:spacing w:val="-5"/>
          <w:sz w:val="24"/>
          <w:szCs w:val="24"/>
          <w:lang w:val="en-US"/>
        </w:rPr>
        <w:t>CL</w:t>
      </w:r>
      <w:r w:rsidRPr="00436EE6">
        <w:rPr>
          <w:b/>
          <w:bCs/>
          <w:spacing w:val="-5"/>
          <w:sz w:val="24"/>
          <w:szCs w:val="24"/>
        </w:rPr>
        <w:t xml:space="preserve"> 3)</w:t>
      </w:r>
      <w:r w:rsidRPr="00436EE6">
        <w:rPr>
          <w:spacing w:val="-5"/>
          <w:sz w:val="24"/>
          <w:szCs w:val="24"/>
        </w:rPr>
        <w:t>. Η μάσκα θα είναι κανονικής πίεσης.</w:t>
      </w:r>
      <w:r>
        <w:rPr>
          <w:spacing w:val="-5"/>
          <w:sz w:val="24"/>
          <w:szCs w:val="24"/>
        </w:rPr>
        <w:t xml:space="preserve"> </w:t>
      </w:r>
    </w:p>
    <w:p w14:paraId="05D1775B" w14:textId="77777777" w:rsidR="003A1A11" w:rsidRDefault="000F6607">
      <w:pPr>
        <w:rPr>
          <w:b/>
          <w:bCs/>
        </w:rPr>
      </w:pPr>
      <w:r>
        <w:rPr>
          <w:b/>
          <w:bCs/>
          <w:spacing w:val="-5"/>
          <w:sz w:val="24"/>
          <w:szCs w:val="24"/>
        </w:rPr>
        <w:t>4.3.2</w:t>
      </w:r>
      <w:r>
        <w:rPr>
          <w:spacing w:val="-5"/>
          <w:sz w:val="24"/>
          <w:szCs w:val="24"/>
        </w:rPr>
        <w:t xml:space="preserve"> Η μάσκα θα έχει δυνατότητα προσαρμογής / τοποθέτησης μονού φίλτρου, βιδωτό με σπείρωμα 40 </w:t>
      </w:r>
      <w:r>
        <w:rPr>
          <w:spacing w:val="-5"/>
          <w:sz w:val="24"/>
          <w:szCs w:val="24"/>
          <w:lang w:val="en-US"/>
        </w:rPr>
        <w:t>mm</w:t>
      </w:r>
      <w:r>
        <w:rPr>
          <w:spacing w:val="-5"/>
          <w:sz w:val="24"/>
          <w:szCs w:val="24"/>
        </w:rPr>
        <w:t xml:space="preserve"> (</w:t>
      </w:r>
      <w:r>
        <w:rPr>
          <w:spacing w:val="-5"/>
          <w:sz w:val="24"/>
          <w:szCs w:val="24"/>
          <w:lang w:val="en-US"/>
        </w:rPr>
        <w:t>RD</w:t>
      </w:r>
      <w:r>
        <w:rPr>
          <w:spacing w:val="-5"/>
          <w:sz w:val="24"/>
          <w:szCs w:val="24"/>
        </w:rPr>
        <w:t xml:space="preserve"> 40) κατά ΕΝ 148-1, είτε στο κέντρο έμπροσθεν της μάσκας είτε στο πλάγιο μέρος αυτής (είτε αριστερά ή δεξιά).</w:t>
      </w:r>
    </w:p>
    <w:p w14:paraId="4FDC97FA" w14:textId="77777777" w:rsidR="003A1A11" w:rsidRDefault="003A1A11">
      <w:pPr>
        <w:rPr>
          <w:b/>
          <w:bCs/>
        </w:rPr>
      </w:pPr>
    </w:p>
    <w:p w14:paraId="2F53890A" w14:textId="77777777" w:rsidR="003A1A11" w:rsidRDefault="003A1A11">
      <w:pPr>
        <w:rPr>
          <w:b/>
          <w:bCs/>
        </w:rPr>
      </w:pPr>
    </w:p>
    <w:p w14:paraId="32BD0CB7" w14:textId="77777777" w:rsidR="003A1A11" w:rsidRDefault="000F6607">
      <w:pPr>
        <w:rPr>
          <w:b/>
          <w:bCs/>
          <w:sz w:val="24"/>
          <w:szCs w:val="24"/>
        </w:rPr>
      </w:pPr>
      <w:r>
        <w:rPr>
          <w:b/>
          <w:spacing w:val="-3"/>
          <w:sz w:val="24"/>
          <w:szCs w:val="24"/>
        </w:rPr>
        <w:t>4.4 Σχεδίαση - κατασκευή - εργονομία</w:t>
      </w:r>
    </w:p>
    <w:p w14:paraId="199D9848" w14:textId="4D8F17C0" w:rsidR="003A1A11" w:rsidRPr="00E95549" w:rsidRDefault="000F6607">
      <w:pPr>
        <w:rPr>
          <w:strike/>
          <w:color w:val="FF0000"/>
          <w:sz w:val="24"/>
          <w:szCs w:val="24"/>
        </w:rPr>
      </w:pPr>
      <w:r w:rsidRPr="009F5BEE">
        <w:rPr>
          <w:b/>
          <w:bCs/>
          <w:sz w:val="24"/>
          <w:szCs w:val="24"/>
        </w:rPr>
        <w:t xml:space="preserve">4.4.1 </w:t>
      </w:r>
      <w:r w:rsidRPr="009F5BEE">
        <w:rPr>
          <w:sz w:val="24"/>
          <w:szCs w:val="24"/>
        </w:rPr>
        <w:t xml:space="preserve">Ο τρόπος κατασκευής της μάσκας ολόκληρου προσώπου της § 1 θα είναι τέτοιος ώστε να ικανοποιούνται οι ανωτέρω αναφερόμενες απαιτήσεις ποιότητας, δίχως όμως το υλικό αυτό να καθιστά τη μάσκα δύσκαμπτη και δύσκολη στην εφαρμογή της και γενικά να </w:t>
      </w:r>
      <w:r w:rsidRPr="009F5BEE">
        <w:rPr>
          <w:spacing w:val="-5"/>
          <w:sz w:val="24"/>
          <w:szCs w:val="24"/>
        </w:rPr>
        <w:t>μην δημιουργεί αίσθημα έντονης δυσφορίας στον χρήστη.</w:t>
      </w:r>
      <w:r w:rsidRPr="00E95549">
        <w:rPr>
          <w:strike/>
          <w:color w:val="FF0000"/>
          <w:spacing w:val="-5"/>
          <w:sz w:val="24"/>
          <w:szCs w:val="24"/>
        </w:rPr>
        <w:t xml:space="preserve"> </w:t>
      </w:r>
    </w:p>
    <w:p w14:paraId="4DE7C6CA" w14:textId="77777777" w:rsidR="003A1A11" w:rsidRDefault="003A1A11">
      <w:pPr>
        <w:pStyle w:val="BodyText"/>
        <w:spacing w:after="0"/>
        <w:rPr>
          <w:rFonts w:ascii="Arial" w:hAnsi="Arial" w:cs="Arial"/>
          <w:sz w:val="24"/>
          <w:szCs w:val="24"/>
        </w:rPr>
      </w:pPr>
    </w:p>
    <w:p w14:paraId="4FC21BE8" w14:textId="77777777" w:rsidR="003A1A11" w:rsidRDefault="000F6607">
      <w:pPr>
        <w:pStyle w:val="BodyText"/>
        <w:spacing w:after="0"/>
        <w:rPr>
          <w:rFonts w:ascii="Arial" w:hAnsi="Arial" w:cs="Arial"/>
          <w:b/>
          <w:sz w:val="24"/>
          <w:szCs w:val="24"/>
        </w:rPr>
      </w:pPr>
      <w:r>
        <w:rPr>
          <w:rFonts w:ascii="Arial" w:hAnsi="Arial" w:cs="Arial"/>
          <w:b/>
          <w:bCs/>
          <w:sz w:val="24"/>
          <w:szCs w:val="24"/>
        </w:rPr>
        <w:t>4.4.2</w:t>
      </w:r>
      <w:r>
        <w:rPr>
          <w:rFonts w:ascii="Arial" w:hAnsi="Arial" w:cs="Arial"/>
          <w:sz w:val="24"/>
          <w:szCs w:val="24"/>
        </w:rPr>
        <w:t xml:space="preserve"> </w:t>
      </w:r>
      <w:r>
        <w:rPr>
          <w:rFonts w:ascii="Arial" w:hAnsi="Arial" w:cs="Arial"/>
          <w:b/>
          <w:bCs/>
          <w:sz w:val="24"/>
          <w:szCs w:val="24"/>
        </w:rPr>
        <w:t xml:space="preserve">Ειδικές απαιτήσεις μάσκας </w:t>
      </w:r>
    </w:p>
    <w:p w14:paraId="64B57C07" w14:textId="058F120C" w:rsidR="003A1A11" w:rsidRDefault="000F6607">
      <w:pPr>
        <w:pStyle w:val="BodyText"/>
        <w:spacing w:after="0"/>
        <w:rPr>
          <w:rFonts w:ascii="Arial" w:hAnsi="Arial" w:cs="Arial"/>
          <w:b/>
          <w:bCs/>
          <w:spacing w:val="-5"/>
          <w:sz w:val="24"/>
          <w:szCs w:val="24"/>
        </w:rPr>
      </w:pPr>
      <w:r>
        <w:rPr>
          <w:rFonts w:ascii="Arial" w:hAnsi="Arial" w:cs="Arial"/>
          <w:b/>
          <w:sz w:val="24"/>
          <w:szCs w:val="24"/>
        </w:rPr>
        <w:t xml:space="preserve">4.4.2.1 </w:t>
      </w:r>
      <w:r>
        <w:rPr>
          <w:rFonts w:ascii="Arial" w:hAnsi="Arial" w:cs="Arial"/>
          <w:spacing w:val="-5"/>
          <w:sz w:val="24"/>
          <w:szCs w:val="24"/>
        </w:rPr>
        <w:t xml:space="preserve">Το υλικό κατασκευής της θα είναι </w:t>
      </w:r>
      <w:proofErr w:type="spellStart"/>
      <w:r>
        <w:rPr>
          <w:rFonts w:ascii="Arial" w:hAnsi="Arial" w:cs="Arial"/>
          <w:spacing w:val="-5"/>
          <w:sz w:val="24"/>
          <w:szCs w:val="24"/>
        </w:rPr>
        <w:t>αντιαλλεργικό</w:t>
      </w:r>
      <w:proofErr w:type="spellEnd"/>
      <w:r>
        <w:rPr>
          <w:rFonts w:ascii="Arial" w:hAnsi="Arial" w:cs="Arial"/>
          <w:spacing w:val="-5"/>
          <w:sz w:val="24"/>
          <w:szCs w:val="24"/>
        </w:rPr>
        <w:t xml:space="preserve"> και φιλικό προς το δέρμα του χρήστη. Θα διαθέτει </w:t>
      </w:r>
      <w:proofErr w:type="spellStart"/>
      <w:r>
        <w:rPr>
          <w:rFonts w:ascii="Arial" w:hAnsi="Arial" w:cs="Arial"/>
          <w:spacing w:val="-5"/>
          <w:sz w:val="24"/>
          <w:szCs w:val="24"/>
        </w:rPr>
        <w:t>κεφαλόδεμα</w:t>
      </w:r>
      <w:proofErr w:type="spellEnd"/>
      <w:r>
        <w:rPr>
          <w:rFonts w:ascii="Arial" w:hAnsi="Arial" w:cs="Arial"/>
          <w:spacing w:val="-5"/>
          <w:sz w:val="24"/>
          <w:szCs w:val="24"/>
        </w:rPr>
        <w:t xml:space="preserve"> σύσφιξης τουλάχιστον τεσσάρων (4) σημείων. </w:t>
      </w:r>
    </w:p>
    <w:p w14:paraId="21641633" w14:textId="316D8463" w:rsidR="003A1A11" w:rsidRDefault="000F6607">
      <w:pPr>
        <w:pStyle w:val="BodyText"/>
        <w:spacing w:after="0"/>
        <w:rPr>
          <w:rFonts w:ascii="Arial" w:hAnsi="Arial" w:cs="Arial"/>
          <w:b/>
          <w:sz w:val="24"/>
          <w:szCs w:val="24"/>
        </w:rPr>
      </w:pPr>
      <w:r>
        <w:rPr>
          <w:rFonts w:ascii="Arial" w:hAnsi="Arial" w:cs="Arial"/>
          <w:b/>
          <w:bCs/>
          <w:spacing w:val="-5"/>
          <w:sz w:val="24"/>
          <w:szCs w:val="24"/>
        </w:rPr>
        <w:t>4.4.2.2</w:t>
      </w:r>
      <w:r>
        <w:rPr>
          <w:rFonts w:ascii="Arial" w:hAnsi="Arial" w:cs="Arial"/>
          <w:spacing w:val="-5"/>
          <w:sz w:val="24"/>
          <w:szCs w:val="24"/>
        </w:rPr>
        <w:t xml:space="preserve"> Η μάσκα θα φέρει διπλή ή πανοραμική </w:t>
      </w:r>
      <w:proofErr w:type="spellStart"/>
      <w:r>
        <w:rPr>
          <w:rFonts w:ascii="Arial" w:hAnsi="Arial" w:cs="Arial"/>
          <w:spacing w:val="-5"/>
          <w:sz w:val="24"/>
          <w:szCs w:val="24"/>
        </w:rPr>
        <w:t>οματοθυρίδα</w:t>
      </w:r>
      <w:proofErr w:type="spellEnd"/>
      <w:r>
        <w:rPr>
          <w:rFonts w:ascii="Arial" w:hAnsi="Arial" w:cs="Arial"/>
          <w:spacing w:val="-5"/>
          <w:sz w:val="24"/>
          <w:szCs w:val="24"/>
        </w:rPr>
        <w:t xml:space="preserve"> ορατότητας και θα προσφέρει περιφερειακή </w:t>
      </w:r>
      <w:r w:rsidRPr="00E95549">
        <w:rPr>
          <w:rFonts w:ascii="Arial" w:hAnsi="Arial" w:cs="Arial"/>
          <w:spacing w:val="-5"/>
          <w:sz w:val="24"/>
          <w:szCs w:val="24"/>
        </w:rPr>
        <w:t xml:space="preserve">ορατότητα σε ποσοστό τουλάχιστον </w:t>
      </w:r>
      <w:r w:rsidR="00436EE6">
        <w:rPr>
          <w:rFonts w:ascii="Arial" w:hAnsi="Arial" w:cs="Arial"/>
          <w:spacing w:val="-5"/>
          <w:sz w:val="24"/>
          <w:szCs w:val="24"/>
        </w:rPr>
        <w:t>7</w:t>
      </w:r>
      <w:r w:rsidRPr="00E95549">
        <w:rPr>
          <w:rFonts w:ascii="Arial" w:hAnsi="Arial" w:cs="Arial"/>
          <w:spacing w:val="-5"/>
          <w:sz w:val="24"/>
          <w:szCs w:val="24"/>
        </w:rPr>
        <w:t>0% σε σχέση με το φυσικό πεδίο ό</w:t>
      </w:r>
      <w:r>
        <w:rPr>
          <w:rFonts w:ascii="Arial" w:hAnsi="Arial" w:cs="Arial"/>
          <w:spacing w:val="-5"/>
          <w:sz w:val="24"/>
          <w:szCs w:val="24"/>
        </w:rPr>
        <w:t xml:space="preserve">ρασης. Η </w:t>
      </w:r>
      <w:proofErr w:type="spellStart"/>
      <w:r>
        <w:rPr>
          <w:rFonts w:ascii="Arial" w:hAnsi="Arial" w:cs="Arial"/>
          <w:spacing w:val="-5"/>
          <w:sz w:val="24"/>
          <w:szCs w:val="24"/>
        </w:rPr>
        <w:t>οματοθυρίδα</w:t>
      </w:r>
      <w:proofErr w:type="spellEnd"/>
      <w:r>
        <w:rPr>
          <w:rFonts w:ascii="Arial" w:hAnsi="Arial" w:cs="Arial"/>
          <w:spacing w:val="-5"/>
          <w:sz w:val="24"/>
          <w:szCs w:val="24"/>
        </w:rPr>
        <w:t xml:space="preserve"> θα είναι κατασκευασμένη από κατάλληλη πλαστική ύλη (πχ. </w:t>
      </w:r>
      <w:r>
        <w:rPr>
          <w:rFonts w:ascii="Arial" w:hAnsi="Arial" w:cs="Arial"/>
          <w:spacing w:val="-5"/>
          <w:sz w:val="24"/>
          <w:szCs w:val="24"/>
          <w:lang w:val="en-US"/>
        </w:rPr>
        <w:t>Polycarbonate</w:t>
      </w:r>
      <w:r>
        <w:rPr>
          <w:rFonts w:ascii="Arial" w:hAnsi="Arial" w:cs="Arial"/>
          <w:spacing w:val="-5"/>
          <w:sz w:val="24"/>
          <w:szCs w:val="24"/>
        </w:rPr>
        <w:t>)</w:t>
      </w:r>
      <w:r w:rsidR="00436EE6">
        <w:rPr>
          <w:rFonts w:ascii="Arial" w:hAnsi="Arial" w:cs="Arial"/>
          <w:spacing w:val="-5"/>
          <w:sz w:val="24"/>
          <w:szCs w:val="24"/>
        </w:rPr>
        <w:t>.</w:t>
      </w:r>
    </w:p>
    <w:p w14:paraId="17B46D75" w14:textId="26791F86" w:rsidR="003A1A11" w:rsidRDefault="000F6607">
      <w:pPr>
        <w:pStyle w:val="BodyText"/>
        <w:spacing w:after="0"/>
        <w:rPr>
          <w:rFonts w:ascii="Arial" w:hAnsi="Arial" w:cs="Arial"/>
          <w:b/>
          <w:sz w:val="24"/>
          <w:szCs w:val="24"/>
        </w:rPr>
      </w:pPr>
      <w:r>
        <w:rPr>
          <w:rFonts w:ascii="Arial" w:hAnsi="Arial" w:cs="Arial"/>
          <w:b/>
          <w:sz w:val="24"/>
          <w:szCs w:val="24"/>
        </w:rPr>
        <w:t xml:space="preserve">4.4.2.3 </w:t>
      </w:r>
      <w:r>
        <w:rPr>
          <w:rFonts w:ascii="Arial" w:hAnsi="Arial" w:cs="Arial"/>
          <w:sz w:val="24"/>
          <w:szCs w:val="24"/>
        </w:rPr>
        <w:t xml:space="preserve">Θα μπορεί να χρησιμοποιείται σε εύρος θερμοκρασίας από  </w:t>
      </w:r>
      <w:r w:rsidR="00436EE6">
        <w:rPr>
          <w:rFonts w:ascii="Arial" w:hAnsi="Arial" w:cs="Arial"/>
          <w:sz w:val="24"/>
          <w:szCs w:val="24"/>
        </w:rPr>
        <w:t>-</w:t>
      </w:r>
      <w:r w:rsidR="009F5BEE">
        <w:rPr>
          <w:rFonts w:ascii="Arial" w:hAnsi="Arial" w:cs="Arial"/>
          <w:sz w:val="24"/>
          <w:szCs w:val="24"/>
        </w:rPr>
        <w:t>30</w:t>
      </w:r>
      <w:r w:rsidR="006E25C5">
        <w:rPr>
          <w:rFonts w:ascii="Arial" w:hAnsi="Arial" w:cs="Arial"/>
          <w:sz w:val="24"/>
          <w:szCs w:val="24"/>
        </w:rPr>
        <w:t xml:space="preserve"> °C </w:t>
      </w:r>
      <w:r>
        <w:rPr>
          <w:rFonts w:ascii="Arial" w:hAnsi="Arial" w:cs="Arial"/>
          <w:sz w:val="24"/>
          <w:szCs w:val="24"/>
        </w:rPr>
        <w:t xml:space="preserve">έως </w:t>
      </w:r>
      <w:r w:rsidR="006E25C5">
        <w:rPr>
          <w:rFonts w:ascii="Arial" w:hAnsi="Arial" w:cs="Arial"/>
          <w:sz w:val="24"/>
          <w:szCs w:val="24"/>
        </w:rPr>
        <w:t>+</w:t>
      </w:r>
      <w:r w:rsidR="00436EE6">
        <w:rPr>
          <w:rFonts w:ascii="Arial" w:hAnsi="Arial" w:cs="Arial"/>
          <w:sz w:val="24"/>
          <w:szCs w:val="24"/>
        </w:rPr>
        <w:t>4</w:t>
      </w:r>
      <w:r w:rsidR="006E25C5">
        <w:rPr>
          <w:rFonts w:ascii="Arial" w:hAnsi="Arial" w:cs="Arial"/>
          <w:sz w:val="24"/>
          <w:szCs w:val="24"/>
        </w:rPr>
        <w:t>0 °C</w:t>
      </w:r>
    </w:p>
    <w:p w14:paraId="19C14870" w14:textId="0F77BCA4" w:rsidR="003A1A11" w:rsidRPr="00436EE6" w:rsidRDefault="000F6607">
      <w:pPr>
        <w:pStyle w:val="BodyText"/>
        <w:spacing w:after="0"/>
        <w:rPr>
          <w:rFonts w:ascii="Arial" w:hAnsi="Arial" w:cs="Arial"/>
          <w:b/>
          <w:bCs/>
          <w:sz w:val="24"/>
          <w:szCs w:val="24"/>
        </w:rPr>
      </w:pPr>
      <w:r w:rsidRPr="00436EE6">
        <w:rPr>
          <w:rFonts w:ascii="Arial" w:hAnsi="Arial" w:cs="Arial"/>
          <w:b/>
          <w:bCs/>
          <w:sz w:val="24"/>
          <w:szCs w:val="24"/>
        </w:rPr>
        <w:t>4.4.2.</w:t>
      </w:r>
      <w:r w:rsidR="00F403A5">
        <w:rPr>
          <w:rFonts w:ascii="Arial" w:hAnsi="Arial" w:cs="Arial"/>
          <w:b/>
          <w:bCs/>
          <w:sz w:val="24"/>
          <w:szCs w:val="24"/>
        </w:rPr>
        <w:t>4</w:t>
      </w:r>
      <w:r w:rsidRPr="00436EE6">
        <w:rPr>
          <w:rFonts w:ascii="Arial" w:hAnsi="Arial" w:cs="Arial"/>
          <w:b/>
          <w:bCs/>
          <w:sz w:val="24"/>
          <w:szCs w:val="24"/>
        </w:rPr>
        <w:t xml:space="preserve"> </w:t>
      </w:r>
      <w:r w:rsidRPr="00436EE6">
        <w:rPr>
          <w:rFonts w:ascii="Arial" w:hAnsi="Arial" w:cs="Arial"/>
          <w:sz w:val="24"/>
          <w:szCs w:val="24"/>
        </w:rPr>
        <w:t>Θα έχει την δυνατότητα να δεχτεί ενσωματωμένο σύστημα ενδοεπικοινωνίας είτε μεταξύ μασκών είτε και με εξωτερική πηγή / πομποδέκτη</w:t>
      </w:r>
      <w:r w:rsidR="00B11985" w:rsidRPr="00436EE6">
        <w:rPr>
          <w:rFonts w:ascii="Arial" w:hAnsi="Arial" w:cs="Arial"/>
          <w:sz w:val="24"/>
          <w:szCs w:val="24"/>
        </w:rPr>
        <w:t xml:space="preserve"> ή σύστημα </w:t>
      </w:r>
      <w:r w:rsidR="006E25C5" w:rsidRPr="00436EE6">
        <w:rPr>
          <w:rFonts w:ascii="Arial" w:hAnsi="Arial" w:cs="Arial"/>
          <w:sz w:val="24"/>
          <w:szCs w:val="24"/>
        </w:rPr>
        <w:t>ενίσχυσης</w:t>
      </w:r>
      <w:r w:rsidR="00B11985" w:rsidRPr="00436EE6">
        <w:rPr>
          <w:rFonts w:ascii="Arial" w:hAnsi="Arial" w:cs="Arial"/>
          <w:sz w:val="24"/>
          <w:szCs w:val="24"/>
        </w:rPr>
        <w:t xml:space="preserve"> φωνής </w:t>
      </w:r>
      <w:r w:rsidRPr="00436EE6">
        <w:rPr>
          <w:rFonts w:ascii="Arial" w:hAnsi="Arial" w:cs="Arial"/>
          <w:sz w:val="24"/>
          <w:szCs w:val="24"/>
        </w:rPr>
        <w:t>.</w:t>
      </w:r>
    </w:p>
    <w:p w14:paraId="2704C13D" w14:textId="4F3D0E65" w:rsidR="003A1A11" w:rsidRPr="00436EE6" w:rsidRDefault="000F6607">
      <w:pPr>
        <w:pStyle w:val="BodyText"/>
        <w:spacing w:after="0"/>
        <w:rPr>
          <w:rFonts w:ascii="Arial" w:hAnsi="Arial" w:cs="Arial"/>
          <w:b/>
          <w:bCs/>
          <w:sz w:val="24"/>
          <w:szCs w:val="24"/>
        </w:rPr>
      </w:pPr>
      <w:r w:rsidRPr="00436EE6">
        <w:rPr>
          <w:rFonts w:ascii="Arial" w:hAnsi="Arial" w:cs="Arial"/>
          <w:b/>
          <w:bCs/>
          <w:sz w:val="24"/>
          <w:szCs w:val="24"/>
        </w:rPr>
        <w:lastRenderedPageBreak/>
        <w:t>4.4.2.</w:t>
      </w:r>
      <w:r w:rsidR="00F403A5">
        <w:rPr>
          <w:rFonts w:ascii="Arial" w:hAnsi="Arial" w:cs="Arial"/>
          <w:b/>
          <w:bCs/>
          <w:sz w:val="24"/>
          <w:szCs w:val="24"/>
        </w:rPr>
        <w:t>5</w:t>
      </w:r>
      <w:r w:rsidRPr="00436EE6">
        <w:rPr>
          <w:rFonts w:ascii="Arial" w:hAnsi="Arial" w:cs="Arial"/>
          <w:b/>
          <w:bCs/>
          <w:sz w:val="24"/>
          <w:szCs w:val="24"/>
        </w:rPr>
        <w:t xml:space="preserve"> </w:t>
      </w:r>
      <w:r w:rsidRPr="00436EE6">
        <w:rPr>
          <w:rFonts w:ascii="Arial" w:hAnsi="Arial" w:cs="Arial"/>
          <w:sz w:val="24"/>
          <w:szCs w:val="24"/>
        </w:rPr>
        <w:t xml:space="preserve">Θα έχει αντοχή για τουλάχιστον </w:t>
      </w:r>
      <w:proofErr w:type="spellStart"/>
      <w:r w:rsidRPr="00436EE6">
        <w:rPr>
          <w:rFonts w:ascii="Arial" w:hAnsi="Arial" w:cs="Arial"/>
          <w:sz w:val="24"/>
          <w:szCs w:val="24"/>
        </w:rPr>
        <w:t>εικοσιτέσσερις</w:t>
      </w:r>
      <w:proofErr w:type="spellEnd"/>
      <w:r w:rsidRPr="00436EE6">
        <w:rPr>
          <w:rFonts w:ascii="Arial" w:hAnsi="Arial" w:cs="Arial"/>
          <w:sz w:val="24"/>
          <w:szCs w:val="24"/>
        </w:rPr>
        <w:t xml:space="preserve"> (24) ώρες σε επαφή με</w:t>
      </w:r>
      <w:r w:rsidR="00436EE6">
        <w:rPr>
          <w:rFonts w:ascii="Arial" w:hAnsi="Arial" w:cs="Arial"/>
          <w:sz w:val="24"/>
          <w:szCs w:val="24"/>
        </w:rPr>
        <w:t xml:space="preserve"> καυστικούς υγρούς παράγοντες τύπου «μουστάρδας»</w:t>
      </w:r>
      <w:r w:rsidRPr="00436EE6">
        <w:rPr>
          <w:rFonts w:ascii="Arial" w:hAnsi="Arial" w:cs="Arial"/>
          <w:sz w:val="24"/>
          <w:szCs w:val="24"/>
        </w:rPr>
        <w:t xml:space="preserve">. </w:t>
      </w:r>
    </w:p>
    <w:p w14:paraId="7C75FEBF" w14:textId="59193025" w:rsidR="003A1A11" w:rsidRPr="00436EE6" w:rsidRDefault="000F6607">
      <w:pPr>
        <w:pStyle w:val="BodyText"/>
        <w:spacing w:after="0"/>
        <w:rPr>
          <w:rFonts w:ascii="Arial" w:hAnsi="Arial" w:cs="Arial"/>
          <w:b/>
          <w:bCs/>
          <w:sz w:val="24"/>
          <w:szCs w:val="24"/>
        </w:rPr>
      </w:pPr>
      <w:r w:rsidRPr="00436EE6">
        <w:rPr>
          <w:rFonts w:ascii="Arial" w:hAnsi="Arial" w:cs="Arial"/>
          <w:b/>
          <w:bCs/>
          <w:sz w:val="24"/>
          <w:szCs w:val="24"/>
        </w:rPr>
        <w:t>4.4.2.</w:t>
      </w:r>
      <w:r w:rsidR="00F403A5">
        <w:rPr>
          <w:rFonts w:ascii="Arial" w:hAnsi="Arial" w:cs="Arial"/>
          <w:b/>
          <w:bCs/>
          <w:sz w:val="24"/>
          <w:szCs w:val="24"/>
        </w:rPr>
        <w:t>6</w:t>
      </w:r>
      <w:r w:rsidRPr="00436EE6">
        <w:rPr>
          <w:rFonts w:ascii="Arial" w:hAnsi="Arial" w:cs="Arial"/>
          <w:b/>
          <w:bCs/>
          <w:sz w:val="24"/>
          <w:szCs w:val="24"/>
        </w:rPr>
        <w:t xml:space="preserve"> </w:t>
      </w:r>
      <w:r w:rsidRPr="00436EE6">
        <w:rPr>
          <w:rFonts w:ascii="Arial" w:hAnsi="Arial" w:cs="Arial"/>
          <w:sz w:val="24"/>
          <w:szCs w:val="24"/>
        </w:rPr>
        <w:t xml:space="preserve">Η μάσκα θα διαθέτει σύστημα υδροληψίας. Είναι επιθυμητό αλλά όχι δεσμευτικό να διαθέτει ειδικό σωληνάκι υδροληψίας με αντίστοιχο ειδικό προσαρμογέα για την παροχή ύδατος στο χρήστη από δοχείου τύπου </w:t>
      </w:r>
      <w:proofErr w:type="spellStart"/>
      <w:r w:rsidRPr="00436EE6">
        <w:rPr>
          <w:rFonts w:ascii="Arial" w:hAnsi="Arial" w:cs="Arial"/>
          <w:sz w:val="24"/>
          <w:szCs w:val="24"/>
          <w:lang w:val="en-US"/>
        </w:rPr>
        <w:t>Camelpack</w:t>
      </w:r>
      <w:proofErr w:type="spellEnd"/>
      <w:r w:rsidRPr="00436EE6">
        <w:rPr>
          <w:rFonts w:ascii="Arial" w:hAnsi="Arial" w:cs="Arial"/>
          <w:sz w:val="24"/>
          <w:szCs w:val="24"/>
        </w:rPr>
        <w:t>.</w:t>
      </w:r>
    </w:p>
    <w:p w14:paraId="55BAF16D" w14:textId="0A6AEC47" w:rsidR="003A1A11" w:rsidRDefault="000F6607">
      <w:pPr>
        <w:pStyle w:val="BodyText"/>
        <w:spacing w:after="0"/>
        <w:rPr>
          <w:rFonts w:ascii="Arial" w:hAnsi="Arial" w:cs="Arial"/>
          <w:sz w:val="24"/>
          <w:szCs w:val="24"/>
        </w:rPr>
      </w:pPr>
      <w:r w:rsidRPr="00436EE6">
        <w:rPr>
          <w:rFonts w:ascii="Arial" w:hAnsi="Arial" w:cs="Arial"/>
          <w:b/>
          <w:bCs/>
          <w:sz w:val="24"/>
          <w:szCs w:val="24"/>
        </w:rPr>
        <w:t>4.4.2.</w:t>
      </w:r>
      <w:r w:rsidR="00F403A5">
        <w:rPr>
          <w:rFonts w:ascii="Arial" w:hAnsi="Arial" w:cs="Arial"/>
          <w:b/>
          <w:bCs/>
          <w:sz w:val="24"/>
          <w:szCs w:val="24"/>
        </w:rPr>
        <w:t>7</w:t>
      </w:r>
      <w:r w:rsidRPr="00436EE6">
        <w:rPr>
          <w:rFonts w:ascii="Arial" w:hAnsi="Arial" w:cs="Arial"/>
          <w:b/>
          <w:bCs/>
          <w:sz w:val="24"/>
          <w:szCs w:val="24"/>
        </w:rPr>
        <w:t xml:space="preserve"> </w:t>
      </w:r>
      <w:r w:rsidRPr="00436EE6">
        <w:rPr>
          <w:rFonts w:ascii="Arial" w:hAnsi="Arial" w:cs="Arial"/>
          <w:bCs/>
          <w:sz w:val="24"/>
          <w:szCs w:val="24"/>
        </w:rPr>
        <w:t xml:space="preserve">Η μάσκα </w:t>
      </w:r>
      <w:r w:rsidRPr="00436EE6">
        <w:rPr>
          <w:rFonts w:ascii="Arial" w:hAnsi="Arial" w:cs="Arial"/>
          <w:bCs/>
          <w:color w:val="000000"/>
          <w:sz w:val="24"/>
          <w:szCs w:val="24"/>
        </w:rPr>
        <w:t xml:space="preserve">θα έχει διάρκεια ζωής τουλάχιστον δέκα (10) έτη και θα μπορεί να  </w:t>
      </w:r>
      <w:r w:rsidRPr="00436EE6">
        <w:rPr>
          <w:rFonts w:ascii="Arial" w:hAnsi="Arial" w:cs="Arial"/>
          <w:sz w:val="24"/>
          <w:szCs w:val="24"/>
        </w:rPr>
        <w:t>δεχτεί</w:t>
      </w:r>
      <w:r>
        <w:rPr>
          <w:rFonts w:ascii="Arial" w:hAnsi="Arial" w:cs="Arial"/>
          <w:sz w:val="24"/>
          <w:szCs w:val="24"/>
        </w:rPr>
        <w:t xml:space="preserve"> όλα τα είδη και μεθόδους απολύμανσης μετά από χρήση σε ΧΒΡΠ περιστατικό.</w:t>
      </w:r>
    </w:p>
    <w:p w14:paraId="4D06997A" w14:textId="77777777" w:rsidR="000D2FDF" w:rsidRDefault="000D2FDF" w:rsidP="000D2FDF">
      <w:pPr>
        <w:rPr>
          <w:sz w:val="24"/>
          <w:szCs w:val="24"/>
        </w:rPr>
      </w:pPr>
    </w:p>
    <w:p w14:paraId="113ABC8F" w14:textId="77777777" w:rsidR="003A1A11" w:rsidRDefault="000F6607">
      <w:pPr>
        <w:pStyle w:val="BodyText"/>
        <w:spacing w:after="0"/>
        <w:rPr>
          <w:rFonts w:ascii="Arial" w:hAnsi="Arial" w:cs="Arial"/>
          <w:b/>
          <w:sz w:val="24"/>
          <w:szCs w:val="24"/>
        </w:rPr>
      </w:pPr>
      <w:r>
        <w:rPr>
          <w:rFonts w:ascii="Arial" w:hAnsi="Arial" w:cs="Arial"/>
          <w:b/>
          <w:bCs/>
          <w:sz w:val="24"/>
          <w:szCs w:val="24"/>
        </w:rPr>
        <w:t>4.5 Απαιτήσεις Νομοθεσίας</w:t>
      </w:r>
    </w:p>
    <w:p w14:paraId="15606842" w14:textId="77777777" w:rsidR="003A1A11" w:rsidRDefault="000F6607">
      <w:pPr>
        <w:pStyle w:val="BodyText"/>
        <w:spacing w:after="0"/>
        <w:rPr>
          <w:rFonts w:ascii="Arial" w:hAnsi="Arial" w:cs="Arial"/>
          <w:b/>
          <w:sz w:val="24"/>
          <w:szCs w:val="24"/>
        </w:rPr>
      </w:pPr>
      <w:r>
        <w:rPr>
          <w:rFonts w:ascii="Arial" w:hAnsi="Arial" w:cs="Arial"/>
          <w:b/>
          <w:sz w:val="24"/>
          <w:szCs w:val="24"/>
        </w:rPr>
        <w:t>4.5.1</w:t>
      </w:r>
      <w:r>
        <w:rPr>
          <w:rFonts w:ascii="Arial" w:hAnsi="Arial" w:cs="Arial"/>
          <w:sz w:val="24"/>
          <w:szCs w:val="24"/>
        </w:rPr>
        <w:t xml:space="preserve"> Οι μάσκες ολόκληρου προσώπου της § 1 θα συμμορφώνονται με τον  Κανονισμό    § 2.1.1 και θα συνοδεύονται από:</w:t>
      </w:r>
    </w:p>
    <w:p w14:paraId="2E8C6932" w14:textId="77777777" w:rsidR="003A1A11" w:rsidRDefault="000F6607">
      <w:pPr>
        <w:pStyle w:val="BodyText"/>
        <w:spacing w:after="0"/>
        <w:rPr>
          <w:rFonts w:ascii="Arial" w:hAnsi="Arial" w:cs="Arial"/>
          <w:b/>
          <w:color w:val="000000"/>
          <w:sz w:val="24"/>
          <w:szCs w:val="24"/>
        </w:rPr>
      </w:pPr>
      <w:r>
        <w:rPr>
          <w:rFonts w:ascii="Arial" w:hAnsi="Arial" w:cs="Arial"/>
          <w:b/>
          <w:sz w:val="24"/>
          <w:szCs w:val="24"/>
        </w:rPr>
        <w:t>4.5.1.1</w:t>
      </w:r>
      <w:r>
        <w:rPr>
          <w:rFonts w:ascii="Arial" w:hAnsi="Arial" w:cs="Arial"/>
          <w:sz w:val="24"/>
          <w:szCs w:val="24"/>
        </w:rPr>
        <w:t xml:space="preserve"> Δήλωση Συμμόρφωσης ΕΕ </w:t>
      </w:r>
      <w:r>
        <w:rPr>
          <w:rFonts w:ascii="Arial" w:hAnsi="Arial" w:cs="Arial"/>
          <w:color w:val="000000"/>
          <w:sz w:val="24"/>
          <w:szCs w:val="24"/>
        </w:rPr>
        <w:t xml:space="preserve">του κατασκευαστή ή του εξουσιοδοτημένου προς τούτο αντιπρόσωπό του, σύμφωνα με το Άρθρο 15 και το Παράρτημα </w:t>
      </w:r>
      <w:r>
        <w:rPr>
          <w:rFonts w:ascii="Arial" w:hAnsi="Arial" w:cs="Arial"/>
          <w:color w:val="000000"/>
          <w:sz w:val="24"/>
          <w:szCs w:val="24"/>
          <w:lang w:val="en-US"/>
        </w:rPr>
        <w:t>IX</w:t>
      </w:r>
      <w:r>
        <w:rPr>
          <w:rFonts w:ascii="Arial" w:hAnsi="Arial" w:cs="Arial"/>
          <w:color w:val="000000"/>
          <w:sz w:val="24"/>
          <w:szCs w:val="24"/>
        </w:rPr>
        <w:t xml:space="preserve"> του εν λόγω Κανονισμού με την οποία θα βεβαιώνεται ότι το προσφερόμενο ΜΑΠ ικανοποιεί τις διατάξεις του προτύπου ΕΝ 136:1998 + </w:t>
      </w:r>
      <w:r>
        <w:rPr>
          <w:rFonts w:ascii="Arial" w:hAnsi="Arial" w:cs="Arial"/>
          <w:color w:val="000000"/>
          <w:sz w:val="24"/>
          <w:szCs w:val="24"/>
          <w:lang w:val="en-US"/>
        </w:rPr>
        <w:t>AC</w:t>
      </w:r>
      <w:r>
        <w:rPr>
          <w:rFonts w:ascii="Arial" w:hAnsi="Arial" w:cs="Arial"/>
          <w:color w:val="000000"/>
          <w:sz w:val="24"/>
          <w:szCs w:val="24"/>
        </w:rPr>
        <w:t xml:space="preserve">:2003 καθώς και οποιωνδήποτε άλλων προτύπων που σχετίζονται με την κατασκευή (κατά τις διατάξεις της Οδηγίας § 2.1.5) περί προστασίας της αναπνοής. Η Δήλωση </w:t>
      </w:r>
      <w:r>
        <w:rPr>
          <w:rFonts w:ascii="Arial" w:hAnsi="Arial" w:cs="Arial"/>
          <w:sz w:val="24"/>
          <w:szCs w:val="24"/>
        </w:rPr>
        <w:t xml:space="preserve">Συμμόρφωσης ΕΕ </w:t>
      </w:r>
      <w:r>
        <w:rPr>
          <w:rFonts w:ascii="Arial" w:hAnsi="Arial" w:cs="Arial"/>
          <w:color w:val="000000"/>
          <w:sz w:val="24"/>
          <w:szCs w:val="24"/>
        </w:rPr>
        <w:t>θα αναφέρει τον αριθμό Πιστοποιητικού Εξέτασης Τύπου ΕΕ καθώς και τον Κοινοποιημένο Οργανισμό (επωνυμία - διεύθυνση) που το  χορήγησε.</w:t>
      </w:r>
    </w:p>
    <w:p w14:paraId="5BAC6600" w14:textId="77777777" w:rsidR="003A1A11" w:rsidRDefault="000F6607">
      <w:pPr>
        <w:pStyle w:val="BodyText"/>
        <w:spacing w:after="0"/>
        <w:rPr>
          <w:rFonts w:ascii="Arial" w:hAnsi="Arial" w:cs="Arial"/>
          <w:b/>
          <w:sz w:val="24"/>
          <w:szCs w:val="24"/>
        </w:rPr>
      </w:pPr>
      <w:r>
        <w:rPr>
          <w:rFonts w:ascii="Arial" w:hAnsi="Arial" w:cs="Arial"/>
          <w:b/>
          <w:color w:val="000000"/>
          <w:sz w:val="24"/>
          <w:szCs w:val="24"/>
        </w:rPr>
        <w:t>4.5.1.2</w:t>
      </w:r>
      <w:r>
        <w:rPr>
          <w:rFonts w:ascii="Arial" w:hAnsi="Arial" w:cs="Arial"/>
          <w:color w:val="000000"/>
          <w:sz w:val="24"/>
          <w:szCs w:val="24"/>
        </w:rPr>
        <w:t xml:space="preserve">. </w:t>
      </w:r>
      <w:r>
        <w:rPr>
          <w:rFonts w:ascii="Arial" w:hAnsi="Arial" w:cs="Arial"/>
          <w:sz w:val="24"/>
          <w:szCs w:val="24"/>
        </w:rPr>
        <w:t xml:space="preserve">Αντίγραφο του </w:t>
      </w:r>
      <w:r>
        <w:rPr>
          <w:rFonts w:ascii="Arial" w:hAnsi="Arial" w:cs="Arial"/>
          <w:color w:val="000000"/>
          <w:sz w:val="24"/>
          <w:szCs w:val="24"/>
        </w:rPr>
        <w:t xml:space="preserve">Πιστοποιητικού Εξέτασης Τύπου ΕΕ </w:t>
      </w:r>
      <w:r>
        <w:rPr>
          <w:rFonts w:ascii="Arial" w:hAnsi="Arial" w:cs="Arial"/>
          <w:sz w:val="24"/>
          <w:szCs w:val="24"/>
        </w:rPr>
        <w:t>που συνδέεται αναπόσπαστα με την προαναφερόμενη  Δήλωση Συμμόρφωσης ΕΕ.</w:t>
      </w:r>
    </w:p>
    <w:p w14:paraId="3C320700" w14:textId="77777777" w:rsidR="003A1A11" w:rsidRDefault="003A1A11">
      <w:pPr>
        <w:rPr>
          <w:b/>
          <w:sz w:val="24"/>
          <w:szCs w:val="24"/>
        </w:rPr>
      </w:pPr>
    </w:p>
    <w:p w14:paraId="6643655D" w14:textId="77777777" w:rsidR="003A1A11" w:rsidRDefault="000F6607">
      <w:pPr>
        <w:rPr>
          <w:sz w:val="24"/>
          <w:szCs w:val="24"/>
        </w:rPr>
      </w:pPr>
      <w:r>
        <w:rPr>
          <w:b/>
          <w:sz w:val="24"/>
          <w:szCs w:val="24"/>
        </w:rPr>
        <w:t>4.6 Επισήμανση υλικού</w:t>
      </w:r>
    </w:p>
    <w:p w14:paraId="42947CDF" w14:textId="0FB7B611" w:rsidR="003A1A11" w:rsidRDefault="000F6607">
      <w:pPr>
        <w:outlineLvl w:val="0"/>
      </w:pPr>
      <w:r w:rsidRPr="00F403A5">
        <w:rPr>
          <w:b/>
          <w:bCs/>
          <w:sz w:val="24"/>
          <w:szCs w:val="24"/>
        </w:rPr>
        <w:t>4.6.1</w:t>
      </w:r>
      <w:r>
        <w:rPr>
          <w:sz w:val="24"/>
          <w:szCs w:val="24"/>
        </w:rPr>
        <w:t xml:space="preserve"> Κάθε μάσκα </w:t>
      </w:r>
      <w:r w:rsidR="00C60C90">
        <w:rPr>
          <w:sz w:val="24"/>
          <w:szCs w:val="24"/>
        </w:rPr>
        <w:t>είναι επιθυμητό ν</w:t>
      </w:r>
      <w:r>
        <w:rPr>
          <w:sz w:val="24"/>
          <w:szCs w:val="24"/>
        </w:rPr>
        <w:t>α φέρει την απαιτούμενη ευδιάκριτη σήμανση σύμφωνα με την § 9 του ΕΝ 136:1998+</w:t>
      </w:r>
      <w:r>
        <w:rPr>
          <w:sz w:val="24"/>
          <w:szCs w:val="24"/>
          <w:lang w:val="en-US"/>
        </w:rPr>
        <w:t>AC</w:t>
      </w:r>
      <w:r>
        <w:rPr>
          <w:sz w:val="24"/>
          <w:szCs w:val="24"/>
        </w:rPr>
        <w:t xml:space="preserve">:2003 καθώς και τον Κανονισμό § 2.1.1. Ειδικότερα σε κάθε μάσκα </w:t>
      </w:r>
      <w:r w:rsidR="00C60C90">
        <w:rPr>
          <w:sz w:val="24"/>
          <w:szCs w:val="24"/>
        </w:rPr>
        <w:t>είναι επιθυμητό ν</w:t>
      </w:r>
      <w:r>
        <w:rPr>
          <w:sz w:val="24"/>
          <w:szCs w:val="24"/>
        </w:rPr>
        <w:t>α αναγράφεται:</w:t>
      </w:r>
    </w:p>
    <w:p w14:paraId="558759EB" w14:textId="77777777" w:rsidR="003A1A11" w:rsidRDefault="000F6607">
      <w:pPr>
        <w:rPr>
          <w:b/>
          <w:sz w:val="24"/>
          <w:szCs w:val="24"/>
        </w:rPr>
      </w:pPr>
      <w:r>
        <w:rPr>
          <w:b/>
          <w:sz w:val="24"/>
          <w:szCs w:val="24"/>
        </w:rPr>
        <w:t>4.6.1.1</w:t>
      </w:r>
      <w:r>
        <w:rPr>
          <w:sz w:val="24"/>
          <w:szCs w:val="24"/>
        </w:rPr>
        <w:t xml:space="preserve">  Η επωνυμία και το εμπορικό σήμα κατασκευαστή.</w:t>
      </w:r>
    </w:p>
    <w:p w14:paraId="44915D38" w14:textId="77777777" w:rsidR="003A1A11" w:rsidRDefault="000F6607">
      <w:pPr>
        <w:rPr>
          <w:b/>
          <w:sz w:val="24"/>
          <w:szCs w:val="24"/>
        </w:rPr>
      </w:pPr>
      <w:r>
        <w:rPr>
          <w:b/>
          <w:sz w:val="24"/>
          <w:szCs w:val="24"/>
        </w:rPr>
        <w:t>4.6.1.2</w:t>
      </w:r>
      <w:r>
        <w:rPr>
          <w:sz w:val="24"/>
          <w:szCs w:val="24"/>
        </w:rPr>
        <w:t xml:space="preserve"> Το μοντέλο της μάσκας, δηλαδή προσδιορισμός με εμπορικό όνομα και κωδικό αριθμό που επιτρέπει στο χρήστη να προσδιορίσει με σαφήνεια το προϊόν μεταξύ άλλων ομάδων του ιδίου κατασκευαστή.</w:t>
      </w:r>
    </w:p>
    <w:p w14:paraId="17B206D0" w14:textId="77777777" w:rsidR="003A1A11" w:rsidRDefault="000F6607">
      <w:pPr>
        <w:rPr>
          <w:b/>
          <w:bCs/>
          <w:sz w:val="24"/>
          <w:szCs w:val="24"/>
        </w:rPr>
      </w:pPr>
      <w:r>
        <w:rPr>
          <w:b/>
          <w:sz w:val="24"/>
          <w:szCs w:val="24"/>
        </w:rPr>
        <w:t>4.6.1.3</w:t>
      </w:r>
      <w:r>
        <w:rPr>
          <w:sz w:val="24"/>
          <w:szCs w:val="24"/>
        </w:rPr>
        <w:t xml:space="preserve"> Οι κωδικοί του/ων σχετικού/ών πρότυπου/ων κατασκευής, (με το/α οποίο/α συμμορφώνεται η μάσκα) και το έτος δημοσίευσης τους, μαζί με την κατηγορία στην οποία εμπίπτει η μάσκα, δηλ. ΕΝ 136:1998 + </w:t>
      </w:r>
      <w:r>
        <w:rPr>
          <w:sz w:val="24"/>
          <w:szCs w:val="24"/>
          <w:lang w:val="en-US"/>
        </w:rPr>
        <w:t>AC</w:t>
      </w:r>
      <w:r>
        <w:rPr>
          <w:sz w:val="24"/>
          <w:szCs w:val="24"/>
        </w:rPr>
        <w:t xml:space="preserve">:2003  </w:t>
      </w:r>
      <w:r>
        <w:rPr>
          <w:sz w:val="24"/>
          <w:szCs w:val="24"/>
          <w:lang w:val="en-US"/>
        </w:rPr>
        <w:t>CL</w:t>
      </w:r>
      <w:r>
        <w:rPr>
          <w:sz w:val="24"/>
          <w:szCs w:val="24"/>
        </w:rPr>
        <w:t xml:space="preserve"> 3 (ΕΝ 136, Κλάση 3).</w:t>
      </w:r>
    </w:p>
    <w:p w14:paraId="23BC0865" w14:textId="77777777" w:rsidR="003A1A11" w:rsidRDefault="000F6607">
      <w:pPr>
        <w:rPr>
          <w:b/>
          <w:bCs/>
          <w:sz w:val="24"/>
          <w:szCs w:val="24"/>
        </w:rPr>
      </w:pPr>
      <w:r>
        <w:rPr>
          <w:b/>
          <w:bCs/>
          <w:sz w:val="24"/>
          <w:szCs w:val="24"/>
        </w:rPr>
        <w:t>4.6.1.4</w:t>
      </w:r>
      <w:r>
        <w:rPr>
          <w:sz w:val="24"/>
          <w:szCs w:val="24"/>
        </w:rPr>
        <w:t xml:space="preserve"> Η σήμανση της ημερομηνίας κατασκευής (τουλάχιστον το έτος κατασκευής) όταν η απόδοση των εξαρτημάτων της μάσκας επηρεάζονται από γήρανση (π.χ. </w:t>
      </w:r>
      <w:r>
        <w:rPr>
          <w:bCs/>
          <w:sz w:val="24"/>
          <w:szCs w:val="24"/>
        </w:rPr>
        <w:t>σε συνθήκες χρήσης, ή/και σε συνθήκες αποθήκευσης του υλικού, και εφόσον υφίστανται επαρκή τεχνικά στοιχεία).</w:t>
      </w:r>
    </w:p>
    <w:p w14:paraId="63748966" w14:textId="1D09BFF7" w:rsidR="003A1A11" w:rsidRDefault="000F6607">
      <w:pPr>
        <w:rPr>
          <w:b/>
          <w:sz w:val="24"/>
          <w:szCs w:val="24"/>
        </w:rPr>
      </w:pPr>
      <w:r>
        <w:rPr>
          <w:b/>
          <w:sz w:val="24"/>
          <w:szCs w:val="24"/>
        </w:rPr>
        <w:t>4.6.1.</w:t>
      </w:r>
      <w:r w:rsidR="00F403A5">
        <w:rPr>
          <w:b/>
          <w:sz w:val="24"/>
          <w:szCs w:val="24"/>
        </w:rPr>
        <w:t>5</w:t>
      </w:r>
      <w:r>
        <w:rPr>
          <w:sz w:val="24"/>
          <w:szCs w:val="24"/>
        </w:rPr>
        <w:t xml:space="preserve"> Η σήμανση </w:t>
      </w:r>
      <w:r>
        <w:rPr>
          <w:b/>
          <w:sz w:val="24"/>
          <w:szCs w:val="24"/>
        </w:rPr>
        <w:t>CE</w:t>
      </w:r>
      <w:r>
        <w:rPr>
          <w:sz w:val="24"/>
          <w:szCs w:val="24"/>
        </w:rPr>
        <w:t>, σε εμφανές σημείο, με ανεξίτηλο τρόπο (σύμφωνα με τα προβλεπόμενα στο άρθρο 16 του Κανονισμού § 2.1.1 και τα αναφερόμενα στο άρθρο 30 του Κανονισμού § 2.1.3.</w:t>
      </w:r>
    </w:p>
    <w:p w14:paraId="7A06779E" w14:textId="77777777" w:rsidR="003A1A11" w:rsidRDefault="003A1A11"/>
    <w:p w14:paraId="6527D5DE" w14:textId="77777777" w:rsidR="003A1A11" w:rsidRDefault="000F6607">
      <w:pPr>
        <w:rPr>
          <w:sz w:val="24"/>
          <w:szCs w:val="24"/>
        </w:rPr>
      </w:pPr>
      <w:r>
        <w:rPr>
          <w:b/>
          <w:sz w:val="24"/>
          <w:szCs w:val="24"/>
        </w:rPr>
        <w:t xml:space="preserve">4.6.2 </w:t>
      </w:r>
      <w:r>
        <w:rPr>
          <w:sz w:val="24"/>
          <w:szCs w:val="24"/>
        </w:rPr>
        <w:t>Ενημερωτικό Σημείωμα Κατασκευαστή</w:t>
      </w:r>
    </w:p>
    <w:p w14:paraId="44448E06" w14:textId="77777777" w:rsidR="003A1A11" w:rsidRDefault="000F6607">
      <w:pPr>
        <w:outlineLvl w:val="0"/>
        <w:rPr>
          <w:b/>
          <w:sz w:val="24"/>
          <w:szCs w:val="24"/>
        </w:rPr>
      </w:pPr>
      <w:r>
        <w:rPr>
          <w:sz w:val="24"/>
          <w:szCs w:val="24"/>
        </w:rPr>
        <w:t xml:space="preserve">Κάθε μάσκα θα συνοδεύεται από το ενημερωτικό σημείωμα κατασκευαστή στην Ελληνική γλώσσα, σύμφωνα με την </w:t>
      </w:r>
      <w:proofErr w:type="spellStart"/>
      <w:r>
        <w:rPr>
          <w:sz w:val="24"/>
          <w:szCs w:val="24"/>
        </w:rPr>
        <w:t>την</w:t>
      </w:r>
      <w:proofErr w:type="spellEnd"/>
      <w:r>
        <w:rPr>
          <w:sz w:val="24"/>
          <w:szCs w:val="24"/>
        </w:rPr>
        <w:t xml:space="preserve"> § 6 του ΕΝ 136:1998 + </w:t>
      </w:r>
      <w:r>
        <w:rPr>
          <w:sz w:val="24"/>
          <w:szCs w:val="24"/>
          <w:lang w:val="en-US"/>
        </w:rPr>
        <w:t>AC</w:t>
      </w:r>
      <w:r>
        <w:rPr>
          <w:sz w:val="24"/>
          <w:szCs w:val="24"/>
        </w:rPr>
        <w:t>:2003, τα προβλεπόμενα στο σημείο 1.4 του Παραρτήματος ΙΙ του Κανονισμού § 2.1.1, καθώς και οποιοδήποτε άλλο απαραίτητο πληροφοριακό στοιχείο, κατά την κρίση του κατασκευαστή με</w:t>
      </w:r>
      <w:r>
        <w:rPr>
          <w:b/>
          <w:sz w:val="24"/>
          <w:szCs w:val="24"/>
        </w:rPr>
        <w:t xml:space="preserve"> </w:t>
      </w:r>
      <w:r>
        <w:rPr>
          <w:sz w:val="24"/>
          <w:szCs w:val="24"/>
        </w:rPr>
        <w:t>έντυπες πληροφορίες τουλάχιστον για τα ακόλουθα:</w:t>
      </w:r>
    </w:p>
    <w:p w14:paraId="150956FF" w14:textId="77777777" w:rsidR="003A1A11" w:rsidRDefault="000F6607">
      <w:pPr>
        <w:outlineLvl w:val="0"/>
        <w:rPr>
          <w:b/>
          <w:sz w:val="24"/>
          <w:szCs w:val="24"/>
        </w:rPr>
      </w:pPr>
      <w:r>
        <w:rPr>
          <w:b/>
          <w:sz w:val="24"/>
          <w:szCs w:val="24"/>
        </w:rPr>
        <w:t>4.6.2.1</w:t>
      </w:r>
      <w:r>
        <w:rPr>
          <w:sz w:val="24"/>
          <w:szCs w:val="24"/>
        </w:rPr>
        <w:t xml:space="preserve"> Εμπορικό σήμα ή/και επωνυμία κατασκευαστή ή αντιπροσώπου του.</w:t>
      </w:r>
    </w:p>
    <w:p w14:paraId="225B2DCF" w14:textId="77777777" w:rsidR="003A1A11" w:rsidRDefault="000F6607">
      <w:pPr>
        <w:rPr>
          <w:b/>
          <w:sz w:val="24"/>
          <w:szCs w:val="24"/>
        </w:rPr>
      </w:pPr>
      <w:r>
        <w:rPr>
          <w:b/>
          <w:sz w:val="24"/>
          <w:szCs w:val="24"/>
        </w:rPr>
        <w:lastRenderedPageBreak/>
        <w:t xml:space="preserve">4.6.2.2 </w:t>
      </w:r>
      <w:r>
        <w:rPr>
          <w:sz w:val="24"/>
          <w:szCs w:val="24"/>
        </w:rPr>
        <w:t xml:space="preserve">Οι κωδικοί του/ων σχετικού/ών πρότυπου/ων κατασκευής, (με το/α οποίο/α συμμορφώνεται η μάσκα) και το έτος δημοσίευσης τους, μαζί με την κατηγορία στην οποία εμπίπτει η μάσκα, δηλ. ΕΝ 136:1998 + </w:t>
      </w:r>
      <w:r>
        <w:rPr>
          <w:sz w:val="24"/>
          <w:szCs w:val="24"/>
          <w:lang w:val="en-US"/>
        </w:rPr>
        <w:t>AC</w:t>
      </w:r>
      <w:r>
        <w:rPr>
          <w:sz w:val="24"/>
          <w:szCs w:val="24"/>
        </w:rPr>
        <w:t xml:space="preserve">:2003  </w:t>
      </w:r>
      <w:r>
        <w:rPr>
          <w:sz w:val="24"/>
          <w:szCs w:val="24"/>
          <w:lang w:val="en-US"/>
        </w:rPr>
        <w:t>CL</w:t>
      </w:r>
      <w:r>
        <w:rPr>
          <w:sz w:val="24"/>
          <w:szCs w:val="24"/>
        </w:rPr>
        <w:t xml:space="preserve"> 3 (ΕΝ 136, Κατηγορία 3).</w:t>
      </w:r>
    </w:p>
    <w:p w14:paraId="1EF92861" w14:textId="77777777" w:rsidR="003A1A11" w:rsidRDefault="000F6607">
      <w:pPr>
        <w:rPr>
          <w:b/>
          <w:bCs/>
          <w:sz w:val="24"/>
          <w:szCs w:val="24"/>
        </w:rPr>
      </w:pPr>
      <w:r>
        <w:rPr>
          <w:b/>
          <w:sz w:val="24"/>
          <w:szCs w:val="24"/>
        </w:rPr>
        <w:t>4.6.2.3</w:t>
      </w:r>
      <w:r>
        <w:rPr>
          <w:sz w:val="24"/>
          <w:szCs w:val="24"/>
        </w:rPr>
        <w:t xml:space="preserve"> Το όνομα του κοινοποιημένου οργανισμού που εκδίδει το Πιστοποιητικό Εξέτασης τύπου ΕΕ της εν λόγω μάσκας.</w:t>
      </w:r>
    </w:p>
    <w:p w14:paraId="578EE455" w14:textId="77777777" w:rsidR="003A1A11" w:rsidRDefault="000F6607">
      <w:pPr>
        <w:rPr>
          <w:b/>
          <w:bCs/>
          <w:sz w:val="24"/>
          <w:szCs w:val="24"/>
        </w:rPr>
      </w:pPr>
      <w:r>
        <w:rPr>
          <w:b/>
          <w:bCs/>
          <w:sz w:val="24"/>
          <w:szCs w:val="24"/>
        </w:rPr>
        <w:t xml:space="preserve">4.6.2.4 </w:t>
      </w:r>
      <w:r>
        <w:rPr>
          <w:sz w:val="24"/>
          <w:szCs w:val="24"/>
        </w:rPr>
        <w:t>Εφαρμογή και περιορισμούς κατά την χρήση της μάσκας.</w:t>
      </w:r>
    </w:p>
    <w:p w14:paraId="1FDA7B94" w14:textId="77777777" w:rsidR="003A1A11" w:rsidRDefault="000F6607">
      <w:pPr>
        <w:rPr>
          <w:b/>
          <w:bCs/>
          <w:sz w:val="24"/>
          <w:szCs w:val="24"/>
        </w:rPr>
      </w:pPr>
      <w:r>
        <w:rPr>
          <w:b/>
          <w:bCs/>
          <w:sz w:val="24"/>
          <w:szCs w:val="24"/>
        </w:rPr>
        <w:t xml:space="preserve">4.6.2.5 </w:t>
      </w:r>
      <w:r>
        <w:rPr>
          <w:sz w:val="24"/>
          <w:szCs w:val="24"/>
        </w:rPr>
        <w:t>Ελέγχους της μάσκας και των εξαρτημάτων της πριν τη χρήση της.</w:t>
      </w:r>
    </w:p>
    <w:p w14:paraId="1BC3A96B" w14:textId="77777777" w:rsidR="003A1A11" w:rsidRDefault="000F6607">
      <w:pPr>
        <w:rPr>
          <w:b/>
          <w:bCs/>
          <w:sz w:val="24"/>
          <w:szCs w:val="24"/>
        </w:rPr>
      </w:pPr>
      <w:r>
        <w:rPr>
          <w:b/>
          <w:bCs/>
          <w:sz w:val="24"/>
          <w:szCs w:val="24"/>
        </w:rPr>
        <w:t>4.6.2.6</w:t>
      </w:r>
      <w:r>
        <w:rPr>
          <w:sz w:val="24"/>
          <w:szCs w:val="24"/>
        </w:rPr>
        <w:t xml:space="preserve"> Τρόπο/ους εφαρμογής και τοποθέτησης της μάσκας.</w:t>
      </w:r>
    </w:p>
    <w:p w14:paraId="3C4740BE" w14:textId="77777777" w:rsidR="003A1A11" w:rsidRDefault="000F6607">
      <w:pPr>
        <w:rPr>
          <w:b/>
          <w:bCs/>
          <w:sz w:val="24"/>
          <w:szCs w:val="24"/>
        </w:rPr>
      </w:pPr>
      <w:r>
        <w:rPr>
          <w:b/>
          <w:bCs/>
          <w:sz w:val="24"/>
          <w:szCs w:val="24"/>
        </w:rPr>
        <w:t>4.6.2.7</w:t>
      </w:r>
      <w:r>
        <w:rPr>
          <w:sz w:val="24"/>
          <w:szCs w:val="24"/>
        </w:rPr>
        <w:t xml:space="preserve"> Πληροφορίες </w:t>
      </w:r>
      <w:r>
        <w:rPr>
          <w:bCs/>
          <w:sz w:val="24"/>
          <w:szCs w:val="24"/>
        </w:rPr>
        <w:t xml:space="preserve">και συμβουλές για τη σωστή χρήση </w:t>
      </w:r>
      <w:r>
        <w:rPr>
          <w:sz w:val="24"/>
          <w:szCs w:val="24"/>
        </w:rPr>
        <w:t>της μάσκας, τη διαδικασία υδροληψίας, τη ορθή εφαρμογή των διορθωτικών γυαλιών καθώς και για την χρήση αυτής σε συνδυασμό με άλλο ατομικό προστατευτικό εξοπλισμό.</w:t>
      </w:r>
    </w:p>
    <w:p w14:paraId="148B8ED2" w14:textId="6CE15A78" w:rsidR="003A1A11" w:rsidRDefault="000F6607">
      <w:pPr>
        <w:rPr>
          <w:b/>
          <w:bCs/>
          <w:sz w:val="24"/>
          <w:szCs w:val="24"/>
        </w:rPr>
      </w:pPr>
      <w:r>
        <w:rPr>
          <w:b/>
          <w:bCs/>
          <w:sz w:val="24"/>
          <w:szCs w:val="24"/>
        </w:rPr>
        <w:t>4.</w:t>
      </w:r>
      <w:r w:rsidR="00F403A5">
        <w:rPr>
          <w:b/>
          <w:bCs/>
          <w:sz w:val="24"/>
          <w:szCs w:val="24"/>
        </w:rPr>
        <w:t>6</w:t>
      </w:r>
      <w:r>
        <w:rPr>
          <w:b/>
          <w:bCs/>
          <w:sz w:val="24"/>
          <w:szCs w:val="24"/>
        </w:rPr>
        <w:t>.</w:t>
      </w:r>
      <w:r w:rsidR="00F403A5">
        <w:rPr>
          <w:b/>
          <w:bCs/>
          <w:sz w:val="24"/>
          <w:szCs w:val="24"/>
        </w:rPr>
        <w:t>2</w:t>
      </w:r>
      <w:r>
        <w:rPr>
          <w:b/>
          <w:bCs/>
          <w:sz w:val="24"/>
          <w:szCs w:val="24"/>
        </w:rPr>
        <w:t>.8</w:t>
      </w:r>
      <w:r>
        <w:rPr>
          <w:sz w:val="24"/>
          <w:szCs w:val="24"/>
        </w:rPr>
        <w:t xml:space="preserve"> Π</w:t>
      </w:r>
      <w:r>
        <w:rPr>
          <w:bCs/>
          <w:sz w:val="24"/>
          <w:szCs w:val="24"/>
        </w:rPr>
        <w:t xml:space="preserve">ροειδοποιήσεις </w:t>
      </w:r>
      <w:r>
        <w:rPr>
          <w:sz w:val="24"/>
          <w:szCs w:val="24"/>
        </w:rPr>
        <w:t xml:space="preserve">σχετικά με πιθανά προβλήματα ή δυσχέρειες που μπορεί να προκύψουν κατά τη </w:t>
      </w:r>
      <w:r>
        <w:rPr>
          <w:bCs/>
          <w:sz w:val="24"/>
          <w:szCs w:val="24"/>
        </w:rPr>
        <w:t>χρήση της μάσκας.</w:t>
      </w:r>
    </w:p>
    <w:p w14:paraId="48F2C0F1" w14:textId="77777777" w:rsidR="003A1A11" w:rsidRDefault="000F6607">
      <w:pPr>
        <w:rPr>
          <w:b/>
          <w:bCs/>
          <w:sz w:val="24"/>
          <w:szCs w:val="24"/>
        </w:rPr>
      </w:pPr>
      <w:r>
        <w:rPr>
          <w:b/>
          <w:bCs/>
          <w:sz w:val="24"/>
          <w:szCs w:val="24"/>
        </w:rPr>
        <w:t xml:space="preserve">4.6.2.9 </w:t>
      </w:r>
      <w:r>
        <w:rPr>
          <w:bCs/>
          <w:sz w:val="24"/>
          <w:szCs w:val="24"/>
        </w:rPr>
        <w:t>Πληροφορίες σχετικά με τα επίπεδα προστασίας που παρέχει.</w:t>
      </w:r>
    </w:p>
    <w:p w14:paraId="23E0AF4D" w14:textId="77777777" w:rsidR="003A1A11" w:rsidRDefault="000F6607">
      <w:pPr>
        <w:rPr>
          <w:b/>
          <w:sz w:val="24"/>
          <w:szCs w:val="24"/>
        </w:rPr>
      </w:pPr>
      <w:r>
        <w:rPr>
          <w:b/>
          <w:bCs/>
          <w:sz w:val="24"/>
          <w:szCs w:val="24"/>
        </w:rPr>
        <w:t>4.6.2.10</w:t>
      </w:r>
      <w:r>
        <w:rPr>
          <w:bCs/>
          <w:sz w:val="24"/>
          <w:szCs w:val="24"/>
        </w:rPr>
        <w:t xml:space="preserve"> Μεθόδους και συνθήκες φροντίδας, καθαρισμού και απολύμανσης </w:t>
      </w:r>
      <w:r>
        <w:rPr>
          <w:sz w:val="24"/>
          <w:szCs w:val="24"/>
        </w:rPr>
        <w:t xml:space="preserve">με τα αντίστοιχα εικονίδια φροντίδας του ΕΝ 136 :1998 + </w:t>
      </w:r>
      <w:r>
        <w:rPr>
          <w:sz w:val="24"/>
          <w:szCs w:val="24"/>
          <w:lang w:val="en-US"/>
        </w:rPr>
        <w:t>AC</w:t>
      </w:r>
      <w:r>
        <w:rPr>
          <w:sz w:val="24"/>
          <w:szCs w:val="24"/>
        </w:rPr>
        <w:t xml:space="preserve">:2003 (και ενδεχομένως του EN </w:t>
      </w:r>
      <w:r>
        <w:rPr>
          <w:sz w:val="24"/>
          <w:szCs w:val="24"/>
          <w:lang w:val="en-US"/>
        </w:rPr>
        <w:t>ISO</w:t>
      </w:r>
      <w:r>
        <w:rPr>
          <w:sz w:val="24"/>
          <w:szCs w:val="24"/>
        </w:rPr>
        <w:t xml:space="preserve"> 3758).</w:t>
      </w:r>
    </w:p>
    <w:p w14:paraId="7DB1D6F7" w14:textId="77777777" w:rsidR="003A1A11" w:rsidRDefault="000F6607">
      <w:pPr>
        <w:rPr>
          <w:b/>
          <w:bCs/>
          <w:sz w:val="24"/>
          <w:szCs w:val="24"/>
        </w:rPr>
      </w:pPr>
      <w:r>
        <w:rPr>
          <w:b/>
          <w:sz w:val="24"/>
          <w:szCs w:val="24"/>
        </w:rPr>
        <w:t>4.6.2.11</w:t>
      </w:r>
      <w:r>
        <w:rPr>
          <w:b/>
          <w:bCs/>
          <w:sz w:val="24"/>
          <w:szCs w:val="24"/>
        </w:rPr>
        <w:t xml:space="preserve"> </w:t>
      </w:r>
      <w:r>
        <w:rPr>
          <w:bCs/>
          <w:sz w:val="24"/>
          <w:szCs w:val="24"/>
        </w:rPr>
        <w:t>Συνθήκες αποθήκευσης και συντήρησης.</w:t>
      </w:r>
    </w:p>
    <w:p w14:paraId="2A90B233" w14:textId="77777777" w:rsidR="003A1A11" w:rsidRDefault="000F6607">
      <w:pPr>
        <w:rPr>
          <w:b/>
          <w:sz w:val="24"/>
          <w:szCs w:val="24"/>
        </w:rPr>
      </w:pPr>
      <w:r>
        <w:rPr>
          <w:b/>
          <w:bCs/>
          <w:sz w:val="24"/>
          <w:szCs w:val="24"/>
        </w:rPr>
        <w:t>4.6.2.12</w:t>
      </w:r>
      <w:r>
        <w:rPr>
          <w:bCs/>
          <w:sz w:val="24"/>
          <w:szCs w:val="24"/>
        </w:rPr>
        <w:t xml:space="preserve"> Τα κύρια συστατικά (σύνθεση υλικών κατασκευής) της μάσκας (εφόσον υφίστανται επαρκή τεχνικά στοιχεία).</w:t>
      </w:r>
    </w:p>
    <w:p w14:paraId="0C111ABC" w14:textId="77777777" w:rsidR="003A1A11" w:rsidRDefault="000F6607">
      <w:pPr>
        <w:rPr>
          <w:b/>
          <w:bCs/>
          <w:sz w:val="24"/>
          <w:szCs w:val="24"/>
        </w:rPr>
      </w:pPr>
      <w:r>
        <w:rPr>
          <w:b/>
          <w:sz w:val="24"/>
          <w:szCs w:val="24"/>
        </w:rPr>
        <w:t xml:space="preserve">4.6.2.13 </w:t>
      </w:r>
      <w:r>
        <w:rPr>
          <w:bCs/>
          <w:sz w:val="24"/>
          <w:szCs w:val="24"/>
        </w:rPr>
        <w:t>Όριο ζωής σε συνθήκες χρήσης, ή/και σε συνθήκες αποθήκευσης του υλικού, (εφόσον υφίστανται επαρκή τεχνικά στοιχεία).</w:t>
      </w:r>
    </w:p>
    <w:p w14:paraId="35FAF849" w14:textId="77777777" w:rsidR="00B11985" w:rsidRDefault="00B11985">
      <w:pPr>
        <w:rPr>
          <w:b/>
          <w:bCs/>
          <w:sz w:val="24"/>
          <w:szCs w:val="24"/>
        </w:rPr>
      </w:pPr>
    </w:p>
    <w:p w14:paraId="7813CB0E" w14:textId="77777777" w:rsidR="003A1A11" w:rsidRDefault="000F6607">
      <w:pPr>
        <w:rPr>
          <w:b/>
          <w:bCs/>
          <w:sz w:val="24"/>
          <w:szCs w:val="24"/>
        </w:rPr>
      </w:pPr>
      <w:r>
        <w:rPr>
          <w:b/>
          <w:bCs/>
          <w:sz w:val="24"/>
          <w:szCs w:val="24"/>
        </w:rPr>
        <w:t>5. Συσκευασία / Επισημάνσεις</w:t>
      </w:r>
    </w:p>
    <w:p w14:paraId="2A61BD51" w14:textId="77777777" w:rsidR="003A1A11" w:rsidRDefault="000F6607">
      <w:pPr>
        <w:rPr>
          <w:b/>
          <w:sz w:val="24"/>
          <w:szCs w:val="24"/>
        </w:rPr>
      </w:pPr>
      <w:r>
        <w:rPr>
          <w:b/>
          <w:bCs/>
          <w:sz w:val="24"/>
          <w:szCs w:val="24"/>
        </w:rPr>
        <w:t>5.1 Συσκευασία</w:t>
      </w:r>
    </w:p>
    <w:p w14:paraId="02A88F31" w14:textId="77777777" w:rsidR="003A1A11" w:rsidRDefault="000F6607">
      <w:pPr>
        <w:rPr>
          <w:b/>
          <w:bCs/>
          <w:sz w:val="24"/>
          <w:szCs w:val="24"/>
        </w:rPr>
      </w:pPr>
      <w:r>
        <w:rPr>
          <w:b/>
          <w:sz w:val="24"/>
          <w:szCs w:val="24"/>
        </w:rPr>
        <w:t>5.1.1</w:t>
      </w:r>
      <w:r>
        <w:rPr>
          <w:sz w:val="24"/>
          <w:szCs w:val="24"/>
        </w:rPr>
        <w:t xml:space="preserve"> Πρωτογενής συσκευασία</w:t>
      </w:r>
    </w:p>
    <w:p w14:paraId="1789F836" w14:textId="721D65AE" w:rsidR="003A1A11" w:rsidRDefault="000F6607">
      <w:r>
        <w:rPr>
          <w:b/>
          <w:bCs/>
          <w:sz w:val="24"/>
          <w:szCs w:val="24"/>
        </w:rPr>
        <w:t>5.1.1.1</w:t>
      </w:r>
      <w:r>
        <w:rPr>
          <w:sz w:val="24"/>
          <w:szCs w:val="24"/>
        </w:rPr>
        <w:t xml:space="preserve"> Κάθε μάσκα θα είναι καλά συσκευασμένη εντός χάρτινης ή πλαστικής συσκευασίας </w:t>
      </w:r>
      <w:r w:rsidR="00C84027">
        <w:rPr>
          <w:sz w:val="24"/>
          <w:szCs w:val="24"/>
        </w:rPr>
        <w:t xml:space="preserve">ή αλουμινίου </w:t>
      </w:r>
      <w:r>
        <w:rPr>
          <w:sz w:val="24"/>
          <w:szCs w:val="24"/>
        </w:rPr>
        <w:t xml:space="preserve">(πχ κουτί ή πλαστική σακούλα) ώστε να εξασφαλίζεται η προστασία της από εξωτερικούς παράγοντες (αλλά και η </w:t>
      </w:r>
      <w:proofErr w:type="spellStart"/>
      <w:r>
        <w:rPr>
          <w:sz w:val="24"/>
          <w:szCs w:val="24"/>
        </w:rPr>
        <w:t>η</w:t>
      </w:r>
      <w:proofErr w:type="spellEnd"/>
      <w:r>
        <w:rPr>
          <w:sz w:val="24"/>
          <w:szCs w:val="24"/>
        </w:rPr>
        <w:t xml:space="preserve"> σωστή αποθήκευση και μεταφορά της). Μέσα σε κάθε πρωτογενή συσκευασία θα υπάρχει το Ενημερωτικό Σημείωμα Κατασκευαστή (βλ. § 4.6.2).</w:t>
      </w:r>
    </w:p>
    <w:p w14:paraId="2303E5F2" w14:textId="77777777" w:rsidR="003A1A11" w:rsidRDefault="003A1A11"/>
    <w:p w14:paraId="6799337A" w14:textId="77777777" w:rsidR="003A1A11" w:rsidRDefault="000F6607">
      <w:pPr>
        <w:rPr>
          <w:sz w:val="24"/>
          <w:szCs w:val="24"/>
        </w:rPr>
      </w:pPr>
      <w:r>
        <w:rPr>
          <w:b/>
          <w:sz w:val="24"/>
          <w:szCs w:val="24"/>
        </w:rPr>
        <w:t xml:space="preserve">5.1.2 </w:t>
      </w:r>
      <w:r>
        <w:rPr>
          <w:sz w:val="24"/>
          <w:szCs w:val="24"/>
        </w:rPr>
        <w:t xml:space="preserve">Δευτερογενής συσκευασία </w:t>
      </w:r>
    </w:p>
    <w:p w14:paraId="7B58C2DB" w14:textId="6CD2BF2A" w:rsidR="003A1A11" w:rsidRDefault="000F6607">
      <w:pPr>
        <w:rPr>
          <w:b/>
          <w:bCs/>
          <w:sz w:val="24"/>
          <w:szCs w:val="24"/>
        </w:rPr>
      </w:pPr>
      <w:r>
        <w:rPr>
          <w:sz w:val="24"/>
          <w:szCs w:val="24"/>
        </w:rPr>
        <w:t xml:space="preserve">Κατάλληλος αριθμός πρωτογενών συσκευασιών θα τοποθετούνται μέσα σε κατάλληλο χαρτοκιβώτιο ανθεκτικό στη μεταφορά και την αποθήκευση, το οποίο θα κλείνει με κατάλληλη μονωτική ταινία συσκευασίας. </w:t>
      </w:r>
    </w:p>
    <w:p w14:paraId="17384F36" w14:textId="77777777" w:rsidR="003A1A11" w:rsidRDefault="003A1A11">
      <w:pPr>
        <w:rPr>
          <w:b/>
          <w:bCs/>
          <w:sz w:val="24"/>
          <w:szCs w:val="24"/>
        </w:rPr>
      </w:pPr>
    </w:p>
    <w:p w14:paraId="664383A3" w14:textId="77777777" w:rsidR="003A1A11" w:rsidRDefault="000F6607">
      <w:pPr>
        <w:rPr>
          <w:b/>
          <w:sz w:val="24"/>
          <w:szCs w:val="24"/>
        </w:rPr>
      </w:pPr>
      <w:r>
        <w:rPr>
          <w:b/>
          <w:sz w:val="24"/>
          <w:szCs w:val="24"/>
        </w:rPr>
        <w:t>5.2 Επισημάνσεις</w:t>
      </w:r>
    </w:p>
    <w:p w14:paraId="471DE6D2" w14:textId="77777777" w:rsidR="003A1A11" w:rsidRDefault="000F6607">
      <w:pPr>
        <w:rPr>
          <w:sz w:val="24"/>
          <w:szCs w:val="24"/>
        </w:rPr>
      </w:pPr>
      <w:r>
        <w:rPr>
          <w:b/>
          <w:sz w:val="24"/>
          <w:szCs w:val="24"/>
        </w:rPr>
        <w:t>5.2.1</w:t>
      </w:r>
      <w:r>
        <w:rPr>
          <w:sz w:val="24"/>
          <w:szCs w:val="24"/>
        </w:rPr>
        <w:t xml:space="preserve"> Επισήμανση πρωτογενούς συσκευασίας</w:t>
      </w:r>
    </w:p>
    <w:p w14:paraId="612CE1A0" w14:textId="77777777" w:rsidR="003A1A11" w:rsidRDefault="000F6607">
      <w:pPr>
        <w:rPr>
          <w:b/>
          <w:sz w:val="24"/>
          <w:szCs w:val="24"/>
        </w:rPr>
      </w:pPr>
      <w:r>
        <w:rPr>
          <w:sz w:val="24"/>
          <w:szCs w:val="24"/>
        </w:rPr>
        <w:t>Θα αναγράφονται οι παρακάτω τουλάχιστον επισημάνσεις:</w:t>
      </w:r>
    </w:p>
    <w:p w14:paraId="11D8A114" w14:textId="77777777" w:rsidR="003A1A11" w:rsidRDefault="000F6607">
      <w:pPr>
        <w:rPr>
          <w:b/>
          <w:sz w:val="24"/>
          <w:szCs w:val="24"/>
        </w:rPr>
      </w:pPr>
      <w:r>
        <w:rPr>
          <w:b/>
          <w:sz w:val="24"/>
          <w:szCs w:val="24"/>
        </w:rPr>
        <w:t>5.2.1.1</w:t>
      </w:r>
      <w:r>
        <w:rPr>
          <w:sz w:val="24"/>
          <w:szCs w:val="24"/>
        </w:rPr>
        <w:t xml:space="preserve"> Περιγραφή του υλικού (δηλ. Μάσκα ολόκληρου προσώπου για χρήση με στολή ΧΒΡΠ Άμυνας).</w:t>
      </w:r>
    </w:p>
    <w:p w14:paraId="3EA82999" w14:textId="77777777" w:rsidR="003A1A11" w:rsidRDefault="000F6607">
      <w:pPr>
        <w:rPr>
          <w:b/>
          <w:sz w:val="24"/>
          <w:szCs w:val="24"/>
        </w:rPr>
      </w:pPr>
      <w:r>
        <w:rPr>
          <w:b/>
          <w:sz w:val="24"/>
          <w:szCs w:val="24"/>
        </w:rPr>
        <w:t>5.2.1.2</w:t>
      </w:r>
      <w:r>
        <w:rPr>
          <w:sz w:val="24"/>
          <w:szCs w:val="24"/>
        </w:rPr>
        <w:t xml:space="preserve"> Αριθμός ταξινόμησης (ΝΑΤ) των περιεχόμενων υλικών, ως Πίνακας § 3.1.</w:t>
      </w:r>
    </w:p>
    <w:p w14:paraId="5450A84D" w14:textId="77777777" w:rsidR="003A1A11" w:rsidRDefault="000F6607">
      <w:pPr>
        <w:rPr>
          <w:b/>
          <w:sz w:val="24"/>
          <w:szCs w:val="24"/>
        </w:rPr>
      </w:pPr>
      <w:r>
        <w:rPr>
          <w:b/>
          <w:sz w:val="24"/>
          <w:szCs w:val="24"/>
        </w:rPr>
        <w:t>5.2.1.3</w:t>
      </w:r>
      <w:r>
        <w:rPr>
          <w:sz w:val="24"/>
          <w:szCs w:val="24"/>
        </w:rPr>
        <w:t xml:space="preserve"> Εμπορικό σήμα ή επωνυμία του κατασκευαστή ή του προμηθευτή (εφόσον διαφέρουν)</w:t>
      </w:r>
    </w:p>
    <w:p w14:paraId="35556405" w14:textId="77777777" w:rsidR="003A1A11" w:rsidRDefault="000F6607">
      <w:pPr>
        <w:rPr>
          <w:b/>
          <w:sz w:val="24"/>
          <w:szCs w:val="24"/>
        </w:rPr>
      </w:pPr>
      <w:r>
        <w:rPr>
          <w:b/>
          <w:sz w:val="24"/>
          <w:szCs w:val="24"/>
        </w:rPr>
        <w:t>5.2.1.4</w:t>
      </w:r>
      <w:r>
        <w:rPr>
          <w:sz w:val="24"/>
          <w:szCs w:val="24"/>
        </w:rPr>
        <w:t xml:space="preserve"> Αριθμός και έτος σύμβασης.</w:t>
      </w:r>
    </w:p>
    <w:p w14:paraId="27EAE9B0" w14:textId="77777777" w:rsidR="003A1A11" w:rsidRDefault="000F6607">
      <w:pPr>
        <w:rPr>
          <w:b/>
          <w:sz w:val="24"/>
          <w:szCs w:val="24"/>
        </w:rPr>
      </w:pPr>
      <w:r>
        <w:rPr>
          <w:b/>
          <w:sz w:val="24"/>
          <w:szCs w:val="24"/>
        </w:rPr>
        <w:t>5.2.1.5</w:t>
      </w:r>
      <w:r>
        <w:rPr>
          <w:sz w:val="24"/>
          <w:szCs w:val="24"/>
        </w:rPr>
        <w:t xml:space="preserve"> Λοιπές πληροφορίες και σημάνσεις κατά την κρίση του κατασκευαστή.</w:t>
      </w:r>
    </w:p>
    <w:p w14:paraId="7A13BE8E" w14:textId="77777777" w:rsidR="003A1A11" w:rsidRDefault="003A1A11">
      <w:pPr>
        <w:rPr>
          <w:b/>
          <w:sz w:val="24"/>
          <w:szCs w:val="24"/>
        </w:rPr>
      </w:pPr>
    </w:p>
    <w:p w14:paraId="62824193" w14:textId="77777777" w:rsidR="003A1A11" w:rsidRDefault="000F6607">
      <w:pPr>
        <w:rPr>
          <w:sz w:val="24"/>
          <w:szCs w:val="24"/>
        </w:rPr>
      </w:pPr>
      <w:r>
        <w:rPr>
          <w:b/>
          <w:sz w:val="24"/>
          <w:szCs w:val="24"/>
        </w:rPr>
        <w:t>5.2.2</w:t>
      </w:r>
      <w:r>
        <w:rPr>
          <w:sz w:val="24"/>
          <w:szCs w:val="24"/>
        </w:rPr>
        <w:t xml:space="preserve"> Επισήμανση δευτερογενούς συσκευασίας</w:t>
      </w:r>
    </w:p>
    <w:p w14:paraId="3A1A8523" w14:textId="77777777" w:rsidR="003A1A11" w:rsidRDefault="000F6607">
      <w:pPr>
        <w:rPr>
          <w:b/>
          <w:sz w:val="24"/>
          <w:szCs w:val="24"/>
        </w:rPr>
      </w:pPr>
      <w:r>
        <w:rPr>
          <w:sz w:val="24"/>
          <w:szCs w:val="24"/>
        </w:rPr>
        <w:lastRenderedPageBreak/>
        <w:t>Σε κάθε χαρτοκιβώτιο (δευτερογενής συσκευασία) στο εξωτερικό μέρος και σε εμφανές σημείο αυτού, θα αναγράφονται τα παρακάτω:</w:t>
      </w:r>
    </w:p>
    <w:p w14:paraId="2672564D" w14:textId="77777777" w:rsidR="003A1A11" w:rsidRDefault="000F6607">
      <w:pPr>
        <w:rPr>
          <w:b/>
          <w:sz w:val="24"/>
          <w:szCs w:val="24"/>
        </w:rPr>
      </w:pPr>
      <w:r>
        <w:rPr>
          <w:b/>
          <w:sz w:val="24"/>
          <w:szCs w:val="24"/>
        </w:rPr>
        <w:t>5.2.2.1</w:t>
      </w:r>
      <w:r>
        <w:rPr>
          <w:sz w:val="24"/>
          <w:szCs w:val="24"/>
        </w:rPr>
        <w:t xml:space="preserve"> Περιγραφή του υλικού (δηλ. Μάσκα ολόκληρου προσώπου για χρήση με στολή ΧΒΡΠ Άμυνας).</w:t>
      </w:r>
      <w:r>
        <w:rPr>
          <w:b/>
          <w:sz w:val="24"/>
          <w:szCs w:val="24"/>
        </w:rPr>
        <w:t xml:space="preserve"> </w:t>
      </w:r>
    </w:p>
    <w:p w14:paraId="0B657F80" w14:textId="0C1F75C3" w:rsidR="003A1A11" w:rsidRDefault="000F6607">
      <w:pPr>
        <w:rPr>
          <w:b/>
          <w:sz w:val="24"/>
          <w:szCs w:val="24"/>
        </w:rPr>
      </w:pPr>
      <w:r>
        <w:rPr>
          <w:b/>
          <w:sz w:val="24"/>
          <w:szCs w:val="24"/>
        </w:rPr>
        <w:t>5.2.2.</w:t>
      </w:r>
      <w:r w:rsidR="00F403A5">
        <w:rPr>
          <w:b/>
          <w:sz w:val="24"/>
          <w:szCs w:val="24"/>
        </w:rPr>
        <w:t>2</w:t>
      </w:r>
      <w:r>
        <w:rPr>
          <w:sz w:val="24"/>
          <w:szCs w:val="24"/>
        </w:rPr>
        <w:t xml:space="preserve"> Κωδικός ΠΕΔ και αριθμός ταξινόμησης των υλικών (ΝΑΤ) ως Πίνακας § 3.1.</w:t>
      </w:r>
    </w:p>
    <w:p w14:paraId="4FD8F577" w14:textId="3DF09142" w:rsidR="003A1A11" w:rsidRDefault="000F6607">
      <w:pPr>
        <w:rPr>
          <w:b/>
          <w:sz w:val="24"/>
          <w:szCs w:val="24"/>
        </w:rPr>
      </w:pPr>
      <w:r>
        <w:rPr>
          <w:b/>
          <w:sz w:val="24"/>
          <w:szCs w:val="24"/>
        </w:rPr>
        <w:t>5.2.2.</w:t>
      </w:r>
      <w:r w:rsidR="00F403A5">
        <w:rPr>
          <w:b/>
          <w:sz w:val="24"/>
          <w:szCs w:val="24"/>
        </w:rPr>
        <w:t>3</w:t>
      </w:r>
      <w:r>
        <w:rPr>
          <w:sz w:val="24"/>
          <w:szCs w:val="24"/>
        </w:rPr>
        <w:t xml:space="preserve"> Αριθμός και έτος συμβάσεως.</w:t>
      </w:r>
    </w:p>
    <w:p w14:paraId="514DB743" w14:textId="3E9C8366" w:rsidR="003A1A11" w:rsidRDefault="000F6607">
      <w:pPr>
        <w:rPr>
          <w:b/>
          <w:sz w:val="24"/>
          <w:szCs w:val="24"/>
        </w:rPr>
      </w:pPr>
      <w:r>
        <w:rPr>
          <w:b/>
          <w:sz w:val="24"/>
          <w:szCs w:val="24"/>
        </w:rPr>
        <w:t>5.2.2.</w:t>
      </w:r>
      <w:r w:rsidR="00F403A5">
        <w:rPr>
          <w:b/>
          <w:sz w:val="24"/>
          <w:szCs w:val="24"/>
        </w:rPr>
        <w:t>4</w:t>
      </w:r>
      <w:r>
        <w:rPr>
          <w:b/>
          <w:sz w:val="24"/>
          <w:szCs w:val="24"/>
        </w:rPr>
        <w:t xml:space="preserve"> </w:t>
      </w:r>
      <w:r>
        <w:rPr>
          <w:sz w:val="24"/>
          <w:szCs w:val="24"/>
        </w:rPr>
        <w:t>Εμπορικό σήμα ή η επωνυμία του κατασκευαστή ή του προμηθευτή.</w:t>
      </w:r>
    </w:p>
    <w:p w14:paraId="2D7C67CC" w14:textId="14FBED22" w:rsidR="003A1A11" w:rsidRDefault="000F6607">
      <w:pPr>
        <w:rPr>
          <w:b/>
          <w:sz w:val="24"/>
          <w:szCs w:val="24"/>
        </w:rPr>
      </w:pPr>
      <w:r>
        <w:rPr>
          <w:b/>
          <w:sz w:val="24"/>
          <w:szCs w:val="24"/>
        </w:rPr>
        <w:t>5.2.2.</w:t>
      </w:r>
      <w:r w:rsidR="00F403A5">
        <w:rPr>
          <w:b/>
          <w:sz w:val="24"/>
          <w:szCs w:val="24"/>
        </w:rPr>
        <w:t>5</w:t>
      </w:r>
      <w:r>
        <w:rPr>
          <w:b/>
          <w:sz w:val="24"/>
          <w:szCs w:val="24"/>
        </w:rPr>
        <w:t xml:space="preserve"> </w:t>
      </w:r>
      <w:r>
        <w:rPr>
          <w:sz w:val="24"/>
          <w:szCs w:val="24"/>
        </w:rPr>
        <w:t xml:space="preserve">Αριθμός περιεχόμενων τεμαχίων. </w:t>
      </w:r>
    </w:p>
    <w:p w14:paraId="18A6CA83" w14:textId="5FF5C5E7" w:rsidR="003A1A11" w:rsidRDefault="000F6607">
      <w:pPr>
        <w:rPr>
          <w:b/>
          <w:sz w:val="24"/>
          <w:szCs w:val="24"/>
        </w:rPr>
      </w:pPr>
      <w:r>
        <w:rPr>
          <w:b/>
          <w:sz w:val="24"/>
          <w:szCs w:val="24"/>
        </w:rPr>
        <w:t>5.2.2.</w:t>
      </w:r>
      <w:r w:rsidR="00F403A5">
        <w:rPr>
          <w:b/>
          <w:sz w:val="24"/>
          <w:szCs w:val="24"/>
        </w:rPr>
        <w:t>6</w:t>
      </w:r>
      <w:r>
        <w:rPr>
          <w:sz w:val="24"/>
          <w:szCs w:val="24"/>
        </w:rPr>
        <w:t xml:space="preserve"> Αύξων αριθμός συσκευασίας </w:t>
      </w:r>
    </w:p>
    <w:p w14:paraId="51B3CF6B" w14:textId="21E38C82" w:rsidR="003A1A11" w:rsidRDefault="000F6607">
      <w:pPr>
        <w:rPr>
          <w:b/>
          <w:sz w:val="24"/>
          <w:szCs w:val="24"/>
        </w:rPr>
      </w:pPr>
      <w:r>
        <w:rPr>
          <w:b/>
          <w:sz w:val="24"/>
          <w:szCs w:val="24"/>
        </w:rPr>
        <w:t>5.2.2.</w:t>
      </w:r>
      <w:r w:rsidR="00F403A5">
        <w:rPr>
          <w:b/>
          <w:sz w:val="24"/>
          <w:szCs w:val="24"/>
        </w:rPr>
        <w:t>7</w:t>
      </w:r>
      <w:r>
        <w:rPr>
          <w:b/>
          <w:sz w:val="24"/>
          <w:szCs w:val="24"/>
        </w:rPr>
        <w:t xml:space="preserve"> </w:t>
      </w:r>
      <w:r>
        <w:rPr>
          <w:sz w:val="24"/>
          <w:szCs w:val="24"/>
        </w:rPr>
        <w:t>Βάρος συσκευασμένου υλικού.</w:t>
      </w:r>
    </w:p>
    <w:p w14:paraId="7A290ED0" w14:textId="7244AD27" w:rsidR="003A1A11" w:rsidRDefault="000F6607">
      <w:pPr>
        <w:rPr>
          <w:b/>
          <w:bCs/>
          <w:sz w:val="24"/>
          <w:szCs w:val="24"/>
        </w:rPr>
      </w:pPr>
      <w:r>
        <w:rPr>
          <w:b/>
          <w:sz w:val="24"/>
          <w:szCs w:val="24"/>
        </w:rPr>
        <w:t>5.2.2.</w:t>
      </w:r>
      <w:r w:rsidR="00F403A5">
        <w:rPr>
          <w:b/>
          <w:sz w:val="24"/>
          <w:szCs w:val="24"/>
        </w:rPr>
        <w:t>8</w:t>
      </w:r>
      <w:r>
        <w:rPr>
          <w:b/>
          <w:sz w:val="24"/>
          <w:szCs w:val="24"/>
        </w:rPr>
        <w:t xml:space="preserve"> </w:t>
      </w:r>
      <w:r>
        <w:rPr>
          <w:sz w:val="24"/>
          <w:szCs w:val="24"/>
        </w:rPr>
        <w:t>Μήνας και έτος κατασκευής.</w:t>
      </w:r>
    </w:p>
    <w:p w14:paraId="142A44B1" w14:textId="77777777" w:rsidR="003A1A11" w:rsidRDefault="003A1A11">
      <w:pPr>
        <w:rPr>
          <w:b/>
          <w:bCs/>
          <w:sz w:val="24"/>
          <w:szCs w:val="24"/>
        </w:rPr>
      </w:pPr>
    </w:p>
    <w:p w14:paraId="3499E8FB" w14:textId="77777777" w:rsidR="003A1A11" w:rsidRDefault="000F6607">
      <w:pPr>
        <w:rPr>
          <w:b/>
          <w:bCs/>
          <w:sz w:val="24"/>
          <w:szCs w:val="24"/>
        </w:rPr>
      </w:pPr>
      <w:r>
        <w:rPr>
          <w:b/>
          <w:bCs/>
          <w:sz w:val="24"/>
          <w:szCs w:val="24"/>
        </w:rPr>
        <w:t xml:space="preserve">5.2.3 </w:t>
      </w:r>
      <w:r>
        <w:rPr>
          <w:bCs/>
          <w:sz w:val="24"/>
          <w:szCs w:val="24"/>
        </w:rPr>
        <w:t xml:space="preserve">Την ευθύνη για την ύπαρξη των επισημάνσεων των </w:t>
      </w:r>
      <w:r>
        <w:rPr>
          <w:color w:val="000000"/>
          <w:sz w:val="24"/>
          <w:szCs w:val="24"/>
        </w:rPr>
        <w:t>§§</w:t>
      </w:r>
      <w:r>
        <w:rPr>
          <w:bCs/>
          <w:sz w:val="24"/>
          <w:szCs w:val="24"/>
        </w:rPr>
        <w:t xml:space="preserve"> 5.2.1, 5.2.2, σε κάθε πρωτογενή συσκευασία και χαρτοκιβώτιο δευτερογενούς συσκευασίας, έχει ο προμηθευτής, που διαθέτει τα προϊόντα αυτά.</w:t>
      </w:r>
    </w:p>
    <w:p w14:paraId="0F8BC53F" w14:textId="77777777" w:rsidR="003A1A11" w:rsidRDefault="003A1A11">
      <w:pPr>
        <w:rPr>
          <w:b/>
          <w:bCs/>
          <w:sz w:val="24"/>
          <w:szCs w:val="24"/>
        </w:rPr>
      </w:pPr>
    </w:p>
    <w:p w14:paraId="001AB01F" w14:textId="77777777" w:rsidR="003A1A11" w:rsidRDefault="000F6607">
      <w:pPr>
        <w:rPr>
          <w:b/>
          <w:sz w:val="24"/>
          <w:szCs w:val="24"/>
        </w:rPr>
      </w:pPr>
      <w:r>
        <w:rPr>
          <w:b/>
          <w:sz w:val="24"/>
          <w:szCs w:val="24"/>
        </w:rPr>
        <w:t>6 ΑΠΑΙΤΗΣΕΙΣ ΣΥΜΜΟΡΦΩΣΗΣ ΥΛΙΚΟΥ</w:t>
      </w:r>
    </w:p>
    <w:p w14:paraId="1AE34B83" w14:textId="77777777" w:rsidR="003A1A11" w:rsidRDefault="000F6607">
      <w:pPr>
        <w:pStyle w:val="a"/>
        <w:numPr>
          <w:ilvl w:val="0"/>
          <w:numId w:val="0"/>
        </w:numPr>
        <w:rPr>
          <w:sz w:val="24"/>
          <w:szCs w:val="24"/>
        </w:rPr>
      </w:pPr>
      <w:r>
        <w:rPr>
          <w:b/>
          <w:sz w:val="24"/>
          <w:szCs w:val="24"/>
        </w:rPr>
        <w:t>6.1 Συνοδευτικά έγγραφα / Πιστοποιητικά</w:t>
      </w:r>
    </w:p>
    <w:p w14:paraId="1CD4A78D" w14:textId="77777777" w:rsidR="003A1A11" w:rsidRDefault="000F6607">
      <w:pPr>
        <w:pStyle w:val="a"/>
        <w:numPr>
          <w:ilvl w:val="0"/>
          <w:numId w:val="0"/>
        </w:numPr>
        <w:tabs>
          <w:tab w:val="left" w:pos="720"/>
        </w:tabs>
        <w:rPr>
          <w:b/>
          <w:sz w:val="24"/>
          <w:szCs w:val="24"/>
        </w:rPr>
      </w:pPr>
      <w:r>
        <w:rPr>
          <w:sz w:val="24"/>
          <w:szCs w:val="24"/>
        </w:rPr>
        <w:t>Για τα υλικά § 1, ο προμηθευτής στο στάδιο παράδοσης-παραλαβής υλικών, θα υποβάλει τα έγγραφα §§ 9.1.2, έως 9.1.7 καθώς και την εγγύηση § 7.1.</w:t>
      </w:r>
    </w:p>
    <w:p w14:paraId="252C8E9C" w14:textId="77777777" w:rsidR="003A1A11" w:rsidRDefault="003A1A11">
      <w:pPr>
        <w:pStyle w:val="a"/>
        <w:numPr>
          <w:ilvl w:val="0"/>
          <w:numId w:val="0"/>
        </w:numPr>
        <w:rPr>
          <w:b/>
          <w:sz w:val="24"/>
          <w:szCs w:val="24"/>
        </w:rPr>
      </w:pPr>
    </w:p>
    <w:p w14:paraId="3967CDF7" w14:textId="77777777" w:rsidR="003A1A11" w:rsidRDefault="000F6607">
      <w:pPr>
        <w:rPr>
          <w:b/>
          <w:sz w:val="24"/>
          <w:szCs w:val="24"/>
        </w:rPr>
      </w:pPr>
      <w:r>
        <w:rPr>
          <w:b/>
          <w:bCs/>
          <w:sz w:val="24"/>
          <w:szCs w:val="24"/>
        </w:rPr>
        <w:t>6.2 Επιθεωρήσεις / Δοκιμές</w:t>
      </w:r>
    </w:p>
    <w:p w14:paraId="5E5547A8" w14:textId="77777777" w:rsidR="003A1A11" w:rsidRDefault="000F6607">
      <w:pPr>
        <w:outlineLvl w:val="0"/>
        <w:rPr>
          <w:sz w:val="24"/>
          <w:szCs w:val="24"/>
        </w:rPr>
      </w:pPr>
      <w:r>
        <w:rPr>
          <w:b/>
          <w:sz w:val="24"/>
          <w:szCs w:val="24"/>
        </w:rPr>
        <w:t xml:space="preserve">6.2.1 </w:t>
      </w:r>
      <w:r>
        <w:rPr>
          <w:sz w:val="24"/>
          <w:szCs w:val="24"/>
        </w:rPr>
        <w:t>Μακροσκοπικός έλεγχος</w:t>
      </w:r>
      <w:r>
        <w:rPr>
          <w:b/>
          <w:sz w:val="24"/>
          <w:szCs w:val="24"/>
        </w:rPr>
        <w:t xml:space="preserve"> </w:t>
      </w:r>
    </w:p>
    <w:p w14:paraId="08AAEA73" w14:textId="77777777" w:rsidR="003A1A11" w:rsidRDefault="000F6607">
      <w:pPr>
        <w:rPr>
          <w:b/>
          <w:bCs/>
          <w:spacing w:val="-1"/>
          <w:sz w:val="24"/>
          <w:szCs w:val="24"/>
        </w:rPr>
      </w:pPr>
      <w:r>
        <w:rPr>
          <w:sz w:val="24"/>
          <w:szCs w:val="24"/>
        </w:rPr>
        <w:t xml:space="preserve">Η Επιτροπή Παραλαβής (ΕΠ) εξετάζει δειγματοληπτικά δευτερογενή συσκευασία καθώς και το είδος με πρωτογενή συσκευασία, με την χρήση του ακόλουθου πίνακα, που συντάχθηκε σύμφωνα με το </w:t>
      </w:r>
      <w:r>
        <w:rPr>
          <w:sz w:val="24"/>
          <w:szCs w:val="24"/>
          <w:lang w:val="en-US"/>
        </w:rPr>
        <w:t>ISO</w:t>
      </w:r>
      <w:r>
        <w:rPr>
          <w:sz w:val="24"/>
          <w:szCs w:val="24"/>
        </w:rPr>
        <w:t xml:space="preserve"> 2859-1:</w:t>
      </w:r>
    </w:p>
    <w:p w14:paraId="1FF0FF44" w14:textId="77777777" w:rsidR="003A1A11" w:rsidRDefault="003A1A11">
      <w:pPr>
        <w:rPr>
          <w:b/>
          <w:bCs/>
          <w:spacing w:val="-1"/>
          <w:sz w:val="24"/>
          <w:szCs w:val="24"/>
        </w:rPr>
      </w:pPr>
    </w:p>
    <w:tbl>
      <w:tblPr>
        <w:tblW w:w="8789" w:type="dxa"/>
        <w:jc w:val="center"/>
        <w:tblLayout w:type="fixed"/>
        <w:tblLook w:val="04A0" w:firstRow="1" w:lastRow="0" w:firstColumn="1" w:lastColumn="0" w:noHBand="0" w:noVBand="1"/>
      </w:tblPr>
      <w:tblGrid>
        <w:gridCol w:w="2551"/>
        <w:gridCol w:w="2853"/>
        <w:gridCol w:w="3385"/>
      </w:tblGrid>
      <w:tr w:rsidR="003A1A11" w14:paraId="7FAE4FC9" w14:textId="77777777" w:rsidTr="00085A10">
        <w:trPr>
          <w:cantSplit/>
          <w:jc w:val="center"/>
        </w:trPr>
        <w:tc>
          <w:tcPr>
            <w:tcW w:w="8789" w:type="dxa"/>
            <w:gridSpan w:val="3"/>
            <w:tcBorders>
              <w:top w:val="single" w:sz="6" w:space="0" w:color="000000"/>
              <w:left w:val="single" w:sz="6" w:space="0" w:color="000000"/>
              <w:bottom w:val="single" w:sz="6" w:space="0" w:color="000000"/>
              <w:right w:val="single" w:sz="6" w:space="0" w:color="000000"/>
            </w:tcBorders>
          </w:tcPr>
          <w:p w14:paraId="7B7DA419" w14:textId="77777777" w:rsidR="003A1A11" w:rsidRDefault="000F6607">
            <w:pPr>
              <w:jc w:val="center"/>
              <w:rPr>
                <w:b/>
                <w:sz w:val="24"/>
                <w:szCs w:val="24"/>
              </w:rPr>
            </w:pPr>
            <w:r>
              <w:rPr>
                <w:b/>
                <w:sz w:val="24"/>
                <w:szCs w:val="24"/>
              </w:rPr>
              <w:t xml:space="preserve">ΠΙΝΑΚΑΣ ΑΠΛΗΣ ΔΕΙΓΜΑΤΟΛΗΨΙΑΣ </w:t>
            </w:r>
            <w:r>
              <w:rPr>
                <w:b/>
                <w:sz w:val="24"/>
                <w:szCs w:val="24"/>
                <w:lang w:val="en-US"/>
              </w:rPr>
              <w:t>MAKROSKOPIKOY</w:t>
            </w:r>
            <w:r>
              <w:rPr>
                <w:b/>
                <w:sz w:val="24"/>
                <w:szCs w:val="24"/>
              </w:rPr>
              <w:t xml:space="preserve"> ΕΛΕΓΧΟΥ</w:t>
            </w:r>
          </w:p>
          <w:p w14:paraId="1E0D4F77" w14:textId="77777777" w:rsidR="003A1A11" w:rsidRDefault="000F6607">
            <w:pPr>
              <w:jc w:val="center"/>
            </w:pPr>
            <w:r>
              <w:rPr>
                <w:b/>
                <w:sz w:val="24"/>
                <w:szCs w:val="24"/>
              </w:rPr>
              <w:t>(</w:t>
            </w:r>
            <w:r>
              <w:rPr>
                <w:b/>
                <w:sz w:val="24"/>
                <w:szCs w:val="24"/>
                <w:lang w:val="en-US"/>
              </w:rPr>
              <w:t>AQL</w:t>
            </w:r>
            <w:r>
              <w:rPr>
                <w:b/>
                <w:sz w:val="24"/>
                <w:szCs w:val="24"/>
              </w:rPr>
              <w:t xml:space="preserve"> 4,0%, </w:t>
            </w:r>
            <w:r>
              <w:rPr>
                <w:b/>
                <w:sz w:val="24"/>
                <w:szCs w:val="24"/>
                <w:lang w:val="en-US"/>
              </w:rPr>
              <w:t>Normal</w:t>
            </w:r>
            <w:r>
              <w:rPr>
                <w:b/>
                <w:sz w:val="24"/>
                <w:szCs w:val="24"/>
              </w:rPr>
              <w:t xml:space="preserve">, </w:t>
            </w:r>
            <w:r>
              <w:rPr>
                <w:b/>
                <w:sz w:val="24"/>
                <w:szCs w:val="24"/>
                <w:lang w:val="en-US"/>
              </w:rPr>
              <w:t>Level</w:t>
            </w:r>
            <w:r>
              <w:rPr>
                <w:b/>
                <w:sz w:val="24"/>
                <w:szCs w:val="24"/>
              </w:rPr>
              <w:t xml:space="preserve"> I)</w:t>
            </w:r>
          </w:p>
        </w:tc>
      </w:tr>
      <w:tr w:rsidR="003A1A11" w14:paraId="145D7B76" w14:textId="77777777" w:rsidTr="00085A10">
        <w:trPr>
          <w:cantSplit/>
          <w:trHeight w:val="518"/>
          <w:jc w:val="center"/>
        </w:trPr>
        <w:tc>
          <w:tcPr>
            <w:tcW w:w="2551" w:type="dxa"/>
            <w:tcBorders>
              <w:top w:val="single" w:sz="6" w:space="0" w:color="000000"/>
              <w:left w:val="single" w:sz="6" w:space="0" w:color="000000"/>
              <w:bottom w:val="single" w:sz="6" w:space="0" w:color="000000"/>
            </w:tcBorders>
          </w:tcPr>
          <w:p w14:paraId="5D37BDC4" w14:textId="77777777" w:rsidR="003A1A11" w:rsidRDefault="000F6607">
            <w:pPr>
              <w:jc w:val="center"/>
              <w:rPr>
                <w:b/>
                <w:sz w:val="24"/>
                <w:szCs w:val="24"/>
              </w:rPr>
            </w:pPr>
            <w:r>
              <w:rPr>
                <w:b/>
                <w:sz w:val="24"/>
                <w:szCs w:val="24"/>
              </w:rPr>
              <w:t>Μέγεθος παρτίδας</w:t>
            </w:r>
          </w:p>
          <w:p w14:paraId="3E77E9D6" w14:textId="77777777" w:rsidR="003A1A11" w:rsidRDefault="000F6607">
            <w:pPr>
              <w:jc w:val="center"/>
              <w:rPr>
                <w:b/>
                <w:sz w:val="24"/>
                <w:szCs w:val="24"/>
              </w:rPr>
            </w:pPr>
            <w:r>
              <w:rPr>
                <w:b/>
                <w:sz w:val="24"/>
                <w:szCs w:val="24"/>
              </w:rPr>
              <w:t>(Τεμάχια)</w:t>
            </w:r>
          </w:p>
        </w:tc>
        <w:tc>
          <w:tcPr>
            <w:tcW w:w="2853" w:type="dxa"/>
            <w:tcBorders>
              <w:top w:val="single" w:sz="6" w:space="0" w:color="000000"/>
              <w:left w:val="single" w:sz="6" w:space="0" w:color="000000"/>
              <w:bottom w:val="single" w:sz="6" w:space="0" w:color="000000"/>
            </w:tcBorders>
          </w:tcPr>
          <w:p w14:paraId="19528439" w14:textId="77777777" w:rsidR="003A1A11" w:rsidRDefault="000F6607">
            <w:pPr>
              <w:jc w:val="center"/>
              <w:rPr>
                <w:b/>
                <w:sz w:val="24"/>
                <w:szCs w:val="24"/>
              </w:rPr>
            </w:pPr>
            <w:r>
              <w:rPr>
                <w:b/>
                <w:sz w:val="24"/>
                <w:szCs w:val="24"/>
              </w:rPr>
              <w:t>Μέγεθος δείγματος</w:t>
            </w:r>
          </w:p>
          <w:p w14:paraId="0DA72B25" w14:textId="77777777" w:rsidR="003A1A11" w:rsidRDefault="000F6607">
            <w:pPr>
              <w:jc w:val="center"/>
              <w:rPr>
                <w:b/>
                <w:sz w:val="24"/>
                <w:szCs w:val="24"/>
              </w:rPr>
            </w:pPr>
            <w:r>
              <w:rPr>
                <w:b/>
                <w:sz w:val="24"/>
                <w:szCs w:val="24"/>
              </w:rPr>
              <w:t>(Τεμάχια)</w:t>
            </w:r>
          </w:p>
        </w:tc>
        <w:tc>
          <w:tcPr>
            <w:tcW w:w="3385" w:type="dxa"/>
            <w:tcBorders>
              <w:top w:val="single" w:sz="6" w:space="0" w:color="000000"/>
              <w:left w:val="single" w:sz="6" w:space="0" w:color="000000"/>
              <w:bottom w:val="single" w:sz="6" w:space="0" w:color="000000"/>
              <w:right w:val="single" w:sz="6" w:space="0" w:color="000000"/>
            </w:tcBorders>
          </w:tcPr>
          <w:p w14:paraId="612ED2E7" w14:textId="77777777" w:rsidR="003A1A11" w:rsidRDefault="000F6607">
            <w:pPr>
              <w:jc w:val="center"/>
              <w:rPr>
                <w:b/>
                <w:sz w:val="24"/>
                <w:szCs w:val="24"/>
              </w:rPr>
            </w:pPr>
            <w:r>
              <w:rPr>
                <w:b/>
                <w:sz w:val="24"/>
                <w:szCs w:val="24"/>
              </w:rPr>
              <w:t>Αποδεκτός αριθμός</w:t>
            </w:r>
          </w:p>
          <w:p w14:paraId="5C5DC50D" w14:textId="77777777" w:rsidR="003A1A11" w:rsidRDefault="000F6607">
            <w:pPr>
              <w:jc w:val="center"/>
              <w:rPr>
                <w:b/>
                <w:sz w:val="24"/>
                <w:szCs w:val="24"/>
              </w:rPr>
            </w:pPr>
            <w:r>
              <w:rPr>
                <w:b/>
                <w:sz w:val="24"/>
                <w:szCs w:val="24"/>
              </w:rPr>
              <w:t>ελαττωματικών τεμαχίων</w:t>
            </w:r>
          </w:p>
        </w:tc>
      </w:tr>
      <w:tr w:rsidR="003A1A11" w14:paraId="1FE24D7E" w14:textId="77777777" w:rsidTr="00085A10">
        <w:trPr>
          <w:jc w:val="center"/>
        </w:trPr>
        <w:tc>
          <w:tcPr>
            <w:tcW w:w="2551" w:type="dxa"/>
            <w:tcBorders>
              <w:top w:val="single" w:sz="6" w:space="0" w:color="000000"/>
              <w:left w:val="single" w:sz="6" w:space="0" w:color="000000"/>
              <w:bottom w:val="single" w:sz="6" w:space="0" w:color="000000"/>
            </w:tcBorders>
          </w:tcPr>
          <w:p w14:paraId="61561B62" w14:textId="77777777" w:rsidR="003A1A11" w:rsidRDefault="000F6607">
            <w:pPr>
              <w:jc w:val="center"/>
              <w:rPr>
                <w:sz w:val="24"/>
                <w:szCs w:val="24"/>
                <w:lang w:val="en-US"/>
              </w:rPr>
            </w:pPr>
            <w:r>
              <w:rPr>
                <w:sz w:val="24"/>
                <w:szCs w:val="24"/>
                <w:lang w:val="en-US"/>
              </w:rPr>
              <w:t>2 - 15</w:t>
            </w:r>
          </w:p>
        </w:tc>
        <w:tc>
          <w:tcPr>
            <w:tcW w:w="2853" w:type="dxa"/>
            <w:tcBorders>
              <w:top w:val="single" w:sz="6" w:space="0" w:color="000000"/>
              <w:left w:val="single" w:sz="6" w:space="0" w:color="000000"/>
              <w:bottom w:val="single" w:sz="6" w:space="0" w:color="000000"/>
            </w:tcBorders>
          </w:tcPr>
          <w:p w14:paraId="3F655D50" w14:textId="77777777" w:rsidR="003A1A11" w:rsidRDefault="000F6607">
            <w:pPr>
              <w:jc w:val="center"/>
              <w:rPr>
                <w:sz w:val="24"/>
                <w:szCs w:val="24"/>
                <w:lang w:val="en-US"/>
              </w:rPr>
            </w:pPr>
            <w:r>
              <w:rPr>
                <w:sz w:val="24"/>
                <w:szCs w:val="24"/>
                <w:lang w:val="en-US"/>
              </w:rPr>
              <w:t>2</w:t>
            </w:r>
          </w:p>
        </w:tc>
        <w:tc>
          <w:tcPr>
            <w:tcW w:w="3385" w:type="dxa"/>
            <w:tcBorders>
              <w:top w:val="single" w:sz="6" w:space="0" w:color="000000"/>
              <w:left w:val="single" w:sz="6" w:space="0" w:color="000000"/>
              <w:bottom w:val="single" w:sz="6" w:space="0" w:color="000000"/>
              <w:right w:val="single" w:sz="6" w:space="0" w:color="000000"/>
            </w:tcBorders>
          </w:tcPr>
          <w:p w14:paraId="2EB99051" w14:textId="77777777" w:rsidR="003A1A11" w:rsidRDefault="000F6607">
            <w:pPr>
              <w:jc w:val="center"/>
              <w:rPr>
                <w:sz w:val="24"/>
                <w:szCs w:val="24"/>
              </w:rPr>
            </w:pPr>
            <w:r>
              <w:rPr>
                <w:sz w:val="24"/>
                <w:szCs w:val="24"/>
              </w:rPr>
              <w:t>0</w:t>
            </w:r>
          </w:p>
        </w:tc>
      </w:tr>
      <w:tr w:rsidR="003A1A11" w14:paraId="738E4551" w14:textId="77777777" w:rsidTr="00085A10">
        <w:trPr>
          <w:jc w:val="center"/>
        </w:trPr>
        <w:tc>
          <w:tcPr>
            <w:tcW w:w="2551" w:type="dxa"/>
            <w:tcBorders>
              <w:top w:val="single" w:sz="6" w:space="0" w:color="000000"/>
              <w:left w:val="single" w:sz="6" w:space="0" w:color="000000"/>
              <w:bottom w:val="single" w:sz="6" w:space="0" w:color="000000"/>
            </w:tcBorders>
          </w:tcPr>
          <w:p w14:paraId="47C39AFD" w14:textId="77777777" w:rsidR="003A1A11" w:rsidRDefault="000F6607">
            <w:pPr>
              <w:jc w:val="center"/>
              <w:rPr>
                <w:sz w:val="24"/>
                <w:szCs w:val="24"/>
                <w:lang w:val="en-US"/>
              </w:rPr>
            </w:pPr>
            <w:r>
              <w:rPr>
                <w:sz w:val="24"/>
                <w:szCs w:val="24"/>
                <w:lang w:val="en-US"/>
              </w:rPr>
              <w:t>16 - 25</w:t>
            </w:r>
          </w:p>
        </w:tc>
        <w:tc>
          <w:tcPr>
            <w:tcW w:w="2853" w:type="dxa"/>
            <w:tcBorders>
              <w:top w:val="single" w:sz="6" w:space="0" w:color="000000"/>
              <w:left w:val="single" w:sz="6" w:space="0" w:color="000000"/>
              <w:bottom w:val="single" w:sz="6" w:space="0" w:color="000000"/>
            </w:tcBorders>
          </w:tcPr>
          <w:p w14:paraId="361DA8F0" w14:textId="77777777" w:rsidR="003A1A11" w:rsidRDefault="000F6607">
            <w:pPr>
              <w:jc w:val="center"/>
              <w:rPr>
                <w:sz w:val="24"/>
                <w:szCs w:val="24"/>
                <w:lang w:val="en-US"/>
              </w:rPr>
            </w:pPr>
            <w:r>
              <w:rPr>
                <w:sz w:val="24"/>
                <w:szCs w:val="24"/>
                <w:lang w:val="en-US"/>
              </w:rPr>
              <w:t>3</w:t>
            </w:r>
          </w:p>
        </w:tc>
        <w:tc>
          <w:tcPr>
            <w:tcW w:w="3385" w:type="dxa"/>
            <w:tcBorders>
              <w:top w:val="single" w:sz="6" w:space="0" w:color="000000"/>
              <w:left w:val="single" w:sz="6" w:space="0" w:color="000000"/>
              <w:bottom w:val="single" w:sz="6" w:space="0" w:color="000000"/>
              <w:right w:val="single" w:sz="6" w:space="0" w:color="000000"/>
            </w:tcBorders>
          </w:tcPr>
          <w:p w14:paraId="2AE6CE8A" w14:textId="77777777" w:rsidR="003A1A11" w:rsidRDefault="000F6607">
            <w:pPr>
              <w:jc w:val="center"/>
              <w:rPr>
                <w:sz w:val="24"/>
                <w:szCs w:val="24"/>
                <w:lang w:val="en-US"/>
              </w:rPr>
            </w:pPr>
            <w:r>
              <w:rPr>
                <w:sz w:val="24"/>
                <w:szCs w:val="24"/>
                <w:lang w:val="en-US"/>
              </w:rPr>
              <w:t>0</w:t>
            </w:r>
          </w:p>
        </w:tc>
      </w:tr>
      <w:tr w:rsidR="003A1A11" w14:paraId="3C8FD779" w14:textId="77777777" w:rsidTr="00085A10">
        <w:trPr>
          <w:jc w:val="center"/>
        </w:trPr>
        <w:tc>
          <w:tcPr>
            <w:tcW w:w="2551" w:type="dxa"/>
            <w:tcBorders>
              <w:top w:val="single" w:sz="6" w:space="0" w:color="000000"/>
              <w:left w:val="single" w:sz="6" w:space="0" w:color="000000"/>
              <w:bottom w:val="single" w:sz="6" w:space="0" w:color="000000"/>
            </w:tcBorders>
          </w:tcPr>
          <w:p w14:paraId="340635AE" w14:textId="77777777" w:rsidR="003A1A11" w:rsidRDefault="000F6607">
            <w:pPr>
              <w:jc w:val="center"/>
              <w:rPr>
                <w:sz w:val="24"/>
                <w:szCs w:val="24"/>
                <w:lang w:val="en-US"/>
              </w:rPr>
            </w:pPr>
            <w:r>
              <w:rPr>
                <w:sz w:val="24"/>
                <w:szCs w:val="24"/>
                <w:lang w:val="en-US"/>
              </w:rPr>
              <w:t>26 - 90</w:t>
            </w:r>
          </w:p>
        </w:tc>
        <w:tc>
          <w:tcPr>
            <w:tcW w:w="2853" w:type="dxa"/>
            <w:tcBorders>
              <w:top w:val="single" w:sz="6" w:space="0" w:color="000000"/>
              <w:left w:val="single" w:sz="6" w:space="0" w:color="000000"/>
              <w:bottom w:val="single" w:sz="6" w:space="0" w:color="000000"/>
            </w:tcBorders>
          </w:tcPr>
          <w:p w14:paraId="6D46146C" w14:textId="77777777" w:rsidR="003A1A11" w:rsidRDefault="000F6607">
            <w:pPr>
              <w:jc w:val="center"/>
              <w:rPr>
                <w:sz w:val="24"/>
                <w:szCs w:val="24"/>
                <w:lang w:val="en-US"/>
              </w:rPr>
            </w:pPr>
            <w:r>
              <w:rPr>
                <w:sz w:val="24"/>
                <w:szCs w:val="24"/>
                <w:lang w:val="en-US"/>
              </w:rPr>
              <w:t>5</w:t>
            </w:r>
          </w:p>
        </w:tc>
        <w:tc>
          <w:tcPr>
            <w:tcW w:w="3385" w:type="dxa"/>
            <w:tcBorders>
              <w:top w:val="single" w:sz="6" w:space="0" w:color="000000"/>
              <w:left w:val="single" w:sz="6" w:space="0" w:color="000000"/>
              <w:bottom w:val="single" w:sz="6" w:space="0" w:color="000000"/>
              <w:right w:val="single" w:sz="6" w:space="0" w:color="000000"/>
            </w:tcBorders>
          </w:tcPr>
          <w:p w14:paraId="348A66A0" w14:textId="77777777" w:rsidR="003A1A11" w:rsidRDefault="000F6607">
            <w:pPr>
              <w:jc w:val="center"/>
              <w:rPr>
                <w:sz w:val="24"/>
                <w:szCs w:val="24"/>
                <w:lang w:val="en-US"/>
              </w:rPr>
            </w:pPr>
            <w:r>
              <w:rPr>
                <w:sz w:val="24"/>
                <w:szCs w:val="24"/>
                <w:lang w:val="en-US"/>
              </w:rPr>
              <w:t>0</w:t>
            </w:r>
          </w:p>
        </w:tc>
      </w:tr>
      <w:tr w:rsidR="003A1A11" w14:paraId="38234290" w14:textId="77777777" w:rsidTr="00085A10">
        <w:trPr>
          <w:jc w:val="center"/>
        </w:trPr>
        <w:tc>
          <w:tcPr>
            <w:tcW w:w="2551" w:type="dxa"/>
            <w:tcBorders>
              <w:top w:val="single" w:sz="6" w:space="0" w:color="000000"/>
              <w:left w:val="single" w:sz="6" w:space="0" w:color="000000"/>
              <w:bottom w:val="single" w:sz="6" w:space="0" w:color="000000"/>
            </w:tcBorders>
          </w:tcPr>
          <w:p w14:paraId="754A2481" w14:textId="77777777" w:rsidR="003A1A11" w:rsidRDefault="000F6607">
            <w:pPr>
              <w:jc w:val="center"/>
              <w:rPr>
                <w:sz w:val="24"/>
                <w:szCs w:val="24"/>
                <w:lang w:val="en-US"/>
              </w:rPr>
            </w:pPr>
            <w:r>
              <w:rPr>
                <w:sz w:val="24"/>
                <w:szCs w:val="24"/>
                <w:lang w:val="en-US"/>
              </w:rPr>
              <w:t>91 - 150</w:t>
            </w:r>
          </w:p>
        </w:tc>
        <w:tc>
          <w:tcPr>
            <w:tcW w:w="2853" w:type="dxa"/>
            <w:tcBorders>
              <w:top w:val="single" w:sz="6" w:space="0" w:color="000000"/>
              <w:left w:val="single" w:sz="6" w:space="0" w:color="000000"/>
              <w:bottom w:val="single" w:sz="6" w:space="0" w:color="000000"/>
            </w:tcBorders>
          </w:tcPr>
          <w:p w14:paraId="38676A1E" w14:textId="77777777" w:rsidR="003A1A11" w:rsidRDefault="000F6607">
            <w:pPr>
              <w:jc w:val="center"/>
              <w:rPr>
                <w:sz w:val="24"/>
                <w:szCs w:val="24"/>
                <w:lang w:val="en-US"/>
              </w:rPr>
            </w:pPr>
            <w:r>
              <w:rPr>
                <w:sz w:val="24"/>
                <w:szCs w:val="24"/>
                <w:lang w:val="en-US"/>
              </w:rPr>
              <w:t>8</w:t>
            </w:r>
          </w:p>
        </w:tc>
        <w:tc>
          <w:tcPr>
            <w:tcW w:w="3385" w:type="dxa"/>
            <w:tcBorders>
              <w:top w:val="single" w:sz="6" w:space="0" w:color="000000"/>
              <w:left w:val="single" w:sz="6" w:space="0" w:color="000000"/>
              <w:bottom w:val="single" w:sz="6" w:space="0" w:color="000000"/>
              <w:right w:val="single" w:sz="6" w:space="0" w:color="000000"/>
            </w:tcBorders>
          </w:tcPr>
          <w:p w14:paraId="725EC11C" w14:textId="77777777" w:rsidR="003A1A11" w:rsidRDefault="000F6607">
            <w:pPr>
              <w:jc w:val="center"/>
              <w:rPr>
                <w:sz w:val="24"/>
                <w:szCs w:val="24"/>
                <w:lang w:val="en-US"/>
              </w:rPr>
            </w:pPr>
            <w:r>
              <w:rPr>
                <w:sz w:val="24"/>
                <w:szCs w:val="24"/>
                <w:lang w:val="en-US"/>
              </w:rPr>
              <w:t>1</w:t>
            </w:r>
          </w:p>
        </w:tc>
      </w:tr>
      <w:tr w:rsidR="003A1A11" w14:paraId="58A7DFF9" w14:textId="77777777" w:rsidTr="00085A10">
        <w:trPr>
          <w:jc w:val="center"/>
        </w:trPr>
        <w:tc>
          <w:tcPr>
            <w:tcW w:w="2551" w:type="dxa"/>
            <w:tcBorders>
              <w:top w:val="single" w:sz="6" w:space="0" w:color="000000"/>
              <w:left w:val="single" w:sz="6" w:space="0" w:color="000000"/>
              <w:bottom w:val="single" w:sz="6" w:space="0" w:color="000000"/>
            </w:tcBorders>
          </w:tcPr>
          <w:p w14:paraId="3BBD5DAA" w14:textId="77777777" w:rsidR="003A1A11" w:rsidRDefault="000F6607">
            <w:pPr>
              <w:jc w:val="center"/>
              <w:rPr>
                <w:sz w:val="24"/>
                <w:szCs w:val="24"/>
                <w:lang w:val="en-US"/>
              </w:rPr>
            </w:pPr>
            <w:r>
              <w:rPr>
                <w:sz w:val="24"/>
                <w:szCs w:val="24"/>
                <w:lang w:val="en-US"/>
              </w:rPr>
              <w:t>151 - 280</w:t>
            </w:r>
          </w:p>
        </w:tc>
        <w:tc>
          <w:tcPr>
            <w:tcW w:w="2853" w:type="dxa"/>
            <w:tcBorders>
              <w:top w:val="single" w:sz="6" w:space="0" w:color="000000"/>
              <w:left w:val="single" w:sz="6" w:space="0" w:color="000000"/>
              <w:bottom w:val="single" w:sz="6" w:space="0" w:color="000000"/>
            </w:tcBorders>
          </w:tcPr>
          <w:p w14:paraId="6ABF03F1" w14:textId="77777777" w:rsidR="003A1A11" w:rsidRDefault="000F6607">
            <w:pPr>
              <w:jc w:val="center"/>
              <w:rPr>
                <w:sz w:val="24"/>
                <w:szCs w:val="24"/>
                <w:lang w:val="en-US"/>
              </w:rPr>
            </w:pPr>
            <w:r>
              <w:rPr>
                <w:sz w:val="24"/>
                <w:szCs w:val="24"/>
                <w:lang w:val="en-US"/>
              </w:rPr>
              <w:t>13</w:t>
            </w:r>
          </w:p>
        </w:tc>
        <w:tc>
          <w:tcPr>
            <w:tcW w:w="3385" w:type="dxa"/>
            <w:tcBorders>
              <w:top w:val="single" w:sz="6" w:space="0" w:color="000000"/>
              <w:left w:val="single" w:sz="6" w:space="0" w:color="000000"/>
              <w:bottom w:val="single" w:sz="6" w:space="0" w:color="000000"/>
              <w:right w:val="single" w:sz="6" w:space="0" w:color="000000"/>
            </w:tcBorders>
          </w:tcPr>
          <w:p w14:paraId="3D0735CD" w14:textId="77777777" w:rsidR="003A1A11" w:rsidRDefault="000F6607">
            <w:pPr>
              <w:jc w:val="center"/>
              <w:rPr>
                <w:sz w:val="24"/>
                <w:szCs w:val="24"/>
                <w:lang w:val="en-US"/>
              </w:rPr>
            </w:pPr>
            <w:r>
              <w:rPr>
                <w:sz w:val="24"/>
                <w:szCs w:val="24"/>
                <w:lang w:val="en-US"/>
              </w:rPr>
              <w:t>1</w:t>
            </w:r>
          </w:p>
        </w:tc>
      </w:tr>
      <w:tr w:rsidR="003A1A11" w14:paraId="798B305E" w14:textId="77777777" w:rsidTr="00085A10">
        <w:trPr>
          <w:jc w:val="center"/>
        </w:trPr>
        <w:tc>
          <w:tcPr>
            <w:tcW w:w="2551" w:type="dxa"/>
            <w:tcBorders>
              <w:left w:val="single" w:sz="6" w:space="0" w:color="000000"/>
              <w:bottom w:val="single" w:sz="6" w:space="0" w:color="000000"/>
            </w:tcBorders>
          </w:tcPr>
          <w:p w14:paraId="3B483FE1" w14:textId="77777777" w:rsidR="003A1A11" w:rsidRDefault="000F6607">
            <w:pPr>
              <w:jc w:val="center"/>
              <w:rPr>
                <w:sz w:val="24"/>
                <w:szCs w:val="24"/>
                <w:lang w:val="en-US"/>
              </w:rPr>
            </w:pPr>
            <w:r>
              <w:rPr>
                <w:sz w:val="24"/>
                <w:szCs w:val="24"/>
                <w:lang w:val="en-US"/>
              </w:rPr>
              <w:t>281 - 500</w:t>
            </w:r>
          </w:p>
        </w:tc>
        <w:tc>
          <w:tcPr>
            <w:tcW w:w="2853" w:type="dxa"/>
            <w:tcBorders>
              <w:left w:val="single" w:sz="6" w:space="0" w:color="000000"/>
              <w:bottom w:val="single" w:sz="6" w:space="0" w:color="000000"/>
            </w:tcBorders>
          </w:tcPr>
          <w:p w14:paraId="5DC76E35" w14:textId="77777777" w:rsidR="003A1A11" w:rsidRDefault="000F6607">
            <w:pPr>
              <w:jc w:val="center"/>
              <w:rPr>
                <w:sz w:val="24"/>
                <w:szCs w:val="24"/>
                <w:lang w:val="en-US"/>
              </w:rPr>
            </w:pPr>
            <w:r>
              <w:rPr>
                <w:sz w:val="24"/>
                <w:szCs w:val="24"/>
                <w:lang w:val="en-US"/>
              </w:rPr>
              <w:t>20</w:t>
            </w:r>
          </w:p>
        </w:tc>
        <w:tc>
          <w:tcPr>
            <w:tcW w:w="3385" w:type="dxa"/>
            <w:tcBorders>
              <w:left w:val="single" w:sz="6" w:space="0" w:color="000000"/>
              <w:bottom w:val="single" w:sz="6" w:space="0" w:color="000000"/>
              <w:right w:val="single" w:sz="6" w:space="0" w:color="000000"/>
            </w:tcBorders>
          </w:tcPr>
          <w:p w14:paraId="46DBCE6E" w14:textId="77777777" w:rsidR="003A1A11" w:rsidRDefault="000F6607">
            <w:pPr>
              <w:jc w:val="center"/>
              <w:rPr>
                <w:sz w:val="24"/>
                <w:szCs w:val="24"/>
                <w:lang w:val="en-US"/>
              </w:rPr>
            </w:pPr>
            <w:r>
              <w:rPr>
                <w:sz w:val="24"/>
                <w:szCs w:val="24"/>
                <w:lang w:val="en-US"/>
              </w:rPr>
              <w:t>2</w:t>
            </w:r>
          </w:p>
        </w:tc>
      </w:tr>
      <w:tr w:rsidR="003A1A11" w14:paraId="744F2767" w14:textId="77777777" w:rsidTr="00085A10">
        <w:trPr>
          <w:jc w:val="center"/>
        </w:trPr>
        <w:tc>
          <w:tcPr>
            <w:tcW w:w="2551" w:type="dxa"/>
            <w:tcBorders>
              <w:left w:val="single" w:sz="6" w:space="0" w:color="000000"/>
              <w:bottom w:val="single" w:sz="6" w:space="0" w:color="000000"/>
            </w:tcBorders>
          </w:tcPr>
          <w:p w14:paraId="6BCB8141" w14:textId="77777777" w:rsidR="003A1A11" w:rsidRDefault="000F6607">
            <w:pPr>
              <w:jc w:val="center"/>
              <w:rPr>
                <w:sz w:val="24"/>
                <w:szCs w:val="24"/>
                <w:lang w:val="en-US"/>
              </w:rPr>
            </w:pPr>
            <w:r>
              <w:rPr>
                <w:sz w:val="24"/>
                <w:szCs w:val="24"/>
                <w:lang w:val="en-US"/>
              </w:rPr>
              <w:t>501 - 1200</w:t>
            </w:r>
          </w:p>
        </w:tc>
        <w:tc>
          <w:tcPr>
            <w:tcW w:w="2853" w:type="dxa"/>
            <w:tcBorders>
              <w:left w:val="single" w:sz="6" w:space="0" w:color="000000"/>
              <w:bottom w:val="single" w:sz="6" w:space="0" w:color="000000"/>
            </w:tcBorders>
          </w:tcPr>
          <w:p w14:paraId="792A853C" w14:textId="77777777" w:rsidR="003A1A11" w:rsidRDefault="000F6607">
            <w:pPr>
              <w:jc w:val="center"/>
              <w:rPr>
                <w:sz w:val="24"/>
                <w:szCs w:val="24"/>
                <w:lang w:val="en-US"/>
              </w:rPr>
            </w:pPr>
            <w:r>
              <w:rPr>
                <w:sz w:val="24"/>
                <w:szCs w:val="24"/>
                <w:lang w:val="en-US"/>
              </w:rPr>
              <w:t>32</w:t>
            </w:r>
          </w:p>
        </w:tc>
        <w:tc>
          <w:tcPr>
            <w:tcW w:w="3385" w:type="dxa"/>
            <w:tcBorders>
              <w:left w:val="single" w:sz="6" w:space="0" w:color="000000"/>
              <w:bottom w:val="single" w:sz="6" w:space="0" w:color="000000"/>
              <w:right w:val="single" w:sz="6" w:space="0" w:color="000000"/>
            </w:tcBorders>
          </w:tcPr>
          <w:p w14:paraId="6F463AEA" w14:textId="77777777" w:rsidR="003A1A11" w:rsidRDefault="000F6607">
            <w:pPr>
              <w:jc w:val="center"/>
              <w:rPr>
                <w:sz w:val="24"/>
                <w:szCs w:val="24"/>
                <w:lang w:val="en-US"/>
              </w:rPr>
            </w:pPr>
            <w:r>
              <w:rPr>
                <w:sz w:val="24"/>
                <w:szCs w:val="24"/>
                <w:lang w:val="en-US"/>
              </w:rPr>
              <w:t>3</w:t>
            </w:r>
          </w:p>
        </w:tc>
      </w:tr>
      <w:tr w:rsidR="003A1A11" w14:paraId="629C9E8A" w14:textId="77777777" w:rsidTr="00085A10">
        <w:trPr>
          <w:jc w:val="center"/>
        </w:trPr>
        <w:tc>
          <w:tcPr>
            <w:tcW w:w="2551" w:type="dxa"/>
            <w:tcBorders>
              <w:left w:val="single" w:sz="6" w:space="0" w:color="000000"/>
              <w:bottom w:val="single" w:sz="6" w:space="0" w:color="000000"/>
            </w:tcBorders>
          </w:tcPr>
          <w:p w14:paraId="1BA79920" w14:textId="77777777" w:rsidR="003A1A11" w:rsidRDefault="000F6607">
            <w:pPr>
              <w:jc w:val="center"/>
              <w:rPr>
                <w:sz w:val="24"/>
                <w:szCs w:val="24"/>
                <w:lang w:val="en-US"/>
              </w:rPr>
            </w:pPr>
            <w:r>
              <w:rPr>
                <w:sz w:val="24"/>
                <w:szCs w:val="24"/>
                <w:lang w:val="en-US"/>
              </w:rPr>
              <w:t>1201 – 3200</w:t>
            </w:r>
          </w:p>
        </w:tc>
        <w:tc>
          <w:tcPr>
            <w:tcW w:w="2853" w:type="dxa"/>
            <w:tcBorders>
              <w:left w:val="single" w:sz="6" w:space="0" w:color="000000"/>
              <w:bottom w:val="single" w:sz="6" w:space="0" w:color="000000"/>
            </w:tcBorders>
          </w:tcPr>
          <w:p w14:paraId="07AA1A19" w14:textId="77777777" w:rsidR="003A1A11" w:rsidRDefault="000F6607">
            <w:pPr>
              <w:jc w:val="center"/>
              <w:rPr>
                <w:sz w:val="24"/>
                <w:szCs w:val="24"/>
                <w:lang w:val="en-US"/>
              </w:rPr>
            </w:pPr>
            <w:r>
              <w:rPr>
                <w:sz w:val="24"/>
                <w:szCs w:val="24"/>
                <w:lang w:val="en-US"/>
              </w:rPr>
              <w:t>50</w:t>
            </w:r>
          </w:p>
        </w:tc>
        <w:tc>
          <w:tcPr>
            <w:tcW w:w="3385" w:type="dxa"/>
            <w:tcBorders>
              <w:left w:val="single" w:sz="6" w:space="0" w:color="000000"/>
              <w:bottom w:val="single" w:sz="6" w:space="0" w:color="000000"/>
              <w:right w:val="single" w:sz="6" w:space="0" w:color="000000"/>
            </w:tcBorders>
          </w:tcPr>
          <w:p w14:paraId="23B7F0C6" w14:textId="77777777" w:rsidR="003A1A11" w:rsidRDefault="000F6607">
            <w:pPr>
              <w:jc w:val="center"/>
              <w:rPr>
                <w:sz w:val="24"/>
                <w:szCs w:val="24"/>
                <w:lang w:val="en-US"/>
              </w:rPr>
            </w:pPr>
            <w:r>
              <w:rPr>
                <w:sz w:val="24"/>
                <w:szCs w:val="24"/>
                <w:lang w:val="en-US"/>
              </w:rPr>
              <w:t>5</w:t>
            </w:r>
          </w:p>
        </w:tc>
      </w:tr>
      <w:tr w:rsidR="003A1A11" w14:paraId="3BC22B24" w14:textId="77777777" w:rsidTr="00085A10">
        <w:trPr>
          <w:jc w:val="center"/>
        </w:trPr>
        <w:tc>
          <w:tcPr>
            <w:tcW w:w="2551" w:type="dxa"/>
            <w:tcBorders>
              <w:left w:val="single" w:sz="6" w:space="0" w:color="000000"/>
              <w:bottom w:val="single" w:sz="6" w:space="0" w:color="000000"/>
            </w:tcBorders>
          </w:tcPr>
          <w:p w14:paraId="2D7B0055" w14:textId="77777777" w:rsidR="003A1A11" w:rsidRDefault="000F6607">
            <w:pPr>
              <w:jc w:val="center"/>
              <w:rPr>
                <w:sz w:val="24"/>
                <w:szCs w:val="24"/>
                <w:lang w:val="en-US"/>
              </w:rPr>
            </w:pPr>
            <w:r>
              <w:rPr>
                <w:sz w:val="24"/>
                <w:szCs w:val="24"/>
                <w:lang w:val="en-US"/>
              </w:rPr>
              <w:t>3201 – 10000</w:t>
            </w:r>
          </w:p>
        </w:tc>
        <w:tc>
          <w:tcPr>
            <w:tcW w:w="2853" w:type="dxa"/>
            <w:tcBorders>
              <w:left w:val="single" w:sz="6" w:space="0" w:color="000000"/>
              <w:bottom w:val="single" w:sz="6" w:space="0" w:color="000000"/>
            </w:tcBorders>
          </w:tcPr>
          <w:p w14:paraId="62C87B71" w14:textId="77777777" w:rsidR="003A1A11" w:rsidRDefault="000F6607">
            <w:pPr>
              <w:jc w:val="center"/>
              <w:rPr>
                <w:sz w:val="24"/>
                <w:szCs w:val="24"/>
                <w:lang w:val="en-US"/>
              </w:rPr>
            </w:pPr>
            <w:r>
              <w:rPr>
                <w:sz w:val="24"/>
                <w:szCs w:val="24"/>
                <w:lang w:val="en-US"/>
              </w:rPr>
              <w:t>80</w:t>
            </w:r>
          </w:p>
        </w:tc>
        <w:tc>
          <w:tcPr>
            <w:tcW w:w="3385" w:type="dxa"/>
            <w:tcBorders>
              <w:left w:val="single" w:sz="6" w:space="0" w:color="000000"/>
              <w:bottom w:val="single" w:sz="6" w:space="0" w:color="000000"/>
              <w:right w:val="single" w:sz="6" w:space="0" w:color="000000"/>
            </w:tcBorders>
          </w:tcPr>
          <w:p w14:paraId="40349197" w14:textId="77777777" w:rsidR="003A1A11" w:rsidRDefault="000F6607">
            <w:pPr>
              <w:jc w:val="center"/>
              <w:rPr>
                <w:sz w:val="24"/>
                <w:szCs w:val="24"/>
                <w:lang w:val="en-US"/>
              </w:rPr>
            </w:pPr>
            <w:r>
              <w:rPr>
                <w:sz w:val="24"/>
                <w:szCs w:val="24"/>
                <w:lang w:val="en-US"/>
              </w:rPr>
              <w:t>7</w:t>
            </w:r>
          </w:p>
        </w:tc>
      </w:tr>
    </w:tbl>
    <w:p w14:paraId="22FDE364" w14:textId="77777777" w:rsidR="003A1A11" w:rsidRDefault="003A1A11">
      <w:pPr>
        <w:rPr>
          <w:b/>
          <w:bCs/>
          <w:spacing w:val="-1"/>
          <w:sz w:val="24"/>
          <w:szCs w:val="24"/>
        </w:rPr>
      </w:pPr>
    </w:p>
    <w:p w14:paraId="0109289B" w14:textId="77777777" w:rsidR="003A1A11" w:rsidRDefault="000F6607">
      <w:pPr>
        <w:rPr>
          <w:b/>
          <w:bCs/>
          <w:spacing w:val="-1"/>
          <w:sz w:val="24"/>
          <w:szCs w:val="24"/>
        </w:rPr>
      </w:pPr>
      <w:r>
        <w:rPr>
          <w:b/>
          <w:sz w:val="24"/>
          <w:szCs w:val="24"/>
        </w:rPr>
        <w:t xml:space="preserve">6.2.1.1 </w:t>
      </w:r>
      <w:r>
        <w:rPr>
          <w:sz w:val="24"/>
          <w:szCs w:val="24"/>
        </w:rPr>
        <w:t xml:space="preserve">Έλεγχος δευτερογενούς συσκευασίας </w:t>
      </w:r>
    </w:p>
    <w:p w14:paraId="57677B67" w14:textId="77777777" w:rsidR="003A1A11" w:rsidRDefault="000F6607">
      <w:pPr>
        <w:rPr>
          <w:b/>
          <w:bCs/>
          <w:spacing w:val="-1"/>
          <w:sz w:val="24"/>
          <w:szCs w:val="24"/>
        </w:rPr>
      </w:pPr>
      <w:r>
        <w:rPr>
          <w:b/>
          <w:bCs/>
          <w:spacing w:val="-1"/>
          <w:sz w:val="24"/>
          <w:szCs w:val="24"/>
        </w:rPr>
        <w:t xml:space="preserve">6.2.1.1.1 </w:t>
      </w:r>
      <w:r>
        <w:rPr>
          <w:bCs/>
          <w:spacing w:val="-2"/>
          <w:w w:val="106"/>
          <w:sz w:val="24"/>
          <w:szCs w:val="24"/>
          <w:u w:val="single"/>
        </w:rPr>
        <w:t>Ως παρτίδα</w:t>
      </w:r>
      <w:r>
        <w:rPr>
          <w:bCs/>
          <w:spacing w:val="-2"/>
          <w:w w:val="106"/>
          <w:sz w:val="24"/>
          <w:szCs w:val="24"/>
        </w:rPr>
        <w:t>, για τον έλεγχο εξωτερικής (δευτερογενούς) συσκευασίας,</w:t>
      </w:r>
      <w:r>
        <w:rPr>
          <w:b/>
          <w:bCs/>
          <w:spacing w:val="-2"/>
          <w:w w:val="106"/>
          <w:sz w:val="24"/>
          <w:szCs w:val="24"/>
        </w:rPr>
        <w:t xml:space="preserve"> </w:t>
      </w:r>
      <w:r>
        <w:rPr>
          <w:spacing w:val="-2"/>
          <w:w w:val="106"/>
          <w:sz w:val="24"/>
          <w:szCs w:val="24"/>
        </w:rPr>
        <w:t xml:space="preserve">θεωρείται η ποσότητα χαρτοκιβωτίων </w:t>
      </w:r>
      <w:r>
        <w:rPr>
          <w:bCs/>
          <w:spacing w:val="2"/>
          <w:w w:val="106"/>
          <w:sz w:val="24"/>
          <w:szCs w:val="24"/>
        </w:rPr>
        <w:t>που παραδίδονται</w:t>
      </w:r>
      <w:r>
        <w:rPr>
          <w:spacing w:val="-2"/>
          <w:w w:val="106"/>
          <w:sz w:val="24"/>
          <w:szCs w:val="24"/>
        </w:rPr>
        <w:t xml:space="preserve"> </w:t>
      </w:r>
      <w:r>
        <w:rPr>
          <w:spacing w:val="2"/>
          <w:w w:val="106"/>
          <w:sz w:val="24"/>
          <w:szCs w:val="24"/>
        </w:rPr>
        <w:t xml:space="preserve">από τον προμηθευτή </w:t>
      </w:r>
      <w:r>
        <w:rPr>
          <w:bCs/>
          <w:spacing w:val="2"/>
          <w:w w:val="106"/>
          <w:sz w:val="24"/>
          <w:szCs w:val="24"/>
        </w:rPr>
        <w:t>σε</w:t>
      </w:r>
      <w:r>
        <w:rPr>
          <w:sz w:val="24"/>
          <w:szCs w:val="24"/>
        </w:rPr>
        <w:t xml:space="preserve"> </w:t>
      </w:r>
      <w:r>
        <w:rPr>
          <w:bCs/>
          <w:spacing w:val="-2"/>
          <w:sz w:val="24"/>
          <w:szCs w:val="24"/>
          <w:u w:val="single"/>
        </w:rPr>
        <w:t>συγκεκριμένη   ημερομηνία</w:t>
      </w:r>
      <w:r>
        <w:rPr>
          <w:bCs/>
          <w:spacing w:val="-2"/>
          <w:sz w:val="24"/>
          <w:szCs w:val="24"/>
        </w:rPr>
        <w:t>.</w:t>
      </w:r>
      <w:r>
        <w:rPr>
          <w:b/>
          <w:bCs/>
          <w:spacing w:val="-2"/>
          <w:sz w:val="24"/>
          <w:szCs w:val="24"/>
        </w:rPr>
        <w:t xml:space="preserve"> </w:t>
      </w:r>
    </w:p>
    <w:p w14:paraId="37F607FE" w14:textId="77777777" w:rsidR="003A1A11" w:rsidRDefault="000F6607">
      <w:pPr>
        <w:rPr>
          <w:b/>
          <w:bCs/>
          <w:spacing w:val="-1"/>
          <w:sz w:val="24"/>
          <w:szCs w:val="24"/>
        </w:rPr>
      </w:pPr>
      <w:r>
        <w:rPr>
          <w:b/>
          <w:bCs/>
          <w:spacing w:val="-1"/>
          <w:sz w:val="24"/>
          <w:szCs w:val="24"/>
        </w:rPr>
        <w:t xml:space="preserve">6.2.1.1.2 </w:t>
      </w:r>
      <w:r>
        <w:rPr>
          <w:bCs/>
          <w:w w:val="106"/>
          <w:sz w:val="24"/>
          <w:szCs w:val="24"/>
          <w:u w:val="single"/>
        </w:rPr>
        <w:t>Ως δείγμα</w:t>
      </w:r>
      <w:r>
        <w:rPr>
          <w:b/>
          <w:bCs/>
          <w:w w:val="106"/>
          <w:sz w:val="24"/>
          <w:szCs w:val="24"/>
        </w:rPr>
        <w:t xml:space="preserve"> </w:t>
      </w:r>
      <w:r>
        <w:rPr>
          <w:w w:val="106"/>
          <w:sz w:val="24"/>
          <w:szCs w:val="24"/>
        </w:rPr>
        <w:t>θεωρείται το σύνολο των τεμαχίων συσκευασίας, που ελέγχεται μακροσκοπικά από την ΕΠ.</w:t>
      </w:r>
    </w:p>
    <w:p w14:paraId="749D7DF3" w14:textId="77777777" w:rsidR="003A1A11" w:rsidRDefault="000F6607">
      <w:pPr>
        <w:rPr>
          <w:b/>
          <w:bCs/>
          <w:spacing w:val="-1"/>
          <w:sz w:val="24"/>
          <w:szCs w:val="24"/>
        </w:rPr>
      </w:pPr>
      <w:r>
        <w:rPr>
          <w:b/>
          <w:bCs/>
          <w:spacing w:val="-1"/>
          <w:sz w:val="24"/>
          <w:szCs w:val="24"/>
        </w:rPr>
        <w:t xml:space="preserve">6.2.1.1.3 </w:t>
      </w:r>
      <w:r>
        <w:rPr>
          <w:spacing w:val="2"/>
          <w:sz w:val="24"/>
          <w:szCs w:val="24"/>
        </w:rPr>
        <w:t xml:space="preserve">Τα τεμάχια του δείγματος επιλέγονται </w:t>
      </w:r>
      <w:r>
        <w:rPr>
          <w:bCs/>
          <w:spacing w:val="2"/>
          <w:sz w:val="24"/>
          <w:szCs w:val="24"/>
          <w:u w:val="single"/>
        </w:rPr>
        <w:t>τυχαία</w:t>
      </w:r>
      <w:r>
        <w:rPr>
          <w:b/>
          <w:bCs/>
          <w:spacing w:val="2"/>
          <w:sz w:val="24"/>
          <w:szCs w:val="24"/>
        </w:rPr>
        <w:t xml:space="preserve"> </w:t>
      </w:r>
      <w:r>
        <w:rPr>
          <w:spacing w:val="2"/>
          <w:sz w:val="24"/>
          <w:szCs w:val="24"/>
        </w:rPr>
        <w:t xml:space="preserve">από την παρτίδα. </w:t>
      </w:r>
    </w:p>
    <w:p w14:paraId="58F5DBF2" w14:textId="77777777" w:rsidR="003A1A11" w:rsidRDefault="000F6607">
      <w:pPr>
        <w:rPr>
          <w:b/>
          <w:sz w:val="24"/>
          <w:szCs w:val="24"/>
        </w:rPr>
      </w:pPr>
      <w:r>
        <w:rPr>
          <w:b/>
          <w:bCs/>
          <w:spacing w:val="-1"/>
          <w:sz w:val="24"/>
          <w:szCs w:val="24"/>
        </w:rPr>
        <w:lastRenderedPageBreak/>
        <w:t xml:space="preserve">6.2.1.1.4 </w:t>
      </w:r>
      <w:r>
        <w:rPr>
          <w:bCs/>
          <w:spacing w:val="-1"/>
          <w:sz w:val="24"/>
          <w:szCs w:val="24"/>
          <w:u w:val="single"/>
        </w:rPr>
        <w:t>Ως ελαττωματικό</w:t>
      </w:r>
      <w:r>
        <w:rPr>
          <w:bCs/>
          <w:spacing w:val="-1"/>
          <w:sz w:val="24"/>
          <w:szCs w:val="24"/>
        </w:rPr>
        <w:t xml:space="preserve"> θεωρείται </w:t>
      </w:r>
      <w:r>
        <w:rPr>
          <w:bCs/>
          <w:spacing w:val="-1"/>
          <w:sz w:val="24"/>
          <w:szCs w:val="24"/>
          <w:u w:val="single"/>
        </w:rPr>
        <w:t>ένα τεμάχιο του δείγματος</w:t>
      </w:r>
      <w:r>
        <w:rPr>
          <w:bCs/>
          <w:spacing w:val="-1"/>
          <w:sz w:val="24"/>
          <w:szCs w:val="24"/>
        </w:rPr>
        <w:t xml:space="preserve">, </w:t>
      </w:r>
      <w:r>
        <w:rPr>
          <w:spacing w:val="-2"/>
          <w:sz w:val="24"/>
          <w:szCs w:val="24"/>
        </w:rPr>
        <w:t>όταν διαπιστωθούν ελλείψεις ή ασυμφωνία</w:t>
      </w:r>
      <w:r>
        <w:rPr>
          <w:sz w:val="24"/>
          <w:szCs w:val="24"/>
        </w:rPr>
        <w:t xml:space="preserve"> </w:t>
      </w:r>
      <w:r>
        <w:rPr>
          <w:spacing w:val="-5"/>
          <w:sz w:val="24"/>
          <w:szCs w:val="24"/>
        </w:rPr>
        <w:t>με τα αναγραφόμενα στην</w:t>
      </w:r>
      <w:r>
        <w:rPr>
          <w:sz w:val="24"/>
          <w:szCs w:val="24"/>
        </w:rPr>
        <w:t xml:space="preserve"> § 5.2.2 καθώς και όταν διαπιστωθεί σχίσιμο / θραύση ή σημαντική παραμόρφωση του χαρτοκιβωτίου.</w:t>
      </w:r>
    </w:p>
    <w:p w14:paraId="6B03B8BD" w14:textId="77777777" w:rsidR="003A1A11" w:rsidRDefault="003A1A11">
      <w:pPr>
        <w:rPr>
          <w:b/>
          <w:sz w:val="24"/>
          <w:szCs w:val="24"/>
        </w:rPr>
      </w:pPr>
    </w:p>
    <w:p w14:paraId="08D32519" w14:textId="77777777" w:rsidR="003A1A11" w:rsidRDefault="000F6607">
      <w:pPr>
        <w:rPr>
          <w:b/>
          <w:bCs/>
          <w:color w:val="000000"/>
          <w:spacing w:val="-1"/>
          <w:sz w:val="24"/>
          <w:szCs w:val="24"/>
        </w:rPr>
      </w:pPr>
      <w:r>
        <w:rPr>
          <w:b/>
          <w:sz w:val="24"/>
          <w:szCs w:val="24"/>
        </w:rPr>
        <w:t xml:space="preserve">6.2.1.2 </w:t>
      </w:r>
      <w:r>
        <w:rPr>
          <w:sz w:val="24"/>
          <w:szCs w:val="24"/>
        </w:rPr>
        <w:t>Έλεγχος μασκών με και χωρίς  πρωτογενή συσκευασία</w:t>
      </w:r>
    </w:p>
    <w:p w14:paraId="2742DC11" w14:textId="77777777" w:rsidR="003A1A11" w:rsidRDefault="000F6607">
      <w:pPr>
        <w:rPr>
          <w:b/>
          <w:bCs/>
          <w:color w:val="000000"/>
          <w:spacing w:val="-1"/>
          <w:sz w:val="24"/>
          <w:szCs w:val="24"/>
        </w:rPr>
      </w:pPr>
      <w:r>
        <w:rPr>
          <w:b/>
          <w:bCs/>
          <w:color w:val="000000"/>
          <w:spacing w:val="-1"/>
          <w:sz w:val="24"/>
          <w:szCs w:val="24"/>
        </w:rPr>
        <w:t xml:space="preserve">6.2.1.2.1 </w:t>
      </w:r>
      <w:r>
        <w:rPr>
          <w:bCs/>
          <w:color w:val="000000"/>
          <w:spacing w:val="-2"/>
          <w:w w:val="106"/>
          <w:sz w:val="24"/>
          <w:szCs w:val="24"/>
          <w:u w:val="single"/>
        </w:rPr>
        <w:t>Ως παρτίδα</w:t>
      </w:r>
      <w:r>
        <w:rPr>
          <w:bCs/>
          <w:color w:val="000000"/>
          <w:spacing w:val="-2"/>
          <w:w w:val="106"/>
          <w:sz w:val="24"/>
          <w:szCs w:val="24"/>
        </w:rPr>
        <w:t>, για τον έλεγχο είδους / πρωτογενούς συσκευασίας,</w:t>
      </w:r>
      <w:r>
        <w:rPr>
          <w:b/>
          <w:bCs/>
          <w:color w:val="000000"/>
          <w:spacing w:val="-2"/>
          <w:w w:val="106"/>
          <w:sz w:val="24"/>
          <w:szCs w:val="24"/>
        </w:rPr>
        <w:t xml:space="preserve"> </w:t>
      </w:r>
      <w:r>
        <w:rPr>
          <w:color w:val="000000"/>
          <w:spacing w:val="-2"/>
          <w:w w:val="106"/>
          <w:sz w:val="24"/>
          <w:szCs w:val="24"/>
        </w:rPr>
        <w:t xml:space="preserve">θεωρείται όλη η ποσότητα τεμαχίων μασκών με  πρωτογενή συσκευασία, </w:t>
      </w:r>
      <w:r>
        <w:rPr>
          <w:color w:val="000000"/>
          <w:spacing w:val="2"/>
          <w:w w:val="106"/>
          <w:sz w:val="24"/>
          <w:szCs w:val="24"/>
        </w:rPr>
        <w:t xml:space="preserve">που </w:t>
      </w:r>
      <w:r>
        <w:rPr>
          <w:bCs/>
          <w:color w:val="000000"/>
          <w:spacing w:val="2"/>
          <w:w w:val="106"/>
          <w:sz w:val="24"/>
          <w:szCs w:val="24"/>
        </w:rPr>
        <w:t>παραδίδεται</w:t>
      </w:r>
      <w:r>
        <w:rPr>
          <w:color w:val="000000"/>
          <w:spacing w:val="2"/>
          <w:w w:val="106"/>
          <w:sz w:val="24"/>
          <w:szCs w:val="24"/>
        </w:rPr>
        <w:t xml:space="preserve"> από τον προμηθευτή </w:t>
      </w:r>
      <w:r>
        <w:rPr>
          <w:bCs/>
          <w:color w:val="000000"/>
          <w:spacing w:val="2"/>
          <w:w w:val="106"/>
          <w:sz w:val="24"/>
          <w:szCs w:val="24"/>
          <w:u w:val="single"/>
        </w:rPr>
        <w:t xml:space="preserve">σε </w:t>
      </w:r>
      <w:r>
        <w:rPr>
          <w:bCs/>
          <w:color w:val="000000"/>
          <w:spacing w:val="-2"/>
          <w:sz w:val="24"/>
          <w:szCs w:val="24"/>
          <w:u w:val="single"/>
        </w:rPr>
        <w:t>συγκεκριμένη  ημερομηνία</w:t>
      </w:r>
      <w:r>
        <w:rPr>
          <w:bCs/>
          <w:color w:val="000000"/>
          <w:spacing w:val="-2"/>
          <w:sz w:val="24"/>
          <w:szCs w:val="24"/>
        </w:rPr>
        <w:t>.</w:t>
      </w:r>
      <w:r>
        <w:rPr>
          <w:b/>
          <w:bCs/>
          <w:color w:val="000000"/>
          <w:spacing w:val="-2"/>
          <w:sz w:val="24"/>
          <w:szCs w:val="24"/>
        </w:rPr>
        <w:t xml:space="preserve">   </w:t>
      </w:r>
    </w:p>
    <w:p w14:paraId="4B01438E" w14:textId="77777777" w:rsidR="003A1A11" w:rsidRDefault="000F6607">
      <w:pPr>
        <w:rPr>
          <w:b/>
          <w:bCs/>
          <w:color w:val="000000"/>
          <w:spacing w:val="-1"/>
          <w:sz w:val="24"/>
          <w:szCs w:val="24"/>
        </w:rPr>
      </w:pPr>
      <w:r>
        <w:rPr>
          <w:b/>
          <w:bCs/>
          <w:color w:val="000000"/>
          <w:spacing w:val="-1"/>
          <w:sz w:val="24"/>
          <w:szCs w:val="24"/>
        </w:rPr>
        <w:t xml:space="preserve">6.2.1.2.2 </w:t>
      </w:r>
      <w:r>
        <w:rPr>
          <w:bCs/>
          <w:w w:val="106"/>
          <w:sz w:val="24"/>
          <w:szCs w:val="24"/>
          <w:u w:val="single"/>
        </w:rPr>
        <w:t>Ως δείγμα</w:t>
      </w:r>
      <w:r>
        <w:rPr>
          <w:b/>
          <w:bCs/>
          <w:w w:val="106"/>
          <w:sz w:val="24"/>
          <w:szCs w:val="24"/>
        </w:rPr>
        <w:t xml:space="preserve"> </w:t>
      </w:r>
      <w:r>
        <w:rPr>
          <w:w w:val="106"/>
          <w:sz w:val="24"/>
          <w:szCs w:val="24"/>
        </w:rPr>
        <w:t>θεωρείται το σύνολο των τεμαχίων ΜΑΠ, που ελέγχεται μακροσκοπικά από την ΕΠ.</w:t>
      </w:r>
      <w:r>
        <w:rPr>
          <w:b/>
          <w:bCs/>
          <w:color w:val="000000"/>
          <w:spacing w:val="-1"/>
          <w:sz w:val="24"/>
          <w:szCs w:val="24"/>
        </w:rPr>
        <w:t xml:space="preserve"> </w:t>
      </w:r>
      <w:r>
        <w:rPr>
          <w:bCs/>
          <w:color w:val="000000"/>
          <w:spacing w:val="-1"/>
          <w:sz w:val="24"/>
          <w:szCs w:val="24"/>
        </w:rPr>
        <w:t xml:space="preserve">Ο αριθμός τεμαχίων </w:t>
      </w:r>
      <w:r>
        <w:rPr>
          <w:color w:val="000000"/>
          <w:spacing w:val="2"/>
          <w:sz w:val="24"/>
          <w:szCs w:val="24"/>
        </w:rPr>
        <w:t xml:space="preserve">του δείγματος επιλέγονται </w:t>
      </w:r>
      <w:r>
        <w:rPr>
          <w:bCs/>
          <w:color w:val="000000"/>
          <w:spacing w:val="2"/>
          <w:sz w:val="24"/>
          <w:szCs w:val="24"/>
          <w:u w:val="single"/>
        </w:rPr>
        <w:t>τυχαία</w:t>
      </w:r>
      <w:r>
        <w:rPr>
          <w:b/>
          <w:bCs/>
          <w:color w:val="000000"/>
          <w:spacing w:val="2"/>
          <w:sz w:val="24"/>
          <w:szCs w:val="24"/>
        </w:rPr>
        <w:t xml:space="preserve"> </w:t>
      </w:r>
      <w:r>
        <w:rPr>
          <w:color w:val="000000"/>
          <w:spacing w:val="2"/>
          <w:sz w:val="24"/>
          <w:szCs w:val="24"/>
        </w:rPr>
        <w:t>από την παρτίδα.</w:t>
      </w:r>
    </w:p>
    <w:p w14:paraId="0A896E17" w14:textId="77777777" w:rsidR="003A1A11" w:rsidRDefault="000F6607">
      <w:pPr>
        <w:rPr>
          <w:b/>
          <w:sz w:val="24"/>
          <w:szCs w:val="24"/>
        </w:rPr>
      </w:pPr>
      <w:r>
        <w:rPr>
          <w:b/>
          <w:bCs/>
          <w:color w:val="000000"/>
          <w:spacing w:val="-1"/>
          <w:sz w:val="24"/>
          <w:szCs w:val="24"/>
        </w:rPr>
        <w:t xml:space="preserve">6.2.1.2.3 </w:t>
      </w:r>
      <w:r>
        <w:rPr>
          <w:bCs/>
          <w:color w:val="000000"/>
          <w:spacing w:val="-1"/>
          <w:sz w:val="24"/>
          <w:szCs w:val="24"/>
          <w:u w:val="single"/>
        </w:rPr>
        <w:t>Ως ελαττωματικό</w:t>
      </w:r>
      <w:r>
        <w:rPr>
          <w:bCs/>
          <w:color w:val="000000"/>
          <w:spacing w:val="-1"/>
          <w:sz w:val="24"/>
          <w:szCs w:val="24"/>
        </w:rPr>
        <w:t xml:space="preserve"> </w:t>
      </w:r>
      <w:r>
        <w:rPr>
          <w:sz w:val="24"/>
          <w:szCs w:val="24"/>
        </w:rPr>
        <w:t xml:space="preserve">θεωρείται ένα τεμάχιο όταν διαπιστωθεί ότι </w:t>
      </w:r>
      <w:r>
        <w:rPr>
          <w:bCs/>
          <w:color w:val="000000"/>
          <w:spacing w:val="-1"/>
          <w:sz w:val="24"/>
          <w:szCs w:val="24"/>
        </w:rPr>
        <w:t>παρουσιάζει κάποιο από τα ακόλουθα</w:t>
      </w:r>
      <w:r>
        <w:rPr>
          <w:color w:val="000000"/>
          <w:spacing w:val="-2"/>
          <w:sz w:val="24"/>
          <w:szCs w:val="24"/>
        </w:rPr>
        <w:t>:</w:t>
      </w:r>
    </w:p>
    <w:p w14:paraId="5551111E" w14:textId="77777777" w:rsidR="003A1A11" w:rsidRDefault="000F6607">
      <w:pPr>
        <w:rPr>
          <w:b/>
          <w:sz w:val="24"/>
          <w:szCs w:val="24"/>
        </w:rPr>
      </w:pPr>
      <w:r>
        <w:rPr>
          <w:b/>
          <w:sz w:val="24"/>
          <w:szCs w:val="24"/>
        </w:rPr>
        <w:t>6.2.1.2.3.1</w:t>
      </w:r>
      <w:r>
        <w:rPr>
          <w:sz w:val="24"/>
          <w:szCs w:val="24"/>
        </w:rPr>
        <w:t xml:space="preserve"> Μη αρτιότητα και επιμέλεια κατασκευής, με ιδιαίτερη έμφαση στη σωστή και επιμελημένη κατασκευή τους, για τυχόν ύπαρξη ακαλαίσθητων σημείων και ατελειών.</w:t>
      </w:r>
    </w:p>
    <w:p w14:paraId="220A7E8C" w14:textId="77777777" w:rsidR="003A1A11" w:rsidRDefault="000F6607">
      <w:pPr>
        <w:rPr>
          <w:b/>
          <w:sz w:val="24"/>
          <w:szCs w:val="24"/>
        </w:rPr>
      </w:pPr>
      <w:r>
        <w:rPr>
          <w:b/>
          <w:sz w:val="24"/>
          <w:szCs w:val="24"/>
        </w:rPr>
        <w:t xml:space="preserve">6.2.1.2.3.2 </w:t>
      </w:r>
      <w:r>
        <w:rPr>
          <w:sz w:val="24"/>
          <w:szCs w:val="24"/>
        </w:rPr>
        <w:t>Επιφανειακά ελαττώματα όπως σχισίματα, φθορές ή οποιαδήποτε αλλοίωση της επιφάνειας του υλικού.</w:t>
      </w:r>
    </w:p>
    <w:p w14:paraId="07A581C0" w14:textId="77777777" w:rsidR="003A1A11" w:rsidRDefault="000F6607">
      <w:pPr>
        <w:rPr>
          <w:b/>
          <w:sz w:val="24"/>
          <w:szCs w:val="24"/>
        </w:rPr>
      </w:pPr>
      <w:r>
        <w:rPr>
          <w:b/>
          <w:sz w:val="24"/>
          <w:szCs w:val="24"/>
        </w:rPr>
        <w:t xml:space="preserve">6.2.1.2.3.3 </w:t>
      </w:r>
      <w:r>
        <w:rPr>
          <w:sz w:val="24"/>
          <w:szCs w:val="24"/>
        </w:rPr>
        <w:t>Έλλειψη ή σχίσιμο πρωτογενούς συσκευασίας.</w:t>
      </w:r>
    </w:p>
    <w:p w14:paraId="736F61C3" w14:textId="77777777" w:rsidR="003A1A11" w:rsidRDefault="000F6607">
      <w:pPr>
        <w:rPr>
          <w:b/>
          <w:sz w:val="24"/>
          <w:szCs w:val="24"/>
        </w:rPr>
      </w:pPr>
      <w:r>
        <w:rPr>
          <w:b/>
          <w:sz w:val="24"/>
          <w:szCs w:val="24"/>
        </w:rPr>
        <w:t>6.2.1.2.3.4</w:t>
      </w:r>
      <w:r>
        <w:rPr>
          <w:sz w:val="24"/>
          <w:szCs w:val="24"/>
        </w:rPr>
        <w:t xml:space="preserve"> Έλ</w:t>
      </w:r>
      <w:r>
        <w:rPr>
          <w:color w:val="000000"/>
          <w:spacing w:val="-2"/>
          <w:sz w:val="24"/>
          <w:szCs w:val="24"/>
        </w:rPr>
        <w:t xml:space="preserve">λειψη σήμανσης ή </w:t>
      </w:r>
      <w:r>
        <w:rPr>
          <w:sz w:val="24"/>
          <w:szCs w:val="24"/>
        </w:rPr>
        <w:t>δυσανάγνωστη σήμανση</w:t>
      </w:r>
      <w:r>
        <w:rPr>
          <w:color w:val="000000"/>
          <w:spacing w:val="-2"/>
          <w:sz w:val="24"/>
          <w:szCs w:val="24"/>
        </w:rPr>
        <w:t xml:space="preserve"> ως § 4.6.1 ή/και ασυμφωνία</w:t>
      </w:r>
      <w:r>
        <w:rPr>
          <w:sz w:val="24"/>
          <w:szCs w:val="24"/>
        </w:rPr>
        <w:t xml:space="preserve"> </w:t>
      </w:r>
      <w:r>
        <w:rPr>
          <w:color w:val="000000"/>
          <w:spacing w:val="-5"/>
          <w:sz w:val="24"/>
          <w:szCs w:val="24"/>
        </w:rPr>
        <w:t>ως προς τις επισημάνσεις πρωτογενούς συσκευασίας της § 5.2.1.</w:t>
      </w:r>
    </w:p>
    <w:p w14:paraId="13066CD4" w14:textId="77777777" w:rsidR="003A1A11" w:rsidRDefault="000F6607">
      <w:pPr>
        <w:rPr>
          <w:b/>
          <w:sz w:val="24"/>
          <w:szCs w:val="24"/>
        </w:rPr>
      </w:pPr>
      <w:r>
        <w:rPr>
          <w:b/>
          <w:sz w:val="24"/>
          <w:szCs w:val="24"/>
        </w:rPr>
        <w:t>6.2.1.2.3.5</w:t>
      </w:r>
      <w:r>
        <w:rPr>
          <w:sz w:val="24"/>
          <w:szCs w:val="24"/>
        </w:rPr>
        <w:t xml:space="preserve"> Μη συμφωνία κατασκευής με το </w:t>
      </w:r>
      <w:proofErr w:type="spellStart"/>
      <w:r>
        <w:rPr>
          <w:sz w:val="24"/>
          <w:szCs w:val="24"/>
        </w:rPr>
        <w:t>επισημοποιηθέν</w:t>
      </w:r>
      <w:proofErr w:type="spellEnd"/>
      <w:r>
        <w:rPr>
          <w:sz w:val="24"/>
          <w:szCs w:val="24"/>
        </w:rPr>
        <w:t xml:space="preserve"> δείγμα του προμηθευτή</w:t>
      </w:r>
      <w:r>
        <w:rPr>
          <w:b/>
          <w:sz w:val="24"/>
          <w:szCs w:val="24"/>
        </w:rPr>
        <w:t xml:space="preserve"> </w:t>
      </w:r>
      <w:r>
        <w:rPr>
          <w:sz w:val="24"/>
          <w:szCs w:val="24"/>
        </w:rPr>
        <w:t>της    § 8.4.</w:t>
      </w:r>
    </w:p>
    <w:p w14:paraId="7889C592" w14:textId="77777777" w:rsidR="003A1A11" w:rsidRDefault="000F6607">
      <w:r>
        <w:rPr>
          <w:b/>
          <w:sz w:val="24"/>
          <w:szCs w:val="24"/>
        </w:rPr>
        <w:t xml:space="preserve">6.2.1.2.3.6 </w:t>
      </w:r>
      <w:r>
        <w:rPr>
          <w:sz w:val="24"/>
          <w:szCs w:val="24"/>
        </w:rPr>
        <w:t>Έλλειψη ή φθορά Ενημερωτικού Σημειώματος Κατασκευαστή ή ασυμφωνία του σημειώματος με τα αναφερόμενα στην § 4.6.2 (π.χ. δεν είναι γραμμένο στην Ελληνική γλώσσα).</w:t>
      </w:r>
    </w:p>
    <w:p w14:paraId="586D79F5" w14:textId="77777777" w:rsidR="003A1A11" w:rsidRDefault="003A1A11"/>
    <w:p w14:paraId="7AEC9905" w14:textId="77777777" w:rsidR="003A1A11" w:rsidRDefault="000F6607">
      <w:pPr>
        <w:rPr>
          <w:b/>
          <w:bCs/>
          <w:sz w:val="24"/>
          <w:szCs w:val="24"/>
        </w:rPr>
      </w:pPr>
      <w:r>
        <w:rPr>
          <w:b/>
          <w:bCs/>
          <w:sz w:val="24"/>
          <w:szCs w:val="24"/>
        </w:rPr>
        <w:t xml:space="preserve">6.2.2 </w:t>
      </w:r>
      <w:r>
        <w:rPr>
          <w:bCs/>
          <w:sz w:val="24"/>
          <w:szCs w:val="24"/>
        </w:rPr>
        <w:t>Έλεγχος εγγράφων</w:t>
      </w:r>
      <w:r>
        <w:rPr>
          <w:b/>
          <w:bCs/>
          <w:sz w:val="24"/>
          <w:szCs w:val="24"/>
        </w:rPr>
        <w:t xml:space="preserve"> </w:t>
      </w:r>
    </w:p>
    <w:p w14:paraId="61B76008" w14:textId="77777777" w:rsidR="003A1A11" w:rsidRDefault="000F6607">
      <w:pPr>
        <w:rPr>
          <w:b/>
          <w:color w:val="000000"/>
          <w:sz w:val="24"/>
          <w:szCs w:val="24"/>
        </w:rPr>
      </w:pPr>
      <w:r>
        <w:rPr>
          <w:b/>
          <w:bCs/>
          <w:sz w:val="24"/>
          <w:szCs w:val="24"/>
        </w:rPr>
        <w:t xml:space="preserve">6.2.2.1 </w:t>
      </w:r>
      <w:r>
        <w:rPr>
          <w:sz w:val="24"/>
          <w:szCs w:val="24"/>
        </w:rPr>
        <w:t>Η ΕΠ ελέγχει τα έγγραφα των §§ 9.1.2 έως και 9.1.7 ως προς την ορθότητα και την εγκυρότητα αυτών καθώς και τις εγγυήσεις §§ 7.1.1, 7.1.2 και 7.1.3.</w:t>
      </w:r>
    </w:p>
    <w:p w14:paraId="52EBFFA0" w14:textId="77777777" w:rsidR="003A1A11" w:rsidRDefault="000F6607">
      <w:pPr>
        <w:rPr>
          <w:b/>
          <w:sz w:val="24"/>
          <w:szCs w:val="24"/>
        </w:rPr>
      </w:pPr>
      <w:r>
        <w:rPr>
          <w:b/>
          <w:color w:val="000000"/>
          <w:sz w:val="24"/>
          <w:szCs w:val="24"/>
        </w:rPr>
        <w:t>6.2.2.2</w:t>
      </w:r>
      <w:r>
        <w:rPr>
          <w:color w:val="000000"/>
          <w:sz w:val="24"/>
          <w:szCs w:val="24"/>
        </w:rPr>
        <w:t xml:space="preserve"> Ως προς την Δήλωση Συμμόρφωσης ΕΕ, η ΕΠ επιβεβαιώνει ότι ο αναφερόμενος οργανισμός χορήγησης του Πιστοποιητικού Εξέτασης Τύπου ΕΕ περιλαμβάνεται στον Κατάλογο </w:t>
      </w:r>
      <w:proofErr w:type="spellStart"/>
      <w:r>
        <w:rPr>
          <w:color w:val="000000"/>
          <w:sz w:val="24"/>
          <w:szCs w:val="24"/>
        </w:rPr>
        <w:t>Κοινοποιηθέντων</w:t>
      </w:r>
      <w:proofErr w:type="spellEnd"/>
      <w:r>
        <w:rPr>
          <w:color w:val="000000"/>
          <w:sz w:val="24"/>
          <w:szCs w:val="24"/>
        </w:rPr>
        <w:t xml:space="preserve"> Οργανισμών που έχει δημοσιευτεί στην Επίσημη Εφημερίδα των Ευρωπαϊκών Κοινοτήτων με καθήκοντα σχετικά με μέσα προστασίας της αναπνοής. Αναζήτηση του προαναφερθέντος οργανισμού είναι επίσης δυνατόν να γίνει στην βάση δεδομένων της Ευρωπαϊκής Επιτροπής </w:t>
      </w:r>
      <w:r>
        <w:rPr>
          <w:color w:val="000000"/>
          <w:sz w:val="24"/>
          <w:szCs w:val="24"/>
          <w:lang w:val="en-US"/>
        </w:rPr>
        <w:t>NANDO</w:t>
      </w:r>
      <w:r>
        <w:rPr>
          <w:color w:val="000000"/>
          <w:sz w:val="24"/>
          <w:szCs w:val="24"/>
        </w:rPr>
        <w:t xml:space="preserve"> (</w:t>
      </w:r>
      <w:r>
        <w:rPr>
          <w:color w:val="000000"/>
          <w:sz w:val="24"/>
          <w:szCs w:val="24"/>
          <w:lang w:val="en-US"/>
        </w:rPr>
        <w:t>New</w:t>
      </w:r>
      <w:r>
        <w:rPr>
          <w:color w:val="000000"/>
          <w:sz w:val="24"/>
          <w:szCs w:val="24"/>
        </w:rPr>
        <w:t xml:space="preserve"> </w:t>
      </w:r>
      <w:r>
        <w:rPr>
          <w:color w:val="000000"/>
          <w:sz w:val="24"/>
          <w:szCs w:val="24"/>
          <w:lang w:val="en-US"/>
        </w:rPr>
        <w:t>Approach</w:t>
      </w:r>
      <w:r>
        <w:rPr>
          <w:color w:val="000000"/>
          <w:sz w:val="24"/>
          <w:szCs w:val="24"/>
        </w:rPr>
        <w:t xml:space="preserve"> </w:t>
      </w:r>
      <w:r>
        <w:rPr>
          <w:color w:val="000000"/>
          <w:sz w:val="24"/>
          <w:szCs w:val="24"/>
          <w:lang w:val="en-US"/>
        </w:rPr>
        <w:t>Notified</w:t>
      </w:r>
      <w:r>
        <w:rPr>
          <w:color w:val="000000"/>
          <w:sz w:val="24"/>
          <w:szCs w:val="24"/>
        </w:rPr>
        <w:t xml:space="preserve"> </w:t>
      </w:r>
      <w:r>
        <w:rPr>
          <w:color w:val="000000"/>
          <w:sz w:val="24"/>
          <w:szCs w:val="24"/>
          <w:lang w:val="en-US"/>
        </w:rPr>
        <w:t>and</w:t>
      </w:r>
      <w:r>
        <w:rPr>
          <w:color w:val="000000"/>
          <w:sz w:val="24"/>
          <w:szCs w:val="24"/>
        </w:rPr>
        <w:t xml:space="preserve"> </w:t>
      </w:r>
      <w:r>
        <w:rPr>
          <w:color w:val="000000"/>
          <w:sz w:val="24"/>
          <w:szCs w:val="24"/>
          <w:lang w:val="en-US"/>
        </w:rPr>
        <w:t>Designated</w:t>
      </w:r>
      <w:r>
        <w:rPr>
          <w:color w:val="000000"/>
          <w:sz w:val="24"/>
          <w:szCs w:val="24"/>
        </w:rPr>
        <w:t xml:space="preserve"> </w:t>
      </w:r>
      <w:r>
        <w:rPr>
          <w:color w:val="000000"/>
          <w:sz w:val="24"/>
          <w:szCs w:val="24"/>
          <w:lang w:val="en-US"/>
        </w:rPr>
        <w:t>Organizations</w:t>
      </w:r>
      <w:r>
        <w:rPr>
          <w:color w:val="000000"/>
          <w:sz w:val="24"/>
          <w:szCs w:val="24"/>
        </w:rPr>
        <w:t>) που είναι αναρτημένη στο Διαδίκτυο.</w:t>
      </w:r>
    </w:p>
    <w:p w14:paraId="42BA8C78" w14:textId="77777777" w:rsidR="003A1A11" w:rsidRDefault="000F6607">
      <w:pPr>
        <w:rPr>
          <w:sz w:val="24"/>
          <w:szCs w:val="24"/>
          <w:u w:val="single"/>
        </w:rPr>
      </w:pPr>
      <w:r>
        <w:rPr>
          <w:b/>
          <w:sz w:val="24"/>
          <w:szCs w:val="24"/>
        </w:rPr>
        <w:t>6.2.2.3</w:t>
      </w:r>
      <w:r>
        <w:rPr>
          <w:sz w:val="24"/>
          <w:szCs w:val="24"/>
        </w:rPr>
        <w:t xml:space="preserve"> Τα έγγραφά / πιστοποιητικά των §§ 9.1.2 έως και 9.1.7 (παρούσας ΠΕΔ) μπορούν να είναι χρονικά μεταγενέστερα (</w:t>
      </w:r>
      <w:proofErr w:type="spellStart"/>
      <w:r>
        <w:rPr>
          <w:sz w:val="24"/>
          <w:szCs w:val="24"/>
        </w:rPr>
        <w:t>επικαιροποιημένα</w:t>
      </w:r>
      <w:proofErr w:type="spellEnd"/>
      <w:r>
        <w:rPr>
          <w:sz w:val="24"/>
          <w:szCs w:val="24"/>
        </w:rPr>
        <w:t>) των υποβληθέντων κατά το στάδιο κατάθεσης των τεχνικών προσφορών.</w:t>
      </w:r>
      <w:r>
        <w:rPr>
          <w:b/>
          <w:sz w:val="24"/>
          <w:szCs w:val="24"/>
        </w:rPr>
        <w:t xml:space="preserve"> </w:t>
      </w:r>
    </w:p>
    <w:p w14:paraId="09ABAE4A" w14:textId="77777777" w:rsidR="003A1A11" w:rsidRDefault="000F6607">
      <w:pPr>
        <w:rPr>
          <w:b/>
          <w:sz w:val="24"/>
          <w:szCs w:val="24"/>
        </w:rPr>
      </w:pPr>
      <w:r>
        <w:rPr>
          <w:sz w:val="24"/>
          <w:szCs w:val="24"/>
          <w:u w:val="single"/>
        </w:rPr>
        <w:t>Επισημαίνεται ότι δεν είναι αποδεκτά τα εν λόγω έγγραφα ή πιστοποιητικά σε περίπτωση που η ημερομηνία λήξης αυτών έχει παρέλθει κατά την ημερομηνία παράδοσης των υλικών.</w:t>
      </w:r>
    </w:p>
    <w:p w14:paraId="1A4A066E" w14:textId="77777777" w:rsidR="003A1A11" w:rsidRDefault="000F6607">
      <w:pPr>
        <w:rPr>
          <w:b/>
          <w:sz w:val="24"/>
          <w:szCs w:val="24"/>
        </w:rPr>
      </w:pPr>
      <w:r>
        <w:rPr>
          <w:b/>
          <w:sz w:val="24"/>
          <w:szCs w:val="24"/>
        </w:rPr>
        <w:t xml:space="preserve">6.2.2.4 </w:t>
      </w:r>
      <w:r>
        <w:rPr>
          <w:sz w:val="24"/>
          <w:szCs w:val="24"/>
        </w:rPr>
        <w:t>Η ΕΠ μεριμνά για την προώθηση αντιτύπων των εγγράφων §§ 9.1.2 έως και 9.1.8 στο αρμόδιο Τμήμα εκπόνησης της παρούσας ΠΕΔ.</w:t>
      </w:r>
    </w:p>
    <w:p w14:paraId="24E5709F" w14:textId="77777777" w:rsidR="003A1A11" w:rsidRDefault="003A1A11">
      <w:pPr>
        <w:rPr>
          <w:b/>
          <w:sz w:val="24"/>
          <w:szCs w:val="24"/>
        </w:rPr>
      </w:pPr>
    </w:p>
    <w:p w14:paraId="111E4241" w14:textId="77777777" w:rsidR="003A1A11" w:rsidRDefault="000F6607">
      <w:pPr>
        <w:rPr>
          <w:b/>
          <w:sz w:val="24"/>
          <w:szCs w:val="24"/>
        </w:rPr>
      </w:pPr>
      <w:r>
        <w:rPr>
          <w:b/>
          <w:spacing w:val="1"/>
          <w:sz w:val="24"/>
          <w:szCs w:val="24"/>
        </w:rPr>
        <w:t xml:space="preserve">6.2.3 </w:t>
      </w:r>
      <w:r>
        <w:rPr>
          <w:spacing w:val="1"/>
          <w:sz w:val="24"/>
          <w:szCs w:val="24"/>
        </w:rPr>
        <w:t>Επιβολή έκπτωσης - Απόρριψη παρτίδας</w:t>
      </w:r>
      <w:r>
        <w:rPr>
          <w:b/>
          <w:spacing w:val="1"/>
          <w:sz w:val="24"/>
          <w:szCs w:val="24"/>
        </w:rPr>
        <w:t xml:space="preserve"> </w:t>
      </w:r>
    </w:p>
    <w:p w14:paraId="0F05059A" w14:textId="3866C0C4" w:rsidR="003A1A11" w:rsidRDefault="000F6607">
      <w:pPr>
        <w:rPr>
          <w:b/>
          <w:sz w:val="24"/>
          <w:szCs w:val="24"/>
        </w:rPr>
      </w:pPr>
      <w:r>
        <w:rPr>
          <w:b/>
          <w:sz w:val="24"/>
          <w:szCs w:val="24"/>
        </w:rPr>
        <w:t>6.2.3.</w:t>
      </w:r>
      <w:r w:rsidR="00F403A5">
        <w:rPr>
          <w:b/>
          <w:sz w:val="24"/>
          <w:szCs w:val="24"/>
        </w:rPr>
        <w:t>1</w:t>
      </w:r>
      <w:r>
        <w:rPr>
          <w:b/>
          <w:sz w:val="24"/>
          <w:szCs w:val="24"/>
        </w:rPr>
        <w:t xml:space="preserve"> </w:t>
      </w:r>
      <w:r>
        <w:rPr>
          <w:sz w:val="24"/>
          <w:szCs w:val="24"/>
          <w:u w:val="single"/>
        </w:rPr>
        <w:t>Εφόσον βρεθεί ότι</w:t>
      </w:r>
      <w:r>
        <w:rPr>
          <w:b/>
          <w:sz w:val="24"/>
          <w:szCs w:val="24"/>
        </w:rPr>
        <w:t xml:space="preserve"> </w:t>
      </w:r>
      <w:r>
        <w:rPr>
          <w:sz w:val="24"/>
          <w:szCs w:val="24"/>
        </w:rPr>
        <w:t xml:space="preserve">τα περιεχόμενα υλικά έχουν υποστεί φθορά ή αλλοίωση, η ΕΠ θα προβεί στον έλεγχο του συνολικού αριθμού χαρτοκιβωτίων της παρτίδας, </w:t>
      </w:r>
      <w:r>
        <w:rPr>
          <w:sz w:val="24"/>
          <w:szCs w:val="24"/>
        </w:rPr>
        <w:lastRenderedPageBreak/>
        <w:t>ελέγχοντας για φθαρμένα χαρτοκιβώτια σύμφωνα με § 6.2.1.1.4 και ύπαρξη εντός αυτών φθαρμένων περιεχόμενων υλικών (πρωτογενείς συσκευασίες). Κατόπιν αυτού του ελέγχου,  η ΕΠ δύναται να πράξει τα ακόλουθα:</w:t>
      </w:r>
    </w:p>
    <w:p w14:paraId="4EB49DBE" w14:textId="1E62798C" w:rsidR="003A1A11" w:rsidRDefault="000F6607">
      <w:pPr>
        <w:rPr>
          <w:b/>
          <w:sz w:val="24"/>
          <w:szCs w:val="24"/>
        </w:rPr>
      </w:pPr>
      <w:r>
        <w:rPr>
          <w:b/>
          <w:sz w:val="24"/>
          <w:szCs w:val="24"/>
        </w:rPr>
        <w:t>6.2.3.</w:t>
      </w:r>
      <w:r w:rsidR="00F403A5">
        <w:rPr>
          <w:b/>
          <w:sz w:val="24"/>
          <w:szCs w:val="24"/>
        </w:rPr>
        <w:t>1</w:t>
      </w:r>
      <w:r>
        <w:rPr>
          <w:b/>
          <w:sz w:val="24"/>
          <w:szCs w:val="24"/>
        </w:rPr>
        <w:t>.1</w:t>
      </w:r>
      <w:r>
        <w:rPr>
          <w:sz w:val="24"/>
          <w:szCs w:val="24"/>
        </w:rPr>
        <w:t xml:space="preserve"> Την επιβολή αντικατάστασης του συνόλου τόσο των φθαρμένων περιεχόμενων υλικών (πρωτογενείς συσκευασίες) όσο και των ελαττωματικών χαρτοκιβωτίων με άλλα μη ελαττωματικά / μη φθαρμένα. </w:t>
      </w:r>
    </w:p>
    <w:p w14:paraId="02144FBA" w14:textId="4D53FA74" w:rsidR="003A1A11" w:rsidRPr="00DD292F" w:rsidRDefault="000F6607">
      <w:pPr>
        <w:rPr>
          <w:sz w:val="24"/>
          <w:szCs w:val="24"/>
        </w:rPr>
      </w:pPr>
      <w:r>
        <w:rPr>
          <w:b/>
          <w:sz w:val="24"/>
          <w:szCs w:val="24"/>
        </w:rPr>
        <w:t>6.2.3.</w:t>
      </w:r>
      <w:r w:rsidR="00F403A5">
        <w:rPr>
          <w:b/>
          <w:sz w:val="24"/>
          <w:szCs w:val="24"/>
        </w:rPr>
        <w:t>1</w:t>
      </w:r>
      <w:r>
        <w:rPr>
          <w:b/>
          <w:sz w:val="24"/>
          <w:szCs w:val="24"/>
        </w:rPr>
        <w:t>.2</w:t>
      </w:r>
      <w:r>
        <w:rPr>
          <w:sz w:val="24"/>
          <w:szCs w:val="24"/>
        </w:rPr>
        <w:t xml:space="preserve"> Εφόσον τα αμέσως ανωτέρω αναφερόμενα δεν είναι τεχνικώς δυνατόν να εκτελεστούν  (από την πλευρά του προμηθευτή), τότε δύναται να προτείνει </w:t>
      </w:r>
      <w:r>
        <w:rPr>
          <w:b/>
          <w:sz w:val="24"/>
          <w:szCs w:val="24"/>
          <w:u w:val="single"/>
        </w:rPr>
        <w:t>εναλλακτικά:</w:t>
      </w:r>
    </w:p>
    <w:p w14:paraId="604353E8" w14:textId="77777777" w:rsidR="003A1A11" w:rsidRPr="00DD292F" w:rsidRDefault="000F6607">
      <w:pPr>
        <w:rPr>
          <w:sz w:val="24"/>
          <w:szCs w:val="24"/>
        </w:rPr>
      </w:pPr>
      <w:proofErr w:type="spellStart"/>
      <w:r>
        <w:rPr>
          <w:sz w:val="24"/>
          <w:szCs w:val="24"/>
          <w:lang w:val="en-US"/>
        </w:rPr>
        <w:t>i</w:t>
      </w:r>
      <w:proofErr w:type="spellEnd"/>
      <w:r>
        <w:rPr>
          <w:sz w:val="24"/>
          <w:szCs w:val="24"/>
        </w:rPr>
        <w:t xml:space="preserve">) Είτε την επιβολή έκπτωσης ίση με την συνολική συμβατική αξία των ελαττωματικών περιεχόμενων υλικών (πρωτογενείς συσκευασίες) και των χαρτοκιβωτίων (δευτερογενείς συσκευασίες), </w:t>
      </w:r>
    </w:p>
    <w:p w14:paraId="11F6D41D" w14:textId="77777777" w:rsidR="003A1A11" w:rsidRDefault="000F6607">
      <w:pPr>
        <w:rPr>
          <w:b/>
          <w:sz w:val="24"/>
          <w:szCs w:val="24"/>
        </w:rPr>
      </w:pPr>
      <w:r>
        <w:rPr>
          <w:sz w:val="24"/>
          <w:szCs w:val="24"/>
          <w:lang w:val="en-US"/>
        </w:rPr>
        <w:t>ii</w:t>
      </w:r>
      <w:r>
        <w:rPr>
          <w:sz w:val="24"/>
          <w:szCs w:val="24"/>
        </w:rPr>
        <w:t>) Είτε την απόρριψη της παρτίδας.</w:t>
      </w:r>
    </w:p>
    <w:p w14:paraId="45340512" w14:textId="313CE7A8" w:rsidR="003A1A11" w:rsidRDefault="000F6607">
      <w:pPr>
        <w:rPr>
          <w:b/>
          <w:spacing w:val="1"/>
          <w:sz w:val="24"/>
          <w:szCs w:val="24"/>
        </w:rPr>
      </w:pPr>
      <w:r>
        <w:rPr>
          <w:b/>
          <w:sz w:val="24"/>
          <w:szCs w:val="24"/>
        </w:rPr>
        <w:t>6.2.3.</w:t>
      </w:r>
      <w:r w:rsidR="00F403A5">
        <w:rPr>
          <w:b/>
          <w:sz w:val="24"/>
          <w:szCs w:val="24"/>
        </w:rPr>
        <w:t>2</w:t>
      </w:r>
      <w:r>
        <w:rPr>
          <w:sz w:val="24"/>
          <w:szCs w:val="24"/>
        </w:rPr>
        <w:t xml:space="preserve"> Αν κατά το μακροσκοπικό</w:t>
      </w:r>
      <w:r>
        <w:rPr>
          <w:b/>
          <w:sz w:val="24"/>
          <w:szCs w:val="24"/>
        </w:rPr>
        <w:t xml:space="preserve"> </w:t>
      </w:r>
      <w:r>
        <w:rPr>
          <w:sz w:val="24"/>
          <w:szCs w:val="24"/>
        </w:rPr>
        <w:t>έλεγχο της § 6.2.1.2 βρεθεί αριθμός ελαττωματικών τεμαχίων μικρότερος ή ίσος από τον αναγραφόμενο στον πίνακα δειγματοληψίας § 6.2.1,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14:paraId="77B367A4" w14:textId="10E09BFF" w:rsidR="003A1A11" w:rsidRDefault="000F6607">
      <w:pPr>
        <w:rPr>
          <w:b/>
          <w:spacing w:val="1"/>
          <w:sz w:val="24"/>
          <w:szCs w:val="24"/>
        </w:rPr>
      </w:pPr>
      <w:r>
        <w:rPr>
          <w:b/>
          <w:spacing w:val="1"/>
          <w:sz w:val="24"/>
          <w:szCs w:val="24"/>
        </w:rPr>
        <w:t>6.2.3.</w:t>
      </w:r>
      <w:r w:rsidR="00F403A5">
        <w:rPr>
          <w:b/>
          <w:spacing w:val="1"/>
          <w:sz w:val="24"/>
          <w:szCs w:val="24"/>
        </w:rPr>
        <w:t>3</w:t>
      </w:r>
      <w:r>
        <w:rPr>
          <w:spacing w:val="1"/>
          <w:sz w:val="24"/>
          <w:szCs w:val="24"/>
        </w:rPr>
        <w:t xml:space="preserve"> Αν</w:t>
      </w:r>
      <w:r>
        <w:rPr>
          <w:b/>
          <w:spacing w:val="1"/>
          <w:sz w:val="24"/>
          <w:szCs w:val="24"/>
        </w:rPr>
        <w:t xml:space="preserve"> </w:t>
      </w:r>
      <w:r>
        <w:rPr>
          <w:sz w:val="24"/>
          <w:szCs w:val="24"/>
        </w:rPr>
        <w:t>κατά τον μακροσκοπικό έλεγχο της § 6.2.1.2 βρεθεί αριθμός ελαττωματικών τεμαχίων μεγαλύτερος των αναφερομένων</w:t>
      </w:r>
      <w:r>
        <w:rPr>
          <w:spacing w:val="-5"/>
          <w:sz w:val="24"/>
          <w:szCs w:val="24"/>
        </w:rPr>
        <w:t xml:space="preserve"> στον πίνακα δειγματοληψίας § 6.2.1,</w:t>
      </w:r>
      <w:r>
        <w:rPr>
          <w:sz w:val="24"/>
          <w:szCs w:val="24"/>
        </w:rPr>
        <w:t xml:space="preserve"> τότε </w:t>
      </w:r>
      <w:r>
        <w:rPr>
          <w:spacing w:val="-5"/>
          <w:sz w:val="24"/>
          <w:szCs w:val="24"/>
        </w:rPr>
        <w:t xml:space="preserve">η </w:t>
      </w:r>
      <w:r>
        <w:rPr>
          <w:spacing w:val="-6"/>
          <w:sz w:val="24"/>
          <w:szCs w:val="24"/>
        </w:rPr>
        <w:t xml:space="preserve">ΕΠ μπορεί κατά την κρίση της, </w:t>
      </w:r>
      <w:r>
        <w:rPr>
          <w:sz w:val="24"/>
          <w:szCs w:val="24"/>
        </w:rPr>
        <w:t>ανάλογα με το πλήθος και τη βαρύτητα των ευρημάτων</w:t>
      </w:r>
      <w:r>
        <w:rPr>
          <w:spacing w:val="-6"/>
          <w:sz w:val="24"/>
          <w:szCs w:val="24"/>
        </w:rPr>
        <w:t xml:space="preserve">, να προτείνει την απόρριψη της παρτίδας ή την επιβολή </w:t>
      </w:r>
      <w:r>
        <w:rPr>
          <w:sz w:val="24"/>
          <w:szCs w:val="24"/>
        </w:rPr>
        <w:t>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14:paraId="389BF231" w14:textId="41CA4E14" w:rsidR="003A1A11" w:rsidRDefault="000F6607">
      <w:pPr>
        <w:rPr>
          <w:b/>
          <w:spacing w:val="1"/>
          <w:sz w:val="24"/>
          <w:szCs w:val="24"/>
        </w:rPr>
      </w:pPr>
      <w:r>
        <w:rPr>
          <w:b/>
          <w:spacing w:val="1"/>
          <w:sz w:val="24"/>
          <w:szCs w:val="24"/>
        </w:rPr>
        <w:t>6.2.3.</w:t>
      </w:r>
      <w:r w:rsidR="00F403A5">
        <w:rPr>
          <w:b/>
          <w:spacing w:val="1"/>
          <w:sz w:val="24"/>
          <w:szCs w:val="24"/>
        </w:rPr>
        <w:t>4</w:t>
      </w:r>
      <w:r>
        <w:rPr>
          <w:b/>
          <w:spacing w:val="1"/>
          <w:sz w:val="24"/>
          <w:szCs w:val="24"/>
        </w:rPr>
        <w:t xml:space="preserve"> </w:t>
      </w:r>
      <w:r>
        <w:rPr>
          <w:spacing w:val="1"/>
          <w:sz w:val="24"/>
          <w:szCs w:val="24"/>
        </w:rPr>
        <w:t xml:space="preserve">Ειδικά για το Ενημερωτικό σημείωμα κατασκευαστή, σε περίπτωση φθοράς ή απουσίας αυτού από την πρωτογενή συσκευασία κατά το δειγματοληπτικό μακροσκοπικό έλεγχο, ο προμηθευτής υποχρεούται στην άμεση αντικατάστασή του ή προσκόμιση του εντός 3 εργάσιμων ημερών από την έγγραφη ειδοποίησή του. Σε αντίθετη περίπτωση, η ΕΠ  </w:t>
      </w:r>
      <w:r>
        <w:rPr>
          <w:spacing w:val="-6"/>
          <w:sz w:val="24"/>
          <w:szCs w:val="24"/>
        </w:rPr>
        <w:t>προτείνει την απόρριψη της παρτίδας</w:t>
      </w:r>
      <w:r>
        <w:rPr>
          <w:spacing w:val="1"/>
          <w:sz w:val="24"/>
          <w:szCs w:val="24"/>
        </w:rPr>
        <w:t>.</w:t>
      </w:r>
    </w:p>
    <w:p w14:paraId="51A72621" w14:textId="016CF9DA" w:rsidR="003A1A11" w:rsidRDefault="000F6607">
      <w:pPr>
        <w:rPr>
          <w:spacing w:val="-6"/>
          <w:sz w:val="24"/>
          <w:szCs w:val="24"/>
        </w:rPr>
      </w:pPr>
      <w:r>
        <w:rPr>
          <w:b/>
          <w:spacing w:val="1"/>
          <w:sz w:val="24"/>
          <w:szCs w:val="24"/>
        </w:rPr>
        <w:t>6.2.3.</w:t>
      </w:r>
      <w:r w:rsidR="00F403A5">
        <w:rPr>
          <w:b/>
          <w:spacing w:val="1"/>
          <w:sz w:val="24"/>
          <w:szCs w:val="24"/>
        </w:rPr>
        <w:t>5</w:t>
      </w:r>
      <w:r>
        <w:rPr>
          <w:b/>
          <w:spacing w:val="1"/>
          <w:sz w:val="24"/>
          <w:szCs w:val="24"/>
        </w:rPr>
        <w:t xml:space="preserve"> </w:t>
      </w:r>
      <w:r>
        <w:rPr>
          <w:spacing w:val="1"/>
          <w:sz w:val="24"/>
          <w:szCs w:val="24"/>
        </w:rPr>
        <w:t>Σ</w:t>
      </w:r>
      <w:r>
        <w:rPr>
          <w:sz w:val="24"/>
          <w:szCs w:val="24"/>
        </w:rPr>
        <w:t xml:space="preserve">ε περίπτωση μη υποβολής ενός εκ των εγγράφων § 9.1.2 έως και 9.1.7, η ΕΠ </w:t>
      </w:r>
      <w:r>
        <w:rPr>
          <w:spacing w:val="-6"/>
          <w:sz w:val="24"/>
          <w:szCs w:val="24"/>
        </w:rPr>
        <w:t>προτείνει την απόρριψη της παρτίδας</w:t>
      </w:r>
      <w:r>
        <w:rPr>
          <w:sz w:val="24"/>
          <w:szCs w:val="24"/>
        </w:rPr>
        <w:t xml:space="preserve">.  Επιπλέον, αν κατά τον έλεγχο των εγγράφων ως § 6.2.2 υπάρξει ασυμφωνία με τις απαιτήσεις της ΠΕΔ (πχ παρέλευση χρονικής ισχύς εγγράφου / πιστοποιητικού), τότε </w:t>
      </w:r>
      <w:r>
        <w:rPr>
          <w:spacing w:val="-5"/>
          <w:sz w:val="24"/>
          <w:szCs w:val="24"/>
        </w:rPr>
        <w:t xml:space="preserve">η </w:t>
      </w:r>
      <w:r>
        <w:rPr>
          <w:spacing w:val="-6"/>
          <w:sz w:val="24"/>
          <w:szCs w:val="24"/>
        </w:rPr>
        <w:t>ΕΠ προτείνει την απόρριψη της παρτίδας</w:t>
      </w:r>
      <w:r>
        <w:rPr>
          <w:sz w:val="24"/>
          <w:szCs w:val="24"/>
        </w:rPr>
        <w:t>.</w:t>
      </w:r>
    </w:p>
    <w:p w14:paraId="146EA226" w14:textId="77777777" w:rsidR="003A1A11" w:rsidRDefault="003A1A11">
      <w:pPr>
        <w:rPr>
          <w:spacing w:val="-6"/>
          <w:sz w:val="24"/>
          <w:szCs w:val="24"/>
        </w:rPr>
      </w:pPr>
    </w:p>
    <w:p w14:paraId="734F3D54" w14:textId="77777777" w:rsidR="003A1A11" w:rsidRDefault="000F6607">
      <w:pPr>
        <w:rPr>
          <w:b/>
          <w:spacing w:val="1"/>
          <w:sz w:val="24"/>
          <w:szCs w:val="24"/>
        </w:rPr>
      </w:pPr>
      <w:r>
        <w:rPr>
          <w:b/>
          <w:sz w:val="24"/>
          <w:szCs w:val="24"/>
        </w:rPr>
        <w:t>7</w:t>
      </w:r>
      <w:r>
        <w:rPr>
          <w:b/>
          <w:spacing w:val="1"/>
          <w:sz w:val="24"/>
          <w:szCs w:val="24"/>
        </w:rPr>
        <w:t xml:space="preserve"> ΥΠΗΡΕΣΙΕΣ - ΥΠΟΣΤΗΡΙΞΗ</w:t>
      </w:r>
    </w:p>
    <w:p w14:paraId="41F0C231" w14:textId="77777777" w:rsidR="003A1A11" w:rsidRDefault="000F6607">
      <w:pPr>
        <w:rPr>
          <w:b/>
          <w:bCs/>
          <w:sz w:val="24"/>
          <w:szCs w:val="24"/>
        </w:rPr>
      </w:pPr>
      <w:r>
        <w:rPr>
          <w:b/>
          <w:spacing w:val="1"/>
          <w:sz w:val="24"/>
          <w:szCs w:val="24"/>
        </w:rPr>
        <w:t>7.1 Εγγυήσεις</w:t>
      </w:r>
    </w:p>
    <w:p w14:paraId="4C56A33F" w14:textId="77777777" w:rsidR="003A1A11" w:rsidRDefault="000F6607">
      <w:pPr>
        <w:rPr>
          <w:sz w:val="24"/>
          <w:szCs w:val="24"/>
        </w:rPr>
      </w:pPr>
      <w:r>
        <w:rPr>
          <w:b/>
          <w:bCs/>
          <w:sz w:val="24"/>
          <w:szCs w:val="24"/>
        </w:rPr>
        <w:t>7.1.1</w:t>
      </w:r>
      <w:r>
        <w:rPr>
          <w:sz w:val="24"/>
          <w:szCs w:val="24"/>
        </w:rPr>
        <w:t xml:space="preserve"> </w:t>
      </w:r>
      <w:r>
        <w:rPr>
          <w:b/>
          <w:bCs/>
          <w:sz w:val="24"/>
          <w:szCs w:val="24"/>
        </w:rPr>
        <w:t>Εμπορική Εγγύηση</w:t>
      </w:r>
    </w:p>
    <w:p w14:paraId="32C192BC" w14:textId="77C6D679" w:rsidR="003A1A11" w:rsidRDefault="000F6607">
      <w:pPr>
        <w:rPr>
          <w:b/>
          <w:bCs/>
        </w:rPr>
      </w:pPr>
      <w:r>
        <w:rPr>
          <w:sz w:val="24"/>
          <w:szCs w:val="24"/>
        </w:rPr>
        <w:t>Ο προμηθευτής θα παράσχει γραπτώς με Υπεύθυνη Δήλωση του Ν.1599/86 ή με Δήλωση Συμμόρφωσης (</w:t>
      </w:r>
      <w:r>
        <w:rPr>
          <w:sz w:val="24"/>
          <w:szCs w:val="24"/>
          <w:lang w:val="en-US"/>
        </w:rPr>
        <w:t>Declaration</w:t>
      </w:r>
      <w:r>
        <w:rPr>
          <w:sz w:val="24"/>
          <w:szCs w:val="24"/>
        </w:rPr>
        <w:t xml:space="preserve"> </w:t>
      </w:r>
      <w:r>
        <w:rPr>
          <w:sz w:val="24"/>
          <w:szCs w:val="24"/>
          <w:lang w:val="en-US"/>
        </w:rPr>
        <w:t>Of</w:t>
      </w:r>
      <w:r>
        <w:rPr>
          <w:sz w:val="24"/>
          <w:szCs w:val="24"/>
        </w:rPr>
        <w:t xml:space="preserve"> </w:t>
      </w:r>
      <w:r>
        <w:rPr>
          <w:sz w:val="24"/>
          <w:szCs w:val="24"/>
          <w:lang w:val="en-US"/>
        </w:rPr>
        <w:t>Conformity</w:t>
      </w:r>
      <w:r>
        <w:rPr>
          <w:sz w:val="24"/>
          <w:szCs w:val="24"/>
        </w:rPr>
        <w:t xml:space="preserve">, </w:t>
      </w:r>
      <w:proofErr w:type="spellStart"/>
      <w:r>
        <w:rPr>
          <w:sz w:val="24"/>
          <w:szCs w:val="24"/>
          <w:lang w:val="en-US"/>
        </w:rPr>
        <w:t>DoC</w:t>
      </w:r>
      <w:proofErr w:type="spellEnd"/>
      <w:r>
        <w:rPr>
          <w:sz w:val="24"/>
          <w:szCs w:val="24"/>
        </w:rPr>
        <w:t xml:space="preserve">) σύμφωνα με το </w:t>
      </w:r>
      <w:r>
        <w:rPr>
          <w:sz w:val="24"/>
          <w:szCs w:val="24"/>
          <w:lang w:val="en-US"/>
        </w:rPr>
        <w:t>EN</w:t>
      </w:r>
      <w:r>
        <w:rPr>
          <w:sz w:val="24"/>
          <w:szCs w:val="24"/>
        </w:rPr>
        <w:t xml:space="preserve"> </w:t>
      </w:r>
      <w:r>
        <w:rPr>
          <w:sz w:val="24"/>
          <w:szCs w:val="24"/>
          <w:lang w:val="en-US"/>
        </w:rPr>
        <w:t>ISO</w:t>
      </w:r>
      <w:r>
        <w:rPr>
          <w:sz w:val="24"/>
          <w:szCs w:val="24"/>
        </w:rPr>
        <w:t>/ΙΕ</w:t>
      </w:r>
      <w:r>
        <w:rPr>
          <w:sz w:val="24"/>
          <w:szCs w:val="24"/>
          <w:lang w:val="en-US"/>
        </w:rPr>
        <w:t>C</w:t>
      </w:r>
      <w:r>
        <w:rPr>
          <w:sz w:val="24"/>
          <w:szCs w:val="24"/>
        </w:rPr>
        <w:t xml:space="preserve"> 17050-1 εμπορική εγγύηση της μάσκας για</w:t>
      </w:r>
      <w:r w:rsidR="00C84027">
        <w:rPr>
          <w:sz w:val="24"/>
          <w:szCs w:val="24"/>
        </w:rPr>
        <w:t xml:space="preserve"> δύο (2) χρόνια.</w:t>
      </w:r>
      <w:r>
        <w:rPr>
          <w:sz w:val="24"/>
          <w:szCs w:val="24"/>
        </w:rPr>
        <w:t xml:space="preserve"> </w:t>
      </w:r>
    </w:p>
    <w:p w14:paraId="472710E3" w14:textId="77777777" w:rsidR="003A1A11" w:rsidRDefault="000F6607">
      <w:pPr>
        <w:rPr>
          <w:sz w:val="24"/>
          <w:szCs w:val="24"/>
        </w:rPr>
      </w:pPr>
      <w:r>
        <w:rPr>
          <w:b/>
          <w:bCs/>
          <w:sz w:val="24"/>
          <w:szCs w:val="24"/>
        </w:rPr>
        <w:t>7.1.2</w:t>
      </w:r>
      <w:r>
        <w:rPr>
          <w:sz w:val="24"/>
          <w:szCs w:val="24"/>
        </w:rPr>
        <w:t xml:space="preserve"> </w:t>
      </w:r>
      <w:r>
        <w:rPr>
          <w:b/>
          <w:bCs/>
          <w:sz w:val="24"/>
          <w:szCs w:val="24"/>
        </w:rPr>
        <w:t>Εγγύηση αποθήκευσης και διατήρησης (</w:t>
      </w:r>
      <w:r>
        <w:rPr>
          <w:b/>
          <w:bCs/>
          <w:sz w:val="24"/>
          <w:szCs w:val="24"/>
          <w:lang w:val="en-US"/>
        </w:rPr>
        <w:t>Storage</w:t>
      </w:r>
      <w:r w:rsidRPr="00DD292F">
        <w:rPr>
          <w:b/>
          <w:bCs/>
          <w:sz w:val="24"/>
          <w:szCs w:val="24"/>
        </w:rPr>
        <w:t xml:space="preserve"> </w:t>
      </w:r>
      <w:r>
        <w:rPr>
          <w:b/>
          <w:bCs/>
          <w:sz w:val="24"/>
          <w:szCs w:val="24"/>
          <w:lang w:val="en-US"/>
        </w:rPr>
        <w:t>and</w:t>
      </w:r>
      <w:r w:rsidRPr="00DD292F">
        <w:rPr>
          <w:b/>
          <w:bCs/>
          <w:sz w:val="24"/>
          <w:szCs w:val="24"/>
        </w:rPr>
        <w:t xml:space="preserve"> </w:t>
      </w:r>
      <w:r>
        <w:rPr>
          <w:b/>
          <w:bCs/>
          <w:sz w:val="24"/>
          <w:szCs w:val="24"/>
          <w:lang w:val="en-US"/>
        </w:rPr>
        <w:t>shelf</w:t>
      </w:r>
      <w:r w:rsidRPr="00DD292F">
        <w:rPr>
          <w:b/>
          <w:bCs/>
          <w:sz w:val="24"/>
          <w:szCs w:val="24"/>
        </w:rPr>
        <w:t xml:space="preserve"> </w:t>
      </w:r>
      <w:r>
        <w:rPr>
          <w:b/>
          <w:bCs/>
          <w:sz w:val="24"/>
          <w:szCs w:val="24"/>
          <w:lang w:val="en-US"/>
        </w:rPr>
        <w:t>life</w:t>
      </w:r>
      <w:r w:rsidRPr="00DD292F">
        <w:rPr>
          <w:b/>
          <w:bCs/>
          <w:sz w:val="24"/>
          <w:szCs w:val="24"/>
        </w:rPr>
        <w:t xml:space="preserve"> </w:t>
      </w:r>
      <w:r>
        <w:rPr>
          <w:b/>
          <w:bCs/>
          <w:sz w:val="24"/>
          <w:szCs w:val="24"/>
          <w:lang w:val="en-US"/>
        </w:rPr>
        <w:t>guaranty</w:t>
      </w:r>
      <w:r w:rsidRPr="00DD292F">
        <w:rPr>
          <w:b/>
          <w:bCs/>
          <w:sz w:val="24"/>
          <w:szCs w:val="24"/>
        </w:rPr>
        <w:t>)</w:t>
      </w:r>
    </w:p>
    <w:p w14:paraId="40BF9F18" w14:textId="54A8702D" w:rsidR="003A1A11" w:rsidRPr="00DD292F" w:rsidRDefault="000F6607">
      <w:pPr>
        <w:rPr>
          <w:b/>
          <w:bCs/>
        </w:rPr>
      </w:pPr>
      <w:r>
        <w:rPr>
          <w:sz w:val="24"/>
          <w:szCs w:val="24"/>
        </w:rPr>
        <w:t>Ο προμηθευτής θα παράσχει γραπτώς με Υπεύθυνη Δήλωση του Ν.1599/86 ή με Δήλωση Συμμόρφωσης (</w:t>
      </w:r>
      <w:r>
        <w:rPr>
          <w:sz w:val="24"/>
          <w:szCs w:val="24"/>
          <w:lang w:val="en-US"/>
        </w:rPr>
        <w:t>Declaration</w:t>
      </w:r>
      <w:r>
        <w:rPr>
          <w:sz w:val="24"/>
          <w:szCs w:val="24"/>
        </w:rPr>
        <w:t xml:space="preserve"> </w:t>
      </w:r>
      <w:r>
        <w:rPr>
          <w:sz w:val="24"/>
          <w:szCs w:val="24"/>
          <w:lang w:val="en-US"/>
        </w:rPr>
        <w:t>Of</w:t>
      </w:r>
      <w:r>
        <w:rPr>
          <w:sz w:val="24"/>
          <w:szCs w:val="24"/>
        </w:rPr>
        <w:t xml:space="preserve"> </w:t>
      </w:r>
      <w:r>
        <w:rPr>
          <w:sz w:val="24"/>
          <w:szCs w:val="24"/>
          <w:lang w:val="en-US"/>
        </w:rPr>
        <w:t>Conformity</w:t>
      </w:r>
      <w:r>
        <w:rPr>
          <w:sz w:val="24"/>
          <w:szCs w:val="24"/>
        </w:rPr>
        <w:t xml:space="preserve">, </w:t>
      </w:r>
      <w:proofErr w:type="spellStart"/>
      <w:r>
        <w:rPr>
          <w:sz w:val="24"/>
          <w:szCs w:val="24"/>
          <w:lang w:val="en-US"/>
        </w:rPr>
        <w:t>DoC</w:t>
      </w:r>
      <w:proofErr w:type="spellEnd"/>
      <w:r>
        <w:rPr>
          <w:sz w:val="24"/>
          <w:szCs w:val="24"/>
        </w:rPr>
        <w:t xml:space="preserve">) σύμφωνα με το </w:t>
      </w:r>
      <w:r>
        <w:rPr>
          <w:sz w:val="24"/>
          <w:szCs w:val="24"/>
          <w:lang w:val="en-US"/>
        </w:rPr>
        <w:t>EN</w:t>
      </w:r>
      <w:r>
        <w:rPr>
          <w:sz w:val="24"/>
          <w:szCs w:val="24"/>
        </w:rPr>
        <w:t xml:space="preserve"> </w:t>
      </w:r>
      <w:r>
        <w:rPr>
          <w:sz w:val="24"/>
          <w:szCs w:val="24"/>
          <w:lang w:val="en-US"/>
        </w:rPr>
        <w:t>ISO</w:t>
      </w:r>
      <w:r>
        <w:rPr>
          <w:sz w:val="24"/>
          <w:szCs w:val="24"/>
        </w:rPr>
        <w:t>/ΙΕ</w:t>
      </w:r>
      <w:r>
        <w:rPr>
          <w:sz w:val="24"/>
          <w:szCs w:val="24"/>
          <w:lang w:val="en-US"/>
        </w:rPr>
        <w:t>C</w:t>
      </w:r>
      <w:r>
        <w:rPr>
          <w:sz w:val="24"/>
          <w:szCs w:val="24"/>
        </w:rPr>
        <w:t xml:space="preserve"> 17050-1 εγγύηση αποθήκευσης και διατήρησης της μάσκας σε άριστη κατάσταση εντός της αρχικής της συσκευασίας,</w:t>
      </w:r>
      <w:r w:rsidR="00C84027">
        <w:rPr>
          <w:sz w:val="24"/>
          <w:szCs w:val="24"/>
        </w:rPr>
        <w:t xml:space="preserve"> τουλάχιστον για δεκαπέντε </w:t>
      </w:r>
      <w:r w:rsidR="00C84027">
        <w:rPr>
          <w:sz w:val="24"/>
          <w:szCs w:val="24"/>
        </w:rPr>
        <w:lastRenderedPageBreak/>
        <w:t>(15)χρόνια</w:t>
      </w:r>
      <w:r>
        <w:rPr>
          <w:sz w:val="24"/>
          <w:szCs w:val="24"/>
        </w:rPr>
        <w:t xml:space="preserve"> από την ημερομηνία υπογραφής του πρωτοκόλλου παραλαβής και την φύλαξη της ως έχει, αχρησιμοποίητης στο ράφι (</w:t>
      </w:r>
      <w:r>
        <w:rPr>
          <w:sz w:val="24"/>
          <w:szCs w:val="24"/>
          <w:lang w:val="en-US"/>
        </w:rPr>
        <w:t>shelf</w:t>
      </w:r>
      <w:r w:rsidRPr="00DD292F">
        <w:rPr>
          <w:sz w:val="24"/>
          <w:szCs w:val="24"/>
        </w:rPr>
        <w:t xml:space="preserve"> </w:t>
      </w:r>
      <w:r>
        <w:rPr>
          <w:sz w:val="24"/>
          <w:szCs w:val="24"/>
          <w:lang w:val="en-US"/>
        </w:rPr>
        <w:t>life</w:t>
      </w:r>
      <w:r w:rsidRPr="00DD292F">
        <w:rPr>
          <w:sz w:val="24"/>
          <w:szCs w:val="24"/>
        </w:rPr>
        <w:t xml:space="preserve"> </w:t>
      </w:r>
      <w:r>
        <w:rPr>
          <w:sz w:val="24"/>
          <w:szCs w:val="24"/>
          <w:lang w:val="en-US"/>
        </w:rPr>
        <w:t>guaranty</w:t>
      </w:r>
      <w:r w:rsidRPr="00DD292F">
        <w:rPr>
          <w:sz w:val="24"/>
          <w:szCs w:val="24"/>
        </w:rPr>
        <w:t>)</w:t>
      </w:r>
      <w:r>
        <w:rPr>
          <w:sz w:val="24"/>
          <w:szCs w:val="24"/>
        </w:rPr>
        <w:t>.</w:t>
      </w:r>
    </w:p>
    <w:p w14:paraId="0EDEF9F7" w14:textId="77777777" w:rsidR="003A1A11" w:rsidRDefault="003A1A11"/>
    <w:p w14:paraId="1B283679" w14:textId="77777777" w:rsidR="003A1A11" w:rsidRDefault="000F6607">
      <w:pPr>
        <w:rPr>
          <w:b/>
          <w:spacing w:val="-6"/>
          <w:sz w:val="24"/>
          <w:szCs w:val="24"/>
        </w:rPr>
      </w:pPr>
      <w:r>
        <w:rPr>
          <w:b/>
          <w:sz w:val="24"/>
          <w:szCs w:val="24"/>
        </w:rPr>
        <w:t>8</w:t>
      </w:r>
      <w:r>
        <w:rPr>
          <w:b/>
          <w:spacing w:val="1"/>
          <w:sz w:val="24"/>
          <w:szCs w:val="24"/>
        </w:rPr>
        <w:t xml:space="preserve"> ΛΟΙΠΕΣ ΑΠΑΙΤΗΣΕΙΣ</w:t>
      </w:r>
    </w:p>
    <w:p w14:paraId="70BE8D35" w14:textId="77777777" w:rsidR="003A1A11" w:rsidRDefault="000F6607">
      <w:pPr>
        <w:rPr>
          <w:sz w:val="24"/>
          <w:szCs w:val="24"/>
        </w:rPr>
      </w:pPr>
      <w:r>
        <w:rPr>
          <w:b/>
          <w:spacing w:val="-6"/>
          <w:sz w:val="24"/>
          <w:szCs w:val="24"/>
        </w:rPr>
        <w:t>8.1</w:t>
      </w:r>
      <w:r>
        <w:rPr>
          <w:spacing w:val="-6"/>
          <w:sz w:val="24"/>
          <w:szCs w:val="24"/>
        </w:rPr>
        <w:t xml:space="preserve"> </w:t>
      </w:r>
      <w:r>
        <w:rPr>
          <w:b/>
          <w:sz w:val="24"/>
          <w:szCs w:val="24"/>
        </w:rPr>
        <w:t>Χρόνος παράδοσης</w:t>
      </w:r>
    </w:p>
    <w:p w14:paraId="593C0E82" w14:textId="0C9FD045" w:rsidR="003A1A11" w:rsidRDefault="00C84027">
      <w:pPr>
        <w:rPr>
          <w:b/>
          <w:sz w:val="24"/>
          <w:szCs w:val="24"/>
        </w:rPr>
      </w:pPr>
      <w:r>
        <w:rPr>
          <w:sz w:val="24"/>
          <w:szCs w:val="24"/>
        </w:rPr>
        <w:t>Δώδεκα (12)</w:t>
      </w:r>
      <w:r w:rsidR="000F6607">
        <w:rPr>
          <w:sz w:val="24"/>
          <w:szCs w:val="24"/>
        </w:rPr>
        <w:t xml:space="preserve"> μήνες από την ημερομηνία υπογραφής της σύμβασης για το σύνολο της ποσότητας, εκτός αν ορίζεται διαφορετικά στη διακήρυξη. </w:t>
      </w:r>
    </w:p>
    <w:p w14:paraId="70056C90" w14:textId="77777777" w:rsidR="003A1A11" w:rsidRDefault="003A1A11">
      <w:pPr>
        <w:rPr>
          <w:b/>
          <w:sz w:val="24"/>
          <w:szCs w:val="24"/>
        </w:rPr>
      </w:pPr>
    </w:p>
    <w:p w14:paraId="1B22BA44" w14:textId="77777777" w:rsidR="003A1A11" w:rsidRDefault="000F6607">
      <w:pPr>
        <w:rPr>
          <w:sz w:val="24"/>
          <w:szCs w:val="24"/>
        </w:rPr>
      </w:pPr>
      <w:r>
        <w:rPr>
          <w:b/>
          <w:sz w:val="24"/>
          <w:szCs w:val="24"/>
        </w:rPr>
        <w:t>8.2 Τόπος παράδοσης</w:t>
      </w:r>
    </w:p>
    <w:p w14:paraId="1E507030" w14:textId="77777777" w:rsidR="003A1A11" w:rsidRDefault="000F6607">
      <w:pPr>
        <w:rPr>
          <w:b/>
          <w:spacing w:val="-6"/>
          <w:sz w:val="24"/>
          <w:szCs w:val="24"/>
        </w:rPr>
      </w:pPr>
      <w:r>
        <w:rPr>
          <w:sz w:val="24"/>
          <w:szCs w:val="24"/>
        </w:rPr>
        <w:t>Στο ΠΝ η παράδοση θα εκτελείται στις αποθήκες ΚΕΦΝ/ΔΠΔΥ (Σκαραμαγκάς, τηλ.210-5530337), εφόσον δεν αναφέρεται διαφορετικά στους ειδικούς όρους της διακήρυξης.</w:t>
      </w:r>
    </w:p>
    <w:p w14:paraId="0EEC9EBB" w14:textId="77777777" w:rsidR="003A1A11" w:rsidRDefault="003A1A11">
      <w:pPr>
        <w:rPr>
          <w:b/>
          <w:spacing w:val="-6"/>
          <w:sz w:val="24"/>
          <w:szCs w:val="24"/>
        </w:rPr>
      </w:pPr>
    </w:p>
    <w:p w14:paraId="269235BD" w14:textId="77777777" w:rsidR="003A1A11" w:rsidRDefault="000F6607">
      <w:pPr>
        <w:rPr>
          <w:sz w:val="24"/>
          <w:szCs w:val="24"/>
        </w:rPr>
      </w:pPr>
      <w:r>
        <w:rPr>
          <w:b/>
          <w:spacing w:val="-6"/>
          <w:sz w:val="24"/>
          <w:szCs w:val="24"/>
        </w:rPr>
        <w:t xml:space="preserve">8.3 </w:t>
      </w:r>
      <w:r>
        <w:rPr>
          <w:spacing w:val="-6"/>
          <w:sz w:val="24"/>
          <w:szCs w:val="24"/>
        </w:rPr>
        <w:t xml:space="preserve"> </w:t>
      </w:r>
      <w:r>
        <w:rPr>
          <w:b/>
          <w:spacing w:val="-6"/>
          <w:sz w:val="24"/>
          <w:szCs w:val="24"/>
        </w:rPr>
        <w:t>Αριθμός παρτίδων</w:t>
      </w:r>
    </w:p>
    <w:p w14:paraId="52246A47" w14:textId="77777777" w:rsidR="003A1A11" w:rsidRDefault="000F6607">
      <w:pPr>
        <w:rPr>
          <w:b/>
          <w:sz w:val="24"/>
          <w:szCs w:val="24"/>
        </w:rPr>
      </w:pPr>
      <w:r>
        <w:rPr>
          <w:sz w:val="24"/>
          <w:szCs w:val="24"/>
        </w:rPr>
        <w:t xml:space="preserve">Ο προμηθευτής δύναται να παραδώσει όλη τη συμβατική ποσότητα κατά το μέγιστο σε τρεις (3) παρτίδες. Οι δειγματοληπτικοί έλεγχοι θα πραγματοποιούνται σε κάθε παρτίδα. </w:t>
      </w:r>
    </w:p>
    <w:p w14:paraId="5A0DFEBB" w14:textId="77777777" w:rsidR="003A1A11" w:rsidRDefault="003A1A11">
      <w:pPr>
        <w:rPr>
          <w:b/>
          <w:sz w:val="24"/>
          <w:szCs w:val="24"/>
        </w:rPr>
      </w:pPr>
    </w:p>
    <w:p w14:paraId="65F23D13" w14:textId="77777777" w:rsidR="003A1A11" w:rsidRDefault="000F6607">
      <w:pPr>
        <w:rPr>
          <w:sz w:val="24"/>
          <w:szCs w:val="24"/>
        </w:rPr>
      </w:pPr>
      <w:r>
        <w:rPr>
          <w:b/>
          <w:sz w:val="24"/>
          <w:szCs w:val="24"/>
        </w:rPr>
        <w:t>8.4 Επισημοποίηση δείγματος</w:t>
      </w:r>
    </w:p>
    <w:p w14:paraId="191DE662" w14:textId="77777777" w:rsidR="003A1A11" w:rsidRDefault="000F6607">
      <w:pPr>
        <w:rPr>
          <w:sz w:val="24"/>
          <w:szCs w:val="24"/>
        </w:rPr>
      </w:pPr>
      <w:r>
        <w:rPr>
          <w:sz w:val="24"/>
          <w:szCs w:val="24"/>
        </w:rPr>
        <w:t xml:space="preserve">Το υποβληθέν δείγμα του προμηθευτή, ως κατωτέρω § 9.1.13, στον οποίο θα κατακυρωθεί η προμήθεια, θα επισημοποιείται από την αρμόδια προς τούτο Διεύθυνση, και θα αποτελέσει κατά το στάδιο της Παραλαβής το </w:t>
      </w:r>
      <w:proofErr w:type="spellStart"/>
      <w:r>
        <w:rPr>
          <w:sz w:val="24"/>
          <w:szCs w:val="24"/>
        </w:rPr>
        <w:t>επισημοποιηθέν</w:t>
      </w:r>
      <w:proofErr w:type="spellEnd"/>
      <w:r>
        <w:rPr>
          <w:sz w:val="24"/>
          <w:szCs w:val="24"/>
        </w:rPr>
        <w:t xml:space="preserve"> δείγμα, βάσει του οποίου θα πραγματοποιηθεί από την ΕΠ ο μακροσκοπικός έλεγχος της § 6.2.1 των παραδιδόμενων υλικών.</w:t>
      </w:r>
    </w:p>
    <w:p w14:paraId="2B1C0755" w14:textId="77777777" w:rsidR="003A1A11" w:rsidRDefault="003A1A11"/>
    <w:p w14:paraId="6D521786" w14:textId="77777777" w:rsidR="003A1A11" w:rsidRDefault="000F6607">
      <w:pPr>
        <w:rPr>
          <w:b/>
          <w:sz w:val="24"/>
          <w:szCs w:val="24"/>
        </w:rPr>
      </w:pPr>
      <w:r>
        <w:rPr>
          <w:b/>
          <w:sz w:val="24"/>
          <w:szCs w:val="24"/>
        </w:rPr>
        <w:t>8.5 Κωδικοποίηση Υλικών</w:t>
      </w:r>
    </w:p>
    <w:p w14:paraId="015D731C" w14:textId="77777777" w:rsidR="003A1A11" w:rsidRDefault="000F6607">
      <w:pPr>
        <w:rPr>
          <w:b/>
          <w:bCs/>
          <w:sz w:val="24"/>
          <w:szCs w:val="24"/>
        </w:rPr>
      </w:pPr>
      <w:r>
        <w:rPr>
          <w:b/>
          <w:sz w:val="24"/>
          <w:szCs w:val="24"/>
        </w:rPr>
        <w:t xml:space="preserve">8.5.1 </w:t>
      </w:r>
      <w:r>
        <w:rPr>
          <w:sz w:val="24"/>
          <w:szCs w:val="24"/>
        </w:rPr>
        <w:t xml:space="preserve">Απαιτείται κωδικοποίηση των υλικών, </w:t>
      </w:r>
      <w:r>
        <w:rPr>
          <w:sz w:val="24"/>
          <w:szCs w:val="24"/>
          <w:u w:val="single"/>
        </w:rPr>
        <w:t>εφόσον αυτά δεν είναι ήδη κωδικοποιημένα.</w:t>
      </w:r>
    </w:p>
    <w:p w14:paraId="79159D5C" w14:textId="6A05A64E" w:rsidR="003A1A11" w:rsidRDefault="000F6607">
      <w:pPr>
        <w:rPr>
          <w:b/>
          <w:sz w:val="24"/>
          <w:szCs w:val="24"/>
        </w:rPr>
      </w:pPr>
      <w:r>
        <w:rPr>
          <w:b/>
          <w:bCs/>
          <w:sz w:val="24"/>
          <w:szCs w:val="24"/>
        </w:rPr>
        <w:t xml:space="preserve">8.5.2. </w:t>
      </w:r>
      <w:r>
        <w:rPr>
          <w:sz w:val="24"/>
          <w:szCs w:val="24"/>
        </w:rPr>
        <w:t xml:space="preserve">Οι συμμετέχοντες στον διαγωνισμό οικονομικοί φορείς για όσα από τα προσφερόμενα υλικά δεν είναι κωδικοποιημένα κατά </w:t>
      </w:r>
      <w:r>
        <w:rPr>
          <w:sz w:val="24"/>
          <w:szCs w:val="24"/>
          <w:lang w:val="en-US"/>
        </w:rPr>
        <w:t>NATO</w:t>
      </w:r>
      <w:r>
        <w:rPr>
          <w:sz w:val="24"/>
          <w:szCs w:val="24"/>
        </w:rPr>
        <w:t xml:space="preserve"> πρέπει να αποδεχθούν γραπτώς με την προσφορά τους [είτε με Υπεύθυνη Δήλωση (Ν. 1599/86) </w:t>
      </w:r>
    </w:p>
    <w:p w14:paraId="4D42C85C" w14:textId="77777777" w:rsidR="003A1A11" w:rsidRDefault="003A1A11">
      <w:pPr>
        <w:rPr>
          <w:b/>
          <w:sz w:val="24"/>
          <w:szCs w:val="24"/>
        </w:rPr>
      </w:pPr>
    </w:p>
    <w:p w14:paraId="160D530E" w14:textId="77777777" w:rsidR="003A1A11" w:rsidRDefault="000F6607">
      <w:r>
        <w:rPr>
          <w:b/>
          <w:sz w:val="24"/>
          <w:szCs w:val="24"/>
        </w:rPr>
        <w:t>8.6 Εκπαίδευση</w:t>
      </w:r>
    </w:p>
    <w:p w14:paraId="18380D91" w14:textId="77777777" w:rsidR="003A1A11" w:rsidRDefault="000F6607">
      <w:r>
        <w:rPr>
          <w:b/>
          <w:bCs/>
          <w:sz w:val="24"/>
          <w:szCs w:val="24"/>
        </w:rPr>
        <w:t>8.6.1</w:t>
      </w:r>
      <w:r>
        <w:rPr>
          <w:sz w:val="24"/>
          <w:szCs w:val="24"/>
        </w:rPr>
        <w:t xml:space="preserve"> Ο προμηθευτής θα παράσχει δωρεάν εκπαίδευση, σε καθ' ύλην αρμόδιο προσωπικό στο ΓΕΝ/Δ1-</w:t>
      </w:r>
      <w:r>
        <w:rPr>
          <w:sz w:val="24"/>
          <w:szCs w:val="24"/>
          <w:lang w:val="en-US"/>
        </w:rPr>
        <w:t>IV</w:t>
      </w:r>
      <w:r w:rsidRPr="00DD292F">
        <w:rPr>
          <w:sz w:val="24"/>
          <w:szCs w:val="24"/>
        </w:rPr>
        <w:t xml:space="preserve"> </w:t>
      </w:r>
      <w:r>
        <w:rPr>
          <w:sz w:val="24"/>
          <w:szCs w:val="24"/>
        </w:rPr>
        <w:t>(</w:t>
      </w:r>
      <w:proofErr w:type="spellStart"/>
      <w:r>
        <w:rPr>
          <w:sz w:val="24"/>
          <w:szCs w:val="24"/>
        </w:rPr>
        <w:t>τηλ</w:t>
      </w:r>
      <w:proofErr w:type="spellEnd"/>
      <w:r>
        <w:rPr>
          <w:sz w:val="24"/>
          <w:szCs w:val="24"/>
        </w:rPr>
        <w:t>. 210655186) και εντός είκοσι πέντε (25) ημερολογιακών ημερών από την υπογραφή του οριστικού πρωτοκόλλου παραλαβής αυτών.</w:t>
      </w:r>
    </w:p>
    <w:p w14:paraId="396D201C" w14:textId="77777777" w:rsidR="003A1A11" w:rsidRDefault="000F6607">
      <w:r>
        <w:rPr>
          <w:b/>
          <w:sz w:val="24"/>
          <w:szCs w:val="24"/>
        </w:rPr>
        <w:t xml:space="preserve">8.6.2 </w:t>
      </w:r>
      <w:r>
        <w:rPr>
          <w:sz w:val="24"/>
          <w:szCs w:val="24"/>
        </w:rPr>
        <w:t>Αντικείμενο εκπαίδευσης</w:t>
      </w:r>
    </w:p>
    <w:p w14:paraId="2A75A100" w14:textId="77777777" w:rsidR="003A1A11" w:rsidRDefault="000F6607">
      <w:r>
        <w:rPr>
          <w:b/>
          <w:sz w:val="24"/>
          <w:szCs w:val="24"/>
        </w:rPr>
        <w:t>8.6.2.1</w:t>
      </w:r>
      <w:r>
        <w:rPr>
          <w:sz w:val="24"/>
          <w:szCs w:val="24"/>
        </w:rPr>
        <w:t xml:space="preserve"> Η ορθή χρήση της μάσκας συμπεριλαμβανομένων όλων των πιθανών χειρισμών και η διόρθωση πιθανών ανωμαλιών για την σωστή εφαρμογή και χρήση της.</w:t>
      </w:r>
    </w:p>
    <w:p w14:paraId="7DAE33C5" w14:textId="77777777" w:rsidR="003A1A11" w:rsidRDefault="000F6607">
      <w:r>
        <w:rPr>
          <w:b/>
          <w:bCs/>
          <w:sz w:val="24"/>
          <w:szCs w:val="24"/>
        </w:rPr>
        <w:t>8.6.2.2</w:t>
      </w:r>
      <w:r>
        <w:rPr>
          <w:sz w:val="24"/>
          <w:szCs w:val="24"/>
        </w:rPr>
        <w:t xml:space="preserve"> Η ορθή συντήρηση και αποθήκευση της μάσκας.</w:t>
      </w:r>
    </w:p>
    <w:p w14:paraId="1F05044E" w14:textId="77777777" w:rsidR="003A1A11" w:rsidRDefault="000F6607">
      <w:r w:rsidRPr="00DD292F">
        <w:rPr>
          <w:b/>
          <w:bCs/>
          <w:sz w:val="24"/>
          <w:szCs w:val="24"/>
        </w:rPr>
        <w:t>8.6.2.3</w:t>
      </w:r>
      <w:r w:rsidRPr="00DD292F">
        <w:rPr>
          <w:sz w:val="24"/>
          <w:szCs w:val="24"/>
        </w:rPr>
        <w:t xml:space="preserve"> </w:t>
      </w:r>
      <w:r>
        <w:rPr>
          <w:sz w:val="24"/>
          <w:szCs w:val="24"/>
        </w:rPr>
        <w:t xml:space="preserve">Λοιπές χρήσιμες πληροφορίες κατά την κρίση του κατασκευαστή. </w:t>
      </w:r>
    </w:p>
    <w:p w14:paraId="1E82E201" w14:textId="77777777" w:rsidR="003A1A11" w:rsidRDefault="000F6607">
      <w:r>
        <w:rPr>
          <w:b/>
          <w:bCs/>
          <w:sz w:val="24"/>
          <w:szCs w:val="24"/>
        </w:rPr>
        <w:t>8.6.3</w:t>
      </w:r>
      <w:r>
        <w:rPr>
          <w:sz w:val="24"/>
          <w:szCs w:val="24"/>
        </w:rPr>
        <w:t xml:space="preserve"> Στους εκπαιδευόμενους θα δοθεί ένα Ενημερωτικό Σημείωμα Κατασκευαστή ή/και τυχόν άλλες σχετικές πληροφορίες.</w:t>
      </w:r>
    </w:p>
    <w:p w14:paraId="1E2506A6" w14:textId="77777777" w:rsidR="003A1A11" w:rsidRDefault="003A1A11">
      <w:pPr>
        <w:outlineLvl w:val="0"/>
      </w:pPr>
    </w:p>
    <w:p w14:paraId="0D7CD052" w14:textId="77777777" w:rsidR="003A1A11" w:rsidRDefault="000F6607">
      <w:pPr>
        <w:outlineLvl w:val="0"/>
        <w:rPr>
          <w:b/>
          <w:sz w:val="24"/>
          <w:szCs w:val="24"/>
        </w:rPr>
      </w:pPr>
      <w:r>
        <w:rPr>
          <w:b/>
          <w:sz w:val="24"/>
          <w:szCs w:val="24"/>
        </w:rPr>
        <w:t>9 ΠΕΡΙΕΧΟΜΕΝΟ ΠΡΟΣΦΟΡΑΣ</w:t>
      </w:r>
    </w:p>
    <w:p w14:paraId="08508E3E" w14:textId="77777777" w:rsidR="003A1A11" w:rsidRDefault="000F6607">
      <w:pPr>
        <w:rPr>
          <w:b/>
          <w:sz w:val="24"/>
          <w:szCs w:val="24"/>
        </w:rPr>
      </w:pPr>
      <w:r>
        <w:rPr>
          <w:b/>
          <w:sz w:val="24"/>
          <w:szCs w:val="24"/>
        </w:rPr>
        <w:t>9.1</w:t>
      </w:r>
      <w:r>
        <w:rPr>
          <w:sz w:val="24"/>
          <w:szCs w:val="24"/>
        </w:rPr>
        <w:t xml:space="preserve"> Για τα υλικά § 1, οι προσφέροντες θα συμπεριλάβουν στο φάκελο τεχνικής προσφοράς τα ακόλουθα:</w:t>
      </w:r>
    </w:p>
    <w:p w14:paraId="156D99B2" w14:textId="77777777" w:rsidR="003A1A11" w:rsidRDefault="000F6607">
      <w:pPr>
        <w:rPr>
          <w:b/>
          <w:bCs/>
          <w:sz w:val="24"/>
          <w:szCs w:val="24"/>
        </w:rPr>
      </w:pPr>
      <w:r>
        <w:rPr>
          <w:b/>
          <w:sz w:val="24"/>
          <w:szCs w:val="24"/>
        </w:rPr>
        <w:lastRenderedPageBreak/>
        <w:t xml:space="preserve">9.1.1 </w:t>
      </w:r>
      <w:r>
        <w:rPr>
          <w:sz w:val="24"/>
          <w:szCs w:val="24"/>
        </w:rPr>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8">
        <w:r>
          <w:rPr>
            <w:rStyle w:val="Hyperlink"/>
            <w:rFonts w:eastAsia="HiddenHorzOCR"/>
          </w:rPr>
          <w:t>http</w:t>
        </w:r>
        <w:r>
          <w:rPr>
            <w:rStyle w:val="Hyperlink"/>
            <w:rFonts w:eastAsia="HiddenHorzOCR"/>
            <w:lang w:val="en-US"/>
          </w:rPr>
          <w:t>s</w:t>
        </w:r>
        <w:r>
          <w:rPr>
            <w:rStyle w:val="Hyperlink"/>
            <w:rFonts w:eastAsia="HiddenHorzOCR"/>
          </w:rPr>
          <w:t>://www.</w:t>
        </w:r>
        <w:r>
          <w:rPr>
            <w:rStyle w:val="Hyperlink"/>
            <w:rFonts w:eastAsia="HiddenHorzOCR"/>
            <w:lang w:val="en-US"/>
          </w:rPr>
          <w:t>prodiagrafes</w:t>
        </w:r>
        <w:r>
          <w:rPr>
            <w:rStyle w:val="Hyperlink"/>
            <w:rFonts w:eastAsia="HiddenHorzOCR"/>
          </w:rPr>
          <w:t>.</w:t>
        </w:r>
        <w:r>
          <w:rPr>
            <w:rStyle w:val="Hyperlink"/>
            <w:rFonts w:eastAsia="HiddenHorzOCR"/>
            <w:lang w:val="en-US"/>
          </w:rPr>
          <w:t>army</w:t>
        </w:r>
        <w:r>
          <w:rPr>
            <w:rStyle w:val="Hyperlink"/>
            <w:rFonts w:eastAsia="HiddenHorzOCR"/>
          </w:rPr>
          <w:t>.</w:t>
        </w:r>
        <w:proofErr w:type="spellStart"/>
        <w:r>
          <w:rPr>
            <w:rStyle w:val="Hyperlink"/>
            <w:rFonts w:eastAsia="HiddenHorzOCR"/>
          </w:rPr>
          <w:t>gr</w:t>
        </w:r>
        <w:proofErr w:type="spellEnd"/>
      </w:hyperlink>
      <w:r>
        <w:rPr>
          <w:sz w:val="24"/>
          <w:szCs w:val="24"/>
        </w:rPr>
        <w:t>),  επιλέγοντας αρχικά «ΝΟΜΟΘΕΣΙΑ-ΕΝΤΥΠΑ-ΥΠΟΔΕΙΓΜΑΤΑ» και στη συνέχεια «ΕΝΤΥΠΑ».</w:t>
      </w:r>
    </w:p>
    <w:p w14:paraId="28AE0BD8" w14:textId="77777777" w:rsidR="003A1A11" w:rsidRDefault="000F6607">
      <w:pPr>
        <w:rPr>
          <w:b/>
          <w:sz w:val="24"/>
          <w:szCs w:val="24"/>
        </w:rPr>
      </w:pPr>
      <w:r>
        <w:rPr>
          <w:b/>
          <w:bCs/>
          <w:sz w:val="24"/>
          <w:szCs w:val="24"/>
        </w:rPr>
        <w:t>9.1.2</w:t>
      </w:r>
      <w:r>
        <w:rPr>
          <w:bCs/>
          <w:sz w:val="24"/>
          <w:szCs w:val="24"/>
        </w:rPr>
        <w:t xml:space="preserve"> </w:t>
      </w:r>
      <w:r>
        <w:rPr>
          <w:color w:val="000000"/>
          <w:sz w:val="24"/>
          <w:szCs w:val="24"/>
        </w:rPr>
        <w:t>Δήλωση Συμμόρφωσης ΕΕ του κατασκευαστή ή του εξουσιοδοτημένου προς τούτο αντιπρόσωπό του (ως § 4.5.1.1 παρούσας ΠΕΔ)</w:t>
      </w:r>
    </w:p>
    <w:p w14:paraId="38093091" w14:textId="77777777" w:rsidR="003A1A11" w:rsidRDefault="000F6607">
      <w:pPr>
        <w:rPr>
          <w:b/>
          <w:sz w:val="24"/>
          <w:szCs w:val="24"/>
        </w:rPr>
      </w:pPr>
      <w:r>
        <w:rPr>
          <w:b/>
          <w:sz w:val="24"/>
          <w:szCs w:val="24"/>
        </w:rPr>
        <w:t xml:space="preserve">9.1.3 </w:t>
      </w:r>
      <w:r>
        <w:rPr>
          <w:sz w:val="24"/>
          <w:szCs w:val="24"/>
        </w:rPr>
        <w:t xml:space="preserve">Αντίγραφο του Πιστοποιητικού Εξέτασης τύπου ΕΕ από Κοινοποιημένο Οργανισμό (ως § 4.5.1.2 παρούσας ΠΕΔ). </w:t>
      </w:r>
    </w:p>
    <w:p w14:paraId="42D9D5E5" w14:textId="1111129E" w:rsidR="003A1A11" w:rsidRPr="00F403A5" w:rsidRDefault="000F6607">
      <w:pPr>
        <w:rPr>
          <w:b/>
          <w:sz w:val="24"/>
          <w:szCs w:val="24"/>
          <w:lang w:val="en-US"/>
        </w:rPr>
      </w:pPr>
      <w:r w:rsidRPr="00F403A5">
        <w:rPr>
          <w:b/>
          <w:bCs/>
          <w:iCs/>
          <w:sz w:val="24"/>
          <w:szCs w:val="24"/>
          <w:lang w:val="en-US"/>
        </w:rPr>
        <w:t>9.1.</w:t>
      </w:r>
      <w:r w:rsidR="00F403A5" w:rsidRPr="00F403A5">
        <w:rPr>
          <w:b/>
          <w:bCs/>
          <w:iCs/>
          <w:sz w:val="24"/>
          <w:szCs w:val="24"/>
          <w:lang w:val="en-US"/>
        </w:rPr>
        <w:t>4</w:t>
      </w:r>
      <w:r w:rsidRPr="00F403A5">
        <w:rPr>
          <w:bCs/>
          <w:iCs/>
          <w:sz w:val="24"/>
          <w:szCs w:val="24"/>
          <w:lang w:val="en-US"/>
        </w:rPr>
        <w:t xml:space="preserve"> </w:t>
      </w:r>
      <w:r w:rsidR="00C84027">
        <w:rPr>
          <w:bCs/>
          <w:iCs/>
          <w:sz w:val="24"/>
          <w:szCs w:val="24"/>
        </w:rPr>
        <w:t>Δήλωση</w:t>
      </w:r>
      <w:r w:rsidRPr="00F403A5">
        <w:rPr>
          <w:bCs/>
          <w:iCs/>
          <w:sz w:val="24"/>
          <w:szCs w:val="24"/>
          <w:lang w:val="en-US"/>
        </w:rPr>
        <w:t xml:space="preserve"> </w:t>
      </w:r>
      <w:r>
        <w:rPr>
          <w:bCs/>
          <w:iCs/>
          <w:sz w:val="24"/>
          <w:szCs w:val="24"/>
        </w:rPr>
        <w:t>Συμμόρφωσης</w:t>
      </w:r>
      <w:r w:rsidRPr="00F403A5">
        <w:rPr>
          <w:bCs/>
          <w:iCs/>
          <w:sz w:val="24"/>
          <w:szCs w:val="24"/>
          <w:lang w:val="en-US"/>
        </w:rPr>
        <w:t xml:space="preserve"> (</w:t>
      </w:r>
      <w:r>
        <w:rPr>
          <w:bCs/>
          <w:iCs/>
          <w:sz w:val="24"/>
          <w:szCs w:val="24"/>
          <w:lang w:val="en-US"/>
        </w:rPr>
        <w:t>Certificate</w:t>
      </w:r>
      <w:r w:rsidRPr="00F403A5">
        <w:rPr>
          <w:bCs/>
          <w:iCs/>
          <w:sz w:val="24"/>
          <w:szCs w:val="24"/>
          <w:lang w:val="en-US"/>
        </w:rPr>
        <w:t xml:space="preserve"> </w:t>
      </w:r>
      <w:r>
        <w:rPr>
          <w:bCs/>
          <w:iCs/>
          <w:sz w:val="24"/>
          <w:szCs w:val="24"/>
          <w:lang w:val="en-US"/>
        </w:rPr>
        <w:t>of</w:t>
      </w:r>
      <w:r w:rsidRPr="00F403A5">
        <w:rPr>
          <w:bCs/>
          <w:iCs/>
          <w:sz w:val="24"/>
          <w:szCs w:val="24"/>
          <w:lang w:val="en-US"/>
        </w:rPr>
        <w:t xml:space="preserve"> </w:t>
      </w:r>
      <w:r>
        <w:rPr>
          <w:bCs/>
          <w:iCs/>
          <w:sz w:val="24"/>
          <w:szCs w:val="24"/>
          <w:lang w:val="en-US"/>
        </w:rPr>
        <w:t>Conformity</w:t>
      </w:r>
      <w:r w:rsidRPr="00F403A5">
        <w:rPr>
          <w:bCs/>
          <w:iCs/>
          <w:sz w:val="24"/>
          <w:szCs w:val="24"/>
          <w:lang w:val="en-US"/>
        </w:rPr>
        <w:t xml:space="preserve">, </w:t>
      </w:r>
      <w:r>
        <w:rPr>
          <w:bCs/>
          <w:iCs/>
          <w:sz w:val="24"/>
          <w:szCs w:val="24"/>
          <w:lang w:val="en-US"/>
        </w:rPr>
        <w:t>CoC</w:t>
      </w:r>
      <w:r w:rsidRPr="00F403A5">
        <w:rPr>
          <w:bCs/>
          <w:iCs/>
          <w:sz w:val="24"/>
          <w:szCs w:val="24"/>
          <w:lang w:val="en-US"/>
        </w:rPr>
        <w:t xml:space="preserve">) </w:t>
      </w:r>
    </w:p>
    <w:p w14:paraId="39EF87FC" w14:textId="4B92EDD7" w:rsidR="003A1A11" w:rsidRDefault="000F6607">
      <w:pPr>
        <w:rPr>
          <w:b/>
          <w:sz w:val="24"/>
          <w:szCs w:val="24"/>
        </w:rPr>
      </w:pPr>
      <w:r>
        <w:rPr>
          <w:b/>
          <w:sz w:val="24"/>
          <w:szCs w:val="24"/>
        </w:rPr>
        <w:t>9.1.</w:t>
      </w:r>
      <w:r w:rsidR="00F403A5">
        <w:rPr>
          <w:b/>
          <w:sz w:val="24"/>
          <w:szCs w:val="24"/>
        </w:rPr>
        <w:t>5</w:t>
      </w:r>
      <w:r>
        <w:rPr>
          <w:b/>
          <w:sz w:val="24"/>
          <w:szCs w:val="24"/>
        </w:rPr>
        <w:t xml:space="preserve"> </w:t>
      </w:r>
      <w:r>
        <w:rPr>
          <w:sz w:val="24"/>
          <w:szCs w:val="24"/>
        </w:rPr>
        <w:t>Εναλλακτικά, ένα των εκ των δύο ακόλουθων (ισοδύναμων τεχνικώς) εγγράφων:</w:t>
      </w:r>
    </w:p>
    <w:p w14:paraId="3540A790" w14:textId="4F1A8430" w:rsidR="003A1A11" w:rsidRDefault="000F6607">
      <w:pPr>
        <w:rPr>
          <w:b/>
          <w:bCs/>
          <w:iCs/>
          <w:sz w:val="24"/>
          <w:szCs w:val="24"/>
        </w:rPr>
      </w:pPr>
      <w:r>
        <w:rPr>
          <w:b/>
          <w:sz w:val="24"/>
          <w:szCs w:val="24"/>
        </w:rPr>
        <w:t>9.1.</w:t>
      </w:r>
      <w:r w:rsidR="00F403A5">
        <w:rPr>
          <w:b/>
          <w:sz w:val="24"/>
          <w:szCs w:val="24"/>
        </w:rPr>
        <w:t>5</w:t>
      </w:r>
      <w:r>
        <w:rPr>
          <w:b/>
          <w:sz w:val="24"/>
          <w:szCs w:val="24"/>
        </w:rPr>
        <w:t xml:space="preserve">.1 </w:t>
      </w:r>
      <w:r>
        <w:rPr>
          <w:sz w:val="24"/>
          <w:szCs w:val="24"/>
        </w:rPr>
        <w:t xml:space="preserve">Αντίγραφο </w:t>
      </w:r>
      <w:r>
        <w:rPr>
          <w:sz w:val="24"/>
          <w:szCs w:val="24"/>
          <w:u w:val="single"/>
        </w:rPr>
        <w:t>ισχύοντος</w:t>
      </w:r>
      <w:r>
        <w:rPr>
          <w:sz w:val="24"/>
          <w:szCs w:val="24"/>
        </w:rPr>
        <w:t xml:space="preserve"> Πιστοποιητικού Συμμόρφωσης Συστήματος Διαχείρισης της Ποιότητας κατά ISO 9001, για το δηλωθέν στην § 9.1.15.2 εργοστάσιο / βιοτεχνία κατασκευής των μασκών στο οποίο θα αναγράφεται η πιστοποίηση σχετικά με την παραγωγή / κατασκευή ειδών ΜΑΠ προστασίας της αναπνοής. Το πιστοποιητικό θα </w:t>
      </w:r>
      <w:r>
        <w:rPr>
          <w:bCs/>
          <w:sz w:val="24"/>
          <w:szCs w:val="24"/>
        </w:rPr>
        <w:t xml:space="preserve">έχει εκδοθεί από φορέα διαπιστευμένο </w:t>
      </w:r>
      <w:r>
        <w:rPr>
          <w:sz w:val="24"/>
          <w:szCs w:val="24"/>
        </w:rPr>
        <w:t>από το ΕΣΥΔ ή άλλο φορέα διαπίστευσης, που μετέχει σε Συμφωνία Αμοιβαίας Ισότιμης Αναγνώρισης με το ΕΣΥΔ σχετικά με την Πιστοποίηση Συστημάτων Διαχείρισης της Ποιότητας</w:t>
      </w:r>
      <w:r>
        <w:rPr>
          <w:bCs/>
          <w:sz w:val="24"/>
          <w:szCs w:val="24"/>
        </w:rPr>
        <w:t>.</w:t>
      </w:r>
    </w:p>
    <w:p w14:paraId="0C691110" w14:textId="158F20BF" w:rsidR="003A1A11" w:rsidRDefault="000F6607">
      <w:pPr>
        <w:rPr>
          <w:b/>
          <w:bCs/>
          <w:iCs/>
          <w:sz w:val="24"/>
          <w:szCs w:val="24"/>
        </w:rPr>
      </w:pPr>
      <w:r>
        <w:rPr>
          <w:b/>
          <w:bCs/>
          <w:iCs/>
          <w:sz w:val="24"/>
          <w:szCs w:val="24"/>
        </w:rPr>
        <w:t>9.1.</w:t>
      </w:r>
      <w:r w:rsidR="00F403A5">
        <w:rPr>
          <w:b/>
          <w:bCs/>
          <w:iCs/>
          <w:sz w:val="24"/>
          <w:szCs w:val="24"/>
        </w:rPr>
        <w:t>5</w:t>
      </w:r>
      <w:r>
        <w:rPr>
          <w:b/>
          <w:bCs/>
          <w:iCs/>
          <w:sz w:val="24"/>
          <w:szCs w:val="24"/>
        </w:rPr>
        <w:t xml:space="preserve">.2 </w:t>
      </w:r>
      <w:r>
        <w:rPr>
          <w:iCs/>
          <w:sz w:val="24"/>
          <w:szCs w:val="24"/>
        </w:rPr>
        <w:t xml:space="preserve">Αντίγραφο </w:t>
      </w:r>
      <w:r>
        <w:rPr>
          <w:iCs/>
          <w:sz w:val="24"/>
          <w:szCs w:val="24"/>
          <w:u w:val="single"/>
        </w:rPr>
        <w:t>ισχύοντος</w:t>
      </w:r>
      <w:r>
        <w:rPr>
          <w:iCs/>
          <w:sz w:val="24"/>
          <w:szCs w:val="24"/>
        </w:rPr>
        <w:t xml:space="preserve"> Πιστοποιητικού Συμμόρφωσης Συστήματος Διαχείρισης της Ποιότητας κατά </w:t>
      </w:r>
      <w:r>
        <w:rPr>
          <w:iCs/>
          <w:sz w:val="24"/>
          <w:szCs w:val="24"/>
          <w:lang w:val="en-US"/>
        </w:rPr>
        <w:t>AQAP</w:t>
      </w:r>
      <w:r>
        <w:rPr>
          <w:iCs/>
          <w:sz w:val="24"/>
          <w:szCs w:val="24"/>
        </w:rPr>
        <w:t xml:space="preserve"> 2110 (ομοίως) για το δηλωθέν στην § 9.1.15.2 εργοστάσιο / βιοτεχνία κατασκευής των μασκών. Το πιστοποιητικό θα </w:t>
      </w:r>
      <w:r>
        <w:rPr>
          <w:bCs/>
          <w:iCs/>
          <w:sz w:val="24"/>
          <w:szCs w:val="24"/>
        </w:rPr>
        <w:t xml:space="preserve">έχει εκδοθεί από φορέα πιστοποίησης διαπιστευμένο και </w:t>
      </w:r>
      <w:r>
        <w:rPr>
          <w:iCs/>
          <w:sz w:val="24"/>
          <w:szCs w:val="24"/>
        </w:rPr>
        <w:t xml:space="preserve">αναγνωρισμένο </w:t>
      </w:r>
      <w:r>
        <w:rPr>
          <w:bCs/>
          <w:iCs/>
          <w:sz w:val="24"/>
          <w:szCs w:val="24"/>
        </w:rPr>
        <w:t xml:space="preserve">προς τούτο από την </w:t>
      </w:r>
      <w:r>
        <w:rPr>
          <w:iCs/>
          <w:sz w:val="24"/>
          <w:szCs w:val="24"/>
        </w:rPr>
        <w:t xml:space="preserve">χώρα που είναι εγκατεστημένο το εργοστάσιο κατασκευής / παραγωγής του υλικού </w:t>
      </w:r>
      <w:r>
        <w:rPr>
          <w:iCs/>
          <w:sz w:val="24"/>
          <w:szCs w:val="24"/>
          <w:u w:val="single"/>
        </w:rPr>
        <w:t>ή</w:t>
      </w:r>
      <w:r>
        <w:rPr>
          <w:iCs/>
          <w:sz w:val="24"/>
          <w:szCs w:val="24"/>
        </w:rPr>
        <w:t xml:space="preserve"> από άλλο φορέα διαπίστευσης, που μετέχει σε Συμφωνία Αμοιβαίας Ισότιμης Αναγνώρισης (</w:t>
      </w:r>
      <w:r>
        <w:rPr>
          <w:iCs/>
          <w:sz w:val="24"/>
          <w:szCs w:val="24"/>
          <w:lang w:val="en-US"/>
        </w:rPr>
        <w:t>MLA</w:t>
      </w:r>
      <w:r>
        <w:rPr>
          <w:iCs/>
          <w:sz w:val="24"/>
          <w:szCs w:val="24"/>
        </w:rPr>
        <w:t>) σχετικά με την Πιστοποίηση Συστημάτων Διαχείρισης της Ποιότητας</w:t>
      </w:r>
      <w:r>
        <w:rPr>
          <w:bCs/>
          <w:iCs/>
          <w:sz w:val="24"/>
          <w:szCs w:val="24"/>
        </w:rPr>
        <w:t>.</w:t>
      </w:r>
    </w:p>
    <w:p w14:paraId="7D7EA836" w14:textId="44E1710C" w:rsidR="003A1A11" w:rsidRDefault="000F6607">
      <w:pPr>
        <w:outlineLvl w:val="0"/>
        <w:rPr>
          <w:b/>
          <w:sz w:val="24"/>
          <w:szCs w:val="24"/>
        </w:rPr>
      </w:pPr>
      <w:r>
        <w:rPr>
          <w:b/>
          <w:sz w:val="24"/>
          <w:szCs w:val="24"/>
        </w:rPr>
        <w:t>9.1.</w:t>
      </w:r>
      <w:r w:rsidR="00F403A5">
        <w:rPr>
          <w:b/>
          <w:sz w:val="24"/>
          <w:szCs w:val="24"/>
        </w:rPr>
        <w:t>6</w:t>
      </w:r>
      <w:r>
        <w:rPr>
          <w:sz w:val="24"/>
          <w:szCs w:val="24"/>
        </w:rPr>
        <w:t xml:space="preserve"> </w:t>
      </w:r>
      <w:r>
        <w:rPr>
          <w:sz w:val="24"/>
          <w:szCs w:val="24"/>
          <w:lang w:val="en-US"/>
        </w:rPr>
        <w:t>To</w:t>
      </w:r>
      <w:r>
        <w:rPr>
          <w:sz w:val="24"/>
          <w:szCs w:val="24"/>
        </w:rPr>
        <w:t xml:space="preserve"> Ενημερωτικό Σημείωμα Κατασκευαστή (βλ. § 4.6.2).</w:t>
      </w:r>
      <w:r>
        <w:rPr>
          <w:color w:val="000000"/>
          <w:sz w:val="24"/>
          <w:szCs w:val="24"/>
        </w:rPr>
        <w:t xml:space="preserve"> </w:t>
      </w:r>
      <w:r>
        <w:rPr>
          <w:sz w:val="24"/>
          <w:szCs w:val="24"/>
        </w:rPr>
        <w:t xml:space="preserve"> </w:t>
      </w:r>
    </w:p>
    <w:p w14:paraId="7F081C5F" w14:textId="142003EC" w:rsidR="003A1A11" w:rsidRDefault="000F6607">
      <w:pPr>
        <w:outlineLvl w:val="0"/>
        <w:rPr>
          <w:b/>
          <w:sz w:val="24"/>
          <w:szCs w:val="24"/>
        </w:rPr>
      </w:pPr>
      <w:r>
        <w:rPr>
          <w:b/>
          <w:sz w:val="24"/>
          <w:szCs w:val="24"/>
        </w:rPr>
        <w:t>9.1.</w:t>
      </w:r>
      <w:r w:rsidR="00F403A5">
        <w:rPr>
          <w:b/>
          <w:sz w:val="24"/>
          <w:szCs w:val="24"/>
        </w:rPr>
        <w:t xml:space="preserve">7 </w:t>
      </w:r>
      <w:r>
        <w:rPr>
          <w:sz w:val="24"/>
          <w:szCs w:val="24"/>
        </w:rPr>
        <w:t>Τεχνικά φυλλάδια (</w:t>
      </w:r>
      <w:proofErr w:type="spellStart"/>
      <w:r>
        <w:rPr>
          <w:sz w:val="24"/>
          <w:szCs w:val="24"/>
        </w:rPr>
        <w:t>prospectus</w:t>
      </w:r>
      <w:proofErr w:type="spellEnd"/>
      <w:r>
        <w:rPr>
          <w:sz w:val="24"/>
          <w:szCs w:val="24"/>
        </w:rPr>
        <w:t>) με την ονομασία και φωτογραφίες του προσφερόμενου τύπου μάσκας ολόκληρου προσώπου.</w:t>
      </w:r>
    </w:p>
    <w:p w14:paraId="753552FB" w14:textId="3B7B580D" w:rsidR="003A1A11" w:rsidRPr="00B11985" w:rsidRDefault="000F6607">
      <w:pPr>
        <w:rPr>
          <w:b/>
          <w:sz w:val="24"/>
          <w:szCs w:val="24"/>
        </w:rPr>
      </w:pPr>
      <w:r w:rsidRPr="00B11985">
        <w:rPr>
          <w:b/>
          <w:sz w:val="24"/>
          <w:szCs w:val="24"/>
        </w:rPr>
        <w:t>9.1.</w:t>
      </w:r>
      <w:r w:rsidR="00F403A5">
        <w:rPr>
          <w:b/>
          <w:sz w:val="24"/>
          <w:szCs w:val="24"/>
        </w:rPr>
        <w:t>8</w:t>
      </w:r>
      <w:r w:rsidRPr="00B11985">
        <w:rPr>
          <w:b/>
          <w:sz w:val="24"/>
          <w:szCs w:val="24"/>
        </w:rPr>
        <w:t xml:space="preserve"> </w:t>
      </w:r>
      <w:r w:rsidRPr="00B11985">
        <w:rPr>
          <w:sz w:val="24"/>
          <w:szCs w:val="24"/>
        </w:rPr>
        <w:t>Δείγμα του προσφερόμενου τύπου μάσκας  που θα πληροί τις απαιτήσεις της παρούσας ΠΕΔ, συνοδευόμενο από Υπεύθυνη Δήλωση του Ν.1599/86 ή Δήλωση Συμμόρφωσης (</w:t>
      </w:r>
      <w:r w:rsidRPr="00B11985">
        <w:rPr>
          <w:sz w:val="24"/>
          <w:szCs w:val="24"/>
          <w:lang w:val="en-US"/>
        </w:rPr>
        <w:t>Declaration</w:t>
      </w:r>
      <w:r w:rsidRPr="00B11985">
        <w:rPr>
          <w:sz w:val="24"/>
          <w:szCs w:val="24"/>
        </w:rPr>
        <w:t xml:space="preserve"> </w:t>
      </w:r>
      <w:r w:rsidRPr="00B11985">
        <w:rPr>
          <w:sz w:val="24"/>
          <w:szCs w:val="24"/>
          <w:lang w:val="en-US"/>
        </w:rPr>
        <w:t>Of</w:t>
      </w:r>
      <w:r w:rsidRPr="00B11985">
        <w:rPr>
          <w:sz w:val="24"/>
          <w:szCs w:val="24"/>
        </w:rPr>
        <w:t xml:space="preserve"> </w:t>
      </w:r>
      <w:r w:rsidRPr="00B11985">
        <w:rPr>
          <w:sz w:val="24"/>
          <w:szCs w:val="24"/>
          <w:lang w:val="en-US"/>
        </w:rPr>
        <w:t>Conformity</w:t>
      </w:r>
      <w:r w:rsidRPr="00B11985">
        <w:rPr>
          <w:sz w:val="24"/>
          <w:szCs w:val="24"/>
        </w:rPr>
        <w:t xml:space="preserve">, </w:t>
      </w:r>
      <w:proofErr w:type="spellStart"/>
      <w:r w:rsidRPr="00B11985">
        <w:rPr>
          <w:sz w:val="24"/>
          <w:szCs w:val="24"/>
          <w:lang w:val="en-US"/>
        </w:rPr>
        <w:t>DoC</w:t>
      </w:r>
      <w:proofErr w:type="spellEnd"/>
      <w:r w:rsidRPr="00B11985">
        <w:rPr>
          <w:sz w:val="24"/>
          <w:szCs w:val="24"/>
        </w:rPr>
        <w:t xml:space="preserve">) κατά </w:t>
      </w:r>
      <w:r w:rsidRPr="00B11985">
        <w:rPr>
          <w:sz w:val="24"/>
          <w:szCs w:val="24"/>
          <w:lang w:val="en-US"/>
        </w:rPr>
        <w:t>EN</w:t>
      </w:r>
      <w:r w:rsidRPr="00B11985">
        <w:rPr>
          <w:sz w:val="24"/>
          <w:szCs w:val="24"/>
        </w:rPr>
        <w:t xml:space="preserve"> </w:t>
      </w:r>
      <w:r w:rsidRPr="00B11985">
        <w:rPr>
          <w:sz w:val="24"/>
          <w:szCs w:val="24"/>
          <w:lang w:val="en-US"/>
        </w:rPr>
        <w:t>ISO</w:t>
      </w:r>
      <w:r w:rsidRPr="00B11985">
        <w:rPr>
          <w:sz w:val="24"/>
          <w:szCs w:val="24"/>
        </w:rPr>
        <w:t xml:space="preserve"> 17050-1 του προσφέροντα, ότι το συγκεκριμένο δείγμα μάσκας θα αναφέρεται και «συμπεριλαμβάνεται» στα υποβαλλόμενα </w:t>
      </w:r>
      <w:proofErr w:type="spellStart"/>
      <w:r w:rsidRPr="00B11985">
        <w:rPr>
          <w:sz w:val="24"/>
          <w:szCs w:val="24"/>
        </w:rPr>
        <w:t>τυποποιητικά</w:t>
      </w:r>
      <w:proofErr w:type="spellEnd"/>
      <w:r w:rsidRPr="00B11985">
        <w:rPr>
          <w:sz w:val="24"/>
          <w:szCs w:val="24"/>
        </w:rPr>
        <w:t xml:space="preserve"> έγγραφα των §§ 9.1.2 έως και 9.1.4.</w:t>
      </w:r>
    </w:p>
    <w:p w14:paraId="19BD6BBC" w14:textId="3DFFA2CC" w:rsidR="003A1A11" w:rsidRPr="00C84027" w:rsidRDefault="000F6607">
      <w:pPr>
        <w:rPr>
          <w:b/>
          <w:strike/>
          <w:sz w:val="24"/>
          <w:szCs w:val="24"/>
        </w:rPr>
      </w:pPr>
      <w:r w:rsidRPr="00C84027">
        <w:rPr>
          <w:b/>
          <w:sz w:val="24"/>
          <w:szCs w:val="24"/>
        </w:rPr>
        <w:t>9.1.</w:t>
      </w:r>
      <w:r w:rsidR="00F403A5">
        <w:rPr>
          <w:b/>
          <w:sz w:val="24"/>
          <w:szCs w:val="24"/>
        </w:rPr>
        <w:t>9</w:t>
      </w:r>
      <w:r w:rsidRPr="00C84027">
        <w:rPr>
          <w:sz w:val="24"/>
          <w:szCs w:val="24"/>
        </w:rPr>
        <w:t xml:space="preserve"> Τις εγγυήσεις §§ 7.1.1, 7.1.2</w:t>
      </w:r>
      <w:r w:rsidR="00C84027">
        <w:rPr>
          <w:sz w:val="24"/>
          <w:szCs w:val="24"/>
        </w:rPr>
        <w:t>.</w:t>
      </w:r>
    </w:p>
    <w:p w14:paraId="1FBA3F79" w14:textId="77777777" w:rsidR="003A1A11" w:rsidRDefault="003A1A11">
      <w:pPr>
        <w:outlineLvl w:val="0"/>
        <w:rPr>
          <w:b/>
          <w:sz w:val="24"/>
          <w:szCs w:val="24"/>
        </w:rPr>
      </w:pPr>
    </w:p>
    <w:p w14:paraId="265628A3" w14:textId="77777777" w:rsidR="003A1A11" w:rsidRDefault="000F6607">
      <w:pPr>
        <w:outlineLvl w:val="0"/>
        <w:rPr>
          <w:b/>
          <w:sz w:val="24"/>
          <w:szCs w:val="24"/>
        </w:rPr>
      </w:pPr>
      <w:r>
        <w:rPr>
          <w:b/>
          <w:sz w:val="24"/>
          <w:szCs w:val="24"/>
        </w:rPr>
        <w:t>10 ΣΗΜΕΙΩΣΕΙΣ</w:t>
      </w:r>
    </w:p>
    <w:p w14:paraId="5261BE45" w14:textId="77777777" w:rsidR="003A1A11" w:rsidRDefault="000F6607">
      <w:pPr>
        <w:rPr>
          <w:b/>
          <w:sz w:val="24"/>
          <w:szCs w:val="24"/>
        </w:rPr>
      </w:pPr>
      <w:r>
        <w:rPr>
          <w:b/>
          <w:sz w:val="24"/>
          <w:szCs w:val="24"/>
        </w:rPr>
        <w:t xml:space="preserve">10.1 </w:t>
      </w:r>
      <w:r>
        <w:rPr>
          <w:b/>
          <w:sz w:val="24"/>
          <w:szCs w:val="24"/>
          <w:u w:val="single"/>
        </w:rPr>
        <w:t>Λέξεις κλειδιά:</w:t>
      </w:r>
      <w:r>
        <w:rPr>
          <w:sz w:val="24"/>
          <w:szCs w:val="24"/>
        </w:rPr>
        <w:t xml:space="preserve"> Μέσα Ατομικής Προστασίας (ΜΑΠ), Μάσκες ολόκληρου προσώπου, ΧΒΡΠ Άμυνα.</w:t>
      </w:r>
    </w:p>
    <w:p w14:paraId="0ACD3ABB" w14:textId="77777777" w:rsidR="003A1A11" w:rsidRDefault="000F6607">
      <w:pPr>
        <w:rPr>
          <w:b/>
          <w:sz w:val="24"/>
          <w:szCs w:val="24"/>
        </w:rPr>
      </w:pPr>
      <w:r>
        <w:rPr>
          <w:b/>
          <w:sz w:val="24"/>
          <w:szCs w:val="24"/>
        </w:rPr>
        <w:t>10.2</w:t>
      </w:r>
      <w:r>
        <w:rPr>
          <w:sz w:val="24"/>
          <w:szCs w:val="24"/>
        </w:rPr>
        <w:t xml:space="preserve"> 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  Οδηγίες - Αποφάσεις.</w:t>
      </w:r>
    </w:p>
    <w:p w14:paraId="7E52CD5B" w14:textId="77777777" w:rsidR="003A1A11" w:rsidRDefault="000F6607">
      <w:pPr>
        <w:rPr>
          <w:sz w:val="24"/>
          <w:szCs w:val="24"/>
        </w:rPr>
      </w:pPr>
      <w:r>
        <w:rPr>
          <w:b/>
          <w:sz w:val="24"/>
          <w:szCs w:val="24"/>
        </w:rPr>
        <w:t xml:space="preserve">10.3 </w:t>
      </w:r>
      <w:r>
        <w:rPr>
          <w:sz w:val="24"/>
          <w:szCs w:val="24"/>
        </w:rPr>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14:paraId="499D0974" w14:textId="77777777" w:rsidR="003A1A11" w:rsidRDefault="003A1A11">
      <w:pPr>
        <w:pStyle w:val="Heading3"/>
        <w:tabs>
          <w:tab w:val="left" w:pos="851"/>
          <w:tab w:val="left" w:pos="1418"/>
          <w:tab w:val="left" w:pos="1985"/>
          <w:tab w:val="left" w:pos="2552"/>
          <w:tab w:val="left" w:pos="3119"/>
        </w:tabs>
        <w:spacing w:line="276" w:lineRule="auto"/>
        <w:jc w:val="center"/>
        <w:rPr>
          <w:b w:val="0"/>
          <w:sz w:val="24"/>
          <w:szCs w:val="24"/>
        </w:rPr>
      </w:pPr>
    </w:p>
    <w:p w14:paraId="28808879" w14:textId="77777777" w:rsidR="003A1A11" w:rsidRDefault="000F6607">
      <w:r>
        <w:rPr>
          <w:b/>
          <w:sz w:val="24"/>
          <w:szCs w:val="24"/>
        </w:rPr>
        <w:t>11. ΠΡΟΤΑΣΕΙΣ ΒΕΛΤΙΩΣΗΣ ΤΕΧΝΙΚΗΣ ΠΡΟΔΙΑΓΡΑΦΗΣ</w:t>
      </w:r>
    </w:p>
    <w:p w14:paraId="660061EC" w14:textId="77777777" w:rsidR="003A1A11" w:rsidRDefault="000F6607">
      <w:pPr>
        <w:pStyle w:val="Standard"/>
        <w:jc w:val="both"/>
        <w:rPr>
          <w:rFonts w:cs="Arial"/>
          <w:caps/>
        </w:rPr>
      </w:pPr>
      <w:r>
        <w:rPr>
          <w:rFonts w:ascii="Arial" w:hAnsi="Arial" w:cs="Arial"/>
        </w:rPr>
        <w:lastRenderedPageBreak/>
        <w:t>Σχολιασμός της παρούσας Προδιαγραφής από κάθε ενδιαφερόμενο, για την βελτίωση της, μπορεί να γίνει μέσω</w:t>
      </w:r>
      <w:r>
        <w:rPr>
          <w:rFonts w:ascii="Arial" w:eastAsia="HiddenHorzOCR" w:hAnsi="Arial" w:cs="Arial"/>
        </w:rPr>
        <w:t xml:space="preserve"> της ηλεκτρονικής εφαρμογής διαχείρισης ΠΕΔ, στη διαδικτυακή τοποθεσία </w:t>
      </w:r>
      <w:hyperlink r:id="rId9">
        <w:r>
          <w:rPr>
            <w:rStyle w:val="Hyperlink"/>
            <w:rFonts w:ascii="Arial" w:hAnsi="Arial" w:cs="Arial"/>
          </w:rPr>
          <w:t>http</w:t>
        </w:r>
        <w:r>
          <w:rPr>
            <w:rStyle w:val="Hyperlink"/>
            <w:rFonts w:ascii="Arial" w:hAnsi="Arial" w:cs="Arial"/>
            <w:lang w:val="en-US"/>
          </w:rPr>
          <w:t>s</w:t>
        </w:r>
        <w:r>
          <w:rPr>
            <w:rStyle w:val="Hyperlink"/>
            <w:rFonts w:ascii="Arial" w:hAnsi="Arial" w:cs="Arial"/>
          </w:rPr>
          <w:t>://www.</w:t>
        </w:r>
        <w:r>
          <w:rPr>
            <w:rStyle w:val="Hyperlink"/>
            <w:rFonts w:ascii="Arial" w:hAnsi="Arial" w:cs="Arial"/>
            <w:lang w:val="en-US"/>
          </w:rPr>
          <w:t>prodiagrafes</w:t>
        </w:r>
        <w:r>
          <w:rPr>
            <w:rStyle w:val="Hyperlink"/>
            <w:rFonts w:ascii="Arial" w:hAnsi="Arial" w:cs="Arial"/>
          </w:rPr>
          <w:t>.</w:t>
        </w:r>
        <w:r>
          <w:rPr>
            <w:rStyle w:val="Hyperlink"/>
            <w:rFonts w:ascii="Arial" w:hAnsi="Arial" w:cs="Arial"/>
            <w:lang w:val="en-US"/>
          </w:rPr>
          <w:t>army</w:t>
        </w:r>
        <w:r>
          <w:rPr>
            <w:rStyle w:val="Hyperlink"/>
            <w:rFonts w:ascii="Arial" w:hAnsi="Arial" w:cs="Arial"/>
          </w:rPr>
          <w:t>.</w:t>
        </w:r>
        <w:proofErr w:type="spellStart"/>
        <w:r>
          <w:rPr>
            <w:rStyle w:val="Hyperlink"/>
            <w:rFonts w:ascii="Arial" w:hAnsi="Arial" w:cs="Arial"/>
          </w:rPr>
          <w:t>gr</w:t>
        </w:r>
        <w:proofErr w:type="spellEnd"/>
      </w:hyperlink>
      <w:r>
        <w:rPr>
          <w:rFonts w:ascii="Arial" w:hAnsi="Arial" w:cs="Arial"/>
        </w:rPr>
        <w:t>»</w:t>
      </w:r>
      <w:r>
        <w:rPr>
          <w:rFonts w:ascii="Arial" w:eastAsia="HiddenHorzOCR" w:hAnsi="Arial" w:cs="Arial"/>
        </w:rPr>
        <w:t>.</w:t>
      </w:r>
    </w:p>
    <w:p w14:paraId="37B97E04" w14:textId="77777777" w:rsidR="003A1A11" w:rsidRDefault="003A1A11">
      <w:pPr>
        <w:rPr>
          <w:caps/>
          <w:sz w:val="24"/>
          <w:szCs w:val="24"/>
        </w:rPr>
      </w:pPr>
    </w:p>
    <w:tbl>
      <w:tblPr>
        <w:tblW w:w="9617" w:type="dxa"/>
        <w:jc w:val="center"/>
        <w:tblLayout w:type="fixed"/>
        <w:tblLook w:val="04A0" w:firstRow="1" w:lastRow="0" w:firstColumn="1" w:lastColumn="0" w:noHBand="0" w:noVBand="1"/>
      </w:tblPr>
      <w:tblGrid>
        <w:gridCol w:w="1682"/>
        <w:gridCol w:w="3967"/>
        <w:gridCol w:w="3968"/>
      </w:tblGrid>
      <w:tr w:rsidR="003A1A11" w14:paraId="6D5736C6" w14:textId="77777777">
        <w:trPr>
          <w:jc w:val="center"/>
        </w:trPr>
        <w:tc>
          <w:tcPr>
            <w:tcW w:w="9617" w:type="dxa"/>
            <w:gridSpan w:val="3"/>
          </w:tcPr>
          <w:p w14:paraId="34A75309" w14:textId="77777777" w:rsidR="00011366" w:rsidRDefault="00011366">
            <w:pPr>
              <w:jc w:val="center"/>
              <w:rPr>
                <w:sz w:val="24"/>
                <w:szCs w:val="24"/>
                <w:u w:val="single"/>
                <w:vertAlign w:val="superscript"/>
              </w:rPr>
            </w:pPr>
          </w:p>
          <w:tbl>
            <w:tblPr>
              <w:tblStyle w:val="TableGrid"/>
              <w:tblW w:w="8647" w:type="dxa"/>
              <w:jc w:val="center"/>
              <w:tblLook w:val="04A0" w:firstRow="1" w:lastRow="0" w:firstColumn="1" w:lastColumn="0" w:noHBand="0" w:noVBand="1"/>
            </w:tblPr>
            <w:tblGrid>
              <w:gridCol w:w="1520"/>
              <w:gridCol w:w="7127"/>
            </w:tblGrid>
            <w:tr w:rsidR="00011366" w14:paraId="24B76ED8" w14:textId="77777777" w:rsidTr="00540057">
              <w:trPr>
                <w:jc w:val="center"/>
              </w:trPr>
              <w:tc>
                <w:tcPr>
                  <w:tcW w:w="1520" w:type="dxa"/>
                  <w:vMerge w:val="restart"/>
                </w:tcPr>
                <w:p w14:paraId="5B2FE1C2" w14:textId="77777777" w:rsidR="00011366" w:rsidRDefault="00011366" w:rsidP="00011366">
                  <w:pPr>
                    <w:rPr>
                      <w:rFonts w:cs="Arial"/>
                    </w:rPr>
                  </w:pPr>
                </w:p>
              </w:tc>
              <w:tc>
                <w:tcPr>
                  <w:tcW w:w="7126" w:type="dxa"/>
                </w:tcPr>
                <w:p w14:paraId="56F4ABA3" w14:textId="77777777" w:rsidR="00011366" w:rsidRDefault="00011366" w:rsidP="00011366">
                  <w:pPr>
                    <w:jc w:val="center"/>
                    <w:rPr>
                      <w:rFonts w:cs="Arial"/>
                      <w:lang w:val="el-GR"/>
                    </w:rPr>
                  </w:pPr>
                  <w:r>
                    <w:rPr>
                      <w:rFonts w:cs="Arial"/>
                    </w:rPr>
                    <w:t>ΕΓΚΡΙΣΗ ΤΕΧΝΙΚΗΣ ΠΡΟΔΙΑΓΡΑΦΗΣ</w:t>
                  </w:r>
                </w:p>
                <w:p w14:paraId="20AC9705" w14:textId="77777777" w:rsidR="00085A10" w:rsidRPr="00085A10" w:rsidRDefault="00085A10" w:rsidP="00011366">
                  <w:pPr>
                    <w:jc w:val="center"/>
                    <w:rPr>
                      <w:rFonts w:cs="Arial"/>
                      <w:lang w:val="el-GR"/>
                    </w:rPr>
                  </w:pPr>
                </w:p>
                <w:p w14:paraId="0369818E" w14:textId="720EB0A2" w:rsidR="00011366" w:rsidRDefault="00011366" w:rsidP="00011366">
                  <w:pPr>
                    <w:jc w:val="center"/>
                    <w:rPr>
                      <w:rFonts w:cs="Arial"/>
                      <w:lang w:val="el-GR"/>
                    </w:rPr>
                  </w:pPr>
                  <w:r>
                    <w:rPr>
                      <w:rFonts w:cs="Arial"/>
                    </w:rPr>
                    <w:t>ΠΕΔ-Α-</w:t>
                  </w:r>
                </w:p>
                <w:p w14:paraId="28D59E76" w14:textId="77777777" w:rsidR="00085A10" w:rsidRDefault="00085A10" w:rsidP="00011366">
                  <w:pPr>
                    <w:jc w:val="center"/>
                    <w:rPr>
                      <w:rFonts w:cs="Arial"/>
                      <w:lang w:val="el-GR"/>
                    </w:rPr>
                  </w:pPr>
                </w:p>
                <w:p w14:paraId="019BE94D" w14:textId="3334C182" w:rsidR="00011366" w:rsidRDefault="00011366" w:rsidP="00011366">
                  <w:pPr>
                    <w:jc w:val="center"/>
                    <w:rPr>
                      <w:rFonts w:cs="Arial"/>
                    </w:rPr>
                  </w:pPr>
                  <w:r>
                    <w:rPr>
                      <w:rFonts w:cs="Arial"/>
                    </w:rPr>
                    <w:t xml:space="preserve">ΕΚΔΟΣΗ </w:t>
                  </w:r>
                  <w:r w:rsidR="00085A10">
                    <w:rPr>
                      <w:rFonts w:cs="Arial"/>
                      <w:lang w:val="el-GR"/>
                    </w:rPr>
                    <w:t>1</w:t>
                  </w:r>
                  <w:r>
                    <w:rPr>
                      <w:rFonts w:cs="Arial"/>
                      <w:vertAlign w:val="superscript"/>
                    </w:rPr>
                    <w:t>η</w:t>
                  </w:r>
                </w:p>
                <w:p w14:paraId="5551D1BD" w14:textId="77777777" w:rsidR="00011366" w:rsidRDefault="00011366" w:rsidP="00011366">
                  <w:pPr>
                    <w:rPr>
                      <w:rFonts w:cs="Arial"/>
                    </w:rPr>
                  </w:pPr>
                  <w:r>
                    <w:rPr>
                      <w:rFonts w:cs="Arial"/>
                    </w:rPr>
                    <w:t xml:space="preserve">ΣΥΝΤΑΞΗ   </w:t>
                  </w:r>
                </w:p>
                <w:p w14:paraId="4919602C" w14:textId="3859EF26" w:rsidR="00011366" w:rsidRPr="00011366" w:rsidRDefault="00011366" w:rsidP="00011366">
                  <w:pPr>
                    <w:jc w:val="center"/>
                    <w:rPr>
                      <w:rFonts w:eastAsia="Arial"/>
                      <w:sz w:val="24"/>
                    </w:rPr>
                  </w:pPr>
                  <w:r>
                    <w:rPr>
                      <w:rFonts w:cs="Arial"/>
                    </w:rPr>
                    <w:t xml:space="preserve">      </w:t>
                  </w:r>
                  <w:r w:rsidRPr="00011366">
                    <w:rPr>
                      <w:sz w:val="24"/>
                    </w:rPr>
                    <w:t>ΜΠΥ Α΄ βαθμ. Αντώνης Καλακώνας</w:t>
                  </w:r>
                </w:p>
                <w:p w14:paraId="6D8B660D" w14:textId="77777777" w:rsidR="00011366" w:rsidRPr="00011366" w:rsidRDefault="00011366" w:rsidP="00011366">
                  <w:pPr>
                    <w:jc w:val="center"/>
                    <w:rPr>
                      <w:sz w:val="24"/>
                      <w:lang w:val="el-GR"/>
                    </w:rPr>
                  </w:pPr>
                  <w:r w:rsidRPr="00011366">
                    <w:rPr>
                      <w:rFonts w:eastAsia="Arial"/>
                      <w:sz w:val="24"/>
                    </w:rPr>
                    <w:t xml:space="preserve"> </w:t>
                  </w:r>
                  <w:r w:rsidRPr="00011366">
                    <w:rPr>
                      <w:sz w:val="24"/>
                    </w:rPr>
                    <w:t>Κλωστοϋφαντουργός Μηχανικός</w:t>
                  </w:r>
                </w:p>
                <w:p w14:paraId="6E0EC2E2" w14:textId="77777777" w:rsidR="00011366" w:rsidRPr="00011366" w:rsidRDefault="00011366" w:rsidP="00011366">
                  <w:pPr>
                    <w:jc w:val="center"/>
                    <w:rPr>
                      <w:sz w:val="24"/>
                      <w:lang w:val="el-GR"/>
                    </w:rPr>
                  </w:pPr>
                </w:p>
                <w:p w14:paraId="12DD3911" w14:textId="77777777" w:rsidR="00011366" w:rsidRPr="00011366" w:rsidRDefault="00011366" w:rsidP="00011366">
                  <w:pPr>
                    <w:snapToGrid w:val="0"/>
                    <w:jc w:val="center"/>
                    <w:rPr>
                      <w:sz w:val="24"/>
                    </w:rPr>
                  </w:pPr>
                  <w:r w:rsidRPr="00011366">
                    <w:rPr>
                      <w:sz w:val="24"/>
                    </w:rPr>
                    <w:t>Π/χης (Ε) Κων/νος Μαυραγάνης ΠΝ</w:t>
                  </w:r>
                </w:p>
                <w:p w14:paraId="4BE3030A" w14:textId="77777777" w:rsidR="00011366" w:rsidRPr="00011366" w:rsidRDefault="00011366" w:rsidP="00011366">
                  <w:pPr>
                    <w:snapToGrid w:val="0"/>
                    <w:jc w:val="center"/>
                    <w:rPr>
                      <w:sz w:val="24"/>
                    </w:rPr>
                  </w:pPr>
                  <w:r w:rsidRPr="00011366">
                    <w:rPr>
                      <w:sz w:val="24"/>
                    </w:rPr>
                    <w:t>ΓΕΝ/Δ1-</w:t>
                  </w:r>
                  <w:r w:rsidRPr="00011366">
                    <w:rPr>
                      <w:sz w:val="24"/>
                      <w:lang w:val="en-US"/>
                    </w:rPr>
                    <w:t>IV</w:t>
                  </w:r>
                </w:p>
                <w:p w14:paraId="5EF86382" w14:textId="77777777" w:rsidR="00011366" w:rsidRPr="00011366" w:rsidRDefault="00011366" w:rsidP="00011366">
                  <w:pPr>
                    <w:snapToGrid w:val="0"/>
                    <w:jc w:val="center"/>
                    <w:rPr>
                      <w:sz w:val="24"/>
                    </w:rPr>
                  </w:pPr>
                  <w:r w:rsidRPr="00011366">
                    <w:rPr>
                      <w:sz w:val="24"/>
                    </w:rPr>
                    <w:t xml:space="preserve">Προϊστάμενος </w:t>
                  </w:r>
                  <w:proofErr w:type="spellStart"/>
                  <w:r w:rsidRPr="00011366">
                    <w:rPr>
                      <w:sz w:val="24"/>
                    </w:rPr>
                    <w:t>Γρ</w:t>
                  </w:r>
                  <w:proofErr w:type="spellEnd"/>
                  <w:r w:rsidRPr="00011366">
                    <w:rPr>
                      <w:sz w:val="24"/>
                    </w:rPr>
                    <w:t>. ΧΒΡΠ Άμυνας</w:t>
                  </w:r>
                </w:p>
                <w:p w14:paraId="6AC50E03" w14:textId="17D6FA69" w:rsidR="00011366" w:rsidRPr="00011366" w:rsidRDefault="00011366" w:rsidP="00011366">
                  <w:pPr>
                    <w:rPr>
                      <w:rFonts w:cs="Arial"/>
                      <w:lang w:val="el-GR"/>
                    </w:rPr>
                  </w:pPr>
                </w:p>
              </w:tc>
            </w:tr>
            <w:tr w:rsidR="00011366" w14:paraId="2B10ECF8" w14:textId="77777777" w:rsidTr="00540057">
              <w:trPr>
                <w:jc w:val="center"/>
              </w:trPr>
              <w:tc>
                <w:tcPr>
                  <w:tcW w:w="1520" w:type="dxa"/>
                  <w:vMerge/>
                </w:tcPr>
                <w:p w14:paraId="2C242192" w14:textId="77777777" w:rsidR="00011366" w:rsidRDefault="00011366" w:rsidP="00011366">
                  <w:pPr>
                    <w:rPr>
                      <w:rFonts w:cs="Arial"/>
                    </w:rPr>
                  </w:pPr>
                </w:p>
              </w:tc>
              <w:tc>
                <w:tcPr>
                  <w:tcW w:w="7126" w:type="dxa"/>
                </w:tcPr>
                <w:p w14:paraId="0128B45C" w14:textId="77777777" w:rsidR="00011366" w:rsidRDefault="00011366" w:rsidP="00011366">
                  <w:pPr>
                    <w:rPr>
                      <w:rFonts w:cs="Arial"/>
                    </w:rPr>
                  </w:pPr>
                  <w:r>
                    <w:rPr>
                      <w:rFonts w:cs="Arial"/>
                    </w:rPr>
                    <w:t xml:space="preserve">ΕΛΕΓΧΟΣ     </w:t>
                  </w:r>
                </w:p>
                <w:p w14:paraId="4D12D28B" w14:textId="77777777" w:rsidR="00011366" w:rsidRDefault="00011366" w:rsidP="00011366">
                  <w:pPr>
                    <w:rPr>
                      <w:rFonts w:cs="Arial"/>
                    </w:rPr>
                  </w:pPr>
                  <w:r>
                    <w:rPr>
                      <w:rFonts w:cs="Arial"/>
                    </w:rPr>
                    <w:t xml:space="preserve">                        Αντιπλοίαρχος (Μ) Ελευθέριος Μπεκατώρος ΠΝ       </w:t>
                  </w:r>
                </w:p>
                <w:p w14:paraId="257F98AD" w14:textId="6623F99B" w:rsidR="00011366" w:rsidRDefault="00011366" w:rsidP="00011366">
                  <w:pPr>
                    <w:rPr>
                      <w:rFonts w:cs="Arial"/>
                    </w:rPr>
                  </w:pPr>
                  <w:r>
                    <w:rPr>
                      <w:rFonts w:cs="Arial"/>
                    </w:rPr>
                    <w:t xml:space="preserve">                                           Τμηματάρχης ΓΕΝ/Δ1-</w:t>
                  </w:r>
                  <w:r>
                    <w:rPr>
                      <w:rFonts w:cs="Arial"/>
                      <w:lang w:val="en-US"/>
                    </w:rPr>
                    <w:t>IV</w:t>
                  </w:r>
                  <w:r>
                    <w:rPr>
                      <w:rFonts w:cs="Arial"/>
                    </w:rPr>
                    <w:t xml:space="preserve">              </w:t>
                  </w:r>
                </w:p>
              </w:tc>
            </w:tr>
            <w:tr w:rsidR="00011366" w14:paraId="14428D38" w14:textId="77777777" w:rsidTr="00540057">
              <w:trPr>
                <w:jc w:val="center"/>
              </w:trPr>
              <w:tc>
                <w:tcPr>
                  <w:tcW w:w="1520" w:type="dxa"/>
                  <w:vMerge/>
                </w:tcPr>
                <w:p w14:paraId="435FA632" w14:textId="77777777" w:rsidR="00011366" w:rsidRDefault="00011366" w:rsidP="00011366">
                  <w:pPr>
                    <w:rPr>
                      <w:rFonts w:cs="Arial"/>
                    </w:rPr>
                  </w:pPr>
                </w:p>
              </w:tc>
              <w:tc>
                <w:tcPr>
                  <w:tcW w:w="7126" w:type="dxa"/>
                </w:tcPr>
                <w:p w14:paraId="4777A1EB" w14:textId="77777777" w:rsidR="00011366" w:rsidRDefault="00011366" w:rsidP="00011366">
                  <w:pPr>
                    <w:rPr>
                      <w:rFonts w:cs="Arial"/>
                    </w:rPr>
                  </w:pPr>
                  <w:r>
                    <w:rPr>
                      <w:rFonts w:cs="Arial"/>
                    </w:rPr>
                    <w:t xml:space="preserve">ΘΕΩΡΗΣΗ       </w:t>
                  </w:r>
                </w:p>
                <w:p w14:paraId="538B9D1F" w14:textId="77777777" w:rsidR="00011366" w:rsidRDefault="00011366" w:rsidP="00011366">
                  <w:pPr>
                    <w:rPr>
                      <w:rFonts w:cs="Arial"/>
                    </w:rPr>
                  </w:pPr>
                  <w:r>
                    <w:rPr>
                      <w:rFonts w:cs="Arial"/>
                    </w:rPr>
                    <w:t xml:space="preserve">                              Αρχιπλοίαρχος (Μ) Δημήτριος Καπίρης ΠΝ</w:t>
                  </w:r>
                </w:p>
                <w:p w14:paraId="2E17858E" w14:textId="77777777" w:rsidR="00011366" w:rsidRDefault="00011366" w:rsidP="00011366">
                  <w:pPr>
                    <w:rPr>
                      <w:rFonts w:cs="Arial"/>
                    </w:rPr>
                  </w:pPr>
                  <w:r>
                    <w:rPr>
                      <w:rFonts w:cs="Arial"/>
                    </w:rPr>
                    <w:t xml:space="preserve">                                           Διευθυντής Δ</w:t>
                  </w:r>
                  <w:r>
                    <w:rPr>
                      <w:rFonts w:cs="Arial"/>
                      <w:lang w:val="el-GR"/>
                    </w:rPr>
                    <w:t>’</w:t>
                  </w:r>
                  <w:r>
                    <w:rPr>
                      <w:rFonts w:cs="Arial"/>
                    </w:rPr>
                    <w:t xml:space="preserve"> Κλάδου ΓΕΝ</w:t>
                  </w:r>
                </w:p>
                <w:p w14:paraId="576B6383" w14:textId="77777777" w:rsidR="00011366" w:rsidRDefault="00011366" w:rsidP="00011366">
                  <w:pPr>
                    <w:rPr>
                      <w:rFonts w:cs="Arial"/>
                    </w:rPr>
                  </w:pPr>
                </w:p>
                <w:p w14:paraId="4DD58B01" w14:textId="77777777" w:rsidR="00011366" w:rsidRDefault="00011366" w:rsidP="00011366">
                  <w:pPr>
                    <w:jc w:val="right"/>
                    <w:rPr>
                      <w:rFonts w:cs="Arial"/>
                    </w:rPr>
                  </w:pPr>
                  <w:r>
                    <w:rPr>
                      <w:rFonts w:cs="Arial"/>
                    </w:rPr>
                    <w:t>.. ΜΑΡΤΙΟΥ 2025</w:t>
                  </w:r>
                </w:p>
              </w:tc>
            </w:tr>
          </w:tbl>
          <w:p w14:paraId="5533CFB5" w14:textId="77777777" w:rsidR="00011366" w:rsidRDefault="00011366">
            <w:pPr>
              <w:jc w:val="center"/>
              <w:rPr>
                <w:sz w:val="24"/>
                <w:szCs w:val="24"/>
                <w:u w:val="single"/>
                <w:vertAlign w:val="superscript"/>
              </w:rPr>
            </w:pPr>
          </w:p>
          <w:p w14:paraId="00D73599" w14:textId="77777777" w:rsidR="00011366" w:rsidRDefault="00011366">
            <w:pPr>
              <w:jc w:val="center"/>
              <w:rPr>
                <w:sz w:val="24"/>
                <w:szCs w:val="24"/>
                <w:u w:val="single"/>
                <w:vertAlign w:val="superscript"/>
              </w:rPr>
            </w:pPr>
          </w:p>
          <w:p w14:paraId="143C6E11" w14:textId="77777777" w:rsidR="00011366" w:rsidRDefault="00011366">
            <w:pPr>
              <w:jc w:val="center"/>
              <w:rPr>
                <w:sz w:val="24"/>
                <w:szCs w:val="24"/>
                <w:u w:val="single"/>
              </w:rPr>
            </w:pPr>
          </w:p>
        </w:tc>
      </w:tr>
      <w:tr w:rsidR="003A1A11" w14:paraId="6E4153BA" w14:textId="77777777">
        <w:trPr>
          <w:jc w:val="center"/>
        </w:trPr>
        <w:tc>
          <w:tcPr>
            <w:tcW w:w="1682" w:type="dxa"/>
          </w:tcPr>
          <w:p w14:paraId="45DD3766" w14:textId="5576F32D" w:rsidR="003A1A11" w:rsidRDefault="003A1A11">
            <w:pPr>
              <w:jc w:val="center"/>
              <w:rPr>
                <w:sz w:val="22"/>
                <w:szCs w:val="22"/>
              </w:rPr>
            </w:pPr>
          </w:p>
        </w:tc>
        <w:tc>
          <w:tcPr>
            <w:tcW w:w="3967" w:type="dxa"/>
          </w:tcPr>
          <w:p w14:paraId="6C4A755A" w14:textId="77777777" w:rsidR="003A1A11" w:rsidRDefault="003A1A11">
            <w:pPr>
              <w:jc w:val="center"/>
              <w:rPr>
                <w:sz w:val="22"/>
                <w:szCs w:val="22"/>
              </w:rPr>
            </w:pPr>
          </w:p>
        </w:tc>
        <w:tc>
          <w:tcPr>
            <w:tcW w:w="3968" w:type="dxa"/>
          </w:tcPr>
          <w:p w14:paraId="268B7A3B" w14:textId="77777777" w:rsidR="003A1A11" w:rsidRDefault="003A1A11" w:rsidP="00011366">
            <w:pPr>
              <w:snapToGrid w:val="0"/>
              <w:rPr>
                <w:sz w:val="22"/>
                <w:szCs w:val="22"/>
              </w:rPr>
            </w:pPr>
          </w:p>
          <w:p w14:paraId="4FDCDF4E" w14:textId="77777777" w:rsidR="003A1A11" w:rsidRDefault="003A1A11">
            <w:pPr>
              <w:snapToGrid w:val="0"/>
              <w:jc w:val="center"/>
              <w:rPr>
                <w:sz w:val="22"/>
                <w:szCs w:val="22"/>
              </w:rPr>
            </w:pPr>
          </w:p>
          <w:p w14:paraId="676FA42D" w14:textId="77777777" w:rsidR="003A1A11" w:rsidRDefault="003A1A11">
            <w:pPr>
              <w:snapToGrid w:val="0"/>
              <w:jc w:val="center"/>
              <w:rPr>
                <w:sz w:val="22"/>
                <w:szCs w:val="22"/>
              </w:rPr>
            </w:pPr>
          </w:p>
          <w:p w14:paraId="40FA4151" w14:textId="77777777" w:rsidR="003A1A11" w:rsidRDefault="003A1A11">
            <w:pPr>
              <w:snapToGrid w:val="0"/>
              <w:jc w:val="center"/>
              <w:rPr>
                <w:sz w:val="22"/>
                <w:szCs w:val="22"/>
              </w:rPr>
            </w:pPr>
          </w:p>
          <w:p w14:paraId="5BA89AA3" w14:textId="77777777" w:rsidR="003A1A11" w:rsidRDefault="003A1A11">
            <w:pPr>
              <w:snapToGrid w:val="0"/>
              <w:jc w:val="center"/>
              <w:rPr>
                <w:sz w:val="22"/>
                <w:szCs w:val="22"/>
              </w:rPr>
            </w:pPr>
          </w:p>
        </w:tc>
      </w:tr>
      <w:tr w:rsidR="003A1A11" w14:paraId="567DFE91" w14:textId="77777777">
        <w:trPr>
          <w:jc w:val="center"/>
        </w:trPr>
        <w:tc>
          <w:tcPr>
            <w:tcW w:w="1682" w:type="dxa"/>
          </w:tcPr>
          <w:p w14:paraId="5B35F1B7" w14:textId="4F5BFAD6" w:rsidR="003A1A11" w:rsidRDefault="003A1A11">
            <w:pPr>
              <w:jc w:val="center"/>
              <w:rPr>
                <w:sz w:val="22"/>
                <w:szCs w:val="22"/>
              </w:rPr>
            </w:pPr>
          </w:p>
        </w:tc>
        <w:tc>
          <w:tcPr>
            <w:tcW w:w="7935" w:type="dxa"/>
            <w:gridSpan w:val="2"/>
          </w:tcPr>
          <w:p w14:paraId="64BD8AAD" w14:textId="77777777" w:rsidR="003A1A11" w:rsidRDefault="003A1A11">
            <w:pPr>
              <w:jc w:val="center"/>
              <w:rPr>
                <w:sz w:val="22"/>
                <w:szCs w:val="22"/>
              </w:rPr>
            </w:pPr>
          </w:p>
        </w:tc>
      </w:tr>
    </w:tbl>
    <w:p w14:paraId="5CBF943E" w14:textId="77777777" w:rsidR="003A1A11" w:rsidRDefault="003A1A11"/>
    <w:sectPr w:rsidR="003A1A11" w:rsidSect="00B53208">
      <w:headerReference w:type="even" r:id="rId10"/>
      <w:headerReference w:type="default" r:id="rId11"/>
      <w:footerReference w:type="even" r:id="rId12"/>
      <w:footerReference w:type="default" r:id="rId13"/>
      <w:headerReference w:type="first" r:id="rId14"/>
      <w:footerReference w:type="first" r:id="rId15"/>
      <w:pgSz w:w="11906" w:h="16838"/>
      <w:pgMar w:top="1701" w:right="1134" w:bottom="1134" w:left="1985" w:header="567" w:footer="567" w:gutter="0"/>
      <w:cols w:space="720"/>
      <w:formProt w:val="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C07FC" w14:textId="77777777" w:rsidR="00D05256" w:rsidRDefault="00D05256">
      <w:r>
        <w:separator/>
      </w:r>
    </w:p>
  </w:endnote>
  <w:endnote w:type="continuationSeparator" w:id="0">
    <w:p w14:paraId="747C9649" w14:textId="77777777" w:rsidR="00D05256" w:rsidRDefault="00D05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panose1 w:val="020B0604020202020204"/>
    <w:charset w:val="A1"/>
    <w:family w:val="swiss"/>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Liberation Sans;Arial">
    <w:altName w:val="Arial"/>
    <w:panose1 w:val="020B0604020202020204"/>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UB-Helvetica;Courier New">
    <w:altName w:val="Times New Roman"/>
    <w:panose1 w:val="020B0604020202020204"/>
    <w:charset w:val="00"/>
    <w:family w:val="roman"/>
    <w:notTrueType/>
    <w:pitch w:val="default"/>
  </w:font>
  <w:font w:name="HellasArial;Courier">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4D"/>
    <w:family w:val="swiss"/>
    <w:pitch w:val="variable"/>
    <w:sig w:usb0="00000003" w:usb1="00000000" w:usb2="00000000" w:usb3="00000000" w:csb0="00000001" w:csb1="00000000"/>
  </w:font>
  <w:font w:name="HiddenHorzOCR">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ADCD7" w14:textId="77777777" w:rsidR="00B53208" w:rsidRDefault="00B53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62F45" w14:textId="77777777" w:rsidR="00B53208" w:rsidRDefault="00B532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D72C" w14:textId="77777777" w:rsidR="00B53208" w:rsidRDefault="00B53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154B" w14:textId="77777777" w:rsidR="00D05256" w:rsidRDefault="00D05256">
      <w:r>
        <w:separator/>
      </w:r>
    </w:p>
  </w:footnote>
  <w:footnote w:type="continuationSeparator" w:id="0">
    <w:p w14:paraId="2F8A67E3" w14:textId="77777777" w:rsidR="00D05256" w:rsidRDefault="00D05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83EFD" w14:textId="77777777" w:rsidR="003A1A11" w:rsidRDefault="003A1A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080E3" w14:textId="77777777" w:rsidR="003A1A11" w:rsidRDefault="000F6607">
    <w:pPr>
      <w:pStyle w:val="Header"/>
      <w:tabs>
        <w:tab w:val="clear" w:pos="4320"/>
        <w:tab w:val="center" w:pos="4820"/>
      </w:tabs>
    </w:pPr>
    <w:r>
      <w:tab/>
    </w:r>
    <w:r>
      <w:rPr>
        <w:rStyle w:val="PageNumber"/>
      </w:rPr>
      <w:fldChar w:fldCharType="begin"/>
    </w:r>
    <w:r>
      <w:rPr>
        <w:rStyle w:val="PageNumber"/>
      </w:rPr>
      <w:instrText xml:space="preserve"> PAGE </w:instrText>
    </w:r>
    <w:r>
      <w:rPr>
        <w:rStyle w:val="PageNumber"/>
      </w:rPr>
      <w:fldChar w:fldCharType="separate"/>
    </w:r>
    <w:r w:rsidR="000D2FDF">
      <w:rPr>
        <w:rStyle w:val="PageNumber"/>
        <w:noProof/>
      </w:rPr>
      <w:t>1</w:t>
    </w:r>
    <w:r w:rsidR="000D2FDF">
      <w:rPr>
        <w:rStyle w:val="PageNumber"/>
        <w:noProof/>
      </w:rPr>
      <w:t>4</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533F" w14:textId="77777777" w:rsidR="003A1A11" w:rsidRDefault="003A1A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60290"/>
    <w:multiLevelType w:val="multilevel"/>
    <w:tmpl w:val="E2FEB08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9D7DBC"/>
    <w:multiLevelType w:val="multilevel"/>
    <w:tmpl w:val="EDE872A0"/>
    <w:lvl w:ilvl="0">
      <w:start w:val="1"/>
      <w:numFmt w:val="decimal"/>
      <w:pStyle w:val="a"/>
      <w:lvlText w:val="%1."/>
      <w:lvlJc w:val="left"/>
      <w:pPr>
        <w:tabs>
          <w:tab w:val="num" w:pos="360"/>
        </w:tabs>
        <w:ind w:left="0" w:firstLine="0"/>
      </w:pPr>
    </w:lvl>
    <w:lvl w:ilvl="1">
      <w:start w:val="1"/>
      <w:numFmt w:val="decimal"/>
      <w:lvlText w:val="%1.%2."/>
      <w:lvlJc w:val="left"/>
      <w:pPr>
        <w:tabs>
          <w:tab w:val="num" w:pos="717"/>
        </w:tabs>
        <w:ind w:left="357" w:firstLine="0"/>
      </w:pPr>
    </w:lvl>
    <w:lvl w:ilvl="2">
      <w:start w:val="1"/>
      <w:numFmt w:val="decimal"/>
      <w:lvlText w:val="%1.%2.%3."/>
      <w:lvlJc w:val="left"/>
      <w:pPr>
        <w:tabs>
          <w:tab w:val="num" w:pos="1457"/>
        </w:tabs>
        <w:ind w:left="737" w:firstLine="0"/>
      </w:pPr>
    </w:lvl>
    <w:lvl w:ilvl="3">
      <w:start w:val="1"/>
      <w:numFmt w:val="decimal"/>
      <w:lvlText w:val="%1.%2.%3.%4."/>
      <w:lvlJc w:val="left"/>
      <w:pPr>
        <w:tabs>
          <w:tab w:val="num" w:pos="2421"/>
        </w:tabs>
        <w:ind w:left="1701" w:firstLine="0"/>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6DEA0947"/>
    <w:multiLevelType w:val="multilevel"/>
    <w:tmpl w:val="1032D2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86628034">
    <w:abstractNumId w:val="0"/>
  </w:num>
  <w:num w:numId="2" w16cid:durableId="1453595427">
    <w:abstractNumId w:val="1"/>
  </w:num>
  <w:num w:numId="3" w16cid:durableId="255141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gutterAtTop/>
  <w:proofState w:spelling="clean" w:grammar="clean"/>
  <w:defaultTabStop w:val="720"/>
  <w:autoHyphenation/>
  <w:hyphenationZone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A11"/>
    <w:rsid w:val="00011366"/>
    <w:rsid w:val="00026374"/>
    <w:rsid w:val="00085A10"/>
    <w:rsid w:val="000D2FDF"/>
    <w:rsid w:val="000F6607"/>
    <w:rsid w:val="00157B92"/>
    <w:rsid w:val="00261E59"/>
    <w:rsid w:val="002C73BE"/>
    <w:rsid w:val="002D3067"/>
    <w:rsid w:val="00335BA8"/>
    <w:rsid w:val="00380427"/>
    <w:rsid w:val="003A1A11"/>
    <w:rsid w:val="003E4F42"/>
    <w:rsid w:val="00423335"/>
    <w:rsid w:val="00436EE6"/>
    <w:rsid w:val="004C0236"/>
    <w:rsid w:val="006810D3"/>
    <w:rsid w:val="00697679"/>
    <w:rsid w:val="006E25C5"/>
    <w:rsid w:val="00752E55"/>
    <w:rsid w:val="00783840"/>
    <w:rsid w:val="008A59C5"/>
    <w:rsid w:val="008C6C51"/>
    <w:rsid w:val="009B6418"/>
    <w:rsid w:val="009F5BEE"/>
    <w:rsid w:val="00B11985"/>
    <w:rsid w:val="00B53208"/>
    <w:rsid w:val="00B72E18"/>
    <w:rsid w:val="00B75B8A"/>
    <w:rsid w:val="00C5402B"/>
    <w:rsid w:val="00C60C90"/>
    <w:rsid w:val="00C714F9"/>
    <w:rsid w:val="00C84027"/>
    <w:rsid w:val="00D05256"/>
    <w:rsid w:val="00D25BA2"/>
    <w:rsid w:val="00D45F8C"/>
    <w:rsid w:val="00DD292F"/>
    <w:rsid w:val="00E16A71"/>
    <w:rsid w:val="00E95549"/>
    <w:rsid w:val="00F403A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1DD536"/>
  <w15:docId w15:val="{A8D0C164-112A-4FCC-BBDB-20727C41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eastAsia="Times New Roman" w:hAnsi="Arial"/>
      <w:sz w:val="23"/>
      <w:lang w:eastAsia="zh-CN"/>
    </w:rPr>
  </w:style>
  <w:style w:type="paragraph" w:styleId="Heading1">
    <w:name w:val="heading 1"/>
    <w:basedOn w:val="Normal"/>
    <w:next w:val="Normal"/>
    <w:qFormat/>
    <w:pPr>
      <w:keepNext/>
      <w:numPr>
        <w:numId w:val="1"/>
      </w:numPr>
      <w:spacing w:before="240" w:after="60"/>
      <w:outlineLvl w:val="0"/>
    </w:pPr>
    <w:rPr>
      <w:rFonts w:ascii="Calibri Light" w:hAnsi="Calibri Light" w:cs="Times New Roman"/>
      <w:b/>
      <w:bCs/>
      <w:kern w:val="2"/>
      <w:sz w:val="32"/>
      <w:szCs w:val="32"/>
    </w:rPr>
  </w:style>
  <w:style w:type="paragraph" w:styleId="Heading3">
    <w:name w:val="heading 3"/>
    <w:basedOn w:val="Normal"/>
    <w:next w:val="Normal"/>
    <w:qFormat/>
    <w:pP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Προεπιλεγμένη γραμματοσειρά1"/>
    <w:qFormat/>
  </w:style>
  <w:style w:type="character" w:customStyle="1" w:styleId="WW8Num3z0">
    <w:name w:val="WW8Num3z0"/>
    <w:qFormat/>
    <w:rPr>
      <w:rFonts w:ascii="Symbol" w:hAnsi="Symbol" w:cs="Symbol"/>
    </w:rPr>
  </w:style>
  <w:style w:type="character" w:customStyle="1" w:styleId="2">
    <w:name w:val="Προεπιλεγμένη γραμματοσειρά2"/>
    <w:qFormat/>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4z0">
    <w:name w:val="WW8Num4z0"/>
    <w:qFormat/>
    <w:rPr>
      <w:rFonts w:ascii="Arial" w:hAnsi="Arial" w:cs="Arial"/>
      <w:b/>
      <w:i w:val="0"/>
      <w:sz w:val="24"/>
      <w:szCs w:val="24"/>
    </w:rPr>
  </w:style>
  <w:style w:type="character" w:customStyle="1" w:styleId="WW8Num5z0">
    <w:name w:val="WW8Num5z0"/>
    <w:qFormat/>
    <w:rPr>
      <w:rFonts w:ascii="Symbol" w:hAnsi="Symbol" w:cs="Symbol"/>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6z0">
    <w:name w:val="WW8Num6z0"/>
    <w:qFormat/>
    <w:rPr>
      <w:b/>
    </w:rPr>
  </w:style>
  <w:style w:type="character" w:customStyle="1" w:styleId="10">
    <w:name w:val="Προεπιλεγμένη γραμματοσειρά1"/>
    <w:qFormat/>
  </w:style>
  <w:style w:type="character" w:styleId="PageNumber">
    <w:name w:val="page number"/>
    <w:basedOn w:val="10"/>
  </w:style>
  <w:style w:type="character" w:styleId="Hyperlink">
    <w:name w:val="Hyperlink"/>
    <w:rPr>
      <w:color w:val="0000FF"/>
      <w:u w:val="single"/>
    </w:rPr>
  </w:style>
  <w:style w:type="character" w:customStyle="1" w:styleId="Arial115pt">
    <w:name w:val="Στυλ Arial 115 pt Έντονα"/>
    <w:qFormat/>
    <w:rPr>
      <w:rFonts w:ascii="Arial" w:hAnsi="Arial" w:cs="Arial"/>
      <w:b/>
      <w:bCs/>
      <w:sz w:val="23"/>
      <w:lang w:val="el-GR"/>
    </w:rPr>
  </w:style>
  <w:style w:type="character" w:customStyle="1" w:styleId="Char">
    <w:name w:val="Κείμενο πλαισίου Char"/>
    <w:qFormat/>
    <w:rPr>
      <w:rFonts w:ascii="Tahoma" w:hAnsi="Tahoma" w:cs="Tahoma"/>
      <w:sz w:val="16"/>
      <w:szCs w:val="16"/>
    </w:rPr>
  </w:style>
  <w:style w:type="character" w:customStyle="1" w:styleId="1Char">
    <w:name w:val="Επικεφαλίδα 1 Char"/>
    <w:qFormat/>
    <w:rPr>
      <w:rFonts w:ascii="Calibri Light" w:eastAsia="Times New Roman" w:hAnsi="Calibri Light" w:cs="Times New Roman"/>
      <w:b/>
      <w:bCs/>
      <w:kern w:val="2"/>
      <w:sz w:val="32"/>
      <w:szCs w:val="32"/>
      <w:lang w:val="el-GR"/>
    </w:rPr>
  </w:style>
  <w:style w:type="character" w:customStyle="1" w:styleId="pagenumber1">
    <w:name w:val="page number1"/>
    <w:qFormat/>
    <w:rPr>
      <w:rFonts w:cs="Times New Roman"/>
    </w:rPr>
  </w:style>
  <w:style w:type="character" w:customStyle="1" w:styleId="11">
    <w:name w:val="Παραπομπή σχολίου1"/>
    <w:qFormat/>
    <w:rPr>
      <w:sz w:val="16"/>
      <w:szCs w:val="16"/>
    </w:rPr>
  </w:style>
  <w:style w:type="character" w:customStyle="1" w:styleId="Char0">
    <w:name w:val="Κείμενο σχολίου Char"/>
    <w:qFormat/>
    <w:rPr>
      <w:rFonts w:ascii="Arial" w:hAnsi="Arial" w:cs="Arial"/>
      <w:lang w:eastAsia="zh-CN"/>
    </w:rPr>
  </w:style>
  <w:style w:type="character" w:customStyle="1" w:styleId="Char1">
    <w:name w:val="Θέμα σχολίου Char"/>
    <w:qFormat/>
    <w:rPr>
      <w:rFonts w:ascii="Arial" w:hAnsi="Arial" w:cs="Arial"/>
      <w:b/>
      <w:bCs/>
      <w:lang w:eastAsia="zh-CN"/>
    </w:rPr>
  </w:style>
  <w:style w:type="paragraph" w:customStyle="1" w:styleId="Heading">
    <w:name w:val="Heading"/>
    <w:basedOn w:val="Normal"/>
    <w:next w:val="BodyText"/>
    <w:qFormat/>
    <w:pPr>
      <w:keepNext/>
      <w:spacing w:before="240" w:after="120"/>
    </w:pPr>
    <w:rPr>
      <w:rFonts w:ascii="Liberation Sans;Arial" w:eastAsia="Microsoft YaHei" w:hAnsi="Liberation Sans;Arial"/>
      <w:sz w:val="28"/>
      <w:szCs w:val="28"/>
    </w:rPr>
  </w:style>
  <w:style w:type="paragraph" w:styleId="BodyText">
    <w:name w:val="Body Text"/>
    <w:basedOn w:val="Normal"/>
    <w:pPr>
      <w:spacing w:after="120"/>
    </w:pPr>
    <w:rPr>
      <w:rFonts w:ascii="UB-Helvetica;Courier New" w:hAnsi="UB-Helvetica;Courier New" w:cs="UB-Helvetica;Courier New"/>
      <w:sz w:val="22"/>
    </w:rPr>
  </w:style>
  <w:style w:type="paragraph" w:styleId="List">
    <w:name w:val="List"/>
    <w:basedOn w:val="BodyText"/>
    <w:rPr>
      <w:rFonts w:cs="Arial"/>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caption1">
    <w:name w:val="caption1"/>
    <w:basedOn w:val="Normal"/>
    <w:qFormat/>
    <w:pPr>
      <w:suppressLineNumbers/>
      <w:spacing w:before="120" w:after="120"/>
    </w:pPr>
    <w:rPr>
      <w:i/>
      <w:iCs/>
      <w:sz w:val="24"/>
      <w:szCs w:val="24"/>
    </w:rPr>
  </w:style>
  <w:style w:type="paragraph" w:customStyle="1" w:styleId="12">
    <w:name w:val="Λεζάντα1"/>
    <w:basedOn w:val="Normal"/>
    <w:qFormat/>
    <w:pPr>
      <w:suppressLineNumbers/>
      <w:spacing w:before="120" w:after="120"/>
    </w:pPr>
    <w:rPr>
      <w:i/>
      <w:iCs/>
      <w:sz w:val="24"/>
      <w:szCs w:val="24"/>
    </w:rPr>
  </w:style>
  <w:style w:type="paragraph" w:customStyle="1" w:styleId="a0">
    <w:name w:val="Επικεφαλίδα"/>
    <w:basedOn w:val="Normal"/>
    <w:next w:val="BodyText"/>
    <w:qFormat/>
    <w:pPr>
      <w:keepNext/>
      <w:spacing w:before="240" w:after="120"/>
    </w:pPr>
    <w:rPr>
      <w:rFonts w:ascii="Liberation Sans;Arial" w:eastAsia="Microsoft YaHei" w:hAnsi="Liberation Sans;Arial"/>
      <w:sz w:val="28"/>
      <w:szCs w:val="28"/>
    </w:rPr>
  </w:style>
  <w:style w:type="paragraph" w:customStyle="1" w:styleId="a1">
    <w:name w:val="Ευρετήριο"/>
    <w:basedOn w:val="Normal"/>
    <w:qFormat/>
    <w:pPr>
      <w:suppressLineNumbers/>
    </w:pPr>
  </w:style>
  <w:style w:type="paragraph" w:customStyle="1" w:styleId="Caption11">
    <w:name w:val="Caption11"/>
    <w:basedOn w:val="Normal"/>
    <w:qFormat/>
    <w:pPr>
      <w:suppressLineNumbers/>
      <w:spacing w:before="120" w:after="120"/>
    </w:pPr>
    <w:rPr>
      <w:i/>
      <w:iCs/>
      <w:sz w:val="24"/>
      <w:szCs w:val="24"/>
    </w:rPr>
  </w:style>
  <w:style w:type="paragraph" w:customStyle="1" w:styleId="Caption111">
    <w:name w:val="Caption111"/>
    <w:basedOn w:val="Normal"/>
    <w:qFormat/>
    <w:pPr>
      <w:suppressLineNumbers/>
      <w:spacing w:before="120" w:after="120"/>
    </w:pPr>
    <w:rPr>
      <w:i/>
      <w:iCs/>
      <w:sz w:val="24"/>
      <w:szCs w:val="24"/>
    </w:rPr>
  </w:style>
  <w:style w:type="paragraph" w:customStyle="1" w:styleId="Caption1111">
    <w:name w:val="Caption1111"/>
    <w:basedOn w:val="Normal"/>
    <w:qFormat/>
    <w:pPr>
      <w:suppressLineNumbers/>
      <w:spacing w:before="120" w:after="120"/>
    </w:pPr>
    <w:rPr>
      <w:i/>
      <w:iCs/>
      <w:sz w:val="24"/>
      <w:szCs w:val="24"/>
    </w:rPr>
  </w:style>
  <w:style w:type="paragraph" w:customStyle="1" w:styleId="Caption11111">
    <w:name w:val="Caption11111"/>
    <w:basedOn w:val="Normal"/>
    <w:qFormat/>
    <w:pPr>
      <w:suppressLineNumbers/>
      <w:spacing w:before="120" w:after="120"/>
    </w:pPr>
    <w:rPr>
      <w:i/>
      <w:iCs/>
      <w:sz w:val="24"/>
      <w:szCs w:val="24"/>
    </w:rPr>
  </w:style>
  <w:style w:type="paragraph" w:customStyle="1" w:styleId="Caption111111">
    <w:name w:val="Caption111111"/>
    <w:basedOn w:val="Normal"/>
    <w:qFormat/>
    <w:pPr>
      <w:suppressLineNumbers/>
      <w:spacing w:before="120" w:after="120"/>
    </w:pPr>
    <w:rPr>
      <w:i/>
      <w:iCs/>
      <w:sz w:val="24"/>
      <w:szCs w:val="24"/>
    </w:rPr>
  </w:style>
  <w:style w:type="paragraph" w:customStyle="1" w:styleId="Caption1111111">
    <w:name w:val="Caption1111111"/>
    <w:basedOn w:val="Normal"/>
    <w:qFormat/>
    <w:pPr>
      <w:suppressLineNumbers/>
      <w:spacing w:before="120" w:after="120"/>
    </w:pPr>
    <w:rPr>
      <w:i/>
      <w:iCs/>
      <w:sz w:val="24"/>
      <w:szCs w:val="24"/>
    </w:rPr>
  </w:style>
  <w:style w:type="paragraph" w:customStyle="1" w:styleId="Caption11111111">
    <w:name w:val="Caption11111111"/>
    <w:basedOn w:val="Normal"/>
    <w:qFormat/>
    <w:pPr>
      <w:suppressLineNumbers/>
      <w:spacing w:before="120" w:after="120"/>
    </w:pPr>
    <w:rPr>
      <w:i/>
      <w:iCs/>
      <w:sz w:val="24"/>
      <w:szCs w:val="24"/>
    </w:rPr>
  </w:style>
  <w:style w:type="paragraph" w:customStyle="1" w:styleId="a2">
    <w:name w:val="Υπόμνημα"/>
    <w:basedOn w:val="Normal"/>
    <w:qFormat/>
    <w:pPr>
      <w:suppressLineNumbers/>
      <w:spacing w:before="120" w:after="120"/>
    </w:pPr>
    <w:rPr>
      <w:i/>
      <w:iCs/>
      <w:sz w:val="24"/>
      <w:szCs w:val="24"/>
    </w:rPr>
  </w:style>
  <w:style w:type="paragraph" w:customStyle="1" w:styleId="a3">
    <w:name w:val="Κεφαλίδα και υποσέλιδο"/>
    <w:basedOn w:val="Normal"/>
    <w:qFormat/>
    <w:pPr>
      <w:suppressLineNumbers/>
      <w:tabs>
        <w:tab w:val="center" w:pos="4819"/>
        <w:tab w:val="right" w:pos="9638"/>
      </w:tab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tabs>
        <w:tab w:val="center" w:pos="4320"/>
        <w:tab w:val="right" w:pos="8640"/>
      </w:tabs>
    </w:pPr>
  </w:style>
  <w:style w:type="paragraph" w:styleId="EndnoteText">
    <w:name w:val="endnote text"/>
    <w:basedOn w:val="Normal"/>
    <w:rPr>
      <w:rFonts w:ascii="HellasArial;Courier" w:hAnsi="HellasArial;Courier" w:cs="HellasArial;Courier"/>
      <w:sz w:val="20"/>
      <w:lang w:eastAsia="el-GR"/>
    </w:rPr>
  </w:style>
  <w:style w:type="paragraph" w:styleId="Footer">
    <w:name w:val="footer"/>
    <w:basedOn w:val="Normal"/>
    <w:pPr>
      <w:tabs>
        <w:tab w:val="center" w:pos="4320"/>
        <w:tab w:val="right" w:pos="8640"/>
      </w:tabs>
    </w:pPr>
  </w:style>
  <w:style w:type="paragraph" w:customStyle="1" w:styleId="a">
    <w:name w:val="Βασικό Αρίθμηση"/>
    <w:basedOn w:val="Normal"/>
    <w:qFormat/>
    <w:pPr>
      <w:widowControl w:val="0"/>
      <w:numPr>
        <w:numId w:val="2"/>
      </w:numPr>
    </w:pPr>
    <w:rPr>
      <w:sz w:val="20"/>
    </w:rPr>
  </w:style>
  <w:style w:type="paragraph" w:customStyle="1" w:styleId="13">
    <w:name w:val="Κείμενο πλαισίου1"/>
    <w:basedOn w:val="Normal"/>
    <w:qFormat/>
    <w:rPr>
      <w:rFonts w:ascii="Tahoma" w:hAnsi="Tahoma" w:cs="Tahoma"/>
      <w:sz w:val="16"/>
      <w:szCs w:val="16"/>
    </w:rPr>
  </w:style>
  <w:style w:type="paragraph" w:customStyle="1" w:styleId="Standard">
    <w:name w:val="Standard"/>
    <w:qFormat/>
    <w:pPr>
      <w:suppressAutoHyphens/>
      <w:textAlignment w:val="baseline"/>
    </w:pPr>
    <w:rPr>
      <w:rFonts w:ascii="Times New Roman" w:eastAsia="Lucida Sans Unicode" w:hAnsi="Times New Roman" w:cs="Lucida Sans"/>
      <w:kern w:val="2"/>
      <w:sz w:val="24"/>
      <w:szCs w:val="24"/>
      <w:lang w:eastAsia="zh-CN" w:bidi="hi-IN"/>
    </w:rPr>
  </w:style>
  <w:style w:type="paragraph" w:customStyle="1" w:styleId="CM4">
    <w:name w:val="CM4"/>
    <w:basedOn w:val="Normal"/>
    <w:next w:val="Normal"/>
    <w:qFormat/>
    <w:pPr>
      <w:jc w:val="left"/>
    </w:pPr>
    <w:rPr>
      <w:rFonts w:ascii="Times New Roman" w:hAnsi="Times New Roman" w:cs="Times New Roman"/>
      <w:sz w:val="24"/>
      <w:szCs w:val="24"/>
    </w:rPr>
  </w:style>
  <w:style w:type="paragraph" w:customStyle="1" w:styleId="a4">
    <w:name w:val="Περιεχόμενα πίνακα"/>
    <w:basedOn w:val="Normal"/>
    <w:qFormat/>
    <w:pPr>
      <w:widowControl w:val="0"/>
      <w:suppressLineNumbers/>
    </w:pPr>
  </w:style>
  <w:style w:type="paragraph" w:customStyle="1" w:styleId="a5">
    <w:name w:val="Επικεφαλίδα πίνακα"/>
    <w:basedOn w:val="a4"/>
    <w:qFormat/>
    <w:pPr>
      <w:jc w:val="center"/>
    </w:pPr>
    <w:rPr>
      <w:b/>
      <w:bCs/>
    </w:rPr>
  </w:style>
  <w:style w:type="paragraph" w:styleId="ListParagraph">
    <w:name w:val="List Paragraph"/>
    <w:basedOn w:val="Normal"/>
    <w:qFormat/>
    <w:pPr>
      <w:ind w:left="720"/>
      <w:contextualSpacing/>
    </w:pPr>
  </w:style>
  <w:style w:type="paragraph" w:customStyle="1" w:styleId="14">
    <w:name w:val="Κείμενο σχολίου1"/>
    <w:basedOn w:val="Normal"/>
    <w:qFormat/>
    <w:rPr>
      <w:sz w:val="20"/>
    </w:rPr>
  </w:style>
  <w:style w:type="paragraph" w:customStyle="1" w:styleId="15">
    <w:name w:val="Θέμα σχολίου1"/>
    <w:basedOn w:val="14"/>
    <w:next w:val="14"/>
    <w:qFormat/>
    <w:rPr>
      <w:b/>
      <w:bCs/>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table" w:styleId="TableGrid">
    <w:name w:val="Table Grid"/>
    <w:basedOn w:val="TableNormal"/>
    <w:uiPriority w:val="39"/>
    <w:rsid w:val="00011366"/>
    <w:pPr>
      <w:suppressAutoHyphens/>
    </w:pPr>
    <w:rPr>
      <w:rFonts w:asciiTheme="minorHAnsi" w:eastAsiaTheme="minorHAnsi" w:hAnsiTheme="minorHAnsi" w:cstheme="minorBidi"/>
      <w:kern w:val="2"/>
      <w:sz w:val="24"/>
      <w:szCs w:val="24"/>
      <w:lang w:val="en-GR"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diagrafes.army.g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odiagrafes.army.gr/"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F122-64B8-E14E-AA83-B3C562FC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4516</Words>
  <Characters>25742</Characters>
  <Application>Microsoft Office Word</Application>
  <DocSecurity>0</DocSecurity>
  <Lines>214</Lines>
  <Paragraphs>60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ΚΕΝΤΡΟ ΕΦΟΔΙΑΣΜΟΥ ΝΑΥΤΙΚΟΥ</vt:lpstr>
      <vt:lpstr>ΚΕΝΤΡΟ ΕΦΟΔΙΑΣΜΟΥ ΝΑΥΤΙΚΟΥ</vt:lpstr>
    </vt:vector>
  </TitlesOfParts>
  <Company/>
  <LinksUpToDate>false</LinksUpToDate>
  <CharactersWithSpaces>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ΚΕΝΤΡΟ ΕΦΟΔΙΑΣΜΟΥ ΝΑΥΤΙΚΟΥ</dc:title>
  <dc:subject/>
  <dc:creator>ARGYROPOULOS B</dc:creator>
  <dc:description/>
  <cp:lastModifiedBy>Lefteris Bekatoros</cp:lastModifiedBy>
  <cp:revision>8</cp:revision>
  <cp:lastPrinted>2025-01-24T12:31:00Z</cp:lastPrinted>
  <dcterms:created xsi:type="dcterms:W3CDTF">2025-03-13T18:04:00Z</dcterms:created>
  <dcterms:modified xsi:type="dcterms:W3CDTF">2025-03-16T16:45:00Z</dcterms:modified>
  <dc:language>el-GR</dc:language>
</cp:coreProperties>
</file>