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AA" w:rsidRPr="009E1861" w:rsidRDefault="00B7236A" w:rsidP="00B7236A">
      <w:pPr>
        <w:tabs>
          <w:tab w:val="left" w:pos="720"/>
          <w:tab w:val="left" w:pos="1440"/>
          <w:tab w:val="left" w:pos="2160"/>
          <w:tab w:val="left" w:pos="2880"/>
        </w:tabs>
        <w:jc w:val="center"/>
        <w:rPr>
          <w:rFonts w:cs="Arial"/>
          <w:b/>
          <w:sz w:val="44"/>
          <w:szCs w:val="44"/>
          <w:u w:val="single"/>
        </w:rPr>
      </w:pPr>
      <w:r w:rsidRPr="009E1861">
        <w:rPr>
          <w:rFonts w:cs="Arial"/>
          <w:b/>
          <w:sz w:val="44"/>
          <w:szCs w:val="44"/>
          <w:u w:val="single"/>
        </w:rPr>
        <w:t>ΠΡΟΔΙΑΓΡΑΦΗ ΕΝΟΠΛΩΝ ΔΥΝΑΜΕΩΝ</w:t>
      </w:r>
    </w:p>
    <w:p w:rsidR="00B7236A" w:rsidRPr="009E1861" w:rsidRDefault="00DE162B" w:rsidP="00B7236A">
      <w:pPr>
        <w:tabs>
          <w:tab w:val="left" w:pos="720"/>
          <w:tab w:val="left" w:pos="1440"/>
          <w:tab w:val="left" w:pos="2160"/>
          <w:tab w:val="left" w:pos="2880"/>
        </w:tabs>
        <w:jc w:val="center"/>
        <w:rPr>
          <w:rFonts w:cs="Arial"/>
          <w:b/>
          <w:sz w:val="44"/>
          <w:szCs w:val="44"/>
          <w:u w:val="single"/>
        </w:rPr>
      </w:pPr>
      <w:r w:rsidRPr="009E1861">
        <w:rPr>
          <w:rFonts w:cs="Arial"/>
          <w:b/>
          <w:sz w:val="44"/>
          <w:szCs w:val="44"/>
          <w:u w:val="single"/>
        </w:rPr>
        <w:t xml:space="preserve"> </w:t>
      </w:r>
    </w:p>
    <w:p w:rsidR="00B7236A" w:rsidRPr="009E1861" w:rsidRDefault="00B7236A" w:rsidP="00B7236A">
      <w:pPr>
        <w:tabs>
          <w:tab w:val="left" w:pos="720"/>
          <w:tab w:val="left" w:pos="1440"/>
          <w:tab w:val="left" w:pos="2160"/>
          <w:tab w:val="left" w:pos="2880"/>
        </w:tabs>
        <w:jc w:val="center"/>
        <w:rPr>
          <w:rFonts w:cs="Arial"/>
          <w:szCs w:val="24"/>
        </w:rPr>
      </w:pPr>
    </w:p>
    <w:p w:rsidR="00B7236A" w:rsidRPr="009E1861" w:rsidRDefault="00B7236A" w:rsidP="00B7236A">
      <w:pPr>
        <w:tabs>
          <w:tab w:val="left" w:pos="720"/>
          <w:tab w:val="left" w:pos="1440"/>
          <w:tab w:val="left" w:pos="2160"/>
          <w:tab w:val="left" w:pos="2880"/>
        </w:tabs>
        <w:jc w:val="center"/>
        <w:rPr>
          <w:rFonts w:cs="Arial"/>
          <w:szCs w:val="24"/>
        </w:rPr>
      </w:pPr>
    </w:p>
    <w:p w:rsidR="00B7236A" w:rsidRPr="009E1861" w:rsidRDefault="00B7236A" w:rsidP="00B7236A">
      <w:pPr>
        <w:tabs>
          <w:tab w:val="left" w:pos="720"/>
          <w:tab w:val="left" w:pos="1440"/>
          <w:tab w:val="left" w:pos="2160"/>
          <w:tab w:val="left" w:pos="2880"/>
        </w:tabs>
        <w:jc w:val="center"/>
        <w:rPr>
          <w:rFonts w:cs="Arial"/>
          <w:szCs w:val="24"/>
        </w:rPr>
      </w:pPr>
    </w:p>
    <w:p w:rsidR="00B7236A" w:rsidRPr="009E1861" w:rsidRDefault="00B7236A" w:rsidP="00B7236A">
      <w:pPr>
        <w:tabs>
          <w:tab w:val="left" w:pos="720"/>
          <w:tab w:val="left" w:pos="1440"/>
          <w:tab w:val="left" w:pos="2160"/>
          <w:tab w:val="left" w:pos="2880"/>
        </w:tabs>
        <w:jc w:val="center"/>
        <w:rPr>
          <w:rFonts w:cs="Arial"/>
          <w:szCs w:val="24"/>
        </w:rPr>
      </w:pPr>
    </w:p>
    <w:p w:rsidR="00B7236A" w:rsidRPr="009E1861" w:rsidRDefault="00B7236A" w:rsidP="00B7236A">
      <w:pPr>
        <w:tabs>
          <w:tab w:val="left" w:pos="720"/>
          <w:tab w:val="left" w:pos="1440"/>
          <w:tab w:val="left" w:pos="2160"/>
          <w:tab w:val="left" w:pos="2880"/>
        </w:tabs>
        <w:jc w:val="center"/>
        <w:rPr>
          <w:rFonts w:cs="Arial"/>
          <w:szCs w:val="24"/>
        </w:rPr>
      </w:pPr>
    </w:p>
    <w:p w:rsidR="00B7236A" w:rsidRPr="009E1861" w:rsidRDefault="00B7236A" w:rsidP="00B7236A">
      <w:pPr>
        <w:tabs>
          <w:tab w:val="left" w:pos="720"/>
          <w:tab w:val="left" w:pos="1440"/>
          <w:tab w:val="left" w:pos="2160"/>
          <w:tab w:val="left" w:pos="2880"/>
        </w:tabs>
        <w:jc w:val="center"/>
        <w:rPr>
          <w:rFonts w:cs="Arial"/>
          <w:sz w:val="40"/>
          <w:szCs w:val="40"/>
        </w:rPr>
      </w:pPr>
    </w:p>
    <w:p w:rsidR="00B7236A" w:rsidRPr="009E1861" w:rsidRDefault="00B7236A" w:rsidP="00B7236A">
      <w:pPr>
        <w:tabs>
          <w:tab w:val="left" w:pos="720"/>
          <w:tab w:val="left" w:pos="1440"/>
          <w:tab w:val="left" w:pos="2160"/>
          <w:tab w:val="left" w:pos="2880"/>
        </w:tabs>
        <w:rPr>
          <w:rFonts w:cs="Arial"/>
          <w:sz w:val="32"/>
          <w:szCs w:val="32"/>
        </w:rPr>
      </w:pPr>
      <w:r w:rsidRPr="009E1861">
        <w:rPr>
          <w:rFonts w:cs="Arial"/>
          <w:sz w:val="32"/>
          <w:szCs w:val="32"/>
        </w:rPr>
        <w:t xml:space="preserve">ΠΕΔ - Α -                                       </w:t>
      </w:r>
      <w:r w:rsidR="005F04F2" w:rsidRPr="009E1861">
        <w:rPr>
          <w:rFonts w:cs="Arial"/>
          <w:sz w:val="32"/>
          <w:szCs w:val="32"/>
        </w:rPr>
        <w:t xml:space="preserve">                  </w:t>
      </w:r>
      <w:r w:rsidRPr="009E1861">
        <w:rPr>
          <w:rFonts w:cs="Arial"/>
          <w:sz w:val="32"/>
          <w:szCs w:val="32"/>
        </w:rPr>
        <w:t xml:space="preserve">    ΕΚΔΟΣΗ 1η          </w:t>
      </w:r>
    </w:p>
    <w:p w:rsidR="00B7236A" w:rsidRPr="009E1861" w:rsidRDefault="00B7236A" w:rsidP="00B7236A">
      <w:pPr>
        <w:tabs>
          <w:tab w:val="left" w:pos="720"/>
          <w:tab w:val="left" w:pos="1440"/>
          <w:tab w:val="left" w:pos="2160"/>
          <w:tab w:val="left" w:pos="2880"/>
        </w:tabs>
        <w:rPr>
          <w:rFonts w:cs="Arial"/>
          <w:sz w:val="40"/>
          <w:szCs w:val="40"/>
        </w:rPr>
      </w:pPr>
    </w:p>
    <w:p w:rsidR="00B7236A" w:rsidRPr="009E1861" w:rsidRDefault="00B7236A" w:rsidP="00B7236A">
      <w:pPr>
        <w:tabs>
          <w:tab w:val="left" w:pos="720"/>
          <w:tab w:val="left" w:pos="1440"/>
          <w:tab w:val="left" w:pos="2160"/>
          <w:tab w:val="left" w:pos="2880"/>
        </w:tabs>
        <w:rPr>
          <w:rFonts w:cs="Arial"/>
          <w:sz w:val="40"/>
          <w:szCs w:val="40"/>
        </w:rPr>
      </w:pPr>
    </w:p>
    <w:p w:rsidR="00B7236A" w:rsidRPr="009E1861" w:rsidRDefault="00B7236A" w:rsidP="00B7236A">
      <w:pPr>
        <w:tabs>
          <w:tab w:val="left" w:pos="720"/>
          <w:tab w:val="left" w:pos="1440"/>
          <w:tab w:val="left" w:pos="2160"/>
          <w:tab w:val="left" w:pos="2880"/>
        </w:tabs>
        <w:rPr>
          <w:rFonts w:cs="Arial"/>
          <w:sz w:val="40"/>
          <w:szCs w:val="40"/>
        </w:rPr>
      </w:pPr>
    </w:p>
    <w:p w:rsidR="00B7236A" w:rsidRPr="009E1861" w:rsidRDefault="00B7236A" w:rsidP="00B7236A">
      <w:pPr>
        <w:tabs>
          <w:tab w:val="left" w:pos="720"/>
          <w:tab w:val="left" w:pos="1440"/>
          <w:tab w:val="left" w:pos="2160"/>
          <w:tab w:val="left" w:pos="2880"/>
        </w:tabs>
        <w:rPr>
          <w:rFonts w:cs="Arial"/>
          <w:sz w:val="40"/>
          <w:szCs w:val="40"/>
        </w:rPr>
      </w:pPr>
    </w:p>
    <w:p w:rsidR="00B7236A" w:rsidRPr="009E1861" w:rsidRDefault="00B7236A" w:rsidP="00B7236A">
      <w:pPr>
        <w:tabs>
          <w:tab w:val="left" w:pos="720"/>
          <w:tab w:val="left" w:pos="1440"/>
          <w:tab w:val="left" w:pos="2160"/>
          <w:tab w:val="left" w:pos="2880"/>
        </w:tabs>
        <w:jc w:val="center"/>
        <w:rPr>
          <w:rFonts w:cs="Arial"/>
          <w:sz w:val="40"/>
          <w:szCs w:val="40"/>
        </w:rPr>
      </w:pPr>
    </w:p>
    <w:p w:rsidR="00A41CC2" w:rsidRPr="009E1861" w:rsidRDefault="00B7236A" w:rsidP="00B7236A">
      <w:pPr>
        <w:tabs>
          <w:tab w:val="left" w:pos="720"/>
          <w:tab w:val="left" w:pos="1440"/>
          <w:tab w:val="left" w:pos="2160"/>
          <w:tab w:val="left" w:pos="2880"/>
        </w:tabs>
        <w:jc w:val="center"/>
        <w:rPr>
          <w:rFonts w:cs="Arial"/>
          <w:sz w:val="40"/>
          <w:szCs w:val="40"/>
        </w:rPr>
      </w:pPr>
      <w:r w:rsidRPr="009E1861">
        <w:rPr>
          <w:rFonts w:cs="Arial"/>
          <w:sz w:val="40"/>
          <w:szCs w:val="40"/>
        </w:rPr>
        <w:t>ΟΡΥΚΤΕΛΑΙΟ ΛΙΠΑΝΣΕΩΣ</w:t>
      </w:r>
      <w:r w:rsidR="00A41CC2" w:rsidRPr="009E1861">
        <w:rPr>
          <w:rFonts w:cs="Arial"/>
          <w:sz w:val="40"/>
          <w:szCs w:val="40"/>
        </w:rPr>
        <w:t xml:space="preserve"> </w:t>
      </w:r>
      <w:r w:rsidR="0006720F" w:rsidRPr="009E1861">
        <w:rPr>
          <w:rFonts w:cs="Arial"/>
          <w:sz w:val="40"/>
          <w:szCs w:val="40"/>
        </w:rPr>
        <w:t>ΣΤΡΟΒΙΛΩΝ</w:t>
      </w:r>
      <w:r w:rsidR="00F31D03" w:rsidRPr="00F31D03">
        <w:rPr>
          <w:rFonts w:cs="Arial"/>
          <w:sz w:val="40"/>
          <w:szCs w:val="40"/>
        </w:rPr>
        <w:t xml:space="preserve"> </w:t>
      </w:r>
      <w:r w:rsidR="00F31D03">
        <w:rPr>
          <w:rFonts w:cs="Arial"/>
          <w:sz w:val="40"/>
          <w:szCs w:val="40"/>
        </w:rPr>
        <w:t>ΑΤΜΟΥ</w:t>
      </w:r>
      <w:r w:rsidR="00592898" w:rsidRPr="00592898">
        <w:rPr>
          <w:rFonts w:cs="Arial"/>
          <w:sz w:val="40"/>
          <w:szCs w:val="40"/>
        </w:rPr>
        <w:t xml:space="preserve">, </w:t>
      </w:r>
      <w:r w:rsidR="00FD186D">
        <w:rPr>
          <w:rFonts w:cs="Arial"/>
          <w:sz w:val="40"/>
          <w:szCs w:val="40"/>
        </w:rPr>
        <w:t xml:space="preserve">ΝΑΥΤΙΚΩΝ </w:t>
      </w:r>
      <w:r w:rsidR="00592898">
        <w:rPr>
          <w:rFonts w:cs="Arial"/>
          <w:sz w:val="40"/>
          <w:szCs w:val="40"/>
        </w:rPr>
        <w:t>ΜΕΙΩΤΗΡΩΝ</w:t>
      </w:r>
      <w:r w:rsidR="00FD186D">
        <w:rPr>
          <w:rFonts w:cs="Arial"/>
          <w:sz w:val="40"/>
          <w:szCs w:val="40"/>
        </w:rPr>
        <w:t xml:space="preserve"> ΜΕΤΑΔΟΣΗΣ ΚΙΝΗΣΗΣ</w:t>
      </w:r>
      <w:r w:rsidR="00592898">
        <w:rPr>
          <w:rFonts w:cs="Arial"/>
          <w:sz w:val="40"/>
          <w:szCs w:val="40"/>
        </w:rPr>
        <w:t xml:space="preserve"> </w:t>
      </w:r>
      <w:r w:rsidR="0006720F" w:rsidRPr="009E1861">
        <w:rPr>
          <w:rFonts w:cs="Arial"/>
          <w:sz w:val="40"/>
          <w:szCs w:val="40"/>
        </w:rPr>
        <w:t xml:space="preserve"> ΚΑΙ </w:t>
      </w:r>
      <w:r w:rsidR="00592898">
        <w:rPr>
          <w:rFonts w:cs="Arial"/>
          <w:sz w:val="40"/>
          <w:szCs w:val="40"/>
        </w:rPr>
        <w:t>ΣΥΣΤΗΜΑΤΩΝ ΜΕΤΑΒΛΗΤΟΥ ΒΗΜΑΤΟΣ ΠΡΟΠΕΛΑΣ</w:t>
      </w:r>
    </w:p>
    <w:p w:rsidR="00B7236A" w:rsidRPr="009E1861" w:rsidRDefault="0006720F" w:rsidP="00B7236A">
      <w:pPr>
        <w:tabs>
          <w:tab w:val="left" w:pos="720"/>
          <w:tab w:val="left" w:pos="1440"/>
          <w:tab w:val="left" w:pos="2160"/>
          <w:tab w:val="left" w:pos="2880"/>
        </w:tabs>
        <w:jc w:val="center"/>
        <w:rPr>
          <w:rFonts w:cs="Arial"/>
          <w:sz w:val="40"/>
          <w:szCs w:val="40"/>
          <w:lang w:val="en-US"/>
        </w:rPr>
      </w:pPr>
      <w:r w:rsidRPr="009E1861">
        <w:rPr>
          <w:rFonts w:cs="Arial"/>
          <w:sz w:val="40"/>
          <w:szCs w:val="40"/>
          <w:lang w:val="en-US"/>
        </w:rPr>
        <w:t xml:space="preserve">MS 2190 </w:t>
      </w:r>
      <w:r w:rsidR="008038CD" w:rsidRPr="009E1861">
        <w:rPr>
          <w:rFonts w:cs="Arial"/>
          <w:sz w:val="40"/>
          <w:szCs w:val="40"/>
          <w:lang w:val="en-US"/>
        </w:rPr>
        <w:t xml:space="preserve">TEP </w:t>
      </w:r>
      <w:r w:rsidRPr="009E1861">
        <w:rPr>
          <w:rFonts w:cs="Arial"/>
          <w:sz w:val="40"/>
          <w:szCs w:val="40"/>
          <w:lang w:val="en-US"/>
        </w:rPr>
        <w:t>(NATO CODE O-250)</w:t>
      </w:r>
      <w:r w:rsidR="00B7236A" w:rsidRPr="009E1861">
        <w:rPr>
          <w:rFonts w:cs="Arial"/>
          <w:sz w:val="40"/>
          <w:szCs w:val="40"/>
          <w:lang w:val="en-US"/>
        </w:rPr>
        <w:t xml:space="preserve">       </w:t>
      </w:r>
    </w:p>
    <w:p w:rsidR="00B7236A" w:rsidRPr="009E1861" w:rsidRDefault="00B7236A" w:rsidP="00B7236A">
      <w:pPr>
        <w:tabs>
          <w:tab w:val="left" w:pos="720"/>
          <w:tab w:val="left" w:pos="1440"/>
          <w:tab w:val="left" w:pos="2160"/>
          <w:tab w:val="left" w:pos="2880"/>
        </w:tabs>
        <w:jc w:val="center"/>
        <w:rPr>
          <w:rFonts w:cs="Arial"/>
          <w:sz w:val="40"/>
          <w:szCs w:val="40"/>
          <w:lang w:val="en-US"/>
        </w:rPr>
      </w:pPr>
    </w:p>
    <w:p w:rsidR="00B7236A" w:rsidRPr="009E1861" w:rsidRDefault="00B7236A" w:rsidP="00B7236A">
      <w:pPr>
        <w:tabs>
          <w:tab w:val="left" w:pos="720"/>
          <w:tab w:val="left" w:pos="1440"/>
          <w:tab w:val="left" w:pos="2160"/>
          <w:tab w:val="left" w:pos="2880"/>
        </w:tabs>
        <w:jc w:val="center"/>
        <w:rPr>
          <w:rFonts w:cs="Arial"/>
          <w:sz w:val="40"/>
          <w:szCs w:val="40"/>
          <w:lang w:val="en-US"/>
        </w:rPr>
      </w:pPr>
    </w:p>
    <w:p w:rsidR="005F04F2" w:rsidRPr="009E1861" w:rsidRDefault="005F04F2" w:rsidP="00B7236A">
      <w:pPr>
        <w:tabs>
          <w:tab w:val="left" w:pos="720"/>
          <w:tab w:val="left" w:pos="1440"/>
          <w:tab w:val="left" w:pos="2160"/>
          <w:tab w:val="left" w:pos="2880"/>
        </w:tabs>
        <w:jc w:val="right"/>
        <w:rPr>
          <w:rFonts w:cs="Arial"/>
          <w:sz w:val="40"/>
          <w:szCs w:val="40"/>
          <w:lang w:val="en-US"/>
        </w:rPr>
      </w:pPr>
    </w:p>
    <w:p w:rsidR="00B7236A" w:rsidRPr="009E1861" w:rsidRDefault="00B7236A" w:rsidP="00B7236A">
      <w:pPr>
        <w:tabs>
          <w:tab w:val="left" w:pos="720"/>
          <w:tab w:val="left" w:pos="1440"/>
          <w:tab w:val="left" w:pos="2160"/>
          <w:tab w:val="left" w:pos="2880"/>
        </w:tabs>
        <w:jc w:val="right"/>
        <w:rPr>
          <w:rFonts w:cs="Arial"/>
          <w:sz w:val="28"/>
          <w:szCs w:val="28"/>
          <w:lang w:val="en-US"/>
        </w:rPr>
      </w:pPr>
    </w:p>
    <w:p w:rsidR="00B7236A" w:rsidRPr="009E1861" w:rsidRDefault="00562B3A" w:rsidP="00B7236A">
      <w:pPr>
        <w:tabs>
          <w:tab w:val="left" w:pos="720"/>
          <w:tab w:val="left" w:pos="1440"/>
          <w:tab w:val="left" w:pos="2160"/>
          <w:tab w:val="left" w:pos="2880"/>
        </w:tabs>
        <w:jc w:val="right"/>
        <w:rPr>
          <w:rFonts w:cs="Arial"/>
          <w:sz w:val="28"/>
          <w:szCs w:val="28"/>
        </w:rPr>
      </w:pPr>
      <w:r>
        <w:rPr>
          <w:rFonts w:cs="Arial"/>
          <w:sz w:val="28"/>
          <w:szCs w:val="28"/>
        </w:rPr>
        <w:t>…</w:t>
      </w:r>
      <w:r w:rsidRPr="00562B3A">
        <w:rPr>
          <w:rFonts w:cs="Arial"/>
          <w:sz w:val="28"/>
          <w:szCs w:val="28"/>
        </w:rPr>
        <w:t>….</w:t>
      </w:r>
      <w:r>
        <w:rPr>
          <w:rFonts w:cs="Arial"/>
          <w:sz w:val="28"/>
          <w:szCs w:val="28"/>
        </w:rPr>
        <w:t xml:space="preserve"> 2025</w:t>
      </w:r>
      <w:bookmarkStart w:id="0" w:name="_GoBack"/>
      <w:bookmarkEnd w:id="0"/>
      <w:r w:rsidR="00B7236A" w:rsidRPr="009E1861">
        <w:rPr>
          <w:rFonts w:cs="Arial"/>
          <w:sz w:val="28"/>
          <w:szCs w:val="28"/>
        </w:rPr>
        <w:t xml:space="preserve">     </w:t>
      </w:r>
    </w:p>
    <w:p w:rsidR="00B7236A" w:rsidRPr="009E1861" w:rsidRDefault="00B7236A" w:rsidP="00B7236A">
      <w:pPr>
        <w:tabs>
          <w:tab w:val="left" w:pos="720"/>
          <w:tab w:val="left" w:pos="1440"/>
          <w:tab w:val="left" w:pos="2160"/>
          <w:tab w:val="left" w:pos="2880"/>
        </w:tabs>
        <w:jc w:val="right"/>
        <w:rPr>
          <w:rFonts w:cs="Arial"/>
          <w:sz w:val="28"/>
          <w:szCs w:val="28"/>
        </w:rPr>
      </w:pPr>
    </w:p>
    <w:p w:rsidR="00B7236A" w:rsidRPr="009E1861" w:rsidRDefault="00B7236A" w:rsidP="00B7236A">
      <w:pPr>
        <w:tabs>
          <w:tab w:val="left" w:pos="720"/>
          <w:tab w:val="left" w:pos="1440"/>
          <w:tab w:val="left" w:pos="2160"/>
          <w:tab w:val="left" w:pos="2880"/>
        </w:tabs>
        <w:jc w:val="center"/>
        <w:rPr>
          <w:rFonts w:cs="Arial"/>
          <w:sz w:val="28"/>
          <w:szCs w:val="28"/>
        </w:rPr>
      </w:pPr>
      <w:r w:rsidRPr="009E1861">
        <w:rPr>
          <w:rFonts w:cs="Arial"/>
          <w:sz w:val="28"/>
          <w:szCs w:val="28"/>
        </w:rPr>
        <w:t xml:space="preserve">                                            </w:t>
      </w:r>
    </w:p>
    <w:p w:rsidR="00B7236A" w:rsidRPr="009E1861" w:rsidRDefault="00B7236A" w:rsidP="00B7236A">
      <w:pPr>
        <w:tabs>
          <w:tab w:val="left" w:pos="720"/>
          <w:tab w:val="left" w:pos="1440"/>
          <w:tab w:val="left" w:pos="2160"/>
          <w:tab w:val="left" w:pos="2880"/>
        </w:tabs>
        <w:jc w:val="center"/>
        <w:rPr>
          <w:rFonts w:cs="Arial"/>
          <w:sz w:val="28"/>
          <w:szCs w:val="28"/>
        </w:rPr>
      </w:pPr>
      <w:r w:rsidRPr="009E1861">
        <w:rPr>
          <w:rFonts w:cs="Arial"/>
          <w:sz w:val="28"/>
          <w:szCs w:val="28"/>
        </w:rPr>
        <w:t xml:space="preserve">                                           </w:t>
      </w:r>
      <w:r w:rsidR="005F04F2" w:rsidRPr="009E1861">
        <w:rPr>
          <w:rFonts w:cs="Arial"/>
          <w:sz w:val="28"/>
          <w:szCs w:val="28"/>
        </w:rPr>
        <w:t xml:space="preserve">               </w:t>
      </w:r>
      <w:r w:rsidRPr="009E1861">
        <w:rPr>
          <w:rFonts w:cs="Arial"/>
          <w:sz w:val="28"/>
          <w:szCs w:val="28"/>
        </w:rPr>
        <w:t xml:space="preserve"> ΕΛΛΗΝΙΚΗ ΔΗΜΟΚΡΑΤΙΑ</w:t>
      </w:r>
    </w:p>
    <w:p w:rsidR="00B7236A" w:rsidRPr="009E1861" w:rsidRDefault="00B7236A" w:rsidP="00B7236A">
      <w:pPr>
        <w:tabs>
          <w:tab w:val="left" w:pos="720"/>
          <w:tab w:val="left" w:pos="1440"/>
          <w:tab w:val="left" w:pos="2160"/>
          <w:tab w:val="left" w:pos="2880"/>
        </w:tabs>
        <w:jc w:val="right"/>
        <w:rPr>
          <w:rFonts w:cs="Arial"/>
          <w:sz w:val="28"/>
          <w:szCs w:val="28"/>
        </w:rPr>
      </w:pPr>
      <w:r w:rsidRPr="009E1861">
        <w:rPr>
          <w:rFonts w:cs="Arial"/>
          <w:sz w:val="28"/>
          <w:szCs w:val="28"/>
        </w:rPr>
        <w:t xml:space="preserve">ΥΠΟΥΡΓΕΙΟ ΕΘΝΙΚΗΣ ΑΜΥΝΑΣ       </w:t>
      </w:r>
    </w:p>
    <w:p w:rsidR="00B7236A" w:rsidRPr="009E1861" w:rsidRDefault="00B7236A" w:rsidP="00B7236A">
      <w:pPr>
        <w:tabs>
          <w:tab w:val="left" w:pos="720"/>
          <w:tab w:val="left" w:pos="1440"/>
          <w:tab w:val="left" w:pos="2160"/>
          <w:tab w:val="left" w:pos="2880"/>
        </w:tabs>
        <w:jc w:val="right"/>
        <w:rPr>
          <w:rFonts w:cs="Arial"/>
          <w:sz w:val="28"/>
          <w:szCs w:val="28"/>
        </w:rPr>
      </w:pPr>
    </w:p>
    <w:p w:rsidR="00B7236A" w:rsidRPr="009E1861" w:rsidRDefault="00B7236A" w:rsidP="00B7236A">
      <w:pPr>
        <w:tabs>
          <w:tab w:val="left" w:pos="720"/>
          <w:tab w:val="left" w:pos="1440"/>
          <w:tab w:val="left" w:pos="2160"/>
          <w:tab w:val="left" w:pos="2880"/>
        </w:tabs>
        <w:jc w:val="right"/>
        <w:rPr>
          <w:rFonts w:cs="Arial"/>
          <w:sz w:val="28"/>
          <w:szCs w:val="28"/>
        </w:rPr>
      </w:pPr>
    </w:p>
    <w:p w:rsidR="00B7236A" w:rsidRPr="009E1861" w:rsidRDefault="00B7236A" w:rsidP="00B7236A">
      <w:pPr>
        <w:tabs>
          <w:tab w:val="left" w:pos="720"/>
          <w:tab w:val="left" w:pos="1440"/>
          <w:tab w:val="left" w:pos="2160"/>
          <w:tab w:val="left" w:pos="2880"/>
        </w:tabs>
        <w:rPr>
          <w:rFonts w:cs="Arial"/>
          <w:sz w:val="28"/>
          <w:szCs w:val="28"/>
        </w:rPr>
      </w:pPr>
      <w:r w:rsidRPr="009E1861">
        <w:rPr>
          <w:rFonts w:cs="Arial"/>
          <w:sz w:val="28"/>
          <w:szCs w:val="28"/>
        </w:rPr>
        <w:t>ΑΔΙΑΒΑΘΜΗΤΟ</w:t>
      </w:r>
    </w:p>
    <w:p w:rsidR="00B7236A" w:rsidRPr="009E1861" w:rsidRDefault="00B7236A" w:rsidP="00B7236A">
      <w:pPr>
        <w:tabs>
          <w:tab w:val="left" w:pos="720"/>
          <w:tab w:val="left" w:pos="1440"/>
          <w:tab w:val="left" w:pos="2160"/>
          <w:tab w:val="left" w:pos="2880"/>
        </w:tabs>
        <w:rPr>
          <w:rFonts w:cs="Arial"/>
          <w:sz w:val="32"/>
          <w:szCs w:val="32"/>
        </w:rPr>
        <w:sectPr w:rsidR="00B7236A" w:rsidRPr="009E1861" w:rsidSect="005F04F2">
          <w:headerReference w:type="even" r:id="rId8"/>
          <w:headerReference w:type="default" r:id="rId9"/>
          <w:footerReference w:type="even" r:id="rId10"/>
          <w:footerReference w:type="default" r:id="rId11"/>
          <w:pgSz w:w="12242" w:h="15842"/>
          <w:pgMar w:top="1701" w:right="1701" w:bottom="1418" w:left="1701" w:header="720" w:footer="720" w:gutter="0"/>
          <w:pgNumType w:fmt="numberInDash" w:start="1"/>
          <w:cols w:space="720"/>
          <w:titlePg/>
        </w:sectPr>
      </w:pPr>
      <w:r w:rsidRPr="009E1861">
        <w:rPr>
          <w:rFonts w:cs="Arial"/>
          <w:sz w:val="28"/>
          <w:szCs w:val="28"/>
        </w:rPr>
        <w:t>ΑΝΑΡΤΗΤΕΑ ΣΤΟ ΔΙΑΔΙΚΤΥΟ</w:t>
      </w:r>
      <w:r w:rsidRPr="009E1861">
        <w:rPr>
          <w:rFonts w:cs="Arial"/>
          <w:sz w:val="32"/>
          <w:szCs w:val="32"/>
        </w:rPr>
        <w:t xml:space="preserve">                                  </w:t>
      </w:r>
    </w:p>
    <w:p w:rsidR="006B04AA" w:rsidRPr="009E1861" w:rsidRDefault="006B04AA" w:rsidP="005E0846">
      <w:pPr>
        <w:pStyle w:val="11"/>
        <w:tabs>
          <w:tab w:val="clear" w:pos="709"/>
          <w:tab w:val="clear" w:pos="1134"/>
          <w:tab w:val="clear" w:pos="1560"/>
          <w:tab w:val="clear" w:pos="1985"/>
          <w:tab w:val="clear" w:pos="2410"/>
          <w:tab w:val="clear" w:pos="2835"/>
          <w:tab w:val="clear" w:pos="4560"/>
          <w:tab w:val="clear" w:pos="5954"/>
          <w:tab w:val="left" w:pos="720"/>
          <w:tab w:val="left" w:pos="1440"/>
          <w:tab w:val="left" w:pos="2160"/>
          <w:tab w:val="left" w:pos="2880"/>
        </w:tabs>
        <w:rPr>
          <w:rFonts w:cs="Arial"/>
          <w:szCs w:val="24"/>
        </w:rPr>
      </w:pPr>
    </w:p>
    <w:p w:rsidR="006B04AA" w:rsidRPr="009E1861" w:rsidRDefault="00C90F8F" w:rsidP="00C90F8F">
      <w:pPr>
        <w:tabs>
          <w:tab w:val="left" w:pos="720"/>
          <w:tab w:val="left" w:pos="1440"/>
          <w:tab w:val="left" w:pos="2160"/>
          <w:tab w:val="left" w:pos="2880"/>
        </w:tabs>
        <w:jc w:val="center"/>
        <w:rPr>
          <w:rFonts w:cs="Arial"/>
          <w:szCs w:val="24"/>
          <w:u w:val="single"/>
        </w:rPr>
      </w:pPr>
      <w:r w:rsidRPr="009E1861">
        <w:rPr>
          <w:rFonts w:cs="Arial"/>
          <w:szCs w:val="24"/>
          <w:u w:val="single"/>
        </w:rPr>
        <w:t>ΠΙΝΑΚΑΣ ΠΕΡΙΕΧΟΜΕΝΩΝ</w:t>
      </w:r>
    </w:p>
    <w:p w:rsidR="00C90F8F" w:rsidRPr="009E1861" w:rsidRDefault="00C90F8F" w:rsidP="00C90F8F">
      <w:pPr>
        <w:tabs>
          <w:tab w:val="left" w:pos="720"/>
          <w:tab w:val="left" w:pos="1440"/>
          <w:tab w:val="left" w:pos="2160"/>
          <w:tab w:val="left" w:pos="2880"/>
        </w:tabs>
        <w:jc w:val="center"/>
        <w:rPr>
          <w:rFonts w:cs="Arial"/>
          <w:szCs w:val="24"/>
          <w:u w:val="single"/>
        </w:rPr>
      </w:pPr>
    </w:p>
    <w:p w:rsidR="006E10DA" w:rsidRPr="009E1861" w:rsidRDefault="006E10DA" w:rsidP="005E0846">
      <w:pPr>
        <w:tabs>
          <w:tab w:val="left" w:pos="720"/>
          <w:tab w:val="left" w:pos="1440"/>
          <w:tab w:val="left" w:pos="2160"/>
          <w:tab w:val="left" w:pos="2880"/>
        </w:tabs>
        <w:jc w:val="both"/>
        <w:rPr>
          <w:rFonts w:cs="Arial"/>
          <w:b/>
          <w:szCs w:val="24"/>
          <w:u w:val="single"/>
        </w:rPr>
      </w:pPr>
    </w:p>
    <w:p w:rsidR="006E10DA" w:rsidRPr="009E1861" w:rsidRDefault="006E10DA" w:rsidP="005E0846">
      <w:pPr>
        <w:tabs>
          <w:tab w:val="left" w:pos="720"/>
          <w:tab w:val="left" w:pos="1440"/>
          <w:tab w:val="left" w:pos="2160"/>
          <w:tab w:val="left" w:pos="2880"/>
        </w:tabs>
        <w:jc w:val="both"/>
        <w:rPr>
          <w:rFonts w:cs="Arial"/>
          <w:b/>
          <w:szCs w:val="24"/>
          <w:u w:val="single"/>
        </w:rPr>
      </w:pPr>
    </w:p>
    <w:p w:rsidR="00D155F1" w:rsidRPr="009E1861" w:rsidRDefault="00A1533F">
      <w:pPr>
        <w:pStyle w:val="13"/>
        <w:rPr>
          <w:rStyle w:val="-"/>
          <w:noProof/>
          <w:color w:val="auto"/>
          <w:lang w:val="en-US"/>
        </w:rPr>
      </w:pPr>
      <w:r w:rsidRPr="009E1861">
        <w:rPr>
          <w:rFonts w:cs="Arial"/>
          <w:b/>
          <w:szCs w:val="24"/>
          <w:u w:val="single"/>
        </w:rPr>
        <w:fldChar w:fldCharType="begin"/>
      </w:r>
      <w:r w:rsidRPr="009E1861">
        <w:rPr>
          <w:rFonts w:cs="Arial"/>
          <w:b/>
          <w:szCs w:val="24"/>
          <w:u w:val="single"/>
        </w:rPr>
        <w:instrText xml:space="preserve"> TOC \o "1-1" \h \z \u </w:instrText>
      </w:r>
      <w:r w:rsidRPr="009E1861">
        <w:rPr>
          <w:rFonts w:cs="Arial"/>
          <w:b/>
          <w:szCs w:val="24"/>
          <w:u w:val="single"/>
        </w:rPr>
        <w:fldChar w:fldCharType="separate"/>
      </w:r>
      <w:hyperlink w:anchor="_Toc171936402" w:history="1">
        <w:r w:rsidR="00D155F1" w:rsidRPr="009E1861">
          <w:rPr>
            <w:rStyle w:val="-"/>
            <w:noProof/>
            <w:color w:val="auto"/>
          </w:rPr>
          <w:t>1.</w:t>
        </w:r>
        <w:r w:rsidR="00D155F1" w:rsidRPr="009E1861">
          <w:rPr>
            <w:rFonts w:asciiTheme="minorHAnsi" w:eastAsiaTheme="minorEastAsia" w:hAnsiTheme="minorHAnsi" w:cstheme="minorBidi"/>
            <w:noProof/>
            <w:sz w:val="22"/>
            <w:szCs w:val="22"/>
          </w:rPr>
          <w:tab/>
        </w:r>
        <w:r w:rsidR="00D155F1" w:rsidRPr="009E1861">
          <w:rPr>
            <w:rStyle w:val="-"/>
            <w:noProof/>
            <w:color w:val="auto"/>
          </w:rPr>
          <w:t>ΠΕΔΙΟ ΕΦΑΡΜΟΓΗΣ</w:t>
        </w:r>
        <w:r w:rsidR="00D155F1" w:rsidRPr="009E1861">
          <w:rPr>
            <w:noProof/>
            <w:webHidden/>
          </w:rPr>
          <w:tab/>
        </w:r>
        <w:r w:rsidR="00D155F1" w:rsidRPr="009E1861">
          <w:rPr>
            <w:noProof/>
            <w:webHidden/>
          </w:rPr>
          <w:fldChar w:fldCharType="begin"/>
        </w:r>
        <w:r w:rsidR="00D155F1" w:rsidRPr="009E1861">
          <w:rPr>
            <w:noProof/>
            <w:webHidden/>
          </w:rPr>
          <w:instrText xml:space="preserve"> PAGEREF _Toc171936402 \h </w:instrText>
        </w:r>
        <w:r w:rsidR="00D155F1" w:rsidRPr="009E1861">
          <w:rPr>
            <w:noProof/>
            <w:webHidden/>
          </w:rPr>
        </w:r>
        <w:r w:rsidR="00D155F1" w:rsidRPr="009E1861">
          <w:rPr>
            <w:noProof/>
            <w:webHidden/>
          </w:rPr>
          <w:fldChar w:fldCharType="separate"/>
        </w:r>
        <w:r w:rsidR="00F44B28">
          <w:rPr>
            <w:noProof/>
            <w:webHidden/>
          </w:rPr>
          <w:t>- 3 -</w:t>
        </w:r>
        <w:r w:rsidR="00D155F1" w:rsidRPr="009E1861">
          <w:rPr>
            <w:noProof/>
            <w:webHidden/>
          </w:rPr>
          <w:fldChar w:fldCharType="end"/>
        </w:r>
      </w:hyperlink>
    </w:p>
    <w:p w:rsidR="00D155F1" w:rsidRPr="009E1861" w:rsidRDefault="00D155F1" w:rsidP="00D155F1">
      <w:pPr>
        <w:rPr>
          <w:rFonts w:eastAsiaTheme="minorEastAsia"/>
          <w:noProof/>
          <w:lang w:val="en-US"/>
        </w:rPr>
      </w:pPr>
    </w:p>
    <w:p w:rsidR="00D155F1" w:rsidRPr="009E1861" w:rsidRDefault="00F44B28">
      <w:pPr>
        <w:pStyle w:val="13"/>
        <w:rPr>
          <w:rStyle w:val="-"/>
          <w:noProof/>
          <w:color w:val="auto"/>
          <w:lang w:val="en-US"/>
        </w:rPr>
      </w:pPr>
      <w:hyperlink w:anchor="_Toc171936403" w:history="1">
        <w:r w:rsidR="00D155F1" w:rsidRPr="009E1861">
          <w:rPr>
            <w:rStyle w:val="-"/>
            <w:noProof/>
            <w:color w:val="auto"/>
          </w:rPr>
          <w:t>2.</w:t>
        </w:r>
        <w:r w:rsidR="00D155F1" w:rsidRPr="009E1861">
          <w:rPr>
            <w:rFonts w:asciiTheme="minorHAnsi" w:eastAsiaTheme="minorEastAsia" w:hAnsiTheme="minorHAnsi" w:cstheme="minorBidi"/>
            <w:noProof/>
            <w:sz w:val="22"/>
            <w:szCs w:val="22"/>
          </w:rPr>
          <w:tab/>
        </w:r>
        <w:r w:rsidR="00D155F1" w:rsidRPr="009E1861">
          <w:rPr>
            <w:rStyle w:val="-"/>
            <w:noProof/>
            <w:color w:val="auto"/>
          </w:rPr>
          <w:t>ΣΧΕΤΙΚΑ ΕΓΓΡΑΦΑ</w:t>
        </w:r>
        <w:r w:rsidR="00D155F1" w:rsidRPr="009E1861">
          <w:rPr>
            <w:noProof/>
            <w:webHidden/>
          </w:rPr>
          <w:tab/>
        </w:r>
        <w:r w:rsidR="00D155F1" w:rsidRPr="009E1861">
          <w:rPr>
            <w:noProof/>
            <w:webHidden/>
          </w:rPr>
          <w:fldChar w:fldCharType="begin"/>
        </w:r>
        <w:r w:rsidR="00D155F1" w:rsidRPr="009E1861">
          <w:rPr>
            <w:noProof/>
            <w:webHidden/>
          </w:rPr>
          <w:instrText xml:space="preserve"> PAGEREF _Toc171936403 \h </w:instrText>
        </w:r>
        <w:r w:rsidR="00D155F1" w:rsidRPr="009E1861">
          <w:rPr>
            <w:noProof/>
            <w:webHidden/>
          </w:rPr>
        </w:r>
        <w:r w:rsidR="00D155F1" w:rsidRPr="009E1861">
          <w:rPr>
            <w:noProof/>
            <w:webHidden/>
          </w:rPr>
          <w:fldChar w:fldCharType="separate"/>
        </w:r>
        <w:r>
          <w:rPr>
            <w:noProof/>
            <w:webHidden/>
          </w:rPr>
          <w:t>- 3 -</w:t>
        </w:r>
        <w:r w:rsidR="00D155F1" w:rsidRPr="009E1861">
          <w:rPr>
            <w:noProof/>
            <w:webHidden/>
          </w:rPr>
          <w:fldChar w:fldCharType="end"/>
        </w:r>
      </w:hyperlink>
    </w:p>
    <w:p w:rsidR="00D155F1" w:rsidRPr="009E1861" w:rsidRDefault="00D155F1" w:rsidP="00D155F1">
      <w:pPr>
        <w:rPr>
          <w:rFonts w:eastAsiaTheme="minorEastAsia"/>
          <w:noProof/>
          <w:lang w:val="en-US"/>
        </w:rPr>
      </w:pPr>
    </w:p>
    <w:p w:rsidR="00D155F1" w:rsidRPr="009E1861" w:rsidRDefault="00F44B28">
      <w:pPr>
        <w:pStyle w:val="13"/>
        <w:rPr>
          <w:rStyle w:val="-"/>
          <w:noProof/>
          <w:color w:val="auto"/>
          <w:lang w:val="en-US"/>
        </w:rPr>
      </w:pPr>
      <w:hyperlink w:anchor="_Toc171936404" w:history="1">
        <w:r w:rsidR="00D155F1" w:rsidRPr="009E1861">
          <w:rPr>
            <w:rStyle w:val="-"/>
            <w:noProof/>
            <w:color w:val="auto"/>
          </w:rPr>
          <w:t>3.</w:t>
        </w:r>
        <w:r w:rsidR="00D155F1" w:rsidRPr="009E1861">
          <w:rPr>
            <w:rFonts w:asciiTheme="minorHAnsi" w:eastAsiaTheme="minorEastAsia" w:hAnsiTheme="minorHAnsi" w:cstheme="minorBidi"/>
            <w:noProof/>
            <w:sz w:val="22"/>
            <w:szCs w:val="22"/>
          </w:rPr>
          <w:tab/>
        </w:r>
        <w:r w:rsidR="00D155F1" w:rsidRPr="009E1861">
          <w:rPr>
            <w:rStyle w:val="-"/>
            <w:noProof/>
            <w:color w:val="auto"/>
          </w:rPr>
          <w:t>ΤΑΞΙΝΟΜΗΣΗ</w:t>
        </w:r>
        <w:r w:rsidR="00D155F1" w:rsidRPr="009E1861">
          <w:rPr>
            <w:noProof/>
            <w:webHidden/>
          </w:rPr>
          <w:tab/>
        </w:r>
        <w:r w:rsidR="00D155F1" w:rsidRPr="009E1861">
          <w:rPr>
            <w:noProof/>
            <w:webHidden/>
          </w:rPr>
          <w:fldChar w:fldCharType="begin"/>
        </w:r>
        <w:r w:rsidR="00D155F1" w:rsidRPr="009E1861">
          <w:rPr>
            <w:noProof/>
            <w:webHidden/>
          </w:rPr>
          <w:instrText xml:space="preserve"> PAGEREF _Toc171936404 \h </w:instrText>
        </w:r>
        <w:r w:rsidR="00D155F1" w:rsidRPr="009E1861">
          <w:rPr>
            <w:noProof/>
            <w:webHidden/>
          </w:rPr>
        </w:r>
        <w:r w:rsidR="00D155F1" w:rsidRPr="009E1861">
          <w:rPr>
            <w:noProof/>
            <w:webHidden/>
          </w:rPr>
          <w:fldChar w:fldCharType="separate"/>
        </w:r>
        <w:r>
          <w:rPr>
            <w:noProof/>
            <w:webHidden/>
          </w:rPr>
          <w:t>- 3 -</w:t>
        </w:r>
        <w:r w:rsidR="00D155F1" w:rsidRPr="009E1861">
          <w:rPr>
            <w:noProof/>
            <w:webHidden/>
          </w:rPr>
          <w:fldChar w:fldCharType="end"/>
        </w:r>
      </w:hyperlink>
    </w:p>
    <w:p w:rsidR="00D155F1" w:rsidRPr="009E1861" w:rsidRDefault="00D155F1" w:rsidP="00D155F1">
      <w:pPr>
        <w:rPr>
          <w:rFonts w:eastAsiaTheme="minorEastAsia"/>
          <w:noProof/>
          <w:lang w:val="en-US"/>
        </w:rPr>
      </w:pPr>
    </w:p>
    <w:p w:rsidR="00D155F1" w:rsidRPr="009E1861" w:rsidRDefault="00F44B28">
      <w:pPr>
        <w:pStyle w:val="13"/>
        <w:rPr>
          <w:rStyle w:val="-"/>
          <w:noProof/>
          <w:color w:val="auto"/>
          <w:lang w:val="en-US"/>
        </w:rPr>
      </w:pPr>
      <w:hyperlink w:anchor="_Toc171936405" w:history="1">
        <w:r w:rsidR="00D155F1" w:rsidRPr="009E1861">
          <w:rPr>
            <w:rStyle w:val="-"/>
            <w:noProof/>
            <w:color w:val="auto"/>
          </w:rPr>
          <w:t>4.</w:t>
        </w:r>
        <w:r w:rsidR="00D155F1" w:rsidRPr="009E1861">
          <w:rPr>
            <w:rFonts w:asciiTheme="minorHAnsi" w:eastAsiaTheme="minorEastAsia" w:hAnsiTheme="minorHAnsi" w:cstheme="minorBidi"/>
            <w:noProof/>
            <w:sz w:val="22"/>
            <w:szCs w:val="22"/>
          </w:rPr>
          <w:tab/>
        </w:r>
        <w:r w:rsidR="00D155F1" w:rsidRPr="009E1861">
          <w:rPr>
            <w:rStyle w:val="-"/>
            <w:noProof/>
            <w:color w:val="auto"/>
          </w:rPr>
          <w:t>ΤΕΧΝΙΚΑ ΧΑΡΑΚΤΗΡΙΣΤΙΚΑ</w:t>
        </w:r>
        <w:r w:rsidR="00D155F1" w:rsidRPr="009E1861">
          <w:rPr>
            <w:noProof/>
            <w:webHidden/>
          </w:rPr>
          <w:tab/>
        </w:r>
        <w:r w:rsidR="00D155F1" w:rsidRPr="009E1861">
          <w:rPr>
            <w:noProof/>
            <w:webHidden/>
          </w:rPr>
          <w:fldChar w:fldCharType="begin"/>
        </w:r>
        <w:r w:rsidR="00D155F1" w:rsidRPr="009E1861">
          <w:rPr>
            <w:noProof/>
            <w:webHidden/>
          </w:rPr>
          <w:instrText xml:space="preserve"> PAGEREF _Toc171936405 \h </w:instrText>
        </w:r>
        <w:r w:rsidR="00D155F1" w:rsidRPr="009E1861">
          <w:rPr>
            <w:noProof/>
            <w:webHidden/>
          </w:rPr>
        </w:r>
        <w:r w:rsidR="00D155F1" w:rsidRPr="009E1861">
          <w:rPr>
            <w:noProof/>
            <w:webHidden/>
          </w:rPr>
          <w:fldChar w:fldCharType="separate"/>
        </w:r>
        <w:r>
          <w:rPr>
            <w:noProof/>
            <w:webHidden/>
          </w:rPr>
          <w:t>- 4 -</w:t>
        </w:r>
        <w:r w:rsidR="00D155F1" w:rsidRPr="009E1861">
          <w:rPr>
            <w:noProof/>
            <w:webHidden/>
          </w:rPr>
          <w:fldChar w:fldCharType="end"/>
        </w:r>
      </w:hyperlink>
    </w:p>
    <w:p w:rsidR="00D155F1" w:rsidRPr="009E1861" w:rsidRDefault="00D155F1" w:rsidP="004131E0">
      <w:pPr>
        <w:jc w:val="right"/>
        <w:rPr>
          <w:rFonts w:eastAsiaTheme="minorEastAsia"/>
          <w:noProof/>
          <w:lang w:val="en-US"/>
        </w:rPr>
      </w:pPr>
    </w:p>
    <w:p w:rsidR="00D155F1" w:rsidRPr="009E1861" w:rsidRDefault="00F44B28">
      <w:pPr>
        <w:pStyle w:val="13"/>
        <w:rPr>
          <w:rStyle w:val="-"/>
          <w:noProof/>
          <w:color w:val="auto"/>
          <w:lang w:val="en-US"/>
        </w:rPr>
      </w:pPr>
      <w:hyperlink w:anchor="_Toc171936406" w:history="1">
        <w:r w:rsidR="00D155F1" w:rsidRPr="009E1861">
          <w:rPr>
            <w:rStyle w:val="-"/>
            <w:noProof/>
            <w:color w:val="auto"/>
          </w:rPr>
          <w:t>5.</w:t>
        </w:r>
        <w:r w:rsidR="00D155F1" w:rsidRPr="009E1861">
          <w:rPr>
            <w:rFonts w:asciiTheme="minorHAnsi" w:eastAsiaTheme="minorEastAsia" w:hAnsiTheme="minorHAnsi" w:cstheme="minorBidi"/>
            <w:noProof/>
            <w:sz w:val="22"/>
            <w:szCs w:val="22"/>
          </w:rPr>
          <w:tab/>
        </w:r>
        <w:r w:rsidR="00D155F1" w:rsidRPr="009E1861">
          <w:rPr>
            <w:rStyle w:val="-"/>
            <w:noProof/>
            <w:color w:val="auto"/>
          </w:rPr>
          <w:t>ΑΠΑΙΤΗΣΕΙΣ ΣΥΜΜΟΡΦΩΣΗΣ ΕΦΟΔΙΟΥ</w:t>
        </w:r>
        <w:r w:rsidR="00D155F1" w:rsidRPr="009E1861">
          <w:rPr>
            <w:noProof/>
            <w:webHidden/>
          </w:rPr>
          <w:tab/>
        </w:r>
        <w:r w:rsidR="00D155F1" w:rsidRPr="009E1861">
          <w:rPr>
            <w:noProof/>
            <w:webHidden/>
          </w:rPr>
          <w:fldChar w:fldCharType="begin"/>
        </w:r>
        <w:r w:rsidR="00D155F1" w:rsidRPr="009E1861">
          <w:rPr>
            <w:noProof/>
            <w:webHidden/>
          </w:rPr>
          <w:instrText xml:space="preserve"> PAGEREF _Toc171936406 \h </w:instrText>
        </w:r>
        <w:r w:rsidR="00D155F1" w:rsidRPr="009E1861">
          <w:rPr>
            <w:noProof/>
            <w:webHidden/>
          </w:rPr>
        </w:r>
        <w:r w:rsidR="00D155F1" w:rsidRPr="009E1861">
          <w:rPr>
            <w:noProof/>
            <w:webHidden/>
          </w:rPr>
          <w:fldChar w:fldCharType="separate"/>
        </w:r>
        <w:r>
          <w:rPr>
            <w:noProof/>
            <w:webHidden/>
          </w:rPr>
          <w:t>- 11 -</w:t>
        </w:r>
        <w:r w:rsidR="00D155F1" w:rsidRPr="009E1861">
          <w:rPr>
            <w:noProof/>
            <w:webHidden/>
          </w:rPr>
          <w:fldChar w:fldCharType="end"/>
        </w:r>
      </w:hyperlink>
    </w:p>
    <w:p w:rsidR="00D155F1" w:rsidRPr="009E1861" w:rsidRDefault="00D155F1" w:rsidP="00D155F1">
      <w:pPr>
        <w:rPr>
          <w:rFonts w:eastAsiaTheme="minorEastAsia"/>
          <w:noProof/>
          <w:lang w:val="en-US"/>
        </w:rPr>
      </w:pPr>
    </w:p>
    <w:p w:rsidR="00D155F1" w:rsidRPr="009E1861" w:rsidRDefault="00F44B28">
      <w:pPr>
        <w:pStyle w:val="13"/>
        <w:rPr>
          <w:rStyle w:val="-"/>
          <w:noProof/>
          <w:color w:val="auto"/>
          <w:lang w:val="en-US"/>
        </w:rPr>
      </w:pPr>
      <w:hyperlink w:anchor="_Toc171936407" w:history="1">
        <w:r w:rsidR="00D155F1" w:rsidRPr="009E1861">
          <w:rPr>
            <w:rStyle w:val="-"/>
            <w:noProof/>
            <w:color w:val="auto"/>
          </w:rPr>
          <w:t>6.</w:t>
        </w:r>
        <w:r w:rsidR="00D155F1" w:rsidRPr="009E1861">
          <w:rPr>
            <w:rFonts w:asciiTheme="minorHAnsi" w:eastAsiaTheme="minorEastAsia" w:hAnsiTheme="minorHAnsi" w:cstheme="minorBidi"/>
            <w:noProof/>
            <w:sz w:val="22"/>
            <w:szCs w:val="22"/>
          </w:rPr>
          <w:tab/>
        </w:r>
        <w:r w:rsidR="00D155F1" w:rsidRPr="009E1861">
          <w:rPr>
            <w:rStyle w:val="-"/>
            <w:noProof/>
            <w:color w:val="auto"/>
          </w:rPr>
          <w:t>ΛΟΙΠΕΣ ΑΠΑΙΤΗΣΕΙΣ</w:t>
        </w:r>
        <w:r w:rsidR="00D155F1" w:rsidRPr="009E1861">
          <w:rPr>
            <w:noProof/>
            <w:webHidden/>
          </w:rPr>
          <w:tab/>
        </w:r>
        <w:r w:rsidR="00D155F1" w:rsidRPr="009E1861">
          <w:rPr>
            <w:noProof/>
            <w:webHidden/>
          </w:rPr>
          <w:fldChar w:fldCharType="begin"/>
        </w:r>
        <w:r w:rsidR="00D155F1" w:rsidRPr="009E1861">
          <w:rPr>
            <w:noProof/>
            <w:webHidden/>
          </w:rPr>
          <w:instrText xml:space="preserve"> PAGEREF _Toc171936407 \h </w:instrText>
        </w:r>
        <w:r w:rsidR="00D155F1" w:rsidRPr="009E1861">
          <w:rPr>
            <w:noProof/>
            <w:webHidden/>
          </w:rPr>
        </w:r>
        <w:r w:rsidR="00D155F1" w:rsidRPr="009E1861">
          <w:rPr>
            <w:noProof/>
            <w:webHidden/>
          </w:rPr>
          <w:fldChar w:fldCharType="separate"/>
        </w:r>
        <w:r>
          <w:rPr>
            <w:noProof/>
            <w:webHidden/>
          </w:rPr>
          <w:t>- 13 -</w:t>
        </w:r>
        <w:r w:rsidR="00D155F1" w:rsidRPr="009E1861">
          <w:rPr>
            <w:noProof/>
            <w:webHidden/>
          </w:rPr>
          <w:fldChar w:fldCharType="end"/>
        </w:r>
      </w:hyperlink>
    </w:p>
    <w:p w:rsidR="00D155F1" w:rsidRPr="009E1861" w:rsidRDefault="00D155F1" w:rsidP="00D155F1">
      <w:pPr>
        <w:rPr>
          <w:rFonts w:eastAsiaTheme="minorEastAsia"/>
          <w:noProof/>
          <w:lang w:val="en-US"/>
        </w:rPr>
      </w:pPr>
    </w:p>
    <w:p w:rsidR="00D155F1" w:rsidRPr="009E1861" w:rsidRDefault="00F44B28">
      <w:pPr>
        <w:pStyle w:val="13"/>
        <w:rPr>
          <w:rStyle w:val="-"/>
          <w:noProof/>
          <w:color w:val="auto"/>
          <w:lang w:val="en-US"/>
        </w:rPr>
      </w:pPr>
      <w:hyperlink w:anchor="_Toc171936408" w:history="1">
        <w:r w:rsidR="00D155F1" w:rsidRPr="009E1861">
          <w:rPr>
            <w:rStyle w:val="-"/>
            <w:noProof/>
            <w:color w:val="auto"/>
          </w:rPr>
          <w:t>7.</w:t>
        </w:r>
        <w:r w:rsidR="00D155F1" w:rsidRPr="009E1861">
          <w:rPr>
            <w:rFonts w:asciiTheme="minorHAnsi" w:eastAsiaTheme="minorEastAsia" w:hAnsiTheme="minorHAnsi" w:cstheme="minorBidi"/>
            <w:noProof/>
            <w:sz w:val="22"/>
            <w:szCs w:val="22"/>
          </w:rPr>
          <w:tab/>
        </w:r>
        <w:r w:rsidR="00D155F1" w:rsidRPr="009E1861">
          <w:rPr>
            <w:rStyle w:val="-"/>
            <w:noProof/>
            <w:color w:val="auto"/>
          </w:rPr>
          <w:t>ΠΕΡΙΕΧΟΜΕΝΟ ΦΑΚΕΛΟΥ ΤΕΧΝΙΚΗΣ ΠΡΟΣΦΟΡΑΣ</w:t>
        </w:r>
        <w:r w:rsidR="00D155F1" w:rsidRPr="009E1861">
          <w:rPr>
            <w:noProof/>
            <w:webHidden/>
          </w:rPr>
          <w:tab/>
        </w:r>
        <w:r w:rsidR="00D155F1" w:rsidRPr="009E1861">
          <w:rPr>
            <w:noProof/>
            <w:webHidden/>
          </w:rPr>
          <w:fldChar w:fldCharType="begin"/>
        </w:r>
        <w:r w:rsidR="00D155F1" w:rsidRPr="009E1861">
          <w:rPr>
            <w:noProof/>
            <w:webHidden/>
          </w:rPr>
          <w:instrText xml:space="preserve"> PAGEREF _Toc171936408 \h </w:instrText>
        </w:r>
        <w:r w:rsidR="00D155F1" w:rsidRPr="009E1861">
          <w:rPr>
            <w:noProof/>
            <w:webHidden/>
          </w:rPr>
        </w:r>
        <w:r w:rsidR="00D155F1" w:rsidRPr="009E1861">
          <w:rPr>
            <w:noProof/>
            <w:webHidden/>
          </w:rPr>
          <w:fldChar w:fldCharType="separate"/>
        </w:r>
        <w:r>
          <w:rPr>
            <w:noProof/>
            <w:webHidden/>
          </w:rPr>
          <w:t>- 14 -</w:t>
        </w:r>
        <w:r w:rsidR="00D155F1" w:rsidRPr="009E1861">
          <w:rPr>
            <w:noProof/>
            <w:webHidden/>
          </w:rPr>
          <w:fldChar w:fldCharType="end"/>
        </w:r>
      </w:hyperlink>
    </w:p>
    <w:p w:rsidR="00D155F1" w:rsidRPr="009E1861" w:rsidRDefault="00D155F1" w:rsidP="00D155F1">
      <w:pPr>
        <w:rPr>
          <w:rFonts w:eastAsiaTheme="minorEastAsia"/>
          <w:noProof/>
          <w:lang w:val="en-US"/>
        </w:rPr>
      </w:pPr>
    </w:p>
    <w:p w:rsidR="00D155F1" w:rsidRPr="009E1861" w:rsidRDefault="00F44B28">
      <w:pPr>
        <w:pStyle w:val="13"/>
        <w:rPr>
          <w:rStyle w:val="-"/>
          <w:noProof/>
          <w:color w:val="auto"/>
          <w:lang w:val="en-US"/>
        </w:rPr>
      </w:pPr>
      <w:hyperlink w:anchor="_Toc171936409" w:history="1">
        <w:r w:rsidR="00D155F1" w:rsidRPr="009E1861">
          <w:rPr>
            <w:rStyle w:val="-"/>
            <w:noProof/>
            <w:color w:val="auto"/>
          </w:rPr>
          <w:t>8.</w:t>
        </w:r>
        <w:r w:rsidR="00D155F1" w:rsidRPr="009E1861">
          <w:rPr>
            <w:rFonts w:asciiTheme="minorHAnsi" w:eastAsiaTheme="minorEastAsia" w:hAnsiTheme="minorHAnsi" w:cstheme="minorBidi"/>
            <w:noProof/>
            <w:sz w:val="22"/>
            <w:szCs w:val="22"/>
          </w:rPr>
          <w:tab/>
        </w:r>
        <w:r w:rsidR="00D155F1" w:rsidRPr="009E1861">
          <w:rPr>
            <w:rStyle w:val="-"/>
            <w:noProof/>
            <w:color w:val="auto"/>
          </w:rPr>
          <w:t>ΑΠΑΡΑΒΑΤΟΙ ΟΡΟΙ</w:t>
        </w:r>
        <w:r w:rsidR="00D155F1" w:rsidRPr="009E1861">
          <w:rPr>
            <w:noProof/>
            <w:webHidden/>
          </w:rPr>
          <w:tab/>
        </w:r>
        <w:r w:rsidR="00D155F1" w:rsidRPr="009E1861">
          <w:rPr>
            <w:noProof/>
            <w:webHidden/>
          </w:rPr>
          <w:fldChar w:fldCharType="begin"/>
        </w:r>
        <w:r w:rsidR="00D155F1" w:rsidRPr="009E1861">
          <w:rPr>
            <w:noProof/>
            <w:webHidden/>
          </w:rPr>
          <w:instrText xml:space="preserve"> PAGEREF _Toc171936409 \h </w:instrText>
        </w:r>
        <w:r w:rsidR="00D155F1" w:rsidRPr="009E1861">
          <w:rPr>
            <w:noProof/>
            <w:webHidden/>
          </w:rPr>
        </w:r>
        <w:r w:rsidR="00D155F1" w:rsidRPr="009E1861">
          <w:rPr>
            <w:noProof/>
            <w:webHidden/>
          </w:rPr>
          <w:fldChar w:fldCharType="separate"/>
        </w:r>
        <w:r>
          <w:rPr>
            <w:noProof/>
            <w:webHidden/>
          </w:rPr>
          <w:t>- 17 -</w:t>
        </w:r>
        <w:r w:rsidR="00D155F1" w:rsidRPr="009E1861">
          <w:rPr>
            <w:noProof/>
            <w:webHidden/>
          </w:rPr>
          <w:fldChar w:fldCharType="end"/>
        </w:r>
      </w:hyperlink>
    </w:p>
    <w:p w:rsidR="00D155F1" w:rsidRPr="009E1861" w:rsidRDefault="00D155F1" w:rsidP="00D155F1">
      <w:pPr>
        <w:rPr>
          <w:rFonts w:eastAsiaTheme="minorEastAsia"/>
          <w:noProof/>
          <w:lang w:val="en-US"/>
        </w:rPr>
      </w:pPr>
    </w:p>
    <w:p w:rsidR="00D155F1" w:rsidRPr="009E1861" w:rsidRDefault="00F44B28">
      <w:pPr>
        <w:pStyle w:val="13"/>
        <w:rPr>
          <w:rStyle w:val="-"/>
          <w:noProof/>
          <w:color w:val="auto"/>
          <w:lang w:val="en-US"/>
        </w:rPr>
      </w:pPr>
      <w:hyperlink w:anchor="_Toc171936410" w:history="1">
        <w:r w:rsidR="00D155F1" w:rsidRPr="009E1861">
          <w:rPr>
            <w:rStyle w:val="-"/>
            <w:noProof/>
            <w:color w:val="auto"/>
          </w:rPr>
          <w:t>9.</w:t>
        </w:r>
        <w:r w:rsidR="00D155F1" w:rsidRPr="009E1861">
          <w:rPr>
            <w:rFonts w:asciiTheme="minorHAnsi" w:eastAsiaTheme="minorEastAsia" w:hAnsiTheme="minorHAnsi" w:cstheme="minorBidi"/>
            <w:noProof/>
            <w:sz w:val="22"/>
            <w:szCs w:val="22"/>
          </w:rPr>
          <w:tab/>
        </w:r>
        <w:r w:rsidR="00D155F1" w:rsidRPr="009E1861">
          <w:rPr>
            <w:rStyle w:val="-"/>
            <w:noProof/>
            <w:color w:val="auto"/>
          </w:rPr>
          <w:t>ΔΙΑΦΟΡΑ</w:t>
        </w:r>
        <w:r w:rsidR="00D155F1" w:rsidRPr="009E1861">
          <w:rPr>
            <w:noProof/>
            <w:webHidden/>
          </w:rPr>
          <w:tab/>
        </w:r>
        <w:r w:rsidR="00D155F1" w:rsidRPr="009E1861">
          <w:rPr>
            <w:noProof/>
            <w:webHidden/>
          </w:rPr>
          <w:fldChar w:fldCharType="begin"/>
        </w:r>
        <w:r w:rsidR="00D155F1" w:rsidRPr="009E1861">
          <w:rPr>
            <w:noProof/>
            <w:webHidden/>
          </w:rPr>
          <w:instrText xml:space="preserve"> PAGEREF _Toc171936410 \h </w:instrText>
        </w:r>
        <w:r w:rsidR="00D155F1" w:rsidRPr="009E1861">
          <w:rPr>
            <w:noProof/>
            <w:webHidden/>
          </w:rPr>
        </w:r>
        <w:r w:rsidR="00D155F1" w:rsidRPr="009E1861">
          <w:rPr>
            <w:noProof/>
            <w:webHidden/>
          </w:rPr>
          <w:fldChar w:fldCharType="separate"/>
        </w:r>
        <w:r>
          <w:rPr>
            <w:noProof/>
            <w:webHidden/>
          </w:rPr>
          <w:t>- 17 -</w:t>
        </w:r>
        <w:r w:rsidR="00D155F1" w:rsidRPr="009E1861">
          <w:rPr>
            <w:noProof/>
            <w:webHidden/>
          </w:rPr>
          <w:fldChar w:fldCharType="end"/>
        </w:r>
      </w:hyperlink>
    </w:p>
    <w:p w:rsidR="00D155F1" w:rsidRPr="009E1861" w:rsidRDefault="00D155F1" w:rsidP="00D155F1">
      <w:pPr>
        <w:rPr>
          <w:rFonts w:eastAsiaTheme="minorEastAsia"/>
          <w:noProof/>
          <w:lang w:val="en-US"/>
        </w:rPr>
      </w:pPr>
    </w:p>
    <w:p w:rsidR="00D155F1" w:rsidRPr="009E1861" w:rsidRDefault="00F44B28">
      <w:pPr>
        <w:pStyle w:val="13"/>
        <w:rPr>
          <w:rStyle w:val="-"/>
          <w:noProof/>
          <w:color w:val="auto"/>
          <w:lang w:val="en-US"/>
        </w:rPr>
      </w:pPr>
      <w:hyperlink w:anchor="_Toc171936411" w:history="1">
        <w:r w:rsidR="00D155F1" w:rsidRPr="009E1861">
          <w:rPr>
            <w:rStyle w:val="-"/>
            <w:noProof/>
            <w:color w:val="auto"/>
          </w:rPr>
          <w:t>10.</w:t>
        </w:r>
        <w:r w:rsidR="00D155F1" w:rsidRPr="009E1861">
          <w:rPr>
            <w:rFonts w:asciiTheme="minorHAnsi" w:eastAsiaTheme="minorEastAsia" w:hAnsiTheme="minorHAnsi" w:cstheme="minorBidi"/>
            <w:noProof/>
            <w:sz w:val="22"/>
            <w:szCs w:val="22"/>
          </w:rPr>
          <w:tab/>
        </w:r>
        <w:r w:rsidR="00D155F1" w:rsidRPr="009E1861">
          <w:rPr>
            <w:rStyle w:val="-"/>
            <w:noProof/>
            <w:color w:val="auto"/>
          </w:rPr>
          <w:t>ΠΡΟΤΑΣΕΙΣ ΒΕΛΤΙΩΣΗΣ ΤΗΣ ΠΕΔ</w:t>
        </w:r>
        <w:r w:rsidR="00D155F1" w:rsidRPr="009E1861">
          <w:rPr>
            <w:noProof/>
            <w:webHidden/>
          </w:rPr>
          <w:tab/>
        </w:r>
        <w:r w:rsidR="00D155F1" w:rsidRPr="009E1861">
          <w:rPr>
            <w:noProof/>
            <w:webHidden/>
          </w:rPr>
          <w:fldChar w:fldCharType="begin"/>
        </w:r>
        <w:r w:rsidR="00D155F1" w:rsidRPr="009E1861">
          <w:rPr>
            <w:noProof/>
            <w:webHidden/>
          </w:rPr>
          <w:instrText xml:space="preserve"> PAGEREF _Toc171936411 \h </w:instrText>
        </w:r>
        <w:r w:rsidR="00D155F1" w:rsidRPr="009E1861">
          <w:rPr>
            <w:noProof/>
            <w:webHidden/>
          </w:rPr>
        </w:r>
        <w:r w:rsidR="00D155F1" w:rsidRPr="009E1861">
          <w:rPr>
            <w:noProof/>
            <w:webHidden/>
          </w:rPr>
          <w:fldChar w:fldCharType="separate"/>
        </w:r>
        <w:r>
          <w:rPr>
            <w:noProof/>
            <w:webHidden/>
          </w:rPr>
          <w:t>- 17 -</w:t>
        </w:r>
        <w:r w:rsidR="00D155F1" w:rsidRPr="009E1861">
          <w:rPr>
            <w:noProof/>
            <w:webHidden/>
          </w:rPr>
          <w:fldChar w:fldCharType="end"/>
        </w:r>
      </w:hyperlink>
    </w:p>
    <w:p w:rsidR="00D155F1" w:rsidRPr="009E1861" w:rsidRDefault="00D155F1" w:rsidP="00D155F1">
      <w:pPr>
        <w:rPr>
          <w:rFonts w:eastAsiaTheme="minorEastAsia"/>
          <w:noProof/>
          <w:lang w:val="en-US"/>
        </w:rPr>
      </w:pPr>
    </w:p>
    <w:p w:rsidR="006E10DA" w:rsidRPr="009E1861" w:rsidRDefault="00A1533F" w:rsidP="005E0846">
      <w:pPr>
        <w:tabs>
          <w:tab w:val="left" w:pos="720"/>
          <w:tab w:val="left" w:pos="1440"/>
          <w:tab w:val="left" w:pos="2160"/>
          <w:tab w:val="left" w:pos="2880"/>
        </w:tabs>
        <w:jc w:val="both"/>
        <w:rPr>
          <w:rFonts w:cs="Arial"/>
          <w:b/>
          <w:szCs w:val="24"/>
          <w:u w:val="single"/>
        </w:rPr>
      </w:pPr>
      <w:r w:rsidRPr="009E1861">
        <w:rPr>
          <w:rFonts w:cs="Arial"/>
          <w:b/>
          <w:szCs w:val="24"/>
          <w:u w:val="single"/>
        </w:rPr>
        <w:fldChar w:fldCharType="end"/>
      </w:r>
    </w:p>
    <w:p w:rsidR="00A1533F" w:rsidRPr="009E1861" w:rsidRDefault="00A1533F" w:rsidP="005E0846">
      <w:pPr>
        <w:tabs>
          <w:tab w:val="left" w:pos="720"/>
          <w:tab w:val="left" w:pos="1440"/>
          <w:tab w:val="left" w:pos="2160"/>
          <w:tab w:val="left" w:pos="2880"/>
        </w:tabs>
        <w:jc w:val="both"/>
        <w:rPr>
          <w:rFonts w:cs="Arial"/>
          <w:b/>
          <w:szCs w:val="24"/>
          <w:u w:val="single"/>
        </w:rPr>
      </w:pPr>
    </w:p>
    <w:p w:rsidR="00A1533F" w:rsidRPr="009E1861" w:rsidRDefault="00A1533F" w:rsidP="005E0846">
      <w:pPr>
        <w:tabs>
          <w:tab w:val="left" w:pos="720"/>
          <w:tab w:val="left" w:pos="1440"/>
          <w:tab w:val="left" w:pos="2160"/>
          <w:tab w:val="left" w:pos="2880"/>
        </w:tabs>
        <w:jc w:val="both"/>
        <w:rPr>
          <w:rFonts w:cs="Arial"/>
          <w:b/>
          <w:szCs w:val="24"/>
          <w:u w:val="single"/>
        </w:rPr>
      </w:pPr>
    </w:p>
    <w:p w:rsidR="00A1533F" w:rsidRPr="009E1861" w:rsidRDefault="00A1533F" w:rsidP="005E0846">
      <w:pPr>
        <w:tabs>
          <w:tab w:val="left" w:pos="720"/>
          <w:tab w:val="left" w:pos="1440"/>
          <w:tab w:val="left" w:pos="2160"/>
          <w:tab w:val="left" w:pos="2880"/>
        </w:tabs>
        <w:jc w:val="both"/>
        <w:rPr>
          <w:rFonts w:cs="Arial"/>
          <w:b/>
          <w:szCs w:val="24"/>
          <w:u w:val="single"/>
        </w:rPr>
        <w:sectPr w:rsidR="00A1533F" w:rsidRPr="009E1861" w:rsidSect="00744A5C">
          <w:headerReference w:type="default" r:id="rId12"/>
          <w:headerReference w:type="first" r:id="rId13"/>
          <w:pgSz w:w="11907" w:h="16840" w:code="9"/>
          <w:pgMar w:top="1588" w:right="1701" w:bottom="1701" w:left="1588" w:header="720" w:footer="720" w:gutter="0"/>
          <w:pgNumType w:fmt="numberInDash"/>
          <w:cols w:space="720"/>
        </w:sectPr>
      </w:pPr>
    </w:p>
    <w:p w:rsidR="00CE5797" w:rsidRPr="009E1861" w:rsidRDefault="00CE5797" w:rsidP="00A1533F">
      <w:pPr>
        <w:pStyle w:val="1"/>
      </w:pPr>
      <w:bookmarkStart w:id="1" w:name="_Toc171776240"/>
      <w:bookmarkStart w:id="2" w:name="_Toc171776390"/>
      <w:bookmarkStart w:id="3" w:name="_Toc171776988"/>
      <w:bookmarkStart w:id="4" w:name="_Toc171936402"/>
      <w:r w:rsidRPr="009E1861">
        <w:rPr>
          <w:rStyle w:val="1Char"/>
        </w:rPr>
        <w:lastRenderedPageBreak/>
        <w:t>1</w:t>
      </w:r>
      <w:bookmarkEnd w:id="1"/>
      <w:bookmarkEnd w:id="2"/>
      <w:r w:rsidRPr="009E1861">
        <w:t>.</w:t>
      </w:r>
      <w:r w:rsidRPr="009E1861">
        <w:tab/>
        <w:t>ΠΕΔΙΟ ΕΦΑΡΜΟΓΗΣ</w:t>
      </w:r>
      <w:bookmarkEnd w:id="3"/>
      <w:bookmarkEnd w:id="4"/>
    </w:p>
    <w:p w:rsidR="00CE5797" w:rsidRPr="009E1861" w:rsidRDefault="00CE5797" w:rsidP="00CE5797">
      <w:pPr>
        <w:tabs>
          <w:tab w:val="left" w:pos="720"/>
          <w:tab w:val="left" w:pos="1440"/>
          <w:tab w:val="left" w:pos="2160"/>
          <w:tab w:val="left" w:pos="2880"/>
        </w:tabs>
        <w:jc w:val="both"/>
        <w:rPr>
          <w:rFonts w:cs="Arial"/>
          <w:b/>
          <w:szCs w:val="24"/>
          <w:u w:val="single"/>
        </w:rPr>
      </w:pPr>
    </w:p>
    <w:p w:rsidR="00CE5797" w:rsidRPr="009E1861" w:rsidRDefault="00CE5797" w:rsidP="00CE5797">
      <w:pPr>
        <w:tabs>
          <w:tab w:val="left" w:pos="720"/>
          <w:tab w:val="left" w:pos="1440"/>
          <w:tab w:val="left" w:pos="2160"/>
          <w:tab w:val="left" w:pos="2880"/>
        </w:tabs>
        <w:jc w:val="both"/>
        <w:rPr>
          <w:szCs w:val="24"/>
        </w:rPr>
      </w:pPr>
      <w:r w:rsidRPr="009E1861">
        <w:rPr>
          <w:szCs w:val="24"/>
        </w:rPr>
        <w:tab/>
      </w:r>
      <w:r w:rsidR="0006720F" w:rsidRPr="009E1861">
        <w:rPr>
          <w:szCs w:val="24"/>
        </w:rPr>
        <w:t xml:space="preserve">Το ορυκτέλαιο MS-2190 TEP (NATO CODE O-250) που περιγράφεται σε αυτήν την προδιαγραφή, προορίζεται να χρησιμοποιηθεί </w:t>
      </w:r>
      <w:r w:rsidR="008038CD" w:rsidRPr="009E1861">
        <w:rPr>
          <w:szCs w:val="24"/>
        </w:rPr>
        <w:t xml:space="preserve">σε </w:t>
      </w:r>
      <w:r w:rsidR="0006720F" w:rsidRPr="009E1861">
        <w:rPr>
          <w:szCs w:val="24"/>
        </w:rPr>
        <w:t>πλοία του ΠΝ</w:t>
      </w:r>
      <w:r w:rsidRPr="009E1861">
        <w:rPr>
          <w:szCs w:val="24"/>
        </w:rPr>
        <w:t xml:space="preserve">, σύμφωνα με τα καθοριζόμενα στις διαταγές λιπάνσεως και τις οδηγίες του </w:t>
      </w:r>
      <w:r w:rsidR="00D07AD3" w:rsidRPr="009E1861">
        <w:rPr>
          <w:szCs w:val="24"/>
        </w:rPr>
        <w:t>κατασκευαστή</w:t>
      </w:r>
      <w:r w:rsidRPr="009E1861">
        <w:rPr>
          <w:szCs w:val="24"/>
        </w:rPr>
        <w:t xml:space="preserve"> του κάθε μέσου.</w:t>
      </w:r>
    </w:p>
    <w:p w:rsidR="001E673E" w:rsidRPr="009E1861" w:rsidRDefault="001E673E" w:rsidP="00CE5797">
      <w:pPr>
        <w:tabs>
          <w:tab w:val="left" w:pos="720"/>
          <w:tab w:val="left" w:pos="1440"/>
          <w:tab w:val="left" w:pos="2160"/>
          <w:tab w:val="left" w:pos="2880"/>
        </w:tabs>
        <w:jc w:val="both"/>
        <w:rPr>
          <w:szCs w:val="24"/>
        </w:rPr>
      </w:pPr>
    </w:p>
    <w:p w:rsidR="00CE5797" w:rsidRPr="009E1861" w:rsidRDefault="00CE5797" w:rsidP="00CE5797">
      <w:pPr>
        <w:jc w:val="both"/>
        <w:rPr>
          <w:szCs w:val="24"/>
        </w:rPr>
      </w:pPr>
    </w:p>
    <w:p w:rsidR="001E673E" w:rsidRPr="009E1861" w:rsidRDefault="00CE5797" w:rsidP="001E673E">
      <w:pPr>
        <w:pStyle w:val="1"/>
      </w:pPr>
      <w:bookmarkStart w:id="5" w:name="_Toc171776241"/>
      <w:bookmarkStart w:id="6" w:name="_Toc171776391"/>
      <w:bookmarkStart w:id="7" w:name="_Toc171776989"/>
      <w:bookmarkStart w:id="8" w:name="_Toc171936403"/>
      <w:r w:rsidRPr="009E1861">
        <w:t>2.</w:t>
      </w:r>
      <w:r w:rsidRPr="009E1861">
        <w:tab/>
        <w:t>ΣΧΕΤΙΚΑ ΕΓΓΡΑΦΑ</w:t>
      </w:r>
      <w:bookmarkEnd w:id="5"/>
      <w:bookmarkEnd w:id="6"/>
      <w:bookmarkEnd w:id="7"/>
      <w:bookmarkEnd w:id="8"/>
    </w:p>
    <w:p w:rsidR="00CE5797" w:rsidRPr="009E1861" w:rsidRDefault="00CE5797" w:rsidP="00CE5797">
      <w:pPr>
        <w:tabs>
          <w:tab w:val="left" w:pos="720"/>
          <w:tab w:val="left" w:pos="1440"/>
          <w:tab w:val="left" w:pos="2160"/>
          <w:tab w:val="left" w:pos="2880"/>
        </w:tabs>
        <w:jc w:val="both"/>
        <w:rPr>
          <w:szCs w:val="24"/>
        </w:rPr>
      </w:pPr>
    </w:p>
    <w:p w:rsidR="004B0573" w:rsidRDefault="001D44F4" w:rsidP="0006720F">
      <w:pPr>
        <w:pStyle w:val="2"/>
        <w:ind w:firstLine="720"/>
      </w:pPr>
      <w:bookmarkStart w:id="9" w:name="_Toc171776242"/>
      <w:r>
        <w:t>2.1</w:t>
      </w:r>
      <w:r>
        <w:tab/>
      </w:r>
      <w:bookmarkEnd w:id="9"/>
      <w:r w:rsidR="004B0573">
        <w:t>Η προδιαγραφή</w:t>
      </w:r>
      <w:r w:rsidR="0006720F" w:rsidRPr="009E1861">
        <w:t xml:space="preserve">  MIL-PRF-1733</w:t>
      </w:r>
      <w:r w:rsidR="00A03D8D" w:rsidRPr="009E1861">
        <w:t>1</w:t>
      </w:r>
      <w:r w:rsidR="00AE7D32" w:rsidRPr="009E1861">
        <w:rPr>
          <w:lang w:val="en-US"/>
        </w:rPr>
        <w:t>K</w:t>
      </w:r>
      <w:r w:rsidR="004B0573">
        <w:t xml:space="preserve">. </w:t>
      </w:r>
    </w:p>
    <w:p w:rsidR="00EC6D25" w:rsidRPr="00EC6D25" w:rsidRDefault="00EC6D25" w:rsidP="00EC6D25"/>
    <w:p w:rsidR="001E673E" w:rsidRPr="00CE7ACE" w:rsidRDefault="00D55D48" w:rsidP="0006720F">
      <w:pPr>
        <w:pStyle w:val="2"/>
        <w:ind w:firstLine="720"/>
      </w:pPr>
      <w:r>
        <w:t>2.2</w:t>
      </w:r>
      <w:r>
        <w:tab/>
        <w:t xml:space="preserve">Οι προδιαγραφές </w:t>
      </w:r>
      <w:r>
        <w:rPr>
          <w:lang w:val="en-US"/>
        </w:rPr>
        <w:t>ISO</w:t>
      </w:r>
      <w:r w:rsidR="00214B0C">
        <w:t xml:space="preserve"> 8068:2024</w:t>
      </w:r>
      <w:r w:rsidR="00B31566">
        <w:t>,</w:t>
      </w:r>
      <w:r w:rsidR="00B31566">
        <w:rPr>
          <w:lang w:val="en-US"/>
        </w:rPr>
        <w:t>ISO</w:t>
      </w:r>
      <w:r w:rsidR="00B31566" w:rsidRPr="00B31566">
        <w:t xml:space="preserve"> 6743-5:2006</w:t>
      </w:r>
      <w:r w:rsidRPr="00D55D48">
        <w:t xml:space="preserve"> ,</w:t>
      </w:r>
      <w:r w:rsidR="004B0573" w:rsidRPr="009E1861">
        <w:t xml:space="preserve"> </w:t>
      </w:r>
      <w:r w:rsidR="00CE7ACE">
        <w:rPr>
          <w:lang w:val="en-US"/>
        </w:rPr>
        <w:t>DIN</w:t>
      </w:r>
      <w:r w:rsidR="00B31566">
        <w:t xml:space="preserve"> 51515-</w:t>
      </w:r>
      <w:r w:rsidR="00CE7ACE" w:rsidRPr="007E46E8">
        <w:t>2</w:t>
      </w:r>
      <w:r w:rsidR="00CE7ACE" w:rsidRPr="00CE7ACE">
        <w:t xml:space="preserve">:2010 </w:t>
      </w:r>
      <w:r w:rsidR="00CE7ACE">
        <w:t xml:space="preserve">και </w:t>
      </w:r>
      <w:r w:rsidR="001D44F4">
        <w:rPr>
          <w:lang w:val="en-US"/>
        </w:rPr>
        <w:t>ASTM</w:t>
      </w:r>
      <w:r w:rsidR="001D44F4" w:rsidRPr="001D44F4">
        <w:t xml:space="preserve"> </w:t>
      </w:r>
      <w:r w:rsidR="001D44F4">
        <w:rPr>
          <w:lang w:val="en-US"/>
        </w:rPr>
        <w:t>D</w:t>
      </w:r>
      <w:r w:rsidR="00DB5C86">
        <w:t>4304</w:t>
      </w:r>
      <w:r w:rsidR="00CE7ACE" w:rsidRPr="00CE7ACE">
        <w:t>:202</w:t>
      </w:r>
      <w:r w:rsidR="00B31566">
        <w:t>2</w:t>
      </w:r>
      <w:r w:rsidR="00CE7ACE" w:rsidRPr="00CE7ACE">
        <w:t>.</w:t>
      </w:r>
    </w:p>
    <w:p w:rsidR="00D55D48" w:rsidRPr="007E46E8" w:rsidRDefault="00D55D48" w:rsidP="00E03A24"/>
    <w:p w:rsidR="00E42D6C" w:rsidRPr="00217C6E" w:rsidRDefault="00CE5797" w:rsidP="00E42D6C">
      <w:pPr>
        <w:pStyle w:val="2"/>
      </w:pPr>
      <w:r w:rsidRPr="009E1861">
        <w:tab/>
      </w:r>
      <w:bookmarkStart w:id="10" w:name="_Toc171776245"/>
      <w:bookmarkStart w:id="11" w:name="_Toc171776248"/>
      <w:bookmarkStart w:id="12" w:name="_Toc171776392"/>
      <w:bookmarkStart w:id="13" w:name="_Toc171776990"/>
      <w:bookmarkStart w:id="14" w:name="_Toc171936404"/>
      <w:r w:rsidR="004B0573">
        <w:t>2.3</w:t>
      </w:r>
      <w:r w:rsidR="001D44F4">
        <w:tab/>
      </w:r>
      <w:r w:rsidR="00E42D6C" w:rsidRPr="00797405">
        <w:rPr>
          <w:lang w:val="en-US"/>
        </w:rPr>
        <w:t>T</w:t>
      </w:r>
      <w:r w:rsidR="00E42D6C" w:rsidRPr="00797405">
        <w:t xml:space="preserve">α πρότυπα </w:t>
      </w:r>
      <w:r w:rsidR="00E42D6C">
        <w:t xml:space="preserve">ΕΛΟΤ, </w:t>
      </w:r>
      <w:r w:rsidR="00E42D6C" w:rsidRPr="00797405">
        <w:t>ASTM</w:t>
      </w:r>
      <w:r w:rsidR="00E42D6C">
        <w:t xml:space="preserve"> και </w:t>
      </w:r>
      <w:r w:rsidR="00E42D6C">
        <w:rPr>
          <w:lang w:val="en-US"/>
        </w:rPr>
        <w:t>ISO</w:t>
      </w:r>
      <w:r w:rsidR="00E42D6C">
        <w:t xml:space="preserve"> και </w:t>
      </w:r>
      <w:r w:rsidR="00E42D6C" w:rsidRPr="00797405">
        <w:t xml:space="preserve">για τις </w:t>
      </w:r>
      <w:r w:rsidR="00E42D6C">
        <w:t>μεθόδους ε</w:t>
      </w:r>
      <w:r w:rsidR="00E42D6C" w:rsidRPr="00797405">
        <w:t>λέγχου.</w:t>
      </w:r>
      <w:bookmarkEnd w:id="10"/>
    </w:p>
    <w:p w:rsidR="00E42D6C" w:rsidRPr="00797405" w:rsidRDefault="00E42D6C" w:rsidP="00E42D6C">
      <w:pPr>
        <w:tabs>
          <w:tab w:val="left" w:pos="720"/>
          <w:tab w:val="left" w:pos="1440"/>
          <w:tab w:val="left" w:pos="2160"/>
          <w:tab w:val="left" w:pos="2880"/>
          <w:tab w:val="left" w:pos="3240"/>
        </w:tabs>
        <w:jc w:val="both"/>
        <w:rPr>
          <w:rFonts w:cs="Arial"/>
          <w:szCs w:val="24"/>
        </w:rPr>
      </w:pPr>
    </w:p>
    <w:p w:rsidR="00E42D6C" w:rsidRPr="00797405" w:rsidRDefault="00E42D6C" w:rsidP="00E42D6C">
      <w:pPr>
        <w:pStyle w:val="2"/>
      </w:pPr>
      <w:r w:rsidRPr="00A3599C">
        <w:tab/>
      </w:r>
      <w:bookmarkStart w:id="15" w:name="_Toc171776246"/>
      <w:r>
        <w:t>2.</w:t>
      </w:r>
      <w:r w:rsidR="004B0573">
        <w:t>4</w:t>
      </w:r>
      <w:r w:rsidR="001D44F4">
        <w:tab/>
      </w:r>
      <w:r>
        <w:t xml:space="preserve">Η προδιαγραφή ΕΛΟΤ ΕΝ ISO 3170 </w:t>
      </w:r>
      <w:r w:rsidRPr="00797405">
        <w:t>για τις διαδικασίες δειγματοληψίας.</w:t>
      </w:r>
      <w:bookmarkEnd w:id="15"/>
    </w:p>
    <w:p w:rsidR="00E42D6C" w:rsidRPr="00A3599C" w:rsidRDefault="00E42D6C" w:rsidP="00E42D6C">
      <w:pPr>
        <w:tabs>
          <w:tab w:val="left" w:pos="720"/>
          <w:tab w:val="left" w:pos="1134"/>
          <w:tab w:val="left" w:pos="1440"/>
          <w:tab w:val="left" w:pos="2160"/>
          <w:tab w:val="left" w:pos="2880"/>
        </w:tabs>
        <w:jc w:val="both"/>
        <w:rPr>
          <w:rFonts w:cs="Arial"/>
          <w:szCs w:val="24"/>
        </w:rPr>
      </w:pPr>
    </w:p>
    <w:p w:rsidR="00E42D6C" w:rsidRPr="00A6541E" w:rsidRDefault="00E42D6C" w:rsidP="00E42D6C">
      <w:pPr>
        <w:pStyle w:val="2"/>
      </w:pPr>
      <w:r w:rsidRPr="00A3599C">
        <w:tab/>
      </w:r>
      <w:bookmarkStart w:id="16" w:name="_Toc171776247"/>
      <w:r w:rsidR="004B0573">
        <w:t>2.5</w:t>
      </w:r>
      <w:r w:rsidRPr="005E0846">
        <w:tab/>
      </w:r>
      <w:r w:rsidRPr="00797405">
        <w:rPr>
          <w:lang w:val="en-US"/>
        </w:rPr>
        <w:t>H</w:t>
      </w:r>
      <w:r w:rsidRPr="00797405">
        <w:t xml:space="preserve"> προδιαγραφή  </w:t>
      </w:r>
      <w:r>
        <w:t>ΠΕΔ-Α-00089/ΥΠΕΘΑ</w:t>
      </w:r>
      <w:r w:rsidRPr="00797405">
        <w:t>/</w:t>
      </w:r>
      <w:r>
        <w:t>2015/</w:t>
      </w:r>
      <w:proofErr w:type="spellStart"/>
      <w:r w:rsidRPr="00797405">
        <w:t>Εκδ</w:t>
      </w:r>
      <w:proofErr w:type="spellEnd"/>
      <w:r w:rsidRPr="00797405">
        <w:t xml:space="preserve"> 1</w:t>
      </w:r>
      <w:r w:rsidRPr="00124825">
        <w:rPr>
          <w:vertAlign w:val="superscript"/>
        </w:rPr>
        <w:t>η</w:t>
      </w:r>
      <w:bookmarkEnd w:id="16"/>
      <w:r w:rsidRPr="00D155F1">
        <w:t xml:space="preserve"> (</w:t>
      </w:r>
      <w:r>
        <w:t>ΧΑΛΥΒΔΙΝΑ ΒΑΡΕΛΙΑ ΜΗ ΜΕΤΑΚΙΝΟΥΜΕΝΗΣ ΚΕΦΑΛΗΣ)</w:t>
      </w:r>
      <w:r w:rsidRPr="00A6541E">
        <w:t>.</w:t>
      </w:r>
    </w:p>
    <w:p w:rsidR="00E42D6C" w:rsidRPr="00A6541E" w:rsidRDefault="00E42D6C" w:rsidP="00E42D6C">
      <w:pPr>
        <w:tabs>
          <w:tab w:val="left" w:pos="720"/>
          <w:tab w:val="left" w:pos="1134"/>
          <w:tab w:val="left" w:pos="1440"/>
          <w:tab w:val="left" w:pos="2160"/>
          <w:tab w:val="left" w:pos="2880"/>
        </w:tabs>
        <w:jc w:val="both"/>
        <w:rPr>
          <w:szCs w:val="24"/>
        </w:rPr>
      </w:pPr>
    </w:p>
    <w:p w:rsidR="00E42D6C" w:rsidRPr="00A6541E" w:rsidRDefault="00E42D6C" w:rsidP="00E42D6C">
      <w:pPr>
        <w:jc w:val="both"/>
      </w:pPr>
      <w:r w:rsidRPr="00A6541E">
        <w:tab/>
      </w:r>
      <w:r w:rsidR="004B0573">
        <w:t>2.6</w:t>
      </w:r>
      <w:r w:rsidRPr="00A6541E">
        <w:tab/>
        <w:t>Ο Κανονισμός (ΕΚ) αριθ. 1907/2006 του Ευρωπαϊκού Κοινοβουλίου, για την καταχώριση, την αξιολόγηση, την αδειοδότηση και τους περιορισμούς των χημικών προϊόντων (REACH).</w:t>
      </w:r>
    </w:p>
    <w:p w:rsidR="00E42D6C" w:rsidRPr="00A6541E" w:rsidRDefault="00E42D6C" w:rsidP="00E42D6C">
      <w:pPr>
        <w:jc w:val="both"/>
      </w:pPr>
    </w:p>
    <w:p w:rsidR="00E42D6C" w:rsidRPr="00A6541E" w:rsidRDefault="00E42D6C" w:rsidP="00E42D6C">
      <w:pPr>
        <w:jc w:val="both"/>
        <w:rPr>
          <w:szCs w:val="24"/>
          <w:lang w:val="en-US"/>
        </w:rPr>
      </w:pPr>
      <w:r w:rsidRPr="00A6541E">
        <w:tab/>
      </w:r>
      <w:r w:rsidRPr="00A6541E">
        <w:rPr>
          <w:lang w:val="en-US"/>
        </w:rPr>
        <w:t>2.</w:t>
      </w:r>
      <w:r w:rsidR="004B0573">
        <w:rPr>
          <w:lang w:val="en-US"/>
        </w:rPr>
        <w:t>7</w:t>
      </w:r>
      <w:r w:rsidRPr="00A6541E">
        <w:rPr>
          <w:lang w:val="en-US"/>
        </w:rPr>
        <w:tab/>
      </w:r>
      <w:r w:rsidRPr="00A6541E">
        <w:t>Η</w:t>
      </w:r>
      <w:r w:rsidRPr="00A6541E">
        <w:rPr>
          <w:lang w:val="en-US"/>
        </w:rPr>
        <w:t xml:space="preserve"> STANAG AFLP 1135 «Interchangeability of Fuels, Lubricants and Associated Products Used by the Armed Forces of the North Atlantic Treaty Nations».</w:t>
      </w:r>
    </w:p>
    <w:p w:rsidR="00E42D6C" w:rsidRPr="00A6541E" w:rsidRDefault="00E42D6C" w:rsidP="00E42D6C">
      <w:pPr>
        <w:tabs>
          <w:tab w:val="left" w:pos="720"/>
          <w:tab w:val="left" w:pos="1134"/>
          <w:tab w:val="left" w:pos="1440"/>
          <w:tab w:val="left" w:pos="2160"/>
          <w:tab w:val="left" w:pos="2880"/>
        </w:tabs>
        <w:jc w:val="both"/>
        <w:rPr>
          <w:szCs w:val="24"/>
          <w:lang w:val="en-US"/>
        </w:rPr>
      </w:pPr>
    </w:p>
    <w:p w:rsidR="00CE5797" w:rsidRPr="009E1861" w:rsidRDefault="00CE5797" w:rsidP="00E42D6C">
      <w:pPr>
        <w:pStyle w:val="2"/>
      </w:pPr>
      <w:r w:rsidRPr="009E1861">
        <w:t>3.</w:t>
      </w:r>
      <w:r w:rsidRPr="009E1861">
        <w:tab/>
        <w:t>ΤΑΞΙΝΟΜΗΣΗ</w:t>
      </w:r>
      <w:bookmarkEnd w:id="11"/>
      <w:bookmarkEnd w:id="12"/>
      <w:bookmarkEnd w:id="13"/>
      <w:bookmarkEnd w:id="14"/>
    </w:p>
    <w:p w:rsidR="00CE5797" w:rsidRPr="009E1861" w:rsidRDefault="00CE5797" w:rsidP="00CE5797">
      <w:pPr>
        <w:tabs>
          <w:tab w:val="left" w:pos="720"/>
          <w:tab w:val="left" w:pos="1440"/>
          <w:tab w:val="left" w:pos="2160"/>
          <w:tab w:val="left" w:pos="2880"/>
        </w:tabs>
        <w:jc w:val="both"/>
        <w:rPr>
          <w:szCs w:val="24"/>
        </w:rPr>
      </w:pPr>
    </w:p>
    <w:p w:rsidR="0006720F" w:rsidRPr="006F5359" w:rsidRDefault="00CE5797" w:rsidP="0006720F">
      <w:pPr>
        <w:tabs>
          <w:tab w:val="left" w:pos="720"/>
          <w:tab w:val="left" w:pos="1440"/>
          <w:tab w:val="left" w:pos="2160"/>
          <w:tab w:val="left" w:pos="2880"/>
        </w:tabs>
        <w:jc w:val="both"/>
        <w:rPr>
          <w:rFonts w:cs="Arial"/>
          <w:szCs w:val="24"/>
        </w:rPr>
      </w:pPr>
      <w:r w:rsidRPr="009E1861">
        <w:tab/>
      </w:r>
      <w:r w:rsidR="00D71934" w:rsidRPr="009E1861">
        <w:t>3.1</w:t>
      </w:r>
      <w:r w:rsidR="00D71934" w:rsidRPr="009E1861">
        <w:tab/>
      </w:r>
      <w:r w:rsidR="0006720F" w:rsidRPr="009E1861">
        <w:rPr>
          <w:rFonts w:cs="Arial"/>
          <w:szCs w:val="24"/>
        </w:rPr>
        <w:t xml:space="preserve">Το ορυκτέλαιο </w:t>
      </w:r>
      <w:r w:rsidR="00DB5C86">
        <w:rPr>
          <w:rFonts w:cs="Arial"/>
          <w:szCs w:val="24"/>
        </w:rPr>
        <w:t>ΜS-2190 TEP (NATO CODE O-250)</w:t>
      </w:r>
      <w:r w:rsidR="0006720F" w:rsidRPr="009E1861">
        <w:rPr>
          <w:rFonts w:cs="Arial"/>
          <w:szCs w:val="24"/>
        </w:rPr>
        <w:t xml:space="preserve"> </w:t>
      </w:r>
      <w:r w:rsidR="00D7616F">
        <w:rPr>
          <w:rFonts w:cs="Arial"/>
          <w:szCs w:val="24"/>
        </w:rPr>
        <w:t xml:space="preserve">ταξινομείται σύμφωνα με την προδιαγραφή </w:t>
      </w:r>
      <w:r w:rsidR="00D7616F" w:rsidRPr="009E1861">
        <w:t>MIL-PRF-17331</w:t>
      </w:r>
      <w:r w:rsidR="00D7616F" w:rsidRPr="009E1861">
        <w:rPr>
          <w:lang w:val="en-US"/>
        </w:rPr>
        <w:t>K</w:t>
      </w:r>
      <w:r w:rsidR="00D7616F" w:rsidRPr="009E1861">
        <w:rPr>
          <w:rFonts w:cs="Arial"/>
          <w:szCs w:val="24"/>
        </w:rPr>
        <w:t xml:space="preserve"> </w:t>
      </w:r>
      <w:r w:rsidR="00D7616F">
        <w:rPr>
          <w:rFonts w:cs="Arial"/>
          <w:szCs w:val="24"/>
        </w:rPr>
        <w:t xml:space="preserve">και </w:t>
      </w:r>
      <w:r w:rsidR="0006720F" w:rsidRPr="009E1861">
        <w:rPr>
          <w:rFonts w:cs="Arial"/>
          <w:szCs w:val="24"/>
        </w:rPr>
        <w:t xml:space="preserve">προορίζεται να χρησιμοποιηθεί, σύμφωνα με της οδηγίες των κατασκευαστών, για τη λίπανση των στροβίλων, γραναζιών μέτριας ισχύος λειτουργίας των ναυτικού τύπου μειωτήρων και συστημάτων μεταβλητού βήματος ελίκων, με τα οποία είναι εξοπλισμένα τα Πολεμικά Πλοία και </w:t>
      </w:r>
      <w:r w:rsidR="00D8344A" w:rsidRPr="009E1861">
        <w:rPr>
          <w:rFonts w:cs="Arial"/>
          <w:szCs w:val="24"/>
        </w:rPr>
        <w:t xml:space="preserve">να </w:t>
      </w:r>
      <w:r w:rsidR="0006720F" w:rsidRPr="009E1861">
        <w:rPr>
          <w:rFonts w:cs="Arial"/>
          <w:szCs w:val="24"/>
        </w:rPr>
        <w:t xml:space="preserve">ικανοποιεί της τεχνικές οδηγίες λιπάνσεως αυτών. Ανήκει στην κλάση </w:t>
      </w:r>
      <w:r w:rsidR="0006720F" w:rsidRPr="009E1861">
        <w:rPr>
          <w:rFonts w:cs="Arial"/>
          <w:szCs w:val="24"/>
          <w:lang w:val="en-US"/>
        </w:rPr>
        <w:t>ACODE</w:t>
      </w:r>
      <w:r w:rsidR="0006720F" w:rsidRPr="009E1861">
        <w:rPr>
          <w:rFonts w:cs="Arial"/>
          <w:szCs w:val="24"/>
        </w:rPr>
        <w:t xml:space="preserve"> </w:t>
      </w:r>
      <w:r w:rsidR="0006720F" w:rsidRPr="009E1861">
        <w:rPr>
          <w:rFonts w:cs="Arial"/>
          <w:szCs w:val="24"/>
          <w:lang w:val="en-US"/>
        </w:rPr>
        <w:t>NATO</w:t>
      </w:r>
      <w:r w:rsidR="0006720F" w:rsidRPr="009E1861">
        <w:rPr>
          <w:rFonts w:cs="Arial"/>
          <w:szCs w:val="24"/>
        </w:rPr>
        <w:t xml:space="preserve"> </w:t>
      </w:r>
      <w:r w:rsidR="00A92B88" w:rsidRPr="009E1861">
        <w:rPr>
          <w:rFonts w:cs="Arial"/>
          <w:szCs w:val="24"/>
        </w:rPr>
        <w:t>9150</w:t>
      </w:r>
      <w:r w:rsidR="0006720F" w:rsidRPr="009E1861">
        <w:rPr>
          <w:rFonts w:cs="Arial"/>
          <w:szCs w:val="24"/>
        </w:rPr>
        <w:t xml:space="preserve"> και φέρει κωδικό </w:t>
      </w:r>
      <w:r w:rsidR="0006720F" w:rsidRPr="009E1861">
        <w:rPr>
          <w:rFonts w:cs="Arial"/>
          <w:szCs w:val="24"/>
          <w:lang w:val="en-US"/>
        </w:rPr>
        <w:t>CPV</w:t>
      </w:r>
      <w:r w:rsidR="0006720F" w:rsidRPr="009E1861">
        <w:rPr>
          <w:rFonts w:cs="Arial"/>
          <w:szCs w:val="24"/>
        </w:rPr>
        <w:t xml:space="preserve"> (</w:t>
      </w:r>
      <w:r w:rsidR="0006720F" w:rsidRPr="009E1861">
        <w:rPr>
          <w:rFonts w:cs="Arial"/>
          <w:szCs w:val="24"/>
          <w:lang w:val="en-US"/>
        </w:rPr>
        <w:t>Common</w:t>
      </w:r>
      <w:r w:rsidR="0006720F" w:rsidRPr="009E1861">
        <w:rPr>
          <w:rFonts w:cs="Arial"/>
          <w:szCs w:val="24"/>
        </w:rPr>
        <w:t xml:space="preserve"> </w:t>
      </w:r>
      <w:r w:rsidR="0006720F" w:rsidRPr="009E1861">
        <w:rPr>
          <w:rFonts w:cs="Arial"/>
          <w:szCs w:val="24"/>
          <w:lang w:val="en-US"/>
        </w:rPr>
        <w:t>Procurement</w:t>
      </w:r>
      <w:r w:rsidR="0006720F" w:rsidRPr="009E1861">
        <w:rPr>
          <w:rFonts w:cs="Arial"/>
          <w:szCs w:val="24"/>
        </w:rPr>
        <w:t xml:space="preserve"> </w:t>
      </w:r>
      <w:r w:rsidR="0006720F" w:rsidRPr="009E1861">
        <w:rPr>
          <w:rFonts w:cs="Arial"/>
          <w:szCs w:val="24"/>
          <w:lang w:val="en-US"/>
        </w:rPr>
        <w:t>Vocabulary</w:t>
      </w:r>
      <w:r w:rsidR="0006720F" w:rsidRPr="009E1861">
        <w:rPr>
          <w:rFonts w:cs="Arial"/>
          <w:szCs w:val="24"/>
        </w:rPr>
        <w:t xml:space="preserve">) </w:t>
      </w:r>
      <w:r w:rsidR="00484049" w:rsidRPr="00484049">
        <w:rPr>
          <w:rFonts w:cs="Arial"/>
          <w:szCs w:val="24"/>
        </w:rPr>
        <w:t>09211300-1</w:t>
      </w:r>
      <w:r w:rsidR="00484049">
        <w:rPr>
          <w:rFonts w:cs="Arial"/>
          <w:szCs w:val="24"/>
        </w:rPr>
        <w:t xml:space="preserve"> </w:t>
      </w:r>
      <w:r w:rsidR="0006720F" w:rsidRPr="009E1861">
        <w:rPr>
          <w:rFonts w:cs="Arial"/>
          <w:szCs w:val="24"/>
        </w:rPr>
        <w:t>με περιγραφή «</w:t>
      </w:r>
      <w:r w:rsidR="00484049">
        <w:rPr>
          <w:rFonts w:cs="Arial"/>
          <w:szCs w:val="24"/>
        </w:rPr>
        <w:t xml:space="preserve">Λιπαντικά </w:t>
      </w:r>
      <w:r w:rsidR="00484049" w:rsidRPr="00484049">
        <w:rPr>
          <w:rFonts w:cs="Arial"/>
          <w:szCs w:val="24"/>
        </w:rPr>
        <w:t>Στροβίλων</w:t>
      </w:r>
      <w:r w:rsidR="006F5359">
        <w:rPr>
          <w:rFonts w:cs="Arial"/>
          <w:szCs w:val="24"/>
        </w:rPr>
        <w:t>» και</w:t>
      </w:r>
      <w:r w:rsidR="006F5359">
        <w:t>.</w:t>
      </w:r>
    </w:p>
    <w:p w:rsidR="003D15A0" w:rsidRDefault="003D15A0" w:rsidP="0006720F">
      <w:pPr>
        <w:tabs>
          <w:tab w:val="left" w:pos="720"/>
          <w:tab w:val="left" w:pos="1440"/>
          <w:tab w:val="left" w:pos="2160"/>
          <w:tab w:val="left" w:pos="2880"/>
        </w:tabs>
        <w:jc w:val="both"/>
        <w:rPr>
          <w:rFonts w:cs="Arial"/>
          <w:szCs w:val="24"/>
        </w:rPr>
      </w:pPr>
    </w:p>
    <w:p w:rsidR="003D15A0" w:rsidRPr="00881BD8" w:rsidRDefault="003D15A0" w:rsidP="003D15A0">
      <w:pPr>
        <w:pStyle w:val="2"/>
      </w:pPr>
      <w:r>
        <w:rPr>
          <w:rFonts w:cs="Arial"/>
          <w:szCs w:val="24"/>
        </w:rPr>
        <w:tab/>
      </w:r>
      <w:r w:rsidRPr="00881BD8">
        <w:rPr>
          <w:rStyle w:val="2Char"/>
        </w:rPr>
        <w:t>3.2</w:t>
      </w:r>
      <w:r w:rsidRPr="00881BD8">
        <w:rPr>
          <w:rStyle w:val="2Char"/>
        </w:rPr>
        <w:tab/>
      </w:r>
      <w:r w:rsidRPr="00410CF1">
        <w:rPr>
          <w:rStyle w:val="2Char"/>
        </w:rPr>
        <w:t>Η</w:t>
      </w:r>
      <w:r w:rsidRPr="00881BD8">
        <w:rPr>
          <w:rStyle w:val="2Char"/>
        </w:rPr>
        <w:t xml:space="preserve"> </w:t>
      </w:r>
      <w:r>
        <w:rPr>
          <w:rStyle w:val="2Char"/>
        </w:rPr>
        <w:t>ταξινόμηση</w:t>
      </w:r>
      <w:r w:rsidRPr="00881BD8">
        <w:rPr>
          <w:rStyle w:val="2Char"/>
        </w:rPr>
        <w:t xml:space="preserve"> </w:t>
      </w:r>
      <w:r>
        <w:rPr>
          <w:rStyle w:val="2Char"/>
        </w:rPr>
        <w:t xml:space="preserve">κατά </w:t>
      </w:r>
      <w:r>
        <w:rPr>
          <w:rStyle w:val="2Char"/>
          <w:lang w:val="en-US"/>
        </w:rPr>
        <w:t>ISO</w:t>
      </w:r>
      <w:r w:rsidR="0004023F">
        <w:rPr>
          <w:rStyle w:val="2Char"/>
        </w:rPr>
        <w:t>,</w:t>
      </w:r>
      <w:r w:rsidR="0004023F">
        <w:rPr>
          <w:rStyle w:val="2Char"/>
          <w:lang w:val="en-US"/>
        </w:rPr>
        <w:t>DIN</w:t>
      </w:r>
      <w:r w:rsidR="00EE68BF">
        <w:rPr>
          <w:rStyle w:val="2Char"/>
        </w:rPr>
        <w:t xml:space="preserve">, </w:t>
      </w:r>
      <w:r w:rsidR="00EE68BF">
        <w:rPr>
          <w:rStyle w:val="2Char"/>
          <w:lang w:val="en-US"/>
        </w:rPr>
        <w:t>ASTM</w:t>
      </w:r>
      <w:r w:rsidRPr="003D15A0">
        <w:rPr>
          <w:rStyle w:val="2Char"/>
        </w:rPr>
        <w:t xml:space="preserve"> </w:t>
      </w:r>
      <w:r>
        <w:rPr>
          <w:rStyle w:val="2Char"/>
        </w:rPr>
        <w:t>είναι σύμφωνα με τον Πίνακα 1</w:t>
      </w:r>
      <w:r w:rsidRPr="00D71934">
        <w:t>:</w:t>
      </w:r>
    </w:p>
    <w:p w:rsidR="003D15A0" w:rsidRDefault="003D15A0" w:rsidP="003D15A0"/>
    <w:p w:rsidR="003D15A0" w:rsidRPr="00D71934" w:rsidRDefault="003D15A0" w:rsidP="003D15A0">
      <w:pPr>
        <w:pStyle w:val="a8"/>
        <w:tabs>
          <w:tab w:val="left" w:pos="720"/>
          <w:tab w:val="left" w:pos="1440"/>
          <w:tab w:val="left" w:pos="2160"/>
          <w:tab w:val="left" w:pos="2880"/>
        </w:tabs>
        <w:ind w:right="82"/>
        <w:jc w:val="center"/>
      </w:pPr>
      <w:r w:rsidRPr="0091631C">
        <w:rPr>
          <w:rFonts w:cs="Arial"/>
          <w:b/>
          <w:sz w:val="22"/>
          <w:szCs w:val="22"/>
        </w:rPr>
        <w:t>Πίνακας 1</w:t>
      </w:r>
    </w:p>
    <w:tbl>
      <w:tblPr>
        <w:tblStyle w:val="af"/>
        <w:tblW w:w="0" w:type="auto"/>
        <w:jc w:val="center"/>
        <w:tblLook w:val="04A0" w:firstRow="1" w:lastRow="0" w:firstColumn="1" w:lastColumn="0" w:noHBand="0" w:noVBand="1"/>
      </w:tblPr>
      <w:tblGrid>
        <w:gridCol w:w="1129"/>
        <w:gridCol w:w="4253"/>
      </w:tblGrid>
      <w:tr w:rsidR="003D15A0" w:rsidTr="00B31566">
        <w:trPr>
          <w:jc w:val="center"/>
        </w:trPr>
        <w:tc>
          <w:tcPr>
            <w:tcW w:w="1129" w:type="dxa"/>
          </w:tcPr>
          <w:p w:rsidR="003D15A0" w:rsidRPr="00592898" w:rsidRDefault="003D15A0" w:rsidP="006F23D9">
            <w:pPr>
              <w:pStyle w:val="20"/>
              <w:jc w:val="center"/>
              <w:rPr>
                <w:lang w:val="en-US"/>
              </w:rPr>
            </w:pPr>
            <w:r w:rsidRPr="00592898">
              <w:rPr>
                <w:lang w:val="en-US"/>
              </w:rPr>
              <w:t>ISO</w:t>
            </w:r>
          </w:p>
        </w:tc>
        <w:tc>
          <w:tcPr>
            <w:tcW w:w="4253" w:type="dxa"/>
          </w:tcPr>
          <w:p w:rsidR="003D15A0" w:rsidRPr="00592898" w:rsidRDefault="00BC2C15" w:rsidP="00B31566">
            <w:pPr>
              <w:pStyle w:val="20"/>
              <w:jc w:val="center"/>
            </w:pPr>
            <w:r w:rsidRPr="00BC2C15">
              <w:rPr>
                <w:lang w:val="en-US"/>
              </w:rPr>
              <w:t>8068</w:t>
            </w:r>
            <w:r w:rsidR="0004023F" w:rsidRPr="00BC2C15">
              <w:rPr>
                <w:lang w:val="en-US"/>
              </w:rPr>
              <w:t>:</w:t>
            </w:r>
            <w:r w:rsidR="00214B0C">
              <w:rPr>
                <w:lang w:val="en-US"/>
              </w:rPr>
              <w:t>2024</w:t>
            </w:r>
            <w:r w:rsidR="0004023F" w:rsidRPr="00592898">
              <w:rPr>
                <w:lang w:val="en-US"/>
              </w:rPr>
              <w:t xml:space="preserve"> </w:t>
            </w:r>
            <w:r w:rsidR="007E46E8" w:rsidRPr="00592898">
              <w:rPr>
                <w:lang w:val="en-US"/>
              </w:rPr>
              <w:t>TSE</w:t>
            </w:r>
            <w:r w:rsidR="00B31566">
              <w:rPr>
                <w:lang w:val="en-US"/>
              </w:rPr>
              <w:t>, 6743</w:t>
            </w:r>
            <w:r w:rsidR="00FF1670">
              <w:rPr>
                <w:lang w:val="en-US"/>
              </w:rPr>
              <w:t>:2006 L-TSE</w:t>
            </w:r>
          </w:p>
        </w:tc>
      </w:tr>
      <w:tr w:rsidR="003D15A0" w:rsidTr="00B31566">
        <w:trPr>
          <w:jc w:val="center"/>
        </w:trPr>
        <w:tc>
          <w:tcPr>
            <w:tcW w:w="1129" w:type="dxa"/>
          </w:tcPr>
          <w:p w:rsidR="003D15A0" w:rsidRPr="00592898" w:rsidRDefault="00CE54C9" w:rsidP="006F23D9">
            <w:pPr>
              <w:pStyle w:val="20"/>
              <w:jc w:val="center"/>
              <w:rPr>
                <w:lang w:val="en-US"/>
              </w:rPr>
            </w:pPr>
            <w:r w:rsidRPr="00592898">
              <w:rPr>
                <w:lang w:val="en-US"/>
              </w:rPr>
              <w:t>DIN</w:t>
            </w:r>
          </w:p>
        </w:tc>
        <w:tc>
          <w:tcPr>
            <w:tcW w:w="4253" w:type="dxa"/>
          </w:tcPr>
          <w:p w:rsidR="003D15A0" w:rsidRPr="00592898" w:rsidRDefault="0004023F" w:rsidP="00BC2C15">
            <w:pPr>
              <w:pStyle w:val="20"/>
              <w:jc w:val="center"/>
              <w:rPr>
                <w:lang w:val="en-US"/>
              </w:rPr>
            </w:pPr>
            <w:r w:rsidRPr="00592898">
              <w:rPr>
                <w:lang w:val="en-US"/>
              </w:rPr>
              <w:t>51515 Part 2</w:t>
            </w:r>
            <w:r w:rsidR="00BC2C15">
              <w:rPr>
                <w:lang w:val="en-US"/>
              </w:rPr>
              <w:t xml:space="preserve">:2010 </w:t>
            </w:r>
            <w:r w:rsidR="00592898" w:rsidRPr="00592898">
              <w:rPr>
                <w:lang w:val="en-US"/>
              </w:rPr>
              <w:t>L</w:t>
            </w:r>
            <w:r w:rsidR="00592898" w:rsidRPr="00592898">
              <w:t>-</w:t>
            </w:r>
            <w:r w:rsidR="007E46E8" w:rsidRPr="00592898">
              <w:rPr>
                <w:lang w:val="en-US"/>
              </w:rPr>
              <w:t>TG</w:t>
            </w:r>
            <w:r w:rsidR="00CE7ACE">
              <w:rPr>
                <w:lang w:val="en-US"/>
              </w:rPr>
              <w:t xml:space="preserve"> </w:t>
            </w:r>
          </w:p>
        </w:tc>
      </w:tr>
      <w:tr w:rsidR="00EE68BF" w:rsidTr="00B31566">
        <w:trPr>
          <w:jc w:val="center"/>
        </w:trPr>
        <w:tc>
          <w:tcPr>
            <w:tcW w:w="1129" w:type="dxa"/>
          </w:tcPr>
          <w:p w:rsidR="00EE68BF" w:rsidRPr="00592898" w:rsidRDefault="00EE68BF" w:rsidP="006F23D9">
            <w:pPr>
              <w:pStyle w:val="20"/>
              <w:jc w:val="center"/>
              <w:rPr>
                <w:lang w:val="en-US"/>
              </w:rPr>
            </w:pPr>
            <w:r w:rsidRPr="00592898">
              <w:rPr>
                <w:lang w:val="en-US"/>
              </w:rPr>
              <w:t>ASTM</w:t>
            </w:r>
          </w:p>
        </w:tc>
        <w:tc>
          <w:tcPr>
            <w:tcW w:w="4253" w:type="dxa"/>
          </w:tcPr>
          <w:p w:rsidR="00EE68BF" w:rsidRPr="00592898" w:rsidRDefault="00EE68BF" w:rsidP="00EE68BF">
            <w:pPr>
              <w:pStyle w:val="20"/>
              <w:jc w:val="center"/>
              <w:rPr>
                <w:lang w:val="en-US"/>
              </w:rPr>
            </w:pPr>
            <w:r w:rsidRPr="00592898">
              <w:rPr>
                <w:lang w:val="en-US"/>
              </w:rPr>
              <w:t>D 4304:2022 (</w:t>
            </w:r>
            <w:r w:rsidRPr="00592898">
              <w:t>Κατηγορία ΙΙ</w:t>
            </w:r>
            <w:r w:rsidRPr="00592898">
              <w:rPr>
                <w:lang w:val="en-US"/>
              </w:rPr>
              <w:t xml:space="preserve"> (</w:t>
            </w:r>
            <w:r w:rsidRPr="00592898">
              <w:t>Ε</w:t>
            </w:r>
            <w:r w:rsidRPr="00592898">
              <w:rPr>
                <w:lang w:val="en-US"/>
              </w:rPr>
              <w:t>P</w:t>
            </w:r>
            <w:r w:rsidRPr="00592898">
              <w:t>)</w:t>
            </w:r>
            <w:r w:rsidRPr="00592898">
              <w:rPr>
                <w:lang w:val="en-US"/>
              </w:rPr>
              <w:t>)</w:t>
            </w:r>
          </w:p>
        </w:tc>
      </w:tr>
    </w:tbl>
    <w:p w:rsidR="00CE5797" w:rsidRPr="009E1861" w:rsidRDefault="00CE5797" w:rsidP="006F5359">
      <w:pPr>
        <w:pStyle w:val="2"/>
        <w:rPr>
          <w:szCs w:val="24"/>
        </w:rPr>
      </w:pPr>
      <w:bookmarkStart w:id="17" w:name="_Toc171776249"/>
      <w:bookmarkStart w:id="18" w:name="_Toc171776393"/>
      <w:bookmarkStart w:id="19" w:name="_Toc171776991"/>
      <w:bookmarkStart w:id="20" w:name="_Toc171936405"/>
      <w:r w:rsidRPr="009E1861">
        <w:lastRenderedPageBreak/>
        <w:t>4.</w:t>
      </w:r>
      <w:r w:rsidRPr="009E1861">
        <w:tab/>
        <w:t>ΤΕΧΝΙΚΑ ΧΑΡΑΚΤΗΡΙΣΤΙΚΑ</w:t>
      </w:r>
      <w:bookmarkEnd w:id="17"/>
      <w:bookmarkEnd w:id="18"/>
      <w:bookmarkEnd w:id="19"/>
      <w:bookmarkEnd w:id="20"/>
    </w:p>
    <w:p w:rsidR="00CE5797" w:rsidRPr="009E1861" w:rsidRDefault="00CE5797" w:rsidP="00CE5797">
      <w:pPr>
        <w:tabs>
          <w:tab w:val="left" w:pos="720"/>
          <w:tab w:val="left" w:pos="1440"/>
          <w:tab w:val="left" w:pos="2160"/>
          <w:tab w:val="left" w:pos="2880"/>
        </w:tabs>
        <w:jc w:val="both"/>
        <w:rPr>
          <w:szCs w:val="24"/>
        </w:rPr>
      </w:pPr>
      <w:r w:rsidRPr="009E1861">
        <w:rPr>
          <w:szCs w:val="24"/>
        </w:rPr>
        <w:tab/>
      </w:r>
    </w:p>
    <w:p w:rsidR="00CE5797" w:rsidRPr="009E1861" w:rsidRDefault="00CE5797" w:rsidP="00986ED4">
      <w:pPr>
        <w:pStyle w:val="2"/>
        <w:ind w:firstLine="720"/>
      </w:pPr>
      <w:bookmarkStart w:id="21" w:name="_Toc171776250"/>
      <w:r w:rsidRPr="009E1861">
        <w:t>4.1</w:t>
      </w:r>
      <w:r w:rsidRPr="009E1861">
        <w:tab/>
        <w:t>Ορισμός Εφοδίου</w:t>
      </w:r>
      <w:bookmarkEnd w:id="21"/>
    </w:p>
    <w:p w:rsidR="00CE5797" w:rsidRPr="009E1861" w:rsidRDefault="00CE5797" w:rsidP="00CE5797">
      <w:pPr>
        <w:tabs>
          <w:tab w:val="left" w:pos="720"/>
          <w:tab w:val="left" w:pos="1440"/>
          <w:tab w:val="left" w:pos="2160"/>
          <w:tab w:val="left" w:pos="2880"/>
        </w:tabs>
        <w:jc w:val="both"/>
        <w:rPr>
          <w:szCs w:val="24"/>
        </w:rPr>
      </w:pPr>
    </w:p>
    <w:p w:rsidR="00292D97" w:rsidRPr="009E1861" w:rsidRDefault="00CE5797" w:rsidP="00CE5797">
      <w:pPr>
        <w:tabs>
          <w:tab w:val="left" w:pos="720"/>
          <w:tab w:val="left" w:pos="1440"/>
          <w:tab w:val="left" w:pos="2160"/>
          <w:tab w:val="left" w:pos="2880"/>
          <w:tab w:val="left" w:pos="3240"/>
        </w:tabs>
        <w:jc w:val="both"/>
        <w:rPr>
          <w:rFonts w:cs="Arial"/>
          <w:szCs w:val="24"/>
        </w:rPr>
      </w:pPr>
      <w:r w:rsidRPr="009E1861">
        <w:rPr>
          <w:szCs w:val="24"/>
        </w:rPr>
        <w:tab/>
      </w:r>
      <w:r w:rsidR="00AE7D32" w:rsidRPr="009E1861">
        <w:rPr>
          <w:szCs w:val="24"/>
        </w:rPr>
        <w:t xml:space="preserve">Το ορυκτέλαιο </w:t>
      </w:r>
      <w:r w:rsidR="00DB5C86">
        <w:rPr>
          <w:rFonts w:cs="Arial"/>
          <w:szCs w:val="24"/>
        </w:rPr>
        <w:t>ΜS-2190 TEP (NATO CODE O-250</w:t>
      </w:r>
      <w:r w:rsidR="00DB5C86" w:rsidRPr="00DB5C86">
        <w:rPr>
          <w:rFonts w:cs="Arial"/>
          <w:szCs w:val="24"/>
        </w:rPr>
        <w:t>)</w:t>
      </w:r>
      <w:r w:rsidR="00AE7D32" w:rsidRPr="009E1861">
        <w:rPr>
          <w:rFonts w:cs="Arial"/>
          <w:szCs w:val="24"/>
        </w:rPr>
        <w:t xml:space="preserve"> πρέπει να είναι ένα σταθερ</w:t>
      </w:r>
      <w:r w:rsidR="0032454D">
        <w:rPr>
          <w:rFonts w:cs="Arial"/>
          <w:szCs w:val="24"/>
        </w:rPr>
        <w:t xml:space="preserve">ό, ομοιογενές μείγμα </w:t>
      </w:r>
      <w:r w:rsidR="0032454D" w:rsidRPr="00AB6DB8">
        <w:rPr>
          <w:rFonts w:cs="Arial"/>
          <w:b/>
          <w:szCs w:val="24"/>
        </w:rPr>
        <w:t>πρωτογενών</w:t>
      </w:r>
      <w:r w:rsidR="00292D97" w:rsidRPr="00AB6DB8">
        <w:rPr>
          <w:rFonts w:cs="Arial"/>
          <w:b/>
          <w:szCs w:val="24"/>
        </w:rPr>
        <w:t xml:space="preserve"> κλασμάτων βασικού ορυκτελαίου</w:t>
      </w:r>
      <w:r w:rsidR="00292D97" w:rsidRPr="009E1861">
        <w:rPr>
          <w:rFonts w:cs="Arial"/>
          <w:szCs w:val="24"/>
        </w:rPr>
        <w:t xml:space="preserve"> </w:t>
      </w:r>
      <w:r w:rsidR="00292D97" w:rsidRPr="0062344C">
        <w:rPr>
          <w:rFonts w:cs="Arial"/>
          <w:szCs w:val="24"/>
        </w:rPr>
        <w:t>και προσθέτων</w:t>
      </w:r>
      <w:r w:rsidR="00292D97" w:rsidRPr="009E1861">
        <w:rPr>
          <w:rFonts w:cs="Arial"/>
          <w:szCs w:val="24"/>
        </w:rPr>
        <w:t>, κατάλληλης σύστασης και περιεκτικότητας, έτσι ώστε το τελικό προϊόν να ανταποκρίνεται πλήρως στις απαιτήσεις της παρούσας προδιαγραφής.</w:t>
      </w:r>
    </w:p>
    <w:p w:rsidR="004F5D06" w:rsidRPr="009E1861" w:rsidRDefault="004F5D06" w:rsidP="00CE5797">
      <w:pPr>
        <w:tabs>
          <w:tab w:val="left" w:pos="720"/>
          <w:tab w:val="left" w:pos="1440"/>
          <w:tab w:val="left" w:pos="2160"/>
          <w:tab w:val="left" w:pos="2880"/>
          <w:tab w:val="left" w:pos="3240"/>
        </w:tabs>
        <w:jc w:val="both"/>
        <w:rPr>
          <w:rFonts w:cs="Arial"/>
          <w:strike/>
          <w:szCs w:val="24"/>
        </w:rPr>
      </w:pPr>
    </w:p>
    <w:p w:rsidR="000C03E9" w:rsidRPr="009E1861" w:rsidRDefault="000C03E9" w:rsidP="00CE5797">
      <w:pPr>
        <w:tabs>
          <w:tab w:val="left" w:pos="720"/>
          <w:tab w:val="left" w:pos="1440"/>
          <w:tab w:val="left" w:pos="2160"/>
          <w:tab w:val="left" w:pos="2880"/>
          <w:tab w:val="left" w:pos="3240"/>
        </w:tabs>
        <w:jc w:val="both"/>
        <w:rPr>
          <w:rFonts w:cs="Arial"/>
          <w:szCs w:val="24"/>
        </w:rPr>
      </w:pPr>
    </w:p>
    <w:p w:rsidR="00CE5797" w:rsidRPr="009E1861" w:rsidRDefault="00CE5797" w:rsidP="00986ED4">
      <w:pPr>
        <w:pStyle w:val="2"/>
        <w:ind w:firstLine="720"/>
      </w:pPr>
      <w:bookmarkStart w:id="22" w:name="_Toc171776251"/>
      <w:r w:rsidRPr="009E1861">
        <w:t>4.2</w:t>
      </w:r>
      <w:r w:rsidRPr="009E1861">
        <w:tab/>
      </w:r>
      <w:bookmarkEnd w:id="22"/>
      <w:r w:rsidR="006341EC" w:rsidRPr="009E1861">
        <w:t>Τεχνικές απαιτήσεις</w:t>
      </w:r>
    </w:p>
    <w:p w:rsidR="00801B29" w:rsidRDefault="00801B29" w:rsidP="00134706">
      <w:pPr>
        <w:pStyle w:val="20"/>
        <w:rPr>
          <w:rFonts w:cs="Arial"/>
          <w:szCs w:val="24"/>
        </w:rPr>
      </w:pPr>
    </w:p>
    <w:p w:rsidR="001D44F4" w:rsidRPr="001D44F4" w:rsidRDefault="00CE5797" w:rsidP="00134706">
      <w:pPr>
        <w:pStyle w:val="20"/>
        <w:rPr>
          <w:rFonts w:cs="Arial"/>
          <w:szCs w:val="24"/>
        </w:rPr>
      </w:pPr>
      <w:r w:rsidRPr="009E1861">
        <w:rPr>
          <w:rFonts w:cs="Arial"/>
          <w:szCs w:val="24"/>
        </w:rPr>
        <w:tab/>
      </w:r>
      <w:r w:rsidR="00134706" w:rsidRPr="009E1861">
        <w:rPr>
          <w:rFonts w:cs="Arial"/>
          <w:szCs w:val="24"/>
        </w:rPr>
        <w:tab/>
      </w:r>
      <w:r w:rsidRPr="009E1861">
        <w:rPr>
          <w:rFonts w:cs="Arial"/>
          <w:szCs w:val="24"/>
        </w:rPr>
        <w:t>Το ορυκτέλαιο θα πρέπει να:</w:t>
      </w:r>
    </w:p>
    <w:p w:rsidR="00030448" w:rsidRDefault="00030448" w:rsidP="00134706">
      <w:pPr>
        <w:pStyle w:val="20"/>
        <w:rPr>
          <w:rFonts w:cs="Arial"/>
          <w:szCs w:val="24"/>
        </w:rPr>
      </w:pPr>
    </w:p>
    <w:p w:rsidR="007F6F73" w:rsidRPr="00B102F0" w:rsidRDefault="002858F1" w:rsidP="00134706">
      <w:pPr>
        <w:pStyle w:val="20"/>
        <w:rPr>
          <w:rFonts w:cs="Arial"/>
          <w:szCs w:val="24"/>
        </w:rPr>
      </w:pPr>
      <w:r>
        <w:rPr>
          <w:rFonts w:cs="Arial"/>
          <w:szCs w:val="24"/>
        </w:rPr>
        <w:tab/>
      </w:r>
      <w:r>
        <w:rPr>
          <w:rFonts w:cs="Arial"/>
          <w:szCs w:val="24"/>
        </w:rPr>
        <w:tab/>
      </w:r>
      <w:r w:rsidR="00801B29" w:rsidRPr="00B102F0">
        <w:rPr>
          <w:rFonts w:cs="Arial"/>
          <w:szCs w:val="24"/>
        </w:rPr>
        <w:t>4.2.1</w:t>
      </w:r>
      <w:r w:rsidR="00B26B58" w:rsidRPr="00B102F0">
        <w:rPr>
          <w:rFonts w:cs="Arial"/>
          <w:szCs w:val="24"/>
        </w:rPr>
        <w:tab/>
        <w:t>Είναι κατάλληλο για συστήματα λίπανσης στροβίλων</w:t>
      </w:r>
      <w:r w:rsidR="003D15A0" w:rsidRPr="003D15A0">
        <w:rPr>
          <w:rFonts w:cs="Arial"/>
          <w:szCs w:val="24"/>
        </w:rPr>
        <w:t xml:space="preserve">, </w:t>
      </w:r>
      <w:r w:rsidR="003D15A0" w:rsidRPr="009E1861">
        <w:rPr>
          <w:rFonts w:cs="Arial"/>
          <w:szCs w:val="24"/>
        </w:rPr>
        <w:t>γραναζιών μέτριας ισχύος λειτουργίας των ναυτικού τύπου μειωτήρων και συστημάτων μεταβλητού βήματος ελίκων</w:t>
      </w:r>
      <w:r w:rsidR="00B83093" w:rsidRPr="00B102F0">
        <w:rPr>
          <w:rFonts w:cs="Arial"/>
          <w:szCs w:val="24"/>
        </w:rPr>
        <w:t xml:space="preserve"> και </w:t>
      </w:r>
      <w:r w:rsidR="00ED6803" w:rsidRPr="00B102F0">
        <w:rPr>
          <w:rFonts w:cs="Arial"/>
          <w:szCs w:val="24"/>
        </w:rPr>
        <w:t xml:space="preserve">να </w:t>
      </w:r>
      <w:r w:rsidR="00030448" w:rsidRPr="00B102F0">
        <w:rPr>
          <w:rFonts w:cs="Arial"/>
          <w:szCs w:val="24"/>
        </w:rPr>
        <w:t>καλύπτει τις απαιτήσεις της ικανότητας μεταφοράς φορτίου (</w:t>
      </w:r>
      <w:r w:rsidR="00030448" w:rsidRPr="00B102F0">
        <w:rPr>
          <w:rFonts w:cs="Arial"/>
          <w:szCs w:val="24"/>
          <w:lang w:val="en-US"/>
        </w:rPr>
        <w:t>load</w:t>
      </w:r>
      <w:r w:rsidR="00030448" w:rsidRPr="00B102F0">
        <w:rPr>
          <w:rFonts w:cs="Arial"/>
          <w:szCs w:val="24"/>
        </w:rPr>
        <w:t xml:space="preserve"> </w:t>
      </w:r>
      <w:r w:rsidR="00030448" w:rsidRPr="00B102F0">
        <w:rPr>
          <w:rFonts w:cs="Arial"/>
          <w:szCs w:val="24"/>
          <w:lang w:val="en-US"/>
        </w:rPr>
        <w:t>carrying</w:t>
      </w:r>
      <w:r w:rsidR="00030448" w:rsidRPr="00B102F0">
        <w:rPr>
          <w:rFonts w:cs="Arial"/>
          <w:szCs w:val="24"/>
        </w:rPr>
        <w:t xml:space="preserve"> </w:t>
      </w:r>
      <w:r w:rsidR="00030448" w:rsidRPr="00B102F0">
        <w:rPr>
          <w:rFonts w:cs="Arial"/>
          <w:szCs w:val="24"/>
          <w:lang w:val="en-US"/>
        </w:rPr>
        <w:t>capacity</w:t>
      </w:r>
      <w:r w:rsidR="001D44F4" w:rsidRPr="00B102F0">
        <w:rPr>
          <w:rFonts w:cs="Arial"/>
          <w:szCs w:val="24"/>
        </w:rPr>
        <w:t>)</w:t>
      </w:r>
      <w:r w:rsidR="007F6F73" w:rsidRPr="00B102F0">
        <w:rPr>
          <w:rFonts w:cs="Arial"/>
          <w:szCs w:val="24"/>
        </w:rPr>
        <w:t>.</w:t>
      </w:r>
      <w:r w:rsidR="009F2DF2" w:rsidRPr="00B102F0">
        <w:rPr>
          <w:rFonts w:cs="Arial"/>
          <w:szCs w:val="24"/>
        </w:rPr>
        <w:t xml:space="preserve"> </w:t>
      </w:r>
    </w:p>
    <w:p w:rsidR="007F6F73" w:rsidRPr="00B102F0" w:rsidRDefault="007F6F73" w:rsidP="00134706">
      <w:pPr>
        <w:pStyle w:val="20"/>
        <w:rPr>
          <w:rFonts w:cs="Arial"/>
          <w:szCs w:val="24"/>
        </w:rPr>
      </w:pPr>
    </w:p>
    <w:p w:rsidR="00905878" w:rsidRPr="00B102F0" w:rsidRDefault="00CE5797" w:rsidP="00134706">
      <w:pPr>
        <w:pStyle w:val="20"/>
      </w:pPr>
      <w:r w:rsidRPr="00B102F0">
        <w:rPr>
          <w:b/>
        </w:rPr>
        <w:t xml:space="preserve"> </w:t>
      </w:r>
      <w:r w:rsidRPr="00B102F0">
        <w:rPr>
          <w:b/>
        </w:rPr>
        <w:tab/>
      </w:r>
      <w:bookmarkStart w:id="23" w:name="_Toc171776253"/>
      <w:r w:rsidR="002858F1">
        <w:rPr>
          <w:b/>
        </w:rPr>
        <w:tab/>
      </w:r>
      <w:r w:rsidR="00801B29" w:rsidRPr="00B102F0">
        <w:t>4.2.</w:t>
      </w:r>
      <w:r w:rsidR="00005E88" w:rsidRPr="00B102F0">
        <w:t>2</w:t>
      </w:r>
      <w:bookmarkEnd w:id="23"/>
      <w:r w:rsidR="0066131C" w:rsidRPr="00B102F0">
        <w:tab/>
      </w:r>
      <w:r w:rsidR="006101D0" w:rsidRPr="00B102F0">
        <w:t>Π</w:t>
      </w:r>
      <w:r w:rsidR="00905878" w:rsidRPr="00B102F0">
        <w:t>εριέχει αναστολείς διάβρωσης και οξε</w:t>
      </w:r>
      <w:r w:rsidR="00005E88" w:rsidRPr="00B102F0">
        <w:t>ίδωσης</w:t>
      </w:r>
      <w:r w:rsidR="000B3ACB" w:rsidRPr="00B102F0">
        <w:t xml:space="preserve"> (</w:t>
      </w:r>
      <w:r w:rsidR="000B3ACB" w:rsidRPr="00B102F0">
        <w:rPr>
          <w:lang w:val="en-US"/>
        </w:rPr>
        <w:t>R</w:t>
      </w:r>
      <w:r w:rsidR="000B3ACB" w:rsidRPr="00B102F0">
        <w:t>&amp;</w:t>
      </w:r>
      <w:r w:rsidR="000B3ACB" w:rsidRPr="00B102F0">
        <w:rPr>
          <w:lang w:val="en-US"/>
        </w:rPr>
        <w:t>O</w:t>
      </w:r>
      <w:r w:rsidR="000B3ACB" w:rsidRPr="00B102F0">
        <w:t>)</w:t>
      </w:r>
      <w:r w:rsidR="00B83093" w:rsidRPr="00B102F0">
        <w:t xml:space="preserve">, </w:t>
      </w:r>
      <w:r w:rsidR="00905878" w:rsidRPr="00B102F0">
        <w:t xml:space="preserve">κατάλληλα πρόσθετα </w:t>
      </w:r>
      <w:r w:rsidR="00030448" w:rsidRPr="00B102F0">
        <w:t xml:space="preserve">ακραίων </w:t>
      </w:r>
      <w:r w:rsidR="00905878" w:rsidRPr="00B102F0">
        <w:t>πιέσεων (</w:t>
      </w:r>
      <w:r w:rsidR="00905878" w:rsidRPr="00B102F0">
        <w:rPr>
          <w:lang w:val="en-US"/>
        </w:rPr>
        <w:t>Extreme</w:t>
      </w:r>
      <w:r w:rsidR="00905878" w:rsidRPr="00B102F0">
        <w:t xml:space="preserve"> </w:t>
      </w:r>
      <w:r w:rsidR="00905878" w:rsidRPr="00B102F0">
        <w:rPr>
          <w:lang w:val="en-US"/>
        </w:rPr>
        <w:t>Pressure</w:t>
      </w:r>
      <w:r w:rsidR="00905878" w:rsidRPr="00B102F0">
        <w:t xml:space="preserve"> (</w:t>
      </w:r>
      <w:r w:rsidR="00905878" w:rsidRPr="00B102F0">
        <w:rPr>
          <w:lang w:val="en-US"/>
        </w:rPr>
        <w:t>EP</w:t>
      </w:r>
      <w:r w:rsidR="00905878" w:rsidRPr="00B102F0">
        <w:t>))</w:t>
      </w:r>
      <w:r w:rsidR="006101D0" w:rsidRPr="00B102F0">
        <w:t>,</w:t>
      </w:r>
      <w:r w:rsidR="00B83093" w:rsidRPr="00B102F0">
        <w:t xml:space="preserve"> αφρισμού (</w:t>
      </w:r>
      <w:r w:rsidR="00B83093" w:rsidRPr="00B102F0">
        <w:rPr>
          <w:lang w:val="en-US"/>
        </w:rPr>
        <w:t>foam</w:t>
      </w:r>
      <w:r w:rsidR="00B83093" w:rsidRPr="00B102F0">
        <w:t>), φθοράς (</w:t>
      </w:r>
      <w:r w:rsidR="00B83093" w:rsidRPr="00B102F0">
        <w:rPr>
          <w:lang w:val="en-US"/>
        </w:rPr>
        <w:t>anti</w:t>
      </w:r>
      <w:r w:rsidR="00B83093" w:rsidRPr="00B102F0">
        <w:t>-</w:t>
      </w:r>
      <w:r w:rsidR="00B83093" w:rsidRPr="00B102F0">
        <w:rPr>
          <w:lang w:val="en-US"/>
        </w:rPr>
        <w:t>wear</w:t>
      </w:r>
      <w:r w:rsidR="00B83093" w:rsidRPr="00B102F0">
        <w:t xml:space="preserve">) και </w:t>
      </w:r>
      <w:proofErr w:type="spellStart"/>
      <w:r w:rsidR="00B83093" w:rsidRPr="00B102F0">
        <w:t>απογαλακτωματοποίησης</w:t>
      </w:r>
      <w:proofErr w:type="spellEnd"/>
      <w:r w:rsidR="00B83093" w:rsidRPr="00B102F0">
        <w:t xml:space="preserve"> (</w:t>
      </w:r>
      <w:proofErr w:type="spellStart"/>
      <w:r w:rsidR="00B83093" w:rsidRPr="00B102F0">
        <w:rPr>
          <w:lang w:val="en-US"/>
        </w:rPr>
        <w:t>demulsibility</w:t>
      </w:r>
      <w:proofErr w:type="spellEnd"/>
      <w:r w:rsidR="00B83093" w:rsidRPr="00B102F0">
        <w:t>).</w:t>
      </w:r>
    </w:p>
    <w:p w:rsidR="00CE5797" w:rsidRPr="00B102F0" w:rsidRDefault="00905878" w:rsidP="00134706">
      <w:pPr>
        <w:pStyle w:val="20"/>
        <w:rPr>
          <w:rFonts w:cs="Arial"/>
          <w:szCs w:val="24"/>
        </w:rPr>
      </w:pPr>
      <w:r w:rsidRPr="00B102F0">
        <w:tab/>
      </w:r>
      <w:r w:rsidRPr="00B102F0">
        <w:tab/>
      </w:r>
      <w:r w:rsidRPr="00B102F0">
        <w:tab/>
      </w:r>
    </w:p>
    <w:p w:rsidR="005670B9" w:rsidRPr="00B102F0" w:rsidRDefault="002858F1" w:rsidP="00134706">
      <w:pPr>
        <w:pStyle w:val="20"/>
      </w:pPr>
      <w:r>
        <w:rPr>
          <w:b/>
        </w:rPr>
        <w:tab/>
      </w:r>
      <w:r>
        <w:rPr>
          <w:b/>
        </w:rPr>
        <w:tab/>
      </w:r>
      <w:r w:rsidR="00801B29" w:rsidRPr="00B102F0">
        <w:t>4.2</w:t>
      </w:r>
      <w:r w:rsidR="005670B9" w:rsidRPr="00B102F0">
        <w:t>.</w:t>
      </w:r>
      <w:r w:rsidR="00905878" w:rsidRPr="00B102F0">
        <w:t>3</w:t>
      </w:r>
      <w:r w:rsidR="005670B9" w:rsidRPr="00B102F0">
        <w:tab/>
        <w:t xml:space="preserve">Μην περιέχει πρόσθετα για την </w:t>
      </w:r>
      <w:r w:rsidR="00C4297C" w:rsidRPr="00B102F0">
        <w:t>βελτίωση του δείκτη ιξώδους</w:t>
      </w:r>
      <w:r w:rsidR="00030448" w:rsidRPr="00B102F0">
        <w:t xml:space="preserve"> και </w:t>
      </w:r>
      <w:r w:rsidR="00C4297C" w:rsidRPr="00B102F0">
        <w:t>των θερμικών χαρακτηριστικών του.</w:t>
      </w:r>
    </w:p>
    <w:p w:rsidR="005670B9" w:rsidRPr="00B102F0" w:rsidRDefault="005670B9" w:rsidP="00134706">
      <w:pPr>
        <w:pStyle w:val="20"/>
        <w:rPr>
          <w:rFonts w:cs="Arial"/>
          <w:szCs w:val="24"/>
        </w:rPr>
      </w:pPr>
    </w:p>
    <w:p w:rsidR="005670B9" w:rsidRPr="00B102F0" w:rsidRDefault="002858F1" w:rsidP="005670B9">
      <w:pPr>
        <w:pStyle w:val="20"/>
      </w:pPr>
      <w:r>
        <w:rPr>
          <w:b/>
        </w:rPr>
        <w:tab/>
      </w:r>
      <w:r>
        <w:rPr>
          <w:b/>
        </w:rPr>
        <w:tab/>
      </w:r>
      <w:r w:rsidR="00801B29" w:rsidRPr="00B102F0">
        <w:t>4.2</w:t>
      </w:r>
      <w:r w:rsidR="00905878" w:rsidRPr="00B102F0">
        <w:t>.4</w:t>
      </w:r>
      <w:r w:rsidR="005670B9" w:rsidRPr="00B102F0">
        <w:tab/>
        <w:t>Μην περιέχει Χλώριο (</w:t>
      </w:r>
      <w:r w:rsidR="005670B9" w:rsidRPr="00B102F0">
        <w:rPr>
          <w:lang w:val="en-US"/>
        </w:rPr>
        <w:t>Cl</w:t>
      </w:r>
      <w:r w:rsidR="005670B9" w:rsidRPr="00B102F0">
        <w:t>) και Ψευδάργυρο (</w:t>
      </w:r>
      <w:r w:rsidR="005670B9" w:rsidRPr="00B102F0">
        <w:rPr>
          <w:lang w:val="en-US"/>
        </w:rPr>
        <w:t>Zn</w:t>
      </w:r>
      <w:r w:rsidR="005670B9" w:rsidRPr="00B102F0">
        <w:t>) στα πρόσθετα του.</w:t>
      </w:r>
    </w:p>
    <w:p w:rsidR="00A01D49" w:rsidRPr="00B102F0" w:rsidRDefault="00A01D49" w:rsidP="005670B9">
      <w:pPr>
        <w:pStyle w:val="20"/>
      </w:pPr>
    </w:p>
    <w:p w:rsidR="00A01D49" w:rsidRPr="00B102F0" w:rsidRDefault="002858F1" w:rsidP="00A01D49">
      <w:pPr>
        <w:pStyle w:val="20"/>
      </w:pPr>
      <w:r>
        <w:tab/>
      </w:r>
      <w:r>
        <w:tab/>
      </w:r>
      <w:r w:rsidR="00801B29" w:rsidRPr="00B102F0">
        <w:t>4.2</w:t>
      </w:r>
      <w:r w:rsidR="00A01D49" w:rsidRPr="00B102F0">
        <w:t xml:space="preserve">.5 </w:t>
      </w:r>
      <w:r w:rsidR="00A01D49" w:rsidRPr="00B102F0">
        <w:tab/>
        <w:t xml:space="preserve">Μην περιέχει ανόργανα οξέα ή ανόργανες  βάσεις, </w:t>
      </w:r>
      <w:proofErr w:type="spellStart"/>
      <w:r w:rsidR="00A01D49" w:rsidRPr="00B102F0">
        <w:t>πολυχλωριωμένα</w:t>
      </w:r>
      <w:proofErr w:type="spellEnd"/>
      <w:r w:rsidR="00A01D49" w:rsidRPr="00B102F0">
        <w:t xml:space="preserve"> </w:t>
      </w:r>
      <w:proofErr w:type="spellStart"/>
      <w:r w:rsidR="00A01D49" w:rsidRPr="00B102F0">
        <w:t>διφαινύλια</w:t>
      </w:r>
      <w:proofErr w:type="spellEnd"/>
      <w:r w:rsidR="00A01D49" w:rsidRPr="00B102F0">
        <w:t xml:space="preserve"> (</w:t>
      </w:r>
      <w:r w:rsidR="00A01D49" w:rsidRPr="00B102F0">
        <w:rPr>
          <w:lang w:val="en-US"/>
        </w:rPr>
        <w:t>PCB</w:t>
      </w:r>
      <w:r w:rsidR="00A01D49" w:rsidRPr="00B102F0">
        <w:t>’</w:t>
      </w:r>
      <w:r w:rsidR="00A01D49" w:rsidRPr="00B102F0">
        <w:rPr>
          <w:lang w:val="en-US"/>
        </w:rPr>
        <w:t>s</w:t>
      </w:r>
      <w:r w:rsidR="00A01D49" w:rsidRPr="00B102F0">
        <w:t>), τοξικές ή καρκινογόνες ουσίες</w:t>
      </w:r>
      <w:r w:rsidR="00FF73CB" w:rsidRPr="00B102F0">
        <w:rPr>
          <w:rFonts w:cs="Arial"/>
          <w:szCs w:val="24"/>
        </w:rPr>
        <w:t>,</w:t>
      </w:r>
      <w:r w:rsidR="00FF73CB" w:rsidRPr="00B102F0">
        <w:t xml:space="preserve">2,6-δι-τρι-βουτυλφαινόλης (2,6-Di-tert-butylphenol - DTBP) </w:t>
      </w:r>
      <w:r w:rsidR="00A01D49" w:rsidRPr="00B102F0">
        <w:t>και η χρήση του να μην έχει δυσμενείς επιπτώσεις στη δημόσια υγεία και στο περιβάλλον.</w:t>
      </w:r>
    </w:p>
    <w:p w:rsidR="005670B9" w:rsidRPr="00B102F0" w:rsidRDefault="005670B9" w:rsidP="00134706">
      <w:pPr>
        <w:pStyle w:val="20"/>
        <w:rPr>
          <w:rFonts w:cs="Arial"/>
          <w:szCs w:val="24"/>
        </w:rPr>
      </w:pPr>
    </w:p>
    <w:p w:rsidR="00CE5797" w:rsidRPr="009E1861" w:rsidRDefault="00CE5797" w:rsidP="00134706">
      <w:pPr>
        <w:pStyle w:val="20"/>
      </w:pPr>
      <w:r w:rsidRPr="00B102F0">
        <w:rPr>
          <w:b/>
        </w:rPr>
        <w:tab/>
      </w:r>
      <w:r w:rsidRPr="00B102F0">
        <w:rPr>
          <w:b/>
        </w:rPr>
        <w:tab/>
      </w:r>
      <w:bookmarkStart w:id="24" w:name="_Toc171776254"/>
      <w:r w:rsidR="00801B29" w:rsidRPr="00B102F0">
        <w:t>4.2</w:t>
      </w:r>
      <w:r w:rsidRPr="00B102F0">
        <w:t>.</w:t>
      </w:r>
      <w:r w:rsidR="00A01D49" w:rsidRPr="00B102F0">
        <w:t>6</w:t>
      </w:r>
      <w:r w:rsidRPr="00B102F0">
        <w:rPr>
          <w:b/>
        </w:rPr>
        <w:tab/>
      </w:r>
      <w:r w:rsidRPr="00B102F0">
        <w:t>Καλύπτει τις απαιτήσεις  ταξινόμησης της ανωτέρω παραγράφου 3 καθώς και τις απαιτήσεις</w:t>
      </w:r>
      <w:r w:rsidR="00E32C9F" w:rsidRPr="00B102F0">
        <w:t xml:space="preserve"> φυσικοχημικών χαρακτηριστικών </w:t>
      </w:r>
      <w:r w:rsidR="00F96324" w:rsidRPr="00B102F0">
        <w:t>και μηχανικών δοκιμών</w:t>
      </w:r>
      <w:r w:rsidR="00B332D9">
        <w:t xml:space="preserve"> του Πίνακα 2</w:t>
      </w:r>
      <w:r w:rsidRPr="00B102F0">
        <w:t xml:space="preserve"> :</w:t>
      </w:r>
      <w:bookmarkEnd w:id="24"/>
    </w:p>
    <w:p w:rsidR="00CE5797" w:rsidRPr="009E1861" w:rsidRDefault="00CE5797" w:rsidP="00134706">
      <w:pPr>
        <w:pStyle w:val="20"/>
        <w:rPr>
          <w:rFonts w:cs="Arial"/>
          <w:szCs w:val="24"/>
        </w:rPr>
      </w:pPr>
    </w:p>
    <w:p w:rsidR="00CE5797" w:rsidRDefault="00CE5797" w:rsidP="00CE5797">
      <w:pPr>
        <w:pStyle w:val="a8"/>
        <w:tabs>
          <w:tab w:val="left" w:pos="720"/>
          <w:tab w:val="left" w:pos="1440"/>
          <w:tab w:val="left" w:pos="2160"/>
          <w:tab w:val="left" w:pos="2880"/>
        </w:tabs>
        <w:ind w:right="82"/>
        <w:jc w:val="center"/>
        <w:rPr>
          <w:rFonts w:cs="Arial"/>
          <w:b/>
          <w:szCs w:val="24"/>
        </w:rPr>
      </w:pPr>
    </w:p>
    <w:p w:rsidR="00C53763" w:rsidRDefault="00C53763" w:rsidP="00CE5797">
      <w:pPr>
        <w:pStyle w:val="a8"/>
        <w:tabs>
          <w:tab w:val="left" w:pos="720"/>
          <w:tab w:val="left" w:pos="1440"/>
          <w:tab w:val="left" w:pos="2160"/>
          <w:tab w:val="left" w:pos="2880"/>
        </w:tabs>
        <w:ind w:right="82"/>
        <w:jc w:val="center"/>
        <w:rPr>
          <w:rFonts w:cs="Arial"/>
          <w:b/>
          <w:szCs w:val="24"/>
        </w:rPr>
      </w:pPr>
    </w:p>
    <w:p w:rsidR="00C53763" w:rsidRDefault="00C53763" w:rsidP="00CE5797">
      <w:pPr>
        <w:pStyle w:val="a8"/>
        <w:tabs>
          <w:tab w:val="left" w:pos="720"/>
          <w:tab w:val="left" w:pos="1440"/>
          <w:tab w:val="left" w:pos="2160"/>
          <w:tab w:val="left" w:pos="2880"/>
        </w:tabs>
        <w:ind w:right="82"/>
        <w:jc w:val="center"/>
        <w:rPr>
          <w:rFonts w:cs="Arial"/>
          <w:b/>
          <w:szCs w:val="24"/>
        </w:rPr>
      </w:pPr>
    </w:p>
    <w:p w:rsidR="00C53763" w:rsidRDefault="00C53763" w:rsidP="00CE5797">
      <w:pPr>
        <w:pStyle w:val="a8"/>
        <w:tabs>
          <w:tab w:val="left" w:pos="720"/>
          <w:tab w:val="left" w:pos="1440"/>
          <w:tab w:val="left" w:pos="2160"/>
          <w:tab w:val="left" w:pos="2880"/>
        </w:tabs>
        <w:ind w:right="82"/>
        <w:jc w:val="center"/>
        <w:rPr>
          <w:rFonts w:cs="Arial"/>
          <w:b/>
          <w:szCs w:val="24"/>
        </w:rPr>
      </w:pPr>
    </w:p>
    <w:p w:rsidR="00C53763" w:rsidRDefault="00C53763" w:rsidP="00CE5797">
      <w:pPr>
        <w:pStyle w:val="a8"/>
        <w:tabs>
          <w:tab w:val="left" w:pos="720"/>
          <w:tab w:val="left" w:pos="1440"/>
          <w:tab w:val="left" w:pos="2160"/>
          <w:tab w:val="left" w:pos="2880"/>
        </w:tabs>
        <w:ind w:right="82"/>
        <w:jc w:val="center"/>
        <w:rPr>
          <w:rFonts w:cs="Arial"/>
          <w:b/>
          <w:szCs w:val="24"/>
        </w:rPr>
      </w:pPr>
    </w:p>
    <w:p w:rsidR="00C53763" w:rsidRDefault="00C53763" w:rsidP="00CE5797">
      <w:pPr>
        <w:pStyle w:val="a8"/>
        <w:tabs>
          <w:tab w:val="left" w:pos="720"/>
          <w:tab w:val="left" w:pos="1440"/>
          <w:tab w:val="left" w:pos="2160"/>
          <w:tab w:val="left" w:pos="2880"/>
        </w:tabs>
        <w:ind w:right="82"/>
        <w:jc w:val="center"/>
        <w:rPr>
          <w:rFonts w:cs="Arial"/>
          <w:b/>
          <w:szCs w:val="24"/>
        </w:rPr>
      </w:pPr>
    </w:p>
    <w:p w:rsidR="00C53763" w:rsidRDefault="00C53763" w:rsidP="00CE5797">
      <w:pPr>
        <w:pStyle w:val="a8"/>
        <w:tabs>
          <w:tab w:val="left" w:pos="720"/>
          <w:tab w:val="left" w:pos="1440"/>
          <w:tab w:val="left" w:pos="2160"/>
          <w:tab w:val="left" w:pos="2880"/>
        </w:tabs>
        <w:ind w:right="82"/>
        <w:jc w:val="center"/>
        <w:rPr>
          <w:rFonts w:cs="Arial"/>
          <w:b/>
          <w:szCs w:val="24"/>
        </w:rPr>
      </w:pPr>
    </w:p>
    <w:p w:rsidR="00C53763" w:rsidRDefault="00C53763" w:rsidP="00CE5797">
      <w:pPr>
        <w:pStyle w:val="a8"/>
        <w:tabs>
          <w:tab w:val="left" w:pos="720"/>
          <w:tab w:val="left" w:pos="1440"/>
          <w:tab w:val="left" w:pos="2160"/>
          <w:tab w:val="left" w:pos="2880"/>
        </w:tabs>
        <w:ind w:right="82"/>
        <w:jc w:val="center"/>
        <w:rPr>
          <w:rFonts w:cs="Arial"/>
          <w:b/>
          <w:szCs w:val="24"/>
        </w:rPr>
      </w:pPr>
    </w:p>
    <w:p w:rsidR="00C53763" w:rsidRDefault="00C53763" w:rsidP="00CE5797">
      <w:pPr>
        <w:pStyle w:val="a8"/>
        <w:tabs>
          <w:tab w:val="left" w:pos="720"/>
          <w:tab w:val="left" w:pos="1440"/>
          <w:tab w:val="left" w:pos="2160"/>
          <w:tab w:val="left" w:pos="2880"/>
        </w:tabs>
        <w:ind w:right="82"/>
        <w:jc w:val="center"/>
        <w:rPr>
          <w:rFonts w:cs="Arial"/>
          <w:b/>
          <w:szCs w:val="24"/>
        </w:rPr>
      </w:pPr>
    </w:p>
    <w:p w:rsidR="00C53763" w:rsidRDefault="00C53763" w:rsidP="00CE5797">
      <w:pPr>
        <w:pStyle w:val="a8"/>
        <w:tabs>
          <w:tab w:val="left" w:pos="720"/>
          <w:tab w:val="left" w:pos="1440"/>
          <w:tab w:val="left" w:pos="2160"/>
          <w:tab w:val="left" w:pos="2880"/>
        </w:tabs>
        <w:ind w:right="82"/>
        <w:jc w:val="center"/>
        <w:rPr>
          <w:rFonts w:cs="Arial"/>
          <w:b/>
          <w:szCs w:val="24"/>
        </w:rPr>
      </w:pPr>
    </w:p>
    <w:p w:rsidR="00C53763" w:rsidRDefault="00C53763" w:rsidP="00CE5797">
      <w:pPr>
        <w:pStyle w:val="a8"/>
        <w:tabs>
          <w:tab w:val="left" w:pos="720"/>
          <w:tab w:val="left" w:pos="1440"/>
          <w:tab w:val="left" w:pos="2160"/>
          <w:tab w:val="left" w:pos="2880"/>
        </w:tabs>
        <w:ind w:right="82"/>
        <w:jc w:val="center"/>
        <w:rPr>
          <w:rFonts w:cs="Arial"/>
          <w:b/>
          <w:szCs w:val="24"/>
        </w:rPr>
        <w:sectPr w:rsidR="00C53763" w:rsidSect="00744A5C">
          <w:pgSz w:w="11907" w:h="16840" w:code="9"/>
          <w:pgMar w:top="1588" w:right="1701" w:bottom="1701" w:left="1588" w:header="720" w:footer="720" w:gutter="0"/>
          <w:pgNumType w:fmt="numberInDash"/>
          <w:cols w:space="720"/>
        </w:sectPr>
      </w:pPr>
    </w:p>
    <w:p w:rsidR="00C53763" w:rsidRPr="009E1861" w:rsidRDefault="00C53763" w:rsidP="00CE5797">
      <w:pPr>
        <w:pStyle w:val="a8"/>
        <w:tabs>
          <w:tab w:val="left" w:pos="720"/>
          <w:tab w:val="left" w:pos="1440"/>
          <w:tab w:val="left" w:pos="2160"/>
          <w:tab w:val="left" w:pos="2880"/>
        </w:tabs>
        <w:ind w:right="82"/>
        <w:jc w:val="center"/>
        <w:rPr>
          <w:rFonts w:cs="Arial"/>
          <w:b/>
          <w:szCs w:val="24"/>
        </w:rPr>
      </w:pPr>
    </w:p>
    <w:p w:rsidR="00E319BC" w:rsidRPr="00E9761F" w:rsidRDefault="00293F45" w:rsidP="00E9761F">
      <w:pPr>
        <w:pStyle w:val="a8"/>
        <w:tabs>
          <w:tab w:val="left" w:pos="720"/>
          <w:tab w:val="left" w:pos="1440"/>
          <w:tab w:val="left" w:pos="2160"/>
          <w:tab w:val="left" w:pos="2880"/>
        </w:tabs>
        <w:ind w:right="82"/>
        <w:jc w:val="center"/>
        <w:rPr>
          <w:rFonts w:cs="Arial"/>
          <w:sz w:val="22"/>
          <w:szCs w:val="22"/>
          <w:lang w:val="en-US"/>
        </w:rPr>
      </w:pPr>
      <w:r w:rsidRPr="009E1861">
        <w:rPr>
          <w:rFonts w:cs="Arial"/>
          <w:b/>
          <w:sz w:val="22"/>
          <w:szCs w:val="22"/>
        </w:rPr>
        <w:t xml:space="preserve">Πίνακας </w:t>
      </w:r>
      <w:r w:rsidR="00B332D9">
        <w:rPr>
          <w:rFonts w:cs="Arial"/>
          <w:b/>
          <w:sz w:val="22"/>
          <w:szCs w:val="22"/>
          <w:lang w:val="en-US"/>
        </w:rPr>
        <w:t>2</w:t>
      </w:r>
      <w:bookmarkStart w:id="25" w:name="_Toc171776256"/>
    </w:p>
    <w:tbl>
      <w:tblPr>
        <w:tblW w:w="13609" w:type="dxa"/>
        <w:tblInd w:w="-289" w:type="dxa"/>
        <w:tblLayout w:type="fixed"/>
        <w:tblLook w:val="01E0" w:firstRow="1" w:lastRow="1" w:firstColumn="1" w:lastColumn="1" w:noHBand="0" w:noVBand="0"/>
      </w:tblPr>
      <w:tblGrid>
        <w:gridCol w:w="710"/>
        <w:gridCol w:w="5103"/>
        <w:gridCol w:w="2409"/>
        <w:gridCol w:w="2268"/>
        <w:gridCol w:w="3119"/>
      </w:tblGrid>
      <w:tr w:rsidR="00C53763" w:rsidRPr="00427976" w:rsidTr="00207B97">
        <w:trPr>
          <w:trHeight w:val="547"/>
          <w:tblHead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b/>
                <w:sz w:val="22"/>
                <w:szCs w:val="22"/>
              </w:rPr>
            </w:pPr>
            <w:r w:rsidRPr="00427976">
              <w:rPr>
                <w:rFonts w:cs="Arial"/>
                <w:b/>
                <w:sz w:val="22"/>
                <w:szCs w:val="22"/>
              </w:rPr>
              <w:t>Α/Α</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b/>
                <w:sz w:val="22"/>
                <w:szCs w:val="22"/>
              </w:rPr>
            </w:pPr>
            <w:r w:rsidRPr="00427976">
              <w:rPr>
                <w:rFonts w:cs="Arial"/>
                <w:b/>
                <w:sz w:val="22"/>
                <w:szCs w:val="22"/>
              </w:rPr>
              <w:t>ΙΔΙΟΤΗΤΕΣ</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3D9" w:rsidRDefault="008D2287" w:rsidP="00CE7ACE">
            <w:pPr>
              <w:contextualSpacing/>
              <w:jc w:val="center"/>
              <w:rPr>
                <w:rFonts w:cs="Arial"/>
                <w:b/>
                <w:sz w:val="22"/>
                <w:szCs w:val="22"/>
              </w:rPr>
            </w:pPr>
            <w:r w:rsidRPr="00427976">
              <w:rPr>
                <w:rFonts w:cs="Arial"/>
                <w:b/>
                <w:sz w:val="22"/>
                <w:szCs w:val="22"/>
              </w:rPr>
              <w:t>ΜΟΝΑΔΑ</w:t>
            </w:r>
          </w:p>
          <w:p w:rsidR="008D2287" w:rsidRPr="00427976" w:rsidRDefault="008D2287" w:rsidP="00CE7ACE">
            <w:pPr>
              <w:contextualSpacing/>
              <w:jc w:val="center"/>
              <w:rPr>
                <w:rFonts w:cs="Arial"/>
                <w:b/>
                <w:sz w:val="22"/>
                <w:szCs w:val="22"/>
              </w:rPr>
            </w:pPr>
            <w:r w:rsidRPr="00427976">
              <w:rPr>
                <w:rFonts w:cs="Arial"/>
                <w:b/>
                <w:sz w:val="22"/>
                <w:szCs w:val="22"/>
              </w:rPr>
              <w:t xml:space="preserve"> ΜΕΤΡΗΣΗΣ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b/>
                <w:sz w:val="22"/>
                <w:szCs w:val="22"/>
              </w:rPr>
            </w:pPr>
            <w:r w:rsidRPr="00427976">
              <w:rPr>
                <w:rFonts w:cs="Arial"/>
                <w:b/>
                <w:sz w:val="22"/>
                <w:szCs w:val="22"/>
              </w:rPr>
              <w:t>ΟΡΙΑ</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b/>
                <w:sz w:val="22"/>
                <w:szCs w:val="22"/>
              </w:rPr>
            </w:pPr>
            <w:r w:rsidRPr="00427976">
              <w:rPr>
                <w:rFonts w:cs="Arial"/>
                <w:b/>
                <w:sz w:val="22"/>
                <w:szCs w:val="22"/>
              </w:rPr>
              <w:t>ΜΕΘΟΔΟΣ ΕΛΕΓΧΟΥ</w:t>
            </w:r>
          </w:p>
        </w:tc>
      </w:tr>
      <w:tr w:rsidR="00C53763" w:rsidRPr="00427976" w:rsidTr="00207B9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rPr>
            </w:pPr>
            <w:r w:rsidRPr="00427976">
              <w:rPr>
                <w:rFonts w:cs="Arial"/>
                <w:sz w:val="22"/>
                <w:szCs w:val="22"/>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8D2287" w:rsidP="006F23D9">
            <w:pPr>
              <w:contextualSpacing/>
              <w:rPr>
                <w:rFonts w:cs="Arial"/>
                <w:sz w:val="22"/>
                <w:szCs w:val="22"/>
              </w:rPr>
            </w:pPr>
            <w:r w:rsidRPr="00427976">
              <w:rPr>
                <w:rFonts w:cs="Arial"/>
                <w:sz w:val="22"/>
                <w:szCs w:val="22"/>
              </w:rPr>
              <w:t>Εμφάνιση</w:t>
            </w:r>
          </w:p>
          <w:p w:rsidR="00C53763" w:rsidRPr="00C53763" w:rsidRDefault="00C53763" w:rsidP="006F23D9">
            <w:pPr>
              <w:contextualSpacing/>
              <w:rPr>
                <w:rFonts w:cs="Arial"/>
                <w:sz w:val="22"/>
                <w:szCs w:val="22"/>
              </w:rPr>
            </w:pPr>
            <w:r>
              <w:rPr>
                <w:rFonts w:cs="Arial"/>
                <w:sz w:val="22"/>
                <w:szCs w:val="22"/>
              </w:rPr>
              <w:t>(</w:t>
            </w:r>
            <w:r w:rsidRPr="009E1861">
              <w:rPr>
                <w:rFonts w:cs="Arial"/>
                <w:sz w:val="22"/>
                <w:szCs w:val="22"/>
                <w:lang w:val="en-US"/>
              </w:rPr>
              <w:t>Appearance</w:t>
            </w:r>
            <w:r>
              <w:rPr>
                <w:rFonts w:cs="Arial"/>
                <w:sz w:val="22"/>
                <w:szCs w:val="22"/>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CE7ACE" w:rsidRDefault="00CE7ACE" w:rsidP="00CE7ACE">
            <w:pPr>
              <w:contextualSpacing/>
              <w:jc w:val="center"/>
              <w:rPr>
                <w:rFonts w:cs="Arial"/>
                <w:sz w:val="22"/>
                <w:szCs w:val="22"/>
                <w:lang w:val="en-US"/>
              </w:rPr>
            </w:pPr>
            <w:r>
              <w:rPr>
                <w:rFonts w:cs="Arial"/>
                <w:sz w:val="22"/>
                <w:szCs w:val="22"/>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8D2287" w:rsidP="00CE7ACE">
            <w:pPr>
              <w:contextualSpacing/>
              <w:jc w:val="center"/>
              <w:rPr>
                <w:rFonts w:cs="Arial"/>
                <w:sz w:val="22"/>
                <w:szCs w:val="22"/>
              </w:rPr>
            </w:pPr>
            <w:r w:rsidRPr="00427976">
              <w:rPr>
                <w:rFonts w:cs="Arial"/>
                <w:sz w:val="22"/>
                <w:szCs w:val="22"/>
              </w:rPr>
              <w:t>Ομογενές, καθαρό, ελεύθερο ορατού ύδατος, σωματιδίων εν αιώρηση και ιζήματος</w:t>
            </w:r>
          </w:p>
          <w:p w:rsidR="00C53763" w:rsidRPr="00C53763" w:rsidRDefault="00C53763" w:rsidP="00CE7ACE">
            <w:pPr>
              <w:contextualSpacing/>
              <w:jc w:val="center"/>
              <w:rPr>
                <w:rFonts w:cs="Arial"/>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8D2287" w:rsidP="00CE7ACE">
            <w:pPr>
              <w:contextualSpacing/>
              <w:jc w:val="center"/>
              <w:rPr>
                <w:rFonts w:cs="Arial"/>
                <w:sz w:val="22"/>
                <w:szCs w:val="22"/>
              </w:rPr>
            </w:pPr>
            <w:r w:rsidRPr="00427976">
              <w:rPr>
                <w:rFonts w:cs="Arial"/>
                <w:sz w:val="22"/>
                <w:szCs w:val="22"/>
              </w:rPr>
              <w:t>Οπτική Εξέταση</w:t>
            </w:r>
          </w:p>
          <w:p w:rsidR="00EB4F90" w:rsidRPr="00EB4F90" w:rsidRDefault="00EB4F90" w:rsidP="00CE7ACE">
            <w:pPr>
              <w:contextualSpacing/>
              <w:jc w:val="center"/>
              <w:rPr>
                <w:rFonts w:cs="Arial"/>
                <w:sz w:val="22"/>
                <w:szCs w:val="22"/>
                <w:lang w:val="en-US"/>
              </w:rPr>
            </w:pPr>
            <w:r>
              <w:rPr>
                <w:rFonts w:cs="Arial"/>
                <w:sz w:val="22"/>
                <w:szCs w:val="22"/>
                <w:lang w:val="en-US"/>
              </w:rPr>
              <w:t>(Visual test)</w:t>
            </w:r>
          </w:p>
        </w:tc>
      </w:tr>
      <w:tr w:rsidR="00C53763" w:rsidRPr="00427976" w:rsidTr="00207B9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rPr>
            </w:pPr>
            <w:r w:rsidRPr="00427976">
              <w:rPr>
                <w:rFonts w:cs="Arial"/>
                <w:sz w:val="22"/>
                <w:szCs w:val="22"/>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8D2287" w:rsidP="006F23D9">
            <w:pPr>
              <w:contextualSpacing/>
              <w:rPr>
                <w:sz w:val="22"/>
                <w:szCs w:val="22"/>
              </w:rPr>
            </w:pPr>
            <w:r w:rsidRPr="00427976">
              <w:rPr>
                <w:sz w:val="22"/>
                <w:szCs w:val="22"/>
              </w:rPr>
              <w:t>Πυκνότητα στους 15ºC</w:t>
            </w:r>
          </w:p>
          <w:p w:rsidR="00C53763" w:rsidRPr="00C53763" w:rsidRDefault="00C53763" w:rsidP="006F23D9">
            <w:pPr>
              <w:contextualSpacing/>
              <w:rPr>
                <w:rFonts w:cs="Arial"/>
                <w:sz w:val="22"/>
                <w:szCs w:val="22"/>
              </w:rPr>
            </w:pPr>
            <w:r>
              <w:rPr>
                <w:rFonts w:cs="Arial"/>
                <w:sz w:val="22"/>
                <w:szCs w:val="22"/>
              </w:rPr>
              <w:t>(</w:t>
            </w:r>
            <w:r w:rsidRPr="00C53763">
              <w:rPr>
                <w:rFonts w:cs="Arial"/>
                <w:sz w:val="22"/>
                <w:szCs w:val="22"/>
                <w:lang w:val="en-US"/>
              </w:rPr>
              <w:t>Density at 15ºC</w:t>
            </w:r>
            <w:r>
              <w:rPr>
                <w:rFonts w:cs="Arial"/>
                <w:sz w:val="22"/>
                <w:szCs w:val="22"/>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rPr>
            </w:pPr>
            <w:proofErr w:type="spellStart"/>
            <w:r w:rsidRPr="00427976">
              <w:rPr>
                <w:rFonts w:cs="Arial"/>
                <w:sz w:val="22"/>
                <w:szCs w:val="22"/>
              </w:rPr>
              <w:t>kg</w:t>
            </w:r>
            <w:proofErr w:type="spellEnd"/>
            <w:r w:rsidRPr="00427976">
              <w:rPr>
                <w:rFonts w:cs="Arial"/>
                <w:sz w:val="22"/>
                <w:szCs w:val="22"/>
              </w:rPr>
              <w:t>/m³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8D2287" w:rsidP="00CE7ACE">
            <w:pPr>
              <w:contextualSpacing/>
              <w:jc w:val="center"/>
              <w:rPr>
                <w:rFonts w:cs="Arial"/>
                <w:sz w:val="22"/>
                <w:szCs w:val="22"/>
              </w:rPr>
            </w:pPr>
            <w:r w:rsidRPr="00427976">
              <w:rPr>
                <w:rFonts w:cs="Arial"/>
                <w:sz w:val="22"/>
                <w:szCs w:val="22"/>
              </w:rPr>
              <w:t>Αναφορά</w:t>
            </w:r>
          </w:p>
          <w:p w:rsidR="00CE7ACE" w:rsidRPr="00CE7ACE" w:rsidRDefault="00CE7ACE" w:rsidP="00CE7ACE">
            <w:pPr>
              <w:contextualSpacing/>
              <w:jc w:val="center"/>
              <w:rPr>
                <w:rFonts w:cs="Arial"/>
                <w:sz w:val="22"/>
                <w:szCs w:val="22"/>
                <w:lang w:val="en-US"/>
              </w:rPr>
            </w:pPr>
            <w:r>
              <w:rPr>
                <w:rFonts w:cs="Arial"/>
                <w:sz w:val="22"/>
                <w:szCs w:val="22"/>
                <w:lang w:val="en-US"/>
              </w:rPr>
              <w:t>(Report)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sz w:val="22"/>
                <w:szCs w:val="22"/>
                <w:lang w:val="sv-SE"/>
              </w:rPr>
            </w:pPr>
            <w:r w:rsidRPr="00427976">
              <w:rPr>
                <w:sz w:val="22"/>
                <w:szCs w:val="22"/>
              </w:rPr>
              <w:t>ΕΛΟΤ</w:t>
            </w:r>
            <w:r w:rsidRPr="00427976">
              <w:rPr>
                <w:sz w:val="22"/>
                <w:szCs w:val="22"/>
                <w:lang w:val="sv-SE"/>
              </w:rPr>
              <w:t xml:space="preserve"> EN ISO 3675</w:t>
            </w:r>
          </w:p>
          <w:p w:rsidR="008D2287" w:rsidRPr="00427976" w:rsidRDefault="008D2287" w:rsidP="00C53763">
            <w:pPr>
              <w:contextualSpacing/>
              <w:jc w:val="center"/>
              <w:rPr>
                <w:sz w:val="22"/>
                <w:szCs w:val="22"/>
                <w:lang w:val="sv-SE"/>
              </w:rPr>
            </w:pPr>
            <w:r w:rsidRPr="00427976">
              <w:rPr>
                <w:sz w:val="22"/>
                <w:szCs w:val="22"/>
              </w:rPr>
              <w:t>ΕΛΟΤ</w:t>
            </w:r>
            <w:r w:rsidRPr="00427976">
              <w:rPr>
                <w:sz w:val="22"/>
                <w:szCs w:val="22"/>
                <w:lang w:val="sv-SE"/>
              </w:rPr>
              <w:t xml:space="preserve"> EN ISO 12185</w:t>
            </w:r>
          </w:p>
          <w:p w:rsidR="008D2287" w:rsidRPr="00427976" w:rsidRDefault="008D2287" w:rsidP="00CE7ACE">
            <w:pPr>
              <w:contextualSpacing/>
              <w:jc w:val="center"/>
              <w:rPr>
                <w:sz w:val="22"/>
                <w:szCs w:val="22"/>
                <w:lang w:val="en-US"/>
              </w:rPr>
            </w:pPr>
            <w:r w:rsidRPr="00427976">
              <w:rPr>
                <w:sz w:val="22"/>
                <w:szCs w:val="22"/>
                <w:lang w:val="en-US"/>
              </w:rPr>
              <w:t>ASTM D287,</w:t>
            </w:r>
          </w:p>
          <w:p w:rsidR="008D2287" w:rsidRPr="00427976" w:rsidRDefault="008D2287" w:rsidP="00CE7ACE">
            <w:pPr>
              <w:contextualSpacing/>
              <w:jc w:val="center"/>
              <w:rPr>
                <w:sz w:val="22"/>
                <w:szCs w:val="22"/>
                <w:lang w:val="en-US"/>
              </w:rPr>
            </w:pPr>
            <w:r w:rsidRPr="00427976">
              <w:rPr>
                <w:sz w:val="22"/>
                <w:szCs w:val="22"/>
                <w:lang w:val="en-US"/>
              </w:rPr>
              <w:t>ASTM D1298,</w:t>
            </w:r>
          </w:p>
          <w:p w:rsidR="008D2287" w:rsidRPr="00427976" w:rsidRDefault="008D2287" w:rsidP="00CE7ACE">
            <w:pPr>
              <w:contextualSpacing/>
              <w:jc w:val="center"/>
              <w:rPr>
                <w:sz w:val="22"/>
                <w:szCs w:val="22"/>
                <w:lang w:val="en-US"/>
              </w:rPr>
            </w:pPr>
            <w:r w:rsidRPr="00427976">
              <w:rPr>
                <w:sz w:val="22"/>
                <w:szCs w:val="22"/>
                <w:lang w:val="en-US"/>
              </w:rPr>
              <w:t>ASTM D4052</w:t>
            </w:r>
          </w:p>
          <w:p w:rsidR="008D2287" w:rsidRPr="00427976" w:rsidRDefault="008D2287" w:rsidP="00CE7ACE">
            <w:pPr>
              <w:contextualSpacing/>
              <w:jc w:val="center"/>
              <w:rPr>
                <w:rFonts w:cs="Arial"/>
                <w:sz w:val="22"/>
                <w:szCs w:val="22"/>
                <w:lang w:val="en-US"/>
              </w:rPr>
            </w:pPr>
            <w:r w:rsidRPr="00427976">
              <w:rPr>
                <w:rFonts w:cs="Arial"/>
                <w:sz w:val="22"/>
                <w:szCs w:val="22"/>
                <w:lang w:val="en-US"/>
              </w:rPr>
              <w:t>IP 365</w:t>
            </w:r>
          </w:p>
          <w:p w:rsidR="008D2287" w:rsidRPr="00427976" w:rsidRDefault="008D2287" w:rsidP="00CE7ACE">
            <w:pPr>
              <w:contextualSpacing/>
              <w:jc w:val="center"/>
              <w:rPr>
                <w:rFonts w:cs="Arial"/>
                <w:sz w:val="22"/>
                <w:szCs w:val="22"/>
                <w:lang w:val="en-US"/>
              </w:rPr>
            </w:pPr>
            <w:r w:rsidRPr="00427976">
              <w:rPr>
                <w:rFonts w:cs="Arial"/>
                <w:sz w:val="22"/>
                <w:szCs w:val="22"/>
                <w:lang w:val="en-US"/>
              </w:rPr>
              <w:t>IP 160</w:t>
            </w:r>
          </w:p>
        </w:tc>
      </w:tr>
      <w:tr w:rsidR="00C53763" w:rsidRPr="00427976" w:rsidTr="00207B9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427976" w:rsidP="00CE7ACE">
            <w:pPr>
              <w:contextualSpacing/>
              <w:jc w:val="center"/>
              <w:rPr>
                <w:rFonts w:cs="Arial"/>
                <w:sz w:val="22"/>
                <w:szCs w:val="22"/>
              </w:rPr>
            </w:pPr>
            <w:r>
              <w:rPr>
                <w:rFonts w:cs="Arial"/>
                <w:sz w:val="22"/>
                <w:szCs w:val="22"/>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8D2287" w:rsidP="006F23D9">
            <w:pPr>
              <w:contextualSpacing/>
              <w:rPr>
                <w:sz w:val="22"/>
                <w:szCs w:val="22"/>
              </w:rPr>
            </w:pPr>
            <w:r w:rsidRPr="00427976">
              <w:rPr>
                <w:sz w:val="22"/>
                <w:szCs w:val="22"/>
              </w:rPr>
              <w:t>Θείο</w:t>
            </w:r>
          </w:p>
          <w:p w:rsidR="00C53763" w:rsidRPr="00C53763" w:rsidRDefault="00C53763" w:rsidP="006F23D9">
            <w:pPr>
              <w:contextualSpacing/>
              <w:rPr>
                <w:sz w:val="22"/>
                <w:szCs w:val="22"/>
              </w:rPr>
            </w:pPr>
            <w:r>
              <w:rPr>
                <w:rFonts w:cs="Arial"/>
                <w:sz w:val="22"/>
                <w:szCs w:val="22"/>
              </w:rPr>
              <w:t>(</w:t>
            </w:r>
            <w:r w:rsidRPr="009E1861">
              <w:rPr>
                <w:rFonts w:cs="Arial"/>
                <w:sz w:val="22"/>
                <w:szCs w:val="22"/>
                <w:lang w:val="en-US"/>
              </w:rPr>
              <w:t>Sulfur</w:t>
            </w:r>
            <w:r>
              <w:rPr>
                <w:rFonts w:cs="Arial"/>
                <w:sz w:val="22"/>
                <w:szCs w:val="22"/>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rPr>
            </w:pPr>
            <w:r w:rsidRPr="00427976">
              <w:rPr>
                <w:rFonts w:cs="Arial"/>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8D2287" w:rsidP="00CE7ACE">
            <w:pPr>
              <w:contextualSpacing/>
              <w:jc w:val="center"/>
              <w:rPr>
                <w:rFonts w:cs="Arial"/>
                <w:sz w:val="22"/>
                <w:szCs w:val="22"/>
              </w:rPr>
            </w:pPr>
            <w:r w:rsidRPr="00427976">
              <w:rPr>
                <w:rFonts w:cs="Arial"/>
                <w:sz w:val="22"/>
                <w:szCs w:val="22"/>
              </w:rPr>
              <w:t>Αναφορά</w:t>
            </w:r>
          </w:p>
          <w:p w:rsidR="00CE7ACE" w:rsidRPr="00427976" w:rsidRDefault="00CE7ACE" w:rsidP="00CE7ACE">
            <w:pPr>
              <w:contextualSpacing/>
              <w:jc w:val="center"/>
              <w:rPr>
                <w:rFonts w:cs="Arial"/>
                <w:sz w:val="22"/>
                <w:szCs w:val="22"/>
              </w:rPr>
            </w:pPr>
            <w:r>
              <w:rPr>
                <w:rFonts w:cs="Arial"/>
                <w:sz w:val="22"/>
                <w:szCs w:val="22"/>
                <w:lang w:val="en-US"/>
              </w:rPr>
              <w:t>(Report)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427976">
            <w:pPr>
              <w:contextualSpacing/>
              <w:jc w:val="center"/>
              <w:rPr>
                <w:sz w:val="22"/>
                <w:szCs w:val="22"/>
                <w:lang w:val="sv-SE"/>
              </w:rPr>
            </w:pPr>
            <w:r w:rsidRPr="00427976">
              <w:rPr>
                <w:sz w:val="22"/>
                <w:szCs w:val="22"/>
              </w:rPr>
              <w:t>ΕΛΟΤ</w:t>
            </w:r>
            <w:r w:rsidRPr="00427976">
              <w:rPr>
                <w:sz w:val="22"/>
                <w:szCs w:val="22"/>
                <w:lang w:val="sv-SE"/>
              </w:rPr>
              <w:t xml:space="preserve"> EN ISO 20846:2019</w:t>
            </w:r>
          </w:p>
          <w:p w:rsidR="008D2287" w:rsidRPr="00427976" w:rsidRDefault="008D2287" w:rsidP="00427976">
            <w:pPr>
              <w:contextualSpacing/>
              <w:jc w:val="center"/>
              <w:rPr>
                <w:sz w:val="22"/>
                <w:szCs w:val="22"/>
                <w:lang w:val="sv-SE"/>
              </w:rPr>
            </w:pPr>
            <w:r w:rsidRPr="00427976">
              <w:rPr>
                <w:sz w:val="22"/>
                <w:szCs w:val="22"/>
              </w:rPr>
              <w:t>ΕΛΟΤ</w:t>
            </w:r>
            <w:r w:rsidRPr="00427976">
              <w:rPr>
                <w:sz w:val="22"/>
                <w:szCs w:val="22"/>
                <w:lang w:val="sv-SE"/>
              </w:rPr>
              <w:t xml:space="preserve"> EN ISO 20884:2019</w:t>
            </w:r>
          </w:p>
          <w:p w:rsidR="008D2287" w:rsidRPr="00427976" w:rsidRDefault="008D2287" w:rsidP="00427976">
            <w:pPr>
              <w:contextualSpacing/>
              <w:jc w:val="center"/>
              <w:rPr>
                <w:sz w:val="22"/>
                <w:szCs w:val="22"/>
                <w:lang w:val="sv-SE"/>
              </w:rPr>
            </w:pPr>
            <w:r w:rsidRPr="00427976">
              <w:rPr>
                <w:sz w:val="22"/>
                <w:szCs w:val="22"/>
              </w:rPr>
              <w:t>ΕΛΟΤ</w:t>
            </w:r>
            <w:r w:rsidRPr="00427976">
              <w:rPr>
                <w:sz w:val="22"/>
                <w:szCs w:val="22"/>
                <w:lang w:val="sv-SE"/>
              </w:rPr>
              <w:t xml:space="preserve"> EN ISO 20884:2019/A1:2021</w:t>
            </w:r>
          </w:p>
          <w:p w:rsidR="008D2287" w:rsidRPr="00427976" w:rsidRDefault="008D2287" w:rsidP="00427976">
            <w:pPr>
              <w:contextualSpacing/>
              <w:jc w:val="center"/>
              <w:rPr>
                <w:sz w:val="22"/>
                <w:szCs w:val="22"/>
                <w:lang w:val="sv-SE"/>
              </w:rPr>
            </w:pPr>
            <w:r w:rsidRPr="00427976">
              <w:rPr>
                <w:sz w:val="22"/>
                <w:szCs w:val="22"/>
              </w:rPr>
              <w:t>ΕΛΟΤ</w:t>
            </w:r>
            <w:r w:rsidRPr="00427976">
              <w:rPr>
                <w:sz w:val="22"/>
                <w:szCs w:val="22"/>
                <w:lang w:val="sv-SE"/>
              </w:rPr>
              <w:t xml:space="preserve"> EN ISO 13032:2024</w:t>
            </w:r>
          </w:p>
          <w:p w:rsidR="008D2287" w:rsidRPr="00427976" w:rsidRDefault="008D2287" w:rsidP="00427976">
            <w:pPr>
              <w:contextualSpacing/>
              <w:jc w:val="center"/>
              <w:rPr>
                <w:sz w:val="22"/>
                <w:szCs w:val="22"/>
                <w:lang w:val="en-US"/>
              </w:rPr>
            </w:pPr>
            <w:r w:rsidRPr="00427976">
              <w:rPr>
                <w:sz w:val="22"/>
                <w:szCs w:val="22"/>
                <w:lang w:val="en-US"/>
              </w:rPr>
              <w:t>ASTM D129</w:t>
            </w:r>
          </w:p>
          <w:p w:rsidR="008D2287" w:rsidRPr="00427976" w:rsidRDefault="008D2287" w:rsidP="00427976">
            <w:pPr>
              <w:contextualSpacing/>
              <w:jc w:val="center"/>
              <w:rPr>
                <w:sz w:val="22"/>
                <w:szCs w:val="22"/>
                <w:lang w:val="en-US"/>
              </w:rPr>
            </w:pPr>
            <w:r w:rsidRPr="00427976">
              <w:rPr>
                <w:sz w:val="22"/>
                <w:szCs w:val="22"/>
                <w:lang w:val="en-US"/>
              </w:rPr>
              <w:t>ASTM D1552</w:t>
            </w:r>
          </w:p>
          <w:p w:rsidR="008D2287" w:rsidRPr="00427976" w:rsidRDefault="008D2287" w:rsidP="00427976">
            <w:pPr>
              <w:contextualSpacing/>
              <w:jc w:val="center"/>
              <w:rPr>
                <w:sz w:val="22"/>
                <w:szCs w:val="22"/>
                <w:lang w:val="en-US"/>
              </w:rPr>
            </w:pPr>
            <w:r w:rsidRPr="00427976">
              <w:rPr>
                <w:sz w:val="22"/>
                <w:szCs w:val="22"/>
                <w:lang w:val="en-US"/>
              </w:rPr>
              <w:t>ASTM D2622</w:t>
            </w:r>
          </w:p>
          <w:p w:rsidR="008D2287" w:rsidRPr="00427976" w:rsidRDefault="008D2287" w:rsidP="00427976">
            <w:pPr>
              <w:contextualSpacing/>
              <w:jc w:val="center"/>
              <w:rPr>
                <w:sz w:val="22"/>
                <w:szCs w:val="22"/>
                <w:lang w:val="en-US"/>
              </w:rPr>
            </w:pPr>
            <w:r w:rsidRPr="00427976">
              <w:rPr>
                <w:sz w:val="22"/>
                <w:szCs w:val="22"/>
                <w:lang w:val="en-US"/>
              </w:rPr>
              <w:t>ASTM D4927</w:t>
            </w:r>
          </w:p>
          <w:p w:rsidR="008D2287" w:rsidRPr="00427976" w:rsidRDefault="008D2287" w:rsidP="00427976">
            <w:pPr>
              <w:contextualSpacing/>
              <w:jc w:val="center"/>
              <w:rPr>
                <w:sz w:val="22"/>
                <w:szCs w:val="22"/>
                <w:lang w:val="en-US"/>
              </w:rPr>
            </w:pPr>
            <w:r w:rsidRPr="00427976">
              <w:rPr>
                <w:sz w:val="22"/>
                <w:szCs w:val="22"/>
                <w:lang w:val="en-US"/>
              </w:rPr>
              <w:t>ASTM D6443</w:t>
            </w:r>
          </w:p>
          <w:p w:rsidR="008D2287" w:rsidRPr="00427976" w:rsidRDefault="008D2287" w:rsidP="00427976">
            <w:pPr>
              <w:contextualSpacing/>
              <w:jc w:val="center"/>
              <w:rPr>
                <w:sz w:val="22"/>
                <w:szCs w:val="22"/>
                <w:lang w:val="en-US"/>
              </w:rPr>
            </w:pPr>
            <w:r w:rsidRPr="00427976">
              <w:rPr>
                <w:sz w:val="22"/>
                <w:szCs w:val="22"/>
                <w:lang w:val="en-US"/>
              </w:rPr>
              <w:t>ASTM D6481</w:t>
            </w:r>
          </w:p>
          <w:p w:rsidR="008D2287" w:rsidRPr="00427976" w:rsidRDefault="008D2287" w:rsidP="00427976">
            <w:pPr>
              <w:contextualSpacing/>
              <w:jc w:val="center"/>
              <w:rPr>
                <w:sz w:val="22"/>
                <w:szCs w:val="22"/>
                <w:lang w:val="en-US"/>
              </w:rPr>
            </w:pPr>
            <w:r w:rsidRPr="00427976">
              <w:rPr>
                <w:sz w:val="22"/>
                <w:szCs w:val="22"/>
                <w:lang w:val="en-US"/>
              </w:rPr>
              <w:t>ASTM D4294</w:t>
            </w:r>
          </w:p>
        </w:tc>
      </w:tr>
      <w:tr w:rsidR="00C53763" w:rsidRPr="00562B3A" w:rsidTr="00207B9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427976">
            <w:pPr>
              <w:contextualSpacing/>
              <w:jc w:val="center"/>
              <w:rPr>
                <w:rFonts w:cs="Arial"/>
                <w:sz w:val="22"/>
                <w:szCs w:val="22"/>
              </w:rPr>
            </w:pPr>
            <w:r w:rsidRPr="00427976">
              <w:rPr>
                <w:rFonts w:cs="Arial"/>
                <w:sz w:val="22"/>
                <w:szCs w:val="22"/>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6F23D9">
            <w:pPr>
              <w:contextualSpacing/>
              <w:rPr>
                <w:sz w:val="22"/>
                <w:szCs w:val="22"/>
              </w:rPr>
            </w:pPr>
            <w:r w:rsidRPr="00427976">
              <w:rPr>
                <w:sz w:val="22"/>
                <w:szCs w:val="22"/>
              </w:rPr>
              <w:t>Ολικός Αριθμός Οξύτητας (</w:t>
            </w:r>
            <w:r w:rsidRPr="00427976">
              <w:rPr>
                <w:sz w:val="22"/>
                <w:szCs w:val="22"/>
                <w:lang w:val="en-US"/>
              </w:rPr>
              <w:t>Total</w:t>
            </w:r>
            <w:r w:rsidRPr="00427976">
              <w:rPr>
                <w:sz w:val="22"/>
                <w:szCs w:val="22"/>
              </w:rPr>
              <w:t xml:space="preserve"> </w:t>
            </w:r>
            <w:r w:rsidRPr="00427976">
              <w:rPr>
                <w:sz w:val="22"/>
                <w:szCs w:val="22"/>
                <w:lang w:val="en-US"/>
              </w:rPr>
              <w:t>Acid</w:t>
            </w:r>
            <w:r w:rsidRPr="00427976">
              <w:rPr>
                <w:sz w:val="22"/>
                <w:szCs w:val="22"/>
              </w:rPr>
              <w:t xml:space="preserve"> </w:t>
            </w:r>
            <w:r w:rsidRPr="00427976">
              <w:rPr>
                <w:sz w:val="22"/>
                <w:szCs w:val="22"/>
                <w:lang w:val="en-US"/>
              </w:rPr>
              <w:t>Number</w:t>
            </w:r>
            <w:r w:rsidRPr="00427976">
              <w:rPr>
                <w:sz w:val="22"/>
                <w:szCs w:val="22"/>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8D2287" w:rsidP="00CE7ACE">
            <w:pPr>
              <w:contextualSpacing/>
              <w:jc w:val="center"/>
              <w:rPr>
                <w:rFonts w:cs="Arial"/>
                <w:sz w:val="22"/>
                <w:szCs w:val="22"/>
                <w:lang w:val="en-US"/>
              </w:rPr>
            </w:pPr>
            <w:r w:rsidRPr="00427976">
              <w:rPr>
                <w:rFonts w:cs="Arial"/>
                <w:sz w:val="22"/>
                <w:szCs w:val="22"/>
                <w:lang w:val="en-US"/>
              </w:rPr>
              <w:t>mg/KOH</w:t>
            </w:r>
          </w:p>
          <w:p w:rsidR="006F23D9" w:rsidRPr="00427976" w:rsidRDefault="006F23D9" w:rsidP="00CE7ACE">
            <w:pPr>
              <w:contextualSpacing/>
              <w:jc w:val="center"/>
              <w:rPr>
                <w:rFonts w:cs="Arial"/>
                <w:sz w:val="22"/>
                <w:szCs w:val="22"/>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CE7ACE" w:rsidP="006F23D9">
            <w:pPr>
              <w:contextualSpacing/>
              <w:jc w:val="center"/>
              <w:rPr>
                <w:rFonts w:cs="Arial"/>
                <w:sz w:val="22"/>
                <w:szCs w:val="22"/>
              </w:rPr>
            </w:pPr>
            <w:r>
              <w:rPr>
                <w:rFonts w:cs="Arial"/>
                <w:sz w:val="22"/>
                <w:szCs w:val="22"/>
                <w:lang w:val="en-US"/>
              </w:rPr>
              <w:t>Max</w:t>
            </w:r>
            <w:r w:rsidR="00E9761F" w:rsidRPr="00427976">
              <w:rPr>
                <w:rFonts w:cs="Arial"/>
                <w:sz w:val="22"/>
                <w:szCs w:val="22"/>
              </w:rPr>
              <w:t xml:space="preserve"> 0,3</w:t>
            </w:r>
          </w:p>
          <w:p w:rsidR="00CE7ACE" w:rsidRPr="00CE7ACE" w:rsidRDefault="00CE7ACE" w:rsidP="006F23D9">
            <w:pPr>
              <w:contextualSpacing/>
              <w:jc w:val="center"/>
              <w:rPr>
                <w:rFonts w:cs="Arial"/>
                <w:sz w:val="22"/>
                <w:szCs w:val="22"/>
                <w:lang w:val="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sz w:val="22"/>
                <w:szCs w:val="22"/>
                <w:lang w:val="en-US"/>
              </w:rPr>
            </w:pPr>
            <w:r w:rsidRPr="00427976">
              <w:rPr>
                <w:sz w:val="22"/>
                <w:szCs w:val="22"/>
                <w:lang w:val="en-US"/>
              </w:rPr>
              <w:t>ASTM D974</w:t>
            </w:r>
          </w:p>
          <w:p w:rsidR="008D2287" w:rsidRPr="00427976" w:rsidRDefault="008D2287" w:rsidP="00CE7ACE">
            <w:pPr>
              <w:contextualSpacing/>
              <w:jc w:val="center"/>
              <w:rPr>
                <w:sz w:val="22"/>
                <w:szCs w:val="22"/>
                <w:lang w:val="en-US"/>
              </w:rPr>
            </w:pPr>
            <w:r w:rsidRPr="00427976">
              <w:rPr>
                <w:sz w:val="22"/>
                <w:szCs w:val="22"/>
                <w:lang w:val="en-US"/>
              </w:rPr>
              <w:t>ASTM D664</w:t>
            </w:r>
          </w:p>
          <w:p w:rsidR="008D2287" w:rsidRDefault="008D2287" w:rsidP="00CE7ACE">
            <w:pPr>
              <w:contextualSpacing/>
              <w:jc w:val="center"/>
              <w:rPr>
                <w:sz w:val="22"/>
                <w:szCs w:val="22"/>
                <w:lang w:val="en-US"/>
              </w:rPr>
            </w:pPr>
            <w:r w:rsidRPr="00427976">
              <w:rPr>
                <w:sz w:val="22"/>
                <w:szCs w:val="22"/>
                <w:lang w:val="en-US"/>
              </w:rPr>
              <w:t>IP 177</w:t>
            </w:r>
          </w:p>
          <w:p w:rsidR="00052A3F" w:rsidRPr="00427976" w:rsidRDefault="00052A3F" w:rsidP="00CE7ACE">
            <w:pPr>
              <w:contextualSpacing/>
              <w:jc w:val="center"/>
              <w:rPr>
                <w:sz w:val="22"/>
                <w:szCs w:val="22"/>
                <w:lang w:val="en-US"/>
              </w:rPr>
            </w:pPr>
          </w:p>
        </w:tc>
      </w:tr>
      <w:tr w:rsidR="00C53763" w:rsidRPr="00427976" w:rsidTr="00207B97">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427976" w:rsidP="00CE7ACE">
            <w:pPr>
              <w:contextualSpacing/>
              <w:jc w:val="center"/>
              <w:rPr>
                <w:rFonts w:cs="Arial"/>
                <w:sz w:val="22"/>
                <w:szCs w:val="22"/>
              </w:rPr>
            </w:pPr>
            <w:r>
              <w:rPr>
                <w:rFonts w:cs="Arial"/>
                <w:sz w:val="22"/>
                <w:szCs w:val="22"/>
              </w:rPr>
              <w:lastRenderedPageBreak/>
              <w:t>5</w:t>
            </w:r>
          </w:p>
        </w:tc>
        <w:tc>
          <w:tcPr>
            <w:tcW w:w="7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207B97" w:rsidP="006F23D9">
            <w:pPr>
              <w:contextualSpacing/>
              <w:rPr>
                <w:sz w:val="22"/>
                <w:szCs w:val="22"/>
              </w:rPr>
            </w:pPr>
            <w:r>
              <w:rPr>
                <w:sz w:val="22"/>
                <w:szCs w:val="22"/>
              </w:rPr>
              <w:t>Δοκιμή οξείδωσης, μετά από 10</w:t>
            </w:r>
            <w:r w:rsidR="008D2287" w:rsidRPr="00C53763">
              <w:rPr>
                <w:sz w:val="22"/>
                <w:szCs w:val="22"/>
              </w:rPr>
              <w:t>00 ώρες:</w:t>
            </w:r>
          </w:p>
          <w:p w:rsidR="00207B97" w:rsidRPr="00207B97" w:rsidRDefault="00207B97" w:rsidP="006F23D9">
            <w:pPr>
              <w:contextualSpacing/>
              <w:rPr>
                <w:rFonts w:cs="Arial"/>
                <w:sz w:val="22"/>
                <w:szCs w:val="22"/>
                <w:lang w:val="en-US"/>
              </w:rPr>
            </w:pPr>
            <w:r>
              <w:rPr>
                <w:sz w:val="22"/>
                <w:szCs w:val="22"/>
              </w:rPr>
              <w:t>(</w:t>
            </w:r>
            <w:r>
              <w:rPr>
                <w:sz w:val="22"/>
                <w:szCs w:val="22"/>
                <w:lang w:val="en-US"/>
              </w:rPr>
              <w:t>Oxidation test, after 1000 hours)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6F23D9">
            <w:pPr>
              <w:contextualSpacing/>
              <w:jc w:val="center"/>
              <w:rPr>
                <w:rFonts w:cs="Arial"/>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sz w:val="22"/>
                <w:szCs w:val="22"/>
              </w:rPr>
            </w:pPr>
            <w:r w:rsidRPr="00427976">
              <w:rPr>
                <w:sz w:val="22"/>
                <w:szCs w:val="22"/>
              </w:rPr>
              <w:t>ASTM D4310</w:t>
            </w:r>
          </w:p>
        </w:tc>
      </w:tr>
      <w:tr w:rsidR="00C53763" w:rsidRPr="00562B3A" w:rsidTr="00207B97">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27976" w:rsidRPr="00427976" w:rsidRDefault="008D2287" w:rsidP="006F23D9">
            <w:pPr>
              <w:contextualSpacing/>
              <w:rPr>
                <w:sz w:val="22"/>
                <w:szCs w:val="22"/>
              </w:rPr>
            </w:pPr>
            <w:r w:rsidRPr="00427976">
              <w:rPr>
                <w:sz w:val="22"/>
                <w:szCs w:val="22"/>
              </w:rPr>
              <w:t>Ολικός Αριθμός Οξύτητας</w:t>
            </w:r>
          </w:p>
          <w:p w:rsidR="008D2287" w:rsidRPr="00427976" w:rsidRDefault="008D2287" w:rsidP="006F23D9">
            <w:pPr>
              <w:contextualSpacing/>
              <w:rPr>
                <w:sz w:val="22"/>
                <w:szCs w:val="22"/>
              </w:rPr>
            </w:pPr>
            <w:r w:rsidRPr="00427976">
              <w:rPr>
                <w:sz w:val="22"/>
                <w:szCs w:val="22"/>
              </w:rPr>
              <w:t xml:space="preserve"> (</w:t>
            </w:r>
            <w:proofErr w:type="spellStart"/>
            <w:r w:rsidRPr="00427976">
              <w:rPr>
                <w:sz w:val="22"/>
                <w:szCs w:val="22"/>
              </w:rPr>
              <w:t>Total</w:t>
            </w:r>
            <w:proofErr w:type="spellEnd"/>
            <w:r w:rsidRPr="00427976">
              <w:rPr>
                <w:sz w:val="22"/>
                <w:szCs w:val="22"/>
              </w:rPr>
              <w:t xml:space="preserve"> </w:t>
            </w:r>
            <w:proofErr w:type="spellStart"/>
            <w:r w:rsidRPr="00427976">
              <w:rPr>
                <w:sz w:val="22"/>
                <w:szCs w:val="22"/>
              </w:rPr>
              <w:t>Acid</w:t>
            </w:r>
            <w:proofErr w:type="spellEnd"/>
            <w:r w:rsidRPr="00427976">
              <w:rPr>
                <w:sz w:val="22"/>
                <w:szCs w:val="22"/>
              </w:rPr>
              <w:t xml:space="preserve"> Number - </w:t>
            </w:r>
            <w:r w:rsidRPr="00427976">
              <w:rPr>
                <w:sz w:val="22"/>
                <w:szCs w:val="22"/>
                <w:lang w:val="en-US"/>
              </w:rPr>
              <w:t>TAN</w:t>
            </w:r>
            <w:r w:rsidRPr="00427976">
              <w:rPr>
                <w:sz w:val="22"/>
                <w:szCs w:val="22"/>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D2287" w:rsidRPr="00427976" w:rsidRDefault="008D2287" w:rsidP="006F23D9">
            <w:pPr>
              <w:contextualSpacing/>
              <w:jc w:val="center"/>
              <w:rPr>
                <w:rFonts w:cs="Arial"/>
                <w:sz w:val="22"/>
                <w:szCs w:val="22"/>
              </w:rPr>
            </w:pPr>
            <w:proofErr w:type="spellStart"/>
            <w:r w:rsidRPr="00427976">
              <w:rPr>
                <w:sz w:val="22"/>
                <w:szCs w:val="22"/>
              </w:rPr>
              <w:t>mg</w:t>
            </w:r>
            <w:proofErr w:type="spellEnd"/>
            <w:r w:rsidRPr="00427976">
              <w:rPr>
                <w:sz w:val="22"/>
                <w:szCs w:val="22"/>
              </w:rPr>
              <w:t>/KOH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D2287" w:rsidRPr="00427976" w:rsidRDefault="00CE7ACE" w:rsidP="006F23D9">
            <w:pPr>
              <w:contextualSpacing/>
              <w:jc w:val="center"/>
              <w:rPr>
                <w:rFonts w:cs="Arial"/>
                <w:sz w:val="22"/>
                <w:szCs w:val="22"/>
              </w:rPr>
            </w:pPr>
            <w:r>
              <w:rPr>
                <w:rFonts w:cs="Arial"/>
                <w:sz w:val="22"/>
                <w:szCs w:val="22"/>
                <w:lang w:val="en-US"/>
              </w:rPr>
              <w:t>Max</w:t>
            </w:r>
            <w:r w:rsidR="008D2287" w:rsidRPr="00427976">
              <w:rPr>
                <w:sz w:val="22"/>
                <w:szCs w:val="22"/>
              </w:rPr>
              <w:t xml:space="preserve"> 2,0</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sz w:val="22"/>
                <w:szCs w:val="22"/>
                <w:lang w:val="en-US"/>
              </w:rPr>
            </w:pPr>
            <w:r w:rsidRPr="00427976">
              <w:rPr>
                <w:sz w:val="22"/>
                <w:szCs w:val="22"/>
                <w:lang w:val="en-US"/>
              </w:rPr>
              <w:t>ASTM D974</w:t>
            </w:r>
          </w:p>
          <w:p w:rsidR="008D2287" w:rsidRPr="00427976" w:rsidRDefault="008D2287" w:rsidP="00CE7ACE">
            <w:pPr>
              <w:contextualSpacing/>
              <w:jc w:val="center"/>
              <w:rPr>
                <w:sz w:val="22"/>
                <w:szCs w:val="22"/>
                <w:lang w:val="en-US"/>
              </w:rPr>
            </w:pPr>
            <w:r w:rsidRPr="00427976">
              <w:rPr>
                <w:sz w:val="22"/>
                <w:szCs w:val="22"/>
                <w:lang w:val="en-US"/>
              </w:rPr>
              <w:t>ASTM D664</w:t>
            </w:r>
          </w:p>
          <w:p w:rsidR="008D2287" w:rsidRPr="00427976" w:rsidRDefault="008D2287" w:rsidP="00CE7ACE">
            <w:pPr>
              <w:contextualSpacing/>
              <w:jc w:val="center"/>
              <w:rPr>
                <w:sz w:val="22"/>
                <w:szCs w:val="22"/>
                <w:lang w:val="en-US"/>
              </w:rPr>
            </w:pPr>
            <w:r w:rsidRPr="00427976">
              <w:rPr>
                <w:sz w:val="22"/>
                <w:szCs w:val="22"/>
                <w:lang w:val="en-US"/>
              </w:rPr>
              <w:t>IP 177</w:t>
            </w:r>
          </w:p>
        </w:tc>
      </w:tr>
      <w:tr w:rsidR="00C53763" w:rsidRPr="00427976" w:rsidTr="00207B97">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8D2287" w:rsidP="006F23D9">
            <w:pPr>
              <w:contextualSpacing/>
              <w:rPr>
                <w:sz w:val="22"/>
                <w:szCs w:val="22"/>
              </w:rPr>
            </w:pPr>
            <w:r w:rsidRPr="00427976">
              <w:rPr>
                <w:sz w:val="22"/>
                <w:szCs w:val="22"/>
              </w:rPr>
              <w:t>Ολική λάσπη</w:t>
            </w:r>
          </w:p>
          <w:p w:rsidR="00207B97" w:rsidRPr="00207B97" w:rsidRDefault="00207B97" w:rsidP="006F23D9">
            <w:pPr>
              <w:contextualSpacing/>
              <w:rPr>
                <w:sz w:val="22"/>
                <w:szCs w:val="22"/>
                <w:lang w:val="en-US"/>
              </w:rPr>
            </w:pPr>
            <w:r>
              <w:rPr>
                <w:sz w:val="22"/>
                <w:szCs w:val="22"/>
                <w:lang w:val="en-US"/>
              </w:rPr>
              <w:t>(Total sludge)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6F23D9">
            <w:pPr>
              <w:contextualSpacing/>
              <w:jc w:val="center"/>
              <w:rPr>
                <w:rFonts w:cs="Arial"/>
                <w:sz w:val="22"/>
                <w:szCs w:val="22"/>
              </w:rPr>
            </w:pPr>
            <w:proofErr w:type="spellStart"/>
            <w:r w:rsidRPr="00427976">
              <w:rPr>
                <w:sz w:val="22"/>
                <w:szCs w:val="22"/>
              </w:rPr>
              <w:t>mg</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CE7ACE" w:rsidP="006F23D9">
            <w:pPr>
              <w:contextualSpacing/>
              <w:jc w:val="center"/>
              <w:rPr>
                <w:rFonts w:cs="Arial"/>
                <w:sz w:val="22"/>
                <w:szCs w:val="22"/>
                <w:lang w:val="en-US"/>
              </w:rPr>
            </w:pPr>
            <w:r>
              <w:rPr>
                <w:rFonts w:cs="Arial"/>
                <w:sz w:val="22"/>
                <w:szCs w:val="22"/>
                <w:lang w:val="en-US"/>
              </w:rPr>
              <w:t>Max</w:t>
            </w:r>
            <w:r w:rsidR="008D2287" w:rsidRPr="00427976">
              <w:rPr>
                <w:sz w:val="22"/>
                <w:szCs w:val="22"/>
              </w:rPr>
              <w:t>.</w:t>
            </w:r>
            <w:r w:rsidR="008D2287" w:rsidRPr="00427976">
              <w:rPr>
                <w:sz w:val="22"/>
                <w:szCs w:val="22"/>
                <w:lang w:val="en-US"/>
              </w:rPr>
              <w:t xml:space="preserve"> 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2287" w:rsidRPr="00427976" w:rsidRDefault="008D2287" w:rsidP="00CE7ACE">
            <w:pPr>
              <w:contextualSpacing/>
              <w:jc w:val="center"/>
              <w:rPr>
                <w:sz w:val="22"/>
                <w:szCs w:val="22"/>
              </w:rPr>
            </w:pPr>
            <w:r w:rsidRPr="00427976">
              <w:rPr>
                <w:sz w:val="22"/>
                <w:szCs w:val="22"/>
              </w:rPr>
              <w:t>ASTM D4310</w:t>
            </w:r>
          </w:p>
        </w:tc>
      </w:tr>
      <w:tr w:rsidR="00C53763" w:rsidRPr="00427976" w:rsidTr="00207B97">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8D2287" w:rsidP="006F23D9">
            <w:pPr>
              <w:contextualSpacing/>
              <w:rPr>
                <w:sz w:val="22"/>
                <w:szCs w:val="22"/>
                <w:lang w:val="en-US"/>
              </w:rPr>
            </w:pPr>
            <w:r w:rsidRPr="00427976">
              <w:rPr>
                <w:sz w:val="22"/>
                <w:szCs w:val="22"/>
              </w:rPr>
              <w:t>Ολικός σίδηρος (</w:t>
            </w:r>
            <w:r w:rsidRPr="00427976">
              <w:rPr>
                <w:sz w:val="22"/>
                <w:szCs w:val="22"/>
                <w:lang w:val="en-US"/>
              </w:rPr>
              <w:t>Fe)</w:t>
            </w:r>
          </w:p>
          <w:p w:rsidR="00207B97" w:rsidRPr="00427976" w:rsidRDefault="00207B97" w:rsidP="006F23D9">
            <w:pPr>
              <w:contextualSpacing/>
              <w:rPr>
                <w:sz w:val="22"/>
                <w:szCs w:val="22"/>
                <w:lang w:val="en-US"/>
              </w:rPr>
            </w:pPr>
            <w:r>
              <w:rPr>
                <w:sz w:val="22"/>
                <w:szCs w:val="22"/>
                <w:lang w:val="en-US"/>
              </w:rPr>
              <w:t>(Total iron)</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D2287" w:rsidRPr="00427976" w:rsidRDefault="008D2287" w:rsidP="006F23D9">
            <w:pPr>
              <w:contextualSpacing/>
              <w:jc w:val="center"/>
              <w:rPr>
                <w:rFonts w:cs="Arial"/>
                <w:sz w:val="22"/>
                <w:szCs w:val="22"/>
              </w:rPr>
            </w:pPr>
            <w:proofErr w:type="spellStart"/>
            <w:r w:rsidRPr="00427976">
              <w:rPr>
                <w:sz w:val="22"/>
                <w:szCs w:val="22"/>
              </w:rPr>
              <w:t>mg</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CE7ACE" w:rsidP="006F23D9">
            <w:pPr>
              <w:contextualSpacing/>
              <w:jc w:val="center"/>
              <w:rPr>
                <w:rFonts w:cs="Arial"/>
                <w:sz w:val="22"/>
                <w:szCs w:val="22"/>
                <w:lang w:val="en-US"/>
              </w:rPr>
            </w:pPr>
            <w:r>
              <w:rPr>
                <w:rFonts w:cs="Arial"/>
                <w:sz w:val="22"/>
                <w:szCs w:val="22"/>
                <w:lang w:val="en-US"/>
              </w:rPr>
              <w:t>Max</w:t>
            </w:r>
            <w:r w:rsidR="008D2287" w:rsidRPr="00427976">
              <w:rPr>
                <w:rFonts w:cs="Arial"/>
                <w:sz w:val="22"/>
                <w:szCs w:val="22"/>
                <w:lang w:val="en-US"/>
              </w:rPr>
              <w:t xml:space="preserve"> 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2287" w:rsidRPr="00427976" w:rsidRDefault="008D2287" w:rsidP="00CE7ACE">
            <w:pPr>
              <w:contextualSpacing/>
              <w:jc w:val="center"/>
              <w:rPr>
                <w:sz w:val="22"/>
                <w:szCs w:val="22"/>
              </w:rPr>
            </w:pPr>
            <w:r w:rsidRPr="00427976">
              <w:rPr>
                <w:sz w:val="22"/>
                <w:szCs w:val="22"/>
              </w:rPr>
              <w:t>ASTM D4310</w:t>
            </w:r>
          </w:p>
        </w:tc>
      </w:tr>
      <w:tr w:rsidR="00C53763" w:rsidRPr="00427976" w:rsidTr="00207B97">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8D2287" w:rsidP="006F23D9">
            <w:pPr>
              <w:contextualSpacing/>
              <w:rPr>
                <w:sz w:val="22"/>
                <w:szCs w:val="22"/>
                <w:lang w:val="en-US"/>
              </w:rPr>
            </w:pPr>
            <w:r w:rsidRPr="00427976">
              <w:rPr>
                <w:sz w:val="22"/>
                <w:szCs w:val="22"/>
              </w:rPr>
              <w:t>Ολικός</w:t>
            </w:r>
            <w:r w:rsidRPr="00562B3A">
              <w:rPr>
                <w:sz w:val="22"/>
                <w:szCs w:val="22"/>
                <w:lang w:val="en-US"/>
              </w:rPr>
              <w:t xml:space="preserve"> </w:t>
            </w:r>
            <w:r w:rsidRPr="00427976">
              <w:rPr>
                <w:sz w:val="22"/>
                <w:szCs w:val="22"/>
              </w:rPr>
              <w:t>χαλκός</w:t>
            </w:r>
            <w:r w:rsidRPr="00562B3A">
              <w:rPr>
                <w:sz w:val="22"/>
                <w:szCs w:val="22"/>
                <w:lang w:val="en-US"/>
              </w:rPr>
              <w:t xml:space="preserve"> </w:t>
            </w:r>
            <w:r w:rsidRPr="00427976">
              <w:rPr>
                <w:sz w:val="22"/>
                <w:szCs w:val="22"/>
                <w:lang w:val="en-US"/>
              </w:rPr>
              <w:t>(Cu)</w:t>
            </w:r>
          </w:p>
          <w:p w:rsidR="00207B97" w:rsidRPr="00427976" w:rsidRDefault="00207B97" w:rsidP="006F23D9">
            <w:pPr>
              <w:contextualSpacing/>
              <w:rPr>
                <w:sz w:val="22"/>
                <w:szCs w:val="22"/>
                <w:lang w:val="en-US"/>
              </w:rPr>
            </w:pPr>
            <w:r>
              <w:rPr>
                <w:sz w:val="22"/>
                <w:szCs w:val="22"/>
                <w:lang w:val="en-US"/>
              </w:rPr>
              <w:t>Total copper</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D2287" w:rsidRPr="00427976" w:rsidRDefault="008D2287" w:rsidP="006F23D9">
            <w:pPr>
              <w:contextualSpacing/>
              <w:jc w:val="center"/>
              <w:rPr>
                <w:rFonts w:cs="Arial"/>
                <w:sz w:val="22"/>
                <w:szCs w:val="22"/>
              </w:rPr>
            </w:pPr>
            <w:proofErr w:type="spellStart"/>
            <w:r w:rsidRPr="00427976">
              <w:rPr>
                <w:sz w:val="22"/>
                <w:szCs w:val="22"/>
              </w:rPr>
              <w:t>mg</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CE7ACE" w:rsidP="006F23D9">
            <w:pPr>
              <w:contextualSpacing/>
              <w:jc w:val="center"/>
              <w:rPr>
                <w:rFonts w:cs="Arial"/>
                <w:sz w:val="22"/>
                <w:szCs w:val="22"/>
                <w:lang w:val="en-US"/>
              </w:rPr>
            </w:pPr>
            <w:r>
              <w:rPr>
                <w:rFonts w:cs="Arial"/>
                <w:sz w:val="22"/>
                <w:szCs w:val="22"/>
                <w:lang w:val="en-US"/>
              </w:rPr>
              <w:t>Max</w:t>
            </w:r>
            <w:r w:rsidR="008D2287" w:rsidRPr="00427976">
              <w:rPr>
                <w:sz w:val="22"/>
                <w:szCs w:val="22"/>
                <w:lang w:val="en-US"/>
              </w:rPr>
              <w:t xml:space="preserve"> 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2287" w:rsidRPr="00427976" w:rsidRDefault="008D2287" w:rsidP="00CE7ACE">
            <w:pPr>
              <w:contextualSpacing/>
              <w:jc w:val="center"/>
              <w:rPr>
                <w:sz w:val="22"/>
                <w:szCs w:val="22"/>
              </w:rPr>
            </w:pPr>
            <w:r w:rsidRPr="00427976">
              <w:rPr>
                <w:sz w:val="22"/>
                <w:szCs w:val="22"/>
              </w:rPr>
              <w:t>ASTM D4310</w:t>
            </w:r>
          </w:p>
        </w:tc>
      </w:tr>
      <w:tr w:rsidR="00C53763" w:rsidRPr="00427976" w:rsidTr="00207B9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427976" w:rsidP="00CE7ACE">
            <w:pPr>
              <w:contextualSpacing/>
              <w:jc w:val="center"/>
              <w:rPr>
                <w:rFonts w:cs="Arial"/>
                <w:sz w:val="22"/>
                <w:szCs w:val="22"/>
              </w:rPr>
            </w:pPr>
            <w:r>
              <w:rPr>
                <w:rFonts w:cs="Arial"/>
                <w:sz w:val="22"/>
                <w:szCs w:val="22"/>
              </w:rP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D2287" w:rsidRPr="006F23D9" w:rsidRDefault="008D2287" w:rsidP="006F23D9">
            <w:pPr>
              <w:contextualSpacing/>
              <w:rPr>
                <w:rFonts w:cs="Arial"/>
                <w:sz w:val="22"/>
                <w:szCs w:val="22"/>
                <w:lang w:val="en-US"/>
              </w:rPr>
            </w:pPr>
            <w:r w:rsidRPr="00427976">
              <w:rPr>
                <w:rFonts w:cs="Arial"/>
                <w:sz w:val="22"/>
                <w:szCs w:val="22"/>
              </w:rPr>
              <w:t>Διάβρωση</w:t>
            </w:r>
            <w:r w:rsidRPr="006F23D9">
              <w:rPr>
                <w:rFonts w:cs="Arial"/>
                <w:sz w:val="22"/>
                <w:szCs w:val="22"/>
                <w:lang w:val="en-US"/>
              </w:rPr>
              <w:t xml:space="preserve"> (</w:t>
            </w:r>
            <w:r w:rsidRPr="00427976">
              <w:rPr>
                <w:rFonts w:cs="Arial"/>
                <w:sz w:val="22"/>
                <w:szCs w:val="22"/>
              </w:rPr>
              <w:t>παρουσία</w:t>
            </w:r>
            <w:r w:rsidRPr="006F23D9">
              <w:rPr>
                <w:rFonts w:cs="Arial"/>
                <w:sz w:val="22"/>
                <w:szCs w:val="22"/>
                <w:lang w:val="en-US"/>
              </w:rPr>
              <w:t xml:space="preserve"> </w:t>
            </w:r>
            <w:r w:rsidRPr="00427976">
              <w:rPr>
                <w:rFonts w:cs="Arial"/>
                <w:sz w:val="22"/>
                <w:szCs w:val="22"/>
              </w:rPr>
              <w:t>αλμυρού</w:t>
            </w:r>
            <w:r w:rsidRPr="006F23D9">
              <w:rPr>
                <w:rFonts w:cs="Arial"/>
                <w:sz w:val="22"/>
                <w:szCs w:val="22"/>
                <w:lang w:val="en-US"/>
              </w:rPr>
              <w:t xml:space="preserve"> </w:t>
            </w:r>
            <w:r w:rsidRPr="00427976">
              <w:rPr>
                <w:rFonts w:cs="Arial"/>
                <w:sz w:val="22"/>
                <w:szCs w:val="22"/>
              </w:rPr>
              <w:t>νερού</w:t>
            </w:r>
            <w:r w:rsidRPr="006F23D9">
              <w:rPr>
                <w:rFonts w:cs="Arial"/>
                <w:sz w:val="22"/>
                <w:szCs w:val="22"/>
                <w:lang w:val="en-US"/>
              </w:rPr>
              <w:t>)</w:t>
            </w:r>
          </w:p>
          <w:p w:rsidR="00C53763" w:rsidRPr="00C53763" w:rsidRDefault="00C53763" w:rsidP="006F23D9">
            <w:pPr>
              <w:contextualSpacing/>
              <w:rPr>
                <w:rFonts w:cs="Arial"/>
                <w:sz w:val="22"/>
                <w:szCs w:val="22"/>
                <w:lang w:val="en-US"/>
              </w:rPr>
            </w:pPr>
            <w:r w:rsidRPr="009E1861">
              <w:rPr>
                <w:rFonts w:cs="Arial"/>
                <w:sz w:val="22"/>
                <w:szCs w:val="22"/>
                <w:lang w:val="en-US"/>
              </w:rPr>
              <w:t>Corrosion (In presence of salt water)</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6F23D9">
            <w:pPr>
              <w:contextualSpacing/>
              <w:jc w:val="center"/>
              <w:rPr>
                <w:rFonts w:cs="Arial"/>
                <w:sz w:val="22"/>
                <w:szCs w:val="22"/>
              </w:rPr>
            </w:pPr>
            <w:r w:rsidRPr="00427976">
              <w:rPr>
                <w:rFonts w:cs="Arial"/>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8D2287" w:rsidP="006F23D9">
            <w:pPr>
              <w:contextualSpacing/>
              <w:jc w:val="center"/>
              <w:rPr>
                <w:rFonts w:cs="Arial"/>
                <w:sz w:val="22"/>
                <w:szCs w:val="22"/>
                <w:lang w:val="en-US"/>
              </w:rPr>
            </w:pPr>
            <w:r w:rsidRPr="00427976">
              <w:rPr>
                <w:rFonts w:cs="Arial"/>
                <w:sz w:val="22"/>
                <w:szCs w:val="22"/>
              </w:rPr>
              <w:t>Απουσία</w:t>
            </w:r>
          </w:p>
          <w:p w:rsidR="00C41F79" w:rsidRPr="00C41F79" w:rsidRDefault="00C41F79" w:rsidP="006F23D9">
            <w:pPr>
              <w:contextualSpacing/>
              <w:jc w:val="center"/>
              <w:rPr>
                <w:rFonts w:cs="Arial"/>
                <w:sz w:val="22"/>
                <w:szCs w:val="22"/>
                <w:lang w:val="en-US"/>
              </w:rPr>
            </w:pPr>
            <w:r>
              <w:rPr>
                <w:rFonts w:cs="Arial"/>
                <w:sz w:val="22"/>
                <w:szCs w:val="22"/>
                <w:lang w:val="en-US"/>
              </w:rPr>
              <w:t>(None)</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E9761F">
            <w:pPr>
              <w:contextualSpacing/>
              <w:jc w:val="center"/>
              <w:rPr>
                <w:rFonts w:cs="Arial"/>
                <w:sz w:val="22"/>
                <w:szCs w:val="22"/>
              </w:rPr>
            </w:pPr>
            <w:r w:rsidRPr="00427976">
              <w:rPr>
                <w:rFonts w:cs="Arial"/>
                <w:sz w:val="22"/>
                <w:szCs w:val="22"/>
              </w:rPr>
              <w:t>ASTM D665, Διαδικασία Β</w:t>
            </w:r>
          </w:p>
        </w:tc>
      </w:tr>
      <w:tr w:rsidR="00C53763" w:rsidRPr="00427976" w:rsidTr="00207B9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427976" w:rsidP="00CE7ACE">
            <w:pPr>
              <w:contextualSpacing/>
              <w:jc w:val="center"/>
              <w:rPr>
                <w:rFonts w:cs="Arial"/>
                <w:sz w:val="22"/>
                <w:szCs w:val="22"/>
              </w:rPr>
            </w:pPr>
            <w:r>
              <w:rPr>
                <w:rFonts w:cs="Arial"/>
                <w:sz w:val="22"/>
                <w:szCs w:val="22"/>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976" w:rsidRDefault="008D2287" w:rsidP="006F23D9">
            <w:pPr>
              <w:contextualSpacing/>
              <w:rPr>
                <w:rFonts w:cs="Arial"/>
                <w:sz w:val="22"/>
                <w:szCs w:val="22"/>
              </w:rPr>
            </w:pPr>
            <w:r w:rsidRPr="00427976">
              <w:rPr>
                <w:rFonts w:cs="Arial"/>
                <w:sz w:val="22"/>
                <w:szCs w:val="22"/>
              </w:rPr>
              <w:t xml:space="preserve">Διάβρωση Χάλκινου ελάσματος </w:t>
            </w:r>
          </w:p>
          <w:p w:rsidR="008D2287" w:rsidRDefault="008D2287" w:rsidP="006F23D9">
            <w:pPr>
              <w:contextualSpacing/>
              <w:rPr>
                <w:rFonts w:cs="Arial"/>
                <w:sz w:val="22"/>
                <w:szCs w:val="22"/>
              </w:rPr>
            </w:pPr>
            <w:r w:rsidRPr="00427976">
              <w:rPr>
                <w:rFonts w:cs="Arial"/>
                <w:sz w:val="22"/>
                <w:szCs w:val="22"/>
              </w:rPr>
              <w:t>(Στους 100</w:t>
            </w:r>
            <w:r w:rsidRPr="00427976">
              <w:rPr>
                <w:rFonts w:cs="Arial"/>
                <w:sz w:val="22"/>
                <w:szCs w:val="22"/>
                <w:vertAlign w:val="superscript"/>
              </w:rPr>
              <w:t>ο</w:t>
            </w:r>
            <w:r w:rsidRPr="00427976">
              <w:rPr>
                <w:rFonts w:cs="Arial"/>
                <w:sz w:val="22"/>
                <w:szCs w:val="22"/>
                <w:lang w:val="en-US"/>
              </w:rPr>
              <w:t>C</w:t>
            </w:r>
            <w:r w:rsidRPr="00427976">
              <w:rPr>
                <w:rFonts w:cs="Arial"/>
                <w:sz w:val="22"/>
                <w:szCs w:val="22"/>
              </w:rPr>
              <w:t xml:space="preserve"> για 3 ώρες)</w:t>
            </w:r>
          </w:p>
          <w:p w:rsidR="00C53763" w:rsidRDefault="00C53763" w:rsidP="006F23D9">
            <w:pPr>
              <w:contextualSpacing/>
              <w:rPr>
                <w:rFonts w:cs="Arial"/>
                <w:sz w:val="22"/>
                <w:szCs w:val="22"/>
                <w:lang w:val="en-US"/>
              </w:rPr>
            </w:pPr>
            <w:r w:rsidRPr="009E1861">
              <w:rPr>
                <w:rFonts w:cs="Arial"/>
                <w:sz w:val="22"/>
                <w:szCs w:val="22"/>
                <w:lang w:val="en-US"/>
              </w:rPr>
              <w:t>Corrosion (In presence of salt water)</w:t>
            </w:r>
          </w:p>
          <w:p w:rsidR="00CE7ACE" w:rsidRPr="00CE7ACE" w:rsidRDefault="00CE7ACE" w:rsidP="006F23D9">
            <w:pPr>
              <w:contextualSpacing/>
              <w:rPr>
                <w:rFonts w:cs="Arial"/>
                <w:sz w:val="22"/>
                <w:szCs w:val="22"/>
              </w:rPr>
            </w:pPr>
            <w:r>
              <w:rPr>
                <w:rFonts w:cs="Arial"/>
                <w:sz w:val="22"/>
                <w:szCs w:val="22"/>
              </w:rPr>
              <w:t>(</w:t>
            </w:r>
            <w:r>
              <w:rPr>
                <w:rFonts w:cs="Arial"/>
                <w:sz w:val="22"/>
                <w:szCs w:val="22"/>
                <w:lang w:val="en-US"/>
              </w:rPr>
              <w:t>At</w:t>
            </w:r>
            <w:r w:rsidRPr="00427976">
              <w:rPr>
                <w:rFonts w:cs="Arial"/>
                <w:sz w:val="22"/>
                <w:szCs w:val="22"/>
              </w:rPr>
              <w:t xml:space="preserve"> 100</w:t>
            </w:r>
            <w:r w:rsidRPr="00427976">
              <w:rPr>
                <w:rFonts w:cs="Arial"/>
                <w:sz w:val="22"/>
                <w:szCs w:val="22"/>
                <w:vertAlign w:val="superscript"/>
              </w:rPr>
              <w:t>ο</w:t>
            </w:r>
            <w:r w:rsidRPr="00427976">
              <w:rPr>
                <w:rFonts w:cs="Arial"/>
                <w:sz w:val="22"/>
                <w:szCs w:val="22"/>
                <w:lang w:val="en-US"/>
              </w:rPr>
              <w:t>C</w:t>
            </w:r>
            <w:r w:rsidRPr="00427976">
              <w:rPr>
                <w:rFonts w:cs="Arial"/>
                <w:sz w:val="22"/>
                <w:szCs w:val="22"/>
              </w:rPr>
              <w:t xml:space="preserve"> για 3 ώρες)</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6F23D9">
            <w:pPr>
              <w:contextualSpacing/>
              <w:jc w:val="center"/>
              <w:rPr>
                <w:rFonts w:cs="Arial"/>
                <w:sz w:val="22"/>
                <w:szCs w:val="22"/>
              </w:rPr>
            </w:pPr>
            <w:r w:rsidRPr="00427976">
              <w:rPr>
                <w:rFonts w:cs="Arial"/>
                <w:sz w:val="22"/>
                <w:szCs w:val="22"/>
              </w:rPr>
              <w:t>Αναφορά</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CE7ACE" w:rsidP="006F23D9">
            <w:pPr>
              <w:contextualSpacing/>
              <w:jc w:val="center"/>
              <w:rPr>
                <w:rFonts w:cs="Arial"/>
                <w:sz w:val="22"/>
                <w:szCs w:val="22"/>
              </w:rPr>
            </w:pPr>
            <w:r>
              <w:rPr>
                <w:rFonts w:cs="Arial"/>
                <w:sz w:val="22"/>
                <w:szCs w:val="22"/>
                <w:lang w:val="en-US"/>
              </w:rPr>
              <w:t>Max</w:t>
            </w:r>
            <w:r w:rsidR="008D2287" w:rsidRPr="00427976">
              <w:rPr>
                <w:rFonts w:cs="Arial"/>
                <w:sz w:val="22"/>
                <w:szCs w:val="22"/>
              </w:rPr>
              <w:t>.</w:t>
            </w:r>
            <w:r w:rsidR="008D2287" w:rsidRPr="00427976">
              <w:rPr>
                <w:rFonts w:cs="Arial"/>
                <w:sz w:val="22"/>
                <w:szCs w:val="22"/>
                <w:lang w:val="en-US"/>
              </w:rPr>
              <w:t xml:space="preserve"> 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6F23D9">
            <w:pPr>
              <w:contextualSpacing/>
              <w:jc w:val="center"/>
              <w:rPr>
                <w:rFonts w:cs="Arial"/>
                <w:sz w:val="22"/>
                <w:szCs w:val="22"/>
              </w:rPr>
            </w:pPr>
            <w:r w:rsidRPr="00427976">
              <w:rPr>
                <w:rFonts w:cs="Arial"/>
                <w:sz w:val="22"/>
                <w:szCs w:val="22"/>
              </w:rPr>
              <w:t xml:space="preserve">ΕΛΟΤ ΕΝ </w:t>
            </w:r>
            <w:r w:rsidRPr="00427976">
              <w:rPr>
                <w:rFonts w:cs="Arial"/>
                <w:sz w:val="22"/>
                <w:szCs w:val="22"/>
                <w:lang w:val="en-US"/>
              </w:rPr>
              <w:t>ISO</w:t>
            </w:r>
            <w:r w:rsidRPr="00427976">
              <w:rPr>
                <w:rFonts w:cs="Arial"/>
                <w:sz w:val="22"/>
                <w:szCs w:val="22"/>
              </w:rPr>
              <w:t xml:space="preserve"> 2160</w:t>
            </w:r>
          </w:p>
          <w:p w:rsidR="008D2287" w:rsidRPr="00427976" w:rsidRDefault="008D2287" w:rsidP="006F23D9">
            <w:pPr>
              <w:contextualSpacing/>
              <w:jc w:val="center"/>
              <w:rPr>
                <w:rFonts w:cs="Arial"/>
                <w:sz w:val="22"/>
                <w:szCs w:val="22"/>
              </w:rPr>
            </w:pPr>
            <w:r w:rsidRPr="00427976">
              <w:rPr>
                <w:rFonts w:cs="Arial"/>
                <w:sz w:val="22"/>
                <w:szCs w:val="22"/>
                <w:lang w:val="en-US"/>
              </w:rPr>
              <w:t>ASTM</w:t>
            </w:r>
            <w:r w:rsidRPr="00427976">
              <w:rPr>
                <w:rFonts w:cs="Arial"/>
                <w:sz w:val="22"/>
                <w:szCs w:val="22"/>
              </w:rPr>
              <w:t xml:space="preserve"> </w:t>
            </w:r>
            <w:r w:rsidRPr="00427976">
              <w:rPr>
                <w:rFonts w:cs="Arial"/>
                <w:sz w:val="22"/>
                <w:szCs w:val="22"/>
                <w:lang w:val="en-US"/>
              </w:rPr>
              <w:t>D</w:t>
            </w:r>
            <w:r w:rsidRPr="00427976">
              <w:rPr>
                <w:rFonts w:cs="Arial"/>
                <w:sz w:val="22"/>
                <w:szCs w:val="22"/>
              </w:rPr>
              <w:t>130</w:t>
            </w:r>
          </w:p>
        </w:tc>
      </w:tr>
      <w:tr w:rsidR="00C53763" w:rsidRPr="00562B3A" w:rsidTr="00207B9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427976" w:rsidP="00CE7ACE">
            <w:pPr>
              <w:contextualSpacing/>
              <w:jc w:val="center"/>
              <w:rPr>
                <w:rFonts w:cs="Arial"/>
                <w:sz w:val="22"/>
                <w:szCs w:val="22"/>
              </w:rPr>
            </w:pPr>
            <w:r>
              <w:rPr>
                <w:rFonts w:cs="Arial"/>
                <w:sz w:val="22"/>
                <w:szCs w:val="22"/>
              </w:rP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8D2287" w:rsidP="006F23D9">
            <w:pPr>
              <w:contextualSpacing/>
              <w:rPr>
                <w:sz w:val="22"/>
                <w:szCs w:val="22"/>
              </w:rPr>
            </w:pPr>
            <w:r w:rsidRPr="00427976">
              <w:rPr>
                <w:sz w:val="22"/>
                <w:szCs w:val="22"/>
              </w:rPr>
              <w:t>Νερό</w:t>
            </w:r>
          </w:p>
          <w:p w:rsidR="00C53763" w:rsidRPr="00C53763" w:rsidRDefault="00C53763" w:rsidP="006F23D9">
            <w:pPr>
              <w:contextualSpacing/>
              <w:rPr>
                <w:rFonts w:cs="Arial"/>
                <w:sz w:val="22"/>
                <w:szCs w:val="22"/>
              </w:rPr>
            </w:pPr>
            <w:r>
              <w:rPr>
                <w:rFonts w:cs="Arial"/>
                <w:sz w:val="22"/>
                <w:szCs w:val="22"/>
              </w:rPr>
              <w:t>(</w:t>
            </w:r>
            <w:r>
              <w:rPr>
                <w:rFonts w:cs="Arial"/>
                <w:sz w:val="22"/>
                <w:szCs w:val="22"/>
                <w:lang w:val="en-US"/>
              </w:rPr>
              <w:t>Water</w:t>
            </w:r>
            <w:r>
              <w:rPr>
                <w:rFonts w:cs="Arial"/>
                <w:sz w:val="22"/>
                <w:szCs w:val="22"/>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6F23D9">
            <w:pPr>
              <w:contextualSpacing/>
              <w:jc w:val="center"/>
              <w:rPr>
                <w:rFonts w:cs="Arial"/>
                <w:sz w:val="22"/>
                <w:szCs w:val="22"/>
                <w:lang w:val="en-US"/>
              </w:rPr>
            </w:pPr>
            <w:r w:rsidRPr="00427976">
              <w:rPr>
                <w:rFonts w:cs="Arial"/>
                <w:sz w:val="22"/>
                <w:szCs w:val="22"/>
              </w:rPr>
              <w:t xml:space="preserve">% </w:t>
            </w:r>
            <w:proofErr w:type="spellStart"/>
            <w:r w:rsidRPr="00427976">
              <w:rPr>
                <w:rFonts w:cs="Arial"/>
                <w:sz w:val="22"/>
                <w:szCs w:val="22"/>
              </w:rPr>
              <w:t>κ.β</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CE7ACE" w:rsidP="006F23D9">
            <w:pPr>
              <w:contextualSpacing/>
              <w:jc w:val="center"/>
              <w:rPr>
                <w:rFonts w:cs="Arial"/>
                <w:sz w:val="22"/>
                <w:szCs w:val="22"/>
              </w:rPr>
            </w:pPr>
            <w:r>
              <w:rPr>
                <w:rFonts w:cs="Arial"/>
                <w:sz w:val="22"/>
                <w:szCs w:val="22"/>
                <w:lang w:val="en-US"/>
              </w:rPr>
              <w:t>Max</w:t>
            </w:r>
            <w:r w:rsidRPr="00427976">
              <w:rPr>
                <w:rFonts w:cs="Arial"/>
                <w:sz w:val="22"/>
                <w:szCs w:val="22"/>
              </w:rPr>
              <w:t xml:space="preserve"> </w:t>
            </w:r>
            <w:r w:rsidR="008D2287" w:rsidRPr="00427976">
              <w:rPr>
                <w:rFonts w:cs="Arial"/>
                <w:sz w:val="22"/>
                <w:szCs w:val="22"/>
              </w:rPr>
              <w:t>0,1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lang w:val="sv-SE"/>
              </w:rPr>
            </w:pPr>
            <w:r w:rsidRPr="00427976">
              <w:rPr>
                <w:rFonts w:cs="Arial"/>
                <w:sz w:val="22"/>
                <w:szCs w:val="22"/>
                <w:lang w:val="sv-SE"/>
              </w:rPr>
              <w:t>EN ISO 12937</w:t>
            </w:r>
          </w:p>
          <w:p w:rsidR="008D2287" w:rsidRPr="00427976" w:rsidRDefault="008D2287" w:rsidP="00CE7ACE">
            <w:pPr>
              <w:contextualSpacing/>
              <w:jc w:val="center"/>
              <w:rPr>
                <w:rFonts w:cs="Arial"/>
                <w:sz w:val="22"/>
                <w:szCs w:val="22"/>
                <w:lang w:val="sv-SE"/>
              </w:rPr>
            </w:pPr>
            <w:r w:rsidRPr="00427976">
              <w:rPr>
                <w:rFonts w:cs="Arial"/>
                <w:sz w:val="22"/>
                <w:szCs w:val="22"/>
                <w:lang w:val="sv-SE"/>
              </w:rPr>
              <w:t>ASTM D6304</w:t>
            </w:r>
          </w:p>
          <w:p w:rsidR="008D2287" w:rsidRPr="00427976" w:rsidRDefault="008D2287" w:rsidP="00CE7ACE">
            <w:pPr>
              <w:contextualSpacing/>
              <w:jc w:val="center"/>
              <w:rPr>
                <w:rFonts w:cs="Arial"/>
                <w:sz w:val="22"/>
                <w:szCs w:val="22"/>
                <w:lang w:val="sv-SE"/>
              </w:rPr>
            </w:pPr>
            <w:r w:rsidRPr="00427976">
              <w:rPr>
                <w:rFonts w:cs="Arial"/>
                <w:sz w:val="22"/>
                <w:szCs w:val="22"/>
                <w:lang w:val="sv-SE"/>
              </w:rPr>
              <w:t>ASTM D7546</w:t>
            </w:r>
          </w:p>
        </w:tc>
      </w:tr>
      <w:tr w:rsidR="00C53763" w:rsidRPr="00427976" w:rsidTr="00207B9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427976">
            <w:pPr>
              <w:contextualSpacing/>
              <w:jc w:val="center"/>
              <w:rPr>
                <w:rFonts w:cs="Arial"/>
                <w:sz w:val="22"/>
                <w:szCs w:val="22"/>
                <w:lang w:val="en-US"/>
              </w:rPr>
            </w:pPr>
            <w:r w:rsidRPr="00427976">
              <w:rPr>
                <w:rFonts w:cs="Arial"/>
                <w:sz w:val="22"/>
                <w:szCs w:val="22"/>
                <w:lang w:val="en-US"/>
              </w:rPr>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8D2287" w:rsidP="006F23D9">
            <w:pPr>
              <w:contextualSpacing/>
              <w:rPr>
                <w:sz w:val="22"/>
                <w:szCs w:val="22"/>
              </w:rPr>
            </w:pPr>
            <w:r w:rsidRPr="00427976">
              <w:rPr>
                <w:sz w:val="22"/>
                <w:szCs w:val="22"/>
              </w:rPr>
              <w:t>Χρόνος απελε</w:t>
            </w:r>
            <w:r w:rsidR="00C53763">
              <w:rPr>
                <w:sz w:val="22"/>
                <w:szCs w:val="22"/>
              </w:rPr>
              <w:t xml:space="preserve">υθέρωσης αέρα, λεπτά </w:t>
            </w:r>
          </w:p>
          <w:p w:rsidR="00C53763" w:rsidRPr="00C53763" w:rsidRDefault="00C53763" w:rsidP="006F23D9">
            <w:pPr>
              <w:contextualSpacing/>
              <w:rPr>
                <w:sz w:val="22"/>
                <w:szCs w:val="22"/>
              </w:rPr>
            </w:pPr>
            <w:r>
              <w:rPr>
                <w:rFonts w:cs="Arial"/>
                <w:sz w:val="22"/>
                <w:szCs w:val="22"/>
              </w:rPr>
              <w:t>(</w:t>
            </w:r>
            <w:r w:rsidRPr="009E1861">
              <w:rPr>
                <w:rFonts w:cs="Arial"/>
                <w:sz w:val="22"/>
                <w:szCs w:val="22"/>
                <w:lang w:val="en-US"/>
              </w:rPr>
              <w:t>Air</w:t>
            </w:r>
            <w:r w:rsidRPr="009E1861">
              <w:rPr>
                <w:rFonts w:cs="Arial"/>
                <w:sz w:val="22"/>
                <w:szCs w:val="22"/>
              </w:rPr>
              <w:t xml:space="preserve"> </w:t>
            </w:r>
            <w:r w:rsidRPr="009E1861">
              <w:rPr>
                <w:rFonts w:cs="Arial"/>
                <w:sz w:val="22"/>
                <w:szCs w:val="22"/>
                <w:lang w:val="en-US"/>
              </w:rPr>
              <w:t>release</w:t>
            </w:r>
            <w:r w:rsidRPr="009E1861">
              <w:rPr>
                <w:rFonts w:cs="Arial"/>
                <w:sz w:val="22"/>
                <w:szCs w:val="22"/>
              </w:rPr>
              <w:t xml:space="preserve"> </w:t>
            </w:r>
            <w:r w:rsidRPr="009E1861">
              <w:rPr>
                <w:rFonts w:cs="Arial"/>
                <w:sz w:val="22"/>
                <w:szCs w:val="22"/>
                <w:lang w:val="en-US"/>
              </w:rPr>
              <w:t>time</w:t>
            </w:r>
            <w:r>
              <w:rPr>
                <w:rFonts w:cs="Arial"/>
                <w:sz w:val="22"/>
                <w:szCs w:val="22"/>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F79" w:rsidRPr="00C41F79" w:rsidRDefault="008D2287" w:rsidP="00C41F79">
            <w:pPr>
              <w:contextualSpacing/>
              <w:jc w:val="center"/>
              <w:rPr>
                <w:rFonts w:cs="Arial"/>
                <w:sz w:val="22"/>
                <w:szCs w:val="22"/>
                <w:lang w:val="en-US"/>
              </w:rPr>
            </w:pPr>
            <w:r w:rsidRPr="00427976">
              <w:rPr>
                <w:rFonts w:cs="Arial"/>
                <w:sz w:val="22"/>
                <w:szCs w:val="22"/>
              </w:rPr>
              <w:t>Λεπτά</w:t>
            </w:r>
            <w:r w:rsidRPr="00C41F79">
              <w:rPr>
                <w:rFonts w:cs="Arial"/>
                <w:sz w:val="22"/>
                <w:szCs w:val="22"/>
                <w:lang w:val="en-US"/>
              </w:rPr>
              <w:t xml:space="preserve"> </w:t>
            </w:r>
            <w:r w:rsidR="006F23D9">
              <w:rPr>
                <w:sz w:val="22"/>
                <w:szCs w:val="22"/>
              </w:rPr>
              <w:t>στους</w:t>
            </w:r>
          </w:p>
          <w:p w:rsidR="006F23D9" w:rsidRPr="00427976" w:rsidRDefault="00C41F79" w:rsidP="00C41F79">
            <w:pPr>
              <w:contextualSpacing/>
              <w:jc w:val="center"/>
              <w:rPr>
                <w:rFonts w:cs="Arial"/>
                <w:sz w:val="22"/>
                <w:szCs w:val="22"/>
                <w:lang w:val="en-US"/>
              </w:rPr>
            </w:pPr>
            <w:r w:rsidRPr="00C41F79">
              <w:rPr>
                <w:rFonts w:cs="Arial"/>
                <w:sz w:val="22"/>
                <w:szCs w:val="22"/>
                <w:lang w:val="en-US"/>
              </w:rPr>
              <w:t>(</w:t>
            </w:r>
            <w:r>
              <w:rPr>
                <w:rFonts w:cs="Arial"/>
                <w:sz w:val="22"/>
                <w:szCs w:val="22"/>
                <w:lang w:val="en-US"/>
              </w:rPr>
              <w:t xml:space="preserve">minutes at </w:t>
            </w:r>
            <w:r w:rsidRPr="00C41F79">
              <w:rPr>
                <w:sz w:val="22"/>
                <w:szCs w:val="22"/>
                <w:lang w:val="en-US"/>
              </w:rPr>
              <w:t>50°C</w:t>
            </w:r>
            <w:r w:rsidRPr="00427976">
              <w:rPr>
                <w:rFonts w:cs="Arial"/>
                <w:sz w:val="22"/>
                <w:szCs w:val="22"/>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CE7ACE" w:rsidP="006F23D9">
            <w:pPr>
              <w:contextualSpacing/>
              <w:jc w:val="center"/>
              <w:rPr>
                <w:rFonts w:cs="Arial"/>
                <w:sz w:val="22"/>
                <w:szCs w:val="22"/>
              </w:rPr>
            </w:pPr>
            <w:r>
              <w:rPr>
                <w:rFonts w:cs="Arial"/>
                <w:sz w:val="22"/>
                <w:szCs w:val="22"/>
                <w:lang w:val="en-US"/>
              </w:rPr>
              <w:t>Max</w:t>
            </w:r>
            <w:r w:rsidR="008D2287" w:rsidRPr="00427976">
              <w:rPr>
                <w:rFonts w:cs="Arial"/>
                <w:sz w:val="22"/>
                <w:szCs w:val="22"/>
              </w:rPr>
              <w:t xml:space="preserve"> 20</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rPr>
            </w:pPr>
            <w:r w:rsidRPr="00427976">
              <w:rPr>
                <w:rFonts w:cs="Arial"/>
                <w:sz w:val="22"/>
                <w:szCs w:val="22"/>
              </w:rPr>
              <w:t>ASTM D3427</w:t>
            </w:r>
          </w:p>
          <w:p w:rsidR="008D2287" w:rsidRPr="00427976" w:rsidRDefault="008D2287" w:rsidP="00CE7ACE">
            <w:pPr>
              <w:contextualSpacing/>
              <w:jc w:val="center"/>
              <w:rPr>
                <w:rFonts w:cs="Arial"/>
                <w:sz w:val="22"/>
                <w:szCs w:val="22"/>
              </w:rPr>
            </w:pPr>
            <w:r w:rsidRPr="00427976">
              <w:rPr>
                <w:rFonts w:cs="Arial"/>
                <w:sz w:val="22"/>
                <w:szCs w:val="22"/>
                <w:lang w:val="en-US"/>
              </w:rPr>
              <w:t>IP 313</w:t>
            </w:r>
          </w:p>
        </w:tc>
      </w:tr>
      <w:tr w:rsidR="00C53763" w:rsidRPr="00562B3A" w:rsidTr="00207B9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C53763" w:rsidP="00CE7ACE">
            <w:pPr>
              <w:contextualSpacing/>
              <w:jc w:val="center"/>
              <w:rPr>
                <w:rFonts w:cs="Arial"/>
                <w:sz w:val="22"/>
                <w:szCs w:val="22"/>
              </w:rPr>
            </w:pPr>
            <w:r>
              <w:rPr>
                <w:rFonts w:cs="Arial"/>
                <w:sz w:val="22"/>
                <w:szCs w:val="22"/>
              </w:rP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8D2287" w:rsidP="006F23D9">
            <w:pPr>
              <w:contextualSpacing/>
              <w:rPr>
                <w:sz w:val="22"/>
                <w:szCs w:val="22"/>
              </w:rPr>
            </w:pPr>
            <w:r w:rsidRPr="00427976">
              <w:rPr>
                <w:sz w:val="22"/>
                <w:szCs w:val="22"/>
              </w:rPr>
              <w:t>Σημείο ανάφλεξης</w:t>
            </w:r>
          </w:p>
          <w:p w:rsidR="00C53763" w:rsidRPr="00C53763" w:rsidRDefault="00C53763" w:rsidP="006F23D9">
            <w:pPr>
              <w:contextualSpacing/>
              <w:rPr>
                <w:sz w:val="22"/>
                <w:szCs w:val="22"/>
              </w:rPr>
            </w:pPr>
            <w:r>
              <w:rPr>
                <w:rFonts w:cs="Arial"/>
                <w:sz w:val="22"/>
                <w:szCs w:val="22"/>
              </w:rPr>
              <w:t>(</w:t>
            </w:r>
            <w:r>
              <w:rPr>
                <w:rFonts w:cs="Arial"/>
                <w:sz w:val="22"/>
                <w:szCs w:val="22"/>
                <w:lang w:val="en-US"/>
              </w:rPr>
              <w:t>Flash point</w:t>
            </w:r>
            <w:r>
              <w:rPr>
                <w:rFonts w:cs="Arial"/>
                <w:sz w:val="22"/>
                <w:szCs w:val="22"/>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6F23D9">
            <w:pPr>
              <w:contextualSpacing/>
              <w:jc w:val="center"/>
              <w:rPr>
                <w:rFonts w:cs="Arial"/>
                <w:sz w:val="22"/>
                <w:szCs w:val="22"/>
              </w:rPr>
            </w:pPr>
            <w:r w:rsidRPr="00427976">
              <w:rPr>
                <w:sz w:val="22"/>
                <w:szCs w:val="22"/>
              </w:rPr>
              <w:t>°C</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D14026" w:rsidP="006F23D9">
            <w:pPr>
              <w:contextualSpacing/>
              <w:jc w:val="center"/>
              <w:rPr>
                <w:rFonts w:cs="Arial"/>
                <w:sz w:val="22"/>
                <w:szCs w:val="22"/>
              </w:rPr>
            </w:pPr>
            <w:r>
              <w:rPr>
                <w:rFonts w:cs="Arial"/>
                <w:sz w:val="22"/>
                <w:szCs w:val="22"/>
                <w:lang w:val="en-US"/>
              </w:rPr>
              <w:t>Min</w:t>
            </w:r>
            <w:r w:rsidR="008D2287" w:rsidRPr="00427976">
              <w:rPr>
                <w:rFonts w:cs="Arial"/>
                <w:sz w:val="22"/>
                <w:szCs w:val="22"/>
              </w:rPr>
              <w:t xml:space="preserve"> 204</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lang w:val="sv-SE"/>
              </w:rPr>
            </w:pPr>
            <w:r w:rsidRPr="00427976">
              <w:rPr>
                <w:rFonts w:cs="Arial"/>
                <w:sz w:val="22"/>
                <w:szCs w:val="22"/>
              </w:rPr>
              <w:t>ΕΛΟΤ</w:t>
            </w:r>
            <w:r w:rsidRPr="00427976">
              <w:rPr>
                <w:rFonts w:cs="Arial"/>
                <w:sz w:val="22"/>
                <w:szCs w:val="22"/>
                <w:lang w:val="sv-SE"/>
              </w:rPr>
              <w:t xml:space="preserve"> EN ISO 2719</w:t>
            </w:r>
          </w:p>
          <w:p w:rsidR="008D2287" w:rsidRPr="00427976" w:rsidRDefault="008D2287" w:rsidP="00CE7ACE">
            <w:pPr>
              <w:contextualSpacing/>
              <w:jc w:val="center"/>
              <w:rPr>
                <w:rFonts w:cs="Arial"/>
                <w:sz w:val="22"/>
                <w:szCs w:val="22"/>
                <w:lang w:val="sv-SE"/>
              </w:rPr>
            </w:pPr>
            <w:r w:rsidRPr="00427976">
              <w:rPr>
                <w:rFonts w:cs="Arial"/>
                <w:sz w:val="22"/>
                <w:szCs w:val="22"/>
                <w:lang w:val="sv-SE"/>
              </w:rPr>
              <w:t>ASTM D93</w:t>
            </w:r>
          </w:p>
          <w:p w:rsidR="008D2287" w:rsidRPr="00427976" w:rsidRDefault="008D2287" w:rsidP="00CE7ACE">
            <w:pPr>
              <w:contextualSpacing/>
              <w:jc w:val="center"/>
              <w:rPr>
                <w:rFonts w:cs="Arial"/>
                <w:sz w:val="22"/>
                <w:szCs w:val="22"/>
                <w:lang w:val="sv-SE"/>
              </w:rPr>
            </w:pPr>
            <w:r w:rsidRPr="00427976">
              <w:rPr>
                <w:rFonts w:cs="Arial"/>
                <w:sz w:val="22"/>
                <w:szCs w:val="22"/>
                <w:lang w:val="sv-SE"/>
              </w:rPr>
              <w:t>IP 34</w:t>
            </w:r>
          </w:p>
        </w:tc>
      </w:tr>
      <w:tr w:rsidR="00C53763" w:rsidRPr="00562B3A" w:rsidTr="00207B9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C53763" w:rsidP="00CE7ACE">
            <w:pPr>
              <w:contextualSpacing/>
              <w:jc w:val="center"/>
              <w:rPr>
                <w:rFonts w:cs="Arial"/>
                <w:sz w:val="22"/>
                <w:szCs w:val="22"/>
              </w:rPr>
            </w:pPr>
            <w:r>
              <w:rPr>
                <w:rFonts w:cs="Arial"/>
                <w:sz w:val="22"/>
                <w:szCs w:val="22"/>
              </w:rP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8D2287" w:rsidP="006F23D9">
            <w:pPr>
              <w:contextualSpacing/>
              <w:rPr>
                <w:sz w:val="22"/>
                <w:szCs w:val="22"/>
                <w:lang w:val="sv-SE"/>
              </w:rPr>
            </w:pPr>
            <w:r w:rsidRPr="00427976">
              <w:rPr>
                <w:sz w:val="22"/>
                <w:szCs w:val="22"/>
                <w:lang w:val="sv-SE"/>
              </w:rPr>
              <w:t>Σημείο ροής</w:t>
            </w:r>
          </w:p>
          <w:p w:rsidR="00C53763" w:rsidRPr="00C53763" w:rsidRDefault="00C53763" w:rsidP="006F23D9">
            <w:pPr>
              <w:contextualSpacing/>
              <w:rPr>
                <w:sz w:val="22"/>
                <w:szCs w:val="22"/>
              </w:rPr>
            </w:pPr>
            <w:r>
              <w:rPr>
                <w:rFonts w:cs="Arial"/>
                <w:sz w:val="22"/>
                <w:szCs w:val="22"/>
              </w:rPr>
              <w:t>(</w:t>
            </w:r>
            <w:r>
              <w:rPr>
                <w:rFonts w:cs="Arial"/>
                <w:sz w:val="22"/>
                <w:szCs w:val="22"/>
                <w:lang w:val="en-US"/>
              </w:rPr>
              <w:t>Pour Point</w:t>
            </w:r>
            <w:r>
              <w:rPr>
                <w:rFonts w:cs="Arial"/>
                <w:sz w:val="22"/>
                <w:szCs w:val="22"/>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6F23D9">
            <w:pPr>
              <w:contextualSpacing/>
              <w:jc w:val="center"/>
              <w:rPr>
                <w:rFonts w:cs="Arial"/>
                <w:sz w:val="22"/>
                <w:szCs w:val="22"/>
                <w:lang w:val="sv-SE"/>
              </w:rPr>
            </w:pPr>
            <w:r w:rsidRPr="00427976">
              <w:rPr>
                <w:rFonts w:cs="Arial"/>
                <w:sz w:val="22"/>
                <w:szCs w:val="22"/>
                <w:lang w:val="sv-SE"/>
              </w:rPr>
              <w:t>°C</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CE7ACE" w:rsidP="006F23D9">
            <w:pPr>
              <w:contextualSpacing/>
              <w:jc w:val="center"/>
              <w:rPr>
                <w:rFonts w:cs="Arial"/>
                <w:sz w:val="22"/>
                <w:szCs w:val="22"/>
              </w:rPr>
            </w:pPr>
            <w:r>
              <w:rPr>
                <w:rFonts w:cs="Arial"/>
                <w:sz w:val="22"/>
                <w:szCs w:val="22"/>
                <w:lang w:val="en-US"/>
              </w:rPr>
              <w:t>Max</w:t>
            </w:r>
            <w:r w:rsidR="008D2287" w:rsidRPr="00427976">
              <w:rPr>
                <w:rFonts w:cs="Arial"/>
                <w:sz w:val="22"/>
                <w:szCs w:val="22"/>
              </w:rPr>
              <w:t>. -6</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lang w:val="sv-SE"/>
              </w:rPr>
            </w:pPr>
            <w:r w:rsidRPr="00427976">
              <w:rPr>
                <w:rFonts w:cs="Arial"/>
                <w:sz w:val="22"/>
                <w:szCs w:val="22"/>
              </w:rPr>
              <w:t>ΕΛΟΤ</w:t>
            </w:r>
            <w:r w:rsidRPr="00427976">
              <w:rPr>
                <w:rFonts w:cs="Arial"/>
                <w:sz w:val="22"/>
                <w:szCs w:val="22"/>
                <w:lang w:val="sv-SE"/>
              </w:rPr>
              <w:t xml:space="preserve"> EN ISO 3016</w:t>
            </w:r>
          </w:p>
          <w:p w:rsidR="008D2287" w:rsidRPr="00427976" w:rsidRDefault="008D2287" w:rsidP="00CE7ACE">
            <w:pPr>
              <w:contextualSpacing/>
              <w:jc w:val="center"/>
              <w:rPr>
                <w:rFonts w:cs="Arial"/>
                <w:sz w:val="22"/>
                <w:szCs w:val="22"/>
                <w:lang w:val="sv-SE"/>
              </w:rPr>
            </w:pPr>
            <w:r w:rsidRPr="00427976">
              <w:rPr>
                <w:rFonts w:cs="Arial"/>
                <w:sz w:val="22"/>
                <w:szCs w:val="22"/>
                <w:lang w:val="sv-SE"/>
              </w:rPr>
              <w:t>ASTM D97</w:t>
            </w:r>
          </w:p>
        </w:tc>
      </w:tr>
      <w:tr w:rsidR="00C53763" w:rsidRPr="00562B3A" w:rsidTr="00207B97">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3763" w:rsidRPr="00427976" w:rsidRDefault="00C53763" w:rsidP="00C53763">
            <w:pPr>
              <w:contextualSpacing/>
              <w:jc w:val="center"/>
              <w:rPr>
                <w:rFonts w:cs="Arial"/>
                <w:sz w:val="22"/>
                <w:szCs w:val="22"/>
              </w:rPr>
            </w:pPr>
            <w:r w:rsidRPr="00427976">
              <w:rPr>
                <w:rFonts w:cs="Arial"/>
                <w:sz w:val="22"/>
                <w:szCs w:val="22"/>
              </w:rPr>
              <w:t>12</w:t>
            </w:r>
          </w:p>
        </w:tc>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3763" w:rsidRDefault="00C53763" w:rsidP="006F23D9">
            <w:pPr>
              <w:contextualSpacing/>
              <w:rPr>
                <w:rFonts w:cs="Arial"/>
                <w:sz w:val="22"/>
                <w:szCs w:val="22"/>
              </w:rPr>
            </w:pPr>
            <w:r w:rsidRPr="00427976">
              <w:rPr>
                <w:rFonts w:cs="Arial"/>
                <w:sz w:val="22"/>
                <w:szCs w:val="22"/>
              </w:rPr>
              <w:t>Κινηματικό</w:t>
            </w:r>
            <w:r w:rsidRPr="00427976">
              <w:rPr>
                <w:rFonts w:cs="Arial"/>
                <w:sz w:val="22"/>
                <w:szCs w:val="22"/>
                <w:lang w:val="en-US"/>
              </w:rPr>
              <w:t xml:space="preserve"> </w:t>
            </w:r>
            <w:r w:rsidRPr="00427976">
              <w:rPr>
                <w:rFonts w:cs="Arial"/>
                <w:sz w:val="22"/>
                <w:szCs w:val="22"/>
              </w:rPr>
              <w:t>Ιξώδες:</w:t>
            </w:r>
          </w:p>
          <w:p w:rsidR="00C53763" w:rsidRPr="00C53763" w:rsidRDefault="00C53763" w:rsidP="006F23D9">
            <w:pPr>
              <w:contextualSpacing/>
              <w:rPr>
                <w:rFonts w:cs="Arial"/>
                <w:sz w:val="22"/>
                <w:szCs w:val="22"/>
              </w:rPr>
            </w:pPr>
            <w:r>
              <w:rPr>
                <w:rFonts w:cs="Arial"/>
                <w:sz w:val="22"/>
                <w:szCs w:val="22"/>
              </w:rPr>
              <w:t>(</w:t>
            </w:r>
            <w:r w:rsidRPr="009E1861">
              <w:rPr>
                <w:rFonts w:cs="Arial"/>
                <w:sz w:val="22"/>
                <w:szCs w:val="22"/>
                <w:lang w:val="en-US"/>
              </w:rPr>
              <w:t>Viscosity</w:t>
            </w:r>
            <w:r>
              <w:rPr>
                <w:rFonts w:cs="Arial"/>
                <w:sz w:val="22"/>
                <w:szCs w:val="22"/>
              </w:rPr>
              <w:t>)</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3763" w:rsidRPr="00427976" w:rsidRDefault="00C53763" w:rsidP="00427976">
            <w:pPr>
              <w:contextualSpacing/>
              <w:jc w:val="center"/>
              <w:rPr>
                <w:rFonts w:cs="Arial"/>
                <w:sz w:val="22"/>
                <w:szCs w:val="22"/>
                <w:lang w:val="sv-SE"/>
              </w:rPr>
            </w:pPr>
            <w:r w:rsidRPr="00427976">
              <w:rPr>
                <w:rFonts w:cs="Arial"/>
                <w:sz w:val="22"/>
                <w:szCs w:val="22"/>
              </w:rPr>
              <w:t>ΕΛΟΤ</w:t>
            </w:r>
            <w:r w:rsidRPr="00427976">
              <w:rPr>
                <w:rFonts w:cs="Arial"/>
                <w:sz w:val="22"/>
                <w:szCs w:val="22"/>
                <w:lang w:val="sv-SE"/>
              </w:rPr>
              <w:t xml:space="preserve"> EN ISO 3104</w:t>
            </w:r>
          </w:p>
          <w:p w:rsidR="00C53763" w:rsidRPr="00427976" w:rsidRDefault="00C53763" w:rsidP="00427976">
            <w:pPr>
              <w:contextualSpacing/>
              <w:jc w:val="center"/>
              <w:rPr>
                <w:rFonts w:cs="Arial"/>
                <w:sz w:val="22"/>
                <w:szCs w:val="22"/>
                <w:lang w:val="sv-SE"/>
              </w:rPr>
            </w:pPr>
            <w:r w:rsidRPr="00427976">
              <w:rPr>
                <w:rFonts w:cs="Arial"/>
                <w:sz w:val="22"/>
                <w:szCs w:val="22"/>
              </w:rPr>
              <w:t>ΕΛΟΤ</w:t>
            </w:r>
            <w:r w:rsidRPr="00427976">
              <w:rPr>
                <w:rFonts w:cs="Arial"/>
                <w:sz w:val="22"/>
                <w:szCs w:val="22"/>
                <w:lang w:val="sv-SE"/>
              </w:rPr>
              <w:t xml:space="preserve"> EN ISO 23581</w:t>
            </w:r>
          </w:p>
          <w:p w:rsidR="00C53763" w:rsidRPr="00427976" w:rsidRDefault="00C53763" w:rsidP="00427976">
            <w:pPr>
              <w:contextualSpacing/>
              <w:jc w:val="center"/>
              <w:rPr>
                <w:rFonts w:cs="Arial"/>
                <w:sz w:val="22"/>
                <w:szCs w:val="22"/>
                <w:lang w:val="sv-SE"/>
              </w:rPr>
            </w:pPr>
            <w:r w:rsidRPr="00427976">
              <w:rPr>
                <w:rFonts w:cs="Arial"/>
                <w:sz w:val="22"/>
                <w:szCs w:val="22"/>
              </w:rPr>
              <w:t>ΕΛΟΤ</w:t>
            </w:r>
            <w:r w:rsidRPr="00427976">
              <w:rPr>
                <w:rFonts w:cs="Arial"/>
                <w:sz w:val="22"/>
                <w:szCs w:val="22"/>
                <w:lang w:val="sv-SE"/>
              </w:rPr>
              <w:t xml:space="preserve"> EN ISO 18335</w:t>
            </w:r>
          </w:p>
          <w:p w:rsidR="00C53763" w:rsidRPr="00427976" w:rsidRDefault="00C53763" w:rsidP="00427976">
            <w:pPr>
              <w:contextualSpacing/>
              <w:jc w:val="center"/>
              <w:rPr>
                <w:rFonts w:cs="Arial"/>
                <w:sz w:val="22"/>
                <w:szCs w:val="22"/>
                <w:lang w:val="sv-SE"/>
              </w:rPr>
            </w:pPr>
            <w:r w:rsidRPr="00427976">
              <w:rPr>
                <w:rFonts w:cs="Arial"/>
                <w:sz w:val="22"/>
                <w:szCs w:val="22"/>
                <w:lang w:val="sv-SE"/>
              </w:rPr>
              <w:t>ASTM D445</w:t>
            </w:r>
          </w:p>
        </w:tc>
      </w:tr>
      <w:tr w:rsidR="00B10B9B" w:rsidRPr="00B10B9B" w:rsidTr="00207B97">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B9B" w:rsidRPr="00427976" w:rsidRDefault="00B10B9B" w:rsidP="00CE7ACE">
            <w:pPr>
              <w:contextualSpacing/>
              <w:jc w:val="center"/>
              <w:rPr>
                <w:rFonts w:cs="Arial"/>
                <w:sz w:val="22"/>
                <w:szCs w:val="22"/>
                <w:lang w:val="sv-SE"/>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B9B" w:rsidRDefault="00B10B9B" w:rsidP="00B10B9B">
            <w:pPr>
              <w:rPr>
                <w:sz w:val="22"/>
                <w:szCs w:val="22"/>
              </w:rPr>
            </w:pPr>
            <w:r w:rsidRPr="00B10B9B">
              <w:rPr>
                <w:sz w:val="22"/>
                <w:szCs w:val="22"/>
              </w:rPr>
              <w:t>Στους 4</w:t>
            </w:r>
            <w:r>
              <w:rPr>
                <w:sz w:val="22"/>
                <w:szCs w:val="22"/>
              </w:rPr>
              <w:t>,4</w:t>
            </w:r>
            <w:r w:rsidRPr="00B10B9B">
              <w:rPr>
                <w:sz w:val="22"/>
                <w:szCs w:val="22"/>
              </w:rPr>
              <w:t xml:space="preserve"> °C</w:t>
            </w:r>
          </w:p>
          <w:p w:rsidR="00B10B9B" w:rsidRPr="00B10B9B" w:rsidRDefault="00B10B9B" w:rsidP="00C53763">
            <w:pPr>
              <w:rPr>
                <w:sz w:val="22"/>
                <w:szCs w:val="22"/>
                <w:lang w:val="en-US"/>
              </w:rPr>
            </w:pPr>
            <w:r>
              <w:rPr>
                <w:sz w:val="22"/>
                <w:szCs w:val="22"/>
              </w:rPr>
              <w:t>(</w:t>
            </w:r>
            <w:r>
              <w:rPr>
                <w:sz w:val="22"/>
                <w:szCs w:val="22"/>
                <w:lang w:val="en-US"/>
              </w:rPr>
              <w:t xml:space="preserve">At </w:t>
            </w:r>
            <w:r w:rsidRPr="00B10B9B">
              <w:rPr>
                <w:sz w:val="22"/>
                <w:szCs w:val="22"/>
              </w:rPr>
              <w:t>4</w:t>
            </w:r>
            <w:r>
              <w:rPr>
                <w:sz w:val="22"/>
                <w:szCs w:val="22"/>
              </w:rPr>
              <w:t>,4</w:t>
            </w:r>
            <w:r w:rsidRPr="00B10B9B">
              <w:rPr>
                <w:sz w:val="22"/>
                <w:szCs w:val="22"/>
              </w:rPr>
              <w:t xml:space="preserve"> °C</w:t>
            </w:r>
            <w:r>
              <w:rPr>
                <w:sz w:val="22"/>
                <w:szCs w:val="22"/>
                <w:lang w:val="en-US"/>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B9B" w:rsidRPr="00427976" w:rsidRDefault="00B10B9B" w:rsidP="00F23013">
            <w:pPr>
              <w:contextualSpacing/>
              <w:jc w:val="center"/>
              <w:rPr>
                <w:sz w:val="22"/>
                <w:szCs w:val="22"/>
                <w:lang w:val="sv-SE"/>
              </w:rPr>
            </w:pPr>
            <w:r w:rsidRPr="00427976">
              <w:rPr>
                <w:sz w:val="22"/>
                <w:szCs w:val="22"/>
                <w:lang w:val="sv-SE"/>
              </w:rPr>
              <w:t>cSt (mm</w:t>
            </w:r>
            <w:r w:rsidRPr="00427976">
              <w:rPr>
                <w:sz w:val="22"/>
                <w:szCs w:val="22"/>
                <w:vertAlign w:val="superscript"/>
              </w:rPr>
              <w:t>2</w:t>
            </w:r>
            <w:r w:rsidRPr="00427976">
              <w:rPr>
                <w:sz w:val="22"/>
                <w:szCs w:val="22"/>
              </w:rPr>
              <w:t>/</w:t>
            </w:r>
            <w:r w:rsidRPr="00427976">
              <w:rPr>
                <w:sz w:val="22"/>
                <w:szCs w:val="22"/>
                <w:lang w:val="sv-SE"/>
              </w:rPr>
              <w:t>s</w:t>
            </w:r>
            <w:proofErr w:type="spellStart"/>
            <w:r w:rsidRPr="00427976">
              <w:rPr>
                <w:sz w:val="22"/>
                <w:szCs w:val="22"/>
                <w:lang w:val="en-US"/>
              </w:rPr>
              <w:t>ec</w:t>
            </w:r>
            <w:proofErr w:type="spellEnd"/>
            <w:r w:rsidRPr="00427976">
              <w:rPr>
                <w:sz w:val="22"/>
                <w:szCs w:val="22"/>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B9B" w:rsidRPr="00B10B9B" w:rsidRDefault="00CE7ACE" w:rsidP="00CE7ACE">
            <w:pPr>
              <w:contextualSpacing/>
              <w:jc w:val="center"/>
              <w:rPr>
                <w:rFonts w:cs="Arial"/>
                <w:sz w:val="22"/>
                <w:szCs w:val="22"/>
                <w:lang w:val="sv-SE"/>
              </w:rPr>
            </w:pPr>
            <w:r>
              <w:rPr>
                <w:rFonts w:cs="Arial"/>
                <w:sz w:val="22"/>
                <w:szCs w:val="22"/>
                <w:lang w:val="en-US"/>
              </w:rPr>
              <w:t>Max</w:t>
            </w:r>
            <w:r w:rsidR="00B10B9B" w:rsidRPr="00B10B9B">
              <w:rPr>
                <w:rFonts w:cs="Arial"/>
                <w:sz w:val="22"/>
                <w:szCs w:val="22"/>
                <w:lang w:val="sv-SE"/>
              </w:rPr>
              <w:t>. 870</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B9B" w:rsidRPr="00B10B9B" w:rsidRDefault="00B10B9B" w:rsidP="00CE7ACE">
            <w:pPr>
              <w:contextualSpacing/>
              <w:jc w:val="center"/>
              <w:rPr>
                <w:rFonts w:cs="Arial"/>
                <w:sz w:val="22"/>
                <w:szCs w:val="22"/>
                <w:lang w:val="sv-SE"/>
              </w:rPr>
            </w:pPr>
          </w:p>
        </w:tc>
      </w:tr>
      <w:tr w:rsidR="00C53763" w:rsidRPr="00B10B9B" w:rsidTr="00207B97">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lang w:val="sv-SE"/>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C53763" w:rsidP="00C53763">
            <w:pPr>
              <w:contextualSpacing/>
              <w:rPr>
                <w:sz w:val="22"/>
                <w:szCs w:val="22"/>
                <w:lang w:val="sv-SE"/>
              </w:rPr>
            </w:pPr>
            <w:r>
              <w:rPr>
                <w:sz w:val="22"/>
                <w:szCs w:val="22"/>
              </w:rPr>
              <w:t>Σ</w:t>
            </w:r>
            <w:r w:rsidR="008D2287" w:rsidRPr="00427976">
              <w:rPr>
                <w:sz w:val="22"/>
                <w:szCs w:val="22"/>
              </w:rPr>
              <w:t>τους</w:t>
            </w:r>
            <w:r w:rsidR="008D2287" w:rsidRPr="00B10B9B">
              <w:rPr>
                <w:sz w:val="22"/>
                <w:szCs w:val="22"/>
                <w:lang w:val="sv-SE"/>
              </w:rPr>
              <w:t xml:space="preserve"> 40 °</w:t>
            </w:r>
            <w:r w:rsidR="008D2287" w:rsidRPr="00427976">
              <w:rPr>
                <w:sz w:val="22"/>
                <w:szCs w:val="22"/>
                <w:lang w:val="sv-SE"/>
              </w:rPr>
              <w:t>C</w:t>
            </w:r>
          </w:p>
          <w:p w:rsidR="00C53763" w:rsidRPr="00B10B9B" w:rsidRDefault="00B10B9B" w:rsidP="00C53763">
            <w:pPr>
              <w:rPr>
                <w:sz w:val="22"/>
                <w:szCs w:val="22"/>
                <w:lang w:val="sv-SE"/>
              </w:rPr>
            </w:pPr>
            <w:r w:rsidRPr="00B10B9B">
              <w:rPr>
                <w:sz w:val="22"/>
                <w:szCs w:val="22"/>
                <w:lang w:val="sv-SE"/>
              </w:rPr>
              <w:t>(At 40 °C)</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B10B9B" w:rsidRDefault="008D2287" w:rsidP="00F23013">
            <w:pPr>
              <w:contextualSpacing/>
              <w:jc w:val="center"/>
              <w:rPr>
                <w:rFonts w:cs="Arial"/>
                <w:sz w:val="22"/>
                <w:szCs w:val="22"/>
                <w:lang w:val="sv-SE"/>
              </w:rPr>
            </w:pPr>
            <w:r w:rsidRPr="00427976">
              <w:rPr>
                <w:sz w:val="22"/>
                <w:szCs w:val="22"/>
                <w:lang w:val="sv-SE"/>
              </w:rPr>
              <w:t>cSt (mm</w:t>
            </w:r>
            <w:r w:rsidRPr="00B10B9B">
              <w:rPr>
                <w:sz w:val="22"/>
                <w:szCs w:val="22"/>
                <w:vertAlign w:val="superscript"/>
                <w:lang w:val="sv-SE"/>
              </w:rPr>
              <w:t>2</w:t>
            </w:r>
            <w:r w:rsidRPr="00B10B9B">
              <w:rPr>
                <w:sz w:val="22"/>
                <w:szCs w:val="22"/>
                <w:lang w:val="sv-SE"/>
              </w:rPr>
              <w:t>/</w:t>
            </w:r>
            <w:r w:rsidRPr="00427976">
              <w:rPr>
                <w:sz w:val="22"/>
                <w:szCs w:val="22"/>
                <w:lang w:val="sv-SE"/>
              </w:rPr>
              <w:t>s</w:t>
            </w:r>
            <w:r w:rsidRPr="00B10B9B">
              <w:rPr>
                <w:sz w:val="22"/>
                <w:szCs w:val="22"/>
                <w:lang w:val="sv-SE"/>
              </w:rPr>
              <w:t>ec)</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B10B9B" w:rsidRDefault="008D2287" w:rsidP="00CE7ACE">
            <w:pPr>
              <w:contextualSpacing/>
              <w:jc w:val="center"/>
              <w:rPr>
                <w:rFonts w:cs="Arial"/>
                <w:sz w:val="22"/>
                <w:szCs w:val="22"/>
                <w:lang w:val="sv-SE"/>
              </w:rPr>
            </w:pPr>
            <w:r w:rsidRPr="00B10B9B">
              <w:rPr>
                <w:rFonts w:cs="Arial"/>
                <w:sz w:val="22"/>
                <w:szCs w:val="22"/>
                <w:lang w:val="sv-SE"/>
              </w:rPr>
              <w:t>77,0 – 97,0</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B10B9B" w:rsidRDefault="008D2287" w:rsidP="00CE7ACE">
            <w:pPr>
              <w:contextualSpacing/>
              <w:jc w:val="center"/>
              <w:rPr>
                <w:rFonts w:cs="Arial"/>
                <w:sz w:val="22"/>
                <w:szCs w:val="22"/>
                <w:lang w:val="sv-SE"/>
              </w:rPr>
            </w:pPr>
          </w:p>
        </w:tc>
      </w:tr>
      <w:tr w:rsidR="00C53763" w:rsidRPr="00B10B9B" w:rsidTr="00207B97">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B10B9B" w:rsidRDefault="008D2287" w:rsidP="00CE7ACE">
            <w:pPr>
              <w:contextualSpacing/>
              <w:jc w:val="center"/>
              <w:rPr>
                <w:rFonts w:cs="Arial"/>
                <w:sz w:val="22"/>
                <w:szCs w:val="22"/>
                <w:lang w:val="sv-SE"/>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Default="00C53763" w:rsidP="00C53763">
            <w:pPr>
              <w:contextualSpacing/>
              <w:rPr>
                <w:sz w:val="22"/>
                <w:szCs w:val="22"/>
                <w:lang w:val="sv-SE"/>
              </w:rPr>
            </w:pPr>
            <w:r>
              <w:rPr>
                <w:sz w:val="22"/>
                <w:szCs w:val="22"/>
              </w:rPr>
              <w:t>Σ</w:t>
            </w:r>
            <w:r w:rsidR="008D2287" w:rsidRPr="00427976">
              <w:rPr>
                <w:sz w:val="22"/>
                <w:szCs w:val="22"/>
              </w:rPr>
              <w:t>τους</w:t>
            </w:r>
            <w:r w:rsidR="008D2287" w:rsidRPr="00B10B9B">
              <w:rPr>
                <w:sz w:val="22"/>
                <w:szCs w:val="22"/>
                <w:lang w:val="sv-SE"/>
              </w:rPr>
              <w:t xml:space="preserve"> 100 °</w:t>
            </w:r>
            <w:r w:rsidR="008D2287" w:rsidRPr="00427976">
              <w:rPr>
                <w:sz w:val="22"/>
                <w:szCs w:val="22"/>
                <w:lang w:val="sv-SE"/>
              </w:rPr>
              <w:t>C</w:t>
            </w:r>
          </w:p>
          <w:p w:rsidR="00B10B9B" w:rsidRPr="00B10B9B" w:rsidRDefault="00B10B9B" w:rsidP="00C53763">
            <w:pPr>
              <w:contextualSpacing/>
              <w:rPr>
                <w:sz w:val="22"/>
                <w:szCs w:val="22"/>
                <w:lang w:val="sv-SE"/>
              </w:rPr>
            </w:pPr>
            <w:r w:rsidRPr="00B10B9B">
              <w:rPr>
                <w:sz w:val="22"/>
                <w:szCs w:val="22"/>
                <w:lang w:val="sv-SE"/>
              </w:rPr>
              <w:t>(At 100 °C)</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F23013">
            <w:pPr>
              <w:contextualSpacing/>
              <w:jc w:val="center"/>
              <w:rPr>
                <w:sz w:val="22"/>
                <w:szCs w:val="22"/>
                <w:lang w:val="sv-SE"/>
              </w:rPr>
            </w:pPr>
            <w:r w:rsidRPr="00427976">
              <w:rPr>
                <w:sz w:val="22"/>
                <w:szCs w:val="22"/>
                <w:lang w:val="sv-SE"/>
              </w:rPr>
              <w:t>cSt (mm</w:t>
            </w:r>
            <w:r w:rsidRPr="00B10B9B">
              <w:rPr>
                <w:sz w:val="22"/>
                <w:szCs w:val="22"/>
                <w:vertAlign w:val="superscript"/>
                <w:lang w:val="sv-SE"/>
              </w:rPr>
              <w:t>2</w:t>
            </w:r>
            <w:r w:rsidRPr="00B10B9B">
              <w:rPr>
                <w:sz w:val="22"/>
                <w:szCs w:val="22"/>
                <w:lang w:val="sv-SE"/>
              </w:rPr>
              <w:t>/</w:t>
            </w:r>
            <w:r w:rsidRPr="00427976">
              <w:rPr>
                <w:sz w:val="22"/>
                <w:szCs w:val="22"/>
                <w:lang w:val="sv-SE"/>
              </w:rPr>
              <w:t>s</w:t>
            </w:r>
            <w:r w:rsidRPr="00B10B9B">
              <w:rPr>
                <w:sz w:val="22"/>
                <w:szCs w:val="22"/>
                <w:lang w:val="sv-SE"/>
              </w:rPr>
              <w:t>ec)</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B10B9B" w:rsidRDefault="00F23013" w:rsidP="00CE7ACE">
            <w:pPr>
              <w:contextualSpacing/>
              <w:jc w:val="center"/>
              <w:rPr>
                <w:rFonts w:cs="Arial"/>
                <w:sz w:val="22"/>
                <w:szCs w:val="22"/>
                <w:lang w:val="sv-SE"/>
              </w:rPr>
            </w:pPr>
            <w:r>
              <w:rPr>
                <w:rFonts w:cs="Arial"/>
                <w:sz w:val="22"/>
                <w:szCs w:val="22"/>
                <w:lang w:val="en-US"/>
              </w:rPr>
              <w:t>Min</w:t>
            </w:r>
            <w:r w:rsidR="008D2287" w:rsidRPr="00B10B9B">
              <w:rPr>
                <w:rFonts w:cs="Arial"/>
                <w:sz w:val="22"/>
                <w:szCs w:val="22"/>
                <w:lang w:val="sv-SE"/>
              </w:rPr>
              <w:t xml:space="preserve"> 8,0</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B10B9B" w:rsidRDefault="008D2287" w:rsidP="00CE7ACE">
            <w:pPr>
              <w:contextualSpacing/>
              <w:jc w:val="center"/>
              <w:rPr>
                <w:rFonts w:cs="Arial"/>
                <w:sz w:val="22"/>
                <w:szCs w:val="22"/>
                <w:lang w:val="sv-SE"/>
              </w:rPr>
            </w:pPr>
          </w:p>
        </w:tc>
      </w:tr>
      <w:tr w:rsidR="00B10B9B" w:rsidRPr="00427976" w:rsidTr="00207B97">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B9B" w:rsidRPr="00B10B9B" w:rsidRDefault="00B10B9B" w:rsidP="00C53763">
            <w:pPr>
              <w:contextualSpacing/>
              <w:jc w:val="center"/>
              <w:rPr>
                <w:rFonts w:cs="Arial"/>
                <w:sz w:val="22"/>
                <w:szCs w:val="22"/>
                <w:lang w:val="sv-SE"/>
              </w:rPr>
            </w:pPr>
            <w:r w:rsidRPr="00B10B9B">
              <w:rPr>
                <w:rFonts w:cs="Arial"/>
                <w:sz w:val="22"/>
                <w:szCs w:val="22"/>
                <w:lang w:val="sv-SE"/>
              </w:rPr>
              <w:t>13</w:t>
            </w:r>
          </w:p>
        </w:tc>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Pr>
          <w:p w:rsidR="00B10B9B" w:rsidRDefault="00B10B9B" w:rsidP="00B10B9B">
            <w:pPr>
              <w:contextualSpacing/>
              <w:rPr>
                <w:rFonts w:cs="Arial"/>
                <w:sz w:val="22"/>
                <w:szCs w:val="22"/>
              </w:rPr>
            </w:pPr>
            <w:r w:rsidRPr="00427976">
              <w:rPr>
                <w:rFonts w:cs="Arial"/>
                <w:sz w:val="22"/>
                <w:szCs w:val="22"/>
              </w:rPr>
              <w:t>Δοκιμή</w:t>
            </w:r>
            <w:r w:rsidRPr="00B10B9B">
              <w:rPr>
                <w:rFonts w:cs="Arial"/>
                <w:sz w:val="22"/>
                <w:szCs w:val="22"/>
                <w:lang w:val="sv-SE"/>
              </w:rPr>
              <w:t xml:space="preserve"> </w:t>
            </w:r>
            <w:r w:rsidRPr="00427976">
              <w:rPr>
                <w:rFonts w:cs="Arial"/>
                <w:sz w:val="22"/>
                <w:szCs w:val="22"/>
              </w:rPr>
              <w:t>γαλακτώματος, χρόνος</w:t>
            </w:r>
            <w:r>
              <w:rPr>
                <w:rFonts w:cs="Arial"/>
                <w:sz w:val="22"/>
                <w:szCs w:val="22"/>
              </w:rPr>
              <w:t xml:space="preserve"> καθίζησης μετά από 30 λεπτά</w:t>
            </w:r>
            <w:r w:rsidRPr="00B10B9B">
              <w:rPr>
                <w:rFonts w:cs="Arial"/>
                <w:sz w:val="22"/>
                <w:szCs w:val="22"/>
              </w:rPr>
              <w:t>:</w:t>
            </w:r>
          </w:p>
          <w:p w:rsidR="00B10B9B" w:rsidRPr="00B10B9B" w:rsidRDefault="00B10B9B" w:rsidP="00B10B9B">
            <w:pPr>
              <w:rPr>
                <w:rFonts w:cs="Arial"/>
                <w:sz w:val="22"/>
                <w:szCs w:val="22"/>
                <w:lang w:val="en-US"/>
              </w:rPr>
            </w:pPr>
            <w:r>
              <w:rPr>
                <w:rFonts w:cs="Arial"/>
                <w:sz w:val="22"/>
                <w:szCs w:val="22"/>
                <w:lang w:val="en-US"/>
              </w:rPr>
              <w:t>(</w:t>
            </w:r>
            <w:r w:rsidRPr="009E1861">
              <w:rPr>
                <w:rFonts w:cs="Arial"/>
                <w:sz w:val="22"/>
                <w:szCs w:val="22"/>
                <w:lang w:val="en-US"/>
              </w:rPr>
              <w:t>Emulsion test, after 30 minutes settling time</w:t>
            </w:r>
            <w:r>
              <w:rPr>
                <w:rFonts w:cs="Arial"/>
                <w:sz w:val="22"/>
                <w:szCs w:val="22"/>
                <w:lang w:val="en-US"/>
              </w:rPr>
              <w:t>)</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B9B" w:rsidRPr="00427976" w:rsidRDefault="00B10B9B" w:rsidP="00CE7ACE">
            <w:pPr>
              <w:contextualSpacing/>
              <w:jc w:val="center"/>
              <w:rPr>
                <w:rFonts w:cs="Arial"/>
                <w:sz w:val="22"/>
                <w:szCs w:val="22"/>
              </w:rPr>
            </w:pPr>
            <w:r w:rsidRPr="00427976">
              <w:rPr>
                <w:rFonts w:cs="Arial"/>
                <w:sz w:val="22"/>
                <w:szCs w:val="22"/>
              </w:rPr>
              <w:t>ASTM D1401</w:t>
            </w:r>
          </w:p>
        </w:tc>
      </w:tr>
      <w:tr w:rsidR="00C53763" w:rsidRPr="00427976" w:rsidTr="00207B97">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D2287" w:rsidRDefault="00B10B9B" w:rsidP="00CE7ACE">
            <w:pPr>
              <w:contextualSpacing/>
              <w:rPr>
                <w:rFonts w:cs="Arial"/>
                <w:sz w:val="22"/>
                <w:szCs w:val="22"/>
              </w:rPr>
            </w:pPr>
            <w:r>
              <w:rPr>
                <w:rFonts w:cs="Arial"/>
                <w:sz w:val="22"/>
                <w:szCs w:val="22"/>
              </w:rPr>
              <w:t>Σ</w:t>
            </w:r>
            <w:r w:rsidR="008D2287" w:rsidRPr="00427976">
              <w:rPr>
                <w:rFonts w:cs="Arial"/>
                <w:sz w:val="22"/>
                <w:szCs w:val="22"/>
              </w:rPr>
              <w:t>τρώση λαδιού</w:t>
            </w:r>
          </w:p>
          <w:p w:rsidR="00B10B9B" w:rsidRPr="00B10B9B" w:rsidRDefault="00B10B9B" w:rsidP="00CE7ACE">
            <w:pPr>
              <w:contextualSpacing/>
              <w:rPr>
                <w:rFonts w:cs="Arial"/>
                <w:sz w:val="22"/>
                <w:szCs w:val="22"/>
                <w:lang w:val="en-US"/>
              </w:rPr>
            </w:pPr>
            <w:r>
              <w:rPr>
                <w:rFonts w:cs="Arial"/>
                <w:sz w:val="22"/>
                <w:szCs w:val="22"/>
              </w:rPr>
              <w:t>(</w:t>
            </w:r>
            <w:r>
              <w:rPr>
                <w:rFonts w:cs="Arial"/>
                <w:sz w:val="22"/>
                <w:szCs w:val="22"/>
                <w:lang w:val="en-US"/>
              </w:rPr>
              <w:t>Oil layer)</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lang w:val="en-US"/>
              </w:rPr>
            </w:pPr>
            <w:r w:rsidRPr="00427976">
              <w:rPr>
                <w:rFonts w:cs="Arial"/>
                <w:sz w:val="22"/>
                <w:szCs w:val="22"/>
                <w:lang w:val="en-US"/>
              </w:rPr>
              <w:t>ml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CE7ACE" w:rsidP="00CE7ACE">
            <w:pPr>
              <w:contextualSpacing/>
              <w:jc w:val="center"/>
              <w:rPr>
                <w:rFonts w:cs="Arial"/>
                <w:sz w:val="22"/>
                <w:szCs w:val="22"/>
              </w:rPr>
            </w:pPr>
            <w:r>
              <w:rPr>
                <w:rFonts w:cs="Arial"/>
                <w:sz w:val="22"/>
                <w:szCs w:val="22"/>
                <w:lang w:val="en-US"/>
              </w:rPr>
              <w:t>Max</w:t>
            </w:r>
            <w:r w:rsidR="008D2287" w:rsidRPr="00427976">
              <w:rPr>
                <w:rFonts w:cs="Arial"/>
                <w:sz w:val="22"/>
                <w:szCs w:val="22"/>
              </w:rPr>
              <w:t xml:space="preserve"> 41</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rPr>
            </w:pPr>
          </w:p>
        </w:tc>
      </w:tr>
      <w:tr w:rsidR="00C53763" w:rsidRPr="00427976" w:rsidTr="00207B97">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D2287" w:rsidRDefault="00B10B9B" w:rsidP="00CE7ACE">
            <w:pPr>
              <w:contextualSpacing/>
              <w:rPr>
                <w:rFonts w:cs="Arial"/>
                <w:sz w:val="22"/>
                <w:szCs w:val="22"/>
              </w:rPr>
            </w:pPr>
            <w:r>
              <w:rPr>
                <w:rFonts w:cs="Arial"/>
                <w:sz w:val="22"/>
                <w:szCs w:val="22"/>
              </w:rPr>
              <w:t>Σ</w:t>
            </w:r>
            <w:r w:rsidR="008D2287" w:rsidRPr="00427976">
              <w:rPr>
                <w:rFonts w:cs="Arial"/>
                <w:sz w:val="22"/>
                <w:szCs w:val="22"/>
              </w:rPr>
              <w:t>τρώμα νερού</w:t>
            </w:r>
          </w:p>
          <w:p w:rsidR="00B10B9B" w:rsidRPr="00B10B9B" w:rsidRDefault="00B10B9B" w:rsidP="00CE7ACE">
            <w:pPr>
              <w:contextualSpacing/>
              <w:rPr>
                <w:rFonts w:cs="Arial"/>
                <w:sz w:val="22"/>
                <w:szCs w:val="22"/>
                <w:lang w:val="en-US"/>
              </w:rPr>
            </w:pPr>
            <w:r>
              <w:rPr>
                <w:rFonts w:cs="Arial"/>
                <w:sz w:val="22"/>
                <w:szCs w:val="22"/>
              </w:rPr>
              <w:t>(</w:t>
            </w:r>
            <w:r>
              <w:rPr>
                <w:rFonts w:cs="Arial"/>
                <w:sz w:val="22"/>
                <w:szCs w:val="22"/>
                <w:lang w:val="en-US"/>
              </w:rPr>
              <w:t>Water layer)</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lang w:val="en-US"/>
              </w:rPr>
            </w:pPr>
            <w:r w:rsidRPr="00427976">
              <w:rPr>
                <w:rFonts w:cs="Arial"/>
                <w:sz w:val="22"/>
                <w:szCs w:val="22"/>
                <w:lang w:val="en-US"/>
              </w:rPr>
              <w:t>ml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B10B9B" w:rsidP="00CE7ACE">
            <w:pPr>
              <w:contextualSpacing/>
              <w:jc w:val="center"/>
              <w:rPr>
                <w:rFonts w:cs="Arial"/>
                <w:sz w:val="22"/>
                <w:szCs w:val="22"/>
              </w:rPr>
            </w:pPr>
            <w:r>
              <w:rPr>
                <w:rFonts w:cs="Arial"/>
                <w:sz w:val="22"/>
                <w:szCs w:val="22"/>
              </w:rPr>
              <w:t>-</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rPr>
            </w:pPr>
          </w:p>
        </w:tc>
      </w:tr>
      <w:tr w:rsidR="00C53763" w:rsidRPr="00427976" w:rsidTr="00207B97">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D2287" w:rsidRDefault="00CE30E7" w:rsidP="00CE7ACE">
            <w:pPr>
              <w:contextualSpacing/>
              <w:rPr>
                <w:rFonts w:cs="Arial"/>
                <w:sz w:val="22"/>
                <w:szCs w:val="22"/>
              </w:rPr>
            </w:pPr>
            <w:r>
              <w:rPr>
                <w:rFonts w:cs="Arial"/>
                <w:sz w:val="22"/>
                <w:szCs w:val="22"/>
              </w:rPr>
              <w:t>Γαλάκτωμα</w:t>
            </w:r>
          </w:p>
          <w:p w:rsidR="00CE30E7" w:rsidRPr="00CE30E7" w:rsidRDefault="00CE30E7" w:rsidP="00CE7ACE">
            <w:pPr>
              <w:contextualSpacing/>
              <w:rPr>
                <w:rFonts w:cs="Arial"/>
                <w:sz w:val="22"/>
                <w:szCs w:val="22"/>
                <w:lang w:val="en-US"/>
              </w:rPr>
            </w:pPr>
            <w:r>
              <w:rPr>
                <w:rFonts w:cs="Arial"/>
                <w:sz w:val="22"/>
                <w:szCs w:val="22"/>
              </w:rPr>
              <w:t>(</w:t>
            </w:r>
            <w:r>
              <w:rPr>
                <w:rFonts w:cs="Arial"/>
                <w:sz w:val="22"/>
                <w:szCs w:val="22"/>
                <w:lang w:val="en-US"/>
              </w:rPr>
              <w:t>Emulsion)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lang w:val="en-US"/>
              </w:rPr>
            </w:pPr>
            <w:r w:rsidRPr="00427976">
              <w:rPr>
                <w:rFonts w:cs="Arial"/>
                <w:sz w:val="22"/>
                <w:szCs w:val="22"/>
                <w:lang w:val="en-US"/>
              </w:rPr>
              <w:t>ml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CE7ACE" w:rsidP="00CE7ACE">
            <w:pPr>
              <w:contextualSpacing/>
              <w:jc w:val="center"/>
              <w:rPr>
                <w:rFonts w:cs="Arial"/>
                <w:sz w:val="22"/>
                <w:szCs w:val="22"/>
                <w:lang w:val="en-US"/>
              </w:rPr>
            </w:pPr>
            <w:r>
              <w:rPr>
                <w:rFonts w:cs="Arial"/>
                <w:sz w:val="22"/>
                <w:szCs w:val="22"/>
                <w:lang w:val="en-US"/>
              </w:rPr>
              <w:t>Max</w:t>
            </w:r>
            <w:r w:rsidR="008D2287" w:rsidRPr="00427976">
              <w:rPr>
                <w:rFonts w:cs="Arial"/>
                <w:sz w:val="22"/>
                <w:szCs w:val="22"/>
              </w:rPr>
              <w:t xml:space="preserve"> 3</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rPr>
            </w:pPr>
          </w:p>
        </w:tc>
      </w:tr>
      <w:tr w:rsidR="00C53763" w:rsidRPr="00427976" w:rsidTr="00207B9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C53763" w:rsidP="00CE7ACE">
            <w:pPr>
              <w:contextualSpacing/>
              <w:jc w:val="center"/>
              <w:rPr>
                <w:rFonts w:cs="Arial"/>
                <w:sz w:val="22"/>
                <w:szCs w:val="22"/>
              </w:rPr>
            </w:pPr>
            <w:r>
              <w:rPr>
                <w:rFonts w:cs="Arial"/>
                <w:sz w:val="22"/>
                <w:szCs w:val="22"/>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E30E7" w:rsidRDefault="008D2287" w:rsidP="00CE7ACE">
            <w:pPr>
              <w:contextualSpacing/>
              <w:rPr>
                <w:rFonts w:cs="Arial"/>
                <w:sz w:val="22"/>
                <w:szCs w:val="22"/>
              </w:rPr>
            </w:pPr>
            <w:r w:rsidRPr="00427976">
              <w:rPr>
                <w:rFonts w:cs="Arial"/>
                <w:sz w:val="22"/>
                <w:szCs w:val="22"/>
              </w:rPr>
              <w:t xml:space="preserve">Οξείδωση </w:t>
            </w:r>
            <w:r w:rsidR="00CE30E7">
              <w:rPr>
                <w:rFonts w:cs="Arial"/>
                <w:sz w:val="22"/>
                <w:szCs w:val="22"/>
              </w:rPr>
              <w:t>με περιστρεφόμενο δοχείο πίεσης</w:t>
            </w:r>
          </w:p>
          <w:p w:rsidR="008D2287" w:rsidRPr="00427976" w:rsidRDefault="008D2287" w:rsidP="00CE7ACE">
            <w:pPr>
              <w:contextualSpacing/>
              <w:rPr>
                <w:rFonts w:cs="Arial"/>
                <w:sz w:val="22"/>
                <w:szCs w:val="22"/>
              </w:rPr>
            </w:pPr>
            <w:r w:rsidRPr="00427976">
              <w:rPr>
                <w:rFonts w:cs="Arial"/>
                <w:sz w:val="22"/>
                <w:szCs w:val="22"/>
              </w:rPr>
              <w:t>(</w:t>
            </w:r>
            <w:proofErr w:type="spellStart"/>
            <w:r w:rsidRPr="00427976">
              <w:rPr>
                <w:rFonts w:cs="Arial"/>
                <w:sz w:val="22"/>
                <w:szCs w:val="22"/>
              </w:rPr>
              <w:t>Rotating</w:t>
            </w:r>
            <w:proofErr w:type="spellEnd"/>
            <w:r w:rsidRPr="00427976">
              <w:rPr>
                <w:rFonts w:cs="Arial"/>
                <w:sz w:val="22"/>
                <w:szCs w:val="22"/>
              </w:rPr>
              <w:t xml:space="preserve"> </w:t>
            </w:r>
            <w:proofErr w:type="spellStart"/>
            <w:r w:rsidRPr="00427976">
              <w:rPr>
                <w:rFonts w:cs="Arial"/>
                <w:sz w:val="22"/>
                <w:szCs w:val="22"/>
              </w:rPr>
              <w:t>Pressure</w:t>
            </w:r>
            <w:proofErr w:type="spellEnd"/>
            <w:r w:rsidRPr="00427976">
              <w:rPr>
                <w:rFonts w:cs="Arial"/>
                <w:sz w:val="22"/>
                <w:szCs w:val="22"/>
              </w:rPr>
              <w:t xml:space="preserve"> </w:t>
            </w:r>
            <w:proofErr w:type="spellStart"/>
            <w:r w:rsidRPr="00427976">
              <w:rPr>
                <w:rFonts w:cs="Arial"/>
                <w:sz w:val="22"/>
                <w:szCs w:val="22"/>
              </w:rPr>
              <w:t>Vessel</w:t>
            </w:r>
            <w:proofErr w:type="spellEnd"/>
            <w:r w:rsidRPr="00427976">
              <w:rPr>
                <w:rFonts w:cs="Arial"/>
                <w:sz w:val="22"/>
                <w:szCs w:val="22"/>
              </w:rPr>
              <w:t xml:space="preserve"> </w:t>
            </w:r>
            <w:proofErr w:type="spellStart"/>
            <w:r w:rsidRPr="00427976">
              <w:rPr>
                <w:rFonts w:cs="Arial"/>
                <w:sz w:val="22"/>
                <w:szCs w:val="22"/>
              </w:rPr>
              <w:t>Oxidation</w:t>
            </w:r>
            <w:proofErr w:type="spellEnd"/>
            <w:r w:rsidRPr="00427976">
              <w:rPr>
                <w:rFonts w:cs="Arial"/>
                <w:sz w:val="22"/>
                <w:szCs w:val="22"/>
              </w:rPr>
              <w:t xml:space="preserve"> </w:t>
            </w:r>
            <w:proofErr w:type="spellStart"/>
            <w:r w:rsidRPr="00427976">
              <w:rPr>
                <w:rFonts w:cs="Arial"/>
                <w:sz w:val="22"/>
                <w:szCs w:val="22"/>
              </w:rPr>
              <w:t>Test</w:t>
            </w:r>
            <w:proofErr w:type="spellEnd"/>
            <w:r w:rsidRPr="00427976">
              <w:rPr>
                <w:rFonts w:cs="Arial"/>
                <w:sz w:val="22"/>
                <w:szCs w:val="22"/>
              </w:rPr>
              <w:t xml:space="preserve"> - RPVOT).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D2287" w:rsidRPr="00427976" w:rsidRDefault="008D2287" w:rsidP="00CE7ACE">
            <w:pPr>
              <w:contextualSpacing/>
              <w:jc w:val="center"/>
              <w:rPr>
                <w:rFonts w:cs="Arial"/>
                <w:sz w:val="22"/>
                <w:szCs w:val="22"/>
              </w:rPr>
            </w:pPr>
            <w:r w:rsidRPr="00427976">
              <w:rPr>
                <w:rFonts w:cs="Arial"/>
                <w:sz w:val="22"/>
                <w:szCs w:val="22"/>
              </w:rPr>
              <w:t>Λεπτά (</w:t>
            </w:r>
            <w:r w:rsidRPr="00427976">
              <w:rPr>
                <w:rFonts w:cs="Arial"/>
                <w:sz w:val="22"/>
                <w:szCs w:val="22"/>
                <w:lang w:val="en-US"/>
              </w:rPr>
              <w:t>minutes</w:t>
            </w:r>
            <w:r w:rsidRPr="00427976">
              <w:rPr>
                <w:rFonts w:cs="Arial"/>
                <w:sz w:val="22"/>
                <w:szCs w:val="22"/>
              </w:rPr>
              <w:t>) έως την αστοχία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D2287" w:rsidRPr="00427976" w:rsidRDefault="00F23013" w:rsidP="00427976">
            <w:pPr>
              <w:contextualSpacing/>
              <w:jc w:val="center"/>
              <w:rPr>
                <w:rFonts w:cs="Arial"/>
                <w:sz w:val="22"/>
                <w:szCs w:val="22"/>
                <w:lang w:val="en-US"/>
              </w:rPr>
            </w:pPr>
            <w:r>
              <w:rPr>
                <w:rFonts w:cs="Arial"/>
                <w:sz w:val="22"/>
                <w:szCs w:val="22"/>
                <w:lang w:val="en-US"/>
              </w:rPr>
              <w:t>Min</w:t>
            </w:r>
            <w:r w:rsidR="008D2287" w:rsidRPr="00427976">
              <w:rPr>
                <w:rFonts w:cs="Arial"/>
                <w:sz w:val="22"/>
                <w:szCs w:val="22"/>
              </w:rPr>
              <w:t xml:space="preserve"> 200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2287" w:rsidRPr="00427976" w:rsidRDefault="008D2287" w:rsidP="00CE7ACE">
            <w:pPr>
              <w:contextualSpacing/>
              <w:jc w:val="center"/>
              <w:rPr>
                <w:rFonts w:cs="Arial"/>
                <w:sz w:val="22"/>
                <w:szCs w:val="22"/>
                <w:lang w:val="en-US"/>
              </w:rPr>
            </w:pPr>
            <w:r w:rsidRPr="00427976">
              <w:rPr>
                <w:rFonts w:cs="Arial"/>
                <w:sz w:val="22"/>
                <w:szCs w:val="22"/>
                <w:lang w:val="en-US"/>
              </w:rPr>
              <w:t>ASTM D2272</w:t>
            </w:r>
          </w:p>
          <w:p w:rsidR="008D2287" w:rsidRPr="00427976" w:rsidRDefault="008D2287" w:rsidP="00CE7ACE">
            <w:pPr>
              <w:contextualSpacing/>
              <w:jc w:val="center"/>
              <w:rPr>
                <w:rFonts w:cs="Arial"/>
                <w:sz w:val="22"/>
                <w:szCs w:val="22"/>
                <w:lang w:val="en-US"/>
              </w:rPr>
            </w:pPr>
            <w:r w:rsidRPr="00427976">
              <w:rPr>
                <w:rFonts w:cs="Arial"/>
                <w:sz w:val="22"/>
                <w:szCs w:val="22"/>
                <w:lang w:val="en-US"/>
              </w:rPr>
              <w:t>IP 229</w:t>
            </w:r>
          </w:p>
        </w:tc>
      </w:tr>
      <w:tr w:rsidR="00C53763" w:rsidRPr="00427976" w:rsidTr="00207B97">
        <w:tc>
          <w:tcPr>
            <w:tcW w:w="710" w:type="dxa"/>
            <w:tcBorders>
              <w:top w:val="single" w:sz="4" w:space="0" w:color="000000"/>
              <w:left w:val="single" w:sz="4" w:space="0" w:color="000000"/>
              <w:bottom w:val="single" w:sz="2" w:space="0" w:color="000000"/>
              <w:right w:val="single" w:sz="4" w:space="0" w:color="000000"/>
            </w:tcBorders>
            <w:shd w:val="clear" w:color="auto" w:fill="auto"/>
            <w:vAlign w:val="center"/>
          </w:tcPr>
          <w:p w:rsidR="008D2287" w:rsidRPr="00427976" w:rsidRDefault="00C53763" w:rsidP="00CE7ACE">
            <w:pPr>
              <w:contextualSpacing/>
              <w:jc w:val="center"/>
              <w:rPr>
                <w:rFonts w:cs="Arial"/>
                <w:sz w:val="22"/>
                <w:szCs w:val="22"/>
                <w:lang w:val="en-US"/>
              </w:rPr>
            </w:pPr>
            <w:r>
              <w:rPr>
                <w:rFonts w:cs="Arial"/>
                <w:sz w:val="22"/>
                <w:szCs w:val="22"/>
                <w:lang w:val="en-US"/>
              </w:rPr>
              <w:t>15</w:t>
            </w:r>
          </w:p>
        </w:tc>
        <w:tc>
          <w:tcPr>
            <w:tcW w:w="5103" w:type="dxa"/>
            <w:tcBorders>
              <w:top w:val="single" w:sz="4" w:space="0" w:color="000000"/>
              <w:left w:val="single" w:sz="4" w:space="0" w:color="000000"/>
              <w:bottom w:val="single" w:sz="2" w:space="0" w:color="000000"/>
              <w:right w:val="single" w:sz="4" w:space="0" w:color="000000"/>
            </w:tcBorders>
            <w:shd w:val="clear" w:color="auto" w:fill="auto"/>
          </w:tcPr>
          <w:p w:rsidR="008D2287" w:rsidRPr="00F31D03" w:rsidRDefault="008D2287" w:rsidP="00CE7ACE">
            <w:pPr>
              <w:contextualSpacing/>
              <w:rPr>
                <w:rFonts w:cs="Arial"/>
                <w:sz w:val="22"/>
                <w:szCs w:val="22"/>
              </w:rPr>
            </w:pPr>
            <w:r w:rsidRPr="00427976">
              <w:rPr>
                <w:rFonts w:cs="Arial"/>
                <w:sz w:val="22"/>
                <w:szCs w:val="22"/>
              </w:rPr>
              <w:t>Δυνατότητα</w:t>
            </w:r>
            <w:r w:rsidRPr="00F31D03">
              <w:rPr>
                <w:rFonts w:cs="Arial"/>
                <w:sz w:val="22"/>
                <w:szCs w:val="22"/>
              </w:rPr>
              <w:t xml:space="preserve"> </w:t>
            </w:r>
            <w:r w:rsidRPr="00427976">
              <w:rPr>
                <w:rFonts w:cs="Arial"/>
                <w:sz w:val="22"/>
                <w:szCs w:val="22"/>
              </w:rPr>
              <w:t>μεταφοράς</w:t>
            </w:r>
            <w:r w:rsidR="00CE7ACE" w:rsidRPr="00F31D03">
              <w:rPr>
                <w:rFonts w:cs="Arial"/>
                <w:sz w:val="22"/>
                <w:szCs w:val="22"/>
              </w:rPr>
              <w:t xml:space="preserve"> </w:t>
            </w:r>
            <w:r w:rsidRPr="00427976">
              <w:rPr>
                <w:rFonts w:cs="Arial"/>
                <w:sz w:val="22"/>
                <w:szCs w:val="22"/>
              </w:rPr>
              <w:t>φορτίου</w:t>
            </w:r>
            <w:r w:rsidRPr="00F31D03">
              <w:rPr>
                <w:rFonts w:cs="Arial"/>
                <w:sz w:val="22"/>
                <w:szCs w:val="22"/>
              </w:rPr>
              <w:t xml:space="preserve"> </w:t>
            </w:r>
          </w:p>
          <w:p w:rsidR="008D2287" w:rsidRPr="00F31D03" w:rsidRDefault="00207B97" w:rsidP="00CE7ACE">
            <w:pPr>
              <w:contextualSpacing/>
              <w:rPr>
                <w:rFonts w:cs="Arial"/>
                <w:sz w:val="22"/>
                <w:szCs w:val="22"/>
              </w:rPr>
            </w:pPr>
            <w:r w:rsidRPr="00562B3A">
              <w:t>(</w:t>
            </w:r>
            <w:proofErr w:type="spellStart"/>
            <w:r>
              <w:t>Scuffing</w:t>
            </w:r>
            <w:proofErr w:type="spellEnd"/>
            <w:r>
              <w:t xml:space="preserve"> </w:t>
            </w:r>
            <w:proofErr w:type="spellStart"/>
            <w:r>
              <w:t>load</w:t>
            </w:r>
            <w:proofErr w:type="spellEnd"/>
            <w:r>
              <w:t xml:space="preserve"> </w:t>
            </w:r>
            <w:proofErr w:type="spellStart"/>
            <w:r>
              <w:t>capacity</w:t>
            </w:r>
            <w:proofErr w:type="spellEnd"/>
            <w:r w:rsidR="008D2287" w:rsidRPr="00F31D03">
              <w:rPr>
                <w:rFonts w:cs="Arial"/>
                <w:sz w:val="22"/>
                <w:szCs w:val="22"/>
              </w:rPr>
              <w:t>):</w:t>
            </w:r>
          </w:p>
          <w:p w:rsidR="008D2287" w:rsidRPr="006F23D9" w:rsidRDefault="008D2287" w:rsidP="00CE7ACE">
            <w:pPr>
              <w:contextualSpacing/>
              <w:rPr>
                <w:rFonts w:cs="Arial"/>
                <w:sz w:val="22"/>
                <w:szCs w:val="22"/>
                <w:lang w:val="en-US"/>
              </w:rPr>
            </w:pPr>
            <w:r w:rsidRPr="006F23D9">
              <w:rPr>
                <w:rFonts w:cs="Arial"/>
                <w:sz w:val="22"/>
                <w:szCs w:val="22"/>
                <w:lang w:val="en-US"/>
              </w:rPr>
              <w:t>FZG Gear Test Rig</w:t>
            </w:r>
          </w:p>
        </w:tc>
        <w:tc>
          <w:tcPr>
            <w:tcW w:w="2409" w:type="dxa"/>
            <w:tcBorders>
              <w:top w:val="single" w:sz="4" w:space="0" w:color="000000"/>
              <w:left w:val="single" w:sz="4" w:space="0" w:color="000000"/>
              <w:bottom w:val="single" w:sz="2" w:space="0" w:color="000000"/>
              <w:right w:val="single" w:sz="4" w:space="0" w:color="000000"/>
            </w:tcBorders>
            <w:shd w:val="clear" w:color="auto" w:fill="auto"/>
          </w:tcPr>
          <w:p w:rsidR="008D2287" w:rsidRDefault="008D2287" w:rsidP="00CE7ACE">
            <w:pPr>
              <w:contextualSpacing/>
              <w:jc w:val="center"/>
              <w:rPr>
                <w:rFonts w:cs="Arial"/>
                <w:sz w:val="22"/>
                <w:szCs w:val="22"/>
              </w:rPr>
            </w:pPr>
            <w:r w:rsidRPr="00427976">
              <w:rPr>
                <w:rFonts w:cs="Arial"/>
                <w:sz w:val="22"/>
                <w:szCs w:val="22"/>
              </w:rPr>
              <w:t>Στάδιο Αστοχίας Φόρτισης</w:t>
            </w:r>
          </w:p>
          <w:p w:rsidR="00207B97" w:rsidRPr="00562B3A" w:rsidRDefault="00207B97" w:rsidP="00CE7ACE">
            <w:pPr>
              <w:contextualSpacing/>
              <w:jc w:val="center"/>
              <w:rPr>
                <w:rFonts w:cs="Arial"/>
                <w:sz w:val="22"/>
                <w:szCs w:val="22"/>
              </w:rPr>
            </w:pPr>
            <w:r w:rsidRPr="00562B3A">
              <w:rPr>
                <w:rFonts w:cs="Arial"/>
                <w:sz w:val="22"/>
                <w:szCs w:val="22"/>
              </w:rPr>
              <w:t>(</w:t>
            </w:r>
            <w:r>
              <w:rPr>
                <w:rFonts w:cs="Arial"/>
                <w:sz w:val="22"/>
                <w:szCs w:val="22"/>
                <w:lang w:val="en-US"/>
              </w:rPr>
              <w:t>Failure</w:t>
            </w:r>
            <w:r w:rsidRPr="00562B3A">
              <w:rPr>
                <w:rFonts w:cs="Arial"/>
                <w:sz w:val="22"/>
                <w:szCs w:val="22"/>
              </w:rPr>
              <w:t xml:space="preserve"> </w:t>
            </w:r>
            <w:r>
              <w:rPr>
                <w:rFonts w:cs="Arial"/>
                <w:sz w:val="22"/>
                <w:szCs w:val="22"/>
                <w:lang w:val="en-US"/>
              </w:rPr>
              <w:t>load</w:t>
            </w:r>
            <w:r w:rsidRPr="00562B3A">
              <w:rPr>
                <w:rFonts w:cs="Arial"/>
                <w:sz w:val="22"/>
                <w:szCs w:val="22"/>
              </w:rPr>
              <w:t xml:space="preserve"> </w:t>
            </w:r>
            <w:r>
              <w:rPr>
                <w:rFonts w:cs="Arial"/>
                <w:sz w:val="22"/>
                <w:szCs w:val="22"/>
                <w:lang w:val="en-US"/>
              </w:rPr>
              <w:t>stage</w:t>
            </w:r>
            <w:r w:rsidRPr="00562B3A">
              <w:rPr>
                <w:rFonts w:cs="Arial"/>
                <w:sz w:val="22"/>
                <w:szCs w:val="22"/>
              </w:rPr>
              <w:t>)</w:t>
            </w:r>
          </w:p>
        </w:tc>
        <w:tc>
          <w:tcPr>
            <w:tcW w:w="2268" w:type="dxa"/>
            <w:tcBorders>
              <w:top w:val="single" w:sz="4" w:space="0" w:color="000000"/>
              <w:left w:val="single" w:sz="4" w:space="0" w:color="000000"/>
              <w:bottom w:val="single" w:sz="2" w:space="0" w:color="000000"/>
              <w:right w:val="single" w:sz="4" w:space="0" w:color="000000"/>
            </w:tcBorders>
            <w:shd w:val="clear" w:color="auto" w:fill="auto"/>
          </w:tcPr>
          <w:p w:rsidR="008D2287" w:rsidRPr="00427976" w:rsidRDefault="00F23013" w:rsidP="00CE7ACE">
            <w:pPr>
              <w:contextualSpacing/>
              <w:jc w:val="center"/>
              <w:rPr>
                <w:rFonts w:cs="Arial"/>
                <w:sz w:val="22"/>
                <w:szCs w:val="22"/>
              </w:rPr>
            </w:pPr>
            <w:r>
              <w:rPr>
                <w:rFonts w:cs="Arial"/>
                <w:sz w:val="22"/>
                <w:szCs w:val="22"/>
                <w:lang w:val="en-US"/>
              </w:rPr>
              <w:t>Min</w:t>
            </w:r>
            <w:r w:rsidRPr="00427976">
              <w:rPr>
                <w:rFonts w:cs="Arial"/>
                <w:sz w:val="22"/>
                <w:szCs w:val="22"/>
              </w:rPr>
              <w:t xml:space="preserve"> </w:t>
            </w:r>
            <w:r w:rsidR="008D2287" w:rsidRPr="00427976">
              <w:rPr>
                <w:rFonts w:cs="Arial"/>
                <w:sz w:val="22"/>
                <w:szCs w:val="22"/>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D2287" w:rsidRPr="00427976" w:rsidRDefault="008D2287" w:rsidP="00CE7ACE">
            <w:pPr>
              <w:contextualSpacing/>
              <w:jc w:val="center"/>
              <w:rPr>
                <w:rFonts w:cs="Arial"/>
                <w:sz w:val="22"/>
                <w:szCs w:val="22"/>
                <w:lang w:val="en-US"/>
              </w:rPr>
            </w:pPr>
            <w:r w:rsidRPr="00427976">
              <w:rPr>
                <w:rFonts w:cs="Arial"/>
                <w:sz w:val="22"/>
                <w:szCs w:val="22"/>
                <w:lang w:val="en-US"/>
              </w:rPr>
              <w:t>ASTM D5182</w:t>
            </w:r>
          </w:p>
          <w:p w:rsidR="008D2287" w:rsidRPr="00427976" w:rsidRDefault="008D2287" w:rsidP="00CE7ACE">
            <w:pPr>
              <w:contextualSpacing/>
              <w:jc w:val="center"/>
              <w:rPr>
                <w:rFonts w:cs="Arial"/>
                <w:sz w:val="22"/>
                <w:szCs w:val="22"/>
                <w:lang w:val="en-US"/>
              </w:rPr>
            </w:pPr>
            <w:r w:rsidRPr="00427976">
              <w:rPr>
                <w:rFonts w:cs="Arial"/>
                <w:sz w:val="22"/>
                <w:szCs w:val="22"/>
                <w:lang w:val="en-US"/>
              </w:rPr>
              <w:t>DIN 51354</w:t>
            </w:r>
          </w:p>
        </w:tc>
      </w:tr>
      <w:tr w:rsidR="00554FAB" w:rsidRPr="00427976" w:rsidTr="00207B97">
        <w:tc>
          <w:tcPr>
            <w:tcW w:w="710" w:type="dxa"/>
            <w:vMerge w:val="restart"/>
            <w:tcBorders>
              <w:top w:val="single" w:sz="2" w:space="0" w:color="000000"/>
              <w:left w:val="single" w:sz="2" w:space="0" w:color="000000"/>
              <w:bottom w:val="single" w:sz="6" w:space="0" w:color="000000"/>
              <w:right w:val="single" w:sz="6" w:space="0" w:color="000000"/>
            </w:tcBorders>
            <w:shd w:val="clear" w:color="auto" w:fill="auto"/>
            <w:vAlign w:val="center"/>
          </w:tcPr>
          <w:p w:rsidR="00554FAB" w:rsidRPr="00427976" w:rsidRDefault="00554FAB" w:rsidP="00CE7ACE">
            <w:pPr>
              <w:contextualSpacing/>
              <w:jc w:val="center"/>
              <w:rPr>
                <w:rFonts w:cs="Arial"/>
                <w:sz w:val="22"/>
                <w:szCs w:val="22"/>
                <w:lang w:val="en-US"/>
              </w:rPr>
            </w:pPr>
            <w:r>
              <w:rPr>
                <w:rFonts w:cs="Arial"/>
                <w:sz w:val="22"/>
                <w:szCs w:val="22"/>
              </w:rPr>
              <w:t>16</w:t>
            </w:r>
          </w:p>
        </w:tc>
        <w:tc>
          <w:tcPr>
            <w:tcW w:w="5103" w:type="dxa"/>
            <w:tcBorders>
              <w:top w:val="single" w:sz="2" w:space="0" w:color="000000"/>
              <w:left w:val="single" w:sz="6" w:space="0" w:color="000000"/>
              <w:bottom w:val="single" w:sz="6" w:space="0" w:color="000000"/>
              <w:right w:val="single" w:sz="6" w:space="0" w:color="000000"/>
            </w:tcBorders>
            <w:shd w:val="clear" w:color="auto" w:fill="auto"/>
          </w:tcPr>
          <w:p w:rsidR="00554FAB" w:rsidRPr="006F23D9" w:rsidRDefault="00554FAB" w:rsidP="00CE7ACE">
            <w:pPr>
              <w:contextualSpacing/>
              <w:rPr>
                <w:rFonts w:cs="Arial"/>
                <w:sz w:val="22"/>
                <w:szCs w:val="22"/>
                <w:lang w:val="en-US"/>
              </w:rPr>
            </w:pPr>
            <w:r>
              <w:rPr>
                <w:rFonts w:cs="Arial"/>
                <w:sz w:val="22"/>
                <w:szCs w:val="22"/>
              </w:rPr>
              <w:t>Δοκιμή</w:t>
            </w:r>
            <w:r w:rsidRPr="00CE30E7">
              <w:rPr>
                <w:rFonts w:cs="Arial"/>
                <w:sz w:val="22"/>
                <w:szCs w:val="22"/>
                <w:lang w:val="en-US"/>
              </w:rPr>
              <w:t xml:space="preserve"> </w:t>
            </w:r>
            <w:r>
              <w:rPr>
                <w:rFonts w:cs="Arial"/>
                <w:sz w:val="22"/>
                <w:szCs w:val="22"/>
              </w:rPr>
              <w:t>φθοράς</w:t>
            </w:r>
            <w:r>
              <w:rPr>
                <w:rFonts w:cs="Arial"/>
                <w:sz w:val="22"/>
                <w:szCs w:val="22"/>
                <w:lang w:val="en-US"/>
              </w:rPr>
              <w:t>,</w:t>
            </w:r>
            <w:r w:rsidRPr="006F23D9">
              <w:rPr>
                <w:rFonts w:cs="Arial"/>
                <w:sz w:val="22"/>
                <w:szCs w:val="22"/>
                <w:lang w:val="en-US"/>
              </w:rPr>
              <w:t xml:space="preserve"> </w:t>
            </w:r>
            <w:r w:rsidRPr="00427976">
              <w:rPr>
                <w:rFonts w:cs="Arial"/>
                <w:sz w:val="22"/>
                <w:szCs w:val="22"/>
              </w:rPr>
              <w:t>διάμετρος</w:t>
            </w:r>
            <w:r w:rsidRPr="006F23D9">
              <w:rPr>
                <w:rFonts w:cs="Arial"/>
                <w:sz w:val="22"/>
                <w:szCs w:val="22"/>
                <w:lang w:val="en-US"/>
              </w:rPr>
              <w:t xml:space="preserve"> </w:t>
            </w:r>
            <w:r w:rsidRPr="00427976">
              <w:rPr>
                <w:rFonts w:cs="Arial"/>
                <w:sz w:val="22"/>
                <w:szCs w:val="22"/>
              </w:rPr>
              <w:t>αποτυπώματος</w:t>
            </w:r>
            <w:r w:rsidRPr="006F23D9">
              <w:rPr>
                <w:rFonts w:cs="Arial"/>
                <w:sz w:val="22"/>
                <w:szCs w:val="22"/>
                <w:lang w:val="en-US"/>
              </w:rPr>
              <w:t xml:space="preserve"> </w:t>
            </w:r>
            <w:r w:rsidRPr="00427976">
              <w:rPr>
                <w:rFonts w:cs="Arial"/>
                <w:sz w:val="22"/>
                <w:szCs w:val="22"/>
              </w:rPr>
              <w:t>φθορά</w:t>
            </w:r>
            <w:r>
              <w:rPr>
                <w:rFonts w:cs="Arial"/>
                <w:sz w:val="22"/>
                <w:szCs w:val="22"/>
              </w:rPr>
              <w:t>ς</w:t>
            </w:r>
          </w:p>
          <w:p w:rsidR="00554FAB" w:rsidRPr="00CE30E7" w:rsidRDefault="00554FAB" w:rsidP="00CE7ACE">
            <w:pPr>
              <w:contextualSpacing/>
              <w:rPr>
                <w:rFonts w:cs="Arial"/>
                <w:sz w:val="22"/>
                <w:szCs w:val="22"/>
                <w:lang w:val="en-US"/>
              </w:rPr>
            </w:pPr>
            <w:r>
              <w:rPr>
                <w:rFonts w:cs="Arial"/>
                <w:sz w:val="22"/>
                <w:szCs w:val="22"/>
                <w:lang w:val="en-US"/>
              </w:rPr>
              <w:t>(</w:t>
            </w:r>
            <w:r w:rsidRPr="009E1861">
              <w:rPr>
                <w:rFonts w:cs="Arial"/>
                <w:sz w:val="22"/>
                <w:szCs w:val="22"/>
                <w:lang w:val="en-US"/>
              </w:rPr>
              <w:t>Wear tes</w:t>
            </w:r>
            <w:r>
              <w:rPr>
                <w:rFonts w:cs="Arial"/>
                <w:sz w:val="22"/>
                <w:szCs w:val="22"/>
                <w:lang w:val="en-US"/>
              </w:rPr>
              <w:t>t, scar diameter)</w:t>
            </w:r>
          </w:p>
          <w:p w:rsidR="00554FAB" w:rsidRPr="006F23D9" w:rsidRDefault="00554FAB" w:rsidP="00CE7ACE">
            <w:pPr>
              <w:contextualSpacing/>
              <w:rPr>
                <w:rFonts w:cs="Arial"/>
                <w:sz w:val="22"/>
                <w:szCs w:val="22"/>
                <w:lang w:val="en-US"/>
              </w:rPr>
            </w:pPr>
          </w:p>
        </w:tc>
        <w:tc>
          <w:tcPr>
            <w:tcW w:w="2409" w:type="dxa"/>
            <w:tcBorders>
              <w:top w:val="single" w:sz="2" w:space="0" w:color="000000"/>
              <w:left w:val="single" w:sz="6" w:space="0" w:color="000000"/>
              <w:bottom w:val="single" w:sz="6" w:space="0" w:color="000000"/>
              <w:right w:val="single" w:sz="6" w:space="0" w:color="000000"/>
            </w:tcBorders>
            <w:shd w:val="clear" w:color="auto" w:fill="auto"/>
          </w:tcPr>
          <w:p w:rsidR="00554FAB" w:rsidRPr="00427976" w:rsidRDefault="00554FAB" w:rsidP="00CE7ACE">
            <w:pPr>
              <w:contextualSpacing/>
              <w:jc w:val="center"/>
              <w:rPr>
                <w:rFonts w:cs="Arial"/>
                <w:sz w:val="22"/>
                <w:szCs w:val="22"/>
              </w:rPr>
            </w:pPr>
            <w:proofErr w:type="spellStart"/>
            <w:r w:rsidRPr="00427976">
              <w:rPr>
                <w:rFonts w:cs="Arial"/>
                <w:sz w:val="22"/>
                <w:szCs w:val="22"/>
              </w:rPr>
              <w:t>mm</w:t>
            </w:r>
            <w:proofErr w:type="spellEnd"/>
            <w:r w:rsidRPr="00427976">
              <w:rPr>
                <w:rFonts w:cs="Arial"/>
                <w:sz w:val="22"/>
                <w:szCs w:val="22"/>
              </w:rPr>
              <w:t>,</w:t>
            </w:r>
          </w:p>
        </w:tc>
        <w:tc>
          <w:tcPr>
            <w:tcW w:w="2268" w:type="dxa"/>
            <w:tcBorders>
              <w:top w:val="single" w:sz="2" w:space="0" w:color="000000"/>
              <w:left w:val="single" w:sz="6" w:space="0" w:color="000000"/>
              <w:bottom w:val="single" w:sz="6" w:space="0" w:color="000000"/>
              <w:right w:val="single" w:sz="2" w:space="0" w:color="000000"/>
            </w:tcBorders>
            <w:shd w:val="clear" w:color="auto" w:fill="auto"/>
          </w:tcPr>
          <w:p w:rsidR="00554FAB" w:rsidRPr="00427976" w:rsidRDefault="00CE7ACE" w:rsidP="00CE7ACE">
            <w:pPr>
              <w:contextualSpacing/>
              <w:jc w:val="center"/>
              <w:rPr>
                <w:rFonts w:cs="Arial"/>
                <w:sz w:val="22"/>
                <w:szCs w:val="22"/>
              </w:rPr>
            </w:pPr>
            <w:r>
              <w:rPr>
                <w:rFonts w:cs="Arial"/>
                <w:sz w:val="22"/>
                <w:szCs w:val="22"/>
                <w:lang w:val="en-US"/>
              </w:rPr>
              <w:t>Max</w:t>
            </w:r>
            <w:r w:rsidR="00554FAB" w:rsidRPr="00427976">
              <w:rPr>
                <w:rFonts w:cs="Arial"/>
                <w:sz w:val="22"/>
                <w:szCs w:val="22"/>
              </w:rPr>
              <w:t xml:space="preserve"> 0,33</w:t>
            </w:r>
          </w:p>
        </w:tc>
        <w:tc>
          <w:tcPr>
            <w:tcW w:w="3119" w:type="dxa"/>
            <w:vMerge w:val="restart"/>
            <w:tcBorders>
              <w:top w:val="single" w:sz="4" w:space="0" w:color="000000"/>
              <w:left w:val="single" w:sz="2" w:space="0" w:color="000000"/>
              <w:right w:val="single" w:sz="4" w:space="0" w:color="000000"/>
            </w:tcBorders>
            <w:shd w:val="clear" w:color="auto" w:fill="auto"/>
          </w:tcPr>
          <w:p w:rsidR="00554FAB" w:rsidRDefault="00554FAB" w:rsidP="00CE7ACE">
            <w:pPr>
              <w:contextualSpacing/>
              <w:jc w:val="center"/>
              <w:rPr>
                <w:rFonts w:cs="Arial"/>
                <w:sz w:val="22"/>
                <w:szCs w:val="22"/>
              </w:rPr>
            </w:pPr>
          </w:p>
          <w:p w:rsidR="00554FAB" w:rsidRDefault="00554FAB" w:rsidP="00CE7ACE">
            <w:pPr>
              <w:contextualSpacing/>
              <w:jc w:val="center"/>
              <w:rPr>
                <w:rFonts w:cs="Arial"/>
                <w:sz w:val="22"/>
                <w:szCs w:val="22"/>
              </w:rPr>
            </w:pPr>
          </w:p>
          <w:p w:rsidR="00554FAB" w:rsidRDefault="00554FAB" w:rsidP="00CE7ACE">
            <w:pPr>
              <w:contextualSpacing/>
              <w:jc w:val="center"/>
              <w:rPr>
                <w:rFonts w:cs="Arial"/>
                <w:sz w:val="22"/>
                <w:szCs w:val="22"/>
              </w:rPr>
            </w:pPr>
          </w:p>
          <w:p w:rsidR="00554FAB" w:rsidRDefault="00554FAB" w:rsidP="00CE7ACE">
            <w:pPr>
              <w:contextualSpacing/>
              <w:jc w:val="center"/>
              <w:rPr>
                <w:rFonts w:cs="Arial"/>
                <w:sz w:val="22"/>
                <w:szCs w:val="22"/>
              </w:rPr>
            </w:pPr>
          </w:p>
          <w:p w:rsidR="00554FAB" w:rsidRPr="00427976" w:rsidRDefault="00554FAB" w:rsidP="00CE7ACE">
            <w:pPr>
              <w:contextualSpacing/>
              <w:jc w:val="center"/>
              <w:rPr>
                <w:rFonts w:cs="Arial"/>
                <w:sz w:val="22"/>
                <w:szCs w:val="22"/>
              </w:rPr>
            </w:pPr>
            <w:r w:rsidRPr="00427976">
              <w:rPr>
                <w:rFonts w:cs="Arial"/>
                <w:sz w:val="22"/>
                <w:szCs w:val="22"/>
              </w:rPr>
              <w:t>ASTM D4172</w:t>
            </w:r>
          </w:p>
        </w:tc>
      </w:tr>
      <w:tr w:rsidR="00554FAB" w:rsidRPr="00427976" w:rsidTr="00207B97">
        <w:tc>
          <w:tcPr>
            <w:tcW w:w="710" w:type="dxa"/>
            <w:vMerge/>
            <w:tcBorders>
              <w:top w:val="single" w:sz="6" w:space="0" w:color="000000"/>
              <w:left w:val="single" w:sz="2" w:space="0" w:color="000000"/>
              <w:bottom w:val="single" w:sz="6" w:space="0" w:color="000000"/>
              <w:right w:val="single" w:sz="6" w:space="0" w:color="000000"/>
            </w:tcBorders>
            <w:shd w:val="clear" w:color="auto" w:fill="auto"/>
            <w:vAlign w:val="center"/>
          </w:tcPr>
          <w:p w:rsidR="00554FAB" w:rsidRDefault="00554FAB" w:rsidP="00CE7ACE">
            <w:pPr>
              <w:contextualSpacing/>
              <w:jc w:val="center"/>
              <w:rPr>
                <w:rFonts w:cs="Arial"/>
                <w:sz w:val="22"/>
                <w:szCs w:val="22"/>
              </w:rPr>
            </w:pPr>
          </w:p>
        </w:tc>
        <w:tc>
          <w:tcPr>
            <w:tcW w:w="9780" w:type="dxa"/>
            <w:gridSpan w:val="3"/>
            <w:tcBorders>
              <w:top w:val="single" w:sz="6" w:space="0" w:color="000000"/>
              <w:left w:val="single" w:sz="6" w:space="0" w:color="000000"/>
              <w:bottom w:val="single" w:sz="6" w:space="0" w:color="000000"/>
              <w:right w:val="single" w:sz="2" w:space="0" w:color="000000"/>
            </w:tcBorders>
            <w:shd w:val="clear" w:color="auto" w:fill="auto"/>
          </w:tcPr>
          <w:p w:rsidR="00554FAB" w:rsidRDefault="00554FAB" w:rsidP="00554FAB">
            <w:pPr>
              <w:contextualSpacing/>
              <w:rPr>
                <w:rFonts w:cs="Arial"/>
                <w:sz w:val="22"/>
                <w:szCs w:val="22"/>
              </w:rPr>
            </w:pPr>
            <w:r w:rsidRPr="00427976">
              <w:rPr>
                <w:rFonts w:cs="Arial"/>
                <w:sz w:val="22"/>
                <w:szCs w:val="22"/>
              </w:rPr>
              <w:t>Οι συνθήκες δοκιμής θα είναι:</w:t>
            </w:r>
          </w:p>
          <w:p w:rsidR="00554FAB" w:rsidRPr="00427976" w:rsidRDefault="00554FAB" w:rsidP="00554FAB">
            <w:pPr>
              <w:contextualSpacing/>
              <w:rPr>
                <w:rFonts w:cs="Arial"/>
                <w:sz w:val="22"/>
                <w:szCs w:val="22"/>
              </w:rPr>
            </w:pPr>
            <w:r>
              <w:rPr>
                <w:rFonts w:cs="Arial"/>
                <w:sz w:val="22"/>
                <w:szCs w:val="22"/>
                <w:lang w:val="en-US"/>
              </w:rPr>
              <w:t>(Test parameters):</w:t>
            </w:r>
          </w:p>
        </w:tc>
        <w:tc>
          <w:tcPr>
            <w:tcW w:w="3119" w:type="dxa"/>
            <w:vMerge/>
            <w:tcBorders>
              <w:left w:val="single" w:sz="2" w:space="0" w:color="000000"/>
              <w:right w:val="single" w:sz="4" w:space="0" w:color="000000"/>
            </w:tcBorders>
            <w:shd w:val="clear" w:color="auto" w:fill="auto"/>
          </w:tcPr>
          <w:p w:rsidR="00554FAB" w:rsidRPr="00427976" w:rsidRDefault="00554FAB" w:rsidP="00CE7ACE">
            <w:pPr>
              <w:contextualSpacing/>
              <w:jc w:val="center"/>
              <w:rPr>
                <w:rFonts w:cs="Arial"/>
                <w:sz w:val="22"/>
                <w:szCs w:val="22"/>
              </w:rPr>
            </w:pPr>
          </w:p>
        </w:tc>
      </w:tr>
      <w:tr w:rsidR="00554FAB" w:rsidRPr="00427976" w:rsidTr="00207B97">
        <w:tc>
          <w:tcPr>
            <w:tcW w:w="710" w:type="dxa"/>
            <w:vMerge/>
            <w:tcBorders>
              <w:top w:val="single" w:sz="6" w:space="0" w:color="000000"/>
              <w:left w:val="single" w:sz="2" w:space="0" w:color="000000"/>
              <w:bottom w:val="single" w:sz="6" w:space="0" w:color="000000"/>
              <w:right w:val="single" w:sz="6" w:space="0" w:color="000000"/>
            </w:tcBorders>
            <w:shd w:val="clear" w:color="auto" w:fill="auto"/>
            <w:vAlign w:val="center"/>
          </w:tcPr>
          <w:p w:rsidR="00554FAB" w:rsidRDefault="00554FAB" w:rsidP="00CE7ACE">
            <w:pPr>
              <w:contextualSpacing/>
              <w:jc w:val="center"/>
              <w:rPr>
                <w:rFonts w:cs="Arial"/>
                <w:sz w:val="22"/>
                <w:szCs w:val="22"/>
              </w:rPr>
            </w:pPr>
          </w:p>
        </w:tc>
        <w:tc>
          <w:tcPr>
            <w:tcW w:w="9780" w:type="dxa"/>
            <w:gridSpan w:val="3"/>
            <w:tcBorders>
              <w:top w:val="single" w:sz="6" w:space="0" w:color="000000"/>
              <w:left w:val="single" w:sz="6" w:space="0" w:color="000000"/>
              <w:bottom w:val="single" w:sz="6" w:space="0" w:color="000000"/>
              <w:right w:val="single" w:sz="2" w:space="0" w:color="000000"/>
            </w:tcBorders>
            <w:shd w:val="clear" w:color="auto" w:fill="auto"/>
          </w:tcPr>
          <w:p w:rsidR="00554FAB" w:rsidRPr="00427976" w:rsidRDefault="00554FAB" w:rsidP="00554FAB">
            <w:pPr>
              <w:contextualSpacing/>
              <w:rPr>
                <w:rFonts w:cs="Arial"/>
                <w:sz w:val="22"/>
                <w:szCs w:val="22"/>
              </w:rPr>
            </w:pPr>
            <w:r w:rsidRPr="00427976">
              <w:rPr>
                <w:rFonts w:cs="Arial"/>
                <w:sz w:val="22"/>
                <w:szCs w:val="22"/>
              </w:rPr>
              <w:t>Φορτίο</w:t>
            </w:r>
            <w:r>
              <w:rPr>
                <w:rFonts w:cs="Arial"/>
                <w:sz w:val="22"/>
                <w:szCs w:val="22"/>
                <w:lang w:val="en-US"/>
              </w:rPr>
              <w:t xml:space="preserve"> (Load)</w:t>
            </w:r>
            <w:r w:rsidRPr="00427976">
              <w:rPr>
                <w:rFonts w:cs="Arial"/>
                <w:sz w:val="22"/>
                <w:szCs w:val="22"/>
              </w:rPr>
              <w:t xml:space="preserve">: 15 </w:t>
            </w:r>
            <w:r w:rsidRPr="00427976">
              <w:rPr>
                <w:rFonts w:cs="Arial"/>
                <w:sz w:val="22"/>
                <w:szCs w:val="22"/>
                <w:lang w:val="en-US"/>
              </w:rPr>
              <w:t>kg</w:t>
            </w:r>
          </w:p>
        </w:tc>
        <w:tc>
          <w:tcPr>
            <w:tcW w:w="3119" w:type="dxa"/>
            <w:vMerge/>
            <w:tcBorders>
              <w:left w:val="single" w:sz="2" w:space="0" w:color="000000"/>
              <w:right w:val="single" w:sz="4" w:space="0" w:color="000000"/>
            </w:tcBorders>
            <w:shd w:val="clear" w:color="auto" w:fill="auto"/>
          </w:tcPr>
          <w:p w:rsidR="00554FAB" w:rsidRPr="00427976" w:rsidRDefault="00554FAB" w:rsidP="00CE7ACE">
            <w:pPr>
              <w:contextualSpacing/>
              <w:jc w:val="center"/>
              <w:rPr>
                <w:rFonts w:cs="Arial"/>
                <w:sz w:val="22"/>
                <w:szCs w:val="22"/>
              </w:rPr>
            </w:pPr>
          </w:p>
        </w:tc>
      </w:tr>
      <w:tr w:rsidR="00554FAB" w:rsidRPr="00562B3A" w:rsidTr="00207B97">
        <w:tc>
          <w:tcPr>
            <w:tcW w:w="710" w:type="dxa"/>
            <w:vMerge/>
            <w:tcBorders>
              <w:top w:val="single" w:sz="6" w:space="0" w:color="000000"/>
              <w:left w:val="single" w:sz="2" w:space="0" w:color="000000"/>
              <w:bottom w:val="single" w:sz="6" w:space="0" w:color="000000"/>
              <w:right w:val="single" w:sz="6" w:space="0" w:color="000000"/>
            </w:tcBorders>
            <w:shd w:val="clear" w:color="auto" w:fill="auto"/>
            <w:vAlign w:val="center"/>
          </w:tcPr>
          <w:p w:rsidR="00554FAB" w:rsidRDefault="00554FAB" w:rsidP="00CE7ACE">
            <w:pPr>
              <w:contextualSpacing/>
              <w:jc w:val="center"/>
              <w:rPr>
                <w:rFonts w:cs="Arial"/>
                <w:sz w:val="22"/>
                <w:szCs w:val="22"/>
              </w:rPr>
            </w:pPr>
          </w:p>
        </w:tc>
        <w:tc>
          <w:tcPr>
            <w:tcW w:w="9780" w:type="dxa"/>
            <w:gridSpan w:val="3"/>
            <w:tcBorders>
              <w:top w:val="single" w:sz="6" w:space="0" w:color="000000"/>
              <w:left w:val="single" w:sz="6" w:space="0" w:color="000000"/>
              <w:bottom w:val="single" w:sz="6" w:space="0" w:color="000000"/>
              <w:right w:val="single" w:sz="2" w:space="0" w:color="000000"/>
            </w:tcBorders>
            <w:shd w:val="clear" w:color="auto" w:fill="auto"/>
          </w:tcPr>
          <w:p w:rsidR="00554FAB" w:rsidRPr="00CE30E7" w:rsidRDefault="00554FAB" w:rsidP="00554FAB">
            <w:pPr>
              <w:contextualSpacing/>
              <w:rPr>
                <w:rFonts w:cs="Arial"/>
                <w:sz w:val="22"/>
                <w:szCs w:val="22"/>
                <w:lang w:val="en-US"/>
              </w:rPr>
            </w:pPr>
            <w:r w:rsidRPr="00427976">
              <w:rPr>
                <w:rFonts w:cs="Arial"/>
                <w:sz w:val="22"/>
                <w:szCs w:val="22"/>
              </w:rPr>
              <w:t>Θερμοκρασία</w:t>
            </w:r>
            <w:r w:rsidRPr="00CE30E7">
              <w:rPr>
                <w:rFonts w:cs="Arial"/>
                <w:sz w:val="22"/>
                <w:szCs w:val="22"/>
                <w:lang w:val="en-US"/>
              </w:rPr>
              <w:t xml:space="preserve"> </w:t>
            </w:r>
            <w:r w:rsidRPr="00427976">
              <w:rPr>
                <w:rFonts w:cs="Arial"/>
                <w:sz w:val="22"/>
                <w:szCs w:val="22"/>
              </w:rPr>
              <w:t>ελαίου</w:t>
            </w:r>
            <w:r>
              <w:rPr>
                <w:rFonts w:cs="Arial"/>
                <w:sz w:val="22"/>
                <w:szCs w:val="22"/>
                <w:lang w:val="en-US"/>
              </w:rPr>
              <w:t>(Oil temperature)</w:t>
            </w:r>
            <w:r w:rsidRPr="00CE30E7">
              <w:rPr>
                <w:rFonts w:cs="Arial"/>
                <w:sz w:val="22"/>
                <w:szCs w:val="22"/>
                <w:lang w:val="en-US"/>
              </w:rPr>
              <w:t>: 80°C</w:t>
            </w:r>
          </w:p>
        </w:tc>
        <w:tc>
          <w:tcPr>
            <w:tcW w:w="3119" w:type="dxa"/>
            <w:vMerge/>
            <w:tcBorders>
              <w:left w:val="single" w:sz="2" w:space="0" w:color="000000"/>
              <w:right w:val="single" w:sz="4" w:space="0" w:color="000000"/>
            </w:tcBorders>
            <w:shd w:val="clear" w:color="auto" w:fill="auto"/>
          </w:tcPr>
          <w:p w:rsidR="00554FAB" w:rsidRPr="00CE30E7" w:rsidRDefault="00554FAB" w:rsidP="00CE7ACE">
            <w:pPr>
              <w:contextualSpacing/>
              <w:jc w:val="center"/>
              <w:rPr>
                <w:rFonts w:cs="Arial"/>
                <w:sz w:val="22"/>
                <w:szCs w:val="22"/>
                <w:lang w:val="en-US"/>
              </w:rPr>
            </w:pPr>
          </w:p>
        </w:tc>
      </w:tr>
      <w:tr w:rsidR="00554FAB" w:rsidRPr="00CE30E7" w:rsidTr="00207B97">
        <w:tc>
          <w:tcPr>
            <w:tcW w:w="710" w:type="dxa"/>
            <w:vMerge/>
            <w:tcBorders>
              <w:top w:val="single" w:sz="6" w:space="0" w:color="000000"/>
              <w:left w:val="single" w:sz="2" w:space="0" w:color="000000"/>
              <w:bottom w:val="single" w:sz="6" w:space="0" w:color="000000"/>
              <w:right w:val="single" w:sz="6" w:space="0" w:color="000000"/>
            </w:tcBorders>
            <w:shd w:val="clear" w:color="auto" w:fill="auto"/>
            <w:vAlign w:val="center"/>
          </w:tcPr>
          <w:p w:rsidR="00554FAB" w:rsidRPr="00CE30E7" w:rsidRDefault="00554FAB" w:rsidP="00CE7ACE">
            <w:pPr>
              <w:contextualSpacing/>
              <w:jc w:val="center"/>
              <w:rPr>
                <w:rFonts w:cs="Arial"/>
                <w:sz w:val="22"/>
                <w:szCs w:val="22"/>
                <w:lang w:val="en-US"/>
              </w:rPr>
            </w:pPr>
          </w:p>
        </w:tc>
        <w:tc>
          <w:tcPr>
            <w:tcW w:w="9780" w:type="dxa"/>
            <w:gridSpan w:val="3"/>
            <w:tcBorders>
              <w:top w:val="single" w:sz="6" w:space="0" w:color="000000"/>
              <w:left w:val="single" w:sz="6" w:space="0" w:color="000000"/>
              <w:bottom w:val="single" w:sz="6" w:space="0" w:color="000000"/>
              <w:right w:val="single" w:sz="2" w:space="0" w:color="000000"/>
            </w:tcBorders>
            <w:shd w:val="clear" w:color="auto" w:fill="auto"/>
          </w:tcPr>
          <w:p w:rsidR="00554FAB" w:rsidRPr="00CE30E7" w:rsidRDefault="00554FAB" w:rsidP="00554FAB">
            <w:pPr>
              <w:contextualSpacing/>
              <w:rPr>
                <w:rFonts w:cs="Arial"/>
                <w:sz w:val="22"/>
                <w:szCs w:val="22"/>
              </w:rPr>
            </w:pPr>
            <w:r w:rsidRPr="00427976">
              <w:rPr>
                <w:rFonts w:cs="Arial"/>
                <w:sz w:val="22"/>
                <w:szCs w:val="22"/>
              </w:rPr>
              <w:t>Ταχύτητα</w:t>
            </w:r>
            <w:r w:rsidRPr="00CE30E7">
              <w:rPr>
                <w:rFonts w:cs="Arial"/>
                <w:sz w:val="22"/>
                <w:szCs w:val="22"/>
              </w:rPr>
              <w:t xml:space="preserve"> (</w:t>
            </w:r>
            <w:r>
              <w:rPr>
                <w:rFonts w:cs="Arial"/>
                <w:sz w:val="22"/>
                <w:szCs w:val="22"/>
                <w:lang w:val="en-US"/>
              </w:rPr>
              <w:t>Speed</w:t>
            </w:r>
            <w:r w:rsidRPr="00CE30E7">
              <w:rPr>
                <w:rFonts w:cs="Arial"/>
                <w:sz w:val="22"/>
                <w:szCs w:val="22"/>
              </w:rPr>
              <w:t>)</w:t>
            </w:r>
            <w:r w:rsidRPr="00427976">
              <w:rPr>
                <w:rFonts w:cs="Arial"/>
                <w:sz w:val="22"/>
                <w:szCs w:val="22"/>
              </w:rPr>
              <w:t>: 600 στροφές ανά λεπτό (</w:t>
            </w:r>
            <w:proofErr w:type="spellStart"/>
            <w:r w:rsidRPr="00427976">
              <w:rPr>
                <w:rFonts w:cs="Arial"/>
                <w:sz w:val="22"/>
                <w:szCs w:val="22"/>
              </w:rPr>
              <w:t>rpm</w:t>
            </w:r>
            <w:proofErr w:type="spellEnd"/>
            <w:r w:rsidRPr="00427976">
              <w:rPr>
                <w:rFonts w:cs="Arial"/>
                <w:sz w:val="22"/>
                <w:szCs w:val="22"/>
              </w:rPr>
              <w:t>)</w:t>
            </w:r>
          </w:p>
        </w:tc>
        <w:tc>
          <w:tcPr>
            <w:tcW w:w="3119" w:type="dxa"/>
            <w:vMerge/>
            <w:tcBorders>
              <w:left w:val="single" w:sz="2" w:space="0" w:color="000000"/>
              <w:right w:val="single" w:sz="4" w:space="0" w:color="000000"/>
            </w:tcBorders>
            <w:shd w:val="clear" w:color="auto" w:fill="auto"/>
          </w:tcPr>
          <w:p w:rsidR="00554FAB" w:rsidRPr="00CE30E7" w:rsidRDefault="00554FAB" w:rsidP="00CE7ACE">
            <w:pPr>
              <w:contextualSpacing/>
              <w:jc w:val="center"/>
              <w:rPr>
                <w:rFonts w:cs="Arial"/>
                <w:sz w:val="22"/>
                <w:szCs w:val="22"/>
              </w:rPr>
            </w:pPr>
          </w:p>
        </w:tc>
      </w:tr>
      <w:tr w:rsidR="00554FAB" w:rsidRPr="00CE30E7" w:rsidTr="00207B97">
        <w:tc>
          <w:tcPr>
            <w:tcW w:w="710" w:type="dxa"/>
            <w:vMerge/>
            <w:tcBorders>
              <w:top w:val="single" w:sz="6" w:space="0" w:color="000000"/>
              <w:left w:val="single" w:sz="2" w:space="0" w:color="000000"/>
              <w:bottom w:val="single" w:sz="2" w:space="0" w:color="000000"/>
              <w:right w:val="single" w:sz="6" w:space="0" w:color="000000"/>
            </w:tcBorders>
            <w:shd w:val="clear" w:color="auto" w:fill="auto"/>
            <w:vAlign w:val="center"/>
          </w:tcPr>
          <w:p w:rsidR="00554FAB" w:rsidRPr="00CE30E7" w:rsidRDefault="00554FAB" w:rsidP="00CE7ACE">
            <w:pPr>
              <w:contextualSpacing/>
              <w:jc w:val="center"/>
              <w:rPr>
                <w:rFonts w:cs="Arial"/>
                <w:sz w:val="22"/>
                <w:szCs w:val="22"/>
              </w:rPr>
            </w:pPr>
          </w:p>
        </w:tc>
        <w:tc>
          <w:tcPr>
            <w:tcW w:w="9780" w:type="dxa"/>
            <w:gridSpan w:val="3"/>
            <w:tcBorders>
              <w:top w:val="single" w:sz="6" w:space="0" w:color="000000"/>
              <w:left w:val="single" w:sz="6" w:space="0" w:color="000000"/>
              <w:bottom w:val="single" w:sz="2" w:space="0" w:color="000000"/>
              <w:right w:val="single" w:sz="2" w:space="0" w:color="000000"/>
            </w:tcBorders>
            <w:shd w:val="clear" w:color="auto" w:fill="auto"/>
          </w:tcPr>
          <w:p w:rsidR="00554FAB" w:rsidRPr="00CE30E7" w:rsidRDefault="00554FAB" w:rsidP="00554FAB">
            <w:pPr>
              <w:contextualSpacing/>
              <w:rPr>
                <w:rFonts w:cs="Arial"/>
                <w:sz w:val="22"/>
                <w:szCs w:val="22"/>
              </w:rPr>
            </w:pPr>
            <w:r w:rsidRPr="00427976">
              <w:rPr>
                <w:rFonts w:cs="Arial"/>
                <w:sz w:val="22"/>
                <w:szCs w:val="22"/>
              </w:rPr>
              <w:t>Διάρκεια δοκιμής</w:t>
            </w:r>
            <w:r w:rsidRPr="00CE30E7">
              <w:rPr>
                <w:rFonts w:cs="Arial"/>
                <w:sz w:val="22"/>
                <w:szCs w:val="22"/>
              </w:rPr>
              <w:t xml:space="preserve"> (</w:t>
            </w:r>
            <w:r>
              <w:rPr>
                <w:rFonts w:cs="Arial"/>
                <w:sz w:val="22"/>
                <w:szCs w:val="22"/>
                <w:lang w:val="en-US"/>
              </w:rPr>
              <w:t>Test</w:t>
            </w:r>
            <w:r w:rsidRPr="00CE30E7">
              <w:rPr>
                <w:rFonts w:cs="Arial"/>
                <w:sz w:val="22"/>
                <w:szCs w:val="22"/>
              </w:rPr>
              <w:t xml:space="preserve"> </w:t>
            </w:r>
            <w:proofErr w:type="spellStart"/>
            <w:r>
              <w:rPr>
                <w:rFonts w:cs="Arial"/>
                <w:sz w:val="22"/>
                <w:szCs w:val="22"/>
                <w:lang w:val="en-US"/>
              </w:rPr>
              <w:t>durarion</w:t>
            </w:r>
            <w:proofErr w:type="spellEnd"/>
            <w:r w:rsidRPr="00CE30E7">
              <w:rPr>
                <w:rFonts w:cs="Arial"/>
                <w:sz w:val="22"/>
                <w:szCs w:val="22"/>
              </w:rPr>
              <w:t>)</w:t>
            </w:r>
            <w:r w:rsidRPr="00427976">
              <w:rPr>
                <w:rFonts w:cs="Arial"/>
                <w:sz w:val="22"/>
                <w:szCs w:val="22"/>
              </w:rPr>
              <w:t>: 120 λεπτά</w:t>
            </w:r>
          </w:p>
        </w:tc>
        <w:tc>
          <w:tcPr>
            <w:tcW w:w="3119" w:type="dxa"/>
            <w:vMerge/>
            <w:tcBorders>
              <w:left w:val="single" w:sz="2" w:space="0" w:color="000000"/>
              <w:bottom w:val="single" w:sz="4" w:space="0" w:color="000000"/>
              <w:right w:val="single" w:sz="4" w:space="0" w:color="000000"/>
            </w:tcBorders>
            <w:shd w:val="clear" w:color="auto" w:fill="auto"/>
          </w:tcPr>
          <w:p w:rsidR="00554FAB" w:rsidRPr="00CE30E7" w:rsidRDefault="00554FAB" w:rsidP="00CE7ACE">
            <w:pPr>
              <w:contextualSpacing/>
              <w:jc w:val="center"/>
              <w:rPr>
                <w:rFonts w:cs="Arial"/>
                <w:sz w:val="22"/>
                <w:szCs w:val="22"/>
              </w:rPr>
            </w:pPr>
          </w:p>
        </w:tc>
      </w:tr>
      <w:tr w:rsidR="00554FAB" w:rsidRPr="00427976" w:rsidTr="00207B97">
        <w:tc>
          <w:tcPr>
            <w:tcW w:w="710" w:type="dxa"/>
            <w:vMerge w:val="restart"/>
            <w:tcBorders>
              <w:top w:val="single" w:sz="2" w:space="0" w:color="000000"/>
              <w:left w:val="single" w:sz="4" w:space="0" w:color="000000"/>
              <w:bottom w:val="single" w:sz="4" w:space="0" w:color="000000"/>
              <w:right w:val="single" w:sz="4" w:space="0" w:color="000000"/>
            </w:tcBorders>
            <w:shd w:val="clear" w:color="auto" w:fill="auto"/>
            <w:vAlign w:val="center"/>
          </w:tcPr>
          <w:p w:rsidR="00554FAB" w:rsidRPr="00427976" w:rsidRDefault="00554FAB" w:rsidP="00CE7ACE">
            <w:pPr>
              <w:contextualSpacing/>
              <w:jc w:val="center"/>
              <w:rPr>
                <w:rFonts w:cs="Arial"/>
                <w:sz w:val="22"/>
                <w:szCs w:val="22"/>
              </w:rPr>
            </w:pPr>
            <w:r>
              <w:rPr>
                <w:rFonts w:cs="Arial"/>
                <w:sz w:val="22"/>
                <w:szCs w:val="22"/>
              </w:rPr>
              <w:t>17</w:t>
            </w:r>
          </w:p>
        </w:tc>
        <w:tc>
          <w:tcPr>
            <w:tcW w:w="9780" w:type="dxa"/>
            <w:gridSpan w:val="3"/>
            <w:tcBorders>
              <w:top w:val="single" w:sz="2" w:space="0" w:color="000000"/>
              <w:left w:val="single" w:sz="4" w:space="0" w:color="000000"/>
              <w:bottom w:val="single" w:sz="4" w:space="0" w:color="000000"/>
              <w:right w:val="single" w:sz="4" w:space="0" w:color="000000"/>
            </w:tcBorders>
            <w:shd w:val="clear" w:color="auto" w:fill="auto"/>
          </w:tcPr>
          <w:p w:rsidR="00554FAB" w:rsidRDefault="00554FAB" w:rsidP="00554FAB">
            <w:pPr>
              <w:contextualSpacing/>
              <w:rPr>
                <w:rFonts w:cs="Arial"/>
                <w:sz w:val="22"/>
                <w:szCs w:val="22"/>
              </w:rPr>
            </w:pPr>
            <w:r>
              <w:rPr>
                <w:rFonts w:cs="Arial"/>
                <w:sz w:val="22"/>
                <w:szCs w:val="22"/>
              </w:rPr>
              <w:t>Χαρακτηριστικά αφρισμού</w:t>
            </w:r>
            <w:r w:rsidRPr="00427976">
              <w:rPr>
                <w:rFonts w:cs="Arial"/>
                <w:sz w:val="22"/>
                <w:szCs w:val="22"/>
              </w:rPr>
              <w:t>:</w:t>
            </w:r>
          </w:p>
          <w:p w:rsidR="00554FAB" w:rsidRPr="00554FAB" w:rsidRDefault="00554FAB" w:rsidP="00554FAB">
            <w:pPr>
              <w:contextualSpacing/>
              <w:rPr>
                <w:rFonts w:cs="Arial"/>
                <w:sz w:val="22"/>
                <w:szCs w:val="22"/>
              </w:rPr>
            </w:pPr>
            <w:r>
              <w:rPr>
                <w:rFonts w:cs="Arial"/>
                <w:sz w:val="22"/>
                <w:szCs w:val="22"/>
              </w:rPr>
              <w:t>(</w:t>
            </w:r>
            <w:r w:rsidRPr="009E1861">
              <w:rPr>
                <w:rFonts w:cs="Arial"/>
                <w:sz w:val="22"/>
                <w:szCs w:val="22"/>
                <w:lang w:val="en-US"/>
              </w:rPr>
              <w:t>Foaming</w:t>
            </w:r>
            <w:r w:rsidRPr="009E1861">
              <w:rPr>
                <w:rFonts w:cs="Arial"/>
                <w:sz w:val="22"/>
                <w:szCs w:val="22"/>
              </w:rPr>
              <w:t xml:space="preserve"> </w:t>
            </w:r>
            <w:r w:rsidRPr="009E1861">
              <w:rPr>
                <w:rFonts w:cs="Arial"/>
                <w:sz w:val="22"/>
                <w:szCs w:val="22"/>
                <w:lang w:val="en-US"/>
              </w:rPr>
              <w:t>Characteristics</w:t>
            </w:r>
            <w:r>
              <w:rPr>
                <w:rFonts w:cs="Arial"/>
                <w:sz w:val="22"/>
                <w:szCs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FAB" w:rsidRPr="00427976" w:rsidRDefault="00554FAB" w:rsidP="00CE7ACE">
            <w:pPr>
              <w:contextualSpacing/>
              <w:jc w:val="center"/>
              <w:rPr>
                <w:rFonts w:cs="Arial"/>
                <w:sz w:val="22"/>
                <w:szCs w:val="22"/>
              </w:rPr>
            </w:pPr>
            <w:r w:rsidRPr="00427976">
              <w:rPr>
                <w:rFonts w:cs="Arial"/>
                <w:sz w:val="22"/>
                <w:szCs w:val="22"/>
              </w:rPr>
              <w:t>ASTM D892</w:t>
            </w:r>
          </w:p>
          <w:p w:rsidR="00554FAB" w:rsidRPr="00427976" w:rsidRDefault="00554FAB" w:rsidP="00CE7ACE">
            <w:pPr>
              <w:contextualSpacing/>
              <w:jc w:val="center"/>
              <w:rPr>
                <w:rFonts w:cs="Arial"/>
                <w:sz w:val="22"/>
                <w:szCs w:val="22"/>
                <w:lang w:val="en-US"/>
              </w:rPr>
            </w:pPr>
            <w:r w:rsidRPr="00427976">
              <w:rPr>
                <w:rFonts w:cs="Arial"/>
                <w:sz w:val="22"/>
                <w:szCs w:val="22"/>
                <w:lang w:val="en-US"/>
              </w:rPr>
              <w:t>IP 146</w:t>
            </w:r>
          </w:p>
        </w:tc>
      </w:tr>
      <w:tr w:rsidR="00CE7ACE" w:rsidRPr="00427976" w:rsidTr="00207B97">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7ACE" w:rsidRPr="00427976" w:rsidRDefault="00CE7ACE" w:rsidP="006F23D9">
            <w:pPr>
              <w:contextualSpacing/>
              <w:jc w:val="center"/>
              <w:rPr>
                <w:rFonts w:cs="Arial"/>
                <w:sz w:val="22"/>
                <w:szCs w:val="22"/>
              </w:rPr>
            </w:pPr>
          </w:p>
        </w:tc>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7ACE" w:rsidRDefault="00CE7ACE" w:rsidP="00CE7ACE">
            <w:pPr>
              <w:contextualSpacing/>
              <w:rPr>
                <w:rFonts w:cs="Arial"/>
                <w:sz w:val="22"/>
                <w:szCs w:val="22"/>
              </w:rPr>
            </w:pPr>
            <w:r w:rsidRPr="00427976">
              <w:rPr>
                <w:rFonts w:cs="Arial"/>
                <w:sz w:val="22"/>
                <w:szCs w:val="22"/>
              </w:rPr>
              <w:t>Μετά από φύσημα/μετά από 10 λεπτά</w:t>
            </w:r>
          </w:p>
          <w:p w:rsidR="00EB4F90" w:rsidRPr="00EB4F90" w:rsidRDefault="00EB4F90" w:rsidP="00CE7ACE">
            <w:pPr>
              <w:contextualSpacing/>
              <w:rPr>
                <w:rFonts w:cs="Arial"/>
                <w:sz w:val="22"/>
                <w:szCs w:val="22"/>
                <w:lang w:val="en-US"/>
              </w:rPr>
            </w:pPr>
            <w:r>
              <w:rPr>
                <w:rFonts w:cs="Arial"/>
                <w:sz w:val="22"/>
                <w:szCs w:val="22"/>
                <w:lang w:val="en-US"/>
              </w:rPr>
              <w:lastRenderedPageBreak/>
              <w:t>(After blowing/after 10 minutes)</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7ACE" w:rsidRPr="00427976" w:rsidRDefault="00CE7ACE" w:rsidP="006F23D9">
            <w:pPr>
              <w:contextualSpacing/>
              <w:jc w:val="center"/>
              <w:rPr>
                <w:rFonts w:cs="Arial"/>
                <w:sz w:val="22"/>
                <w:szCs w:val="22"/>
              </w:rPr>
            </w:pPr>
            <w:r w:rsidRPr="009E1861">
              <w:rPr>
                <w:rFonts w:cs="Arial"/>
                <w:sz w:val="22"/>
                <w:szCs w:val="22"/>
                <w:lang w:val="en-US"/>
              </w:rPr>
              <w:lastRenderedPageBreak/>
              <w:t>ASTM D892</w:t>
            </w:r>
          </w:p>
        </w:tc>
      </w:tr>
      <w:tr w:rsidR="00CE7ACE" w:rsidRPr="00427976" w:rsidTr="00207B97">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7ACE" w:rsidRPr="00427976" w:rsidRDefault="00CE7ACE" w:rsidP="00CE7ACE">
            <w:pPr>
              <w:contextualSpacing/>
              <w:jc w:val="center"/>
              <w:rPr>
                <w:rFonts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E7ACE" w:rsidRDefault="00CE7ACE" w:rsidP="00CE7ACE">
            <w:pPr>
              <w:contextualSpacing/>
              <w:rPr>
                <w:rFonts w:cs="Arial"/>
                <w:sz w:val="22"/>
                <w:szCs w:val="22"/>
              </w:rPr>
            </w:pPr>
            <w:r w:rsidRPr="00427976">
              <w:rPr>
                <w:rFonts w:cs="Arial"/>
                <w:sz w:val="22"/>
                <w:szCs w:val="22"/>
              </w:rPr>
              <w:t>Αλληλουχία Ι</w:t>
            </w:r>
          </w:p>
          <w:p w:rsidR="00CE7ACE" w:rsidRPr="00554FAB" w:rsidRDefault="00CE7ACE" w:rsidP="00CE7ACE">
            <w:pPr>
              <w:contextualSpacing/>
              <w:rPr>
                <w:rFonts w:cs="Arial"/>
                <w:sz w:val="22"/>
                <w:szCs w:val="22"/>
              </w:rPr>
            </w:pPr>
            <w:r>
              <w:rPr>
                <w:rFonts w:cs="Arial"/>
                <w:sz w:val="22"/>
                <w:szCs w:val="22"/>
              </w:rPr>
              <w:t>(</w:t>
            </w:r>
            <w:r w:rsidRPr="009E1861">
              <w:rPr>
                <w:rFonts w:cs="Arial"/>
                <w:sz w:val="22"/>
                <w:szCs w:val="22"/>
                <w:lang w:val="en-US"/>
              </w:rPr>
              <w:t>Sequence I</w:t>
            </w:r>
            <w:r>
              <w:rPr>
                <w:rFonts w:cs="Arial"/>
                <w:sz w:val="22"/>
                <w:szCs w:val="22"/>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E7ACE" w:rsidRPr="00427976" w:rsidRDefault="00CE7ACE" w:rsidP="00FC424E">
            <w:pPr>
              <w:contextualSpacing/>
              <w:jc w:val="center"/>
              <w:rPr>
                <w:rFonts w:cs="Arial"/>
                <w:sz w:val="22"/>
                <w:szCs w:val="22"/>
              </w:rPr>
            </w:pPr>
            <w:proofErr w:type="spellStart"/>
            <w:r w:rsidRPr="00427976">
              <w:rPr>
                <w:rFonts w:cs="Arial"/>
                <w:sz w:val="22"/>
                <w:szCs w:val="22"/>
              </w:rPr>
              <w:t>mL</w:t>
            </w:r>
            <w:proofErr w:type="spellEnd"/>
            <w:r w:rsidRPr="00427976">
              <w:rPr>
                <w:rFonts w:cs="Arial"/>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7ACE" w:rsidRPr="00CE7ACE" w:rsidRDefault="00FC424E" w:rsidP="00CE7ACE">
            <w:pPr>
              <w:contextualSpacing/>
              <w:jc w:val="center"/>
              <w:rPr>
                <w:rFonts w:cs="Arial"/>
                <w:sz w:val="22"/>
                <w:szCs w:val="22"/>
                <w:lang w:val="en-US"/>
              </w:rPr>
            </w:pPr>
            <w:r>
              <w:rPr>
                <w:rFonts w:cs="Arial"/>
                <w:sz w:val="22"/>
                <w:szCs w:val="22"/>
                <w:lang w:val="en-US"/>
              </w:rPr>
              <w:t>Max</w:t>
            </w:r>
            <w:r w:rsidRPr="00427976">
              <w:rPr>
                <w:rFonts w:cs="Arial"/>
                <w:sz w:val="22"/>
                <w:szCs w:val="22"/>
              </w:rPr>
              <w:t xml:space="preserve"> </w:t>
            </w:r>
            <w:r w:rsidR="00CE7ACE" w:rsidRPr="00427976">
              <w:rPr>
                <w:rFonts w:cs="Arial"/>
                <w:sz w:val="22"/>
                <w:szCs w:val="22"/>
              </w:rPr>
              <w:t>65</w:t>
            </w:r>
            <w:r w:rsidR="00CE7ACE">
              <w:rPr>
                <w:rFonts w:cs="Arial"/>
                <w:sz w:val="22"/>
                <w:szCs w:val="22"/>
                <w:lang w:val="en-US"/>
              </w:rPr>
              <w:t>/0</w:t>
            </w:r>
          </w:p>
          <w:p w:rsidR="00CE7ACE" w:rsidRPr="00427976" w:rsidRDefault="00CE7ACE" w:rsidP="00CE7ACE">
            <w:pPr>
              <w:contextualSpacing/>
              <w:jc w:val="center"/>
              <w:rPr>
                <w:rFonts w:cs="Arial"/>
                <w:sz w:val="22"/>
                <w:szCs w:val="22"/>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CE7ACE" w:rsidRPr="00427976" w:rsidRDefault="00CE7ACE" w:rsidP="00CE7ACE">
            <w:pPr>
              <w:contextualSpacing/>
              <w:jc w:val="center"/>
              <w:rPr>
                <w:rFonts w:cs="Arial"/>
                <w:sz w:val="22"/>
                <w:szCs w:val="22"/>
              </w:rPr>
            </w:pPr>
          </w:p>
        </w:tc>
      </w:tr>
      <w:tr w:rsidR="00CE7ACE" w:rsidRPr="00427976" w:rsidTr="00207B97">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7ACE" w:rsidRPr="00427976" w:rsidRDefault="00CE7ACE" w:rsidP="00CE7ACE">
            <w:pPr>
              <w:contextualSpacing/>
              <w:jc w:val="center"/>
              <w:rPr>
                <w:rFonts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E7ACE" w:rsidRDefault="00CE7ACE" w:rsidP="00CE7ACE">
            <w:pPr>
              <w:contextualSpacing/>
              <w:rPr>
                <w:rFonts w:cs="Arial"/>
                <w:sz w:val="22"/>
                <w:szCs w:val="22"/>
              </w:rPr>
            </w:pPr>
            <w:r w:rsidRPr="00427976">
              <w:rPr>
                <w:rFonts w:cs="Arial"/>
                <w:sz w:val="22"/>
                <w:szCs w:val="22"/>
              </w:rPr>
              <w:t>Αλληλουχία II</w:t>
            </w:r>
          </w:p>
          <w:p w:rsidR="00CE7ACE" w:rsidRPr="00427976" w:rsidRDefault="00CE7ACE" w:rsidP="00CE7ACE">
            <w:pPr>
              <w:contextualSpacing/>
              <w:rPr>
                <w:rFonts w:cs="Arial"/>
                <w:sz w:val="22"/>
                <w:szCs w:val="22"/>
                <w:lang w:val="en-US"/>
              </w:rPr>
            </w:pPr>
            <w:r>
              <w:rPr>
                <w:rFonts w:cs="Arial"/>
                <w:sz w:val="22"/>
                <w:szCs w:val="22"/>
              </w:rPr>
              <w:t>(</w:t>
            </w:r>
            <w:r w:rsidRPr="009E1861">
              <w:rPr>
                <w:rFonts w:cs="Arial"/>
                <w:sz w:val="22"/>
                <w:szCs w:val="22"/>
                <w:lang w:val="en-US"/>
              </w:rPr>
              <w:t>Sequence I</w:t>
            </w:r>
            <w:r>
              <w:rPr>
                <w:rFonts w:cs="Arial"/>
                <w:sz w:val="22"/>
                <w:szCs w:val="22"/>
              </w:rPr>
              <w:t>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E7ACE" w:rsidRPr="00427976" w:rsidRDefault="00CE7ACE" w:rsidP="00FC424E">
            <w:pPr>
              <w:contextualSpacing/>
              <w:jc w:val="center"/>
              <w:rPr>
                <w:rFonts w:cs="Arial"/>
                <w:sz w:val="22"/>
                <w:szCs w:val="22"/>
              </w:rPr>
            </w:pPr>
            <w:proofErr w:type="spellStart"/>
            <w:r w:rsidRPr="00427976">
              <w:rPr>
                <w:rFonts w:cs="Arial"/>
                <w:sz w:val="22"/>
                <w:szCs w:val="22"/>
              </w:rPr>
              <w:t>mL</w:t>
            </w:r>
            <w:proofErr w:type="spellEnd"/>
            <w:r w:rsidRPr="00427976">
              <w:rPr>
                <w:rFonts w:cs="Arial"/>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7ACE" w:rsidRPr="00CE7ACE" w:rsidRDefault="00FC424E" w:rsidP="00CE7ACE">
            <w:pPr>
              <w:contextualSpacing/>
              <w:jc w:val="center"/>
              <w:rPr>
                <w:rFonts w:cs="Arial"/>
                <w:sz w:val="22"/>
                <w:szCs w:val="22"/>
                <w:lang w:val="en-US"/>
              </w:rPr>
            </w:pPr>
            <w:r>
              <w:rPr>
                <w:rFonts w:cs="Arial"/>
                <w:sz w:val="22"/>
                <w:szCs w:val="22"/>
                <w:lang w:val="en-US"/>
              </w:rPr>
              <w:t>Max</w:t>
            </w:r>
            <w:r w:rsidRPr="00427976">
              <w:rPr>
                <w:rFonts w:cs="Arial"/>
                <w:sz w:val="22"/>
                <w:szCs w:val="22"/>
              </w:rPr>
              <w:t xml:space="preserve"> </w:t>
            </w:r>
            <w:r w:rsidR="00CE7ACE" w:rsidRPr="00427976">
              <w:rPr>
                <w:rFonts w:cs="Arial"/>
                <w:sz w:val="22"/>
                <w:szCs w:val="22"/>
              </w:rPr>
              <w:t>65</w:t>
            </w:r>
            <w:r w:rsidR="00CE7ACE">
              <w:rPr>
                <w:rFonts w:cs="Arial"/>
                <w:sz w:val="22"/>
                <w:szCs w:val="22"/>
                <w:lang w:val="en-US"/>
              </w:rPr>
              <w:t>/0</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CE7ACE" w:rsidRPr="00427976" w:rsidRDefault="00CE7ACE" w:rsidP="00CE7ACE">
            <w:pPr>
              <w:contextualSpacing/>
              <w:jc w:val="center"/>
              <w:rPr>
                <w:rFonts w:cs="Arial"/>
                <w:sz w:val="22"/>
                <w:szCs w:val="22"/>
              </w:rPr>
            </w:pPr>
          </w:p>
        </w:tc>
      </w:tr>
      <w:tr w:rsidR="00CE7ACE" w:rsidRPr="00427976" w:rsidTr="00207B97">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7ACE" w:rsidRPr="00427976" w:rsidRDefault="00CE7ACE" w:rsidP="00CE7ACE">
            <w:pPr>
              <w:contextualSpacing/>
              <w:jc w:val="center"/>
              <w:rPr>
                <w:rFonts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E7ACE" w:rsidRDefault="00CE7ACE" w:rsidP="00CE7ACE">
            <w:pPr>
              <w:contextualSpacing/>
              <w:rPr>
                <w:rFonts w:cs="Arial"/>
                <w:sz w:val="22"/>
                <w:szCs w:val="22"/>
              </w:rPr>
            </w:pPr>
            <w:r w:rsidRPr="00427976">
              <w:rPr>
                <w:rFonts w:cs="Arial"/>
                <w:sz w:val="22"/>
                <w:szCs w:val="22"/>
              </w:rPr>
              <w:t>Αλληλουχία II</w:t>
            </w:r>
          </w:p>
          <w:p w:rsidR="00CE7ACE" w:rsidRPr="00427976" w:rsidRDefault="00CE7ACE" w:rsidP="00CE7ACE">
            <w:pPr>
              <w:contextualSpacing/>
              <w:rPr>
                <w:rFonts w:cs="Arial"/>
                <w:sz w:val="22"/>
                <w:szCs w:val="22"/>
                <w:lang w:val="en-US"/>
              </w:rPr>
            </w:pPr>
            <w:r>
              <w:rPr>
                <w:rFonts w:cs="Arial"/>
                <w:sz w:val="22"/>
                <w:szCs w:val="22"/>
              </w:rPr>
              <w:t>(</w:t>
            </w:r>
            <w:r w:rsidRPr="009E1861">
              <w:rPr>
                <w:rFonts w:cs="Arial"/>
                <w:sz w:val="22"/>
                <w:szCs w:val="22"/>
                <w:lang w:val="en-US"/>
              </w:rPr>
              <w:t>Sequence I</w:t>
            </w:r>
            <w:r>
              <w:rPr>
                <w:rFonts w:cs="Arial"/>
                <w:sz w:val="22"/>
                <w:szCs w:val="22"/>
              </w:rPr>
              <w:t>ΙΙ)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E7ACE" w:rsidRPr="00427976" w:rsidRDefault="00FC424E" w:rsidP="00FC424E">
            <w:pPr>
              <w:contextualSpacing/>
              <w:jc w:val="center"/>
              <w:rPr>
                <w:rFonts w:cs="Arial"/>
                <w:sz w:val="22"/>
                <w:szCs w:val="22"/>
              </w:rPr>
            </w:pPr>
            <w:proofErr w:type="spellStart"/>
            <w:r>
              <w:rPr>
                <w:rFonts w:cs="Arial"/>
                <w:sz w:val="22"/>
                <w:szCs w:val="22"/>
              </w:rPr>
              <w:t>mL</w:t>
            </w:r>
            <w:proofErr w:type="spellEnd"/>
            <w:r>
              <w:rPr>
                <w:rFonts w:cs="Arial"/>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7ACE" w:rsidRPr="00CE7ACE" w:rsidRDefault="00FC424E" w:rsidP="00CE7ACE">
            <w:pPr>
              <w:contextualSpacing/>
              <w:jc w:val="center"/>
              <w:rPr>
                <w:rFonts w:cs="Arial"/>
                <w:sz w:val="22"/>
                <w:szCs w:val="22"/>
                <w:lang w:val="en-US"/>
              </w:rPr>
            </w:pPr>
            <w:r>
              <w:rPr>
                <w:rFonts w:cs="Arial"/>
                <w:sz w:val="22"/>
                <w:szCs w:val="22"/>
                <w:lang w:val="en-US"/>
              </w:rPr>
              <w:t>Max</w:t>
            </w:r>
            <w:r w:rsidRPr="00427976">
              <w:rPr>
                <w:rFonts w:cs="Arial"/>
                <w:sz w:val="22"/>
                <w:szCs w:val="22"/>
              </w:rPr>
              <w:t xml:space="preserve"> </w:t>
            </w:r>
            <w:r w:rsidR="00CE7ACE" w:rsidRPr="00427976">
              <w:rPr>
                <w:rFonts w:cs="Arial"/>
                <w:sz w:val="22"/>
                <w:szCs w:val="22"/>
              </w:rPr>
              <w:t>65</w:t>
            </w:r>
            <w:r w:rsidR="00CE7ACE">
              <w:rPr>
                <w:rFonts w:cs="Arial"/>
                <w:sz w:val="22"/>
                <w:szCs w:val="22"/>
                <w:lang w:val="en-US"/>
              </w:rPr>
              <w:t>/0</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CE7ACE" w:rsidRPr="00427976" w:rsidRDefault="00CE7ACE" w:rsidP="00CE7ACE">
            <w:pPr>
              <w:contextualSpacing/>
              <w:jc w:val="center"/>
              <w:rPr>
                <w:rFonts w:cs="Arial"/>
                <w:sz w:val="22"/>
                <w:szCs w:val="22"/>
              </w:rPr>
            </w:pPr>
          </w:p>
        </w:tc>
      </w:tr>
      <w:tr w:rsidR="00C53763" w:rsidRPr="00427976" w:rsidTr="00207B9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C53763" w:rsidP="00CE7ACE">
            <w:pPr>
              <w:contextualSpacing/>
              <w:jc w:val="center"/>
              <w:rPr>
                <w:rFonts w:cs="Arial"/>
                <w:sz w:val="22"/>
                <w:szCs w:val="22"/>
              </w:rPr>
            </w:pPr>
            <w:r>
              <w:rPr>
                <w:rFonts w:cs="Arial"/>
                <w:sz w:val="22"/>
                <w:szCs w:val="22"/>
              </w:rP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FD186D" w:rsidRDefault="008D2287" w:rsidP="00CE7ACE">
            <w:pPr>
              <w:contextualSpacing/>
              <w:rPr>
                <w:rFonts w:cs="Arial"/>
                <w:sz w:val="22"/>
                <w:szCs w:val="22"/>
                <w:lang w:val="en-US"/>
              </w:rPr>
            </w:pPr>
            <w:r w:rsidRPr="00427976">
              <w:rPr>
                <w:rFonts w:cs="Arial"/>
                <w:sz w:val="22"/>
                <w:szCs w:val="22"/>
              </w:rPr>
              <w:t>Μόλυνση</w:t>
            </w:r>
            <w:r w:rsidRPr="00FD186D">
              <w:rPr>
                <w:rFonts w:cs="Arial"/>
                <w:sz w:val="22"/>
                <w:szCs w:val="22"/>
                <w:lang w:val="en-US"/>
              </w:rPr>
              <w:t xml:space="preserve"> </w:t>
            </w:r>
            <w:r w:rsidRPr="00427976">
              <w:rPr>
                <w:rFonts w:cs="Arial"/>
                <w:sz w:val="22"/>
                <w:szCs w:val="22"/>
              </w:rPr>
              <w:t>στερεών</w:t>
            </w:r>
            <w:r w:rsidRPr="00FD186D">
              <w:rPr>
                <w:rFonts w:cs="Arial"/>
                <w:sz w:val="22"/>
                <w:szCs w:val="22"/>
                <w:lang w:val="en-US"/>
              </w:rPr>
              <w:t xml:space="preserve"> </w:t>
            </w:r>
            <w:r w:rsidRPr="00427976">
              <w:rPr>
                <w:rFonts w:cs="Arial"/>
                <w:sz w:val="22"/>
                <w:szCs w:val="22"/>
              </w:rPr>
              <w:t>σωματιδίων</w:t>
            </w:r>
          </w:p>
          <w:p w:rsidR="006F23D9" w:rsidRPr="00FD186D" w:rsidRDefault="006F23D9" w:rsidP="00CE7ACE">
            <w:pPr>
              <w:contextualSpacing/>
              <w:rPr>
                <w:rFonts w:cs="Arial"/>
                <w:sz w:val="22"/>
                <w:szCs w:val="22"/>
                <w:lang w:val="en-US"/>
              </w:rPr>
            </w:pPr>
            <w:r w:rsidRPr="00FD186D">
              <w:rPr>
                <w:sz w:val="22"/>
                <w:szCs w:val="22"/>
                <w:lang w:val="en-US"/>
              </w:rPr>
              <w:t>(</w:t>
            </w:r>
            <w:r w:rsidRPr="009E1861">
              <w:rPr>
                <w:sz w:val="22"/>
                <w:szCs w:val="22"/>
                <w:lang w:val="en-US"/>
              </w:rPr>
              <w:t>Solid particle contamination</w:t>
            </w:r>
            <w:r w:rsidRPr="00FD186D">
              <w:rPr>
                <w:sz w:val="22"/>
                <w:szCs w:val="22"/>
                <w:lang w:val="en-US"/>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CE7ACE">
            <w:pPr>
              <w:contextualSpacing/>
              <w:jc w:val="center"/>
              <w:rPr>
                <w:rFonts w:cs="Arial"/>
                <w:sz w:val="22"/>
                <w:szCs w:val="22"/>
              </w:rPr>
            </w:pPr>
            <w:proofErr w:type="spellStart"/>
            <w:r w:rsidRPr="00427976">
              <w:rPr>
                <w:sz w:val="22"/>
                <w:szCs w:val="22"/>
              </w:rPr>
              <w:t>mg</w:t>
            </w:r>
            <w:proofErr w:type="spellEnd"/>
            <w:r w:rsidRPr="00427976">
              <w:rPr>
                <w:sz w:val="22"/>
                <w:szCs w:val="22"/>
              </w:rPr>
              <w:t xml:space="preserve">/100 </w:t>
            </w:r>
            <w:proofErr w:type="spellStart"/>
            <w:r w:rsidRPr="00427976">
              <w:rPr>
                <w:sz w:val="22"/>
                <w:szCs w:val="22"/>
              </w:rPr>
              <w:t>mL</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F23013" w:rsidP="00CE7ACE">
            <w:pPr>
              <w:contextualSpacing/>
              <w:jc w:val="center"/>
              <w:rPr>
                <w:rFonts w:cs="Arial"/>
                <w:sz w:val="22"/>
                <w:szCs w:val="22"/>
              </w:rPr>
            </w:pPr>
            <w:r>
              <w:rPr>
                <w:rFonts w:cs="Arial"/>
                <w:sz w:val="22"/>
                <w:szCs w:val="22"/>
                <w:lang w:val="en-US"/>
              </w:rPr>
              <w:t>Max</w:t>
            </w:r>
            <w:r w:rsidR="008D2287" w:rsidRPr="00427976">
              <w:rPr>
                <w:sz w:val="22"/>
                <w:szCs w:val="22"/>
              </w:rPr>
              <w:t>. 2,5</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287" w:rsidRPr="00427976" w:rsidRDefault="008D2287" w:rsidP="00427976">
            <w:pPr>
              <w:contextualSpacing/>
              <w:jc w:val="center"/>
              <w:rPr>
                <w:rFonts w:cs="Arial"/>
                <w:sz w:val="22"/>
                <w:szCs w:val="22"/>
              </w:rPr>
            </w:pPr>
            <w:r w:rsidRPr="00427976">
              <w:rPr>
                <w:sz w:val="22"/>
                <w:szCs w:val="22"/>
              </w:rPr>
              <w:t>ASTM D4898</w:t>
            </w:r>
          </w:p>
        </w:tc>
      </w:tr>
    </w:tbl>
    <w:p w:rsidR="00C53763" w:rsidRDefault="00C53763" w:rsidP="00884673">
      <w:pPr>
        <w:pStyle w:val="2"/>
        <w:ind w:firstLine="720"/>
        <w:sectPr w:rsidR="00C53763" w:rsidSect="00C53763">
          <w:headerReference w:type="default" r:id="rId14"/>
          <w:pgSz w:w="16840" w:h="11907" w:orient="landscape" w:code="9"/>
          <w:pgMar w:top="1588" w:right="1588" w:bottom="1701" w:left="1701" w:header="720" w:footer="720" w:gutter="0"/>
          <w:pgNumType w:fmt="numberInDash"/>
          <w:cols w:space="720"/>
          <w:docGrid w:linePitch="326"/>
        </w:sectPr>
      </w:pPr>
    </w:p>
    <w:p w:rsidR="00CE5797" w:rsidRPr="009E1861" w:rsidRDefault="00CE5797" w:rsidP="00884673">
      <w:pPr>
        <w:pStyle w:val="2"/>
        <w:ind w:firstLine="720"/>
      </w:pPr>
      <w:r w:rsidRPr="009E1861">
        <w:lastRenderedPageBreak/>
        <w:t>4.</w:t>
      </w:r>
      <w:r w:rsidR="00DD7F64" w:rsidRPr="009E1861">
        <w:t>3</w:t>
      </w:r>
      <w:r w:rsidRPr="009E1861">
        <w:tab/>
      </w:r>
      <w:r w:rsidR="00852672" w:rsidRPr="009E1861">
        <w:t>Συσκευασία</w:t>
      </w:r>
      <w:bookmarkEnd w:id="25"/>
    </w:p>
    <w:p w:rsidR="00CE5797" w:rsidRPr="009E1861" w:rsidRDefault="00CE5797" w:rsidP="00884673">
      <w:pPr>
        <w:pStyle w:val="20"/>
      </w:pPr>
    </w:p>
    <w:p w:rsidR="00DD7F64" w:rsidRPr="009E1861" w:rsidRDefault="00CE5797" w:rsidP="00DD7F64">
      <w:r w:rsidRPr="009E1861">
        <w:tab/>
      </w:r>
      <w:r w:rsidRPr="009E1861">
        <w:tab/>
      </w:r>
      <w:r w:rsidR="004B0DCF" w:rsidRPr="009E1861">
        <w:t xml:space="preserve">Το ορυκτέλαιο </w:t>
      </w:r>
      <w:r w:rsidR="00DB5C86">
        <w:t>ΜS-2190 TEP (NATO CODE O-250)</w:t>
      </w:r>
      <w:r w:rsidR="00DD7F64" w:rsidRPr="009E1861">
        <w:t>πρέπει να παραδίδεται:</w:t>
      </w:r>
    </w:p>
    <w:p w:rsidR="00CE5797" w:rsidRPr="009E1861" w:rsidRDefault="00CE5797" w:rsidP="00884673">
      <w:pPr>
        <w:pStyle w:val="20"/>
      </w:pPr>
    </w:p>
    <w:p w:rsidR="00CE5797" w:rsidRPr="009E1861" w:rsidRDefault="000409B3" w:rsidP="00884673">
      <w:pPr>
        <w:pStyle w:val="20"/>
      </w:pPr>
      <w:r>
        <w:tab/>
      </w:r>
      <w:r>
        <w:tab/>
      </w:r>
      <w:r w:rsidR="00CE5797" w:rsidRPr="009E1861">
        <w:t>4.</w:t>
      </w:r>
      <w:r w:rsidR="00DD7F64" w:rsidRPr="009E1861">
        <w:t>3</w:t>
      </w:r>
      <w:r>
        <w:t>.1</w:t>
      </w:r>
      <w:r w:rsidR="00CE5797" w:rsidRPr="009E1861">
        <w:tab/>
        <w:t>Χύδην.</w:t>
      </w:r>
    </w:p>
    <w:p w:rsidR="00CE5797" w:rsidRPr="009E1861" w:rsidRDefault="00CE5797" w:rsidP="00884673">
      <w:pPr>
        <w:pStyle w:val="20"/>
      </w:pPr>
    </w:p>
    <w:p w:rsidR="00CE5797" w:rsidRPr="009E1861" w:rsidRDefault="000409B3" w:rsidP="00884673">
      <w:pPr>
        <w:pStyle w:val="20"/>
      </w:pPr>
      <w:r>
        <w:tab/>
      </w:r>
      <w:r>
        <w:tab/>
      </w:r>
      <w:r w:rsidR="00CE5797" w:rsidRPr="009E1861">
        <w:t>4.</w:t>
      </w:r>
      <w:r w:rsidR="00DD7F64" w:rsidRPr="009E1861">
        <w:t>3</w:t>
      </w:r>
      <w:r w:rsidR="00CE5797" w:rsidRPr="009E1861">
        <w:t>.2</w:t>
      </w:r>
      <w:r w:rsidR="00CE5797" w:rsidRPr="009E1861">
        <w:tab/>
        <w:t>Σε συσκευασία (βαρέλια καινούργια ή ανακαινισμένα).</w:t>
      </w:r>
    </w:p>
    <w:p w:rsidR="00CE5797" w:rsidRPr="009E1861" w:rsidRDefault="00CE5797" w:rsidP="00884673">
      <w:pPr>
        <w:pStyle w:val="20"/>
      </w:pPr>
    </w:p>
    <w:p w:rsidR="00CE5797" w:rsidRPr="009E1861" w:rsidRDefault="00CE5797" w:rsidP="00884673">
      <w:pPr>
        <w:pStyle w:val="20"/>
      </w:pPr>
      <w:r w:rsidRPr="009E1861">
        <w:t xml:space="preserve">    </w:t>
      </w:r>
      <w:r w:rsidRPr="009E1861">
        <w:tab/>
      </w:r>
      <w:r w:rsidRPr="009E1861">
        <w:tab/>
      </w:r>
      <w:bookmarkStart w:id="26" w:name="_Toc171776258"/>
      <w:r w:rsidR="00161CAE" w:rsidRPr="009E1861">
        <w:t>4.</w:t>
      </w:r>
      <w:r w:rsidR="00DD7F64" w:rsidRPr="009E1861">
        <w:t>3</w:t>
      </w:r>
      <w:r w:rsidR="000409B3">
        <w:t>.3</w:t>
      </w:r>
      <w:r w:rsidRPr="009E1861">
        <w:tab/>
        <w:t>Σε περίπτωση που η Στρατιωτική Υπηρεσία ζητήσει από τον προμηθευτή την παράδοση του ορυκτελαίου σε καινούργια βαρέλια, τότε αυτά θα πρέπει να είναι σύμφωνα με την προδιαγραφή ΠΕΔ-Α-00089/ΥΠΕΘΑ/2015/</w:t>
      </w:r>
      <w:proofErr w:type="spellStart"/>
      <w:r w:rsidRPr="009E1861">
        <w:t>Εκδ</w:t>
      </w:r>
      <w:proofErr w:type="spellEnd"/>
      <w:r w:rsidRPr="009E1861">
        <w:t xml:space="preserve"> 1</w:t>
      </w:r>
      <w:r w:rsidRPr="009E1861">
        <w:rPr>
          <w:vertAlign w:val="superscript"/>
        </w:rPr>
        <w:t>η</w:t>
      </w:r>
      <w:r w:rsidRPr="009E1861">
        <w:t>.</w:t>
      </w:r>
      <w:bookmarkEnd w:id="26"/>
    </w:p>
    <w:p w:rsidR="00CE5797" w:rsidRPr="009E1861" w:rsidRDefault="00CE5797" w:rsidP="00884673">
      <w:pPr>
        <w:pStyle w:val="20"/>
      </w:pPr>
    </w:p>
    <w:p w:rsidR="00CE5797" w:rsidRPr="009E1861" w:rsidRDefault="00CE5797" w:rsidP="00884673">
      <w:pPr>
        <w:pStyle w:val="20"/>
      </w:pPr>
      <w:r w:rsidRPr="009E1861">
        <w:tab/>
      </w:r>
      <w:r w:rsidRPr="009E1861">
        <w:tab/>
      </w:r>
      <w:bookmarkStart w:id="27" w:name="_Toc171776259"/>
      <w:r w:rsidRPr="009E1861">
        <w:t>4.</w:t>
      </w:r>
      <w:r w:rsidR="00DD7F64" w:rsidRPr="009E1861">
        <w:t>3</w:t>
      </w:r>
      <w:r w:rsidR="000409B3">
        <w:t>.4</w:t>
      </w:r>
      <w:r w:rsidRPr="009E1861">
        <w:tab/>
        <w:t>Τα έξοδα μεταφοράς των βαρελιών, ως και οι δαπάνες επιλογής, καθαρισμού ανακαινίσεως, γεμίσματος, και επισημάνσεως αυτών, πρέπει να περιλαμβάνονται στις προσφερόμενες τιμές.</w:t>
      </w:r>
      <w:bookmarkEnd w:id="27"/>
    </w:p>
    <w:p w:rsidR="00CE5797" w:rsidRPr="009E1861" w:rsidRDefault="00CE5797" w:rsidP="00884673">
      <w:pPr>
        <w:pStyle w:val="20"/>
      </w:pPr>
    </w:p>
    <w:p w:rsidR="00CE5797" w:rsidRPr="009E1861" w:rsidRDefault="00CE5797" w:rsidP="00884673">
      <w:pPr>
        <w:pStyle w:val="20"/>
      </w:pPr>
      <w:r w:rsidRPr="009E1861">
        <w:tab/>
      </w:r>
      <w:r w:rsidRPr="009E1861">
        <w:tab/>
      </w:r>
      <w:bookmarkStart w:id="28" w:name="_Toc171776260"/>
      <w:r w:rsidRPr="009E1861">
        <w:t>4.</w:t>
      </w:r>
      <w:r w:rsidR="00DD7F64" w:rsidRPr="009E1861">
        <w:t>3</w:t>
      </w:r>
      <w:r w:rsidR="000409B3">
        <w:t>.5</w:t>
      </w:r>
      <w:r w:rsidRPr="009E1861">
        <w:tab/>
        <w:t>Τα βυτιοφόρα οχήματα μεταφοράς των χύδην ποσοτήτων και τα έξοδα μεταφοράς, πρέπει να περιλαμβάνονται στις προσφερόμενες τιμές.</w:t>
      </w:r>
      <w:bookmarkEnd w:id="28"/>
      <w:r w:rsidRPr="009E1861">
        <w:t xml:space="preserve">   </w:t>
      </w:r>
    </w:p>
    <w:p w:rsidR="00D155F1" w:rsidRPr="009E1861" w:rsidRDefault="00D155F1" w:rsidP="00884673">
      <w:pPr>
        <w:pStyle w:val="20"/>
      </w:pPr>
    </w:p>
    <w:p w:rsidR="00CE5797" w:rsidRPr="009E1861" w:rsidRDefault="00CE5797" w:rsidP="00134706">
      <w:pPr>
        <w:pStyle w:val="2"/>
        <w:ind w:firstLine="720"/>
      </w:pPr>
      <w:bookmarkStart w:id="29" w:name="_Toc171776261"/>
      <w:r w:rsidRPr="009E1861">
        <w:t>4.</w:t>
      </w:r>
      <w:r w:rsidR="00DD7F64" w:rsidRPr="009E1861">
        <w:t>4</w:t>
      </w:r>
      <w:r w:rsidRPr="009E1861">
        <w:tab/>
      </w:r>
      <w:bookmarkEnd w:id="29"/>
      <w:r w:rsidR="00134706" w:rsidRPr="009E1861">
        <w:t>Επισήμανση</w:t>
      </w:r>
    </w:p>
    <w:p w:rsidR="00134706" w:rsidRPr="009E1861" w:rsidRDefault="00134706" w:rsidP="00134706">
      <w:pPr>
        <w:pStyle w:val="20"/>
        <w:ind w:firstLine="720"/>
      </w:pPr>
    </w:p>
    <w:p w:rsidR="00CE5797" w:rsidRPr="009E1861" w:rsidRDefault="00CE5797" w:rsidP="00A1533F">
      <w:pPr>
        <w:pStyle w:val="20"/>
      </w:pPr>
      <w:r w:rsidRPr="009E1861">
        <w:tab/>
      </w:r>
      <w:r w:rsidRPr="009E1861">
        <w:tab/>
      </w:r>
      <w:bookmarkStart w:id="30" w:name="_Toc171776262"/>
      <w:r w:rsidRPr="009E1861">
        <w:t>Η επισήμανση των συσκευασιών να γίνεται:</w:t>
      </w:r>
      <w:bookmarkEnd w:id="30"/>
    </w:p>
    <w:p w:rsidR="00CE5797" w:rsidRPr="009E1861" w:rsidRDefault="00CE5797" w:rsidP="00A1533F">
      <w:pPr>
        <w:pStyle w:val="20"/>
      </w:pPr>
    </w:p>
    <w:p w:rsidR="00CE5797" w:rsidRPr="009E1861" w:rsidRDefault="00CE5797" w:rsidP="00A1533F">
      <w:pPr>
        <w:pStyle w:val="20"/>
      </w:pPr>
      <w:r w:rsidRPr="009E1861">
        <w:t xml:space="preserve">  </w:t>
      </w:r>
      <w:r w:rsidRPr="009E1861">
        <w:tab/>
      </w:r>
      <w:r w:rsidRPr="009E1861">
        <w:tab/>
      </w:r>
      <w:r w:rsidR="00161CAE" w:rsidRPr="009E1861">
        <w:t>4.</w:t>
      </w:r>
      <w:r w:rsidR="00DD7F64" w:rsidRPr="009E1861">
        <w:t>4</w:t>
      </w:r>
      <w:r w:rsidRPr="009E1861">
        <w:t>.1</w:t>
      </w:r>
      <w:r w:rsidRPr="009E1861">
        <w:tab/>
        <w:t>Στην επιφάνεια των βαρελιών που βρίσκονται τα πώματα</w:t>
      </w:r>
      <w:r w:rsidR="00E32C9F" w:rsidRPr="009E1861">
        <w:t>.</w:t>
      </w:r>
    </w:p>
    <w:p w:rsidR="00CE5797" w:rsidRPr="009E1861" w:rsidRDefault="00CE5797" w:rsidP="00A1533F">
      <w:pPr>
        <w:pStyle w:val="20"/>
      </w:pPr>
    </w:p>
    <w:p w:rsidR="00CE5797" w:rsidRPr="009E1861" w:rsidRDefault="00801B29" w:rsidP="00A1533F">
      <w:pPr>
        <w:pStyle w:val="20"/>
      </w:pPr>
      <w:r>
        <w:tab/>
      </w:r>
      <w:r>
        <w:tab/>
      </w:r>
      <w:r w:rsidR="00161CAE" w:rsidRPr="009E1861">
        <w:t>4.</w:t>
      </w:r>
      <w:r w:rsidR="00DD7F64" w:rsidRPr="009E1861">
        <w:t>4</w:t>
      </w:r>
      <w:r w:rsidR="00CE5797" w:rsidRPr="009E1861">
        <w:t>.2</w:t>
      </w:r>
      <w:r w:rsidR="00CE5797" w:rsidRPr="009E1861">
        <w:tab/>
        <w:t>Μετά την πλήρωσή της και αφού πρώτα έχει καθαριστεί πολύ καλά η  επιφάνεια αυτή.</w:t>
      </w:r>
    </w:p>
    <w:p w:rsidR="00CE5797" w:rsidRPr="009E1861" w:rsidRDefault="00CE5797" w:rsidP="00A1533F">
      <w:pPr>
        <w:pStyle w:val="20"/>
      </w:pPr>
    </w:p>
    <w:p w:rsidR="00CE5797" w:rsidRPr="009E1861" w:rsidRDefault="00801B29" w:rsidP="00A1533F">
      <w:pPr>
        <w:pStyle w:val="20"/>
      </w:pPr>
      <w:r>
        <w:tab/>
      </w:r>
      <w:r>
        <w:tab/>
      </w:r>
      <w:r w:rsidR="00CE5797" w:rsidRPr="009E1861">
        <w:t>4.</w:t>
      </w:r>
      <w:r w:rsidR="00DD7F64" w:rsidRPr="009E1861">
        <w:t>4</w:t>
      </w:r>
      <w:r w:rsidR="00CE5797" w:rsidRPr="009E1861">
        <w:t>.3</w:t>
      </w:r>
      <w:r w:rsidR="00CE5797" w:rsidRPr="009E1861">
        <w:tab/>
        <w:t>Με έναν από τους παρακάτω δύο τρόπους, ο οποίος θα καθορίζεται κάθε φορά στη διακήρυξη του διαγωνισμού</w:t>
      </w:r>
      <w:r w:rsidR="006558AD" w:rsidRPr="009E1861">
        <w:t xml:space="preserve"> ή στο αίτημα οικονομικής προσφοράς</w:t>
      </w:r>
      <w:r w:rsidR="00CE5797" w:rsidRPr="009E1861">
        <w:t xml:space="preserve"> προμήθειας του ορυκτελαίου και με ταυτόχρονη ικανοποίηση της απαίτησης, οι γραμματοσειρές των ενδείξεων να είναι παράλληλες στη νοητή γραμμή που ενώνει τα δυο πώματα :</w:t>
      </w:r>
    </w:p>
    <w:p w:rsidR="00CE5797" w:rsidRPr="009E1861" w:rsidRDefault="00CE5797" w:rsidP="00A1533F">
      <w:pPr>
        <w:pStyle w:val="20"/>
      </w:pPr>
    </w:p>
    <w:p w:rsidR="00CE5797" w:rsidRPr="009E1861" w:rsidRDefault="00801B29" w:rsidP="00A1533F">
      <w:pPr>
        <w:pStyle w:val="20"/>
      </w:pPr>
      <w:r>
        <w:tab/>
      </w:r>
      <w:r>
        <w:tab/>
      </w:r>
      <w:r>
        <w:tab/>
      </w:r>
      <w:r w:rsidR="00CE5797" w:rsidRPr="009E1861">
        <w:t>4.</w:t>
      </w:r>
      <w:r w:rsidR="00DD7F64" w:rsidRPr="009E1861">
        <w:t>4</w:t>
      </w:r>
      <w:r w:rsidR="00CE5797" w:rsidRPr="009E1861">
        <w:t>.3.1 Με απευθείας αναγραφή με άσπρα κεφαλαία γράμματα, διαστάσεων 0,020 μ ύψους και 0,010 μ πλάτους, των ενδείξεων της</w:t>
      </w:r>
      <w:r w:rsidR="00E32C9F" w:rsidRPr="009E1861">
        <w:t xml:space="preserve"> </w:t>
      </w:r>
      <w:proofErr w:type="spellStart"/>
      <w:r w:rsidR="00E32C9F" w:rsidRPr="009E1861">
        <w:t>υποπαραγράφου</w:t>
      </w:r>
      <w:proofErr w:type="spellEnd"/>
      <w:r w:rsidR="00E32C9F" w:rsidRPr="009E1861">
        <w:t xml:space="preserve"> </w:t>
      </w:r>
      <w:r w:rsidR="007905E2" w:rsidRPr="009E1861">
        <w:t>4.3</w:t>
      </w:r>
      <w:r w:rsidR="00CE5797" w:rsidRPr="009E1861">
        <w:t>.2.</w:t>
      </w:r>
    </w:p>
    <w:p w:rsidR="00CE5797" w:rsidRPr="009E1861" w:rsidRDefault="00CE5797" w:rsidP="00A1533F">
      <w:pPr>
        <w:pStyle w:val="20"/>
      </w:pPr>
    </w:p>
    <w:p w:rsidR="00CE5797" w:rsidRPr="009E1861" w:rsidRDefault="00801B29" w:rsidP="00A1533F">
      <w:pPr>
        <w:pStyle w:val="20"/>
      </w:pPr>
      <w:r>
        <w:tab/>
      </w:r>
      <w:r>
        <w:tab/>
      </w:r>
      <w:r>
        <w:tab/>
      </w:r>
      <w:r w:rsidR="00CE5797" w:rsidRPr="009E1861">
        <w:t>4.</w:t>
      </w:r>
      <w:r w:rsidR="00DD7F64" w:rsidRPr="009E1861">
        <w:t>4</w:t>
      </w:r>
      <w:r>
        <w:t>.</w:t>
      </w:r>
      <w:r w:rsidR="00CE5797" w:rsidRPr="009E1861">
        <w:t>3.2</w:t>
      </w:r>
      <w:r w:rsidR="00CE5797" w:rsidRPr="009E1861">
        <w:tab/>
        <w:t xml:space="preserve">Με επικόλληση αδιάβροχης λευκής αυτοκόλλητης ετικέτας από πολυπροπυλένιο (ΡΡ), διαστάσεων τουλάχιστον (15 Χ 21) </w:t>
      </w:r>
      <w:proofErr w:type="spellStart"/>
      <w:r w:rsidR="00CE5797" w:rsidRPr="009E1861">
        <w:t>cm</w:t>
      </w:r>
      <w:proofErr w:type="spellEnd"/>
      <w:r w:rsidR="00CE5797" w:rsidRPr="009E1861">
        <w:t>, στην οποία έχουν τυπωθεί με κεφαλαία μαύρα γράμματα διαστάσεων τουλάχιστον (0,007 μ ύψους Χ 0,005 μ πλάτους), οι ενδείξεις της</w:t>
      </w:r>
      <w:r w:rsidR="00E32C9F" w:rsidRPr="009E1861">
        <w:t xml:space="preserve"> </w:t>
      </w:r>
      <w:proofErr w:type="spellStart"/>
      <w:r w:rsidR="00E32C9F" w:rsidRPr="009E1861">
        <w:t>υποπαραγράφου</w:t>
      </w:r>
      <w:proofErr w:type="spellEnd"/>
      <w:r w:rsidR="00E32C9F" w:rsidRPr="009E1861">
        <w:t xml:space="preserve"> </w:t>
      </w:r>
      <w:r w:rsidR="007905E2" w:rsidRPr="009E1861">
        <w:t>4.3</w:t>
      </w:r>
      <w:r w:rsidR="00CE5797" w:rsidRPr="009E1861">
        <w:t>.2.</w:t>
      </w:r>
    </w:p>
    <w:p w:rsidR="00CE5797" w:rsidRDefault="00CE5797" w:rsidP="004D6CF6">
      <w:pPr>
        <w:pStyle w:val="20"/>
      </w:pPr>
    </w:p>
    <w:p w:rsidR="00212786" w:rsidRPr="009E1861" w:rsidRDefault="00212786" w:rsidP="004D6CF6">
      <w:pPr>
        <w:pStyle w:val="20"/>
      </w:pPr>
    </w:p>
    <w:p w:rsidR="00CE5797" w:rsidRPr="009E1861" w:rsidRDefault="00CE5797" w:rsidP="00A1533F">
      <w:pPr>
        <w:pStyle w:val="20"/>
      </w:pPr>
      <w:r w:rsidRPr="009E1861">
        <w:tab/>
      </w:r>
      <w:r w:rsidRPr="009E1861">
        <w:tab/>
      </w:r>
      <w:bookmarkStart w:id="31" w:name="_Toc171776263"/>
      <w:r w:rsidRPr="009E1861">
        <w:t>4.</w:t>
      </w:r>
      <w:r w:rsidR="00DD7F64" w:rsidRPr="009E1861">
        <w:t>4</w:t>
      </w:r>
      <w:r w:rsidR="00801B29">
        <w:t>.4</w:t>
      </w:r>
      <w:r w:rsidRPr="009E1861">
        <w:tab/>
        <w:t>Η επισήμανση των συσκευασιών να είναι τουλάχιστον:</w:t>
      </w:r>
      <w:bookmarkEnd w:id="31"/>
    </w:p>
    <w:p w:rsidR="00CE5797" w:rsidRPr="009E1861" w:rsidRDefault="00CE5797" w:rsidP="00A1533F">
      <w:pPr>
        <w:pStyle w:val="20"/>
      </w:pPr>
    </w:p>
    <w:p w:rsidR="00CE5797" w:rsidRPr="009E1861" w:rsidRDefault="00CE5797" w:rsidP="00A1533F">
      <w:pPr>
        <w:pStyle w:val="20"/>
      </w:pPr>
      <w:r w:rsidRPr="009E1861">
        <w:lastRenderedPageBreak/>
        <w:tab/>
      </w:r>
      <w:r w:rsidRPr="009E1861">
        <w:tab/>
      </w:r>
      <w:r w:rsidRPr="009E1861">
        <w:tab/>
        <w:t>Πολεμικό Ναυτικό</w:t>
      </w:r>
      <w:r w:rsidR="00D155F1" w:rsidRPr="009E1861">
        <w:t xml:space="preserve">: </w:t>
      </w:r>
    </w:p>
    <w:p w:rsidR="00B31E34" w:rsidRPr="009E1861" w:rsidRDefault="00CE5797" w:rsidP="00A1533F">
      <w:pPr>
        <w:pStyle w:val="20"/>
      </w:pPr>
      <w:r w:rsidRPr="009E1861">
        <w:tab/>
      </w:r>
      <w:r w:rsidRPr="009E1861">
        <w:tab/>
      </w:r>
      <w:r w:rsidRPr="009E1861">
        <w:tab/>
        <w:t>Περιγραφή Προϊόντος:</w:t>
      </w:r>
    </w:p>
    <w:p w:rsidR="00CE5797" w:rsidRPr="009E1861" w:rsidRDefault="00CE5797" w:rsidP="00A1533F">
      <w:pPr>
        <w:pStyle w:val="20"/>
      </w:pPr>
      <w:r w:rsidRPr="009E1861">
        <w:tab/>
      </w:r>
      <w:r w:rsidRPr="009E1861">
        <w:tab/>
      </w:r>
      <w:r w:rsidRPr="009E1861">
        <w:tab/>
        <w:t>Προδιαγραφή: ΠΕΔ</w:t>
      </w:r>
    </w:p>
    <w:p w:rsidR="00CE5797" w:rsidRPr="009E1861" w:rsidRDefault="00CE5797" w:rsidP="00A1533F">
      <w:pPr>
        <w:pStyle w:val="20"/>
      </w:pPr>
      <w:r w:rsidRPr="009E1861">
        <w:tab/>
      </w:r>
      <w:r w:rsidRPr="009E1861">
        <w:tab/>
      </w:r>
      <w:r w:rsidRPr="009E1861">
        <w:tab/>
        <w:t>Αριθμός Παρτίδας:</w:t>
      </w:r>
    </w:p>
    <w:p w:rsidR="00CE5797" w:rsidRPr="009E1861" w:rsidRDefault="00CE5797" w:rsidP="00A1533F">
      <w:pPr>
        <w:pStyle w:val="20"/>
      </w:pPr>
      <w:r w:rsidRPr="009E1861">
        <w:tab/>
      </w:r>
      <w:r w:rsidRPr="009E1861">
        <w:tab/>
      </w:r>
      <w:r w:rsidRPr="009E1861">
        <w:tab/>
        <w:t>Ημερομηνία Πλήρωσης:</w:t>
      </w:r>
    </w:p>
    <w:p w:rsidR="00CE5797" w:rsidRPr="009E1861" w:rsidRDefault="00CE5797" w:rsidP="00A1533F">
      <w:pPr>
        <w:pStyle w:val="20"/>
      </w:pPr>
      <w:r w:rsidRPr="009E1861">
        <w:tab/>
      </w:r>
      <w:r w:rsidRPr="009E1861">
        <w:tab/>
      </w:r>
      <w:r w:rsidRPr="009E1861">
        <w:tab/>
        <w:t>Προμηθεύτρια Εταιρεία:</w:t>
      </w:r>
    </w:p>
    <w:p w:rsidR="00CE5797" w:rsidRPr="009E1861" w:rsidRDefault="00D155F1" w:rsidP="00A1533F">
      <w:pPr>
        <w:pStyle w:val="20"/>
      </w:pPr>
      <w:r w:rsidRPr="009E1861">
        <w:tab/>
      </w:r>
      <w:r w:rsidRPr="009E1861">
        <w:tab/>
      </w:r>
      <w:r w:rsidRPr="009E1861">
        <w:tab/>
      </w:r>
      <w:r w:rsidR="00CE5797" w:rsidRPr="009E1861">
        <w:t>Περιεχόμενο σε κιλά/λίτρα:</w:t>
      </w:r>
    </w:p>
    <w:p w:rsidR="00CE5797" w:rsidRPr="009E1861" w:rsidRDefault="00CE5797" w:rsidP="00A1533F">
      <w:pPr>
        <w:pStyle w:val="20"/>
      </w:pPr>
      <w:r w:rsidRPr="009E1861">
        <w:tab/>
      </w:r>
      <w:r w:rsidRPr="009E1861">
        <w:tab/>
      </w:r>
      <w:r w:rsidRPr="009E1861">
        <w:tab/>
        <w:t>Σημάνσεις Ασφαλείας και Χρήσης: (Εφόσον απαιτούνται).</w:t>
      </w:r>
    </w:p>
    <w:p w:rsidR="00CE5797" w:rsidRPr="009E1861" w:rsidRDefault="00CE5797" w:rsidP="00A1533F">
      <w:pPr>
        <w:pStyle w:val="20"/>
      </w:pPr>
    </w:p>
    <w:p w:rsidR="00576113" w:rsidRPr="009E1861" w:rsidRDefault="00CE5797" w:rsidP="004D6CF6">
      <w:pPr>
        <w:pStyle w:val="20"/>
      </w:pPr>
      <w:r w:rsidRPr="009E1861">
        <w:tab/>
        <w:t xml:space="preserve"> </w:t>
      </w:r>
      <w:r w:rsidRPr="009E1861">
        <w:tab/>
      </w:r>
    </w:p>
    <w:p w:rsidR="00CE5797" w:rsidRPr="009E1861" w:rsidRDefault="00576113" w:rsidP="004D6CF6">
      <w:pPr>
        <w:pStyle w:val="20"/>
      </w:pPr>
      <w:r w:rsidRPr="009E1861">
        <w:tab/>
      </w:r>
      <w:r w:rsidRPr="009E1861">
        <w:tab/>
      </w:r>
      <w:bookmarkStart w:id="32" w:name="_Toc171776264"/>
      <w:r w:rsidR="00CE5797" w:rsidRPr="009E1861">
        <w:t>4.</w:t>
      </w:r>
      <w:r w:rsidR="00DD7F64" w:rsidRPr="009E1861">
        <w:t>4</w:t>
      </w:r>
      <w:r w:rsidR="00801B29">
        <w:t>.5</w:t>
      </w:r>
      <w:r w:rsidR="00CE5797" w:rsidRPr="009E1861">
        <w:t xml:space="preserve">  Υπόδειγμα επισημάνσεων όπως παρακάτω:</w:t>
      </w:r>
      <w:bookmarkEnd w:id="32"/>
    </w:p>
    <w:p w:rsidR="00CE5797" w:rsidRPr="009E1861" w:rsidRDefault="00CE5797" w:rsidP="004D6CF6">
      <w:pPr>
        <w:pStyle w:val="20"/>
      </w:pPr>
    </w:p>
    <w:p w:rsidR="00CE5797" w:rsidRPr="009E1861" w:rsidRDefault="00CE5797" w:rsidP="004D6CF6">
      <w:pPr>
        <w:pStyle w:val="20"/>
      </w:pPr>
      <w:r w:rsidRPr="009E1861">
        <w:t xml:space="preserve">                                 ΠΝ</w:t>
      </w:r>
    </w:p>
    <w:p w:rsidR="00CE5797" w:rsidRPr="009E1861" w:rsidRDefault="00CE5797" w:rsidP="004D6CF6">
      <w:pPr>
        <w:pStyle w:val="20"/>
      </w:pPr>
      <w:r w:rsidRPr="009E1861">
        <w:t xml:space="preserve">                                 ΟΡΥΚΤΕΛΑΙΟ </w:t>
      </w:r>
      <w:r w:rsidR="00DD7F64" w:rsidRPr="009E1861">
        <w:rPr>
          <w:lang w:val="en-US"/>
        </w:rPr>
        <w:t>MS</w:t>
      </w:r>
      <w:r w:rsidR="00DD7F64" w:rsidRPr="009E1861">
        <w:t xml:space="preserve"> 2190 </w:t>
      </w:r>
      <w:r w:rsidR="007905E2" w:rsidRPr="009E1861">
        <w:rPr>
          <w:lang w:val="en-US"/>
        </w:rPr>
        <w:t>TEP</w:t>
      </w:r>
      <w:r w:rsidR="007905E2" w:rsidRPr="009E1861">
        <w:t xml:space="preserve"> </w:t>
      </w:r>
      <w:r w:rsidR="00DD7F64" w:rsidRPr="009E1861">
        <w:t>(</w:t>
      </w:r>
      <w:r w:rsidR="00DD7F64" w:rsidRPr="009E1861">
        <w:rPr>
          <w:lang w:val="en-US"/>
        </w:rPr>
        <w:t>O</w:t>
      </w:r>
      <w:r w:rsidR="00DD7F64" w:rsidRPr="009E1861">
        <w:t>-250)</w:t>
      </w:r>
    </w:p>
    <w:p w:rsidR="00CE5797" w:rsidRPr="009E1861" w:rsidRDefault="00CE5797" w:rsidP="004D6CF6">
      <w:pPr>
        <w:pStyle w:val="20"/>
      </w:pPr>
      <w:r w:rsidRPr="009E1861">
        <w:tab/>
      </w:r>
      <w:r w:rsidRPr="009E1861">
        <w:tab/>
      </w:r>
      <w:r w:rsidRPr="009E1861">
        <w:tab/>
        <w:t xml:space="preserve"> ΠΕΔ</w:t>
      </w:r>
    </w:p>
    <w:p w:rsidR="00CE5797" w:rsidRPr="009E1861" w:rsidRDefault="00CE5797" w:rsidP="004D6CF6">
      <w:pPr>
        <w:pStyle w:val="20"/>
      </w:pPr>
      <w:r w:rsidRPr="009E1861">
        <w:tab/>
      </w:r>
      <w:r w:rsidRPr="009E1861">
        <w:tab/>
      </w:r>
      <w:r w:rsidRPr="009E1861">
        <w:tab/>
        <w:t xml:space="preserve"> 12345678901234</w:t>
      </w:r>
    </w:p>
    <w:p w:rsidR="00CE5797" w:rsidRPr="009E1861" w:rsidRDefault="00CE5797" w:rsidP="004D6CF6">
      <w:pPr>
        <w:pStyle w:val="20"/>
      </w:pPr>
      <w:r w:rsidRPr="009E1861">
        <w:t xml:space="preserve">                                 13-10-2024</w:t>
      </w:r>
    </w:p>
    <w:p w:rsidR="00CE5797" w:rsidRPr="009E1861" w:rsidRDefault="00CE5797" w:rsidP="004D6CF6">
      <w:pPr>
        <w:pStyle w:val="20"/>
      </w:pPr>
      <w:r w:rsidRPr="009E1861">
        <w:t xml:space="preserve">                                «ΕΠΩΝΥΜΙΑ ΕΤΑΙΡΕΙΑΣ»</w:t>
      </w:r>
    </w:p>
    <w:p w:rsidR="00CE5797" w:rsidRPr="009E1861" w:rsidRDefault="00CE5797" w:rsidP="004D6CF6">
      <w:pPr>
        <w:pStyle w:val="20"/>
      </w:pPr>
      <w:r w:rsidRPr="009E1861">
        <w:t xml:space="preserve">                                185 ΚΙΛΑ - 208 ΛΙΤΡΑ</w:t>
      </w:r>
    </w:p>
    <w:p w:rsidR="00CE5797" w:rsidRPr="009E1861" w:rsidRDefault="00CE5797" w:rsidP="004D6CF6">
      <w:pPr>
        <w:pStyle w:val="20"/>
      </w:pPr>
      <w:r w:rsidRPr="009E1861">
        <w:tab/>
      </w:r>
    </w:p>
    <w:p w:rsidR="00A1533F" w:rsidRPr="009E1861" w:rsidRDefault="00CE5797" w:rsidP="004D6CF6">
      <w:pPr>
        <w:pStyle w:val="20"/>
        <w:sectPr w:rsidR="00A1533F" w:rsidRPr="009E1861" w:rsidSect="00744A5C">
          <w:pgSz w:w="11907" w:h="16840" w:code="9"/>
          <w:pgMar w:top="1588" w:right="1701" w:bottom="1701" w:left="1588" w:header="720" w:footer="720" w:gutter="0"/>
          <w:pgNumType w:fmt="numberInDash"/>
          <w:cols w:space="720"/>
        </w:sectPr>
      </w:pPr>
      <w:r w:rsidRPr="009E1861">
        <w:tab/>
      </w:r>
      <w:r w:rsidRPr="009E1861">
        <w:tab/>
      </w:r>
      <w:bookmarkStart w:id="33" w:name="_Toc171776265"/>
      <w:r w:rsidRPr="009E1861">
        <w:t>4.</w:t>
      </w:r>
      <w:r w:rsidR="00DD7F64" w:rsidRPr="009E1861">
        <w:t>4</w:t>
      </w:r>
      <w:r w:rsidRPr="009E1861">
        <w:t>.</w:t>
      </w:r>
      <w:r w:rsidR="00801B29">
        <w:t>6</w:t>
      </w:r>
      <w:r w:rsidRPr="009E1861">
        <w:tab/>
        <w:t xml:space="preserve">Στην περίπτωση που απαιτείται, επικολλάται στο πάνω μέρος της αριστερής παράπλευρης επιφάνειάς τους και παράλληλα με το επίπεδο που διέρχεται από τα δύο πώματα, αδιάβροχη λευκή αυτοκόλλητη ετικέτα από πολυπροπυλένιο (ΡΡ), στην οποία έχουν τυπωθεί οι Σημάνσεις Ασφαλείας και Χρήσης, που προβλέπονται από την εθνική νομοθεσία και τη νομοθεσία της </w:t>
      </w:r>
      <w:proofErr w:type="spellStart"/>
      <w:r w:rsidRPr="009E1861">
        <w:t>Ευρωπαικής</w:t>
      </w:r>
      <w:proofErr w:type="spellEnd"/>
      <w:r w:rsidRPr="009E1861">
        <w:t xml:space="preserve"> Ένωσης και αναγράφονται στο Δελτίο δεδομένων ασφαλείας υλικού (</w:t>
      </w:r>
      <w:proofErr w:type="spellStart"/>
      <w:r w:rsidRPr="009E1861">
        <w:t>Material</w:t>
      </w:r>
      <w:proofErr w:type="spellEnd"/>
      <w:r w:rsidRPr="009E1861">
        <w:t xml:space="preserve"> </w:t>
      </w:r>
      <w:proofErr w:type="spellStart"/>
      <w:r w:rsidRPr="009E1861">
        <w:t>Safety</w:t>
      </w:r>
      <w:proofErr w:type="spellEnd"/>
      <w:r w:rsidRPr="009E1861">
        <w:t xml:space="preserve"> </w:t>
      </w:r>
      <w:proofErr w:type="spellStart"/>
      <w:r w:rsidRPr="009E1861">
        <w:t>Data</w:t>
      </w:r>
      <w:proofErr w:type="spellEnd"/>
      <w:r w:rsidRPr="009E1861">
        <w:t xml:space="preserve"> </w:t>
      </w:r>
      <w:proofErr w:type="spellStart"/>
      <w:r w:rsidRPr="009E1861">
        <w:t>Sheet</w:t>
      </w:r>
      <w:proofErr w:type="spellEnd"/>
      <w:r w:rsidRPr="009E1861">
        <w:t>) του παραδιδόμενου ορυκτελαίου.</w:t>
      </w:r>
      <w:bookmarkEnd w:id="33"/>
    </w:p>
    <w:p w:rsidR="00CE5797" w:rsidRPr="009E1861" w:rsidRDefault="00CE5797" w:rsidP="00231C14">
      <w:pPr>
        <w:pStyle w:val="1"/>
      </w:pPr>
      <w:bookmarkStart w:id="34" w:name="_Toc171776266"/>
      <w:bookmarkStart w:id="35" w:name="_Toc171776394"/>
      <w:bookmarkStart w:id="36" w:name="_Toc171936406"/>
      <w:r w:rsidRPr="009E1861">
        <w:lastRenderedPageBreak/>
        <w:t>5.</w:t>
      </w:r>
      <w:r w:rsidRPr="009E1861">
        <w:tab/>
        <w:t>ΑΠΑΙΤΗΣΕΙΣ ΣΥΜΜΟΡΦΩΣΗΣ ΕΦΟΔΙΟΥ</w:t>
      </w:r>
      <w:bookmarkEnd w:id="34"/>
      <w:bookmarkEnd w:id="35"/>
      <w:bookmarkEnd w:id="36"/>
    </w:p>
    <w:p w:rsidR="00A1533F" w:rsidRPr="009E1861" w:rsidRDefault="00A1533F" w:rsidP="004D6CF6">
      <w:pPr>
        <w:pStyle w:val="20"/>
      </w:pPr>
    </w:p>
    <w:p w:rsidR="00CE5797" w:rsidRPr="009E1861" w:rsidRDefault="00CE5797" w:rsidP="004D6CF6">
      <w:pPr>
        <w:pStyle w:val="20"/>
      </w:pPr>
    </w:p>
    <w:p w:rsidR="00CE5797" w:rsidRPr="009E1861" w:rsidRDefault="00CE5797" w:rsidP="00134706">
      <w:pPr>
        <w:pStyle w:val="2"/>
      </w:pPr>
      <w:r w:rsidRPr="009E1861">
        <w:tab/>
      </w:r>
      <w:bookmarkStart w:id="37" w:name="_Toc171776267"/>
      <w:r w:rsidRPr="009E1861">
        <w:t>5.1</w:t>
      </w:r>
      <w:r w:rsidRPr="009E1861">
        <w:tab/>
        <w:t>Συνοδευτικά Έγγραφα/Πιστοποιητικά</w:t>
      </w:r>
      <w:bookmarkEnd w:id="37"/>
    </w:p>
    <w:p w:rsidR="00CE5797" w:rsidRPr="009E1861" w:rsidRDefault="00CE5797" w:rsidP="004D6CF6">
      <w:pPr>
        <w:pStyle w:val="20"/>
        <w:rPr>
          <w:szCs w:val="24"/>
        </w:rPr>
      </w:pPr>
    </w:p>
    <w:p w:rsidR="00CE5797" w:rsidRPr="009E1861" w:rsidRDefault="00CE5797" w:rsidP="004D6CF6">
      <w:pPr>
        <w:pStyle w:val="20"/>
        <w:rPr>
          <w:szCs w:val="24"/>
        </w:rPr>
      </w:pPr>
      <w:r w:rsidRPr="009E1861">
        <w:rPr>
          <w:szCs w:val="24"/>
        </w:rPr>
        <w:tab/>
      </w:r>
      <w:r w:rsidRPr="009E1861">
        <w:rPr>
          <w:szCs w:val="24"/>
        </w:rPr>
        <w:tab/>
        <w:t>Κατά την παράδοση του ορυκτελαίου</w:t>
      </w:r>
      <w:r w:rsidR="002E4F1E">
        <w:rPr>
          <w:szCs w:val="24"/>
        </w:rPr>
        <w:t>,</w:t>
      </w:r>
      <w:r w:rsidRPr="009E1861">
        <w:rPr>
          <w:rFonts w:cs="Arial"/>
          <w:szCs w:val="24"/>
        </w:rPr>
        <w:t xml:space="preserve"> </w:t>
      </w:r>
      <w:r w:rsidRPr="009E1861">
        <w:rPr>
          <w:szCs w:val="24"/>
        </w:rPr>
        <w:t>αυτό να συνοδεύεται από τα παρακάτω:</w:t>
      </w:r>
    </w:p>
    <w:p w:rsidR="00CE5797" w:rsidRPr="009E1861" w:rsidRDefault="00CE5797" w:rsidP="004D6CF6">
      <w:pPr>
        <w:pStyle w:val="20"/>
        <w:rPr>
          <w:szCs w:val="24"/>
        </w:rPr>
      </w:pPr>
    </w:p>
    <w:p w:rsidR="00361548" w:rsidRPr="009E1861" w:rsidRDefault="00361548" w:rsidP="004D6CF6">
      <w:pPr>
        <w:pStyle w:val="20"/>
      </w:pPr>
      <w:r w:rsidRPr="009E1861">
        <w:tab/>
      </w:r>
      <w:r w:rsidRPr="009E1861">
        <w:tab/>
      </w:r>
      <w:bookmarkStart w:id="38" w:name="_Toc171776268"/>
      <w:r w:rsidRPr="009E1861">
        <w:t>5.1.1</w:t>
      </w:r>
      <w:r w:rsidRPr="009E1861">
        <w:tab/>
        <w:t>Δελτίο χημικής ανάλυσης.</w:t>
      </w:r>
      <w:bookmarkEnd w:id="38"/>
    </w:p>
    <w:p w:rsidR="005E24D6" w:rsidRPr="009E1861" w:rsidRDefault="005E24D6" w:rsidP="004D6CF6">
      <w:pPr>
        <w:pStyle w:val="20"/>
        <w:rPr>
          <w:szCs w:val="24"/>
        </w:rPr>
      </w:pPr>
    </w:p>
    <w:p w:rsidR="00CE5797" w:rsidRPr="009E1861" w:rsidRDefault="00361548" w:rsidP="004D6CF6">
      <w:pPr>
        <w:pStyle w:val="20"/>
      </w:pPr>
      <w:r w:rsidRPr="009E1861">
        <w:tab/>
      </w:r>
      <w:r w:rsidRPr="009E1861">
        <w:tab/>
      </w:r>
      <w:bookmarkStart w:id="39" w:name="_Toc171776269"/>
      <w:r w:rsidRPr="009E1861">
        <w:t>5.1.2</w:t>
      </w:r>
      <w:r w:rsidR="00CE5797" w:rsidRPr="009E1861">
        <w:tab/>
        <w:t>Δελτίο Δεδομένων Ασφαλείας του (</w:t>
      </w:r>
      <w:proofErr w:type="spellStart"/>
      <w:r w:rsidR="00CE5797" w:rsidRPr="009E1861">
        <w:t>Material</w:t>
      </w:r>
      <w:proofErr w:type="spellEnd"/>
      <w:r w:rsidR="00CE5797" w:rsidRPr="009E1861">
        <w:t xml:space="preserve"> </w:t>
      </w:r>
      <w:proofErr w:type="spellStart"/>
      <w:r w:rsidR="00CE5797" w:rsidRPr="009E1861">
        <w:t>Safety</w:t>
      </w:r>
      <w:proofErr w:type="spellEnd"/>
      <w:r w:rsidR="00CE5797" w:rsidRPr="009E1861">
        <w:t xml:space="preserve"> </w:t>
      </w:r>
      <w:proofErr w:type="spellStart"/>
      <w:r w:rsidR="00CE5797" w:rsidRPr="009E1861">
        <w:t>Data</w:t>
      </w:r>
      <w:proofErr w:type="spellEnd"/>
      <w:r w:rsidR="00CE5797" w:rsidRPr="009E1861">
        <w:t xml:space="preserve"> </w:t>
      </w:r>
      <w:proofErr w:type="spellStart"/>
      <w:r w:rsidR="00CE5797" w:rsidRPr="009E1861">
        <w:t>Sheet</w:t>
      </w:r>
      <w:proofErr w:type="spellEnd"/>
      <w:r w:rsidR="00CE5797" w:rsidRPr="009E1861">
        <w:t xml:space="preserve"> – MSDS).</w:t>
      </w:r>
      <w:bookmarkEnd w:id="39"/>
    </w:p>
    <w:p w:rsidR="00361548" w:rsidRPr="009E1861" w:rsidRDefault="00361548" w:rsidP="004D6CF6">
      <w:pPr>
        <w:pStyle w:val="20"/>
        <w:rPr>
          <w:szCs w:val="24"/>
        </w:rPr>
      </w:pPr>
    </w:p>
    <w:p w:rsidR="00361548" w:rsidRPr="009E1861" w:rsidRDefault="00361548" w:rsidP="004D6CF6">
      <w:pPr>
        <w:pStyle w:val="20"/>
      </w:pPr>
      <w:r w:rsidRPr="009E1861">
        <w:tab/>
      </w:r>
      <w:r w:rsidRPr="009E1861">
        <w:tab/>
      </w:r>
      <w:bookmarkStart w:id="40" w:name="_Toc171776270"/>
      <w:r w:rsidRPr="009E1861">
        <w:t>5.1.3</w:t>
      </w:r>
      <w:r w:rsidRPr="009E1861">
        <w:tab/>
        <w:t>Υπεύθυνη δήλωση στην οποία να αναγράφεται ότι το παραδιδόμενο ορυκτέλαιο πληροί τα φυσικοχη</w:t>
      </w:r>
      <w:r w:rsidR="00E32C9F" w:rsidRPr="009E1861">
        <w:t>μικά χαρακτηριστικά</w:t>
      </w:r>
      <w:r w:rsidR="00785784" w:rsidRPr="009E1861">
        <w:t xml:space="preserve"> και τ</w:t>
      </w:r>
      <w:proofErr w:type="spellStart"/>
      <w:r w:rsidR="00785784" w:rsidRPr="009E1861">
        <w:rPr>
          <w:lang w:val="en-US"/>
        </w:rPr>
        <w:t>i</w:t>
      </w:r>
      <w:proofErr w:type="spellEnd"/>
      <w:r w:rsidRPr="009E1861">
        <w:t xml:space="preserve">ς </w:t>
      </w:r>
      <w:r w:rsidR="00785784" w:rsidRPr="009E1861">
        <w:t xml:space="preserve">μηχανικές ιδιότητες του </w:t>
      </w:r>
      <w:r w:rsidR="00AD1DD9">
        <w:t>Πίνακα 2</w:t>
      </w:r>
      <w:r w:rsidRPr="009E1861">
        <w:t xml:space="preserve"> της </w:t>
      </w:r>
      <w:proofErr w:type="spellStart"/>
      <w:r w:rsidRPr="009E1861">
        <w:t>υποπαρ</w:t>
      </w:r>
      <w:r w:rsidR="00B102F0">
        <w:t>αγράφου</w:t>
      </w:r>
      <w:proofErr w:type="spellEnd"/>
      <w:r w:rsidR="00B102F0">
        <w:t xml:space="preserve"> 4.2.6</w:t>
      </w:r>
      <w:r w:rsidRPr="009E1861">
        <w:t>.</w:t>
      </w:r>
      <w:bookmarkEnd w:id="40"/>
    </w:p>
    <w:p w:rsidR="00CE5797" w:rsidRPr="009E1861" w:rsidRDefault="00CE5797" w:rsidP="004D6CF6">
      <w:pPr>
        <w:pStyle w:val="20"/>
        <w:rPr>
          <w:szCs w:val="24"/>
        </w:rPr>
      </w:pPr>
    </w:p>
    <w:p w:rsidR="00CE5797" w:rsidRPr="009E1861" w:rsidRDefault="00CE5797" w:rsidP="004D6CF6">
      <w:pPr>
        <w:pStyle w:val="20"/>
      </w:pPr>
      <w:r w:rsidRPr="009E1861">
        <w:tab/>
      </w:r>
      <w:r w:rsidRPr="009E1861">
        <w:tab/>
      </w:r>
      <w:bookmarkStart w:id="41" w:name="_Toc171776272"/>
      <w:r w:rsidR="00361548" w:rsidRPr="009E1861">
        <w:t>5.1.</w:t>
      </w:r>
      <w:r w:rsidR="00DD7F64" w:rsidRPr="009E1861">
        <w:t>4</w:t>
      </w:r>
      <w:r w:rsidRPr="009E1861">
        <w:tab/>
        <w:t>Οπτικό δίσκο (</w:t>
      </w:r>
      <w:proofErr w:type="spellStart"/>
      <w:r w:rsidRPr="009E1861">
        <w:t>cd</w:t>
      </w:r>
      <w:proofErr w:type="spellEnd"/>
      <w:r w:rsidRPr="009E1861">
        <w:t xml:space="preserve">) με το φάσμα IR του </w:t>
      </w:r>
      <w:proofErr w:type="spellStart"/>
      <w:r w:rsidR="00C70D5B" w:rsidRPr="009E1861">
        <w:t>παραδοθέντος</w:t>
      </w:r>
      <w:proofErr w:type="spellEnd"/>
      <w:r w:rsidRPr="009E1861">
        <w:t xml:space="preserve"> ορυκτελαίου</w:t>
      </w:r>
      <w:r w:rsidR="009C1B34" w:rsidRPr="009E1861">
        <w:t>.</w:t>
      </w:r>
      <w:bookmarkEnd w:id="41"/>
    </w:p>
    <w:p w:rsidR="0043199A" w:rsidRPr="009E1861" w:rsidRDefault="0004388F" w:rsidP="004D6CF6">
      <w:pPr>
        <w:pStyle w:val="20"/>
      </w:pPr>
      <w:r>
        <w:tab/>
      </w:r>
    </w:p>
    <w:p w:rsidR="00CE5797" w:rsidRPr="009E1861" w:rsidRDefault="00CE5797" w:rsidP="004D6CF6">
      <w:pPr>
        <w:pStyle w:val="20"/>
        <w:rPr>
          <w:szCs w:val="24"/>
        </w:rPr>
      </w:pPr>
      <w:r w:rsidRPr="009E1861">
        <w:rPr>
          <w:szCs w:val="24"/>
        </w:rPr>
        <w:tab/>
      </w:r>
      <w:r w:rsidRPr="009E1861">
        <w:rPr>
          <w:szCs w:val="24"/>
        </w:rPr>
        <w:tab/>
      </w:r>
    </w:p>
    <w:p w:rsidR="00CE5797" w:rsidRDefault="00361548" w:rsidP="004D6CF6">
      <w:pPr>
        <w:pStyle w:val="20"/>
      </w:pPr>
      <w:r w:rsidRPr="009E1861">
        <w:tab/>
      </w:r>
      <w:r w:rsidRPr="009E1861">
        <w:tab/>
      </w:r>
      <w:bookmarkStart w:id="42" w:name="_Toc171776273"/>
      <w:r w:rsidRPr="009E1861">
        <w:t>5.1.</w:t>
      </w:r>
      <w:r w:rsidR="00AC3727" w:rsidRPr="009E1861">
        <w:t>5</w:t>
      </w:r>
      <w:r w:rsidR="00CE5797" w:rsidRPr="009E1861">
        <w:tab/>
        <w:t>Υπεύθυνη δήλωση του προμηθευτή ότι δεσμεύεται για την αποστολή, όποτε του ζητηθεί :</w:t>
      </w:r>
      <w:bookmarkEnd w:id="42"/>
    </w:p>
    <w:p w:rsidR="0004388F" w:rsidRDefault="0004388F" w:rsidP="004D6CF6">
      <w:pPr>
        <w:pStyle w:val="20"/>
      </w:pPr>
    </w:p>
    <w:p w:rsidR="0004388F" w:rsidRPr="009E1861" w:rsidRDefault="00BF5170" w:rsidP="004D6CF6">
      <w:pPr>
        <w:pStyle w:val="20"/>
      </w:pPr>
      <w:r>
        <w:tab/>
      </w:r>
      <w:r>
        <w:tab/>
      </w:r>
      <w:r>
        <w:tab/>
        <w:t>5.1.5.1</w:t>
      </w:r>
      <w:r w:rsidR="0004388F">
        <w:tab/>
      </w:r>
      <w:r w:rsidR="0004388F" w:rsidRPr="009E1861">
        <w:t>Κατάλογος στον οποίο αναφέρονται τα χρησιμοποιούμενα πρόσθετα, οι εμπορικές τους ονομασίες και ο/οι προμηθευτής/</w:t>
      </w:r>
      <w:proofErr w:type="spellStart"/>
      <w:r w:rsidR="0004388F" w:rsidRPr="009E1861">
        <w:t>ες</w:t>
      </w:r>
      <w:proofErr w:type="spellEnd"/>
      <w:r w:rsidR="0004388F" w:rsidRPr="009E1861">
        <w:t xml:space="preserve"> από τον/τους οποίο/</w:t>
      </w:r>
      <w:proofErr w:type="spellStart"/>
      <w:r w:rsidR="0004388F" w:rsidRPr="009E1861">
        <w:t>ους</w:t>
      </w:r>
      <w:proofErr w:type="spellEnd"/>
      <w:r w:rsidR="0004388F" w:rsidRPr="009E1861">
        <w:t xml:space="preserve"> έγινε η προμήθεια τους.</w:t>
      </w:r>
    </w:p>
    <w:p w:rsidR="00B31E34" w:rsidRPr="009E1861" w:rsidRDefault="00B31E34" w:rsidP="004D6CF6">
      <w:pPr>
        <w:pStyle w:val="20"/>
        <w:rPr>
          <w:szCs w:val="24"/>
        </w:rPr>
      </w:pPr>
    </w:p>
    <w:p w:rsidR="00991C60" w:rsidRPr="009E1861" w:rsidRDefault="00CE5797" w:rsidP="00991C60">
      <w:pPr>
        <w:pStyle w:val="20"/>
      </w:pPr>
      <w:r w:rsidRPr="009E1861">
        <w:tab/>
      </w:r>
      <w:r w:rsidRPr="009E1861">
        <w:tab/>
      </w:r>
      <w:r w:rsidRPr="009E1861">
        <w:tab/>
        <w:t>5.1.</w:t>
      </w:r>
      <w:r w:rsidR="00AC3727" w:rsidRPr="009E1861">
        <w:t>5</w:t>
      </w:r>
      <w:r w:rsidRPr="009E1861">
        <w:t>.</w:t>
      </w:r>
      <w:r w:rsidR="00BF5170">
        <w:t>2</w:t>
      </w:r>
      <w:r w:rsidRPr="009E1861">
        <w:t xml:space="preserve"> </w:t>
      </w:r>
      <w:r w:rsidRPr="009E1861">
        <w:tab/>
      </w:r>
      <w:r w:rsidR="00991C60" w:rsidRPr="009E1861">
        <w:t>Τα ποσοστά των χρησιμοποιούμενων προσθέτων.</w:t>
      </w:r>
    </w:p>
    <w:p w:rsidR="00CE5797" w:rsidRPr="009E1861" w:rsidRDefault="00361548" w:rsidP="004D6CF6">
      <w:pPr>
        <w:pStyle w:val="20"/>
      </w:pPr>
      <w:r w:rsidRPr="009E1861">
        <w:tab/>
      </w:r>
      <w:r w:rsidRPr="009E1861">
        <w:tab/>
      </w:r>
      <w:r w:rsidRPr="009E1861">
        <w:tab/>
      </w:r>
      <w:r w:rsidR="0043199A" w:rsidRPr="009E1861">
        <w:t>5.1.</w:t>
      </w:r>
      <w:r w:rsidR="00AC3727" w:rsidRPr="009E1861">
        <w:t>5</w:t>
      </w:r>
      <w:r w:rsidR="00CE5797" w:rsidRPr="009E1861">
        <w:t>.</w:t>
      </w:r>
      <w:r w:rsidR="00BF5170">
        <w:t>3</w:t>
      </w:r>
      <w:r w:rsidR="00CE5797" w:rsidRPr="009E1861">
        <w:tab/>
        <w:t>Τα Δελτία Δεδομένων Ασφαλείας (</w:t>
      </w:r>
      <w:proofErr w:type="spellStart"/>
      <w:r w:rsidR="00CE5797" w:rsidRPr="009E1861">
        <w:t>Material</w:t>
      </w:r>
      <w:proofErr w:type="spellEnd"/>
      <w:r w:rsidR="00CE5797" w:rsidRPr="009E1861">
        <w:t xml:space="preserve"> </w:t>
      </w:r>
      <w:proofErr w:type="spellStart"/>
      <w:r w:rsidR="00CE5797" w:rsidRPr="009E1861">
        <w:t>Safety</w:t>
      </w:r>
      <w:proofErr w:type="spellEnd"/>
      <w:r w:rsidR="00CE5797" w:rsidRPr="009E1861">
        <w:t xml:space="preserve"> </w:t>
      </w:r>
      <w:proofErr w:type="spellStart"/>
      <w:r w:rsidR="00CE5797" w:rsidRPr="009E1861">
        <w:t>Data</w:t>
      </w:r>
      <w:proofErr w:type="spellEnd"/>
      <w:r w:rsidR="00CE5797" w:rsidRPr="009E1861">
        <w:t xml:space="preserve"> </w:t>
      </w:r>
      <w:proofErr w:type="spellStart"/>
      <w:r w:rsidR="00CE5797" w:rsidRPr="009E1861">
        <w:t>Sheet</w:t>
      </w:r>
      <w:proofErr w:type="spellEnd"/>
      <w:r w:rsidR="00CE5797" w:rsidRPr="009E1861">
        <w:t xml:space="preserve"> – MSDS) των χρησιμοποιούμενων προσθέτων για την παραγωγή του ορυκτελαίου. </w:t>
      </w:r>
    </w:p>
    <w:p w:rsidR="00CE5797" w:rsidRPr="009E1861" w:rsidRDefault="00CE5797" w:rsidP="004D6CF6">
      <w:pPr>
        <w:pStyle w:val="20"/>
        <w:rPr>
          <w:szCs w:val="24"/>
        </w:rPr>
      </w:pPr>
      <w:r w:rsidRPr="009E1861">
        <w:rPr>
          <w:szCs w:val="24"/>
        </w:rPr>
        <w:tab/>
      </w:r>
      <w:r w:rsidRPr="009E1861">
        <w:rPr>
          <w:szCs w:val="24"/>
        </w:rPr>
        <w:tab/>
      </w:r>
    </w:p>
    <w:p w:rsidR="00CE5797" w:rsidRPr="009E1861" w:rsidRDefault="00CE5797" w:rsidP="00134706">
      <w:pPr>
        <w:pStyle w:val="2"/>
      </w:pPr>
      <w:r w:rsidRPr="009E1861">
        <w:tab/>
      </w:r>
      <w:bookmarkStart w:id="43" w:name="_Toc171776274"/>
      <w:r w:rsidRPr="009E1861">
        <w:t>5.2</w:t>
      </w:r>
      <w:r w:rsidRPr="009E1861">
        <w:tab/>
        <w:t>Επιθεωρήσεις/Δοκιμές</w:t>
      </w:r>
      <w:bookmarkEnd w:id="43"/>
    </w:p>
    <w:p w:rsidR="00CE5797" w:rsidRPr="009E1861" w:rsidRDefault="00CE5797" w:rsidP="004D6CF6">
      <w:pPr>
        <w:pStyle w:val="20"/>
        <w:rPr>
          <w:rFonts w:cs="Arial"/>
          <w:szCs w:val="24"/>
        </w:rPr>
      </w:pPr>
    </w:p>
    <w:p w:rsidR="0004388F" w:rsidRDefault="00CE5797" w:rsidP="0004388F">
      <w:pPr>
        <w:pStyle w:val="20"/>
      </w:pPr>
      <w:r w:rsidRPr="009E1861">
        <w:tab/>
      </w:r>
      <w:r w:rsidRPr="009E1861">
        <w:tab/>
      </w:r>
      <w:bookmarkStart w:id="44" w:name="_Toc171776275"/>
      <w:bookmarkStart w:id="45" w:name="_Toc171776276"/>
      <w:r w:rsidR="0004388F">
        <w:t>5.2.1</w:t>
      </w:r>
      <w:r w:rsidR="0004388F">
        <w:tab/>
      </w:r>
      <w:bookmarkEnd w:id="44"/>
      <w:r w:rsidR="0004388F">
        <w:t xml:space="preserve">Η δειγματοληψία διενεργείται από την επιτροπή παραλαβής κατά την παράδοση του </w:t>
      </w:r>
      <w:r w:rsidR="00E42D6C">
        <w:t>ορυκτελαίου</w:t>
      </w:r>
      <w:r w:rsidR="0004388F">
        <w:t xml:space="preserve"> και γίνεται σύμφωνα με το πρότυπο ΕΛΟΤ ΕΝ </w:t>
      </w:r>
      <w:r w:rsidR="0004388F">
        <w:rPr>
          <w:lang w:val="en-US"/>
        </w:rPr>
        <w:t>ISO</w:t>
      </w:r>
      <w:r w:rsidR="0004388F" w:rsidRPr="00FC3AEB">
        <w:t xml:space="preserve"> 3170.</w:t>
      </w:r>
    </w:p>
    <w:p w:rsidR="0004388F" w:rsidRPr="00FC3AEB" w:rsidRDefault="0004388F" w:rsidP="0004388F">
      <w:pPr>
        <w:pStyle w:val="20"/>
      </w:pPr>
    </w:p>
    <w:p w:rsidR="00E72C91" w:rsidRPr="009E1861" w:rsidRDefault="0004388F" w:rsidP="0004388F">
      <w:pPr>
        <w:pStyle w:val="20"/>
      </w:pPr>
      <w:r>
        <w:tab/>
      </w:r>
      <w:r>
        <w:tab/>
      </w:r>
      <w:r w:rsidR="00E72C91" w:rsidRPr="009E1861">
        <w:t>5.2.2</w:t>
      </w:r>
      <w:r w:rsidR="001B7867" w:rsidRPr="009E1861">
        <w:tab/>
        <w:t>Διενεργούμενοι έ</w:t>
      </w:r>
      <w:r w:rsidR="002E3ED8" w:rsidRPr="009E1861">
        <w:t>λεγχοι</w:t>
      </w:r>
      <w:bookmarkEnd w:id="45"/>
      <w:r w:rsidR="001B7867" w:rsidRPr="009E1861">
        <w:t xml:space="preserve"> </w:t>
      </w:r>
    </w:p>
    <w:p w:rsidR="001B7867" w:rsidRPr="009E1861" w:rsidRDefault="001B7867" w:rsidP="004D6CF6">
      <w:pPr>
        <w:pStyle w:val="20"/>
      </w:pPr>
    </w:p>
    <w:p w:rsidR="00E72C91" w:rsidRPr="009E1861" w:rsidRDefault="00E72C91" w:rsidP="004D6CF6">
      <w:pPr>
        <w:pStyle w:val="20"/>
      </w:pPr>
      <w:r w:rsidRPr="009E1861">
        <w:tab/>
      </w:r>
      <w:r w:rsidR="002D04C6" w:rsidRPr="009E1861">
        <w:tab/>
      </w:r>
      <w:r w:rsidR="00134706" w:rsidRPr="009E1861">
        <w:tab/>
      </w:r>
      <w:r w:rsidRPr="009E1861">
        <w:t>5.2.2.1</w:t>
      </w:r>
      <w:r w:rsidRPr="009E1861">
        <w:tab/>
        <w:t>Μακροσκοπικός Έλεγχος</w:t>
      </w:r>
    </w:p>
    <w:p w:rsidR="00E72C91" w:rsidRPr="009E1861" w:rsidRDefault="00E72C91" w:rsidP="004D6CF6">
      <w:pPr>
        <w:pStyle w:val="20"/>
      </w:pPr>
    </w:p>
    <w:p w:rsidR="00E72C91" w:rsidRPr="009E1861" w:rsidRDefault="002D04C6" w:rsidP="004D6CF6">
      <w:pPr>
        <w:pStyle w:val="20"/>
      </w:pPr>
      <w:r w:rsidRPr="009E1861">
        <w:tab/>
      </w:r>
      <w:r w:rsidRPr="009E1861">
        <w:tab/>
      </w:r>
      <w:r w:rsidR="00E14D84" w:rsidRPr="009E1861">
        <w:tab/>
      </w:r>
      <w:r w:rsidR="00E14D84" w:rsidRPr="009E1861">
        <w:tab/>
      </w:r>
      <w:r w:rsidR="00741A65" w:rsidRPr="009E1861">
        <w:t xml:space="preserve">Η επιτροπή παραλαβής </w:t>
      </w:r>
      <w:r w:rsidR="00E72C91" w:rsidRPr="009E1861">
        <w:t>ελέγχει</w:t>
      </w:r>
      <w:r w:rsidR="00741A65" w:rsidRPr="009E1861">
        <w:t xml:space="preserve"> </w:t>
      </w:r>
      <w:r w:rsidR="00E72C91" w:rsidRPr="009E1861">
        <w:t xml:space="preserve"> τη συμφωνία του παραδιδόμενου ορυκτελαίου με τις απαιτήσεις που α</w:t>
      </w:r>
      <w:r w:rsidR="00741A65" w:rsidRPr="009E1861">
        <w:t xml:space="preserve">ναγράφονται στις παραγράφους </w:t>
      </w:r>
      <w:r w:rsidR="00AC3727" w:rsidRPr="009E1861">
        <w:t>4.3 και 4.4</w:t>
      </w:r>
      <w:r w:rsidR="00E72C91" w:rsidRPr="009E1861">
        <w:t xml:space="preserve"> της παρούσας </w:t>
      </w:r>
      <w:r w:rsidR="00741A65" w:rsidRPr="009E1861">
        <w:t xml:space="preserve">προδιαγραφής και το καθαρό βάρος του παραδιδόμενου ορυκτελαίου.  </w:t>
      </w:r>
    </w:p>
    <w:p w:rsidR="0004388F" w:rsidRDefault="0004388F" w:rsidP="004D6CF6">
      <w:pPr>
        <w:pStyle w:val="20"/>
      </w:pPr>
    </w:p>
    <w:p w:rsidR="00E72C91" w:rsidRPr="009E1861" w:rsidRDefault="00E72C91" w:rsidP="004D6CF6">
      <w:pPr>
        <w:pStyle w:val="20"/>
      </w:pPr>
      <w:r w:rsidRPr="009E1861">
        <w:lastRenderedPageBreak/>
        <w:tab/>
      </w:r>
      <w:r w:rsidR="002D04C6" w:rsidRPr="009E1861">
        <w:tab/>
      </w:r>
      <w:r w:rsidR="00134706" w:rsidRPr="009E1861">
        <w:tab/>
      </w:r>
      <w:r w:rsidRPr="009E1861">
        <w:t xml:space="preserve">5.2.2.2 </w:t>
      </w:r>
      <w:r w:rsidRPr="009E1861">
        <w:tab/>
        <w:t>Εργαστηριακός Έλεγχος</w:t>
      </w:r>
    </w:p>
    <w:p w:rsidR="00E72C91" w:rsidRPr="009E1861" w:rsidRDefault="00E72C91" w:rsidP="004D6CF6">
      <w:pPr>
        <w:pStyle w:val="20"/>
      </w:pPr>
    </w:p>
    <w:p w:rsidR="00772A01" w:rsidRPr="009E1861" w:rsidRDefault="002D04C6" w:rsidP="004D6CF6">
      <w:pPr>
        <w:pStyle w:val="20"/>
      </w:pPr>
      <w:r w:rsidRPr="009E1861">
        <w:tab/>
      </w:r>
      <w:r w:rsidRPr="009E1861">
        <w:tab/>
      </w:r>
      <w:r w:rsidR="004B691B" w:rsidRPr="009E1861">
        <w:tab/>
      </w:r>
      <w:r w:rsidR="00CC325F" w:rsidRPr="009E1861">
        <w:tab/>
      </w:r>
      <w:r w:rsidR="001B7867" w:rsidRPr="009E1861">
        <w:t>Τ</w:t>
      </w:r>
      <w:r w:rsidR="00834B85" w:rsidRPr="009E1861">
        <w:t>ο</w:t>
      </w:r>
      <w:r w:rsidR="00E72C91" w:rsidRPr="009E1861">
        <w:t xml:space="preserve"> Χημείο ΝΣ/ΔΚ </w:t>
      </w:r>
      <w:r w:rsidR="001B7867" w:rsidRPr="009E1861">
        <w:t>ελέγχει τα φυσικοχημικά χαρακτηριστικά</w:t>
      </w:r>
      <w:r w:rsidR="00E32C9F" w:rsidRPr="009E1861">
        <w:t xml:space="preserve"> </w:t>
      </w:r>
      <w:r w:rsidR="001B7867" w:rsidRPr="009E1861">
        <w:t xml:space="preserve">και τις μηχανικές ιδιότητες του παραδιδόμενου ορυκτελαίου, σύμφωνα </w:t>
      </w:r>
      <w:r w:rsidR="00772A01" w:rsidRPr="009E1861">
        <w:t>μ</w:t>
      </w:r>
      <w:r w:rsidR="00036332" w:rsidRPr="009E1861">
        <w:t>ε</w:t>
      </w:r>
      <w:r w:rsidR="00772A01" w:rsidRPr="009E1861">
        <w:t xml:space="preserve"> τις δυνατότητές του.</w:t>
      </w:r>
    </w:p>
    <w:p w:rsidR="00772A01" w:rsidRPr="009E1861" w:rsidRDefault="00772A01" w:rsidP="004D6CF6">
      <w:pPr>
        <w:pStyle w:val="20"/>
      </w:pPr>
    </w:p>
    <w:p w:rsidR="00036332" w:rsidRPr="009E1861" w:rsidRDefault="00036332" w:rsidP="004D6CF6">
      <w:pPr>
        <w:pStyle w:val="20"/>
        <w:sectPr w:rsidR="00036332" w:rsidRPr="009E1861" w:rsidSect="00744A5C">
          <w:pgSz w:w="11907" w:h="16840" w:code="9"/>
          <w:pgMar w:top="1588" w:right="1701" w:bottom="1701" w:left="1588" w:header="720" w:footer="720" w:gutter="0"/>
          <w:pgNumType w:fmt="numberInDash"/>
          <w:cols w:space="720"/>
        </w:sectPr>
      </w:pPr>
      <w:r w:rsidRPr="009E1861">
        <w:t>.</w:t>
      </w:r>
    </w:p>
    <w:p w:rsidR="00E72C91" w:rsidRPr="009E1861" w:rsidRDefault="00E72C91" w:rsidP="00852672">
      <w:pPr>
        <w:pStyle w:val="1"/>
      </w:pPr>
      <w:bookmarkStart w:id="46" w:name="_Toc171776277"/>
      <w:bookmarkStart w:id="47" w:name="_Toc171776395"/>
      <w:bookmarkStart w:id="48" w:name="_Toc171776992"/>
      <w:bookmarkStart w:id="49" w:name="_Toc171936407"/>
      <w:r w:rsidRPr="009E1861">
        <w:lastRenderedPageBreak/>
        <w:t>6.</w:t>
      </w:r>
      <w:r w:rsidRPr="009E1861">
        <w:tab/>
        <w:t>ΛΟΙΠΕΣ ΑΠΑΙΤΗΣΕΙΣ</w:t>
      </w:r>
      <w:bookmarkEnd w:id="46"/>
      <w:bookmarkEnd w:id="47"/>
      <w:bookmarkEnd w:id="48"/>
      <w:bookmarkEnd w:id="49"/>
    </w:p>
    <w:p w:rsidR="00884673" w:rsidRPr="009E1861" w:rsidRDefault="00884673" w:rsidP="00884673"/>
    <w:p w:rsidR="00F96BC7" w:rsidRPr="009E1861" w:rsidRDefault="00F96BC7" w:rsidP="00F96BC7">
      <w:pPr>
        <w:pStyle w:val="2"/>
        <w:ind w:firstLine="720"/>
      </w:pPr>
      <w:r w:rsidRPr="009E1861">
        <w:t>6.1</w:t>
      </w:r>
      <w:r w:rsidRPr="009E1861">
        <w:tab/>
        <w:t>Το  ορυκτέλαιο να είναι προσφάτου παραγωγής και να θεωρείται ποιοτικά αποδεκτό μόνο εφόσον έχει παραχθεί προ εξαμήνου από την ημερομηνία παράδοσης.</w:t>
      </w:r>
    </w:p>
    <w:p w:rsidR="00F96BC7" w:rsidRPr="009E1861" w:rsidRDefault="00F96BC7" w:rsidP="00F96BC7"/>
    <w:p w:rsidR="00E72C91" w:rsidRPr="009E1861" w:rsidRDefault="002D04C6" w:rsidP="00F96BC7">
      <w:pPr>
        <w:pStyle w:val="2"/>
        <w:ind w:firstLine="720"/>
      </w:pPr>
      <w:bookmarkStart w:id="50" w:name="_Toc171776279"/>
      <w:r w:rsidRPr="009E1861">
        <w:t>6.2</w:t>
      </w:r>
      <w:r w:rsidRPr="009E1861">
        <w:tab/>
      </w:r>
      <w:r w:rsidR="00E72F37" w:rsidRPr="009E1861">
        <w:t>Τα ορυκτέλαιο πρέπει να διατηρεί</w:t>
      </w:r>
      <w:r w:rsidR="00E72C91" w:rsidRPr="009E1861">
        <w:t xml:space="preserve"> αναλλοίωτα τα φυσικοχημικά </w:t>
      </w:r>
      <w:r w:rsidR="00E32C9F" w:rsidRPr="009E1861">
        <w:t xml:space="preserve">χαρακτηριστικά </w:t>
      </w:r>
      <w:r w:rsidR="006341EC" w:rsidRPr="009E1861">
        <w:t xml:space="preserve">και τις απαιτήσεις μηχανικών δοκιμών του </w:t>
      </w:r>
      <w:r w:rsidR="00AD1DD9">
        <w:t>Πίνακα 2</w:t>
      </w:r>
      <w:r w:rsidR="006341EC" w:rsidRPr="009E1861">
        <w:t xml:space="preserve"> της </w:t>
      </w:r>
      <w:proofErr w:type="spellStart"/>
      <w:r w:rsidR="006341EC" w:rsidRPr="009E1861">
        <w:t>υποπαραγράφου</w:t>
      </w:r>
      <w:proofErr w:type="spellEnd"/>
      <w:r w:rsidR="006341EC" w:rsidRPr="009E1861">
        <w:t xml:space="preserve"> </w:t>
      </w:r>
      <w:r w:rsidR="00B102F0">
        <w:t>4.2.6</w:t>
      </w:r>
      <w:r w:rsidR="006341EC" w:rsidRPr="009E1861">
        <w:t xml:space="preserve">, </w:t>
      </w:r>
      <w:r w:rsidR="00E72C91" w:rsidRPr="009E1861">
        <w:t xml:space="preserve"> για 4 τουλάχιστον χρόνια, από την ημερομηνία της οριστικής παραλαβής</w:t>
      </w:r>
      <w:r w:rsidR="00E72F37" w:rsidRPr="009E1861">
        <w:t xml:space="preserve"> του</w:t>
      </w:r>
      <w:r w:rsidR="00E72C91" w:rsidRPr="009E1861">
        <w:t>.</w:t>
      </w:r>
      <w:bookmarkStart w:id="51" w:name="_Toc171776280"/>
      <w:bookmarkEnd w:id="50"/>
      <w:r w:rsidR="00F96BC7" w:rsidRPr="009E1861">
        <w:t xml:space="preserve"> </w:t>
      </w:r>
      <w:r w:rsidR="00E72C91" w:rsidRPr="009E1861">
        <w:t>Σε περίπτωση που αλλοιωθούν τα φυσικοχημικά χαρακτηριστικά</w:t>
      </w:r>
      <w:r w:rsidR="004B0DCF" w:rsidRPr="009E1861">
        <w:t xml:space="preserve"> του</w:t>
      </w:r>
      <w:r w:rsidR="00E72C91" w:rsidRPr="009E1861">
        <w:t xml:space="preserve"> </w:t>
      </w:r>
      <w:r w:rsidR="00B102F0">
        <w:t>ορυκτελαίου</w:t>
      </w:r>
      <w:r w:rsidR="004B0DCF" w:rsidRPr="009E1861">
        <w:t>,</w:t>
      </w:r>
      <w:r w:rsidR="00B102F0">
        <w:t xml:space="preserve"> </w:t>
      </w:r>
      <w:r w:rsidR="00E72C91" w:rsidRPr="009E1861">
        <w:t xml:space="preserve">μέσα στο ανωτέρω διάστημα της προσφερόμενης εγγύησης και εφόσον η αλλοίωση δεν οφείλεται </w:t>
      </w:r>
      <w:r w:rsidR="00E72F37" w:rsidRPr="009E1861">
        <w:t xml:space="preserve">στην Υπηρεσία, </w:t>
      </w:r>
      <w:r w:rsidR="0094564C" w:rsidRPr="009E1861">
        <w:t xml:space="preserve">το εν λόγω </w:t>
      </w:r>
      <w:r w:rsidR="00AA3C90" w:rsidRPr="009E1861">
        <w:t>εφόδιο</w:t>
      </w:r>
      <w:r w:rsidR="00D56D5A" w:rsidRPr="009E1861">
        <w:t xml:space="preserve"> </w:t>
      </w:r>
      <w:r w:rsidR="00E72C91" w:rsidRPr="009E1861">
        <w:t>αντικαθίσταται με ευθύνη του προμηθευτή, χωρίς καμία επιβάρυνση της Υπηρεσίας.</w:t>
      </w:r>
      <w:bookmarkEnd w:id="51"/>
    </w:p>
    <w:p w:rsidR="00F96BC7" w:rsidRPr="009E1861" w:rsidRDefault="00F96BC7" w:rsidP="00F96BC7"/>
    <w:p w:rsidR="00F96BC7" w:rsidRPr="009E1861" w:rsidRDefault="00F96BC7" w:rsidP="00F96BC7">
      <w:pPr>
        <w:pStyle w:val="2"/>
        <w:ind w:firstLine="720"/>
      </w:pPr>
      <w:bookmarkStart w:id="52" w:name="_Toc171776278"/>
      <w:r w:rsidRPr="009E1861">
        <w:t>6.3</w:t>
      </w:r>
      <w:r w:rsidRPr="009E1861">
        <w:tab/>
        <w:t xml:space="preserve">Η παράδοση του προσφερόμενου ορυκτελαίου πρέπει να πραγματοποιείται σύμφωνα με τα καθοριζόμενα στη διακήρυξη του διαγωνισμού </w:t>
      </w:r>
      <w:r w:rsidR="006558AD" w:rsidRPr="009E1861">
        <w:t xml:space="preserve">ή στο αίτημα οικονομικής προσφοράς, </w:t>
      </w:r>
      <w:r w:rsidRPr="009E1861">
        <w:t>με μέριμνα και έξοδα του προμηθευτή.</w:t>
      </w:r>
      <w:bookmarkEnd w:id="52"/>
    </w:p>
    <w:p w:rsidR="00F96BC7" w:rsidRPr="009E1861" w:rsidRDefault="00F96BC7" w:rsidP="00F96BC7">
      <w:pPr>
        <w:pStyle w:val="20"/>
      </w:pPr>
    </w:p>
    <w:p w:rsidR="00E72C91" w:rsidRPr="009E1861" w:rsidRDefault="00E72C91" w:rsidP="00F96BC7">
      <w:pPr>
        <w:pStyle w:val="2"/>
        <w:ind w:firstLine="720"/>
      </w:pPr>
      <w:r w:rsidRPr="009E1861">
        <w:t>6.4</w:t>
      </w:r>
      <w:r w:rsidRPr="009E1861">
        <w:tab/>
        <w:t>Οι ετικέτες σήμανσης των συσκευασιών (</w:t>
      </w:r>
      <w:proofErr w:type="spellStart"/>
      <w:r w:rsidRPr="009E1861">
        <w:t>υποπαράγραφος</w:t>
      </w:r>
      <w:proofErr w:type="spellEnd"/>
      <w:r w:rsidRPr="009E1861">
        <w:t xml:space="preserve"> 4.4.3.2 της παρούσας προδιαγραφής) δεν πρέπει να αλλοιώνονται ή αποκολλώνται λόγω της επίδρασης των περιβαλλοντικών συνθηκών (ήλιος, βροχή ,άνεμος </w:t>
      </w:r>
      <w:proofErr w:type="spellStart"/>
      <w:r w:rsidRPr="009E1861">
        <w:t>κλπ</w:t>
      </w:r>
      <w:proofErr w:type="spellEnd"/>
      <w:r w:rsidRPr="009E1861">
        <w:t>) ή των αποθηκευμένων σε αυτές εφοδίων, για χρονικό διάστημα τουλάχιστον 4 χρόνων, από την ημερομηνία οριστικής παραλαβής των λιπαντικών.</w:t>
      </w:r>
    </w:p>
    <w:p w:rsidR="00E72C91" w:rsidRPr="009E1861" w:rsidRDefault="00E72C91" w:rsidP="004D6CF6">
      <w:pPr>
        <w:pStyle w:val="20"/>
      </w:pPr>
    </w:p>
    <w:p w:rsidR="00E72C91" w:rsidRPr="009E1861" w:rsidRDefault="00E72C91" w:rsidP="00F96BC7">
      <w:pPr>
        <w:pStyle w:val="2"/>
        <w:ind w:firstLine="720"/>
      </w:pPr>
      <w:r w:rsidRPr="009E1861">
        <w:t>6.5</w:t>
      </w:r>
      <w:r w:rsidRPr="009E1861">
        <w:tab/>
        <w:t>Σε περίπτωση αλλοίωσης ή αποκόλλησης των ετικετών μέσα στο ανωτέρω διάστημα της προσφερόμενης εγγύησης, όχι με υπαιτιότητα της Υπηρεσίας, αυτές αντικαθίστανται με ευθύνη του προμηθευτή, χωρίς καμία επιβάρυνση της Υπηρεσίας.</w:t>
      </w:r>
    </w:p>
    <w:p w:rsidR="00834B85" w:rsidRPr="009E1861" w:rsidRDefault="00834B85" w:rsidP="005E0846">
      <w:pPr>
        <w:tabs>
          <w:tab w:val="left" w:pos="720"/>
          <w:tab w:val="left" w:pos="1440"/>
          <w:tab w:val="left" w:pos="2160"/>
          <w:tab w:val="left" w:pos="2880"/>
        </w:tabs>
        <w:jc w:val="both"/>
        <w:rPr>
          <w:rFonts w:cs="Arial"/>
          <w:szCs w:val="24"/>
        </w:rPr>
      </w:pPr>
    </w:p>
    <w:p w:rsidR="00BC3EA7" w:rsidRPr="009E1861" w:rsidRDefault="00BC3EA7" w:rsidP="005E0846">
      <w:pPr>
        <w:tabs>
          <w:tab w:val="left" w:pos="720"/>
          <w:tab w:val="left" w:pos="1440"/>
          <w:tab w:val="left" w:pos="2160"/>
          <w:tab w:val="left" w:pos="2880"/>
        </w:tabs>
        <w:jc w:val="both"/>
        <w:rPr>
          <w:rFonts w:cs="Arial"/>
          <w:szCs w:val="24"/>
        </w:rPr>
      </w:pPr>
    </w:p>
    <w:p w:rsidR="00036332" w:rsidRPr="009E1861" w:rsidRDefault="00036332" w:rsidP="005E0846">
      <w:pPr>
        <w:tabs>
          <w:tab w:val="left" w:pos="720"/>
          <w:tab w:val="left" w:pos="1440"/>
          <w:tab w:val="left" w:pos="2160"/>
          <w:tab w:val="left" w:pos="2880"/>
        </w:tabs>
        <w:jc w:val="both"/>
        <w:rPr>
          <w:rFonts w:cs="Arial"/>
          <w:szCs w:val="24"/>
        </w:rPr>
        <w:sectPr w:rsidR="00036332" w:rsidRPr="009E1861" w:rsidSect="00744A5C">
          <w:pgSz w:w="11907" w:h="16840" w:code="9"/>
          <w:pgMar w:top="1588" w:right="1701" w:bottom="1701" w:left="1588" w:header="720" w:footer="720" w:gutter="0"/>
          <w:pgNumType w:fmt="numberInDash"/>
          <w:cols w:space="720"/>
        </w:sectPr>
      </w:pPr>
    </w:p>
    <w:p w:rsidR="00E72C91" w:rsidRPr="009E1861" w:rsidRDefault="00F77B1E" w:rsidP="00A1533F">
      <w:pPr>
        <w:pStyle w:val="1"/>
      </w:pPr>
      <w:bookmarkStart w:id="53" w:name="_Toc171936408"/>
      <w:r w:rsidRPr="009E1861">
        <w:lastRenderedPageBreak/>
        <w:t>7.</w:t>
      </w:r>
      <w:r w:rsidRPr="009E1861">
        <w:tab/>
        <w:t xml:space="preserve">ΠΕΡΙΕΧΟΜΕΝΟ </w:t>
      </w:r>
      <w:r w:rsidR="00965CDF" w:rsidRPr="009E1861">
        <w:t>ΦΑΚΕΛΟΥ ΤΕΧΝΙΚΗΣ ΠΡΟΣΦΟΡΑΣ</w:t>
      </w:r>
      <w:bookmarkEnd w:id="53"/>
    </w:p>
    <w:p w:rsidR="00B26AEA" w:rsidRPr="009E1861" w:rsidRDefault="00B26AEA" w:rsidP="004D6CF6">
      <w:pPr>
        <w:pStyle w:val="20"/>
        <w:rPr>
          <w:rFonts w:cs="Arial"/>
          <w:szCs w:val="24"/>
        </w:rPr>
      </w:pPr>
    </w:p>
    <w:p w:rsidR="00B26AEA" w:rsidRPr="009E1861" w:rsidRDefault="00A36763" w:rsidP="00884673">
      <w:pPr>
        <w:pStyle w:val="2"/>
      </w:pPr>
      <w:r w:rsidRPr="009E1861">
        <w:tab/>
      </w:r>
      <w:r w:rsidR="00884673" w:rsidRPr="009E1861">
        <w:t>7.1</w:t>
      </w:r>
      <w:r w:rsidR="00884673" w:rsidRPr="009E1861">
        <w:tab/>
      </w:r>
      <w:r w:rsidR="00A32719" w:rsidRPr="009E1861">
        <w:t>Λ</w:t>
      </w:r>
      <w:r w:rsidR="00B26AEA" w:rsidRPr="009E1861">
        <w:t>επτομερή</w:t>
      </w:r>
      <w:r w:rsidR="00A32719" w:rsidRPr="009E1861">
        <w:t>ς</w:t>
      </w:r>
      <w:r w:rsidR="00B26AEA" w:rsidRPr="009E1861">
        <w:t xml:space="preserve"> περιγραφή του </w:t>
      </w:r>
      <w:r w:rsidR="00D07AD3" w:rsidRPr="009E1861">
        <w:t xml:space="preserve">προσφερόμενου </w:t>
      </w:r>
      <w:r w:rsidR="00B26AEA" w:rsidRPr="009E1861">
        <w:t xml:space="preserve">ορυκτελαίου </w:t>
      </w:r>
      <w:r w:rsidR="00510A7A" w:rsidRPr="009E1861">
        <w:t>MS-2190 TEP (NATO CODE O-250)</w:t>
      </w:r>
      <w:r w:rsidR="00A911E5" w:rsidRPr="009E1861">
        <w:t>, μαζί με πίνακα που να αναγράφει τις τιμές των</w:t>
      </w:r>
      <w:r w:rsidR="00E32C9F" w:rsidRPr="009E1861">
        <w:t xml:space="preserve"> φυσικοχημικών χαρακτηριστικών </w:t>
      </w:r>
      <w:r w:rsidR="00A911E5" w:rsidRPr="009E1861">
        <w:t xml:space="preserve">και των μηχανικών </w:t>
      </w:r>
      <w:r w:rsidR="005A4D80" w:rsidRPr="009E1861">
        <w:t>δοκιμών</w:t>
      </w:r>
      <w:r w:rsidR="00A911E5" w:rsidRPr="009E1861">
        <w:t xml:space="preserve"> </w:t>
      </w:r>
      <w:r w:rsidR="00D07AD3" w:rsidRPr="009E1861">
        <w:t>όπως περιγράφονται στον Π</w:t>
      </w:r>
      <w:r w:rsidR="00A32719" w:rsidRPr="009E1861">
        <w:t>ίνακα</w:t>
      </w:r>
      <w:r w:rsidR="00AC3727" w:rsidRPr="009E1861">
        <w:t xml:space="preserve"> 1</w:t>
      </w:r>
      <w:r w:rsidR="00A32719" w:rsidRPr="009E1861">
        <w:t xml:space="preserve"> της </w:t>
      </w:r>
      <w:proofErr w:type="spellStart"/>
      <w:r w:rsidR="00A32719" w:rsidRPr="009E1861">
        <w:t>υποπαραγράφου</w:t>
      </w:r>
      <w:proofErr w:type="spellEnd"/>
      <w:r w:rsidR="00A32719" w:rsidRPr="009E1861">
        <w:t xml:space="preserve"> </w:t>
      </w:r>
      <w:r w:rsidR="00B102F0">
        <w:t>4.2.6</w:t>
      </w:r>
      <w:r w:rsidR="00A32719" w:rsidRPr="009E1861">
        <w:t>.</w:t>
      </w:r>
    </w:p>
    <w:p w:rsidR="00F77B1E" w:rsidRPr="009E1861" w:rsidRDefault="00F77B1E" w:rsidP="004D6CF6">
      <w:pPr>
        <w:pStyle w:val="20"/>
      </w:pPr>
    </w:p>
    <w:p w:rsidR="00F77B1E" w:rsidRPr="009E1861" w:rsidRDefault="00884673" w:rsidP="00884673">
      <w:pPr>
        <w:pStyle w:val="2"/>
      </w:pPr>
      <w:r w:rsidRPr="009E1861">
        <w:tab/>
      </w:r>
      <w:r w:rsidRPr="009E1861">
        <w:rPr>
          <w:rStyle w:val="2Char"/>
        </w:rPr>
        <w:t>7.2</w:t>
      </w:r>
      <w:r w:rsidR="00F77B1E" w:rsidRPr="009E1861">
        <w:rPr>
          <w:rStyle w:val="2Char"/>
        </w:rPr>
        <w:tab/>
        <w:t xml:space="preserve">Πιστοποιητικό ISO 9001 του </w:t>
      </w:r>
      <w:r w:rsidR="00F60C8D" w:rsidRPr="009E1861">
        <w:rPr>
          <w:rStyle w:val="2Char"/>
        </w:rPr>
        <w:t>παρα</w:t>
      </w:r>
      <w:r w:rsidR="00F77B1E" w:rsidRPr="009E1861">
        <w:rPr>
          <w:rStyle w:val="2Char"/>
        </w:rPr>
        <w:t>σκευαστή</w:t>
      </w:r>
      <w:r w:rsidR="00F77B1E" w:rsidRPr="009E1861">
        <w:t>.</w:t>
      </w:r>
    </w:p>
    <w:p w:rsidR="00884673" w:rsidRPr="009E1861" w:rsidRDefault="00884673" w:rsidP="00884673"/>
    <w:p w:rsidR="00F77B1E" w:rsidRPr="009E1861" w:rsidRDefault="00F77B1E" w:rsidP="00036332">
      <w:pPr>
        <w:pStyle w:val="2"/>
      </w:pPr>
      <w:r w:rsidRPr="009E1861">
        <w:tab/>
        <w:t>7.</w:t>
      </w:r>
      <w:r w:rsidR="00884673" w:rsidRPr="009E1861">
        <w:t>3</w:t>
      </w:r>
      <w:r w:rsidRPr="009E1861">
        <w:t xml:space="preserve"> </w:t>
      </w:r>
      <w:r w:rsidRPr="009E1861">
        <w:tab/>
        <w:t>Δελτίο Δεδομένων Ασφαλείας (</w:t>
      </w:r>
      <w:proofErr w:type="spellStart"/>
      <w:r w:rsidRPr="009E1861">
        <w:t>Material</w:t>
      </w:r>
      <w:proofErr w:type="spellEnd"/>
      <w:r w:rsidRPr="009E1861">
        <w:t xml:space="preserve"> </w:t>
      </w:r>
      <w:proofErr w:type="spellStart"/>
      <w:r w:rsidRPr="009E1861">
        <w:t>Safety</w:t>
      </w:r>
      <w:proofErr w:type="spellEnd"/>
      <w:r w:rsidRPr="009E1861">
        <w:t xml:space="preserve"> </w:t>
      </w:r>
      <w:proofErr w:type="spellStart"/>
      <w:r w:rsidRPr="009E1861">
        <w:t>Data</w:t>
      </w:r>
      <w:proofErr w:type="spellEnd"/>
      <w:r w:rsidRPr="009E1861">
        <w:t xml:space="preserve"> </w:t>
      </w:r>
      <w:proofErr w:type="spellStart"/>
      <w:r w:rsidRPr="009E1861">
        <w:t>Sheet</w:t>
      </w:r>
      <w:proofErr w:type="spellEnd"/>
      <w:r w:rsidRPr="009E1861">
        <w:t xml:space="preserve"> – MSDS) </w:t>
      </w:r>
      <w:r w:rsidR="00AC3727" w:rsidRPr="009E1861">
        <w:t>του προσφερόμενου λιπαντικού</w:t>
      </w:r>
      <w:r w:rsidRPr="009E1861">
        <w:t>.</w:t>
      </w:r>
    </w:p>
    <w:p w:rsidR="00F77B1E" w:rsidRPr="009E1861" w:rsidRDefault="00F77B1E" w:rsidP="004D6CF6">
      <w:pPr>
        <w:pStyle w:val="20"/>
      </w:pPr>
    </w:p>
    <w:p w:rsidR="00CC1ED4" w:rsidRPr="009E1861" w:rsidRDefault="00F77B1E" w:rsidP="00B102F0">
      <w:pPr>
        <w:pStyle w:val="2"/>
      </w:pPr>
      <w:r w:rsidRPr="009E1861">
        <w:tab/>
      </w:r>
      <w:r w:rsidR="00CC1ED4">
        <w:t xml:space="preserve">7.4 </w:t>
      </w:r>
      <w:r w:rsidR="00CC1ED4">
        <w:tab/>
      </w:r>
      <w:r w:rsidR="00B102F0" w:rsidRPr="00F77B1E">
        <w:t xml:space="preserve">Φύλλο Συμμόρφωσης σύμφωνα με </w:t>
      </w:r>
      <w:r w:rsidR="00B102F0">
        <w:t xml:space="preserve">το συνημμένο «ΕΝΤΥΠΟ ΣΥΜΜΟΡΦΩΣΗΣ». </w:t>
      </w:r>
      <w:r w:rsidR="00B102F0" w:rsidRPr="004D6CF6">
        <w:t>Διευκρινίζεται ότι η κατάθεση του φύλλου συμμόρφωσης δεν απαλλάσσει τους προμηθευτές, από την υποχρέωση υποβολής των κατά περίπτωση δικαιολογητικών, που καθορίζονται με την παρούσα προδιαγραφή.</w:t>
      </w:r>
    </w:p>
    <w:p w:rsidR="00F77B1E" w:rsidRPr="009E1861" w:rsidRDefault="00F77B1E" w:rsidP="004D6CF6">
      <w:pPr>
        <w:pStyle w:val="20"/>
      </w:pPr>
    </w:p>
    <w:p w:rsidR="00B87B33" w:rsidRPr="009E1861" w:rsidRDefault="00695DEB" w:rsidP="00036332">
      <w:pPr>
        <w:pStyle w:val="2"/>
      </w:pPr>
      <w:r w:rsidRPr="009E1861">
        <w:tab/>
      </w:r>
      <w:r w:rsidR="00510A7A" w:rsidRPr="009E1861">
        <w:t>7.5</w:t>
      </w:r>
      <w:r w:rsidR="00B87B33" w:rsidRPr="009E1861">
        <w:tab/>
        <w:t xml:space="preserve"> Υπεύθυνη δήλωση στην οποία να δηλώνονται τα παρακάτω</w:t>
      </w:r>
      <w:r w:rsidR="001132F9" w:rsidRPr="009E1861">
        <w:t>,</w:t>
      </w:r>
      <w:r w:rsidR="00AA5A0F" w:rsidRPr="009E1861">
        <w:t xml:space="preserve"> που αφορούν το προσφερόμενο ορυκτέλαιο</w:t>
      </w:r>
      <w:r w:rsidR="00B87B33" w:rsidRPr="009E1861">
        <w:t xml:space="preserve"> :</w:t>
      </w:r>
    </w:p>
    <w:p w:rsidR="00B87B33" w:rsidRPr="009E1861" w:rsidRDefault="00B87B33" w:rsidP="004D6CF6">
      <w:pPr>
        <w:pStyle w:val="20"/>
      </w:pPr>
    </w:p>
    <w:p w:rsidR="00480488" w:rsidRPr="009E1861" w:rsidRDefault="00A77AB0" w:rsidP="00302F8A">
      <w:pPr>
        <w:pStyle w:val="111"/>
      </w:pPr>
      <w:r w:rsidRPr="009E1861">
        <w:tab/>
      </w:r>
      <w:r w:rsidRPr="009E1861">
        <w:tab/>
      </w:r>
      <w:r w:rsidR="00510A7A" w:rsidRPr="009E1861">
        <w:t>7.5</w:t>
      </w:r>
      <w:r w:rsidR="00480488" w:rsidRPr="009E1861">
        <w:t>.1</w:t>
      </w:r>
      <w:r w:rsidR="00480488" w:rsidRPr="009E1861">
        <w:tab/>
        <w:t>Καλύπ</w:t>
      </w:r>
      <w:r w:rsidR="00B13FDB" w:rsidRPr="009E1861">
        <w:t xml:space="preserve">τει τις απαιτήσεις </w:t>
      </w:r>
      <w:r w:rsidR="00AD1DD9">
        <w:t>ταξινόμησης</w:t>
      </w:r>
      <w:r w:rsidR="00B13FDB" w:rsidRPr="009E1861">
        <w:t xml:space="preserve"> του </w:t>
      </w:r>
      <w:r w:rsidR="004066FB" w:rsidRPr="009E1861">
        <w:t>Πίνακα 1</w:t>
      </w:r>
      <w:r w:rsidR="00AD1DD9" w:rsidRPr="00AD1DD9">
        <w:t xml:space="preserve"> </w:t>
      </w:r>
      <w:r w:rsidR="00AD1DD9">
        <w:t xml:space="preserve">της </w:t>
      </w:r>
      <w:proofErr w:type="spellStart"/>
      <w:r w:rsidR="00AD1DD9">
        <w:t>υποπαραγράφου</w:t>
      </w:r>
      <w:proofErr w:type="spellEnd"/>
      <w:r w:rsidR="00AD1DD9">
        <w:t xml:space="preserve"> 3.2 καθώς και τις απαιτήσεις του Πίνακα 2</w:t>
      </w:r>
      <w:r w:rsidR="00AD1DD9" w:rsidRPr="009E1861">
        <w:t xml:space="preserve"> </w:t>
      </w:r>
      <w:r w:rsidR="00B102F0">
        <w:t xml:space="preserve"> της </w:t>
      </w:r>
      <w:proofErr w:type="spellStart"/>
      <w:r w:rsidR="00B102F0">
        <w:t>υποπαραγράφου</w:t>
      </w:r>
      <w:proofErr w:type="spellEnd"/>
      <w:r w:rsidR="00B102F0">
        <w:t xml:space="preserve"> 4.2</w:t>
      </w:r>
      <w:r w:rsidR="00480488" w:rsidRPr="009E1861">
        <w:t>.</w:t>
      </w:r>
      <w:r w:rsidR="00005E88">
        <w:t>6</w:t>
      </w:r>
      <w:r w:rsidR="00480488" w:rsidRPr="009E1861">
        <w:t xml:space="preserve"> όσον αφορά τα φυσικοχημικά χαρακτηριστικά και τις μηχανικές δοκιμασίες.</w:t>
      </w:r>
    </w:p>
    <w:p w:rsidR="00510A7A" w:rsidRDefault="00510A7A" w:rsidP="00302F8A">
      <w:pPr>
        <w:pStyle w:val="111"/>
      </w:pPr>
    </w:p>
    <w:p w:rsidR="00EC632B" w:rsidRPr="009E1861" w:rsidRDefault="00EC632B" w:rsidP="00EC632B">
      <w:pPr>
        <w:pStyle w:val="111"/>
        <w:rPr>
          <w:strike/>
        </w:rPr>
      </w:pPr>
      <w:r>
        <w:tab/>
      </w:r>
      <w:r>
        <w:tab/>
        <w:t>7.5.2</w:t>
      </w:r>
      <w:r w:rsidRPr="009E1861">
        <w:tab/>
        <w:t xml:space="preserve">Καλύπτει τις απαιτήσεις της προδιαγραφής </w:t>
      </w:r>
      <w:r w:rsidRPr="009E1861">
        <w:rPr>
          <w:lang w:val="en-US"/>
        </w:rPr>
        <w:t>MIL</w:t>
      </w:r>
      <w:r w:rsidRPr="009E1861">
        <w:t>-</w:t>
      </w:r>
      <w:r w:rsidRPr="009E1861">
        <w:rPr>
          <w:lang w:val="en-US"/>
        </w:rPr>
        <w:t>PRF</w:t>
      </w:r>
      <w:r w:rsidRPr="009E1861">
        <w:t>-17331</w:t>
      </w:r>
      <w:r w:rsidRPr="009E1861">
        <w:rPr>
          <w:lang w:val="en-US"/>
        </w:rPr>
        <w:t>K</w:t>
      </w:r>
      <w:r>
        <w:t xml:space="preserve"> </w:t>
      </w:r>
      <w:r w:rsidRPr="009E1861">
        <w:t>όσον αφορά τα φυσικοχημικά χαρακτηριστικά και τις μηχανικές δο</w:t>
      </w:r>
      <w:r w:rsidR="003036B1">
        <w:t>κιμέ</w:t>
      </w:r>
      <w:r w:rsidRPr="009E1861">
        <w:t xml:space="preserve">ς. </w:t>
      </w:r>
    </w:p>
    <w:p w:rsidR="00EC632B" w:rsidRPr="009E1861" w:rsidRDefault="00EC632B" w:rsidP="00302F8A">
      <w:pPr>
        <w:pStyle w:val="111"/>
      </w:pPr>
    </w:p>
    <w:p w:rsidR="0062084F" w:rsidRPr="009E1861" w:rsidRDefault="00AA5A0F" w:rsidP="00302F8A">
      <w:pPr>
        <w:pStyle w:val="111"/>
      </w:pPr>
      <w:r w:rsidRPr="009E1861">
        <w:tab/>
      </w:r>
      <w:r w:rsidRPr="009E1861">
        <w:tab/>
      </w:r>
      <w:r w:rsidR="00695DEB" w:rsidRPr="009E1861">
        <w:t>7.</w:t>
      </w:r>
      <w:r w:rsidR="00510A7A" w:rsidRPr="009E1861">
        <w:t>5</w:t>
      </w:r>
      <w:r w:rsidR="00A77AB0" w:rsidRPr="009E1861">
        <w:t>.</w:t>
      </w:r>
      <w:r w:rsidR="00EC632B">
        <w:t>3</w:t>
      </w:r>
      <w:r w:rsidR="00591F2E" w:rsidRPr="009E1861">
        <w:tab/>
        <w:t xml:space="preserve"> Είναι κατάλληλο για χρήση </w:t>
      </w:r>
      <w:r w:rsidR="00304A76" w:rsidRPr="009E1861">
        <w:t>:</w:t>
      </w:r>
    </w:p>
    <w:p w:rsidR="0062084F" w:rsidRPr="009E1861" w:rsidRDefault="0062084F" w:rsidP="00302F8A">
      <w:pPr>
        <w:pStyle w:val="111"/>
      </w:pPr>
    </w:p>
    <w:p w:rsidR="00591F2E" w:rsidRPr="009E1861" w:rsidRDefault="0062084F" w:rsidP="00302F8A">
      <w:pPr>
        <w:pStyle w:val="111"/>
      </w:pPr>
      <w:r w:rsidRPr="009E1861">
        <w:tab/>
      </w:r>
      <w:r w:rsidRPr="009E1861">
        <w:tab/>
      </w:r>
      <w:r w:rsidRPr="009E1861">
        <w:tab/>
        <w:t>7.5.</w:t>
      </w:r>
      <w:r w:rsidR="00BF5170" w:rsidRPr="00BF5170">
        <w:t>3</w:t>
      </w:r>
      <w:r w:rsidRPr="009E1861">
        <w:t>.1</w:t>
      </w:r>
      <w:r w:rsidRPr="009E1861">
        <w:tab/>
        <w:t>Στους Κύριους Μ</w:t>
      </w:r>
      <w:r w:rsidR="00591F2E" w:rsidRPr="009E1861">
        <w:t>ε</w:t>
      </w:r>
      <w:r w:rsidRPr="009E1861">
        <w:t>ιωτήρες του κατασκευαστικού οίκου ΄</w:t>
      </w:r>
      <w:r w:rsidR="00310482" w:rsidRPr="009E1861">
        <w:rPr>
          <w:lang w:val="en-US"/>
        </w:rPr>
        <w:t>DAMEN</w:t>
      </w:r>
      <w:r w:rsidR="00310482" w:rsidRPr="009E1861">
        <w:t xml:space="preserve"> </w:t>
      </w:r>
      <w:r w:rsidRPr="009E1861">
        <w:rPr>
          <w:lang w:val="en-US"/>
        </w:rPr>
        <w:t>S</w:t>
      </w:r>
      <w:r w:rsidR="00310482" w:rsidRPr="009E1861">
        <w:rPr>
          <w:lang w:val="en-US"/>
        </w:rPr>
        <w:t>C</w:t>
      </w:r>
      <w:r w:rsidRPr="009E1861">
        <w:rPr>
          <w:lang w:val="en-US"/>
        </w:rPr>
        <w:t>HELDE</w:t>
      </w:r>
      <w:r w:rsidRPr="009E1861">
        <w:t xml:space="preserve"> </w:t>
      </w:r>
      <w:r w:rsidRPr="009E1861">
        <w:rPr>
          <w:lang w:val="en-US"/>
        </w:rPr>
        <w:t>GEARS</w:t>
      </w:r>
      <w:r w:rsidRPr="009E1861">
        <w:t>΄ των Φ/Γ τύπου ΄</w:t>
      </w:r>
      <w:r w:rsidRPr="009E1861">
        <w:rPr>
          <w:lang w:val="en-US"/>
        </w:rPr>
        <w:t>S</w:t>
      </w:r>
      <w:r w:rsidRPr="009E1861">
        <w:t>΄ .</w:t>
      </w:r>
      <w:r w:rsidR="00591F2E" w:rsidRPr="009E1861">
        <w:t xml:space="preserve"> </w:t>
      </w:r>
    </w:p>
    <w:p w:rsidR="0062084F" w:rsidRPr="009E1861" w:rsidRDefault="0062084F" w:rsidP="00302F8A">
      <w:pPr>
        <w:pStyle w:val="111"/>
      </w:pPr>
    </w:p>
    <w:p w:rsidR="0062084F" w:rsidRPr="009E1861" w:rsidRDefault="0062084F" w:rsidP="00302F8A">
      <w:pPr>
        <w:pStyle w:val="111"/>
      </w:pPr>
      <w:r w:rsidRPr="009E1861">
        <w:tab/>
      </w:r>
      <w:r w:rsidRPr="009E1861">
        <w:tab/>
      </w:r>
      <w:r w:rsidRPr="009E1861">
        <w:tab/>
        <w:t>7.5.</w:t>
      </w:r>
      <w:r w:rsidR="00BF5170" w:rsidRPr="00540C05">
        <w:t>3</w:t>
      </w:r>
      <w:r w:rsidRPr="009E1861">
        <w:t>.2</w:t>
      </w:r>
      <w:r w:rsidRPr="009E1861">
        <w:tab/>
        <w:t>Στα συστήματα Μεταβλητού Βήματος Ελίκων (</w:t>
      </w:r>
      <w:r w:rsidRPr="009E1861">
        <w:rPr>
          <w:lang w:val="en-US"/>
        </w:rPr>
        <w:t>CPP</w:t>
      </w:r>
      <w:r w:rsidRPr="009E1861">
        <w:t xml:space="preserve">) των </w:t>
      </w:r>
      <w:r w:rsidR="00AC5034" w:rsidRPr="009E1861">
        <w:t>κατασκευαστικών οίκων ΄</w:t>
      </w:r>
      <w:r w:rsidR="00AC5034" w:rsidRPr="009E1861">
        <w:rPr>
          <w:lang w:val="en-US"/>
        </w:rPr>
        <w:t>LIPS</w:t>
      </w:r>
      <w:r w:rsidR="005D4F7E" w:rsidRPr="009E1861">
        <w:t xml:space="preserve"> (</w:t>
      </w:r>
      <w:r w:rsidR="005D4F7E" w:rsidRPr="009E1861">
        <w:rPr>
          <w:lang w:val="en-US"/>
        </w:rPr>
        <w:t>WARTSILA</w:t>
      </w:r>
      <w:r w:rsidR="005D4F7E" w:rsidRPr="009E1861">
        <w:t>)</w:t>
      </w:r>
      <w:r w:rsidR="00AC5034" w:rsidRPr="009E1861">
        <w:t xml:space="preserve">΄ </w:t>
      </w:r>
      <w:r w:rsidR="0060541B" w:rsidRPr="009E1861">
        <w:t>και ΄</w:t>
      </w:r>
      <w:r w:rsidR="0060541B" w:rsidRPr="009E1861">
        <w:rPr>
          <w:lang w:val="en-US"/>
        </w:rPr>
        <w:t>SULZER</w:t>
      </w:r>
      <w:r w:rsidR="0060541B" w:rsidRPr="009E1861">
        <w:t xml:space="preserve"> </w:t>
      </w:r>
      <w:r w:rsidR="0060541B" w:rsidRPr="009E1861">
        <w:rPr>
          <w:lang w:val="en-US"/>
        </w:rPr>
        <w:t>ESCHER</w:t>
      </w:r>
      <w:r w:rsidR="0060541B" w:rsidRPr="009E1861">
        <w:t xml:space="preserve"> </w:t>
      </w:r>
      <w:r w:rsidR="0060541B" w:rsidRPr="009E1861">
        <w:rPr>
          <w:lang w:val="en-US"/>
        </w:rPr>
        <w:t>WYSS</w:t>
      </w:r>
      <w:r w:rsidR="0060541B" w:rsidRPr="009E1861">
        <w:t xml:space="preserve">΄ </w:t>
      </w:r>
      <w:r w:rsidR="00AC5034" w:rsidRPr="009E1861">
        <w:t xml:space="preserve">των </w:t>
      </w:r>
      <w:r w:rsidRPr="009E1861">
        <w:t>Φ/Γ τύπου ΄</w:t>
      </w:r>
      <w:r w:rsidRPr="009E1861">
        <w:rPr>
          <w:lang w:val="en-US"/>
        </w:rPr>
        <w:t>S</w:t>
      </w:r>
      <w:r w:rsidR="00AC5034" w:rsidRPr="009E1861">
        <w:t>΄ και</w:t>
      </w:r>
      <w:r w:rsidR="00215278" w:rsidRPr="009E1861">
        <w:t xml:space="preserve"> </w:t>
      </w:r>
      <w:r w:rsidRPr="009E1861">
        <w:t>΄ΜΕΚΟ΄</w:t>
      </w:r>
      <w:r w:rsidR="0060541B" w:rsidRPr="009E1861">
        <w:t xml:space="preserve"> αντίστοιχα</w:t>
      </w:r>
      <w:r w:rsidR="00AC5034" w:rsidRPr="009E1861">
        <w:t>.</w:t>
      </w:r>
    </w:p>
    <w:p w:rsidR="00A77AB0" w:rsidRPr="009E1861" w:rsidRDefault="00A77AB0" w:rsidP="00302F8A">
      <w:pPr>
        <w:pStyle w:val="111"/>
        <w:rPr>
          <w:strike/>
        </w:rPr>
      </w:pPr>
    </w:p>
    <w:p w:rsidR="00E91483" w:rsidRPr="009E1861" w:rsidRDefault="00B87B33" w:rsidP="00302F8A">
      <w:pPr>
        <w:pStyle w:val="111"/>
      </w:pPr>
      <w:r w:rsidRPr="009E1861">
        <w:tab/>
      </w:r>
      <w:r w:rsidRPr="009E1861">
        <w:tab/>
      </w:r>
      <w:r w:rsidR="00510A7A" w:rsidRPr="009E1861">
        <w:t>7.5</w:t>
      </w:r>
      <w:r w:rsidR="000509AF" w:rsidRPr="009E1861">
        <w:t>.</w:t>
      </w:r>
      <w:r w:rsidR="00C92C62" w:rsidRPr="009E1861">
        <w:t>4</w:t>
      </w:r>
      <w:r w:rsidR="000509AF" w:rsidRPr="009E1861">
        <w:tab/>
      </w:r>
      <w:r w:rsidRPr="009E1861">
        <w:t>Εργοστάσιο παραγωγής (χώρα, περιοχή, διεύθυνση ,</w:t>
      </w:r>
      <w:r w:rsidR="00E319BC">
        <w:t xml:space="preserve"> </w:t>
      </w:r>
      <w:r w:rsidRPr="009E1861">
        <w:t>τη</w:t>
      </w:r>
      <w:r w:rsidR="00F60C8D" w:rsidRPr="009E1861">
        <w:t xml:space="preserve">λέφωνο </w:t>
      </w:r>
      <w:proofErr w:type="spellStart"/>
      <w:r w:rsidR="00F60C8D" w:rsidRPr="009E1861">
        <w:t>κλπ</w:t>
      </w:r>
      <w:proofErr w:type="spellEnd"/>
      <w:r w:rsidR="00F60C8D" w:rsidRPr="009E1861">
        <w:t xml:space="preserve">) και </w:t>
      </w:r>
      <w:proofErr w:type="spellStart"/>
      <w:r w:rsidR="00F60C8D" w:rsidRPr="009E1861">
        <w:t>υποπαρασκευαστές</w:t>
      </w:r>
      <w:proofErr w:type="spellEnd"/>
      <w:r w:rsidRPr="009E1861">
        <w:t xml:space="preserve"> εάν υπάρχουν.</w:t>
      </w:r>
    </w:p>
    <w:p w:rsidR="00B87B33" w:rsidRPr="009E1861" w:rsidRDefault="00E91483" w:rsidP="00302F8A">
      <w:pPr>
        <w:pStyle w:val="111"/>
      </w:pPr>
      <w:r w:rsidRPr="009E1861">
        <w:tab/>
      </w:r>
      <w:r w:rsidRPr="009E1861">
        <w:tab/>
      </w:r>
    </w:p>
    <w:p w:rsidR="00B87B33" w:rsidRPr="009E1861" w:rsidRDefault="00695DEB" w:rsidP="00302F8A">
      <w:pPr>
        <w:pStyle w:val="111"/>
      </w:pPr>
      <w:r w:rsidRPr="009E1861">
        <w:tab/>
      </w:r>
      <w:r w:rsidRPr="009E1861">
        <w:tab/>
      </w:r>
      <w:r w:rsidR="00510A7A" w:rsidRPr="009E1861">
        <w:t>7.5.</w:t>
      </w:r>
      <w:r w:rsidR="00C92C62" w:rsidRPr="009E1861">
        <w:t>5</w:t>
      </w:r>
      <w:r w:rsidR="00B87B33" w:rsidRPr="009E1861">
        <w:tab/>
        <w:t xml:space="preserve">Αποδοχή επιθεώρησης </w:t>
      </w:r>
      <w:r w:rsidR="00E97EC2" w:rsidRPr="009E1861">
        <w:t xml:space="preserve">των εγκαταστάσεων </w:t>
      </w:r>
      <w:r w:rsidR="009F47E1" w:rsidRPr="009E1861">
        <w:t xml:space="preserve">παραγωγής </w:t>
      </w:r>
      <w:r w:rsidR="00B87B33" w:rsidRPr="009E1861">
        <w:t xml:space="preserve">από αρμόδια επιτροπή </w:t>
      </w:r>
      <w:r w:rsidR="000C517F" w:rsidRPr="009E1861">
        <w:t>της στρατιωτικής υπηρεσίας.</w:t>
      </w:r>
    </w:p>
    <w:p w:rsidR="000C517F" w:rsidRPr="009E1861" w:rsidRDefault="000C517F" w:rsidP="00302F8A">
      <w:pPr>
        <w:pStyle w:val="111"/>
      </w:pPr>
    </w:p>
    <w:p w:rsidR="00043DC3" w:rsidRPr="009E1861" w:rsidRDefault="00B87B33" w:rsidP="00302F8A">
      <w:pPr>
        <w:pStyle w:val="111"/>
      </w:pPr>
      <w:r w:rsidRPr="009E1861">
        <w:tab/>
      </w:r>
      <w:r w:rsidRPr="009E1861">
        <w:tab/>
      </w:r>
      <w:r w:rsidR="00043DC3" w:rsidRPr="009E1861">
        <w:t>7.</w:t>
      </w:r>
      <w:r w:rsidR="00510A7A" w:rsidRPr="009E1861">
        <w:t>5</w:t>
      </w:r>
      <w:r w:rsidR="00043DC3" w:rsidRPr="009E1861">
        <w:t>.</w:t>
      </w:r>
      <w:r w:rsidR="00C92C62" w:rsidRPr="009E1861">
        <w:t>6</w:t>
      </w:r>
      <w:r w:rsidR="00043DC3" w:rsidRPr="009E1861">
        <w:tab/>
        <w:t xml:space="preserve">Η παραγωγική διαδικασία είναι σύμφωνη με </w:t>
      </w:r>
      <w:r w:rsidR="000C03E9" w:rsidRPr="009E1861">
        <w:t>την εθνική νομοθεσία και τη νομοθεσία της Ευρωπαϊκής Ένωσης</w:t>
      </w:r>
      <w:r w:rsidR="00043DC3" w:rsidRPr="009E1861">
        <w:t>, σε ότι αφορά στην τήρηση των κανόνων υγιεινής.</w:t>
      </w:r>
    </w:p>
    <w:p w:rsidR="00043DC3" w:rsidRPr="009E1861" w:rsidRDefault="00043DC3" w:rsidP="00302F8A">
      <w:pPr>
        <w:pStyle w:val="111"/>
      </w:pPr>
    </w:p>
    <w:p w:rsidR="00043DC3" w:rsidRPr="009E1861" w:rsidRDefault="00695DEB" w:rsidP="00302F8A">
      <w:pPr>
        <w:pStyle w:val="111"/>
      </w:pPr>
      <w:r w:rsidRPr="009E1861">
        <w:tab/>
      </w:r>
      <w:r w:rsidRPr="009E1861">
        <w:tab/>
      </w:r>
      <w:r w:rsidR="00510A7A" w:rsidRPr="009E1861">
        <w:t>7.5</w:t>
      </w:r>
      <w:r w:rsidR="00043DC3" w:rsidRPr="009E1861">
        <w:t>.</w:t>
      </w:r>
      <w:r w:rsidR="00C92C62" w:rsidRPr="009E1861">
        <w:t>7</w:t>
      </w:r>
      <w:r w:rsidR="00043DC3" w:rsidRPr="009E1861">
        <w:tab/>
        <w:t>Κατά την παραγωγή ορυκτελαίου, δεν χρησιμοποιήθηκε διαδικασία που απαγορεύεται από την εθνική νομοθεσία και τη νομοθεσία της Ευρωπαϊκής Ένωσης.</w:t>
      </w:r>
    </w:p>
    <w:p w:rsidR="00B87B33" w:rsidRPr="009E1861" w:rsidRDefault="00B87B33" w:rsidP="00302F8A">
      <w:pPr>
        <w:pStyle w:val="111"/>
      </w:pPr>
      <w:r w:rsidRPr="009E1861">
        <w:lastRenderedPageBreak/>
        <w:tab/>
      </w:r>
    </w:p>
    <w:p w:rsidR="009F47E1" w:rsidRPr="009E1861" w:rsidRDefault="00695DEB" w:rsidP="00302F8A">
      <w:pPr>
        <w:pStyle w:val="111"/>
      </w:pPr>
      <w:r w:rsidRPr="009E1861">
        <w:tab/>
      </w:r>
      <w:r w:rsidRPr="009E1861">
        <w:tab/>
      </w:r>
      <w:r w:rsidR="00510A7A" w:rsidRPr="009E1861">
        <w:t>7.5</w:t>
      </w:r>
      <w:r w:rsidR="00B87B33" w:rsidRPr="009E1861">
        <w:t>.</w:t>
      </w:r>
      <w:r w:rsidR="00C92C62" w:rsidRPr="009E1861">
        <w:t>8</w:t>
      </w:r>
      <w:r w:rsidR="00E97EC2" w:rsidRPr="009E1861">
        <w:tab/>
      </w:r>
      <w:r w:rsidR="00B87B33" w:rsidRPr="009E1861">
        <w:t xml:space="preserve">Τα βασικά </w:t>
      </w:r>
      <w:r w:rsidR="00B9654F" w:rsidRPr="009E1861">
        <w:t>έλαια</w:t>
      </w:r>
      <w:r w:rsidR="00B87B33" w:rsidRPr="009E1861">
        <w:t xml:space="preserve"> από τα οποία</w:t>
      </w:r>
      <w:r w:rsidR="00E97EC2" w:rsidRPr="009E1861">
        <w:t xml:space="preserve"> παράγεται το</w:t>
      </w:r>
      <w:r w:rsidR="00B87B33" w:rsidRPr="009E1861">
        <w:t xml:space="preserve"> </w:t>
      </w:r>
      <w:r w:rsidR="00E97EC2" w:rsidRPr="009E1861">
        <w:t>ορυκτέλαιο</w:t>
      </w:r>
      <w:r w:rsidR="00B87B33" w:rsidRPr="009E1861">
        <w:t xml:space="preserve">, είναι καλά διυλισμένα </w:t>
      </w:r>
      <w:r w:rsidR="00C92C62" w:rsidRPr="000A0F0D">
        <w:rPr>
          <w:b/>
        </w:rPr>
        <w:t xml:space="preserve">πρωτογενή </w:t>
      </w:r>
      <w:r w:rsidR="00B87B33" w:rsidRPr="000A0F0D">
        <w:rPr>
          <w:b/>
        </w:rPr>
        <w:t>κλάσματα πετρελαίου</w:t>
      </w:r>
      <w:r w:rsidR="00B87B33" w:rsidRPr="009E1861">
        <w:t xml:space="preserve"> </w:t>
      </w:r>
      <w:r w:rsidR="003A4844" w:rsidRPr="009E1861">
        <w:t xml:space="preserve">και δεν προέρχονται από </w:t>
      </w:r>
      <w:proofErr w:type="spellStart"/>
      <w:r w:rsidR="003A4844" w:rsidRPr="009E1861">
        <w:t>αναδιύλιση</w:t>
      </w:r>
      <w:proofErr w:type="spellEnd"/>
      <w:r w:rsidR="003A4844" w:rsidRPr="009E1861">
        <w:t xml:space="preserve"> χρησιμοποιούμενων ορυκτελαίων.</w:t>
      </w:r>
      <w:r w:rsidR="00B87B33" w:rsidRPr="009E1861">
        <w:t xml:space="preserve"> </w:t>
      </w:r>
      <w:r w:rsidR="003A4844" w:rsidRPr="009E1861">
        <w:t xml:space="preserve">Η παραγωγή του προσφερόμενου ορυκτελαίου γίνεται </w:t>
      </w:r>
      <w:r w:rsidR="00B87B33" w:rsidRPr="009E1861">
        <w:t xml:space="preserve">με ανάμιξη με πρόσθετα κατάλληλης σύστασης </w:t>
      </w:r>
      <w:r w:rsidR="00E97EC2" w:rsidRPr="009E1861">
        <w:t>και σε τέτοιες ποσότητες, ώστε τελικό προϊόν να ανταποκρίνεται</w:t>
      </w:r>
      <w:r w:rsidR="00B87B33" w:rsidRPr="009E1861">
        <w:t xml:space="preserve"> πλήρως στις απαιτήσεις της παρούσας </w:t>
      </w:r>
      <w:r w:rsidR="00E97EC2" w:rsidRPr="009E1861">
        <w:t>προδιαγραφής</w:t>
      </w:r>
      <w:r w:rsidR="00B87B33" w:rsidRPr="009E1861">
        <w:t xml:space="preserve">. </w:t>
      </w:r>
    </w:p>
    <w:p w:rsidR="009E1861" w:rsidRPr="009E1861" w:rsidRDefault="009E1861" w:rsidP="00302F8A">
      <w:pPr>
        <w:pStyle w:val="111"/>
      </w:pPr>
    </w:p>
    <w:p w:rsidR="001E673E" w:rsidRPr="009E1861" w:rsidRDefault="001E673E" w:rsidP="00302F8A">
      <w:pPr>
        <w:pStyle w:val="111"/>
      </w:pPr>
      <w:r w:rsidRPr="009E1861">
        <w:tab/>
      </w:r>
      <w:r w:rsidRPr="009E1861">
        <w:tab/>
        <w:t>7.</w:t>
      </w:r>
      <w:r w:rsidR="00510A7A" w:rsidRPr="009E1861">
        <w:t>5</w:t>
      </w:r>
      <w:r w:rsidRPr="009E1861">
        <w:t>.</w:t>
      </w:r>
      <w:r w:rsidR="00C92C62" w:rsidRPr="009E1861">
        <w:t>9</w:t>
      </w:r>
      <w:r w:rsidR="00510A7A" w:rsidRPr="009E1861">
        <w:tab/>
      </w:r>
      <w:r w:rsidR="00A1533F" w:rsidRPr="009E1861">
        <w:t xml:space="preserve"> </w:t>
      </w:r>
      <w:r w:rsidRPr="009E1861">
        <w:t>Το προσφερόμενο  ορυκτέλαιο δεν περιέχει ανόργανα οξέα ή ανόργανες  βάσεις</w:t>
      </w:r>
      <w:r w:rsidRPr="00540C05">
        <w:t xml:space="preserve">, καθώς και </w:t>
      </w:r>
      <w:proofErr w:type="spellStart"/>
      <w:r w:rsidRPr="00540C05">
        <w:t>πολυχλωριωμένα</w:t>
      </w:r>
      <w:proofErr w:type="spellEnd"/>
      <w:r w:rsidRPr="00540C05">
        <w:t xml:space="preserve"> </w:t>
      </w:r>
      <w:proofErr w:type="spellStart"/>
      <w:r w:rsidRPr="00540C05">
        <w:t>διφαινύλια</w:t>
      </w:r>
      <w:proofErr w:type="spellEnd"/>
      <w:r w:rsidR="00C92C62" w:rsidRPr="00540C05">
        <w:t xml:space="preserve"> (</w:t>
      </w:r>
      <w:r w:rsidR="00C92C62" w:rsidRPr="00540C05">
        <w:rPr>
          <w:lang w:val="en-US"/>
        </w:rPr>
        <w:t>PCB</w:t>
      </w:r>
      <w:r w:rsidR="00C92C62" w:rsidRPr="00540C05">
        <w:t>’</w:t>
      </w:r>
      <w:r w:rsidR="00C92C62" w:rsidRPr="00540C05">
        <w:rPr>
          <w:lang w:val="en-US"/>
        </w:rPr>
        <w:t>s</w:t>
      </w:r>
      <w:r w:rsidR="00C92C62" w:rsidRPr="00540C05">
        <w:t>)</w:t>
      </w:r>
      <w:r w:rsidRPr="00540C05">
        <w:t>, τοξικές ή καρκινογόνες</w:t>
      </w:r>
      <w:r w:rsidR="00FF73CB" w:rsidRPr="00540C05">
        <w:t xml:space="preserve"> ουσίες,</w:t>
      </w:r>
      <w:r w:rsidRPr="00540C05">
        <w:t xml:space="preserve"> </w:t>
      </w:r>
      <w:r w:rsidR="00FF73CB" w:rsidRPr="00540C05">
        <w:t xml:space="preserve">2,6-δι-τρι-βουτυλφαινόλης (2,6-Di-tert-butylphenol - DTBP) </w:t>
      </w:r>
      <w:r w:rsidRPr="00540C05">
        <w:t>και η χρήση του  δεν έχει δυσμενείς επιπτώσεις στη δημόσια υγεία και στο</w:t>
      </w:r>
      <w:r w:rsidRPr="009E1861">
        <w:t xml:space="preserve"> περιβάλλον.</w:t>
      </w:r>
    </w:p>
    <w:p w:rsidR="001E673E" w:rsidRPr="009E1861" w:rsidRDefault="001E673E" w:rsidP="00302F8A">
      <w:pPr>
        <w:pStyle w:val="111"/>
      </w:pPr>
    </w:p>
    <w:p w:rsidR="004131E0" w:rsidRPr="009E1861" w:rsidRDefault="00F37162" w:rsidP="004131E0">
      <w:pPr>
        <w:pStyle w:val="20"/>
      </w:pPr>
      <w:r w:rsidRPr="009E1861">
        <w:tab/>
      </w:r>
      <w:r w:rsidRPr="009E1861">
        <w:tab/>
        <w:t>7.5.</w:t>
      </w:r>
      <w:r w:rsidR="004131E0" w:rsidRPr="009E1861">
        <w:t>10</w:t>
      </w:r>
      <w:r w:rsidRPr="009E1861">
        <w:tab/>
        <w:t xml:space="preserve"> Το προσφε</w:t>
      </w:r>
      <w:r w:rsidR="004131E0" w:rsidRPr="009E1861">
        <w:t>ρόμενο ορυκτέλαιο δεν περιέχει πρόσθετα για την βελτίωση του δείκτη ιξώδους και δεν περιέχει Χλώριο (</w:t>
      </w:r>
      <w:r w:rsidR="004131E0" w:rsidRPr="009E1861">
        <w:rPr>
          <w:lang w:val="en-US"/>
        </w:rPr>
        <w:t>Cl</w:t>
      </w:r>
      <w:r w:rsidR="004131E0" w:rsidRPr="009E1861">
        <w:t>) και Ψευδάργυρο (</w:t>
      </w:r>
      <w:r w:rsidR="004131E0" w:rsidRPr="009E1861">
        <w:rPr>
          <w:lang w:val="en-US"/>
        </w:rPr>
        <w:t>Zn</w:t>
      </w:r>
      <w:r w:rsidR="004131E0" w:rsidRPr="009E1861">
        <w:t>) στα πρόσθετα του.</w:t>
      </w:r>
    </w:p>
    <w:p w:rsidR="00F37162" w:rsidRPr="009E1861" w:rsidRDefault="00F37162" w:rsidP="00302F8A">
      <w:pPr>
        <w:pStyle w:val="111"/>
      </w:pPr>
    </w:p>
    <w:p w:rsidR="00F37162" w:rsidRPr="009E1861" w:rsidRDefault="00F37162" w:rsidP="00302F8A">
      <w:pPr>
        <w:pStyle w:val="111"/>
      </w:pPr>
    </w:p>
    <w:p w:rsidR="00E906C7" w:rsidRPr="009E1861" w:rsidRDefault="00B95359" w:rsidP="00A32719">
      <w:pPr>
        <w:pStyle w:val="111"/>
      </w:pPr>
      <w:r w:rsidRPr="009E1861">
        <w:tab/>
      </w:r>
      <w:r w:rsidR="00A32719" w:rsidRPr="009E1861">
        <w:tab/>
        <w:t>7.</w:t>
      </w:r>
      <w:r w:rsidR="00510A7A" w:rsidRPr="009E1861">
        <w:t>5</w:t>
      </w:r>
      <w:r w:rsidR="00A32719" w:rsidRPr="009E1861">
        <w:t>.</w:t>
      </w:r>
      <w:r w:rsidR="004131E0" w:rsidRPr="009E1861">
        <w:t>11</w:t>
      </w:r>
      <w:r w:rsidR="00A32719" w:rsidRPr="009E1861">
        <w:t xml:space="preserve"> Το προσφερόμενο ορυκτέλαιο θα διατηρεί αναλλοίωτα τα φυσικοχημικά χαρακτηριστικά του, για 4 τουλάχιστον έτη, από την ημερομηνία της οριστικής παραλαβής του.</w:t>
      </w:r>
      <w:r w:rsidR="004D6CF6" w:rsidRPr="009E1861">
        <w:t xml:space="preserve"> </w:t>
      </w:r>
      <w:r w:rsidR="00A64D69" w:rsidRPr="009E1861">
        <w:t xml:space="preserve">Σε περίπτωση που αλλοιωθούν τα φυσικοχημικά χαρακτηριστικά του </w:t>
      </w:r>
      <w:r w:rsidR="00E906C7" w:rsidRPr="009E1861">
        <w:t>ορυκτελαίου</w:t>
      </w:r>
      <w:r w:rsidR="00A64D69" w:rsidRPr="009E1861">
        <w:t xml:space="preserve"> μέσα στο</w:t>
      </w:r>
      <w:r w:rsidR="00A32719" w:rsidRPr="009E1861">
        <w:t xml:space="preserve"> εν λόγω χρονικό</w:t>
      </w:r>
      <w:r w:rsidR="00A64D69" w:rsidRPr="009E1861">
        <w:t xml:space="preserve"> διάστημα, εφόσον η αλλοίωση δεν οφείλεται στην υπηρεσία, </w:t>
      </w:r>
      <w:r w:rsidR="00165BE2" w:rsidRPr="009E1861">
        <w:t xml:space="preserve"> θα </w:t>
      </w:r>
      <w:r w:rsidR="00C92C62" w:rsidRPr="009E1861">
        <w:t>αντικατασταθεί</w:t>
      </w:r>
      <w:r w:rsidR="00165BE2" w:rsidRPr="009E1861">
        <w:t>, χωρίς</w:t>
      </w:r>
      <w:r w:rsidR="00E906C7" w:rsidRPr="009E1861">
        <w:t xml:space="preserve"> καμία επιβάρυνση της υπηρεσίας.</w:t>
      </w:r>
    </w:p>
    <w:p w:rsidR="00A32719" w:rsidRPr="009E1861" w:rsidRDefault="00A32719" w:rsidP="00A32719">
      <w:pPr>
        <w:pStyle w:val="111"/>
      </w:pPr>
    </w:p>
    <w:p w:rsidR="00E906C7" w:rsidRPr="009E1861" w:rsidRDefault="00736BD4" w:rsidP="00302F8A">
      <w:pPr>
        <w:pStyle w:val="111"/>
      </w:pPr>
      <w:r w:rsidRPr="009E1861">
        <w:tab/>
      </w:r>
      <w:r w:rsidRPr="009E1861">
        <w:tab/>
        <w:t>7.</w:t>
      </w:r>
      <w:r w:rsidR="00510A7A" w:rsidRPr="009E1861">
        <w:t>5</w:t>
      </w:r>
      <w:r w:rsidRPr="009E1861">
        <w:t>.1</w:t>
      </w:r>
      <w:r w:rsidR="004131E0" w:rsidRPr="009E1861">
        <w:t>2</w:t>
      </w:r>
      <w:r w:rsidR="00DD25F6" w:rsidRPr="009E1861">
        <w:tab/>
        <w:t xml:space="preserve"> </w:t>
      </w:r>
      <w:r w:rsidR="004D6CF6" w:rsidRPr="009E1861">
        <w:t xml:space="preserve"> </w:t>
      </w:r>
      <w:r w:rsidR="00E906C7" w:rsidRPr="009E1861">
        <w:t>Οι ετικέτες σήμανσης των συσκευασιών του ορυκ</w:t>
      </w:r>
      <w:r w:rsidR="00B95359" w:rsidRPr="009E1861">
        <w:t xml:space="preserve">τελαίου, δεν θα αλλοιώνονται ή </w:t>
      </w:r>
      <w:r w:rsidR="00E906C7" w:rsidRPr="009E1861">
        <w:t xml:space="preserve">αποκολλώνται, με την επίδραση των περιβαλλοντικών συνθηκών (ήλιος, βροχή, άνεμος </w:t>
      </w:r>
      <w:proofErr w:type="spellStart"/>
      <w:r w:rsidR="00E906C7" w:rsidRPr="009E1861">
        <w:t>κλπ</w:t>
      </w:r>
      <w:proofErr w:type="spellEnd"/>
      <w:r w:rsidR="00E906C7" w:rsidRPr="009E1861">
        <w:t>) ή του αποθηκευμένου στη συσκευασία ορυκτελαίου, για χρονικό διάστημα, τουλάχιστον 4 χρόνων, από την οριστική παραλαβή του ορυκτελαίου, σε περίπτωση που επιλεγεί αυτός ο τρόπος σήμανσης.</w:t>
      </w:r>
    </w:p>
    <w:p w:rsidR="00CE5797" w:rsidRPr="009E1861" w:rsidRDefault="00CE5797" w:rsidP="00302F8A">
      <w:pPr>
        <w:pStyle w:val="111"/>
      </w:pPr>
    </w:p>
    <w:p w:rsidR="009F47E1" w:rsidRPr="009E1861" w:rsidRDefault="009F47E1" w:rsidP="00302F8A">
      <w:pPr>
        <w:pStyle w:val="111"/>
      </w:pPr>
      <w:r w:rsidRPr="009E1861">
        <w:tab/>
      </w:r>
      <w:r w:rsidRPr="009E1861">
        <w:tab/>
        <w:t>7.</w:t>
      </w:r>
      <w:r w:rsidR="00510A7A" w:rsidRPr="009E1861">
        <w:t>5</w:t>
      </w:r>
      <w:r w:rsidRPr="009E1861">
        <w:t>.1</w:t>
      </w:r>
      <w:r w:rsidR="004131E0" w:rsidRPr="009E1861">
        <w:t>3</w:t>
      </w:r>
      <w:r w:rsidRPr="009E1861">
        <w:t xml:space="preserve">  Η διαλογή, κάθαρση, βαφή σήμανση και μεταφορά των συσκευασιών του ορυκτελαίου, θα γίνεται μ</w:t>
      </w:r>
      <w:r w:rsidR="00D07AD3" w:rsidRPr="009E1861">
        <w:t>ε μέριμνα και δαπάνες  του προμηθευτή.</w:t>
      </w:r>
    </w:p>
    <w:p w:rsidR="009F47E1" w:rsidRPr="009E1861" w:rsidRDefault="009F47E1" w:rsidP="00302F8A">
      <w:pPr>
        <w:pStyle w:val="111"/>
      </w:pPr>
    </w:p>
    <w:p w:rsidR="00E906C7" w:rsidRPr="009E1861" w:rsidRDefault="00CE5797" w:rsidP="00302F8A">
      <w:pPr>
        <w:pStyle w:val="111"/>
      </w:pPr>
      <w:r w:rsidRPr="009E1861">
        <w:tab/>
      </w:r>
      <w:r w:rsidRPr="009E1861">
        <w:tab/>
        <w:t>7.</w:t>
      </w:r>
      <w:r w:rsidR="00510A7A" w:rsidRPr="009E1861">
        <w:t>5</w:t>
      </w:r>
      <w:r w:rsidRPr="009E1861">
        <w:t>.1</w:t>
      </w:r>
      <w:r w:rsidR="004131E0" w:rsidRPr="009E1861">
        <w:t>4</w:t>
      </w:r>
      <w:r w:rsidRPr="009E1861">
        <w:tab/>
        <w:t xml:space="preserve"> </w:t>
      </w:r>
      <w:r w:rsidR="00043DC3" w:rsidRPr="009E1861">
        <w:t xml:space="preserve"> </w:t>
      </w:r>
      <w:r w:rsidRPr="009E1861">
        <w:t>Η παράδοση του ορυκτελαίου θα γίνεται στις εγκαταστάσεις της Μονάδας, που θα καθορίζεται στην διακήρυξη του διαγωνισμού</w:t>
      </w:r>
      <w:r w:rsidR="006558AD" w:rsidRPr="009E1861">
        <w:t xml:space="preserve"> ή στο αίτημα οικονομικής προσφοράς</w:t>
      </w:r>
      <w:r w:rsidRPr="009E1861">
        <w:t>, με μέριμνα και έξοδα του προμηθευτή</w:t>
      </w:r>
      <w:r w:rsidR="00043DC3" w:rsidRPr="009E1861">
        <w:t>.</w:t>
      </w:r>
    </w:p>
    <w:p w:rsidR="003218C5" w:rsidRPr="009E1861" w:rsidRDefault="003218C5" w:rsidP="00302F8A">
      <w:pPr>
        <w:pStyle w:val="111"/>
      </w:pPr>
    </w:p>
    <w:p w:rsidR="00E72C91" w:rsidRPr="009E1861" w:rsidRDefault="003218C5" w:rsidP="00302F8A">
      <w:pPr>
        <w:pStyle w:val="111"/>
      </w:pPr>
      <w:r w:rsidRPr="009E1861">
        <w:tab/>
      </w:r>
      <w:r w:rsidR="007F710F" w:rsidRPr="009E1861">
        <w:tab/>
      </w:r>
      <w:r w:rsidRPr="009E1861">
        <w:t>7.</w:t>
      </w:r>
      <w:r w:rsidR="00510A7A" w:rsidRPr="009E1861">
        <w:t>5</w:t>
      </w:r>
      <w:r w:rsidRPr="009E1861">
        <w:t>.1</w:t>
      </w:r>
      <w:r w:rsidR="004131E0" w:rsidRPr="009E1861">
        <w:t>5</w:t>
      </w:r>
      <w:r w:rsidR="000509AF" w:rsidRPr="009E1861">
        <w:t xml:space="preserve">   </w:t>
      </w:r>
      <w:r w:rsidRPr="009E1861">
        <w:t>Συμμόρφωση με τον Κανονισμό (ΕΚ) αριθ. 1907/2006 του Ευρωπαϊκού Κοινοβουλίου και του Συμβουλίου της 18ης Δεκεμβρίου 2006 (REACH) και ιδίως με τις διατάξεις περί καταχώρησης και περί αδειοδότησης των χημικών ουσιών, μη εξαιρουμένων των λοιπών διατάξεων του Κανονισμού.</w:t>
      </w:r>
    </w:p>
    <w:p w:rsidR="006013A4" w:rsidRPr="009E1861" w:rsidRDefault="006013A4" w:rsidP="00302F8A">
      <w:pPr>
        <w:pStyle w:val="111"/>
      </w:pPr>
    </w:p>
    <w:p w:rsidR="00A1533F" w:rsidRDefault="006013A4" w:rsidP="00302F8A">
      <w:pPr>
        <w:pStyle w:val="111"/>
      </w:pPr>
      <w:r w:rsidRPr="009E1861">
        <w:tab/>
      </w:r>
      <w:r w:rsidRPr="009E1861">
        <w:tab/>
        <w:t>7.</w:t>
      </w:r>
      <w:r w:rsidR="00510A7A" w:rsidRPr="009E1861">
        <w:t>5</w:t>
      </w:r>
      <w:r w:rsidRPr="009E1861">
        <w:t>.</w:t>
      </w:r>
      <w:r w:rsidR="00043DC3" w:rsidRPr="009E1861">
        <w:t>1</w:t>
      </w:r>
      <w:r w:rsidR="004131E0" w:rsidRPr="009E1861">
        <w:t>6</w:t>
      </w:r>
      <w:r w:rsidR="00043DC3" w:rsidRPr="009E1861">
        <w:tab/>
        <w:t xml:space="preserve">  </w:t>
      </w:r>
      <w:proofErr w:type="spellStart"/>
      <w:r w:rsidRPr="009E1861">
        <w:t>T</w:t>
      </w:r>
      <w:r w:rsidR="003218C5" w:rsidRPr="009E1861">
        <w:t>ο</w:t>
      </w:r>
      <w:proofErr w:type="spellEnd"/>
      <w:r w:rsidR="003218C5" w:rsidRPr="009E1861">
        <w:t xml:space="preserve"> κόστος τόσο της μεταφοράς του δείγματος στο εργαστήριο του χημείου της ΝΣ/ΔΚ ή άλλου χημείου όσο και της διενέργειας των </w:t>
      </w:r>
      <w:r w:rsidR="003218C5" w:rsidRPr="009E1861">
        <w:lastRenderedPageBreak/>
        <w:t>ελέγχων των φυσικοχημικών χαρακτηριστικών του ορυκ</w:t>
      </w:r>
      <w:r w:rsidR="00694126" w:rsidRPr="009E1861">
        <w:t>τελαίου, βαρύνει τον προμηθευτή.</w:t>
      </w:r>
    </w:p>
    <w:p w:rsidR="00AD1DD9" w:rsidRDefault="00AD1DD9" w:rsidP="00302F8A">
      <w:pPr>
        <w:pStyle w:val="111"/>
      </w:pPr>
    </w:p>
    <w:p w:rsidR="00AD1DD9" w:rsidRPr="00AD1DD9" w:rsidRDefault="00AD1DD9" w:rsidP="00AD1DD9">
      <w:pPr>
        <w:pStyle w:val="111"/>
        <w:sectPr w:rsidR="00AD1DD9" w:rsidRPr="00AD1DD9" w:rsidSect="00744A5C">
          <w:pgSz w:w="11907" w:h="16840" w:code="9"/>
          <w:pgMar w:top="1588" w:right="1701" w:bottom="1701" w:left="1588" w:header="720" w:footer="720" w:gutter="0"/>
          <w:pgNumType w:fmt="numberInDash"/>
          <w:cols w:space="720"/>
        </w:sectPr>
      </w:pPr>
      <w:r>
        <w:tab/>
      </w:r>
      <w:r>
        <w:tab/>
        <w:t>7.6</w:t>
      </w:r>
      <w:r w:rsidRPr="00AD1DD9">
        <w:tab/>
        <w:t xml:space="preserve">Βεβαίωση σύμβασης, συμφώνως Ν.2939/01, με εκπρόσωπο Συστήματος Εναλλακτικής διαχείρισης (ΣΕΔ) στις περιπτώσεις που ο προμηθευτής του </w:t>
      </w:r>
      <w:r>
        <w:t>ορυκτ</w:t>
      </w:r>
      <w:r w:rsidRPr="00AD1DD9">
        <w:t xml:space="preserve">ελαίου είναι παραγωγός ή εισαγωγέας. Στις περιπτώσεις που ο προμηθευτής δεν είναι παραγωγός ή εισαγωγέας, αλλά διακινητής, υποβάλλει έγγραφο που να αποδεικνύει ότι τα προϊόντα που διακινεί είναι ενταγμένα στο αντίστοιχο ΣΕΔ, ήτοι προϊόντα που προέρχονται από εισαγωγείς ή παραγωγούς που είναι συμβεβλημένοι με το ΣΕΔ. Εφόσον κατά το χρόνο υποβολής της προσφοράς δεν υπάρχει σε ισχύ σύμβαση με εκπρόσωπο Συστήματος Εναλλακτικής Διαχείρισης (ΣΕΔ) θα προσκομίζει υπεύθυνη δήλωση στην οποία θα αναγράφεται ότι θα καταθέσει τη σχετική βεβαίωση με τα δικαιολογητικά κατακύρωσης. </w:t>
      </w:r>
    </w:p>
    <w:p w:rsidR="006967BA" w:rsidRPr="009E1861" w:rsidRDefault="003218C5" w:rsidP="00884673">
      <w:pPr>
        <w:pStyle w:val="1"/>
        <w:rPr>
          <w:rFonts w:cs="Arial"/>
          <w:b/>
          <w:szCs w:val="24"/>
        </w:rPr>
      </w:pPr>
      <w:bookmarkStart w:id="54" w:name="_Toc171936409"/>
      <w:r w:rsidRPr="009E1861">
        <w:lastRenderedPageBreak/>
        <w:t>8.</w:t>
      </w:r>
      <w:r w:rsidRPr="009E1861">
        <w:tab/>
        <w:t>ΑΠΑΡΑΒΑΤΟΙ ΟΡΟΙ</w:t>
      </w:r>
      <w:bookmarkEnd w:id="54"/>
    </w:p>
    <w:p w:rsidR="003218C5" w:rsidRPr="009E1861" w:rsidRDefault="003218C5" w:rsidP="005E0846">
      <w:pPr>
        <w:tabs>
          <w:tab w:val="left" w:pos="720"/>
          <w:tab w:val="left" w:pos="1440"/>
          <w:tab w:val="left" w:pos="2160"/>
          <w:tab w:val="left" w:pos="2880"/>
        </w:tabs>
        <w:jc w:val="both"/>
        <w:rPr>
          <w:rFonts w:cs="Arial"/>
          <w:szCs w:val="24"/>
        </w:rPr>
      </w:pPr>
      <w:r w:rsidRPr="009E1861">
        <w:rPr>
          <w:rFonts w:cs="Arial"/>
          <w:szCs w:val="24"/>
        </w:rPr>
        <w:tab/>
      </w:r>
    </w:p>
    <w:p w:rsidR="00884673" w:rsidRPr="009E1861" w:rsidRDefault="00884673" w:rsidP="005E0846">
      <w:pPr>
        <w:tabs>
          <w:tab w:val="left" w:pos="720"/>
          <w:tab w:val="left" w:pos="1440"/>
          <w:tab w:val="left" w:pos="2160"/>
          <w:tab w:val="left" w:pos="2880"/>
        </w:tabs>
        <w:jc w:val="both"/>
        <w:rPr>
          <w:rFonts w:cs="Arial"/>
          <w:szCs w:val="24"/>
        </w:rPr>
      </w:pPr>
    </w:p>
    <w:p w:rsidR="003218C5" w:rsidRPr="009E1861" w:rsidRDefault="003218C5" w:rsidP="00036332">
      <w:pPr>
        <w:pStyle w:val="2"/>
      </w:pPr>
      <w:r w:rsidRPr="009E1861">
        <w:tab/>
        <w:t>8.1</w:t>
      </w:r>
      <w:r w:rsidRPr="009E1861">
        <w:tab/>
        <w:t>Όλοι οι παράγραφοι της τεχνικής προδιαγραφής θεωρούνται απαράβατοι και η μη τήρηση αυτών, συνεπάγεται την απόρριψη παραλαβής του ορυκτελαίου.</w:t>
      </w:r>
    </w:p>
    <w:p w:rsidR="00D51EED" w:rsidRPr="009E1861" w:rsidRDefault="00D51EED" w:rsidP="00D51EED">
      <w:pPr>
        <w:jc w:val="both"/>
        <w:rPr>
          <w:rFonts w:cs="Arial"/>
          <w:szCs w:val="24"/>
        </w:rPr>
      </w:pPr>
    </w:p>
    <w:p w:rsidR="00A1533F" w:rsidRPr="009E1861" w:rsidRDefault="00A1533F" w:rsidP="005E0846">
      <w:pPr>
        <w:tabs>
          <w:tab w:val="left" w:pos="720"/>
          <w:tab w:val="left" w:pos="1440"/>
          <w:tab w:val="left" w:pos="2160"/>
          <w:tab w:val="left" w:pos="2880"/>
        </w:tabs>
        <w:jc w:val="both"/>
        <w:rPr>
          <w:rFonts w:cs="Arial"/>
          <w:szCs w:val="24"/>
        </w:rPr>
      </w:pPr>
    </w:p>
    <w:p w:rsidR="003218C5" w:rsidRPr="009E1861" w:rsidRDefault="003218C5" w:rsidP="00A1533F">
      <w:pPr>
        <w:pStyle w:val="1"/>
      </w:pPr>
      <w:bookmarkStart w:id="55" w:name="_Toc171936410"/>
      <w:r w:rsidRPr="009E1861">
        <w:t>9.</w:t>
      </w:r>
      <w:r w:rsidRPr="009E1861">
        <w:tab/>
        <w:t>ΔΙΑΦΟΡΑ</w:t>
      </w:r>
      <w:bookmarkEnd w:id="55"/>
    </w:p>
    <w:p w:rsidR="00884673" w:rsidRPr="009E1861" w:rsidRDefault="00884673" w:rsidP="00884673"/>
    <w:p w:rsidR="00884673" w:rsidRPr="009E1861" w:rsidRDefault="00884673" w:rsidP="00884673"/>
    <w:p w:rsidR="0004388F" w:rsidRDefault="000008DF" w:rsidP="0004388F">
      <w:pPr>
        <w:pStyle w:val="2"/>
      </w:pPr>
      <w:r w:rsidRPr="009E1861">
        <w:tab/>
      </w:r>
      <w:r w:rsidR="0004388F">
        <w:t>9.</w:t>
      </w:r>
      <w:r w:rsidR="0004388F" w:rsidRPr="00BB5E2D">
        <w:t>1</w:t>
      </w:r>
      <w:r w:rsidR="0004388F" w:rsidRPr="00BB5E2D">
        <w:tab/>
      </w:r>
      <w:r w:rsidR="0004388F" w:rsidRPr="003218C5">
        <w:t>Σε περίπτωση, που</w:t>
      </w:r>
      <w:r w:rsidR="0004388F">
        <w:t xml:space="preserve"> </w:t>
      </w:r>
      <w:r w:rsidR="0004388F" w:rsidRPr="003218C5">
        <w:t>για οποιαδήποτε αιτία</w:t>
      </w:r>
      <w:r w:rsidR="0004388F">
        <w:t xml:space="preserve"> το Χημείο ΝΣ/ΔΚ,</w:t>
      </w:r>
      <w:r w:rsidR="0004388F" w:rsidRPr="003218C5">
        <w:t xml:space="preserve"> δεν έχει τη δυνατό</w:t>
      </w:r>
      <w:r w:rsidR="0004388F">
        <w:t>τητα εκτέλεσης κάποιων ελέγχων, τότε</w:t>
      </w:r>
      <w:r w:rsidR="0004388F" w:rsidRPr="003218C5">
        <w:t xml:space="preserve"> τα δείγματα να προωθούνται με μέριμνά </w:t>
      </w:r>
      <w:r w:rsidR="0004388F">
        <w:t>ΝΣ/ΔΚ</w:t>
      </w:r>
      <w:r w:rsidR="0004388F" w:rsidRPr="003218C5">
        <w:t xml:space="preserve"> </w:t>
      </w:r>
      <w:r w:rsidR="0004388F">
        <w:t xml:space="preserve">σε </w:t>
      </w:r>
      <w:r w:rsidR="0004388F" w:rsidRPr="003218C5">
        <w:t xml:space="preserve">άλλο </w:t>
      </w:r>
      <w:r w:rsidR="0004388F">
        <w:t xml:space="preserve">χημικό </w:t>
      </w:r>
      <w:r w:rsidR="0004388F" w:rsidRPr="003218C5">
        <w:t>εργαστήριο του ευρ</w:t>
      </w:r>
      <w:r w:rsidR="0004388F">
        <w:t>ύτερου δημόσιου τομέα</w:t>
      </w:r>
      <w:r w:rsidR="0004388F" w:rsidRPr="003218C5">
        <w:t xml:space="preserve"> </w:t>
      </w:r>
      <w:r w:rsidR="0004388F">
        <w:t>(ΧΗΕΔ, ΓΧΚ) ή σε</w:t>
      </w:r>
      <w:r w:rsidR="0004388F" w:rsidRPr="004B0C9E">
        <w:t xml:space="preserve"> κατάλληλα</w:t>
      </w:r>
      <w:r w:rsidR="0004388F">
        <w:t xml:space="preserve"> πιστοποιημένο ιδιωτικό χημικό εργαστήριο.</w:t>
      </w:r>
    </w:p>
    <w:p w:rsidR="0004388F" w:rsidRPr="00884673" w:rsidRDefault="0004388F" w:rsidP="0004388F"/>
    <w:p w:rsidR="0004388F" w:rsidRDefault="0004388F" w:rsidP="0004388F">
      <w:pPr>
        <w:pStyle w:val="2"/>
      </w:pPr>
      <w:r>
        <w:tab/>
        <w:t>9.</w:t>
      </w:r>
      <w:r w:rsidRPr="00BB5E2D">
        <w:t>2</w:t>
      </w:r>
      <w:r>
        <w:tab/>
      </w:r>
      <w:r w:rsidRPr="00F711E2">
        <w:t>Η  προδιαγραφή αυτή καταργεί, κάθε άλλη προδιαγραφή του ΠΝ, η οποία αναφέρεται στο ίδιο αντικείμενο.</w:t>
      </w:r>
    </w:p>
    <w:p w:rsidR="00D7616F" w:rsidRDefault="00D7616F" w:rsidP="00D7616F"/>
    <w:p w:rsidR="00D7616F" w:rsidRPr="00D7616F" w:rsidRDefault="00D7616F" w:rsidP="00D7616F"/>
    <w:p w:rsidR="000A298D" w:rsidRPr="009E1861" w:rsidRDefault="004E6ED5" w:rsidP="004E6ED5">
      <w:pPr>
        <w:pStyle w:val="1"/>
      </w:pPr>
      <w:bookmarkStart w:id="56" w:name="_Toc171936411"/>
      <w:r w:rsidRPr="009E1861">
        <w:t>10</w:t>
      </w:r>
      <w:r w:rsidR="000A298D" w:rsidRPr="009E1861">
        <w:t>.</w:t>
      </w:r>
      <w:r w:rsidR="000A298D" w:rsidRPr="009E1861">
        <w:tab/>
        <w:t>ΠΡΟΤΑΣΕΙΣ ΒΕΛΤΙΩΣΗΣ ΤΗΣ ΠΕΔ</w:t>
      </w:r>
      <w:bookmarkEnd w:id="56"/>
    </w:p>
    <w:p w:rsidR="00C71217" w:rsidRPr="009E1861" w:rsidRDefault="00C71217" w:rsidP="000A298D">
      <w:pPr>
        <w:tabs>
          <w:tab w:val="left" w:pos="720"/>
          <w:tab w:val="left" w:pos="1440"/>
          <w:tab w:val="left" w:pos="2160"/>
          <w:tab w:val="left" w:pos="2880"/>
        </w:tabs>
        <w:jc w:val="both"/>
        <w:rPr>
          <w:rFonts w:cs="Arial"/>
          <w:szCs w:val="24"/>
        </w:rPr>
      </w:pPr>
    </w:p>
    <w:p w:rsidR="00884673" w:rsidRPr="009E1861" w:rsidRDefault="00884673" w:rsidP="000A298D">
      <w:pPr>
        <w:tabs>
          <w:tab w:val="left" w:pos="720"/>
          <w:tab w:val="left" w:pos="1440"/>
          <w:tab w:val="left" w:pos="2160"/>
          <w:tab w:val="left" w:pos="2880"/>
        </w:tabs>
        <w:jc w:val="both"/>
        <w:rPr>
          <w:rFonts w:cs="Arial"/>
          <w:szCs w:val="24"/>
        </w:rPr>
      </w:pPr>
    </w:p>
    <w:p w:rsidR="00D102E9" w:rsidRDefault="000A298D" w:rsidP="00D102E9">
      <w:pPr>
        <w:pStyle w:val="2"/>
      </w:pPr>
      <w:r w:rsidRPr="009E1861">
        <w:tab/>
        <w:t>Σχολιασμός της παρούσας Προδιαγραφής από κάθε ενδιαφερόμενο, για τη βελτίωσή της, μπορεί να γίνει μέσω της ηλεκτρονικής εφαρμογής ΠΕΔ,</w:t>
      </w:r>
      <w:r w:rsidR="005673FE" w:rsidRPr="009E1861">
        <w:t xml:space="preserve"> στη διαδικτυακή τοποθεσία </w:t>
      </w:r>
      <w:r w:rsidRPr="009E1861">
        <w:t>prodiagrafes.army.gr.</w:t>
      </w:r>
    </w:p>
    <w:p w:rsidR="00D00610" w:rsidRDefault="00D00610" w:rsidP="00D00610"/>
    <w:p w:rsidR="00D00610" w:rsidRDefault="00D00610" w:rsidP="00D00610"/>
    <w:p w:rsidR="00D00610" w:rsidRPr="00D00610" w:rsidRDefault="00D00610" w:rsidP="00D00610">
      <w:pPr>
        <w:sectPr w:rsidR="00D00610" w:rsidRPr="00D00610" w:rsidSect="00744A5C">
          <w:pgSz w:w="11907" w:h="16840" w:code="9"/>
          <w:pgMar w:top="1588" w:right="1701" w:bottom="1701" w:left="1588" w:header="720" w:footer="720" w:gutter="0"/>
          <w:pgNumType w:fmt="numberInDash"/>
          <w:cols w:space="720"/>
        </w:sectPr>
      </w:pPr>
    </w:p>
    <w:p w:rsidR="00E90653" w:rsidRDefault="00D102E9" w:rsidP="00D102E9">
      <w:pPr>
        <w:tabs>
          <w:tab w:val="left" w:pos="720"/>
          <w:tab w:val="left" w:pos="1440"/>
          <w:tab w:val="left" w:pos="2160"/>
          <w:tab w:val="left" w:pos="2880"/>
        </w:tabs>
        <w:jc w:val="center"/>
        <w:rPr>
          <w:rFonts w:cs="Arial"/>
          <w:b/>
          <w:szCs w:val="24"/>
        </w:rPr>
      </w:pPr>
      <w:r>
        <w:rPr>
          <w:rFonts w:cs="Arial"/>
          <w:b/>
          <w:szCs w:val="24"/>
        </w:rPr>
        <w:lastRenderedPageBreak/>
        <w:t>ΕΝΤΥΠΟ ΣΥΜΜΟΡΦΩΣΗΣ</w:t>
      </w:r>
      <w:r w:rsidR="00AD1DD9">
        <w:rPr>
          <w:rFonts w:cs="Arial"/>
          <w:b/>
          <w:szCs w:val="24"/>
        </w:rPr>
        <w:t xml:space="preserve"> ΠΕΔ</w:t>
      </w:r>
    </w:p>
    <w:p w:rsidR="00D102E9" w:rsidRDefault="00D102E9" w:rsidP="00D102E9">
      <w:pPr>
        <w:tabs>
          <w:tab w:val="left" w:pos="720"/>
          <w:tab w:val="left" w:pos="1440"/>
          <w:tab w:val="left" w:pos="2160"/>
          <w:tab w:val="left" w:pos="2880"/>
        </w:tabs>
        <w:jc w:val="center"/>
        <w:rPr>
          <w:rFonts w:cs="Arial"/>
          <w:b/>
          <w:szCs w:val="24"/>
        </w:rPr>
      </w:pPr>
    </w:p>
    <w:tbl>
      <w:tblPr>
        <w:tblStyle w:val="af"/>
        <w:tblW w:w="13603" w:type="dxa"/>
        <w:tblLook w:val="04A0" w:firstRow="1" w:lastRow="0" w:firstColumn="1" w:lastColumn="0" w:noHBand="0" w:noVBand="1"/>
      </w:tblPr>
      <w:tblGrid>
        <w:gridCol w:w="2830"/>
        <w:gridCol w:w="7371"/>
        <w:gridCol w:w="3402"/>
      </w:tblGrid>
      <w:tr w:rsidR="005F111A" w:rsidTr="00836F27">
        <w:tc>
          <w:tcPr>
            <w:tcW w:w="2830" w:type="dxa"/>
          </w:tcPr>
          <w:p w:rsidR="00D102E9" w:rsidRDefault="00D102E9" w:rsidP="00D102E9">
            <w:pPr>
              <w:tabs>
                <w:tab w:val="left" w:pos="720"/>
                <w:tab w:val="left" w:pos="1440"/>
                <w:tab w:val="left" w:pos="2160"/>
                <w:tab w:val="left" w:pos="2880"/>
              </w:tabs>
              <w:jc w:val="center"/>
              <w:rPr>
                <w:rFonts w:cs="Arial"/>
                <w:b/>
                <w:szCs w:val="24"/>
              </w:rPr>
            </w:pPr>
            <w:r>
              <w:rPr>
                <w:rFonts w:cs="Arial"/>
                <w:b/>
                <w:szCs w:val="24"/>
              </w:rPr>
              <w:t>ΠΑΡΑΓΡΑΦΟΣ/</w:t>
            </w:r>
          </w:p>
          <w:p w:rsidR="00D102E9" w:rsidRDefault="00D102E9" w:rsidP="00D102E9">
            <w:pPr>
              <w:tabs>
                <w:tab w:val="left" w:pos="720"/>
                <w:tab w:val="left" w:pos="1440"/>
                <w:tab w:val="left" w:pos="2160"/>
                <w:tab w:val="left" w:pos="2880"/>
              </w:tabs>
              <w:jc w:val="center"/>
              <w:rPr>
                <w:rFonts w:cs="Arial"/>
                <w:b/>
                <w:szCs w:val="24"/>
              </w:rPr>
            </w:pPr>
            <w:r>
              <w:rPr>
                <w:rFonts w:cs="Arial"/>
                <w:b/>
                <w:szCs w:val="24"/>
              </w:rPr>
              <w:t>ΥΠΟΠΑΡΑΓΡΑΦΟΣ</w:t>
            </w:r>
          </w:p>
        </w:tc>
        <w:tc>
          <w:tcPr>
            <w:tcW w:w="7371" w:type="dxa"/>
          </w:tcPr>
          <w:p w:rsidR="00D102E9" w:rsidRDefault="00D102E9" w:rsidP="00D102E9">
            <w:pPr>
              <w:tabs>
                <w:tab w:val="left" w:pos="720"/>
                <w:tab w:val="left" w:pos="1440"/>
                <w:tab w:val="left" w:pos="2160"/>
                <w:tab w:val="left" w:pos="2880"/>
              </w:tabs>
              <w:jc w:val="center"/>
              <w:rPr>
                <w:rFonts w:cs="Arial"/>
                <w:b/>
                <w:szCs w:val="24"/>
              </w:rPr>
            </w:pPr>
            <w:r>
              <w:rPr>
                <w:rFonts w:cs="Arial"/>
                <w:b/>
                <w:szCs w:val="24"/>
              </w:rPr>
              <w:t>ΠΕΡΙΓΡΑΦΗ ΑΠΑΙΤΗΣΗΣ</w:t>
            </w:r>
          </w:p>
        </w:tc>
        <w:tc>
          <w:tcPr>
            <w:tcW w:w="3402" w:type="dxa"/>
          </w:tcPr>
          <w:p w:rsidR="00D102E9" w:rsidRPr="0092598B" w:rsidRDefault="00D102E9" w:rsidP="00D102E9">
            <w:pPr>
              <w:tabs>
                <w:tab w:val="left" w:pos="720"/>
                <w:tab w:val="left" w:pos="1440"/>
                <w:tab w:val="left" w:pos="2160"/>
                <w:tab w:val="left" w:pos="2880"/>
              </w:tabs>
              <w:jc w:val="center"/>
              <w:rPr>
                <w:rFonts w:cs="Arial"/>
                <w:b/>
                <w:szCs w:val="24"/>
                <w:vertAlign w:val="superscript"/>
              </w:rPr>
            </w:pPr>
            <w:r>
              <w:rPr>
                <w:rFonts w:cs="Arial"/>
                <w:b/>
                <w:szCs w:val="24"/>
              </w:rPr>
              <w:t>ΑΠΑΙΤΗΣΕΙΣ - ΠΑΡΑΤΗΡΗΣΕΙΣ ΠΡΟΣΦΕΡΟΝΤΟΣ</w:t>
            </w:r>
            <w:r w:rsidR="0092598B">
              <w:rPr>
                <w:rFonts w:cs="Arial"/>
                <w:b/>
                <w:szCs w:val="24"/>
                <w:vertAlign w:val="superscript"/>
              </w:rPr>
              <w:t>(1)</w:t>
            </w:r>
          </w:p>
        </w:tc>
      </w:tr>
      <w:tr w:rsidR="005F111A" w:rsidTr="00836F27">
        <w:tc>
          <w:tcPr>
            <w:tcW w:w="2830" w:type="dxa"/>
          </w:tcPr>
          <w:p w:rsidR="00D102E9" w:rsidRDefault="00D102E9" w:rsidP="0092598B">
            <w:pPr>
              <w:tabs>
                <w:tab w:val="left" w:pos="720"/>
                <w:tab w:val="left" w:pos="1440"/>
                <w:tab w:val="left" w:pos="2160"/>
                <w:tab w:val="left" w:pos="2880"/>
              </w:tabs>
              <w:jc w:val="center"/>
              <w:rPr>
                <w:rFonts w:cs="Arial"/>
                <w:b/>
                <w:szCs w:val="24"/>
              </w:rPr>
            </w:pPr>
            <w:r>
              <w:rPr>
                <w:rFonts w:cs="Arial"/>
                <w:b/>
                <w:szCs w:val="24"/>
              </w:rPr>
              <w:t>1</w:t>
            </w:r>
          </w:p>
        </w:tc>
        <w:tc>
          <w:tcPr>
            <w:tcW w:w="7371" w:type="dxa"/>
          </w:tcPr>
          <w:p w:rsidR="00D102E9" w:rsidRPr="00A25B93" w:rsidRDefault="00D102E9" w:rsidP="00D102E9">
            <w:pPr>
              <w:tabs>
                <w:tab w:val="left" w:pos="720"/>
                <w:tab w:val="left" w:pos="1440"/>
                <w:tab w:val="left" w:pos="2160"/>
                <w:tab w:val="left" w:pos="2880"/>
              </w:tabs>
              <w:rPr>
                <w:rFonts w:cs="Arial"/>
                <w:szCs w:val="24"/>
              </w:rPr>
            </w:pPr>
            <w:r w:rsidRPr="00A25B93">
              <w:rPr>
                <w:rFonts w:cs="Arial"/>
                <w:szCs w:val="24"/>
              </w:rPr>
              <w:t>ΠΕΔΙΟ ΕΦΑΡΜΟΓΗΣ</w:t>
            </w:r>
          </w:p>
        </w:tc>
        <w:tc>
          <w:tcPr>
            <w:tcW w:w="3402" w:type="dxa"/>
          </w:tcPr>
          <w:p w:rsidR="00D102E9" w:rsidRDefault="00D102E9" w:rsidP="00D102E9">
            <w:pPr>
              <w:tabs>
                <w:tab w:val="left" w:pos="720"/>
                <w:tab w:val="left" w:pos="1440"/>
                <w:tab w:val="left" w:pos="2160"/>
                <w:tab w:val="left" w:pos="2880"/>
              </w:tabs>
              <w:rPr>
                <w:rFonts w:cs="Arial"/>
                <w:b/>
                <w:szCs w:val="24"/>
              </w:rPr>
            </w:pPr>
          </w:p>
        </w:tc>
      </w:tr>
      <w:tr w:rsidR="00836F27" w:rsidTr="00836F27">
        <w:tc>
          <w:tcPr>
            <w:tcW w:w="2830" w:type="dxa"/>
          </w:tcPr>
          <w:p w:rsidR="00836F27" w:rsidRPr="00836F27" w:rsidRDefault="00836F27" w:rsidP="0092598B">
            <w:pPr>
              <w:tabs>
                <w:tab w:val="left" w:pos="720"/>
                <w:tab w:val="left" w:pos="1440"/>
                <w:tab w:val="left" w:pos="2160"/>
                <w:tab w:val="left" w:pos="2880"/>
              </w:tabs>
              <w:jc w:val="center"/>
              <w:rPr>
                <w:rFonts w:cs="Arial"/>
                <w:b/>
                <w:szCs w:val="24"/>
                <w:lang w:val="en-US"/>
              </w:rPr>
            </w:pPr>
            <w:r>
              <w:rPr>
                <w:rFonts w:cs="Arial"/>
                <w:b/>
                <w:szCs w:val="24"/>
                <w:lang w:val="en-US"/>
              </w:rPr>
              <w:t>2</w:t>
            </w:r>
          </w:p>
        </w:tc>
        <w:tc>
          <w:tcPr>
            <w:tcW w:w="7371" w:type="dxa"/>
          </w:tcPr>
          <w:p w:rsidR="00836F27" w:rsidRPr="00836F27" w:rsidRDefault="00836F27" w:rsidP="00D102E9">
            <w:pPr>
              <w:tabs>
                <w:tab w:val="left" w:pos="720"/>
                <w:tab w:val="left" w:pos="1440"/>
                <w:tab w:val="left" w:pos="2160"/>
                <w:tab w:val="left" w:pos="2880"/>
              </w:tabs>
              <w:rPr>
                <w:rFonts w:cs="Arial"/>
                <w:szCs w:val="24"/>
              </w:rPr>
            </w:pPr>
            <w:r>
              <w:rPr>
                <w:rFonts w:cs="Arial"/>
                <w:szCs w:val="24"/>
              </w:rPr>
              <w:t>ΣΧΕΤΙΚΑ ΕΓΓΡΑΦΑ</w:t>
            </w:r>
          </w:p>
        </w:tc>
        <w:tc>
          <w:tcPr>
            <w:tcW w:w="3402" w:type="dxa"/>
          </w:tcPr>
          <w:p w:rsidR="00836F27" w:rsidRDefault="00836F27" w:rsidP="00D102E9">
            <w:pPr>
              <w:tabs>
                <w:tab w:val="left" w:pos="720"/>
                <w:tab w:val="left" w:pos="1440"/>
                <w:tab w:val="left" w:pos="2160"/>
                <w:tab w:val="left" w:pos="2880"/>
              </w:tabs>
              <w:rPr>
                <w:rFonts w:cs="Arial"/>
                <w:b/>
                <w:szCs w:val="24"/>
              </w:rPr>
            </w:pPr>
          </w:p>
        </w:tc>
      </w:tr>
      <w:tr w:rsidR="005F111A" w:rsidTr="00836F27">
        <w:tc>
          <w:tcPr>
            <w:tcW w:w="2830" w:type="dxa"/>
          </w:tcPr>
          <w:p w:rsidR="00D102E9" w:rsidRDefault="00D102E9" w:rsidP="0092598B">
            <w:pPr>
              <w:tabs>
                <w:tab w:val="left" w:pos="720"/>
                <w:tab w:val="left" w:pos="1440"/>
                <w:tab w:val="left" w:pos="2160"/>
                <w:tab w:val="left" w:pos="2880"/>
              </w:tabs>
              <w:jc w:val="center"/>
              <w:rPr>
                <w:rFonts w:cs="Arial"/>
                <w:b/>
                <w:szCs w:val="24"/>
              </w:rPr>
            </w:pPr>
            <w:r>
              <w:rPr>
                <w:rFonts w:cs="Arial"/>
                <w:b/>
                <w:szCs w:val="24"/>
              </w:rPr>
              <w:t>2.1</w:t>
            </w:r>
          </w:p>
        </w:tc>
        <w:tc>
          <w:tcPr>
            <w:tcW w:w="7371" w:type="dxa"/>
          </w:tcPr>
          <w:p w:rsidR="00D102E9" w:rsidRPr="00A25B93" w:rsidRDefault="00D102E9" w:rsidP="00D102E9">
            <w:pPr>
              <w:tabs>
                <w:tab w:val="left" w:pos="720"/>
                <w:tab w:val="left" w:pos="1440"/>
                <w:tab w:val="left" w:pos="2160"/>
                <w:tab w:val="left" w:pos="2880"/>
              </w:tabs>
              <w:rPr>
                <w:rFonts w:cs="Arial"/>
                <w:szCs w:val="24"/>
              </w:rPr>
            </w:pPr>
            <w:r w:rsidRPr="00A25B93">
              <w:rPr>
                <w:rFonts w:cs="Arial"/>
                <w:szCs w:val="24"/>
              </w:rPr>
              <w:t xml:space="preserve">Προδιαγραφή </w:t>
            </w:r>
            <w:r w:rsidRPr="00A25B93">
              <w:t>MIL-PRF-17331</w:t>
            </w:r>
            <w:r w:rsidRPr="00A25B93">
              <w:rPr>
                <w:lang w:val="en-US"/>
              </w:rPr>
              <w:t>K</w:t>
            </w:r>
          </w:p>
        </w:tc>
        <w:tc>
          <w:tcPr>
            <w:tcW w:w="3402" w:type="dxa"/>
          </w:tcPr>
          <w:p w:rsidR="00D102E9" w:rsidRDefault="00D102E9" w:rsidP="00D102E9">
            <w:pPr>
              <w:tabs>
                <w:tab w:val="left" w:pos="720"/>
                <w:tab w:val="left" w:pos="1440"/>
                <w:tab w:val="left" w:pos="2160"/>
                <w:tab w:val="left" w:pos="2880"/>
              </w:tabs>
              <w:rPr>
                <w:rFonts w:cs="Arial"/>
                <w:b/>
                <w:szCs w:val="24"/>
              </w:rPr>
            </w:pPr>
          </w:p>
        </w:tc>
      </w:tr>
      <w:tr w:rsidR="005F111A" w:rsidTr="00836F27">
        <w:tc>
          <w:tcPr>
            <w:tcW w:w="2830" w:type="dxa"/>
          </w:tcPr>
          <w:p w:rsidR="000409B3" w:rsidRDefault="000409B3" w:rsidP="0092598B">
            <w:pPr>
              <w:tabs>
                <w:tab w:val="left" w:pos="720"/>
                <w:tab w:val="left" w:pos="1440"/>
                <w:tab w:val="left" w:pos="2160"/>
                <w:tab w:val="left" w:pos="2880"/>
              </w:tabs>
              <w:jc w:val="center"/>
              <w:rPr>
                <w:rFonts w:cs="Arial"/>
                <w:b/>
                <w:szCs w:val="24"/>
              </w:rPr>
            </w:pPr>
            <w:r>
              <w:rPr>
                <w:rFonts w:cs="Arial"/>
                <w:b/>
                <w:szCs w:val="24"/>
              </w:rPr>
              <w:t>2.2</w:t>
            </w:r>
          </w:p>
        </w:tc>
        <w:tc>
          <w:tcPr>
            <w:tcW w:w="7371" w:type="dxa"/>
          </w:tcPr>
          <w:p w:rsidR="000409B3" w:rsidRPr="00A25B93" w:rsidRDefault="00836F27" w:rsidP="00836F27">
            <w:pPr>
              <w:rPr>
                <w:rFonts w:cs="Arial"/>
                <w:szCs w:val="24"/>
              </w:rPr>
            </w:pPr>
            <w:r>
              <w:t xml:space="preserve">Προδιαγραφές </w:t>
            </w:r>
            <w:r w:rsidRPr="00836F27">
              <w:rPr>
                <w:lang w:val="en-US"/>
              </w:rPr>
              <w:t>ISO</w:t>
            </w:r>
            <w:r w:rsidRPr="00836F27">
              <w:t xml:space="preserve"> 6243:2006 , </w:t>
            </w:r>
            <w:r w:rsidRPr="00836F27">
              <w:rPr>
                <w:lang w:val="en-US"/>
              </w:rPr>
              <w:t>ISO</w:t>
            </w:r>
            <w:r w:rsidRPr="00836F27">
              <w:t xml:space="preserve"> 8068:2024,</w:t>
            </w:r>
            <w:r w:rsidRPr="00836F27">
              <w:rPr>
                <w:lang w:val="en-US"/>
              </w:rPr>
              <w:t>DIN</w:t>
            </w:r>
            <w:r w:rsidRPr="00836F27">
              <w:t xml:space="preserve"> 51515-2:2010 και </w:t>
            </w:r>
            <w:r w:rsidRPr="00836F27">
              <w:rPr>
                <w:lang w:val="en-US"/>
              </w:rPr>
              <w:t>ASTM</w:t>
            </w:r>
            <w:r w:rsidRPr="00836F27">
              <w:t xml:space="preserve"> </w:t>
            </w:r>
            <w:r w:rsidRPr="00836F27">
              <w:rPr>
                <w:lang w:val="en-US"/>
              </w:rPr>
              <w:t>D</w:t>
            </w:r>
            <w:r>
              <w:t xml:space="preserve">4304:2022 </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0409B3" w:rsidRDefault="000409B3" w:rsidP="0092598B">
            <w:pPr>
              <w:tabs>
                <w:tab w:val="left" w:pos="720"/>
                <w:tab w:val="left" w:pos="1440"/>
                <w:tab w:val="left" w:pos="2160"/>
                <w:tab w:val="left" w:pos="2880"/>
              </w:tabs>
              <w:jc w:val="center"/>
              <w:rPr>
                <w:rFonts w:cs="Arial"/>
                <w:b/>
                <w:szCs w:val="24"/>
              </w:rPr>
            </w:pPr>
            <w:r>
              <w:rPr>
                <w:rFonts w:cs="Arial"/>
                <w:b/>
                <w:szCs w:val="24"/>
              </w:rPr>
              <w:t>2.3</w:t>
            </w:r>
          </w:p>
        </w:tc>
        <w:tc>
          <w:tcPr>
            <w:tcW w:w="7371" w:type="dxa"/>
          </w:tcPr>
          <w:p w:rsidR="000409B3" w:rsidRPr="00A25B93" w:rsidRDefault="000409B3" w:rsidP="000409B3">
            <w:pPr>
              <w:tabs>
                <w:tab w:val="left" w:pos="720"/>
                <w:tab w:val="left" w:pos="1440"/>
                <w:tab w:val="left" w:pos="2160"/>
                <w:tab w:val="left" w:pos="2880"/>
              </w:tabs>
              <w:rPr>
                <w:rFonts w:cs="Arial"/>
                <w:szCs w:val="24"/>
              </w:rPr>
            </w:pPr>
            <w:r w:rsidRPr="00A25B93">
              <w:rPr>
                <w:rFonts w:cs="Arial"/>
                <w:szCs w:val="24"/>
              </w:rPr>
              <w:t>Πρότυπα ΕΛΟΤ,</w:t>
            </w:r>
            <w:r w:rsidRPr="00A25B93">
              <w:rPr>
                <w:rFonts w:cs="Arial"/>
                <w:szCs w:val="24"/>
                <w:lang w:val="en-US"/>
              </w:rPr>
              <w:t xml:space="preserve"> ASTM ,ISO</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0409B3" w:rsidRPr="00A25B93" w:rsidRDefault="000409B3" w:rsidP="0092598B">
            <w:pPr>
              <w:tabs>
                <w:tab w:val="left" w:pos="720"/>
                <w:tab w:val="left" w:pos="1440"/>
                <w:tab w:val="left" w:pos="2160"/>
                <w:tab w:val="left" w:pos="2880"/>
              </w:tabs>
              <w:jc w:val="center"/>
              <w:rPr>
                <w:rFonts w:cs="Arial"/>
                <w:b/>
                <w:szCs w:val="24"/>
                <w:lang w:val="en-US"/>
              </w:rPr>
            </w:pPr>
            <w:r>
              <w:rPr>
                <w:rFonts w:cs="Arial"/>
                <w:b/>
                <w:szCs w:val="24"/>
                <w:lang w:val="en-US"/>
              </w:rPr>
              <w:t>2.4</w:t>
            </w:r>
          </w:p>
        </w:tc>
        <w:tc>
          <w:tcPr>
            <w:tcW w:w="7371" w:type="dxa"/>
          </w:tcPr>
          <w:p w:rsidR="000409B3" w:rsidRPr="00A25B93" w:rsidRDefault="000409B3" w:rsidP="000409B3">
            <w:pPr>
              <w:tabs>
                <w:tab w:val="left" w:pos="720"/>
                <w:tab w:val="left" w:pos="1440"/>
                <w:tab w:val="left" w:pos="2160"/>
                <w:tab w:val="left" w:pos="2880"/>
              </w:tabs>
              <w:rPr>
                <w:rFonts w:cs="Arial"/>
                <w:szCs w:val="24"/>
              </w:rPr>
            </w:pPr>
            <w:r>
              <w:t>Προδιαγραφή ΕΛΟΤ ΕΝ ISO 3170</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0409B3" w:rsidRDefault="000409B3" w:rsidP="0092598B">
            <w:pPr>
              <w:tabs>
                <w:tab w:val="left" w:pos="720"/>
                <w:tab w:val="left" w:pos="1440"/>
                <w:tab w:val="left" w:pos="2160"/>
                <w:tab w:val="left" w:pos="2880"/>
              </w:tabs>
              <w:jc w:val="center"/>
              <w:rPr>
                <w:rFonts w:cs="Arial"/>
                <w:b/>
                <w:szCs w:val="24"/>
              </w:rPr>
            </w:pPr>
            <w:r>
              <w:rPr>
                <w:rFonts w:cs="Arial"/>
                <w:b/>
                <w:szCs w:val="24"/>
              </w:rPr>
              <w:t>2.6</w:t>
            </w:r>
          </w:p>
        </w:tc>
        <w:tc>
          <w:tcPr>
            <w:tcW w:w="7371" w:type="dxa"/>
          </w:tcPr>
          <w:p w:rsidR="000409B3" w:rsidRPr="00A25B93" w:rsidRDefault="000409B3" w:rsidP="000409B3">
            <w:pPr>
              <w:tabs>
                <w:tab w:val="left" w:pos="720"/>
                <w:tab w:val="left" w:pos="1440"/>
                <w:tab w:val="left" w:pos="2160"/>
                <w:tab w:val="left" w:pos="2880"/>
              </w:tabs>
              <w:rPr>
                <w:rFonts w:cs="Arial"/>
                <w:szCs w:val="24"/>
              </w:rPr>
            </w:pPr>
            <w:r>
              <w:t>Π</w:t>
            </w:r>
            <w:r w:rsidRPr="00797405">
              <w:t xml:space="preserve">ροδιαγραφή  </w:t>
            </w:r>
            <w:r>
              <w:t>ΠΕΔ-Α-00089/ΥΠΕΘΑ</w:t>
            </w:r>
            <w:r w:rsidRPr="00797405">
              <w:t>/</w:t>
            </w:r>
            <w:r>
              <w:t>2015/</w:t>
            </w:r>
            <w:proofErr w:type="spellStart"/>
            <w:r w:rsidRPr="00797405">
              <w:t>Εκδ</w:t>
            </w:r>
            <w:proofErr w:type="spellEnd"/>
            <w:r w:rsidRPr="00797405">
              <w:t xml:space="preserve"> 1</w:t>
            </w:r>
            <w:r w:rsidRPr="00124825">
              <w:rPr>
                <w:vertAlign w:val="superscript"/>
              </w:rPr>
              <w:t>η</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0409B3" w:rsidRDefault="000409B3" w:rsidP="0092598B">
            <w:pPr>
              <w:tabs>
                <w:tab w:val="left" w:pos="720"/>
                <w:tab w:val="left" w:pos="1440"/>
                <w:tab w:val="left" w:pos="2160"/>
                <w:tab w:val="left" w:pos="2880"/>
              </w:tabs>
              <w:jc w:val="center"/>
              <w:rPr>
                <w:rFonts w:cs="Arial"/>
                <w:b/>
                <w:szCs w:val="24"/>
              </w:rPr>
            </w:pPr>
            <w:r>
              <w:rPr>
                <w:rFonts w:cs="Arial"/>
                <w:b/>
                <w:szCs w:val="24"/>
              </w:rPr>
              <w:t>2.6</w:t>
            </w:r>
          </w:p>
        </w:tc>
        <w:tc>
          <w:tcPr>
            <w:tcW w:w="7371" w:type="dxa"/>
          </w:tcPr>
          <w:p w:rsidR="000409B3" w:rsidRPr="00A6541E" w:rsidRDefault="000409B3" w:rsidP="000409B3">
            <w:pPr>
              <w:tabs>
                <w:tab w:val="left" w:pos="720"/>
                <w:tab w:val="left" w:pos="1440"/>
                <w:tab w:val="left" w:pos="2160"/>
                <w:tab w:val="left" w:pos="2880"/>
              </w:tabs>
            </w:pPr>
            <w:r w:rsidRPr="00A25B93">
              <w:t>Κανονισμός (ΕΚ) αριθ. 1907/2006</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0409B3" w:rsidRDefault="000409B3" w:rsidP="0092598B">
            <w:pPr>
              <w:tabs>
                <w:tab w:val="left" w:pos="720"/>
                <w:tab w:val="left" w:pos="1440"/>
                <w:tab w:val="left" w:pos="2160"/>
                <w:tab w:val="left" w:pos="2880"/>
              </w:tabs>
              <w:jc w:val="center"/>
              <w:rPr>
                <w:rFonts w:cs="Arial"/>
                <w:b/>
                <w:szCs w:val="24"/>
              </w:rPr>
            </w:pPr>
            <w:r>
              <w:rPr>
                <w:rFonts w:cs="Arial"/>
                <w:b/>
                <w:szCs w:val="24"/>
              </w:rPr>
              <w:t>2.7</w:t>
            </w:r>
          </w:p>
        </w:tc>
        <w:tc>
          <w:tcPr>
            <w:tcW w:w="7371" w:type="dxa"/>
          </w:tcPr>
          <w:p w:rsidR="000409B3" w:rsidRPr="00A25B93" w:rsidRDefault="000409B3" w:rsidP="000409B3">
            <w:pPr>
              <w:tabs>
                <w:tab w:val="left" w:pos="720"/>
                <w:tab w:val="left" w:pos="1440"/>
                <w:tab w:val="left" w:pos="2160"/>
                <w:tab w:val="left" w:pos="2880"/>
              </w:tabs>
              <w:rPr>
                <w:rFonts w:cs="Arial"/>
                <w:szCs w:val="24"/>
              </w:rPr>
            </w:pPr>
            <w:r w:rsidRPr="00A6541E">
              <w:t>Η</w:t>
            </w:r>
            <w:r w:rsidRPr="00A6541E">
              <w:rPr>
                <w:lang w:val="en-US"/>
              </w:rPr>
              <w:t xml:space="preserve"> STANAG AFLP 1135</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0409B3" w:rsidRDefault="000409B3" w:rsidP="0092598B">
            <w:pPr>
              <w:tabs>
                <w:tab w:val="left" w:pos="720"/>
                <w:tab w:val="left" w:pos="1440"/>
                <w:tab w:val="left" w:pos="2160"/>
                <w:tab w:val="left" w:pos="2880"/>
              </w:tabs>
              <w:jc w:val="center"/>
              <w:rPr>
                <w:rFonts w:cs="Arial"/>
                <w:b/>
                <w:szCs w:val="24"/>
              </w:rPr>
            </w:pPr>
            <w:r>
              <w:rPr>
                <w:rFonts w:cs="Arial"/>
                <w:b/>
                <w:szCs w:val="24"/>
              </w:rPr>
              <w:t>3</w:t>
            </w:r>
            <w:r w:rsidR="000772F1">
              <w:rPr>
                <w:rFonts w:cs="Arial"/>
                <w:b/>
                <w:szCs w:val="24"/>
              </w:rPr>
              <w:t>.</w:t>
            </w:r>
          </w:p>
        </w:tc>
        <w:tc>
          <w:tcPr>
            <w:tcW w:w="7371" w:type="dxa"/>
          </w:tcPr>
          <w:p w:rsidR="000409B3" w:rsidRPr="00A25B93" w:rsidRDefault="000409B3" w:rsidP="000409B3">
            <w:pPr>
              <w:tabs>
                <w:tab w:val="left" w:pos="720"/>
                <w:tab w:val="left" w:pos="1440"/>
                <w:tab w:val="left" w:pos="2160"/>
                <w:tab w:val="left" w:pos="2880"/>
              </w:tabs>
              <w:rPr>
                <w:rFonts w:cs="Arial"/>
                <w:szCs w:val="24"/>
              </w:rPr>
            </w:pPr>
            <w:r>
              <w:rPr>
                <w:rFonts w:cs="Arial"/>
                <w:szCs w:val="24"/>
              </w:rPr>
              <w:t>ΤΑΞΙΝΟΜΗΣΗ</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0772F1" w:rsidTr="00836F27">
        <w:tc>
          <w:tcPr>
            <w:tcW w:w="2830" w:type="dxa"/>
          </w:tcPr>
          <w:p w:rsidR="000772F1" w:rsidRDefault="000772F1" w:rsidP="0092598B">
            <w:pPr>
              <w:tabs>
                <w:tab w:val="left" w:pos="720"/>
                <w:tab w:val="left" w:pos="1440"/>
                <w:tab w:val="left" w:pos="2160"/>
                <w:tab w:val="left" w:pos="2880"/>
              </w:tabs>
              <w:jc w:val="center"/>
              <w:rPr>
                <w:rFonts w:cs="Arial"/>
                <w:b/>
                <w:szCs w:val="24"/>
              </w:rPr>
            </w:pPr>
            <w:r>
              <w:rPr>
                <w:rFonts w:cs="Arial"/>
                <w:b/>
                <w:szCs w:val="24"/>
              </w:rPr>
              <w:t>3.1</w:t>
            </w:r>
          </w:p>
        </w:tc>
        <w:tc>
          <w:tcPr>
            <w:tcW w:w="7371" w:type="dxa"/>
          </w:tcPr>
          <w:p w:rsidR="000772F1" w:rsidRDefault="000772F1" w:rsidP="000409B3">
            <w:pPr>
              <w:tabs>
                <w:tab w:val="left" w:pos="720"/>
                <w:tab w:val="left" w:pos="1440"/>
                <w:tab w:val="left" w:pos="2160"/>
                <w:tab w:val="left" w:pos="2880"/>
              </w:tabs>
              <w:rPr>
                <w:rFonts w:cs="Arial"/>
                <w:szCs w:val="24"/>
              </w:rPr>
            </w:pPr>
            <w:r>
              <w:rPr>
                <w:rFonts w:cs="Arial"/>
                <w:szCs w:val="24"/>
              </w:rPr>
              <w:t>«</w:t>
            </w:r>
            <w:r w:rsidRPr="000772F1">
              <w:rPr>
                <w:rFonts w:cs="Arial"/>
                <w:szCs w:val="24"/>
              </w:rPr>
              <w:t>Το ορυκτέλαιο ΜS-2190 TEP (NATO CODE O-250), προορίζεται</w:t>
            </w:r>
            <w:r>
              <w:rPr>
                <w:rFonts w:cs="Arial"/>
                <w:szCs w:val="24"/>
              </w:rPr>
              <w:t>…»</w:t>
            </w:r>
          </w:p>
        </w:tc>
        <w:tc>
          <w:tcPr>
            <w:tcW w:w="3402" w:type="dxa"/>
          </w:tcPr>
          <w:p w:rsidR="000772F1" w:rsidRDefault="000772F1" w:rsidP="000409B3">
            <w:pPr>
              <w:tabs>
                <w:tab w:val="left" w:pos="720"/>
                <w:tab w:val="left" w:pos="1440"/>
                <w:tab w:val="left" w:pos="2160"/>
                <w:tab w:val="left" w:pos="2880"/>
              </w:tabs>
              <w:rPr>
                <w:rFonts w:cs="Arial"/>
                <w:b/>
                <w:szCs w:val="24"/>
              </w:rPr>
            </w:pPr>
          </w:p>
        </w:tc>
      </w:tr>
      <w:tr w:rsidR="000772F1" w:rsidTr="00836F27">
        <w:tc>
          <w:tcPr>
            <w:tcW w:w="2830" w:type="dxa"/>
          </w:tcPr>
          <w:p w:rsidR="000772F1" w:rsidRDefault="000772F1" w:rsidP="0092598B">
            <w:pPr>
              <w:tabs>
                <w:tab w:val="left" w:pos="720"/>
                <w:tab w:val="left" w:pos="1440"/>
                <w:tab w:val="left" w:pos="2160"/>
                <w:tab w:val="left" w:pos="2880"/>
              </w:tabs>
              <w:jc w:val="center"/>
              <w:rPr>
                <w:rFonts w:cs="Arial"/>
                <w:b/>
                <w:szCs w:val="24"/>
              </w:rPr>
            </w:pPr>
            <w:r>
              <w:rPr>
                <w:rFonts w:cs="Arial"/>
                <w:b/>
                <w:szCs w:val="24"/>
              </w:rPr>
              <w:t>3.2</w:t>
            </w:r>
          </w:p>
        </w:tc>
        <w:tc>
          <w:tcPr>
            <w:tcW w:w="7371" w:type="dxa"/>
          </w:tcPr>
          <w:p w:rsidR="000772F1" w:rsidRDefault="000772F1" w:rsidP="004A6226">
            <w:pPr>
              <w:tabs>
                <w:tab w:val="left" w:pos="720"/>
                <w:tab w:val="left" w:pos="1440"/>
                <w:tab w:val="left" w:pos="2160"/>
                <w:tab w:val="left" w:pos="2880"/>
              </w:tabs>
              <w:rPr>
                <w:rFonts w:cs="Arial"/>
                <w:szCs w:val="24"/>
              </w:rPr>
            </w:pPr>
            <w:r>
              <w:rPr>
                <w:rStyle w:val="2Char"/>
              </w:rPr>
              <w:t>Ταξινόμηση</w:t>
            </w:r>
            <w:r w:rsidRPr="00881BD8">
              <w:rPr>
                <w:rStyle w:val="2Char"/>
              </w:rPr>
              <w:t xml:space="preserve"> </w:t>
            </w:r>
            <w:r>
              <w:rPr>
                <w:rStyle w:val="2Char"/>
              </w:rPr>
              <w:t xml:space="preserve">κατά </w:t>
            </w:r>
            <w:r>
              <w:rPr>
                <w:rStyle w:val="2Char"/>
                <w:lang w:val="en-US"/>
              </w:rPr>
              <w:t>ISO</w:t>
            </w:r>
            <w:r>
              <w:rPr>
                <w:rStyle w:val="2Char"/>
              </w:rPr>
              <w:t>,</w:t>
            </w:r>
            <w:r w:rsidRPr="0004023F">
              <w:rPr>
                <w:rStyle w:val="2Char"/>
              </w:rPr>
              <w:t xml:space="preserve"> </w:t>
            </w:r>
            <w:r w:rsidR="004A6226">
              <w:rPr>
                <w:rStyle w:val="2Char"/>
                <w:lang w:val="en-US"/>
              </w:rPr>
              <w:t>DIN</w:t>
            </w:r>
            <w:r w:rsidR="004A6226" w:rsidRPr="004A6226">
              <w:rPr>
                <w:rStyle w:val="2Char"/>
              </w:rPr>
              <w:t xml:space="preserve">, </w:t>
            </w:r>
            <w:r>
              <w:rPr>
                <w:rStyle w:val="2Char"/>
                <w:lang w:val="en-US"/>
              </w:rPr>
              <w:t>ASTM</w:t>
            </w:r>
          </w:p>
        </w:tc>
        <w:tc>
          <w:tcPr>
            <w:tcW w:w="3402" w:type="dxa"/>
          </w:tcPr>
          <w:p w:rsidR="000772F1" w:rsidRDefault="000772F1" w:rsidP="000409B3">
            <w:pPr>
              <w:tabs>
                <w:tab w:val="left" w:pos="720"/>
                <w:tab w:val="left" w:pos="1440"/>
                <w:tab w:val="left" w:pos="2160"/>
                <w:tab w:val="left" w:pos="2880"/>
              </w:tabs>
              <w:rPr>
                <w:rFonts w:cs="Arial"/>
                <w:b/>
                <w:szCs w:val="24"/>
              </w:rPr>
            </w:pPr>
          </w:p>
        </w:tc>
      </w:tr>
      <w:tr w:rsidR="005F111A" w:rsidTr="00836F27">
        <w:tc>
          <w:tcPr>
            <w:tcW w:w="2830" w:type="dxa"/>
          </w:tcPr>
          <w:p w:rsidR="000409B3" w:rsidRDefault="000409B3" w:rsidP="0092598B">
            <w:pPr>
              <w:tabs>
                <w:tab w:val="left" w:pos="720"/>
                <w:tab w:val="left" w:pos="1440"/>
                <w:tab w:val="left" w:pos="2160"/>
                <w:tab w:val="left" w:pos="2880"/>
              </w:tabs>
              <w:jc w:val="center"/>
              <w:rPr>
                <w:rFonts w:cs="Arial"/>
                <w:b/>
                <w:szCs w:val="24"/>
              </w:rPr>
            </w:pPr>
            <w:r>
              <w:rPr>
                <w:rFonts w:cs="Arial"/>
                <w:b/>
                <w:szCs w:val="24"/>
              </w:rPr>
              <w:t>4.</w:t>
            </w:r>
          </w:p>
        </w:tc>
        <w:tc>
          <w:tcPr>
            <w:tcW w:w="7371" w:type="dxa"/>
          </w:tcPr>
          <w:p w:rsidR="000409B3" w:rsidRDefault="000409B3" w:rsidP="000409B3">
            <w:pPr>
              <w:tabs>
                <w:tab w:val="left" w:pos="720"/>
                <w:tab w:val="left" w:pos="1440"/>
                <w:tab w:val="left" w:pos="2160"/>
                <w:tab w:val="left" w:pos="2880"/>
              </w:tabs>
              <w:rPr>
                <w:rFonts w:cs="Arial"/>
                <w:szCs w:val="24"/>
              </w:rPr>
            </w:pPr>
            <w:r>
              <w:rPr>
                <w:rFonts w:cs="Arial"/>
                <w:szCs w:val="24"/>
              </w:rPr>
              <w:t>ΤΕΧΝΙΚΑ ΧΑΡΑΚΤΗΡΙΣΤΙΚΑ</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0409B3" w:rsidRDefault="000409B3" w:rsidP="0092598B">
            <w:pPr>
              <w:tabs>
                <w:tab w:val="left" w:pos="720"/>
                <w:tab w:val="left" w:pos="1440"/>
                <w:tab w:val="left" w:pos="2160"/>
                <w:tab w:val="left" w:pos="2880"/>
              </w:tabs>
              <w:jc w:val="center"/>
              <w:rPr>
                <w:rFonts w:cs="Arial"/>
                <w:b/>
                <w:szCs w:val="24"/>
              </w:rPr>
            </w:pPr>
            <w:r>
              <w:rPr>
                <w:rFonts w:cs="Arial"/>
                <w:b/>
                <w:szCs w:val="24"/>
              </w:rPr>
              <w:t>4.1</w:t>
            </w:r>
          </w:p>
        </w:tc>
        <w:tc>
          <w:tcPr>
            <w:tcW w:w="7371" w:type="dxa"/>
          </w:tcPr>
          <w:p w:rsidR="000409B3" w:rsidRPr="00A25B93" w:rsidRDefault="000409B3" w:rsidP="000409B3">
            <w:pPr>
              <w:tabs>
                <w:tab w:val="left" w:pos="720"/>
                <w:tab w:val="left" w:pos="1440"/>
                <w:tab w:val="left" w:pos="2160"/>
                <w:tab w:val="left" w:pos="2880"/>
              </w:tabs>
              <w:rPr>
                <w:rFonts w:cs="Arial"/>
                <w:szCs w:val="24"/>
              </w:rPr>
            </w:pPr>
            <w:r>
              <w:rPr>
                <w:rFonts w:cs="Arial"/>
                <w:szCs w:val="24"/>
              </w:rPr>
              <w:t>Ορισμός εφοδίου</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0409B3" w:rsidRDefault="000409B3" w:rsidP="0092598B">
            <w:pPr>
              <w:tabs>
                <w:tab w:val="left" w:pos="720"/>
                <w:tab w:val="left" w:pos="1440"/>
                <w:tab w:val="left" w:pos="2160"/>
                <w:tab w:val="left" w:pos="2880"/>
              </w:tabs>
              <w:jc w:val="center"/>
              <w:rPr>
                <w:rFonts w:cs="Arial"/>
                <w:b/>
                <w:szCs w:val="24"/>
              </w:rPr>
            </w:pPr>
            <w:r>
              <w:rPr>
                <w:rFonts w:cs="Arial"/>
                <w:b/>
                <w:szCs w:val="24"/>
              </w:rPr>
              <w:t>4.2</w:t>
            </w:r>
          </w:p>
        </w:tc>
        <w:tc>
          <w:tcPr>
            <w:tcW w:w="7371" w:type="dxa"/>
          </w:tcPr>
          <w:p w:rsidR="000409B3" w:rsidRPr="00A25B93" w:rsidRDefault="000409B3" w:rsidP="000409B3">
            <w:pPr>
              <w:tabs>
                <w:tab w:val="left" w:pos="720"/>
                <w:tab w:val="left" w:pos="1440"/>
                <w:tab w:val="left" w:pos="2160"/>
                <w:tab w:val="left" w:pos="2880"/>
              </w:tabs>
              <w:rPr>
                <w:rFonts w:cs="Arial"/>
                <w:szCs w:val="24"/>
              </w:rPr>
            </w:pPr>
            <w:r>
              <w:rPr>
                <w:rFonts w:cs="Arial"/>
                <w:szCs w:val="24"/>
              </w:rPr>
              <w:t>Τεχνικές απαιτήσεις</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0409B3" w:rsidRDefault="000409B3" w:rsidP="0092598B">
            <w:pPr>
              <w:tabs>
                <w:tab w:val="left" w:pos="720"/>
                <w:tab w:val="left" w:pos="1440"/>
                <w:tab w:val="left" w:pos="2160"/>
                <w:tab w:val="left" w:pos="2880"/>
              </w:tabs>
              <w:jc w:val="center"/>
              <w:rPr>
                <w:rFonts w:cs="Arial"/>
                <w:b/>
                <w:szCs w:val="24"/>
              </w:rPr>
            </w:pPr>
            <w:r>
              <w:rPr>
                <w:rFonts w:cs="Arial"/>
                <w:b/>
                <w:szCs w:val="24"/>
              </w:rPr>
              <w:t>4.2.1</w:t>
            </w:r>
          </w:p>
        </w:tc>
        <w:tc>
          <w:tcPr>
            <w:tcW w:w="7371" w:type="dxa"/>
          </w:tcPr>
          <w:p w:rsidR="000409B3" w:rsidRPr="00A25B93" w:rsidRDefault="000409B3" w:rsidP="000409B3">
            <w:pPr>
              <w:tabs>
                <w:tab w:val="left" w:pos="720"/>
                <w:tab w:val="left" w:pos="1440"/>
                <w:tab w:val="left" w:pos="2160"/>
                <w:tab w:val="left" w:pos="2880"/>
              </w:tabs>
              <w:rPr>
                <w:rFonts w:cs="Arial"/>
                <w:szCs w:val="24"/>
              </w:rPr>
            </w:pPr>
            <w:r>
              <w:rPr>
                <w:rFonts w:cs="Arial"/>
                <w:szCs w:val="24"/>
              </w:rPr>
              <w:t>«Είναι κατάλληλο για…»</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0409B3" w:rsidRDefault="000409B3" w:rsidP="0092598B">
            <w:pPr>
              <w:tabs>
                <w:tab w:val="left" w:pos="720"/>
                <w:tab w:val="left" w:pos="1440"/>
                <w:tab w:val="left" w:pos="2160"/>
                <w:tab w:val="left" w:pos="2880"/>
              </w:tabs>
              <w:jc w:val="center"/>
              <w:rPr>
                <w:rFonts w:cs="Arial"/>
                <w:b/>
                <w:szCs w:val="24"/>
              </w:rPr>
            </w:pPr>
            <w:r>
              <w:rPr>
                <w:rFonts w:cs="Arial"/>
                <w:b/>
                <w:szCs w:val="24"/>
              </w:rPr>
              <w:t>4.2.2</w:t>
            </w:r>
          </w:p>
        </w:tc>
        <w:tc>
          <w:tcPr>
            <w:tcW w:w="7371" w:type="dxa"/>
          </w:tcPr>
          <w:p w:rsidR="000409B3" w:rsidRPr="00A25B93" w:rsidRDefault="000409B3" w:rsidP="000409B3">
            <w:pPr>
              <w:tabs>
                <w:tab w:val="left" w:pos="720"/>
                <w:tab w:val="left" w:pos="1440"/>
                <w:tab w:val="left" w:pos="2160"/>
                <w:tab w:val="left" w:pos="2880"/>
              </w:tabs>
              <w:rPr>
                <w:rFonts w:cs="Arial"/>
                <w:szCs w:val="24"/>
              </w:rPr>
            </w:pPr>
            <w:r>
              <w:rPr>
                <w:rFonts w:cs="Arial"/>
                <w:szCs w:val="24"/>
              </w:rPr>
              <w:t>«Περιέχει αναστολείς διάβρωσης  και…»</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0409B3" w:rsidRDefault="000409B3" w:rsidP="0092598B">
            <w:pPr>
              <w:tabs>
                <w:tab w:val="left" w:pos="720"/>
                <w:tab w:val="left" w:pos="1440"/>
                <w:tab w:val="left" w:pos="2160"/>
                <w:tab w:val="left" w:pos="2880"/>
              </w:tabs>
              <w:jc w:val="center"/>
              <w:rPr>
                <w:rFonts w:cs="Arial"/>
                <w:b/>
                <w:szCs w:val="24"/>
              </w:rPr>
            </w:pPr>
            <w:r>
              <w:rPr>
                <w:rFonts w:cs="Arial"/>
                <w:b/>
                <w:szCs w:val="24"/>
              </w:rPr>
              <w:t>4.2.3</w:t>
            </w:r>
          </w:p>
        </w:tc>
        <w:tc>
          <w:tcPr>
            <w:tcW w:w="7371" w:type="dxa"/>
          </w:tcPr>
          <w:p w:rsidR="000409B3" w:rsidRPr="00A25B93" w:rsidRDefault="004A6226" w:rsidP="000409B3">
            <w:pPr>
              <w:tabs>
                <w:tab w:val="left" w:pos="720"/>
                <w:tab w:val="left" w:pos="1440"/>
                <w:tab w:val="left" w:pos="2160"/>
                <w:tab w:val="left" w:pos="2880"/>
              </w:tabs>
              <w:rPr>
                <w:rFonts w:cs="Arial"/>
                <w:szCs w:val="24"/>
              </w:rPr>
            </w:pPr>
            <w:r>
              <w:rPr>
                <w:rFonts w:cs="Arial"/>
                <w:szCs w:val="24"/>
              </w:rPr>
              <w:t>«Μην περιέχει πρόσθετα για την βελτίωση του δείκτη ιξώδους</w:t>
            </w:r>
            <w:r w:rsidR="000409B3">
              <w:rPr>
                <w:rFonts w:cs="Arial"/>
                <w:szCs w:val="24"/>
              </w:rPr>
              <w:t>»</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0409B3" w:rsidRDefault="000409B3" w:rsidP="0092598B">
            <w:pPr>
              <w:tabs>
                <w:tab w:val="left" w:pos="720"/>
                <w:tab w:val="left" w:pos="1440"/>
                <w:tab w:val="left" w:pos="2160"/>
                <w:tab w:val="left" w:pos="2880"/>
              </w:tabs>
              <w:jc w:val="center"/>
              <w:rPr>
                <w:rFonts w:cs="Arial"/>
                <w:b/>
                <w:szCs w:val="24"/>
              </w:rPr>
            </w:pPr>
            <w:r>
              <w:rPr>
                <w:rFonts w:cs="Arial"/>
                <w:b/>
                <w:szCs w:val="24"/>
              </w:rPr>
              <w:t>4.2.4</w:t>
            </w:r>
          </w:p>
        </w:tc>
        <w:tc>
          <w:tcPr>
            <w:tcW w:w="7371" w:type="dxa"/>
          </w:tcPr>
          <w:p w:rsidR="000409B3" w:rsidRPr="00A25B93" w:rsidRDefault="000409B3" w:rsidP="000409B3">
            <w:pPr>
              <w:tabs>
                <w:tab w:val="left" w:pos="720"/>
                <w:tab w:val="left" w:pos="1440"/>
                <w:tab w:val="left" w:pos="2160"/>
                <w:tab w:val="left" w:pos="2880"/>
              </w:tabs>
              <w:rPr>
                <w:rFonts w:cs="Arial"/>
                <w:szCs w:val="24"/>
              </w:rPr>
            </w:pPr>
            <w:r>
              <w:rPr>
                <w:rFonts w:cs="Arial"/>
                <w:szCs w:val="24"/>
              </w:rPr>
              <w:t>«</w:t>
            </w:r>
            <w:r w:rsidRPr="00A25B93">
              <w:rPr>
                <w:rFonts w:cs="Arial"/>
                <w:szCs w:val="24"/>
              </w:rPr>
              <w:t>Μην περιέχει Χλώριο (</w:t>
            </w:r>
            <w:proofErr w:type="spellStart"/>
            <w:r w:rsidRPr="00A25B93">
              <w:rPr>
                <w:rFonts w:cs="Arial"/>
                <w:szCs w:val="24"/>
              </w:rPr>
              <w:t>Cl</w:t>
            </w:r>
            <w:proofErr w:type="spellEnd"/>
            <w:r w:rsidRPr="00A25B93">
              <w:rPr>
                <w:rFonts w:cs="Arial"/>
                <w:szCs w:val="24"/>
              </w:rPr>
              <w:t xml:space="preserve">) και </w:t>
            </w:r>
            <w:r w:rsidR="004A6226">
              <w:rPr>
                <w:rFonts w:cs="Arial"/>
                <w:szCs w:val="24"/>
              </w:rPr>
              <w:t xml:space="preserve"> Ψευδάργυρο (</w:t>
            </w:r>
            <w:r w:rsidR="004A6226">
              <w:rPr>
                <w:rFonts w:cs="Arial"/>
                <w:szCs w:val="24"/>
                <w:lang w:val="en-US"/>
              </w:rPr>
              <w:t>Zn</w:t>
            </w:r>
            <w:r w:rsidR="004A6226" w:rsidRPr="004A6226">
              <w:rPr>
                <w:rFonts w:cs="Arial"/>
                <w:szCs w:val="24"/>
              </w:rPr>
              <w:t>)</w:t>
            </w:r>
            <w:r>
              <w:rPr>
                <w:rFonts w:cs="Arial"/>
                <w:szCs w:val="24"/>
              </w:rPr>
              <w:t>»</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0409B3" w:rsidRDefault="000409B3" w:rsidP="0092598B">
            <w:pPr>
              <w:tabs>
                <w:tab w:val="left" w:pos="720"/>
                <w:tab w:val="left" w:pos="1440"/>
                <w:tab w:val="left" w:pos="2160"/>
                <w:tab w:val="left" w:pos="2880"/>
              </w:tabs>
              <w:jc w:val="center"/>
              <w:rPr>
                <w:rFonts w:cs="Arial"/>
                <w:b/>
                <w:szCs w:val="24"/>
              </w:rPr>
            </w:pPr>
            <w:r>
              <w:rPr>
                <w:rFonts w:cs="Arial"/>
                <w:b/>
                <w:szCs w:val="24"/>
              </w:rPr>
              <w:t>4.2.5</w:t>
            </w:r>
          </w:p>
        </w:tc>
        <w:tc>
          <w:tcPr>
            <w:tcW w:w="7371" w:type="dxa"/>
          </w:tcPr>
          <w:p w:rsidR="000409B3" w:rsidRPr="00A25B93" w:rsidRDefault="000409B3" w:rsidP="000409B3">
            <w:pPr>
              <w:tabs>
                <w:tab w:val="left" w:pos="720"/>
                <w:tab w:val="left" w:pos="1440"/>
                <w:tab w:val="left" w:pos="2160"/>
                <w:tab w:val="left" w:pos="2880"/>
              </w:tabs>
              <w:rPr>
                <w:rFonts w:cs="Arial"/>
                <w:szCs w:val="24"/>
              </w:rPr>
            </w:pPr>
            <w:r>
              <w:rPr>
                <w:rFonts w:cs="Arial"/>
                <w:szCs w:val="24"/>
              </w:rPr>
              <w:t>«</w:t>
            </w:r>
            <w:r w:rsidRPr="00460627">
              <w:rPr>
                <w:rFonts w:cs="Arial"/>
                <w:szCs w:val="24"/>
              </w:rPr>
              <w:t>Μην περιέχει ανόργανα οξέα</w:t>
            </w:r>
            <w:r>
              <w:rPr>
                <w:rFonts w:cs="Arial"/>
                <w:szCs w:val="24"/>
              </w:rPr>
              <w:t>…»</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0409B3" w:rsidRDefault="000409B3" w:rsidP="0092598B">
            <w:pPr>
              <w:tabs>
                <w:tab w:val="left" w:pos="720"/>
                <w:tab w:val="left" w:pos="1440"/>
                <w:tab w:val="left" w:pos="2160"/>
                <w:tab w:val="left" w:pos="2880"/>
              </w:tabs>
              <w:jc w:val="center"/>
              <w:rPr>
                <w:rFonts w:cs="Arial"/>
                <w:b/>
                <w:szCs w:val="24"/>
              </w:rPr>
            </w:pPr>
            <w:r>
              <w:rPr>
                <w:rFonts w:cs="Arial"/>
                <w:b/>
                <w:szCs w:val="24"/>
              </w:rPr>
              <w:t>4.2.6</w:t>
            </w:r>
          </w:p>
        </w:tc>
        <w:tc>
          <w:tcPr>
            <w:tcW w:w="7371" w:type="dxa"/>
          </w:tcPr>
          <w:p w:rsidR="000409B3" w:rsidRPr="00A25B93" w:rsidRDefault="000409B3" w:rsidP="000409B3">
            <w:pPr>
              <w:tabs>
                <w:tab w:val="left" w:pos="720"/>
                <w:tab w:val="left" w:pos="1440"/>
                <w:tab w:val="left" w:pos="2160"/>
                <w:tab w:val="left" w:pos="2880"/>
              </w:tabs>
              <w:rPr>
                <w:rFonts w:cs="Arial"/>
                <w:szCs w:val="24"/>
              </w:rPr>
            </w:pPr>
            <w:r>
              <w:rPr>
                <w:rFonts w:cs="Arial"/>
                <w:szCs w:val="24"/>
              </w:rPr>
              <w:t xml:space="preserve">Καλύπτει τις απαιτήσεις ταξινόμησης της </w:t>
            </w:r>
            <w:r w:rsidR="00E65576">
              <w:rPr>
                <w:rFonts w:cs="Arial"/>
                <w:szCs w:val="24"/>
              </w:rPr>
              <w:t>παραγράφου 3 και του Πίνακα 2</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0409B3" w:rsidRDefault="000409B3" w:rsidP="0092598B">
            <w:pPr>
              <w:tabs>
                <w:tab w:val="left" w:pos="720"/>
                <w:tab w:val="left" w:pos="1440"/>
                <w:tab w:val="left" w:pos="2160"/>
                <w:tab w:val="left" w:pos="2880"/>
              </w:tabs>
              <w:jc w:val="center"/>
              <w:rPr>
                <w:rFonts w:cs="Arial"/>
                <w:b/>
                <w:szCs w:val="24"/>
              </w:rPr>
            </w:pPr>
            <w:r>
              <w:rPr>
                <w:rFonts w:cs="Arial"/>
                <w:b/>
                <w:szCs w:val="24"/>
              </w:rPr>
              <w:t>4.3</w:t>
            </w:r>
          </w:p>
        </w:tc>
        <w:tc>
          <w:tcPr>
            <w:tcW w:w="7371" w:type="dxa"/>
          </w:tcPr>
          <w:p w:rsidR="000409B3" w:rsidRPr="00A25B93" w:rsidRDefault="000409B3" w:rsidP="000409B3">
            <w:pPr>
              <w:tabs>
                <w:tab w:val="left" w:pos="720"/>
                <w:tab w:val="left" w:pos="1440"/>
                <w:tab w:val="left" w:pos="2160"/>
                <w:tab w:val="left" w:pos="2880"/>
              </w:tabs>
              <w:rPr>
                <w:rFonts w:cs="Arial"/>
                <w:szCs w:val="24"/>
              </w:rPr>
            </w:pPr>
            <w:r>
              <w:rPr>
                <w:rFonts w:cs="Arial"/>
                <w:szCs w:val="24"/>
              </w:rPr>
              <w:t>Συσκευασία</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0409B3" w:rsidRDefault="000409B3" w:rsidP="0092598B">
            <w:pPr>
              <w:tabs>
                <w:tab w:val="left" w:pos="720"/>
                <w:tab w:val="left" w:pos="1440"/>
                <w:tab w:val="left" w:pos="2160"/>
                <w:tab w:val="left" w:pos="2880"/>
              </w:tabs>
              <w:jc w:val="center"/>
              <w:rPr>
                <w:rFonts w:cs="Arial"/>
                <w:b/>
                <w:szCs w:val="24"/>
              </w:rPr>
            </w:pPr>
            <w:r>
              <w:rPr>
                <w:rFonts w:cs="Arial"/>
                <w:b/>
                <w:szCs w:val="24"/>
              </w:rPr>
              <w:lastRenderedPageBreak/>
              <w:t>4.3.1</w:t>
            </w:r>
          </w:p>
        </w:tc>
        <w:tc>
          <w:tcPr>
            <w:tcW w:w="7371" w:type="dxa"/>
          </w:tcPr>
          <w:p w:rsidR="000409B3" w:rsidRPr="00A25B93" w:rsidRDefault="000409B3" w:rsidP="00957ED1">
            <w:pPr>
              <w:tabs>
                <w:tab w:val="left" w:pos="720"/>
                <w:tab w:val="left" w:pos="1440"/>
                <w:tab w:val="left" w:pos="2160"/>
                <w:tab w:val="left" w:pos="2880"/>
              </w:tabs>
              <w:rPr>
                <w:rFonts w:cs="Arial"/>
                <w:szCs w:val="24"/>
              </w:rPr>
            </w:pPr>
            <w:r>
              <w:rPr>
                <w:rFonts w:cs="Arial"/>
                <w:szCs w:val="24"/>
              </w:rPr>
              <w:t xml:space="preserve">Παράδοση ορυκτελαίου χύδην </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957ED1" w:rsidRDefault="00957ED1" w:rsidP="0092598B">
            <w:pPr>
              <w:tabs>
                <w:tab w:val="left" w:pos="720"/>
                <w:tab w:val="left" w:pos="1440"/>
                <w:tab w:val="left" w:pos="2160"/>
                <w:tab w:val="left" w:pos="2880"/>
              </w:tabs>
              <w:jc w:val="center"/>
              <w:rPr>
                <w:rFonts w:cs="Arial"/>
                <w:b/>
                <w:szCs w:val="24"/>
              </w:rPr>
            </w:pPr>
            <w:r>
              <w:rPr>
                <w:rFonts w:cs="Arial"/>
                <w:b/>
                <w:szCs w:val="24"/>
              </w:rPr>
              <w:t>4.3.2</w:t>
            </w:r>
          </w:p>
        </w:tc>
        <w:tc>
          <w:tcPr>
            <w:tcW w:w="7371" w:type="dxa"/>
          </w:tcPr>
          <w:p w:rsidR="00957ED1" w:rsidRDefault="00957ED1" w:rsidP="000409B3">
            <w:pPr>
              <w:tabs>
                <w:tab w:val="left" w:pos="720"/>
                <w:tab w:val="left" w:pos="1440"/>
                <w:tab w:val="left" w:pos="2160"/>
                <w:tab w:val="left" w:pos="2880"/>
              </w:tabs>
              <w:rPr>
                <w:rFonts w:cs="Arial"/>
                <w:szCs w:val="24"/>
              </w:rPr>
            </w:pPr>
            <w:r>
              <w:rPr>
                <w:rFonts w:cs="Arial"/>
                <w:szCs w:val="24"/>
              </w:rPr>
              <w:t>Παράδοση ορυκτελαίου χύδην σε συσκευασία</w:t>
            </w:r>
          </w:p>
        </w:tc>
        <w:tc>
          <w:tcPr>
            <w:tcW w:w="3402" w:type="dxa"/>
          </w:tcPr>
          <w:p w:rsidR="00957ED1" w:rsidRDefault="00957ED1" w:rsidP="000409B3">
            <w:pPr>
              <w:tabs>
                <w:tab w:val="left" w:pos="720"/>
                <w:tab w:val="left" w:pos="1440"/>
                <w:tab w:val="left" w:pos="2160"/>
                <w:tab w:val="left" w:pos="2880"/>
              </w:tabs>
              <w:rPr>
                <w:rFonts w:cs="Arial"/>
                <w:b/>
                <w:szCs w:val="24"/>
              </w:rPr>
            </w:pPr>
          </w:p>
        </w:tc>
      </w:tr>
      <w:tr w:rsidR="005F111A" w:rsidTr="00836F27">
        <w:tc>
          <w:tcPr>
            <w:tcW w:w="2830" w:type="dxa"/>
          </w:tcPr>
          <w:p w:rsidR="000409B3" w:rsidRDefault="00957ED1" w:rsidP="0092598B">
            <w:pPr>
              <w:tabs>
                <w:tab w:val="left" w:pos="720"/>
                <w:tab w:val="left" w:pos="1440"/>
                <w:tab w:val="left" w:pos="2160"/>
                <w:tab w:val="left" w:pos="2880"/>
              </w:tabs>
              <w:jc w:val="center"/>
              <w:rPr>
                <w:rFonts w:cs="Arial"/>
                <w:b/>
                <w:szCs w:val="24"/>
              </w:rPr>
            </w:pPr>
            <w:r>
              <w:rPr>
                <w:rFonts w:cs="Arial"/>
                <w:b/>
                <w:szCs w:val="24"/>
              </w:rPr>
              <w:t>4.3.3</w:t>
            </w:r>
          </w:p>
        </w:tc>
        <w:tc>
          <w:tcPr>
            <w:tcW w:w="7371" w:type="dxa"/>
          </w:tcPr>
          <w:p w:rsidR="000409B3" w:rsidRDefault="000409B3" w:rsidP="000409B3">
            <w:pPr>
              <w:tabs>
                <w:tab w:val="left" w:pos="720"/>
                <w:tab w:val="left" w:pos="1440"/>
                <w:tab w:val="left" w:pos="2160"/>
                <w:tab w:val="left" w:pos="2880"/>
              </w:tabs>
              <w:rPr>
                <w:rFonts w:cs="Arial"/>
                <w:szCs w:val="24"/>
              </w:rPr>
            </w:pPr>
            <w:r>
              <w:rPr>
                <w:rFonts w:cs="Arial"/>
                <w:szCs w:val="24"/>
              </w:rPr>
              <w:t xml:space="preserve">Συμμόρφωση καινούργιων βαρελιών με την </w:t>
            </w:r>
            <w:r>
              <w:t>ΠΕΔ-Α-00089/ΥΠΕΘΑ</w:t>
            </w:r>
            <w:r w:rsidRPr="00797405">
              <w:t>/</w:t>
            </w:r>
            <w:r>
              <w:t>2015/</w:t>
            </w:r>
            <w:proofErr w:type="spellStart"/>
            <w:r w:rsidRPr="00797405">
              <w:t>Εκδ</w:t>
            </w:r>
            <w:proofErr w:type="spellEnd"/>
            <w:r w:rsidRPr="00797405">
              <w:t xml:space="preserve"> 1</w:t>
            </w:r>
            <w:r w:rsidRPr="00124825">
              <w:rPr>
                <w:vertAlign w:val="superscript"/>
              </w:rPr>
              <w:t>η</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0409B3" w:rsidRDefault="00957ED1" w:rsidP="0092598B">
            <w:pPr>
              <w:tabs>
                <w:tab w:val="left" w:pos="720"/>
                <w:tab w:val="left" w:pos="1440"/>
                <w:tab w:val="left" w:pos="2160"/>
                <w:tab w:val="left" w:pos="2880"/>
              </w:tabs>
              <w:jc w:val="center"/>
              <w:rPr>
                <w:rFonts w:cs="Arial"/>
                <w:b/>
                <w:szCs w:val="24"/>
              </w:rPr>
            </w:pPr>
            <w:r>
              <w:rPr>
                <w:rFonts w:cs="Arial"/>
                <w:b/>
                <w:szCs w:val="24"/>
              </w:rPr>
              <w:t>4.3.4</w:t>
            </w:r>
          </w:p>
        </w:tc>
        <w:tc>
          <w:tcPr>
            <w:tcW w:w="7371" w:type="dxa"/>
          </w:tcPr>
          <w:p w:rsidR="000409B3" w:rsidRDefault="000409B3" w:rsidP="000409B3">
            <w:pPr>
              <w:tabs>
                <w:tab w:val="left" w:pos="720"/>
                <w:tab w:val="left" w:pos="1440"/>
                <w:tab w:val="left" w:pos="2160"/>
                <w:tab w:val="left" w:pos="2880"/>
              </w:tabs>
              <w:rPr>
                <w:rFonts w:cs="Arial"/>
                <w:szCs w:val="24"/>
              </w:rPr>
            </w:pPr>
            <w:r>
              <w:rPr>
                <w:rFonts w:cs="Arial"/>
                <w:szCs w:val="24"/>
              </w:rPr>
              <w:t>«Τα έξοδα μεταφοράς βαρελιών και…»</w:t>
            </w:r>
          </w:p>
        </w:tc>
        <w:tc>
          <w:tcPr>
            <w:tcW w:w="3402" w:type="dxa"/>
          </w:tcPr>
          <w:p w:rsidR="000409B3" w:rsidRDefault="000409B3" w:rsidP="000409B3">
            <w:pPr>
              <w:tabs>
                <w:tab w:val="left" w:pos="720"/>
                <w:tab w:val="left" w:pos="1440"/>
                <w:tab w:val="left" w:pos="2160"/>
                <w:tab w:val="left" w:pos="2880"/>
              </w:tabs>
              <w:rPr>
                <w:rFonts w:cs="Arial"/>
                <w:b/>
                <w:szCs w:val="24"/>
              </w:rPr>
            </w:pPr>
          </w:p>
        </w:tc>
      </w:tr>
      <w:tr w:rsidR="005F111A" w:rsidTr="00836F27">
        <w:tc>
          <w:tcPr>
            <w:tcW w:w="2830" w:type="dxa"/>
          </w:tcPr>
          <w:p w:rsidR="00957ED1" w:rsidRDefault="00957ED1" w:rsidP="0092598B">
            <w:pPr>
              <w:tabs>
                <w:tab w:val="left" w:pos="720"/>
                <w:tab w:val="left" w:pos="1440"/>
                <w:tab w:val="left" w:pos="2160"/>
                <w:tab w:val="left" w:pos="2880"/>
              </w:tabs>
              <w:jc w:val="center"/>
              <w:rPr>
                <w:rFonts w:cs="Arial"/>
                <w:b/>
                <w:szCs w:val="24"/>
              </w:rPr>
            </w:pPr>
            <w:r>
              <w:rPr>
                <w:rFonts w:cs="Arial"/>
                <w:b/>
                <w:szCs w:val="24"/>
              </w:rPr>
              <w:t>4.3.5</w:t>
            </w:r>
          </w:p>
        </w:tc>
        <w:tc>
          <w:tcPr>
            <w:tcW w:w="7371" w:type="dxa"/>
          </w:tcPr>
          <w:p w:rsidR="00957ED1" w:rsidRDefault="00957ED1" w:rsidP="004C73E4">
            <w:pPr>
              <w:tabs>
                <w:tab w:val="left" w:pos="720"/>
                <w:tab w:val="left" w:pos="1440"/>
                <w:tab w:val="left" w:pos="2160"/>
                <w:tab w:val="left" w:pos="2880"/>
              </w:tabs>
              <w:rPr>
                <w:rFonts w:cs="Arial"/>
                <w:szCs w:val="24"/>
              </w:rPr>
            </w:pPr>
            <w:r>
              <w:rPr>
                <w:rFonts w:cs="Arial"/>
                <w:szCs w:val="24"/>
              </w:rPr>
              <w:t>«</w:t>
            </w:r>
            <w:r w:rsidR="004C73E4">
              <w:t>Τα βυτιοφόρα οχήματα μεταφοράς…»</w:t>
            </w:r>
          </w:p>
        </w:tc>
        <w:tc>
          <w:tcPr>
            <w:tcW w:w="3402" w:type="dxa"/>
          </w:tcPr>
          <w:p w:rsidR="00957ED1" w:rsidRDefault="00957ED1" w:rsidP="00957ED1">
            <w:pPr>
              <w:tabs>
                <w:tab w:val="left" w:pos="720"/>
                <w:tab w:val="left" w:pos="1440"/>
                <w:tab w:val="left" w:pos="2160"/>
                <w:tab w:val="left" w:pos="2880"/>
              </w:tabs>
              <w:rPr>
                <w:rFonts w:cs="Arial"/>
                <w:b/>
                <w:szCs w:val="24"/>
              </w:rPr>
            </w:pPr>
          </w:p>
        </w:tc>
      </w:tr>
      <w:tr w:rsidR="005F111A" w:rsidTr="00836F27">
        <w:tc>
          <w:tcPr>
            <w:tcW w:w="2830" w:type="dxa"/>
          </w:tcPr>
          <w:p w:rsidR="004C73E4" w:rsidRDefault="004C73E4" w:rsidP="0092598B">
            <w:pPr>
              <w:tabs>
                <w:tab w:val="left" w:pos="720"/>
                <w:tab w:val="left" w:pos="1440"/>
                <w:tab w:val="left" w:pos="2160"/>
                <w:tab w:val="left" w:pos="2880"/>
              </w:tabs>
              <w:jc w:val="center"/>
              <w:rPr>
                <w:rFonts w:cs="Arial"/>
                <w:b/>
                <w:szCs w:val="24"/>
              </w:rPr>
            </w:pPr>
            <w:r>
              <w:rPr>
                <w:rFonts w:cs="Arial"/>
                <w:b/>
                <w:szCs w:val="24"/>
              </w:rPr>
              <w:t>4.4</w:t>
            </w:r>
          </w:p>
        </w:tc>
        <w:tc>
          <w:tcPr>
            <w:tcW w:w="7371" w:type="dxa"/>
          </w:tcPr>
          <w:p w:rsidR="004C73E4" w:rsidRDefault="004C73E4" w:rsidP="004C73E4">
            <w:pPr>
              <w:tabs>
                <w:tab w:val="left" w:pos="720"/>
                <w:tab w:val="left" w:pos="1440"/>
                <w:tab w:val="left" w:pos="2160"/>
                <w:tab w:val="left" w:pos="2880"/>
              </w:tabs>
              <w:rPr>
                <w:rFonts w:cs="Arial"/>
                <w:szCs w:val="24"/>
              </w:rPr>
            </w:pPr>
            <w:r w:rsidRPr="009E1861">
              <w:t>Επισήμανση</w:t>
            </w:r>
          </w:p>
        </w:tc>
        <w:tc>
          <w:tcPr>
            <w:tcW w:w="3402" w:type="dxa"/>
          </w:tcPr>
          <w:p w:rsidR="004C73E4" w:rsidRDefault="004C73E4" w:rsidP="00957ED1">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rPr>
            </w:pPr>
            <w:r>
              <w:rPr>
                <w:rFonts w:cs="Arial"/>
                <w:b/>
                <w:szCs w:val="24"/>
              </w:rPr>
              <w:t>4.4.1</w:t>
            </w:r>
          </w:p>
        </w:tc>
        <w:tc>
          <w:tcPr>
            <w:tcW w:w="7371" w:type="dxa"/>
          </w:tcPr>
          <w:p w:rsidR="00406B8A" w:rsidRDefault="00406B8A" w:rsidP="00406B8A">
            <w:pPr>
              <w:tabs>
                <w:tab w:val="left" w:pos="720"/>
                <w:tab w:val="left" w:pos="1440"/>
                <w:tab w:val="left" w:pos="2160"/>
                <w:tab w:val="left" w:pos="2880"/>
              </w:tabs>
              <w:rPr>
                <w:rFonts w:cs="Arial"/>
                <w:szCs w:val="24"/>
              </w:rPr>
            </w:pPr>
            <w:r>
              <w:rPr>
                <w:rFonts w:cs="Arial"/>
                <w:szCs w:val="24"/>
              </w:rPr>
              <w:t>Επισήμανση στην επιφάνεια των βαρελιών</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rPr>
            </w:pPr>
            <w:r>
              <w:rPr>
                <w:rFonts w:cs="Arial"/>
                <w:b/>
                <w:szCs w:val="24"/>
              </w:rPr>
              <w:t>4.4.2</w:t>
            </w:r>
          </w:p>
        </w:tc>
        <w:tc>
          <w:tcPr>
            <w:tcW w:w="7371" w:type="dxa"/>
          </w:tcPr>
          <w:p w:rsidR="00406B8A" w:rsidRDefault="00406B8A" w:rsidP="00406B8A">
            <w:pPr>
              <w:tabs>
                <w:tab w:val="left" w:pos="720"/>
                <w:tab w:val="left" w:pos="1440"/>
                <w:tab w:val="left" w:pos="2160"/>
                <w:tab w:val="left" w:pos="2880"/>
              </w:tabs>
              <w:rPr>
                <w:rFonts w:cs="Arial"/>
                <w:szCs w:val="24"/>
              </w:rPr>
            </w:pPr>
            <w:r w:rsidRPr="002F57C2">
              <w:rPr>
                <w:rFonts w:cs="Arial"/>
                <w:szCs w:val="24"/>
              </w:rPr>
              <w:t xml:space="preserve">Επισήμανση </w:t>
            </w:r>
            <w:r>
              <w:rPr>
                <w:rFonts w:cs="Arial"/>
                <w:szCs w:val="24"/>
              </w:rPr>
              <w:t>μετά την πλήρωση</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rPr>
            </w:pPr>
            <w:r>
              <w:rPr>
                <w:rFonts w:cs="Arial"/>
                <w:b/>
                <w:szCs w:val="24"/>
              </w:rPr>
              <w:t>4.4.3</w:t>
            </w:r>
          </w:p>
        </w:tc>
        <w:tc>
          <w:tcPr>
            <w:tcW w:w="7371" w:type="dxa"/>
          </w:tcPr>
          <w:p w:rsidR="00406B8A" w:rsidRPr="002F57C2" w:rsidRDefault="00406B8A" w:rsidP="00406B8A">
            <w:pPr>
              <w:tabs>
                <w:tab w:val="left" w:pos="720"/>
                <w:tab w:val="left" w:pos="1440"/>
                <w:tab w:val="left" w:pos="2160"/>
                <w:tab w:val="left" w:pos="2880"/>
              </w:tabs>
              <w:rPr>
                <w:rFonts w:cs="Arial"/>
                <w:szCs w:val="24"/>
              </w:rPr>
            </w:pPr>
            <w:r>
              <w:rPr>
                <w:rFonts w:cs="Arial"/>
                <w:szCs w:val="24"/>
              </w:rPr>
              <w:t>Επισήμανση σύμφωνα με τη διακήρυξη</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rPr>
            </w:pPr>
            <w:r>
              <w:rPr>
                <w:rFonts w:cs="Arial"/>
                <w:b/>
                <w:szCs w:val="24"/>
              </w:rPr>
              <w:t>4.4.3.1</w:t>
            </w:r>
          </w:p>
        </w:tc>
        <w:tc>
          <w:tcPr>
            <w:tcW w:w="7371" w:type="dxa"/>
          </w:tcPr>
          <w:p w:rsidR="00406B8A" w:rsidRDefault="00406B8A" w:rsidP="00406B8A">
            <w:pPr>
              <w:tabs>
                <w:tab w:val="left" w:pos="720"/>
                <w:tab w:val="left" w:pos="1440"/>
                <w:tab w:val="left" w:pos="2160"/>
                <w:tab w:val="left" w:pos="2880"/>
              </w:tabs>
              <w:rPr>
                <w:rFonts w:cs="Arial"/>
                <w:szCs w:val="24"/>
              </w:rPr>
            </w:pPr>
            <w:r>
              <w:rPr>
                <w:rFonts w:cs="Arial"/>
                <w:szCs w:val="24"/>
              </w:rPr>
              <w:t>Επισήμανση με απευθείας αναγραφή</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rPr>
            </w:pPr>
            <w:r>
              <w:rPr>
                <w:rFonts w:cs="Arial"/>
                <w:b/>
                <w:szCs w:val="24"/>
              </w:rPr>
              <w:t>4.4.3.2</w:t>
            </w:r>
          </w:p>
        </w:tc>
        <w:tc>
          <w:tcPr>
            <w:tcW w:w="7371" w:type="dxa"/>
          </w:tcPr>
          <w:p w:rsidR="00406B8A" w:rsidRDefault="00406B8A" w:rsidP="00406B8A">
            <w:pPr>
              <w:tabs>
                <w:tab w:val="left" w:pos="720"/>
                <w:tab w:val="left" w:pos="1440"/>
                <w:tab w:val="left" w:pos="2160"/>
                <w:tab w:val="left" w:pos="2880"/>
              </w:tabs>
              <w:rPr>
                <w:rFonts w:cs="Arial"/>
                <w:szCs w:val="24"/>
              </w:rPr>
            </w:pPr>
            <w:r>
              <w:rPr>
                <w:rFonts w:cs="Arial"/>
                <w:szCs w:val="24"/>
              </w:rPr>
              <w:t>Επισήμανση με αυτοκόλλητη ετικέτα</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rPr>
            </w:pPr>
            <w:r>
              <w:rPr>
                <w:rFonts w:cs="Arial"/>
                <w:b/>
                <w:szCs w:val="24"/>
              </w:rPr>
              <w:t>4.4.4</w:t>
            </w:r>
          </w:p>
        </w:tc>
        <w:tc>
          <w:tcPr>
            <w:tcW w:w="7371" w:type="dxa"/>
          </w:tcPr>
          <w:p w:rsidR="00406B8A" w:rsidRDefault="00406B8A" w:rsidP="00406B8A">
            <w:pPr>
              <w:tabs>
                <w:tab w:val="left" w:pos="720"/>
                <w:tab w:val="left" w:pos="1440"/>
                <w:tab w:val="left" w:pos="2160"/>
                <w:tab w:val="left" w:pos="2880"/>
              </w:tabs>
              <w:rPr>
                <w:rFonts w:cs="Arial"/>
                <w:szCs w:val="24"/>
              </w:rPr>
            </w:pPr>
            <w:r>
              <w:rPr>
                <w:rFonts w:cs="Arial"/>
                <w:szCs w:val="24"/>
              </w:rPr>
              <w:t>Αναγραφόμενα στοιχεία επισήμανσης</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rPr>
            </w:pPr>
            <w:r>
              <w:rPr>
                <w:rFonts w:cs="Arial"/>
                <w:b/>
                <w:szCs w:val="24"/>
              </w:rPr>
              <w:t>4.4.5</w:t>
            </w:r>
          </w:p>
        </w:tc>
        <w:tc>
          <w:tcPr>
            <w:tcW w:w="7371" w:type="dxa"/>
          </w:tcPr>
          <w:p w:rsidR="00406B8A" w:rsidRDefault="00406B8A" w:rsidP="00406B8A">
            <w:pPr>
              <w:tabs>
                <w:tab w:val="left" w:pos="720"/>
                <w:tab w:val="left" w:pos="1440"/>
                <w:tab w:val="left" w:pos="2160"/>
                <w:tab w:val="left" w:pos="2880"/>
              </w:tabs>
              <w:rPr>
                <w:rFonts w:cs="Arial"/>
                <w:szCs w:val="24"/>
              </w:rPr>
            </w:pPr>
            <w:r>
              <w:rPr>
                <w:rFonts w:cs="Arial"/>
                <w:szCs w:val="24"/>
              </w:rPr>
              <w:t>Υπόδειγμα επισήμανσης</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rPr>
            </w:pPr>
            <w:r>
              <w:rPr>
                <w:rFonts w:cs="Arial"/>
                <w:b/>
                <w:szCs w:val="24"/>
              </w:rPr>
              <w:t>4.4.6</w:t>
            </w:r>
          </w:p>
        </w:tc>
        <w:tc>
          <w:tcPr>
            <w:tcW w:w="7371" w:type="dxa"/>
          </w:tcPr>
          <w:p w:rsidR="00406B8A" w:rsidRDefault="00406B8A" w:rsidP="00406B8A">
            <w:pPr>
              <w:tabs>
                <w:tab w:val="left" w:pos="720"/>
                <w:tab w:val="left" w:pos="1440"/>
                <w:tab w:val="left" w:pos="2160"/>
                <w:tab w:val="left" w:pos="2880"/>
              </w:tabs>
              <w:rPr>
                <w:rFonts w:cs="Arial"/>
                <w:szCs w:val="24"/>
              </w:rPr>
            </w:pPr>
            <w:r>
              <w:rPr>
                <w:rFonts w:cs="Arial"/>
                <w:szCs w:val="24"/>
              </w:rPr>
              <w:t>Σημάνσεις ασφαλείας</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rPr>
            </w:pPr>
            <w:r>
              <w:rPr>
                <w:rFonts w:cs="Arial"/>
                <w:b/>
                <w:szCs w:val="24"/>
              </w:rPr>
              <w:t>5</w:t>
            </w:r>
          </w:p>
        </w:tc>
        <w:tc>
          <w:tcPr>
            <w:tcW w:w="7371" w:type="dxa"/>
          </w:tcPr>
          <w:p w:rsidR="00406B8A" w:rsidRDefault="00406B8A" w:rsidP="00406B8A">
            <w:pPr>
              <w:tabs>
                <w:tab w:val="left" w:pos="720"/>
                <w:tab w:val="left" w:pos="1440"/>
                <w:tab w:val="left" w:pos="2160"/>
                <w:tab w:val="left" w:pos="2880"/>
              </w:tabs>
              <w:rPr>
                <w:rFonts w:cs="Arial"/>
                <w:szCs w:val="24"/>
              </w:rPr>
            </w:pPr>
            <w:r>
              <w:rPr>
                <w:rFonts w:cs="Arial"/>
                <w:szCs w:val="24"/>
              </w:rPr>
              <w:t>ΑΠΑΙΤΗΣΕΙΣ ΣΥΜΜΟΡΦΩΣΗΣ ΕΦΟΔΙΟΥ</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rPr>
            </w:pPr>
            <w:r>
              <w:rPr>
                <w:rFonts w:cs="Arial"/>
                <w:b/>
                <w:szCs w:val="24"/>
              </w:rPr>
              <w:t>5.1</w:t>
            </w:r>
          </w:p>
        </w:tc>
        <w:tc>
          <w:tcPr>
            <w:tcW w:w="7371" w:type="dxa"/>
          </w:tcPr>
          <w:p w:rsidR="00406B8A" w:rsidRDefault="00406B8A" w:rsidP="00406B8A">
            <w:pPr>
              <w:tabs>
                <w:tab w:val="left" w:pos="720"/>
                <w:tab w:val="left" w:pos="1440"/>
                <w:tab w:val="left" w:pos="2160"/>
                <w:tab w:val="left" w:pos="2880"/>
              </w:tabs>
              <w:rPr>
                <w:rFonts w:cs="Arial"/>
                <w:szCs w:val="24"/>
              </w:rPr>
            </w:pPr>
            <w:r>
              <w:rPr>
                <w:rFonts w:cs="Arial"/>
                <w:szCs w:val="24"/>
              </w:rPr>
              <w:t xml:space="preserve">Συνοδευτικά Έγγραφα/Πιστοποιητικά </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rPr>
            </w:pPr>
            <w:r>
              <w:rPr>
                <w:rFonts w:cs="Arial"/>
                <w:b/>
                <w:szCs w:val="24"/>
              </w:rPr>
              <w:t>5.1.1</w:t>
            </w:r>
          </w:p>
        </w:tc>
        <w:tc>
          <w:tcPr>
            <w:tcW w:w="7371" w:type="dxa"/>
          </w:tcPr>
          <w:p w:rsidR="00406B8A" w:rsidRDefault="00406B8A" w:rsidP="00406B8A">
            <w:pPr>
              <w:rPr>
                <w:rFonts w:cs="Arial"/>
                <w:szCs w:val="24"/>
              </w:rPr>
            </w:pPr>
            <w:r w:rsidRPr="00852672">
              <w:t>Δελτίο χημικής ανάλυσης</w:t>
            </w:r>
            <w:r>
              <w:t>.</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rPr>
            </w:pPr>
            <w:r>
              <w:rPr>
                <w:rFonts w:cs="Arial"/>
                <w:b/>
                <w:szCs w:val="24"/>
              </w:rPr>
              <w:t>5.1.2</w:t>
            </w:r>
          </w:p>
        </w:tc>
        <w:tc>
          <w:tcPr>
            <w:tcW w:w="7371" w:type="dxa"/>
          </w:tcPr>
          <w:p w:rsidR="00406B8A" w:rsidRPr="00852672" w:rsidRDefault="00406B8A" w:rsidP="00406B8A">
            <w:r w:rsidRPr="00C163EB">
              <w:t>Δελτίο Δεδομένω</w:t>
            </w:r>
            <w:r>
              <w:t>ν Ασφαλείας</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rPr>
            </w:pPr>
            <w:r>
              <w:rPr>
                <w:rFonts w:cs="Arial"/>
                <w:b/>
                <w:szCs w:val="24"/>
              </w:rPr>
              <w:t>5.1.3</w:t>
            </w:r>
          </w:p>
        </w:tc>
        <w:tc>
          <w:tcPr>
            <w:tcW w:w="7371" w:type="dxa"/>
          </w:tcPr>
          <w:p w:rsidR="00406B8A" w:rsidRPr="00852672" w:rsidRDefault="00406B8A" w:rsidP="00406B8A">
            <w:r>
              <w:t>«</w:t>
            </w:r>
            <w:r w:rsidRPr="00CE5797">
              <w:t>Υπεύθυνη δήλωση</w:t>
            </w:r>
            <w:r>
              <w:t xml:space="preserve"> στην οποία…»</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rPr>
            </w:pPr>
            <w:r>
              <w:rPr>
                <w:rFonts w:cs="Arial"/>
                <w:b/>
                <w:szCs w:val="24"/>
              </w:rPr>
              <w:t>5.1.4</w:t>
            </w:r>
          </w:p>
        </w:tc>
        <w:tc>
          <w:tcPr>
            <w:tcW w:w="7371" w:type="dxa"/>
          </w:tcPr>
          <w:p w:rsidR="00406B8A" w:rsidRPr="00C4427F" w:rsidRDefault="00406B8A" w:rsidP="00406B8A">
            <w:r>
              <w:t xml:space="preserve">Οπτικός δίσκος με το φάσμα </w:t>
            </w:r>
            <w:r>
              <w:rPr>
                <w:lang w:val="en-US"/>
              </w:rPr>
              <w:t>IR</w:t>
            </w:r>
            <w:r w:rsidRPr="00C4427F">
              <w:t xml:space="preserve"> </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E06194" w:rsidP="00406B8A">
            <w:pPr>
              <w:tabs>
                <w:tab w:val="left" w:pos="720"/>
                <w:tab w:val="left" w:pos="1440"/>
                <w:tab w:val="left" w:pos="2160"/>
                <w:tab w:val="left" w:pos="2880"/>
              </w:tabs>
              <w:jc w:val="center"/>
              <w:rPr>
                <w:rFonts w:cs="Arial"/>
                <w:b/>
                <w:szCs w:val="24"/>
              </w:rPr>
            </w:pPr>
            <w:r>
              <w:rPr>
                <w:rFonts w:cs="Arial"/>
                <w:b/>
                <w:szCs w:val="24"/>
              </w:rPr>
              <w:t>5.1.5</w:t>
            </w:r>
          </w:p>
        </w:tc>
        <w:tc>
          <w:tcPr>
            <w:tcW w:w="7371" w:type="dxa"/>
          </w:tcPr>
          <w:p w:rsidR="00406B8A" w:rsidRPr="00E06194" w:rsidRDefault="00406B8A" w:rsidP="00E06194">
            <w:pPr>
              <w:rPr>
                <w:lang w:val="en-US"/>
              </w:rPr>
            </w:pPr>
            <w:r>
              <w:t xml:space="preserve">Υπεύθυνη δήλωση </w:t>
            </w:r>
            <w:r w:rsidRPr="00406B8A">
              <w:rPr>
                <w:b/>
              </w:rPr>
              <w:t>5.1.5.1, 5.1.5.2</w:t>
            </w:r>
            <w:r w:rsidR="00E06194">
              <w:rPr>
                <w:b/>
                <w:lang w:val="en-US"/>
              </w:rPr>
              <w:t>,</w:t>
            </w:r>
            <w:r w:rsidR="00E06194" w:rsidRPr="00406B8A">
              <w:rPr>
                <w:b/>
              </w:rPr>
              <w:t xml:space="preserve"> </w:t>
            </w:r>
            <w:r w:rsidR="00E06194">
              <w:rPr>
                <w:b/>
              </w:rPr>
              <w:t>5.1.5.3</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rPr>
            </w:pPr>
            <w:r>
              <w:rPr>
                <w:rFonts w:cs="Arial"/>
                <w:b/>
                <w:szCs w:val="24"/>
              </w:rPr>
              <w:t>5.1.5.1</w:t>
            </w:r>
          </w:p>
        </w:tc>
        <w:tc>
          <w:tcPr>
            <w:tcW w:w="7371" w:type="dxa"/>
          </w:tcPr>
          <w:p w:rsidR="00406B8A" w:rsidRPr="00852672" w:rsidRDefault="00406B8A" w:rsidP="00406B8A">
            <w:r>
              <w:t>Προσκόμισης καταλόγου χρησιμοποιούμενων προσθέτων (όποτε ζητηθεί)</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E06194" w:rsidTr="00836F27">
        <w:tc>
          <w:tcPr>
            <w:tcW w:w="2830" w:type="dxa"/>
          </w:tcPr>
          <w:p w:rsidR="00E06194" w:rsidRDefault="00290EFB" w:rsidP="00406B8A">
            <w:pPr>
              <w:tabs>
                <w:tab w:val="left" w:pos="720"/>
                <w:tab w:val="left" w:pos="1440"/>
                <w:tab w:val="left" w:pos="2160"/>
                <w:tab w:val="left" w:pos="2880"/>
              </w:tabs>
              <w:jc w:val="center"/>
              <w:rPr>
                <w:rFonts w:cs="Arial"/>
                <w:b/>
                <w:szCs w:val="24"/>
              </w:rPr>
            </w:pPr>
            <w:r>
              <w:rPr>
                <w:rFonts w:cs="Arial"/>
                <w:b/>
                <w:szCs w:val="24"/>
              </w:rPr>
              <w:t>5.1.5.2</w:t>
            </w:r>
          </w:p>
        </w:tc>
        <w:tc>
          <w:tcPr>
            <w:tcW w:w="7371" w:type="dxa"/>
          </w:tcPr>
          <w:p w:rsidR="00E06194" w:rsidRPr="00E06194" w:rsidRDefault="00E06194" w:rsidP="00406B8A">
            <w:r>
              <w:t xml:space="preserve">Προσκόμισης των ποσοστών των χρησιμοποιούμενων </w:t>
            </w:r>
            <w:proofErr w:type="spellStart"/>
            <w:r>
              <w:t>προεθέτων</w:t>
            </w:r>
            <w:proofErr w:type="spellEnd"/>
          </w:p>
        </w:tc>
        <w:tc>
          <w:tcPr>
            <w:tcW w:w="3402" w:type="dxa"/>
          </w:tcPr>
          <w:p w:rsidR="00E06194" w:rsidRDefault="00E06194"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rPr>
            </w:pPr>
            <w:r>
              <w:rPr>
                <w:rFonts w:cs="Arial"/>
                <w:b/>
                <w:szCs w:val="24"/>
              </w:rPr>
              <w:t>5.</w:t>
            </w:r>
            <w:r w:rsidR="00E06194">
              <w:rPr>
                <w:rFonts w:cs="Arial"/>
                <w:b/>
                <w:szCs w:val="24"/>
              </w:rPr>
              <w:t>1.5.3</w:t>
            </w:r>
          </w:p>
        </w:tc>
        <w:tc>
          <w:tcPr>
            <w:tcW w:w="7371" w:type="dxa"/>
          </w:tcPr>
          <w:p w:rsidR="00406B8A" w:rsidRPr="00852672" w:rsidRDefault="00406B8A" w:rsidP="00406B8A">
            <w:r>
              <w:t xml:space="preserve">Προσκόμισης </w:t>
            </w:r>
            <w:r>
              <w:rPr>
                <w:lang w:val="en-US"/>
              </w:rPr>
              <w:t>MSDS</w:t>
            </w:r>
            <w:r w:rsidRPr="00C4427F">
              <w:t xml:space="preserve"> </w:t>
            </w:r>
            <w:r>
              <w:t>χρησιμοποιούμενων προσθέτων (όποτε ζητηθεί)</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rPr>
            </w:pPr>
            <w:r>
              <w:rPr>
                <w:rFonts w:cs="Arial"/>
                <w:b/>
                <w:szCs w:val="24"/>
              </w:rPr>
              <w:t>5.2</w:t>
            </w:r>
          </w:p>
        </w:tc>
        <w:tc>
          <w:tcPr>
            <w:tcW w:w="7371" w:type="dxa"/>
          </w:tcPr>
          <w:p w:rsidR="00406B8A" w:rsidRDefault="00406B8A" w:rsidP="00406B8A">
            <w:pPr>
              <w:pStyle w:val="2"/>
            </w:pPr>
            <w:r w:rsidRPr="009E1861">
              <w:t>Επιθεωρήσεις/Δοκιμές</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Pr="00C4427F" w:rsidRDefault="00406B8A" w:rsidP="00406B8A">
            <w:pPr>
              <w:tabs>
                <w:tab w:val="left" w:pos="720"/>
                <w:tab w:val="left" w:pos="1440"/>
                <w:tab w:val="left" w:pos="2160"/>
                <w:tab w:val="left" w:pos="2880"/>
              </w:tabs>
              <w:jc w:val="center"/>
              <w:rPr>
                <w:rFonts w:cs="Arial"/>
                <w:b/>
                <w:szCs w:val="24"/>
                <w:lang w:val="en-US"/>
              </w:rPr>
            </w:pPr>
            <w:r>
              <w:rPr>
                <w:rFonts w:cs="Arial"/>
                <w:b/>
                <w:szCs w:val="24"/>
                <w:lang w:val="en-US"/>
              </w:rPr>
              <w:t>5.2.1</w:t>
            </w:r>
          </w:p>
        </w:tc>
        <w:tc>
          <w:tcPr>
            <w:tcW w:w="7371" w:type="dxa"/>
          </w:tcPr>
          <w:p w:rsidR="00406B8A" w:rsidRPr="00C4427F" w:rsidRDefault="00406B8A" w:rsidP="00406B8A">
            <w:r>
              <w:t xml:space="preserve">Δειγματοληψία με το πρότυπο ΕΛΟΤ ΕΝ </w:t>
            </w:r>
            <w:r>
              <w:rPr>
                <w:lang w:val="en-US"/>
              </w:rPr>
              <w:t>IS</w:t>
            </w:r>
            <w:r w:rsidRPr="00C4427F">
              <w:t>0 3170</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lang w:val="en-US"/>
              </w:rPr>
            </w:pPr>
            <w:r>
              <w:rPr>
                <w:rFonts w:cs="Arial"/>
                <w:b/>
                <w:szCs w:val="24"/>
                <w:lang w:val="en-US"/>
              </w:rPr>
              <w:t>5.2.2.1</w:t>
            </w:r>
          </w:p>
        </w:tc>
        <w:tc>
          <w:tcPr>
            <w:tcW w:w="7371" w:type="dxa"/>
          </w:tcPr>
          <w:p w:rsidR="00406B8A" w:rsidRPr="00C4427F" w:rsidRDefault="00406B8A" w:rsidP="00406B8A">
            <w:r>
              <w:t>Μακροσκοπικός έλεγχος</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Pr="00C4427F" w:rsidRDefault="00406B8A" w:rsidP="00406B8A">
            <w:pPr>
              <w:tabs>
                <w:tab w:val="left" w:pos="720"/>
                <w:tab w:val="left" w:pos="1440"/>
                <w:tab w:val="left" w:pos="2160"/>
                <w:tab w:val="left" w:pos="2880"/>
              </w:tabs>
              <w:jc w:val="center"/>
              <w:rPr>
                <w:rFonts w:cs="Arial"/>
                <w:b/>
                <w:szCs w:val="24"/>
              </w:rPr>
            </w:pPr>
            <w:r>
              <w:rPr>
                <w:rFonts w:cs="Arial"/>
                <w:b/>
                <w:szCs w:val="24"/>
              </w:rPr>
              <w:lastRenderedPageBreak/>
              <w:t>5.2.2.2</w:t>
            </w:r>
          </w:p>
        </w:tc>
        <w:tc>
          <w:tcPr>
            <w:tcW w:w="7371" w:type="dxa"/>
          </w:tcPr>
          <w:p w:rsidR="00406B8A" w:rsidRDefault="00406B8A" w:rsidP="00406B8A">
            <w:r>
              <w:t>Εργαστηριακός έλεγχος</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406B8A" w:rsidRDefault="00406B8A" w:rsidP="00406B8A">
            <w:pPr>
              <w:tabs>
                <w:tab w:val="left" w:pos="720"/>
                <w:tab w:val="left" w:pos="1440"/>
                <w:tab w:val="left" w:pos="2160"/>
                <w:tab w:val="left" w:pos="2880"/>
              </w:tabs>
              <w:jc w:val="center"/>
              <w:rPr>
                <w:rFonts w:cs="Arial"/>
                <w:b/>
                <w:szCs w:val="24"/>
              </w:rPr>
            </w:pPr>
            <w:r>
              <w:rPr>
                <w:rFonts w:cs="Arial"/>
                <w:b/>
                <w:szCs w:val="24"/>
              </w:rPr>
              <w:t>6</w:t>
            </w:r>
          </w:p>
        </w:tc>
        <w:tc>
          <w:tcPr>
            <w:tcW w:w="7371" w:type="dxa"/>
          </w:tcPr>
          <w:p w:rsidR="00406B8A" w:rsidRDefault="00406B8A" w:rsidP="00406B8A">
            <w:r>
              <w:t>ΛΟΙΠΕΣ ΑΠΑΙΤΗΣΕΙΣ</w:t>
            </w:r>
          </w:p>
        </w:tc>
        <w:tc>
          <w:tcPr>
            <w:tcW w:w="3402" w:type="dxa"/>
          </w:tcPr>
          <w:p w:rsidR="00406B8A" w:rsidRDefault="00406B8A" w:rsidP="00406B8A">
            <w:pPr>
              <w:tabs>
                <w:tab w:val="left" w:pos="720"/>
                <w:tab w:val="left" w:pos="1440"/>
                <w:tab w:val="left" w:pos="2160"/>
                <w:tab w:val="left" w:pos="2880"/>
              </w:tabs>
              <w:rPr>
                <w:rFonts w:cs="Arial"/>
                <w:b/>
                <w:szCs w:val="24"/>
              </w:rPr>
            </w:pPr>
          </w:p>
        </w:tc>
      </w:tr>
      <w:tr w:rsidR="005F111A" w:rsidTr="00836F27">
        <w:tc>
          <w:tcPr>
            <w:tcW w:w="2830" w:type="dxa"/>
          </w:tcPr>
          <w:p w:rsidR="00294D10" w:rsidRDefault="00294D10" w:rsidP="00294D10">
            <w:pPr>
              <w:tabs>
                <w:tab w:val="left" w:pos="720"/>
                <w:tab w:val="left" w:pos="1440"/>
                <w:tab w:val="left" w:pos="2160"/>
                <w:tab w:val="left" w:pos="2880"/>
              </w:tabs>
              <w:jc w:val="center"/>
              <w:rPr>
                <w:rFonts w:cs="Arial"/>
                <w:b/>
                <w:szCs w:val="24"/>
              </w:rPr>
            </w:pPr>
            <w:r>
              <w:rPr>
                <w:rFonts w:cs="Arial"/>
                <w:b/>
                <w:szCs w:val="24"/>
              </w:rPr>
              <w:t>6.1</w:t>
            </w:r>
          </w:p>
        </w:tc>
        <w:tc>
          <w:tcPr>
            <w:tcW w:w="7371" w:type="dxa"/>
          </w:tcPr>
          <w:p w:rsidR="00294D10" w:rsidRDefault="00294D10" w:rsidP="00294D10">
            <w:r>
              <w:t xml:space="preserve">«Το ορυκτέλαιο </w:t>
            </w:r>
            <w:r w:rsidRPr="00452789">
              <w:t>να είναι προσφάτου παραγωγής</w:t>
            </w:r>
            <w:r>
              <w:t>…»</w:t>
            </w:r>
          </w:p>
        </w:tc>
        <w:tc>
          <w:tcPr>
            <w:tcW w:w="3402" w:type="dxa"/>
          </w:tcPr>
          <w:p w:rsidR="00294D10" w:rsidRDefault="00294D10" w:rsidP="00294D10">
            <w:pPr>
              <w:tabs>
                <w:tab w:val="left" w:pos="720"/>
                <w:tab w:val="left" w:pos="1440"/>
                <w:tab w:val="left" w:pos="2160"/>
                <w:tab w:val="left" w:pos="2880"/>
              </w:tabs>
              <w:rPr>
                <w:rFonts w:cs="Arial"/>
                <w:b/>
                <w:szCs w:val="24"/>
              </w:rPr>
            </w:pPr>
          </w:p>
        </w:tc>
      </w:tr>
      <w:tr w:rsidR="005F111A" w:rsidTr="00836F27">
        <w:tc>
          <w:tcPr>
            <w:tcW w:w="2830" w:type="dxa"/>
          </w:tcPr>
          <w:p w:rsidR="00294D10" w:rsidRDefault="00294D10" w:rsidP="00294D10">
            <w:pPr>
              <w:tabs>
                <w:tab w:val="left" w:pos="720"/>
                <w:tab w:val="left" w:pos="1440"/>
                <w:tab w:val="left" w:pos="2160"/>
                <w:tab w:val="left" w:pos="2880"/>
              </w:tabs>
              <w:jc w:val="center"/>
              <w:rPr>
                <w:rFonts w:cs="Arial"/>
                <w:b/>
                <w:szCs w:val="24"/>
              </w:rPr>
            </w:pPr>
            <w:r>
              <w:rPr>
                <w:rFonts w:cs="Arial"/>
                <w:b/>
                <w:szCs w:val="24"/>
              </w:rPr>
              <w:t>6.2</w:t>
            </w:r>
          </w:p>
        </w:tc>
        <w:tc>
          <w:tcPr>
            <w:tcW w:w="7371" w:type="dxa"/>
          </w:tcPr>
          <w:p w:rsidR="00294D10" w:rsidRDefault="00294D10" w:rsidP="00294D10">
            <w:r>
              <w:t>«Τα ορυκτέλαιο πρέπει να διατηρεί</w:t>
            </w:r>
            <w:r w:rsidRPr="00E72C91">
              <w:t xml:space="preserve"> αναλλοίωτα</w:t>
            </w:r>
            <w:r>
              <w:t>…»</w:t>
            </w:r>
          </w:p>
        </w:tc>
        <w:tc>
          <w:tcPr>
            <w:tcW w:w="3402" w:type="dxa"/>
          </w:tcPr>
          <w:p w:rsidR="00294D10" w:rsidRDefault="00294D10" w:rsidP="00294D10">
            <w:pPr>
              <w:tabs>
                <w:tab w:val="left" w:pos="720"/>
                <w:tab w:val="left" w:pos="1440"/>
                <w:tab w:val="left" w:pos="2160"/>
                <w:tab w:val="left" w:pos="2880"/>
              </w:tabs>
              <w:rPr>
                <w:rFonts w:cs="Arial"/>
                <w:b/>
                <w:szCs w:val="24"/>
              </w:rPr>
            </w:pPr>
          </w:p>
        </w:tc>
      </w:tr>
      <w:tr w:rsidR="005F111A" w:rsidTr="00836F27">
        <w:tc>
          <w:tcPr>
            <w:tcW w:w="2830" w:type="dxa"/>
          </w:tcPr>
          <w:p w:rsidR="00294D10" w:rsidRDefault="00294D10" w:rsidP="00294D10">
            <w:pPr>
              <w:tabs>
                <w:tab w:val="left" w:pos="720"/>
                <w:tab w:val="left" w:pos="1440"/>
                <w:tab w:val="left" w:pos="2160"/>
                <w:tab w:val="left" w:pos="2880"/>
              </w:tabs>
              <w:jc w:val="center"/>
              <w:rPr>
                <w:rFonts w:cs="Arial"/>
                <w:b/>
                <w:szCs w:val="24"/>
              </w:rPr>
            </w:pPr>
            <w:r>
              <w:rPr>
                <w:rFonts w:cs="Arial"/>
                <w:b/>
                <w:szCs w:val="24"/>
              </w:rPr>
              <w:t>6.3</w:t>
            </w:r>
          </w:p>
        </w:tc>
        <w:tc>
          <w:tcPr>
            <w:tcW w:w="7371" w:type="dxa"/>
          </w:tcPr>
          <w:p w:rsidR="00294D10" w:rsidRDefault="00294D10" w:rsidP="00294D10">
            <w:r>
              <w:t>«</w:t>
            </w:r>
            <w:r w:rsidRPr="000D2382">
              <w:t>Η παρά</w:t>
            </w:r>
            <w:r>
              <w:t>δοση του προσφερόμενου ορυκτελαίου…»</w:t>
            </w:r>
          </w:p>
        </w:tc>
        <w:tc>
          <w:tcPr>
            <w:tcW w:w="3402" w:type="dxa"/>
          </w:tcPr>
          <w:p w:rsidR="00294D10" w:rsidRDefault="00294D10" w:rsidP="00294D10">
            <w:pPr>
              <w:tabs>
                <w:tab w:val="left" w:pos="720"/>
                <w:tab w:val="left" w:pos="1440"/>
                <w:tab w:val="left" w:pos="2160"/>
                <w:tab w:val="left" w:pos="2880"/>
              </w:tabs>
              <w:rPr>
                <w:rFonts w:cs="Arial"/>
                <w:b/>
                <w:szCs w:val="24"/>
              </w:rPr>
            </w:pPr>
          </w:p>
        </w:tc>
      </w:tr>
      <w:tr w:rsidR="005F111A" w:rsidTr="00836F27">
        <w:tc>
          <w:tcPr>
            <w:tcW w:w="2830" w:type="dxa"/>
          </w:tcPr>
          <w:p w:rsidR="00294D10" w:rsidRDefault="00294D10" w:rsidP="00294D10">
            <w:pPr>
              <w:tabs>
                <w:tab w:val="left" w:pos="720"/>
                <w:tab w:val="left" w:pos="1440"/>
                <w:tab w:val="left" w:pos="2160"/>
                <w:tab w:val="left" w:pos="2880"/>
              </w:tabs>
              <w:jc w:val="center"/>
              <w:rPr>
                <w:rFonts w:cs="Arial"/>
                <w:b/>
                <w:szCs w:val="24"/>
              </w:rPr>
            </w:pPr>
            <w:r>
              <w:rPr>
                <w:rFonts w:cs="Arial"/>
                <w:b/>
                <w:szCs w:val="24"/>
              </w:rPr>
              <w:t>6.4</w:t>
            </w:r>
          </w:p>
        </w:tc>
        <w:tc>
          <w:tcPr>
            <w:tcW w:w="7371" w:type="dxa"/>
          </w:tcPr>
          <w:p w:rsidR="00294D10" w:rsidRDefault="00294D10" w:rsidP="00294D10">
            <w:r>
              <w:t>«</w:t>
            </w:r>
            <w:r w:rsidRPr="004D6CF6">
              <w:t>Οι ετικέτες σήμανσης των συσκευασιών</w:t>
            </w:r>
            <w:r>
              <w:t>…»</w:t>
            </w:r>
          </w:p>
        </w:tc>
        <w:tc>
          <w:tcPr>
            <w:tcW w:w="3402" w:type="dxa"/>
          </w:tcPr>
          <w:p w:rsidR="00294D10" w:rsidRDefault="00294D10" w:rsidP="00294D10">
            <w:pPr>
              <w:tabs>
                <w:tab w:val="left" w:pos="720"/>
                <w:tab w:val="left" w:pos="1440"/>
                <w:tab w:val="left" w:pos="2160"/>
                <w:tab w:val="left" w:pos="2880"/>
              </w:tabs>
              <w:rPr>
                <w:rFonts w:cs="Arial"/>
                <w:b/>
                <w:szCs w:val="24"/>
              </w:rPr>
            </w:pPr>
          </w:p>
        </w:tc>
      </w:tr>
      <w:tr w:rsidR="005F111A" w:rsidTr="00836F27">
        <w:tc>
          <w:tcPr>
            <w:tcW w:w="2830" w:type="dxa"/>
          </w:tcPr>
          <w:p w:rsidR="00294D10" w:rsidRDefault="00294D10" w:rsidP="00294D10">
            <w:pPr>
              <w:tabs>
                <w:tab w:val="left" w:pos="720"/>
                <w:tab w:val="left" w:pos="1440"/>
                <w:tab w:val="left" w:pos="2160"/>
                <w:tab w:val="left" w:pos="2880"/>
              </w:tabs>
              <w:jc w:val="center"/>
              <w:rPr>
                <w:rFonts w:cs="Arial"/>
                <w:b/>
                <w:szCs w:val="24"/>
              </w:rPr>
            </w:pPr>
            <w:r>
              <w:rPr>
                <w:rFonts w:cs="Arial"/>
                <w:b/>
                <w:szCs w:val="24"/>
              </w:rPr>
              <w:t>6.5</w:t>
            </w:r>
          </w:p>
        </w:tc>
        <w:tc>
          <w:tcPr>
            <w:tcW w:w="7371" w:type="dxa"/>
          </w:tcPr>
          <w:p w:rsidR="00294D10" w:rsidRDefault="00294D10" w:rsidP="00294D10">
            <w:r>
              <w:t>«</w:t>
            </w:r>
            <w:r w:rsidRPr="00E72C91">
              <w:t>Σε περίπτωση αλλοίωσης ή αποκόλλησης</w:t>
            </w:r>
            <w:r>
              <w:t>…»</w:t>
            </w:r>
          </w:p>
        </w:tc>
        <w:tc>
          <w:tcPr>
            <w:tcW w:w="3402" w:type="dxa"/>
          </w:tcPr>
          <w:p w:rsidR="00294D10" w:rsidRDefault="00294D10" w:rsidP="00294D10">
            <w:pPr>
              <w:tabs>
                <w:tab w:val="left" w:pos="720"/>
                <w:tab w:val="left" w:pos="1440"/>
                <w:tab w:val="left" w:pos="2160"/>
                <w:tab w:val="left" w:pos="2880"/>
              </w:tabs>
              <w:rPr>
                <w:rFonts w:cs="Arial"/>
                <w:b/>
                <w:szCs w:val="24"/>
              </w:rPr>
            </w:pPr>
          </w:p>
        </w:tc>
      </w:tr>
      <w:tr w:rsidR="005F111A" w:rsidTr="00836F27">
        <w:tc>
          <w:tcPr>
            <w:tcW w:w="2830" w:type="dxa"/>
          </w:tcPr>
          <w:p w:rsidR="005F111A" w:rsidRDefault="005F111A" w:rsidP="005F111A">
            <w:pPr>
              <w:tabs>
                <w:tab w:val="left" w:pos="720"/>
                <w:tab w:val="left" w:pos="1440"/>
                <w:tab w:val="left" w:pos="2160"/>
                <w:tab w:val="left" w:pos="2880"/>
              </w:tabs>
              <w:jc w:val="center"/>
              <w:rPr>
                <w:rFonts w:cs="Arial"/>
                <w:b/>
                <w:szCs w:val="24"/>
              </w:rPr>
            </w:pPr>
            <w:r>
              <w:rPr>
                <w:rFonts w:cs="Arial"/>
                <w:b/>
                <w:szCs w:val="24"/>
              </w:rPr>
              <w:t>7</w:t>
            </w:r>
          </w:p>
        </w:tc>
        <w:tc>
          <w:tcPr>
            <w:tcW w:w="7371" w:type="dxa"/>
          </w:tcPr>
          <w:p w:rsidR="005F111A" w:rsidRPr="00E72C91" w:rsidRDefault="005F111A" w:rsidP="005F111A">
            <w:r>
              <w:t>ΠΕΡΙΕΧΟΜΕΝΟ ΦΑΚΕΛΟΥ ΤΕΧΝΙΚΗΣ ΠΡΟΣΦΟΡΑΣ</w:t>
            </w:r>
          </w:p>
        </w:tc>
        <w:tc>
          <w:tcPr>
            <w:tcW w:w="3402" w:type="dxa"/>
          </w:tcPr>
          <w:p w:rsidR="005F111A" w:rsidRDefault="005F111A" w:rsidP="005F111A">
            <w:pPr>
              <w:tabs>
                <w:tab w:val="left" w:pos="720"/>
                <w:tab w:val="left" w:pos="1440"/>
                <w:tab w:val="left" w:pos="2160"/>
                <w:tab w:val="left" w:pos="2880"/>
              </w:tabs>
              <w:rPr>
                <w:rFonts w:cs="Arial"/>
                <w:b/>
                <w:szCs w:val="24"/>
              </w:rPr>
            </w:pPr>
          </w:p>
        </w:tc>
      </w:tr>
      <w:tr w:rsidR="005F111A" w:rsidTr="00836F27">
        <w:tc>
          <w:tcPr>
            <w:tcW w:w="2830" w:type="dxa"/>
          </w:tcPr>
          <w:p w:rsidR="005F111A" w:rsidRDefault="005F111A" w:rsidP="005F111A">
            <w:pPr>
              <w:tabs>
                <w:tab w:val="left" w:pos="720"/>
                <w:tab w:val="left" w:pos="1440"/>
                <w:tab w:val="left" w:pos="2160"/>
                <w:tab w:val="left" w:pos="2880"/>
              </w:tabs>
              <w:jc w:val="center"/>
              <w:rPr>
                <w:rFonts w:cs="Arial"/>
                <w:b/>
                <w:szCs w:val="24"/>
              </w:rPr>
            </w:pPr>
            <w:r>
              <w:rPr>
                <w:rFonts w:cs="Arial"/>
                <w:b/>
                <w:szCs w:val="24"/>
              </w:rPr>
              <w:t>7.1</w:t>
            </w:r>
          </w:p>
        </w:tc>
        <w:tc>
          <w:tcPr>
            <w:tcW w:w="7371" w:type="dxa"/>
          </w:tcPr>
          <w:p w:rsidR="005F111A" w:rsidRPr="00E72C91" w:rsidRDefault="005F111A" w:rsidP="005F111A">
            <w:r>
              <w:t>«</w:t>
            </w:r>
            <w:r w:rsidRPr="00452789">
              <w:t>Λεπτομερής περιγραφή του προσφερόμενου ελαίου</w:t>
            </w:r>
            <w:r>
              <w:t>…»</w:t>
            </w:r>
          </w:p>
        </w:tc>
        <w:tc>
          <w:tcPr>
            <w:tcW w:w="3402" w:type="dxa"/>
          </w:tcPr>
          <w:p w:rsidR="005F111A" w:rsidRDefault="005F111A" w:rsidP="005F111A">
            <w:pPr>
              <w:tabs>
                <w:tab w:val="left" w:pos="720"/>
                <w:tab w:val="left" w:pos="1440"/>
                <w:tab w:val="left" w:pos="2160"/>
                <w:tab w:val="left" w:pos="2880"/>
              </w:tabs>
              <w:rPr>
                <w:rFonts w:cs="Arial"/>
                <w:b/>
                <w:szCs w:val="24"/>
              </w:rPr>
            </w:pPr>
          </w:p>
        </w:tc>
      </w:tr>
      <w:tr w:rsidR="005F111A" w:rsidTr="00836F27">
        <w:tc>
          <w:tcPr>
            <w:tcW w:w="2830" w:type="dxa"/>
          </w:tcPr>
          <w:p w:rsidR="005F111A" w:rsidRDefault="005F111A" w:rsidP="005F111A">
            <w:pPr>
              <w:tabs>
                <w:tab w:val="left" w:pos="720"/>
                <w:tab w:val="left" w:pos="1440"/>
                <w:tab w:val="left" w:pos="2160"/>
                <w:tab w:val="left" w:pos="2880"/>
              </w:tabs>
              <w:jc w:val="center"/>
              <w:rPr>
                <w:rFonts w:cs="Arial"/>
                <w:b/>
                <w:szCs w:val="24"/>
              </w:rPr>
            </w:pPr>
            <w:r>
              <w:rPr>
                <w:rFonts w:cs="Arial"/>
                <w:b/>
                <w:szCs w:val="24"/>
              </w:rPr>
              <w:t>7.2</w:t>
            </w:r>
          </w:p>
        </w:tc>
        <w:tc>
          <w:tcPr>
            <w:tcW w:w="7371" w:type="dxa"/>
          </w:tcPr>
          <w:p w:rsidR="005F111A" w:rsidRPr="00E72C91" w:rsidRDefault="005F111A" w:rsidP="005F111A">
            <w:r w:rsidRPr="00884673">
              <w:rPr>
                <w:rStyle w:val="2Char"/>
              </w:rPr>
              <w:t>Πιστοποιητικό ISO 9001</w:t>
            </w:r>
          </w:p>
        </w:tc>
        <w:tc>
          <w:tcPr>
            <w:tcW w:w="3402" w:type="dxa"/>
          </w:tcPr>
          <w:p w:rsidR="005F111A" w:rsidRDefault="005F111A" w:rsidP="005F111A">
            <w:pPr>
              <w:tabs>
                <w:tab w:val="left" w:pos="720"/>
                <w:tab w:val="left" w:pos="1440"/>
                <w:tab w:val="left" w:pos="2160"/>
                <w:tab w:val="left" w:pos="2880"/>
              </w:tabs>
              <w:rPr>
                <w:rFonts w:cs="Arial"/>
                <w:b/>
                <w:szCs w:val="24"/>
              </w:rPr>
            </w:pPr>
          </w:p>
        </w:tc>
      </w:tr>
      <w:tr w:rsidR="005F111A" w:rsidTr="00836F27">
        <w:tc>
          <w:tcPr>
            <w:tcW w:w="2830" w:type="dxa"/>
          </w:tcPr>
          <w:p w:rsidR="005F111A" w:rsidRDefault="005F111A" w:rsidP="005F111A">
            <w:pPr>
              <w:tabs>
                <w:tab w:val="left" w:pos="720"/>
                <w:tab w:val="left" w:pos="1440"/>
                <w:tab w:val="left" w:pos="2160"/>
                <w:tab w:val="left" w:pos="2880"/>
              </w:tabs>
              <w:jc w:val="center"/>
              <w:rPr>
                <w:rFonts w:cs="Arial"/>
                <w:b/>
                <w:szCs w:val="24"/>
              </w:rPr>
            </w:pPr>
            <w:r>
              <w:rPr>
                <w:rFonts w:cs="Arial"/>
                <w:b/>
                <w:szCs w:val="24"/>
              </w:rPr>
              <w:t>7.3</w:t>
            </w:r>
          </w:p>
        </w:tc>
        <w:tc>
          <w:tcPr>
            <w:tcW w:w="7371" w:type="dxa"/>
          </w:tcPr>
          <w:p w:rsidR="005F111A" w:rsidRPr="00E72C91" w:rsidRDefault="005F111A" w:rsidP="005F111A">
            <w:r w:rsidRPr="00F77B1E">
              <w:t>Δελτίο</w:t>
            </w:r>
            <w:r>
              <w:t xml:space="preserve"> </w:t>
            </w:r>
            <w:r w:rsidRPr="00F77B1E">
              <w:t>MSDS</w:t>
            </w:r>
          </w:p>
        </w:tc>
        <w:tc>
          <w:tcPr>
            <w:tcW w:w="3402" w:type="dxa"/>
          </w:tcPr>
          <w:p w:rsidR="005F111A" w:rsidRDefault="005F111A" w:rsidP="005F111A">
            <w:pPr>
              <w:tabs>
                <w:tab w:val="left" w:pos="720"/>
                <w:tab w:val="left" w:pos="1440"/>
                <w:tab w:val="left" w:pos="2160"/>
                <w:tab w:val="left" w:pos="2880"/>
              </w:tabs>
              <w:rPr>
                <w:rFonts w:cs="Arial"/>
                <w:b/>
                <w:szCs w:val="24"/>
              </w:rPr>
            </w:pPr>
          </w:p>
        </w:tc>
      </w:tr>
      <w:tr w:rsidR="005F111A" w:rsidTr="00836F27">
        <w:tc>
          <w:tcPr>
            <w:tcW w:w="2830" w:type="dxa"/>
          </w:tcPr>
          <w:p w:rsidR="005F111A" w:rsidRDefault="005F111A" w:rsidP="005F111A">
            <w:pPr>
              <w:tabs>
                <w:tab w:val="left" w:pos="720"/>
                <w:tab w:val="left" w:pos="1440"/>
                <w:tab w:val="left" w:pos="2160"/>
                <w:tab w:val="left" w:pos="2880"/>
              </w:tabs>
              <w:jc w:val="center"/>
              <w:rPr>
                <w:rFonts w:cs="Arial"/>
                <w:b/>
                <w:szCs w:val="24"/>
              </w:rPr>
            </w:pPr>
            <w:r>
              <w:rPr>
                <w:rFonts w:cs="Arial"/>
                <w:b/>
                <w:szCs w:val="24"/>
              </w:rPr>
              <w:t>7.4</w:t>
            </w:r>
          </w:p>
        </w:tc>
        <w:tc>
          <w:tcPr>
            <w:tcW w:w="7371" w:type="dxa"/>
          </w:tcPr>
          <w:p w:rsidR="005F111A" w:rsidRPr="00E72C91" w:rsidRDefault="005F111A" w:rsidP="005F111A">
            <w:r>
              <w:t>Φύλλο Συμμόρφωσης</w:t>
            </w:r>
          </w:p>
        </w:tc>
        <w:tc>
          <w:tcPr>
            <w:tcW w:w="3402" w:type="dxa"/>
          </w:tcPr>
          <w:p w:rsidR="005F111A" w:rsidRDefault="005F111A" w:rsidP="005F111A">
            <w:pPr>
              <w:tabs>
                <w:tab w:val="left" w:pos="720"/>
                <w:tab w:val="left" w:pos="1440"/>
                <w:tab w:val="left" w:pos="2160"/>
                <w:tab w:val="left" w:pos="2880"/>
              </w:tabs>
              <w:rPr>
                <w:rFonts w:cs="Arial"/>
                <w:b/>
                <w:szCs w:val="24"/>
              </w:rPr>
            </w:pPr>
          </w:p>
        </w:tc>
      </w:tr>
      <w:tr w:rsidR="005F111A" w:rsidTr="00836F27">
        <w:tc>
          <w:tcPr>
            <w:tcW w:w="2830" w:type="dxa"/>
          </w:tcPr>
          <w:p w:rsidR="005F111A" w:rsidRDefault="005F111A" w:rsidP="005F111A">
            <w:pPr>
              <w:tabs>
                <w:tab w:val="left" w:pos="720"/>
                <w:tab w:val="left" w:pos="1440"/>
                <w:tab w:val="left" w:pos="2160"/>
                <w:tab w:val="left" w:pos="2880"/>
              </w:tabs>
              <w:jc w:val="center"/>
              <w:rPr>
                <w:rFonts w:cs="Arial"/>
                <w:b/>
                <w:szCs w:val="24"/>
              </w:rPr>
            </w:pPr>
            <w:r>
              <w:rPr>
                <w:rFonts w:cs="Arial"/>
                <w:b/>
                <w:szCs w:val="24"/>
              </w:rPr>
              <w:t>7.5</w:t>
            </w:r>
          </w:p>
        </w:tc>
        <w:tc>
          <w:tcPr>
            <w:tcW w:w="7371" w:type="dxa"/>
          </w:tcPr>
          <w:p w:rsidR="005F111A" w:rsidRPr="009918E6" w:rsidRDefault="005F111A" w:rsidP="005F111A">
            <w:pPr>
              <w:rPr>
                <w:b/>
              </w:rPr>
            </w:pPr>
            <w:r>
              <w:t xml:space="preserve">Υπεύθυνη  δήλωση </w:t>
            </w:r>
            <w:r w:rsidRPr="005F111A">
              <w:t>:</w:t>
            </w:r>
            <w:r>
              <w:t xml:space="preserve"> </w:t>
            </w:r>
            <w:r w:rsidRPr="005F111A">
              <w:rPr>
                <w:b/>
              </w:rPr>
              <w:t>7.5.1,</w:t>
            </w:r>
            <w:r w:rsidR="009918E6">
              <w:rPr>
                <w:b/>
              </w:rPr>
              <w:t xml:space="preserve"> </w:t>
            </w:r>
            <w:r w:rsidRPr="005F111A">
              <w:rPr>
                <w:b/>
              </w:rPr>
              <w:t>7.5.2,</w:t>
            </w:r>
            <w:r w:rsidR="009918E6">
              <w:rPr>
                <w:b/>
              </w:rPr>
              <w:t xml:space="preserve"> </w:t>
            </w:r>
            <w:r w:rsidRPr="005F111A">
              <w:rPr>
                <w:b/>
              </w:rPr>
              <w:t>7.5.3,</w:t>
            </w:r>
            <w:r w:rsidR="009918E6">
              <w:rPr>
                <w:b/>
              </w:rPr>
              <w:t xml:space="preserve"> </w:t>
            </w:r>
            <w:r w:rsidRPr="005F111A">
              <w:rPr>
                <w:b/>
              </w:rPr>
              <w:t>7.5.3.1,</w:t>
            </w:r>
            <w:r w:rsidR="009918E6">
              <w:rPr>
                <w:b/>
              </w:rPr>
              <w:t xml:space="preserve"> </w:t>
            </w:r>
            <w:r w:rsidRPr="005F111A">
              <w:rPr>
                <w:b/>
              </w:rPr>
              <w:t>7.5.3.2,</w:t>
            </w:r>
            <w:r w:rsidR="009918E6">
              <w:rPr>
                <w:b/>
              </w:rPr>
              <w:t xml:space="preserve"> </w:t>
            </w:r>
            <w:r w:rsidRPr="005F111A">
              <w:rPr>
                <w:b/>
              </w:rPr>
              <w:t>7.5.4,</w:t>
            </w:r>
            <w:r w:rsidR="009918E6">
              <w:rPr>
                <w:b/>
              </w:rPr>
              <w:t xml:space="preserve"> 7.5.5, </w:t>
            </w:r>
            <w:r w:rsidRPr="005F111A">
              <w:rPr>
                <w:b/>
              </w:rPr>
              <w:t>7.5.6,</w:t>
            </w:r>
            <w:r w:rsidR="009918E6">
              <w:rPr>
                <w:b/>
              </w:rPr>
              <w:t xml:space="preserve"> </w:t>
            </w:r>
            <w:r w:rsidRPr="005F111A">
              <w:rPr>
                <w:b/>
              </w:rPr>
              <w:t>7.5.7,</w:t>
            </w:r>
            <w:r w:rsidR="009918E6">
              <w:rPr>
                <w:b/>
              </w:rPr>
              <w:t xml:space="preserve"> </w:t>
            </w:r>
            <w:r w:rsidRPr="005F111A">
              <w:rPr>
                <w:b/>
              </w:rPr>
              <w:t>7.5.8,</w:t>
            </w:r>
            <w:r w:rsidR="009918E6">
              <w:rPr>
                <w:b/>
              </w:rPr>
              <w:t xml:space="preserve"> </w:t>
            </w:r>
            <w:r w:rsidRPr="005F111A">
              <w:rPr>
                <w:b/>
              </w:rPr>
              <w:t>7.5.9,</w:t>
            </w:r>
            <w:r w:rsidR="009918E6">
              <w:rPr>
                <w:b/>
              </w:rPr>
              <w:t xml:space="preserve"> 7.5.10, </w:t>
            </w:r>
            <w:r w:rsidRPr="005F111A">
              <w:rPr>
                <w:b/>
              </w:rPr>
              <w:t>7.5.11</w:t>
            </w:r>
            <w:r w:rsidR="009918E6">
              <w:rPr>
                <w:b/>
              </w:rPr>
              <w:t xml:space="preserve"> </w:t>
            </w:r>
            <w:r w:rsidRPr="005F111A">
              <w:rPr>
                <w:b/>
              </w:rPr>
              <w:t>,7.5.12,</w:t>
            </w:r>
            <w:r w:rsidR="009918E6">
              <w:rPr>
                <w:b/>
              </w:rPr>
              <w:t xml:space="preserve"> </w:t>
            </w:r>
            <w:r w:rsidRPr="005F111A">
              <w:rPr>
                <w:b/>
              </w:rPr>
              <w:t>7.5.13,</w:t>
            </w:r>
            <w:r w:rsidR="009918E6">
              <w:rPr>
                <w:b/>
              </w:rPr>
              <w:t xml:space="preserve"> </w:t>
            </w:r>
            <w:r w:rsidRPr="005F111A">
              <w:rPr>
                <w:b/>
              </w:rPr>
              <w:t>7.5.14,</w:t>
            </w:r>
            <w:r w:rsidR="009918E6">
              <w:rPr>
                <w:b/>
              </w:rPr>
              <w:t xml:space="preserve"> </w:t>
            </w:r>
            <w:r w:rsidRPr="005F111A">
              <w:rPr>
                <w:b/>
              </w:rPr>
              <w:t>7.5.15,</w:t>
            </w:r>
            <w:r w:rsidR="009918E6">
              <w:rPr>
                <w:b/>
              </w:rPr>
              <w:t xml:space="preserve"> </w:t>
            </w:r>
            <w:r w:rsidRPr="005F111A">
              <w:rPr>
                <w:b/>
              </w:rPr>
              <w:t>7.5.16</w:t>
            </w:r>
          </w:p>
        </w:tc>
        <w:tc>
          <w:tcPr>
            <w:tcW w:w="3402" w:type="dxa"/>
          </w:tcPr>
          <w:p w:rsidR="005F111A" w:rsidRDefault="005F111A" w:rsidP="005F111A">
            <w:pPr>
              <w:tabs>
                <w:tab w:val="left" w:pos="720"/>
                <w:tab w:val="left" w:pos="1440"/>
                <w:tab w:val="left" w:pos="2160"/>
                <w:tab w:val="left" w:pos="2880"/>
              </w:tabs>
              <w:rPr>
                <w:rFonts w:cs="Arial"/>
                <w:b/>
                <w:szCs w:val="24"/>
              </w:rPr>
            </w:pPr>
          </w:p>
        </w:tc>
      </w:tr>
      <w:tr w:rsidR="005F111A" w:rsidTr="00836F27">
        <w:tc>
          <w:tcPr>
            <w:tcW w:w="2830" w:type="dxa"/>
          </w:tcPr>
          <w:p w:rsidR="005F111A" w:rsidRDefault="005F111A" w:rsidP="005F111A">
            <w:pPr>
              <w:tabs>
                <w:tab w:val="left" w:pos="720"/>
                <w:tab w:val="left" w:pos="1440"/>
                <w:tab w:val="left" w:pos="2160"/>
                <w:tab w:val="left" w:pos="2880"/>
              </w:tabs>
              <w:jc w:val="center"/>
              <w:rPr>
                <w:rFonts w:cs="Arial"/>
                <w:b/>
                <w:szCs w:val="24"/>
              </w:rPr>
            </w:pPr>
            <w:r>
              <w:rPr>
                <w:rFonts w:cs="Arial"/>
                <w:b/>
                <w:szCs w:val="24"/>
              </w:rPr>
              <w:t>7.5.1</w:t>
            </w:r>
          </w:p>
        </w:tc>
        <w:tc>
          <w:tcPr>
            <w:tcW w:w="7371" w:type="dxa"/>
          </w:tcPr>
          <w:p w:rsidR="005F111A" w:rsidRPr="00AB25A7" w:rsidRDefault="009918E6" w:rsidP="005F111A">
            <w:r>
              <w:t xml:space="preserve">Κάλυψη ταξινόμησης </w:t>
            </w:r>
            <w:r w:rsidR="00E65576">
              <w:t xml:space="preserve">Πίνακα 1 και </w:t>
            </w:r>
            <w:r>
              <w:t xml:space="preserve">απαιτήσεων </w:t>
            </w:r>
            <w:r w:rsidR="00E65576">
              <w:t>Πίνακα 2</w:t>
            </w:r>
          </w:p>
        </w:tc>
        <w:tc>
          <w:tcPr>
            <w:tcW w:w="3402" w:type="dxa"/>
          </w:tcPr>
          <w:p w:rsidR="005F111A" w:rsidRDefault="005F111A" w:rsidP="005F111A">
            <w:pPr>
              <w:tabs>
                <w:tab w:val="left" w:pos="720"/>
                <w:tab w:val="left" w:pos="1440"/>
                <w:tab w:val="left" w:pos="2160"/>
                <w:tab w:val="left" w:pos="2880"/>
              </w:tabs>
              <w:rPr>
                <w:rFonts w:cs="Arial"/>
                <w:b/>
                <w:szCs w:val="24"/>
              </w:rPr>
            </w:pPr>
          </w:p>
        </w:tc>
      </w:tr>
      <w:tr w:rsidR="005F111A" w:rsidTr="00836F27">
        <w:tc>
          <w:tcPr>
            <w:tcW w:w="2830" w:type="dxa"/>
          </w:tcPr>
          <w:p w:rsidR="005F111A" w:rsidRDefault="005F111A" w:rsidP="009B3AEA">
            <w:pPr>
              <w:tabs>
                <w:tab w:val="left" w:pos="720"/>
                <w:tab w:val="left" w:pos="1440"/>
                <w:tab w:val="left" w:pos="2160"/>
                <w:tab w:val="left" w:pos="2880"/>
              </w:tabs>
              <w:jc w:val="center"/>
              <w:rPr>
                <w:rFonts w:cs="Arial"/>
                <w:b/>
                <w:szCs w:val="24"/>
              </w:rPr>
            </w:pPr>
            <w:r>
              <w:rPr>
                <w:rFonts w:cs="Arial"/>
                <w:b/>
                <w:szCs w:val="24"/>
              </w:rPr>
              <w:t>7.</w:t>
            </w:r>
            <w:r w:rsidR="009B3AEA">
              <w:rPr>
                <w:rFonts w:cs="Arial"/>
                <w:b/>
                <w:szCs w:val="24"/>
              </w:rPr>
              <w:t>5</w:t>
            </w:r>
            <w:r>
              <w:rPr>
                <w:rFonts w:cs="Arial"/>
                <w:b/>
                <w:szCs w:val="24"/>
              </w:rPr>
              <w:t>.2</w:t>
            </w:r>
          </w:p>
        </w:tc>
        <w:tc>
          <w:tcPr>
            <w:tcW w:w="7371" w:type="dxa"/>
          </w:tcPr>
          <w:p w:rsidR="005F111A" w:rsidRPr="005F111A" w:rsidRDefault="005F111A" w:rsidP="009B3AEA">
            <w:r>
              <w:t>Κ</w:t>
            </w:r>
            <w:r w:rsidR="009B3AEA">
              <w:t xml:space="preserve">άλυψη προδιαγραφής </w:t>
            </w:r>
            <w:r w:rsidR="009B3AEA" w:rsidRPr="009E1861">
              <w:rPr>
                <w:lang w:val="en-US"/>
              </w:rPr>
              <w:t>MIL</w:t>
            </w:r>
            <w:r w:rsidR="009B3AEA" w:rsidRPr="009E1861">
              <w:t>-</w:t>
            </w:r>
            <w:r w:rsidR="009B3AEA" w:rsidRPr="009E1861">
              <w:rPr>
                <w:lang w:val="en-US"/>
              </w:rPr>
              <w:t>PRF</w:t>
            </w:r>
            <w:r w:rsidR="009B3AEA" w:rsidRPr="009E1861">
              <w:t>-17331</w:t>
            </w:r>
            <w:r w:rsidR="009B3AEA" w:rsidRPr="009E1861">
              <w:rPr>
                <w:lang w:val="en-US"/>
              </w:rPr>
              <w:t>K</w:t>
            </w:r>
          </w:p>
        </w:tc>
        <w:tc>
          <w:tcPr>
            <w:tcW w:w="3402" w:type="dxa"/>
          </w:tcPr>
          <w:p w:rsidR="005F111A" w:rsidRDefault="005F111A" w:rsidP="005F111A">
            <w:pPr>
              <w:tabs>
                <w:tab w:val="left" w:pos="720"/>
                <w:tab w:val="left" w:pos="1440"/>
                <w:tab w:val="left" w:pos="2160"/>
                <w:tab w:val="left" w:pos="2880"/>
              </w:tabs>
              <w:rPr>
                <w:rFonts w:cs="Arial"/>
                <w:b/>
                <w:szCs w:val="24"/>
              </w:rPr>
            </w:pPr>
          </w:p>
        </w:tc>
      </w:tr>
      <w:tr w:rsidR="005F111A" w:rsidTr="00836F27">
        <w:tc>
          <w:tcPr>
            <w:tcW w:w="2830" w:type="dxa"/>
          </w:tcPr>
          <w:p w:rsidR="005F111A" w:rsidRPr="005F111A" w:rsidRDefault="009B3AEA" w:rsidP="005F111A">
            <w:pPr>
              <w:tabs>
                <w:tab w:val="left" w:pos="720"/>
                <w:tab w:val="left" w:pos="1440"/>
                <w:tab w:val="left" w:pos="2160"/>
                <w:tab w:val="left" w:pos="2880"/>
              </w:tabs>
              <w:jc w:val="center"/>
              <w:rPr>
                <w:rFonts w:cs="Arial"/>
                <w:b/>
                <w:szCs w:val="24"/>
              </w:rPr>
            </w:pPr>
            <w:r>
              <w:rPr>
                <w:rFonts w:cs="Arial"/>
                <w:b/>
                <w:szCs w:val="24"/>
              </w:rPr>
              <w:t>7.5</w:t>
            </w:r>
            <w:r w:rsidR="005F111A" w:rsidRPr="005F111A">
              <w:rPr>
                <w:rFonts w:cs="Arial"/>
                <w:b/>
                <w:szCs w:val="24"/>
              </w:rPr>
              <w:t>.3</w:t>
            </w:r>
          </w:p>
        </w:tc>
        <w:tc>
          <w:tcPr>
            <w:tcW w:w="7371" w:type="dxa"/>
          </w:tcPr>
          <w:p w:rsidR="005F111A" w:rsidRPr="00AB25A7" w:rsidRDefault="009B3AEA" w:rsidP="009B3AEA">
            <w:r>
              <w:t>Καταλληλόλητα</w:t>
            </w:r>
            <w:r w:rsidR="005F111A">
              <w:t xml:space="preserve"> για χρήση </w:t>
            </w:r>
            <w:r w:rsidRPr="009B3AEA">
              <w:rPr>
                <w:b/>
              </w:rPr>
              <w:t>7.5.3.1, 7.5.3.2</w:t>
            </w:r>
          </w:p>
        </w:tc>
        <w:tc>
          <w:tcPr>
            <w:tcW w:w="3402" w:type="dxa"/>
          </w:tcPr>
          <w:p w:rsidR="005F111A" w:rsidRDefault="005F111A" w:rsidP="005F111A">
            <w:pPr>
              <w:tabs>
                <w:tab w:val="left" w:pos="720"/>
                <w:tab w:val="left" w:pos="1440"/>
                <w:tab w:val="left" w:pos="2160"/>
                <w:tab w:val="left" w:pos="2880"/>
              </w:tabs>
              <w:rPr>
                <w:rFonts w:cs="Arial"/>
                <w:b/>
                <w:szCs w:val="24"/>
              </w:rPr>
            </w:pPr>
          </w:p>
        </w:tc>
      </w:tr>
      <w:tr w:rsidR="009B3AEA" w:rsidRPr="0092598B" w:rsidTr="00836F27">
        <w:tc>
          <w:tcPr>
            <w:tcW w:w="2830" w:type="dxa"/>
          </w:tcPr>
          <w:p w:rsidR="009B3AEA" w:rsidRDefault="009B3AEA" w:rsidP="005F111A">
            <w:pPr>
              <w:tabs>
                <w:tab w:val="left" w:pos="720"/>
                <w:tab w:val="left" w:pos="1440"/>
                <w:tab w:val="left" w:pos="2160"/>
                <w:tab w:val="left" w:pos="2880"/>
              </w:tabs>
              <w:jc w:val="center"/>
              <w:rPr>
                <w:rFonts w:cs="Arial"/>
                <w:b/>
                <w:szCs w:val="24"/>
              </w:rPr>
            </w:pPr>
            <w:r>
              <w:rPr>
                <w:rFonts w:cs="Arial"/>
                <w:b/>
                <w:szCs w:val="24"/>
              </w:rPr>
              <w:t>7.5</w:t>
            </w:r>
            <w:r w:rsidRPr="005F111A">
              <w:rPr>
                <w:rFonts w:cs="Arial"/>
                <w:b/>
                <w:szCs w:val="24"/>
              </w:rPr>
              <w:t>.3</w:t>
            </w:r>
            <w:r>
              <w:rPr>
                <w:rFonts w:cs="Arial"/>
                <w:b/>
                <w:szCs w:val="24"/>
              </w:rPr>
              <w:t>.1</w:t>
            </w:r>
          </w:p>
        </w:tc>
        <w:tc>
          <w:tcPr>
            <w:tcW w:w="7371" w:type="dxa"/>
          </w:tcPr>
          <w:p w:rsidR="003659DF" w:rsidRDefault="009B3AEA" w:rsidP="009B3AEA">
            <w:r>
              <w:t>Καταλληλόλητα</w:t>
            </w:r>
            <w:r w:rsidR="003659DF">
              <w:t xml:space="preserve"> σε μειωτήρες</w:t>
            </w:r>
          </w:p>
          <w:p w:rsidR="009B3AEA" w:rsidRPr="0092598B" w:rsidRDefault="003659DF" w:rsidP="009B3AEA">
            <w:r w:rsidRPr="009E1861">
              <w:t>΄</w:t>
            </w:r>
            <w:r w:rsidRPr="009E1861">
              <w:rPr>
                <w:lang w:val="en-US"/>
              </w:rPr>
              <w:t>DAMEN</w:t>
            </w:r>
            <w:r w:rsidRPr="0092598B">
              <w:t xml:space="preserve"> </w:t>
            </w:r>
            <w:r w:rsidRPr="009E1861">
              <w:rPr>
                <w:lang w:val="en-US"/>
              </w:rPr>
              <w:t>SCHELDE</w:t>
            </w:r>
            <w:r w:rsidRPr="0092598B">
              <w:t xml:space="preserve"> </w:t>
            </w:r>
            <w:r w:rsidRPr="009E1861">
              <w:rPr>
                <w:lang w:val="en-US"/>
              </w:rPr>
              <w:t>GEARS</w:t>
            </w:r>
            <w:r w:rsidRPr="0092598B">
              <w:t xml:space="preserve"> </w:t>
            </w:r>
            <w:r w:rsidRPr="009E1861">
              <w:t>Φ</w:t>
            </w:r>
            <w:r w:rsidRPr="0092598B">
              <w:t>/</w:t>
            </w:r>
            <w:r w:rsidRPr="009E1861">
              <w:t>Γ</w:t>
            </w:r>
            <w:r w:rsidRPr="0092598B">
              <w:t xml:space="preserve"> </w:t>
            </w:r>
            <w:r w:rsidRPr="009E1861">
              <w:t>τύπου</w:t>
            </w:r>
            <w:r w:rsidRPr="0092598B">
              <w:t xml:space="preserve"> </w:t>
            </w:r>
            <w:r w:rsidRPr="009E1861">
              <w:t>΄</w:t>
            </w:r>
            <w:r w:rsidRPr="009E1861">
              <w:rPr>
                <w:lang w:val="en-US"/>
              </w:rPr>
              <w:t>S</w:t>
            </w:r>
            <w:r w:rsidRPr="009E1861">
              <w:t>΄</w:t>
            </w:r>
          </w:p>
        </w:tc>
        <w:tc>
          <w:tcPr>
            <w:tcW w:w="3402" w:type="dxa"/>
          </w:tcPr>
          <w:p w:rsidR="009B3AEA" w:rsidRPr="0092598B" w:rsidRDefault="009B3AEA" w:rsidP="005F111A">
            <w:pPr>
              <w:tabs>
                <w:tab w:val="left" w:pos="720"/>
                <w:tab w:val="left" w:pos="1440"/>
                <w:tab w:val="left" w:pos="2160"/>
                <w:tab w:val="left" w:pos="2880"/>
              </w:tabs>
              <w:rPr>
                <w:rFonts w:cs="Arial"/>
                <w:b/>
                <w:szCs w:val="24"/>
              </w:rPr>
            </w:pPr>
          </w:p>
        </w:tc>
      </w:tr>
      <w:tr w:rsidR="009B3AEA" w:rsidTr="00836F27">
        <w:tc>
          <w:tcPr>
            <w:tcW w:w="2830" w:type="dxa"/>
          </w:tcPr>
          <w:p w:rsidR="009B3AEA" w:rsidRDefault="009B3AEA" w:rsidP="005F111A">
            <w:pPr>
              <w:tabs>
                <w:tab w:val="left" w:pos="720"/>
                <w:tab w:val="left" w:pos="1440"/>
                <w:tab w:val="left" w:pos="2160"/>
                <w:tab w:val="left" w:pos="2880"/>
              </w:tabs>
              <w:jc w:val="center"/>
              <w:rPr>
                <w:rFonts w:cs="Arial"/>
                <w:b/>
                <w:szCs w:val="24"/>
              </w:rPr>
            </w:pPr>
            <w:r>
              <w:rPr>
                <w:rFonts w:cs="Arial"/>
                <w:b/>
                <w:szCs w:val="24"/>
              </w:rPr>
              <w:t>7.5.3.2</w:t>
            </w:r>
          </w:p>
        </w:tc>
        <w:tc>
          <w:tcPr>
            <w:tcW w:w="7371" w:type="dxa"/>
          </w:tcPr>
          <w:p w:rsidR="009B3AEA" w:rsidRDefault="003659DF" w:rsidP="009B3AEA">
            <w:r>
              <w:t xml:space="preserve">Καταλληλόλητα σε </w:t>
            </w:r>
            <w:r w:rsidRPr="009E1861">
              <w:t>συστήματα Μεταβλητού Βήματος Ελίκων (</w:t>
            </w:r>
            <w:r w:rsidRPr="009E1861">
              <w:rPr>
                <w:lang w:val="en-US"/>
              </w:rPr>
              <w:t>CPP</w:t>
            </w:r>
            <w:r w:rsidRPr="009E1861">
              <w:t>) των κατασκευαστικών οίκων ΄</w:t>
            </w:r>
            <w:r w:rsidRPr="009E1861">
              <w:rPr>
                <w:lang w:val="en-US"/>
              </w:rPr>
              <w:t>LIPS</w:t>
            </w:r>
            <w:r w:rsidRPr="009E1861">
              <w:t xml:space="preserve"> (</w:t>
            </w:r>
            <w:r w:rsidRPr="009E1861">
              <w:rPr>
                <w:lang w:val="en-US"/>
              </w:rPr>
              <w:t>WARTSILA</w:t>
            </w:r>
            <w:r w:rsidRPr="009E1861">
              <w:t>)΄ και ΄</w:t>
            </w:r>
            <w:r w:rsidRPr="009E1861">
              <w:rPr>
                <w:lang w:val="en-US"/>
              </w:rPr>
              <w:t>SULZER</w:t>
            </w:r>
            <w:r w:rsidRPr="009E1861">
              <w:t xml:space="preserve"> </w:t>
            </w:r>
            <w:r w:rsidRPr="009E1861">
              <w:rPr>
                <w:lang w:val="en-US"/>
              </w:rPr>
              <w:t>ESCHER</w:t>
            </w:r>
            <w:r w:rsidRPr="009E1861">
              <w:t xml:space="preserve"> </w:t>
            </w:r>
            <w:r w:rsidRPr="009E1861">
              <w:rPr>
                <w:lang w:val="en-US"/>
              </w:rPr>
              <w:t>WYSS</w:t>
            </w:r>
            <w:r w:rsidRPr="009E1861">
              <w:t>΄ των Φ/Γ τύπου ΄</w:t>
            </w:r>
            <w:r w:rsidRPr="009E1861">
              <w:rPr>
                <w:lang w:val="en-US"/>
              </w:rPr>
              <w:t>S</w:t>
            </w:r>
            <w:r w:rsidRPr="009E1861">
              <w:t>΄ και ΄ΜΕΚΟ΄ αντίστοιχα</w:t>
            </w:r>
          </w:p>
        </w:tc>
        <w:tc>
          <w:tcPr>
            <w:tcW w:w="3402" w:type="dxa"/>
          </w:tcPr>
          <w:p w:rsidR="009B3AEA" w:rsidRDefault="009B3AEA" w:rsidP="005F111A">
            <w:pPr>
              <w:tabs>
                <w:tab w:val="left" w:pos="720"/>
                <w:tab w:val="left" w:pos="1440"/>
                <w:tab w:val="left" w:pos="2160"/>
                <w:tab w:val="left" w:pos="2880"/>
              </w:tabs>
              <w:rPr>
                <w:rFonts w:cs="Arial"/>
                <w:b/>
                <w:szCs w:val="24"/>
              </w:rPr>
            </w:pPr>
          </w:p>
        </w:tc>
      </w:tr>
      <w:tr w:rsidR="005F111A" w:rsidTr="00836F27">
        <w:tc>
          <w:tcPr>
            <w:tcW w:w="2830" w:type="dxa"/>
          </w:tcPr>
          <w:p w:rsidR="005F111A" w:rsidRDefault="005F111A" w:rsidP="003659DF">
            <w:pPr>
              <w:jc w:val="center"/>
            </w:pPr>
            <w:r>
              <w:rPr>
                <w:rFonts w:cs="Arial"/>
                <w:b/>
                <w:szCs w:val="24"/>
                <w:lang w:val="en-US"/>
              </w:rPr>
              <w:t>7.</w:t>
            </w:r>
            <w:r w:rsidR="003659DF">
              <w:rPr>
                <w:rFonts w:cs="Arial"/>
                <w:b/>
                <w:szCs w:val="24"/>
              </w:rPr>
              <w:t>5</w:t>
            </w:r>
            <w:r w:rsidR="003659DF">
              <w:rPr>
                <w:rFonts w:cs="Arial"/>
                <w:b/>
                <w:szCs w:val="24"/>
                <w:lang w:val="en-US"/>
              </w:rPr>
              <w:t>.4</w:t>
            </w:r>
          </w:p>
        </w:tc>
        <w:tc>
          <w:tcPr>
            <w:tcW w:w="7371" w:type="dxa"/>
          </w:tcPr>
          <w:p w:rsidR="005F111A" w:rsidRPr="00AB25A7" w:rsidRDefault="005F111A" w:rsidP="005F111A">
            <w:r>
              <w:t>Εργοστάσιο παραγωγής</w:t>
            </w:r>
          </w:p>
        </w:tc>
        <w:tc>
          <w:tcPr>
            <w:tcW w:w="3402" w:type="dxa"/>
          </w:tcPr>
          <w:p w:rsidR="005F111A" w:rsidRDefault="005F111A" w:rsidP="005F111A">
            <w:pPr>
              <w:tabs>
                <w:tab w:val="left" w:pos="720"/>
                <w:tab w:val="left" w:pos="1440"/>
                <w:tab w:val="left" w:pos="2160"/>
                <w:tab w:val="left" w:pos="2880"/>
              </w:tabs>
              <w:rPr>
                <w:rFonts w:cs="Arial"/>
                <w:b/>
                <w:szCs w:val="24"/>
              </w:rPr>
            </w:pPr>
          </w:p>
        </w:tc>
      </w:tr>
      <w:tr w:rsidR="005F111A" w:rsidTr="00836F27">
        <w:tc>
          <w:tcPr>
            <w:tcW w:w="2830" w:type="dxa"/>
          </w:tcPr>
          <w:p w:rsidR="005F111A" w:rsidRPr="003659DF" w:rsidRDefault="005F111A" w:rsidP="003659DF">
            <w:pPr>
              <w:jc w:val="center"/>
            </w:pPr>
            <w:r>
              <w:rPr>
                <w:rFonts w:cs="Arial"/>
                <w:b/>
                <w:szCs w:val="24"/>
                <w:lang w:val="en-US"/>
              </w:rPr>
              <w:t>7.</w:t>
            </w:r>
            <w:r w:rsidR="003659DF">
              <w:rPr>
                <w:rFonts w:cs="Arial"/>
                <w:b/>
                <w:szCs w:val="24"/>
              </w:rPr>
              <w:t>5.5</w:t>
            </w:r>
          </w:p>
        </w:tc>
        <w:tc>
          <w:tcPr>
            <w:tcW w:w="7371" w:type="dxa"/>
          </w:tcPr>
          <w:p w:rsidR="005F111A" w:rsidRPr="00AB25A7" w:rsidRDefault="005F111A" w:rsidP="005F111A">
            <w:r>
              <w:t>Επιθεώρηση εγκαταστάσεων παραγωγής</w:t>
            </w:r>
          </w:p>
        </w:tc>
        <w:tc>
          <w:tcPr>
            <w:tcW w:w="3402" w:type="dxa"/>
          </w:tcPr>
          <w:p w:rsidR="005F111A" w:rsidRDefault="005F111A" w:rsidP="005F111A">
            <w:pPr>
              <w:tabs>
                <w:tab w:val="left" w:pos="720"/>
                <w:tab w:val="left" w:pos="1440"/>
                <w:tab w:val="left" w:pos="2160"/>
                <w:tab w:val="left" w:pos="2880"/>
              </w:tabs>
              <w:rPr>
                <w:rFonts w:cs="Arial"/>
                <w:b/>
                <w:szCs w:val="24"/>
              </w:rPr>
            </w:pPr>
          </w:p>
        </w:tc>
      </w:tr>
      <w:tr w:rsidR="005F111A" w:rsidTr="00836F27">
        <w:tc>
          <w:tcPr>
            <w:tcW w:w="2830" w:type="dxa"/>
          </w:tcPr>
          <w:p w:rsidR="005F111A" w:rsidRPr="003659DF" w:rsidRDefault="005F111A" w:rsidP="003659DF">
            <w:pPr>
              <w:jc w:val="center"/>
            </w:pPr>
            <w:r>
              <w:rPr>
                <w:rFonts w:cs="Arial"/>
                <w:b/>
                <w:szCs w:val="24"/>
                <w:lang w:val="en-US"/>
              </w:rPr>
              <w:t>7.</w:t>
            </w:r>
            <w:r w:rsidR="003659DF">
              <w:rPr>
                <w:rFonts w:cs="Arial"/>
                <w:b/>
                <w:szCs w:val="24"/>
              </w:rPr>
              <w:t>5.6</w:t>
            </w:r>
          </w:p>
        </w:tc>
        <w:tc>
          <w:tcPr>
            <w:tcW w:w="7371" w:type="dxa"/>
          </w:tcPr>
          <w:p w:rsidR="005F111A" w:rsidRPr="00AB25A7" w:rsidRDefault="005F111A" w:rsidP="005F111A">
            <w:r>
              <w:t>Κανόνες υγιεινής κατά την παραγωγική διαδικασία</w:t>
            </w:r>
          </w:p>
        </w:tc>
        <w:tc>
          <w:tcPr>
            <w:tcW w:w="3402" w:type="dxa"/>
          </w:tcPr>
          <w:p w:rsidR="005F111A" w:rsidRDefault="005F111A" w:rsidP="005F111A">
            <w:pPr>
              <w:tabs>
                <w:tab w:val="left" w:pos="720"/>
                <w:tab w:val="left" w:pos="1440"/>
                <w:tab w:val="left" w:pos="2160"/>
                <w:tab w:val="left" w:pos="2880"/>
              </w:tabs>
              <w:rPr>
                <w:rFonts w:cs="Arial"/>
                <w:b/>
                <w:szCs w:val="24"/>
              </w:rPr>
            </w:pPr>
          </w:p>
        </w:tc>
      </w:tr>
      <w:tr w:rsidR="003659DF" w:rsidTr="00836F27">
        <w:tc>
          <w:tcPr>
            <w:tcW w:w="2830" w:type="dxa"/>
          </w:tcPr>
          <w:p w:rsidR="003659DF" w:rsidRDefault="003659DF" w:rsidP="003659DF">
            <w:pPr>
              <w:jc w:val="center"/>
            </w:pPr>
            <w:r>
              <w:rPr>
                <w:rFonts w:cs="Arial"/>
                <w:b/>
                <w:szCs w:val="24"/>
                <w:lang w:val="en-US"/>
              </w:rPr>
              <w:t>7.5.7</w:t>
            </w:r>
          </w:p>
        </w:tc>
        <w:tc>
          <w:tcPr>
            <w:tcW w:w="7371" w:type="dxa"/>
          </w:tcPr>
          <w:p w:rsidR="003659DF" w:rsidRPr="00AB25A7" w:rsidRDefault="003659DF" w:rsidP="003659DF">
            <w:r>
              <w:t>Διαδικασία παραγωγής - νομοθεσία</w:t>
            </w:r>
          </w:p>
        </w:tc>
        <w:tc>
          <w:tcPr>
            <w:tcW w:w="3402" w:type="dxa"/>
          </w:tcPr>
          <w:p w:rsidR="003659DF" w:rsidRDefault="003659DF" w:rsidP="003659DF">
            <w:pPr>
              <w:tabs>
                <w:tab w:val="left" w:pos="720"/>
                <w:tab w:val="left" w:pos="1440"/>
                <w:tab w:val="left" w:pos="2160"/>
                <w:tab w:val="left" w:pos="2880"/>
              </w:tabs>
              <w:rPr>
                <w:rFonts w:cs="Arial"/>
                <w:b/>
                <w:szCs w:val="24"/>
              </w:rPr>
            </w:pPr>
          </w:p>
        </w:tc>
      </w:tr>
      <w:tr w:rsidR="003659DF" w:rsidTr="00836F27">
        <w:tc>
          <w:tcPr>
            <w:tcW w:w="2830" w:type="dxa"/>
          </w:tcPr>
          <w:p w:rsidR="003659DF" w:rsidRDefault="003659DF" w:rsidP="003659DF">
            <w:pPr>
              <w:jc w:val="center"/>
            </w:pPr>
            <w:r>
              <w:rPr>
                <w:rFonts w:cs="Arial"/>
                <w:b/>
                <w:szCs w:val="24"/>
                <w:lang w:val="en-US"/>
              </w:rPr>
              <w:t>7.5.8</w:t>
            </w:r>
          </w:p>
        </w:tc>
        <w:tc>
          <w:tcPr>
            <w:tcW w:w="7371" w:type="dxa"/>
          </w:tcPr>
          <w:p w:rsidR="003659DF" w:rsidRPr="00AB25A7" w:rsidRDefault="009918E6" w:rsidP="003659DF">
            <w:r>
              <w:t xml:space="preserve">Βασικά έλαια παραγωγής </w:t>
            </w:r>
          </w:p>
        </w:tc>
        <w:tc>
          <w:tcPr>
            <w:tcW w:w="3402" w:type="dxa"/>
          </w:tcPr>
          <w:p w:rsidR="003659DF" w:rsidRDefault="003659DF" w:rsidP="003659DF">
            <w:pPr>
              <w:tabs>
                <w:tab w:val="left" w:pos="720"/>
                <w:tab w:val="left" w:pos="1440"/>
                <w:tab w:val="left" w:pos="2160"/>
                <w:tab w:val="left" w:pos="2880"/>
              </w:tabs>
              <w:rPr>
                <w:rFonts w:cs="Arial"/>
                <w:b/>
                <w:szCs w:val="24"/>
              </w:rPr>
            </w:pPr>
          </w:p>
        </w:tc>
      </w:tr>
      <w:tr w:rsidR="003659DF" w:rsidTr="00836F27">
        <w:tc>
          <w:tcPr>
            <w:tcW w:w="2830" w:type="dxa"/>
          </w:tcPr>
          <w:p w:rsidR="003659DF" w:rsidRDefault="003659DF" w:rsidP="003659DF">
            <w:pPr>
              <w:jc w:val="center"/>
            </w:pPr>
            <w:r>
              <w:rPr>
                <w:rFonts w:cs="Arial"/>
                <w:b/>
                <w:szCs w:val="24"/>
                <w:lang w:val="en-US"/>
              </w:rPr>
              <w:t>7.5.9</w:t>
            </w:r>
          </w:p>
        </w:tc>
        <w:tc>
          <w:tcPr>
            <w:tcW w:w="7371" w:type="dxa"/>
          </w:tcPr>
          <w:p w:rsidR="003659DF" w:rsidRPr="00AB25A7" w:rsidRDefault="003659DF" w:rsidP="003659DF">
            <w:r>
              <w:t>Ανόργανα οξέα, βάσεις, τοξικές/καρκινογόνες ουσίες</w:t>
            </w:r>
          </w:p>
        </w:tc>
        <w:tc>
          <w:tcPr>
            <w:tcW w:w="3402" w:type="dxa"/>
          </w:tcPr>
          <w:p w:rsidR="003659DF" w:rsidRDefault="003659DF" w:rsidP="003659DF">
            <w:pPr>
              <w:tabs>
                <w:tab w:val="left" w:pos="720"/>
                <w:tab w:val="left" w:pos="1440"/>
                <w:tab w:val="left" w:pos="2160"/>
                <w:tab w:val="left" w:pos="2880"/>
              </w:tabs>
              <w:rPr>
                <w:rFonts w:cs="Arial"/>
                <w:b/>
                <w:szCs w:val="24"/>
              </w:rPr>
            </w:pPr>
          </w:p>
        </w:tc>
      </w:tr>
      <w:tr w:rsidR="003659DF" w:rsidTr="00836F27">
        <w:tc>
          <w:tcPr>
            <w:tcW w:w="2830" w:type="dxa"/>
          </w:tcPr>
          <w:p w:rsidR="003659DF" w:rsidRPr="00AB25A7" w:rsidRDefault="003659DF" w:rsidP="003659DF">
            <w:pPr>
              <w:jc w:val="center"/>
              <w:rPr>
                <w:b/>
              </w:rPr>
            </w:pPr>
            <w:r>
              <w:rPr>
                <w:b/>
              </w:rPr>
              <w:t>7.5.10</w:t>
            </w:r>
          </w:p>
        </w:tc>
        <w:tc>
          <w:tcPr>
            <w:tcW w:w="7371" w:type="dxa"/>
          </w:tcPr>
          <w:p w:rsidR="003659DF" w:rsidRDefault="003659DF" w:rsidP="003659DF">
            <w:r>
              <w:t>«</w:t>
            </w:r>
            <w:r w:rsidRPr="009E1861">
              <w:t xml:space="preserve">Το προσφερόμενο </w:t>
            </w:r>
            <w:r>
              <w:t>ορυκτέλαιο δεν περιέχει…»</w:t>
            </w:r>
          </w:p>
        </w:tc>
        <w:tc>
          <w:tcPr>
            <w:tcW w:w="3402" w:type="dxa"/>
          </w:tcPr>
          <w:p w:rsidR="003659DF" w:rsidRDefault="003659DF" w:rsidP="003659DF">
            <w:pPr>
              <w:tabs>
                <w:tab w:val="left" w:pos="720"/>
                <w:tab w:val="left" w:pos="1440"/>
                <w:tab w:val="left" w:pos="2160"/>
                <w:tab w:val="left" w:pos="2880"/>
              </w:tabs>
              <w:rPr>
                <w:rFonts w:cs="Arial"/>
                <w:b/>
                <w:szCs w:val="24"/>
              </w:rPr>
            </w:pPr>
          </w:p>
        </w:tc>
      </w:tr>
      <w:tr w:rsidR="003659DF" w:rsidTr="00836F27">
        <w:tc>
          <w:tcPr>
            <w:tcW w:w="2830" w:type="dxa"/>
          </w:tcPr>
          <w:p w:rsidR="003659DF" w:rsidRDefault="003659DF" w:rsidP="003659DF">
            <w:pPr>
              <w:jc w:val="center"/>
              <w:rPr>
                <w:b/>
              </w:rPr>
            </w:pPr>
            <w:r>
              <w:rPr>
                <w:b/>
              </w:rPr>
              <w:lastRenderedPageBreak/>
              <w:t>7.5.11</w:t>
            </w:r>
          </w:p>
        </w:tc>
        <w:tc>
          <w:tcPr>
            <w:tcW w:w="7371" w:type="dxa"/>
          </w:tcPr>
          <w:p w:rsidR="003659DF" w:rsidRDefault="003659DF" w:rsidP="003659DF">
            <w:r>
              <w:t>Αλλοίωση φυσικοχημικών χαρακτηριστικών ελαίου</w:t>
            </w:r>
          </w:p>
        </w:tc>
        <w:tc>
          <w:tcPr>
            <w:tcW w:w="3402" w:type="dxa"/>
          </w:tcPr>
          <w:p w:rsidR="003659DF" w:rsidRDefault="003659DF" w:rsidP="003659DF">
            <w:pPr>
              <w:tabs>
                <w:tab w:val="left" w:pos="720"/>
                <w:tab w:val="left" w:pos="1440"/>
                <w:tab w:val="left" w:pos="2160"/>
                <w:tab w:val="left" w:pos="2880"/>
              </w:tabs>
              <w:rPr>
                <w:rFonts w:cs="Arial"/>
                <w:b/>
                <w:szCs w:val="24"/>
              </w:rPr>
            </w:pPr>
          </w:p>
        </w:tc>
      </w:tr>
      <w:tr w:rsidR="003659DF" w:rsidTr="00836F27">
        <w:tc>
          <w:tcPr>
            <w:tcW w:w="2830" w:type="dxa"/>
          </w:tcPr>
          <w:p w:rsidR="003659DF" w:rsidRPr="00AB25A7" w:rsidRDefault="003659DF" w:rsidP="003659DF">
            <w:pPr>
              <w:jc w:val="center"/>
              <w:rPr>
                <w:b/>
              </w:rPr>
            </w:pPr>
            <w:r>
              <w:rPr>
                <w:b/>
              </w:rPr>
              <w:t>7.5.12</w:t>
            </w:r>
          </w:p>
        </w:tc>
        <w:tc>
          <w:tcPr>
            <w:tcW w:w="7371" w:type="dxa"/>
          </w:tcPr>
          <w:p w:rsidR="003659DF" w:rsidRDefault="003659DF" w:rsidP="003659DF">
            <w:r>
              <w:t>Ετικέτες σήμανσης</w:t>
            </w:r>
          </w:p>
        </w:tc>
        <w:tc>
          <w:tcPr>
            <w:tcW w:w="3402" w:type="dxa"/>
          </w:tcPr>
          <w:p w:rsidR="003659DF" w:rsidRDefault="003659DF" w:rsidP="003659DF">
            <w:pPr>
              <w:tabs>
                <w:tab w:val="left" w:pos="720"/>
                <w:tab w:val="left" w:pos="1440"/>
                <w:tab w:val="left" w:pos="2160"/>
                <w:tab w:val="left" w:pos="2880"/>
              </w:tabs>
              <w:rPr>
                <w:rFonts w:cs="Arial"/>
                <w:b/>
                <w:szCs w:val="24"/>
              </w:rPr>
            </w:pPr>
          </w:p>
        </w:tc>
      </w:tr>
      <w:tr w:rsidR="003659DF" w:rsidTr="00836F27">
        <w:tc>
          <w:tcPr>
            <w:tcW w:w="2830" w:type="dxa"/>
          </w:tcPr>
          <w:p w:rsidR="003659DF" w:rsidRPr="00AB25A7" w:rsidRDefault="003659DF" w:rsidP="003659DF">
            <w:pPr>
              <w:jc w:val="center"/>
              <w:rPr>
                <w:b/>
              </w:rPr>
            </w:pPr>
            <w:r>
              <w:rPr>
                <w:b/>
              </w:rPr>
              <w:t>7.5.13</w:t>
            </w:r>
          </w:p>
        </w:tc>
        <w:tc>
          <w:tcPr>
            <w:tcW w:w="7371" w:type="dxa"/>
          </w:tcPr>
          <w:p w:rsidR="003659DF" w:rsidRDefault="003659DF" w:rsidP="003659DF">
            <w:r>
              <w:t>Συσκευασίες</w:t>
            </w:r>
          </w:p>
        </w:tc>
        <w:tc>
          <w:tcPr>
            <w:tcW w:w="3402" w:type="dxa"/>
          </w:tcPr>
          <w:p w:rsidR="003659DF" w:rsidRDefault="003659DF" w:rsidP="003659DF">
            <w:pPr>
              <w:tabs>
                <w:tab w:val="left" w:pos="720"/>
                <w:tab w:val="left" w:pos="1440"/>
                <w:tab w:val="left" w:pos="2160"/>
                <w:tab w:val="left" w:pos="2880"/>
              </w:tabs>
              <w:rPr>
                <w:rFonts w:cs="Arial"/>
                <w:b/>
                <w:szCs w:val="24"/>
              </w:rPr>
            </w:pPr>
          </w:p>
        </w:tc>
      </w:tr>
      <w:tr w:rsidR="003659DF" w:rsidTr="00836F27">
        <w:tc>
          <w:tcPr>
            <w:tcW w:w="2830" w:type="dxa"/>
          </w:tcPr>
          <w:p w:rsidR="003659DF" w:rsidRPr="00AB25A7" w:rsidRDefault="003659DF" w:rsidP="003659DF">
            <w:pPr>
              <w:jc w:val="center"/>
              <w:rPr>
                <w:b/>
              </w:rPr>
            </w:pPr>
            <w:r>
              <w:rPr>
                <w:b/>
              </w:rPr>
              <w:t>7.5.14</w:t>
            </w:r>
          </w:p>
        </w:tc>
        <w:tc>
          <w:tcPr>
            <w:tcW w:w="7371" w:type="dxa"/>
          </w:tcPr>
          <w:p w:rsidR="003659DF" w:rsidRDefault="003659DF" w:rsidP="003659DF">
            <w:r>
              <w:t>Παράδοση ορυκτελαίου</w:t>
            </w:r>
          </w:p>
        </w:tc>
        <w:tc>
          <w:tcPr>
            <w:tcW w:w="3402" w:type="dxa"/>
          </w:tcPr>
          <w:p w:rsidR="003659DF" w:rsidRDefault="003659DF" w:rsidP="003659DF">
            <w:pPr>
              <w:tabs>
                <w:tab w:val="left" w:pos="720"/>
                <w:tab w:val="left" w:pos="1440"/>
                <w:tab w:val="left" w:pos="2160"/>
                <w:tab w:val="left" w:pos="2880"/>
              </w:tabs>
              <w:rPr>
                <w:rFonts w:cs="Arial"/>
                <w:b/>
                <w:szCs w:val="24"/>
              </w:rPr>
            </w:pPr>
          </w:p>
        </w:tc>
      </w:tr>
      <w:tr w:rsidR="003659DF" w:rsidTr="00836F27">
        <w:tc>
          <w:tcPr>
            <w:tcW w:w="2830" w:type="dxa"/>
          </w:tcPr>
          <w:p w:rsidR="003659DF" w:rsidRPr="00AB25A7" w:rsidRDefault="003659DF" w:rsidP="003659DF">
            <w:pPr>
              <w:jc w:val="center"/>
              <w:rPr>
                <w:b/>
              </w:rPr>
            </w:pPr>
            <w:r>
              <w:rPr>
                <w:b/>
              </w:rPr>
              <w:t>7.5.15</w:t>
            </w:r>
          </w:p>
        </w:tc>
        <w:tc>
          <w:tcPr>
            <w:tcW w:w="7371" w:type="dxa"/>
          </w:tcPr>
          <w:p w:rsidR="003659DF" w:rsidRDefault="003659DF" w:rsidP="003659DF">
            <w:r>
              <w:t>Συμμόρφωση με ΕΚ 1907/2006</w:t>
            </w:r>
          </w:p>
        </w:tc>
        <w:tc>
          <w:tcPr>
            <w:tcW w:w="3402" w:type="dxa"/>
          </w:tcPr>
          <w:p w:rsidR="003659DF" w:rsidRDefault="003659DF" w:rsidP="003659DF">
            <w:pPr>
              <w:tabs>
                <w:tab w:val="left" w:pos="720"/>
                <w:tab w:val="left" w:pos="1440"/>
                <w:tab w:val="left" w:pos="2160"/>
                <w:tab w:val="left" w:pos="2880"/>
              </w:tabs>
              <w:rPr>
                <w:rFonts w:cs="Arial"/>
                <w:b/>
                <w:szCs w:val="24"/>
              </w:rPr>
            </w:pPr>
          </w:p>
        </w:tc>
      </w:tr>
      <w:tr w:rsidR="003659DF" w:rsidTr="00836F27">
        <w:tc>
          <w:tcPr>
            <w:tcW w:w="2830" w:type="dxa"/>
          </w:tcPr>
          <w:p w:rsidR="003659DF" w:rsidRPr="00AB25A7" w:rsidRDefault="003659DF" w:rsidP="003659DF">
            <w:pPr>
              <w:jc w:val="center"/>
              <w:rPr>
                <w:b/>
              </w:rPr>
            </w:pPr>
            <w:r>
              <w:rPr>
                <w:b/>
              </w:rPr>
              <w:t>7.5.16</w:t>
            </w:r>
          </w:p>
        </w:tc>
        <w:tc>
          <w:tcPr>
            <w:tcW w:w="7371" w:type="dxa"/>
          </w:tcPr>
          <w:p w:rsidR="003659DF" w:rsidRDefault="003659DF" w:rsidP="003659DF">
            <w:r>
              <w:t>Κόστος μεταφοράς δειγμάτων</w:t>
            </w:r>
          </w:p>
        </w:tc>
        <w:tc>
          <w:tcPr>
            <w:tcW w:w="3402" w:type="dxa"/>
          </w:tcPr>
          <w:p w:rsidR="003659DF" w:rsidRDefault="003659DF" w:rsidP="003659DF">
            <w:pPr>
              <w:tabs>
                <w:tab w:val="left" w:pos="720"/>
                <w:tab w:val="left" w:pos="1440"/>
                <w:tab w:val="left" w:pos="2160"/>
                <w:tab w:val="left" w:pos="2880"/>
              </w:tabs>
              <w:rPr>
                <w:rFonts w:cs="Arial"/>
                <w:b/>
                <w:szCs w:val="24"/>
              </w:rPr>
            </w:pPr>
          </w:p>
        </w:tc>
      </w:tr>
      <w:tr w:rsidR="00E65576" w:rsidTr="00836F27">
        <w:tc>
          <w:tcPr>
            <w:tcW w:w="2830" w:type="dxa"/>
          </w:tcPr>
          <w:p w:rsidR="00E65576" w:rsidRDefault="00E65576" w:rsidP="003659DF">
            <w:pPr>
              <w:jc w:val="center"/>
              <w:rPr>
                <w:b/>
              </w:rPr>
            </w:pPr>
            <w:r>
              <w:rPr>
                <w:b/>
              </w:rPr>
              <w:t>7.6</w:t>
            </w:r>
          </w:p>
        </w:tc>
        <w:tc>
          <w:tcPr>
            <w:tcW w:w="7371" w:type="dxa"/>
          </w:tcPr>
          <w:p w:rsidR="00E65576" w:rsidRDefault="00D55D48" w:rsidP="003659DF">
            <w:r>
              <w:t>Βεβαίωση ΣΕΔ</w:t>
            </w:r>
          </w:p>
        </w:tc>
        <w:tc>
          <w:tcPr>
            <w:tcW w:w="3402" w:type="dxa"/>
          </w:tcPr>
          <w:p w:rsidR="00E65576" w:rsidRDefault="00E65576" w:rsidP="003659DF">
            <w:pPr>
              <w:tabs>
                <w:tab w:val="left" w:pos="720"/>
                <w:tab w:val="left" w:pos="1440"/>
                <w:tab w:val="left" w:pos="2160"/>
                <w:tab w:val="left" w:pos="2880"/>
              </w:tabs>
              <w:rPr>
                <w:rFonts w:cs="Arial"/>
                <w:b/>
                <w:szCs w:val="24"/>
              </w:rPr>
            </w:pPr>
          </w:p>
        </w:tc>
      </w:tr>
      <w:tr w:rsidR="0092598B" w:rsidTr="00836F27">
        <w:tc>
          <w:tcPr>
            <w:tcW w:w="2830" w:type="dxa"/>
          </w:tcPr>
          <w:p w:rsidR="0092598B" w:rsidRDefault="0092598B" w:rsidP="0092598B">
            <w:pPr>
              <w:jc w:val="center"/>
              <w:rPr>
                <w:b/>
              </w:rPr>
            </w:pPr>
            <w:r>
              <w:rPr>
                <w:b/>
              </w:rPr>
              <w:t>8</w:t>
            </w:r>
          </w:p>
        </w:tc>
        <w:tc>
          <w:tcPr>
            <w:tcW w:w="7371" w:type="dxa"/>
          </w:tcPr>
          <w:p w:rsidR="0092598B" w:rsidRDefault="0092598B" w:rsidP="0092598B">
            <w:r>
              <w:t>ΑΠΑΡΑΒΑΤΟΙ ΟΡΟΙ</w:t>
            </w:r>
          </w:p>
        </w:tc>
        <w:tc>
          <w:tcPr>
            <w:tcW w:w="3402" w:type="dxa"/>
          </w:tcPr>
          <w:p w:rsidR="0092598B" w:rsidRDefault="0092598B" w:rsidP="0092598B">
            <w:pPr>
              <w:tabs>
                <w:tab w:val="left" w:pos="720"/>
                <w:tab w:val="left" w:pos="1440"/>
                <w:tab w:val="left" w:pos="2160"/>
                <w:tab w:val="left" w:pos="2880"/>
              </w:tabs>
              <w:rPr>
                <w:rFonts w:cs="Arial"/>
                <w:b/>
                <w:szCs w:val="24"/>
              </w:rPr>
            </w:pPr>
          </w:p>
        </w:tc>
      </w:tr>
      <w:tr w:rsidR="0092598B" w:rsidTr="00836F27">
        <w:tc>
          <w:tcPr>
            <w:tcW w:w="2830" w:type="dxa"/>
          </w:tcPr>
          <w:p w:rsidR="0092598B" w:rsidRDefault="0092598B" w:rsidP="0092598B">
            <w:pPr>
              <w:jc w:val="center"/>
              <w:rPr>
                <w:b/>
              </w:rPr>
            </w:pPr>
            <w:r>
              <w:rPr>
                <w:b/>
              </w:rPr>
              <w:t>8.1</w:t>
            </w:r>
          </w:p>
        </w:tc>
        <w:tc>
          <w:tcPr>
            <w:tcW w:w="7371" w:type="dxa"/>
          </w:tcPr>
          <w:p w:rsidR="0092598B" w:rsidRDefault="0092598B" w:rsidP="0092598B">
            <w:r>
              <w:t>Όλοι οι όροι θεωρούνται απαράβατοι</w:t>
            </w:r>
          </w:p>
        </w:tc>
        <w:tc>
          <w:tcPr>
            <w:tcW w:w="3402" w:type="dxa"/>
          </w:tcPr>
          <w:p w:rsidR="0092598B" w:rsidRDefault="0092598B" w:rsidP="0092598B">
            <w:pPr>
              <w:tabs>
                <w:tab w:val="left" w:pos="720"/>
                <w:tab w:val="left" w:pos="1440"/>
                <w:tab w:val="left" w:pos="2160"/>
                <w:tab w:val="left" w:pos="2880"/>
              </w:tabs>
              <w:rPr>
                <w:rFonts w:cs="Arial"/>
                <w:b/>
                <w:szCs w:val="24"/>
              </w:rPr>
            </w:pPr>
          </w:p>
        </w:tc>
      </w:tr>
      <w:tr w:rsidR="0092598B" w:rsidTr="00836F27">
        <w:tc>
          <w:tcPr>
            <w:tcW w:w="2830" w:type="dxa"/>
          </w:tcPr>
          <w:p w:rsidR="0092598B" w:rsidRDefault="0092598B" w:rsidP="0092598B">
            <w:pPr>
              <w:jc w:val="center"/>
              <w:rPr>
                <w:b/>
              </w:rPr>
            </w:pPr>
            <w:r>
              <w:rPr>
                <w:b/>
              </w:rPr>
              <w:t>9</w:t>
            </w:r>
          </w:p>
        </w:tc>
        <w:tc>
          <w:tcPr>
            <w:tcW w:w="7371" w:type="dxa"/>
          </w:tcPr>
          <w:p w:rsidR="0092598B" w:rsidRDefault="0092598B" w:rsidP="0092598B">
            <w:r>
              <w:t>ΔΙΑΦΟΡΑ</w:t>
            </w:r>
          </w:p>
        </w:tc>
        <w:tc>
          <w:tcPr>
            <w:tcW w:w="3402" w:type="dxa"/>
          </w:tcPr>
          <w:p w:rsidR="0092598B" w:rsidRDefault="0092598B" w:rsidP="0092598B">
            <w:pPr>
              <w:tabs>
                <w:tab w:val="left" w:pos="720"/>
                <w:tab w:val="left" w:pos="1440"/>
                <w:tab w:val="left" w:pos="2160"/>
                <w:tab w:val="left" w:pos="2880"/>
              </w:tabs>
              <w:rPr>
                <w:rFonts w:cs="Arial"/>
                <w:b/>
                <w:szCs w:val="24"/>
              </w:rPr>
            </w:pPr>
          </w:p>
        </w:tc>
      </w:tr>
      <w:tr w:rsidR="0092598B" w:rsidTr="00836F27">
        <w:tc>
          <w:tcPr>
            <w:tcW w:w="2830" w:type="dxa"/>
          </w:tcPr>
          <w:p w:rsidR="0092598B" w:rsidRDefault="0092598B" w:rsidP="0092598B">
            <w:pPr>
              <w:jc w:val="center"/>
              <w:rPr>
                <w:b/>
              </w:rPr>
            </w:pPr>
            <w:r>
              <w:rPr>
                <w:b/>
              </w:rPr>
              <w:t>9.1</w:t>
            </w:r>
          </w:p>
        </w:tc>
        <w:tc>
          <w:tcPr>
            <w:tcW w:w="7371" w:type="dxa"/>
          </w:tcPr>
          <w:p w:rsidR="0092598B" w:rsidRDefault="0092598B" w:rsidP="0092598B">
            <w:r>
              <w:t>Έλεγχος δειγμάτων σε άλλο χημικό εργαστήριο</w:t>
            </w:r>
          </w:p>
        </w:tc>
        <w:tc>
          <w:tcPr>
            <w:tcW w:w="3402" w:type="dxa"/>
          </w:tcPr>
          <w:p w:rsidR="0092598B" w:rsidRDefault="0092598B" w:rsidP="0092598B">
            <w:pPr>
              <w:tabs>
                <w:tab w:val="left" w:pos="720"/>
                <w:tab w:val="left" w:pos="1440"/>
                <w:tab w:val="left" w:pos="2160"/>
                <w:tab w:val="left" w:pos="2880"/>
              </w:tabs>
              <w:rPr>
                <w:rFonts w:cs="Arial"/>
                <w:b/>
                <w:szCs w:val="24"/>
              </w:rPr>
            </w:pPr>
          </w:p>
        </w:tc>
      </w:tr>
      <w:tr w:rsidR="0092598B" w:rsidTr="00836F27">
        <w:tc>
          <w:tcPr>
            <w:tcW w:w="2830" w:type="dxa"/>
          </w:tcPr>
          <w:p w:rsidR="0092598B" w:rsidRDefault="0092598B" w:rsidP="0092598B">
            <w:pPr>
              <w:jc w:val="center"/>
              <w:rPr>
                <w:b/>
              </w:rPr>
            </w:pPr>
            <w:r>
              <w:rPr>
                <w:b/>
              </w:rPr>
              <w:t>9.2</w:t>
            </w:r>
          </w:p>
        </w:tc>
        <w:tc>
          <w:tcPr>
            <w:tcW w:w="7371" w:type="dxa"/>
          </w:tcPr>
          <w:p w:rsidR="0092598B" w:rsidRPr="0099115B" w:rsidRDefault="0092598B" w:rsidP="0092598B">
            <w:r>
              <w:t xml:space="preserve">Κατάργηση έτερων προδιαγραφών του ΠΝ </w:t>
            </w:r>
          </w:p>
        </w:tc>
        <w:tc>
          <w:tcPr>
            <w:tcW w:w="3402" w:type="dxa"/>
          </w:tcPr>
          <w:p w:rsidR="0092598B" w:rsidRDefault="0092598B" w:rsidP="0092598B">
            <w:pPr>
              <w:tabs>
                <w:tab w:val="left" w:pos="720"/>
                <w:tab w:val="left" w:pos="1440"/>
                <w:tab w:val="left" w:pos="2160"/>
                <w:tab w:val="left" w:pos="2880"/>
              </w:tabs>
              <w:rPr>
                <w:rFonts w:cs="Arial"/>
                <w:b/>
                <w:szCs w:val="24"/>
              </w:rPr>
            </w:pPr>
          </w:p>
        </w:tc>
      </w:tr>
    </w:tbl>
    <w:p w:rsidR="00D102E9" w:rsidRDefault="00D102E9" w:rsidP="00D102E9">
      <w:pPr>
        <w:tabs>
          <w:tab w:val="left" w:pos="720"/>
          <w:tab w:val="left" w:pos="1440"/>
          <w:tab w:val="left" w:pos="2160"/>
          <w:tab w:val="left" w:pos="2880"/>
        </w:tabs>
        <w:jc w:val="center"/>
        <w:rPr>
          <w:rFonts w:cs="Arial"/>
          <w:b/>
          <w:szCs w:val="24"/>
        </w:rPr>
      </w:pPr>
    </w:p>
    <w:p w:rsidR="0092598B" w:rsidRDefault="0092598B" w:rsidP="0092598B">
      <w:pPr>
        <w:tabs>
          <w:tab w:val="left" w:pos="720"/>
          <w:tab w:val="left" w:pos="1440"/>
          <w:tab w:val="left" w:pos="2160"/>
          <w:tab w:val="left" w:pos="2880"/>
        </w:tabs>
        <w:jc w:val="right"/>
        <w:rPr>
          <w:rFonts w:cs="Arial"/>
          <w:b/>
          <w:szCs w:val="24"/>
          <w:vertAlign w:val="superscript"/>
        </w:rPr>
        <w:sectPr w:rsidR="0092598B" w:rsidSect="00D102E9">
          <w:headerReference w:type="default" r:id="rId15"/>
          <w:pgSz w:w="16840" w:h="11907" w:orient="landscape" w:code="9"/>
          <w:pgMar w:top="1588" w:right="1588" w:bottom="1701" w:left="1701" w:header="720" w:footer="720" w:gutter="0"/>
          <w:pgNumType w:fmt="numberInDash"/>
          <w:cols w:space="720"/>
          <w:docGrid w:linePitch="326"/>
        </w:sectPr>
      </w:pPr>
      <w:r>
        <w:rPr>
          <w:rFonts w:cs="Arial"/>
          <w:b/>
          <w:szCs w:val="24"/>
        </w:rPr>
        <w:t xml:space="preserve">Ο ΠΡΟΣΦΕΡΩΝ </w:t>
      </w:r>
      <w:r>
        <w:rPr>
          <w:rFonts w:cs="Arial"/>
          <w:b/>
          <w:szCs w:val="24"/>
          <w:vertAlign w:val="superscript"/>
        </w:rPr>
        <w:t>(2)</w:t>
      </w:r>
    </w:p>
    <w:p w:rsidR="0092598B" w:rsidRPr="002A431C" w:rsidRDefault="0092598B" w:rsidP="0092598B">
      <w:pPr>
        <w:tabs>
          <w:tab w:val="left" w:pos="720"/>
          <w:tab w:val="left" w:pos="1440"/>
          <w:tab w:val="left" w:pos="2160"/>
          <w:tab w:val="left" w:pos="2880"/>
        </w:tabs>
        <w:jc w:val="both"/>
        <w:rPr>
          <w:b/>
          <w:szCs w:val="24"/>
          <w:u w:val="single"/>
        </w:rPr>
      </w:pPr>
      <w:r w:rsidRPr="002A431C">
        <w:rPr>
          <w:b/>
          <w:szCs w:val="24"/>
          <w:u w:val="single"/>
        </w:rPr>
        <w:lastRenderedPageBreak/>
        <w:t>ΟΔΗΓΙΕΣ</w:t>
      </w:r>
      <w:r>
        <w:rPr>
          <w:b/>
          <w:szCs w:val="24"/>
          <w:u w:val="single"/>
        </w:rPr>
        <w:t xml:space="preserve"> ΣΥΜΠΛΗΡΩΣΗΣ ΕΝΤΥΠΟΥ</w:t>
      </w:r>
    </w:p>
    <w:p w:rsidR="0092598B" w:rsidRDefault="0092598B" w:rsidP="0092598B">
      <w:pPr>
        <w:tabs>
          <w:tab w:val="left" w:pos="720"/>
          <w:tab w:val="left" w:pos="1440"/>
          <w:tab w:val="left" w:pos="2160"/>
          <w:tab w:val="left" w:pos="2880"/>
        </w:tabs>
        <w:jc w:val="both"/>
        <w:rPr>
          <w:szCs w:val="24"/>
        </w:rPr>
      </w:pPr>
    </w:p>
    <w:p w:rsidR="0092598B" w:rsidRDefault="0092598B" w:rsidP="0092598B">
      <w:pPr>
        <w:tabs>
          <w:tab w:val="left" w:pos="720"/>
          <w:tab w:val="left" w:pos="1440"/>
          <w:tab w:val="left" w:pos="2160"/>
          <w:tab w:val="left" w:pos="2880"/>
        </w:tabs>
        <w:jc w:val="both"/>
        <w:rPr>
          <w:szCs w:val="24"/>
        </w:rPr>
      </w:pPr>
      <w:r w:rsidRPr="002A431C">
        <w:rPr>
          <w:szCs w:val="24"/>
        </w:rPr>
        <w:t>(1)</w:t>
      </w:r>
      <w:r w:rsidRPr="002A431C">
        <w:rPr>
          <w:szCs w:val="24"/>
        </w:rPr>
        <w:tab/>
        <w:t xml:space="preserve">Αναγράφεται παρατήρηση, ως προς την συμφωνία ή την υπερκάλυψη της σχετικής απαίτησης, της παραγράφου ή </w:t>
      </w:r>
      <w:proofErr w:type="spellStart"/>
      <w:r w:rsidRPr="002A431C">
        <w:rPr>
          <w:szCs w:val="24"/>
        </w:rPr>
        <w:t>υποπαραγράφου</w:t>
      </w:r>
      <w:proofErr w:type="spellEnd"/>
      <w:r w:rsidRPr="002A431C">
        <w:rPr>
          <w:szCs w:val="24"/>
        </w:rPr>
        <w:t xml:space="preserve"> της προδιαγραφής, που αντιστοιχεί στον αριθμό στην ίδια γραμμή της πρώτης στήλης του πίνακα (Παράδειγμα: Συμφωνώ). Στην περίπτωση υπερκάλυψης, αυτή αιτιολογείται και, κατά περίπτωση, επισυνάπτονται σχετικά έγγραφα, που επιβεβαιώνουν την αιτιολόγηση. Γίνεται επίσης αναγραφή (ή επισύναψη), ζητούμενων στην προδιαγραφή, στοιχείων ή διευκρινίσεων. Για τις παραγράφους ή </w:t>
      </w:r>
      <w:proofErr w:type="spellStart"/>
      <w:r w:rsidRPr="002A431C">
        <w:rPr>
          <w:szCs w:val="24"/>
        </w:rPr>
        <w:t>υποπαραγράφους</w:t>
      </w:r>
      <w:proofErr w:type="spellEnd"/>
      <w:r w:rsidRPr="002A431C">
        <w:rPr>
          <w:szCs w:val="24"/>
        </w:rPr>
        <w:t>, που δεν αφορούν την συγκεκριμένη προμήθεια, αναφέρεται στην τρίτη στήλη του πίνακα η παρατήρηση, «Μη σχετική», ή άλλη παρόμοια. Οι παρατηρήσεις αφορούν στην προδιαγραφή, για την οποία δηλώνεται συμμόρφωση, όπως τροποποιήθηκε από την αναφερόμενη τροποποίηση.</w:t>
      </w:r>
    </w:p>
    <w:p w:rsidR="0092598B" w:rsidRDefault="0092598B" w:rsidP="0092598B">
      <w:pPr>
        <w:tabs>
          <w:tab w:val="left" w:pos="720"/>
          <w:tab w:val="left" w:pos="1440"/>
          <w:tab w:val="left" w:pos="2160"/>
          <w:tab w:val="left" w:pos="2880"/>
        </w:tabs>
        <w:jc w:val="both"/>
        <w:rPr>
          <w:szCs w:val="24"/>
        </w:rPr>
      </w:pPr>
    </w:p>
    <w:p w:rsidR="0092598B" w:rsidRDefault="0092598B" w:rsidP="0092598B">
      <w:pPr>
        <w:tabs>
          <w:tab w:val="left" w:pos="720"/>
          <w:tab w:val="left" w:pos="1440"/>
          <w:tab w:val="left" w:pos="2160"/>
          <w:tab w:val="left" w:pos="2880"/>
        </w:tabs>
        <w:jc w:val="both"/>
        <w:rPr>
          <w:szCs w:val="24"/>
        </w:rPr>
      </w:pPr>
    </w:p>
    <w:p w:rsidR="0092598B" w:rsidRPr="002A431C" w:rsidRDefault="0092598B" w:rsidP="0092598B">
      <w:pPr>
        <w:tabs>
          <w:tab w:val="left" w:pos="720"/>
          <w:tab w:val="left" w:pos="1440"/>
          <w:tab w:val="left" w:pos="2160"/>
          <w:tab w:val="left" w:pos="2880"/>
        </w:tabs>
        <w:jc w:val="both"/>
        <w:rPr>
          <w:rFonts w:cs="Arial"/>
          <w:b/>
          <w:szCs w:val="24"/>
        </w:rPr>
      </w:pPr>
      <w:r>
        <w:rPr>
          <w:szCs w:val="24"/>
        </w:rPr>
        <w:t>(2)</w:t>
      </w:r>
      <w:r>
        <w:rPr>
          <w:szCs w:val="24"/>
        </w:rPr>
        <w:tab/>
      </w:r>
      <w:r>
        <w:t>Χώρος για τα στοιχεία καθώς και την υπογραφή και την σφραγίδα του προσφέροντος.</w:t>
      </w:r>
    </w:p>
    <w:p w:rsidR="0092598B" w:rsidRPr="004B0573" w:rsidRDefault="0092598B" w:rsidP="0092598B">
      <w:pPr>
        <w:tabs>
          <w:tab w:val="left" w:pos="720"/>
          <w:tab w:val="left" w:pos="1440"/>
          <w:tab w:val="left" w:pos="2160"/>
          <w:tab w:val="left" w:pos="2880"/>
        </w:tabs>
        <w:jc w:val="right"/>
        <w:rPr>
          <w:rFonts w:cs="Arial"/>
          <w:b/>
          <w:szCs w:val="24"/>
        </w:rPr>
      </w:pPr>
    </w:p>
    <w:sectPr w:rsidR="0092598B" w:rsidRPr="004B0573" w:rsidSect="003D15A0">
      <w:headerReference w:type="default" r:id="rId16"/>
      <w:pgSz w:w="11907" w:h="16840" w:code="9"/>
      <w:pgMar w:top="1588" w:right="1701" w:bottom="1701" w:left="1276" w:header="720" w:footer="720"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B97" w:rsidRDefault="00207B97">
      <w:r>
        <w:separator/>
      </w:r>
    </w:p>
  </w:endnote>
  <w:endnote w:type="continuationSeparator" w:id="0">
    <w:p w:rsidR="00207B97" w:rsidRDefault="0020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B97" w:rsidRDefault="00207B97" w:rsidP="003E79F9">
    <w:pPr>
      <w:pStyle w:val="ab"/>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07B97" w:rsidRDefault="00207B9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B97" w:rsidRDefault="00207B97">
    <w:pPr>
      <w:pStyle w:val="ab"/>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B97" w:rsidRDefault="00207B97">
      <w:r>
        <w:separator/>
      </w:r>
    </w:p>
  </w:footnote>
  <w:footnote w:type="continuationSeparator" w:id="0">
    <w:p w:rsidR="00207B97" w:rsidRDefault="0020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B97" w:rsidRDefault="00207B97" w:rsidP="00C00306">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07B97" w:rsidRDefault="00207B97" w:rsidP="00FB5BAD">
    <w:pPr>
      <w:pStyle w:val="11"/>
    </w:pPr>
  </w:p>
  <w:p w:rsidR="00207B97" w:rsidRDefault="00207B97" w:rsidP="00FB5BAD">
    <w:pPr>
      <w:pStyle w:val="1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B97" w:rsidRDefault="00207B97" w:rsidP="007C122E">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- 2 -</w:t>
    </w:r>
    <w:r>
      <w:rPr>
        <w:rStyle w:val="a4"/>
      </w:rPr>
      <w:fldChar w:fldCharType="end"/>
    </w:r>
  </w:p>
  <w:p w:rsidR="00207B97" w:rsidRDefault="00207B9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B97" w:rsidRDefault="00207B97" w:rsidP="0098763D">
    <w:pPr>
      <w:jc w:val="center"/>
    </w:pPr>
    <w:r>
      <w:fldChar w:fldCharType="begin"/>
    </w:r>
    <w:r>
      <w:instrText xml:space="preserve"> PAGE </w:instrText>
    </w:r>
    <w:r>
      <w:fldChar w:fldCharType="separate"/>
    </w:r>
    <w:r w:rsidR="00F44B28">
      <w:rPr>
        <w:noProof/>
      </w:rPr>
      <w:t>- 2 -</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B97" w:rsidRDefault="00207B97" w:rsidP="00FB5BAD">
    <w:pPr>
      <w:pStyle w:val="1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B97" w:rsidRDefault="00207B97" w:rsidP="0098763D">
    <w:pPr>
      <w:jc w:val="center"/>
    </w:pPr>
    <w:r>
      <w:fldChar w:fldCharType="begin"/>
    </w:r>
    <w:r>
      <w:instrText xml:space="preserve"> PAGE </w:instrText>
    </w:r>
    <w:r>
      <w:fldChar w:fldCharType="separate"/>
    </w:r>
    <w:r w:rsidR="00F44B28">
      <w:rPr>
        <w:noProof/>
      </w:rPr>
      <w:t>- 17 -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B97" w:rsidRPr="00D102E9" w:rsidRDefault="00207B97" w:rsidP="00D102E9">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B97" w:rsidRPr="00B76845" w:rsidRDefault="00207B97" w:rsidP="003D15A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A2D"/>
    <w:multiLevelType w:val="multilevel"/>
    <w:tmpl w:val="05C48464"/>
    <w:lvl w:ilvl="0">
      <w:start w:val="6"/>
      <w:numFmt w:val="decimal"/>
      <w:lvlText w:val="%1"/>
      <w:lvlJc w:val="left"/>
      <w:pPr>
        <w:tabs>
          <w:tab w:val="num" w:pos="945"/>
        </w:tabs>
        <w:ind w:left="945" w:hanging="945"/>
      </w:pPr>
      <w:rPr>
        <w:rFonts w:cs="Arial" w:hint="default"/>
        <w:b/>
      </w:rPr>
    </w:lvl>
    <w:lvl w:ilvl="1">
      <w:start w:val="2"/>
      <w:numFmt w:val="decimal"/>
      <w:lvlText w:val="%1.%2"/>
      <w:lvlJc w:val="left"/>
      <w:pPr>
        <w:tabs>
          <w:tab w:val="num" w:pos="1985"/>
        </w:tabs>
        <w:ind w:left="1985" w:hanging="945"/>
      </w:pPr>
      <w:rPr>
        <w:rFonts w:cs="Arial" w:hint="default"/>
        <w:b/>
      </w:rPr>
    </w:lvl>
    <w:lvl w:ilvl="2">
      <w:start w:val="3"/>
      <w:numFmt w:val="decimal"/>
      <w:lvlText w:val="%1.%2.%3"/>
      <w:lvlJc w:val="left"/>
      <w:pPr>
        <w:tabs>
          <w:tab w:val="num" w:pos="3025"/>
        </w:tabs>
        <w:ind w:left="3025" w:hanging="945"/>
      </w:pPr>
      <w:rPr>
        <w:rFonts w:cs="Arial" w:hint="default"/>
        <w:b/>
      </w:rPr>
    </w:lvl>
    <w:lvl w:ilvl="3">
      <w:start w:val="1"/>
      <w:numFmt w:val="decimal"/>
      <w:lvlText w:val="%1.%2.%3.%4"/>
      <w:lvlJc w:val="left"/>
      <w:pPr>
        <w:tabs>
          <w:tab w:val="num" w:pos="4200"/>
        </w:tabs>
        <w:ind w:left="4200" w:hanging="1080"/>
      </w:pPr>
      <w:rPr>
        <w:rFonts w:cs="Arial" w:hint="default"/>
        <w:b/>
      </w:rPr>
    </w:lvl>
    <w:lvl w:ilvl="4">
      <w:start w:val="1"/>
      <w:numFmt w:val="decimal"/>
      <w:lvlText w:val="%1.%2.%3.%4.%5"/>
      <w:lvlJc w:val="left"/>
      <w:pPr>
        <w:tabs>
          <w:tab w:val="num" w:pos="5240"/>
        </w:tabs>
        <w:ind w:left="5240" w:hanging="1080"/>
      </w:pPr>
      <w:rPr>
        <w:rFonts w:cs="Arial" w:hint="default"/>
        <w:b/>
      </w:rPr>
    </w:lvl>
    <w:lvl w:ilvl="5">
      <w:start w:val="1"/>
      <w:numFmt w:val="decimal"/>
      <w:lvlText w:val="%1.%2.%3.%4.%5.%6"/>
      <w:lvlJc w:val="left"/>
      <w:pPr>
        <w:tabs>
          <w:tab w:val="num" w:pos="6640"/>
        </w:tabs>
        <w:ind w:left="6640" w:hanging="1440"/>
      </w:pPr>
      <w:rPr>
        <w:rFonts w:cs="Arial" w:hint="default"/>
        <w:b/>
      </w:rPr>
    </w:lvl>
    <w:lvl w:ilvl="6">
      <w:start w:val="1"/>
      <w:numFmt w:val="decimal"/>
      <w:lvlText w:val="%1.%2.%3.%4.%5.%6.%7"/>
      <w:lvlJc w:val="left"/>
      <w:pPr>
        <w:tabs>
          <w:tab w:val="num" w:pos="7680"/>
        </w:tabs>
        <w:ind w:left="7680" w:hanging="1440"/>
      </w:pPr>
      <w:rPr>
        <w:rFonts w:cs="Arial" w:hint="default"/>
        <w:b/>
      </w:rPr>
    </w:lvl>
    <w:lvl w:ilvl="7">
      <w:start w:val="1"/>
      <w:numFmt w:val="decimal"/>
      <w:lvlText w:val="%1.%2.%3.%4.%5.%6.%7.%8"/>
      <w:lvlJc w:val="left"/>
      <w:pPr>
        <w:tabs>
          <w:tab w:val="num" w:pos="9080"/>
        </w:tabs>
        <w:ind w:left="9080" w:hanging="1800"/>
      </w:pPr>
      <w:rPr>
        <w:rFonts w:cs="Arial" w:hint="default"/>
        <w:b/>
      </w:rPr>
    </w:lvl>
    <w:lvl w:ilvl="8">
      <w:start w:val="1"/>
      <w:numFmt w:val="decimal"/>
      <w:lvlText w:val="%1.%2.%3.%4.%5.%6.%7.%8.%9"/>
      <w:lvlJc w:val="left"/>
      <w:pPr>
        <w:tabs>
          <w:tab w:val="num" w:pos="10120"/>
        </w:tabs>
        <w:ind w:left="10120" w:hanging="1800"/>
      </w:pPr>
      <w:rPr>
        <w:rFonts w:cs="Arial" w:hint="default"/>
        <w:b/>
      </w:rPr>
    </w:lvl>
  </w:abstractNum>
  <w:abstractNum w:abstractNumId="1" w15:restartNumberingAfterBreak="0">
    <w:nsid w:val="03411132"/>
    <w:multiLevelType w:val="multilevel"/>
    <w:tmpl w:val="AD60A96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778"/>
        </w:tabs>
        <w:ind w:left="1778"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144"/>
        </w:tabs>
        <w:ind w:left="13144" w:hanging="1800"/>
      </w:pPr>
      <w:rPr>
        <w:rFonts w:hint="default"/>
      </w:rPr>
    </w:lvl>
  </w:abstractNum>
  <w:abstractNum w:abstractNumId="2" w15:restartNumberingAfterBreak="0">
    <w:nsid w:val="05D611E1"/>
    <w:multiLevelType w:val="singleLevel"/>
    <w:tmpl w:val="2B28F55A"/>
    <w:lvl w:ilvl="0">
      <w:start w:val="1"/>
      <w:numFmt w:val="decimal"/>
      <w:lvlText w:val="2.4.7.%1. "/>
      <w:legacy w:legacy="1" w:legacySpace="0" w:legacyIndent="283"/>
      <w:lvlJc w:val="left"/>
      <w:pPr>
        <w:ind w:left="1699" w:hanging="283"/>
      </w:pPr>
      <w:rPr>
        <w:rFonts w:ascii="Arial" w:hAnsi="Arial" w:hint="default"/>
        <w:b w:val="0"/>
        <w:i w:val="0"/>
        <w:sz w:val="24"/>
        <w:u w:val="none"/>
      </w:rPr>
    </w:lvl>
  </w:abstractNum>
  <w:abstractNum w:abstractNumId="3" w15:restartNumberingAfterBreak="0">
    <w:nsid w:val="09F07159"/>
    <w:multiLevelType w:val="singleLevel"/>
    <w:tmpl w:val="41A83A78"/>
    <w:lvl w:ilvl="0">
      <w:start w:val="2"/>
      <w:numFmt w:val="decimal"/>
      <w:lvlText w:val="3.3.%1. "/>
      <w:legacy w:legacy="1" w:legacySpace="0" w:legacyIndent="283"/>
      <w:lvlJc w:val="left"/>
      <w:pPr>
        <w:ind w:left="1699" w:hanging="283"/>
      </w:pPr>
      <w:rPr>
        <w:rFonts w:ascii="Arial" w:hAnsi="Arial" w:hint="default"/>
        <w:b w:val="0"/>
        <w:i w:val="0"/>
        <w:sz w:val="24"/>
        <w:u w:val="none"/>
      </w:rPr>
    </w:lvl>
  </w:abstractNum>
  <w:abstractNum w:abstractNumId="4" w15:restartNumberingAfterBreak="0">
    <w:nsid w:val="19312BBC"/>
    <w:multiLevelType w:val="hybridMultilevel"/>
    <w:tmpl w:val="B4C8DB2C"/>
    <w:lvl w:ilvl="0" w:tplc="53BE3758">
      <w:start w:val="1"/>
      <w:numFmt w:val="decimal"/>
      <w:lvlText w:val="(%1)"/>
      <w:lvlJc w:val="left"/>
      <w:pPr>
        <w:tabs>
          <w:tab w:val="num" w:pos="2937"/>
        </w:tabs>
        <w:ind w:left="2937" w:hanging="810"/>
      </w:pPr>
      <w:rPr>
        <w:rFonts w:hint="default"/>
        <w:b/>
      </w:rPr>
    </w:lvl>
    <w:lvl w:ilvl="1" w:tplc="04080019" w:tentative="1">
      <w:start w:val="1"/>
      <w:numFmt w:val="lowerLetter"/>
      <w:lvlText w:val="%2."/>
      <w:lvlJc w:val="left"/>
      <w:pPr>
        <w:tabs>
          <w:tab w:val="num" w:pos="3207"/>
        </w:tabs>
        <w:ind w:left="3207" w:hanging="360"/>
      </w:pPr>
    </w:lvl>
    <w:lvl w:ilvl="2" w:tplc="0408001B" w:tentative="1">
      <w:start w:val="1"/>
      <w:numFmt w:val="lowerRoman"/>
      <w:lvlText w:val="%3."/>
      <w:lvlJc w:val="right"/>
      <w:pPr>
        <w:tabs>
          <w:tab w:val="num" w:pos="3927"/>
        </w:tabs>
        <w:ind w:left="3927" w:hanging="180"/>
      </w:pPr>
    </w:lvl>
    <w:lvl w:ilvl="3" w:tplc="0408000F" w:tentative="1">
      <w:start w:val="1"/>
      <w:numFmt w:val="decimal"/>
      <w:lvlText w:val="%4."/>
      <w:lvlJc w:val="left"/>
      <w:pPr>
        <w:tabs>
          <w:tab w:val="num" w:pos="4647"/>
        </w:tabs>
        <w:ind w:left="4647" w:hanging="360"/>
      </w:pPr>
    </w:lvl>
    <w:lvl w:ilvl="4" w:tplc="04080019" w:tentative="1">
      <w:start w:val="1"/>
      <w:numFmt w:val="lowerLetter"/>
      <w:lvlText w:val="%5."/>
      <w:lvlJc w:val="left"/>
      <w:pPr>
        <w:tabs>
          <w:tab w:val="num" w:pos="5367"/>
        </w:tabs>
        <w:ind w:left="5367" w:hanging="360"/>
      </w:pPr>
    </w:lvl>
    <w:lvl w:ilvl="5" w:tplc="0408001B" w:tentative="1">
      <w:start w:val="1"/>
      <w:numFmt w:val="lowerRoman"/>
      <w:lvlText w:val="%6."/>
      <w:lvlJc w:val="right"/>
      <w:pPr>
        <w:tabs>
          <w:tab w:val="num" w:pos="6087"/>
        </w:tabs>
        <w:ind w:left="6087" w:hanging="180"/>
      </w:pPr>
    </w:lvl>
    <w:lvl w:ilvl="6" w:tplc="0408000F" w:tentative="1">
      <w:start w:val="1"/>
      <w:numFmt w:val="decimal"/>
      <w:lvlText w:val="%7."/>
      <w:lvlJc w:val="left"/>
      <w:pPr>
        <w:tabs>
          <w:tab w:val="num" w:pos="6807"/>
        </w:tabs>
        <w:ind w:left="6807" w:hanging="360"/>
      </w:pPr>
    </w:lvl>
    <w:lvl w:ilvl="7" w:tplc="04080019" w:tentative="1">
      <w:start w:val="1"/>
      <w:numFmt w:val="lowerLetter"/>
      <w:lvlText w:val="%8."/>
      <w:lvlJc w:val="left"/>
      <w:pPr>
        <w:tabs>
          <w:tab w:val="num" w:pos="7527"/>
        </w:tabs>
        <w:ind w:left="7527" w:hanging="360"/>
      </w:pPr>
    </w:lvl>
    <w:lvl w:ilvl="8" w:tplc="0408001B" w:tentative="1">
      <w:start w:val="1"/>
      <w:numFmt w:val="lowerRoman"/>
      <w:lvlText w:val="%9."/>
      <w:lvlJc w:val="right"/>
      <w:pPr>
        <w:tabs>
          <w:tab w:val="num" w:pos="8247"/>
        </w:tabs>
        <w:ind w:left="8247" w:hanging="180"/>
      </w:pPr>
    </w:lvl>
  </w:abstractNum>
  <w:abstractNum w:abstractNumId="5" w15:restartNumberingAfterBreak="0">
    <w:nsid w:val="28174554"/>
    <w:multiLevelType w:val="singleLevel"/>
    <w:tmpl w:val="B2586352"/>
    <w:lvl w:ilvl="0">
      <w:start w:val="102"/>
      <w:numFmt w:val="decimal"/>
      <w:lvlText w:val="%1. "/>
      <w:legacy w:legacy="1" w:legacySpace="0" w:legacyIndent="283"/>
      <w:lvlJc w:val="left"/>
      <w:pPr>
        <w:ind w:left="883" w:hanging="283"/>
      </w:pPr>
      <w:rPr>
        <w:rFonts w:ascii="Arial" w:hAnsi="Arial" w:hint="default"/>
        <w:b w:val="0"/>
        <w:i w:val="0"/>
        <w:sz w:val="24"/>
        <w:u w:val="none"/>
      </w:rPr>
    </w:lvl>
  </w:abstractNum>
  <w:abstractNum w:abstractNumId="6" w15:restartNumberingAfterBreak="0">
    <w:nsid w:val="2A907E60"/>
    <w:multiLevelType w:val="hybridMultilevel"/>
    <w:tmpl w:val="7B6C6D1C"/>
    <w:lvl w:ilvl="0" w:tplc="725805A8">
      <w:start w:val="8"/>
      <w:numFmt w:val="decimal"/>
      <w:lvlText w:val="(%1)"/>
      <w:lvlJc w:val="left"/>
      <w:pPr>
        <w:tabs>
          <w:tab w:val="num" w:pos="5040"/>
        </w:tabs>
        <w:ind w:left="5040" w:hanging="2880"/>
      </w:pPr>
      <w:rPr>
        <w:rFonts w:hint="default"/>
        <w:b/>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7" w15:restartNumberingAfterBreak="0">
    <w:nsid w:val="2F3A05A0"/>
    <w:multiLevelType w:val="singleLevel"/>
    <w:tmpl w:val="16E23C6C"/>
    <w:lvl w:ilvl="0">
      <w:start w:val="3"/>
      <w:numFmt w:val="decimal"/>
      <w:lvlText w:val="3.3.%1. "/>
      <w:legacy w:legacy="1" w:legacySpace="0" w:legacyIndent="283"/>
      <w:lvlJc w:val="left"/>
      <w:pPr>
        <w:ind w:left="1699" w:hanging="283"/>
      </w:pPr>
      <w:rPr>
        <w:rFonts w:ascii="Arial" w:hAnsi="Arial" w:hint="default"/>
        <w:b w:val="0"/>
        <w:i w:val="0"/>
        <w:sz w:val="24"/>
        <w:u w:val="none"/>
      </w:rPr>
    </w:lvl>
  </w:abstractNum>
  <w:abstractNum w:abstractNumId="8" w15:restartNumberingAfterBreak="0">
    <w:nsid w:val="2FB57525"/>
    <w:multiLevelType w:val="hybridMultilevel"/>
    <w:tmpl w:val="D1EA75F8"/>
    <w:lvl w:ilvl="0" w:tplc="483EFF2C">
      <w:start w:val="4"/>
      <w:numFmt w:val="decimal"/>
      <w:lvlText w:val="(%1)"/>
      <w:lvlJc w:val="left"/>
      <w:pPr>
        <w:tabs>
          <w:tab w:val="num" w:pos="2820"/>
        </w:tabs>
        <w:ind w:left="2820" w:hanging="690"/>
      </w:pPr>
      <w:rPr>
        <w:rFonts w:hint="default"/>
      </w:rPr>
    </w:lvl>
    <w:lvl w:ilvl="1" w:tplc="04080019" w:tentative="1">
      <w:start w:val="1"/>
      <w:numFmt w:val="lowerLetter"/>
      <w:lvlText w:val="%2."/>
      <w:lvlJc w:val="left"/>
      <w:pPr>
        <w:tabs>
          <w:tab w:val="num" w:pos="3210"/>
        </w:tabs>
        <w:ind w:left="3210" w:hanging="360"/>
      </w:pPr>
    </w:lvl>
    <w:lvl w:ilvl="2" w:tplc="0408001B" w:tentative="1">
      <w:start w:val="1"/>
      <w:numFmt w:val="lowerRoman"/>
      <w:lvlText w:val="%3."/>
      <w:lvlJc w:val="right"/>
      <w:pPr>
        <w:tabs>
          <w:tab w:val="num" w:pos="3930"/>
        </w:tabs>
        <w:ind w:left="3930" w:hanging="180"/>
      </w:pPr>
    </w:lvl>
    <w:lvl w:ilvl="3" w:tplc="0408000F" w:tentative="1">
      <w:start w:val="1"/>
      <w:numFmt w:val="decimal"/>
      <w:lvlText w:val="%4."/>
      <w:lvlJc w:val="left"/>
      <w:pPr>
        <w:tabs>
          <w:tab w:val="num" w:pos="4650"/>
        </w:tabs>
        <w:ind w:left="4650" w:hanging="360"/>
      </w:pPr>
    </w:lvl>
    <w:lvl w:ilvl="4" w:tplc="04080019" w:tentative="1">
      <w:start w:val="1"/>
      <w:numFmt w:val="lowerLetter"/>
      <w:lvlText w:val="%5."/>
      <w:lvlJc w:val="left"/>
      <w:pPr>
        <w:tabs>
          <w:tab w:val="num" w:pos="5370"/>
        </w:tabs>
        <w:ind w:left="5370" w:hanging="360"/>
      </w:pPr>
    </w:lvl>
    <w:lvl w:ilvl="5" w:tplc="0408001B" w:tentative="1">
      <w:start w:val="1"/>
      <w:numFmt w:val="lowerRoman"/>
      <w:lvlText w:val="%6."/>
      <w:lvlJc w:val="right"/>
      <w:pPr>
        <w:tabs>
          <w:tab w:val="num" w:pos="6090"/>
        </w:tabs>
        <w:ind w:left="6090" w:hanging="180"/>
      </w:pPr>
    </w:lvl>
    <w:lvl w:ilvl="6" w:tplc="0408000F" w:tentative="1">
      <w:start w:val="1"/>
      <w:numFmt w:val="decimal"/>
      <w:lvlText w:val="%7."/>
      <w:lvlJc w:val="left"/>
      <w:pPr>
        <w:tabs>
          <w:tab w:val="num" w:pos="6810"/>
        </w:tabs>
        <w:ind w:left="6810" w:hanging="360"/>
      </w:pPr>
    </w:lvl>
    <w:lvl w:ilvl="7" w:tplc="04080019" w:tentative="1">
      <w:start w:val="1"/>
      <w:numFmt w:val="lowerLetter"/>
      <w:lvlText w:val="%8."/>
      <w:lvlJc w:val="left"/>
      <w:pPr>
        <w:tabs>
          <w:tab w:val="num" w:pos="7530"/>
        </w:tabs>
        <w:ind w:left="7530" w:hanging="360"/>
      </w:pPr>
    </w:lvl>
    <w:lvl w:ilvl="8" w:tplc="0408001B" w:tentative="1">
      <w:start w:val="1"/>
      <w:numFmt w:val="lowerRoman"/>
      <w:lvlText w:val="%9."/>
      <w:lvlJc w:val="right"/>
      <w:pPr>
        <w:tabs>
          <w:tab w:val="num" w:pos="8250"/>
        </w:tabs>
        <w:ind w:left="8250" w:hanging="180"/>
      </w:pPr>
    </w:lvl>
  </w:abstractNum>
  <w:abstractNum w:abstractNumId="9" w15:restartNumberingAfterBreak="0">
    <w:nsid w:val="30770E1F"/>
    <w:multiLevelType w:val="hybridMultilevel"/>
    <w:tmpl w:val="74961462"/>
    <w:lvl w:ilvl="0" w:tplc="E972609A">
      <w:start w:val="1"/>
      <w:numFmt w:val="decimal"/>
      <w:lvlText w:val="(%1)"/>
      <w:lvlJc w:val="left"/>
      <w:pPr>
        <w:tabs>
          <w:tab w:val="num" w:pos="1140"/>
        </w:tabs>
        <w:ind w:left="1140" w:hanging="690"/>
      </w:pPr>
      <w:rPr>
        <w:rFonts w:hint="default"/>
      </w:rPr>
    </w:lvl>
    <w:lvl w:ilvl="1" w:tplc="04080019" w:tentative="1">
      <w:start w:val="1"/>
      <w:numFmt w:val="lowerLetter"/>
      <w:lvlText w:val="%2."/>
      <w:lvlJc w:val="left"/>
      <w:pPr>
        <w:tabs>
          <w:tab w:val="num" w:pos="1530"/>
        </w:tabs>
        <w:ind w:left="1530" w:hanging="360"/>
      </w:pPr>
    </w:lvl>
    <w:lvl w:ilvl="2" w:tplc="0408001B" w:tentative="1">
      <w:start w:val="1"/>
      <w:numFmt w:val="lowerRoman"/>
      <w:lvlText w:val="%3."/>
      <w:lvlJc w:val="right"/>
      <w:pPr>
        <w:tabs>
          <w:tab w:val="num" w:pos="2250"/>
        </w:tabs>
        <w:ind w:left="2250" w:hanging="180"/>
      </w:pPr>
    </w:lvl>
    <w:lvl w:ilvl="3" w:tplc="0408000F" w:tentative="1">
      <w:start w:val="1"/>
      <w:numFmt w:val="decimal"/>
      <w:lvlText w:val="%4."/>
      <w:lvlJc w:val="left"/>
      <w:pPr>
        <w:tabs>
          <w:tab w:val="num" w:pos="2970"/>
        </w:tabs>
        <w:ind w:left="2970" w:hanging="360"/>
      </w:pPr>
    </w:lvl>
    <w:lvl w:ilvl="4" w:tplc="04080019" w:tentative="1">
      <w:start w:val="1"/>
      <w:numFmt w:val="lowerLetter"/>
      <w:lvlText w:val="%5."/>
      <w:lvlJc w:val="left"/>
      <w:pPr>
        <w:tabs>
          <w:tab w:val="num" w:pos="3690"/>
        </w:tabs>
        <w:ind w:left="3690" w:hanging="360"/>
      </w:pPr>
    </w:lvl>
    <w:lvl w:ilvl="5" w:tplc="0408001B" w:tentative="1">
      <w:start w:val="1"/>
      <w:numFmt w:val="lowerRoman"/>
      <w:lvlText w:val="%6."/>
      <w:lvlJc w:val="right"/>
      <w:pPr>
        <w:tabs>
          <w:tab w:val="num" w:pos="4410"/>
        </w:tabs>
        <w:ind w:left="4410" w:hanging="180"/>
      </w:pPr>
    </w:lvl>
    <w:lvl w:ilvl="6" w:tplc="0408000F" w:tentative="1">
      <w:start w:val="1"/>
      <w:numFmt w:val="decimal"/>
      <w:lvlText w:val="%7."/>
      <w:lvlJc w:val="left"/>
      <w:pPr>
        <w:tabs>
          <w:tab w:val="num" w:pos="5130"/>
        </w:tabs>
        <w:ind w:left="5130" w:hanging="360"/>
      </w:pPr>
    </w:lvl>
    <w:lvl w:ilvl="7" w:tplc="04080019" w:tentative="1">
      <w:start w:val="1"/>
      <w:numFmt w:val="lowerLetter"/>
      <w:lvlText w:val="%8."/>
      <w:lvlJc w:val="left"/>
      <w:pPr>
        <w:tabs>
          <w:tab w:val="num" w:pos="5850"/>
        </w:tabs>
        <w:ind w:left="5850" w:hanging="360"/>
      </w:pPr>
    </w:lvl>
    <w:lvl w:ilvl="8" w:tplc="0408001B" w:tentative="1">
      <w:start w:val="1"/>
      <w:numFmt w:val="lowerRoman"/>
      <w:lvlText w:val="%9."/>
      <w:lvlJc w:val="right"/>
      <w:pPr>
        <w:tabs>
          <w:tab w:val="num" w:pos="6570"/>
        </w:tabs>
        <w:ind w:left="6570" w:hanging="180"/>
      </w:pPr>
    </w:lvl>
  </w:abstractNum>
  <w:abstractNum w:abstractNumId="10" w15:restartNumberingAfterBreak="0">
    <w:nsid w:val="32D848F5"/>
    <w:multiLevelType w:val="singleLevel"/>
    <w:tmpl w:val="490268C8"/>
    <w:lvl w:ilvl="0">
      <w:start w:val="2"/>
      <w:numFmt w:val="decimal"/>
      <w:lvlText w:val="3.5.1.%1. "/>
      <w:legacy w:legacy="1" w:legacySpace="0" w:legacyIndent="283"/>
      <w:lvlJc w:val="left"/>
      <w:pPr>
        <w:ind w:left="1693" w:hanging="283"/>
      </w:pPr>
      <w:rPr>
        <w:rFonts w:ascii="Arial" w:hAnsi="Arial" w:hint="default"/>
        <w:b w:val="0"/>
        <w:i w:val="0"/>
        <w:sz w:val="24"/>
        <w:u w:val="none"/>
      </w:rPr>
    </w:lvl>
  </w:abstractNum>
  <w:abstractNum w:abstractNumId="11" w15:restartNumberingAfterBreak="0">
    <w:nsid w:val="40AA7C7E"/>
    <w:multiLevelType w:val="singleLevel"/>
    <w:tmpl w:val="83ACD980"/>
    <w:lvl w:ilvl="0">
      <w:start w:val="3"/>
      <w:numFmt w:val="decimal"/>
      <w:lvlText w:val="3.4.1.%1. "/>
      <w:legacy w:legacy="1" w:legacySpace="0" w:legacyIndent="283"/>
      <w:lvlJc w:val="left"/>
      <w:pPr>
        <w:ind w:left="1699" w:hanging="283"/>
      </w:pPr>
      <w:rPr>
        <w:rFonts w:ascii="Arial" w:hAnsi="Arial" w:hint="default"/>
        <w:b w:val="0"/>
        <w:i w:val="0"/>
        <w:sz w:val="24"/>
        <w:u w:val="none"/>
      </w:rPr>
    </w:lvl>
  </w:abstractNum>
  <w:abstractNum w:abstractNumId="12" w15:restartNumberingAfterBreak="0">
    <w:nsid w:val="40C173DA"/>
    <w:multiLevelType w:val="multilevel"/>
    <w:tmpl w:val="D83C26C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965"/>
        </w:tabs>
        <w:ind w:left="1965" w:hanging="525"/>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15:restartNumberingAfterBreak="0">
    <w:nsid w:val="431C49C2"/>
    <w:multiLevelType w:val="hybridMultilevel"/>
    <w:tmpl w:val="1CF64CA2"/>
    <w:lvl w:ilvl="0" w:tplc="86C26682">
      <w:start w:val="3"/>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45895936"/>
    <w:multiLevelType w:val="hybridMultilevel"/>
    <w:tmpl w:val="B95CA402"/>
    <w:lvl w:ilvl="0" w:tplc="F0382EEE">
      <w:start w:val="8"/>
      <w:numFmt w:val="decimal"/>
      <w:lvlText w:val="%1."/>
      <w:lvlJc w:val="left"/>
      <w:pPr>
        <w:tabs>
          <w:tab w:val="num" w:pos="1440"/>
        </w:tabs>
        <w:ind w:left="1440" w:hanging="720"/>
      </w:pPr>
      <w:rPr>
        <w:rFonts w:hint="default"/>
        <w:u w:val="none"/>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5" w15:restartNumberingAfterBreak="0">
    <w:nsid w:val="45FC216C"/>
    <w:multiLevelType w:val="singleLevel"/>
    <w:tmpl w:val="E7F2BDC6"/>
    <w:lvl w:ilvl="0">
      <w:start w:val="7"/>
      <w:numFmt w:val="decimal"/>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4C5F268A"/>
    <w:multiLevelType w:val="multilevel"/>
    <w:tmpl w:val="65CA6008"/>
    <w:lvl w:ilvl="0">
      <w:start w:val="6"/>
      <w:numFmt w:val="decimal"/>
      <w:lvlText w:val="%1"/>
      <w:lvlJc w:val="left"/>
      <w:pPr>
        <w:tabs>
          <w:tab w:val="num" w:pos="1020"/>
        </w:tabs>
        <w:ind w:left="1020" w:hanging="1020"/>
      </w:pPr>
      <w:rPr>
        <w:rFonts w:hint="default"/>
        <w:b/>
      </w:rPr>
    </w:lvl>
    <w:lvl w:ilvl="1">
      <w:start w:val="2"/>
      <w:numFmt w:val="decimal"/>
      <w:lvlText w:val="%1.%2"/>
      <w:lvlJc w:val="left"/>
      <w:pPr>
        <w:tabs>
          <w:tab w:val="num" w:pos="2051"/>
        </w:tabs>
        <w:ind w:left="2051" w:hanging="1020"/>
      </w:pPr>
      <w:rPr>
        <w:rFonts w:hint="default"/>
        <w:b/>
      </w:rPr>
    </w:lvl>
    <w:lvl w:ilvl="2">
      <w:start w:val="3"/>
      <w:numFmt w:val="decimal"/>
      <w:lvlText w:val="%1.%2.%3"/>
      <w:lvlJc w:val="left"/>
      <w:pPr>
        <w:tabs>
          <w:tab w:val="num" w:pos="3082"/>
        </w:tabs>
        <w:ind w:left="3082" w:hanging="1020"/>
      </w:pPr>
      <w:rPr>
        <w:rFonts w:hint="default"/>
        <w:b/>
      </w:rPr>
    </w:lvl>
    <w:lvl w:ilvl="3">
      <w:start w:val="1"/>
      <w:numFmt w:val="decimal"/>
      <w:lvlText w:val="%1.%2.%3.%4"/>
      <w:lvlJc w:val="left"/>
      <w:pPr>
        <w:tabs>
          <w:tab w:val="num" w:pos="4173"/>
        </w:tabs>
        <w:ind w:left="4173" w:hanging="1080"/>
      </w:pPr>
      <w:rPr>
        <w:rFonts w:hint="default"/>
        <w:b/>
      </w:rPr>
    </w:lvl>
    <w:lvl w:ilvl="4">
      <w:start w:val="1"/>
      <w:numFmt w:val="decimal"/>
      <w:lvlText w:val="%1.%2.%3.%4.%5"/>
      <w:lvlJc w:val="left"/>
      <w:pPr>
        <w:tabs>
          <w:tab w:val="num" w:pos="5204"/>
        </w:tabs>
        <w:ind w:left="5204" w:hanging="1080"/>
      </w:pPr>
      <w:rPr>
        <w:rFonts w:hint="default"/>
        <w:b/>
      </w:rPr>
    </w:lvl>
    <w:lvl w:ilvl="5">
      <w:start w:val="1"/>
      <w:numFmt w:val="decimal"/>
      <w:lvlText w:val="%1.%2.%3.%4.%5.%6"/>
      <w:lvlJc w:val="left"/>
      <w:pPr>
        <w:tabs>
          <w:tab w:val="num" w:pos="6595"/>
        </w:tabs>
        <w:ind w:left="6595" w:hanging="1440"/>
      </w:pPr>
      <w:rPr>
        <w:rFonts w:hint="default"/>
        <w:b/>
      </w:rPr>
    </w:lvl>
    <w:lvl w:ilvl="6">
      <w:start w:val="1"/>
      <w:numFmt w:val="decimal"/>
      <w:lvlText w:val="%1.%2.%3.%4.%5.%6.%7"/>
      <w:lvlJc w:val="left"/>
      <w:pPr>
        <w:tabs>
          <w:tab w:val="num" w:pos="7626"/>
        </w:tabs>
        <w:ind w:left="7626" w:hanging="1440"/>
      </w:pPr>
      <w:rPr>
        <w:rFonts w:hint="default"/>
        <w:b/>
      </w:rPr>
    </w:lvl>
    <w:lvl w:ilvl="7">
      <w:start w:val="1"/>
      <w:numFmt w:val="decimal"/>
      <w:lvlText w:val="%1.%2.%3.%4.%5.%6.%7.%8"/>
      <w:lvlJc w:val="left"/>
      <w:pPr>
        <w:tabs>
          <w:tab w:val="num" w:pos="9017"/>
        </w:tabs>
        <w:ind w:left="9017" w:hanging="1800"/>
      </w:pPr>
      <w:rPr>
        <w:rFonts w:hint="default"/>
        <w:b/>
      </w:rPr>
    </w:lvl>
    <w:lvl w:ilvl="8">
      <w:start w:val="1"/>
      <w:numFmt w:val="decimal"/>
      <w:lvlText w:val="%1.%2.%3.%4.%5.%6.%7.%8.%9"/>
      <w:lvlJc w:val="left"/>
      <w:pPr>
        <w:tabs>
          <w:tab w:val="num" w:pos="10048"/>
        </w:tabs>
        <w:ind w:left="10048" w:hanging="1800"/>
      </w:pPr>
      <w:rPr>
        <w:rFonts w:hint="default"/>
        <w:b/>
      </w:rPr>
    </w:lvl>
  </w:abstractNum>
  <w:abstractNum w:abstractNumId="17" w15:restartNumberingAfterBreak="0">
    <w:nsid w:val="578C4E58"/>
    <w:multiLevelType w:val="multilevel"/>
    <w:tmpl w:val="7B2CE77E"/>
    <w:lvl w:ilvl="0">
      <w:start w:val="1"/>
      <w:numFmt w:val="decimal"/>
      <w:lvlText w:val="%1"/>
      <w:lvlJc w:val="left"/>
      <w:pPr>
        <w:tabs>
          <w:tab w:val="num" w:pos="525"/>
        </w:tabs>
        <w:ind w:left="525" w:hanging="525"/>
      </w:pPr>
      <w:rPr>
        <w:rFonts w:hint="default"/>
      </w:rPr>
    </w:lvl>
    <w:lvl w:ilvl="1">
      <w:start w:val="4"/>
      <w:numFmt w:val="decimal"/>
      <w:lvlText w:val="%1.%2"/>
      <w:lvlJc w:val="left"/>
      <w:pPr>
        <w:tabs>
          <w:tab w:val="num" w:pos="1588"/>
        </w:tabs>
        <w:ind w:left="1588" w:hanging="525"/>
      </w:pPr>
      <w:rPr>
        <w:rFonts w:hint="default"/>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4269"/>
        </w:tabs>
        <w:ind w:left="4269" w:hanging="1080"/>
      </w:pPr>
      <w:rPr>
        <w:rFonts w:hint="default"/>
      </w:rPr>
    </w:lvl>
    <w:lvl w:ilvl="4">
      <w:start w:val="1"/>
      <w:numFmt w:val="decimal"/>
      <w:lvlText w:val="%1.%2.%3.%4.%5"/>
      <w:lvlJc w:val="left"/>
      <w:pPr>
        <w:tabs>
          <w:tab w:val="num" w:pos="5332"/>
        </w:tabs>
        <w:ind w:left="5332" w:hanging="1080"/>
      </w:pPr>
      <w:rPr>
        <w:rFonts w:hint="default"/>
      </w:rPr>
    </w:lvl>
    <w:lvl w:ilvl="5">
      <w:start w:val="1"/>
      <w:numFmt w:val="decimal"/>
      <w:lvlText w:val="%1.%2.%3.%4.%5.%6"/>
      <w:lvlJc w:val="left"/>
      <w:pPr>
        <w:tabs>
          <w:tab w:val="num" w:pos="6755"/>
        </w:tabs>
        <w:ind w:left="6755" w:hanging="1440"/>
      </w:pPr>
      <w:rPr>
        <w:rFonts w:hint="default"/>
      </w:rPr>
    </w:lvl>
    <w:lvl w:ilvl="6">
      <w:start w:val="1"/>
      <w:numFmt w:val="decimal"/>
      <w:lvlText w:val="%1.%2.%3.%4.%5.%6.%7"/>
      <w:lvlJc w:val="left"/>
      <w:pPr>
        <w:tabs>
          <w:tab w:val="num" w:pos="7818"/>
        </w:tabs>
        <w:ind w:left="7818" w:hanging="1440"/>
      </w:pPr>
      <w:rPr>
        <w:rFonts w:hint="default"/>
      </w:rPr>
    </w:lvl>
    <w:lvl w:ilvl="7">
      <w:start w:val="1"/>
      <w:numFmt w:val="decimal"/>
      <w:lvlText w:val="%1.%2.%3.%4.%5.%6.%7.%8"/>
      <w:lvlJc w:val="left"/>
      <w:pPr>
        <w:tabs>
          <w:tab w:val="num" w:pos="9241"/>
        </w:tabs>
        <w:ind w:left="9241" w:hanging="1800"/>
      </w:pPr>
      <w:rPr>
        <w:rFonts w:hint="default"/>
      </w:rPr>
    </w:lvl>
    <w:lvl w:ilvl="8">
      <w:start w:val="1"/>
      <w:numFmt w:val="decimal"/>
      <w:lvlText w:val="%1.%2.%3.%4.%5.%6.%7.%8.%9"/>
      <w:lvlJc w:val="left"/>
      <w:pPr>
        <w:tabs>
          <w:tab w:val="num" w:pos="10304"/>
        </w:tabs>
        <w:ind w:left="10304" w:hanging="1800"/>
      </w:pPr>
      <w:rPr>
        <w:rFonts w:hint="default"/>
      </w:rPr>
    </w:lvl>
  </w:abstractNum>
  <w:abstractNum w:abstractNumId="18" w15:restartNumberingAfterBreak="0">
    <w:nsid w:val="60822BEA"/>
    <w:multiLevelType w:val="hybridMultilevel"/>
    <w:tmpl w:val="E968C822"/>
    <w:lvl w:ilvl="0" w:tplc="E5FEE20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9" w15:restartNumberingAfterBreak="0">
    <w:nsid w:val="6E591A43"/>
    <w:multiLevelType w:val="multilevel"/>
    <w:tmpl w:val="5D5AD050"/>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400"/>
        </w:tabs>
        <w:ind w:left="5400" w:hanging="108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640"/>
        </w:tabs>
        <w:ind w:left="8640" w:hanging="144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880"/>
        </w:tabs>
        <w:ind w:left="11880" w:hanging="180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20" w15:restartNumberingAfterBreak="0">
    <w:nsid w:val="700962B1"/>
    <w:multiLevelType w:val="hybridMultilevel"/>
    <w:tmpl w:val="7ED2B8B2"/>
    <w:lvl w:ilvl="0" w:tplc="B1268CC2">
      <w:start w:val="9"/>
      <w:numFmt w:val="decimal"/>
      <w:lvlText w:val="(%1)"/>
      <w:lvlJc w:val="left"/>
      <w:pPr>
        <w:tabs>
          <w:tab w:val="num" w:pos="2640"/>
        </w:tabs>
        <w:ind w:left="2640" w:hanging="720"/>
      </w:pPr>
      <w:rPr>
        <w:rFonts w:hint="default"/>
        <w:b/>
      </w:rPr>
    </w:lvl>
    <w:lvl w:ilvl="1" w:tplc="04080019" w:tentative="1">
      <w:start w:val="1"/>
      <w:numFmt w:val="lowerLetter"/>
      <w:lvlText w:val="%2."/>
      <w:lvlJc w:val="left"/>
      <w:pPr>
        <w:tabs>
          <w:tab w:val="num" w:pos="3000"/>
        </w:tabs>
        <w:ind w:left="3000" w:hanging="360"/>
      </w:pPr>
    </w:lvl>
    <w:lvl w:ilvl="2" w:tplc="0408001B" w:tentative="1">
      <w:start w:val="1"/>
      <w:numFmt w:val="lowerRoman"/>
      <w:lvlText w:val="%3."/>
      <w:lvlJc w:val="right"/>
      <w:pPr>
        <w:tabs>
          <w:tab w:val="num" w:pos="3720"/>
        </w:tabs>
        <w:ind w:left="3720" w:hanging="180"/>
      </w:pPr>
    </w:lvl>
    <w:lvl w:ilvl="3" w:tplc="0408000F" w:tentative="1">
      <w:start w:val="1"/>
      <w:numFmt w:val="decimal"/>
      <w:lvlText w:val="%4."/>
      <w:lvlJc w:val="left"/>
      <w:pPr>
        <w:tabs>
          <w:tab w:val="num" w:pos="4440"/>
        </w:tabs>
        <w:ind w:left="4440" w:hanging="360"/>
      </w:pPr>
    </w:lvl>
    <w:lvl w:ilvl="4" w:tplc="04080019" w:tentative="1">
      <w:start w:val="1"/>
      <w:numFmt w:val="lowerLetter"/>
      <w:lvlText w:val="%5."/>
      <w:lvlJc w:val="left"/>
      <w:pPr>
        <w:tabs>
          <w:tab w:val="num" w:pos="5160"/>
        </w:tabs>
        <w:ind w:left="5160" w:hanging="360"/>
      </w:pPr>
    </w:lvl>
    <w:lvl w:ilvl="5" w:tplc="0408001B" w:tentative="1">
      <w:start w:val="1"/>
      <w:numFmt w:val="lowerRoman"/>
      <w:lvlText w:val="%6."/>
      <w:lvlJc w:val="right"/>
      <w:pPr>
        <w:tabs>
          <w:tab w:val="num" w:pos="5880"/>
        </w:tabs>
        <w:ind w:left="5880" w:hanging="180"/>
      </w:pPr>
    </w:lvl>
    <w:lvl w:ilvl="6" w:tplc="0408000F" w:tentative="1">
      <w:start w:val="1"/>
      <w:numFmt w:val="decimal"/>
      <w:lvlText w:val="%7."/>
      <w:lvlJc w:val="left"/>
      <w:pPr>
        <w:tabs>
          <w:tab w:val="num" w:pos="6600"/>
        </w:tabs>
        <w:ind w:left="6600" w:hanging="360"/>
      </w:pPr>
    </w:lvl>
    <w:lvl w:ilvl="7" w:tplc="04080019" w:tentative="1">
      <w:start w:val="1"/>
      <w:numFmt w:val="lowerLetter"/>
      <w:lvlText w:val="%8."/>
      <w:lvlJc w:val="left"/>
      <w:pPr>
        <w:tabs>
          <w:tab w:val="num" w:pos="7320"/>
        </w:tabs>
        <w:ind w:left="7320" w:hanging="360"/>
      </w:pPr>
    </w:lvl>
    <w:lvl w:ilvl="8" w:tplc="0408001B" w:tentative="1">
      <w:start w:val="1"/>
      <w:numFmt w:val="lowerRoman"/>
      <w:lvlText w:val="%9."/>
      <w:lvlJc w:val="right"/>
      <w:pPr>
        <w:tabs>
          <w:tab w:val="num" w:pos="8040"/>
        </w:tabs>
        <w:ind w:left="8040" w:hanging="180"/>
      </w:pPr>
    </w:lvl>
  </w:abstractNum>
  <w:abstractNum w:abstractNumId="21" w15:restartNumberingAfterBreak="0">
    <w:nsid w:val="7B316D11"/>
    <w:multiLevelType w:val="hybridMultilevel"/>
    <w:tmpl w:val="374A7740"/>
    <w:lvl w:ilvl="0" w:tplc="32FEAA06">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7D8063D9"/>
    <w:multiLevelType w:val="multilevel"/>
    <w:tmpl w:val="9BD47FF0"/>
    <w:lvl w:ilvl="0">
      <w:start w:val="4"/>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2"/>
  </w:num>
  <w:num w:numId="2">
    <w:abstractNumId w:val="3"/>
  </w:num>
  <w:num w:numId="3">
    <w:abstractNumId w:val="7"/>
  </w:num>
  <w:num w:numId="4">
    <w:abstractNumId w:val="11"/>
  </w:num>
  <w:num w:numId="5">
    <w:abstractNumId w:val="10"/>
  </w:num>
  <w:num w:numId="6">
    <w:abstractNumId w:val="5"/>
  </w:num>
  <w:num w:numId="7">
    <w:abstractNumId w:val="1"/>
  </w:num>
  <w:num w:numId="8">
    <w:abstractNumId w:val="8"/>
  </w:num>
  <w:num w:numId="9">
    <w:abstractNumId w:val="13"/>
  </w:num>
  <w:num w:numId="10">
    <w:abstractNumId w:val="9"/>
  </w:num>
  <w:num w:numId="11">
    <w:abstractNumId w:val="15"/>
    <w:lvlOverride w:ilvl="0">
      <w:startOverride w:val="7"/>
    </w:lvlOverride>
  </w:num>
  <w:num w:numId="12">
    <w:abstractNumId w:val="6"/>
  </w:num>
  <w:num w:numId="13">
    <w:abstractNumId w:val="20"/>
  </w:num>
  <w:num w:numId="14">
    <w:abstractNumId w:val="4"/>
  </w:num>
  <w:num w:numId="15">
    <w:abstractNumId w:val="17"/>
  </w:num>
  <w:num w:numId="16">
    <w:abstractNumId w:val="12"/>
  </w:num>
  <w:num w:numId="17">
    <w:abstractNumId w:val="19"/>
  </w:num>
  <w:num w:numId="18">
    <w:abstractNumId w:val="16"/>
  </w:num>
  <w:num w:numId="19">
    <w:abstractNumId w:val="0"/>
  </w:num>
  <w:num w:numId="20">
    <w:abstractNumId w:val="14"/>
  </w:num>
  <w:num w:numId="21">
    <w:abstractNumId w:val="22"/>
  </w:num>
  <w:num w:numId="22">
    <w:abstractNumId w:val="21"/>
  </w:num>
  <w:num w:numId="2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AA"/>
    <w:rsid w:val="00000579"/>
    <w:rsid w:val="000008DF"/>
    <w:rsid w:val="00000A3F"/>
    <w:rsid w:val="00001B6D"/>
    <w:rsid w:val="00001EFF"/>
    <w:rsid w:val="00005E88"/>
    <w:rsid w:val="00011B5C"/>
    <w:rsid w:val="00013344"/>
    <w:rsid w:val="00013C51"/>
    <w:rsid w:val="00014F07"/>
    <w:rsid w:val="00015D75"/>
    <w:rsid w:val="00016255"/>
    <w:rsid w:val="000208C4"/>
    <w:rsid w:val="00022F03"/>
    <w:rsid w:val="00030448"/>
    <w:rsid w:val="0003363B"/>
    <w:rsid w:val="00033DAB"/>
    <w:rsid w:val="0003466E"/>
    <w:rsid w:val="00036332"/>
    <w:rsid w:val="000373E0"/>
    <w:rsid w:val="0004023F"/>
    <w:rsid w:val="000409B3"/>
    <w:rsid w:val="00041CE7"/>
    <w:rsid w:val="0004388F"/>
    <w:rsid w:val="00043DC3"/>
    <w:rsid w:val="0005059F"/>
    <w:rsid w:val="000509AF"/>
    <w:rsid w:val="00051DBC"/>
    <w:rsid w:val="00052A3F"/>
    <w:rsid w:val="000550D2"/>
    <w:rsid w:val="00055903"/>
    <w:rsid w:val="0005657A"/>
    <w:rsid w:val="000609BC"/>
    <w:rsid w:val="00060F0B"/>
    <w:rsid w:val="00061BA1"/>
    <w:rsid w:val="00065CDE"/>
    <w:rsid w:val="0006720F"/>
    <w:rsid w:val="00067BB6"/>
    <w:rsid w:val="000772F1"/>
    <w:rsid w:val="00077D88"/>
    <w:rsid w:val="000811D5"/>
    <w:rsid w:val="000838D4"/>
    <w:rsid w:val="00084546"/>
    <w:rsid w:val="0009709E"/>
    <w:rsid w:val="000976CD"/>
    <w:rsid w:val="00097AD8"/>
    <w:rsid w:val="000A0F0D"/>
    <w:rsid w:val="000A298D"/>
    <w:rsid w:val="000A42BD"/>
    <w:rsid w:val="000A604B"/>
    <w:rsid w:val="000B0597"/>
    <w:rsid w:val="000B0673"/>
    <w:rsid w:val="000B3ACB"/>
    <w:rsid w:val="000B52A9"/>
    <w:rsid w:val="000B6D79"/>
    <w:rsid w:val="000C03E9"/>
    <w:rsid w:val="000C188D"/>
    <w:rsid w:val="000C517F"/>
    <w:rsid w:val="000D26C7"/>
    <w:rsid w:val="000D4D77"/>
    <w:rsid w:val="000D621B"/>
    <w:rsid w:val="000D6290"/>
    <w:rsid w:val="000E0448"/>
    <w:rsid w:val="000E2ECC"/>
    <w:rsid w:val="000E360A"/>
    <w:rsid w:val="000E3C07"/>
    <w:rsid w:val="000E4EDF"/>
    <w:rsid w:val="000E4FE9"/>
    <w:rsid w:val="000E7037"/>
    <w:rsid w:val="000F04B7"/>
    <w:rsid w:val="000F1B1D"/>
    <w:rsid w:val="000F557D"/>
    <w:rsid w:val="000F5945"/>
    <w:rsid w:val="000F59E1"/>
    <w:rsid w:val="000F63D2"/>
    <w:rsid w:val="000F7E92"/>
    <w:rsid w:val="001039FF"/>
    <w:rsid w:val="001040B1"/>
    <w:rsid w:val="00111D8C"/>
    <w:rsid w:val="001132F9"/>
    <w:rsid w:val="0011486D"/>
    <w:rsid w:val="00120450"/>
    <w:rsid w:val="00120845"/>
    <w:rsid w:val="00120A10"/>
    <w:rsid w:val="00120BD6"/>
    <w:rsid w:val="00123087"/>
    <w:rsid w:val="00124825"/>
    <w:rsid w:val="001266E2"/>
    <w:rsid w:val="00130542"/>
    <w:rsid w:val="001310F7"/>
    <w:rsid w:val="001315F2"/>
    <w:rsid w:val="00131EC4"/>
    <w:rsid w:val="00131ED0"/>
    <w:rsid w:val="00132C8C"/>
    <w:rsid w:val="00134706"/>
    <w:rsid w:val="00135EF4"/>
    <w:rsid w:val="00142ADD"/>
    <w:rsid w:val="00145668"/>
    <w:rsid w:val="00145A30"/>
    <w:rsid w:val="00146BC6"/>
    <w:rsid w:val="0014709D"/>
    <w:rsid w:val="00147E2D"/>
    <w:rsid w:val="00150921"/>
    <w:rsid w:val="001511D8"/>
    <w:rsid w:val="00152547"/>
    <w:rsid w:val="00161CAE"/>
    <w:rsid w:val="00162A7E"/>
    <w:rsid w:val="00163BB3"/>
    <w:rsid w:val="00164554"/>
    <w:rsid w:val="00164FFE"/>
    <w:rsid w:val="00165BE2"/>
    <w:rsid w:val="00166A97"/>
    <w:rsid w:val="00171045"/>
    <w:rsid w:val="001728C7"/>
    <w:rsid w:val="00173573"/>
    <w:rsid w:val="00186AAF"/>
    <w:rsid w:val="00191552"/>
    <w:rsid w:val="00192E42"/>
    <w:rsid w:val="001934C8"/>
    <w:rsid w:val="00194F2A"/>
    <w:rsid w:val="00196BA2"/>
    <w:rsid w:val="001A66E1"/>
    <w:rsid w:val="001A788E"/>
    <w:rsid w:val="001B135E"/>
    <w:rsid w:val="001B14DE"/>
    <w:rsid w:val="001B1B3F"/>
    <w:rsid w:val="001B2891"/>
    <w:rsid w:val="001B2B92"/>
    <w:rsid w:val="001B66DC"/>
    <w:rsid w:val="001B76BB"/>
    <w:rsid w:val="001B7867"/>
    <w:rsid w:val="001B7EAF"/>
    <w:rsid w:val="001C4207"/>
    <w:rsid w:val="001C6F9B"/>
    <w:rsid w:val="001C7AEE"/>
    <w:rsid w:val="001D085A"/>
    <w:rsid w:val="001D44F4"/>
    <w:rsid w:val="001D48D9"/>
    <w:rsid w:val="001D4D1C"/>
    <w:rsid w:val="001D58CA"/>
    <w:rsid w:val="001D6667"/>
    <w:rsid w:val="001D69B4"/>
    <w:rsid w:val="001E1537"/>
    <w:rsid w:val="001E673E"/>
    <w:rsid w:val="001F13D5"/>
    <w:rsid w:val="001F24F7"/>
    <w:rsid w:val="001F736C"/>
    <w:rsid w:val="002013DD"/>
    <w:rsid w:val="0020332E"/>
    <w:rsid w:val="0020784E"/>
    <w:rsid w:val="00207B97"/>
    <w:rsid w:val="00212786"/>
    <w:rsid w:val="00212E66"/>
    <w:rsid w:val="002130EA"/>
    <w:rsid w:val="00213B64"/>
    <w:rsid w:val="00214B0C"/>
    <w:rsid w:val="00215278"/>
    <w:rsid w:val="0021572C"/>
    <w:rsid w:val="00217C6E"/>
    <w:rsid w:val="0022097F"/>
    <w:rsid w:val="00220BD5"/>
    <w:rsid w:val="00221516"/>
    <w:rsid w:val="00222B6F"/>
    <w:rsid w:val="00222EDA"/>
    <w:rsid w:val="0022452A"/>
    <w:rsid w:val="00231C14"/>
    <w:rsid w:val="00232FCB"/>
    <w:rsid w:val="00233B67"/>
    <w:rsid w:val="00246A09"/>
    <w:rsid w:val="00246B10"/>
    <w:rsid w:val="0025030E"/>
    <w:rsid w:val="00254D33"/>
    <w:rsid w:val="00254F19"/>
    <w:rsid w:val="00265526"/>
    <w:rsid w:val="00270A3B"/>
    <w:rsid w:val="002718D4"/>
    <w:rsid w:val="00271961"/>
    <w:rsid w:val="00272133"/>
    <w:rsid w:val="002766F8"/>
    <w:rsid w:val="0028274B"/>
    <w:rsid w:val="00283BAD"/>
    <w:rsid w:val="002858F1"/>
    <w:rsid w:val="00285A3E"/>
    <w:rsid w:val="00290EFB"/>
    <w:rsid w:val="00290F78"/>
    <w:rsid w:val="00291977"/>
    <w:rsid w:val="00292D97"/>
    <w:rsid w:val="00293536"/>
    <w:rsid w:val="00293F45"/>
    <w:rsid w:val="00294D10"/>
    <w:rsid w:val="00296D1A"/>
    <w:rsid w:val="002A1315"/>
    <w:rsid w:val="002A16DF"/>
    <w:rsid w:val="002A3156"/>
    <w:rsid w:val="002B06E7"/>
    <w:rsid w:val="002B285A"/>
    <w:rsid w:val="002B68E3"/>
    <w:rsid w:val="002C3DCC"/>
    <w:rsid w:val="002C6574"/>
    <w:rsid w:val="002C692C"/>
    <w:rsid w:val="002C72CE"/>
    <w:rsid w:val="002D04C6"/>
    <w:rsid w:val="002D1879"/>
    <w:rsid w:val="002D4C48"/>
    <w:rsid w:val="002D6A69"/>
    <w:rsid w:val="002E0CE1"/>
    <w:rsid w:val="002E3997"/>
    <w:rsid w:val="002E3ED8"/>
    <w:rsid w:val="002E4F1E"/>
    <w:rsid w:val="002E7EDE"/>
    <w:rsid w:val="002F134A"/>
    <w:rsid w:val="002F3AE6"/>
    <w:rsid w:val="002F764E"/>
    <w:rsid w:val="00301D67"/>
    <w:rsid w:val="00301EA3"/>
    <w:rsid w:val="00302F8A"/>
    <w:rsid w:val="003036B1"/>
    <w:rsid w:val="00303735"/>
    <w:rsid w:val="00303C1B"/>
    <w:rsid w:val="00304A76"/>
    <w:rsid w:val="00310482"/>
    <w:rsid w:val="00310776"/>
    <w:rsid w:val="00312441"/>
    <w:rsid w:val="0031430E"/>
    <w:rsid w:val="0032036B"/>
    <w:rsid w:val="003218C5"/>
    <w:rsid w:val="003227A0"/>
    <w:rsid w:val="00322FB6"/>
    <w:rsid w:val="00323B6A"/>
    <w:rsid w:val="0032454D"/>
    <w:rsid w:val="00331D05"/>
    <w:rsid w:val="00334FBE"/>
    <w:rsid w:val="00337DF1"/>
    <w:rsid w:val="003438C6"/>
    <w:rsid w:val="00346E74"/>
    <w:rsid w:val="00351E12"/>
    <w:rsid w:val="00354DF6"/>
    <w:rsid w:val="00354F8D"/>
    <w:rsid w:val="00354FC7"/>
    <w:rsid w:val="0035744D"/>
    <w:rsid w:val="00357608"/>
    <w:rsid w:val="00360B39"/>
    <w:rsid w:val="00361548"/>
    <w:rsid w:val="00364622"/>
    <w:rsid w:val="0036483D"/>
    <w:rsid w:val="00364997"/>
    <w:rsid w:val="003659DF"/>
    <w:rsid w:val="003707DA"/>
    <w:rsid w:val="00375EE3"/>
    <w:rsid w:val="00385032"/>
    <w:rsid w:val="0039008F"/>
    <w:rsid w:val="003934D0"/>
    <w:rsid w:val="003A01C6"/>
    <w:rsid w:val="003A1A03"/>
    <w:rsid w:val="003A300E"/>
    <w:rsid w:val="003A458B"/>
    <w:rsid w:val="003A4625"/>
    <w:rsid w:val="003A4844"/>
    <w:rsid w:val="003A6A4E"/>
    <w:rsid w:val="003A7253"/>
    <w:rsid w:val="003B2BA6"/>
    <w:rsid w:val="003B33EB"/>
    <w:rsid w:val="003B3909"/>
    <w:rsid w:val="003B4081"/>
    <w:rsid w:val="003B4D7E"/>
    <w:rsid w:val="003C2EBD"/>
    <w:rsid w:val="003C3DEB"/>
    <w:rsid w:val="003C3F8E"/>
    <w:rsid w:val="003C4BC6"/>
    <w:rsid w:val="003C5275"/>
    <w:rsid w:val="003D15A0"/>
    <w:rsid w:val="003D3A60"/>
    <w:rsid w:val="003D7458"/>
    <w:rsid w:val="003D74A1"/>
    <w:rsid w:val="003E51B0"/>
    <w:rsid w:val="003E79F9"/>
    <w:rsid w:val="003E7D03"/>
    <w:rsid w:val="003F0545"/>
    <w:rsid w:val="003F2C6F"/>
    <w:rsid w:val="003F5A91"/>
    <w:rsid w:val="003F5B62"/>
    <w:rsid w:val="003F60FB"/>
    <w:rsid w:val="003F6654"/>
    <w:rsid w:val="004038DA"/>
    <w:rsid w:val="004066FB"/>
    <w:rsid w:val="00406B8A"/>
    <w:rsid w:val="00406E3B"/>
    <w:rsid w:val="00407912"/>
    <w:rsid w:val="00410B43"/>
    <w:rsid w:val="00410CF1"/>
    <w:rsid w:val="00411E6E"/>
    <w:rsid w:val="00412AFB"/>
    <w:rsid w:val="004130B4"/>
    <w:rsid w:val="004131E0"/>
    <w:rsid w:val="00415E39"/>
    <w:rsid w:val="00423393"/>
    <w:rsid w:val="004266D5"/>
    <w:rsid w:val="00427976"/>
    <w:rsid w:val="0043073C"/>
    <w:rsid w:val="0043199A"/>
    <w:rsid w:val="00431FF0"/>
    <w:rsid w:val="004322AF"/>
    <w:rsid w:val="004342E1"/>
    <w:rsid w:val="004353CD"/>
    <w:rsid w:val="00435608"/>
    <w:rsid w:val="004440C6"/>
    <w:rsid w:val="004445C2"/>
    <w:rsid w:val="0045131D"/>
    <w:rsid w:val="00452789"/>
    <w:rsid w:val="00460627"/>
    <w:rsid w:val="00460C08"/>
    <w:rsid w:val="00463483"/>
    <w:rsid w:val="0046728D"/>
    <w:rsid w:val="00471CA0"/>
    <w:rsid w:val="004761A7"/>
    <w:rsid w:val="004763C4"/>
    <w:rsid w:val="00477D62"/>
    <w:rsid w:val="00480488"/>
    <w:rsid w:val="00480A81"/>
    <w:rsid w:val="00480D8F"/>
    <w:rsid w:val="00482E29"/>
    <w:rsid w:val="00484049"/>
    <w:rsid w:val="00485072"/>
    <w:rsid w:val="00492EA4"/>
    <w:rsid w:val="004945C5"/>
    <w:rsid w:val="00495B95"/>
    <w:rsid w:val="00496AAE"/>
    <w:rsid w:val="004A1EB6"/>
    <w:rsid w:val="004A1F94"/>
    <w:rsid w:val="004A3E48"/>
    <w:rsid w:val="004A6226"/>
    <w:rsid w:val="004B0573"/>
    <w:rsid w:val="004B0DCF"/>
    <w:rsid w:val="004B1931"/>
    <w:rsid w:val="004B691B"/>
    <w:rsid w:val="004C0EE7"/>
    <w:rsid w:val="004C198F"/>
    <w:rsid w:val="004C29CA"/>
    <w:rsid w:val="004C4CB3"/>
    <w:rsid w:val="004C543C"/>
    <w:rsid w:val="004C5A25"/>
    <w:rsid w:val="004C67A4"/>
    <w:rsid w:val="004C6943"/>
    <w:rsid w:val="004C73E4"/>
    <w:rsid w:val="004D010C"/>
    <w:rsid w:val="004D16AC"/>
    <w:rsid w:val="004D1FAC"/>
    <w:rsid w:val="004D4B2F"/>
    <w:rsid w:val="004D5671"/>
    <w:rsid w:val="004D6CF6"/>
    <w:rsid w:val="004E2184"/>
    <w:rsid w:val="004E419B"/>
    <w:rsid w:val="004E6ED5"/>
    <w:rsid w:val="004E726F"/>
    <w:rsid w:val="004F0995"/>
    <w:rsid w:val="004F26F0"/>
    <w:rsid w:val="004F5D06"/>
    <w:rsid w:val="004F6E9C"/>
    <w:rsid w:val="005006FE"/>
    <w:rsid w:val="005030E0"/>
    <w:rsid w:val="00503B0C"/>
    <w:rsid w:val="00505009"/>
    <w:rsid w:val="005055A0"/>
    <w:rsid w:val="00510A7A"/>
    <w:rsid w:val="00511079"/>
    <w:rsid w:val="005167B5"/>
    <w:rsid w:val="005176F1"/>
    <w:rsid w:val="00517A0F"/>
    <w:rsid w:val="00521D0E"/>
    <w:rsid w:val="005244E4"/>
    <w:rsid w:val="00524CED"/>
    <w:rsid w:val="00526993"/>
    <w:rsid w:val="00526CA2"/>
    <w:rsid w:val="0052791A"/>
    <w:rsid w:val="00531202"/>
    <w:rsid w:val="00535C0E"/>
    <w:rsid w:val="00536357"/>
    <w:rsid w:val="00540C05"/>
    <w:rsid w:val="00540CA7"/>
    <w:rsid w:val="00543A15"/>
    <w:rsid w:val="005453AC"/>
    <w:rsid w:val="00550AB9"/>
    <w:rsid w:val="00552299"/>
    <w:rsid w:val="0055463C"/>
    <w:rsid w:val="00554FAB"/>
    <w:rsid w:val="0055758E"/>
    <w:rsid w:val="00561C64"/>
    <w:rsid w:val="00562B3A"/>
    <w:rsid w:val="00563B97"/>
    <w:rsid w:val="00566E47"/>
    <w:rsid w:val="005670B9"/>
    <w:rsid w:val="005673FE"/>
    <w:rsid w:val="00567913"/>
    <w:rsid w:val="005701B9"/>
    <w:rsid w:val="00570DB3"/>
    <w:rsid w:val="00571083"/>
    <w:rsid w:val="005735D2"/>
    <w:rsid w:val="00574E63"/>
    <w:rsid w:val="00575253"/>
    <w:rsid w:val="00576113"/>
    <w:rsid w:val="0058011C"/>
    <w:rsid w:val="00583A23"/>
    <w:rsid w:val="0058674C"/>
    <w:rsid w:val="005869FB"/>
    <w:rsid w:val="00590B65"/>
    <w:rsid w:val="00591F2E"/>
    <w:rsid w:val="00592898"/>
    <w:rsid w:val="0059779C"/>
    <w:rsid w:val="005A2253"/>
    <w:rsid w:val="005A4C93"/>
    <w:rsid w:val="005A4D80"/>
    <w:rsid w:val="005A4F58"/>
    <w:rsid w:val="005A576D"/>
    <w:rsid w:val="005A5F33"/>
    <w:rsid w:val="005A6973"/>
    <w:rsid w:val="005A7533"/>
    <w:rsid w:val="005B10BB"/>
    <w:rsid w:val="005B12A6"/>
    <w:rsid w:val="005B2169"/>
    <w:rsid w:val="005B72F9"/>
    <w:rsid w:val="005B7567"/>
    <w:rsid w:val="005C2240"/>
    <w:rsid w:val="005C4C06"/>
    <w:rsid w:val="005C541D"/>
    <w:rsid w:val="005C7B20"/>
    <w:rsid w:val="005D2901"/>
    <w:rsid w:val="005D4530"/>
    <w:rsid w:val="005D4F7E"/>
    <w:rsid w:val="005E0846"/>
    <w:rsid w:val="005E0BEF"/>
    <w:rsid w:val="005E0D77"/>
    <w:rsid w:val="005E24D6"/>
    <w:rsid w:val="005E2E22"/>
    <w:rsid w:val="005F04F2"/>
    <w:rsid w:val="005F111A"/>
    <w:rsid w:val="005F4892"/>
    <w:rsid w:val="006013A4"/>
    <w:rsid w:val="0060541B"/>
    <w:rsid w:val="006101D0"/>
    <w:rsid w:val="00612717"/>
    <w:rsid w:val="00612A54"/>
    <w:rsid w:val="006155A5"/>
    <w:rsid w:val="00617F46"/>
    <w:rsid w:val="006206FB"/>
    <w:rsid w:val="0062084F"/>
    <w:rsid w:val="006230E6"/>
    <w:rsid w:val="0062344C"/>
    <w:rsid w:val="00623F43"/>
    <w:rsid w:val="00625742"/>
    <w:rsid w:val="006328C9"/>
    <w:rsid w:val="006332CB"/>
    <w:rsid w:val="006341EC"/>
    <w:rsid w:val="00640EFA"/>
    <w:rsid w:val="00641CE8"/>
    <w:rsid w:val="00644B4F"/>
    <w:rsid w:val="006458D4"/>
    <w:rsid w:val="00652A69"/>
    <w:rsid w:val="0065392C"/>
    <w:rsid w:val="00653FCC"/>
    <w:rsid w:val="006543B3"/>
    <w:rsid w:val="006558AD"/>
    <w:rsid w:val="006559D6"/>
    <w:rsid w:val="006601C7"/>
    <w:rsid w:val="0066131C"/>
    <w:rsid w:val="0066317E"/>
    <w:rsid w:val="00664D17"/>
    <w:rsid w:val="0067562D"/>
    <w:rsid w:val="00675AC2"/>
    <w:rsid w:val="0067671A"/>
    <w:rsid w:val="006833DE"/>
    <w:rsid w:val="00685750"/>
    <w:rsid w:val="00690402"/>
    <w:rsid w:val="00690C4B"/>
    <w:rsid w:val="00691C97"/>
    <w:rsid w:val="00693056"/>
    <w:rsid w:val="00694126"/>
    <w:rsid w:val="00695DEB"/>
    <w:rsid w:val="006967BA"/>
    <w:rsid w:val="00696DAD"/>
    <w:rsid w:val="0069768B"/>
    <w:rsid w:val="006A175D"/>
    <w:rsid w:val="006A3361"/>
    <w:rsid w:val="006A3A72"/>
    <w:rsid w:val="006B04AA"/>
    <w:rsid w:val="006B5129"/>
    <w:rsid w:val="006B6AB6"/>
    <w:rsid w:val="006C0250"/>
    <w:rsid w:val="006C6A17"/>
    <w:rsid w:val="006D3C45"/>
    <w:rsid w:val="006D46E4"/>
    <w:rsid w:val="006D5D00"/>
    <w:rsid w:val="006D6F53"/>
    <w:rsid w:val="006E10DA"/>
    <w:rsid w:val="006F01E9"/>
    <w:rsid w:val="006F05D4"/>
    <w:rsid w:val="006F23D9"/>
    <w:rsid w:val="006F5359"/>
    <w:rsid w:val="006F55F6"/>
    <w:rsid w:val="006F5731"/>
    <w:rsid w:val="006F6A1C"/>
    <w:rsid w:val="006F7594"/>
    <w:rsid w:val="00701AD4"/>
    <w:rsid w:val="007022FD"/>
    <w:rsid w:val="00711D10"/>
    <w:rsid w:val="007144EC"/>
    <w:rsid w:val="00714546"/>
    <w:rsid w:val="00716B10"/>
    <w:rsid w:val="00726108"/>
    <w:rsid w:val="00727B74"/>
    <w:rsid w:val="00727FF9"/>
    <w:rsid w:val="00732E47"/>
    <w:rsid w:val="00735B9F"/>
    <w:rsid w:val="00736002"/>
    <w:rsid w:val="00736BD4"/>
    <w:rsid w:val="00740999"/>
    <w:rsid w:val="00741A65"/>
    <w:rsid w:val="00741B5F"/>
    <w:rsid w:val="0074444B"/>
    <w:rsid w:val="00744A5C"/>
    <w:rsid w:val="00745219"/>
    <w:rsid w:val="007463F5"/>
    <w:rsid w:val="007474F1"/>
    <w:rsid w:val="007476B3"/>
    <w:rsid w:val="00751CD7"/>
    <w:rsid w:val="007523A5"/>
    <w:rsid w:val="00752DB9"/>
    <w:rsid w:val="00753151"/>
    <w:rsid w:val="0075407F"/>
    <w:rsid w:val="007550E1"/>
    <w:rsid w:val="007605E2"/>
    <w:rsid w:val="00761674"/>
    <w:rsid w:val="00761BD6"/>
    <w:rsid w:val="00763FDA"/>
    <w:rsid w:val="00772A01"/>
    <w:rsid w:val="007758DC"/>
    <w:rsid w:val="00775D61"/>
    <w:rsid w:val="00777191"/>
    <w:rsid w:val="0078024E"/>
    <w:rsid w:val="007817DA"/>
    <w:rsid w:val="00782D7D"/>
    <w:rsid w:val="00783889"/>
    <w:rsid w:val="00784101"/>
    <w:rsid w:val="0078453C"/>
    <w:rsid w:val="00785784"/>
    <w:rsid w:val="00785985"/>
    <w:rsid w:val="00786021"/>
    <w:rsid w:val="007905E2"/>
    <w:rsid w:val="007924AF"/>
    <w:rsid w:val="00794E29"/>
    <w:rsid w:val="0079623F"/>
    <w:rsid w:val="00797161"/>
    <w:rsid w:val="00797405"/>
    <w:rsid w:val="007A2D67"/>
    <w:rsid w:val="007A321F"/>
    <w:rsid w:val="007A5814"/>
    <w:rsid w:val="007A5A94"/>
    <w:rsid w:val="007A6D5A"/>
    <w:rsid w:val="007A74BC"/>
    <w:rsid w:val="007B01AA"/>
    <w:rsid w:val="007B0774"/>
    <w:rsid w:val="007B43C2"/>
    <w:rsid w:val="007B5404"/>
    <w:rsid w:val="007B66B0"/>
    <w:rsid w:val="007C122E"/>
    <w:rsid w:val="007C2F91"/>
    <w:rsid w:val="007C34A3"/>
    <w:rsid w:val="007C6F07"/>
    <w:rsid w:val="007D0154"/>
    <w:rsid w:val="007D03BB"/>
    <w:rsid w:val="007D261A"/>
    <w:rsid w:val="007E0898"/>
    <w:rsid w:val="007E46E8"/>
    <w:rsid w:val="007F6F73"/>
    <w:rsid w:val="007F710F"/>
    <w:rsid w:val="007F78CF"/>
    <w:rsid w:val="00800B93"/>
    <w:rsid w:val="00801B29"/>
    <w:rsid w:val="008038CD"/>
    <w:rsid w:val="00804E3C"/>
    <w:rsid w:val="00805787"/>
    <w:rsid w:val="00811383"/>
    <w:rsid w:val="00811B5D"/>
    <w:rsid w:val="008120A1"/>
    <w:rsid w:val="008136D8"/>
    <w:rsid w:val="00816469"/>
    <w:rsid w:val="00823714"/>
    <w:rsid w:val="00823FBF"/>
    <w:rsid w:val="0082792F"/>
    <w:rsid w:val="00830E0E"/>
    <w:rsid w:val="00831833"/>
    <w:rsid w:val="00834B85"/>
    <w:rsid w:val="00836D24"/>
    <w:rsid w:val="00836F27"/>
    <w:rsid w:val="008432C4"/>
    <w:rsid w:val="00843750"/>
    <w:rsid w:val="00843C60"/>
    <w:rsid w:val="008450FA"/>
    <w:rsid w:val="00852672"/>
    <w:rsid w:val="00852DC2"/>
    <w:rsid w:val="008544B4"/>
    <w:rsid w:val="00855300"/>
    <w:rsid w:val="008568AF"/>
    <w:rsid w:val="00856948"/>
    <w:rsid w:val="0085763E"/>
    <w:rsid w:val="00857966"/>
    <w:rsid w:val="00862683"/>
    <w:rsid w:val="0086317F"/>
    <w:rsid w:val="00863B98"/>
    <w:rsid w:val="00866CEE"/>
    <w:rsid w:val="00867708"/>
    <w:rsid w:val="00867F65"/>
    <w:rsid w:val="00874343"/>
    <w:rsid w:val="00874499"/>
    <w:rsid w:val="008818EF"/>
    <w:rsid w:val="00884673"/>
    <w:rsid w:val="0089001F"/>
    <w:rsid w:val="00892D86"/>
    <w:rsid w:val="00896104"/>
    <w:rsid w:val="008A02BB"/>
    <w:rsid w:val="008B40E1"/>
    <w:rsid w:val="008B414B"/>
    <w:rsid w:val="008B4D7E"/>
    <w:rsid w:val="008B7447"/>
    <w:rsid w:val="008C0508"/>
    <w:rsid w:val="008C1ADD"/>
    <w:rsid w:val="008C4C1F"/>
    <w:rsid w:val="008D11AC"/>
    <w:rsid w:val="008D2287"/>
    <w:rsid w:val="008D3B99"/>
    <w:rsid w:val="008E04D5"/>
    <w:rsid w:val="008E2085"/>
    <w:rsid w:val="008E70CC"/>
    <w:rsid w:val="008E7D75"/>
    <w:rsid w:val="008F23C5"/>
    <w:rsid w:val="008F3252"/>
    <w:rsid w:val="008F3375"/>
    <w:rsid w:val="008F43FD"/>
    <w:rsid w:val="008F62DA"/>
    <w:rsid w:val="008F6567"/>
    <w:rsid w:val="008F78F9"/>
    <w:rsid w:val="008F7EA2"/>
    <w:rsid w:val="00900BE5"/>
    <w:rsid w:val="00905057"/>
    <w:rsid w:val="009056E9"/>
    <w:rsid w:val="00905878"/>
    <w:rsid w:val="0091076E"/>
    <w:rsid w:val="009128D4"/>
    <w:rsid w:val="0091631C"/>
    <w:rsid w:val="009220A2"/>
    <w:rsid w:val="009253C3"/>
    <w:rsid w:val="00925478"/>
    <w:rsid w:val="009258C4"/>
    <w:rsid w:val="0092598B"/>
    <w:rsid w:val="00925B7E"/>
    <w:rsid w:val="00930406"/>
    <w:rsid w:val="00931150"/>
    <w:rsid w:val="0093115E"/>
    <w:rsid w:val="00931CFD"/>
    <w:rsid w:val="00934FC7"/>
    <w:rsid w:val="00936D29"/>
    <w:rsid w:val="00937073"/>
    <w:rsid w:val="00940748"/>
    <w:rsid w:val="0094241C"/>
    <w:rsid w:val="00943FD0"/>
    <w:rsid w:val="009450C5"/>
    <w:rsid w:val="0094564C"/>
    <w:rsid w:val="00946A9E"/>
    <w:rsid w:val="00946BAE"/>
    <w:rsid w:val="00953F08"/>
    <w:rsid w:val="00954645"/>
    <w:rsid w:val="00957ED1"/>
    <w:rsid w:val="00962B6C"/>
    <w:rsid w:val="009644A9"/>
    <w:rsid w:val="00965C4D"/>
    <w:rsid w:val="00965CDF"/>
    <w:rsid w:val="00971C24"/>
    <w:rsid w:val="0097312A"/>
    <w:rsid w:val="00973CD1"/>
    <w:rsid w:val="00973D26"/>
    <w:rsid w:val="00976BEC"/>
    <w:rsid w:val="009777DD"/>
    <w:rsid w:val="0098092A"/>
    <w:rsid w:val="00981E47"/>
    <w:rsid w:val="00983D3B"/>
    <w:rsid w:val="00984015"/>
    <w:rsid w:val="00986ED4"/>
    <w:rsid w:val="0098763D"/>
    <w:rsid w:val="00987647"/>
    <w:rsid w:val="00987B07"/>
    <w:rsid w:val="009901EF"/>
    <w:rsid w:val="009917C3"/>
    <w:rsid w:val="009918E6"/>
    <w:rsid w:val="00991C60"/>
    <w:rsid w:val="00992170"/>
    <w:rsid w:val="00992D1A"/>
    <w:rsid w:val="00993D83"/>
    <w:rsid w:val="00993DE1"/>
    <w:rsid w:val="00994CF3"/>
    <w:rsid w:val="009A3E51"/>
    <w:rsid w:val="009B3ACC"/>
    <w:rsid w:val="009B3AEA"/>
    <w:rsid w:val="009B4924"/>
    <w:rsid w:val="009B4DF6"/>
    <w:rsid w:val="009C1B34"/>
    <w:rsid w:val="009C2EF1"/>
    <w:rsid w:val="009C4657"/>
    <w:rsid w:val="009C62F1"/>
    <w:rsid w:val="009D2037"/>
    <w:rsid w:val="009D2387"/>
    <w:rsid w:val="009D2AAB"/>
    <w:rsid w:val="009E0B7D"/>
    <w:rsid w:val="009E1861"/>
    <w:rsid w:val="009E4268"/>
    <w:rsid w:val="009E69BB"/>
    <w:rsid w:val="009F2DF2"/>
    <w:rsid w:val="009F3FA8"/>
    <w:rsid w:val="009F47E1"/>
    <w:rsid w:val="009F7977"/>
    <w:rsid w:val="00A00754"/>
    <w:rsid w:val="00A01D49"/>
    <w:rsid w:val="00A02472"/>
    <w:rsid w:val="00A03CC3"/>
    <w:rsid w:val="00A03D8D"/>
    <w:rsid w:val="00A047A0"/>
    <w:rsid w:val="00A058AB"/>
    <w:rsid w:val="00A1099B"/>
    <w:rsid w:val="00A12E38"/>
    <w:rsid w:val="00A13BE8"/>
    <w:rsid w:val="00A14643"/>
    <w:rsid w:val="00A14C9D"/>
    <w:rsid w:val="00A1533F"/>
    <w:rsid w:val="00A16055"/>
    <w:rsid w:val="00A17075"/>
    <w:rsid w:val="00A17BEE"/>
    <w:rsid w:val="00A21C99"/>
    <w:rsid w:val="00A25B93"/>
    <w:rsid w:val="00A25D1D"/>
    <w:rsid w:val="00A319A5"/>
    <w:rsid w:val="00A31B22"/>
    <w:rsid w:val="00A32719"/>
    <w:rsid w:val="00A32C24"/>
    <w:rsid w:val="00A33993"/>
    <w:rsid w:val="00A3454E"/>
    <w:rsid w:val="00A3599C"/>
    <w:rsid w:val="00A36763"/>
    <w:rsid w:val="00A36EE2"/>
    <w:rsid w:val="00A3782C"/>
    <w:rsid w:val="00A37D7A"/>
    <w:rsid w:val="00A41CC2"/>
    <w:rsid w:val="00A446CF"/>
    <w:rsid w:val="00A45034"/>
    <w:rsid w:val="00A5015C"/>
    <w:rsid w:val="00A50400"/>
    <w:rsid w:val="00A51432"/>
    <w:rsid w:val="00A52330"/>
    <w:rsid w:val="00A52380"/>
    <w:rsid w:val="00A54E00"/>
    <w:rsid w:val="00A575C6"/>
    <w:rsid w:val="00A57B56"/>
    <w:rsid w:val="00A60F88"/>
    <w:rsid w:val="00A62A8C"/>
    <w:rsid w:val="00A63104"/>
    <w:rsid w:val="00A64D69"/>
    <w:rsid w:val="00A65EE0"/>
    <w:rsid w:val="00A67E6A"/>
    <w:rsid w:val="00A749CF"/>
    <w:rsid w:val="00A74A30"/>
    <w:rsid w:val="00A75D16"/>
    <w:rsid w:val="00A77275"/>
    <w:rsid w:val="00A77780"/>
    <w:rsid w:val="00A77AB0"/>
    <w:rsid w:val="00A80523"/>
    <w:rsid w:val="00A82867"/>
    <w:rsid w:val="00A90348"/>
    <w:rsid w:val="00A90775"/>
    <w:rsid w:val="00A911E5"/>
    <w:rsid w:val="00A92B88"/>
    <w:rsid w:val="00A9404D"/>
    <w:rsid w:val="00A97C25"/>
    <w:rsid w:val="00AA27EC"/>
    <w:rsid w:val="00AA3C90"/>
    <w:rsid w:val="00AA5A0F"/>
    <w:rsid w:val="00AA6039"/>
    <w:rsid w:val="00AA63BC"/>
    <w:rsid w:val="00AA6467"/>
    <w:rsid w:val="00AA6B21"/>
    <w:rsid w:val="00AB04B1"/>
    <w:rsid w:val="00AB4573"/>
    <w:rsid w:val="00AB5EEA"/>
    <w:rsid w:val="00AB6DA7"/>
    <w:rsid w:val="00AB6DB8"/>
    <w:rsid w:val="00AC0FED"/>
    <w:rsid w:val="00AC23CC"/>
    <w:rsid w:val="00AC2E3A"/>
    <w:rsid w:val="00AC368B"/>
    <w:rsid w:val="00AC3727"/>
    <w:rsid w:val="00AC5034"/>
    <w:rsid w:val="00AC56B6"/>
    <w:rsid w:val="00AD1DD9"/>
    <w:rsid w:val="00AD288F"/>
    <w:rsid w:val="00AD5D1B"/>
    <w:rsid w:val="00AD7D9C"/>
    <w:rsid w:val="00AE096A"/>
    <w:rsid w:val="00AE2ABB"/>
    <w:rsid w:val="00AE429F"/>
    <w:rsid w:val="00AE4C45"/>
    <w:rsid w:val="00AE5C7F"/>
    <w:rsid w:val="00AE76A5"/>
    <w:rsid w:val="00AE7D32"/>
    <w:rsid w:val="00AE7E87"/>
    <w:rsid w:val="00AF36D8"/>
    <w:rsid w:val="00AF4506"/>
    <w:rsid w:val="00AF4A98"/>
    <w:rsid w:val="00AF7B13"/>
    <w:rsid w:val="00B02798"/>
    <w:rsid w:val="00B04429"/>
    <w:rsid w:val="00B102F0"/>
    <w:rsid w:val="00B107C7"/>
    <w:rsid w:val="00B10972"/>
    <w:rsid w:val="00B10B9B"/>
    <w:rsid w:val="00B119DC"/>
    <w:rsid w:val="00B1254A"/>
    <w:rsid w:val="00B13FDB"/>
    <w:rsid w:val="00B14751"/>
    <w:rsid w:val="00B16AF0"/>
    <w:rsid w:val="00B2089E"/>
    <w:rsid w:val="00B24064"/>
    <w:rsid w:val="00B246DC"/>
    <w:rsid w:val="00B2563E"/>
    <w:rsid w:val="00B2690B"/>
    <w:rsid w:val="00B26AEA"/>
    <w:rsid w:val="00B26B58"/>
    <w:rsid w:val="00B3099C"/>
    <w:rsid w:val="00B31566"/>
    <w:rsid w:val="00B31E34"/>
    <w:rsid w:val="00B3237B"/>
    <w:rsid w:val="00B33226"/>
    <w:rsid w:val="00B332D9"/>
    <w:rsid w:val="00B33912"/>
    <w:rsid w:val="00B34C80"/>
    <w:rsid w:val="00B37FF8"/>
    <w:rsid w:val="00B40118"/>
    <w:rsid w:val="00B41418"/>
    <w:rsid w:val="00B41998"/>
    <w:rsid w:val="00B4433B"/>
    <w:rsid w:val="00B4526E"/>
    <w:rsid w:val="00B454DC"/>
    <w:rsid w:val="00B50BA6"/>
    <w:rsid w:val="00B529C8"/>
    <w:rsid w:val="00B5335D"/>
    <w:rsid w:val="00B54912"/>
    <w:rsid w:val="00B5592D"/>
    <w:rsid w:val="00B62552"/>
    <w:rsid w:val="00B64D18"/>
    <w:rsid w:val="00B666A9"/>
    <w:rsid w:val="00B7236A"/>
    <w:rsid w:val="00B75AB4"/>
    <w:rsid w:val="00B76DA8"/>
    <w:rsid w:val="00B82C96"/>
    <w:rsid w:val="00B83093"/>
    <w:rsid w:val="00B84FC2"/>
    <w:rsid w:val="00B85DEF"/>
    <w:rsid w:val="00B860A1"/>
    <w:rsid w:val="00B87A39"/>
    <w:rsid w:val="00B87B33"/>
    <w:rsid w:val="00B9205D"/>
    <w:rsid w:val="00B92BAE"/>
    <w:rsid w:val="00B94ED1"/>
    <w:rsid w:val="00B95359"/>
    <w:rsid w:val="00B9548A"/>
    <w:rsid w:val="00B95727"/>
    <w:rsid w:val="00B95937"/>
    <w:rsid w:val="00B9654F"/>
    <w:rsid w:val="00B96644"/>
    <w:rsid w:val="00BA2669"/>
    <w:rsid w:val="00BA3482"/>
    <w:rsid w:val="00BA441D"/>
    <w:rsid w:val="00BA481A"/>
    <w:rsid w:val="00BA7761"/>
    <w:rsid w:val="00BA7858"/>
    <w:rsid w:val="00BB3046"/>
    <w:rsid w:val="00BB374D"/>
    <w:rsid w:val="00BB4229"/>
    <w:rsid w:val="00BB74C8"/>
    <w:rsid w:val="00BC2C15"/>
    <w:rsid w:val="00BC3EA7"/>
    <w:rsid w:val="00BC4627"/>
    <w:rsid w:val="00BC624E"/>
    <w:rsid w:val="00BC6799"/>
    <w:rsid w:val="00BC7A8B"/>
    <w:rsid w:val="00BD0746"/>
    <w:rsid w:val="00BD26CB"/>
    <w:rsid w:val="00BD2FE3"/>
    <w:rsid w:val="00BD454B"/>
    <w:rsid w:val="00BD5952"/>
    <w:rsid w:val="00BD71C4"/>
    <w:rsid w:val="00BE30D7"/>
    <w:rsid w:val="00BF1A6A"/>
    <w:rsid w:val="00BF1AFD"/>
    <w:rsid w:val="00BF1F14"/>
    <w:rsid w:val="00BF5170"/>
    <w:rsid w:val="00BF6262"/>
    <w:rsid w:val="00C00306"/>
    <w:rsid w:val="00C00C8F"/>
    <w:rsid w:val="00C0229A"/>
    <w:rsid w:val="00C05539"/>
    <w:rsid w:val="00C07CAD"/>
    <w:rsid w:val="00C15F3F"/>
    <w:rsid w:val="00C163EB"/>
    <w:rsid w:val="00C23182"/>
    <w:rsid w:val="00C23D17"/>
    <w:rsid w:val="00C244FA"/>
    <w:rsid w:val="00C25F6E"/>
    <w:rsid w:val="00C350E2"/>
    <w:rsid w:val="00C378AF"/>
    <w:rsid w:val="00C40FBF"/>
    <w:rsid w:val="00C41555"/>
    <w:rsid w:val="00C41F79"/>
    <w:rsid w:val="00C42884"/>
    <w:rsid w:val="00C4297C"/>
    <w:rsid w:val="00C461AA"/>
    <w:rsid w:val="00C50B22"/>
    <w:rsid w:val="00C53763"/>
    <w:rsid w:val="00C55844"/>
    <w:rsid w:val="00C5769A"/>
    <w:rsid w:val="00C57B43"/>
    <w:rsid w:val="00C57EE1"/>
    <w:rsid w:val="00C6120C"/>
    <w:rsid w:val="00C62B99"/>
    <w:rsid w:val="00C63C8A"/>
    <w:rsid w:val="00C66C1F"/>
    <w:rsid w:val="00C7065D"/>
    <w:rsid w:val="00C70D5B"/>
    <w:rsid w:val="00C71217"/>
    <w:rsid w:val="00C858B2"/>
    <w:rsid w:val="00C8626D"/>
    <w:rsid w:val="00C870D8"/>
    <w:rsid w:val="00C872A5"/>
    <w:rsid w:val="00C90F8F"/>
    <w:rsid w:val="00C92C62"/>
    <w:rsid w:val="00C93B31"/>
    <w:rsid w:val="00CA349D"/>
    <w:rsid w:val="00CA4B78"/>
    <w:rsid w:val="00CA68AE"/>
    <w:rsid w:val="00CA6CA5"/>
    <w:rsid w:val="00CA788A"/>
    <w:rsid w:val="00CA790B"/>
    <w:rsid w:val="00CB185F"/>
    <w:rsid w:val="00CB2AA7"/>
    <w:rsid w:val="00CB3EC3"/>
    <w:rsid w:val="00CB48AB"/>
    <w:rsid w:val="00CB50C2"/>
    <w:rsid w:val="00CB5E04"/>
    <w:rsid w:val="00CC06FF"/>
    <w:rsid w:val="00CC1ED4"/>
    <w:rsid w:val="00CC27E8"/>
    <w:rsid w:val="00CC325F"/>
    <w:rsid w:val="00CD1379"/>
    <w:rsid w:val="00CD5FAD"/>
    <w:rsid w:val="00CD6D0B"/>
    <w:rsid w:val="00CE127A"/>
    <w:rsid w:val="00CE2CD8"/>
    <w:rsid w:val="00CE30E7"/>
    <w:rsid w:val="00CE3437"/>
    <w:rsid w:val="00CE54C9"/>
    <w:rsid w:val="00CE5797"/>
    <w:rsid w:val="00CE62CC"/>
    <w:rsid w:val="00CE6383"/>
    <w:rsid w:val="00CE65A5"/>
    <w:rsid w:val="00CE6B85"/>
    <w:rsid w:val="00CE7ACE"/>
    <w:rsid w:val="00CF04CD"/>
    <w:rsid w:val="00CF0CC7"/>
    <w:rsid w:val="00CF6B79"/>
    <w:rsid w:val="00CF6CFE"/>
    <w:rsid w:val="00CF6E93"/>
    <w:rsid w:val="00CF76BC"/>
    <w:rsid w:val="00D00610"/>
    <w:rsid w:val="00D03E9A"/>
    <w:rsid w:val="00D07AD3"/>
    <w:rsid w:val="00D102E9"/>
    <w:rsid w:val="00D11C29"/>
    <w:rsid w:val="00D13072"/>
    <w:rsid w:val="00D14026"/>
    <w:rsid w:val="00D14C5C"/>
    <w:rsid w:val="00D155F1"/>
    <w:rsid w:val="00D16DD0"/>
    <w:rsid w:val="00D176D5"/>
    <w:rsid w:val="00D20E6B"/>
    <w:rsid w:val="00D220B8"/>
    <w:rsid w:val="00D226D6"/>
    <w:rsid w:val="00D22921"/>
    <w:rsid w:val="00D2299B"/>
    <w:rsid w:val="00D24754"/>
    <w:rsid w:val="00D27B0B"/>
    <w:rsid w:val="00D30662"/>
    <w:rsid w:val="00D3084D"/>
    <w:rsid w:val="00D41671"/>
    <w:rsid w:val="00D42573"/>
    <w:rsid w:val="00D428E8"/>
    <w:rsid w:val="00D432D4"/>
    <w:rsid w:val="00D43E08"/>
    <w:rsid w:val="00D44F7E"/>
    <w:rsid w:val="00D45D1D"/>
    <w:rsid w:val="00D45D95"/>
    <w:rsid w:val="00D51EED"/>
    <w:rsid w:val="00D52AD5"/>
    <w:rsid w:val="00D54568"/>
    <w:rsid w:val="00D55D48"/>
    <w:rsid w:val="00D56D5A"/>
    <w:rsid w:val="00D614CE"/>
    <w:rsid w:val="00D70F03"/>
    <w:rsid w:val="00D71164"/>
    <w:rsid w:val="00D71238"/>
    <w:rsid w:val="00D71934"/>
    <w:rsid w:val="00D73737"/>
    <w:rsid w:val="00D7616F"/>
    <w:rsid w:val="00D8124A"/>
    <w:rsid w:val="00D82E8F"/>
    <w:rsid w:val="00D8344A"/>
    <w:rsid w:val="00D8427A"/>
    <w:rsid w:val="00D876B2"/>
    <w:rsid w:val="00D925E3"/>
    <w:rsid w:val="00D92671"/>
    <w:rsid w:val="00D94176"/>
    <w:rsid w:val="00D952C3"/>
    <w:rsid w:val="00D964BC"/>
    <w:rsid w:val="00D971E8"/>
    <w:rsid w:val="00DA22DA"/>
    <w:rsid w:val="00DA2B76"/>
    <w:rsid w:val="00DA2D70"/>
    <w:rsid w:val="00DB1622"/>
    <w:rsid w:val="00DB1815"/>
    <w:rsid w:val="00DB1AEB"/>
    <w:rsid w:val="00DB2100"/>
    <w:rsid w:val="00DB2637"/>
    <w:rsid w:val="00DB5C86"/>
    <w:rsid w:val="00DC1BB6"/>
    <w:rsid w:val="00DC5EC3"/>
    <w:rsid w:val="00DC6793"/>
    <w:rsid w:val="00DD25F6"/>
    <w:rsid w:val="00DD4C17"/>
    <w:rsid w:val="00DD5235"/>
    <w:rsid w:val="00DD69AD"/>
    <w:rsid w:val="00DD6A03"/>
    <w:rsid w:val="00DD7E3D"/>
    <w:rsid w:val="00DD7F64"/>
    <w:rsid w:val="00DE0E04"/>
    <w:rsid w:val="00DE162B"/>
    <w:rsid w:val="00DE2EB6"/>
    <w:rsid w:val="00DE59F9"/>
    <w:rsid w:val="00DF164A"/>
    <w:rsid w:val="00DF3593"/>
    <w:rsid w:val="00DF3CE0"/>
    <w:rsid w:val="00DF4AE7"/>
    <w:rsid w:val="00E01865"/>
    <w:rsid w:val="00E02A25"/>
    <w:rsid w:val="00E03A24"/>
    <w:rsid w:val="00E06194"/>
    <w:rsid w:val="00E12521"/>
    <w:rsid w:val="00E14D84"/>
    <w:rsid w:val="00E15C0F"/>
    <w:rsid w:val="00E15DD3"/>
    <w:rsid w:val="00E1708E"/>
    <w:rsid w:val="00E212CF"/>
    <w:rsid w:val="00E22153"/>
    <w:rsid w:val="00E261F1"/>
    <w:rsid w:val="00E319BC"/>
    <w:rsid w:val="00E31EE2"/>
    <w:rsid w:val="00E32C9F"/>
    <w:rsid w:val="00E4167D"/>
    <w:rsid w:val="00E41716"/>
    <w:rsid w:val="00E422AF"/>
    <w:rsid w:val="00E42D26"/>
    <w:rsid w:val="00E42D6C"/>
    <w:rsid w:val="00E42EE0"/>
    <w:rsid w:val="00E4460C"/>
    <w:rsid w:val="00E47BEF"/>
    <w:rsid w:val="00E51BDB"/>
    <w:rsid w:val="00E529BA"/>
    <w:rsid w:val="00E53931"/>
    <w:rsid w:val="00E65576"/>
    <w:rsid w:val="00E7064A"/>
    <w:rsid w:val="00E70FFB"/>
    <w:rsid w:val="00E72509"/>
    <w:rsid w:val="00E72C91"/>
    <w:rsid w:val="00E72F37"/>
    <w:rsid w:val="00E75D5E"/>
    <w:rsid w:val="00E777B0"/>
    <w:rsid w:val="00E7787C"/>
    <w:rsid w:val="00E77AC5"/>
    <w:rsid w:val="00E8059F"/>
    <w:rsid w:val="00E809A9"/>
    <w:rsid w:val="00E83278"/>
    <w:rsid w:val="00E87E69"/>
    <w:rsid w:val="00E90653"/>
    <w:rsid w:val="00E906C7"/>
    <w:rsid w:val="00E91483"/>
    <w:rsid w:val="00E91792"/>
    <w:rsid w:val="00E93E09"/>
    <w:rsid w:val="00E96550"/>
    <w:rsid w:val="00E9761F"/>
    <w:rsid w:val="00E97EC2"/>
    <w:rsid w:val="00EA0A16"/>
    <w:rsid w:val="00EA4A80"/>
    <w:rsid w:val="00EA5FB1"/>
    <w:rsid w:val="00EA6C1F"/>
    <w:rsid w:val="00EB1B3A"/>
    <w:rsid w:val="00EB2C0B"/>
    <w:rsid w:val="00EB4F90"/>
    <w:rsid w:val="00EB5E7D"/>
    <w:rsid w:val="00EC5C1C"/>
    <w:rsid w:val="00EC5F9A"/>
    <w:rsid w:val="00EC632B"/>
    <w:rsid w:val="00EC6D25"/>
    <w:rsid w:val="00EC76DA"/>
    <w:rsid w:val="00ED2452"/>
    <w:rsid w:val="00ED48B7"/>
    <w:rsid w:val="00ED519D"/>
    <w:rsid w:val="00ED5410"/>
    <w:rsid w:val="00ED6713"/>
    <w:rsid w:val="00ED6803"/>
    <w:rsid w:val="00ED7D18"/>
    <w:rsid w:val="00EE2455"/>
    <w:rsid w:val="00EE303D"/>
    <w:rsid w:val="00EE3059"/>
    <w:rsid w:val="00EE3471"/>
    <w:rsid w:val="00EE353E"/>
    <w:rsid w:val="00EE58EA"/>
    <w:rsid w:val="00EE679C"/>
    <w:rsid w:val="00EE68BF"/>
    <w:rsid w:val="00EF11D1"/>
    <w:rsid w:val="00EF2154"/>
    <w:rsid w:val="00EF3DF4"/>
    <w:rsid w:val="00EF5720"/>
    <w:rsid w:val="00F0026D"/>
    <w:rsid w:val="00F00790"/>
    <w:rsid w:val="00F0321C"/>
    <w:rsid w:val="00F03998"/>
    <w:rsid w:val="00F04EBB"/>
    <w:rsid w:val="00F102BB"/>
    <w:rsid w:val="00F103C7"/>
    <w:rsid w:val="00F105A6"/>
    <w:rsid w:val="00F13381"/>
    <w:rsid w:val="00F13CD6"/>
    <w:rsid w:val="00F23013"/>
    <w:rsid w:val="00F24D83"/>
    <w:rsid w:val="00F31D03"/>
    <w:rsid w:val="00F33C49"/>
    <w:rsid w:val="00F34BEB"/>
    <w:rsid w:val="00F36410"/>
    <w:rsid w:val="00F36AC7"/>
    <w:rsid w:val="00F37162"/>
    <w:rsid w:val="00F400AC"/>
    <w:rsid w:val="00F42241"/>
    <w:rsid w:val="00F43635"/>
    <w:rsid w:val="00F44528"/>
    <w:rsid w:val="00F44B28"/>
    <w:rsid w:val="00F45283"/>
    <w:rsid w:val="00F475F0"/>
    <w:rsid w:val="00F50798"/>
    <w:rsid w:val="00F5231A"/>
    <w:rsid w:val="00F5407D"/>
    <w:rsid w:val="00F567DA"/>
    <w:rsid w:val="00F60C8D"/>
    <w:rsid w:val="00F6120B"/>
    <w:rsid w:val="00F6457F"/>
    <w:rsid w:val="00F705F4"/>
    <w:rsid w:val="00F711E2"/>
    <w:rsid w:val="00F74D73"/>
    <w:rsid w:val="00F7798F"/>
    <w:rsid w:val="00F77B1E"/>
    <w:rsid w:val="00F83CC4"/>
    <w:rsid w:val="00F854E3"/>
    <w:rsid w:val="00F86DD9"/>
    <w:rsid w:val="00F87B54"/>
    <w:rsid w:val="00F943D8"/>
    <w:rsid w:val="00F96324"/>
    <w:rsid w:val="00F967D5"/>
    <w:rsid w:val="00F96BC7"/>
    <w:rsid w:val="00FA1D30"/>
    <w:rsid w:val="00FA272E"/>
    <w:rsid w:val="00FA551F"/>
    <w:rsid w:val="00FA5E8D"/>
    <w:rsid w:val="00FA6B29"/>
    <w:rsid w:val="00FA7C1A"/>
    <w:rsid w:val="00FA7FC6"/>
    <w:rsid w:val="00FB0EDC"/>
    <w:rsid w:val="00FB106D"/>
    <w:rsid w:val="00FB2D05"/>
    <w:rsid w:val="00FB4945"/>
    <w:rsid w:val="00FB4B10"/>
    <w:rsid w:val="00FB4CA2"/>
    <w:rsid w:val="00FB5BAD"/>
    <w:rsid w:val="00FB5BF1"/>
    <w:rsid w:val="00FB6D8D"/>
    <w:rsid w:val="00FB7119"/>
    <w:rsid w:val="00FC08B8"/>
    <w:rsid w:val="00FC3D21"/>
    <w:rsid w:val="00FC424E"/>
    <w:rsid w:val="00FC7A6A"/>
    <w:rsid w:val="00FD186D"/>
    <w:rsid w:val="00FD30BC"/>
    <w:rsid w:val="00FD3220"/>
    <w:rsid w:val="00FD453D"/>
    <w:rsid w:val="00FD4F90"/>
    <w:rsid w:val="00FD6E66"/>
    <w:rsid w:val="00FE2E1F"/>
    <w:rsid w:val="00FE33E9"/>
    <w:rsid w:val="00FE56AD"/>
    <w:rsid w:val="00FE6977"/>
    <w:rsid w:val="00FE720C"/>
    <w:rsid w:val="00FE7255"/>
    <w:rsid w:val="00FF0852"/>
    <w:rsid w:val="00FF1670"/>
    <w:rsid w:val="00FF1900"/>
    <w:rsid w:val="00FF2BAF"/>
    <w:rsid w:val="00FF73CB"/>
    <w:rsid w:val="00FF7C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BEE81E2"/>
  <w15:docId w15:val="{6D6AD1F4-ADBB-46B1-9C25-3B3B1C44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DAB"/>
    <w:rPr>
      <w:rFonts w:ascii="Arial" w:hAnsi="Arial"/>
      <w:sz w:val="24"/>
    </w:rPr>
  </w:style>
  <w:style w:type="paragraph" w:styleId="1">
    <w:name w:val="heading 1"/>
    <w:basedOn w:val="a"/>
    <w:next w:val="a"/>
    <w:link w:val="1Char"/>
    <w:qFormat/>
    <w:rsid w:val="001E673E"/>
    <w:pPr>
      <w:keepNext/>
      <w:jc w:val="both"/>
      <w:outlineLvl w:val="0"/>
    </w:pPr>
  </w:style>
  <w:style w:type="paragraph" w:styleId="2">
    <w:name w:val="heading 2"/>
    <w:basedOn w:val="a"/>
    <w:next w:val="a"/>
    <w:link w:val="2Char"/>
    <w:qFormat/>
    <w:rsid w:val="004D6CF6"/>
    <w:pPr>
      <w:keepNext/>
      <w:jc w:val="both"/>
      <w:outlineLvl w:val="1"/>
    </w:pPr>
  </w:style>
  <w:style w:type="paragraph" w:styleId="3">
    <w:name w:val="heading 3"/>
    <w:basedOn w:val="a"/>
    <w:next w:val="a"/>
    <w:qFormat/>
    <w:rsid w:val="00852672"/>
    <w:pPr>
      <w:keepNext/>
      <w:jc w:val="both"/>
      <w:outlineLvl w:val="2"/>
    </w:pPr>
  </w:style>
  <w:style w:type="paragraph" w:styleId="4">
    <w:name w:val="heading 4"/>
    <w:basedOn w:val="a"/>
    <w:next w:val="a"/>
    <w:qFormat/>
    <w:rsid w:val="00852672"/>
    <w:pPr>
      <w:keepNext/>
      <w:jc w:val="both"/>
      <w:outlineLvl w:val="3"/>
    </w:pPr>
  </w:style>
  <w:style w:type="paragraph" w:styleId="5">
    <w:name w:val="heading 5"/>
    <w:basedOn w:val="a"/>
    <w:next w:val="a"/>
    <w:qFormat/>
    <w:rsid w:val="00852672"/>
    <w:pPr>
      <w:keepNext/>
      <w:jc w:val="both"/>
      <w:outlineLvl w:val="4"/>
    </w:pPr>
  </w:style>
  <w:style w:type="paragraph" w:styleId="6">
    <w:name w:val="heading 6"/>
    <w:basedOn w:val="a"/>
    <w:next w:val="a"/>
    <w:qFormat/>
    <w:rsid w:val="006B04AA"/>
    <w:pPr>
      <w:keepNext/>
      <w:jc w:val="right"/>
      <w:outlineLvl w:val="5"/>
    </w:pPr>
    <w:rPr>
      <w:u w:val="single"/>
    </w:rPr>
  </w:style>
  <w:style w:type="paragraph" w:styleId="7">
    <w:name w:val="heading 7"/>
    <w:basedOn w:val="a"/>
    <w:next w:val="a"/>
    <w:qFormat/>
    <w:rsid w:val="006B04AA"/>
    <w:pPr>
      <w:keepNext/>
      <w:jc w:val="center"/>
      <w:outlineLvl w:val="6"/>
    </w:pPr>
    <w:rPr>
      <w:b/>
      <w:sz w:val="22"/>
    </w:rPr>
  </w:style>
  <w:style w:type="paragraph" w:styleId="8">
    <w:name w:val="heading 8"/>
    <w:basedOn w:val="a"/>
    <w:next w:val="a"/>
    <w:qFormat/>
    <w:rsid w:val="006B04AA"/>
    <w:pPr>
      <w:keepNext/>
      <w:ind w:right="-596"/>
      <w:jc w:val="center"/>
      <w:outlineLvl w:val="7"/>
    </w:pPr>
    <w:rPr>
      <w:b/>
      <w:u w:val="single"/>
    </w:rPr>
  </w:style>
  <w:style w:type="paragraph" w:styleId="9">
    <w:name w:val="heading 9"/>
    <w:basedOn w:val="a"/>
    <w:next w:val="a"/>
    <w:qFormat/>
    <w:rsid w:val="006B04AA"/>
    <w:pPr>
      <w:keepNext/>
      <w:ind w:right="-596"/>
      <w:jc w:val="both"/>
      <w:outlineLvl w:val="8"/>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Στυλ1.1"/>
    <w:basedOn w:val="a"/>
    <w:autoRedefine/>
    <w:rsid w:val="00FB5BAD"/>
    <w:pPr>
      <w:tabs>
        <w:tab w:val="left" w:pos="709"/>
        <w:tab w:val="left" w:pos="1134"/>
        <w:tab w:val="left" w:pos="1560"/>
        <w:tab w:val="left" w:pos="1985"/>
        <w:tab w:val="left" w:pos="2410"/>
        <w:tab w:val="left" w:pos="2835"/>
        <w:tab w:val="left" w:pos="4560"/>
        <w:tab w:val="left" w:pos="5954"/>
      </w:tabs>
      <w:jc w:val="center"/>
    </w:pPr>
  </w:style>
  <w:style w:type="paragraph" w:customStyle="1" w:styleId="a3">
    <w:name w:val="Τροποποίηση"/>
    <w:basedOn w:val="a"/>
    <w:autoRedefine/>
    <w:rsid w:val="00752DB9"/>
    <w:pPr>
      <w:jc w:val="center"/>
    </w:pPr>
    <w:rPr>
      <w:u w:val="single"/>
    </w:rPr>
  </w:style>
  <w:style w:type="paragraph" w:customStyle="1" w:styleId="111">
    <w:name w:val="Στυλ1.1.1"/>
    <w:basedOn w:val="a"/>
    <w:autoRedefine/>
    <w:rsid w:val="00302F8A"/>
    <w:pPr>
      <w:ind w:firstLine="567"/>
      <w:jc w:val="both"/>
    </w:pPr>
  </w:style>
  <w:style w:type="character" w:styleId="a4">
    <w:name w:val="page number"/>
    <w:basedOn w:val="a0"/>
    <w:rsid w:val="006B04AA"/>
  </w:style>
  <w:style w:type="paragraph" w:styleId="a5">
    <w:name w:val="footnote text"/>
    <w:basedOn w:val="a"/>
    <w:link w:val="Char"/>
    <w:uiPriority w:val="99"/>
    <w:semiHidden/>
    <w:rsid w:val="00752DB9"/>
    <w:rPr>
      <w:sz w:val="20"/>
    </w:rPr>
  </w:style>
  <w:style w:type="paragraph" w:styleId="a6">
    <w:name w:val="header"/>
    <w:basedOn w:val="a"/>
    <w:rsid w:val="006B04AA"/>
    <w:pPr>
      <w:tabs>
        <w:tab w:val="center" w:pos="4153"/>
        <w:tab w:val="right" w:pos="8306"/>
      </w:tabs>
    </w:pPr>
  </w:style>
  <w:style w:type="character" w:styleId="a7">
    <w:name w:val="footnote reference"/>
    <w:semiHidden/>
    <w:rsid w:val="00752DB9"/>
    <w:rPr>
      <w:vertAlign w:val="superscript"/>
    </w:rPr>
  </w:style>
  <w:style w:type="paragraph" w:styleId="a8">
    <w:name w:val="Body Text"/>
    <w:basedOn w:val="a"/>
    <w:rsid w:val="006B04AA"/>
    <w:pPr>
      <w:jc w:val="both"/>
    </w:pPr>
  </w:style>
  <w:style w:type="paragraph" w:styleId="20">
    <w:name w:val="Body Text 2"/>
    <w:basedOn w:val="a"/>
    <w:qFormat/>
    <w:rsid w:val="00134706"/>
    <w:pPr>
      <w:jc w:val="both"/>
    </w:pPr>
  </w:style>
  <w:style w:type="paragraph" w:styleId="30">
    <w:name w:val="Body Text 3"/>
    <w:basedOn w:val="a"/>
    <w:semiHidden/>
    <w:rsid w:val="00752DB9"/>
    <w:pPr>
      <w:widowControl w:val="0"/>
      <w:tabs>
        <w:tab w:val="left" w:pos="720"/>
        <w:tab w:val="left" w:pos="1134"/>
        <w:tab w:val="left" w:pos="1560"/>
        <w:tab w:val="left" w:pos="1985"/>
        <w:tab w:val="left" w:pos="2410"/>
        <w:tab w:val="left" w:pos="2835"/>
        <w:tab w:val="left" w:pos="3261"/>
        <w:tab w:val="left" w:pos="3686"/>
        <w:tab w:val="left" w:pos="4111"/>
        <w:tab w:val="left" w:pos="4536"/>
      </w:tabs>
      <w:ind w:right="-1"/>
    </w:pPr>
  </w:style>
  <w:style w:type="paragraph" w:styleId="a9">
    <w:name w:val="Body Text Indent"/>
    <w:basedOn w:val="a"/>
    <w:rsid w:val="006B04AA"/>
    <w:pPr>
      <w:ind w:firstLine="2124"/>
      <w:jc w:val="both"/>
    </w:pPr>
  </w:style>
  <w:style w:type="paragraph" w:styleId="21">
    <w:name w:val="Body Text Indent 2"/>
    <w:basedOn w:val="a"/>
    <w:rsid w:val="006B04AA"/>
    <w:pPr>
      <w:tabs>
        <w:tab w:val="left" w:pos="1418"/>
        <w:tab w:val="left" w:pos="2127"/>
      </w:tabs>
      <w:ind w:firstLine="567"/>
      <w:jc w:val="both"/>
    </w:pPr>
  </w:style>
  <w:style w:type="paragraph" w:styleId="31">
    <w:name w:val="Body Text Indent 3"/>
    <w:basedOn w:val="a"/>
    <w:rsid w:val="006B04AA"/>
    <w:pPr>
      <w:tabs>
        <w:tab w:val="left" w:pos="1701"/>
        <w:tab w:val="left" w:pos="2127"/>
        <w:tab w:val="left" w:pos="2552"/>
      </w:tabs>
      <w:ind w:firstLine="567"/>
      <w:jc w:val="center"/>
    </w:pPr>
  </w:style>
  <w:style w:type="paragraph" w:styleId="aa">
    <w:name w:val="Block Text"/>
    <w:basedOn w:val="a"/>
    <w:rsid w:val="006B04AA"/>
    <w:pPr>
      <w:tabs>
        <w:tab w:val="left" w:pos="284"/>
      </w:tabs>
      <w:ind w:left="-900" w:right="-285" w:hanging="270"/>
    </w:pPr>
  </w:style>
  <w:style w:type="paragraph" w:styleId="ab">
    <w:name w:val="footer"/>
    <w:basedOn w:val="a"/>
    <w:rsid w:val="006B04AA"/>
    <w:pPr>
      <w:tabs>
        <w:tab w:val="center" w:pos="4153"/>
        <w:tab w:val="right" w:pos="8306"/>
      </w:tabs>
    </w:pPr>
  </w:style>
  <w:style w:type="paragraph" w:customStyle="1" w:styleId="ac">
    <w:name w:val="Κέντρο"/>
    <w:basedOn w:val="a"/>
    <w:autoRedefine/>
    <w:rsid w:val="00752DB9"/>
    <w:pPr>
      <w:jc w:val="center"/>
    </w:pPr>
  </w:style>
  <w:style w:type="paragraph" w:customStyle="1" w:styleId="10">
    <w:name w:val="Στυλ1"/>
    <w:basedOn w:val="11"/>
    <w:autoRedefine/>
    <w:rsid w:val="00F943D8"/>
    <w:rPr>
      <w:lang w:val="en-US"/>
    </w:rPr>
  </w:style>
  <w:style w:type="paragraph" w:customStyle="1" w:styleId="22">
    <w:name w:val="Στυλ2"/>
    <w:basedOn w:val="11"/>
    <w:autoRedefine/>
    <w:rsid w:val="00F943D8"/>
    <w:pPr>
      <w:ind w:firstLine="709"/>
    </w:pPr>
  </w:style>
  <w:style w:type="paragraph" w:customStyle="1" w:styleId="12">
    <w:name w:val="Στυλ 1."/>
    <w:basedOn w:val="a"/>
    <w:autoRedefine/>
    <w:rsid w:val="00F943D8"/>
  </w:style>
  <w:style w:type="paragraph" w:styleId="ad">
    <w:name w:val="Title"/>
    <w:basedOn w:val="a"/>
    <w:qFormat/>
    <w:rsid w:val="006B04AA"/>
    <w:pPr>
      <w:jc w:val="center"/>
    </w:pPr>
    <w:rPr>
      <w:b/>
      <w:u w:val="single"/>
    </w:rPr>
  </w:style>
  <w:style w:type="paragraph" w:styleId="ae">
    <w:name w:val="caption"/>
    <w:basedOn w:val="a"/>
    <w:next w:val="a"/>
    <w:qFormat/>
    <w:rsid w:val="006B04AA"/>
    <w:pPr>
      <w:tabs>
        <w:tab w:val="left" w:pos="709"/>
        <w:tab w:val="left" w:pos="1134"/>
        <w:tab w:val="left" w:pos="1560"/>
        <w:tab w:val="left" w:pos="1985"/>
      </w:tabs>
      <w:ind w:left="709"/>
    </w:pPr>
    <w:rPr>
      <w:b/>
      <w:u w:val="single"/>
    </w:rPr>
  </w:style>
  <w:style w:type="table" w:styleId="af">
    <w:name w:val="Table Grid"/>
    <w:basedOn w:val="a1"/>
    <w:rsid w:val="00563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Βασικό / εσοχή 2"/>
    <w:basedOn w:val="a"/>
    <w:rsid w:val="001728C7"/>
    <w:pPr>
      <w:widowControl w:val="0"/>
      <w:tabs>
        <w:tab w:val="left" w:pos="567"/>
        <w:tab w:val="left" w:pos="1418"/>
        <w:tab w:val="left" w:pos="2268"/>
      </w:tabs>
      <w:adjustRightInd w:val="0"/>
      <w:spacing w:line="360" w:lineRule="atLeast"/>
      <w:ind w:firstLine="1418"/>
      <w:jc w:val="both"/>
      <w:textAlignment w:val="baseline"/>
    </w:pPr>
    <w:rPr>
      <w:rFonts w:ascii="Times New Roman" w:hAnsi="Times New Roman"/>
    </w:rPr>
  </w:style>
  <w:style w:type="character" w:customStyle="1" w:styleId="1Char">
    <w:name w:val="Επικεφαλίδα 1 Char"/>
    <w:link w:val="1"/>
    <w:rsid w:val="001E673E"/>
    <w:rPr>
      <w:rFonts w:ascii="Arial" w:hAnsi="Arial"/>
      <w:sz w:val="24"/>
    </w:rPr>
  </w:style>
  <w:style w:type="character" w:customStyle="1" w:styleId="2Char">
    <w:name w:val="Επικεφαλίδα 2 Char"/>
    <w:link w:val="2"/>
    <w:rsid w:val="004D6CF6"/>
    <w:rPr>
      <w:rFonts w:ascii="Arial" w:hAnsi="Arial"/>
      <w:sz w:val="24"/>
    </w:rPr>
  </w:style>
  <w:style w:type="character" w:styleId="af0">
    <w:name w:val="Strong"/>
    <w:qFormat/>
    <w:rsid w:val="002E0CE1"/>
    <w:rPr>
      <w:b/>
      <w:bCs/>
    </w:rPr>
  </w:style>
  <w:style w:type="character" w:styleId="af1">
    <w:name w:val="annotation reference"/>
    <w:rsid w:val="001C6F9B"/>
    <w:rPr>
      <w:sz w:val="16"/>
      <w:szCs w:val="16"/>
    </w:rPr>
  </w:style>
  <w:style w:type="paragraph" w:styleId="af2">
    <w:name w:val="annotation text"/>
    <w:basedOn w:val="a"/>
    <w:link w:val="Char0"/>
    <w:rsid w:val="001C6F9B"/>
    <w:rPr>
      <w:sz w:val="20"/>
    </w:rPr>
  </w:style>
  <w:style w:type="character" w:customStyle="1" w:styleId="Char0">
    <w:name w:val="Κείμενο σχολίου Char"/>
    <w:link w:val="af2"/>
    <w:rsid w:val="001C6F9B"/>
    <w:rPr>
      <w:rFonts w:ascii="Arial" w:hAnsi="Arial"/>
    </w:rPr>
  </w:style>
  <w:style w:type="paragraph" w:styleId="af3">
    <w:name w:val="annotation subject"/>
    <w:basedOn w:val="af2"/>
    <w:next w:val="af2"/>
    <w:link w:val="Char1"/>
    <w:rsid w:val="001C6F9B"/>
    <w:rPr>
      <w:b/>
      <w:bCs/>
    </w:rPr>
  </w:style>
  <w:style w:type="character" w:customStyle="1" w:styleId="Char1">
    <w:name w:val="Θέμα σχολίου Char"/>
    <w:link w:val="af3"/>
    <w:rsid w:val="001C6F9B"/>
    <w:rPr>
      <w:rFonts w:ascii="Arial" w:hAnsi="Arial"/>
      <w:b/>
      <w:bCs/>
    </w:rPr>
  </w:style>
  <w:style w:type="paragraph" w:styleId="af4">
    <w:name w:val="Balloon Text"/>
    <w:basedOn w:val="a"/>
    <w:link w:val="Char2"/>
    <w:rsid w:val="001C6F9B"/>
    <w:rPr>
      <w:rFonts w:ascii="Segoe UI" w:hAnsi="Segoe UI" w:cs="Segoe UI"/>
      <w:sz w:val="18"/>
      <w:szCs w:val="18"/>
    </w:rPr>
  </w:style>
  <w:style w:type="character" w:customStyle="1" w:styleId="Char2">
    <w:name w:val="Κείμενο πλαισίου Char"/>
    <w:link w:val="af4"/>
    <w:rsid w:val="001C6F9B"/>
    <w:rPr>
      <w:rFonts w:ascii="Segoe UI" w:hAnsi="Segoe UI" w:cs="Segoe UI"/>
      <w:sz w:val="18"/>
      <w:szCs w:val="18"/>
    </w:rPr>
  </w:style>
  <w:style w:type="paragraph" w:customStyle="1" w:styleId="Default">
    <w:name w:val="Default"/>
    <w:rsid w:val="00934FC7"/>
    <w:pPr>
      <w:autoSpaceDE w:val="0"/>
      <w:autoSpaceDN w:val="0"/>
      <w:adjustRightInd w:val="0"/>
    </w:pPr>
    <w:rPr>
      <w:rFonts w:ascii="Arial" w:hAnsi="Arial" w:cs="Arial"/>
      <w:color w:val="000000"/>
      <w:sz w:val="24"/>
      <w:szCs w:val="24"/>
    </w:rPr>
  </w:style>
  <w:style w:type="paragraph" w:styleId="af5">
    <w:name w:val="TOC Heading"/>
    <w:basedOn w:val="1"/>
    <w:next w:val="a"/>
    <w:uiPriority w:val="39"/>
    <w:unhideWhenUsed/>
    <w:qFormat/>
    <w:rsid w:val="00C90F8F"/>
    <w:pPr>
      <w:keepLines/>
      <w:spacing w:before="480" w:line="276" w:lineRule="auto"/>
      <w:jc w:val="left"/>
      <w:outlineLvl w:val="9"/>
    </w:pPr>
    <w:rPr>
      <w:rFonts w:ascii="Cambria" w:hAnsi="Cambria"/>
      <w:bCs/>
      <w:color w:val="365F91"/>
      <w:sz w:val="28"/>
      <w:szCs w:val="28"/>
    </w:rPr>
  </w:style>
  <w:style w:type="paragraph" w:styleId="13">
    <w:name w:val="toc 1"/>
    <w:basedOn w:val="a"/>
    <w:next w:val="a"/>
    <w:autoRedefine/>
    <w:uiPriority w:val="39"/>
    <w:unhideWhenUsed/>
    <w:rsid w:val="004E6ED5"/>
    <w:pPr>
      <w:tabs>
        <w:tab w:val="left" w:pos="480"/>
        <w:tab w:val="right" w:leader="dot" w:pos="8608"/>
      </w:tabs>
      <w:ind w:left="-113"/>
    </w:pPr>
  </w:style>
  <w:style w:type="paragraph" w:styleId="24">
    <w:name w:val="toc 2"/>
    <w:basedOn w:val="a"/>
    <w:next w:val="a"/>
    <w:autoRedefine/>
    <w:uiPriority w:val="39"/>
    <w:unhideWhenUsed/>
    <w:rsid w:val="00D8124A"/>
    <w:pPr>
      <w:ind w:left="240"/>
    </w:pPr>
  </w:style>
  <w:style w:type="paragraph" w:styleId="32">
    <w:name w:val="toc 3"/>
    <w:basedOn w:val="a"/>
    <w:next w:val="a"/>
    <w:autoRedefine/>
    <w:uiPriority w:val="39"/>
    <w:unhideWhenUsed/>
    <w:rsid w:val="00D8124A"/>
    <w:pPr>
      <w:ind w:left="480"/>
    </w:pPr>
  </w:style>
  <w:style w:type="character" w:styleId="-">
    <w:name w:val="Hyperlink"/>
    <w:uiPriority w:val="99"/>
    <w:unhideWhenUsed/>
    <w:rsid w:val="00D8124A"/>
    <w:rPr>
      <w:color w:val="0563C1"/>
      <w:u w:val="single"/>
    </w:rPr>
  </w:style>
  <w:style w:type="character" w:customStyle="1" w:styleId="Char">
    <w:name w:val="Κείμενο υποσημείωσης Char"/>
    <w:basedOn w:val="a0"/>
    <w:link w:val="a5"/>
    <w:uiPriority w:val="99"/>
    <w:semiHidden/>
    <w:qFormat/>
    <w:rsid w:val="008D2287"/>
    <w:rPr>
      <w:rFonts w:ascii="Arial" w:hAnsi="Arial"/>
    </w:rPr>
  </w:style>
  <w:style w:type="character" w:customStyle="1" w:styleId="FootnoteCharacters">
    <w:name w:val="Footnote Characters"/>
    <w:basedOn w:val="a0"/>
    <w:uiPriority w:val="99"/>
    <w:semiHidden/>
    <w:unhideWhenUsed/>
    <w:qFormat/>
    <w:rsid w:val="008D2287"/>
    <w:rPr>
      <w:vertAlign w:val="superscript"/>
    </w:rPr>
  </w:style>
  <w:style w:type="character" w:customStyle="1" w:styleId="FootnoteAnchor">
    <w:name w:val="Footnote Anchor"/>
    <w:rsid w:val="008D22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8104">
      <w:bodyDiv w:val="1"/>
      <w:marLeft w:val="0"/>
      <w:marRight w:val="0"/>
      <w:marTop w:val="0"/>
      <w:marBottom w:val="0"/>
      <w:divBdr>
        <w:top w:val="none" w:sz="0" w:space="0" w:color="auto"/>
        <w:left w:val="none" w:sz="0" w:space="0" w:color="auto"/>
        <w:bottom w:val="none" w:sz="0" w:space="0" w:color="auto"/>
        <w:right w:val="none" w:sz="0" w:space="0" w:color="auto"/>
      </w:divBdr>
    </w:div>
    <w:div w:id="113990040">
      <w:bodyDiv w:val="1"/>
      <w:marLeft w:val="0"/>
      <w:marRight w:val="0"/>
      <w:marTop w:val="0"/>
      <w:marBottom w:val="0"/>
      <w:divBdr>
        <w:top w:val="none" w:sz="0" w:space="0" w:color="auto"/>
        <w:left w:val="none" w:sz="0" w:space="0" w:color="auto"/>
        <w:bottom w:val="none" w:sz="0" w:space="0" w:color="auto"/>
        <w:right w:val="none" w:sz="0" w:space="0" w:color="auto"/>
      </w:divBdr>
      <w:divsChild>
        <w:div w:id="1711412496">
          <w:marLeft w:val="0"/>
          <w:marRight w:val="0"/>
          <w:marTop w:val="0"/>
          <w:marBottom w:val="0"/>
          <w:divBdr>
            <w:top w:val="none" w:sz="0" w:space="0" w:color="auto"/>
            <w:left w:val="none" w:sz="0" w:space="0" w:color="auto"/>
            <w:bottom w:val="none" w:sz="0" w:space="0" w:color="auto"/>
            <w:right w:val="none" w:sz="0" w:space="0" w:color="auto"/>
          </w:divBdr>
        </w:div>
      </w:divsChild>
    </w:div>
    <w:div w:id="188639743">
      <w:bodyDiv w:val="1"/>
      <w:marLeft w:val="0"/>
      <w:marRight w:val="0"/>
      <w:marTop w:val="0"/>
      <w:marBottom w:val="0"/>
      <w:divBdr>
        <w:top w:val="none" w:sz="0" w:space="0" w:color="auto"/>
        <w:left w:val="none" w:sz="0" w:space="0" w:color="auto"/>
        <w:bottom w:val="none" w:sz="0" w:space="0" w:color="auto"/>
        <w:right w:val="none" w:sz="0" w:space="0" w:color="auto"/>
      </w:divBdr>
    </w:div>
    <w:div w:id="383455028">
      <w:bodyDiv w:val="1"/>
      <w:marLeft w:val="0"/>
      <w:marRight w:val="0"/>
      <w:marTop w:val="0"/>
      <w:marBottom w:val="0"/>
      <w:divBdr>
        <w:top w:val="none" w:sz="0" w:space="0" w:color="auto"/>
        <w:left w:val="none" w:sz="0" w:space="0" w:color="auto"/>
        <w:bottom w:val="none" w:sz="0" w:space="0" w:color="auto"/>
        <w:right w:val="none" w:sz="0" w:space="0" w:color="auto"/>
      </w:divBdr>
    </w:div>
    <w:div w:id="485707147">
      <w:bodyDiv w:val="1"/>
      <w:marLeft w:val="0"/>
      <w:marRight w:val="0"/>
      <w:marTop w:val="0"/>
      <w:marBottom w:val="0"/>
      <w:divBdr>
        <w:top w:val="none" w:sz="0" w:space="0" w:color="auto"/>
        <w:left w:val="none" w:sz="0" w:space="0" w:color="auto"/>
        <w:bottom w:val="none" w:sz="0" w:space="0" w:color="auto"/>
        <w:right w:val="none" w:sz="0" w:space="0" w:color="auto"/>
      </w:divBdr>
    </w:div>
    <w:div w:id="685834676">
      <w:bodyDiv w:val="1"/>
      <w:marLeft w:val="0"/>
      <w:marRight w:val="0"/>
      <w:marTop w:val="0"/>
      <w:marBottom w:val="0"/>
      <w:divBdr>
        <w:top w:val="none" w:sz="0" w:space="0" w:color="auto"/>
        <w:left w:val="none" w:sz="0" w:space="0" w:color="auto"/>
        <w:bottom w:val="none" w:sz="0" w:space="0" w:color="auto"/>
        <w:right w:val="none" w:sz="0" w:space="0" w:color="auto"/>
      </w:divBdr>
    </w:div>
    <w:div w:id="730227866">
      <w:bodyDiv w:val="1"/>
      <w:marLeft w:val="0"/>
      <w:marRight w:val="0"/>
      <w:marTop w:val="0"/>
      <w:marBottom w:val="0"/>
      <w:divBdr>
        <w:top w:val="none" w:sz="0" w:space="0" w:color="auto"/>
        <w:left w:val="none" w:sz="0" w:space="0" w:color="auto"/>
        <w:bottom w:val="none" w:sz="0" w:space="0" w:color="auto"/>
        <w:right w:val="none" w:sz="0" w:space="0" w:color="auto"/>
      </w:divBdr>
    </w:div>
    <w:div w:id="745615669">
      <w:bodyDiv w:val="1"/>
      <w:marLeft w:val="0"/>
      <w:marRight w:val="0"/>
      <w:marTop w:val="0"/>
      <w:marBottom w:val="0"/>
      <w:divBdr>
        <w:top w:val="none" w:sz="0" w:space="0" w:color="auto"/>
        <w:left w:val="none" w:sz="0" w:space="0" w:color="auto"/>
        <w:bottom w:val="none" w:sz="0" w:space="0" w:color="auto"/>
        <w:right w:val="none" w:sz="0" w:space="0" w:color="auto"/>
      </w:divBdr>
    </w:div>
    <w:div w:id="758327021">
      <w:bodyDiv w:val="1"/>
      <w:marLeft w:val="0"/>
      <w:marRight w:val="0"/>
      <w:marTop w:val="0"/>
      <w:marBottom w:val="0"/>
      <w:divBdr>
        <w:top w:val="none" w:sz="0" w:space="0" w:color="auto"/>
        <w:left w:val="none" w:sz="0" w:space="0" w:color="auto"/>
        <w:bottom w:val="none" w:sz="0" w:space="0" w:color="auto"/>
        <w:right w:val="none" w:sz="0" w:space="0" w:color="auto"/>
      </w:divBdr>
    </w:div>
    <w:div w:id="1274482283">
      <w:bodyDiv w:val="1"/>
      <w:marLeft w:val="0"/>
      <w:marRight w:val="0"/>
      <w:marTop w:val="0"/>
      <w:marBottom w:val="0"/>
      <w:divBdr>
        <w:top w:val="none" w:sz="0" w:space="0" w:color="auto"/>
        <w:left w:val="none" w:sz="0" w:space="0" w:color="auto"/>
        <w:bottom w:val="none" w:sz="0" w:space="0" w:color="auto"/>
        <w:right w:val="none" w:sz="0" w:space="0" w:color="auto"/>
      </w:divBdr>
    </w:div>
    <w:div w:id="1279527999">
      <w:bodyDiv w:val="1"/>
      <w:marLeft w:val="0"/>
      <w:marRight w:val="0"/>
      <w:marTop w:val="0"/>
      <w:marBottom w:val="0"/>
      <w:divBdr>
        <w:top w:val="none" w:sz="0" w:space="0" w:color="auto"/>
        <w:left w:val="none" w:sz="0" w:space="0" w:color="auto"/>
        <w:bottom w:val="none" w:sz="0" w:space="0" w:color="auto"/>
        <w:right w:val="none" w:sz="0" w:space="0" w:color="auto"/>
      </w:divBdr>
    </w:div>
    <w:div w:id="1428311376">
      <w:bodyDiv w:val="1"/>
      <w:marLeft w:val="0"/>
      <w:marRight w:val="0"/>
      <w:marTop w:val="0"/>
      <w:marBottom w:val="0"/>
      <w:divBdr>
        <w:top w:val="none" w:sz="0" w:space="0" w:color="auto"/>
        <w:left w:val="none" w:sz="0" w:space="0" w:color="auto"/>
        <w:bottom w:val="none" w:sz="0" w:space="0" w:color="auto"/>
        <w:right w:val="none" w:sz="0" w:space="0" w:color="auto"/>
      </w:divBdr>
    </w:div>
    <w:div w:id="1685324743">
      <w:bodyDiv w:val="1"/>
      <w:marLeft w:val="0"/>
      <w:marRight w:val="0"/>
      <w:marTop w:val="0"/>
      <w:marBottom w:val="0"/>
      <w:divBdr>
        <w:top w:val="none" w:sz="0" w:space="0" w:color="auto"/>
        <w:left w:val="none" w:sz="0" w:space="0" w:color="auto"/>
        <w:bottom w:val="none" w:sz="0" w:space="0" w:color="auto"/>
        <w:right w:val="none" w:sz="0" w:space="0" w:color="auto"/>
      </w:divBdr>
    </w:div>
    <w:div w:id="1879275016">
      <w:bodyDiv w:val="1"/>
      <w:marLeft w:val="0"/>
      <w:marRight w:val="0"/>
      <w:marTop w:val="0"/>
      <w:marBottom w:val="0"/>
      <w:divBdr>
        <w:top w:val="none" w:sz="0" w:space="0" w:color="auto"/>
        <w:left w:val="none" w:sz="0" w:space="0" w:color="auto"/>
        <w:bottom w:val="none" w:sz="0" w:space="0" w:color="auto"/>
        <w:right w:val="none" w:sz="0" w:space="0" w:color="auto"/>
      </w:divBdr>
    </w:div>
    <w:div w:id="2089039493">
      <w:bodyDiv w:val="1"/>
      <w:marLeft w:val="0"/>
      <w:marRight w:val="0"/>
      <w:marTop w:val="0"/>
      <w:marBottom w:val="0"/>
      <w:divBdr>
        <w:top w:val="none" w:sz="0" w:space="0" w:color="auto"/>
        <w:left w:val="none" w:sz="0" w:space="0" w:color="auto"/>
        <w:bottom w:val="none" w:sz="0" w:space="0" w:color="auto"/>
        <w:right w:val="none" w:sz="0" w:space="0" w:color="auto"/>
      </w:divBdr>
    </w:div>
    <w:div w:id="21111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45134-5921-4D95-9A6A-AC94D649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22</Pages>
  <Words>3205</Words>
  <Characters>21207</Characters>
  <Application>Microsoft Office Word</Application>
  <DocSecurity>0</DocSecurity>
  <Lines>176</Lines>
  <Paragraphs>48</Paragraphs>
  <ScaleCrop>false</ScaleCrop>
  <HeadingPairs>
    <vt:vector size="2" baseType="variant">
      <vt:variant>
        <vt:lpstr>Τίτλος</vt:lpstr>
      </vt:variant>
      <vt:variant>
        <vt:i4>1</vt:i4>
      </vt:variant>
    </vt:vector>
  </HeadingPairs>
  <TitlesOfParts>
    <vt:vector size="1" baseType="lpstr">
      <vt:lpstr>ΠΡΟΔΙΑΓΡΑΦΗ ΟΡΥΚΤΕΛΕΑΙΟΥ ΛΙΠΑΝΣΕΩΣ ΝΑΥΤΙΚΩΝ ΠΕΤΡΕΛΑΙΟΚΙΝΗΤΗΡΩΝ SAE 40</vt:lpstr>
    </vt:vector>
  </TitlesOfParts>
  <Company>Πολεμικό Ναυτικό.</Company>
  <LinksUpToDate>false</LinksUpToDate>
  <CharactersWithSpaces>24364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ΟΡΥΚΤΕΛΕΑΙΟΥ ΛΙΠΑΝΣΕΩΣ ΝΑΥΤΙΚΩΝ ΠΕΤΡΕΛΑΙΟΚΙΝΗΤΗΡΩΝ SAE 40</dc:title>
  <dc:creator>Αντιπλοίαρχος (Μ) Ευάγγελος Κορρές ΠΝ</dc:creator>
  <cp:lastModifiedBy>ΓΕΝ/Δ1-V ΤΜΗΜΑΤΑΡΧΗΣ</cp:lastModifiedBy>
  <cp:revision>32</cp:revision>
  <cp:lastPrinted>2025-01-22T08:48:00Z</cp:lastPrinted>
  <dcterms:created xsi:type="dcterms:W3CDTF">2025-01-16T12:11:00Z</dcterms:created>
  <dcterms:modified xsi:type="dcterms:W3CDTF">2025-01-22T08:49:00Z</dcterms:modified>
</cp:coreProperties>
</file>