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87" w:rsidRDefault="009E7587" w:rsidP="009E7587">
      <w:pPr>
        <w:jc w:val="center"/>
        <w:rPr>
          <w:rFonts w:ascii="Arial" w:hAnsi="Arial" w:cs="Arial"/>
          <w:b/>
          <w:sz w:val="32"/>
          <w:szCs w:val="32"/>
          <w:u w:val="single"/>
        </w:rPr>
      </w:pPr>
      <w:r>
        <w:rPr>
          <w:rFonts w:ascii="Arial" w:hAnsi="Arial" w:cs="Arial"/>
          <w:b/>
          <w:sz w:val="32"/>
          <w:szCs w:val="32"/>
          <w:u w:val="single"/>
        </w:rPr>
        <w:t>ΠΡΟΔΙΑΓΡΑΦΗ ΕΝΟΠΛΩΝ ΔΥΝΑΜΕΩΝ</w:t>
      </w: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tbl>
      <w:tblPr>
        <w:tblW w:w="0" w:type="auto"/>
        <w:jc w:val="center"/>
        <w:tblLook w:val="01E0" w:firstRow="1" w:lastRow="1" w:firstColumn="1" w:lastColumn="1" w:noHBand="0" w:noVBand="0"/>
      </w:tblPr>
      <w:tblGrid>
        <w:gridCol w:w="4501"/>
        <w:gridCol w:w="4502"/>
      </w:tblGrid>
      <w:tr w:rsidR="009E7587" w:rsidRPr="0050607D" w:rsidTr="005846CC">
        <w:trPr>
          <w:jc w:val="center"/>
        </w:trPr>
        <w:tc>
          <w:tcPr>
            <w:tcW w:w="4501" w:type="dxa"/>
            <w:shd w:val="clear" w:color="auto" w:fill="auto"/>
          </w:tcPr>
          <w:p w:rsidR="009E7587" w:rsidRPr="004D1CCC" w:rsidRDefault="009E7587" w:rsidP="005846CC">
            <w:pPr>
              <w:rPr>
                <w:rFonts w:ascii="Arial" w:hAnsi="Arial" w:cs="Arial"/>
              </w:rPr>
            </w:pPr>
            <w:r w:rsidRPr="004D1CCC">
              <w:rPr>
                <w:rFonts w:ascii="Arial" w:hAnsi="Arial" w:cs="Arial"/>
              </w:rPr>
              <w:t xml:space="preserve">ΠΕΔ – Α – </w:t>
            </w:r>
          </w:p>
          <w:p w:rsidR="009E7587" w:rsidRPr="008C1450" w:rsidRDefault="009E7587" w:rsidP="005846CC">
            <w:pPr>
              <w:rPr>
                <w:rFonts w:ascii="Arial" w:hAnsi="Arial" w:cs="Arial"/>
              </w:rPr>
            </w:pPr>
          </w:p>
        </w:tc>
        <w:tc>
          <w:tcPr>
            <w:tcW w:w="4502" w:type="dxa"/>
            <w:shd w:val="clear" w:color="auto" w:fill="auto"/>
          </w:tcPr>
          <w:p w:rsidR="009E7587" w:rsidRPr="004D1CCC" w:rsidRDefault="009E7587" w:rsidP="005846CC">
            <w:pPr>
              <w:jc w:val="center"/>
              <w:rPr>
                <w:rFonts w:ascii="Arial" w:hAnsi="Arial" w:cs="Arial"/>
              </w:rPr>
            </w:pPr>
            <w:r w:rsidRPr="004D1CCC">
              <w:rPr>
                <w:rFonts w:ascii="Arial" w:hAnsi="Arial" w:cs="Arial"/>
              </w:rPr>
              <w:t>ΕΚΔΟΣΗ 1</w:t>
            </w:r>
            <w:r w:rsidRPr="004D1CCC">
              <w:rPr>
                <w:rFonts w:ascii="Arial" w:hAnsi="Arial" w:cs="Arial"/>
                <w:vertAlign w:val="superscript"/>
              </w:rPr>
              <w:t>η</w:t>
            </w:r>
          </w:p>
        </w:tc>
      </w:tr>
    </w:tbl>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tbl>
      <w:tblPr>
        <w:tblW w:w="0" w:type="auto"/>
        <w:jc w:val="center"/>
        <w:tblLook w:val="01E0" w:firstRow="1" w:lastRow="1" w:firstColumn="1" w:lastColumn="1" w:noHBand="0" w:noVBand="0"/>
      </w:tblPr>
      <w:tblGrid>
        <w:gridCol w:w="9003"/>
      </w:tblGrid>
      <w:tr w:rsidR="009E7587" w:rsidRPr="008169D9" w:rsidTr="005846CC">
        <w:trPr>
          <w:jc w:val="center"/>
        </w:trPr>
        <w:tc>
          <w:tcPr>
            <w:tcW w:w="9003" w:type="dxa"/>
            <w:shd w:val="clear" w:color="auto" w:fill="auto"/>
          </w:tcPr>
          <w:p w:rsidR="009E7587" w:rsidRDefault="009E7587" w:rsidP="005846CC">
            <w:pPr>
              <w:jc w:val="center"/>
              <w:rPr>
                <w:rFonts w:ascii="Arial" w:hAnsi="Arial" w:cs="Arial"/>
              </w:rPr>
            </w:pPr>
            <w:r>
              <w:rPr>
                <w:rFonts w:ascii="Arial" w:hAnsi="Arial" w:cs="Arial"/>
              </w:rPr>
              <w:t>ΦΑΡΜΑΚΑ ΠΡΟΛΗΠΤΙΚΗΣ ΚΤΗΝΙΑΤΡΙΚΗΣ</w:t>
            </w:r>
          </w:p>
          <w:p w:rsidR="009E7587" w:rsidRPr="008169D9" w:rsidRDefault="009E7587" w:rsidP="009E7587">
            <w:pPr>
              <w:jc w:val="center"/>
              <w:rPr>
                <w:rFonts w:ascii="Arial" w:hAnsi="Arial" w:cs="Arial"/>
              </w:rPr>
            </w:pPr>
            <w:r>
              <w:rPr>
                <w:rFonts w:ascii="Arial" w:hAnsi="Arial" w:cs="Arial"/>
              </w:rPr>
              <w:t>(ΔΙΣΚΙΑ - ΑΜΠΟΥΛΕΣ - ΕΜΒΟΛΙΑ - ΚΟΛΛΑΡΑ)</w:t>
            </w:r>
          </w:p>
        </w:tc>
      </w:tr>
    </w:tbl>
    <w:p w:rsidR="009E7587" w:rsidRPr="00181109" w:rsidRDefault="009E7587" w:rsidP="009E7587">
      <w:pPr>
        <w:rPr>
          <w:rFonts w:ascii="Arial" w:hAnsi="Arial" w:cs="Arial"/>
        </w:rPr>
      </w:pPr>
    </w:p>
    <w:p w:rsidR="009E7587" w:rsidRPr="00181109" w:rsidRDefault="009E7587" w:rsidP="009E7587">
      <w:pPr>
        <w:rPr>
          <w:rFonts w:ascii="Arial" w:hAnsi="Arial" w:cs="Arial"/>
        </w:rPr>
      </w:pPr>
    </w:p>
    <w:p w:rsidR="009E7587" w:rsidRPr="00181109" w:rsidRDefault="009E7587" w:rsidP="009E7587">
      <w:pPr>
        <w:rPr>
          <w:rFonts w:ascii="Arial" w:hAnsi="Arial" w:cs="Arial"/>
        </w:rPr>
      </w:pPr>
    </w:p>
    <w:p w:rsidR="009E7587" w:rsidRPr="00181109" w:rsidRDefault="009E7587" w:rsidP="009E7587">
      <w:pPr>
        <w:rPr>
          <w:rFonts w:ascii="Arial" w:hAnsi="Arial" w:cs="Arial"/>
        </w:rPr>
      </w:pPr>
    </w:p>
    <w:p w:rsidR="009E7587" w:rsidRPr="00181109" w:rsidRDefault="009E7587" w:rsidP="009E7587">
      <w:pPr>
        <w:rPr>
          <w:rFonts w:ascii="Arial" w:hAnsi="Arial" w:cs="Arial"/>
        </w:rPr>
      </w:pPr>
    </w:p>
    <w:p w:rsidR="009E7587" w:rsidRPr="00181109" w:rsidRDefault="009E7587" w:rsidP="009E7587">
      <w:pPr>
        <w:rPr>
          <w:rFonts w:ascii="Arial" w:hAnsi="Arial" w:cs="Arial"/>
        </w:rPr>
      </w:pPr>
    </w:p>
    <w:p w:rsidR="009E7587" w:rsidRPr="00181109" w:rsidRDefault="009E7587" w:rsidP="009E7587">
      <w:pPr>
        <w:rPr>
          <w:rFonts w:ascii="Arial" w:hAnsi="Arial" w:cs="Arial"/>
        </w:rPr>
      </w:pPr>
    </w:p>
    <w:p w:rsidR="009E7587" w:rsidRPr="00181109" w:rsidRDefault="009E7587" w:rsidP="009E7587">
      <w:pPr>
        <w:rPr>
          <w:rFonts w:ascii="Arial" w:hAnsi="Arial" w:cs="Arial"/>
        </w:rPr>
      </w:pPr>
    </w:p>
    <w:p w:rsidR="009E7587" w:rsidRPr="00181109" w:rsidRDefault="009E7587" w:rsidP="009E7587">
      <w:pPr>
        <w:rPr>
          <w:rFonts w:ascii="Arial" w:hAnsi="Arial" w:cs="Arial"/>
        </w:rPr>
      </w:pPr>
    </w:p>
    <w:p w:rsidR="009E7587" w:rsidRPr="00181109" w:rsidRDefault="009E7587" w:rsidP="009E7587">
      <w:pPr>
        <w:rPr>
          <w:rFonts w:ascii="Arial" w:hAnsi="Arial" w:cs="Arial"/>
        </w:rPr>
      </w:pPr>
    </w:p>
    <w:tbl>
      <w:tblPr>
        <w:tblW w:w="0" w:type="auto"/>
        <w:jc w:val="right"/>
        <w:tblLook w:val="01E0" w:firstRow="1" w:lastRow="1" w:firstColumn="1" w:lastColumn="1" w:noHBand="0" w:noVBand="0"/>
      </w:tblPr>
      <w:tblGrid>
        <w:gridCol w:w="3848"/>
      </w:tblGrid>
      <w:tr w:rsidR="009E7587" w:rsidRPr="0050607D" w:rsidTr="005846CC">
        <w:trPr>
          <w:jc w:val="right"/>
        </w:trPr>
        <w:tc>
          <w:tcPr>
            <w:tcW w:w="3848" w:type="dxa"/>
            <w:shd w:val="clear" w:color="auto" w:fill="auto"/>
          </w:tcPr>
          <w:p w:rsidR="009E7587" w:rsidRPr="00B605C3" w:rsidRDefault="009E7587" w:rsidP="009E7587">
            <w:pPr>
              <w:jc w:val="center"/>
              <w:rPr>
                <w:rFonts w:ascii="Arial" w:hAnsi="Arial" w:cs="Arial"/>
                <w:sz w:val="22"/>
                <w:szCs w:val="22"/>
                <w:lang w:val="en-US"/>
              </w:rPr>
            </w:pPr>
            <w:r w:rsidRPr="00B605C3">
              <w:rPr>
                <w:rFonts w:ascii="Arial" w:hAnsi="Arial" w:cs="Arial"/>
                <w:color w:val="FF0000"/>
                <w:sz w:val="22"/>
                <w:szCs w:val="22"/>
              </w:rPr>
              <w:t xml:space="preserve"> </w:t>
            </w:r>
            <w:r w:rsidR="00B605C3">
              <w:rPr>
                <w:rFonts w:ascii="Arial" w:hAnsi="Arial" w:cs="Arial"/>
                <w:sz w:val="22"/>
                <w:szCs w:val="22"/>
              </w:rPr>
              <w:t>ΑΠΡΙΛΙΟΣ</w:t>
            </w:r>
            <w:r w:rsidRPr="00B605C3">
              <w:rPr>
                <w:rFonts w:ascii="Arial" w:hAnsi="Arial" w:cs="Arial"/>
                <w:sz w:val="22"/>
                <w:szCs w:val="22"/>
              </w:rPr>
              <w:t xml:space="preserve"> 2025</w:t>
            </w:r>
          </w:p>
        </w:tc>
      </w:tr>
    </w:tbl>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p w:rsidR="009E7587" w:rsidRDefault="009E7587" w:rsidP="009E7587">
      <w:pPr>
        <w:rPr>
          <w:rFonts w:ascii="Arial" w:hAnsi="Arial" w:cs="Arial"/>
        </w:rPr>
      </w:pPr>
    </w:p>
    <w:tbl>
      <w:tblPr>
        <w:tblW w:w="0" w:type="auto"/>
        <w:jc w:val="right"/>
        <w:tblLook w:val="01E0" w:firstRow="1" w:lastRow="1" w:firstColumn="1" w:lastColumn="1" w:noHBand="0" w:noVBand="0"/>
      </w:tblPr>
      <w:tblGrid>
        <w:gridCol w:w="3848"/>
      </w:tblGrid>
      <w:tr w:rsidR="009E7587" w:rsidRPr="0050607D" w:rsidTr="005846CC">
        <w:trPr>
          <w:jc w:val="right"/>
        </w:trPr>
        <w:tc>
          <w:tcPr>
            <w:tcW w:w="3848" w:type="dxa"/>
            <w:shd w:val="clear" w:color="auto" w:fill="auto"/>
          </w:tcPr>
          <w:p w:rsidR="009E7587" w:rsidRPr="0050607D" w:rsidRDefault="009E7587" w:rsidP="005846CC">
            <w:pPr>
              <w:rPr>
                <w:rFonts w:ascii="Arial" w:hAnsi="Arial" w:cs="Arial"/>
              </w:rPr>
            </w:pPr>
            <w:r w:rsidRPr="0050607D">
              <w:rPr>
                <w:rFonts w:ascii="Arial" w:hAnsi="Arial" w:cs="Arial"/>
              </w:rPr>
              <w:t>ΕΛΛΗΝΙΚΗ ΔΗΜΟΚΡΑΤΙΑ</w:t>
            </w:r>
          </w:p>
        </w:tc>
      </w:tr>
      <w:tr w:rsidR="009E7587" w:rsidRPr="0050607D" w:rsidTr="005846CC">
        <w:trPr>
          <w:jc w:val="right"/>
        </w:trPr>
        <w:tc>
          <w:tcPr>
            <w:tcW w:w="3848" w:type="dxa"/>
            <w:shd w:val="clear" w:color="auto" w:fill="auto"/>
          </w:tcPr>
          <w:p w:rsidR="009E7587" w:rsidRDefault="009E7587" w:rsidP="005846CC">
            <w:pPr>
              <w:rPr>
                <w:rFonts w:ascii="Arial" w:hAnsi="Arial" w:cs="Arial"/>
              </w:rPr>
            </w:pPr>
            <w:r w:rsidRPr="0050607D">
              <w:rPr>
                <w:rFonts w:ascii="Arial" w:hAnsi="Arial" w:cs="Arial"/>
              </w:rPr>
              <w:t>ΥΠΟΥΡΓΕΙΟ ΕΘΝΙΚΗΣ ΑΜΥΝΑΣ</w:t>
            </w:r>
          </w:p>
          <w:p w:rsidR="009E7587" w:rsidRPr="0050607D" w:rsidRDefault="009E7587" w:rsidP="005846CC">
            <w:pPr>
              <w:rPr>
                <w:rFonts w:ascii="Arial" w:hAnsi="Arial" w:cs="Arial"/>
              </w:rPr>
            </w:pPr>
          </w:p>
        </w:tc>
      </w:tr>
    </w:tbl>
    <w:p w:rsidR="009E7587" w:rsidRDefault="009E7587" w:rsidP="009E7587">
      <w:pPr>
        <w:rPr>
          <w:rFonts w:ascii="Arial" w:hAnsi="Arial" w:cs="Arial"/>
        </w:rPr>
      </w:pPr>
      <w:r w:rsidRPr="000F1EC7">
        <w:rPr>
          <w:rFonts w:ascii="Arial" w:hAnsi="Arial" w:cs="Arial"/>
        </w:rPr>
        <w:t>ΑΔΙΑΒΑΘΜΗΤΟ</w:t>
      </w:r>
      <w:r>
        <w:rPr>
          <w:rFonts w:ascii="Arial" w:hAnsi="Arial" w:cs="Arial"/>
        </w:rPr>
        <w:t xml:space="preserve"> - </w:t>
      </w:r>
      <w:r w:rsidRPr="000F1EC7">
        <w:rPr>
          <w:rFonts w:ascii="Arial" w:hAnsi="Arial" w:cs="Arial"/>
        </w:rPr>
        <w:t>ΑΝΑΡΤΗΤΕΑ ΣΤΟ</w:t>
      </w:r>
    </w:p>
    <w:p w:rsidR="009E7587" w:rsidRDefault="009E7587" w:rsidP="009E7587">
      <w:pPr>
        <w:rPr>
          <w:rFonts w:ascii="Arial" w:hAnsi="Arial" w:cs="Arial"/>
        </w:rPr>
      </w:pPr>
      <w:r w:rsidRPr="000F1EC7">
        <w:rPr>
          <w:rFonts w:ascii="Arial" w:hAnsi="Arial" w:cs="Arial"/>
        </w:rPr>
        <w:t>ΔΙΑΔΙΚΤΥΟ</w:t>
      </w:r>
    </w:p>
    <w:p w:rsidR="00250E42" w:rsidRPr="00D7493E" w:rsidRDefault="009E7587" w:rsidP="009E7587">
      <w:pPr>
        <w:pStyle w:val="Bodytext30"/>
        <w:shd w:val="clear" w:color="auto" w:fill="auto"/>
        <w:tabs>
          <w:tab w:val="left" w:pos="567"/>
          <w:tab w:val="left" w:pos="1134"/>
          <w:tab w:val="left" w:pos="1701"/>
          <w:tab w:val="left" w:pos="2268"/>
          <w:tab w:val="left" w:pos="2835"/>
          <w:tab w:val="left" w:pos="3402"/>
        </w:tabs>
        <w:spacing w:line="240" w:lineRule="auto"/>
        <w:jc w:val="center"/>
        <w:rPr>
          <w:sz w:val="24"/>
          <w:szCs w:val="24"/>
        </w:rPr>
        <w:sectPr w:rsidR="00250E42" w:rsidRPr="00D7493E" w:rsidSect="00E86BEC">
          <w:headerReference w:type="default" r:id="rId9"/>
          <w:footerReference w:type="default" r:id="rId10"/>
          <w:headerReference w:type="first" r:id="rId11"/>
          <w:footerReference w:type="first" r:id="rId12"/>
          <w:footnotePr>
            <w:numRestart w:val="eachPage"/>
          </w:footnotePr>
          <w:pgSz w:w="11909" w:h="16840"/>
          <w:pgMar w:top="1430" w:right="1440" w:bottom="1430" w:left="1440" w:header="0" w:footer="1382" w:gutter="0"/>
          <w:cols w:space="720"/>
          <w:noEndnote/>
          <w:titlePg/>
          <w:docGrid w:linePitch="360"/>
        </w:sectPr>
      </w:pPr>
      <w:r>
        <w:br w:type="page"/>
      </w:r>
    </w:p>
    <w:p w:rsidR="00250E42" w:rsidRPr="00143FEA" w:rsidRDefault="00607FE9" w:rsidP="009913BF">
      <w:pPr>
        <w:pStyle w:val="Bodytext21"/>
        <w:shd w:val="clear" w:color="auto" w:fill="auto"/>
        <w:tabs>
          <w:tab w:val="left" w:pos="567"/>
          <w:tab w:val="left" w:pos="1134"/>
          <w:tab w:val="left" w:pos="1701"/>
          <w:tab w:val="left" w:pos="2268"/>
          <w:tab w:val="left" w:pos="2835"/>
          <w:tab w:val="center" w:pos="4514"/>
        </w:tabs>
        <w:spacing w:line="240" w:lineRule="auto"/>
        <w:ind w:firstLine="0"/>
        <w:jc w:val="both"/>
        <w:rPr>
          <w:color w:val="auto"/>
          <w:sz w:val="24"/>
          <w:szCs w:val="24"/>
        </w:rPr>
      </w:pPr>
      <w:r w:rsidRPr="00143FEA">
        <w:rPr>
          <w:color w:val="auto"/>
          <w:sz w:val="24"/>
          <w:szCs w:val="24"/>
        </w:rPr>
        <w:lastRenderedPageBreak/>
        <w:t>ΠΙΝΑΚΑΣ ΠΕΡΙΕΧΟΜΕΝΩΝ</w:t>
      </w:r>
      <w:r w:rsidR="009913BF" w:rsidRPr="00143FEA">
        <w:rPr>
          <w:color w:val="auto"/>
          <w:sz w:val="24"/>
          <w:szCs w:val="24"/>
        </w:rPr>
        <w:tab/>
      </w:r>
    </w:p>
    <w:p w:rsidR="00250E42" w:rsidRPr="00143FEA" w:rsidRDefault="00607FE9" w:rsidP="0085552A">
      <w:pPr>
        <w:pStyle w:val="Bodytext21"/>
        <w:shd w:val="clear" w:color="auto" w:fill="auto"/>
        <w:tabs>
          <w:tab w:val="left" w:pos="567"/>
          <w:tab w:val="left" w:pos="1134"/>
          <w:tab w:val="left" w:pos="1701"/>
          <w:tab w:val="left" w:pos="2268"/>
          <w:tab w:val="left" w:pos="2835"/>
          <w:tab w:val="left" w:pos="3402"/>
        </w:tabs>
        <w:spacing w:line="240" w:lineRule="auto"/>
        <w:ind w:left="7200" w:firstLine="720"/>
        <w:jc w:val="both"/>
        <w:rPr>
          <w:color w:val="auto"/>
          <w:sz w:val="24"/>
          <w:szCs w:val="24"/>
        </w:rPr>
      </w:pPr>
      <w:r w:rsidRPr="00143FEA">
        <w:rPr>
          <w:color w:val="auto"/>
          <w:sz w:val="24"/>
          <w:szCs w:val="24"/>
        </w:rPr>
        <w:t>ΣΕΛΙΔΑ</w:t>
      </w:r>
    </w:p>
    <w:p w:rsidR="00250E42" w:rsidRPr="00143FEA" w:rsidRDefault="00607FE9" w:rsidP="00923D52">
      <w:pPr>
        <w:pStyle w:val="2"/>
        <w:numPr>
          <w:ilvl w:val="0"/>
          <w:numId w:val="1"/>
        </w:numPr>
        <w:rPr>
          <w:color w:val="auto"/>
          <w:sz w:val="24"/>
          <w:szCs w:val="24"/>
        </w:rPr>
      </w:pPr>
      <w:r w:rsidRPr="00143FEA">
        <w:rPr>
          <w:color w:val="auto"/>
          <w:sz w:val="24"/>
          <w:szCs w:val="24"/>
        </w:rPr>
        <w:fldChar w:fldCharType="begin"/>
      </w:r>
      <w:r w:rsidRPr="00143FEA">
        <w:rPr>
          <w:color w:val="auto"/>
          <w:sz w:val="24"/>
          <w:szCs w:val="24"/>
        </w:rPr>
        <w:instrText xml:space="preserve"> TOC \o "1-5" \h \z </w:instrText>
      </w:r>
      <w:r w:rsidRPr="00143FEA">
        <w:rPr>
          <w:color w:val="auto"/>
          <w:sz w:val="24"/>
          <w:szCs w:val="24"/>
        </w:rPr>
        <w:fldChar w:fldCharType="separate"/>
      </w:r>
      <w:hyperlink w:anchor="bookmark1" w:tooltip="Current Document">
        <w:r w:rsidRPr="00143FEA">
          <w:rPr>
            <w:color w:val="auto"/>
            <w:sz w:val="24"/>
            <w:szCs w:val="24"/>
          </w:rPr>
          <w:t>ΠΕΔΙΟ ΕΦΑΡΜΟΓΗΣ</w:t>
        </w:r>
        <w:r w:rsidRPr="00143FEA">
          <w:rPr>
            <w:color w:val="auto"/>
            <w:sz w:val="24"/>
            <w:szCs w:val="24"/>
          </w:rPr>
          <w:tab/>
        </w:r>
        <w:r w:rsidR="00D7493E" w:rsidRPr="00143FEA">
          <w:rPr>
            <w:color w:val="auto"/>
            <w:sz w:val="24"/>
            <w:szCs w:val="24"/>
          </w:rPr>
          <w:tab/>
        </w:r>
        <w:r w:rsidRPr="00143FEA">
          <w:rPr>
            <w:color w:val="auto"/>
            <w:sz w:val="24"/>
            <w:szCs w:val="24"/>
          </w:rPr>
          <w:t>3</w:t>
        </w:r>
      </w:hyperlink>
    </w:p>
    <w:p w:rsidR="00250E42" w:rsidRPr="00143FEA" w:rsidRDefault="004E4EA4" w:rsidP="00923D52">
      <w:pPr>
        <w:pStyle w:val="2"/>
        <w:numPr>
          <w:ilvl w:val="0"/>
          <w:numId w:val="1"/>
        </w:numPr>
        <w:rPr>
          <w:color w:val="auto"/>
          <w:sz w:val="24"/>
          <w:szCs w:val="24"/>
        </w:rPr>
      </w:pPr>
      <w:hyperlink w:anchor="bookmark2" w:tooltip="Current Document">
        <w:r w:rsidR="00607FE9" w:rsidRPr="00143FEA">
          <w:rPr>
            <w:color w:val="auto"/>
            <w:sz w:val="24"/>
            <w:szCs w:val="24"/>
          </w:rPr>
          <w:t>ΣΧΕΤΙΚΑ ΕΓΓΡΑΦΑ</w:t>
        </w:r>
        <w:r w:rsidR="00607FE9" w:rsidRPr="00143FEA">
          <w:rPr>
            <w:color w:val="auto"/>
            <w:sz w:val="24"/>
            <w:szCs w:val="24"/>
          </w:rPr>
          <w:tab/>
        </w:r>
        <w:r w:rsidR="00923D52" w:rsidRPr="00143FEA">
          <w:rPr>
            <w:color w:val="auto"/>
            <w:sz w:val="24"/>
            <w:szCs w:val="24"/>
          </w:rPr>
          <w:tab/>
        </w:r>
        <w:r w:rsidR="00607FE9" w:rsidRPr="00143FEA">
          <w:rPr>
            <w:color w:val="auto"/>
            <w:sz w:val="24"/>
            <w:szCs w:val="24"/>
          </w:rPr>
          <w:t>3</w:t>
        </w:r>
      </w:hyperlink>
    </w:p>
    <w:p w:rsidR="009913BF" w:rsidRPr="00143FEA" w:rsidRDefault="00143FEA" w:rsidP="00923D52">
      <w:pPr>
        <w:pStyle w:val="2"/>
        <w:numPr>
          <w:ilvl w:val="0"/>
          <w:numId w:val="1"/>
        </w:numPr>
        <w:rPr>
          <w:sz w:val="24"/>
          <w:szCs w:val="24"/>
        </w:rPr>
      </w:pPr>
      <w:r>
        <w:rPr>
          <w:sz w:val="24"/>
          <w:szCs w:val="24"/>
        </w:rPr>
        <w:t>ΤΑΞΙΝΟΜΗΣΗ</w:t>
      </w:r>
      <w:r>
        <w:rPr>
          <w:sz w:val="24"/>
          <w:szCs w:val="24"/>
        </w:rPr>
        <w:tab/>
      </w:r>
      <w:r>
        <w:rPr>
          <w:sz w:val="24"/>
          <w:szCs w:val="24"/>
        </w:rPr>
        <w:tab/>
      </w:r>
      <w:r>
        <w:rPr>
          <w:sz w:val="24"/>
          <w:szCs w:val="24"/>
        </w:rPr>
        <w:tab/>
      </w:r>
      <w:r w:rsidR="009913BF" w:rsidRPr="00143FEA">
        <w:rPr>
          <w:sz w:val="24"/>
          <w:szCs w:val="24"/>
        </w:rPr>
        <w:t>4</w:t>
      </w:r>
    </w:p>
    <w:p w:rsidR="00250E42" w:rsidRPr="00143FEA" w:rsidRDefault="004E4EA4" w:rsidP="00923D52">
      <w:pPr>
        <w:pStyle w:val="2"/>
        <w:numPr>
          <w:ilvl w:val="0"/>
          <w:numId w:val="1"/>
        </w:numPr>
        <w:rPr>
          <w:color w:val="auto"/>
          <w:sz w:val="24"/>
          <w:szCs w:val="24"/>
        </w:rPr>
      </w:pPr>
      <w:hyperlink w:anchor="bookmark3" w:tooltip="Current Document">
        <w:r w:rsidR="002C060C" w:rsidRPr="00143FEA">
          <w:rPr>
            <w:color w:val="auto"/>
            <w:sz w:val="24"/>
            <w:szCs w:val="24"/>
          </w:rPr>
          <w:t>ΑΠΑΙΤΗΣΕΙΣ</w:t>
        </w:r>
        <w:r w:rsidR="00607FE9" w:rsidRPr="00143FEA">
          <w:rPr>
            <w:color w:val="auto"/>
            <w:sz w:val="24"/>
            <w:szCs w:val="24"/>
          </w:rPr>
          <w:tab/>
        </w:r>
        <w:r w:rsidR="00D7493E" w:rsidRPr="00143FEA">
          <w:rPr>
            <w:color w:val="auto"/>
            <w:sz w:val="24"/>
            <w:szCs w:val="24"/>
          </w:rPr>
          <w:tab/>
        </w:r>
        <w:r w:rsidR="00D7493E" w:rsidRPr="00143FEA">
          <w:rPr>
            <w:color w:val="auto"/>
            <w:sz w:val="24"/>
            <w:szCs w:val="24"/>
          </w:rPr>
          <w:tab/>
        </w:r>
        <w:r w:rsidR="00D7493E" w:rsidRPr="00143FEA">
          <w:rPr>
            <w:color w:val="auto"/>
            <w:sz w:val="24"/>
            <w:szCs w:val="24"/>
          </w:rPr>
          <w:tab/>
        </w:r>
      </w:hyperlink>
      <w:r w:rsidR="009913BF" w:rsidRPr="00143FEA">
        <w:rPr>
          <w:color w:val="auto"/>
          <w:sz w:val="24"/>
          <w:szCs w:val="24"/>
        </w:rPr>
        <w:t>4</w:t>
      </w:r>
    </w:p>
    <w:p w:rsidR="00250E42" w:rsidRPr="00143FEA" w:rsidRDefault="009913BF" w:rsidP="00923D52">
      <w:pPr>
        <w:pStyle w:val="2"/>
        <w:rPr>
          <w:color w:val="auto"/>
          <w:sz w:val="24"/>
          <w:szCs w:val="24"/>
        </w:rPr>
      </w:pPr>
      <w:r w:rsidRPr="00143FEA">
        <w:rPr>
          <w:color w:val="auto"/>
          <w:sz w:val="24"/>
          <w:szCs w:val="24"/>
        </w:rPr>
        <w:t>4</w:t>
      </w:r>
      <w:r w:rsidR="002C060C" w:rsidRPr="00143FEA">
        <w:rPr>
          <w:color w:val="auto"/>
          <w:sz w:val="24"/>
          <w:szCs w:val="24"/>
        </w:rPr>
        <w:t>.1</w:t>
      </w:r>
      <w:r w:rsidR="002C060C" w:rsidRPr="00143FEA">
        <w:rPr>
          <w:color w:val="auto"/>
          <w:sz w:val="24"/>
          <w:szCs w:val="24"/>
        </w:rPr>
        <w:tab/>
      </w:r>
      <w:hyperlink w:anchor="bookmark4" w:tooltip="Current Document">
        <w:r w:rsidR="002C060C" w:rsidRPr="00143FEA">
          <w:rPr>
            <w:color w:val="auto"/>
            <w:sz w:val="24"/>
            <w:szCs w:val="24"/>
          </w:rPr>
          <w:t>Γενικά</w:t>
        </w:r>
        <w:r w:rsidR="00607FE9" w:rsidRPr="00143FEA">
          <w:rPr>
            <w:color w:val="auto"/>
            <w:sz w:val="24"/>
            <w:szCs w:val="24"/>
          </w:rPr>
          <w:tab/>
        </w:r>
        <w:r w:rsidR="002C060C" w:rsidRPr="00143FEA">
          <w:rPr>
            <w:color w:val="auto"/>
            <w:sz w:val="24"/>
            <w:szCs w:val="24"/>
          </w:rPr>
          <w:tab/>
        </w:r>
        <w:r w:rsidR="002C060C" w:rsidRPr="00143FEA">
          <w:rPr>
            <w:color w:val="auto"/>
            <w:sz w:val="24"/>
            <w:szCs w:val="24"/>
          </w:rPr>
          <w:tab/>
        </w:r>
        <w:r w:rsidR="002C060C" w:rsidRPr="00143FEA">
          <w:rPr>
            <w:color w:val="auto"/>
            <w:sz w:val="24"/>
            <w:szCs w:val="24"/>
          </w:rPr>
          <w:tab/>
        </w:r>
        <w:r w:rsidR="002C060C" w:rsidRPr="00143FEA">
          <w:rPr>
            <w:color w:val="auto"/>
            <w:sz w:val="24"/>
            <w:szCs w:val="24"/>
          </w:rPr>
          <w:tab/>
        </w:r>
        <w:r w:rsidR="00607FE9" w:rsidRPr="00143FEA">
          <w:rPr>
            <w:color w:val="auto"/>
            <w:sz w:val="24"/>
            <w:szCs w:val="24"/>
          </w:rPr>
          <w:t>4</w:t>
        </w:r>
      </w:hyperlink>
    </w:p>
    <w:p w:rsidR="00250E42" w:rsidRPr="00143FEA" w:rsidRDefault="009913BF" w:rsidP="00923D52">
      <w:pPr>
        <w:pStyle w:val="2"/>
        <w:rPr>
          <w:color w:val="auto"/>
          <w:sz w:val="24"/>
          <w:szCs w:val="24"/>
        </w:rPr>
      </w:pPr>
      <w:r w:rsidRPr="00143FEA">
        <w:rPr>
          <w:color w:val="auto"/>
          <w:sz w:val="24"/>
          <w:szCs w:val="24"/>
        </w:rPr>
        <w:t>4</w:t>
      </w:r>
      <w:r w:rsidR="002C060C" w:rsidRPr="00143FEA">
        <w:rPr>
          <w:color w:val="auto"/>
          <w:sz w:val="24"/>
          <w:szCs w:val="24"/>
        </w:rPr>
        <w:t>.2</w:t>
      </w:r>
      <w:r w:rsidR="002C060C" w:rsidRPr="00143FEA">
        <w:rPr>
          <w:color w:val="auto"/>
          <w:sz w:val="24"/>
          <w:szCs w:val="24"/>
        </w:rPr>
        <w:tab/>
      </w:r>
      <w:hyperlink w:anchor="bookmark5" w:tooltip="Current Document">
        <w:r w:rsidR="002C060C" w:rsidRPr="00143FEA">
          <w:rPr>
            <w:color w:val="auto"/>
            <w:sz w:val="24"/>
            <w:szCs w:val="24"/>
          </w:rPr>
          <w:t>Τεχνικά Χαρακτηριστικά</w:t>
        </w:r>
        <w:r w:rsidR="002C060C" w:rsidRPr="00143FEA">
          <w:rPr>
            <w:color w:val="auto"/>
            <w:sz w:val="24"/>
            <w:szCs w:val="24"/>
          </w:rPr>
          <w:tab/>
        </w:r>
        <w:r w:rsidR="00D7493E" w:rsidRPr="00143FEA">
          <w:rPr>
            <w:color w:val="auto"/>
            <w:sz w:val="24"/>
            <w:szCs w:val="24"/>
          </w:rPr>
          <w:tab/>
        </w:r>
        <w:r w:rsidR="00607FE9" w:rsidRPr="00143FEA">
          <w:rPr>
            <w:color w:val="auto"/>
            <w:sz w:val="24"/>
            <w:szCs w:val="24"/>
          </w:rPr>
          <w:t>4</w:t>
        </w:r>
      </w:hyperlink>
    </w:p>
    <w:p w:rsidR="00250E42" w:rsidRPr="00143FEA" w:rsidRDefault="004C05C2" w:rsidP="00923D52">
      <w:pPr>
        <w:pStyle w:val="2"/>
        <w:rPr>
          <w:color w:val="auto"/>
          <w:sz w:val="24"/>
          <w:szCs w:val="24"/>
        </w:rPr>
      </w:pPr>
      <w:r w:rsidRPr="00143FEA">
        <w:rPr>
          <w:sz w:val="24"/>
          <w:szCs w:val="24"/>
        </w:rPr>
        <w:t>4.2</w:t>
      </w:r>
      <w:r w:rsidR="00FC7B27" w:rsidRPr="00143FEA">
        <w:rPr>
          <w:sz w:val="24"/>
          <w:szCs w:val="24"/>
        </w:rPr>
        <w:t>.2</w:t>
      </w:r>
      <w:r w:rsidRPr="00143FEA">
        <w:rPr>
          <w:sz w:val="24"/>
          <w:szCs w:val="24"/>
        </w:rPr>
        <w:tab/>
      </w:r>
      <w:hyperlink w:anchor="bookmark6" w:tooltip="Current Document">
        <w:r w:rsidR="00607FE9" w:rsidRPr="00143FEA">
          <w:rPr>
            <w:color w:val="auto"/>
            <w:sz w:val="24"/>
            <w:szCs w:val="24"/>
          </w:rPr>
          <w:t>Φυσικά Χαρακτηριστικά</w:t>
        </w:r>
        <w:r w:rsidR="00607FE9" w:rsidRPr="00143FEA">
          <w:rPr>
            <w:color w:val="auto"/>
            <w:sz w:val="24"/>
            <w:szCs w:val="24"/>
          </w:rPr>
          <w:tab/>
        </w:r>
        <w:r w:rsidR="00D7493E" w:rsidRPr="00143FEA">
          <w:rPr>
            <w:color w:val="auto"/>
            <w:sz w:val="24"/>
            <w:szCs w:val="24"/>
          </w:rPr>
          <w:tab/>
        </w:r>
        <w:r w:rsidR="00607FE9" w:rsidRPr="00143FEA">
          <w:rPr>
            <w:color w:val="auto"/>
            <w:sz w:val="24"/>
            <w:szCs w:val="24"/>
          </w:rPr>
          <w:t>4</w:t>
        </w:r>
      </w:hyperlink>
    </w:p>
    <w:p w:rsidR="00250E42" w:rsidRPr="00143FEA" w:rsidRDefault="00F82D23" w:rsidP="00923D52">
      <w:pPr>
        <w:pStyle w:val="2"/>
        <w:rPr>
          <w:color w:val="auto"/>
          <w:sz w:val="24"/>
          <w:szCs w:val="24"/>
        </w:rPr>
      </w:pPr>
      <w:r w:rsidRPr="00143FEA">
        <w:rPr>
          <w:color w:val="auto"/>
          <w:sz w:val="24"/>
          <w:szCs w:val="24"/>
        </w:rPr>
        <w:t>4.2</w:t>
      </w:r>
      <w:r w:rsidR="00FC7B27" w:rsidRPr="00143FEA">
        <w:rPr>
          <w:color w:val="auto"/>
          <w:sz w:val="24"/>
          <w:szCs w:val="24"/>
        </w:rPr>
        <w:t>.3</w:t>
      </w:r>
      <w:r w:rsidR="002C060C" w:rsidRPr="00143FEA">
        <w:rPr>
          <w:color w:val="auto"/>
          <w:sz w:val="24"/>
          <w:szCs w:val="24"/>
        </w:rPr>
        <w:tab/>
      </w:r>
      <w:hyperlink w:anchor="bookmark7" w:tooltip="Current Document">
        <w:r w:rsidR="00607FE9" w:rsidRPr="00143FEA">
          <w:rPr>
            <w:color w:val="auto"/>
            <w:sz w:val="24"/>
            <w:szCs w:val="24"/>
          </w:rPr>
          <w:t>Άδεια Κυκλοφορίας</w:t>
        </w:r>
        <w:r w:rsidR="00607FE9" w:rsidRPr="00143FEA">
          <w:rPr>
            <w:color w:val="auto"/>
            <w:sz w:val="24"/>
            <w:szCs w:val="24"/>
          </w:rPr>
          <w:tab/>
        </w:r>
        <w:r w:rsidR="00D7493E" w:rsidRPr="00143FEA">
          <w:rPr>
            <w:color w:val="auto"/>
            <w:sz w:val="24"/>
            <w:szCs w:val="24"/>
          </w:rPr>
          <w:tab/>
        </w:r>
        <w:r w:rsidR="00D7493E" w:rsidRPr="00143FEA">
          <w:rPr>
            <w:color w:val="auto"/>
            <w:sz w:val="24"/>
            <w:szCs w:val="24"/>
          </w:rPr>
          <w:tab/>
        </w:r>
        <w:r w:rsidR="00607FE9" w:rsidRPr="00143FEA">
          <w:rPr>
            <w:color w:val="auto"/>
            <w:sz w:val="24"/>
            <w:szCs w:val="24"/>
          </w:rPr>
          <w:t>4</w:t>
        </w:r>
      </w:hyperlink>
    </w:p>
    <w:p w:rsidR="00250E42" w:rsidRPr="00143FEA" w:rsidRDefault="00F82D23" w:rsidP="00923D52">
      <w:pPr>
        <w:pStyle w:val="2"/>
        <w:rPr>
          <w:color w:val="auto"/>
          <w:sz w:val="24"/>
          <w:szCs w:val="24"/>
        </w:rPr>
      </w:pPr>
      <w:r w:rsidRPr="00143FEA">
        <w:rPr>
          <w:color w:val="auto"/>
          <w:sz w:val="24"/>
          <w:szCs w:val="24"/>
        </w:rPr>
        <w:t>4.2</w:t>
      </w:r>
      <w:r w:rsidR="00FC7B27" w:rsidRPr="00143FEA">
        <w:rPr>
          <w:color w:val="auto"/>
          <w:sz w:val="24"/>
          <w:szCs w:val="24"/>
        </w:rPr>
        <w:t>.5</w:t>
      </w:r>
      <w:r w:rsidR="002C060C" w:rsidRPr="00143FEA">
        <w:rPr>
          <w:color w:val="auto"/>
          <w:sz w:val="24"/>
          <w:szCs w:val="24"/>
        </w:rPr>
        <w:tab/>
      </w:r>
      <w:hyperlink w:anchor="bookmark8" w:tooltip="Current Document">
        <w:r w:rsidR="002C060C" w:rsidRPr="00143FEA">
          <w:rPr>
            <w:color w:val="auto"/>
            <w:sz w:val="24"/>
            <w:szCs w:val="24"/>
          </w:rPr>
          <w:t>Συνοδευτικά Έγγραφα</w:t>
        </w:r>
        <w:r w:rsidR="002C060C" w:rsidRPr="00143FEA">
          <w:rPr>
            <w:color w:val="auto"/>
            <w:sz w:val="24"/>
            <w:szCs w:val="24"/>
          </w:rPr>
          <w:tab/>
        </w:r>
        <w:r w:rsidR="00D7493E" w:rsidRPr="00143FEA">
          <w:rPr>
            <w:color w:val="auto"/>
            <w:sz w:val="24"/>
            <w:szCs w:val="24"/>
          </w:rPr>
          <w:tab/>
        </w:r>
      </w:hyperlink>
      <w:r w:rsidR="002C060C" w:rsidRPr="00143FEA">
        <w:rPr>
          <w:color w:val="auto"/>
          <w:sz w:val="24"/>
          <w:szCs w:val="24"/>
        </w:rPr>
        <w:t>5</w:t>
      </w:r>
    </w:p>
    <w:p w:rsidR="00250E42" w:rsidRPr="00143FEA" w:rsidRDefault="004E4EA4" w:rsidP="00923D52">
      <w:pPr>
        <w:pStyle w:val="2"/>
        <w:numPr>
          <w:ilvl w:val="0"/>
          <w:numId w:val="1"/>
        </w:numPr>
        <w:rPr>
          <w:color w:val="auto"/>
          <w:sz w:val="24"/>
          <w:szCs w:val="24"/>
        </w:rPr>
      </w:pPr>
      <w:hyperlink w:anchor="bookmark10" w:tooltip="Current Document">
        <w:r w:rsidR="002C060C" w:rsidRPr="00143FEA">
          <w:rPr>
            <w:color w:val="auto"/>
            <w:sz w:val="24"/>
            <w:szCs w:val="24"/>
          </w:rPr>
          <w:t>ΥΠΟΒΟΛΗ ΕΓΓΡΑΦΩΝ ΓΙΑ ΑΞΙΟΛΟΓΗΣΗ</w:t>
        </w:r>
        <w:r w:rsidR="00607FE9" w:rsidRPr="00143FEA">
          <w:rPr>
            <w:color w:val="auto"/>
            <w:sz w:val="24"/>
            <w:szCs w:val="24"/>
          </w:rPr>
          <w:tab/>
        </w:r>
      </w:hyperlink>
      <w:r w:rsidR="002C060C" w:rsidRPr="00143FEA">
        <w:rPr>
          <w:color w:val="auto"/>
          <w:sz w:val="24"/>
          <w:szCs w:val="24"/>
        </w:rPr>
        <w:t>5</w:t>
      </w:r>
    </w:p>
    <w:p w:rsidR="00250E42" w:rsidRPr="00143FEA" w:rsidRDefault="004C05C2" w:rsidP="00923D52">
      <w:pPr>
        <w:pStyle w:val="2"/>
        <w:rPr>
          <w:color w:val="auto"/>
          <w:sz w:val="24"/>
          <w:szCs w:val="24"/>
        </w:rPr>
      </w:pPr>
      <w:r w:rsidRPr="00143FEA">
        <w:rPr>
          <w:color w:val="auto"/>
          <w:sz w:val="24"/>
          <w:szCs w:val="24"/>
        </w:rPr>
        <w:t>6</w:t>
      </w:r>
      <w:r w:rsidR="002C060C" w:rsidRPr="00143FEA">
        <w:rPr>
          <w:color w:val="auto"/>
          <w:sz w:val="24"/>
          <w:szCs w:val="24"/>
        </w:rPr>
        <w:t>.</w:t>
      </w:r>
      <w:r w:rsidR="002C060C" w:rsidRPr="00143FEA">
        <w:rPr>
          <w:color w:val="auto"/>
          <w:sz w:val="24"/>
          <w:szCs w:val="24"/>
        </w:rPr>
        <w:tab/>
      </w:r>
      <w:hyperlink w:anchor="bookmark11" w:tooltip="Current Document">
        <w:r w:rsidR="00F82D23" w:rsidRPr="00143FEA">
          <w:rPr>
            <w:color w:val="auto"/>
            <w:sz w:val="24"/>
            <w:szCs w:val="24"/>
          </w:rPr>
          <w:t>ΕΛΕΓΧΟΣ ΠΟΙΟΤΗΤΑΣ -</w:t>
        </w:r>
        <w:r w:rsidR="002C060C" w:rsidRPr="00143FEA">
          <w:rPr>
            <w:color w:val="auto"/>
            <w:sz w:val="24"/>
            <w:szCs w:val="24"/>
          </w:rPr>
          <w:t xml:space="preserve"> ΟΡΟΙ ΑΠΟΔΟΧΗΣ</w:t>
        </w:r>
        <w:r w:rsidR="00D7493E" w:rsidRPr="00143FEA">
          <w:rPr>
            <w:color w:val="auto"/>
            <w:sz w:val="24"/>
            <w:szCs w:val="24"/>
          </w:rPr>
          <w:tab/>
        </w:r>
      </w:hyperlink>
      <w:r w:rsidR="002C060C" w:rsidRPr="00143FEA">
        <w:rPr>
          <w:color w:val="auto"/>
          <w:sz w:val="24"/>
          <w:szCs w:val="24"/>
        </w:rPr>
        <w:t>5</w:t>
      </w:r>
    </w:p>
    <w:p w:rsidR="00250E42" w:rsidRPr="00143FEA" w:rsidRDefault="004C05C2" w:rsidP="00923D52">
      <w:pPr>
        <w:pStyle w:val="2"/>
        <w:rPr>
          <w:color w:val="auto"/>
          <w:sz w:val="24"/>
          <w:szCs w:val="24"/>
        </w:rPr>
      </w:pPr>
      <w:r w:rsidRPr="00143FEA">
        <w:rPr>
          <w:color w:val="auto"/>
          <w:sz w:val="24"/>
          <w:szCs w:val="24"/>
        </w:rPr>
        <w:t>6</w:t>
      </w:r>
      <w:r w:rsidR="002C060C" w:rsidRPr="00143FEA">
        <w:rPr>
          <w:color w:val="auto"/>
          <w:sz w:val="24"/>
          <w:szCs w:val="24"/>
        </w:rPr>
        <w:t>.1</w:t>
      </w:r>
      <w:r w:rsidR="002C060C" w:rsidRPr="00143FEA">
        <w:rPr>
          <w:color w:val="auto"/>
          <w:sz w:val="24"/>
          <w:szCs w:val="24"/>
        </w:rPr>
        <w:tab/>
      </w:r>
      <w:hyperlink w:anchor="bookmark12" w:tooltip="Current Document">
        <w:r w:rsidR="002C060C" w:rsidRPr="00143FEA">
          <w:rPr>
            <w:color w:val="auto"/>
            <w:sz w:val="24"/>
            <w:szCs w:val="24"/>
          </w:rPr>
          <w:t>Παραλαβή - Παράδοση</w:t>
        </w:r>
        <w:r w:rsidR="00D7493E" w:rsidRPr="00143FEA">
          <w:rPr>
            <w:color w:val="auto"/>
            <w:sz w:val="24"/>
            <w:szCs w:val="24"/>
          </w:rPr>
          <w:tab/>
        </w:r>
        <w:r w:rsidR="00D7493E" w:rsidRPr="00143FEA">
          <w:rPr>
            <w:color w:val="auto"/>
            <w:sz w:val="24"/>
            <w:szCs w:val="24"/>
          </w:rPr>
          <w:tab/>
        </w:r>
      </w:hyperlink>
      <w:r w:rsidR="002C060C" w:rsidRPr="00143FEA">
        <w:rPr>
          <w:color w:val="auto"/>
          <w:sz w:val="24"/>
          <w:szCs w:val="24"/>
        </w:rPr>
        <w:t>5</w:t>
      </w:r>
    </w:p>
    <w:p w:rsidR="00250E42" w:rsidRPr="00143FEA" w:rsidRDefault="004C05C2" w:rsidP="00923D52">
      <w:pPr>
        <w:pStyle w:val="2"/>
        <w:rPr>
          <w:sz w:val="24"/>
          <w:szCs w:val="24"/>
        </w:rPr>
      </w:pPr>
      <w:r w:rsidRPr="00143FEA">
        <w:rPr>
          <w:sz w:val="24"/>
          <w:szCs w:val="24"/>
        </w:rPr>
        <w:t>6</w:t>
      </w:r>
      <w:r w:rsidR="002C060C" w:rsidRPr="00143FEA">
        <w:rPr>
          <w:sz w:val="24"/>
          <w:szCs w:val="24"/>
        </w:rPr>
        <w:t>.2</w:t>
      </w:r>
      <w:r w:rsidR="002C060C" w:rsidRPr="00143FEA">
        <w:rPr>
          <w:sz w:val="24"/>
          <w:szCs w:val="24"/>
        </w:rPr>
        <w:tab/>
        <w:t>Π</w:t>
      </w:r>
      <w:r w:rsidR="00607FE9" w:rsidRPr="00143FEA">
        <w:rPr>
          <w:sz w:val="24"/>
          <w:szCs w:val="24"/>
        </w:rPr>
        <w:t xml:space="preserve">αράδοση </w:t>
      </w:r>
      <w:r w:rsidR="002C060C" w:rsidRPr="00143FEA">
        <w:rPr>
          <w:sz w:val="24"/>
          <w:szCs w:val="24"/>
        </w:rPr>
        <w:t>Υ</w:t>
      </w:r>
      <w:r w:rsidR="00607FE9" w:rsidRPr="00143FEA">
        <w:rPr>
          <w:sz w:val="24"/>
          <w:szCs w:val="24"/>
        </w:rPr>
        <w:t>λικών</w:t>
      </w:r>
      <w:r w:rsidR="00607FE9" w:rsidRPr="00143FEA">
        <w:rPr>
          <w:sz w:val="24"/>
          <w:szCs w:val="24"/>
        </w:rPr>
        <w:tab/>
      </w:r>
      <w:r w:rsidR="002C060C" w:rsidRPr="00143FEA">
        <w:rPr>
          <w:sz w:val="24"/>
          <w:szCs w:val="24"/>
        </w:rPr>
        <w:tab/>
      </w:r>
      <w:r w:rsidR="002C060C" w:rsidRPr="00143FEA">
        <w:rPr>
          <w:sz w:val="24"/>
          <w:szCs w:val="24"/>
        </w:rPr>
        <w:tab/>
        <w:t>6</w:t>
      </w:r>
      <w:r w:rsidR="002C060C" w:rsidRPr="00143FEA">
        <w:rPr>
          <w:sz w:val="24"/>
          <w:szCs w:val="24"/>
        </w:rPr>
        <w:tab/>
      </w:r>
    </w:p>
    <w:p w:rsidR="00250E42" w:rsidRPr="00143FEA" w:rsidRDefault="004C05C2" w:rsidP="00923D52">
      <w:pPr>
        <w:pStyle w:val="2"/>
        <w:rPr>
          <w:color w:val="auto"/>
          <w:sz w:val="24"/>
          <w:szCs w:val="24"/>
        </w:rPr>
      </w:pPr>
      <w:r w:rsidRPr="00143FEA">
        <w:rPr>
          <w:color w:val="auto"/>
          <w:sz w:val="24"/>
          <w:szCs w:val="24"/>
        </w:rPr>
        <w:t>7</w:t>
      </w:r>
      <w:r w:rsidR="002C060C" w:rsidRPr="00143FEA">
        <w:rPr>
          <w:color w:val="auto"/>
          <w:sz w:val="24"/>
          <w:szCs w:val="24"/>
        </w:rPr>
        <w:t>.</w:t>
      </w:r>
      <w:r w:rsidR="002C060C" w:rsidRPr="00143FEA">
        <w:rPr>
          <w:color w:val="auto"/>
          <w:sz w:val="24"/>
          <w:szCs w:val="24"/>
        </w:rPr>
        <w:tab/>
      </w:r>
      <w:hyperlink w:anchor="bookmark14" w:tooltip="Current Document">
        <w:r w:rsidR="00607FE9" w:rsidRPr="00143FEA">
          <w:rPr>
            <w:color w:val="auto"/>
            <w:sz w:val="24"/>
            <w:szCs w:val="24"/>
          </w:rPr>
          <w:t>ΛΟΙΠΕΣ ΑΠΑΙΤΗΣΕΙΣ</w:t>
        </w:r>
        <w:r w:rsidR="00607FE9" w:rsidRPr="00143FEA">
          <w:rPr>
            <w:color w:val="auto"/>
            <w:sz w:val="24"/>
            <w:szCs w:val="24"/>
          </w:rPr>
          <w:tab/>
        </w:r>
        <w:r w:rsidR="00D7493E" w:rsidRPr="00143FEA">
          <w:rPr>
            <w:color w:val="auto"/>
            <w:sz w:val="24"/>
            <w:szCs w:val="24"/>
          </w:rPr>
          <w:tab/>
        </w:r>
      </w:hyperlink>
      <w:r w:rsidR="00280FC9">
        <w:rPr>
          <w:color w:val="auto"/>
          <w:sz w:val="24"/>
          <w:szCs w:val="24"/>
        </w:rPr>
        <w:t>8</w:t>
      </w:r>
      <w:bookmarkStart w:id="0" w:name="_GoBack"/>
      <w:bookmarkEnd w:id="0"/>
    </w:p>
    <w:p w:rsidR="00250E42" w:rsidRPr="00143FEA" w:rsidRDefault="004C05C2" w:rsidP="00923D52">
      <w:pPr>
        <w:pStyle w:val="2"/>
        <w:rPr>
          <w:color w:val="auto"/>
          <w:sz w:val="24"/>
          <w:szCs w:val="24"/>
        </w:rPr>
      </w:pPr>
      <w:r w:rsidRPr="00143FEA">
        <w:rPr>
          <w:color w:val="auto"/>
          <w:sz w:val="24"/>
          <w:szCs w:val="24"/>
        </w:rPr>
        <w:t>8</w:t>
      </w:r>
      <w:r w:rsidR="002C060C" w:rsidRPr="00143FEA">
        <w:rPr>
          <w:color w:val="auto"/>
          <w:sz w:val="24"/>
          <w:szCs w:val="24"/>
        </w:rPr>
        <w:t>.</w:t>
      </w:r>
      <w:r w:rsidR="002C060C" w:rsidRPr="00143FEA">
        <w:rPr>
          <w:color w:val="auto"/>
          <w:sz w:val="24"/>
          <w:szCs w:val="24"/>
        </w:rPr>
        <w:tab/>
      </w:r>
      <w:hyperlink w:anchor="bookmark15" w:tooltip="Current Document">
        <w:r w:rsidR="00607FE9" w:rsidRPr="00143FEA">
          <w:rPr>
            <w:color w:val="auto"/>
            <w:sz w:val="24"/>
            <w:szCs w:val="24"/>
          </w:rPr>
          <w:t>ΠΕΡΙΕΧΟΜΕΝΟ ΠΡΟΣΦΟΡΑΣ</w:t>
        </w:r>
        <w:r w:rsidR="00607FE9" w:rsidRPr="00143FEA">
          <w:rPr>
            <w:color w:val="auto"/>
            <w:sz w:val="24"/>
            <w:szCs w:val="24"/>
          </w:rPr>
          <w:tab/>
        </w:r>
      </w:hyperlink>
      <w:r w:rsidR="002C060C" w:rsidRPr="00143FEA">
        <w:rPr>
          <w:color w:val="auto"/>
          <w:sz w:val="24"/>
          <w:szCs w:val="24"/>
        </w:rPr>
        <w:t>8</w:t>
      </w:r>
    </w:p>
    <w:p w:rsidR="00250E42" w:rsidRPr="00143FEA" w:rsidRDefault="004C05C2" w:rsidP="00923D52">
      <w:pPr>
        <w:pStyle w:val="2"/>
        <w:rPr>
          <w:color w:val="auto"/>
          <w:sz w:val="24"/>
          <w:szCs w:val="24"/>
        </w:rPr>
      </w:pPr>
      <w:r w:rsidRPr="00143FEA">
        <w:rPr>
          <w:color w:val="auto"/>
          <w:sz w:val="24"/>
          <w:szCs w:val="24"/>
        </w:rPr>
        <w:t>9</w:t>
      </w:r>
      <w:r w:rsidR="002C060C" w:rsidRPr="00143FEA">
        <w:rPr>
          <w:color w:val="auto"/>
          <w:sz w:val="24"/>
          <w:szCs w:val="24"/>
        </w:rPr>
        <w:t>.</w:t>
      </w:r>
      <w:r w:rsidR="002C060C" w:rsidRPr="00143FEA">
        <w:rPr>
          <w:color w:val="auto"/>
          <w:sz w:val="24"/>
          <w:szCs w:val="24"/>
        </w:rPr>
        <w:tab/>
      </w:r>
      <w:hyperlink w:anchor="bookmark17" w:tooltip="Current Document">
        <w:r w:rsidR="00607FE9" w:rsidRPr="00143FEA">
          <w:rPr>
            <w:color w:val="auto"/>
            <w:sz w:val="24"/>
            <w:szCs w:val="24"/>
          </w:rPr>
          <w:t>ΣΗΜΕΙΩΣΕΙΣ</w:t>
        </w:r>
        <w:r w:rsidR="00F82D23" w:rsidRPr="00143FEA">
          <w:rPr>
            <w:color w:val="auto"/>
            <w:sz w:val="24"/>
            <w:szCs w:val="24"/>
          </w:rPr>
          <w:t xml:space="preserve"> </w:t>
        </w:r>
        <w:r w:rsidR="00607FE9" w:rsidRPr="00143FEA">
          <w:rPr>
            <w:color w:val="auto"/>
            <w:sz w:val="24"/>
            <w:szCs w:val="24"/>
          </w:rPr>
          <w:t>-</w:t>
        </w:r>
        <w:r w:rsidR="00F82D23" w:rsidRPr="00143FEA">
          <w:rPr>
            <w:color w:val="auto"/>
            <w:sz w:val="24"/>
            <w:szCs w:val="24"/>
          </w:rPr>
          <w:t xml:space="preserve"> </w:t>
        </w:r>
        <w:r w:rsidR="00607FE9" w:rsidRPr="00143FEA">
          <w:rPr>
            <w:color w:val="auto"/>
            <w:sz w:val="24"/>
            <w:szCs w:val="24"/>
          </w:rPr>
          <w:t>ΟΡΙΣΜΟΙ</w:t>
        </w:r>
        <w:r w:rsidR="00607FE9" w:rsidRPr="00143FEA">
          <w:rPr>
            <w:color w:val="auto"/>
            <w:sz w:val="24"/>
            <w:szCs w:val="24"/>
          </w:rPr>
          <w:tab/>
        </w:r>
        <w:r w:rsidR="00D7493E" w:rsidRPr="00143FEA">
          <w:rPr>
            <w:color w:val="auto"/>
            <w:sz w:val="24"/>
            <w:szCs w:val="24"/>
          </w:rPr>
          <w:tab/>
        </w:r>
      </w:hyperlink>
      <w:r w:rsidR="002C060C" w:rsidRPr="00143FEA">
        <w:rPr>
          <w:color w:val="auto"/>
          <w:sz w:val="24"/>
          <w:szCs w:val="24"/>
        </w:rPr>
        <w:t>9</w:t>
      </w:r>
    </w:p>
    <w:p w:rsidR="00250E42" w:rsidRPr="00143FEA" w:rsidRDefault="004C05C2" w:rsidP="00923D52">
      <w:pPr>
        <w:pStyle w:val="2"/>
        <w:rPr>
          <w:color w:val="auto"/>
          <w:sz w:val="24"/>
          <w:szCs w:val="24"/>
        </w:rPr>
      </w:pPr>
      <w:r w:rsidRPr="00143FEA">
        <w:rPr>
          <w:color w:val="auto"/>
          <w:sz w:val="24"/>
          <w:szCs w:val="24"/>
        </w:rPr>
        <w:t>10.</w:t>
      </w:r>
      <w:r w:rsidR="002C060C" w:rsidRPr="00143FEA">
        <w:rPr>
          <w:color w:val="auto"/>
          <w:sz w:val="24"/>
          <w:szCs w:val="24"/>
        </w:rPr>
        <w:tab/>
      </w:r>
      <w:hyperlink w:anchor="bookmark18" w:tooltip="Current Document">
        <w:r w:rsidR="002C060C" w:rsidRPr="00143FEA">
          <w:rPr>
            <w:color w:val="auto"/>
            <w:sz w:val="24"/>
            <w:szCs w:val="24"/>
          </w:rPr>
          <w:t>ΠΡΟΤΑΣΕΙΣ ΒΕΛΤΙΩΣΗΣ ΤΗΣ ΠΡΟΔΙ</w:t>
        </w:r>
        <w:r w:rsidR="00D7493E" w:rsidRPr="00143FEA">
          <w:rPr>
            <w:color w:val="auto"/>
            <w:sz w:val="24"/>
            <w:szCs w:val="24"/>
          </w:rPr>
          <w:t>ΑΓΡΑΦΗΣ</w:t>
        </w:r>
        <w:r w:rsidR="00607FE9" w:rsidRPr="00143FEA">
          <w:rPr>
            <w:color w:val="auto"/>
            <w:sz w:val="24"/>
            <w:szCs w:val="24"/>
          </w:rPr>
          <w:tab/>
        </w:r>
      </w:hyperlink>
      <w:r w:rsidRPr="00143FEA">
        <w:rPr>
          <w:color w:val="auto"/>
          <w:sz w:val="24"/>
          <w:szCs w:val="24"/>
        </w:rPr>
        <w:t>10</w:t>
      </w:r>
    </w:p>
    <w:p w:rsidR="00250E42" w:rsidRPr="00143FEA" w:rsidRDefault="002C060C" w:rsidP="00923D52">
      <w:pPr>
        <w:pStyle w:val="2"/>
        <w:rPr>
          <w:sz w:val="24"/>
          <w:szCs w:val="24"/>
        </w:rPr>
      </w:pPr>
      <w:r w:rsidRPr="00143FEA">
        <w:rPr>
          <w:sz w:val="24"/>
          <w:szCs w:val="24"/>
        </w:rPr>
        <w:t>1</w:t>
      </w:r>
      <w:r w:rsidR="004C05C2" w:rsidRPr="00143FEA">
        <w:rPr>
          <w:sz w:val="24"/>
          <w:szCs w:val="24"/>
        </w:rPr>
        <w:t>1</w:t>
      </w:r>
      <w:r w:rsidRPr="00143FEA">
        <w:rPr>
          <w:sz w:val="24"/>
          <w:szCs w:val="24"/>
        </w:rPr>
        <w:t>.</w:t>
      </w:r>
      <w:r w:rsidRPr="00143FEA">
        <w:rPr>
          <w:sz w:val="24"/>
          <w:szCs w:val="24"/>
        </w:rPr>
        <w:tab/>
      </w:r>
      <w:r w:rsidR="00607FE9" w:rsidRPr="00143FEA">
        <w:rPr>
          <w:sz w:val="24"/>
          <w:szCs w:val="24"/>
        </w:rPr>
        <w:t>ΠΡΟΣΘΗΚΗ Ι</w:t>
      </w:r>
      <w:r w:rsidRPr="00143FEA">
        <w:rPr>
          <w:sz w:val="24"/>
          <w:szCs w:val="24"/>
        </w:rPr>
        <w:tab/>
      </w:r>
      <w:r w:rsidRPr="00143FEA">
        <w:rPr>
          <w:sz w:val="24"/>
          <w:szCs w:val="24"/>
        </w:rPr>
        <w:tab/>
      </w:r>
      <w:r w:rsidRPr="00143FEA">
        <w:rPr>
          <w:sz w:val="24"/>
          <w:szCs w:val="24"/>
        </w:rPr>
        <w:tab/>
      </w:r>
      <w:r w:rsidRPr="00143FEA">
        <w:rPr>
          <w:sz w:val="24"/>
          <w:szCs w:val="24"/>
        </w:rPr>
        <w:tab/>
        <w:t xml:space="preserve">  11</w:t>
      </w:r>
    </w:p>
    <w:p w:rsidR="00250E42" w:rsidRPr="00143FEA" w:rsidRDefault="002C060C" w:rsidP="00923D52">
      <w:pPr>
        <w:pStyle w:val="2"/>
        <w:rPr>
          <w:sz w:val="24"/>
          <w:szCs w:val="24"/>
        </w:rPr>
      </w:pPr>
      <w:r w:rsidRPr="00143FEA">
        <w:rPr>
          <w:sz w:val="24"/>
          <w:szCs w:val="24"/>
        </w:rPr>
        <w:t>1</w:t>
      </w:r>
      <w:r w:rsidR="004C05C2" w:rsidRPr="00143FEA">
        <w:rPr>
          <w:sz w:val="24"/>
          <w:szCs w:val="24"/>
        </w:rPr>
        <w:t>2</w:t>
      </w:r>
      <w:r w:rsidRPr="00143FEA">
        <w:rPr>
          <w:sz w:val="24"/>
          <w:szCs w:val="24"/>
        </w:rPr>
        <w:t>.</w:t>
      </w:r>
      <w:r w:rsidRPr="00143FEA">
        <w:rPr>
          <w:sz w:val="24"/>
          <w:szCs w:val="24"/>
        </w:rPr>
        <w:tab/>
      </w:r>
      <w:r w:rsidR="00607FE9" w:rsidRPr="00143FEA">
        <w:rPr>
          <w:sz w:val="24"/>
          <w:szCs w:val="24"/>
        </w:rPr>
        <w:t>ΠΡΟΣΘΗΚΗ ΙΙ</w:t>
      </w:r>
      <w:r w:rsidRPr="00143FEA">
        <w:rPr>
          <w:sz w:val="24"/>
          <w:szCs w:val="24"/>
        </w:rPr>
        <w:t xml:space="preserve">     </w:t>
      </w:r>
      <w:r w:rsidR="00E14D44" w:rsidRPr="00143FEA">
        <w:rPr>
          <w:sz w:val="24"/>
          <w:szCs w:val="24"/>
        </w:rPr>
        <w:tab/>
      </w:r>
      <w:r w:rsidR="00E14D44" w:rsidRPr="00143FEA">
        <w:rPr>
          <w:sz w:val="24"/>
          <w:szCs w:val="24"/>
        </w:rPr>
        <w:tab/>
      </w:r>
      <w:r w:rsidR="00E14D44" w:rsidRPr="00143FEA">
        <w:rPr>
          <w:sz w:val="24"/>
          <w:szCs w:val="24"/>
        </w:rPr>
        <w:tab/>
        <w:t xml:space="preserve">  13</w:t>
      </w:r>
    </w:p>
    <w:p w:rsidR="00121898" w:rsidRDefault="00E14D44" w:rsidP="00923D52">
      <w:pPr>
        <w:pStyle w:val="2"/>
        <w:rPr>
          <w:color w:val="FF0000"/>
        </w:rPr>
      </w:pPr>
      <w:r w:rsidRPr="00143FEA">
        <w:rPr>
          <w:sz w:val="24"/>
          <w:szCs w:val="24"/>
        </w:rPr>
        <w:t>1</w:t>
      </w:r>
      <w:r w:rsidR="004C05C2" w:rsidRPr="00143FEA">
        <w:rPr>
          <w:sz w:val="24"/>
          <w:szCs w:val="24"/>
        </w:rPr>
        <w:t>3</w:t>
      </w:r>
      <w:r w:rsidRPr="00143FEA">
        <w:rPr>
          <w:sz w:val="24"/>
          <w:szCs w:val="24"/>
        </w:rPr>
        <w:t>.</w:t>
      </w:r>
      <w:r w:rsidRPr="00143FEA">
        <w:rPr>
          <w:sz w:val="24"/>
          <w:szCs w:val="24"/>
        </w:rPr>
        <w:tab/>
      </w:r>
      <w:r w:rsidR="00607FE9" w:rsidRPr="00143FEA">
        <w:rPr>
          <w:sz w:val="24"/>
          <w:szCs w:val="24"/>
        </w:rPr>
        <w:t>ΕΓΚΡΙΣΗ ΤΕΧΝΙΚΗΣ ΠΡΟΔΙΑΓΡΑΦΗΣ</w:t>
      </w:r>
      <w:r w:rsidR="00607FE9" w:rsidRPr="00143FEA">
        <w:rPr>
          <w:sz w:val="24"/>
          <w:szCs w:val="24"/>
        </w:rPr>
        <w:tab/>
        <w:t>1</w:t>
      </w:r>
      <w:r w:rsidR="00607FE9" w:rsidRPr="00143FEA">
        <w:rPr>
          <w:sz w:val="24"/>
          <w:szCs w:val="24"/>
        </w:rPr>
        <w:fldChar w:fldCharType="end"/>
      </w:r>
      <w:r>
        <w:t>4</w:t>
      </w:r>
    </w:p>
    <w:p w:rsidR="00121898" w:rsidRPr="00121898" w:rsidRDefault="00121898" w:rsidP="00121898"/>
    <w:p w:rsidR="00121898" w:rsidRPr="00121898" w:rsidRDefault="00121898" w:rsidP="00121898"/>
    <w:p w:rsidR="00121898" w:rsidRPr="00121898" w:rsidRDefault="00121898" w:rsidP="00121898"/>
    <w:p w:rsidR="00121898" w:rsidRPr="00121898" w:rsidRDefault="00121898" w:rsidP="00121898"/>
    <w:p w:rsidR="00121898" w:rsidRPr="00121898" w:rsidRDefault="00121898" w:rsidP="00121898"/>
    <w:p w:rsidR="00121898" w:rsidRPr="00121898" w:rsidRDefault="00121898" w:rsidP="00121898"/>
    <w:p w:rsidR="00121898" w:rsidRPr="00121898" w:rsidRDefault="00121898" w:rsidP="00121898"/>
    <w:p w:rsidR="00250E42" w:rsidRPr="00121898" w:rsidRDefault="00121898" w:rsidP="00121898">
      <w:pPr>
        <w:tabs>
          <w:tab w:val="center" w:pos="4514"/>
        </w:tabs>
        <w:sectPr w:rsidR="00250E42" w:rsidRPr="00121898" w:rsidSect="00121898">
          <w:headerReference w:type="first" r:id="rId13"/>
          <w:pgSz w:w="11909" w:h="16840"/>
          <w:pgMar w:top="1430" w:right="1440" w:bottom="1430" w:left="1440" w:header="0" w:footer="830" w:gutter="0"/>
          <w:cols w:space="720"/>
          <w:noEndnote/>
          <w:titlePg/>
          <w:docGrid w:linePitch="360"/>
        </w:sectPr>
      </w:pPr>
      <w:r>
        <w:tab/>
      </w:r>
    </w:p>
    <w:p w:rsidR="00250E42" w:rsidRPr="00D7493E" w:rsidRDefault="00607FE9" w:rsidP="0085552A">
      <w:pPr>
        <w:pStyle w:val="Heading20"/>
        <w:keepNext/>
        <w:keepLines/>
        <w:numPr>
          <w:ilvl w:val="0"/>
          <w:numId w:val="2"/>
        </w:numPr>
        <w:shd w:val="clear" w:color="auto" w:fill="auto"/>
        <w:tabs>
          <w:tab w:val="left" w:pos="567"/>
          <w:tab w:val="left" w:pos="725"/>
          <w:tab w:val="left" w:pos="1134"/>
          <w:tab w:val="left" w:pos="1701"/>
          <w:tab w:val="left" w:pos="2268"/>
          <w:tab w:val="left" w:pos="2835"/>
          <w:tab w:val="left" w:pos="3402"/>
        </w:tabs>
        <w:spacing w:line="240" w:lineRule="auto"/>
        <w:rPr>
          <w:sz w:val="24"/>
          <w:szCs w:val="24"/>
        </w:rPr>
      </w:pPr>
      <w:bookmarkStart w:id="1" w:name="bookmark1"/>
      <w:r w:rsidRPr="00D7493E">
        <w:rPr>
          <w:sz w:val="24"/>
          <w:szCs w:val="24"/>
        </w:rPr>
        <w:lastRenderedPageBreak/>
        <w:t>ΠΕΔΙΟ ΕΦΑΡΜΟΓΗΣ</w:t>
      </w:r>
      <w:bookmarkEnd w:id="1"/>
    </w:p>
    <w:p w:rsidR="0085552A" w:rsidRPr="00D7493E" w:rsidRDefault="0085552A" w:rsidP="0085552A">
      <w:pPr>
        <w:pStyle w:val="Heading20"/>
        <w:keepNext/>
        <w:keepLines/>
        <w:shd w:val="clear" w:color="auto" w:fill="auto"/>
        <w:tabs>
          <w:tab w:val="left" w:pos="567"/>
          <w:tab w:val="left" w:pos="725"/>
          <w:tab w:val="left" w:pos="1134"/>
          <w:tab w:val="left" w:pos="1701"/>
          <w:tab w:val="left" w:pos="2268"/>
          <w:tab w:val="left" w:pos="2835"/>
          <w:tab w:val="left" w:pos="3402"/>
        </w:tabs>
        <w:spacing w:line="240" w:lineRule="auto"/>
        <w:rPr>
          <w:sz w:val="24"/>
          <w:szCs w:val="24"/>
        </w:rPr>
      </w:pPr>
    </w:p>
    <w:p w:rsidR="00250E42" w:rsidRPr="00D7493E" w:rsidRDefault="0085552A" w:rsidP="0085552A">
      <w:pPr>
        <w:pStyle w:val="Bodytext21"/>
        <w:shd w:val="clear" w:color="auto" w:fill="auto"/>
        <w:tabs>
          <w:tab w:val="left" w:pos="567"/>
          <w:tab w:val="left" w:pos="1134"/>
          <w:tab w:val="left" w:pos="1701"/>
          <w:tab w:val="left" w:pos="2268"/>
          <w:tab w:val="left" w:pos="2835"/>
          <w:tab w:val="left" w:pos="3402"/>
        </w:tabs>
        <w:spacing w:line="240" w:lineRule="auto"/>
        <w:ind w:firstLine="360"/>
        <w:jc w:val="both"/>
        <w:rPr>
          <w:sz w:val="24"/>
          <w:szCs w:val="24"/>
        </w:rPr>
      </w:pPr>
      <w:r w:rsidRPr="00D7493E">
        <w:rPr>
          <w:sz w:val="24"/>
          <w:szCs w:val="24"/>
        </w:rPr>
        <w:tab/>
      </w:r>
      <w:r w:rsidR="00607FE9" w:rsidRPr="00D7493E">
        <w:rPr>
          <w:sz w:val="24"/>
          <w:szCs w:val="24"/>
        </w:rPr>
        <w:t xml:space="preserve">Η παρούσα Προδιαγραφή Ενόπλων Δυνάμεων (ΠΕΔ) καλύπτει τις απαιτήσεις για την προμήθεια </w:t>
      </w:r>
      <w:r w:rsidRPr="00D7493E">
        <w:rPr>
          <w:sz w:val="24"/>
          <w:szCs w:val="24"/>
        </w:rPr>
        <w:t xml:space="preserve">σκευασμάτων προληπτικής κτηνιατρικής (δισκία </w:t>
      </w:r>
      <w:r w:rsidR="00B9314D">
        <w:rPr>
          <w:sz w:val="24"/>
          <w:szCs w:val="24"/>
        </w:rPr>
        <w:t>-</w:t>
      </w:r>
      <w:r w:rsidRPr="00D7493E">
        <w:rPr>
          <w:sz w:val="24"/>
          <w:szCs w:val="24"/>
        </w:rPr>
        <w:t xml:space="preserve"> αμπούλες </w:t>
      </w:r>
      <w:r w:rsidR="00B9314D">
        <w:rPr>
          <w:sz w:val="24"/>
          <w:szCs w:val="24"/>
        </w:rPr>
        <w:t>-</w:t>
      </w:r>
      <w:r w:rsidRPr="00D7493E">
        <w:rPr>
          <w:sz w:val="24"/>
          <w:szCs w:val="24"/>
        </w:rPr>
        <w:t xml:space="preserve"> εμβόλια - </w:t>
      </w:r>
      <w:r w:rsidR="00B9314D" w:rsidRPr="00D7493E">
        <w:rPr>
          <w:sz w:val="24"/>
          <w:szCs w:val="24"/>
        </w:rPr>
        <w:t>κολλάρα</w:t>
      </w:r>
      <w:r w:rsidR="00607FE9" w:rsidRPr="00D7493E">
        <w:rPr>
          <w:sz w:val="24"/>
          <w:szCs w:val="24"/>
        </w:rPr>
        <w:t>).</w:t>
      </w:r>
    </w:p>
    <w:p w:rsidR="0085552A" w:rsidRPr="00D7493E" w:rsidRDefault="0085552A" w:rsidP="0085552A">
      <w:pPr>
        <w:pStyle w:val="Bodytext21"/>
        <w:shd w:val="clear" w:color="auto" w:fill="auto"/>
        <w:tabs>
          <w:tab w:val="left" w:pos="567"/>
          <w:tab w:val="left" w:pos="1134"/>
          <w:tab w:val="left" w:pos="1701"/>
          <w:tab w:val="left" w:pos="2268"/>
          <w:tab w:val="left" w:pos="2835"/>
          <w:tab w:val="left" w:pos="3402"/>
        </w:tabs>
        <w:spacing w:line="240" w:lineRule="auto"/>
        <w:ind w:firstLine="360"/>
        <w:jc w:val="both"/>
        <w:rPr>
          <w:sz w:val="24"/>
          <w:szCs w:val="24"/>
        </w:rPr>
      </w:pPr>
    </w:p>
    <w:p w:rsidR="00250E42" w:rsidRPr="00D7493E" w:rsidRDefault="00607FE9" w:rsidP="0085552A">
      <w:pPr>
        <w:pStyle w:val="Heading20"/>
        <w:keepNext/>
        <w:keepLines/>
        <w:numPr>
          <w:ilvl w:val="0"/>
          <w:numId w:val="2"/>
        </w:numPr>
        <w:shd w:val="clear" w:color="auto" w:fill="auto"/>
        <w:tabs>
          <w:tab w:val="left" w:pos="567"/>
          <w:tab w:val="left" w:pos="725"/>
          <w:tab w:val="left" w:pos="1134"/>
          <w:tab w:val="left" w:pos="1701"/>
          <w:tab w:val="left" w:pos="2268"/>
          <w:tab w:val="left" w:pos="2835"/>
          <w:tab w:val="left" w:pos="3402"/>
        </w:tabs>
        <w:spacing w:line="240" w:lineRule="auto"/>
        <w:rPr>
          <w:sz w:val="24"/>
          <w:szCs w:val="24"/>
        </w:rPr>
      </w:pPr>
      <w:bookmarkStart w:id="2" w:name="bookmark2"/>
      <w:r w:rsidRPr="00D7493E">
        <w:rPr>
          <w:sz w:val="24"/>
          <w:szCs w:val="24"/>
        </w:rPr>
        <w:t>ΣΧΕΤΙΚΑ ΕΓΓΡΑΦΑ</w:t>
      </w:r>
      <w:bookmarkEnd w:id="2"/>
    </w:p>
    <w:p w:rsidR="0085552A" w:rsidRPr="00D7493E" w:rsidRDefault="0085552A" w:rsidP="0085552A">
      <w:pPr>
        <w:pStyle w:val="Heading20"/>
        <w:keepNext/>
        <w:keepLines/>
        <w:shd w:val="clear" w:color="auto" w:fill="auto"/>
        <w:tabs>
          <w:tab w:val="left" w:pos="567"/>
          <w:tab w:val="left" w:pos="725"/>
          <w:tab w:val="left" w:pos="1134"/>
          <w:tab w:val="left" w:pos="1701"/>
          <w:tab w:val="left" w:pos="2268"/>
          <w:tab w:val="left" w:pos="2835"/>
          <w:tab w:val="left" w:pos="3402"/>
        </w:tabs>
        <w:spacing w:line="240" w:lineRule="auto"/>
        <w:rPr>
          <w:sz w:val="24"/>
          <w:szCs w:val="24"/>
        </w:rPr>
      </w:pPr>
    </w:p>
    <w:p w:rsidR="00250E42" w:rsidRPr="00D7493E" w:rsidRDefault="0085552A" w:rsidP="00542838">
      <w:pPr>
        <w:widowControl/>
        <w:tabs>
          <w:tab w:val="left" w:pos="567"/>
          <w:tab w:val="left" w:pos="1134"/>
          <w:tab w:val="left" w:pos="1701"/>
        </w:tabs>
        <w:autoSpaceDE w:val="0"/>
        <w:autoSpaceDN w:val="0"/>
        <w:adjustRightInd w:val="0"/>
        <w:jc w:val="both"/>
        <w:rPr>
          <w:rFonts w:ascii="Arial" w:hAnsi="Arial" w:cs="Arial"/>
          <w:color w:val="auto"/>
          <w:lang w:bidi="ar-SA"/>
        </w:rPr>
      </w:pPr>
      <w:r w:rsidRPr="00D7493E">
        <w:rPr>
          <w:rFonts w:ascii="Arial" w:hAnsi="Arial" w:cs="Arial"/>
        </w:rPr>
        <w:tab/>
        <w:t>2.1</w:t>
      </w:r>
      <w:r w:rsidRPr="00D7493E">
        <w:rPr>
          <w:rFonts w:ascii="Arial" w:hAnsi="Arial" w:cs="Arial"/>
        </w:rPr>
        <w:tab/>
      </w:r>
      <w:r w:rsidR="00607FE9" w:rsidRPr="00D7493E">
        <w:rPr>
          <w:rFonts w:ascii="Arial" w:hAnsi="Arial" w:cs="Arial"/>
        </w:rPr>
        <w:t xml:space="preserve">Κοινή υπουργική απόφαση </w:t>
      </w:r>
      <w:r w:rsidR="00542838" w:rsidRPr="00D7493E">
        <w:rPr>
          <w:rFonts w:ascii="Arial" w:hAnsi="Arial" w:cs="Arial"/>
        </w:rPr>
        <w:t>410185/2024 «</w:t>
      </w:r>
      <w:r w:rsidR="00542838" w:rsidRPr="00D7493E">
        <w:rPr>
          <w:rFonts w:ascii="Arial" w:hAnsi="Arial" w:cs="Arial"/>
          <w:color w:val="auto"/>
          <w:lang w:bidi="ar-SA"/>
        </w:rPr>
        <w:t>Καθορισμός των αναγκαίων συμπληρωματικών μέτρων για την εφαρμογή του Κανονισμού (ΕΕ) 2019/6 του Ευρωπαϊκού Κοινοβουλίου και του Συμβουλίου (L 4) και του εκτελεστικού Κανονισμού (ΕΕ) 2021/1248 της Επιτροπής (L 272), σχετικά με τη χονδρική πώληση και την εξ αποστάσεως λιανική πώληση των κτηνιατρικών φαρμάκων».</w:t>
      </w:r>
    </w:p>
    <w:p w:rsidR="00542838" w:rsidRPr="00D7493E" w:rsidRDefault="00542838" w:rsidP="00542838">
      <w:pPr>
        <w:widowControl/>
        <w:tabs>
          <w:tab w:val="left" w:pos="567"/>
          <w:tab w:val="left" w:pos="1134"/>
          <w:tab w:val="left" w:pos="1701"/>
        </w:tabs>
        <w:autoSpaceDE w:val="0"/>
        <w:autoSpaceDN w:val="0"/>
        <w:adjustRightInd w:val="0"/>
        <w:jc w:val="both"/>
        <w:rPr>
          <w:rFonts w:ascii="Arial" w:hAnsi="Arial" w:cs="Arial"/>
        </w:rPr>
      </w:pPr>
    </w:p>
    <w:p w:rsidR="00542838" w:rsidRPr="00D7493E" w:rsidRDefault="00542838" w:rsidP="00542838">
      <w:pPr>
        <w:pStyle w:val="Default"/>
        <w:tabs>
          <w:tab w:val="left" w:pos="567"/>
          <w:tab w:val="left" w:pos="1134"/>
          <w:tab w:val="left" w:pos="1701"/>
        </w:tabs>
        <w:jc w:val="both"/>
        <w:rPr>
          <w:rFonts w:ascii="Arial" w:hAnsi="Arial" w:cs="Arial"/>
          <w:bCs/>
        </w:rPr>
      </w:pPr>
      <w:r w:rsidRPr="00D7493E">
        <w:rPr>
          <w:rFonts w:ascii="Arial" w:hAnsi="Arial" w:cs="Arial"/>
        </w:rPr>
        <w:tab/>
        <w:t>2.2</w:t>
      </w:r>
      <w:r w:rsidRPr="00D7493E">
        <w:rPr>
          <w:rFonts w:ascii="Arial" w:hAnsi="Arial" w:cs="Arial"/>
        </w:rPr>
        <w:tab/>
        <w:t xml:space="preserve">ΚΑΝΟΝΙΣΜΟΣ (ΕΚ) αριθ. 16/2021 </w:t>
      </w:r>
      <w:r w:rsidRPr="00D7493E">
        <w:rPr>
          <w:rFonts w:ascii="Arial" w:hAnsi="Arial" w:cs="Arial"/>
          <w:bCs/>
        </w:rPr>
        <w:t xml:space="preserve">για τη θέσπιση των αναγκαίων μέτρων και των πρακτικών ρυθμίσεων της </w:t>
      </w:r>
      <w:proofErr w:type="spellStart"/>
      <w:r w:rsidRPr="00D7493E">
        <w:rPr>
          <w:rFonts w:ascii="Arial" w:hAnsi="Arial" w:cs="Arial"/>
          <w:bCs/>
        </w:rPr>
        <w:t>ενωσιακής</w:t>
      </w:r>
      <w:proofErr w:type="spellEnd"/>
      <w:r w:rsidRPr="00D7493E">
        <w:rPr>
          <w:rFonts w:ascii="Arial" w:hAnsi="Arial" w:cs="Arial"/>
          <w:bCs/>
        </w:rPr>
        <w:t xml:space="preserve"> βάσης δεδομένων για τα κτηνιατρικά φάρμακα (</w:t>
      </w:r>
      <w:proofErr w:type="spellStart"/>
      <w:r w:rsidRPr="00D7493E">
        <w:rPr>
          <w:rFonts w:ascii="Arial" w:hAnsi="Arial" w:cs="Arial"/>
          <w:bCs/>
        </w:rPr>
        <w:t>ενωσιακή</w:t>
      </w:r>
      <w:proofErr w:type="spellEnd"/>
      <w:r w:rsidRPr="00D7493E">
        <w:rPr>
          <w:rFonts w:ascii="Arial" w:hAnsi="Arial" w:cs="Arial"/>
          <w:bCs/>
        </w:rPr>
        <w:t xml:space="preserve"> βάση δεδομένων των φαρμάκων).</w:t>
      </w:r>
    </w:p>
    <w:p w:rsidR="00542838" w:rsidRPr="00D7493E" w:rsidRDefault="00542838" w:rsidP="00542838">
      <w:pPr>
        <w:pStyle w:val="Default"/>
        <w:tabs>
          <w:tab w:val="left" w:pos="567"/>
          <w:tab w:val="left" w:pos="1134"/>
          <w:tab w:val="left" w:pos="1701"/>
        </w:tabs>
        <w:jc w:val="both"/>
        <w:rPr>
          <w:rFonts w:ascii="Arial" w:hAnsi="Arial" w:cs="Arial"/>
          <w:bCs/>
        </w:rPr>
      </w:pPr>
    </w:p>
    <w:p w:rsidR="00542838" w:rsidRPr="00D7493E" w:rsidRDefault="00542838" w:rsidP="003C145E">
      <w:pPr>
        <w:widowControl/>
        <w:tabs>
          <w:tab w:val="left" w:pos="567"/>
          <w:tab w:val="left" w:pos="1134"/>
          <w:tab w:val="left" w:pos="1701"/>
        </w:tabs>
        <w:autoSpaceDE w:val="0"/>
        <w:autoSpaceDN w:val="0"/>
        <w:adjustRightInd w:val="0"/>
        <w:jc w:val="both"/>
        <w:rPr>
          <w:rFonts w:ascii="Arial" w:hAnsi="Arial" w:cs="Arial"/>
        </w:rPr>
      </w:pPr>
      <w:r w:rsidRPr="00D7493E">
        <w:rPr>
          <w:rFonts w:ascii="Arial" w:hAnsi="Arial" w:cs="Arial"/>
          <w:bCs/>
        </w:rPr>
        <w:tab/>
        <w:t>2.3</w:t>
      </w:r>
      <w:r w:rsidRPr="00D7493E">
        <w:rPr>
          <w:rFonts w:ascii="Arial" w:hAnsi="Arial" w:cs="Arial"/>
          <w:bCs/>
        </w:rPr>
        <w:tab/>
      </w:r>
      <w:r w:rsidRPr="00D7493E">
        <w:rPr>
          <w:rFonts w:ascii="Arial" w:hAnsi="Arial" w:cs="Arial"/>
        </w:rPr>
        <w:t>Κοινή υπουργική απόφαση 282371/20</w:t>
      </w:r>
      <w:r w:rsidR="00BF36F8">
        <w:rPr>
          <w:rFonts w:ascii="Arial" w:hAnsi="Arial" w:cs="Arial"/>
        </w:rPr>
        <w:t>0</w:t>
      </w:r>
      <w:r w:rsidRPr="00D7493E">
        <w:rPr>
          <w:rFonts w:ascii="Arial" w:hAnsi="Arial" w:cs="Arial"/>
        </w:rPr>
        <w:t xml:space="preserve">6 </w:t>
      </w:r>
      <w:r w:rsidR="003C145E" w:rsidRPr="00D7493E">
        <w:rPr>
          <w:rFonts w:ascii="Arial" w:hAnsi="Arial" w:cs="Arial"/>
        </w:rPr>
        <w:t>«</w:t>
      </w:r>
      <w:r w:rsidRPr="00D7493E">
        <w:rPr>
          <w:rFonts w:ascii="Arial" w:hAnsi="Arial" w:cs="Arial"/>
          <w:color w:val="auto"/>
          <w:lang w:bidi="ar-SA"/>
        </w:rPr>
        <w:t>Εναρμόνιση της Ελληνικής νομοθεσίας προς την αντίστοιχη κοινοτική στον τομέα της παραγωγής και της κυκλοφορίας κτηνιατρικών φαρμάκων, σε συμμόρφωση με τις Οδηγίες 2001/82/ΕΚ και 2004/28/ΕΚ του Ευρωπαϊκού Κοινοβουλίου και του Συμβουλίου περί κοινοτικού κώδικα για τα κτηνιατρικά φάρμακα</w:t>
      </w:r>
      <w:r w:rsidR="003C145E" w:rsidRPr="00D7493E">
        <w:rPr>
          <w:rFonts w:ascii="Arial" w:hAnsi="Arial" w:cs="Arial"/>
          <w:color w:val="auto"/>
          <w:lang w:bidi="ar-SA"/>
        </w:rPr>
        <w:t>»</w:t>
      </w:r>
      <w:r w:rsidRPr="00D7493E">
        <w:rPr>
          <w:rFonts w:ascii="Arial" w:hAnsi="Arial" w:cs="Arial"/>
          <w:color w:val="auto"/>
          <w:lang w:bidi="ar-SA"/>
        </w:rPr>
        <w:t>.</w:t>
      </w:r>
      <w:r w:rsidRPr="00D7493E">
        <w:rPr>
          <w:rFonts w:ascii="Arial" w:hAnsi="Arial" w:cs="Arial"/>
          <w:bCs/>
        </w:rPr>
        <w:t xml:space="preserve"> </w:t>
      </w:r>
    </w:p>
    <w:p w:rsidR="0085552A" w:rsidRPr="00D7493E" w:rsidRDefault="0085552A" w:rsidP="00542838">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Pr="00D7493E" w:rsidRDefault="00542838" w:rsidP="00542838">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sidRPr="00D7493E">
        <w:rPr>
          <w:sz w:val="24"/>
          <w:szCs w:val="24"/>
        </w:rPr>
        <w:tab/>
      </w:r>
      <w:r w:rsidR="003C145E" w:rsidRPr="00D7493E">
        <w:rPr>
          <w:sz w:val="24"/>
          <w:szCs w:val="24"/>
        </w:rPr>
        <w:t>2.4</w:t>
      </w:r>
      <w:r w:rsidRPr="00D7493E">
        <w:rPr>
          <w:sz w:val="24"/>
          <w:szCs w:val="24"/>
        </w:rPr>
        <w:tab/>
      </w:r>
      <w:r w:rsidR="00607FE9" w:rsidRPr="00D7493E">
        <w:rPr>
          <w:sz w:val="24"/>
          <w:szCs w:val="24"/>
        </w:rPr>
        <w:t>ΚΑΝΟΝΙΣΜΟΣ (ΕΚ) αριθ. 726/2004 του Ευρωπαϊκού Κοινοβουλίου και του Συμβουλίου της 31</w:t>
      </w:r>
      <w:r w:rsidR="00607FE9" w:rsidRPr="00D7493E">
        <w:rPr>
          <w:sz w:val="24"/>
          <w:szCs w:val="24"/>
          <w:vertAlign w:val="superscript"/>
        </w:rPr>
        <w:t>ης</w:t>
      </w:r>
      <w:r w:rsidR="00607FE9" w:rsidRPr="00D7493E">
        <w:rPr>
          <w:sz w:val="24"/>
          <w:szCs w:val="24"/>
        </w:rPr>
        <w:t xml:space="preserve"> Μαρτίου 2004 για τη θέσπιση κοινοτικών διαδικασιών χορήγησης άδειας και εποπτείας όσον αφορά τα φάρμακα που προορίζονται για ανθρώπινη και για κτηνιατρική χρήση και για τη σύσταση Ευρωπαϊκού Οργανισμού Φαρμάκων, όπως τροποποιήθηκε και ισχύει.</w:t>
      </w:r>
    </w:p>
    <w:p w:rsidR="00542838" w:rsidRPr="00D7493E" w:rsidRDefault="00542838" w:rsidP="00542838">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3C145E" w:rsidRPr="00D7493E" w:rsidRDefault="003C145E" w:rsidP="00542838">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sidRPr="00D7493E">
        <w:rPr>
          <w:sz w:val="24"/>
          <w:szCs w:val="24"/>
        </w:rPr>
        <w:tab/>
        <w:t>2.5</w:t>
      </w:r>
      <w:r w:rsidRPr="00D7493E">
        <w:rPr>
          <w:sz w:val="24"/>
          <w:szCs w:val="24"/>
        </w:rPr>
        <w:tab/>
        <w:t>Ν. 2538/1997 « Τροποποίηση της κείμενης νομοθεσίας για τα γεωργικά και κτηνιατρικά φάρμακα, ρύθμιση χρεών συνεταιριστικών οργανώσεων και άλλες διατάξεις.</w:t>
      </w:r>
    </w:p>
    <w:p w:rsidR="00542838" w:rsidRPr="00D7493E" w:rsidRDefault="00542838" w:rsidP="00542838">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Pr="00D7493E" w:rsidRDefault="003C145E" w:rsidP="003C145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sidRPr="00D7493E">
        <w:rPr>
          <w:sz w:val="24"/>
          <w:szCs w:val="24"/>
        </w:rPr>
        <w:tab/>
        <w:t>2.6</w:t>
      </w:r>
      <w:r w:rsidRPr="00D7493E">
        <w:rPr>
          <w:sz w:val="24"/>
          <w:szCs w:val="24"/>
        </w:rPr>
        <w:tab/>
      </w:r>
      <w:r w:rsidR="00607FE9" w:rsidRPr="00D7493E">
        <w:rPr>
          <w:sz w:val="24"/>
          <w:szCs w:val="24"/>
        </w:rPr>
        <w:t>Νόμος 4412/16 (ΦΕΚ 147/Α708-8-16), «Δημόσιες Συμβάσεις Έργων, Προμη</w:t>
      </w:r>
      <w:r w:rsidR="00607FE9" w:rsidRPr="00D7493E">
        <w:rPr>
          <w:sz w:val="24"/>
          <w:szCs w:val="24"/>
        </w:rPr>
        <w:softHyphen/>
        <w:t>θειών και Υπηρεσιών (Προσαρμογή στις Οδηγίες 2014/24/ΕΕ και 2014/25/ΕΕ)».</w:t>
      </w:r>
    </w:p>
    <w:p w:rsidR="003C145E" w:rsidRPr="00D7493E" w:rsidRDefault="003C145E" w:rsidP="003C145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sidRPr="00D7493E">
        <w:rPr>
          <w:sz w:val="24"/>
          <w:szCs w:val="24"/>
        </w:rPr>
        <w:tab/>
        <w:t>2.7</w:t>
      </w:r>
      <w:r w:rsidRPr="00D7493E">
        <w:rPr>
          <w:sz w:val="24"/>
          <w:szCs w:val="24"/>
        </w:rPr>
        <w:tab/>
      </w:r>
      <w:r w:rsidR="00607FE9" w:rsidRPr="00D7493E">
        <w:rPr>
          <w:sz w:val="24"/>
          <w:szCs w:val="24"/>
        </w:rPr>
        <w:t>Ευρωπαϊκή Φαρμακοποιία.</w:t>
      </w:r>
    </w:p>
    <w:p w:rsidR="003C145E" w:rsidRPr="00D7493E" w:rsidRDefault="003C145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sidRPr="00D7493E">
        <w:rPr>
          <w:sz w:val="24"/>
          <w:szCs w:val="24"/>
        </w:rPr>
        <w:tab/>
      </w:r>
      <w:r w:rsidR="003C145E" w:rsidRPr="00D7493E">
        <w:rPr>
          <w:sz w:val="24"/>
          <w:szCs w:val="24"/>
        </w:rPr>
        <w:t>2.8</w:t>
      </w:r>
      <w:r w:rsidRPr="00D7493E">
        <w:rPr>
          <w:sz w:val="24"/>
          <w:szCs w:val="24"/>
        </w:rPr>
        <w:tab/>
      </w:r>
      <w:r w:rsidR="00607FE9" w:rsidRPr="00D7493E">
        <w:rPr>
          <w:sz w:val="24"/>
          <w:szCs w:val="24"/>
        </w:rPr>
        <w:t>Ελληνική Φαρμακοποιία, έκδοση V.</w:t>
      </w: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sidRPr="00D7493E">
        <w:rPr>
          <w:sz w:val="24"/>
          <w:szCs w:val="24"/>
        </w:rPr>
        <w:tab/>
      </w:r>
      <w:r w:rsidR="00607FE9" w:rsidRPr="00D7493E">
        <w:rPr>
          <w:sz w:val="24"/>
          <w:szCs w:val="24"/>
        </w:rPr>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w:t>
      </w:r>
      <w:r w:rsidR="00607FE9" w:rsidRPr="00D7493E">
        <w:rPr>
          <w:sz w:val="24"/>
          <w:szCs w:val="24"/>
        </w:rPr>
        <w:softHyphen/>
        <w:t>κανοποίησης της ισχύουσας νομοθεσίας της Ελληνικής Δημοκρατίας.</w:t>
      </w:r>
    </w:p>
    <w:p w:rsidR="008557DE" w:rsidRDefault="008557D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8557DE" w:rsidRPr="008557DE" w:rsidRDefault="008557DE" w:rsidP="008557DE">
      <w:pPr>
        <w:pStyle w:val="1"/>
      </w:pPr>
      <w:bookmarkStart w:id="3" w:name="_Toc43289065"/>
      <w:r w:rsidRPr="008557DE">
        <w:lastRenderedPageBreak/>
        <w:t>3.</w:t>
      </w:r>
      <w:r w:rsidRPr="008557DE">
        <w:tab/>
        <w:t>ΤΑΞΙΝΟΜΗΣΗ</w:t>
      </w:r>
      <w:bookmarkEnd w:id="3"/>
    </w:p>
    <w:p w:rsidR="008557DE" w:rsidRDefault="008557DE" w:rsidP="008557DE">
      <w:pPr>
        <w:tabs>
          <w:tab w:val="left" w:pos="567"/>
          <w:tab w:val="left" w:pos="1134"/>
          <w:tab w:val="left" w:pos="1701"/>
          <w:tab w:val="left" w:pos="2268"/>
          <w:tab w:val="left" w:pos="2835"/>
          <w:tab w:val="left" w:pos="3402"/>
        </w:tabs>
        <w:jc w:val="both"/>
        <w:rPr>
          <w:rFonts w:ascii="Arial" w:hAnsi="Arial" w:cs="Arial"/>
        </w:rPr>
      </w:pPr>
    </w:p>
    <w:p w:rsidR="008557DE" w:rsidRPr="003478BE" w:rsidRDefault="008557DE" w:rsidP="008557DE">
      <w:pPr>
        <w:tabs>
          <w:tab w:val="left" w:pos="567"/>
          <w:tab w:val="left" w:pos="1134"/>
          <w:tab w:val="left" w:pos="1701"/>
          <w:tab w:val="left" w:pos="2268"/>
          <w:tab w:val="left" w:pos="2835"/>
          <w:tab w:val="left" w:pos="3402"/>
        </w:tabs>
        <w:jc w:val="both"/>
        <w:rPr>
          <w:rFonts w:ascii="Arial" w:hAnsi="Arial" w:cs="Arial"/>
        </w:rPr>
      </w:pPr>
      <w:r>
        <w:rPr>
          <w:rFonts w:ascii="Arial" w:hAnsi="Arial" w:cs="Arial"/>
        </w:rPr>
        <w:tab/>
      </w:r>
      <w:r w:rsidR="004C05C2">
        <w:rPr>
          <w:rFonts w:ascii="Arial" w:hAnsi="Arial" w:cs="Arial"/>
        </w:rPr>
        <w:t>Τα</w:t>
      </w:r>
      <w:r>
        <w:rPr>
          <w:rFonts w:ascii="Arial" w:hAnsi="Arial" w:cs="Arial"/>
        </w:rPr>
        <w:t xml:space="preserve"> </w:t>
      </w:r>
      <w:r w:rsidR="004C05C2">
        <w:rPr>
          <w:rFonts w:ascii="Arial" w:hAnsi="Arial" w:cs="Arial"/>
        </w:rPr>
        <w:t>Φάρμακα Προληπτικής Κτηνιατρικής (Δισκία - Αμπούλες - Εμβόλια - Κολάρα)</w:t>
      </w:r>
      <w:r>
        <w:rPr>
          <w:rFonts w:ascii="Arial" w:hAnsi="Arial" w:cs="Arial"/>
        </w:rPr>
        <w:t xml:space="preserve">, </w:t>
      </w:r>
      <w:r w:rsidR="004C05C2">
        <w:rPr>
          <w:rFonts w:ascii="Arial" w:hAnsi="Arial" w:cs="Arial"/>
        </w:rPr>
        <w:t>που περιγράφονται</w:t>
      </w:r>
      <w:r w:rsidRPr="003478BE">
        <w:rPr>
          <w:rFonts w:ascii="Arial" w:hAnsi="Arial" w:cs="Arial"/>
        </w:rPr>
        <w:t xml:space="preserve"> στην παρούσα </w:t>
      </w:r>
      <w:r w:rsidR="004C05C2">
        <w:rPr>
          <w:rFonts w:ascii="Arial" w:hAnsi="Arial" w:cs="Arial"/>
        </w:rPr>
        <w:t>προδιαγραφή, ανήκουν</w:t>
      </w:r>
      <w:r>
        <w:rPr>
          <w:rFonts w:ascii="Arial" w:hAnsi="Arial" w:cs="Arial"/>
        </w:rPr>
        <w:t xml:space="preserve"> στην κλάση </w:t>
      </w:r>
      <w:r w:rsidR="004C05C2">
        <w:rPr>
          <w:rFonts w:ascii="Arial" w:hAnsi="Arial" w:cs="Arial"/>
        </w:rPr>
        <w:t>6509</w:t>
      </w:r>
      <w:r w:rsidRPr="003478BE">
        <w:rPr>
          <w:rFonts w:ascii="Arial" w:hAnsi="Arial" w:cs="Arial"/>
        </w:rPr>
        <w:t xml:space="preserve"> «</w:t>
      </w:r>
      <w:r w:rsidR="004C05C2">
        <w:rPr>
          <w:rFonts w:ascii="Arial" w:hAnsi="Arial" w:cs="Arial"/>
          <w:lang w:val="en-US"/>
        </w:rPr>
        <w:t>Drugs</w:t>
      </w:r>
      <w:r w:rsidR="004C05C2" w:rsidRPr="004C05C2">
        <w:rPr>
          <w:rFonts w:ascii="Arial" w:hAnsi="Arial" w:cs="Arial"/>
        </w:rPr>
        <w:t xml:space="preserve"> </w:t>
      </w:r>
      <w:r w:rsidR="004C05C2">
        <w:rPr>
          <w:rFonts w:ascii="Arial" w:hAnsi="Arial" w:cs="Arial"/>
          <w:lang w:val="en-US"/>
        </w:rPr>
        <w:t>and</w:t>
      </w:r>
      <w:r w:rsidR="004C05C2" w:rsidRPr="004C05C2">
        <w:rPr>
          <w:rFonts w:ascii="Arial" w:hAnsi="Arial" w:cs="Arial"/>
        </w:rPr>
        <w:t xml:space="preserve"> </w:t>
      </w:r>
      <w:r w:rsidR="004C05C2">
        <w:rPr>
          <w:rFonts w:ascii="Arial" w:hAnsi="Arial" w:cs="Arial"/>
          <w:lang w:val="en-US"/>
        </w:rPr>
        <w:t>Biologicals</w:t>
      </w:r>
      <w:r w:rsidR="004C05C2" w:rsidRPr="004C05C2">
        <w:rPr>
          <w:rFonts w:ascii="Arial" w:hAnsi="Arial" w:cs="Arial"/>
        </w:rPr>
        <w:t xml:space="preserve"> </w:t>
      </w:r>
      <w:r w:rsidR="004C05C2">
        <w:rPr>
          <w:rFonts w:ascii="Arial" w:hAnsi="Arial" w:cs="Arial"/>
          <w:lang w:val="en-US"/>
        </w:rPr>
        <w:t>Veterinary</w:t>
      </w:r>
      <w:r w:rsidR="004C05C2" w:rsidRPr="004C05C2">
        <w:rPr>
          <w:rFonts w:ascii="Arial" w:hAnsi="Arial" w:cs="Arial"/>
        </w:rPr>
        <w:t xml:space="preserve"> </w:t>
      </w:r>
      <w:r w:rsidR="004C05C2">
        <w:rPr>
          <w:rFonts w:ascii="Arial" w:hAnsi="Arial" w:cs="Arial"/>
          <w:lang w:val="en-US"/>
        </w:rPr>
        <w:t>Use</w:t>
      </w:r>
      <w:r w:rsidRPr="003478BE">
        <w:rPr>
          <w:rFonts w:ascii="Arial" w:hAnsi="Arial" w:cs="Arial"/>
        </w:rPr>
        <w:t>», κατά</w:t>
      </w:r>
      <w:r w:rsidR="004C05C2">
        <w:rPr>
          <w:rFonts w:ascii="Arial" w:hAnsi="Arial" w:cs="Arial"/>
        </w:rPr>
        <w:t xml:space="preserve"> NATO ACodP-2/3. Επιπλέον, φέρουν</w:t>
      </w:r>
      <w:r w:rsidRPr="003478BE">
        <w:rPr>
          <w:rFonts w:ascii="Arial" w:hAnsi="Arial" w:cs="Arial"/>
        </w:rPr>
        <w:t xml:space="preserve"> κωδικό CPV (</w:t>
      </w:r>
      <w:proofErr w:type="spellStart"/>
      <w:r w:rsidRPr="003478BE">
        <w:rPr>
          <w:rFonts w:ascii="Arial" w:hAnsi="Arial" w:cs="Arial"/>
        </w:rPr>
        <w:t>Common</w:t>
      </w:r>
      <w:proofErr w:type="spellEnd"/>
      <w:r w:rsidRPr="003478BE">
        <w:rPr>
          <w:rFonts w:ascii="Arial" w:hAnsi="Arial" w:cs="Arial"/>
        </w:rPr>
        <w:t xml:space="preserve"> </w:t>
      </w:r>
      <w:proofErr w:type="spellStart"/>
      <w:r w:rsidRPr="003478BE">
        <w:rPr>
          <w:rFonts w:ascii="Arial" w:hAnsi="Arial" w:cs="Arial"/>
        </w:rPr>
        <w:t>Procurement</w:t>
      </w:r>
      <w:proofErr w:type="spellEnd"/>
      <w:r w:rsidRPr="003478BE">
        <w:rPr>
          <w:rFonts w:ascii="Arial" w:hAnsi="Arial" w:cs="Arial"/>
        </w:rPr>
        <w:t xml:space="preserve"> </w:t>
      </w:r>
      <w:proofErr w:type="spellStart"/>
      <w:r w:rsidRPr="003478BE">
        <w:rPr>
          <w:rFonts w:ascii="Arial" w:hAnsi="Arial" w:cs="Arial"/>
        </w:rPr>
        <w:t>Vocabulary</w:t>
      </w:r>
      <w:proofErr w:type="spellEnd"/>
      <w:r w:rsidRPr="003478BE">
        <w:rPr>
          <w:rFonts w:ascii="Arial" w:hAnsi="Arial" w:cs="Arial"/>
        </w:rPr>
        <w:t xml:space="preserve">) </w:t>
      </w:r>
      <w:r w:rsidR="0088376A">
        <w:rPr>
          <w:rFonts w:ascii="Arial" w:hAnsi="Arial" w:cs="Arial"/>
        </w:rPr>
        <w:t>33690000-3</w:t>
      </w:r>
      <w:r w:rsidRPr="003478BE">
        <w:rPr>
          <w:rFonts w:ascii="Arial" w:hAnsi="Arial" w:cs="Arial"/>
        </w:rPr>
        <w:t>, με την περιγραφή «</w:t>
      </w:r>
      <w:r w:rsidR="0088376A">
        <w:rPr>
          <w:rFonts w:ascii="Arial" w:hAnsi="Arial" w:cs="Arial"/>
        </w:rPr>
        <w:t>Διάφορα Φάρμακα</w:t>
      </w:r>
      <w:r w:rsidRPr="003478BE">
        <w:rPr>
          <w:rFonts w:ascii="Arial" w:hAnsi="Arial" w:cs="Arial"/>
        </w:rPr>
        <w:t>»</w:t>
      </w:r>
      <w:r w:rsidR="0088376A">
        <w:rPr>
          <w:rFonts w:ascii="Arial" w:hAnsi="Arial" w:cs="Arial"/>
        </w:rPr>
        <w:t xml:space="preserve"> και 33651690-1 με την περιγραφή «Εμβόλια Κτηνιατρικής»</w:t>
      </w:r>
      <w:r w:rsidRPr="003478BE">
        <w:rPr>
          <w:rFonts w:ascii="Arial" w:hAnsi="Arial" w:cs="Arial"/>
        </w:rPr>
        <w:t>.</w:t>
      </w:r>
    </w:p>
    <w:p w:rsidR="008557DE" w:rsidRPr="00D7493E" w:rsidRDefault="008557D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D7493E" w:rsidRPr="00D7493E" w:rsidRDefault="008557D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b/>
          <w:sz w:val="24"/>
          <w:szCs w:val="24"/>
        </w:rPr>
      </w:pPr>
      <w:r>
        <w:rPr>
          <w:b/>
          <w:sz w:val="24"/>
          <w:szCs w:val="24"/>
        </w:rPr>
        <w:t>4</w:t>
      </w:r>
      <w:r w:rsidR="00D7493E" w:rsidRPr="00D7493E">
        <w:rPr>
          <w:b/>
          <w:sz w:val="24"/>
          <w:szCs w:val="24"/>
        </w:rPr>
        <w:t xml:space="preserve">. </w:t>
      </w:r>
      <w:r w:rsidR="00D7493E" w:rsidRPr="00D7493E">
        <w:rPr>
          <w:b/>
          <w:sz w:val="24"/>
          <w:szCs w:val="24"/>
        </w:rPr>
        <w:tab/>
        <w:t>ΑΠΑΙΤΗΣΕΙΣ</w:t>
      </w: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Pr>
          <w:sz w:val="24"/>
          <w:szCs w:val="24"/>
        </w:rPr>
        <w:tab/>
      </w:r>
      <w:r w:rsidR="008557DE">
        <w:rPr>
          <w:sz w:val="24"/>
          <w:szCs w:val="24"/>
        </w:rPr>
        <w:t>4</w:t>
      </w:r>
      <w:r w:rsidRPr="00D7493E">
        <w:rPr>
          <w:sz w:val="24"/>
          <w:szCs w:val="24"/>
        </w:rPr>
        <w:t xml:space="preserve">.1 </w:t>
      </w:r>
      <w:r>
        <w:rPr>
          <w:sz w:val="24"/>
          <w:szCs w:val="24"/>
        </w:rPr>
        <w:tab/>
      </w:r>
      <w:r w:rsidRPr="00D7493E">
        <w:rPr>
          <w:sz w:val="24"/>
          <w:szCs w:val="24"/>
        </w:rPr>
        <w:t>Γενικά</w:t>
      </w: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sidR="008557DE">
        <w:rPr>
          <w:sz w:val="24"/>
          <w:szCs w:val="24"/>
        </w:rPr>
        <w:t>4</w:t>
      </w:r>
      <w:r w:rsidRPr="00D7493E">
        <w:rPr>
          <w:sz w:val="24"/>
          <w:szCs w:val="24"/>
        </w:rPr>
        <w:t xml:space="preserve">.1.1 </w:t>
      </w:r>
      <w:r>
        <w:rPr>
          <w:sz w:val="24"/>
          <w:szCs w:val="24"/>
        </w:rPr>
        <w:tab/>
      </w:r>
      <w:r w:rsidRPr="00D7493E">
        <w:rPr>
          <w:sz w:val="24"/>
          <w:szCs w:val="24"/>
        </w:rPr>
        <w:t>Τα προς προμήθεια φαρμακευτικά σκευάσματα ή ιδιοσκευάσματα να είναι σύμφωνα με τους κανόνες της τέχνης και της επιστήμης ενώ τα φυσικά τους χαρακτηριστικά, οι προδιαγραφές και οι τεχνικές ελέγχου ποιότητας να ανταποκρίνονται πλήρως στις σχετικές μονογραφίες της ισχύουσας Ελληνικής (Ε.Φ. V) ή άλλης επίσημης Φαρμακοποιίας χώρας της Ευρωπαϊκής Ένωσης ή των ΗΠΑ.</w:t>
      </w: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sidRPr="00D7493E">
        <w:rPr>
          <w:sz w:val="24"/>
          <w:szCs w:val="24"/>
        </w:rPr>
        <w:tab/>
      </w:r>
      <w:r>
        <w:rPr>
          <w:sz w:val="24"/>
          <w:szCs w:val="24"/>
        </w:rPr>
        <w:tab/>
      </w:r>
      <w:r>
        <w:rPr>
          <w:sz w:val="24"/>
          <w:szCs w:val="24"/>
        </w:rPr>
        <w:tab/>
      </w:r>
      <w:r w:rsidR="008557DE">
        <w:rPr>
          <w:sz w:val="24"/>
          <w:szCs w:val="24"/>
        </w:rPr>
        <w:t>4</w:t>
      </w:r>
      <w:r w:rsidRPr="00D7493E">
        <w:rPr>
          <w:sz w:val="24"/>
          <w:szCs w:val="24"/>
        </w:rPr>
        <w:t xml:space="preserve">.1.2 </w:t>
      </w:r>
      <w:r>
        <w:rPr>
          <w:sz w:val="24"/>
          <w:szCs w:val="24"/>
        </w:rPr>
        <w:tab/>
      </w:r>
      <w:r w:rsidRPr="00D7493E">
        <w:rPr>
          <w:sz w:val="24"/>
          <w:szCs w:val="24"/>
        </w:rPr>
        <w:t>Κάθε φαρμ</w:t>
      </w:r>
      <w:r>
        <w:rPr>
          <w:sz w:val="24"/>
          <w:szCs w:val="24"/>
        </w:rPr>
        <w:t>ακοτεχνική μορφή πρέπει να πληρο</w:t>
      </w:r>
      <w:r w:rsidRPr="00D7493E">
        <w:rPr>
          <w:sz w:val="24"/>
          <w:szCs w:val="24"/>
        </w:rPr>
        <w:t>ί τους αντίστοιχους κατά περίπτωση γενικούς όρους της Ελληνικής Φαρμακοποιίας ή Φαρμακοποιίας άλλης χώρας, εφόσον η μορφή δεν αναγράφεται στην Ε.Φ.</w:t>
      </w: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bookmarkStart w:id="4" w:name="bookmark4"/>
      <w:r>
        <w:rPr>
          <w:sz w:val="24"/>
          <w:szCs w:val="24"/>
        </w:rPr>
        <w:tab/>
      </w:r>
      <w:r w:rsidR="008557DE">
        <w:rPr>
          <w:sz w:val="24"/>
          <w:szCs w:val="24"/>
        </w:rPr>
        <w:t>4</w:t>
      </w:r>
      <w:r>
        <w:rPr>
          <w:sz w:val="24"/>
          <w:szCs w:val="24"/>
        </w:rPr>
        <w:t>.2</w:t>
      </w:r>
      <w:r>
        <w:rPr>
          <w:sz w:val="24"/>
          <w:szCs w:val="24"/>
        </w:rPr>
        <w:tab/>
      </w:r>
      <w:r w:rsidR="00607FE9" w:rsidRPr="00D7493E">
        <w:rPr>
          <w:sz w:val="24"/>
          <w:szCs w:val="24"/>
        </w:rPr>
        <w:t>Τ</w:t>
      </w:r>
      <w:bookmarkEnd w:id="4"/>
      <w:r>
        <w:rPr>
          <w:sz w:val="24"/>
          <w:szCs w:val="24"/>
        </w:rPr>
        <w:t>εχνικά Χαρακτηριστικά</w:t>
      </w:r>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bookmarkStart w:id="5" w:name="bookmark5"/>
      <w:r>
        <w:rPr>
          <w:sz w:val="24"/>
          <w:szCs w:val="24"/>
        </w:rPr>
        <w:tab/>
      </w:r>
      <w:r>
        <w:rPr>
          <w:sz w:val="24"/>
          <w:szCs w:val="24"/>
        </w:rPr>
        <w:tab/>
      </w:r>
      <w:r>
        <w:rPr>
          <w:sz w:val="24"/>
          <w:szCs w:val="24"/>
        </w:rPr>
        <w:tab/>
      </w:r>
      <w:r w:rsidR="008557DE">
        <w:rPr>
          <w:sz w:val="24"/>
          <w:szCs w:val="24"/>
        </w:rPr>
        <w:t>4</w:t>
      </w:r>
      <w:r>
        <w:rPr>
          <w:sz w:val="24"/>
          <w:szCs w:val="24"/>
        </w:rPr>
        <w:t>.2.1</w:t>
      </w:r>
      <w:r>
        <w:rPr>
          <w:sz w:val="24"/>
          <w:szCs w:val="24"/>
        </w:rPr>
        <w:tab/>
      </w:r>
      <w:r>
        <w:rPr>
          <w:sz w:val="24"/>
          <w:szCs w:val="24"/>
        </w:rPr>
        <w:tab/>
      </w:r>
      <w:r w:rsidR="00607FE9" w:rsidRPr="00D7493E">
        <w:rPr>
          <w:sz w:val="24"/>
          <w:szCs w:val="24"/>
        </w:rPr>
        <w:t>Ορισμός Υλικού</w:t>
      </w:r>
      <w:bookmarkEnd w:id="5"/>
    </w:p>
    <w:p w:rsidR="00D7493E" w:rsidRPr="00D7493E"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Default="00D7493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607FE9" w:rsidRPr="00D7493E">
        <w:rPr>
          <w:sz w:val="24"/>
          <w:szCs w:val="24"/>
        </w:rPr>
        <w:t>Η Προδιαγραφή Ενόπλων Δυνάμεων (ΠΕΔ) αφορά</w:t>
      </w:r>
      <w:r w:rsidR="009718F1">
        <w:rPr>
          <w:sz w:val="24"/>
          <w:szCs w:val="24"/>
        </w:rPr>
        <w:t xml:space="preserve"> σκευάσματα</w:t>
      </w:r>
      <w:r w:rsidR="00607FE9" w:rsidRPr="00D7493E">
        <w:rPr>
          <w:sz w:val="24"/>
          <w:szCs w:val="24"/>
        </w:rPr>
        <w:t xml:space="preserve"> </w:t>
      </w:r>
      <w:r w:rsidR="009718F1" w:rsidRPr="00D7493E">
        <w:rPr>
          <w:sz w:val="24"/>
          <w:szCs w:val="24"/>
        </w:rPr>
        <w:t xml:space="preserve">προληπτικής κτηνιατρικής (δισκία </w:t>
      </w:r>
      <w:r w:rsidR="00B9314D">
        <w:rPr>
          <w:sz w:val="24"/>
          <w:szCs w:val="24"/>
        </w:rPr>
        <w:t>-</w:t>
      </w:r>
      <w:r w:rsidR="009718F1" w:rsidRPr="00D7493E">
        <w:rPr>
          <w:sz w:val="24"/>
          <w:szCs w:val="24"/>
        </w:rPr>
        <w:t xml:space="preserve"> αμπούλες </w:t>
      </w:r>
      <w:r w:rsidR="00B9314D">
        <w:rPr>
          <w:sz w:val="24"/>
          <w:szCs w:val="24"/>
        </w:rPr>
        <w:t>-</w:t>
      </w:r>
      <w:r w:rsidR="009718F1" w:rsidRPr="00D7493E">
        <w:rPr>
          <w:sz w:val="24"/>
          <w:szCs w:val="24"/>
        </w:rPr>
        <w:t xml:space="preserve"> εμβόλια - </w:t>
      </w:r>
      <w:r w:rsidR="00B9314D" w:rsidRPr="00D7493E">
        <w:rPr>
          <w:sz w:val="24"/>
          <w:szCs w:val="24"/>
        </w:rPr>
        <w:t>κολλάρα</w:t>
      </w:r>
      <w:r w:rsidR="009718F1" w:rsidRPr="00D7493E">
        <w:rPr>
          <w:sz w:val="24"/>
          <w:szCs w:val="24"/>
        </w:rPr>
        <w:t>)</w:t>
      </w:r>
      <w:r w:rsidR="00607FE9" w:rsidRPr="00D7493E">
        <w:rPr>
          <w:sz w:val="24"/>
          <w:szCs w:val="24"/>
        </w:rPr>
        <w:t>.</w:t>
      </w:r>
    </w:p>
    <w:p w:rsidR="009718F1" w:rsidRPr="00D7493E" w:rsidRDefault="009718F1"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Default="008557D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bookmarkStart w:id="6" w:name="bookmark6"/>
      <w:r>
        <w:rPr>
          <w:sz w:val="24"/>
          <w:szCs w:val="24"/>
        </w:rPr>
        <w:tab/>
      </w:r>
      <w:r>
        <w:rPr>
          <w:sz w:val="24"/>
          <w:szCs w:val="24"/>
        </w:rPr>
        <w:tab/>
      </w:r>
      <w:r>
        <w:rPr>
          <w:sz w:val="24"/>
          <w:szCs w:val="24"/>
        </w:rPr>
        <w:tab/>
        <w:t>4</w:t>
      </w:r>
      <w:r w:rsidR="00EC2E6D">
        <w:rPr>
          <w:sz w:val="24"/>
          <w:szCs w:val="24"/>
        </w:rPr>
        <w:t>.2</w:t>
      </w:r>
      <w:r w:rsidR="009718F1">
        <w:rPr>
          <w:sz w:val="24"/>
          <w:szCs w:val="24"/>
        </w:rPr>
        <w:t>.</w:t>
      </w:r>
      <w:r w:rsidR="00EC2E6D">
        <w:rPr>
          <w:sz w:val="24"/>
          <w:szCs w:val="24"/>
        </w:rPr>
        <w:t>2</w:t>
      </w:r>
      <w:r w:rsidR="009718F1">
        <w:rPr>
          <w:sz w:val="24"/>
          <w:szCs w:val="24"/>
        </w:rPr>
        <w:tab/>
      </w:r>
      <w:r w:rsidR="009718F1">
        <w:rPr>
          <w:sz w:val="24"/>
          <w:szCs w:val="24"/>
        </w:rPr>
        <w:tab/>
      </w:r>
      <w:r w:rsidR="00607FE9" w:rsidRPr="00D7493E">
        <w:rPr>
          <w:sz w:val="24"/>
          <w:szCs w:val="24"/>
        </w:rPr>
        <w:t>Φυσικά Χαρακτηριστικά</w:t>
      </w:r>
      <w:bookmarkEnd w:id="6"/>
    </w:p>
    <w:p w:rsidR="009718F1" w:rsidRPr="00D7493E" w:rsidRDefault="009718F1"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Pr="00D7493E" w:rsidRDefault="008557DE"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t>4</w:t>
      </w:r>
      <w:r w:rsidR="00EC2E6D">
        <w:rPr>
          <w:sz w:val="24"/>
          <w:szCs w:val="24"/>
        </w:rPr>
        <w:t>.2</w:t>
      </w:r>
      <w:r w:rsidR="009718F1">
        <w:rPr>
          <w:sz w:val="24"/>
          <w:szCs w:val="24"/>
        </w:rPr>
        <w:t>.</w:t>
      </w:r>
      <w:r w:rsidR="00E97C9B">
        <w:rPr>
          <w:sz w:val="24"/>
          <w:szCs w:val="24"/>
        </w:rPr>
        <w:t>2</w:t>
      </w:r>
      <w:r w:rsidR="009718F1">
        <w:rPr>
          <w:sz w:val="24"/>
          <w:szCs w:val="24"/>
        </w:rPr>
        <w:t>.1</w:t>
      </w:r>
      <w:r w:rsidR="009718F1">
        <w:rPr>
          <w:sz w:val="24"/>
          <w:szCs w:val="24"/>
        </w:rPr>
        <w:tab/>
      </w:r>
      <w:r w:rsidR="00607FE9" w:rsidRPr="00D7493E">
        <w:rPr>
          <w:sz w:val="24"/>
          <w:szCs w:val="24"/>
        </w:rPr>
        <w:t>Τα προς προμήθεια εμβόλια</w:t>
      </w:r>
      <w:r w:rsidR="00B9314D">
        <w:rPr>
          <w:sz w:val="24"/>
          <w:szCs w:val="24"/>
        </w:rPr>
        <w:t xml:space="preserve"> </w:t>
      </w:r>
      <w:r w:rsidR="00607FE9" w:rsidRPr="00D7493E">
        <w:rPr>
          <w:sz w:val="24"/>
          <w:szCs w:val="24"/>
        </w:rPr>
        <w:t>-</w:t>
      </w:r>
      <w:r w:rsidR="00B9314D">
        <w:rPr>
          <w:sz w:val="24"/>
          <w:szCs w:val="24"/>
        </w:rPr>
        <w:t xml:space="preserve"> </w:t>
      </w:r>
      <w:r w:rsidR="00607FE9" w:rsidRPr="00D7493E">
        <w:rPr>
          <w:sz w:val="24"/>
          <w:szCs w:val="24"/>
        </w:rPr>
        <w:t>οροί για ανθρώπινη χρήση να είναι νέα, αμεταχείριστα, κατάλληλα συσκευασμένα σ</w:t>
      </w:r>
      <w:r w:rsidR="009718F1">
        <w:rPr>
          <w:sz w:val="24"/>
          <w:szCs w:val="24"/>
        </w:rPr>
        <w:t>τις πρωτότυπες συσκευασίες τους</w:t>
      </w:r>
      <w:r w:rsidR="00607FE9" w:rsidRPr="00D7493E">
        <w:rPr>
          <w:sz w:val="24"/>
          <w:szCs w:val="24"/>
        </w:rPr>
        <w:t>.</w:t>
      </w:r>
    </w:p>
    <w:p w:rsidR="009718F1" w:rsidRDefault="009718F1"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p>
    <w:p w:rsidR="00250E42" w:rsidRDefault="009718F1"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8557DE">
        <w:rPr>
          <w:sz w:val="24"/>
          <w:szCs w:val="24"/>
        </w:rPr>
        <w:t>4</w:t>
      </w:r>
      <w:r w:rsidR="00EC2E6D">
        <w:rPr>
          <w:sz w:val="24"/>
          <w:szCs w:val="24"/>
        </w:rPr>
        <w:t>.2</w:t>
      </w:r>
      <w:r>
        <w:rPr>
          <w:sz w:val="24"/>
          <w:szCs w:val="24"/>
        </w:rPr>
        <w:t>.</w:t>
      </w:r>
      <w:r w:rsidR="00E97C9B">
        <w:rPr>
          <w:sz w:val="24"/>
          <w:szCs w:val="24"/>
        </w:rPr>
        <w:t>2</w:t>
      </w:r>
      <w:r>
        <w:rPr>
          <w:sz w:val="24"/>
          <w:szCs w:val="24"/>
        </w:rPr>
        <w:t>.2</w:t>
      </w:r>
      <w:r>
        <w:rPr>
          <w:sz w:val="24"/>
          <w:szCs w:val="24"/>
        </w:rPr>
        <w:tab/>
      </w:r>
      <w:r w:rsidR="00607FE9" w:rsidRPr="00D7493E">
        <w:rPr>
          <w:sz w:val="24"/>
          <w:szCs w:val="24"/>
        </w:rPr>
        <w:t>Τα προσφερόμενα προϊόντα απαιτείται να φέρουν ταινία γνησιότητας</w:t>
      </w:r>
      <w:r>
        <w:rPr>
          <w:sz w:val="24"/>
          <w:szCs w:val="24"/>
        </w:rPr>
        <w:t xml:space="preserve"> εφόσον υπάρχει στην εμπορική συσκευασία</w:t>
      </w:r>
      <w:r w:rsidR="00607FE9" w:rsidRPr="00D7493E">
        <w:rPr>
          <w:sz w:val="24"/>
          <w:szCs w:val="24"/>
        </w:rPr>
        <w:t>.</w:t>
      </w:r>
    </w:p>
    <w:p w:rsidR="009718F1" w:rsidRPr="00D7493E" w:rsidRDefault="009718F1"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p>
    <w:p w:rsidR="00250E42" w:rsidRDefault="008557DE"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t>4</w:t>
      </w:r>
      <w:r w:rsidR="00EC2E6D">
        <w:rPr>
          <w:sz w:val="24"/>
          <w:szCs w:val="24"/>
        </w:rPr>
        <w:t>.2</w:t>
      </w:r>
      <w:r w:rsidR="009718F1">
        <w:rPr>
          <w:sz w:val="24"/>
          <w:szCs w:val="24"/>
        </w:rPr>
        <w:t>.</w:t>
      </w:r>
      <w:r w:rsidR="00E97C9B">
        <w:rPr>
          <w:sz w:val="24"/>
          <w:szCs w:val="24"/>
        </w:rPr>
        <w:t>2</w:t>
      </w:r>
      <w:r w:rsidR="009718F1">
        <w:rPr>
          <w:sz w:val="24"/>
          <w:szCs w:val="24"/>
        </w:rPr>
        <w:t>.3</w:t>
      </w:r>
      <w:r w:rsidR="009718F1">
        <w:rPr>
          <w:sz w:val="24"/>
          <w:szCs w:val="24"/>
        </w:rPr>
        <w:tab/>
      </w:r>
      <w:r w:rsidR="00607FE9" w:rsidRPr="00D7493E">
        <w:rPr>
          <w:sz w:val="24"/>
          <w:szCs w:val="24"/>
        </w:rPr>
        <w:t>Απαιτείται να δηλώνεται η χώρα προέλευσης, το όνομα ή η εμπορική επωνυμία και διεύθυνση της παραγωγού εταιρείας.</w:t>
      </w:r>
    </w:p>
    <w:p w:rsidR="009718F1" w:rsidRPr="00D7493E" w:rsidRDefault="009718F1"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p>
    <w:p w:rsidR="00250E42" w:rsidRDefault="008557D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bookmarkStart w:id="7" w:name="bookmark7"/>
      <w:r>
        <w:rPr>
          <w:sz w:val="24"/>
          <w:szCs w:val="24"/>
        </w:rPr>
        <w:tab/>
      </w:r>
      <w:r>
        <w:rPr>
          <w:sz w:val="24"/>
          <w:szCs w:val="24"/>
        </w:rPr>
        <w:tab/>
      </w:r>
      <w:r>
        <w:rPr>
          <w:sz w:val="24"/>
          <w:szCs w:val="24"/>
        </w:rPr>
        <w:tab/>
        <w:t>4</w:t>
      </w:r>
      <w:r w:rsidR="00EC2E6D">
        <w:rPr>
          <w:sz w:val="24"/>
          <w:szCs w:val="24"/>
        </w:rPr>
        <w:t>.2.3</w:t>
      </w:r>
      <w:r w:rsidR="009718F1">
        <w:rPr>
          <w:sz w:val="24"/>
          <w:szCs w:val="24"/>
        </w:rPr>
        <w:tab/>
      </w:r>
      <w:r w:rsidR="00EC2E6D">
        <w:rPr>
          <w:sz w:val="24"/>
          <w:szCs w:val="24"/>
        </w:rPr>
        <w:tab/>
      </w:r>
      <w:r w:rsidR="00607FE9" w:rsidRPr="00D7493E">
        <w:rPr>
          <w:sz w:val="24"/>
          <w:szCs w:val="24"/>
        </w:rPr>
        <w:t>Άδεια Κυκλοφορίας</w:t>
      </w:r>
      <w:bookmarkEnd w:id="7"/>
    </w:p>
    <w:p w:rsidR="009718F1" w:rsidRPr="00D7493E" w:rsidRDefault="009718F1"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Default="008557DE"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t>4</w:t>
      </w:r>
      <w:r w:rsidR="00EC2E6D">
        <w:rPr>
          <w:sz w:val="24"/>
          <w:szCs w:val="24"/>
        </w:rPr>
        <w:t>.2.3</w:t>
      </w:r>
      <w:r w:rsidR="009718F1">
        <w:rPr>
          <w:sz w:val="24"/>
          <w:szCs w:val="24"/>
        </w:rPr>
        <w:t>.1</w:t>
      </w:r>
      <w:r w:rsidR="009718F1">
        <w:rPr>
          <w:sz w:val="24"/>
          <w:szCs w:val="24"/>
        </w:rPr>
        <w:tab/>
      </w:r>
      <w:r w:rsidR="00607FE9" w:rsidRPr="00D7493E">
        <w:rPr>
          <w:sz w:val="24"/>
          <w:szCs w:val="24"/>
        </w:rPr>
        <w:t xml:space="preserve">Τα </w:t>
      </w:r>
      <w:r w:rsidR="009718F1">
        <w:rPr>
          <w:sz w:val="24"/>
          <w:szCs w:val="24"/>
        </w:rPr>
        <w:t>σκευάσματα</w:t>
      </w:r>
      <w:r w:rsidR="009718F1" w:rsidRPr="00D7493E">
        <w:rPr>
          <w:sz w:val="24"/>
          <w:szCs w:val="24"/>
        </w:rPr>
        <w:t xml:space="preserve"> προληπτικής κτηνιατρικής </w:t>
      </w:r>
      <w:r w:rsidR="00607FE9" w:rsidRPr="00D7493E">
        <w:rPr>
          <w:sz w:val="24"/>
          <w:szCs w:val="24"/>
        </w:rPr>
        <w:t>πρέπει να έχουν είτ</w:t>
      </w:r>
      <w:r w:rsidR="009718F1">
        <w:rPr>
          <w:sz w:val="24"/>
          <w:szCs w:val="24"/>
        </w:rPr>
        <w:t xml:space="preserve">ε την προβλεπόμενη </w:t>
      </w:r>
      <w:proofErr w:type="spellStart"/>
      <w:r w:rsidR="009718F1">
        <w:rPr>
          <w:sz w:val="24"/>
          <w:szCs w:val="24"/>
        </w:rPr>
        <w:t>επικαιροποι</w:t>
      </w:r>
      <w:r w:rsidR="00607FE9" w:rsidRPr="00D7493E">
        <w:rPr>
          <w:sz w:val="24"/>
          <w:szCs w:val="24"/>
        </w:rPr>
        <w:t>ημένη</w:t>
      </w:r>
      <w:proofErr w:type="spellEnd"/>
      <w:r w:rsidR="00607FE9" w:rsidRPr="00D7493E">
        <w:rPr>
          <w:sz w:val="24"/>
          <w:szCs w:val="24"/>
        </w:rPr>
        <w:t xml:space="preserve"> άδεια κυκλοφορίας φαρμάκου του Εθνικού Οργανισμού Φαρμάκων, όπως έχει χορηγηθεί σύμφωνα με την Υπ. Απ. </w:t>
      </w:r>
      <w:r w:rsidR="00607FE9" w:rsidRPr="00D7493E">
        <w:rPr>
          <w:sz w:val="24"/>
          <w:szCs w:val="24"/>
        </w:rPr>
        <w:lastRenderedPageBreak/>
        <w:t>ΔΥΓ 3(α) 83657 (ΦΕΚ 59Β/2006), είτε αναγνωρισμένη από τον ΕΟΦ άδεια κυκλοφορίας που έχει χορηγηθεί με τη διαδικασία του κανονισμού (ΕΚ) 726/2004 (κεντρική διαδικα</w:t>
      </w:r>
      <w:r w:rsidR="00607FE9" w:rsidRPr="00D7493E">
        <w:rPr>
          <w:sz w:val="24"/>
          <w:szCs w:val="24"/>
        </w:rPr>
        <w:softHyphen/>
        <w:t>σία).</w:t>
      </w:r>
    </w:p>
    <w:p w:rsidR="009718F1" w:rsidRPr="00D7493E" w:rsidRDefault="009718F1"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p>
    <w:p w:rsidR="00250E42" w:rsidRDefault="008557DE"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t>4</w:t>
      </w:r>
      <w:r w:rsidR="00EC2E6D">
        <w:rPr>
          <w:sz w:val="24"/>
          <w:szCs w:val="24"/>
        </w:rPr>
        <w:t>.2</w:t>
      </w:r>
      <w:r w:rsidR="009718F1">
        <w:rPr>
          <w:sz w:val="24"/>
          <w:szCs w:val="24"/>
        </w:rPr>
        <w:t>.</w:t>
      </w:r>
      <w:r w:rsidR="00EC2E6D">
        <w:rPr>
          <w:sz w:val="24"/>
          <w:szCs w:val="24"/>
        </w:rPr>
        <w:t>3</w:t>
      </w:r>
      <w:r w:rsidR="009718F1">
        <w:rPr>
          <w:sz w:val="24"/>
          <w:szCs w:val="24"/>
        </w:rPr>
        <w:t>.2</w:t>
      </w:r>
      <w:r w:rsidR="009718F1">
        <w:rPr>
          <w:sz w:val="24"/>
          <w:szCs w:val="24"/>
        </w:rPr>
        <w:tab/>
      </w:r>
      <w:r w:rsidR="00607FE9" w:rsidRPr="00D7493E">
        <w:rPr>
          <w:sz w:val="24"/>
          <w:szCs w:val="24"/>
        </w:rPr>
        <w:t>Σε εξαιρετικές περιπτώσεις μπορούν να γίνουν δεκτά προϊόντα που δεν έχουν την προβλεπόμενη άδεια κυκλοφορίας, αλλά μόνο μετά από ειδική άδε</w:t>
      </w:r>
      <w:r w:rsidR="00607FE9" w:rsidRPr="00D7493E">
        <w:rPr>
          <w:sz w:val="24"/>
          <w:szCs w:val="24"/>
        </w:rPr>
        <w:softHyphen/>
        <w:t>ια του Εθνικού Οργανισμού Φαρμάκων.</w:t>
      </w:r>
    </w:p>
    <w:p w:rsidR="009718F1" w:rsidRPr="00D7493E" w:rsidRDefault="009718F1"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p>
    <w:p w:rsidR="00250E42" w:rsidRDefault="009718F1"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8557DE">
        <w:rPr>
          <w:sz w:val="24"/>
          <w:szCs w:val="24"/>
        </w:rPr>
        <w:t>4</w:t>
      </w:r>
      <w:r w:rsidR="00EC2E6D">
        <w:rPr>
          <w:sz w:val="24"/>
          <w:szCs w:val="24"/>
        </w:rPr>
        <w:t>.2</w:t>
      </w:r>
      <w:r>
        <w:rPr>
          <w:sz w:val="24"/>
          <w:szCs w:val="24"/>
        </w:rPr>
        <w:t>.</w:t>
      </w:r>
      <w:r w:rsidR="00EC2E6D">
        <w:rPr>
          <w:sz w:val="24"/>
          <w:szCs w:val="24"/>
        </w:rPr>
        <w:t>3</w:t>
      </w:r>
      <w:r>
        <w:rPr>
          <w:sz w:val="24"/>
          <w:szCs w:val="24"/>
        </w:rPr>
        <w:t>.3</w:t>
      </w:r>
      <w:r>
        <w:rPr>
          <w:sz w:val="24"/>
          <w:szCs w:val="24"/>
        </w:rPr>
        <w:tab/>
      </w:r>
      <w:r w:rsidR="00607FE9" w:rsidRPr="00D7493E">
        <w:rPr>
          <w:sz w:val="24"/>
          <w:szCs w:val="24"/>
        </w:rPr>
        <w:t xml:space="preserve">Η </w:t>
      </w:r>
      <w:proofErr w:type="spellStart"/>
      <w:r w:rsidR="00607FE9" w:rsidRPr="00D7493E">
        <w:rPr>
          <w:sz w:val="24"/>
          <w:szCs w:val="24"/>
        </w:rPr>
        <w:t>επικαιροποιημένη</w:t>
      </w:r>
      <w:proofErr w:type="spellEnd"/>
      <w:r w:rsidR="00607FE9" w:rsidRPr="00D7493E">
        <w:rPr>
          <w:sz w:val="24"/>
          <w:szCs w:val="24"/>
        </w:rPr>
        <w:t xml:space="preserve"> άδεια κυκλοφορίας ή η ειδική άδεια του ΕΟΦ κατα</w:t>
      </w:r>
      <w:r w:rsidR="00607FE9" w:rsidRPr="00D7493E">
        <w:rPr>
          <w:sz w:val="24"/>
          <w:szCs w:val="24"/>
        </w:rPr>
        <w:softHyphen/>
        <w:t>τίθεται μαζί με την προσφορά, συνοδευόμενη από τη δημοσίευση της περίλη</w:t>
      </w:r>
      <w:r w:rsidR="00607FE9" w:rsidRPr="00D7493E">
        <w:rPr>
          <w:sz w:val="24"/>
          <w:szCs w:val="24"/>
        </w:rPr>
        <w:softHyphen/>
        <w:t>ψής της στην Εφημερίδα της Κυβέρνησης.</w:t>
      </w:r>
    </w:p>
    <w:p w:rsidR="009718F1" w:rsidRPr="00D7493E" w:rsidRDefault="009718F1" w:rsidP="00D7493E">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p>
    <w:p w:rsidR="00250E42" w:rsidRDefault="008557DE"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bookmarkStart w:id="8" w:name="bookmark8"/>
      <w:r>
        <w:rPr>
          <w:sz w:val="24"/>
          <w:szCs w:val="24"/>
        </w:rPr>
        <w:tab/>
      </w:r>
      <w:r>
        <w:rPr>
          <w:sz w:val="24"/>
          <w:szCs w:val="24"/>
        </w:rPr>
        <w:tab/>
      </w:r>
      <w:r>
        <w:rPr>
          <w:sz w:val="24"/>
          <w:szCs w:val="24"/>
        </w:rPr>
        <w:tab/>
        <w:t>4</w:t>
      </w:r>
      <w:r w:rsidR="00EC2E6D">
        <w:rPr>
          <w:sz w:val="24"/>
          <w:szCs w:val="24"/>
        </w:rPr>
        <w:t>.2</w:t>
      </w:r>
      <w:r w:rsidR="009718F1">
        <w:rPr>
          <w:sz w:val="24"/>
          <w:szCs w:val="24"/>
        </w:rPr>
        <w:t>.</w:t>
      </w:r>
      <w:r w:rsidR="00EC2E6D">
        <w:rPr>
          <w:sz w:val="24"/>
          <w:szCs w:val="24"/>
        </w:rPr>
        <w:t>4</w:t>
      </w:r>
      <w:r w:rsidR="009718F1">
        <w:rPr>
          <w:sz w:val="24"/>
          <w:szCs w:val="24"/>
        </w:rPr>
        <w:tab/>
      </w:r>
      <w:r w:rsidR="009718F1">
        <w:rPr>
          <w:sz w:val="24"/>
          <w:szCs w:val="24"/>
        </w:rPr>
        <w:tab/>
      </w:r>
      <w:r w:rsidR="00607FE9" w:rsidRPr="00D7493E">
        <w:rPr>
          <w:sz w:val="24"/>
          <w:szCs w:val="24"/>
        </w:rPr>
        <w:t>Συσκευασία</w:t>
      </w:r>
      <w:r w:rsidR="00B9314D">
        <w:rPr>
          <w:sz w:val="24"/>
          <w:szCs w:val="24"/>
        </w:rPr>
        <w:t xml:space="preserve"> </w:t>
      </w:r>
      <w:r w:rsidR="00607FE9" w:rsidRPr="00D7493E">
        <w:rPr>
          <w:sz w:val="24"/>
          <w:szCs w:val="24"/>
        </w:rPr>
        <w:t>-</w:t>
      </w:r>
      <w:r w:rsidR="00B9314D">
        <w:rPr>
          <w:sz w:val="24"/>
          <w:szCs w:val="24"/>
        </w:rPr>
        <w:t xml:space="preserve"> </w:t>
      </w:r>
      <w:r w:rsidR="00607FE9" w:rsidRPr="00D7493E">
        <w:rPr>
          <w:sz w:val="24"/>
          <w:szCs w:val="24"/>
        </w:rPr>
        <w:t xml:space="preserve">Επισήμανση </w:t>
      </w:r>
      <w:r w:rsidR="009718F1">
        <w:rPr>
          <w:sz w:val="24"/>
          <w:szCs w:val="24"/>
        </w:rPr>
        <w:t xml:space="preserve">επί της </w:t>
      </w:r>
      <w:r w:rsidR="00607FE9" w:rsidRPr="00D7493E">
        <w:rPr>
          <w:sz w:val="24"/>
          <w:szCs w:val="24"/>
        </w:rPr>
        <w:t>Συσκευασία</w:t>
      </w:r>
      <w:bookmarkEnd w:id="8"/>
      <w:r w:rsidR="009718F1">
        <w:rPr>
          <w:sz w:val="24"/>
          <w:szCs w:val="24"/>
        </w:rPr>
        <w:t>ς</w:t>
      </w:r>
    </w:p>
    <w:p w:rsidR="009718F1" w:rsidRPr="00D7493E" w:rsidRDefault="009718F1" w:rsidP="00D7493E">
      <w:pPr>
        <w:pStyle w:val="Bodytext21"/>
        <w:shd w:val="clear" w:color="auto" w:fill="auto"/>
        <w:tabs>
          <w:tab w:val="left" w:pos="567"/>
          <w:tab w:val="left" w:pos="725"/>
          <w:tab w:val="left" w:pos="1134"/>
          <w:tab w:val="left" w:pos="1701"/>
          <w:tab w:val="left" w:pos="2268"/>
          <w:tab w:val="left" w:pos="2835"/>
          <w:tab w:val="left" w:pos="3402"/>
        </w:tabs>
        <w:spacing w:line="240" w:lineRule="auto"/>
        <w:ind w:firstLine="0"/>
        <w:jc w:val="both"/>
        <w:rPr>
          <w:sz w:val="24"/>
          <w:szCs w:val="24"/>
        </w:rPr>
      </w:pPr>
    </w:p>
    <w:p w:rsidR="00250E42" w:rsidRDefault="008557DE" w:rsidP="00D7493E">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t>4</w:t>
      </w:r>
      <w:r w:rsidR="009718F1">
        <w:rPr>
          <w:sz w:val="24"/>
          <w:szCs w:val="24"/>
        </w:rPr>
        <w:t>.</w:t>
      </w:r>
      <w:r w:rsidR="00EC2E6D">
        <w:rPr>
          <w:sz w:val="24"/>
          <w:szCs w:val="24"/>
        </w:rPr>
        <w:t>2</w:t>
      </w:r>
      <w:r w:rsidR="009718F1">
        <w:rPr>
          <w:sz w:val="24"/>
          <w:szCs w:val="24"/>
        </w:rPr>
        <w:t>.</w:t>
      </w:r>
      <w:r w:rsidR="00EC2E6D">
        <w:rPr>
          <w:sz w:val="24"/>
          <w:szCs w:val="24"/>
        </w:rPr>
        <w:t>4</w:t>
      </w:r>
      <w:r w:rsidR="009718F1">
        <w:rPr>
          <w:sz w:val="24"/>
          <w:szCs w:val="24"/>
        </w:rPr>
        <w:t>.1</w:t>
      </w:r>
      <w:r w:rsidR="009718F1">
        <w:rPr>
          <w:sz w:val="24"/>
          <w:szCs w:val="24"/>
        </w:rPr>
        <w:tab/>
      </w:r>
      <w:r w:rsidR="00607FE9" w:rsidRPr="00D7493E">
        <w:rPr>
          <w:sz w:val="24"/>
          <w:szCs w:val="24"/>
        </w:rPr>
        <w:t>Η συσκευασία να είναι αυτή που αναγράφεται στην άδεια κυκλοφορίας του προϊόντος εκτός αν η Υπηρεσία ζητά ειδική συσκευασία που θα προσδιο</w:t>
      </w:r>
      <w:r w:rsidR="00607FE9" w:rsidRPr="00D7493E">
        <w:rPr>
          <w:sz w:val="24"/>
          <w:szCs w:val="24"/>
        </w:rPr>
        <w:softHyphen/>
        <w:t>ρίζεται στο διαγωνισμό.</w:t>
      </w:r>
    </w:p>
    <w:p w:rsidR="009718F1" w:rsidRPr="00D7493E" w:rsidRDefault="009718F1" w:rsidP="00D7493E">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9718F1" w:rsidP="00D7493E">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8557DE">
        <w:rPr>
          <w:sz w:val="24"/>
          <w:szCs w:val="24"/>
        </w:rPr>
        <w:t>4</w:t>
      </w:r>
      <w:r w:rsidR="00EC2E6D">
        <w:rPr>
          <w:sz w:val="24"/>
          <w:szCs w:val="24"/>
        </w:rPr>
        <w:t>.2.4</w:t>
      </w:r>
      <w:r>
        <w:rPr>
          <w:sz w:val="24"/>
          <w:szCs w:val="24"/>
        </w:rPr>
        <w:t>.2</w:t>
      </w:r>
      <w:r>
        <w:rPr>
          <w:sz w:val="24"/>
          <w:szCs w:val="24"/>
        </w:rPr>
        <w:tab/>
      </w:r>
      <w:r w:rsidR="00607FE9" w:rsidRPr="00D7493E">
        <w:rPr>
          <w:sz w:val="24"/>
          <w:szCs w:val="24"/>
        </w:rPr>
        <w:t>Η εξωτερική (τελική) συσκευασία</w:t>
      </w:r>
      <w:r>
        <w:rPr>
          <w:sz w:val="24"/>
          <w:szCs w:val="24"/>
        </w:rPr>
        <w:t xml:space="preserve"> των εμβολίων</w:t>
      </w:r>
      <w:r w:rsidR="00607FE9" w:rsidRPr="00D7493E">
        <w:rPr>
          <w:sz w:val="24"/>
          <w:szCs w:val="24"/>
        </w:rPr>
        <w:t xml:space="preserve"> να αποτελείται από ανθεκτικό θερμομονωτικό υλικό</w:t>
      </w:r>
      <w:r w:rsidR="00F20389">
        <w:rPr>
          <w:sz w:val="24"/>
          <w:szCs w:val="24"/>
        </w:rPr>
        <w:t>.</w:t>
      </w:r>
    </w:p>
    <w:p w:rsidR="00F20389" w:rsidRDefault="00F20389" w:rsidP="00D7493E">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F20389" w:rsidRPr="00B9314D" w:rsidRDefault="008557DE" w:rsidP="00D7493E">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t>4</w:t>
      </w:r>
      <w:r w:rsidR="00EC2E6D">
        <w:rPr>
          <w:sz w:val="24"/>
          <w:szCs w:val="24"/>
        </w:rPr>
        <w:t>.2.4</w:t>
      </w:r>
      <w:r w:rsidR="00F20389">
        <w:rPr>
          <w:sz w:val="24"/>
          <w:szCs w:val="24"/>
        </w:rPr>
        <w:t>.3</w:t>
      </w:r>
      <w:r w:rsidR="00F20389">
        <w:rPr>
          <w:sz w:val="24"/>
          <w:szCs w:val="24"/>
        </w:rPr>
        <w:tab/>
      </w:r>
      <w:r w:rsidR="00F20389">
        <w:rPr>
          <w:sz w:val="24"/>
        </w:rPr>
        <w:t xml:space="preserve">Στον </w:t>
      </w:r>
      <w:proofErr w:type="spellStart"/>
      <w:r w:rsidR="00F20389">
        <w:rPr>
          <w:sz w:val="24"/>
        </w:rPr>
        <w:t>περιέκτη</w:t>
      </w:r>
      <w:proofErr w:type="spellEnd"/>
      <w:r w:rsidR="00F20389">
        <w:rPr>
          <w:sz w:val="24"/>
        </w:rPr>
        <w:t xml:space="preserve"> του φαρμάκου (φιαλίδιο, φύσιγγα, BLISTER κλπ) καθώς ή/και στην εξωτερική συσκε</w:t>
      </w:r>
      <w:r w:rsidR="00BF36F8">
        <w:rPr>
          <w:sz w:val="24"/>
        </w:rPr>
        <w:t>υασία θα πρέπει να αναγράφονται τα προβλεπόμενα από την κείμενη νομοθεσία στοιχεία, (</w:t>
      </w:r>
      <w:r w:rsidR="00BF36F8" w:rsidRPr="00B9314D">
        <w:rPr>
          <w:sz w:val="24"/>
          <w:szCs w:val="24"/>
        </w:rPr>
        <w:t>Κοινή υπουργική απόφαση 282371/2006), όπως τροποποιήθηκε και ισχύει.</w:t>
      </w:r>
    </w:p>
    <w:p w:rsidR="00BF36F8" w:rsidRPr="00B9314D" w:rsidRDefault="00BF36F8" w:rsidP="00D7493E">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F36F8" w:rsidRDefault="008557DE" w:rsidP="00D7493E">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t>4</w:t>
      </w:r>
      <w:r w:rsidR="00EC2E6D">
        <w:rPr>
          <w:sz w:val="24"/>
          <w:szCs w:val="24"/>
        </w:rPr>
        <w:t>.2.5</w:t>
      </w:r>
      <w:r w:rsidR="00EC2E6D">
        <w:rPr>
          <w:sz w:val="24"/>
          <w:szCs w:val="24"/>
        </w:rPr>
        <w:tab/>
      </w:r>
      <w:r w:rsidR="00BF36F8">
        <w:rPr>
          <w:sz w:val="24"/>
          <w:szCs w:val="24"/>
        </w:rPr>
        <w:tab/>
        <w:t>Συνοδευτικά Έγγραφα</w:t>
      </w:r>
    </w:p>
    <w:p w:rsidR="00BF36F8" w:rsidRDefault="00BF36F8" w:rsidP="00D7493E">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F36F8" w:rsidRDefault="008557DE" w:rsidP="00BF36F8">
      <w:pPr>
        <w:pStyle w:val="Bodytext21"/>
        <w:shd w:val="clear" w:color="auto" w:fill="auto"/>
        <w:tabs>
          <w:tab w:val="left" w:pos="567"/>
          <w:tab w:val="left" w:pos="704"/>
          <w:tab w:val="left" w:pos="1134"/>
          <w:tab w:val="left" w:pos="1701"/>
          <w:tab w:val="left" w:pos="2268"/>
          <w:tab w:val="left" w:pos="2835"/>
          <w:tab w:val="left" w:pos="3402"/>
        </w:tabs>
        <w:spacing w:line="240" w:lineRule="auto"/>
        <w:ind w:left="567" w:hanging="567"/>
        <w:jc w:val="both"/>
        <w:rPr>
          <w:sz w:val="24"/>
          <w:szCs w:val="24"/>
        </w:rPr>
      </w:pPr>
      <w:r>
        <w:rPr>
          <w:sz w:val="24"/>
          <w:szCs w:val="24"/>
        </w:rPr>
        <w:tab/>
      </w:r>
      <w:r>
        <w:rPr>
          <w:sz w:val="24"/>
          <w:szCs w:val="24"/>
        </w:rPr>
        <w:tab/>
      </w:r>
      <w:r>
        <w:rPr>
          <w:sz w:val="24"/>
          <w:szCs w:val="24"/>
        </w:rPr>
        <w:tab/>
      </w:r>
      <w:r>
        <w:rPr>
          <w:sz w:val="24"/>
          <w:szCs w:val="24"/>
        </w:rPr>
        <w:tab/>
      </w:r>
      <w:r>
        <w:rPr>
          <w:sz w:val="24"/>
          <w:szCs w:val="24"/>
        </w:rPr>
        <w:tab/>
        <w:t>4</w:t>
      </w:r>
      <w:r w:rsidR="00EC2E6D">
        <w:rPr>
          <w:sz w:val="24"/>
          <w:szCs w:val="24"/>
        </w:rPr>
        <w:t>.2.5</w:t>
      </w:r>
      <w:r w:rsidR="00BF36F8">
        <w:rPr>
          <w:sz w:val="24"/>
          <w:szCs w:val="24"/>
        </w:rPr>
        <w:t>.1</w:t>
      </w:r>
      <w:r w:rsidR="00BF36F8">
        <w:rPr>
          <w:sz w:val="24"/>
          <w:szCs w:val="24"/>
        </w:rPr>
        <w:tab/>
      </w:r>
      <w:r w:rsidR="00BF36F8" w:rsidRPr="00D7493E">
        <w:rPr>
          <w:sz w:val="24"/>
          <w:szCs w:val="24"/>
        </w:rPr>
        <w:t xml:space="preserve">Τα </w:t>
      </w:r>
      <w:r w:rsidR="00BF36F8">
        <w:rPr>
          <w:sz w:val="24"/>
          <w:szCs w:val="24"/>
        </w:rPr>
        <w:t>σκευάσματα</w:t>
      </w:r>
      <w:r w:rsidR="00BF36F8" w:rsidRPr="00D7493E">
        <w:rPr>
          <w:sz w:val="24"/>
          <w:szCs w:val="24"/>
        </w:rPr>
        <w:t xml:space="preserve"> προληπτικής κτηνιατρικής</w:t>
      </w:r>
      <w:r w:rsidR="00BF36F8">
        <w:rPr>
          <w:sz w:val="24"/>
          <w:szCs w:val="24"/>
        </w:rPr>
        <w:t xml:space="preserve"> θα πρέπει να συνοδεύονται από όλα τα απαραίτητα έγγραφα, σύμφωνα με την κείμενη νομοθεσία.</w:t>
      </w:r>
    </w:p>
    <w:p w:rsidR="00BF36F8" w:rsidRDefault="00BF36F8" w:rsidP="00BF36F8">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F36F8" w:rsidRPr="00BF36F8" w:rsidRDefault="008557DE" w:rsidP="00BF36F8">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sz w:val="24"/>
          <w:szCs w:val="24"/>
        </w:rPr>
      </w:pPr>
      <w:r>
        <w:rPr>
          <w:b/>
          <w:sz w:val="24"/>
          <w:szCs w:val="24"/>
        </w:rPr>
        <w:t>5</w:t>
      </w:r>
      <w:r w:rsidR="00BF36F8" w:rsidRPr="00BF36F8">
        <w:rPr>
          <w:b/>
          <w:sz w:val="24"/>
          <w:szCs w:val="24"/>
        </w:rPr>
        <w:t>.</w:t>
      </w:r>
      <w:r w:rsidR="00BF36F8" w:rsidRPr="00BF36F8">
        <w:rPr>
          <w:b/>
          <w:sz w:val="24"/>
          <w:szCs w:val="24"/>
        </w:rPr>
        <w:tab/>
        <w:t>ΥΠΟΒΟΛΗ ΕΓΓΡΑΦΩΝ ΓΙΑ ΑΞΙΟΛΟΓΗΣΗ</w:t>
      </w:r>
    </w:p>
    <w:p w:rsidR="00BF36F8" w:rsidRDefault="00BF36F8" w:rsidP="00BF36F8">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F36F8" w:rsidRPr="00BF36F8" w:rsidRDefault="00BF36F8" w:rsidP="00BF36F8">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sidRPr="00BF36F8">
        <w:rPr>
          <w:sz w:val="24"/>
          <w:szCs w:val="24"/>
        </w:rPr>
        <w:t>Κάθε προμηθευτής να καταθέσει πλήρη περιγραφή του προς προμήθεια είδους, τα έγγραφα που καθορίζονται στην παρούσα Τεχνική Προδιαγραφή και στην διακήρυξη, καθώς και από οποιαδήποτε έγγραφα ή δηλώσεις που υποστηρίζουν την προσφορά του.</w:t>
      </w:r>
    </w:p>
    <w:p w:rsidR="00BF36F8" w:rsidRDefault="00BF36F8" w:rsidP="00BF36F8">
      <w:pPr>
        <w:pStyle w:val="Bodytext21"/>
        <w:shd w:val="clear" w:color="auto" w:fill="auto"/>
        <w:tabs>
          <w:tab w:val="left" w:pos="567"/>
          <w:tab w:val="left" w:pos="704"/>
          <w:tab w:val="left" w:pos="1134"/>
          <w:tab w:val="left" w:pos="1701"/>
          <w:tab w:val="left" w:pos="2268"/>
          <w:tab w:val="left" w:pos="2835"/>
          <w:tab w:val="left" w:pos="3402"/>
        </w:tabs>
        <w:spacing w:line="240" w:lineRule="auto"/>
        <w:ind w:left="567" w:hanging="567"/>
        <w:jc w:val="both"/>
        <w:rPr>
          <w:sz w:val="24"/>
          <w:szCs w:val="24"/>
        </w:rPr>
      </w:pPr>
    </w:p>
    <w:p w:rsidR="00B7129C" w:rsidRPr="00B7129C" w:rsidRDefault="008557DE"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sz w:val="24"/>
          <w:szCs w:val="24"/>
        </w:rPr>
      </w:pPr>
      <w:r>
        <w:rPr>
          <w:b/>
          <w:sz w:val="24"/>
          <w:szCs w:val="24"/>
        </w:rPr>
        <w:t>6</w:t>
      </w:r>
      <w:r w:rsidR="00B7129C" w:rsidRPr="00B7129C">
        <w:rPr>
          <w:b/>
          <w:sz w:val="24"/>
          <w:szCs w:val="24"/>
        </w:rPr>
        <w:t>.</w:t>
      </w:r>
      <w:r w:rsidR="00B7129C" w:rsidRPr="00B7129C">
        <w:rPr>
          <w:b/>
          <w:sz w:val="24"/>
          <w:szCs w:val="24"/>
        </w:rPr>
        <w:tab/>
        <w:t xml:space="preserve">ΕΛΕΓΧΟΣ ΠΟΙΟΤΗΤΑΣ - ΟΡΟΙ ΑΠΟΔΟΧΗΣ </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ab/>
      </w:r>
      <w:r w:rsidR="008557DE">
        <w:rPr>
          <w:sz w:val="24"/>
          <w:szCs w:val="24"/>
        </w:rPr>
        <w:t>6</w:t>
      </w:r>
      <w:r w:rsidRPr="00B7129C">
        <w:rPr>
          <w:sz w:val="24"/>
          <w:szCs w:val="24"/>
        </w:rPr>
        <w:t xml:space="preserve">.1 </w:t>
      </w:r>
      <w:r>
        <w:rPr>
          <w:sz w:val="24"/>
          <w:szCs w:val="24"/>
        </w:rPr>
        <w:tab/>
      </w:r>
      <w:r w:rsidRPr="00B7129C">
        <w:rPr>
          <w:sz w:val="24"/>
          <w:szCs w:val="24"/>
        </w:rPr>
        <w:t>Παραλαβή - Παράδοση</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ab/>
      </w:r>
      <w:r>
        <w:rPr>
          <w:sz w:val="24"/>
          <w:szCs w:val="24"/>
        </w:rPr>
        <w:t xml:space="preserve">  </w:t>
      </w:r>
      <w:r>
        <w:rPr>
          <w:sz w:val="24"/>
          <w:szCs w:val="24"/>
        </w:rPr>
        <w:tab/>
      </w:r>
      <w:r>
        <w:rPr>
          <w:sz w:val="24"/>
          <w:szCs w:val="24"/>
        </w:rPr>
        <w:tab/>
      </w:r>
      <w:r w:rsidR="008557DE">
        <w:rPr>
          <w:sz w:val="24"/>
          <w:szCs w:val="24"/>
        </w:rPr>
        <w:t>6</w:t>
      </w:r>
      <w:r w:rsidRPr="00B7129C">
        <w:rPr>
          <w:sz w:val="24"/>
          <w:szCs w:val="24"/>
        </w:rPr>
        <w:t xml:space="preserve">.1.1 </w:t>
      </w:r>
      <w:r>
        <w:rPr>
          <w:sz w:val="24"/>
          <w:szCs w:val="24"/>
        </w:rPr>
        <w:tab/>
      </w:r>
      <w:r w:rsidRPr="00B7129C">
        <w:rPr>
          <w:sz w:val="24"/>
          <w:szCs w:val="24"/>
        </w:rPr>
        <w:t>Ιδιαίτερες Απαιτήσεις</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 xml:space="preserve"> </w:t>
      </w:r>
      <w:r>
        <w:rPr>
          <w:sz w:val="24"/>
          <w:szCs w:val="24"/>
        </w:rPr>
        <w:tab/>
      </w:r>
      <w:r>
        <w:rPr>
          <w:sz w:val="24"/>
          <w:szCs w:val="24"/>
        </w:rPr>
        <w:tab/>
      </w:r>
      <w:r>
        <w:rPr>
          <w:sz w:val="24"/>
          <w:szCs w:val="24"/>
        </w:rPr>
        <w:tab/>
      </w:r>
      <w:r w:rsidR="00B9314D">
        <w:rPr>
          <w:sz w:val="24"/>
          <w:szCs w:val="24"/>
        </w:rPr>
        <w:tab/>
      </w:r>
      <w:r w:rsidR="008557DE">
        <w:rPr>
          <w:sz w:val="24"/>
          <w:szCs w:val="24"/>
        </w:rPr>
        <w:t>6</w:t>
      </w:r>
      <w:r w:rsidRPr="00B7129C">
        <w:rPr>
          <w:sz w:val="24"/>
          <w:szCs w:val="24"/>
        </w:rPr>
        <w:t xml:space="preserve">.1.1.1 </w:t>
      </w:r>
      <w:r>
        <w:rPr>
          <w:sz w:val="24"/>
          <w:szCs w:val="24"/>
        </w:rPr>
        <w:tab/>
      </w:r>
      <w:r w:rsidR="003F5409">
        <w:rPr>
          <w:sz w:val="24"/>
          <w:szCs w:val="24"/>
        </w:rPr>
        <w:t>Τα</w:t>
      </w:r>
      <w:r w:rsidR="003F5409" w:rsidRPr="00D7493E">
        <w:rPr>
          <w:sz w:val="24"/>
          <w:szCs w:val="24"/>
        </w:rPr>
        <w:t xml:space="preserve"> </w:t>
      </w:r>
      <w:r w:rsidR="003F5409">
        <w:rPr>
          <w:sz w:val="24"/>
          <w:szCs w:val="24"/>
        </w:rPr>
        <w:t>σκευάσματα</w:t>
      </w:r>
      <w:r w:rsidR="003F5409" w:rsidRPr="00D7493E">
        <w:rPr>
          <w:sz w:val="24"/>
          <w:szCs w:val="24"/>
        </w:rPr>
        <w:t xml:space="preserve"> προληπτικής κτηνιατρικής</w:t>
      </w:r>
      <w:r w:rsidR="003F5409">
        <w:rPr>
          <w:sz w:val="24"/>
          <w:szCs w:val="24"/>
        </w:rPr>
        <w:t xml:space="preserve"> </w:t>
      </w:r>
      <w:r w:rsidRPr="00B7129C">
        <w:rPr>
          <w:sz w:val="24"/>
          <w:szCs w:val="24"/>
        </w:rPr>
        <w:t xml:space="preserve">προσκομίζονται στην 441 ΑΒΥΥ ή σε άλλη Μονάδα που θα καθορίζεται, με δαπάνη και ευθύνη του προμηθευτή, συνοδευόμενα απαραίτητα με «πιστοποιητικό απελευθέρωσης» και «πιστοποιητικό ελέγχου τελικού προϊόντος" της παρτίδας παραγωγής, όπως αυτό καθορίζεται από σχετικές διατάξεις του αρμόδιου </w:t>
      </w:r>
      <w:r w:rsidRPr="00B7129C">
        <w:rPr>
          <w:sz w:val="24"/>
          <w:szCs w:val="24"/>
        </w:rPr>
        <w:lastRenderedPageBreak/>
        <w:t xml:space="preserve">Υπουργείου. </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sidR="00B9314D">
        <w:rPr>
          <w:sz w:val="24"/>
          <w:szCs w:val="24"/>
        </w:rPr>
        <w:tab/>
      </w:r>
      <w:r w:rsidR="008557DE">
        <w:rPr>
          <w:sz w:val="24"/>
          <w:szCs w:val="24"/>
        </w:rPr>
        <w:t>6</w:t>
      </w:r>
      <w:r w:rsidRPr="00B7129C">
        <w:rPr>
          <w:sz w:val="24"/>
          <w:szCs w:val="24"/>
        </w:rPr>
        <w:t>.1.1.</w:t>
      </w:r>
      <w:r>
        <w:rPr>
          <w:sz w:val="24"/>
          <w:szCs w:val="24"/>
        </w:rPr>
        <w:t>2</w:t>
      </w:r>
      <w:r w:rsidRPr="00B7129C">
        <w:rPr>
          <w:sz w:val="24"/>
          <w:szCs w:val="24"/>
        </w:rPr>
        <w:t xml:space="preserve"> </w:t>
      </w:r>
      <w:r>
        <w:rPr>
          <w:sz w:val="24"/>
          <w:szCs w:val="24"/>
        </w:rPr>
        <w:tab/>
      </w:r>
      <w:r w:rsidRPr="00B7129C">
        <w:rPr>
          <w:sz w:val="24"/>
          <w:szCs w:val="24"/>
        </w:rPr>
        <w:t xml:space="preserve">Όλα τα </w:t>
      </w:r>
      <w:r w:rsidR="003F5409">
        <w:rPr>
          <w:sz w:val="24"/>
          <w:szCs w:val="24"/>
        </w:rPr>
        <w:t>σκευάσματα</w:t>
      </w:r>
      <w:r w:rsidR="003F5409" w:rsidRPr="00D7493E">
        <w:rPr>
          <w:sz w:val="24"/>
          <w:szCs w:val="24"/>
        </w:rPr>
        <w:t xml:space="preserve"> προληπτικής κτηνιατρικής</w:t>
      </w:r>
      <w:r w:rsidR="003F5409">
        <w:rPr>
          <w:sz w:val="24"/>
          <w:szCs w:val="24"/>
        </w:rPr>
        <w:t xml:space="preserve"> </w:t>
      </w:r>
      <w:r w:rsidRPr="00B7129C">
        <w:rPr>
          <w:sz w:val="24"/>
          <w:szCs w:val="24"/>
        </w:rPr>
        <w:t>πρέπει να είναι πρόσφατης παραγωγής. Κατά την ημέρα παράδοσης στην Υπηρεσία η ημερομηνία παραγωγής να μην απέχει πάνω από έξι (6) μήνες.</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sidR="00B9314D">
        <w:rPr>
          <w:sz w:val="24"/>
          <w:szCs w:val="24"/>
        </w:rPr>
        <w:tab/>
      </w:r>
      <w:r>
        <w:rPr>
          <w:sz w:val="24"/>
          <w:szCs w:val="24"/>
        </w:rPr>
        <w:tab/>
      </w:r>
      <w:r w:rsidR="008557DE">
        <w:rPr>
          <w:sz w:val="24"/>
          <w:szCs w:val="24"/>
        </w:rPr>
        <w:t>6</w:t>
      </w:r>
      <w:r w:rsidRPr="00B7129C">
        <w:rPr>
          <w:sz w:val="24"/>
          <w:szCs w:val="24"/>
        </w:rPr>
        <w:t>.1.1.</w:t>
      </w:r>
      <w:r>
        <w:rPr>
          <w:sz w:val="24"/>
          <w:szCs w:val="24"/>
        </w:rPr>
        <w:t>3</w:t>
      </w:r>
      <w:r w:rsidRPr="00B7129C">
        <w:rPr>
          <w:sz w:val="24"/>
          <w:szCs w:val="24"/>
        </w:rPr>
        <w:t xml:space="preserve"> </w:t>
      </w:r>
      <w:r>
        <w:rPr>
          <w:sz w:val="24"/>
          <w:szCs w:val="24"/>
        </w:rPr>
        <w:tab/>
      </w:r>
      <w:r w:rsidRPr="00B7129C">
        <w:rPr>
          <w:sz w:val="24"/>
          <w:szCs w:val="24"/>
        </w:rPr>
        <w:t xml:space="preserve">Η χρονική διάρκεια χρήσης των πρέπει </w:t>
      </w:r>
      <w:r>
        <w:rPr>
          <w:sz w:val="24"/>
          <w:szCs w:val="24"/>
        </w:rPr>
        <w:t xml:space="preserve">να είναι τουλάχιστον </w:t>
      </w:r>
      <w:r w:rsidR="008D1F92">
        <w:rPr>
          <w:sz w:val="24"/>
          <w:szCs w:val="24"/>
        </w:rPr>
        <w:t>δεκαοκτώ (18</w:t>
      </w:r>
      <w:r w:rsidRPr="00B7129C">
        <w:rPr>
          <w:sz w:val="24"/>
          <w:szCs w:val="24"/>
        </w:rPr>
        <w:t>) μήνες από την ημερομηνία παράδοσης.</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ab/>
      </w:r>
      <w:r>
        <w:rPr>
          <w:sz w:val="24"/>
          <w:szCs w:val="24"/>
        </w:rPr>
        <w:tab/>
      </w:r>
      <w:r>
        <w:rPr>
          <w:sz w:val="24"/>
          <w:szCs w:val="24"/>
        </w:rPr>
        <w:tab/>
      </w:r>
      <w:r w:rsidR="00B9314D">
        <w:rPr>
          <w:sz w:val="24"/>
          <w:szCs w:val="24"/>
        </w:rPr>
        <w:tab/>
      </w:r>
      <w:r w:rsidR="008557DE">
        <w:rPr>
          <w:sz w:val="24"/>
          <w:szCs w:val="24"/>
        </w:rPr>
        <w:t>6</w:t>
      </w:r>
      <w:r w:rsidRPr="00B7129C">
        <w:rPr>
          <w:sz w:val="24"/>
          <w:szCs w:val="24"/>
        </w:rPr>
        <w:t>.1.1.</w:t>
      </w:r>
      <w:r>
        <w:rPr>
          <w:sz w:val="24"/>
          <w:szCs w:val="24"/>
        </w:rPr>
        <w:t>4</w:t>
      </w:r>
      <w:r w:rsidRPr="00B7129C">
        <w:rPr>
          <w:sz w:val="24"/>
          <w:szCs w:val="24"/>
        </w:rPr>
        <w:t xml:space="preserve"> </w:t>
      </w:r>
      <w:r>
        <w:rPr>
          <w:sz w:val="24"/>
          <w:szCs w:val="24"/>
        </w:rPr>
        <w:tab/>
      </w:r>
      <w:r w:rsidRPr="00B7129C">
        <w:rPr>
          <w:sz w:val="24"/>
          <w:szCs w:val="24"/>
        </w:rPr>
        <w:t xml:space="preserve">Γι’ αυτά για τα οποία όπως προκύπτει από την επίσημη Ελληνική ή ξένη βιβλιογραφία που προσκομίζει ως αποδεικτικό στοιχείο ο προμηθευτής με τη προσφορά του, έχουν από την ημερομηνία παραγωγής διάρκεια χρήσης μικρότερη των 36 μηνών, γίνονται δεκτά με την προϋπόθεση τήρησης αυτών που καθορίζονται στη παράγραφο </w:t>
      </w:r>
      <w:r w:rsidR="008557DE">
        <w:rPr>
          <w:sz w:val="24"/>
          <w:szCs w:val="24"/>
        </w:rPr>
        <w:t>6</w:t>
      </w:r>
      <w:r w:rsidRPr="00B7129C">
        <w:rPr>
          <w:sz w:val="24"/>
          <w:szCs w:val="24"/>
        </w:rPr>
        <w:t>.1.1.</w:t>
      </w:r>
      <w:r>
        <w:rPr>
          <w:sz w:val="24"/>
          <w:szCs w:val="24"/>
        </w:rPr>
        <w:t>2</w:t>
      </w:r>
      <w:r w:rsidRPr="00B7129C">
        <w:rPr>
          <w:sz w:val="24"/>
          <w:szCs w:val="24"/>
        </w:rPr>
        <w:t xml:space="preserve"> της παρούσας προδιαγραφής. </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ab/>
      </w:r>
      <w:r>
        <w:rPr>
          <w:sz w:val="24"/>
          <w:szCs w:val="24"/>
        </w:rPr>
        <w:tab/>
      </w:r>
      <w:r>
        <w:rPr>
          <w:sz w:val="24"/>
          <w:szCs w:val="24"/>
        </w:rPr>
        <w:tab/>
      </w:r>
      <w:r w:rsidR="00B9314D">
        <w:rPr>
          <w:sz w:val="24"/>
          <w:szCs w:val="24"/>
        </w:rPr>
        <w:tab/>
      </w:r>
      <w:r w:rsidR="008557DE">
        <w:rPr>
          <w:sz w:val="24"/>
          <w:szCs w:val="24"/>
        </w:rPr>
        <w:t>6</w:t>
      </w:r>
      <w:r w:rsidRPr="00B7129C">
        <w:rPr>
          <w:sz w:val="24"/>
          <w:szCs w:val="24"/>
        </w:rPr>
        <w:t>.1.1.</w:t>
      </w:r>
      <w:r>
        <w:rPr>
          <w:sz w:val="24"/>
          <w:szCs w:val="24"/>
        </w:rPr>
        <w:t>5</w:t>
      </w:r>
      <w:r w:rsidRPr="00B7129C">
        <w:rPr>
          <w:sz w:val="24"/>
          <w:szCs w:val="24"/>
        </w:rPr>
        <w:t xml:space="preserve"> </w:t>
      </w:r>
      <w:r>
        <w:rPr>
          <w:sz w:val="24"/>
          <w:szCs w:val="24"/>
        </w:rPr>
        <w:tab/>
      </w:r>
      <w:r w:rsidRPr="00B7129C">
        <w:rPr>
          <w:sz w:val="24"/>
          <w:szCs w:val="24"/>
        </w:rPr>
        <w:t>Σε περίπτωση που παρατηρηθεί αλλοίωση του προϊόντος πριν τη λήξη του χρονικού ορίου χρήσης του, η οποία αποδ</w:t>
      </w:r>
      <w:r w:rsidR="00B9314D">
        <w:rPr>
          <w:sz w:val="24"/>
          <w:szCs w:val="24"/>
        </w:rPr>
        <w:t>εδ</w:t>
      </w:r>
      <w:r w:rsidRPr="00B7129C">
        <w:rPr>
          <w:sz w:val="24"/>
          <w:szCs w:val="24"/>
        </w:rPr>
        <w:t>ειγμένα δ</w:t>
      </w:r>
      <w:r w:rsidR="000831FD">
        <w:rPr>
          <w:sz w:val="24"/>
          <w:szCs w:val="24"/>
        </w:rPr>
        <w:t xml:space="preserve">εν οφείλεται σε κακή συντήρηση </w:t>
      </w:r>
      <w:r w:rsidRPr="00B7129C">
        <w:rPr>
          <w:sz w:val="24"/>
          <w:szCs w:val="24"/>
        </w:rPr>
        <w:t>ο προμηθευτής είναι υποχρεωμένος, χωρίς καμιά επιβάρυνση της Υπηρεσίας, να αντικαταστήσει όλη την αλλοιωμένη ποσότητα με νέας παραγωγής προϊόν της ίδιας κατασκ</w:t>
      </w:r>
      <w:r>
        <w:rPr>
          <w:sz w:val="24"/>
          <w:szCs w:val="24"/>
        </w:rPr>
        <w:t>ευάστριας εταιρείας που θα πληρο</w:t>
      </w:r>
      <w:r w:rsidRPr="00B7129C">
        <w:rPr>
          <w:sz w:val="24"/>
          <w:szCs w:val="24"/>
        </w:rPr>
        <w:t>ί τους όρους της παρούσης προδιαγραφής μέσα σε 15 ημέρες από την έγγραφη ειδοποίησή του. Την υποχρέωση αυτή θα την αναλαμβάνει με έγγραφη δήλωση στη προσφορά του στο διαγωνισμό.</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ab/>
      </w:r>
      <w:r>
        <w:rPr>
          <w:sz w:val="24"/>
          <w:szCs w:val="24"/>
        </w:rPr>
        <w:tab/>
      </w:r>
      <w:r>
        <w:rPr>
          <w:sz w:val="24"/>
          <w:szCs w:val="24"/>
        </w:rPr>
        <w:tab/>
      </w:r>
      <w:r w:rsidR="00CD173E">
        <w:rPr>
          <w:sz w:val="24"/>
          <w:szCs w:val="24"/>
        </w:rPr>
        <w:tab/>
      </w:r>
      <w:r w:rsidR="008557DE">
        <w:rPr>
          <w:sz w:val="24"/>
          <w:szCs w:val="24"/>
        </w:rPr>
        <w:t>6</w:t>
      </w:r>
      <w:r w:rsidRPr="00B7129C">
        <w:rPr>
          <w:sz w:val="24"/>
          <w:szCs w:val="24"/>
        </w:rPr>
        <w:t>.1.1.</w:t>
      </w:r>
      <w:r>
        <w:rPr>
          <w:sz w:val="24"/>
          <w:szCs w:val="24"/>
        </w:rPr>
        <w:t>6</w:t>
      </w:r>
      <w:r w:rsidRPr="00B7129C">
        <w:rPr>
          <w:sz w:val="24"/>
          <w:szCs w:val="24"/>
        </w:rPr>
        <w:t xml:space="preserve"> </w:t>
      </w:r>
      <w:r>
        <w:rPr>
          <w:sz w:val="24"/>
          <w:szCs w:val="24"/>
        </w:rPr>
        <w:tab/>
      </w:r>
      <w:r w:rsidRPr="00B7129C">
        <w:rPr>
          <w:sz w:val="24"/>
          <w:szCs w:val="24"/>
        </w:rPr>
        <w:t xml:space="preserve">Εάν ο προμηθευτής αδυνατεί να αντικαταστήσει την αλλοιωμένη ποσότητα στον καθοριζόμενο χρόνο, η Υπηρεσία, </w:t>
      </w:r>
      <w:r w:rsidR="000831FD" w:rsidRPr="00D7493E">
        <w:rPr>
          <w:sz w:val="24"/>
          <w:szCs w:val="24"/>
        </w:rPr>
        <w:t>μπορεί να προμηθευτεί την αναγκαίουσα πο</w:t>
      </w:r>
      <w:r w:rsidR="000831FD" w:rsidRPr="00D7493E">
        <w:rPr>
          <w:sz w:val="24"/>
          <w:szCs w:val="24"/>
        </w:rPr>
        <w:softHyphen/>
        <w:t>σότητα από το ελεύθερο εμπόριο άλλου ιδιοσκευάσματος της ίδιας σύνθεσης και φαρμακοτεχνικής μορφής με έξοδα του προμηθευτή</w:t>
      </w:r>
      <w:r w:rsidR="000831FD">
        <w:rPr>
          <w:sz w:val="24"/>
          <w:szCs w:val="24"/>
        </w:rPr>
        <w:t>.</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 xml:space="preserve"> </w:t>
      </w:r>
      <w:r w:rsidR="003F5409">
        <w:rPr>
          <w:sz w:val="24"/>
          <w:szCs w:val="24"/>
        </w:rPr>
        <w:tab/>
      </w:r>
      <w:r w:rsidR="003F5409">
        <w:rPr>
          <w:sz w:val="24"/>
          <w:szCs w:val="24"/>
        </w:rPr>
        <w:tab/>
      </w:r>
      <w:r w:rsidR="003F5409">
        <w:rPr>
          <w:sz w:val="24"/>
          <w:szCs w:val="24"/>
        </w:rPr>
        <w:tab/>
      </w:r>
      <w:r w:rsidR="00CD173E">
        <w:rPr>
          <w:sz w:val="24"/>
          <w:szCs w:val="24"/>
        </w:rPr>
        <w:tab/>
      </w:r>
      <w:r w:rsidR="008557DE">
        <w:rPr>
          <w:sz w:val="24"/>
          <w:szCs w:val="24"/>
        </w:rPr>
        <w:t>6</w:t>
      </w:r>
      <w:r w:rsidR="003F5409" w:rsidRPr="00B7129C">
        <w:rPr>
          <w:sz w:val="24"/>
          <w:szCs w:val="24"/>
        </w:rPr>
        <w:t>.1.1.</w:t>
      </w:r>
      <w:r w:rsidR="003F5409">
        <w:rPr>
          <w:sz w:val="24"/>
          <w:szCs w:val="24"/>
        </w:rPr>
        <w:t>7</w:t>
      </w:r>
      <w:r w:rsidR="003F5409" w:rsidRPr="00B7129C">
        <w:rPr>
          <w:sz w:val="24"/>
          <w:szCs w:val="24"/>
        </w:rPr>
        <w:t xml:space="preserve"> </w:t>
      </w:r>
      <w:r w:rsidR="003F5409">
        <w:rPr>
          <w:sz w:val="24"/>
          <w:szCs w:val="24"/>
        </w:rPr>
        <w:tab/>
      </w:r>
      <w:r w:rsidRPr="00B7129C">
        <w:rPr>
          <w:sz w:val="24"/>
          <w:szCs w:val="24"/>
        </w:rPr>
        <w:t xml:space="preserve">Για τα </w:t>
      </w:r>
      <w:r w:rsidR="003F5409">
        <w:rPr>
          <w:sz w:val="24"/>
          <w:szCs w:val="24"/>
        </w:rPr>
        <w:t>σκευάσματα</w:t>
      </w:r>
      <w:r w:rsidR="003F5409" w:rsidRPr="00D7493E">
        <w:rPr>
          <w:sz w:val="24"/>
          <w:szCs w:val="24"/>
        </w:rPr>
        <w:t xml:space="preserve"> προληπτικής κτηνιατρικής</w:t>
      </w:r>
      <w:r w:rsidRPr="00B7129C">
        <w:rPr>
          <w:sz w:val="24"/>
          <w:szCs w:val="24"/>
        </w:rPr>
        <w:t xml:space="preserve"> τα οποία φέρουν επί της συσκευασίας τους ημερομηνία λήξεως χρησιμοποιήσεως τους και έχουν λήξει ή λήγουν εντός του τρέχοντος κάθε </w:t>
      </w:r>
      <w:r w:rsidR="00CD173E">
        <w:rPr>
          <w:sz w:val="24"/>
          <w:szCs w:val="24"/>
        </w:rPr>
        <w:t>φορά Ά ή ΄Β εξαμήνου κάθε έτους</w:t>
      </w:r>
      <w:r w:rsidRPr="00B7129C">
        <w:rPr>
          <w:sz w:val="24"/>
          <w:szCs w:val="24"/>
        </w:rPr>
        <w:t>,</w:t>
      </w:r>
      <w:r w:rsidR="00CD173E">
        <w:rPr>
          <w:sz w:val="24"/>
          <w:szCs w:val="24"/>
        </w:rPr>
        <w:t xml:space="preserve"> </w:t>
      </w:r>
      <w:r w:rsidRPr="00B7129C">
        <w:rPr>
          <w:sz w:val="24"/>
          <w:szCs w:val="24"/>
        </w:rPr>
        <w:t>υποχρεούνται να</w:t>
      </w:r>
      <w:r w:rsidR="003F5409">
        <w:rPr>
          <w:sz w:val="24"/>
          <w:szCs w:val="24"/>
        </w:rPr>
        <w:t xml:space="preserve"> τα αποσύρουν </w:t>
      </w:r>
      <w:r w:rsidRPr="00B7129C">
        <w:rPr>
          <w:sz w:val="24"/>
          <w:szCs w:val="24"/>
        </w:rPr>
        <w:t>μέχρι την 30η Ιουνίου και την 31η  Δεκεμβρίου του ίδιου έτους. Η υποχρέωση αυτή παύει να ισχύει για τον προμηθευτή, εφ' όσον η Υπηρεσία ζητήσει και τελικά προμηθεύεται τα φάρμακα, σε ειδική συσκευασία που δεν διατίθεται στο ελεύθερο εμπόριο.</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ab/>
      </w:r>
      <w:r w:rsidR="003F5409">
        <w:rPr>
          <w:sz w:val="24"/>
          <w:szCs w:val="24"/>
        </w:rPr>
        <w:tab/>
      </w:r>
      <w:r w:rsidR="003F5409">
        <w:rPr>
          <w:sz w:val="24"/>
          <w:szCs w:val="24"/>
        </w:rPr>
        <w:tab/>
      </w:r>
      <w:r w:rsidR="00CD173E">
        <w:rPr>
          <w:sz w:val="24"/>
          <w:szCs w:val="24"/>
        </w:rPr>
        <w:tab/>
      </w:r>
      <w:r w:rsidR="008557DE">
        <w:rPr>
          <w:sz w:val="24"/>
          <w:szCs w:val="24"/>
        </w:rPr>
        <w:t>6</w:t>
      </w:r>
      <w:r w:rsidR="003F5409" w:rsidRPr="00B7129C">
        <w:rPr>
          <w:sz w:val="24"/>
          <w:szCs w:val="24"/>
        </w:rPr>
        <w:t>.1.1.</w:t>
      </w:r>
      <w:r w:rsidR="003F5409">
        <w:rPr>
          <w:sz w:val="24"/>
          <w:szCs w:val="24"/>
        </w:rPr>
        <w:t>8</w:t>
      </w:r>
      <w:r w:rsidR="003F5409" w:rsidRPr="00B7129C">
        <w:rPr>
          <w:sz w:val="24"/>
          <w:szCs w:val="24"/>
        </w:rPr>
        <w:t xml:space="preserve"> </w:t>
      </w:r>
      <w:r w:rsidR="003F5409">
        <w:rPr>
          <w:sz w:val="24"/>
          <w:szCs w:val="24"/>
        </w:rPr>
        <w:tab/>
      </w:r>
      <w:r w:rsidRPr="00B7129C">
        <w:rPr>
          <w:sz w:val="24"/>
          <w:szCs w:val="24"/>
        </w:rPr>
        <w:t>Εάν ανακλη</w:t>
      </w:r>
      <w:r w:rsidR="003F5409">
        <w:rPr>
          <w:sz w:val="24"/>
          <w:szCs w:val="24"/>
        </w:rPr>
        <w:t xml:space="preserve">θεί η άδεια κυκλοφορίας του </w:t>
      </w:r>
      <w:r w:rsidRPr="00B7129C">
        <w:rPr>
          <w:sz w:val="24"/>
          <w:szCs w:val="24"/>
        </w:rPr>
        <w:t>σκευάσματος, ο προμηθευτής, σύμφωνα με τις ισχύουσες αποφάσεις του Υπουργείου Υγείας και Πρόνοιας, είναι υποχρεωμένος να δεχθεί την επιστροφή της ποσότητας που δεν καταναλώθηκε και να παραδώσει στην Υπηρεσία άλλο ιδιοσκεύασμα που θα ζητηθεί ή να επιστρέψει την αξία της σε χρήμα.</w:t>
      </w:r>
    </w:p>
    <w:p w:rsidR="00B7129C" w:rsidRP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3F5409"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ab/>
      </w:r>
      <w:r w:rsidR="003F5409">
        <w:rPr>
          <w:sz w:val="24"/>
          <w:szCs w:val="24"/>
        </w:rPr>
        <w:tab/>
      </w:r>
      <w:r w:rsidR="003F5409">
        <w:rPr>
          <w:sz w:val="24"/>
          <w:szCs w:val="24"/>
        </w:rPr>
        <w:tab/>
      </w:r>
      <w:r w:rsidR="00CD173E">
        <w:rPr>
          <w:sz w:val="24"/>
          <w:szCs w:val="24"/>
        </w:rPr>
        <w:tab/>
      </w:r>
      <w:r w:rsidR="008557DE">
        <w:rPr>
          <w:sz w:val="24"/>
          <w:szCs w:val="24"/>
        </w:rPr>
        <w:t>6</w:t>
      </w:r>
      <w:r w:rsidR="003F5409" w:rsidRPr="00B7129C">
        <w:rPr>
          <w:sz w:val="24"/>
          <w:szCs w:val="24"/>
        </w:rPr>
        <w:t>.1.1.</w:t>
      </w:r>
      <w:r w:rsidR="003F5409">
        <w:rPr>
          <w:sz w:val="24"/>
          <w:szCs w:val="24"/>
        </w:rPr>
        <w:t>9</w:t>
      </w:r>
      <w:r w:rsidR="003F5409" w:rsidRPr="00B7129C">
        <w:rPr>
          <w:sz w:val="24"/>
          <w:szCs w:val="24"/>
        </w:rPr>
        <w:t xml:space="preserve"> </w:t>
      </w:r>
      <w:r w:rsidR="003F5409">
        <w:rPr>
          <w:sz w:val="24"/>
          <w:szCs w:val="24"/>
        </w:rPr>
        <w:tab/>
      </w:r>
      <w:r w:rsidRPr="00B7129C">
        <w:rPr>
          <w:sz w:val="24"/>
          <w:szCs w:val="24"/>
        </w:rPr>
        <w:t xml:space="preserve">Ο υπολογισμός της αξίας της επιστρεφόμενης ποσότητας σε χρήμα, γίνεται με βάση </w:t>
      </w:r>
      <w:r w:rsidR="003F5409">
        <w:rPr>
          <w:sz w:val="24"/>
          <w:szCs w:val="24"/>
        </w:rPr>
        <w:t>τον διενεργηθέντα διαγωνισμό</w:t>
      </w:r>
      <w:r w:rsidRPr="00B7129C">
        <w:rPr>
          <w:sz w:val="24"/>
          <w:szCs w:val="24"/>
        </w:rPr>
        <w:t xml:space="preserve"> και της ανάλογης έκπτωσης που ίσχυε κατά τη προμήθεια του φαρμάκου. </w:t>
      </w:r>
    </w:p>
    <w:p w:rsidR="003F5409" w:rsidRDefault="003F5409"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Default="008557DE"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t>6</w:t>
      </w:r>
      <w:r w:rsidR="00B7129C" w:rsidRPr="00B7129C">
        <w:rPr>
          <w:sz w:val="24"/>
          <w:szCs w:val="24"/>
        </w:rPr>
        <w:t xml:space="preserve">.2 </w:t>
      </w:r>
      <w:r w:rsidR="003F5409">
        <w:rPr>
          <w:sz w:val="24"/>
          <w:szCs w:val="24"/>
        </w:rPr>
        <w:tab/>
      </w:r>
      <w:r w:rsidR="00B7129C" w:rsidRPr="00B7129C">
        <w:rPr>
          <w:sz w:val="24"/>
          <w:szCs w:val="24"/>
        </w:rPr>
        <w:t>Παράδοση Υλικών .</w:t>
      </w:r>
    </w:p>
    <w:p w:rsidR="003F5409" w:rsidRPr="00B7129C" w:rsidRDefault="003F5409"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3F5409"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lastRenderedPageBreak/>
        <w:tab/>
      </w:r>
      <w:r w:rsidR="003F5409">
        <w:rPr>
          <w:sz w:val="24"/>
          <w:szCs w:val="24"/>
        </w:rPr>
        <w:tab/>
      </w:r>
      <w:r w:rsidR="003F5409">
        <w:rPr>
          <w:sz w:val="24"/>
          <w:szCs w:val="24"/>
        </w:rPr>
        <w:tab/>
      </w:r>
      <w:r w:rsidR="008557DE">
        <w:rPr>
          <w:sz w:val="24"/>
          <w:szCs w:val="24"/>
        </w:rPr>
        <w:t>6</w:t>
      </w:r>
      <w:r w:rsidRPr="00B7129C">
        <w:rPr>
          <w:sz w:val="24"/>
          <w:szCs w:val="24"/>
        </w:rPr>
        <w:t xml:space="preserve">.2.1 </w:t>
      </w:r>
      <w:r w:rsidR="003F5409">
        <w:rPr>
          <w:sz w:val="24"/>
          <w:szCs w:val="24"/>
        </w:rPr>
        <w:tab/>
      </w:r>
      <w:r w:rsidRPr="00B7129C">
        <w:rPr>
          <w:sz w:val="24"/>
          <w:szCs w:val="24"/>
        </w:rPr>
        <w:t xml:space="preserve">Ο προμηθευτής υποχρεούται να μεταφέρει και να παραδώσει το εν λόγω είδος πλήρες με δικά του έξοδα στις εγκαταστάσεις της </w:t>
      </w:r>
      <w:r w:rsidR="003F5409">
        <w:rPr>
          <w:sz w:val="24"/>
          <w:szCs w:val="24"/>
        </w:rPr>
        <w:t>441 ΑΒΥΥ</w:t>
      </w:r>
      <w:r w:rsidRPr="00B7129C">
        <w:rPr>
          <w:sz w:val="24"/>
          <w:szCs w:val="24"/>
        </w:rPr>
        <w:t>.</w:t>
      </w:r>
      <w:bookmarkStart w:id="9" w:name="_Toc472996362"/>
    </w:p>
    <w:p w:rsidR="003F5409" w:rsidRDefault="003F5409"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sidR="008557DE">
        <w:rPr>
          <w:sz w:val="24"/>
          <w:szCs w:val="24"/>
        </w:rPr>
        <w:tab/>
      </w:r>
      <w:r w:rsidR="008557DE">
        <w:rPr>
          <w:sz w:val="24"/>
          <w:szCs w:val="24"/>
        </w:rPr>
        <w:tab/>
        <w:t>6</w:t>
      </w:r>
      <w:r w:rsidR="003F5409" w:rsidRPr="00B7129C">
        <w:rPr>
          <w:sz w:val="24"/>
          <w:szCs w:val="24"/>
        </w:rPr>
        <w:t>.2</w:t>
      </w:r>
      <w:r w:rsidR="003F5409">
        <w:rPr>
          <w:sz w:val="24"/>
          <w:szCs w:val="24"/>
        </w:rPr>
        <w:t>.2</w:t>
      </w:r>
      <w:r w:rsidR="003F5409" w:rsidRPr="00B7129C">
        <w:rPr>
          <w:sz w:val="24"/>
          <w:szCs w:val="24"/>
        </w:rPr>
        <w:t xml:space="preserve"> </w:t>
      </w:r>
      <w:r w:rsidR="003F5409">
        <w:rPr>
          <w:sz w:val="24"/>
          <w:szCs w:val="24"/>
        </w:rPr>
        <w:tab/>
      </w:r>
      <w:r w:rsidRPr="00B7129C">
        <w:rPr>
          <w:sz w:val="24"/>
          <w:szCs w:val="24"/>
        </w:rPr>
        <w:t>Έλεγχοι Ποιότητας (Μακροσκοπικός - Εργαστηριακός Έλεγχος)</w:t>
      </w:r>
      <w:bookmarkEnd w:id="9"/>
    </w:p>
    <w:p w:rsidR="003F5409" w:rsidRPr="00FE0467" w:rsidRDefault="003F5409"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t xml:space="preserve">        </w:t>
      </w:r>
      <w:r w:rsidRPr="002E65CF">
        <w:rPr>
          <w:sz w:val="24"/>
          <w:szCs w:val="24"/>
        </w:rPr>
        <w:t xml:space="preserve">      </w:t>
      </w:r>
      <w:r w:rsidR="008557DE">
        <w:rPr>
          <w:sz w:val="24"/>
          <w:szCs w:val="24"/>
        </w:rPr>
        <w:tab/>
      </w:r>
      <w:r w:rsidR="008557DE">
        <w:rPr>
          <w:sz w:val="24"/>
          <w:szCs w:val="24"/>
        </w:rPr>
        <w:tab/>
        <w:t>6</w:t>
      </w:r>
      <w:r>
        <w:rPr>
          <w:sz w:val="24"/>
          <w:szCs w:val="24"/>
        </w:rPr>
        <w:t>.</w:t>
      </w:r>
      <w:r w:rsidRPr="00B7129C">
        <w:rPr>
          <w:sz w:val="24"/>
          <w:szCs w:val="24"/>
        </w:rPr>
        <w:t>2</w:t>
      </w:r>
      <w:r w:rsidRPr="004248A7">
        <w:rPr>
          <w:sz w:val="24"/>
          <w:szCs w:val="24"/>
        </w:rPr>
        <w:t xml:space="preserve">.2.1 </w:t>
      </w:r>
      <w:r w:rsidR="003F5409">
        <w:rPr>
          <w:sz w:val="24"/>
          <w:szCs w:val="24"/>
        </w:rPr>
        <w:tab/>
      </w:r>
      <w:r w:rsidRPr="00B7129C">
        <w:rPr>
          <w:sz w:val="24"/>
          <w:szCs w:val="24"/>
        </w:rPr>
        <w:t>Μακροσκοπικός Έλεγχος</w:t>
      </w:r>
      <w:r>
        <w:rPr>
          <w:sz w:val="24"/>
          <w:szCs w:val="24"/>
        </w:rPr>
        <w:t xml:space="preserve"> </w:t>
      </w:r>
    </w:p>
    <w:p w:rsidR="003F5409" w:rsidRDefault="003F5409"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3F5409"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 xml:space="preserve">                              </w:t>
      </w:r>
      <w:r w:rsidR="003F5409">
        <w:rPr>
          <w:sz w:val="24"/>
          <w:szCs w:val="24"/>
        </w:rPr>
        <w:tab/>
      </w:r>
      <w:r w:rsidR="003F5409">
        <w:rPr>
          <w:sz w:val="24"/>
          <w:szCs w:val="24"/>
        </w:rPr>
        <w:tab/>
      </w:r>
      <w:r w:rsidR="003F5409">
        <w:rPr>
          <w:sz w:val="24"/>
          <w:szCs w:val="24"/>
        </w:rPr>
        <w:tab/>
      </w:r>
      <w:r w:rsidRPr="00E80149">
        <w:rPr>
          <w:sz w:val="24"/>
          <w:szCs w:val="24"/>
        </w:rPr>
        <w:t>Ο μακροσκοπικός έλεγχος παραλαβής των υλικών γίνεται από την αρμόδια επιτροπή ελέγχ</w:t>
      </w:r>
      <w:r>
        <w:rPr>
          <w:sz w:val="24"/>
          <w:szCs w:val="24"/>
        </w:rPr>
        <w:t>ου και παραλαβής</w:t>
      </w:r>
      <w:r w:rsidR="00F2387F">
        <w:rPr>
          <w:sz w:val="24"/>
          <w:szCs w:val="24"/>
        </w:rPr>
        <w:t xml:space="preserve">, παρουσία </w:t>
      </w:r>
      <w:r w:rsidR="00F2387F" w:rsidRPr="00D7493E">
        <w:rPr>
          <w:sz w:val="24"/>
          <w:szCs w:val="24"/>
        </w:rPr>
        <w:t>του προμηθευτή ή εξουσιοδοτημένου εκπροσώπου του</w:t>
      </w:r>
      <w:r w:rsidR="00F2387F">
        <w:rPr>
          <w:sz w:val="24"/>
          <w:szCs w:val="24"/>
        </w:rPr>
        <w:t>,</w:t>
      </w:r>
      <w:r w:rsidRPr="00E80149">
        <w:rPr>
          <w:sz w:val="24"/>
          <w:szCs w:val="24"/>
        </w:rPr>
        <w:t xml:space="preserve"> και αποσκοπεί στη διαπίστωση της </w:t>
      </w:r>
      <w:r w:rsidRPr="00B7129C">
        <w:rPr>
          <w:sz w:val="24"/>
          <w:szCs w:val="24"/>
        </w:rPr>
        <w:t>καλής εξωτερικής κατάστασης του εν λόγω είδους από πλευράς εμφάνισης, κακώσεων ή φθορών,</w:t>
      </w:r>
      <w:r w:rsidR="00CD173E">
        <w:rPr>
          <w:sz w:val="24"/>
          <w:szCs w:val="24"/>
        </w:rPr>
        <w:t xml:space="preserve"> </w:t>
      </w:r>
      <w:r w:rsidRPr="00E80149">
        <w:rPr>
          <w:sz w:val="24"/>
          <w:szCs w:val="24"/>
        </w:rPr>
        <w:t>ελαττωματική</w:t>
      </w:r>
      <w:r w:rsidR="003F5409">
        <w:rPr>
          <w:sz w:val="24"/>
          <w:szCs w:val="24"/>
        </w:rPr>
        <w:t>ς</w:t>
      </w:r>
      <w:r w:rsidRPr="00E80149">
        <w:rPr>
          <w:sz w:val="24"/>
          <w:szCs w:val="24"/>
        </w:rPr>
        <w:t xml:space="preserve"> συσκευασία</w:t>
      </w:r>
      <w:r w:rsidR="003F5409">
        <w:rPr>
          <w:sz w:val="24"/>
          <w:szCs w:val="24"/>
        </w:rPr>
        <w:t>ς</w:t>
      </w:r>
      <w:r w:rsidRPr="00E80149">
        <w:rPr>
          <w:sz w:val="24"/>
          <w:szCs w:val="24"/>
        </w:rPr>
        <w:t xml:space="preserve">, </w:t>
      </w:r>
      <w:r w:rsidRPr="00B7129C">
        <w:rPr>
          <w:sz w:val="24"/>
          <w:szCs w:val="24"/>
        </w:rPr>
        <w:t>καθώς και της συμφωνίας των χαρακτηριστικών στοιχείων των υλικών με αυτά που προσδιορίζονται στην παρούσα Τ.Π. σε συνδυασμό με τις συμφωνίες που συμπεριλαμβάνονται στη σύμβαση.</w:t>
      </w:r>
    </w:p>
    <w:p w:rsidR="00B7129C" w:rsidRPr="00E80149"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 xml:space="preserve"> </w:t>
      </w:r>
    </w:p>
    <w:p w:rsid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sidR="003F5409">
        <w:rPr>
          <w:sz w:val="24"/>
          <w:szCs w:val="24"/>
        </w:rPr>
        <w:tab/>
      </w:r>
      <w:r w:rsidR="003F5409">
        <w:rPr>
          <w:sz w:val="24"/>
          <w:szCs w:val="24"/>
        </w:rPr>
        <w:tab/>
      </w:r>
      <w:r w:rsidR="003F5409">
        <w:rPr>
          <w:sz w:val="24"/>
          <w:szCs w:val="24"/>
        </w:rPr>
        <w:tab/>
      </w:r>
      <w:r w:rsidR="003F5409">
        <w:rPr>
          <w:sz w:val="24"/>
          <w:szCs w:val="24"/>
        </w:rPr>
        <w:tab/>
      </w:r>
      <w:r w:rsidR="008557DE">
        <w:rPr>
          <w:sz w:val="24"/>
          <w:szCs w:val="24"/>
        </w:rPr>
        <w:t>6</w:t>
      </w:r>
      <w:r w:rsidR="003F5409">
        <w:rPr>
          <w:sz w:val="24"/>
          <w:szCs w:val="24"/>
        </w:rPr>
        <w:t>.</w:t>
      </w:r>
      <w:r w:rsidR="003F5409" w:rsidRPr="00B7129C">
        <w:rPr>
          <w:sz w:val="24"/>
          <w:szCs w:val="24"/>
        </w:rPr>
        <w:t>2</w:t>
      </w:r>
      <w:r w:rsidR="003F5409">
        <w:rPr>
          <w:sz w:val="24"/>
          <w:szCs w:val="24"/>
        </w:rPr>
        <w:t>.2.2</w:t>
      </w:r>
      <w:r w:rsidR="003F5409">
        <w:rPr>
          <w:sz w:val="24"/>
          <w:szCs w:val="24"/>
        </w:rPr>
        <w:tab/>
      </w:r>
      <w:r w:rsidRPr="00B7129C">
        <w:rPr>
          <w:sz w:val="24"/>
          <w:szCs w:val="24"/>
        </w:rPr>
        <w:t>Εργαστηριακός Έλεγχος</w:t>
      </w:r>
    </w:p>
    <w:p w:rsidR="003F5409" w:rsidRPr="00B7129C" w:rsidRDefault="003F5409"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Default="00B7129C" w:rsidP="003F5409">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2C41A8">
        <w:rPr>
          <w:sz w:val="24"/>
          <w:szCs w:val="24"/>
        </w:rPr>
        <w:t xml:space="preserve">                               </w:t>
      </w:r>
      <w:r w:rsidR="003F5409">
        <w:rPr>
          <w:sz w:val="24"/>
          <w:szCs w:val="24"/>
        </w:rPr>
        <w:tab/>
      </w:r>
      <w:r w:rsidR="003F5409">
        <w:rPr>
          <w:sz w:val="24"/>
          <w:szCs w:val="24"/>
        </w:rPr>
        <w:tab/>
      </w:r>
      <w:r w:rsidR="003F5409">
        <w:rPr>
          <w:sz w:val="24"/>
          <w:szCs w:val="24"/>
        </w:rPr>
        <w:tab/>
      </w:r>
      <w:r>
        <w:rPr>
          <w:sz w:val="24"/>
          <w:szCs w:val="24"/>
        </w:rPr>
        <w:t>Εφόσον</w:t>
      </w:r>
      <w:r w:rsidRPr="00586B48">
        <w:rPr>
          <w:sz w:val="24"/>
          <w:szCs w:val="24"/>
        </w:rPr>
        <w:t xml:space="preserve"> κατά το Μακροσκοπικό έλεγχο παρατηρηθούν προβλήματα ή διατυπωθούν επιφυλάξεις ή αμφιβολίες σχετικά με την καταλληλότητα και τη συμμόρφωση προς τη σχετική Τεχνική Περιγραφή, η Επιτροπή Παραλαβής</w:t>
      </w:r>
      <w:r>
        <w:rPr>
          <w:sz w:val="24"/>
          <w:szCs w:val="24"/>
        </w:rPr>
        <w:t xml:space="preserve"> </w:t>
      </w:r>
      <w:r w:rsidR="00F2387F">
        <w:rPr>
          <w:sz w:val="24"/>
          <w:szCs w:val="24"/>
        </w:rPr>
        <w:t xml:space="preserve">μπορεί </w:t>
      </w:r>
      <w:r>
        <w:rPr>
          <w:sz w:val="24"/>
          <w:szCs w:val="24"/>
        </w:rPr>
        <w:t>να αποστέ</w:t>
      </w:r>
      <w:r w:rsidRPr="008C5C89">
        <w:rPr>
          <w:sz w:val="24"/>
          <w:szCs w:val="24"/>
        </w:rPr>
        <w:t>λλει ποσότητα</w:t>
      </w:r>
      <w:r w:rsidRPr="00586B48">
        <w:rPr>
          <w:sz w:val="24"/>
          <w:szCs w:val="24"/>
        </w:rPr>
        <w:t xml:space="preserve"> υλικών</w:t>
      </w:r>
      <w:r w:rsidRPr="002C41A8">
        <w:rPr>
          <w:sz w:val="24"/>
          <w:szCs w:val="24"/>
        </w:rPr>
        <w:t>,</w:t>
      </w:r>
      <w:r w:rsidRPr="00586B48">
        <w:rPr>
          <w:sz w:val="24"/>
          <w:szCs w:val="24"/>
        </w:rPr>
        <w:t xml:space="preserve"> που θα καθοριστεί κατόπιν επικοινωνίας με τον ΕΟΦ ή με έτερα αρμόδια διαπιστευμένα εργαστήρια</w:t>
      </w:r>
      <w:r w:rsidRPr="008C5C89">
        <w:rPr>
          <w:sz w:val="24"/>
          <w:szCs w:val="24"/>
        </w:rPr>
        <w:t>, για εργαστηριακό έλεγχο καταλληλότητας</w:t>
      </w:r>
      <w:r w:rsidRPr="002C41A8">
        <w:rPr>
          <w:sz w:val="24"/>
          <w:szCs w:val="24"/>
        </w:rPr>
        <w:t>.</w:t>
      </w:r>
      <w:r w:rsidRPr="002E65CF">
        <w:rPr>
          <w:sz w:val="24"/>
          <w:szCs w:val="24"/>
        </w:rPr>
        <w:t xml:space="preserve"> </w:t>
      </w:r>
      <w:r w:rsidRPr="00586B48">
        <w:rPr>
          <w:sz w:val="24"/>
          <w:szCs w:val="24"/>
        </w:rPr>
        <w:t>Οι έλεγχοι αυτοί γίνονται με οικονομική επιβάρυνση του προμηθευτή σύμφωνα με τα καθοριζόμενα στο ΠΔ 118/07.</w:t>
      </w:r>
    </w:p>
    <w:p w:rsidR="003F5409" w:rsidRPr="007554D2" w:rsidRDefault="003F5409" w:rsidP="003F5409">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sidR="008557DE">
        <w:rPr>
          <w:sz w:val="24"/>
          <w:szCs w:val="24"/>
        </w:rPr>
        <w:tab/>
      </w:r>
      <w:r w:rsidR="008557DE">
        <w:rPr>
          <w:sz w:val="24"/>
          <w:szCs w:val="24"/>
        </w:rPr>
        <w:tab/>
      </w:r>
      <w:r w:rsidR="008557DE">
        <w:rPr>
          <w:sz w:val="24"/>
          <w:szCs w:val="24"/>
        </w:rPr>
        <w:tab/>
      </w:r>
      <w:r w:rsidR="008557DE">
        <w:rPr>
          <w:sz w:val="24"/>
          <w:szCs w:val="24"/>
        </w:rPr>
        <w:tab/>
        <w:t>6</w:t>
      </w:r>
      <w:r w:rsidR="003F5409">
        <w:rPr>
          <w:sz w:val="24"/>
          <w:szCs w:val="24"/>
        </w:rPr>
        <w:t>.</w:t>
      </w:r>
      <w:r w:rsidR="003F5409" w:rsidRPr="00B7129C">
        <w:rPr>
          <w:sz w:val="24"/>
          <w:szCs w:val="24"/>
        </w:rPr>
        <w:t>2</w:t>
      </w:r>
      <w:r w:rsidR="003F5409">
        <w:rPr>
          <w:sz w:val="24"/>
          <w:szCs w:val="24"/>
        </w:rPr>
        <w:t>.2.3</w:t>
      </w:r>
      <w:r w:rsidR="003F5409" w:rsidRPr="004248A7">
        <w:rPr>
          <w:sz w:val="24"/>
          <w:szCs w:val="24"/>
        </w:rPr>
        <w:t xml:space="preserve"> </w:t>
      </w:r>
      <w:r w:rsidR="003F5409">
        <w:rPr>
          <w:sz w:val="24"/>
          <w:szCs w:val="24"/>
        </w:rPr>
        <w:tab/>
      </w:r>
      <w:r w:rsidR="003F5409" w:rsidRPr="00B7129C">
        <w:rPr>
          <w:sz w:val="24"/>
          <w:szCs w:val="24"/>
        </w:rPr>
        <w:t>Έ</w:t>
      </w:r>
      <w:r w:rsidR="003F5409">
        <w:rPr>
          <w:sz w:val="24"/>
          <w:szCs w:val="24"/>
        </w:rPr>
        <w:t>λεγχος</w:t>
      </w:r>
      <w:r w:rsidRPr="004248A7">
        <w:rPr>
          <w:sz w:val="24"/>
          <w:szCs w:val="24"/>
        </w:rPr>
        <w:t xml:space="preserve"> των χαρακτηριστικών στοιχείων του είδους</w:t>
      </w:r>
      <w:r w:rsidR="00F2387F">
        <w:rPr>
          <w:sz w:val="24"/>
          <w:szCs w:val="24"/>
        </w:rPr>
        <w:t xml:space="preserve"> γίνεται</w:t>
      </w:r>
      <w:r w:rsidRPr="004248A7">
        <w:rPr>
          <w:sz w:val="24"/>
          <w:szCs w:val="24"/>
        </w:rPr>
        <w:t xml:space="preserve"> με αυτά που προσδιορίζονται στην παρούσα Τεχνική Προδιαγραφή </w:t>
      </w:r>
      <w:r>
        <w:rPr>
          <w:sz w:val="24"/>
          <w:szCs w:val="24"/>
        </w:rPr>
        <w:t>καθώς</w:t>
      </w:r>
      <w:r w:rsidRPr="004248A7">
        <w:rPr>
          <w:sz w:val="24"/>
          <w:szCs w:val="24"/>
        </w:rPr>
        <w:t xml:space="preserve"> και των τελικών όρων και συμφωνιών που συμπεριλαμβάνονται στη σύμβαση.</w:t>
      </w:r>
    </w:p>
    <w:p w:rsidR="00F2387F" w:rsidRDefault="00F2387F"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F2387F" w:rsidRDefault="00F2387F" w:rsidP="00F2387F">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sidR="008557DE">
        <w:rPr>
          <w:sz w:val="24"/>
          <w:szCs w:val="24"/>
        </w:rPr>
        <w:t>6</w:t>
      </w:r>
      <w:r>
        <w:rPr>
          <w:sz w:val="24"/>
          <w:szCs w:val="24"/>
        </w:rPr>
        <w:t>.2.3</w:t>
      </w:r>
      <w:r>
        <w:rPr>
          <w:sz w:val="24"/>
          <w:szCs w:val="24"/>
        </w:rPr>
        <w:tab/>
      </w:r>
      <w:r>
        <w:rPr>
          <w:sz w:val="24"/>
          <w:szCs w:val="24"/>
        </w:rPr>
        <w:tab/>
      </w:r>
      <w:r w:rsidRPr="008557DE">
        <w:rPr>
          <w:sz w:val="24"/>
          <w:szCs w:val="24"/>
        </w:rPr>
        <w:t xml:space="preserve">Επίσης, η Υπηρεσία διατηρεί το δικαίωμα να ζητήσει μέσω της επιτροπής παραλαβής </w:t>
      </w:r>
      <w:r w:rsidRPr="008557DE">
        <w:rPr>
          <w:b/>
          <w:bCs/>
          <w:sz w:val="24"/>
          <w:szCs w:val="24"/>
        </w:rPr>
        <w:t xml:space="preserve">οποιονδήποτε επιπλέον έλεγχο </w:t>
      </w:r>
      <w:r w:rsidRPr="008557DE">
        <w:rPr>
          <w:sz w:val="24"/>
          <w:szCs w:val="24"/>
        </w:rPr>
        <w:t>που κρίνεται σκόπιμος και απαραίτητος και είναι εντός των αναφερομένων στην παρούσα ή στη σύμβαση προμήθειας ή στην τεχνική προσφορά του μειοδότη, χωρίς να δεσμεύεται από το χρόνο ελέγχου, με έξοδα του προμηθευτή</w:t>
      </w:r>
      <w:r w:rsidR="008557DE">
        <w:rPr>
          <w:sz w:val="24"/>
          <w:szCs w:val="24"/>
        </w:rPr>
        <w:t>.</w:t>
      </w:r>
    </w:p>
    <w:p w:rsidR="003F5409" w:rsidRPr="004248A7" w:rsidRDefault="003F5409"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B7129C" w:rsidRPr="002E65CF"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sidR="00F2387F">
        <w:rPr>
          <w:sz w:val="24"/>
          <w:szCs w:val="24"/>
        </w:rPr>
        <w:tab/>
      </w:r>
      <w:r w:rsidR="00F2387F">
        <w:rPr>
          <w:sz w:val="24"/>
          <w:szCs w:val="24"/>
        </w:rPr>
        <w:tab/>
      </w:r>
      <w:r w:rsidR="008557DE">
        <w:rPr>
          <w:sz w:val="24"/>
          <w:szCs w:val="24"/>
        </w:rPr>
        <w:t>6</w:t>
      </w:r>
      <w:r w:rsidR="00F2387F">
        <w:rPr>
          <w:sz w:val="24"/>
          <w:szCs w:val="24"/>
        </w:rPr>
        <w:t>.</w:t>
      </w:r>
      <w:r w:rsidR="00F2387F" w:rsidRPr="00B7129C">
        <w:rPr>
          <w:sz w:val="24"/>
          <w:szCs w:val="24"/>
        </w:rPr>
        <w:t>2</w:t>
      </w:r>
      <w:r w:rsidR="00F2387F">
        <w:rPr>
          <w:sz w:val="24"/>
          <w:szCs w:val="24"/>
        </w:rPr>
        <w:t>.4</w:t>
      </w:r>
      <w:r w:rsidR="00F2387F" w:rsidRPr="004248A7">
        <w:rPr>
          <w:sz w:val="24"/>
          <w:szCs w:val="24"/>
        </w:rPr>
        <w:t xml:space="preserve"> </w:t>
      </w:r>
      <w:r w:rsidR="00F2387F">
        <w:rPr>
          <w:sz w:val="24"/>
          <w:szCs w:val="24"/>
        </w:rPr>
        <w:tab/>
      </w:r>
      <w:r w:rsidRPr="004248A7">
        <w:rPr>
          <w:sz w:val="24"/>
          <w:szCs w:val="24"/>
        </w:rPr>
        <w:t>Σε περίπτωση που η εξέταση του υλικού κατά τους παραπάνω ελέγχους, δεν ικανοποιεί τις απαιτήσεις της προδιαγραφής, ολόκληρη η παρτίδα απορρίπτεται οριστικά  και ο προμηθευτής υποχρεούται στην παράδοση νέων υλικών, διαφορετικών παρτίδων από τα απορριφθέντα.</w:t>
      </w:r>
    </w:p>
    <w:p w:rsidR="00F2387F"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sidRPr="00B7129C">
        <w:rPr>
          <w:sz w:val="24"/>
          <w:szCs w:val="24"/>
        </w:rPr>
        <w:t xml:space="preserve">                </w:t>
      </w:r>
    </w:p>
    <w:p w:rsidR="00B7129C" w:rsidRPr="00B7129C" w:rsidRDefault="008557DE"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t>6</w:t>
      </w:r>
      <w:r w:rsidR="00F2387F">
        <w:rPr>
          <w:sz w:val="24"/>
          <w:szCs w:val="24"/>
        </w:rPr>
        <w:t>.</w:t>
      </w:r>
      <w:r w:rsidR="00F2387F" w:rsidRPr="00B7129C">
        <w:rPr>
          <w:sz w:val="24"/>
          <w:szCs w:val="24"/>
        </w:rPr>
        <w:t>2</w:t>
      </w:r>
      <w:r w:rsidR="00F2387F" w:rsidRPr="004248A7">
        <w:rPr>
          <w:sz w:val="24"/>
          <w:szCs w:val="24"/>
        </w:rPr>
        <w:t>.</w:t>
      </w:r>
      <w:r w:rsidR="00F2387F">
        <w:rPr>
          <w:sz w:val="24"/>
          <w:szCs w:val="24"/>
        </w:rPr>
        <w:t>5</w:t>
      </w:r>
      <w:r w:rsidR="00F2387F" w:rsidRPr="004248A7">
        <w:rPr>
          <w:sz w:val="24"/>
          <w:szCs w:val="24"/>
        </w:rPr>
        <w:t xml:space="preserve"> </w:t>
      </w:r>
      <w:r w:rsidR="00F2387F">
        <w:rPr>
          <w:sz w:val="24"/>
          <w:szCs w:val="24"/>
        </w:rPr>
        <w:tab/>
      </w:r>
      <w:r w:rsidR="00B7129C" w:rsidRPr="00B7129C">
        <w:rPr>
          <w:sz w:val="24"/>
          <w:szCs w:val="24"/>
        </w:rPr>
        <w:t xml:space="preserve">Η παράδοση </w:t>
      </w:r>
      <w:r w:rsidR="00F2387F">
        <w:rPr>
          <w:sz w:val="24"/>
          <w:szCs w:val="24"/>
        </w:rPr>
        <w:t>των υλικών θα γίνεται εντός δεκαπέντε</w:t>
      </w:r>
      <w:r w:rsidR="00B7129C" w:rsidRPr="00B7129C">
        <w:rPr>
          <w:sz w:val="24"/>
          <w:szCs w:val="24"/>
        </w:rPr>
        <w:t xml:space="preserve"> (1</w:t>
      </w:r>
      <w:r w:rsidR="00F2387F">
        <w:rPr>
          <w:sz w:val="24"/>
          <w:szCs w:val="24"/>
        </w:rPr>
        <w:t>5</w:t>
      </w:r>
      <w:r w:rsidR="00B7129C" w:rsidRPr="00B7129C">
        <w:rPr>
          <w:sz w:val="24"/>
          <w:szCs w:val="24"/>
        </w:rPr>
        <w:t xml:space="preserve">) εργασίμων ημερών από την σχετική </w:t>
      </w:r>
      <w:r w:rsidR="00F2387F">
        <w:rPr>
          <w:sz w:val="24"/>
          <w:szCs w:val="24"/>
        </w:rPr>
        <w:t xml:space="preserve">τηλεφωνική ή έγγραφη παραγγελία, </w:t>
      </w:r>
      <w:r w:rsidR="00F2387F" w:rsidRPr="00D7493E">
        <w:rPr>
          <w:sz w:val="24"/>
          <w:szCs w:val="24"/>
        </w:rPr>
        <w:t xml:space="preserve">τμηματικά ή </w:t>
      </w:r>
      <w:r w:rsidR="00F2387F">
        <w:rPr>
          <w:sz w:val="24"/>
          <w:szCs w:val="24"/>
        </w:rPr>
        <w:t xml:space="preserve">εξ ολοκλήρου κατόπιν </w:t>
      </w:r>
      <w:r w:rsidR="000831FD">
        <w:rPr>
          <w:sz w:val="24"/>
          <w:szCs w:val="24"/>
        </w:rPr>
        <w:t>συνεννοήσεως</w:t>
      </w:r>
      <w:r w:rsidR="00F2387F" w:rsidRPr="00D7493E">
        <w:rPr>
          <w:sz w:val="24"/>
          <w:szCs w:val="24"/>
        </w:rPr>
        <w:t>, όπως θα ορίζεται στη σύμβαση και ανάλογα με τις ανάγκες της υπηρεσίας</w:t>
      </w:r>
    </w:p>
    <w:p w:rsidR="00B7129C" w:rsidRDefault="00B7129C"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F2387F" w:rsidP="00B7129C">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sidR="008557DE">
        <w:rPr>
          <w:sz w:val="24"/>
          <w:szCs w:val="24"/>
        </w:rPr>
        <w:t>6</w:t>
      </w:r>
      <w:r>
        <w:rPr>
          <w:sz w:val="24"/>
          <w:szCs w:val="24"/>
        </w:rPr>
        <w:t>.2.6</w:t>
      </w:r>
      <w:r>
        <w:rPr>
          <w:sz w:val="24"/>
          <w:szCs w:val="24"/>
        </w:rPr>
        <w:tab/>
      </w:r>
      <w:r>
        <w:rPr>
          <w:sz w:val="24"/>
          <w:szCs w:val="24"/>
        </w:rPr>
        <w:tab/>
      </w:r>
      <w:r w:rsidR="00607FE9" w:rsidRPr="00D7493E">
        <w:rPr>
          <w:sz w:val="24"/>
          <w:szCs w:val="24"/>
        </w:rPr>
        <w:t>Η δαπάνη συσκευασίας, φόρτωσης και μεταφοράς των υλικών στον τόπο παραλαβής τους, βαρύνει τον ανάδοχο, ο οποίος ευθύνεται επίσης για την ασφάλιση των υλικών έναντι κάθε κινδύνου, μέχρι το χρόνο της παραλα</w:t>
      </w:r>
      <w:r w:rsidR="00607FE9" w:rsidRPr="00D7493E">
        <w:rPr>
          <w:sz w:val="24"/>
          <w:szCs w:val="24"/>
        </w:rPr>
        <w:softHyphen/>
        <w:t>βής τους από την αρμόδια επιτροπή.</w:t>
      </w:r>
    </w:p>
    <w:p w:rsidR="00F2387F" w:rsidRPr="00D7493E" w:rsidRDefault="00F2387F" w:rsidP="00B7129C">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p>
    <w:p w:rsidR="00250E42" w:rsidRPr="0051683C" w:rsidRDefault="008557DE"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sz w:val="24"/>
          <w:szCs w:val="24"/>
        </w:rPr>
      </w:pPr>
      <w:bookmarkStart w:id="10" w:name="bookmark14"/>
      <w:r>
        <w:rPr>
          <w:b/>
          <w:sz w:val="24"/>
          <w:szCs w:val="24"/>
        </w:rPr>
        <w:lastRenderedPageBreak/>
        <w:t>7</w:t>
      </w:r>
      <w:r w:rsidR="00F2387F" w:rsidRPr="0051683C">
        <w:rPr>
          <w:b/>
          <w:sz w:val="24"/>
          <w:szCs w:val="24"/>
        </w:rPr>
        <w:t>.</w:t>
      </w:r>
      <w:r w:rsidR="00F2387F" w:rsidRPr="0051683C">
        <w:rPr>
          <w:b/>
          <w:sz w:val="24"/>
          <w:szCs w:val="24"/>
        </w:rPr>
        <w:tab/>
      </w:r>
      <w:r w:rsidR="00607FE9" w:rsidRPr="0051683C">
        <w:rPr>
          <w:b/>
          <w:sz w:val="24"/>
          <w:szCs w:val="24"/>
        </w:rPr>
        <w:t>ΛΟΙΠΕΣ ΑΠΑΙΤΗΣΕΙΣ</w:t>
      </w:r>
      <w:bookmarkEnd w:id="10"/>
    </w:p>
    <w:p w:rsidR="0051683C" w:rsidRDefault="0051683C" w:rsidP="00B7129C">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p>
    <w:p w:rsidR="00250E42" w:rsidRDefault="008557DE" w:rsidP="00B7129C">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r>
        <w:rPr>
          <w:sz w:val="24"/>
          <w:szCs w:val="24"/>
        </w:rPr>
        <w:tab/>
        <w:t>7</w:t>
      </w:r>
      <w:r w:rsidR="0051683C">
        <w:rPr>
          <w:sz w:val="24"/>
          <w:szCs w:val="24"/>
        </w:rPr>
        <w:t>.1</w:t>
      </w:r>
      <w:r w:rsidR="0051683C">
        <w:rPr>
          <w:sz w:val="24"/>
          <w:szCs w:val="24"/>
        </w:rPr>
        <w:tab/>
      </w:r>
      <w:r w:rsidR="00607FE9" w:rsidRPr="00D7493E">
        <w:rPr>
          <w:sz w:val="24"/>
          <w:szCs w:val="24"/>
        </w:rPr>
        <w:t xml:space="preserve">Τα εμβόλια-οροί προσκομίζονται στην 441 ΑΒΥΥ </w:t>
      </w:r>
      <w:r w:rsidR="0051683C">
        <w:rPr>
          <w:sz w:val="24"/>
          <w:szCs w:val="24"/>
        </w:rPr>
        <w:t>υπό ψύξη.</w:t>
      </w:r>
    </w:p>
    <w:p w:rsidR="0051683C" w:rsidRPr="00D7493E" w:rsidRDefault="0051683C" w:rsidP="00B7129C">
      <w:pPr>
        <w:pStyle w:val="Bodytext21"/>
        <w:shd w:val="clear" w:color="auto" w:fill="auto"/>
        <w:tabs>
          <w:tab w:val="left" w:pos="567"/>
          <w:tab w:val="left" w:pos="720"/>
          <w:tab w:val="left" w:pos="1134"/>
          <w:tab w:val="left" w:pos="1701"/>
          <w:tab w:val="left" w:pos="2268"/>
          <w:tab w:val="left" w:pos="2835"/>
          <w:tab w:val="left" w:pos="3402"/>
        </w:tabs>
        <w:spacing w:line="240" w:lineRule="auto"/>
        <w:ind w:firstLine="0"/>
        <w:jc w:val="both"/>
        <w:rPr>
          <w:sz w:val="24"/>
          <w:szCs w:val="24"/>
        </w:rPr>
      </w:pPr>
    </w:p>
    <w:p w:rsidR="00250E42" w:rsidRDefault="008557DE"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t>7</w:t>
      </w:r>
      <w:r w:rsidR="000831FD">
        <w:rPr>
          <w:sz w:val="24"/>
          <w:szCs w:val="24"/>
        </w:rPr>
        <w:t>.2</w:t>
      </w:r>
      <w:r w:rsidR="000831FD">
        <w:rPr>
          <w:sz w:val="24"/>
          <w:szCs w:val="24"/>
        </w:rPr>
        <w:tab/>
      </w:r>
      <w:r w:rsidR="00607FE9" w:rsidRPr="00D7493E">
        <w:rPr>
          <w:sz w:val="24"/>
          <w:szCs w:val="24"/>
        </w:rPr>
        <w:t>Τα προσφερόμενα προϊόντα απαιτείται να συνοδεύονται από πιστοπο</w:t>
      </w:r>
      <w:r w:rsidR="00607FE9" w:rsidRPr="00D7493E">
        <w:rPr>
          <w:sz w:val="24"/>
          <w:szCs w:val="24"/>
        </w:rPr>
        <w:softHyphen/>
        <w:t>ιητικό που να βεβαιώνει ότι η παραγωγή/παρασκευή τους διενεργείται σε κα</w:t>
      </w:r>
      <w:r w:rsidR="00607FE9" w:rsidRPr="00D7493E">
        <w:rPr>
          <w:sz w:val="24"/>
          <w:szCs w:val="24"/>
        </w:rPr>
        <w:softHyphen/>
        <w:t>τάλληλες εγκαταστάσεις και υπό κατάλληλες συνθήκες σύμφωνα με τους πλέ</w:t>
      </w:r>
      <w:r w:rsidR="00607FE9" w:rsidRPr="00D7493E">
        <w:rPr>
          <w:sz w:val="24"/>
          <w:szCs w:val="24"/>
        </w:rPr>
        <w:softHyphen/>
        <w:t>ον πρόσφατους Κανόνες Καλής Παραγωγής (</w:t>
      </w:r>
      <w:proofErr w:type="spellStart"/>
      <w:r w:rsidR="00607FE9" w:rsidRPr="00B7129C">
        <w:rPr>
          <w:sz w:val="24"/>
          <w:szCs w:val="24"/>
        </w:rPr>
        <w:t>cGMP</w:t>
      </w:r>
      <w:proofErr w:type="spellEnd"/>
      <w:r w:rsidR="00607FE9" w:rsidRPr="00D7493E">
        <w:rPr>
          <w:sz w:val="24"/>
          <w:szCs w:val="24"/>
        </w:rPr>
        <w:t>).</w:t>
      </w:r>
    </w:p>
    <w:p w:rsidR="000831FD" w:rsidRPr="00D7493E"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sidR="008557DE">
        <w:rPr>
          <w:sz w:val="24"/>
          <w:szCs w:val="24"/>
        </w:rPr>
        <w:t>7</w:t>
      </w:r>
      <w:r>
        <w:rPr>
          <w:sz w:val="24"/>
          <w:szCs w:val="24"/>
        </w:rPr>
        <w:t>.3</w:t>
      </w:r>
      <w:r>
        <w:rPr>
          <w:sz w:val="24"/>
          <w:szCs w:val="24"/>
        </w:rPr>
        <w:tab/>
      </w:r>
      <w:r w:rsidR="00607FE9" w:rsidRPr="00D7493E">
        <w:rPr>
          <w:sz w:val="24"/>
          <w:szCs w:val="24"/>
        </w:rPr>
        <w:t>Η προσφορά για κάθε σκεύασμα απαιτείται να περιέχει το πρωτόκολλο των διαδικασιών ελέγχου και αποδέσμευσης των παρτίδων, καθώς και αντίγ</w:t>
      </w:r>
      <w:r w:rsidR="00607FE9" w:rsidRPr="00D7493E">
        <w:rPr>
          <w:sz w:val="24"/>
          <w:szCs w:val="24"/>
        </w:rPr>
        <w:softHyphen/>
        <w:t>ραφα του συνοδευτικού φυλλαδίου οδηγιών και της περίληψης των χαρακτη</w:t>
      </w:r>
      <w:r w:rsidR="00607FE9" w:rsidRPr="00D7493E">
        <w:rPr>
          <w:sz w:val="24"/>
          <w:szCs w:val="24"/>
        </w:rPr>
        <w:softHyphen/>
        <w:t>ριστικών του προϊόντος (</w:t>
      </w:r>
      <w:r w:rsidR="00607FE9" w:rsidRPr="00B7129C">
        <w:rPr>
          <w:sz w:val="24"/>
          <w:szCs w:val="24"/>
        </w:rPr>
        <w:t>SPC</w:t>
      </w:r>
      <w:r w:rsidR="00607FE9" w:rsidRPr="00D7493E">
        <w:rPr>
          <w:sz w:val="24"/>
          <w:szCs w:val="24"/>
        </w:rPr>
        <w:t>) στην αγγλική, ή σε επικυρωμένη μετάφραση στην ελληνική γλώσσα.</w:t>
      </w:r>
    </w:p>
    <w:p w:rsidR="000831FD" w:rsidRPr="00D7493E"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bCs/>
        </w:rPr>
      </w:pPr>
      <w:r>
        <w:rPr>
          <w:sz w:val="24"/>
          <w:szCs w:val="24"/>
        </w:rPr>
        <w:tab/>
      </w:r>
      <w:r w:rsidR="008557DE">
        <w:rPr>
          <w:sz w:val="24"/>
          <w:szCs w:val="24"/>
        </w:rPr>
        <w:t>7</w:t>
      </w:r>
      <w:r>
        <w:rPr>
          <w:sz w:val="24"/>
          <w:szCs w:val="24"/>
        </w:rPr>
        <w:t>.4</w:t>
      </w:r>
      <w:r>
        <w:rPr>
          <w:sz w:val="24"/>
          <w:szCs w:val="24"/>
        </w:rPr>
        <w:tab/>
      </w:r>
      <w:r w:rsidR="00607FE9" w:rsidRPr="00D7493E">
        <w:rPr>
          <w:sz w:val="24"/>
          <w:szCs w:val="24"/>
        </w:rPr>
        <w:t>Ο προμηθευτής υποχρεούται να πληρώσει ποινική ρήτρα, που θα κα</w:t>
      </w:r>
      <w:r w:rsidR="00607FE9" w:rsidRPr="00D7493E">
        <w:rPr>
          <w:sz w:val="24"/>
          <w:szCs w:val="24"/>
        </w:rPr>
        <w:softHyphen/>
        <w:t>θοριστεί στη σύμβαση, για κάθε ημέρα καθυστέρησης, στις παρακάτω περιπ</w:t>
      </w:r>
      <w:r w:rsidR="00607FE9" w:rsidRPr="00D7493E">
        <w:rPr>
          <w:sz w:val="24"/>
          <w:szCs w:val="24"/>
        </w:rPr>
        <w:softHyphen/>
        <w:t xml:space="preserve">τώσεις </w:t>
      </w:r>
      <w:r w:rsidR="00607FE9" w:rsidRPr="00B7129C">
        <w:rPr>
          <w:b/>
          <w:bCs/>
        </w:rPr>
        <w:t>:</w:t>
      </w:r>
    </w:p>
    <w:p w:rsidR="000831FD" w:rsidRPr="00D7493E"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sidR="008557DE">
        <w:rPr>
          <w:sz w:val="24"/>
          <w:szCs w:val="24"/>
        </w:rPr>
        <w:t>7</w:t>
      </w:r>
      <w:r>
        <w:rPr>
          <w:sz w:val="24"/>
          <w:szCs w:val="24"/>
        </w:rPr>
        <w:t>.4.1</w:t>
      </w:r>
      <w:r>
        <w:rPr>
          <w:sz w:val="24"/>
          <w:szCs w:val="24"/>
        </w:rPr>
        <w:tab/>
      </w:r>
      <w:r>
        <w:rPr>
          <w:sz w:val="24"/>
          <w:szCs w:val="24"/>
        </w:rPr>
        <w:tab/>
      </w:r>
      <w:r w:rsidR="00607FE9" w:rsidRPr="00D7493E">
        <w:rPr>
          <w:sz w:val="24"/>
          <w:szCs w:val="24"/>
        </w:rPr>
        <w:t>Αν η επιτροπή παραλαβής αρνηθεί να παραλάβει το υπό προμήθεια είδος για τυχόν παραβιάσεις των όρων της σύμβασης ή της τεχνι</w:t>
      </w:r>
      <w:r w:rsidR="00607FE9" w:rsidRPr="00D7493E">
        <w:rPr>
          <w:sz w:val="24"/>
          <w:szCs w:val="24"/>
        </w:rPr>
        <w:softHyphen/>
        <w:t>κής προδιαγραφής από τον προμηθευτή.</w:t>
      </w:r>
    </w:p>
    <w:p w:rsidR="000831FD" w:rsidRPr="00D7493E"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sidR="008557DE">
        <w:rPr>
          <w:sz w:val="24"/>
          <w:szCs w:val="24"/>
        </w:rPr>
        <w:t>7</w:t>
      </w:r>
      <w:r>
        <w:rPr>
          <w:sz w:val="24"/>
          <w:szCs w:val="24"/>
        </w:rPr>
        <w:t>.4.2</w:t>
      </w:r>
      <w:r>
        <w:rPr>
          <w:sz w:val="24"/>
          <w:szCs w:val="24"/>
        </w:rPr>
        <w:tab/>
      </w:r>
      <w:r>
        <w:rPr>
          <w:sz w:val="24"/>
          <w:szCs w:val="24"/>
        </w:rPr>
        <w:tab/>
      </w:r>
      <w:r w:rsidR="00607FE9" w:rsidRPr="00D7493E">
        <w:rPr>
          <w:sz w:val="24"/>
          <w:szCs w:val="24"/>
        </w:rPr>
        <w:t>Αν ο προμηθευτής δεν παρουσιαστεί την ημερομηνία που θα καθοριστεί για την παραλαβή.</w:t>
      </w:r>
    </w:p>
    <w:p w:rsidR="000831FD" w:rsidRPr="00D7493E"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8557DE"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t>7</w:t>
      </w:r>
      <w:r w:rsidR="000831FD">
        <w:rPr>
          <w:sz w:val="24"/>
          <w:szCs w:val="24"/>
        </w:rPr>
        <w:t>.5</w:t>
      </w:r>
      <w:r w:rsidR="000831FD">
        <w:rPr>
          <w:sz w:val="24"/>
          <w:szCs w:val="24"/>
        </w:rPr>
        <w:tab/>
      </w:r>
      <w:r w:rsidR="00607FE9" w:rsidRPr="00D7493E">
        <w:rPr>
          <w:sz w:val="24"/>
          <w:szCs w:val="24"/>
        </w:rPr>
        <w:t>Η Υπηρεσία διατηρεί το δικαίωμα να ζητήσει στοιχεία του προϊόντος που έχουν κατατεθεί στον ΕΟΦ για τη λήψη άδειας κυκλοφορίας.</w:t>
      </w:r>
    </w:p>
    <w:p w:rsidR="000831FD" w:rsidRPr="00D7493E" w:rsidRDefault="000831FD"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8557DE" w:rsidP="00B7129C">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t>7</w:t>
      </w:r>
      <w:r w:rsidR="000831FD">
        <w:rPr>
          <w:sz w:val="24"/>
          <w:szCs w:val="24"/>
        </w:rPr>
        <w:t>.6</w:t>
      </w:r>
      <w:r w:rsidR="000831FD">
        <w:rPr>
          <w:sz w:val="24"/>
          <w:szCs w:val="24"/>
        </w:rPr>
        <w:tab/>
      </w:r>
      <w:r w:rsidR="00607FE9" w:rsidRPr="00D7493E">
        <w:rPr>
          <w:sz w:val="24"/>
          <w:szCs w:val="24"/>
        </w:rPr>
        <w:t>Η Υπηρεσία διατηρεί το δικαίωμα να ζητήσει την άδεια παραγωγής ή συσκευασίας.</w:t>
      </w:r>
    </w:p>
    <w:p w:rsidR="000831FD" w:rsidRPr="000831FD" w:rsidRDefault="000831FD"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bookmarkStart w:id="11" w:name="bookmark15"/>
    </w:p>
    <w:p w:rsidR="00250E42" w:rsidRDefault="008557DE"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sz w:val="24"/>
          <w:szCs w:val="24"/>
        </w:rPr>
      </w:pPr>
      <w:r>
        <w:rPr>
          <w:b/>
          <w:sz w:val="24"/>
          <w:szCs w:val="24"/>
        </w:rPr>
        <w:t>8</w:t>
      </w:r>
      <w:r w:rsidR="000831FD" w:rsidRPr="000831FD">
        <w:rPr>
          <w:b/>
          <w:sz w:val="24"/>
          <w:szCs w:val="24"/>
        </w:rPr>
        <w:t>.</w:t>
      </w:r>
      <w:r w:rsidR="000831FD" w:rsidRPr="000831FD">
        <w:rPr>
          <w:b/>
          <w:sz w:val="24"/>
          <w:szCs w:val="24"/>
        </w:rPr>
        <w:tab/>
      </w:r>
      <w:r w:rsidR="00607FE9" w:rsidRPr="000831FD">
        <w:rPr>
          <w:b/>
          <w:sz w:val="24"/>
          <w:szCs w:val="24"/>
        </w:rPr>
        <w:t>ΠΕΡΙΕΧΟΜΕΝΟ ΠΡΟΣΦΟΡΑΣ:</w:t>
      </w:r>
      <w:bookmarkEnd w:id="11"/>
    </w:p>
    <w:p w:rsidR="000831FD" w:rsidRPr="000831FD" w:rsidRDefault="000831FD"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sz w:val="24"/>
          <w:szCs w:val="24"/>
        </w:rPr>
      </w:pPr>
    </w:p>
    <w:p w:rsidR="00250E42" w:rsidRDefault="008557DE"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t>8</w:t>
      </w:r>
      <w:r w:rsidR="000831FD">
        <w:rPr>
          <w:sz w:val="24"/>
          <w:szCs w:val="24"/>
        </w:rPr>
        <w:t>.1</w:t>
      </w:r>
      <w:r w:rsidR="000831FD">
        <w:rPr>
          <w:sz w:val="24"/>
          <w:szCs w:val="24"/>
        </w:rPr>
        <w:tab/>
      </w:r>
      <w:r w:rsidR="00607FE9" w:rsidRPr="000831FD">
        <w:rPr>
          <w:sz w:val="24"/>
          <w:szCs w:val="24"/>
        </w:rPr>
        <w:t>O</w:t>
      </w:r>
      <w:r w:rsidR="00607FE9" w:rsidRPr="00D7493E">
        <w:rPr>
          <w:sz w:val="24"/>
          <w:szCs w:val="24"/>
        </w:rPr>
        <w:t xml:space="preserve"> φάκελος της τεχνικής προσφοράς θα περιλαμβάνει τα ακόλουθα:</w:t>
      </w:r>
    </w:p>
    <w:p w:rsidR="000831FD" w:rsidRPr="00D7493E" w:rsidRDefault="000831FD"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783280"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sidR="008557DE">
        <w:rPr>
          <w:sz w:val="24"/>
          <w:szCs w:val="24"/>
        </w:rPr>
        <w:t>8</w:t>
      </w:r>
      <w:r w:rsidR="000831FD">
        <w:rPr>
          <w:sz w:val="24"/>
          <w:szCs w:val="24"/>
        </w:rPr>
        <w:t>.1.1</w:t>
      </w:r>
      <w:r w:rsidR="000831FD">
        <w:rPr>
          <w:sz w:val="24"/>
          <w:szCs w:val="24"/>
        </w:rPr>
        <w:tab/>
      </w:r>
      <w:r w:rsidR="00607FE9" w:rsidRPr="00D7493E">
        <w:rPr>
          <w:sz w:val="24"/>
          <w:szCs w:val="24"/>
        </w:rPr>
        <w:t xml:space="preserve">Πλήρη αναλυτική προδιαγραφή του προς προμήθεια ιδιοσκευάσματος με την </w:t>
      </w:r>
      <w:proofErr w:type="spellStart"/>
      <w:r w:rsidR="00607FE9" w:rsidRPr="00D7493E">
        <w:rPr>
          <w:sz w:val="24"/>
          <w:szCs w:val="24"/>
        </w:rPr>
        <w:t>επικαιροπ</w:t>
      </w:r>
      <w:r w:rsidR="00B0561E">
        <w:rPr>
          <w:sz w:val="24"/>
          <w:szCs w:val="24"/>
        </w:rPr>
        <w:t>οιημένη</w:t>
      </w:r>
      <w:proofErr w:type="spellEnd"/>
      <w:r w:rsidR="00B0561E">
        <w:rPr>
          <w:sz w:val="24"/>
          <w:szCs w:val="24"/>
        </w:rPr>
        <w:t xml:space="preserve"> άδεια κυκλοφορίας (παρ.</w:t>
      </w:r>
      <w:r w:rsidR="008557DE">
        <w:rPr>
          <w:sz w:val="24"/>
          <w:szCs w:val="24"/>
        </w:rPr>
        <w:t>4</w:t>
      </w:r>
      <w:r w:rsidR="00607FE9" w:rsidRPr="00D7493E">
        <w:rPr>
          <w:sz w:val="24"/>
          <w:szCs w:val="24"/>
        </w:rPr>
        <w:t>.</w:t>
      </w:r>
      <w:r w:rsidR="00607386">
        <w:rPr>
          <w:sz w:val="24"/>
          <w:szCs w:val="24"/>
        </w:rPr>
        <w:t>2</w:t>
      </w:r>
      <w:r w:rsidR="00607FE9" w:rsidRPr="00D7493E">
        <w:rPr>
          <w:sz w:val="24"/>
          <w:szCs w:val="24"/>
        </w:rPr>
        <w:t>.</w:t>
      </w:r>
      <w:r w:rsidR="00607386">
        <w:rPr>
          <w:sz w:val="24"/>
          <w:szCs w:val="24"/>
        </w:rPr>
        <w:t>3</w:t>
      </w:r>
      <w:r w:rsidR="00607FE9" w:rsidRPr="00D7493E">
        <w:rPr>
          <w:sz w:val="24"/>
          <w:szCs w:val="24"/>
        </w:rPr>
        <w:t>) ή σε άλλη περίπτωση μαζί με τη μονογραφία του, αποτελέσματα κλινικών μελετών, δημοσιεύσεις καθώς και οποιοδήποτε άλλο στοιχείο που προσδιορίζει ακριβώς το είδος.</w:t>
      </w:r>
    </w:p>
    <w:p w:rsidR="00B0561E" w:rsidRPr="00D7493E" w:rsidRDefault="00B0561E"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Pr="00D7493E" w:rsidRDefault="00B0561E"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sidR="00783280">
        <w:rPr>
          <w:sz w:val="24"/>
          <w:szCs w:val="24"/>
        </w:rPr>
        <w:tab/>
      </w:r>
      <w:r w:rsidR="008557DE">
        <w:rPr>
          <w:sz w:val="24"/>
          <w:szCs w:val="24"/>
        </w:rPr>
        <w:t>8</w:t>
      </w:r>
      <w:r w:rsidR="006E0E2C" w:rsidRPr="006E0E2C">
        <w:rPr>
          <w:sz w:val="24"/>
          <w:szCs w:val="24"/>
        </w:rPr>
        <w:t>.1</w:t>
      </w:r>
      <w:r>
        <w:rPr>
          <w:sz w:val="24"/>
          <w:szCs w:val="24"/>
        </w:rPr>
        <w:t>.2</w:t>
      </w:r>
      <w:r>
        <w:rPr>
          <w:sz w:val="24"/>
          <w:szCs w:val="24"/>
        </w:rPr>
        <w:tab/>
      </w:r>
      <w:r>
        <w:rPr>
          <w:sz w:val="24"/>
          <w:szCs w:val="24"/>
        </w:rPr>
        <w:tab/>
      </w:r>
      <w:r w:rsidR="00607FE9" w:rsidRPr="00D7493E">
        <w:rPr>
          <w:sz w:val="24"/>
          <w:szCs w:val="24"/>
        </w:rPr>
        <w:t>Συμπληρωμένο αναλυτικό φυλλάδιο με τίτλο "ΕΝΤΥΠΟ</w:t>
      </w:r>
      <w:r w:rsidR="006E0E2C">
        <w:rPr>
          <w:sz w:val="24"/>
          <w:szCs w:val="24"/>
        </w:rPr>
        <w:t xml:space="preserve"> </w:t>
      </w:r>
      <w:r w:rsidR="00607FE9" w:rsidRPr="00D7493E">
        <w:rPr>
          <w:sz w:val="24"/>
          <w:szCs w:val="24"/>
        </w:rPr>
        <w:t>ΣΥΜΜΟΡΦΩΣΗΣ Π</w:t>
      </w:r>
      <w:r w:rsidR="006E0E2C">
        <w:rPr>
          <w:sz w:val="24"/>
          <w:szCs w:val="24"/>
        </w:rPr>
        <w:t>ΡΟΣ ΠΕΔ</w:t>
      </w:r>
      <w:r w:rsidR="00607FE9" w:rsidRPr="00D7493E">
        <w:rPr>
          <w:sz w:val="24"/>
          <w:szCs w:val="24"/>
        </w:rPr>
        <w:t>", (Ε.Σ), υπόδειγμα του οποίου, με οδηγίες συμπλήρωσης, βρίσκεται αναρτημένο στην ιστοσελίδα</w:t>
      </w:r>
      <w:r w:rsidR="00607FE9" w:rsidRPr="00D7493E">
        <w:rPr>
          <w:sz w:val="24"/>
          <w:szCs w:val="24"/>
        </w:rPr>
        <w:tab/>
      </w:r>
      <w:r w:rsidR="006E0E2C">
        <w:rPr>
          <w:sz w:val="24"/>
          <w:szCs w:val="24"/>
        </w:rPr>
        <w:t xml:space="preserve"> "ΠΡΟΔΙΑΓΡΑΦΕΣ </w:t>
      </w:r>
      <w:r w:rsidR="00607FE9" w:rsidRPr="00D7493E">
        <w:rPr>
          <w:sz w:val="24"/>
          <w:szCs w:val="24"/>
        </w:rPr>
        <w:t>ΕΝΟΠΛΩΝ</w:t>
      </w:r>
      <w:r w:rsidR="00607FE9" w:rsidRPr="00D7493E">
        <w:rPr>
          <w:sz w:val="24"/>
          <w:szCs w:val="24"/>
        </w:rPr>
        <w:tab/>
        <w:t>ΔΥΝΑΜΕΩΝ"</w:t>
      </w:r>
      <w:r w:rsidR="006E0E2C">
        <w:rPr>
          <w:sz w:val="24"/>
          <w:szCs w:val="24"/>
        </w:rPr>
        <w:t xml:space="preserve"> (</w:t>
      </w:r>
      <w:hyperlink w:history="1">
        <w:r w:rsidR="006E0E2C" w:rsidRPr="006E0E2C">
          <w:rPr>
            <w:sz w:val="24"/>
            <w:szCs w:val="24"/>
          </w:rPr>
          <w:t>https:// prodiagrafes.army.gr/</w:t>
        </w:r>
      </w:hyperlink>
      <w:r w:rsidR="00607FE9" w:rsidRPr="00D7493E">
        <w:rPr>
          <w:sz w:val="24"/>
          <w:szCs w:val="24"/>
        </w:rPr>
        <w:t>)</w:t>
      </w:r>
      <w:r w:rsidR="006E0E2C">
        <w:rPr>
          <w:sz w:val="24"/>
          <w:szCs w:val="24"/>
        </w:rPr>
        <w:t xml:space="preserve"> </w:t>
      </w:r>
      <w:r w:rsidR="00607FE9" w:rsidRPr="00D7493E">
        <w:rPr>
          <w:sz w:val="24"/>
          <w:szCs w:val="24"/>
        </w:rPr>
        <w:t>, επιλέγονται αρχικά "</w:t>
      </w:r>
      <w:r w:rsidR="006E0E2C">
        <w:rPr>
          <w:sz w:val="24"/>
          <w:szCs w:val="24"/>
        </w:rPr>
        <w:t>Χρήσιμα Έντυπα" και στη συνέχεια "ΕΝΤΥΠΟ ΣΥΜΜΟΡΦΩΣΗΣ</w:t>
      </w:r>
      <w:r w:rsidR="00607FE9" w:rsidRPr="00D7493E">
        <w:rPr>
          <w:sz w:val="24"/>
          <w:szCs w:val="24"/>
        </w:rPr>
        <w:t xml:space="preserve">". </w:t>
      </w:r>
      <w:r w:rsidR="006E0E2C" w:rsidRPr="006E0E2C">
        <w:rPr>
          <w:sz w:val="24"/>
          <w:szCs w:val="24"/>
        </w:rPr>
        <w:t xml:space="preserve">Αυτό είναι  φύλλο συσχέτισης της προσφοράς του προμηθευτή με τις απαιτήσεις της προδιαγραφής της Υπηρεσίας, όπου στη στήλη (γ) αναγράφεται αν το προσφερόμενο υλικό είναι σύμφωνο με την Τεχνική Προδιαγραφή. Σε περίπτωση μη συμφωνίας θα αναφέρονται αναλυτικά όλες οι αποκλίσεις, (είτε αυτές αποτελούν πλεονέκτημα είτε </w:t>
      </w:r>
      <w:r w:rsidR="006E0E2C" w:rsidRPr="006E0E2C">
        <w:rPr>
          <w:sz w:val="24"/>
          <w:szCs w:val="24"/>
        </w:rPr>
        <w:lastRenderedPageBreak/>
        <w:t xml:space="preserve">μειονέκτημα) του προσφερόμενου υλικού σε σύγκριση με τα στοιχεία της προδιαγραφής και να παραπέμπουν σε συνοδευτικά έγγραφα της προσφοράς, ώστε να πιστοποιείται η ακρίβειά τους. Επισημαίνεται η ορθή και σύμφωνα με τα παραπάνω σύνταξη του "Φύλλου Συμμόρφωσης", ώστε αυτό να αποτελεί ξεχωριστό κομμάτι της προσφοράς για τη διευκόλυνση του έργου της Επιτροπής Αξιολόγησης. </w:t>
      </w:r>
      <w:r w:rsidR="006E0E2C">
        <w:rPr>
          <w:sz w:val="24"/>
          <w:szCs w:val="24"/>
        </w:rPr>
        <w:t xml:space="preserve"> </w:t>
      </w:r>
      <w:r w:rsidR="00607FE9" w:rsidRPr="00D7493E">
        <w:rPr>
          <w:sz w:val="24"/>
          <w:szCs w:val="24"/>
        </w:rPr>
        <w:t>Απαραιτήτως, θα πρέπει να υπάρχουν σημειώσεις στο φύλλο συμμόρφωσης που να παραπέμπουν στα επισυναπτόμενα δικαιολογητικά</w:t>
      </w:r>
      <w:r w:rsidR="00CD173E">
        <w:rPr>
          <w:sz w:val="24"/>
          <w:szCs w:val="24"/>
        </w:rPr>
        <w:t xml:space="preserve"> </w:t>
      </w:r>
      <w:r w:rsidR="00607FE9" w:rsidRPr="00D7493E">
        <w:rPr>
          <w:sz w:val="24"/>
          <w:szCs w:val="24"/>
        </w:rPr>
        <w:t>-</w:t>
      </w:r>
      <w:r w:rsidR="00CD173E">
        <w:rPr>
          <w:sz w:val="24"/>
          <w:szCs w:val="24"/>
        </w:rPr>
        <w:t xml:space="preserve"> </w:t>
      </w:r>
      <w:r w:rsidR="00607FE9" w:rsidRPr="00D7493E">
        <w:rPr>
          <w:sz w:val="24"/>
          <w:szCs w:val="24"/>
        </w:rPr>
        <w:t xml:space="preserve">αποδεικτικά της συμμόρφωσης της παραγράφου </w:t>
      </w:r>
      <w:r w:rsidR="008557DE">
        <w:rPr>
          <w:sz w:val="24"/>
          <w:szCs w:val="24"/>
        </w:rPr>
        <w:t>8</w:t>
      </w:r>
      <w:r w:rsidR="006E0E2C" w:rsidRPr="006E0E2C">
        <w:rPr>
          <w:sz w:val="24"/>
          <w:szCs w:val="24"/>
        </w:rPr>
        <w:t>.1</w:t>
      </w:r>
      <w:r w:rsidR="00607FE9" w:rsidRPr="00D7493E">
        <w:rPr>
          <w:sz w:val="24"/>
          <w:szCs w:val="24"/>
        </w:rPr>
        <w:t>.3 και που να αντιστοιχούν σε κάθε μια από τις απαιτούμενες προδιαγραφές.</w:t>
      </w:r>
      <w:r w:rsidR="006E0E2C">
        <w:rPr>
          <w:sz w:val="24"/>
          <w:szCs w:val="24"/>
        </w:rPr>
        <w:t xml:space="preserve"> </w:t>
      </w:r>
      <w:r w:rsidR="00607FE9" w:rsidRPr="00D7493E">
        <w:rPr>
          <w:sz w:val="24"/>
          <w:szCs w:val="24"/>
        </w:rPr>
        <w:t>Διευκρινίζεται ότι, η κατάθεση του Εντύπου Συμμόρφωσης δεν απαλλάσσει τους προμηθευτές από την υποχρέωση υποβολής των κατά περίπτωση δικαιολογητικών, που καθορίζονται με την παρούσα ΠΕΔ.</w:t>
      </w:r>
    </w:p>
    <w:p w:rsidR="00250E42" w:rsidRPr="006E0E2C" w:rsidRDefault="00607FE9"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sz w:val="24"/>
          <w:szCs w:val="24"/>
        </w:rPr>
      </w:pPr>
      <w:bookmarkStart w:id="12" w:name="bookmark16"/>
      <w:r w:rsidRPr="006E0E2C">
        <w:rPr>
          <w:b/>
          <w:sz w:val="24"/>
          <w:szCs w:val="24"/>
        </w:rPr>
        <w:t>ΠΡΟΣΦΟΡΑ ΧΩΡΙΣ Ή ΜΕ ΕΛΛΙΠΕΣ ΈΝΤΥΠΟ ΣΥΜΜΟΡΦΩΣΗΣ ΘΑ ΑΠΟΡΡΙΠΤΕΤΑΙ</w:t>
      </w:r>
      <w:bookmarkEnd w:id="12"/>
    </w:p>
    <w:p w:rsidR="00017BC6" w:rsidRDefault="00017BC6"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pPr>
      <w:r>
        <w:tab/>
      </w:r>
    </w:p>
    <w:p w:rsidR="00250E42" w:rsidRPr="009E7587" w:rsidRDefault="008557DE"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tab/>
        <w:t>8</w:t>
      </w:r>
      <w:r w:rsidR="00017BC6">
        <w:t>.1.3</w:t>
      </w:r>
      <w:r w:rsidR="00017BC6">
        <w:tab/>
      </w:r>
      <w:r w:rsidR="00017BC6">
        <w:tab/>
      </w:r>
      <w:r w:rsidR="00607FE9" w:rsidRPr="00CD173E">
        <w:rPr>
          <w:sz w:val="24"/>
          <w:szCs w:val="24"/>
        </w:rPr>
        <w:t xml:space="preserve">Με το Έντυπο Συμμόρφωσης, ο προσφέρων πρέπει να επισυνάψει τα απαραίτητα </w:t>
      </w:r>
      <w:proofErr w:type="spellStart"/>
      <w:r w:rsidR="00607FE9" w:rsidRPr="00CD173E">
        <w:rPr>
          <w:sz w:val="24"/>
          <w:szCs w:val="24"/>
        </w:rPr>
        <w:t>prospectus</w:t>
      </w:r>
      <w:proofErr w:type="spellEnd"/>
      <w:r w:rsidR="00607FE9" w:rsidRPr="00CD173E">
        <w:rPr>
          <w:sz w:val="24"/>
          <w:szCs w:val="24"/>
        </w:rPr>
        <w:t>, τεχνικά φυλλάδια κατασκευαστών, κατάλληλα σχήματα,</w:t>
      </w:r>
      <w:r w:rsidR="00607FE9" w:rsidRPr="00D7493E">
        <w:rPr>
          <w:sz w:val="24"/>
          <w:szCs w:val="24"/>
        </w:rPr>
        <w:t xml:space="preserve"> </w:t>
      </w:r>
      <w:r w:rsidR="00607FE9" w:rsidRPr="009E7587">
        <w:rPr>
          <w:sz w:val="24"/>
          <w:szCs w:val="24"/>
        </w:rPr>
        <w:t xml:space="preserve">εικόνες, φωτογραφίες, πιστοποιητικά, CD, δικαιολογητικά και </w:t>
      </w:r>
      <w:r w:rsidR="00607FE9" w:rsidRPr="009E7587">
        <w:rPr>
          <w:b/>
          <w:bCs/>
          <w:sz w:val="24"/>
          <w:szCs w:val="24"/>
        </w:rPr>
        <w:t xml:space="preserve">ότι άλλο </w:t>
      </w:r>
      <w:proofErr w:type="spellStart"/>
      <w:r w:rsidR="00607FE9" w:rsidRPr="009E7587">
        <w:rPr>
          <w:sz w:val="24"/>
          <w:szCs w:val="24"/>
        </w:rPr>
        <w:t>τεκμηριωτικό</w:t>
      </w:r>
      <w:proofErr w:type="spellEnd"/>
      <w:r w:rsidR="00607FE9" w:rsidRPr="009E7587">
        <w:rPr>
          <w:sz w:val="24"/>
          <w:szCs w:val="24"/>
        </w:rPr>
        <w:t xml:space="preserve"> στοιχείο διαθέτει που αποδεικνύει την συμμόρφωση του προσφερόμενου προϊόντος με τις απαιτήσεις των τεχνικών προδιαγραφών και με τις λοιπές υποχρεώσεις και όρους, ώστε να είναι εύκολη η αξιολόγηση από την αρμόδια επιτροπή.</w:t>
      </w:r>
    </w:p>
    <w:p w:rsidR="00017BC6" w:rsidRPr="00D7493E" w:rsidRDefault="00017BC6"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Pr="00D7493E" w:rsidRDefault="008557DE"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t>8</w:t>
      </w:r>
      <w:r w:rsidR="00017BC6">
        <w:rPr>
          <w:sz w:val="24"/>
          <w:szCs w:val="24"/>
        </w:rPr>
        <w:t>.1.4</w:t>
      </w:r>
      <w:r w:rsidR="00017BC6">
        <w:rPr>
          <w:sz w:val="24"/>
          <w:szCs w:val="24"/>
        </w:rPr>
        <w:tab/>
      </w:r>
      <w:r w:rsidR="00017BC6">
        <w:rPr>
          <w:sz w:val="24"/>
          <w:szCs w:val="24"/>
        </w:rPr>
        <w:tab/>
      </w:r>
      <w:r w:rsidR="00607FE9" w:rsidRPr="00D7493E">
        <w:rPr>
          <w:sz w:val="24"/>
          <w:szCs w:val="24"/>
        </w:rPr>
        <w:t>Έγγραφη δήλωση του προμηθευτή ή του κατασκευαστή ή του νόμιμου εκπροσώπου αυτού, στην οποία να δηλώνεται:</w:t>
      </w:r>
    </w:p>
    <w:p w:rsidR="00017BC6" w:rsidRDefault="00017BC6"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8557DE"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t>8</w:t>
      </w:r>
      <w:r w:rsidR="00017BC6">
        <w:rPr>
          <w:sz w:val="24"/>
          <w:szCs w:val="24"/>
        </w:rPr>
        <w:t>.1.4.1</w:t>
      </w:r>
      <w:r w:rsidR="00017BC6">
        <w:rPr>
          <w:sz w:val="24"/>
          <w:szCs w:val="24"/>
        </w:rPr>
        <w:tab/>
      </w:r>
      <w:r w:rsidR="00607FE9" w:rsidRPr="00D7493E">
        <w:rPr>
          <w:sz w:val="24"/>
          <w:szCs w:val="24"/>
        </w:rPr>
        <w:t>Ο αριθμός των τεμαχίων ανά μονάδα συσκευασίας.</w:t>
      </w:r>
    </w:p>
    <w:p w:rsidR="00017BC6" w:rsidRPr="00D7493E" w:rsidRDefault="00017BC6"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sz w:val="24"/>
          <w:szCs w:val="24"/>
        </w:rPr>
      </w:pPr>
    </w:p>
    <w:p w:rsidR="00250E42"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sidR="008557DE">
        <w:rPr>
          <w:sz w:val="24"/>
          <w:szCs w:val="24"/>
        </w:rPr>
        <w:t>8</w:t>
      </w:r>
      <w:r>
        <w:rPr>
          <w:sz w:val="24"/>
          <w:szCs w:val="24"/>
        </w:rPr>
        <w:t>.1.4.2</w:t>
      </w:r>
      <w:r>
        <w:rPr>
          <w:sz w:val="24"/>
          <w:szCs w:val="24"/>
        </w:rPr>
        <w:tab/>
      </w:r>
      <w:r w:rsidR="00607FE9" w:rsidRPr="00D7493E">
        <w:rPr>
          <w:sz w:val="24"/>
          <w:szCs w:val="24"/>
        </w:rPr>
        <w:t>Ο χρόνος προσκομίσεως και παράδοσης του εν λόγω είδους στον τό</w:t>
      </w:r>
      <w:r w:rsidR="00607FE9" w:rsidRPr="00D7493E">
        <w:rPr>
          <w:sz w:val="24"/>
          <w:szCs w:val="24"/>
        </w:rPr>
        <w:softHyphen/>
        <w:t>πο που θα υποδείξει η Υπηρεσία.</w:t>
      </w:r>
    </w:p>
    <w:p w:rsidR="00017BC6" w:rsidRPr="00D7493E"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p>
    <w:p w:rsidR="00250E42"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sidR="008557DE">
        <w:rPr>
          <w:sz w:val="24"/>
          <w:szCs w:val="24"/>
        </w:rPr>
        <w:t>8</w:t>
      </w:r>
      <w:r>
        <w:rPr>
          <w:sz w:val="24"/>
          <w:szCs w:val="24"/>
        </w:rPr>
        <w:t>.1.4.3</w:t>
      </w:r>
      <w:r>
        <w:rPr>
          <w:sz w:val="24"/>
          <w:szCs w:val="24"/>
        </w:rPr>
        <w:tab/>
      </w:r>
      <w:r w:rsidR="00607FE9" w:rsidRPr="00D7493E">
        <w:rPr>
          <w:sz w:val="24"/>
          <w:szCs w:val="24"/>
        </w:rPr>
        <w:t>Κάθε άλλο έγγραφο ή δήλωση που καθορίζονται στην παρούσα Τεχνι</w:t>
      </w:r>
      <w:r w:rsidR="00607FE9" w:rsidRPr="00D7493E">
        <w:rPr>
          <w:sz w:val="24"/>
          <w:szCs w:val="24"/>
        </w:rPr>
        <w:softHyphen/>
        <w:t>κή Προδιαγραφή ή και στην διακήρυξη, καθώς και αυτά που υποστηρίζουν την προσφορά του.</w:t>
      </w:r>
    </w:p>
    <w:p w:rsidR="00017BC6" w:rsidRPr="00D7493E"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p>
    <w:p w:rsidR="00250E42" w:rsidRDefault="0060738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t>8</w:t>
      </w:r>
      <w:r w:rsidR="00017BC6">
        <w:rPr>
          <w:sz w:val="24"/>
          <w:szCs w:val="24"/>
        </w:rPr>
        <w:t>.1.4.4</w:t>
      </w:r>
      <w:r w:rsidR="00017BC6">
        <w:rPr>
          <w:sz w:val="24"/>
          <w:szCs w:val="24"/>
        </w:rPr>
        <w:tab/>
      </w:r>
      <w:r w:rsidR="00607FE9" w:rsidRPr="00D7493E">
        <w:rPr>
          <w:sz w:val="24"/>
          <w:szCs w:val="24"/>
        </w:rPr>
        <w:t>Σύντομο ιστορικό του προμηθευτή και του κατασκευαστή (αν αυτός εί</w:t>
      </w:r>
      <w:r w:rsidR="00607FE9" w:rsidRPr="00D7493E">
        <w:rPr>
          <w:sz w:val="24"/>
          <w:szCs w:val="24"/>
        </w:rPr>
        <w:softHyphen/>
        <w:t>ναι άλλος).</w:t>
      </w:r>
    </w:p>
    <w:p w:rsidR="00017BC6" w:rsidRPr="00D7493E"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p>
    <w:p w:rsidR="00250E42" w:rsidRDefault="008557DE"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t>8</w:t>
      </w:r>
      <w:r w:rsidR="00017BC6">
        <w:rPr>
          <w:sz w:val="24"/>
          <w:szCs w:val="24"/>
        </w:rPr>
        <w:t>.1.4.5</w:t>
      </w:r>
      <w:r w:rsidR="00017BC6">
        <w:rPr>
          <w:sz w:val="24"/>
          <w:szCs w:val="24"/>
        </w:rPr>
        <w:tab/>
      </w:r>
      <w:r w:rsidR="00607FE9" w:rsidRPr="00D7493E">
        <w:rPr>
          <w:sz w:val="24"/>
          <w:szCs w:val="24"/>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017BC6" w:rsidRPr="00D7493E"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p>
    <w:p w:rsidR="00250E42" w:rsidRDefault="008557DE"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t>8</w:t>
      </w:r>
      <w:r w:rsidR="00017BC6">
        <w:rPr>
          <w:sz w:val="24"/>
          <w:szCs w:val="24"/>
        </w:rPr>
        <w:t>.1.4.6</w:t>
      </w:r>
      <w:r w:rsidR="00017BC6">
        <w:rPr>
          <w:sz w:val="24"/>
          <w:szCs w:val="24"/>
        </w:rPr>
        <w:tab/>
      </w:r>
      <w:r w:rsidR="00607FE9" w:rsidRPr="00D7493E">
        <w:rPr>
          <w:sz w:val="24"/>
          <w:szCs w:val="24"/>
        </w:rPr>
        <w:t>Η επιτροπή τεχνικής αξιολόγησης μπορεί κατά την κρίση της να ζητήσει από κάθε συμμετέχοντα προμηθευτή έγγραφες διευκρινίσεις επί των αναγραφόμενων στην προσφορά του, καθώς και οποιοδήποτε συμπληρωματικό στοιχείο για την εξακρίβωση των τεχνικών χαρακτηριστικών και των δυνατοτήτων του υπό προμήθεια είδους χωρίς καμία απαίτηση του προμηθευτή.</w:t>
      </w:r>
    </w:p>
    <w:p w:rsidR="00017BC6" w:rsidRPr="00D7493E"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p>
    <w:p w:rsidR="00250E42" w:rsidRDefault="008557DE"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sz w:val="24"/>
          <w:szCs w:val="24"/>
        </w:rPr>
      </w:pPr>
      <w:bookmarkStart w:id="13" w:name="bookmark17"/>
      <w:r>
        <w:rPr>
          <w:b/>
          <w:sz w:val="24"/>
          <w:szCs w:val="24"/>
        </w:rPr>
        <w:t>9</w:t>
      </w:r>
      <w:r w:rsidR="00017BC6" w:rsidRPr="00017BC6">
        <w:rPr>
          <w:b/>
          <w:sz w:val="24"/>
          <w:szCs w:val="24"/>
        </w:rPr>
        <w:t>.</w:t>
      </w:r>
      <w:r w:rsidR="00017BC6" w:rsidRPr="00017BC6">
        <w:rPr>
          <w:b/>
          <w:sz w:val="24"/>
          <w:szCs w:val="24"/>
        </w:rPr>
        <w:tab/>
      </w:r>
      <w:r w:rsidR="00607FE9" w:rsidRPr="00017BC6">
        <w:rPr>
          <w:b/>
          <w:sz w:val="24"/>
          <w:szCs w:val="24"/>
        </w:rPr>
        <w:t>ΣΗΜΕΙΩΣΕΙΣ- ΟΡΙΣΜΟΙ</w:t>
      </w:r>
      <w:bookmarkEnd w:id="13"/>
    </w:p>
    <w:p w:rsidR="00017BC6" w:rsidRPr="00017BC6" w:rsidRDefault="00017BC6"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sz w:val="24"/>
          <w:szCs w:val="24"/>
        </w:rPr>
      </w:pPr>
    </w:p>
    <w:p w:rsidR="00250E42" w:rsidRDefault="008557DE"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r>
        <w:rPr>
          <w:sz w:val="24"/>
          <w:szCs w:val="24"/>
        </w:rPr>
        <w:tab/>
        <w:t>9</w:t>
      </w:r>
      <w:r w:rsidR="00017BC6">
        <w:rPr>
          <w:sz w:val="24"/>
          <w:szCs w:val="24"/>
        </w:rPr>
        <w:t>.1</w:t>
      </w:r>
      <w:r w:rsidR="00017BC6">
        <w:rPr>
          <w:sz w:val="24"/>
          <w:szCs w:val="24"/>
        </w:rPr>
        <w:tab/>
      </w:r>
      <w:r w:rsidR="00607FE9" w:rsidRPr="00D7493E">
        <w:rPr>
          <w:sz w:val="24"/>
          <w:szCs w:val="24"/>
        </w:rPr>
        <w:t>Μονογραφία: Άρθρο Φαρμακοποιίας που προσδιορίζει τις ιδιότητες και τις μεθόδους ελέγχου αυτών για τα υλικά στα οποία αναφέρεται.</w:t>
      </w:r>
    </w:p>
    <w:p w:rsidR="00017BC6" w:rsidRPr="00D7493E"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p>
    <w:p w:rsidR="00250E42" w:rsidRDefault="008557DE"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r>
        <w:rPr>
          <w:sz w:val="24"/>
          <w:szCs w:val="24"/>
        </w:rPr>
        <w:tab/>
        <w:t>9</w:t>
      </w:r>
      <w:r w:rsidR="00017BC6">
        <w:rPr>
          <w:sz w:val="24"/>
          <w:szCs w:val="24"/>
        </w:rPr>
        <w:t>.2</w:t>
      </w:r>
      <w:r w:rsidR="00017BC6">
        <w:rPr>
          <w:sz w:val="24"/>
          <w:szCs w:val="24"/>
        </w:rPr>
        <w:tab/>
      </w:r>
      <w:r w:rsidR="00607FE9" w:rsidRPr="00D7493E">
        <w:rPr>
          <w:sz w:val="24"/>
          <w:szCs w:val="24"/>
        </w:rPr>
        <w:t>Για θέματα που δεν καλύπτονται από την παρούσα Τεχνική Προδιαγρα</w:t>
      </w:r>
      <w:r w:rsidR="00607FE9" w:rsidRPr="00D7493E">
        <w:rPr>
          <w:sz w:val="24"/>
          <w:szCs w:val="24"/>
        </w:rPr>
        <w:softHyphen/>
        <w:t>φή, διευθετούνται σύμφ</w:t>
      </w:r>
      <w:r w:rsidR="00017BC6">
        <w:rPr>
          <w:sz w:val="24"/>
          <w:szCs w:val="24"/>
        </w:rPr>
        <w:t>ωνα με την ισχύουσα</w:t>
      </w:r>
      <w:r w:rsidR="00607FE9" w:rsidRPr="00D7493E">
        <w:rPr>
          <w:sz w:val="24"/>
          <w:szCs w:val="24"/>
        </w:rPr>
        <w:t xml:space="preserve"> Νομο</w:t>
      </w:r>
      <w:r w:rsidR="00017BC6">
        <w:rPr>
          <w:sz w:val="24"/>
          <w:szCs w:val="24"/>
        </w:rPr>
        <w:t>θεσία</w:t>
      </w:r>
      <w:r w:rsidR="00607FE9" w:rsidRPr="00D7493E">
        <w:rPr>
          <w:sz w:val="24"/>
          <w:szCs w:val="24"/>
        </w:rPr>
        <w:t>.</w:t>
      </w:r>
    </w:p>
    <w:p w:rsidR="00017BC6" w:rsidRPr="00D7493E"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p>
    <w:p w:rsidR="00017BC6" w:rsidRDefault="008557DE"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r>
        <w:rPr>
          <w:sz w:val="24"/>
          <w:szCs w:val="24"/>
        </w:rPr>
        <w:tab/>
        <w:t>9</w:t>
      </w:r>
      <w:r w:rsidR="00017BC6">
        <w:rPr>
          <w:sz w:val="24"/>
          <w:szCs w:val="24"/>
        </w:rPr>
        <w:t>.3</w:t>
      </w:r>
      <w:r w:rsidR="00017BC6">
        <w:rPr>
          <w:sz w:val="24"/>
          <w:szCs w:val="24"/>
        </w:rPr>
        <w:tab/>
      </w:r>
      <w:r w:rsidR="00607FE9" w:rsidRPr="00D7493E">
        <w:rPr>
          <w:sz w:val="24"/>
          <w:szCs w:val="24"/>
        </w:rPr>
        <w:t>Ο προμηθευτής οφείλει να δηλώσει στην προσφορά του οποιαδήποτε απόκλιση από αυτά που καθορίζονται στην παρούσα τεχνική προδιαγραφή. Κατά τη φάση της αξιολόγησης του διαγωνισμού, οι επιτροπές μπορούν να δεχθούν ή να απορρίψουν τις δηλούμενες αποκλίσεις του προμηθευτή ως ε</w:t>
      </w:r>
      <w:r w:rsidR="00607FE9" w:rsidRPr="00D7493E">
        <w:rPr>
          <w:sz w:val="24"/>
          <w:szCs w:val="24"/>
        </w:rPr>
        <w:softHyphen/>
        <w:t>πουσιώδεις ή ουσιώδεις αντίστοιχα. Η Υπηρεσία διατηρεί το δικαίωμα να α</w:t>
      </w:r>
      <w:r w:rsidR="00607FE9" w:rsidRPr="00D7493E">
        <w:rPr>
          <w:sz w:val="24"/>
          <w:szCs w:val="24"/>
        </w:rPr>
        <w:softHyphen/>
        <w:t>ποδεχθεί προσφ</w:t>
      </w:r>
      <w:r w:rsidR="00017BC6">
        <w:rPr>
          <w:sz w:val="24"/>
          <w:szCs w:val="24"/>
        </w:rPr>
        <w:t>ορές με επουσιώδεις αποκλίσεις.</w:t>
      </w:r>
    </w:p>
    <w:p w:rsidR="00017BC6"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p>
    <w:p w:rsidR="00250E42"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r>
        <w:rPr>
          <w:sz w:val="24"/>
          <w:szCs w:val="24"/>
        </w:rPr>
        <w:tab/>
      </w:r>
      <w:r w:rsidR="008557DE">
        <w:rPr>
          <w:sz w:val="24"/>
          <w:szCs w:val="24"/>
        </w:rPr>
        <w:t>9</w:t>
      </w:r>
      <w:r>
        <w:rPr>
          <w:sz w:val="24"/>
          <w:szCs w:val="24"/>
        </w:rPr>
        <w:t>.4</w:t>
      </w:r>
      <w:r>
        <w:rPr>
          <w:sz w:val="24"/>
          <w:szCs w:val="24"/>
        </w:rPr>
        <w:tab/>
        <w:t>Σκευάσματα</w:t>
      </w:r>
      <w:r w:rsidRPr="00D7493E">
        <w:rPr>
          <w:sz w:val="24"/>
          <w:szCs w:val="24"/>
        </w:rPr>
        <w:t xml:space="preserve"> προληπτικής κτηνιατρικής</w:t>
      </w:r>
      <w:r>
        <w:rPr>
          <w:sz w:val="24"/>
          <w:szCs w:val="24"/>
        </w:rPr>
        <w:t xml:space="preserve"> </w:t>
      </w:r>
      <w:r w:rsidR="00607FE9" w:rsidRPr="00D7493E">
        <w:rPr>
          <w:sz w:val="24"/>
          <w:szCs w:val="24"/>
        </w:rPr>
        <w:t>τα οποία έχουν την προβλεπόμενη άδεια κυκλοφορίας ή την ειδική άδεια του ΕΟΦ και πληρούν τους όρους της ΠΕΔ θεωρούνται κατάλληλα για το σκοπό για τον οποίο προορίζονται.</w:t>
      </w:r>
    </w:p>
    <w:p w:rsidR="00017BC6" w:rsidRPr="00D7493E" w:rsidRDefault="00017BC6" w:rsidP="000831FD">
      <w:pPr>
        <w:pStyle w:val="Bodytext21"/>
        <w:shd w:val="clear" w:color="auto" w:fill="auto"/>
        <w:tabs>
          <w:tab w:val="left" w:pos="567"/>
          <w:tab w:val="left" w:pos="709"/>
          <w:tab w:val="left" w:pos="1134"/>
          <w:tab w:val="left" w:pos="1701"/>
          <w:tab w:val="left" w:pos="2268"/>
          <w:tab w:val="left" w:pos="2835"/>
          <w:tab w:val="left" w:pos="3402"/>
        </w:tabs>
        <w:spacing w:line="240" w:lineRule="auto"/>
        <w:ind w:firstLine="0"/>
        <w:jc w:val="both"/>
        <w:rPr>
          <w:sz w:val="24"/>
          <w:szCs w:val="24"/>
        </w:rPr>
      </w:pPr>
    </w:p>
    <w:p w:rsidR="00250E42" w:rsidRPr="00017BC6" w:rsidRDefault="008557DE"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rPr>
          <w:b/>
          <w:sz w:val="24"/>
          <w:szCs w:val="24"/>
        </w:rPr>
      </w:pPr>
      <w:bookmarkStart w:id="14" w:name="bookmark18"/>
      <w:r>
        <w:rPr>
          <w:b/>
          <w:sz w:val="24"/>
          <w:szCs w:val="24"/>
        </w:rPr>
        <w:t>10</w:t>
      </w:r>
      <w:r w:rsidR="00017BC6" w:rsidRPr="00017BC6">
        <w:rPr>
          <w:b/>
          <w:sz w:val="24"/>
          <w:szCs w:val="24"/>
        </w:rPr>
        <w:t>.</w:t>
      </w:r>
      <w:r w:rsidR="00017BC6" w:rsidRPr="00017BC6">
        <w:rPr>
          <w:b/>
          <w:sz w:val="24"/>
          <w:szCs w:val="24"/>
        </w:rPr>
        <w:tab/>
      </w:r>
      <w:r w:rsidR="00607FE9" w:rsidRPr="00017BC6">
        <w:rPr>
          <w:b/>
          <w:sz w:val="24"/>
          <w:szCs w:val="24"/>
        </w:rPr>
        <w:t>ΠΡΟΤΑΣΕΙΣ ΒΕΛΤΙΩΣΗΣ ΤΗΣ ΠΡΟΔΙΑΓΡΑΦΗΣ</w:t>
      </w:r>
      <w:bookmarkEnd w:id="14"/>
    </w:p>
    <w:p w:rsidR="00250E42" w:rsidRPr="00D7493E" w:rsidRDefault="00607FE9" w:rsidP="000831FD">
      <w:pPr>
        <w:pStyle w:val="Bodytext21"/>
        <w:shd w:val="clear" w:color="auto" w:fill="auto"/>
        <w:tabs>
          <w:tab w:val="left" w:pos="567"/>
          <w:tab w:val="left" w:pos="704"/>
          <w:tab w:val="left" w:pos="1134"/>
          <w:tab w:val="left" w:pos="1701"/>
          <w:tab w:val="left" w:pos="2268"/>
          <w:tab w:val="left" w:pos="2835"/>
          <w:tab w:val="left" w:pos="3402"/>
        </w:tabs>
        <w:spacing w:line="240" w:lineRule="auto"/>
        <w:ind w:firstLine="0"/>
        <w:jc w:val="both"/>
        <w:sectPr w:rsidR="00250E42" w:rsidRPr="00D7493E" w:rsidSect="00121898">
          <w:headerReference w:type="default" r:id="rId14"/>
          <w:pgSz w:w="11909" w:h="16840"/>
          <w:pgMar w:top="1430" w:right="1440" w:bottom="1430" w:left="1440" w:header="0" w:footer="828" w:gutter="0"/>
          <w:cols w:space="720"/>
          <w:noEndnote/>
          <w:docGrid w:linePitch="360"/>
        </w:sectPr>
      </w:pPr>
      <w:r w:rsidRPr="00D7493E">
        <w:rPr>
          <w:sz w:val="24"/>
          <w:szCs w:val="24"/>
        </w:rPr>
        <w:t>Σχολιασμός της παρούσας Προδιαγραφής από κάθε ενδιαφερόμενο, για τη βελτίωσή της, μπορεί να γίνει στη διαδικτυακή τοποθεσία του ΓΕΕΘΑ, μέσω</w:t>
      </w:r>
      <w:r w:rsidR="00017BC6">
        <w:rPr>
          <w:sz w:val="24"/>
          <w:szCs w:val="24"/>
        </w:rPr>
        <w:t xml:space="preserve"> </w:t>
      </w:r>
      <w:r w:rsidRPr="00D7493E">
        <w:rPr>
          <w:sz w:val="24"/>
          <w:szCs w:val="24"/>
        </w:rPr>
        <w:t>της ηλεκτρονικής εφαρμογής διαχείρισης ΠΕΔ, στη διαδικτυακή τοποθεσία</w:t>
      </w:r>
      <w:r w:rsidR="00017BC6">
        <w:rPr>
          <w:sz w:val="24"/>
          <w:szCs w:val="24"/>
        </w:rPr>
        <w:t xml:space="preserve"> </w:t>
      </w:r>
      <w:hyperlink r:id="rId15" w:history="1">
        <w:r w:rsidRPr="000831FD">
          <w:rPr>
            <w:sz w:val="24"/>
            <w:szCs w:val="24"/>
          </w:rPr>
          <w:t>https://prodiagrafes.army.gr</w:t>
        </w:r>
      </w:hyperlink>
    </w:p>
    <w:p w:rsidR="00250E42" w:rsidRDefault="00607FE9"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r w:rsidRPr="00474C8A">
        <w:rPr>
          <w:b/>
          <w:sz w:val="24"/>
          <w:szCs w:val="24"/>
        </w:rPr>
        <w:lastRenderedPageBreak/>
        <w:t>ΠΡΟΣΘΗΚΗ</w:t>
      </w:r>
      <w:r w:rsidR="00474C8A">
        <w:rPr>
          <w:b/>
          <w:sz w:val="24"/>
          <w:szCs w:val="24"/>
        </w:rPr>
        <w:t xml:space="preserve"> </w:t>
      </w:r>
      <w:r w:rsidRPr="00474C8A">
        <w:rPr>
          <w:b/>
          <w:sz w:val="24"/>
          <w:szCs w:val="24"/>
        </w:rPr>
        <w:t>Ι</w:t>
      </w:r>
    </w:p>
    <w:p w:rsidR="00474C8A" w:rsidRDefault="00474C8A"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p>
    <w:p w:rsidR="00474C8A" w:rsidRPr="00474C8A" w:rsidRDefault="00474C8A"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p>
    <w:p w:rsidR="00474C8A" w:rsidRPr="00474C8A" w:rsidRDefault="00607FE9"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rStyle w:val="Bodytext22"/>
          <w:b/>
          <w:sz w:val="24"/>
          <w:szCs w:val="24"/>
        </w:rPr>
      </w:pPr>
      <w:r w:rsidRPr="00474C8A">
        <w:rPr>
          <w:rStyle w:val="Bodytext22"/>
          <w:b/>
          <w:sz w:val="24"/>
          <w:szCs w:val="24"/>
        </w:rPr>
        <w:t>ΕΝΤΥΠΟ ΣΥΜΜΟΡΦΩΣΗΣ</w:t>
      </w:r>
    </w:p>
    <w:p w:rsidR="00250E42" w:rsidRPr="00474C8A" w:rsidRDefault="00607FE9"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rStyle w:val="Bodytext22"/>
          <w:b/>
          <w:sz w:val="24"/>
          <w:szCs w:val="24"/>
        </w:rPr>
      </w:pPr>
      <w:r w:rsidRPr="00474C8A">
        <w:rPr>
          <w:rStyle w:val="Bodytext22"/>
          <w:b/>
          <w:sz w:val="24"/>
          <w:szCs w:val="24"/>
        </w:rPr>
        <w:t>ΠΡΟΣ ΠΡΟΔΙΑΓΡΑΦΗ ΕΝΟΠΛΩΝ ΔΥΝΑΜΕΩΝ</w:t>
      </w:r>
    </w:p>
    <w:p w:rsidR="00474C8A" w:rsidRDefault="00474C8A"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sz w:val="24"/>
          <w:szCs w:val="24"/>
        </w:rPr>
      </w:pPr>
    </w:p>
    <w:p w:rsidR="00474C8A" w:rsidRPr="00474C8A" w:rsidRDefault="00474C8A"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sz w:val="24"/>
          <w:szCs w:val="24"/>
        </w:rPr>
      </w:pPr>
    </w:p>
    <w:p w:rsidR="00474C8A" w:rsidRDefault="00607FE9" w:rsidP="0085552A">
      <w:pPr>
        <w:pStyle w:val="Bodytext50"/>
        <w:shd w:val="clear" w:color="auto" w:fill="auto"/>
        <w:tabs>
          <w:tab w:val="left" w:pos="567"/>
          <w:tab w:val="left" w:pos="1134"/>
          <w:tab w:val="left" w:pos="1701"/>
          <w:tab w:val="left" w:pos="2268"/>
          <w:tab w:val="left" w:pos="2835"/>
          <w:tab w:val="left" w:pos="3402"/>
        </w:tabs>
        <w:spacing w:line="240" w:lineRule="auto"/>
        <w:jc w:val="both"/>
        <w:rPr>
          <w:rFonts w:ascii="Arial" w:hAnsi="Arial" w:cs="Arial"/>
          <w:sz w:val="24"/>
          <w:szCs w:val="24"/>
        </w:rPr>
      </w:pPr>
      <w:r w:rsidRPr="00D7493E">
        <w:rPr>
          <w:rFonts w:ascii="Arial" w:hAnsi="Arial" w:cs="Arial"/>
          <w:sz w:val="24"/>
          <w:szCs w:val="24"/>
        </w:rPr>
        <w:t xml:space="preserve">ΚΩΔΙΚΟΣ ΠΕΔ </w:t>
      </w:r>
      <w:r w:rsidRPr="00D7493E">
        <w:rPr>
          <w:rFonts w:ascii="Arial" w:hAnsi="Arial" w:cs="Arial"/>
          <w:sz w:val="24"/>
          <w:szCs w:val="24"/>
          <w:vertAlign w:val="superscript"/>
        </w:rPr>
        <w:t>(1)</w:t>
      </w:r>
      <w:r w:rsidRPr="00D7493E">
        <w:rPr>
          <w:rFonts w:ascii="Arial" w:hAnsi="Arial" w:cs="Arial"/>
          <w:sz w:val="24"/>
          <w:szCs w:val="24"/>
        </w:rPr>
        <w:t>:</w:t>
      </w:r>
    </w:p>
    <w:p w:rsidR="00474C8A" w:rsidRDefault="00607FE9" w:rsidP="0085552A">
      <w:pPr>
        <w:pStyle w:val="Bodytext50"/>
        <w:shd w:val="clear" w:color="auto" w:fill="auto"/>
        <w:tabs>
          <w:tab w:val="left" w:pos="567"/>
          <w:tab w:val="left" w:pos="1134"/>
          <w:tab w:val="left" w:pos="1701"/>
          <w:tab w:val="left" w:pos="2268"/>
          <w:tab w:val="left" w:pos="2835"/>
          <w:tab w:val="left" w:pos="3402"/>
        </w:tabs>
        <w:spacing w:line="240" w:lineRule="auto"/>
        <w:jc w:val="both"/>
        <w:rPr>
          <w:rFonts w:ascii="Arial" w:hAnsi="Arial" w:cs="Arial"/>
          <w:sz w:val="24"/>
          <w:szCs w:val="24"/>
        </w:rPr>
      </w:pPr>
      <w:r w:rsidRPr="00D7493E">
        <w:rPr>
          <w:rFonts w:ascii="Arial" w:hAnsi="Arial" w:cs="Arial"/>
          <w:sz w:val="24"/>
          <w:szCs w:val="24"/>
        </w:rPr>
        <w:t xml:space="preserve"> </w:t>
      </w:r>
    </w:p>
    <w:p w:rsidR="00474C8A" w:rsidRDefault="00607FE9" w:rsidP="0085552A">
      <w:pPr>
        <w:pStyle w:val="Bodytext50"/>
        <w:shd w:val="clear" w:color="auto" w:fill="auto"/>
        <w:tabs>
          <w:tab w:val="left" w:pos="567"/>
          <w:tab w:val="left" w:pos="1134"/>
          <w:tab w:val="left" w:pos="1701"/>
          <w:tab w:val="left" w:pos="2268"/>
          <w:tab w:val="left" w:pos="2835"/>
          <w:tab w:val="left" w:pos="3402"/>
        </w:tabs>
        <w:spacing w:line="240" w:lineRule="auto"/>
        <w:jc w:val="both"/>
        <w:rPr>
          <w:rFonts w:ascii="Arial" w:hAnsi="Arial" w:cs="Arial"/>
          <w:sz w:val="24"/>
          <w:szCs w:val="24"/>
        </w:rPr>
      </w:pPr>
      <w:r w:rsidRPr="00D7493E">
        <w:rPr>
          <w:rFonts w:ascii="Arial" w:hAnsi="Arial" w:cs="Arial"/>
          <w:sz w:val="24"/>
          <w:szCs w:val="24"/>
        </w:rPr>
        <w:t xml:space="preserve">ΕΚΔΟΣΗ ΠΕΔ </w:t>
      </w:r>
      <w:r w:rsidRPr="00D7493E">
        <w:rPr>
          <w:rFonts w:ascii="Arial" w:hAnsi="Arial" w:cs="Arial"/>
          <w:sz w:val="24"/>
          <w:szCs w:val="24"/>
          <w:vertAlign w:val="superscript"/>
        </w:rPr>
        <w:footnoteReference w:id="1"/>
      </w:r>
      <w:r w:rsidRPr="00D7493E">
        <w:rPr>
          <w:rFonts w:ascii="Arial" w:hAnsi="Arial" w:cs="Arial"/>
          <w:sz w:val="24"/>
          <w:szCs w:val="24"/>
        </w:rPr>
        <w:t xml:space="preserve">: </w:t>
      </w:r>
    </w:p>
    <w:p w:rsidR="00474C8A" w:rsidRDefault="00474C8A" w:rsidP="0085552A">
      <w:pPr>
        <w:pStyle w:val="Bodytext50"/>
        <w:shd w:val="clear" w:color="auto" w:fill="auto"/>
        <w:tabs>
          <w:tab w:val="left" w:pos="567"/>
          <w:tab w:val="left" w:pos="1134"/>
          <w:tab w:val="left" w:pos="1701"/>
          <w:tab w:val="left" w:pos="2268"/>
          <w:tab w:val="left" w:pos="2835"/>
          <w:tab w:val="left" w:pos="3402"/>
        </w:tabs>
        <w:spacing w:line="240" w:lineRule="auto"/>
        <w:jc w:val="both"/>
        <w:rPr>
          <w:rFonts w:ascii="Arial" w:hAnsi="Arial" w:cs="Arial"/>
          <w:sz w:val="24"/>
          <w:szCs w:val="24"/>
        </w:rPr>
      </w:pPr>
    </w:p>
    <w:p w:rsidR="00250E42" w:rsidRDefault="00607FE9" w:rsidP="0085552A">
      <w:pPr>
        <w:pStyle w:val="Bodytext50"/>
        <w:shd w:val="clear" w:color="auto" w:fill="auto"/>
        <w:tabs>
          <w:tab w:val="left" w:pos="567"/>
          <w:tab w:val="left" w:pos="1134"/>
          <w:tab w:val="left" w:pos="1701"/>
          <w:tab w:val="left" w:pos="2268"/>
          <w:tab w:val="left" w:pos="2835"/>
          <w:tab w:val="left" w:pos="3402"/>
        </w:tabs>
        <w:spacing w:line="240" w:lineRule="auto"/>
        <w:jc w:val="both"/>
        <w:rPr>
          <w:rFonts w:ascii="Arial" w:hAnsi="Arial" w:cs="Arial"/>
          <w:sz w:val="24"/>
          <w:szCs w:val="24"/>
        </w:rPr>
      </w:pPr>
      <w:r w:rsidRPr="00D7493E">
        <w:rPr>
          <w:rFonts w:ascii="Arial" w:hAnsi="Arial" w:cs="Arial"/>
          <w:sz w:val="24"/>
          <w:szCs w:val="24"/>
        </w:rPr>
        <w:t xml:space="preserve">ΤΡΟΠΟΠΟΙΗΣΗ ΠΕΔ </w:t>
      </w:r>
      <w:r w:rsidRPr="00D7493E">
        <w:rPr>
          <w:rFonts w:ascii="Arial" w:hAnsi="Arial" w:cs="Arial"/>
          <w:sz w:val="24"/>
          <w:szCs w:val="24"/>
          <w:vertAlign w:val="superscript"/>
        </w:rPr>
        <w:footnoteReference w:id="2"/>
      </w:r>
      <w:r w:rsidRPr="00D7493E">
        <w:rPr>
          <w:rFonts w:ascii="Arial" w:hAnsi="Arial" w:cs="Arial"/>
          <w:sz w:val="24"/>
          <w:szCs w:val="24"/>
        </w:rPr>
        <w:t>:</w:t>
      </w:r>
    </w:p>
    <w:p w:rsidR="00474C8A" w:rsidRPr="00D7493E" w:rsidRDefault="00474C8A" w:rsidP="0085552A">
      <w:pPr>
        <w:pStyle w:val="Bodytext50"/>
        <w:shd w:val="clear" w:color="auto" w:fill="auto"/>
        <w:tabs>
          <w:tab w:val="left" w:pos="567"/>
          <w:tab w:val="left" w:pos="1134"/>
          <w:tab w:val="left" w:pos="1701"/>
          <w:tab w:val="left" w:pos="2268"/>
          <w:tab w:val="left" w:pos="2835"/>
          <w:tab w:val="left" w:pos="3402"/>
        </w:tabs>
        <w:spacing w:line="240" w:lineRule="auto"/>
        <w:jc w:val="both"/>
        <w:rPr>
          <w:rFonts w:ascii="Arial" w:hAnsi="Arial" w:cs="Arial"/>
          <w:sz w:val="24"/>
          <w:szCs w:val="24"/>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16"/>
        <w:gridCol w:w="3778"/>
        <w:gridCol w:w="4330"/>
      </w:tblGrid>
      <w:tr w:rsidR="00250E42" w:rsidRPr="00D7493E">
        <w:trPr>
          <w:trHeight w:val="1104"/>
        </w:trPr>
        <w:tc>
          <w:tcPr>
            <w:tcW w:w="2016" w:type="dxa"/>
            <w:tcBorders>
              <w:top w:val="single" w:sz="4" w:space="0" w:color="auto"/>
              <w:left w:val="single" w:sz="4" w:space="0" w:color="auto"/>
            </w:tcBorders>
            <w:shd w:val="clear" w:color="auto" w:fill="FFFFFF"/>
          </w:tcPr>
          <w:p w:rsidR="00250E42" w:rsidRPr="00474C8A" w:rsidRDefault="00607FE9"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r w:rsidRPr="00474C8A">
              <w:rPr>
                <w:rStyle w:val="Bodytext23"/>
                <w:b/>
                <w:sz w:val="24"/>
                <w:szCs w:val="24"/>
              </w:rPr>
              <w:t xml:space="preserve">ΠΑΡΑΓΡΑΦΟΣ ΠΕΔ </w:t>
            </w:r>
            <w:r w:rsidRPr="00474C8A">
              <w:rPr>
                <w:rStyle w:val="Bodytext23"/>
                <w:b/>
                <w:sz w:val="24"/>
                <w:szCs w:val="24"/>
                <w:vertAlign w:val="superscript"/>
              </w:rPr>
              <w:t>(4)</w:t>
            </w:r>
          </w:p>
        </w:tc>
        <w:tc>
          <w:tcPr>
            <w:tcW w:w="3778" w:type="dxa"/>
            <w:tcBorders>
              <w:top w:val="single" w:sz="4" w:space="0" w:color="auto"/>
              <w:left w:val="single" w:sz="4" w:space="0" w:color="auto"/>
            </w:tcBorders>
            <w:shd w:val="clear" w:color="auto" w:fill="FFFFFF"/>
          </w:tcPr>
          <w:p w:rsidR="00250E42" w:rsidRPr="00474C8A" w:rsidRDefault="00607FE9"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r w:rsidRPr="00474C8A">
              <w:rPr>
                <w:rStyle w:val="Bodytext23"/>
                <w:b/>
                <w:sz w:val="24"/>
                <w:szCs w:val="24"/>
              </w:rPr>
              <w:t xml:space="preserve">ΠΕΡΙΓΡΑΦΗ ΑΠΑΙΤΗΣΗΣ </w:t>
            </w:r>
            <w:r w:rsidRPr="00474C8A">
              <w:rPr>
                <w:rStyle w:val="Bodytext23"/>
                <w:b/>
                <w:sz w:val="24"/>
                <w:szCs w:val="24"/>
                <w:vertAlign w:val="superscript"/>
              </w:rPr>
              <w:t>(5)</w:t>
            </w:r>
          </w:p>
        </w:tc>
        <w:tc>
          <w:tcPr>
            <w:tcW w:w="4330" w:type="dxa"/>
            <w:tcBorders>
              <w:top w:val="single" w:sz="4" w:space="0" w:color="auto"/>
              <w:left w:val="single" w:sz="4" w:space="0" w:color="auto"/>
              <w:right w:val="single" w:sz="4" w:space="0" w:color="auto"/>
            </w:tcBorders>
            <w:shd w:val="clear" w:color="auto" w:fill="FFFFFF"/>
          </w:tcPr>
          <w:p w:rsidR="00250E42" w:rsidRPr="00474C8A" w:rsidRDefault="00607FE9" w:rsidP="00474C8A">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r w:rsidRPr="00474C8A">
              <w:rPr>
                <w:rStyle w:val="Bodytext23"/>
                <w:b/>
                <w:sz w:val="24"/>
                <w:szCs w:val="24"/>
              </w:rPr>
              <w:t xml:space="preserve">ΑΠΑΝΤΗΣΕΙΣ - ΠΑΡΑΤΗΡΗΣΕΙΣ ΠΡΟΣΦΕΡΟΝΤΟΣ </w:t>
            </w:r>
            <w:r w:rsidRPr="00474C8A">
              <w:rPr>
                <w:rStyle w:val="Bodytext23"/>
                <w:b/>
                <w:sz w:val="24"/>
                <w:szCs w:val="24"/>
                <w:vertAlign w:val="superscript"/>
              </w:rPr>
              <w:t>(6)</w:t>
            </w:r>
          </w:p>
        </w:tc>
      </w:tr>
      <w:tr w:rsidR="00250E42" w:rsidRPr="00D7493E">
        <w:trPr>
          <w:trHeight w:val="514"/>
        </w:trPr>
        <w:tc>
          <w:tcPr>
            <w:tcW w:w="2016" w:type="dxa"/>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3778" w:type="dxa"/>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4330" w:type="dxa"/>
            <w:tcBorders>
              <w:top w:val="single" w:sz="4" w:space="0" w:color="auto"/>
              <w:left w:val="single" w:sz="4" w:space="0" w:color="auto"/>
              <w:righ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r>
      <w:tr w:rsidR="00250E42" w:rsidRPr="00D7493E">
        <w:trPr>
          <w:trHeight w:val="499"/>
        </w:trPr>
        <w:tc>
          <w:tcPr>
            <w:tcW w:w="2016" w:type="dxa"/>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3778" w:type="dxa"/>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4330" w:type="dxa"/>
            <w:tcBorders>
              <w:top w:val="single" w:sz="4" w:space="0" w:color="auto"/>
              <w:left w:val="single" w:sz="4" w:space="0" w:color="auto"/>
              <w:righ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r>
      <w:tr w:rsidR="00250E42" w:rsidRPr="00D7493E">
        <w:trPr>
          <w:trHeight w:val="499"/>
        </w:trPr>
        <w:tc>
          <w:tcPr>
            <w:tcW w:w="2016" w:type="dxa"/>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3778" w:type="dxa"/>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4330" w:type="dxa"/>
            <w:tcBorders>
              <w:top w:val="single" w:sz="4" w:space="0" w:color="auto"/>
              <w:left w:val="single" w:sz="4" w:space="0" w:color="auto"/>
              <w:righ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r>
      <w:tr w:rsidR="00250E42" w:rsidRPr="00D7493E">
        <w:trPr>
          <w:trHeight w:val="528"/>
        </w:trPr>
        <w:tc>
          <w:tcPr>
            <w:tcW w:w="2016" w:type="dxa"/>
            <w:tcBorders>
              <w:top w:val="single" w:sz="4" w:space="0" w:color="auto"/>
              <w:left w:val="single" w:sz="4" w:space="0" w:color="auto"/>
              <w:bottom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3778" w:type="dxa"/>
            <w:tcBorders>
              <w:top w:val="single" w:sz="4" w:space="0" w:color="auto"/>
              <w:left w:val="single" w:sz="4" w:space="0" w:color="auto"/>
              <w:bottom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4330" w:type="dxa"/>
            <w:tcBorders>
              <w:top w:val="single" w:sz="4" w:space="0" w:color="auto"/>
              <w:left w:val="single" w:sz="4" w:space="0" w:color="auto"/>
              <w:bottom w:val="single" w:sz="4" w:space="0" w:color="auto"/>
              <w:righ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r>
    </w:tbl>
    <w:p w:rsidR="00474C8A" w:rsidRDefault="00474C8A"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474C8A" w:rsidRDefault="00474C8A"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250E42" w:rsidRPr="00D7493E" w:rsidRDefault="00474C8A"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07FE9" w:rsidRPr="00D7493E">
        <w:rPr>
          <w:sz w:val="24"/>
          <w:szCs w:val="24"/>
        </w:rPr>
        <w:t xml:space="preserve">Ο ΠΡΟΣΦΕΡΩΝ </w:t>
      </w:r>
      <w:r w:rsidR="002D6537">
        <w:rPr>
          <w:sz w:val="24"/>
          <w:szCs w:val="24"/>
          <w:vertAlign w:val="superscript"/>
        </w:rPr>
        <w:t>7</w:t>
      </w:r>
    </w:p>
    <w:p w:rsidR="00474C8A" w:rsidRDefault="00474C8A"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250E42" w:rsidRPr="00474C8A" w:rsidRDefault="00607FE9"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b/>
          <w:sz w:val="24"/>
          <w:szCs w:val="24"/>
        </w:rPr>
      </w:pPr>
      <w:r w:rsidRPr="00474C8A">
        <w:rPr>
          <w:b/>
          <w:sz w:val="24"/>
          <w:szCs w:val="24"/>
        </w:rPr>
        <w:t>ΟΔΗΓΙΕΣ ΣΥΜΠΛΗΡΩΣΗΣ ΕΝΤΥΠΟΥ:</w:t>
      </w:r>
    </w:p>
    <w:p w:rsidR="00474C8A" w:rsidRPr="00D7493E" w:rsidRDefault="00474C8A"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250E42" w:rsidRDefault="00607FE9" w:rsidP="0085552A">
      <w:pPr>
        <w:pStyle w:val="Bodytext21"/>
        <w:numPr>
          <w:ilvl w:val="0"/>
          <w:numId w:val="9"/>
        </w:numPr>
        <w:shd w:val="clear" w:color="auto" w:fill="auto"/>
        <w:tabs>
          <w:tab w:val="left" w:pos="567"/>
          <w:tab w:val="left" w:pos="1134"/>
          <w:tab w:val="left" w:pos="1630"/>
          <w:tab w:val="left" w:pos="1701"/>
          <w:tab w:val="left" w:pos="2268"/>
          <w:tab w:val="left" w:pos="2835"/>
          <w:tab w:val="left" w:pos="3402"/>
        </w:tabs>
        <w:spacing w:line="240" w:lineRule="auto"/>
        <w:ind w:firstLine="0"/>
        <w:jc w:val="both"/>
        <w:rPr>
          <w:sz w:val="24"/>
          <w:szCs w:val="24"/>
        </w:rPr>
      </w:pPr>
      <w:r w:rsidRPr="00D7493E">
        <w:rPr>
          <w:sz w:val="24"/>
          <w:szCs w:val="24"/>
        </w:rPr>
        <w:t>Αναγράφεται ο κωδικός της προδιαγραφής, για την οποία δηλώνεται συμ</w:t>
      </w:r>
      <w:r w:rsidRPr="00D7493E">
        <w:rPr>
          <w:sz w:val="24"/>
          <w:szCs w:val="24"/>
        </w:rPr>
        <w:softHyphen/>
        <w:t>μόρφωση (Παράδειγμα: ΠΕΔ-Α-00134).</w:t>
      </w:r>
    </w:p>
    <w:p w:rsidR="002D6537" w:rsidRDefault="002D6537" w:rsidP="002D6537">
      <w:pPr>
        <w:pStyle w:val="Bodytext21"/>
        <w:shd w:val="clear" w:color="auto" w:fill="auto"/>
        <w:tabs>
          <w:tab w:val="left" w:pos="567"/>
          <w:tab w:val="left" w:pos="1134"/>
          <w:tab w:val="left" w:pos="1630"/>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numPr>
          <w:ilvl w:val="0"/>
          <w:numId w:val="10"/>
        </w:numPr>
        <w:shd w:val="clear" w:color="auto" w:fill="auto"/>
        <w:tabs>
          <w:tab w:val="left" w:pos="567"/>
          <w:tab w:val="left" w:pos="1134"/>
          <w:tab w:val="left" w:pos="1630"/>
          <w:tab w:val="left" w:pos="1701"/>
          <w:tab w:val="left" w:pos="2268"/>
          <w:tab w:val="left" w:pos="2835"/>
          <w:tab w:val="left" w:pos="3402"/>
        </w:tabs>
        <w:spacing w:line="240" w:lineRule="auto"/>
        <w:jc w:val="both"/>
        <w:rPr>
          <w:sz w:val="24"/>
          <w:szCs w:val="24"/>
        </w:rPr>
      </w:pPr>
      <w:r w:rsidRPr="002D6537">
        <w:rPr>
          <w:sz w:val="24"/>
          <w:szCs w:val="24"/>
        </w:rPr>
        <w:t xml:space="preserve">Αναγράφεται η έκδοση της προδιαγραφής, για την οποία δηλώνεται </w:t>
      </w:r>
      <w:proofErr w:type="spellStart"/>
      <w:r w:rsidRPr="002D6537">
        <w:rPr>
          <w:sz w:val="24"/>
          <w:szCs w:val="24"/>
        </w:rPr>
        <w:t>συμμόρ</w:t>
      </w:r>
      <w:proofErr w:type="spellEnd"/>
      <w:r w:rsidRPr="002D6537">
        <w:rPr>
          <w:sz w:val="24"/>
          <w:szCs w:val="24"/>
        </w:rPr>
        <w:t>-</w:t>
      </w:r>
      <w:proofErr w:type="spellStart"/>
      <w:r w:rsidRPr="002D6537">
        <w:rPr>
          <w:sz w:val="24"/>
          <w:szCs w:val="24"/>
        </w:rPr>
        <w:t>φωση</w:t>
      </w:r>
      <w:proofErr w:type="spellEnd"/>
      <w:r w:rsidRPr="002D6537">
        <w:rPr>
          <w:sz w:val="24"/>
          <w:szCs w:val="24"/>
        </w:rPr>
        <w:t xml:space="preserve"> (Παράδειγμα: 1η ).</w:t>
      </w:r>
    </w:p>
    <w:p w:rsidR="002D6537" w:rsidRPr="002D6537" w:rsidRDefault="002D6537" w:rsidP="002D6537">
      <w:pPr>
        <w:pStyle w:val="Bodytext21"/>
        <w:shd w:val="clear" w:color="auto" w:fill="auto"/>
        <w:tabs>
          <w:tab w:val="left" w:pos="567"/>
          <w:tab w:val="left" w:pos="1134"/>
          <w:tab w:val="left" w:pos="1630"/>
          <w:tab w:val="left" w:pos="1701"/>
          <w:tab w:val="left" w:pos="2268"/>
          <w:tab w:val="left" w:pos="2835"/>
          <w:tab w:val="left" w:pos="3402"/>
        </w:tabs>
        <w:spacing w:line="240" w:lineRule="auto"/>
        <w:ind w:firstLine="0"/>
        <w:jc w:val="both"/>
        <w:rPr>
          <w:sz w:val="24"/>
          <w:szCs w:val="24"/>
        </w:rPr>
      </w:pPr>
    </w:p>
    <w:p w:rsidR="002D6537" w:rsidRDefault="00607FE9" w:rsidP="002D6537">
      <w:pPr>
        <w:pStyle w:val="Bodytext21"/>
        <w:numPr>
          <w:ilvl w:val="0"/>
          <w:numId w:val="10"/>
        </w:numPr>
        <w:shd w:val="clear" w:color="auto" w:fill="auto"/>
        <w:tabs>
          <w:tab w:val="left" w:pos="567"/>
          <w:tab w:val="left" w:pos="1134"/>
          <w:tab w:val="left" w:pos="1634"/>
          <w:tab w:val="left" w:pos="1701"/>
          <w:tab w:val="left" w:pos="2268"/>
          <w:tab w:val="left" w:pos="2835"/>
          <w:tab w:val="left" w:pos="3402"/>
        </w:tabs>
        <w:spacing w:line="240" w:lineRule="auto"/>
        <w:jc w:val="both"/>
        <w:rPr>
          <w:sz w:val="24"/>
          <w:szCs w:val="24"/>
        </w:rPr>
      </w:pPr>
      <w:r w:rsidRPr="00D7493E">
        <w:rPr>
          <w:sz w:val="24"/>
          <w:szCs w:val="24"/>
        </w:rPr>
        <w:t>Αναγράφεται η τροποποίηση της προδιαγραφής, για την οποία δηλώνεται συμμόρφωση (Παράδειγμα: 1</w:t>
      </w:r>
      <w:r w:rsidRPr="00D7493E">
        <w:rPr>
          <w:sz w:val="24"/>
          <w:szCs w:val="24"/>
          <w:vertAlign w:val="superscript"/>
        </w:rPr>
        <w:t>η</w:t>
      </w:r>
      <w:r w:rsidRPr="00D7493E">
        <w:rPr>
          <w:sz w:val="24"/>
          <w:szCs w:val="24"/>
        </w:rPr>
        <w:t xml:space="preserve"> ). Στην περίπτωση μη ύπαρξης τροποποίησης, η θέση αυτή του εντύπου παραμένει κενή.</w:t>
      </w:r>
    </w:p>
    <w:p w:rsidR="002D6537" w:rsidRP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50E42" w:rsidRDefault="00607FE9" w:rsidP="0085552A">
      <w:pPr>
        <w:pStyle w:val="Bodytext21"/>
        <w:numPr>
          <w:ilvl w:val="0"/>
          <w:numId w:val="10"/>
        </w:numPr>
        <w:shd w:val="clear" w:color="auto" w:fill="auto"/>
        <w:tabs>
          <w:tab w:val="left" w:pos="567"/>
          <w:tab w:val="left" w:pos="1134"/>
          <w:tab w:val="left" w:pos="1634"/>
          <w:tab w:val="left" w:pos="1701"/>
          <w:tab w:val="left" w:pos="2268"/>
          <w:tab w:val="left" w:pos="2835"/>
          <w:tab w:val="left" w:pos="3402"/>
        </w:tabs>
        <w:spacing w:line="240" w:lineRule="auto"/>
        <w:jc w:val="both"/>
        <w:rPr>
          <w:sz w:val="24"/>
          <w:szCs w:val="24"/>
        </w:rPr>
      </w:pPr>
      <w:r w:rsidRPr="00D7493E">
        <w:rPr>
          <w:sz w:val="24"/>
          <w:szCs w:val="24"/>
        </w:rPr>
        <w:t>Αναγράφεται ο αριθμός παραγράφου ή υποπαραγράφου της προδιαγραφής, για την οποία δηλώνεται συμμόρφωση (Παράδειγμα: 4.6.1). Στον πίνακα του εντύ</w:t>
      </w:r>
      <w:r w:rsidRPr="00D7493E">
        <w:rPr>
          <w:sz w:val="24"/>
          <w:szCs w:val="24"/>
        </w:rPr>
        <w:softHyphen/>
        <w:t>που αναγράφονται απαραίτητα όλες οι παράγραφοι και υποπαράγραφοι του κυρίως κειμένου και των προσθηκών. Εφόσον μία παράγραφος ή υποπαράγραφος έχει καταργηθεί από την αναγραφόμενη τροποποίηση, η</w:t>
      </w:r>
      <w:r w:rsidR="002D6537">
        <w:rPr>
          <w:sz w:val="24"/>
          <w:szCs w:val="24"/>
        </w:rPr>
        <w:t xml:space="preserve"> συγκεκριμένη παράγραφος ή υπο</w:t>
      </w:r>
      <w:r w:rsidRPr="00D7493E">
        <w:rPr>
          <w:sz w:val="24"/>
          <w:szCs w:val="24"/>
        </w:rPr>
        <w:t xml:space="preserve">παράγραφος της προδιαγραφής δεν </w:t>
      </w:r>
      <w:r w:rsidRPr="002D6537">
        <w:rPr>
          <w:sz w:val="24"/>
          <w:szCs w:val="24"/>
        </w:rPr>
        <w:t>περιλα</w:t>
      </w:r>
      <w:r w:rsidRPr="00D7493E">
        <w:rPr>
          <w:sz w:val="24"/>
          <w:szCs w:val="24"/>
        </w:rPr>
        <w:t xml:space="preserve">μβάνεται στον πίνακα του εντύπου. Στον πίνακα περιλαμβάνονται και οι αριθμοί </w:t>
      </w:r>
      <w:r w:rsidRPr="00D7493E">
        <w:rPr>
          <w:sz w:val="24"/>
          <w:szCs w:val="24"/>
        </w:rPr>
        <w:lastRenderedPageBreak/>
        <w:t>παραγράφων ή υποπαραγράφων, που προσ</w:t>
      </w:r>
      <w:r w:rsidRPr="00D7493E">
        <w:rPr>
          <w:sz w:val="24"/>
          <w:szCs w:val="24"/>
        </w:rPr>
        <w:softHyphen/>
        <w:t>τέθηκαν με την αναγραφόμενη τροποποίηση.</w:t>
      </w:r>
    </w:p>
    <w:p w:rsidR="002D6537" w:rsidRPr="00D7493E"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50E42" w:rsidRDefault="00607FE9" w:rsidP="0085552A">
      <w:pPr>
        <w:pStyle w:val="Bodytext21"/>
        <w:numPr>
          <w:ilvl w:val="0"/>
          <w:numId w:val="10"/>
        </w:numPr>
        <w:shd w:val="clear" w:color="auto" w:fill="auto"/>
        <w:tabs>
          <w:tab w:val="left" w:pos="567"/>
          <w:tab w:val="left" w:pos="1134"/>
          <w:tab w:val="left" w:pos="1634"/>
          <w:tab w:val="left" w:pos="1701"/>
          <w:tab w:val="left" w:pos="2268"/>
          <w:tab w:val="left" w:pos="2835"/>
          <w:tab w:val="left" w:pos="3402"/>
        </w:tabs>
        <w:spacing w:line="240" w:lineRule="auto"/>
        <w:jc w:val="both"/>
        <w:rPr>
          <w:sz w:val="24"/>
          <w:szCs w:val="24"/>
        </w:rPr>
      </w:pPr>
      <w:r w:rsidRPr="00D7493E">
        <w:rPr>
          <w:sz w:val="24"/>
          <w:szCs w:val="24"/>
        </w:rPr>
        <w:t>Αναγράφεται ο τίτλος της παραγράφου της προδιαγραφής, για την οποία δη</w:t>
      </w:r>
      <w:r w:rsidRPr="00D7493E">
        <w:rPr>
          <w:sz w:val="24"/>
          <w:szCs w:val="24"/>
        </w:rPr>
        <w:softHyphen/>
        <w:t>λώνεται συμμόρφωση, που αντιστοιχεί στον αριθμό που συμπληρώθηκε στην ίδια γραμμή της πρώτης στήλης του πίνακα (Παράδειγμα: Φυσικό Περιβάλλον). Στην πε</w:t>
      </w:r>
      <w:r w:rsidRPr="00D7493E">
        <w:rPr>
          <w:sz w:val="24"/>
          <w:szCs w:val="24"/>
        </w:rPr>
        <w:softHyphen/>
        <w:t>ρίπτωση υποπαραγράφων, για τις οποίες δεν υπάρχει τίτλος, αναγράφεται είτε σύν</w:t>
      </w:r>
      <w:r w:rsidRPr="00D7493E">
        <w:rPr>
          <w:sz w:val="24"/>
          <w:szCs w:val="24"/>
        </w:rPr>
        <w:softHyphen/>
        <w:t>τομη περιγραφή του περιεχομένου της υποπαραγράφου (Παράδειγμα: Περιγραφή κατασκευαστικών στοιχείων ωτασπίδων) ή οι πρώτε</w:t>
      </w:r>
      <w:r w:rsidR="002D6537">
        <w:rPr>
          <w:sz w:val="24"/>
          <w:szCs w:val="24"/>
        </w:rPr>
        <w:t>ς τρείς έως πέντε λέξεις της υ</w:t>
      </w:r>
      <w:r w:rsidRPr="00D7493E">
        <w:rPr>
          <w:sz w:val="24"/>
          <w:szCs w:val="24"/>
        </w:rPr>
        <w:t>ποπαραγράφου, ακολουθούμενες από αποσιωπητ</w:t>
      </w:r>
      <w:r w:rsidR="002D6537">
        <w:rPr>
          <w:sz w:val="24"/>
          <w:szCs w:val="24"/>
        </w:rPr>
        <w:t>ικά (Παράδειγμα: Κάθε ζεύγος ω</w:t>
      </w:r>
      <w:r w:rsidRPr="00D7493E">
        <w:rPr>
          <w:sz w:val="24"/>
          <w:szCs w:val="24"/>
        </w:rPr>
        <w:t>τασπίδων αποτελείται από ...). Εφόσον ο τίτλος, το περιεχόμενο ή η σύνταξη μίας παραγράφου ή υποπαραγράφου έχει τροποποιηθεί από την αναγραφόμενη τροπο</w:t>
      </w:r>
      <w:r w:rsidRPr="00D7493E">
        <w:rPr>
          <w:sz w:val="24"/>
          <w:szCs w:val="24"/>
        </w:rPr>
        <w:softHyphen/>
        <w:t>ποίηση, συμπληρώνεται ο τίτλος, το περιεχόμενο ή οι αρχικές λέξεις, που αναφέρον</w:t>
      </w:r>
      <w:r w:rsidRPr="00D7493E">
        <w:rPr>
          <w:sz w:val="24"/>
          <w:szCs w:val="24"/>
        </w:rPr>
        <w:softHyphen/>
        <w:t>ται στην τροποποίηση.</w:t>
      </w:r>
    </w:p>
    <w:p w:rsidR="002D6537" w:rsidRPr="00D7493E"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50E42" w:rsidRDefault="00607FE9" w:rsidP="0085552A">
      <w:pPr>
        <w:pStyle w:val="Bodytext21"/>
        <w:numPr>
          <w:ilvl w:val="0"/>
          <w:numId w:val="10"/>
        </w:numPr>
        <w:shd w:val="clear" w:color="auto" w:fill="auto"/>
        <w:tabs>
          <w:tab w:val="left" w:pos="567"/>
          <w:tab w:val="left" w:pos="1134"/>
          <w:tab w:val="left" w:pos="1634"/>
          <w:tab w:val="left" w:pos="1701"/>
          <w:tab w:val="left" w:pos="2268"/>
          <w:tab w:val="left" w:pos="2835"/>
          <w:tab w:val="left" w:pos="3402"/>
        </w:tabs>
        <w:spacing w:line="240" w:lineRule="auto"/>
        <w:jc w:val="both"/>
        <w:rPr>
          <w:sz w:val="24"/>
          <w:szCs w:val="24"/>
        </w:rPr>
      </w:pPr>
      <w:r w:rsidRPr="00D7493E">
        <w:rPr>
          <w:sz w:val="24"/>
          <w:szCs w:val="24"/>
        </w:rPr>
        <w:t>Αναγράφεται παρατήρηση, ως προς την συμφωνία ή την υπερκάλυψη της σχετικής απαίτησης, της παραγράφου ή υποπαραγράφου της προδιαγραφής, που αντιστοιχεί στον αριθμό που συμπληρώθηκε στην ίδια γραμμή της πρώτης στήλης του πίνακα (Παράδειγμα: Συμφωνώ). Στην περίπτωση υπερκάλυψης, αυτή αιτιολο</w:t>
      </w:r>
      <w:r w:rsidRPr="00D7493E">
        <w:rPr>
          <w:sz w:val="24"/>
          <w:szCs w:val="24"/>
        </w:rPr>
        <w:softHyphen/>
        <w:t>γείται και, κατά περίπτωση, επισυνάπτονται σχετικά έγγραφα, που επιβεβαιώνουν την αιτιολόγηση. Γίνεται επίσης αναγραφή (ή επισύναψη), ζητούμενων στην προδι</w:t>
      </w:r>
      <w:r w:rsidRPr="00D7493E">
        <w:rPr>
          <w:sz w:val="24"/>
          <w:szCs w:val="24"/>
        </w:rPr>
        <w:softHyphen/>
        <w:t xml:space="preserve">αγραφή, στοιχείων ή διευκρινήσεων. Για τις παραγράφους ή υποπαραγράφους, που δεν αφορούν την συγκεκριμένη προμήθεια, αναφέρεται στην τρίτη στήλη του πίνακα η παρατήρηση, «Μη σχετική», ή άλλη παρόμοια. Οι παρατηρήσεις αφορούν στην προδιαγραφή, για την οποία δηλώνεται συμμόρφωση, όπως τροποποιήθηκε από την αναφερόμενη τροποποίηση. </w:t>
      </w:r>
    </w:p>
    <w:p w:rsidR="002D6537" w:rsidRDefault="002D6537" w:rsidP="002D6537">
      <w:pPr>
        <w:pStyle w:val="a3"/>
      </w:pPr>
    </w:p>
    <w:p w:rsidR="002D6537" w:rsidRPr="002D6537" w:rsidRDefault="002D6537" w:rsidP="002D6537">
      <w:pPr>
        <w:pStyle w:val="Bodytext21"/>
        <w:numPr>
          <w:ilvl w:val="0"/>
          <w:numId w:val="10"/>
        </w:numPr>
        <w:shd w:val="clear" w:color="auto" w:fill="auto"/>
        <w:tabs>
          <w:tab w:val="left" w:pos="567"/>
          <w:tab w:val="left" w:pos="1134"/>
          <w:tab w:val="left" w:pos="1634"/>
          <w:tab w:val="left" w:pos="1701"/>
          <w:tab w:val="left" w:pos="2268"/>
          <w:tab w:val="left" w:pos="2835"/>
          <w:tab w:val="left" w:pos="3402"/>
        </w:tabs>
        <w:spacing w:line="240" w:lineRule="auto"/>
        <w:jc w:val="both"/>
        <w:rPr>
          <w:sz w:val="24"/>
          <w:szCs w:val="24"/>
        </w:rPr>
      </w:pPr>
      <w:r w:rsidRPr="002D6537">
        <w:rPr>
          <w:sz w:val="24"/>
          <w:szCs w:val="24"/>
        </w:rPr>
        <w:t>Χώρος για τα στοιχεία καθώς και, εφόσον απαιτείται από την διαδικασία προσφορών, την υπογραφή και την σφραγίδα του προσφέροντος.</w:t>
      </w: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D6537" w:rsidRPr="00D7493E" w:rsidRDefault="002D6537" w:rsidP="002D6537">
      <w:pPr>
        <w:pStyle w:val="Bodytext21"/>
        <w:shd w:val="clear" w:color="auto" w:fill="auto"/>
        <w:tabs>
          <w:tab w:val="left" w:pos="567"/>
          <w:tab w:val="left" w:pos="1134"/>
          <w:tab w:val="left" w:pos="1634"/>
          <w:tab w:val="left" w:pos="1701"/>
          <w:tab w:val="left" w:pos="2268"/>
          <w:tab w:val="left" w:pos="2835"/>
          <w:tab w:val="left" w:pos="3402"/>
        </w:tabs>
        <w:spacing w:line="240" w:lineRule="auto"/>
        <w:ind w:firstLine="0"/>
        <w:jc w:val="both"/>
        <w:rPr>
          <w:sz w:val="24"/>
          <w:szCs w:val="24"/>
        </w:rPr>
      </w:pPr>
    </w:p>
    <w:p w:rsidR="00250E42" w:rsidRDefault="00607FE9" w:rsidP="002D6537">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r w:rsidRPr="002D6537">
        <w:rPr>
          <w:b/>
          <w:sz w:val="24"/>
          <w:szCs w:val="24"/>
        </w:rPr>
        <w:lastRenderedPageBreak/>
        <w:t>ΠΡΟΣΘΗΚΗ ΙΙ</w:t>
      </w:r>
    </w:p>
    <w:p w:rsidR="002D6537" w:rsidRDefault="002D6537" w:rsidP="002D6537">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p>
    <w:p w:rsidR="002D6537" w:rsidRPr="002D6537" w:rsidRDefault="002D6537" w:rsidP="002D6537">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p>
    <w:p w:rsidR="00250E42" w:rsidRDefault="00607FE9" w:rsidP="002D6537">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rStyle w:val="Bodytext22"/>
          <w:b/>
          <w:sz w:val="24"/>
          <w:szCs w:val="24"/>
        </w:rPr>
      </w:pPr>
      <w:r w:rsidRPr="002D6537">
        <w:rPr>
          <w:rStyle w:val="Bodytext22"/>
          <w:b/>
          <w:sz w:val="24"/>
          <w:szCs w:val="24"/>
        </w:rPr>
        <w:t>ΦΥΛΛΟ ΣΤΟΙΧΕΙΩΝ ΛΗΞΙΠΡΟΘΕΣΜΩΝ ΥΛΙΚΩΝ</w:t>
      </w:r>
    </w:p>
    <w:p w:rsidR="002D6537" w:rsidRPr="002D6537" w:rsidRDefault="002D6537" w:rsidP="002D6537">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b/>
          <w:sz w:val="24"/>
          <w:szCs w:val="24"/>
        </w:rPr>
      </w:pPr>
    </w:p>
    <w:p w:rsidR="00250E42" w:rsidRDefault="00607FE9" w:rsidP="002D6537">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sz w:val="24"/>
          <w:szCs w:val="24"/>
        </w:rPr>
      </w:pPr>
      <w:r w:rsidRPr="00D7493E">
        <w:rPr>
          <w:sz w:val="24"/>
          <w:szCs w:val="24"/>
        </w:rPr>
        <w:t>(υπόδειγμα)</w:t>
      </w:r>
    </w:p>
    <w:p w:rsidR="002D6537" w:rsidRPr="00D7493E" w:rsidRDefault="002D6537" w:rsidP="002D6537">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sz w:val="24"/>
          <w:szCs w:val="24"/>
        </w:rPr>
      </w:pPr>
    </w:p>
    <w:p w:rsidR="00250E42" w:rsidRPr="00D7493E" w:rsidRDefault="002D6537" w:rsidP="0085552A">
      <w:pPr>
        <w:pStyle w:val="Bodytext21"/>
        <w:shd w:val="clear" w:color="auto" w:fill="auto"/>
        <w:tabs>
          <w:tab w:val="left" w:pos="567"/>
          <w:tab w:val="left" w:pos="1134"/>
          <w:tab w:val="left" w:pos="1618"/>
          <w:tab w:val="left" w:pos="1701"/>
          <w:tab w:val="left" w:pos="2268"/>
          <w:tab w:val="left" w:pos="2835"/>
          <w:tab w:val="left" w:pos="3402"/>
          <w:tab w:val="left" w:pos="4364"/>
          <w:tab w:val="left" w:leader="dot" w:pos="8766"/>
        </w:tabs>
        <w:spacing w:line="240" w:lineRule="auto"/>
        <w:ind w:firstLine="0"/>
        <w:jc w:val="both"/>
        <w:rPr>
          <w:sz w:val="24"/>
          <w:szCs w:val="24"/>
        </w:rPr>
      </w:pPr>
      <w:r>
        <w:rPr>
          <w:sz w:val="24"/>
          <w:szCs w:val="24"/>
        </w:rPr>
        <w:t>Ο</w:t>
      </w:r>
      <w:r>
        <w:rPr>
          <w:sz w:val="24"/>
          <w:szCs w:val="24"/>
        </w:rPr>
        <w:tab/>
        <w:t>υπογεγραμμένος ……………………………</w:t>
      </w:r>
      <w:r w:rsidR="00B83B06">
        <w:rPr>
          <w:sz w:val="24"/>
          <w:szCs w:val="24"/>
        </w:rPr>
        <w:t>……………………………………………...</w:t>
      </w:r>
      <w:r w:rsidR="00607FE9" w:rsidRPr="00D7493E">
        <w:rPr>
          <w:sz w:val="24"/>
          <w:szCs w:val="24"/>
        </w:rPr>
        <w:tab/>
      </w:r>
    </w:p>
    <w:p w:rsidR="00250E42" w:rsidRPr="00D7493E" w:rsidRDefault="00607FE9" w:rsidP="0085552A">
      <w:pPr>
        <w:pStyle w:val="Bodytext21"/>
        <w:shd w:val="clear" w:color="auto" w:fill="auto"/>
        <w:tabs>
          <w:tab w:val="left" w:pos="567"/>
          <w:tab w:val="left" w:pos="1134"/>
          <w:tab w:val="left" w:pos="1701"/>
          <w:tab w:val="left" w:pos="2268"/>
          <w:tab w:val="left" w:pos="2835"/>
          <w:tab w:val="left" w:pos="3402"/>
          <w:tab w:val="left" w:leader="dot" w:pos="7940"/>
        </w:tabs>
        <w:spacing w:line="240" w:lineRule="auto"/>
        <w:ind w:firstLine="0"/>
        <w:jc w:val="both"/>
        <w:rPr>
          <w:sz w:val="24"/>
          <w:szCs w:val="24"/>
        </w:rPr>
      </w:pPr>
      <w:r w:rsidRPr="00D7493E">
        <w:rPr>
          <w:sz w:val="24"/>
          <w:szCs w:val="24"/>
        </w:rPr>
        <w:t>(ονοματεπώνυμο του νομίμου εκπροσώπου) του</w:t>
      </w:r>
      <w:r w:rsidR="00B83B06">
        <w:rPr>
          <w:sz w:val="24"/>
          <w:szCs w:val="24"/>
        </w:rPr>
        <w:t>…………………………………….</w:t>
      </w:r>
      <w:r w:rsidRPr="00D7493E">
        <w:rPr>
          <w:sz w:val="24"/>
          <w:szCs w:val="24"/>
        </w:rPr>
        <w:tab/>
        <w:t>(όνομα</w:t>
      </w:r>
    </w:p>
    <w:p w:rsidR="00250E42" w:rsidRPr="00D7493E" w:rsidRDefault="00607FE9" w:rsidP="0085552A">
      <w:pPr>
        <w:pStyle w:val="Bodytext21"/>
        <w:shd w:val="clear" w:color="auto" w:fill="auto"/>
        <w:tabs>
          <w:tab w:val="left" w:pos="567"/>
          <w:tab w:val="left" w:pos="1134"/>
          <w:tab w:val="left" w:pos="1701"/>
          <w:tab w:val="left" w:pos="2268"/>
          <w:tab w:val="left" w:pos="2835"/>
          <w:tab w:val="left" w:pos="3402"/>
          <w:tab w:val="left" w:leader="dot" w:pos="4772"/>
          <w:tab w:val="left" w:leader="dot" w:pos="7738"/>
        </w:tabs>
        <w:spacing w:line="240" w:lineRule="auto"/>
        <w:ind w:firstLine="0"/>
        <w:jc w:val="both"/>
        <w:rPr>
          <w:sz w:val="24"/>
          <w:szCs w:val="24"/>
        </w:rPr>
      </w:pPr>
      <w:r w:rsidRPr="00D7493E">
        <w:rPr>
          <w:sz w:val="24"/>
          <w:szCs w:val="24"/>
        </w:rPr>
        <w:t xml:space="preserve">πατρός), αρ. ταυτότητας </w:t>
      </w:r>
      <w:r w:rsidR="002D6537">
        <w:rPr>
          <w:sz w:val="24"/>
          <w:szCs w:val="24"/>
        </w:rPr>
        <w:t>……..…….……..</w:t>
      </w:r>
      <w:r w:rsidRPr="00D7493E">
        <w:rPr>
          <w:sz w:val="24"/>
          <w:szCs w:val="24"/>
        </w:rPr>
        <w:t xml:space="preserve"> κάτοικος </w:t>
      </w:r>
      <w:r w:rsidRPr="00D7493E">
        <w:rPr>
          <w:sz w:val="24"/>
          <w:szCs w:val="24"/>
        </w:rPr>
        <w:tab/>
      </w:r>
      <w:r w:rsidR="00E11CBE">
        <w:rPr>
          <w:sz w:val="24"/>
          <w:szCs w:val="24"/>
        </w:rPr>
        <w:t>……….</w:t>
      </w:r>
      <w:r w:rsidRPr="00D7493E">
        <w:rPr>
          <w:sz w:val="24"/>
          <w:szCs w:val="24"/>
        </w:rPr>
        <w:t>, επί της</w:t>
      </w:r>
    </w:p>
    <w:p w:rsidR="00250E42" w:rsidRDefault="00607FE9" w:rsidP="0085552A">
      <w:pPr>
        <w:pStyle w:val="Bodytext21"/>
        <w:shd w:val="clear" w:color="auto" w:fill="auto"/>
        <w:tabs>
          <w:tab w:val="left" w:pos="567"/>
          <w:tab w:val="left" w:pos="1134"/>
          <w:tab w:val="left" w:pos="1701"/>
          <w:tab w:val="left" w:pos="2268"/>
          <w:tab w:val="left" w:pos="2835"/>
          <w:tab w:val="left" w:pos="3402"/>
          <w:tab w:val="left" w:leader="dot" w:pos="5031"/>
          <w:tab w:val="left" w:leader="dot" w:pos="6634"/>
          <w:tab w:val="left" w:leader="dot" w:pos="8247"/>
        </w:tabs>
        <w:spacing w:line="240" w:lineRule="auto"/>
        <w:ind w:firstLine="0"/>
        <w:jc w:val="both"/>
        <w:rPr>
          <w:sz w:val="24"/>
          <w:szCs w:val="24"/>
        </w:rPr>
      </w:pPr>
      <w:r w:rsidRPr="00D7493E">
        <w:rPr>
          <w:sz w:val="24"/>
          <w:szCs w:val="24"/>
        </w:rPr>
        <w:t>οδού</w:t>
      </w:r>
      <w:r w:rsidR="002D6537">
        <w:rPr>
          <w:sz w:val="24"/>
          <w:szCs w:val="24"/>
        </w:rPr>
        <w:t>………………………..</w:t>
      </w:r>
      <w:r w:rsidRPr="00D7493E">
        <w:rPr>
          <w:sz w:val="24"/>
          <w:szCs w:val="24"/>
        </w:rPr>
        <w:tab/>
      </w:r>
      <w:proofErr w:type="spellStart"/>
      <w:r w:rsidRPr="00D7493E">
        <w:rPr>
          <w:sz w:val="24"/>
          <w:szCs w:val="24"/>
        </w:rPr>
        <w:t>αριθ</w:t>
      </w:r>
      <w:proofErr w:type="spellEnd"/>
      <w:r w:rsidR="002D6537">
        <w:rPr>
          <w:sz w:val="24"/>
          <w:szCs w:val="24"/>
        </w:rPr>
        <w:t>….</w:t>
      </w:r>
      <w:r w:rsidRPr="00D7493E">
        <w:rPr>
          <w:sz w:val="24"/>
          <w:szCs w:val="24"/>
        </w:rPr>
        <w:tab/>
        <w:t>, ΤΚ</w:t>
      </w:r>
      <w:r w:rsidRPr="00D7493E">
        <w:rPr>
          <w:sz w:val="24"/>
          <w:szCs w:val="24"/>
        </w:rPr>
        <w:tab/>
      </w:r>
    </w:p>
    <w:p w:rsidR="002D6537" w:rsidRPr="00D7493E" w:rsidRDefault="002D6537" w:rsidP="0085552A">
      <w:pPr>
        <w:pStyle w:val="Bodytext21"/>
        <w:shd w:val="clear" w:color="auto" w:fill="auto"/>
        <w:tabs>
          <w:tab w:val="left" w:pos="567"/>
          <w:tab w:val="left" w:pos="1134"/>
          <w:tab w:val="left" w:pos="1701"/>
          <w:tab w:val="left" w:pos="2268"/>
          <w:tab w:val="left" w:pos="2835"/>
          <w:tab w:val="left" w:pos="3402"/>
          <w:tab w:val="left" w:leader="dot" w:pos="5031"/>
          <w:tab w:val="left" w:leader="dot" w:pos="6634"/>
          <w:tab w:val="left" w:leader="dot" w:pos="8247"/>
        </w:tabs>
        <w:spacing w:line="240" w:lineRule="auto"/>
        <w:ind w:firstLine="0"/>
        <w:jc w:val="both"/>
        <w:rPr>
          <w:sz w:val="24"/>
          <w:szCs w:val="24"/>
        </w:rPr>
      </w:pPr>
    </w:p>
    <w:p w:rsidR="00250E42" w:rsidRDefault="00607FE9" w:rsidP="002D6537">
      <w:pPr>
        <w:pStyle w:val="Bodytext60"/>
        <w:shd w:val="clear" w:color="auto" w:fill="auto"/>
        <w:tabs>
          <w:tab w:val="left" w:pos="567"/>
          <w:tab w:val="left" w:pos="1134"/>
          <w:tab w:val="left" w:pos="1701"/>
          <w:tab w:val="left" w:pos="2268"/>
          <w:tab w:val="left" w:pos="2835"/>
          <w:tab w:val="left" w:pos="3402"/>
        </w:tabs>
        <w:spacing w:line="240" w:lineRule="auto"/>
        <w:jc w:val="center"/>
        <w:rPr>
          <w:sz w:val="24"/>
          <w:szCs w:val="24"/>
        </w:rPr>
      </w:pPr>
      <w:r w:rsidRPr="00D7493E">
        <w:rPr>
          <w:sz w:val="24"/>
          <w:szCs w:val="24"/>
        </w:rPr>
        <w:t>ΔΗΛΩΝΩ</w:t>
      </w:r>
    </w:p>
    <w:p w:rsidR="002D6537" w:rsidRPr="00D7493E" w:rsidRDefault="002D6537" w:rsidP="0085552A">
      <w:pPr>
        <w:pStyle w:val="Bodytext60"/>
        <w:shd w:val="clear" w:color="auto" w:fill="auto"/>
        <w:tabs>
          <w:tab w:val="left" w:pos="567"/>
          <w:tab w:val="left" w:pos="1134"/>
          <w:tab w:val="left" w:pos="1701"/>
          <w:tab w:val="left" w:pos="2268"/>
          <w:tab w:val="left" w:pos="2835"/>
          <w:tab w:val="left" w:pos="3402"/>
        </w:tabs>
        <w:spacing w:line="240" w:lineRule="auto"/>
        <w:jc w:val="both"/>
        <w:rPr>
          <w:sz w:val="24"/>
          <w:szCs w:val="24"/>
        </w:rPr>
      </w:pPr>
    </w:p>
    <w:p w:rsidR="00250E42" w:rsidRPr="00D7493E" w:rsidRDefault="00B83B06" w:rsidP="0085552A">
      <w:pPr>
        <w:pStyle w:val="Bodytext21"/>
        <w:shd w:val="clear" w:color="auto" w:fill="auto"/>
        <w:tabs>
          <w:tab w:val="left" w:pos="567"/>
          <w:tab w:val="left" w:pos="1134"/>
          <w:tab w:val="left" w:pos="1701"/>
          <w:tab w:val="left" w:pos="2268"/>
          <w:tab w:val="left" w:pos="2835"/>
          <w:tab w:val="left" w:pos="3402"/>
          <w:tab w:val="left" w:leader="dot" w:pos="7009"/>
        </w:tabs>
        <w:spacing w:line="240" w:lineRule="auto"/>
        <w:ind w:firstLine="0"/>
        <w:jc w:val="both"/>
        <w:rPr>
          <w:sz w:val="24"/>
          <w:szCs w:val="24"/>
        </w:rPr>
      </w:pPr>
      <w:r>
        <w:rPr>
          <w:sz w:val="24"/>
          <w:szCs w:val="24"/>
        </w:rPr>
        <w:t>ως νόμιμος εκπρόσωπος της …………………………………………………….</w:t>
      </w:r>
      <w:r w:rsidR="00607FE9" w:rsidRPr="00D7493E">
        <w:rPr>
          <w:sz w:val="24"/>
          <w:szCs w:val="24"/>
        </w:rPr>
        <w:t xml:space="preserve"> (αναγράφεται η</w:t>
      </w:r>
    </w:p>
    <w:p w:rsidR="00250E42" w:rsidRDefault="00607FE9"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r w:rsidRPr="00D7493E">
        <w:rPr>
          <w:sz w:val="24"/>
          <w:szCs w:val="24"/>
        </w:rPr>
        <w:t>επωνυμία της εταιρείας ή επιχείρησης) ότι:</w:t>
      </w:r>
    </w:p>
    <w:p w:rsidR="00E11CBE" w:rsidRPr="00D7493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E11CB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r>
        <w:rPr>
          <w:sz w:val="24"/>
          <w:szCs w:val="24"/>
        </w:rPr>
        <w:tab/>
      </w:r>
      <w:r w:rsidR="00607FE9" w:rsidRPr="00D7493E">
        <w:rPr>
          <w:sz w:val="24"/>
          <w:szCs w:val="24"/>
        </w:rPr>
        <w:t xml:space="preserve">Η περιγραφή υλικού, ο αριθμός παρτίδας, η ημερομηνία κατασκευής και το υπόλοιπο </w:t>
      </w:r>
    </w:p>
    <w:p w:rsidR="00250E42" w:rsidRDefault="00607FE9"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r w:rsidRPr="00D7493E">
        <w:rPr>
          <w:sz w:val="24"/>
          <w:szCs w:val="24"/>
        </w:rPr>
        <w:t>της διάρκειας ζωής, για τα υλικά του διαγωνισμού έχουν ως</w:t>
      </w:r>
      <w:r w:rsidR="00E11CBE">
        <w:rPr>
          <w:sz w:val="24"/>
          <w:szCs w:val="24"/>
        </w:rPr>
        <w:t xml:space="preserve"> </w:t>
      </w:r>
      <w:r w:rsidRPr="00D7493E">
        <w:rPr>
          <w:sz w:val="24"/>
          <w:szCs w:val="24"/>
        </w:rPr>
        <w:t>εξής:</w:t>
      </w:r>
    </w:p>
    <w:p w:rsidR="00E11CBE" w:rsidRPr="00D7493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tbl>
      <w:tblPr>
        <w:tblOverlap w:val="never"/>
        <w:tblW w:w="5000" w:type="pct"/>
        <w:tblCellMar>
          <w:left w:w="10" w:type="dxa"/>
          <w:right w:w="10" w:type="dxa"/>
        </w:tblCellMar>
        <w:tblLook w:val="0000" w:firstRow="0" w:lastRow="0" w:firstColumn="0" w:lastColumn="0" w:noHBand="0" w:noVBand="0"/>
      </w:tblPr>
      <w:tblGrid>
        <w:gridCol w:w="678"/>
        <w:gridCol w:w="2447"/>
        <w:gridCol w:w="1562"/>
        <w:gridCol w:w="2650"/>
        <w:gridCol w:w="2808"/>
      </w:tblGrid>
      <w:tr w:rsidR="00250E42" w:rsidRPr="00D7493E" w:rsidTr="00E11CBE">
        <w:trPr>
          <w:trHeight w:val="797"/>
        </w:trPr>
        <w:tc>
          <w:tcPr>
            <w:tcW w:w="334" w:type="pct"/>
            <w:tcBorders>
              <w:top w:val="single" w:sz="4" w:space="0" w:color="auto"/>
              <w:left w:val="single" w:sz="4" w:space="0" w:color="auto"/>
            </w:tcBorders>
            <w:shd w:val="clear" w:color="auto" w:fill="FFFFFF"/>
          </w:tcPr>
          <w:p w:rsidR="00250E42" w:rsidRPr="00D7493E" w:rsidRDefault="00607FE9"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r w:rsidRPr="00D7493E">
              <w:rPr>
                <w:rStyle w:val="Bodytext23"/>
                <w:sz w:val="24"/>
                <w:szCs w:val="24"/>
              </w:rPr>
              <w:t>Α/Α</w:t>
            </w:r>
          </w:p>
        </w:tc>
        <w:tc>
          <w:tcPr>
            <w:tcW w:w="1206" w:type="pct"/>
            <w:tcBorders>
              <w:top w:val="single" w:sz="4" w:space="0" w:color="auto"/>
              <w:left w:val="single" w:sz="4" w:space="0" w:color="auto"/>
            </w:tcBorders>
            <w:shd w:val="clear" w:color="auto" w:fill="FFFFFF"/>
          </w:tcPr>
          <w:p w:rsidR="00250E42" w:rsidRPr="00D7493E" w:rsidRDefault="00607FE9" w:rsidP="00E11CBE">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sz w:val="24"/>
                <w:szCs w:val="24"/>
              </w:rPr>
            </w:pPr>
            <w:r w:rsidRPr="00D7493E">
              <w:rPr>
                <w:rStyle w:val="Bodytext23"/>
                <w:sz w:val="24"/>
                <w:szCs w:val="24"/>
              </w:rPr>
              <w:t>Περιγραφή Υλικού</w:t>
            </w:r>
          </w:p>
        </w:tc>
        <w:tc>
          <w:tcPr>
            <w:tcW w:w="770" w:type="pct"/>
            <w:tcBorders>
              <w:top w:val="single" w:sz="4" w:space="0" w:color="auto"/>
              <w:left w:val="single" w:sz="4" w:space="0" w:color="auto"/>
            </w:tcBorders>
            <w:shd w:val="clear" w:color="auto" w:fill="FFFFFF"/>
          </w:tcPr>
          <w:p w:rsidR="00250E42" w:rsidRPr="00D7493E" w:rsidRDefault="00607FE9" w:rsidP="00E11CBE">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sz w:val="24"/>
                <w:szCs w:val="24"/>
              </w:rPr>
            </w:pPr>
            <w:r w:rsidRPr="00D7493E">
              <w:rPr>
                <w:rStyle w:val="Bodytext23"/>
                <w:sz w:val="24"/>
                <w:szCs w:val="24"/>
              </w:rPr>
              <w:t>Παρτίδα</w:t>
            </w:r>
          </w:p>
        </w:tc>
        <w:tc>
          <w:tcPr>
            <w:tcW w:w="1306" w:type="pct"/>
            <w:tcBorders>
              <w:top w:val="single" w:sz="4" w:space="0" w:color="auto"/>
              <w:left w:val="single" w:sz="4" w:space="0" w:color="auto"/>
            </w:tcBorders>
            <w:shd w:val="clear" w:color="auto" w:fill="FFFFFF"/>
          </w:tcPr>
          <w:p w:rsidR="00250E42" w:rsidRPr="00D7493E" w:rsidRDefault="00607FE9" w:rsidP="00E11CBE">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sz w:val="24"/>
                <w:szCs w:val="24"/>
              </w:rPr>
            </w:pPr>
            <w:r w:rsidRPr="00D7493E">
              <w:rPr>
                <w:rStyle w:val="Bodytext23"/>
                <w:sz w:val="24"/>
                <w:szCs w:val="24"/>
              </w:rPr>
              <w:t>Ημερομηνία κατασ</w:t>
            </w:r>
            <w:r w:rsidRPr="00D7493E">
              <w:rPr>
                <w:rStyle w:val="Bodytext23"/>
                <w:sz w:val="24"/>
                <w:szCs w:val="24"/>
              </w:rPr>
              <w:softHyphen/>
              <w:t>κευής</w:t>
            </w:r>
          </w:p>
        </w:tc>
        <w:tc>
          <w:tcPr>
            <w:tcW w:w="1384" w:type="pct"/>
            <w:tcBorders>
              <w:top w:val="single" w:sz="4" w:space="0" w:color="auto"/>
              <w:left w:val="single" w:sz="4" w:space="0" w:color="auto"/>
              <w:right w:val="single" w:sz="4" w:space="0" w:color="auto"/>
            </w:tcBorders>
            <w:shd w:val="clear" w:color="auto" w:fill="FFFFFF"/>
          </w:tcPr>
          <w:p w:rsidR="00250E42" w:rsidRPr="00D7493E" w:rsidRDefault="00607FE9" w:rsidP="00E11CBE">
            <w:pPr>
              <w:pStyle w:val="Bodytext21"/>
              <w:shd w:val="clear" w:color="auto" w:fill="auto"/>
              <w:tabs>
                <w:tab w:val="left" w:pos="567"/>
                <w:tab w:val="left" w:pos="1134"/>
                <w:tab w:val="left" w:pos="1701"/>
                <w:tab w:val="left" w:pos="2268"/>
                <w:tab w:val="left" w:pos="2835"/>
                <w:tab w:val="left" w:pos="3402"/>
              </w:tabs>
              <w:spacing w:line="240" w:lineRule="auto"/>
              <w:ind w:firstLine="0"/>
              <w:jc w:val="center"/>
              <w:rPr>
                <w:sz w:val="24"/>
                <w:szCs w:val="24"/>
              </w:rPr>
            </w:pPr>
            <w:r w:rsidRPr="00D7493E">
              <w:rPr>
                <w:rStyle w:val="Bodytext23"/>
                <w:sz w:val="24"/>
                <w:szCs w:val="24"/>
              </w:rPr>
              <w:t>Υπόλοιπο διάρκειας ζω</w:t>
            </w:r>
            <w:r w:rsidRPr="00D7493E">
              <w:rPr>
                <w:rStyle w:val="Bodytext23"/>
                <w:sz w:val="24"/>
                <w:szCs w:val="24"/>
              </w:rPr>
              <w:softHyphen/>
              <w:t>ής</w:t>
            </w:r>
          </w:p>
        </w:tc>
      </w:tr>
      <w:tr w:rsidR="00250E42" w:rsidRPr="00D7493E" w:rsidTr="00E11CBE">
        <w:trPr>
          <w:trHeight w:val="499"/>
        </w:trPr>
        <w:tc>
          <w:tcPr>
            <w:tcW w:w="334" w:type="pct"/>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1206" w:type="pct"/>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770" w:type="pct"/>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1306" w:type="pct"/>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1384" w:type="pct"/>
            <w:tcBorders>
              <w:top w:val="single" w:sz="4" w:space="0" w:color="auto"/>
              <w:left w:val="single" w:sz="4" w:space="0" w:color="auto"/>
              <w:righ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r>
      <w:tr w:rsidR="00250E42" w:rsidRPr="00D7493E" w:rsidTr="00E11CBE">
        <w:trPr>
          <w:trHeight w:val="499"/>
        </w:trPr>
        <w:tc>
          <w:tcPr>
            <w:tcW w:w="334" w:type="pct"/>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1206" w:type="pct"/>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770" w:type="pct"/>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1306" w:type="pct"/>
            <w:tcBorders>
              <w:top w:val="single" w:sz="4" w:space="0" w:color="auto"/>
              <w:lef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1384" w:type="pct"/>
            <w:tcBorders>
              <w:top w:val="single" w:sz="4" w:space="0" w:color="auto"/>
              <w:left w:val="single" w:sz="4" w:space="0" w:color="auto"/>
              <w:righ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r>
      <w:tr w:rsidR="00250E42" w:rsidRPr="00D7493E" w:rsidTr="00E11CBE">
        <w:trPr>
          <w:trHeight w:val="514"/>
        </w:trPr>
        <w:tc>
          <w:tcPr>
            <w:tcW w:w="334" w:type="pct"/>
            <w:tcBorders>
              <w:top w:val="single" w:sz="4" w:space="0" w:color="auto"/>
              <w:left w:val="single" w:sz="4" w:space="0" w:color="auto"/>
              <w:bottom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1206" w:type="pct"/>
            <w:tcBorders>
              <w:top w:val="single" w:sz="4" w:space="0" w:color="auto"/>
              <w:left w:val="single" w:sz="4" w:space="0" w:color="auto"/>
              <w:bottom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770" w:type="pct"/>
            <w:tcBorders>
              <w:top w:val="single" w:sz="4" w:space="0" w:color="auto"/>
              <w:left w:val="single" w:sz="4" w:space="0" w:color="auto"/>
              <w:bottom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1306" w:type="pct"/>
            <w:tcBorders>
              <w:top w:val="single" w:sz="4" w:space="0" w:color="auto"/>
              <w:left w:val="single" w:sz="4" w:space="0" w:color="auto"/>
              <w:bottom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c>
          <w:tcPr>
            <w:tcW w:w="1384" w:type="pct"/>
            <w:tcBorders>
              <w:top w:val="single" w:sz="4" w:space="0" w:color="auto"/>
              <w:left w:val="single" w:sz="4" w:space="0" w:color="auto"/>
              <w:bottom w:val="single" w:sz="4" w:space="0" w:color="auto"/>
              <w:right w:val="single" w:sz="4" w:space="0" w:color="auto"/>
            </w:tcBorders>
            <w:shd w:val="clear" w:color="auto" w:fill="FFFFFF"/>
          </w:tcPr>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tc>
      </w:tr>
    </w:tbl>
    <w:p w:rsidR="00E11CB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E11CB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250E42"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07FE9" w:rsidRPr="00D7493E">
        <w:rPr>
          <w:sz w:val="24"/>
          <w:szCs w:val="24"/>
        </w:rPr>
        <w:t>Ο</w:t>
      </w:r>
    </w:p>
    <w:p w:rsidR="00E11CBE" w:rsidRPr="00D7493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250E42"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07FE9" w:rsidRPr="00D7493E">
        <w:rPr>
          <w:sz w:val="24"/>
          <w:szCs w:val="24"/>
        </w:rPr>
        <w:t>ΔΗΛΩΝ</w:t>
      </w:r>
    </w:p>
    <w:p w:rsidR="00E11CB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E11CB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E11CBE" w:rsidRPr="00D7493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pPr>
    </w:p>
    <w:p w:rsidR="00250E42" w:rsidRPr="00D7493E" w:rsidRDefault="00E11CBE" w:rsidP="0085552A">
      <w:pPr>
        <w:pStyle w:val="Bodytext21"/>
        <w:shd w:val="clear" w:color="auto" w:fill="auto"/>
        <w:tabs>
          <w:tab w:val="left" w:pos="567"/>
          <w:tab w:val="left" w:pos="1134"/>
          <w:tab w:val="left" w:pos="1701"/>
          <w:tab w:val="left" w:pos="2268"/>
          <w:tab w:val="left" w:pos="2835"/>
          <w:tab w:val="left" w:pos="3402"/>
        </w:tabs>
        <w:spacing w:line="240" w:lineRule="auto"/>
        <w:ind w:firstLine="0"/>
        <w:jc w:val="both"/>
        <w:rPr>
          <w:sz w:val="24"/>
          <w:szCs w:val="24"/>
        </w:rPr>
        <w:sectPr w:rsidR="00250E42" w:rsidRPr="00D7493E" w:rsidSect="00121898">
          <w:pgSz w:w="11909" w:h="16840"/>
          <w:pgMar w:top="1430" w:right="750" w:bottom="1430" w:left="1034" w:header="0" w:footer="403" w:gutter="0"/>
          <w:cols w:space="720"/>
          <w:noEndnote/>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07FE9" w:rsidRPr="00D7493E">
        <w:rPr>
          <w:sz w:val="24"/>
          <w:szCs w:val="24"/>
        </w:rPr>
        <w:t>(Τίθεται Υπογραφή-Σφραγίδα)</w:t>
      </w:r>
    </w:p>
    <w:tbl>
      <w:tblPr>
        <w:tblW w:w="0" w:type="auto"/>
        <w:jc w:val="center"/>
        <w:tblLayout w:type="fixed"/>
        <w:tblLook w:val="04A0" w:firstRow="1" w:lastRow="0" w:firstColumn="1" w:lastColumn="0" w:noHBand="0" w:noVBand="1"/>
      </w:tblPr>
      <w:tblGrid>
        <w:gridCol w:w="3701"/>
        <w:gridCol w:w="4199"/>
      </w:tblGrid>
      <w:tr w:rsidR="009E7587" w:rsidTr="005846CC">
        <w:trPr>
          <w:jc w:val="center"/>
        </w:trPr>
        <w:tc>
          <w:tcPr>
            <w:tcW w:w="7900" w:type="dxa"/>
            <w:gridSpan w:val="2"/>
            <w:tcBorders>
              <w:top w:val="single" w:sz="4" w:space="0" w:color="C0C0C0"/>
              <w:left w:val="single" w:sz="4" w:space="0" w:color="C0C0C0"/>
              <w:bottom w:val="single" w:sz="4" w:space="0" w:color="C0C0C0"/>
              <w:right w:val="single" w:sz="4" w:space="0" w:color="C0C0C0"/>
            </w:tcBorders>
          </w:tcPr>
          <w:p w:rsidR="009E7587" w:rsidRDefault="009E7587" w:rsidP="005846CC">
            <w:pPr>
              <w:snapToGrid w:val="0"/>
              <w:spacing w:line="254" w:lineRule="auto"/>
              <w:jc w:val="center"/>
              <w:rPr>
                <w:rFonts w:ascii="Arial" w:hAnsi="Arial" w:cs="Arial"/>
                <w:lang w:val="en-US"/>
              </w:rPr>
            </w:pPr>
            <w:r>
              <w:rPr>
                <w:rFonts w:ascii="Arial" w:hAnsi="Arial" w:cs="Arial"/>
                <w:lang w:val="en-US"/>
              </w:rPr>
              <w:lastRenderedPageBreak/>
              <w:t>ΕΓΚΡΙΣΗ ΤΕΧΝΙΚΗΣ ΠΡΟΔΙΑΓΡΑΦΗΣ</w:t>
            </w:r>
          </w:p>
          <w:p w:rsidR="009E7587" w:rsidRDefault="009E7587" w:rsidP="005846CC">
            <w:pPr>
              <w:spacing w:line="254" w:lineRule="auto"/>
              <w:jc w:val="center"/>
              <w:rPr>
                <w:rFonts w:ascii="Arial" w:hAnsi="Arial" w:cs="Arial"/>
                <w:lang w:val="en-US"/>
              </w:rPr>
            </w:pPr>
          </w:p>
        </w:tc>
      </w:tr>
      <w:tr w:rsidR="009E7587" w:rsidTr="005846CC">
        <w:trPr>
          <w:jc w:val="center"/>
        </w:trPr>
        <w:tc>
          <w:tcPr>
            <w:tcW w:w="3701" w:type="dxa"/>
            <w:tcBorders>
              <w:top w:val="single" w:sz="4" w:space="0" w:color="C0C0C0"/>
              <w:left w:val="single" w:sz="4" w:space="0" w:color="C0C0C0"/>
              <w:bottom w:val="single" w:sz="4" w:space="0" w:color="C0C0C0"/>
              <w:right w:val="nil"/>
            </w:tcBorders>
          </w:tcPr>
          <w:p w:rsidR="009E7587" w:rsidRDefault="009E7587" w:rsidP="005846CC">
            <w:pPr>
              <w:snapToGrid w:val="0"/>
              <w:spacing w:line="254" w:lineRule="auto"/>
              <w:rPr>
                <w:rFonts w:ascii="Arial" w:hAnsi="Arial" w:cs="Arial"/>
                <w:b/>
                <w:sz w:val="32"/>
                <w:lang w:val="en-US"/>
              </w:rPr>
            </w:pPr>
          </w:p>
          <w:p w:rsidR="009E7587" w:rsidRDefault="009E7587" w:rsidP="005846CC">
            <w:pPr>
              <w:spacing w:line="254" w:lineRule="auto"/>
              <w:rPr>
                <w:rFonts w:ascii="Arial" w:hAnsi="Arial" w:cs="Arial"/>
                <w:b/>
                <w:sz w:val="32"/>
                <w:lang w:val="en-US"/>
              </w:rPr>
            </w:pPr>
          </w:p>
          <w:p w:rsidR="009E7587" w:rsidRDefault="009E7587" w:rsidP="005846CC">
            <w:pPr>
              <w:spacing w:line="254" w:lineRule="auto"/>
              <w:rPr>
                <w:rFonts w:ascii="Arial" w:hAnsi="Arial" w:cs="Arial"/>
                <w:lang w:val="en-US"/>
              </w:rPr>
            </w:pPr>
            <w:r>
              <w:rPr>
                <w:rFonts w:ascii="Arial" w:hAnsi="Arial" w:cs="Arial"/>
                <w:lang w:val="en-US"/>
              </w:rPr>
              <w:t xml:space="preserve">ΣΥΝΤΑΞΗ </w:t>
            </w:r>
          </w:p>
          <w:p w:rsidR="009E7587" w:rsidRDefault="009E7587" w:rsidP="005846CC">
            <w:pPr>
              <w:spacing w:line="254" w:lineRule="auto"/>
              <w:rPr>
                <w:rFonts w:ascii="Arial" w:hAnsi="Arial" w:cs="Arial"/>
                <w:sz w:val="20"/>
                <w:lang w:val="en-US"/>
              </w:rPr>
            </w:pPr>
          </w:p>
          <w:p w:rsidR="009E7587" w:rsidRDefault="009E7587" w:rsidP="005846CC">
            <w:pPr>
              <w:spacing w:line="254" w:lineRule="auto"/>
              <w:rPr>
                <w:rFonts w:ascii="Arial" w:hAnsi="Arial" w:cs="Arial"/>
                <w:sz w:val="20"/>
                <w:lang w:val="en-US"/>
              </w:rPr>
            </w:pPr>
          </w:p>
          <w:p w:rsidR="009E7587" w:rsidRDefault="009E7587" w:rsidP="005846CC">
            <w:pPr>
              <w:spacing w:line="254" w:lineRule="auto"/>
              <w:rPr>
                <w:rFonts w:ascii="Arial" w:hAnsi="Arial" w:cs="Arial"/>
                <w:sz w:val="20"/>
                <w:lang w:val="en-US"/>
              </w:rPr>
            </w:pPr>
          </w:p>
        </w:tc>
        <w:tc>
          <w:tcPr>
            <w:tcW w:w="4199" w:type="dxa"/>
            <w:tcBorders>
              <w:top w:val="single" w:sz="4" w:space="0" w:color="C0C0C0"/>
              <w:left w:val="single" w:sz="4" w:space="0" w:color="C0C0C0"/>
              <w:bottom w:val="single" w:sz="4" w:space="0" w:color="C0C0C0"/>
              <w:right w:val="single" w:sz="4" w:space="0" w:color="C0C0C0"/>
            </w:tcBorders>
          </w:tcPr>
          <w:p w:rsidR="009E7587" w:rsidRDefault="009E7587" w:rsidP="005846CC">
            <w:pPr>
              <w:snapToGrid w:val="0"/>
              <w:spacing w:line="254" w:lineRule="auto"/>
              <w:rPr>
                <w:rFonts w:ascii="Arial" w:hAnsi="Arial" w:cs="Arial"/>
                <w:sz w:val="16"/>
                <w:szCs w:val="16"/>
                <w:lang w:val="en-US"/>
              </w:rPr>
            </w:pPr>
          </w:p>
          <w:p w:rsidR="009E7587" w:rsidRDefault="009E7587" w:rsidP="005846CC">
            <w:pPr>
              <w:spacing w:line="254" w:lineRule="auto"/>
              <w:rPr>
                <w:rFonts w:ascii="Arial" w:hAnsi="Arial" w:cs="Arial"/>
                <w:sz w:val="16"/>
                <w:szCs w:val="16"/>
                <w:lang w:val="en-US"/>
              </w:rPr>
            </w:pPr>
          </w:p>
          <w:p w:rsidR="009E7587" w:rsidRDefault="009E7587" w:rsidP="005846CC">
            <w:pPr>
              <w:spacing w:line="254" w:lineRule="auto"/>
              <w:rPr>
                <w:rFonts w:ascii="Arial" w:hAnsi="Arial" w:cs="Arial"/>
                <w:sz w:val="16"/>
                <w:szCs w:val="16"/>
                <w:lang w:val="en-US"/>
              </w:rPr>
            </w:pPr>
          </w:p>
          <w:p w:rsidR="009E7587" w:rsidRDefault="009E7587" w:rsidP="005846CC">
            <w:pPr>
              <w:tabs>
                <w:tab w:val="left" w:pos="567"/>
                <w:tab w:val="left" w:pos="1134"/>
              </w:tabs>
              <w:spacing w:line="254" w:lineRule="auto"/>
              <w:jc w:val="center"/>
              <w:rPr>
                <w:rFonts w:ascii="Arial" w:hAnsi="Arial" w:cs="Arial"/>
                <w:sz w:val="16"/>
                <w:lang w:val="en-US"/>
              </w:rPr>
            </w:pPr>
          </w:p>
          <w:p w:rsidR="009E7587" w:rsidRDefault="009E7587" w:rsidP="005846CC">
            <w:pPr>
              <w:spacing w:line="254" w:lineRule="auto"/>
              <w:jc w:val="center"/>
              <w:rPr>
                <w:rFonts w:ascii="Arial" w:hAnsi="Arial" w:cs="Arial"/>
                <w:sz w:val="16"/>
                <w:lang w:val="en-US"/>
              </w:rPr>
            </w:pPr>
          </w:p>
          <w:p w:rsidR="009E7587" w:rsidRDefault="009E7587" w:rsidP="005846CC">
            <w:pPr>
              <w:spacing w:line="254" w:lineRule="auto"/>
              <w:jc w:val="center"/>
              <w:rPr>
                <w:rFonts w:ascii="Arial" w:hAnsi="Arial" w:cs="Arial"/>
                <w:lang w:val="en-US"/>
              </w:rPr>
            </w:pPr>
            <w:r>
              <w:rPr>
                <w:rFonts w:ascii="Arial" w:hAnsi="Arial" w:cs="Arial"/>
                <w:lang w:val="en-US"/>
              </w:rPr>
              <w:t>ΤΧΗΣ (ΥΚ) ΙΩΑΝΝΗΣ ΔΗΜΟΠΟΥΛΟΣ</w:t>
            </w:r>
          </w:p>
        </w:tc>
      </w:tr>
      <w:tr w:rsidR="009E7587" w:rsidTr="005846CC">
        <w:trPr>
          <w:jc w:val="center"/>
        </w:trPr>
        <w:tc>
          <w:tcPr>
            <w:tcW w:w="3701" w:type="dxa"/>
            <w:tcBorders>
              <w:top w:val="single" w:sz="4" w:space="0" w:color="C0C0C0"/>
              <w:left w:val="single" w:sz="4" w:space="0" w:color="C0C0C0"/>
              <w:bottom w:val="single" w:sz="4" w:space="0" w:color="C0C0C0"/>
              <w:right w:val="nil"/>
            </w:tcBorders>
          </w:tcPr>
          <w:p w:rsidR="009E7587" w:rsidRDefault="009E7587" w:rsidP="005846CC">
            <w:pPr>
              <w:snapToGrid w:val="0"/>
              <w:spacing w:line="254" w:lineRule="auto"/>
              <w:rPr>
                <w:rFonts w:ascii="Arial" w:hAnsi="Arial" w:cs="Arial"/>
                <w:lang w:val="en-US"/>
              </w:rPr>
            </w:pPr>
            <w:r>
              <w:rPr>
                <w:rFonts w:ascii="Arial" w:hAnsi="Arial" w:cs="Arial"/>
                <w:lang w:val="en-US"/>
              </w:rPr>
              <w:t>ΕΛΕΓΧΟΣ</w:t>
            </w:r>
          </w:p>
          <w:p w:rsidR="009E7587" w:rsidRDefault="009E7587" w:rsidP="005846CC">
            <w:pPr>
              <w:spacing w:line="254" w:lineRule="auto"/>
              <w:rPr>
                <w:rFonts w:ascii="Arial" w:hAnsi="Arial" w:cs="Arial"/>
                <w:sz w:val="16"/>
                <w:szCs w:val="16"/>
                <w:lang w:val="en-US"/>
              </w:rPr>
            </w:pPr>
          </w:p>
          <w:p w:rsidR="009E7587" w:rsidRDefault="009E7587" w:rsidP="005846CC">
            <w:pPr>
              <w:spacing w:line="254" w:lineRule="auto"/>
              <w:rPr>
                <w:rFonts w:ascii="Arial" w:hAnsi="Arial" w:cs="Arial"/>
                <w:sz w:val="16"/>
                <w:szCs w:val="16"/>
                <w:lang w:val="en-US"/>
              </w:rPr>
            </w:pPr>
          </w:p>
          <w:p w:rsidR="009E7587" w:rsidRDefault="009E7587" w:rsidP="005846CC">
            <w:pPr>
              <w:spacing w:line="254" w:lineRule="auto"/>
              <w:rPr>
                <w:rFonts w:ascii="Arial" w:hAnsi="Arial" w:cs="Arial"/>
                <w:sz w:val="20"/>
                <w:szCs w:val="16"/>
                <w:lang w:val="en-US"/>
              </w:rPr>
            </w:pPr>
          </w:p>
          <w:p w:rsidR="009E7587" w:rsidRDefault="009E7587" w:rsidP="005846CC">
            <w:pPr>
              <w:spacing w:line="254" w:lineRule="auto"/>
              <w:rPr>
                <w:rFonts w:ascii="Arial" w:hAnsi="Arial" w:cs="Arial"/>
                <w:sz w:val="20"/>
                <w:szCs w:val="16"/>
                <w:lang w:val="en-US"/>
              </w:rPr>
            </w:pPr>
          </w:p>
        </w:tc>
        <w:tc>
          <w:tcPr>
            <w:tcW w:w="4199" w:type="dxa"/>
            <w:tcBorders>
              <w:top w:val="single" w:sz="4" w:space="0" w:color="C0C0C0"/>
              <w:left w:val="single" w:sz="4" w:space="0" w:color="C0C0C0"/>
              <w:bottom w:val="single" w:sz="4" w:space="0" w:color="C0C0C0"/>
              <w:right w:val="single" w:sz="4" w:space="0" w:color="C0C0C0"/>
            </w:tcBorders>
          </w:tcPr>
          <w:p w:rsidR="009E7587" w:rsidRDefault="009E7587" w:rsidP="005846CC">
            <w:pPr>
              <w:snapToGrid w:val="0"/>
              <w:spacing w:line="254" w:lineRule="auto"/>
              <w:rPr>
                <w:rFonts w:ascii="Arial" w:hAnsi="Arial" w:cs="Arial"/>
                <w:sz w:val="20"/>
                <w:lang w:val="en-US"/>
              </w:rPr>
            </w:pPr>
          </w:p>
        </w:tc>
      </w:tr>
      <w:tr w:rsidR="009E7587" w:rsidTr="005846CC">
        <w:trPr>
          <w:jc w:val="center"/>
        </w:trPr>
        <w:tc>
          <w:tcPr>
            <w:tcW w:w="3701" w:type="dxa"/>
            <w:tcBorders>
              <w:top w:val="single" w:sz="4" w:space="0" w:color="C0C0C0"/>
              <w:left w:val="single" w:sz="4" w:space="0" w:color="C0C0C0"/>
              <w:bottom w:val="single" w:sz="4" w:space="0" w:color="C0C0C0"/>
              <w:right w:val="nil"/>
            </w:tcBorders>
          </w:tcPr>
          <w:p w:rsidR="009E7587" w:rsidRDefault="009E7587" w:rsidP="005846CC">
            <w:pPr>
              <w:snapToGrid w:val="0"/>
              <w:spacing w:line="254" w:lineRule="auto"/>
              <w:rPr>
                <w:rFonts w:ascii="Arial" w:hAnsi="Arial" w:cs="Arial"/>
                <w:lang w:val="en-US"/>
              </w:rPr>
            </w:pPr>
            <w:r>
              <w:rPr>
                <w:rFonts w:ascii="Arial" w:hAnsi="Arial" w:cs="Arial"/>
                <w:lang w:val="en-US"/>
              </w:rPr>
              <w:t>ΘΕΩΡΗΣΗ</w:t>
            </w:r>
          </w:p>
          <w:p w:rsidR="009E7587" w:rsidRDefault="009E7587" w:rsidP="005846CC">
            <w:pPr>
              <w:spacing w:line="254" w:lineRule="auto"/>
              <w:rPr>
                <w:rFonts w:ascii="Arial" w:hAnsi="Arial" w:cs="Arial"/>
                <w:b/>
                <w:sz w:val="16"/>
                <w:szCs w:val="16"/>
                <w:lang w:val="en-US"/>
              </w:rPr>
            </w:pPr>
          </w:p>
          <w:p w:rsidR="009E7587" w:rsidRDefault="009E7587" w:rsidP="005846CC">
            <w:pPr>
              <w:spacing w:line="254" w:lineRule="auto"/>
              <w:rPr>
                <w:rFonts w:ascii="Arial" w:hAnsi="Arial" w:cs="Arial"/>
                <w:b/>
                <w:sz w:val="16"/>
                <w:szCs w:val="16"/>
                <w:lang w:val="en-US"/>
              </w:rPr>
            </w:pPr>
          </w:p>
          <w:p w:rsidR="009E7587" w:rsidRDefault="009E7587" w:rsidP="005846CC">
            <w:pPr>
              <w:spacing w:line="254" w:lineRule="auto"/>
              <w:rPr>
                <w:rFonts w:ascii="Arial" w:hAnsi="Arial" w:cs="Arial"/>
                <w:b/>
                <w:sz w:val="16"/>
                <w:szCs w:val="16"/>
                <w:lang w:val="en-US"/>
              </w:rPr>
            </w:pPr>
          </w:p>
          <w:p w:rsidR="009E7587" w:rsidRDefault="009E7587" w:rsidP="005846CC">
            <w:pPr>
              <w:spacing w:line="254" w:lineRule="auto"/>
              <w:rPr>
                <w:rFonts w:ascii="Arial" w:hAnsi="Arial" w:cs="Arial"/>
                <w:b/>
                <w:sz w:val="16"/>
                <w:szCs w:val="16"/>
                <w:lang w:val="en-US"/>
              </w:rPr>
            </w:pPr>
          </w:p>
          <w:p w:rsidR="009E7587" w:rsidRDefault="009E7587" w:rsidP="005846CC">
            <w:pPr>
              <w:spacing w:line="254" w:lineRule="auto"/>
              <w:rPr>
                <w:rFonts w:ascii="Arial" w:hAnsi="Arial" w:cs="Arial"/>
                <w:lang w:val="en-US"/>
              </w:rPr>
            </w:pPr>
            <w:r>
              <w:rPr>
                <w:rFonts w:ascii="Arial" w:hAnsi="Arial" w:cs="Arial"/>
                <w:lang w:val="en-US"/>
              </w:rPr>
              <w:t>ΗΜΕΡΟΜΗΝΙΑ</w:t>
            </w:r>
          </w:p>
          <w:p w:rsidR="009E7587" w:rsidRDefault="009E7587" w:rsidP="005846CC">
            <w:pPr>
              <w:spacing w:line="254" w:lineRule="auto"/>
              <w:rPr>
                <w:rFonts w:ascii="Arial" w:hAnsi="Arial" w:cs="Arial"/>
                <w:sz w:val="16"/>
                <w:szCs w:val="16"/>
                <w:lang w:val="en-US"/>
              </w:rPr>
            </w:pPr>
          </w:p>
        </w:tc>
        <w:tc>
          <w:tcPr>
            <w:tcW w:w="4199" w:type="dxa"/>
            <w:tcBorders>
              <w:top w:val="single" w:sz="4" w:space="0" w:color="C0C0C0"/>
              <w:left w:val="single" w:sz="4" w:space="0" w:color="C0C0C0"/>
              <w:bottom w:val="single" w:sz="4" w:space="0" w:color="C0C0C0"/>
              <w:right w:val="single" w:sz="4" w:space="0" w:color="C0C0C0"/>
            </w:tcBorders>
          </w:tcPr>
          <w:p w:rsidR="009E7587" w:rsidRDefault="009E7587" w:rsidP="005846CC">
            <w:pPr>
              <w:snapToGrid w:val="0"/>
              <w:spacing w:line="254" w:lineRule="auto"/>
              <w:rPr>
                <w:rFonts w:ascii="Arial" w:hAnsi="Arial" w:cs="Arial"/>
                <w:sz w:val="16"/>
                <w:lang w:val="en-US"/>
              </w:rPr>
            </w:pPr>
          </w:p>
        </w:tc>
      </w:tr>
    </w:tbl>
    <w:p w:rsidR="00250E42" w:rsidRPr="00D7493E" w:rsidRDefault="00250E42" w:rsidP="0085552A">
      <w:pPr>
        <w:tabs>
          <w:tab w:val="left" w:pos="567"/>
          <w:tab w:val="left" w:pos="1134"/>
          <w:tab w:val="left" w:pos="1701"/>
          <w:tab w:val="left" w:pos="2268"/>
          <w:tab w:val="left" w:pos="2835"/>
          <w:tab w:val="left" w:pos="3402"/>
        </w:tabs>
        <w:jc w:val="both"/>
        <w:rPr>
          <w:rFonts w:ascii="Arial" w:hAnsi="Arial" w:cs="Arial"/>
        </w:rPr>
      </w:pPr>
    </w:p>
    <w:sectPr w:rsidR="00250E42" w:rsidRPr="00D7493E">
      <w:footerReference w:type="default" r:id="rId16"/>
      <w:pgSz w:w="11909" w:h="16840"/>
      <w:pgMar w:top="1415" w:right="467" w:bottom="1415" w:left="13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A4" w:rsidRDefault="004E4EA4">
      <w:r>
        <w:separator/>
      </w:r>
    </w:p>
  </w:endnote>
  <w:endnote w:type="continuationSeparator" w:id="0">
    <w:p w:rsidR="004E4EA4" w:rsidRDefault="004E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EUAlbertina">
    <w:altName w:val="EU Albertina"/>
    <w:panose1 w:val="00000000000000000000"/>
    <w:charset w:val="A1"/>
    <w:family w:val="swiss"/>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98" w:rsidRPr="00121898" w:rsidRDefault="00121898" w:rsidP="00121898">
    <w:pPr>
      <w:pStyle w:val="a5"/>
      <w:jc w:val="center"/>
      <w:rPr>
        <w:lang w:val="en-US"/>
      </w:rPr>
    </w:pPr>
    <w:r>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98" w:rsidRPr="00121898" w:rsidRDefault="00121898" w:rsidP="00121898">
    <w:pPr>
      <w:pStyle w:val="a5"/>
      <w:jc w:val="center"/>
      <w:rPr>
        <w:lang w:val="en-US"/>
      </w:rPr>
    </w:pPr>
    <w:r>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98" w:rsidRPr="00121898" w:rsidRDefault="00121898" w:rsidP="001218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A4" w:rsidRDefault="004E4EA4">
      <w:r>
        <w:separator/>
      </w:r>
    </w:p>
  </w:footnote>
  <w:footnote w:type="continuationSeparator" w:id="0">
    <w:p w:rsidR="004E4EA4" w:rsidRDefault="004E4EA4">
      <w:r>
        <w:continuationSeparator/>
      </w:r>
    </w:p>
  </w:footnote>
  <w:footnote w:id="1">
    <w:p w:rsidR="00F20389" w:rsidRDefault="00F20389">
      <w:pPr>
        <w:pStyle w:val="Footnote0"/>
        <w:shd w:val="clear" w:color="auto" w:fill="auto"/>
        <w:tabs>
          <w:tab w:val="left" w:pos="1630"/>
        </w:tabs>
        <w:jc w:val="left"/>
      </w:pPr>
    </w:p>
  </w:footnote>
  <w:footnote w:id="2">
    <w:p w:rsidR="00F20389" w:rsidRDefault="00F20389">
      <w:pPr>
        <w:pStyle w:val="Footnote0"/>
        <w:shd w:val="clear" w:color="auto" w:fill="auto"/>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EC" w:rsidRDefault="00E86BEC">
    <w:pPr>
      <w:pStyle w:val="a4"/>
      <w:jc w:val="center"/>
    </w:pPr>
  </w:p>
  <w:p w:rsidR="00E86BEC" w:rsidRDefault="00E86BEC">
    <w:pPr>
      <w:pStyle w:val="a4"/>
      <w:jc w:val="center"/>
    </w:pPr>
  </w:p>
  <w:p w:rsidR="00E86BEC" w:rsidRDefault="00E86BEC">
    <w:pPr>
      <w:pStyle w:val="a4"/>
      <w:jc w:val="center"/>
    </w:pPr>
    <w:r>
      <w:t>-</w:t>
    </w:r>
    <w:sdt>
      <w:sdtPr>
        <w:id w:val="270126012"/>
        <w:docPartObj>
          <w:docPartGallery w:val="Page Numbers (Top of Page)"/>
          <w:docPartUnique/>
        </w:docPartObj>
      </w:sdtPr>
      <w:sdtEndPr/>
      <w:sdtContent>
        <w:r>
          <w:fldChar w:fldCharType="begin"/>
        </w:r>
        <w:r>
          <w:instrText>PAGE   \* MERGEFORMAT</w:instrText>
        </w:r>
        <w:r>
          <w:fldChar w:fldCharType="separate"/>
        </w:r>
        <w:r w:rsidR="00923D52">
          <w:rPr>
            <w:noProof/>
          </w:rPr>
          <w:t>3</w:t>
        </w:r>
        <w:r>
          <w:fldChar w:fldCharType="end"/>
        </w:r>
        <w:r>
          <w:t>-</w:t>
        </w:r>
      </w:sdtContent>
    </w:sdt>
  </w:p>
  <w:p w:rsidR="00F20389" w:rsidRDefault="00F2038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98" w:rsidRDefault="00121898">
    <w:pPr>
      <w:pStyle w:val="a4"/>
      <w:jc w:val="center"/>
      <w:rPr>
        <w:lang w:val="en-US"/>
      </w:rPr>
    </w:pPr>
  </w:p>
  <w:p w:rsidR="00121898" w:rsidRDefault="00121898">
    <w:pPr>
      <w:pStyle w:val="a4"/>
      <w:jc w:val="center"/>
      <w:rPr>
        <w:lang w:val="en-US"/>
      </w:rPr>
    </w:pPr>
  </w:p>
  <w:p w:rsidR="00121898" w:rsidRPr="00121898" w:rsidRDefault="00121898" w:rsidP="00121898">
    <w:pPr>
      <w:pStyle w:val="a4"/>
      <w:tabs>
        <w:tab w:val="clear" w:pos="4153"/>
        <w:tab w:val="clear" w:pos="8306"/>
        <w:tab w:val="left" w:pos="3690"/>
      </w:tabs>
      <w:rPr>
        <w:lang w:val="en-US"/>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EC" w:rsidRDefault="00E86BEC">
    <w:pPr>
      <w:pStyle w:val="a4"/>
      <w:jc w:val="center"/>
      <w:rPr>
        <w:lang w:val="en-US"/>
      </w:rPr>
    </w:pPr>
  </w:p>
  <w:p w:rsidR="00E86BEC" w:rsidRDefault="00E86BEC">
    <w:pPr>
      <w:pStyle w:val="a4"/>
      <w:jc w:val="center"/>
      <w:rPr>
        <w:lang w:val="en-US"/>
      </w:rPr>
    </w:pPr>
  </w:p>
  <w:p w:rsidR="00E86BEC" w:rsidRPr="00121898" w:rsidRDefault="00E86BEC" w:rsidP="001963BE">
    <w:pPr>
      <w:pStyle w:val="a4"/>
      <w:tabs>
        <w:tab w:val="clear" w:pos="4153"/>
        <w:tab w:val="clear" w:pos="8306"/>
        <w:tab w:val="left" w:pos="3690"/>
      </w:tabs>
      <w:jc w:val="center"/>
      <w:rPr>
        <w:lang w:val="en-US"/>
      </w:rPr>
    </w:pPr>
    <w:r>
      <w:rPr>
        <w:lang w:val="en-US"/>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98" w:rsidRDefault="00121898">
    <w:pPr>
      <w:pStyle w:val="a4"/>
      <w:jc w:val="center"/>
    </w:pPr>
  </w:p>
  <w:p w:rsidR="00121898" w:rsidRDefault="00121898">
    <w:pPr>
      <w:pStyle w:val="a4"/>
      <w:jc w:val="center"/>
    </w:pPr>
  </w:p>
  <w:p w:rsidR="00121898" w:rsidRDefault="00121898">
    <w:pPr>
      <w:pStyle w:val="a4"/>
      <w:jc w:val="center"/>
    </w:pPr>
    <w:r>
      <w:rPr>
        <w:lang w:val="en-US"/>
      </w:rPr>
      <w:t>-</w:t>
    </w:r>
    <w:sdt>
      <w:sdtPr>
        <w:id w:val="-857813875"/>
        <w:docPartObj>
          <w:docPartGallery w:val="Page Numbers (Top of Page)"/>
          <w:docPartUnique/>
        </w:docPartObj>
      </w:sdtPr>
      <w:sdtEndPr/>
      <w:sdtContent>
        <w:r>
          <w:fldChar w:fldCharType="begin"/>
        </w:r>
        <w:r>
          <w:instrText>PAGE   \* MERGEFORMAT</w:instrText>
        </w:r>
        <w:r>
          <w:fldChar w:fldCharType="separate"/>
        </w:r>
        <w:r w:rsidR="00280FC9">
          <w:rPr>
            <w:noProof/>
          </w:rPr>
          <w:t>14</w:t>
        </w:r>
        <w:r>
          <w:fldChar w:fldCharType="end"/>
        </w:r>
        <w:r>
          <w:rPr>
            <w:lang w:val="en-US"/>
          </w:rPr>
          <w:t>-</w:t>
        </w:r>
      </w:sdtContent>
    </w:sdt>
  </w:p>
  <w:p w:rsidR="00121898" w:rsidRDefault="0012189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358"/>
    <w:multiLevelType w:val="multilevel"/>
    <w:tmpl w:val="21D8ABCC"/>
    <w:lvl w:ilvl="0">
      <w:start w:val="1"/>
      <w:numFmt w:val="decimal"/>
      <w:lvlText w:val="4.4.4.%1"/>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C37AE"/>
    <w:multiLevelType w:val="multilevel"/>
    <w:tmpl w:val="A61867F8"/>
    <w:lvl w:ilvl="0">
      <w:start w:val="1"/>
      <w:numFmt w:val="decimal"/>
      <w:lvlText w:val="4.4.5.%1"/>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31B70"/>
    <w:multiLevelType w:val="multilevel"/>
    <w:tmpl w:val="AA728C68"/>
    <w:lvl w:ilvl="0">
      <w:start w:val="4"/>
      <w:numFmt w:val="decimal"/>
      <w:lvlText w:val="4.4.%1"/>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43E91"/>
    <w:multiLevelType w:val="multilevel"/>
    <w:tmpl w:val="27C86F3E"/>
    <w:lvl w:ilvl="0">
      <w:start w:val="1"/>
      <w:numFmt w:val="decimal"/>
      <w:lvlText w:val="4.4.6.%1"/>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00DC4"/>
    <w:multiLevelType w:val="multilevel"/>
    <w:tmpl w:val="65862880"/>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923642F"/>
    <w:multiLevelType w:val="multilevel"/>
    <w:tmpl w:val="76D4252A"/>
    <w:lvl w:ilvl="0">
      <w:start w:val="7"/>
      <w:numFmt w:val="decimal"/>
      <w:lvlText w:val="4.4.4.%1"/>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602244"/>
    <w:multiLevelType w:val="multilevel"/>
    <w:tmpl w:val="601A27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7C0BF5"/>
    <w:multiLevelType w:val="multilevel"/>
    <w:tmpl w:val="DDDE10AC"/>
    <w:lvl w:ilvl="0">
      <w:start w:val="1"/>
      <w:numFmt w:val="decimal"/>
      <w:lvlText w:val="4.4.3.%1"/>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B00693"/>
    <w:multiLevelType w:val="multilevel"/>
    <w:tmpl w:val="BD84E60A"/>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1">
      <w:start w:val="1"/>
      <w:numFmt w:val="decimal"/>
      <w:lvlText w:val="%1.%2"/>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2">
      <w:start w:val="1"/>
      <w:numFmt w:val="decimal"/>
      <w:lvlText w:val="%1.%2.%3"/>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3">
      <w:start w:val="1"/>
      <w:numFmt w:val="decimal"/>
      <w:lvlText w:val="%1.%2.%3.%4"/>
      <w:lvlJc w:val="left"/>
      <w:rPr>
        <w:rFonts w:ascii="Arial" w:eastAsia="Arial" w:hAnsi="Arial" w:cs="Arial"/>
        <w:b/>
        <w:bCs/>
        <w:i w:val="0"/>
        <w:iCs w:val="0"/>
        <w:smallCaps w:val="0"/>
        <w:strike w:val="0"/>
        <w:color w:val="000000"/>
        <w:spacing w:val="0"/>
        <w:w w:val="100"/>
        <w:position w:val="0"/>
        <w:sz w:val="23"/>
        <w:szCs w:val="23"/>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B607C0"/>
    <w:multiLevelType w:val="multilevel"/>
    <w:tmpl w:val="E0F6D0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A84D82"/>
    <w:multiLevelType w:val="multilevel"/>
    <w:tmpl w:val="59F8D518"/>
    <w:lvl w:ilvl="0">
      <w:start w:val="2"/>
      <w:numFmt w:val="decimal"/>
      <w:lvlText w:val="%1"/>
      <w:lvlJc w:val="left"/>
      <w:pPr>
        <w:ind w:left="360" w:hanging="360"/>
      </w:pPr>
      <w:rPr>
        <w:rFonts w:hint="default"/>
      </w:rPr>
    </w:lvl>
    <w:lvl w:ilvl="1">
      <w:start w:val="7"/>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abstractNumId w:val="6"/>
  </w:num>
  <w:num w:numId="2">
    <w:abstractNumId w:val="8"/>
  </w:num>
  <w:num w:numId="3">
    <w:abstractNumId w:val="7"/>
  </w:num>
  <w:num w:numId="4">
    <w:abstractNumId w:val="2"/>
  </w:num>
  <w:num w:numId="5">
    <w:abstractNumId w:val="0"/>
  </w:num>
  <w:num w:numId="6">
    <w:abstractNumId w:val="5"/>
  </w:num>
  <w:num w:numId="7">
    <w:abstractNumId w:val="1"/>
  </w:num>
  <w:num w:numId="8">
    <w:abstractNumId w:val="3"/>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42"/>
    <w:rsid w:val="00017BC6"/>
    <w:rsid w:val="000831FD"/>
    <w:rsid w:val="00096B43"/>
    <w:rsid w:val="00121898"/>
    <w:rsid w:val="00143FEA"/>
    <w:rsid w:val="0015292F"/>
    <w:rsid w:val="001963BE"/>
    <w:rsid w:val="001B0D31"/>
    <w:rsid w:val="001B5C2A"/>
    <w:rsid w:val="001E22B8"/>
    <w:rsid w:val="001E5187"/>
    <w:rsid w:val="002152F6"/>
    <w:rsid w:val="00250E42"/>
    <w:rsid w:val="00280FC9"/>
    <w:rsid w:val="002C060C"/>
    <w:rsid w:val="002D6537"/>
    <w:rsid w:val="00376C8E"/>
    <w:rsid w:val="003C145E"/>
    <w:rsid w:val="003F5409"/>
    <w:rsid w:val="00474C8A"/>
    <w:rsid w:val="004B5D16"/>
    <w:rsid w:val="004C05C2"/>
    <w:rsid w:val="004E4EA4"/>
    <w:rsid w:val="0051683C"/>
    <w:rsid w:val="00542838"/>
    <w:rsid w:val="006057DF"/>
    <w:rsid w:val="00607386"/>
    <w:rsid w:val="00607FE9"/>
    <w:rsid w:val="006A4F8C"/>
    <w:rsid w:val="006E0E2C"/>
    <w:rsid w:val="00783280"/>
    <w:rsid w:val="008213E8"/>
    <w:rsid w:val="0085552A"/>
    <w:rsid w:val="008557DE"/>
    <w:rsid w:val="0088376A"/>
    <w:rsid w:val="008D1F92"/>
    <w:rsid w:val="00923D52"/>
    <w:rsid w:val="009718F1"/>
    <w:rsid w:val="009913BF"/>
    <w:rsid w:val="009E7587"/>
    <w:rsid w:val="00A73EDF"/>
    <w:rsid w:val="00B0561E"/>
    <w:rsid w:val="00B605C3"/>
    <w:rsid w:val="00B7129C"/>
    <w:rsid w:val="00B83B06"/>
    <w:rsid w:val="00B9314D"/>
    <w:rsid w:val="00BF36F8"/>
    <w:rsid w:val="00CD173E"/>
    <w:rsid w:val="00D7493E"/>
    <w:rsid w:val="00DE726E"/>
    <w:rsid w:val="00E11CBE"/>
    <w:rsid w:val="00E14D44"/>
    <w:rsid w:val="00E26799"/>
    <w:rsid w:val="00E86BEC"/>
    <w:rsid w:val="00E97C9B"/>
    <w:rsid w:val="00EC2E6D"/>
    <w:rsid w:val="00EF2EBE"/>
    <w:rsid w:val="00F20389"/>
    <w:rsid w:val="00F2387F"/>
    <w:rsid w:val="00F82D23"/>
    <w:rsid w:val="00FC7B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Char"/>
    <w:autoRedefine/>
    <w:qFormat/>
    <w:rsid w:val="008557DE"/>
    <w:pPr>
      <w:keepNext/>
      <w:widowControl/>
      <w:shd w:val="clear" w:color="auto" w:fill="FFFFFF"/>
      <w:tabs>
        <w:tab w:val="left" w:pos="567"/>
        <w:tab w:val="left" w:pos="1134"/>
        <w:tab w:val="left" w:pos="1701"/>
        <w:tab w:val="left" w:pos="2268"/>
        <w:tab w:val="left" w:pos="2835"/>
        <w:tab w:val="left" w:pos="3402"/>
      </w:tabs>
      <w:jc w:val="both"/>
      <w:outlineLvl w:val="0"/>
    </w:pPr>
    <w:rPr>
      <w:rFonts w:ascii="Arial" w:eastAsia="Times New Roman" w:hAnsi="Arial" w:cs="Times New Roman"/>
      <w:b/>
      <w:bCs/>
      <w:color w:val="auto"/>
      <w:kern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Footnote">
    <w:name w:val="Footnote_"/>
    <w:basedOn w:val="a0"/>
    <w:link w:val="Footnote0"/>
    <w:rPr>
      <w:rFonts w:ascii="Arial" w:eastAsia="Arial" w:hAnsi="Arial" w:cs="Arial"/>
      <w:b w:val="0"/>
      <w:bCs w:val="0"/>
      <w:i w:val="0"/>
      <w:iCs w:val="0"/>
      <w:smallCaps w:val="0"/>
      <w:strike w:val="0"/>
      <w:sz w:val="22"/>
      <w:szCs w:val="22"/>
      <w:u w:val="none"/>
    </w:rPr>
  </w:style>
  <w:style w:type="character" w:customStyle="1" w:styleId="Bodytext2">
    <w:name w:val="Body text (2)"/>
    <w:basedOn w:val="a0"/>
    <w:rPr>
      <w:rFonts w:ascii="Arial" w:eastAsia="Arial" w:hAnsi="Arial" w:cs="Arial"/>
      <w:b w:val="0"/>
      <w:bCs w:val="0"/>
      <w:i w:val="0"/>
      <w:iCs w:val="0"/>
      <w:smallCaps w:val="0"/>
      <w:strike w:val="0"/>
      <w:sz w:val="22"/>
      <w:szCs w:val="22"/>
      <w:u w:val="none"/>
    </w:rPr>
  </w:style>
  <w:style w:type="character" w:customStyle="1" w:styleId="Heading1">
    <w:name w:val="Heading #1_"/>
    <w:basedOn w:val="a0"/>
    <w:link w:val="Heading10"/>
    <w:rPr>
      <w:rFonts w:ascii="Arial" w:eastAsia="Arial" w:hAnsi="Arial" w:cs="Arial"/>
      <w:b/>
      <w:bCs/>
      <w:i w:val="0"/>
      <w:iCs w:val="0"/>
      <w:smallCaps w:val="0"/>
      <w:strike w:val="0"/>
      <w:sz w:val="32"/>
      <w:szCs w:val="32"/>
      <w:u w:val="none"/>
    </w:rPr>
  </w:style>
  <w:style w:type="character" w:customStyle="1" w:styleId="Bodytext20">
    <w:name w:val="Body text (2)_"/>
    <w:basedOn w:val="a0"/>
    <w:link w:val="Bodytext21"/>
    <w:rPr>
      <w:rFonts w:ascii="Arial" w:eastAsia="Arial" w:hAnsi="Arial" w:cs="Arial"/>
      <w:b w:val="0"/>
      <w:bCs w:val="0"/>
      <w:i w:val="0"/>
      <w:iCs w:val="0"/>
      <w:smallCaps w:val="0"/>
      <w:strike w:val="0"/>
      <w:sz w:val="22"/>
      <w:szCs w:val="22"/>
      <w:u w:val="none"/>
    </w:rPr>
  </w:style>
  <w:style w:type="character" w:customStyle="1" w:styleId="Bodytext3">
    <w:name w:val="Body text (3)_"/>
    <w:basedOn w:val="a0"/>
    <w:link w:val="Bodytext30"/>
    <w:rPr>
      <w:rFonts w:ascii="Arial" w:eastAsia="Arial" w:hAnsi="Arial" w:cs="Arial"/>
      <w:b w:val="0"/>
      <w:bCs w:val="0"/>
      <w:i w:val="0"/>
      <w:iCs w:val="0"/>
      <w:smallCaps w:val="0"/>
      <w:strike w:val="0"/>
      <w:sz w:val="20"/>
      <w:szCs w:val="20"/>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l-GR" w:eastAsia="el-GR" w:bidi="el-GR"/>
    </w:rPr>
  </w:style>
  <w:style w:type="character" w:customStyle="1" w:styleId="2Char">
    <w:name w:val="ΠΠ 2 Char"/>
    <w:basedOn w:val="a0"/>
    <w:link w:val="2"/>
    <w:rsid w:val="00923D52"/>
    <w:rPr>
      <w:rFonts w:ascii="Arial" w:eastAsia="Arial" w:hAnsi="Arial" w:cs="Arial"/>
      <w:color w:val="000000"/>
      <w:sz w:val="22"/>
      <w:szCs w:val="22"/>
    </w:rPr>
  </w:style>
  <w:style w:type="character" w:customStyle="1" w:styleId="Heading2">
    <w:name w:val="Heading #2_"/>
    <w:basedOn w:val="a0"/>
    <w:link w:val="Heading20"/>
    <w:rPr>
      <w:rFonts w:ascii="Arial" w:eastAsia="Arial" w:hAnsi="Arial" w:cs="Arial"/>
      <w:b/>
      <w:bCs/>
      <w:i w:val="0"/>
      <w:iCs w:val="0"/>
      <w:smallCaps w:val="0"/>
      <w:strike w:val="0"/>
      <w:sz w:val="23"/>
      <w:szCs w:val="23"/>
      <w:u w:val="none"/>
    </w:rPr>
  </w:style>
  <w:style w:type="character" w:customStyle="1" w:styleId="Bodytext2115ptBold">
    <w:name w:val="Body text (2) + 11;5 pt;Bold"/>
    <w:basedOn w:val="Bodytext20"/>
    <w:rPr>
      <w:rFonts w:ascii="Arial" w:eastAsia="Arial" w:hAnsi="Arial" w:cs="Arial"/>
      <w:b/>
      <w:bCs/>
      <w:i w:val="0"/>
      <w:iCs w:val="0"/>
      <w:smallCaps w:val="0"/>
      <w:strike w:val="0"/>
      <w:color w:val="000000"/>
      <w:spacing w:val="0"/>
      <w:w w:val="100"/>
      <w:position w:val="0"/>
      <w:sz w:val="23"/>
      <w:szCs w:val="23"/>
      <w:u w:val="none"/>
      <w:lang w:val="el-GR" w:eastAsia="el-GR" w:bidi="el-GR"/>
    </w:rPr>
  </w:style>
  <w:style w:type="character" w:customStyle="1" w:styleId="Bodytext22">
    <w:name w:val="Body text (2)"/>
    <w:basedOn w:val="Bodytext20"/>
    <w:rPr>
      <w:rFonts w:ascii="Arial" w:eastAsia="Arial" w:hAnsi="Arial" w:cs="Arial"/>
      <w:b w:val="0"/>
      <w:bCs w:val="0"/>
      <w:i w:val="0"/>
      <w:iCs w:val="0"/>
      <w:smallCaps w:val="0"/>
      <w:strike w:val="0"/>
      <w:color w:val="000000"/>
      <w:spacing w:val="0"/>
      <w:w w:val="100"/>
      <w:position w:val="0"/>
      <w:sz w:val="22"/>
      <w:szCs w:val="22"/>
      <w:u w:val="single"/>
      <w:lang w:val="el-GR" w:eastAsia="el-GR" w:bidi="el-GR"/>
    </w:rPr>
  </w:style>
  <w:style w:type="character" w:customStyle="1" w:styleId="Tablecaption">
    <w:name w:val="Table caption_"/>
    <w:basedOn w:val="a0"/>
    <w:link w:val="Tablecaption0"/>
    <w:rPr>
      <w:rFonts w:ascii="Arial" w:eastAsia="Arial" w:hAnsi="Arial" w:cs="Arial"/>
      <w:b w:val="0"/>
      <w:bCs w:val="0"/>
      <w:i w:val="0"/>
      <w:iCs w:val="0"/>
      <w:smallCaps w:val="0"/>
      <w:strike w:val="0"/>
      <w:sz w:val="22"/>
      <w:szCs w:val="22"/>
      <w:u w:val="none"/>
    </w:rPr>
  </w:style>
  <w:style w:type="character" w:customStyle="1" w:styleId="Bodytext2115ptBold0">
    <w:name w:val="Body text (2) + 11;5 pt;Bold"/>
    <w:basedOn w:val="Bodytext20"/>
    <w:rPr>
      <w:rFonts w:ascii="Arial" w:eastAsia="Arial" w:hAnsi="Arial" w:cs="Arial"/>
      <w:b/>
      <w:bCs/>
      <w:i w:val="0"/>
      <w:iCs w:val="0"/>
      <w:smallCaps w:val="0"/>
      <w:strike w:val="0"/>
      <w:color w:val="000000"/>
      <w:spacing w:val="0"/>
      <w:w w:val="100"/>
      <w:position w:val="0"/>
      <w:sz w:val="23"/>
      <w:szCs w:val="23"/>
      <w:u w:val="none"/>
      <w:lang w:val="el-GR" w:eastAsia="el-GR" w:bidi="el-GR"/>
    </w:rPr>
  </w:style>
  <w:style w:type="character" w:customStyle="1" w:styleId="Bodytext23">
    <w:name w:val="Body text (2)"/>
    <w:basedOn w:val="Bodytext20"/>
    <w:rPr>
      <w:rFonts w:ascii="Arial" w:eastAsia="Arial" w:hAnsi="Arial" w:cs="Arial"/>
      <w:b w:val="0"/>
      <w:bCs w:val="0"/>
      <w:i w:val="0"/>
      <w:iCs w:val="0"/>
      <w:smallCaps w:val="0"/>
      <w:strike w:val="0"/>
      <w:color w:val="000000"/>
      <w:spacing w:val="0"/>
      <w:w w:val="100"/>
      <w:position w:val="0"/>
      <w:sz w:val="22"/>
      <w:szCs w:val="22"/>
      <w:u w:val="none"/>
      <w:lang w:val="el-GR" w:eastAsia="el-GR" w:bidi="el-GR"/>
    </w:rPr>
  </w:style>
  <w:style w:type="character" w:customStyle="1" w:styleId="Bodytext2SmallCaps">
    <w:name w:val="Body text (2) + Small Caps"/>
    <w:basedOn w:val="Bodytext20"/>
    <w:rPr>
      <w:rFonts w:ascii="Arial" w:eastAsia="Arial" w:hAnsi="Arial" w:cs="Arial"/>
      <w:b w:val="0"/>
      <w:bCs w:val="0"/>
      <w:i w:val="0"/>
      <w:iCs w:val="0"/>
      <w:smallCaps/>
      <w:strike w:val="0"/>
      <w:color w:val="000000"/>
      <w:spacing w:val="0"/>
      <w:w w:val="100"/>
      <w:position w:val="0"/>
      <w:sz w:val="22"/>
      <w:szCs w:val="22"/>
      <w:u w:val="none"/>
      <w:lang w:val="el-GR" w:eastAsia="el-GR" w:bidi="el-GR"/>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24"/>
      <w:szCs w:val="24"/>
      <w:u w:val="none"/>
      <w:lang w:val="en-US" w:eastAsia="en-US" w:bidi="en-US"/>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
    <w:name w:val="Body text (5)_"/>
    <w:basedOn w:val="a0"/>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6">
    <w:name w:val="Body text (6)_"/>
    <w:basedOn w:val="a0"/>
    <w:link w:val="Bodytext60"/>
    <w:rPr>
      <w:rFonts w:ascii="Arial" w:eastAsia="Arial" w:hAnsi="Arial" w:cs="Arial"/>
      <w:b w:val="0"/>
      <w:bCs w:val="0"/>
      <w:i/>
      <w:iCs/>
      <w:smallCaps w:val="0"/>
      <w:strike w:val="0"/>
      <w:sz w:val="20"/>
      <w:szCs w:val="20"/>
      <w:u w:val="none"/>
    </w:rPr>
  </w:style>
  <w:style w:type="paragraph" w:customStyle="1" w:styleId="Footnote0">
    <w:name w:val="Footnote"/>
    <w:basedOn w:val="a"/>
    <w:link w:val="Footnote"/>
    <w:pPr>
      <w:shd w:val="clear" w:color="auto" w:fill="FFFFFF"/>
      <w:spacing w:line="298" w:lineRule="exact"/>
      <w:jc w:val="both"/>
    </w:pPr>
    <w:rPr>
      <w:rFonts w:ascii="Arial" w:eastAsia="Arial" w:hAnsi="Arial" w:cs="Arial"/>
      <w:sz w:val="22"/>
      <w:szCs w:val="22"/>
    </w:rPr>
  </w:style>
  <w:style w:type="paragraph" w:customStyle="1" w:styleId="Bodytext21">
    <w:name w:val="Body text (2)"/>
    <w:basedOn w:val="a"/>
    <w:link w:val="Bodytext20"/>
    <w:pPr>
      <w:shd w:val="clear" w:color="auto" w:fill="FFFFFF"/>
      <w:spacing w:line="0" w:lineRule="atLeast"/>
      <w:ind w:hanging="2100"/>
    </w:pPr>
    <w:rPr>
      <w:rFonts w:ascii="Arial" w:eastAsia="Arial" w:hAnsi="Arial" w:cs="Arial"/>
      <w:sz w:val="22"/>
      <w:szCs w:val="22"/>
    </w:rPr>
  </w:style>
  <w:style w:type="paragraph" w:customStyle="1" w:styleId="Heading10">
    <w:name w:val="Heading #1"/>
    <w:basedOn w:val="a"/>
    <w:link w:val="Heading1"/>
    <w:pPr>
      <w:shd w:val="clear" w:color="auto" w:fill="FFFFFF"/>
      <w:spacing w:line="0" w:lineRule="atLeast"/>
      <w:ind w:hanging="2100"/>
      <w:outlineLvl w:val="0"/>
    </w:pPr>
    <w:rPr>
      <w:rFonts w:ascii="Arial" w:eastAsia="Arial" w:hAnsi="Arial" w:cs="Arial"/>
      <w:b/>
      <w:bCs/>
      <w:sz w:val="32"/>
      <w:szCs w:val="32"/>
    </w:rPr>
  </w:style>
  <w:style w:type="paragraph" w:customStyle="1" w:styleId="Bodytext30">
    <w:name w:val="Body text (3)"/>
    <w:basedOn w:val="a"/>
    <w:link w:val="Bodytext3"/>
    <w:pPr>
      <w:shd w:val="clear" w:color="auto" w:fill="FFFFFF"/>
      <w:spacing w:line="0" w:lineRule="atLeast"/>
    </w:pPr>
    <w:rPr>
      <w:rFonts w:ascii="Arial" w:eastAsia="Arial" w:hAnsi="Arial" w:cs="Arial"/>
      <w:sz w:val="20"/>
      <w:szCs w:val="20"/>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19"/>
      <w:szCs w:val="19"/>
    </w:rPr>
  </w:style>
  <w:style w:type="paragraph" w:styleId="2">
    <w:name w:val="toc 2"/>
    <w:basedOn w:val="a"/>
    <w:link w:val="2Char"/>
    <w:autoRedefine/>
    <w:rsid w:val="00923D52"/>
    <w:pPr>
      <w:tabs>
        <w:tab w:val="left" w:pos="709"/>
        <w:tab w:val="left" w:pos="1134"/>
        <w:tab w:val="left" w:pos="1228"/>
        <w:tab w:val="left" w:pos="1701"/>
        <w:tab w:val="left" w:pos="2268"/>
        <w:tab w:val="left" w:pos="2835"/>
        <w:tab w:val="left" w:pos="3402"/>
        <w:tab w:val="right" w:pos="8321"/>
      </w:tabs>
      <w:spacing w:line="480" w:lineRule="auto"/>
      <w:jc w:val="both"/>
    </w:pPr>
    <w:rPr>
      <w:rFonts w:ascii="Arial" w:eastAsia="Arial" w:hAnsi="Arial" w:cs="Arial"/>
      <w:sz w:val="22"/>
      <w:szCs w:val="22"/>
    </w:rPr>
  </w:style>
  <w:style w:type="paragraph" w:customStyle="1" w:styleId="Heading20">
    <w:name w:val="Heading #2"/>
    <w:basedOn w:val="a"/>
    <w:link w:val="Heading2"/>
    <w:pPr>
      <w:shd w:val="clear" w:color="auto" w:fill="FFFFFF"/>
      <w:spacing w:line="0" w:lineRule="atLeast"/>
      <w:jc w:val="both"/>
      <w:outlineLvl w:val="1"/>
    </w:pPr>
    <w:rPr>
      <w:rFonts w:ascii="Arial" w:eastAsia="Arial" w:hAnsi="Arial" w:cs="Arial"/>
      <w:b/>
      <w:bCs/>
      <w:sz w:val="23"/>
      <w:szCs w:val="23"/>
    </w:rPr>
  </w:style>
  <w:style w:type="paragraph" w:customStyle="1" w:styleId="Tablecaption0">
    <w:name w:val="Table caption"/>
    <w:basedOn w:val="a"/>
    <w:link w:val="Tablecaption"/>
    <w:pPr>
      <w:shd w:val="clear" w:color="auto" w:fill="FFFFFF"/>
      <w:spacing w:line="0" w:lineRule="atLeast"/>
    </w:pPr>
    <w:rPr>
      <w:rFonts w:ascii="Arial" w:eastAsia="Arial" w:hAnsi="Arial" w:cs="Arial"/>
      <w:sz w:val="22"/>
      <w:szCs w:val="22"/>
    </w:rPr>
  </w:style>
  <w:style w:type="paragraph" w:customStyle="1" w:styleId="Bodytext40">
    <w:name w:val="Body text (4)"/>
    <w:basedOn w:val="a"/>
    <w:link w:val="Bodytext4"/>
    <w:pPr>
      <w:shd w:val="clear" w:color="auto" w:fill="FFFFFF"/>
      <w:spacing w:line="0" w:lineRule="atLeast"/>
    </w:pPr>
    <w:rPr>
      <w:rFonts w:ascii="Times New Roman" w:eastAsia="Times New Roman" w:hAnsi="Times New Roman" w:cs="Times New Roman"/>
      <w:lang w:val="en-US" w:eastAsia="en-US" w:bidi="en-US"/>
    </w:rPr>
  </w:style>
  <w:style w:type="paragraph" w:customStyle="1" w:styleId="Bodytext50">
    <w:name w:val="Body text (5)"/>
    <w:basedOn w:val="a"/>
    <w:link w:val="Bodytext5"/>
    <w:pPr>
      <w:shd w:val="clear" w:color="auto" w:fill="FFFFFF"/>
      <w:spacing w:line="442" w:lineRule="exact"/>
    </w:pPr>
    <w:rPr>
      <w:rFonts w:ascii="Times New Roman" w:eastAsia="Times New Roman" w:hAnsi="Times New Roman" w:cs="Times New Roman"/>
      <w:b/>
      <w:bCs/>
      <w:sz w:val="22"/>
      <w:szCs w:val="22"/>
    </w:rPr>
  </w:style>
  <w:style w:type="paragraph" w:customStyle="1" w:styleId="Bodytext60">
    <w:name w:val="Body text (6)"/>
    <w:basedOn w:val="a"/>
    <w:link w:val="Bodytext6"/>
    <w:pPr>
      <w:shd w:val="clear" w:color="auto" w:fill="FFFFFF"/>
      <w:spacing w:line="0" w:lineRule="atLeast"/>
    </w:pPr>
    <w:rPr>
      <w:rFonts w:ascii="Arial" w:eastAsia="Arial" w:hAnsi="Arial" w:cs="Arial"/>
      <w:i/>
      <w:iCs/>
      <w:sz w:val="20"/>
      <w:szCs w:val="20"/>
    </w:rPr>
  </w:style>
  <w:style w:type="paragraph" w:styleId="a3">
    <w:name w:val="List Paragraph"/>
    <w:basedOn w:val="a"/>
    <w:uiPriority w:val="34"/>
    <w:qFormat/>
    <w:rsid w:val="00542838"/>
    <w:pPr>
      <w:ind w:left="720"/>
      <w:contextualSpacing/>
    </w:pPr>
  </w:style>
  <w:style w:type="paragraph" w:customStyle="1" w:styleId="Default">
    <w:name w:val="Default"/>
    <w:rsid w:val="00542838"/>
    <w:pPr>
      <w:widowControl/>
      <w:autoSpaceDE w:val="0"/>
      <w:autoSpaceDN w:val="0"/>
      <w:adjustRightInd w:val="0"/>
    </w:pPr>
    <w:rPr>
      <w:rFonts w:ascii="EUAlbertina" w:hAnsi="EUAlbertina" w:cs="EUAlbertina"/>
      <w:color w:val="000000"/>
      <w:lang w:bidi="ar-SA"/>
    </w:rPr>
  </w:style>
  <w:style w:type="paragraph" w:styleId="20">
    <w:name w:val="Body Text Indent 2"/>
    <w:basedOn w:val="a"/>
    <w:link w:val="2Char0"/>
    <w:rsid w:val="00B7129C"/>
    <w:pPr>
      <w:spacing w:after="120"/>
      <w:ind w:firstLine="1276"/>
      <w:jc w:val="both"/>
    </w:pPr>
    <w:rPr>
      <w:rFonts w:ascii="Arial" w:eastAsia="Times New Roman" w:hAnsi="Arial" w:cs="Times New Roman"/>
      <w:color w:val="auto"/>
      <w:szCs w:val="20"/>
      <w:lang w:bidi="ar-SA"/>
    </w:rPr>
  </w:style>
  <w:style w:type="character" w:customStyle="1" w:styleId="2Char0">
    <w:name w:val="Σώμα κείμενου με εσοχή 2 Char"/>
    <w:basedOn w:val="a0"/>
    <w:link w:val="20"/>
    <w:rsid w:val="00B7129C"/>
    <w:rPr>
      <w:rFonts w:ascii="Arial" w:eastAsia="Times New Roman" w:hAnsi="Arial" w:cs="Times New Roman"/>
      <w:szCs w:val="20"/>
      <w:lang w:bidi="ar-SA"/>
    </w:rPr>
  </w:style>
  <w:style w:type="paragraph" w:styleId="a4">
    <w:name w:val="header"/>
    <w:basedOn w:val="a"/>
    <w:link w:val="Char"/>
    <w:uiPriority w:val="99"/>
    <w:unhideWhenUsed/>
    <w:rsid w:val="002D6537"/>
    <w:pPr>
      <w:tabs>
        <w:tab w:val="center" w:pos="4153"/>
        <w:tab w:val="right" w:pos="8306"/>
      </w:tabs>
    </w:pPr>
  </w:style>
  <w:style w:type="character" w:customStyle="1" w:styleId="Char">
    <w:name w:val="Κεφαλίδα Char"/>
    <w:basedOn w:val="a0"/>
    <w:link w:val="a4"/>
    <w:uiPriority w:val="99"/>
    <w:rsid w:val="002D6537"/>
    <w:rPr>
      <w:color w:val="000000"/>
    </w:rPr>
  </w:style>
  <w:style w:type="paragraph" w:styleId="a5">
    <w:name w:val="footer"/>
    <w:basedOn w:val="a"/>
    <w:link w:val="Char0"/>
    <w:uiPriority w:val="99"/>
    <w:unhideWhenUsed/>
    <w:rsid w:val="002D6537"/>
    <w:pPr>
      <w:tabs>
        <w:tab w:val="center" w:pos="4153"/>
        <w:tab w:val="right" w:pos="8306"/>
      </w:tabs>
    </w:pPr>
  </w:style>
  <w:style w:type="character" w:customStyle="1" w:styleId="Char0">
    <w:name w:val="Υποσέλιδο Char"/>
    <w:basedOn w:val="a0"/>
    <w:link w:val="a5"/>
    <w:uiPriority w:val="99"/>
    <w:rsid w:val="002D6537"/>
    <w:rPr>
      <w:color w:val="000000"/>
    </w:rPr>
  </w:style>
  <w:style w:type="paragraph" w:styleId="a6">
    <w:name w:val="Balloon Text"/>
    <w:basedOn w:val="a"/>
    <w:link w:val="Char1"/>
    <w:uiPriority w:val="99"/>
    <w:semiHidden/>
    <w:unhideWhenUsed/>
    <w:rsid w:val="00121898"/>
    <w:rPr>
      <w:rFonts w:ascii="Segoe UI" w:hAnsi="Segoe UI" w:cs="Segoe UI"/>
      <w:sz w:val="18"/>
      <w:szCs w:val="18"/>
    </w:rPr>
  </w:style>
  <w:style w:type="character" w:customStyle="1" w:styleId="Char1">
    <w:name w:val="Κείμενο πλαισίου Char"/>
    <w:basedOn w:val="a0"/>
    <w:link w:val="a6"/>
    <w:uiPriority w:val="99"/>
    <w:semiHidden/>
    <w:rsid w:val="00121898"/>
    <w:rPr>
      <w:rFonts w:ascii="Segoe UI" w:hAnsi="Segoe UI" w:cs="Segoe UI"/>
      <w:color w:val="000000"/>
      <w:sz w:val="18"/>
      <w:szCs w:val="18"/>
    </w:rPr>
  </w:style>
  <w:style w:type="character" w:customStyle="1" w:styleId="eop">
    <w:name w:val="eop"/>
    <w:basedOn w:val="a0"/>
    <w:rsid w:val="009E7587"/>
  </w:style>
  <w:style w:type="character" w:customStyle="1" w:styleId="1Char">
    <w:name w:val="Επικεφαλίδα 1 Char"/>
    <w:basedOn w:val="a0"/>
    <w:link w:val="1"/>
    <w:rsid w:val="008557DE"/>
    <w:rPr>
      <w:rFonts w:ascii="Arial" w:eastAsia="Times New Roman" w:hAnsi="Arial" w:cs="Times New Roman"/>
      <w:b/>
      <w:bCs/>
      <w:kern w:val="32"/>
      <w:szCs w:val="32"/>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Char"/>
    <w:autoRedefine/>
    <w:qFormat/>
    <w:rsid w:val="008557DE"/>
    <w:pPr>
      <w:keepNext/>
      <w:widowControl/>
      <w:shd w:val="clear" w:color="auto" w:fill="FFFFFF"/>
      <w:tabs>
        <w:tab w:val="left" w:pos="567"/>
        <w:tab w:val="left" w:pos="1134"/>
        <w:tab w:val="left" w:pos="1701"/>
        <w:tab w:val="left" w:pos="2268"/>
        <w:tab w:val="left" w:pos="2835"/>
        <w:tab w:val="left" w:pos="3402"/>
      </w:tabs>
      <w:jc w:val="both"/>
      <w:outlineLvl w:val="0"/>
    </w:pPr>
    <w:rPr>
      <w:rFonts w:ascii="Arial" w:eastAsia="Times New Roman" w:hAnsi="Arial" w:cs="Times New Roman"/>
      <w:b/>
      <w:bCs/>
      <w:color w:val="auto"/>
      <w:kern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Footnote">
    <w:name w:val="Footnote_"/>
    <w:basedOn w:val="a0"/>
    <w:link w:val="Footnote0"/>
    <w:rPr>
      <w:rFonts w:ascii="Arial" w:eastAsia="Arial" w:hAnsi="Arial" w:cs="Arial"/>
      <w:b w:val="0"/>
      <w:bCs w:val="0"/>
      <w:i w:val="0"/>
      <w:iCs w:val="0"/>
      <w:smallCaps w:val="0"/>
      <w:strike w:val="0"/>
      <w:sz w:val="22"/>
      <w:szCs w:val="22"/>
      <w:u w:val="none"/>
    </w:rPr>
  </w:style>
  <w:style w:type="character" w:customStyle="1" w:styleId="Bodytext2">
    <w:name w:val="Body text (2)"/>
    <w:basedOn w:val="a0"/>
    <w:rPr>
      <w:rFonts w:ascii="Arial" w:eastAsia="Arial" w:hAnsi="Arial" w:cs="Arial"/>
      <w:b w:val="0"/>
      <w:bCs w:val="0"/>
      <w:i w:val="0"/>
      <w:iCs w:val="0"/>
      <w:smallCaps w:val="0"/>
      <w:strike w:val="0"/>
      <w:sz w:val="22"/>
      <w:szCs w:val="22"/>
      <w:u w:val="none"/>
    </w:rPr>
  </w:style>
  <w:style w:type="character" w:customStyle="1" w:styleId="Heading1">
    <w:name w:val="Heading #1_"/>
    <w:basedOn w:val="a0"/>
    <w:link w:val="Heading10"/>
    <w:rPr>
      <w:rFonts w:ascii="Arial" w:eastAsia="Arial" w:hAnsi="Arial" w:cs="Arial"/>
      <w:b/>
      <w:bCs/>
      <w:i w:val="0"/>
      <w:iCs w:val="0"/>
      <w:smallCaps w:val="0"/>
      <w:strike w:val="0"/>
      <w:sz w:val="32"/>
      <w:szCs w:val="32"/>
      <w:u w:val="none"/>
    </w:rPr>
  </w:style>
  <w:style w:type="character" w:customStyle="1" w:styleId="Bodytext20">
    <w:name w:val="Body text (2)_"/>
    <w:basedOn w:val="a0"/>
    <w:link w:val="Bodytext21"/>
    <w:rPr>
      <w:rFonts w:ascii="Arial" w:eastAsia="Arial" w:hAnsi="Arial" w:cs="Arial"/>
      <w:b w:val="0"/>
      <w:bCs w:val="0"/>
      <w:i w:val="0"/>
      <w:iCs w:val="0"/>
      <w:smallCaps w:val="0"/>
      <w:strike w:val="0"/>
      <w:sz w:val="22"/>
      <w:szCs w:val="22"/>
      <w:u w:val="none"/>
    </w:rPr>
  </w:style>
  <w:style w:type="character" w:customStyle="1" w:styleId="Bodytext3">
    <w:name w:val="Body text (3)_"/>
    <w:basedOn w:val="a0"/>
    <w:link w:val="Bodytext30"/>
    <w:rPr>
      <w:rFonts w:ascii="Arial" w:eastAsia="Arial" w:hAnsi="Arial" w:cs="Arial"/>
      <w:b w:val="0"/>
      <w:bCs w:val="0"/>
      <w:i w:val="0"/>
      <w:iCs w:val="0"/>
      <w:smallCaps w:val="0"/>
      <w:strike w:val="0"/>
      <w:sz w:val="20"/>
      <w:szCs w:val="20"/>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l-GR" w:eastAsia="el-GR" w:bidi="el-GR"/>
    </w:rPr>
  </w:style>
  <w:style w:type="character" w:customStyle="1" w:styleId="2Char">
    <w:name w:val="ΠΠ 2 Char"/>
    <w:basedOn w:val="a0"/>
    <w:link w:val="2"/>
    <w:rsid w:val="00923D52"/>
    <w:rPr>
      <w:rFonts w:ascii="Arial" w:eastAsia="Arial" w:hAnsi="Arial" w:cs="Arial"/>
      <w:color w:val="000000"/>
      <w:sz w:val="22"/>
      <w:szCs w:val="22"/>
    </w:rPr>
  </w:style>
  <w:style w:type="character" w:customStyle="1" w:styleId="Heading2">
    <w:name w:val="Heading #2_"/>
    <w:basedOn w:val="a0"/>
    <w:link w:val="Heading20"/>
    <w:rPr>
      <w:rFonts w:ascii="Arial" w:eastAsia="Arial" w:hAnsi="Arial" w:cs="Arial"/>
      <w:b/>
      <w:bCs/>
      <w:i w:val="0"/>
      <w:iCs w:val="0"/>
      <w:smallCaps w:val="0"/>
      <w:strike w:val="0"/>
      <w:sz w:val="23"/>
      <w:szCs w:val="23"/>
      <w:u w:val="none"/>
    </w:rPr>
  </w:style>
  <w:style w:type="character" w:customStyle="1" w:styleId="Bodytext2115ptBold">
    <w:name w:val="Body text (2) + 11;5 pt;Bold"/>
    <w:basedOn w:val="Bodytext20"/>
    <w:rPr>
      <w:rFonts w:ascii="Arial" w:eastAsia="Arial" w:hAnsi="Arial" w:cs="Arial"/>
      <w:b/>
      <w:bCs/>
      <w:i w:val="0"/>
      <w:iCs w:val="0"/>
      <w:smallCaps w:val="0"/>
      <w:strike w:val="0"/>
      <w:color w:val="000000"/>
      <w:spacing w:val="0"/>
      <w:w w:val="100"/>
      <w:position w:val="0"/>
      <w:sz w:val="23"/>
      <w:szCs w:val="23"/>
      <w:u w:val="none"/>
      <w:lang w:val="el-GR" w:eastAsia="el-GR" w:bidi="el-GR"/>
    </w:rPr>
  </w:style>
  <w:style w:type="character" w:customStyle="1" w:styleId="Bodytext22">
    <w:name w:val="Body text (2)"/>
    <w:basedOn w:val="Bodytext20"/>
    <w:rPr>
      <w:rFonts w:ascii="Arial" w:eastAsia="Arial" w:hAnsi="Arial" w:cs="Arial"/>
      <w:b w:val="0"/>
      <w:bCs w:val="0"/>
      <w:i w:val="0"/>
      <w:iCs w:val="0"/>
      <w:smallCaps w:val="0"/>
      <w:strike w:val="0"/>
      <w:color w:val="000000"/>
      <w:spacing w:val="0"/>
      <w:w w:val="100"/>
      <w:position w:val="0"/>
      <w:sz w:val="22"/>
      <w:szCs w:val="22"/>
      <w:u w:val="single"/>
      <w:lang w:val="el-GR" w:eastAsia="el-GR" w:bidi="el-GR"/>
    </w:rPr>
  </w:style>
  <w:style w:type="character" w:customStyle="1" w:styleId="Tablecaption">
    <w:name w:val="Table caption_"/>
    <w:basedOn w:val="a0"/>
    <w:link w:val="Tablecaption0"/>
    <w:rPr>
      <w:rFonts w:ascii="Arial" w:eastAsia="Arial" w:hAnsi="Arial" w:cs="Arial"/>
      <w:b w:val="0"/>
      <w:bCs w:val="0"/>
      <w:i w:val="0"/>
      <w:iCs w:val="0"/>
      <w:smallCaps w:val="0"/>
      <w:strike w:val="0"/>
      <w:sz w:val="22"/>
      <w:szCs w:val="22"/>
      <w:u w:val="none"/>
    </w:rPr>
  </w:style>
  <w:style w:type="character" w:customStyle="1" w:styleId="Bodytext2115ptBold0">
    <w:name w:val="Body text (2) + 11;5 pt;Bold"/>
    <w:basedOn w:val="Bodytext20"/>
    <w:rPr>
      <w:rFonts w:ascii="Arial" w:eastAsia="Arial" w:hAnsi="Arial" w:cs="Arial"/>
      <w:b/>
      <w:bCs/>
      <w:i w:val="0"/>
      <w:iCs w:val="0"/>
      <w:smallCaps w:val="0"/>
      <w:strike w:val="0"/>
      <w:color w:val="000000"/>
      <w:spacing w:val="0"/>
      <w:w w:val="100"/>
      <w:position w:val="0"/>
      <w:sz w:val="23"/>
      <w:szCs w:val="23"/>
      <w:u w:val="none"/>
      <w:lang w:val="el-GR" w:eastAsia="el-GR" w:bidi="el-GR"/>
    </w:rPr>
  </w:style>
  <w:style w:type="character" w:customStyle="1" w:styleId="Bodytext23">
    <w:name w:val="Body text (2)"/>
    <w:basedOn w:val="Bodytext20"/>
    <w:rPr>
      <w:rFonts w:ascii="Arial" w:eastAsia="Arial" w:hAnsi="Arial" w:cs="Arial"/>
      <w:b w:val="0"/>
      <w:bCs w:val="0"/>
      <w:i w:val="0"/>
      <w:iCs w:val="0"/>
      <w:smallCaps w:val="0"/>
      <w:strike w:val="0"/>
      <w:color w:val="000000"/>
      <w:spacing w:val="0"/>
      <w:w w:val="100"/>
      <w:position w:val="0"/>
      <w:sz w:val="22"/>
      <w:szCs w:val="22"/>
      <w:u w:val="none"/>
      <w:lang w:val="el-GR" w:eastAsia="el-GR" w:bidi="el-GR"/>
    </w:rPr>
  </w:style>
  <w:style w:type="character" w:customStyle="1" w:styleId="Bodytext2SmallCaps">
    <w:name w:val="Body text (2) + Small Caps"/>
    <w:basedOn w:val="Bodytext20"/>
    <w:rPr>
      <w:rFonts w:ascii="Arial" w:eastAsia="Arial" w:hAnsi="Arial" w:cs="Arial"/>
      <w:b w:val="0"/>
      <w:bCs w:val="0"/>
      <w:i w:val="0"/>
      <w:iCs w:val="0"/>
      <w:smallCaps/>
      <w:strike w:val="0"/>
      <w:color w:val="000000"/>
      <w:spacing w:val="0"/>
      <w:w w:val="100"/>
      <w:position w:val="0"/>
      <w:sz w:val="22"/>
      <w:szCs w:val="22"/>
      <w:u w:val="none"/>
      <w:lang w:val="el-GR" w:eastAsia="el-GR" w:bidi="el-GR"/>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24"/>
      <w:szCs w:val="24"/>
      <w:u w:val="none"/>
      <w:lang w:val="en-US" w:eastAsia="en-US" w:bidi="en-US"/>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
    <w:name w:val="Body text (5)_"/>
    <w:basedOn w:val="a0"/>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6">
    <w:name w:val="Body text (6)_"/>
    <w:basedOn w:val="a0"/>
    <w:link w:val="Bodytext60"/>
    <w:rPr>
      <w:rFonts w:ascii="Arial" w:eastAsia="Arial" w:hAnsi="Arial" w:cs="Arial"/>
      <w:b w:val="0"/>
      <w:bCs w:val="0"/>
      <w:i/>
      <w:iCs/>
      <w:smallCaps w:val="0"/>
      <w:strike w:val="0"/>
      <w:sz w:val="20"/>
      <w:szCs w:val="20"/>
      <w:u w:val="none"/>
    </w:rPr>
  </w:style>
  <w:style w:type="paragraph" w:customStyle="1" w:styleId="Footnote0">
    <w:name w:val="Footnote"/>
    <w:basedOn w:val="a"/>
    <w:link w:val="Footnote"/>
    <w:pPr>
      <w:shd w:val="clear" w:color="auto" w:fill="FFFFFF"/>
      <w:spacing w:line="298" w:lineRule="exact"/>
      <w:jc w:val="both"/>
    </w:pPr>
    <w:rPr>
      <w:rFonts w:ascii="Arial" w:eastAsia="Arial" w:hAnsi="Arial" w:cs="Arial"/>
      <w:sz w:val="22"/>
      <w:szCs w:val="22"/>
    </w:rPr>
  </w:style>
  <w:style w:type="paragraph" w:customStyle="1" w:styleId="Bodytext21">
    <w:name w:val="Body text (2)"/>
    <w:basedOn w:val="a"/>
    <w:link w:val="Bodytext20"/>
    <w:pPr>
      <w:shd w:val="clear" w:color="auto" w:fill="FFFFFF"/>
      <w:spacing w:line="0" w:lineRule="atLeast"/>
      <w:ind w:hanging="2100"/>
    </w:pPr>
    <w:rPr>
      <w:rFonts w:ascii="Arial" w:eastAsia="Arial" w:hAnsi="Arial" w:cs="Arial"/>
      <w:sz w:val="22"/>
      <w:szCs w:val="22"/>
    </w:rPr>
  </w:style>
  <w:style w:type="paragraph" w:customStyle="1" w:styleId="Heading10">
    <w:name w:val="Heading #1"/>
    <w:basedOn w:val="a"/>
    <w:link w:val="Heading1"/>
    <w:pPr>
      <w:shd w:val="clear" w:color="auto" w:fill="FFFFFF"/>
      <w:spacing w:line="0" w:lineRule="atLeast"/>
      <w:ind w:hanging="2100"/>
      <w:outlineLvl w:val="0"/>
    </w:pPr>
    <w:rPr>
      <w:rFonts w:ascii="Arial" w:eastAsia="Arial" w:hAnsi="Arial" w:cs="Arial"/>
      <w:b/>
      <w:bCs/>
      <w:sz w:val="32"/>
      <w:szCs w:val="32"/>
    </w:rPr>
  </w:style>
  <w:style w:type="paragraph" w:customStyle="1" w:styleId="Bodytext30">
    <w:name w:val="Body text (3)"/>
    <w:basedOn w:val="a"/>
    <w:link w:val="Bodytext3"/>
    <w:pPr>
      <w:shd w:val="clear" w:color="auto" w:fill="FFFFFF"/>
      <w:spacing w:line="0" w:lineRule="atLeast"/>
    </w:pPr>
    <w:rPr>
      <w:rFonts w:ascii="Arial" w:eastAsia="Arial" w:hAnsi="Arial" w:cs="Arial"/>
      <w:sz w:val="20"/>
      <w:szCs w:val="20"/>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19"/>
      <w:szCs w:val="19"/>
    </w:rPr>
  </w:style>
  <w:style w:type="paragraph" w:styleId="2">
    <w:name w:val="toc 2"/>
    <w:basedOn w:val="a"/>
    <w:link w:val="2Char"/>
    <w:autoRedefine/>
    <w:rsid w:val="00923D52"/>
    <w:pPr>
      <w:tabs>
        <w:tab w:val="left" w:pos="709"/>
        <w:tab w:val="left" w:pos="1134"/>
        <w:tab w:val="left" w:pos="1228"/>
        <w:tab w:val="left" w:pos="1701"/>
        <w:tab w:val="left" w:pos="2268"/>
        <w:tab w:val="left" w:pos="2835"/>
        <w:tab w:val="left" w:pos="3402"/>
        <w:tab w:val="right" w:pos="8321"/>
      </w:tabs>
      <w:spacing w:line="480" w:lineRule="auto"/>
      <w:jc w:val="both"/>
    </w:pPr>
    <w:rPr>
      <w:rFonts w:ascii="Arial" w:eastAsia="Arial" w:hAnsi="Arial" w:cs="Arial"/>
      <w:sz w:val="22"/>
      <w:szCs w:val="22"/>
    </w:rPr>
  </w:style>
  <w:style w:type="paragraph" w:customStyle="1" w:styleId="Heading20">
    <w:name w:val="Heading #2"/>
    <w:basedOn w:val="a"/>
    <w:link w:val="Heading2"/>
    <w:pPr>
      <w:shd w:val="clear" w:color="auto" w:fill="FFFFFF"/>
      <w:spacing w:line="0" w:lineRule="atLeast"/>
      <w:jc w:val="both"/>
      <w:outlineLvl w:val="1"/>
    </w:pPr>
    <w:rPr>
      <w:rFonts w:ascii="Arial" w:eastAsia="Arial" w:hAnsi="Arial" w:cs="Arial"/>
      <w:b/>
      <w:bCs/>
      <w:sz w:val="23"/>
      <w:szCs w:val="23"/>
    </w:rPr>
  </w:style>
  <w:style w:type="paragraph" w:customStyle="1" w:styleId="Tablecaption0">
    <w:name w:val="Table caption"/>
    <w:basedOn w:val="a"/>
    <w:link w:val="Tablecaption"/>
    <w:pPr>
      <w:shd w:val="clear" w:color="auto" w:fill="FFFFFF"/>
      <w:spacing w:line="0" w:lineRule="atLeast"/>
    </w:pPr>
    <w:rPr>
      <w:rFonts w:ascii="Arial" w:eastAsia="Arial" w:hAnsi="Arial" w:cs="Arial"/>
      <w:sz w:val="22"/>
      <w:szCs w:val="22"/>
    </w:rPr>
  </w:style>
  <w:style w:type="paragraph" w:customStyle="1" w:styleId="Bodytext40">
    <w:name w:val="Body text (4)"/>
    <w:basedOn w:val="a"/>
    <w:link w:val="Bodytext4"/>
    <w:pPr>
      <w:shd w:val="clear" w:color="auto" w:fill="FFFFFF"/>
      <w:spacing w:line="0" w:lineRule="atLeast"/>
    </w:pPr>
    <w:rPr>
      <w:rFonts w:ascii="Times New Roman" w:eastAsia="Times New Roman" w:hAnsi="Times New Roman" w:cs="Times New Roman"/>
      <w:lang w:val="en-US" w:eastAsia="en-US" w:bidi="en-US"/>
    </w:rPr>
  </w:style>
  <w:style w:type="paragraph" w:customStyle="1" w:styleId="Bodytext50">
    <w:name w:val="Body text (5)"/>
    <w:basedOn w:val="a"/>
    <w:link w:val="Bodytext5"/>
    <w:pPr>
      <w:shd w:val="clear" w:color="auto" w:fill="FFFFFF"/>
      <w:spacing w:line="442" w:lineRule="exact"/>
    </w:pPr>
    <w:rPr>
      <w:rFonts w:ascii="Times New Roman" w:eastAsia="Times New Roman" w:hAnsi="Times New Roman" w:cs="Times New Roman"/>
      <w:b/>
      <w:bCs/>
      <w:sz w:val="22"/>
      <w:szCs w:val="22"/>
    </w:rPr>
  </w:style>
  <w:style w:type="paragraph" w:customStyle="1" w:styleId="Bodytext60">
    <w:name w:val="Body text (6)"/>
    <w:basedOn w:val="a"/>
    <w:link w:val="Bodytext6"/>
    <w:pPr>
      <w:shd w:val="clear" w:color="auto" w:fill="FFFFFF"/>
      <w:spacing w:line="0" w:lineRule="atLeast"/>
    </w:pPr>
    <w:rPr>
      <w:rFonts w:ascii="Arial" w:eastAsia="Arial" w:hAnsi="Arial" w:cs="Arial"/>
      <w:i/>
      <w:iCs/>
      <w:sz w:val="20"/>
      <w:szCs w:val="20"/>
    </w:rPr>
  </w:style>
  <w:style w:type="paragraph" w:styleId="a3">
    <w:name w:val="List Paragraph"/>
    <w:basedOn w:val="a"/>
    <w:uiPriority w:val="34"/>
    <w:qFormat/>
    <w:rsid w:val="00542838"/>
    <w:pPr>
      <w:ind w:left="720"/>
      <w:contextualSpacing/>
    </w:pPr>
  </w:style>
  <w:style w:type="paragraph" w:customStyle="1" w:styleId="Default">
    <w:name w:val="Default"/>
    <w:rsid w:val="00542838"/>
    <w:pPr>
      <w:widowControl/>
      <w:autoSpaceDE w:val="0"/>
      <w:autoSpaceDN w:val="0"/>
      <w:adjustRightInd w:val="0"/>
    </w:pPr>
    <w:rPr>
      <w:rFonts w:ascii="EUAlbertina" w:hAnsi="EUAlbertina" w:cs="EUAlbertina"/>
      <w:color w:val="000000"/>
      <w:lang w:bidi="ar-SA"/>
    </w:rPr>
  </w:style>
  <w:style w:type="paragraph" w:styleId="20">
    <w:name w:val="Body Text Indent 2"/>
    <w:basedOn w:val="a"/>
    <w:link w:val="2Char0"/>
    <w:rsid w:val="00B7129C"/>
    <w:pPr>
      <w:spacing w:after="120"/>
      <w:ind w:firstLine="1276"/>
      <w:jc w:val="both"/>
    </w:pPr>
    <w:rPr>
      <w:rFonts w:ascii="Arial" w:eastAsia="Times New Roman" w:hAnsi="Arial" w:cs="Times New Roman"/>
      <w:color w:val="auto"/>
      <w:szCs w:val="20"/>
      <w:lang w:bidi="ar-SA"/>
    </w:rPr>
  </w:style>
  <w:style w:type="character" w:customStyle="1" w:styleId="2Char0">
    <w:name w:val="Σώμα κείμενου με εσοχή 2 Char"/>
    <w:basedOn w:val="a0"/>
    <w:link w:val="20"/>
    <w:rsid w:val="00B7129C"/>
    <w:rPr>
      <w:rFonts w:ascii="Arial" w:eastAsia="Times New Roman" w:hAnsi="Arial" w:cs="Times New Roman"/>
      <w:szCs w:val="20"/>
      <w:lang w:bidi="ar-SA"/>
    </w:rPr>
  </w:style>
  <w:style w:type="paragraph" w:styleId="a4">
    <w:name w:val="header"/>
    <w:basedOn w:val="a"/>
    <w:link w:val="Char"/>
    <w:uiPriority w:val="99"/>
    <w:unhideWhenUsed/>
    <w:rsid w:val="002D6537"/>
    <w:pPr>
      <w:tabs>
        <w:tab w:val="center" w:pos="4153"/>
        <w:tab w:val="right" w:pos="8306"/>
      </w:tabs>
    </w:pPr>
  </w:style>
  <w:style w:type="character" w:customStyle="1" w:styleId="Char">
    <w:name w:val="Κεφαλίδα Char"/>
    <w:basedOn w:val="a0"/>
    <w:link w:val="a4"/>
    <w:uiPriority w:val="99"/>
    <w:rsid w:val="002D6537"/>
    <w:rPr>
      <w:color w:val="000000"/>
    </w:rPr>
  </w:style>
  <w:style w:type="paragraph" w:styleId="a5">
    <w:name w:val="footer"/>
    <w:basedOn w:val="a"/>
    <w:link w:val="Char0"/>
    <w:uiPriority w:val="99"/>
    <w:unhideWhenUsed/>
    <w:rsid w:val="002D6537"/>
    <w:pPr>
      <w:tabs>
        <w:tab w:val="center" w:pos="4153"/>
        <w:tab w:val="right" w:pos="8306"/>
      </w:tabs>
    </w:pPr>
  </w:style>
  <w:style w:type="character" w:customStyle="1" w:styleId="Char0">
    <w:name w:val="Υποσέλιδο Char"/>
    <w:basedOn w:val="a0"/>
    <w:link w:val="a5"/>
    <w:uiPriority w:val="99"/>
    <w:rsid w:val="002D6537"/>
    <w:rPr>
      <w:color w:val="000000"/>
    </w:rPr>
  </w:style>
  <w:style w:type="paragraph" w:styleId="a6">
    <w:name w:val="Balloon Text"/>
    <w:basedOn w:val="a"/>
    <w:link w:val="Char1"/>
    <w:uiPriority w:val="99"/>
    <w:semiHidden/>
    <w:unhideWhenUsed/>
    <w:rsid w:val="00121898"/>
    <w:rPr>
      <w:rFonts w:ascii="Segoe UI" w:hAnsi="Segoe UI" w:cs="Segoe UI"/>
      <w:sz w:val="18"/>
      <w:szCs w:val="18"/>
    </w:rPr>
  </w:style>
  <w:style w:type="character" w:customStyle="1" w:styleId="Char1">
    <w:name w:val="Κείμενο πλαισίου Char"/>
    <w:basedOn w:val="a0"/>
    <w:link w:val="a6"/>
    <w:uiPriority w:val="99"/>
    <w:semiHidden/>
    <w:rsid w:val="00121898"/>
    <w:rPr>
      <w:rFonts w:ascii="Segoe UI" w:hAnsi="Segoe UI" w:cs="Segoe UI"/>
      <w:color w:val="000000"/>
      <w:sz w:val="18"/>
      <w:szCs w:val="18"/>
    </w:rPr>
  </w:style>
  <w:style w:type="character" w:customStyle="1" w:styleId="eop">
    <w:name w:val="eop"/>
    <w:basedOn w:val="a0"/>
    <w:rsid w:val="009E7587"/>
  </w:style>
  <w:style w:type="character" w:customStyle="1" w:styleId="1Char">
    <w:name w:val="Επικεφαλίδα 1 Char"/>
    <w:basedOn w:val="a0"/>
    <w:link w:val="1"/>
    <w:rsid w:val="008557DE"/>
    <w:rPr>
      <w:rFonts w:ascii="Arial" w:eastAsia="Times New Roman" w:hAnsi="Arial" w:cs="Times New Roman"/>
      <w:b/>
      <w:bCs/>
      <w:kern w:val="32"/>
      <w:szCs w:val="32"/>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rodiagrafes.army.g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B906-538A-45B7-8906-489DAE91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3538</Words>
  <Characters>19107</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Δημόπουλος</dc:creator>
  <cp:keywords/>
  <cp:lastModifiedBy>netdyg</cp:lastModifiedBy>
  <cp:revision>16</cp:revision>
  <cp:lastPrinted>2025-04-24T08:11:00Z</cp:lastPrinted>
  <dcterms:created xsi:type="dcterms:W3CDTF">2025-04-22T07:55:00Z</dcterms:created>
  <dcterms:modified xsi:type="dcterms:W3CDTF">2025-04-24T10:06:00Z</dcterms:modified>
</cp:coreProperties>
</file>