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622" w:rsidRDefault="00B41622">
      <w:pPr>
        <w:rPr>
          <w:rFonts w:ascii="Arial" w:hAnsi="Arial" w:cs="Arial"/>
          <w:lang w:val="en-US"/>
        </w:rPr>
      </w:pPr>
    </w:p>
    <w:p w:rsidR="00B41622" w:rsidRDefault="00480DD1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ΠΡΟΔΙΑΓΡΑΦΗ ΕΝΟΠΛΩΝ ΔΥΝΑΜΕΩΝ</w:t>
      </w:r>
    </w:p>
    <w:p w:rsidR="00B41622" w:rsidRDefault="00480DD1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:rsidR="00B41622" w:rsidRDefault="00480DD1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</w:t>
      </w:r>
    </w:p>
    <w:tbl>
      <w:tblPr>
        <w:tblStyle w:val="TableGrid"/>
        <w:tblW w:w="8338" w:type="dxa"/>
        <w:tblInd w:w="0" w:type="dxa"/>
        <w:tblCellMar>
          <w:top w:w="9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254"/>
        <w:gridCol w:w="4084"/>
      </w:tblGrid>
      <w:tr w:rsidR="00B41622">
        <w:trPr>
          <w:trHeight w:val="242"/>
        </w:trPr>
        <w:tc>
          <w:tcPr>
            <w:tcW w:w="4253" w:type="dxa"/>
          </w:tcPr>
          <w:p w:rsidR="00B41622" w:rsidRDefault="00480DD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           ΠΕΔ – </w:t>
            </w:r>
            <w:r>
              <w:rPr>
                <w:rFonts w:ascii="Arial" w:hAnsi="Arial" w:cs="Arial"/>
                <w:lang w:val="en-GB"/>
              </w:rPr>
              <w:t>A</w:t>
            </w:r>
            <w:r>
              <w:rPr>
                <w:rFonts w:ascii="Arial" w:hAnsi="Arial" w:cs="Arial"/>
              </w:rPr>
              <w:t xml:space="preserve">  –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033643">
              <w:rPr>
                <w:rFonts w:ascii="Arial" w:hAnsi="Arial" w:cs="Arial"/>
              </w:rPr>
              <w:t>XXXXX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084" w:type="dxa"/>
          </w:tcPr>
          <w:p w:rsidR="00B41622" w:rsidRDefault="00480DD1">
            <w:pPr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ΕΚΔΟΣΗ </w:t>
            </w:r>
            <w:r w:rsidR="003D1E5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vertAlign w:val="superscript"/>
              </w:rPr>
              <w:t>η</w:t>
            </w:r>
          </w:p>
        </w:tc>
      </w:tr>
    </w:tbl>
    <w:p w:rsidR="00B41622" w:rsidRDefault="00B41622">
      <w:pPr>
        <w:rPr>
          <w:rFonts w:ascii="Arial" w:hAnsi="Arial" w:cs="Arial"/>
        </w:rPr>
      </w:pPr>
    </w:p>
    <w:p w:rsidR="00B41622" w:rsidRDefault="00B41622">
      <w:pPr>
        <w:rPr>
          <w:rFonts w:ascii="Arial" w:hAnsi="Arial" w:cs="Arial"/>
        </w:rPr>
      </w:pPr>
    </w:p>
    <w:p w:rsidR="00B41622" w:rsidRDefault="00B41622">
      <w:pPr>
        <w:rPr>
          <w:rFonts w:ascii="Arial" w:hAnsi="Arial" w:cs="Arial"/>
        </w:rPr>
      </w:pPr>
    </w:p>
    <w:p w:rsidR="00B41622" w:rsidRDefault="00480DD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ΦΟΡΗΤ</w:t>
      </w:r>
      <w:r w:rsidR="007342F6">
        <w:rPr>
          <w:rFonts w:ascii="Arial" w:hAnsi="Arial" w:cs="Arial"/>
          <w:b/>
        </w:rPr>
        <w:t>ΟΣ ΗΛΕΚΤΡΟΚΙΝΗΤΟΣ ΕΞΑΕΡΙΣΤΗΡΑΣ</w:t>
      </w:r>
    </w:p>
    <w:p w:rsidR="00B41622" w:rsidRDefault="00480DD1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</w:t>
      </w:r>
    </w:p>
    <w:p w:rsidR="00B41622" w:rsidRDefault="00480DD1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</w:t>
      </w:r>
    </w:p>
    <w:p w:rsidR="00B41622" w:rsidRDefault="00480DD1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</w:t>
      </w:r>
    </w:p>
    <w:p w:rsidR="00B41622" w:rsidRDefault="00B41622">
      <w:pPr>
        <w:rPr>
          <w:rFonts w:ascii="Arial" w:hAnsi="Arial" w:cs="Arial"/>
          <w:i/>
        </w:rPr>
      </w:pPr>
    </w:p>
    <w:p w:rsidR="00B41622" w:rsidRDefault="00480D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B41622" w:rsidRDefault="00B41622">
      <w:pPr>
        <w:rPr>
          <w:rFonts w:ascii="Arial" w:hAnsi="Arial" w:cs="Arial"/>
        </w:rPr>
      </w:pPr>
    </w:p>
    <w:p w:rsidR="00B41622" w:rsidRDefault="00B41622">
      <w:pPr>
        <w:jc w:val="right"/>
        <w:rPr>
          <w:rFonts w:ascii="Arial" w:hAnsi="Arial" w:cs="Arial"/>
        </w:rPr>
      </w:pPr>
    </w:p>
    <w:p w:rsidR="00B41622" w:rsidRDefault="00480DD1">
      <w:pPr>
        <w:ind w:left="4320" w:firstLine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... 2025</w:t>
      </w:r>
    </w:p>
    <w:p w:rsidR="00B41622" w:rsidRDefault="00480DD1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</w:t>
      </w:r>
    </w:p>
    <w:p w:rsidR="00B41622" w:rsidRDefault="00480DD1">
      <w:pPr>
        <w:ind w:left="43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ΕΛΛΗΝΙΚΗ ΔΗΜΟΚΡΑΤΙΑ </w:t>
      </w:r>
    </w:p>
    <w:p w:rsidR="00B41622" w:rsidRDefault="00480DD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ΥΠΟΥΡΓΕΙΟ ΕΘΝΙΚΗΣ ΑΜΥΝΑΣ </w:t>
      </w:r>
    </w:p>
    <w:p w:rsidR="00B41622" w:rsidRDefault="00480DD1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:rsidR="00B41622" w:rsidRDefault="00B41622">
      <w:pPr>
        <w:rPr>
          <w:rFonts w:ascii="Arial" w:hAnsi="Arial" w:cs="Arial"/>
          <w:i/>
        </w:rPr>
      </w:pPr>
    </w:p>
    <w:p w:rsidR="00B41622" w:rsidRDefault="00B41622">
      <w:pPr>
        <w:rPr>
          <w:rFonts w:ascii="Arial" w:hAnsi="Arial" w:cs="Arial"/>
          <w:i/>
        </w:rPr>
      </w:pPr>
    </w:p>
    <w:p w:rsidR="00B41622" w:rsidRDefault="00B41622">
      <w:pPr>
        <w:rPr>
          <w:rFonts w:ascii="Arial" w:hAnsi="Arial" w:cs="Arial"/>
          <w:i/>
        </w:rPr>
      </w:pPr>
    </w:p>
    <w:p w:rsidR="00B41622" w:rsidRDefault="00480D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ΑΔΙΑΒΑΘΜΗΤΟ – ΑΝΑΡΤΗΤΕΟ </w:t>
      </w:r>
    </w:p>
    <w:p w:rsidR="00B41622" w:rsidRDefault="00480D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ΣΤΟ ΔΙΑΔΙΚΤΥΟ    </w:t>
      </w:r>
    </w:p>
    <w:p w:rsidR="00B41622" w:rsidRDefault="00480DD1">
      <w:pPr>
        <w:rPr>
          <w:rFonts w:ascii="Arial" w:hAnsi="Arial" w:cs="Arial"/>
        </w:rPr>
      </w:pPr>
      <w:r>
        <w:br w:type="page"/>
      </w:r>
    </w:p>
    <w:p w:rsidR="00B41622" w:rsidRDefault="00480DD1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ΠΙΝΑΚΑΣ </w:t>
      </w:r>
      <w:r>
        <w:rPr>
          <w:rFonts w:ascii="Arial" w:hAnsi="Arial" w:cs="Arial"/>
          <w:bCs/>
        </w:rPr>
        <w:t>ΠΕΡΙΕΧΟΜΕΝΩΝ</w:t>
      </w:r>
    </w:p>
    <w:p w:rsidR="00B41622" w:rsidRDefault="00480DD1">
      <w:pPr>
        <w:ind w:left="720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ΣΕΛΙΔΑ</w:t>
      </w:r>
    </w:p>
    <w:p w:rsidR="00B41622" w:rsidRDefault="00480DD1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ΠΕΔΙΟ ΕΦΑΡΜΟΓΗΣ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</w:p>
    <w:p w:rsidR="00B41622" w:rsidRDefault="00480DD1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ΣΧΕΤΙΚΑ ΕΓΓΡΑΦΑ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</w:p>
    <w:p w:rsidR="00B41622" w:rsidRDefault="00480DD1">
      <w:pPr>
        <w:rPr>
          <w:rFonts w:ascii="Arial" w:hAnsi="Arial" w:cs="Arial"/>
        </w:rPr>
      </w:pPr>
      <w:r>
        <w:rPr>
          <w:rFonts w:ascii="Arial" w:hAnsi="Arial" w:cs="Arial"/>
        </w:rPr>
        <w:t>2.1</w:t>
      </w:r>
      <w:r>
        <w:rPr>
          <w:rFonts w:ascii="Arial" w:hAnsi="Arial" w:cs="Arial"/>
        </w:rPr>
        <w:tab/>
        <w:t>Νομοθεσία / Κανονισμοί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</w:p>
    <w:p w:rsidR="00B41622" w:rsidRDefault="00480DD1">
      <w:pPr>
        <w:rPr>
          <w:rFonts w:ascii="Arial" w:hAnsi="Arial" w:cs="Arial"/>
        </w:rPr>
      </w:pPr>
      <w:r>
        <w:rPr>
          <w:rFonts w:ascii="Arial" w:hAnsi="Arial" w:cs="Arial"/>
        </w:rPr>
        <w:t>2.2</w:t>
      </w:r>
      <w:r>
        <w:rPr>
          <w:rFonts w:ascii="Arial" w:hAnsi="Arial" w:cs="Arial"/>
        </w:rPr>
        <w:tab/>
        <w:t>Πρότυπα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</w:p>
    <w:p w:rsidR="00B41622" w:rsidRDefault="00480DD1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ΤΑΞΙΝΟΜΗΣΗ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22F2F">
        <w:rPr>
          <w:rFonts w:ascii="Arial" w:hAnsi="Arial" w:cs="Arial"/>
        </w:rPr>
        <w:t>4</w:t>
      </w:r>
    </w:p>
    <w:p w:rsidR="00B41622" w:rsidRDefault="00480DD1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ΤΕΧΝΙΚΑ ΧΑΡΑΚΤΗΡΙΣΤΙΚΑ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</w:p>
    <w:p w:rsidR="00B41622" w:rsidRDefault="00480DD1">
      <w:pPr>
        <w:rPr>
          <w:rFonts w:ascii="Arial" w:hAnsi="Arial" w:cs="Arial"/>
        </w:rPr>
      </w:pPr>
      <w:r>
        <w:rPr>
          <w:rFonts w:ascii="Arial" w:hAnsi="Arial" w:cs="Arial"/>
        </w:rPr>
        <w:t>4.1</w:t>
      </w:r>
      <w:r>
        <w:rPr>
          <w:rFonts w:ascii="Arial" w:hAnsi="Arial" w:cs="Arial"/>
        </w:rPr>
        <w:tab/>
        <w:t>Ορισμός υλικού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</w:p>
    <w:p w:rsidR="00B41622" w:rsidRDefault="00480DD1">
      <w:pPr>
        <w:rPr>
          <w:rFonts w:ascii="Arial" w:hAnsi="Arial" w:cs="Arial"/>
        </w:rPr>
      </w:pPr>
      <w:r>
        <w:rPr>
          <w:rFonts w:ascii="Arial" w:hAnsi="Arial" w:cs="Arial"/>
        </w:rPr>
        <w:t>4.2</w:t>
      </w:r>
      <w:r>
        <w:rPr>
          <w:rFonts w:ascii="Arial" w:hAnsi="Arial" w:cs="Arial"/>
        </w:rPr>
        <w:tab/>
        <w:t>Χαρακτηριστικά Επιδόσεων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</w:p>
    <w:p w:rsidR="00B41622" w:rsidRDefault="00480DD1">
      <w:pPr>
        <w:rPr>
          <w:rFonts w:ascii="Arial" w:hAnsi="Arial" w:cs="Arial"/>
        </w:rPr>
      </w:pPr>
      <w:r>
        <w:rPr>
          <w:rFonts w:ascii="Arial" w:hAnsi="Arial" w:cs="Arial"/>
        </w:rPr>
        <w:t>4.3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Φυσικά Χαρακτηριστικά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</w:p>
    <w:p w:rsidR="00B41622" w:rsidRDefault="00480DD1">
      <w:pPr>
        <w:rPr>
          <w:rFonts w:ascii="Arial" w:hAnsi="Arial" w:cs="Arial"/>
        </w:rPr>
      </w:pPr>
      <w:r>
        <w:rPr>
          <w:rFonts w:ascii="Arial" w:hAnsi="Arial" w:cs="Arial"/>
        </w:rPr>
        <w:t>4.4</w:t>
      </w:r>
      <w:r>
        <w:rPr>
          <w:rFonts w:ascii="Arial" w:hAnsi="Arial" w:cs="Arial"/>
        </w:rPr>
        <w:tab/>
        <w:t>Αξιοπιστία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22F2F">
        <w:rPr>
          <w:rFonts w:ascii="Arial" w:hAnsi="Arial" w:cs="Arial"/>
        </w:rPr>
        <w:t>4</w:t>
      </w:r>
    </w:p>
    <w:p w:rsidR="00B41622" w:rsidRDefault="00480DD1">
      <w:pPr>
        <w:rPr>
          <w:rFonts w:ascii="Arial" w:hAnsi="Arial" w:cs="Arial"/>
        </w:rPr>
      </w:pPr>
      <w:r>
        <w:rPr>
          <w:rFonts w:ascii="Arial" w:hAnsi="Arial" w:cs="Arial"/>
        </w:rPr>
        <w:t>4.5</w:t>
      </w:r>
      <w:r>
        <w:rPr>
          <w:rFonts w:ascii="Arial" w:hAnsi="Arial" w:cs="Arial"/>
        </w:rPr>
        <w:tab/>
        <w:t>Δυνατότητα Συντήρησης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:rsidR="00B41622" w:rsidRDefault="00480DD1">
      <w:pPr>
        <w:rPr>
          <w:rFonts w:ascii="Arial" w:hAnsi="Arial" w:cs="Arial"/>
        </w:rPr>
      </w:pPr>
      <w:r>
        <w:rPr>
          <w:rFonts w:ascii="Arial" w:hAnsi="Arial" w:cs="Arial"/>
        </w:rPr>
        <w:t>4.6</w:t>
      </w:r>
      <w:r>
        <w:rPr>
          <w:rFonts w:ascii="Arial" w:hAnsi="Arial" w:cs="Arial"/>
        </w:rPr>
        <w:tab/>
        <w:t>Περιβάλλον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:rsidR="00B41622" w:rsidRDefault="00480DD1">
      <w:pPr>
        <w:rPr>
          <w:rFonts w:ascii="Arial" w:hAnsi="Arial" w:cs="Arial"/>
        </w:rPr>
      </w:pPr>
      <w:r>
        <w:rPr>
          <w:rFonts w:ascii="Arial" w:hAnsi="Arial" w:cs="Arial"/>
        </w:rPr>
        <w:t>4.6.1</w:t>
      </w:r>
      <w:r>
        <w:rPr>
          <w:rFonts w:ascii="Arial" w:hAnsi="Arial" w:cs="Arial"/>
        </w:rPr>
        <w:tab/>
        <w:t>Φυσικό περιβάλλον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:rsidR="00B41622" w:rsidRDefault="00480DD1">
      <w:pPr>
        <w:rPr>
          <w:rFonts w:ascii="Arial" w:hAnsi="Arial" w:cs="Arial"/>
        </w:rPr>
      </w:pPr>
      <w:r>
        <w:rPr>
          <w:rFonts w:ascii="Arial" w:hAnsi="Arial" w:cs="Arial"/>
        </w:rPr>
        <w:t>4.6.2</w:t>
      </w:r>
      <w:r>
        <w:rPr>
          <w:rFonts w:ascii="Arial" w:hAnsi="Arial" w:cs="Arial"/>
        </w:rPr>
        <w:tab/>
        <w:t>Τεχνητό περιβάλλον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:rsidR="00B41622" w:rsidRDefault="00480DD1">
      <w:pPr>
        <w:rPr>
          <w:rFonts w:ascii="Arial" w:hAnsi="Arial" w:cs="Arial"/>
        </w:rPr>
      </w:pPr>
      <w:r>
        <w:rPr>
          <w:rFonts w:ascii="Arial" w:hAnsi="Arial" w:cs="Arial"/>
        </w:rPr>
        <w:t>4.7</w:t>
      </w:r>
      <w:r>
        <w:rPr>
          <w:rFonts w:ascii="Arial" w:hAnsi="Arial" w:cs="Arial"/>
        </w:rPr>
        <w:tab/>
        <w:t>Σχεδιασμός και Κατασκευή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22F2F">
        <w:rPr>
          <w:rFonts w:ascii="Arial" w:hAnsi="Arial" w:cs="Arial"/>
        </w:rPr>
        <w:t>5</w:t>
      </w:r>
    </w:p>
    <w:p w:rsidR="00B41622" w:rsidRDefault="00480DD1">
      <w:pPr>
        <w:rPr>
          <w:rFonts w:ascii="Arial" w:hAnsi="Arial" w:cs="Arial"/>
        </w:rPr>
      </w:pPr>
      <w:r>
        <w:rPr>
          <w:rFonts w:ascii="Arial" w:hAnsi="Arial" w:cs="Arial"/>
        </w:rPr>
        <w:t>4.8</w:t>
      </w:r>
      <w:r>
        <w:rPr>
          <w:rFonts w:ascii="Arial" w:hAnsi="Arial" w:cs="Arial"/>
        </w:rPr>
        <w:tab/>
        <w:t>Επισήμανση υλικού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22F2F">
        <w:rPr>
          <w:rFonts w:ascii="Arial" w:hAnsi="Arial" w:cs="Arial"/>
        </w:rPr>
        <w:t>6</w:t>
      </w:r>
    </w:p>
    <w:p w:rsidR="00B41622" w:rsidRDefault="00480DD1">
      <w:pPr>
        <w:rPr>
          <w:rFonts w:ascii="Arial" w:hAnsi="Arial" w:cs="Arial"/>
        </w:rPr>
      </w:pPr>
      <w:r>
        <w:rPr>
          <w:rFonts w:ascii="Arial" w:hAnsi="Arial" w:cs="Arial"/>
        </w:rPr>
        <w:t>4.9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Ενημερωτικό Σημείωμα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22F2F">
        <w:rPr>
          <w:rFonts w:ascii="Arial" w:hAnsi="Arial" w:cs="Arial"/>
        </w:rPr>
        <w:t>6</w:t>
      </w:r>
    </w:p>
    <w:p w:rsidR="00B41622" w:rsidRDefault="00480DD1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ΣΥΣΚΕΥΑΣΙΑ / ΕΠΙΣΗΜΑΝΣΕΙΣ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22F2F">
        <w:rPr>
          <w:rFonts w:ascii="Arial" w:hAnsi="Arial" w:cs="Arial"/>
        </w:rPr>
        <w:t>7</w:t>
      </w:r>
    </w:p>
    <w:p w:rsidR="00B41622" w:rsidRDefault="00480DD1">
      <w:pPr>
        <w:rPr>
          <w:rFonts w:ascii="Arial" w:hAnsi="Arial" w:cs="Arial"/>
        </w:rPr>
      </w:pPr>
      <w:r>
        <w:rPr>
          <w:rFonts w:ascii="Arial" w:hAnsi="Arial" w:cs="Arial"/>
        </w:rPr>
        <w:t>5.1</w:t>
      </w:r>
      <w:r>
        <w:rPr>
          <w:rFonts w:ascii="Arial" w:hAnsi="Arial" w:cs="Arial"/>
        </w:rPr>
        <w:tab/>
        <w:t>Συσκευασία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22F2F">
        <w:rPr>
          <w:rFonts w:ascii="Arial" w:hAnsi="Arial" w:cs="Arial"/>
        </w:rPr>
        <w:t>7</w:t>
      </w:r>
    </w:p>
    <w:p w:rsidR="00B41622" w:rsidRDefault="00480DD1">
      <w:pPr>
        <w:rPr>
          <w:rFonts w:ascii="Arial" w:hAnsi="Arial" w:cs="Arial"/>
        </w:rPr>
      </w:pPr>
      <w:r>
        <w:rPr>
          <w:rFonts w:ascii="Arial" w:hAnsi="Arial" w:cs="Arial"/>
        </w:rPr>
        <w:t>5.2</w:t>
      </w:r>
      <w:r>
        <w:rPr>
          <w:rFonts w:ascii="Arial" w:hAnsi="Arial" w:cs="Arial"/>
        </w:rPr>
        <w:tab/>
        <w:t>Επισημάνσεις Συσκευασιών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22F2F">
        <w:rPr>
          <w:rFonts w:ascii="Arial" w:hAnsi="Arial" w:cs="Arial"/>
        </w:rPr>
        <w:t>7</w:t>
      </w:r>
    </w:p>
    <w:p w:rsidR="00B41622" w:rsidRDefault="00480DD1">
      <w:pPr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ΑΠΑΙΤΗΣΕΙΣ ΣΥΜΜΟΡΦΩΣΗΣ ΥΛΙΚΟΥ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22F2F">
        <w:rPr>
          <w:rFonts w:ascii="Arial" w:hAnsi="Arial" w:cs="Arial"/>
        </w:rPr>
        <w:t>8</w:t>
      </w:r>
    </w:p>
    <w:p w:rsidR="00B41622" w:rsidRDefault="00480DD1">
      <w:pPr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ΥΠΗΡΕΣΙΕΣ / ΥΠΟΣΤΗΡΙΞΗ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="00D22F2F">
        <w:rPr>
          <w:rFonts w:ascii="Arial" w:hAnsi="Arial" w:cs="Arial"/>
        </w:rPr>
        <w:t>1</w:t>
      </w:r>
    </w:p>
    <w:p w:rsidR="00B41622" w:rsidRDefault="00480DD1">
      <w:pPr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>ΛΟΙΠΕΣ ΑΠΑΙΤΗΣΕΙΣ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="00D22F2F">
        <w:rPr>
          <w:rFonts w:ascii="Arial" w:hAnsi="Arial" w:cs="Arial"/>
        </w:rPr>
        <w:t>1</w:t>
      </w:r>
    </w:p>
    <w:p w:rsidR="00B41622" w:rsidRDefault="00480DD1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  <w:t>ΠΕΡΙΕΧΟΜΕΝΟ ΠΡΟΣΦΟΡΑΣ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="00D22F2F">
        <w:rPr>
          <w:rFonts w:ascii="Arial" w:hAnsi="Arial" w:cs="Arial"/>
        </w:rPr>
        <w:t>2</w:t>
      </w:r>
    </w:p>
    <w:p w:rsidR="00B41622" w:rsidRDefault="00480DD1">
      <w:pPr>
        <w:rPr>
          <w:rFonts w:ascii="Arial" w:hAnsi="Arial" w:cs="Arial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  <w:t>ΣΗΜΕΙΩΣΕΙΣ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="00D22F2F">
        <w:rPr>
          <w:rFonts w:ascii="Arial" w:hAnsi="Arial" w:cs="Arial"/>
        </w:rPr>
        <w:t>3</w:t>
      </w:r>
    </w:p>
    <w:p w:rsidR="00B41622" w:rsidRDefault="00480DD1">
      <w:pPr>
        <w:rPr>
          <w:rFonts w:ascii="Arial" w:hAnsi="Arial" w:cs="Arial"/>
        </w:rPr>
      </w:pPr>
      <w:r>
        <w:rPr>
          <w:rFonts w:ascii="Arial" w:hAnsi="Arial" w:cs="Arial"/>
        </w:rPr>
        <w:t>11.</w:t>
      </w:r>
      <w:r>
        <w:rPr>
          <w:rFonts w:ascii="Arial" w:hAnsi="Arial" w:cs="Arial"/>
        </w:rPr>
        <w:tab/>
        <w:t>ΠΡΟΤΑΣΕΙΣ ΒΕΛΤΙΩΣΗΣ ΤΕΧΝΙΚΗΣ ΠΡΟΔΙΑΓΡΑΦΗΣ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="00D22F2F">
        <w:rPr>
          <w:rFonts w:ascii="Arial" w:hAnsi="Arial" w:cs="Arial"/>
        </w:rPr>
        <w:t>4</w:t>
      </w:r>
    </w:p>
    <w:p w:rsidR="00B41622" w:rsidRDefault="00480DD1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ΕΓΚΡΙΣΗ ΤΕΧΝΙΚΗΣ ΠΡΟΔΙΑΓΡΑΦΗΣ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="00D22F2F">
        <w:rPr>
          <w:rFonts w:ascii="Arial" w:hAnsi="Arial" w:cs="Arial"/>
        </w:rPr>
        <w:t>4</w:t>
      </w:r>
    </w:p>
    <w:p w:rsidR="00B41622" w:rsidRDefault="00480DD1">
      <w:pPr>
        <w:jc w:val="both"/>
        <w:rPr>
          <w:rFonts w:ascii="Arial" w:hAnsi="Arial" w:cs="Arial"/>
        </w:rPr>
      </w:pPr>
      <w:bookmarkStart w:id="0" w:name="_Toc130202362"/>
      <w:bookmarkStart w:id="1" w:name="_Toc68040110"/>
      <w:bookmarkStart w:id="2" w:name="_Toc68040075"/>
      <w:bookmarkStart w:id="3" w:name="_Toc66624818"/>
      <w:bookmarkStart w:id="4" w:name="_Toc66624547"/>
      <w:bookmarkStart w:id="5" w:name="_Toc66624338"/>
      <w:bookmarkStart w:id="6" w:name="_Toc66621945"/>
      <w:bookmarkStart w:id="7" w:name="_Toc66621944"/>
      <w:r>
        <w:rPr>
          <w:rFonts w:ascii="Arial" w:hAnsi="Arial" w:cs="Arial"/>
          <w:b/>
        </w:rPr>
        <w:lastRenderedPageBreak/>
        <w:t>1.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ΠΕΔΙΟ ΕΦΑΡΜΟΓΗΣ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B41622" w:rsidRDefault="00480DD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1.1</w:t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 xml:space="preserve">Η παρούσα Προδιαγραφή Ενόπλων Δυνάμεων (ΠΕΔ) καλύπτει τις απαιτήσεις προμήθειας φορητών </w:t>
      </w:r>
      <w:r w:rsidR="007342F6">
        <w:rPr>
          <w:rFonts w:ascii="Arial" w:hAnsi="Arial" w:cs="Arial"/>
          <w:bCs/>
        </w:rPr>
        <w:t xml:space="preserve">ηλεκτροκίνητων εξαεριστήρων. </w:t>
      </w:r>
      <w:r>
        <w:rPr>
          <w:rFonts w:ascii="Arial" w:hAnsi="Arial" w:cs="Arial"/>
          <w:bCs/>
        </w:rPr>
        <w:t xml:space="preserve">Οι </w:t>
      </w:r>
      <w:r w:rsidR="007342F6">
        <w:rPr>
          <w:rFonts w:ascii="Arial" w:hAnsi="Arial" w:cs="Arial"/>
          <w:bCs/>
        </w:rPr>
        <w:t>εξαεριστήρες</w:t>
      </w:r>
      <w:r>
        <w:rPr>
          <w:rFonts w:ascii="Arial" w:hAnsi="Arial" w:cs="Arial"/>
          <w:bCs/>
        </w:rPr>
        <w:t xml:space="preserve"> προορίζονται για χρήση από το προσωπικό των ΕΔ και ειδικότερα από το προσωπικό των </w:t>
      </w:r>
      <w:r w:rsidR="007342F6">
        <w:rPr>
          <w:rFonts w:ascii="Arial" w:hAnsi="Arial" w:cs="Arial"/>
          <w:bCs/>
        </w:rPr>
        <w:t xml:space="preserve">αγημάτων πυρόσβεσης των </w:t>
      </w:r>
      <w:r>
        <w:rPr>
          <w:rFonts w:ascii="Arial" w:hAnsi="Arial" w:cs="Arial"/>
          <w:bCs/>
        </w:rPr>
        <w:t>Πολεμικών Πλοίων.</w:t>
      </w:r>
    </w:p>
    <w:p w:rsidR="00B41622" w:rsidRDefault="00480DD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ab/>
        <w:t>ΣΧΕΤΙΚΑ ΕΓΓΡΑΦΑ</w:t>
      </w:r>
      <w:bookmarkStart w:id="8" w:name="_Toc130202364"/>
      <w:bookmarkStart w:id="9" w:name="_Toc66624821"/>
      <w:bookmarkStart w:id="10" w:name="_Toc66624550"/>
      <w:bookmarkStart w:id="11" w:name="_Toc66624341"/>
      <w:bookmarkStart w:id="12" w:name="_Toc66621948"/>
      <w:bookmarkStart w:id="13" w:name="_Toc66618249"/>
      <w:bookmarkStart w:id="14" w:name="_Toc66618122"/>
    </w:p>
    <w:p w:rsidR="00B41622" w:rsidRDefault="00480DD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2.1</w:t>
      </w:r>
      <w:r>
        <w:rPr>
          <w:rFonts w:ascii="Arial" w:hAnsi="Arial" w:cs="Arial"/>
          <w:b/>
        </w:rPr>
        <w:tab/>
        <w:t>Νομοθεσία</w:t>
      </w:r>
      <w:bookmarkEnd w:id="8"/>
      <w:bookmarkEnd w:id="9"/>
      <w:bookmarkEnd w:id="10"/>
      <w:bookmarkEnd w:id="11"/>
      <w:bookmarkEnd w:id="12"/>
      <w:bookmarkEnd w:id="13"/>
      <w:bookmarkEnd w:id="14"/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2.1.1</w:t>
      </w:r>
      <w:r>
        <w:rPr>
          <w:rFonts w:ascii="Arial" w:hAnsi="Arial" w:cs="Arial"/>
        </w:rPr>
        <w:tab/>
        <w:t>Π.Δ 57/2010 (ΦΕΚ υπ’ αριθ. 97/Α/25.6.2010), «Προσαρμογή της Ελλ</w:t>
      </w:r>
      <w:r>
        <w:rPr>
          <w:rFonts w:ascii="Arial" w:hAnsi="Arial" w:cs="Arial"/>
        </w:rPr>
        <w:t>ηνικής Νομοθεσίας προς την Οδηγία 2006/42/ΕΚ του Ευρωπαϊκού Κοινοβουλίου και του Συμβουλίου (σχετικά με τα μηχανήματα και την τροποποίηση της οδηγίας 95/16/ΕΚ) και κατάργηση των Π.Δ. 18/96 και 377/93».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2.1.2</w:t>
      </w:r>
      <w:r>
        <w:rPr>
          <w:rFonts w:ascii="Arial" w:hAnsi="Arial" w:cs="Arial"/>
        </w:rPr>
        <w:tab/>
        <w:t>Νόμος 4412/16 (ΦΕΚ 147/Α ́/08-8-2016), «Δημόσιες</w:t>
      </w:r>
      <w:r>
        <w:rPr>
          <w:rFonts w:ascii="Arial" w:hAnsi="Arial" w:cs="Arial"/>
        </w:rPr>
        <w:t xml:space="preserve"> Συμβάσεις Έργων, Προμηθειών και Υπηρεσιών (Προσαρμογή στις Οδηγίες 2014/24/ΕΕ και 2014/25/ΕΕ)».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2.1.3</w:t>
      </w:r>
      <w:r>
        <w:rPr>
          <w:rFonts w:ascii="Arial" w:hAnsi="Arial" w:cs="Arial"/>
        </w:rPr>
        <w:tab/>
        <w:t xml:space="preserve">Κανονισμός (ΕΚ) αριθ. 213/2008 της Επιτροπής της 28ης Νοεμβρίου 2007 για τροποποίηση του κανονισμού (ΕΚ) αριθ. 2195/2002 του Ευρωπαϊκού Κοινοβουλίου και </w:t>
      </w:r>
      <w:r>
        <w:rPr>
          <w:rFonts w:ascii="Arial" w:hAnsi="Arial" w:cs="Arial"/>
        </w:rPr>
        <w:t xml:space="preserve">του Συμβουλίου περί του κοινού λεξιλογίου για τις δημόσιες συμβάσεις (CPV) και των οδηγιών του Ευρωπαϊκού Κοινοβουλίου και του Συμβουλίου 2004/17/ΕΚ και 2004/18/ΕΚ περί των διαδικασιών σύναψης δημοσίων συμβάσεων, όσον αφορά στην αναθεώρηση του CPV. </w:t>
      </w:r>
      <w:bookmarkStart w:id="15" w:name="_Toc130202365"/>
      <w:bookmarkStart w:id="16" w:name="_Toc66624822"/>
    </w:p>
    <w:p w:rsidR="00B41622" w:rsidRDefault="00480DD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2.2</w:t>
      </w:r>
      <w:r>
        <w:rPr>
          <w:rFonts w:ascii="Arial" w:hAnsi="Arial" w:cs="Arial"/>
          <w:b/>
        </w:rPr>
        <w:tab/>
        <w:t>Πρ</w:t>
      </w:r>
      <w:r>
        <w:rPr>
          <w:rFonts w:ascii="Arial" w:hAnsi="Arial" w:cs="Arial"/>
          <w:b/>
        </w:rPr>
        <w:t>ότυπα</w:t>
      </w:r>
      <w:bookmarkEnd w:id="15"/>
      <w:bookmarkEnd w:id="16"/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2.2.1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ISO</w:t>
      </w:r>
      <w:r>
        <w:rPr>
          <w:rFonts w:ascii="Arial" w:hAnsi="Arial" w:cs="Arial"/>
        </w:rPr>
        <w:t xml:space="preserve"> 9001, «Συστήματα διαχείρισης της ποιότητας - Απαιτήσεις».</w:t>
      </w:r>
    </w:p>
    <w:p w:rsidR="00B41622" w:rsidRPr="00E71F46" w:rsidRDefault="00480DD1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GB"/>
        </w:rPr>
        <w:t>2.2.2</w:t>
      </w:r>
      <w:r>
        <w:rPr>
          <w:rFonts w:ascii="Arial" w:hAnsi="Arial" w:cs="Arial"/>
          <w:lang w:val="en-GB"/>
        </w:rPr>
        <w:tab/>
      </w:r>
      <w:r w:rsidR="00E71F46" w:rsidRPr="00E71F46">
        <w:rPr>
          <w:rFonts w:ascii="Arial" w:hAnsi="Arial" w:cs="Arial"/>
          <w:lang w:val="en-GB"/>
        </w:rPr>
        <w:t>EN 14986</w:t>
      </w:r>
      <w:r w:rsidR="00E71F46" w:rsidRPr="00E71F46">
        <w:rPr>
          <w:rFonts w:ascii="Arial" w:hAnsi="Arial" w:cs="Arial"/>
          <w:lang w:val="en-US"/>
        </w:rPr>
        <w:t xml:space="preserve"> (</w:t>
      </w:r>
      <w:r w:rsidR="00E71F46" w:rsidRPr="00E71F46">
        <w:rPr>
          <w:rFonts w:ascii="Arial" w:hAnsi="Arial" w:cs="Arial"/>
          <w:lang w:val="en-GB"/>
        </w:rPr>
        <w:t>Design of fans working in potentially explosive atmospheres</w:t>
      </w:r>
      <w:r w:rsidR="00E71F46" w:rsidRPr="00E71F46">
        <w:rPr>
          <w:rFonts w:ascii="Arial" w:hAnsi="Arial" w:cs="Arial"/>
          <w:lang w:val="en-US"/>
        </w:rPr>
        <w:t>)</w:t>
      </w:r>
    </w:p>
    <w:p w:rsidR="00B41622" w:rsidRPr="00E71F46" w:rsidRDefault="00480DD1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GB"/>
        </w:rPr>
        <w:t>2.2.3</w:t>
      </w:r>
      <w:r>
        <w:rPr>
          <w:rFonts w:ascii="Arial" w:hAnsi="Arial" w:cs="Arial"/>
          <w:lang w:val="en-GB"/>
        </w:rPr>
        <w:tab/>
      </w:r>
      <w:r w:rsidR="00E71F46">
        <w:rPr>
          <w:rFonts w:ascii="Arial" w:hAnsi="Arial" w:cs="Arial"/>
          <w:lang w:val="en-US"/>
        </w:rPr>
        <w:t>ATEX codes (</w:t>
      </w:r>
      <w:r w:rsidR="00E71F46" w:rsidRPr="00E71F46">
        <w:rPr>
          <w:rFonts w:ascii="Arial" w:hAnsi="Arial" w:cs="Arial"/>
          <w:lang w:val="en-US"/>
        </w:rPr>
        <w:t>II 2 G Ex db eb IIB T6 Gb</w:t>
      </w:r>
      <w:r w:rsidR="00E71F46">
        <w:rPr>
          <w:rFonts w:ascii="Arial" w:hAnsi="Arial" w:cs="Arial"/>
          <w:lang w:val="en-US"/>
        </w:rPr>
        <w:t xml:space="preserve">, </w:t>
      </w:r>
      <w:r w:rsidR="00E71F46" w:rsidRPr="00E71F46">
        <w:rPr>
          <w:rFonts w:ascii="Arial" w:hAnsi="Arial" w:cs="Arial"/>
          <w:lang w:val="en-US"/>
        </w:rPr>
        <w:t>II 2 G Ex h IIB T6 Gb</w:t>
      </w:r>
      <w:r w:rsidR="00E71F46">
        <w:rPr>
          <w:rFonts w:ascii="Arial" w:hAnsi="Arial" w:cs="Arial"/>
          <w:lang w:val="en-US"/>
        </w:rPr>
        <w:t xml:space="preserve">, Zone 1,2, </w:t>
      </w:r>
      <w:r w:rsidR="00E71F46" w:rsidRPr="00E71F46">
        <w:rPr>
          <w:rFonts w:ascii="Arial" w:hAnsi="Arial" w:cs="Arial"/>
          <w:lang w:val="en-US"/>
        </w:rPr>
        <w:t>T6, non-mining gases up to 85°C</w:t>
      </w:r>
      <w:r w:rsidR="00E71F46">
        <w:rPr>
          <w:rFonts w:ascii="Arial" w:hAnsi="Arial" w:cs="Arial"/>
          <w:lang w:val="en-US"/>
        </w:rPr>
        <w:t>)</w:t>
      </w:r>
    </w:p>
    <w:p w:rsidR="000F4F58" w:rsidRDefault="000F4F58">
      <w:pPr>
        <w:jc w:val="both"/>
        <w:rPr>
          <w:rFonts w:ascii="Arial" w:hAnsi="Arial" w:cs="Arial"/>
          <w:b/>
          <w:bCs/>
          <w:lang w:val="en-GB"/>
        </w:rPr>
      </w:pPr>
      <w:r w:rsidRPr="000F4F58">
        <w:rPr>
          <w:rFonts w:ascii="Arial" w:hAnsi="Arial" w:cs="Arial"/>
          <w:b/>
          <w:bCs/>
          <w:lang w:val="en-GB"/>
        </w:rPr>
        <w:t>2.2.4</w:t>
      </w:r>
      <w:r w:rsidRPr="000F4F58">
        <w:rPr>
          <w:rFonts w:ascii="Arial" w:hAnsi="Arial" w:cs="Arial"/>
          <w:b/>
          <w:bCs/>
          <w:lang w:val="en-GB"/>
        </w:rPr>
        <w:tab/>
      </w:r>
      <w:r w:rsidR="00E71F46" w:rsidRPr="00E71F46">
        <w:rPr>
          <w:rFonts w:ascii="Arial" w:hAnsi="Arial" w:cs="Arial"/>
          <w:lang w:val="en-GB"/>
        </w:rPr>
        <w:t>IECEx UL Certificate</w:t>
      </w:r>
    </w:p>
    <w:p w:rsidR="00E71F46" w:rsidRPr="00E71F46" w:rsidRDefault="00E71F46">
      <w:pPr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GB"/>
        </w:rPr>
        <w:t>2.2.5</w:t>
      </w:r>
      <w:r>
        <w:rPr>
          <w:rFonts w:ascii="Arial" w:hAnsi="Arial" w:cs="Arial"/>
          <w:b/>
          <w:bCs/>
          <w:lang w:val="en-GB"/>
        </w:rPr>
        <w:tab/>
      </w:r>
      <w:r w:rsidRPr="00E71F46">
        <w:rPr>
          <w:rFonts w:ascii="Arial" w:hAnsi="Arial" w:cs="Arial"/>
          <w:lang w:val="en-GB"/>
        </w:rPr>
        <w:t>INMETRO Certificate</w:t>
      </w:r>
    </w:p>
    <w:p w:rsidR="00B41622" w:rsidRDefault="00480DD1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2.2.</w:t>
      </w:r>
      <w:r w:rsidR="00E71F46" w:rsidRPr="00E71F46">
        <w:rPr>
          <w:rFonts w:ascii="Arial" w:hAnsi="Arial" w:cs="Arial"/>
          <w:b/>
          <w:lang w:val="en-US"/>
        </w:rPr>
        <w:t>6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GB"/>
        </w:rPr>
        <w:t>ACodP-2/3, NATO multilingual classification and item name database.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2.3</w:t>
      </w:r>
      <w:r>
        <w:rPr>
          <w:rFonts w:ascii="Arial" w:hAnsi="Arial" w:cs="Arial"/>
        </w:rPr>
        <w:tab/>
        <w:t xml:space="preserve">Τα σχετικά έγγραφα, στην έκδοση που αναφέρονται, αποτελούν μέρος της παρούσας προδιαγραφής. Για όσα έγγραφα δεν </w:t>
      </w:r>
      <w:r>
        <w:rPr>
          <w:rFonts w:ascii="Arial" w:hAnsi="Arial" w:cs="Arial"/>
        </w:rPr>
        <w:t>αναφέρεται το έτος της έκδοσης, εφαρμόζεται η τελευταία έκδοση, συμπεριλαμβανομένων των τροποποιήσεων. Σε περίπτωση αντίφασης της παρούσας προδιαγραφής με μνημονευόμενα έγγραφα, ισχύει η προδιαγραφή, υπό την προϋπόθεση ικανοποίησης της ισχύουσας νομολογίας</w:t>
      </w:r>
      <w:r>
        <w:rPr>
          <w:rFonts w:ascii="Arial" w:hAnsi="Arial" w:cs="Arial"/>
        </w:rPr>
        <w:t xml:space="preserve"> της Ελληνικής Δημοκρατίας.</w:t>
      </w:r>
      <w:bookmarkStart w:id="17" w:name="_Toc130202366"/>
      <w:bookmarkStart w:id="18" w:name="_Toc68040112"/>
      <w:bookmarkStart w:id="19" w:name="_Toc68040077"/>
    </w:p>
    <w:p w:rsidR="00E828C4" w:rsidRDefault="00E828C4">
      <w:pPr>
        <w:jc w:val="both"/>
        <w:rPr>
          <w:rFonts w:ascii="Arial" w:hAnsi="Arial" w:cs="Arial"/>
          <w:b/>
        </w:rPr>
      </w:pPr>
    </w:p>
    <w:p w:rsidR="00E828C4" w:rsidRDefault="00E828C4">
      <w:pPr>
        <w:jc w:val="both"/>
        <w:rPr>
          <w:rFonts w:ascii="Arial" w:hAnsi="Arial" w:cs="Arial"/>
          <w:b/>
        </w:rPr>
      </w:pPr>
    </w:p>
    <w:p w:rsidR="00B41622" w:rsidRDefault="00480DD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</w:t>
      </w:r>
      <w:r>
        <w:rPr>
          <w:rFonts w:ascii="Arial" w:hAnsi="Arial" w:cs="Arial"/>
          <w:b/>
        </w:rPr>
        <w:tab/>
        <w:t>ΤΑΞΙΝΟΜΗΣΗ</w:t>
      </w:r>
      <w:bookmarkEnd w:id="17"/>
      <w:bookmarkEnd w:id="18"/>
      <w:bookmarkEnd w:id="19"/>
    </w:p>
    <w:p w:rsidR="00B41622" w:rsidRPr="00033643" w:rsidRDefault="00480DD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3.1</w:t>
      </w:r>
      <w:r>
        <w:rPr>
          <w:rFonts w:ascii="Arial" w:hAnsi="Arial" w:cs="Arial"/>
          <w:bCs/>
        </w:rPr>
        <w:tab/>
      </w:r>
      <w:r w:rsidR="007342F6">
        <w:rPr>
          <w:rFonts w:ascii="Arial" w:hAnsi="Arial" w:cs="Arial"/>
          <w:bCs/>
        </w:rPr>
        <w:t>Ο</w:t>
      </w:r>
      <w:r>
        <w:rPr>
          <w:rFonts w:ascii="Arial" w:hAnsi="Arial" w:cs="Arial"/>
          <w:bCs/>
        </w:rPr>
        <w:t xml:space="preserve"> φορη</w:t>
      </w:r>
      <w:r w:rsidR="007342F6">
        <w:rPr>
          <w:rFonts w:ascii="Arial" w:hAnsi="Arial" w:cs="Arial"/>
          <w:bCs/>
        </w:rPr>
        <w:t>τός ηλεκτροκίνητος εξαεριστήρας</w:t>
      </w:r>
      <w:r>
        <w:rPr>
          <w:rFonts w:ascii="Arial" w:hAnsi="Arial" w:cs="Arial"/>
          <w:bCs/>
        </w:rPr>
        <w:t xml:space="preserve">, που περιγράφεται στην παρούσα </w:t>
      </w:r>
      <w:r w:rsidRPr="00E312FD">
        <w:rPr>
          <w:rFonts w:ascii="Arial" w:hAnsi="Arial" w:cs="Arial"/>
          <w:bCs/>
        </w:rPr>
        <w:t xml:space="preserve">Προδιαγραφή, ανήκει στον </w:t>
      </w:r>
      <w:r w:rsidRPr="00F009AC">
        <w:rPr>
          <w:rFonts w:ascii="Arial" w:hAnsi="Arial" w:cs="Arial"/>
          <w:bCs/>
        </w:rPr>
        <w:t>τύπο «</w:t>
      </w:r>
      <w:r w:rsidR="00F009AC" w:rsidRPr="00F009AC">
        <w:rPr>
          <w:rFonts w:ascii="Arial" w:hAnsi="Arial" w:cs="Arial"/>
          <w:bCs/>
          <w:lang w:val="en-US"/>
        </w:rPr>
        <w:t>Ventilators</w:t>
      </w:r>
      <w:r w:rsidRPr="00F009AC">
        <w:rPr>
          <w:rFonts w:ascii="Arial" w:hAnsi="Arial" w:cs="Arial"/>
          <w:bCs/>
        </w:rPr>
        <w:t xml:space="preserve">». Επιπλέον φέρει κωδικό </w:t>
      </w:r>
      <w:r w:rsidRPr="00F009AC">
        <w:rPr>
          <w:rFonts w:ascii="Arial" w:hAnsi="Arial" w:cs="Arial"/>
          <w:bCs/>
          <w:lang w:val="en-GB"/>
        </w:rPr>
        <w:t>CPV</w:t>
      </w:r>
      <w:r w:rsidRPr="00F009AC">
        <w:rPr>
          <w:rFonts w:ascii="Arial" w:hAnsi="Arial" w:cs="Arial"/>
          <w:bCs/>
        </w:rPr>
        <w:t xml:space="preserve"> (Common Procurement Vocabulary) </w:t>
      </w:r>
      <w:r w:rsidR="00F009AC" w:rsidRPr="00F009AC">
        <w:rPr>
          <w:rFonts w:ascii="Arial" w:hAnsi="Arial" w:cs="Arial"/>
          <w:bCs/>
        </w:rPr>
        <w:t>39714100-1</w:t>
      </w:r>
      <w:r w:rsidRPr="00F009AC">
        <w:rPr>
          <w:rFonts w:ascii="Arial" w:hAnsi="Arial" w:cs="Arial"/>
          <w:bCs/>
        </w:rPr>
        <w:t>, με την περιγραφή «</w:t>
      </w:r>
      <w:r w:rsidR="00F009AC" w:rsidRPr="00F009AC">
        <w:rPr>
          <w:rFonts w:ascii="Arial" w:hAnsi="Arial" w:cs="Arial"/>
          <w:bCs/>
        </w:rPr>
        <w:t>Εξαεριστήρες</w:t>
      </w:r>
      <w:bookmarkStart w:id="20" w:name="_Toc130202367"/>
      <w:bookmarkStart w:id="21" w:name="_Toc68040113"/>
      <w:bookmarkStart w:id="22" w:name="_Toc68040078"/>
      <w:r w:rsidRPr="00F009AC">
        <w:rPr>
          <w:rFonts w:ascii="Arial" w:hAnsi="Arial" w:cs="Arial"/>
          <w:bCs/>
        </w:rPr>
        <w:t>».</w:t>
      </w:r>
    </w:p>
    <w:p w:rsidR="00B41622" w:rsidRDefault="00480DD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</w:t>
      </w:r>
      <w:r>
        <w:rPr>
          <w:rFonts w:ascii="Arial" w:hAnsi="Arial" w:cs="Arial"/>
          <w:b/>
        </w:rPr>
        <w:tab/>
        <w:t>ΤΕΧΝΙΚΑ ΧΑΡΑΚΤΗΡΙΣΤΙΚΑ</w:t>
      </w:r>
      <w:bookmarkStart w:id="23" w:name="_Toc130202368"/>
      <w:bookmarkEnd w:id="20"/>
      <w:bookmarkEnd w:id="21"/>
      <w:bookmarkEnd w:id="22"/>
    </w:p>
    <w:p w:rsidR="00B41622" w:rsidRDefault="00480DD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4.1</w:t>
      </w:r>
      <w:r>
        <w:rPr>
          <w:rFonts w:ascii="Arial" w:hAnsi="Arial" w:cs="Arial"/>
          <w:b/>
        </w:rPr>
        <w:tab/>
        <w:t>Ορισμός υλικού</w:t>
      </w:r>
      <w:bookmarkEnd w:id="23"/>
    </w:p>
    <w:p w:rsidR="00D1572D" w:rsidRPr="00AC2D68" w:rsidRDefault="007342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 φορητός ηλεκτροκίνητος εξαεριστήρας, ορίζεται ως το φορητό εξάρτημα </w:t>
      </w:r>
      <w:r w:rsidR="00D1572D">
        <w:rPr>
          <w:rFonts w:ascii="Arial" w:hAnsi="Arial" w:cs="Arial"/>
        </w:rPr>
        <w:t xml:space="preserve">που χρησιμοποιείται </w:t>
      </w:r>
      <w:r>
        <w:rPr>
          <w:rFonts w:ascii="Arial" w:hAnsi="Arial" w:cs="Arial"/>
        </w:rPr>
        <w:t xml:space="preserve">για την εκδίωξη του καπνού από </w:t>
      </w:r>
      <w:r w:rsidR="00086724">
        <w:rPr>
          <w:rFonts w:ascii="Arial" w:hAnsi="Arial" w:cs="Arial"/>
        </w:rPr>
        <w:t xml:space="preserve">χώρους </w:t>
      </w:r>
      <w:r>
        <w:rPr>
          <w:rFonts w:ascii="Arial" w:hAnsi="Arial" w:cs="Arial"/>
        </w:rPr>
        <w:t xml:space="preserve">πλοίου </w:t>
      </w:r>
      <w:r w:rsidR="009D36D7">
        <w:rPr>
          <w:rFonts w:ascii="Arial" w:hAnsi="Arial" w:cs="Arial"/>
        </w:rPr>
        <w:t xml:space="preserve">προς </w:t>
      </w:r>
      <w:r>
        <w:rPr>
          <w:rFonts w:ascii="Arial" w:hAnsi="Arial" w:cs="Arial"/>
        </w:rPr>
        <w:t xml:space="preserve">το περιβάλλον, μετά την </w:t>
      </w:r>
      <w:r w:rsidR="00D1572D">
        <w:rPr>
          <w:rFonts w:ascii="Arial" w:hAnsi="Arial" w:cs="Arial"/>
        </w:rPr>
        <w:t xml:space="preserve">κατάσβεση </w:t>
      </w:r>
      <w:r>
        <w:rPr>
          <w:rFonts w:ascii="Arial" w:hAnsi="Arial" w:cs="Arial"/>
        </w:rPr>
        <w:t xml:space="preserve">μιας </w:t>
      </w:r>
      <w:r w:rsidR="00D1572D">
        <w:rPr>
          <w:rFonts w:ascii="Arial" w:hAnsi="Arial" w:cs="Arial"/>
        </w:rPr>
        <w:t>πυρκα</w:t>
      </w:r>
      <w:r>
        <w:rPr>
          <w:rFonts w:ascii="Arial" w:hAnsi="Arial" w:cs="Arial"/>
        </w:rPr>
        <w:t>γιάς σ</w:t>
      </w:r>
      <w:r w:rsidR="009D36D7">
        <w:rPr>
          <w:rFonts w:ascii="Arial" w:hAnsi="Arial" w:cs="Arial"/>
        </w:rPr>
        <w:t>το εν λόγω διαμέρισμα</w:t>
      </w:r>
      <w:r w:rsidR="00D1572D">
        <w:rPr>
          <w:rFonts w:ascii="Arial" w:hAnsi="Arial" w:cs="Arial"/>
        </w:rPr>
        <w:t>.</w:t>
      </w:r>
      <w:r w:rsidR="009E4A0A">
        <w:rPr>
          <w:rFonts w:ascii="Arial" w:hAnsi="Arial" w:cs="Arial"/>
        </w:rPr>
        <w:t xml:space="preserve"> Δύναται να χρησιμοποιηθεί για </w:t>
      </w:r>
      <w:r>
        <w:rPr>
          <w:rFonts w:ascii="Arial" w:hAnsi="Arial" w:cs="Arial"/>
        </w:rPr>
        <w:t xml:space="preserve">διαδικασία </w:t>
      </w:r>
      <w:r>
        <w:rPr>
          <w:rFonts w:ascii="Arial" w:hAnsi="Arial" w:cs="Arial"/>
          <w:lang w:val="en-US"/>
        </w:rPr>
        <w:t>gas</w:t>
      </w:r>
      <w:r w:rsidRPr="007342F6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free</w:t>
      </w:r>
      <w:r w:rsidRPr="00734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σε δεξαμενές καυσίμου</w:t>
      </w:r>
      <w:r w:rsidR="009E4A0A">
        <w:rPr>
          <w:rFonts w:ascii="Arial" w:hAnsi="Arial" w:cs="Arial"/>
        </w:rPr>
        <w:t>.</w:t>
      </w:r>
    </w:p>
    <w:p w:rsidR="00B41622" w:rsidRDefault="00480DD1">
      <w:pPr>
        <w:jc w:val="both"/>
        <w:rPr>
          <w:rFonts w:ascii="Arial" w:hAnsi="Arial" w:cs="Arial"/>
          <w:b/>
        </w:rPr>
      </w:pPr>
      <w:bookmarkStart w:id="24" w:name="_Toc130202369"/>
      <w:r>
        <w:rPr>
          <w:rFonts w:ascii="Arial" w:hAnsi="Arial" w:cs="Arial"/>
          <w:b/>
        </w:rPr>
        <w:t>4.2</w:t>
      </w:r>
      <w:r>
        <w:rPr>
          <w:rFonts w:ascii="Arial" w:hAnsi="Arial" w:cs="Arial"/>
          <w:b/>
        </w:rPr>
        <w:tab/>
        <w:t>Χαρακτηριστικά Επιδόσεων</w:t>
      </w:r>
      <w:bookmarkEnd w:id="24"/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4.2.1</w:t>
      </w:r>
      <w:r>
        <w:rPr>
          <w:rFonts w:ascii="Arial" w:hAnsi="Arial" w:cs="Arial"/>
        </w:rPr>
        <w:tab/>
        <w:t>Να είναι καινούργι</w:t>
      </w:r>
      <w:r w:rsidR="00581719">
        <w:rPr>
          <w:rFonts w:ascii="Arial" w:hAnsi="Arial" w:cs="Arial"/>
        </w:rPr>
        <w:t>ος</w:t>
      </w:r>
      <w:r>
        <w:rPr>
          <w:rFonts w:ascii="Arial" w:hAnsi="Arial" w:cs="Arial"/>
        </w:rPr>
        <w:t>, αμεταχείριστ</w:t>
      </w:r>
      <w:r w:rsidR="00581719">
        <w:rPr>
          <w:rFonts w:ascii="Arial" w:hAnsi="Arial" w:cs="Arial"/>
        </w:rPr>
        <w:t>ος</w:t>
      </w:r>
      <w:r>
        <w:rPr>
          <w:rFonts w:ascii="Arial" w:hAnsi="Arial" w:cs="Arial"/>
        </w:rPr>
        <w:t>, πρόσφατης κατασκευής και σύγχρονης τεχνολογίας.</w:t>
      </w:r>
    </w:p>
    <w:p w:rsidR="00B41622" w:rsidRPr="001B5E01" w:rsidRDefault="00480DD1" w:rsidP="001B5E01">
      <w:pPr>
        <w:spacing w:before="300" w:after="150" w:line="240" w:lineRule="auto"/>
        <w:outlineLvl w:val="0"/>
        <w:rPr>
          <w:rFonts w:ascii="Arial" w:eastAsia="Times New Roman" w:hAnsi="Arial" w:cs="Arial"/>
          <w:kern w:val="36"/>
          <w:lang w:eastAsia="en-GB"/>
          <w14:ligatures w14:val="none"/>
        </w:rPr>
      </w:pPr>
      <w:r>
        <w:rPr>
          <w:rFonts w:ascii="Arial" w:hAnsi="Arial" w:cs="Arial"/>
          <w:b/>
        </w:rPr>
        <w:t>4.2.2</w:t>
      </w:r>
      <w:r>
        <w:rPr>
          <w:rFonts w:ascii="Arial" w:hAnsi="Arial" w:cs="Arial"/>
          <w:b/>
        </w:rPr>
        <w:tab/>
      </w:r>
      <w:r w:rsidR="001B5E01" w:rsidRPr="00E56A27">
        <w:rPr>
          <w:rFonts w:ascii="Arial" w:eastAsia="Times New Roman" w:hAnsi="Arial" w:cs="Arial"/>
          <w:kern w:val="36"/>
          <w:lang w:eastAsia="en-GB"/>
          <w14:ligatures w14:val="none"/>
        </w:rPr>
        <w:t>Αντιεκρηκτικ</w:t>
      </w:r>
      <w:r w:rsidR="001B5E01">
        <w:rPr>
          <w:rFonts w:ascii="Arial" w:eastAsia="Times New Roman" w:hAnsi="Arial" w:cs="Arial"/>
          <w:kern w:val="36"/>
          <w:lang w:eastAsia="en-GB"/>
          <w14:ligatures w14:val="none"/>
        </w:rPr>
        <w:t>ού τύπου</w:t>
      </w:r>
      <w:r w:rsidR="001B5E01" w:rsidRPr="00E56A27">
        <w:rPr>
          <w:rFonts w:ascii="Arial" w:eastAsia="Times New Roman" w:hAnsi="Arial" w:cs="Arial"/>
          <w:kern w:val="36"/>
          <w:lang w:eastAsia="en-GB"/>
          <w14:ligatures w14:val="none"/>
        </w:rPr>
        <w:t xml:space="preserve"> </w:t>
      </w:r>
      <w:r w:rsidR="001B5E01" w:rsidRPr="00D94907">
        <w:rPr>
          <w:rFonts w:ascii="Arial" w:eastAsia="Times New Roman" w:hAnsi="Arial" w:cs="Arial"/>
          <w:kern w:val="36"/>
          <w:lang w:eastAsia="en-GB"/>
          <w14:ligatures w14:val="none"/>
        </w:rPr>
        <w:t xml:space="preserve">(Explosion proof) </w:t>
      </w:r>
      <w:r w:rsidR="001B5E01">
        <w:rPr>
          <w:rFonts w:ascii="Arial" w:eastAsia="Times New Roman" w:hAnsi="Arial" w:cs="Arial"/>
          <w:kern w:val="36"/>
          <w:lang w:eastAsia="en-GB"/>
          <w14:ligatures w14:val="none"/>
        </w:rPr>
        <w:t xml:space="preserve">εξαεριστήρας </w:t>
      </w:r>
      <w:r w:rsidR="001B5E01" w:rsidRPr="00E56A27">
        <w:rPr>
          <w:rFonts w:ascii="Arial" w:eastAsia="Times New Roman" w:hAnsi="Arial" w:cs="Arial"/>
          <w:kern w:val="36"/>
          <w:lang w:eastAsia="en-GB"/>
          <w14:ligatures w14:val="none"/>
        </w:rPr>
        <w:t xml:space="preserve">που κατασκευάζεται για να ανταποκρίνεται </w:t>
      </w:r>
      <w:r w:rsidR="001B5E01">
        <w:rPr>
          <w:rFonts w:ascii="Arial" w:eastAsia="Times New Roman" w:hAnsi="Arial" w:cs="Arial"/>
          <w:kern w:val="36"/>
          <w:lang w:eastAsia="en-GB"/>
          <w14:ligatures w14:val="none"/>
        </w:rPr>
        <w:t xml:space="preserve">στις </w:t>
      </w:r>
      <w:r w:rsidR="001B5E01" w:rsidRPr="00E56A27">
        <w:rPr>
          <w:rFonts w:ascii="Arial" w:eastAsia="Times New Roman" w:hAnsi="Arial" w:cs="Arial"/>
          <w:kern w:val="36"/>
          <w:lang w:eastAsia="en-GB"/>
          <w14:ligatures w14:val="none"/>
        </w:rPr>
        <w:t>απαιτήσεις της Οδηγίας ATEX, των προτύπων IEC και της INMETRO</w:t>
      </w:r>
      <w:r w:rsidR="001B5E01">
        <w:rPr>
          <w:rFonts w:ascii="Arial" w:eastAsia="Times New Roman" w:hAnsi="Arial" w:cs="Arial"/>
          <w:kern w:val="36"/>
          <w:lang w:eastAsia="en-GB"/>
          <w14:ligatures w14:val="none"/>
        </w:rPr>
        <w:t xml:space="preserve"> </w:t>
      </w:r>
      <w:r w:rsidR="001B5E01" w:rsidRPr="006B6717">
        <w:rPr>
          <w:rFonts w:ascii="Arial" w:eastAsia="Times New Roman" w:hAnsi="Arial" w:cs="Arial"/>
          <w:kern w:val="36"/>
          <w:lang w:eastAsia="en-GB"/>
          <w14:ligatures w14:val="none"/>
        </w:rPr>
        <w:t>πρότυπα.</w:t>
      </w:r>
    </w:p>
    <w:p w:rsidR="00125E85" w:rsidRPr="001B5E01" w:rsidRDefault="00103F63" w:rsidP="001B5E01">
      <w:pPr>
        <w:spacing w:before="300" w:after="150" w:line="240" w:lineRule="auto"/>
        <w:outlineLvl w:val="0"/>
        <w:rPr>
          <w:rFonts w:ascii="Arial" w:eastAsia="Times New Roman" w:hAnsi="Arial" w:cs="Arial"/>
          <w:kern w:val="36"/>
          <w:lang w:eastAsia="en-GB"/>
          <w14:ligatures w14:val="none"/>
        </w:rPr>
      </w:pPr>
      <w:r>
        <w:rPr>
          <w:rFonts w:ascii="Arial" w:hAnsi="Arial" w:cs="Arial"/>
          <w:b/>
        </w:rPr>
        <w:t>4.2.3</w:t>
      </w:r>
      <w:r w:rsidR="00125E85" w:rsidRPr="00125E85">
        <w:rPr>
          <w:rFonts w:ascii="Arial" w:hAnsi="Arial" w:cs="Arial"/>
        </w:rPr>
        <w:t xml:space="preserve"> </w:t>
      </w:r>
      <w:r w:rsidR="001B5E01">
        <w:rPr>
          <w:rFonts w:ascii="Arial" w:eastAsia="Times New Roman" w:hAnsi="Arial" w:cs="Arial"/>
          <w:kern w:val="36"/>
          <w:lang w:eastAsia="en-GB"/>
          <w14:ligatures w14:val="none"/>
        </w:rPr>
        <w:t>Λειτουργικά στοιχεία</w:t>
      </w:r>
      <w:r w:rsidR="001B5E01" w:rsidRPr="006B6717">
        <w:rPr>
          <w:rFonts w:ascii="Arial" w:eastAsia="Times New Roman" w:hAnsi="Arial" w:cs="Arial"/>
          <w:kern w:val="36"/>
          <w:lang w:eastAsia="en-GB"/>
          <w14:ligatures w14:val="none"/>
        </w:rPr>
        <w:t>:</w:t>
      </w:r>
      <w:r w:rsidR="001B5E01">
        <w:rPr>
          <w:rFonts w:ascii="Arial" w:eastAsia="Times New Roman" w:hAnsi="Arial" w:cs="Arial"/>
          <w:kern w:val="36"/>
          <w:lang w:eastAsia="en-GB"/>
          <w14:ligatures w14:val="none"/>
        </w:rPr>
        <w:t xml:space="preserve"> </w:t>
      </w:r>
      <w:r w:rsidR="001B5E01" w:rsidRPr="006B6717">
        <w:rPr>
          <w:rFonts w:ascii="Arial" w:eastAsia="Times New Roman" w:hAnsi="Arial" w:cs="Arial"/>
          <w:kern w:val="36"/>
          <w:lang w:eastAsia="en-GB"/>
          <w14:ligatures w14:val="none"/>
        </w:rPr>
        <w:t>115</w:t>
      </w:r>
      <w:r w:rsidR="001B5E01" w:rsidRPr="006B6717">
        <w:rPr>
          <w:rFonts w:ascii="Arial" w:eastAsia="Times New Roman" w:hAnsi="Arial" w:cs="Arial"/>
          <w:kern w:val="36"/>
          <w:lang w:val="en-US" w:eastAsia="en-GB"/>
          <w14:ligatures w14:val="none"/>
        </w:rPr>
        <w:t>V</w:t>
      </w:r>
      <w:r w:rsidR="001B5E01">
        <w:rPr>
          <w:rFonts w:ascii="Arial" w:eastAsia="Times New Roman" w:hAnsi="Arial" w:cs="Arial"/>
          <w:kern w:val="36"/>
          <w:lang w:eastAsia="en-GB"/>
          <w14:ligatures w14:val="none"/>
        </w:rPr>
        <w:t xml:space="preserve">- 50/60 </w:t>
      </w:r>
      <w:r w:rsidR="001B5E01">
        <w:rPr>
          <w:rFonts w:ascii="Arial" w:eastAsia="Times New Roman" w:hAnsi="Arial" w:cs="Arial"/>
          <w:kern w:val="36"/>
          <w:lang w:val="en-US" w:eastAsia="en-GB"/>
          <w14:ligatures w14:val="none"/>
        </w:rPr>
        <w:t>Hz</w:t>
      </w:r>
      <w:r w:rsidR="001B5E01">
        <w:rPr>
          <w:rFonts w:ascii="Arial" w:eastAsia="Times New Roman" w:hAnsi="Arial" w:cs="Arial"/>
          <w:kern w:val="36"/>
          <w:lang w:eastAsia="en-GB"/>
          <w14:ligatures w14:val="none"/>
        </w:rPr>
        <w:t>- 7Α, 2Α (εκκίνηση/ λειτουργία).</w:t>
      </w:r>
    </w:p>
    <w:p w:rsidR="00613245" w:rsidRPr="001B5E01" w:rsidRDefault="00480DD1" w:rsidP="001B5E01">
      <w:pPr>
        <w:spacing w:before="300" w:after="150" w:line="240" w:lineRule="auto"/>
        <w:outlineLvl w:val="0"/>
        <w:rPr>
          <w:rFonts w:ascii="Arial" w:eastAsia="Times New Roman" w:hAnsi="Arial" w:cs="Arial"/>
          <w:kern w:val="36"/>
          <w:lang w:eastAsia="en-GB"/>
          <w14:ligatures w14:val="none"/>
        </w:rPr>
      </w:pPr>
      <w:r>
        <w:rPr>
          <w:rFonts w:ascii="Arial" w:hAnsi="Arial" w:cs="Arial"/>
          <w:b/>
        </w:rPr>
        <w:t>4.2.</w:t>
      </w:r>
      <w:r w:rsidR="00103F63">
        <w:rPr>
          <w:rFonts w:ascii="Arial" w:hAnsi="Arial" w:cs="Arial"/>
          <w:b/>
        </w:rPr>
        <w:t>4</w:t>
      </w:r>
      <w:r>
        <w:rPr>
          <w:rFonts w:ascii="Arial" w:hAnsi="Arial" w:cs="Arial"/>
        </w:rPr>
        <w:tab/>
      </w:r>
      <w:r w:rsidR="001B5E01">
        <w:rPr>
          <w:rFonts w:ascii="Arial" w:eastAsia="Times New Roman" w:hAnsi="Arial" w:cs="Arial"/>
          <w:kern w:val="36"/>
          <w:lang w:eastAsia="en-GB"/>
          <w14:ligatures w14:val="none"/>
        </w:rPr>
        <w:t>Μήκος καλωδίου</w:t>
      </w:r>
      <w:r w:rsidR="001B5E01" w:rsidRPr="006B6717">
        <w:rPr>
          <w:rFonts w:ascii="Arial" w:eastAsia="Times New Roman" w:hAnsi="Arial" w:cs="Arial"/>
          <w:kern w:val="36"/>
          <w:lang w:eastAsia="en-GB"/>
          <w14:ligatures w14:val="none"/>
        </w:rPr>
        <w:t xml:space="preserve">: </w:t>
      </w:r>
      <w:r w:rsidR="001B5E01">
        <w:rPr>
          <w:rFonts w:ascii="Arial" w:eastAsia="Times New Roman" w:hAnsi="Arial" w:cs="Arial"/>
          <w:kern w:val="36"/>
          <w:lang w:eastAsia="en-GB"/>
          <w14:ligatures w14:val="none"/>
        </w:rPr>
        <w:t xml:space="preserve">τουλάχιστον </w:t>
      </w:r>
      <w:r w:rsidR="001B5E01" w:rsidRPr="006B6717">
        <w:rPr>
          <w:rFonts w:ascii="Arial" w:eastAsia="Times New Roman" w:hAnsi="Arial" w:cs="Arial"/>
          <w:kern w:val="36"/>
          <w:lang w:eastAsia="en-GB"/>
          <w14:ligatures w14:val="none"/>
        </w:rPr>
        <w:t>7</w:t>
      </w:r>
      <w:r w:rsidR="001B5E01">
        <w:rPr>
          <w:rFonts w:ascii="Arial" w:eastAsia="Times New Roman" w:hAnsi="Arial" w:cs="Arial"/>
          <w:kern w:val="36"/>
          <w:lang w:val="en-US" w:eastAsia="en-GB"/>
          <w14:ligatures w14:val="none"/>
        </w:rPr>
        <w:t>m</w:t>
      </w:r>
      <w:r w:rsidR="008972B1">
        <w:rPr>
          <w:rFonts w:ascii="Arial" w:eastAsia="Times New Roman" w:hAnsi="Arial" w:cs="Arial"/>
          <w:kern w:val="36"/>
          <w:lang w:eastAsia="en-GB"/>
          <w14:ligatures w14:val="none"/>
        </w:rPr>
        <w:t xml:space="preserve"> μήκος</w:t>
      </w:r>
      <w:r w:rsidR="001B5E01">
        <w:rPr>
          <w:rFonts w:ascii="Arial" w:eastAsia="Times New Roman" w:hAnsi="Arial" w:cs="Arial"/>
          <w:kern w:val="36"/>
          <w:lang w:eastAsia="en-GB"/>
          <w14:ligatures w14:val="none"/>
        </w:rPr>
        <w:t>.</w:t>
      </w:r>
    </w:p>
    <w:p w:rsidR="00B41622" w:rsidRPr="001B5E01" w:rsidRDefault="00480DD1" w:rsidP="001B5E01">
      <w:pPr>
        <w:spacing w:before="300" w:after="150" w:line="240" w:lineRule="auto"/>
        <w:outlineLvl w:val="0"/>
        <w:rPr>
          <w:rFonts w:ascii="Arial" w:eastAsia="Times New Roman" w:hAnsi="Arial" w:cs="Arial"/>
          <w:kern w:val="36"/>
          <w:lang w:eastAsia="en-GB"/>
          <w14:ligatures w14:val="none"/>
        </w:rPr>
      </w:pPr>
      <w:r>
        <w:rPr>
          <w:rFonts w:ascii="Arial" w:hAnsi="Arial" w:cs="Arial"/>
          <w:b/>
        </w:rPr>
        <w:t>4.2.</w:t>
      </w:r>
      <w:r w:rsidR="00103F63">
        <w:rPr>
          <w:rFonts w:ascii="Arial" w:hAnsi="Arial" w:cs="Arial"/>
          <w:b/>
        </w:rPr>
        <w:t>5</w:t>
      </w:r>
      <w:r>
        <w:rPr>
          <w:rFonts w:ascii="Arial" w:hAnsi="Arial" w:cs="Arial"/>
        </w:rPr>
        <w:tab/>
      </w:r>
      <w:r w:rsidR="001B5E01">
        <w:rPr>
          <w:rFonts w:ascii="Arial" w:eastAsia="Times New Roman" w:hAnsi="Arial" w:cs="Arial"/>
          <w:kern w:val="36"/>
          <w:lang w:eastAsia="en-GB"/>
          <w14:ligatures w14:val="none"/>
        </w:rPr>
        <w:t>Παροχή εξαεριστήρα</w:t>
      </w:r>
      <w:r w:rsidR="001B5E01" w:rsidRPr="005F17CC">
        <w:rPr>
          <w:rFonts w:ascii="Arial" w:eastAsia="Times New Roman" w:hAnsi="Arial" w:cs="Arial"/>
          <w:kern w:val="36"/>
          <w:lang w:eastAsia="en-GB"/>
          <w14:ligatures w14:val="none"/>
        </w:rPr>
        <w:t xml:space="preserve">: </w:t>
      </w:r>
      <w:r w:rsidR="001B5E01">
        <w:rPr>
          <w:rFonts w:ascii="Arial" w:eastAsia="Times New Roman" w:hAnsi="Arial" w:cs="Arial"/>
          <w:kern w:val="36"/>
          <w:lang w:eastAsia="en-GB"/>
          <w14:ligatures w14:val="none"/>
        </w:rPr>
        <w:t xml:space="preserve">τουλάχιστον </w:t>
      </w:r>
      <w:r w:rsidR="001B5E01" w:rsidRPr="00434099">
        <w:rPr>
          <w:rFonts w:ascii="Arial" w:eastAsia="Times New Roman" w:hAnsi="Arial" w:cs="Arial"/>
          <w:kern w:val="36"/>
          <w:lang w:eastAsia="en-GB"/>
          <w14:ligatures w14:val="none"/>
        </w:rPr>
        <w:t>25</w:t>
      </w:r>
      <w:r w:rsidR="001B5E01">
        <w:rPr>
          <w:rFonts w:ascii="Arial" w:eastAsia="Times New Roman" w:hAnsi="Arial" w:cs="Arial"/>
          <w:kern w:val="36"/>
          <w:lang w:eastAsia="en-GB"/>
          <w14:ligatures w14:val="none"/>
        </w:rPr>
        <w:t xml:space="preserve"> </w:t>
      </w:r>
      <w:r w:rsidR="001B5E01">
        <w:rPr>
          <w:rFonts w:ascii="Arial" w:eastAsia="Times New Roman" w:hAnsi="Arial" w:cs="Arial"/>
          <w:kern w:val="36"/>
          <w:lang w:val="en-US" w:eastAsia="en-GB"/>
          <w14:ligatures w14:val="none"/>
        </w:rPr>
        <w:t>m</w:t>
      </w:r>
      <w:r w:rsidR="001B5E01" w:rsidRPr="00434099">
        <w:rPr>
          <w:rFonts w:ascii="Arial" w:eastAsia="Times New Roman" w:hAnsi="Arial" w:cs="Arial"/>
          <w:kern w:val="36"/>
          <w:lang w:eastAsia="en-GB"/>
          <w14:ligatures w14:val="none"/>
        </w:rPr>
        <w:t>3</w:t>
      </w:r>
      <w:r w:rsidR="001B5E01" w:rsidRPr="005F17CC">
        <w:rPr>
          <w:rFonts w:ascii="Arial" w:eastAsia="Times New Roman" w:hAnsi="Arial" w:cs="Arial"/>
          <w:kern w:val="36"/>
          <w:lang w:eastAsia="en-GB"/>
          <w14:ligatures w14:val="none"/>
        </w:rPr>
        <w:t>/</w:t>
      </w:r>
      <w:r w:rsidR="001B5E01">
        <w:rPr>
          <w:rFonts w:ascii="Arial" w:eastAsia="Times New Roman" w:hAnsi="Arial" w:cs="Arial"/>
          <w:kern w:val="36"/>
          <w:lang w:val="en-US" w:eastAsia="en-GB"/>
          <w14:ligatures w14:val="none"/>
        </w:rPr>
        <w:t>min</w:t>
      </w:r>
      <w:r w:rsidR="001B5E01" w:rsidRPr="00675D99">
        <w:rPr>
          <w:rFonts w:ascii="Arial" w:eastAsia="Times New Roman" w:hAnsi="Arial" w:cs="Arial"/>
          <w:kern w:val="36"/>
          <w:lang w:eastAsia="en-GB"/>
          <w14:ligatures w14:val="none"/>
        </w:rPr>
        <w:t xml:space="preserve"> (</w:t>
      </w:r>
      <w:r w:rsidR="001B5E01">
        <w:rPr>
          <w:rFonts w:ascii="Arial" w:eastAsia="Times New Roman" w:hAnsi="Arial" w:cs="Arial"/>
          <w:kern w:val="36"/>
          <w:lang w:eastAsia="en-GB"/>
          <w14:ligatures w14:val="none"/>
        </w:rPr>
        <w:t xml:space="preserve">ή </w:t>
      </w:r>
      <w:r w:rsidR="001B5E01" w:rsidRPr="00675D99">
        <w:rPr>
          <w:rFonts w:ascii="Arial" w:eastAsia="Times New Roman" w:hAnsi="Arial" w:cs="Arial"/>
          <w:kern w:val="36"/>
          <w:lang w:eastAsia="en-GB"/>
          <w14:ligatures w14:val="none"/>
        </w:rPr>
        <w:t>1.500</w:t>
      </w:r>
      <w:r w:rsidR="001B5E01">
        <w:rPr>
          <w:rFonts w:ascii="Arial" w:eastAsia="Times New Roman" w:hAnsi="Arial" w:cs="Arial"/>
          <w:kern w:val="36"/>
          <w:lang w:eastAsia="en-GB"/>
          <w14:ligatures w14:val="none"/>
        </w:rPr>
        <w:t xml:space="preserve"> </w:t>
      </w:r>
      <w:r w:rsidR="001B5E01">
        <w:rPr>
          <w:rFonts w:ascii="Arial" w:eastAsia="Times New Roman" w:hAnsi="Arial" w:cs="Arial"/>
          <w:kern w:val="36"/>
          <w:lang w:val="en-US" w:eastAsia="en-GB"/>
          <w14:ligatures w14:val="none"/>
        </w:rPr>
        <w:t>m</w:t>
      </w:r>
      <w:r w:rsidR="001B5E01" w:rsidRPr="00675D99">
        <w:rPr>
          <w:rFonts w:ascii="Arial" w:eastAsia="Times New Roman" w:hAnsi="Arial" w:cs="Arial"/>
          <w:kern w:val="36"/>
          <w:lang w:eastAsia="en-GB"/>
          <w14:ligatures w14:val="none"/>
        </w:rPr>
        <w:t>3/</w:t>
      </w:r>
      <w:r w:rsidR="001B5E01">
        <w:rPr>
          <w:rFonts w:ascii="Arial" w:eastAsia="Times New Roman" w:hAnsi="Arial" w:cs="Arial"/>
          <w:kern w:val="36"/>
          <w:lang w:val="en-US" w:eastAsia="en-GB"/>
          <w14:ligatures w14:val="none"/>
        </w:rPr>
        <w:t>h</w:t>
      </w:r>
      <w:r w:rsidR="001B5E01" w:rsidRPr="00675D99">
        <w:rPr>
          <w:rFonts w:ascii="Arial" w:eastAsia="Times New Roman" w:hAnsi="Arial" w:cs="Arial"/>
          <w:kern w:val="36"/>
          <w:lang w:eastAsia="en-GB"/>
          <w14:ligatures w14:val="none"/>
        </w:rPr>
        <w:t>)</w:t>
      </w:r>
      <w:r w:rsidR="001B5E01">
        <w:rPr>
          <w:rFonts w:ascii="Arial" w:eastAsia="Times New Roman" w:hAnsi="Arial" w:cs="Arial"/>
          <w:kern w:val="36"/>
          <w:lang w:eastAsia="en-GB"/>
          <w14:ligatures w14:val="none"/>
        </w:rPr>
        <w:t>.</w:t>
      </w:r>
    </w:p>
    <w:p w:rsidR="00B41622" w:rsidRPr="001B5E01" w:rsidRDefault="00103F63" w:rsidP="001B5E01">
      <w:pPr>
        <w:spacing w:before="300" w:after="150" w:line="240" w:lineRule="auto"/>
        <w:outlineLvl w:val="0"/>
        <w:rPr>
          <w:rFonts w:ascii="Arial" w:eastAsia="Times New Roman" w:hAnsi="Arial" w:cs="Arial"/>
          <w:kern w:val="36"/>
          <w:lang w:eastAsia="en-GB"/>
          <w14:ligatures w14:val="none"/>
        </w:rPr>
      </w:pPr>
      <w:r>
        <w:rPr>
          <w:rFonts w:ascii="Arial" w:hAnsi="Arial" w:cs="Arial"/>
          <w:b/>
        </w:rPr>
        <w:t>4.2.6</w:t>
      </w:r>
      <w:r w:rsidR="00125E85" w:rsidRPr="00125E85">
        <w:rPr>
          <w:rFonts w:ascii="Arial" w:hAnsi="Arial" w:cs="Arial"/>
        </w:rPr>
        <w:t xml:space="preserve"> </w:t>
      </w:r>
      <w:bookmarkStart w:id="25" w:name="_Toc130202370"/>
      <w:r w:rsidR="001B5E01">
        <w:rPr>
          <w:rFonts w:ascii="Arial" w:eastAsia="Times New Roman" w:hAnsi="Arial" w:cs="Arial"/>
          <w:kern w:val="36"/>
          <w:lang w:eastAsia="en-GB"/>
          <w14:ligatures w14:val="none"/>
        </w:rPr>
        <w:t>Ιπποδύναμη τουλάχιστον 0.30</w:t>
      </w:r>
      <w:r w:rsidR="001B5E01" w:rsidRPr="006B6717">
        <w:rPr>
          <w:rFonts w:ascii="Arial" w:eastAsia="Times New Roman" w:hAnsi="Arial" w:cs="Arial"/>
          <w:kern w:val="36"/>
          <w:lang w:eastAsia="en-GB"/>
          <w14:ligatures w14:val="none"/>
        </w:rPr>
        <w:t xml:space="preserve"> </w:t>
      </w:r>
      <w:r w:rsidR="001B5E01">
        <w:rPr>
          <w:rFonts w:ascii="Arial" w:eastAsia="Times New Roman" w:hAnsi="Arial" w:cs="Arial"/>
          <w:kern w:val="36"/>
          <w:lang w:val="en-US" w:eastAsia="en-GB"/>
          <w14:ligatures w14:val="none"/>
        </w:rPr>
        <w:t>HP</w:t>
      </w:r>
      <w:r w:rsidR="001B5E01" w:rsidRPr="006B6717">
        <w:rPr>
          <w:rFonts w:ascii="Arial" w:eastAsia="Times New Roman" w:hAnsi="Arial" w:cs="Arial"/>
          <w:kern w:val="36"/>
          <w:lang w:eastAsia="en-GB"/>
          <w14:ligatures w14:val="none"/>
        </w:rPr>
        <w:t xml:space="preserve"> (0.22 </w:t>
      </w:r>
      <w:r w:rsidR="001B5E01">
        <w:rPr>
          <w:rFonts w:ascii="Arial" w:eastAsia="Times New Roman" w:hAnsi="Arial" w:cs="Arial"/>
          <w:kern w:val="36"/>
          <w:lang w:val="en-US" w:eastAsia="en-GB"/>
          <w14:ligatures w14:val="none"/>
        </w:rPr>
        <w:t>KW</w:t>
      </w:r>
      <w:r w:rsidR="001B5E01" w:rsidRPr="006B6717">
        <w:rPr>
          <w:rFonts w:ascii="Arial" w:eastAsia="Times New Roman" w:hAnsi="Arial" w:cs="Arial"/>
          <w:kern w:val="36"/>
          <w:lang w:eastAsia="en-GB"/>
          <w14:ligatures w14:val="none"/>
        </w:rPr>
        <w:t>)</w:t>
      </w:r>
      <w:r w:rsidR="001B5E01">
        <w:rPr>
          <w:rFonts w:ascii="Arial" w:eastAsia="Times New Roman" w:hAnsi="Arial" w:cs="Arial"/>
          <w:kern w:val="36"/>
          <w:lang w:eastAsia="en-GB"/>
          <w14:ligatures w14:val="none"/>
        </w:rPr>
        <w:t>.</w:t>
      </w:r>
    </w:p>
    <w:p w:rsidR="004C05FA" w:rsidRDefault="004C05FA">
      <w:pPr>
        <w:jc w:val="both"/>
        <w:rPr>
          <w:rFonts w:ascii="Arial" w:eastAsia="Times New Roman" w:hAnsi="Arial" w:cs="Arial"/>
          <w:kern w:val="36"/>
          <w:lang w:eastAsia="en-GB"/>
          <w14:ligatures w14:val="none"/>
        </w:rPr>
      </w:pPr>
      <w:r w:rsidRPr="004C05FA">
        <w:rPr>
          <w:rFonts w:ascii="Arial" w:hAnsi="Arial" w:cs="Arial"/>
          <w:b/>
          <w:bCs/>
        </w:rPr>
        <w:t>4.2.</w:t>
      </w:r>
      <w:r w:rsidR="001B5E01">
        <w:rPr>
          <w:rFonts w:ascii="Arial" w:hAnsi="Arial" w:cs="Arial"/>
          <w:b/>
          <w:bCs/>
        </w:rPr>
        <w:t>7</w:t>
      </w:r>
      <w:r w:rsidR="001B5E01">
        <w:rPr>
          <w:rFonts w:ascii="Arial" w:hAnsi="Arial" w:cs="Arial"/>
          <w:b/>
          <w:bCs/>
        </w:rPr>
        <w:tab/>
      </w:r>
      <w:r w:rsidR="001B5E01">
        <w:rPr>
          <w:rFonts w:ascii="Arial" w:eastAsia="Times New Roman" w:hAnsi="Arial" w:cs="Arial"/>
          <w:kern w:val="36"/>
          <w:lang w:eastAsia="en-GB"/>
          <w14:ligatures w14:val="none"/>
        </w:rPr>
        <w:t>Θερμοκρασία λειτουργίας</w:t>
      </w:r>
      <w:r w:rsidR="001B5E01" w:rsidRPr="006B6717">
        <w:rPr>
          <w:rFonts w:ascii="Arial" w:eastAsia="Times New Roman" w:hAnsi="Arial" w:cs="Arial"/>
          <w:kern w:val="36"/>
          <w:lang w:eastAsia="en-GB"/>
          <w14:ligatures w14:val="none"/>
        </w:rPr>
        <w:t>: -20°C to +40°C</w:t>
      </w:r>
      <w:r w:rsidR="001B5E01">
        <w:rPr>
          <w:rFonts w:ascii="Arial" w:eastAsia="Times New Roman" w:hAnsi="Arial" w:cs="Arial"/>
          <w:kern w:val="36"/>
          <w:lang w:eastAsia="en-GB"/>
          <w14:ligatures w14:val="none"/>
        </w:rPr>
        <w:t>.</w:t>
      </w:r>
    </w:p>
    <w:p w:rsidR="001B5E01" w:rsidRPr="001B5E01" w:rsidRDefault="001B5E01" w:rsidP="001B5E01">
      <w:pPr>
        <w:spacing w:before="300" w:after="150" w:line="240" w:lineRule="auto"/>
        <w:outlineLvl w:val="0"/>
        <w:rPr>
          <w:rFonts w:ascii="Arial" w:eastAsia="Times New Roman" w:hAnsi="Arial" w:cs="Arial"/>
          <w:kern w:val="36"/>
          <w:lang w:eastAsia="en-GB"/>
          <w14:ligatures w14:val="none"/>
        </w:rPr>
      </w:pPr>
      <w:r w:rsidRPr="001B5E01">
        <w:rPr>
          <w:rFonts w:ascii="Arial" w:eastAsia="Times New Roman" w:hAnsi="Arial" w:cs="Arial"/>
          <w:b/>
          <w:bCs/>
          <w:kern w:val="36"/>
          <w:lang w:eastAsia="en-GB"/>
          <w14:ligatures w14:val="none"/>
        </w:rPr>
        <w:t>4.2.8</w:t>
      </w:r>
      <w:r>
        <w:rPr>
          <w:rFonts w:ascii="Arial" w:eastAsia="Times New Roman" w:hAnsi="Arial" w:cs="Arial"/>
          <w:kern w:val="36"/>
          <w:lang w:eastAsia="en-GB"/>
          <w14:ligatures w14:val="none"/>
        </w:rPr>
        <w:tab/>
        <w:t>Επίπεδο θορύβου</w:t>
      </w:r>
      <w:r w:rsidRPr="006B6717">
        <w:rPr>
          <w:rFonts w:ascii="Arial" w:eastAsia="Times New Roman" w:hAnsi="Arial" w:cs="Arial"/>
          <w:kern w:val="36"/>
          <w:lang w:eastAsia="en-GB"/>
          <w14:ligatures w14:val="none"/>
        </w:rPr>
        <w:t xml:space="preserve">: </w:t>
      </w:r>
      <w:r>
        <w:rPr>
          <w:rFonts w:ascii="Arial" w:eastAsia="Times New Roman" w:hAnsi="Arial" w:cs="Arial"/>
          <w:kern w:val="36"/>
          <w:lang w:eastAsia="en-GB"/>
          <w14:ligatures w14:val="none"/>
        </w:rPr>
        <w:t xml:space="preserve">έως </w:t>
      </w:r>
      <w:r w:rsidRPr="006B6717">
        <w:rPr>
          <w:rFonts w:ascii="Arial" w:eastAsia="Times New Roman" w:hAnsi="Arial" w:cs="Arial"/>
          <w:kern w:val="36"/>
          <w:lang w:eastAsia="en-GB"/>
          <w14:ligatures w14:val="none"/>
        </w:rPr>
        <w:t xml:space="preserve">74 </w:t>
      </w:r>
      <w:r w:rsidRPr="006B6717">
        <w:rPr>
          <w:rFonts w:ascii="Arial" w:eastAsia="Times New Roman" w:hAnsi="Arial" w:cs="Arial"/>
          <w:kern w:val="36"/>
          <w:lang w:val="en-US" w:eastAsia="en-GB"/>
          <w14:ligatures w14:val="none"/>
        </w:rPr>
        <w:t>dB</w:t>
      </w:r>
      <w:r w:rsidRPr="006B6717">
        <w:rPr>
          <w:rFonts w:ascii="Arial" w:eastAsia="Times New Roman" w:hAnsi="Arial" w:cs="Arial"/>
          <w:kern w:val="36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kern w:val="36"/>
          <w:lang w:eastAsia="en-GB"/>
          <w14:ligatures w14:val="none"/>
        </w:rPr>
        <w:t>στα 3’ (</w:t>
      </w:r>
      <w:r w:rsidRPr="006B6717">
        <w:rPr>
          <w:rFonts w:ascii="Arial" w:eastAsia="Times New Roman" w:hAnsi="Arial" w:cs="Arial"/>
          <w:kern w:val="36"/>
          <w:lang w:eastAsia="en-GB"/>
          <w14:ligatures w14:val="none"/>
        </w:rPr>
        <w:t>1</w:t>
      </w:r>
      <w:r w:rsidRPr="006B6717">
        <w:rPr>
          <w:rFonts w:ascii="Arial" w:eastAsia="Times New Roman" w:hAnsi="Arial" w:cs="Arial"/>
          <w:kern w:val="36"/>
          <w:lang w:val="en-US" w:eastAsia="en-GB"/>
          <w14:ligatures w14:val="none"/>
        </w:rPr>
        <w:t>m</w:t>
      </w:r>
      <w:r>
        <w:rPr>
          <w:rFonts w:ascii="Arial" w:eastAsia="Times New Roman" w:hAnsi="Arial" w:cs="Arial"/>
          <w:kern w:val="36"/>
          <w:lang w:eastAsia="en-GB"/>
          <w14:ligatures w14:val="none"/>
        </w:rPr>
        <w:t>).</w:t>
      </w:r>
    </w:p>
    <w:p w:rsidR="00B41622" w:rsidRDefault="00480DD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4.3</w:t>
      </w:r>
      <w:r>
        <w:rPr>
          <w:rFonts w:ascii="Arial" w:hAnsi="Arial" w:cs="Arial"/>
          <w:b/>
        </w:rPr>
        <w:tab/>
        <w:t>Φυσικά Χαρακτηριστικά</w:t>
      </w:r>
      <w:bookmarkEnd w:id="25"/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4.3.1</w:t>
      </w:r>
      <w:r>
        <w:rPr>
          <w:rFonts w:ascii="Arial" w:hAnsi="Arial" w:cs="Arial"/>
        </w:rPr>
        <w:tab/>
        <w:t>Οι διαστάσεις τ</w:t>
      </w:r>
      <w:r w:rsidR="009D36D7">
        <w:rPr>
          <w:rFonts w:ascii="Arial" w:hAnsi="Arial" w:cs="Arial"/>
        </w:rPr>
        <w:t>ου φορητού ηλεκτροκίνητου εξαεριστήρα</w:t>
      </w:r>
      <w:r>
        <w:rPr>
          <w:rFonts w:ascii="Arial" w:hAnsi="Arial" w:cs="Arial"/>
        </w:rPr>
        <w:t xml:space="preserve"> να μην υπερβαίνουν τα </w:t>
      </w:r>
      <w:r w:rsidR="00EB09FB">
        <w:rPr>
          <w:rFonts w:ascii="Arial" w:hAnsi="Arial" w:cs="Arial"/>
        </w:rPr>
        <w:t>400</w:t>
      </w:r>
      <w:r>
        <w:rPr>
          <w:rFonts w:ascii="Arial" w:hAnsi="Arial" w:cs="Arial"/>
          <w:lang w:val="en-US"/>
        </w:rPr>
        <w:t>mm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lang w:val="en-US"/>
        </w:rPr>
        <w:t>height</w:t>
      </w:r>
      <w:r>
        <w:rPr>
          <w:rFonts w:ascii="Arial" w:hAnsi="Arial" w:cs="Arial"/>
        </w:rPr>
        <w:t xml:space="preserve">) ύψος, τα </w:t>
      </w:r>
      <w:r w:rsidR="001B0CE4">
        <w:rPr>
          <w:rFonts w:ascii="Arial" w:hAnsi="Arial" w:cs="Arial"/>
        </w:rPr>
        <w:t>4</w:t>
      </w:r>
      <w:r w:rsidR="00EB09FB">
        <w:rPr>
          <w:rFonts w:ascii="Arial" w:hAnsi="Arial" w:cs="Arial"/>
        </w:rPr>
        <w:t>00</w:t>
      </w:r>
      <w:r>
        <w:rPr>
          <w:rFonts w:ascii="Arial" w:hAnsi="Arial" w:cs="Arial"/>
          <w:lang w:val="en-US"/>
        </w:rPr>
        <w:t>mm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lang w:val="en-US"/>
        </w:rPr>
        <w:t>width</w:t>
      </w:r>
      <w:r>
        <w:rPr>
          <w:rFonts w:ascii="Arial" w:hAnsi="Arial" w:cs="Arial"/>
        </w:rPr>
        <w:t xml:space="preserve">) </w:t>
      </w:r>
      <w:r w:rsidR="004B4B37">
        <w:rPr>
          <w:rFonts w:ascii="Arial" w:hAnsi="Arial" w:cs="Arial"/>
        </w:rPr>
        <w:t xml:space="preserve">πλάτος </w:t>
      </w:r>
      <w:r>
        <w:rPr>
          <w:rFonts w:ascii="Arial" w:hAnsi="Arial" w:cs="Arial"/>
        </w:rPr>
        <w:t xml:space="preserve">και τα </w:t>
      </w:r>
      <w:r w:rsidR="00EB09FB">
        <w:rPr>
          <w:rFonts w:ascii="Arial" w:hAnsi="Arial" w:cs="Arial"/>
        </w:rPr>
        <w:t>40</w:t>
      </w:r>
      <w:r w:rsidR="001B0CE4">
        <w:rPr>
          <w:rFonts w:ascii="Arial" w:hAnsi="Arial" w:cs="Arial"/>
        </w:rPr>
        <w:t>0</w:t>
      </w:r>
      <w:r>
        <w:rPr>
          <w:rFonts w:ascii="Arial" w:hAnsi="Arial" w:cs="Arial"/>
          <w:lang w:val="en-US"/>
        </w:rPr>
        <w:t>mm</w:t>
      </w:r>
      <w:r>
        <w:rPr>
          <w:rFonts w:ascii="Arial" w:hAnsi="Arial" w:cs="Arial"/>
        </w:rPr>
        <w:t xml:space="preserve"> (</w:t>
      </w:r>
      <w:r w:rsidR="00F3786A">
        <w:rPr>
          <w:rFonts w:ascii="Arial" w:hAnsi="Arial" w:cs="Arial"/>
          <w:lang w:val="en-US"/>
        </w:rPr>
        <w:t>length</w:t>
      </w:r>
      <w:r>
        <w:rPr>
          <w:rFonts w:ascii="Arial" w:hAnsi="Arial" w:cs="Arial"/>
        </w:rPr>
        <w:t xml:space="preserve">) </w:t>
      </w:r>
      <w:r w:rsidR="00F3786A">
        <w:rPr>
          <w:rFonts w:ascii="Arial" w:hAnsi="Arial" w:cs="Arial"/>
        </w:rPr>
        <w:t>μήκος</w:t>
      </w:r>
      <w:r>
        <w:rPr>
          <w:rFonts w:ascii="Arial" w:hAnsi="Arial" w:cs="Arial"/>
        </w:rPr>
        <w:t>, προκειμένου να επιτυγχάνεται η ανεμπόδιστη μεταφορά τ</w:t>
      </w:r>
      <w:r w:rsidR="00481EC0">
        <w:rPr>
          <w:rFonts w:ascii="Arial" w:hAnsi="Arial" w:cs="Arial"/>
        </w:rPr>
        <w:t>ου</w:t>
      </w:r>
      <w:r>
        <w:rPr>
          <w:rFonts w:ascii="Arial" w:hAnsi="Arial" w:cs="Arial"/>
        </w:rPr>
        <w:t xml:space="preserve"> διαμέσου των θυρών/ καταπακτών του πλοίου.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4.3.</w:t>
      </w:r>
      <w:r w:rsidR="001B5E01">
        <w:rPr>
          <w:rFonts w:ascii="Arial" w:hAnsi="Arial" w:cs="Arial"/>
          <w:b/>
        </w:rPr>
        <w:t>2</w:t>
      </w:r>
      <w:r>
        <w:rPr>
          <w:rFonts w:ascii="Arial" w:hAnsi="Arial" w:cs="Arial"/>
        </w:rPr>
        <w:tab/>
        <w:t>Το βάρος τ</w:t>
      </w:r>
      <w:r w:rsidR="009D36D7">
        <w:rPr>
          <w:rFonts w:ascii="Arial" w:hAnsi="Arial" w:cs="Arial"/>
        </w:rPr>
        <w:t xml:space="preserve">ου φορητού ηλεκτροκίνητου εξαεριστήρα </w:t>
      </w:r>
      <w:r>
        <w:rPr>
          <w:rFonts w:ascii="Arial" w:hAnsi="Arial" w:cs="Arial"/>
        </w:rPr>
        <w:t xml:space="preserve">να μην υπερβαίνει τα </w:t>
      </w:r>
      <w:r w:rsidR="00EB09FB">
        <w:rPr>
          <w:rFonts w:ascii="Arial" w:hAnsi="Arial" w:cs="Arial"/>
        </w:rPr>
        <w:t>13</w:t>
      </w:r>
      <w:r>
        <w:rPr>
          <w:rFonts w:ascii="Arial" w:hAnsi="Arial" w:cs="Arial"/>
          <w:lang w:val="en-US"/>
        </w:rPr>
        <w:t>Kg</w:t>
      </w:r>
      <w:r>
        <w:rPr>
          <w:rFonts w:ascii="Arial" w:hAnsi="Arial" w:cs="Arial"/>
        </w:rPr>
        <w:t>.</w:t>
      </w:r>
      <w:bookmarkStart w:id="26" w:name="_Toc130202371"/>
    </w:p>
    <w:p w:rsidR="00B41622" w:rsidRDefault="00480DD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4.4</w:t>
      </w:r>
      <w:r>
        <w:rPr>
          <w:rFonts w:ascii="Arial" w:hAnsi="Arial" w:cs="Arial"/>
          <w:b/>
        </w:rPr>
        <w:tab/>
        <w:t>Αξιοπιστία</w:t>
      </w:r>
      <w:bookmarkEnd w:id="26"/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4.4.1</w:t>
      </w:r>
      <w:r>
        <w:rPr>
          <w:rFonts w:ascii="Arial" w:hAnsi="Arial" w:cs="Arial"/>
        </w:rPr>
        <w:tab/>
        <w:t>Η εγγύηση θα καλύπτει το κόστος αγοράς/ αντικατάστασης και εργασιών επισκευής του βεβλαμένου εξαρτήματος τ</w:t>
      </w:r>
      <w:r w:rsidR="009D36D7">
        <w:rPr>
          <w:rFonts w:ascii="Arial" w:hAnsi="Arial" w:cs="Arial"/>
        </w:rPr>
        <w:t>ου φορητού ηλεκτροκίνητου εξαεριστήρα</w:t>
      </w:r>
      <w:r>
        <w:rPr>
          <w:rFonts w:ascii="Arial" w:hAnsi="Arial" w:cs="Arial"/>
        </w:rPr>
        <w:t>.</w:t>
      </w:r>
    </w:p>
    <w:p w:rsidR="00B41622" w:rsidRDefault="00480DD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lastRenderedPageBreak/>
        <w:t>4.4.2</w:t>
      </w:r>
      <w:r>
        <w:rPr>
          <w:rFonts w:ascii="Arial" w:hAnsi="Arial" w:cs="Arial"/>
        </w:rPr>
        <w:tab/>
      </w:r>
      <w:r w:rsidR="009D36D7">
        <w:rPr>
          <w:rFonts w:ascii="Arial" w:hAnsi="Arial" w:cs="Arial"/>
        </w:rPr>
        <w:t>Ο φορητός ηλεκτροκίνητος εξαεριστήρας</w:t>
      </w:r>
      <w:r>
        <w:rPr>
          <w:rFonts w:ascii="Arial" w:hAnsi="Arial" w:cs="Arial"/>
        </w:rPr>
        <w:t xml:space="preserve"> </w:t>
      </w:r>
      <w:bookmarkStart w:id="27" w:name="_Toc130202372"/>
      <w:r>
        <w:rPr>
          <w:rFonts w:ascii="Arial" w:hAnsi="Arial" w:cs="Arial"/>
          <w:bCs/>
        </w:rPr>
        <w:t>πρέπει να είναι προϊόν οίκου κατασκευής με εμπειρία στην αντίστοιχη κατασκευή. Το ανωτέρω θα εξασφαλίζεται μέσω αναφοράς/ δήλωσης του κατασκευαστικού οίκου ότι έχει πραγματοποιηθεί πώληση εν λόγω υλικού σε υπηρεσίες όπως (ένοπλες δυνάμεις ή σώ</w:t>
      </w:r>
      <w:r>
        <w:rPr>
          <w:rFonts w:ascii="Arial" w:hAnsi="Arial" w:cs="Arial"/>
          <w:bCs/>
        </w:rPr>
        <w:t xml:space="preserve">ματα ασφαλείας, ή </w:t>
      </w:r>
      <w:r w:rsidR="009E16F2">
        <w:rPr>
          <w:rFonts w:ascii="Arial" w:hAnsi="Arial" w:cs="Arial"/>
          <w:bCs/>
        </w:rPr>
        <w:t>π</w:t>
      </w:r>
      <w:r>
        <w:rPr>
          <w:rFonts w:ascii="Arial" w:hAnsi="Arial" w:cs="Arial"/>
          <w:bCs/>
        </w:rPr>
        <w:t xml:space="preserve">υροσβεστικό </w:t>
      </w:r>
      <w:r w:rsidR="009E16F2">
        <w:rPr>
          <w:rFonts w:ascii="Arial" w:hAnsi="Arial" w:cs="Arial"/>
          <w:bCs/>
        </w:rPr>
        <w:t>σ</w:t>
      </w:r>
      <w:r>
        <w:rPr>
          <w:rFonts w:ascii="Arial" w:hAnsi="Arial" w:cs="Arial"/>
          <w:bCs/>
        </w:rPr>
        <w:t>ώμα ή χώρες οργανισμοί ΝΑΤΟ</w:t>
      </w:r>
      <w:r w:rsidR="000C0BA1">
        <w:rPr>
          <w:rFonts w:ascii="Arial" w:hAnsi="Arial" w:cs="Arial"/>
          <w:bCs/>
        </w:rPr>
        <w:t xml:space="preserve"> ή έτερο οργανισμό</w:t>
      </w:r>
      <w:r>
        <w:rPr>
          <w:rFonts w:ascii="Arial" w:hAnsi="Arial" w:cs="Arial"/>
          <w:bCs/>
        </w:rPr>
        <w:t>) τα τελευταία 5 χρόνια.</w:t>
      </w:r>
    </w:p>
    <w:p w:rsidR="00B41622" w:rsidRDefault="00480DD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4.5</w:t>
      </w:r>
      <w:r>
        <w:rPr>
          <w:rFonts w:ascii="Arial" w:hAnsi="Arial" w:cs="Arial"/>
          <w:b/>
        </w:rPr>
        <w:tab/>
        <w:t>Δυνατότητα Συντήρησης</w:t>
      </w:r>
      <w:bookmarkEnd w:id="27"/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4.5.1</w:t>
      </w:r>
      <w:r>
        <w:rPr>
          <w:rFonts w:ascii="Arial" w:hAnsi="Arial" w:cs="Arial"/>
        </w:rPr>
        <w:tab/>
        <w:t>Να παραδοθεί εγγράφως και ηλεκτρονικά πλήρης κατάλογος εργασιών συντήρησης και το αντίστοιχο χρονοδιάγραμμα μαζί με τις κα</w:t>
      </w:r>
      <w:r>
        <w:rPr>
          <w:rFonts w:ascii="Arial" w:hAnsi="Arial" w:cs="Arial"/>
        </w:rPr>
        <w:t>τάλληλες καρτέλες εργασίας και τα απαιτούμενα τεχνικά εγχειρίδια και σχέδια.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4.5.2</w:t>
      </w:r>
      <w:r>
        <w:rPr>
          <w:rFonts w:ascii="Arial" w:hAnsi="Arial" w:cs="Arial"/>
        </w:rPr>
        <w:tab/>
        <w:t>Να υφίσταται δυνατότητα επισκευής- συντήρησης, καθώς και παροχής σχετικής τεχνικής πληροφόρησης είτε από τον ίδιο τον προμηθευτή είτε από εξουσιοδοτημένο συνεργείο / αντιπρο</w:t>
      </w:r>
      <w:r>
        <w:rPr>
          <w:rFonts w:ascii="Arial" w:hAnsi="Arial" w:cs="Arial"/>
        </w:rPr>
        <w:t>σωπεία. Προς το σκοπό αυτό, πρέπει να υπάρχουν κατάλληλες εγκαταστάσεις και αποθήκες με ικανό απόθεμα ανταλλακτικών στην Ελλάδα, έτσι ώστε να διασφαλίζεται η σωστή λειτουργία και η πλήρης τεχνική υποστήριξη του υλικού.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4.5.3</w:t>
      </w:r>
      <w:r>
        <w:rPr>
          <w:rFonts w:ascii="Arial" w:hAnsi="Arial" w:cs="Arial"/>
        </w:rPr>
        <w:tab/>
      </w:r>
      <w:r w:rsidR="009D36D7">
        <w:rPr>
          <w:rFonts w:ascii="Arial" w:hAnsi="Arial" w:cs="Arial"/>
        </w:rPr>
        <w:t>Ο φορητός ηλεκτροκίνητος εξαεριστήρας</w:t>
      </w:r>
      <w:r>
        <w:rPr>
          <w:rFonts w:ascii="Arial" w:hAnsi="Arial" w:cs="Arial"/>
        </w:rPr>
        <w:t xml:space="preserve"> πρέπει να συνοδεύεται από κατάλογο με ανταλλακτικά εξαρτήματα (</w:t>
      </w:r>
      <w:r>
        <w:rPr>
          <w:rFonts w:ascii="Arial" w:hAnsi="Arial" w:cs="Arial"/>
          <w:lang w:val="en-US"/>
        </w:rPr>
        <w:t>Parts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catalog</w:t>
      </w:r>
      <w:r>
        <w:rPr>
          <w:rFonts w:ascii="Arial" w:hAnsi="Arial" w:cs="Arial"/>
        </w:rPr>
        <w:t>).</w:t>
      </w:r>
      <w:bookmarkStart w:id="28" w:name="_Toc130202373"/>
    </w:p>
    <w:p w:rsidR="00B41622" w:rsidRDefault="00480DD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4.6</w:t>
      </w:r>
      <w:r>
        <w:rPr>
          <w:rFonts w:ascii="Arial" w:hAnsi="Arial" w:cs="Arial"/>
          <w:b/>
        </w:rPr>
        <w:tab/>
        <w:t>Περιβάλλον</w:t>
      </w:r>
      <w:bookmarkEnd w:id="28"/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4.6.1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Φυσικό Περιβάλλον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Δεν θα μεταβάλλονται τα φυσικά χαρακτηριστικά τ</w:t>
      </w:r>
      <w:r w:rsidR="009D36D7">
        <w:rPr>
          <w:rFonts w:ascii="Arial" w:hAnsi="Arial" w:cs="Arial"/>
        </w:rPr>
        <w:t>ου φορητού ηλεκτροκίνητου εξαεριστήρα</w:t>
      </w:r>
      <w:r>
        <w:rPr>
          <w:rFonts w:ascii="Arial" w:hAnsi="Arial" w:cs="Arial"/>
        </w:rPr>
        <w:t>, καθώς και οι επιδόσεις τ</w:t>
      </w:r>
      <w:r w:rsidR="009D36D7">
        <w:rPr>
          <w:rFonts w:ascii="Arial" w:hAnsi="Arial" w:cs="Arial"/>
        </w:rPr>
        <w:t>ου</w:t>
      </w:r>
      <w:r>
        <w:rPr>
          <w:rFonts w:ascii="Arial" w:hAnsi="Arial" w:cs="Arial"/>
        </w:rPr>
        <w:t xml:space="preserve"> σε συνθήκες </w:t>
      </w:r>
      <w:r>
        <w:rPr>
          <w:rFonts w:ascii="Arial" w:hAnsi="Arial" w:cs="Arial"/>
        </w:rPr>
        <w:t>θαλασσίου περιβάλλοντος, τόσο κατά την αποθήκευσή τ</w:t>
      </w:r>
      <w:r w:rsidR="009D36D7">
        <w:rPr>
          <w:rFonts w:ascii="Arial" w:hAnsi="Arial" w:cs="Arial"/>
        </w:rPr>
        <w:t>ου</w:t>
      </w:r>
      <w:r>
        <w:rPr>
          <w:rFonts w:ascii="Arial" w:hAnsi="Arial" w:cs="Arial"/>
        </w:rPr>
        <w:t>, όσο και κατά την χρήση τ</w:t>
      </w:r>
      <w:r w:rsidR="009D36D7">
        <w:rPr>
          <w:rFonts w:ascii="Arial" w:hAnsi="Arial" w:cs="Arial"/>
        </w:rPr>
        <w:t>ου</w:t>
      </w:r>
      <w:r>
        <w:rPr>
          <w:rFonts w:ascii="Arial" w:hAnsi="Arial" w:cs="Arial"/>
        </w:rPr>
        <w:t>.</w:t>
      </w:r>
    </w:p>
    <w:p w:rsidR="00B41622" w:rsidRDefault="00480DD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4.6.2</w:t>
      </w:r>
      <w:r>
        <w:rPr>
          <w:rFonts w:ascii="Arial" w:hAnsi="Arial" w:cs="Arial"/>
          <w:b/>
        </w:rPr>
        <w:tab/>
        <w:t>Τεχνητό Περιβάλλον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Να λειτουργεί κανονικώς, στο υψηλής διαβρωτικότητας περιβάλλον που επικρατεί στις μονάδες του Πολεμικού Ναυτικού</w:t>
      </w:r>
      <w:r w:rsidR="004031D7">
        <w:rPr>
          <w:rFonts w:ascii="Arial" w:hAnsi="Arial" w:cs="Arial"/>
        </w:rPr>
        <w:t>, συναφώς θα πρέπει τα επιμέρους υλικά τ</w:t>
      </w:r>
      <w:r w:rsidR="009D36D7">
        <w:rPr>
          <w:rFonts w:ascii="Arial" w:hAnsi="Arial" w:cs="Arial"/>
        </w:rPr>
        <w:t>ου φορητού ηλεκτροκίνητου εξαεριστήρα</w:t>
      </w:r>
      <w:r w:rsidR="004031D7">
        <w:rPr>
          <w:rFonts w:ascii="Arial" w:hAnsi="Arial" w:cs="Arial"/>
        </w:rPr>
        <w:t xml:space="preserve"> να είναι ανθεκτικά στις ανωτέρω συνθήκες</w:t>
      </w:r>
      <w:r>
        <w:rPr>
          <w:rFonts w:ascii="Arial" w:hAnsi="Arial" w:cs="Arial"/>
        </w:rPr>
        <w:t>.</w:t>
      </w:r>
    </w:p>
    <w:p w:rsidR="00B41622" w:rsidRDefault="00480DD1">
      <w:pPr>
        <w:jc w:val="both"/>
        <w:rPr>
          <w:rFonts w:ascii="Arial" w:hAnsi="Arial" w:cs="Arial"/>
          <w:b/>
        </w:rPr>
      </w:pPr>
      <w:bookmarkStart w:id="29" w:name="_Toc130202374"/>
      <w:r>
        <w:rPr>
          <w:rFonts w:ascii="Arial" w:hAnsi="Arial" w:cs="Arial"/>
          <w:b/>
        </w:rPr>
        <w:t>4.7</w:t>
      </w:r>
      <w:r>
        <w:rPr>
          <w:rFonts w:ascii="Arial" w:hAnsi="Arial" w:cs="Arial"/>
          <w:b/>
        </w:rPr>
        <w:tab/>
        <w:t>Σχεδιασμός και Κατασκευή</w:t>
      </w:r>
      <w:bookmarkEnd w:id="29"/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Οι απαιτήσεις σχεδιασμού και κατασκευής των εξαρτημάτων τ</w:t>
      </w:r>
      <w:r w:rsidR="009D36D7">
        <w:rPr>
          <w:rFonts w:ascii="Arial" w:hAnsi="Arial" w:cs="Arial"/>
        </w:rPr>
        <w:t>ου</w:t>
      </w:r>
      <w:r>
        <w:rPr>
          <w:rFonts w:ascii="Arial" w:hAnsi="Arial" w:cs="Arial"/>
        </w:rPr>
        <w:t xml:space="preserve"> </w:t>
      </w:r>
      <w:r w:rsidR="009D36D7">
        <w:rPr>
          <w:rFonts w:ascii="Arial" w:hAnsi="Arial" w:cs="Arial"/>
        </w:rPr>
        <w:t>φορητού ηλεκτροκίνητου εξαεριστήρα</w:t>
      </w:r>
      <w:r>
        <w:rPr>
          <w:rFonts w:ascii="Arial" w:hAnsi="Arial" w:cs="Arial"/>
        </w:rPr>
        <w:t xml:space="preserve"> αναφέρονται στις ακόλουθες υπο-παραγράφους και αποτελούν ανελαστικές απαιτήσεις: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4.7.1</w:t>
      </w:r>
      <w:r>
        <w:rPr>
          <w:rFonts w:ascii="Arial" w:hAnsi="Arial" w:cs="Arial"/>
          <w:b/>
        </w:rPr>
        <w:tab/>
      </w:r>
      <w:r w:rsidR="009D36D7">
        <w:rPr>
          <w:rFonts w:ascii="Arial" w:hAnsi="Arial" w:cs="Arial"/>
        </w:rPr>
        <w:t>Ο φορητός ηλεκτροκίνητος εξαεριστήρας</w:t>
      </w:r>
      <w:r w:rsidR="00610C2D">
        <w:rPr>
          <w:rFonts w:ascii="Arial" w:hAnsi="Arial" w:cs="Arial"/>
        </w:rPr>
        <w:t xml:space="preserve"> να είναι κατασκευασμέν</w:t>
      </w:r>
      <w:r w:rsidR="009D36D7">
        <w:rPr>
          <w:rFonts w:ascii="Arial" w:hAnsi="Arial" w:cs="Arial"/>
        </w:rPr>
        <w:t>ος</w:t>
      </w:r>
      <w:r w:rsidR="00610C2D">
        <w:rPr>
          <w:rFonts w:ascii="Arial" w:hAnsi="Arial" w:cs="Arial"/>
        </w:rPr>
        <w:t xml:space="preserve"> σύμφωνα με τα πρότυπα ανωτέρω παραγράφων 2.2.2, 2.2.3, 2.2.4</w:t>
      </w:r>
      <w:r w:rsidR="00E71F46">
        <w:rPr>
          <w:rFonts w:ascii="Arial" w:hAnsi="Arial" w:cs="Arial"/>
        </w:rPr>
        <w:t>, 2.2.5</w:t>
      </w:r>
      <w:r w:rsidR="002567B8">
        <w:rPr>
          <w:rFonts w:ascii="Arial" w:hAnsi="Arial" w:cs="Arial"/>
        </w:rPr>
        <w:t>.</w:t>
      </w:r>
    </w:p>
    <w:p w:rsidR="00B41622" w:rsidRPr="000328E7" w:rsidRDefault="00480DD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4.7.</w:t>
      </w:r>
      <w:r w:rsidR="00610C2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ab/>
      </w:r>
      <w:r w:rsidR="000328E7" w:rsidRPr="000328E7">
        <w:rPr>
          <w:rFonts w:ascii="Arial" w:hAnsi="Arial" w:cs="Arial"/>
          <w:bCs/>
        </w:rPr>
        <w:t>Βαθμός αδιάβροχης προστασίας IP 55</w:t>
      </w:r>
      <w:r w:rsidR="000328E7">
        <w:rPr>
          <w:rFonts w:ascii="Arial" w:hAnsi="Arial" w:cs="Arial"/>
          <w:bCs/>
        </w:rPr>
        <w:t>.</w:t>
      </w:r>
    </w:p>
    <w:p w:rsidR="00B41622" w:rsidRPr="000328E7" w:rsidRDefault="00480DD1" w:rsidP="000328E7">
      <w:pPr>
        <w:spacing w:before="300" w:after="150" w:line="240" w:lineRule="auto"/>
        <w:jc w:val="both"/>
        <w:outlineLvl w:val="0"/>
        <w:rPr>
          <w:rFonts w:ascii="Arial" w:eastAsia="Times New Roman" w:hAnsi="Arial" w:cs="Arial"/>
          <w:kern w:val="36"/>
          <w:lang w:eastAsia="en-GB"/>
          <w14:ligatures w14:val="none"/>
        </w:rPr>
      </w:pPr>
      <w:r>
        <w:rPr>
          <w:rFonts w:ascii="Arial" w:hAnsi="Arial" w:cs="Arial"/>
          <w:b/>
        </w:rPr>
        <w:t>4.7.3</w:t>
      </w:r>
      <w:r>
        <w:rPr>
          <w:rFonts w:ascii="Arial" w:hAnsi="Arial" w:cs="Arial"/>
        </w:rPr>
        <w:tab/>
      </w:r>
      <w:r w:rsidR="000328E7">
        <w:rPr>
          <w:rFonts w:ascii="Arial" w:eastAsia="Times New Roman" w:hAnsi="Arial" w:cs="Arial"/>
          <w:kern w:val="36"/>
          <w:lang w:eastAsia="en-GB"/>
          <w14:ligatures w14:val="none"/>
        </w:rPr>
        <w:t xml:space="preserve">Ο εκκινητής και ο κινητήρας να είναι προστατευμένα σε αντιεκρηκτικού τύπου περίβλημα </w:t>
      </w:r>
      <w:r w:rsidR="000328E7" w:rsidRPr="00D94907">
        <w:rPr>
          <w:rFonts w:ascii="Arial" w:eastAsia="Times New Roman" w:hAnsi="Arial" w:cs="Arial"/>
          <w:kern w:val="36"/>
          <w:lang w:eastAsia="en-GB"/>
          <w14:ligatures w14:val="none"/>
        </w:rPr>
        <w:t>(Explosion proof)</w:t>
      </w:r>
      <w:r w:rsidR="000328E7">
        <w:rPr>
          <w:rFonts w:ascii="Arial" w:eastAsia="Times New Roman" w:hAnsi="Arial" w:cs="Arial"/>
          <w:kern w:val="36"/>
          <w:lang w:eastAsia="en-GB"/>
          <w14:ligatures w14:val="none"/>
        </w:rPr>
        <w:t xml:space="preserve"> για να αποφεύγεται ο κίνδυνος ανάφλεξης.</w:t>
      </w:r>
    </w:p>
    <w:p w:rsidR="001B5E01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4.7.</w:t>
      </w:r>
      <w:r w:rsidR="002D192B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bookmarkStart w:id="30" w:name="_Toc130202375"/>
      <w:r w:rsidR="001B5E01" w:rsidRPr="00611DCA">
        <w:rPr>
          <w:rFonts w:ascii="Arial" w:hAnsi="Arial" w:cs="Arial"/>
        </w:rPr>
        <w:t xml:space="preserve">Να παρέχονται αεραγωγοί (φισούνες) 2 τεμάχια ανά εξαεριστήρα τουλάχιστον </w:t>
      </w:r>
      <w:r w:rsidR="00611DCA" w:rsidRPr="00611DCA">
        <w:rPr>
          <w:rFonts w:ascii="Arial" w:hAnsi="Arial" w:cs="Arial"/>
        </w:rPr>
        <w:t>1</w:t>
      </w:r>
      <w:r w:rsidR="002C50CA" w:rsidRPr="002C50CA">
        <w:rPr>
          <w:rFonts w:ascii="Arial" w:hAnsi="Arial" w:cs="Arial"/>
        </w:rPr>
        <w:t>5</w:t>
      </w:r>
      <w:r w:rsidR="00611DCA" w:rsidRPr="00611DCA">
        <w:rPr>
          <w:rFonts w:ascii="Arial" w:hAnsi="Arial" w:cs="Arial"/>
        </w:rPr>
        <w:t xml:space="preserve"> </w:t>
      </w:r>
      <w:r w:rsidR="001B5E01" w:rsidRPr="00611DCA">
        <w:rPr>
          <w:rFonts w:ascii="Arial" w:hAnsi="Arial" w:cs="Arial"/>
        </w:rPr>
        <w:t>m συνολικά</w:t>
      </w:r>
      <w:r w:rsidR="00611DCA" w:rsidRPr="00611DCA">
        <w:rPr>
          <w:rFonts w:ascii="Arial" w:hAnsi="Arial" w:cs="Arial"/>
        </w:rPr>
        <w:t>.</w:t>
      </w:r>
    </w:p>
    <w:p w:rsidR="00B41622" w:rsidRDefault="00480DD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Επισήμανση υλικού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Επί του πλαισίου τ</w:t>
      </w:r>
      <w:r w:rsidR="009D36D7">
        <w:rPr>
          <w:rFonts w:ascii="Arial" w:hAnsi="Arial" w:cs="Arial"/>
        </w:rPr>
        <w:t>ου φορητού ηλεκτροκίνητου εξαεριστήρα,</w:t>
      </w:r>
      <w:r>
        <w:rPr>
          <w:rFonts w:ascii="Arial" w:hAnsi="Arial" w:cs="Arial"/>
        </w:rPr>
        <w:t xml:space="preserve"> ή σε έτερο εμφανές σημείο, θα πρέπει να αναγράφονται ανεξίτηλα και ευανάγνωστα, τα παρακάτω (Τα γράμματα, οι αριθμοί και τα σύμβολα θα είναι ευδιάκριτα):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5.2.1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Η επωνυμία, η καταχωρ</w:t>
      </w:r>
      <w:r>
        <w:rPr>
          <w:rFonts w:ascii="Arial" w:hAnsi="Arial" w:cs="Arial"/>
        </w:rPr>
        <w:t>ισμένη εμπορική επωνυμία ή το καταχωρισμένο εμπορικό σήμα και η διεύθυνση του κατασκευαστή ή/και προμηθευτή.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5.2.2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Τα στοιχεία του προϊόντος (σειριακός αριθμός, έτος κατασκευής, μοντέλο κλπ).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5.2.3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Ο χαρακτηρισμός σειράς ή τύπου.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5.2.4</w:t>
      </w:r>
      <w:r>
        <w:rPr>
          <w:rFonts w:ascii="Arial" w:hAnsi="Arial" w:cs="Arial"/>
        </w:rPr>
        <w:tab/>
        <w:t>Η σήμανση CE.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5.2.</w:t>
      </w:r>
      <w:r w:rsidR="008F434F">
        <w:rPr>
          <w:rFonts w:ascii="Arial" w:hAnsi="Arial" w:cs="Arial"/>
          <w:b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Συμπληρωματικές πληροφορίες και ενδείξεις που είναι απαραίτητες για την ασφαλή λειτουργία τ</w:t>
      </w:r>
      <w:r w:rsidR="000328E7">
        <w:rPr>
          <w:rFonts w:ascii="Arial" w:hAnsi="Arial" w:cs="Arial"/>
        </w:rPr>
        <w:t>ου</w:t>
      </w:r>
      <w:r>
        <w:rPr>
          <w:rFonts w:ascii="Arial" w:hAnsi="Arial" w:cs="Arial"/>
        </w:rPr>
        <w:t>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4.9</w:t>
      </w:r>
      <w:r>
        <w:rPr>
          <w:rFonts w:ascii="Arial" w:hAnsi="Arial" w:cs="Arial"/>
          <w:b/>
        </w:rPr>
        <w:tab/>
        <w:t>Ενημερωτικό σημείωμα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Κάθε </w:t>
      </w:r>
      <w:r w:rsidR="009D36D7">
        <w:rPr>
          <w:rFonts w:ascii="Arial" w:hAnsi="Arial" w:cs="Arial"/>
        </w:rPr>
        <w:t>φορητός ηλεκτροκίνητος εξαεριστήρας</w:t>
      </w:r>
      <w:r>
        <w:rPr>
          <w:rFonts w:ascii="Arial" w:hAnsi="Arial" w:cs="Arial"/>
        </w:rPr>
        <w:t xml:space="preserve"> θα συνοδεύεται από έντυπες πληροφορίες στην Ελληνική και Αγγλική γλώσσα, με όσες πληροφορίες απ</w:t>
      </w:r>
      <w:r>
        <w:rPr>
          <w:rFonts w:ascii="Arial" w:hAnsi="Arial" w:cs="Arial"/>
        </w:rPr>
        <w:t>αιτούνται κατά την κρίση του κατασκευαστή. Στο σημείωμα θα αναφέρονται ενδεικτικά, οι ακόλουθες πληροφορίες: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4.9.1</w:t>
      </w:r>
      <w:r>
        <w:rPr>
          <w:rFonts w:ascii="Arial" w:hAnsi="Arial" w:cs="Arial"/>
        </w:rPr>
        <w:tab/>
        <w:t>Η επωνυμία και το εμπορικό σήμα κατασκευαστή.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4.9.2</w:t>
      </w:r>
      <w:r>
        <w:rPr>
          <w:rFonts w:ascii="Arial" w:hAnsi="Arial" w:cs="Arial"/>
        </w:rPr>
        <w:tab/>
        <w:t>Οι κωδικοί (ή ο κωδικός) των σχετικών προτύπων κατασκευής.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4.9.3</w:t>
      </w:r>
      <w:r>
        <w:rPr>
          <w:rFonts w:ascii="Arial" w:hAnsi="Arial" w:cs="Arial"/>
        </w:rPr>
        <w:tab/>
        <w:t>Προειδοποιήσεις και συμβ</w:t>
      </w:r>
      <w:r>
        <w:rPr>
          <w:rFonts w:ascii="Arial" w:hAnsi="Arial" w:cs="Arial"/>
        </w:rPr>
        <w:t>ουλές για την σωστή χρήση.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4.9.4</w:t>
      </w:r>
      <w:r>
        <w:rPr>
          <w:rFonts w:ascii="Arial" w:hAnsi="Arial" w:cs="Arial"/>
        </w:rPr>
        <w:tab/>
        <w:t>Πληροφορίες ή/και συμβουλές σχετικά με τον καθαρισμό.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4.9.5</w:t>
      </w:r>
      <w:r>
        <w:rPr>
          <w:rFonts w:ascii="Arial" w:hAnsi="Arial" w:cs="Arial"/>
        </w:rPr>
        <w:tab/>
        <w:t>Οι οδηγίες αποθήκευσης και συντήρησης και τις περιόδους ελέγχου.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4.9.6</w:t>
      </w:r>
      <w:r>
        <w:rPr>
          <w:rFonts w:ascii="Arial" w:hAnsi="Arial" w:cs="Arial"/>
        </w:rPr>
        <w:tab/>
        <w:t>Το έτος κατασκευής.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4.9.7</w:t>
      </w:r>
      <w:r>
        <w:rPr>
          <w:rFonts w:ascii="Arial" w:hAnsi="Arial" w:cs="Arial"/>
        </w:rPr>
        <w:tab/>
        <w:t>Όριο ζωής λόγω συνθηκών αποθήκευσης του υλικού, (εφόσον υφίστανται</w:t>
      </w:r>
      <w:r>
        <w:rPr>
          <w:rFonts w:ascii="Arial" w:hAnsi="Arial" w:cs="Arial"/>
        </w:rPr>
        <w:t xml:space="preserve"> επαρκή τεχνικά στοιχεία).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4.9.8</w:t>
      </w:r>
      <w:r>
        <w:rPr>
          <w:rFonts w:ascii="Arial" w:hAnsi="Arial" w:cs="Arial"/>
        </w:rPr>
        <w:tab/>
        <w:t>Λίστα υλικών και εξαρτημάτων με τους αντίστοιχους κωδικούς αναγνώρισής τους.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4.10.9</w:t>
      </w:r>
      <w:r>
        <w:rPr>
          <w:rFonts w:ascii="Arial" w:hAnsi="Arial" w:cs="Arial"/>
        </w:rPr>
        <w:tab/>
        <w:t>Οδηγίες εκτέλεσης προγραμματισμένης συντήρησης μαζί με το αντίστοιχο πίνακα – χρονοδιάγραμμα.</w:t>
      </w:r>
    </w:p>
    <w:p w:rsidR="00D22F2F" w:rsidRDefault="00D22F2F">
      <w:pPr>
        <w:jc w:val="both"/>
        <w:rPr>
          <w:rFonts w:ascii="Arial" w:hAnsi="Arial" w:cs="Arial"/>
        </w:rPr>
      </w:pPr>
    </w:p>
    <w:p w:rsidR="00D22F2F" w:rsidRDefault="00D22F2F">
      <w:pPr>
        <w:jc w:val="both"/>
        <w:rPr>
          <w:rFonts w:ascii="Arial" w:hAnsi="Arial" w:cs="Arial"/>
        </w:rPr>
      </w:pPr>
    </w:p>
    <w:p w:rsidR="00B41622" w:rsidRDefault="00480DD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5.</w:t>
      </w:r>
      <w:r>
        <w:rPr>
          <w:rFonts w:ascii="Arial" w:hAnsi="Arial" w:cs="Arial"/>
          <w:b/>
        </w:rPr>
        <w:tab/>
        <w:t>ΣΥΣΚΕΥΑΣΙΑ / ΕΠΙΣΗΜΑΝΣΕΙΣ</w:t>
      </w:r>
      <w:bookmarkStart w:id="31" w:name="_Toc130202376"/>
      <w:bookmarkEnd w:id="30"/>
    </w:p>
    <w:p w:rsidR="00B41622" w:rsidRDefault="00480DD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5.1</w:t>
      </w:r>
      <w:r>
        <w:rPr>
          <w:rFonts w:ascii="Arial" w:hAnsi="Arial" w:cs="Arial"/>
          <w:b/>
        </w:rPr>
        <w:tab/>
        <w:t>Συσκευασία</w:t>
      </w:r>
      <w:bookmarkEnd w:id="31"/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5.1.1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Πρωτογενής Συσκευασία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Κάθε </w:t>
      </w:r>
      <w:r w:rsidR="009D36D7">
        <w:rPr>
          <w:rFonts w:ascii="Arial" w:hAnsi="Arial" w:cs="Arial"/>
        </w:rPr>
        <w:t>φορητός ηλεκτροκίνητος εξαεριστήρας</w:t>
      </w:r>
      <w:r>
        <w:rPr>
          <w:rFonts w:ascii="Arial" w:hAnsi="Arial" w:cs="Arial"/>
        </w:rPr>
        <w:t xml:space="preserve"> θα βρίσκεται τοποθετημέν</w:t>
      </w:r>
      <w:r w:rsidR="009D36D7">
        <w:rPr>
          <w:rFonts w:ascii="Arial" w:hAnsi="Arial" w:cs="Arial"/>
        </w:rPr>
        <w:t>ος</w:t>
      </w:r>
      <w:r>
        <w:rPr>
          <w:rFonts w:ascii="Arial" w:hAnsi="Arial" w:cs="Arial"/>
        </w:rPr>
        <w:t xml:space="preserve"> μέσα σε διαφανή πλαστική σακούλα κατάλληλη για αποθήκευση και μεταφορά.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5.1.2</w:t>
      </w:r>
      <w:r>
        <w:rPr>
          <w:rFonts w:ascii="Arial" w:hAnsi="Arial" w:cs="Arial"/>
          <w:b/>
        </w:rPr>
        <w:tab/>
        <w:t>Δευτερογενής συσκευασία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5.1.2.1</w:t>
      </w:r>
      <w:r>
        <w:rPr>
          <w:rFonts w:ascii="Arial" w:hAnsi="Arial" w:cs="Arial"/>
        </w:rPr>
        <w:tab/>
        <w:t>Κάθε μία πρωτογενής συσκευασία ως § 5.1.1, με μέρ</w:t>
      </w:r>
      <w:r>
        <w:rPr>
          <w:rFonts w:ascii="Arial" w:hAnsi="Arial" w:cs="Arial"/>
        </w:rPr>
        <w:t xml:space="preserve">ιμνα του προμηθευτή, θα τοποθετείται μέσα σε κατάλληλη συσκευασία (κιβώτιο), ώστε οι </w:t>
      </w:r>
      <w:r w:rsidR="009D36D7">
        <w:rPr>
          <w:rFonts w:ascii="Arial" w:hAnsi="Arial" w:cs="Arial"/>
        </w:rPr>
        <w:t>φορητοί ηλεκτροκίνητοι εξαεριστήρες</w:t>
      </w:r>
      <w:r>
        <w:rPr>
          <w:rFonts w:ascii="Arial" w:hAnsi="Arial" w:cs="Arial"/>
        </w:rPr>
        <w:t xml:space="preserve"> κατά τη μεταφορά και αποθήκευσή τους να μην διατρέχουν κίνδυνο καταστροφής ή φθοράς τους.</w:t>
      </w:r>
    </w:p>
    <w:p w:rsidR="00B41622" w:rsidRDefault="00480DD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5.2</w:t>
      </w:r>
      <w:r>
        <w:rPr>
          <w:rFonts w:ascii="Arial" w:hAnsi="Arial" w:cs="Arial"/>
          <w:b/>
        </w:rPr>
        <w:tab/>
        <w:t>Επισημάνσεις Συσκευασιών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5.2.1</w:t>
      </w:r>
      <w:r>
        <w:rPr>
          <w:rFonts w:ascii="Arial" w:hAnsi="Arial" w:cs="Arial"/>
        </w:rPr>
        <w:tab/>
        <w:t>Επισήμανση</w:t>
      </w:r>
      <w:r>
        <w:rPr>
          <w:rFonts w:ascii="Arial" w:hAnsi="Arial" w:cs="Arial"/>
        </w:rPr>
        <w:t xml:space="preserve"> πρωτογενούς συσκευασίας. Θα αναγράφονται τουλάχιστον οι παρακάτω επισημάνσεις: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5.2.1.1</w:t>
      </w:r>
      <w:r>
        <w:rPr>
          <w:rFonts w:ascii="Arial" w:hAnsi="Arial" w:cs="Arial"/>
        </w:rPr>
        <w:tab/>
        <w:t>Περιγραφή του υλικού.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5.2.1.2</w:t>
      </w:r>
      <w:r>
        <w:rPr>
          <w:rFonts w:ascii="Arial" w:hAnsi="Arial" w:cs="Arial"/>
        </w:rPr>
        <w:tab/>
        <w:t>Ο τύπος.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5.2.1.3</w:t>
      </w:r>
      <w:r>
        <w:rPr>
          <w:rFonts w:ascii="Arial" w:hAnsi="Arial" w:cs="Arial"/>
        </w:rPr>
        <w:tab/>
        <w:t>Κωδικός αριθμός ταξινόμησης υλικού.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5.2.1.4</w:t>
      </w:r>
      <w:r>
        <w:rPr>
          <w:rFonts w:ascii="Arial" w:hAnsi="Arial" w:cs="Arial"/>
        </w:rPr>
        <w:tab/>
        <w:t xml:space="preserve">Εμπορικό σήμα ή επωνυμία του κατασκευαστή ή του προμηθευτή εφόσον αυτά </w:t>
      </w:r>
      <w:r>
        <w:rPr>
          <w:rFonts w:ascii="Arial" w:hAnsi="Arial" w:cs="Arial"/>
        </w:rPr>
        <w:t>διαφέρουν.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5.2.1.5</w:t>
      </w:r>
      <w:r>
        <w:rPr>
          <w:rFonts w:ascii="Arial" w:hAnsi="Arial" w:cs="Arial"/>
        </w:rPr>
        <w:tab/>
        <w:t>Αριθμός και έτος σύμβασης.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5.2.1.6</w:t>
      </w:r>
      <w:r>
        <w:rPr>
          <w:rFonts w:ascii="Arial" w:hAnsi="Arial" w:cs="Arial"/>
        </w:rPr>
        <w:tab/>
        <w:t>Λοιπές πληροφορίες και σημάνσεις κατά την κρίση του κατασκευαστή.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5.2.2</w:t>
      </w:r>
      <w:r>
        <w:rPr>
          <w:rFonts w:ascii="Arial" w:hAnsi="Arial" w:cs="Arial"/>
        </w:rPr>
        <w:tab/>
        <w:t>Επισήμανση δευτερογενούς συσκευασίας. Σε κάθε κιβώτιο (δευτερογενούς συσκευασίας) στο εξωτερικό μέρος και σε εμφανές σημείο αυτού,</w:t>
      </w:r>
      <w:r>
        <w:rPr>
          <w:rFonts w:ascii="Arial" w:hAnsi="Arial" w:cs="Arial"/>
        </w:rPr>
        <w:t xml:space="preserve"> θα αναγράφονται τα παρακάτω: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5.2.2.1</w:t>
      </w:r>
      <w:r>
        <w:rPr>
          <w:rFonts w:ascii="Arial" w:hAnsi="Arial" w:cs="Arial"/>
        </w:rPr>
        <w:tab/>
        <w:t>Περιγραφή του υλικού.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5.2.2.2</w:t>
      </w:r>
      <w:r>
        <w:rPr>
          <w:rFonts w:ascii="Arial" w:hAnsi="Arial" w:cs="Arial"/>
        </w:rPr>
        <w:tab/>
        <w:t>Κωδικός ΠΕΔ και κωδικός αριθμός ταξινόμησης.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5.2.2.3</w:t>
      </w:r>
      <w:r>
        <w:rPr>
          <w:rFonts w:ascii="Arial" w:hAnsi="Arial" w:cs="Arial"/>
        </w:rPr>
        <w:tab/>
        <w:t>Αριθμός και έτος συμβάσεως.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5.2.2.4</w:t>
      </w:r>
      <w:r>
        <w:rPr>
          <w:rFonts w:ascii="Arial" w:hAnsi="Arial" w:cs="Arial"/>
        </w:rPr>
        <w:tab/>
        <w:t>Εμπορικό σήμα ή επωνυμία του κατασκευαστή ή του προμηθευτή εφόσον αυτά διαφέρουν.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5.2.2.5</w:t>
      </w:r>
      <w:r>
        <w:rPr>
          <w:rFonts w:ascii="Arial" w:hAnsi="Arial" w:cs="Arial"/>
        </w:rPr>
        <w:tab/>
        <w:t>Αριθμός π</w:t>
      </w:r>
      <w:r>
        <w:rPr>
          <w:rFonts w:ascii="Arial" w:hAnsi="Arial" w:cs="Arial"/>
        </w:rPr>
        <w:t xml:space="preserve">εριεχόμενων </w:t>
      </w:r>
      <w:r w:rsidR="009D36D7">
        <w:rPr>
          <w:rFonts w:ascii="Arial" w:hAnsi="Arial" w:cs="Arial"/>
        </w:rPr>
        <w:t>φορητών ηλεκτροκίνητων εξαεριστήρων</w:t>
      </w:r>
      <w:r>
        <w:rPr>
          <w:rFonts w:ascii="Arial" w:hAnsi="Arial" w:cs="Arial"/>
        </w:rPr>
        <w:t>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5.2.2.6</w:t>
      </w:r>
      <w:r>
        <w:rPr>
          <w:rFonts w:ascii="Arial" w:hAnsi="Arial" w:cs="Arial"/>
        </w:rPr>
        <w:tab/>
        <w:t>Αύξων αριθμός συσκευασίας.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5.2.2.7</w:t>
      </w:r>
      <w:r>
        <w:rPr>
          <w:rFonts w:ascii="Arial" w:hAnsi="Arial" w:cs="Arial"/>
        </w:rPr>
        <w:tab/>
        <w:t>Βάρος συσκευασμένου υλικού.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5.2.2.8</w:t>
      </w:r>
      <w:r>
        <w:rPr>
          <w:rFonts w:ascii="Arial" w:hAnsi="Arial" w:cs="Arial"/>
        </w:rPr>
        <w:tab/>
        <w:t>Μήνας και έτος κατασκευής.</w:t>
      </w:r>
    </w:p>
    <w:p w:rsidR="00B41622" w:rsidRDefault="00480DD1">
      <w:pPr>
        <w:jc w:val="both"/>
        <w:rPr>
          <w:rFonts w:ascii="Arial" w:hAnsi="Arial" w:cs="Arial"/>
          <w:b/>
        </w:rPr>
      </w:pPr>
      <w:bookmarkStart w:id="32" w:name="_Toc130202378"/>
      <w:r>
        <w:rPr>
          <w:rFonts w:ascii="Arial" w:hAnsi="Arial" w:cs="Arial"/>
          <w:b/>
        </w:rPr>
        <w:lastRenderedPageBreak/>
        <w:t>6.</w:t>
      </w:r>
      <w:r>
        <w:rPr>
          <w:rFonts w:ascii="Arial" w:hAnsi="Arial" w:cs="Arial"/>
          <w:b/>
        </w:rPr>
        <w:tab/>
        <w:t>ΑΠΑΙΤΗΣΕΙΣ ΣΥΜΜΟΡΦΩΣΗΣ ΥΛΙΚΟΥ</w:t>
      </w:r>
      <w:bookmarkEnd w:id="32"/>
    </w:p>
    <w:p w:rsidR="00B41622" w:rsidRDefault="00480DD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6.1</w:t>
      </w:r>
      <w:r>
        <w:rPr>
          <w:rFonts w:ascii="Arial" w:hAnsi="Arial" w:cs="Arial"/>
          <w:b/>
        </w:rPr>
        <w:tab/>
        <w:t>Συνοδευτικά έγγραφα / Πιστοποιητικά</w:t>
      </w:r>
    </w:p>
    <w:p w:rsidR="00B41622" w:rsidRDefault="009D36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Ο φορητός ηλεκτροκίνητος εξαεριστήρας, να συνοδεύεται κατά την παράδοσ</w:t>
      </w:r>
      <w:r w:rsidR="00DA76CE">
        <w:rPr>
          <w:rFonts w:ascii="Arial" w:hAnsi="Arial" w:cs="Arial"/>
        </w:rPr>
        <w:t>ή</w:t>
      </w:r>
      <w:r>
        <w:rPr>
          <w:rFonts w:ascii="Arial" w:hAnsi="Arial" w:cs="Arial"/>
        </w:rPr>
        <w:t xml:space="preserve"> του από τα ακόλουθα έγγραφα / πιστοποιητικά: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6.1.1</w:t>
      </w:r>
      <w:r>
        <w:rPr>
          <w:rFonts w:ascii="Arial" w:hAnsi="Arial" w:cs="Arial"/>
        </w:rPr>
        <w:tab/>
        <w:t>Την καθορισμένη στο Π.Δ 57/2010 δήλωση συμμόρφωσης ‘’CE”.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6.1.2</w:t>
      </w:r>
      <w:r>
        <w:rPr>
          <w:rFonts w:ascii="Arial" w:hAnsi="Arial" w:cs="Arial"/>
        </w:rPr>
        <w:tab/>
        <w:t>Πιστοποιητικό ISO 9001 του προμηθευτή ώστε να διασφαλίζεται ότι διαθέτει Σύστημα Διαχείρισης Π</w:t>
      </w:r>
      <w:r>
        <w:rPr>
          <w:rFonts w:ascii="Arial" w:hAnsi="Arial" w:cs="Arial"/>
        </w:rPr>
        <w:t>οιότητας προκειμένου να ανταποκρίνεται αποτελεσματικά σε απαιτήσεις προμήθειας και τεχνικής υποστήριξης.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6.1.3</w:t>
      </w:r>
      <w:r>
        <w:rPr>
          <w:rFonts w:ascii="Arial" w:hAnsi="Arial" w:cs="Arial"/>
        </w:rPr>
        <w:tab/>
        <w:t xml:space="preserve">Εγχειρίδια στα οποία θα αναγράφονται τα βασικά τεχνικά χαρακτηριστικά, οι </w:t>
      </w:r>
      <w:r w:rsidRPr="00DA76CE">
        <w:rPr>
          <w:rFonts w:ascii="Arial" w:hAnsi="Arial" w:cs="Arial"/>
        </w:rPr>
        <w:t xml:space="preserve">κυριότερες διαστάσεις </w:t>
      </w:r>
      <w:r w:rsidR="008F434F" w:rsidRPr="00DA76CE">
        <w:rPr>
          <w:rFonts w:ascii="Arial" w:hAnsi="Arial" w:cs="Arial"/>
        </w:rPr>
        <w:t xml:space="preserve">τα τεχνικά χαρακτηριστικά του κινητήρα, </w:t>
      </w:r>
      <w:r w:rsidRPr="00DA76CE">
        <w:rPr>
          <w:rFonts w:ascii="Arial" w:hAnsi="Arial" w:cs="Arial"/>
        </w:rPr>
        <w:t>οι διαστά</w:t>
      </w:r>
      <w:r w:rsidRPr="00DA76CE">
        <w:rPr>
          <w:rFonts w:ascii="Arial" w:hAnsi="Arial" w:cs="Arial"/>
        </w:rPr>
        <w:t>σεις και το βάρος.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6.1.</w:t>
      </w:r>
      <w:r w:rsidR="00DA76CE">
        <w:rPr>
          <w:rFonts w:ascii="Arial" w:hAnsi="Arial" w:cs="Arial"/>
          <w:b/>
        </w:rPr>
        <w:t>4</w:t>
      </w:r>
      <w:r>
        <w:rPr>
          <w:rFonts w:ascii="Arial" w:hAnsi="Arial" w:cs="Arial"/>
        </w:rPr>
        <w:tab/>
        <w:t>Τεχνικό εγχειρίδιο χρήσης-λειτουργίας τ</w:t>
      </w:r>
      <w:r w:rsidR="009D36D7">
        <w:rPr>
          <w:rFonts w:ascii="Arial" w:hAnsi="Arial" w:cs="Arial"/>
        </w:rPr>
        <w:t>ου φορητού ηλεκτροκίνητου εξαεριστήρα</w:t>
      </w:r>
      <w:r>
        <w:rPr>
          <w:rFonts w:ascii="Arial" w:hAnsi="Arial" w:cs="Arial"/>
        </w:rPr>
        <w:t xml:space="preserve"> και των παρελκομένων τ</w:t>
      </w:r>
      <w:r w:rsidR="009D36D7">
        <w:rPr>
          <w:rFonts w:ascii="Arial" w:hAnsi="Arial" w:cs="Arial"/>
        </w:rPr>
        <w:t>ου</w:t>
      </w:r>
      <w:r>
        <w:rPr>
          <w:rFonts w:ascii="Arial" w:hAnsi="Arial" w:cs="Arial"/>
        </w:rPr>
        <w:t xml:space="preserve">, σε έντυπη ή/και ηλεκτρονική μορφή. Οι οδηγίες λειτουργίας να περιλαμβάνουν όλες τις πληροφορίες που είναι απαραίτητες για το </w:t>
      </w:r>
      <w:r>
        <w:rPr>
          <w:rFonts w:ascii="Arial" w:hAnsi="Arial" w:cs="Arial"/>
        </w:rPr>
        <w:t>χειρισμό τ</w:t>
      </w:r>
      <w:r w:rsidR="000328E7">
        <w:rPr>
          <w:rFonts w:ascii="Arial" w:hAnsi="Arial" w:cs="Arial"/>
        </w:rPr>
        <w:t>ου</w:t>
      </w:r>
      <w:r>
        <w:rPr>
          <w:rFonts w:ascii="Arial" w:hAnsi="Arial" w:cs="Arial"/>
        </w:rPr>
        <w:t xml:space="preserve"> και να είναι στην ελληνική ή/και στην αγγλική γλώσσα, εφόσον η ελληνική δεν είναι η γλώσσα του πρωτοτύπου. Επίσης, να προβλέπονται σε αυτό, οι συνιστώμενες διαδικασίες για την περιοδική συντήρησή τ</w:t>
      </w:r>
      <w:r w:rsidR="000328E7">
        <w:rPr>
          <w:rFonts w:ascii="Arial" w:hAnsi="Arial" w:cs="Arial"/>
        </w:rPr>
        <w:t>ου</w:t>
      </w:r>
      <w:r>
        <w:rPr>
          <w:rFonts w:ascii="Arial" w:hAnsi="Arial" w:cs="Arial"/>
        </w:rPr>
        <w:t xml:space="preserve"> από τον χρήστη.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6.1.</w:t>
      </w:r>
      <w:r w:rsidR="00DA76CE">
        <w:rPr>
          <w:rFonts w:ascii="Arial" w:hAnsi="Arial" w:cs="Arial"/>
          <w:b/>
        </w:rPr>
        <w:t>5</w:t>
      </w:r>
      <w:r>
        <w:rPr>
          <w:rFonts w:ascii="Arial" w:hAnsi="Arial" w:cs="Arial"/>
        </w:rPr>
        <w:tab/>
        <w:t>Πλήρη κατάλογο σε έντ</w:t>
      </w:r>
      <w:r>
        <w:rPr>
          <w:rFonts w:ascii="Arial" w:hAnsi="Arial" w:cs="Arial"/>
        </w:rPr>
        <w:t>υπη ή/και ηλεκτρονική μορφή, με τις συλλογές των εργαλείων που απαιτούνται για τη συντήρηση και την καλή λειτουργία τ</w:t>
      </w:r>
      <w:r w:rsidR="000328E7">
        <w:rPr>
          <w:rFonts w:ascii="Arial" w:hAnsi="Arial" w:cs="Arial"/>
        </w:rPr>
        <w:t>ου</w:t>
      </w:r>
      <w:r>
        <w:rPr>
          <w:rFonts w:ascii="Arial" w:hAnsi="Arial" w:cs="Arial"/>
        </w:rPr>
        <w:t>. Οι πληροφορίες του εν λόγω καταλόγου να περιλαμβάνουν κατ ́ ελάχιστον, τον κωδικό αριθμό του κατασκευαστή και να είναι στην ελληνική ή/</w:t>
      </w:r>
      <w:r>
        <w:rPr>
          <w:rFonts w:ascii="Arial" w:hAnsi="Arial" w:cs="Arial"/>
        </w:rPr>
        <w:t>και στην αγγλική γλώσσα, εφόσον η ελληνική δεν είναι η γλώσσα του πρωτοτύπου.</w:t>
      </w:r>
      <w:bookmarkStart w:id="33" w:name="_Toc130202379"/>
    </w:p>
    <w:p w:rsidR="00B41622" w:rsidRDefault="00480DD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6.2</w:t>
      </w:r>
      <w:r>
        <w:rPr>
          <w:rFonts w:ascii="Arial" w:hAnsi="Arial" w:cs="Arial"/>
          <w:b/>
        </w:rPr>
        <w:tab/>
        <w:t>Επιθεωρήσεις / Δοκιμές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6.2.1</w:t>
      </w:r>
      <w:r>
        <w:rPr>
          <w:rFonts w:ascii="Arial" w:hAnsi="Arial" w:cs="Arial"/>
        </w:rPr>
        <w:tab/>
        <w:t>Μακροσκοπικός έλεγχος.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Η Επιτροπή Παραλαβής (ΕΠ) εξετάζει δειγματοληπτικά τη δευτερογενή συσκευασία καθώς και το είδος με πρωτογενή συσκευασία, λ</w:t>
      </w:r>
      <w:r>
        <w:rPr>
          <w:rFonts w:ascii="Arial" w:hAnsi="Arial" w:cs="Arial"/>
        </w:rPr>
        <w:t>αμβάνοντας υπόψη την ΠΕΔ και το επισημοποιηθέν δείγμα του προμηθευτή και τους πίνακες δειγματοληψίας κατωτέρω παραγράφων.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6.2.1.1</w:t>
      </w:r>
      <w:r>
        <w:rPr>
          <w:rFonts w:ascii="Arial" w:hAnsi="Arial" w:cs="Arial"/>
        </w:rPr>
        <w:tab/>
        <w:t>Έλεγχος δευτερογενούς συσκευασίας.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6.2.1.1.1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Ως παρτίδα</w:t>
      </w:r>
      <w:r>
        <w:rPr>
          <w:rFonts w:ascii="Arial" w:hAnsi="Arial" w:cs="Arial"/>
        </w:rPr>
        <w:t>, για τον έλεγχο εξωτερικής (δευτερογενούς) συσκευασίας, θεωρείται η πο</w:t>
      </w:r>
      <w:r>
        <w:rPr>
          <w:rFonts w:ascii="Arial" w:hAnsi="Arial" w:cs="Arial"/>
        </w:rPr>
        <w:t>σότητα κιβωτίων (τεμάχια) που παραδίδονται από τον προμηθευτή σε συγκεκριμένη ημερομηνία.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6.2.1.1.2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Ως δείγμα</w:t>
      </w:r>
      <w:r>
        <w:rPr>
          <w:rFonts w:ascii="Arial" w:hAnsi="Arial" w:cs="Arial"/>
        </w:rPr>
        <w:t xml:space="preserve"> θεωρείται το σύνολο των τεμαχίων κιβωτίων, που ελέγχεται μακροσκοπικά από την ΕΠ.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6.2.1.1.3</w:t>
      </w:r>
      <w:r>
        <w:rPr>
          <w:rFonts w:ascii="Arial" w:hAnsi="Arial" w:cs="Arial"/>
        </w:rPr>
        <w:tab/>
        <w:t>Τα τεμάχια του δείγματος επιλέγονται τυχαία από την πα</w:t>
      </w:r>
      <w:r>
        <w:rPr>
          <w:rFonts w:ascii="Arial" w:hAnsi="Arial" w:cs="Arial"/>
        </w:rPr>
        <w:t>ρτίδα, με την χρήση του ακόλουθου πίνακα που συντάχθηκε σύμφωνα με το ISO 2859-1:</w:t>
      </w:r>
    </w:p>
    <w:p w:rsidR="0065169A" w:rsidRDefault="0065169A">
      <w:pPr>
        <w:jc w:val="both"/>
        <w:rPr>
          <w:rFonts w:ascii="Arial" w:hAnsi="Arial" w:cs="Arial"/>
        </w:rPr>
      </w:pPr>
    </w:p>
    <w:p w:rsidR="0065169A" w:rsidRDefault="0065169A">
      <w:pPr>
        <w:jc w:val="both"/>
        <w:rPr>
          <w:rFonts w:ascii="Arial" w:hAnsi="Arial" w:cs="Arial"/>
        </w:rPr>
      </w:pPr>
    </w:p>
    <w:tbl>
      <w:tblPr>
        <w:tblStyle w:val="af7"/>
        <w:tblW w:w="8522" w:type="dxa"/>
        <w:jc w:val="center"/>
        <w:tblLook w:val="04A0" w:firstRow="1" w:lastRow="0" w:firstColumn="1" w:lastColumn="0" w:noHBand="0" w:noVBand="1"/>
      </w:tblPr>
      <w:tblGrid>
        <w:gridCol w:w="3141"/>
        <w:gridCol w:w="2730"/>
        <w:gridCol w:w="2651"/>
      </w:tblGrid>
      <w:tr w:rsidR="00B41622">
        <w:trPr>
          <w:trHeight w:val="841"/>
          <w:jc w:val="center"/>
        </w:trPr>
        <w:tc>
          <w:tcPr>
            <w:tcW w:w="8522" w:type="dxa"/>
            <w:gridSpan w:val="3"/>
          </w:tcPr>
          <w:p w:rsidR="00B41622" w:rsidRDefault="00480D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ΠΙΝΑΚΑΣ ΑΠΛΗΣ ΔΕΙΓΜΑΤΟΛΗΨΙΑΣ ΜΑΚΡΟΣΚΟΠΙΚΟΥ ΕΛΕΓΧΟΥ</w:t>
            </w:r>
          </w:p>
          <w:p w:rsidR="00B41622" w:rsidRDefault="00480D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(AQL 4,0%, Normal, Level Ι)</w:t>
            </w:r>
          </w:p>
        </w:tc>
      </w:tr>
      <w:tr w:rsidR="00B41622">
        <w:trPr>
          <w:jc w:val="center"/>
        </w:trPr>
        <w:tc>
          <w:tcPr>
            <w:tcW w:w="3141" w:type="dxa"/>
          </w:tcPr>
          <w:p w:rsidR="00B41622" w:rsidRDefault="00480D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Μέγεθος παρτίδας                    (Τεμάχια)</w:t>
            </w:r>
          </w:p>
        </w:tc>
        <w:tc>
          <w:tcPr>
            <w:tcW w:w="2730" w:type="dxa"/>
          </w:tcPr>
          <w:p w:rsidR="00B41622" w:rsidRDefault="00480D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Μέγεθος δείγματος  (Τεμάχια)</w:t>
            </w:r>
          </w:p>
        </w:tc>
        <w:tc>
          <w:tcPr>
            <w:tcW w:w="2651" w:type="dxa"/>
          </w:tcPr>
          <w:p w:rsidR="00B41622" w:rsidRDefault="00480D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Αποδεκτός αριθμός</w:t>
            </w:r>
            <w:r>
              <w:rPr>
                <w:rFonts w:ascii="Arial" w:hAnsi="Arial" w:cs="Arial"/>
                <w:b/>
              </w:rPr>
              <w:t xml:space="preserve">  ελαττωματικών                                                         τεμαχίων</w:t>
            </w:r>
          </w:p>
        </w:tc>
      </w:tr>
      <w:tr w:rsidR="00B41622">
        <w:trPr>
          <w:jc w:val="center"/>
        </w:trPr>
        <w:tc>
          <w:tcPr>
            <w:tcW w:w="3141" w:type="dxa"/>
          </w:tcPr>
          <w:p w:rsidR="00B41622" w:rsidRDefault="00480D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– 3</w:t>
            </w:r>
          </w:p>
        </w:tc>
        <w:tc>
          <w:tcPr>
            <w:tcW w:w="2730" w:type="dxa"/>
          </w:tcPr>
          <w:p w:rsidR="00B41622" w:rsidRDefault="00480D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Όλα</w:t>
            </w:r>
          </w:p>
        </w:tc>
        <w:tc>
          <w:tcPr>
            <w:tcW w:w="2651" w:type="dxa"/>
          </w:tcPr>
          <w:p w:rsidR="00B41622" w:rsidRDefault="00480D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41622">
        <w:trPr>
          <w:jc w:val="center"/>
        </w:trPr>
        <w:tc>
          <w:tcPr>
            <w:tcW w:w="3141" w:type="dxa"/>
          </w:tcPr>
          <w:p w:rsidR="00B41622" w:rsidRDefault="00480D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– 90</w:t>
            </w:r>
          </w:p>
        </w:tc>
        <w:tc>
          <w:tcPr>
            <w:tcW w:w="2730" w:type="dxa"/>
          </w:tcPr>
          <w:p w:rsidR="00B41622" w:rsidRDefault="00480D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51" w:type="dxa"/>
          </w:tcPr>
          <w:p w:rsidR="00B41622" w:rsidRDefault="00480D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41622">
        <w:trPr>
          <w:jc w:val="center"/>
        </w:trPr>
        <w:tc>
          <w:tcPr>
            <w:tcW w:w="3141" w:type="dxa"/>
          </w:tcPr>
          <w:p w:rsidR="00B41622" w:rsidRDefault="00480D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 – 280</w:t>
            </w:r>
          </w:p>
        </w:tc>
        <w:tc>
          <w:tcPr>
            <w:tcW w:w="2730" w:type="dxa"/>
          </w:tcPr>
          <w:p w:rsidR="00B41622" w:rsidRDefault="00480D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651" w:type="dxa"/>
          </w:tcPr>
          <w:p w:rsidR="00B41622" w:rsidRDefault="00480D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41622">
        <w:trPr>
          <w:jc w:val="center"/>
        </w:trPr>
        <w:tc>
          <w:tcPr>
            <w:tcW w:w="3141" w:type="dxa"/>
          </w:tcPr>
          <w:p w:rsidR="00B41622" w:rsidRDefault="00480D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 – 500</w:t>
            </w:r>
          </w:p>
        </w:tc>
        <w:tc>
          <w:tcPr>
            <w:tcW w:w="2730" w:type="dxa"/>
          </w:tcPr>
          <w:p w:rsidR="00B41622" w:rsidRDefault="00480D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651" w:type="dxa"/>
          </w:tcPr>
          <w:p w:rsidR="00B41622" w:rsidRDefault="00480D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41622">
        <w:trPr>
          <w:jc w:val="center"/>
        </w:trPr>
        <w:tc>
          <w:tcPr>
            <w:tcW w:w="3141" w:type="dxa"/>
          </w:tcPr>
          <w:p w:rsidR="00B41622" w:rsidRDefault="00480D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 –  1200</w:t>
            </w:r>
          </w:p>
        </w:tc>
        <w:tc>
          <w:tcPr>
            <w:tcW w:w="2730" w:type="dxa"/>
          </w:tcPr>
          <w:p w:rsidR="00B41622" w:rsidRDefault="00480D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651" w:type="dxa"/>
          </w:tcPr>
          <w:p w:rsidR="00B41622" w:rsidRDefault="00480D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6.2.1.1.4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Ως ελαττωματικό</w:t>
      </w:r>
      <w:r>
        <w:rPr>
          <w:rFonts w:ascii="Arial" w:hAnsi="Arial" w:cs="Arial"/>
        </w:rPr>
        <w:t xml:space="preserve"> θεωρείται ένα τεμάχιο του δείγματος, όταν διαπιστωθούν ελλείψεις ή ασυμφωνία με τα αναγραφόμενα στην § 5.2.2 καθώς και όταν διαπιστωθεί σχίσιμο / θραύση ή σημαντική παραμόρφωση του κιβωτίου.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6.2.1.2</w:t>
      </w:r>
      <w:r>
        <w:rPr>
          <w:rFonts w:ascii="Arial" w:hAnsi="Arial" w:cs="Arial"/>
        </w:rPr>
        <w:tab/>
        <w:t xml:space="preserve">Έλεγχος </w:t>
      </w:r>
      <w:r w:rsidR="009D36D7">
        <w:rPr>
          <w:rFonts w:ascii="Arial" w:hAnsi="Arial" w:cs="Arial"/>
        </w:rPr>
        <w:t xml:space="preserve">φορητών ηλεκτροκίνητων εξαεριστήρων </w:t>
      </w:r>
      <w:r>
        <w:rPr>
          <w:rFonts w:ascii="Arial" w:hAnsi="Arial" w:cs="Arial"/>
        </w:rPr>
        <w:t>με πρωτογενή</w:t>
      </w:r>
      <w:r>
        <w:rPr>
          <w:rFonts w:ascii="Arial" w:hAnsi="Arial" w:cs="Arial"/>
        </w:rPr>
        <w:t xml:space="preserve"> συσκευασία.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6.2.1.2.1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Ως παρτίδα</w:t>
      </w:r>
      <w:r>
        <w:rPr>
          <w:rFonts w:ascii="Arial" w:hAnsi="Arial" w:cs="Arial"/>
        </w:rPr>
        <w:t xml:space="preserve">, για τον έλεγχο είδους / πρωτογενούς συσκευασίας, θεωρείται η ποσότητα </w:t>
      </w:r>
      <w:r w:rsidR="009D36D7">
        <w:rPr>
          <w:rFonts w:ascii="Arial" w:hAnsi="Arial" w:cs="Arial"/>
        </w:rPr>
        <w:t>φορητών ηλεκτροκίνητων εξαεριστήρων</w:t>
      </w:r>
      <w:r>
        <w:rPr>
          <w:rFonts w:ascii="Arial" w:hAnsi="Arial" w:cs="Arial"/>
        </w:rPr>
        <w:t xml:space="preserve"> με πρωτογενή συσκευασία που παραδίδεται από τον προμηθευτή σε συγκεκριμένη ημερομηνία.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6.2.1.2.2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Ως δείγμα</w:t>
      </w:r>
      <w:r>
        <w:rPr>
          <w:rFonts w:ascii="Arial" w:hAnsi="Arial" w:cs="Arial"/>
        </w:rPr>
        <w:t xml:space="preserve"> θεωρείτα</w:t>
      </w:r>
      <w:r>
        <w:rPr>
          <w:rFonts w:ascii="Arial" w:hAnsi="Arial" w:cs="Arial"/>
        </w:rPr>
        <w:t xml:space="preserve">ι το σύνολο των </w:t>
      </w:r>
      <w:r w:rsidR="009D36D7">
        <w:rPr>
          <w:rFonts w:ascii="Arial" w:hAnsi="Arial" w:cs="Arial"/>
        </w:rPr>
        <w:t>φορητών ηλεκτροκίνητων εξαεριστήρων</w:t>
      </w:r>
      <w:r>
        <w:rPr>
          <w:rFonts w:ascii="Arial" w:hAnsi="Arial" w:cs="Arial"/>
        </w:rPr>
        <w:t xml:space="preserve">, που ελέγχεται μακροσκοπικά από την ΕΠ. Ο αριθμός των τεμαχίων του δείγματος επιλέγονται </w:t>
      </w:r>
      <w:r>
        <w:rPr>
          <w:rFonts w:ascii="Arial" w:hAnsi="Arial" w:cs="Arial"/>
          <w:u w:val="single"/>
        </w:rPr>
        <w:t>τυχαία</w:t>
      </w:r>
      <w:r>
        <w:rPr>
          <w:rFonts w:ascii="Arial" w:hAnsi="Arial" w:cs="Arial"/>
        </w:rPr>
        <w:t xml:space="preserve"> από την παρτίδα, με την χρήση του ακόλουθου πίνακα που συντάχθηκε σύμφωνα με το ISO 2859-1:</w:t>
      </w:r>
    </w:p>
    <w:tbl>
      <w:tblPr>
        <w:tblStyle w:val="af7"/>
        <w:tblW w:w="8522" w:type="dxa"/>
        <w:jc w:val="center"/>
        <w:tblLook w:val="04A0" w:firstRow="1" w:lastRow="0" w:firstColumn="1" w:lastColumn="0" w:noHBand="0" w:noVBand="1"/>
      </w:tblPr>
      <w:tblGrid>
        <w:gridCol w:w="3141"/>
        <w:gridCol w:w="2730"/>
        <w:gridCol w:w="2651"/>
      </w:tblGrid>
      <w:tr w:rsidR="00B41622">
        <w:trPr>
          <w:trHeight w:val="841"/>
          <w:jc w:val="center"/>
        </w:trPr>
        <w:tc>
          <w:tcPr>
            <w:tcW w:w="8522" w:type="dxa"/>
            <w:gridSpan w:val="3"/>
          </w:tcPr>
          <w:p w:rsidR="00B41622" w:rsidRDefault="00480D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ΠΙΝΑΚΑΣ ΑΠΛΗΣ ΔΕ</w:t>
            </w:r>
            <w:r>
              <w:rPr>
                <w:rFonts w:ascii="Arial" w:hAnsi="Arial" w:cs="Arial"/>
                <w:b/>
              </w:rPr>
              <w:t>ΙΓΜΑΤΟΛΗΨΙΑΣ ΜΑΚΡΟΣΚΟΠΙΚΟΥ ΕΛΕΓΧΟΥ</w:t>
            </w:r>
          </w:p>
          <w:p w:rsidR="00B41622" w:rsidRDefault="00480D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  <w:lang w:val="en-US"/>
              </w:rPr>
              <w:t>Level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>S</w:t>
            </w:r>
            <w:r>
              <w:rPr>
                <w:rFonts w:ascii="Arial" w:hAnsi="Arial" w:cs="Arial"/>
                <w:b/>
              </w:rPr>
              <w:t xml:space="preserve">-4, </w:t>
            </w:r>
            <w:r>
              <w:rPr>
                <w:rFonts w:ascii="Arial" w:hAnsi="Arial" w:cs="Arial"/>
                <w:b/>
                <w:lang w:val="en-US"/>
              </w:rPr>
              <w:t>Normal</w:t>
            </w:r>
            <w:r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  <w:lang w:val="en-US"/>
              </w:rPr>
              <w:t>AQL</w:t>
            </w:r>
            <w:r>
              <w:rPr>
                <w:rFonts w:ascii="Arial" w:hAnsi="Arial" w:cs="Arial"/>
                <w:b/>
              </w:rPr>
              <w:t xml:space="preserve"> 2,5%)</w:t>
            </w:r>
          </w:p>
        </w:tc>
      </w:tr>
      <w:tr w:rsidR="00B41622">
        <w:trPr>
          <w:jc w:val="center"/>
        </w:trPr>
        <w:tc>
          <w:tcPr>
            <w:tcW w:w="3141" w:type="dxa"/>
          </w:tcPr>
          <w:p w:rsidR="00B41622" w:rsidRDefault="00480D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Μέγεθος παρτίδας                          (αριθμός </w:t>
            </w:r>
            <w:r w:rsidR="009D36D7">
              <w:rPr>
                <w:rFonts w:ascii="Arial" w:hAnsi="Arial" w:cs="Arial"/>
                <w:b/>
              </w:rPr>
              <w:t>εξαεριστήρων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730" w:type="dxa"/>
          </w:tcPr>
          <w:p w:rsidR="00B41622" w:rsidRDefault="00480D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Μέγεθος δείγματος   (αριθμός</w:t>
            </w:r>
            <w:r w:rsidR="009D36D7">
              <w:rPr>
                <w:rFonts w:ascii="Arial" w:hAnsi="Arial" w:cs="Arial"/>
                <w:b/>
              </w:rPr>
              <w:t xml:space="preserve"> εξαεριστήρων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651" w:type="dxa"/>
          </w:tcPr>
          <w:p w:rsidR="00B41622" w:rsidRDefault="00480D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Αποδεκτός αριθμός  ελαττωμάτων</w:t>
            </w:r>
          </w:p>
        </w:tc>
      </w:tr>
      <w:tr w:rsidR="00B41622">
        <w:trPr>
          <w:jc w:val="center"/>
        </w:trPr>
        <w:tc>
          <w:tcPr>
            <w:tcW w:w="3141" w:type="dxa"/>
          </w:tcPr>
          <w:p w:rsidR="00B41622" w:rsidRDefault="00480D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– 5</w:t>
            </w:r>
          </w:p>
        </w:tc>
        <w:tc>
          <w:tcPr>
            <w:tcW w:w="2730" w:type="dxa"/>
          </w:tcPr>
          <w:p w:rsidR="00B41622" w:rsidRDefault="00480D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Όλα</w:t>
            </w:r>
          </w:p>
        </w:tc>
        <w:tc>
          <w:tcPr>
            <w:tcW w:w="2651" w:type="dxa"/>
          </w:tcPr>
          <w:p w:rsidR="00B41622" w:rsidRDefault="00480D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41622">
        <w:trPr>
          <w:jc w:val="center"/>
        </w:trPr>
        <w:tc>
          <w:tcPr>
            <w:tcW w:w="3141" w:type="dxa"/>
          </w:tcPr>
          <w:p w:rsidR="00B41622" w:rsidRDefault="00480D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6-150</w:t>
            </w:r>
          </w:p>
        </w:tc>
        <w:tc>
          <w:tcPr>
            <w:tcW w:w="2730" w:type="dxa"/>
          </w:tcPr>
          <w:p w:rsidR="00B41622" w:rsidRDefault="00480D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51" w:type="dxa"/>
          </w:tcPr>
          <w:p w:rsidR="00B41622" w:rsidRDefault="00480D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41622">
        <w:trPr>
          <w:jc w:val="center"/>
        </w:trPr>
        <w:tc>
          <w:tcPr>
            <w:tcW w:w="3141" w:type="dxa"/>
          </w:tcPr>
          <w:p w:rsidR="00B41622" w:rsidRDefault="00480D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151-1200</w:t>
            </w:r>
          </w:p>
        </w:tc>
        <w:tc>
          <w:tcPr>
            <w:tcW w:w="2730" w:type="dxa"/>
          </w:tcPr>
          <w:p w:rsidR="00B41622" w:rsidRDefault="00480D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651" w:type="dxa"/>
          </w:tcPr>
          <w:p w:rsidR="00B41622" w:rsidRDefault="00480D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41622">
        <w:trPr>
          <w:jc w:val="center"/>
        </w:trPr>
        <w:tc>
          <w:tcPr>
            <w:tcW w:w="3141" w:type="dxa"/>
          </w:tcPr>
          <w:p w:rsidR="00B41622" w:rsidRDefault="00480D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1201-10000</w:t>
            </w:r>
          </w:p>
        </w:tc>
        <w:tc>
          <w:tcPr>
            <w:tcW w:w="2730" w:type="dxa"/>
          </w:tcPr>
          <w:p w:rsidR="00B41622" w:rsidRDefault="00480D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651" w:type="dxa"/>
          </w:tcPr>
          <w:p w:rsidR="00B41622" w:rsidRDefault="00480D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65169A" w:rsidRDefault="0065169A">
      <w:pPr>
        <w:jc w:val="both"/>
        <w:rPr>
          <w:rFonts w:ascii="Arial" w:hAnsi="Arial" w:cs="Arial"/>
          <w:b/>
        </w:rPr>
      </w:pP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6.2.1.2.3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Ως ελαττωματικό</w:t>
      </w:r>
      <w:r>
        <w:rPr>
          <w:rFonts w:ascii="Arial" w:hAnsi="Arial" w:cs="Arial"/>
        </w:rPr>
        <w:t xml:space="preserve"> θεωρείται όταν </w:t>
      </w:r>
      <w:r w:rsidR="009D36D7">
        <w:rPr>
          <w:rFonts w:ascii="Arial" w:hAnsi="Arial" w:cs="Arial"/>
        </w:rPr>
        <w:t>ένας φορητός ηλεκτροκίνητος εξαεριστήρας</w:t>
      </w:r>
      <w:r>
        <w:rPr>
          <w:rFonts w:ascii="Arial" w:hAnsi="Arial" w:cs="Arial"/>
        </w:rPr>
        <w:t xml:space="preserve"> διαπιστωθεί ότι παρουσιάζει τα  ακόλουθα: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6.2.1.2.3.1</w:t>
      </w:r>
      <w:r>
        <w:rPr>
          <w:rFonts w:ascii="Arial" w:hAnsi="Arial" w:cs="Arial"/>
        </w:rPr>
        <w:tab/>
        <w:t xml:space="preserve">Μη αρτιότητα και επιμέλεια κατασκευής, με ιδιαίτερη έμφαση στη σωστή και επιμελημένη κατασκευή των ειδών, για </w:t>
      </w:r>
      <w:r>
        <w:rPr>
          <w:rFonts w:ascii="Arial" w:hAnsi="Arial" w:cs="Arial"/>
        </w:rPr>
        <w:t>τυχόν ύπαρξη ακαλαίσθητων σημείων και ατελειών.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6.2.1.2.3.2</w:t>
      </w:r>
      <w:r>
        <w:rPr>
          <w:rFonts w:ascii="Arial" w:hAnsi="Arial" w:cs="Arial"/>
        </w:rPr>
        <w:tab/>
        <w:t>Επιφανειακά ελαττώματα ή οποιαδήποτε αλλοίωση της επιφάνειας του υλικού.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6.2.1.2.3.3</w:t>
      </w:r>
      <w:r>
        <w:rPr>
          <w:rFonts w:ascii="Arial" w:hAnsi="Arial" w:cs="Arial"/>
        </w:rPr>
        <w:tab/>
        <w:t>Έλλειψη ή σχίσιμο πρωτογενούς συσκευασίας ως § 5.1.1.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6.2.1.2.3.4</w:t>
      </w:r>
      <w:r>
        <w:rPr>
          <w:rFonts w:ascii="Arial" w:hAnsi="Arial" w:cs="Arial"/>
        </w:rPr>
        <w:tab/>
        <w:t xml:space="preserve">Έλλειψη σήμανσης ή δυσανάγνωστη σήμανση ως § </w:t>
      </w:r>
      <w:r>
        <w:rPr>
          <w:rFonts w:ascii="Arial" w:hAnsi="Arial" w:cs="Arial"/>
        </w:rPr>
        <w:t>4.9 ή / και ασυμφωνία ως προς τις επισημάνσεις πρωτογενούς συσκευασίας της § 5.2.1.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6.2.1.2.3.5</w:t>
      </w:r>
      <w:r>
        <w:rPr>
          <w:rFonts w:ascii="Arial" w:hAnsi="Arial" w:cs="Arial"/>
        </w:rPr>
        <w:tab/>
        <w:t>Μη συμφωνία κατασκευής με το επισημοποιηθέν δείγμα του προμηθευτή της § 8.4 (βλ. και § 9.1.7).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6.2.1.2.3.6</w:t>
      </w:r>
      <w:r>
        <w:rPr>
          <w:rFonts w:ascii="Arial" w:hAnsi="Arial" w:cs="Arial"/>
        </w:rPr>
        <w:tab/>
        <w:t xml:space="preserve">Έλλειψη ή φθορά Ενημερωτικού σημειώματος ή ασυμφωνία </w:t>
      </w:r>
      <w:r>
        <w:rPr>
          <w:rFonts w:ascii="Arial" w:hAnsi="Arial" w:cs="Arial"/>
        </w:rPr>
        <w:t>του σημειώματος με τα αναφερόμενα στην § 4.9 (π.χ. δεν είναι γραμμένο στην Ελληνική γλώσσα).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6.2.2</w:t>
      </w:r>
      <w:r>
        <w:rPr>
          <w:rFonts w:ascii="Arial" w:hAnsi="Arial" w:cs="Arial"/>
        </w:rPr>
        <w:tab/>
        <w:t>Έλεγχος εγγράφων. Η ΕΠ ελέγχει τα έγγραφα της § 6.1 ως προς την ορθή συμπλήρωση αυτών.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6.2.3</w:t>
      </w:r>
      <w:r>
        <w:rPr>
          <w:rFonts w:ascii="Arial" w:hAnsi="Arial" w:cs="Arial"/>
        </w:rPr>
        <w:tab/>
        <w:t>Επιβολή έκπτωσης - Απόρριψη παρτίδας.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6.2.3.1</w:t>
      </w:r>
      <w:r>
        <w:rPr>
          <w:rFonts w:ascii="Arial" w:hAnsi="Arial" w:cs="Arial"/>
        </w:rPr>
        <w:tab/>
        <w:t>Αν κατά το μακροσκ</w:t>
      </w:r>
      <w:r>
        <w:rPr>
          <w:rFonts w:ascii="Arial" w:hAnsi="Arial" w:cs="Arial"/>
        </w:rPr>
        <w:t>οπικό έλεγχο της § 6.2.1.1 βρεθεί αριθμός ελαττωματικών κιβωτίων (δευτερογενών συσκευασιών) μικρότερος ή ίσος από τον αναγραφόμενο στον πίνακα δειγματοληψίας § 6.2.1.1.3, τότε η ΕΠ μπορεί κατά την κρίση της, ανάλογα με το πλήθος και τη βαρύτητα των ευρημάτ</w:t>
      </w:r>
      <w:r>
        <w:rPr>
          <w:rFonts w:ascii="Arial" w:hAnsi="Arial" w:cs="Arial"/>
        </w:rPr>
        <w:t>ων, να προτείνει την επιβολή έκπτωσης ίσης ή μικρότερης της αντίστοιχης συμβατικής αξίας των ελαττωματικών τεμαχίων, εκφρασμένης ως ποσοστό %, που προκύπτει από το κλάσμα των ελαττωματικών τεμαχίων προς το μέγεθος του δείγματος.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6.2.3.2</w:t>
      </w:r>
      <w:r>
        <w:rPr>
          <w:rFonts w:ascii="Arial" w:hAnsi="Arial" w:cs="Arial"/>
        </w:rPr>
        <w:tab/>
        <w:t>Αν κατά το μακροσκο</w:t>
      </w:r>
      <w:r>
        <w:rPr>
          <w:rFonts w:ascii="Arial" w:hAnsi="Arial" w:cs="Arial"/>
        </w:rPr>
        <w:t>πικό έλεγχο της § 6.2.1 βρεθεί αριθμός ελαττωματικών κιβωτίων (δευτερογενών συσκευασιών) μεγαλύτερος από τον αναγραφόμενο στον πίνακα δειγματοληψίας § 6.2.1.1.3, τότε η ΕΠ μπορεί κατά την κρίση της, ανάλογα με το πλήθος και τη βαρύτητα των ευρημάτων, ή/και</w:t>
      </w:r>
      <w:r>
        <w:rPr>
          <w:rFonts w:ascii="Arial" w:hAnsi="Arial" w:cs="Arial"/>
        </w:rPr>
        <w:t xml:space="preserve"> την επίδραση του ελαττωματικού κιβωτίου στο περιεχόμενο αυτού (δηλ. προσβολή των πρωτογενών συσκευασιών) να προτείνει την επιβολή έκπτωσης ίσης ή μεγαλύτερης της αντίστοιχης συμβατικής αξίας των ελαττωματικών τεμαχίων, εκφρασμένης ως ποσοστό %, που προκύπ</w:t>
      </w:r>
      <w:r>
        <w:rPr>
          <w:rFonts w:ascii="Arial" w:hAnsi="Arial" w:cs="Arial"/>
        </w:rPr>
        <w:t>τει από το κλάσμα των ελαττωματικών τεμαχίων προς το μέγεθος του δείγματος ή και της απόρριψης της παρτίδας.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6.2.3.3</w:t>
      </w:r>
      <w:r>
        <w:rPr>
          <w:rFonts w:ascii="Arial" w:hAnsi="Arial" w:cs="Arial"/>
        </w:rPr>
        <w:tab/>
        <w:t>Αν κατά το μακροσκοπικό έλεγχο της § 6.2.1.2 βρεθεί αριθμός ελαττωματικών τεμαχίων μικρότερος ή ίσος από τον αναγραφόμενο στον πίνακα δειγμ</w:t>
      </w:r>
      <w:r>
        <w:rPr>
          <w:rFonts w:ascii="Arial" w:hAnsi="Arial" w:cs="Arial"/>
        </w:rPr>
        <w:t xml:space="preserve">ατοληψίας § 6.2.1.2.2, τότε η ΕΠ μπορεί κατά την κρίση της, ανάλογα με το </w:t>
      </w:r>
      <w:r>
        <w:rPr>
          <w:rFonts w:ascii="Arial" w:hAnsi="Arial" w:cs="Arial"/>
        </w:rPr>
        <w:lastRenderedPageBreak/>
        <w:t>πλήθος και τη βαρύτητα των ευρημάτων, να προτείνει την επιβολή έκπτωσης ίσης ή μικρότερης της αντίστοιχης συμβατικής αξίας των ελαττωματικών τεμαχίων, εκφρασμένης ως ποσοστό %, που π</w:t>
      </w:r>
      <w:r>
        <w:rPr>
          <w:rFonts w:ascii="Arial" w:hAnsi="Arial" w:cs="Arial"/>
        </w:rPr>
        <w:t>ροκύπτει από το κλάσμα των ελαττωματικών τεμαχίων προς το μέγεθος του δείγματος.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6.2.3.4</w:t>
      </w:r>
      <w:r>
        <w:rPr>
          <w:rFonts w:ascii="Arial" w:hAnsi="Arial" w:cs="Arial"/>
        </w:rPr>
        <w:tab/>
        <w:t xml:space="preserve">Αν κατά τον μακροσκοπικό έλεγχο της § 6.2.1.2 βρεθεί αριθμός ελαττωματικών τεμαχίων μεγαλύτερος των αναφερομένων στον πίνακα δειγματοληψίας § 6.2.1.2.2, τότε η ΕΠ </w:t>
      </w:r>
      <w:r>
        <w:rPr>
          <w:rFonts w:ascii="Arial" w:hAnsi="Arial" w:cs="Arial"/>
        </w:rPr>
        <w:t xml:space="preserve">μπορεί κατά την κρίση της, ανάλογα με το πλήθος και τη βαρύτητα των ευρημάτων, να προτείνει την απόρριψη της παρτίδας ή την επιβολή έκπτωσης μεγαλύτερης της συμβατικής αξίας των ελαττωματικών τεμαχίων, εκφρασμένης ως ποσοστό %, που προκύπτει από το κλάσμα </w:t>
      </w:r>
      <w:r>
        <w:rPr>
          <w:rFonts w:ascii="Arial" w:hAnsi="Arial" w:cs="Arial"/>
        </w:rPr>
        <w:t>των ελαττωματικών τεμαχίων προς το μέγεθος του δείγματος.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6.2.3.5</w:t>
      </w:r>
      <w:r>
        <w:rPr>
          <w:rFonts w:ascii="Arial" w:hAnsi="Arial" w:cs="Arial"/>
        </w:rPr>
        <w:tab/>
        <w:t xml:space="preserve">Σε περίπτωση μη υποβολής ενός εκ των εγγράφων § 6.1.1, η ΕΠ προτείνει την απόρριψη της παρτίδας. Επιπλέον, αν κατά τον έλεγχο των εγγράφων ως § 6.2.2 υπάρξει ασυμφωνία με τις απαιτήσεις της </w:t>
      </w:r>
      <w:r>
        <w:rPr>
          <w:rFonts w:ascii="Arial" w:hAnsi="Arial" w:cs="Arial"/>
        </w:rPr>
        <w:t>ΠΕΔ, τότε η ΕΠ προτείνει την απόρριψη της παρτίδας.</w:t>
      </w:r>
    </w:p>
    <w:p w:rsidR="00B41622" w:rsidRDefault="00480DD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ab/>
        <w:t>ΥΠΗΡΕΣΙΕΣ / ΥΠΟΣΤΗΡΙΞΗ</w:t>
      </w:r>
      <w:bookmarkEnd w:id="33"/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7.1</w:t>
      </w:r>
      <w:r>
        <w:rPr>
          <w:rFonts w:ascii="Arial" w:hAnsi="Arial" w:cs="Arial"/>
          <w:b/>
        </w:rPr>
        <w:tab/>
        <w:t>Εγκατάσταση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7.1.1</w:t>
      </w:r>
      <w:r>
        <w:rPr>
          <w:rFonts w:ascii="Arial" w:hAnsi="Arial" w:cs="Arial"/>
        </w:rPr>
        <w:tab/>
        <w:t>Ο προμηθευτής θα παράσχει γραπτώς με Υπεύθυνη Δήλωση του Ν.1599/86 ή με Δήλωση Συμμόρφωσης (Declaration Of Conformity, DoC) σύμφωνα με το EN ISO/ IEC 17050-</w:t>
      </w:r>
      <w:r>
        <w:rPr>
          <w:rFonts w:ascii="Arial" w:hAnsi="Arial" w:cs="Arial"/>
        </w:rPr>
        <w:t>1 εγγύηση τουλάχιστον πέντε (5) ετών από την ημερομηνία παραλαβής του υλικού.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7.1.2</w:t>
      </w:r>
      <w:r>
        <w:rPr>
          <w:rFonts w:ascii="Arial" w:hAnsi="Arial" w:cs="Arial"/>
        </w:rPr>
        <w:tab/>
        <w:t xml:space="preserve">Η παραπάνω εγγύηση § 7.1.1 περί διατήρησης και καλής λειτουργίας θα καλύπτει κάθε ελάττωμα, φθορά ή προβληματική λειτουργία που δεν οφείλεται σε εσφαλμένη χρήση των υλικών </w:t>
      </w:r>
      <w:r>
        <w:rPr>
          <w:rFonts w:ascii="Arial" w:hAnsi="Arial" w:cs="Arial"/>
        </w:rPr>
        <w:t>από το προσωπικό της Υπηρεσίας. Κατά τη διάρκειά της θα παρέχονται δωρεάν όσ</w:t>
      </w:r>
      <w:r w:rsidR="009D36D7">
        <w:rPr>
          <w:rFonts w:ascii="Arial" w:hAnsi="Arial" w:cs="Arial"/>
        </w:rPr>
        <w:t>ου</w:t>
      </w:r>
      <w:r>
        <w:rPr>
          <w:rFonts w:ascii="Arial" w:hAnsi="Arial" w:cs="Arial"/>
        </w:rPr>
        <w:t xml:space="preserve">ς </w:t>
      </w:r>
      <w:r w:rsidR="009D36D7">
        <w:rPr>
          <w:rFonts w:ascii="Arial" w:hAnsi="Arial" w:cs="Arial"/>
        </w:rPr>
        <w:t>φορητούς ηλεκτροκίνητους εξαεριστήρε</w:t>
      </w:r>
      <w:r w:rsidR="000328E7">
        <w:rPr>
          <w:rFonts w:ascii="Arial" w:hAnsi="Arial" w:cs="Arial"/>
        </w:rPr>
        <w:t>ς</w:t>
      </w:r>
      <w:r>
        <w:rPr>
          <w:rFonts w:ascii="Arial" w:hAnsi="Arial" w:cs="Arial"/>
        </w:rPr>
        <w:t xml:space="preserve"> χρήζουν αντικατάστασης.</w:t>
      </w:r>
    </w:p>
    <w:p w:rsidR="00B41622" w:rsidRDefault="00480DD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7.1.3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Ο κατασκευαστής θα υποχρεούται να προειδοποιεί τον εκάστοτε κλάδο ΕΔ με προειδοποίηση τουλάχιστον έξι (6) μη</w:t>
      </w:r>
      <w:r>
        <w:rPr>
          <w:rFonts w:ascii="Arial" w:hAnsi="Arial" w:cs="Arial"/>
        </w:rPr>
        <w:t>νών για τυχόν παύση παραγωγής της εν λόγω συσκευής είτε των ανταλλακτικών αυτής. Επίσης να γνωρίζει στον εκάστοτε κλάδο ΕΔ κάθε βελτίωση - μετατροπή αυτών.</w:t>
      </w:r>
    </w:p>
    <w:p w:rsidR="00B41622" w:rsidRDefault="00480DD1">
      <w:pPr>
        <w:jc w:val="both"/>
        <w:rPr>
          <w:rFonts w:ascii="Arial" w:hAnsi="Arial" w:cs="Arial"/>
          <w:b/>
        </w:rPr>
      </w:pPr>
      <w:bookmarkStart w:id="34" w:name="_Toc130202380"/>
      <w:r>
        <w:rPr>
          <w:rFonts w:ascii="Arial" w:hAnsi="Arial" w:cs="Arial"/>
          <w:b/>
        </w:rPr>
        <w:t>8.</w:t>
      </w:r>
      <w:r>
        <w:rPr>
          <w:rFonts w:ascii="Arial" w:hAnsi="Arial" w:cs="Arial"/>
          <w:b/>
        </w:rPr>
        <w:tab/>
        <w:t>ΛΟΙΠΕΣ ΑΠΑΙΤΗΣΕΙΣ</w:t>
      </w:r>
      <w:bookmarkEnd w:id="34"/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8.1</w:t>
      </w:r>
      <w:r>
        <w:rPr>
          <w:rFonts w:ascii="Arial" w:hAnsi="Arial" w:cs="Arial"/>
          <w:b/>
        </w:rPr>
        <w:tab/>
        <w:t>Χρόνος παράδοσης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Το μέγιστο </w:t>
      </w:r>
      <w:r w:rsidR="009B19CF">
        <w:rPr>
          <w:rFonts w:ascii="Arial" w:hAnsi="Arial" w:cs="Arial"/>
        </w:rPr>
        <w:t>τέσσερις</w:t>
      </w:r>
      <w:r>
        <w:rPr>
          <w:rFonts w:ascii="Arial" w:hAnsi="Arial" w:cs="Arial"/>
        </w:rPr>
        <w:t xml:space="preserve"> (</w:t>
      </w:r>
      <w:r w:rsidR="009B19CF">
        <w:rPr>
          <w:rFonts w:ascii="Arial" w:hAnsi="Arial" w:cs="Arial"/>
        </w:rPr>
        <w:t>4</w:t>
      </w:r>
      <w:r>
        <w:rPr>
          <w:rFonts w:ascii="Arial" w:hAnsi="Arial" w:cs="Arial"/>
        </w:rPr>
        <w:t>) μήνες από την ημερομηνία υπογραφής</w:t>
      </w:r>
      <w:r>
        <w:rPr>
          <w:rFonts w:ascii="Arial" w:hAnsi="Arial" w:cs="Arial"/>
        </w:rPr>
        <w:t xml:space="preserve"> της σύμβασης, για το σύνολο της ποσότητας, εφόσον δεν ορίζεται διαφορετικά στους ειδικούς όρους της διακήρυξης.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8.2</w:t>
      </w:r>
      <w:r>
        <w:rPr>
          <w:rFonts w:ascii="Arial" w:hAnsi="Arial" w:cs="Arial"/>
          <w:b/>
        </w:rPr>
        <w:tab/>
        <w:t>Τόπος παράδοσης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Όπως ορίζεται στη διακήρυξη του διαγωνισμού.</w:t>
      </w:r>
    </w:p>
    <w:p w:rsidR="00B41622" w:rsidRDefault="00480DD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8.3</w:t>
      </w:r>
      <w:r>
        <w:rPr>
          <w:rFonts w:ascii="Arial" w:hAnsi="Arial" w:cs="Arial"/>
          <w:b/>
        </w:rPr>
        <w:tab/>
        <w:t>Αριθμός παρτίδων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 προμηθευτής δύναται να παραδώσει όλη την συμβατική </w:t>
      </w:r>
      <w:r>
        <w:rPr>
          <w:rFonts w:ascii="Arial" w:hAnsi="Arial" w:cs="Arial"/>
        </w:rPr>
        <w:t>ποσότητα κατά το μέγιστο σε δέκα (10) παρτίδες. Οι δειγματοληπτικοί έλεγχοι θα πραγματοποιούνται σε κάθε παρτίδα.</w:t>
      </w:r>
    </w:p>
    <w:p w:rsidR="00B41622" w:rsidRDefault="00480DD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8.4</w:t>
      </w:r>
      <w:r>
        <w:rPr>
          <w:rFonts w:ascii="Arial" w:hAnsi="Arial" w:cs="Arial"/>
          <w:b/>
        </w:rPr>
        <w:tab/>
        <w:t>Επισημοποίηση δείγματος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Το υποβληθέν δείγμα του προμηθευτή, στον οποίο θα κατακυρωθεί η προμήθεια, θα επισημοποιείται από την αρμόδια προς</w:t>
      </w:r>
      <w:r>
        <w:rPr>
          <w:rFonts w:ascii="Arial" w:hAnsi="Arial" w:cs="Arial"/>
        </w:rPr>
        <w:t xml:space="preserve"> τούτο Διεύθυνση, και θα αποτελέσει κατά το στάδιο της Παραλαβής το επισημοποιηθέν δείγμα, βάσει του οποίου θα πραγματοποιηθεί από την ΕΠ ο μακροσκοπικός έλεγχος των παραδιδόμενων υλικών.</w:t>
      </w:r>
    </w:p>
    <w:p w:rsidR="00B41622" w:rsidRDefault="00480DD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</w:t>
      </w:r>
      <w:r>
        <w:rPr>
          <w:rFonts w:ascii="Arial" w:hAnsi="Arial" w:cs="Arial"/>
          <w:b/>
        </w:rPr>
        <w:tab/>
        <w:t>ΠΕΡΙΕΧΟΜΕΝΟ ΠΡΟΣΦΟΡΑΣ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9.1</w:t>
      </w:r>
      <w:r>
        <w:rPr>
          <w:rFonts w:ascii="Arial" w:hAnsi="Arial" w:cs="Arial"/>
        </w:rPr>
        <w:tab/>
        <w:t>Ο φάκελος της τεχνικής προσφοράς θα περ</w:t>
      </w:r>
      <w:r>
        <w:rPr>
          <w:rFonts w:ascii="Arial" w:hAnsi="Arial" w:cs="Arial"/>
        </w:rPr>
        <w:t>ιλαμβάνει τα ακόλουθα: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9.1.1</w:t>
      </w:r>
      <w:r>
        <w:rPr>
          <w:rFonts w:ascii="Arial" w:hAnsi="Arial" w:cs="Arial"/>
        </w:rPr>
        <w:tab/>
        <w:t>Συμπληρωμένο αναλυτικό φυλλάδιο με τίτλο «Έντυπο Συμμόρφωσης προς την Προδιαγραφή Ενόπλων Δυνάμεων». Το έντυπο βρίσκεται αναρτημένο στην ιστοσελίδα «ΠΡΟΔΙΑΓΡΑΦΕΣ ΕΝΟΠΛΩΝ ΔΥΝΑΜΕΩΝ» (</w:t>
      </w:r>
      <w:hyperlink r:id="rId6">
        <w:r w:rsidR="00B41622">
          <w:rPr>
            <w:rStyle w:val="-"/>
            <w:rFonts w:ascii="Arial" w:hAnsi="Arial" w:cs="Arial"/>
          </w:rPr>
          <w:t>http://www.geetha.mil.gr/</w:t>
        </w:r>
      </w:hyperlink>
      <w:r>
        <w:rPr>
          <w:rFonts w:ascii="Arial" w:hAnsi="Arial" w:cs="Arial"/>
        </w:rPr>
        <w:t>), επιλέγοντας αρχικά «ΝΟΜΟΘΕΣΙΑ-ΕΝΤΥΠΑ-ΥΠΟΔΕΙΓΜΑΤΑ» και στη συνέχεια «ΕΝΤΥΠΑ».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9.1.2</w:t>
      </w:r>
      <w:r>
        <w:rPr>
          <w:rFonts w:ascii="Arial" w:hAnsi="Arial" w:cs="Arial"/>
        </w:rPr>
        <w:tab/>
        <w:t>Αντίγραφο ισχύοντος Πιστοποιητικού Συμμόρφωσης Συστήματος Διαχείρισης της Ποιότητας κατά ISO 9001. Το πιστοποιητικό θα έχει εκδοθεί από φορέα διαπ</w:t>
      </w:r>
      <w:r>
        <w:rPr>
          <w:rFonts w:ascii="Arial" w:hAnsi="Arial" w:cs="Arial"/>
        </w:rPr>
        <w:t>ιστευμένο από το ΕΣΥΠ/ΕΣΥΔ ή άλλο φορέα διαπίστευσης, που μετέχει σε Συμφωνία Αμοιβαίας Ισότιμης Αναγνώρισης με το ΕΣΥΠ/ΕΣΥΔ σχετικά με την Πιστοποίηση Συστημάτων Διαχείρισης της Ποιότητας.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9.1.3</w:t>
      </w:r>
      <w:r>
        <w:rPr>
          <w:rFonts w:ascii="Arial" w:hAnsi="Arial" w:cs="Arial"/>
        </w:rPr>
        <w:tab/>
        <w:t xml:space="preserve">Αντίγραφο ισχύοντος Πιστοποιητικού Συμμόρφωσης (Certificate </w:t>
      </w:r>
      <w:r>
        <w:rPr>
          <w:rFonts w:ascii="Arial" w:hAnsi="Arial" w:cs="Arial"/>
        </w:rPr>
        <w:t>of Approval) του υλικού, από αρμόδια προς τούτο Αρχή της χώρας του εργοστασίου παραγωγής.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9.1.4</w:t>
      </w:r>
      <w:r>
        <w:rPr>
          <w:rFonts w:ascii="Arial" w:hAnsi="Arial" w:cs="Arial"/>
        </w:rPr>
        <w:tab/>
        <w:t xml:space="preserve">Δήλωση Συμμόρφωσης (Declaration Of Conformity) σύμφωνα με το EN ISO/ IEC 17050-1 του κατασκευαστή της δευτερογενούς συσκευασίας ή του προμηθευτή, στην όποια θα </w:t>
      </w:r>
      <w:r>
        <w:rPr>
          <w:rFonts w:ascii="Arial" w:hAnsi="Arial" w:cs="Arial"/>
        </w:rPr>
        <w:t>αναφέρεται ότι τα κιβώτια δευτερογενούς συσκευασίας, θα πληρούν τις  προϋποθέσεις ασφαλούς μεταφοράς και αποθήκευσης.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9.1.5</w:t>
      </w:r>
      <w:r>
        <w:rPr>
          <w:rFonts w:ascii="Arial" w:hAnsi="Arial" w:cs="Arial"/>
        </w:rPr>
        <w:tab/>
        <w:t>Δήλωση υποστήριξης των αναγραφομένων σε § 4.5 στην περίπτωση ανακήρυξης του φορέα ως αναδόχου.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9.1.6</w:t>
      </w:r>
      <w:r>
        <w:rPr>
          <w:rFonts w:ascii="Arial" w:hAnsi="Arial" w:cs="Arial"/>
        </w:rPr>
        <w:tab/>
        <w:t>Υπεύθυνη Δήλωση του προμηθευτή,</w:t>
      </w:r>
      <w:r>
        <w:rPr>
          <w:rFonts w:ascii="Arial" w:hAnsi="Arial" w:cs="Arial"/>
        </w:rPr>
        <w:t xml:space="preserve"> στην οποία θα δηλώνονται: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9.1.6.1</w:t>
      </w:r>
      <w:r>
        <w:rPr>
          <w:rFonts w:ascii="Arial" w:hAnsi="Arial" w:cs="Arial"/>
        </w:rPr>
        <w:tab/>
        <w:t>Το εργοστάσιο κατασκευής (επωνυμία - διεύθυνση), του τελικού προϊόντος.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9.1.6.2</w:t>
      </w:r>
      <w:r>
        <w:rPr>
          <w:rFonts w:ascii="Arial" w:hAnsi="Arial" w:cs="Arial"/>
        </w:rPr>
        <w:tab/>
        <w:t xml:space="preserve">Τα παραδιδόμενα υλικά θα είναι καινούργια. Η ημερομηνία κατασκευής τους δεν θα είναι προγενέστερη των 24 μηνών από την ημερομηνία διεξαγωγής </w:t>
      </w:r>
      <w:r>
        <w:rPr>
          <w:rFonts w:ascii="Arial" w:hAnsi="Arial" w:cs="Arial"/>
        </w:rPr>
        <w:t>του διαγωνισμού.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9.1.6.3</w:t>
      </w:r>
      <w:r>
        <w:rPr>
          <w:rFonts w:ascii="Arial" w:hAnsi="Arial" w:cs="Arial"/>
        </w:rPr>
        <w:tab/>
        <w:t>Συμμόρφωση με τις Απαιτήσεις του Κανονισμού REACH.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Οι συμμετέχοντες στο Διαγωνισμό υποχρεούνται, μαζί με την τεχνική τους προσφορά, να προσκομίσουν Υπεύθυνη Δήλωση, στην οποία θα δηλώνουν ότι τα υπό προμήθεια είδη συμμορφώνονται με</w:t>
      </w:r>
      <w:r>
        <w:rPr>
          <w:rFonts w:ascii="Arial" w:hAnsi="Arial" w:cs="Arial"/>
        </w:rPr>
        <w:t xml:space="preserve"> τις απαιτήσεις του Κανονισμού (ΕΚ) αριθμ. 1907/2006 του Ευρωπαϊκού Κοινοβουλίου και του Συμβουλίου της 18ης Δεκεμβρίου 2006, για την καταχώρηση, την αξιολόγηση, την αδειοδότηση και τους Περιορισμούς των Χημικών Προϊόντων (REACH), όπως τροποποιήθηκε και ισ</w:t>
      </w:r>
      <w:r>
        <w:rPr>
          <w:rFonts w:ascii="Arial" w:hAnsi="Arial" w:cs="Arial"/>
        </w:rPr>
        <w:t>χύει. Η δήλωση αυτή αφορά στα παρασκευάσματα καθώς και σε όλα τα αντικείμενα τα οποία περιέχουν χημικές ουσίες στη σύστασή τους ή στα οποία έχουν εφαρμοστεί χημικές ουσίες και παρασκευάσματα κατά την παραγωγή τους. Η Υπηρεσία, μετά την υπογραφή της σύμβαση</w:t>
      </w:r>
      <w:r>
        <w:rPr>
          <w:rFonts w:ascii="Arial" w:hAnsi="Arial" w:cs="Arial"/>
        </w:rPr>
        <w:t>ς, διατηρεί το δικαίωμα όπου και όταν κριθεί αναγκαίο, να ζητήσει να προσκομιστούν δικαιολογητικά τεκμηρίωσης ή να διενεργηθούν εργαστηριακές δοκιμές.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9.1.6.4</w:t>
      </w:r>
      <w:r>
        <w:rPr>
          <w:rFonts w:ascii="Arial" w:hAnsi="Arial" w:cs="Arial"/>
        </w:rPr>
        <w:tab/>
        <w:t xml:space="preserve">Αναφορά/ δήλωση </w:t>
      </w:r>
      <w:r w:rsidR="00604DAC">
        <w:rPr>
          <w:rFonts w:ascii="Arial" w:hAnsi="Arial" w:cs="Arial"/>
        </w:rPr>
        <w:t>σύμφωνα με τα αναγραφόμενα σε</w:t>
      </w:r>
      <w:r>
        <w:rPr>
          <w:rFonts w:ascii="Arial" w:hAnsi="Arial" w:cs="Arial"/>
        </w:rPr>
        <w:t xml:space="preserve"> παράγραφο 4.4.2.</w:t>
      </w:r>
    </w:p>
    <w:p w:rsidR="00604DAC" w:rsidRDefault="00604DAC">
      <w:pPr>
        <w:jc w:val="both"/>
        <w:rPr>
          <w:rFonts w:ascii="Arial" w:hAnsi="Arial" w:cs="Arial"/>
        </w:rPr>
      </w:pPr>
      <w:r w:rsidRPr="00604DAC">
        <w:rPr>
          <w:rFonts w:ascii="Arial" w:hAnsi="Arial" w:cs="Arial"/>
          <w:b/>
          <w:bCs/>
        </w:rPr>
        <w:t>9.1.6.5</w:t>
      </w:r>
      <w:r>
        <w:rPr>
          <w:rFonts w:ascii="Arial" w:hAnsi="Arial" w:cs="Arial"/>
        </w:rPr>
        <w:tab/>
        <w:t>Αναφορά/ δήλωση σύμφωνα με τα αναγραφόμενα σε παράγραφο 4.7.1.</w:t>
      </w:r>
    </w:p>
    <w:p w:rsidR="00B41622" w:rsidRDefault="00480DD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</w:t>
      </w:r>
      <w:r>
        <w:rPr>
          <w:rFonts w:ascii="Arial" w:hAnsi="Arial" w:cs="Arial"/>
          <w:b/>
        </w:rPr>
        <w:tab/>
        <w:t>ΣΗΜΕΙΩΣΕΙΣ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10.1</w:t>
      </w:r>
      <w:r>
        <w:rPr>
          <w:rFonts w:ascii="Arial" w:hAnsi="Arial" w:cs="Arial"/>
        </w:rPr>
        <w:tab/>
        <w:t>Σε περίπτωση αντίφασης της παρούσης ΠΕΔ με μνημονευόμενα σ’ αυτήν πρότυπα ή με ισχύοντες Κανονισμούς – Οδηγίες - Αποφάσεις, κατισχύουν τα πρότυπα, οι Κανονισμοί -Οδηγίες - Αποφάσεις.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10.2</w:t>
      </w:r>
      <w:r>
        <w:rPr>
          <w:rFonts w:ascii="Arial" w:hAnsi="Arial" w:cs="Arial"/>
        </w:rPr>
        <w:tab/>
        <w:t xml:space="preserve">Οτιδήποτε </w:t>
      </w:r>
      <w:r>
        <w:rPr>
          <w:rFonts w:ascii="Arial" w:hAnsi="Arial" w:cs="Arial"/>
        </w:rPr>
        <w:t>δεν αναφέρεται αναλυτικά στην παρούσα ΠΕΔ νοείται ότι θα γίνει σύμφωνα με τους κανόνες της τέχνης και τις σύγχρονες εξελίξεις της τεχνολογίας.</w:t>
      </w:r>
    </w:p>
    <w:p w:rsidR="0072130A" w:rsidRDefault="0072130A">
      <w:pPr>
        <w:jc w:val="both"/>
        <w:rPr>
          <w:rFonts w:ascii="Arial" w:hAnsi="Arial" w:cs="Arial"/>
        </w:rPr>
      </w:pPr>
    </w:p>
    <w:p w:rsidR="0072130A" w:rsidRDefault="0072130A">
      <w:pPr>
        <w:jc w:val="both"/>
        <w:rPr>
          <w:rFonts w:ascii="Arial" w:hAnsi="Arial" w:cs="Arial"/>
        </w:rPr>
      </w:pPr>
    </w:p>
    <w:p w:rsidR="0072130A" w:rsidRDefault="0072130A">
      <w:pPr>
        <w:jc w:val="both"/>
        <w:rPr>
          <w:rFonts w:ascii="Arial" w:hAnsi="Arial" w:cs="Arial"/>
        </w:rPr>
      </w:pPr>
    </w:p>
    <w:p w:rsidR="0072130A" w:rsidRDefault="0072130A">
      <w:pPr>
        <w:jc w:val="both"/>
        <w:rPr>
          <w:rFonts w:ascii="Arial" w:hAnsi="Arial" w:cs="Arial"/>
        </w:rPr>
      </w:pPr>
    </w:p>
    <w:p w:rsidR="0072130A" w:rsidRDefault="0072130A">
      <w:pPr>
        <w:jc w:val="both"/>
        <w:rPr>
          <w:rFonts w:ascii="Arial" w:hAnsi="Arial" w:cs="Arial"/>
        </w:rPr>
      </w:pPr>
    </w:p>
    <w:p w:rsidR="0072130A" w:rsidRDefault="0072130A">
      <w:pPr>
        <w:jc w:val="both"/>
        <w:rPr>
          <w:rFonts w:ascii="Arial" w:hAnsi="Arial" w:cs="Arial"/>
        </w:rPr>
      </w:pPr>
    </w:p>
    <w:p w:rsidR="0072130A" w:rsidRDefault="0072130A">
      <w:pPr>
        <w:jc w:val="both"/>
        <w:rPr>
          <w:rFonts w:ascii="Arial" w:hAnsi="Arial" w:cs="Arial"/>
        </w:rPr>
      </w:pPr>
    </w:p>
    <w:p w:rsidR="0072130A" w:rsidRDefault="0072130A">
      <w:pPr>
        <w:jc w:val="both"/>
        <w:rPr>
          <w:rFonts w:ascii="Arial" w:hAnsi="Arial" w:cs="Arial"/>
        </w:rPr>
      </w:pPr>
    </w:p>
    <w:p w:rsidR="0072130A" w:rsidRDefault="0072130A">
      <w:pPr>
        <w:jc w:val="both"/>
        <w:rPr>
          <w:rFonts w:ascii="Arial" w:hAnsi="Arial" w:cs="Arial"/>
        </w:rPr>
      </w:pPr>
    </w:p>
    <w:p w:rsidR="0072130A" w:rsidRDefault="0072130A">
      <w:pPr>
        <w:jc w:val="both"/>
        <w:rPr>
          <w:rFonts w:ascii="Arial" w:hAnsi="Arial" w:cs="Arial"/>
        </w:rPr>
      </w:pPr>
    </w:p>
    <w:p w:rsidR="0072130A" w:rsidRDefault="0072130A">
      <w:pPr>
        <w:jc w:val="both"/>
        <w:rPr>
          <w:rFonts w:ascii="Arial" w:hAnsi="Arial" w:cs="Arial"/>
        </w:rPr>
      </w:pPr>
    </w:p>
    <w:p w:rsidR="0072130A" w:rsidRDefault="0072130A">
      <w:pPr>
        <w:jc w:val="both"/>
        <w:rPr>
          <w:rFonts w:ascii="Arial" w:hAnsi="Arial" w:cs="Arial"/>
        </w:rPr>
      </w:pPr>
    </w:p>
    <w:p w:rsidR="0072130A" w:rsidRDefault="0072130A">
      <w:pPr>
        <w:jc w:val="both"/>
        <w:rPr>
          <w:rFonts w:ascii="Arial" w:hAnsi="Arial" w:cs="Arial"/>
        </w:rPr>
      </w:pP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11.</w:t>
      </w:r>
      <w:r>
        <w:rPr>
          <w:rFonts w:ascii="Arial" w:hAnsi="Arial" w:cs="Arial"/>
          <w:b/>
        </w:rPr>
        <w:tab/>
        <w:t>ΠΡΟΤΑΣΕΙΣ ΒΕΛΤΙΩΣΗΣ ΤΕΧΝΙΚΗΣ ΠΡΟΔΙΑΓΡΑΦΗΣ</w:t>
      </w:r>
    </w:p>
    <w:p w:rsidR="00B41622" w:rsidRDefault="00480D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Σχολιασμός της παρούσας Προδιαγραφής από κάθε ενδιαφερ</w:t>
      </w:r>
      <w:r>
        <w:rPr>
          <w:rFonts w:ascii="Arial" w:hAnsi="Arial" w:cs="Arial"/>
        </w:rPr>
        <w:t xml:space="preserve">όμενο, για την βελτίωση της, μπορεί να γίνει μέσω της ηλεκτρονικής εφαρμογής διαχείρισης ΠΕΔ, στη διαδικτυακή τοποθεσία </w:t>
      </w:r>
      <w:hyperlink r:id="rId7">
        <w:r w:rsidR="00B41622">
          <w:rPr>
            <w:rStyle w:val="-"/>
            <w:rFonts w:ascii="Arial" w:hAnsi="Arial" w:cs="Arial"/>
          </w:rPr>
          <w:t>https://prodiagrafes.army.gr</w:t>
        </w:r>
      </w:hyperlink>
      <w:r>
        <w:rPr>
          <w:rFonts w:ascii="Arial" w:hAnsi="Arial" w:cs="Arial"/>
        </w:rPr>
        <w:t xml:space="preserve"> </w:t>
      </w:r>
    </w:p>
    <w:p w:rsidR="00B41622" w:rsidRDefault="00B41622">
      <w:pPr>
        <w:rPr>
          <w:rFonts w:ascii="Arial" w:hAnsi="Arial" w:cs="Arial"/>
        </w:rPr>
      </w:pPr>
    </w:p>
    <w:tbl>
      <w:tblPr>
        <w:tblStyle w:val="af7"/>
        <w:tblW w:w="8647" w:type="dxa"/>
        <w:jc w:val="center"/>
        <w:tblLook w:val="04A0" w:firstRow="1" w:lastRow="0" w:firstColumn="1" w:lastColumn="0" w:noHBand="0" w:noVBand="1"/>
      </w:tblPr>
      <w:tblGrid>
        <w:gridCol w:w="1520"/>
        <w:gridCol w:w="7127"/>
      </w:tblGrid>
      <w:tr w:rsidR="00B41622">
        <w:trPr>
          <w:jc w:val="center"/>
        </w:trPr>
        <w:tc>
          <w:tcPr>
            <w:tcW w:w="1520" w:type="dxa"/>
            <w:vMerge w:val="restart"/>
          </w:tcPr>
          <w:p w:rsidR="00B41622" w:rsidRDefault="00B41622">
            <w:pPr>
              <w:rPr>
                <w:rFonts w:ascii="Arial" w:hAnsi="Arial" w:cs="Arial"/>
              </w:rPr>
            </w:pPr>
          </w:p>
        </w:tc>
        <w:tc>
          <w:tcPr>
            <w:tcW w:w="7126" w:type="dxa"/>
          </w:tcPr>
          <w:p w:rsidR="00B41622" w:rsidRDefault="00480D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ΕΓΚΡΙΣΗ ΤΕΧΝΙΚΗΣ ΠΡΟΔΙΑΓΡΑΦΗΣ</w:t>
            </w:r>
          </w:p>
          <w:p w:rsidR="00B41622" w:rsidRPr="003D1E56" w:rsidRDefault="00480D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ΠΕΔ-Α-</w:t>
            </w:r>
            <w:r w:rsidR="00033643">
              <w:rPr>
                <w:rFonts w:ascii="Arial" w:hAnsi="Arial" w:cs="Arial"/>
              </w:rPr>
              <w:t>XXXXX</w:t>
            </w:r>
          </w:p>
          <w:p w:rsidR="00B41622" w:rsidRDefault="00480D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ΕΚΔΟΣΗ </w:t>
            </w:r>
            <w:r w:rsidR="003D1E5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vertAlign w:val="superscript"/>
              </w:rPr>
              <w:t>η</w:t>
            </w:r>
          </w:p>
          <w:p w:rsidR="00B41622" w:rsidRDefault="00480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ΣΥΝΤΑ</w:t>
            </w:r>
            <w:r>
              <w:rPr>
                <w:rFonts w:ascii="Arial" w:hAnsi="Arial" w:cs="Arial"/>
              </w:rPr>
              <w:t xml:space="preserve">ΞΗ   </w:t>
            </w:r>
          </w:p>
          <w:p w:rsidR="00B41622" w:rsidRDefault="00480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Αντιπλοίαρχος (Μ) Ελευθέριος Μπεκατώρος ΠΝ       </w:t>
            </w:r>
          </w:p>
          <w:p w:rsidR="00B41622" w:rsidRDefault="00480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Τμηματάρχης ΓΕΝ/Δ1-</w:t>
            </w:r>
            <w:r>
              <w:rPr>
                <w:rFonts w:ascii="Arial" w:hAnsi="Arial" w:cs="Arial"/>
                <w:lang w:val="en-US"/>
              </w:rPr>
              <w:t>IV</w:t>
            </w:r>
            <w:r>
              <w:rPr>
                <w:rFonts w:ascii="Arial" w:hAnsi="Arial" w:cs="Arial"/>
              </w:rPr>
              <w:t xml:space="preserve">              </w:t>
            </w:r>
          </w:p>
        </w:tc>
      </w:tr>
      <w:tr w:rsidR="00B41622">
        <w:trPr>
          <w:jc w:val="center"/>
        </w:trPr>
        <w:tc>
          <w:tcPr>
            <w:tcW w:w="1520" w:type="dxa"/>
            <w:vMerge/>
          </w:tcPr>
          <w:p w:rsidR="00B41622" w:rsidRDefault="00B41622">
            <w:pPr>
              <w:rPr>
                <w:rFonts w:ascii="Arial" w:hAnsi="Arial" w:cs="Arial"/>
              </w:rPr>
            </w:pPr>
          </w:p>
        </w:tc>
        <w:tc>
          <w:tcPr>
            <w:tcW w:w="7126" w:type="dxa"/>
          </w:tcPr>
          <w:p w:rsidR="00B41622" w:rsidRDefault="00480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ΕΛΕΓΧΟΣ     </w:t>
            </w:r>
          </w:p>
          <w:p w:rsidR="00B41622" w:rsidRDefault="00480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Πλοίαρχος (Μ) Εμμανουήλ Αναγνωστόπουλος ΠΝ   </w:t>
            </w:r>
          </w:p>
          <w:p w:rsidR="00B41622" w:rsidRDefault="00480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Διευθυντής ΓΕΝ/Δ1</w:t>
            </w:r>
          </w:p>
        </w:tc>
      </w:tr>
      <w:tr w:rsidR="00B41622">
        <w:trPr>
          <w:jc w:val="center"/>
        </w:trPr>
        <w:tc>
          <w:tcPr>
            <w:tcW w:w="1520" w:type="dxa"/>
            <w:vMerge/>
          </w:tcPr>
          <w:p w:rsidR="00B41622" w:rsidRDefault="00B41622">
            <w:pPr>
              <w:rPr>
                <w:rFonts w:ascii="Arial" w:hAnsi="Arial" w:cs="Arial"/>
              </w:rPr>
            </w:pPr>
          </w:p>
        </w:tc>
        <w:tc>
          <w:tcPr>
            <w:tcW w:w="7126" w:type="dxa"/>
          </w:tcPr>
          <w:p w:rsidR="00B41622" w:rsidRDefault="00480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ΘΕΩΡΗΣΗ       </w:t>
            </w:r>
          </w:p>
          <w:p w:rsidR="00B41622" w:rsidRDefault="00480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Αρχιπλοίαρχος (Μ) Δημήτριος Καπίρης ΠΝ</w:t>
            </w:r>
          </w:p>
          <w:p w:rsidR="00B41622" w:rsidRDefault="00480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Διευθυντής Δ</w:t>
            </w:r>
            <w:r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 xml:space="preserve"> Κλάδου ΓΕΝ</w:t>
            </w:r>
          </w:p>
          <w:p w:rsidR="00B41622" w:rsidRDefault="00B41622">
            <w:pPr>
              <w:rPr>
                <w:rFonts w:ascii="Arial" w:hAnsi="Arial" w:cs="Arial"/>
              </w:rPr>
            </w:pPr>
          </w:p>
          <w:p w:rsidR="00B41622" w:rsidRDefault="00480D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.. </w:t>
            </w:r>
            <w:r w:rsidR="00172B69">
              <w:rPr>
                <w:rFonts w:ascii="Arial" w:hAnsi="Arial" w:cs="Arial"/>
              </w:rPr>
              <w:t>ΑΠΡΙΛΙΟΥ</w:t>
            </w:r>
            <w:r>
              <w:rPr>
                <w:rFonts w:ascii="Arial" w:hAnsi="Arial" w:cs="Arial"/>
              </w:rPr>
              <w:t xml:space="preserve"> 2025</w:t>
            </w:r>
          </w:p>
        </w:tc>
      </w:tr>
    </w:tbl>
    <w:p w:rsidR="00B41622" w:rsidRDefault="00B41622">
      <w:pPr>
        <w:rPr>
          <w:rFonts w:ascii="Arial" w:hAnsi="Arial" w:cs="Arial"/>
        </w:rPr>
      </w:pPr>
      <w:bookmarkStart w:id="35" w:name="_Toc130202363"/>
      <w:bookmarkStart w:id="36" w:name="_Toc68040111"/>
      <w:bookmarkStart w:id="37" w:name="_Toc68040076"/>
      <w:bookmarkStart w:id="38" w:name="_Toc66624819"/>
      <w:bookmarkStart w:id="39" w:name="_Toc66624548"/>
      <w:bookmarkStart w:id="40" w:name="_Toc66624339"/>
      <w:bookmarkStart w:id="41" w:name="_Toc66621946"/>
      <w:bookmarkStart w:id="42" w:name="_Toc66618247"/>
      <w:bookmarkStart w:id="43" w:name="_Toc66618120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:rsidR="00B41622" w:rsidRDefault="00B41622">
      <w:pPr>
        <w:rPr>
          <w:rFonts w:ascii="Arial" w:hAnsi="Arial" w:cs="Arial"/>
          <w:bCs/>
        </w:rPr>
      </w:pPr>
    </w:p>
    <w:p w:rsidR="00B41622" w:rsidRDefault="00B41622">
      <w:pPr>
        <w:rPr>
          <w:rFonts w:ascii="Arial" w:hAnsi="Arial" w:cs="Arial"/>
        </w:rPr>
      </w:pPr>
      <w:bookmarkStart w:id="44" w:name="_GoBack"/>
      <w:bookmarkEnd w:id="44"/>
    </w:p>
    <w:sectPr w:rsidR="00B41622" w:rsidSect="00CF30BA">
      <w:headerReference w:type="default" r:id="rId8"/>
      <w:pgSz w:w="11906" w:h="16838"/>
      <w:pgMar w:top="1701" w:right="1134" w:bottom="1134" w:left="1985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DD1" w:rsidRDefault="00480DD1">
      <w:pPr>
        <w:spacing w:after="0" w:line="240" w:lineRule="auto"/>
      </w:pPr>
      <w:r>
        <w:separator/>
      </w:r>
    </w:p>
  </w:endnote>
  <w:endnote w:type="continuationSeparator" w:id="0">
    <w:p w:rsidR="00480DD1" w:rsidRDefault="00480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DD1" w:rsidRDefault="00480DD1">
      <w:pPr>
        <w:spacing w:after="0" w:line="240" w:lineRule="auto"/>
      </w:pPr>
      <w:r>
        <w:separator/>
      </w:r>
    </w:p>
  </w:footnote>
  <w:footnote w:type="continuationSeparator" w:id="0">
    <w:p w:rsidR="00480DD1" w:rsidRDefault="00480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7236803"/>
      <w:docPartObj>
        <w:docPartGallery w:val="Page Numbers (Top of Page)"/>
        <w:docPartUnique/>
      </w:docPartObj>
    </w:sdtPr>
    <w:sdtEndPr/>
    <w:sdtContent>
      <w:p w:rsidR="00B41622" w:rsidRDefault="000F4F58" w:rsidP="000F4F58">
        <w:pPr>
          <w:pStyle w:val="af"/>
          <w:jc w:val="center"/>
          <w:rPr>
            <w:rStyle w:val="af1"/>
          </w:rPr>
        </w:pPr>
        <w:r>
          <w:rPr>
            <w:lang w:val="en-US"/>
          </w:rPr>
          <w:t>-</w:t>
        </w:r>
        <w:r>
          <w:rPr>
            <w:rStyle w:val="af1"/>
          </w:rPr>
          <w:fldChar w:fldCharType="begin"/>
        </w:r>
        <w:r>
          <w:rPr>
            <w:rStyle w:val="af1"/>
          </w:rPr>
          <w:instrText>PAGE</w:instrText>
        </w:r>
        <w:r>
          <w:rPr>
            <w:rStyle w:val="af1"/>
          </w:rPr>
          <w:fldChar w:fldCharType="separate"/>
        </w:r>
        <w:r w:rsidR="00033643">
          <w:rPr>
            <w:rStyle w:val="af1"/>
            <w:noProof/>
          </w:rPr>
          <w:t>13</w:t>
        </w:r>
        <w:r>
          <w:rPr>
            <w:rStyle w:val="af1"/>
          </w:rPr>
          <w:fldChar w:fldCharType="end"/>
        </w:r>
        <w:r>
          <w:rPr>
            <w:rStyle w:val="af1"/>
            <w:lang w:val="en-US"/>
          </w:rPr>
          <w:t>-</w:t>
        </w:r>
      </w:p>
    </w:sdtContent>
  </w:sdt>
  <w:p w:rsidR="00B41622" w:rsidRDefault="00B41622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22"/>
    <w:rsid w:val="000328E7"/>
    <w:rsid w:val="00033643"/>
    <w:rsid w:val="00084C5B"/>
    <w:rsid w:val="00086724"/>
    <w:rsid w:val="000A0F76"/>
    <w:rsid w:val="000C0BA1"/>
    <w:rsid w:val="000F4F58"/>
    <w:rsid w:val="00103F63"/>
    <w:rsid w:val="00125E85"/>
    <w:rsid w:val="00153DA5"/>
    <w:rsid w:val="00172B69"/>
    <w:rsid w:val="001B0CE4"/>
    <w:rsid w:val="001B5E01"/>
    <w:rsid w:val="002567B8"/>
    <w:rsid w:val="002C50CA"/>
    <w:rsid w:val="002D192B"/>
    <w:rsid w:val="002F3A15"/>
    <w:rsid w:val="00347218"/>
    <w:rsid w:val="00374EBB"/>
    <w:rsid w:val="003D1E56"/>
    <w:rsid w:val="004031D7"/>
    <w:rsid w:val="004463D9"/>
    <w:rsid w:val="0045243D"/>
    <w:rsid w:val="00480DD1"/>
    <w:rsid w:val="00481EC0"/>
    <w:rsid w:val="004B4B37"/>
    <w:rsid w:val="004C05FA"/>
    <w:rsid w:val="00551DB2"/>
    <w:rsid w:val="00581719"/>
    <w:rsid w:val="005D0752"/>
    <w:rsid w:val="005E42E1"/>
    <w:rsid w:val="00604DAC"/>
    <w:rsid w:val="00610C2D"/>
    <w:rsid w:val="00611DCA"/>
    <w:rsid w:val="00613245"/>
    <w:rsid w:val="00616DCF"/>
    <w:rsid w:val="00646300"/>
    <w:rsid w:val="0065169A"/>
    <w:rsid w:val="006C0C5F"/>
    <w:rsid w:val="006D265B"/>
    <w:rsid w:val="0072130A"/>
    <w:rsid w:val="00724457"/>
    <w:rsid w:val="00724C32"/>
    <w:rsid w:val="007342F6"/>
    <w:rsid w:val="00870B7C"/>
    <w:rsid w:val="00871299"/>
    <w:rsid w:val="008972B1"/>
    <w:rsid w:val="008F434F"/>
    <w:rsid w:val="009276DA"/>
    <w:rsid w:val="0094480A"/>
    <w:rsid w:val="009A4822"/>
    <w:rsid w:val="009B19CF"/>
    <w:rsid w:val="009D36D7"/>
    <w:rsid w:val="009E16F2"/>
    <w:rsid w:val="009E4A0A"/>
    <w:rsid w:val="009F3025"/>
    <w:rsid w:val="00AC2D68"/>
    <w:rsid w:val="00AF5288"/>
    <w:rsid w:val="00B41622"/>
    <w:rsid w:val="00B87723"/>
    <w:rsid w:val="00BC73DB"/>
    <w:rsid w:val="00C1772E"/>
    <w:rsid w:val="00C3093D"/>
    <w:rsid w:val="00CA309D"/>
    <w:rsid w:val="00CC30F0"/>
    <w:rsid w:val="00CF30BA"/>
    <w:rsid w:val="00D1572D"/>
    <w:rsid w:val="00D22F2F"/>
    <w:rsid w:val="00D230E6"/>
    <w:rsid w:val="00D52BC4"/>
    <w:rsid w:val="00D9086E"/>
    <w:rsid w:val="00DA76CE"/>
    <w:rsid w:val="00DB5A41"/>
    <w:rsid w:val="00DB5B2C"/>
    <w:rsid w:val="00E16A71"/>
    <w:rsid w:val="00E312FD"/>
    <w:rsid w:val="00E71F46"/>
    <w:rsid w:val="00E828C4"/>
    <w:rsid w:val="00EB09FB"/>
    <w:rsid w:val="00EC0F42"/>
    <w:rsid w:val="00F009AC"/>
    <w:rsid w:val="00F3786A"/>
    <w:rsid w:val="00F551C9"/>
    <w:rsid w:val="00F633A8"/>
    <w:rsid w:val="00F65BE8"/>
    <w:rsid w:val="00F87513"/>
    <w:rsid w:val="00F93FB3"/>
    <w:rsid w:val="00F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4A445-3402-E146-A1A7-721B9E59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76" w:lineRule="auto"/>
    </w:pPr>
  </w:style>
  <w:style w:type="paragraph" w:styleId="1">
    <w:name w:val="heading 1"/>
    <w:basedOn w:val="a"/>
    <w:next w:val="a"/>
    <w:link w:val="1Char"/>
    <w:uiPriority w:val="99"/>
    <w:qFormat/>
    <w:rsid w:val="00951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9"/>
    <w:unhideWhenUsed/>
    <w:qFormat/>
    <w:rsid w:val="00951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9514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51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514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51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51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51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51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qFormat/>
    <w:rsid w:val="00951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9"/>
    <w:qFormat/>
    <w:rsid w:val="00951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qFormat/>
    <w:rsid w:val="009514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qFormat/>
    <w:rsid w:val="0095141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qFormat/>
    <w:rsid w:val="0095141F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qFormat/>
    <w:rsid w:val="0095141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qFormat/>
    <w:rsid w:val="0095141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qFormat/>
    <w:rsid w:val="0095141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qFormat/>
    <w:rsid w:val="0095141F"/>
    <w:rPr>
      <w:rFonts w:eastAsiaTheme="majorEastAsia" w:cstheme="majorBidi"/>
      <w:color w:val="272727" w:themeColor="text1" w:themeTint="D8"/>
    </w:rPr>
  </w:style>
  <w:style w:type="character" w:customStyle="1" w:styleId="Char">
    <w:name w:val="Τίτλος Char"/>
    <w:basedOn w:val="a0"/>
    <w:link w:val="a3"/>
    <w:uiPriority w:val="10"/>
    <w:qFormat/>
    <w:rsid w:val="0095141F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har0">
    <w:name w:val="Υπότιτλος Char"/>
    <w:basedOn w:val="a0"/>
    <w:link w:val="a4"/>
    <w:uiPriority w:val="11"/>
    <w:qFormat/>
    <w:rsid w:val="00951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Απόσπασμα Char"/>
    <w:basedOn w:val="a0"/>
    <w:link w:val="a5"/>
    <w:uiPriority w:val="29"/>
    <w:qFormat/>
    <w:rsid w:val="0095141F"/>
    <w:rPr>
      <w:i/>
      <w:iCs/>
      <w:color w:val="404040" w:themeColor="text1" w:themeTint="BF"/>
    </w:rPr>
  </w:style>
  <w:style w:type="character" w:styleId="a6">
    <w:name w:val="Intense Emphasis"/>
    <w:basedOn w:val="a0"/>
    <w:uiPriority w:val="21"/>
    <w:qFormat/>
    <w:rsid w:val="0095141F"/>
    <w:rPr>
      <w:i/>
      <w:iCs/>
      <w:color w:val="2F5496" w:themeColor="accent1" w:themeShade="BF"/>
    </w:rPr>
  </w:style>
  <w:style w:type="character" w:customStyle="1" w:styleId="Char2">
    <w:name w:val="Έντονο απόσπασμα Char"/>
    <w:basedOn w:val="a0"/>
    <w:link w:val="a7"/>
    <w:uiPriority w:val="30"/>
    <w:qFormat/>
    <w:rsid w:val="0095141F"/>
    <w:rPr>
      <w:i/>
      <w:iCs/>
      <w:color w:val="2F5496" w:themeColor="accent1" w:themeShade="BF"/>
    </w:rPr>
  </w:style>
  <w:style w:type="character" w:styleId="a8">
    <w:name w:val="Intense Reference"/>
    <w:basedOn w:val="a0"/>
    <w:uiPriority w:val="32"/>
    <w:qFormat/>
    <w:rsid w:val="0095141F"/>
    <w:rPr>
      <w:b/>
      <w:bCs/>
      <w:smallCaps/>
      <w:color w:val="2F5496" w:themeColor="accent1" w:themeShade="BF"/>
      <w:spacing w:val="5"/>
    </w:rPr>
  </w:style>
  <w:style w:type="character" w:customStyle="1" w:styleId="Char3">
    <w:name w:val="Κείμενο πλαισίου Char"/>
    <w:basedOn w:val="a0"/>
    <w:link w:val="a9"/>
    <w:uiPriority w:val="99"/>
    <w:semiHidden/>
    <w:qFormat/>
    <w:rsid w:val="0095141F"/>
    <w:rPr>
      <w:rFonts w:ascii="Tahoma" w:eastAsia="Calibri" w:hAnsi="Tahoma" w:cs="Tahoma"/>
      <w:kern w:val="0"/>
      <w:sz w:val="16"/>
      <w:szCs w:val="16"/>
      <w:lang w:val="el-GR"/>
      <w14:ligatures w14:val="none"/>
    </w:rPr>
  </w:style>
  <w:style w:type="character" w:styleId="-">
    <w:name w:val="Hyperlink"/>
    <w:basedOn w:val="a0"/>
    <w:uiPriority w:val="99"/>
    <w:rsid w:val="0095141F"/>
    <w:rPr>
      <w:rFonts w:cs="Times New Roman"/>
      <w:color w:val="0000FF"/>
      <w:u w:val="single"/>
    </w:rPr>
  </w:style>
  <w:style w:type="character" w:styleId="aa">
    <w:name w:val="annotation reference"/>
    <w:basedOn w:val="a0"/>
    <w:uiPriority w:val="99"/>
    <w:semiHidden/>
    <w:qFormat/>
    <w:rsid w:val="0095141F"/>
    <w:rPr>
      <w:rFonts w:cs="Times New Roman"/>
      <w:sz w:val="16"/>
      <w:szCs w:val="16"/>
    </w:rPr>
  </w:style>
  <w:style w:type="character" w:customStyle="1" w:styleId="Char4">
    <w:name w:val="Κείμενο σχολίου Char"/>
    <w:basedOn w:val="a0"/>
    <w:link w:val="ab"/>
    <w:uiPriority w:val="99"/>
    <w:semiHidden/>
    <w:qFormat/>
    <w:rsid w:val="0095141F"/>
    <w:rPr>
      <w:rFonts w:ascii="Arial" w:eastAsia="Calibri" w:hAnsi="Arial" w:cs="Times New Roman"/>
      <w:kern w:val="0"/>
      <w:sz w:val="20"/>
      <w:szCs w:val="20"/>
      <w:lang w:val="el-GR"/>
      <w14:ligatures w14:val="none"/>
    </w:rPr>
  </w:style>
  <w:style w:type="character" w:customStyle="1" w:styleId="Char5">
    <w:name w:val="Θέμα σχολίου Char"/>
    <w:basedOn w:val="Char4"/>
    <w:link w:val="ac"/>
    <w:uiPriority w:val="99"/>
    <w:semiHidden/>
    <w:qFormat/>
    <w:rsid w:val="0095141F"/>
    <w:rPr>
      <w:rFonts w:ascii="Arial" w:eastAsia="Calibri" w:hAnsi="Arial" w:cs="Times New Roman"/>
      <w:b/>
      <w:bCs/>
      <w:kern w:val="0"/>
      <w:sz w:val="20"/>
      <w:szCs w:val="20"/>
      <w:lang w:val="el-GR"/>
      <w14:ligatures w14:val="none"/>
    </w:rPr>
  </w:style>
  <w:style w:type="character" w:customStyle="1" w:styleId="Char6">
    <w:name w:val="Κείμενο σημείωσης τέλους Char"/>
    <w:basedOn w:val="a0"/>
    <w:link w:val="ad"/>
    <w:uiPriority w:val="99"/>
    <w:semiHidden/>
    <w:qFormat/>
    <w:rsid w:val="0095141F"/>
    <w:rPr>
      <w:rFonts w:ascii="Arial" w:eastAsia="Calibri" w:hAnsi="Arial" w:cs="Times New Roman"/>
      <w:kern w:val="0"/>
      <w:sz w:val="20"/>
      <w:szCs w:val="20"/>
      <w:lang w:val="el-GR"/>
      <w14:ligatures w14:val="none"/>
    </w:rPr>
  </w:style>
  <w:style w:type="character" w:customStyle="1" w:styleId="EndnoteCharacters">
    <w:name w:val="Endnote Characters"/>
    <w:basedOn w:val="a0"/>
    <w:uiPriority w:val="99"/>
    <w:semiHidden/>
    <w:qFormat/>
    <w:rsid w:val="0095141F"/>
    <w:rPr>
      <w:rFonts w:cs="Times New Roman"/>
      <w:vertAlign w:val="superscript"/>
    </w:rPr>
  </w:style>
  <w:style w:type="character" w:customStyle="1" w:styleId="EndnoteAnchor">
    <w:name w:val="Endnote Anchor"/>
    <w:rPr>
      <w:rFonts w:cs="Times New Roman"/>
      <w:vertAlign w:val="superscript"/>
    </w:rPr>
  </w:style>
  <w:style w:type="character" w:customStyle="1" w:styleId="Char7">
    <w:name w:val="Κείμενο υποσημείωσης Char"/>
    <w:basedOn w:val="a0"/>
    <w:link w:val="ae"/>
    <w:uiPriority w:val="99"/>
    <w:semiHidden/>
    <w:qFormat/>
    <w:rsid w:val="0095141F"/>
    <w:rPr>
      <w:rFonts w:ascii="Arial" w:eastAsia="Calibri" w:hAnsi="Arial" w:cs="Times New Roman"/>
      <w:kern w:val="0"/>
      <w:sz w:val="20"/>
      <w:szCs w:val="20"/>
      <w:lang w:val="el-GR"/>
      <w14:ligatures w14:val="none"/>
    </w:rPr>
  </w:style>
  <w:style w:type="character" w:customStyle="1" w:styleId="FootnoteCharacters">
    <w:name w:val="Footnote Characters"/>
    <w:basedOn w:val="a0"/>
    <w:uiPriority w:val="99"/>
    <w:semiHidden/>
    <w:qFormat/>
    <w:rsid w:val="0095141F"/>
    <w:rPr>
      <w:rFonts w:cs="Times New Roman"/>
      <w:vertAlign w:val="superscript"/>
    </w:rPr>
  </w:style>
  <w:style w:type="character" w:customStyle="1" w:styleId="FootnoteAnchor">
    <w:name w:val="Footnote Anchor"/>
    <w:rPr>
      <w:rFonts w:cs="Times New Roman"/>
      <w:vertAlign w:val="superscript"/>
    </w:rPr>
  </w:style>
  <w:style w:type="character" w:customStyle="1" w:styleId="Char8">
    <w:name w:val="Κεφαλίδα Char"/>
    <w:basedOn w:val="a0"/>
    <w:link w:val="af"/>
    <w:uiPriority w:val="99"/>
    <w:qFormat/>
    <w:rsid w:val="0095141F"/>
    <w:rPr>
      <w:rFonts w:ascii="Arial" w:eastAsia="Calibri" w:hAnsi="Arial" w:cs="Times New Roman"/>
      <w:kern w:val="0"/>
      <w:szCs w:val="22"/>
      <w:lang w:val="el-GR"/>
      <w14:ligatures w14:val="none"/>
    </w:rPr>
  </w:style>
  <w:style w:type="character" w:customStyle="1" w:styleId="Char9">
    <w:name w:val="Υποσέλιδο Char"/>
    <w:basedOn w:val="a0"/>
    <w:link w:val="af0"/>
    <w:uiPriority w:val="99"/>
    <w:qFormat/>
    <w:rsid w:val="0095141F"/>
    <w:rPr>
      <w:rFonts w:ascii="Arial" w:eastAsia="Calibri" w:hAnsi="Arial" w:cs="Times New Roman"/>
      <w:kern w:val="0"/>
      <w:szCs w:val="22"/>
      <w:lang w:val="el-GR"/>
      <w14:ligatures w14:val="none"/>
    </w:rPr>
  </w:style>
  <w:style w:type="character" w:customStyle="1" w:styleId="markedcontent">
    <w:name w:val="markedcontent"/>
    <w:basedOn w:val="a0"/>
    <w:qFormat/>
    <w:rsid w:val="0095141F"/>
  </w:style>
  <w:style w:type="character" w:customStyle="1" w:styleId="UnresolvedMention">
    <w:name w:val="Unresolved Mention"/>
    <w:basedOn w:val="a0"/>
    <w:uiPriority w:val="99"/>
    <w:semiHidden/>
    <w:unhideWhenUsed/>
    <w:qFormat/>
    <w:rsid w:val="0095141F"/>
    <w:rPr>
      <w:color w:val="605E5C"/>
      <w:shd w:val="clear" w:color="auto" w:fill="E1DFDD"/>
    </w:rPr>
  </w:style>
  <w:style w:type="character" w:styleId="af1">
    <w:name w:val="page number"/>
    <w:basedOn w:val="a0"/>
    <w:uiPriority w:val="99"/>
    <w:semiHidden/>
    <w:unhideWhenUsed/>
    <w:qFormat/>
    <w:rsid w:val="00BD6609"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2">
    <w:name w:val="Body Text"/>
    <w:basedOn w:val="a"/>
    <w:pPr>
      <w:spacing w:after="140"/>
    </w:pPr>
  </w:style>
  <w:style w:type="paragraph" w:styleId="af3">
    <w:name w:val="List"/>
    <w:basedOn w:val="af2"/>
    <w:rPr>
      <w:rFonts w:cs="Lohit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3">
    <w:name w:val="Title"/>
    <w:basedOn w:val="a"/>
    <w:next w:val="a"/>
    <w:link w:val="Char"/>
    <w:uiPriority w:val="10"/>
    <w:qFormat/>
    <w:rsid w:val="00951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51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5141F"/>
    <w:pPr>
      <w:spacing w:before="160"/>
      <w:jc w:val="center"/>
    </w:pPr>
    <w:rPr>
      <w:i/>
      <w:iCs/>
      <w:color w:val="404040" w:themeColor="text1" w:themeTint="BF"/>
    </w:rPr>
  </w:style>
  <w:style w:type="paragraph" w:styleId="af5">
    <w:name w:val="List Paragraph"/>
    <w:basedOn w:val="a"/>
    <w:uiPriority w:val="99"/>
    <w:qFormat/>
    <w:rsid w:val="0095141F"/>
    <w:pPr>
      <w:ind w:left="720"/>
      <w:contextualSpacing/>
    </w:pPr>
  </w:style>
  <w:style w:type="paragraph" w:styleId="a7">
    <w:name w:val="Intense Quote"/>
    <w:basedOn w:val="a"/>
    <w:next w:val="a"/>
    <w:link w:val="Char2"/>
    <w:uiPriority w:val="30"/>
    <w:qFormat/>
    <w:rsid w:val="0095141F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styleId="10">
    <w:name w:val="toc 1"/>
    <w:basedOn w:val="a"/>
    <w:next w:val="a"/>
    <w:autoRedefine/>
    <w:uiPriority w:val="39"/>
    <w:rsid w:val="0095141F"/>
    <w:pPr>
      <w:tabs>
        <w:tab w:val="left" w:pos="440"/>
        <w:tab w:val="right" w:leader="dot" w:pos="8637"/>
      </w:tabs>
      <w:spacing w:before="120" w:after="120" w:line="240" w:lineRule="auto"/>
      <w:jc w:val="both"/>
    </w:pPr>
    <w:rPr>
      <w:rFonts w:ascii="Arial" w:eastAsia="Times New Roman" w:hAnsi="Arial" w:cs="Arial"/>
      <w:kern w:val="0"/>
      <w:lang w:eastAsia="el-GR"/>
      <w14:ligatures w14:val="none"/>
    </w:rPr>
  </w:style>
  <w:style w:type="paragraph" w:styleId="af6">
    <w:name w:val="TOC Heading"/>
    <w:basedOn w:val="1"/>
    <w:next w:val="a"/>
    <w:uiPriority w:val="99"/>
    <w:qFormat/>
    <w:rsid w:val="0095141F"/>
    <w:pPr>
      <w:tabs>
        <w:tab w:val="center" w:pos="709"/>
      </w:tabs>
      <w:spacing w:before="240" w:after="240"/>
      <w:ind w:left="-15"/>
      <w:jc w:val="both"/>
    </w:pPr>
    <w:rPr>
      <w:rFonts w:ascii="Arial" w:eastAsia="Arial" w:hAnsi="Arial" w:cs="Arial"/>
      <w:b/>
      <w:bCs/>
      <w:caps/>
      <w:color w:val="auto"/>
      <w:kern w:val="0"/>
      <w:sz w:val="24"/>
      <w:szCs w:val="28"/>
      <w:lang w:val="en-US"/>
      <w14:ligatures w14:val="none"/>
    </w:rPr>
  </w:style>
  <w:style w:type="paragraph" w:styleId="a9">
    <w:name w:val="Balloon Text"/>
    <w:basedOn w:val="a"/>
    <w:link w:val="Char3"/>
    <w:uiPriority w:val="99"/>
    <w:semiHidden/>
    <w:qFormat/>
    <w:rsid w:val="0095141F"/>
    <w:pPr>
      <w:spacing w:after="0" w:line="240" w:lineRule="auto"/>
      <w:jc w:val="both"/>
    </w:pPr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20">
    <w:name w:val="toc 2"/>
    <w:basedOn w:val="a"/>
    <w:next w:val="a"/>
    <w:autoRedefine/>
    <w:uiPriority w:val="39"/>
    <w:rsid w:val="0095141F"/>
    <w:pPr>
      <w:tabs>
        <w:tab w:val="left" w:pos="880"/>
        <w:tab w:val="right" w:leader="dot" w:pos="8637"/>
      </w:tabs>
      <w:spacing w:before="120" w:after="120" w:line="240" w:lineRule="auto"/>
      <w:jc w:val="both"/>
    </w:pPr>
    <w:rPr>
      <w:rFonts w:ascii="Arial" w:eastAsia="Calibri" w:hAnsi="Arial" w:cs="Times New Roman"/>
      <w:kern w:val="0"/>
      <w:szCs w:val="22"/>
      <w14:ligatures w14:val="none"/>
    </w:rPr>
  </w:style>
  <w:style w:type="paragraph" w:styleId="30">
    <w:name w:val="toc 3"/>
    <w:basedOn w:val="a"/>
    <w:next w:val="a"/>
    <w:autoRedefine/>
    <w:uiPriority w:val="99"/>
    <w:semiHidden/>
    <w:rsid w:val="0095141F"/>
    <w:pPr>
      <w:spacing w:after="100"/>
      <w:ind w:left="440"/>
      <w:jc w:val="both"/>
    </w:pPr>
    <w:rPr>
      <w:rFonts w:ascii="Arial" w:eastAsia="Times New Roman" w:hAnsi="Arial" w:cs="Times New Roman"/>
      <w:kern w:val="0"/>
      <w:szCs w:val="22"/>
      <w:lang w:val="en-US"/>
      <w14:ligatures w14:val="none"/>
    </w:rPr>
  </w:style>
  <w:style w:type="paragraph" w:styleId="ab">
    <w:name w:val="annotation text"/>
    <w:basedOn w:val="a"/>
    <w:link w:val="Char4"/>
    <w:uiPriority w:val="99"/>
    <w:semiHidden/>
    <w:qFormat/>
    <w:rsid w:val="0095141F"/>
    <w:pPr>
      <w:spacing w:after="200" w:line="240" w:lineRule="auto"/>
      <w:jc w:val="both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ac">
    <w:name w:val="annotation subject"/>
    <w:basedOn w:val="ab"/>
    <w:next w:val="ab"/>
    <w:link w:val="Char5"/>
    <w:uiPriority w:val="99"/>
    <w:semiHidden/>
    <w:qFormat/>
    <w:rsid w:val="0095141F"/>
    <w:rPr>
      <w:b/>
      <w:bCs/>
    </w:rPr>
  </w:style>
  <w:style w:type="paragraph" w:styleId="ad">
    <w:name w:val="endnote text"/>
    <w:basedOn w:val="a"/>
    <w:link w:val="Char6"/>
    <w:uiPriority w:val="99"/>
    <w:semiHidden/>
    <w:rsid w:val="0095141F"/>
    <w:pPr>
      <w:spacing w:after="0" w:line="240" w:lineRule="auto"/>
      <w:jc w:val="both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ae">
    <w:name w:val="footnote text"/>
    <w:basedOn w:val="a"/>
    <w:link w:val="Char7"/>
    <w:uiPriority w:val="99"/>
    <w:semiHidden/>
    <w:rsid w:val="0095141F"/>
    <w:pPr>
      <w:spacing w:after="0" w:line="240" w:lineRule="auto"/>
      <w:jc w:val="both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customStyle="1" w:styleId="Default">
    <w:name w:val="Default"/>
    <w:qFormat/>
    <w:rsid w:val="0095141F"/>
    <w:rPr>
      <w:rFonts w:ascii="Arial" w:eastAsia="Calibri" w:hAnsi="Arial" w:cs="Arial"/>
      <w:color w:val="000000"/>
      <w:kern w:val="0"/>
      <w14:ligatures w14:val="none"/>
    </w:rPr>
  </w:style>
  <w:style w:type="paragraph" w:customStyle="1" w:styleId="HeaderandFooter">
    <w:name w:val="Header and Footer"/>
    <w:basedOn w:val="a"/>
    <w:qFormat/>
  </w:style>
  <w:style w:type="paragraph" w:styleId="af">
    <w:name w:val="header"/>
    <w:basedOn w:val="a"/>
    <w:link w:val="Char8"/>
    <w:uiPriority w:val="99"/>
    <w:rsid w:val="0095141F"/>
    <w:pPr>
      <w:tabs>
        <w:tab w:val="center" w:pos="4680"/>
        <w:tab w:val="right" w:pos="9360"/>
      </w:tabs>
      <w:spacing w:after="0" w:line="240" w:lineRule="auto"/>
      <w:jc w:val="both"/>
    </w:pPr>
    <w:rPr>
      <w:rFonts w:ascii="Arial" w:eastAsia="Calibri" w:hAnsi="Arial" w:cs="Times New Roman"/>
      <w:kern w:val="0"/>
      <w:szCs w:val="22"/>
      <w14:ligatures w14:val="none"/>
    </w:rPr>
  </w:style>
  <w:style w:type="paragraph" w:styleId="af0">
    <w:name w:val="footer"/>
    <w:basedOn w:val="a"/>
    <w:link w:val="Char9"/>
    <w:uiPriority w:val="99"/>
    <w:rsid w:val="0095141F"/>
    <w:pPr>
      <w:tabs>
        <w:tab w:val="center" w:pos="4680"/>
        <w:tab w:val="right" w:pos="9360"/>
      </w:tabs>
      <w:spacing w:after="0" w:line="240" w:lineRule="auto"/>
      <w:jc w:val="both"/>
    </w:pPr>
    <w:rPr>
      <w:rFonts w:ascii="Arial" w:eastAsia="Calibri" w:hAnsi="Arial" w:cs="Times New Roman"/>
      <w:kern w:val="0"/>
      <w:szCs w:val="22"/>
      <w14:ligatures w14:val="none"/>
    </w:rPr>
  </w:style>
  <w:style w:type="table" w:styleId="af7">
    <w:name w:val="Table Grid"/>
    <w:basedOn w:val="a1"/>
    <w:uiPriority w:val="39"/>
    <w:rsid w:val="0095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5141F"/>
    <w:rPr>
      <w:sz w:val="22"/>
      <w:szCs w:val="22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3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rodiagrafes.army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etha.mil.g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14</Pages>
  <Words>3526</Words>
  <Characters>19044</Characters>
  <Application>Microsoft Office Word</Application>
  <DocSecurity>0</DocSecurity>
  <Lines>158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Lefteris Bekatoros</dc:creator>
  <dc:description/>
  <cp:lastModifiedBy>Σοφία Παππάκου</cp:lastModifiedBy>
  <cp:revision>80</cp:revision>
  <dcterms:created xsi:type="dcterms:W3CDTF">2025-03-02T09:42:00Z</dcterms:created>
  <dcterms:modified xsi:type="dcterms:W3CDTF">2025-04-08T08:45:00Z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