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070" w:rsidRPr="00596070" w:rsidRDefault="00596070" w:rsidP="00596070">
      <w:pPr>
        <w:widowControl/>
        <w:tabs>
          <w:tab w:val="left" w:pos="0"/>
        </w:tabs>
        <w:autoSpaceDE/>
        <w:autoSpaceDN/>
        <w:adjustRightInd/>
        <w:spacing w:line="20" w:lineRule="atLeast"/>
        <w:jc w:val="center"/>
        <w:rPr>
          <w:rFonts w:cs="Arial"/>
          <w:b/>
          <w:sz w:val="32"/>
          <w:szCs w:val="32"/>
          <w:u w:val="single"/>
        </w:rPr>
      </w:pPr>
      <w:r w:rsidRPr="00596070">
        <w:rPr>
          <w:rFonts w:cs="Arial"/>
          <w:b/>
          <w:sz w:val="32"/>
          <w:szCs w:val="32"/>
          <w:u w:val="single"/>
        </w:rPr>
        <w:t>ΠΡΟΔΙΑΓΡΑΦΗ ΕΝΟΠΛΩΝ ΔΥΝΑΜΕΩΝ</w:t>
      </w:r>
    </w:p>
    <w:p w:rsidR="00596070" w:rsidRPr="00596070" w:rsidRDefault="00596070" w:rsidP="00596070">
      <w:pPr>
        <w:widowControl/>
        <w:tabs>
          <w:tab w:val="left" w:pos="1260"/>
        </w:tabs>
        <w:autoSpaceDE/>
        <w:autoSpaceDN/>
        <w:adjustRightInd/>
        <w:spacing w:line="20" w:lineRule="atLeast"/>
        <w:jc w:val="center"/>
        <w:rPr>
          <w:rFonts w:cs="Arial"/>
          <w:i/>
          <w:szCs w:val="24"/>
        </w:rPr>
      </w:pPr>
    </w:p>
    <w:p w:rsidR="00596070" w:rsidRPr="00596070" w:rsidRDefault="00596070" w:rsidP="00596070">
      <w:pPr>
        <w:widowControl/>
        <w:tabs>
          <w:tab w:val="left" w:pos="1260"/>
        </w:tabs>
        <w:autoSpaceDE/>
        <w:autoSpaceDN/>
        <w:adjustRightInd/>
        <w:spacing w:line="20" w:lineRule="atLeast"/>
        <w:jc w:val="both"/>
        <w:rPr>
          <w:rFonts w:cs="Arial"/>
          <w:szCs w:val="24"/>
          <w:u w:val="single"/>
        </w:rPr>
      </w:pPr>
    </w:p>
    <w:p w:rsidR="00596070" w:rsidRPr="00596070" w:rsidRDefault="00596070" w:rsidP="00596070">
      <w:pPr>
        <w:widowControl/>
        <w:tabs>
          <w:tab w:val="left" w:pos="1260"/>
        </w:tabs>
        <w:autoSpaceDE/>
        <w:autoSpaceDN/>
        <w:adjustRightInd/>
        <w:spacing w:line="20" w:lineRule="atLeast"/>
        <w:jc w:val="both"/>
        <w:rPr>
          <w:rFonts w:cs="Arial"/>
          <w:szCs w:val="24"/>
          <w:u w:val="single"/>
        </w:rPr>
      </w:pPr>
    </w:p>
    <w:p w:rsidR="00596070" w:rsidRPr="00596070" w:rsidRDefault="00596070" w:rsidP="00596070">
      <w:pPr>
        <w:widowControl/>
        <w:tabs>
          <w:tab w:val="left" w:pos="1260"/>
        </w:tabs>
        <w:autoSpaceDE/>
        <w:autoSpaceDN/>
        <w:adjustRightInd/>
        <w:spacing w:line="20" w:lineRule="atLeast"/>
        <w:jc w:val="both"/>
        <w:rPr>
          <w:rFonts w:cs="Arial"/>
          <w:szCs w:val="24"/>
          <w:u w:val="single"/>
        </w:rPr>
      </w:pPr>
    </w:p>
    <w:p w:rsidR="00596070" w:rsidRPr="00596070" w:rsidRDefault="00596070" w:rsidP="00596070">
      <w:pPr>
        <w:widowControl/>
        <w:tabs>
          <w:tab w:val="left" w:pos="1260"/>
        </w:tabs>
        <w:autoSpaceDE/>
        <w:autoSpaceDN/>
        <w:adjustRightInd/>
        <w:spacing w:line="20" w:lineRule="atLeast"/>
        <w:jc w:val="center"/>
        <w:rPr>
          <w:rFonts w:cs="Arial"/>
          <w:szCs w:val="24"/>
          <w:u w:val="single"/>
        </w:rPr>
      </w:pPr>
    </w:p>
    <w:p w:rsidR="00596070" w:rsidRPr="00596070" w:rsidRDefault="00596070" w:rsidP="00596070">
      <w:pPr>
        <w:widowControl/>
        <w:shd w:val="clear" w:color="auto" w:fill="FFFFFF"/>
        <w:autoSpaceDE/>
        <w:autoSpaceDN/>
        <w:adjustRightInd/>
        <w:spacing w:line="20" w:lineRule="atLeast"/>
        <w:rPr>
          <w:rFonts w:cs="Arial"/>
          <w:sz w:val="28"/>
          <w:szCs w:val="28"/>
        </w:rPr>
      </w:pPr>
      <w:r w:rsidRPr="00596070">
        <w:rPr>
          <w:rFonts w:cs="Arial"/>
          <w:sz w:val="28"/>
          <w:szCs w:val="28"/>
        </w:rPr>
        <w:tab/>
      </w:r>
      <w:r>
        <w:rPr>
          <w:rFonts w:cs="Arial"/>
          <w:sz w:val="28"/>
          <w:szCs w:val="28"/>
        </w:rPr>
        <w:tab/>
      </w:r>
      <w:r w:rsidRPr="00361A90">
        <w:rPr>
          <w:rFonts w:cs="Arial"/>
          <w:szCs w:val="28"/>
        </w:rPr>
        <w:t>ΠΕΔ – Α – ΧΧΧΧΧ</w:t>
      </w:r>
      <w:r w:rsidRPr="00361A90">
        <w:rPr>
          <w:rFonts w:cs="Arial"/>
          <w:szCs w:val="28"/>
        </w:rPr>
        <w:tab/>
      </w:r>
      <w:r w:rsidRPr="00361A90">
        <w:rPr>
          <w:rFonts w:cs="Arial"/>
          <w:szCs w:val="28"/>
        </w:rPr>
        <w:tab/>
      </w:r>
      <w:r w:rsidRPr="00361A90">
        <w:rPr>
          <w:rFonts w:cs="Arial"/>
          <w:szCs w:val="28"/>
        </w:rPr>
        <w:tab/>
      </w:r>
      <w:r w:rsidRPr="00361A90">
        <w:rPr>
          <w:rFonts w:cs="Arial"/>
          <w:szCs w:val="28"/>
        </w:rPr>
        <w:tab/>
      </w:r>
      <w:r w:rsidRPr="00361A90">
        <w:rPr>
          <w:rFonts w:cs="Arial"/>
          <w:szCs w:val="28"/>
        </w:rPr>
        <w:tab/>
      </w:r>
      <w:r w:rsidRPr="00361A90">
        <w:rPr>
          <w:rFonts w:cs="Arial"/>
          <w:szCs w:val="28"/>
        </w:rPr>
        <w:tab/>
      </w:r>
      <w:r w:rsidRPr="00361A90">
        <w:rPr>
          <w:rFonts w:cs="Arial"/>
          <w:szCs w:val="28"/>
        </w:rPr>
        <w:tab/>
      </w:r>
      <w:r w:rsidRPr="00361A90">
        <w:rPr>
          <w:rFonts w:cs="Arial"/>
          <w:szCs w:val="28"/>
        </w:rPr>
        <w:tab/>
      </w:r>
      <w:r w:rsidRPr="00361A90">
        <w:rPr>
          <w:rFonts w:cs="Arial"/>
          <w:szCs w:val="28"/>
        </w:rPr>
        <w:tab/>
      </w:r>
      <w:r w:rsidRPr="00361A90">
        <w:rPr>
          <w:rFonts w:cs="Arial"/>
          <w:szCs w:val="28"/>
        </w:rPr>
        <w:tab/>
        <w:t>ΕΚΔΟΣΗ 1η</w:t>
      </w:r>
    </w:p>
    <w:p w:rsidR="00596070" w:rsidRPr="00596070" w:rsidRDefault="00596070" w:rsidP="00596070">
      <w:pPr>
        <w:widowControl/>
        <w:shd w:val="clear" w:color="auto" w:fill="FFFFFF"/>
        <w:autoSpaceDE/>
        <w:autoSpaceDN/>
        <w:adjustRightInd/>
        <w:spacing w:line="20" w:lineRule="atLeast"/>
        <w:jc w:val="both"/>
        <w:rPr>
          <w:rFonts w:cs="Arial"/>
          <w:i/>
          <w:sz w:val="28"/>
          <w:szCs w:val="28"/>
        </w:rPr>
      </w:pPr>
    </w:p>
    <w:p w:rsidR="00E9409A" w:rsidRPr="00596070" w:rsidRDefault="00E9409A" w:rsidP="00596070">
      <w:pPr>
        <w:shd w:val="clear" w:color="auto" w:fill="FFFFFF"/>
        <w:tabs>
          <w:tab w:val="left" w:pos="-4820"/>
        </w:tabs>
        <w:rPr>
          <w:rFonts w:cs="Arial"/>
          <w:b/>
          <w:color w:val="000000"/>
          <w:szCs w:val="24"/>
        </w:rPr>
      </w:pPr>
    </w:p>
    <w:p w:rsidR="0046778F" w:rsidRPr="00596070" w:rsidRDefault="0046778F" w:rsidP="004142CE">
      <w:pPr>
        <w:shd w:val="clear" w:color="auto" w:fill="FFFFFF"/>
        <w:tabs>
          <w:tab w:val="left" w:pos="-4820"/>
          <w:tab w:val="left" w:pos="2170"/>
        </w:tabs>
        <w:rPr>
          <w:rFonts w:cs="Arial"/>
          <w:color w:val="000000"/>
          <w:szCs w:val="24"/>
        </w:rPr>
      </w:pPr>
    </w:p>
    <w:p w:rsidR="00E9409A" w:rsidRPr="00596070" w:rsidRDefault="00E9409A" w:rsidP="004142CE">
      <w:pPr>
        <w:shd w:val="clear" w:color="auto" w:fill="FFFFFF"/>
        <w:tabs>
          <w:tab w:val="left" w:pos="-4820"/>
          <w:tab w:val="left" w:pos="2170"/>
        </w:tabs>
        <w:rPr>
          <w:rFonts w:cs="Arial"/>
          <w:color w:val="000000"/>
          <w:szCs w:val="24"/>
        </w:rPr>
      </w:pPr>
    </w:p>
    <w:p w:rsidR="005E14D1" w:rsidRPr="00596070" w:rsidRDefault="005E14D1" w:rsidP="004142CE">
      <w:pPr>
        <w:shd w:val="clear" w:color="auto" w:fill="FFFFFF"/>
        <w:tabs>
          <w:tab w:val="left" w:pos="-4820"/>
          <w:tab w:val="left" w:pos="2170"/>
        </w:tabs>
        <w:rPr>
          <w:rFonts w:cs="Arial"/>
          <w:color w:val="000000"/>
          <w:szCs w:val="24"/>
        </w:rPr>
      </w:pPr>
    </w:p>
    <w:p w:rsidR="005E14D1" w:rsidRDefault="005E14D1" w:rsidP="004142CE">
      <w:pPr>
        <w:shd w:val="clear" w:color="auto" w:fill="FFFFFF"/>
        <w:tabs>
          <w:tab w:val="left" w:pos="-4820"/>
          <w:tab w:val="left" w:pos="2170"/>
        </w:tabs>
        <w:rPr>
          <w:rFonts w:cs="Arial"/>
          <w:color w:val="000000"/>
          <w:szCs w:val="24"/>
        </w:rPr>
      </w:pPr>
    </w:p>
    <w:p w:rsidR="003F082B" w:rsidRDefault="003F082B" w:rsidP="004142CE">
      <w:pPr>
        <w:shd w:val="clear" w:color="auto" w:fill="FFFFFF"/>
        <w:tabs>
          <w:tab w:val="left" w:pos="-4820"/>
          <w:tab w:val="left" w:pos="2170"/>
        </w:tabs>
        <w:rPr>
          <w:rFonts w:cs="Arial"/>
          <w:color w:val="000000"/>
          <w:szCs w:val="24"/>
        </w:rPr>
      </w:pPr>
    </w:p>
    <w:p w:rsidR="003F082B" w:rsidRDefault="003F082B" w:rsidP="004142CE">
      <w:pPr>
        <w:shd w:val="clear" w:color="auto" w:fill="FFFFFF"/>
        <w:tabs>
          <w:tab w:val="left" w:pos="-4820"/>
          <w:tab w:val="left" w:pos="2170"/>
        </w:tabs>
        <w:rPr>
          <w:rFonts w:cs="Arial"/>
          <w:color w:val="000000"/>
          <w:szCs w:val="24"/>
        </w:rPr>
      </w:pPr>
    </w:p>
    <w:p w:rsidR="00A274BB" w:rsidRDefault="00A274BB" w:rsidP="004142CE">
      <w:pPr>
        <w:shd w:val="clear" w:color="auto" w:fill="FFFFFF"/>
        <w:tabs>
          <w:tab w:val="left" w:pos="-4820"/>
          <w:tab w:val="left" w:pos="2170"/>
        </w:tabs>
        <w:rPr>
          <w:rFonts w:cs="Arial"/>
          <w:color w:val="000000"/>
          <w:szCs w:val="24"/>
        </w:rPr>
      </w:pPr>
    </w:p>
    <w:p w:rsidR="00A274BB" w:rsidRDefault="00A274BB" w:rsidP="004142CE">
      <w:pPr>
        <w:shd w:val="clear" w:color="auto" w:fill="FFFFFF"/>
        <w:tabs>
          <w:tab w:val="left" w:pos="-4820"/>
          <w:tab w:val="left" w:pos="2170"/>
        </w:tabs>
        <w:rPr>
          <w:rFonts w:cs="Arial"/>
          <w:color w:val="000000"/>
          <w:szCs w:val="24"/>
        </w:rPr>
      </w:pPr>
    </w:p>
    <w:p w:rsidR="00A274BB" w:rsidRDefault="00A274BB" w:rsidP="004142CE">
      <w:pPr>
        <w:shd w:val="clear" w:color="auto" w:fill="FFFFFF"/>
        <w:tabs>
          <w:tab w:val="left" w:pos="-4820"/>
          <w:tab w:val="left" w:pos="2170"/>
        </w:tabs>
        <w:rPr>
          <w:rFonts w:cs="Arial"/>
          <w:color w:val="000000"/>
          <w:szCs w:val="24"/>
        </w:rPr>
      </w:pPr>
    </w:p>
    <w:p w:rsidR="00A274BB" w:rsidRPr="00596070" w:rsidRDefault="00A274BB" w:rsidP="004142CE">
      <w:pPr>
        <w:shd w:val="clear" w:color="auto" w:fill="FFFFFF"/>
        <w:tabs>
          <w:tab w:val="left" w:pos="-4820"/>
          <w:tab w:val="left" w:pos="2170"/>
        </w:tabs>
        <w:rPr>
          <w:rFonts w:cs="Arial"/>
          <w:color w:val="000000"/>
          <w:szCs w:val="24"/>
        </w:rPr>
      </w:pPr>
    </w:p>
    <w:p w:rsidR="00E9409A" w:rsidRPr="00C066FA" w:rsidRDefault="00E9409A" w:rsidP="003F082B">
      <w:pPr>
        <w:shd w:val="clear" w:color="auto" w:fill="FFFFFF"/>
        <w:tabs>
          <w:tab w:val="left" w:pos="-4820"/>
          <w:tab w:val="left" w:pos="2170"/>
        </w:tabs>
        <w:spacing w:line="276" w:lineRule="auto"/>
        <w:jc w:val="center"/>
        <w:rPr>
          <w:rFonts w:cs="Arial"/>
          <w:b/>
          <w:color w:val="000000"/>
          <w:sz w:val="28"/>
          <w:szCs w:val="28"/>
        </w:rPr>
      </w:pPr>
    </w:p>
    <w:p w:rsidR="00A274BB" w:rsidRPr="00361A90" w:rsidRDefault="00A274BB" w:rsidP="00A274BB">
      <w:pPr>
        <w:shd w:val="clear" w:color="auto" w:fill="FFFFFF"/>
        <w:tabs>
          <w:tab w:val="left" w:pos="-4820"/>
          <w:tab w:val="left" w:pos="2170"/>
        </w:tabs>
        <w:spacing w:line="276" w:lineRule="auto"/>
        <w:jc w:val="center"/>
        <w:rPr>
          <w:rFonts w:cs="Arial"/>
          <w:caps/>
          <w:color w:val="000000"/>
          <w:szCs w:val="28"/>
        </w:rPr>
      </w:pPr>
      <w:r w:rsidRPr="00361A90">
        <w:rPr>
          <w:rFonts w:cs="Arial"/>
          <w:caps/>
          <w:color w:val="000000"/>
          <w:szCs w:val="28"/>
        </w:rPr>
        <w:t xml:space="preserve">Φορητός Φασματογράφος Μάζας μετάλλων, </w:t>
      </w:r>
    </w:p>
    <w:p w:rsidR="00A274BB" w:rsidRPr="00361A90" w:rsidRDefault="00A274BB" w:rsidP="00A274BB">
      <w:pPr>
        <w:shd w:val="clear" w:color="auto" w:fill="FFFFFF"/>
        <w:tabs>
          <w:tab w:val="left" w:pos="-4820"/>
          <w:tab w:val="left" w:pos="2170"/>
        </w:tabs>
        <w:spacing w:line="276" w:lineRule="auto"/>
        <w:jc w:val="center"/>
        <w:rPr>
          <w:rFonts w:cs="Arial"/>
          <w:color w:val="000000"/>
          <w:szCs w:val="28"/>
        </w:rPr>
      </w:pPr>
      <w:r w:rsidRPr="00361A90">
        <w:rPr>
          <w:rFonts w:cs="Arial"/>
          <w:caps/>
          <w:color w:val="000000"/>
          <w:szCs w:val="28"/>
        </w:rPr>
        <w:t xml:space="preserve">τεχνολογίας </w:t>
      </w:r>
      <w:r w:rsidRPr="00361A90">
        <w:rPr>
          <w:rFonts w:cs="Arial"/>
          <w:caps/>
          <w:color w:val="000000"/>
          <w:szCs w:val="28"/>
          <w:lang w:val="en-US"/>
        </w:rPr>
        <w:t>OES</w:t>
      </w:r>
      <w:r w:rsidRPr="00361A90">
        <w:rPr>
          <w:rFonts w:cs="Arial"/>
          <w:caps/>
          <w:color w:val="000000"/>
          <w:szCs w:val="28"/>
        </w:rPr>
        <w:t xml:space="preserve"> (</w:t>
      </w:r>
      <w:r w:rsidRPr="00361A90">
        <w:rPr>
          <w:rFonts w:cs="Arial"/>
          <w:caps/>
          <w:color w:val="000000"/>
          <w:szCs w:val="28"/>
          <w:lang w:val="en-US"/>
        </w:rPr>
        <w:t>Optical</w:t>
      </w:r>
      <w:r w:rsidRPr="00361A90">
        <w:rPr>
          <w:rFonts w:cs="Arial"/>
          <w:caps/>
          <w:color w:val="000000"/>
          <w:szCs w:val="28"/>
        </w:rPr>
        <w:t xml:space="preserve"> </w:t>
      </w:r>
      <w:r w:rsidRPr="00361A90">
        <w:rPr>
          <w:rFonts w:cs="Arial"/>
          <w:caps/>
          <w:color w:val="000000"/>
          <w:szCs w:val="28"/>
          <w:lang w:val="en-US"/>
        </w:rPr>
        <w:t>Emission</w:t>
      </w:r>
      <w:r w:rsidRPr="00361A90">
        <w:rPr>
          <w:rFonts w:cs="Arial"/>
          <w:caps/>
          <w:color w:val="000000"/>
          <w:szCs w:val="28"/>
        </w:rPr>
        <w:t xml:space="preserve"> </w:t>
      </w:r>
      <w:r w:rsidRPr="00361A90">
        <w:rPr>
          <w:rFonts w:cs="Arial"/>
          <w:caps/>
          <w:color w:val="000000"/>
          <w:szCs w:val="28"/>
          <w:lang w:val="en-US"/>
        </w:rPr>
        <w:t>Spectrometry</w:t>
      </w:r>
      <w:r w:rsidRPr="00361A90">
        <w:rPr>
          <w:rFonts w:cs="Arial"/>
          <w:caps/>
          <w:color w:val="000000"/>
          <w:szCs w:val="28"/>
        </w:rPr>
        <w:t>)</w:t>
      </w:r>
    </w:p>
    <w:p w:rsidR="00663830" w:rsidRPr="00C066FA" w:rsidRDefault="00663830" w:rsidP="004142CE">
      <w:pPr>
        <w:shd w:val="clear" w:color="auto" w:fill="FFFFFF"/>
        <w:tabs>
          <w:tab w:val="left" w:pos="-4820"/>
          <w:tab w:val="left" w:pos="2170"/>
        </w:tabs>
        <w:rPr>
          <w:rFonts w:cs="Arial"/>
          <w:color w:val="000000"/>
          <w:szCs w:val="24"/>
        </w:rPr>
      </w:pPr>
    </w:p>
    <w:p w:rsidR="00B1337C" w:rsidRPr="00C066FA" w:rsidRDefault="00B1337C" w:rsidP="004142CE">
      <w:pPr>
        <w:shd w:val="clear" w:color="auto" w:fill="FFFFFF"/>
        <w:tabs>
          <w:tab w:val="left" w:pos="-4820"/>
          <w:tab w:val="left" w:pos="2170"/>
        </w:tabs>
        <w:rPr>
          <w:rFonts w:cs="Arial"/>
          <w:color w:val="000000"/>
          <w:szCs w:val="24"/>
        </w:rPr>
      </w:pPr>
    </w:p>
    <w:p w:rsidR="00170830" w:rsidRPr="00C066FA" w:rsidRDefault="00170830" w:rsidP="004142CE">
      <w:pPr>
        <w:shd w:val="clear" w:color="auto" w:fill="FFFFFF"/>
        <w:tabs>
          <w:tab w:val="left" w:pos="-4820"/>
          <w:tab w:val="left" w:pos="2170"/>
        </w:tabs>
        <w:rPr>
          <w:rFonts w:cs="Arial"/>
          <w:color w:val="000000"/>
          <w:szCs w:val="24"/>
        </w:rPr>
      </w:pPr>
    </w:p>
    <w:p w:rsidR="00B1337C" w:rsidRPr="00C066FA" w:rsidRDefault="00B1337C" w:rsidP="004142CE">
      <w:pPr>
        <w:shd w:val="clear" w:color="auto" w:fill="FFFFFF"/>
        <w:tabs>
          <w:tab w:val="left" w:pos="-4820"/>
          <w:tab w:val="left" w:pos="2170"/>
        </w:tabs>
        <w:rPr>
          <w:rFonts w:cs="Arial"/>
          <w:color w:val="000000"/>
          <w:szCs w:val="24"/>
        </w:rPr>
      </w:pPr>
    </w:p>
    <w:p w:rsidR="00B1337C" w:rsidRPr="00C066FA" w:rsidRDefault="00B1337C" w:rsidP="004142CE">
      <w:pPr>
        <w:shd w:val="clear" w:color="auto" w:fill="FFFFFF"/>
        <w:tabs>
          <w:tab w:val="left" w:pos="-4820"/>
          <w:tab w:val="left" w:pos="2170"/>
        </w:tabs>
        <w:rPr>
          <w:rFonts w:cs="Arial"/>
          <w:color w:val="000000"/>
          <w:szCs w:val="24"/>
        </w:rPr>
      </w:pPr>
    </w:p>
    <w:p w:rsidR="00663830" w:rsidRPr="00C066FA" w:rsidRDefault="00663830" w:rsidP="004142CE">
      <w:pPr>
        <w:shd w:val="clear" w:color="auto" w:fill="FFFFFF"/>
        <w:tabs>
          <w:tab w:val="left" w:pos="-4820"/>
          <w:tab w:val="left" w:pos="2170"/>
        </w:tabs>
        <w:rPr>
          <w:rFonts w:cs="Arial"/>
          <w:color w:val="000000"/>
          <w:szCs w:val="24"/>
        </w:rPr>
      </w:pPr>
    </w:p>
    <w:p w:rsidR="00663830" w:rsidRPr="00C066FA" w:rsidRDefault="00663830" w:rsidP="004142CE">
      <w:pPr>
        <w:shd w:val="clear" w:color="auto" w:fill="FFFFFF"/>
        <w:tabs>
          <w:tab w:val="left" w:pos="-4820"/>
          <w:tab w:val="left" w:pos="2170"/>
        </w:tabs>
        <w:rPr>
          <w:rFonts w:cs="Arial"/>
          <w:color w:val="000000"/>
          <w:szCs w:val="24"/>
        </w:rPr>
      </w:pPr>
    </w:p>
    <w:p w:rsidR="00663830" w:rsidRPr="00C066FA" w:rsidRDefault="00663830" w:rsidP="004142CE">
      <w:pPr>
        <w:shd w:val="clear" w:color="auto" w:fill="FFFFFF"/>
        <w:tabs>
          <w:tab w:val="left" w:pos="-4820"/>
          <w:tab w:val="left" w:pos="2170"/>
        </w:tabs>
        <w:rPr>
          <w:rFonts w:cs="Arial"/>
          <w:color w:val="000000"/>
          <w:szCs w:val="24"/>
        </w:rPr>
      </w:pPr>
    </w:p>
    <w:p w:rsidR="00A274BB" w:rsidRDefault="00A274BB" w:rsidP="00A274BB">
      <w:pPr>
        <w:widowControl/>
        <w:shd w:val="clear" w:color="auto" w:fill="FFFFFF"/>
        <w:autoSpaceDE/>
        <w:autoSpaceDN/>
        <w:adjustRightInd/>
        <w:spacing w:line="20" w:lineRule="atLeast"/>
        <w:ind w:firstLine="5245"/>
        <w:jc w:val="both"/>
        <w:rPr>
          <w:rFonts w:cs="Arial"/>
          <w:szCs w:val="24"/>
        </w:rPr>
      </w:pPr>
    </w:p>
    <w:p w:rsidR="00A274BB" w:rsidRPr="006762B8" w:rsidRDefault="00A274BB" w:rsidP="00A274BB">
      <w:pPr>
        <w:widowControl/>
        <w:shd w:val="clear" w:color="auto" w:fill="FFFFFF"/>
        <w:autoSpaceDE/>
        <w:autoSpaceDN/>
        <w:adjustRightInd/>
        <w:spacing w:line="20" w:lineRule="atLeast"/>
        <w:ind w:firstLine="5529"/>
        <w:jc w:val="both"/>
        <w:rPr>
          <w:rFonts w:cs="Arial"/>
          <w:szCs w:val="24"/>
        </w:rPr>
      </w:pPr>
      <w:r w:rsidRPr="00A274BB">
        <w:rPr>
          <w:rFonts w:cs="Arial"/>
          <w:szCs w:val="24"/>
          <w:lang w:val="en-US"/>
        </w:rPr>
        <w:t>I</w:t>
      </w:r>
      <w:r w:rsidRPr="00A274BB">
        <w:rPr>
          <w:rFonts w:cs="Arial"/>
          <w:szCs w:val="24"/>
        </w:rPr>
        <w:t>ΟΥΛΙΟΥ 2026</w:t>
      </w:r>
    </w:p>
    <w:p w:rsidR="00A274BB" w:rsidRPr="006762B8" w:rsidRDefault="00A274BB" w:rsidP="00A274BB">
      <w:pPr>
        <w:widowControl/>
        <w:shd w:val="clear" w:color="auto" w:fill="FFFFFF"/>
        <w:autoSpaceDE/>
        <w:autoSpaceDN/>
        <w:adjustRightInd/>
        <w:spacing w:line="20" w:lineRule="atLeast"/>
        <w:ind w:firstLine="5245"/>
        <w:jc w:val="both"/>
        <w:rPr>
          <w:rFonts w:cs="Arial"/>
          <w:szCs w:val="24"/>
        </w:rPr>
      </w:pPr>
    </w:p>
    <w:p w:rsidR="00E562AF" w:rsidRPr="001E7076" w:rsidRDefault="00E562AF" w:rsidP="00596070">
      <w:pPr>
        <w:widowControl/>
        <w:shd w:val="clear" w:color="auto" w:fill="FFFFFF"/>
        <w:autoSpaceDE/>
        <w:autoSpaceDN/>
        <w:adjustRightInd/>
        <w:spacing w:line="20" w:lineRule="atLeast"/>
        <w:ind w:firstLine="5245"/>
        <w:jc w:val="both"/>
        <w:rPr>
          <w:rFonts w:cs="Arial"/>
          <w:szCs w:val="24"/>
        </w:rPr>
      </w:pPr>
    </w:p>
    <w:p w:rsidR="003F082B" w:rsidRPr="006762B8" w:rsidRDefault="003F082B" w:rsidP="00596070">
      <w:pPr>
        <w:widowControl/>
        <w:shd w:val="clear" w:color="auto" w:fill="FFFFFF"/>
        <w:autoSpaceDE/>
        <w:autoSpaceDN/>
        <w:adjustRightInd/>
        <w:spacing w:line="20" w:lineRule="atLeast"/>
        <w:ind w:firstLine="5245"/>
        <w:jc w:val="both"/>
        <w:rPr>
          <w:rFonts w:cs="Arial"/>
          <w:szCs w:val="24"/>
        </w:rPr>
      </w:pPr>
    </w:p>
    <w:p w:rsidR="00596070" w:rsidRPr="006762B8" w:rsidRDefault="00596070" w:rsidP="00596070">
      <w:pPr>
        <w:widowControl/>
        <w:shd w:val="clear" w:color="auto" w:fill="FFFFFF"/>
        <w:autoSpaceDE/>
        <w:autoSpaceDN/>
        <w:adjustRightInd/>
        <w:spacing w:line="20" w:lineRule="atLeast"/>
        <w:ind w:firstLine="5245"/>
        <w:jc w:val="both"/>
        <w:rPr>
          <w:rFonts w:cs="Arial"/>
          <w:szCs w:val="24"/>
        </w:rPr>
      </w:pPr>
    </w:p>
    <w:p w:rsidR="00596070" w:rsidRPr="006762B8" w:rsidRDefault="00596070" w:rsidP="00596070">
      <w:pPr>
        <w:widowControl/>
        <w:shd w:val="clear" w:color="auto" w:fill="FFFFFF"/>
        <w:autoSpaceDE/>
        <w:autoSpaceDN/>
        <w:adjustRightInd/>
        <w:spacing w:line="20" w:lineRule="atLeast"/>
        <w:ind w:firstLine="5245"/>
        <w:jc w:val="both"/>
        <w:rPr>
          <w:rFonts w:cs="Arial"/>
          <w:szCs w:val="24"/>
        </w:rPr>
      </w:pPr>
    </w:p>
    <w:p w:rsidR="00596070" w:rsidRPr="00596070" w:rsidRDefault="00596070" w:rsidP="00596070">
      <w:pPr>
        <w:widowControl/>
        <w:shd w:val="clear" w:color="auto" w:fill="FFFFFF"/>
        <w:autoSpaceDE/>
        <w:autoSpaceDN/>
        <w:adjustRightInd/>
        <w:spacing w:line="20" w:lineRule="atLeast"/>
        <w:ind w:firstLine="5245"/>
        <w:jc w:val="both"/>
        <w:rPr>
          <w:rFonts w:cs="Arial"/>
          <w:szCs w:val="24"/>
        </w:rPr>
      </w:pPr>
      <w:r w:rsidRPr="006762B8">
        <w:rPr>
          <w:rFonts w:cs="Arial"/>
          <w:szCs w:val="24"/>
        </w:rPr>
        <w:tab/>
      </w:r>
      <w:r w:rsidRPr="00596070">
        <w:rPr>
          <w:rFonts w:cs="Arial"/>
          <w:szCs w:val="24"/>
        </w:rPr>
        <w:t>ΕΛΛΗΝΙΚΗ ΔΗΜΟΚΡΑΤΙΑ</w:t>
      </w:r>
    </w:p>
    <w:p w:rsidR="00596070" w:rsidRPr="00596070" w:rsidRDefault="00596070" w:rsidP="00596070">
      <w:pPr>
        <w:widowControl/>
        <w:shd w:val="clear" w:color="auto" w:fill="FFFFFF"/>
        <w:autoSpaceDE/>
        <w:autoSpaceDN/>
        <w:adjustRightInd/>
        <w:spacing w:line="20" w:lineRule="atLeast"/>
        <w:ind w:firstLine="5245"/>
        <w:jc w:val="both"/>
        <w:rPr>
          <w:rFonts w:cs="Arial"/>
          <w:szCs w:val="24"/>
        </w:rPr>
      </w:pPr>
      <w:r w:rsidRPr="00596070">
        <w:rPr>
          <w:rFonts w:cs="Arial"/>
          <w:szCs w:val="24"/>
        </w:rPr>
        <w:tab/>
        <w:t>ΥΠΟΥΡΓΕΙΟ ΕΘΝΙΚΗΣ ΑΜΥΝΑΣ</w:t>
      </w:r>
    </w:p>
    <w:p w:rsidR="00596070" w:rsidRPr="00596070" w:rsidRDefault="00596070" w:rsidP="00596070">
      <w:pPr>
        <w:widowControl/>
        <w:tabs>
          <w:tab w:val="left" w:pos="720"/>
        </w:tabs>
        <w:autoSpaceDE/>
        <w:autoSpaceDN/>
        <w:adjustRightInd/>
        <w:spacing w:line="20" w:lineRule="atLeast"/>
        <w:jc w:val="both"/>
        <w:rPr>
          <w:rFonts w:cs="Arial"/>
          <w:szCs w:val="24"/>
        </w:rPr>
      </w:pPr>
    </w:p>
    <w:p w:rsidR="00596070" w:rsidRPr="00596070" w:rsidRDefault="00596070" w:rsidP="00596070">
      <w:pPr>
        <w:widowControl/>
        <w:tabs>
          <w:tab w:val="left" w:pos="720"/>
        </w:tabs>
        <w:autoSpaceDE/>
        <w:autoSpaceDN/>
        <w:adjustRightInd/>
        <w:spacing w:line="20" w:lineRule="atLeast"/>
        <w:jc w:val="both"/>
        <w:rPr>
          <w:rFonts w:cs="Arial"/>
          <w:szCs w:val="24"/>
        </w:rPr>
      </w:pPr>
    </w:p>
    <w:p w:rsidR="00596070" w:rsidRPr="00596070" w:rsidRDefault="00596070" w:rsidP="00596070">
      <w:pPr>
        <w:widowControl/>
        <w:tabs>
          <w:tab w:val="left" w:pos="720"/>
        </w:tabs>
        <w:autoSpaceDE/>
        <w:autoSpaceDN/>
        <w:adjustRightInd/>
        <w:spacing w:line="20" w:lineRule="atLeast"/>
        <w:jc w:val="both"/>
        <w:rPr>
          <w:rFonts w:cs="Arial"/>
          <w:szCs w:val="24"/>
        </w:rPr>
      </w:pPr>
    </w:p>
    <w:p w:rsidR="00596070" w:rsidRPr="00596070" w:rsidRDefault="00596070" w:rsidP="00596070">
      <w:pPr>
        <w:widowControl/>
        <w:tabs>
          <w:tab w:val="left" w:pos="720"/>
        </w:tabs>
        <w:autoSpaceDE/>
        <w:autoSpaceDN/>
        <w:adjustRightInd/>
        <w:spacing w:line="20" w:lineRule="atLeast"/>
        <w:jc w:val="both"/>
        <w:rPr>
          <w:rFonts w:cs="Arial"/>
          <w:szCs w:val="24"/>
        </w:rPr>
      </w:pPr>
    </w:p>
    <w:p w:rsidR="00596070" w:rsidRPr="00596070" w:rsidRDefault="00596070" w:rsidP="00596070">
      <w:pPr>
        <w:widowControl/>
        <w:tabs>
          <w:tab w:val="left" w:pos="720"/>
        </w:tabs>
        <w:autoSpaceDE/>
        <w:autoSpaceDN/>
        <w:adjustRightInd/>
        <w:spacing w:line="20" w:lineRule="atLeast"/>
        <w:jc w:val="both"/>
        <w:rPr>
          <w:rFonts w:cs="Arial"/>
          <w:szCs w:val="24"/>
        </w:rPr>
      </w:pPr>
    </w:p>
    <w:p w:rsidR="00596070" w:rsidRPr="00596070" w:rsidRDefault="00596070" w:rsidP="00596070">
      <w:pPr>
        <w:widowControl/>
        <w:tabs>
          <w:tab w:val="left" w:pos="720"/>
        </w:tabs>
        <w:autoSpaceDE/>
        <w:autoSpaceDN/>
        <w:adjustRightInd/>
        <w:spacing w:line="20" w:lineRule="atLeast"/>
        <w:jc w:val="both"/>
        <w:rPr>
          <w:rFonts w:cs="Arial"/>
          <w:szCs w:val="24"/>
        </w:rPr>
      </w:pPr>
    </w:p>
    <w:p w:rsidR="00596070" w:rsidRPr="00596070" w:rsidRDefault="00596070" w:rsidP="00596070">
      <w:pPr>
        <w:widowControl/>
        <w:tabs>
          <w:tab w:val="left" w:pos="720"/>
        </w:tabs>
        <w:autoSpaceDE/>
        <w:autoSpaceDN/>
        <w:adjustRightInd/>
        <w:spacing w:line="20" w:lineRule="atLeast"/>
        <w:jc w:val="both"/>
        <w:rPr>
          <w:rFonts w:cs="Arial"/>
          <w:szCs w:val="24"/>
        </w:rPr>
      </w:pPr>
      <w:r w:rsidRPr="00596070">
        <w:rPr>
          <w:rFonts w:cs="Arial"/>
          <w:szCs w:val="24"/>
        </w:rPr>
        <w:tab/>
        <w:t>ΑΔΙΑΒΑΘΜΗΤΟ</w:t>
      </w:r>
    </w:p>
    <w:p w:rsidR="00596070" w:rsidRPr="00596070" w:rsidRDefault="00596070" w:rsidP="00596070">
      <w:pPr>
        <w:widowControl/>
        <w:tabs>
          <w:tab w:val="left" w:pos="720"/>
        </w:tabs>
        <w:autoSpaceDE/>
        <w:autoSpaceDN/>
        <w:adjustRightInd/>
        <w:spacing w:line="20" w:lineRule="atLeast"/>
        <w:jc w:val="both"/>
        <w:rPr>
          <w:rFonts w:cs="Arial"/>
          <w:szCs w:val="24"/>
        </w:rPr>
      </w:pPr>
      <w:r w:rsidRPr="00596070">
        <w:rPr>
          <w:rFonts w:cs="Arial"/>
          <w:szCs w:val="24"/>
        </w:rPr>
        <w:tab/>
        <w:t>ΑΝΑΡΤΗΤΕΑ ΣΤΟ ΔΙΑΔΙΚΤΥΟ</w:t>
      </w:r>
    </w:p>
    <w:p w:rsidR="000A7568" w:rsidRPr="002304A5" w:rsidRDefault="000A7568" w:rsidP="004142CE">
      <w:pPr>
        <w:tabs>
          <w:tab w:val="left" w:pos="2170"/>
        </w:tabs>
        <w:rPr>
          <w:rFonts w:cs="Arial"/>
          <w:szCs w:val="24"/>
          <w:u w:val="single"/>
        </w:rPr>
        <w:sectPr w:rsidR="000A7568" w:rsidRPr="002304A5" w:rsidSect="00BA5521">
          <w:headerReference w:type="default" r:id="rId9"/>
          <w:headerReference w:type="first" r:id="rId10"/>
          <w:type w:val="continuous"/>
          <w:pgSz w:w="11909" w:h="16834"/>
          <w:pgMar w:top="1134" w:right="1134" w:bottom="1134" w:left="1134" w:header="720" w:footer="720" w:gutter="0"/>
          <w:cols w:space="60"/>
          <w:noEndnote/>
          <w:titlePg/>
          <w:docGrid w:linePitch="272"/>
        </w:sectPr>
      </w:pPr>
    </w:p>
    <w:p w:rsidR="00DE15E9" w:rsidRDefault="00205AAE" w:rsidP="00EA5BBF">
      <w:pPr>
        <w:tabs>
          <w:tab w:val="left" w:pos="2170"/>
        </w:tabs>
        <w:jc w:val="center"/>
        <w:rPr>
          <w:rFonts w:cs="Arial"/>
          <w:b/>
          <w:szCs w:val="24"/>
        </w:rPr>
      </w:pPr>
      <w:r w:rsidRPr="00EA5BBF">
        <w:rPr>
          <w:rFonts w:cs="Arial"/>
          <w:b/>
          <w:szCs w:val="24"/>
        </w:rPr>
        <w:lastRenderedPageBreak/>
        <w:t>ΠΙΝΑΚΑΣ ΠΕΡΙΕΧΟΜΕΝΩΝ</w:t>
      </w:r>
    </w:p>
    <w:p w:rsidR="00D73672" w:rsidRPr="00EA5BBF" w:rsidRDefault="00D73672" w:rsidP="00EA5BBF">
      <w:pPr>
        <w:tabs>
          <w:tab w:val="left" w:pos="2170"/>
        </w:tabs>
        <w:jc w:val="center"/>
        <w:rPr>
          <w:rFonts w:cs="Arial"/>
          <w:b/>
          <w:szCs w:val="24"/>
        </w:rPr>
      </w:pPr>
      <w:bookmarkStart w:id="0" w:name="_GoBack"/>
      <w:bookmarkEnd w:id="0"/>
    </w:p>
    <w:p w:rsidR="001C673E" w:rsidRDefault="00707B53">
      <w:pPr>
        <w:pStyle w:val="12"/>
        <w:rPr>
          <w:rFonts w:asciiTheme="minorHAnsi" w:eastAsiaTheme="minorEastAsia" w:hAnsiTheme="minorHAnsi" w:cstheme="minorBidi"/>
          <w:noProof/>
          <w:sz w:val="22"/>
          <w:szCs w:val="22"/>
        </w:rPr>
      </w:pPr>
      <w:r w:rsidRPr="009A1B1E">
        <w:rPr>
          <w:rFonts w:cs="Arial"/>
          <w:szCs w:val="24"/>
          <w:u w:val="single"/>
        </w:rPr>
        <w:fldChar w:fldCharType="begin"/>
      </w:r>
      <w:r w:rsidR="00882CD1" w:rsidRPr="009A1B1E">
        <w:rPr>
          <w:rFonts w:cs="Arial"/>
          <w:szCs w:val="24"/>
          <w:u w:val="single"/>
        </w:rPr>
        <w:instrText xml:space="preserve"> TOC \o "1-3" \h \z \u </w:instrText>
      </w:r>
      <w:r w:rsidRPr="009A1B1E">
        <w:rPr>
          <w:rFonts w:cs="Arial"/>
          <w:szCs w:val="24"/>
          <w:u w:val="single"/>
        </w:rPr>
        <w:fldChar w:fldCharType="separate"/>
      </w:r>
      <w:hyperlink w:anchor="_Toc233871176" w:history="1">
        <w:r w:rsidR="001C673E" w:rsidRPr="00BE4CFB">
          <w:rPr>
            <w:rStyle w:val="-"/>
            <w:noProof/>
            <w:lang w:val="en-US"/>
          </w:rPr>
          <w:t>1</w:t>
        </w:r>
        <w:r w:rsidR="001C673E">
          <w:rPr>
            <w:rFonts w:asciiTheme="minorHAnsi" w:eastAsiaTheme="minorEastAsia" w:hAnsiTheme="minorHAnsi" w:cstheme="minorBidi"/>
            <w:noProof/>
            <w:sz w:val="22"/>
            <w:szCs w:val="22"/>
          </w:rPr>
          <w:tab/>
        </w:r>
        <w:r w:rsidR="001C673E" w:rsidRPr="00BE4CFB">
          <w:rPr>
            <w:rStyle w:val="-"/>
            <w:noProof/>
          </w:rPr>
          <w:t>ΠΕΔΙΟ ΕΦΑΡΜΟΓΗΣ</w:t>
        </w:r>
        <w:r w:rsidR="001C673E" w:rsidRPr="00D73672">
          <w:rPr>
            <w:noProof/>
            <w:webHidden/>
            <w:color w:val="FFFFFF" w:themeColor="background1"/>
          </w:rPr>
          <w:tab/>
        </w:r>
        <w:r>
          <w:rPr>
            <w:noProof/>
            <w:webHidden/>
          </w:rPr>
          <w:fldChar w:fldCharType="begin"/>
        </w:r>
        <w:r w:rsidR="001C673E">
          <w:rPr>
            <w:noProof/>
            <w:webHidden/>
          </w:rPr>
          <w:instrText xml:space="preserve"> PAGEREF _Toc233871176 \h </w:instrText>
        </w:r>
        <w:r>
          <w:rPr>
            <w:noProof/>
            <w:webHidden/>
          </w:rPr>
        </w:r>
        <w:r>
          <w:rPr>
            <w:noProof/>
            <w:webHidden/>
          </w:rPr>
          <w:fldChar w:fldCharType="separate"/>
        </w:r>
        <w:r w:rsidR="00FE0B9F">
          <w:rPr>
            <w:noProof/>
            <w:webHidden/>
          </w:rPr>
          <w:t>3</w:t>
        </w:r>
        <w:r>
          <w:rPr>
            <w:noProof/>
            <w:webHidden/>
          </w:rPr>
          <w:fldChar w:fldCharType="end"/>
        </w:r>
      </w:hyperlink>
    </w:p>
    <w:p w:rsidR="001C673E" w:rsidRDefault="00D73672">
      <w:pPr>
        <w:pStyle w:val="12"/>
        <w:rPr>
          <w:rFonts w:asciiTheme="minorHAnsi" w:eastAsiaTheme="minorEastAsia" w:hAnsiTheme="minorHAnsi" w:cstheme="minorBidi"/>
          <w:noProof/>
          <w:sz w:val="22"/>
          <w:szCs w:val="22"/>
        </w:rPr>
      </w:pPr>
      <w:hyperlink w:anchor="_Toc233871177" w:history="1">
        <w:r w:rsidR="001C673E" w:rsidRPr="00BE4CFB">
          <w:rPr>
            <w:rStyle w:val="-"/>
            <w:noProof/>
          </w:rPr>
          <w:t>2</w:t>
        </w:r>
        <w:r w:rsidR="001C673E">
          <w:rPr>
            <w:rFonts w:asciiTheme="minorHAnsi" w:eastAsiaTheme="minorEastAsia" w:hAnsiTheme="minorHAnsi" w:cstheme="minorBidi"/>
            <w:noProof/>
            <w:sz w:val="22"/>
            <w:szCs w:val="22"/>
          </w:rPr>
          <w:tab/>
        </w:r>
        <w:r w:rsidR="001C673E" w:rsidRPr="00BE4CFB">
          <w:rPr>
            <w:rStyle w:val="-"/>
            <w:noProof/>
          </w:rPr>
          <w:t>ΣΧΕΤΙΚΑ ΕΓΓΡΑΦΑ</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_Toc233871177 \h </w:instrText>
        </w:r>
        <w:r w:rsidR="00707B53">
          <w:rPr>
            <w:noProof/>
            <w:webHidden/>
          </w:rPr>
        </w:r>
        <w:r w:rsidR="00707B53">
          <w:rPr>
            <w:noProof/>
            <w:webHidden/>
          </w:rPr>
          <w:fldChar w:fldCharType="separate"/>
        </w:r>
        <w:r w:rsidR="00FE0B9F">
          <w:rPr>
            <w:noProof/>
            <w:webHidden/>
          </w:rPr>
          <w:t>3</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78" w:history="1">
        <w:r w:rsidR="001C673E" w:rsidRPr="00BE4CFB">
          <w:rPr>
            <w:rStyle w:val="-"/>
            <w:noProof/>
            <w:lang w:val="en-US"/>
          </w:rPr>
          <w:t>2.1</w:t>
        </w:r>
        <w:r w:rsidR="001C673E">
          <w:rPr>
            <w:rFonts w:asciiTheme="minorHAnsi" w:eastAsiaTheme="minorEastAsia" w:hAnsiTheme="minorHAnsi" w:cstheme="minorBidi"/>
            <w:noProof/>
            <w:sz w:val="22"/>
            <w:szCs w:val="22"/>
          </w:rPr>
          <w:tab/>
        </w:r>
        <w:r w:rsidR="001C673E" w:rsidRPr="00BE4CFB">
          <w:rPr>
            <w:rStyle w:val="-"/>
            <w:noProof/>
            <w:lang w:eastAsia="en-US"/>
          </w:rPr>
          <w:t>Νομοθεσία</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_Toc233871178 \h </w:instrText>
        </w:r>
        <w:r w:rsidR="00707B53">
          <w:rPr>
            <w:noProof/>
            <w:webHidden/>
          </w:rPr>
        </w:r>
        <w:r w:rsidR="00707B53">
          <w:rPr>
            <w:noProof/>
            <w:webHidden/>
          </w:rPr>
          <w:fldChar w:fldCharType="separate"/>
        </w:r>
        <w:r w:rsidR="00FE0B9F">
          <w:rPr>
            <w:noProof/>
            <w:webHidden/>
          </w:rPr>
          <w:t>3</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79" w:history="1">
        <w:r w:rsidR="001C673E" w:rsidRPr="00BE4CFB">
          <w:rPr>
            <w:rStyle w:val="-"/>
            <w:noProof/>
            <w:lang w:eastAsia="en-US"/>
          </w:rPr>
          <w:t>2.2</w:t>
        </w:r>
        <w:r w:rsidR="001C673E">
          <w:rPr>
            <w:rFonts w:asciiTheme="minorHAnsi" w:eastAsiaTheme="minorEastAsia" w:hAnsiTheme="minorHAnsi" w:cstheme="minorBidi"/>
            <w:noProof/>
            <w:sz w:val="22"/>
            <w:szCs w:val="22"/>
          </w:rPr>
          <w:tab/>
        </w:r>
        <w:r w:rsidR="001C673E" w:rsidRPr="00BE4CFB">
          <w:rPr>
            <w:rStyle w:val="-"/>
            <w:noProof/>
            <w:lang w:eastAsia="en-US"/>
          </w:rPr>
          <w:t>Πρότυπα</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_Toc233871179 \h </w:instrText>
        </w:r>
        <w:r w:rsidR="00707B53">
          <w:rPr>
            <w:noProof/>
            <w:webHidden/>
          </w:rPr>
        </w:r>
        <w:r w:rsidR="00707B53">
          <w:rPr>
            <w:noProof/>
            <w:webHidden/>
          </w:rPr>
          <w:fldChar w:fldCharType="separate"/>
        </w:r>
        <w:r w:rsidR="00FE0B9F">
          <w:rPr>
            <w:noProof/>
            <w:webHidden/>
          </w:rPr>
          <w:t>4</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80" w:history="1">
        <w:r w:rsidR="001C673E" w:rsidRPr="00BE4CFB">
          <w:rPr>
            <w:rStyle w:val="-"/>
            <w:noProof/>
            <w:lang w:eastAsia="en-US"/>
          </w:rPr>
          <w:t>2.3</w:t>
        </w:r>
        <w:r w:rsidR="001C673E">
          <w:rPr>
            <w:rFonts w:asciiTheme="minorHAnsi" w:eastAsiaTheme="minorEastAsia" w:hAnsiTheme="minorHAnsi" w:cstheme="minorBidi"/>
            <w:noProof/>
            <w:sz w:val="22"/>
            <w:szCs w:val="22"/>
          </w:rPr>
          <w:tab/>
        </w:r>
        <w:r w:rsidR="001C673E" w:rsidRPr="00BE4CFB">
          <w:rPr>
            <w:rStyle w:val="-"/>
            <w:noProof/>
          </w:rPr>
          <w:t>Διάφορα</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_Toc233871180 \h </w:instrText>
        </w:r>
        <w:r w:rsidR="00707B53">
          <w:rPr>
            <w:noProof/>
            <w:webHidden/>
          </w:rPr>
        </w:r>
        <w:r w:rsidR="00707B53">
          <w:rPr>
            <w:noProof/>
            <w:webHidden/>
          </w:rPr>
          <w:fldChar w:fldCharType="separate"/>
        </w:r>
        <w:r w:rsidR="00FE0B9F">
          <w:rPr>
            <w:noProof/>
            <w:webHidden/>
          </w:rPr>
          <w:t>4</w:t>
        </w:r>
        <w:r w:rsidR="00707B53">
          <w:rPr>
            <w:noProof/>
            <w:webHidden/>
          </w:rPr>
          <w:fldChar w:fldCharType="end"/>
        </w:r>
      </w:hyperlink>
    </w:p>
    <w:p w:rsidR="001C673E" w:rsidRDefault="00D73672">
      <w:pPr>
        <w:pStyle w:val="12"/>
        <w:rPr>
          <w:rFonts w:asciiTheme="minorHAnsi" w:eastAsiaTheme="minorEastAsia" w:hAnsiTheme="minorHAnsi" w:cstheme="minorBidi"/>
          <w:noProof/>
          <w:sz w:val="22"/>
          <w:szCs w:val="22"/>
        </w:rPr>
      </w:pPr>
      <w:hyperlink w:anchor="_Toc233871181" w:history="1">
        <w:r w:rsidR="001C673E" w:rsidRPr="00BE4CFB">
          <w:rPr>
            <w:rStyle w:val="-"/>
            <w:noProof/>
          </w:rPr>
          <w:t>3</w:t>
        </w:r>
        <w:r w:rsidR="001C673E">
          <w:rPr>
            <w:rFonts w:asciiTheme="minorHAnsi" w:eastAsiaTheme="minorEastAsia" w:hAnsiTheme="minorHAnsi" w:cstheme="minorBidi"/>
            <w:noProof/>
            <w:sz w:val="22"/>
            <w:szCs w:val="22"/>
          </w:rPr>
          <w:tab/>
        </w:r>
        <w:r w:rsidR="001C673E" w:rsidRPr="00BE4CFB">
          <w:rPr>
            <w:rStyle w:val="-"/>
            <w:noProof/>
          </w:rPr>
          <w:t>ΤΑΞΙΝΟΜΗΣΗ</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_Toc233871181 \h </w:instrText>
        </w:r>
        <w:r w:rsidR="00707B53">
          <w:rPr>
            <w:noProof/>
            <w:webHidden/>
          </w:rPr>
        </w:r>
        <w:r w:rsidR="00707B53">
          <w:rPr>
            <w:noProof/>
            <w:webHidden/>
          </w:rPr>
          <w:fldChar w:fldCharType="separate"/>
        </w:r>
        <w:r w:rsidR="00FE0B9F">
          <w:rPr>
            <w:noProof/>
            <w:webHidden/>
          </w:rPr>
          <w:t>4</w:t>
        </w:r>
        <w:r w:rsidR="00707B53">
          <w:rPr>
            <w:noProof/>
            <w:webHidden/>
          </w:rPr>
          <w:fldChar w:fldCharType="end"/>
        </w:r>
      </w:hyperlink>
    </w:p>
    <w:p w:rsidR="001C673E" w:rsidRDefault="00D73672">
      <w:pPr>
        <w:pStyle w:val="12"/>
        <w:rPr>
          <w:rFonts w:asciiTheme="minorHAnsi" w:eastAsiaTheme="minorEastAsia" w:hAnsiTheme="minorHAnsi" w:cstheme="minorBidi"/>
          <w:noProof/>
          <w:sz w:val="22"/>
          <w:szCs w:val="22"/>
        </w:rPr>
      </w:pPr>
      <w:hyperlink w:anchor="_Toc233871182" w:history="1">
        <w:r w:rsidR="001C673E" w:rsidRPr="00BE4CFB">
          <w:rPr>
            <w:rStyle w:val="-"/>
            <w:noProof/>
          </w:rPr>
          <w:t>4</w:t>
        </w:r>
        <w:r w:rsidR="001C673E">
          <w:rPr>
            <w:rFonts w:asciiTheme="minorHAnsi" w:eastAsiaTheme="minorEastAsia" w:hAnsiTheme="minorHAnsi" w:cstheme="minorBidi"/>
            <w:noProof/>
            <w:sz w:val="22"/>
            <w:szCs w:val="22"/>
          </w:rPr>
          <w:tab/>
        </w:r>
        <w:r w:rsidR="001C673E" w:rsidRPr="00BE4CFB">
          <w:rPr>
            <w:rStyle w:val="-"/>
            <w:noProof/>
          </w:rPr>
          <w:t>ΤΕΧΝΙΚΑ ΧΑΡΑΚΤΗΡΙΣΤΙΚΑ</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_Toc233871182 \h </w:instrText>
        </w:r>
        <w:r w:rsidR="00707B53">
          <w:rPr>
            <w:noProof/>
            <w:webHidden/>
          </w:rPr>
        </w:r>
        <w:r w:rsidR="00707B53">
          <w:rPr>
            <w:noProof/>
            <w:webHidden/>
          </w:rPr>
          <w:fldChar w:fldCharType="separate"/>
        </w:r>
        <w:r w:rsidR="00FE0B9F">
          <w:rPr>
            <w:noProof/>
            <w:webHidden/>
          </w:rPr>
          <w:t>5</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83" w:history="1">
        <w:r w:rsidR="001C673E" w:rsidRPr="00BE4CFB">
          <w:rPr>
            <w:rStyle w:val="-"/>
            <w:noProof/>
          </w:rPr>
          <w:t>4.1</w:t>
        </w:r>
        <w:r w:rsidR="001C673E">
          <w:rPr>
            <w:rFonts w:asciiTheme="minorHAnsi" w:eastAsiaTheme="minorEastAsia" w:hAnsiTheme="minorHAnsi" w:cstheme="minorBidi"/>
            <w:noProof/>
            <w:sz w:val="22"/>
            <w:szCs w:val="22"/>
          </w:rPr>
          <w:tab/>
        </w:r>
        <w:r w:rsidR="001C673E" w:rsidRPr="00BE4CFB">
          <w:rPr>
            <w:rStyle w:val="-"/>
            <w:noProof/>
          </w:rPr>
          <w:t>Ορισμός Υλικού</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_Toc233871183 \h </w:instrText>
        </w:r>
        <w:r w:rsidR="00707B53">
          <w:rPr>
            <w:noProof/>
            <w:webHidden/>
          </w:rPr>
        </w:r>
        <w:r w:rsidR="00707B53">
          <w:rPr>
            <w:noProof/>
            <w:webHidden/>
          </w:rPr>
          <w:fldChar w:fldCharType="separate"/>
        </w:r>
        <w:r w:rsidR="00FE0B9F">
          <w:rPr>
            <w:noProof/>
            <w:webHidden/>
          </w:rPr>
          <w:t>5</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84" w:history="1">
        <w:r w:rsidR="001C673E" w:rsidRPr="00BE4CFB">
          <w:rPr>
            <w:rStyle w:val="-"/>
            <w:noProof/>
          </w:rPr>
          <w:t>4.2</w:t>
        </w:r>
        <w:r w:rsidR="001C673E">
          <w:rPr>
            <w:rFonts w:asciiTheme="minorHAnsi" w:eastAsiaTheme="minorEastAsia" w:hAnsiTheme="minorHAnsi" w:cstheme="minorBidi"/>
            <w:noProof/>
            <w:sz w:val="22"/>
            <w:szCs w:val="22"/>
          </w:rPr>
          <w:tab/>
        </w:r>
        <w:r w:rsidR="001C673E" w:rsidRPr="00BE4CFB">
          <w:rPr>
            <w:rStyle w:val="-"/>
            <w:noProof/>
          </w:rPr>
          <w:t>Χαρακτηριστικά Επιδόσεων</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_Toc233871184 \h </w:instrText>
        </w:r>
        <w:r w:rsidR="00707B53">
          <w:rPr>
            <w:noProof/>
            <w:webHidden/>
          </w:rPr>
        </w:r>
        <w:r w:rsidR="00707B53">
          <w:rPr>
            <w:noProof/>
            <w:webHidden/>
          </w:rPr>
          <w:fldChar w:fldCharType="separate"/>
        </w:r>
        <w:r w:rsidR="00FE0B9F">
          <w:rPr>
            <w:noProof/>
            <w:webHidden/>
          </w:rPr>
          <w:t>5</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85" w:history="1">
        <w:r w:rsidR="001C673E" w:rsidRPr="00BE4CFB">
          <w:rPr>
            <w:rStyle w:val="-"/>
            <w:noProof/>
          </w:rPr>
          <w:t>4.3</w:t>
        </w:r>
        <w:r w:rsidR="001C673E">
          <w:rPr>
            <w:rFonts w:asciiTheme="minorHAnsi" w:eastAsiaTheme="minorEastAsia" w:hAnsiTheme="minorHAnsi" w:cstheme="minorBidi"/>
            <w:noProof/>
            <w:sz w:val="22"/>
            <w:szCs w:val="22"/>
          </w:rPr>
          <w:tab/>
        </w:r>
        <w:r w:rsidR="001C673E" w:rsidRPr="00BE4CFB">
          <w:rPr>
            <w:rStyle w:val="-"/>
            <w:noProof/>
          </w:rPr>
          <w:t>Φυσικά Χαρακτηριστικά</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_Toc233871185 \h </w:instrText>
        </w:r>
        <w:r w:rsidR="00707B53">
          <w:rPr>
            <w:noProof/>
            <w:webHidden/>
          </w:rPr>
        </w:r>
        <w:r w:rsidR="00707B53">
          <w:rPr>
            <w:noProof/>
            <w:webHidden/>
          </w:rPr>
          <w:fldChar w:fldCharType="separate"/>
        </w:r>
        <w:r w:rsidR="00FE0B9F">
          <w:rPr>
            <w:noProof/>
            <w:webHidden/>
          </w:rPr>
          <w:t>6</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86" w:history="1">
        <w:r w:rsidR="001C673E" w:rsidRPr="00BE4CFB">
          <w:rPr>
            <w:rStyle w:val="-"/>
            <w:noProof/>
          </w:rPr>
          <w:t>4.4</w:t>
        </w:r>
        <w:r w:rsidR="001C673E">
          <w:rPr>
            <w:rFonts w:asciiTheme="minorHAnsi" w:eastAsiaTheme="minorEastAsia" w:hAnsiTheme="minorHAnsi" w:cstheme="minorBidi"/>
            <w:noProof/>
            <w:sz w:val="22"/>
            <w:szCs w:val="22"/>
          </w:rPr>
          <w:tab/>
        </w:r>
        <w:r w:rsidR="001C673E" w:rsidRPr="00BE4CFB">
          <w:rPr>
            <w:rStyle w:val="-"/>
            <w:noProof/>
          </w:rPr>
          <w:t>Αξιοπιστία</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_Toc233871186 \h </w:instrText>
        </w:r>
        <w:r w:rsidR="00707B53">
          <w:rPr>
            <w:noProof/>
            <w:webHidden/>
          </w:rPr>
        </w:r>
        <w:r w:rsidR="00707B53">
          <w:rPr>
            <w:noProof/>
            <w:webHidden/>
          </w:rPr>
          <w:fldChar w:fldCharType="separate"/>
        </w:r>
        <w:r w:rsidR="00FE0B9F">
          <w:rPr>
            <w:noProof/>
            <w:webHidden/>
          </w:rPr>
          <w:t>6</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87" w:history="1">
        <w:r w:rsidR="001C673E" w:rsidRPr="00BE4CFB">
          <w:rPr>
            <w:rStyle w:val="-"/>
            <w:noProof/>
          </w:rPr>
          <w:t>4.5</w:t>
        </w:r>
        <w:r w:rsidR="001C673E">
          <w:rPr>
            <w:rFonts w:asciiTheme="minorHAnsi" w:eastAsiaTheme="minorEastAsia" w:hAnsiTheme="minorHAnsi" w:cstheme="minorBidi"/>
            <w:noProof/>
            <w:sz w:val="22"/>
            <w:szCs w:val="22"/>
          </w:rPr>
          <w:tab/>
        </w:r>
        <w:r w:rsidR="001C673E" w:rsidRPr="00BE4CFB">
          <w:rPr>
            <w:rStyle w:val="-"/>
            <w:noProof/>
          </w:rPr>
          <w:t>Δυνατότητα Συντήρησης</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_Toc233871187 \h </w:instrText>
        </w:r>
        <w:r w:rsidR="00707B53">
          <w:rPr>
            <w:noProof/>
            <w:webHidden/>
          </w:rPr>
        </w:r>
        <w:r w:rsidR="00707B53">
          <w:rPr>
            <w:noProof/>
            <w:webHidden/>
          </w:rPr>
          <w:fldChar w:fldCharType="separate"/>
        </w:r>
        <w:r w:rsidR="00FE0B9F">
          <w:rPr>
            <w:noProof/>
            <w:webHidden/>
          </w:rPr>
          <w:t>6</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88" w:history="1">
        <w:r w:rsidR="001C673E" w:rsidRPr="00BE4CFB">
          <w:rPr>
            <w:rStyle w:val="-"/>
            <w:rFonts w:cs="Arial"/>
            <w:noProof/>
          </w:rPr>
          <w:t>4.6</w:t>
        </w:r>
        <w:r w:rsidR="001C673E">
          <w:rPr>
            <w:rFonts w:asciiTheme="minorHAnsi" w:eastAsiaTheme="minorEastAsia" w:hAnsiTheme="minorHAnsi" w:cstheme="minorBidi"/>
            <w:noProof/>
            <w:sz w:val="22"/>
            <w:szCs w:val="22"/>
          </w:rPr>
          <w:tab/>
        </w:r>
        <w:r w:rsidR="001C673E" w:rsidRPr="00BE4CFB">
          <w:rPr>
            <w:rStyle w:val="-"/>
            <w:noProof/>
          </w:rPr>
          <w:t>Περιβάλλον</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_Toc233871188 \h </w:instrText>
        </w:r>
        <w:r w:rsidR="00707B53">
          <w:rPr>
            <w:noProof/>
            <w:webHidden/>
          </w:rPr>
        </w:r>
        <w:r w:rsidR="00707B53">
          <w:rPr>
            <w:noProof/>
            <w:webHidden/>
          </w:rPr>
          <w:fldChar w:fldCharType="separate"/>
        </w:r>
        <w:r w:rsidR="00FE0B9F">
          <w:rPr>
            <w:noProof/>
            <w:webHidden/>
          </w:rPr>
          <w:t>7</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89" w:history="1">
        <w:r w:rsidR="001C673E" w:rsidRPr="00BE4CFB">
          <w:rPr>
            <w:rStyle w:val="-"/>
            <w:rFonts w:cs="Arial"/>
            <w:noProof/>
          </w:rPr>
          <w:t>4.7</w:t>
        </w:r>
        <w:r w:rsidR="001C673E">
          <w:rPr>
            <w:rFonts w:asciiTheme="minorHAnsi" w:eastAsiaTheme="minorEastAsia" w:hAnsiTheme="minorHAnsi" w:cstheme="minorBidi"/>
            <w:noProof/>
            <w:sz w:val="22"/>
            <w:szCs w:val="22"/>
          </w:rPr>
          <w:tab/>
        </w:r>
        <w:r w:rsidR="001C673E" w:rsidRPr="00BE4CFB">
          <w:rPr>
            <w:rStyle w:val="-"/>
            <w:rFonts w:cs="Arial"/>
            <w:bCs/>
            <w:noProof/>
          </w:rPr>
          <w:t>Παρελκόμενα</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_Toc233871189 \h </w:instrText>
        </w:r>
        <w:r w:rsidR="00707B53">
          <w:rPr>
            <w:noProof/>
            <w:webHidden/>
          </w:rPr>
        </w:r>
        <w:r w:rsidR="00707B53">
          <w:rPr>
            <w:noProof/>
            <w:webHidden/>
          </w:rPr>
          <w:fldChar w:fldCharType="separate"/>
        </w:r>
        <w:r w:rsidR="00FE0B9F">
          <w:rPr>
            <w:noProof/>
            <w:webHidden/>
          </w:rPr>
          <w:t>7</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90" w:history="1">
        <w:r w:rsidR="001C673E" w:rsidRPr="00BE4CFB">
          <w:rPr>
            <w:rStyle w:val="-"/>
            <w:noProof/>
          </w:rPr>
          <w:t>4.8</w:t>
        </w:r>
        <w:r w:rsidR="001C673E">
          <w:rPr>
            <w:rFonts w:asciiTheme="minorHAnsi" w:eastAsiaTheme="minorEastAsia" w:hAnsiTheme="minorHAnsi" w:cstheme="minorBidi"/>
            <w:noProof/>
            <w:sz w:val="22"/>
            <w:szCs w:val="22"/>
          </w:rPr>
          <w:tab/>
        </w:r>
        <w:r w:rsidR="001C673E" w:rsidRPr="00BE4CFB">
          <w:rPr>
            <w:rStyle w:val="-"/>
            <w:noProof/>
          </w:rPr>
          <w:t>Επισήμανση Υλικού</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_Toc233871190 \h </w:instrText>
        </w:r>
        <w:r w:rsidR="00707B53">
          <w:rPr>
            <w:noProof/>
            <w:webHidden/>
          </w:rPr>
        </w:r>
        <w:r w:rsidR="00707B53">
          <w:rPr>
            <w:noProof/>
            <w:webHidden/>
          </w:rPr>
          <w:fldChar w:fldCharType="separate"/>
        </w:r>
        <w:r w:rsidR="00FE0B9F">
          <w:rPr>
            <w:noProof/>
            <w:webHidden/>
          </w:rPr>
          <w:t>8</w:t>
        </w:r>
        <w:r w:rsidR="00707B53">
          <w:rPr>
            <w:noProof/>
            <w:webHidden/>
          </w:rPr>
          <w:fldChar w:fldCharType="end"/>
        </w:r>
      </w:hyperlink>
    </w:p>
    <w:p w:rsidR="001C673E" w:rsidRDefault="00D73672">
      <w:pPr>
        <w:pStyle w:val="12"/>
        <w:rPr>
          <w:rFonts w:asciiTheme="minorHAnsi" w:eastAsiaTheme="minorEastAsia" w:hAnsiTheme="minorHAnsi" w:cstheme="minorBidi"/>
          <w:noProof/>
          <w:sz w:val="22"/>
          <w:szCs w:val="22"/>
        </w:rPr>
      </w:pPr>
      <w:hyperlink w:anchor="_Toc233871191" w:history="1">
        <w:r w:rsidR="001C673E" w:rsidRPr="00BE4CFB">
          <w:rPr>
            <w:rStyle w:val="-"/>
            <w:rFonts w:cs="Arial"/>
            <w:noProof/>
          </w:rPr>
          <w:t>5</w:t>
        </w:r>
        <w:r w:rsidR="001C673E">
          <w:rPr>
            <w:rFonts w:asciiTheme="minorHAnsi" w:eastAsiaTheme="minorEastAsia" w:hAnsiTheme="minorHAnsi" w:cstheme="minorBidi"/>
            <w:noProof/>
            <w:sz w:val="22"/>
            <w:szCs w:val="22"/>
          </w:rPr>
          <w:tab/>
        </w:r>
        <w:r w:rsidR="001C673E" w:rsidRPr="00BE4CFB">
          <w:rPr>
            <w:rStyle w:val="-"/>
            <w:noProof/>
          </w:rPr>
          <w:t>ΣΥΣΚΕΥΑΣΙΑ /ΕΠΙΣΗΜΑΝΣΕΙΣ</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_Toc233871191 \h </w:instrText>
        </w:r>
        <w:r w:rsidR="00707B53">
          <w:rPr>
            <w:noProof/>
            <w:webHidden/>
          </w:rPr>
        </w:r>
        <w:r w:rsidR="00707B53">
          <w:rPr>
            <w:noProof/>
            <w:webHidden/>
          </w:rPr>
          <w:fldChar w:fldCharType="separate"/>
        </w:r>
        <w:r w:rsidR="00FE0B9F">
          <w:rPr>
            <w:noProof/>
            <w:webHidden/>
          </w:rPr>
          <w:t>9</w:t>
        </w:r>
        <w:r w:rsidR="00707B53">
          <w:rPr>
            <w:noProof/>
            <w:webHidden/>
          </w:rPr>
          <w:fldChar w:fldCharType="end"/>
        </w:r>
      </w:hyperlink>
    </w:p>
    <w:p w:rsidR="001C673E" w:rsidRDefault="00D73672">
      <w:pPr>
        <w:pStyle w:val="12"/>
        <w:rPr>
          <w:rFonts w:asciiTheme="minorHAnsi" w:eastAsiaTheme="minorEastAsia" w:hAnsiTheme="minorHAnsi" w:cstheme="minorBidi"/>
          <w:noProof/>
          <w:sz w:val="22"/>
          <w:szCs w:val="22"/>
        </w:rPr>
      </w:pPr>
      <w:hyperlink w:anchor="_Toc233871192" w:history="1">
        <w:r w:rsidR="001C673E" w:rsidRPr="00BE4CFB">
          <w:rPr>
            <w:rStyle w:val="-"/>
            <w:noProof/>
          </w:rPr>
          <w:t>6</w:t>
        </w:r>
        <w:r w:rsidR="001C673E">
          <w:rPr>
            <w:rFonts w:asciiTheme="minorHAnsi" w:eastAsiaTheme="minorEastAsia" w:hAnsiTheme="minorHAnsi" w:cstheme="minorBidi"/>
            <w:noProof/>
            <w:sz w:val="22"/>
            <w:szCs w:val="22"/>
          </w:rPr>
          <w:tab/>
        </w:r>
        <w:r w:rsidR="001C673E" w:rsidRPr="00BE4CFB">
          <w:rPr>
            <w:rStyle w:val="-"/>
            <w:noProof/>
          </w:rPr>
          <w:t>ΑΠΑΙΤΗΣΕΙΣ</w:t>
        </w:r>
        <w:r>
          <w:rPr>
            <w:rStyle w:val="-"/>
            <w:noProof/>
          </w:rPr>
          <w:t xml:space="preserve"> </w:t>
        </w:r>
        <w:r w:rsidR="001C673E" w:rsidRPr="00BE4CFB">
          <w:rPr>
            <w:rStyle w:val="-"/>
            <w:noProof/>
          </w:rPr>
          <w:t>ΣΥΜΜΟΡΦΩΣΗΣ ΥΛΙΚΟΥ</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_Toc233871192 \h </w:instrText>
        </w:r>
        <w:r w:rsidR="00707B53">
          <w:rPr>
            <w:noProof/>
            <w:webHidden/>
          </w:rPr>
        </w:r>
        <w:r w:rsidR="00707B53">
          <w:rPr>
            <w:noProof/>
            <w:webHidden/>
          </w:rPr>
          <w:fldChar w:fldCharType="separate"/>
        </w:r>
        <w:r w:rsidR="00FE0B9F">
          <w:rPr>
            <w:noProof/>
            <w:webHidden/>
          </w:rPr>
          <w:t>9</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93" w:history="1">
        <w:r w:rsidR="001C673E" w:rsidRPr="00BE4CFB">
          <w:rPr>
            <w:rStyle w:val="-"/>
            <w:noProof/>
          </w:rPr>
          <w:t>6.1</w:t>
        </w:r>
        <w:r w:rsidR="001C673E">
          <w:rPr>
            <w:rFonts w:asciiTheme="minorHAnsi" w:eastAsiaTheme="minorEastAsia" w:hAnsiTheme="minorHAnsi" w:cstheme="minorBidi"/>
            <w:noProof/>
            <w:sz w:val="22"/>
            <w:szCs w:val="22"/>
          </w:rPr>
          <w:tab/>
        </w:r>
        <w:r w:rsidR="001C673E" w:rsidRPr="00BE4CFB">
          <w:rPr>
            <w:rStyle w:val="-"/>
            <w:noProof/>
          </w:rPr>
          <w:t>Συνοδευτικά Έγγραφα /Πιστοποιητικά</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_Toc233871193 \h </w:instrText>
        </w:r>
        <w:r w:rsidR="00707B53">
          <w:rPr>
            <w:noProof/>
            <w:webHidden/>
          </w:rPr>
        </w:r>
        <w:r w:rsidR="00707B53">
          <w:rPr>
            <w:noProof/>
            <w:webHidden/>
          </w:rPr>
          <w:fldChar w:fldCharType="separate"/>
        </w:r>
        <w:r w:rsidR="00FE0B9F">
          <w:rPr>
            <w:noProof/>
            <w:webHidden/>
          </w:rPr>
          <w:t>9</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94" w:history="1">
        <w:r w:rsidR="001C673E" w:rsidRPr="00BE4CFB">
          <w:rPr>
            <w:rStyle w:val="-"/>
            <w:bCs/>
            <w:noProof/>
          </w:rPr>
          <w:t>6.2</w:t>
        </w:r>
        <w:r w:rsidR="001C673E">
          <w:rPr>
            <w:rFonts w:asciiTheme="minorHAnsi" w:eastAsiaTheme="minorEastAsia" w:hAnsiTheme="minorHAnsi" w:cstheme="minorBidi"/>
            <w:noProof/>
            <w:sz w:val="22"/>
            <w:szCs w:val="22"/>
          </w:rPr>
          <w:tab/>
        </w:r>
        <w:r w:rsidR="001C673E" w:rsidRPr="00BE4CFB">
          <w:rPr>
            <w:rStyle w:val="-"/>
            <w:noProof/>
          </w:rPr>
          <w:t>Επιθεωρήσεις</w:t>
        </w:r>
        <w:r w:rsidR="001C673E" w:rsidRPr="00BE4CFB">
          <w:rPr>
            <w:rStyle w:val="-"/>
            <w:rFonts w:cs="Arial"/>
            <w:noProof/>
          </w:rPr>
          <w:t>/</w:t>
        </w:r>
        <w:r w:rsidR="001C673E" w:rsidRPr="00BE4CFB">
          <w:rPr>
            <w:rStyle w:val="-"/>
            <w:noProof/>
          </w:rPr>
          <w:t>Δοκιμές</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_Toc233871194 \h </w:instrText>
        </w:r>
        <w:r w:rsidR="00707B53">
          <w:rPr>
            <w:noProof/>
            <w:webHidden/>
          </w:rPr>
        </w:r>
        <w:r w:rsidR="00707B53">
          <w:rPr>
            <w:noProof/>
            <w:webHidden/>
          </w:rPr>
          <w:fldChar w:fldCharType="separate"/>
        </w:r>
        <w:r w:rsidR="00FE0B9F">
          <w:rPr>
            <w:noProof/>
            <w:webHidden/>
          </w:rPr>
          <w:t>10</w:t>
        </w:r>
        <w:r w:rsidR="00707B53">
          <w:rPr>
            <w:noProof/>
            <w:webHidden/>
          </w:rPr>
          <w:fldChar w:fldCharType="end"/>
        </w:r>
      </w:hyperlink>
    </w:p>
    <w:p w:rsidR="001C673E" w:rsidRDefault="00D73672">
      <w:pPr>
        <w:pStyle w:val="12"/>
        <w:rPr>
          <w:rFonts w:asciiTheme="minorHAnsi" w:eastAsiaTheme="minorEastAsia" w:hAnsiTheme="minorHAnsi" w:cstheme="minorBidi"/>
          <w:noProof/>
          <w:sz w:val="22"/>
          <w:szCs w:val="22"/>
        </w:rPr>
      </w:pPr>
      <w:hyperlink w:anchor="_Toc233871198" w:history="1">
        <w:r w:rsidR="001C673E" w:rsidRPr="00BE4CFB">
          <w:rPr>
            <w:rStyle w:val="-"/>
            <w:noProof/>
          </w:rPr>
          <w:t>7</w:t>
        </w:r>
        <w:r w:rsidR="001C673E">
          <w:rPr>
            <w:rFonts w:asciiTheme="minorHAnsi" w:eastAsiaTheme="minorEastAsia" w:hAnsiTheme="minorHAnsi" w:cstheme="minorBidi"/>
            <w:noProof/>
            <w:sz w:val="22"/>
            <w:szCs w:val="22"/>
          </w:rPr>
          <w:tab/>
        </w:r>
        <w:r w:rsidR="001C673E" w:rsidRPr="00BE4CFB">
          <w:rPr>
            <w:rStyle w:val="-"/>
            <w:noProof/>
          </w:rPr>
          <w:t>ΥΠΗΡΕΣΙΕΣ</w:t>
        </w:r>
        <w:r w:rsidR="001C673E" w:rsidRPr="00BE4CFB">
          <w:rPr>
            <w:rStyle w:val="-"/>
            <w:noProof/>
            <w:lang w:val="en-US"/>
          </w:rPr>
          <w:t xml:space="preserve"> </w:t>
        </w:r>
        <w:r w:rsidR="001C673E" w:rsidRPr="00BE4CFB">
          <w:rPr>
            <w:rStyle w:val="-"/>
            <w:noProof/>
          </w:rPr>
          <w:t>ΥΠΟΣΤΗΡΙΞΗΣ</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_Toc233871198 \h </w:instrText>
        </w:r>
        <w:r w:rsidR="00707B53">
          <w:rPr>
            <w:noProof/>
            <w:webHidden/>
          </w:rPr>
        </w:r>
        <w:r w:rsidR="00707B53">
          <w:rPr>
            <w:noProof/>
            <w:webHidden/>
          </w:rPr>
          <w:fldChar w:fldCharType="separate"/>
        </w:r>
        <w:r w:rsidR="00FE0B9F">
          <w:rPr>
            <w:noProof/>
            <w:webHidden/>
          </w:rPr>
          <w:t>11</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199" w:history="1">
        <w:r w:rsidR="001C673E" w:rsidRPr="00A274BB">
          <w:rPr>
            <w:rStyle w:val="-"/>
            <w:noProof/>
          </w:rPr>
          <w:t>7.1</w:t>
        </w:r>
        <w:r w:rsidR="001C673E" w:rsidRPr="00A274BB">
          <w:rPr>
            <w:rFonts w:asciiTheme="minorHAnsi" w:eastAsiaTheme="minorEastAsia" w:hAnsiTheme="minorHAnsi" w:cstheme="minorBidi"/>
            <w:noProof/>
            <w:sz w:val="22"/>
            <w:szCs w:val="22"/>
          </w:rPr>
          <w:tab/>
        </w:r>
        <w:r w:rsidR="001C673E" w:rsidRPr="00A274BB">
          <w:rPr>
            <w:rStyle w:val="-"/>
            <w:noProof/>
          </w:rPr>
          <w:t>Μεταφορά</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_Toc233871199 \h </w:instrText>
        </w:r>
        <w:r w:rsidR="00707B53">
          <w:rPr>
            <w:noProof/>
            <w:webHidden/>
          </w:rPr>
        </w:r>
        <w:r w:rsidR="00707B53">
          <w:rPr>
            <w:noProof/>
            <w:webHidden/>
          </w:rPr>
          <w:fldChar w:fldCharType="separate"/>
        </w:r>
        <w:r w:rsidR="00FE0B9F">
          <w:rPr>
            <w:noProof/>
            <w:webHidden/>
          </w:rPr>
          <w:t>11</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200" w:history="1">
        <w:r w:rsidR="001C673E" w:rsidRPr="00BE4CFB">
          <w:rPr>
            <w:rStyle w:val="-"/>
            <w:noProof/>
          </w:rPr>
          <w:t>7.2</w:t>
        </w:r>
        <w:r w:rsidR="001C673E">
          <w:rPr>
            <w:rFonts w:asciiTheme="minorHAnsi" w:eastAsiaTheme="minorEastAsia" w:hAnsiTheme="minorHAnsi" w:cstheme="minorBidi"/>
            <w:noProof/>
            <w:sz w:val="22"/>
            <w:szCs w:val="22"/>
          </w:rPr>
          <w:tab/>
        </w:r>
        <w:r w:rsidR="001C673E" w:rsidRPr="00BE4CFB">
          <w:rPr>
            <w:rStyle w:val="-"/>
            <w:noProof/>
          </w:rPr>
          <w:t>Υπηρεσίες Υποστήριξης</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_Toc233871200 \h </w:instrText>
        </w:r>
        <w:r w:rsidR="00707B53">
          <w:rPr>
            <w:noProof/>
            <w:webHidden/>
          </w:rPr>
        </w:r>
        <w:r w:rsidR="00707B53">
          <w:rPr>
            <w:noProof/>
            <w:webHidden/>
          </w:rPr>
          <w:fldChar w:fldCharType="separate"/>
        </w:r>
        <w:r w:rsidR="00FE0B9F">
          <w:rPr>
            <w:noProof/>
            <w:webHidden/>
          </w:rPr>
          <w:t>11</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204" w:history="1">
        <w:r w:rsidR="001C673E" w:rsidRPr="00BE4CFB">
          <w:rPr>
            <w:rStyle w:val="-"/>
            <w:noProof/>
          </w:rPr>
          <w:t>7.3</w:t>
        </w:r>
        <w:r w:rsidR="001C673E">
          <w:rPr>
            <w:rFonts w:asciiTheme="minorHAnsi" w:eastAsiaTheme="minorEastAsia" w:hAnsiTheme="minorHAnsi" w:cstheme="minorBidi"/>
            <w:noProof/>
            <w:sz w:val="22"/>
            <w:szCs w:val="22"/>
          </w:rPr>
          <w:tab/>
        </w:r>
        <w:r w:rsidR="001C673E" w:rsidRPr="00BE4CFB">
          <w:rPr>
            <w:rStyle w:val="-"/>
            <w:noProof/>
          </w:rPr>
          <w:t>Βιβλιογραφία</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_Toc233871204 \h </w:instrText>
        </w:r>
        <w:r w:rsidR="00707B53">
          <w:rPr>
            <w:noProof/>
            <w:webHidden/>
          </w:rPr>
        </w:r>
        <w:r w:rsidR="00707B53">
          <w:rPr>
            <w:noProof/>
            <w:webHidden/>
          </w:rPr>
          <w:fldChar w:fldCharType="separate"/>
        </w:r>
        <w:r w:rsidR="00FE0B9F">
          <w:rPr>
            <w:noProof/>
            <w:webHidden/>
          </w:rPr>
          <w:t>12</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205" w:history="1">
        <w:r w:rsidR="001C673E" w:rsidRPr="00BE4CFB">
          <w:rPr>
            <w:rStyle w:val="-"/>
            <w:noProof/>
          </w:rPr>
          <w:t>7.4</w:t>
        </w:r>
        <w:r w:rsidR="001C673E">
          <w:rPr>
            <w:rFonts w:asciiTheme="minorHAnsi" w:eastAsiaTheme="minorEastAsia" w:hAnsiTheme="minorHAnsi" w:cstheme="minorBidi"/>
            <w:noProof/>
            <w:sz w:val="22"/>
            <w:szCs w:val="22"/>
          </w:rPr>
          <w:tab/>
        </w:r>
        <w:r w:rsidR="001C673E" w:rsidRPr="00BE4CFB">
          <w:rPr>
            <w:rStyle w:val="-"/>
            <w:noProof/>
          </w:rPr>
          <w:t>Εκπαίδευση</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_Toc233871205 \h </w:instrText>
        </w:r>
        <w:r w:rsidR="00707B53">
          <w:rPr>
            <w:noProof/>
            <w:webHidden/>
          </w:rPr>
        </w:r>
        <w:r w:rsidR="00707B53">
          <w:rPr>
            <w:noProof/>
            <w:webHidden/>
          </w:rPr>
          <w:fldChar w:fldCharType="separate"/>
        </w:r>
        <w:r w:rsidR="00FE0B9F">
          <w:rPr>
            <w:noProof/>
            <w:webHidden/>
          </w:rPr>
          <w:t>12</w:t>
        </w:r>
        <w:r w:rsidR="00707B53">
          <w:rPr>
            <w:noProof/>
            <w:webHidden/>
          </w:rPr>
          <w:fldChar w:fldCharType="end"/>
        </w:r>
      </w:hyperlink>
    </w:p>
    <w:p w:rsidR="001C673E" w:rsidRDefault="00D73672">
      <w:pPr>
        <w:pStyle w:val="12"/>
        <w:rPr>
          <w:rFonts w:asciiTheme="minorHAnsi" w:eastAsiaTheme="minorEastAsia" w:hAnsiTheme="minorHAnsi" w:cstheme="minorBidi"/>
          <w:noProof/>
          <w:sz w:val="22"/>
          <w:szCs w:val="22"/>
        </w:rPr>
      </w:pPr>
      <w:hyperlink w:anchor="_Toc233871206" w:history="1">
        <w:r w:rsidR="001C673E" w:rsidRPr="00BE4CFB">
          <w:rPr>
            <w:rStyle w:val="-"/>
            <w:noProof/>
          </w:rPr>
          <w:t>8</w:t>
        </w:r>
        <w:r w:rsidR="001C673E">
          <w:rPr>
            <w:rFonts w:asciiTheme="minorHAnsi" w:eastAsiaTheme="minorEastAsia" w:hAnsiTheme="minorHAnsi" w:cstheme="minorBidi"/>
            <w:noProof/>
            <w:sz w:val="22"/>
            <w:szCs w:val="22"/>
          </w:rPr>
          <w:tab/>
        </w:r>
        <w:r w:rsidR="001C673E" w:rsidRPr="00BE4CFB">
          <w:rPr>
            <w:rStyle w:val="-"/>
            <w:noProof/>
          </w:rPr>
          <w:t>ΛΟΙΠΕΣ ΑΠΑΙΤΗΣΕΙΣ</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_Toc233871206 \h </w:instrText>
        </w:r>
        <w:r w:rsidR="00707B53">
          <w:rPr>
            <w:noProof/>
            <w:webHidden/>
          </w:rPr>
        </w:r>
        <w:r w:rsidR="00707B53">
          <w:rPr>
            <w:noProof/>
            <w:webHidden/>
          </w:rPr>
          <w:fldChar w:fldCharType="separate"/>
        </w:r>
        <w:r w:rsidR="00FE0B9F">
          <w:rPr>
            <w:noProof/>
            <w:webHidden/>
          </w:rPr>
          <w:t>13</w:t>
        </w:r>
        <w:r w:rsidR="00707B53">
          <w:rPr>
            <w:noProof/>
            <w:webHidden/>
          </w:rPr>
          <w:fldChar w:fldCharType="end"/>
        </w:r>
      </w:hyperlink>
    </w:p>
    <w:p w:rsidR="001C673E" w:rsidRDefault="00D73672">
      <w:pPr>
        <w:pStyle w:val="12"/>
        <w:rPr>
          <w:rFonts w:asciiTheme="minorHAnsi" w:eastAsiaTheme="minorEastAsia" w:hAnsiTheme="minorHAnsi" w:cstheme="minorBidi"/>
          <w:noProof/>
          <w:sz w:val="22"/>
          <w:szCs w:val="22"/>
        </w:rPr>
      </w:pPr>
      <w:hyperlink w:anchor="_Toc233871207" w:history="1">
        <w:r w:rsidR="001C673E" w:rsidRPr="00BE4CFB">
          <w:rPr>
            <w:rStyle w:val="-"/>
            <w:noProof/>
          </w:rPr>
          <w:t>9</w:t>
        </w:r>
        <w:r w:rsidR="001C673E">
          <w:rPr>
            <w:rFonts w:asciiTheme="minorHAnsi" w:eastAsiaTheme="minorEastAsia" w:hAnsiTheme="minorHAnsi" w:cstheme="minorBidi"/>
            <w:noProof/>
            <w:sz w:val="22"/>
            <w:szCs w:val="22"/>
          </w:rPr>
          <w:tab/>
        </w:r>
        <w:r w:rsidR="001C673E" w:rsidRPr="00BE4CFB">
          <w:rPr>
            <w:rStyle w:val="-"/>
            <w:noProof/>
          </w:rPr>
          <w:t>ΠΕΡΙΕΧΟΜΕΝΟ ΠΡΟΣΦΟΡΑΣ</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_Toc233871207 \h </w:instrText>
        </w:r>
        <w:r w:rsidR="00707B53">
          <w:rPr>
            <w:noProof/>
            <w:webHidden/>
          </w:rPr>
        </w:r>
        <w:r w:rsidR="00707B53">
          <w:rPr>
            <w:noProof/>
            <w:webHidden/>
          </w:rPr>
          <w:fldChar w:fldCharType="separate"/>
        </w:r>
        <w:r w:rsidR="00FE0B9F">
          <w:rPr>
            <w:noProof/>
            <w:webHidden/>
          </w:rPr>
          <w:t>13</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208" w:history="1">
        <w:r w:rsidR="001C673E" w:rsidRPr="00BE4CFB">
          <w:rPr>
            <w:rStyle w:val="-"/>
            <w:bCs/>
            <w:noProof/>
          </w:rPr>
          <w:t>9.1</w:t>
        </w:r>
        <w:r w:rsidR="001C673E">
          <w:rPr>
            <w:rFonts w:asciiTheme="minorHAnsi" w:eastAsiaTheme="minorEastAsia" w:hAnsiTheme="minorHAnsi" w:cstheme="minorBidi"/>
            <w:noProof/>
            <w:sz w:val="22"/>
            <w:szCs w:val="22"/>
          </w:rPr>
          <w:tab/>
        </w:r>
        <w:r w:rsidR="001C673E" w:rsidRPr="00BE4CFB">
          <w:rPr>
            <w:rStyle w:val="-"/>
            <w:noProof/>
          </w:rPr>
          <w:t>Έντυπο Συμμόρφωσης</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_Toc233871208 \h </w:instrText>
        </w:r>
        <w:r w:rsidR="00707B53">
          <w:rPr>
            <w:noProof/>
            <w:webHidden/>
          </w:rPr>
        </w:r>
        <w:r w:rsidR="00707B53">
          <w:rPr>
            <w:noProof/>
            <w:webHidden/>
          </w:rPr>
          <w:fldChar w:fldCharType="separate"/>
        </w:r>
        <w:r w:rsidR="00FE0B9F">
          <w:rPr>
            <w:noProof/>
            <w:webHidden/>
          </w:rPr>
          <w:t>13</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209" w:history="1">
        <w:r w:rsidR="001C673E" w:rsidRPr="00BE4CFB">
          <w:rPr>
            <w:rStyle w:val="-"/>
            <w:noProof/>
          </w:rPr>
          <w:t>9.2</w:t>
        </w:r>
        <w:r w:rsidR="001C673E">
          <w:rPr>
            <w:rFonts w:asciiTheme="minorHAnsi" w:eastAsiaTheme="minorEastAsia" w:hAnsiTheme="minorHAnsi" w:cstheme="minorBidi"/>
            <w:noProof/>
            <w:sz w:val="22"/>
            <w:szCs w:val="22"/>
          </w:rPr>
          <w:tab/>
        </w:r>
        <w:r w:rsidR="001C673E" w:rsidRPr="00BE4CFB">
          <w:rPr>
            <w:rStyle w:val="-"/>
            <w:noProof/>
          </w:rPr>
          <w:t>Πιστοποιητικά, έντυπα, κλπ.</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_Toc233871209 \h </w:instrText>
        </w:r>
        <w:r w:rsidR="00707B53">
          <w:rPr>
            <w:noProof/>
            <w:webHidden/>
          </w:rPr>
        </w:r>
        <w:r w:rsidR="00707B53">
          <w:rPr>
            <w:noProof/>
            <w:webHidden/>
          </w:rPr>
          <w:fldChar w:fldCharType="separate"/>
        </w:r>
        <w:r w:rsidR="00FE0B9F">
          <w:rPr>
            <w:noProof/>
            <w:webHidden/>
          </w:rPr>
          <w:t>14</w:t>
        </w:r>
        <w:r w:rsidR="00707B53">
          <w:rPr>
            <w:noProof/>
            <w:webHidden/>
          </w:rPr>
          <w:fldChar w:fldCharType="end"/>
        </w:r>
      </w:hyperlink>
    </w:p>
    <w:p w:rsidR="001C673E" w:rsidRDefault="00D73672">
      <w:pPr>
        <w:pStyle w:val="12"/>
        <w:rPr>
          <w:rFonts w:asciiTheme="minorHAnsi" w:eastAsiaTheme="minorEastAsia" w:hAnsiTheme="minorHAnsi" w:cstheme="minorBidi"/>
          <w:noProof/>
          <w:sz w:val="22"/>
          <w:szCs w:val="22"/>
        </w:rPr>
      </w:pPr>
      <w:hyperlink w:anchor="_Toc233871210" w:history="1">
        <w:r w:rsidR="001C673E" w:rsidRPr="00BE4CFB">
          <w:rPr>
            <w:rStyle w:val="-"/>
            <w:noProof/>
          </w:rPr>
          <w:t>10</w:t>
        </w:r>
        <w:r w:rsidR="001C673E">
          <w:rPr>
            <w:rFonts w:asciiTheme="minorHAnsi" w:eastAsiaTheme="minorEastAsia" w:hAnsiTheme="minorHAnsi" w:cstheme="minorBidi"/>
            <w:noProof/>
            <w:sz w:val="22"/>
            <w:szCs w:val="22"/>
          </w:rPr>
          <w:tab/>
        </w:r>
        <w:r w:rsidR="001C673E" w:rsidRPr="00BE4CFB">
          <w:rPr>
            <w:rStyle w:val="-"/>
            <w:noProof/>
          </w:rPr>
          <w:t>ΣΗΜΕΙΩΣΕΙΣ</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_Toc233871210 \h </w:instrText>
        </w:r>
        <w:r w:rsidR="00707B53">
          <w:rPr>
            <w:noProof/>
            <w:webHidden/>
          </w:rPr>
        </w:r>
        <w:r w:rsidR="00707B53">
          <w:rPr>
            <w:noProof/>
            <w:webHidden/>
          </w:rPr>
          <w:fldChar w:fldCharType="separate"/>
        </w:r>
        <w:r w:rsidR="00FE0B9F">
          <w:rPr>
            <w:noProof/>
            <w:webHidden/>
          </w:rPr>
          <w:t>14</w:t>
        </w:r>
        <w:r w:rsidR="00707B53">
          <w:rPr>
            <w:noProof/>
            <w:webHidden/>
          </w:rPr>
          <w:fldChar w:fldCharType="end"/>
        </w:r>
      </w:hyperlink>
    </w:p>
    <w:p w:rsidR="001C673E" w:rsidRDefault="00D73672">
      <w:pPr>
        <w:pStyle w:val="22"/>
        <w:rPr>
          <w:rFonts w:asciiTheme="minorHAnsi" w:eastAsiaTheme="minorEastAsia" w:hAnsiTheme="minorHAnsi" w:cstheme="minorBidi"/>
          <w:noProof/>
          <w:sz w:val="22"/>
          <w:szCs w:val="22"/>
        </w:rPr>
      </w:pPr>
      <w:hyperlink w:anchor="_Toc233871214" w:history="1">
        <w:r w:rsidR="001C673E" w:rsidRPr="00BE4CFB">
          <w:rPr>
            <w:rStyle w:val="-"/>
            <w:noProof/>
          </w:rPr>
          <w:t>10.4</w:t>
        </w:r>
        <w:r w:rsidR="001C673E">
          <w:rPr>
            <w:rFonts w:asciiTheme="minorHAnsi" w:eastAsiaTheme="minorEastAsia" w:hAnsiTheme="minorHAnsi" w:cstheme="minorBidi"/>
            <w:noProof/>
            <w:sz w:val="22"/>
            <w:szCs w:val="22"/>
          </w:rPr>
          <w:tab/>
        </w:r>
        <w:r w:rsidR="001C673E" w:rsidRPr="00BE4CFB">
          <w:rPr>
            <w:rStyle w:val="-"/>
            <w:noProof/>
          </w:rPr>
          <w:t>Συντμήσεις</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_Toc233871214 \h </w:instrText>
        </w:r>
        <w:r w:rsidR="00707B53">
          <w:rPr>
            <w:noProof/>
            <w:webHidden/>
          </w:rPr>
        </w:r>
        <w:r w:rsidR="00707B53">
          <w:rPr>
            <w:noProof/>
            <w:webHidden/>
          </w:rPr>
          <w:fldChar w:fldCharType="separate"/>
        </w:r>
        <w:r w:rsidR="00FE0B9F">
          <w:rPr>
            <w:noProof/>
            <w:webHidden/>
          </w:rPr>
          <w:t>14</w:t>
        </w:r>
        <w:r w:rsidR="00707B53">
          <w:rPr>
            <w:noProof/>
            <w:webHidden/>
          </w:rPr>
          <w:fldChar w:fldCharType="end"/>
        </w:r>
      </w:hyperlink>
    </w:p>
    <w:p w:rsidR="001C673E" w:rsidRDefault="00D73672">
      <w:pPr>
        <w:pStyle w:val="12"/>
        <w:rPr>
          <w:rFonts w:asciiTheme="minorHAnsi" w:eastAsiaTheme="minorEastAsia" w:hAnsiTheme="minorHAnsi" w:cstheme="minorBidi"/>
          <w:noProof/>
          <w:sz w:val="22"/>
          <w:szCs w:val="22"/>
        </w:rPr>
      </w:pPr>
      <w:hyperlink w:anchor="_Toc233871215" w:history="1">
        <w:r w:rsidR="001C673E" w:rsidRPr="00BE4CFB">
          <w:rPr>
            <w:rStyle w:val="-"/>
            <w:noProof/>
          </w:rPr>
          <w:t>11</w:t>
        </w:r>
        <w:r w:rsidR="001C673E">
          <w:rPr>
            <w:rFonts w:asciiTheme="minorHAnsi" w:eastAsiaTheme="minorEastAsia" w:hAnsiTheme="minorHAnsi" w:cstheme="minorBidi"/>
            <w:noProof/>
            <w:sz w:val="22"/>
            <w:szCs w:val="22"/>
          </w:rPr>
          <w:tab/>
        </w:r>
        <w:r w:rsidR="001C673E" w:rsidRPr="00BE4CFB">
          <w:rPr>
            <w:rStyle w:val="-"/>
            <w:noProof/>
          </w:rPr>
          <w:t>ΠΡΟΤΑΣΕΙΣ ΒΕΛΤΙΩΣΗΣ ΠΡΟΔΙΑΓΡΑΦΗΣ ΕΝΟΠΛΩΝ ΔΥΝΑΜΕΩΝ</w:t>
        </w:r>
        <w:r w:rsidR="001C673E" w:rsidRPr="00D73672">
          <w:rPr>
            <w:noProof/>
            <w:webHidden/>
            <w:color w:val="FFFFFF" w:themeColor="background1"/>
          </w:rPr>
          <w:tab/>
        </w:r>
        <w:r w:rsidR="00707B53">
          <w:rPr>
            <w:noProof/>
            <w:webHidden/>
          </w:rPr>
          <w:fldChar w:fldCharType="begin"/>
        </w:r>
        <w:r w:rsidR="001C673E">
          <w:rPr>
            <w:noProof/>
            <w:webHidden/>
          </w:rPr>
          <w:instrText xml:space="preserve"> PAGEREF _Toc233871215 \h </w:instrText>
        </w:r>
        <w:r w:rsidR="00707B53">
          <w:rPr>
            <w:noProof/>
            <w:webHidden/>
          </w:rPr>
        </w:r>
        <w:r w:rsidR="00707B53">
          <w:rPr>
            <w:noProof/>
            <w:webHidden/>
          </w:rPr>
          <w:fldChar w:fldCharType="separate"/>
        </w:r>
        <w:r w:rsidR="00FE0B9F">
          <w:rPr>
            <w:noProof/>
            <w:webHidden/>
          </w:rPr>
          <w:t>14</w:t>
        </w:r>
        <w:r w:rsidR="00707B53">
          <w:rPr>
            <w:noProof/>
            <w:webHidden/>
          </w:rPr>
          <w:fldChar w:fldCharType="end"/>
        </w:r>
      </w:hyperlink>
    </w:p>
    <w:p w:rsidR="001C673E" w:rsidRDefault="00D73672">
      <w:pPr>
        <w:pStyle w:val="12"/>
        <w:rPr>
          <w:rFonts w:asciiTheme="minorHAnsi" w:eastAsiaTheme="minorEastAsia" w:hAnsiTheme="minorHAnsi" w:cstheme="minorBidi"/>
          <w:noProof/>
          <w:sz w:val="22"/>
          <w:szCs w:val="22"/>
        </w:rPr>
      </w:pPr>
      <w:hyperlink w:anchor="_Toc233871216" w:history="1">
        <w:r w:rsidR="001C673E" w:rsidRPr="00BE4CFB">
          <w:rPr>
            <w:rStyle w:val="-"/>
            <w:noProof/>
          </w:rPr>
          <w:t>ΠΡΟΣΘΗΚΗ Ι</w:t>
        </w:r>
        <w:r w:rsidRPr="00D73672">
          <w:t xml:space="preserve"> </w:t>
        </w:r>
        <w:r>
          <w:t xml:space="preserve">- </w:t>
        </w:r>
        <w:r w:rsidRPr="00D73672">
          <w:rPr>
            <w:rStyle w:val="-"/>
            <w:noProof/>
          </w:rPr>
          <w:t>ΠΙΝΑΚΑΣ ΚΡΙΤΗΡΙΩΝ ΑΞΙΟΛΟΓΗΣΗΣ ΤΕΧΝΙΚΗΣ ΠΡΟΣΦΟΡΑΣ</w:t>
        </w:r>
        <w:r w:rsidR="001C673E" w:rsidRPr="00D73672">
          <w:rPr>
            <w:noProof/>
            <w:webHidden/>
            <w:color w:val="FFFFFF" w:themeColor="background1"/>
          </w:rPr>
          <w:tab/>
        </w:r>
        <w:r>
          <w:rPr>
            <w:noProof/>
            <w:webHidden/>
          </w:rPr>
          <w:t>Ι</w:t>
        </w:r>
      </w:hyperlink>
    </w:p>
    <w:p w:rsidR="001C673E" w:rsidRDefault="00D73672">
      <w:pPr>
        <w:pStyle w:val="12"/>
        <w:rPr>
          <w:rFonts w:asciiTheme="minorHAnsi" w:eastAsiaTheme="minorEastAsia" w:hAnsiTheme="minorHAnsi" w:cstheme="minorBidi"/>
          <w:noProof/>
          <w:sz w:val="22"/>
          <w:szCs w:val="22"/>
        </w:rPr>
      </w:pPr>
      <w:hyperlink w:anchor="_Toc233871217" w:history="1">
        <w:r w:rsidR="001C673E" w:rsidRPr="00D73672">
          <w:rPr>
            <w:noProof/>
            <w:webHidden/>
            <w:color w:val="FFFFFF" w:themeColor="background1"/>
          </w:rPr>
          <w:tab/>
        </w:r>
      </w:hyperlink>
    </w:p>
    <w:p w:rsidR="0063252E" w:rsidRPr="009A1B1E" w:rsidRDefault="00707B53" w:rsidP="004142CE">
      <w:pPr>
        <w:tabs>
          <w:tab w:val="left" w:pos="2170"/>
        </w:tabs>
        <w:jc w:val="center"/>
        <w:rPr>
          <w:rFonts w:cs="Arial"/>
          <w:szCs w:val="24"/>
          <w:u w:val="single"/>
        </w:rPr>
        <w:sectPr w:rsidR="0063252E" w:rsidRPr="009A1B1E" w:rsidSect="0063252E">
          <w:headerReference w:type="default" r:id="rId11"/>
          <w:pgSz w:w="11906" w:h="16838" w:code="9"/>
          <w:pgMar w:top="1134" w:right="1134" w:bottom="851" w:left="1134" w:header="709" w:footer="709" w:gutter="0"/>
          <w:cols w:space="708"/>
          <w:docGrid w:linePitch="360"/>
        </w:sectPr>
      </w:pPr>
      <w:r w:rsidRPr="009A1B1E">
        <w:rPr>
          <w:rFonts w:cs="Arial"/>
          <w:szCs w:val="24"/>
          <w:u w:val="single"/>
        </w:rPr>
        <w:fldChar w:fldCharType="end"/>
      </w:r>
    </w:p>
    <w:p w:rsidR="002F7BCC" w:rsidRPr="002304A5" w:rsidRDefault="002F7BCC" w:rsidP="004142CE">
      <w:pPr>
        <w:tabs>
          <w:tab w:val="left" w:pos="2170"/>
        </w:tabs>
        <w:jc w:val="center"/>
        <w:rPr>
          <w:rFonts w:cs="Arial"/>
          <w:szCs w:val="24"/>
          <w:u w:val="single"/>
        </w:rPr>
      </w:pPr>
    </w:p>
    <w:p w:rsidR="00457DD7" w:rsidRPr="00882CD1" w:rsidRDefault="00955242" w:rsidP="0063252E">
      <w:pPr>
        <w:pStyle w:val="1"/>
        <w:tabs>
          <w:tab w:val="clear" w:pos="567"/>
        </w:tabs>
        <w:ind w:left="0" w:firstLine="0"/>
        <w:rPr>
          <w:lang w:val="en-US"/>
        </w:rPr>
      </w:pPr>
      <w:r>
        <w:tab/>
      </w:r>
      <w:bookmarkStart w:id="1" w:name="_Toc233871176"/>
      <w:r w:rsidR="00316B50" w:rsidRPr="002304A5">
        <w:t>ΠΕΔΙΟ</w:t>
      </w:r>
      <w:r w:rsidR="00632661">
        <w:t xml:space="preserve"> </w:t>
      </w:r>
      <w:r w:rsidR="00316B50" w:rsidRPr="002304A5">
        <w:t>ΕΦΑΡΜΟΓΗΣ</w:t>
      </w:r>
      <w:bookmarkEnd w:id="1"/>
    </w:p>
    <w:p w:rsidR="00457DD7" w:rsidRDefault="002A469E" w:rsidP="0063252E">
      <w:pPr>
        <w:shd w:val="clear" w:color="auto" w:fill="FFFFFF"/>
        <w:jc w:val="both"/>
        <w:rPr>
          <w:rFonts w:cs="Arial"/>
          <w:color w:val="000000"/>
          <w:szCs w:val="24"/>
        </w:rPr>
      </w:pPr>
      <w:r w:rsidRPr="002304A5">
        <w:rPr>
          <w:color w:val="000000"/>
          <w:szCs w:val="24"/>
        </w:rPr>
        <w:tab/>
      </w:r>
      <w:r w:rsidR="00B53868">
        <w:rPr>
          <w:color w:val="000000"/>
          <w:szCs w:val="24"/>
        </w:rPr>
        <w:tab/>
      </w:r>
      <w:r w:rsidR="00457DD7" w:rsidRPr="002304A5">
        <w:rPr>
          <w:color w:val="000000"/>
          <w:szCs w:val="24"/>
        </w:rPr>
        <w:t>Η</w:t>
      </w:r>
      <w:r w:rsidR="00DC48FE" w:rsidRPr="00DC48FE">
        <w:rPr>
          <w:color w:val="000000"/>
          <w:szCs w:val="24"/>
        </w:rPr>
        <w:t xml:space="preserve"> </w:t>
      </w:r>
      <w:r w:rsidR="00457DD7" w:rsidRPr="002304A5">
        <w:rPr>
          <w:color w:val="000000"/>
          <w:szCs w:val="24"/>
        </w:rPr>
        <w:t>παρούσα</w:t>
      </w:r>
      <w:r w:rsidR="00DC48FE" w:rsidRPr="00DC48FE">
        <w:rPr>
          <w:color w:val="000000"/>
          <w:szCs w:val="24"/>
        </w:rPr>
        <w:t xml:space="preserve"> </w:t>
      </w:r>
      <w:r w:rsidR="00FA10B2">
        <w:rPr>
          <w:color w:val="000000"/>
          <w:szCs w:val="24"/>
        </w:rPr>
        <w:t>π</w:t>
      </w:r>
      <w:r w:rsidR="00457DD7" w:rsidRPr="002304A5">
        <w:rPr>
          <w:color w:val="000000"/>
          <w:szCs w:val="24"/>
        </w:rPr>
        <w:t>ροδιαγραφή</w:t>
      </w:r>
      <w:r w:rsidR="00132B6B" w:rsidRPr="002304A5">
        <w:rPr>
          <w:rFonts w:cs="Arial"/>
          <w:color w:val="000000"/>
          <w:szCs w:val="24"/>
        </w:rPr>
        <w:t xml:space="preserve"> καθορίζει</w:t>
      </w:r>
      <w:r w:rsidR="00DC48FE" w:rsidRPr="00DC48FE">
        <w:rPr>
          <w:rFonts w:cs="Arial"/>
          <w:color w:val="000000"/>
          <w:szCs w:val="24"/>
        </w:rPr>
        <w:t xml:space="preserve"> </w:t>
      </w:r>
      <w:r w:rsidR="00457DD7" w:rsidRPr="002304A5">
        <w:rPr>
          <w:color w:val="000000"/>
          <w:szCs w:val="24"/>
        </w:rPr>
        <w:t>τις</w:t>
      </w:r>
      <w:r w:rsidR="00DC48FE" w:rsidRPr="00DC48FE">
        <w:rPr>
          <w:color w:val="000000"/>
          <w:szCs w:val="24"/>
        </w:rPr>
        <w:t xml:space="preserve"> </w:t>
      </w:r>
      <w:r w:rsidR="00457DD7" w:rsidRPr="002304A5">
        <w:rPr>
          <w:color w:val="000000"/>
          <w:szCs w:val="24"/>
        </w:rPr>
        <w:t>απαιτήσεις</w:t>
      </w:r>
      <w:r w:rsidR="001E66F9" w:rsidRPr="002304A5">
        <w:rPr>
          <w:color w:val="000000"/>
          <w:szCs w:val="24"/>
        </w:rPr>
        <w:t>, τα τεχνικά και λειτουργικά χαρακτηριστικά</w:t>
      </w:r>
      <w:r w:rsidR="00EB4A2D" w:rsidRPr="002304A5">
        <w:rPr>
          <w:color w:val="000000"/>
          <w:szCs w:val="24"/>
        </w:rPr>
        <w:t>, τις ελάχιστες απαιτήσεις υποστήριξης και τους ελ</w:t>
      </w:r>
      <w:r w:rsidR="002676D2" w:rsidRPr="002304A5">
        <w:rPr>
          <w:color w:val="000000"/>
          <w:szCs w:val="24"/>
        </w:rPr>
        <w:t xml:space="preserve">έγχους παραλαβής για την προμήθεια </w:t>
      </w:r>
      <w:r w:rsidR="001C673E" w:rsidRPr="00A274BB">
        <w:rPr>
          <w:color w:val="000000"/>
          <w:szCs w:val="24"/>
        </w:rPr>
        <w:t>φορητού</w:t>
      </w:r>
      <w:r w:rsidR="00BB5027" w:rsidRPr="00A274BB">
        <w:t xml:space="preserve"> φασματογράφου μάζας</w:t>
      </w:r>
      <w:r w:rsidR="00947EE6" w:rsidRPr="00A274BB">
        <w:t xml:space="preserve"> μετάλλων</w:t>
      </w:r>
      <w:r w:rsidR="00BB5027" w:rsidRPr="00A274BB">
        <w:t>, τεχνολογίας OES (</w:t>
      </w:r>
      <w:proofErr w:type="spellStart"/>
      <w:r w:rsidR="00BB5027" w:rsidRPr="00A274BB">
        <w:t>Optical</w:t>
      </w:r>
      <w:proofErr w:type="spellEnd"/>
      <w:r w:rsidR="00BB5027" w:rsidRPr="00A274BB">
        <w:t xml:space="preserve"> </w:t>
      </w:r>
      <w:proofErr w:type="spellStart"/>
      <w:r w:rsidR="00BB5027" w:rsidRPr="00A274BB">
        <w:t>Emission</w:t>
      </w:r>
      <w:proofErr w:type="spellEnd"/>
      <w:r w:rsidR="00BB5027" w:rsidRPr="00A274BB">
        <w:t xml:space="preserve"> </w:t>
      </w:r>
      <w:proofErr w:type="spellStart"/>
      <w:r w:rsidR="00BB5027" w:rsidRPr="00A274BB">
        <w:t>Spectrometry</w:t>
      </w:r>
      <w:proofErr w:type="spellEnd"/>
      <w:r w:rsidR="00BB5027" w:rsidRPr="00A274BB">
        <w:t>)</w:t>
      </w:r>
      <w:r w:rsidR="00B1337C" w:rsidRPr="00A274BB">
        <w:rPr>
          <w:rFonts w:cs="Arial"/>
          <w:color w:val="000000"/>
          <w:szCs w:val="24"/>
        </w:rPr>
        <w:t>.</w:t>
      </w:r>
    </w:p>
    <w:p w:rsidR="00947EE6" w:rsidRPr="00947EE6" w:rsidRDefault="00947EE6" w:rsidP="0063252E">
      <w:pPr>
        <w:shd w:val="clear" w:color="auto" w:fill="FFFFFF"/>
        <w:jc w:val="both"/>
        <w:rPr>
          <w:rFonts w:cs="Arial"/>
          <w:color w:val="000000"/>
          <w:szCs w:val="24"/>
        </w:rPr>
      </w:pPr>
    </w:p>
    <w:p w:rsidR="001D72A4" w:rsidRDefault="00955242" w:rsidP="00632661">
      <w:pPr>
        <w:pStyle w:val="1"/>
        <w:tabs>
          <w:tab w:val="clear" w:pos="567"/>
        </w:tabs>
        <w:spacing w:before="240"/>
        <w:ind w:left="0" w:firstLine="0"/>
      </w:pPr>
      <w:r w:rsidRPr="005712A9">
        <w:tab/>
      </w:r>
      <w:bookmarkStart w:id="2" w:name="_Toc233871177"/>
      <w:r w:rsidR="00316B50" w:rsidRPr="002304A5">
        <w:t>ΣΧΕΤΙΚΑ ΕΓΓΡΑΦΑ</w:t>
      </w:r>
      <w:bookmarkEnd w:id="2"/>
    </w:p>
    <w:p w:rsidR="001D72A4" w:rsidRPr="002304A5" w:rsidRDefault="00955242" w:rsidP="00632661">
      <w:pPr>
        <w:pStyle w:val="2"/>
        <w:tabs>
          <w:tab w:val="clear" w:pos="567"/>
          <w:tab w:val="clear" w:pos="1418"/>
        </w:tabs>
        <w:spacing w:before="240"/>
        <w:ind w:left="0" w:firstLine="0"/>
        <w:rPr>
          <w:color w:val="000000"/>
          <w:lang w:val="en-US"/>
        </w:rPr>
      </w:pPr>
      <w:r>
        <w:rPr>
          <w:lang w:eastAsia="en-US"/>
        </w:rPr>
        <w:tab/>
      </w:r>
      <w:bookmarkStart w:id="3" w:name="_Toc233871178"/>
      <w:r w:rsidR="001D72A4" w:rsidRPr="002304A5">
        <w:rPr>
          <w:lang w:eastAsia="en-US"/>
        </w:rPr>
        <w:t>Νομοθεσία</w:t>
      </w:r>
      <w:bookmarkEnd w:id="3"/>
    </w:p>
    <w:p w:rsidR="00C81FBE" w:rsidRPr="00C81FBE" w:rsidRDefault="00C81FBE" w:rsidP="0063252E">
      <w:pPr>
        <w:pStyle w:val="af2"/>
        <w:numPr>
          <w:ilvl w:val="0"/>
          <w:numId w:val="3"/>
        </w:numPr>
        <w:shd w:val="clear" w:color="auto" w:fill="FFFFFF"/>
        <w:tabs>
          <w:tab w:val="clear" w:pos="360"/>
        </w:tabs>
        <w:jc w:val="both"/>
        <w:rPr>
          <w:rFonts w:cs="Arial"/>
          <w:vanish/>
          <w:szCs w:val="24"/>
          <w:lang w:eastAsia="en-US"/>
        </w:rPr>
      </w:pPr>
    </w:p>
    <w:p w:rsidR="00C81FBE" w:rsidRPr="00C81FBE" w:rsidRDefault="00C81FBE" w:rsidP="0063252E">
      <w:pPr>
        <w:pStyle w:val="af2"/>
        <w:numPr>
          <w:ilvl w:val="0"/>
          <w:numId w:val="3"/>
        </w:numPr>
        <w:shd w:val="clear" w:color="auto" w:fill="FFFFFF"/>
        <w:tabs>
          <w:tab w:val="clear" w:pos="360"/>
        </w:tabs>
        <w:jc w:val="both"/>
        <w:rPr>
          <w:rFonts w:cs="Arial"/>
          <w:vanish/>
          <w:szCs w:val="24"/>
          <w:lang w:eastAsia="en-US"/>
        </w:rPr>
      </w:pPr>
    </w:p>
    <w:p w:rsidR="00C81FBE" w:rsidRPr="00C81FBE" w:rsidRDefault="00C81FBE" w:rsidP="0063252E">
      <w:pPr>
        <w:pStyle w:val="af2"/>
        <w:numPr>
          <w:ilvl w:val="1"/>
          <w:numId w:val="3"/>
        </w:numPr>
        <w:shd w:val="clear" w:color="auto" w:fill="FFFFFF"/>
        <w:jc w:val="both"/>
        <w:rPr>
          <w:rFonts w:cs="Arial"/>
          <w:vanish/>
          <w:szCs w:val="24"/>
          <w:lang w:eastAsia="en-US"/>
        </w:rPr>
      </w:pPr>
    </w:p>
    <w:p w:rsidR="00403B38" w:rsidRPr="000F1140" w:rsidRDefault="00A4101B" w:rsidP="00632661">
      <w:pPr>
        <w:numPr>
          <w:ilvl w:val="2"/>
          <w:numId w:val="3"/>
        </w:numPr>
        <w:shd w:val="clear" w:color="auto" w:fill="FFFFFF"/>
        <w:tabs>
          <w:tab w:val="clear" w:pos="1997"/>
        </w:tabs>
        <w:spacing w:before="240"/>
        <w:ind w:left="0" w:firstLine="0"/>
        <w:jc w:val="both"/>
        <w:rPr>
          <w:b/>
          <w:bCs/>
          <w:color w:val="000000"/>
          <w:szCs w:val="24"/>
        </w:rPr>
      </w:pPr>
      <w:r w:rsidRPr="000F1140">
        <w:rPr>
          <w:rFonts w:cs="Arial"/>
          <w:szCs w:val="24"/>
          <w:lang w:eastAsia="en-US"/>
        </w:rPr>
        <w:t>Π.Δ 57/2010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rsidR="00403B38" w:rsidRPr="00D96B9C" w:rsidRDefault="00403B38" w:rsidP="0063252E">
      <w:pPr>
        <w:shd w:val="clear" w:color="auto" w:fill="FFFFFF"/>
        <w:jc w:val="both"/>
        <w:rPr>
          <w:b/>
          <w:bCs/>
          <w:color w:val="000000"/>
          <w:szCs w:val="24"/>
          <w:highlight w:val="yellow"/>
        </w:rPr>
      </w:pPr>
    </w:p>
    <w:p w:rsidR="00403B38" w:rsidRPr="000F1140" w:rsidRDefault="00403B38" w:rsidP="0063252E">
      <w:pPr>
        <w:numPr>
          <w:ilvl w:val="2"/>
          <w:numId w:val="3"/>
        </w:numPr>
        <w:shd w:val="clear" w:color="auto" w:fill="FFFFFF"/>
        <w:tabs>
          <w:tab w:val="clear" w:pos="1997"/>
        </w:tabs>
        <w:ind w:left="0" w:firstLine="0"/>
        <w:jc w:val="both"/>
        <w:rPr>
          <w:bCs/>
          <w:color w:val="000000"/>
          <w:szCs w:val="24"/>
        </w:rPr>
      </w:pPr>
      <w:r w:rsidRPr="000F1140">
        <w:rPr>
          <w:bCs/>
          <w:color w:val="000000"/>
          <w:szCs w:val="24"/>
        </w:rPr>
        <w:t>Π.Δ 81/2011 (ΦΕΚ 197/Α/9</w:t>
      </w:r>
      <w:r w:rsidR="00245132" w:rsidRPr="000F1140">
        <w:rPr>
          <w:bCs/>
          <w:color w:val="000000"/>
          <w:szCs w:val="24"/>
        </w:rPr>
        <w:t xml:space="preserve"> – </w:t>
      </w:r>
      <w:r w:rsidRPr="000F1140">
        <w:rPr>
          <w:bCs/>
          <w:color w:val="000000"/>
          <w:szCs w:val="24"/>
        </w:rPr>
        <w:t>9</w:t>
      </w:r>
      <w:r w:rsidR="00245132" w:rsidRPr="000F1140">
        <w:rPr>
          <w:bCs/>
          <w:color w:val="000000"/>
          <w:szCs w:val="24"/>
        </w:rPr>
        <w:t xml:space="preserve"> – </w:t>
      </w:r>
      <w:r w:rsidRPr="000F1140">
        <w:rPr>
          <w:bCs/>
          <w:color w:val="000000"/>
          <w:szCs w:val="24"/>
        </w:rPr>
        <w:t>2011)</w:t>
      </w:r>
      <w:r w:rsidR="00F97FB7" w:rsidRPr="000F1140">
        <w:rPr>
          <w:bCs/>
          <w:color w:val="000000"/>
          <w:szCs w:val="24"/>
        </w:rPr>
        <w:t xml:space="preserve"> Τροποποίηση του Π.Δ 57/2010 </w:t>
      </w:r>
      <w:r w:rsidR="00354942" w:rsidRPr="000F1140">
        <w:rPr>
          <w:bCs/>
          <w:color w:val="000000"/>
          <w:szCs w:val="24"/>
        </w:rPr>
        <w:t>(</w:t>
      </w:r>
      <w:r w:rsidR="00F97FB7" w:rsidRPr="000F1140">
        <w:rPr>
          <w:bCs/>
          <w:color w:val="000000"/>
          <w:szCs w:val="24"/>
        </w:rPr>
        <w:t>ΦΕΚ/</w:t>
      </w:r>
      <w:r w:rsidR="00F97FB7" w:rsidRPr="000F1140">
        <w:rPr>
          <w:rFonts w:cs="Arial"/>
          <w:szCs w:val="24"/>
        </w:rPr>
        <w:t>97Α΄</w:t>
      </w:r>
      <w:r w:rsidR="00354942" w:rsidRPr="000F1140">
        <w:rPr>
          <w:rFonts w:cs="Arial"/>
          <w:szCs w:val="24"/>
        </w:rPr>
        <w:t>) σε συμμόρφωση προς την Οδηγία 2009/127/ΕΚ.</w:t>
      </w:r>
    </w:p>
    <w:p w:rsidR="00530CD1" w:rsidRPr="00D96B9C" w:rsidRDefault="00530CD1" w:rsidP="0063252E">
      <w:pPr>
        <w:shd w:val="clear" w:color="auto" w:fill="FFFFFF"/>
        <w:jc w:val="both"/>
        <w:rPr>
          <w:b/>
          <w:bCs/>
          <w:szCs w:val="24"/>
          <w:highlight w:val="yellow"/>
        </w:rPr>
      </w:pPr>
    </w:p>
    <w:p w:rsidR="00530CD1" w:rsidRPr="00EA2CD5" w:rsidRDefault="00530CD1" w:rsidP="0063252E">
      <w:pPr>
        <w:numPr>
          <w:ilvl w:val="2"/>
          <w:numId w:val="3"/>
        </w:numPr>
        <w:shd w:val="clear" w:color="auto" w:fill="FFFFFF"/>
        <w:tabs>
          <w:tab w:val="clear" w:pos="1997"/>
        </w:tabs>
        <w:ind w:left="0" w:firstLine="0"/>
        <w:jc w:val="both"/>
        <w:rPr>
          <w:b/>
          <w:bCs/>
          <w:szCs w:val="24"/>
        </w:rPr>
      </w:pPr>
      <w:r w:rsidRPr="000F1140">
        <w:rPr>
          <w:rFonts w:cs="Arial"/>
          <w:szCs w:val="24"/>
          <w:lang w:eastAsia="en-US"/>
        </w:rPr>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p>
    <w:p w:rsidR="00EA2CD5" w:rsidRPr="00EA2CD5" w:rsidRDefault="00EA2CD5" w:rsidP="00EA2CD5">
      <w:pPr>
        <w:shd w:val="clear" w:color="auto" w:fill="FFFFFF"/>
        <w:jc w:val="both"/>
        <w:rPr>
          <w:b/>
          <w:bCs/>
          <w:szCs w:val="24"/>
        </w:rPr>
      </w:pPr>
    </w:p>
    <w:p w:rsidR="00EA2CD5" w:rsidRPr="00EA2CD5" w:rsidRDefault="00EA2CD5" w:rsidP="00EA2CD5">
      <w:pPr>
        <w:pStyle w:val="af2"/>
        <w:numPr>
          <w:ilvl w:val="2"/>
          <w:numId w:val="3"/>
        </w:numPr>
        <w:tabs>
          <w:tab w:val="clear" w:pos="1997"/>
        </w:tabs>
        <w:ind w:left="0" w:firstLine="0"/>
        <w:jc w:val="both"/>
        <w:rPr>
          <w:bCs/>
          <w:szCs w:val="24"/>
        </w:rPr>
      </w:pPr>
      <w:r w:rsidRPr="00EA2CD5">
        <w:rPr>
          <w:bCs/>
          <w:szCs w:val="24"/>
        </w:rPr>
        <w:t>Ν.4412/2016 (ΦΕΚ 147 /Α /8/8/2016) «Δημόσιες Συμβάσεις Έργων, Προμηθειών και Υπηρεσιών (προσαρμογή στις Οδηγίες 2014/24/ΕΕ και 2014/25/ΕΕ», όπως τροποποιήθηκε και ισχύει.</w:t>
      </w:r>
    </w:p>
    <w:p w:rsidR="0084678D" w:rsidRPr="00D96B9C" w:rsidRDefault="0084678D" w:rsidP="0063252E">
      <w:pPr>
        <w:shd w:val="clear" w:color="auto" w:fill="FFFFFF"/>
        <w:jc w:val="both"/>
        <w:rPr>
          <w:szCs w:val="24"/>
          <w:highlight w:val="yellow"/>
        </w:rPr>
      </w:pPr>
    </w:p>
    <w:p w:rsidR="0084678D" w:rsidRPr="000F1140" w:rsidRDefault="0084678D" w:rsidP="0063252E">
      <w:pPr>
        <w:numPr>
          <w:ilvl w:val="2"/>
          <w:numId w:val="3"/>
        </w:numPr>
        <w:shd w:val="clear" w:color="auto" w:fill="FFFFFF"/>
        <w:tabs>
          <w:tab w:val="clear" w:pos="1997"/>
        </w:tabs>
        <w:ind w:left="0" w:firstLine="0"/>
        <w:jc w:val="both"/>
        <w:rPr>
          <w:szCs w:val="24"/>
        </w:rPr>
      </w:pPr>
      <w:r w:rsidRPr="000F1140">
        <w:rPr>
          <w:szCs w:val="24"/>
        </w:rPr>
        <w:t>Ν.3978/2011 (ΦΕΚ 137/Α/16-6-2011) «Δημόσιες Συμβάσεις Έργων, Υπηρεσιών και Προμηθειών στους τομείς Άμυνας και Ασφάλειας - Εναρμόνιση με την Οδηγία 2009/81/ΕΚ - Ρύθμιση θεμάτων του Υπουργείου Εθνικής Άμυνας», όπως τροποποιήθηκε και ισχύει μέχρι σήμερα</w:t>
      </w:r>
      <w:r w:rsidR="007E4F66" w:rsidRPr="000F1140">
        <w:rPr>
          <w:szCs w:val="24"/>
        </w:rPr>
        <w:t>.</w:t>
      </w:r>
    </w:p>
    <w:p w:rsidR="00484B81" w:rsidRPr="00D96B9C" w:rsidRDefault="00484B81" w:rsidP="0063252E">
      <w:pPr>
        <w:shd w:val="clear" w:color="auto" w:fill="FFFFFF"/>
        <w:jc w:val="both"/>
        <w:rPr>
          <w:szCs w:val="24"/>
          <w:highlight w:val="yellow"/>
        </w:rPr>
      </w:pPr>
    </w:p>
    <w:p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Η ΥΕ 22 Εγκύκλιος ΥΠΕΘΑ (Φ.060/8/301111/Σ.1418/24 Ιουν 19), Τυποποίηση στις Ε.Δ.</w:t>
      </w:r>
    </w:p>
    <w:p w:rsidR="00484B81" w:rsidRPr="00D96B9C" w:rsidRDefault="00484B81" w:rsidP="0063252E">
      <w:pPr>
        <w:shd w:val="clear" w:color="auto" w:fill="FFFFFF"/>
        <w:jc w:val="both"/>
        <w:rPr>
          <w:szCs w:val="24"/>
          <w:highlight w:val="yellow"/>
        </w:rPr>
      </w:pPr>
    </w:p>
    <w:p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Κ.Υ.Α. 50268/5137/2007 (ΦΕΚ 1853/Β΄/13-09-2007) Προσαρμογή της  ελληνικής νομοθεσίας στην οδηγία 2004/108/ΕΚ για την ηλεκτρομαγνητική συμβατότητα και κατάργηση της κοινής υπουργικής απόφασης 94649/8682/93, όπως αυτή τροποποιήθηκε και ισχύει.</w:t>
      </w:r>
    </w:p>
    <w:p w:rsidR="00484B81" w:rsidRPr="00D96B9C" w:rsidRDefault="00484B81" w:rsidP="0063252E">
      <w:pPr>
        <w:shd w:val="clear" w:color="auto" w:fill="FFFFFF"/>
        <w:jc w:val="both"/>
        <w:rPr>
          <w:szCs w:val="24"/>
          <w:highlight w:val="yellow"/>
        </w:rPr>
      </w:pPr>
    </w:p>
    <w:p w:rsidR="00484B81" w:rsidRPr="000F1140" w:rsidRDefault="00484B81" w:rsidP="0063252E">
      <w:pPr>
        <w:numPr>
          <w:ilvl w:val="2"/>
          <w:numId w:val="3"/>
        </w:numPr>
        <w:shd w:val="clear" w:color="auto" w:fill="FFFFFF"/>
        <w:tabs>
          <w:tab w:val="clear" w:pos="1997"/>
        </w:tabs>
        <w:ind w:left="0" w:firstLine="0"/>
        <w:jc w:val="both"/>
        <w:rPr>
          <w:szCs w:val="24"/>
        </w:rPr>
      </w:pPr>
      <w:r w:rsidRPr="000F1140">
        <w:rPr>
          <w:szCs w:val="24"/>
        </w:rPr>
        <w:t>Κοινή Υπουργική Απόφαση 48505/5585, «Τροποποίηση της υπ’ αριθμ.50268/5137/13.09.2007 κοινής υπουργικής απόφασης (Β'1853) Προσαρμογή της ελληνικής νομοθεσίας στην οδηγία 2004/108/ΕΚ για την ηλεκτρομαγνητική συμβατότητα και κατάργηση της υπ’ αριθμ.94649/8682/93 κοινής υπουργικής απόφασης».</w:t>
      </w:r>
    </w:p>
    <w:p w:rsidR="00484B81" w:rsidRPr="00D96B9C" w:rsidRDefault="00484B81" w:rsidP="0063252E">
      <w:pPr>
        <w:shd w:val="clear" w:color="auto" w:fill="FFFFFF"/>
        <w:jc w:val="both"/>
        <w:rPr>
          <w:szCs w:val="24"/>
          <w:highlight w:val="yellow"/>
        </w:rPr>
      </w:pPr>
    </w:p>
    <w:p w:rsidR="00484B81" w:rsidRDefault="00484B81" w:rsidP="0063252E">
      <w:pPr>
        <w:numPr>
          <w:ilvl w:val="2"/>
          <w:numId w:val="3"/>
        </w:numPr>
        <w:shd w:val="clear" w:color="auto" w:fill="FFFFFF"/>
        <w:tabs>
          <w:tab w:val="clear" w:pos="1997"/>
        </w:tabs>
        <w:ind w:left="0" w:firstLine="0"/>
        <w:jc w:val="both"/>
        <w:rPr>
          <w:szCs w:val="24"/>
        </w:rPr>
      </w:pPr>
      <w:r w:rsidRPr="000F1140">
        <w:rPr>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EA2CD5" w:rsidRDefault="00EA2CD5" w:rsidP="00EA2CD5">
      <w:pPr>
        <w:shd w:val="clear" w:color="auto" w:fill="FFFFFF"/>
        <w:jc w:val="both"/>
        <w:rPr>
          <w:szCs w:val="24"/>
        </w:rPr>
      </w:pPr>
    </w:p>
    <w:p w:rsidR="00EA2CD5" w:rsidRPr="00EA2CD5" w:rsidRDefault="00EA2CD5" w:rsidP="00EA2CD5">
      <w:pPr>
        <w:numPr>
          <w:ilvl w:val="2"/>
          <w:numId w:val="3"/>
        </w:numPr>
        <w:shd w:val="clear" w:color="auto" w:fill="FFFFFF"/>
        <w:tabs>
          <w:tab w:val="clear" w:pos="1997"/>
        </w:tabs>
        <w:ind w:left="0" w:firstLine="0"/>
        <w:jc w:val="both"/>
        <w:rPr>
          <w:szCs w:val="24"/>
        </w:rPr>
      </w:pPr>
      <w:r w:rsidRPr="00EA2CD5">
        <w:rPr>
          <w:bCs/>
          <w:color w:val="000000"/>
          <w:szCs w:val="24"/>
        </w:rPr>
        <w:t>Π.Δ. 396/94 (ΦΕΚ Α΄220) «Ελάχιστες προδιαγραφές για τη χρήση από τους εργαζόμενους εξοπλισμών ατομικής προστασίας κατά την εργασία σε συμμόρφωση με την οδηγία του συμβουλίου των Ευρωπαϊκών Κοινοτήτων 89/656/ΕΟΚ».</w:t>
      </w:r>
    </w:p>
    <w:p w:rsidR="00EA2CD5" w:rsidRPr="00EA2CD5" w:rsidRDefault="00EA2CD5" w:rsidP="00EA2CD5">
      <w:pPr>
        <w:shd w:val="clear" w:color="auto" w:fill="FFFFFF"/>
        <w:jc w:val="both"/>
        <w:rPr>
          <w:szCs w:val="24"/>
        </w:rPr>
      </w:pPr>
    </w:p>
    <w:p w:rsidR="001D72A4" w:rsidRPr="00820FF0" w:rsidRDefault="00EA2CD5" w:rsidP="00820FF0">
      <w:pPr>
        <w:numPr>
          <w:ilvl w:val="2"/>
          <w:numId w:val="3"/>
        </w:numPr>
        <w:shd w:val="clear" w:color="auto" w:fill="FFFFFF"/>
        <w:tabs>
          <w:tab w:val="clear" w:pos="1997"/>
        </w:tabs>
        <w:ind w:left="0" w:firstLine="0"/>
        <w:jc w:val="both"/>
        <w:rPr>
          <w:szCs w:val="24"/>
        </w:rPr>
      </w:pPr>
      <w:r w:rsidRPr="00EA2CD5">
        <w:rPr>
          <w:bCs/>
          <w:color w:val="000000"/>
          <w:szCs w:val="24"/>
        </w:rPr>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w:t>
      </w:r>
    </w:p>
    <w:p w:rsidR="00EA2CD5" w:rsidRPr="00EA2CD5" w:rsidRDefault="00EA2CD5" w:rsidP="00EA2CD5">
      <w:pPr>
        <w:shd w:val="clear" w:color="auto" w:fill="FFFFFF"/>
        <w:jc w:val="both"/>
        <w:rPr>
          <w:szCs w:val="24"/>
        </w:rPr>
      </w:pPr>
    </w:p>
    <w:p w:rsidR="001D72A4" w:rsidRDefault="00955242" w:rsidP="0063252E">
      <w:pPr>
        <w:pStyle w:val="2"/>
        <w:tabs>
          <w:tab w:val="clear" w:pos="567"/>
          <w:tab w:val="clear" w:pos="1418"/>
        </w:tabs>
        <w:ind w:left="0" w:firstLine="0"/>
        <w:rPr>
          <w:lang w:eastAsia="en-US"/>
        </w:rPr>
      </w:pPr>
      <w:r>
        <w:rPr>
          <w:lang w:eastAsia="en-US"/>
        </w:rPr>
        <w:tab/>
      </w:r>
      <w:bookmarkStart w:id="4" w:name="_Toc233871179"/>
      <w:r w:rsidR="001D72A4" w:rsidRPr="002304A5">
        <w:rPr>
          <w:lang w:eastAsia="en-US"/>
        </w:rPr>
        <w:t>Πρότυπα</w:t>
      </w:r>
      <w:bookmarkEnd w:id="4"/>
    </w:p>
    <w:p w:rsidR="001D72A4" w:rsidRPr="002304A5" w:rsidRDefault="001D72A4" w:rsidP="0063252E">
      <w:pPr>
        <w:shd w:val="clear" w:color="auto" w:fill="FFFFFF"/>
        <w:jc w:val="both"/>
        <w:rPr>
          <w:b/>
          <w:bCs/>
          <w:color w:val="000000"/>
          <w:szCs w:val="24"/>
        </w:rPr>
      </w:pPr>
    </w:p>
    <w:p w:rsidR="003F5823" w:rsidRPr="0062362B" w:rsidRDefault="0089281B" w:rsidP="0063252E">
      <w:pPr>
        <w:shd w:val="clear" w:color="auto" w:fill="FFFFFF"/>
        <w:jc w:val="both"/>
        <w:rPr>
          <w:rFonts w:cs="Arial"/>
          <w:b/>
          <w:szCs w:val="24"/>
          <w:lang w:val="en-US" w:eastAsia="en-US"/>
        </w:rPr>
      </w:pPr>
      <w:r w:rsidRPr="00B86BCF">
        <w:rPr>
          <w:rFonts w:cs="Arial"/>
          <w:b/>
          <w:szCs w:val="24"/>
          <w:lang w:val="en-US" w:eastAsia="en-US"/>
        </w:rPr>
        <w:t>2.2.1</w:t>
      </w:r>
      <w:r w:rsidR="0062362B" w:rsidRPr="00B86BCF">
        <w:rPr>
          <w:rFonts w:cs="Arial"/>
          <w:b/>
          <w:szCs w:val="24"/>
          <w:lang w:val="en-US" w:eastAsia="en-US"/>
        </w:rPr>
        <w:tab/>
      </w:r>
      <w:r w:rsidR="003F5823" w:rsidRPr="00792A33">
        <w:rPr>
          <w:rFonts w:cs="Arial"/>
          <w:szCs w:val="24"/>
          <w:lang w:val="en-US" w:eastAsia="en-US"/>
        </w:rPr>
        <w:t xml:space="preserve">ISO </w:t>
      </w:r>
      <w:r w:rsidR="00B86BCF" w:rsidRPr="00792A33">
        <w:rPr>
          <w:rFonts w:cs="Arial"/>
          <w:szCs w:val="24"/>
          <w:lang w:val="en-US" w:eastAsia="en-US"/>
        </w:rPr>
        <w:t xml:space="preserve">230 (Parts 1-11) </w:t>
      </w:r>
      <w:r w:rsidR="001A25A7" w:rsidRPr="00792A33">
        <w:rPr>
          <w:rFonts w:cs="Arial"/>
          <w:szCs w:val="24"/>
          <w:lang w:val="en-US" w:eastAsia="en-US"/>
        </w:rPr>
        <w:t>«</w:t>
      </w:r>
      <w:r w:rsidR="00B86BCF" w:rsidRPr="00792A33">
        <w:rPr>
          <w:rFonts w:cs="Arial"/>
          <w:szCs w:val="24"/>
          <w:lang w:val="en-US" w:eastAsia="en-US"/>
        </w:rPr>
        <w:t>Test Code for Machine Tools</w:t>
      </w:r>
      <w:r w:rsidR="0068662E" w:rsidRPr="00792A33">
        <w:rPr>
          <w:rFonts w:cs="Arial"/>
          <w:szCs w:val="24"/>
          <w:lang w:val="en-US" w:eastAsia="en-US"/>
        </w:rPr>
        <w:t>»</w:t>
      </w:r>
    </w:p>
    <w:p w:rsidR="001D72A4" w:rsidRPr="00882CD1" w:rsidRDefault="001D72A4" w:rsidP="0063252E">
      <w:pPr>
        <w:shd w:val="clear" w:color="auto" w:fill="FFFFFF"/>
        <w:jc w:val="both"/>
        <w:rPr>
          <w:b/>
          <w:bCs/>
          <w:color w:val="000000"/>
          <w:szCs w:val="24"/>
          <w:lang w:val="en-US"/>
        </w:rPr>
      </w:pPr>
    </w:p>
    <w:p w:rsidR="0068662E" w:rsidRPr="006B361F" w:rsidRDefault="0068662E" w:rsidP="0068662E">
      <w:pPr>
        <w:shd w:val="clear" w:color="auto" w:fill="FFFFFF"/>
        <w:jc w:val="both"/>
        <w:rPr>
          <w:rFonts w:cs="Arial"/>
          <w:b/>
          <w:szCs w:val="24"/>
          <w:lang w:eastAsia="en-US"/>
        </w:rPr>
      </w:pPr>
      <w:r w:rsidRPr="006B361F">
        <w:rPr>
          <w:rFonts w:cs="Arial"/>
          <w:b/>
          <w:szCs w:val="24"/>
          <w:lang w:eastAsia="en-US"/>
        </w:rPr>
        <w:t>2.2</w:t>
      </w:r>
      <w:r w:rsidR="002E7B23" w:rsidRPr="006B361F">
        <w:rPr>
          <w:rFonts w:cs="Arial"/>
          <w:b/>
          <w:szCs w:val="24"/>
          <w:lang w:eastAsia="en-US"/>
        </w:rPr>
        <w:t>.2</w:t>
      </w:r>
      <w:r w:rsidRPr="006B361F">
        <w:rPr>
          <w:rFonts w:cs="Arial"/>
          <w:b/>
          <w:szCs w:val="24"/>
          <w:lang w:eastAsia="en-US"/>
        </w:rPr>
        <w:tab/>
      </w:r>
      <w:r w:rsidR="006B361F" w:rsidRPr="002304A5">
        <w:rPr>
          <w:rFonts w:cs="Arial"/>
          <w:szCs w:val="24"/>
          <w:lang w:eastAsia="en-US"/>
        </w:rPr>
        <w:t>EN ISO 9001:2015 GR «Συστήματα διαχείρισης της ποιότητας – Απαιτήσεις», της πλέον σύγχρονης κατά προτίμηση έκδοσης.</w:t>
      </w:r>
    </w:p>
    <w:p w:rsidR="0068662E" w:rsidRPr="006B361F" w:rsidRDefault="0068662E" w:rsidP="0063252E">
      <w:pPr>
        <w:shd w:val="clear" w:color="auto" w:fill="FFFFFF"/>
        <w:jc w:val="both"/>
        <w:rPr>
          <w:rFonts w:cs="Arial"/>
          <w:b/>
          <w:szCs w:val="24"/>
          <w:lang w:eastAsia="en-US"/>
        </w:rPr>
      </w:pPr>
    </w:p>
    <w:p w:rsidR="001D72A4" w:rsidRPr="00792A33" w:rsidRDefault="0089281B" w:rsidP="0063252E">
      <w:pPr>
        <w:shd w:val="clear" w:color="auto" w:fill="FFFFFF"/>
        <w:jc w:val="both"/>
        <w:rPr>
          <w:rFonts w:cs="Arial"/>
          <w:b/>
          <w:szCs w:val="24"/>
          <w:lang w:eastAsia="en-US"/>
        </w:rPr>
      </w:pPr>
      <w:r w:rsidRPr="00882CD1">
        <w:rPr>
          <w:rFonts w:cs="Arial"/>
          <w:b/>
          <w:szCs w:val="24"/>
          <w:lang w:eastAsia="en-US"/>
        </w:rPr>
        <w:t>2.2.</w:t>
      </w:r>
      <w:r w:rsidR="002E7B23" w:rsidRPr="002E7B23">
        <w:rPr>
          <w:rFonts w:cs="Arial"/>
          <w:b/>
          <w:szCs w:val="24"/>
          <w:lang w:eastAsia="en-US"/>
        </w:rPr>
        <w:t>3</w:t>
      </w:r>
      <w:r>
        <w:rPr>
          <w:rFonts w:cs="Arial"/>
          <w:szCs w:val="24"/>
          <w:lang w:eastAsia="en-US"/>
        </w:rPr>
        <w:tab/>
      </w:r>
      <w:r w:rsidR="006B361F" w:rsidRPr="00792A33">
        <w:rPr>
          <w:rFonts w:cs="Arial"/>
          <w:szCs w:val="24"/>
          <w:lang w:eastAsia="en-US"/>
        </w:rPr>
        <w:t>ΕΛΟΤ 60364:2020</w:t>
      </w:r>
      <w:r w:rsidR="008E5D26" w:rsidRPr="00792A33">
        <w:rPr>
          <w:rFonts w:cs="Arial"/>
          <w:szCs w:val="24"/>
          <w:lang w:eastAsia="en-US"/>
        </w:rPr>
        <w:t xml:space="preserve"> </w:t>
      </w:r>
      <w:r w:rsidR="006B361F" w:rsidRPr="00792A33">
        <w:rPr>
          <w:rFonts w:cs="Arial"/>
          <w:szCs w:val="24"/>
          <w:lang w:eastAsia="en-US"/>
        </w:rPr>
        <w:t>+</w:t>
      </w:r>
      <w:r w:rsidR="008E5D26" w:rsidRPr="00792A33">
        <w:rPr>
          <w:rFonts w:cs="Arial"/>
          <w:szCs w:val="24"/>
          <w:lang w:eastAsia="en-US"/>
        </w:rPr>
        <w:t xml:space="preserve"> </w:t>
      </w:r>
      <w:r w:rsidR="006B361F" w:rsidRPr="00792A33">
        <w:rPr>
          <w:rFonts w:cs="Arial"/>
          <w:szCs w:val="24"/>
          <w:lang w:eastAsia="en-US"/>
        </w:rPr>
        <w:t>Δ1:2023 «Απαιτήσεις για ηλεκτρικές εγκαταστάσεις».</w:t>
      </w:r>
    </w:p>
    <w:p w:rsidR="00BE0C83" w:rsidRPr="00792A33" w:rsidRDefault="00BE0C83" w:rsidP="0063252E">
      <w:pPr>
        <w:shd w:val="clear" w:color="auto" w:fill="FFFFFF"/>
        <w:jc w:val="both"/>
        <w:rPr>
          <w:b/>
          <w:bCs/>
          <w:color w:val="000000"/>
          <w:szCs w:val="24"/>
        </w:rPr>
      </w:pPr>
    </w:p>
    <w:p w:rsidR="00866F0A" w:rsidRPr="00792A33" w:rsidRDefault="002E7B23" w:rsidP="0063252E">
      <w:pPr>
        <w:shd w:val="clear" w:color="auto" w:fill="FFFFFF"/>
        <w:jc w:val="both"/>
        <w:rPr>
          <w:rFonts w:cs="Arial"/>
          <w:szCs w:val="24"/>
          <w:lang w:val="en-US" w:eastAsia="en-US"/>
        </w:rPr>
      </w:pPr>
      <w:r w:rsidRPr="00792A33">
        <w:rPr>
          <w:rFonts w:cs="Arial"/>
          <w:b/>
          <w:szCs w:val="24"/>
          <w:lang w:val="en-US" w:eastAsia="en-US"/>
        </w:rPr>
        <w:t>2.2.4</w:t>
      </w:r>
      <w:r w:rsidR="0089281B" w:rsidRPr="00792A33">
        <w:rPr>
          <w:rFonts w:cs="Arial"/>
          <w:szCs w:val="24"/>
          <w:lang w:val="en-US" w:eastAsia="en-US"/>
        </w:rPr>
        <w:tab/>
      </w:r>
      <w:proofErr w:type="spellStart"/>
      <w:r w:rsidR="006B361F" w:rsidRPr="00792A33">
        <w:rPr>
          <w:rFonts w:cs="Arial"/>
          <w:szCs w:val="24"/>
          <w:lang w:val="en-US"/>
        </w:rPr>
        <w:t>ACodP</w:t>
      </w:r>
      <w:proofErr w:type="spellEnd"/>
      <w:r w:rsidR="006B361F" w:rsidRPr="00792A33">
        <w:rPr>
          <w:rFonts w:cs="Arial"/>
          <w:szCs w:val="24"/>
          <w:lang w:val="en-US"/>
        </w:rPr>
        <w:t xml:space="preserve"> – 2/3 </w:t>
      </w:r>
      <w:r w:rsidR="006B361F" w:rsidRPr="00792A33">
        <w:rPr>
          <w:rFonts w:eastAsia="Trebuchet MS" w:cs="Arial"/>
          <w:iCs/>
          <w:szCs w:val="24"/>
          <w:lang w:val="en-US"/>
        </w:rPr>
        <w:t>«NATO multilingual supply classification handbook».</w:t>
      </w:r>
    </w:p>
    <w:p w:rsidR="004F34AF" w:rsidRPr="00792A33" w:rsidRDefault="004F34AF" w:rsidP="0063252E">
      <w:pPr>
        <w:shd w:val="clear" w:color="auto" w:fill="FFFFFF"/>
        <w:jc w:val="both"/>
        <w:rPr>
          <w:rFonts w:cs="Arial"/>
          <w:szCs w:val="24"/>
          <w:lang w:val="en-US" w:eastAsia="en-US"/>
        </w:rPr>
      </w:pPr>
    </w:p>
    <w:p w:rsidR="004F34AF" w:rsidRPr="00792A33" w:rsidRDefault="002E7B23" w:rsidP="0063252E">
      <w:pPr>
        <w:shd w:val="clear" w:color="auto" w:fill="FFFFFF"/>
        <w:jc w:val="both"/>
        <w:rPr>
          <w:rFonts w:cs="Arial"/>
          <w:szCs w:val="24"/>
          <w:lang w:val="en-US" w:eastAsia="en-US"/>
        </w:rPr>
      </w:pPr>
      <w:r w:rsidRPr="00792A33">
        <w:rPr>
          <w:rFonts w:cs="Arial"/>
          <w:b/>
          <w:szCs w:val="24"/>
          <w:lang w:val="en-US" w:eastAsia="en-US"/>
        </w:rPr>
        <w:t>2.2.5</w:t>
      </w:r>
      <w:r w:rsidR="0089281B" w:rsidRPr="00792A33">
        <w:rPr>
          <w:rFonts w:cs="Arial"/>
          <w:szCs w:val="24"/>
          <w:lang w:val="en-US" w:eastAsia="en-US"/>
        </w:rPr>
        <w:tab/>
      </w:r>
      <w:r w:rsidR="006B361F" w:rsidRPr="00792A33">
        <w:rPr>
          <w:rFonts w:cs="Arial"/>
          <w:szCs w:val="24"/>
          <w:lang w:val="en-US"/>
        </w:rPr>
        <w:t>EN ISO 12100, «Safety of machinery – General principles for design -Risk assessment and risk reduction».</w:t>
      </w:r>
    </w:p>
    <w:p w:rsidR="00373230" w:rsidRPr="00792A33" w:rsidRDefault="00373230" w:rsidP="0063252E">
      <w:pPr>
        <w:shd w:val="clear" w:color="auto" w:fill="FFFFFF"/>
        <w:jc w:val="both"/>
        <w:rPr>
          <w:rFonts w:cs="Arial"/>
          <w:szCs w:val="24"/>
          <w:lang w:val="en-US" w:eastAsia="en-US"/>
        </w:rPr>
      </w:pPr>
    </w:p>
    <w:p w:rsidR="00543C1C" w:rsidRPr="00792A33" w:rsidRDefault="002E7B23" w:rsidP="0063252E">
      <w:pPr>
        <w:shd w:val="clear" w:color="auto" w:fill="FFFFFF"/>
        <w:jc w:val="both"/>
        <w:rPr>
          <w:rFonts w:cs="Arial"/>
          <w:szCs w:val="24"/>
          <w:lang w:val="en-US" w:eastAsia="en-US"/>
        </w:rPr>
      </w:pPr>
      <w:r w:rsidRPr="00792A33">
        <w:rPr>
          <w:rFonts w:cs="Arial"/>
          <w:b/>
          <w:szCs w:val="24"/>
          <w:lang w:val="en-US" w:eastAsia="en-US"/>
        </w:rPr>
        <w:t>2.2.6</w:t>
      </w:r>
      <w:r w:rsidR="0089281B" w:rsidRPr="00792A33">
        <w:rPr>
          <w:rFonts w:cs="Arial"/>
          <w:szCs w:val="24"/>
          <w:lang w:val="en-US" w:eastAsia="en-US"/>
        </w:rPr>
        <w:tab/>
      </w:r>
      <w:r w:rsidR="006B361F" w:rsidRPr="00792A33">
        <w:rPr>
          <w:rFonts w:cs="Arial"/>
          <w:szCs w:val="24"/>
          <w:lang w:val="en-US" w:eastAsia="en-US"/>
        </w:rPr>
        <w:t>CEI EN 60204-1 «Safety of machinery - Electrical equipment of machines Part 1: General requirements».</w:t>
      </w:r>
    </w:p>
    <w:p w:rsidR="00373230" w:rsidRPr="00792A33" w:rsidRDefault="00373230" w:rsidP="0063252E">
      <w:pPr>
        <w:shd w:val="clear" w:color="auto" w:fill="FFFFFF"/>
        <w:jc w:val="both"/>
        <w:rPr>
          <w:rFonts w:cs="Arial"/>
          <w:szCs w:val="24"/>
          <w:lang w:val="en-US" w:eastAsia="en-US"/>
        </w:rPr>
      </w:pPr>
    </w:p>
    <w:p w:rsidR="00543C1C" w:rsidRPr="00792A33" w:rsidRDefault="002E7B23" w:rsidP="0063252E">
      <w:pPr>
        <w:shd w:val="clear" w:color="auto" w:fill="FFFFFF"/>
        <w:jc w:val="both"/>
        <w:rPr>
          <w:rFonts w:cs="Arial"/>
          <w:szCs w:val="24"/>
          <w:lang w:val="en-US" w:eastAsia="en-US"/>
        </w:rPr>
      </w:pPr>
      <w:r w:rsidRPr="00792A33">
        <w:rPr>
          <w:rFonts w:cs="Arial"/>
          <w:b/>
          <w:szCs w:val="24"/>
          <w:lang w:val="en-US" w:eastAsia="en-US"/>
        </w:rPr>
        <w:t>2.2.7</w:t>
      </w:r>
      <w:r w:rsidR="0089281B" w:rsidRPr="00792A33">
        <w:rPr>
          <w:rFonts w:cs="Arial"/>
          <w:szCs w:val="24"/>
          <w:lang w:val="en-US" w:eastAsia="en-US"/>
        </w:rPr>
        <w:tab/>
      </w:r>
      <w:r w:rsidR="006B361F" w:rsidRPr="00792A33">
        <w:rPr>
          <w:rFonts w:cs="Arial"/>
          <w:szCs w:val="24"/>
          <w:lang w:val="en-US" w:eastAsia="en-US"/>
        </w:rPr>
        <w:t>IEC 61340-5-1, «Protection of electronic devices from electrostatic phenomena - General requirements».</w:t>
      </w:r>
    </w:p>
    <w:p w:rsidR="00373230" w:rsidRPr="00792A33" w:rsidRDefault="00373230" w:rsidP="0063252E">
      <w:pPr>
        <w:shd w:val="clear" w:color="auto" w:fill="FFFFFF"/>
        <w:jc w:val="both"/>
        <w:rPr>
          <w:rFonts w:cs="Arial"/>
          <w:szCs w:val="24"/>
          <w:lang w:val="en-US" w:eastAsia="en-US"/>
        </w:rPr>
      </w:pPr>
    </w:p>
    <w:p w:rsidR="000625A9" w:rsidRPr="00792A33" w:rsidRDefault="002E7B23" w:rsidP="0063252E">
      <w:pPr>
        <w:shd w:val="clear" w:color="auto" w:fill="FFFFFF"/>
        <w:jc w:val="both"/>
        <w:rPr>
          <w:rFonts w:cs="Arial"/>
          <w:szCs w:val="24"/>
          <w:lang w:val="en-US" w:eastAsia="en-US"/>
        </w:rPr>
      </w:pPr>
      <w:r w:rsidRPr="00792A33">
        <w:rPr>
          <w:rFonts w:cs="Arial"/>
          <w:b/>
          <w:szCs w:val="24"/>
          <w:lang w:val="en-US" w:eastAsia="en-US"/>
        </w:rPr>
        <w:t>2.2.8</w:t>
      </w:r>
      <w:r w:rsidR="0089281B" w:rsidRPr="00792A33">
        <w:rPr>
          <w:rFonts w:cs="Arial"/>
          <w:szCs w:val="24"/>
          <w:lang w:val="en-US" w:eastAsia="en-US"/>
        </w:rPr>
        <w:tab/>
      </w:r>
      <w:r w:rsidR="006B361F" w:rsidRPr="00792A33">
        <w:rPr>
          <w:rFonts w:cs="Arial"/>
          <w:szCs w:val="24"/>
          <w:lang w:val="en-US" w:eastAsia="en-US"/>
        </w:rPr>
        <w:t>IPC-A-610J, «Acceptability of Electronic Assemblies».</w:t>
      </w:r>
    </w:p>
    <w:p w:rsidR="00373230" w:rsidRPr="00792A33" w:rsidRDefault="00373230" w:rsidP="0063252E">
      <w:pPr>
        <w:shd w:val="clear" w:color="auto" w:fill="FFFFFF"/>
        <w:jc w:val="both"/>
        <w:rPr>
          <w:rFonts w:cs="Arial"/>
          <w:szCs w:val="24"/>
          <w:lang w:val="en-US" w:eastAsia="en-US"/>
        </w:rPr>
      </w:pPr>
    </w:p>
    <w:p w:rsidR="00854CB7" w:rsidRPr="00792A33" w:rsidRDefault="002E7B23" w:rsidP="0063252E">
      <w:pPr>
        <w:shd w:val="clear" w:color="auto" w:fill="FFFFFF"/>
        <w:jc w:val="both"/>
        <w:rPr>
          <w:rFonts w:cs="Arial"/>
          <w:szCs w:val="24"/>
          <w:lang w:val="en-US" w:eastAsia="en-US"/>
        </w:rPr>
      </w:pPr>
      <w:r w:rsidRPr="00792A33">
        <w:rPr>
          <w:rFonts w:cs="Arial"/>
          <w:b/>
          <w:szCs w:val="24"/>
          <w:lang w:val="en-US" w:eastAsia="en-US"/>
        </w:rPr>
        <w:t>2.2.9</w:t>
      </w:r>
      <w:r w:rsidR="0089281B" w:rsidRPr="00792A33">
        <w:rPr>
          <w:rFonts w:cs="Arial"/>
          <w:szCs w:val="24"/>
          <w:lang w:val="en-US" w:eastAsia="en-US"/>
        </w:rPr>
        <w:tab/>
      </w:r>
      <w:r w:rsidR="006B361F" w:rsidRPr="00792A33">
        <w:rPr>
          <w:rFonts w:cs="Arial"/>
          <w:szCs w:val="24"/>
          <w:lang w:val="en-US" w:eastAsia="en-US"/>
        </w:rPr>
        <w:t>IEC 60529, Edition 2.1 2001-02, «Degrees of protection provided by enclosures (IP Code</w:t>
      </w:r>
      <w:proofErr w:type="gramStart"/>
      <w:r w:rsidR="006B361F" w:rsidRPr="00792A33">
        <w:rPr>
          <w:rFonts w:cs="Arial"/>
          <w:szCs w:val="24"/>
          <w:lang w:val="en-US" w:eastAsia="en-US"/>
        </w:rPr>
        <w:t>)»</w:t>
      </w:r>
      <w:proofErr w:type="gramEnd"/>
      <w:r w:rsidR="006B361F" w:rsidRPr="00792A33">
        <w:rPr>
          <w:rFonts w:cs="Arial"/>
          <w:szCs w:val="24"/>
          <w:lang w:val="en-US" w:eastAsia="en-US"/>
        </w:rPr>
        <w:t>.</w:t>
      </w:r>
    </w:p>
    <w:p w:rsidR="00EB3413" w:rsidRPr="00792A33" w:rsidRDefault="00EB3413" w:rsidP="0063252E">
      <w:pPr>
        <w:shd w:val="clear" w:color="auto" w:fill="FFFFFF"/>
        <w:jc w:val="both"/>
        <w:rPr>
          <w:rFonts w:cs="Arial"/>
          <w:szCs w:val="24"/>
          <w:lang w:val="en-US" w:eastAsia="en-US"/>
        </w:rPr>
      </w:pPr>
    </w:p>
    <w:p w:rsidR="00EB3413" w:rsidRPr="00792A33" w:rsidRDefault="002E7B23" w:rsidP="0063252E">
      <w:pPr>
        <w:shd w:val="clear" w:color="auto" w:fill="FFFFFF"/>
        <w:jc w:val="both"/>
        <w:rPr>
          <w:rFonts w:cs="Arial"/>
          <w:szCs w:val="24"/>
          <w:lang w:val="en-US" w:eastAsia="en-US"/>
        </w:rPr>
      </w:pPr>
      <w:r w:rsidRPr="00792A33">
        <w:rPr>
          <w:rFonts w:cs="Arial"/>
          <w:b/>
          <w:szCs w:val="24"/>
          <w:lang w:val="en-US" w:eastAsia="en-US"/>
        </w:rPr>
        <w:t>2.2.10</w:t>
      </w:r>
      <w:r w:rsidR="00AA24DC" w:rsidRPr="00792A33">
        <w:rPr>
          <w:rFonts w:cs="Arial"/>
          <w:b/>
          <w:szCs w:val="24"/>
          <w:lang w:val="en-US" w:eastAsia="en-US"/>
        </w:rPr>
        <w:tab/>
      </w:r>
      <w:r w:rsidR="006B361F" w:rsidRPr="00792A33">
        <w:rPr>
          <w:rFonts w:cs="Arial"/>
          <w:szCs w:val="24"/>
          <w:lang w:val="en-US" w:eastAsia="en-US"/>
        </w:rPr>
        <w:t>EN ISO/ IEC 17050-1 (2010) «Conformity assessment – Supplier’s declaration of conformity part 1: General requirements».</w:t>
      </w:r>
    </w:p>
    <w:p w:rsidR="00373230" w:rsidRPr="00792A33" w:rsidRDefault="00373230" w:rsidP="0063252E">
      <w:pPr>
        <w:shd w:val="clear" w:color="auto" w:fill="FFFFFF"/>
        <w:jc w:val="both"/>
        <w:rPr>
          <w:rFonts w:cs="Arial"/>
          <w:szCs w:val="24"/>
          <w:lang w:val="en-US" w:eastAsia="en-US"/>
        </w:rPr>
      </w:pPr>
    </w:p>
    <w:p w:rsidR="00854CB7" w:rsidRPr="00792A33" w:rsidRDefault="002E7B23" w:rsidP="0063252E">
      <w:pPr>
        <w:shd w:val="clear" w:color="auto" w:fill="FFFFFF"/>
        <w:jc w:val="both"/>
        <w:rPr>
          <w:rFonts w:cs="Arial"/>
          <w:szCs w:val="24"/>
          <w:lang w:val="en-US" w:eastAsia="en-US"/>
        </w:rPr>
      </w:pPr>
      <w:r w:rsidRPr="00792A33">
        <w:rPr>
          <w:rFonts w:cs="Arial"/>
          <w:b/>
          <w:szCs w:val="24"/>
          <w:lang w:val="en-US" w:eastAsia="en-US"/>
        </w:rPr>
        <w:t>2.2.11</w:t>
      </w:r>
      <w:r w:rsidR="00AA24DC" w:rsidRPr="00792A33">
        <w:rPr>
          <w:rFonts w:cs="Arial"/>
          <w:b/>
          <w:szCs w:val="24"/>
          <w:lang w:val="en-US" w:eastAsia="en-US"/>
        </w:rPr>
        <w:tab/>
      </w:r>
      <w:r w:rsidR="006B361F" w:rsidRPr="00792A33">
        <w:rPr>
          <w:rFonts w:cs="Arial"/>
          <w:szCs w:val="24"/>
          <w:lang w:val="en-US" w:eastAsia="en-US"/>
        </w:rPr>
        <w:t>EN ISO/IEC 17050-2, «Conformity assessment - Supplier's declaration of conformity - Part 2: Supporting documentation».</w:t>
      </w:r>
    </w:p>
    <w:p w:rsidR="006B361F" w:rsidRPr="00170830" w:rsidRDefault="006B361F" w:rsidP="00BF0A3E">
      <w:pPr>
        <w:shd w:val="clear" w:color="auto" w:fill="FFFFFF"/>
        <w:jc w:val="both"/>
        <w:rPr>
          <w:rFonts w:cs="Arial"/>
          <w:b/>
          <w:szCs w:val="24"/>
          <w:lang w:val="en-US" w:eastAsia="en-US"/>
        </w:rPr>
      </w:pPr>
    </w:p>
    <w:p w:rsidR="00DE5F23" w:rsidRPr="00F301BB" w:rsidRDefault="00DE5F23" w:rsidP="0063252E">
      <w:pPr>
        <w:shd w:val="clear" w:color="auto" w:fill="FFFFFF"/>
        <w:jc w:val="both"/>
        <w:rPr>
          <w:rFonts w:cs="Arial"/>
          <w:szCs w:val="24"/>
          <w:lang w:val="en-US" w:eastAsia="en-US"/>
        </w:rPr>
      </w:pPr>
    </w:p>
    <w:p w:rsidR="00584258" w:rsidRPr="002304A5" w:rsidRDefault="00955242" w:rsidP="0063252E">
      <w:pPr>
        <w:pStyle w:val="2"/>
        <w:tabs>
          <w:tab w:val="clear" w:pos="567"/>
          <w:tab w:val="clear" w:pos="1418"/>
        </w:tabs>
        <w:ind w:left="0" w:firstLine="0"/>
        <w:rPr>
          <w:szCs w:val="24"/>
          <w:lang w:eastAsia="en-US"/>
        </w:rPr>
      </w:pPr>
      <w:r w:rsidRPr="00F301BB">
        <w:rPr>
          <w:lang w:val="en-US"/>
        </w:rPr>
        <w:tab/>
      </w:r>
      <w:bookmarkStart w:id="5" w:name="_Toc233871180"/>
      <w:r w:rsidR="00584258" w:rsidRPr="002304A5">
        <w:t>Διάφορα</w:t>
      </w:r>
      <w:bookmarkEnd w:id="5"/>
    </w:p>
    <w:p w:rsidR="0046482C" w:rsidRPr="002304A5" w:rsidRDefault="0046482C" w:rsidP="0063252E">
      <w:pPr>
        <w:shd w:val="clear" w:color="auto" w:fill="FFFFFF"/>
        <w:jc w:val="both"/>
        <w:rPr>
          <w:rFonts w:cs="Arial"/>
          <w:szCs w:val="24"/>
          <w:lang w:eastAsia="en-US"/>
        </w:rPr>
      </w:pPr>
    </w:p>
    <w:p w:rsidR="0062362B" w:rsidRDefault="00882CD1" w:rsidP="0063252E">
      <w:pPr>
        <w:shd w:val="clear" w:color="auto" w:fill="FFFFFF"/>
        <w:jc w:val="both"/>
        <w:rPr>
          <w:rFonts w:cs="Arial"/>
        </w:rPr>
      </w:pPr>
      <w:r>
        <w:rPr>
          <w:rFonts w:cs="Arial"/>
        </w:rPr>
        <w:tab/>
      </w:r>
      <w:r w:rsidR="00955242">
        <w:rPr>
          <w:rFonts w:cs="Arial"/>
        </w:rPr>
        <w:tab/>
      </w:r>
      <w:r w:rsidR="001D72A4" w:rsidRPr="002304A5">
        <w:rPr>
          <w:rFonts w:cs="Arial"/>
        </w:rPr>
        <w:t>Τα σχετικά έγγραφα, στην έκδοση που αναγράφονται, αποτελούν μέρος της παρούσας προδιαγραφής.</w:t>
      </w:r>
      <w:r w:rsidR="00C066FA" w:rsidRPr="00C066FA">
        <w:rPr>
          <w:rFonts w:cs="Arial"/>
        </w:rPr>
        <w:t xml:space="preserve"> </w:t>
      </w:r>
      <w:r w:rsidR="001D72A4" w:rsidRPr="002304A5">
        <w:rPr>
          <w:rFonts w:cs="Arial"/>
        </w:rPr>
        <w:t>Για τα έγγραφα, για τα οποία δεν αναφέρεται έτος έκδοσης, εφαρμόζεται η τελευταία έκδοση, συμπεριλαμβανομένων των τροποποιήσεων.</w:t>
      </w:r>
      <w:r w:rsidR="00C066FA" w:rsidRPr="00C066FA">
        <w:rPr>
          <w:rFonts w:cs="Arial"/>
        </w:rPr>
        <w:t xml:space="preserve"> </w:t>
      </w:r>
      <w:r w:rsidR="001D72A4" w:rsidRPr="002304A5">
        <w:rPr>
          <w:rFonts w:cs="Arial"/>
        </w:rPr>
        <w:t xml:space="preserve">Σε περίπτωση αντίφασης της παρούσας προδιαγραφής με μνημονευόμενα πρότυπα, κατισχύει η προδιαγραφή, υπό την </w:t>
      </w:r>
      <w:r w:rsidR="00657975" w:rsidRPr="002304A5">
        <w:rPr>
          <w:rFonts w:cs="Arial"/>
        </w:rPr>
        <w:t>προϋπόθεση</w:t>
      </w:r>
      <w:r w:rsidR="001D72A4" w:rsidRPr="002304A5">
        <w:rPr>
          <w:rFonts w:cs="Arial"/>
        </w:rPr>
        <w:t xml:space="preserve"> ικανοποίησης της ισχύουσας </w:t>
      </w:r>
      <w:r w:rsidR="00657975" w:rsidRPr="002304A5">
        <w:rPr>
          <w:rFonts w:cs="Arial"/>
        </w:rPr>
        <w:t>νομοθεσίας</w:t>
      </w:r>
      <w:r w:rsidR="001D72A4" w:rsidRPr="002304A5">
        <w:rPr>
          <w:rFonts w:cs="Arial"/>
        </w:rPr>
        <w:t xml:space="preserve"> της Ελληνικής Δημοκρατίας.</w:t>
      </w:r>
    </w:p>
    <w:p w:rsidR="00CA6B02" w:rsidRPr="002304A5" w:rsidRDefault="00CA6B02" w:rsidP="00632661">
      <w:pPr>
        <w:widowControl/>
        <w:autoSpaceDE/>
        <w:autoSpaceDN/>
        <w:adjustRightInd/>
        <w:rPr>
          <w:rFonts w:cs="Arial"/>
          <w:szCs w:val="24"/>
          <w:lang w:eastAsia="en-US"/>
        </w:rPr>
      </w:pPr>
    </w:p>
    <w:p w:rsidR="009A1083" w:rsidRDefault="00955242" w:rsidP="0063252E">
      <w:pPr>
        <w:pStyle w:val="1"/>
        <w:tabs>
          <w:tab w:val="clear" w:pos="567"/>
        </w:tabs>
        <w:rPr>
          <w:color w:val="339966"/>
        </w:rPr>
      </w:pPr>
      <w:r>
        <w:tab/>
      </w:r>
      <w:bookmarkStart w:id="6" w:name="_Toc233871181"/>
      <w:r w:rsidR="00316B50" w:rsidRPr="002304A5">
        <w:t>ΤΑΞΙΝΟΜΗΣΗ</w:t>
      </w:r>
      <w:bookmarkEnd w:id="6"/>
    </w:p>
    <w:p w:rsidR="00882CD1" w:rsidRPr="00882CD1" w:rsidRDefault="00882CD1" w:rsidP="0063252E">
      <w:pPr>
        <w:pStyle w:val="af2"/>
        <w:numPr>
          <w:ilvl w:val="0"/>
          <w:numId w:val="3"/>
        </w:numPr>
        <w:shd w:val="clear" w:color="auto" w:fill="FFFFFF"/>
        <w:tabs>
          <w:tab w:val="clear" w:pos="360"/>
        </w:tabs>
        <w:jc w:val="both"/>
        <w:rPr>
          <w:rFonts w:cs="Arial"/>
          <w:vanish/>
        </w:rPr>
      </w:pPr>
    </w:p>
    <w:p w:rsidR="009A1083" w:rsidRPr="003616A9" w:rsidRDefault="00955242" w:rsidP="0063252E">
      <w:pPr>
        <w:numPr>
          <w:ilvl w:val="1"/>
          <w:numId w:val="3"/>
        </w:numPr>
        <w:shd w:val="clear" w:color="auto" w:fill="FFFFFF"/>
        <w:ind w:left="0" w:firstLine="0"/>
        <w:jc w:val="both"/>
        <w:rPr>
          <w:rFonts w:cs="Arial"/>
        </w:rPr>
      </w:pPr>
      <w:r>
        <w:rPr>
          <w:rFonts w:cs="Arial"/>
        </w:rPr>
        <w:tab/>
      </w:r>
      <w:r w:rsidR="005E1A96" w:rsidRPr="003616A9">
        <w:rPr>
          <w:rFonts w:cs="Arial"/>
        </w:rPr>
        <w:t>Ο</w:t>
      </w:r>
      <w:r w:rsidR="009A1083" w:rsidRPr="003616A9">
        <w:rPr>
          <w:rFonts w:cs="Arial"/>
        </w:rPr>
        <w:t xml:space="preserve"> </w:t>
      </w:r>
      <w:r w:rsidR="005E1A96" w:rsidRPr="003616A9">
        <w:rPr>
          <w:rFonts w:cs="Arial"/>
        </w:rPr>
        <w:t>φασματογράφος</w:t>
      </w:r>
      <w:r w:rsidR="009A1083" w:rsidRPr="003616A9">
        <w:rPr>
          <w:rFonts w:cs="Arial"/>
        </w:rPr>
        <w:t xml:space="preserve"> που περιγράφεται στην </w:t>
      </w:r>
      <w:r w:rsidR="002D78AB" w:rsidRPr="003616A9">
        <w:rPr>
          <w:rFonts w:cs="Arial"/>
        </w:rPr>
        <w:t>παρούσα</w:t>
      </w:r>
      <w:r w:rsidR="009A1083" w:rsidRPr="003616A9">
        <w:rPr>
          <w:rFonts w:cs="Arial"/>
        </w:rPr>
        <w:t xml:space="preserve">, ανήκει στην κλάση </w:t>
      </w:r>
      <w:r w:rsidR="005E1A96" w:rsidRPr="003616A9">
        <w:t>6640 «</w:t>
      </w:r>
      <w:r w:rsidR="005E1A96" w:rsidRPr="003616A9">
        <w:rPr>
          <w:lang w:val="en-US"/>
        </w:rPr>
        <w:t>Laboratory</w:t>
      </w:r>
      <w:r w:rsidR="005E1A96" w:rsidRPr="003616A9">
        <w:t xml:space="preserve"> </w:t>
      </w:r>
      <w:r w:rsidR="005E1A96" w:rsidRPr="003616A9">
        <w:rPr>
          <w:lang w:val="en-US"/>
        </w:rPr>
        <w:t>Equipment</w:t>
      </w:r>
      <w:r w:rsidR="005E1A96" w:rsidRPr="003616A9">
        <w:t xml:space="preserve"> </w:t>
      </w:r>
      <w:r w:rsidR="005E1A96" w:rsidRPr="003616A9">
        <w:rPr>
          <w:lang w:val="en-US"/>
        </w:rPr>
        <w:t>and</w:t>
      </w:r>
      <w:r w:rsidR="005E1A96" w:rsidRPr="003616A9">
        <w:t xml:space="preserve"> </w:t>
      </w:r>
      <w:r w:rsidR="005E1A96" w:rsidRPr="003616A9">
        <w:rPr>
          <w:lang w:val="en-US"/>
        </w:rPr>
        <w:t>Supplies</w:t>
      </w:r>
      <w:r w:rsidR="005E1A96" w:rsidRPr="003616A9">
        <w:t>»</w:t>
      </w:r>
      <w:r w:rsidR="00425875" w:rsidRPr="003616A9">
        <w:rPr>
          <w:rFonts w:cs="Arial"/>
          <w:szCs w:val="24"/>
        </w:rPr>
        <w:t xml:space="preserve"> κατά</w:t>
      </w:r>
      <w:r w:rsidR="00425875" w:rsidRPr="003616A9">
        <w:rPr>
          <w:rFonts w:cs="Arial"/>
        </w:rPr>
        <w:t xml:space="preserve"> NATO </w:t>
      </w:r>
      <w:proofErr w:type="spellStart"/>
      <w:r w:rsidR="00425875" w:rsidRPr="003616A9">
        <w:rPr>
          <w:rFonts w:cs="Arial"/>
          <w:lang w:val="en-US"/>
        </w:rPr>
        <w:t>ACodP</w:t>
      </w:r>
      <w:proofErr w:type="spellEnd"/>
      <w:r w:rsidR="00245132" w:rsidRPr="003616A9">
        <w:rPr>
          <w:rFonts w:cs="Arial"/>
        </w:rPr>
        <w:t xml:space="preserve"> – </w:t>
      </w:r>
      <w:r w:rsidR="009A1083" w:rsidRPr="003616A9">
        <w:rPr>
          <w:rFonts w:cs="Arial"/>
        </w:rPr>
        <w:t>2/3.</w:t>
      </w:r>
    </w:p>
    <w:p w:rsidR="0034547D" w:rsidRPr="002304A5" w:rsidRDefault="0034547D" w:rsidP="0063252E">
      <w:pPr>
        <w:shd w:val="clear" w:color="auto" w:fill="FFFFFF"/>
        <w:jc w:val="both"/>
        <w:rPr>
          <w:rFonts w:cs="Arial"/>
        </w:rPr>
      </w:pPr>
    </w:p>
    <w:p w:rsidR="0034547D" w:rsidRPr="00820FF0" w:rsidRDefault="00955242" w:rsidP="00820FF0">
      <w:pPr>
        <w:numPr>
          <w:ilvl w:val="1"/>
          <w:numId w:val="3"/>
        </w:numPr>
        <w:shd w:val="clear" w:color="auto" w:fill="FFFFFF"/>
        <w:ind w:left="0" w:firstLine="0"/>
        <w:jc w:val="both"/>
        <w:rPr>
          <w:rFonts w:cs="Arial"/>
          <w:szCs w:val="24"/>
        </w:rPr>
      </w:pPr>
      <w:r>
        <w:rPr>
          <w:rFonts w:cs="Arial"/>
          <w:szCs w:val="24"/>
        </w:rPr>
        <w:tab/>
      </w:r>
      <w:r w:rsidR="0034547D" w:rsidRPr="00820FF0">
        <w:rPr>
          <w:rFonts w:cs="Arial"/>
          <w:szCs w:val="24"/>
        </w:rPr>
        <w:t xml:space="preserve">Ο κωδικός CPV </w:t>
      </w:r>
      <w:r w:rsidR="0034547D" w:rsidRPr="00A4160F">
        <w:rPr>
          <w:rFonts w:cs="Arial"/>
          <w:szCs w:val="24"/>
        </w:rPr>
        <w:t xml:space="preserve">για </w:t>
      </w:r>
      <w:r w:rsidR="00792A33" w:rsidRPr="00A4160F">
        <w:rPr>
          <w:rFonts w:cs="Arial"/>
          <w:szCs w:val="24"/>
        </w:rPr>
        <w:t>το φασματογράφο</w:t>
      </w:r>
      <w:r w:rsidR="00A12E52" w:rsidRPr="00A4160F">
        <w:rPr>
          <w:rFonts w:cs="Arial"/>
          <w:szCs w:val="24"/>
        </w:rPr>
        <w:t xml:space="preserve"> </w:t>
      </w:r>
      <w:r w:rsidR="00035B48" w:rsidRPr="00A4160F">
        <w:rPr>
          <w:rFonts w:cs="Arial"/>
          <w:szCs w:val="24"/>
        </w:rPr>
        <w:t xml:space="preserve"> </w:t>
      </w:r>
      <w:r w:rsidR="0034547D" w:rsidRPr="00A4160F">
        <w:rPr>
          <w:rFonts w:cs="Arial"/>
          <w:szCs w:val="24"/>
        </w:rPr>
        <w:t xml:space="preserve">με βάση τον Κανονισμό 2195/2002/ΕΚ είναι </w:t>
      </w:r>
      <w:r w:rsidR="009C006B" w:rsidRPr="00A4160F">
        <w:t>33151300-6</w:t>
      </w:r>
      <w:r w:rsidR="00035B48" w:rsidRPr="00A4160F">
        <w:t>, με περιγραφή «</w:t>
      </w:r>
      <w:r w:rsidR="009C006B" w:rsidRPr="00A4160F">
        <w:t>Φασματογράφοι</w:t>
      </w:r>
      <w:r w:rsidR="004A4ADF" w:rsidRPr="00A4160F">
        <w:t>/</w:t>
      </w:r>
      <w:proofErr w:type="spellStart"/>
      <w:r w:rsidR="009C006B" w:rsidRPr="00A4160F">
        <w:t>Spectrograph</w:t>
      </w:r>
      <w:proofErr w:type="spellEnd"/>
      <w:r w:rsidR="009C006B" w:rsidRPr="00A4160F">
        <w:t>s</w:t>
      </w:r>
      <w:r w:rsidR="00035B48" w:rsidRPr="00A4160F">
        <w:t>».</w:t>
      </w:r>
    </w:p>
    <w:p w:rsidR="00F91B50" w:rsidRDefault="00F91B50" w:rsidP="00F91B50">
      <w:pPr>
        <w:shd w:val="clear" w:color="auto" w:fill="FFFFFF"/>
        <w:tabs>
          <w:tab w:val="left" w:pos="-5529"/>
          <w:tab w:val="left" w:pos="-4820"/>
        </w:tabs>
        <w:jc w:val="both"/>
        <w:rPr>
          <w:rFonts w:cs="Arial"/>
          <w:szCs w:val="24"/>
        </w:rPr>
      </w:pPr>
    </w:p>
    <w:p w:rsidR="008C19D1" w:rsidRPr="002304A5" w:rsidRDefault="008C19D1" w:rsidP="0063252E">
      <w:pPr>
        <w:shd w:val="clear" w:color="auto" w:fill="FFFFFF"/>
        <w:jc w:val="both"/>
        <w:rPr>
          <w:b/>
          <w:bCs/>
          <w:color w:val="000000"/>
          <w:szCs w:val="24"/>
        </w:rPr>
      </w:pPr>
    </w:p>
    <w:p w:rsidR="009F4806" w:rsidRPr="00882CD1" w:rsidRDefault="00955242" w:rsidP="0063252E">
      <w:pPr>
        <w:pStyle w:val="1"/>
        <w:tabs>
          <w:tab w:val="clear" w:pos="567"/>
        </w:tabs>
        <w:spacing w:line="240" w:lineRule="auto"/>
        <w:ind w:left="0" w:firstLine="0"/>
      </w:pPr>
      <w:r>
        <w:tab/>
      </w:r>
      <w:bookmarkStart w:id="7" w:name="_Toc233871182"/>
      <w:r w:rsidR="00316B50" w:rsidRPr="002304A5">
        <w:t>ΤΕΧΝΙΚΑ</w:t>
      </w:r>
      <w:r w:rsidR="00A84870">
        <w:t xml:space="preserve"> </w:t>
      </w:r>
      <w:r w:rsidR="00316B50" w:rsidRPr="002304A5">
        <w:t>ΧΑΡΑΚΤΗΡΙΣΤΙΚΑ</w:t>
      </w:r>
      <w:bookmarkEnd w:id="7"/>
    </w:p>
    <w:p w:rsidR="006A19D4" w:rsidRPr="002304A5" w:rsidRDefault="00955242" w:rsidP="0063252E">
      <w:pPr>
        <w:pStyle w:val="2"/>
        <w:tabs>
          <w:tab w:val="clear" w:pos="567"/>
          <w:tab w:val="clear" w:pos="1418"/>
        </w:tabs>
        <w:spacing w:before="240"/>
        <w:ind w:left="0" w:firstLine="0"/>
      </w:pPr>
      <w:bookmarkStart w:id="8" w:name="_Toc208557817"/>
      <w:bookmarkStart w:id="9" w:name="_Toc209431040"/>
      <w:r>
        <w:tab/>
      </w:r>
      <w:bookmarkStart w:id="10" w:name="_Toc233871183"/>
      <w:r w:rsidR="00DD61D8" w:rsidRPr="002304A5">
        <w:t>Ορισμός Υλικού</w:t>
      </w:r>
      <w:bookmarkEnd w:id="8"/>
      <w:bookmarkEnd w:id="9"/>
      <w:bookmarkEnd w:id="10"/>
    </w:p>
    <w:p w:rsidR="000610C7" w:rsidRPr="00183449" w:rsidRDefault="007C7987" w:rsidP="00465C5A">
      <w:pPr>
        <w:shd w:val="clear" w:color="auto" w:fill="FFFFFF"/>
        <w:spacing w:before="240"/>
        <w:jc w:val="both"/>
        <w:rPr>
          <w:rFonts w:eastAsia="Arial"/>
          <w:highlight w:val="yellow"/>
        </w:rPr>
      </w:pPr>
      <w:r>
        <w:rPr>
          <w:bCs/>
          <w:color w:val="000000"/>
          <w:szCs w:val="24"/>
        </w:rPr>
        <w:tab/>
      </w:r>
      <w:r>
        <w:rPr>
          <w:bCs/>
          <w:color w:val="000000"/>
          <w:szCs w:val="24"/>
        </w:rPr>
        <w:tab/>
      </w:r>
      <w:r w:rsidR="005E1F78" w:rsidRPr="008A6333">
        <w:rPr>
          <w:bCs/>
          <w:color w:val="000000"/>
          <w:szCs w:val="24"/>
        </w:rPr>
        <w:t xml:space="preserve">Ο </w:t>
      </w:r>
      <w:r w:rsidR="005E1F78" w:rsidRPr="008A6333">
        <w:t xml:space="preserve">φορητός φασματογράφος μάζας μετάλλων, είναι μία συσκευή που </w:t>
      </w:r>
      <w:r w:rsidR="008A6333" w:rsidRPr="008A6333">
        <w:t xml:space="preserve">χρησιμοποιείται </w:t>
      </w:r>
      <w:r w:rsidR="005E1F78" w:rsidRPr="008A6333">
        <w:t xml:space="preserve">για </w:t>
      </w:r>
      <w:r w:rsidR="005E1F78" w:rsidRPr="008A6333">
        <w:rPr>
          <w:rFonts w:eastAsia="Calibri"/>
          <w:szCs w:val="22"/>
          <w:lang w:eastAsia="en-US"/>
        </w:rPr>
        <w:t>την ανίχνευση και τον ποσοτικό προσδιορισμό διαφόρων στοιχείων και οπωσδήποτε άνθρακα (</w:t>
      </w:r>
      <w:r w:rsidR="005E1F78" w:rsidRPr="008A6333">
        <w:rPr>
          <w:rFonts w:eastAsia="Calibri" w:cs="Arial"/>
          <w:szCs w:val="22"/>
          <w:lang w:eastAsia="en-US"/>
        </w:rPr>
        <w:t>C</w:t>
      </w:r>
      <w:r w:rsidR="005E1F78" w:rsidRPr="008A6333">
        <w:rPr>
          <w:rFonts w:eastAsia="Calibri"/>
          <w:szCs w:val="22"/>
          <w:lang w:eastAsia="en-US"/>
        </w:rPr>
        <w:t>) και θείου (</w:t>
      </w:r>
      <w:r w:rsidR="005E1F78" w:rsidRPr="008A6333">
        <w:rPr>
          <w:rFonts w:eastAsia="Calibri" w:cs="Arial"/>
          <w:szCs w:val="22"/>
          <w:lang w:eastAsia="en-US"/>
        </w:rPr>
        <w:t>S</w:t>
      </w:r>
      <w:r w:rsidR="005E1F78" w:rsidRPr="008A6333">
        <w:rPr>
          <w:rFonts w:eastAsia="Calibri"/>
          <w:szCs w:val="22"/>
          <w:lang w:eastAsia="en-US"/>
        </w:rPr>
        <w:t xml:space="preserve">) σε </w:t>
      </w:r>
      <w:r w:rsidR="001E7076" w:rsidRPr="008A6333">
        <w:rPr>
          <w:rFonts w:eastAsia="Calibri"/>
          <w:szCs w:val="22"/>
          <w:lang w:eastAsia="en-US"/>
        </w:rPr>
        <w:t>μετα</w:t>
      </w:r>
      <w:r w:rsidR="005E1F78" w:rsidRPr="008A6333">
        <w:rPr>
          <w:rFonts w:eastAsia="Calibri"/>
          <w:szCs w:val="22"/>
          <w:lang w:eastAsia="en-US"/>
        </w:rPr>
        <w:t>λλ</w:t>
      </w:r>
      <w:r w:rsidR="001E7076" w:rsidRPr="008A6333">
        <w:rPr>
          <w:rFonts w:eastAsia="Calibri"/>
          <w:szCs w:val="22"/>
          <w:lang w:eastAsia="en-US"/>
        </w:rPr>
        <w:t>ικά υλικά</w:t>
      </w:r>
      <w:r w:rsidR="005E1F78" w:rsidRPr="008A6333">
        <w:rPr>
          <w:rFonts w:eastAsia="Calibri"/>
          <w:szCs w:val="22"/>
          <w:lang w:eastAsia="en-US"/>
        </w:rPr>
        <w:t xml:space="preserve">, σύμφωνα με τη μέθοδο ανάλυσης της </w:t>
      </w:r>
      <w:proofErr w:type="spellStart"/>
      <w:r w:rsidR="005E1F78" w:rsidRPr="008A6333">
        <w:rPr>
          <w:rFonts w:eastAsia="Calibri"/>
          <w:szCs w:val="22"/>
          <w:lang w:eastAsia="en-US"/>
        </w:rPr>
        <w:t>φασματομετρίας</w:t>
      </w:r>
      <w:proofErr w:type="spellEnd"/>
      <w:r w:rsidR="005E1F78" w:rsidRPr="008A6333">
        <w:rPr>
          <w:rFonts w:eastAsia="Calibri"/>
          <w:szCs w:val="22"/>
          <w:lang w:eastAsia="en-US"/>
        </w:rPr>
        <w:t xml:space="preserve"> με οπτική εκπομπή </w:t>
      </w:r>
      <w:r w:rsidR="005E1F78" w:rsidRPr="008A6333">
        <w:t>OES (</w:t>
      </w:r>
      <w:r w:rsidR="005E1F78" w:rsidRPr="008A6333">
        <w:rPr>
          <w:rFonts w:eastAsia="Calibri"/>
          <w:szCs w:val="22"/>
          <w:lang w:val="en-US" w:eastAsia="en-US"/>
        </w:rPr>
        <w:t>Optical</w:t>
      </w:r>
      <w:r w:rsidR="005E1F78" w:rsidRPr="008A6333">
        <w:rPr>
          <w:rFonts w:eastAsia="Calibri"/>
          <w:szCs w:val="22"/>
          <w:lang w:eastAsia="en-US"/>
        </w:rPr>
        <w:t xml:space="preserve"> </w:t>
      </w:r>
      <w:proofErr w:type="spellStart"/>
      <w:r w:rsidR="005E1F78" w:rsidRPr="008A6333">
        <w:rPr>
          <w:rFonts w:eastAsia="Calibri"/>
          <w:szCs w:val="22"/>
          <w:lang w:eastAsia="en-US"/>
        </w:rPr>
        <w:t>Emission</w:t>
      </w:r>
      <w:proofErr w:type="spellEnd"/>
      <w:r w:rsidR="005E1F78" w:rsidRPr="008A6333">
        <w:rPr>
          <w:rFonts w:eastAsia="Calibri"/>
          <w:szCs w:val="22"/>
          <w:lang w:eastAsia="en-US"/>
        </w:rPr>
        <w:t xml:space="preserve"> </w:t>
      </w:r>
      <w:proofErr w:type="spellStart"/>
      <w:r w:rsidR="005E1F78" w:rsidRPr="008A6333">
        <w:rPr>
          <w:rFonts w:eastAsia="Calibri"/>
          <w:szCs w:val="22"/>
          <w:lang w:eastAsia="en-US"/>
        </w:rPr>
        <w:t>Spectrometry</w:t>
      </w:r>
      <w:proofErr w:type="spellEnd"/>
      <w:r w:rsidR="005E1F78" w:rsidRPr="008A6333">
        <w:rPr>
          <w:rFonts w:eastAsia="Calibri"/>
          <w:szCs w:val="22"/>
          <w:lang w:eastAsia="en-US"/>
        </w:rPr>
        <w:t>)</w:t>
      </w:r>
      <w:r w:rsidR="00240E18" w:rsidRPr="008A6333">
        <w:rPr>
          <w:rFonts w:eastAsia="Arial"/>
        </w:rPr>
        <w:t>.</w:t>
      </w:r>
    </w:p>
    <w:p w:rsidR="00FC01B7" w:rsidRPr="002304A5" w:rsidRDefault="00FC01B7" w:rsidP="0063252E">
      <w:pPr>
        <w:shd w:val="clear" w:color="auto" w:fill="FFFFFF"/>
        <w:jc w:val="both"/>
        <w:rPr>
          <w:bCs/>
          <w:color w:val="000000"/>
          <w:szCs w:val="24"/>
        </w:rPr>
      </w:pPr>
    </w:p>
    <w:p w:rsidR="00B65476" w:rsidRPr="002304A5" w:rsidRDefault="00955242" w:rsidP="0063252E">
      <w:pPr>
        <w:pStyle w:val="2"/>
        <w:tabs>
          <w:tab w:val="clear" w:pos="567"/>
          <w:tab w:val="clear" w:pos="1418"/>
        </w:tabs>
      </w:pPr>
      <w:bookmarkStart w:id="11" w:name="_Toc208557818"/>
      <w:bookmarkStart w:id="12" w:name="_Toc209431041"/>
      <w:r>
        <w:tab/>
      </w:r>
      <w:bookmarkStart w:id="13" w:name="_Toc233871184"/>
      <w:r w:rsidR="00993793" w:rsidRPr="002304A5">
        <w:t>Χαρακτηριστικά Επιδόσεων</w:t>
      </w:r>
      <w:bookmarkEnd w:id="11"/>
      <w:bookmarkEnd w:id="12"/>
      <w:bookmarkEnd w:id="13"/>
    </w:p>
    <w:p w:rsidR="00F30051" w:rsidRPr="00F30051" w:rsidRDefault="00F30051" w:rsidP="00F30051">
      <w:pPr>
        <w:pStyle w:val="af2"/>
        <w:numPr>
          <w:ilvl w:val="0"/>
          <w:numId w:val="3"/>
        </w:numPr>
        <w:shd w:val="clear" w:color="auto" w:fill="FFFFFF"/>
        <w:spacing w:after="240" w:line="276" w:lineRule="auto"/>
        <w:jc w:val="both"/>
        <w:rPr>
          <w:rFonts w:cs="Arial"/>
          <w:bCs/>
          <w:vanish/>
          <w:szCs w:val="24"/>
        </w:rPr>
      </w:pPr>
      <w:bookmarkStart w:id="14" w:name="_Ref22485172"/>
      <w:bookmarkStart w:id="15" w:name="_Ref451745422"/>
    </w:p>
    <w:p w:rsidR="00F30051" w:rsidRPr="00F30051" w:rsidRDefault="00F30051" w:rsidP="00F30051">
      <w:pPr>
        <w:pStyle w:val="af2"/>
        <w:numPr>
          <w:ilvl w:val="1"/>
          <w:numId w:val="3"/>
        </w:numPr>
        <w:shd w:val="clear" w:color="auto" w:fill="FFFFFF"/>
        <w:spacing w:after="240" w:line="276" w:lineRule="auto"/>
        <w:jc w:val="both"/>
        <w:rPr>
          <w:rFonts w:cs="Arial"/>
          <w:bCs/>
          <w:vanish/>
          <w:szCs w:val="24"/>
        </w:rPr>
      </w:pPr>
    </w:p>
    <w:p w:rsidR="00F30051" w:rsidRPr="00F30051" w:rsidRDefault="00F30051" w:rsidP="00F30051">
      <w:pPr>
        <w:pStyle w:val="af2"/>
        <w:numPr>
          <w:ilvl w:val="1"/>
          <w:numId w:val="3"/>
        </w:numPr>
        <w:shd w:val="clear" w:color="auto" w:fill="FFFFFF"/>
        <w:spacing w:after="240" w:line="276" w:lineRule="auto"/>
        <w:jc w:val="both"/>
        <w:rPr>
          <w:rFonts w:cs="Arial"/>
          <w:bCs/>
          <w:vanish/>
          <w:szCs w:val="24"/>
        </w:rPr>
      </w:pPr>
    </w:p>
    <w:p w:rsidR="009B4905" w:rsidRPr="0073353C" w:rsidRDefault="00D72565" w:rsidP="0002007E">
      <w:pPr>
        <w:numPr>
          <w:ilvl w:val="2"/>
          <w:numId w:val="3"/>
        </w:numPr>
        <w:shd w:val="clear" w:color="auto" w:fill="FFFFFF"/>
        <w:tabs>
          <w:tab w:val="clear" w:pos="1997"/>
          <w:tab w:val="num" w:pos="851"/>
        </w:tabs>
        <w:spacing w:before="240" w:line="276" w:lineRule="auto"/>
        <w:ind w:left="0" w:firstLine="0"/>
        <w:jc w:val="both"/>
        <w:rPr>
          <w:rFonts w:cs="Arial"/>
          <w:bCs/>
          <w:szCs w:val="24"/>
        </w:rPr>
      </w:pPr>
      <w:r>
        <w:rPr>
          <w:rFonts w:cs="Arial"/>
          <w:bCs/>
          <w:szCs w:val="24"/>
        </w:rPr>
        <w:t>Να είναι καινούργιο και αμεταχείριστο κατασκευασμένο</w:t>
      </w:r>
      <w:r w:rsidRPr="00453F48">
        <w:rPr>
          <w:rFonts w:cs="Arial"/>
          <w:bCs/>
          <w:szCs w:val="24"/>
        </w:rPr>
        <w:t xml:space="preserve"> εντός 18 μηνών από την υπογραφή της σύμβασης.</w:t>
      </w:r>
    </w:p>
    <w:p w:rsidR="00F43C88" w:rsidRPr="00B2189D" w:rsidRDefault="00F43C88" w:rsidP="00F43C88">
      <w:pPr>
        <w:numPr>
          <w:ilvl w:val="2"/>
          <w:numId w:val="3"/>
        </w:numPr>
        <w:shd w:val="clear" w:color="auto" w:fill="FFFFFF"/>
        <w:tabs>
          <w:tab w:val="clear" w:pos="1997"/>
        </w:tabs>
        <w:spacing w:before="240" w:line="276" w:lineRule="auto"/>
        <w:ind w:left="0" w:firstLine="0"/>
        <w:jc w:val="both"/>
        <w:rPr>
          <w:rFonts w:cs="Arial"/>
          <w:bCs/>
          <w:szCs w:val="24"/>
        </w:rPr>
      </w:pPr>
      <w:bookmarkStart w:id="16" w:name="_Ref110339320"/>
      <w:bookmarkStart w:id="17" w:name="_Ref233874835"/>
      <w:r w:rsidRPr="00B2189D">
        <w:rPr>
          <w:rFonts w:eastAsia="Trebuchet MS" w:cs="Arial"/>
          <w:iCs/>
          <w:szCs w:val="24"/>
        </w:rPr>
        <w:t xml:space="preserve">Να έχει τη δυνατότητα αυτόματης ανίχνευσης και ποσοτικού προσδιορισμού της περιεκτικότητας [επί τοις εκατό (%) </w:t>
      </w:r>
      <w:proofErr w:type="spellStart"/>
      <w:r w:rsidRPr="00B2189D">
        <w:rPr>
          <w:rFonts w:eastAsia="Trebuchet MS" w:cs="Arial"/>
          <w:iCs/>
          <w:szCs w:val="24"/>
        </w:rPr>
        <w:t>κ.β</w:t>
      </w:r>
      <w:proofErr w:type="spellEnd"/>
      <w:r w:rsidRPr="00B2189D">
        <w:rPr>
          <w:rFonts w:eastAsia="Trebuchet MS" w:cs="Arial"/>
          <w:iCs/>
          <w:szCs w:val="24"/>
        </w:rPr>
        <w:t xml:space="preserve">.] για τουλάχιστον τα στοιχεία άνθρακα (C) και θείο </w:t>
      </w:r>
      <w:r w:rsidR="001C673E" w:rsidRPr="00B2189D">
        <w:rPr>
          <w:rFonts w:eastAsia="Trebuchet MS" w:cs="Arial"/>
          <w:iCs/>
          <w:szCs w:val="24"/>
        </w:rPr>
        <w:t xml:space="preserve">(S). </w:t>
      </w:r>
      <w:r w:rsidRPr="00B2189D">
        <w:rPr>
          <w:rFonts w:eastAsia="Trebuchet MS" w:cs="Arial"/>
          <w:iCs/>
          <w:szCs w:val="24"/>
        </w:rPr>
        <w:t>Στο φύλλο συμμόρφωσης και σε παράγραφο αντίστοιχης αρίθμησης να δηλώνεται η δυνατότητα ανάλυσης για τα στοιχεία άνθρακα (C) και θείο (S) και να αναφέρονται αναλυτικά πιθανά άλλα στοιχεία που είναι δυνατό να προσδιοριστούν από τη συσκευή.</w:t>
      </w:r>
      <w:bookmarkEnd w:id="16"/>
      <w:r w:rsidR="00333312" w:rsidRPr="00B2189D">
        <w:rPr>
          <w:rFonts w:eastAsia="Trebuchet MS" w:cs="Arial"/>
          <w:iCs/>
          <w:szCs w:val="24"/>
        </w:rPr>
        <w:t xml:space="preserve"> Για κάθε στοιχείο που αναφέρεται να δηλώνεται το εύρος συγκεντρώσεων (% </w:t>
      </w:r>
      <w:proofErr w:type="spellStart"/>
      <w:r w:rsidR="00333312" w:rsidRPr="00B2189D">
        <w:rPr>
          <w:rFonts w:eastAsia="Trebuchet MS" w:cs="Arial"/>
          <w:iCs/>
          <w:szCs w:val="24"/>
        </w:rPr>
        <w:t>κ.β</w:t>
      </w:r>
      <w:proofErr w:type="spellEnd"/>
      <w:r w:rsidR="00333312" w:rsidRPr="00B2189D">
        <w:rPr>
          <w:rFonts w:eastAsia="Trebuchet MS" w:cs="Arial"/>
          <w:iCs/>
          <w:szCs w:val="24"/>
        </w:rPr>
        <w:t>.) που δύνανται να ανιχνευτούν και να μετρηθούν</w:t>
      </w:r>
      <w:r w:rsidR="001C673E" w:rsidRPr="00B2189D">
        <w:rPr>
          <w:rFonts w:eastAsia="Trebuchet MS" w:cs="Arial"/>
          <w:iCs/>
          <w:szCs w:val="24"/>
        </w:rPr>
        <w:t xml:space="preserve"> (</w:t>
      </w:r>
      <w:r w:rsidR="001C673E" w:rsidRPr="00B2189D">
        <w:rPr>
          <w:rFonts w:eastAsia="Trebuchet MS" w:cs="Arial"/>
          <w:b/>
          <w:iCs/>
          <w:szCs w:val="24"/>
        </w:rPr>
        <w:t>βαθμολογούμενο κριτήριο</w:t>
      </w:r>
      <w:r w:rsidR="001C673E" w:rsidRPr="00B2189D">
        <w:rPr>
          <w:rFonts w:eastAsia="Trebuchet MS" w:cs="Arial"/>
          <w:iCs/>
          <w:szCs w:val="24"/>
        </w:rPr>
        <w:t>)</w:t>
      </w:r>
      <w:r w:rsidR="00333312" w:rsidRPr="00B2189D">
        <w:rPr>
          <w:rFonts w:eastAsia="Trebuchet MS" w:cs="Arial"/>
          <w:iCs/>
          <w:szCs w:val="24"/>
        </w:rPr>
        <w:t>.</w:t>
      </w:r>
      <w:bookmarkEnd w:id="17"/>
      <w:r w:rsidRPr="00B2189D">
        <w:rPr>
          <w:rFonts w:eastAsia="Trebuchet MS" w:cs="Arial"/>
          <w:iCs/>
          <w:szCs w:val="24"/>
        </w:rPr>
        <w:t xml:space="preserve"> </w:t>
      </w:r>
      <w:bookmarkStart w:id="18" w:name="_Ref112237085"/>
    </w:p>
    <w:p w:rsidR="00494291" w:rsidRPr="00B2189D" w:rsidRDefault="00F43C88" w:rsidP="00F43C88">
      <w:pPr>
        <w:numPr>
          <w:ilvl w:val="2"/>
          <w:numId w:val="3"/>
        </w:numPr>
        <w:shd w:val="clear" w:color="auto" w:fill="FFFFFF"/>
        <w:tabs>
          <w:tab w:val="clear" w:pos="1997"/>
        </w:tabs>
        <w:spacing w:before="240" w:line="276" w:lineRule="auto"/>
        <w:ind w:left="0" w:firstLine="0"/>
        <w:jc w:val="both"/>
        <w:rPr>
          <w:rFonts w:cs="Arial"/>
          <w:bCs/>
          <w:szCs w:val="24"/>
        </w:rPr>
      </w:pPr>
      <w:bookmarkStart w:id="19" w:name="_Ref233874959"/>
      <w:r w:rsidRPr="00B2189D">
        <w:rPr>
          <w:rFonts w:eastAsia="Trebuchet MS" w:cs="Arial"/>
          <w:iCs/>
          <w:szCs w:val="24"/>
        </w:rPr>
        <w:t xml:space="preserve">Να </w:t>
      </w:r>
      <w:r w:rsidR="001E7076" w:rsidRPr="00B2189D">
        <w:rPr>
          <w:rFonts w:eastAsia="Trebuchet MS" w:cs="Arial"/>
          <w:iCs/>
          <w:szCs w:val="24"/>
        </w:rPr>
        <w:t xml:space="preserve">έχει </w:t>
      </w:r>
      <w:r w:rsidRPr="00B2189D">
        <w:rPr>
          <w:rFonts w:eastAsia="Trebuchet MS" w:cs="Arial"/>
          <w:iCs/>
          <w:szCs w:val="24"/>
        </w:rPr>
        <w:t xml:space="preserve">ικανότητα ανίχνευσης </w:t>
      </w:r>
      <w:r w:rsidR="001E7076" w:rsidRPr="00B2189D">
        <w:rPr>
          <w:rFonts w:eastAsia="Trebuchet MS" w:cs="Arial"/>
          <w:iCs/>
          <w:szCs w:val="24"/>
        </w:rPr>
        <w:t xml:space="preserve">συγκεντρώσεων άνθρακα (C) από τουλάχιστον 30ppm (ελάχιστο όριο). </w:t>
      </w:r>
      <w:r w:rsidRPr="00B2189D">
        <w:rPr>
          <w:rFonts w:eastAsia="Trebuchet MS" w:cs="Arial"/>
          <w:iCs/>
          <w:szCs w:val="24"/>
        </w:rPr>
        <w:t>(</w:t>
      </w:r>
      <w:r w:rsidRPr="00B2189D">
        <w:rPr>
          <w:rFonts w:eastAsia="Trebuchet MS" w:cs="Arial"/>
          <w:b/>
          <w:iCs/>
          <w:szCs w:val="24"/>
        </w:rPr>
        <w:t>βαθμολογούμενο κριτήριο</w:t>
      </w:r>
      <w:r w:rsidR="001C673E" w:rsidRPr="00B2189D">
        <w:rPr>
          <w:rFonts w:eastAsia="Trebuchet MS" w:cs="Arial"/>
          <w:iCs/>
          <w:szCs w:val="24"/>
        </w:rPr>
        <w:t>)</w:t>
      </w:r>
      <w:bookmarkEnd w:id="19"/>
      <w:r w:rsidRPr="00B2189D">
        <w:rPr>
          <w:rFonts w:eastAsia="Trebuchet MS" w:cs="Arial"/>
          <w:iCs/>
          <w:szCs w:val="24"/>
        </w:rPr>
        <w:t xml:space="preserve"> </w:t>
      </w:r>
    </w:p>
    <w:p w:rsidR="00333312" w:rsidRPr="00B2189D" w:rsidRDefault="00FA33A0" w:rsidP="00333312">
      <w:pPr>
        <w:numPr>
          <w:ilvl w:val="2"/>
          <w:numId w:val="3"/>
        </w:numPr>
        <w:shd w:val="clear" w:color="auto" w:fill="FFFFFF"/>
        <w:tabs>
          <w:tab w:val="clear" w:pos="1997"/>
        </w:tabs>
        <w:spacing w:before="240" w:line="276" w:lineRule="auto"/>
        <w:ind w:left="0" w:firstLine="0"/>
        <w:jc w:val="both"/>
        <w:rPr>
          <w:rFonts w:cs="Arial"/>
          <w:bCs/>
          <w:szCs w:val="24"/>
        </w:rPr>
      </w:pPr>
      <w:bookmarkStart w:id="20" w:name="_Ref233875013"/>
      <w:r w:rsidRPr="00B2189D">
        <w:rPr>
          <w:rFonts w:eastAsia="Trebuchet MS" w:cs="Arial"/>
          <w:iCs/>
          <w:szCs w:val="24"/>
        </w:rPr>
        <w:t xml:space="preserve">Να έχει ικανότητα ανίχνευσης συγκεντρώσεων </w:t>
      </w:r>
      <w:r w:rsidR="00494291" w:rsidRPr="00B2189D">
        <w:rPr>
          <w:rFonts w:eastAsia="Trebuchet MS" w:cs="Arial"/>
          <w:iCs/>
          <w:szCs w:val="24"/>
        </w:rPr>
        <w:t xml:space="preserve">θείου (S) </w:t>
      </w:r>
      <w:bookmarkEnd w:id="20"/>
      <w:r w:rsidRPr="00B2189D">
        <w:rPr>
          <w:rFonts w:eastAsia="Trebuchet MS" w:cs="Arial"/>
          <w:iCs/>
          <w:szCs w:val="24"/>
        </w:rPr>
        <w:t>από τουλάχιστον 20ppm (ελάχιστο όριο). (</w:t>
      </w:r>
      <w:r w:rsidRPr="00B2189D">
        <w:rPr>
          <w:rFonts w:eastAsia="Trebuchet MS" w:cs="Arial"/>
          <w:b/>
          <w:iCs/>
          <w:szCs w:val="24"/>
        </w:rPr>
        <w:t>βαθμολογούμενο κριτήριο</w:t>
      </w:r>
      <w:r w:rsidRPr="00B2189D">
        <w:rPr>
          <w:rFonts w:eastAsia="Trebuchet MS" w:cs="Arial"/>
          <w:iCs/>
          <w:szCs w:val="24"/>
        </w:rPr>
        <w:t xml:space="preserve">) </w:t>
      </w:r>
      <w:r w:rsidR="00494291" w:rsidRPr="00B2189D">
        <w:rPr>
          <w:rFonts w:eastAsia="Trebuchet MS" w:cs="Arial"/>
          <w:iCs/>
          <w:szCs w:val="24"/>
        </w:rPr>
        <w:t xml:space="preserve"> </w:t>
      </w:r>
      <w:bookmarkStart w:id="21" w:name="_Ref112237203"/>
      <w:bookmarkEnd w:id="18"/>
    </w:p>
    <w:p w:rsidR="00333312" w:rsidRPr="00B2189D" w:rsidRDefault="00F43C88" w:rsidP="00F43C88">
      <w:pPr>
        <w:numPr>
          <w:ilvl w:val="2"/>
          <w:numId w:val="3"/>
        </w:numPr>
        <w:shd w:val="clear" w:color="auto" w:fill="FFFFFF"/>
        <w:tabs>
          <w:tab w:val="clear" w:pos="1997"/>
        </w:tabs>
        <w:spacing w:before="240" w:line="276" w:lineRule="auto"/>
        <w:ind w:left="0" w:firstLine="0"/>
        <w:jc w:val="both"/>
        <w:rPr>
          <w:rFonts w:cs="Arial"/>
          <w:bCs/>
          <w:szCs w:val="24"/>
        </w:rPr>
      </w:pPr>
      <w:bookmarkStart w:id="22" w:name="_Ref233875054"/>
      <w:r w:rsidRPr="00B2189D">
        <w:rPr>
          <w:rFonts w:eastAsia="Trebuchet MS" w:cs="Arial"/>
          <w:iCs/>
          <w:szCs w:val="24"/>
        </w:rPr>
        <w:t>Να διαθέτει ταχύτητα μετρήσεων (χρόνος ανάλυσης</w:t>
      </w:r>
      <w:r w:rsidR="00333312" w:rsidRPr="00B2189D">
        <w:rPr>
          <w:rFonts w:eastAsia="Trebuchet MS" w:cs="Arial"/>
          <w:iCs/>
          <w:szCs w:val="24"/>
        </w:rPr>
        <w:t>)</w:t>
      </w:r>
      <w:r w:rsidRPr="00B2189D">
        <w:rPr>
          <w:rFonts w:eastAsia="Trebuchet MS" w:cs="Arial"/>
          <w:iCs/>
          <w:szCs w:val="24"/>
        </w:rPr>
        <w:t xml:space="preserve"> </w:t>
      </w:r>
      <w:r w:rsidR="00333312" w:rsidRPr="00B2189D">
        <w:rPr>
          <w:rFonts w:eastAsia="Trebuchet MS" w:cs="Arial"/>
          <w:iCs/>
          <w:szCs w:val="24"/>
        </w:rPr>
        <w:t>μικρότερη ή ίση των</w:t>
      </w:r>
      <w:r w:rsidRPr="00B2189D">
        <w:rPr>
          <w:rFonts w:eastAsia="Trebuchet MS" w:cs="Arial"/>
          <w:iCs/>
          <w:szCs w:val="24"/>
        </w:rPr>
        <w:t xml:space="preserve"> 30sec</w:t>
      </w:r>
      <w:r w:rsidR="00333312" w:rsidRPr="00B2189D">
        <w:rPr>
          <w:rFonts w:eastAsia="Trebuchet MS" w:cs="Arial"/>
          <w:iCs/>
          <w:szCs w:val="24"/>
        </w:rPr>
        <w:t xml:space="preserve"> (</w:t>
      </w:r>
      <w:r w:rsidR="00333312" w:rsidRPr="00B2189D">
        <w:rPr>
          <w:rFonts w:eastAsia="Trebuchet MS" w:cs="Arial"/>
          <w:b/>
          <w:iCs/>
          <w:szCs w:val="24"/>
        </w:rPr>
        <w:t>βαθμολογούμενο κριτήριο</w:t>
      </w:r>
      <w:r w:rsidR="00333312" w:rsidRPr="00B2189D">
        <w:rPr>
          <w:rFonts w:eastAsia="Trebuchet MS" w:cs="Arial"/>
          <w:iCs/>
          <w:szCs w:val="24"/>
        </w:rPr>
        <w:t>).</w:t>
      </w:r>
      <w:bookmarkStart w:id="23" w:name="_Ref112237208"/>
      <w:bookmarkEnd w:id="21"/>
      <w:bookmarkEnd w:id="22"/>
    </w:p>
    <w:p w:rsidR="005E1F78" w:rsidRPr="00B2189D" w:rsidRDefault="00F43C88" w:rsidP="00F43C88">
      <w:pPr>
        <w:numPr>
          <w:ilvl w:val="2"/>
          <w:numId w:val="3"/>
        </w:numPr>
        <w:shd w:val="clear" w:color="auto" w:fill="FFFFFF"/>
        <w:tabs>
          <w:tab w:val="clear" w:pos="1997"/>
        </w:tabs>
        <w:spacing w:before="240" w:line="276" w:lineRule="auto"/>
        <w:ind w:left="0" w:firstLine="0"/>
        <w:jc w:val="both"/>
        <w:rPr>
          <w:rFonts w:cs="Arial"/>
          <w:bCs/>
          <w:szCs w:val="24"/>
        </w:rPr>
      </w:pPr>
      <w:bookmarkStart w:id="24" w:name="_Ref233875060"/>
      <w:r w:rsidRPr="00B2189D">
        <w:t xml:space="preserve">Η ακρίβεια των μετρήσεων </w:t>
      </w:r>
      <w:r w:rsidR="00FA33A0" w:rsidRPr="00B2189D">
        <w:t>(1</w:t>
      </w:r>
      <w:r w:rsidR="00FA33A0" w:rsidRPr="00B2189D">
        <w:rPr>
          <w:rFonts w:cs="Arial"/>
        </w:rPr>
        <w:t xml:space="preserve">SR σε </w:t>
      </w:r>
      <w:proofErr w:type="spellStart"/>
      <w:r w:rsidR="00FA33A0" w:rsidRPr="00B2189D">
        <w:rPr>
          <w:rFonts w:cs="Arial"/>
        </w:rPr>
        <w:t>ppm</w:t>
      </w:r>
      <w:proofErr w:type="spellEnd"/>
      <w:r w:rsidR="00FA33A0" w:rsidRPr="00B2189D">
        <w:rPr>
          <w:rFonts w:cs="Arial"/>
        </w:rPr>
        <w:t xml:space="preserve">) </w:t>
      </w:r>
      <w:r w:rsidRPr="00B2189D">
        <w:t>για τον άνθρακα (C)</w:t>
      </w:r>
      <w:r w:rsidR="00FA33A0" w:rsidRPr="00B2189D">
        <w:t xml:space="preserve"> να είναι τουλάχιστον 50</w:t>
      </w:r>
      <w:r w:rsidR="00FA33A0" w:rsidRPr="00B2189D">
        <w:rPr>
          <w:rFonts w:cs="Arial"/>
        </w:rPr>
        <w:t xml:space="preserve">ppm </w:t>
      </w:r>
      <w:r w:rsidR="00FA33A0" w:rsidRPr="00B2189D">
        <w:rPr>
          <w:rFonts w:eastAsia="Trebuchet MS" w:cs="Arial"/>
          <w:iCs/>
          <w:szCs w:val="24"/>
        </w:rPr>
        <w:t>(</w:t>
      </w:r>
      <w:r w:rsidR="00FA33A0" w:rsidRPr="00B2189D">
        <w:rPr>
          <w:rFonts w:eastAsia="Trebuchet MS" w:cs="Arial"/>
          <w:b/>
          <w:iCs/>
          <w:szCs w:val="24"/>
        </w:rPr>
        <w:t>βαθμολογούμενο κριτήριο</w:t>
      </w:r>
      <w:r w:rsidR="00FA33A0" w:rsidRPr="00B2189D">
        <w:rPr>
          <w:rFonts w:eastAsia="Trebuchet MS" w:cs="Arial"/>
          <w:iCs/>
          <w:szCs w:val="24"/>
        </w:rPr>
        <w:t>)</w:t>
      </w:r>
      <w:r w:rsidRPr="00B2189D">
        <w:t xml:space="preserve"> και </w:t>
      </w:r>
      <w:r w:rsidR="00FA33A0" w:rsidRPr="00B2189D">
        <w:t xml:space="preserve">για </w:t>
      </w:r>
      <w:r w:rsidRPr="00B2189D">
        <w:t xml:space="preserve">το θείο (S) </w:t>
      </w:r>
      <w:r w:rsidR="00FA33A0" w:rsidRPr="00B2189D">
        <w:t>να είναι τουλάχιστον 20</w:t>
      </w:r>
      <w:r w:rsidR="00FA33A0" w:rsidRPr="00B2189D">
        <w:rPr>
          <w:rFonts w:cs="Arial"/>
        </w:rPr>
        <w:t>ppm</w:t>
      </w:r>
      <w:r w:rsidR="00333312" w:rsidRPr="00B2189D">
        <w:t xml:space="preserve"> </w:t>
      </w:r>
      <w:r w:rsidR="00333312" w:rsidRPr="00B2189D">
        <w:rPr>
          <w:rFonts w:eastAsia="Trebuchet MS" w:cs="Arial"/>
          <w:iCs/>
          <w:szCs w:val="24"/>
        </w:rPr>
        <w:t>(</w:t>
      </w:r>
      <w:r w:rsidR="00333312" w:rsidRPr="00B2189D">
        <w:rPr>
          <w:rFonts w:eastAsia="Trebuchet MS" w:cs="Arial"/>
          <w:b/>
          <w:iCs/>
          <w:szCs w:val="24"/>
        </w:rPr>
        <w:t>βαθμολογούμενο κριτήριο</w:t>
      </w:r>
      <w:r w:rsidR="00333312" w:rsidRPr="00B2189D">
        <w:rPr>
          <w:rFonts w:eastAsia="Trebuchet MS" w:cs="Arial"/>
          <w:iCs/>
          <w:szCs w:val="24"/>
        </w:rPr>
        <w:t>)</w:t>
      </w:r>
      <w:r w:rsidRPr="00B2189D">
        <w:t>.</w:t>
      </w:r>
      <w:bookmarkEnd w:id="24"/>
      <w:r w:rsidRPr="00B2189D">
        <w:t xml:space="preserve"> </w:t>
      </w:r>
      <w:bookmarkEnd w:id="23"/>
    </w:p>
    <w:p w:rsidR="00CD76E7" w:rsidRPr="00B2189D" w:rsidRDefault="007D2661" w:rsidP="00CD76E7">
      <w:pPr>
        <w:numPr>
          <w:ilvl w:val="2"/>
          <w:numId w:val="3"/>
        </w:numPr>
        <w:shd w:val="clear" w:color="auto" w:fill="FFFFFF"/>
        <w:tabs>
          <w:tab w:val="clear" w:pos="1997"/>
        </w:tabs>
        <w:spacing w:before="240" w:line="276" w:lineRule="auto"/>
        <w:ind w:left="0" w:firstLine="0"/>
        <w:jc w:val="both"/>
        <w:rPr>
          <w:rFonts w:cs="Arial"/>
          <w:bCs/>
          <w:szCs w:val="24"/>
        </w:rPr>
      </w:pPr>
      <w:bookmarkStart w:id="25" w:name="_Ref112237819"/>
      <w:r w:rsidRPr="00B2189D">
        <w:t xml:space="preserve">Να έχει τη δυνατότητα (με τη χρήση των κατάλληλων </w:t>
      </w:r>
      <w:proofErr w:type="spellStart"/>
      <w:r w:rsidRPr="00B2189D">
        <w:t>προσαρμογέων</w:t>
      </w:r>
      <w:proofErr w:type="spellEnd"/>
      <w:r w:rsidRPr="00B2189D">
        <w:t xml:space="preserve">) ποσοτικής ανάλυσης σε μη επίπεδες επιφάνειες και συρμάτων διαμέτρου ίσης ή μικρότερης των 2mm </w:t>
      </w:r>
      <w:r w:rsidRPr="00B2189D">
        <w:rPr>
          <w:rFonts w:eastAsia="Trebuchet MS" w:cs="Arial"/>
          <w:iCs/>
          <w:szCs w:val="24"/>
        </w:rPr>
        <w:t>(</w:t>
      </w:r>
      <w:r w:rsidRPr="00B2189D">
        <w:rPr>
          <w:rFonts w:eastAsia="Trebuchet MS" w:cs="Arial"/>
          <w:b/>
          <w:iCs/>
          <w:szCs w:val="24"/>
        </w:rPr>
        <w:t>βαθμολογούμενο κριτήριο</w:t>
      </w:r>
      <w:r w:rsidRPr="00B2189D">
        <w:rPr>
          <w:rFonts w:eastAsia="Trebuchet MS" w:cs="Arial"/>
          <w:iCs/>
          <w:szCs w:val="24"/>
        </w:rPr>
        <w:t>)</w:t>
      </w:r>
      <w:r w:rsidRPr="00B2189D">
        <w:t>.</w:t>
      </w:r>
      <w:bookmarkEnd w:id="25"/>
      <w:r w:rsidRPr="00B2189D">
        <w:t xml:space="preserve"> </w:t>
      </w:r>
    </w:p>
    <w:p w:rsidR="00710B80" w:rsidRPr="00B2189D" w:rsidRDefault="00CD76E7" w:rsidP="00DD5000">
      <w:pPr>
        <w:numPr>
          <w:ilvl w:val="2"/>
          <w:numId w:val="3"/>
        </w:numPr>
        <w:shd w:val="clear" w:color="auto" w:fill="FFFFFF"/>
        <w:tabs>
          <w:tab w:val="clear" w:pos="1997"/>
        </w:tabs>
        <w:spacing w:before="240" w:line="276" w:lineRule="auto"/>
        <w:ind w:left="0" w:firstLine="0"/>
        <w:jc w:val="both"/>
        <w:rPr>
          <w:rFonts w:cs="Arial"/>
          <w:bCs/>
          <w:szCs w:val="24"/>
        </w:rPr>
      </w:pPr>
      <w:bookmarkStart w:id="26" w:name="_Ref233875071"/>
      <w:r w:rsidRPr="00B2189D">
        <w:rPr>
          <w:rFonts w:cs="Arial"/>
          <w:bCs/>
          <w:szCs w:val="24"/>
        </w:rPr>
        <w:t xml:space="preserve">Να διαθέτει </w:t>
      </w:r>
      <w:r w:rsidR="00FA33A0" w:rsidRPr="00B2189D">
        <w:rPr>
          <w:rFonts w:cs="Arial"/>
          <w:bCs/>
          <w:szCs w:val="24"/>
        </w:rPr>
        <w:t xml:space="preserve">κατάλληλο </w:t>
      </w:r>
      <w:r w:rsidRPr="00B2189D">
        <w:rPr>
          <w:rFonts w:eastAsia="Trebuchet MS" w:cs="Arial"/>
          <w:iCs/>
          <w:szCs w:val="24"/>
        </w:rPr>
        <w:t>πιστόλι (</w:t>
      </w:r>
      <w:proofErr w:type="spellStart"/>
      <w:r w:rsidRPr="00B2189D">
        <w:rPr>
          <w:rFonts w:eastAsia="Trebuchet MS" w:cs="Arial"/>
          <w:iCs/>
          <w:szCs w:val="24"/>
        </w:rPr>
        <w:t>probe</w:t>
      </w:r>
      <w:proofErr w:type="spellEnd"/>
      <w:r w:rsidRPr="00B2189D">
        <w:rPr>
          <w:rFonts w:eastAsia="Trebuchet MS" w:cs="Arial"/>
          <w:iCs/>
          <w:szCs w:val="24"/>
        </w:rPr>
        <w:t>) μετρήσεων, με καλώδιο μήκους τουλάχιστον 4m (</w:t>
      </w:r>
      <w:r w:rsidRPr="00B2189D">
        <w:rPr>
          <w:rFonts w:eastAsia="Trebuchet MS" w:cs="Arial"/>
          <w:b/>
          <w:iCs/>
          <w:szCs w:val="24"/>
        </w:rPr>
        <w:t>βαθμολογούμενο κριτήριο</w:t>
      </w:r>
      <w:r w:rsidRPr="00B2189D">
        <w:rPr>
          <w:rFonts w:eastAsia="Trebuchet MS" w:cs="Arial"/>
          <w:iCs/>
          <w:szCs w:val="24"/>
        </w:rPr>
        <w:t>), με το οποίο να είναι δυνατή η διαχείριση της συσκευής (έναρξη και διακοπή αναλύσεων, προβολή αποτελεσμάτων, επιλογή προγραμμάτων ανάλυσης κλπ).</w:t>
      </w:r>
      <w:bookmarkEnd w:id="26"/>
    </w:p>
    <w:p w:rsidR="00032E80" w:rsidRPr="00032E80" w:rsidRDefault="00032E80" w:rsidP="00032E80"/>
    <w:bookmarkEnd w:id="14"/>
    <w:p w:rsidR="00C318FB" w:rsidRPr="00F920CD" w:rsidRDefault="00955242" w:rsidP="00F920CD">
      <w:pPr>
        <w:pStyle w:val="2"/>
        <w:tabs>
          <w:tab w:val="clear" w:pos="567"/>
          <w:tab w:val="clear" w:pos="1418"/>
        </w:tabs>
        <w:ind w:left="0" w:firstLine="0"/>
      </w:pPr>
      <w:r>
        <w:tab/>
      </w:r>
      <w:bookmarkStart w:id="27" w:name="_Toc233871185"/>
      <w:r w:rsidR="00A75C9B" w:rsidRPr="00F1658D">
        <w:t>Φυσικά Χαρακτηριστικά</w:t>
      </w:r>
      <w:bookmarkEnd w:id="27"/>
    </w:p>
    <w:p w:rsidR="00F1658D" w:rsidRPr="00F1658D" w:rsidRDefault="00F1658D" w:rsidP="00663712">
      <w:pPr>
        <w:pStyle w:val="af2"/>
        <w:numPr>
          <w:ilvl w:val="1"/>
          <w:numId w:val="3"/>
        </w:numPr>
        <w:shd w:val="clear" w:color="auto" w:fill="FFFFFF"/>
        <w:spacing w:line="360" w:lineRule="auto"/>
        <w:jc w:val="both"/>
        <w:rPr>
          <w:rFonts w:cs="Arial"/>
          <w:bCs/>
          <w:vanish/>
        </w:rPr>
      </w:pPr>
      <w:bookmarkStart w:id="28" w:name="_Ref22477700"/>
    </w:p>
    <w:bookmarkEnd w:id="28"/>
    <w:p w:rsidR="00F920CD" w:rsidRPr="007F3C21" w:rsidRDefault="00F920CD" w:rsidP="00F920CD">
      <w:pPr>
        <w:numPr>
          <w:ilvl w:val="2"/>
          <w:numId w:val="3"/>
        </w:numPr>
        <w:shd w:val="clear" w:color="auto" w:fill="FFFFFF"/>
        <w:tabs>
          <w:tab w:val="clear" w:pos="1997"/>
        </w:tabs>
        <w:spacing w:before="240" w:line="276" w:lineRule="auto"/>
        <w:ind w:left="0" w:firstLine="0"/>
        <w:jc w:val="both"/>
        <w:rPr>
          <w:rFonts w:cs="Arial"/>
          <w:bCs/>
          <w:szCs w:val="24"/>
        </w:rPr>
      </w:pPr>
      <w:r w:rsidRPr="007F3C21">
        <w:t xml:space="preserve">Να έχει δυνατότητα σύνδεσης και λειτουργίας σε </w:t>
      </w:r>
      <w:r w:rsidR="007F3C21" w:rsidRPr="007F3C21">
        <w:t xml:space="preserve">ηλεκτρικό δίκτυο με τάση 230/400 </w:t>
      </w:r>
      <w:r w:rsidRPr="007F3C21">
        <w:t xml:space="preserve">V (±10%) και συχνότητα 50Hz (±0.5Hz) αλλά και με τη χρήση </w:t>
      </w:r>
      <w:r w:rsidR="005E62FA" w:rsidRPr="007F3C21">
        <w:t>επαναφορτιζόμενης μπαταρίας που θα τη συνοδεύει.</w:t>
      </w:r>
    </w:p>
    <w:p w:rsidR="00710B80" w:rsidRPr="007F3C21" w:rsidRDefault="005E62FA" w:rsidP="00710B80">
      <w:pPr>
        <w:numPr>
          <w:ilvl w:val="2"/>
          <w:numId w:val="3"/>
        </w:numPr>
        <w:shd w:val="clear" w:color="auto" w:fill="FFFFFF"/>
        <w:tabs>
          <w:tab w:val="clear" w:pos="1997"/>
        </w:tabs>
        <w:spacing w:before="240" w:line="276" w:lineRule="auto"/>
        <w:ind w:left="0" w:firstLine="0"/>
        <w:jc w:val="both"/>
        <w:rPr>
          <w:rFonts w:cs="Arial"/>
          <w:bCs/>
          <w:szCs w:val="24"/>
        </w:rPr>
      </w:pPr>
      <w:bookmarkStart w:id="29" w:name="_Ref233875217"/>
      <w:r w:rsidRPr="007F3C21">
        <w:rPr>
          <w:rFonts w:cs="Arial"/>
          <w:bCs/>
          <w:szCs w:val="24"/>
        </w:rPr>
        <w:t xml:space="preserve">Φορητή, </w:t>
      </w:r>
      <w:r w:rsidR="00710B80" w:rsidRPr="007F3C21">
        <w:rPr>
          <w:rFonts w:cs="Arial"/>
          <w:bCs/>
          <w:szCs w:val="24"/>
        </w:rPr>
        <w:t xml:space="preserve">τροχήλατη σε </w:t>
      </w:r>
      <w:r w:rsidRPr="007F3C21">
        <w:rPr>
          <w:rFonts w:cs="Arial"/>
          <w:bCs/>
          <w:szCs w:val="24"/>
        </w:rPr>
        <w:t xml:space="preserve">καρότσι μεταφοράς με θέση για μπουκάλα αερίου. </w:t>
      </w:r>
      <w:r w:rsidR="00710B80" w:rsidRPr="007F3C21">
        <w:t xml:space="preserve">Στο φύλλο συμμόρφωσης και σε παράγραφο αντίστοιχης αρίθμησης να αναφέρονται το συνολικό βάρος </w:t>
      </w:r>
      <w:r w:rsidR="00B12E9E" w:rsidRPr="007F3C21">
        <w:rPr>
          <w:rFonts w:eastAsia="Trebuchet MS" w:cs="Arial"/>
          <w:iCs/>
          <w:szCs w:val="24"/>
        </w:rPr>
        <w:t>(</w:t>
      </w:r>
      <w:r w:rsidR="00B12E9E" w:rsidRPr="007F3C21">
        <w:rPr>
          <w:rFonts w:eastAsia="Trebuchet MS" w:cs="Arial"/>
          <w:b/>
          <w:iCs/>
          <w:szCs w:val="24"/>
        </w:rPr>
        <w:t>βαθμολογούμενο κριτήριο</w:t>
      </w:r>
      <w:r w:rsidR="00B12E9E" w:rsidRPr="007F3C21">
        <w:rPr>
          <w:rFonts w:eastAsia="Trebuchet MS" w:cs="Arial"/>
          <w:iCs/>
          <w:szCs w:val="24"/>
        </w:rPr>
        <w:t xml:space="preserve">) </w:t>
      </w:r>
      <w:r w:rsidR="00710B80" w:rsidRPr="007F3C21">
        <w:t>και ο όγκος της συσκευής</w:t>
      </w:r>
      <w:r w:rsidR="001C673E" w:rsidRPr="007F3C21">
        <w:t xml:space="preserve"> </w:t>
      </w:r>
      <w:r w:rsidR="001C673E" w:rsidRPr="007F3C21">
        <w:rPr>
          <w:rFonts w:eastAsia="Trebuchet MS" w:cs="Arial"/>
          <w:iCs/>
          <w:szCs w:val="24"/>
        </w:rPr>
        <w:t>(</w:t>
      </w:r>
      <w:r w:rsidR="001C673E" w:rsidRPr="007F3C21">
        <w:rPr>
          <w:rFonts w:eastAsia="Trebuchet MS" w:cs="Arial"/>
          <w:b/>
          <w:iCs/>
          <w:szCs w:val="24"/>
        </w:rPr>
        <w:t>βαθμολογούμενο κριτήριο</w:t>
      </w:r>
      <w:r w:rsidR="001C673E" w:rsidRPr="007F3C21">
        <w:rPr>
          <w:rFonts w:eastAsia="Trebuchet MS" w:cs="Arial"/>
          <w:iCs/>
          <w:szCs w:val="24"/>
        </w:rPr>
        <w:t>)</w:t>
      </w:r>
      <w:r w:rsidR="00710B80" w:rsidRPr="007F3C21">
        <w:t>.</w:t>
      </w:r>
      <w:bookmarkEnd w:id="29"/>
    </w:p>
    <w:p w:rsidR="00DD5000" w:rsidRPr="007F3C21" w:rsidRDefault="005E62FA" w:rsidP="005E62FA">
      <w:pPr>
        <w:numPr>
          <w:ilvl w:val="2"/>
          <w:numId w:val="3"/>
        </w:numPr>
        <w:shd w:val="clear" w:color="auto" w:fill="FFFFFF"/>
        <w:tabs>
          <w:tab w:val="clear" w:pos="1997"/>
        </w:tabs>
        <w:spacing w:before="240" w:line="276" w:lineRule="auto"/>
        <w:ind w:left="0" w:firstLine="0"/>
        <w:jc w:val="both"/>
        <w:rPr>
          <w:rFonts w:cs="Arial"/>
          <w:bCs/>
          <w:szCs w:val="24"/>
        </w:rPr>
      </w:pPr>
      <w:bookmarkStart w:id="30" w:name="_Ref112235984"/>
      <w:r w:rsidRPr="007F3C21">
        <w:rPr>
          <w:rFonts w:cs="Arial"/>
          <w:bCs/>
          <w:szCs w:val="24"/>
        </w:rPr>
        <w:t xml:space="preserve">Να είναι πλήρως αυτόματης λειτουργίας με κύρια μονάδα </w:t>
      </w:r>
      <w:r w:rsidR="00DD5000" w:rsidRPr="007F3C21">
        <w:rPr>
          <w:rFonts w:cs="Arial"/>
          <w:bCs/>
          <w:szCs w:val="24"/>
        </w:rPr>
        <w:t>που διαθέτει:</w:t>
      </w:r>
    </w:p>
    <w:p w:rsidR="00DD5000" w:rsidRPr="007F3C21" w:rsidRDefault="005E62FA" w:rsidP="00DD5000">
      <w:pPr>
        <w:numPr>
          <w:ilvl w:val="3"/>
          <w:numId w:val="3"/>
        </w:numPr>
        <w:shd w:val="clear" w:color="auto" w:fill="FFFFFF"/>
        <w:tabs>
          <w:tab w:val="clear" w:pos="2160"/>
          <w:tab w:val="num" w:pos="851"/>
        </w:tabs>
        <w:spacing w:before="240" w:line="276" w:lineRule="auto"/>
        <w:ind w:left="0" w:firstLine="0"/>
        <w:jc w:val="both"/>
        <w:rPr>
          <w:rFonts w:cs="Arial"/>
          <w:bCs/>
          <w:szCs w:val="24"/>
        </w:rPr>
      </w:pPr>
      <w:bookmarkStart w:id="31" w:name="_Ref112237834"/>
      <w:bookmarkEnd w:id="30"/>
      <w:r w:rsidRPr="007F3C21">
        <w:t xml:space="preserve">Η/Υ με λογισμικό ανάλυσης αποτελεσμάτων, συμβατό προς το λειτουργικό σύστημα των </w:t>
      </w:r>
      <w:r w:rsidRPr="007F3C21">
        <w:rPr>
          <w:lang w:val="en-US"/>
        </w:rPr>
        <w:t>WINDOWS</w:t>
      </w:r>
      <w:r w:rsidRPr="007F3C21">
        <w:t xml:space="preserve"> και ψηφιακή οθόνη αφής για την απεικόνιση των μετρήσεων που λαμβάνει.</w:t>
      </w:r>
      <w:bookmarkEnd w:id="31"/>
    </w:p>
    <w:p w:rsidR="00DD5000" w:rsidRPr="007F3C21" w:rsidRDefault="00DD5000" w:rsidP="00DD5000">
      <w:pPr>
        <w:numPr>
          <w:ilvl w:val="3"/>
          <w:numId w:val="3"/>
        </w:numPr>
        <w:shd w:val="clear" w:color="auto" w:fill="FFFFFF"/>
        <w:tabs>
          <w:tab w:val="clear" w:pos="2160"/>
          <w:tab w:val="num" w:pos="851"/>
        </w:tabs>
        <w:spacing w:before="240" w:line="276" w:lineRule="auto"/>
        <w:ind w:left="0" w:firstLine="0"/>
        <w:jc w:val="both"/>
        <w:rPr>
          <w:rFonts w:cs="Arial"/>
          <w:bCs/>
          <w:szCs w:val="24"/>
        </w:rPr>
      </w:pPr>
      <w:r w:rsidRPr="007F3C21">
        <w:t xml:space="preserve">Να περιλαμβάνει βάση δεδομένων γνωστών κραμάτων </w:t>
      </w:r>
      <w:r w:rsidR="00FA33A0" w:rsidRPr="007F3C21">
        <w:t>τουλάχιστον σιδήρου και αλουμινίου</w:t>
      </w:r>
      <w:r w:rsidRPr="007F3C21">
        <w:t xml:space="preserve"> (να αναφέρονται αναλυτικά στην τεχνική προσφορά), με αναλυτικές πληροφορίες τόσο για την σύστασή τους, όσο και για επιπλέον στοιχεία όπως σκληρότητα, σημείο διαρροής καθώς και δυνατότητα εμπλουτισμού νέων από το χρήστη. </w:t>
      </w:r>
    </w:p>
    <w:p w:rsidR="00DD5000" w:rsidRPr="007F3C21" w:rsidRDefault="005E62FA" w:rsidP="00DD5000">
      <w:pPr>
        <w:numPr>
          <w:ilvl w:val="3"/>
          <w:numId w:val="3"/>
        </w:numPr>
        <w:shd w:val="clear" w:color="auto" w:fill="FFFFFF"/>
        <w:tabs>
          <w:tab w:val="clear" w:pos="2160"/>
          <w:tab w:val="num" w:pos="851"/>
        </w:tabs>
        <w:spacing w:before="240" w:line="276" w:lineRule="auto"/>
        <w:ind w:left="0" w:firstLine="0"/>
        <w:jc w:val="both"/>
        <w:rPr>
          <w:rFonts w:cs="Arial"/>
          <w:bCs/>
          <w:szCs w:val="24"/>
        </w:rPr>
      </w:pPr>
      <w:r w:rsidRPr="007F3C21">
        <w:t xml:space="preserve">Να διαθέτει σύστημα διαγνωστικού ελέγχου το οποίο θα ενεργοποιείται άμεσα σε οποιαδήποτε δυσλειτουργία του οργάνου, ενώ θα διακόπτεται άμεσα η λειτουργία του έως την αποκατάσταση των παραμέτρων λειτουργίας. </w:t>
      </w:r>
      <w:bookmarkStart w:id="32" w:name="_Ref112237845"/>
    </w:p>
    <w:p w:rsidR="00DD5000" w:rsidRPr="007F3C21" w:rsidRDefault="005E62FA" w:rsidP="00DD5000">
      <w:pPr>
        <w:numPr>
          <w:ilvl w:val="3"/>
          <w:numId w:val="3"/>
        </w:numPr>
        <w:shd w:val="clear" w:color="auto" w:fill="FFFFFF"/>
        <w:tabs>
          <w:tab w:val="clear" w:pos="2160"/>
          <w:tab w:val="num" w:pos="851"/>
        </w:tabs>
        <w:spacing w:before="240" w:line="276" w:lineRule="auto"/>
        <w:ind w:left="0" w:firstLine="0"/>
        <w:jc w:val="both"/>
        <w:rPr>
          <w:rFonts w:cs="Arial"/>
          <w:bCs/>
          <w:szCs w:val="24"/>
        </w:rPr>
      </w:pPr>
      <w:r w:rsidRPr="007F3C21">
        <w:t>Η βαθμονόμηση της συσκευής να γίνεται αυτόματα και να παραμένει στη μνήμη του οργάνου παρά τις μεταβολές θερμοκρασίας του εξωτερικού περιβάλλοντος. Στην προσφορά του προμηθευτή και συγκεκριμένα στο φύλλο συμμόρφωσης και σε παράγραφο αντίστοιχης αρίθμησης, να αναφέρεται η συχνότητα και η διάρκεια των απαραίτητων βαθμονομήσεων ανά ημέρα.</w:t>
      </w:r>
      <w:bookmarkEnd w:id="32"/>
      <w:r w:rsidRPr="007F3C21">
        <w:t xml:space="preserve"> </w:t>
      </w:r>
    </w:p>
    <w:p w:rsidR="00412744" w:rsidRPr="007F3C21" w:rsidRDefault="005E62FA" w:rsidP="00A12E52">
      <w:pPr>
        <w:numPr>
          <w:ilvl w:val="3"/>
          <w:numId w:val="3"/>
        </w:numPr>
        <w:shd w:val="clear" w:color="auto" w:fill="FFFFFF"/>
        <w:tabs>
          <w:tab w:val="clear" w:pos="2160"/>
          <w:tab w:val="num" w:pos="851"/>
        </w:tabs>
        <w:spacing w:before="240" w:line="276" w:lineRule="auto"/>
        <w:ind w:left="0" w:firstLine="0"/>
        <w:jc w:val="both"/>
        <w:rPr>
          <w:rFonts w:cs="Arial"/>
          <w:bCs/>
          <w:szCs w:val="24"/>
        </w:rPr>
      </w:pPr>
      <w:r w:rsidRPr="007F3C21">
        <w:t xml:space="preserve">Να έχει δυνατότητα σύνδεσης με φορητό ή σταθερό ΗΥ και εκτυπωτή. </w:t>
      </w:r>
    </w:p>
    <w:p w:rsidR="00852410" w:rsidRPr="002304A5" w:rsidRDefault="00852410" w:rsidP="0063252E">
      <w:pPr>
        <w:shd w:val="clear" w:color="auto" w:fill="FFFFFF"/>
        <w:jc w:val="both"/>
        <w:rPr>
          <w:rFonts w:cs="Arial"/>
          <w:bCs/>
          <w:szCs w:val="24"/>
        </w:rPr>
      </w:pPr>
    </w:p>
    <w:p w:rsidR="00150027" w:rsidRPr="002304A5" w:rsidRDefault="00955242" w:rsidP="0063252E">
      <w:pPr>
        <w:pStyle w:val="2"/>
        <w:tabs>
          <w:tab w:val="clear" w:pos="567"/>
          <w:tab w:val="clear" w:pos="1418"/>
        </w:tabs>
        <w:ind w:left="0" w:firstLine="0"/>
      </w:pPr>
      <w:bookmarkStart w:id="33" w:name="_Toc208557820"/>
      <w:bookmarkStart w:id="34" w:name="_Toc209431043"/>
      <w:r>
        <w:tab/>
      </w:r>
      <w:bookmarkStart w:id="35" w:name="_Toc233871186"/>
      <w:r w:rsidR="00150027" w:rsidRPr="002304A5">
        <w:t>Αξιοπιστία</w:t>
      </w:r>
      <w:bookmarkEnd w:id="33"/>
      <w:bookmarkEnd w:id="34"/>
      <w:bookmarkEnd w:id="35"/>
    </w:p>
    <w:p w:rsidR="00150027" w:rsidRPr="002304A5" w:rsidRDefault="00150027" w:rsidP="0063252E">
      <w:pPr>
        <w:shd w:val="clear" w:color="auto" w:fill="FFFFFF"/>
        <w:jc w:val="both"/>
        <w:rPr>
          <w:rFonts w:cs="Arial"/>
          <w:b/>
          <w:bCs/>
          <w:iCs/>
          <w:szCs w:val="24"/>
        </w:rPr>
      </w:pPr>
    </w:p>
    <w:p w:rsidR="00150027" w:rsidRPr="002304A5" w:rsidRDefault="00150027" w:rsidP="0063252E">
      <w:pPr>
        <w:shd w:val="clear" w:color="auto" w:fill="FFFFFF"/>
        <w:jc w:val="both"/>
        <w:rPr>
          <w:rFonts w:cs="Arial"/>
          <w:bCs/>
          <w:iCs/>
          <w:szCs w:val="24"/>
        </w:rPr>
      </w:pPr>
      <w:r w:rsidRPr="002304A5">
        <w:rPr>
          <w:rFonts w:cs="Arial"/>
          <w:bCs/>
          <w:iCs/>
          <w:szCs w:val="24"/>
        </w:rPr>
        <w:tab/>
      </w:r>
      <w:r w:rsidR="00955242">
        <w:rPr>
          <w:rFonts w:cs="Arial"/>
          <w:bCs/>
          <w:iCs/>
          <w:szCs w:val="24"/>
        </w:rPr>
        <w:tab/>
      </w:r>
      <w:r w:rsidRPr="002304A5">
        <w:rPr>
          <w:rFonts w:cs="Arial"/>
          <w:bCs/>
          <w:iCs/>
          <w:szCs w:val="24"/>
        </w:rPr>
        <w:t>Ο υποψήφιος προμηθευτής να αναφέρει το σύστημα αξιοπιστίας που εφαρμόζει ο οίκος κατασκευής (εργοστάσιο) για το</w:t>
      </w:r>
      <w:r w:rsidR="001C673E">
        <w:rPr>
          <w:rFonts w:cs="Arial"/>
          <w:bCs/>
          <w:iCs/>
          <w:szCs w:val="24"/>
        </w:rPr>
        <w:t>ν</w:t>
      </w:r>
      <w:r w:rsidRPr="002304A5">
        <w:rPr>
          <w:rFonts w:cs="Arial"/>
          <w:bCs/>
          <w:iCs/>
          <w:szCs w:val="24"/>
        </w:rPr>
        <w:t xml:space="preserve"> εν λόγω </w:t>
      </w:r>
      <w:r w:rsidR="005E1A96">
        <w:rPr>
          <w:rFonts w:cs="Arial"/>
          <w:bCs/>
          <w:iCs/>
          <w:szCs w:val="24"/>
        </w:rPr>
        <w:t>φασματογράφο</w:t>
      </w:r>
      <w:r w:rsidRPr="002304A5">
        <w:rPr>
          <w:rFonts w:cs="Arial"/>
          <w:bCs/>
          <w:iCs/>
          <w:szCs w:val="24"/>
        </w:rPr>
        <w:t xml:space="preserve"> υπό μορφή </w:t>
      </w:r>
      <w:r w:rsidRPr="002304A5">
        <w:rPr>
          <w:rFonts w:cs="Arial"/>
          <w:b/>
          <w:bCs/>
          <w:iCs/>
          <w:szCs w:val="24"/>
        </w:rPr>
        <w:t>ΒΕΒΑΙΩΣΗΣ</w:t>
      </w:r>
      <w:r w:rsidRPr="002304A5">
        <w:rPr>
          <w:rFonts w:cs="Arial"/>
          <w:bCs/>
          <w:iCs/>
          <w:szCs w:val="24"/>
        </w:rPr>
        <w:t>, στην οποία να βεβαιώνονται ή να δηλώνονται τα παρακάτω:</w:t>
      </w:r>
    </w:p>
    <w:p w:rsidR="00150027" w:rsidRPr="002304A5" w:rsidRDefault="00150027" w:rsidP="0063252E">
      <w:pPr>
        <w:shd w:val="clear" w:color="auto" w:fill="FFFFFF"/>
        <w:jc w:val="both"/>
        <w:rPr>
          <w:rFonts w:cs="Arial"/>
          <w:bCs/>
          <w:iCs/>
          <w:szCs w:val="24"/>
        </w:rPr>
      </w:pPr>
    </w:p>
    <w:p w:rsidR="00F1658D" w:rsidRPr="00F1658D" w:rsidRDefault="00F1658D" w:rsidP="0063252E">
      <w:pPr>
        <w:pStyle w:val="af2"/>
        <w:numPr>
          <w:ilvl w:val="1"/>
          <w:numId w:val="3"/>
        </w:numPr>
        <w:shd w:val="clear" w:color="auto" w:fill="FFFFFF"/>
        <w:jc w:val="both"/>
        <w:rPr>
          <w:rFonts w:cs="Arial"/>
          <w:bCs/>
          <w:iCs/>
          <w:vanish/>
          <w:szCs w:val="24"/>
        </w:rPr>
      </w:pPr>
    </w:p>
    <w:p w:rsidR="00150027" w:rsidRPr="002304A5" w:rsidRDefault="00150027" w:rsidP="0063252E">
      <w:pPr>
        <w:pStyle w:val="af2"/>
        <w:numPr>
          <w:ilvl w:val="2"/>
          <w:numId w:val="3"/>
        </w:numPr>
        <w:shd w:val="clear" w:color="auto" w:fill="FFFFFF"/>
        <w:tabs>
          <w:tab w:val="clear" w:pos="1997"/>
        </w:tabs>
        <w:ind w:left="0" w:firstLine="0"/>
        <w:jc w:val="both"/>
        <w:rPr>
          <w:rFonts w:cs="Arial"/>
          <w:bCs/>
          <w:iCs/>
          <w:szCs w:val="24"/>
        </w:rPr>
      </w:pPr>
      <w:r w:rsidRPr="002304A5">
        <w:rPr>
          <w:rFonts w:cs="Arial"/>
          <w:bCs/>
          <w:iCs/>
          <w:szCs w:val="24"/>
        </w:rPr>
        <w:t xml:space="preserve">Ότι το εργοστάσιο κατασκευής </w:t>
      </w:r>
      <w:r w:rsidR="005E62FA">
        <w:rPr>
          <w:rFonts w:cs="Arial"/>
          <w:bCs/>
          <w:iCs/>
          <w:szCs w:val="24"/>
        </w:rPr>
        <w:t>της συσκευής</w:t>
      </w:r>
      <w:r w:rsidRPr="002304A5">
        <w:rPr>
          <w:rFonts w:cs="Arial"/>
          <w:bCs/>
          <w:iCs/>
          <w:szCs w:val="24"/>
        </w:rPr>
        <w:t xml:space="preserve"> είναι πιστοποιημένο κατά </w:t>
      </w:r>
      <w:r w:rsidRPr="002304A5">
        <w:rPr>
          <w:rFonts w:cs="Arial"/>
          <w:bCs/>
          <w:iCs/>
          <w:szCs w:val="24"/>
          <w:lang w:val="en-US"/>
        </w:rPr>
        <w:t>ISO</w:t>
      </w:r>
      <w:r w:rsidRPr="002304A5">
        <w:rPr>
          <w:rFonts w:cs="Arial"/>
          <w:bCs/>
          <w:iCs/>
          <w:szCs w:val="24"/>
        </w:rPr>
        <w:t xml:space="preserve"> 9001.</w:t>
      </w:r>
    </w:p>
    <w:p w:rsidR="0008005A" w:rsidRPr="002304A5" w:rsidRDefault="0008005A" w:rsidP="0063252E">
      <w:pPr>
        <w:pStyle w:val="af2"/>
        <w:shd w:val="clear" w:color="auto" w:fill="FFFFFF"/>
        <w:ind w:left="0"/>
        <w:jc w:val="both"/>
        <w:rPr>
          <w:rFonts w:cs="Arial"/>
          <w:bCs/>
          <w:iCs/>
          <w:szCs w:val="24"/>
        </w:rPr>
      </w:pPr>
    </w:p>
    <w:p w:rsidR="0008005A" w:rsidRPr="002304A5" w:rsidRDefault="0008005A" w:rsidP="0063252E">
      <w:pPr>
        <w:pStyle w:val="af2"/>
        <w:numPr>
          <w:ilvl w:val="2"/>
          <w:numId w:val="3"/>
        </w:numPr>
        <w:shd w:val="clear" w:color="auto" w:fill="FFFFFF"/>
        <w:tabs>
          <w:tab w:val="clear" w:pos="1997"/>
        </w:tabs>
        <w:ind w:left="0" w:firstLine="0"/>
        <w:jc w:val="both"/>
        <w:rPr>
          <w:rFonts w:cs="Arial"/>
          <w:bCs/>
          <w:iCs/>
          <w:szCs w:val="24"/>
        </w:rPr>
      </w:pPr>
      <w:r w:rsidRPr="002304A5">
        <w:rPr>
          <w:rFonts w:cs="Arial"/>
          <w:bCs/>
          <w:iCs/>
          <w:szCs w:val="24"/>
        </w:rPr>
        <w:t>Η χρονολογία κατασκευής του προσφερόμενου μηχανήματος</w:t>
      </w:r>
      <w:r w:rsidR="00D72565">
        <w:rPr>
          <w:rFonts w:cs="Arial"/>
          <w:color w:val="000000"/>
          <w:szCs w:val="24"/>
        </w:rPr>
        <w:t>, όπως στη παράγραφο 4.2.1</w:t>
      </w:r>
      <w:r w:rsidRPr="002304A5">
        <w:rPr>
          <w:rFonts w:cs="Arial"/>
          <w:bCs/>
          <w:iCs/>
          <w:szCs w:val="24"/>
        </w:rPr>
        <w:t>.</w:t>
      </w:r>
    </w:p>
    <w:p w:rsidR="002942CC" w:rsidRPr="002304A5" w:rsidRDefault="002942CC" w:rsidP="0063252E">
      <w:pPr>
        <w:shd w:val="clear" w:color="auto" w:fill="FFFFFF"/>
        <w:jc w:val="both"/>
        <w:rPr>
          <w:rFonts w:cs="Arial"/>
          <w:bCs/>
        </w:rPr>
      </w:pPr>
      <w:bookmarkStart w:id="36" w:name="_Ref22479584"/>
    </w:p>
    <w:p w:rsidR="00852410" w:rsidRPr="002304A5" w:rsidRDefault="00955242" w:rsidP="0063252E">
      <w:pPr>
        <w:pStyle w:val="2"/>
        <w:tabs>
          <w:tab w:val="clear" w:pos="567"/>
          <w:tab w:val="clear" w:pos="1418"/>
        </w:tabs>
        <w:ind w:left="0" w:firstLine="0"/>
      </w:pPr>
      <w:r>
        <w:tab/>
      </w:r>
      <w:bookmarkStart w:id="37" w:name="_Toc233871187"/>
      <w:r w:rsidR="00852410" w:rsidRPr="002304A5">
        <w:t>Δυνατότητα Συντήρησης</w:t>
      </w:r>
      <w:bookmarkEnd w:id="37"/>
    </w:p>
    <w:p w:rsidR="00852410" w:rsidRPr="002304A5" w:rsidRDefault="00852410" w:rsidP="0063252E">
      <w:pPr>
        <w:pStyle w:val="af2"/>
        <w:shd w:val="clear" w:color="auto" w:fill="FFFFFF"/>
        <w:ind w:left="0"/>
        <w:jc w:val="both"/>
        <w:rPr>
          <w:rFonts w:cs="Arial"/>
          <w:bCs/>
        </w:rPr>
      </w:pPr>
    </w:p>
    <w:p w:rsidR="00F1658D" w:rsidRPr="00F1658D" w:rsidRDefault="00F1658D" w:rsidP="0063252E">
      <w:pPr>
        <w:pStyle w:val="af2"/>
        <w:numPr>
          <w:ilvl w:val="1"/>
          <w:numId w:val="3"/>
        </w:numPr>
        <w:shd w:val="clear" w:color="auto" w:fill="FFFFFF"/>
        <w:jc w:val="both"/>
        <w:rPr>
          <w:rFonts w:cs="Arial"/>
          <w:bCs/>
          <w:vanish/>
        </w:rPr>
      </w:pPr>
    </w:p>
    <w:p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 xml:space="preserve">Ο υποψήφιος προμηθευτής να δηλώνει στο Φ.Σ. και σε παράγραφο αντίστοιχης αρίθμησης, ότι για </w:t>
      </w:r>
      <w:r w:rsidR="001C673E">
        <w:rPr>
          <w:rFonts w:cs="Arial"/>
          <w:bCs/>
        </w:rPr>
        <w:t>το φασματογράφο</w:t>
      </w:r>
      <w:r w:rsidR="00A12E52">
        <w:rPr>
          <w:rFonts w:cs="Arial"/>
          <w:bCs/>
        </w:rPr>
        <w:t xml:space="preserve"> </w:t>
      </w:r>
      <w:r w:rsidRPr="002304A5">
        <w:rPr>
          <w:rFonts w:cs="Arial"/>
          <w:bCs/>
        </w:rPr>
        <w:t xml:space="preserve">υπάρχει η δυνατότητα επισκευής – συντήρησης με έναρξη αυτής εντός πέντε (5) ημερών από την ειδοποίηση (τηλεφωνικά ή γραπτά) του προμηθευτή, καθώς και η παροχή σχετικής τεχνικής πληροφόρησης, είτε από τον ίδιο τον προμηθευτή είτε από εξουσιοδοτημένο συνεργείο. Προς το σκοπό αυτό και για τον προσδιορισμό της ικανότητάς του, να υποστηρίζει </w:t>
      </w:r>
      <w:r w:rsidR="00C05772">
        <w:rPr>
          <w:rFonts w:cs="Arial"/>
          <w:bCs/>
        </w:rPr>
        <w:t>τον προσφερόμενο φασματογράφο</w:t>
      </w:r>
      <w:r w:rsidRPr="002304A5">
        <w:rPr>
          <w:rFonts w:cs="Arial"/>
          <w:bCs/>
        </w:rPr>
        <w:t xml:space="preserve"> με ανταλλακτικά, επισκευές κ.λπ., πρέπει στην προσφορά του, να αναφέρεται απαραιτήτως (και συγκεκριμένα στο Φ.Σ. και σε παράγραφο αντίστοιχης αρίθμησης), ότι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της.</w:t>
      </w:r>
    </w:p>
    <w:p w:rsidR="00852410" w:rsidRPr="002304A5" w:rsidRDefault="00852410" w:rsidP="0063252E">
      <w:pPr>
        <w:pStyle w:val="af2"/>
        <w:shd w:val="clear" w:color="auto" w:fill="FFFFFF"/>
        <w:ind w:left="0"/>
        <w:jc w:val="both"/>
        <w:rPr>
          <w:rFonts w:cs="Arial"/>
          <w:bCs/>
        </w:rPr>
      </w:pPr>
    </w:p>
    <w:p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Στην τεχνική προσφορά να περιλαμβάνεται πλήρης κατάλογος εξουσιοδοτημένων συνεργείων στην Ελλάδα με διευθύνσεις και αριθμούς τηλεφώνων.</w:t>
      </w:r>
    </w:p>
    <w:p w:rsidR="00852410" w:rsidRPr="002304A5" w:rsidRDefault="00852410" w:rsidP="0063252E">
      <w:pPr>
        <w:pStyle w:val="af2"/>
        <w:shd w:val="clear" w:color="auto" w:fill="FFFFFF"/>
        <w:ind w:left="0"/>
        <w:jc w:val="both"/>
        <w:rPr>
          <w:rFonts w:cs="Arial"/>
          <w:bCs/>
        </w:rPr>
      </w:pPr>
    </w:p>
    <w:p w:rsidR="00852410" w:rsidRPr="002304A5" w:rsidRDefault="00852410" w:rsidP="0063252E">
      <w:pPr>
        <w:pStyle w:val="af2"/>
        <w:numPr>
          <w:ilvl w:val="2"/>
          <w:numId w:val="3"/>
        </w:numPr>
        <w:shd w:val="clear" w:color="auto" w:fill="FFFFFF"/>
        <w:tabs>
          <w:tab w:val="clear" w:pos="1997"/>
        </w:tabs>
        <w:ind w:left="0" w:firstLine="0"/>
        <w:jc w:val="both"/>
        <w:rPr>
          <w:rFonts w:cs="Arial"/>
          <w:bCs/>
        </w:rPr>
      </w:pPr>
      <w:r w:rsidRPr="002304A5">
        <w:rPr>
          <w:rFonts w:cs="Arial"/>
          <w:bCs/>
        </w:rPr>
        <w:t xml:space="preserve">Ο υποψήφιος προμηθευτής είναι υποχρεωμένος να υποβάλλει χρονοδιάγραμμα περιοδικής συντήρησης </w:t>
      </w:r>
      <w:r w:rsidR="005E62FA">
        <w:rPr>
          <w:rFonts w:cs="Arial"/>
          <w:bCs/>
        </w:rPr>
        <w:t>της συσκευής</w:t>
      </w:r>
      <w:r w:rsidRPr="002304A5">
        <w:rPr>
          <w:rFonts w:cs="Arial"/>
          <w:bCs/>
        </w:rPr>
        <w:t>, με αναλυτική περιγραφή των απαιτούμενων εργασιών με το ανάλογο κόστος.</w:t>
      </w:r>
    </w:p>
    <w:p w:rsidR="00F315B8" w:rsidRPr="002304A5" w:rsidRDefault="00F315B8" w:rsidP="0063252E">
      <w:pPr>
        <w:pStyle w:val="af2"/>
        <w:shd w:val="clear" w:color="auto" w:fill="FFFFFF"/>
        <w:ind w:left="0"/>
        <w:jc w:val="both"/>
        <w:rPr>
          <w:rFonts w:cs="Arial"/>
          <w:bCs/>
        </w:rPr>
      </w:pPr>
    </w:p>
    <w:bookmarkEnd w:id="15"/>
    <w:bookmarkEnd w:id="36"/>
    <w:p w:rsidR="00316B50" w:rsidRPr="002304A5" w:rsidRDefault="00955242" w:rsidP="0063252E">
      <w:pPr>
        <w:pStyle w:val="2"/>
        <w:tabs>
          <w:tab w:val="clear" w:pos="567"/>
          <w:tab w:val="clear" w:pos="1418"/>
        </w:tabs>
        <w:ind w:left="0" w:firstLine="0"/>
        <w:rPr>
          <w:rFonts w:cs="Arial"/>
        </w:rPr>
      </w:pPr>
      <w:r>
        <w:tab/>
      </w:r>
      <w:bookmarkStart w:id="38" w:name="_Toc233871188"/>
      <w:r w:rsidR="00E373DF" w:rsidRPr="002304A5">
        <w:t>Περιβάλλον</w:t>
      </w:r>
      <w:bookmarkEnd w:id="38"/>
    </w:p>
    <w:p w:rsidR="00781302" w:rsidRPr="002304A5" w:rsidRDefault="00781302" w:rsidP="0063252E">
      <w:pPr>
        <w:shd w:val="clear" w:color="auto" w:fill="FFFFFF"/>
        <w:jc w:val="both"/>
        <w:rPr>
          <w:rFonts w:cs="Arial"/>
          <w:bCs/>
        </w:rPr>
      </w:pPr>
    </w:p>
    <w:p w:rsidR="00F1658D" w:rsidRPr="00F1658D" w:rsidRDefault="00F1658D" w:rsidP="0063252E">
      <w:pPr>
        <w:pStyle w:val="af2"/>
        <w:numPr>
          <w:ilvl w:val="1"/>
          <w:numId w:val="3"/>
        </w:numPr>
        <w:shd w:val="clear" w:color="auto" w:fill="FFFFFF"/>
        <w:jc w:val="both"/>
        <w:rPr>
          <w:rFonts w:cs="Arial"/>
          <w:vanish/>
          <w:color w:val="000000"/>
          <w:szCs w:val="24"/>
        </w:rPr>
      </w:pPr>
    </w:p>
    <w:p w:rsidR="00207033" w:rsidRPr="001401EE" w:rsidRDefault="00A12E52" w:rsidP="0063252E">
      <w:pPr>
        <w:numPr>
          <w:ilvl w:val="2"/>
          <w:numId w:val="3"/>
        </w:numPr>
        <w:shd w:val="clear" w:color="auto" w:fill="FFFFFF"/>
        <w:tabs>
          <w:tab w:val="clear" w:pos="1997"/>
        </w:tabs>
        <w:ind w:left="0" w:firstLine="0"/>
        <w:jc w:val="both"/>
        <w:rPr>
          <w:rFonts w:cs="Arial"/>
          <w:color w:val="000000"/>
        </w:rPr>
      </w:pPr>
      <w:r w:rsidRPr="001401EE">
        <w:rPr>
          <w:rFonts w:cs="Arial"/>
          <w:color w:val="000000"/>
          <w:szCs w:val="24"/>
        </w:rPr>
        <w:t xml:space="preserve">Ο φασματογράφος </w:t>
      </w:r>
      <w:r w:rsidR="006F3BDC" w:rsidRPr="001401EE">
        <w:rPr>
          <w:rFonts w:cs="Arial"/>
          <w:color w:val="000000"/>
          <w:szCs w:val="24"/>
        </w:rPr>
        <w:t>προορίζεται για επαγγελματική χρήση σε βιομηχανικό περιβάλλον</w:t>
      </w:r>
      <w:r w:rsidRPr="001401EE">
        <w:rPr>
          <w:rFonts w:cs="Arial"/>
          <w:color w:val="000000"/>
          <w:szCs w:val="24"/>
        </w:rPr>
        <w:t>.</w:t>
      </w:r>
      <w:r w:rsidR="006F3BDC" w:rsidRPr="001401EE">
        <w:rPr>
          <w:rFonts w:cs="Arial"/>
          <w:color w:val="000000"/>
          <w:szCs w:val="24"/>
        </w:rPr>
        <w:t xml:space="preserve"> </w:t>
      </w:r>
    </w:p>
    <w:p w:rsidR="00207033" w:rsidRPr="001401EE" w:rsidRDefault="00207033" w:rsidP="0063252E">
      <w:pPr>
        <w:shd w:val="clear" w:color="auto" w:fill="FFFFFF"/>
        <w:jc w:val="both"/>
        <w:rPr>
          <w:rFonts w:cs="Arial"/>
          <w:szCs w:val="24"/>
        </w:rPr>
      </w:pPr>
    </w:p>
    <w:p w:rsidR="00530736" w:rsidRPr="001401EE" w:rsidRDefault="00530736" w:rsidP="00A12E52">
      <w:pPr>
        <w:numPr>
          <w:ilvl w:val="2"/>
          <w:numId w:val="3"/>
        </w:numPr>
        <w:shd w:val="clear" w:color="auto" w:fill="FFFFFF"/>
        <w:tabs>
          <w:tab w:val="clear" w:pos="1997"/>
        </w:tabs>
        <w:ind w:left="0" w:firstLine="0"/>
        <w:jc w:val="both"/>
        <w:rPr>
          <w:szCs w:val="24"/>
        </w:rPr>
      </w:pPr>
      <w:r w:rsidRPr="001401EE">
        <w:rPr>
          <w:color w:val="000000"/>
          <w:szCs w:val="24"/>
        </w:rPr>
        <w:t>Να έχει δυνατότητα λειτουργίας μεταξύ -5°C και +40°C.</w:t>
      </w:r>
      <w:r w:rsidR="00A12E52" w:rsidRPr="001401EE">
        <w:rPr>
          <w:szCs w:val="24"/>
        </w:rPr>
        <w:t xml:space="preserve"> Στην Τεχνική Προσφορά να αναγράφονται οι θερμοκρασίες λειτουργίας της συσκευής.</w:t>
      </w:r>
    </w:p>
    <w:p w:rsidR="00530736" w:rsidRPr="001401EE" w:rsidRDefault="00530736" w:rsidP="0063252E">
      <w:pPr>
        <w:shd w:val="clear" w:color="auto" w:fill="FFFFFF"/>
        <w:jc w:val="both"/>
        <w:rPr>
          <w:szCs w:val="24"/>
        </w:rPr>
      </w:pPr>
    </w:p>
    <w:p w:rsidR="00530736" w:rsidRPr="001401EE" w:rsidRDefault="00530736" w:rsidP="0063252E">
      <w:pPr>
        <w:numPr>
          <w:ilvl w:val="2"/>
          <w:numId w:val="3"/>
        </w:numPr>
        <w:shd w:val="clear" w:color="auto" w:fill="FFFFFF"/>
        <w:tabs>
          <w:tab w:val="clear" w:pos="1997"/>
        </w:tabs>
        <w:ind w:left="0" w:firstLine="0"/>
        <w:jc w:val="both"/>
        <w:rPr>
          <w:szCs w:val="24"/>
        </w:rPr>
      </w:pPr>
      <w:r w:rsidRPr="001401EE">
        <w:rPr>
          <w:color w:val="000000"/>
          <w:szCs w:val="24"/>
        </w:rPr>
        <w:t xml:space="preserve">Να έχει δυνατότητα λειτουργίας </w:t>
      </w:r>
      <w:r w:rsidR="006F3BDC" w:rsidRPr="001401EE">
        <w:rPr>
          <w:rFonts w:cs="Arial"/>
          <w:color w:val="000000"/>
          <w:szCs w:val="24"/>
        </w:rPr>
        <w:t xml:space="preserve">σε περιβάλλον </w:t>
      </w:r>
      <w:proofErr w:type="spellStart"/>
      <w:r w:rsidR="006F3BDC" w:rsidRPr="001401EE">
        <w:rPr>
          <w:rFonts w:cs="Arial"/>
          <w:color w:val="000000"/>
          <w:szCs w:val="24"/>
        </w:rPr>
        <w:t>ελαφράς</w:t>
      </w:r>
      <w:proofErr w:type="spellEnd"/>
      <w:r w:rsidR="006F3BDC" w:rsidRPr="001401EE">
        <w:rPr>
          <w:rFonts w:cs="Arial"/>
          <w:color w:val="000000"/>
          <w:szCs w:val="24"/>
        </w:rPr>
        <w:t xml:space="preserve"> σκόνης, ενώ τα μεταλλικά του μέρη πρέπει να είναι προστατευμένα από οξείδωση και διάβρωση</w:t>
      </w:r>
      <w:r w:rsidR="00954F2C" w:rsidRPr="001401EE">
        <w:rPr>
          <w:szCs w:val="24"/>
        </w:rPr>
        <w:t>.</w:t>
      </w:r>
    </w:p>
    <w:p w:rsidR="00853AEF" w:rsidRPr="002304A5" w:rsidRDefault="00853AEF" w:rsidP="0063252E"/>
    <w:p w:rsidR="00151422" w:rsidRPr="00EF7575" w:rsidRDefault="00955242" w:rsidP="00EF7575">
      <w:pPr>
        <w:pStyle w:val="2"/>
        <w:tabs>
          <w:tab w:val="clear" w:pos="567"/>
          <w:tab w:val="clear" w:pos="1418"/>
        </w:tabs>
        <w:ind w:left="0" w:firstLine="0"/>
        <w:rPr>
          <w:rFonts w:cs="Arial"/>
        </w:rPr>
      </w:pPr>
      <w:r>
        <w:rPr>
          <w:rFonts w:cs="Arial"/>
          <w:bCs/>
          <w:color w:val="000000"/>
        </w:rPr>
        <w:tab/>
      </w:r>
      <w:bookmarkStart w:id="39" w:name="_Toc233871189"/>
      <w:r w:rsidR="00151422" w:rsidRPr="002304A5">
        <w:rPr>
          <w:rFonts w:cs="Arial"/>
          <w:bCs/>
          <w:color w:val="000000"/>
        </w:rPr>
        <w:t>Παρελκόμενα</w:t>
      </w:r>
      <w:bookmarkEnd w:id="39"/>
    </w:p>
    <w:p w:rsidR="00CD114A" w:rsidRPr="00CD114A" w:rsidRDefault="00CD114A" w:rsidP="0063252E">
      <w:pPr>
        <w:pStyle w:val="af2"/>
        <w:numPr>
          <w:ilvl w:val="1"/>
          <w:numId w:val="3"/>
        </w:numPr>
        <w:shd w:val="clear" w:color="auto" w:fill="FFFFFF"/>
        <w:jc w:val="both"/>
        <w:rPr>
          <w:rFonts w:cs="Arial"/>
          <w:vanish/>
          <w:szCs w:val="24"/>
        </w:rPr>
      </w:pPr>
    </w:p>
    <w:p w:rsidR="00FC5E9C" w:rsidRDefault="00FC5E9C" w:rsidP="0063252E">
      <w:pPr>
        <w:pStyle w:val="af2"/>
        <w:ind w:left="1132"/>
        <w:jc w:val="both"/>
        <w:rPr>
          <w:rFonts w:cs="Arial"/>
          <w:bCs/>
          <w:spacing w:val="-6"/>
          <w:szCs w:val="24"/>
        </w:rPr>
      </w:pPr>
      <w:bookmarkStart w:id="40" w:name="_Ref450501154"/>
    </w:p>
    <w:p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0"/>
          <w:numId w:val="27"/>
        </w:numPr>
        <w:shd w:val="clear" w:color="auto" w:fill="FFFFFF"/>
        <w:tabs>
          <w:tab w:val="clear" w:pos="360"/>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F7575" w:rsidRDefault="00EF7575" w:rsidP="00EF7575">
      <w:pPr>
        <w:pStyle w:val="af2"/>
        <w:widowControl/>
        <w:numPr>
          <w:ilvl w:val="1"/>
          <w:numId w:val="27"/>
        </w:numPr>
        <w:shd w:val="clear" w:color="auto" w:fill="FFFFFF"/>
        <w:tabs>
          <w:tab w:val="clear" w:pos="1132"/>
          <w:tab w:val="left" w:pos="-5529"/>
          <w:tab w:val="left" w:pos="-4820"/>
        </w:tabs>
        <w:autoSpaceDE/>
        <w:autoSpaceDN/>
        <w:adjustRightInd/>
        <w:jc w:val="both"/>
        <w:rPr>
          <w:rFonts w:cs="Arial"/>
          <w:vanish/>
          <w:szCs w:val="24"/>
        </w:rPr>
      </w:pPr>
    </w:p>
    <w:p w:rsidR="00EF7575" w:rsidRPr="00ED15A5" w:rsidRDefault="005E62FA" w:rsidP="00EF7575">
      <w:pPr>
        <w:pStyle w:val="af2"/>
        <w:widowControl/>
        <w:numPr>
          <w:ilvl w:val="2"/>
          <w:numId w:val="27"/>
        </w:numPr>
        <w:shd w:val="clear" w:color="auto" w:fill="FFFFFF"/>
        <w:tabs>
          <w:tab w:val="clear" w:pos="1997"/>
          <w:tab w:val="left" w:pos="-5529"/>
          <w:tab w:val="left" w:pos="-4820"/>
        </w:tabs>
        <w:autoSpaceDE/>
        <w:autoSpaceDN/>
        <w:adjustRightInd/>
        <w:ind w:left="0" w:firstLine="0"/>
        <w:jc w:val="both"/>
        <w:rPr>
          <w:rFonts w:cs="Arial"/>
          <w:bCs/>
          <w:szCs w:val="24"/>
        </w:rPr>
      </w:pPr>
      <w:r>
        <w:rPr>
          <w:rFonts w:cs="Arial"/>
          <w:szCs w:val="24"/>
        </w:rPr>
        <w:t>Ο</w:t>
      </w:r>
      <w:r w:rsidR="00DC48FE" w:rsidRPr="00DC48FE">
        <w:rPr>
          <w:rFonts w:cs="Arial"/>
          <w:szCs w:val="24"/>
        </w:rPr>
        <w:t xml:space="preserve"> </w:t>
      </w:r>
      <w:r w:rsidR="005E1A96" w:rsidRPr="001401EE">
        <w:rPr>
          <w:rFonts w:cs="Arial"/>
        </w:rPr>
        <w:t>φασματογράφος</w:t>
      </w:r>
      <w:r w:rsidR="00DC48FE" w:rsidRPr="00DC48FE">
        <w:rPr>
          <w:rFonts w:cs="Arial"/>
        </w:rPr>
        <w:t xml:space="preserve"> </w:t>
      </w:r>
      <w:r w:rsidR="00EF7575" w:rsidRPr="00ED15A5">
        <w:rPr>
          <w:rFonts w:cs="Arial"/>
          <w:bCs/>
          <w:szCs w:val="24"/>
        </w:rPr>
        <w:t>πρέπει κατά την παράδοσή του να συνοδεύεται απαραίτητα από τα</w:t>
      </w:r>
      <w:r w:rsidR="006F1CEA">
        <w:rPr>
          <w:rFonts w:cs="Arial"/>
          <w:bCs/>
          <w:szCs w:val="24"/>
        </w:rPr>
        <w:t xml:space="preserve"> </w:t>
      </w:r>
      <w:r w:rsidR="00EF7575" w:rsidRPr="00ED15A5">
        <w:rPr>
          <w:rFonts w:cs="Arial"/>
          <w:bCs/>
          <w:szCs w:val="24"/>
        </w:rPr>
        <w:t>παρακάτω παρελκόμενα, τα οποία ο προμηθευτής είναι υποχρεωμένος να υποβάλει με καταλόγους στη προσφορά του</w:t>
      </w:r>
      <w:r w:rsidR="00A9482D">
        <w:rPr>
          <w:rFonts w:cs="Arial"/>
          <w:bCs/>
          <w:szCs w:val="24"/>
        </w:rPr>
        <w:t xml:space="preserve"> και να τα συμπεριλάβει στη</w:t>
      </w:r>
      <w:r w:rsidR="00EF7575" w:rsidRPr="00ED15A5">
        <w:rPr>
          <w:rFonts w:cs="Arial"/>
          <w:bCs/>
          <w:szCs w:val="24"/>
        </w:rPr>
        <w:t xml:space="preserve"> τιμή της προσφοράς του:</w:t>
      </w:r>
    </w:p>
    <w:p w:rsidR="00EF7575" w:rsidRPr="00A427AB" w:rsidRDefault="00EF7575" w:rsidP="00EF7575">
      <w:pPr>
        <w:widowControl/>
        <w:autoSpaceDE/>
        <w:autoSpaceDN/>
        <w:adjustRightInd/>
        <w:jc w:val="both"/>
        <w:rPr>
          <w:b/>
        </w:rPr>
      </w:pPr>
    </w:p>
    <w:p w:rsidR="00EF7575" w:rsidRPr="00ED15A5" w:rsidRDefault="00EF7575" w:rsidP="00EF7575">
      <w:pPr>
        <w:pStyle w:val="af2"/>
        <w:widowControl/>
        <w:numPr>
          <w:ilvl w:val="0"/>
          <w:numId w:val="28"/>
        </w:numPr>
        <w:tabs>
          <w:tab w:val="clear" w:pos="360"/>
        </w:tabs>
        <w:autoSpaceDE/>
        <w:autoSpaceDN/>
        <w:adjustRightInd/>
        <w:ind w:left="0" w:firstLine="0"/>
        <w:jc w:val="both"/>
        <w:rPr>
          <w:rFonts w:cs="Arial"/>
          <w:bCs/>
          <w:vanish/>
          <w:spacing w:val="-6"/>
          <w:szCs w:val="24"/>
        </w:rPr>
      </w:pPr>
    </w:p>
    <w:p w:rsidR="00EF7575" w:rsidRPr="00ED15A5" w:rsidRDefault="00EF7575" w:rsidP="00EF7575">
      <w:pPr>
        <w:pStyle w:val="af2"/>
        <w:widowControl/>
        <w:numPr>
          <w:ilvl w:val="0"/>
          <w:numId w:val="28"/>
        </w:numPr>
        <w:tabs>
          <w:tab w:val="clear" w:pos="360"/>
        </w:tabs>
        <w:autoSpaceDE/>
        <w:autoSpaceDN/>
        <w:adjustRightInd/>
        <w:ind w:left="0" w:firstLine="0"/>
        <w:jc w:val="both"/>
        <w:rPr>
          <w:rFonts w:cs="Arial"/>
          <w:bCs/>
          <w:vanish/>
          <w:spacing w:val="-6"/>
          <w:szCs w:val="24"/>
        </w:rPr>
      </w:pPr>
    </w:p>
    <w:p w:rsidR="00EF7575" w:rsidRPr="00ED15A5" w:rsidRDefault="00EF7575" w:rsidP="00EF7575">
      <w:pPr>
        <w:pStyle w:val="af2"/>
        <w:widowControl/>
        <w:numPr>
          <w:ilvl w:val="0"/>
          <w:numId w:val="28"/>
        </w:numPr>
        <w:tabs>
          <w:tab w:val="clear" w:pos="360"/>
        </w:tabs>
        <w:autoSpaceDE/>
        <w:autoSpaceDN/>
        <w:adjustRightInd/>
        <w:ind w:left="0" w:firstLine="0"/>
        <w:jc w:val="both"/>
        <w:rPr>
          <w:rFonts w:cs="Arial"/>
          <w:bCs/>
          <w:vanish/>
          <w:spacing w:val="-6"/>
          <w:szCs w:val="24"/>
        </w:rPr>
      </w:pPr>
    </w:p>
    <w:p w:rsidR="00EF7575" w:rsidRPr="00ED15A5" w:rsidRDefault="00EF7575" w:rsidP="00EF7575">
      <w:pPr>
        <w:pStyle w:val="af2"/>
        <w:widowControl/>
        <w:numPr>
          <w:ilvl w:val="0"/>
          <w:numId w:val="28"/>
        </w:numPr>
        <w:tabs>
          <w:tab w:val="clear" w:pos="360"/>
        </w:tabs>
        <w:autoSpaceDE/>
        <w:autoSpaceDN/>
        <w:adjustRightInd/>
        <w:ind w:left="0" w:firstLine="0"/>
        <w:jc w:val="both"/>
        <w:rPr>
          <w:rFonts w:cs="Arial"/>
          <w:bCs/>
          <w:vanish/>
          <w:spacing w:val="-6"/>
          <w:szCs w:val="24"/>
        </w:rPr>
      </w:pPr>
    </w:p>
    <w:p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EF7575">
      <w:pPr>
        <w:pStyle w:val="af2"/>
        <w:widowControl/>
        <w:numPr>
          <w:ilvl w:val="1"/>
          <w:numId w:val="28"/>
        </w:numPr>
        <w:tabs>
          <w:tab w:val="clear" w:pos="792"/>
        </w:tabs>
        <w:autoSpaceDE/>
        <w:autoSpaceDN/>
        <w:adjustRightInd/>
        <w:ind w:left="0" w:firstLine="0"/>
        <w:jc w:val="both"/>
        <w:rPr>
          <w:rFonts w:cs="Arial"/>
          <w:bCs/>
          <w:vanish/>
          <w:spacing w:val="-6"/>
          <w:szCs w:val="24"/>
        </w:rPr>
      </w:pPr>
    </w:p>
    <w:p w:rsidR="00EF7575" w:rsidRPr="00ED15A5" w:rsidRDefault="00EF7575" w:rsidP="00EF7575">
      <w:pPr>
        <w:pStyle w:val="af2"/>
        <w:widowControl/>
        <w:numPr>
          <w:ilvl w:val="2"/>
          <w:numId w:val="28"/>
        </w:numPr>
        <w:tabs>
          <w:tab w:val="clear" w:pos="1440"/>
        </w:tabs>
        <w:autoSpaceDE/>
        <w:autoSpaceDN/>
        <w:adjustRightInd/>
        <w:ind w:left="0" w:firstLine="0"/>
        <w:jc w:val="both"/>
        <w:rPr>
          <w:rFonts w:cs="Arial"/>
          <w:bCs/>
          <w:vanish/>
          <w:spacing w:val="-6"/>
          <w:szCs w:val="24"/>
        </w:rPr>
      </w:pPr>
    </w:p>
    <w:p w:rsidR="00EF7575" w:rsidRPr="00ED15A5" w:rsidRDefault="00AC2DC3" w:rsidP="00EF7575">
      <w:pPr>
        <w:pStyle w:val="af2"/>
        <w:widowControl/>
        <w:numPr>
          <w:ilvl w:val="3"/>
          <w:numId w:val="28"/>
        </w:numPr>
        <w:tabs>
          <w:tab w:val="clear" w:pos="2160"/>
        </w:tabs>
        <w:autoSpaceDE/>
        <w:autoSpaceDN/>
        <w:adjustRightInd/>
        <w:ind w:left="0" w:firstLine="0"/>
        <w:jc w:val="both"/>
        <w:rPr>
          <w:rFonts w:cs="Arial"/>
          <w:bCs/>
          <w:spacing w:val="-6"/>
          <w:szCs w:val="24"/>
        </w:rPr>
      </w:pPr>
      <w:r>
        <w:rPr>
          <w:rFonts w:cs="Arial"/>
          <w:bCs/>
          <w:spacing w:val="-6"/>
          <w:szCs w:val="24"/>
        </w:rPr>
        <w:tab/>
      </w:r>
      <w:r w:rsidR="00EF7575" w:rsidRPr="00ED15A5">
        <w:rPr>
          <w:rFonts w:cs="Arial"/>
          <w:bCs/>
          <w:spacing w:val="-6"/>
          <w:szCs w:val="24"/>
        </w:rPr>
        <w:t>Όλα τα εργαλεία, εξαρτήματα και παρελκόμενα για την πλήρη λειτουργία του.</w:t>
      </w:r>
    </w:p>
    <w:p w:rsidR="00EF7575" w:rsidRPr="00A427AB" w:rsidRDefault="00EF7575" w:rsidP="00EF7575">
      <w:pPr>
        <w:widowControl/>
        <w:autoSpaceDE/>
        <w:autoSpaceDN/>
        <w:adjustRightInd/>
        <w:jc w:val="both"/>
        <w:rPr>
          <w:rFonts w:cs="Arial"/>
          <w:bCs/>
          <w:spacing w:val="-6"/>
          <w:szCs w:val="24"/>
        </w:rPr>
      </w:pPr>
    </w:p>
    <w:p w:rsidR="00EF7575" w:rsidRPr="00ED15A5" w:rsidRDefault="00AC2DC3" w:rsidP="00EF7575">
      <w:pPr>
        <w:pStyle w:val="af2"/>
        <w:widowControl/>
        <w:numPr>
          <w:ilvl w:val="3"/>
          <w:numId w:val="28"/>
        </w:numPr>
        <w:tabs>
          <w:tab w:val="clear" w:pos="2160"/>
        </w:tabs>
        <w:autoSpaceDE/>
        <w:autoSpaceDN/>
        <w:adjustRightInd/>
        <w:ind w:left="0" w:firstLine="0"/>
        <w:jc w:val="both"/>
        <w:rPr>
          <w:rFonts w:cs="Arial"/>
          <w:bCs/>
          <w:spacing w:val="-6"/>
          <w:szCs w:val="24"/>
        </w:rPr>
      </w:pPr>
      <w:r>
        <w:rPr>
          <w:rFonts w:cs="Arial"/>
          <w:bCs/>
          <w:spacing w:val="-6"/>
          <w:szCs w:val="24"/>
        </w:rPr>
        <w:tab/>
      </w:r>
      <w:r w:rsidR="00EF7575" w:rsidRPr="00ED15A5">
        <w:rPr>
          <w:rFonts w:cs="Arial"/>
          <w:bCs/>
          <w:spacing w:val="-6"/>
          <w:szCs w:val="24"/>
        </w:rPr>
        <w:t>Εργαλεία, εξαρτήματα και τις συλλογές εκείνες που απαιτούνται για τη συντήρηση και την επισκευή του.</w:t>
      </w:r>
    </w:p>
    <w:p w:rsidR="00EF7575" w:rsidRPr="00A427AB" w:rsidRDefault="00EF7575" w:rsidP="00EF7575">
      <w:pPr>
        <w:widowControl/>
        <w:autoSpaceDE/>
        <w:autoSpaceDN/>
        <w:adjustRightInd/>
        <w:jc w:val="both"/>
        <w:rPr>
          <w:rFonts w:cs="Arial"/>
          <w:bCs/>
          <w:spacing w:val="-6"/>
          <w:szCs w:val="24"/>
        </w:rPr>
      </w:pPr>
    </w:p>
    <w:p w:rsidR="00EF7575" w:rsidRPr="00ED15A5" w:rsidRDefault="00AC2DC3" w:rsidP="00EF7575">
      <w:pPr>
        <w:pStyle w:val="af2"/>
        <w:widowControl/>
        <w:numPr>
          <w:ilvl w:val="3"/>
          <w:numId w:val="28"/>
        </w:numPr>
        <w:tabs>
          <w:tab w:val="clear" w:pos="2160"/>
        </w:tabs>
        <w:autoSpaceDE/>
        <w:autoSpaceDN/>
        <w:adjustRightInd/>
        <w:ind w:left="0" w:firstLine="0"/>
        <w:jc w:val="both"/>
      </w:pPr>
      <w:r>
        <w:tab/>
      </w:r>
      <w:r w:rsidR="00EF7575" w:rsidRPr="00ED15A5">
        <w:t>Ανταλλακτικά/αναλώσιμα αναγκαία για την προληπτική συντήρηση για ένα (1) έτος λειτουργίας, κατάλογος των οποίων θα περιλαμβάνεται στην Τεχνική Προσφορά.</w:t>
      </w:r>
    </w:p>
    <w:p w:rsidR="00EF7575" w:rsidRPr="00A427AB" w:rsidRDefault="00EF7575" w:rsidP="00EF7575">
      <w:pPr>
        <w:widowControl/>
        <w:autoSpaceDE/>
        <w:autoSpaceDN/>
        <w:adjustRightInd/>
        <w:jc w:val="both"/>
      </w:pPr>
    </w:p>
    <w:p w:rsidR="00EF7575" w:rsidRPr="003934FA" w:rsidRDefault="00AC2DC3" w:rsidP="00EF7575">
      <w:pPr>
        <w:pStyle w:val="af2"/>
        <w:widowControl/>
        <w:numPr>
          <w:ilvl w:val="3"/>
          <w:numId w:val="28"/>
        </w:numPr>
        <w:tabs>
          <w:tab w:val="clear" w:pos="2160"/>
        </w:tabs>
        <w:autoSpaceDE/>
        <w:autoSpaceDN/>
        <w:adjustRightInd/>
        <w:ind w:left="0" w:firstLine="0"/>
        <w:jc w:val="both"/>
        <w:rPr>
          <w:rFonts w:cs="Arial"/>
          <w:b/>
          <w:szCs w:val="24"/>
        </w:rPr>
      </w:pPr>
      <w:r>
        <w:tab/>
      </w:r>
      <w:r w:rsidR="00EF7575" w:rsidRPr="00ED15A5">
        <w:t xml:space="preserve">Ο υποψήφιος προμηθευτής υποχρεούται να αναφέρει και να προσφέρει οποιαδήποτε παρελκόμενα ή εξαρτήματα ή διατάξεις που δεν προβλέπονται στην παρούσα, αλλά είναι απαραίτητα για την πλήρη, κανονική και ασφαλή λειτουργία </w:t>
      </w:r>
      <w:r w:rsidR="005E62FA">
        <w:t>της συσκευής</w:t>
      </w:r>
      <w:r w:rsidR="00EF7575" w:rsidRPr="00ED15A5">
        <w:t xml:space="preserve">. Το κόστος αυτών θα περιλαμβάνεται στη συνολική τιμή </w:t>
      </w:r>
      <w:r w:rsidR="005E62FA">
        <w:t>της συσκευής</w:t>
      </w:r>
      <w:r w:rsidR="00EF7575" w:rsidRPr="00ED15A5">
        <w:t xml:space="preserve"> χωρίς επιπλέον χρεώσεις.</w:t>
      </w:r>
    </w:p>
    <w:p w:rsidR="00710B80" w:rsidRPr="001401EE" w:rsidRDefault="00710B80" w:rsidP="00652612">
      <w:pPr>
        <w:pStyle w:val="af2"/>
        <w:widowControl/>
        <w:numPr>
          <w:ilvl w:val="3"/>
          <w:numId w:val="28"/>
        </w:numPr>
        <w:tabs>
          <w:tab w:val="clear" w:pos="2160"/>
          <w:tab w:val="left" w:pos="1276"/>
        </w:tabs>
        <w:autoSpaceDE/>
        <w:autoSpaceDN/>
        <w:adjustRightInd/>
        <w:spacing w:before="240"/>
        <w:ind w:left="0" w:firstLine="0"/>
        <w:jc w:val="both"/>
        <w:rPr>
          <w:rFonts w:cs="Arial"/>
          <w:szCs w:val="24"/>
        </w:rPr>
      </w:pPr>
      <w:r w:rsidRPr="001401EE">
        <w:rPr>
          <w:rFonts w:cs="Arial"/>
          <w:bCs/>
          <w:szCs w:val="24"/>
        </w:rPr>
        <w:t>Καρότσι μεταφοράς με θέση για την μπουκάλα,</w:t>
      </w:r>
      <w:r w:rsidRPr="001401EE">
        <w:t xml:space="preserve"> επί του οποίου θα προσαρμόζονται με ασφάλεια η συσκευή, η επαναφορτιζόμενη μπαταρία της, ο Η/Υ καθώς και τα λοιπά παρελκόμενα για την πλήρη λειτουργία της. Θα φέρει παροχή ρεύματος τόσο για τη λειτουργία όσο και τη φόρτιση.</w:t>
      </w:r>
    </w:p>
    <w:p w:rsidR="00710B80" w:rsidRPr="001401EE" w:rsidRDefault="00710B80" w:rsidP="00652612">
      <w:pPr>
        <w:pStyle w:val="af2"/>
        <w:widowControl/>
        <w:numPr>
          <w:ilvl w:val="3"/>
          <w:numId w:val="28"/>
        </w:numPr>
        <w:tabs>
          <w:tab w:val="clear" w:pos="2160"/>
          <w:tab w:val="left" w:pos="1276"/>
        </w:tabs>
        <w:autoSpaceDE/>
        <w:autoSpaceDN/>
        <w:adjustRightInd/>
        <w:spacing w:before="240"/>
        <w:ind w:left="0" w:firstLine="0"/>
        <w:jc w:val="both"/>
        <w:rPr>
          <w:rFonts w:cs="Arial"/>
          <w:szCs w:val="24"/>
        </w:rPr>
      </w:pPr>
      <w:bookmarkStart w:id="41" w:name="_Ref233875126"/>
      <w:r w:rsidRPr="001401EE">
        <w:t>Επαναφορτιζόμενη μπαταρία, αυτονομίας τουλάχιστον 8 ωρών (</w:t>
      </w:r>
      <w:r w:rsidRPr="001401EE">
        <w:rPr>
          <w:rFonts w:eastAsia="Trebuchet MS" w:cs="Arial"/>
          <w:b/>
          <w:iCs/>
          <w:szCs w:val="24"/>
        </w:rPr>
        <w:t>βαθμολογούμενο κριτήριο</w:t>
      </w:r>
      <w:r w:rsidRPr="001401EE">
        <w:t>) ή 800 μετρήσεων. Στο φύλλο συμμόρφωσης και σε παράγραφο αντίστοιχης αρίθμησης να αναφέρονται το είδος και τα τεχνικά χαρακτηριστικά της μπαταρίας που φέρει, η αυτονομία της καθώς και ο χρόνος πλήρους φόρτισής της από την κατάσταση κενού.</w:t>
      </w:r>
      <w:bookmarkEnd w:id="41"/>
    </w:p>
    <w:p w:rsidR="003D04DA" w:rsidRPr="001401EE" w:rsidRDefault="003D04DA" w:rsidP="003D04DA">
      <w:pPr>
        <w:pStyle w:val="af2"/>
        <w:widowControl/>
        <w:numPr>
          <w:ilvl w:val="3"/>
          <w:numId w:val="28"/>
        </w:numPr>
        <w:tabs>
          <w:tab w:val="clear" w:pos="2160"/>
          <w:tab w:val="left" w:pos="1276"/>
        </w:tabs>
        <w:autoSpaceDE/>
        <w:autoSpaceDN/>
        <w:adjustRightInd/>
        <w:spacing w:before="240"/>
        <w:ind w:left="0" w:firstLine="0"/>
        <w:jc w:val="both"/>
        <w:rPr>
          <w:rFonts w:cs="Arial"/>
          <w:szCs w:val="24"/>
        </w:rPr>
      </w:pPr>
      <w:r w:rsidRPr="001401EE">
        <w:t xml:space="preserve">Χαλύβδινη Φιάλη, υδραυλικού όγκου </w:t>
      </w:r>
      <w:r w:rsidR="009E7805" w:rsidRPr="001401EE">
        <w:t xml:space="preserve">τουλάχιστον </w:t>
      </w:r>
      <w:r w:rsidRPr="001401EE">
        <w:t xml:space="preserve">10 </w:t>
      </w:r>
      <w:proofErr w:type="spellStart"/>
      <w:r w:rsidRPr="001401EE">
        <w:t>ltr</w:t>
      </w:r>
      <w:proofErr w:type="spellEnd"/>
      <w:r w:rsidRPr="001401EE">
        <w:t>.</w:t>
      </w:r>
    </w:p>
    <w:p w:rsidR="003D04DA" w:rsidRPr="001401EE" w:rsidRDefault="003D04DA" w:rsidP="003D04DA">
      <w:pPr>
        <w:pStyle w:val="af2"/>
        <w:widowControl/>
        <w:numPr>
          <w:ilvl w:val="3"/>
          <w:numId w:val="28"/>
        </w:numPr>
        <w:tabs>
          <w:tab w:val="clear" w:pos="2160"/>
          <w:tab w:val="left" w:pos="1276"/>
        </w:tabs>
        <w:autoSpaceDE/>
        <w:autoSpaceDN/>
        <w:adjustRightInd/>
        <w:spacing w:before="240"/>
        <w:ind w:left="0" w:firstLine="0"/>
        <w:jc w:val="both"/>
        <w:rPr>
          <w:rFonts w:cs="Arial"/>
          <w:szCs w:val="24"/>
        </w:rPr>
      </w:pPr>
      <w:r w:rsidRPr="001401EE">
        <w:t xml:space="preserve">Αλουμινένια φιάλη υδραυλικού όγκου </w:t>
      </w:r>
      <w:r w:rsidR="009E7805" w:rsidRPr="001401EE">
        <w:t xml:space="preserve">τουλάχιστον </w:t>
      </w:r>
      <w:r w:rsidRPr="001401EE">
        <w:t xml:space="preserve">2 </w:t>
      </w:r>
      <w:proofErr w:type="spellStart"/>
      <w:r w:rsidRPr="001401EE">
        <w:t>lt</w:t>
      </w:r>
      <w:proofErr w:type="spellEnd"/>
    </w:p>
    <w:p w:rsidR="003D04DA" w:rsidRPr="001401EE" w:rsidRDefault="005E62FA" w:rsidP="003D04DA">
      <w:pPr>
        <w:pStyle w:val="af2"/>
        <w:widowControl/>
        <w:numPr>
          <w:ilvl w:val="3"/>
          <w:numId w:val="28"/>
        </w:numPr>
        <w:tabs>
          <w:tab w:val="clear" w:pos="2160"/>
          <w:tab w:val="left" w:pos="1276"/>
        </w:tabs>
        <w:autoSpaceDE/>
        <w:autoSpaceDN/>
        <w:adjustRightInd/>
        <w:spacing w:before="240"/>
        <w:ind w:left="0" w:firstLine="0"/>
        <w:jc w:val="both"/>
        <w:rPr>
          <w:rFonts w:cs="Arial"/>
          <w:szCs w:val="24"/>
        </w:rPr>
      </w:pPr>
      <w:r w:rsidRPr="001401EE">
        <w:rPr>
          <w:rFonts w:cs="Arial"/>
          <w:szCs w:val="24"/>
        </w:rPr>
        <w:t>Βαλίτσα μεταφοράς</w:t>
      </w:r>
      <w:r w:rsidR="003D04DA" w:rsidRPr="001401EE">
        <w:rPr>
          <w:rFonts w:cs="Arial"/>
          <w:szCs w:val="24"/>
        </w:rPr>
        <w:t>.</w:t>
      </w:r>
    </w:p>
    <w:p w:rsidR="003D04DA" w:rsidRPr="001401EE" w:rsidRDefault="007D2661" w:rsidP="00FA33A0">
      <w:pPr>
        <w:pStyle w:val="af2"/>
        <w:widowControl/>
        <w:numPr>
          <w:ilvl w:val="3"/>
          <w:numId w:val="28"/>
        </w:numPr>
        <w:tabs>
          <w:tab w:val="clear" w:pos="2160"/>
          <w:tab w:val="left" w:pos="1276"/>
        </w:tabs>
        <w:autoSpaceDE/>
        <w:autoSpaceDN/>
        <w:adjustRightInd/>
        <w:spacing w:before="240"/>
        <w:ind w:left="0" w:firstLine="0"/>
        <w:jc w:val="both"/>
        <w:rPr>
          <w:rFonts w:cs="Arial"/>
          <w:szCs w:val="24"/>
        </w:rPr>
      </w:pPr>
      <w:r w:rsidRPr="001401EE">
        <w:t xml:space="preserve">Σετ </w:t>
      </w:r>
      <w:proofErr w:type="spellStart"/>
      <w:r w:rsidRPr="001401EE">
        <w:t>προσαρμογέων</w:t>
      </w:r>
      <w:proofErr w:type="spellEnd"/>
      <w:r w:rsidRPr="001401EE">
        <w:t xml:space="preserve"> για ποσοτική ανάλυση σε μη επίπεδες επιφάνειες και συρμάτων διαφόρων διαμέτρων.</w:t>
      </w:r>
      <w:bookmarkStart w:id="42" w:name="_Ref112237824"/>
      <w:r w:rsidR="003D04DA" w:rsidRPr="001401EE">
        <w:t xml:space="preserve"> Στο φύλλο συμμόρφωσης και σε παράγραφο αντίστοιχης αρίθμησης να αναφέρονται αναλυτικά η ποσότητα και το είδος των </w:t>
      </w:r>
      <w:proofErr w:type="spellStart"/>
      <w:r w:rsidR="003D04DA" w:rsidRPr="001401EE">
        <w:t>προσαρμογέων</w:t>
      </w:r>
      <w:proofErr w:type="spellEnd"/>
      <w:r w:rsidR="003D04DA" w:rsidRPr="001401EE">
        <w:t xml:space="preserve"> που θα τη συνοδεύουν. </w:t>
      </w:r>
      <w:bookmarkEnd w:id="42"/>
    </w:p>
    <w:p w:rsidR="00EF7575" w:rsidRPr="00A427AB" w:rsidRDefault="00EF7575" w:rsidP="003934FA">
      <w:pPr>
        <w:pStyle w:val="af2"/>
        <w:widowControl/>
        <w:numPr>
          <w:ilvl w:val="2"/>
          <w:numId w:val="27"/>
        </w:numPr>
        <w:tabs>
          <w:tab w:val="clear" w:pos="1997"/>
        </w:tabs>
        <w:autoSpaceDE/>
        <w:autoSpaceDN/>
        <w:adjustRightInd/>
        <w:spacing w:before="240"/>
        <w:ind w:left="0" w:firstLine="0"/>
        <w:jc w:val="both"/>
      </w:pPr>
      <w:r w:rsidRPr="00ED15A5">
        <w:rPr>
          <w:rFonts w:cs="Arial"/>
          <w:szCs w:val="24"/>
        </w:rPr>
        <w:t xml:space="preserve">Εγχειρίδιο του κατασκευαστή με λεπτομερή στοιχεία τεχνικών χαρακτηριστικών, οδηγιών χρήσης, λειτουργίας, συντήρησης, κατάλογο ανταλλακτικών κ.λπ. στην Ελληνική ή στην Αγγλική Γλώσσα. Περιληπτικές οδηγίες χρήσης, λειτουργίας και συντήρησης, καθώς και δυνατότητας αποκατάστασης τυχόν απλών βλαβών στην Ελληνική σε μορφή φυλλαδίου ή σε ηλεκτρονική μορφή. </w:t>
      </w:r>
    </w:p>
    <w:p w:rsidR="00EF7575" w:rsidRPr="003934FA" w:rsidRDefault="00EF7575" w:rsidP="003934FA">
      <w:pPr>
        <w:pStyle w:val="af2"/>
        <w:widowControl/>
        <w:numPr>
          <w:ilvl w:val="2"/>
          <w:numId w:val="27"/>
        </w:numPr>
        <w:tabs>
          <w:tab w:val="clear" w:pos="1997"/>
        </w:tabs>
        <w:autoSpaceDE/>
        <w:autoSpaceDN/>
        <w:adjustRightInd/>
        <w:spacing w:before="240"/>
        <w:ind w:left="0" w:firstLine="0"/>
        <w:jc w:val="both"/>
        <w:rPr>
          <w:rFonts w:cs="Arial"/>
          <w:szCs w:val="24"/>
        </w:rPr>
      </w:pPr>
      <w:r w:rsidRPr="00ED15A5">
        <w:rPr>
          <w:rFonts w:cs="Arial"/>
          <w:szCs w:val="24"/>
        </w:rPr>
        <w:t xml:space="preserve">Τυχόν πρόσθετα παρελκόμενα </w:t>
      </w:r>
      <w:r w:rsidR="00A12E52">
        <w:rPr>
          <w:rFonts w:cs="Arial"/>
          <w:szCs w:val="24"/>
        </w:rPr>
        <w:t>της εν λόγω συσκευής</w:t>
      </w:r>
      <w:r w:rsidRPr="00ED15A5">
        <w:rPr>
          <w:rFonts w:cs="Arial"/>
          <w:szCs w:val="24"/>
        </w:rPr>
        <w:t>, εκτός αυτών που καθορίζονται στη παράγραφο 4.7.1, τα οποία μπορούν να τοποθετηθούν και να συνεργαστούν με το</w:t>
      </w:r>
      <w:r w:rsidR="00A12E52">
        <w:rPr>
          <w:rFonts w:cs="Arial"/>
          <w:szCs w:val="24"/>
        </w:rPr>
        <w:t>ν</w:t>
      </w:r>
      <w:r w:rsidRPr="00ED15A5">
        <w:rPr>
          <w:rFonts w:cs="Arial"/>
          <w:szCs w:val="24"/>
        </w:rPr>
        <w:t xml:space="preserve"> προσφερόμενο </w:t>
      </w:r>
      <w:r w:rsidR="005E1A96">
        <w:rPr>
          <w:rFonts w:cs="Arial"/>
          <w:szCs w:val="24"/>
        </w:rPr>
        <w:t>φασματογράφο</w:t>
      </w:r>
      <w:r w:rsidRPr="00ED15A5">
        <w:rPr>
          <w:rFonts w:cs="Arial"/>
          <w:szCs w:val="24"/>
        </w:rPr>
        <w:t xml:space="preserve"> και τα οποία δεν θα το</w:t>
      </w:r>
      <w:r w:rsidR="00A12E52">
        <w:rPr>
          <w:rFonts w:cs="Arial"/>
          <w:szCs w:val="24"/>
        </w:rPr>
        <w:t>ν</w:t>
      </w:r>
      <w:r w:rsidRPr="00ED15A5">
        <w:rPr>
          <w:rFonts w:cs="Arial"/>
          <w:szCs w:val="24"/>
        </w:rPr>
        <w:t xml:space="preserve"> συνοδεύουν, να αναφέρονται αναλυτικά σε ξεχωριστά έγγραφα με το κόστος τους και την εργασία την οποία εκτελούν. Τα εν λόγω πρόσθετα παρελκόμενα που τυχόν θα προσφερθούν, θα βρίσκονται σε πλήρη αντιστοιχία με πρωτότυπα τεχνικά φυλλάδια (</w:t>
      </w:r>
      <w:proofErr w:type="spellStart"/>
      <w:r w:rsidRPr="00ED15A5">
        <w:rPr>
          <w:rFonts w:cs="Arial"/>
          <w:szCs w:val="24"/>
        </w:rPr>
        <w:t>prospectus</w:t>
      </w:r>
      <w:proofErr w:type="spellEnd"/>
      <w:r w:rsidRPr="00ED15A5">
        <w:rPr>
          <w:rFonts w:cs="Arial"/>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p>
    <w:p w:rsidR="00EF7575" w:rsidRPr="003934FA" w:rsidRDefault="00EF7575" w:rsidP="003934FA">
      <w:pPr>
        <w:pStyle w:val="af2"/>
        <w:widowControl/>
        <w:numPr>
          <w:ilvl w:val="2"/>
          <w:numId w:val="27"/>
        </w:numPr>
        <w:tabs>
          <w:tab w:val="clear" w:pos="1997"/>
        </w:tabs>
        <w:autoSpaceDE/>
        <w:autoSpaceDN/>
        <w:adjustRightInd/>
        <w:spacing w:before="240"/>
        <w:ind w:left="0" w:firstLine="0"/>
        <w:jc w:val="both"/>
        <w:rPr>
          <w:b/>
        </w:rPr>
      </w:pPr>
      <w:r w:rsidRPr="00ED15A5">
        <w:rPr>
          <w:rFonts w:cs="Arial"/>
          <w:szCs w:val="24"/>
        </w:rPr>
        <w:t xml:space="preserve">Κατάλογο των Μέσων Ατομικής Προστασίας (ΜΑΠ) τα οποία απαιτούνται κατά την λειτουργία και συντήρηση </w:t>
      </w:r>
      <w:r w:rsidR="005E62FA">
        <w:rPr>
          <w:rFonts w:cs="Arial"/>
          <w:szCs w:val="24"/>
        </w:rPr>
        <w:t>της συσκευής</w:t>
      </w:r>
      <w:r w:rsidRPr="00ED15A5">
        <w:rPr>
          <w:rFonts w:cs="Arial"/>
          <w:szCs w:val="24"/>
        </w:rPr>
        <w:t xml:space="preserve"> από το προσωπικό επισκευής.</w:t>
      </w:r>
    </w:p>
    <w:p w:rsidR="00EF7575" w:rsidRPr="00956B2C" w:rsidRDefault="00EF7575" w:rsidP="003934FA">
      <w:pPr>
        <w:pStyle w:val="af2"/>
        <w:widowControl/>
        <w:numPr>
          <w:ilvl w:val="2"/>
          <w:numId w:val="27"/>
        </w:numPr>
        <w:tabs>
          <w:tab w:val="clear" w:pos="1997"/>
        </w:tabs>
        <w:autoSpaceDE/>
        <w:autoSpaceDN/>
        <w:adjustRightInd/>
        <w:spacing w:before="240"/>
        <w:ind w:left="0" w:firstLine="0"/>
        <w:jc w:val="both"/>
      </w:pPr>
      <w:bookmarkStart w:id="43" w:name="_Hlk211979561"/>
      <w:r w:rsidRPr="00ED15A5">
        <w:t xml:space="preserve">Δύο (2) πλήρη σετ υλικών προστασίας της 4.7.4. για τη χρήση, λειτουργία και συντήρηση </w:t>
      </w:r>
      <w:r w:rsidR="005E62FA">
        <w:t>της συσκευής</w:t>
      </w:r>
      <w:r w:rsidRPr="00ED15A5">
        <w:t xml:space="preserve"> από το προσωπικό. </w:t>
      </w:r>
      <w:bookmarkEnd w:id="40"/>
      <w:bookmarkEnd w:id="43"/>
    </w:p>
    <w:p w:rsidR="00EF7575" w:rsidRPr="002304A5" w:rsidRDefault="00EF7575" w:rsidP="0063252E">
      <w:pPr>
        <w:shd w:val="clear" w:color="auto" w:fill="FFFFFF"/>
        <w:jc w:val="both"/>
        <w:rPr>
          <w:rFonts w:cs="Arial"/>
          <w:b/>
          <w:szCs w:val="24"/>
        </w:rPr>
      </w:pPr>
    </w:p>
    <w:p w:rsidR="00045C23" w:rsidRPr="002304A5" w:rsidRDefault="00955242" w:rsidP="0063252E">
      <w:pPr>
        <w:pStyle w:val="2"/>
        <w:tabs>
          <w:tab w:val="clear" w:pos="567"/>
          <w:tab w:val="clear" w:pos="1418"/>
        </w:tabs>
        <w:ind w:left="0" w:firstLine="0"/>
      </w:pPr>
      <w:r>
        <w:tab/>
      </w:r>
      <w:bookmarkStart w:id="44" w:name="_Toc233871190"/>
      <w:r w:rsidR="00045C23" w:rsidRPr="002304A5">
        <w:t>Επισήμανση Υλικού</w:t>
      </w:r>
      <w:bookmarkEnd w:id="44"/>
    </w:p>
    <w:p w:rsidR="00045C23" w:rsidRPr="002304A5" w:rsidRDefault="00045C23" w:rsidP="0063252E">
      <w:pPr>
        <w:pStyle w:val="20"/>
        <w:tabs>
          <w:tab w:val="clear" w:pos="567"/>
          <w:tab w:val="clear" w:pos="1418"/>
          <w:tab w:val="clear" w:pos="2268"/>
        </w:tabs>
        <w:ind w:firstLine="0"/>
        <w:rPr>
          <w:rFonts w:cs="Arial"/>
        </w:rPr>
      </w:pPr>
    </w:p>
    <w:p w:rsidR="00784DD2" w:rsidRPr="002304A5" w:rsidRDefault="00D47449" w:rsidP="0063252E">
      <w:pPr>
        <w:spacing w:line="20" w:lineRule="atLeast"/>
        <w:jc w:val="both"/>
        <w:rPr>
          <w:rFonts w:cs="Arial"/>
          <w:bCs/>
          <w:szCs w:val="24"/>
        </w:rPr>
      </w:pPr>
      <w:r w:rsidRPr="002304A5">
        <w:rPr>
          <w:rFonts w:cs="Arial"/>
        </w:rPr>
        <w:tab/>
      </w:r>
      <w:r w:rsidR="00955242">
        <w:rPr>
          <w:rFonts w:cs="Arial"/>
        </w:rPr>
        <w:tab/>
      </w:r>
      <w:r w:rsidR="00784DD2" w:rsidRPr="002304A5">
        <w:rPr>
          <w:rFonts w:cs="Arial"/>
          <w:bCs/>
          <w:szCs w:val="24"/>
        </w:rPr>
        <w:t>Η παραπάνω συσκευή να φέρει, με μέριμνα του προμηθευτή, σε κατάλληλες θέσεις, πινακίδες σήμανσης, όπου θα αναγράφονται:</w:t>
      </w:r>
    </w:p>
    <w:p w:rsidR="00784DD2" w:rsidRPr="002304A5" w:rsidRDefault="00784DD2" w:rsidP="0063252E">
      <w:pPr>
        <w:spacing w:line="20" w:lineRule="atLeast"/>
        <w:jc w:val="both"/>
        <w:rPr>
          <w:rFonts w:cs="Arial"/>
          <w:bCs/>
          <w:szCs w:val="24"/>
        </w:rPr>
      </w:pPr>
    </w:p>
    <w:p w:rsidR="00F1658D" w:rsidRPr="00F1658D" w:rsidRDefault="00F1658D" w:rsidP="0063252E">
      <w:pPr>
        <w:pStyle w:val="af2"/>
        <w:numPr>
          <w:ilvl w:val="1"/>
          <w:numId w:val="3"/>
        </w:numPr>
        <w:spacing w:line="20" w:lineRule="atLeast"/>
        <w:jc w:val="both"/>
        <w:rPr>
          <w:rFonts w:eastAsia="Calibri" w:cs="Arial"/>
          <w:vanish/>
          <w:szCs w:val="24"/>
          <w:lang w:eastAsia="en-US"/>
        </w:rPr>
      </w:pPr>
    </w:p>
    <w:p w:rsidR="00784DD2" w:rsidRPr="002304A5" w:rsidRDefault="00784DD2" w:rsidP="0063252E">
      <w:pPr>
        <w:pStyle w:val="af2"/>
        <w:numPr>
          <w:ilvl w:val="2"/>
          <w:numId w:val="3"/>
        </w:numPr>
        <w:tabs>
          <w:tab w:val="clear" w:pos="1997"/>
        </w:tabs>
        <w:spacing w:line="20" w:lineRule="atLeast"/>
        <w:ind w:left="504"/>
        <w:jc w:val="both"/>
        <w:rPr>
          <w:rFonts w:eastAsia="Calibri" w:cs="Arial"/>
          <w:szCs w:val="24"/>
          <w:lang w:eastAsia="en-US"/>
        </w:rPr>
      </w:pPr>
      <w:r w:rsidRPr="002304A5">
        <w:rPr>
          <w:rFonts w:eastAsia="Calibri" w:cs="Arial"/>
          <w:szCs w:val="24"/>
          <w:lang w:eastAsia="en-US"/>
        </w:rPr>
        <w:t>Το εμπορικό σήμα ή η επωνυμία του κατασκευαστή.</w:t>
      </w:r>
    </w:p>
    <w:p w:rsidR="00784DD2" w:rsidRPr="002304A5" w:rsidRDefault="00784DD2" w:rsidP="0063252E">
      <w:pPr>
        <w:pStyle w:val="af2"/>
        <w:spacing w:line="20" w:lineRule="atLeast"/>
        <w:ind w:left="0"/>
        <w:jc w:val="both"/>
        <w:rPr>
          <w:rFonts w:eastAsia="Calibri" w:cs="Arial"/>
          <w:szCs w:val="24"/>
          <w:lang w:eastAsia="en-US"/>
        </w:rPr>
      </w:pPr>
    </w:p>
    <w:p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Το εμπορικό σήμα ή η επωνυμία του προμηθευτή</w:t>
      </w:r>
      <w:r w:rsidR="00784DD2" w:rsidRPr="002304A5">
        <w:rPr>
          <w:rFonts w:eastAsia="Calibri" w:cs="Arial"/>
          <w:szCs w:val="24"/>
          <w:lang w:eastAsia="en-US"/>
        </w:rPr>
        <w:t>.</w:t>
      </w:r>
    </w:p>
    <w:p w:rsidR="00784DD2" w:rsidRPr="002304A5" w:rsidRDefault="00784DD2" w:rsidP="0063252E">
      <w:pPr>
        <w:pStyle w:val="af2"/>
        <w:spacing w:line="20" w:lineRule="atLeast"/>
        <w:ind w:left="0"/>
        <w:jc w:val="both"/>
        <w:rPr>
          <w:rFonts w:eastAsia="Calibri" w:cs="Arial"/>
          <w:szCs w:val="24"/>
          <w:lang w:eastAsia="en-US"/>
        </w:rPr>
      </w:pPr>
    </w:p>
    <w:p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Ο αριθμός σύμβασης και το έτος υπογραφής αυτής</w:t>
      </w:r>
      <w:r w:rsidR="00784DD2" w:rsidRPr="002304A5">
        <w:rPr>
          <w:rFonts w:eastAsia="Calibri" w:cs="Arial"/>
          <w:szCs w:val="24"/>
          <w:lang w:eastAsia="en-US"/>
        </w:rPr>
        <w:t>.</w:t>
      </w:r>
    </w:p>
    <w:p w:rsidR="00784DD2" w:rsidRPr="002304A5" w:rsidRDefault="00784DD2" w:rsidP="0063252E">
      <w:pPr>
        <w:pStyle w:val="af2"/>
        <w:spacing w:line="20" w:lineRule="atLeast"/>
        <w:ind w:left="0"/>
        <w:jc w:val="both"/>
        <w:rPr>
          <w:rFonts w:eastAsia="Calibri" w:cs="Arial"/>
          <w:szCs w:val="24"/>
          <w:lang w:eastAsia="en-US"/>
        </w:rPr>
      </w:pPr>
    </w:p>
    <w:p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Κωδικός και ημερομηνία έκδοσης ΠΕΔ</w:t>
      </w:r>
      <w:r w:rsidR="00784DD2" w:rsidRPr="002304A5">
        <w:rPr>
          <w:rFonts w:eastAsia="Calibri" w:cs="Arial"/>
          <w:szCs w:val="24"/>
          <w:lang w:eastAsia="en-US"/>
        </w:rPr>
        <w:t>.</w:t>
      </w:r>
    </w:p>
    <w:p w:rsidR="00784DD2" w:rsidRPr="002304A5" w:rsidRDefault="00784DD2" w:rsidP="0063252E">
      <w:pPr>
        <w:pStyle w:val="af2"/>
        <w:spacing w:line="20" w:lineRule="atLeast"/>
        <w:ind w:left="0"/>
        <w:jc w:val="both"/>
        <w:rPr>
          <w:rFonts w:eastAsia="Calibri" w:cs="Arial"/>
          <w:szCs w:val="24"/>
          <w:lang w:eastAsia="en-US"/>
        </w:rPr>
      </w:pPr>
    </w:p>
    <w:p w:rsidR="00784DD2"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 xml:space="preserve">Εμπορική ονομασία, τύπος, αριθμός ονομαστικού (Α/Ο), SERIAL NUMBER (SN) και έτος κατασκευής </w:t>
      </w:r>
      <w:r w:rsidR="005E62FA">
        <w:rPr>
          <w:rFonts w:eastAsia="Calibri" w:cs="Arial"/>
          <w:szCs w:val="24"/>
          <w:lang w:eastAsia="en-US"/>
        </w:rPr>
        <w:t>της συσκευής</w:t>
      </w:r>
      <w:r w:rsidRPr="002304A5">
        <w:rPr>
          <w:rFonts w:eastAsia="Calibri" w:cs="Arial"/>
          <w:szCs w:val="24"/>
          <w:lang w:eastAsia="en-US"/>
        </w:rPr>
        <w:t xml:space="preserve"> ή οποιοδήποτε άλλο χαρακτηριστικό αναγνωριστικό </w:t>
      </w:r>
      <w:r w:rsidR="005E62FA">
        <w:rPr>
          <w:rFonts w:eastAsia="Calibri" w:cs="Arial"/>
          <w:szCs w:val="24"/>
          <w:lang w:eastAsia="en-US"/>
        </w:rPr>
        <w:t>της συσκευής</w:t>
      </w:r>
      <w:r w:rsidRPr="002304A5">
        <w:rPr>
          <w:rFonts w:eastAsia="Calibri" w:cs="Arial"/>
          <w:szCs w:val="24"/>
          <w:lang w:eastAsia="en-US"/>
        </w:rPr>
        <w:t xml:space="preserve"> (PART NUMBER – NCAGE)</w:t>
      </w:r>
      <w:r w:rsidR="00784DD2" w:rsidRPr="002304A5">
        <w:rPr>
          <w:rFonts w:eastAsia="Calibri" w:cs="Arial"/>
          <w:szCs w:val="24"/>
          <w:lang w:eastAsia="en-US"/>
        </w:rPr>
        <w:t>.</w:t>
      </w:r>
    </w:p>
    <w:p w:rsidR="00DA2D9B" w:rsidRPr="002304A5" w:rsidRDefault="00DA2D9B" w:rsidP="0063252E">
      <w:pPr>
        <w:pStyle w:val="af2"/>
        <w:spacing w:line="20" w:lineRule="atLeast"/>
        <w:ind w:left="0"/>
        <w:jc w:val="both"/>
        <w:rPr>
          <w:rFonts w:eastAsia="Calibri" w:cs="Arial"/>
          <w:szCs w:val="24"/>
          <w:lang w:eastAsia="en-US"/>
        </w:rPr>
      </w:pPr>
    </w:p>
    <w:p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 xml:space="preserve">Βασικά τεχνικά χαρακτηριστικά </w:t>
      </w:r>
      <w:r w:rsidR="005E62FA">
        <w:rPr>
          <w:rFonts w:eastAsia="Calibri" w:cs="Arial"/>
          <w:szCs w:val="24"/>
          <w:lang w:eastAsia="en-US"/>
        </w:rPr>
        <w:t>της συσκευής</w:t>
      </w:r>
      <w:r w:rsidRPr="002304A5">
        <w:rPr>
          <w:rFonts w:eastAsia="Calibri" w:cs="Arial"/>
          <w:szCs w:val="24"/>
          <w:lang w:eastAsia="en-US"/>
        </w:rPr>
        <w:t xml:space="preserve">, όπως η τάση λειτουργίας, η ονομαστική ισχύς της μηχανής κλπ., βάρος </w:t>
      </w:r>
      <w:r w:rsidR="005E62FA">
        <w:rPr>
          <w:rFonts w:eastAsia="Calibri" w:cs="Arial"/>
          <w:szCs w:val="24"/>
          <w:lang w:eastAsia="en-US"/>
        </w:rPr>
        <w:t>της συσκευής</w:t>
      </w:r>
      <w:r w:rsidRPr="002304A5">
        <w:rPr>
          <w:rFonts w:eastAsia="Calibri" w:cs="Arial"/>
          <w:szCs w:val="24"/>
          <w:lang w:eastAsia="en-US"/>
        </w:rPr>
        <w:t xml:space="preserve"> μικτό και καθαρό.</w:t>
      </w:r>
    </w:p>
    <w:p w:rsidR="00DA2D9B" w:rsidRPr="002304A5" w:rsidRDefault="00DA2D9B" w:rsidP="0063252E">
      <w:pPr>
        <w:pStyle w:val="af2"/>
        <w:spacing w:line="20" w:lineRule="atLeast"/>
        <w:ind w:left="0"/>
        <w:jc w:val="both"/>
        <w:rPr>
          <w:rFonts w:eastAsia="Calibri" w:cs="Arial"/>
          <w:szCs w:val="24"/>
          <w:lang w:eastAsia="en-US"/>
        </w:rPr>
      </w:pPr>
    </w:p>
    <w:p w:rsidR="00DA2D9B" w:rsidRPr="002304A5"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Η σήμανση πιστότητας "CE" με βάση το ΠΔ 57/2010. Η σήμανση πρέπει να είναι τοποθετημένη κατά τρόπο εμφανή, ευανάγνωστο και ανεξίτηλο πάνω στο υλικό, καθώς και στις οδηγίες χρήσεως.</w:t>
      </w:r>
    </w:p>
    <w:p w:rsidR="00DA2D9B" w:rsidRPr="002304A5" w:rsidRDefault="00DA2D9B" w:rsidP="0063252E">
      <w:pPr>
        <w:pStyle w:val="af2"/>
        <w:spacing w:line="20" w:lineRule="atLeast"/>
        <w:ind w:left="0"/>
        <w:jc w:val="both"/>
        <w:rPr>
          <w:rFonts w:eastAsia="Calibri" w:cs="Arial"/>
          <w:szCs w:val="24"/>
          <w:lang w:eastAsia="en-US"/>
        </w:rPr>
      </w:pPr>
    </w:p>
    <w:p w:rsidR="00784DD2" w:rsidRPr="00994C61" w:rsidRDefault="00DA2D9B" w:rsidP="0063252E">
      <w:pPr>
        <w:pStyle w:val="af2"/>
        <w:numPr>
          <w:ilvl w:val="2"/>
          <w:numId w:val="3"/>
        </w:numPr>
        <w:tabs>
          <w:tab w:val="clear" w:pos="1997"/>
        </w:tabs>
        <w:spacing w:line="20" w:lineRule="atLeast"/>
        <w:ind w:left="0" w:firstLine="0"/>
        <w:jc w:val="both"/>
        <w:rPr>
          <w:rFonts w:eastAsia="Calibri" w:cs="Arial"/>
          <w:szCs w:val="24"/>
          <w:lang w:eastAsia="en-US"/>
        </w:rPr>
      </w:pPr>
      <w:r w:rsidRPr="002304A5">
        <w:rPr>
          <w:rFonts w:eastAsia="Calibri" w:cs="Arial"/>
          <w:szCs w:val="24"/>
          <w:lang w:eastAsia="en-US"/>
        </w:rPr>
        <w:t xml:space="preserve">Ειδικές πινακίδες ενδείξεων, προειδοποιήσεων και κανόνων ασφαλείας κατά τη μεταφορά, την εγκατάσταση και τη χρήση </w:t>
      </w:r>
      <w:r w:rsidR="005E62FA">
        <w:rPr>
          <w:rFonts w:eastAsia="Calibri" w:cs="Arial"/>
          <w:szCs w:val="24"/>
          <w:lang w:eastAsia="en-US"/>
        </w:rPr>
        <w:t>της συσκευής</w:t>
      </w:r>
      <w:r w:rsidRPr="002304A5">
        <w:rPr>
          <w:rFonts w:eastAsia="Calibri" w:cs="Arial"/>
          <w:szCs w:val="24"/>
          <w:lang w:eastAsia="en-US"/>
        </w:rPr>
        <w:t xml:space="preserve"> καθώς και Οδηγίες για την ασφαλή χρήση </w:t>
      </w:r>
      <w:r w:rsidR="005E62FA">
        <w:rPr>
          <w:rFonts w:eastAsia="Calibri" w:cs="Arial"/>
          <w:szCs w:val="24"/>
          <w:lang w:eastAsia="en-US"/>
        </w:rPr>
        <w:t>της συσκευής</w:t>
      </w:r>
      <w:r w:rsidRPr="002304A5">
        <w:rPr>
          <w:rFonts w:eastAsia="Calibri" w:cs="Arial"/>
          <w:szCs w:val="24"/>
          <w:lang w:eastAsia="en-US"/>
        </w:rPr>
        <w:t xml:space="preserve"> (π.χ. οδηγίες σχετικές με τη γενική ασφάλεια της εργασίας, πρόληψης ηλεκτρικού κινδύνου, κλπ</w:t>
      </w:r>
      <w:r w:rsidR="00205A33" w:rsidRPr="002304A5">
        <w:rPr>
          <w:rFonts w:eastAsia="Calibri" w:cs="Arial"/>
          <w:szCs w:val="24"/>
          <w:lang w:eastAsia="en-US"/>
        </w:rPr>
        <w:t>.</w:t>
      </w:r>
      <w:r w:rsidRPr="002304A5">
        <w:rPr>
          <w:rFonts w:eastAsia="Calibri" w:cs="Arial"/>
          <w:szCs w:val="24"/>
          <w:lang w:eastAsia="en-US"/>
        </w:rPr>
        <w:t xml:space="preserve">), οι οποίες να βρίσκονται τοποθετημένες σε εμφανή σημεία </w:t>
      </w:r>
      <w:r w:rsidR="005E62FA">
        <w:rPr>
          <w:rFonts w:eastAsia="Calibri" w:cs="Arial"/>
          <w:szCs w:val="24"/>
          <w:lang w:eastAsia="en-US"/>
        </w:rPr>
        <w:t>της συσκευής</w:t>
      </w:r>
      <w:r w:rsidRPr="002304A5">
        <w:rPr>
          <w:rFonts w:eastAsia="Calibri" w:cs="Arial"/>
          <w:szCs w:val="24"/>
          <w:lang w:eastAsia="en-US"/>
        </w:rPr>
        <w:t>, όπως προβλέπεται στην κείμενη νομοθεσία.</w:t>
      </w:r>
    </w:p>
    <w:p w:rsidR="00483F95" w:rsidRPr="002304A5" w:rsidRDefault="00955242" w:rsidP="00994C61">
      <w:pPr>
        <w:pStyle w:val="1"/>
        <w:tabs>
          <w:tab w:val="clear" w:pos="567"/>
        </w:tabs>
        <w:spacing w:before="480"/>
        <w:ind w:left="0" w:firstLine="0"/>
        <w:rPr>
          <w:rFonts w:cs="Arial"/>
        </w:rPr>
      </w:pPr>
      <w:r>
        <w:tab/>
      </w:r>
      <w:bookmarkStart w:id="45" w:name="_Toc233871191"/>
      <w:r w:rsidR="00483F95" w:rsidRPr="002304A5">
        <w:t>ΣΥΣΚΕ</w:t>
      </w:r>
      <w:r w:rsidR="00D47449" w:rsidRPr="002304A5">
        <w:t>ΥΑΣΙΑ</w:t>
      </w:r>
      <w:r w:rsidR="00BC0DA9" w:rsidRPr="002304A5">
        <w:t xml:space="preserve"> /</w:t>
      </w:r>
      <w:r w:rsidR="00483F95" w:rsidRPr="002304A5">
        <w:t>ΕΠΙΣΗΜΑΝΣΕΙΣ</w:t>
      </w:r>
      <w:bookmarkEnd w:id="45"/>
    </w:p>
    <w:p w:rsidR="00DB5F76" w:rsidRPr="00DB5F76" w:rsidRDefault="00DB5F76" w:rsidP="0063252E">
      <w:pPr>
        <w:pStyle w:val="af2"/>
        <w:numPr>
          <w:ilvl w:val="0"/>
          <w:numId w:val="3"/>
        </w:numPr>
        <w:shd w:val="clear" w:color="auto" w:fill="FFFFFF"/>
        <w:tabs>
          <w:tab w:val="clear" w:pos="360"/>
        </w:tabs>
        <w:spacing w:line="274" w:lineRule="exact"/>
        <w:jc w:val="both"/>
        <w:rPr>
          <w:bCs/>
          <w:vanish/>
          <w:color w:val="000000"/>
          <w:szCs w:val="24"/>
        </w:rPr>
      </w:pPr>
    </w:p>
    <w:p w:rsidR="00927757" w:rsidRPr="002304A5" w:rsidRDefault="00955242" w:rsidP="0063252E">
      <w:pPr>
        <w:numPr>
          <w:ilvl w:val="1"/>
          <w:numId w:val="3"/>
        </w:numPr>
        <w:shd w:val="clear" w:color="auto" w:fill="FFFFFF"/>
        <w:spacing w:line="274" w:lineRule="exact"/>
        <w:ind w:left="0" w:firstLine="0"/>
        <w:jc w:val="both"/>
        <w:rPr>
          <w:bCs/>
          <w:color w:val="000000"/>
          <w:szCs w:val="24"/>
        </w:rPr>
      </w:pPr>
      <w:r>
        <w:rPr>
          <w:bCs/>
          <w:color w:val="000000"/>
          <w:szCs w:val="24"/>
        </w:rPr>
        <w:tab/>
      </w:r>
      <w:r w:rsidR="00A12E52">
        <w:rPr>
          <w:bCs/>
          <w:color w:val="000000"/>
          <w:szCs w:val="24"/>
        </w:rPr>
        <w:t xml:space="preserve">Ο φασματογράφος </w:t>
      </w:r>
      <w:r w:rsidR="00BC0DA9" w:rsidRPr="002304A5">
        <w:rPr>
          <w:bCs/>
          <w:color w:val="000000"/>
          <w:szCs w:val="24"/>
        </w:rPr>
        <w:t xml:space="preserve"> να φέρει, με μέριμνα του προμηθευτή, κατάλληλη συσκευασία προκειμένου κατά τη μεταφορά και αποθήκευση του να μην διατρέχει κίνδυνο καταστροφής ή φθοράς, συμφώνως προβλεπόμενη με την κείμενη νομοθεσία και τα τεχνικά εγχειρίδια.</w:t>
      </w:r>
    </w:p>
    <w:p w:rsidR="008D1DBF" w:rsidRPr="002304A5" w:rsidRDefault="008D1DBF" w:rsidP="0063252E">
      <w:pPr>
        <w:pStyle w:val="20"/>
        <w:tabs>
          <w:tab w:val="clear" w:pos="567"/>
          <w:tab w:val="clear" w:pos="1418"/>
          <w:tab w:val="clear" w:pos="2268"/>
        </w:tabs>
        <w:ind w:firstLine="0"/>
        <w:rPr>
          <w:rFonts w:cs="Arial"/>
        </w:rPr>
      </w:pPr>
    </w:p>
    <w:p w:rsidR="00483F95" w:rsidRPr="002304A5" w:rsidRDefault="00955242" w:rsidP="00735B0F">
      <w:pPr>
        <w:numPr>
          <w:ilvl w:val="1"/>
          <w:numId w:val="3"/>
        </w:numPr>
        <w:shd w:val="clear" w:color="auto" w:fill="FFFFFF"/>
        <w:spacing w:after="240"/>
        <w:ind w:left="0" w:firstLine="0"/>
        <w:jc w:val="both"/>
        <w:rPr>
          <w:rFonts w:cs="Arial"/>
        </w:rPr>
      </w:pPr>
      <w:r>
        <w:rPr>
          <w:rFonts w:cs="Arial"/>
        </w:rPr>
        <w:tab/>
      </w:r>
      <w:r w:rsidR="00BC0DA9" w:rsidRPr="002304A5">
        <w:rPr>
          <w:rFonts w:cs="Arial"/>
        </w:rPr>
        <w:t>Στη συσκευασία της πρέπει να αναγράφονται ευκρινώς:</w:t>
      </w:r>
    </w:p>
    <w:p w:rsidR="00981D93" w:rsidRPr="002304A5" w:rsidRDefault="00E03AAB" w:rsidP="00735B0F">
      <w:pPr>
        <w:numPr>
          <w:ilvl w:val="2"/>
          <w:numId w:val="3"/>
        </w:numPr>
        <w:shd w:val="clear" w:color="auto" w:fill="FFFFFF"/>
        <w:tabs>
          <w:tab w:val="clear" w:pos="1997"/>
        </w:tabs>
        <w:spacing w:after="240"/>
        <w:ind w:left="0" w:firstLine="0"/>
        <w:jc w:val="both"/>
        <w:rPr>
          <w:rFonts w:cs="Arial"/>
        </w:rPr>
      </w:pPr>
      <w:r w:rsidRPr="002304A5">
        <w:rPr>
          <w:rFonts w:cs="Arial"/>
        </w:rPr>
        <w:t>Εμπορικό σήμα της εταιρίας κατασκευής</w:t>
      </w:r>
      <w:r w:rsidR="00C7524C" w:rsidRPr="002304A5">
        <w:rPr>
          <w:rFonts w:cs="Arial"/>
        </w:rPr>
        <w:t>.</w:t>
      </w:r>
    </w:p>
    <w:p w:rsidR="00170507" w:rsidRPr="002304A5" w:rsidRDefault="00E03AAB" w:rsidP="00735B0F">
      <w:pPr>
        <w:numPr>
          <w:ilvl w:val="2"/>
          <w:numId w:val="3"/>
        </w:numPr>
        <w:shd w:val="clear" w:color="auto" w:fill="FFFFFF"/>
        <w:tabs>
          <w:tab w:val="clear" w:pos="1997"/>
        </w:tabs>
        <w:spacing w:after="240"/>
        <w:ind w:left="0" w:firstLine="0"/>
        <w:jc w:val="both"/>
        <w:rPr>
          <w:rFonts w:cs="Arial"/>
        </w:rPr>
      </w:pPr>
      <w:r w:rsidRPr="002304A5">
        <w:rPr>
          <w:rFonts w:cs="Arial"/>
        </w:rPr>
        <w:t>Στοιχεία της εταιρίας του προμηθευτή</w:t>
      </w:r>
      <w:r w:rsidR="008F3184" w:rsidRPr="002304A5">
        <w:rPr>
          <w:rFonts w:cs="Arial"/>
        </w:rPr>
        <w:t>.</w:t>
      </w:r>
    </w:p>
    <w:p w:rsidR="008F3184" w:rsidRPr="002304A5" w:rsidRDefault="00E03AAB" w:rsidP="00735B0F">
      <w:pPr>
        <w:numPr>
          <w:ilvl w:val="2"/>
          <w:numId w:val="3"/>
        </w:numPr>
        <w:shd w:val="clear" w:color="auto" w:fill="FFFFFF"/>
        <w:tabs>
          <w:tab w:val="clear" w:pos="1997"/>
        </w:tabs>
        <w:spacing w:after="240"/>
        <w:ind w:left="0" w:firstLine="0"/>
        <w:jc w:val="both"/>
        <w:rPr>
          <w:rFonts w:cs="Arial"/>
        </w:rPr>
      </w:pPr>
      <w:r w:rsidRPr="002304A5">
        <w:rPr>
          <w:rFonts w:cs="Arial"/>
        </w:rPr>
        <w:t>Ημερομηνία και αριθμός της σύμβασης προμήθειας</w:t>
      </w:r>
      <w:r w:rsidR="00497FAE" w:rsidRPr="002304A5">
        <w:rPr>
          <w:rFonts w:cs="Arial"/>
        </w:rPr>
        <w:t>.</w:t>
      </w:r>
    </w:p>
    <w:p w:rsidR="009D6916" w:rsidRPr="002304A5" w:rsidRDefault="009D6916" w:rsidP="00735B0F">
      <w:pPr>
        <w:numPr>
          <w:ilvl w:val="2"/>
          <w:numId w:val="3"/>
        </w:numPr>
        <w:shd w:val="clear" w:color="auto" w:fill="FFFFFF"/>
        <w:tabs>
          <w:tab w:val="clear" w:pos="1997"/>
        </w:tabs>
        <w:spacing w:after="240"/>
        <w:ind w:left="0" w:firstLine="0"/>
        <w:jc w:val="both"/>
        <w:rPr>
          <w:rFonts w:cs="Arial"/>
        </w:rPr>
      </w:pPr>
      <w:r w:rsidRPr="002304A5">
        <w:rPr>
          <w:rFonts w:cs="Arial"/>
        </w:rPr>
        <w:t>Όποια διευκρινιστικά στοιχεία είναι απαραίτητα για τη μεταφορά και αποθήκευση της.</w:t>
      </w:r>
    </w:p>
    <w:p w:rsidR="006467BC" w:rsidRPr="00994C61" w:rsidRDefault="009D6916" w:rsidP="0063252E">
      <w:pPr>
        <w:numPr>
          <w:ilvl w:val="2"/>
          <w:numId w:val="3"/>
        </w:numPr>
        <w:shd w:val="clear" w:color="auto" w:fill="FFFFFF"/>
        <w:tabs>
          <w:tab w:val="clear" w:pos="1997"/>
        </w:tabs>
        <w:spacing w:after="240"/>
        <w:ind w:left="0" w:firstLine="0"/>
        <w:jc w:val="both"/>
        <w:rPr>
          <w:rFonts w:cs="Arial"/>
        </w:rPr>
      </w:pPr>
      <w:r w:rsidRPr="002304A5">
        <w:rPr>
          <w:rFonts w:cs="Arial"/>
        </w:rPr>
        <w:t>Καθαρό βάρος και οδηγίες μεταφοράς.</w:t>
      </w:r>
    </w:p>
    <w:p w:rsidR="009077BC" w:rsidRPr="002304A5" w:rsidRDefault="00955242" w:rsidP="00994C61">
      <w:pPr>
        <w:pStyle w:val="1"/>
        <w:tabs>
          <w:tab w:val="clear" w:pos="567"/>
        </w:tabs>
        <w:spacing w:before="480"/>
        <w:ind w:left="0" w:firstLine="0"/>
      </w:pPr>
      <w:r>
        <w:tab/>
      </w:r>
      <w:bookmarkStart w:id="46" w:name="_Toc233871192"/>
      <w:r w:rsidR="009077BC" w:rsidRPr="002304A5">
        <w:t>ΑΠΑΙΤΗΣΕΙΣ</w:t>
      </w:r>
      <w:r w:rsidR="00D73672">
        <w:t xml:space="preserve"> </w:t>
      </w:r>
      <w:r w:rsidR="009077BC" w:rsidRPr="002304A5">
        <w:t>ΣΥΜΜΟΡΦΩΣΗΣ ΥΛΙΚΟΥ</w:t>
      </w:r>
      <w:bookmarkEnd w:id="46"/>
    </w:p>
    <w:p w:rsidR="006467BC" w:rsidRPr="002304A5" w:rsidRDefault="006467BC" w:rsidP="0063252E">
      <w:pPr>
        <w:shd w:val="clear" w:color="auto" w:fill="FFFFFF"/>
        <w:ind w:right="1"/>
        <w:jc w:val="both"/>
        <w:rPr>
          <w:b/>
          <w:bCs/>
          <w:color w:val="000000"/>
          <w:szCs w:val="24"/>
        </w:rPr>
      </w:pPr>
    </w:p>
    <w:p w:rsidR="00BD0946" w:rsidRPr="002304A5" w:rsidRDefault="00955242" w:rsidP="0063252E">
      <w:pPr>
        <w:pStyle w:val="2"/>
        <w:tabs>
          <w:tab w:val="clear" w:pos="567"/>
          <w:tab w:val="clear" w:pos="1418"/>
        </w:tabs>
        <w:ind w:left="0" w:firstLine="0"/>
      </w:pPr>
      <w:r>
        <w:tab/>
      </w:r>
      <w:bookmarkStart w:id="47" w:name="_Toc233871193"/>
      <w:r w:rsidR="00CA03D5" w:rsidRPr="002304A5">
        <w:t>Συνοδευτικά Έ</w:t>
      </w:r>
      <w:r w:rsidR="003C3A66" w:rsidRPr="002304A5">
        <w:t>γγραφα</w:t>
      </w:r>
      <w:r w:rsidR="00850F23" w:rsidRPr="002304A5">
        <w:t xml:space="preserve"> /</w:t>
      </w:r>
      <w:r w:rsidR="009077BC" w:rsidRPr="002304A5">
        <w:t>Πιστοποιητικά</w:t>
      </w:r>
      <w:bookmarkEnd w:id="47"/>
    </w:p>
    <w:p w:rsidR="003C3A66" w:rsidRPr="002304A5" w:rsidRDefault="003C3A66" w:rsidP="0063252E">
      <w:pPr>
        <w:shd w:val="clear" w:color="auto" w:fill="FFFFFF"/>
        <w:spacing w:line="278" w:lineRule="exact"/>
        <w:ind w:right="1"/>
        <w:jc w:val="both"/>
        <w:rPr>
          <w:rFonts w:cs="Arial"/>
          <w:szCs w:val="24"/>
        </w:rPr>
      </w:pPr>
    </w:p>
    <w:p w:rsidR="00DB5F76" w:rsidRPr="00DB5F76" w:rsidRDefault="00DB5F76" w:rsidP="0063252E">
      <w:pPr>
        <w:pStyle w:val="af2"/>
        <w:numPr>
          <w:ilvl w:val="0"/>
          <w:numId w:val="3"/>
        </w:numPr>
        <w:shd w:val="clear" w:color="auto" w:fill="FFFFFF"/>
        <w:tabs>
          <w:tab w:val="clear" w:pos="360"/>
        </w:tabs>
        <w:spacing w:line="278" w:lineRule="exact"/>
        <w:ind w:right="1"/>
        <w:jc w:val="both"/>
        <w:rPr>
          <w:vanish/>
          <w:szCs w:val="24"/>
        </w:rPr>
      </w:pPr>
    </w:p>
    <w:p w:rsidR="00DB5F76" w:rsidRPr="00DB5F76" w:rsidRDefault="00DB5F76" w:rsidP="0063252E">
      <w:pPr>
        <w:pStyle w:val="af2"/>
        <w:numPr>
          <w:ilvl w:val="1"/>
          <w:numId w:val="3"/>
        </w:numPr>
        <w:shd w:val="clear" w:color="auto" w:fill="FFFFFF"/>
        <w:spacing w:line="278" w:lineRule="exact"/>
        <w:ind w:right="1"/>
        <w:jc w:val="both"/>
        <w:rPr>
          <w:vanish/>
          <w:szCs w:val="24"/>
        </w:rPr>
      </w:pPr>
    </w:p>
    <w:p w:rsidR="00606BAB" w:rsidRPr="00606BAB" w:rsidRDefault="00606BAB" w:rsidP="0063252E">
      <w:pPr>
        <w:numPr>
          <w:ilvl w:val="2"/>
          <w:numId w:val="3"/>
        </w:numPr>
        <w:shd w:val="clear" w:color="auto" w:fill="FFFFFF"/>
        <w:tabs>
          <w:tab w:val="clear" w:pos="1997"/>
        </w:tabs>
        <w:spacing w:line="278" w:lineRule="exact"/>
        <w:ind w:left="0" w:right="1" w:firstLine="0"/>
        <w:jc w:val="both"/>
        <w:rPr>
          <w:b/>
          <w:bCs/>
          <w:szCs w:val="24"/>
        </w:rPr>
      </w:pPr>
      <w:r w:rsidRPr="006662B4">
        <w:rPr>
          <w:rFonts w:cs="Arial"/>
          <w:szCs w:val="24"/>
        </w:rPr>
        <w:t xml:space="preserve">Η επιτροπή παραλαβής κατά την παραλαβή </w:t>
      </w:r>
      <w:r w:rsidR="005E62FA">
        <w:rPr>
          <w:rFonts w:cs="Arial"/>
          <w:szCs w:val="24"/>
        </w:rPr>
        <w:t>της συσκευής</w:t>
      </w:r>
      <w:r w:rsidRPr="006662B4">
        <w:rPr>
          <w:rFonts w:cs="Arial"/>
          <w:szCs w:val="24"/>
        </w:rPr>
        <w:t xml:space="preserve"> να ελέγχει:</w:t>
      </w:r>
    </w:p>
    <w:p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 xml:space="preserve">Ότι </w:t>
      </w:r>
      <w:r w:rsidR="00A12E52">
        <w:rPr>
          <w:rFonts w:cs="Arial"/>
          <w:szCs w:val="24"/>
        </w:rPr>
        <w:t xml:space="preserve">ο φασματογράφος </w:t>
      </w:r>
      <w:r w:rsidR="00606BAB" w:rsidRPr="00606BAB">
        <w:rPr>
          <w:rFonts w:cs="Arial"/>
          <w:szCs w:val="24"/>
        </w:rPr>
        <w:t xml:space="preserve"> πληροί τις απαιτήσεις των παραγράφων 4.2 και 4.3 .</w:t>
      </w:r>
    </w:p>
    <w:p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 xml:space="preserve">Ότι </w:t>
      </w:r>
      <w:r w:rsidR="00A12E52">
        <w:rPr>
          <w:rFonts w:cs="Arial"/>
          <w:szCs w:val="24"/>
        </w:rPr>
        <w:t xml:space="preserve">ο φασματογράφος </w:t>
      </w:r>
      <w:r w:rsidR="00606BAB" w:rsidRPr="00606BAB">
        <w:rPr>
          <w:rFonts w:cs="Arial"/>
          <w:szCs w:val="24"/>
        </w:rPr>
        <w:t>έχει σημανθεί σύμφωνα με τα καθορισμένα στην παράγραφο 4.8 και η συσκευασία του σύμφωνα με την παράγραφο 5.</w:t>
      </w:r>
    </w:p>
    <w:p w:rsidR="00606BAB" w:rsidRPr="00606BAB" w:rsidRDefault="00B53868" w:rsidP="0063252E">
      <w:pPr>
        <w:pStyle w:val="af2"/>
        <w:numPr>
          <w:ilvl w:val="3"/>
          <w:numId w:val="3"/>
        </w:numPr>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Γραπτές εγγυήσεις (όχι φωτοαντίγραφα) των αναφερομένων στις παραγράφους 7.3.1 και 7.3.2 .</w:t>
      </w:r>
    </w:p>
    <w:p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 xml:space="preserve">Την ορθότητα των έγγραφων των παραγράφων 4.4, 4.5, και 4.7. ως προς την ορθή συμπλήρωση των στοιχείων και την ορθότητα τους με το προσφέρον </w:t>
      </w:r>
      <w:r w:rsidR="005E1A96">
        <w:rPr>
          <w:rFonts w:cs="Arial"/>
          <w:szCs w:val="24"/>
        </w:rPr>
        <w:t>φασματογράφος</w:t>
      </w:r>
      <w:r w:rsidR="00606BAB" w:rsidRPr="00606BAB">
        <w:rPr>
          <w:rFonts w:cs="Arial"/>
          <w:szCs w:val="24"/>
        </w:rPr>
        <w:t>. [Όλα τα έγγραφα να είναι εντός  φακέλου – ντοσιέ (ανάλογων διαστάσεων) και να παραδοθούν σε δύο αντίγραφα].</w:t>
      </w:r>
    </w:p>
    <w:p w:rsidR="00606BAB" w:rsidRPr="00606BAB" w:rsidRDefault="00B53868" w:rsidP="0063252E">
      <w:pPr>
        <w:pStyle w:val="af2"/>
        <w:numPr>
          <w:ilvl w:val="3"/>
          <w:numId w:val="3"/>
        </w:numPr>
        <w:shd w:val="clear" w:color="auto" w:fill="FFFFFF"/>
        <w:tabs>
          <w:tab w:val="clear" w:pos="2160"/>
        </w:tabs>
        <w:spacing w:before="269" w:line="278" w:lineRule="exact"/>
        <w:ind w:left="0" w:right="1" w:firstLine="0"/>
        <w:jc w:val="both"/>
        <w:rPr>
          <w:rFonts w:cs="Arial"/>
          <w:szCs w:val="24"/>
        </w:rPr>
      </w:pPr>
      <w:r>
        <w:rPr>
          <w:rFonts w:cs="Arial"/>
          <w:szCs w:val="24"/>
        </w:rPr>
        <w:tab/>
      </w:r>
      <w:r w:rsidR="00606BAB" w:rsidRPr="00606BAB">
        <w:rPr>
          <w:rFonts w:cs="Arial"/>
          <w:szCs w:val="24"/>
        </w:rPr>
        <w:t>Τα απαραίτητα αναγραφόμενα εγχειρίδια της παραγράφου 7.4 .</w:t>
      </w:r>
    </w:p>
    <w:p w:rsidR="00606BAB" w:rsidRDefault="00606BAB" w:rsidP="0063252E">
      <w:pPr>
        <w:shd w:val="clear" w:color="auto" w:fill="FFFFFF"/>
        <w:spacing w:line="20" w:lineRule="atLeast"/>
        <w:ind w:right="1"/>
        <w:jc w:val="both"/>
        <w:rPr>
          <w:b/>
          <w:bCs/>
          <w:szCs w:val="24"/>
        </w:rPr>
      </w:pPr>
    </w:p>
    <w:p w:rsidR="00606BAB" w:rsidRPr="00606BAB" w:rsidRDefault="00B53868" w:rsidP="0063252E">
      <w:pPr>
        <w:pStyle w:val="af2"/>
        <w:numPr>
          <w:ilvl w:val="3"/>
          <w:numId w:val="3"/>
        </w:numPr>
        <w:shd w:val="clear" w:color="auto" w:fill="FFFFFF"/>
        <w:tabs>
          <w:tab w:val="clear" w:pos="2160"/>
        </w:tabs>
        <w:spacing w:line="20" w:lineRule="atLeast"/>
        <w:ind w:left="0" w:right="1" w:firstLine="0"/>
        <w:jc w:val="both"/>
        <w:rPr>
          <w:rFonts w:cs="Arial"/>
          <w:szCs w:val="24"/>
        </w:rPr>
      </w:pPr>
      <w:r>
        <w:rPr>
          <w:rFonts w:cs="Arial"/>
          <w:szCs w:val="24"/>
        </w:rPr>
        <w:tab/>
      </w:r>
      <w:r w:rsidR="00606BAB" w:rsidRPr="00606BAB">
        <w:rPr>
          <w:rFonts w:cs="Arial"/>
          <w:szCs w:val="24"/>
        </w:rPr>
        <w:t>Αντίγραφα ανανεωμένων Πιστοποιητικών Συμμόρφωσης Συστήματος Διαχείρισης Ποιότητας κατά ISO 9001 του εργοστασίου κατασκευής, εάν τα πιστοποιητικά της παραγράφου 9.2.2, που περιλαμβάνονται στην Τεχνική Προσφορά λήγουν πριν την παράδοση του υλικού.</w:t>
      </w:r>
    </w:p>
    <w:p w:rsidR="009C1281" w:rsidRPr="002304A5" w:rsidRDefault="009C1281" w:rsidP="0063252E">
      <w:pPr>
        <w:pStyle w:val="af2"/>
        <w:ind w:left="0"/>
        <w:jc w:val="both"/>
        <w:rPr>
          <w:rFonts w:cs="Arial"/>
          <w:szCs w:val="24"/>
        </w:rPr>
      </w:pPr>
    </w:p>
    <w:p w:rsidR="00D50AB0" w:rsidRPr="002304A5" w:rsidRDefault="00955242" w:rsidP="0063252E">
      <w:pPr>
        <w:pStyle w:val="2"/>
        <w:tabs>
          <w:tab w:val="clear" w:pos="567"/>
          <w:tab w:val="clear" w:pos="1418"/>
        </w:tabs>
        <w:ind w:left="0" w:firstLine="0"/>
        <w:rPr>
          <w:bCs/>
        </w:rPr>
      </w:pPr>
      <w:r>
        <w:tab/>
      </w:r>
      <w:bookmarkStart w:id="48" w:name="_Toc233871194"/>
      <w:r w:rsidR="00D50AB0" w:rsidRPr="002304A5">
        <w:t>Επιθεωρήσεις</w:t>
      </w:r>
      <w:r w:rsidR="00626A03" w:rsidRPr="002304A5">
        <w:rPr>
          <w:rFonts w:cs="Arial"/>
        </w:rPr>
        <w:t>/</w:t>
      </w:r>
      <w:r w:rsidR="00D50AB0" w:rsidRPr="002304A5">
        <w:t>Δοκιμές</w:t>
      </w:r>
      <w:bookmarkEnd w:id="48"/>
    </w:p>
    <w:p w:rsidR="00781016" w:rsidRPr="002304A5" w:rsidRDefault="00781016" w:rsidP="0063252E">
      <w:pPr>
        <w:shd w:val="clear" w:color="auto" w:fill="FFFFFF"/>
        <w:spacing w:line="278" w:lineRule="exact"/>
        <w:ind w:right="1"/>
        <w:jc w:val="both"/>
        <w:rPr>
          <w:b/>
          <w:bCs/>
          <w:color w:val="000000"/>
          <w:szCs w:val="24"/>
        </w:rPr>
      </w:pPr>
    </w:p>
    <w:p w:rsidR="00035F55" w:rsidRPr="00DB5F76" w:rsidRDefault="00E66AB5" w:rsidP="0063252E">
      <w:pPr>
        <w:pStyle w:val="3"/>
        <w:tabs>
          <w:tab w:val="clear" w:pos="2268"/>
        </w:tabs>
        <w:ind w:left="0" w:firstLine="0"/>
        <w:rPr>
          <w:rFonts w:cs="Arial"/>
        </w:rPr>
      </w:pPr>
      <w:bookmarkStart w:id="49" w:name="_Toc233871195"/>
      <w:r w:rsidRPr="00DB5F76">
        <w:rPr>
          <w:rFonts w:cs="Arial"/>
        </w:rPr>
        <w:t>Μακροσκοπικός Έλεγχος</w:t>
      </w:r>
      <w:bookmarkEnd w:id="49"/>
    </w:p>
    <w:p w:rsidR="00781016" w:rsidRPr="002304A5" w:rsidRDefault="00781016" w:rsidP="0063252E">
      <w:pPr>
        <w:shd w:val="clear" w:color="auto" w:fill="FFFFFF"/>
        <w:spacing w:line="278" w:lineRule="exact"/>
        <w:ind w:right="1"/>
        <w:jc w:val="both"/>
        <w:rPr>
          <w:b/>
          <w:bCs/>
          <w:color w:val="000000"/>
          <w:szCs w:val="24"/>
        </w:rPr>
      </w:pPr>
    </w:p>
    <w:p w:rsidR="00DB5F76" w:rsidRPr="00DB5F76" w:rsidRDefault="00DB5F76" w:rsidP="0063252E">
      <w:pPr>
        <w:pStyle w:val="af2"/>
        <w:numPr>
          <w:ilvl w:val="1"/>
          <w:numId w:val="3"/>
        </w:numPr>
        <w:shd w:val="clear" w:color="auto" w:fill="FFFFFF"/>
        <w:spacing w:line="278" w:lineRule="exact"/>
        <w:ind w:right="1"/>
        <w:jc w:val="both"/>
        <w:rPr>
          <w:rFonts w:cs="Arial"/>
          <w:vanish/>
        </w:rPr>
      </w:pPr>
    </w:p>
    <w:p w:rsidR="00035F55" w:rsidRPr="002304A5" w:rsidRDefault="00B53868" w:rsidP="0063252E">
      <w:pPr>
        <w:numPr>
          <w:ilvl w:val="3"/>
          <w:numId w:val="3"/>
        </w:numPr>
        <w:shd w:val="clear" w:color="auto" w:fill="FFFFFF"/>
        <w:tabs>
          <w:tab w:val="clear" w:pos="2160"/>
        </w:tabs>
        <w:spacing w:line="278" w:lineRule="exact"/>
        <w:ind w:left="0" w:right="1" w:firstLine="0"/>
        <w:jc w:val="both"/>
        <w:rPr>
          <w:rFonts w:cs="Arial"/>
        </w:rPr>
      </w:pPr>
      <w:r>
        <w:rPr>
          <w:rFonts w:cs="Arial"/>
        </w:rPr>
        <w:tab/>
      </w:r>
      <w:r w:rsidR="00035F55" w:rsidRPr="002304A5">
        <w:rPr>
          <w:rFonts w:cs="Arial"/>
        </w:rPr>
        <w:t>Κατ’ αυτόν θα ελεγχθεί από την επιτροπή:</w:t>
      </w:r>
    </w:p>
    <w:p w:rsidR="00035F55" w:rsidRPr="002304A5" w:rsidRDefault="00035F55" w:rsidP="0063252E">
      <w:pPr>
        <w:pStyle w:val="40"/>
        <w:tabs>
          <w:tab w:val="clear" w:pos="3402"/>
          <w:tab w:val="clear" w:pos="4536"/>
        </w:tabs>
        <w:ind w:firstLine="0"/>
        <w:rPr>
          <w:rFonts w:cs="Arial"/>
        </w:rPr>
      </w:pPr>
    </w:p>
    <w:p w:rsidR="00035F55" w:rsidRPr="00DB5F76" w:rsidRDefault="00035F55" w:rsidP="0063252E">
      <w:pPr>
        <w:pStyle w:val="af2"/>
        <w:numPr>
          <w:ilvl w:val="4"/>
          <w:numId w:val="3"/>
        </w:numPr>
        <w:tabs>
          <w:tab w:val="clear" w:pos="2520"/>
        </w:tabs>
        <w:ind w:left="0" w:firstLine="0"/>
        <w:jc w:val="both"/>
        <w:rPr>
          <w:rFonts w:cs="Arial"/>
        </w:rPr>
      </w:pPr>
      <w:r w:rsidRPr="00DB5F76">
        <w:rPr>
          <w:rFonts w:cs="Arial"/>
        </w:rPr>
        <w:t xml:space="preserve">Η καλή κατάσταση </w:t>
      </w:r>
      <w:r w:rsidR="00A12E52" w:rsidRPr="001401EE">
        <w:rPr>
          <w:rFonts w:cs="Arial"/>
        </w:rPr>
        <w:t>της εν λόγω συσκευής</w:t>
      </w:r>
      <w:r w:rsidRPr="00DB5F76">
        <w:rPr>
          <w:rFonts w:cs="Arial"/>
        </w:rPr>
        <w:t xml:space="preserve"> από πλευράς εμφάνισης, λειτουργικότητας, κακώσεων ή φθορών.</w:t>
      </w:r>
    </w:p>
    <w:p w:rsidR="00035F55" w:rsidRPr="00DB5F76" w:rsidRDefault="00035F55" w:rsidP="0063252E">
      <w:pPr>
        <w:jc w:val="both"/>
        <w:rPr>
          <w:rFonts w:cs="Arial"/>
          <w:sz w:val="32"/>
        </w:rPr>
      </w:pPr>
    </w:p>
    <w:p w:rsidR="00035F55" w:rsidRDefault="00035F55" w:rsidP="0063252E">
      <w:pPr>
        <w:pStyle w:val="af2"/>
        <w:numPr>
          <w:ilvl w:val="4"/>
          <w:numId w:val="3"/>
        </w:numPr>
        <w:tabs>
          <w:tab w:val="clear" w:pos="2520"/>
        </w:tabs>
        <w:ind w:left="0" w:firstLine="0"/>
        <w:jc w:val="both"/>
        <w:rPr>
          <w:rFonts w:cs="Arial"/>
        </w:rPr>
      </w:pPr>
      <w:r w:rsidRPr="00DB5F76">
        <w:rPr>
          <w:rFonts w:cs="Arial"/>
        </w:rPr>
        <w:t xml:space="preserve">Η συμφωνία των χαρακτηριστικών στοιχείων με αυτά που προσδιορίζονται στην παρούσα </w:t>
      </w:r>
      <w:r w:rsidR="009673AF" w:rsidRPr="00DB5F76">
        <w:rPr>
          <w:rFonts w:cs="Arial"/>
        </w:rPr>
        <w:t>προδιαγραφή</w:t>
      </w:r>
      <w:r w:rsidR="001D3524" w:rsidRPr="00DB5F76">
        <w:rPr>
          <w:rFonts w:cs="Arial"/>
        </w:rPr>
        <w:t>,</w:t>
      </w:r>
      <w:r w:rsidRPr="00DB5F76">
        <w:rPr>
          <w:rFonts w:cs="Arial"/>
        </w:rPr>
        <w:t xml:space="preserve"> σε συνδυασμό με τις συμφωνίες που συμπεριλαμβάνονται στη σύμβαση.</w:t>
      </w:r>
    </w:p>
    <w:p w:rsidR="001302AE" w:rsidRDefault="001302AE" w:rsidP="0063252E">
      <w:pPr>
        <w:pStyle w:val="af2"/>
        <w:ind w:left="0"/>
        <w:jc w:val="both"/>
        <w:rPr>
          <w:rFonts w:cs="Arial"/>
        </w:rPr>
      </w:pPr>
    </w:p>
    <w:p w:rsidR="001302AE" w:rsidRDefault="001302AE" w:rsidP="0063252E">
      <w:pPr>
        <w:pStyle w:val="af2"/>
        <w:numPr>
          <w:ilvl w:val="4"/>
          <w:numId w:val="3"/>
        </w:numPr>
        <w:tabs>
          <w:tab w:val="clear" w:pos="2520"/>
        </w:tabs>
        <w:ind w:left="0" w:firstLine="0"/>
        <w:jc w:val="both"/>
        <w:rPr>
          <w:rFonts w:cs="Arial"/>
        </w:rPr>
      </w:pPr>
      <w:r w:rsidRPr="00AF27B1">
        <w:rPr>
          <w:rFonts w:cs="Arial"/>
        </w:rPr>
        <w:t>Η ύπαρξη των παρελκόμενων, συσκευών, ανταλλακτικών, εγγράφων – εντύπων – σχεδίων, καθώς και των τεχνικών εγχειριδίων κλπ. που αναφέρονται σε άλλες παραγράφους της παρούσας προδιαγραφής και τα οποία ο προμηθευτής είναι υποχρεωμένος να προσκομίσει.</w:t>
      </w:r>
    </w:p>
    <w:p w:rsidR="001302AE" w:rsidRPr="00AF27B1" w:rsidRDefault="001302AE" w:rsidP="0063252E">
      <w:pPr>
        <w:pStyle w:val="af2"/>
        <w:ind w:left="0"/>
        <w:jc w:val="both"/>
        <w:rPr>
          <w:rFonts w:cs="Arial"/>
        </w:rPr>
      </w:pPr>
    </w:p>
    <w:p w:rsidR="001302AE" w:rsidRDefault="00B53868" w:rsidP="0063252E">
      <w:pPr>
        <w:pStyle w:val="af2"/>
        <w:numPr>
          <w:ilvl w:val="3"/>
          <w:numId w:val="3"/>
        </w:numPr>
        <w:tabs>
          <w:tab w:val="clear" w:pos="2160"/>
        </w:tabs>
        <w:ind w:left="0" w:firstLine="0"/>
        <w:jc w:val="both"/>
        <w:rPr>
          <w:rFonts w:cs="Arial"/>
        </w:rPr>
      </w:pPr>
      <w:r>
        <w:rPr>
          <w:rFonts w:cs="Arial"/>
        </w:rPr>
        <w:tab/>
      </w:r>
      <w:r w:rsidR="001302AE" w:rsidRPr="00AF27B1">
        <w:rPr>
          <w:rFonts w:cs="Arial"/>
        </w:rPr>
        <w:t>Αν κατά τους μακροσκοπικούς ε</w:t>
      </w:r>
      <w:r w:rsidR="00817D2F">
        <w:rPr>
          <w:rFonts w:cs="Arial"/>
        </w:rPr>
        <w:t xml:space="preserve">λέγχους της παραγράφου 6.2.1.1. </w:t>
      </w:r>
      <w:r w:rsidR="001302AE" w:rsidRPr="00AF27B1">
        <w:rPr>
          <w:rFonts w:cs="Arial"/>
        </w:rPr>
        <w:t xml:space="preserve">δεν ικανοποιούνται τα προβλεπόμενα από την ΠΕΔ και την Τεχνική Προσφορά του προμηθευτή, η επιτροπή παραλαβών μπορεί να απορρίψει </w:t>
      </w:r>
      <w:r w:rsidR="00A12E52">
        <w:rPr>
          <w:rFonts w:cs="Arial"/>
        </w:rPr>
        <w:t xml:space="preserve">ο φασματογράφος </w:t>
      </w:r>
      <w:r w:rsidR="001302AE" w:rsidRPr="00AF27B1">
        <w:rPr>
          <w:rFonts w:cs="Arial"/>
        </w:rPr>
        <w:t xml:space="preserve"> χωρίς περαιτέρω ελέγχους.</w:t>
      </w:r>
    </w:p>
    <w:p w:rsidR="001302AE" w:rsidRPr="001302AE" w:rsidRDefault="001302AE" w:rsidP="0063252E">
      <w:pPr>
        <w:pStyle w:val="af2"/>
        <w:ind w:left="0"/>
        <w:jc w:val="both"/>
        <w:rPr>
          <w:rFonts w:cs="Arial"/>
        </w:rPr>
      </w:pPr>
    </w:p>
    <w:p w:rsidR="00C7030D" w:rsidRPr="001302AE" w:rsidRDefault="00B53868" w:rsidP="00817D2F">
      <w:pPr>
        <w:pStyle w:val="af2"/>
        <w:numPr>
          <w:ilvl w:val="3"/>
          <w:numId w:val="3"/>
        </w:numPr>
        <w:tabs>
          <w:tab w:val="clear" w:pos="2160"/>
        </w:tabs>
        <w:ind w:left="0" w:firstLine="0"/>
        <w:jc w:val="both"/>
        <w:rPr>
          <w:rFonts w:cs="Arial"/>
        </w:rPr>
      </w:pPr>
      <w:r>
        <w:rPr>
          <w:rFonts w:cs="Arial"/>
        </w:rPr>
        <w:tab/>
      </w:r>
      <w:r w:rsidR="001302AE" w:rsidRPr="00AF27B1">
        <w:rPr>
          <w:rFonts w:cs="Arial"/>
        </w:rPr>
        <w:t xml:space="preserve">Αν κατά τους μακροσκοπικούς ελέγχους </w:t>
      </w:r>
      <w:r w:rsidR="00817D2F" w:rsidRPr="00817D2F">
        <w:rPr>
          <w:rFonts w:cs="Arial"/>
        </w:rPr>
        <w:t>της παραγράφου 6.2.1.1.</w:t>
      </w:r>
      <w:r w:rsidR="001302AE" w:rsidRPr="00AF27B1">
        <w:rPr>
          <w:rFonts w:cs="Arial"/>
        </w:rPr>
        <w:t xml:space="preserve"> δεν ικανοποιούνται τα προβλεπόμενα από την ΠΕΔ, η επιτροπή παραλαβών δεν επιτρέπει την εκτέλεση των λειτουργικών δοκιμών, μέχρι την εκπλήρωση των προβλεπόμενων από την ΠΕΔ.</w:t>
      </w:r>
    </w:p>
    <w:p w:rsidR="007D22D4" w:rsidRPr="00AF27B1" w:rsidRDefault="007D22D4" w:rsidP="0063252E">
      <w:pPr>
        <w:rPr>
          <w:rFonts w:cs="Arial"/>
        </w:rPr>
      </w:pPr>
    </w:p>
    <w:p w:rsidR="005F3976" w:rsidRPr="00891918" w:rsidRDefault="005F3976" w:rsidP="0063252E">
      <w:pPr>
        <w:pStyle w:val="3"/>
        <w:tabs>
          <w:tab w:val="clear" w:pos="2268"/>
        </w:tabs>
        <w:ind w:left="0" w:firstLine="0"/>
        <w:rPr>
          <w:rFonts w:cs="Arial"/>
        </w:rPr>
      </w:pPr>
      <w:bookmarkStart w:id="50" w:name="_Toc233871196"/>
      <w:r w:rsidRPr="00891918">
        <w:rPr>
          <w:rFonts w:cs="Arial"/>
        </w:rPr>
        <w:t>Λειτουργικός Έλεγχος</w:t>
      </w:r>
      <w:bookmarkEnd w:id="50"/>
    </w:p>
    <w:p w:rsidR="00035F55" w:rsidRPr="00AF27B1" w:rsidRDefault="00035F55" w:rsidP="0063252E">
      <w:pPr>
        <w:rPr>
          <w:rFonts w:cs="Arial"/>
        </w:rPr>
      </w:pPr>
    </w:p>
    <w:p w:rsidR="00E34848" w:rsidRPr="00E34848" w:rsidRDefault="00E34848" w:rsidP="0063252E">
      <w:pPr>
        <w:pStyle w:val="af2"/>
        <w:numPr>
          <w:ilvl w:val="0"/>
          <w:numId w:val="24"/>
        </w:numPr>
        <w:tabs>
          <w:tab w:val="clear" w:pos="360"/>
        </w:tabs>
        <w:jc w:val="both"/>
        <w:rPr>
          <w:rFonts w:cs="Arial"/>
          <w:vanish/>
          <w:szCs w:val="24"/>
        </w:rPr>
      </w:pPr>
    </w:p>
    <w:p w:rsidR="00E34848" w:rsidRPr="00E34848" w:rsidRDefault="00E34848" w:rsidP="0063252E">
      <w:pPr>
        <w:pStyle w:val="af2"/>
        <w:numPr>
          <w:ilvl w:val="0"/>
          <w:numId w:val="24"/>
        </w:numPr>
        <w:tabs>
          <w:tab w:val="clear" w:pos="360"/>
        </w:tabs>
        <w:jc w:val="both"/>
        <w:rPr>
          <w:rFonts w:cs="Arial"/>
          <w:vanish/>
          <w:szCs w:val="24"/>
        </w:rPr>
      </w:pPr>
    </w:p>
    <w:p w:rsidR="00E34848" w:rsidRPr="00E34848" w:rsidRDefault="00E34848" w:rsidP="0063252E">
      <w:pPr>
        <w:pStyle w:val="af2"/>
        <w:numPr>
          <w:ilvl w:val="0"/>
          <w:numId w:val="24"/>
        </w:numPr>
        <w:tabs>
          <w:tab w:val="clear" w:pos="360"/>
        </w:tabs>
        <w:jc w:val="both"/>
        <w:rPr>
          <w:rFonts w:cs="Arial"/>
          <w:vanish/>
          <w:szCs w:val="24"/>
        </w:rPr>
      </w:pPr>
    </w:p>
    <w:p w:rsidR="00E34848" w:rsidRPr="00E34848" w:rsidRDefault="00E34848" w:rsidP="0063252E">
      <w:pPr>
        <w:pStyle w:val="af2"/>
        <w:numPr>
          <w:ilvl w:val="0"/>
          <w:numId w:val="24"/>
        </w:numPr>
        <w:tabs>
          <w:tab w:val="clear" w:pos="360"/>
        </w:tabs>
        <w:jc w:val="both"/>
        <w:rPr>
          <w:rFonts w:cs="Arial"/>
          <w:vanish/>
          <w:szCs w:val="24"/>
        </w:rPr>
      </w:pPr>
    </w:p>
    <w:p w:rsidR="00E34848" w:rsidRPr="00E34848" w:rsidRDefault="00E34848" w:rsidP="0063252E">
      <w:pPr>
        <w:pStyle w:val="af2"/>
        <w:numPr>
          <w:ilvl w:val="0"/>
          <w:numId w:val="24"/>
        </w:numPr>
        <w:tabs>
          <w:tab w:val="clear" w:pos="360"/>
        </w:tabs>
        <w:jc w:val="both"/>
        <w:rPr>
          <w:rFonts w:cs="Arial"/>
          <w:vanish/>
          <w:szCs w:val="24"/>
        </w:rPr>
      </w:pPr>
    </w:p>
    <w:p w:rsidR="00E34848" w:rsidRPr="00E34848" w:rsidRDefault="00E34848" w:rsidP="0063252E">
      <w:pPr>
        <w:pStyle w:val="af2"/>
        <w:numPr>
          <w:ilvl w:val="0"/>
          <w:numId w:val="24"/>
        </w:numPr>
        <w:tabs>
          <w:tab w:val="clear" w:pos="360"/>
        </w:tabs>
        <w:jc w:val="both"/>
        <w:rPr>
          <w:rFonts w:cs="Arial"/>
          <w:vanish/>
          <w:szCs w:val="24"/>
        </w:rPr>
      </w:pPr>
    </w:p>
    <w:p w:rsidR="00E34848" w:rsidRPr="00E34848" w:rsidRDefault="00E34848" w:rsidP="0063252E">
      <w:pPr>
        <w:pStyle w:val="af2"/>
        <w:numPr>
          <w:ilvl w:val="1"/>
          <w:numId w:val="24"/>
        </w:numPr>
        <w:tabs>
          <w:tab w:val="clear" w:pos="1132"/>
        </w:tabs>
        <w:jc w:val="both"/>
        <w:rPr>
          <w:rFonts w:cs="Arial"/>
          <w:vanish/>
          <w:szCs w:val="24"/>
        </w:rPr>
      </w:pPr>
    </w:p>
    <w:p w:rsidR="00E34848" w:rsidRPr="00E34848" w:rsidRDefault="00E34848" w:rsidP="0063252E">
      <w:pPr>
        <w:pStyle w:val="af2"/>
        <w:numPr>
          <w:ilvl w:val="1"/>
          <w:numId w:val="24"/>
        </w:numPr>
        <w:tabs>
          <w:tab w:val="clear" w:pos="1132"/>
        </w:tabs>
        <w:jc w:val="both"/>
        <w:rPr>
          <w:rFonts w:cs="Arial"/>
          <w:vanish/>
          <w:szCs w:val="24"/>
        </w:rPr>
      </w:pPr>
    </w:p>
    <w:p w:rsidR="00E34848" w:rsidRPr="00E34848" w:rsidRDefault="00E34848" w:rsidP="0063252E">
      <w:pPr>
        <w:pStyle w:val="af2"/>
        <w:numPr>
          <w:ilvl w:val="2"/>
          <w:numId w:val="24"/>
        </w:numPr>
        <w:tabs>
          <w:tab w:val="clear" w:pos="1997"/>
        </w:tabs>
        <w:jc w:val="both"/>
        <w:rPr>
          <w:rFonts w:cs="Arial"/>
          <w:vanish/>
          <w:szCs w:val="24"/>
        </w:rPr>
      </w:pPr>
    </w:p>
    <w:p w:rsidR="00E34848" w:rsidRPr="00E34848" w:rsidRDefault="00E34848" w:rsidP="0063252E">
      <w:pPr>
        <w:pStyle w:val="af2"/>
        <w:numPr>
          <w:ilvl w:val="2"/>
          <w:numId w:val="24"/>
        </w:numPr>
        <w:tabs>
          <w:tab w:val="clear" w:pos="1997"/>
        </w:tabs>
        <w:jc w:val="both"/>
        <w:rPr>
          <w:rFonts w:cs="Arial"/>
          <w:vanish/>
          <w:szCs w:val="24"/>
        </w:rPr>
      </w:pPr>
    </w:p>
    <w:p w:rsidR="00FD75E2" w:rsidRPr="00891918" w:rsidRDefault="00B53868" w:rsidP="0063252E">
      <w:pPr>
        <w:pStyle w:val="af2"/>
        <w:numPr>
          <w:ilvl w:val="3"/>
          <w:numId w:val="24"/>
        </w:numPr>
        <w:tabs>
          <w:tab w:val="clear" w:pos="2160"/>
        </w:tabs>
        <w:ind w:left="0" w:firstLine="0"/>
        <w:jc w:val="both"/>
        <w:rPr>
          <w:rFonts w:cs="Arial"/>
          <w:szCs w:val="24"/>
        </w:rPr>
      </w:pPr>
      <w:r>
        <w:rPr>
          <w:rFonts w:cs="Arial"/>
          <w:szCs w:val="24"/>
        </w:rPr>
        <w:tab/>
      </w:r>
      <w:r w:rsidR="00035F55" w:rsidRPr="00891918">
        <w:rPr>
          <w:rFonts w:cs="Arial"/>
          <w:szCs w:val="24"/>
        </w:rPr>
        <w:t xml:space="preserve">Κατά το λειτουργικό έλεγχο </w:t>
      </w:r>
      <w:r w:rsidR="00A12E52">
        <w:rPr>
          <w:rFonts w:cs="Arial"/>
          <w:szCs w:val="24"/>
        </w:rPr>
        <w:t xml:space="preserve">ο φασματογράφος </w:t>
      </w:r>
      <w:r w:rsidR="00035F55" w:rsidRPr="00891918">
        <w:rPr>
          <w:rFonts w:cs="Arial"/>
          <w:szCs w:val="24"/>
        </w:rPr>
        <w:t xml:space="preserve"> θα υποστεί </w:t>
      </w:r>
      <w:r w:rsidR="00FD75E2" w:rsidRPr="00891918">
        <w:rPr>
          <w:rFonts w:cs="Arial"/>
          <w:szCs w:val="24"/>
        </w:rPr>
        <w:t xml:space="preserve">δοκιμή </w:t>
      </w:r>
      <w:r w:rsidR="00035F55" w:rsidRPr="00891918">
        <w:rPr>
          <w:rFonts w:cs="Arial"/>
          <w:szCs w:val="24"/>
        </w:rPr>
        <w:t>σε εργασία ρο</w:t>
      </w:r>
      <w:r w:rsidR="009341B2" w:rsidRPr="00891918">
        <w:rPr>
          <w:rFonts w:cs="Arial"/>
          <w:szCs w:val="24"/>
        </w:rPr>
        <w:t>υτίνας για τουλάχιστον δέκα</w:t>
      </w:r>
      <w:r w:rsidR="00035F55" w:rsidRPr="00891918">
        <w:rPr>
          <w:rFonts w:cs="Arial"/>
          <w:szCs w:val="24"/>
        </w:rPr>
        <w:t xml:space="preserve"> (1</w:t>
      </w:r>
      <w:r w:rsidR="009341B2" w:rsidRPr="00891918">
        <w:rPr>
          <w:rFonts w:cs="Arial"/>
          <w:szCs w:val="24"/>
        </w:rPr>
        <w:t>0</w:t>
      </w:r>
      <w:r w:rsidR="00035F55" w:rsidRPr="00891918">
        <w:rPr>
          <w:rFonts w:cs="Arial"/>
          <w:szCs w:val="24"/>
        </w:rPr>
        <w:t>) εργάσιμες ημέρες. Μετά από αυτόν και εφόσον δεν παρατηρηθο</w:t>
      </w:r>
      <w:r w:rsidR="00795DF3" w:rsidRPr="00891918">
        <w:rPr>
          <w:rFonts w:cs="Arial"/>
          <w:szCs w:val="24"/>
        </w:rPr>
        <w:t>ύν βλάβες ή αστοχίες και με την</w:t>
      </w:r>
      <w:r w:rsidR="00035F55" w:rsidRPr="00891918">
        <w:rPr>
          <w:rFonts w:cs="Arial"/>
          <w:szCs w:val="24"/>
        </w:rPr>
        <w:t xml:space="preserve"> προϋπόθεση ότι οι υπόλοιποι έλεγχοι δεν παρουσιάσουν προβλήματα, θα πραγματοποιηθεί η παραλαβή με τη σύνταξη του αντίστοιχου πρωτοκόλλου οριστικής παραλαβής</w:t>
      </w:r>
      <w:r w:rsidR="000E1B87" w:rsidRPr="00891918">
        <w:rPr>
          <w:rFonts w:cs="Arial"/>
          <w:szCs w:val="24"/>
        </w:rPr>
        <w:t>.</w:t>
      </w:r>
    </w:p>
    <w:p w:rsidR="00035F55" w:rsidRPr="00891918" w:rsidRDefault="00035F55" w:rsidP="0063252E">
      <w:pPr>
        <w:jc w:val="both"/>
        <w:rPr>
          <w:rFonts w:cs="Arial"/>
          <w:szCs w:val="24"/>
        </w:rPr>
      </w:pPr>
    </w:p>
    <w:p w:rsidR="000A796B" w:rsidRPr="00891918" w:rsidRDefault="00B53868" w:rsidP="0063252E">
      <w:pPr>
        <w:pStyle w:val="af2"/>
        <w:numPr>
          <w:ilvl w:val="3"/>
          <w:numId w:val="24"/>
        </w:numPr>
        <w:tabs>
          <w:tab w:val="clear" w:pos="2160"/>
        </w:tabs>
        <w:ind w:left="0" w:firstLine="0"/>
        <w:jc w:val="both"/>
        <w:rPr>
          <w:rFonts w:cs="Arial"/>
          <w:szCs w:val="24"/>
        </w:rPr>
      </w:pPr>
      <w:r>
        <w:rPr>
          <w:rFonts w:cs="Arial"/>
          <w:szCs w:val="24"/>
        </w:rPr>
        <w:tab/>
      </w:r>
      <w:r w:rsidR="000A796B" w:rsidRPr="00891918">
        <w:rPr>
          <w:rFonts w:cs="Arial"/>
          <w:szCs w:val="24"/>
        </w:rPr>
        <w:t>Τα αναλώσιμα και λοιπά υλικά για την διενέργεια των απαιτούμενων ελέγχων θα πραγματοποιηθούν με οικονομική επιβάρυνση του υποψήφιου προμηθευτή.</w:t>
      </w:r>
    </w:p>
    <w:p w:rsidR="000A796B" w:rsidRPr="002304A5" w:rsidRDefault="000A796B" w:rsidP="0063252E">
      <w:pPr>
        <w:pStyle w:val="af2"/>
        <w:ind w:left="0"/>
        <w:jc w:val="both"/>
        <w:rPr>
          <w:rFonts w:cs="Arial"/>
          <w:szCs w:val="24"/>
        </w:rPr>
      </w:pPr>
    </w:p>
    <w:p w:rsidR="00035F55" w:rsidRPr="00891918" w:rsidRDefault="00035F55" w:rsidP="0063252E">
      <w:pPr>
        <w:pStyle w:val="3"/>
        <w:tabs>
          <w:tab w:val="clear" w:pos="2268"/>
        </w:tabs>
        <w:ind w:left="0" w:firstLine="0"/>
        <w:rPr>
          <w:rFonts w:cs="Arial"/>
          <w:lang w:val="en-US"/>
        </w:rPr>
      </w:pPr>
      <w:bookmarkStart w:id="51" w:name="_Toc233871197"/>
      <w:r w:rsidRPr="00891918">
        <w:rPr>
          <w:rFonts w:cs="Arial"/>
        </w:rPr>
        <w:t>Λοιποί Έλεγχοι</w:t>
      </w:r>
      <w:bookmarkEnd w:id="51"/>
    </w:p>
    <w:p w:rsidR="00035F55" w:rsidRPr="002304A5" w:rsidRDefault="00035F55" w:rsidP="0063252E">
      <w:pPr>
        <w:jc w:val="both"/>
        <w:rPr>
          <w:rFonts w:cs="Arial"/>
          <w:szCs w:val="24"/>
          <w:lang w:val="en-US"/>
        </w:rPr>
      </w:pPr>
    </w:p>
    <w:p w:rsidR="00BA19F3" w:rsidRPr="00632661" w:rsidRDefault="00872762" w:rsidP="0063252E">
      <w:pPr>
        <w:pStyle w:val="40"/>
        <w:tabs>
          <w:tab w:val="clear" w:pos="3402"/>
          <w:tab w:val="clear" w:pos="4536"/>
        </w:tabs>
        <w:ind w:firstLine="0"/>
        <w:rPr>
          <w:rFonts w:cs="Arial"/>
        </w:rPr>
      </w:pPr>
      <w:r w:rsidRPr="002304A5">
        <w:rPr>
          <w:rFonts w:cs="Arial"/>
        </w:rPr>
        <w:tab/>
      </w:r>
      <w:r w:rsidR="00B66864" w:rsidRPr="002304A5">
        <w:rPr>
          <w:rFonts w:cs="Arial"/>
        </w:rPr>
        <w:tab/>
      </w:r>
      <w:r w:rsidR="009A41FA" w:rsidRPr="002304A5">
        <w:rPr>
          <w:rFonts w:cs="Arial"/>
        </w:rPr>
        <w:t>Η Υπηρεσία διατηρεί το δικαίωμα να ζητήσει μέσω της επιτροπής παραλαβής οποιονδήποτε επιπλέον έλεγχο που κρίνεται σκόπιμος και απαραίτητος, χωρίς να δεσμεύεται από το χρόνο ελέγχου.</w:t>
      </w:r>
    </w:p>
    <w:p w:rsidR="006671A3" w:rsidRDefault="00955242" w:rsidP="00994C61">
      <w:pPr>
        <w:pStyle w:val="1"/>
        <w:tabs>
          <w:tab w:val="clear" w:pos="567"/>
        </w:tabs>
        <w:spacing w:before="480" w:line="240" w:lineRule="auto"/>
        <w:ind w:left="0" w:firstLine="0"/>
      </w:pPr>
      <w:r>
        <w:tab/>
      </w:r>
      <w:bookmarkStart w:id="52" w:name="_Toc233871198"/>
      <w:r w:rsidR="00BA19F3" w:rsidRPr="002304A5">
        <w:t>ΥΠΗΡΕΣΙΕΣ</w:t>
      </w:r>
      <w:r w:rsidR="00FC5749">
        <w:rPr>
          <w:lang w:val="en-US"/>
        </w:rPr>
        <w:t xml:space="preserve"> </w:t>
      </w:r>
      <w:r w:rsidR="009845A7" w:rsidRPr="002304A5">
        <w:t>ΥΠΟΣΤΗΡΙΞΗ</w:t>
      </w:r>
      <w:bookmarkStart w:id="53" w:name="_Ref451241108"/>
      <w:r w:rsidR="00FC5749">
        <w:t>Σ</w:t>
      </w:r>
      <w:bookmarkEnd w:id="52"/>
    </w:p>
    <w:p w:rsidR="00EF3B8C" w:rsidRPr="00EF3B8C" w:rsidRDefault="00EF3B8C" w:rsidP="00EF3B8C">
      <w:pPr>
        <w:rPr>
          <w:rFonts w:cs="Arial"/>
        </w:rPr>
      </w:pPr>
    </w:p>
    <w:p w:rsidR="00EF3B8C" w:rsidRPr="00DD5C93" w:rsidRDefault="00EF3B8C" w:rsidP="00EF3B8C">
      <w:pPr>
        <w:numPr>
          <w:ilvl w:val="1"/>
          <w:numId w:val="19"/>
        </w:numPr>
        <w:tabs>
          <w:tab w:val="left" w:pos="851"/>
        </w:tabs>
        <w:autoSpaceDE/>
        <w:autoSpaceDN/>
        <w:adjustRightInd/>
        <w:ind w:left="0" w:firstLine="0"/>
        <w:jc w:val="both"/>
        <w:outlineLvl w:val="1"/>
        <w:rPr>
          <w:b/>
        </w:rPr>
      </w:pPr>
      <w:bookmarkStart w:id="54" w:name="_Toc233871199"/>
      <w:r w:rsidRPr="00DD5C93">
        <w:rPr>
          <w:b/>
        </w:rPr>
        <w:t>Μεταφορά</w:t>
      </w:r>
      <w:bookmarkEnd w:id="54"/>
    </w:p>
    <w:p w:rsidR="00EF3B8C" w:rsidRPr="00EF3B8C" w:rsidRDefault="00EF3B8C" w:rsidP="003431E3"/>
    <w:p w:rsidR="006F129E" w:rsidRPr="007F4E7F" w:rsidRDefault="00EF3B8C" w:rsidP="007F4E7F">
      <w:pPr>
        <w:widowControl/>
        <w:autoSpaceDE/>
        <w:autoSpaceDN/>
        <w:adjustRightInd/>
        <w:jc w:val="both"/>
        <w:rPr>
          <w:rFonts w:cs="Arial"/>
          <w:szCs w:val="24"/>
          <w:lang w:eastAsia="ar-SA"/>
        </w:rPr>
      </w:pPr>
      <w:r w:rsidRPr="00EF3B8C">
        <w:rPr>
          <w:rFonts w:cs="Arial"/>
          <w:szCs w:val="24"/>
          <w:lang w:eastAsia="ar-SA"/>
        </w:rPr>
        <w:tab/>
      </w:r>
      <w:r>
        <w:rPr>
          <w:rFonts w:cs="Arial"/>
          <w:szCs w:val="24"/>
          <w:lang w:eastAsia="ar-SA"/>
        </w:rPr>
        <w:tab/>
      </w:r>
      <w:r w:rsidRPr="00EF3B8C">
        <w:rPr>
          <w:rFonts w:cs="Arial"/>
          <w:szCs w:val="24"/>
          <w:lang w:eastAsia="ar-SA"/>
        </w:rPr>
        <w:t>Η μεταφορά θα πραγματοποιηθεί με μέριμνα και έξοδα του προμηθευτή στην έδρα της Μονάδας, επ’ ωφελεία της οποίας γίνεται η προμήθεια.</w:t>
      </w:r>
    </w:p>
    <w:p w:rsidR="00EF3B8C" w:rsidRPr="00D429E5" w:rsidRDefault="00EF3B8C" w:rsidP="00A12E52">
      <w:pPr>
        <w:shd w:val="clear" w:color="auto" w:fill="FFFFFF"/>
        <w:spacing w:line="274" w:lineRule="exact"/>
        <w:jc w:val="both"/>
        <w:rPr>
          <w:rFonts w:cs="Arial"/>
          <w:szCs w:val="24"/>
        </w:rPr>
      </w:pPr>
    </w:p>
    <w:p w:rsidR="006671A3" w:rsidRPr="002304A5" w:rsidRDefault="006671A3" w:rsidP="0063252E">
      <w:pPr>
        <w:shd w:val="clear" w:color="auto" w:fill="FFFFFF"/>
        <w:spacing w:line="274" w:lineRule="exact"/>
        <w:jc w:val="both"/>
        <w:rPr>
          <w:rFonts w:cs="Arial"/>
          <w:szCs w:val="24"/>
        </w:rPr>
      </w:pPr>
    </w:p>
    <w:bookmarkEnd w:id="53"/>
    <w:p w:rsidR="009845A7" w:rsidRPr="002304A5" w:rsidRDefault="00955242" w:rsidP="0063252E">
      <w:pPr>
        <w:pStyle w:val="2"/>
        <w:tabs>
          <w:tab w:val="clear" w:pos="567"/>
          <w:tab w:val="clear" w:pos="1418"/>
        </w:tabs>
        <w:ind w:left="0" w:firstLine="0"/>
      </w:pPr>
      <w:r>
        <w:tab/>
      </w:r>
      <w:bookmarkStart w:id="55" w:name="_Toc233871200"/>
      <w:r w:rsidR="009845A7" w:rsidRPr="002304A5">
        <w:t>Υπηρεσίες Υποστήριξης</w:t>
      </w:r>
      <w:bookmarkEnd w:id="55"/>
    </w:p>
    <w:p w:rsidR="006671A3" w:rsidRPr="002304A5" w:rsidRDefault="006671A3" w:rsidP="0063252E">
      <w:pPr>
        <w:shd w:val="clear" w:color="auto" w:fill="FFFFFF"/>
        <w:spacing w:line="274" w:lineRule="exact"/>
        <w:jc w:val="both"/>
        <w:rPr>
          <w:rFonts w:cs="Arial"/>
          <w:b/>
          <w:bCs/>
          <w:szCs w:val="24"/>
        </w:rPr>
      </w:pPr>
    </w:p>
    <w:p w:rsidR="009845A7" w:rsidRPr="00E34848" w:rsidRDefault="009845A7" w:rsidP="0063252E">
      <w:pPr>
        <w:pStyle w:val="3"/>
        <w:tabs>
          <w:tab w:val="clear" w:pos="2268"/>
        </w:tabs>
        <w:ind w:left="0" w:firstLine="0"/>
        <w:rPr>
          <w:rFonts w:cs="Arial"/>
          <w:bCs/>
          <w:color w:val="000000"/>
        </w:rPr>
      </w:pPr>
      <w:bookmarkStart w:id="56" w:name="_Toc233871201"/>
      <w:r w:rsidRPr="00E34848">
        <w:rPr>
          <w:rFonts w:cs="Arial"/>
        </w:rPr>
        <w:t xml:space="preserve">Εγγύηση Καλής Λειτουργίας </w:t>
      </w:r>
      <w:r w:rsidR="001462E5" w:rsidRPr="00E34848">
        <w:rPr>
          <w:rFonts w:cs="Arial"/>
        </w:rPr>
        <w:t>–</w:t>
      </w:r>
      <w:r w:rsidRPr="00E34848">
        <w:rPr>
          <w:rFonts w:cs="Arial"/>
        </w:rPr>
        <w:t xml:space="preserve"> Καθορισμός Χρόνου Εγγύησης</w:t>
      </w:r>
      <w:bookmarkEnd w:id="56"/>
    </w:p>
    <w:p w:rsidR="006671A3" w:rsidRPr="002304A5" w:rsidRDefault="006671A3" w:rsidP="0063252E">
      <w:pPr>
        <w:shd w:val="clear" w:color="auto" w:fill="FFFFFF"/>
        <w:spacing w:line="274" w:lineRule="exact"/>
        <w:jc w:val="both"/>
        <w:rPr>
          <w:rFonts w:cs="Arial"/>
          <w:b/>
          <w:bCs/>
          <w:color w:val="000000"/>
          <w:szCs w:val="24"/>
        </w:rPr>
      </w:pPr>
    </w:p>
    <w:p w:rsidR="006F129E" w:rsidRPr="006F129E" w:rsidRDefault="006F129E" w:rsidP="00142AAF">
      <w:pPr>
        <w:pStyle w:val="af2"/>
        <w:shd w:val="clear" w:color="auto" w:fill="FFFFFF"/>
        <w:spacing w:line="274" w:lineRule="exact"/>
        <w:ind w:left="1132"/>
        <w:jc w:val="both"/>
        <w:rPr>
          <w:rFonts w:cs="Arial"/>
          <w:vanish/>
          <w:szCs w:val="24"/>
        </w:rPr>
      </w:pPr>
    </w:p>
    <w:p w:rsidR="00A12E52" w:rsidRPr="00A12E52" w:rsidRDefault="00A12E52" w:rsidP="00A12E52">
      <w:pPr>
        <w:pStyle w:val="af2"/>
        <w:numPr>
          <w:ilvl w:val="0"/>
          <w:numId w:val="3"/>
        </w:numPr>
        <w:shd w:val="clear" w:color="auto" w:fill="FFFFFF"/>
        <w:spacing w:line="274" w:lineRule="exact"/>
        <w:jc w:val="both"/>
        <w:rPr>
          <w:rFonts w:cs="Arial"/>
          <w:vanish/>
          <w:szCs w:val="24"/>
        </w:rPr>
      </w:pPr>
    </w:p>
    <w:p w:rsidR="00A12E52" w:rsidRPr="00A12E52" w:rsidRDefault="00A12E52" w:rsidP="00A12E52">
      <w:pPr>
        <w:pStyle w:val="af2"/>
        <w:numPr>
          <w:ilvl w:val="1"/>
          <w:numId w:val="3"/>
        </w:numPr>
        <w:shd w:val="clear" w:color="auto" w:fill="FFFFFF"/>
        <w:spacing w:line="274" w:lineRule="exact"/>
        <w:jc w:val="both"/>
        <w:rPr>
          <w:rFonts w:cs="Arial"/>
          <w:vanish/>
          <w:szCs w:val="24"/>
        </w:rPr>
      </w:pPr>
    </w:p>
    <w:p w:rsidR="00A12E52" w:rsidRPr="00A12E52" w:rsidRDefault="00A12E52" w:rsidP="00A12E52">
      <w:pPr>
        <w:pStyle w:val="af2"/>
        <w:numPr>
          <w:ilvl w:val="1"/>
          <w:numId w:val="3"/>
        </w:numPr>
        <w:shd w:val="clear" w:color="auto" w:fill="FFFFFF"/>
        <w:spacing w:line="274" w:lineRule="exact"/>
        <w:jc w:val="both"/>
        <w:rPr>
          <w:rFonts w:cs="Arial"/>
          <w:vanish/>
          <w:szCs w:val="24"/>
        </w:rPr>
      </w:pPr>
    </w:p>
    <w:p w:rsidR="00A12E52" w:rsidRPr="00A12E52" w:rsidRDefault="00A12E52" w:rsidP="00A12E52">
      <w:pPr>
        <w:pStyle w:val="af2"/>
        <w:numPr>
          <w:ilvl w:val="2"/>
          <w:numId w:val="3"/>
        </w:numPr>
        <w:shd w:val="clear" w:color="auto" w:fill="FFFFFF"/>
        <w:spacing w:line="274" w:lineRule="exact"/>
        <w:jc w:val="both"/>
        <w:rPr>
          <w:rFonts w:cs="Arial"/>
          <w:vanish/>
          <w:szCs w:val="24"/>
        </w:rPr>
      </w:pPr>
    </w:p>
    <w:p w:rsidR="009845A7" w:rsidRPr="00A12E52" w:rsidRDefault="00B53868" w:rsidP="00A12E52">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0F0F18" w:rsidRPr="002304A5">
        <w:rPr>
          <w:rFonts w:cs="Arial"/>
          <w:szCs w:val="24"/>
        </w:rPr>
        <w:t>Στην τεχνική προσφορά</w:t>
      </w:r>
      <w:r w:rsidR="009845A7" w:rsidRPr="002304A5">
        <w:rPr>
          <w:rFonts w:cs="Arial"/>
          <w:szCs w:val="24"/>
        </w:rPr>
        <w:t xml:space="preserve"> να δηλώνεται ότι παρέχεται εγγύηση καλής λειτουργίας </w:t>
      </w:r>
      <w:r w:rsidR="005E62FA">
        <w:rPr>
          <w:rFonts w:cs="Arial"/>
          <w:szCs w:val="24"/>
        </w:rPr>
        <w:t>της συσκευής</w:t>
      </w:r>
      <w:r w:rsidR="00011863" w:rsidRPr="002304A5">
        <w:rPr>
          <w:rFonts w:cs="Arial"/>
          <w:szCs w:val="24"/>
        </w:rPr>
        <w:t xml:space="preserve"> για τουλάχιστον </w:t>
      </w:r>
      <w:r w:rsidR="00B217FA" w:rsidRPr="002304A5">
        <w:rPr>
          <w:rFonts w:cs="Arial"/>
          <w:szCs w:val="24"/>
        </w:rPr>
        <w:t>δύο</w:t>
      </w:r>
      <w:r w:rsidR="00011863" w:rsidRPr="002304A5">
        <w:rPr>
          <w:rFonts w:cs="Arial"/>
          <w:szCs w:val="24"/>
        </w:rPr>
        <w:t xml:space="preserve"> (</w:t>
      </w:r>
      <w:r w:rsidR="00B217FA" w:rsidRPr="002304A5">
        <w:rPr>
          <w:rFonts w:cs="Arial"/>
          <w:szCs w:val="24"/>
        </w:rPr>
        <w:t>2</w:t>
      </w:r>
      <w:r w:rsidR="009845A7" w:rsidRPr="002304A5">
        <w:rPr>
          <w:rFonts w:cs="Arial"/>
          <w:szCs w:val="24"/>
        </w:rPr>
        <w:t xml:space="preserve">) </w:t>
      </w:r>
      <w:r w:rsidR="00DD2330" w:rsidRPr="002304A5">
        <w:rPr>
          <w:rFonts w:cs="Arial"/>
          <w:szCs w:val="24"/>
        </w:rPr>
        <w:t>έτη</w:t>
      </w:r>
      <w:r w:rsidR="009845A7" w:rsidRPr="002304A5">
        <w:rPr>
          <w:rFonts w:cs="Arial"/>
          <w:szCs w:val="24"/>
        </w:rPr>
        <w:t xml:space="preserve"> από την ημερομηνία οριστικής παραλαβής. Μέσα στα όρια του προαναφερθέντος χρονικού διαστήματος της εγγύησης καλής λειτουργίας ο κατασκευαστής </w:t>
      </w:r>
      <w:r w:rsidR="00A86F2F" w:rsidRPr="002304A5">
        <w:rPr>
          <w:rFonts w:cs="Arial"/>
          <w:szCs w:val="24"/>
        </w:rPr>
        <w:t>–</w:t>
      </w:r>
      <w:r w:rsidR="009845A7" w:rsidRPr="002304A5">
        <w:rPr>
          <w:rFonts w:cs="Arial"/>
          <w:szCs w:val="24"/>
        </w:rPr>
        <w:t xml:space="preserve"> προμηθευτής είναι υποχρεωμένος, να επισκευάσει ή να αντικαταστήσει </w:t>
      </w:r>
      <w:r w:rsidR="000F0F18" w:rsidRPr="002304A5">
        <w:rPr>
          <w:rFonts w:cs="Arial"/>
          <w:szCs w:val="24"/>
        </w:rPr>
        <w:t>οποιοδήποτε εξάρτημα</w:t>
      </w:r>
      <w:r w:rsidR="009845A7" w:rsidRPr="002304A5">
        <w:rPr>
          <w:rFonts w:cs="Arial"/>
          <w:szCs w:val="24"/>
        </w:rPr>
        <w:t xml:space="preserve"> παρουσιάζει πρόωρη φθορά ή συστηματική βλάβη με δική του δαπάνη (υλικά, εργατικά, μεταφορικά</w:t>
      </w:r>
      <w:r w:rsidR="00ED4F1C" w:rsidRPr="002304A5">
        <w:rPr>
          <w:rFonts w:cs="Arial"/>
          <w:szCs w:val="24"/>
        </w:rPr>
        <w:t>,</w:t>
      </w:r>
      <w:r w:rsidR="004E2CDD">
        <w:rPr>
          <w:rFonts w:cs="Arial"/>
          <w:szCs w:val="24"/>
        </w:rPr>
        <w:t xml:space="preserve"> κλπ.) </w:t>
      </w:r>
      <w:r w:rsidR="006F129E" w:rsidRPr="006F129E">
        <w:rPr>
          <w:rFonts w:cs="Arial"/>
          <w:szCs w:val="24"/>
        </w:rPr>
        <w:t>(</w:t>
      </w:r>
      <w:r w:rsidR="006F129E" w:rsidRPr="004E2CDD">
        <w:rPr>
          <w:rFonts w:cs="Arial"/>
          <w:b/>
          <w:szCs w:val="24"/>
        </w:rPr>
        <w:t>βαθμολογούμενο κριτήριο</w:t>
      </w:r>
      <w:r w:rsidR="006F129E" w:rsidRPr="006F129E">
        <w:rPr>
          <w:rFonts w:cs="Arial"/>
          <w:szCs w:val="24"/>
        </w:rPr>
        <w:t>)</w:t>
      </w:r>
    </w:p>
    <w:p w:rsidR="006671A3" w:rsidRPr="002304A5" w:rsidRDefault="006671A3" w:rsidP="0063252E">
      <w:pPr>
        <w:shd w:val="clear" w:color="auto" w:fill="FFFFFF"/>
        <w:spacing w:line="274" w:lineRule="exact"/>
        <w:jc w:val="both"/>
        <w:rPr>
          <w:rFonts w:cs="Arial"/>
          <w:b/>
          <w:bCs/>
          <w:color w:val="000000"/>
          <w:szCs w:val="24"/>
        </w:rPr>
      </w:pPr>
    </w:p>
    <w:p w:rsidR="009845A7" w:rsidRPr="002304A5" w:rsidRDefault="00B53868" w:rsidP="0063252E">
      <w:pPr>
        <w:numPr>
          <w:ilvl w:val="3"/>
          <w:numId w:val="3"/>
        </w:numPr>
        <w:shd w:val="clear" w:color="auto" w:fill="FFFFFF"/>
        <w:tabs>
          <w:tab w:val="clear" w:pos="2160"/>
        </w:tabs>
        <w:spacing w:line="274" w:lineRule="exact"/>
        <w:ind w:left="0" w:firstLine="0"/>
        <w:jc w:val="both"/>
        <w:rPr>
          <w:rFonts w:cs="Arial"/>
          <w:b/>
          <w:bCs/>
          <w:color w:val="000000"/>
          <w:szCs w:val="24"/>
        </w:rPr>
      </w:pPr>
      <w:r>
        <w:rPr>
          <w:rFonts w:cs="Arial"/>
          <w:szCs w:val="24"/>
        </w:rPr>
        <w:tab/>
      </w:r>
      <w:r w:rsidR="009845A7" w:rsidRPr="002304A5">
        <w:rPr>
          <w:rFonts w:cs="Arial"/>
          <w:szCs w:val="24"/>
        </w:rPr>
        <w:t xml:space="preserve">Σε περίπτωση μη λειτουργίας </w:t>
      </w:r>
      <w:r w:rsidR="005E62FA">
        <w:rPr>
          <w:rFonts w:cs="Arial"/>
          <w:szCs w:val="24"/>
        </w:rPr>
        <w:t>της συσκευής</w:t>
      </w:r>
      <w:r w:rsidR="009845A7" w:rsidRPr="002304A5">
        <w:rPr>
          <w:rFonts w:cs="Arial"/>
          <w:szCs w:val="24"/>
        </w:rPr>
        <w:t xml:space="preserve"> λόγω βλάβης, ο χρόνος ισχύος της εγγύησης καλής λειτουργίας να παρατείνεται ανάλογα. Οι επιπλέον ημέρες εγγύησης </w:t>
      </w:r>
      <w:proofErr w:type="spellStart"/>
      <w:r w:rsidR="002B0FC6" w:rsidRPr="002304A5">
        <w:rPr>
          <w:rFonts w:cs="Arial"/>
          <w:szCs w:val="24"/>
        </w:rPr>
        <w:t>προσμετρώνται</w:t>
      </w:r>
      <w:proofErr w:type="spellEnd"/>
      <w:r w:rsidR="009845A7" w:rsidRPr="002304A5">
        <w:rPr>
          <w:rFonts w:cs="Arial"/>
          <w:szCs w:val="24"/>
        </w:rPr>
        <w:t xml:space="preserve"> μόνο μετά την παρέλευση πέντε (5) εργάσιμων ημερών από την έγγραφη ειδοποίηση του προμηθευτή για τη βλάβη.</w:t>
      </w:r>
    </w:p>
    <w:p w:rsidR="006671A3" w:rsidRPr="002304A5" w:rsidRDefault="006671A3" w:rsidP="0063252E">
      <w:pPr>
        <w:shd w:val="clear" w:color="auto" w:fill="FFFFFF"/>
        <w:spacing w:line="274" w:lineRule="exact"/>
        <w:jc w:val="both"/>
        <w:rPr>
          <w:rFonts w:cs="Arial"/>
          <w:b/>
          <w:bCs/>
          <w:color w:val="000000"/>
          <w:szCs w:val="24"/>
        </w:rPr>
      </w:pPr>
    </w:p>
    <w:p w:rsidR="004A7C13" w:rsidRPr="002304A5" w:rsidRDefault="00B53868" w:rsidP="0063252E">
      <w:pPr>
        <w:numPr>
          <w:ilvl w:val="3"/>
          <w:numId w:val="3"/>
        </w:numPr>
        <w:shd w:val="clear" w:color="auto" w:fill="FFFFFF"/>
        <w:tabs>
          <w:tab w:val="clear" w:pos="2160"/>
        </w:tabs>
        <w:spacing w:line="274" w:lineRule="exact"/>
        <w:ind w:left="0" w:firstLine="0"/>
        <w:jc w:val="both"/>
        <w:rPr>
          <w:rFonts w:cs="Arial"/>
          <w:b/>
          <w:bCs/>
          <w:color w:val="000000"/>
          <w:szCs w:val="24"/>
        </w:rPr>
      </w:pPr>
      <w:r>
        <w:rPr>
          <w:rFonts w:cs="Arial"/>
          <w:szCs w:val="24"/>
        </w:rPr>
        <w:tab/>
      </w:r>
      <w:r w:rsidR="00A12E52" w:rsidRPr="001401EE">
        <w:rPr>
          <w:rFonts w:cs="Arial"/>
          <w:szCs w:val="24"/>
        </w:rPr>
        <w:t>Όταν αποδεδειγμένα</w:t>
      </w:r>
      <w:r w:rsidR="00A12E52">
        <w:rPr>
          <w:rFonts w:cs="Arial"/>
          <w:szCs w:val="24"/>
        </w:rPr>
        <w:t xml:space="preserve"> </w:t>
      </w:r>
      <w:r w:rsidR="00A12E52" w:rsidRPr="001401EE">
        <w:rPr>
          <w:rFonts w:cs="Arial"/>
          <w:szCs w:val="24"/>
        </w:rPr>
        <w:t xml:space="preserve">ο φασματογράφος </w:t>
      </w:r>
      <w:r w:rsidR="001C3F0E" w:rsidRPr="001401EE">
        <w:rPr>
          <w:rFonts w:cs="Arial"/>
          <w:szCs w:val="24"/>
        </w:rPr>
        <w:t xml:space="preserve">λόγω βλαβών παραμένει κατά το διάστημα των </w:t>
      </w:r>
      <w:r w:rsidR="00DD2330" w:rsidRPr="001401EE">
        <w:rPr>
          <w:rFonts w:cs="Arial"/>
          <w:szCs w:val="24"/>
        </w:rPr>
        <w:t>δύο (2</w:t>
      </w:r>
      <w:r w:rsidR="001C3F0E" w:rsidRPr="001401EE">
        <w:rPr>
          <w:rFonts w:cs="Arial"/>
          <w:szCs w:val="24"/>
        </w:rPr>
        <w:t xml:space="preserve">) </w:t>
      </w:r>
      <w:r w:rsidR="00DD2330" w:rsidRPr="001401EE">
        <w:rPr>
          <w:rFonts w:cs="Arial"/>
          <w:szCs w:val="24"/>
        </w:rPr>
        <w:t>ετών</w:t>
      </w:r>
      <w:r w:rsidR="001C3F0E" w:rsidRPr="001401EE">
        <w:rPr>
          <w:rFonts w:cs="Arial"/>
          <w:szCs w:val="24"/>
        </w:rPr>
        <w:t xml:space="preserve"> της εγγύησης, εκτός</w:t>
      </w:r>
      <w:r w:rsidR="001C3F0E" w:rsidRPr="002304A5">
        <w:rPr>
          <w:rFonts w:cs="Arial"/>
          <w:szCs w:val="24"/>
        </w:rPr>
        <w:t xml:space="preserve"> λειτουργίας πέραν του 20% του προσφερόμενου χρόνου εγγύησης, τότε αυτό θεωρείται από τη φύση του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w:t>
      </w:r>
      <w:r w:rsidR="001C6151" w:rsidRPr="002304A5">
        <w:rPr>
          <w:rFonts w:cs="Arial"/>
          <w:szCs w:val="24"/>
        </w:rPr>
        <w:t>Δ</w:t>
      </w:r>
      <w:r w:rsidR="001C3F0E" w:rsidRPr="002304A5">
        <w:rPr>
          <w:rFonts w:cs="Arial"/>
          <w:szCs w:val="24"/>
        </w:rPr>
        <w:t>ικαιοσύνη.</w:t>
      </w:r>
    </w:p>
    <w:p w:rsidR="006671A3" w:rsidRPr="002304A5" w:rsidRDefault="006671A3" w:rsidP="0063252E">
      <w:pPr>
        <w:shd w:val="clear" w:color="auto" w:fill="FFFFFF"/>
        <w:spacing w:line="274" w:lineRule="exact"/>
        <w:jc w:val="both"/>
        <w:rPr>
          <w:rFonts w:cs="Arial"/>
          <w:b/>
          <w:bCs/>
          <w:color w:val="000000"/>
          <w:szCs w:val="24"/>
        </w:rPr>
      </w:pPr>
    </w:p>
    <w:p w:rsidR="009F41B9" w:rsidRPr="002304A5" w:rsidRDefault="00B53868" w:rsidP="0063252E">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9F41B9" w:rsidRPr="002304A5">
        <w:rPr>
          <w:rFonts w:cs="Arial"/>
          <w:szCs w:val="24"/>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w:t>
      </w:r>
      <w:r w:rsidR="005E62FA">
        <w:rPr>
          <w:rFonts w:cs="Arial"/>
          <w:szCs w:val="24"/>
        </w:rPr>
        <w:t>της συσκευής</w:t>
      </w:r>
      <w:r w:rsidR="009F41B9" w:rsidRPr="002304A5">
        <w:rPr>
          <w:rFonts w:cs="Arial"/>
          <w:szCs w:val="24"/>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w:t>
      </w:r>
      <w:proofErr w:type="spellStart"/>
      <w:r w:rsidR="009F41B9" w:rsidRPr="002304A5">
        <w:rPr>
          <w:rFonts w:cs="Arial"/>
          <w:szCs w:val="24"/>
        </w:rPr>
        <w:t>προσμετρώνται</w:t>
      </w:r>
      <w:proofErr w:type="spellEnd"/>
      <w:r w:rsidR="009F41B9" w:rsidRPr="002304A5">
        <w:rPr>
          <w:rFonts w:cs="Arial"/>
          <w:szCs w:val="24"/>
        </w:rPr>
        <w:t xml:space="preserve"> και οι ημέρες αργίας.</w:t>
      </w:r>
    </w:p>
    <w:p w:rsidR="006671A3" w:rsidRPr="002304A5" w:rsidRDefault="006671A3" w:rsidP="0063252E">
      <w:pPr>
        <w:shd w:val="clear" w:color="auto" w:fill="FFFFFF"/>
        <w:spacing w:line="274" w:lineRule="exact"/>
        <w:jc w:val="both"/>
        <w:rPr>
          <w:rFonts w:cs="Arial"/>
          <w:szCs w:val="24"/>
        </w:rPr>
      </w:pPr>
    </w:p>
    <w:p w:rsidR="009845A7" w:rsidRPr="002304A5" w:rsidRDefault="00B53868" w:rsidP="0063252E">
      <w:pPr>
        <w:numPr>
          <w:ilvl w:val="3"/>
          <w:numId w:val="3"/>
        </w:numPr>
        <w:shd w:val="clear" w:color="auto" w:fill="FFFFFF"/>
        <w:tabs>
          <w:tab w:val="clear" w:pos="2160"/>
        </w:tabs>
        <w:spacing w:line="274" w:lineRule="exact"/>
        <w:ind w:left="0" w:firstLine="0"/>
        <w:jc w:val="both"/>
        <w:rPr>
          <w:rFonts w:cs="Arial"/>
          <w:b/>
          <w:bCs/>
          <w:szCs w:val="24"/>
        </w:rPr>
      </w:pPr>
      <w:r>
        <w:rPr>
          <w:rFonts w:cs="Arial"/>
          <w:szCs w:val="24"/>
        </w:rPr>
        <w:tab/>
      </w:r>
      <w:r w:rsidR="009845A7" w:rsidRPr="002304A5">
        <w:rPr>
          <w:rFonts w:cs="Arial"/>
          <w:szCs w:val="24"/>
        </w:rPr>
        <w:t xml:space="preserve">Άρνηση του προμηθευτή για αποστολή συνεργείου επισκευής δίνει το δικαίωμα στην Υπηρεσία μετά την παρέλευση τριάντα (30) ημερολογιακών ημερών από την έγγραφη ειδοποίηση και χωρίς άλλη υπενθύμιση να αναθέσει την επισκευή </w:t>
      </w:r>
      <w:r w:rsidR="00A12E52">
        <w:rPr>
          <w:rFonts w:cs="Arial"/>
          <w:szCs w:val="24"/>
        </w:rPr>
        <w:t>της εν λόγω συσκευής</w:t>
      </w:r>
      <w:r w:rsidR="009845A7" w:rsidRPr="002304A5">
        <w:rPr>
          <w:rFonts w:cs="Arial"/>
          <w:szCs w:val="24"/>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6671A3" w:rsidRPr="002304A5" w:rsidRDefault="006671A3" w:rsidP="0063252E">
      <w:pPr>
        <w:shd w:val="clear" w:color="auto" w:fill="FFFFFF"/>
        <w:spacing w:line="274" w:lineRule="exact"/>
        <w:jc w:val="both"/>
        <w:rPr>
          <w:rFonts w:cs="Arial"/>
          <w:b/>
          <w:bCs/>
          <w:szCs w:val="24"/>
        </w:rPr>
      </w:pPr>
    </w:p>
    <w:p w:rsidR="00D1376F" w:rsidRPr="002304A5" w:rsidRDefault="00B53868" w:rsidP="0063252E">
      <w:pPr>
        <w:numPr>
          <w:ilvl w:val="3"/>
          <w:numId w:val="3"/>
        </w:numPr>
        <w:shd w:val="clear" w:color="auto" w:fill="FFFFFF"/>
        <w:tabs>
          <w:tab w:val="clear" w:pos="2160"/>
        </w:tabs>
        <w:spacing w:line="274" w:lineRule="exact"/>
        <w:ind w:left="0" w:firstLine="0"/>
        <w:jc w:val="both"/>
        <w:rPr>
          <w:rFonts w:cs="Arial"/>
          <w:b/>
          <w:bCs/>
          <w:szCs w:val="24"/>
        </w:rPr>
      </w:pPr>
      <w:r>
        <w:rPr>
          <w:rFonts w:cs="Arial"/>
          <w:szCs w:val="24"/>
        </w:rPr>
        <w:tab/>
      </w:r>
      <w:r w:rsidR="00D1376F" w:rsidRPr="002304A5">
        <w:rPr>
          <w:rFonts w:cs="Arial"/>
          <w:szCs w:val="24"/>
        </w:rPr>
        <w:t>Πρόσθετες απαιτήσεις εγγυήσεων μπορούν να καθορισθούν στη διακήρυξη του Διαγωνισμού, κατά την κρίση της Υπηρεσίας.</w:t>
      </w:r>
    </w:p>
    <w:p w:rsidR="006671A3" w:rsidRPr="002304A5" w:rsidRDefault="006671A3" w:rsidP="0063252E">
      <w:pPr>
        <w:shd w:val="clear" w:color="auto" w:fill="FFFFFF"/>
        <w:spacing w:line="274" w:lineRule="exact"/>
        <w:jc w:val="both"/>
        <w:rPr>
          <w:rFonts w:cs="Arial"/>
          <w:b/>
          <w:bCs/>
          <w:szCs w:val="24"/>
        </w:rPr>
      </w:pPr>
    </w:p>
    <w:p w:rsidR="009845A7" w:rsidRPr="00E34848" w:rsidRDefault="009845A7" w:rsidP="0063252E">
      <w:pPr>
        <w:pStyle w:val="3"/>
        <w:tabs>
          <w:tab w:val="clear" w:pos="2268"/>
        </w:tabs>
        <w:ind w:left="0" w:firstLine="0"/>
        <w:rPr>
          <w:rFonts w:cs="Arial"/>
        </w:rPr>
      </w:pPr>
      <w:bookmarkStart w:id="57" w:name="_Hlt450625862"/>
      <w:bookmarkStart w:id="58" w:name="_Ref449839157"/>
      <w:bookmarkStart w:id="59" w:name="_Toc233871202"/>
      <w:bookmarkEnd w:id="57"/>
      <w:r w:rsidRPr="00E34848">
        <w:rPr>
          <w:rFonts w:cs="Arial"/>
        </w:rPr>
        <w:t>Εγγύηση Δυνατότητας Εφοδιασμού με Ανταλλακτικά</w:t>
      </w:r>
      <w:bookmarkEnd w:id="58"/>
      <w:bookmarkEnd w:id="59"/>
    </w:p>
    <w:p w:rsidR="0088429C" w:rsidRPr="007C7987" w:rsidRDefault="0088429C" w:rsidP="007C7987">
      <w:pPr>
        <w:rPr>
          <w:rFonts w:cs="Arial"/>
        </w:rPr>
      </w:pPr>
    </w:p>
    <w:p w:rsidR="00090BB1" w:rsidRPr="00E34848" w:rsidRDefault="0088429C" w:rsidP="0063252E">
      <w:pPr>
        <w:jc w:val="both"/>
        <w:rPr>
          <w:rFonts w:cs="Arial"/>
          <w:b/>
        </w:rPr>
      </w:pPr>
      <w:r w:rsidRPr="002304A5">
        <w:tab/>
      </w:r>
      <w:r w:rsidR="00E34848">
        <w:tab/>
      </w:r>
      <w:r w:rsidR="00090BB1" w:rsidRPr="00E34848">
        <w:rPr>
          <w:rFonts w:cs="Arial"/>
        </w:rPr>
        <w:t xml:space="preserve">Για την υποστήριξη σε ανταλλακτικά και αναλώσιμα της προμήθειας συνολικά ο προμηθευτής </w:t>
      </w:r>
      <w:r w:rsidR="009845A7" w:rsidRPr="00E34848">
        <w:rPr>
          <w:rFonts w:cs="Arial"/>
        </w:rPr>
        <w:t>να εγγυηθεί τη</w:t>
      </w:r>
      <w:r w:rsidR="00090BB1" w:rsidRPr="00E34848">
        <w:rPr>
          <w:rFonts w:cs="Arial"/>
        </w:rPr>
        <w:t xml:space="preserve"> διαθεσιμότητά τους για τουλάχιστον δέκα (10) χρόνια από την παράδοση. </w:t>
      </w:r>
      <w:r w:rsidR="0009657F" w:rsidRPr="00E34848">
        <w:rPr>
          <w:rFonts w:cs="Arial"/>
        </w:rPr>
        <w:t xml:space="preserve">Οι αιτήσεις της Υπηρεσίας προς τον προμηθευτή για ανταλλακτικά και αναλώσιμα να ικανοποιούνται σε είκοσι (20) εργάσιμες ημέρες το αργότερο. </w:t>
      </w:r>
      <w:r w:rsidR="00090BB1" w:rsidRPr="00E34848">
        <w:rPr>
          <w:rFonts w:cs="Arial"/>
        </w:rPr>
        <w:t>Στην προσφορά του προμηθευτή και συγκεκριμένα στο Φύλλο Συμμόρφωσης και σε παράγραφο αντίστοιχης αρίθμησης, να αναφέρονται τα χρόνια εφοδιασμού της Υπηρεσίας σε ανταλλακτικά.</w:t>
      </w:r>
      <w:r w:rsidR="00A12E52">
        <w:rPr>
          <w:rFonts w:cs="Arial"/>
        </w:rPr>
        <w:t xml:space="preserve"> </w:t>
      </w:r>
      <w:r w:rsidR="00B06576" w:rsidRPr="006F129E">
        <w:rPr>
          <w:rFonts w:cs="Arial"/>
          <w:szCs w:val="24"/>
        </w:rPr>
        <w:t>(</w:t>
      </w:r>
      <w:r w:rsidR="00B06576" w:rsidRPr="006F129E">
        <w:rPr>
          <w:rFonts w:cs="Arial"/>
          <w:b/>
          <w:szCs w:val="24"/>
        </w:rPr>
        <w:t>βαθμολογούμενο κριτήριο</w:t>
      </w:r>
      <w:r w:rsidR="00B06576" w:rsidRPr="006F129E">
        <w:rPr>
          <w:rFonts w:cs="Arial"/>
          <w:szCs w:val="24"/>
        </w:rPr>
        <w:t>)</w:t>
      </w:r>
    </w:p>
    <w:p w:rsidR="00380E37" w:rsidRPr="002304A5" w:rsidRDefault="00380E37" w:rsidP="0063252E">
      <w:pPr>
        <w:jc w:val="both"/>
        <w:rPr>
          <w:rFonts w:cs="Arial"/>
        </w:rPr>
      </w:pPr>
    </w:p>
    <w:p w:rsidR="00380E37" w:rsidRPr="00E34848" w:rsidRDefault="00380E37" w:rsidP="0063252E">
      <w:pPr>
        <w:pStyle w:val="3"/>
        <w:tabs>
          <w:tab w:val="clear" w:pos="2268"/>
        </w:tabs>
        <w:ind w:left="0" w:firstLine="0"/>
        <w:rPr>
          <w:rFonts w:cs="Arial"/>
        </w:rPr>
      </w:pPr>
      <w:bookmarkStart w:id="60" w:name="_Toc233871203"/>
      <w:r w:rsidRPr="00E34848">
        <w:rPr>
          <w:rFonts w:cs="Arial"/>
        </w:rPr>
        <w:t>Συντήρηση</w:t>
      </w:r>
      <w:bookmarkEnd w:id="60"/>
    </w:p>
    <w:p w:rsidR="0054520B" w:rsidRPr="002304A5" w:rsidRDefault="0054520B" w:rsidP="0063252E">
      <w:pPr>
        <w:shd w:val="clear" w:color="auto" w:fill="FFFFFF"/>
        <w:jc w:val="both"/>
        <w:rPr>
          <w:rFonts w:cs="Arial"/>
          <w:szCs w:val="24"/>
        </w:rPr>
      </w:pPr>
    </w:p>
    <w:p w:rsidR="00237BCB" w:rsidRPr="002304A5" w:rsidRDefault="00E34848" w:rsidP="0063252E">
      <w:pPr>
        <w:shd w:val="clear" w:color="auto" w:fill="FFFFFF"/>
        <w:jc w:val="both"/>
        <w:rPr>
          <w:rFonts w:cs="Arial"/>
          <w:szCs w:val="24"/>
        </w:rPr>
      </w:pPr>
      <w:r>
        <w:rPr>
          <w:rFonts w:cs="Arial"/>
          <w:szCs w:val="24"/>
        </w:rPr>
        <w:tab/>
      </w:r>
      <w:r>
        <w:rPr>
          <w:rFonts w:cs="Arial"/>
          <w:szCs w:val="24"/>
        </w:rPr>
        <w:tab/>
      </w:r>
      <w:r w:rsidR="007576F9" w:rsidRPr="002304A5">
        <w:rPr>
          <w:rFonts w:cs="Arial"/>
          <w:szCs w:val="24"/>
        </w:rPr>
        <w:t xml:space="preserve">Η πρώτη προληπτική συντήρηση </w:t>
      </w:r>
      <w:r w:rsidR="005E62FA">
        <w:rPr>
          <w:rFonts w:cs="Arial"/>
          <w:szCs w:val="24"/>
        </w:rPr>
        <w:t>της συσκευής</w:t>
      </w:r>
      <w:r w:rsidR="007576F9" w:rsidRPr="002304A5">
        <w:rPr>
          <w:rFonts w:cs="Arial"/>
          <w:szCs w:val="24"/>
        </w:rPr>
        <w:t xml:space="preserve"> γίνεται από τον προμηθευτή, μετά από τηλεφωνική ειδοποίησή του, με χρήση των ανταλλακτικών / αναλωσίμων της παραγράφου 4.7.</w:t>
      </w:r>
      <w:r w:rsidR="00AC2DC3">
        <w:rPr>
          <w:rFonts w:cs="Arial"/>
          <w:szCs w:val="24"/>
        </w:rPr>
        <w:t>1</w:t>
      </w:r>
      <w:r w:rsidR="004D7EB3" w:rsidRPr="002304A5">
        <w:rPr>
          <w:rFonts w:cs="Arial"/>
          <w:szCs w:val="24"/>
        </w:rPr>
        <w:t>.</w:t>
      </w:r>
      <w:r w:rsidR="00AC2DC3">
        <w:rPr>
          <w:rFonts w:cs="Arial"/>
          <w:szCs w:val="24"/>
        </w:rPr>
        <w:t>3</w:t>
      </w:r>
      <w:r w:rsidR="007576F9" w:rsidRPr="002304A5">
        <w:rPr>
          <w:rFonts w:cs="Arial"/>
          <w:szCs w:val="24"/>
        </w:rPr>
        <w:t>.</w:t>
      </w:r>
    </w:p>
    <w:p w:rsidR="00592019" w:rsidRPr="002304A5" w:rsidRDefault="00592019" w:rsidP="0063252E">
      <w:pPr>
        <w:shd w:val="clear" w:color="auto" w:fill="FFFFFF"/>
        <w:jc w:val="both"/>
        <w:rPr>
          <w:rFonts w:cs="Arial"/>
          <w:szCs w:val="24"/>
        </w:rPr>
      </w:pPr>
    </w:p>
    <w:p w:rsidR="00592019" w:rsidRPr="002304A5" w:rsidRDefault="00955242" w:rsidP="0063252E">
      <w:pPr>
        <w:pStyle w:val="2"/>
        <w:tabs>
          <w:tab w:val="clear" w:pos="567"/>
          <w:tab w:val="clear" w:pos="1418"/>
        </w:tabs>
        <w:ind w:left="0" w:firstLine="0"/>
      </w:pPr>
      <w:r>
        <w:tab/>
      </w:r>
      <w:bookmarkStart w:id="61" w:name="_Toc233871204"/>
      <w:r w:rsidR="00592019" w:rsidRPr="002304A5">
        <w:t>Βιβλιογραφία</w:t>
      </w:r>
      <w:bookmarkStart w:id="62" w:name="_Hlt453119311"/>
      <w:bookmarkStart w:id="63" w:name="_Hlt450617732"/>
      <w:bookmarkEnd w:id="61"/>
      <w:bookmarkEnd w:id="62"/>
      <w:bookmarkEnd w:id="63"/>
    </w:p>
    <w:p w:rsidR="00592019" w:rsidRPr="002304A5" w:rsidRDefault="00592019" w:rsidP="0063252E">
      <w:pPr>
        <w:jc w:val="both"/>
      </w:pPr>
    </w:p>
    <w:p w:rsidR="00592019" w:rsidRPr="002304A5" w:rsidRDefault="00530B03" w:rsidP="0063252E">
      <w:pPr>
        <w:pStyle w:val="30"/>
        <w:tabs>
          <w:tab w:val="clear" w:pos="2268"/>
          <w:tab w:val="clear" w:pos="3402"/>
        </w:tabs>
        <w:ind w:firstLine="0"/>
        <w:rPr>
          <w:rFonts w:cs="Arial"/>
        </w:rPr>
      </w:pPr>
      <w:r w:rsidRPr="002304A5">
        <w:rPr>
          <w:rFonts w:cs="Arial"/>
        </w:rPr>
        <w:tab/>
      </w:r>
      <w:r w:rsidR="00B53868">
        <w:rPr>
          <w:rFonts w:cs="Arial"/>
        </w:rPr>
        <w:tab/>
      </w:r>
      <w:r w:rsidR="0049622A" w:rsidRPr="002304A5">
        <w:rPr>
          <w:rFonts w:cs="Arial"/>
        </w:rPr>
        <w:t xml:space="preserve">Κατά την παράδοση </w:t>
      </w:r>
      <w:r w:rsidR="005E62FA">
        <w:rPr>
          <w:rFonts w:cs="Arial"/>
        </w:rPr>
        <w:t>της συσκευής</w:t>
      </w:r>
      <w:r w:rsidR="00592019" w:rsidRPr="002304A5">
        <w:rPr>
          <w:rFonts w:cs="Arial"/>
        </w:rPr>
        <w:t xml:space="preserve"> ο προμηθευτής είναι υποχρεωμένος να παραδώσει τα παρακάτω:</w:t>
      </w:r>
    </w:p>
    <w:p w:rsidR="00592019" w:rsidRPr="002304A5" w:rsidRDefault="00592019" w:rsidP="0063252E">
      <w:pPr>
        <w:pStyle w:val="30"/>
        <w:tabs>
          <w:tab w:val="clear" w:pos="2268"/>
          <w:tab w:val="clear" w:pos="3402"/>
        </w:tabs>
        <w:ind w:firstLine="0"/>
        <w:rPr>
          <w:rFonts w:cs="Arial"/>
        </w:rPr>
      </w:pPr>
    </w:p>
    <w:p w:rsidR="00142AAF" w:rsidRPr="00142AAF" w:rsidRDefault="00142AAF" w:rsidP="00142AAF">
      <w:pPr>
        <w:pStyle w:val="af2"/>
        <w:numPr>
          <w:ilvl w:val="1"/>
          <w:numId w:val="3"/>
        </w:numPr>
        <w:autoSpaceDE/>
        <w:autoSpaceDN/>
        <w:adjustRightInd/>
        <w:jc w:val="both"/>
        <w:rPr>
          <w:rFonts w:cs="Arial"/>
          <w:vanish/>
        </w:rPr>
      </w:pPr>
      <w:bookmarkStart w:id="64" w:name="_Hlt450630937"/>
      <w:bookmarkStart w:id="65" w:name="_Ref449837408"/>
      <w:bookmarkEnd w:id="64"/>
    </w:p>
    <w:p w:rsidR="00592019" w:rsidRPr="002304A5" w:rsidRDefault="00FF2000" w:rsidP="00142AAF">
      <w:pPr>
        <w:pStyle w:val="30"/>
        <w:numPr>
          <w:ilvl w:val="2"/>
          <w:numId w:val="3"/>
        </w:numPr>
        <w:tabs>
          <w:tab w:val="clear" w:pos="1997"/>
          <w:tab w:val="clear" w:pos="2268"/>
          <w:tab w:val="clear" w:pos="3402"/>
        </w:tabs>
        <w:ind w:left="0" w:firstLine="0"/>
        <w:rPr>
          <w:rFonts w:cs="Arial"/>
          <w:color w:val="000000"/>
        </w:rPr>
      </w:pPr>
      <w:r w:rsidRPr="002304A5">
        <w:rPr>
          <w:rFonts w:cs="Arial"/>
        </w:rPr>
        <w:t>Δύο (2) πλήρεις σειρές τεχνικών εγχειριδίων λειτουργίας, συντήρησης και επισκευής του προσφερόμενου μηχανήματος στην ελληνική και αγγλική γλώσσα. Τα εγχειρίδια να παρασχεθούν επίσης σε ηλεκτρονική μορφή.</w:t>
      </w:r>
    </w:p>
    <w:p w:rsidR="00592019" w:rsidRPr="002304A5" w:rsidRDefault="00592019" w:rsidP="0063252E">
      <w:pPr>
        <w:pStyle w:val="30"/>
        <w:tabs>
          <w:tab w:val="clear" w:pos="2268"/>
          <w:tab w:val="clear" w:pos="3402"/>
        </w:tabs>
        <w:ind w:firstLine="0"/>
        <w:rPr>
          <w:rFonts w:cs="Arial"/>
        </w:rPr>
      </w:pPr>
    </w:p>
    <w:p w:rsidR="00592019" w:rsidRPr="002304A5" w:rsidRDefault="00592019" w:rsidP="0063252E">
      <w:pPr>
        <w:pStyle w:val="30"/>
        <w:numPr>
          <w:ilvl w:val="2"/>
          <w:numId w:val="3"/>
        </w:numPr>
        <w:tabs>
          <w:tab w:val="clear" w:pos="1997"/>
          <w:tab w:val="clear" w:pos="2268"/>
          <w:tab w:val="clear" w:pos="3402"/>
        </w:tabs>
        <w:ind w:left="0" w:firstLine="0"/>
        <w:rPr>
          <w:rFonts w:cs="Arial"/>
        </w:rPr>
      </w:pPr>
      <w:bookmarkStart w:id="66" w:name="_Ref449837431"/>
      <w:r w:rsidRPr="002304A5">
        <w:rPr>
          <w:rFonts w:cs="Arial"/>
        </w:rPr>
        <w:t xml:space="preserve">Δύο (2) πλήρεις </w:t>
      </w:r>
      <w:r w:rsidR="006945B7" w:rsidRPr="002304A5">
        <w:rPr>
          <w:rFonts w:cs="Arial"/>
        </w:rPr>
        <w:t>καταλόγους</w:t>
      </w:r>
      <w:r w:rsidRPr="002304A5">
        <w:rPr>
          <w:rFonts w:cs="Arial"/>
        </w:rPr>
        <w:t xml:space="preserve"> ανταλλακτικών </w:t>
      </w:r>
      <w:r w:rsidR="00660DB1" w:rsidRPr="002304A5">
        <w:rPr>
          <w:rFonts w:cs="Arial"/>
        </w:rPr>
        <w:t xml:space="preserve">στην ελληνική και αγγλική γλώσσα </w:t>
      </w:r>
      <w:r w:rsidRPr="002304A5">
        <w:rPr>
          <w:rFonts w:cs="Arial"/>
        </w:rPr>
        <w:t>κατά αριθμό ονομαστικού, αριθμό κατ</w:t>
      </w:r>
      <w:r w:rsidR="00245132" w:rsidRPr="002304A5">
        <w:rPr>
          <w:rFonts w:cs="Arial"/>
        </w:rPr>
        <w:t>ασκευαστή, ονομασία του υλικού</w:t>
      </w:r>
      <w:r w:rsidR="00245132" w:rsidRPr="002304A5">
        <w:rPr>
          <w:rFonts w:cs="Arial"/>
          <w:szCs w:val="24"/>
        </w:rPr>
        <w:t xml:space="preserve"> – </w:t>
      </w:r>
      <w:r w:rsidRPr="002304A5">
        <w:rPr>
          <w:rFonts w:cs="Arial"/>
        </w:rPr>
        <w:t>ανταλλακτικο</w:t>
      </w:r>
      <w:r w:rsidR="009D1957" w:rsidRPr="002304A5">
        <w:rPr>
          <w:rFonts w:cs="Arial"/>
        </w:rPr>
        <w:t>ύ</w:t>
      </w:r>
      <w:r w:rsidRPr="002304A5">
        <w:rPr>
          <w:rFonts w:cs="Arial"/>
        </w:rPr>
        <w:t>, καθώς και την τιμή μονάδας, όπως έχουν δηλωθεί στην προσφορά.</w:t>
      </w:r>
      <w:bookmarkStart w:id="67" w:name="_Ref449837468"/>
      <w:bookmarkEnd w:id="66"/>
      <w:r w:rsidR="002E322A" w:rsidRPr="002304A5">
        <w:rPr>
          <w:rFonts w:cs="Arial"/>
        </w:rPr>
        <w:t xml:space="preserve"> Οι κατάλογοι να παρασχεθούν επίσης σε </w:t>
      </w:r>
      <w:r w:rsidR="00061DA6" w:rsidRPr="002304A5">
        <w:rPr>
          <w:rFonts w:cs="Arial"/>
        </w:rPr>
        <w:t>ηλεκτρονική</w:t>
      </w:r>
      <w:r w:rsidR="002E322A" w:rsidRPr="002304A5">
        <w:rPr>
          <w:rFonts w:cs="Arial"/>
        </w:rPr>
        <w:t xml:space="preserve"> μορφή.</w:t>
      </w:r>
    </w:p>
    <w:p w:rsidR="00A1795A" w:rsidRPr="002304A5" w:rsidRDefault="00A1795A" w:rsidP="0063252E">
      <w:pPr>
        <w:pStyle w:val="30"/>
        <w:tabs>
          <w:tab w:val="clear" w:pos="2268"/>
          <w:tab w:val="clear" w:pos="3402"/>
        </w:tabs>
        <w:ind w:firstLine="0"/>
        <w:rPr>
          <w:rFonts w:cs="Arial"/>
        </w:rPr>
      </w:pPr>
    </w:p>
    <w:p w:rsidR="00A1795A" w:rsidRPr="002304A5" w:rsidRDefault="00AA36D7" w:rsidP="0063252E">
      <w:pPr>
        <w:pStyle w:val="30"/>
        <w:numPr>
          <w:ilvl w:val="2"/>
          <w:numId w:val="3"/>
        </w:numPr>
        <w:tabs>
          <w:tab w:val="clear" w:pos="1997"/>
          <w:tab w:val="clear" w:pos="2268"/>
          <w:tab w:val="clear" w:pos="3402"/>
        </w:tabs>
        <w:ind w:left="0" w:firstLine="0"/>
        <w:rPr>
          <w:rFonts w:cs="Arial"/>
        </w:rPr>
      </w:pPr>
      <w:r w:rsidRPr="002304A5">
        <w:rPr>
          <w:rFonts w:cs="Arial"/>
        </w:rPr>
        <w:t>Μηχανολογικά, η</w:t>
      </w:r>
      <w:r>
        <w:rPr>
          <w:rFonts w:cs="Arial"/>
        </w:rPr>
        <w:t>λεκτρικά και ηλεκτρονικά σχέδια, εφόσον διατίθενται</w:t>
      </w:r>
      <w:r w:rsidRPr="00A04964">
        <w:rPr>
          <w:rFonts w:cs="Arial"/>
        </w:rPr>
        <w:t>,</w:t>
      </w:r>
      <w:r w:rsidR="008A2E1B">
        <w:rPr>
          <w:rFonts w:cs="Arial"/>
        </w:rPr>
        <w:t xml:space="preserve"> </w:t>
      </w:r>
      <w:r w:rsidR="00A1795A" w:rsidRPr="002304A5">
        <w:rPr>
          <w:rFonts w:cs="Arial"/>
        </w:rPr>
        <w:t xml:space="preserve">για </w:t>
      </w:r>
      <w:r w:rsidR="00C05772">
        <w:rPr>
          <w:rFonts w:cs="Arial"/>
        </w:rPr>
        <w:t>τον προσφερόμενο φασματογράφο</w:t>
      </w:r>
      <w:r w:rsidR="00A1795A" w:rsidRPr="002304A5">
        <w:rPr>
          <w:rFonts w:cs="Arial"/>
        </w:rPr>
        <w:t xml:space="preserve">, τα οποία θα επεκτείνονται σε όλα τα συγκροτήματα ή </w:t>
      </w:r>
      <w:proofErr w:type="spellStart"/>
      <w:r w:rsidR="00A1795A" w:rsidRPr="002304A5">
        <w:rPr>
          <w:rFonts w:cs="Arial"/>
        </w:rPr>
        <w:t>υποσυγκροτήματά</w:t>
      </w:r>
      <w:proofErr w:type="spellEnd"/>
      <w:r w:rsidR="00A1795A" w:rsidRPr="002304A5">
        <w:rPr>
          <w:rFonts w:cs="Arial"/>
        </w:rPr>
        <w:t xml:space="preserve"> του. Τα παραπάνω σχέδια να είναι εις διπλούν και να έχουν τέτοιες λεπτομέρειες, ώστε να είναι εύκολη η συντήρηση </w:t>
      </w:r>
      <w:r w:rsidR="005E62FA">
        <w:rPr>
          <w:rFonts w:cs="Arial"/>
        </w:rPr>
        <w:t>της συσκευής</w:t>
      </w:r>
      <w:r w:rsidR="00A1795A" w:rsidRPr="002304A5">
        <w:rPr>
          <w:rFonts w:cs="Arial"/>
        </w:rPr>
        <w:t xml:space="preserve"> καθώς και των</w:t>
      </w:r>
      <w:r w:rsidR="0023530B">
        <w:rPr>
          <w:rFonts w:cs="Arial"/>
        </w:rPr>
        <w:t xml:space="preserve"> </w:t>
      </w:r>
      <w:r w:rsidR="006F01F3" w:rsidRPr="002304A5">
        <w:rPr>
          <w:rFonts w:cs="Arial"/>
        </w:rPr>
        <w:t xml:space="preserve">συγκροτημάτων ή </w:t>
      </w:r>
      <w:proofErr w:type="spellStart"/>
      <w:r w:rsidR="006F01F3" w:rsidRPr="002304A5">
        <w:rPr>
          <w:rFonts w:cs="Arial"/>
        </w:rPr>
        <w:t>υποσυγκροτημά</w:t>
      </w:r>
      <w:r w:rsidR="00A1795A" w:rsidRPr="002304A5">
        <w:rPr>
          <w:rFonts w:cs="Arial"/>
        </w:rPr>
        <w:t>των</w:t>
      </w:r>
      <w:proofErr w:type="spellEnd"/>
      <w:r w:rsidR="00A1795A" w:rsidRPr="002304A5">
        <w:rPr>
          <w:rFonts w:cs="Arial"/>
        </w:rPr>
        <w:t xml:space="preserve"> του.</w:t>
      </w:r>
    </w:p>
    <w:p w:rsidR="001E6B3E" w:rsidRPr="002304A5" w:rsidRDefault="001E6B3E" w:rsidP="0063252E">
      <w:pPr>
        <w:pStyle w:val="30"/>
        <w:tabs>
          <w:tab w:val="clear" w:pos="2268"/>
          <w:tab w:val="clear" w:pos="3402"/>
        </w:tabs>
        <w:ind w:firstLine="0"/>
        <w:rPr>
          <w:rFonts w:cs="Arial"/>
        </w:rPr>
      </w:pPr>
    </w:p>
    <w:p w:rsidR="00C5530A" w:rsidRPr="002304A5" w:rsidRDefault="00892768" w:rsidP="0063252E">
      <w:pPr>
        <w:pStyle w:val="30"/>
        <w:numPr>
          <w:ilvl w:val="2"/>
          <w:numId w:val="3"/>
        </w:numPr>
        <w:tabs>
          <w:tab w:val="clear" w:pos="1997"/>
          <w:tab w:val="clear" w:pos="2268"/>
          <w:tab w:val="clear" w:pos="3402"/>
        </w:tabs>
        <w:ind w:left="0" w:firstLine="0"/>
        <w:rPr>
          <w:rFonts w:cs="Arial"/>
        </w:rPr>
      </w:pPr>
      <w:r w:rsidRPr="002304A5">
        <w:rPr>
          <w:rFonts w:cs="Arial"/>
        </w:rPr>
        <w:t>Ο προμηθευτής να εγγυηθεί εγγράφως ότι οι όποιες διαφοροποιήσεις – αναθεωρήσεις μελλοντικά των υπόψη εγχειριδίων (</w:t>
      </w:r>
      <w:r w:rsidRPr="002304A5">
        <w:rPr>
          <w:rFonts w:cs="Arial"/>
          <w:lang w:val="en-US"/>
        </w:rPr>
        <w:t>Updates</w:t>
      </w:r>
      <w:r w:rsidRPr="002304A5">
        <w:rPr>
          <w:rFonts w:cs="Arial"/>
        </w:rPr>
        <w:t xml:space="preserve"> – </w:t>
      </w:r>
      <w:r w:rsidRPr="002304A5">
        <w:rPr>
          <w:rFonts w:cs="Arial"/>
          <w:lang w:val="en-US"/>
        </w:rPr>
        <w:t>Revisions</w:t>
      </w:r>
      <w:r w:rsidRPr="002304A5">
        <w:rPr>
          <w:rFonts w:cs="Arial"/>
        </w:rPr>
        <w:t>) θα αποστέλλονται δωρεάν στην Υπηρεσία σε ηλεκτρονική ή έντυπη μορφή.</w:t>
      </w:r>
    </w:p>
    <w:p w:rsidR="00790876" w:rsidRPr="002304A5" w:rsidRDefault="00790876" w:rsidP="0063252E">
      <w:pPr>
        <w:pStyle w:val="30"/>
        <w:tabs>
          <w:tab w:val="clear" w:pos="2268"/>
          <w:tab w:val="clear" w:pos="3402"/>
        </w:tabs>
        <w:ind w:firstLine="0"/>
        <w:rPr>
          <w:rFonts w:cs="Arial"/>
        </w:rPr>
      </w:pPr>
    </w:p>
    <w:p w:rsidR="00C5530A" w:rsidRPr="002304A5" w:rsidRDefault="00955242" w:rsidP="0063252E">
      <w:pPr>
        <w:pStyle w:val="2"/>
        <w:tabs>
          <w:tab w:val="clear" w:pos="567"/>
          <w:tab w:val="clear" w:pos="1418"/>
        </w:tabs>
        <w:ind w:left="0" w:firstLine="0"/>
      </w:pPr>
      <w:r>
        <w:tab/>
      </w:r>
      <w:bookmarkStart w:id="68" w:name="_Toc233871205"/>
      <w:r w:rsidR="00C5530A" w:rsidRPr="002304A5">
        <w:t>Εκπαίδευ</w:t>
      </w:r>
      <w:r w:rsidR="00790876" w:rsidRPr="002304A5">
        <w:t>ση</w:t>
      </w:r>
      <w:bookmarkEnd w:id="68"/>
    </w:p>
    <w:p w:rsidR="00790876" w:rsidRPr="002304A5" w:rsidRDefault="00790876" w:rsidP="0063252E">
      <w:pPr>
        <w:shd w:val="clear" w:color="auto" w:fill="FFFFFF"/>
        <w:spacing w:line="274" w:lineRule="exact"/>
        <w:jc w:val="both"/>
        <w:rPr>
          <w:rFonts w:cs="Arial"/>
          <w:b/>
          <w:szCs w:val="24"/>
        </w:rPr>
      </w:pPr>
    </w:p>
    <w:p w:rsidR="00E34848" w:rsidRPr="00E34848" w:rsidRDefault="00E34848" w:rsidP="0063252E">
      <w:pPr>
        <w:pStyle w:val="af2"/>
        <w:numPr>
          <w:ilvl w:val="1"/>
          <w:numId w:val="3"/>
        </w:numPr>
        <w:shd w:val="clear" w:color="auto" w:fill="FFFFFF"/>
        <w:spacing w:line="274" w:lineRule="exact"/>
        <w:jc w:val="both"/>
        <w:rPr>
          <w:rFonts w:cs="Arial"/>
          <w:vanish/>
          <w:szCs w:val="24"/>
        </w:rPr>
      </w:pPr>
    </w:p>
    <w:p w:rsidR="00C5530A" w:rsidRPr="002304A5" w:rsidRDefault="00C5530A" w:rsidP="0063252E">
      <w:pPr>
        <w:pStyle w:val="af2"/>
        <w:numPr>
          <w:ilvl w:val="2"/>
          <w:numId w:val="3"/>
        </w:numPr>
        <w:shd w:val="clear" w:color="auto" w:fill="FFFFFF"/>
        <w:tabs>
          <w:tab w:val="clear" w:pos="1997"/>
        </w:tabs>
        <w:spacing w:line="274" w:lineRule="exact"/>
        <w:ind w:left="0" w:firstLine="0"/>
        <w:jc w:val="both"/>
        <w:rPr>
          <w:rFonts w:cs="Arial"/>
          <w:szCs w:val="24"/>
        </w:rPr>
      </w:pPr>
      <w:r w:rsidRPr="002304A5">
        <w:rPr>
          <w:rFonts w:cs="Arial"/>
          <w:szCs w:val="24"/>
        </w:rPr>
        <w:t>Ο προμηθευτής είναι υποχρεωμένος να διαθέσει το παρακάτω προσωπικό χωρίς οικονομική επιβάρυνση:</w:t>
      </w:r>
    </w:p>
    <w:p w:rsidR="00385B18" w:rsidRPr="002304A5" w:rsidRDefault="00385B18" w:rsidP="0063252E">
      <w:pPr>
        <w:shd w:val="clear" w:color="auto" w:fill="FFFFFF"/>
        <w:spacing w:line="274" w:lineRule="exact"/>
        <w:jc w:val="both"/>
        <w:rPr>
          <w:rFonts w:cs="Arial"/>
          <w:szCs w:val="24"/>
        </w:rPr>
      </w:pPr>
    </w:p>
    <w:p w:rsidR="00C5530A" w:rsidRPr="002304A5" w:rsidRDefault="00B53868" w:rsidP="0063252E">
      <w:pPr>
        <w:numPr>
          <w:ilvl w:val="3"/>
          <w:numId w:val="3"/>
        </w:numPr>
        <w:shd w:val="clear" w:color="auto" w:fill="FFFFFF"/>
        <w:tabs>
          <w:tab w:val="clear" w:pos="2160"/>
        </w:tabs>
        <w:spacing w:line="274" w:lineRule="exact"/>
        <w:ind w:left="0" w:firstLine="0"/>
        <w:jc w:val="both"/>
        <w:rPr>
          <w:rFonts w:cs="Arial"/>
          <w:b/>
          <w:szCs w:val="24"/>
          <w:u w:val="single"/>
        </w:rPr>
      </w:pPr>
      <w:r>
        <w:rPr>
          <w:rFonts w:cs="Arial"/>
          <w:szCs w:val="24"/>
        </w:rPr>
        <w:tab/>
      </w:r>
      <w:r w:rsidR="00C5530A" w:rsidRPr="002304A5">
        <w:rPr>
          <w:rFonts w:cs="Arial"/>
          <w:szCs w:val="24"/>
        </w:rPr>
        <w:t xml:space="preserve">Ειδικό τεχνικό ή τεχνικούς στον τόπο εγκατάστασης και διάθεση αυτών στην επιτροπή παραλαβής για επίδειξη και παροχή εξηγήσεων πάνω στο χειρισμό, τη λειτουργία και την περιγραφή </w:t>
      </w:r>
      <w:r w:rsidR="00A12E52">
        <w:rPr>
          <w:rFonts w:cs="Arial"/>
          <w:szCs w:val="24"/>
        </w:rPr>
        <w:t xml:space="preserve">της προς προμήθεια συσκευής </w:t>
      </w:r>
      <w:r w:rsidR="00C5530A" w:rsidRPr="002304A5">
        <w:rPr>
          <w:rFonts w:cs="Arial"/>
          <w:szCs w:val="24"/>
        </w:rPr>
        <w:t xml:space="preserve">. Η διάρκεια της επίδειξης αυτής θα είναι </w:t>
      </w:r>
      <w:r w:rsidR="00C5530A" w:rsidRPr="007F4E7F">
        <w:rPr>
          <w:rFonts w:cs="Arial"/>
          <w:szCs w:val="24"/>
        </w:rPr>
        <w:t xml:space="preserve">το λιγότερο μία (1) και το περισσότερο </w:t>
      </w:r>
      <w:r w:rsidR="00406C82" w:rsidRPr="007F4E7F">
        <w:rPr>
          <w:rFonts w:cs="Arial"/>
          <w:szCs w:val="24"/>
        </w:rPr>
        <w:t>τέσσερις (4</w:t>
      </w:r>
      <w:r w:rsidR="00C5530A" w:rsidRPr="007F4E7F">
        <w:rPr>
          <w:rFonts w:cs="Arial"/>
          <w:szCs w:val="24"/>
        </w:rPr>
        <w:t>) εργάσιμες ημέρες</w:t>
      </w:r>
      <w:r w:rsidR="00C5530A" w:rsidRPr="002304A5">
        <w:rPr>
          <w:rFonts w:cs="Arial"/>
          <w:szCs w:val="24"/>
        </w:rPr>
        <w:t xml:space="preserve"> ανάλογα με την απαίτηση της επιτροπής.</w:t>
      </w:r>
    </w:p>
    <w:p w:rsidR="00385B18" w:rsidRPr="002304A5" w:rsidRDefault="00385B18" w:rsidP="0063252E">
      <w:pPr>
        <w:shd w:val="clear" w:color="auto" w:fill="FFFFFF"/>
        <w:spacing w:line="274" w:lineRule="exact"/>
        <w:jc w:val="both"/>
        <w:rPr>
          <w:rFonts w:cs="Arial"/>
          <w:b/>
          <w:szCs w:val="24"/>
          <w:u w:val="single"/>
        </w:rPr>
      </w:pPr>
    </w:p>
    <w:p w:rsidR="00C5530A" w:rsidRPr="002304A5" w:rsidRDefault="00B53868" w:rsidP="0063252E">
      <w:pPr>
        <w:numPr>
          <w:ilvl w:val="3"/>
          <w:numId w:val="3"/>
        </w:numPr>
        <w:shd w:val="clear" w:color="auto" w:fill="FFFFFF"/>
        <w:tabs>
          <w:tab w:val="clear" w:pos="2160"/>
        </w:tabs>
        <w:spacing w:line="274" w:lineRule="exact"/>
        <w:ind w:left="0" w:firstLine="0"/>
        <w:jc w:val="both"/>
        <w:rPr>
          <w:rFonts w:cs="Arial"/>
          <w:b/>
          <w:szCs w:val="24"/>
          <w:u w:val="single"/>
        </w:rPr>
      </w:pPr>
      <w:r>
        <w:rPr>
          <w:rFonts w:cs="Arial"/>
          <w:szCs w:val="24"/>
        </w:rPr>
        <w:tab/>
      </w:r>
      <w:r w:rsidR="00F755A8" w:rsidRPr="002304A5">
        <w:rPr>
          <w:rFonts w:cs="Arial"/>
          <w:szCs w:val="24"/>
        </w:rPr>
        <w:t xml:space="preserve">Ειδικό τεχνικό ή τεχνικούς στον τόπο εγκατάστασης για την εκπαίδευση χειριστών και τεχνικών της Υπηρεσίας στον τρόπο λειτουργίας, χειρισμού και της συντήρησης </w:t>
      </w:r>
      <w:r w:rsidR="005E62FA">
        <w:rPr>
          <w:rFonts w:cs="Arial"/>
          <w:szCs w:val="24"/>
        </w:rPr>
        <w:t>της συσκευής</w:t>
      </w:r>
      <w:r w:rsidR="00F755A8" w:rsidRPr="002304A5">
        <w:rPr>
          <w:rFonts w:cs="Arial"/>
          <w:szCs w:val="24"/>
        </w:rPr>
        <w:t xml:space="preserve"> από το χειριστή. Ο χρόνος διάθεσης του προσωπικού θα </w:t>
      </w:r>
      <w:r w:rsidR="00F755A8" w:rsidRPr="007F4E7F">
        <w:rPr>
          <w:rFonts w:cs="Arial"/>
          <w:szCs w:val="24"/>
        </w:rPr>
        <w:t xml:space="preserve">είναι το ελάχιστο </w:t>
      </w:r>
      <w:r w:rsidR="00A55AFF" w:rsidRPr="007F4E7F">
        <w:rPr>
          <w:rFonts w:cs="Arial"/>
          <w:szCs w:val="24"/>
        </w:rPr>
        <w:t>τρείς</w:t>
      </w:r>
      <w:r w:rsidR="00F755A8" w:rsidRPr="007F4E7F">
        <w:rPr>
          <w:rFonts w:cs="Arial"/>
          <w:szCs w:val="24"/>
        </w:rPr>
        <w:t xml:space="preserve"> (</w:t>
      </w:r>
      <w:r w:rsidR="00A55AFF" w:rsidRPr="007F4E7F">
        <w:rPr>
          <w:rFonts w:cs="Arial"/>
          <w:szCs w:val="24"/>
        </w:rPr>
        <w:t>3</w:t>
      </w:r>
      <w:r w:rsidR="00F755A8" w:rsidRPr="007F4E7F">
        <w:rPr>
          <w:rFonts w:cs="Arial"/>
          <w:szCs w:val="24"/>
        </w:rPr>
        <w:t>) και το μέγιστο δ</w:t>
      </w:r>
      <w:r w:rsidR="00A55AFF" w:rsidRPr="007F4E7F">
        <w:rPr>
          <w:rFonts w:cs="Arial"/>
          <w:szCs w:val="24"/>
        </w:rPr>
        <w:t>έ</w:t>
      </w:r>
      <w:r w:rsidR="00F755A8" w:rsidRPr="007F4E7F">
        <w:rPr>
          <w:rFonts w:cs="Arial"/>
          <w:szCs w:val="24"/>
        </w:rPr>
        <w:t>κα (1</w:t>
      </w:r>
      <w:r w:rsidR="00A55AFF" w:rsidRPr="007F4E7F">
        <w:rPr>
          <w:rFonts w:cs="Arial"/>
          <w:szCs w:val="24"/>
        </w:rPr>
        <w:t>0</w:t>
      </w:r>
      <w:r w:rsidR="00F755A8" w:rsidRPr="007F4E7F">
        <w:rPr>
          <w:rFonts w:cs="Arial"/>
          <w:szCs w:val="24"/>
        </w:rPr>
        <w:t>) εργάσιμες ημέρες,</w:t>
      </w:r>
      <w:r w:rsidR="00F755A8" w:rsidRPr="002304A5">
        <w:rPr>
          <w:rFonts w:cs="Arial"/>
          <w:szCs w:val="24"/>
        </w:rPr>
        <w:t xml:space="preserve"> ανάλογα με τις απαιτήσεις της ενδιαφερόμενης Μονάδας, επ’ ωφελεία της οποίας γίνεται η προμήθεια</w:t>
      </w:r>
      <w:r w:rsidR="00C5530A" w:rsidRPr="002304A5">
        <w:rPr>
          <w:rFonts w:cs="Arial"/>
          <w:szCs w:val="24"/>
        </w:rPr>
        <w:t>.</w:t>
      </w:r>
      <w:r w:rsidR="00237BCB" w:rsidRPr="002304A5">
        <w:rPr>
          <w:rFonts w:cs="Arial"/>
          <w:szCs w:val="24"/>
        </w:rPr>
        <w:t xml:space="preserve"> Τα απαιτούμενα αναλώσιμα για τ</w:t>
      </w:r>
      <w:r w:rsidR="00B42119" w:rsidRPr="002304A5">
        <w:rPr>
          <w:rFonts w:cs="Arial"/>
          <w:szCs w:val="24"/>
        </w:rPr>
        <w:t xml:space="preserve">ην λειτουργία </w:t>
      </w:r>
      <w:r w:rsidR="005E62FA">
        <w:rPr>
          <w:rFonts w:cs="Arial"/>
          <w:szCs w:val="24"/>
        </w:rPr>
        <w:t>της συσκευής</w:t>
      </w:r>
      <w:r w:rsidR="00A55AFF">
        <w:rPr>
          <w:rFonts w:cs="Arial"/>
          <w:szCs w:val="24"/>
        </w:rPr>
        <w:t xml:space="preserve"> </w:t>
      </w:r>
      <w:r w:rsidR="0039047E" w:rsidRPr="002304A5">
        <w:rPr>
          <w:rFonts w:cs="Arial"/>
          <w:szCs w:val="24"/>
        </w:rPr>
        <w:t>θα επιβαρύνουν τον</w:t>
      </w:r>
      <w:r w:rsidR="00237BCB" w:rsidRPr="002304A5">
        <w:rPr>
          <w:rFonts w:cs="Arial"/>
          <w:szCs w:val="24"/>
        </w:rPr>
        <w:t xml:space="preserve"> προμηθευτή.</w:t>
      </w:r>
    </w:p>
    <w:p w:rsidR="009E697A" w:rsidRPr="002304A5" w:rsidRDefault="009E697A" w:rsidP="0063252E">
      <w:pPr>
        <w:pStyle w:val="af2"/>
        <w:ind w:left="0"/>
        <w:jc w:val="both"/>
        <w:rPr>
          <w:rFonts w:cs="Arial"/>
          <w:b/>
          <w:szCs w:val="24"/>
          <w:u w:val="single"/>
        </w:rPr>
      </w:pPr>
    </w:p>
    <w:p w:rsidR="009E697A" w:rsidRPr="002304A5" w:rsidRDefault="00B53868" w:rsidP="0063252E">
      <w:pPr>
        <w:numPr>
          <w:ilvl w:val="3"/>
          <w:numId w:val="3"/>
        </w:numPr>
        <w:shd w:val="clear" w:color="auto" w:fill="FFFFFF"/>
        <w:tabs>
          <w:tab w:val="clear" w:pos="2160"/>
        </w:tabs>
        <w:spacing w:line="274" w:lineRule="exact"/>
        <w:ind w:left="0" w:firstLine="0"/>
        <w:jc w:val="both"/>
        <w:rPr>
          <w:rFonts w:cs="Arial"/>
          <w:b/>
          <w:szCs w:val="24"/>
          <w:u w:val="single"/>
        </w:rPr>
      </w:pPr>
      <w:r>
        <w:rPr>
          <w:rFonts w:cs="Arial"/>
          <w:szCs w:val="24"/>
        </w:rPr>
        <w:tab/>
      </w:r>
      <w:r w:rsidR="00F55B6E" w:rsidRPr="002304A5">
        <w:rPr>
          <w:rFonts w:cs="Arial"/>
          <w:szCs w:val="24"/>
        </w:rPr>
        <w:t>Ειδικό τεχνικό ή τεχνικούς στον τόπο παράδοσης, κατόπιν αίτησης της Μονάδας, για το διάστημα του χρόνου εγγύησης με σκοπό την επίλυση τυχόν αποριών που θα προκύψουν από τους εκπαιδευμένους χειριστές και τεχνικούς της Υπηρεσίας όσον αφορά</w:t>
      </w:r>
      <w:r w:rsidR="007F4E7F">
        <w:rPr>
          <w:rFonts w:cs="Arial"/>
          <w:szCs w:val="24"/>
        </w:rPr>
        <w:t xml:space="preserve"> </w:t>
      </w:r>
      <w:r w:rsidR="00F55B6E" w:rsidRPr="002304A5">
        <w:rPr>
          <w:rFonts w:cs="Arial"/>
          <w:szCs w:val="24"/>
        </w:rPr>
        <w:t xml:space="preserve">στον τρόπο λειτουργίας, χειρισμού και της συντήρησης </w:t>
      </w:r>
      <w:r w:rsidR="005E62FA">
        <w:rPr>
          <w:rFonts w:cs="Arial"/>
          <w:szCs w:val="24"/>
        </w:rPr>
        <w:t>της συσκευής</w:t>
      </w:r>
      <w:r w:rsidR="00F55B6E" w:rsidRPr="002304A5">
        <w:rPr>
          <w:rFonts w:cs="Arial"/>
          <w:szCs w:val="24"/>
        </w:rPr>
        <w:t xml:space="preserve">. </w:t>
      </w:r>
      <w:r w:rsidR="00F55B6E" w:rsidRPr="002304A5">
        <w:rPr>
          <w:rFonts w:cs="Arial"/>
        </w:rPr>
        <w:t xml:space="preserve">Ο χρόνος διάθεσης του προσωπικού θα είναι </w:t>
      </w:r>
      <w:r w:rsidR="00F55B6E" w:rsidRPr="007F4E7F">
        <w:rPr>
          <w:rFonts w:cs="Arial"/>
        </w:rPr>
        <w:t>το ελάχιστο μία (1) και το μέγιστο</w:t>
      </w:r>
      <w:r w:rsidR="00E57021" w:rsidRPr="007F4E7F">
        <w:rPr>
          <w:rFonts w:cs="Arial"/>
        </w:rPr>
        <w:t xml:space="preserve"> </w:t>
      </w:r>
      <w:r w:rsidR="00F55B6E" w:rsidRPr="007F4E7F">
        <w:rPr>
          <w:rFonts w:cs="Arial"/>
        </w:rPr>
        <w:t>δύο (2) εργάσιμες ημέρες</w:t>
      </w:r>
      <w:r w:rsidR="00F55B6E" w:rsidRPr="002304A5">
        <w:rPr>
          <w:rFonts w:cs="Arial"/>
        </w:rPr>
        <w:t>,</w:t>
      </w:r>
      <w:r w:rsidR="00A55AFF">
        <w:rPr>
          <w:rFonts w:cs="Arial"/>
        </w:rPr>
        <w:t xml:space="preserve"> </w:t>
      </w:r>
      <w:r w:rsidR="00F55B6E" w:rsidRPr="002304A5">
        <w:rPr>
          <w:rFonts w:cs="Arial"/>
          <w:szCs w:val="24"/>
        </w:rPr>
        <w:t>ανάλογα με τις απαιτήσεις της ενδιαφερόμενης Μονάδας επ’ ωφελεία της οποίας γίνεται η προμήθεια.</w:t>
      </w:r>
    </w:p>
    <w:p w:rsidR="009E697A" w:rsidRPr="002304A5" w:rsidRDefault="009E697A" w:rsidP="0063252E">
      <w:pPr>
        <w:shd w:val="clear" w:color="auto" w:fill="FFFFFF"/>
        <w:spacing w:line="274" w:lineRule="exact"/>
        <w:jc w:val="both"/>
        <w:rPr>
          <w:rFonts w:cs="Arial"/>
          <w:b/>
          <w:szCs w:val="24"/>
          <w:u w:val="single"/>
        </w:rPr>
      </w:pPr>
    </w:p>
    <w:p w:rsidR="001D6861" w:rsidRPr="002304A5" w:rsidRDefault="00895A55" w:rsidP="0063252E">
      <w:pPr>
        <w:numPr>
          <w:ilvl w:val="2"/>
          <w:numId w:val="3"/>
        </w:numPr>
        <w:shd w:val="clear" w:color="auto" w:fill="FFFFFF"/>
        <w:tabs>
          <w:tab w:val="clear" w:pos="1997"/>
        </w:tabs>
        <w:spacing w:line="274" w:lineRule="exact"/>
        <w:ind w:left="0" w:firstLine="0"/>
        <w:jc w:val="both"/>
        <w:rPr>
          <w:rFonts w:cs="Arial"/>
          <w:b/>
          <w:szCs w:val="24"/>
          <w:u w:val="single"/>
        </w:rPr>
      </w:pPr>
      <w:r w:rsidRPr="002304A5">
        <w:rPr>
          <w:rFonts w:cs="Arial"/>
          <w:szCs w:val="24"/>
        </w:rPr>
        <w:t xml:space="preserve">Σε κάθε εκπαιδευόμενο θα παραδίδεται μία (1) πλήρης σειρά εγχειριδίων, σε έντυπη ή ηλεκτρονική μορφή, σχετικών με τη λειτουργία, συντήρηση, επιθεώρηση και επισκευή </w:t>
      </w:r>
      <w:r w:rsidR="005E62FA">
        <w:rPr>
          <w:rFonts w:cs="Arial"/>
          <w:szCs w:val="24"/>
        </w:rPr>
        <w:t>της συσκευής</w:t>
      </w:r>
      <w:r w:rsidRPr="002304A5">
        <w:rPr>
          <w:rFonts w:cs="Arial"/>
          <w:szCs w:val="24"/>
        </w:rPr>
        <w:t>.</w:t>
      </w:r>
    </w:p>
    <w:p w:rsidR="003A3F63" w:rsidRPr="002304A5" w:rsidRDefault="003A3F63" w:rsidP="0063252E">
      <w:pPr>
        <w:shd w:val="clear" w:color="auto" w:fill="FFFFFF"/>
        <w:spacing w:line="274" w:lineRule="exact"/>
        <w:jc w:val="both"/>
        <w:rPr>
          <w:rFonts w:cs="Arial"/>
          <w:b/>
          <w:szCs w:val="24"/>
          <w:u w:val="single"/>
        </w:rPr>
      </w:pPr>
    </w:p>
    <w:p w:rsidR="00895A55" w:rsidRPr="002304A5" w:rsidRDefault="00895A55" w:rsidP="0063252E">
      <w:pPr>
        <w:numPr>
          <w:ilvl w:val="2"/>
          <w:numId w:val="3"/>
        </w:numPr>
        <w:shd w:val="clear" w:color="auto" w:fill="FFFFFF"/>
        <w:tabs>
          <w:tab w:val="clear" w:pos="1997"/>
        </w:tabs>
        <w:spacing w:line="274" w:lineRule="exact"/>
        <w:ind w:left="0" w:firstLine="0"/>
        <w:jc w:val="both"/>
        <w:rPr>
          <w:rFonts w:cs="Arial"/>
          <w:szCs w:val="24"/>
        </w:rPr>
      </w:pPr>
      <w:r w:rsidRPr="002304A5">
        <w:rPr>
          <w:rFonts w:cs="Arial"/>
          <w:szCs w:val="24"/>
        </w:rPr>
        <w:t>Για την οργάνωση της εκπαίδευσης, ο προμηθευτής είναι υποχρεωμένος να καταθέσει τα παρακάτω:</w:t>
      </w:r>
    </w:p>
    <w:p w:rsidR="003A3F63" w:rsidRPr="002304A5" w:rsidRDefault="003A3F63" w:rsidP="0063252E">
      <w:pPr>
        <w:shd w:val="clear" w:color="auto" w:fill="FFFFFF"/>
        <w:spacing w:line="274" w:lineRule="exact"/>
        <w:jc w:val="both"/>
        <w:rPr>
          <w:rFonts w:cs="Arial"/>
          <w:szCs w:val="24"/>
        </w:rPr>
      </w:pPr>
    </w:p>
    <w:p w:rsidR="003A3F63" w:rsidRPr="002304A5" w:rsidRDefault="00B53868" w:rsidP="0063252E">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3A3F63" w:rsidRPr="002304A5">
        <w:rPr>
          <w:rFonts w:cs="Arial"/>
          <w:szCs w:val="24"/>
        </w:rPr>
        <w:t>Αναλυτικό πρόγραμμα εκπαίδευσης.</w:t>
      </w:r>
    </w:p>
    <w:p w:rsidR="003A3F63" w:rsidRPr="002304A5" w:rsidRDefault="003A3F63" w:rsidP="0063252E">
      <w:pPr>
        <w:shd w:val="clear" w:color="auto" w:fill="FFFFFF"/>
        <w:spacing w:line="274" w:lineRule="exact"/>
        <w:jc w:val="both"/>
        <w:rPr>
          <w:rFonts w:cs="Arial"/>
          <w:szCs w:val="24"/>
        </w:rPr>
      </w:pPr>
    </w:p>
    <w:p w:rsidR="00B15BF8" w:rsidRPr="00652612" w:rsidRDefault="00B53868" w:rsidP="0063252E">
      <w:pPr>
        <w:numPr>
          <w:ilvl w:val="3"/>
          <w:numId w:val="3"/>
        </w:numPr>
        <w:shd w:val="clear" w:color="auto" w:fill="FFFFFF"/>
        <w:tabs>
          <w:tab w:val="clear" w:pos="2160"/>
        </w:tabs>
        <w:spacing w:line="274" w:lineRule="exact"/>
        <w:ind w:left="0" w:firstLine="0"/>
        <w:jc w:val="both"/>
        <w:rPr>
          <w:rFonts w:cs="Arial"/>
          <w:szCs w:val="24"/>
        </w:rPr>
      </w:pPr>
      <w:r>
        <w:rPr>
          <w:rFonts w:cs="Arial"/>
          <w:szCs w:val="24"/>
        </w:rPr>
        <w:tab/>
      </w:r>
      <w:r w:rsidR="003A3F63" w:rsidRPr="002304A5">
        <w:rPr>
          <w:rFonts w:cs="Arial"/>
          <w:szCs w:val="24"/>
        </w:rPr>
        <w:t>Εκπαιδευτικά βοηθήματα και μέσα που θα χρησιμοποιήσει.</w:t>
      </w:r>
    </w:p>
    <w:p w:rsidR="00F02D4D" w:rsidRDefault="00955242" w:rsidP="00652612">
      <w:pPr>
        <w:pStyle w:val="1"/>
        <w:tabs>
          <w:tab w:val="clear" w:pos="567"/>
        </w:tabs>
        <w:spacing w:before="480"/>
        <w:ind w:left="0" w:firstLine="0"/>
      </w:pPr>
      <w:r>
        <w:tab/>
      </w:r>
      <w:bookmarkStart w:id="69" w:name="_Toc233871206"/>
      <w:r w:rsidR="00433A37" w:rsidRPr="002304A5">
        <w:t>ΛΟΙΠΕΣ ΑΠΑΙΤΗΣΕΙΣ</w:t>
      </w:r>
      <w:bookmarkEnd w:id="69"/>
    </w:p>
    <w:p w:rsidR="00E34848" w:rsidRPr="00E34848" w:rsidRDefault="00E34848" w:rsidP="0063252E">
      <w:pPr>
        <w:pStyle w:val="af2"/>
        <w:numPr>
          <w:ilvl w:val="0"/>
          <w:numId w:val="3"/>
        </w:numPr>
        <w:shd w:val="clear" w:color="auto" w:fill="FFFFFF"/>
        <w:tabs>
          <w:tab w:val="clear" w:pos="360"/>
        </w:tabs>
        <w:spacing w:line="274" w:lineRule="exact"/>
        <w:jc w:val="both"/>
        <w:rPr>
          <w:rFonts w:cs="Arial"/>
          <w:b/>
          <w:vanish/>
        </w:rPr>
      </w:pPr>
      <w:bookmarkStart w:id="70" w:name="_Ref451795533"/>
    </w:p>
    <w:p w:rsidR="00433A37" w:rsidRPr="00E34848" w:rsidRDefault="00955242" w:rsidP="00652612">
      <w:pPr>
        <w:numPr>
          <w:ilvl w:val="1"/>
          <w:numId w:val="3"/>
        </w:numPr>
        <w:shd w:val="clear" w:color="auto" w:fill="FFFFFF"/>
        <w:spacing w:before="240" w:line="274" w:lineRule="exact"/>
        <w:ind w:left="0" w:firstLine="0"/>
        <w:jc w:val="both"/>
        <w:rPr>
          <w:rFonts w:cs="Arial"/>
        </w:rPr>
      </w:pPr>
      <w:r>
        <w:rPr>
          <w:rFonts w:cs="Arial"/>
          <w:b/>
        </w:rPr>
        <w:tab/>
      </w:r>
      <w:r w:rsidR="00433A37" w:rsidRPr="002304A5">
        <w:rPr>
          <w:rFonts w:cs="Arial"/>
          <w:b/>
        </w:rPr>
        <w:t>Τόπος παράδοσης</w:t>
      </w:r>
      <w:r w:rsidR="00E34848" w:rsidRPr="00E34848">
        <w:rPr>
          <w:rFonts w:cs="Arial"/>
        </w:rPr>
        <w:t xml:space="preserve">: </w:t>
      </w:r>
      <w:r w:rsidR="00433A37" w:rsidRPr="00E34848">
        <w:rPr>
          <w:rFonts w:cs="Arial"/>
        </w:rPr>
        <w:t>Όπως ορίζεται στη Διακήρυξη του Διαγωνισμού.</w:t>
      </w:r>
    </w:p>
    <w:p w:rsidR="002B471E" w:rsidRPr="00652612" w:rsidRDefault="00955242" w:rsidP="0063252E">
      <w:pPr>
        <w:numPr>
          <w:ilvl w:val="1"/>
          <w:numId w:val="3"/>
        </w:numPr>
        <w:shd w:val="clear" w:color="auto" w:fill="FFFFFF"/>
        <w:spacing w:before="240" w:line="274" w:lineRule="exact"/>
        <w:ind w:left="0" w:firstLine="0"/>
        <w:jc w:val="both"/>
        <w:rPr>
          <w:rFonts w:cs="Arial"/>
        </w:rPr>
      </w:pPr>
      <w:r>
        <w:rPr>
          <w:rFonts w:cs="Arial"/>
          <w:b/>
        </w:rPr>
        <w:tab/>
      </w:r>
      <w:r w:rsidR="00433A37" w:rsidRPr="002304A5">
        <w:rPr>
          <w:rFonts w:cs="Arial"/>
          <w:b/>
        </w:rPr>
        <w:t>Χρόνος Παράδοσης</w:t>
      </w:r>
      <w:r w:rsidR="00E34848" w:rsidRPr="00E34848">
        <w:rPr>
          <w:rFonts w:cs="Arial"/>
        </w:rPr>
        <w:t xml:space="preserve">: </w:t>
      </w:r>
      <w:r w:rsidR="00433A37" w:rsidRPr="00E34848">
        <w:rPr>
          <w:rFonts w:cs="Arial"/>
        </w:rPr>
        <w:t>Όπως ορίζεται στη Διακήρυξη του Διαγωνισμού.</w:t>
      </w:r>
    </w:p>
    <w:p w:rsidR="00F02D4D" w:rsidRDefault="00955242" w:rsidP="00652612">
      <w:pPr>
        <w:pStyle w:val="1"/>
        <w:tabs>
          <w:tab w:val="clear" w:pos="567"/>
        </w:tabs>
        <w:spacing w:before="480"/>
        <w:ind w:left="0" w:firstLine="0"/>
      </w:pPr>
      <w:r>
        <w:tab/>
      </w:r>
      <w:bookmarkStart w:id="71" w:name="_Toc233871207"/>
      <w:r w:rsidR="00591074" w:rsidRPr="002304A5">
        <w:t>ΠΕΡΙΕΧΟΜΕΝΟ ΠΡΟΣΦΟΡΑΣ</w:t>
      </w:r>
      <w:bookmarkEnd w:id="71"/>
    </w:p>
    <w:p w:rsidR="00591074" w:rsidRPr="002304A5" w:rsidRDefault="00CA5B00" w:rsidP="00652612">
      <w:pPr>
        <w:shd w:val="clear" w:color="auto" w:fill="FFFFFF"/>
        <w:spacing w:before="120"/>
        <w:jc w:val="both"/>
        <w:rPr>
          <w:rFonts w:cs="Arial"/>
          <w:szCs w:val="24"/>
        </w:rPr>
      </w:pPr>
      <w:r w:rsidRPr="002304A5">
        <w:rPr>
          <w:rFonts w:cs="Arial"/>
          <w:b/>
          <w:bCs/>
          <w:color w:val="000000"/>
          <w:szCs w:val="24"/>
        </w:rPr>
        <w:tab/>
      </w:r>
      <w:r w:rsidR="00955242">
        <w:rPr>
          <w:rFonts w:cs="Arial"/>
          <w:b/>
          <w:bCs/>
          <w:color w:val="000000"/>
          <w:szCs w:val="24"/>
        </w:rPr>
        <w:tab/>
      </w:r>
      <w:r w:rsidR="00DC74B8" w:rsidRPr="002304A5">
        <w:rPr>
          <w:rFonts w:cs="Arial"/>
          <w:bCs/>
          <w:color w:val="000000"/>
          <w:szCs w:val="24"/>
        </w:rPr>
        <w:t>Στις προσφορές να κατατεθούν:</w:t>
      </w:r>
    </w:p>
    <w:p w:rsidR="00591074" w:rsidRPr="002304A5" w:rsidRDefault="00591074" w:rsidP="0063252E">
      <w:pPr>
        <w:shd w:val="clear" w:color="auto" w:fill="FFFFFF"/>
        <w:jc w:val="both"/>
        <w:rPr>
          <w:rFonts w:cs="Arial"/>
          <w:b/>
          <w:bCs/>
          <w:color w:val="000000"/>
          <w:szCs w:val="24"/>
        </w:rPr>
      </w:pPr>
    </w:p>
    <w:p w:rsidR="00591074" w:rsidRPr="002304A5" w:rsidRDefault="00955242" w:rsidP="0063252E">
      <w:pPr>
        <w:pStyle w:val="2"/>
        <w:tabs>
          <w:tab w:val="clear" w:pos="567"/>
          <w:tab w:val="clear" w:pos="1418"/>
        </w:tabs>
        <w:ind w:left="0" w:firstLine="0"/>
        <w:rPr>
          <w:bCs/>
          <w:color w:val="000000"/>
        </w:rPr>
      </w:pPr>
      <w:bookmarkStart w:id="72" w:name="_Ref449839428"/>
      <w:r>
        <w:tab/>
      </w:r>
      <w:bookmarkStart w:id="73" w:name="_Toc233871208"/>
      <w:r w:rsidR="00C11B5D" w:rsidRPr="002304A5">
        <w:t>Έντυπο</w:t>
      </w:r>
      <w:r w:rsidR="00591074" w:rsidRPr="002304A5">
        <w:t xml:space="preserve"> Συμμόρφωσης</w:t>
      </w:r>
      <w:bookmarkEnd w:id="73"/>
    </w:p>
    <w:p w:rsidR="00591074" w:rsidRPr="002304A5" w:rsidRDefault="00591074" w:rsidP="0063252E">
      <w:pPr>
        <w:shd w:val="clear" w:color="auto" w:fill="FFFFFF"/>
        <w:jc w:val="both"/>
        <w:rPr>
          <w:rFonts w:cs="Arial"/>
          <w:b/>
          <w:bCs/>
          <w:color w:val="000000"/>
          <w:szCs w:val="24"/>
          <w:u w:val="single"/>
        </w:rPr>
      </w:pPr>
    </w:p>
    <w:p w:rsidR="00E34848" w:rsidRPr="00E34848" w:rsidRDefault="00E34848" w:rsidP="0063252E">
      <w:pPr>
        <w:pStyle w:val="af2"/>
        <w:numPr>
          <w:ilvl w:val="0"/>
          <w:numId w:val="3"/>
        </w:numPr>
        <w:tabs>
          <w:tab w:val="clear" w:pos="360"/>
        </w:tabs>
        <w:autoSpaceDE/>
        <w:autoSpaceDN/>
        <w:adjustRightInd/>
        <w:jc w:val="both"/>
        <w:rPr>
          <w:rFonts w:cs="Arial"/>
          <w:vanish/>
        </w:rPr>
      </w:pPr>
    </w:p>
    <w:p w:rsidR="00E34848" w:rsidRPr="00E34848" w:rsidRDefault="00E34848" w:rsidP="0063252E">
      <w:pPr>
        <w:pStyle w:val="af2"/>
        <w:numPr>
          <w:ilvl w:val="1"/>
          <w:numId w:val="3"/>
        </w:numPr>
        <w:autoSpaceDE/>
        <w:autoSpaceDN/>
        <w:adjustRightInd/>
        <w:jc w:val="both"/>
        <w:rPr>
          <w:rFonts w:cs="Arial"/>
          <w:vanish/>
        </w:rPr>
      </w:pPr>
    </w:p>
    <w:p w:rsidR="007278B0" w:rsidRPr="002304A5" w:rsidRDefault="00C11B5D" w:rsidP="0063252E">
      <w:pPr>
        <w:pStyle w:val="30"/>
        <w:numPr>
          <w:ilvl w:val="2"/>
          <w:numId w:val="3"/>
        </w:numPr>
        <w:tabs>
          <w:tab w:val="clear" w:pos="1997"/>
          <w:tab w:val="clear" w:pos="2268"/>
          <w:tab w:val="clear" w:pos="3402"/>
        </w:tabs>
        <w:ind w:left="0" w:firstLine="0"/>
        <w:rPr>
          <w:rFonts w:cs="Arial"/>
        </w:rPr>
      </w:pPr>
      <w:r w:rsidRPr="002304A5">
        <w:rPr>
          <w:rFonts w:cs="Arial"/>
        </w:rPr>
        <w:t xml:space="preserve">Η συμμόρφωση με τις απαιτήσεις της υπόψη ΠΕΔ όσο και οι τυχόν αποκλίσεις από αυτή ή ακόμη πρόσθετες ή εναλλακτικές δυνατότητες, για να είναι δυνατή η σύγκριση και η αξιολόγηση. </w:t>
      </w:r>
      <w:r w:rsidR="00591074" w:rsidRPr="002304A5">
        <w:rPr>
          <w:rFonts w:cs="Arial"/>
        </w:rPr>
        <w:t xml:space="preserve">Ο προμηθευτής είναι υποχρεωμένος στην προσφορά του να επισυνάψει </w:t>
      </w:r>
      <w:r w:rsidRPr="002304A5">
        <w:rPr>
          <w:rFonts w:cs="Arial"/>
        </w:rPr>
        <w:t>το Έντυπο Συμμόρφωσης προς Προδιαγραφές Ενόπλων Δυνάμεων σύμφωνα με το υπόδειγμα που βρίσκεται αναρτημένο στη διαδικτυακή τοποθεσία (</w:t>
      </w:r>
      <w:hyperlink r:id="rId12" w:history="1">
        <w:r w:rsidRPr="002304A5">
          <w:rPr>
            <w:rStyle w:val="-"/>
            <w:rFonts w:cs="Arial"/>
            <w:lang w:val="en-US"/>
          </w:rPr>
          <w:t>http</w:t>
        </w:r>
        <w:r w:rsidRPr="002304A5">
          <w:rPr>
            <w:rStyle w:val="-"/>
            <w:rFonts w:cs="Arial"/>
          </w:rPr>
          <w:t>://</w:t>
        </w:r>
        <w:r w:rsidRPr="002304A5">
          <w:rPr>
            <w:rStyle w:val="-"/>
            <w:rFonts w:cs="Arial"/>
            <w:lang w:val="en-US"/>
          </w:rPr>
          <w:t>www</w:t>
        </w:r>
        <w:r w:rsidRPr="002304A5">
          <w:rPr>
            <w:rStyle w:val="-"/>
            <w:rFonts w:cs="Arial"/>
          </w:rPr>
          <w:t>.</w:t>
        </w:r>
        <w:r w:rsidRPr="002304A5">
          <w:rPr>
            <w:rStyle w:val="-"/>
            <w:rFonts w:cs="Arial"/>
            <w:lang w:val="en-US"/>
          </w:rPr>
          <w:t>geetha</w:t>
        </w:r>
        <w:r w:rsidRPr="002304A5">
          <w:rPr>
            <w:rStyle w:val="-"/>
            <w:rFonts w:cs="Arial"/>
          </w:rPr>
          <w:t>.</w:t>
        </w:r>
        <w:r w:rsidRPr="002304A5">
          <w:rPr>
            <w:rStyle w:val="-"/>
            <w:rFonts w:cs="Arial"/>
            <w:lang w:val="en-US"/>
          </w:rPr>
          <w:t>mil</w:t>
        </w:r>
        <w:r w:rsidRPr="002304A5">
          <w:rPr>
            <w:rStyle w:val="-"/>
            <w:rFonts w:cs="Arial"/>
          </w:rPr>
          <w:t>.</w:t>
        </w:r>
        <w:r w:rsidRPr="002304A5">
          <w:rPr>
            <w:rStyle w:val="-"/>
            <w:rFonts w:cs="Arial"/>
            <w:lang w:val="en-US"/>
          </w:rPr>
          <w:t>gr</w:t>
        </w:r>
        <w:r w:rsidRPr="002304A5">
          <w:rPr>
            <w:rStyle w:val="-"/>
            <w:rFonts w:cs="Arial"/>
          </w:rPr>
          <w:t>/</w:t>
        </w:r>
      </w:hyperlink>
      <w:r w:rsidRPr="002304A5">
        <w:rPr>
          <w:rFonts w:cs="Arial"/>
        </w:rPr>
        <w:t>), επιλέγοντας στη σχετική ηλεκτρονική εφαρμογή «ΝΟΜΟΘΕΣ</w:t>
      </w:r>
      <w:r w:rsidR="00245132" w:rsidRPr="002304A5">
        <w:rPr>
          <w:rFonts w:cs="Arial"/>
        </w:rPr>
        <w:t>ΙΑ – ΕΝΤΥΠΑ</w:t>
      </w:r>
      <w:r w:rsidR="00245132" w:rsidRPr="002304A5">
        <w:rPr>
          <w:rFonts w:cs="Arial"/>
          <w:szCs w:val="24"/>
        </w:rPr>
        <w:t xml:space="preserve"> – </w:t>
      </w:r>
      <w:r w:rsidRPr="002304A5">
        <w:rPr>
          <w:rFonts w:cs="Arial"/>
        </w:rPr>
        <w:t>ΥΠΟΔΕΙΓΜΑΤΑ»</w:t>
      </w:r>
      <w:r w:rsidR="001F4093" w:rsidRPr="002304A5">
        <w:rPr>
          <w:rFonts w:cs="Arial"/>
        </w:rPr>
        <w:t xml:space="preserve"> (</w:t>
      </w:r>
      <w:hyperlink r:id="rId13" w:history="1">
        <w:r w:rsidR="001F4093" w:rsidRPr="002304A5">
          <w:rPr>
            <w:rStyle w:val="-"/>
            <w:rFonts w:cs="Arial"/>
            <w:lang w:val="en-US"/>
          </w:rPr>
          <w:t>http</w:t>
        </w:r>
        <w:r w:rsidR="001F4093" w:rsidRPr="002304A5">
          <w:rPr>
            <w:rStyle w:val="-"/>
            <w:rFonts w:cs="Arial"/>
          </w:rPr>
          <w:t>://</w:t>
        </w:r>
        <w:r w:rsidR="001F4093" w:rsidRPr="002304A5">
          <w:rPr>
            <w:rStyle w:val="-"/>
            <w:rFonts w:cs="Arial"/>
            <w:lang w:val="en-US"/>
          </w:rPr>
          <w:t>prodiagrafes</w:t>
        </w:r>
        <w:r w:rsidR="001F4093" w:rsidRPr="002304A5">
          <w:rPr>
            <w:rStyle w:val="-"/>
            <w:rFonts w:cs="Arial"/>
          </w:rPr>
          <w:t>.</w:t>
        </w:r>
        <w:r w:rsidR="001F4093" w:rsidRPr="002304A5">
          <w:rPr>
            <w:rStyle w:val="-"/>
            <w:rFonts w:cs="Arial"/>
            <w:lang w:val="en-US"/>
          </w:rPr>
          <w:t>army</w:t>
        </w:r>
        <w:r w:rsidR="001F4093" w:rsidRPr="002304A5">
          <w:rPr>
            <w:rStyle w:val="-"/>
            <w:rFonts w:cs="Arial"/>
          </w:rPr>
          <w:t>.</w:t>
        </w:r>
        <w:r w:rsidR="001F4093" w:rsidRPr="002304A5">
          <w:rPr>
            <w:rStyle w:val="-"/>
            <w:rFonts w:cs="Arial"/>
            <w:lang w:val="en-US"/>
          </w:rPr>
          <w:t>gr</w:t>
        </w:r>
        <w:r w:rsidR="001F4093" w:rsidRPr="002304A5">
          <w:rPr>
            <w:rStyle w:val="-"/>
            <w:rFonts w:cs="Arial"/>
          </w:rPr>
          <w:t>/</w:t>
        </w:r>
      </w:hyperlink>
      <w:r w:rsidR="001F4093" w:rsidRPr="002304A5">
        <w:rPr>
          <w:rFonts w:cs="Arial"/>
        </w:rPr>
        <w:t xml:space="preserve">), και έπειτα «ΕΝΤΥΠΑ». Διευκρινίζεται ότι, η κατάθεση του εν λόγω εντύπου δεν </w:t>
      </w:r>
      <w:r w:rsidR="00472D6B" w:rsidRPr="002304A5">
        <w:rPr>
          <w:rFonts w:cs="Arial"/>
        </w:rPr>
        <w:t>απαλλάσσει</w:t>
      </w:r>
      <w:r w:rsidR="001F4093" w:rsidRPr="002304A5">
        <w:rPr>
          <w:rFonts w:cs="Arial"/>
        </w:rPr>
        <w:t xml:space="preserve"> τους προμηθευτές από την υποχρέωση υποβολής των κατά περίπτωση </w:t>
      </w:r>
      <w:r w:rsidR="00472D6B" w:rsidRPr="002304A5">
        <w:rPr>
          <w:rFonts w:cs="Arial"/>
        </w:rPr>
        <w:t>δικαιολογητικών</w:t>
      </w:r>
      <w:r w:rsidR="001F4093" w:rsidRPr="002304A5">
        <w:rPr>
          <w:rFonts w:cs="Arial"/>
        </w:rPr>
        <w:t>, που καθορίζονται με την παρούσα Προδια</w:t>
      </w:r>
      <w:r w:rsidR="00632412" w:rsidRPr="002304A5">
        <w:rPr>
          <w:rFonts w:cs="Arial"/>
        </w:rPr>
        <w:t>γραφή.</w:t>
      </w:r>
    </w:p>
    <w:p w:rsidR="00063913" w:rsidRPr="002304A5" w:rsidRDefault="00063913" w:rsidP="0063252E">
      <w:pPr>
        <w:pStyle w:val="30"/>
        <w:tabs>
          <w:tab w:val="clear" w:pos="2268"/>
          <w:tab w:val="clear" w:pos="3402"/>
        </w:tabs>
        <w:ind w:firstLine="0"/>
        <w:rPr>
          <w:rFonts w:cs="Arial"/>
        </w:rPr>
      </w:pPr>
    </w:p>
    <w:p w:rsidR="00A841AA" w:rsidRPr="002304A5" w:rsidRDefault="00A841AA" w:rsidP="0063252E">
      <w:pPr>
        <w:pStyle w:val="30"/>
        <w:numPr>
          <w:ilvl w:val="2"/>
          <w:numId w:val="3"/>
        </w:numPr>
        <w:tabs>
          <w:tab w:val="clear" w:pos="1997"/>
          <w:tab w:val="clear" w:pos="2268"/>
          <w:tab w:val="clear" w:pos="3402"/>
        </w:tabs>
        <w:ind w:left="0" w:firstLine="0"/>
        <w:rPr>
          <w:rFonts w:cs="Arial"/>
        </w:rPr>
      </w:pPr>
      <w:r w:rsidRPr="002304A5">
        <w:rPr>
          <w:rFonts w:cs="Arial"/>
        </w:rPr>
        <w:t>Το Έντυπο Συμμόρφωσης συμπληρώνεται από τον προμηθευτή παράγραφο προς παράγραφο με παραπομπή όπου απαιτείται (π.χ. τεχνικά χαρακτηριστικά, διαστάσεις, επιδόσεις</w:t>
      </w:r>
      <w:r w:rsidR="00A9181D" w:rsidRPr="002304A5">
        <w:rPr>
          <w:rFonts w:cs="Arial"/>
        </w:rPr>
        <w:t>,</w:t>
      </w:r>
      <w:r w:rsidRPr="002304A5">
        <w:rPr>
          <w:rFonts w:cs="Arial"/>
        </w:rPr>
        <w:t xml:space="preserve"> κλπ.) στα τεχνικά φυλλάδια και λοιπά έντυπα και έγγραφα που συνυποβάλλει με την τεχνική προσφορά του.</w:t>
      </w:r>
    </w:p>
    <w:p w:rsidR="00AA2B82" w:rsidRPr="002304A5" w:rsidRDefault="00AA2B82" w:rsidP="0063252E">
      <w:pPr>
        <w:pStyle w:val="30"/>
        <w:tabs>
          <w:tab w:val="clear" w:pos="2268"/>
          <w:tab w:val="clear" w:pos="3402"/>
        </w:tabs>
        <w:ind w:firstLine="0"/>
        <w:rPr>
          <w:rFonts w:cs="Arial"/>
        </w:rPr>
      </w:pPr>
    </w:p>
    <w:p w:rsidR="009D05DF" w:rsidRPr="002304A5" w:rsidRDefault="00955242" w:rsidP="0063252E">
      <w:pPr>
        <w:pStyle w:val="2"/>
        <w:tabs>
          <w:tab w:val="clear" w:pos="567"/>
          <w:tab w:val="clear" w:pos="1418"/>
        </w:tabs>
        <w:ind w:left="0" w:firstLine="0"/>
      </w:pPr>
      <w:r>
        <w:tab/>
      </w:r>
      <w:bookmarkStart w:id="74" w:name="_Toc233871209"/>
      <w:r w:rsidR="009D05DF" w:rsidRPr="002304A5">
        <w:t>Πιστοποιητικά</w:t>
      </w:r>
      <w:r w:rsidR="00A54533" w:rsidRPr="002304A5">
        <w:t>, έντυπα</w:t>
      </w:r>
      <w:r w:rsidR="005163D2" w:rsidRPr="002304A5">
        <w:t>,</w:t>
      </w:r>
      <w:r w:rsidR="00A54533" w:rsidRPr="002304A5">
        <w:t xml:space="preserve"> κλπ.</w:t>
      </w:r>
      <w:bookmarkEnd w:id="74"/>
    </w:p>
    <w:p w:rsidR="00F02D4D" w:rsidRPr="002304A5" w:rsidRDefault="00F02D4D" w:rsidP="0063252E">
      <w:pPr>
        <w:shd w:val="clear" w:color="auto" w:fill="FFFFFF"/>
        <w:spacing w:line="278" w:lineRule="exact"/>
        <w:ind w:right="1"/>
        <w:jc w:val="both"/>
        <w:rPr>
          <w:rFonts w:cs="Arial"/>
          <w:b/>
          <w:bCs/>
          <w:szCs w:val="24"/>
        </w:rPr>
      </w:pPr>
    </w:p>
    <w:p w:rsidR="00EF3B8C" w:rsidRPr="00EF3B8C" w:rsidRDefault="00EF3B8C" w:rsidP="00EF3B8C">
      <w:pPr>
        <w:pStyle w:val="af2"/>
        <w:numPr>
          <w:ilvl w:val="1"/>
          <w:numId w:val="3"/>
        </w:numPr>
        <w:shd w:val="clear" w:color="auto" w:fill="FFFFFF"/>
        <w:spacing w:line="278" w:lineRule="exact"/>
        <w:ind w:right="1"/>
        <w:jc w:val="both"/>
        <w:rPr>
          <w:rFonts w:cs="Arial"/>
          <w:vanish/>
          <w:szCs w:val="24"/>
        </w:rPr>
      </w:pPr>
    </w:p>
    <w:p w:rsidR="00EF3B8C" w:rsidRPr="00EF3B8C" w:rsidRDefault="00EF3B8C" w:rsidP="00D47E87">
      <w:pPr>
        <w:pStyle w:val="af2"/>
        <w:shd w:val="clear" w:color="auto" w:fill="FFFFFF"/>
        <w:spacing w:line="278" w:lineRule="exact"/>
        <w:ind w:left="1132" w:right="1"/>
        <w:jc w:val="both"/>
        <w:rPr>
          <w:rFonts w:cs="Arial"/>
          <w:vanish/>
          <w:szCs w:val="24"/>
        </w:rPr>
      </w:pPr>
    </w:p>
    <w:p w:rsidR="00FD68C6" w:rsidRPr="00EF3B8C" w:rsidRDefault="00E5036D" w:rsidP="00D4191E">
      <w:pPr>
        <w:pStyle w:val="af2"/>
        <w:numPr>
          <w:ilvl w:val="2"/>
          <w:numId w:val="3"/>
        </w:numPr>
        <w:shd w:val="clear" w:color="auto" w:fill="FFFFFF"/>
        <w:tabs>
          <w:tab w:val="clear" w:pos="1997"/>
        </w:tabs>
        <w:spacing w:line="278" w:lineRule="exact"/>
        <w:ind w:left="0" w:right="1" w:firstLine="0"/>
        <w:jc w:val="both"/>
        <w:rPr>
          <w:rFonts w:cs="Arial"/>
          <w:szCs w:val="24"/>
        </w:rPr>
      </w:pPr>
      <w:r w:rsidRPr="00EF3B8C">
        <w:rPr>
          <w:rFonts w:cs="Arial"/>
          <w:szCs w:val="24"/>
        </w:rPr>
        <w:t>Τεχνικά φυλλάδια (</w:t>
      </w:r>
      <w:r w:rsidRPr="00EF3B8C">
        <w:rPr>
          <w:rFonts w:cs="Arial"/>
          <w:szCs w:val="24"/>
          <w:lang w:val="en-US"/>
        </w:rPr>
        <w:t>prospectus</w:t>
      </w:r>
      <w:r w:rsidRPr="00EF3B8C">
        <w:rPr>
          <w:rFonts w:cs="Arial"/>
          <w:szCs w:val="24"/>
        </w:rPr>
        <w:t xml:space="preserve">) καθώς και παραπομπή στην διαδικτυακή τοποθεσία του κατασκευαστή, που περιέχουν τεχνική περιγραφή, φωτογραφίες ή/και σχέδια για </w:t>
      </w:r>
      <w:r w:rsidR="007F4E7F">
        <w:rPr>
          <w:rFonts w:cs="Arial"/>
          <w:szCs w:val="24"/>
        </w:rPr>
        <w:t>ο φασματογράφος</w:t>
      </w:r>
      <w:r w:rsidRPr="007F4E7F">
        <w:rPr>
          <w:rFonts w:cs="Arial"/>
          <w:szCs w:val="24"/>
        </w:rPr>
        <w:t>.</w:t>
      </w:r>
      <w:bookmarkStart w:id="75" w:name="_Hlt452121719"/>
      <w:bookmarkStart w:id="76" w:name="_Hlt452007039"/>
      <w:bookmarkEnd w:id="65"/>
      <w:bookmarkEnd w:id="67"/>
      <w:bookmarkEnd w:id="70"/>
      <w:bookmarkEnd w:id="72"/>
      <w:bookmarkEnd w:id="75"/>
      <w:bookmarkEnd w:id="76"/>
    </w:p>
    <w:p w:rsidR="00EF3B8C" w:rsidRDefault="00EF3B8C" w:rsidP="00D4191E">
      <w:pPr>
        <w:widowControl/>
        <w:autoSpaceDE/>
        <w:autoSpaceDN/>
        <w:adjustRightInd/>
        <w:spacing w:line="20" w:lineRule="atLeast"/>
        <w:jc w:val="both"/>
        <w:rPr>
          <w:rFonts w:eastAsia="Calibri" w:cs="Arial"/>
          <w:szCs w:val="24"/>
          <w:lang w:eastAsia="en-US"/>
        </w:rPr>
      </w:pPr>
    </w:p>
    <w:p w:rsidR="00EF3B8C" w:rsidRPr="00EF3B8C" w:rsidRDefault="00EF3B8C" w:rsidP="00D4191E">
      <w:pPr>
        <w:pStyle w:val="af2"/>
        <w:widowControl/>
        <w:numPr>
          <w:ilvl w:val="2"/>
          <w:numId w:val="3"/>
        </w:numPr>
        <w:tabs>
          <w:tab w:val="clear" w:pos="1997"/>
        </w:tabs>
        <w:autoSpaceDE/>
        <w:autoSpaceDN/>
        <w:adjustRightInd/>
        <w:spacing w:line="20" w:lineRule="atLeast"/>
        <w:ind w:left="0" w:firstLine="0"/>
        <w:jc w:val="both"/>
        <w:rPr>
          <w:rFonts w:eastAsia="Calibri" w:cs="Arial"/>
          <w:szCs w:val="24"/>
          <w:lang w:eastAsia="en-US"/>
        </w:rPr>
      </w:pPr>
      <w:r w:rsidRPr="00EF3B8C">
        <w:rPr>
          <w:rFonts w:eastAsia="Calibri" w:cs="Arial"/>
          <w:szCs w:val="24"/>
          <w:lang w:eastAsia="en-US"/>
        </w:rPr>
        <w:t xml:space="preserve">Αντίγραφο ισχύοντος Πιστοποιητικού Συμμόρφωσης Συστήματος Διαχείρισης Ποιότητας κατά ISO 9001 για τα δηλωθέντα εργοστάσια κατασκευής </w:t>
      </w:r>
      <w:r w:rsidR="005E62FA">
        <w:rPr>
          <w:rFonts w:eastAsia="Calibri" w:cs="Arial"/>
          <w:szCs w:val="24"/>
          <w:lang w:eastAsia="en-US"/>
        </w:rPr>
        <w:t>της συσκευής</w:t>
      </w:r>
      <w:r w:rsidRPr="00EF3B8C">
        <w:rPr>
          <w:rFonts w:eastAsia="Calibri" w:cs="Arial"/>
          <w:szCs w:val="24"/>
          <w:lang w:eastAsia="en-US"/>
        </w:rPr>
        <w:t xml:space="preserve">. </w:t>
      </w:r>
    </w:p>
    <w:p w:rsidR="00EF3B8C" w:rsidRPr="00EF3B8C" w:rsidRDefault="00EF3B8C" w:rsidP="00D4191E">
      <w:pPr>
        <w:widowControl/>
        <w:autoSpaceDE/>
        <w:autoSpaceDN/>
        <w:adjustRightInd/>
        <w:spacing w:line="20" w:lineRule="atLeast"/>
        <w:jc w:val="both"/>
        <w:rPr>
          <w:rFonts w:eastAsia="Calibri" w:cs="Arial"/>
          <w:szCs w:val="24"/>
          <w:lang w:eastAsia="en-US"/>
        </w:rPr>
      </w:pPr>
    </w:p>
    <w:p w:rsidR="0096307C" w:rsidRPr="00652612" w:rsidRDefault="00D4191E" w:rsidP="0096307C">
      <w:pPr>
        <w:pStyle w:val="af2"/>
        <w:numPr>
          <w:ilvl w:val="2"/>
          <w:numId w:val="3"/>
        </w:numPr>
        <w:shd w:val="clear" w:color="auto" w:fill="FFFFFF"/>
        <w:tabs>
          <w:tab w:val="clear" w:pos="1997"/>
        </w:tabs>
        <w:spacing w:line="278" w:lineRule="exact"/>
        <w:ind w:left="0" w:right="1" w:firstLine="0"/>
        <w:contextualSpacing/>
        <w:jc w:val="both"/>
        <w:rPr>
          <w:rFonts w:cs="Arial"/>
          <w:szCs w:val="24"/>
        </w:rPr>
      </w:pPr>
      <w:r w:rsidRPr="0096307C">
        <w:rPr>
          <w:rFonts w:eastAsia="Calibri" w:cs="Arial"/>
          <w:szCs w:val="24"/>
          <w:lang w:eastAsia="en-US"/>
        </w:rPr>
        <w:t>Τα έντυπα και τους καταλόγους των παραγράφων 4.7.2 έως 4.7.4</w:t>
      </w:r>
      <w:r w:rsidR="0096307C">
        <w:rPr>
          <w:rFonts w:eastAsia="Calibri" w:cs="Arial"/>
          <w:szCs w:val="24"/>
          <w:lang w:eastAsia="en-US"/>
        </w:rPr>
        <w:t>.</w:t>
      </w:r>
    </w:p>
    <w:p w:rsidR="00B06423" w:rsidRDefault="00955242" w:rsidP="00652612">
      <w:pPr>
        <w:pStyle w:val="1"/>
        <w:tabs>
          <w:tab w:val="clear" w:pos="567"/>
        </w:tabs>
        <w:spacing w:before="480"/>
        <w:ind w:left="0" w:firstLine="0"/>
      </w:pPr>
      <w:r>
        <w:tab/>
      </w:r>
      <w:bookmarkStart w:id="77" w:name="_Toc233871210"/>
      <w:r w:rsidR="00C056F8" w:rsidRPr="002304A5">
        <w:t>ΣΗΜΕΙΩΣΕΙΣ</w:t>
      </w:r>
      <w:bookmarkEnd w:id="77"/>
    </w:p>
    <w:p w:rsidR="00D47E87" w:rsidRPr="00D47E87" w:rsidRDefault="00D47E87" w:rsidP="00D47E87">
      <w:pPr>
        <w:rPr>
          <w:rFonts w:cs="Arial"/>
        </w:rPr>
      </w:pPr>
    </w:p>
    <w:p w:rsidR="00E853F2" w:rsidRPr="00E853F2" w:rsidRDefault="00E853F2" w:rsidP="0063252E">
      <w:pPr>
        <w:pStyle w:val="af2"/>
        <w:numPr>
          <w:ilvl w:val="0"/>
          <w:numId w:val="3"/>
        </w:numPr>
        <w:shd w:val="clear" w:color="auto" w:fill="FFFFFF"/>
        <w:tabs>
          <w:tab w:val="clear" w:pos="360"/>
        </w:tabs>
        <w:spacing w:line="278" w:lineRule="exact"/>
        <w:ind w:right="29"/>
        <w:jc w:val="both"/>
        <w:rPr>
          <w:rFonts w:cs="Arial"/>
          <w:bCs/>
          <w:vanish/>
          <w:szCs w:val="24"/>
        </w:rPr>
      </w:pPr>
    </w:p>
    <w:p w:rsidR="00EC1D4E" w:rsidRPr="002304A5" w:rsidRDefault="00B64C08" w:rsidP="0063252E">
      <w:pPr>
        <w:numPr>
          <w:ilvl w:val="1"/>
          <w:numId w:val="3"/>
        </w:numPr>
        <w:shd w:val="clear" w:color="auto" w:fill="FFFFFF"/>
        <w:spacing w:line="278" w:lineRule="exact"/>
        <w:ind w:left="0" w:right="29" w:firstLine="0"/>
        <w:jc w:val="both"/>
        <w:rPr>
          <w:rFonts w:cs="Arial"/>
          <w:szCs w:val="24"/>
        </w:rPr>
      </w:pPr>
      <w:r w:rsidRPr="002304A5">
        <w:rPr>
          <w:rFonts w:cs="Arial"/>
          <w:bCs/>
          <w:szCs w:val="24"/>
        </w:rPr>
        <w:t xml:space="preserve">Οτιδήποτε δεν αναφέρεται αναλυτικά στην παρούσα ΠΕΔ, σε σχέση με την κατασκευή </w:t>
      </w:r>
      <w:r w:rsidR="005E62FA">
        <w:rPr>
          <w:rFonts w:cs="Arial"/>
          <w:bCs/>
          <w:szCs w:val="24"/>
        </w:rPr>
        <w:t>της συσκευής</w:t>
      </w:r>
      <w:r w:rsidRPr="002304A5">
        <w:rPr>
          <w:rFonts w:cs="Arial"/>
          <w:bCs/>
          <w:szCs w:val="24"/>
        </w:rPr>
        <w:t>, να πραγματοποιηθεί σύμφωνα με τους κανόνες της Ε.Ε</w:t>
      </w:r>
      <w:r w:rsidR="006F19E0" w:rsidRPr="002304A5">
        <w:rPr>
          <w:rFonts w:cs="Arial"/>
          <w:bCs/>
          <w:szCs w:val="24"/>
        </w:rPr>
        <w:t>.</w:t>
      </w:r>
      <w:r w:rsidRPr="002304A5">
        <w:rPr>
          <w:rFonts w:cs="Arial"/>
          <w:bCs/>
          <w:szCs w:val="24"/>
        </w:rPr>
        <w:t xml:space="preserve"> που ισχύουν και με τις σύγχρονες εξελίξεις της τεχνολογίας, στη κατηγορία αυτή των μηχανημάτων.</w:t>
      </w:r>
    </w:p>
    <w:p w:rsidR="00FF527E" w:rsidRPr="002304A5" w:rsidRDefault="00FF527E" w:rsidP="0063252E">
      <w:pPr>
        <w:shd w:val="clear" w:color="auto" w:fill="FFFFFF"/>
        <w:spacing w:line="278" w:lineRule="exact"/>
        <w:ind w:right="29"/>
        <w:jc w:val="both"/>
        <w:rPr>
          <w:rFonts w:cs="Arial"/>
          <w:szCs w:val="24"/>
        </w:rPr>
      </w:pPr>
    </w:p>
    <w:p w:rsidR="00FF527E" w:rsidRPr="002304A5" w:rsidRDefault="00FF527E" w:rsidP="0063252E">
      <w:pPr>
        <w:numPr>
          <w:ilvl w:val="1"/>
          <w:numId w:val="3"/>
        </w:numPr>
        <w:shd w:val="clear" w:color="auto" w:fill="FFFFFF"/>
        <w:spacing w:line="278" w:lineRule="exact"/>
        <w:ind w:left="0" w:right="29" w:firstLine="0"/>
        <w:jc w:val="both"/>
        <w:rPr>
          <w:rFonts w:cs="Arial"/>
          <w:szCs w:val="24"/>
        </w:rPr>
      </w:pPr>
      <w:r w:rsidRPr="002304A5">
        <w:rPr>
          <w:rFonts w:cs="Arial"/>
          <w:szCs w:val="24"/>
        </w:rPr>
        <w:t>Όλοι οι όροι της παραπάνω ΠΕΔ είναι απαράβατοι ενώ οι βαθμολογούμενοι όροι περιγράφονται αναλυτικά στην Κατάσταση Βαθμολογίας στην Προσθήκη Ι.</w:t>
      </w:r>
    </w:p>
    <w:p w:rsidR="00FF527E" w:rsidRPr="002304A5" w:rsidRDefault="00FF527E" w:rsidP="0063252E">
      <w:pPr>
        <w:shd w:val="clear" w:color="auto" w:fill="FFFFFF"/>
        <w:spacing w:line="278" w:lineRule="exact"/>
        <w:ind w:right="29"/>
        <w:jc w:val="both"/>
        <w:rPr>
          <w:rFonts w:cs="Arial"/>
          <w:szCs w:val="24"/>
        </w:rPr>
      </w:pPr>
    </w:p>
    <w:p w:rsidR="00FF527E" w:rsidRDefault="00FF527E" w:rsidP="0063252E">
      <w:pPr>
        <w:numPr>
          <w:ilvl w:val="1"/>
          <w:numId w:val="3"/>
        </w:numPr>
        <w:shd w:val="clear" w:color="auto" w:fill="FFFFFF"/>
        <w:spacing w:line="278" w:lineRule="exact"/>
        <w:ind w:left="0" w:right="29" w:firstLine="0"/>
        <w:jc w:val="both"/>
        <w:rPr>
          <w:rFonts w:cs="Arial"/>
          <w:szCs w:val="24"/>
        </w:rPr>
      </w:pPr>
      <w:r w:rsidRPr="002304A5">
        <w:rPr>
          <w:rFonts w:cs="Arial"/>
          <w:szCs w:val="24"/>
        </w:rPr>
        <w:t>Στη στήλη «Παρατηρήσεις» της Κατάστασης Βαθμολογίας δίνονται επεξηγήσεις, για την Τεχνική Επιτροπή Αξιολόγησης όσον αφορά το αντικείμενο αξιολόγησης, όπου απαιτείται.</w:t>
      </w:r>
    </w:p>
    <w:p w:rsidR="00F878DB" w:rsidRPr="002304A5" w:rsidRDefault="00F878DB" w:rsidP="0063252E">
      <w:pPr>
        <w:shd w:val="clear" w:color="auto" w:fill="FFFFFF"/>
        <w:spacing w:line="278" w:lineRule="exact"/>
        <w:ind w:right="29"/>
        <w:jc w:val="both"/>
        <w:rPr>
          <w:rFonts w:cs="Arial"/>
          <w:szCs w:val="24"/>
        </w:rPr>
      </w:pPr>
    </w:p>
    <w:p w:rsidR="00E853F2" w:rsidRPr="00E853F2" w:rsidRDefault="00E853F2" w:rsidP="0063252E">
      <w:pPr>
        <w:pStyle w:val="af2"/>
        <w:numPr>
          <w:ilvl w:val="1"/>
          <w:numId w:val="19"/>
        </w:numPr>
        <w:autoSpaceDE/>
        <w:autoSpaceDN/>
        <w:adjustRightInd/>
        <w:jc w:val="both"/>
        <w:outlineLvl w:val="1"/>
        <w:rPr>
          <w:b/>
          <w:vanish/>
        </w:rPr>
      </w:pPr>
      <w:bookmarkStart w:id="78" w:name="_Toc217903860"/>
      <w:bookmarkStart w:id="79" w:name="_Toc217905882"/>
      <w:bookmarkStart w:id="80" w:name="_Toc217977566"/>
      <w:bookmarkStart w:id="81" w:name="_Toc217977970"/>
      <w:bookmarkStart w:id="82" w:name="_Toc217978219"/>
      <w:bookmarkStart w:id="83" w:name="_Toc217984658"/>
      <w:bookmarkStart w:id="84" w:name="_Toc217984700"/>
      <w:bookmarkStart w:id="85" w:name="_Toc218003258"/>
      <w:bookmarkStart w:id="86" w:name="_Toc231560546"/>
      <w:bookmarkStart w:id="87" w:name="_Toc232056691"/>
      <w:bookmarkStart w:id="88" w:name="_Toc232057454"/>
      <w:bookmarkStart w:id="89" w:name="_Toc232057513"/>
      <w:bookmarkStart w:id="90" w:name="_Toc233871211"/>
      <w:bookmarkEnd w:id="78"/>
      <w:bookmarkEnd w:id="79"/>
      <w:bookmarkEnd w:id="80"/>
      <w:bookmarkEnd w:id="81"/>
      <w:bookmarkEnd w:id="82"/>
      <w:bookmarkEnd w:id="83"/>
      <w:bookmarkEnd w:id="84"/>
      <w:bookmarkEnd w:id="85"/>
      <w:bookmarkEnd w:id="86"/>
      <w:bookmarkEnd w:id="87"/>
      <w:bookmarkEnd w:id="88"/>
      <w:bookmarkEnd w:id="89"/>
      <w:bookmarkEnd w:id="90"/>
    </w:p>
    <w:p w:rsidR="00E853F2" w:rsidRPr="00E853F2" w:rsidRDefault="00E853F2" w:rsidP="0063252E">
      <w:pPr>
        <w:pStyle w:val="af2"/>
        <w:numPr>
          <w:ilvl w:val="1"/>
          <w:numId w:val="19"/>
        </w:numPr>
        <w:autoSpaceDE/>
        <w:autoSpaceDN/>
        <w:adjustRightInd/>
        <w:jc w:val="both"/>
        <w:outlineLvl w:val="1"/>
        <w:rPr>
          <w:b/>
          <w:vanish/>
        </w:rPr>
      </w:pPr>
      <w:bookmarkStart w:id="91" w:name="_Toc217903861"/>
      <w:bookmarkStart w:id="92" w:name="_Toc217905883"/>
      <w:bookmarkStart w:id="93" w:name="_Toc217977567"/>
      <w:bookmarkStart w:id="94" w:name="_Toc217977971"/>
      <w:bookmarkStart w:id="95" w:name="_Toc217978220"/>
      <w:bookmarkStart w:id="96" w:name="_Toc217984659"/>
      <w:bookmarkStart w:id="97" w:name="_Toc217984701"/>
      <w:bookmarkStart w:id="98" w:name="_Toc218003259"/>
      <w:bookmarkStart w:id="99" w:name="_Toc231560547"/>
      <w:bookmarkStart w:id="100" w:name="_Toc232056692"/>
      <w:bookmarkStart w:id="101" w:name="_Toc232057455"/>
      <w:bookmarkStart w:id="102" w:name="_Toc232057514"/>
      <w:bookmarkStart w:id="103" w:name="_Toc233871212"/>
      <w:bookmarkEnd w:id="91"/>
      <w:bookmarkEnd w:id="92"/>
      <w:bookmarkEnd w:id="93"/>
      <w:bookmarkEnd w:id="94"/>
      <w:bookmarkEnd w:id="95"/>
      <w:bookmarkEnd w:id="96"/>
      <w:bookmarkEnd w:id="97"/>
      <w:bookmarkEnd w:id="98"/>
      <w:bookmarkEnd w:id="99"/>
      <w:bookmarkEnd w:id="100"/>
      <w:bookmarkEnd w:id="101"/>
      <w:bookmarkEnd w:id="102"/>
      <w:bookmarkEnd w:id="103"/>
    </w:p>
    <w:p w:rsidR="00E853F2" w:rsidRPr="00E853F2" w:rsidRDefault="00E853F2" w:rsidP="0063252E">
      <w:pPr>
        <w:pStyle w:val="af2"/>
        <w:numPr>
          <w:ilvl w:val="1"/>
          <w:numId w:val="19"/>
        </w:numPr>
        <w:autoSpaceDE/>
        <w:autoSpaceDN/>
        <w:adjustRightInd/>
        <w:jc w:val="both"/>
        <w:outlineLvl w:val="1"/>
        <w:rPr>
          <w:b/>
          <w:vanish/>
        </w:rPr>
      </w:pPr>
      <w:bookmarkStart w:id="104" w:name="_Toc217903862"/>
      <w:bookmarkStart w:id="105" w:name="_Toc217905884"/>
      <w:bookmarkStart w:id="106" w:name="_Toc217977568"/>
      <w:bookmarkStart w:id="107" w:name="_Toc217977972"/>
      <w:bookmarkStart w:id="108" w:name="_Toc217978221"/>
      <w:bookmarkStart w:id="109" w:name="_Toc217984660"/>
      <w:bookmarkStart w:id="110" w:name="_Toc217984702"/>
      <w:bookmarkStart w:id="111" w:name="_Toc218003260"/>
      <w:bookmarkStart w:id="112" w:name="_Toc231560548"/>
      <w:bookmarkStart w:id="113" w:name="_Toc232056693"/>
      <w:bookmarkStart w:id="114" w:name="_Toc232057456"/>
      <w:bookmarkStart w:id="115" w:name="_Toc232057515"/>
      <w:bookmarkStart w:id="116" w:name="_Toc233871213"/>
      <w:bookmarkEnd w:id="104"/>
      <w:bookmarkEnd w:id="105"/>
      <w:bookmarkEnd w:id="106"/>
      <w:bookmarkEnd w:id="107"/>
      <w:bookmarkEnd w:id="108"/>
      <w:bookmarkEnd w:id="109"/>
      <w:bookmarkEnd w:id="110"/>
      <w:bookmarkEnd w:id="111"/>
      <w:bookmarkEnd w:id="112"/>
      <w:bookmarkEnd w:id="113"/>
      <w:bookmarkEnd w:id="114"/>
      <w:bookmarkEnd w:id="115"/>
      <w:bookmarkEnd w:id="116"/>
    </w:p>
    <w:p w:rsidR="008902EA" w:rsidRPr="00E853F2" w:rsidRDefault="008902EA" w:rsidP="0063252E">
      <w:pPr>
        <w:pStyle w:val="2"/>
        <w:tabs>
          <w:tab w:val="clear" w:pos="567"/>
          <w:tab w:val="clear" w:pos="1418"/>
        </w:tabs>
        <w:ind w:left="0" w:firstLine="0"/>
      </w:pPr>
      <w:bookmarkStart w:id="117" w:name="_Toc233871214"/>
      <w:r w:rsidRPr="00E853F2">
        <w:t>Συντμήσεις</w:t>
      </w:r>
      <w:bookmarkEnd w:id="117"/>
    </w:p>
    <w:p w:rsidR="00F529CD" w:rsidRPr="002304A5" w:rsidRDefault="00F529CD" w:rsidP="0063252E">
      <w:pPr>
        <w:shd w:val="clear" w:color="auto" w:fill="FFFFFF"/>
        <w:spacing w:line="278" w:lineRule="exact"/>
        <w:ind w:right="29"/>
        <w:jc w:val="both"/>
        <w:rPr>
          <w:rFonts w:cs="Arial"/>
          <w:b/>
          <w:szCs w:val="24"/>
        </w:rPr>
      </w:pPr>
    </w:p>
    <w:p w:rsidR="00E853F2" w:rsidRPr="00E853F2" w:rsidRDefault="00E853F2" w:rsidP="0063252E">
      <w:pPr>
        <w:pStyle w:val="af2"/>
        <w:numPr>
          <w:ilvl w:val="1"/>
          <w:numId w:val="3"/>
        </w:numPr>
        <w:shd w:val="clear" w:color="auto" w:fill="FFFFFF"/>
        <w:spacing w:line="278" w:lineRule="exact"/>
        <w:ind w:right="29"/>
        <w:jc w:val="both"/>
        <w:rPr>
          <w:rFonts w:cs="Arial"/>
          <w:vanish/>
          <w:szCs w:val="24"/>
        </w:rPr>
      </w:pPr>
    </w:p>
    <w:p w:rsidR="00F529CD" w:rsidRPr="002304A5" w:rsidRDefault="00915252" w:rsidP="0063252E">
      <w:pPr>
        <w:numPr>
          <w:ilvl w:val="2"/>
          <w:numId w:val="3"/>
        </w:numPr>
        <w:shd w:val="clear" w:color="auto" w:fill="FFFFFF"/>
        <w:tabs>
          <w:tab w:val="clear" w:pos="1997"/>
        </w:tabs>
        <w:spacing w:line="278" w:lineRule="exact"/>
        <w:ind w:left="0" w:right="29" w:firstLine="0"/>
        <w:jc w:val="both"/>
        <w:rPr>
          <w:rFonts w:cs="Arial"/>
          <w:szCs w:val="24"/>
        </w:rPr>
      </w:pPr>
      <w:r w:rsidRPr="002304A5">
        <w:rPr>
          <w:rFonts w:cs="Arial"/>
          <w:szCs w:val="24"/>
        </w:rPr>
        <w:t>ΠΕΔ:</w:t>
      </w:r>
      <w:r w:rsidR="00545426" w:rsidRPr="002304A5">
        <w:rPr>
          <w:rFonts w:cs="Arial"/>
          <w:szCs w:val="24"/>
        </w:rPr>
        <w:t xml:space="preserve"> Προδιαγραφή Ενόπλων Δυνάμεων</w:t>
      </w:r>
      <w:r w:rsidR="00DC6988" w:rsidRPr="002304A5">
        <w:rPr>
          <w:rFonts w:cs="Arial"/>
          <w:szCs w:val="24"/>
          <w:lang w:val="en-US"/>
        </w:rPr>
        <w:t>.</w:t>
      </w:r>
    </w:p>
    <w:p w:rsidR="00545426" w:rsidRPr="002304A5" w:rsidRDefault="00545426" w:rsidP="0063252E">
      <w:pPr>
        <w:shd w:val="clear" w:color="auto" w:fill="FFFFFF"/>
        <w:spacing w:line="278" w:lineRule="exact"/>
        <w:ind w:right="29"/>
        <w:jc w:val="both"/>
        <w:rPr>
          <w:rFonts w:cs="Arial"/>
          <w:szCs w:val="24"/>
        </w:rPr>
      </w:pPr>
    </w:p>
    <w:p w:rsidR="00EA104F" w:rsidRPr="00652612" w:rsidRDefault="00545426" w:rsidP="0063252E">
      <w:pPr>
        <w:numPr>
          <w:ilvl w:val="2"/>
          <w:numId w:val="3"/>
        </w:numPr>
        <w:shd w:val="clear" w:color="auto" w:fill="FFFFFF"/>
        <w:tabs>
          <w:tab w:val="clear" w:pos="1997"/>
        </w:tabs>
        <w:spacing w:line="278" w:lineRule="exact"/>
        <w:ind w:left="0" w:right="29" w:firstLine="0"/>
        <w:jc w:val="both"/>
        <w:rPr>
          <w:rFonts w:cs="Arial"/>
          <w:szCs w:val="24"/>
        </w:rPr>
      </w:pPr>
      <w:r w:rsidRPr="002304A5">
        <w:rPr>
          <w:rFonts w:cs="Arial"/>
          <w:szCs w:val="24"/>
        </w:rPr>
        <w:t>Φ.Σ: Φύλλο Συμμόρφωσης</w:t>
      </w:r>
      <w:r w:rsidR="00DC6988" w:rsidRPr="002304A5">
        <w:rPr>
          <w:rFonts w:cs="Arial"/>
          <w:szCs w:val="24"/>
          <w:lang w:val="en-US"/>
        </w:rPr>
        <w:t>.</w:t>
      </w:r>
    </w:p>
    <w:p w:rsidR="00DC6988" w:rsidRPr="00E853F2" w:rsidRDefault="00955242" w:rsidP="00652612">
      <w:pPr>
        <w:pStyle w:val="1"/>
        <w:tabs>
          <w:tab w:val="clear" w:pos="567"/>
        </w:tabs>
        <w:spacing w:before="480"/>
        <w:ind w:left="0" w:firstLine="0"/>
      </w:pPr>
      <w:r>
        <w:tab/>
      </w:r>
      <w:bookmarkStart w:id="118" w:name="_Toc233871215"/>
      <w:r w:rsidR="00B949D0" w:rsidRPr="002304A5">
        <w:t xml:space="preserve">ΠΡΟΤΑΣΕΙΣ ΒΕΛΤΙΩΣΗΣ </w:t>
      </w:r>
      <w:r w:rsidR="00C056F8" w:rsidRPr="002304A5">
        <w:t>ΠΡΟΔΙΑΓΡΑΦΗΣ</w:t>
      </w:r>
      <w:r w:rsidR="00B949D0" w:rsidRPr="002304A5">
        <w:t xml:space="preserve"> ΕΝΟΠΛΩΝ ΔΥΝΑΜΕΩΝ</w:t>
      </w:r>
      <w:bookmarkEnd w:id="118"/>
    </w:p>
    <w:p w:rsidR="00586E05" w:rsidRDefault="004902B6" w:rsidP="0063252E">
      <w:pPr>
        <w:shd w:val="clear" w:color="auto" w:fill="FFFFFF"/>
        <w:spacing w:line="274" w:lineRule="exact"/>
        <w:ind w:right="5"/>
        <w:jc w:val="both"/>
        <w:rPr>
          <w:rFonts w:cs="Arial"/>
          <w:szCs w:val="24"/>
        </w:rPr>
      </w:pPr>
      <w:r w:rsidRPr="002304A5">
        <w:rPr>
          <w:rFonts w:cs="Arial"/>
          <w:color w:val="FF0000"/>
          <w:szCs w:val="24"/>
        </w:rPr>
        <w:tab/>
      </w:r>
      <w:r w:rsidR="00961F51">
        <w:rPr>
          <w:rFonts w:cs="Arial"/>
          <w:color w:val="FF0000"/>
          <w:szCs w:val="24"/>
        </w:rPr>
        <w:tab/>
      </w:r>
      <w:r w:rsidR="00A93E55" w:rsidRPr="002304A5">
        <w:rPr>
          <w:rFonts w:cs="Arial"/>
          <w:szCs w:val="24"/>
        </w:rPr>
        <w:t>Σ</w:t>
      </w:r>
      <w:r w:rsidR="00925CE0" w:rsidRPr="002304A5">
        <w:rPr>
          <w:rFonts w:cs="Arial"/>
          <w:szCs w:val="24"/>
        </w:rPr>
        <w:t xml:space="preserve">χολιασμός της παρούσης </w:t>
      </w:r>
      <w:r w:rsidR="00A178C0" w:rsidRPr="002304A5">
        <w:rPr>
          <w:rFonts w:cs="Arial"/>
          <w:szCs w:val="24"/>
        </w:rPr>
        <w:t>Π</w:t>
      </w:r>
      <w:r w:rsidR="00925CE0" w:rsidRPr="002304A5">
        <w:rPr>
          <w:rFonts w:cs="Arial"/>
          <w:szCs w:val="24"/>
        </w:rPr>
        <w:t>ροδιαγραφής από κάθ</w:t>
      </w:r>
      <w:r w:rsidR="00A178C0" w:rsidRPr="002304A5">
        <w:rPr>
          <w:rFonts w:cs="Arial"/>
          <w:szCs w:val="24"/>
        </w:rPr>
        <w:t>ε ενδιαφερόμενο</w:t>
      </w:r>
      <w:r w:rsidR="00925CE0" w:rsidRPr="002304A5">
        <w:rPr>
          <w:rFonts w:cs="Arial"/>
          <w:szCs w:val="24"/>
        </w:rPr>
        <w:t>,</w:t>
      </w:r>
      <w:r w:rsidR="008B1298" w:rsidRPr="002304A5">
        <w:rPr>
          <w:rFonts w:cs="Arial"/>
          <w:szCs w:val="24"/>
        </w:rPr>
        <w:t xml:space="preserve"> για τη βελτίωση της, μπορεί να γίνει μέσω της ηλεκτρονικής εφαρμογής διαχείρισης</w:t>
      </w:r>
      <w:r w:rsidR="00D079D4" w:rsidRPr="002304A5">
        <w:rPr>
          <w:rFonts w:cs="Arial"/>
          <w:szCs w:val="24"/>
        </w:rPr>
        <w:t xml:space="preserve"> ΠΕΔ, στη διαδικτυακή τοποθεσία</w:t>
      </w:r>
      <w:hyperlink r:id="rId14" w:history="1">
        <w:r w:rsidR="000F7C1D" w:rsidRPr="002304A5">
          <w:rPr>
            <w:rStyle w:val="-"/>
            <w:rFonts w:cs="Arial"/>
            <w:szCs w:val="24"/>
            <w:lang w:val="en-US"/>
          </w:rPr>
          <w:t>http</w:t>
        </w:r>
        <w:r w:rsidR="000F7C1D" w:rsidRPr="002304A5">
          <w:rPr>
            <w:rStyle w:val="-"/>
            <w:rFonts w:cs="Arial"/>
            <w:szCs w:val="24"/>
          </w:rPr>
          <w:t>://</w:t>
        </w:r>
        <w:proofErr w:type="spellStart"/>
        <w:r w:rsidR="000F7C1D" w:rsidRPr="002304A5">
          <w:rPr>
            <w:rStyle w:val="-"/>
            <w:rFonts w:cs="Arial"/>
            <w:szCs w:val="24"/>
            <w:lang w:val="en-US"/>
          </w:rPr>
          <w:t>prodiagrafes</w:t>
        </w:r>
        <w:proofErr w:type="spellEnd"/>
        <w:r w:rsidR="000F7C1D" w:rsidRPr="002304A5">
          <w:rPr>
            <w:rStyle w:val="-"/>
            <w:rFonts w:cs="Arial"/>
            <w:szCs w:val="24"/>
          </w:rPr>
          <w:t>.</w:t>
        </w:r>
        <w:r w:rsidR="000F7C1D" w:rsidRPr="002304A5">
          <w:rPr>
            <w:rStyle w:val="-"/>
            <w:rFonts w:cs="Arial"/>
            <w:szCs w:val="24"/>
            <w:lang w:val="en-US"/>
          </w:rPr>
          <w:t>army</w:t>
        </w:r>
        <w:r w:rsidR="000F7C1D" w:rsidRPr="002304A5">
          <w:rPr>
            <w:rStyle w:val="-"/>
            <w:rFonts w:cs="Arial"/>
            <w:szCs w:val="24"/>
          </w:rPr>
          <w:t>.</w:t>
        </w:r>
        <w:r w:rsidR="000F7C1D" w:rsidRPr="002304A5">
          <w:rPr>
            <w:rStyle w:val="-"/>
            <w:rFonts w:cs="Arial"/>
            <w:szCs w:val="24"/>
            <w:lang w:val="en-US"/>
          </w:rPr>
          <w:t>gr</w:t>
        </w:r>
        <w:r w:rsidR="000F7C1D" w:rsidRPr="002304A5">
          <w:rPr>
            <w:rStyle w:val="-"/>
            <w:rFonts w:cs="Arial"/>
            <w:szCs w:val="24"/>
          </w:rPr>
          <w:t>/</w:t>
        </w:r>
      </w:hyperlink>
      <w:r w:rsidR="00BD7B4F" w:rsidRPr="002304A5">
        <w:rPr>
          <w:rFonts w:cs="Arial"/>
          <w:szCs w:val="24"/>
        </w:rPr>
        <w:t>.</w:t>
      </w:r>
    </w:p>
    <w:p w:rsidR="00D2783A" w:rsidRPr="001E7076" w:rsidRDefault="00D2783A">
      <w:pPr>
        <w:widowControl/>
        <w:autoSpaceDE/>
        <w:autoSpaceDN/>
        <w:adjustRightInd/>
        <w:rPr>
          <w:rFonts w:cs="Arial"/>
          <w:bCs/>
          <w:szCs w:val="24"/>
        </w:rPr>
      </w:pPr>
    </w:p>
    <w:p w:rsidR="001F19FD" w:rsidRDefault="001F19FD"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rsidR="00477098" w:rsidRDefault="00477098" w:rsidP="004142CE">
      <w:pPr>
        <w:shd w:val="clear" w:color="auto" w:fill="FFFFFF"/>
        <w:tabs>
          <w:tab w:val="left" w:pos="-4820"/>
          <w:tab w:val="left" w:pos="567"/>
          <w:tab w:val="left" w:pos="1276"/>
          <w:tab w:val="left" w:pos="2127"/>
          <w:tab w:val="left" w:pos="2170"/>
          <w:tab w:val="left" w:pos="3119"/>
        </w:tabs>
        <w:spacing w:line="274" w:lineRule="exact"/>
        <w:ind w:right="5"/>
        <w:jc w:val="both"/>
        <w:rPr>
          <w:rFonts w:cs="Arial"/>
          <w:bCs/>
          <w:szCs w:val="24"/>
        </w:rPr>
      </w:pPr>
    </w:p>
    <w:p w:rsidR="00477098" w:rsidRPr="00477098" w:rsidRDefault="00477098" w:rsidP="00477098">
      <w:pPr>
        <w:widowControl/>
        <w:tabs>
          <w:tab w:val="left" w:pos="1134"/>
        </w:tabs>
        <w:autoSpaceDE/>
        <w:autoSpaceDN/>
        <w:adjustRightInd/>
        <w:spacing w:line="20" w:lineRule="atLeast"/>
        <w:jc w:val="both"/>
        <w:rPr>
          <w:rFonts w:cs="Arial"/>
          <w:b/>
          <w:szCs w:val="24"/>
          <w:u w:val="single"/>
        </w:rPr>
      </w:pPr>
      <w:r w:rsidRPr="00477098">
        <w:rPr>
          <w:rFonts w:cs="Arial"/>
          <w:b/>
          <w:szCs w:val="24"/>
          <w:u w:val="single"/>
        </w:rPr>
        <w:t>ΠΡΟΣΘΗΚΗ</w:t>
      </w:r>
    </w:p>
    <w:p w:rsidR="00696625" w:rsidRPr="00B45D6D" w:rsidRDefault="00477098" w:rsidP="00477098">
      <w:pPr>
        <w:widowControl/>
        <w:tabs>
          <w:tab w:val="left" w:pos="567"/>
        </w:tabs>
        <w:autoSpaceDE/>
        <w:autoSpaceDN/>
        <w:adjustRightInd/>
        <w:spacing w:line="20" w:lineRule="atLeast"/>
        <w:jc w:val="both"/>
        <w:rPr>
          <w:rFonts w:cs="Arial"/>
          <w:szCs w:val="24"/>
        </w:rPr>
        <w:sectPr w:rsidR="00696625" w:rsidRPr="00B45D6D" w:rsidSect="00EA5BBF">
          <w:pgSz w:w="11906" w:h="16838" w:code="9"/>
          <w:pgMar w:top="1134" w:right="1134" w:bottom="1134" w:left="1134" w:header="709" w:footer="709" w:gutter="0"/>
          <w:cols w:space="708"/>
          <w:docGrid w:linePitch="360"/>
        </w:sectPr>
      </w:pPr>
      <w:r w:rsidRPr="00477098">
        <w:rPr>
          <w:rFonts w:cs="Arial"/>
          <w:szCs w:val="24"/>
        </w:rPr>
        <w:t>«Ι»</w:t>
      </w:r>
      <w:r w:rsidRPr="00477098">
        <w:rPr>
          <w:rFonts w:cs="Arial"/>
          <w:szCs w:val="24"/>
        </w:rPr>
        <w:tab/>
        <w:t xml:space="preserve">Πίνακας </w:t>
      </w:r>
      <w:r w:rsidR="00696625">
        <w:rPr>
          <w:rFonts w:cs="Arial"/>
          <w:szCs w:val="24"/>
        </w:rPr>
        <w:t>Κριτηρίων Αξιολόγηση</w:t>
      </w:r>
      <w:r w:rsidR="00B45D6D">
        <w:rPr>
          <w:rFonts w:cs="Arial"/>
          <w:szCs w:val="24"/>
        </w:rPr>
        <w:t>ς</w:t>
      </w:r>
      <w:r w:rsidR="008A2E1B">
        <w:rPr>
          <w:rFonts w:cs="Arial"/>
          <w:szCs w:val="24"/>
        </w:rPr>
        <w:t xml:space="preserve"> </w:t>
      </w:r>
      <w:r w:rsidR="00B45D6D" w:rsidRPr="00B45D6D">
        <w:rPr>
          <w:rFonts w:cs="Arial"/>
          <w:szCs w:val="24"/>
        </w:rPr>
        <w:t>Τεχνικής Προσφοράς</w:t>
      </w:r>
    </w:p>
    <w:p w:rsidR="00477098" w:rsidRDefault="00477098" w:rsidP="00477098">
      <w:pPr>
        <w:widowControl/>
        <w:tabs>
          <w:tab w:val="left" w:pos="567"/>
        </w:tabs>
        <w:autoSpaceDE/>
        <w:autoSpaceDN/>
        <w:adjustRightInd/>
        <w:spacing w:line="20" w:lineRule="atLeast"/>
        <w:jc w:val="both"/>
        <w:rPr>
          <w:rFonts w:cs="Arial"/>
          <w:szCs w:val="24"/>
        </w:rPr>
      </w:pPr>
    </w:p>
    <w:p w:rsidR="00946C32" w:rsidRDefault="00696625" w:rsidP="00946C32">
      <w:pPr>
        <w:pStyle w:val="1"/>
        <w:numPr>
          <w:ilvl w:val="0"/>
          <w:numId w:val="0"/>
        </w:numPr>
        <w:tabs>
          <w:tab w:val="clear" w:pos="567"/>
        </w:tabs>
        <w:jc w:val="center"/>
      </w:pPr>
      <w:bookmarkStart w:id="119" w:name="_Toc233871216"/>
      <w:r w:rsidRPr="002304A5">
        <w:t>ΠΡΟΣΘΗΚΗ Ι</w:t>
      </w:r>
      <w:bookmarkEnd w:id="119"/>
    </w:p>
    <w:p w:rsidR="00696625" w:rsidRPr="00477098" w:rsidRDefault="00696625" w:rsidP="00946C32">
      <w:pPr>
        <w:pStyle w:val="1"/>
        <w:numPr>
          <w:ilvl w:val="0"/>
          <w:numId w:val="0"/>
        </w:numPr>
        <w:tabs>
          <w:tab w:val="clear" w:pos="567"/>
        </w:tabs>
        <w:jc w:val="center"/>
        <w:rPr>
          <w:sz w:val="22"/>
          <w:szCs w:val="22"/>
        </w:rPr>
      </w:pPr>
      <w:bookmarkStart w:id="120" w:name="_Toc233871217"/>
      <w:r>
        <w:t xml:space="preserve">ΠΙΝΑΚΑΣ </w:t>
      </w:r>
      <w:r w:rsidRPr="002304A5">
        <w:t>ΚΡΙΤΗΡΙΩΝ ΑΞΙΟΛΟΓΗΣΗΣ ΤΕΧΝΙΚΗΣ ΠΡΟΣΦΟΡΑΣ</w:t>
      </w:r>
      <w:bookmarkEnd w:id="120"/>
    </w:p>
    <w:p w:rsidR="00696625" w:rsidRPr="002304A5" w:rsidRDefault="00696625" w:rsidP="00696625">
      <w:pPr>
        <w:tabs>
          <w:tab w:val="left" w:pos="-4820"/>
          <w:tab w:val="left" w:pos="2170"/>
        </w:tabs>
        <w:ind w:right="1"/>
        <w:rPr>
          <w:rFonts w:cs="Arial"/>
          <w:b/>
          <w:sz w:val="22"/>
          <w:szCs w:val="22"/>
          <w:u w:val="single"/>
        </w:rPr>
      </w:pPr>
    </w:p>
    <w:tbl>
      <w:tblPr>
        <w:tblW w:w="10293" w:type="dxa"/>
        <w:jc w:val="center"/>
        <w:tblLayout w:type="fixed"/>
        <w:tblLook w:val="0000" w:firstRow="0" w:lastRow="0" w:firstColumn="0" w:lastColumn="0" w:noHBand="0" w:noVBand="0"/>
      </w:tblPr>
      <w:tblGrid>
        <w:gridCol w:w="772"/>
        <w:gridCol w:w="4376"/>
        <w:gridCol w:w="1511"/>
        <w:gridCol w:w="1699"/>
        <w:gridCol w:w="1935"/>
      </w:tblGrid>
      <w:tr w:rsidR="00493E9F" w:rsidRPr="002304A5" w:rsidTr="00ED3932">
        <w:trPr>
          <w:cantSplit/>
          <w:trHeight w:val="690"/>
          <w:jc w:val="center"/>
        </w:trPr>
        <w:tc>
          <w:tcPr>
            <w:tcW w:w="772"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576C26">
            <w:pPr>
              <w:ind w:left="34"/>
              <w:jc w:val="center"/>
              <w:rPr>
                <w:rFonts w:cs="Arial"/>
                <w:b/>
                <w:lang w:val="en-US"/>
              </w:rPr>
            </w:pPr>
            <w:r w:rsidRPr="00493E9F">
              <w:rPr>
                <w:rFonts w:cs="Arial"/>
                <w:b/>
                <w:lang w:val="en-US"/>
              </w:rPr>
              <w:t>A</w:t>
            </w:r>
            <w:r w:rsidRPr="00493E9F">
              <w:rPr>
                <w:rFonts w:cs="Arial"/>
                <w:b/>
              </w:rPr>
              <w:t>/</w:t>
            </w:r>
            <w:r w:rsidRPr="00493E9F">
              <w:rPr>
                <w:rFonts w:cs="Arial"/>
                <w:b/>
                <w:lang w:val="en-US"/>
              </w:rPr>
              <w:t>A</w:t>
            </w:r>
          </w:p>
        </w:tc>
        <w:tc>
          <w:tcPr>
            <w:tcW w:w="4376"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576C26">
            <w:pPr>
              <w:ind w:left="34"/>
              <w:jc w:val="center"/>
              <w:rPr>
                <w:rFonts w:cs="Arial"/>
                <w:b/>
              </w:rPr>
            </w:pPr>
            <w:r w:rsidRPr="00493E9F">
              <w:rPr>
                <w:rFonts w:cs="Arial"/>
                <w:b/>
              </w:rPr>
              <w:t>ΚΡΙΤΗΡΙΟ ΑΞΙΟΛΟΓΗΣΗΣ</w:t>
            </w:r>
          </w:p>
        </w:tc>
        <w:tc>
          <w:tcPr>
            <w:tcW w:w="1511"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576C26">
            <w:pPr>
              <w:ind w:left="34"/>
              <w:jc w:val="center"/>
              <w:rPr>
                <w:rFonts w:cs="Arial"/>
                <w:b/>
              </w:rPr>
            </w:pPr>
            <w:r w:rsidRPr="00493E9F">
              <w:rPr>
                <w:rFonts w:cs="Arial"/>
                <w:b/>
              </w:rPr>
              <w:t>ΠΑΡΑ</w:t>
            </w:r>
            <w:r w:rsidR="00ED3932">
              <w:rPr>
                <w:rFonts w:cs="Arial"/>
                <w:b/>
              </w:rPr>
              <w:t>-</w:t>
            </w:r>
            <w:r w:rsidRPr="00493E9F">
              <w:rPr>
                <w:rFonts w:cs="Arial"/>
                <w:b/>
              </w:rPr>
              <w:t>ΓΡΑΦΟΣ</w:t>
            </w:r>
          </w:p>
        </w:tc>
        <w:tc>
          <w:tcPr>
            <w:tcW w:w="1699"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576C26">
            <w:pPr>
              <w:ind w:left="34" w:right="-57"/>
              <w:jc w:val="center"/>
              <w:rPr>
                <w:rFonts w:cs="Arial"/>
                <w:b/>
              </w:rPr>
            </w:pPr>
            <w:r w:rsidRPr="00493E9F">
              <w:rPr>
                <w:rFonts w:cs="Arial"/>
                <w:b/>
              </w:rPr>
              <w:t>ΒΑΘΜΟ</w:t>
            </w:r>
            <w:r w:rsidR="00D2783A">
              <w:rPr>
                <w:rFonts w:cs="Arial"/>
                <w:b/>
              </w:rPr>
              <w:t>-</w:t>
            </w:r>
            <w:r w:rsidRPr="00493E9F">
              <w:rPr>
                <w:rFonts w:cs="Arial"/>
                <w:b/>
              </w:rPr>
              <w:t>ΛΟΓΙΑ</w:t>
            </w:r>
            <m:oMath>
              <m:r>
                <w:rPr>
                  <w:rFonts w:ascii="Cambria Math" w:hAnsi="Cambria Math" w:cs="Arial"/>
                </w:rPr>
                <m:t>(</m:t>
              </m:r>
              <m:r>
                <w:rPr>
                  <w:rFonts w:ascii="Cambria Math" w:hAnsi="Cambria Math" w:cs="Arial"/>
                  <w:lang w:val="en-US"/>
                </w:rPr>
                <m:t>X</m:t>
              </m:r>
              <m:r>
                <w:rPr>
                  <w:rFonts w:ascii="Cambria Math" w:hAnsi="Cambria Math" w:cs="Arial"/>
                </w:rPr>
                <m:t>)</m:t>
              </m:r>
            </m:oMath>
          </w:p>
        </w:tc>
        <w:tc>
          <w:tcPr>
            <w:tcW w:w="1935" w:type="dxa"/>
            <w:tcBorders>
              <w:top w:val="single" w:sz="18" w:space="0" w:color="auto"/>
              <w:left w:val="single" w:sz="18" w:space="0" w:color="auto"/>
              <w:bottom w:val="single" w:sz="18" w:space="0" w:color="auto"/>
              <w:right w:val="single" w:sz="18" w:space="0" w:color="auto"/>
            </w:tcBorders>
            <w:vAlign w:val="center"/>
          </w:tcPr>
          <w:p w:rsidR="00696625" w:rsidRPr="00493E9F" w:rsidRDefault="00696625" w:rsidP="00576C26">
            <w:pPr>
              <w:ind w:left="34"/>
              <w:jc w:val="center"/>
              <w:rPr>
                <w:rFonts w:cs="Arial"/>
                <w:b/>
              </w:rPr>
            </w:pPr>
            <w:r w:rsidRPr="00493E9F">
              <w:rPr>
                <w:rFonts w:cs="Arial"/>
                <w:b/>
              </w:rPr>
              <w:t>ΠΑΡΑΤΗ</w:t>
            </w:r>
            <w:r w:rsidR="00D2783A">
              <w:rPr>
                <w:rFonts w:cs="Arial"/>
                <w:b/>
              </w:rPr>
              <w:t>-</w:t>
            </w:r>
            <w:r w:rsidRPr="00493E9F">
              <w:rPr>
                <w:rFonts w:cs="Arial"/>
                <w:b/>
              </w:rPr>
              <w:t>ΡΗΣΕΙΣ</w:t>
            </w:r>
          </w:p>
        </w:tc>
      </w:tr>
      <w:tr w:rsidR="00696625" w:rsidRPr="002304A5" w:rsidTr="00493E9F">
        <w:trPr>
          <w:cantSplit/>
          <w:trHeight w:val="270"/>
          <w:jc w:val="center"/>
        </w:trPr>
        <w:tc>
          <w:tcPr>
            <w:tcW w:w="10293" w:type="dxa"/>
            <w:gridSpan w:val="5"/>
            <w:tcBorders>
              <w:top w:val="single" w:sz="6" w:space="0" w:color="auto"/>
              <w:left w:val="single" w:sz="18" w:space="0" w:color="auto"/>
              <w:bottom w:val="single" w:sz="6" w:space="0" w:color="auto"/>
              <w:right w:val="single" w:sz="18" w:space="0" w:color="auto"/>
            </w:tcBorders>
          </w:tcPr>
          <w:p w:rsidR="00696625" w:rsidRPr="00493E9F" w:rsidRDefault="00696625" w:rsidP="00576C26">
            <w:pPr>
              <w:ind w:left="34"/>
              <w:rPr>
                <w:rFonts w:cs="Arial"/>
              </w:rPr>
            </w:pPr>
            <w:r w:rsidRPr="00493E9F">
              <w:rPr>
                <w:rFonts w:cs="Arial"/>
                <w:b/>
                <w:u w:val="single"/>
              </w:rPr>
              <w:t>ΟΜΑΔΑ Α΄</w:t>
            </w:r>
          </w:p>
        </w:tc>
      </w:tr>
      <w:tr w:rsidR="001A3C27" w:rsidRPr="002304A5" w:rsidTr="001A3C2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576C26">
            <w:pPr>
              <w:ind w:left="34"/>
              <w:jc w:val="center"/>
              <w:rPr>
                <w:rFonts w:cs="Arial"/>
                <w:szCs w:val="24"/>
              </w:rPr>
            </w:pPr>
            <w:r w:rsidRPr="00D3661E">
              <w:rPr>
                <w:rFonts w:cs="Arial"/>
                <w:szCs w:val="24"/>
              </w:rPr>
              <w:t>1</w:t>
            </w:r>
          </w:p>
        </w:tc>
        <w:tc>
          <w:tcPr>
            <w:tcW w:w="4376"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ED3932">
            <w:pPr>
              <w:ind w:left="34"/>
              <w:jc w:val="both"/>
              <w:rPr>
                <w:rFonts w:cs="Arial"/>
                <w:szCs w:val="24"/>
              </w:rPr>
            </w:pPr>
            <w:r w:rsidRPr="00BF65A7">
              <w:rPr>
                <w:rFonts w:cs="Arial"/>
                <w:szCs w:val="24"/>
              </w:rPr>
              <w:t xml:space="preserve">Δυνατότητα ανάλυσης για επιπλέον των άνθρακα (C) και θείου (S) στοιχεία.  </w:t>
            </w:r>
          </w:p>
        </w:tc>
        <w:tc>
          <w:tcPr>
            <w:tcW w:w="1511" w:type="dxa"/>
            <w:tcBorders>
              <w:top w:val="single" w:sz="6" w:space="0" w:color="auto"/>
              <w:left w:val="single" w:sz="18" w:space="0" w:color="auto"/>
              <w:bottom w:val="single" w:sz="6" w:space="0" w:color="auto"/>
              <w:right w:val="single" w:sz="18" w:space="0" w:color="auto"/>
            </w:tcBorders>
            <w:vAlign w:val="center"/>
          </w:tcPr>
          <w:p w:rsidR="001A3C27" w:rsidRPr="00BF65A7" w:rsidRDefault="00FE0B9F" w:rsidP="00D72565">
            <w:pPr>
              <w:ind w:left="34"/>
              <w:jc w:val="center"/>
              <w:rPr>
                <w:rFonts w:cs="Arial"/>
              </w:rPr>
            </w:pPr>
            <w:r w:rsidRPr="00BF65A7">
              <w:fldChar w:fldCharType="begin"/>
            </w:r>
            <w:r w:rsidRPr="00BF65A7">
              <w:instrText xml:space="preserve"> REF _Ref233874835 \r \h  \* MERGEFORMAT </w:instrText>
            </w:r>
            <w:r w:rsidRPr="00BF65A7">
              <w:fldChar w:fldCharType="separate"/>
            </w:r>
            <w:r w:rsidRPr="00BF65A7">
              <w:rPr>
                <w:rFonts w:cs="Arial"/>
              </w:rPr>
              <w:t>4.2.2</w:t>
            </w:r>
            <w:r w:rsidRPr="00BF65A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A73DB">
            <w:pPr>
              <w:jc w:val="center"/>
              <w:rPr>
                <w:rFonts w:cs="Arial"/>
                <w:color w:val="000000"/>
                <w:szCs w:val="24"/>
              </w:rPr>
            </w:pPr>
            <w:r w:rsidRPr="00BF65A7">
              <w:rPr>
                <w:rFonts w:cs="Arial"/>
                <w:color w:val="000000"/>
              </w:rPr>
              <w:t>10</w:t>
            </w:r>
          </w:p>
        </w:tc>
        <w:tc>
          <w:tcPr>
            <w:tcW w:w="1935"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AD6EE4">
            <w:pPr>
              <w:jc w:val="center"/>
              <w:rPr>
                <w:rFonts w:cs="Arial"/>
              </w:rPr>
            </w:pPr>
            <w:r w:rsidRPr="00D3661E">
              <w:rPr>
                <w:rFonts w:cs="Arial"/>
              </w:rPr>
              <w:t>(γ)</w:t>
            </w:r>
          </w:p>
        </w:tc>
      </w:tr>
      <w:tr w:rsidR="001A3C27" w:rsidRPr="002304A5" w:rsidTr="001A3C2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576C26">
            <w:pPr>
              <w:ind w:left="34"/>
              <w:jc w:val="center"/>
              <w:rPr>
                <w:rFonts w:cs="Arial"/>
              </w:rPr>
            </w:pPr>
            <w:r w:rsidRPr="00D3661E">
              <w:rPr>
                <w:rFonts w:cs="Arial"/>
              </w:rPr>
              <w:t>2</w:t>
            </w:r>
          </w:p>
        </w:tc>
        <w:tc>
          <w:tcPr>
            <w:tcW w:w="4376"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D3661E">
            <w:pPr>
              <w:ind w:left="34"/>
              <w:jc w:val="both"/>
              <w:rPr>
                <w:rFonts w:cs="Arial"/>
              </w:rPr>
            </w:pPr>
            <w:r w:rsidRPr="00BF65A7">
              <w:rPr>
                <w:rFonts w:eastAsia="Trebuchet MS" w:cs="Arial"/>
                <w:iCs/>
                <w:szCs w:val="24"/>
              </w:rPr>
              <w:t>Ικανότητα ανίχνευσης συγκεντρώσεων άνθρακα (C) μικρότερη ή ίση από 30ppm</w:t>
            </w:r>
          </w:p>
        </w:tc>
        <w:tc>
          <w:tcPr>
            <w:tcW w:w="1511" w:type="dxa"/>
            <w:tcBorders>
              <w:top w:val="single" w:sz="6" w:space="0" w:color="auto"/>
              <w:left w:val="single" w:sz="18" w:space="0" w:color="auto"/>
              <w:bottom w:val="single" w:sz="6" w:space="0" w:color="auto"/>
              <w:right w:val="single" w:sz="18" w:space="0" w:color="auto"/>
            </w:tcBorders>
            <w:vAlign w:val="center"/>
          </w:tcPr>
          <w:p w:rsidR="001A3C27" w:rsidRPr="00BF65A7" w:rsidRDefault="00FE0B9F" w:rsidP="00D72565">
            <w:pPr>
              <w:ind w:left="34"/>
              <w:jc w:val="center"/>
              <w:rPr>
                <w:rFonts w:cs="Arial"/>
              </w:rPr>
            </w:pPr>
            <w:r w:rsidRPr="00BF65A7">
              <w:fldChar w:fldCharType="begin"/>
            </w:r>
            <w:r w:rsidRPr="00BF65A7">
              <w:instrText xml:space="preserve"> REF _Ref233874959 \r \h  \* MERGEFORMAT </w:instrText>
            </w:r>
            <w:r w:rsidRPr="00BF65A7">
              <w:fldChar w:fldCharType="separate"/>
            </w:r>
            <w:r w:rsidRPr="00BF65A7">
              <w:rPr>
                <w:rFonts w:cs="Arial"/>
              </w:rPr>
              <w:t>4.2.3</w:t>
            </w:r>
            <w:r w:rsidRPr="00BF65A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A73DB">
            <w:pPr>
              <w:jc w:val="center"/>
              <w:rPr>
                <w:rFonts w:cs="Arial"/>
                <w:color w:val="000000"/>
                <w:szCs w:val="24"/>
              </w:rPr>
            </w:pPr>
            <w:r w:rsidRPr="00BF65A7">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AD6EE4">
            <w:pPr>
              <w:jc w:val="center"/>
              <w:rPr>
                <w:rFonts w:cs="Arial"/>
              </w:rPr>
            </w:pPr>
            <w:r w:rsidRPr="00D3661E">
              <w:rPr>
                <w:rFonts w:cs="Arial"/>
              </w:rPr>
              <w:t>(α)</w:t>
            </w:r>
          </w:p>
        </w:tc>
      </w:tr>
      <w:tr w:rsidR="001A3C27" w:rsidRPr="002304A5" w:rsidTr="001A3C2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576C26">
            <w:pPr>
              <w:ind w:left="34"/>
              <w:jc w:val="center"/>
              <w:rPr>
                <w:rFonts w:cs="Arial"/>
              </w:rPr>
            </w:pPr>
            <w:r w:rsidRPr="00D3661E">
              <w:rPr>
                <w:rFonts w:cs="Arial"/>
              </w:rPr>
              <w:t>3</w:t>
            </w:r>
          </w:p>
        </w:tc>
        <w:tc>
          <w:tcPr>
            <w:tcW w:w="4376"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9E7805">
            <w:pPr>
              <w:ind w:left="34"/>
              <w:jc w:val="both"/>
              <w:rPr>
                <w:rFonts w:cs="Arial"/>
              </w:rPr>
            </w:pPr>
            <w:r w:rsidRPr="00BF65A7">
              <w:rPr>
                <w:rFonts w:eastAsia="Trebuchet MS" w:cs="Arial"/>
                <w:iCs/>
                <w:szCs w:val="24"/>
              </w:rPr>
              <w:t>Ικανότητα ανίχνευσης συγκεντρώσεων θείου (S) μικρότερη ή ίση 20ppm</w:t>
            </w:r>
          </w:p>
        </w:tc>
        <w:tc>
          <w:tcPr>
            <w:tcW w:w="1511" w:type="dxa"/>
            <w:tcBorders>
              <w:top w:val="single" w:sz="6" w:space="0" w:color="auto"/>
              <w:left w:val="single" w:sz="18" w:space="0" w:color="auto"/>
              <w:bottom w:val="single" w:sz="6" w:space="0" w:color="auto"/>
              <w:right w:val="single" w:sz="18" w:space="0" w:color="auto"/>
            </w:tcBorders>
            <w:vAlign w:val="center"/>
          </w:tcPr>
          <w:p w:rsidR="001A3C27" w:rsidRPr="00BF65A7" w:rsidRDefault="00FE0B9F" w:rsidP="00D72565">
            <w:pPr>
              <w:ind w:left="34"/>
              <w:jc w:val="center"/>
              <w:rPr>
                <w:rFonts w:cs="Arial"/>
              </w:rPr>
            </w:pPr>
            <w:r w:rsidRPr="00BF65A7">
              <w:fldChar w:fldCharType="begin"/>
            </w:r>
            <w:r w:rsidRPr="00BF65A7">
              <w:instrText xml:space="preserve"> REF _Ref233875013 \r \h  \* MERGEFORMAT </w:instrText>
            </w:r>
            <w:r w:rsidRPr="00BF65A7">
              <w:fldChar w:fldCharType="separate"/>
            </w:r>
            <w:r w:rsidRPr="00BF65A7">
              <w:rPr>
                <w:rFonts w:cs="Arial"/>
              </w:rPr>
              <w:t>4.2.4</w:t>
            </w:r>
            <w:r w:rsidRPr="00BF65A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A73DB">
            <w:pPr>
              <w:jc w:val="center"/>
              <w:rPr>
                <w:rFonts w:cs="Arial"/>
                <w:color w:val="000000"/>
                <w:szCs w:val="24"/>
              </w:rPr>
            </w:pPr>
            <w:r w:rsidRPr="00BF65A7">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AD6EE4">
            <w:pPr>
              <w:jc w:val="center"/>
              <w:rPr>
                <w:rFonts w:cs="Arial"/>
              </w:rPr>
            </w:pPr>
            <w:r w:rsidRPr="00D3661E">
              <w:rPr>
                <w:rFonts w:cs="Arial"/>
              </w:rPr>
              <w:t>(α)</w:t>
            </w:r>
          </w:p>
        </w:tc>
      </w:tr>
      <w:tr w:rsidR="001A3C27" w:rsidRPr="002304A5" w:rsidTr="001A3C2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576C26">
            <w:pPr>
              <w:ind w:left="34"/>
              <w:jc w:val="center"/>
              <w:rPr>
                <w:rFonts w:cs="Arial"/>
              </w:rPr>
            </w:pPr>
            <w:r w:rsidRPr="00D3661E">
              <w:rPr>
                <w:rFonts w:cs="Arial"/>
              </w:rPr>
              <w:t>4</w:t>
            </w:r>
          </w:p>
        </w:tc>
        <w:tc>
          <w:tcPr>
            <w:tcW w:w="4376"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ED3932">
            <w:pPr>
              <w:ind w:left="34"/>
              <w:jc w:val="both"/>
              <w:rPr>
                <w:rFonts w:cs="Arial"/>
              </w:rPr>
            </w:pPr>
            <w:r w:rsidRPr="00BF65A7">
              <w:rPr>
                <w:rFonts w:eastAsia="Trebuchet MS" w:cs="Arial"/>
                <w:iCs/>
                <w:szCs w:val="24"/>
              </w:rPr>
              <w:t>Ταχύτητα μετρήσεων (χρόνος ανάλυσης) μικρότερη ή ίση των 30sec</w:t>
            </w:r>
          </w:p>
        </w:tc>
        <w:tc>
          <w:tcPr>
            <w:tcW w:w="1511" w:type="dxa"/>
            <w:tcBorders>
              <w:top w:val="single" w:sz="6" w:space="0" w:color="auto"/>
              <w:left w:val="single" w:sz="18" w:space="0" w:color="auto"/>
              <w:bottom w:val="single" w:sz="6" w:space="0" w:color="auto"/>
              <w:right w:val="single" w:sz="18" w:space="0" w:color="auto"/>
            </w:tcBorders>
            <w:vAlign w:val="center"/>
          </w:tcPr>
          <w:p w:rsidR="001A3C27" w:rsidRPr="00BF65A7" w:rsidRDefault="00FE0B9F" w:rsidP="00D72565">
            <w:pPr>
              <w:ind w:left="34"/>
              <w:jc w:val="center"/>
              <w:rPr>
                <w:rFonts w:cs="Arial"/>
              </w:rPr>
            </w:pPr>
            <w:r w:rsidRPr="00BF65A7">
              <w:fldChar w:fldCharType="begin"/>
            </w:r>
            <w:r w:rsidRPr="00BF65A7">
              <w:instrText xml:space="preserve"> REF _Ref233875054 \r \h  \* MERGEFORMAT </w:instrText>
            </w:r>
            <w:r w:rsidRPr="00BF65A7">
              <w:fldChar w:fldCharType="separate"/>
            </w:r>
            <w:r w:rsidRPr="00BF65A7">
              <w:rPr>
                <w:rFonts w:cs="Arial"/>
              </w:rPr>
              <w:t>4.2.5</w:t>
            </w:r>
            <w:r w:rsidRPr="00BF65A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A73DB">
            <w:pPr>
              <w:jc w:val="center"/>
              <w:rPr>
                <w:rFonts w:cs="Arial"/>
                <w:color w:val="000000"/>
                <w:szCs w:val="24"/>
              </w:rPr>
            </w:pPr>
            <w:r w:rsidRPr="00BF65A7">
              <w:rPr>
                <w:rFonts w:cs="Arial"/>
                <w:color w:val="000000"/>
              </w:rPr>
              <w:t>6</w:t>
            </w:r>
          </w:p>
        </w:tc>
        <w:tc>
          <w:tcPr>
            <w:tcW w:w="1935"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AD6EE4">
            <w:pPr>
              <w:jc w:val="center"/>
              <w:rPr>
                <w:rFonts w:cs="Arial"/>
              </w:rPr>
            </w:pPr>
            <w:r w:rsidRPr="00D3661E">
              <w:rPr>
                <w:rFonts w:cs="Arial"/>
              </w:rPr>
              <w:t>(α)</w:t>
            </w:r>
          </w:p>
        </w:tc>
      </w:tr>
      <w:tr w:rsidR="001A3C27" w:rsidRPr="002304A5" w:rsidTr="001A3C2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576C26">
            <w:pPr>
              <w:ind w:left="34"/>
              <w:jc w:val="center"/>
              <w:rPr>
                <w:rFonts w:cs="Arial"/>
              </w:rPr>
            </w:pPr>
            <w:r w:rsidRPr="00D3661E">
              <w:rPr>
                <w:rFonts w:cs="Arial"/>
              </w:rPr>
              <w:t>5</w:t>
            </w:r>
          </w:p>
        </w:tc>
        <w:tc>
          <w:tcPr>
            <w:tcW w:w="4376"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1A3C27">
            <w:pPr>
              <w:ind w:left="34"/>
              <w:jc w:val="both"/>
              <w:rPr>
                <w:rFonts w:cs="Arial"/>
              </w:rPr>
            </w:pPr>
            <w:r w:rsidRPr="00BF65A7">
              <w:t>Ακρίβεια μετρήσεων σε άνθρακα (C) μικρότερη ή ίση από 50</w:t>
            </w:r>
            <w:r w:rsidRPr="00BF65A7">
              <w:rPr>
                <w:rFonts w:cs="Arial"/>
              </w:rPr>
              <w:t>ppm</w:t>
            </w:r>
          </w:p>
        </w:tc>
        <w:tc>
          <w:tcPr>
            <w:tcW w:w="1511" w:type="dxa"/>
            <w:tcBorders>
              <w:top w:val="single" w:sz="6" w:space="0" w:color="auto"/>
              <w:left w:val="single" w:sz="18" w:space="0" w:color="auto"/>
              <w:bottom w:val="single" w:sz="6" w:space="0" w:color="auto"/>
              <w:right w:val="single" w:sz="18" w:space="0" w:color="auto"/>
            </w:tcBorders>
            <w:vAlign w:val="center"/>
          </w:tcPr>
          <w:p w:rsidR="001A3C27" w:rsidRPr="00BF65A7" w:rsidRDefault="00FE0B9F" w:rsidP="00D72565">
            <w:pPr>
              <w:ind w:left="34"/>
              <w:jc w:val="center"/>
              <w:rPr>
                <w:rFonts w:cs="Arial"/>
              </w:rPr>
            </w:pPr>
            <w:r w:rsidRPr="00BF65A7">
              <w:fldChar w:fldCharType="begin"/>
            </w:r>
            <w:r w:rsidRPr="00BF65A7">
              <w:instrText xml:space="preserve"> REF _Ref233875060 \r \h  \* MERGEFORMAT </w:instrText>
            </w:r>
            <w:r w:rsidRPr="00BF65A7">
              <w:fldChar w:fldCharType="separate"/>
            </w:r>
            <w:r w:rsidRPr="00BF65A7">
              <w:rPr>
                <w:rFonts w:cs="Arial"/>
              </w:rPr>
              <w:t>4.2.6</w:t>
            </w:r>
            <w:r w:rsidRPr="00BF65A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A73DB">
            <w:pPr>
              <w:jc w:val="center"/>
              <w:rPr>
                <w:rFonts w:cs="Arial"/>
                <w:color w:val="000000"/>
                <w:szCs w:val="24"/>
              </w:rPr>
            </w:pPr>
            <w:r w:rsidRPr="00BF65A7">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AD6EE4">
            <w:pPr>
              <w:jc w:val="center"/>
              <w:rPr>
                <w:rFonts w:cs="Arial"/>
              </w:rPr>
            </w:pPr>
            <w:r w:rsidRPr="00D3661E">
              <w:rPr>
                <w:rFonts w:cs="Arial"/>
              </w:rPr>
              <w:t>(α)</w:t>
            </w:r>
          </w:p>
        </w:tc>
      </w:tr>
      <w:tr w:rsidR="001A3C27" w:rsidRPr="002304A5" w:rsidTr="001A3C2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576C26">
            <w:pPr>
              <w:ind w:left="34"/>
              <w:jc w:val="center"/>
              <w:rPr>
                <w:rFonts w:cs="Arial"/>
              </w:rPr>
            </w:pPr>
            <w:r>
              <w:rPr>
                <w:rFonts w:cs="Arial"/>
              </w:rPr>
              <w:t>6</w:t>
            </w:r>
          </w:p>
        </w:tc>
        <w:tc>
          <w:tcPr>
            <w:tcW w:w="4376"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1A3C27">
            <w:pPr>
              <w:ind w:left="34"/>
            </w:pPr>
            <w:r w:rsidRPr="00BF65A7">
              <w:t>Ακρίβεια μετρήσεων σε θείο (S) μικρότερη ή ίση από 20</w:t>
            </w:r>
            <w:r w:rsidRPr="00BF65A7">
              <w:rPr>
                <w:rFonts w:cs="Arial"/>
              </w:rPr>
              <w:t>ppm</w:t>
            </w:r>
          </w:p>
        </w:tc>
        <w:tc>
          <w:tcPr>
            <w:tcW w:w="1511" w:type="dxa"/>
            <w:tcBorders>
              <w:top w:val="single" w:sz="6" w:space="0" w:color="auto"/>
              <w:left w:val="single" w:sz="18" w:space="0" w:color="auto"/>
              <w:bottom w:val="single" w:sz="6" w:space="0" w:color="auto"/>
              <w:right w:val="single" w:sz="18" w:space="0" w:color="auto"/>
            </w:tcBorders>
            <w:vAlign w:val="center"/>
          </w:tcPr>
          <w:p w:rsidR="001A3C27" w:rsidRPr="00BF65A7" w:rsidRDefault="00FE0B9F" w:rsidP="00D72565">
            <w:pPr>
              <w:ind w:left="34"/>
              <w:jc w:val="center"/>
            </w:pPr>
            <w:r w:rsidRPr="00BF65A7">
              <w:fldChar w:fldCharType="begin"/>
            </w:r>
            <w:r w:rsidRPr="00BF65A7">
              <w:instrText xml:space="preserve"> REF _Ref233875060 \r \h  \* MERGEFORMAT </w:instrText>
            </w:r>
            <w:r w:rsidRPr="00BF65A7">
              <w:fldChar w:fldCharType="separate"/>
            </w:r>
            <w:r w:rsidRPr="00BF65A7">
              <w:rPr>
                <w:rFonts w:cs="Arial"/>
              </w:rPr>
              <w:t>4.2.6</w:t>
            </w:r>
            <w:r w:rsidRPr="00BF65A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A73DB">
            <w:pPr>
              <w:jc w:val="center"/>
              <w:rPr>
                <w:rFonts w:cs="Arial"/>
                <w:color w:val="000000"/>
                <w:szCs w:val="24"/>
              </w:rPr>
            </w:pPr>
            <w:r w:rsidRPr="00BF65A7">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AD6EE4">
            <w:pPr>
              <w:jc w:val="center"/>
              <w:rPr>
                <w:rFonts w:cs="Arial"/>
              </w:rPr>
            </w:pPr>
          </w:p>
        </w:tc>
      </w:tr>
      <w:tr w:rsidR="001A3C27" w:rsidRPr="002304A5" w:rsidTr="001A3C2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576C26">
            <w:pPr>
              <w:ind w:left="34"/>
              <w:jc w:val="center"/>
              <w:rPr>
                <w:rFonts w:cs="Arial"/>
              </w:rPr>
            </w:pPr>
            <w:r w:rsidRPr="00D3661E">
              <w:rPr>
                <w:rFonts w:cs="Arial"/>
              </w:rPr>
              <w:t>6</w:t>
            </w:r>
          </w:p>
        </w:tc>
        <w:tc>
          <w:tcPr>
            <w:tcW w:w="4376"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E4EC3">
            <w:pPr>
              <w:ind w:left="34"/>
              <w:rPr>
                <w:rFonts w:cs="Arial"/>
              </w:rPr>
            </w:pPr>
            <w:r w:rsidRPr="00BF65A7">
              <w:t>Δυνατότητα ποσοτικής ανάλυσης σε σύρματα διαμέτρου ίσης ή μικρότερης των 2mm.</w:t>
            </w:r>
          </w:p>
        </w:tc>
        <w:tc>
          <w:tcPr>
            <w:tcW w:w="1511" w:type="dxa"/>
            <w:tcBorders>
              <w:top w:val="single" w:sz="6" w:space="0" w:color="auto"/>
              <w:left w:val="single" w:sz="18" w:space="0" w:color="auto"/>
              <w:bottom w:val="single" w:sz="6" w:space="0" w:color="auto"/>
              <w:right w:val="single" w:sz="18" w:space="0" w:color="auto"/>
            </w:tcBorders>
            <w:vAlign w:val="center"/>
          </w:tcPr>
          <w:p w:rsidR="001A3C27" w:rsidRPr="00BF65A7" w:rsidRDefault="00FE0B9F" w:rsidP="00D72565">
            <w:pPr>
              <w:ind w:left="34"/>
              <w:jc w:val="center"/>
              <w:rPr>
                <w:rFonts w:cs="Arial"/>
              </w:rPr>
            </w:pPr>
            <w:r w:rsidRPr="00BF65A7">
              <w:fldChar w:fldCharType="begin"/>
            </w:r>
            <w:r w:rsidRPr="00BF65A7">
              <w:instrText xml:space="preserve"> REF _Ref112237819 \r \h  \* MERGEFORMAT </w:instrText>
            </w:r>
            <w:r w:rsidRPr="00BF65A7">
              <w:fldChar w:fldCharType="separate"/>
            </w:r>
            <w:r w:rsidRPr="00BF65A7">
              <w:rPr>
                <w:rFonts w:cs="Arial"/>
              </w:rPr>
              <w:t>4.2.7</w:t>
            </w:r>
            <w:r w:rsidRPr="00BF65A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A73DB">
            <w:pPr>
              <w:jc w:val="center"/>
              <w:rPr>
                <w:rFonts w:cs="Arial"/>
                <w:color w:val="000000"/>
                <w:szCs w:val="24"/>
              </w:rPr>
            </w:pPr>
            <w:r w:rsidRPr="00BF65A7">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AD6EE4">
            <w:pPr>
              <w:jc w:val="center"/>
              <w:rPr>
                <w:rFonts w:cs="Arial"/>
              </w:rPr>
            </w:pPr>
            <w:r w:rsidRPr="00D3661E">
              <w:rPr>
                <w:rFonts w:cs="Arial"/>
              </w:rPr>
              <w:t>(α)</w:t>
            </w:r>
          </w:p>
        </w:tc>
      </w:tr>
      <w:tr w:rsidR="001A3C27" w:rsidRPr="002304A5" w:rsidTr="001A3C2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576C26">
            <w:pPr>
              <w:ind w:left="34"/>
              <w:jc w:val="center"/>
              <w:rPr>
                <w:rFonts w:cs="Arial"/>
              </w:rPr>
            </w:pPr>
            <w:r w:rsidRPr="00D3661E">
              <w:rPr>
                <w:rFonts w:cs="Arial"/>
              </w:rPr>
              <w:t>7</w:t>
            </w:r>
          </w:p>
        </w:tc>
        <w:tc>
          <w:tcPr>
            <w:tcW w:w="4376"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9E7805">
            <w:pPr>
              <w:ind w:left="34"/>
              <w:jc w:val="both"/>
              <w:rPr>
                <w:rFonts w:cs="Arial"/>
              </w:rPr>
            </w:pPr>
            <w:r w:rsidRPr="00BF65A7">
              <w:rPr>
                <w:rFonts w:cs="Arial"/>
                <w:bCs/>
                <w:szCs w:val="24"/>
              </w:rPr>
              <w:t xml:space="preserve">Μήκος καλωδίου </w:t>
            </w:r>
            <w:r w:rsidRPr="00BF65A7">
              <w:rPr>
                <w:rFonts w:eastAsia="Trebuchet MS" w:cs="Arial"/>
                <w:iCs/>
                <w:szCs w:val="24"/>
              </w:rPr>
              <w:t>πιστολιού (</w:t>
            </w:r>
            <w:proofErr w:type="spellStart"/>
            <w:r w:rsidRPr="00BF65A7">
              <w:rPr>
                <w:rFonts w:eastAsia="Trebuchet MS" w:cs="Arial"/>
                <w:iCs/>
                <w:szCs w:val="24"/>
              </w:rPr>
              <w:t>probe</w:t>
            </w:r>
            <w:proofErr w:type="spellEnd"/>
            <w:r w:rsidRPr="00BF65A7">
              <w:rPr>
                <w:rFonts w:eastAsia="Trebuchet MS" w:cs="Arial"/>
                <w:iCs/>
                <w:szCs w:val="24"/>
              </w:rPr>
              <w:t>) μετρήσεων μεγαλύτερο ή ίσο από 4m</w:t>
            </w:r>
          </w:p>
        </w:tc>
        <w:tc>
          <w:tcPr>
            <w:tcW w:w="1511" w:type="dxa"/>
            <w:tcBorders>
              <w:top w:val="single" w:sz="6" w:space="0" w:color="auto"/>
              <w:left w:val="single" w:sz="18" w:space="0" w:color="auto"/>
              <w:bottom w:val="single" w:sz="6" w:space="0" w:color="auto"/>
              <w:right w:val="single" w:sz="18" w:space="0" w:color="auto"/>
            </w:tcBorders>
            <w:vAlign w:val="center"/>
          </w:tcPr>
          <w:p w:rsidR="001A3C27" w:rsidRPr="00BF65A7" w:rsidRDefault="00FE0B9F" w:rsidP="00D72565">
            <w:pPr>
              <w:ind w:left="34"/>
              <w:jc w:val="center"/>
              <w:rPr>
                <w:rFonts w:cs="Arial"/>
              </w:rPr>
            </w:pPr>
            <w:r w:rsidRPr="00BF65A7">
              <w:fldChar w:fldCharType="begin"/>
            </w:r>
            <w:r w:rsidRPr="00BF65A7">
              <w:instrText xml:space="preserve"> REF _Ref233875071 \r \h  \* MERGEFORMAT </w:instrText>
            </w:r>
            <w:r w:rsidRPr="00BF65A7">
              <w:fldChar w:fldCharType="separate"/>
            </w:r>
            <w:r w:rsidRPr="00BF65A7">
              <w:rPr>
                <w:rFonts w:cs="Arial"/>
              </w:rPr>
              <w:t>4.2.8</w:t>
            </w:r>
            <w:r w:rsidRPr="00BF65A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A73DB">
            <w:pPr>
              <w:jc w:val="center"/>
              <w:rPr>
                <w:rFonts w:cs="Arial"/>
                <w:color w:val="000000"/>
                <w:szCs w:val="24"/>
              </w:rPr>
            </w:pPr>
            <w:r w:rsidRPr="00BF65A7">
              <w:rPr>
                <w:rFonts w:cs="Arial"/>
                <w:color w:val="000000"/>
              </w:rPr>
              <w:t>4</w:t>
            </w:r>
          </w:p>
        </w:tc>
        <w:tc>
          <w:tcPr>
            <w:tcW w:w="1935"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AD6EE4">
            <w:pPr>
              <w:jc w:val="center"/>
              <w:rPr>
                <w:rFonts w:cs="Arial"/>
              </w:rPr>
            </w:pPr>
            <w:r w:rsidRPr="00D3661E">
              <w:rPr>
                <w:rFonts w:cs="Arial"/>
              </w:rPr>
              <w:t>(α)</w:t>
            </w:r>
          </w:p>
        </w:tc>
      </w:tr>
      <w:tr w:rsidR="001A3C27" w:rsidRPr="002304A5" w:rsidTr="001A3C2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576C26">
            <w:pPr>
              <w:ind w:left="34"/>
              <w:jc w:val="center"/>
              <w:rPr>
                <w:rFonts w:cs="Arial"/>
              </w:rPr>
            </w:pPr>
            <w:r w:rsidRPr="00D3661E">
              <w:rPr>
                <w:rFonts w:cs="Arial"/>
              </w:rPr>
              <w:t>8</w:t>
            </w:r>
          </w:p>
        </w:tc>
        <w:tc>
          <w:tcPr>
            <w:tcW w:w="4376"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E4EC3">
            <w:pPr>
              <w:ind w:left="34"/>
              <w:jc w:val="both"/>
              <w:rPr>
                <w:rFonts w:cs="Arial"/>
              </w:rPr>
            </w:pPr>
            <w:r w:rsidRPr="00BF65A7">
              <w:rPr>
                <w:rFonts w:cs="Arial"/>
              </w:rPr>
              <w:t xml:space="preserve">Συνολικό βάρος μηχανήματος (θετικά αποτιμάται η μικρότερη τιμή) </w:t>
            </w:r>
          </w:p>
        </w:tc>
        <w:tc>
          <w:tcPr>
            <w:tcW w:w="1511" w:type="dxa"/>
            <w:tcBorders>
              <w:top w:val="single" w:sz="6" w:space="0" w:color="auto"/>
              <w:left w:val="single" w:sz="18" w:space="0" w:color="auto"/>
              <w:bottom w:val="single" w:sz="6" w:space="0" w:color="auto"/>
              <w:right w:val="single" w:sz="18" w:space="0" w:color="auto"/>
            </w:tcBorders>
            <w:vAlign w:val="center"/>
          </w:tcPr>
          <w:p w:rsidR="001A3C27" w:rsidRPr="00BF65A7" w:rsidRDefault="00FE0B9F" w:rsidP="00D72565">
            <w:pPr>
              <w:ind w:left="34"/>
              <w:jc w:val="center"/>
              <w:rPr>
                <w:rFonts w:cs="Arial"/>
              </w:rPr>
            </w:pPr>
            <w:r w:rsidRPr="00BF65A7">
              <w:fldChar w:fldCharType="begin"/>
            </w:r>
            <w:r w:rsidRPr="00BF65A7">
              <w:instrText xml:space="preserve"> REF _Ref233875217 \r \h  \* MERGEFORMAT </w:instrText>
            </w:r>
            <w:r w:rsidRPr="00BF65A7">
              <w:fldChar w:fldCharType="separate"/>
            </w:r>
            <w:r w:rsidRPr="00BF65A7">
              <w:rPr>
                <w:rFonts w:cs="Arial"/>
              </w:rPr>
              <w:t>4.3.2</w:t>
            </w:r>
            <w:r w:rsidRPr="00BF65A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A73DB">
            <w:pPr>
              <w:jc w:val="center"/>
              <w:rPr>
                <w:rFonts w:cs="Arial"/>
                <w:color w:val="000000"/>
                <w:szCs w:val="24"/>
              </w:rPr>
            </w:pPr>
            <w:r w:rsidRPr="00BF65A7">
              <w:rPr>
                <w:rFonts w:cs="Arial"/>
                <w:color w:val="000000"/>
              </w:rPr>
              <w:t>4</w:t>
            </w:r>
          </w:p>
        </w:tc>
        <w:tc>
          <w:tcPr>
            <w:tcW w:w="1935"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AD6EE4">
            <w:pPr>
              <w:jc w:val="center"/>
              <w:rPr>
                <w:rFonts w:cs="Arial"/>
              </w:rPr>
            </w:pPr>
            <w:r w:rsidRPr="00D3661E">
              <w:rPr>
                <w:rFonts w:cs="Arial"/>
              </w:rPr>
              <w:t>(</w:t>
            </w:r>
            <w:r>
              <w:rPr>
                <w:rFonts w:cs="Arial"/>
              </w:rPr>
              <w:t>β</w:t>
            </w:r>
            <w:r w:rsidRPr="00D3661E">
              <w:rPr>
                <w:rFonts w:cs="Arial"/>
              </w:rPr>
              <w:t>)</w:t>
            </w:r>
          </w:p>
        </w:tc>
      </w:tr>
      <w:tr w:rsidR="001A3C27" w:rsidRPr="002304A5" w:rsidTr="001A3C2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576C26">
            <w:pPr>
              <w:ind w:left="34"/>
              <w:jc w:val="center"/>
              <w:rPr>
                <w:rFonts w:cs="Arial"/>
              </w:rPr>
            </w:pPr>
            <w:r w:rsidRPr="00D3661E">
              <w:rPr>
                <w:rFonts w:cs="Arial"/>
              </w:rPr>
              <w:t>9</w:t>
            </w:r>
          </w:p>
        </w:tc>
        <w:tc>
          <w:tcPr>
            <w:tcW w:w="4376"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E4EC3">
            <w:pPr>
              <w:ind w:left="34"/>
              <w:jc w:val="both"/>
              <w:rPr>
                <w:rFonts w:cs="Arial"/>
              </w:rPr>
            </w:pPr>
            <w:r w:rsidRPr="00BF65A7">
              <w:t xml:space="preserve">Όγκος της συσκευής </w:t>
            </w:r>
            <w:r w:rsidRPr="00BF65A7">
              <w:rPr>
                <w:rFonts w:cs="Arial"/>
              </w:rPr>
              <w:t xml:space="preserve">(θετικά αποτιμάται η μικρότερη τιμή) </w:t>
            </w:r>
          </w:p>
        </w:tc>
        <w:tc>
          <w:tcPr>
            <w:tcW w:w="1511" w:type="dxa"/>
            <w:tcBorders>
              <w:top w:val="single" w:sz="6" w:space="0" w:color="auto"/>
              <w:left w:val="single" w:sz="18" w:space="0" w:color="auto"/>
              <w:bottom w:val="single" w:sz="6" w:space="0" w:color="auto"/>
              <w:right w:val="single" w:sz="18" w:space="0" w:color="auto"/>
            </w:tcBorders>
            <w:vAlign w:val="center"/>
          </w:tcPr>
          <w:p w:rsidR="001A3C27" w:rsidRPr="00BF65A7" w:rsidRDefault="00FE0B9F" w:rsidP="00D72565">
            <w:pPr>
              <w:ind w:left="34"/>
              <w:jc w:val="center"/>
              <w:rPr>
                <w:rFonts w:cs="Arial"/>
              </w:rPr>
            </w:pPr>
            <w:r w:rsidRPr="00BF65A7">
              <w:fldChar w:fldCharType="begin"/>
            </w:r>
            <w:r w:rsidRPr="00BF65A7">
              <w:instrText xml:space="preserve"> REF _Ref233875217 \r \h  \* MERGEFORMAT </w:instrText>
            </w:r>
            <w:r w:rsidRPr="00BF65A7">
              <w:fldChar w:fldCharType="separate"/>
            </w:r>
            <w:r w:rsidRPr="00BF65A7">
              <w:rPr>
                <w:rFonts w:cs="Arial"/>
              </w:rPr>
              <w:t>4.3.2</w:t>
            </w:r>
            <w:r w:rsidRPr="00BF65A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4A73DB">
            <w:pPr>
              <w:jc w:val="center"/>
              <w:rPr>
                <w:rFonts w:cs="Arial"/>
                <w:color w:val="000000"/>
                <w:szCs w:val="24"/>
              </w:rPr>
            </w:pPr>
            <w:r w:rsidRPr="00BF65A7">
              <w:rPr>
                <w:rFonts w:cs="Arial"/>
                <w:color w:val="000000"/>
              </w:rPr>
              <w:t>3</w:t>
            </w:r>
          </w:p>
        </w:tc>
        <w:tc>
          <w:tcPr>
            <w:tcW w:w="1935"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AD6EE4">
            <w:pPr>
              <w:jc w:val="center"/>
              <w:rPr>
                <w:rFonts w:cs="Arial"/>
              </w:rPr>
            </w:pPr>
            <w:r w:rsidRPr="00D3661E">
              <w:rPr>
                <w:rFonts w:cs="Arial"/>
              </w:rPr>
              <w:t>(</w:t>
            </w:r>
            <w:r>
              <w:rPr>
                <w:rFonts w:cs="Arial"/>
              </w:rPr>
              <w:t>β</w:t>
            </w:r>
            <w:r w:rsidRPr="00D3661E">
              <w:rPr>
                <w:rFonts w:cs="Arial"/>
              </w:rPr>
              <w:t>)</w:t>
            </w:r>
          </w:p>
        </w:tc>
      </w:tr>
      <w:tr w:rsidR="001A3C27" w:rsidRPr="002304A5" w:rsidTr="001A3C27">
        <w:trPr>
          <w:cantSplit/>
          <w:trHeight w:val="475"/>
          <w:jc w:val="center"/>
        </w:trPr>
        <w:tc>
          <w:tcPr>
            <w:tcW w:w="772"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576C26">
            <w:pPr>
              <w:ind w:left="34"/>
              <w:jc w:val="center"/>
              <w:rPr>
                <w:rFonts w:cs="Arial"/>
              </w:rPr>
            </w:pPr>
            <w:r w:rsidRPr="00D3661E">
              <w:rPr>
                <w:rFonts w:cs="Arial"/>
              </w:rPr>
              <w:t>10</w:t>
            </w:r>
          </w:p>
        </w:tc>
        <w:tc>
          <w:tcPr>
            <w:tcW w:w="4376"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AD6EE4">
            <w:pPr>
              <w:ind w:left="34"/>
              <w:jc w:val="both"/>
              <w:rPr>
                <w:rFonts w:cs="Arial"/>
              </w:rPr>
            </w:pPr>
            <w:r w:rsidRPr="00BF65A7">
              <w:t>Αυτονομία επαναφορτιζόμενης μπαταρίας, μεγαλύτερη ή ίση από 8 ώρες</w:t>
            </w:r>
          </w:p>
        </w:tc>
        <w:tc>
          <w:tcPr>
            <w:tcW w:w="1511" w:type="dxa"/>
            <w:tcBorders>
              <w:top w:val="single" w:sz="6" w:space="0" w:color="auto"/>
              <w:left w:val="single" w:sz="18" w:space="0" w:color="auto"/>
              <w:bottom w:val="single" w:sz="6" w:space="0" w:color="auto"/>
              <w:right w:val="single" w:sz="18" w:space="0" w:color="auto"/>
            </w:tcBorders>
            <w:vAlign w:val="center"/>
          </w:tcPr>
          <w:p w:rsidR="001A3C27" w:rsidRPr="00BF65A7" w:rsidRDefault="00FE0B9F" w:rsidP="00D72565">
            <w:pPr>
              <w:ind w:left="34"/>
              <w:jc w:val="center"/>
              <w:rPr>
                <w:rFonts w:cs="Arial"/>
              </w:rPr>
            </w:pPr>
            <w:r w:rsidRPr="00BF65A7">
              <w:fldChar w:fldCharType="begin"/>
            </w:r>
            <w:r w:rsidRPr="00BF65A7">
              <w:instrText xml:space="preserve"> REF _Ref233875126 \r \h  \* MERGEFORMAT </w:instrText>
            </w:r>
            <w:r w:rsidRPr="00BF65A7">
              <w:fldChar w:fldCharType="separate"/>
            </w:r>
            <w:r w:rsidRPr="00BF65A7">
              <w:rPr>
                <w:rFonts w:cs="Arial"/>
              </w:rPr>
              <w:t>4.7.1.6</w:t>
            </w:r>
            <w:r w:rsidRPr="00BF65A7">
              <w:fldChar w:fldCharType="end"/>
            </w:r>
          </w:p>
        </w:tc>
        <w:tc>
          <w:tcPr>
            <w:tcW w:w="1699" w:type="dxa"/>
            <w:tcBorders>
              <w:top w:val="single" w:sz="6" w:space="0" w:color="auto"/>
              <w:left w:val="single" w:sz="18" w:space="0" w:color="auto"/>
              <w:bottom w:val="single" w:sz="6" w:space="0" w:color="auto"/>
              <w:right w:val="single" w:sz="18" w:space="0" w:color="auto"/>
            </w:tcBorders>
            <w:vAlign w:val="center"/>
          </w:tcPr>
          <w:p w:rsidR="001A3C27" w:rsidRPr="00BF65A7" w:rsidRDefault="001A3C27" w:rsidP="001A3C27">
            <w:pPr>
              <w:jc w:val="center"/>
              <w:rPr>
                <w:rFonts w:cs="Arial"/>
                <w:color w:val="000000"/>
                <w:szCs w:val="24"/>
              </w:rPr>
            </w:pPr>
            <w:r w:rsidRPr="00BF65A7">
              <w:rPr>
                <w:rFonts w:cs="Arial"/>
                <w:color w:val="000000"/>
              </w:rPr>
              <w:t>8</w:t>
            </w:r>
          </w:p>
        </w:tc>
        <w:tc>
          <w:tcPr>
            <w:tcW w:w="1935" w:type="dxa"/>
            <w:tcBorders>
              <w:top w:val="single" w:sz="6" w:space="0" w:color="auto"/>
              <w:left w:val="single" w:sz="18" w:space="0" w:color="auto"/>
              <w:bottom w:val="single" w:sz="6" w:space="0" w:color="auto"/>
              <w:right w:val="single" w:sz="18" w:space="0" w:color="auto"/>
            </w:tcBorders>
            <w:vAlign w:val="center"/>
          </w:tcPr>
          <w:p w:rsidR="001A3C27" w:rsidRPr="00D3661E" w:rsidRDefault="001A3C27" w:rsidP="00AD6EE4">
            <w:pPr>
              <w:jc w:val="center"/>
              <w:rPr>
                <w:rFonts w:cs="Arial"/>
              </w:rPr>
            </w:pPr>
            <w:r w:rsidRPr="00D3661E">
              <w:rPr>
                <w:rFonts w:cs="Arial"/>
              </w:rPr>
              <w:t>(α)</w:t>
            </w:r>
          </w:p>
        </w:tc>
      </w:tr>
      <w:tr w:rsidR="00696625" w:rsidRPr="002304A5"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rsidR="00696625" w:rsidRPr="00BF65A7" w:rsidRDefault="00696625" w:rsidP="00576C26">
            <w:pPr>
              <w:tabs>
                <w:tab w:val="left" w:pos="-4820"/>
              </w:tabs>
              <w:ind w:left="34"/>
              <w:jc w:val="right"/>
              <w:rPr>
                <w:rFonts w:cs="Arial"/>
                <w:b/>
              </w:rPr>
            </w:pPr>
            <w:r w:rsidRPr="00BF65A7">
              <w:rPr>
                <w:rFonts w:cs="Arial"/>
                <w:b/>
              </w:rPr>
              <w:t>ΣΥΝΟΛΟ ΟΜΑΔΑΣ Α΄</w:t>
            </w:r>
          </w:p>
        </w:tc>
        <w:tc>
          <w:tcPr>
            <w:tcW w:w="1699" w:type="dxa"/>
            <w:tcBorders>
              <w:top w:val="single" w:sz="6" w:space="0" w:color="auto"/>
              <w:left w:val="single" w:sz="18" w:space="0" w:color="auto"/>
              <w:bottom w:val="single" w:sz="6" w:space="0" w:color="auto"/>
              <w:right w:val="single" w:sz="18" w:space="0" w:color="auto"/>
            </w:tcBorders>
            <w:vAlign w:val="center"/>
          </w:tcPr>
          <w:p w:rsidR="00696625" w:rsidRPr="00BF65A7" w:rsidRDefault="00696625" w:rsidP="00576C26">
            <w:pPr>
              <w:tabs>
                <w:tab w:val="left" w:pos="-4820"/>
              </w:tabs>
              <w:ind w:left="34"/>
              <w:jc w:val="center"/>
              <w:rPr>
                <w:rFonts w:cs="Arial"/>
                <w:b/>
              </w:rPr>
            </w:pPr>
            <w:r w:rsidRPr="00BF65A7">
              <w:rPr>
                <w:rFonts w:cs="Arial"/>
                <w:b/>
                <w:lang w:val="en-US"/>
              </w:rPr>
              <w:t>7</w:t>
            </w:r>
            <w:r w:rsidRPr="00BF65A7">
              <w:rPr>
                <w:rFonts w:cs="Arial"/>
                <w:b/>
              </w:rPr>
              <w:t>5</w:t>
            </w:r>
          </w:p>
        </w:tc>
        <w:tc>
          <w:tcPr>
            <w:tcW w:w="1935" w:type="dxa"/>
            <w:tcBorders>
              <w:top w:val="single" w:sz="6" w:space="0" w:color="auto"/>
              <w:left w:val="single" w:sz="18" w:space="0" w:color="auto"/>
              <w:right w:val="single" w:sz="18" w:space="0" w:color="auto"/>
            </w:tcBorders>
          </w:tcPr>
          <w:p w:rsidR="00696625" w:rsidRPr="00D3661E" w:rsidRDefault="00696625" w:rsidP="00576C26">
            <w:pPr>
              <w:ind w:left="34"/>
              <w:jc w:val="center"/>
              <w:rPr>
                <w:rFonts w:cs="Arial"/>
              </w:rPr>
            </w:pPr>
          </w:p>
        </w:tc>
      </w:tr>
      <w:tr w:rsidR="00696625" w:rsidRPr="002304A5" w:rsidTr="00493E9F">
        <w:trPr>
          <w:cantSplit/>
          <w:trHeight w:val="245"/>
          <w:jc w:val="center"/>
        </w:trPr>
        <w:tc>
          <w:tcPr>
            <w:tcW w:w="10293" w:type="dxa"/>
            <w:gridSpan w:val="5"/>
            <w:tcBorders>
              <w:top w:val="single" w:sz="6" w:space="0" w:color="auto"/>
              <w:left w:val="single" w:sz="18" w:space="0" w:color="auto"/>
              <w:bottom w:val="single" w:sz="6" w:space="0" w:color="auto"/>
              <w:right w:val="single" w:sz="18" w:space="0" w:color="auto"/>
            </w:tcBorders>
          </w:tcPr>
          <w:p w:rsidR="00696625" w:rsidRPr="00BF65A7" w:rsidRDefault="00696625" w:rsidP="00576C26">
            <w:pPr>
              <w:ind w:left="34"/>
              <w:rPr>
                <w:rFonts w:cs="Arial"/>
              </w:rPr>
            </w:pPr>
            <w:r w:rsidRPr="00BF65A7">
              <w:rPr>
                <w:rFonts w:cs="Arial"/>
                <w:b/>
                <w:u w:val="single"/>
              </w:rPr>
              <w:t>ΟΜΑΔΑ Β΄</w:t>
            </w:r>
          </w:p>
        </w:tc>
      </w:tr>
      <w:tr w:rsidR="0027608F" w:rsidRPr="002304A5" w:rsidTr="00ED3932">
        <w:trPr>
          <w:cantSplit/>
          <w:trHeight w:val="616"/>
          <w:jc w:val="center"/>
        </w:trPr>
        <w:tc>
          <w:tcPr>
            <w:tcW w:w="772" w:type="dxa"/>
            <w:tcBorders>
              <w:top w:val="single" w:sz="6" w:space="0" w:color="auto"/>
              <w:left w:val="single" w:sz="18" w:space="0" w:color="auto"/>
              <w:bottom w:val="single" w:sz="6" w:space="0" w:color="auto"/>
              <w:right w:val="single" w:sz="18" w:space="0" w:color="auto"/>
            </w:tcBorders>
            <w:vAlign w:val="center"/>
          </w:tcPr>
          <w:p w:rsidR="0027608F" w:rsidRPr="00D3661E" w:rsidRDefault="001A3C27" w:rsidP="0027608F">
            <w:pPr>
              <w:ind w:left="34"/>
              <w:jc w:val="center"/>
              <w:rPr>
                <w:rFonts w:cs="Arial"/>
              </w:rPr>
            </w:pPr>
            <w:r>
              <w:rPr>
                <w:rFonts w:cs="Arial"/>
              </w:rPr>
              <w:t>11</w:t>
            </w:r>
          </w:p>
        </w:tc>
        <w:tc>
          <w:tcPr>
            <w:tcW w:w="4376" w:type="dxa"/>
            <w:tcBorders>
              <w:top w:val="single" w:sz="6" w:space="0" w:color="auto"/>
              <w:left w:val="single" w:sz="18" w:space="0" w:color="auto"/>
              <w:bottom w:val="single" w:sz="6" w:space="0" w:color="auto"/>
              <w:right w:val="single" w:sz="18" w:space="0" w:color="auto"/>
            </w:tcBorders>
          </w:tcPr>
          <w:p w:rsidR="0027608F" w:rsidRPr="00BF65A7" w:rsidRDefault="0027608F" w:rsidP="0027608F">
            <w:pPr>
              <w:ind w:left="34"/>
              <w:jc w:val="both"/>
              <w:rPr>
                <w:rFonts w:cs="Arial"/>
              </w:rPr>
            </w:pPr>
            <w:r w:rsidRPr="00BF65A7">
              <w:rPr>
                <w:rFonts w:cs="Arial"/>
              </w:rPr>
              <w:t>Εγγύηση καλής λειτουργίας τουλάχιστον δύο (2) ετών.</w:t>
            </w:r>
          </w:p>
        </w:tc>
        <w:tc>
          <w:tcPr>
            <w:tcW w:w="1511" w:type="dxa"/>
            <w:tcBorders>
              <w:top w:val="single" w:sz="6" w:space="0" w:color="auto"/>
              <w:left w:val="single" w:sz="18" w:space="0" w:color="auto"/>
              <w:bottom w:val="single" w:sz="6" w:space="0" w:color="auto"/>
              <w:right w:val="single" w:sz="18" w:space="0" w:color="auto"/>
            </w:tcBorders>
            <w:vAlign w:val="center"/>
          </w:tcPr>
          <w:p w:rsidR="0027608F" w:rsidRPr="00BF65A7" w:rsidRDefault="0027608F" w:rsidP="0027608F">
            <w:pPr>
              <w:ind w:left="34"/>
              <w:jc w:val="center"/>
              <w:rPr>
                <w:rFonts w:cs="Arial"/>
              </w:rPr>
            </w:pPr>
            <w:r w:rsidRPr="00BF65A7">
              <w:rPr>
                <w:rFonts w:cs="Arial"/>
              </w:rPr>
              <w:t>7.3.1.1</w:t>
            </w:r>
          </w:p>
        </w:tc>
        <w:tc>
          <w:tcPr>
            <w:tcW w:w="1699" w:type="dxa"/>
            <w:tcBorders>
              <w:top w:val="single" w:sz="6" w:space="0" w:color="auto"/>
              <w:left w:val="single" w:sz="18" w:space="0" w:color="auto"/>
              <w:bottom w:val="single" w:sz="6" w:space="0" w:color="auto"/>
              <w:right w:val="single" w:sz="18" w:space="0" w:color="auto"/>
            </w:tcBorders>
            <w:vAlign w:val="center"/>
          </w:tcPr>
          <w:p w:rsidR="0027608F" w:rsidRPr="00BF65A7" w:rsidRDefault="0027608F" w:rsidP="0027608F">
            <w:pPr>
              <w:ind w:left="34"/>
              <w:jc w:val="center"/>
              <w:rPr>
                <w:rFonts w:cs="Arial"/>
              </w:rPr>
            </w:pPr>
            <w:r w:rsidRPr="00BF65A7">
              <w:rPr>
                <w:rFonts w:cs="Arial"/>
              </w:rPr>
              <w:t>20</w:t>
            </w:r>
          </w:p>
        </w:tc>
        <w:tc>
          <w:tcPr>
            <w:tcW w:w="1935" w:type="dxa"/>
            <w:tcBorders>
              <w:top w:val="single" w:sz="6" w:space="0" w:color="auto"/>
              <w:left w:val="single" w:sz="18" w:space="0" w:color="auto"/>
              <w:right w:val="single" w:sz="18" w:space="0" w:color="auto"/>
            </w:tcBorders>
            <w:vAlign w:val="center"/>
          </w:tcPr>
          <w:p w:rsidR="0027608F" w:rsidRPr="00D3661E" w:rsidRDefault="0027608F" w:rsidP="0027608F">
            <w:pPr>
              <w:ind w:left="34"/>
              <w:jc w:val="center"/>
              <w:rPr>
                <w:rFonts w:cs="Arial"/>
              </w:rPr>
            </w:pPr>
            <w:r w:rsidRPr="00D3661E">
              <w:rPr>
                <w:rFonts w:cs="Arial"/>
              </w:rPr>
              <w:t>(α)</w:t>
            </w:r>
          </w:p>
        </w:tc>
      </w:tr>
      <w:tr w:rsidR="0027608F" w:rsidRPr="002304A5" w:rsidTr="00ED3932">
        <w:trPr>
          <w:cantSplit/>
          <w:trHeight w:val="912"/>
          <w:jc w:val="center"/>
        </w:trPr>
        <w:tc>
          <w:tcPr>
            <w:tcW w:w="772" w:type="dxa"/>
            <w:tcBorders>
              <w:top w:val="single" w:sz="6" w:space="0" w:color="auto"/>
              <w:left w:val="single" w:sz="18" w:space="0" w:color="auto"/>
              <w:bottom w:val="single" w:sz="6" w:space="0" w:color="auto"/>
              <w:right w:val="single" w:sz="18" w:space="0" w:color="auto"/>
            </w:tcBorders>
            <w:vAlign w:val="center"/>
          </w:tcPr>
          <w:p w:rsidR="0027608F" w:rsidRPr="00D3661E" w:rsidRDefault="001A3C27" w:rsidP="0027608F">
            <w:pPr>
              <w:ind w:left="34"/>
              <w:jc w:val="center"/>
              <w:rPr>
                <w:rFonts w:cs="Arial"/>
              </w:rPr>
            </w:pPr>
            <w:r>
              <w:rPr>
                <w:rFonts w:cs="Arial"/>
              </w:rPr>
              <w:t>12</w:t>
            </w:r>
          </w:p>
        </w:tc>
        <w:tc>
          <w:tcPr>
            <w:tcW w:w="4376" w:type="dxa"/>
            <w:tcBorders>
              <w:top w:val="single" w:sz="6" w:space="0" w:color="auto"/>
              <w:left w:val="single" w:sz="18" w:space="0" w:color="auto"/>
              <w:bottom w:val="single" w:sz="6" w:space="0" w:color="auto"/>
              <w:right w:val="single" w:sz="18" w:space="0" w:color="auto"/>
            </w:tcBorders>
            <w:vAlign w:val="center"/>
          </w:tcPr>
          <w:p w:rsidR="0027608F" w:rsidRPr="00BF65A7" w:rsidRDefault="0027608F" w:rsidP="0027608F">
            <w:pPr>
              <w:ind w:left="34"/>
              <w:jc w:val="both"/>
              <w:rPr>
                <w:rFonts w:cs="Arial"/>
              </w:rPr>
            </w:pPr>
            <w:r w:rsidRPr="00BF65A7">
              <w:rPr>
                <w:rFonts w:cs="Arial"/>
              </w:rPr>
              <w:t>Εγγύηση δυνατότητας εφοδιασμού ανταλλακτικών τουλάχιστον δέκα (10) ετών.</w:t>
            </w:r>
          </w:p>
        </w:tc>
        <w:tc>
          <w:tcPr>
            <w:tcW w:w="1511" w:type="dxa"/>
            <w:tcBorders>
              <w:top w:val="single" w:sz="6" w:space="0" w:color="auto"/>
              <w:left w:val="single" w:sz="18" w:space="0" w:color="auto"/>
              <w:bottom w:val="single" w:sz="6" w:space="0" w:color="auto"/>
              <w:right w:val="single" w:sz="18" w:space="0" w:color="auto"/>
            </w:tcBorders>
            <w:vAlign w:val="center"/>
          </w:tcPr>
          <w:p w:rsidR="0027608F" w:rsidRPr="00BF65A7" w:rsidRDefault="0027608F" w:rsidP="0027608F">
            <w:pPr>
              <w:ind w:left="34"/>
              <w:jc w:val="center"/>
              <w:rPr>
                <w:rFonts w:cs="Arial"/>
              </w:rPr>
            </w:pPr>
            <w:r w:rsidRPr="00BF65A7">
              <w:rPr>
                <w:rFonts w:cs="Arial"/>
              </w:rPr>
              <w:t>7.3.2</w:t>
            </w:r>
          </w:p>
        </w:tc>
        <w:tc>
          <w:tcPr>
            <w:tcW w:w="1699" w:type="dxa"/>
            <w:tcBorders>
              <w:top w:val="single" w:sz="6" w:space="0" w:color="auto"/>
              <w:left w:val="single" w:sz="18" w:space="0" w:color="auto"/>
              <w:bottom w:val="single" w:sz="6" w:space="0" w:color="auto"/>
              <w:right w:val="single" w:sz="18" w:space="0" w:color="auto"/>
            </w:tcBorders>
            <w:vAlign w:val="center"/>
          </w:tcPr>
          <w:p w:rsidR="0027608F" w:rsidRPr="00BF65A7" w:rsidRDefault="0027608F" w:rsidP="0027608F">
            <w:pPr>
              <w:ind w:left="34"/>
              <w:jc w:val="center"/>
              <w:rPr>
                <w:rFonts w:cs="Arial"/>
              </w:rPr>
            </w:pPr>
            <w:r w:rsidRPr="00BF65A7">
              <w:rPr>
                <w:rFonts w:cs="Arial"/>
              </w:rPr>
              <w:t>5</w:t>
            </w:r>
          </w:p>
        </w:tc>
        <w:tc>
          <w:tcPr>
            <w:tcW w:w="1935" w:type="dxa"/>
            <w:tcBorders>
              <w:top w:val="single" w:sz="6" w:space="0" w:color="auto"/>
              <w:left w:val="single" w:sz="18" w:space="0" w:color="auto"/>
              <w:right w:val="single" w:sz="18" w:space="0" w:color="auto"/>
            </w:tcBorders>
            <w:vAlign w:val="center"/>
          </w:tcPr>
          <w:p w:rsidR="0027608F" w:rsidRPr="00D3661E" w:rsidRDefault="0027608F" w:rsidP="0027608F">
            <w:pPr>
              <w:ind w:left="34"/>
              <w:jc w:val="center"/>
              <w:rPr>
                <w:rFonts w:cs="Arial"/>
              </w:rPr>
            </w:pPr>
            <w:r w:rsidRPr="00D3661E">
              <w:rPr>
                <w:rFonts w:cs="Arial"/>
              </w:rPr>
              <w:t>(α)</w:t>
            </w:r>
          </w:p>
        </w:tc>
      </w:tr>
      <w:tr w:rsidR="00696625" w:rsidRPr="002304A5" w:rsidTr="0027608F">
        <w:trPr>
          <w:cantSplit/>
          <w:trHeight w:val="293"/>
          <w:jc w:val="center"/>
        </w:trPr>
        <w:tc>
          <w:tcPr>
            <w:tcW w:w="6659" w:type="dxa"/>
            <w:gridSpan w:val="3"/>
            <w:tcBorders>
              <w:top w:val="single" w:sz="6" w:space="0" w:color="auto"/>
              <w:left w:val="single" w:sz="18" w:space="0" w:color="auto"/>
              <w:bottom w:val="single" w:sz="6" w:space="0" w:color="auto"/>
              <w:right w:val="single" w:sz="18" w:space="0" w:color="auto"/>
            </w:tcBorders>
            <w:vAlign w:val="center"/>
          </w:tcPr>
          <w:p w:rsidR="00696625" w:rsidRPr="00493E9F" w:rsidRDefault="00696625" w:rsidP="00576C26">
            <w:pPr>
              <w:tabs>
                <w:tab w:val="left" w:pos="-4820"/>
              </w:tabs>
              <w:ind w:left="34"/>
              <w:jc w:val="right"/>
              <w:rPr>
                <w:rFonts w:cs="Arial"/>
                <w:b/>
              </w:rPr>
            </w:pPr>
            <w:r w:rsidRPr="00493E9F">
              <w:rPr>
                <w:rFonts w:cs="Arial"/>
                <w:b/>
              </w:rPr>
              <w:t>ΣΥΝΟΛΟ ΟΜΑΔΑΣ Β΄</w:t>
            </w:r>
          </w:p>
        </w:tc>
        <w:tc>
          <w:tcPr>
            <w:tcW w:w="1699" w:type="dxa"/>
            <w:tcBorders>
              <w:top w:val="single" w:sz="6" w:space="0" w:color="auto"/>
              <w:left w:val="single" w:sz="18" w:space="0" w:color="auto"/>
              <w:bottom w:val="single" w:sz="6" w:space="0" w:color="auto"/>
              <w:right w:val="single" w:sz="18" w:space="0" w:color="auto"/>
            </w:tcBorders>
          </w:tcPr>
          <w:p w:rsidR="00696625" w:rsidRPr="00493E9F" w:rsidRDefault="00696625" w:rsidP="00576C26">
            <w:pPr>
              <w:ind w:left="34"/>
              <w:jc w:val="center"/>
              <w:rPr>
                <w:rFonts w:cs="Arial"/>
                <w:b/>
              </w:rPr>
            </w:pPr>
            <w:r w:rsidRPr="00493E9F">
              <w:rPr>
                <w:rFonts w:cs="Arial"/>
                <w:b/>
              </w:rPr>
              <w:t>25</w:t>
            </w:r>
          </w:p>
        </w:tc>
        <w:tc>
          <w:tcPr>
            <w:tcW w:w="1935" w:type="dxa"/>
            <w:tcBorders>
              <w:top w:val="single" w:sz="6" w:space="0" w:color="auto"/>
              <w:left w:val="single" w:sz="18" w:space="0" w:color="auto"/>
              <w:bottom w:val="single" w:sz="6" w:space="0" w:color="auto"/>
              <w:right w:val="single" w:sz="18" w:space="0" w:color="auto"/>
            </w:tcBorders>
          </w:tcPr>
          <w:p w:rsidR="00696625" w:rsidRPr="00493E9F" w:rsidRDefault="00696625" w:rsidP="00576C26">
            <w:pPr>
              <w:ind w:left="34"/>
              <w:rPr>
                <w:rFonts w:cs="Arial"/>
              </w:rPr>
            </w:pPr>
          </w:p>
        </w:tc>
      </w:tr>
      <w:tr w:rsidR="00696625" w:rsidRPr="002304A5" w:rsidTr="0027608F">
        <w:trPr>
          <w:cantSplit/>
          <w:trHeight w:val="293"/>
          <w:jc w:val="center"/>
        </w:trPr>
        <w:tc>
          <w:tcPr>
            <w:tcW w:w="6659" w:type="dxa"/>
            <w:gridSpan w:val="3"/>
            <w:tcBorders>
              <w:top w:val="single" w:sz="6" w:space="0" w:color="auto"/>
              <w:left w:val="single" w:sz="18" w:space="0" w:color="auto"/>
              <w:bottom w:val="single" w:sz="18" w:space="0" w:color="auto"/>
              <w:right w:val="single" w:sz="18" w:space="0" w:color="auto"/>
            </w:tcBorders>
          </w:tcPr>
          <w:p w:rsidR="00696625" w:rsidRPr="00493E9F" w:rsidRDefault="00696625" w:rsidP="00576C26">
            <w:pPr>
              <w:tabs>
                <w:tab w:val="left" w:pos="-4820"/>
              </w:tabs>
              <w:ind w:left="34"/>
              <w:jc w:val="right"/>
              <w:rPr>
                <w:rFonts w:cs="Arial"/>
              </w:rPr>
            </w:pPr>
            <w:r w:rsidRPr="00493E9F">
              <w:rPr>
                <w:rFonts w:cs="Arial"/>
                <w:b/>
              </w:rPr>
              <w:t>ΣΥΝΟΛΙΚΗ ΒΑΘΜΟΛΟΓΙΑ</w:t>
            </w:r>
          </w:p>
        </w:tc>
        <w:tc>
          <w:tcPr>
            <w:tcW w:w="1699" w:type="dxa"/>
            <w:tcBorders>
              <w:top w:val="single" w:sz="6" w:space="0" w:color="auto"/>
              <w:left w:val="single" w:sz="18" w:space="0" w:color="auto"/>
              <w:bottom w:val="single" w:sz="18" w:space="0" w:color="auto"/>
              <w:right w:val="single" w:sz="18" w:space="0" w:color="auto"/>
            </w:tcBorders>
          </w:tcPr>
          <w:p w:rsidR="00696625" w:rsidRPr="00493E9F" w:rsidRDefault="00696625" w:rsidP="00576C26">
            <w:pPr>
              <w:ind w:left="34"/>
              <w:jc w:val="center"/>
              <w:rPr>
                <w:rFonts w:cs="Arial"/>
                <w:b/>
              </w:rPr>
            </w:pPr>
            <w:r w:rsidRPr="00493E9F">
              <w:rPr>
                <w:rFonts w:cs="Arial"/>
                <w:b/>
              </w:rPr>
              <w:t>100</w:t>
            </w:r>
          </w:p>
        </w:tc>
        <w:tc>
          <w:tcPr>
            <w:tcW w:w="1935" w:type="dxa"/>
            <w:tcBorders>
              <w:top w:val="single" w:sz="6" w:space="0" w:color="auto"/>
              <w:left w:val="single" w:sz="18" w:space="0" w:color="auto"/>
              <w:bottom w:val="single" w:sz="18" w:space="0" w:color="auto"/>
              <w:right w:val="single" w:sz="18" w:space="0" w:color="auto"/>
            </w:tcBorders>
          </w:tcPr>
          <w:p w:rsidR="00696625" w:rsidRPr="00493E9F" w:rsidRDefault="00696625" w:rsidP="00576C26">
            <w:pPr>
              <w:ind w:left="34"/>
              <w:rPr>
                <w:rFonts w:cs="Arial"/>
              </w:rPr>
            </w:pPr>
          </w:p>
        </w:tc>
      </w:tr>
    </w:tbl>
    <w:p w:rsidR="00696625" w:rsidRDefault="00696625" w:rsidP="00696625">
      <w:pPr>
        <w:tabs>
          <w:tab w:val="left" w:pos="2170"/>
        </w:tabs>
        <w:ind w:right="-284"/>
        <w:rPr>
          <w:rFonts w:cs="Arial"/>
          <w:b/>
          <w:sz w:val="22"/>
          <w:u w:val="single"/>
        </w:rPr>
      </w:pPr>
    </w:p>
    <w:p w:rsidR="00303BC7" w:rsidRPr="002304A5" w:rsidRDefault="00303BC7" w:rsidP="00696625">
      <w:pPr>
        <w:tabs>
          <w:tab w:val="left" w:pos="2170"/>
        </w:tabs>
        <w:ind w:right="-284"/>
        <w:rPr>
          <w:rFonts w:cs="Arial"/>
          <w:b/>
          <w:sz w:val="22"/>
          <w:u w:val="single"/>
        </w:rPr>
      </w:pPr>
    </w:p>
    <w:p w:rsidR="00696625" w:rsidRPr="002304A5" w:rsidRDefault="00696625" w:rsidP="00696625">
      <w:pPr>
        <w:widowControl/>
        <w:autoSpaceDE/>
        <w:autoSpaceDN/>
        <w:adjustRightInd/>
        <w:rPr>
          <w:rFonts w:eastAsiaTheme="minorEastAsia" w:cstheme="minorBidi"/>
          <w:b/>
          <w:szCs w:val="22"/>
        </w:rPr>
      </w:pPr>
      <w:r w:rsidRPr="002304A5">
        <w:rPr>
          <w:rFonts w:eastAsiaTheme="minorEastAsia" w:cstheme="minorBidi"/>
          <w:b/>
          <w:szCs w:val="22"/>
        </w:rPr>
        <w:t>ΓΕΝΙΚΕΣ ΠΑΡΑΤΗΡΗΣΕΙΣ:</w:t>
      </w:r>
    </w:p>
    <w:p w:rsidR="00696625" w:rsidRPr="002304A5" w:rsidRDefault="00696625" w:rsidP="00696625">
      <w:pPr>
        <w:widowControl/>
        <w:autoSpaceDE/>
        <w:autoSpaceDN/>
        <w:adjustRightInd/>
        <w:rPr>
          <w:rFonts w:eastAsiaTheme="minorEastAsia" w:cstheme="minorBidi"/>
          <w:szCs w:val="22"/>
        </w:rPr>
      </w:pPr>
    </w:p>
    <w:p w:rsidR="0069662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α.</w:t>
      </w:r>
      <w:r w:rsidRPr="002304A5">
        <w:rPr>
          <w:rFonts w:eastAsiaTheme="minorEastAsia" w:cstheme="minorBidi"/>
          <w:szCs w:val="22"/>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τεχνική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w:t>
      </w:r>
    </w:p>
    <w:p w:rsidR="00696625" w:rsidRPr="002304A5" w:rsidRDefault="00696625" w:rsidP="00696625">
      <w:pPr>
        <w:widowControl/>
        <w:autoSpaceDE/>
        <w:autoSpaceDN/>
        <w:adjustRightInd/>
        <w:jc w:val="both"/>
        <w:rPr>
          <w:rFonts w:eastAsiaTheme="minorEastAsia" w:cstheme="minorBidi"/>
          <w:szCs w:val="22"/>
        </w:rPr>
      </w:pPr>
    </w:p>
    <w:p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r>
      <w:r w:rsidRPr="002304A5">
        <w:rPr>
          <w:rFonts w:eastAsiaTheme="minorEastAsia" w:cstheme="minorBidi"/>
          <w:szCs w:val="22"/>
        </w:rPr>
        <w:tab/>
        <w:t>Οι βαθμολογίες των επιμέρους στοιχείων των προσφορών προκύπτουν μαθηματικά με υλοποίηση, για τα επιπλέον προσφερόμενα μεγέθη, από τα απαιτούμενα, στην τεχνική προδιαγραφή, της απλής μεθόδου των τριών για τους επιπλέον 20 βαθμούς από 100 έως 120 και συγκεκριμένα από την εφαρμογή του τύπου:</w:t>
      </w:r>
    </w:p>
    <w:p w:rsidR="00696625" w:rsidRPr="002304A5" w:rsidRDefault="00696625" w:rsidP="00696625">
      <w:pPr>
        <w:widowControl/>
        <w:autoSpaceDE/>
        <w:autoSpaceDN/>
        <w:adjustRightInd/>
        <w:jc w:val="both"/>
        <w:rPr>
          <w:rFonts w:eastAsiaTheme="minorEastAsia" w:cstheme="minorBidi"/>
          <w:szCs w:val="22"/>
        </w:rPr>
      </w:pPr>
    </w:p>
    <w:p w:rsidR="00696625" w:rsidRPr="002304A5" w:rsidRDefault="00696625" w:rsidP="00696625">
      <w:pPr>
        <w:widowControl/>
        <w:autoSpaceDE/>
        <w:autoSpaceDN/>
        <w:adjustRightInd/>
        <w:jc w:val="center"/>
        <w:rPr>
          <w:rFonts w:eastAsiaTheme="minorEastAsia" w:cstheme="minorBidi"/>
          <w:sz w:val="28"/>
          <w:szCs w:val="28"/>
        </w:rPr>
      </w:pPr>
      <m:oMathPara>
        <m:oMath>
          <m:r>
            <w:rPr>
              <w:rFonts w:ascii="Cambria Math" w:eastAsiaTheme="minorEastAsia" w:hAnsi="Cambria Math" w:cstheme="minorBidi"/>
              <w:sz w:val="28"/>
              <w:szCs w:val="28"/>
            </w:rPr>
            <m:t>X</m:t>
          </m:r>
          <m:r>
            <m:rPr>
              <m:sty m:val="p"/>
            </m:rPr>
            <w:rPr>
              <w:rFonts w:ascii="Cambria Math" w:eastAsiaTheme="minorEastAsia" w:hAnsi="Cambria Math" w:cstheme="minorBidi"/>
              <w:sz w:val="28"/>
              <w:szCs w:val="28"/>
            </w:rPr>
            <m:t xml:space="preserve">=100+20 </m:t>
          </m:r>
          <m:r>
            <w:rPr>
              <w:rFonts w:ascii="Cambria Math" w:eastAsiaTheme="minorEastAsia" w:hAnsi="Cambria Math" w:cstheme="minorBidi"/>
              <w:sz w:val="28"/>
              <w:szCs w:val="28"/>
            </w:rPr>
            <m:t xml:space="preserve">x </m:t>
          </m:r>
          <m:f>
            <m:fPr>
              <m:ctrlPr>
                <w:rPr>
                  <w:rFonts w:ascii="Cambria Math" w:eastAsiaTheme="minorEastAsia" w:hAnsi="Cambria Math" w:cstheme="minorBidi"/>
                  <w:sz w:val="28"/>
                  <w:szCs w:val="28"/>
                </w:rPr>
              </m:ctrlPr>
            </m:fPr>
            <m:num>
              <m:r>
                <w:rPr>
                  <w:rFonts w:ascii="Cambria Math" w:eastAsiaTheme="minorEastAsia" w:hAnsi="Cambria Math" w:cstheme="minorBidi"/>
                  <w:sz w:val="28"/>
                  <w:szCs w:val="28"/>
                </w:rPr>
                <m:t>Π</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num>
            <m:den>
              <m:r>
                <w:rPr>
                  <w:rFonts w:ascii="Cambria Math" w:eastAsiaTheme="minorEastAsia" w:hAnsi="Cambria Math" w:cstheme="minorBidi"/>
                  <w:sz w:val="28"/>
                  <w:szCs w:val="28"/>
                </w:rPr>
                <m:t>Β</m:t>
              </m:r>
              <m:r>
                <m:rPr>
                  <m:sty m:val="p"/>
                </m:rPr>
                <w:rPr>
                  <w:rFonts w:ascii="Cambria Math" w:eastAsiaTheme="minorEastAsia" w:hAnsi="Cambria Math" w:cstheme="minorBidi"/>
                  <w:sz w:val="28"/>
                  <w:szCs w:val="28"/>
                </w:rPr>
                <m:t>-</m:t>
              </m:r>
              <m:r>
                <w:rPr>
                  <w:rFonts w:ascii="Cambria Math" w:eastAsiaTheme="minorEastAsia" w:hAnsi="Cambria Math" w:cstheme="minorBidi"/>
                  <w:sz w:val="28"/>
                  <w:szCs w:val="28"/>
                </w:rPr>
                <m:t>Α</m:t>
              </m:r>
            </m:den>
          </m:f>
        </m:oMath>
      </m:oMathPara>
    </w:p>
    <w:p w:rsidR="0069662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Όπου:</w:t>
      </w:r>
    </w:p>
    <w:p w:rsidR="00696625" w:rsidRPr="002304A5" w:rsidRDefault="00696625" w:rsidP="00696625">
      <w:pPr>
        <w:widowControl/>
        <w:autoSpaceDE/>
        <w:autoSpaceDN/>
        <w:adjustRightInd/>
        <w:jc w:val="both"/>
        <w:rPr>
          <w:rFonts w:eastAsiaTheme="minorEastAsia" w:cstheme="minorBidi"/>
          <w:szCs w:val="22"/>
        </w:rPr>
      </w:pPr>
    </w:p>
    <w:p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X</m:t>
        </m:r>
      </m:oMath>
      <w:r w:rsidRPr="002304A5">
        <w:rPr>
          <w:rFonts w:eastAsiaTheme="minorEastAsia" w:cstheme="minorBidi"/>
          <w:szCs w:val="22"/>
        </w:rPr>
        <w:t>: η βαθμολογία που λαμβάνει η κάθε προσφορά για κάθε κριτήριο ξεχωριστά.</w:t>
      </w:r>
    </w:p>
    <w:p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Π</m:t>
        </m:r>
      </m:oMath>
      <w:r w:rsidRPr="002304A5">
        <w:rPr>
          <w:rFonts w:eastAsiaTheme="minorEastAsia" w:cstheme="minorBidi"/>
          <w:szCs w:val="22"/>
        </w:rPr>
        <w:t xml:space="preserve">: η προσφερόμενη τιμή για κάθε τεχνικό χαρακτηριστικό. </w:t>
      </w:r>
    </w:p>
    <w:p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Α</m:t>
        </m:r>
      </m:oMath>
      <w:r w:rsidRPr="002304A5">
        <w:rPr>
          <w:rFonts w:eastAsiaTheme="minorEastAsia" w:cstheme="minorBidi"/>
          <w:szCs w:val="22"/>
        </w:rPr>
        <w:t>: η απαιτούμενη τιμή για κάθε τεχνικό χαρακτηριστικό από την τεχνική προδιαγραφή</w:t>
      </w:r>
    </w:p>
    <w:p w:rsidR="00696625" w:rsidRPr="002304A5" w:rsidRDefault="00696625" w:rsidP="00696625">
      <w:pPr>
        <w:widowControl/>
        <w:autoSpaceDE/>
        <w:autoSpaceDN/>
        <w:adjustRightInd/>
        <w:jc w:val="both"/>
        <w:rPr>
          <w:rFonts w:eastAsiaTheme="minorEastAsia" w:cstheme="minorBidi"/>
          <w:szCs w:val="22"/>
        </w:rPr>
      </w:pPr>
      <m:oMath>
        <m:r>
          <w:rPr>
            <w:rFonts w:ascii="Cambria Math" w:eastAsiaTheme="minorEastAsia" w:hAnsi="Cambria Math" w:cstheme="minorBidi"/>
            <w:sz w:val="28"/>
            <w:szCs w:val="28"/>
          </w:rPr>
          <m:t>Β</m:t>
        </m:r>
      </m:oMath>
      <w:r w:rsidRPr="002304A5">
        <w:rPr>
          <w:rFonts w:eastAsiaTheme="minorEastAsia" w:cstheme="minorBidi"/>
          <w:szCs w:val="22"/>
        </w:rPr>
        <w:t>: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696625" w:rsidRPr="002304A5" w:rsidRDefault="00696625" w:rsidP="00696625">
      <w:pPr>
        <w:widowControl/>
        <w:autoSpaceDE/>
        <w:autoSpaceDN/>
        <w:adjustRightInd/>
        <w:rPr>
          <w:rFonts w:eastAsiaTheme="minorEastAsia" w:cstheme="minorBidi"/>
          <w:szCs w:val="22"/>
        </w:rPr>
      </w:pPr>
    </w:p>
    <w:p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β.</w:t>
      </w:r>
      <w:r w:rsidRPr="002304A5">
        <w:rPr>
          <w:rFonts w:eastAsiaTheme="minorEastAsia" w:cstheme="minorBidi"/>
          <w:szCs w:val="22"/>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696625" w:rsidRPr="002304A5" w:rsidRDefault="00696625" w:rsidP="00696625">
      <w:pPr>
        <w:widowControl/>
        <w:autoSpaceDE/>
        <w:autoSpaceDN/>
        <w:adjustRightInd/>
        <w:rPr>
          <w:rFonts w:eastAsiaTheme="minorEastAsia" w:cstheme="minorBidi"/>
          <w:szCs w:val="22"/>
        </w:rPr>
      </w:pPr>
    </w:p>
    <w:p w:rsidR="00696625" w:rsidRPr="002304A5" w:rsidRDefault="00696625" w:rsidP="00696625">
      <w:pPr>
        <w:widowControl/>
        <w:autoSpaceDE/>
        <w:autoSpaceDN/>
        <w:adjustRightInd/>
        <w:jc w:val="both"/>
        <w:rPr>
          <w:rFonts w:eastAsiaTheme="minorEastAsia" w:cstheme="minorBidi"/>
          <w:szCs w:val="22"/>
        </w:rPr>
      </w:pPr>
      <w:r w:rsidRPr="002304A5">
        <w:rPr>
          <w:rFonts w:eastAsiaTheme="minorEastAsia" w:cstheme="minorBidi"/>
          <w:szCs w:val="22"/>
        </w:rPr>
        <w:tab/>
        <w:t>γ.</w:t>
      </w:r>
      <w:r w:rsidRPr="002304A5">
        <w:rPr>
          <w:rFonts w:eastAsiaTheme="minorEastAsia" w:cstheme="minorBidi"/>
          <w:szCs w:val="22"/>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w:t>
      </w:r>
    </w:p>
    <w:p w:rsidR="00696625" w:rsidRPr="002304A5" w:rsidRDefault="00696625" w:rsidP="00696625">
      <w:pPr>
        <w:widowControl/>
        <w:autoSpaceDE/>
        <w:autoSpaceDN/>
        <w:adjustRightInd/>
        <w:rPr>
          <w:rFonts w:eastAsiaTheme="minorEastAsia" w:cstheme="minorBidi"/>
          <w:szCs w:val="22"/>
        </w:rPr>
      </w:pPr>
    </w:p>
    <w:p w:rsidR="00696625" w:rsidRPr="00BA5521" w:rsidRDefault="00696625" w:rsidP="00696625">
      <w:pPr>
        <w:widowControl/>
        <w:autoSpaceDE/>
        <w:autoSpaceDN/>
        <w:adjustRightInd/>
        <w:jc w:val="both"/>
      </w:pPr>
      <w:r w:rsidRPr="002304A5">
        <w:rPr>
          <w:rFonts w:eastAsiaTheme="minorEastAsia" w:cstheme="minorBidi"/>
          <w:szCs w:val="22"/>
        </w:rPr>
        <w:tab/>
        <w:t>δ.</w:t>
      </w:r>
      <w:r w:rsidRPr="002304A5">
        <w:rPr>
          <w:rFonts w:eastAsiaTheme="minorEastAsia" w:cstheme="minorBidi"/>
          <w:szCs w:val="22"/>
        </w:rPr>
        <w:tab/>
        <w:t xml:space="preserve">Η συνολική βαθμολογία εξάγεται από το άθροισμα της σταθμισμένης βαθμολογίας </w:t>
      </w:r>
      <w:r w:rsidRPr="002304A5">
        <w:t>όλων των κριτηρίων αξιολόγησης και κυμαίνεται από 100 έως 120 βαθμούς.</w:t>
      </w:r>
    </w:p>
    <w:p w:rsidR="00696625" w:rsidRDefault="00696625" w:rsidP="00696625">
      <w:pPr>
        <w:ind w:right="-284"/>
        <w:rPr>
          <w:rFonts w:cs="Arial"/>
          <w:szCs w:val="24"/>
        </w:rPr>
      </w:pPr>
    </w:p>
    <w:p w:rsidR="001F19FD" w:rsidRPr="002304A5" w:rsidRDefault="001F19FD" w:rsidP="00696625">
      <w:pPr>
        <w:shd w:val="clear" w:color="auto" w:fill="FFFFFF"/>
        <w:tabs>
          <w:tab w:val="left" w:pos="-4820"/>
          <w:tab w:val="left" w:pos="2170"/>
        </w:tabs>
        <w:spacing w:line="274" w:lineRule="exact"/>
        <w:ind w:right="5"/>
        <w:jc w:val="both"/>
        <w:rPr>
          <w:rFonts w:cs="Arial"/>
          <w:bCs/>
          <w:szCs w:val="24"/>
        </w:rPr>
      </w:pPr>
    </w:p>
    <w:sectPr w:rsidR="001F19FD" w:rsidRPr="002304A5" w:rsidSect="00BA5521">
      <w:headerReference w:type="default" r:id="rId15"/>
      <w:pgSz w:w="11909" w:h="16834"/>
      <w:pgMar w:top="1134" w:right="1134" w:bottom="1134" w:left="1134" w:header="720"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30B" w:rsidRDefault="0023530B">
      <w:r>
        <w:separator/>
      </w:r>
    </w:p>
  </w:endnote>
  <w:endnote w:type="continuationSeparator" w:id="0">
    <w:p w:rsidR="0023530B" w:rsidRDefault="00235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30B" w:rsidRDefault="0023530B">
      <w:r>
        <w:separator/>
      </w:r>
    </w:p>
  </w:footnote>
  <w:footnote w:type="continuationSeparator" w:id="0">
    <w:p w:rsidR="0023530B" w:rsidRDefault="00235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318538"/>
      <w:docPartObj>
        <w:docPartGallery w:val="Page Numbers (Top of Page)"/>
        <w:docPartUnique/>
      </w:docPartObj>
    </w:sdtPr>
    <w:sdtEndPr>
      <w:rPr>
        <w:rFonts w:cs="Arial"/>
        <w:noProof/>
      </w:rPr>
    </w:sdtEndPr>
    <w:sdtContent>
      <w:p w:rsidR="0023530B" w:rsidRPr="000112B4" w:rsidRDefault="0023530B">
        <w:pPr>
          <w:pStyle w:val="a3"/>
          <w:jc w:val="center"/>
          <w:rPr>
            <w:rFonts w:cs="Arial"/>
          </w:rPr>
        </w:pPr>
        <w:r>
          <w:t>Α-</w:t>
        </w:r>
        <w:r w:rsidRPr="000112B4">
          <w:rPr>
            <w:rFonts w:cs="Arial"/>
          </w:rPr>
          <w:fldChar w:fldCharType="begin"/>
        </w:r>
        <w:r w:rsidRPr="000112B4">
          <w:rPr>
            <w:rFonts w:cs="Arial"/>
          </w:rPr>
          <w:instrText xml:space="preserve"> PAGE   \* MERGEFORMAT </w:instrText>
        </w:r>
        <w:r w:rsidRPr="000112B4">
          <w:rPr>
            <w:rFonts w:cs="Arial"/>
          </w:rPr>
          <w:fldChar w:fldCharType="separate"/>
        </w:r>
        <w:r>
          <w:rPr>
            <w:rFonts w:cs="Arial"/>
            <w:noProof/>
          </w:rPr>
          <w:t>2</w:t>
        </w:r>
        <w:r w:rsidRPr="000112B4">
          <w:rPr>
            <w:rFonts w:cs="Arial"/>
            <w:noProof/>
          </w:rPr>
          <w:fldChar w:fldCharType="end"/>
        </w:r>
      </w:p>
    </w:sdtContent>
  </w:sdt>
  <w:p w:rsidR="0023530B" w:rsidRDefault="0023530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30B" w:rsidRDefault="0023530B" w:rsidP="00696625">
    <w:pPr>
      <w:pStyle w:val="a3"/>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30B" w:rsidRPr="000112B4" w:rsidRDefault="00D73672">
    <w:pPr>
      <w:pStyle w:val="a3"/>
      <w:jc w:val="center"/>
      <w:rPr>
        <w:rFonts w:cs="Arial"/>
      </w:rPr>
    </w:pPr>
    <w:sdt>
      <w:sdtPr>
        <w:id w:val="-2083976428"/>
        <w:docPartObj>
          <w:docPartGallery w:val="Page Numbers (Top of Page)"/>
          <w:docPartUnique/>
        </w:docPartObj>
      </w:sdtPr>
      <w:sdtEndPr>
        <w:rPr>
          <w:rFonts w:cs="Arial"/>
          <w:noProof/>
        </w:rPr>
      </w:sdtEndPr>
      <w:sdtContent>
        <w:r w:rsidR="0023530B">
          <w:t>-</w:t>
        </w:r>
        <w:r w:rsidR="0023530B" w:rsidRPr="000112B4">
          <w:rPr>
            <w:rFonts w:cs="Arial"/>
          </w:rPr>
          <w:fldChar w:fldCharType="begin"/>
        </w:r>
        <w:r w:rsidR="0023530B" w:rsidRPr="000112B4">
          <w:rPr>
            <w:rFonts w:cs="Arial"/>
          </w:rPr>
          <w:instrText xml:space="preserve"> PAGE   \* MERGEFORMAT </w:instrText>
        </w:r>
        <w:r w:rsidR="0023530B" w:rsidRPr="000112B4">
          <w:rPr>
            <w:rFonts w:cs="Arial"/>
          </w:rPr>
          <w:fldChar w:fldCharType="separate"/>
        </w:r>
        <w:r>
          <w:rPr>
            <w:rFonts w:cs="Arial"/>
            <w:noProof/>
          </w:rPr>
          <w:t>2</w:t>
        </w:r>
        <w:r w:rsidR="0023530B" w:rsidRPr="000112B4">
          <w:rPr>
            <w:rFonts w:cs="Arial"/>
            <w:noProof/>
          </w:rPr>
          <w:fldChar w:fldCharType="end"/>
        </w:r>
      </w:sdtContent>
    </w:sdt>
    <w:r w:rsidR="0023530B">
      <w:rPr>
        <w:rFonts w:cs="Arial"/>
        <w:noProof/>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30B" w:rsidRPr="00696625" w:rsidRDefault="00BF65A7" w:rsidP="00BF65A7">
    <w:pPr>
      <w:pStyle w:val="a3"/>
      <w:tabs>
        <w:tab w:val="left" w:pos="4590"/>
        <w:tab w:val="center" w:pos="4820"/>
      </w:tabs>
      <w:rPr>
        <w:rFonts w:cs="Arial"/>
        <w:lang w:val="en-US"/>
      </w:rPr>
    </w:pPr>
    <w:r>
      <w:rPr>
        <w:rFonts w:cs="Arial"/>
        <w:lang w:val="en-US"/>
      </w:rPr>
      <w:tab/>
    </w:r>
    <w:r>
      <w:rPr>
        <w:rFonts w:cs="Arial"/>
        <w:lang w:val="en-US"/>
      </w:rPr>
      <w:tab/>
    </w:r>
    <w:r>
      <w:rPr>
        <w:rFonts w:cs="Arial"/>
        <w:lang w:val="en-US"/>
      </w:rPr>
      <w:tab/>
    </w:r>
  </w:p>
  <w:p w:rsidR="0023530B" w:rsidRDefault="0023530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2300890"/>
    <w:multiLevelType w:val="multilevel"/>
    <w:tmpl w:val="D4B81C08"/>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432"/>
        </w:tabs>
        <w:ind w:left="4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C717C4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10D62590"/>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1E95CB7"/>
    <w:multiLevelType w:val="hybridMultilevel"/>
    <w:tmpl w:val="5B8226E0"/>
    <w:lvl w:ilvl="0" w:tplc="0408000F">
      <w:start w:val="1"/>
      <w:numFmt w:val="decimal"/>
      <w:lvlText w:val="%1."/>
      <w:lvlJc w:val="left"/>
      <w:pPr>
        <w:ind w:left="1996" w:hanging="360"/>
      </w:pPr>
    </w:lvl>
    <w:lvl w:ilvl="1" w:tplc="04080019" w:tentative="1">
      <w:start w:val="1"/>
      <w:numFmt w:val="lowerLetter"/>
      <w:lvlText w:val="%2."/>
      <w:lvlJc w:val="left"/>
      <w:pPr>
        <w:ind w:left="2716" w:hanging="360"/>
      </w:pPr>
    </w:lvl>
    <w:lvl w:ilvl="2" w:tplc="0408001B" w:tentative="1">
      <w:start w:val="1"/>
      <w:numFmt w:val="lowerRoman"/>
      <w:lvlText w:val="%3."/>
      <w:lvlJc w:val="right"/>
      <w:pPr>
        <w:ind w:left="3436" w:hanging="180"/>
      </w:pPr>
    </w:lvl>
    <w:lvl w:ilvl="3" w:tplc="0408000F" w:tentative="1">
      <w:start w:val="1"/>
      <w:numFmt w:val="decimal"/>
      <w:lvlText w:val="%4."/>
      <w:lvlJc w:val="left"/>
      <w:pPr>
        <w:ind w:left="4156" w:hanging="360"/>
      </w:pPr>
    </w:lvl>
    <w:lvl w:ilvl="4" w:tplc="04080019" w:tentative="1">
      <w:start w:val="1"/>
      <w:numFmt w:val="lowerLetter"/>
      <w:lvlText w:val="%5."/>
      <w:lvlJc w:val="left"/>
      <w:pPr>
        <w:ind w:left="4876" w:hanging="360"/>
      </w:pPr>
    </w:lvl>
    <w:lvl w:ilvl="5" w:tplc="0408001B" w:tentative="1">
      <w:start w:val="1"/>
      <w:numFmt w:val="lowerRoman"/>
      <w:lvlText w:val="%6."/>
      <w:lvlJc w:val="right"/>
      <w:pPr>
        <w:ind w:left="5596" w:hanging="180"/>
      </w:pPr>
    </w:lvl>
    <w:lvl w:ilvl="6" w:tplc="0408000F" w:tentative="1">
      <w:start w:val="1"/>
      <w:numFmt w:val="decimal"/>
      <w:lvlText w:val="%7."/>
      <w:lvlJc w:val="left"/>
      <w:pPr>
        <w:ind w:left="6316" w:hanging="360"/>
      </w:pPr>
    </w:lvl>
    <w:lvl w:ilvl="7" w:tplc="04080019" w:tentative="1">
      <w:start w:val="1"/>
      <w:numFmt w:val="lowerLetter"/>
      <w:lvlText w:val="%8."/>
      <w:lvlJc w:val="left"/>
      <w:pPr>
        <w:ind w:left="7036" w:hanging="360"/>
      </w:pPr>
    </w:lvl>
    <w:lvl w:ilvl="8" w:tplc="0408001B" w:tentative="1">
      <w:start w:val="1"/>
      <w:numFmt w:val="lowerRoman"/>
      <w:lvlText w:val="%9."/>
      <w:lvlJc w:val="right"/>
      <w:pPr>
        <w:ind w:left="7756" w:hanging="180"/>
      </w:pPr>
    </w:lvl>
  </w:abstractNum>
  <w:abstractNum w:abstractNumId="5">
    <w:nsid w:val="17B3660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9063AA3"/>
    <w:multiLevelType w:val="singleLevel"/>
    <w:tmpl w:val="907EC920"/>
    <w:lvl w:ilvl="0">
      <w:start w:val="1"/>
      <w:numFmt w:val="decimal"/>
      <w:lvlText w:val="%1."/>
      <w:lvlJc w:val="left"/>
      <w:pPr>
        <w:tabs>
          <w:tab w:val="num" w:pos="1778"/>
        </w:tabs>
        <w:ind w:left="1778" w:hanging="360"/>
      </w:pPr>
      <w:rPr>
        <w:rFonts w:hint="default"/>
      </w:rPr>
    </w:lvl>
  </w:abstractNum>
  <w:abstractNum w:abstractNumId="7">
    <w:nsid w:val="1A1F3ED4"/>
    <w:multiLevelType w:val="multilevel"/>
    <w:tmpl w:val="B4DCFF5E"/>
    <w:lvl w:ilvl="0">
      <w:start w:val="1"/>
      <w:numFmt w:val="decimal"/>
      <w:lvlText w:val="%1."/>
      <w:lvlJc w:val="left"/>
      <w:pPr>
        <w:tabs>
          <w:tab w:val="num" w:pos="360"/>
        </w:tabs>
        <w:ind w:left="0" w:firstLine="0"/>
      </w:pPr>
      <w:rPr>
        <w:rFonts w:ascii="Arial" w:hAnsi="Arial" w:cs="Arial" w:hint="default"/>
        <w:b/>
        <w:i w:val="0"/>
        <w:caps w:val="0"/>
        <w:strike w:val="0"/>
        <w:dstrike w:val="0"/>
        <w:outline w:val="0"/>
        <w:shadow w:val="0"/>
        <w:emboss w:val="0"/>
        <w:imprint w:val="0"/>
        <w:vanish w:val="0"/>
        <w:sz w:val="24"/>
        <w:szCs w:val="24"/>
        <w:u w:val="none"/>
        <w:vertAlign w:val="baseline"/>
      </w:rPr>
    </w:lvl>
    <w:lvl w:ilvl="1">
      <w:start w:val="11"/>
      <w:numFmt w:val="decimal"/>
      <w:lvlText w:val="%1.%2."/>
      <w:lvlJc w:val="left"/>
      <w:pPr>
        <w:tabs>
          <w:tab w:val="num" w:pos="1142"/>
        </w:tabs>
        <w:ind w:left="1142" w:hanging="432"/>
      </w:pPr>
      <w:rPr>
        <w:rFonts w:hint="default"/>
        <w:u w:val="none"/>
      </w:rPr>
    </w:lvl>
    <w:lvl w:ilvl="2">
      <w:start w:val="1"/>
      <w:numFmt w:val="decimal"/>
      <w:lvlText w:val="%1.%2.%3."/>
      <w:lvlJc w:val="left"/>
      <w:pPr>
        <w:tabs>
          <w:tab w:val="num" w:pos="1440"/>
        </w:tabs>
        <w:ind w:left="1224" w:hanging="504"/>
      </w:pPr>
      <w:rPr>
        <w:rFonts w:ascii="Arial" w:hAnsi="Arial" w:cs="Arial" w:hint="default"/>
        <w:b w:val="0"/>
        <w:u w:val="none"/>
      </w:rPr>
    </w:lvl>
    <w:lvl w:ilvl="3">
      <w:start w:val="1"/>
      <w:numFmt w:val="decimal"/>
      <w:lvlText w:val="%1.%2.%3.%4."/>
      <w:lvlJc w:val="left"/>
      <w:pPr>
        <w:tabs>
          <w:tab w:val="num" w:pos="2160"/>
        </w:tabs>
        <w:ind w:left="1728" w:hanging="648"/>
      </w:pPr>
      <w:rPr>
        <w:rFonts w:hint="default"/>
        <w:u w:val="none"/>
      </w:rPr>
    </w:lvl>
    <w:lvl w:ilvl="4">
      <w:start w:val="1"/>
      <w:numFmt w:val="decimal"/>
      <w:lvlText w:val="%1.%2.%3.%4.%5."/>
      <w:lvlJc w:val="left"/>
      <w:pPr>
        <w:tabs>
          <w:tab w:val="num" w:pos="2520"/>
        </w:tabs>
        <w:ind w:left="2232" w:hanging="792"/>
      </w:pPr>
      <w:rPr>
        <w:rFonts w:hint="default"/>
        <w:u w:val="none"/>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AB53A1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1E9B46F8"/>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7EC33A7"/>
    <w:multiLevelType w:val="multilevel"/>
    <w:tmpl w:val="B7BAFF80"/>
    <w:lvl w:ilvl="0">
      <w:start w:val="1"/>
      <w:numFmt w:val="decimal"/>
      <w:lvlText w:val="%1."/>
      <w:lvlJc w:val="left"/>
      <w:pPr>
        <w:tabs>
          <w:tab w:val="num" w:pos="644"/>
        </w:tabs>
        <w:ind w:left="644"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cs="Times New Roman"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cs="Times New Roman" w:hint="default"/>
        <w:b/>
        <w:color w:val="auto"/>
      </w:rPr>
    </w:lvl>
    <w:lvl w:ilvl="5">
      <w:start w:val="1"/>
      <w:numFmt w:val="decimal"/>
      <w:lvlText w:val="%1.%2.%3.%4.%5.%6."/>
      <w:lvlJc w:val="left"/>
      <w:pPr>
        <w:tabs>
          <w:tab w:val="num" w:pos="3240"/>
        </w:tabs>
        <w:ind w:left="2736" w:hanging="936"/>
      </w:pPr>
      <w:rPr>
        <w:rFonts w:cs="Times New Roman" w:hint="default"/>
        <w:b/>
        <w:color w:val="auto"/>
      </w:rPr>
    </w:lvl>
    <w:lvl w:ilvl="6">
      <w:start w:val="1"/>
      <w:numFmt w:val="decimal"/>
      <w:lvlText w:val="%1.%2.%3.%4.%5.%6.%7."/>
      <w:lvlJc w:val="left"/>
      <w:pPr>
        <w:tabs>
          <w:tab w:val="num" w:pos="3640"/>
        </w:tabs>
        <w:ind w:left="3280" w:hanging="1080"/>
      </w:pPr>
      <w:rPr>
        <w:rFonts w:cs="Times New Roman" w:hint="default"/>
        <w:b/>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360064F6"/>
    <w:multiLevelType w:val="hybridMultilevel"/>
    <w:tmpl w:val="13D056B4"/>
    <w:lvl w:ilvl="0" w:tplc="0409000F">
      <w:start w:val="1"/>
      <w:numFmt w:val="decimal"/>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2">
    <w:nsid w:val="39B218E3"/>
    <w:multiLevelType w:val="hybridMultilevel"/>
    <w:tmpl w:val="BFE8D33A"/>
    <w:lvl w:ilvl="0" w:tplc="0409000F">
      <w:start w:val="1"/>
      <w:numFmt w:val="decimal"/>
      <w:lvlText w:val="%1."/>
      <w:lvlJc w:val="left"/>
      <w:pPr>
        <w:ind w:left="1997" w:hanging="360"/>
      </w:pPr>
    </w:lvl>
    <w:lvl w:ilvl="1" w:tplc="04090019" w:tentative="1">
      <w:start w:val="1"/>
      <w:numFmt w:val="lowerLetter"/>
      <w:lvlText w:val="%2."/>
      <w:lvlJc w:val="left"/>
      <w:pPr>
        <w:ind w:left="2717" w:hanging="360"/>
      </w:pPr>
    </w:lvl>
    <w:lvl w:ilvl="2" w:tplc="0409001B" w:tentative="1">
      <w:start w:val="1"/>
      <w:numFmt w:val="lowerRoman"/>
      <w:lvlText w:val="%3."/>
      <w:lvlJc w:val="right"/>
      <w:pPr>
        <w:ind w:left="3437" w:hanging="180"/>
      </w:pPr>
    </w:lvl>
    <w:lvl w:ilvl="3" w:tplc="0409000F" w:tentative="1">
      <w:start w:val="1"/>
      <w:numFmt w:val="decimal"/>
      <w:lvlText w:val="%4."/>
      <w:lvlJc w:val="left"/>
      <w:pPr>
        <w:ind w:left="4157" w:hanging="360"/>
      </w:pPr>
    </w:lvl>
    <w:lvl w:ilvl="4" w:tplc="04090019" w:tentative="1">
      <w:start w:val="1"/>
      <w:numFmt w:val="lowerLetter"/>
      <w:lvlText w:val="%5."/>
      <w:lvlJc w:val="left"/>
      <w:pPr>
        <w:ind w:left="4877" w:hanging="360"/>
      </w:pPr>
    </w:lvl>
    <w:lvl w:ilvl="5" w:tplc="0409001B" w:tentative="1">
      <w:start w:val="1"/>
      <w:numFmt w:val="lowerRoman"/>
      <w:lvlText w:val="%6."/>
      <w:lvlJc w:val="right"/>
      <w:pPr>
        <w:ind w:left="5597" w:hanging="180"/>
      </w:pPr>
    </w:lvl>
    <w:lvl w:ilvl="6" w:tplc="0409000F" w:tentative="1">
      <w:start w:val="1"/>
      <w:numFmt w:val="decimal"/>
      <w:lvlText w:val="%7."/>
      <w:lvlJc w:val="left"/>
      <w:pPr>
        <w:ind w:left="6317" w:hanging="360"/>
      </w:pPr>
    </w:lvl>
    <w:lvl w:ilvl="7" w:tplc="04090019" w:tentative="1">
      <w:start w:val="1"/>
      <w:numFmt w:val="lowerLetter"/>
      <w:lvlText w:val="%8."/>
      <w:lvlJc w:val="left"/>
      <w:pPr>
        <w:ind w:left="7037" w:hanging="360"/>
      </w:pPr>
    </w:lvl>
    <w:lvl w:ilvl="8" w:tplc="0409001B" w:tentative="1">
      <w:start w:val="1"/>
      <w:numFmt w:val="lowerRoman"/>
      <w:lvlText w:val="%9."/>
      <w:lvlJc w:val="right"/>
      <w:pPr>
        <w:ind w:left="7757" w:hanging="180"/>
      </w:pPr>
    </w:lvl>
  </w:abstractNum>
  <w:abstractNum w:abstractNumId="13">
    <w:nsid w:val="3D246044"/>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42847D62"/>
    <w:multiLevelType w:val="hybridMultilevel"/>
    <w:tmpl w:val="C726A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A50640"/>
    <w:multiLevelType w:val="singleLevel"/>
    <w:tmpl w:val="FEA48F36"/>
    <w:lvl w:ilvl="0">
      <w:start w:val="1"/>
      <w:numFmt w:val="decimal"/>
      <w:lvlText w:val="%1"/>
      <w:legacy w:legacy="1" w:legacySpace="0" w:legacyIndent="201"/>
      <w:lvlJc w:val="left"/>
      <w:rPr>
        <w:rFonts w:ascii="Arial" w:hAnsi="Arial" w:cs="Arial" w:hint="default"/>
      </w:rPr>
    </w:lvl>
  </w:abstractNum>
  <w:abstractNum w:abstractNumId="16">
    <w:nsid w:val="43583EC1"/>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46666D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487A2FB6"/>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494927CD"/>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4A6553CA"/>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4FC02D16"/>
    <w:multiLevelType w:val="multilevel"/>
    <w:tmpl w:val="91FAA846"/>
    <w:lvl w:ilvl="0">
      <w:start w:val="1"/>
      <w:numFmt w:val="decimal"/>
      <w:pStyle w:val="1"/>
      <w:lvlText w:val="%1"/>
      <w:lvlJc w:val="left"/>
      <w:pPr>
        <w:ind w:left="432" w:hanging="432"/>
      </w:pPr>
      <w:rPr>
        <w:color w:val="auto"/>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nsid w:val="518935BF"/>
    <w:multiLevelType w:val="hybridMultilevel"/>
    <w:tmpl w:val="49EAF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D938C5"/>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nsid w:val="527F0E6C"/>
    <w:multiLevelType w:val="multilevel"/>
    <w:tmpl w:val="27B8384A"/>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792"/>
        </w:tabs>
        <w:ind w:left="792" w:hanging="432"/>
      </w:pPr>
      <w:rPr>
        <w:rFonts w:ascii="Arial" w:hAnsi="Arial" w:cs="Arial" w:hint="default"/>
        <w:b/>
        <w:i w:val="0"/>
        <w:color w:val="auto"/>
        <w:sz w:val="24"/>
        <w:szCs w:val="24"/>
      </w:rPr>
    </w:lvl>
    <w:lvl w:ilvl="2">
      <w:start w:val="1"/>
      <w:numFmt w:val="decimal"/>
      <w:lvlText w:val="%1.%2.%3."/>
      <w:lvlJc w:val="left"/>
      <w:pPr>
        <w:tabs>
          <w:tab w:val="num" w:pos="1440"/>
        </w:tabs>
        <w:ind w:left="1224" w:hanging="504"/>
      </w:pPr>
      <w:rPr>
        <w:rFonts w:hint="default"/>
        <w:b/>
        <w:color w:val="993366"/>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5">
    <w:nsid w:val="5D8E59F4"/>
    <w:multiLevelType w:val="hybridMultilevel"/>
    <w:tmpl w:val="77B01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911EA2"/>
    <w:multiLevelType w:val="multilevel"/>
    <w:tmpl w:val="B7BAFF80"/>
    <w:lvl w:ilvl="0">
      <w:start w:val="1"/>
      <w:numFmt w:val="decimal"/>
      <w:lvlText w:val="%1."/>
      <w:lvlJc w:val="left"/>
      <w:pPr>
        <w:tabs>
          <w:tab w:val="num" w:pos="360"/>
        </w:tabs>
        <w:ind w:left="360" w:hanging="360"/>
      </w:pPr>
      <w:rPr>
        <w:rFonts w:ascii="Arial" w:hAnsi="Arial" w:cs="Arial" w:hint="default"/>
        <w:b/>
        <w:sz w:val="24"/>
        <w:szCs w:val="24"/>
      </w:rPr>
    </w:lvl>
    <w:lvl w:ilvl="1">
      <w:start w:val="1"/>
      <w:numFmt w:val="decimal"/>
      <w:lvlText w:val="%1.%2."/>
      <w:lvlJc w:val="left"/>
      <w:pPr>
        <w:tabs>
          <w:tab w:val="num" w:pos="1132"/>
        </w:tabs>
        <w:ind w:left="1132" w:hanging="432"/>
      </w:pPr>
      <w:rPr>
        <w:rFonts w:ascii="Arial" w:hAnsi="Arial" w:cs="Arial" w:hint="default"/>
        <w:b/>
        <w:i w:val="0"/>
        <w:color w:val="auto"/>
        <w:sz w:val="24"/>
        <w:szCs w:val="24"/>
      </w:rPr>
    </w:lvl>
    <w:lvl w:ilvl="2">
      <w:start w:val="1"/>
      <w:numFmt w:val="decimal"/>
      <w:lvlText w:val="%1.%2.%3."/>
      <w:lvlJc w:val="left"/>
      <w:pPr>
        <w:tabs>
          <w:tab w:val="num" w:pos="1997"/>
        </w:tabs>
        <w:ind w:left="1781" w:hanging="504"/>
      </w:pPr>
      <w:rPr>
        <w:rFonts w:hint="default"/>
        <w:b/>
        <w:color w:val="auto"/>
        <w:sz w:val="24"/>
        <w:szCs w:val="24"/>
      </w:rPr>
    </w:lvl>
    <w:lvl w:ilvl="3">
      <w:start w:val="1"/>
      <w:numFmt w:val="decimal"/>
      <w:lvlText w:val="%1.%2.%3.%4."/>
      <w:lvlJc w:val="left"/>
      <w:pPr>
        <w:tabs>
          <w:tab w:val="num" w:pos="2160"/>
        </w:tabs>
        <w:ind w:left="1728" w:hanging="648"/>
      </w:pPr>
      <w:rPr>
        <w:rFonts w:ascii="Arial" w:hAnsi="Arial" w:cs="Arial" w:hint="default"/>
        <w:b/>
        <w:color w:val="auto"/>
      </w:rPr>
    </w:lvl>
    <w:lvl w:ilvl="4">
      <w:start w:val="1"/>
      <w:numFmt w:val="decimal"/>
      <w:lvlText w:val="%1.%2.%3.%4.%5."/>
      <w:lvlJc w:val="left"/>
      <w:pPr>
        <w:tabs>
          <w:tab w:val="num" w:pos="2520"/>
        </w:tabs>
        <w:ind w:left="2232" w:hanging="792"/>
      </w:pPr>
      <w:rPr>
        <w:rFonts w:hint="default"/>
        <w:b/>
        <w:color w:val="auto"/>
      </w:rPr>
    </w:lvl>
    <w:lvl w:ilvl="5">
      <w:start w:val="1"/>
      <w:numFmt w:val="decimal"/>
      <w:lvlText w:val="%1.%2.%3.%4.%5.%6."/>
      <w:lvlJc w:val="left"/>
      <w:pPr>
        <w:tabs>
          <w:tab w:val="num" w:pos="3240"/>
        </w:tabs>
        <w:ind w:left="2736" w:hanging="936"/>
      </w:pPr>
      <w:rPr>
        <w:rFonts w:hint="default"/>
        <w:b/>
        <w:color w:val="auto"/>
      </w:rPr>
    </w:lvl>
    <w:lvl w:ilvl="6">
      <w:start w:val="1"/>
      <w:numFmt w:val="decimal"/>
      <w:lvlText w:val="%1.%2.%3.%4.%5.%6.%7."/>
      <w:lvlJc w:val="left"/>
      <w:pPr>
        <w:tabs>
          <w:tab w:val="num" w:pos="3640"/>
        </w:tabs>
        <w:ind w:left="3280" w:hanging="1080"/>
      </w:pPr>
      <w:rPr>
        <w:rFonts w:hint="default"/>
        <w:b/>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nsid w:val="65F22F76"/>
    <w:multiLevelType w:val="hybridMultilevel"/>
    <w:tmpl w:val="FCD65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15F2A5A"/>
    <w:multiLevelType w:val="multilevel"/>
    <w:tmpl w:val="D79C31C2"/>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nsid w:val="734E3BFA"/>
    <w:multiLevelType w:val="hybridMultilevel"/>
    <w:tmpl w:val="6AACBE4C"/>
    <w:lvl w:ilvl="0" w:tplc="0409000F">
      <w:start w:val="1"/>
      <w:numFmt w:val="decimal"/>
      <w:lvlText w:val="%1."/>
      <w:lvlJc w:val="left"/>
      <w:pPr>
        <w:ind w:left="1993" w:hanging="360"/>
      </w:pPr>
    </w:lvl>
    <w:lvl w:ilvl="1" w:tplc="04090019" w:tentative="1">
      <w:start w:val="1"/>
      <w:numFmt w:val="lowerLetter"/>
      <w:lvlText w:val="%2."/>
      <w:lvlJc w:val="left"/>
      <w:pPr>
        <w:ind w:left="2713" w:hanging="360"/>
      </w:pPr>
    </w:lvl>
    <w:lvl w:ilvl="2" w:tplc="0409001B" w:tentative="1">
      <w:start w:val="1"/>
      <w:numFmt w:val="lowerRoman"/>
      <w:lvlText w:val="%3."/>
      <w:lvlJc w:val="right"/>
      <w:pPr>
        <w:ind w:left="3433" w:hanging="180"/>
      </w:pPr>
    </w:lvl>
    <w:lvl w:ilvl="3" w:tplc="0409000F" w:tentative="1">
      <w:start w:val="1"/>
      <w:numFmt w:val="decimal"/>
      <w:lvlText w:val="%4."/>
      <w:lvlJc w:val="left"/>
      <w:pPr>
        <w:ind w:left="4153" w:hanging="360"/>
      </w:pPr>
    </w:lvl>
    <w:lvl w:ilvl="4" w:tplc="04090019" w:tentative="1">
      <w:start w:val="1"/>
      <w:numFmt w:val="lowerLetter"/>
      <w:lvlText w:val="%5."/>
      <w:lvlJc w:val="left"/>
      <w:pPr>
        <w:ind w:left="4873" w:hanging="360"/>
      </w:pPr>
    </w:lvl>
    <w:lvl w:ilvl="5" w:tplc="0409001B" w:tentative="1">
      <w:start w:val="1"/>
      <w:numFmt w:val="lowerRoman"/>
      <w:lvlText w:val="%6."/>
      <w:lvlJc w:val="right"/>
      <w:pPr>
        <w:ind w:left="5593" w:hanging="180"/>
      </w:pPr>
    </w:lvl>
    <w:lvl w:ilvl="6" w:tplc="0409000F" w:tentative="1">
      <w:start w:val="1"/>
      <w:numFmt w:val="decimal"/>
      <w:lvlText w:val="%7."/>
      <w:lvlJc w:val="left"/>
      <w:pPr>
        <w:ind w:left="6313" w:hanging="360"/>
      </w:pPr>
    </w:lvl>
    <w:lvl w:ilvl="7" w:tplc="04090019" w:tentative="1">
      <w:start w:val="1"/>
      <w:numFmt w:val="lowerLetter"/>
      <w:lvlText w:val="%8."/>
      <w:lvlJc w:val="left"/>
      <w:pPr>
        <w:ind w:left="7033" w:hanging="360"/>
      </w:pPr>
    </w:lvl>
    <w:lvl w:ilvl="8" w:tplc="0409001B" w:tentative="1">
      <w:start w:val="1"/>
      <w:numFmt w:val="lowerRoman"/>
      <w:lvlText w:val="%9."/>
      <w:lvlJc w:val="right"/>
      <w:pPr>
        <w:ind w:left="7753" w:hanging="180"/>
      </w:pPr>
    </w:lvl>
  </w:abstractNum>
  <w:num w:numId="1">
    <w:abstractNumId w:val="15"/>
  </w:num>
  <w:num w:numId="2">
    <w:abstractNumId w:val="7"/>
  </w:num>
  <w:num w:numId="3">
    <w:abstractNumId w:val="1"/>
  </w:num>
  <w:num w:numId="4">
    <w:abstractNumId w:val="6"/>
  </w:num>
  <w:num w:numId="5">
    <w:abstractNumId w:val="23"/>
  </w:num>
  <w:num w:numId="6">
    <w:abstractNumId w:val="18"/>
  </w:num>
  <w:num w:numId="7">
    <w:abstractNumId w:val="19"/>
  </w:num>
  <w:num w:numId="8">
    <w:abstractNumId w:val="5"/>
  </w:num>
  <w:num w:numId="9">
    <w:abstractNumId w:val="2"/>
  </w:num>
  <w:num w:numId="10">
    <w:abstractNumId w:val="3"/>
  </w:num>
  <w:num w:numId="11">
    <w:abstractNumId w:val="4"/>
  </w:num>
  <w:num w:numId="12">
    <w:abstractNumId w:val="9"/>
  </w:num>
  <w:num w:numId="13">
    <w:abstractNumId w:val="8"/>
  </w:num>
  <w:num w:numId="14">
    <w:abstractNumId w:val="11"/>
  </w:num>
  <w:num w:numId="15">
    <w:abstractNumId w:val="14"/>
  </w:num>
  <w:num w:numId="16">
    <w:abstractNumId w:val="28"/>
  </w:num>
  <w:num w:numId="17">
    <w:abstractNumId w:val="12"/>
  </w:num>
  <w:num w:numId="18">
    <w:abstractNumId w:val="29"/>
  </w:num>
  <w:num w:numId="19">
    <w:abstractNumId w:val="21"/>
  </w:num>
  <w:num w:numId="20">
    <w:abstractNumId w:val="27"/>
  </w:num>
  <w:num w:numId="21">
    <w:abstractNumId w:val="22"/>
  </w:num>
  <w:num w:numId="22">
    <w:abstractNumId w:val="25"/>
  </w:num>
  <w:num w:numId="23">
    <w:abstractNumId w:val="26"/>
  </w:num>
  <w:num w:numId="24">
    <w:abstractNumId w:val="17"/>
  </w:num>
  <w:num w:numId="25">
    <w:abstractNumId w:val="20"/>
  </w:num>
  <w:num w:numId="26">
    <w:abstractNumId w:val="13"/>
  </w:num>
  <w:num w:numId="27">
    <w:abstractNumId w:val="16"/>
  </w:num>
  <w:num w:numId="28">
    <w:abstractNumId w:val="24"/>
  </w:num>
  <w:num w:numId="29">
    <w:abstractNumId w:val="10"/>
  </w:num>
  <w:num w:numId="30">
    <w:abstractNumId w:val="7"/>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425"/>
  <w:drawingGridHorizontalSpacing w:val="100"/>
  <w:drawingGridVerticalSpacing w:val="120"/>
  <w:displayHorizontalDrawingGridEvery w:val="0"/>
  <w:displayVerticalDrawingGridEvery w:val="3"/>
  <w:doNotShadeFormData/>
  <w:characterSpacingControl w:val="compressPunctuation"/>
  <w:hdrShapeDefaults>
    <o:shapedefaults v:ext="edit" spidmax="17715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334971"/>
    <w:rsid w:val="0000048E"/>
    <w:rsid w:val="00000573"/>
    <w:rsid w:val="00000F72"/>
    <w:rsid w:val="000026F3"/>
    <w:rsid w:val="0000312D"/>
    <w:rsid w:val="00003341"/>
    <w:rsid w:val="00003FCC"/>
    <w:rsid w:val="00004217"/>
    <w:rsid w:val="000042CA"/>
    <w:rsid w:val="00004877"/>
    <w:rsid w:val="00005555"/>
    <w:rsid w:val="00005752"/>
    <w:rsid w:val="00007C6E"/>
    <w:rsid w:val="00007D87"/>
    <w:rsid w:val="000102EF"/>
    <w:rsid w:val="000106B7"/>
    <w:rsid w:val="00010D53"/>
    <w:rsid w:val="000112B4"/>
    <w:rsid w:val="00011863"/>
    <w:rsid w:val="0001236E"/>
    <w:rsid w:val="0001241B"/>
    <w:rsid w:val="00012711"/>
    <w:rsid w:val="0001322D"/>
    <w:rsid w:val="0001349C"/>
    <w:rsid w:val="00014548"/>
    <w:rsid w:val="00014C29"/>
    <w:rsid w:val="00014C7E"/>
    <w:rsid w:val="000152E0"/>
    <w:rsid w:val="00015AA6"/>
    <w:rsid w:val="00015BC4"/>
    <w:rsid w:val="00017999"/>
    <w:rsid w:val="00017C53"/>
    <w:rsid w:val="0002006A"/>
    <w:rsid w:val="0002007E"/>
    <w:rsid w:val="00020796"/>
    <w:rsid w:val="00022679"/>
    <w:rsid w:val="000227F4"/>
    <w:rsid w:val="0002290A"/>
    <w:rsid w:val="00022EF6"/>
    <w:rsid w:val="000231D3"/>
    <w:rsid w:val="000237A2"/>
    <w:rsid w:val="0002472E"/>
    <w:rsid w:val="000261A2"/>
    <w:rsid w:val="00027067"/>
    <w:rsid w:val="00027FEA"/>
    <w:rsid w:val="00030696"/>
    <w:rsid w:val="00030F6D"/>
    <w:rsid w:val="0003115A"/>
    <w:rsid w:val="0003141B"/>
    <w:rsid w:val="00031FE3"/>
    <w:rsid w:val="000327E4"/>
    <w:rsid w:val="000329DE"/>
    <w:rsid w:val="00032A95"/>
    <w:rsid w:val="00032AD3"/>
    <w:rsid w:val="00032E80"/>
    <w:rsid w:val="00032E92"/>
    <w:rsid w:val="00033E23"/>
    <w:rsid w:val="000341C5"/>
    <w:rsid w:val="00034320"/>
    <w:rsid w:val="000347E0"/>
    <w:rsid w:val="00034CDB"/>
    <w:rsid w:val="00035292"/>
    <w:rsid w:val="000356F6"/>
    <w:rsid w:val="00035B48"/>
    <w:rsid w:val="00035CB5"/>
    <w:rsid w:val="00035CC7"/>
    <w:rsid w:val="00035F55"/>
    <w:rsid w:val="0003767F"/>
    <w:rsid w:val="00037D45"/>
    <w:rsid w:val="00037F40"/>
    <w:rsid w:val="0004007F"/>
    <w:rsid w:val="00041C87"/>
    <w:rsid w:val="0004278C"/>
    <w:rsid w:val="000428CA"/>
    <w:rsid w:val="000446D5"/>
    <w:rsid w:val="0004564E"/>
    <w:rsid w:val="00045C23"/>
    <w:rsid w:val="00046D18"/>
    <w:rsid w:val="000475F8"/>
    <w:rsid w:val="00047FA8"/>
    <w:rsid w:val="00050384"/>
    <w:rsid w:val="000507B5"/>
    <w:rsid w:val="00051E53"/>
    <w:rsid w:val="000520D8"/>
    <w:rsid w:val="0005279F"/>
    <w:rsid w:val="00052B85"/>
    <w:rsid w:val="00054918"/>
    <w:rsid w:val="00054DB7"/>
    <w:rsid w:val="000564B9"/>
    <w:rsid w:val="000569DD"/>
    <w:rsid w:val="000601D1"/>
    <w:rsid w:val="000610C7"/>
    <w:rsid w:val="0006195A"/>
    <w:rsid w:val="00061DA6"/>
    <w:rsid w:val="00061FD3"/>
    <w:rsid w:val="0006207B"/>
    <w:rsid w:val="000620C1"/>
    <w:rsid w:val="000621D6"/>
    <w:rsid w:val="000625A9"/>
    <w:rsid w:val="0006309D"/>
    <w:rsid w:val="00063215"/>
    <w:rsid w:val="00063252"/>
    <w:rsid w:val="00063913"/>
    <w:rsid w:val="00063D16"/>
    <w:rsid w:val="00063D24"/>
    <w:rsid w:val="00064622"/>
    <w:rsid w:val="0006496A"/>
    <w:rsid w:val="00065B4A"/>
    <w:rsid w:val="00066A86"/>
    <w:rsid w:val="00066B1C"/>
    <w:rsid w:val="00067E12"/>
    <w:rsid w:val="00070C6B"/>
    <w:rsid w:val="00070CAC"/>
    <w:rsid w:val="00070E06"/>
    <w:rsid w:val="00071581"/>
    <w:rsid w:val="00071F7C"/>
    <w:rsid w:val="00072905"/>
    <w:rsid w:val="000735C3"/>
    <w:rsid w:val="00073D2A"/>
    <w:rsid w:val="00073EA1"/>
    <w:rsid w:val="0007459A"/>
    <w:rsid w:val="00074A3C"/>
    <w:rsid w:val="00075469"/>
    <w:rsid w:val="00077956"/>
    <w:rsid w:val="00077D79"/>
    <w:rsid w:val="0008005A"/>
    <w:rsid w:val="00080160"/>
    <w:rsid w:val="00080813"/>
    <w:rsid w:val="00080A5A"/>
    <w:rsid w:val="00080BD9"/>
    <w:rsid w:val="0008166F"/>
    <w:rsid w:val="000819AE"/>
    <w:rsid w:val="00081A5B"/>
    <w:rsid w:val="00081D44"/>
    <w:rsid w:val="0008221F"/>
    <w:rsid w:val="00087EBA"/>
    <w:rsid w:val="00087F77"/>
    <w:rsid w:val="00090B5C"/>
    <w:rsid w:val="00090BB1"/>
    <w:rsid w:val="00091E95"/>
    <w:rsid w:val="00093687"/>
    <w:rsid w:val="000938CB"/>
    <w:rsid w:val="00094273"/>
    <w:rsid w:val="00094A44"/>
    <w:rsid w:val="0009657F"/>
    <w:rsid w:val="000974C9"/>
    <w:rsid w:val="00097BF1"/>
    <w:rsid w:val="000A068C"/>
    <w:rsid w:val="000A09E2"/>
    <w:rsid w:val="000A0A7E"/>
    <w:rsid w:val="000A0B4E"/>
    <w:rsid w:val="000A0C9F"/>
    <w:rsid w:val="000A13F2"/>
    <w:rsid w:val="000A1413"/>
    <w:rsid w:val="000A225E"/>
    <w:rsid w:val="000A34CA"/>
    <w:rsid w:val="000A3FF4"/>
    <w:rsid w:val="000A46E2"/>
    <w:rsid w:val="000A47D9"/>
    <w:rsid w:val="000A48AE"/>
    <w:rsid w:val="000A4AF2"/>
    <w:rsid w:val="000A58AD"/>
    <w:rsid w:val="000A60BF"/>
    <w:rsid w:val="000A6783"/>
    <w:rsid w:val="000A6A32"/>
    <w:rsid w:val="000A6AB6"/>
    <w:rsid w:val="000A73D5"/>
    <w:rsid w:val="000A7568"/>
    <w:rsid w:val="000A76CC"/>
    <w:rsid w:val="000A78F4"/>
    <w:rsid w:val="000A796B"/>
    <w:rsid w:val="000B02A5"/>
    <w:rsid w:val="000B03B5"/>
    <w:rsid w:val="000B0CF1"/>
    <w:rsid w:val="000B1AA7"/>
    <w:rsid w:val="000B2169"/>
    <w:rsid w:val="000B2B68"/>
    <w:rsid w:val="000B2D21"/>
    <w:rsid w:val="000B2FF6"/>
    <w:rsid w:val="000B48A8"/>
    <w:rsid w:val="000B5070"/>
    <w:rsid w:val="000B5243"/>
    <w:rsid w:val="000B5BAD"/>
    <w:rsid w:val="000B5C72"/>
    <w:rsid w:val="000B6BF5"/>
    <w:rsid w:val="000B735C"/>
    <w:rsid w:val="000B74FC"/>
    <w:rsid w:val="000B7DFE"/>
    <w:rsid w:val="000C0392"/>
    <w:rsid w:val="000C0ABA"/>
    <w:rsid w:val="000C0C0F"/>
    <w:rsid w:val="000C328A"/>
    <w:rsid w:val="000C3671"/>
    <w:rsid w:val="000C4FB5"/>
    <w:rsid w:val="000C60D5"/>
    <w:rsid w:val="000C62A0"/>
    <w:rsid w:val="000C6619"/>
    <w:rsid w:val="000C7B8F"/>
    <w:rsid w:val="000C7E90"/>
    <w:rsid w:val="000D0903"/>
    <w:rsid w:val="000D0C46"/>
    <w:rsid w:val="000D1B73"/>
    <w:rsid w:val="000D2079"/>
    <w:rsid w:val="000D4D2E"/>
    <w:rsid w:val="000D5548"/>
    <w:rsid w:val="000D55B5"/>
    <w:rsid w:val="000D591F"/>
    <w:rsid w:val="000D75F1"/>
    <w:rsid w:val="000E106B"/>
    <w:rsid w:val="000E128D"/>
    <w:rsid w:val="000E134F"/>
    <w:rsid w:val="000E1B87"/>
    <w:rsid w:val="000E2CD8"/>
    <w:rsid w:val="000E3BE2"/>
    <w:rsid w:val="000E5541"/>
    <w:rsid w:val="000E65F8"/>
    <w:rsid w:val="000E6F3B"/>
    <w:rsid w:val="000E717C"/>
    <w:rsid w:val="000E7C97"/>
    <w:rsid w:val="000F050B"/>
    <w:rsid w:val="000F0F18"/>
    <w:rsid w:val="000F1124"/>
    <w:rsid w:val="000F1140"/>
    <w:rsid w:val="000F1767"/>
    <w:rsid w:val="000F18A7"/>
    <w:rsid w:val="000F1B31"/>
    <w:rsid w:val="000F426F"/>
    <w:rsid w:val="000F53A5"/>
    <w:rsid w:val="000F5698"/>
    <w:rsid w:val="000F56CE"/>
    <w:rsid w:val="000F5C7B"/>
    <w:rsid w:val="000F642E"/>
    <w:rsid w:val="000F64EF"/>
    <w:rsid w:val="000F7676"/>
    <w:rsid w:val="000F7B84"/>
    <w:rsid w:val="000F7C1D"/>
    <w:rsid w:val="00101621"/>
    <w:rsid w:val="00103B9E"/>
    <w:rsid w:val="001045A7"/>
    <w:rsid w:val="00104894"/>
    <w:rsid w:val="001048AC"/>
    <w:rsid w:val="0010589D"/>
    <w:rsid w:val="001064A5"/>
    <w:rsid w:val="00106B3B"/>
    <w:rsid w:val="0010783D"/>
    <w:rsid w:val="001101DB"/>
    <w:rsid w:val="00111310"/>
    <w:rsid w:val="0011138D"/>
    <w:rsid w:val="00111E57"/>
    <w:rsid w:val="00112F10"/>
    <w:rsid w:val="0011300B"/>
    <w:rsid w:val="001145A6"/>
    <w:rsid w:val="00114E80"/>
    <w:rsid w:val="00114E82"/>
    <w:rsid w:val="00116B70"/>
    <w:rsid w:val="00117133"/>
    <w:rsid w:val="00117369"/>
    <w:rsid w:val="001176DC"/>
    <w:rsid w:val="00120664"/>
    <w:rsid w:val="00121CB3"/>
    <w:rsid w:val="00122690"/>
    <w:rsid w:val="00123B34"/>
    <w:rsid w:val="00123E4B"/>
    <w:rsid w:val="00124D41"/>
    <w:rsid w:val="001254D8"/>
    <w:rsid w:val="00125900"/>
    <w:rsid w:val="00127097"/>
    <w:rsid w:val="001302AE"/>
    <w:rsid w:val="0013089E"/>
    <w:rsid w:val="00130AA6"/>
    <w:rsid w:val="00131775"/>
    <w:rsid w:val="00131906"/>
    <w:rsid w:val="001322AC"/>
    <w:rsid w:val="00132B6B"/>
    <w:rsid w:val="00132E52"/>
    <w:rsid w:val="00132F76"/>
    <w:rsid w:val="001331BA"/>
    <w:rsid w:val="00133A08"/>
    <w:rsid w:val="00134231"/>
    <w:rsid w:val="00136283"/>
    <w:rsid w:val="00137936"/>
    <w:rsid w:val="001401EE"/>
    <w:rsid w:val="0014114F"/>
    <w:rsid w:val="00141400"/>
    <w:rsid w:val="00141482"/>
    <w:rsid w:val="0014183C"/>
    <w:rsid w:val="00142735"/>
    <w:rsid w:val="00142AAF"/>
    <w:rsid w:val="001433CF"/>
    <w:rsid w:val="00145794"/>
    <w:rsid w:val="001462E5"/>
    <w:rsid w:val="0014643F"/>
    <w:rsid w:val="00146AA1"/>
    <w:rsid w:val="00146C93"/>
    <w:rsid w:val="00146D47"/>
    <w:rsid w:val="001479F4"/>
    <w:rsid w:val="00147A59"/>
    <w:rsid w:val="00150027"/>
    <w:rsid w:val="00150045"/>
    <w:rsid w:val="00151422"/>
    <w:rsid w:val="001514E4"/>
    <w:rsid w:val="0015208F"/>
    <w:rsid w:val="0015227F"/>
    <w:rsid w:val="001548BF"/>
    <w:rsid w:val="00156116"/>
    <w:rsid w:val="001574DB"/>
    <w:rsid w:val="001578F5"/>
    <w:rsid w:val="00160107"/>
    <w:rsid w:val="00160259"/>
    <w:rsid w:val="00160585"/>
    <w:rsid w:val="00161445"/>
    <w:rsid w:val="001619C8"/>
    <w:rsid w:val="00161B1D"/>
    <w:rsid w:val="00161CBD"/>
    <w:rsid w:val="0016371D"/>
    <w:rsid w:val="001639B5"/>
    <w:rsid w:val="00163AEE"/>
    <w:rsid w:val="001640FB"/>
    <w:rsid w:val="00164899"/>
    <w:rsid w:val="00164974"/>
    <w:rsid w:val="00165D25"/>
    <w:rsid w:val="001663BC"/>
    <w:rsid w:val="0016686D"/>
    <w:rsid w:val="00167307"/>
    <w:rsid w:val="00170507"/>
    <w:rsid w:val="0017074D"/>
    <w:rsid w:val="00170830"/>
    <w:rsid w:val="00170C82"/>
    <w:rsid w:val="00170F8E"/>
    <w:rsid w:val="001711D0"/>
    <w:rsid w:val="00171273"/>
    <w:rsid w:val="00172C6B"/>
    <w:rsid w:val="00172E3A"/>
    <w:rsid w:val="001738A8"/>
    <w:rsid w:val="00173CBB"/>
    <w:rsid w:val="00174F4C"/>
    <w:rsid w:val="0017576E"/>
    <w:rsid w:val="00175AA8"/>
    <w:rsid w:val="001762E9"/>
    <w:rsid w:val="00177529"/>
    <w:rsid w:val="001801B7"/>
    <w:rsid w:val="0018027B"/>
    <w:rsid w:val="001819F8"/>
    <w:rsid w:val="0018224A"/>
    <w:rsid w:val="001823F2"/>
    <w:rsid w:val="00182407"/>
    <w:rsid w:val="0018316B"/>
    <w:rsid w:val="00183449"/>
    <w:rsid w:val="00183B6E"/>
    <w:rsid w:val="001848B0"/>
    <w:rsid w:val="00184EEC"/>
    <w:rsid w:val="001864B8"/>
    <w:rsid w:val="00186708"/>
    <w:rsid w:val="001869FD"/>
    <w:rsid w:val="00186D42"/>
    <w:rsid w:val="00186E2F"/>
    <w:rsid w:val="0018716B"/>
    <w:rsid w:val="001879B8"/>
    <w:rsid w:val="0019092D"/>
    <w:rsid w:val="00190C39"/>
    <w:rsid w:val="001912BD"/>
    <w:rsid w:val="00191DDB"/>
    <w:rsid w:val="00193DE8"/>
    <w:rsid w:val="00194F74"/>
    <w:rsid w:val="0019793E"/>
    <w:rsid w:val="001A0507"/>
    <w:rsid w:val="001A0BCB"/>
    <w:rsid w:val="001A1B22"/>
    <w:rsid w:val="001A1BF8"/>
    <w:rsid w:val="001A25A7"/>
    <w:rsid w:val="001A2698"/>
    <w:rsid w:val="001A29D5"/>
    <w:rsid w:val="001A38D3"/>
    <w:rsid w:val="001A3AE6"/>
    <w:rsid w:val="001A3C27"/>
    <w:rsid w:val="001A576F"/>
    <w:rsid w:val="001A579E"/>
    <w:rsid w:val="001A5D59"/>
    <w:rsid w:val="001A5F0E"/>
    <w:rsid w:val="001A6D06"/>
    <w:rsid w:val="001A75DB"/>
    <w:rsid w:val="001A7C77"/>
    <w:rsid w:val="001B054D"/>
    <w:rsid w:val="001B1640"/>
    <w:rsid w:val="001B1ED4"/>
    <w:rsid w:val="001B242A"/>
    <w:rsid w:val="001B27C3"/>
    <w:rsid w:val="001B2BE7"/>
    <w:rsid w:val="001B3485"/>
    <w:rsid w:val="001B3932"/>
    <w:rsid w:val="001B42BA"/>
    <w:rsid w:val="001B4453"/>
    <w:rsid w:val="001B445D"/>
    <w:rsid w:val="001B4D54"/>
    <w:rsid w:val="001B6EAC"/>
    <w:rsid w:val="001B75DE"/>
    <w:rsid w:val="001B75E5"/>
    <w:rsid w:val="001B797D"/>
    <w:rsid w:val="001C0CB3"/>
    <w:rsid w:val="001C1E13"/>
    <w:rsid w:val="001C2228"/>
    <w:rsid w:val="001C226A"/>
    <w:rsid w:val="001C2388"/>
    <w:rsid w:val="001C26D1"/>
    <w:rsid w:val="001C3335"/>
    <w:rsid w:val="001C383C"/>
    <w:rsid w:val="001C3DAF"/>
    <w:rsid w:val="001C3F0E"/>
    <w:rsid w:val="001C3F1B"/>
    <w:rsid w:val="001C41A9"/>
    <w:rsid w:val="001C42FF"/>
    <w:rsid w:val="001C4755"/>
    <w:rsid w:val="001C4AD0"/>
    <w:rsid w:val="001C4F27"/>
    <w:rsid w:val="001C5168"/>
    <w:rsid w:val="001C5173"/>
    <w:rsid w:val="001C599D"/>
    <w:rsid w:val="001C6151"/>
    <w:rsid w:val="001C673E"/>
    <w:rsid w:val="001C7C02"/>
    <w:rsid w:val="001C7DFE"/>
    <w:rsid w:val="001D044D"/>
    <w:rsid w:val="001D0FFE"/>
    <w:rsid w:val="001D3524"/>
    <w:rsid w:val="001D38D8"/>
    <w:rsid w:val="001D4230"/>
    <w:rsid w:val="001D4784"/>
    <w:rsid w:val="001D5C6D"/>
    <w:rsid w:val="001D6861"/>
    <w:rsid w:val="001D72A4"/>
    <w:rsid w:val="001E0541"/>
    <w:rsid w:val="001E054F"/>
    <w:rsid w:val="001E19A9"/>
    <w:rsid w:val="001E1A05"/>
    <w:rsid w:val="001E1BAD"/>
    <w:rsid w:val="001E1D6C"/>
    <w:rsid w:val="001E3BD1"/>
    <w:rsid w:val="001E46EF"/>
    <w:rsid w:val="001E4C36"/>
    <w:rsid w:val="001E4D33"/>
    <w:rsid w:val="001E57C6"/>
    <w:rsid w:val="001E66F9"/>
    <w:rsid w:val="001E6B3E"/>
    <w:rsid w:val="001E6EDD"/>
    <w:rsid w:val="001E7076"/>
    <w:rsid w:val="001E724E"/>
    <w:rsid w:val="001F1079"/>
    <w:rsid w:val="001F15FF"/>
    <w:rsid w:val="001F19FD"/>
    <w:rsid w:val="001F3295"/>
    <w:rsid w:val="001F4093"/>
    <w:rsid w:val="001F4A38"/>
    <w:rsid w:val="001F53C1"/>
    <w:rsid w:val="001F59FF"/>
    <w:rsid w:val="001F5A1F"/>
    <w:rsid w:val="001F609C"/>
    <w:rsid w:val="001F6604"/>
    <w:rsid w:val="001F6B5F"/>
    <w:rsid w:val="001F79AE"/>
    <w:rsid w:val="00200E42"/>
    <w:rsid w:val="00201061"/>
    <w:rsid w:val="00202665"/>
    <w:rsid w:val="0020288F"/>
    <w:rsid w:val="00203123"/>
    <w:rsid w:val="00203C0F"/>
    <w:rsid w:val="0020474A"/>
    <w:rsid w:val="00205A33"/>
    <w:rsid w:val="00205AAE"/>
    <w:rsid w:val="002062D9"/>
    <w:rsid w:val="002063DA"/>
    <w:rsid w:val="00206AF1"/>
    <w:rsid w:val="00207033"/>
    <w:rsid w:val="00210BDE"/>
    <w:rsid w:val="00211FB8"/>
    <w:rsid w:val="002122B8"/>
    <w:rsid w:val="002129BA"/>
    <w:rsid w:val="00212C9A"/>
    <w:rsid w:val="002139AE"/>
    <w:rsid w:val="00214054"/>
    <w:rsid w:val="00214057"/>
    <w:rsid w:val="00216153"/>
    <w:rsid w:val="00216257"/>
    <w:rsid w:val="002166A6"/>
    <w:rsid w:val="00216A8D"/>
    <w:rsid w:val="0022087D"/>
    <w:rsid w:val="00220EA6"/>
    <w:rsid w:val="00221F70"/>
    <w:rsid w:val="00222BE5"/>
    <w:rsid w:val="00222F7D"/>
    <w:rsid w:val="00223042"/>
    <w:rsid w:val="00223875"/>
    <w:rsid w:val="00224391"/>
    <w:rsid w:val="00225BA4"/>
    <w:rsid w:val="00225EAF"/>
    <w:rsid w:val="00226174"/>
    <w:rsid w:val="00226965"/>
    <w:rsid w:val="002275B8"/>
    <w:rsid w:val="00227F91"/>
    <w:rsid w:val="0023038C"/>
    <w:rsid w:val="002304A5"/>
    <w:rsid w:val="0023140F"/>
    <w:rsid w:val="00234B0B"/>
    <w:rsid w:val="0023530B"/>
    <w:rsid w:val="00236309"/>
    <w:rsid w:val="00237320"/>
    <w:rsid w:val="002375F8"/>
    <w:rsid w:val="00237BCB"/>
    <w:rsid w:val="00240CC4"/>
    <w:rsid w:val="00240DA7"/>
    <w:rsid w:val="00240E18"/>
    <w:rsid w:val="002415F4"/>
    <w:rsid w:val="0024188E"/>
    <w:rsid w:val="00241C71"/>
    <w:rsid w:val="00242D4C"/>
    <w:rsid w:val="00242DE9"/>
    <w:rsid w:val="002431C2"/>
    <w:rsid w:val="0024435E"/>
    <w:rsid w:val="00244952"/>
    <w:rsid w:val="00244A86"/>
    <w:rsid w:val="00244C8B"/>
    <w:rsid w:val="00244CD4"/>
    <w:rsid w:val="00245132"/>
    <w:rsid w:val="002475FB"/>
    <w:rsid w:val="00247886"/>
    <w:rsid w:val="00247DBE"/>
    <w:rsid w:val="00247E88"/>
    <w:rsid w:val="00250C17"/>
    <w:rsid w:val="00250C1F"/>
    <w:rsid w:val="00251746"/>
    <w:rsid w:val="00252648"/>
    <w:rsid w:val="00252A12"/>
    <w:rsid w:val="00253D3D"/>
    <w:rsid w:val="002546F0"/>
    <w:rsid w:val="002549D3"/>
    <w:rsid w:val="00254EF2"/>
    <w:rsid w:val="00256DAC"/>
    <w:rsid w:val="00257ABA"/>
    <w:rsid w:val="00257D89"/>
    <w:rsid w:val="00257EFA"/>
    <w:rsid w:val="002611BE"/>
    <w:rsid w:val="00262552"/>
    <w:rsid w:val="00262BAF"/>
    <w:rsid w:val="00262F63"/>
    <w:rsid w:val="00263C19"/>
    <w:rsid w:val="00264859"/>
    <w:rsid w:val="00265EEA"/>
    <w:rsid w:val="00266523"/>
    <w:rsid w:val="00266AC0"/>
    <w:rsid w:val="00266AE7"/>
    <w:rsid w:val="00267240"/>
    <w:rsid w:val="002676D2"/>
    <w:rsid w:val="00270D62"/>
    <w:rsid w:val="00271DFF"/>
    <w:rsid w:val="0027276F"/>
    <w:rsid w:val="002730C4"/>
    <w:rsid w:val="002740AC"/>
    <w:rsid w:val="00275096"/>
    <w:rsid w:val="002750C5"/>
    <w:rsid w:val="0027608F"/>
    <w:rsid w:val="002760A9"/>
    <w:rsid w:val="002768E5"/>
    <w:rsid w:val="00276B61"/>
    <w:rsid w:val="00276C8B"/>
    <w:rsid w:val="00276E84"/>
    <w:rsid w:val="002774B9"/>
    <w:rsid w:val="002775A8"/>
    <w:rsid w:val="00277673"/>
    <w:rsid w:val="00277E1D"/>
    <w:rsid w:val="0028043F"/>
    <w:rsid w:val="00281BB1"/>
    <w:rsid w:val="00281DC4"/>
    <w:rsid w:val="002822E4"/>
    <w:rsid w:val="00282BCF"/>
    <w:rsid w:val="00283DA2"/>
    <w:rsid w:val="002842C3"/>
    <w:rsid w:val="00285056"/>
    <w:rsid w:val="0028535D"/>
    <w:rsid w:val="002860FC"/>
    <w:rsid w:val="0028700E"/>
    <w:rsid w:val="0028711B"/>
    <w:rsid w:val="002878A0"/>
    <w:rsid w:val="00290304"/>
    <w:rsid w:val="002914E2"/>
    <w:rsid w:val="00291EA0"/>
    <w:rsid w:val="00292CE1"/>
    <w:rsid w:val="00292D4B"/>
    <w:rsid w:val="002933E4"/>
    <w:rsid w:val="00293B2A"/>
    <w:rsid w:val="002942CC"/>
    <w:rsid w:val="00294C5D"/>
    <w:rsid w:val="00295062"/>
    <w:rsid w:val="00295168"/>
    <w:rsid w:val="00295393"/>
    <w:rsid w:val="002957A8"/>
    <w:rsid w:val="00295E67"/>
    <w:rsid w:val="0029690C"/>
    <w:rsid w:val="00297C5F"/>
    <w:rsid w:val="002A0870"/>
    <w:rsid w:val="002A0EEC"/>
    <w:rsid w:val="002A17FA"/>
    <w:rsid w:val="002A2D2E"/>
    <w:rsid w:val="002A3ACF"/>
    <w:rsid w:val="002A469E"/>
    <w:rsid w:val="002A50FC"/>
    <w:rsid w:val="002A54A2"/>
    <w:rsid w:val="002A5E9C"/>
    <w:rsid w:val="002A5F6C"/>
    <w:rsid w:val="002A61A5"/>
    <w:rsid w:val="002A6E3F"/>
    <w:rsid w:val="002B0C34"/>
    <w:rsid w:val="002B0FC6"/>
    <w:rsid w:val="002B16A4"/>
    <w:rsid w:val="002B25F0"/>
    <w:rsid w:val="002B2B2D"/>
    <w:rsid w:val="002B362E"/>
    <w:rsid w:val="002B4061"/>
    <w:rsid w:val="002B44F9"/>
    <w:rsid w:val="002B4588"/>
    <w:rsid w:val="002B471E"/>
    <w:rsid w:val="002B48A3"/>
    <w:rsid w:val="002B5313"/>
    <w:rsid w:val="002B66B2"/>
    <w:rsid w:val="002C018A"/>
    <w:rsid w:val="002C0E26"/>
    <w:rsid w:val="002C2B35"/>
    <w:rsid w:val="002C3435"/>
    <w:rsid w:val="002C3F73"/>
    <w:rsid w:val="002C52DA"/>
    <w:rsid w:val="002C5536"/>
    <w:rsid w:val="002C57BA"/>
    <w:rsid w:val="002C6A8B"/>
    <w:rsid w:val="002D042B"/>
    <w:rsid w:val="002D0A01"/>
    <w:rsid w:val="002D0C23"/>
    <w:rsid w:val="002D2174"/>
    <w:rsid w:val="002D2A01"/>
    <w:rsid w:val="002D2D34"/>
    <w:rsid w:val="002D43D7"/>
    <w:rsid w:val="002D50E9"/>
    <w:rsid w:val="002D5217"/>
    <w:rsid w:val="002D6E6D"/>
    <w:rsid w:val="002D78AB"/>
    <w:rsid w:val="002D7C2D"/>
    <w:rsid w:val="002E05BF"/>
    <w:rsid w:val="002E0792"/>
    <w:rsid w:val="002E07AA"/>
    <w:rsid w:val="002E245E"/>
    <w:rsid w:val="002E322A"/>
    <w:rsid w:val="002E3CA6"/>
    <w:rsid w:val="002E3F5B"/>
    <w:rsid w:val="002E480A"/>
    <w:rsid w:val="002E4901"/>
    <w:rsid w:val="002E51DC"/>
    <w:rsid w:val="002E64E1"/>
    <w:rsid w:val="002E6D09"/>
    <w:rsid w:val="002E7B23"/>
    <w:rsid w:val="002F054A"/>
    <w:rsid w:val="002F176C"/>
    <w:rsid w:val="002F1C57"/>
    <w:rsid w:val="002F1F86"/>
    <w:rsid w:val="002F20C3"/>
    <w:rsid w:val="002F2C86"/>
    <w:rsid w:val="002F347D"/>
    <w:rsid w:val="002F45C2"/>
    <w:rsid w:val="002F4D9D"/>
    <w:rsid w:val="002F52B2"/>
    <w:rsid w:val="002F59AD"/>
    <w:rsid w:val="002F6162"/>
    <w:rsid w:val="002F7575"/>
    <w:rsid w:val="002F7BCC"/>
    <w:rsid w:val="00301044"/>
    <w:rsid w:val="00301A70"/>
    <w:rsid w:val="00301ADF"/>
    <w:rsid w:val="00301CE2"/>
    <w:rsid w:val="00302A98"/>
    <w:rsid w:val="00303BC7"/>
    <w:rsid w:val="00303F85"/>
    <w:rsid w:val="003052F0"/>
    <w:rsid w:val="0030575F"/>
    <w:rsid w:val="00305F12"/>
    <w:rsid w:val="0030643F"/>
    <w:rsid w:val="00306B2F"/>
    <w:rsid w:val="00310597"/>
    <w:rsid w:val="00310880"/>
    <w:rsid w:val="0031117B"/>
    <w:rsid w:val="00311481"/>
    <w:rsid w:val="00311F6F"/>
    <w:rsid w:val="0031278B"/>
    <w:rsid w:val="00314A63"/>
    <w:rsid w:val="00316B50"/>
    <w:rsid w:val="00317062"/>
    <w:rsid w:val="00317427"/>
    <w:rsid w:val="00317508"/>
    <w:rsid w:val="003178C0"/>
    <w:rsid w:val="00320486"/>
    <w:rsid w:val="00321593"/>
    <w:rsid w:val="00322C12"/>
    <w:rsid w:val="00322D8B"/>
    <w:rsid w:val="00325FB5"/>
    <w:rsid w:val="00327244"/>
    <w:rsid w:val="0032749E"/>
    <w:rsid w:val="00327CFF"/>
    <w:rsid w:val="00331670"/>
    <w:rsid w:val="00331789"/>
    <w:rsid w:val="003321CC"/>
    <w:rsid w:val="00333312"/>
    <w:rsid w:val="00333403"/>
    <w:rsid w:val="00333447"/>
    <w:rsid w:val="00334311"/>
    <w:rsid w:val="003347F6"/>
    <w:rsid w:val="00334971"/>
    <w:rsid w:val="00335953"/>
    <w:rsid w:val="0033596C"/>
    <w:rsid w:val="003360C7"/>
    <w:rsid w:val="00337755"/>
    <w:rsid w:val="00340F6A"/>
    <w:rsid w:val="003414A3"/>
    <w:rsid w:val="00341740"/>
    <w:rsid w:val="003427B1"/>
    <w:rsid w:val="003429E7"/>
    <w:rsid w:val="003431E3"/>
    <w:rsid w:val="003433EA"/>
    <w:rsid w:val="00343B2F"/>
    <w:rsid w:val="00344208"/>
    <w:rsid w:val="003449BE"/>
    <w:rsid w:val="003451A7"/>
    <w:rsid w:val="0034547D"/>
    <w:rsid w:val="00345BC3"/>
    <w:rsid w:val="00347121"/>
    <w:rsid w:val="003503CC"/>
    <w:rsid w:val="003505B5"/>
    <w:rsid w:val="00350E59"/>
    <w:rsid w:val="0035134F"/>
    <w:rsid w:val="003516E5"/>
    <w:rsid w:val="00351725"/>
    <w:rsid w:val="003520E9"/>
    <w:rsid w:val="00353358"/>
    <w:rsid w:val="003542F0"/>
    <w:rsid w:val="00354557"/>
    <w:rsid w:val="00354942"/>
    <w:rsid w:val="003556A0"/>
    <w:rsid w:val="00355714"/>
    <w:rsid w:val="00356875"/>
    <w:rsid w:val="00356B1E"/>
    <w:rsid w:val="003574DB"/>
    <w:rsid w:val="00357865"/>
    <w:rsid w:val="003616A9"/>
    <w:rsid w:val="00361A90"/>
    <w:rsid w:val="00363961"/>
    <w:rsid w:val="00363B91"/>
    <w:rsid w:val="00363E36"/>
    <w:rsid w:val="00364389"/>
    <w:rsid w:val="0036473B"/>
    <w:rsid w:val="003654A2"/>
    <w:rsid w:val="003676FE"/>
    <w:rsid w:val="00370105"/>
    <w:rsid w:val="00371300"/>
    <w:rsid w:val="003723E6"/>
    <w:rsid w:val="00373230"/>
    <w:rsid w:val="00375CFC"/>
    <w:rsid w:val="003774E7"/>
    <w:rsid w:val="00377A31"/>
    <w:rsid w:val="00377AB3"/>
    <w:rsid w:val="00377F41"/>
    <w:rsid w:val="00380680"/>
    <w:rsid w:val="00380E37"/>
    <w:rsid w:val="00382548"/>
    <w:rsid w:val="00382BEC"/>
    <w:rsid w:val="003859A7"/>
    <w:rsid w:val="00385B18"/>
    <w:rsid w:val="00385D53"/>
    <w:rsid w:val="00385ED0"/>
    <w:rsid w:val="0038618D"/>
    <w:rsid w:val="00387F05"/>
    <w:rsid w:val="00390198"/>
    <w:rsid w:val="003902E3"/>
    <w:rsid w:val="0039047E"/>
    <w:rsid w:val="00390C9F"/>
    <w:rsid w:val="00392203"/>
    <w:rsid w:val="00392419"/>
    <w:rsid w:val="00392B67"/>
    <w:rsid w:val="003934FA"/>
    <w:rsid w:val="0039499A"/>
    <w:rsid w:val="003949D3"/>
    <w:rsid w:val="0039531E"/>
    <w:rsid w:val="003955F5"/>
    <w:rsid w:val="00395A5C"/>
    <w:rsid w:val="00396182"/>
    <w:rsid w:val="003971CD"/>
    <w:rsid w:val="003A06FD"/>
    <w:rsid w:val="003A0781"/>
    <w:rsid w:val="003A12F7"/>
    <w:rsid w:val="003A1684"/>
    <w:rsid w:val="003A1CFB"/>
    <w:rsid w:val="003A29C1"/>
    <w:rsid w:val="003A2DFE"/>
    <w:rsid w:val="003A2E4C"/>
    <w:rsid w:val="003A3209"/>
    <w:rsid w:val="003A3F63"/>
    <w:rsid w:val="003A4029"/>
    <w:rsid w:val="003A428B"/>
    <w:rsid w:val="003A4DBC"/>
    <w:rsid w:val="003A5D6D"/>
    <w:rsid w:val="003A67DB"/>
    <w:rsid w:val="003A6AD9"/>
    <w:rsid w:val="003A7FD7"/>
    <w:rsid w:val="003B0654"/>
    <w:rsid w:val="003B1319"/>
    <w:rsid w:val="003B14EB"/>
    <w:rsid w:val="003B1589"/>
    <w:rsid w:val="003B173F"/>
    <w:rsid w:val="003B1774"/>
    <w:rsid w:val="003B1DDC"/>
    <w:rsid w:val="003B1F7A"/>
    <w:rsid w:val="003B3C11"/>
    <w:rsid w:val="003B41B6"/>
    <w:rsid w:val="003B4547"/>
    <w:rsid w:val="003B4860"/>
    <w:rsid w:val="003B5401"/>
    <w:rsid w:val="003B5530"/>
    <w:rsid w:val="003B6F02"/>
    <w:rsid w:val="003B70B7"/>
    <w:rsid w:val="003C0126"/>
    <w:rsid w:val="003C0531"/>
    <w:rsid w:val="003C1F39"/>
    <w:rsid w:val="003C33AC"/>
    <w:rsid w:val="003C36A0"/>
    <w:rsid w:val="003C3A66"/>
    <w:rsid w:val="003C3BD7"/>
    <w:rsid w:val="003C4035"/>
    <w:rsid w:val="003C4C13"/>
    <w:rsid w:val="003C5736"/>
    <w:rsid w:val="003C5BF6"/>
    <w:rsid w:val="003C641F"/>
    <w:rsid w:val="003C7880"/>
    <w:rsid w:val="003D0335"/>
    <w:rsid w:val="003D04DA"/>
    <w:rsid w:val="003D0E56"/>
    <w:rsid w:val="003D1F6B"/>
    <w:rsid w:val="003D2DE2"/>
    <w:rsid w:val="003D2E32"/>
    <w:rsid w:val="003D3BF3"/>
    <w:rsid w:val="003D3BFE"/>
    <w:rsid w:val="003D4254"/>
    <w:rsid w:val="003D452A"/>
    <w:rsid w:val="003D495B"/>
    <w:rsid w:val="003D504B"/>
    <w:rsid w:val="003D66CF"/>
    <w:rsid w:val="003E06F3"/>
    <w:rsid w:val="003E1838"/>
    <w:rsid w:val="003E1873"/>
    <w:rsid w:val="003E3192"/>
    <w:rsid w:val="003E3509"/>
    <w:rsid w:val="003E4F4C"/>
    <w:rsid w:val="003E79AA"/>
    <w:rsid w:val="003E7D45"/>
    <w:rsid w:val="003F082B"/>
    <w:rsid w:val="003F135E"/>
    <w:rsid w:val="003F1979"/>
    <w:rsid w:val="003F1EEC"/>
    <w:rsid w:val="003F497A"/>
    <w:rsid w:val="003F4E73"/>
    <w:rsid w:val="003F50FA"/>
    <w:rsid w:val="003F5823"/>
    <w:rsid w:val="003F7AE1"/>
    <w:rsid w:val="004000CD"/>
    <w:rsid w:val="00401B10"/>
    <w:rsid w:val="00403B38"/>
    <w:rsid w:val="00404726"/>
    <w:rsid w:val="00404806"/>
    <w:rsid w:val="00404C8B"/>
    <w:rsid w:val="00406C82"/>
    <w:rsid w:val="00406E95"/>
    <w:rsid w:val="00407945"/>
    <w:rsid w:val="004107FD"/>
    <w:rsid w:val="00410BA1"/>
    <w:rsid w:val="00410CF3"/>
    <w:rsid w:val="00410E1D"/>
    <w:rsid w:val="00412744"/>
    <w:rsid w:val="004134AC"/>
    <w:rsid w:val="00413534"/>
    <w:rsid w:val="0041356E"/>
    <w:rsid w:val="004142CE"/>
    <w:rsid w:val="004149AA"/>
    <w:rsid w:val="00414C04"/>
    <w:rsid w:val="00415585"/>
    <w:rsid w:val="00417289"/>
    <w:rsid w:val="00417A0C"/>
    <w:rsid w:val="004216ED"/>
    <w:rsid w:val="00421C0B"/>
    <w:rsid w:val="00422C19"/>
    <w:rsid w:val="0042403F"/>
    <w:rsid w:val="0042429C"/>
    <w:rsid w:val="00424775"/>
    <w:rsid w:val="00424C4B"/>
    <w:rsid w:val="00425875"/>
    <w:rsid w:val="00425B08"/>
    <w:rsid w:val="00425CA9"/>
    <w:rsid w:val="00425E0A"/>
    <w:rsid w:val="0043036A"/>
    <w:rsid w:val="0043077A"/>
    <w:rsid w:val="00430BE9"/>
    <w:rsid w:val="0043136A"/>
    <w:rsid w:val="0043219D"/>
    <w:rsid w:val="00432616"/>
    <w:rsid w:val="00432836"/>
    <w:rsid w:val="00432E4C"/>
    <w:rsid w:val="00433A37"/>
    <w:rsid w:val="00435737"/>
    <w:rsid w:val="00436188"/>
    <w:rsid w:val="004365D1"/>
    <w:rsid w:val="0043781E"/>
    <w:rsid w:val="00440169"/>
    <w:rsid w:val="00440CAE"/>
    <w:rsid w:val="00441AF2"/>
    <w:rsid w:val="00441E11"/>
    <w:rsid w:val="00441E1F"/>
    <w:rsid w:val="0044252C"/>
    <w:rsid w:val="00442BAD"/>
    <w:rsid w:val="00442CA4"/>
    <w:rsid w:val="0044379D"/>
    <w:rsid w:val="004438C9"/>
    <w:rsid w:val="004442DD"/>
    <w:rsid w:val="00447580"/>
    <w:rsid w:val="00447B06"/>
    <w:rsid w:val="004507B3"/>
    <w:rsid w:val="004514FA"/>
    <w:rsid w:val="00451949"/>
    <w:rsid w:val="0045285A"/>
    <w:rsid w:val="00452CB6"/>
    <w:rsid w:val="00452D09"/>
    <w:rsid w:val="00454120"/>
    <w:rsid w:val="00454142"/>
    <w:rsid w:val="0045419B"/>
    <w:rsid w:val="00454547"/>
    <w:rsid w:val="00454A58"/>
    <w:rsid w:val="00455DBC"/>
    <w:rsid w:val="00456404"/>
    <w:rsid w:val="00456A69"/>
    <w:rsid w:val="00457631"/>
    <w:rsid w:val="00457648"/>
    <w:rsid w:val="00457DD7"/>
    <w:rsid w:val="00460A40"/>
    <w:rsid w:val="00460BA9"/>
    <w:rsid w:val="004617B1"/>
    <w:rsid w:val="00461A4E"/>
    <w:rsid w:val="00461C4C"/>
    <w:rsid w:val="00461DC3"/>
    <w:rsid w:val="004636B2"/>
    <w:rsid w:val="00463FBB"/>
    <w:rsid w:val="0046482C"/>
    <w:rsid w:val="00464E21"/>
    <w:rsid w:val="00465103"/>
    <w:rsid w:val="004651DA"/>
    <w:rsid w:val="00465ACB"/>
    <w:rsid w:val="00465C5A"/>
    <w:rsid w:val="00465D3C"/>
    <w:rsid w:val="00466963"/>
    <w:rsid w:val="004673C9"/>
    <w:rsid w:val="0046742A"/>
    <w:rsid w:val="004674D0"/>
    <w:rsid w:val="0046778F"/>
    <w:rsid w:val="00467B6C"/>
    <w:rsid w:val="00470EE9"/>
    <w:rsid w:val="00471D0B"/>
    <w:rsid w:val="00472461"/>
    <w:rsid w:val="00472D6B"/>
    <w:rsid w:val="0047321C"/>
    <w:rsid w:val="004746B4"/>
    <w:rsid w:val="00474C64"/>
    <w:rsid w:val="00474F7C"/>
    <w:rsid w:val="00475631"/>
    <w:rsid w:val="00477098"/>
    <w:rsid w:val="0047790B"/>
    <w:rsid w:val="004779E5"/>
    <w:rsid w:val="0048090F"/>
    <w:rsid w:val="00480972"/>
    <w:rsid w:val="00480A11"/>
    <w:rsid w:val="004813F1"/>
    <w:rsid w:val="00481F07"/>
    <w:rsid w:val="00482544"/>
    <w:rsid w:val="00482D9A"/>
    <w:rsid w:val="00483530"/>
    <w:rsid w:val="00483F95"/>
    <w:rsid w:val="0048422C"/>
    <w:rsid w:val="00484B81"/>
    <w:rsid w:val="00484F49"/>
    <w:rsid w:val="00484F53"/>
    <w:rsid w:val="0048522C"/>
    <w:rsid w:val="00485943"/>
    <w:rsid w:val="004869F2"/>
    <w:rsid w:val="00486CA1"/>
    <w:rsid w:val="0048709E"/>
    <w:rsid w:val="00487FA2"/>
    <w:rsid w:val="004902B6"/>
    <w:rsid w:val="00490607"/>
    <w:rsid w:val="00490C01"/>
    <w:rsid w:val="00490F79"/>
    <w:rsid w:val="0049175B"/>
    <w:rsid w:val="00492317"/>
    <w:rsid w:val="004928CE"/>
    <w:rsid w:val="00492BD5"/>
    <w:rsid w:val="0049356E"/>
    <w:rsid w:val="00493E9F"/>
    <w:rsid w:val="00494291"/>
    <w:rsid w:val="00495DDE"/>
    <w:rsid w:val="00495E2F"/>
    <w:rsid w:val="0049622A"/>
    <w:rsid w:val="004967D1"/>
    <w:rsid w:val="00496F6C"/>
    <w:rsid w:val="004972D7"/>
    <w:rsid w:val="00497643"/>
    <w:rsid w:val="00497FAE"/>
    <w:rsid w:val="004A160E"/>
    <w:rsid w:val="004A1D8D"/>
    <w:rsid w:val="004A3F1E"/>
    <w:rsid w:val="004A46F6"/>
    <w:rsid w:val="004A4ADF"/>
    <w:rsid w:val="004A4BE2"/>
    <w:rsid w:val="004A5291"/>
    <w:rsid w:val="004A53D7"/>
    <w:rsid w:val="004A5A3B"/>
    <w:rsid w:val="004A6D73"/>
    <w:rsid w:val="004A73DB"/>
    <w:rsid w:val="004A7C13"/>
    <w:rsid w:val="004B01E6"/>
    <w:rsid w:val="004B2ADF"/>
    <w:rsid w:val="004B2F94"/>
    <w:rsid w:val="004B33CC"/>
    <w:rsid w:val="004B5632"/>
    <w:rsid w:val="004B5D12"/>
    <w:rsid w:val="004B72E9"/>
    <w:rsid w:val="004C2115"/>
    <w:rsid w:val="004C23B3"/>
    <w:rsid w:val="004C2952"/>
    <w:rsid w:val="004C2A7C"/>
    <w:rsid w:val="004C2B00"/>
    <w:rsid w:val="004C311B"/>
    <w:rsid w:val="004C421D"/>
    <w:rsid w:val="004C4943"/>
    <w:rsid w:val="004C52B3"/>
    <w:rsid w:val="004D0FE7"/>
    <w:rsid w:val="004D1118"/>
    <w:rsid w:val="004D1AFC"/>
    <w:rsid w:val="004D2044"/>
    <w:rsid w:val="004D45C6"/>
    <w:rsid w:val="004D5823"/>
    <w:rsid w:val="004D61EB"/>
    <w:rsid w:val="004D7208"/>
    <w:rsid w:val="004D738A"/>
    <w:rsid w:val="004D7EB3"/>
    <w:rsid w:val="004E0787"/>
    <w:rsid w:val="004E1096"/>
    <w:rsid w:val="004E10C5"/>
    <w:rsid w:val="004E14BD"/>
    <w:rsid w:val="004E1C4E"/>
    <w:rsid w:val="004E1FFF"/>
    <w:rsid w:val="004E22BC"/>
    <w:rsid w:val="004E2CDD"/>
    <w:rsid w:val="004E3534"/>
    <w:rsid w:val="004E4EC3"/>
    <w:rsid w:val="004E68BE"/>
    <w:rsid w:val="004E7DC5"/>
    <w:rsid w:val="004F0790"/>
    <w:rsid w:val="004F0CF4"/>
    <w:rsid w:val="004F18A3"/>
    <w:rsid w:val="004F238E"/>
    <w:rsid w:val="004F2D94"/>
    <w:rsid w:val="004F2DCD"/>
    <w:rsid w:val="004F34AF"/>
    <w:rsid w:val="004F3AB5"/>
    <w:rsid w:val="004F3B88"/>
    <w:rsid w:val="004F4234"/>
    <w:rsid w:val="004F4F96"/>
    <w:rsid w:val="004F54A8"/>
    <w:rsid w:val="004F566E"/>
    <w:rsid w:val="004F5E4B"/>
    <w:rsid w:val="004F5FD1"/>
    <w:rsid w:val="004F6378"/>
    <w:rsid w:val="004F6E29"/>
    <w:rsid w:val="004F7565"/>
    <w:rsid w:val="004F7BC1"/>
    <w:rsid w:val="004F7E93"/>
    <w:rsid w:val="00500434"/>
    <w:rsid w:val="00500C42"/>
    <w:rsid w:val="005027A4"/>
    <w:rsid w:val="00503747"/>
    <w:rsid w:val="00503CD8"/>
    <w:rsid w:val="005047F0"/>
    <w:rsid w:val="00504D5B"/>
    <w:rsid w:val="00505D79"/>
    <w:rsid w:val="0050653A"/>
    <w:rsid w:val="005073BE"/>
    <w:rsid w:val="005074FA"/>
    <w:rsid w:val="00507CD6"/>
    <w:rsid w:val="00510508"/>
    <w:rsid w:val="005107DC"/>
    <w:rsid w:val="00510B36"/>
    <w:rsid w:val="005116DA"/>
    <w:rsid w:val="00511D9B"/>
    <w:rsid w:val="00511ED9"/>
    <w:rsid w:val="0051289A"/>
    <w:rsid w:val="00513750"/>
    <w:rsid w:val="00515395"/>
    <w:rsid w:val="00515C93"/>
    <w:rsid w:val="005163D2"/>
    <w:rsid w:val="005172AD"/>
    <w:rsid w:val="00517627"/>
    <w:rsid w:val="00517877"/>
    <w:rsid w:val="00517D29"/>
    <w:rsid w:val="005201C2"/>
    <w:rsid w:val="00521581"/>
    <w:rsid w:val="005219F0"/>
    <w:rsid w:val="0052231C"/>
    <w:rsid w:val="00522B8F"/>
    <w:rsid w:val="00523DE7"/>
    <w:rsid w:val="00524A5C"/>
    <w:rsid w:val="00524F81"/>
    <w:rsid w:val="005250EA"/>
    <w:rsid w:val="005277E4"/>
    <w:rsid w:val="00530736"/>
    <w:rsid w:val="00530B03"/>
    <w:rsid w:val="00530CD1"/>
    <w:rsid w:val="005316CF"/>
    <w:rsid w:val="00531C8D"/>
    <w:rsid w:val="00531F47"/>
    <w:rsid w:val="0053206E"/>
    <w:rsid w:val="005326BC"/>
    <w:rsid w:val="00532EA9"/>
    <w:rsid w:val="005337D6"/>
    <w:rsid w:val="00533E58"/>
    <w:rsid w:val="00534FFA"/>
    <w:rsid w:val="00536005"/>
    <w:rsid w:val="00536132"/>
    <w:rsid w:val="0053686E"/>
    <w:rsid w:val="0053764F"/>
    <w:rsid w:val="00537B68"/>
    <w:rsid w:val="00540100"/>
    <w:rsid w:val="00540347"/>
    <w:rsid w:val="00540D49"/>
    <w:rsid w:val="00541708"/>
    <w:rsid w:val="00542420"/>
    <w:rsid w:val="0054286A"/>
    <w:rsid w:val="00543028"/>
    <w:rsid w:val="00543827"/>
    <w:rsid w:val="00543C1C"/>
    <w:rsid w:val="005440CA"/>
    <w:rsid w:val="005442F4"/>
    <w:rsid w:val="005444BA"/>
    <w:rsid w:val="005451E5"/>
    <w:rsid w:val="0054520B"/>
    <w:rsid w:val="00545426"/>
    <w:rsid w:val="00546382"/>
    <w:rsid w:val="00546632"/>
    <w:rsid w:val="00547518"/>
    <w:rsid w:val="00550702"/>
    <w:rsid w:val="00550979"/>
    <w:rsid w:val="00551152"/>
    <w:rsid w:val="005514C4"/>
    <w:rsid w:val="00552503"/>
    <w:rsid w:val="00552C6C"/>
    <w:rsid w:val="00553E00"/>
    <w:rsid w:val="005566C0"/>
    <w:rsid w:val="00561598"/>
    <w:rsid w:val="005617E6"/>
    <w:rsid w:val="00563453"/>
    <w:rsid w:val="00563B0A"/>
    <w:rsid w:val="00564664"/>
    <w:rsid w:val="005669B3"/>
    <w:rsid w:val="00566F76"/>
    <w:rsid w:val="005712A9"/>
    <w:rsid w:val="005721BE"/>
    <w:rsid w:val="00572455"/>
    <w:rsid w:val="00572B89"/>
    <w:rsid w:val="00573115"/>
    <w:rsid w:val="00573298"/>
    <w:rsid w:val="0057330F"/>
    <w:rsid w:val="005738B4"/>
    <w:rsid w:val="005742B0"/>
    <w:rsid w:val="00574950"/>
    <w:rsid w:val="005758FE"/>
    <w:rsid w:val="00575900"/>
    <w:rsid w:val="00575B63"/>
    <w:rsid w:val="00575EC6"/>
    <w:rsid w:val="005766B0"/>
    <w:rsid w:val="00576C26"/>
    <w:rsid w:val="00577146"/>
    <w:rsid w:val="0057787E"/>
    <w:rsid w:val="00577DC5"/>
    <w:rsid w:val="00584258"/>
    <w:rsid w:val="00584EEF"/>
    <w:rsid w:val="00586E05"/>
    <w:rsid w:val="00590577"/>
    <w:rsid w:val="00590786"/>
    <w:rsid w:val="0059086E"/>
    <w:rsid w:val="00591074"/>
    <w:rsid w:val="00591135"/>
    <w:rsid w:val="005914EE"/>
    <w:rsid w:val="00592019"/>
    <w:rsid w:val="00592BD9"/>
    <w:rsid w:val="005938A4"/>
    <w:rsid w:val="005939E3"/>
    <w:rsid w:val="00594465"/>
    <w:rsid w:val="00594919"/>
    <w:rsid w:val="00594A26"/>
    <w:rsid w:val="00594C9C"/>
    <w:rsid w:val="00595147"/>
    <w:rsid w:val="005956CC"/>
    <w:rsid w:val="00595F1C"/>
    <w:rsid w:val="00596070"/>
    <w:rsid w:val="005969F3"/>
    <w:rsid w:val="005A1379"/>
    <w:rsid w:val="005A1FEC"/>
    <w:rsid w:val="005A3183"/>
    <w:rsid w:val="005A3913"/>
    <w:rsid w:val="005A40E4"/>
    <w:rsid w:val="005A5B45"/>
    <w:rsid w:val="005A6392"/>
    <w:rsid w:val="005B0777"/>
    <w:rsid w:val="005B0EC3"/>
    <w:rsid w:val="005B15AD"/>
    <w:rsid w:val="005B1FB6"/>
    <w:rsid w:val="005B2EDA"/>
    <w:rsid w:val="005B4774"/>
    <w:rsid w:val="005B4F27"/>
    <w:rsid w:val="005B5757"/>
    <w:rsid w:val="005B5B95"/>
    <w:rsid w:val="005B6459"/>
    <w:rsid w:val="005B7669"/>
    <w:rsid w:val="005C0A51"/>
    <w:rsid w:val="005C1D13"/>
    <w:rsid w:val="005C3002"/>
    <w:rsid w:val="005C41EB"/>
    <w:rsid w:val="005C67E2"/>
    <w:rsid w:val="005C7453"/>
    <w:rsid w:val="005D0337"/>
    <w:rsid w:val="005D03AA"/>
    <w:rsid w:val="005D04A1"/>
    <w:rsid w:val="005D07DF"/>
    <w:rsid w:val="005D1A23"/>
    <w:rsid w:val="005D1AFE"/>
    <w:rsid w:val="005D2B2E"/>
    <w:rsid w:val="005D3277"/>
    <w:rsid w:val="005D48B5"/>
    <w:rsid w:val="005D5788"/>
    <w:rsid w:val="005D5E9C"/>
    <w:rsid w:val="005D6AF4"/>
    <w:rsid w:val="005D77B3"/>
    <w:rsid w:val="005E0044"/>
    <w:rsid w:val="005E014A"/>
    <w:rsid w:val="005E03BF"/>
    <w:rsid w:val="005E0C98"/>
    <w:rsid w:val="005E14D1"/>
    <w:rsid w:val="005E19A2"/>
    <w:rsid w:val="005E1A96"/>
    <w:rsid w:val="005E1F78"/>
    <w:rsid w:val="005E2222"/>
    <w:rsid w:val="005E3068"/>
    <w:rsid w:val="005E34DC"/>
    <w:rsid w:val="005E45B6"/>
    <w:rsid w:val="005E5003"/>
    <w:rsid w:val="005E507C"/>
    <w:rsid w:val="005E51F9"/>
    <w:rsid w:val="005E62FA"/>
    <w:rsid w:val="005E7C1E"/>
    <w:rsid w:val="005E7CF2"/>
    <w:rsid w:val="005F0710"/>
    <w:rsid w:val="005F0C53"/>
    <w:rsid w:val="005F2394"/>
    <w:rsid w:val="005F2487"/>
    <w:rsid w:val="005F2971"/>
    <w:rsid w:val="005F3976"/>
    <w:rsid w:val="005F3B5C"/>
    <w:rsid w:val="005F3C9C"/>
    <w:rsid w:val="005F3CCC"/>
    <w:rsid w:val="005F3FBC"/>
    <w:rsid w:val="005F45AA"/>
    <w:rsid w:val="005F56C3"/>
    <w:rsid w:val="005F7636"/>
    <w:rsid w:val="00600173"/>
    <w:rsid w:val="00601507"/>
    <w:rsid w:val="00601638"/>
    <w:rsid w:val="006021C8"/>
    <w:rsid w:val="00602A0B"/>
    <w:rsid w:val="00604255"/>
    <w:rsid w:val="00604891"/>
    <w:rsid w:val="00604B93"/>
    <w:rsid w:val="006056A7"/>
    <w:rsid w:val="00606975"/>
    <w:rsid w:val="00606BAB"/>
    <w:rsid w:val="006074DE"/>
    <w:rsid w:val="00610D1C"/>
    <w:rsid w:val="00610D83"/>
    <w:rsid w:val="00610E90"/>
    <w:rsid w:val="00611412"/>
    <w:rsid w:val="00611557"/>
    <w:rsid w:val="00611C6E"/>
    <w:rsid w:val="00614691"/>
    <w:rsid w:val="00614CA4"/>
    <w:rsid w:val="00614EE2"/>
    <w:rsid w:val="0061634B"/>
    <w:rsid w:val="0061688E"/>
    <w:rsid w:val="00616981"/>
    <w:rsid w:val="0061764E"/>
    <w:rsid w:val="0061781F"/>
    <w:rsid w:val="006178D4"/>
    <w:rsid w:val="00620C16"/>
    <w:rsid w:val="006212A6"/>
    <w:rsid w:val="00622752"/>
    <w:rsid w:val="00622B49"/>
    <w:rsid w:val="0062362B"/>
    <w:rsid w:val="00624458"/>
    <w:rsid w:val="006246C9"/>
    <w:rsid w:val="00624771"/>
    <w:rsid w:val="00625543"/>
    <w:rsid w:val="00625BB0"/>
    <w:rsid w:val="00625E8D"/>
    <w:rsid w:val="00625EF2"/>
    <w:rsid w:val="00626A03"/>
    <w:rsid w:val="006270C0"/>
    <w:rsid w:val="006272C1"/>
    <w:rsid w:val="006279D8"/>
    <w:rsid w:val="00627C03"/>
    <w:rsid w:val="00630282"/>
    <w:rsid w:val="00632412"/>
    <w:rsid w:val="0063252E"/>
    <w:rsid w:val="00632661"/>
    <w:rsid w:val="00633DFA"/>
    <w:rsid w:val="00634D85"/>
    <w:rsid w:val="00634E7E"/>
    <w:rsid w:val="00636241"/>
    <w:rsid w:val="00636A9C"/>
    <w:rsid w:val="00636EE2"/>
    <w:rsid w:val="00637B80"/>
    <w:rsid w:val="00640301"/>
    <w:rsid w:val="00640756"/>
    <w:rsid w:val="00640F44"/>
    <w:rsid w:val="00641269"/>
    <w:rsid w:val="00642192"/>
    <w:rsid w:val="006426A5"/>
    <w:rsid w:val="00642C38"/>
    <w:rsid w:val="006431C8"/>
    <w:rsid w:val="00643786"/>
    <w:rsid w:val="006454B6"/>
    <w:rsid w:val="00645738"/>
    <w:rsid w:val="00645ADD"/>
    <w:rsid w:val="006461DC"/>
    <w:rsid w:val="00646690"/>
    <w:rsid w:val="006467BC"/>
    <w:rsid w:val="00646F7B"/>
    <w:rsid w:val="00647334"/>
    <w:rsid w:val="00650205"/>
    <w:rsid w:val="006502C5"/>
    <w:rsid w:val="006504F9"/>
    <w:rsid w:val="00650C0F"/>
    <w:rsid w:val="00650F33"/>
    <w:rsid w:val="00651418"/>
    <w:rsid w:val="006515E9"/>
    <w:rsid w:val="00652450"/>
    <w:rsid w:val="00652612"/>
    <w:rsid w:val="00652A77"/>
    <w:rsid w:val="00653251"/>
    <w:rsid w:val="00653BA4"/>
    <w:rsid w:val="00653BC7"/>
    <w:rsid w:val="00653D65"/>
    <w:rsid w:val="00653F0A"/>
    <w:rsid w:val="00654B2D"/>
    <w:rsid w:val="00656185"/>
    <w:rsid w:val="006563B5"/>
    <w:rsid w:val="00656411"/>
    <w:rsid w:val="006566AD"/>
    <w:rsid w:val="00656865"/>
    <w:rsid w:val="006577BB"/>
    <w:rsid w:val="00657975"/>
    <w:rsid w:val="00660251"/>
    <w:rsid w:val="00660DB1"/>
    <w:rsid w:val="006614AB"/>
    <w:rsid w:val="006614B0"/>
    <w:rsid w:val="0066168F"/>
    <w:rsid w:val="0066191E"/>
    <w:rsid w:val="006621B3"/>
    <w:rsid w:val="00662ABE"/>
    <w:rsid w:val="00662D1A"/>
    <w:rsid w:val="006634D5"/>
    <w:rsid w:val="006634D8"/>
    <w:rsid w:val="00663712"/>
    <w:rsid w:val="00663830"/>
    <w:rsid w:val="006641A3"/>
    <w:rsid w:val="00666180"/>
    <w:rsid w:val="00666DE2"/>
    <w:rsid w:val="00667197"/>
    <w:rsid w:val="006671A3"/>
    <w:rsid w:val="0067024F"/>
    <w:rsid w:val="0067184D"/>
    <w:rsid w:val="00671C72"/>
    <w:rsid w:val="006731DC"/>
    <w:rsid w:val="00673E95"/>
    <w:rsid w:val="00674D86"/>
    <w:rsid w:val="00675021"/>
    <w:rsid w:val="00675695"/>
    <w:rsid w:val="006758CA"/>
    <w:rsid w:val="00675AC4"/>
    <w:rsid w:val="00675AE6"/>
    <w:rsid w:val="006762B8"/>
    <w:rsid w:val="00677C53"/>
    <w:rsid w:val="00680965"/>
    <w:rsid w:val="006809FE"/>
    <w:rsid w:val="00680BE9"/>
    <w:rsid w:val="006810D9"/>
    <w:rsid w:val="006811DB"/>
    <w:rsid w:val="006815E8"/>
    <w:rsid w:val="00681811"/>
    <w:rsid w:val="00682272"/>
    <w:rsid w:val="00682C3F"/>
    <w:rsid w:val="006836F6"/>
    <w:rsid w:val="00683FDF"/>
    <w:rsid w:val="00684050"/>
    <w:rsid w:val="00684F1D"/>
    <w:rsid w:val="00684FD7"/>
    <w:rsid w:val="006854B9"/>
    <w:rsid w:val="00685A2C"/>
    <w:rsid w:val="00685A84"/>
    <w:rsid w:val="00686519"/>
    <w:rsid w:val="00686566"/>
    <w:rsid w:val="006865D9"/>
    <w:rsid w:val="0068662E"/>
    <w:rsid w:val="00686AA0"/>
    <w:rsid w:val="006876AE"/>
    <w:rsid w:val="006917CA"/>
    <w:rsid w:val="00691837"/>
    <w:rsid w:val="006918A1"/>
    <w:rsid w:val="0069244B"/>
    <w:rsid w:val="0069287C"/>
    <w:rsid w:val="00692967"/>
    <w:rsid w:val="00693B7A"/>
    <w:rsid w:val="006945B7"/>
    <w:rsid w:val="00694CA9"/>
    <w:rsid w:val="00694D9B"/>
    <w:rsid w:val="00695B2A"/>
    <w:rsid w:val="0069653B"/>
    <w:rsid w:val="0069661A"/>
    <w:rsid w:val="00696625"/>
    <w:rsid w:val="00696C17"/>
    <w:rsid w:val="006A19D4"/>
    <w:rsid w:val="006A1A11"/>
    <w:rsid w:val="006A20AA"/>
    <w:rsid w:val="006A21DC"/>
    <w:rsid w:val="006A3177"/>
    <w:rsid w:val="006A46B3"/>
    <w:rsid w:val="006A555A"/>
    <w:rsid w:val="006A5A07"/>
    <w:rsid w:val="006A6A2A"/>
    <w:rsid w:val="006A7792"/>
    <w:rsid w:val="006A7FF6"/>
    <w:rsid w:val="006B061E"/>
    <w:rsid w:val="006B068C"/>
    <w:rsid w:val="006B0B10"/>
    <w:rsid w:val="006B0E00"/>
    <w:rsid w:val="006B11EC"/>
    <w:rsid w:val="006B12C1"/>
    <w:rsid w:val="006B1458"/>
    <w:rsid w:val="006B15AE"/>
    <w:rsid w:val="006B361F"/>
    <w:rsid w:val="006B3AE5"/>
    <w:rsid w:val="006B3B64"/>
    <w:rsid w:val="006B3EEF"/>
    <w:rsid w:val="006B4A52"/>
    <w:rsid w:val="006B4DE5"/>
    <w:rsid w:val="006B6116"/>
    <w:rsid w:val="006B61F6"/>
    <w:rsid w:val="006B73A7"/>
    <w:rsid w:val="006B7572"/>
    <w:rsid w:val="006B7941"/>
    <w:rsid w:val="006C05C2"/>
    <w:rsid w:val="006C0984"/>
    <w:rsid w:val="006C0DAD"/>
    <w:rsid w:val="006C11A5"/>
    <w:rsid w:val="006C18D2"/>
    <w:rsid w:val="006C2022"/>
    <w:rsid w:val="006C2ACA"/>
    <w:rsid w:val="006C2DCC"/>
    <w:rsid w:val="006C342B"/>
    <w:rsid w:val="006C3B2D"/>
    <w:rsid w:val="006C4B5A"/>
    <w:rsid w:val="006C6369"/>
    <w:rsid w:val="006C74FD"/>
    <w:rsid w:val="006C7A7B"/>
    <w:rsid w:val="006D0661"/>
    <w:rsid w:val="006D1529"/>
    <w:rsid w:val="006D15D0"/>
    <w:rsid w:val="006D2333"/>
    <w:rsid w:val="006D3692"/>
    <w:rsid w:val="006D47A4"/>
    <w:rsid w:val="006D61E5"/>
    <w:rsid w:val="006D6BB8"/>
    <w:rsid w:val="006D7716"/>
    <w:rsid w:val="006D7C75"/>
    <w:rsid w:val="006E18F6"/>
    <w:rsid w:val="006E1A49"/>
    <w:rsid w:val="006E2C79"/>
    <w:rsid w:val="006E2D1C"/>
    <w:rsid w:val="006E2DA7"/>
    <w:rsid w:val="006E3C57"/>
    <w:rsid w:val="006E49E2"/>
    <w:rsid w:val="006E4A4F"/>
    <w:rsid w:val="006E55AD"/>
    <w:rsid w:val="006E62DA"/>
    <w:rsid w:val="006E70FE"/>
    <w:rsid w:val="006E75AB"/>
    <w:rsid w:val="006F00B1"/>
    <w:rsid w:val="006F01F3"/>
    <w:rsid w:val="006F0E45"/>
    <w:rsid w:val="006F129E"/>
    <w:rsid w:val="006F12C0"/>
    <w:rsid w:val="006F1360"/>
    <w:rsid w:val="006F19E0"/>
    <w:rsid w:val="006F1CEA"/>
    <w:rsid w:val="006F23CB"/>
    <w:rsid w:val="006F2796"/>
    <w:rsid w:val="006F32C3"/>
    <w:rsid w:val="006F3BDC"/>
    <w:rsid w:val="006F3F41"/>
    <w:rsid w:val="006F3FFC"/>
    <w:rsid w:val="006F5031"/>
    <w:rsid w:val="006F515C"/>
    <w:rsid w:val="006F51C1"/>
    <w:rsid w:val="006F582A"/>
    <w:rsid w:val="006F5B1A"/>
    <w:rsid w:val="006F66AC"/>
    <w:rsid w:val="006F6BA0"/>
    <w:rsid w:val="006F7570"/>
    <w:rsid w:val="007020D4"/>
    <w:rsid w:val="007026B3"/>
    <w:rsid w:val="007026BF"/>
    <w:rsid w:val="00702838"/>
    <w:rsid w:val="00702B3D"/>
    <w:rsid w:val="00703067"/>
    <w:rsid w:val="00704A73"/>
    <w:rsid w:val="00704ECF"/>
    <w:rsid w:val="007057ED"/>
    <w:rsid w:val="00705A9A"/>
    <w:rsid w:val="0070647C"/>
    <w:rsid w:val="0070683E"/>
    <w:rsid w:val="00706BD0"/>
    <w:rsid w:val="007070FB"/>
    <w:rsid w:val="0070711B"/>
    <w:rsid w:val="0070722A"/>
    <w:rsid w:val="007073FA"/>
    <w:rsid w:val="00707B53"/>
    <w:rsid w:val="00707B94"/>
    <w:rsid w:val="00707EA3"/>
    <w:rsid w:val="00707F0E"/>
    <w:rsid w:val="00710B80"/>
    <w:rsid w:val="00712009"/>
    <w:rsid w:val="00712269"/>
    <w:rsid w:val="00713E9C"/>
    <w:rsid w:val="00714701"/>
    <w:rsid w:val="00714DFF"/>
    <w:rsid w:val="007152D4"/>
    <w:rsid w:val="00715620"/>
    <w:rsid w:val="00715633"/>
    <w:rsid w:val="00715B4A"/>
    <w:rsid w:val="00715FCF"/>
    <w:rsid w:val="00716C3E"/>
    <w:rsid w:val="0072016E"/>
    <w:rsid w:val="00722CA1"/>
    <w:rsid w:val="00722CA6"/>
    <w:rsid w:val="00723268"/>
    <w:rsid w:val="00723689"/>
    <w:rsid w:val="00724FBE"/>
    <w:rsid w:val="007251B2"/>
    <w:rsid w:val="00725D93"/>
    <w:rsid w:val="007274B4"/>
    <w:rsid w:val="007278B0"/>
    <w:rsid w:val="007306D7"/>
    <w:rsid w:val="007306F7"/>
    <w:rsid w:val="00730A41"/>
    <w:rsid w:val="00730BA7"/>
    <w:rsid w:val="0073168D"/>
    <w:rsid w:val="00731724"/>
    <w:rsid w:val="00731FBD"/>
    <w:rsid w:val="00733150"/>
    <w:rsid w:val="0073353C"/>
    <w:rsid w:val="0073454A"/>
    <w:rsid w:val="00735B0F"/>
    <w:rsid w:val="00735B4B"/>
    <w:rsid w:val="00736250"/>
    <w:rsid w:val="00736306"/>
    <w:rsid w:val="00737EE6"/>
    <w:rsid w:val="007407B6"/>
    <w:rsid w:val="007407BC"/>
    <w:rsid w:val="00740E1D"/>
    <w:rsid w:val="00740FB2"/>
    <w:rsid w:val="00741B74"/>
    <w:rsid w:val="007424DB"/>
    <w:rsid w:val="00742BDB"/>
    <w:rsid w:val="007449D3"/>
    <w:rsid w:val="00744AB4"/>
    <w:rsid w:val="00744F91"/>
    <w:rsid w:val="00745560"/>
    <w:rsid w:val="00745FAD"/>
    <w:rsid w:val="00747076"/>
    <w:rsid w:val="0074783B"/>
    <w:rsid w:val="007478F5"/>
    <w:rsid w:val="0075005C"/>
    <w:rsid w:val="00750384"/>
    <w:rsid w:val="00751319"/>
    <w:rsid w:val="0075153F"/>
    <w:rsid w:val="007520F6"/>
    <w:rsid w:val="0075223C"/>
    <w:rsid w:val="00752A15"/>
    <w:rsid w:val="00752C52"/>
    <w:rsid w:val="00753688"/>
    <w:rsid w:val="0075427B"/>
    <w:rsid w:val="007546FA"/>
    <w:rsid w:val="0075475D"/>
    <w:rsid w:val="00755819"/>
    <w:rsid w:val="007561EF"/>
    <w:rsid w:val="00756275"/>
    <w:rsid w:val="0075640F"/>
    <w:rsid w:val="00756B8E"/>
    <w:rsid w:val="007575C3"/>
    <w:rsid w:val="007576F9"/>
    <w:rsid w:val="007640D3"/>
    <w:rsid w:val="00766408"/>
    <w:rsid w:val="00767961"/>
    <w:rsid w:val="00767ACE"/>
    <w:rsid w:val="00767CBA"/>
    <w:rsid w:val="007708C1"/>
    <w:rsid w:val="0077127A"/>
    <w:rsid w:val="00773458"/>
    <w:rsid w:val="007744C8"/>
    <w:rsid w:val="00774B43"/>
    <w:rsid w:val="00775911"/>
    <w:rsid w:val="00775C03"/>
    <w:rsid w:val="007762EE"/>
    <w:rsid w:val="007768BC"/>
    <w:rsid w:val="00777143"/>
    <w:rsid w:val="00777735"/>
    <w:rsid w:val="00780738"/>
    <w:rsid w:val="00781016"/>
    <w:rsid w:val="00781302"/>
    <w:rsid w:val="007815FD"/>
    <w:rsid w:val="00781EB9"/>
    <w:rsid w:val="007824D4"/>
    <w:rsid w:val="00783025"/>
    <w:rsid w:val="007834E5"/>
    <w:rsid w:val="00783C34"/>
    <w:rsid w:val="00783CED"/>
    <w:rsid w:val="007841E7"/>
    <w:rsid w:val="007841FC"/>
    <w:rsid w:val="007845FF"/>
    <w:rsid w:val="00784B60"/>
    <w:rsid w:val="00784DD2"/>
    <w:rsid w:val="0078511F"/>
    <w:rsid w:val="007857E4"/>
    <w:rsid w:val="00785805"/>
    <w:rsid w:val="00786452"/>
    <w:rsid w:val="00790876"/>
    <w:rsid w:val="0079202D"/>
    <w:rsid w:val="00792A33"/>
    <w:rsid w:val="00792B5B"/>
    <w:rsid w:val="00792BC8"/>
    <w:rsid w:val="00793104"/>
    <w:rsid w:val="00794499"/>
    <w:rsid w:val="00795DF3"/>
    <w:rsid w:val="007969E6"/>
    <w:rsid w:val="007A01B1"/>
    <w:rsid w:val="007A0431"/>
    <w:rsid w:val="007A0817"/>
    <w:rsid w:val="007A0AA3"/>
    <w:rsid w:val="007A1031"/>
    <w:rsid w:val="007A1740"/>
    <w:rsid w:val="007A18FE"/>
    <w:rsid w:val="007A20EF"/>
    <w:rsid w:val="007A3DB5"/>
    <w:rsid w:val="007A41A0"/>
    <w:rsid w:val="007A4337"/>
    <w:rsid w:val="007A477C"/>
    <w:rsid w:val="007A4E46"/>
    <w:rsid w:val="007A5188"/>
    <w:rsid w:val="007A5F7A"/>
    <w:rsid w:val="007A6BA0"/>
    <w:rsid w:val="007A6C97"/>
    <w:rsid w:val="007A7D1B"/>
    <w:rsid w:val="007A7FF6"/>
    <w:rsid w:val="007B0467"/>
    <w:rsid w:val="007B0E66"/>
    <w:rsid w:val="007B1F91"/>
    <w:rsid w:val="007B2D01"/>
    <w:rsid w:val="007B2F82"/>
    <w:rsid w:val="007B3549"/>
    <w:rsid w:val="007B4014"/>
    <w:rsid w:val="007B530B"/>
    <w:rsid w:val="007B5457"/>
    <w:rsid w:val="007B6498"/>
    <w:rsid w:val="007B6F72"/>
    <w:rsid w:val="007B7652"/>
    <w:rsid w:val="007B7850"/>
    <w:rsid w:val="007C0529"/>
    <w:rsid w:val="007C07D8"/>
    <w:rsid w:val="007C3A03"/>
    <w:rsid w:val="007C3FBE"/>
    <w:rsid w:val="007C5489"/>
    <w:rsid w:val="007C5BCE"/>
    <w:rsid w:val="007C7987"/>
    <w:rsid w:val="007D04D3"/>
    <w:rsid w:val="007D0C22"/>
    <w:rsid w:val="007D0FB8"/>
    <w:rsid w:val="007D10B9"/>
    <w:rsid w:val="007D17A2"/>
    <w:rsid w:val="007D1F1C"/>
    <w:rsid w:val="007D229C"/>
    <w:rsid w:val="007D22D4"/>
    <w:rsid w:val="007D2402"/>
    <w:rsid w:val="007D2661"/>
    <w:rsid w:val="007D302A"/>
    <w:rsid w:val="007D341B"/>
    <w:rsid w:val="007D467F"/>
    <w:rsid w:val="007D4C81"/>
    <w:rsid w:val="007D6357"/>
    <w:rsid w:val="007D6E18"/>
    <w:rsid w:val="007E03A1"/>
    <w:rsid w:val="007E08E8"/>
    <w:rsid w:val="007E155E"/>
    <w:rsid w:val="007E1C80"/>
    <w:rsid w:val="007E2492"/>
    <w:rsid w:val="007E253D"/>
    <w:rsid w:val="007E2CD7"/>
    <w:rsid w:val="007E2F4A"/>
    <w:rsid w:val="007E3D31"/>
    <w:rsid w:val="007E3E5C"/>
    <w:rsid w:val="007E418A"/>
    <w:rsid w:val="007E4F66"/>
    <w:rsid w:val="007E5380"/>
    <w:rsid w:val="007E5DDB"/>
    <w:rsid w:val="007E6CAB"/>
    <w:rsid w:val="007E77A2"/>
    <w:rsid w:val="007E7B64"/>
    <w:rsid w:val="007F0263"/>
    <w:rsid w:val="007F07FB"/>
    <w:rsid w:val="007F0943"/>
    <w:rsid w:val="007F0A24"/>
    <w:rsid w:val="007F0B36"/>
    <w:rsid w:val="007F0B97"/>
    <w:rsid w:val="007F182C"/>
    <w:rsid w:val="007F1EEB"/>
    <w:rsid w:val="007F3470"/>
    <w:rsid w:val="007F3C21"/>
    <w:rsid w:val="007F4AE0"/>
    <w:rsid w:val="007F4C1A"/>
    <w:rsid w:val="007F4E7F"/>
    <w:rsid w:val="007F580B"/>
    <w:rsid w:val="007F72A4"/>
    <w:rsid w:val="007F77CD"/>
    <w:rsid w:val="0080091A"/>
    <w:rsid w:val="00801008"/>
    <w:rsid w:val="00801B23"/>
    <w:rsid w:val="00801F37"/>
    <w:rsid w:val="008025B6"/>
    <w:rsid w:val="00803BC9"/>
    <w:rsid w:val="00804073"/>
    <w:rsid w:val="008047E6"/>
    <w:rsid w:val="00804FFB"/>
    <w:rsid w:val="0080566C"/>
    <w:rsid w:val="00806118"/>
    <w:rsid w:val="00806289"/>
    <w:rsid w:val="008063DB"/>
    <w:rsid w:val="00806BD2"/>
    <w:rsid w:val="00806E59"/>
    <w:rsid w:val="00807068"/>
    <w:rsid w:val="00807AB0"/>
    <w:rsid w:val="00807E4D"/>
    <w:rsid w:val="00812EE9"/>
    <w:rsid w:val="0081345C"/>
    <w:rsid w:val="008144F0"/>
    <w:rsid w:val="008153DC"/>
    <w:rsid w:val="008162F3"/>
    <w:rsid w:val="00817155"/>
    <w:rsid w:val="00817D2F"/>
    <w:rsid w:val="00817F91"/>
    <w:rsid w:val="008200CD"/>
    <w:rsid w:val="00820F04"/>
    <w:rsid w:val="00820FF0"/>
    <w:rsid w:val="00822B9C"/>
    <w:rsid w:val="00824A55"/>
    <w:rsid w:val="00824B2C"/>
    <w:rsid w:val="00824BE1"/>
    <w:rsid w:val="00826381"/>
    <w:rsid w:val="00826484"/>
    <w:rsid w:val="008279A7"/>
    <w:rsid w:val="00827ED1"/>
    <w:rsid w:val="0083019B"/>
    <w:rsid w:val="008311B8"/>
    <w:rsid w:val="00832F20"/>
    <w:rsid w:val="008349E5"/>
    <w:rsid w:val="0083573A"/>
    <w:rsid w:val="008371C5"/>
    <w:rsid w:val="0084006D"/>
    <w:rsid w:val="0084028A"/>
    <w:rsid w:val="008405E3"/>
    <w:rsid w:val="00840D6C"/>
    <w:rsid w:val="0084107F"/>
    <w:rsid w:val="0084177F"/>
    <w:rsid w:val="00842933"/>
    <w:rsid w:val="0084439D"/>
    <w:rsid w:val="0084494B"/>
    <w:rsid w:val="008454CE"/>
    <w:rsid w:val="00845752"/>
    <w:rsid w:val="008462F7"/>
    <w:rsid w:val="0084678D"/>
    <w:rsid w:val="008467F3"/>
    <w:rsid w:val="00846B71"/>
    <w:rsid w:val="00846C6F"/>
    <w:rsid w:val="00846E15"/>
    <w:rsid w:val="00847E77"/>
    <w:rsid w:val="00850F23"/>
    <w:rsid w:val="008510C9"/>
    <w:rsid w:val="00851648"/>
    <w:rsid w:val="00851DA0"/>
    <w:rsid w:val="00852126"/>
    <w:rsid w:val="00852410"/>
    <w:rsid w:val="00852982"/>
    <w:rsid w:val="00853AEF"/>
    <w:rsid w:val="00853B9E"/>
    <w:rsid w:val="00854A63"/>
    <w:rsid w:val="00854CB7"/>
    <w:rsid w:val="00855847"/>
    <w:rsid w:val="00855C14"/>
    <w:rsid w:val="00856306"/>
    <w:rsid w:val="00856347"/>
    <w:rsid w:val="0086170D"/>
    <w:rsid w:val="00862391"/>
    <w:rsid w:val="00862469"/>
    <w:rsid w:val="008624AB"/>
    <w:rsid w:val="0086294E"/>
    <w:rsid w:val="008635CD"/>
    <w:rsid w:val="008635DF"/>
    <w:rsid w:val="008637C8"/>
    <w:rsid w:val="00863990"/>
    <w:rsid w:val="00863C73"/>
    <w:rsid w:val="00864205"/>
    <w:rsid w:val="0086568F"/>
    <w:rsid w:val="00866F0A"/>
    <w:rsid w:val="0086755E"/>
    <w:rsid w:val="0087058E"/>
    <w:rsid w:val="00870A89"/>
    <w:rsid w:val="00870FD6"/>
    <w:rsid w:val="0087161C"/>
    <w:rsid w:val="008716D5"/>
    <w:rsid w:val="0087252B"/>
    <w:rsid w:val="00872762"/>
    <w:rsid w:val="00872C00"/>
    <w:rsid w:val="00872C5E"/>
    <w:rsid w:val="008730DD"/>
    <w:rsid w:val="008738EC"/>
    <w:rsid w:val="00873D33"/>
    <w:rsid w:val="00874C77"/>
    <w:rsid w:val="0087624B"/>
    <w:rsid w:val="00876EBE"/>
    <w:rsid w:val="008773B6"/>
    <w:rsid w:val="0087760A"/>
    <w:rsid w:val="008779BD"/>
    <w:rsid w:val="00881B0C"/>
    <w:rsid w:val="00882CD1"/>
    <w:rsid w:val="0088429C"/>
    <w:rsid w:val="00884ED5"/>
    <w:rsid w:val="00885D64"/>
    <w:rsid w:val="008861D1"/>
    <w:rsid w:val="008902E7"/>
    <w:rsid w:val="008902EA"/>
    <w:rsid w:val="008906E4"/>
    <w:rsid w:val="00891918"/>
    <w:rsid w:val="00891F41"/>
    <w:rsid w:val="00891F75"/>
    <w:rsid w:val="00892202"/>
    <w:rsid w:val="00892768"/>
    <w:rsid w:val="0089281B"/>
    <w:rsid w:val="00892BA1"/>
    <w:rsid w:val="008932BE"/>
    <w:rsid w:val="0089385C"/>
    <w:rsid w:val="00893D59"/>
    <w:rsid w:val="00895A55"/>
    <w:rsid w:val="00895FD1"/>
    <w:rsid w:val="0089620E"/>
    <w:rsid w:val="00896DB3"/>
    <w:rsid w:val="00897093"/>
    <w:rsid w:val="00897231"/>
    <w:rsid w:val="008978B0"/>
    <w:rsid w:val="008A05D5"/>
    <w:rsid w:val="008A11AF"/>
    <w:rsid w:val="008A156C"/>
    <w:rsid w:val="008A23F6"/>
    <w:rsid w:val="008A2E1B"/>
    <w:rsid w:val="008A3BD8"/>
    <w:rsid w:val="008A40A1"/>
    <w:rsid w:val="008A4BD6"/>
    <w:rsid w:val="008A4E15"/>
    <w:rsid w:val="008A52A1"/>
    <w:rsid w:val="008A5F0E"/>
    <w:rsid w:val="008A6333"/>
    <w:rsid w:val="008A6771"/>
    <w:rsid w:val="008A7135"/>
    <w:rsid w:val="008A71D0"/>
    <w:rsid w:val="008A7808"/>
    <w:rsid w:val="008A7AA1"/>
    <w:rsid w:val="008A7C4D"/>
    <w:rsid w:val="008B0641"/>
    <w:rsid w:val="008B0E31"/>
    <w:rsid w:val="008B1298"/>
    <w:rsid w:val="008B2210"/>
    <w:rsid w:val="008B232F"/>
    <w:rsid w:val="008B3421"/>
    <w:rsid w:val="008B3C69"/>
    <w:rsid w:val="008B3DC2"/>
    <w:rsid w:val="008B3FFE"/>
    <w:rsid w:val="008B53BE"/>
    <w:rsid w:val="008B5C1D"/>
    <w:rsid w:val="008B7885"/>
    <w:rsid w:val="008B7B75"/>
    <w:rsid w:val="008C1066"/>
    <w:rsid w:val="008C19D1"/>
    <w:rsid w:val="008C2271"/>
    <w:rsid w:val="008C25A8"/>
    <w:rsid w:val="008C2A16"/>
    <w:rsid w:val="008C3CB2"/>
    <w:rsid w:val="008C466D"/>
    <w:rsid w:val="008C5889"/>
    <w:rsid w:val="008C67A2"/>
    <w:rsid w:val="008C730A"/>
    <w:rsid w:val="008C7BA9"/>
    <w:rsid w:val="008C7DB9"/>
    <w:rsid w:val="008D0E2F"/>
    <w:rsid w:val="008D156E"/>
    <w:rsid w:val="008D1876"/>
    <w:rsid w:val="008D1DBF"/>
    <w:rsid w:val="008D2CA0"/>
    <w:rsid w:val="008D48CA"/>
    <w:rsid w:val="008D4C11"/>
    <w:rsid w:val="008D5D5F"/>
    <w:rsid w:val="008D64CC"/>
    <w:rsid w:val="008D7502"/>
    <w:rsid w:val="008D7BB2"/>
    <w:rsid w:val="008D7CD4"/>
    <w:rsid w:val="008E0EBD"/>
    <w:rsid w:val="008E1C48"/>
    <w:rsid w:val="008E2E32"/>
    <w:rsid w:val="008E3FAE"/>
    <w:rsid w:val="008E3FC6"/>
    <w:rsid w:val="008E49FF"/>
    <w:rsid w:val="008E5D26"/>
    <w:rsid w:val="008E69A9"/>
    <w:rsid w:val="008E71B1"/>
    <w:rsid w:val="008E7567"/>
    <w:rsid w:val="008E7CDA"/>
    <w:rsid w:val="008F0B4A"/>
    <w:rsid w:val="008F0CAA"/>
    <w:rsid w:val="008F1691"/>
    <w:rsid w:val="008F17E5"/>
    <w:rsid w:val="008F1941"/>
    <w:rsid w:val="008F1CE4"/>
    <w:rsid w:val="008F1E03"/>
    <w:rsid w:val="008F237B"/>
    <w:rsid w:val="008F25AE"/>
    <w:rsid w:val="008F3184"/>
    <w:rsid w:val="008F43AE"/>
    <w:rsid w:val="008F45E5"/>
    <w:rsid w:val="008F4BE8"/>
    <w:rsid w:val="008F689F"/>
    <w:rsid w:val="008F7032"/>
    <w:rsid w:val="008F7F1B"/>
    <w:rsid w:val="009003E3"/>
    <w:rsid w:val="00901CED"/>
    <w:rsid w:val="00902A1C"/>
    <w:rsid w:val="00903695"/>
    <w:rsid w:val="0090419A"/>
    <w:rsid w:val="0090495A"/>
    <w:rsid w:val="009049D4"/>
    <w:rsid w:val="00904E0B"/>
    <w:rsid w:val="00905A53"/>
    <w:rsid w:val="00905C11"/>
    <w:rsid w:val="009064BF"/>
    <w:rsid w:val="009077BC"/>
    <w:rsid w:val="00907883"/>
    <w:rsid w:val="00907F71"/>
    <w:rsid w:val="009102E7"/>
    <w:rsid w:val="00910360"/>
    <w:rsid w:val="00910D99"/>
    <w:rsid w:val="009111B9"/>
    <w:rsid w:val="00911BCF"/>
    <w:rsid w:val="00911CB9"/>
    <w:rsid w:val="00911D28"/>
    <w:rsid w:val="0091212B"/>
    <w:rsid w:val="00912621"/>
    <w:rsid w:val="00912B54"/>
    <w:rsid w:val="0091352D"/>
    <w:rsid w:val="00914064"/>
    <w:rsid w:val="00914180"/>
    <w:rsid w:val="0091468A"/>
    <w:rsid w:val="00915120"/>
    <w:rsid w:val="00915195"/>
    <w:rsid w:val="00915252"/>
    <w:rsid w:val="00915DF2"/>
    <w:rsid w:val="0091619B"/>
    <w:rsid w:val="0091665D"/>
    <w:rsid w:val="0091697B"/>
    <w:rsid w:val="00917583"/>
    <w:rsid w:val="00921FE3"/>
    <w:rsid w:val="009221AF"/>
    <w:rsid w:val="00922675"/>
    <w:rsid w:val="00924605"/>
    <w:rsid w:val="009247A5"/>
    <w:rsid w:val="00925145"/>
    <w:rsid w:val="00925942"/>
    <w:rsid w:val="00925CE0"/>
    <w:rsid w:val="009270AB"/>
    <w:rsid w:val="00927757"/>
    <w:rsid w:val="009315A0"/>
    <w:rsid w:val="00931860"/>
    <w:rsid w:val="00931AAF"/>
    <w:rsid w:val="00932392"/>
    <w:rsid w:val="009325C0"/>
    <w:rsid w:val="00933BCF"/>
    <w:rsid w:val="009341B2"/>
    <w:rsid w:val="00934FD7"/>
    <w:rsid w:val="00935272"/>
    <w:rsid w:val="00937859"/>
    <w:rsid w:val="0094005C"/>
    <w:rsid w:val="00940907"/>
    <w:rsid w:val="00941C51"/>
    <w:rsid w:val="00941F4E"/>
    <w:rsid w:val="00941FE4"/>
    <w:rsid w:val="009429CE"/>
    <w:rsid w:val="0094565C"/>
    <w:rsid w:val="009459AB"/>
    <w:rsid w:val="00946C32"/>
    <w:rsid w:val="00946DAF"/>
    <w:rsid w:val="00947EE6"/>
    <w:rsid w:val="009511AC"/>
    <w:rsid w:val="009517C5"/>
    <w:rsid w:val="00952327"/>
    <w:rsid w:val="00952A85"/>
    <w:rsid w:val="00952E92"/>
    <w:rsid w:val="00953571"/>
    <w:rsid w:val="00953AA1"/>
    <w:rsid w:val="00954406"/>
    <w:rsid w:val="00954652"/>
    <w:rsid w:val="00954F2C"/>
    <w:rsid w:val="0095512E"/>
    <w:rsid w:val="00955242"/>
    <w:rsid w:val="00955C40"/>
    <w:rsid w:val="00956667"/>
    <w:rsid w:val="00956747"/>
    <w:rsid w:val="00956B2C"/>
    <w:rsid w:val="00957428"/>
    <w:rsid w:val="00957A6A"/>
    <w:rsid w:val="0096068C"/>
    <w:rsid w:val="00961F51"/>
    <w:rsid w:val="00962672"/>
    <w:rsid w:val="0096307C"/>
    <w:rsid w:val="00963288"/>
    <w:rsid w:val="0096465E"/>
    <w:rsid w:val="009662D7"/>
    <w:rsid w:val="00966349"/>
    <w:rsid w:val="00966793"/>
    <w:rsid w:val="0096733D"/>
    <w:rsid w:val="009673AF"/>
    <w:rsid w:val="009677C8"/>
    <w:rsid w:val="009677CA"/>
    <w:rsid w:val="0096790E"/>
    <w:rsid w:val="00970633"/>
    <w:rsid w:val="009709B4"/>
    <w:rsid w:val="00970A80"/>
    <w:rsid w:val="00973278"/>
    <w:rsid w:val="0097474E"/>
    <w:rsid w:val="00975201"/>
    <w:rsid w:val="0097669F"/>
    <w:rsid w:val="00976ACD"/>
    <w:rsid w:val="00976B06"/>
    <w:rsid w:val="00981AEC"/>
    <w:rsid w:val="00981D93"/>
    <w:rsid w:val="0098217F"/>
    <w:rsid w:val="009828C3"/>
    <w:rsid w:val="00982C37"/>
    <w:rsid w:val="009845A7"/>
    <w:rsid w:val="00984DEE"/>
    <w:rsid w:val="00985045"/>
    <w:rsid w:val="009850B5"/>
    <w:rsid w:val="009860AD"/>
    <w:rsid w:val="009860D0"/>
    <w:rsid w:val="00986AD7"/>
    <w:rsid w:val="00986F10"/>
    <w:rsid w:val="00987C33"/>
    <w:rsid w:val="00991D44"/>
    <w:rsid w:val="009923E2"/>
    <w:rsid w:val="009928E3"/>
    <w:rsid w:val="00993793"/>
    <w:rsid w:val="00994360"/>
    <w:rsid w:val="00994C61"/>
    <w:rsid w:val="0099546E"/>
    <w:rsid w:val="00995635"/>
    <w:rsid w:val="00995BE0"/>
    <w:rsid w:val="00996BEE"/>
    <w:rsid w:val="009975B2"/>
    <w:rsid w:val="009A0CB6"/>
    <w:rsid w:val="009A1083"/>
    <w:rsid w:val="009A1217"/>
    <w:rsid w:val="009A1A8E"/>
    <w:rsid w:val="009A1B1E"/>
    <w:rsid w:val="009A2477"/>
    <w:rsid w:val="009A35DD"/>
    <w:rsid w:val="009A3798"/>
    <w:rsid w:val="009A3EF0"/>
    <w:rsid w:val="009A41FA"/>
    <w:rsid w:val="009A4400"/>
    <w:rsid w:val="009A4961"/>
    <w:rsid w:val="009A5328"/>
    <w:rsid w:val="009A5D32"/>
    <w:rsid w:val="009B03AC"/>
    <w:rsid w:val="009B0B09"/>
    <w:rsid w:val="009B0BCA"/>
    <w:rsid w:val="009B1D35"/>
    <w:rsid w:val="009B2075"/>
    <w:rsid w:val="009B23CB"/>
    <w:rsid w:val="009B2716"/>
    <w:rsid w:val="009B2A5F"/>
    <w:rsid w:val="009B2ABC"/>
    <w:rsid w:val="009B387C"/>
    <w:rsid w:val="009B43C4"/>
    <w:rsid w:val="009B45F7"/>
    <w:rsid w:val="009B46D3"/>
    <w:rsid w:val="009B4905"/>
    <w:rsid w:val="009B4A90"/>
    <w:rsid w:val="009B4F88"/>
    <w:rsid w:val="009B53E2"/>
    <w:rsid w:val="009B5665"/>
    <w:rsid w:val="009B56C6"/>
    <w:rsid w:val="009B6587"/>
    <w:rsid w:val="009B6995"/>
    <w:rsid w:val="009B6CE3"/>
    <w:rsid w:val="009B77AC"/>
    <w:rsid w:val="009C006B"/>
    <w:rsid w:val="009C0D67"/>
    <w:rsid w:val="009C1281"/>
    <w:rsid w:val="009C1473"/>
    <w:rsid w:val="009C2CCE"/>
    <w:rsid w:val="009C4192"/>
    <w:rsid w:val="009C4E52"/>
    <w:rsid w:val="009C5D87"/>
    <w:rsid w:val="009C61FF"/>
    <w:rsid w:val="009C6612"/>
    <w:rsid w:val="009C66A2"/>
    <w:rsid w:val="009C68BF"/>
    <w:rsid w:val="009C6C7C"/>
    <w:rsid w:val="009C7B4D"/>
    <w:rsid w:val="009D05DF"/>
    <w:rsid w:val="009D10B4"/>
    <w:rsid w:val="009D1323"/>
    <w:rsid w:val="009D1957"/>
    <w:rsid w:val="009D2315"/>
    <w:rsid w:val="009D4128"/>
    <w:rsid w:val="009D449F"/>
    <w:rsid w:val="009D4E6B"/>
    <w:rsid w:val="009D575E"/>
    <w:rsid w:val="009D64B7"/>
    <w:rsid w:val="009D6916"/>
    <w:rsid w:val="009D7AF5"/>
    <w:rsid w:val="009E01B7"/>
    <w:rsid w:val="009E0C38"/>
    <w:rsid w:val="009E27A4"/>
    <w:rsid w:val="009E3580"/>
    <w:rsid w:val="009E3797"/>
    <w:rsid w:val="009E3AD2"/>
    <w:rsid w:val="009E405B"/>
    <w:rsid w:val="009E5A54"/>
    <w:rsid w:val="009E5DC2"/>
    <w:rsid w:val="009E6384"/>
    <w:rsid w:val="009E697A"/>
    <w:rsid w:val="009E6BD4"/>
    <w:rsid w:val="009E6C30"/>
    <w:rsid w:val="009E7805"/>
    <w:rsid w:val="009F052B"/>
    <w:rsid w:val="009F0EB9"/>
    <w:rsid w:val="009F104C"/>
    <w:rsid w:val="009F28BB"/>
    <w:rsid w:val="009F2FEF"/>
    <w:rsid w:val="009F32A6"/>
    <w:rsid w:val="009F3783"/>
    <w:rsid w:val="009F3829"/>
    <w:rsid w:val="009F41B9"/>
    <w:rsid w:val="009F4806"/>
    <w:rsid w:val="009F6081"/>
    <w:rsid w:val="009F679E"/>
    <w:rsid w:val="009F6D43"/>
    <w:rsid w:val="009F741D"/>
    <w:rsid w:val="009F774B"/>
    <w:rsid w:val="009F7FF2"/>
    <w:rsid w:val="00A004CD"/>
    <w:rsid w:val="00A01046"/>
    <w:rsid w:val="00A02859"/>
    <w:rsid w:val="00A029D2"/>
    <w:rsid w:val="00A04D75"/>
    <w:rsid w:val="00A05CDD"/>
    <w:rsid w:val="00A06D2A"/>
    <w:rsid w:val="00A070C7"/>
    <w:rsid w:val="00A07D1A"/>
    <w:rsid w:val="00A10C7C"/>
    <w:rsid w:val="00A10FFA"/>
    <w:rsid w:val="00A11C66"/>
    <w:rsid w:val="00A12102"/>
    <w:rsid w:val="00A128F8"/>
    <w:rsid w:val="00A12E52"/>
    <w:rsid w:val="00A1300C"/>
    <w:rsid w:val="00A134FB"/>
    <w:rsid w:val="00A141FA"/>
    <w:rsid w:val="00A14E4D"/>
    <w:rsid w:val="00A15516"/>
    <w:rsid w:val="00A16BAA"/>
    <w:rsid w:val="00A178C0"/>
    <w:rsid w:val="00A1795A"/>
    <w:rsid w:val="00A21501"/>
    <w:rsid w:val="00A21C19"/>
    <w:rsid w:val="00A21D89"/>
    <w:rsid w:val="00A2250D"/>
    <w:rsid w:val="00A22610"/>
    <w:rsid w:val="00A23531"/>
    <w:rsid w:val="00A245E1"/>
    <w:rsid w:val="00A24767"/>
    <w:rsid w:val="00A254D5"/>
    <w:rsid w:val="00A257EF"/>
    <w:rsid w:val="00A2738F"/>
    <w:rsid w:val="00A274BB"/>
    <w:rsid w:val="00A31696"/>
    <w:rsid w:val="00A31716"/>
    <w:rsid w:val="00A3258C"/>
    <w:rsid w:val="00A33352"/>
    <w:rsid w:val="00A33B95"/>
    <w:rsid w:val="00A34B09"/>
    <w:rsid w:val="00A352DD"/>
    <w:rsid w:val="00A35301"/>
    <w:rsid w:val="00A365B6"/>
    <w:rsid w:val="00A3681C"/>
    <w:rsid w:val="00A36CC7"/>
    <w:rsid w:val="00A370CE"/>
    <w:rsid w:val="00A37666"/>
    <w:rsid w:val="00A37770"/>
    <w:rsid w:val="00A3782C"/>
    <w:rsid w:val="00A40303"/>
    <w:rsid w:val="00A40811"/>
    <w:rsid w:val="00A40969"/>
    <w:rsid w:val="00A4101B"/>
    <w:rsid w:val="00A4160F"/>
    <w:rsid w:val="00A42F8D"/>
    <w:rsid w:val="00A43389"/>
    <w:rsid w:val="00A46D84"/>
    <w:rsid w:val="00A46FCE"/>
    <w:rsid w:val="00A471DF"/>
    <w:rsid w:val="00A50B46"/>
    <w:rsid w:val="00A518B4"/>
    <w:rsid w:val="00A52C92"/>
    <w:rsid w:val="00A530CE"/>
    <w:rsid w:val="00A533BC"/>
    <w:rsid w:val="00A5355D"/>
    <w:rsid w:val="00A53792"/>
    <w:rsid w:val="00A54533"/>
    <w:rsid w:val="00A54C94"/>
    <w:rsid w:val="00A55973"/>
    <w:rsid w:val="00A55AFF"/>
    <w:rsid w:val="00A57D2F"/>
    <w:rsid w:val="00A600B7"/>
    <w:rsid w:val="00A62E12"/>
    <w:rsid w:val="00A63219"/>
    <w:rsid w:val="00A636D9"/>
    <w:rsid w:val="00A63A6A"/>
    <w:rsid w:val="00A63B18"/>
    <w:rsid w:val="00A64237"/>
    <w:rsid w:val="00A64F74"/>
    <w:rsid w:val="00A654D4"/>
    <w:rsid w:val="00A65BC6"/>
    <w:rsid w:val="00A65F7A"/>
    <w:rsid w:val="00A66346"/>
    <w:rsid w:val="00A66E4E"/>
    <w:rsid w:val="00A70ABD"/>
    <w:rsid w:val="00A70BF8"/>
    <w:rsid w:val="00A72E24"/>
    <w:rsid w:val="00A73825"/>
    <w:rsid w:val="00A739AA"/>
    <w:rsid w:val="00A73EB6"/>
    <w:rsid w:val="00A7413C"/>
    <w:rsid w:val="00A75054"/>
    <w:rsid w:val="00A753C9"/>
    <w:rsid w:val="00A75B4F"/>
    <w:rsid w:val="00A75C9B"/>
    <w:rsid w:val="00A75F7D"/>
    <w:rsid w:val="00A76D49"/>
    <w:rsid w:val="00A776B4"/>
    <w:rsid w:val="00A77C81"/>
    <w:rsid w:val="00A77F33"/>
    <w:rsid w:val="00A81CC4"/>
    <w:rsid w:val="00A82521"/>
    <w:rsid w:val="00A835DD"/>
    <w:rsid w:val="00A83C3C"/>
    <w:rsid w:val="00A841AA"/>
    <w:rsid w:val="00A8452F"/>
    <w:rsid w:val="00A84870"/>
    <w:rsid w:val="00A86191"/>
    <w:rsid w:val="00A867EE"/>
    <w:rsid w:val="00A869E1"/>
    <w:rsid w:val="00A86F2F"/>
    <w:rsid w:val="00A87057"/>
    <w:rsid w:val="00A87297"/>
    <w:rsid w:val="00A879C2"/>
    <w:rsid w:val="00A90E8C"/>
    <w:rsid w:val="00A911CA"/>
    <w:rsid w:val="00A91688"/>
    <w:rsid w:val="00A9181D"/>
    <w:rsid w:val="00A91EFD"/>
    <w:rsid w:val="00A932FE"/>
    <w:rsid w:val="00A936C4"/>
    <w:rsid w:val="00A93E29"/>
    <w:rsid w:val="00A93E55"/>
    <w:rsid w:val="00A9482D"/>
    <w:rsid w:val="00A94D76"/>
    <w:rsid w:val="00A950E0"/>
    <w:rsid w:val="00A9679C"/>
    <w:rsid w:val="00A9737D"/>
    <w:rsid w:val="00A9773E"/>
    <w:rsid w:val="00AA0CB4"/>
    <w:rsid w:val="00AA0E0C"/>
    <w:rsid w:val="00AA1949"/>
    <w:rsid w:val="00AA22A9"/>
    <w:rsid w:val="00AA24DC"/>
    <w:rsid w:val="00AA255B"/>
    <w:rsid w:val="00AA2714"/>
    <w:rsid w:val="00AA2B82"/>
    <w:rsid w:val="00AA31C9"/>
    <w:rsid w:val="00AA346A"/>
    <w:rsid w:val="00AA36D7"/>
    <w:rsid w:val="00AA38D4"/>
    <w:rsid w:val="00AA3A26"/>
    <w:rsid w:val="00AA501B"/>
    <w:rsid w:val="00AA585D"/>
    <w:rsid w:val="00AA681C"/>
    <w:rsid w:val="00AA6971"/>
    <w:rsid w:val="00AA6B0D"/>
    <w:rsid w:val="00AA6CD9"/>
    <w:rsid w:val="00AA6F33"/>
    <w:rsid w:val="00AA78A2"/>
    <w:rsid w:val="00AB05FD"/>
    <w:rsid w:val="00AB0610"/>
    <w:rsid w:val="00AB0BA0"/>
    <w:rsid w:val="00AB0FED"/>
    <w:rsid w:val="00AB2E5E"/>
    <w:rsid w:val="00AB4B4E"/>
    <w:rsid w:val="00AB50F4"/>
    <w:rsid w:val="00AB630F"/>
    <w:rsid w:val="00AB693E"/>
    <w:rsid w:val="00AB6CCC"/>
    <w:rsid w:val="00AB6CE9"/>
    <w:rsid w:val="00AB6E81"/>
    <w:rsid w:val="00AB73E6"/>
    <w:rsid w:val="00AB7830"/>
    <w:rsid w:val="00AB7A53"/>
    <w:rsid w:val="00AC1743"/>
    <w:rsid w:val="00AC2307"/>
    <w:rsid w:val="00AC26F1"/>
    <w:rsid w:val="00AC2DC3"/>
    <w:rsid w:val="00AC34BB"/>
    <w:rsid w:val="00AC3521"/>
    <w:rsid w:val="00AC380D"/>
    <w:rsid w:val="00AC4280"/>
    <w:rsid w:val="00AC7FBC"/>
    <w:rsid w:val="00AD06B4"/>
    <w:rsid w:val="00AD082B"/>
    <w:rsid w:val="00AD0C06"/>
    <w:rsid w:val="00AD0D2B"/>
    <w:rsid w:val="00AD138D"/>
    <w:rsid w:val="00AD1D41"/>
    <w:rsid w:val="00AD209A"/>
    <w:rsid w:val="00AD26B7"/>
    <w:rsid w:val="00AD317E"/>
    <w:rsid w:val="00AD3CE3"/>
    <w:rsid w:val="00AD45CA"/>
    <w:rsid w:val="00AD55CF"/>
    <w:rsid w:val="00AD6EE4"/>
    <w:rsid w:val="00AD701C"/>
    <w:rsid w:val="00AD7586"/>
    <w:rsid w:val="00AE0889"/>
    <w:rsid w:val="00AE0E0E"/>
    <w:rsid w:val="00AE255B"/>
    <w:rsid w:val="00AE28E4"/>
    <w:rsid w:val="00AE39E2"/>
    <w:rsid w:val="00AE3CD9"/>
    <w:rsid w:val="00AE40B3"/>
    <w:rsid w:val="00AE4147"/>
    <w:rsid w:val="00AF1780"/>
    <w:rsid w:val="00AF180C"/>
    <w:rsid w:val="00AF197F"/>
    <w:rsid w:val="00AF1ECE"/>
    <w:rsid w:val="00AF2255"/>
    <w:rsid w:val="00AF239B"/>
    <w:rsid w:val="00AF24F1"/>
    <w:rsid w:val="00AF27B1"/>
    <w:rsid w:val="00AF27B4"/>
    <w:rsid w:val="00AF2C90"/>
    <w:rsid w:val="00AF3F9F"/>
    <w:rsid w:val="00AF43E6"/>
    <w:rsid w:val="00AF5C54"/>
    <w:rsid w:val="00AF6514"/>
    <w:rsid w:val="00AF6605"/>
    <w:rsid w:val="00AF6EAC"/>
    <w:rsid w:val="00AF7A7C"/>
    <w:rsid w:val="00AF7AC6"/>
    <w:rsid w:val="00AF7C9F"/>
    <w:rsid w:val="00AF7F7C"/>
    <w:rsid w:val="00B00EA1"/>
    <w:rsid w:val="00B01E38"/>
    <w:rsid w:val="00B02AAA"/>
    <w:rsid w:val="00B0308C"/>
    <w:rsid w:val="00B037A2"/>
    <w:rsid w:val="00B03E59"/>
    <w:rsid w:val="00B0413A"/>
    <w:rsid w:val="00B0471F"/>
    <w:rsid w:val="00B053C5"/>
    <w:rsid w:val="00B06423"/>
    <w:rsid w:val="00B06576"/>
    <w:rsid w:val="00B06950"/>
    <w:rsid w:val="00B10024"/>
    <w:rsid w:val="00B106F2"/>
    <w:rsid w:val="00B1172C"/>
    <w:rsid w:val="00B1208A"/>
    <w:rsid w:val="00B12149"/>
    <w:rsid w:val="00B12E9E"/>
    <w:rsid w:val="00B130A3"/>
    <w:rsid w:val="00B1337C"/>
    <w:rsid w:val="00B1373E"/>
    <w:rsid w:val="00B1386C"/>
    <w:rsid w:val="00B14BC8"/>
    <w:rsid w:val="00B14EF2"/>
    <w:rsid w:val="00B15BF8"/>
    <w:rsid w:val="00B1660A"/>
    <w:rsid w:val="00B16EF5"/>
    <w:rsid w:val="00B217FA"/>
    <w:rsid w:val="00B2189D"/>
    <w:rsid w:val="00B21CDE"/>
    <w:rsid w:val="00B22996"/>
    <w:rsid w:val="00B229D7"/>
    <w:rsid w:val="00B22D7C"/>
    <w:rsid w:val="00B23895"/>
    <w:rsid w:val="00B2419C"/>
    <w:rsid w:val="00B2457B"/>
    <w:rsid w:val="00B25597"/>
    <w:rsid w:val="00B25C18"/>
    <w:rsid w:val="00B26D89"/>
    <w:rsid w:val="00B26F6F"/>
    <w:rsid w:val="00B27AB6"/>
    <w:rsid w:val="00B307CD"/>
    <w:rsid w:val="00B314D4"/>
    <w:rsid w:val="00B319CC"/>
    <w:rsid w:val="00B32E8A"/>
    <w:rsid w:val="00B32EFC"/>
    <w:rsid w:val="00B330F8"/>
    <w:rsid w:val="00B331EC"/>
    <w:rsid w:val="00B33CEB"/>
    <w:rsid w:val="00B34243"/>
    <w:rsid w:val="00B342E2"/>
    <w:rsid w:val="00B36DCF"/>
    <w:rsid w:val="00B37851"/>
    <w:rsid w:val="00B37E21"/>
    <w:rsid w:val="00B40035"/>
    <w:rsid w:val="00B40C77"/>
    <w:rsid w:val="00B41A1F"/>
    <w:rsid w:val="00B42119"/>
    <w:rsid w:val="00B428E7"/>
    <w:rsid w:val="00B431D2"/>
    <w:rsid w:val="00B43879"/>
    <w:rsid w:val="00B43B66"/>
    <w:rsid w:val="00B43C35"/>
    <w:rsid w:val="00B43C69"/>
    <w:rsid w:val="00B44FA7"/>
    <w:rsid w:val="00B459A6"/>
    <w:rsid w:val="00B45D6D"/>
    <w:rsid w:val="00B4768D"/>
    <w:rsid w:val="00B50DC9"/>
    <w:rsid w:val="00B50E35"/>
    <w:rsid w:val="00B5138F"/>
    <w:rsid w:val="00B52AE8"/>
    <w:rsid w:val="00B52B46"/>
    <w:rsid w:val="00B52EC4"/>
    <w:rsid w:val="00B53721"/>
    <w:rsid w:val="00B53868"/>
    <w:rsid w:val="00B54F65"/>
    <w:rsid w:val="00B55237"/>
    <w:rsid w:val="00B55509"/>
    <w:rsid w:val="00B5570F"/>
    <w:rsid w:val="00B55773"/>
    <w:rsid w:val="00B5796E"/>
    <w:rsid w:val="00B6073B"/>
    <w:rsid w:val="00B618FC"/>
    <w:rsid w:val="00B61F35"/>
    <w:rsid w:val="00B6237C"/>
    <w:rsid w:val="00B63ED3"/>
    <w:rsid w:val="00B63F84"/>
    <w:rsid w:val="00B64BB4"/>
    <w:rsid w:val="00B64C08"/>
    <w:rsid w:val="00B65476"/>
    <w:rsid w:val="00B657CE"/>
    <w:rsid w:val="00B659E9"/>
    <w:rsid w:val="00B66531"/>
    <w:rsid w:val="00B66864"/>
    <w:rsid w:val="00B669D8"/>
    <w:rsid w:val="00B66A8C"/>
    <w:rsid w:val="00B66C08"/>
    <w:rsid w:val="00B66E86"/>
    <w:rsid w:val="00B70021"/>
    <w:rsid w:val="00B708D4"/>
    <w:rsid w:val="00B70EBF"/>
    <w:rsid w:val="00B714F6"/>
    <w:rsid w:val="00B72467"/>
    <w:rsid w:val="00B72806"/>
    <w:rsid w:val="00B7287F"/>
    <w:rsid w:val="00B73011"/>
    <w:rsid w:val="00B73BA6"/>
    <w:rsid w:val="00B763DE"/>
    <w:rsid w:val="00B765E6"/>
    <w:rsid w:val="00B76B50"/>
    <w:rsid w:val="00B76D8C"/>
    <w:rsid w:val="00B810B0"/>
    <w:rsid w:val="00B81C24"/>
    <w:rsid w:val="00B82D75"/>
    <w:rsid w:val="00B83578"/>
    <w:rsid w:val="00B83C27"/>
    <w:rsid w:val="00B84B5A"/>
    <w:rsid w:val="00B85CB0"/>
    <w:rsid w:val="00B86BCF"/>
    <w:rsid w:val="00B91867"/>
    <w:rsid w:val="00B926B5"/>
    <w:rsid w:val="00B92734"/>
    <w:rsid w:val="00B93C27"/>
    <w:rsid w:val="00B949D0"/>
    <w:rsid w:val="00B94F19"/>
    <w:rsid w:val="00B95304"/>
    <w:rsid w:val="00B96111"/>
    <w:rsid w:val="00B9682A"/>
    <w:rsid w:val="00B973A9"/>
    <w:rsid w:val="00BA0F34"/>
    <w:rsid w:val="00BA1002"/>
    <w:rsid w:val="00BA12D7"/>
    <w:rsid w:val="00BA1549"/>
    <w:rsid w:val="00BA19F3"/>
    <w:rsid w:val="00BA20EA"/>
    <w:rsid w:val="00BA3786"/>
    <w:rsid w:val="00BA3B25"/>
    <w:rsid w:val="00BA3F7F"/>
    <w:rsid w:val="00BA5521"/>
    <w:rsid w:val="00BA6379"/>
    <w:rsid w:val="00BA6397"/>
    <w:rsid w:val="00BA6A15"/>
    <w:rsid w:val="00BA6F69"/>
    <w:rsid w:val="00BB03B3"/>
    <w:rsid w:val="00BB09D5"/>
    <w:rsid w:val="00BB0AD0"/>
    <w:rsid w:val="00BB11C9"/>
    <w:rsid w:val="00BB1B44"/>
    <w:rsid w:val="00BB2665"/>
    <w:rsid w:val="00BB4341"/>
    <w:rsid w:val="00BB5027"/>
    <w:rsid w:val="00BB57CD"/>
    <w:rsid w:val="00BB5D4A"/>
    <w:rsid w:val="00BB74DC"/>
    <w:rsid w:val="00BB7B39"/>
    <w:rsid w:val="00BC001B"/>
    <w:rsid w:val="00BC0DA9"/>
    <w:rsid w:val="00BC15FD"/>
    <w:rsid w:val="00BC293F"/>
    <w:rsid w:val="00BC3071"/>
    <w:rsid w:val="00BC371C"/>
    <w:rsid w:val="00BC3A63"/>
    <w:rsid w:val="00BC4129"/>
    <w:rsid w:val="00BC4C0A"/>
    <w:rsid w:val="00BC53A0"/>
    <w:rsid w:val="00BC5B7E"/>
    <w:rsid w:val="00BC6049"/>
    <w:rsid w:val="00BC6B5B"/>
    <w:rsid w:val="00BC75E0"/>
    <w:rsid w:val="00BC77FB"/>
    <w:rsid w:val="00BD018A"/>
    <w:rsid w:val="00BD0946"/>
    <w:rsid w:val="00BD0C8E"/>
    <w:rsid w:val="00BD12D1"/>
    <w:rsid w:val="00BD1BAC"/>
    <w:rsid w:val="00BD1F5D"/>
    <w:rsid w:val="00BD22CE"/>
    <w:rsid w:val="00BD4652"/>
    <w:rsid w:val="00BD4C71"/>
    <w:rsid w:val="00BD4E06"/>
    <w:rsid w:val="00BD6E8C"/>
    <w:rsid w:val="00BD7467"/>
    <w:rsid w:val="00BD7B4F"/>
    <w:rsid w:val="00BD7CF1"/>
    <w:rsid w:val="00BE0B68"/>
    <w:rsid w:val="00BE0C83"/>
    <w:rsid w:val="00BE0DCD"/>
    <w:rsid w:val="00BE1EAA"/>
    <w:rsid w:val="00BE2ED3"/>
    <w:rsid w:val="00BE3463"/>
    <w:rsid w:val="00BE40EA"/>
    <w:rsid w:val="00BE439B"/>
    <w:rsid w:val="00BE43F5"/>
    <w:rsid w:val="00BE4573"/>
    <w:rsid w:val="00BE6823"/>
    <w:rsid w:val="00BE6851"/>
    <w:rsid w:val="00BF05F4"/>
    <w:rsid w:val="00BF0A3E"/>
    <w:rsid w:val="00BF1190"/>
    <w:rsid w:val="00BF15BD"/>
    <w:rsid w:val="00BF167A"/>
    <w:rsid w:val="00BF221E"/>
    <w:rsid w:val="00BF2916"/>
    <w:rsid w:val="00BF35C5"/>
    <w:rsid w:val="00BF55F9"/>
    <w:rsid w:val="00BF57D7"/>
    <w:rsid w:val="00BF65A7"/>
    <w:rsid w:val="00BF6BB9"/>
    <w:rsid w:val="00BF6D7F"/>
    <w:rsid w:val="00BF7B2D"/>
    <w:rsid w:val="00C006A1"/>
    <w:rsid w:val="00C00C20"/>
    <w:rsid w:val="00C01F22"/>
    <w:rsid w:val="00C02000"/>
    <w:rsid w:val="00C02294"/>
    <w:rsid w:val="00C03215"/>
    <w:rsid w:val="00C03E79"/>
    <w:rsid w:val="00C05537"/>
    <w:rsid w:val="00C056F8"/>
    <w:rsid w:val="00C05772"/>
    <w:rsid w:val="00C05D2B"/>
    <w:rsid w:val="00C06295"/>
    <w:rsid w:val="00C066FA"/>
    <w:rsid w:val="00C06955"/>
    <w:rsid w:val="00C07CE0"/>
    <w:rsid w:val="00C108CC"/>
    <w:rsid w:val="00C10E02"/>
    <w:rsid w:val="00C112EE"/>
    <w:rsid w:val="00C114E6"/>
    <w:rsid w:val="00C11844"/>
    <w:rsid w:val="00C11B5D"/>
    <w:rsid w:val="00C126D0"/>
    <w:rsid w:val="00C1368F"/>
    <w:rsid w:val="00C137CA"/>
    <w:rsid w:val="00C13C8D"/>
    <w:rsid w:val="00C140A7"/>
    <w:rsid w:val="00C14D54"/>
    <w:rsid w:val="00C16190"/>
    <w:rsid w:val="00C20B3B"/>
    <w:rsid w:val="00C21281"/>
    <w:rsid w:val="00C217B7"/>
    <w:rsid w:val="00C21B98"/>
    <w:rsid w:val="00C227E7"/>
    <w:rsid w:val="00C22AC6"/>
    <w:rsid w:val="00C23159"/>
    <w:rsid w:val="00C2380D"/>
    <w:rsid w:val="00C2412F"/>
    <w:rsid w:val="00C25EC5"/>
    <w:rsid w:val="00C2671A"/>
    <w:rsid w:val="00C26990"/>
    <w:rsid w:val="00C27482"/>
    <w:rsid w:val="00C27B4A"/>
    <w:rsid w:val="00C30384"/>
    <w:rsid w:val="00C318FB"/>
    <w:rsid w:val="00C31A55"/>
    <w:rsid w:val="00C32418"/>
    <w:rsid w:val="00C34875"/>
    <w:rsid w:val="00C34DF8"/>
    <w:rsid w:val="00C3595B"/>
    <w:rsid w:val="00C36235"/>
    <w:rsid w:val="00C40FC0"/>
    <w:rsid w:val="00C41D69"/>
    <w:rsid w:val="00C4364C"/>
    <w:rsid w:val="00C43897"/>
    <w:rsid w:val="00C4401F"/>
    <w:rsid w:val="00C4404C"/>
    <w:rsid w:val="00C44254"/>
    <w:rsid w:val="00C4466A"/>
    <w:rsid w:val="00C460FC"/>
    <w:rsid w:val="00C465B3"/>
    <w:rsid w:val="00C46640"/>
    <w:rsid w:val="00C47330"/>
    <w:rsid w:val="00C50121"/>
    <w:rsid w:val="00C503F5"/>
    <w:rsid w:val="00C50472"/>
    <w:rsid w:val="00C50576"/>
    <w:rsid w:val="00C508B0"/>
    <w:rsid w:val="00C52AA7"/>
    <w:rsid w:val="00C52DD6"/>
    <w:rsid w:val="00C52EB6"/>
    <w:rsid w:val="00C53048"/>
    <w:rsid w:val="00C539EC"/>
    <w:rsid w:val="00C53BB5"/>
    <w:rsid w:val="00C54871"/>
    <w:rsid w:val="00C5530A"/>
    <w:rsid w:val="00C55D7C"/>
    <w:rsid w:val="00C56192"/>
    <w:rsid w:val="00C57786"/>
    <w:rsid w:val="00C57B55"/>
    <w:rsid w:val="00C57D21"/>
    <w:rsid w:val="00C57F2B"/>
    <w:rsid w:val="00C619D0"/>
    <w:rsid w:val="00C62304"/>
    <w:rsid w:val="00C625B5"/>
    <w:rsid w:val="00C63924"/>
    <w:rsid w:val="00C639D5"/>
    <w:rsid w:val="00C64072"/>
    <w:rsid w:val="00C6637E"/>
    <w:rsid w:val="00C7030D"/>
    <w:rsid w:val="00C70DA2"/>
    <w:rsid w:val="00C72393"/>
    <w:rsid w:val="00C72ADC"/>
    <w:rsid w:val="00C72B30"/>
    <w:rsid w:val="00C72C88"/>
    <w:rsid w:val="00C737EE"/>
    <w:rsid w:val="00C73D00"/>
    <w:rsid w:val="00C73E93"/>
    <w:rsid w:val="00C74DB7"/>
    <w:rsid w:val="00C75110"/>
    <w:rsid w:val="00C7524C"/>
    <w:rsid w:val="00C75DEC"/>
    <w:rsid w:val="00C768D6"/>
    <w:rsid w:val="00C8056B"/>
    <w:rsid w:val="00C807C9"/>
    <w:rsid w:val="00C8149E"/>
    <w:rsid w:val="00C81783"/>
    <w:rsid w:val="00C81CA7"/>
    <w:rsid w:val="00C81F93"/>
    <w:rsid w:val="00C81FBE"/>
    <w:rsid w:val="00C824D9"/>
    <w:rsid w:val="00C826E0"/>
    <w:rsid w:val="00C8291C"/>
    <w:rsid w:val="00C82C40"/>
    <w:rsid w:val="00C848EF"/>
    <w:rsid w:val="00C849B6"/>
    <w:rsid w:val="00C84BB6"/>
    <w:rsid w:val="00C85243"/>
    <w:rsid w:val="00C85488"/>
    <w:rsid w:val="00C8581D"/>
    <w:rsid w:val="00C85A5F"/>
    <w:rsid w:val="00C86441"/>
    <w:rsid w:val="00C864F1"/>
    <w:rsid w:val="00C87252"/>
    <w:rsid w:val="00C872A3"/>
    <w:rsid w:val="00C87C8E"/>
    <w:rsid w:val="00C90508"/>
    <w:rsid w:val="00C90B72"/>
    <w:rsid w:val="00C90BD3"/>
    <w:rsid w:val="00C919EA"/>
    <w:rsid w:val="00C91CF9"/>
    <w:rsid w:val="00C91E28"/>
    <w:rsid w:val="00C92428"/>
    <w:rsid w:val="00C92DA7"/>
    <w:rsid w:val="00C94574"/>
    <w:rsid w:val="00C965EC"/>
    <w:rsid w:val="00C97B0D"/>
    <w:rsid w:val="00C97BE6"/>
    <w:rsid w:val="00CA03D5"/>
    <w:rsid w:val="00CA2103"/>
    <w:rsid w:val="00CA2113"/>
    <w:rsid w:val="00CA27DA"/>
    <w:rsid w:val="00CA2DF6"/>
    <w:rsid w:val="00CA3294"/>
    <w:rsid w:val="00CA354B"/>
    <w:rsid w:val="00CA37E7"/>
    <w:rsid w:val="00CA5B00"/>
    <w:rsid w:val="00CA5C8C"/>
    <w:rsid w:val="00CA5E73"/>
    <w:rsid w:val="00CA63B6"/>
    <w:rsid w:val="00CA6B02"/>
    <w:rsid w:val="00CA76A7"/>
    <w:rsid w:val="00CB0016"/>
    <w:rsid w:val="00CB1028"/>
    <w:rsid w:val="00CB16A6"/>
    <w:rsid w:val="00CB1EE8"/>
    <w:rsid w:val="00CB2442"/>
    <w:rsid w:val="00CB39CA"/>
    <w:rsid w:val="00CB3A48"/>
    <w:rsid w:val="00CB4AC1"/>
    <w:rsid w:val="00CB6A7A"/>
    <w:rsid w:val="00CB6E34"/>
    <w:rsid w:val="00CB753F"/>
    <w:rsid w:val="00CB778D"/>
    <w:rsid w:val="00CB7A4A"/>
    <w:rsid w:val="00CB7AD3"/>
    <w:rsid w:val="00CB7AE6"/>
    <w:rsid w:val="00CB7B68"/>
    <w:rsid w:val="00CB7E09"/>
    <w:rsid w:val="00CC0705"/>
    <w:rsid w:val="00CC0E2A"/>
    <w:rsid w:val="00CC1C51"/>
    <w:rsid w:val="00CC2089"/>
    <w:rsid w:val="00CC216E"/>
    <w:rsid w:val="00CC2CC0"/>
    <w:rsid w:val="00CC2DE7"/>
    <w:rsid w:val="00CC458A"/>
    <w:rsid w:val="00CC50B1"/>
    <w:rsid w:val="00CC55B5"/>
    <w:rsid w:val="00CC5F99"/>
    <w:rsid w:val="00CC615A"/>
    <w:rsid w:val="00CC648C"/>
    <w:rsid w:val="00CC6C36"/>
    <w:rsid w:val="00CC6C41"/>
    <w:rsid w:val="00CC7C76"/>
    <w:rsid w:val="00CD0754"/>
    <w:rsid w:val="00CD0A80"/>
    <w:rsid w:val="00CD114A"/>
    <w:rsid w:val="00CD1E29"/>
    <w:rsid w:val="00CD26DF"/>
    <w:rsid w:val="00CD2EC2"/>
    <w:rsid w:val="00CD3D8E"/>
    <w:rsid w:val="00CD3F74"/>
    <w:rsid w:val="00CD4630"/>
    <w:rsid w:val="00CD495B"/>
    <w:rsid w:val="00CD6A5D"/>
    <w:rsid w:val="00CD6B77"/>
    <w:rsid w:val="00CD76E7"/>
    <w:rsid w:val="00CD77D4"/>
    <w:rsid w:val="00CD78BB"/>
    <w:rsid w:val="00CE0A3B"/>
    <w:rsid w:val="00CE1091"/>
    <w:rsid w:val="00CE1ECC"/>
    <w:rsid w:val="00CE2304"/>
    <w:rsid w:val="00CE2B92"/>
    <w:rsid w:val="00CE2D92"/>
    <w:rsid w:val="00CE46CF"/>
    <w:rsid w:val="00CE49E9"/>
    <w:rsid w:val="00CE59F6"/>
    <w:rsid w:val="00CE5F61"/>
    <w:rsid w:val="00CE72D2"/>
    <w:rsid w:val="00CE774C"/>
    <w:rsid w:val="00CE7FF8"/>
    <w:rsid w:val="00CF0B16"/>
    <w:rsid w:val="00CF0E9C"/>
    <w:rsid w:val="00CF127D"/>
    <w:rsid w:val="00CF1C8E"/>
    <w:rsid w:val="00CF2202"/>
    <w:rsid w:val="00CF27C8"/>
    <w:rsid w:val="00CF3ECE"/>
    <w:rsid w:val="00CF4728"/>
    <w:rsid w:val="00CF4C1D"/>
    <w:rsid w:val="00CF4E11"/>
    <w:rsid w:val="00CF52D6"/>
    <w:rsid w:val="00CF53B1"/>
    <w:rsid w:val="00CF6ACD"/>
    <w:rsid w:val="00CF7C8D"/>
    <w:rsid w:val="00D00166"/>
    <w:rsid w:val="00D00762"/>
    <w:rsid w:val="00D00839"/>
    <w:rsid w:val="00D012C9"/>
    <w:rsid w:val="00D01C01"/>
    <w:rsid w:val="00D02050"/>
    <w:rsid w:val="00D02A42"/>
    <w:rsid w:val="00D031DC"/>
    <w:rsid w:val="00D03307"/>
    <w:rsid w:val="00D0431E"/>
    <w:rsid w:val="00D04EFF"/>
    <w:rsid w:val="00D05B67"/>
    <w:rsid w:val="00D05BD7"/>
    <w:rsid w:val="00D06966"/>
    <w:rsid w:val="00D06A8F"/>
    <w:rsid w:val="00D079D4"/>
    <w:rsid w:val="00D07C0A"/>
    <w:rsid w:val="00D07DC1"/>
    <w:rsid w:val="00D07DC6"/>
    <w:rsid w:val="00D12EB5"/>
    <w:rsid w:val="00D1376F"/>
    <w:rsid w:val="00D1410E"/>
    <w:rsid w:val="00D151CE"/>
    <w:rsid w:val="00D1529E"/>
    <w:rsid w:val="00D15E1D"/>
    <w:rsid w:val="00D16168"/>
    <w:rsid w:val="00D16409"/>
    <w:rsid w:val="00D16FEC"/>
    <w:rsid w:val="00D2035C"/>
    <w:rsid w:val="00D21834"/>
    <w:rsid w:val="00D22EF8"/>
    <w:rsid w:val="00D232EC"/>
    <w:rsid w:val="00D23B1B"/>
    <w:rsid w:val="00D24776"/>
    <w:rsid w:val="00D24A47"/>
    <w:rsid w:val="00D255A2"/>
    <w:rsid w:val="00D255DA"/>
    <w:rsid w:val="00D2577B"/>
    <w:rsid w:val="00D2639D"/>
    <w:rsid w:val="00D2685F"/>
    <w:rsid w:val="00D268F6"/>
    <w:rsid w:val="00D26B63"/>
    <w:rsid w:val="00D2721E"/>
    <w:rsid w:val="00D272F7"/>
    <w:rsid w:val="00D2783A"/>
    <w:rsid w:val="00D3098F"/>
    <w:rsid w:val="00D30A0D"/>
    <w:rsid w:val="00D30AFC"/>
    <w:rsid w:val="00D33677"/>
    <w:rsid w:val="00D33B81"/>
    <w:rsid w:val="00D34706"/>
    <w:rsid w:val="00D347F3"/>
    <w:rsid w:val="00D358BC"/>
    <w:rsid w:val="00D3590F"/>
    <w:rsid w:val="00D36155"/>
    <w:rsid w:val="00D3661E"/>
    <w:rsid w:val="00D37671"/>
    <w:rsid w:val="00D4191E"/>
    <w:rsid w:val="00D41DDE"/>
    <w:rsid w:val="00D434F5"/>
    <w:rsid w:val="00D4614C"/>
    <w:rsid w:val="00D465A3"/>
    <w:rsid w:val="00D46E04"/>
    <w:rsid w:val="00D47449"/>
    <w:rsid w:val="00D47E1A"/>
    <w:rsid w:val="00D47E87"/>
    <w:rsid w:val="00D508B4"/>
    <w:rsid w:val="00D50AB0"/>
    <w:rsid w:val="00D51041"/>
    <w:rsid w:val="00D5222F"/>
    <w:rsid w:val="00D523FF"/>
    <w:rsid w:val="00D52B0E"/>
    <w:rsid w:val="00D52E8F"/>
    <w:rsid w:val="00D5303E"/>
    <w:rsid w:val="00D534EB"/>
    <w:rsid w:val="00D574D5"/>
    <w:rsid w:val="00D57AF9"/>
    <w:rsid w:val="00D60D5D"/>
    <w:rsid w:val="00D620EB"/>
    <w:rsid w:val="00D63096"/>
    <w:rsid w:val="00D6388E"/>
    <w:rsid w:val="00D642D1"/>
    <w:rsid w:val="00D65BAC"/>
    <w:rsid w:val="00D66AA7"/>
    <w:rsid w:val="00D676E4"/>
    <w:rsid w:val="00D67A75"/>
    <w:rsid w:val="00D70CC1"/>
    <w:rsid w:val="00D71235"/>
    <w:rsid w:val="00D71EFC"/>
    <w:rsid w:val="00D72565"/>
    <w:rsid w:val="00D72588"/>
    <w:rsid w:val="00D73672"/>
    <w:rsid w:val="00D7382A"/>
    <w:rsid w:val="00D73926"/>
    <w:rsid w:val="00D7417A"/>
    <w:rsid w:val="00D753AB"/>
    <w:rsid w:val="00D76916"/>
    <w:rsid w:val="00D76ADD"/>
    <w:rsid w:val="00D76C85"/>
    <w:rsid w:val="00D76CEE"/>
    <w:rsid w:val="00D773B1"/>
    <w:rsid w:val="00D77B7C"/>
    <w:rsid w:val="00D80D9D"/>
    <w:rsid w:val="00D80F53"/>
    <w:rsid w:val="00D81823"/>
    <w:rsid w:val="00D81A05"/>
    <w:rsid w:val="00D81D5B"/>
    <w:rsid w:val="00D824A1"/>
    <w:rsid w:val="00D8251D"/>
    <w:rsid w:val="00D83176"/>
    <w:rsid w:val="00D834CC"/>
    <w:rsid w:val="00D85751"/>
    <w:rsid w:val="00D858A4"/>
    <w:rsid w:val="00D8618D"/>
    <w:rsid w:val="00D8646C"/>
    <w:rsid w:val="00D865FF"/>
    <w:rsid w:val="00D8691A"/>
    <w:rsid w:val="00D90032"/>
    <w:rsid w:val="00D90A2A"/>
    <w:rsid w:val="00D91150"/>
    <w:rsid w:val="00D914CD"/>
    <w:rsid w:val="00D952F5"/>
    <w:rsid w:val="00D9556B"/>
    <w:rsid w:val="00D95672"/>
    <w:rsid w:val="00D956C4"/>
    <w:rsid w:val="00D96722"/>
    <w:rsid w:val="00D96B9C"/>
    <w:rsid w:val="00D96C1C"/>
    <w:rsid w:val="00DA04B9"/>
    <w:rsid w:val="00DA07F2"/>
    <w:rsid w:val="00DA081D"/>
    <w:rsid w:val="00DA2D9B"/>
    <w:rsid w:val="00DA3148"/>
    <w:rsid w:val="00DA416C"/>
    <w:rsid w:val="00DA46DB"/>
    <w:rsid w:val="00DA483D"/>
    <w:rsid w:val="00DA4B73"/>
    <w:rsid w:val="00DA4E86"/>
    <w:rsid w:val="00DA58FE"/>
    <w:rsid w:val="00DA5984"/>
    <w:rsid w:val="00DA5B87"/>
    <w:rsid w:val="00DA5CF5"/>
    <w:rsid w:val="00DA630B"/>
    <w:rsid w:val="00DA69AB"/>
    <w:rsid w:val="00DA69AD"/>
    <w:rsid w:val="00DA6A30"/>
    <w:rsid w:val="00DB0593"/>
    <w:rsid w:val="00DB06A4"/>
    <w:rsid w:val="00DB0B61"/>
    <w:rsid w:val="00DB0DBC"/>
    <w:rsid w:val="00DB1B6D"/>
    <w:rsid w:val="00DB29CC"/>
    <w:rsid w:val="00DB39C5"/>
    <w:rsid w:val="00DB5042"/>
    <w:rsid w:val="00DB5080"/>
    <w:rsid w:val="00DB55D1"/>
    <w:rsid w:val="00DB5CC9"/>
    <w:rsid w:val="00DB5F76"/>
    <w:rsid w:val="00DB6873"/>
    <w:rsid w:val="00DB699F"/>
    <w:rsid w:val="00DB6F34"/>
    <w:rsid w:val="00DB7424"/>
    <w:rsid w:val="00DC0DB0"/>
    <w:rsid w:val="00DC1441"/>
    <w:rsid w:val="00DC1643"/>
    <w:rsid w:val="00DC2361"/>
    <w:rsid w:val="00DC31B6"/>
    <w:rsid w:val="00DC34B6"/>
    <w:rsid w:val="00DC3A49"/>
    <w:rsid w:val="00DC40CE"/>
    <w:rsid w:val="00DC48FE"/>
    <w:rsid w:val="00DC5F76"/>
    <w:rsid w:val="00DC67DA"/>
    <w:rsid w:val="00DC6988"/>
    <w:rsid w:val="00DC7276"/>
    <w:rsid w:val="00DC74B8"/>
    <w:rsid w:val="00DD0A2E"/>
    <w:rsid w:val="00DD0F56"/>
    <w:rsid w:val="00DD16A0"/>
    <w:rsid w:val="00DD2330"/>
    <w:rsid w:val="00DD28B2"/>
    <w:rsid w:val="00DD32CB"/>
    <w:rsid w:val="00DD36E4"/>
    <w:rsid w:val="00DD3E89"/>
    <w:rsid w:val="00DD4DBD"/>
    <w:rsid w:val="00DD4F6C"/>
    <w:rsid w:val="00DD5000"/>
    <w:rsid w:val="00DD5887"/>
    <w:rsid w:val="00DD5C93"/>
    <w:rsid w:val="00DD6185"/>
    <w:rsid w:val="00DD61D8"/>
    <w:rsid w:val="00DD65D3"/>
    <w:rsid w:val="00DD6727"/>
    <w:rsid w:val="00DD734A"/>
    <w:rsid w:val="00DD7AE3"/>
    <w:rsid w:val="00DE0E39"/>
    <w:rsid w:val="00DE15E9"/>
    <w:rsid w:val="00DE1F1E"/>
    <w:rsid w:val="00DE2AE9"/>
    <w:rsid w:val="00DE33D8"/>
    <w:rsid w:val="00DE43AC"/>
    <w:rsid w:val="00DE475D"/>
    <w:rsid w:val="00DE4D5D"/>
    <w:rsid w:val="00DE53CF"/>
    <w:rsid w:val="00DE5B30"/>
    <w:rsid w:val="00DE5F23"/>
    <w:rsid w:val="00DE6F0C"/>
    <w:rsid w:val="00DE7263"/>
    <w:rsid w:val="00DE76A7"/>
    <w:rsid w:val="00DE76DC"/>
    <w:rsid w:val="00DE7CC5"/>
    <w:rsid w:val="00DF0684"/>
    <w:rsid w:val="00DF0A27"/>
    <w:rsid w:val="00DF0B9E"/>
    <w:rsid w:val="00DF0C44"/>
    <w:rsid w:val="00DF1297"/>
    <w:rsid w:val="00DF15DF"/>
    <w:rsid w:val="00DF279F"/>
    <w:rsid w:val="00DF27C9"/>
    <w:rsid w:val="00DF2E8A"/>
    <w:rsid w:val="00DF50E1"/>
    <w:rsid w:val="00DF5314"/>
    <w:rsid w:val="00DF5C83"/>
    <w:rsid w:val="00DF67C5"/>
    <w:rsid w:val="00DF69AD"/>
    <w:rsid w:val="00E01219"/>
    <w:rsid w:val="00E015AB"/>
    <w:rsid w:val="00E01B00"/>
    <w:rsid w:val="00E02075"/>
    <w:rsid w:val="00E037F7"/>
    <w:rsid w:val="00E03AAB"/>
    <w:rsid w:val="00E0565B"/>
    <w:rsid w:val="00E066B9"/>
    <w:rsid w:val="00E0712B"/>
    <w:rsid w:val="00E106CE"/>
    <w:rsid w:val="00E117EB"/>
    <w:rsid w:val="00E12450"/>
    <w:rsid w:val="00E13520"/>
    <w:rsid w:val="00E13E81"/>
    <w:rsid w:val="00E154EC"/>
    <w:rsid w:val="00E15A92"/>
    <w:rsid w:val="00E1668E"/>
    <w:rsid w:val="00E17745"/>
    <w:rsid w:val="00E17AC4"/>
    <w:rsid w:val="00E20EBD"/>
    <w:rsid w:val="00E220D8"/>
    <w:rsid w:val="00E2342B"/>
    <w:rsid w:val="00E2351E"/>
    <w:rsid w:val="00E249EE"/>
    <w:rsid w:val="00E254C2"/>
    <w:rsid w:val="00E257EF"/>
    <w:rsid w:val="00E26FF4"/>
    <w:rsid w:val="00E27717"/>
    <w:rsid w:val="00E27BC4"/>
    <w:rsid w:val="00E316C4"/>
    <w:rsid w:val="00E31B2E"/>
    <w:rsid w:val="00E32C6A"/>
    <w:rsid w:val="00E32E8E"/>
    <w:rsid w:val="00E33565"/>
    <w:rsid w:val="00E34848"/>
    <w:rsid w:val="00E34BB7"/>
    <w:rsid w:val="00E3526E"/>
    <w:rsid w:val="00E3529D"/>
    <w:rsid w:val="00E35B2C"/>
    <w:rsid w:val="00E35FE5"/>
    <w:rsid w:val="00E36840"/>
    <w:rsid w:val="00E373DF"/>
    <w:rsid w:val="00E376D1"/>
    <w:rsid w:val="00E402E9"/>
    <w:rsid w:val="00E41EB3"/>
    <w:rsid w:val="00E42514"/>
    <w:rsid w:val="00E43509"/>
    <w:rsid w:val="00E43E74"/>
    <w:rsid w:val="00E442D7"/>
    <w:rsid w:val="00E44798"/>
    <w:rsid w:val="00E453B2"/>
    <w:rsid w:val="00E45B6F"/>
    <w:rsid w:val="00E45DE7"/>
    <w:rsid w:val="00E469DA"/>
    <w:rsid w:val="00E501B4"/>
    <w:rsid w:val="00E5036D"/>
    <w:rsid w:val="00E50E27"/>
    <w:rsid w:val="00E514D8"/>
    <w:rsid w:val="00E51C13"/>
    <w:rsid w:val="00E51CD9"/>
    <w:rsid w:val="00E526FD"/>
    <w:rsid w:val="00E527FD"/>
    <w:rsid w:val="00E52C08"/>
    <w:rsid w:val="00E52F34"/>
    <w:rsid w:val="00E54A27"/>
    <w:rsid w:val="00E55A5A"/>
    <w:rsid w:val="00E562AF"/>
    <w:rsid w:val="00E5674F"/>
    <w:rsid w:val="00E568CB"/>
    <w:rsid w:val="00E56A08"/>
    <w:rsid w:val="00E57021"/>
    <w:rsid w:val="00E60EFB"/>
    <w:rsid w:val="00E617ED"/>
    <w:rsid w:val="00E61897"/>
    <w:rsid w:val="00E62696"/>
    <w:rsid w:val="00E62B39"/>
    <w:rsid w:val="00E62F6B"/>
    <w:rsid w:val="00E64025"/>
    <w:rsid w:val="00E64107"/>
    <w:rsid w:val="00E64401"/>
    <w:rsid w:val="00E6455E"/>
    <w:rsid w:val="00E64CC5"/>
    <w:rsid w:val="00E65752"/>
    <w:rsid w:val="00E664F3"/>
    <w:rsid w:val="00E66AB5"/>
    <w:rsid w:val="00E66DDA"/>
    <w:rsid w:val="00E674B0"/>
    <w:rsid w:val="00E70036"/>
    <w:rsid w:val="00E714A7"/>
    <w:rsid w:val="00E715AE"/>
    <w:rsid w:val="00E72C1D"/>
    <w:rsid w:val="00E7379F"/>
    <w:rsid w:val="00E73E4F"/>
    <w:rsid w:val="00E74582"/>
    <w:rsid w:val="00E7553C"/>
    <w:rsid w:val="00E75C61"/>
    <w:rsid w:val="00E76056"/>
    <w:rsid w:val="00E76803"/>
    <w:rsid w:val="00E773DC"/>
    <w:rsid w:val="00E773EC"/>
    <w:rsid w:val="00E774AA"/>
    <w:rsid w:val="00E8164E"/>
    <w:rsid w:val="00E81F13"/>
    <w:rsid w:val="00E82FCC"/>
    <w:rsid w:val="00E8507E"/>
    <w:rsid w:val="00E85385"/>
    <w:rsid w:val="00E853F2"/>
    <w:rsid w:val="00E85DFE"/>
    <w:rsid w:val="00E87D1C"/>
    <w:rsid w:val="00E90F4A"/>
    <w:rsid w:val="00E91BAB"/>
    <w:rsid w:val="00E91F75"/>
    <w:rsid w:val="00E93669"/>
    <w:rsid w:val="00E9409A"/>
    <w:rsid w:val="00E9426E"/>
    <w:rsid w:val="00E94574"/>
    <w:rsid w:val="00E946FD"/>
    <w:rsid w:val="00E94A0C"/>
    <w:rsid w:val="00E96504"/>
    <w:rsid w:val="00E96583"/>
    <w:rsid w:val="00E97568"/>
    <w:rsid w:val="00E97E10"/>
    <w:rsid w:val="00EA0931"/>
    <w:rsid w:val="00EA0AFC"/>
    <w:rsid w:val="00EA104F"/>
    <w:rsid w:val="00EA143F"/>
    <w:rsid w:val="00EA19C8"/>
    <w:rsid w:val="00EA24A9"/>
    <w:rsid w:val="00EA2CD5"/>
    <w:rsid w:val="00EA34B9"/>
    <w:rsid w:val="00EA547D"/>
    <w:rsid w:val="00EA5AAB"/>
    <w:rsid w:val="00EA5BBF"/>
    <w:rsid w:val="00EA63CF"/>
    <w:rsid w:val="00EA6847"/>
    <w:rsid w:val="00EA7C53"/>
    <w:rsid w:val="00EB11F7"/>
    <w:rsid w:val="00EB2930"/>
    <w:rsid w:val="00EB2C85"/>
    <w:rsid w:val="00EB32F9"/>
    <w:rsid w:val="00EB3413"/>
    <w:rsid w:val="00EB3947"/>
    <w:rsid w:val="00EB3A2B"/>
    <w:rsid w:val="00EB3D5E"/>
    <w:rsid w:val="00EB4701"/>
    <w:rsid w:val="00EB4A1B"/>
    <w:rsid w:val="00EB4A2D"/>
    <w:rsid w:val="00EB536F"/>
    <w:rsid w:val="00EB64FA"/>
    <w:rsid w:val="00EB730F"/>
    <w:rsid w:val="00EB7809"/>
    <w:rsid w:val="00EB7C44"/>
    <w:rsid w:val="00EB7DAC"/>
    <w:rsid w:val="00EB7EAA"/>
    <w:rsid w:val="00EB7F18"/>
    <w:rsid w:val="00EC0C4B"/>
    <w:rsid w:val="00EC11C1"/>
    <w:rsid w:val="00EC1D4E"/>
    <w:rsid w:val="00EC33D5"/>
    <w:rsid w:val="00EC41FD"/>
    <w:rsid w:val="00EC428A"/>
    <w:rsid w:val="00EC4576"/>
    <w:rsid w:val="00EC5ABC"/>
    <w:rsid w:val="00EC61A4"/>
    <w:rsid w:val="00EC6477"/>
    <w:rsid w:val="00EC6827"/>
    <w:rsid w:val="00EC72BE"/>
    <w:rsid w:val="00EC72F7"/>
    <w:rsid w:val="00ED0384"/>
    <w:rsid w:val="00ED048C"/>
    <w:rsid w:val="00ED0830"/>
    <w:rsid w:val="00ED20D0"/>
    <w:rsid w:val="00ED331F"/>
    <w:rsid w:val="00ED3655"/>
    <w:rsid w:val="00ED3932"/>
    <w:rsid w:val="00ED4F1C"/>
    <w:rsid w:val="00ED584B"/>
    <w:rsid w:val="00ED665F"/>
    <w:rsid w:val="00ED6C3D"/>
    <w:rsid w:val="00ED7615"/>
    <w:rsid w:val="00ED7F1F"/>
    <w:rsid w:val="00EE0069"/>
    <w:rsid w:val="00EE06D9"/>
    <w:rsid w:val="00EE0BF8"/>
    <w:rsid w:val="00EE1689"/>
    <w:rsid w:val="00EE2F10"/>
    <w:rsid w:val="00EE38D9"/>
    <w:rsid w:val="00EE3F30"/>
    <w:rsid w:val="00EE4376"/>
    <w:rsid w:val="00EE4D82"/>
    <w:rsid w:val="00EE5880"/>
    <w:rsid w:val="00EE6624"/>
    <w:rsid w:val="00EE6647"/>
    <w:rsid w:val="00EE664F"/>
    <w:rsid w:val="00EE68F7"/>
    <w:rsid w:val="00EE6B11"/>
    <w:rsid w:val="00EE733C"/>
    <w:rsid w:val="00EE78D7"/>
    <w:rsid w:val="00EE7B16"/>
    <w:rsid w:val="00EF02CB"/>
    <w:rsid w:val="00EF0CF9"/>
    <w:rsid w:val="00EF1154"/>
    <w:rsid w:val="00EF190E"/>
    <w:rsid w:val="00EF3A0C"/>
    <w:rsid w:val="00EF3B8C"/>
    <w:rsid w:val="00EF4622"/>
    <w:rsid w:val="00EF4E8F"/>
    <w:rsid w:val="00EF51C6"/>
    <w:rsid w:val="00EF695E"/>
    <w:rsid w:val="00EF6EC5"/>
    <w:rsid w:val="00EF6F89"/>
    <w:rsid w:val="00EF70B2"/>
    <w:rsid w:val="00EF7575"/>
    <w:rsid w:val="00EF7771"/>
    <w:rsid w:val="00EF7C2F"/>
    <w:rsid w:val="00EF7D43"/>
    <w:rsid w:val="00F00307"/>
    <w:rsid w:val="00F0083C"/>
    <w:rsid w:val="00F01B4A"/>
    <w:rsid w:val="00F01C71"/>
    <w:rsid w:val="00F01C7B"/>
    <w:rsid w:val="00F023A5"/>
    <w:rsid w:val="00F02768"/>
    <w:rsid w:val="00F0276F"/>
    <w:rsid w:val="00F02D4D"/>
    <w:rsid w:val="00F02D95"/>
    <w:rsid w:val="00F039D1"/>
    <w:rsid w:val="00F0651F"/>
    <w:rsid w:val="00F06FBD"/>
    <w:rsid w:val="00F07E61"/>
    <w:rsid w:val="00F07ED1"/>
    <w:rsid w:val="00F100ED"/>
    <w:rsid w:val="00F10B5C"/>
    <w:rsid w:val="00F11838"/>
    <w:rsid w:val="00F13947"/>
    <w:rsid w:val="00F13DAB"/>
    <w:rsid w:val="00F14017"/>
    <w:rsid w:val="00F15359"/>
    <w:rsid w:val="00F154FD"/>
    <w:rsid w:val="00F15568"/>
    <w:rsid w:val="00F1658D"/>
    <w:rsid w:val="00F16B30"/>
    <w:rsid w:val="00F171C1"/>
    <w:rsid w:val="00F172A9"/>
    <w:rsid w:val="00F207D2"/>
    <w:rsid w:val="00F208D3"/>
    <w:rsid w:val="00F20E1E"/>
    <w:rsid w:val="00F2208C"/>
    <w:rsid w:val="00F22303"/>
    <w:rsid w:val="00F22837"/>
    <w:rsid w:val="00F2389A"/>
    <w:rsid w:val="00F23DFE"/>
    <w:rsid w:val="00F256AF"/>
    <w:rsid w:val="00F261C7"/>
    <w:rsid w:val="00F26AF5"/>
    <w:rsid w:val="00F2756C"/>
    <w:rsid w:val="00F30051"/>
    <w:rsid w:val="00F301BB"/>
    <w:rsid w:val="00F308AC"/>
    <w:rsid w:val="00F312D9"/>
    <w:rsid w:val="00F315A8"/>
    <w:rsid w:val="00F315B8"/>
    <w:rsid w:val="00F3415E"/>
    <w:rsid w:val="00F3465E"/>
    <w:rsid w:val="00F35103"/>
    <w:rsid w:val="00F35642"/>
    <w:rsid w:val="00F3668A"/>
    <w:rsid w:val="00F37E32"/>
    <w:rsid w:val="00F40ED0"/>
    <w:rsid w:val="00F410D1"/>
    <w:rsid w:val="00F42358"/>
    <w:rsid w:val="00F42ABA"/>
    <w:rsid w:val="00F42B29"/>
    <w:rsid w:val="00F42F67"/>
    <w:rsid w:val="00F43C88"/>
    <w:rsid w:val="00F43EC1"/>
    <w:rsid w:val="00F44632"/>
    <w:rsid w:val="00F448F5"/>
    <w:rsid w:val="00F453C9"/>
    <w:rsid w:val="00F455D3"/>
    <w:rsid w:val="00F457E0"/>
    <w:rsid w:val="00F47234"/>
    <w:rsid w:val="00F47C3B"/>
    <w:rsid w:val="00F50303"/>
    <w:rsid w:val="00F5143B"/>
    <w:rsid w:val="00F529CD"/>
    <w:rsid w:val="00F5346D"/>
    <w:rsid w:val="00F55461"/>
    <w:rsid w:val="00F55B6E"/>
    <w:rsid w:val="00F5628E"/>
    <w:rsid w:val="00F564E1"/>
    <w:rsid w:val="00F56E55"/>
    <w:rsid w:val="00F572AB"/>
    <w:rsid w:val="00F5732D"/>
    <w:rsid w:val="00F5761F"/>
    <w:rsid w:val="00F57FA4"/>
    <w:rsid w:val="00F601B4"/>
    <w:rsid w:val="00F608AF"/>
    <w:rsid w:val="00F60A82"/>
    <w:rsid w:val="00F611C1"/>
    <w:rsid w:val="00F612AA"/>
    <w:rsid w:val="00F612C6"/>
    <w:rsid w:val="00F612FD"/>
    <w:rsid w:val="00F61A6D"/>
    <w:rsid w:val="00F61C95"/>
    <w:rsid w:val="00F62509"/>
    <w:rsid w:val="00F63B0E"/>
    <w:rsid w:val="00F647F1"/>
    <w:rsid w:val="00F64995"/>
    <w:rsid w:val="00F64A25"/>
    <w:rsid w:val="00F656BD"/>
    <w:rsid w:val="00F66558"/>
    <w:rsid w:val="00F6675C"/>
    <w:rsid w:val="00F70483"/>
    <w:rsid w:val="00F70BBA"/>
    <w:rsid w:val="00F70C6A"/>
    <w:rsid w:val="00F70C84"/>
    <w:rsid w:val="00F7197F"/>
    <w:rsid w:val="00F728F6"/>
    <w:rsid w:val="00F731DC"/>
    <w:rsid w:val="00F73987"/>
    <w:rsid w:val="00F73AD9"/>
    <w:rsid w:val="00F74045"/>
    <w:rsid w:val="00F740D8"/>
    <w:rsid w:val="00F755A8"/>
    <w:rsid w:val="00F76288"/>
    <w:rsid w:val="00F7688E"/>
    <w:rsid w:val="00F76F9C"/>
    <w:rsid w:val="00F77E07"/>
    <w:rsid w:val="00F8123B"/>
    <w:rsid w:val="00F81A1A"/>
    <w:rsid w:val="00F81D11"/>
    <w:rsid w:val="00F82803"/>
    <w:rsid w:val="00F82EE1"/>
    <w:rsid w:val="00F837D7"/>
    <w:rsid w:val="00F83CDF"/>
    <w:rsid w:val="00F83DC1"/>
    <w:rsid w:val="00F84ADB"/>
    <w:rsid w:val="00F850D0"/>
    <w:rsid w:val="00F8517A"/>
    <w:rsid w:val="00F8538F"/>
    <w:rsid w:val="00F85FEC"/>
    <w:rsid w:val="00F861F5"/>
    <w:rsid w:val="00F867D3"/>
    <w:rsid w:val="00F870C6"/>
    <w:rsid w:val="00F878BD"/>
    <w:rsid w:val="00F878DB"/>
    <w:rsid w:val="00F90520"/>
    <w:rsid w:val="00F9110F"/>
    <w:rsid w:val="00F9115B"/>
    <w:rsid w:val="00F91532"/>
    <w:rsid w:val="00F91B50"/>
    <w:rsid w:val="00F91DE5"/>
    <w:rsid w:val="00F920CD"/>
    <w:rsid w:val="00F92176"/>
    <w:rsid w:val="00F92728"/>
    <w:rsid w:val="00F9305F"/>
    <w:rsid w:val="00F932C7"/>
    <w:rsid w:val="00F937C6"/>
    <w:rsid w:val="00F943BA"/>
    <w:rsid w:val="00F944A1"/>
    <w:rsid w:val="00F94A00"/>
    <w:rsid w:val="00F94D34"/>
    <w:rsid w:val="00F962AF"/>
    <w:rsid w:val="00F96688"/>
    <w:rsid w:val="00F96E3B"/>
    <w:rsid w:val="00F97077"/>
    <w:rsid w:val="00F9744A"/>
    <w:rsid w:val="00F97FB7"/>
    <w:rsid w:val="00FA087D"/>
    <w:rsid w:val="00FA10B2"/>
    <w:rsid w:val="00FA2030"/>
    <w:rsid w:val="00FA2706"/>
    <w:rsid w:val="00FA33A0"/>
    <w:rsid w:val="00FA369D"/>
    <w:rsid w:val="00FA4903"/>
    <w:rsid w:val="00FA4D83"/>
    <w:rsid w:val="00FA5997"/>
    <w:rsid w:val="00FA6788"/>
    <w:rsid w:val="00FA67A7"/>
    <w:rsid w:val="00FA72EF"/>
    <w:rsid w:val="00FB0675"/>
    <w:rsid w:val="00FB315B"/>
    <w:rsid w:val="00FB487B"/>
    <w:rsid w:val="00FB4A96"/>
    <w:rsid w:val="00FB50E6"/>
    <w:rsid w:val="00FB51F6"/>
    <w:rsid w:val="00FB58E4"/>
    <w:rsid w:val="00FB59BD"/>
    <w:rsid w:val="00FB5D0C"/>
    <w:rsid w:val="00FB5FAC"/>
    <w:rsid w:val="00FC01B7"/>
    <w:rsid w:val="00FC0DE0"/>
    <w:rsid w:val="00FC0E39"/>
    <w:rsid w:val="00FC0FC9"/>
    <w:rsid w:val="00FC1298"/>
    <w:rsid w:val="00FC1361"/>
    <w:rsid w:val="00FC19B5"/>
    <w:rsid w:val="00FC1ACD"/>
    <w:rsid w:val="00FC2F6E"/>
    <w:rsid w:val="00FC3459"/>
    <w:rsid w:val="00FC3BD5"/>
    <w:rsid w:val="00FC410A"/>
    <w:rsid w:val="00FC46ED"/>
    <w:rsid w:val="00FC4C02"/>
    <w:rsid w:val="00FC572A"/>
    <w:rsid w:val="00FC5735"/>
    <w:rsid w:val="00FC5749"/>
    <w:rsid w:val="00FC5E9C"/>
    <w:rsid w:val="00FC60A7"/>
    <w:rsid w:val="00FC6361"/>
    <w:rsid w:val="00FC7113"/>
    <w:rsid w:val="00FC7B2F"/>
    <w:rsid w:val="00FC7CE2"/>
    <w:rsid w:val="00FC7FA1"/>
    <w:rsid w:val="00FD1120"/>
    <w:rsid w:val="00FD1F3F"/>
    <w:rsid w:val="00FD2062"/>
    <w:rsid w:val="00FD2B40"/>
    <w:rsid w:val="00FD2CD8"/>
    <w:rsid w:val="00FD2DD3"/>
    <w:rsid w:val="00FD3403"/>
    <w:rsid w:val="00FD3986"/>
    <w:rsid w:val="00FD3C39"/>
    <w:rsid w:val="00FD5BA1"/>
    <w:rsid w:val="00FD6171"/>
    <w:rsid w:val="00FD68C6"/>
    <w:rsid w:val="00FD75E2"/>
    <w:rsid w:val="00FD7746"/>
    <w:rsid w:val="00FD7A05"/>
    <w:rsid w:val="00FE0370"/>
    <w:rsid w:val="00FE0B9F"/>
    <w:rsid w:val="00FE1597"/>
    <w:rsid w:val="00FE243F"/>
    <w:rsid w:val="00FE3972"/>
    <w:rsid w:val="00FE3E9C"/>
    <w:rsid w:val="00FE56E1"/>
    <w:rsid w:val="00FE5FBD"/>
    <w:rsid w:val="00FE5FF8"/>
    <w:rsid w:val="00FE78EF"/>
    <w:rsid w:val="00FE7C51"/>
    <w:rsid w:val="00FF0C75"/>
    <w:rsid w:val="00FF2000"/>
    <w:rsid w:val="00FF24A6"/>
    <w:rsid w:val="00FF26CB"/>
    <w:rsid w:val="00FF3464"/>
    <w:rsid w:val="00FF3474"/>
    <w:rsid w:val="00FF35FD"/>
    <w:rsid w:val="00FF45F3"/>
    <w:rsid w:val="00FF48AA"/>
    <w:rsid w:val="00FF4D25"/>
    <w:rsid w:val="00FF527E"/>
    <w:rsid w:val="00FF5319"/>
    <w:rsid w:val="00FF5E93"/>
    <w:rsid w:val="00FF6D8C"/>
    <w:rsid w:val="00FF73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7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5E1"/>
    <w:pPr>
      <w:widowControl w:val="0"/>
      <w:autoSpaceDE w:val="0"/>
      <w:autoSpaceDN w:val="0"/>
      <w:adjustRightInd w:val="0"/>
    </w:pPr>
    <w:rPr>
      <w:rFonts w:ascii="Arial" w:hAnsi="Arial"/>
      <w:sz w:val="24"/>
    </w:rPr>
  </w:style>
  <w:style w:type="paragraph" w:styleId="1">
    <w:name w:val="heading 1"/>
    <w:basedOn w:val="a"/>
    <w:next w:val="a"/>
    <w:qFormat/>
    <w:rsid w:val="00882CD1"/>
    <w:pPr>
      <w:numPr>
        <w:numId w:val="19"/>
      </w:numPr>
      <w:tabs>
        <w:tab w:val="left" w:pos="567"/>
      </w:tabs>
      <w:autoSpaceDE/>
      <w:autoSpaceDN/>
      <w:adjustRightInd/>
      <w:spacing w:line="360" w:lineRule="auto"/>
      <w:jc w:val="both"/>
      <w:outlineLvl w:val="0"/>
    </w:pPr>
    <w:rPr>
      <w:b/>
    </w:rPr>
  </w:style>
  <w:style w:type="paragraph" w:styleId="2">
    <w:name w:val="heading 2"/>
    <w:basedOn w:val="a"/>
    <w:next w:val="a"/>
    <w:qFormat/>
    <w:rsid w:val="00882CD1"/>
    <w:pPr>
      <w:numPr>
        <w:ilvl w:val="1"/>
        <w:numId w:val="19"/>
      </w:numPr>
      <w:tabs>
        <w:tab w:val="left" w:pos="567"/>
        <w:tab w:val="left" w:pos="1418"/>
      </w:tabs>
      <w:autoSpaceDE/>
      <w:autoSpaceDN/>
      <w:adjustRightInd/>
      <w:jc w:val="both"/>
      <w:outlineLvl w:val="1"/>
    </w:pPr>
    <w:rPr>
      <w:b/>
    </w:rPr>
  </w:style>
  <w:style w:type="paragraph" w:styleId="3">
    <w:name w:val="heading 3"/>
    <w:aliases w:val="Επικεφαλίδα 3 Char Char,Επικεφαλίδα 3 Char Char Char Char"/>
    <w:basedOn w:val="a"/>
    <w:next w:val="a"/>
    <w:link w:val="3Char"/>
    <w:qFormat/>
    <w:rsid w:val="0001236E"/>
    <w:pPr>
      <w:numPr>
        <w:ilvl w:val="2"/>
        <w:numId w:val="19"/>
      </w:numPr>
      <w:tabs>
        <w:tab w:val="left" w:pos="2268"/>
      </w:tabs>
      <w:autoSpaceDE/>
      <w:autoSpaceDN/>
      <w:adjustRightInd/>
      <w:jc w:val="both"/>
      <w:outlineLvl w:val="2"/>
    </w:pPr>
    <w:rPr>
      <w:b/>
    </w:rPr>
  </w:style>
  <w:style w:type="paragraph" w:styleId="4">
    <w:name w:val="heading 4"/>
    <w:basedOn w:val="3"/>
    <w:next w:val="a"/>
    <w:uiPriority w:val="9"/>
    <w:qFormat/>
    <w:rsid w:val="0001236E"/>
    <w:pPr>
      <w:numPr>
        <w:ilvl w:val="3"/>
      </w:numPr>
      <w:tabs>
        <w:tab w:val="clear" w:pos="2268"/>
        <w:tab w:val="left" w:pos="3402"/>
      </w:tabs>
      <w:outlineLvl w:val="3"/>
    </w:pPr>
  </w:style>
  <w:style w:type="paragraph" w:styleId="5">
    <w:name w:val="heading 5"/>
    <w:basedOn w:val="4"/>
    <w:next w:val="a"/>
    <w:qFormat/>
    <w:rsid w:val="0001236E"/>
    <w:pPr>
      <w:numPr>
        <w:ilvl w:val="4"/>
      </w:numPr>
      <w:tabs>
        <w:tab w:val="clear" w:pos="3402"/>
        <w:tab w:val="left" w:pos="4536"/>
      </w:tabs>
      <w:outlineLvl w:val="4"/>
    </w:pPr>
    <w:rPr>
      <w:b w:val="0"/>
    </w:rPr>
  </w:style>
  <w:style w:type="paragraph" w:styleId="6">
    <w:name w:val="heading 6"/>
    <w:basedOn w:val="5"/>
    <w:next w:val="a"/>
    <w:qFormat/>
    <w:rsid w:val="0001236E"/>
    <w:pPr>
      <w:numPr>
        <w:ilvl w:val="5"/>
      </w:numPr>
      <w:tabs>
        <w:tab w:val="left" w:pos="6237"/>
      </w:tabs>
      <w:spacing w:line="240" w:lineRule="atLeast"/>
      <w:outlineLvl w:val="5"/>
    </w:pPr>
  </w:style>
  <w:style w:type="paragraph" w:styleId="7">
    <w:name w:val="heading 7"/>
    <w:aliases w:val=" Char,Επικεφαλίδα 7 Char Char Char Char Char"/>
    <w:basedOn w:val="a"/>
    <w:next w:val="a"/>
    <w:link w:val="7Char"/>
    <w:uiPriority w:val="9"/>
    <w:qFormat/>
    <w:rsid w:val="004134AC"/>
    <w:pPr>
      <w:numPr>
        <w:ilvl w:val="6"/>
        <w:numId w:val="19"/>
      </w:numPr>
      <w:spacing w:before="240" w:after="60"/>
      <w:outlineLvl w:val="6"/>
    </w:pPr>
    <w:rPr>
      <w:rFonts w:ascii="Calibri" w:hAnsi="Calibri"/>
      <w:szCs w:val="24"/>
    </w:rPr>
  </w:style>
  <w:style w:type="paragraph" w:styleId="8">
    <w:name w:val="heading 8"/>
    <w:basedOn w:val="a"/>
    <w:next w:val="a"/>
    <w:link w:val="8Char"/>
    <w:uiPriority w:val="9"/>
    <w:semiHidden/>
    <w:unhideWhenUsed/>
    <w:qFormat/>
    <w:rsid w:val="00C81FBE"/>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C81FBE"/>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aliases w:val="Επικεφαλίδα 3 Char Char Char,Επικεφαλίδα 3 Char Char Char Char Char"/>
    <w:link w:val="3"/>
    <w:rsid w:val="00457DD7"/>
    <w:rPr>
      <w:b/>
      <w:sz w:val="24"/>
    </w:rPr>
  </w:style>
  <w:style w:type="character" w:customStyle="1" w:styleId="7Char">
    <w:name w:val="Επικεφαλίδα 7 Char"/>
    <w:aliases w:val=" Char Char4,Επικεφαλίδα 7 Char Char Char Char Char Char"/>
    <w:link w:val="7"/>
    <w:uiPriority w:val="9"/>
    <w:semiHidden/>
    <w:rsid w:val="004134AC"/>
    <w:rPr>
      <w:rFonts w:ascii="Calibri" w:eastAsia="Times New Roman" w:hAnsi="Calibri" w:cs="Times New Roman"/>
      <w:sz w:val="24"/>
      <w:szCs w:val="24"/>
    </w:rPr>
  </w:style>
  <w:style w:type="paragraph" w:styleId="a3">
    <w:name w:val="header"/>
    <w:basedOn w:val="a"/>
    <w:link w:val="Char"/>
    <w:uiPriority w:val="99"/>
    <w:rsid w:val="009A4961"/>
    <w:pPr>
      <w:tabs>
        <w:tab w:val="center" w:pos="4153"/>
        <w:tab w:val="right" w:pos="8306"/>
      </w:tabs>
    </w:pPr>
  </w:style>
  <w:style w:type="character" w:customStyle="1" w:styleId="Char">
    <w:name w:val="Κεφαλίδα Char"/>
    <w:basedOn w:val="a0"/>
    <w:link w:val="a3"/>
    <w:uiPriority w:val="99"/>
    <w:rsid w:val="005B7669"/>
  </w:style>
  <w:style w:type="character" w:styleId="a4">
    <w:name w:val="page number"/>
    <w:basedOn w:val="a0"/>
    <w:rsid w:val="009A4961"/>
  </w:style>
  <w:style w:type="character" w:styleId="-">
    <w:name w:val="Hyperlink"/>
    <w:uiPriority w:val="99"/>
    <w:rsid w:val="00D15E1D"/>
    <w:rPr>
      <w:color w:val="0000FF"/>
      <w:u w:val="single"/>
    </w:rPr>
  </w:style>
  <w:style w:type="table" w:styleId="a5">
    <w:name w:val="Table Grid"/>
    <w:basedOn w:val="a1"/>
    <w:rsid w:val="00392B6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Βασικό / εσοχή 3"/>
    <w:basedOn w:val="a"/>
    <w:rsid w:val="00FB59BD"/>
    <w:pPr>
      <w:tabs>
        <w:tab w:val="left" w:pos="2268"/>
        <w:tab w:val="left" w:pos="3402"/>
      </w:tabs>
      <w:autoSpaceDE/>
      <w:autoSpaceDN/>
      <w:adjustRightInd/>
      <w:ind w:firstLine="2268"/>
      <w:jc w:val="both"/>
    </w:pPr>
  </w:style>
  <w:style w:type="paragraph" w:customStyle="1" w:styleId="20">
    <w:name w:val="Βασικό / εσοχή 2"/>
    <w:basedOn w:val="a"/>
    <w:rsid w:val="009F32A6"/>
    <w:pPr>
      <w:tabs>
        <w:tab w:val="left" w:pos="567"/>
        <w:tab w:val="left" w:pos="1418"/>
        <w:tab w:val="left" w:pos="2268"/>
      </w:tabs>
      <w:autoSpaceDE/>
      <w:autoSpaceDN/>
      <w:adjustRightInd/>
      <w:ind w:firstLine="1418"/>
      <w:jc w:val="both"/>
    </w:pPr>
  </w:style>
  <w:style w:type="paragraph" w:customStyle="1" w:styleId="p1">
    <w:name w:val="p1"/>
    <w:basedOn w:val="a"/>
    <w:rsid w:val="00CF6ACD"/>
    <w:pPr>
      <w:widowControl/>
      <w:tabs>
        <w:tab w:val="left" w:pos="-284"/>
        <w:tab w:val="left" w:pos="993"/>
      </w:tabs>
      <w:autoSpaceDE/>
      <w:autoSpaceDN/>
      <w:adjustRightInd/>
      <w:ind w:firstLine="567"/>
      <w:jc w:val="both"/>
    </w:pPr>
    <w:rPr>
      <w:sz w:val="22"/>
    </w:rPr>
  </w:style>
  <w:style w:type="paragraph" w:customStyle="1" w:styleId="40">
    <w:name w:val="Βασικό / εσοχή 4"/>
    <w:basedOn w:val="30"/>
    <w:rsid w:val="00354557"/>
    <w:pPr>
      <w:tabs>
        <w:tab w:val="clear" w:pos="2268"/>
        <w:tab w:val="left" w:pos="4536"/>
      </w:tabs>
      <w:ind w:firstLine="3402"/>
    </w:pPr>
  </w:style>
  <w:style w:type="paragraph" w:customStyle="1" w:styleId="50">
    <w:name w:val="Βασικό / εσοχή 5"/>
    <w:basedOn w:val="40"/>
    <w:rsid w:val="00354557"/>
    <w:pPr>
      <w:tabs>
        <w:tab w:val="left" w:pos="6237"/>
      </w:tabs>
      <w:ind w:firstLine="4536"/>
    </w:pPr>
  </w:style>
  <w:style w:type="paragraph" w:customStyle="1" w:styleId="Default">
    <w:name w:val="Default"/>
    <w:rsid w:val="000F5C7B"/>
    <w:pPr>
      <w:autoSpaceDE w:val="0"/>
      <w:autoSpaceDN w:val="0"/>
      <w:adjustRightInd w:val="0"/>
    </w:pPr>
    <w:rPr>
      <w:color w:val="000000"/>
      <w:sz w:val="24"/>
      <w:szCs w:val="24"/>
    </w:rPr>
  </w:style>
  <w:style w:type="paragraph" w:styleId="21">
    <w:name w:val="Body Text Indent 2"/>
    <w:basedOn w:val="Default"/>
    <w:next w:val="Default"/>
    <w:rsid w:val="000F5C7B"/>
    <w:rPr>
      <w:color w:val="auto"/>
    </w:rPr>
  </w:style>
  <w:style w:type="character" w:customStyle="1" w:styleId="apple-converted-space">
    <w:name w:val="apple-converted-space"/>
    <w:basedOn w:val="a0"/>
    <w:rsid w:val="00D04EFF"/>
  </w:style>
  <w:style w:type="character" w:customStyle="1" w:styleId="contentscontents">
    <w:name w:val="contents contents"/>
    <w:basedOn w:val="a0"/>
    <w:rsid w:val="00D04EFF"/>
  </w:style>
  <w:style w:type="character" w:customStyle="1" w:styleId="sectnocontentssectno">
    <w:name w:val="sectno contentssectno"/>
    <w:basedOn w:val="a0"/>
    <w:rsid w:val="00D04EFF"/>
  </w:style>
  <w:style w:type="character" w:customStyle="1" w:styleId="subjectcontentssubject">
    <w:name w:val="subject contentssubject"/>
    <w:basedOn w:val="a0"/>
    <w:rsid w:val="00D04EFF"/>
  </w:style>
  <w:style w:type="character" w:styleId="a6">
    <w:name w:val="Emphasis"/>
    <w:qFormat/>
    <w:rsid w:val="00D04EFF"/>
    <w:rPr>
      <w:i/>
      <w:iCs/>
    </w:rPr>
  </w:style>
  <w:style w:type="paragraph" w:styleId="a7">
    <w:name w:val="footer"/>
    <w:basedOn w:val="a"/>
    <w:link w:val="Char0"/>
    <w:uiPriority w:val="99"/>
    <w:rsid w:val="00F92176"/>
    <w:pPr>
      <w:tabs>
        <w:tab w:val="center" w:pos="4153"/>
        <w:tab w:val="right" w:pos="8306"/>
      </w:tabs>
    </w:pPr>
  </w:style>
  <w:style w:type="character" w:customStyle="1" w:styleId="Char0">
    <w:name w:val="Υποσέλιδο Char"/>
    <w:basedOn w:val="a0"/>
    <w:link w:val="a7"/>
    <w:uiPriority w:val="99"/>
    <w:rsid w:val="00F92176"/>
  </w:style>
  <w:style w:type="paragraph" w:styleId="a8">
    <w:name w:val="footnote text"/>
    <w:basedOn w:val="a"/>
    <w:link w:val="Char1"/>
    <w:uiPriority w:val="99"/>
    <w:semiHidden/>
    <w:unhideWhenUsed/>
    <w:rsid w:val="00137936"/>
  </w:style>
  <w:style w:type="character" w:customStyle="1" w:styleId="Char1">
    <w:name w:val="Κείμενο υποσημείωσης Char"/>
    <w:basedOn w:val="a0"/>
    <w:link w:val="a8"/>
    <w:uiPriority w:val="99"/>
    <w:semiHidden/>
    <w:rsid w:val="00137936"/>
  </w:style>
  <w:style w:type="character" w:styleId="a9">
    <w:name w:val="footnote reference"/>
    <w:uiPriority w:val="99"/>
    <w:semiHidden/>
    <w:unhideWhenUsed/>
    <w:rsid w:val="00137936"/>
    <w:rPr>
      <w:vertAlign w:val="superscript"/>
    </w:rPr>
  </w:style>
  <w:style w:type="paragraph" w:styleId="aa">
    <w:name w:val="endnote text"/>
    <w:aliases w:val=" Char"/>
    <w:basedOn w:val="a"/>
    <w:link w:val="Char2"/>
    <w:uiPriority w:val="99"/>
    <w:semiHidden/>
    <w:unhideWhenUsed/>
    <w:rsid w:val="00137936"/>
  </w:style>
  <w:style w:type="character" w:customStyle="1" w:styleId="Char2">
    <w:name w:val="Κείμενο σημείωσης τέλους Char"/>
    <w:aliases w:val=" Char Char3"/>
    <w:basedOn w:val="a0"/>
    <w:link w:val="aa"/>
    <w:uiPriority w:val="99"/>
    <w:semiHidden/>
    <w:rsid w:val="00137936"/>
  </w:style>
  <w:style w:type="character" w:styleId="ab">
    <w:name w:val="endnote reference"/>
    <w:uiPriority w:val="99"/>
    <w:semiHidden/>
    <w:unhideWhenUsed/>
    <w:rsid w:val="00137936"/>
    <w:rPr>
      <w:vertAlign w:val="superscript"/>
    </w:rPr>
  </w:style>
  <w:style w:type="character" w:styleId="ac">
    <w:name w:val="annotation reference"/>
    <w:uiPriority w:val="99"/>
    <w:semiHidden/>
    <w:unhideWhenUsed/>
    <w:rsid w:val="00137936"/>
    <w:rPr>
      <w:sz w:val="16"/>
      <w:szCs w:val="16"/>
    </w:rPr>
  </w:style>
  <w:style w:type="paragraph" w:styleId="ad">
    <w:name w:val="annotation text"/>
    <w:aliases w:val=" Char"/>
    <w:basedOn w:val="a"/>
    <w:link w:val="Char3"/>
    <w:uiPriority w:val="99"/>
    <w:semiHidden/>
    <w:unhideWhenUsed/>
    <w:rsid w:val="00137936"/>
  </w:style>
  <w:style w:type="character" w:customStyle="1" w:styleId="Char3">
    <w:name w:val="Κείμενο σχολίου Char"/>
    <w:aliases w:val=" Char Char2"/>
    <w:basedOn w:val="a0"/>
    <w:link w:val="ad"/>
    <w:uiPriority w:val="99"/>
    <w:semiHidden/>
    <w:rsid w:val="00137936"/>
  </w:style>
  <w:style w:type="paragraph" w:styleId="ae">
    <w:name w:val="annotation subject"/>
    <w:aliases w:val=" Char"/>
    <w:basedOn w:val="ad"/>
    <w:next w:val="ad"/>
    <w:link w:val="Char4"/>
    <w:uiPriority w:val="99"/>
    <w:semiHidden/>
    <w:unhideWhenUsed/>
    <w:rsid w:val="00137936"/>
    <w:rPr>
      <w:b/>
      <w:bCs/>
    </w:rPr>
  </w:style>
  <w:style w:type="character" w:customStyle="1" w:styleId="Char4">
    <w:name w:val="Θέμα σχολίου Char"/>
    <w:aliases w:val=" Char Char1"/>
    <w:link w:val="ae"/>
    <w:uiPriority w:val="99"/>
    <w:semiHidden/>
    <w:rsid w:val="00137936"/>
    <w:rPr>
      <w:b/>
      <w:bCs/>
    </w:rPr>
  </w:style>
  <w:style w:type="paragraph" w:styleId="af">
    <w:name w:val="Balloon Text"/>
    <w:aliases w:val=" Char Char"/>
    <w:basedOn w:val="a"/>
    <w:link w:val="Char5"/>
    <w:uiPriority w:val="99"/>
    <w:semiHidden/>
    <w:unhideWhenUsed/>
    <w:rsid w:val="00137936"/>
    <w:rPr>
      <w:rFonts w:ascii="Tahoma" w:hAnsi="Tahoma"/>
      <w:sz w:val="16"/>
      <w:szCs w:val="16"/>
    </w:rPr>
  </w:style>
  <w:style w:type="character" w:customStyle="1" w:styleId="Char5">
    <w:name w:val="Κείμενο πλαισίου Char"/>
    <w:aliases w:val=" Char Char Char"/>
    <w:link w:val="af"/>
    <w:uiPriority w:val="99"/>
    <w:semiHidden/>
    <w:rsid w:val="00137936"/>
    <w:rPr>
      <w:rFonts w:ascii="Tahoma" w:hAnsi="Tahoma" w:cs="Tahoma"/>
      <w:sz w:val="16"/>
      <w:szCs w:val="16"/>
    </w:rPr>
  </w:style>
  <w:style w:type="paragraph" w:styleId="af0">
    <w:name w:val="Body Text"/>
    <w:basedOn w:val="a"/>
    <w:rsid w:val="00897093"/>
    <w:pPr>
      <w:spacing w:after="120"/>
    </w:pPr>
  </w:style>
  <w:style w:type="paragraph" w:styleId="31">
    <w:name w:val="Body Text 3"/>
    <w:basedOn w:val="a"/>
    <w:rsid w:val="00897093"/>
    <w:pPr>
      <w:spacing w:after="120"/>
    </w:pPr>
    <w:rPr>
      <w:sz w:val="16"/>
      <w:szCs w:val="16"/>
    </w:rPr>
  </w:style>
  <w:style w:type="paragraph" w:styleId="af1">
    <w:name w:val="caption"/>
    <w:basedOn w:val="a"/>
    <w:next w:val="a"/>
    <w:qFormat/>
    <w:rsid w:val="00897093"/>
    <w:pPr>
      <w:autoSpaceDE/>
      <w:autoSpaceDN/>
      <w:adjustRightInd/>
      <w:jc w:val="center"/>
    </w:pPr>
    <w:rPr>
      <w:b/>
      <w:u w:val="single"/>
    </w:rPr>
  </w:style>
  <w:style w:type="paragraph" w:customStyle="1" w:styleId="10">
    <w:name w:val="Αναθεώρηση1"/>
    <w:hidden/>
    <w:uiPriority w:val="99"/>
    <w:semiHidden/>
    <w:rsid w:val="007F580B"/>
  </w:style>
  <w:style w:type="paragraph" w:styleId="af2">
    <w:name w:val="List Paragraph"/>
    <w:basedOn w:val="a"/>
    <w:uiPriority w:val="99"/>
    <w:qFormat/>
    <w:rsid w:val="004F6E29"/>
    <w:pPr>
      <w:ind w:left="720"/>
    </w:pPr>
  </w:style>
  <w:style w:type="character" w:styleId="af3">
    <w:name w:val="Placeholder Text"/>
    <w:basedOn w:val="a0"/>
    <w:uiPriority w:val="99"/>
    <w:semiHidden/>
    <w:rsid w:val="007F3470"/>
    <w:rPr>
      <w:color w:val="808080"/>
    </w:rPr>
  </w:style>
  <w:style w:type="paragraph" w:styleId="af4">
    <w:name w:val="TOC Heading"/>
    <w:basedOn w:val="1"/>
    <w:next w:val="a"/>
    <w:uiPriority w:val="39"/>
    <w:unhideWhenUsed/>
    <w:qFormat/>
    <w:rsid w:val="00EE2F10"/>
    <w:pPr>
      <w:keepNext/>
      <w:keepLines/>
      <w:widowControl/>
      <w:numPr>
        <w:numId w:val="0"/>
      </w:numPr>
      <w:tabs>
        <w:tab w:val="clear" w:pos="567"/>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32">
    <w:name w:val="toc 3"/>
    <w:basedOn w:val="a"/>
    <w:next w:val="a"/>
    <w:autoRedefine/>
    <w:uiPriority w:val="39"/>
    <w:unhideWhenUsed/>
    <w:rsid w:val="00B84B5A"/>
    <w:pPr>
      <w:tabs>
        <w:tab w:val="left" w:pos="1100"/>
        <w:tab w:val="right" w:leader="dot" w:pos="9629"/>
      </w:tabs>
      <w:spacing w:after="100"/>
    </w:pPr>
  </w:style>
  <w:style w:type="paragraph" w:customStyle="1" w:styleId="11">
    <w:name w:val="Παράγραφος λίστας1"/>
    <w:basedOn w:val="a"/>
    <w:rsid w:val="00784DD2"/>
    <w:pPr>
      <w:widowControl/>
      <w:suppressAutoHyphens/>
      <w:autoSpaceDE/>
      <w:autoSpaceDN/>
      <w:adjustRightInd/>
      <w:spacing w:line="230" w:lineRule="exact"/>
      <w:ind w:left="720"/>
      <w:jc w:val="both"/>
    </w:pPr>
    <w:rPr>
      <w:rFonts w:eastAsia="Lucida Sans Unicode" w:cs="Lucida Sans"/>
      <w:kern w:val="1"/>
      <w:szCs w:val="24"/>
      <w:lang w:eastAsia="hi-IN" w:bidi="hi-IN"/>
    </w:rPr>
  </w:style>
  <w:style w:type="numbering" w:customStyle="1" w:styleId="WWNum5">
    <w:name w:val="WWNum5"/>
    <w:basedOn w:val="a2"/>
    <w:rsid w:val="005C67E2"/>
    <w:pPr>
      <w:numPr>
        <w:numId w:val="16"/>
      </w:numPr>
    </w:pPr>
  </w:style>
  <w:style w:type="paragraph" w:styleId="22">
    <w:name w:val="toc 2"/>
    <w:basedOn w:val="a"/>
    <w:next w:val="a"/>
    <w:autoRedefine/>
    <w:uiPriority w:val="39"/>
    <w:unhideWhenUsed/>
    <w:rsid w:val="00B84B5A"/>
    <w:pPr>
      <w:tabs>
        <w:tab w:val="left" w:pos="851"/>
        <w:tab w:val="right" w:leader="dot" w:pos="9629"/>
      </w:tabs>
      <w:spacing w:after="100"/>
    </w:pPr>
  </w:style>
  <w:style w:type="character" w:customStyle="1" w:styleId="8Char">
    <w:name w:val="Επικεφαλίδα 8 Char"/>
    <w:basedOn w:val="a0"/>
    <w:link w:val="8"/>
    <w:uiPriority w:val="9"/>
    <w:semiHidden/>
    <w:rsid w:val="00C81FBE"/>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C81FBE"/>
    <w:rPr>
      <w:rFonts w:asciiTheme="majorHAnsi" w:eastAsiaTheme="majorEastAsia" w:hAnsiTheme="majorHAnsi" w:cstheme="majorBidi"/>
      <w:i/>
      <w:iCs/>
      <w:color w:val="272727" w:themeColor="text1" w:themeTint="D8"/>
      <w:sz w:val="21"/>
      <w:szCs w:val="21"/>
    </w:rPr>
  </w:style>
  <w:style w:type="paragraph" w:styleId="12">
    <w:name w:val="toc 1"/>
    <w:basedOn w:val="a"/>
    <w:next w:val="a"/>
    <w:autoRedefine/>
    <w:uiPriority w:val="39"/>
    <w:unhideWhenUsed/>
    <w:rsid w:val="003C641F"/>
    <w:pPr>
      <w:tabs>
        <w:tab w:val="left" w:pos="400"/>
        <w:tab w:val="right" w:leader="dot" w:pos="9631"/>
      </w:tabs>
      <w:spacing w:after="100"/>
      <w:jc w:val="both"/>
    </w:pPr>
  </w:style>
  <w:style w:type="paragraph" w:customStyle="1" w:styleId="af5">
    <w:name w:val="Βασικό Αρίθμηση"/>
    <w:basedOn w:val="a"/>
    <w:rsid w:val="006F129E"/>
    <w:pPr>
      <w:tabs>
        <w:tab w:val="num" w:pos="360"/>
        <w:tab w:val="left" w:pos="567"/>
        <w:tab w:val="left" w:pos="851"/>
        <w:tab w:val="left" w:pos="1701"/>
        <w:tab w:val="left" w:pos="2268"/>
      </w:tabs>
      <w:autoSpaceDE/>
      <w:autoSpaceDN/>
      <w:adjustRightInd/>
      <w:jc w:val="both"/>
    </w:pPr>
    <w:rPr>
      <w:rFonts w:cs="Arial"/>
      <w:sz w:val="22"/>
      <w:lang w:eastAsia="ar-SA"/>
    </w:rPr>
  </w:style>
  <w:style w:type="paragraph" w:styleId="af6">
    <w:name w:val="Document Map"/>
    <w:basedOn w:val="a"/>
    <w:link w:val="Char6"/>
    <w:uiPriority w:val="99"/>
    <w:semiHidden/>
    <w:unhideWhenUsed/>
    <w:rsid w:val="00363B91"/>
    <w:rPr>
      <w:rFonts w:ascii="Tahoma" w:hAnsi="Tahoma" w:cs="Tahoma"/>
      <w:sz w:val="16"/>
      <w:szCs w:val="16"/>
    </w:rPr>
  </w:style>
  <w:style w:type="character" w:customStyle="1" w:styleId="Char6">
    <w:name w:val="Χάρτης εγγράφου Char"/>
    <w:basedOn w:val="a0"/>
    <w:link w:val="af6"/>
    <w:uiPriority w:val="99"/>
    <w:semiHidden/>
    <w:rsid w:val="00363B91"/>
    <w:rPr>
      <w:rFonts w:ascii="Tahoma" w:hAnsi="Tahoma" w:cs="Tahoma"/>
      <w:sz w:val="16"/>
      <w:szCs w:val="16"/>
    </w:rPr>
  </w:style>
  <w:style w:type="numbering" w:customStyle="1" w:styleId="WWNum51">
    <w:name w:val="WWNum51"/>
    <w:basedOn w:val="a2"/>
    <w:rsid w:val="00D272F7"/>
  </w:style>
  <w:style w:type="paragraph" w:customStyle="1" w:styleId="33">
    <w:name w:val="Επικεφαλιδα 3_κείμενο"/>
    <w:basedOn w:val="3"/>
    <w:autoRedefine/>
    <w:qFormat/>
    <w:rsid w:val="00F920CD"/>
    <w:pPr>
      <w:tabs>
        <w:tab w:val="clear" w:pos="2268"/>
        <w:tab w:val="left" w:pos="1134"/>
      </w:tabs>
      <w:spacing w:before="120" w:after="120" w:line="288" w:lineRule="auto"/>
      <w:ind w:left="0" w:firstLine="0"/>
    </w:pPr>
    <w:rPr>
      <w:rFonts w:eastAsia="Trebuchet MS" w:cs="Arial"/>
      <w:b w:val="0"/>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3Char">
    <w:name w:val="WWNum5"/>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432703">
      <w:bodyDiv w:val="1"/>
      <w:marLeft w:val="0"/>
      <w:marRight w:val="0"/>
      <w:marTop w:val="0"/>
      <w:marBottom w:val="0"/>
      <w:divBdr>
        <w:top w:val="none" w:sz="0" w:space="0" w:color="auto"/>
        <w:left w:val="none" w:sz="0" w:space="0" w:color="auto"/>
        <w:bottom w:val="none" w:sz="0" w:space="0" w:color="auto"/>
        <w:right w:val="none" w:sz="0" w:space="0" w:color="auto"/>
      </w:divBdr>
    </w:div>
    <w:div w:id="141354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odiagrafes.army.g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eetha.mil.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prodiagrafes.ar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75660-230B-4B13-B006-85ED5CCE1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16</Pages>
  <Words>4426</Words>
  <Characters>29568</Characters>
  <Application>Microsoft Office Word</Application>
  <DocSecurity>0</DocSecurity>
  <Lines>246</Lines>
  <Paragraphs>67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μηχάνημα CNC κάθετης λείανσης (ρεκτιφιέ) κυλίνδρων πετρελαιοκινητήρων (CNC Cylinder Honing Machine)</vt:lpstr>
      <vt:lpstr>ΠΙΝΑΚΑΣ ΠΕΡΙΕΧΟΜΕΝΩΝ</vt:lpstr>
    </vt:vector>
  </TitlesOfParts>
  <Company/>
  <LinksUpToDate>false</LinksUpToDate>
  <CharactersWithSpaces>33927</CharactersWithSpaces>
  <SharedDoc>false</SharedDoc>
  <HLinks>
    <vt:vector size="18" baseType="variant">
      <vt:variant>
        <vt:i4>5898310</vt:i4>
      </vt:variant>
      <vt:variant>
        <vt:i4>6</vt:i4>
      </vt:variant>
      <vt:variant>
        <vt:i4>0</vt:i4>
      </vt:variant>
      <vt:variant>
        <vt:i4>5</vt:i4>
      </vt:variant>
      <vt:variant>
        <vt:lpwstr>http://www.geetha.mil.gr/</vt:lpwstr>
      </vt:variant>
      <vt:variant>
        <vt:lpwstr/>
      </vt:variant>
      <vt:variant>
        <vt:i4>5439561</vt:i4>
      </vt:variant>
      <vt:variant>
        <vt:i4>3</vt:i4>
      </vt:variant>
      <vt:variant>
        <vt:i4>0</vt:i4>
      </vt:variant>
      <vt:variant>
        <vt:i4>5</vt:i4>
      </vt:variant>
      <vt:variant>
        <vt:lpwstr>http://prodiagrafes.army.gr/</vt:lpwstr>
      </vt:variant>
      <vt:variant>
        <vt:lpwstr/>
      </vt:variant>
      <vt:variant>
        <vt:i4>5898310</vt:i4>
      </vt:variant>
      <vt:variant>
        <vt:i4>0</vt:i4>
      </vt:variant>
      <vt:variant>
        <vt:i4>0</vt:i4>
      </vt:variant>
      <vt:variant>
        <vt:i4>5</vt:i4>
      </vt:variant>
      <vt:variant>
        <vt:lpwstr>http://www.geetha.mil.gr/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μηχάνημα CNC κάθετης λείανσης (ρεκτιφιέ) κυλίνδρων πετρελαιοκινητήρων (CNC Cylinder Honing Machine)</dc:title>
  <dc:creator>alekos</dc:creator>
  <cp:lastModifiedBy>Ναταλία Δρακοπούλου</cp:lastModifiedBy>
  <cp:revision>40</cp:revision>
  <cp:lastPrinted>2026-07-07T11:40:00Z</cp:lastPrinted>
  <dcterms:created xsi:type="dcterms:W3CDTF">2026-07-01T08:42:00Z</dcterms:created>
  <dcterms:modified xsi:type="dcterms:W3CDTF">2026-07-16T08:51:00Z</dcterms:modified>
</cp:coreProperties>
</file>