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8479"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20A3BF18"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44E6CAD8"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6500AA1E"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658B1F15"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5344ED5"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62C111ED" w14:textId="77777777" w:rsidR="00596070" w:rsidRPr="006D2494"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6D2494">
        <w:rPr>
          <w:rFonts w:ascii="Arial" w:hAnsi="Arial" w:cs="Arial"/>
          <w:sz w:val="28"/>
          <w:szCs w:val="28"/>
        </w:rPr>
        <w:t>ΠΕΔ – Α – ΧΧΧΧΧ</w:t>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r>
      <w:r w:rsidRPr="006D2494">
        <w:rPr>
          <w:rFonts w:ascii="Arial" w:hAnsi="Arial" w:cs="Arial"/>
          <w:sz w:val="28"/>
          <w:szCs w:val="28"/>
        </w:rPr>
        <w:tab/>
        <w:t>ΕΚΔΟΣΗ 1η</w:t>
      </w:r>
    </w:p>
    <w:p w14:paraId="23D9950E" w14:textId="77777777" w:rsidR="00596070" w:rsidRPr="006D2494"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6D37F966" w14:textId="77777777" w:rsidR="00E9409A" w:rsidRPr="006D2494" w:rsidRDefault="00E9409A" w:rsidP="00596070">
      <w:pPr>
        <w:shd w:val="clear" w:color="auto" w:fill="FFFFFF"/>
        <w:tabs>
          <w:tab w:val="left" w:pos="-4820"/>
        </w:tabs>
        <w:rPr>
          <w:rFonts w:ascii="Arial" w:hAnsi="Arial" w:cs="Arial"/>
          <w:b/>
          <w:color w:val="000000"/>
          <w:sz w:val="24"/>
          <w:szCs w:val="24"/>
        </w:rPr>
      </w:pPr>
    </w:p>
    <w:p w14:paraId="1767AA8E" w14:textId="77777777" w:rsidR="0046778F" w:rsidRPr="006D2494" w:rsidRDefault="0046778F" w:rsidP="004142CE">
      <w:pPr>
        <w:shd w:val="clear" w:color="auto" w:fill="FFFFFF"/>
        <w:tabs>
          <w:tab w:val="left" w:pos="-4820"/>
          <w:tab w:val="left" w:pos="2170"/>
        </w:tabs>
        <w:rPr>
          <w:rFonts w:ascii="Arial" w:hAnsi="Arial" w:cs="Arial"/>
          <w:color w:val="000000"/>
          <w:sz w:val="24"/>
          <w:szCs w:val="24"/>
        </w:rPr>
      </w:pPr>
    </w:p>
    <w:p w14:paraId="7F06BDA8" w14:textId="77777777" w:rsidR="00E9409A" w:rsidRPr="006D2494" w:rsidRDefault="00E9409A" w:rsidP="004142CE">
      <w:pPr>
        <w:shd w:val="clear" w:color="auto" w:fill="FFFFFF"/>
        <w:tabs>
          <w:tab w:val="left" w:pos="-4820"/>
          <w:tab w:val="left" w:pos="2170"/>
        </w:tabs>
        <w:rPr>
          <w:rFonts w:ascii="Arial" w:hAnsi="Arial" w:cs="Arial"/>
          <w:color w:val="000000"/>
          <w:sz w:val="24"/>
          <w:szCs w:val="24"/>
        </w:rPr>
      </w:pPr>
    </w:p>
    <w:p w14:paraId="40A6DF73" w14:textId="77777777" w:rsidR="005E14D1" w:rsidRPr="006D2494" w:rsidRDefault="005E14D1" w:rsidP="004142CE">
      <w:pPr>
        <w:shd w:val="clear" w:color="auto" w:fill="FFFFFF"/>
        <w:tabs>
          <w:tab w:val="left" w:pos="-4820"/>
          <w:tab w:val="left" w:pos="2170"/>
        </w:tabs>
        <w:rPr>
          <w:rFonts w:ascii="Arial" w:hAnsi="Arial" w:cs="Arial"/>
          <w:color w:val="000000"/>
          <w:sz w:val="24"/>
          <w:szCs w:val="24"/>
        </w:rPr>
      </w:pPr>
    </w:p>
    <w:p w14:paraId="5CD71DB6" w14:textId="77777777" w:rsidR="005E14D1" w:rsidRPr="006D2494" w:rsidRDefault="005E14D1" w:rsidP="004142CE">
      <w:pPr>
        <w:shd w:val="clear" w:color="auto" w:fill="FFFFFF"/>
        <w:tabs>
          <w:tab w:val="left" w:pos="-4820"/>
          <w:tab w:val="left" w:pos="2170"/>
        </w:tabs>
        <w:rPr>
          <w:rFonts w:ascii="Arial" w:hAnsi="Arial" w:cs="Arial"/>
          <w:color w:val="000000"/>
          <w:sz w:val="24"/>
          <w:szCs w:val="24"/>
        </w:rPr>
      </w:pPr>
    </w:p>
    <w:p w14:paraId="439BAE47" w14:textId="77777777" w:rsidR="005E14D1" w:rsidRPr="006D2494" w:rsidRDefault="005E14D1" w:rsidP="004142CE">
      <w:pPr>
        <w:shd w:val="clear" w:color="auto" w:fill="FFFFFF"/>
        <w:tabs>
          <w:tab w:val="left" w:pos="-4820"/>
          <w:tab w:val="left" w:pos="2170"/>
        </w:tabs>
        <w:rPr>
          <w:rFonts w:ascii="Arial" w:hAnsi="Arial" w:cs="Arial"/>
          <w:color w:val="000000"/>
          <w:sz w:val="24"/>
          <w:szCs w:val="24"/>
        </w:rPr>
      </w:pPr>
    </w:p>
    <w:p w14:paraId="4679A77E" w14:textId="77777777" w:rsidR="005E14D1" w:rsidRPr="006D2494" w:rsidRDefault="005E14D1" w:rsidP="004142CE">
      <w:pPr>
        <w:shd w:val="clear" w:color="auto" w:fill="FFFFFF"/>
        <w:tabs>
          <w:tab w:val="left" w:pos="-4820"/>
          <w:tab w:val="left" w:pos="2170"/>
        </w:tabs>
        <w:rPr>
          <w:rFonts w:ascii="Arial" w:hAnsi="Arial" w:cs="Arial"/>
          <w:color w:val="000000"/>
          <w:sz w:val="24"/>
          <w:szCs w:val="24"/>
        </w:rPr>
      </w:pPr>
    </w:p>
    <w:p w14:paraId="441B7479" w14:textId="77777777" w:rsidR="005E14D1" w:rsidRPr="006D2494" w:rsidRDefault="005E14D1" w:rsidP="004142CE">
      <w:pPr>
        <w:shd w:val="clear" w:color="auto" w:fill="FFFFFF"/>
        <w:tabs>
          <w:tab w:val="left" w:pos="-4820"/>
          <w:tab w:val="left" w:pos="2170"/>
        </w:tabs>
        <w:rPr>
          <w:rFonts w:ascii="Arial" w:hAnsi="Arial" w:cs="Arial"/>
          <w:color w:val="000000"/>
          <w:sz w:val="24"/>
          <w:szCs w:val="24"/>
        </w:rPr>
      </w:pPr>
    </w:p>
    <w:p w14:paraId="6C502EC8" w14:textId="77777777" w:rsidR="00E9409A" w:rsidRPr="006D2494" w:rsidRDefault="00E9409A" w:rsidP="004142CE">
      <w:pPr>
        <w:shd w:val="clear" w:color="auto" w:fill="FFFFFF"/>
        <w:tabs>
          <w:tab w:val="left" w:pos="-4820"/>
          <w:tab w:val="left" w:pos="2170"/>
        </w:tabs>
        <w:rPr>
          <w:rFonts w:ascii="Arial" w:hAnsi="Arial" w:cs="Arial"/>
          <w:color w:val="000000"/>
          <w:sz w:val="24"/>
          <w:szCs w:val="24"/>
        </w:rPr>
      </w:pPr>
    </w:p>
    <w:p w14:paraId="5B1F8CEA" w14:textId="60AF48FD" w:rsidR="00E9409A" w:rsidRPr="00EF6F89" w:rsidRDefault="001F5326" w:rsidP="004142CE">
      <w:pPr>
        <w:shd w:val="clear" w:color="auto" w:fill="FFFFFF"/>
        <w:tabs>
          <w:tab w:val="left" w:pos="-4820"/>
          <w:tab w:val="left" w:pos="2170"/>
        </w:tabs>
        <w:jc w:val="center"/>
        <w:rPr>
          <w:rFonts w:ascii="Arial" w:hAnsi="Arial" w:cs="Arial"/>
          <w:b/>
          <w:color w:val="000000"/>
          <w:sz w:val="28"/>
          <w:szCs w:val="24"/>
        </w:rPr>
      </w:pPr>
      <w:r>
        <w:rPr>
          <w:rFonts w:ascii="Arial" w:hAnsi="Arial" w:cs="Arial"/>
          <w:b/>
          <w:color w:val="000000"/>
          <w:sz w:val="28"/>
          <w:szCs w:val="24"/>
        </w:rPr>
        <w:t>ΜΟΝΑΔΑ</w:t>
      </w:r>
      <w:r w:rsidR="00675E9A" w:rsidRPr="006D2494">
        <w:rPr>
          <w:rFonts w:ascii="Arial" w:hAnsi="Arial" w:cs="Arial"/>
          <w:b/>
          <w:color w:val="000000"/>
          <w:sz w:val="28"/>
          <w:szCs w:val="24"/>
        </w:rPr>
        <w:t xml:space="preserve"> ΒΑΦΗΣ </w:t>
      </w:r>
      <w:r>
        <w:rPr>
          <w:rFonts w:ascii="Arial" w:hAnsi="Arial" w:cs="Arial"/>
          <w:b/>
          <w:color w:val="000000"/>
          <w:sz w:val="28"/>
          <w:szCs w:val="24"/>
        </w:rPr>
        <w:t>ΞΗΡΟΥ ΤΥΠΟΥ (</w:t>
      </w:r>
      <w:r>
        <w:rPr>
          <w:rFonts w:ascii="Arial" w:hAnsi="Arial" w:cs="Arial"/>
          <w:b/>
          <w:color w:val="000000"/>
          <w:sz w:val="28"/>
          <w:szCs w:val="24"/>
          <w:lang w:val="en-US"/>
        </w:rPr>
        <w:t>DRY</w:t>
      </w:r>
      <w:r w:rsidRPr="001F5326">
        <w:rPr>
          <w:rFonts w:ascii="Arial" w:hAnsi="Arial" w:cs="Arial"/>
          <w:b/>
          <w:color w:val="000000"/>
          <w:sz w:val="28"/>
          <w:szCs w:val="24"/>
        </w:rPr>
        <w:t xml:space="preserve"> </w:t>
      </w:r>
      <w:r>
        <w:rPr>
          <w:rFonts w:ascii="Arial" w:hAnsi="Arial" w:cs="Arial"/>
          <w:b/>
          <w:color w:val="000000"/>
          <w:sz w:val="28"/>
          <w:szCs w:val="24"/>
          <w:lang w:val="en-US"/>
        </w:rPr>
        <w:t>FILTER</w:t>
      </w:r>
      <w:r w:rsidRPr="001F5326">
        <w:rPr>
          <w:rFonts w:ascii="Arial" w:hAnsi="Arial" w:cs="Arial"/>
          <w:b/>
          <w:color w:val="000000"/>
          <w:sz w:val="28"/>
          <w:szCs w:val="24"/>
        </w:rPr>
        <w:t xml:space="preserve"> </w:t>
      </w:r>
      <w:r>
        <w:rPr>
          <w:rFonts w:ascii="Arial" w:hAnsi="Arial" w:cs="Arial"/>
          <w:b/>
          <w:color w:val="000000"/>
          <w:sz w:val="28"/>
          <w:szCs w:val="24"/>
          <w:lang w:val="en-US"/>
        </w:rPr>
        <w:t>SPRAY</w:t>
      </w:r>
      <w:r w:rsidRPr="001F5326">
        <w:rPr>
          <w:rFonts w:ascii="Arial" w:hAnsi="Arial" w:cs="Arial"/>
          <w:b/>
          <w:color w:val="000000"/>
          <w:sz w:val="28"/>
          <w:szCs w:val="24"/>
        </w:rPr>
        <w:t xml:space="preserve"> </w:t>
      </w:r>
      <w:r>
        <w:rPr>
          <w:rFonts w:ascii="Arial" w:hAnsi="Arial" w:cs="Arial"/>
          <w:b/>
          <w:color w:val="000000"/>
          <w:sz w:val="28"/>
          <w:szCs w:val="24"/>
          <w:lang w:val="en-US"/>
        </w:rPr>
        <w:t>BOOTH</w:t>
      </w:r>
      <w:r w:rsidRPr="001F5326">
        <w:rPr>
          <w:rFonts w:ascii="Arial" w:hAnsi="Arial" w:cs="Arial"/>
          <w:b/>
          <w:color w:val="000000"/>
          <w:sz w:val="28"/>
          <w:szCs w:val="24"/>
        </w:rPr>
        <w:t xml:space="preserve">) </w:t>
      </w:r>
      <w:r>
        <w:rPr>
          <w:rFonts w:ascii="Arial" w:hAnsi="Arial" w:cs="Arial"/>
          <w:b/>
          <w:color w:val="000000"/>
          <w:sz w:val="28"/>
          <w:szCs w:val="24"/>
        </w:rPr>
        <w:t xml:space="preserve">ΜΕ </w:t>
      </w:r>
      <w:r>
        <w:rPr>
          <w:rFonts w:ascii="Arial" w:hAnsi="Arial" w:cs="Arial"/>
          <w:b/>
          <w:color w:val="000000"/>
          <w:sz w:val="28"/>
          <w:szCs w:val="24"/>
          <w:lang w:eastAsia="zh-CN"/>
        </w:rPr>
        <w:t xml:space="preserve">ΩΦΕΛΙΜΟΥ ΠΛΑΤΟΥΣ ΒΑΦΗΣ </w:t>
      </w:r>
      <w:r w:rsidR="00675E9A" w:rsidRPr="006D2494">
        <w:rPr>
          <w:rFonts w:ascii="Arial" w:hAnsi="Arial" w:cs="Arial"/>
          <w:b/>
          <w:color w:val="000000"/>
          <w:sz w:val="28"/>
          <w:szCs w:val="24"/>
        </w:rPr>
        <w:t xml:space="preserve">ΤΕΣΣΑΡΩΝ </w:t>
      </w:r>
      <w:r w:rsidR="006D2494">
        <w:rPr>
          <w:rFonts w:ascii="Arial" w:hAnsi="Arial" w:cs="Arial"/>
          <w:b/>
          <w:color w:val="000000"/>
          <w:sz w:val="28"/>
          <w:szCs w:val="24"/>
        </w:rPr>
        <w:t xml:space="preserve">(4) </w:t>
      </w:r>
      <w:r w:rsidR="00675E9A" w:rsidRPr="006D2494">
        <w:rPr>
          <w:rFonts w:ascii="Arial" w:hAnsi="Arial" w:cs="Arial"/>
          <w:b/>
          <w:color w:val="000000"/>
          <w:sz w:val="28"/>
          <w:szCs w:val="24"/>
        </w:rPr>
        <w:t>ΜΕΤΡΩΝ</w:t>
      </w:r>
    </w:p>
    <w:p w14:paraId="646DDA54" w14:textId="77777777" w:rsidR="0046778F" w:rsidRPr="00576C26" w:rsidRDefault="0046778F" w:rsidP="004142CE">
      <w:pPr>
        <w:shd w:val="clear" w:color="auto" w:fill="FFFFFF"/>
        <w:tabs>
          <w:tab w:val="left" w:pos="-4820"/>
          <w:tab w:val="left" w:pos="2170"/>
        </w:tabs>
        <w:jc w:val="both"/>
        <w:rPr>
          <w:rFonts w:ascii="Arial" w:hAnsi="Arial" w:cs="Arial"/>
          <w:color w:val="000000"/>
          <w:sz w:val="24"/>
          <w:szCs w:val="24"/>
        </w:rPr>
      </w:pPr>
    </w:p>
    <w:p w14:paraId="655DA2E1" w14:textId="77777777" w:rsidR="0046778F" w:rsidRPr="00576C26" w:rsidRDefault="0046778F" w:rsidP="004142CE">
      <w:pPr>
        <w:shd w:val="clear" w:color="auto" w:fill="FFFFFF"/>
        <w:tabs>
          <w:tab w:val="left" w:pos="-4820"/>
          <w:tab w:val="left" w:pos="2170"/>
        </w:tabs>
        <w:jc w:val="both"/>
        <w:rPr>
          <w:rFonts w:ascii="Arial" w:hAnsi="Arial" w:cs="Arial"/>
          <w:i/>
          <w:color w:val="000000"/>
          <w:sz w:val="24"/>
          <w:szCs w:val="24"/>
        </w:rPr>
      </w:pPr>
    </w:p>
    <w:p w14:paraId="543E6DD3"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7A081A8E"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23EFB0CD"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3D5E5BA6"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67EECB77"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4F007E1B"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60F29E89"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56B8C79C"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09CE7D59"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51AB725C"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394F01A6"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6FF090F"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10B506E" w14:textId="5AB3B680"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006D2494">
        <w:rPr>
          <w:rFonts w:ascii="Arial" w:hAnsi="Arial" w:cs="Arial"/>
          <w:sz w:val="24"/>
          <w:szCs w:val="24"/>
        </w:rPr>
        <w:t xml:space="preserve">….. </w:t>
      </w:r>
      <w:r w:rsidR="00675E9A">
        <w:rPr>
          <w:rFonts w:ascii="Arial" w:hAnsi="Arial" w:cs="Arial"/>
          <w:sz w:val="24"/>
          <w:szCs w:val="24"/>
        </w:rPr>
        <w:t>ΙΟΥΝΙΟΥ 26</w:t>
      </w:r>
    </w:p>
    <w:p w14:paraId="4A19467B"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6B1B134"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29E7ED8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1906BD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5C863DD2"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24FE80E6"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52A3C8B4"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7057705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657E8AD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42A1E32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57932E39"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4461144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5B52C965"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120501FC"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6529CF4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1002A401"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505A6479" w14:textId="77777777"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36CD52F2" w14:textId="5A70AE63" w:rsidR="009A1B1E" w:rsidRPr="009A1B1E" w:rsidRDefault="0060179C">
      <w:pPr>
        <w:pStyle w:val="12"/>
        <w:rPr>
          <w:rFonts w:eastAsiaTheme="minorEastAsia" w:cs="Arial"/>
          <w:noProof/>
          <w:szCs w:val="24"/>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eastAsiaTheme="minorEastAsia"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Pr="009A1B1E">
          <w:rPr>
            <w:rFonts w:cs="Arial"/>
            <w:noProof/>
            <w:webHidden/>
            <w:szCs w:val="24"/>
          </w:rPr>
          <w:fldChar w:fldCharType="begin"/>
        </w:r>
        <w:r w:rsidR="009A1B1E" w:rsidRPr="009A1B1E">
          <w:rPr>
            <w:rFonts w:cs="Arial"/>
            <w:noProof/>
            <w:webHidden/>
            <w:szCs w:val="24"/>
          </w:rPr>
          <w:instrText xml:space="preserve"> PAGEREF _Toc218003222 \h </w:instrText>
        </w:r>
        <w:r w:rsidRPr="009A1B1E">
          <w:rPr>
            <w:rFonts w:cs="Arial"/>
            <w:noProof/>
            <w:webHidden/>
            <w:szCs w:val="24"/>
          </w:rPr>
        </w:r>
        <w:r w:rsidRPr="009A1B1E">
          <w:rPr>
            <w:rFonts w:cs="Arial"/>
            <w:noProof/>
            <w:webHidden/>
            <w:szCs w:val="24"/>
          </w:rPr>
          <w:fldChar w:fldCharType="separate"/>
        </w:r>
        <w:r w:rsidR="00C65478">
          <w:rPr>
            <w:rFonts w:cs="Arial"/>
            <w:noProof/>
            <w:webHidden/>
            <w:szCs w:val="24"/>
          </w:rPr>
          <w:t>3</w:t>
        </w:r>
        <w:r w:rsidRPr="009A1B1E">
          <w:rPr>
            <w:rFonts w:cs="Arial"/>
            <w:noProof/>
            <w:webHidden/>
            <w:szCs w:val="24"/>
          </w:rPr>
          <w:fldChar w:fldCharType="end"/>
        </w:r>
      </w:hyperlink>
    </w:p>
    <w:p w14:paraId="7DF3D159" w14:textId="19DA2B32" w:rsidR="009A1B1E" w:rsidRPr="009A1B1E" w:rsidRDefault="009A1B1E">
      <w:pPr>
        <w:pStyle w:val="12"/>
        <w:rPr>
          <w:rFonts w:eastAsiaTheme="minorEastAsia" w:cs="Arial"/>
          <w:noProof/>
          <w:szCs w:val="24"/>
          <w:lang w:val="en-US" w:eastAsia="en-US"/>
        </w:rPr>
      </w:pPr>
      <w:hyperlink w:anchor="_Toc218003223" w:history="1">
        <w:r w:rsidRPr="009A1B1E">
          <w:rPr>
            <w:rStyle w:val="-"/>
            <w:rFonts w:cs="Arial"/>
            <w:noProof/>
            <w:szCs w:val="24"/>
          </w:rPr>
          <w:t>2</w:t>
        </w:r>
        <w:r w:rsidRPr="009A1B1E">
          <w:rPr>
            <w:rFonts w:eastAsiaTheme="minorEastAsia" w:cs="Arial"/>
            <w:noProof/>
            <w:szCs w:val="24"/>
            <w:lang w:val="en-US" w:eastAsia="en-US"/>
          </w:rPr>
          <w:tab/>
        </w:r>
        <w:r w:rsidRPr="009A1B1E">
          <w:rPr>
            <w:rStyle w:val="-"/>
            <w:rFonts w:cs="Arial"/>
            <w:noProof/>
            <w:szCs w:val="24"/>
          </w:rPr>
          <w:t>ΣΧΕΤΙΚΑ ΕΓΓΡΑΦΑ</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_Toc218003223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3</w:t>
        </w:r>
        <w:r w:rsidR="0060179C" w:rsidRPr="009A1B1E">
          <w:rPr>
            <w:rFonts w:cs="Arial"/>
            <w:noProof/>
            <w:webHidden/>
            <w:szCs w:val="24"/>
          </w:rPr>
          <w:fldChar w:fldCharType="end"/>
        </w:r>
      </w:hyperlink>
    </w:p>
    <w:p w14:paraId="0DB32F75" w14:textId="630E3DC9" w:rsidR="009A1B1E" w:rsidRPr="009A1B1E" w:rsidRDefault="009A1B1E">
      <w:pPr>
        <w:pStyle w:val="22"/>
        <w:rPr>
          <w:rFonts w:ascii="Arial" w:eastAsiaTheme="minorEastAsia" w:hAnsi="Arial" w:cs="Arial"/>
          <w:noProof/>
          <w:sz w:val="24"/>
          <w:szCs w:val="24"/>
          <w:lang w:val="en-US" w:eastAsia="en-US"/>
        </w:rPr>
      </w:pPr>
      <w:hyperlink w:anchor="_Toc218003224" w:history="1">
        <w:r w:rsidRPr="009A1B1E">
          <w:rPr>
            <w:rStyle w:val="-"/>
            <w:rFonts w:ascii="Arial" w:hAnsi="Arial" w:cs="Arial"/>
            <w:noProof/>
            <w:sz w:val="24"/>
            <w:szCs w:val="24"/>
            <w:lang w:val="en-US"/>
          </w:rPr>
          <w:t>2.1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Νομοθεσία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_Toc218003224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3</w:t>
        </w:r>
        <w:r w:rsidR="0060179C" w:rsidRPr="009A1B1E">
          <w:rPr>
            <w:rFonts w:ascii="Arial" w:hAnsi="Arial" w:cs="Arial"/>
            <w:noProof/>
            <w:webHidden/>
            <w:sz w:val="24"/>
            <w:szCs w:val="24"/>
          </w:rPr>
          <w:fldChar w:fldCharType="end"/>
        </w:r>
      </w:hyperlink>
    </w:p>
    <w:p w14:paraId="2E30532D" w14:textId="2743C16C" w:rsidR="009A1B1E" w:rsidRPr="009A1B1E" w:rsidRDefault="009A1B1E">
      <w:pPr>
        <w:pStyle w:val="22"/>
        <w:rPr>
          <w:rFonts w:ascii="Arial" w:eastAsiaTheme="minorEastAsia" w:hAnsi="Arial" w:cs="Arial"/>
          <w:noProof/>
          <w:sz w:val="24"/>
          <w:szCs w:val="24"/>
          <w:lang w:val="en-US" w:eastAsia="en-US"/>
        </w:rPr>
      </w:pPr>
      <w:hyperlink w:anchor="_Toc218003225" w:history="1">
        <w:r w:rsidRPr="009A1B1E">
          <w:rPr>
            <w:rStyle w:val="-"/>
            <w:rFonts w:ascii="Arial" w:hAnsi="Arial" w:cs="Arial"/>
            <w:noProof/>
            <w:sz w:val="24"/>
            <w:szCs w:val="24"/>
          </w:rPr>
          <w:t>2.2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Πρότυπα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_Toc218003225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4</w:t>
        </w:r>
        <w:r w:rsidR="0060179C" w:rsidRPr="009A1B1E">
          <w:rPr>
            <w:rFonts w:ascii="Arial" w:hAnsi="Arial" w:cs="Arial"/>
            <w:noProof/>
            <w:webHidden/>
            <w:sz w:val="24"/>
            <w:szCs w:val="24"/>
          </w:rPr>
          <w:fldChar w:fldCharType="end"/>
        </w:r>
      </w:hyperlink>
    </w:p>
    <w:p w14:paraId="0EF3BD9E" w14:textId="1ADB4D03" w:rsidR="009A1B1E" w:rsidRPr="009A1B1E" w:rsidRDefault="009A1B1E">
      <w:pPr>
        <w:pStyle w:val="22"/>
        <w:rPr>
          <w:rFonts w:ascii="Arial" w:eastAsiaTheme="minorEastAsia" w:hAnsi="Arial" w:cs="Arial"/>
          <w:noProof/>
          <w:sz w:val="24"/>
          <w:szCs w:val="24"/>
          <w:lang w:val="en-US" w:eastAsia="en-US"/>
        </w:rPr>
      </w:pPr>
      <w:hyperlink w:anchor="_Toc218003226" w:history="1">
        <w:r w:rsidRPr="009A1B1E">
          <w:rPr>
            <w:rStyle w:val="-"/>
            <w:rFonts w:ascii="Arial" w:hAnsi="Arial" w:cs="Arial"/>
            <w:noProof/>
            <w:sz w:val="24"/>
            <w:szCs w:val="24"/>
            <w:lang w:eastAsia="en-US"/>
          </w:rPr>
          <w:t>2.3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Διάφορα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_Toc218003226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4</w:t>
        </w:r>
        <w:r w:rsidR="0060179C" w:rsidRPr="009A1B1E">
          <w:rPr>
            <w:rFonts w:ascii="Arial" w:hAnsi="Arial" w:cs="Arial"/>
            <w:noProof/>
            <w:webHidden/>
            <w:sz w:val="24"/>
            <w:szCs w:val="24"/>
          </w:rPr>
          <w:fldChar w:fldCharType="end"/>
        </w:r>
      </w:hyperlink>
    </w:p>
    <w:p w14:paraId="37BE08D3" w14:textId="535C51EF" w:rsidR="009A1B1E" w:rsidRPr="009A1B1E" w:rsidRDefault="009A1B1E">
      <w:pPr>
        <w:pStyle w:val="12"/>
        <w:rPr>
          <w:rFonts w:eastAsiaTheme="minorEastAsia" w:cs="Arial"/>
          <w:noProof/>
          <w:szCs w:val="24"/>
          <w:lang w:val="en-US" w:eastAsia="en-US"/>
        </w:rPr>
      </w:pPr>
      <w:hyperlink w:anchor="_Toc218003227" w:history="1">
        <w:r w:rsidRPr="009A1B1E">
          <w:rPr>
            <w:rStyle w:val="-"/>
            <w:rFonts w:cs="Arial"/>
            <w:noProof/>
            <w:szCs w:val="24"/>
          </w:rPr>
          <w:t>3</w:t>
        </w:r>
        <w:r w:rsidRPr="009A1B1E">
          <w:rPr>
            <w:rFonts w:eastAsiaTheme="minorEastAsia" w:cs="Arial"/>
            <w:noProof/>
            <w:szCs w:val="24"/>
            <w:lang w:val="en-US" w:eastAsia="en-US"/>
          </w:rPr>
          <w:tab/>
        </w:r>
        <w:r w:rsidRPr="009A1B1E">
          <w:rPr>
            <w:rStyle w:val="-"/>
            <w:rFonts w:cs="Arial"/>
            <w:noProof/>
            <w:szCs w:val="24"/>
          </w:rPr>
          <w:t>ΤΑΞΙΝΟΜΗΣΗ</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_Toc218003227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4</w:t>
        </w:r>
        <w:r w:rsidR="0060179C" w:rsidRPr="009A1B1E">
          <w:rPr>
            <w:rFonts w:cs="Arial"/>
            <w:noProof/>
            <w:webHidden/>
            <w:szCs w:val="24"/>
          </w:rPr>
          <w:fldChar w:fldCharType="end"/>
        </w:r>
      </w:hyperlink>
    </w:p>
    <w:p w14:paraId="106569DC" w14:textId="4021DD61" w:rsidR="009A1B1E" w:rsidRPr="009A1B1E" w:rsidRDefault="009A1B1E">
      <w:pPr>
        <w:pStyle w:val="12"/>
        <w:rPr>
          <w:rFonts w:eastAsiaTheme="minorEastAsia" w:cs="Arial"/>
          <w:noProof/>
          <w:szCs w:val="24"/>
          <w:lang w:val="en-US" w:eastAsia="en-US"/>
        </w:rPr>
      </w:pPr>
      <w:hyperlink w:anchor="_Toc218003228" w:history="1">
        <w:r w:rsidRPr="009A1B1E">
          <w:rPr>
            <w:rStyle w:val="-"/>
            <w:rFonts w:cs="Arial"/>
            <w:noProof/>
            <w:szCs w:val="24"/>
          </w:rPr>
          <w:t>4</w:t>
        </w:r>
        <w:r w:rsidRPr="009A1B1E">
          <w:rPr>
            <w:rFonts w:eastAsiaTheme="minorEastAsia" w:cs="Arial"/>
            <w:noProof/>
            <w:szCs w:val="24"/>
            <w:lang w:val="en-US" w:eastAsia="en-US"/>
          </w:rPr>
          <w:tab/>
        </w:r>
        <w:r w:rsidRPr="009A1B1E">
          <w:rPr>
            <w:rStyle w:val="-"/>
            <w:rFonts w:cs="Arial"/>
            <w:noProof/>
            <w:szCs w:val="24"/>
          </w:rPr>
          <w:t>ΤΕΧΝΙΚΑ ΧΑΡΑΚΤΗΡΙΣΤΙΚΑ</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_Toc218003228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5</w:t>
        </w:r>
        <w:r w:rsidR="0060179C" w:rsidRPr="009A1B1E">
          <w:rPr>
            <w:rFonts w:cs="Arial"/>
            <w:noProof/>
            <w:webHidden/>
            <w:szCs w:val="24"/>
          </w:rPr>
          <w:fldChar w:fldCharType="end"/>
        </w:r>
      </w:hyperlink>
    </w:p>
    <w:p w14:paraId="1D9AE348" w14:textId="3F66701D" w:rsidR="009A1B1E" w:rsidRPr="009A1B1E" w:rsidRDefault="009A1B1E">
      <w:pPr>
        <w:pStyle w:val="22"/>
        <w:rPr>
          <w:rFonts w:ascii="Arial" w:eastAsiaTheme="minorEastAsia" w:hAnsi="Arial" w:cs="Arial"/>
          <w:noProof/>
          <w:sz w:val="24"/>
          <w:szCs w:val="24"/>
          <w:lang w:val="en-US" w:eastAsia="en-US"/>
        </w:rPr>
      </w:pPr>
      <w:hyperlink w:anchor="_Toc218003229" w:history="1">
        <w:r w:rsidRPr="009A1B1E">
          <w:rPr>
            <w:rStyle w:val="-"/>
            <w:rFonts w:ascii="Arial" w:hAnsi="Arial" w:cs="Arial"/>
            <w:noProof/>
            <w:sz w:val="24"/>
            <w:szCs w:val="24"/>
          </w:rPr>
          <w:t>4.1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Ορισμός Υλικού</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_Toc218003229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5</w:t>
        </w:r>
        <w:r w:rsidR="0060179C" w:rsidRPr="009A1B1E">
          <w:rPr>
            <w:rFonts w:ascii="Arial" w:hAnsi="Arial" w:cs="Arial"/>
            <w:noProof/>
            <w:webHidden/>
            <w:sz w:val="24"/>
            <w:szCs w:val="24"/>
          </w:rPr>
          <w:fldChar w:fldCharType="end"/>
        </w:r>
      </w:hyperlink>
    </w:p>
    <w:p w14:paraId="5A0E0A23" w14:textId="771AC094" w:rsidR="009A1B1E" w:rsidRPr="009A1B1E" w:rsidRDefault="009A1B1E">
      <w:pPr>
        <w:pStyle w:val="22"/>
        <w:rPr>
          <w:rFonts w:ascii="Arial" w:eastAsiaTheme="minorEastAsia" w:hAnsi="Arial" w:cs="Arial"/>
          <w:noProof/>
          <w:sz w:val="24"/>
          <w:szCs w:val="24"/>
          <w:lang w:val="en-US" w:eastAsia="en-US"/>
        </w:rPr>
      </w:pPr>
      <w:hyperlink w:anchor="_Toc218003230" w:history="1">
        <w:r w:rsidRPr="009A1B1E">
          <w:rPr>
            <w:rStyle w:val="-"/>
            <w:rFonts w:ascii="Arial" w:hAnsi="Arial" w:cs="Arial"/>
            <w:noProof/>
            <w:sz w:val="24"/>
            <w:szCs w:val="24"/>
          </w:rPr>
          <w:t>4.2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Χαρακτηριστικά Επιδόσεων</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_Toc218003230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5</w:t>
        </w:r>
        <w:r w:rsidR="0060179C" w:rsidRPr="009A1B1E">
          <w:rPr>
            <w:rFonts w:ascii="Arial" w:hAnsi="Arial" w:cs="Arial"/>
            <w:noProof/>
            <w:webHidden/>
            <w:sz w:val="24"/>
            <w:szCs w:val="24"/>
          </w:rPr>
          <w:fldChar w:fldCharType="end"/>
        </w:r>
      </w:hyperlink>
    </w:p>
    <w:p w14:paraId="67A7B768" w14:textId="2FE17D73" w:rsidR="009A1B1E" w:rsidRPr="009A1B1E" w:rsidRDefault="009A1B1E">
      <w:pPr>
        <w:pStyle w:val="22"/>
        <w:rPr>
          <w:rFonts w:ascii="Arial" w:eastAsiaTheme="minorEastAsia" w:hAnsi="Arial" w:cs="Arial"/>
          <w:noProof/>
          <w:sz w:val="24"/>
          <w:szCs w:val="24"/>
          <w:lang w:val="en-US" w:eastAsia="en-US"/>
        </w:rPr>
      </w:pPr>
      <w:hyperlink w:anchor="_Toc218003231" w:history="1">
        <w:r w:rsidRPr="009A1B1E">
          <w:rPr>
            <w:rStyle w:val="-"/>
            <w:rFonts w:ascii="Arial" w:hAnsi="Arial" w:cs="Arial"/>
            <w:noProof/>
            <w:sz w:val="24"/>
            <w:szCs w:val="24"/>
          </w:rPr>
          <w:t>4.3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Φυσικά Χαρακτηριστικά</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_Toc218003231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6</w:t>
        </w:r>
        <w:r w:rsidR="0060179C" w:rsidRPr="009A1B1E">
          <w:rPr>
            <w:rFonts w:ascii="Arial" w:hAnsi="Arial" w:cs="Arial"/>
            <w:noProof/>
            <w:webHidden/>
            <w:sz w:val="24"/>
            <w:szCs w:val="24"/>
          </w:rPr>
          <w:fldChar w:fldCharType="end"/>
        </w:r>
      </w:hyperlink>
    </w:p>
    <w:p w14:paraId="2833F0B1" w14:textId="3FF1ABAB" w:rsidR="009A1B1E" w:rsidRPr="009A1B1E" w:rsidRDefault="009A1B1E">
      <w:pPr>
        <w:pStyle w:val="22"/>
        <w:rPr>
          <w:rFonts w:ascii="Arial" w:eastAsiaTheme="minorEastAsia" w:hAnsi="Arial" w:cs="Arial"/>
          <w:noProof/>
          <w:sz w:val="24"/>
          <w:szCs w:val="24"/>
          <w:lang w:val="en-US" w:eastAsia="en-US"/>
        </w:rPr>
      </w:pPr>
      <w:hyperlink w:anchor="_Toc218003232" w:history="1">
        <w:r w:rsidRPr="009A1B1E">
          <w:rPr>
            <w:rStyle w:val="-"/>
            <w:rFonts w:ascii="Arial" w:hAnsi="Arial" w:cs="Arial"/>
            <w:noProof/>
            <w:sz w:val="24"/>
            <w:szCs w:val="24"/>
          </w:rPr>
          <w:t>4.4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Αξιοπιστία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_Toc218003232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6</w:t>
        </w:r>
        <w:r w:rsidR="0060179C" w:rsidRPr="009A1B1E">
          <w:rPr>
            <w:rFonts w:ascii="Arial" w:hAnsi="Arial" w:cs="Arial"/>
            <w:noProof/>
            <w:webHidden/>
            <w:sz w:val="24"/>
            <w:szCs w:val="24"/>
          </w:rPr>
          <w:fldChar w:fldCharType="end"/>
        </w:r>
      </w:hyperlink>
    </w:p>
    <w:p w14:paraId="6BA57CF5" w14:textId="60120A37" w:rsidR="009A1B1E" w:rsidRPr="009A1B1E" w:rsidRDefault="009A1B1E">
      <w:pPr>
        <w:pStyle w:val="22"/>
        <w:rPr>
          <w:rFonts w:ascii="Arial" w:eastAsiaTheme="minorEastAsia" w:hAnsi="Arial" w:cs="Arial"/>
          <w:noProof/>
          <w:sz w:val="24"/>
          <w:szCs w:val="24"/>
          <w:lang w:val="en-US" w:eastAsia="en-US"/>
        </w:rPr>
      </w:pPr>
      <w:hyperlink w:anchor="_Toc218003233" w:history="1">
        <w:r w:rsidRPr="009A1B1E">
          <w:rPr>
            <w:rStyle w:val="-"/>
            <w:rFonts w:ascii="Arial" w:hAnsi="Arial" w:cs="Arial"/>
            <w:noProof/>
            <w:sz w:val="24"/>
            <w:szCs w:val="24"/>
          </w:rPr>
          <w:t>4.5</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Δυνατότητα Συντήρησης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_Toc218003233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7</w:t>
        </w:r>
        <w:r w:rsidR="0060179C" w:rsidRPr="009A1B1E">
          <w:rPr>
            <w:rFonts w:ascii="Arial" w:hAnsi="Arial" w:cs="Arial"/>
            <w:noProof/>
            <w:webHidden/>
            <w:sz w:val="24"/>
            <w:szCs w:val="24"/>
          </w:rPr>
          <w:fldChar w:fldCharType="end"/>
        </w:r>
      </w:hyperlink>
    </w:p>
    <w:p w14:paraId="46B7A7DB" w14:textId="49FC3141" w:rsidR="009A1B1E" w:rsidRPr="009A1B1E" w:rsidRDefault="009A1B1E">
      <w:pPr>
        <w:pStyle w:val="22"/>
        <w:rPr>
          <w:rFonts w:ascii="Arial" w:eastAsiaTheme="minorEastAsia" w:hAnsi="Arial" w:cs="Arial"/>
          <w:noProof/>
          <w:sz w:val="24"/>
          <w:szCs w:val="24"/>
          <w:lang w:val="en-US" w:eastAsia="en-US"/>
        </w:rPr>
      </w:pPr>
      <w:hyperlink w:anchor="_Toc218003234" w:history="1">
        <w:r w:rsidRPr="009A1B1E">
          <w:rPr>
            <w:rStyle w:val="-"/>
            <w:rFonts w:ascii="Arial" w:hAnsi="Arial" w:cs="Arial"/>
            <w:noProof/>
            <w:sz w:val="24"/>
            <w:szCs w:val="24"/>
          </w:rPr>
          <w:t>4.6</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Περιβάλλον</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_Toc218003234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7</w:t>
        </w:r>
        <w:r w:rsidR="0060179C" w:rsidRPr="009A1B1E">
          <w:rPr>
            <w:rFonts w:ascii="Arial" w:hAnsi="Arial" w:cs="Arial"/>
            <w:noProof/>
            <w:webHidden/>
            <w:sz w:val="24"/>
            <w:szCs w:val="24"/>
          </w:rPr>
          <w:fldChar w:fldCharType="end"/>
        </w:r>
      </w:hyperlink>
    </w:p>
    <w:p w14:paraId="0EAF6948" w14:textId="20A22232" w:rsidR="009A1B1E" w:rsidRPr="009A1B1E" w:rsidRDefault="009A1B1E">
      <w:pPr>
        <w:pStyle w:val="22"/>
        <w:rPr>
          <w:rFonts w:ascii="Arial" w:eastAsiaTheme="minorEastAsia" w:hAnsi="Arial" w:cs="Arial"/>
          <w:noProof/>
          <w:sz w:val="24"/>
          <w:szCs w:val="24"/>
          <w:lang w:val="en-US" w:eastAsia="en-US"/>
        </w:rPr>
      </w:pPr>
      <w:hyperlink w:anchor="_Toc218003235" w:history="1">
        <w:r w:rsidRPr="009A1B1E">
          <w:rPr>
            <w:rStyle w:val="-"/>
            <w:rFonts w:ascii="Arial" w:hAnsi="Arial" w:cs="Arial"/>
            <w:noProof/>
            <w:sz w:val="24"/>
            <w:szCs w:val="24"/>
          </w:rPr>
          <w:t>4.7</w:t>
        </w:r>
        <w:r w:rsidRPr="009A1B1E">
          <w:rPr>
            <w:rFonts w:ascii="Arial" w:eastAsiaTheme="minorEastAsia" w:hAnsi="Arial" w:cs="Arial"/>
            <w:noProof/>
            <w:sz w:val="24"/>
            <w:szCs w:val="24"/>
            <w:lang w:val="en-US" w:eastAsia="en-US"/>
          </w:rPr>
          <w:tab/>
        </w:r>
        <w:r w:rsidRPr="009A1B1E">
          <w:rPr>
            <w:rStyle w:val="-"/>
            <w:rFonts w:ascii="Arial" w:hAnsi="Arial" w:cs="Arial"/>
            <w:bCs/>
            <w:noProof/>
            <w:sz w:val="24"/>
            <w:szCs w:val="24"/>
          </w:rPr>
          <w:t>Παρελκόμενα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_Toc218003235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8</w:t>
        </w:r>
        <w:r w:rsidR="0060179C" w:rsidRPr="009A1B1E">
          <w:rPr>
            <w:rFonts w:ascii="Arial" w:hAnsi="Arial" w:cs="Arial"/>
            <w:noProof/>
            <w:webHidden/>
            <w:sz w:val="24"/>
            <w:szCs w:val="24"/>
          </w:rPr>
          <w:fldChar w:fldCharType="end"/>
        </w:r>
      </w:hyperlink>
    </w:p>
    <w:p w14:paraId="7A66B822" w14:textId="265DA83F" w:rsidR="009A1B1E" w:rsidRPr="009A1B1E" w:rsidRDefault="009A1B1E">
      <w:pPr>
        <w:pStyle w:val="22"/>
        <w:rPr>
          <w:rFonts w:ascii="Arial" w:eastAsiaTheme="minorEastAsia" w:hAnsi="Arial" w:cs="Arial"/>
          <w:noProof/>
          <w:sz w:val="24"/>
          <w:szCs w:val="24"/>
          <w:lang w:val="en-US" w:eastAsia="en-US"/>
        </w:rPr>
      </w:pPr>
      <w:hyperlink w:anchor="_Toc218003236" w:history="1">
        <w:r w:rsidRPr="009A1B1E">
          <w:rPr>
            <w:rStyle w:val="-"/>
            <w:rFonts w:ascii="Arial" w:hAnsi="Arial" w:cs="Arial"/>
            <w:noProof/>
            <w:sz w:val="24"/>
            <w:szCs w:val="24"/>
          </w:rPr>
          <w:t>4.8</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Επισήμανση Υλικού</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_Toc218003236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9</w:t>
        </w:r>
        <w:r w:rsidR="0060179C" w:rsidRPr="009A1B1E">
          <w:rPr>
            <w:rFonts w:ascii="Arial" w:hAnsi="Arial" w:cs="Arial"/>
            <w:noProof/>
            <w:webHidden/>
            <w:sz w:val="24"/>
            <w:szCs w:val="24"/>
          </w:rPr>
          <w:fldChar w:fldCharType="end"/>
        </w:r>
      </w:hyperlink>
    </w:p>
    <w:p w14:paraId="51B2ED68" w14:textId="58E373E3" w:rsidR="009A1B1E" w:rsidRPr="009A1B1E" w:rsidRDefault="009A1B1E">
      <w:pPr>
        <w:pStyle w:val="12"/>
        <w:rPr>
          <w:rFonts w:eastAsiaTheme="minorEastAsia" w:cs="Arial"/>
          <w:noProof/>
          <w:szCs w:val="24"/>
          <w:lang w:val="en-US" w:eastAsia="en-US"/>
        </w:rPr>
      </w:pPr>
      <w:hyperlink w:anchor="_Toc218003237" w:history="1">
        <w:r w:rsidRPr="009A1B1E">
          <w:rPr>
            <w:rStyle w:val="-"/>
            <w:rFonts w:cs="Arial"/>
            <w:noProof/>
            <w:szCs w:val="24"/>
          </w:rPr>
          <w:t>5</w:t>
        </w:r>
        <w:r w:rsidRPr="009A1B1E">
          <w:rPr>
            <w:rFonts w:eastAsiaTheme="minorEastAsia" w:cs="Arial"/>
            <w:noProof/>
            <w:szCs w:val="24"/>
            <w:lang w:val="en-US" w:eastAsia="en-US"/>
          </w:rPr>
          <w:tab/>
        </w:r>
        <w:r w:rsidRPr="009A1B1E">
          <w:rPr>
            <w:rStyle w:val="-"/>
            <w:rFonts w:cs="Arial"/>
            <w:noProof/>
            <w:szCs w:val="24"/>
          </w:rPr>
          <w:t>ΣΥΣΚΕΥΑΣΙΑ / ΕΠΙΣΗΜΑΝΣΕΙΣ</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_Toc218003237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9</w:t>
        </w:r>
        <w:r w:rsidR="0060179C" w:rsidRPr="009A1B1E">
          <w:rPr>
            <w:rFonts w:cs="Arial"/>
            <w:noProof/>
            <w:webHidden/>
            <w:szCs w:val="24"/>
          </w:rPr>
          <w:fldChar w:fldCharType="end"/>
        </w:r>
      </w:hyperlink>
    </w:p>
    <w:p w14:paraId="584A8EC3" w14:textId="73C8F06B" w:rsidR="009A1B1E" w:rsidRPr="009A1B1E" w:rsidRDefault="009A1B1E">
      <w:pPr>
        <w:pStyle w:val="12"/>
        <w:rPr>
          <w:rFonts w:eastAsiaTheme="minorEastAsia" w:cs="Arial"/>
          <w:noProof/>
          <w:szCs w:val="24"/>
          <w:lang w:val="en-US" w:eastAsia="en-US"/>
        </w:rPr>
      </w:pPr>
      <w:hyperlink w:anchor="_Toc218003238" w:history="1">
        <w:r w:rsidRPr="009A1B1E">
          <w:rPr>
            <w:rStyle w:val="-"/>
            <w:rFonts w:cs="Arial"/>
            <w:noProof/>
            <w:szCs w:val="24"/>
          </w:rPr>
          <w:t>6</w:t>
        </w:r>
        <w:r w:rsidRPr="009A1B1E">
          <w:rPr>
            <w:rFonts w:eastAsiaTheme="minorEastAsia" w:cs="Arial"/>
            <w:noProof/>
            <w:szCs w:val="24"/>
            <w:lang w:val="en-US" w:eastAsia="en-US"/>
          </w:rPr>
          <w:tab/>
        </w:r>
        <w:r w:rsidRPr="009A1B1E">
          <w:rPr>
            <w:rStyle w:val="-"/>
            <w:rFonts w:cs="Arial"/>
            <w:noProof/>
            <w:szCs w:val="24"/>
          </w:rPr>
          <w:t>ΑΠΑΙΤΗΣΕΙΣ ΣΥΜΜΟΡΦΩΣΗΣ ΥΛΙΚΟΥ</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_Toc218003238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10</w:t>
        </w:r>
        <w:r w:rsidR="0060179C" w:rsidRPr="009A1B1E">
          <w:rPr>
            <w:rFonts w:cs="Arial"/>
            <w:noProof/>
            <w:webHidden/>
            <w:szCs w:val="24"/>
          </w:rPr>
          <w:fldChar w:fldCharType="end"/>
        </w:r>
      </w:hyperlink>
    </w:p>
    <w:p w14:paraId="3F53C2D4" w14:textId="14FAAA42" w:rsidR="009A1B1E" w:rsidRPr="009A1B1E" w:rsidRDefault="009A1B1E">
      <w:pPr>
        <w:pStyle w:val="22"/>
        <w:rPr>
          <w:rFonts w:ascii="Arial" w:eastAsiaTheme="minorEastAsia" w:hAnsi="Arial" w:cs="Arial"/>
          <w:noProof/>
          <w:sz w:val="24"/>
          <w:szCs w:val="24"/>
          <w:lang w:val="en-US" w:eastAsia="en-US"/>
        </w:rPr>
      </w:pPr>
      <w:hyperlink w:anchor="_Toc218003239" w:history="1">
        <w:r w:rsidRPr="009A1B1E">
          <w:rPr>
            <w:rStyle w:val="-"/>
            <w:rFonts w:ascii="Arial" w:hAnsi="Arial" w:cs="Arial"/>
            <w:noProof/>
            <w:sz w:val="24"/>
            <w:szCs w:val="24"/>
          </w:rPr>
          <w:t>6.1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Συνοδευτικά Έγγραφα / Πιστοποιητικά</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_Toc218003239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10</w:t>
        </w:r>
        <w:r w:rsidR="0060179C" w:rsidRPr="009A1B1E">
          <w:rPr>
            <w:rFonts w:ascii="Arial" w:hAnsi="Arial" w:cs="Arial"/>
            <w:noProof/>
            <w:webHidden/>
            <w:sz w:val="24"/>
            <w:szCs w:val="24"/>
          </w:rPr>
          <w:fldChar w:fldCharType="end"/>
        </w:r>
      </w:hyperlink>
    </w:p>
    <w:p w14:paraId="0B661FC0" w14:textId="2AF1CA1B" w:rsidR="009A1B1E" w:rsidRPr="009A1B1E" w:rsidRDefault="009A1B1E">
      <w:pPr>
        <w:pStyle w:val="22"/>
        <w:rPr>
          <w:rFonts w:ascii="Arial" w:eastAsiaTheme="minorEastAsia" w:hAnsi="Arial" w:cs="Arial"/>
          <w:noProof/>
          <w:sz w:val="24"/>
          <w:szCs w:val="24"/>
          <w:lang w:val="en-US" w:eastAsia="en-US"/>
        </w:rPr>
      </w:pPr>
      <w:hyperlink w:anchor="_Toc218003240" w:history="1">
        <w:r w:rsidRPr="009A1B1E">
          <w:rPr>
            <w:rStyle w:val="-"/>
            <w:rFonts w:ascii="Arial" w:hAnsi="Arial" w:cs="Arial"/>
            <w:bCs/>
            <w:noProof/>
            <w:sz w:val="24"/>
            <w:szCs w:val="24"/>
          </w:rPr>
          <w:t>6.2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Επιθεωρήσεις / Δοκιμές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_Toc218003240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10</w:t>
        </w:r>
        <w:r w:rsidR="0060179C" w:rsidRPr="009A1B1E">
          <w:rPr>
            <w:rFonts w:ascii="Arial" w:hAnsi="Arial" w:cs="Arial"/>
            <w:noProof/>
            <w:webHidden/>
            <w:sz w:val="24"/>
            <w:szCs w:val="24"/>
          </w:rPr>
          <w:fldChar w:fldCharType="end"/>
        </w:r>
      </w:hyperlink>
    </w:p>
    <w:p w14:paraId="67DCCF55" w14:textId="629C78D6" w:rsidR="009A1B1E" w:rsidRPr="009A1B1E" w:rsidRDefault="009A1B1E">
      <w:pPr>
        <w:pStyle w:val="32"/>
        <w:rPr>
          <w:rFonts w:ascii="Arial" w:eastAsiaTheme="minorEastAsia" w:hAnsi="Arial" w:cs="Arial"/>
          <w:noProof/>
          <w:sz w:val="24"/>
          <w:szCs w:val="24"/>
          <w:lang w:val="en-US" w:eastAsia="en-US"/>
        </w:rPr>
      </w:pPr>
      <w:hyperlink w:anchor="_Toc218003241" w:history="1">
        <w:r w:rsidRPr="009A1B1E">
          <w:rPr>
            <w:rStyle w:val="-"/>
            <w:rFonts w:ascii="Arial" w:hAnsi="Arial" w:cs="Arial"/>
            <w:noProof/>
            <w:sz w:val="24"/>
            <w:szCs w:val="24"/>
          </w:rPr>
          <w:t>6.2.1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Μακροσκοπικός Έλεγχος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_Toc218003241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10</w:t>
        </w:r>
        <w:r w:rsidR="0060179C" w:rsidRPr="009A1B1E">
          <w:rPr>
            <w:rFonts w:ascii="Arial" w:hAnsi="Arial" w:cs="Arial"/>
            <w:noProof/>
            <w:webHidden/>
            <w:sz w:val="24"/>
            <w:szCs w:val="24"/>
          </w:rPr>
          <w:fldChar w:fldCharType="end"/>
        </w:r>
      </w:hyperlink>
    </w:p>
    <w:p w14:paraId="1D0ACDC4" w14:textId="21F35855" w:rsidR="009A1B1E" w:rsidRPr="009A1B1E" w:rsidRDefault="009A1B1E">
      <w:pPr>
        <w:pStyle w:val="32"/>
        <w:rPr>
          <w:rFonts w:ascii="Arial" w:eastAsiaTheme="minorEastAsia" w:hAnsi="Arial" w:cs="Arial"/>
          <w:noProof/>
          <w:sz w:val="24"/>
          <w:szCs w:val="24"/>
          <w:lang w:val="en-US" w:eastAsia="en-US"/>
        </w:rPr>
      </w:pPr>
      <w:hyperlink w:anchor="_Toc218003242" w:history="1">
        <w:r w:rsidRPr="009A1B1E">
          <w:rPr>
            <w:rStyle w:val="-"/>
            <w:rFonts w:ascii="Arial" w:hAnsi="Arial" w:cs="Arial"/>
            <w:noProof/>
            <w:sz w:val="24"/>
            <w:szCs w:val="24"/>
          </w:rPr>
          <w:t>6.2.2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Λειτουργικός Έλεγχος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_Toc218003242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11</w:t>
        </w:r>
        <w:r w:rsidR="0060179C" w:rsidRPr="009A1B1E">
          <w:rPr>
            <w:rFonts w:ascii="Arial" w:hAnsi="Arial" w:cs="Arial"/>
            <w:noProof/>
            <w:webHidden/>
            <w:sz w:val="24"/>
            <w:szCs w:val="24"/>
          </w:rPr>
          <w:fldChar w:fldCharType="end"/>
        </w:r>
      </w:hyperlink>
    </w:p>
    <w:p w14:paraId="4284A288" w14:textId="35FF8EB1" w:rsidR="009A1B1E" w:rsidRPr="009A1B1E" w:rsidRDefault="009A1B1E">
      <w:pPr>
        <w:pStyle w:val="32"/>
        <w:rPr>
          <w:rFonts w:ascii="Arial" w:eastAsiaTheme="minorEastAsia" w:hAnsi="Arial" w:cs="Arial"/>
          <w:noProof/>
          <w:sz w:val="24"/>
          <w:szCs w:val="24"/>
          <w:lang w:val="en-US" w:eastAsia="en-US"/>
        </w:rPr>
      </w:pPr>
      <w:hyperlink w:anchor="_Toc218003243" w:history="1">
        <w:r w:rsidRPr="009A1B1E">
          <w:rPr>
            <w:rStyle w:val="-"/>
            <w:rFonts w:ascii="Arial" w:hAnsi="Arial" w:cs="Arial"/>
            <w:noProof/>
            <w:sz w:val="24"/>
            <w:szCs w:val="24"/>
            <w:lang w:val="en-US"/>
          </w:rPr>
          <w:t>6.2.3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Λοιποί Έλεγχοι</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_Toc218003243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11</w:t>
        </w:r>
        <w:r w:rsidR="0060179C" w:rsidRPr="009A1B1E">
          <w:rPr>
            <w:rFonts w:ascii="Arial" w:hAnsi="Arial" w:cs="Arial"/>
            <w:noProof/>
            <w:webHidden/>
            <w:sz w:val="24"/>
            <w:szCs w:val="24"/>
          </w:rPr>
          <w:fldChar w:fldCharType="end"/>
        </w:r>
      </w:hyperlink>
    </w:p>
    <w:p w14:paraId="755C1C6F" w14:textId="52A6E590" w:rsidR="009A1B1E" w:rsidRPr="009A1B1E" w:rsidRDefault="009A1B1E">
      <w:pPr>
        <w:pStyle w:val="12"/>
        <w:rPr>
          <w:rFonts w:eastAsiaTheme="minorEastAsia" w:cs="Arial"/>
          <w:noProof/>
          <w:szCs w:val="24"/>
          <w:lang w:val="en-US" w:eastAsia="en-US"/>
        </w:rPr>
      </w:pPr>
      <w:hyperlink w:anchor="_Toc218003244" w:history="1">
        <w:r w:rsidRPr="009A1B1E">
          <w:rPr>
            <w:rStyle w:val="-"/>
            <w:rFonts w:cs="Arial"/>
            <w:noProof/>
            <w:szCs w:val="24"/>
          </w:rPr>
          <w:t>7</w:t>
        </w:r>
        <w:r w:rsidRPr="009A1B1E">
          <w:rPr>
            <w:rFonts w:eastAsiaTheme="minorEastAsia" w:cs="Arial"/>
            <w:noProof/>
            <w:szCs w:val="24"/>
            <w:lang w:val="en-US" w:eastAsia="en-US"/>
          </w:rPr>
          <w:tab/>
        </w:r>
        <w:r w:rsidRPr="009A1B1E">
          <w:rPr>
            <w:rStyle w:val="-"/>
            <w:rFonts w:cs="Arial"/>
            <w:noProof/>
            <w:szCs w:val="24"/>
          </w:rPr>
          <w:t>ΥΠΗΡΕΣΙΕΣ</w:t>
        </w:r>
        <w:r w:rsidRPr="009A1B1E">
          <w:rPr>
            <w:rStyle w:val="-"/>
            <w:rFonts w:cs="Arial"/>
            <w:noProof/>
            <w:szCs w:val="24"/>
            <w:lang w:val="en-US"/>
          </w:rPr>
          <w:t xml:space="preserve"> / </w:t>
        </w:r>
        <w:r w:rsidRPr="009A1B1E">
          <w:rPr>
            <w:rStyle w:val="-"/>
            <w:rFonts w:cs="Arial"/>
            <w:noProof/>
            <w:szCs w:val="24"/>
          </w:rPr>
          <w:t>ΥΠΟΣΤΗΡΙΞΗ</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_Toc218003244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11</w:t>
        </w:r>
        <w:r w:rsidR="0060179C" w:rsidRPr="009A1B1E">
          <w:rPr>
            <w:rFonts w:cs="Arial"/>
            <w:noProof/>
            <w:webHidden/>
            <w:szCs w:val="24"/>
          </w:rPr>
          <w:fldChar w:fldCharType="end"/>
        </w:r>
      </w:hyperlink>
    </w:p>
    <w:p w14:paraId="69BBD724" w14:textId="09BE6FF3" w:rsidR="009A1B1E" w:rsidRPr="009A1B1E" w:rsidRDefault="009A1B1E">
      <w:pPr>
        <w:pStyle w:val="22"/>
        <w:rPr>
          <w:rFonts w:ascii="Arial" w:eastAsiaTheme="minorEastAsia" w:hAnsi="Arial" w:cs="Arial"/>
          <w:noProof/>
          <w:sz w:val="24"/>
          <w:szCs w:val="24"/>
          <w:lang w:val="en-US" w:eastAsia="en-US"/>
        </w:rPr>
      </w:pPr>
      <w:hyperlink w:anchor="_Toc218003245" w:history="1">
        <w:r w:rsidRPr="009A1B1E">
          <w:rPr>
            <w:rStyle w:val="-"/>
            <w:rFonts w:ascii="Arial" w:hAnsi="Arial" w:cs="Arial"/>
            <w:b/>
            <w:noProof/>
            <w:sz w:val="24"/>
            <w:szCs w:val="24"/>
          </w:rPr>
          <w:t>7.1</w:t>
        </w:r>
        <w:r w:rsidRPr="009A1B1E">
          <w:rPr>
            <w:rFonts w:ascii="Arial" w:eastAsiaTheme="minorEastAsia" w:hAnsi="Arial" w:cs="Arial"/>
            <w:noProof/>
            <w:sz w:val="24"/>
            <w:szCs w:val="24"/>
            <w:lang w:val="en-US" w:eastAsia="en-US"/>
          </w:rPr>
          <w:tab/>
        </w:r>
        <w:r w:rsidRPr="00963288">
          <w:rPr>
            <w:rStyle w:val="-"/>
            <w:rFonts w:ascii="Arial" w:hAnsi="Arial" w:cs="Arial"/>
            <w:noProof/>
            <w:sz w:val="24"/>
            <w:szCs w:val="24"/>
            <w:u w:val="none"/>
          </w:rPr>
          <w:t>Μεταφορά</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_Toc218003245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11</w:t>
        </w:r>
        <w:r w:rsidR="0060179C" w:rsidRPr="009A1B1E">
          <w:rPr>
            <w:rFonts w:ascii="Arial" w:hAnsi="Arial" w:cs="Arial"/>
            <w:noProof/>
            <w:webHidden/>
            <w:sz w:val="24"/>
            <w:szCs w:val="24"/>
          </w:rPr>
          <w:fldChar w:fldCharType="end"/>
        </w:r>
      </w:hyperlink>
    </w:p>
    <w:p w14:paraId="663973FD" w14:textId="53494A7F" w:rsidR="009A1B1E" w:rsidRPr="009A1B1E" w:rsidRDefault="009A1B1E">
      <w:pPr>
        <w:pStyle w:val="22"/>
        <w:rPr>
          <w:rFonts w:ascii="Arial" w:eastAsiaTheme="minorEastAsia" w:hAnsi="Arial" w:cs="Arial"/>
          <w:noProof/>
          <w:sz w:val="24"/>
          <w:szCs w:val="24"/>
          <w:lang w:val="en-US" w:eastAsia="en-US"/>
        </w:rPr>
      </w:pPr>
      <w:hyperlink w:anchor="_Toc218003246" w:history="1">
        <w:r w:rsidRPr="009A1B1E">
          <w:rPr>
            <w:rStyle w:val="-"/>
            <w:rFonts w:ascii="Arial" w:hAnsi="Arial" w:cs="Arial"/>
            <w:noProof/>
            <w:sz w:val="24"/>
            <w:szCs w:val="24"/>
          </w:rPr>
          <w:t>7.2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lang w:eastAsia="en-US"/>
          </w:rPr>
          <w:t>Εγκατάσταση</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_Toc218003246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11</w:t>
        </w:r>
        <w:r w:rsidR="0060179C" w:rsidRPr="009A1B1E">
          <w:rPr>
            <w:rFonts w:ascii="Arial" w:hAnsi="Arial" w:cs="Arial"/>
            <w:noProof/>
            <w:webHidden/>
            <w:sz w:val="24"/>
            <w:szCs w:val="24"/>
          </w:rPr>
          <w:fldChar w:fldCharType="end"/>
        </w:r>
      </w:hyperlink>
    </w:p>
    <w:p w14:paraId="4523B10A" w14:textId="6668AA5A" w:rsidR="009A1B1E" w:rsidRPr="009A1B1E" w:rsidRDefault="009A1B1E">
      <w:pPr>
        <w:pStyle w:val="22"/>
        <w:rPr>
          <w:rFonts w:ascii="Arial" w:eastAsiaTheme="minorEastAsia" w:hAnsi="Arial" w:cs="Arial"/>
          <w:noProof/>
          <w:sz w:val="24"/>
          <w:szCs w:val="24"/>
          <w:lang w:val="en-US" w:eastAsia="en-US"/>
        </w:rPr>
      </w:pPr>
      <w:hyperlink w:anchor="_Toc218003247" w:history="1">
        <w:r w:rsidRPr="009A1B1E">
          <w:rPr>
            <w:rStyle w:val="-"/>
            <w:rFonts w:ascii="Arial" w:hAnsi="Arial" w:cs="Arial"/>
            <w:noProof/>
            <w:sz w:val="24"/>
            <w:szCs w:val="24"/>
          </w:rPr>
          <w:t>7.3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Υπηρεσίες Υποστήριξης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_Toc218003247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12</w:t>
        </w:r>
        <w:r w:rsidR="0060179C" w:rsidRPr="009A1B1E">
          <w:rPr>
            <w:rFonts w:ascii="Arial" w:hAnsi="Arial" w:cs="Arial"/>
            <w:noProof/>
            <w:webHidden/>
            <w:sz w:val="24"/>
            <w:szCs w:val="24"/>
          </w:rPr>
          <w:fldChar w:fldCharType="end"/>
        </w:r>
      </w:hyperlink>
    </w:p>
    <w:p w14:paraId="054B9757" w14:textId="65F70E73" w:rsidR="009A1B1E" w:rsidRPr="009A1B1E" w:rsidRDefault="009A1B1E">
      <w:pPr>
        <w:pStyle w:val="32"/>
        <w:rPr>
          <w:rFonts w:ascii="Arial" w:eastAsiaTheme="minorEastAsia" w:hAnsi="Arial" w:cs="Arial"/>
          <w:noProof/>
          <w:sz w:val="24"/>
          <w:szCs w:val="24"/>
          <w:lang w:val="en-US" w:eastAsia="en-US"/>
        </w:rPr>
      </w:pPr>
      <w:hyperlink w:anchor="_Toc218003248" w:history="1">
        <w:r w:rsidRPr="009A1B1E">
          <w:rPr>
            <w:rStyle w:val="-"/>
            <w:rFonts w:ascii="Arial" w:hAnsi="Arial" w:cs="Arial"/>
            <w:bCs/>
            <w:noProof/>
            <w:sz w:val="24"/>
            <w:szCs w:val="24"/>
          </w:rPr>
          <w:t>7.3.1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Εγγύηση Καλής Λειτουργίας – Καθορισμός Χρόνου Εγγύησης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_Toc218003248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12</w:t>
        </w:r>
        <w:r w:rsidR="0060179C" w:rsidRPr="009A1B1E">
          <w:rPr>
            <w:rFonts w:ascii="Arial" w:hAnsi="Arial" w:cs="Arial"/>
            <w:noProof/>
            <w:webHidden/>
            <w:sz w:val="24"/>
            <w:szCs w:val="24"/>
          </w:rPr>
          <w:fldChar w:fldCharType="end"/>
        </w:r>
      </w:hyperlink>
    </w:p>
    <w:p w14:paraId="3FF99BC1" w14:textId="547A074F" w:rsidR="009A1B1E" w:rsidRPr="009A1B1E" w:rsidRDefault="009A1B1E">
      <w:pPr>
        <w:pStyle w:val="32"/>
        <w:rPr>
          <w:rFonts w:ascii="Arial" w:eastAsiaTheme="minorEastAsia" w:hAnsi="Arial" w:cs="Arial"/>
          <w:noProof/>
          <w:sz w:val="24"/>
          <w:szCs w:val="24"/>
          <w:lang w:val="en-US" w:eastAsia="en-US"/>
        </w:rPr>
      </w:pPr>
      <w:hyperlink w:anchor="_Toc218003249" w:history="1">
        <w:r w:rsidRPr="009A1B1E">
          <w:rPr>
            <w:rStyle w:val="-"/>
            <w:rFonts w:ascii="Arial" w:hAnsi="Arial" w:cs="Arial"/>
            <w:noProof/>
            <w:sz w:val="24"/>
            <w:szCs w:val="24"/>
          </w:rPr>
          <w:t>7.3.2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Εγγύηση Δυνατότητας Εφοδιασμού με Ανταλλακτικά</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_Toc218003249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13</w:t>
        </w:r>
        <w:r w:rsidR="0060179C" w:rsidRPr="009A1B1E">
          <w:rPr>
            <w:rFonts w:ascii="Arial" w:hAnsi="Arial" w:cs="Arial"/>
            <w:noProof/>
            <w:webHidden/>
            <w:sz w:val="24"/>
            <w:szCs w:val="24"/>
          </w:rPr>
          <w:fldChar w:fldCharType="end"/>
        </w:r>
      </w:hyperlink>
    </w:p>
    <w:p w14:paraId="65D908F6" w14:textId="41ACA960" w:rsidR="009A1B1E" w:rsidRPr="009A1B1E" w:rsidRDefault="009A1B1E">
      <w:pPr>
        <w:pStyle w:val="32"/>
        <w:rPr>
          <w:rFonts w:ascii="Arial" w:eastAsiaTheme="minorEastAsia" w:hAnsi="Arial" w:cs="Arial"/>
          <w:noProof/>
          <w:sz w:val="24"/>
          <w:szCs w:val="24"/>
          <w:lang w:val="en-US" w:eastAsia="en-US"/>
        </w:rPr>
      </w:pPr>
      <w:hyperlink w:anchor="_Toc218003250" w:history="1">
        <w:r w:rsidRPr="009A1B1E">
          <w:rPr>
            <w:rStyle w:val="-"/>
            <w:rFonts w:ascii="Arial" w:hAnsi="Arial" w:cs="Arial"/>
            <w:noProof/>
            <w:sz w:val="24"/>
            <w:szCs w:val="24"/>
          </w:rPr>
          <w:t>7.3.3</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Συντήρηση</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_Toc218003250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13</w:t>
        </w:r>
        <w:r w:rsidR="0060179C" w:rsidRPr="009A1B1E">
          <w:rPr>
            <w:rFonts w:ascii="Arial" w:hAnsi="Arial" w:cs="Arial"/>
            <w:noProof/>
            <w:webHidden/>
            <w:sz w:val="24"/>
            <w:szCs w:val="24"/>
          </w:rPr>
          <w:fldChar w:fldCharType="end"/>
        </w:r>
      </w:hyperlink>
    </w:p>
    <w:p w14:paraId="5239BB01" w14:textId="1C485DD0" w:rsidR="009A1B1E" w:rsidRPr="009A1B1E" w:rsidRDefault="009A1B1E">
      <w:pPr>
        <w:pStyle w:val="22"/>
        <w:rPr>
          <w:rFonts w:ascii="Arial" w:eastAsiaTheme="minorEastAsia" w:hAnsi="Arial" w:cs="Arial"/>
          <w:noProof/>
          <w:sz w:val="24"/>
          <w:szCs w:val="24"/>
          <w:lang w:val="en-US" w:eastAsia="en-US"/>
        </w:rPr>
      </w:pPr>
      <w:hyperlink w:anchor="_Toc218003251" w:history="1">
        <w:r w:rsidRPr="009A1B1E">
          <w:rPr>
            <w:rStyle w:val="-"/>
            <w:rFonts w:ascii="Arial" w:hAnsi="Arial" w:cs="Arial"/>
            <w:noProof/>
            <w:sz w:val="24"/>
            <w:szCs w:val="24"/>
          </w:rPr>
          <w:t>7.4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Βιβλιογραφία</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_Toc218003251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13</w:t>
        </w:r>
        <w:r w:rsidR="0060179C" w:rsidRPr="009A1B1E">
          <w:rPr>
            <w:rFonts w:ascii="Arial" w:hAnsi="Arial" w:cs="Arial"/>
            <w:noProof/>
            <w:webHidden/>
            <w:sz w:val="24"/>
            <w:szCs w:val="24"/>
          </w:rPr>
          <w:fldChar w:fldCharType="end"/>
        </w:r>
      </w:hyperlink>
    </w:p>
    <w:p w14:paraId="0BC7F5F3" w14:textId="060A65D6" w:rsidR="009A1B1E" w:rsidRPr="009A1B1E" w:rsidRDefault="009A1B1E">
      <w:pPr>
        <w:pStyle w:val="22"/>
        <w:rPr>
          <w:rFonts w:ascii="Arial" w:eastAsiaTheme="minorEastAsia" w:hAnsi="Arial" w:cs="Arial"/>
          <w:noProof/>
          <w:sz w:val="24"/>
          <w:szCs w:val="24"/>
          <w:lang w:val="en-US" w:eastAsia="en-US"/>
        </w:rPr>
      </w:pPr>
      <w:hyperlink w:anchor="_Toc218003252" w:history="1">
        <w:r w:rsidRPr="009A1B1E">
          <w:rPr>
            <w:rStyle w:val="-"/>
            <w:rFonts w:ascii="Arial" w:hAnsi="Arial" w:cs="Arial"/>
            <w:noProof/>
            <w:sz w:val="24"/>
            <w:szCs w:val="24"/>
          </w:rPr>
          <w:t>7.5</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Εκπαίδευση</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_Toc218003252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14</w:t>
        </w:r>
        <w:r w:rsidR="0060179C" w:rsidRPr="009A1B1E">
          <w:rPr>
            <w:rFonts w:ascii="Arial" w:hAnsi="Arial" w:cs="Arial"/>
            <w:noProof/>
            <w:webHidden/>
            <w:sz w:val="24"/>
            <w:szCs w:val="24"/>
          </w:rPr>
          <w:fldChar w:fldCharType="end"/>
        </w:r>
      </w:hyperlink>
    </w:p>
    <w:p w14:paraId="113323ED" w14:textId="66AA047F" w:rsidR="009A1B1E" w:rsidRPr="009A1B1E" w:rsidRDefault="009A1B1E">
      <w:pPr>
        <w:pStyle w:val="12"/>
        <w:rPr>
          <w:rFonts w:eastAsiaTheme="minorEastAsia" w:cs="Arial"/>
          <w:noProof/>
          <w:szCs w:val="24"/>
          <w:lang w:val="en-US" w:eastAsia="en-US"/>
        </w:rPr>
      </w:pPr>
      <w:hyperlink w:anchor="_Toc218003253" w:history="1">
        <w:r w:rsidRPr="009A1B1E">
          <w:rPr>
            <w:rStyle w:val="-"/>
            <w:rFonts w:cs="Arial"/>
            <w:noProof/>
            <w:szCs w:val="24"/>
          </w:rPr>
          <w:t>8</w:t>
        </w:r>
        <w:r w:rsidRPr="009A1B1E">
          <w:rPr>
            <w:rFonts w:eastAsiaTheme="minorEastAsia" w:cs="Arial"/>
            <w:noProof/>
            <w:szCs w:val="24"/>
            <w:lang w:val="en-US" w:eastAsia="en-US"/>
          </w:rPr>
          <w:tab/>
        </w:r>
        <w:r w:rsidRPr="009A1B1E">
          <w:rPr>
            <w:rStyle w:val="-"/>
            <w:rFonts w:cs="Arial"/>
            <w:noProof/>
            <w:szCs w:val="24"/>
          </w:rPr>
          <w:t>ΛΟΙΠΕΣ ΑΠΑΙΤΗΣΕΙΣ</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_Toc218003253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14</w:t>
        </w:r>
        <w:r w:rsidR="0060179C" w:rsidRPr="009A1B1E">
          <w:rPr>
            <w:rFonts w:cs="Arial"/>
            <w:noProof/>
            <w:webHidden/>
            <w:szCs w:val="24"/>
          </w:rPr>
          <w:fldChar w:fldCharType="end"/>
        </w:r>
      </w:hyperlink>
    </w:p>
    <w:p w14:paraId="71F5FADC" w14:textId="4E2DE306" w:rsidR="009A1B1E" w:rsidRPr="009A1B1E" w:rsidRDefault="009A1B1E">
      <w:pPr>
        <w:pStyle w:val="12"/>
        <w:rPr>
          <w:rFonts w:eastAsiaTheme="minorEastAsia" w:cs="Arial"/>
          <w:noProof/>
          <w:szCs w:val="24"/>
          <w:lang w:val="en-US" w:eastAsia="en-US"/>
        </w:rPr>
      </w:pPr>
      <w:hyperlink w:anchor="_Toc218003254" w:history="1">
        <w:r w:rsidRPr="009A1B1E">
          <w:rPr>
            <w:rStyle w:val="-"/>
            <w:rFonts w:cs="Arial"/>
            <w:noProof/>
            <w:szCs w:val="24"/>
          </w:rPr>
          <w:t>9</w:t>
        </w:r>
        <w:r w:rsidRPr="009A1B1E">
          <w:rPr>
            <w:rFonts w:eastAsiaTheme="minorEastAsia" w:cs="Arial"/>
            <w:noProof/>
            <w:szCs w:val="24"/>
            <w:lang w:val="en-US" w:eastAsia="en-US"/>
          </w:rPr>
          <w:tab/>
        </w:r>
        <w:r w:rsidRPr="009A1B1E">
          <w:rPr>
            <w:rStyle w:val="-"/>
            <w:rFonts w:cs="Arial"/>
            <w:noProof/>
            <w:szCs w:val="24"/>
          </w:rPr>
          <w:t>ΠΕΡΙΕΧΟΜΕΝΟ ΠΡΟΣΦΟΡΑΣ</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_Toc218003254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14</w:t>
        </w:r>
        <w:r w:rsidR="0060179C" w:rsidRPr="009A1B1E">
          <w:rPr>
            <w:rFonts w:cs="Arial"/>
            <w:noProof/>
            <w:webHidden/>
            <w:szCs w:val="24"/>
          </w:rPr>
          <w:fldChar w:fldCharType="end"/>
        </w:r>
      </w:hyperlink>
    </w:p>
    <w:p w14:paraId="04A5B9DE" w14:textId="1CB6E3A0" w:rsidR="009A1B1E" w:rsidRPr="009A1B1E" w:rsidRDefault="009A1B1E">
      <w:pPr>
        <w:pStyle w:val="22"/>
        <w:rPr>
          <w:rFonts w:ascii="Arial" w:eastAsiaTheme="minorEastAsia" w:hAnsi="Arial" w:cs="Arial"/>
          <w:noProof/>
          <w:sz w:val="24"/>
          <w:szCs w:val="24"/>
          <w:lang w:val="en-US" w:eastAsia="en-US"/>
        </w:rPr>
      </w:pPr>
      <w:hyperlink w:anchor="_Toc218003255" w:history="1">
        <w:r w:rsidRPr="009A1B1E">
          <w:rPr>
            <w:rStyle w:val="-"/>
            <w:rFonts w:ascii="Arial" w:hAnsi="Arial" w:cs="Arial"/>
            <w:bCs/>
            <w:noProof/>
            <w:sz w:val="24"/>
            <w:szCs w:val="24"/>
          </w:rPr>
          <w:t>9.1</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Έντυπο Συμμόρφωσης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_Toc218003255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14</w:t>
        </w:r>
        <w:r w:rsidR="0060179C" w:rsidRPr="009A1B1E">
          <w:rPr>
            <w:rFonts w:ascii="Arial" w:hAnsi="Arial" w:cs="Arial"/>
            <w:noProof/>
            <w:webHidden/>
            <w:sz w:val="24"/>
            <w:szCs w:val="24"/>
          </w:rPr>
          <w:fldChar w:fldCharType="end"/>
        </w:r>
      </w:hyperlink>
    </w:p>
    <w:p w14:paraId="64D83B82" w14:textId="579336C5" w:rsidR="009A1B1E" w:rsidRPr="009A1B1E" w:rsidRDefault="009A1B1E">
      <w:pPr>
        <w:pStyle w:val="22"/>
        <w:rPr>
          <w:rFonts w:ascii="Arial" w:eastAsiaTheme="minorEastAsia" w:hAnsi="Arial" w:cs="Arial"/>
          <w:noProof/>
          <w:sz w:val="24"/>
          <w:szCs w:val="24"/>
          <w:lang w:val="en-US" w:eastAsia="en-US"/>
        </w:rPr>
      </w:pPr>
      <w:hyperlink w:anchor="_Toc218003256" w:history="1">
        <w:r w:rsidRPr="009A1B1E">
          <w:rPr>
            <w:rStyle w:val="-"/>
            <w:rFonts w:ascii="Arial" w:hAnsi="Arial" w:cs="Arial"/>
            <w:noProof/>
            <w:sz w:val="24"/>
            <w:szCs w:val="24"/>
          </w:rPr>
          <w:t>9.2</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Πιστοποιητικά, έντυπα, κλπ.</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_Toc218003256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15</w:t>
        </w:r>
        <w:r w:rsidR="0060179C" w:rsidRPr="009A1B1E">
          <w:rPr>
            <w:rFonts w:ascii="Arial" w:hAnsi="Arial" w:cs="Arial"/>
            <w:noProof/>
            <w:webHidden/>
            <w:sz w:val="24"/>
            <w:szCs w:val="24"/>
          </w:rPr>
          <w:fldChar w:fldCharType="end"/>
        </w:r>
      </w:hyperlink>
    </w:p>
    <w:p w14:paraId="566FDD77" w14:textId="02A62713" w:rsidR="009A1B1E" w:rsidRPr="009A1B1E" w:rsidRDefault="009A1B1E">
      <w:pPr>
        <w:pStyle w:val="12"/>
        <w:rPr>
          <w:rFonts w:eastAsiaTheme="minorEastAsia" w:cs="Arial"/>
          <w:noProof/>
          <w:szCs w:val="24"/>
          <w:lang w:val="en-US" w:eastAsia="en-US"/>
        </w:rPr>
      </w:pPr>
      <w:hyperlink w:anchor="_Toc218003257" w:history="1">
        <w:r w:rsidRPr="009A1B1E">
          <w:rPr>
            <w:rStyle w:val="-"/>
            <w:rFonts w:cs="Arial"/>
            <w:noProof/>
            <w:szCs w:val="24"/>
          </w:rPr>
          <w:t>10</w:t>
        </w:r>
        <w:r w:rsidRPr="009A1B1E">
          <w:rPr>
            <w:rFonts w:eastAsiaTheme="minorEastAsia" w:cs="Arial"/>
            <w:noProof/>
            <w:szCs w:val="24"/>
            <w:lang w:val="en-US" w:eastAsia="en-US"/>
          </w:rPr>
          <w:tab/>
        </w:r>
        <w:r w:rsidRPr="009A1B1E">
          <w:rPr>
            <w:rStyle w:val="-"/>
            <w:rFonts w:cs="Arial"/>
            <w:noProof/>
            <w:szCs w:val="24"/>
          </w:rPr>
          <w:t>ΣΗΜΕΙΩΣΕΙΣ</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_Toc218003257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15</w:t>
        </w:r>
        <w:r w:rsidR="0060179C" w:rsidRPr="009A1B1E">
          <w:rPr>
            <w:rFonts w:cs="Arial"/>
            <w:noProof/>
            <w:webHidden/>
            <w:szCs w:val="24"/>
          </w:rPr>
          <w:fldChar w:fldCharType="end"/>
        </w:r>
      </w:hyperlink>
    </w:p>
    <w:p w14:paraId="1C900602" w14:textId="148FAF86" w:rsidR="009A1B1E" w:rsidRPr="009A1B1E" w:rsidRDefault="009A1B1E">
      <w:pPr>
        <w:pStyle w:val="22"/>
        <w:rPr>
          <w:rFonts w:ascii="Arial" w:eastAsiaTheme="minorEastAsia" w:hAnsi="Arial" w:cs="Arial"/>
          <w:noProof/>
          <w:sz w:val="24"/>
          <w:szCs w:val="24"/>
          <w:lang w:val="en-US" w:eastAsia="en-US"/>
        </w:rPr>
      </w:pPr>
      <w:hyperlink w:anchor="_Toc218003261" w:history="1">
        <w:r w:rsidRPr="009A1B1E">
          <w:rPr>
            <w:rStyle w:val="-"/>
            <w:rFonts w:ascii="Arial" w:hAnsi="Arial" w:cs="Arial"/>
            <w:noProof/>
            <w:sz w:val="24"/>
            <w:szCs w:val="24"/>
          </w:rPr>
          <w:t>10.4</w:t>
        </w:r>
        <w:r w:rsidRPr="009A1B1E">
          <w:rPr>
            <w:rFonts w:ascii="Arial" w:eastAsiaTheme="minorEastAsia" w:hAnsi="Arial" w:cs="Arial"/>
            <w:noProof/>
            <w:sz w:val="24"/>
            <w:szCs w:val="24"/>
            <w:lang w:val="en-US" w:eastAsia="en-US"/>
          </w:rPr>
          <w:tab/>
        </w:r>
        <w:r w:rsidRPr="009A1B1E">
          <w:rPr>
            <w:rStyle w:val="-"/>
            <w:rFonts w:ascii="Arial" w:hAnsi="Arial" w:cs="Arial"/>
            <w:noProof/>
            <w:sz w:val="24"/>
            <w:szCs w:val="24"/>
          </w:rPr>
          <w:t>Συντμήσεις</w:t>
        </w:r>
        <w:r w:rsidRPr="009A1B1E">
          <w:rPr>
            <w:rFonts w:ascii="Arial" w:hAnsi="Arial" w:cs="Arial"/>
            <w:noProof/>
            <w:webHidden/>
            <w:sz w:val="24"/>
            <w:szCs w:val="24"/>
          </w:rPr>
          <w:tab/>
        </w:r>
        <w:r w:rsidR="0060179C" w:rsidRPr="009A1B1E">
          <w:rPr>
            <w:rFonts w:ascii="Arial" w:hAnsi="Arial" w:cs="Arial"/>
            <w:noProof/>
            <w:webHidden/>
            <w:sz w:val="24"/>
            <w:szCs w:val="24"/>
          </w:rPr>
          <w:fldChar w:fldCharType="begin"/>
        </w:r>
        <w:r w:rsidRPr="009A1B1E">
          <w:rPr>
            <w:rFonts w:ascii="Arial" w:hAnsi="Arial" w:cs="Arial"/>
            <w:noProof/>
            <w:webHidden/>
            <w:sz w:val="24"/>
            <w:szCs w:val="24"/>
          </w:rPr>
          <w:instrText xml:space="preserve"> PAGEREF _Toc218003261 \h </w:instrText>
        </w:r>
        <w:r w:rsidR="0060179C" w:rsidRPr="009A1B1E">
          <w:rPr>
            <w:rFonts w:ascii="Arial" w:hAnsi="Arial" w:cs="Arial"/>
            <w:noProof/>
            <w:webHidden/>
            <w:sz w:val="24"/>
            <w:szCs w:val="24"/>
          </w:rPr>
        </w:r>
        <w:r w:rsidR="0060179C" w:rsidRPr="009A1B1E">
          <w:rPr>
            <w:rFonts w:ascii="Arial" w:hAnsi="Arial" w:cs="Arial"/>
            <w:noProof/>
            <w:webHidden/>
            <w:sz w:val="24"/>
            <w:szCs w:val="24"/>
          </w:rPr>
          <w:fldChar w:fldCharType="separate"/>
        </w:r>
        <w:r w:rsidR="00C65478">
          <w:rPr>
            <w:rFonts w:ascii="Arial" w:hAnsi="Arial" w:cs="Arial"/>
            <w:noProof/>
            <w:webHidden/>
            <w:sz w:val="24"/>
            <w:szCs w:val="24"/>
          </w:rPr>
          <w:t>15</w:t>
        </w:r>
        <w:r w:rsidR="0060179C" w:rsidRPr="009A1B1E">
          <w:rPr>
            <w:rFonts w:ascii="Arial" w:hAnsi="Arial" w:cs="Arial"/>
            <w:noProof/>
            <w:webHidden/>
            <w:sz w:val="24"/>
            <w:szCs w:val="24"/>
          </w:rPr>
          <w:fldChar w:fldCharType="end"/>
        </w:r>
      </w:hyperlink>
    </w:p>
    <w:p w14:paraId="5C434428" w14:textId="1CDD08A5" w:rsidR="009A1B1E" w:rsidRPr="009A1B1E" w:rsidRDefault="009A1B1E">
      <w:pPr>
        <w:pStyle w:val="12"/>
        <w:rPr>
          <w:rFonts w:eastAsiaTheme="minorEastAsia" w:cs="Arial"/>
          <w:noProof/>
          <w:szCs w:val="24"/>
          <w:lang w:val="en-US" w:eastAsia="en-US"/>
        </w:rPr>
      </w:pPr>
      <w:hyperlink w:anchor="_Toc218003262" w:history="1">
        <w:r w:rsidRPr="009A1B1E">
          <w:rPr>
            <w:rStyle w:val="-"/>
            <w:rFonts w:cs="Arial"/>
            <w:noProof/>
            <w:szCs w:val="24"/>
          </w:rPr>
          <w:t>11</w:t>
        </w:r>
        <w:r w:rsidRPr="009A1B1E">
          <w:rPr>
            <w:rFonts w:eastAsiaTheme="minorEastAsia" w:cs="Arial"/>
            <w:noProof/>
            <w:szCs w:val="24"/>
            <w:lang w:val="en-US" w:eastAsia="en-US"/>
          </w:rPr>
          <w:tab/>
        </w:r>
        <w:r w:rsidRPr="009A1B1E">
          <w:rPr>
            <w:rStyle w:val="-"/>
            <w:rFonts w:cs="Arial"/>
            <w:noProof/>
            <w:szCs w:val="24"/>
          </w:rPr>
          <w:t>ΠΡΟΤΑΣΕΙΣ ΒΕΛΤΙΩΣΗΣ ΠΡΟΔΙΑΓΡΑΦΗΣ ΕΝΟΠΛΩΝ ΔΥΝΑΜΕΩΝ</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_Toc218003262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15</w:t>
        </w:r>
        <w:r w:rsidR="0060179C" w:rsidRPr="009A1B1E">
          <w:rPr>
            <w:rFonts w:cs="Arial"/>
            <w:noProof/>
            <w:webHidden/>
            <w:szCs w:val="24"/>
          </w:rPr>
          <w:fldChar w:fldCharType="end"/>
        </w:r>
      </w:hyperlink>
    </w:p>
    <w:p w14:paraId="1B9A8CAC" w14:textId="6B4B686A" w:rsidR="009A1B1E" w:rsidRPr="009A1B1E" w:rsidRDefault="009A1B1E">
      <w:pPr>
        <w:pStyle w:val="12"/>
        <w:rPr>
          <w:rFonts w:eastAsiaTheme="minorEastAsia" w:cs="Arial"/>
          <w:noProof/>
          <w:szCs w:val="24"/>
          <w:lang w:val="en-US" w:eastAsia="en-US"/>
        </w:rPr>
      </w:pPr>
      <w:hyperlink w:anchor="_Toc218003263" w:history="1">
        <w:r w:rsidRPr="009A1B1E">
          <w:rPr>
            <w:rStyle w:val="-"/>
            <w:rFonts w:cs="Arial"/>
            <w:noProof/>
            <w:szCs w:val="24"/>
          </w:rPr>
          <w:t>ΠΡΟΣΘΗΚΗ Ι  ΠΙΝΑΚΑΣ ΚΡΙΤΗΡΙΩΝ ΑΞΙΟΛΟΓΗΣΗΣ ΤΕΧΝΙΚΗΣ ΠΡΟΣΦΟΡΑΣ</w:t>
        </w:r>
        <w:r w:rsidRPr="009A1B1E">
          <w:rPr>
            <w:rFonts w:cs="Arial"/>
            <w:noProof/>
            <w:webHidden/>
            <w:szCs w:val="24"/>
          </w:rPr>
          <w:tab/>
        </w:r>
        <w:r w:rsidR="0060179C" w:rsidRPr="009A1B1E">
          <w:rPr>
            <w:rFonts w:cs="Arial"/>
            <w:noProof/>
            <w:webHidden/>
            <w:szCs w:val="24"/>
          </w:rPr>
          <w:fldChar w:fldCharType="begin"/>
        </w:r>
        <w:r w:rsidRPr="009A1B1E">
          <w:rPr>
            <w:rFonts w:cs="Arial"/>
            <w:noProof/>
            <w:webHidden/>
            <w:szCs w:val="24"/>
          </w:rPr>
          <w:instrText xml:space="preserve"> PAGEREF _Toc218003263 \h </w:instrText>
        </w:r>
        <w:r w:rsidR="0060179C" w:rsidRPr="009A1B1E">
          <w:rPr>
            <w:rFonts w:cs="Arial"/>
            <w:noProof/>
            <w:webHidden/>
            <w:szCs w:val="24"/>
          </w:rPr>
        </w:r>
        <w:r w:rsidR="0060179C" w:rsidRPr="009A1B1E">
          <w:rPr>
            <w:rFonts w:cs="Arial"/>
            <w:noProof/>
            <w:webHidden/>
            <w:szCs w:val="24"/>
          </w:rPr>
          <w:fldChar w:fldCharType="separate"/>
        </w:r>
        <w:r w:rsidR="00C65478">
          <w:rPr>
            <w:rFonts w:cs="Arial"/>
            <w:noProof/>
            <w:webHidden/>
            <w:szCs w:val="24"/>
          </w:rPr>
          <w:t>1</w:t>
        </w:r>
        <w:r w:rsidR="0060179C" w:rsidRPr="009A1B1E">
          <w:rPr>
            <w:rFonts w:cs="Arial"/>
            <w:noProof/>
            <w:webHidden/>
            <w:szCs w:val="24"/>
          </w:rPr>
          <w:fldChar w:fldCharType="end"/>
        </w:r>
      </w:hyperlink>
      <w:r w:rsidR="00C65478">
        <w:rPr>
          <w:noProof/>
        </w:rPr>
        <w:t>6</w:t>
      </w:r>
    </w:p>
    <w:p w14:paraId="131369AB" w14:textId="77777777" w:rsidR="0063252E" w:rsidRPr="009A1B1E" w:rsidRDefault="0060179C"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6AC98E06" w14:textId="77777777" w:rsidR="002F7BCC" w:rsidRPr="002304A5" w:rsidRDefault="002F7BCC" w:rsidP="004142CE">
      <w:pPr>
        <w:tabs>
          <w:tab w:val="left" w:pos="2170"/>
        </w:tabs>
        <w:jc w:val="center"/>
        <w:rPr>
          <w:rFonts w:ascii="Arial" w:hAnsi="Arial" w:cs="Arial"/>
          <w:sz w:val="24"/>
          <w:szCs w:val="24"/>
          <w:u w:val="single"/>
        </w:rPr>
      </w:pPr>
    </w:p>
    <w:p w14:paraId="515A7244" w14:textId="77777777" w:rsidR="00457DD7" w:rsidRPr="00882CD1" w:rsidRDefault="00955242" w:rsidP="0063252E">
      <w:pPr>
        <w:pStyle w:val="1"/>
        <w:tabs>
          <w:tab w:val="clear" w:pos="567"/>
        </w:tabs>
        <w:ind w:left="0" w:firstLine="0"/>
        <w:rPr>
          <w:lang w:val="en-US"/>
        </w:rPr>
      </w:pPr>
      <w:r>
        <w:tab/>
      </w:r>
      <w:bookmarkStart w:id="0" w:name="_Toc218003222"/>
      <w:r w:rsidR="00316B50" w:rsidRPr="002304A5">
        <w:t>ΠΕΔΙΟΕΦΑΡΜΟΓΗΣ</w:t>
      </w:r>
      <w:bookmarkEnd w:id="0"/>
    </w:p>
    <w:p w14:paraId="15DE7EBC" w14:textId="65362BAD" w:rsidR="00457DD7" w:rsidRPr="002304A5" w:rsidRDefault="002A469E" w:rsidP="0063252E">
      <w:pPr>
        <w:shd w:val="clear" w:color="auto" w:fill="FFFFFF"/>
        <w:jc w:val="both"/>
        <w:rPr>
          <w:rFonts w:ascii="Arial" w:hAnsi="Arial"/>
          <w:b/>
          <w:bCs/>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6D2494" w:rsidRPr="001B5CE7">
        <w:rPr>
          <w:rFonts w:ascii="Arial" w:hAnsi="Arial" w:cs="Arial"/>
          <w:sz w:val="24"/>
          <w:szCs w:val="23"/>
        </w:rPr>
        <w:t xml:space="preserve">Η παρούσα Προδιαγραφή Ενόπλων Δυνάμεων (ΠΕΔ) </w:t>
      </w:r>
      <w:r w:rsidR="006D2494" w:rsidRPr="003F5800">
        <w:rPr>
          <w:rFonts w:ascii="Arial" w:hAnsi="Arial" w:cs="Arial"/>
          <w:sz w:val="24"/>
          <w:szCs w:val="23"/>
        </w:rPr>
        <w:t>καθορίζει τις απαιτήσεις για την προμήθεια</w:t>
      </w:r>
      <w:r w:rsidR="006D2494">
        <w:rPr>
          <w:rFonts w:ascii="Arial" w:hAnsi="Arial" w:cs="Arial"/>
          <w:sz w:val="24"/>
          <w:szCs w:val="23"/>
        </w:rPr>
        <w:t xml:space="preserve"> </w:t>
      </w:r>
      <w:r w:rsidR="00675E9A" w:rsidRPr="006D2494">
        <w:rPr>
          <w:rFonts w:ascii="Arial" w:hAnsi="Arial"/>
          <w:color w:val="000000"/>
          <w:sz w:val="24"/>
          <w:szCs w:val="24"/>
        </w:rPr>
        <w:t>καμπίνας βαφής φίλτρου τεσσάρων (4) μέτρων.</w:t>
      </w:r>
    </w:p>
    <w:p w14:paraId="13B0B895" w14:textId="77777777" w:rsidR="00457DD7" w:rsidRPr="002304A5" w:rsidRDefault="00457DD7" w:rsidP="0063252E">
      <w:pPr>
        <w:shd w:val="clear" w:color="auto" w:fill="FFFFFF"/>
        <w:jc w:val="both"/>
        <w:rPr>
          <w:rFonts w:ascii="Arial" w:hAnsi="Arial"/>
          <w:b/>
          <w:bCs/>
          <w:color w:val="000000"/>
          <w:sz w:val="24"/>
          <w:szCs w:val="24"/>
        </w:rPr>
      </w:pPr>
    </w:p>
    <w:p w14:paraId="7DA5EE23" w14:textId="77777777" w:rsidR="001D72A4" w:rsidRDefault="00955242" w:rsidP="0063252E">
      <w:pPr>
        <w:pStyle w:val="1"/>
        <w:tabs>
          <w:tab w:val="clear" w:pos="567"/>
        </w:tabs>
        <w:ind w:left="0" w:firstLine="0"/>
      </w:pPr>
      <w:r>
        <w:tab/>
      </w:r>
      <w:bookmarkStart w:id="1" w:name="_Toc218003223"/>
      <w:r w:rsidR="00316B50" w:rsidRPr="002304A5">
        <w:t>ΣΧΕΤΙΚΑ ΕΓΓΡΑΦΑ</w:t>
      </w:r>
      <w:bookmarkEnd w:id="1"/>
    </w:p>
    <w:p w14:paraId="61ADB5E4" w14:textId="77777777" w:rsidR="00AA24DC" w:rsidRPr="00AA24DC" w:rsidRDefault="00AA24DC" w:rsidP="00AA24DC"/>
    <w:p w14:paraId="6027CB5C" w14:textId="77777777"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18003224"/>
      <w:r w:rsidR="001D72A4" w:rsidRPr="002304A5">
        <w:rPr>
          <w:lang w:eastAsia="en-US"/>
        </w:rPr>
        <w:t>Νομοθεσία</w:t>
      </w:r>
      <w:bookmarkEnd w:id="2"/>
    </w:p>
    <w:p w14:paraId="71B178F6" w14:textId="77777777" w:rsidR="009F3783" w:rsidRPr="002304A5" w:rsidRDefault="009F3783" w:rsidP="0063252E">
      <w:pPr>
        <w:shd w:val="clear" w:color="auto" w:fill="FFFFFF"/>
        <w:rPr>
          <w:rFonts w:ascii="Arial" w:hAnsi="Arial"/>
          <w:b/>
          <w:bCs/>
          <w:color w:val="000000"/>
          <w:sz w:val="24"/>
          <w:szCs w:val="24"/>
          <w:lang w:val="en-US"/>
        </w:rPr>
      </w:pPr>
    </w:p>
    <w:p w14:paraId="407A6ED4"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33FA7F6D"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2BF74C38"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4933CF18" w14:textId="77777777" w:rsidR="00403B38" w:rsidRPr="000F1140"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0F1140">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39CA1E2" w14:textId="77777777" w:rsidR="00403B38" w:rsidRPr="00D96B9C" w:rsidRDefault="00403B38" w:rsidP="0063252E">
      <w:pPr>
        <w:shd w:val="clear" w:color="auto" w:fill="FFFFFF"/>
        <w:jc w:val="both"/>
        <w:rPr>
          <w:rFonts w:ascii="Arial" w:hAnsi="Arial"/>
          <w:b/>
          <w:bCs/>
          <w:color w:val="000000"/>
          <w:sz w:val="24"/>
          <w:szCs w:val="24"/>
          <w:highlight w:val="yellow"/>
        </w:rPr>
      </w:pPr>
    </w:p>
    <w:p w14:paraId="0AFB56F6" w14:textId="77777777" w:rsidR="00403B38" w:rsidRPr="000F1140"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0F1140">
        <w:rPr>
          <w:rFonts w:ascii="Arial" w:hAnsi="Arial"/>
          <w:bCs/>
          <w:color w:val="000000"/>
          <w:sz w:val="24"/>
          <w:szCs w:val="24"/>
        </w:rPr>
        <w:t>Π.Δ 81/2011 (ΦΕΚ 197/Α/9</w:t>
      </w:r>
      <w:r w:rsidR="00245132" w:rsidRPr="000F1140">
        <w:rPr>
          <w:rFonts w:ascii="Arial" w:hAnsi="Arial"/>
          <w:bCs/>
          <w:color w:val="000000"/>
          <w:sz w:val="24"/>
          <w:szCs w:val="24"/>
        </w:rPr>
        <w:t xml:space="preserve"> – </w:t>
      </w:r>
      <w:r w:rsidRPr="000F1140">
        <w:rPr>
          <w:rFonts w:ascii="Arial" w:hAnsi="Arial"/>
          <w:bCs/>
          <w:color w:val="000000"/>
          <w:sz w:val="24"/>
          <w:szCs w:val="24"/>
        </w:rPr>
        <w:t>9</w:t>
      </w:r>
      <w:r w:rsidR="00245132" w:rsidRPr="000F1140">
        <w:rPr>
          <w:rFonts w:ascii="Arial" w:hAnsi="Arial"/>
          <w:bCs/>
          <w:color w:val="000000"/>
          <w:sz w:val="24"/>
          <w:szCs w:val="24"/>
        </w:rPr>
        <w:t xml:space="preserve"> – </w:t>
      </w:r>
      <w:r w:rsidRPr="000F1140">
        <w:rPr>
          <w:rFonts w:ascii="Arial" w:hAnsi="Arial"/>
          <w:bCs/>
          <w:color w:val="000000"/>
          <w:sz w:val="24"/>
          <w:szCs w:val="24"/>
        </w:rPr>
        <w:t>2011)</w:t>
      </w:r>
      <w:r w:rsidR="00F97FB7" w:rsidRPr="000F1140">
        <w:rPr>
          <w:rFonts w:ascii="Arial" w:hAnsi="Arial"/>
          <w:bCs/>
          <w:color w:val="000000"/>
          <w:sz w:val="24"/>
          <w:szCs w:val="24"/>
        </w:rPr>
        <w:t xml:space="preserve"> Τροποποίηση του Π.Δ 57/2010 </w:t>
      </w:r>
      <w:r w:rsidR="00354942" w:rsidRPr="000F1140">
        <w:rPr>
          <w:rFonts w:ascii="Arial" w:hAnsi="Arial"/>
          <w:bCs/>
          <w:color w:val="000000"/>
          <w:sz w:val="24"/>
          <w:szCs w:val="24"/>
        </w:rPr>
        <w:t>(</w:t>
      </w:r>
      <w:r w:rsidR="00F97FB7" w:rsidRPr="000F1140">
        <w:rPr>
          <w:rFonts w:ascii="Arial" w:hAnsi="Arial"/>
          <w:bCs/>
          <w:color w:val="000000"/>
          <w:sz w:val="24"/>
          <w:szCs w:val="24"/>
        </w:rPr>
        <w:t>ΦΕΚ/</w:t>
      </w:r>
      <w:r w:rsidR="00F97FB7" w:rsidRPr="000F1140">
        <w:rPr>
          <w:rFonts w:ascii="Arial" w:hAnsi="Arial" w:cs="Arial"/>
          <w:sz w:val="24"/>
          <w:szCs w:val="24"/>
        </w:rPr>
        <w:t>97Α΄</w:t>
      </w:r>
      <w:r w:rsidR="00354942" w:rsidRPr="000F1140">
        <w:rPr>
          <w:rFonts w:ascii="Arial" w:hAnsi="Arial" w:cs="Arial"/>
          <w:sz w:val="24"/>
          <w:szCs w:val="24"/>
        </w:rPr>
        <w:t>) σε συμμόρφωση προς την Οδηγία 2009/127/ΕΚ.</w:t>
      </w:r>
    </w:p>
    <w:p w14:paraId="6743D882" w14:textId="77777777" w:rsidR="00530CD1" w:rsidRPr="00D96B9C" w:rsidRDefault="00530CD1" w:rsidP="0063252E">
      <w:pPr>
        <w:shd w:val="clear" w:color="auto" w:fill="FFFFFF"/>
        <w:jc w:val="both"/>
        <w:rPr>
          <w:rFonts w:ascii="Arial" w:hAnsi="Arial"/>
          <w:b/>
          <w:bCs/>
          <w:sz w:val="24"/>
          <w:szCs w:val="24"/>
          <w:highlight w:val="yellow"/>
        </w:rPr>
      </w:pPr>
    </w:p>
    <w:p w14:paraId="30D5D575" w14:textId="77777777" w:rsidR="00530CD1" w:rsidRPr="00EA2CD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0F1140">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166AC85E" w14:textId="77777777" w:rsidR="00EA2CD5" w:rsidRPr="00EA2CD5" w:rsidRDefault="00EA2CD5" w:rsidP="00EA2CD5">
      <w:pPr>
        <w:shd w:val="clear" w:color="auto" w:fill="FFFFFF"/>
        <w:jc w:val="both"/>
        <w:rPr>
          <w:rFonts w:ascii="Arial" w:hAnsi="Arial"/>
          <w:b/>
          <w:bCs/>
          <w:sz w:val="24"/>
          <w:szCs w:val="24"/>
        </w:rPr>
      </w:pPr>
    </w:p>
    <w:p w14:paraId="19956FFA" w14:textId="77777777" w:rsidR="00EA2CD5" w:rsidRPr="00EA2CD5" w:rsidRDefault="00EA2CD5" w:rsidP="00EA2CD5">
      <w:pPr>
        <w:pStyle w:val="af2"/>
        <w:numPr>
          <w:ilvl w:val="2"/>
          <w:numId w:val="3"/>
        </w:numPr>
        <w:tabs>
          <w:tab w:val="clear" w:pos="1997"/>
        </w:tabs>
        <w:ind w:left="0" w:firstLine="0"/>
        <w:jc w:val="both"/>
        <w:rPr>
          <w:rFonts w:ascii="Arial" w:hAnsi="Arial"/>
          <w:bCs/>
          <w:sz w:val="24"/>
          <w:szCs w:val="24"/>
        </w:rPr>
      </w:pPr>
      <w:r w:rsidRPr="00EA2CD5">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14F59BA5" w14:textId="77777777" w:rsidR="0084678D" w:rsidRPr="00D96B9C" w:rsidRDefault="0084678D" w:rsidP="0063252E">
      <w:pPr>
        <w:shd w:val="clear" w:color="auto" w:fill="FFFFFF"/>
        <w:jc w:val="both"/>
        <w:rPr>
          <w:rFonts w:ascii="Arial" w:hAnsi="Arial"/>
          <w:sz w:val="24"/>
          <w:szCs w:val="24"/>
          <w:highlight w:val="yellow"/>
        </w:rPr>
      </w:pPr>
    </w:p>
    <w:p w14:paraId="2D60C9E8" w14:textId="77777777" w:rsidR="0084678D" w:rsidRPr="000F1140" w:rsidRDefault="0084678D"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rFonts w:ascii="Arial" w:hAnsi="Arial"/>
          <w:sz w:val="24"/>
          <w:szCs w:val="24"/>
        </w:rPr>
        <w:t>.</w:t>
      </w:r>
    </w:p>
    <w:p w14:paraId="752E8F43" w14:textId="77777777" w:rsidR="00484B81" w:rsidRPr="00D96B9C" w:rsidRDefault="00484B81" w:rsidP="0063252E">
      <w:pPr>
        <w:shd w:val="clear" w:color="auto" w:fill="FFFFFF"/>
        <w:jc w:val="both"/>
        <w:rPr>
          <w:rFonts w:ascii="Arial" w:hAnsi="Arial"/>
          <w:sz w:val="24"/>
          <w:szCs w:val="24"/>
          <w:highlight w:val="yellow"/>
        </w:rPr>
      </w:pPr>
    </w:p>
    <w:p w14:paraId="163AF035"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Η ΥΕ 22 Εγκύκλιος ΥΠΕΘΑ (Φ.060/8/301111/Σ.1418/24 Ιουν 19), Τυποποίηση στις Ε.Δ.</w:t>
      </w:r>
    </w:p>
    <w:p w14:paraId="6E1DE643" w14:textId="77777777" w:rsidR="00484B81" w:rsidRPr="00D96B9C" w:rsidRDefault="00484B81" w:rsidP="0063252E">
      <w:pPr>
        <w:shd w:val="clear" w:color="auto" w:fill="FFFFFF"/>
        <w:jc w:val="both"/>
        <w:rPr>
          <w:rFonts w:ascii="Arial" w:hAnsi="Arial"/>
          <w:sz w:val="24"/>
          <w:szCs w:val="24"/>
          <w:highlight w:val="yellow"/>
        </w:rPr>
      </w:pPr>
    </w:p>
    <w:p w14:paraId="0C177D59"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C306D1C" w14:textId="77777777" w:rsidR="00484B81" w:rsidRPr="00D96B9C" w:rsidRDefault="00484B81" w:rsidP="0063252E">
      <w:pPr>
        <w:shd w:val="clear" w:color="auto" w:fill="FFFFFF"/>
        <w:jc w:val="both"/>
        <w:rPr>
          <w:rFonts w:ascii="Arial" w:hAnsi="Arial"/>
          <w:sz w:val="24"/>
          <w:szCs w:val="24"/>
          <w:highlight w:val="yellow"/>
        </w:rPr>
      </w:pPr>
    </w:p>
    <w:p w14:paraId="68D6CAB3" w14:textId="77777777" w:rsidR="00484B81" w:rsidRPr="000F1140"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132B14DD" w14:textId="77777777" w:rsidR="00484B81" w:rsidRPr="00D96B9C" w:rsidRDefault="00484B81" w:rsidP="0063252E">
      <w:pPr>
        <w:shd w:val="clear" w:color="auto" w:fill="FFFFFF"/>
        <w:jc w:val="both"/>
        <w:rPr>
          <w:rFonts w:ascii="Arial" w:hAnsi="Arial"/>
          <w:sz w:val="24"/>
          <w:szCs w:val="24"/>
          <w:highlight w:val="yellow"/>
        </w:rPr>
      </w:pPr>
    </w:p>
    <w:p w14:paraId="76CC21F9" w14:textId="77777777" w:rsidR="00484B81" w:rsidRDefault="00484B81" w:rsidP="0063252E">
      <w:pPr>
        <w:numPr>
          <w:ilvl w:val="2"/>
          <w:numId w:val="3"/>
        </w:numPr>
        <w:shd w:val="clear" w:color="auto" w:fill="FFFFFF"/>
        <w:tabs>
          <w:tab w:val="clear" w:pos="1997"/>
        </w:tabs>
        <w:ind w:left="0" w:firstLine="0"/>
        <w:jc w:val="both"/>
        <w:rPr>
          <w:rFonts w:ascii="Arial" w:hAnsi="Arial"/>
          <w:sz w:val="24"/>
          <w:szCs w:val="24"/>
        </w:rPr>
      </w:pPr>
      <w:r w:rsidRPr="000F1140">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1040366F" w14:textId="77777777" w:rsidR="00EA2CD5" w:rsidRDefault="00EA2CD5" w:rsidP="00EA2CD5">
      <w:pPr>
        <w:shd w:val="clear" w:color="auto" w:fill="FFFFFF"/>
        <w:jc w:val="both"/>
        <w:rPr>
          <w:rFonts w:ascii="Arial" w:hAnsi="Arial"/>
          <w:sz w:val="24"/>
          <w:szCs w:val="24"/>
        </w:rPr>
      </w:pPr>
    </w:p>
    <w:p w14:paraId="0A75063C" w14:textId="77777777" w:rsidR="00EA2CD5" w:rsidRPr="00EA2CD5" w:rsidRDefault="00EA2CD5" w:rsidP="00EA2CD5">
      <w:pPr>
        <w:numPr>
          <w:ilvl w:val="2"/>
          <w:numId w:val="3"/>
        </w:numPr>
        <w:shd w:val="clear" w:color="auto" w:fill="FFFFFF"/>
        <w:tabs>
          <w:tab w:val="clear" w:pos="1997"/>
        </w:tabs>
        <w:ind w:left="0" w:firstLine="0"/>
        <w:jc w:val="both"/>
        <w:rPr>
          <w:rFonts w:ascii="Arial" w:hAnsi="Arial"/>
          <w:sz w:val="24"/>
          <w:szCs w:val="24"/>
        </w:rPr>
      </w:pPr>
      <w:r w:rsidRPr="00EA2CD5">
        <w:rPr>
          <w:rFonts w:ascii="Arial" w:hAnsi="Arial"/>
          <w:bCs/>
          <w:color w:val="000000"/>
          <w:sz w:val="24"/>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223A387D" w14:textId="77777777" w:rsidR="00EA2CD5" w:rsidRPr="00EA2CD5" w:rsidRDefault="00EA2CD5" w:rsidP="00EA2CD5">
      <w:pPr>
        <w:shd w:val="clear" w:color="auto" w:fill="FFFFFF"/>
        <w:jc w:val="both"/>
        <w:rPr>
          <w:rFonts w:ascii="Arial" w:hAnsi="Arial"/>
          <w:sz w:val="24"/>
          <w:szCs w:val="24"/>
        </w:rPr>
      </w:pPr>
    </w:p>
    <w:p w14:paraId="2E95C8D6" w14:textId="77777777" w:rsidR="001D72A4" w:rsidRPr="002304A5" w:rsidRDefault="00955242" w:rsidP="0063252E">
      <w:pPr>
        <w:pStyle w:val="2"/>
        <w:tabs>
          <w:tab w:val="clear" w:pos="567"/>
          <w:tab w:val="clear" w:pos="1418"/>
        </w:tabs>
        <w:ind w:left="0" w:firstLine="0"/>
        <w:rPr>
          <w:color w:val="000000"/>
        </w:rPr>
      </w:pPr>
      <w:r>
        <w:rPr>
          <w:lang w:eastAsia="en-US"/>
        </w:rPr>
        <w:tab/>
      </w:r>
      <w:bookmarkStart w:id="3" w:name="_Toc218003225"/>
      <w:r w:rsidR="001D72A4" w:rsidRPr="002304A5">
        <w:rPr>
          <w:lang w:eastAsia="en-US"/>
        </w:rPr>
        <w:t>Πρότυπα</w:t>
      </w:r>
      <w:bookmarkEnd w:id="3"/>
    </w:p>
    <w:p w14:paraId="434680C6" w14:textId="77777777" w:rsidR="001D72A4" w:rsidRPr="002304A5" w:rsidRDefault="001D72A4" w:rsidP="0063252E">
      <w:pPr>
        <w:shd w:val="clear" w:color="auto" w:fill="FFFFFF"/>
        <w:jc w:val="both"/>
        <w:rPr>
          <w:rFonts w:ascii="Arial" w:hAnsi="Arial"/>
          <w:b/>
          <w:bCs/>
          <w:color w:val="000000"/>
          <w:sz w:val="24"/>
          <w:szCs w:val="24"/>
        </w:rPr>
      </w:pPr>
    </w:p>
    <w:p w14:paraId="02C70D44" w14:textId="77777777" w:rsidR="003F5823" w:rsidRPr="00E01E40" w:rsidRDefault="0089281B" w:rsidP="0063252E">
      <w:pPr>
        <w:shd w:val="clear" w:color="auto" w:fill="FFFFFF"/>
        <w:jc w:val="both"/>
        <w:rPr>
          <w:rFonts w:ascii="Arial" w:hAnsi="Arial" w:cs="Arial"/>
          <w:b/>
          <w:sz w:val="24"/>
          <w:szCs w:val="24"/>
          <w:lang w:eastAsia="en-US"/>
        </w:rPr>
      </w:pPr>
      <w:r w:rsidRPr="00E01E40">
        <w:rPr>
          <w:rFonts w:ascii="Arial" w:hAnsi="Arial" w:cs="Arial"/>
          <w:b/>
          <w:sz w:val="24"/>
          <w:szCs w:val="24"/>
          <w:lang w:eastAsia="en-US"/>
        </w:rPr>
        <w:t>2.2.1</w:t>
      </w:r>
      <w:r w:rsidR="0062362B" w:rsidRPr="00E01E40">
        <w:rPr>
          <w:rFonts w:ascii="Arial" w:hAnsi="Arial" w:cs="Arial"/>
          <w:b/>
          <w:sz w:val="24"/>
          <w:szCs w:val="24"/>
          <w:lang w:eastAsia="en-US"/>
        </w:rPr>
        <w:tab/>
      </w:r>
      <w:r w:rsidR="00E01E40" w:rsidRPr="00FC5451">
        <w:rPr>
          <w:rFonts w:ascii="Arial" w:hAnsi="Arial" w:cs="Arial"/>
          <w:sz w:val="24"/>
          <w:szCs w:val="24"/>
          <w:lang w:eastAsia="en-US"/>
        </w:rPr>
        <w:t xml:space="preserve">Κανονισμός (ΕΕ) 2023/1230 για </w:t>
      </w:r>
      <w:r w:rsidR="00E01E40">
        <w:rPr>
          <w:rFonts w:ascii="Arial" w:hAnsi="Arial" w:cs="Arial"/>
          <w:sz w:val="24"/>
          <w:szCs w:val="24"/>
          <w:lang w:eastAsia="en-US"/>
        </w:rPr>
        <w:t>ασφάλεια χειρισμού Μηχανημάτων από χειριστές και καταναλωτές.</w:t>
      </w:r>
    </w:p>
    <w:p w14:paraId="29549B4F" w14:textId="77777777" w:rsidR="001D72A4" w:rsidRPr="00E01E40" w:rsidRDefault="001D72A4" w:rsidP="0063252E">
      <w:pPr>
        <w:shd w:val="clear" w:color="auto" w:fill="FFFFFF"/>
        <w:jc w:val="both"/>
        <w:rPr>
          <w:rFonts w:ascii="Arial" w:hAnsi="Arial"/>
          <w:b/>
          <w:bCs/>
          <w:color w:val="000000"/>
          <w:sz w:val="24"/>
          <w:szCs w:val="24"/>
        </w:rPr>
      </w:pPr>
    </w:p>
    <w:p w14:paraId="2DD6E29F" w14:textId="77777777" w:rsidR="001D72A4" w:rsidRPr="0062362B" w:rsidRDefault="0089281B" w:rsidP="0063252E">
      <w:pPr>
        <w:shd w:val="clear" w:color="auto" w:fill="FFFFFF"/>
        <w:jc w:val="both"/>
        <w:rPr>
          <w:rFonts w:ascii="Arial" w:hAnsi="Arial" w:cs="Arial"/>
          <w:b/>
          <w:sz w:val="24"/>
          <w:szCs w:val="24"/>
          <w:lang w:eastAsia="en-US"/>
        </w:rPr>
      </w:pPr>
      <w:r w:rsidRPr="00882CD1">
        <w:rPr>
          <w:rFonts w:ascii="Arial" w:hAnsi="Arial" w:cs="Arial"/>
          <w:b/>
          <w:sz w:val="24"/>
          <w:szCs w:val="24"/>
          <w:lang w:eastAsia="en-US"/>
        </w:rPr>
        <w:t>2.2.2</w:t>
      </w:r>
      <w:r>
        <w:rPr>
          <w:rFonts w:ascii="Arial" w:hAnsi="Arial" w:cs="Arial"/>
          <w:sz w:val="24"/>
          <w:szCs w:val="24"/>
          <w:lang w:eastAsia="en-US"/>
        </w:rPr>
        <w:tab/>
      </w:r>
      <w:r w:rsidR="00EF4E8F" w:rsidRPr="002304A5">
        <w:rPr>
          <w:rFonts w:ascii="Arial" w:hAnsi="Arial" w:cs="Arial"/>
          <w:sz w:val="24"/>
          <w:szCs w:val="24"/>
          <w:lang w:eastAsia="en-US"/>
        </w:rPr>
        <w:t>EN ISO 9001:2015</w:t>
      </w:r>
      <w:r w:rsidR="001D72A4" w:rsidRPr="002304A5">
        <w:rPr>
          <w:rFonts w:ascii="Arial" w:hAnsi="Arial" w:cs="Arial"/>
          <w:sz w:val="24"/>
          <w:szCs w:val="24"/>
          <w:lang w:eastAsia="en-US"/>
        </w:rPr>
        <w:t xml:space="preserve"> GR «Συστήματα διαχείρισης της ποιότητας</w:t>
      </w:r>
      <w:r w:rsidR="00245132" w:rsidRPr="002304A5">
        <w:rPr>
          <w:rFonts w:ascii="Arial" w:hAnsi="Arial" w:cs="Arial"/>
          <w:sz w:val="24"/>
          <w:szCs w:val="24"/>
          <w:lang w:eastAsia="en-US"/>
        </w:rPr>
        <w:t xml:space="preserve"> – </w:t>
      </w:r>
      <w:r w:rsidR="001D72A4" w:rsidRPr="002304A5">
        <w:rPr>
          <w:rFonts w:ascii="Arial" w:hAnsi="Arial" w:cs="Arial"/>
          <w:sz w:val="24"/>
          <w:szCs w:val="24"/>
          <w:lang w:eastAsia="en-US"/>
        </w:rPr>
        <w:t>Απαιτήσεις»</w:t>
      </w:r>
      <w:r w:rsidR="003F5823" w:rsidRPr="002304A5">
        <w:rPr>
          <w:rFonts w:ascii="Arial" w:hAnsi="Arial" w:cs="Arial"/>
          <w:sz w:val="24"/>
          <w:szCs w:val="24"/>
          <w:lang w:eastAsia="en-US"/>
        </w:rPr>
        <w:t>, της πλέον σύγχρονης κατά προτίμηση έκδοσης.</w:t>
      </w:r>
    </w:p>
    <w:p w14:paraId="27C0ABBB" w14:textId="77777777" w:rsidR="00BE0C83" w:rsidRPr="002304A5" w:rsidRDefault="00BE0C83" w:rsidP="0063252E">
      <w:pPr>
        <w:shd w:val="clear" w:color="auto" w:fill="FFFFFF"/>
        <w:jc w:val="both"/>
        <w:rPr>
          <w:rFonts w:ascii="Arial" w:hAnsi="Arial"/>
          <w:b/>
          <w:bCs/>
          <w:color w:val="000000"/>
          <w:sz w:val="24"/>
          <w:szCs w:val="24"/>
        </w:rPr>
      </w:pPr>
    </w:p>
    <w:p w14:paraId="2588E0BA" w14:textId="77777777" w:rsidR="00866F0A" w:rsidRPr="00D96B9C" w:rsidRDefault="0089281B" w:rsidP="0063252E">
      <w:pPr>
        <w:shd w:val="clear" w:color="auto" w:fill="FFFFFF"/>
        <w:jc w:val="both"/>
        <w:rPr>
          <w:rFonts w:ascii="Arial" w:hAnsi="Arial" w:cs="Arial"/>
          <w:sz w:val="24"/>
          <w:szCs w:val="24"/>
          <w:highlight w:val="yellow"/>
          <w:lang w:eastAsia="en-US"/>
        </w:rPr>
      </w:pPr>
      <w:r w:rsidRPr="00882CD1">
        <w:rPr>
          <w:rFonts w:ascii="Arial" w:hAnsi="Arial" w:cs="Arial"/>
          <w:b/>
          <w:sz w:val="24"/>
          <w:szCs w:val="24"/>
          <w:lang w:eastAsia="en-US"/>
        </w:rPr>
        <w:t>2.2.3</w:t>
      </w:r>
      <w:r>
        <w:rPr>
          <w:rFonts w:ascii="Arial" w:hAnsi="Arial" w:cs="Arial"/>
          <w:sz w:val="24"/>
          <w:szCs w:val="24"/>
          <w:lang w:eastAsia="en-US"/>
        </w:rPr>
        <w:tab/>
      </w:r>
      <w:r w:rsidR="00E01E40" w:rsidRPr="002D46A1">
        <w:rPr>
          <w:rFonts w:ascii="Arial" w:hAnsi="Arial" w:cs="Arial"/>
          <w:sz w:val="24"/>
          <w:szCs w:val="24"/>
          <w:lang w:eastAsia="en-US"/>
        </w:rPr>
        <w:t>Οδηγία ATEX 2014/34/ΕΕ «</w:t>
      </w:r>
      <w:r w:rsidR="00E01E40">
        <w:rPr>
          <w:rFonts w:ascii="Arial" w:hAnsi="Arial" w:cs="Arial"/>
          <w:sz w:val="24"/>
          <w:szCs w:val="24"/>
          <w:lang w:eastAsia="en-US"/>
        </w:rPr>
        <w:t>Π</w:t>
      </w:r>
      <w:r w:rsidR="00E01E40" w:rsidRPr="003101EF">
        <w:rPr>
          <w:rFonts w:ascii="Arial" w:hAnsi="Arial" w:cs="Arial"/>
          <w:sz w:val="24"/>
          <w:szCs w:val="24"/>
          <w:lang w:eastAsia="en-US"/>
        </w:rPr>
        <w:t xml:space="preserve">ώληση και τη θέση σε λειτουργία συσκευών και συστημάτων προστασίας που πρόκειται να χρησιμοποιηθούν σε </w:t>
      </w:r>
      <w:proofErr w:type="spellStart"/>
      <w:r w:rsidR="00E01E40" w:rsidRPr="003101EF">
        <w:rPr>
          <w:rFonts w:ascii="Arial" w:hAnsi="Arial" w:cs="Arial"/>
          <w:sz w:val="24"/>
          <w:szCs w:val="24"/>
          <w:lang w:eastAsia="en-US"/>
        </w:rPr>
        <w:t>εκρήξιμες</w:t>
      </w:r>
      <w:proofErr w:type="spellEnd"/>
      <w:r w:rsidR="00E01E40" w:rsidRPr="003101EF">
        <w:rPr>
          <w:rFonts w:ascii="Arial" w:hAnsi="Arial" w:cs="Arial"/>
          <w:sz w:val="24"/>
          <w:szCs w:val="24"/>
          <w:lang w:eastAsia="en-US"/>
        </w:rPr>
        <w:t xml:space="preserve"> ατμόσφαιρες</w:t>
      </w:r>
      <w:r w:rsidR="00E01E40" w:rsidRPr="002D46A1">
        <w:rPr>
          <w:rFonts w:ascii="Arial" w:hAnsi="Arial" w:cs="Arial"/>
          <w:sz w:val="24"/>
          <w:szCs w:val="24"/>
          <w:lang w:eastAsia="en-US"/>
        </w:rPr>
        <w:t>».</w:t>
      </w:r>
    </w:p>
    <w:p w14:paraId="0F221777" w14:textId="77777777" w:rsidR="004F34AF" w:rsidRPr="002304A5" w:rsidRDefault="004F34AF" w:rsidP="0063252E">
      <w:pPr>
        <w:shd w:val="clear" w:color="auto" w:fill="FFFFFF"/>
        <w:jc w:val="both"/>
        <w:rPr>
          <w:rFonts w:ascii="Arial" w:hAnsi="Arial" w:cs="Arial"/>
          <w:sz w:val="24"/>
          <w:szCs w:val="24"/>
          <w:lang w:eastAsia="en-US"/>
        </w:rPr>
      </w:pPr>
    </w:p>
    <w:p w14:paraId="29EAE62E" w14:textId="77777777" w:rsidR="004F34AF" w:rsidRPr="002304A5" w:rsidRDefault="0089281B" w:rsidP="0063252E">
      <w:pPr>
        <w:shd w:val="clear" w:color="auto" w:fill="FFFFFF"/>
        <w:jc w:val="both"/>
        <w:rPr>
          <w:rFonts w:ascii="Arial" w:hAnsi="Arial" w:cs="Arial"/>
          <w:sz w:val="24"/>
          <w:szCs w:val="24"/>
          <w:lang w:val="en-US" w:eastAsia="en-US"/>
        </w:rPr>
      </w:pPr>
      <w:r w:rsidRPr="00882CD1">
        <w:rPr>
          <w:rFonts w:ascii="Arial" w:hAnsi="Arial" w:cs="Arial"/>
          <w:b/>
          <w:sz w:val="24"/>
          <w:szCs w:val="24"/>
          <w:lang w:val="en-US" w:eastAsia="en-US"/>
        </w:rPr>
        <w:t>2.2.4</w:t>
      </w:r>
      <w:r w:rsidRPr="0089281B">
        <w:rPr>
          <w:rFonts w:ascii="Arial" w:hAnsi="Arial" w:cs="Arial"/>
          <w:sz w:val="24"/>
          <w:szCs w:val="24"/>
          <w:lang w:val="en-US" w:eastAsia="en-US"/>
        </w:rPr>
        <w:tab/>
      </w:r>
      <w:proofErr w:type="spellStart"/>
      <w:r w:rsidR="00A73EB6" w:rsidRPr="000F1140">
        <w:rPr>
          <w:rFonts w:ascii="Arial" w:hAnsi="Arial" w:cs="Arial"/>
          <w:sz w:val="24"/>
          <w:szCs w:val="24"/>
          <w:lang w:val="en-US"/>
        </w:rPr>
        <w:t>AC</w:t>
      </w:r>
      <w:r w:rsidR="004F34AF" w:rsidRPr="000F1140">
        <w:rPr>
          <w:rFonts w:ascii="Arial" w:hAnsi="Arial" w:cs="Arial"/>
          <w:sz w:val="24"/>
          <w:szCs w:val="24"/>
          <w:lang w:val="en-US"/>
        </w:rPr>
        <w:t>odP</w:t>
      </w:r>
      <w:proofErr w:type="spellEnd"/>
      <w:r w:rsidR="004F34AF" w:rsidRPr="000F1140">
        <w:rPr>
          <w:rFonts w:ascii="Arial" w:hAnsi="Arial" w:cs="Arial"/>
          <w:sz w:val="24"/>
          <w:szCs w:val="24"/>
          <w:lang w:val="en-US"/>
        </w:rPr>
        <w:t xml:space="preserve"> – 2/3 </w:t>
      </w:r>
      <w:r w:rsidR="004F34AF" w:rsidRPr="000F1140">
        <w:rPr>
          <w:rFonts w:ascii="Arial" w:eastAsia="Trebuchet MS" w:hAnsi="Arial" w:cs="Arial"/>
          <w:iCs/>
          <w:sz w:val="24"/>
          <w:szCs w:val="24"/>
          <w:lang w:val="en-US"/>
        </w:rPr>
        <w:t>«NATO multilingual supply classification handbook».</w:t>
      </w:r>
    </w:p>
    <w:p w14:paraId="338D4429" w14:textId="77777777" w:rsidR="00373230" w:rsidRPr="002304A5" w:rsidRDefault="00373230" w:rsidP="0063252E">
      <w:pPr>
        <w:shd w:val="clear" w:color="auto" w:fill="FFFFFF"/>
        <w:jc w:val="both"/>
        <w:rPr>
          <w:rFonts w:ascii="Arial" w:hAnsi="Arial" w:cs="Arial"/>
          <w:sz w:val="24"/>
          <w:szCs w:val="24"/>
          <w:lang w:val="en-US" w:eastAsia="en-US"/>
        </w:rPr>
      </w:pPr>
    </w:p>
    <w:p w14:paraId="4D7C9D61" w14:textId="77777777" w:rsidR="00654F46" w:rsidRPr="00F63BE8" w:rsidRDefault="00654F46" w:rsidP="00654F46">
      <w:pPr>
        <w:shd w:val="clear" w:color="auto" w:fill="FFFFFF"/>
        <w:jc w:val="both"/>
        <w:rPr>
          <w:rFonts w:ascii="Arial" w:hAnsi="Arial" w:cs="Arial"/>
          <w:sz w:val="24"/>
          <w:szCs w:val="24"/>
          <w:lang w:eastAsia="en-US"/>
        </w:rPr>
      </w:pPr>
      <w:r w:rsidRPr="00F63BE8">
        <w:rPr>
          <w:rFonts w:ascii="Arial" w:hAnsi="Arial" w:cs="Arial"/>
          <w:b/>
          <w:sz w:val="24"/>
          <w:szCs w:val="24"/>
          <w:lang w:eastAsia="en-US"/>
        </w:rPr>
        <w:t>2.2.5</w:t>
      </w:r>
      <w:r w:rsidRPr="00F63BE8">
        <w:rPr>
          <w:rFonts w:ascii="Arial" w:hAnsi="Arial" w:cs="Arial"/>
          <w:sz w:val="24"/>
          <w:szCs w:val="24"/>
          <w:lang w:eastAsia="en-US"/>
        </w:rPr>
        <w:tab/>
        <w:t>Οδηγία Χαμηλής Τάσης 2014/35/ΕΕ</w:t>
      </w:r>
      <w:r w:rsidRPr="00F63BE8">
        <w:rPr>
          <w:rFonts w:ascii="Arial" w:hAnsi="Arial" w:cs="Arial"/>
          <w:sz w:val="24"/>
          <w:szCs w:val="24"/>
        </w:rPr>
        <w:t xml:space="preserve"> «Ασφάλεια ηλεκτρικών πινάκων και καλωδίων»</w:t>
      </w:r>
    </w:p>
    <w:p w14:paraId="40AE6CD4" w14:textId="77777777" w:rsidR="00654F46" w:rsidRPr="00F63BE8" w:rsidRDefault="00654F46" w:rsidP="00654F46">
      <w:pPr>
        <w:shd w:val="clear" w:color="auto" w:fill="FFFFFF"/>
        <w:jc w:val="both"/>
        <w:rPr>
          <w:rFonts w:ascii="Arial" w:hAnsi="Arial" w:cs="Arial"/>
          <w:sz w:val="24"/>
          <w:szCs w:val="24"/>
          <w:lang w:eastAsia="en-US"/>
        </w:rPr>
      </w:pPr>
    </w:p>
    <w:p w14:paraId="7E91CBA4" w14:textId="79235C1A" w:rsidR="00654F46" w:rsidRPr="00D96B9C" w:rsidRDefault="00654F46" w:rsidP="00654F46">
      <w:pPr>
        <w:shd w:val="clear" w:color="auto" w:fill="FFFFFF"/>
        <w:jc w:val="both"/>
        <w:rPr>
          <w:rFonts w:ascii="Arial" w:hAnsi="Arial" w:cs="Arial"/>
          <w:sz w:val="24"/>
          <w:szCs w:val="24"/>
          <w:highlight w:val="yellow"/>
          <w:lang w:val="en-US" w:eastAsia="en-US"/>
        </w:rPr>
      </w:pPr>
      <w:r w:rsidRPr="00D96B9C">
        <w:rPr>
          <w:rFonts w:ascii="Arial" w:hAnsi="Arial" w:cs="Arial"/>
          <w:b/>
          <w:sz w:val="24"/>
          <w:szCs w:val="24"/>
          <w:lang w:val="en-US" w:eastAsia="en-US"/>
        </w:rPr>
        <w:t>2.2.6</w:t>
      </w:r>
      <w:r w:rsidRPr="00F63BE8">
        <w:rPr>
          <w:rFonts w:ascii="Arial" w:hAnsi="Arial" w:cs="Arial"/>
          <w:sz w:val="24"/>
          <w:szCs w:val="24"/>
          <w:lang w:val="en-US" w:eastAsia="en-US"/>
        </w:rPr>
        <w:tab/>
      </w:r>
      <w:r w:rsidRPr="00F63BE8">
        <w:rPr>
          <w:rFonts w:ascii="Arial" w:hAnsi="Arial" w:cs="Arial"/>
          <w:sz w:val="24"/>
          <w:szCs w:val="24"/>
          <w:lang w:eastAsia="en-US"/>
        </w:rPr>
        <w:t>Οδηγία</w:t>
      </w:r>
      <w:r w:rsidRPr="00F63BE8">
        <w:rPr>
          <w:rFonts w:ascii="Arial" w:hAnsi="Arial" w:cs="Arial"/>
          <w:sz w:val="24"/>
          <w:szCs w:val="24"/>
          <w:lang w:val="en-US" w:eastAsia="en-US"/>
        </w:rPr>
        <w:t xml:space="preserve"> 2014/30/</w:t>
      </w:r>
      <w:r w:rsidRPr="00F63BE8">
        <w:rPr>
          <w:rFonts w:ascii="Arial" w:hAnsi="Arial" w:cs="Arial"/>
          <w:sz w:val="24"/>
          <w:szCs w:val="24"/>
          <w:lang w:eastAsia="en-US"/>
        </w:rPr>
        <w:t>ΕΕ</w:t>
      </w:r>
      <w:r w:rsidRPr="00654F46">
        <w:rPr>
          <w:rFonts w:ascii="Arial" w:hAnsi="Arial" w:cs="Arial"/>
          <w:sz w:val="24"/>
          <w:szCs w:val="24"/>
          <w:lang w:val="en-US" w:eastAsia="en-US"/>
        </w:rPr>
        <w:t xml:space="preserve"> «</w:t>
      </w:r>
      <w:r w:rsidRPr="00F63BE8">
        <w:rPr>
          <w:rFonts w:ascii="Arial" w:hAnsi="Arial" w:cs="Arial"/>
          <w:sz w:val="24"/>
          <w:szCs w:val="24"/>
          <w:lang w:eastAsia="en-US"/>
        </w:rPr>
        <w:t>Ηλεκτρομαγνητική</w:t>
      </w:r>
      <w:r w:rsidR="00AB6A8A" w:rsidRPr="0030647B">
        <w:rPr>
          <w:rFonts w:ascii="Arial" w:hAnsi="Arial" w:cs="Arial"/>
          <w:sz w:val="24"/>
          <w:szCs w:val="24"/>
          <w:lang w:val="en-US" w:eastAsia="en-US"/>
        </w:rPr>
        <w:t xml:space="preserve"> </w:t>
      </w:r>
      <w:r w:rsidRPr="00F63BE8">
        <w:rPr>
          <w:rFonts w:ascii="Arial" w:hAnsi="Arial" w:cs="Arial"/>
          <w:sz w:val="24"/>
          <w:szCs w:val="24"/>
          <w:lang w:eastAsia="en-US"/>
        </w:rPr>
        <w:t>Συμβατότητα</w:t>
      </w:r>
      <w:r w:rsidRPr="00654F46">
        <w:rPr>
          <w:rFonts w:ascii="Arial" w:hAnsi="Arial" w:cs="Arial"/>
          <w:sz w:val="24"/>
          <w:szCs w:val="24"/>
          <w:lang w:val="en-US" w:eastAsia="en-US"/>
        </w:rPr>
        <w:t>».</w:t>
      </w:r>
    </w:p>
    <w:p w14:paraId="3A3E4F7C" w14:textId="77777777" w:rsidR="00654F46" w:rsidRPr="00D96B9C" w:rsidRDefault="00654F46" w:rsidP="00654F46">
      <w:pPr>
        <w:shd w:val="clear" w:color="auto" w:fill="FFFFFF"/>
        <w:jc w:val="both"/>
        <w:rPr>
          <w:rFonts w:ascii="Arial" w:hAnsi="Arial" w:cs="Arial"/>
          <w:sz w:val="24"/>
          <w:szCs w:val="24"/>
          <w:highlight w:val="yellow"/>
          <w:lang w:val="en-US" w:eastAsia="en-US"/>
        </w:rPr>
      </w:pPr>
    </w:p>
    <w:p w14:paraId="037C1A19" w14:textId="77777777" w:rsidR="00654F46" w:rsidRPr="006804DA" w:rsidRDefault="00654F46" w:rsidP="00654F46">
      <w:pPr>
        <w:shd w:val="clear" w:color="auto" w:fill="FFFFFF"/>
        <w:jc w:val="both"/>
        <w:rPr>
          <w:rFonts w:ascii="Arial" w:hAnsi="Arial" w:cs="Arial"/>
          <w:sz w:val="24"/>
          <w:szCs w:val="24"/>
          <w:highlight w:val="red"/>
          <w:lang w:val="en-US" w:eastAsia="en-US"/>
        </w:rPr>
      </w:pPr>
      <w:r w:rsidRPr="00D96B9C">
        <w:rPr>
          <w:rFonts w:ascii="Arial" w:hAnsi="Arial" w:cs="Arial"/>
          <w:b/>
          <w:sz w:val="24"/>
          <w:szCs w:val="24"/>
          <w:lang w:val="en-US" w:eastAsia="en-US"/>
        </w:rPr>
        <w:t>2.2.7</w:t>
      </w:r>
      <w:r w:rsidRPr="006804DA">
        <w:rPr>
          <w:rFonts w:ascii="Arial" w:hAnsi="Arial" w:cs="Arial"/>
          <w:sz w:val="24"/>
          <w:szCs w:val="24"/>
          <w:lang w:val="en-US" w:eastAsia="en-US"/>
        </w:rPr>
        <w:tab/>
      </w:r>
      <w:r w:rsidRPr="006804DA">
        <w:rPr>
          <w:rFonts w:ascii="Arial" w:hAnsi="Arial" w:cs="Arial"/>
          <w:sz w:val="24"/>
          <w:szCs w:val="24"/>
          <w:lang w:val="en-US"/>
        </w:rPr>
        <w:t>EN ISO 12100, «Safety of machinery – General principles for design -Risk assessment and risk reduction».</w:t>
      </w:r>
    </w:p>
    <w:p w14:paraId="4B01E096" w14:textId="77777777" w:rsidR="00654F46" w:rsidRPr="00D96B9C" w:rsidRDefault="00654F46" w:rsidP="00654F46">
      <w:pPr>
        <w:shd w:val="clear" w:color="auto" w:fill="FFFFFF"/>
        <w:jc w:val="both"/>
        <w:rPr>
          <w:rFonts w:ascii="Arial" w:hAnsi="Arial" w:cs="Arial"/>
          <w:sz w:val="24"/>
          <w:szCs w:val="24"/>
          <w:highlight w:val="yellow"/>
          <w:lang w:val="en-US" w:eastAsia="en-US"/>
        </w:rPr>
      </w:pPr>
    </w:p>
    <w:p w14:paraId="2211BA7A" w14:textId="77777777" w:rsidR="00654F46" w:rsidRPr="006804DA" w:rsidRDefault="00654F46" w:rsidP="00654F46">
      <w:pPr>
        <w:shd w:val="clear" w:color="auto" w:fill="FFFFFF"/>
        <w:jc w:val="both"/>
        <w:rPr>
          <w:rFonts w:ascii="Arial" w:hAnsi="Arial" w:cs="Arial"/>
          <w:sz w:val="24"/>
          <w:szCs w:val="24"/>
          <w:lang w:val="en-US" w:eastAsia="en-US"/>
        </w:rPr>
      </w:pPr>
      <w:r w:rsidRPr="00D96B9C">
        <w:rPr>
          <w:rFonts w:ascii="Arial" w:hAnsi="Arial" w:cs="Arial"/>
          <w:b/>
          <w:sz w:val="24"/>
          <w:szCs w:val="24"/>
          <w:lang w:val="en-US" w:eastAsia="en-US"/>
        </w:rPr>
        <w:t>2.2.8</w:t>
      </w:r>
      <w:r w:rsidRPr="006804DA">
        <w:rPr>
          <w:rFonts w:ascii="Arial" w:hAnsi="Arial" w:cs="Arial"/>
          <w:sz w:val="24"/>
          <w:szCs w:val="24"/>
          <w:lang w:val="en-US" w:eastAsia="en-US"/>
        </w:rPr>
        <w:tab/>
        <w:t>EN 60204-1:2018/A1:2025 «Safety of machinery - Electrical equipment of machines Part 1: General requirements».</w:t>
      </w:r>
    </w:p>
    <w:p w14:paraId="1D2BA7F3" w14:textId="77777777" w:rsidR="00654F46" w:rsidRPr="00D96B9C" w:rsidRDefault="00654F46" w:rsidP="00654F46">
      <w:pPr>
        <w:shd w:val="clear" w:color="auto" w:fill="FFFFFF"/>
        <w:jc w:val="both"/>
        <w:rPr>
          <w:rFonts w:ascii="Arial" w:hAnsi="Arial" w:cs="Arial"/>
          <w:sz w:val="24"/>
          <w:szCs w:val="24"/>
          <w:highlight w:val="yellow"/>
          <w:lang w:val="en-US" w:eastAsia="en-US"/>
        </w:rPr>
      </w:pPr>
    </w:p>
    <w:p w14:paraId="2ED6CFA6" w14:textId="77777777" w:rsidR="00654F46" w:rsidRPr="006804DA" w:rsidRDefault="00654F46" w:rsidP="00654F46">
      <w:pPr>
        <w:shd w:val="clear" w:color="auto" w:fill="FFFFFF"/>
        <w:jc w:val="both"/>
        <w:rPr>
          <w:rFonts w:ascii="Arial" w:hAnsi="Arial" w:cs="Arial"/>
          <w:sz w:val="24"/>
          <w:szCs w:val="24"/>
          <w:lang w:val="en-US" w:eastAsia="en-US"/>
        </w:rPr>
      </w:pPr>
      <w:r w:rsidRPr="00D96B9C">
        <w:rPr>
          <w:rFonts w:ascii="Arial" w:hAnsi="Arial" w:cs="Arial"/>
          <w:b/>
          <w:sz w:val="24"/>
          <w:szCs w:val="24"/>
          <w:lang w:val="en-US" w:eastAsia="en-US"/>
        </w:rPr>
        <w:t>2.2.9</w:t>
      </w:r>
      <w:r w:rsidRPr="006804DA">
        <w:rPr>
          <w:rFonts w:ascii="Arial" w:hAnsi="Arial" w:cs="Arial"/>
          <w:b/>
          <w:sz w:val="24"/>
          <w:szCs w:val="24"/>
          <w:lang w:val="en-US" w:eastAsia="en-US"/>
        </w:rPr>
        <w:tab/>
      </w:r>
      <w:r w:rsidRPr="006804DA">
        <w:rPr>
          <w:rFonts w:ascii="Arial" w:hAnsi="Arial" w:cs="Arial"/>
          <w:sz w:val="24"/>
          <w:szCs w:val="24"/>
          <w:lang w:val="en-US" w:eastAsia="en-US"/>
        </w:rPr>
        <w:t xml:space="preserve">IEC 60529:1989/AMD2:2013/COR1:2019, «Degrees of protection provided by enclosures (IP </w:t>
      </w:r>
      <w:proofErr w:type="gramStart"/>
      <w:r w:rsidRPr="006804DA">
        <w:rPr>
          <w:rFonts w:ascii="Arial" w:hAnsi="Arial" w:cs="Arial"/>
          <w:sz w:val="24"/>
          <w:szCs w:val="24"/>
          <w:lang w:val="en-US" w:eastAsia="en-US"/>
        </w:rPr>
        <w:t>Code)»</w:t>
      </w:r>
      <w:proofErr w:type="gramEnd"/>
      <w:r w:rsidRPr="006804DA">
        <w:rPr>
          <w:rFonts w:ascii="Arial" w:hAnsi="Arial" w:cs="Arial"/>
          <w:sz w:val="24"/>
          <w:szCs w:val="24"/>
          <w:lang w:val="en-US" w:eastAsia="en-US"/>
        </w:rPr>
        <w:t>.</w:t>
      </w:r>
    </w:p>
    <w:p w14:paraId="01E8D9E4" w14:textId="77777777" w:rsidR="00654F46" w:rsidRPr="00D96B9C" w:rsidRDefault="00654F46" w:rsidP="00654F46">
      <w:pPr>
        <w:shd w:val="clear" w:color="auto" w:fill="FFFFFF"/>
        <w:jc w:val="both"/>
        <w:rPr>
          <w:rFonts w:ascii="Arial" w:hAnsi="Arial" w:cs="Arial"/>
          <w:sz w:val="24"/>
          <w:szCs w:val="24"/>
          <w:highlight w:val="yellow"/>
          <w:lang w:val="en-US" w:eastAsia="en-US"/>
        </w:rPr>
      </w:pPr>
    </w:p>
    <w:p w14:paraId="5CFBB759" w14:textId="77777777" w:rsidR="00654F46" w:rsidRPr="005B0FA8" w:rsidRDefault="00654F46" w:rsidP="00654F46">
      <w:pPr>
        <w:shd w:val="clear" w:color="auto" w:fill="FFFFFF"/>
        <w:jc w:val="both"/>
        <w:rPr>
          <w:rFonts w:ascii="Arial" w:hAnsi="Arial" w:cs="Arial"/>
          <w:sz w:val="24"/>
          <w:szCs w:val="24"/>
          <w:lang w:val="en-US" w:eastAsia="en-US"/>
        </w:rPr>
      </w:pPr>
      <w:r w:rsidRPr="005B0FA8">
        <w:rPr>
          <w:rFonts w:ascii="Arial" w:hAnsi="Arial" w:cs="Arial"/>
          <w:b/>
          <w:sz w:val="24"/>
          <w:szCs w:val="24"/>
          <w:lang w:val="en-US" w:eastAsia="en-US"/>
        </w:rPr>
        <w:t>2.2.10</w:t>
      </w:r>
      <w:r w:rsidRPr="005B0FA8">
        <w:rPr>
          <w:rFonts w:ascii="Arial" w:hAnsi="Arial" w:cs="Arial"/>
          <w:b/>
          <w:sz w:val="24"/>
          <w:szCs w:val="24"/>
          <w:lang w:val="en-US" w:eastAsia="en-US"/>
        </w:rPr>
        <w:tab/>
      </w:r>
      <w:r w:rsidRPr="005B0FA8">
        <w:rPr>
          <w:rFonts w:ascii="Arial" w:hAnsi="Arial" w:cs="Arial"/>
          <w:sz w:val="24"/>
          <w:szCs w:val="24"/>
          <w:lang w:val="en-US" w:eastAsia="en-US"/>
        </w:rPr>
        <w:t>EN ISO/ IEC 17050-1 (2010) «Conformity assessment – Supplier’s declaration of conformity part 1: General requirements».</w:t>
      </w:r>
    </w:p>
    <w:p w14:paraId="3FB5C207" w14:textId="77777777" w:rsidR="00654F46" w:rsidRPr="005B0FA8" w:rsidRDefault="00654F46" w:rsidP="00654F46">
      <w:pPr>
        <w:shd w:val="clear" w:color="auto" w:fill="FFFFFF"/>
        <w:jc w:val="both"/>
        <w:rPr>
          <w:rFonts w:ascii="Arial" w:hAnsi="Arial" w:cs="Arial"/>
          <w:sz w:val="24"/>
          <w:szCs w:val="24"/>
          <w:lang w:val="en-US" w:eastAsia="en-US"/>
        </w:rPr>
      </w:pPr>
    </w:p>
    <w:p w14:paraId="3AE15837" w14:textId="77777777" w:rsidR="00654F46" w:rsidRPr="00D44956" w:rsidRDefault="00654F46" w:rsidP="00654F46">
      <w:pPr>
        <w:shd w:val="clear" w:color="auto" w:fill="FFFFFF"/>
        <w:jc w:val="both"/>
        <w:rPr>
          <w:rFonts w:ascii="Arial" w:hAnsi="Arial" w:cs="Arial"/>
          <w:sz w:val="24"/>
          <w:szCs w:val="24"/>
          <w:lang w:val="en-US" w:eastAsia="en-US"/>
        </w:rPr>
      </w:pPr>
      <w:r w:rsidRPr="005B0FA8">
        <w:rPr>
          <w:rFonts w:ascii="Arial" w:hAnsi="Arial" w:cs="Arial"/>
          <w:b/>
          <w:sz w:val="24"/>
          <w:szCs w:val="24"/>
          <w:lang w:val="en-US" w:eastAsia="en-US"/>
        </w:rPr>
        <w:t>2.2.11</w:t>
      </w:r>
      <w:r w:rsidRPr="005B0FA8">
        <w:rPr>
          <w:rFonts w:ascii="Arial" w:hAnsi="Arial" w:cs="Arial"/>
          <w:b/>
          <w:sz w:val="24"/>
          <w:szCs w:val="24"/>
          <w:lang w:val="en-US" w:eastAsia="en-US"/>
        </w:rPr>
        <w:tab/>
      </w:r>
      <w:r w:rsidRPr="005B0FA8">
        <w:rPr>
          <w:rFonts w:ascii="Arial" w:hAnsi="Arial" w:cs="Arial"/>
          <w:sz w:val="24"/>
          <w:szCs w:val="24"/>
          <w:lang w:val="en-US" w:eastAsia="en-US"/>
        </w:rPr>
        <w:t>EN ISO/IEC 17050-2, «Conformity assessment - Supplier's declaration of conformity - Part 2: Supporting documentation».</w:t>
      </w:r>
    </w:p>
    <w:p w14:paraId="72020F5E" w14:textId="77777777" w:rsidR="00FD1510" w:rsidRDefault="00FD1510" w:rsidP="0063252E">
      <w:pPr>
        <w:shd w:val="clear" w:color="auto" w:fill="FFFFFF"/>
        <w:jc w:val="both"/>
        <w:rPr>
          <w:rFonts w:ascii="Arial" w:hAnsi="Arial" w:cs="Arial"/>
          <w:sz w:val="24"/>
          <w:szCs w:val="24"/>
          <w:highlight w:val="yellow"/>
          <w:lang w:val="en-US" w:eastAsia="en-US"/>
        </w:rPr>
      </w:pPr>
    </w:p>
    <w:p w14:paraId="54147DBC" w14:textId="77777777" w:rsidR="00654F46" w:rsidRPr="00AB6A8A" w:rsidRDefault="00654F46" w:rsidP="00654F46">
      <w:pPr>
        <w:shd w:val="clear" w:color="auto" w:fill="FFFFFF"/>
        <w:jc w:val="both"/>
        <w:rPr>
          <w:rFonts w:ascii="Arial" w:hAnsi="Arial" w:cs="Arial"/>
          <w:sz w:val="24"/>
          <w:szCs w:val="24"/>
          <w:lang w:eastAsia="en-US"/>
        </w:rPr>
      </w:pPr>
      <w:r w:rsidRPr="00AB6A8A">
        <w:rPr>
          <w:rFonts w:ascii="Arial" w:hAnsi="Arial" w:cs="Arial"/>
          <w:b/>
          <w:sz w:val="24"/>
          <w:szCs w:val="24"/>
          <w:lang w:eastAsia="en-US"/>
        </w:rPr>
        <w:t>2.2.12</w:t>
      </w:r>
      <w:r w:rsidRPr="00AB6A8A">
        <w:rPr>
          <w:rFonts w:ascii="Arial" w:hAnsi="Arial" w:cs="Arial"/>
          <w:b/>
          <w:sz w:val="24"/>
          <w:szCs w:val="24"/>
          <w:lang w:eastAsia="en-US"/>
        </w:rPr>
        <w:tab/>
      </w:r>
      <w:r w:rsidRPr="00AB6A8A">
        <w:rPr>
          <w:rFonts w:ascii="Arial" w:hAnsi="Arial" w:cs="Arial"/>
          <w:bCs/>
          <w:sz w:val="24"/>
          <w:szCs w:val="24"/>
          <w:lang w:eastAsia="en-US"/>
        </w:rPr>
        <w:t>EN 16985</w:t>
      </w:r>
      <w:r w:rsidRPr="00AB6A8A">
        <w:rPr>
          <w:rFonts w:ascii="Arial" w:hAnsi="Arial" w:cs="Arial"/>
          <w:sz w:val="24"/>
          <w:szCs w:val="24"/>
          <w:lang w:eastAsia="en-US"/>
        </w:rPr>
        <w:t xml:space="preserve"> (2019) «Καμπίνες ψεκασμού για οργανικά υλικά επικάλυψης - Απαιτήσεις ασφάλειας».</w:t>
      </w:r>
    </w:p>
    <w:p w14:paraId="3128876A" w14:textId="77777777" w:rsidR="00654F46" w:rsidRPr="00AB6A8A" w:rsidRDefault="00654F46" w:rsidP="0063252E">
      <w:pPr>
        <w:shd w:val="clear" w:color="auto" w:fill="FFFFFF"/>
        <w:jc w:val="both"/>
        <w:rPr>
          <w:rFonts w:ascii="Arial" w:hAnsi="Arial" w:cs="Arial"/>
          <w:sz w:val="24"/>
          <w:szCs w:val="24"/>
          <w:lang w:eastAsia="en-US"/>
        </w:rPr>
      </w:pPr>
    </w:p>
    <w:p w14:paraId="7ADFB97B" w14:textId="77777777" w:rsidR="00654F46" w:rsidRDefault="00654F46" w:rsidP="00654F46">
      <w:pPr>
        <w:shd w:val="clear" w:color="auto" w:fill="FFFFFF"/>
        <w:jc w:val="both"/>
        <w:rPr>
          <w:rFonts w:ascii="Arial" w:hAnsi="Arial" w:cs="Arial"/>
          <w:sz w:val="24"/>
          <w:szCs w:val="24"/>
          <w:lang w:eastAsia="en-US"/>
        </w:rPr>
      </w:pPr>
      <w:r w:rsidRPr="00AB6A8A">
        <w:rPr>
          <w:rFonts w:ascii="Arial" w:hAnsi="Arial" w:cs="Arial"/>
          <w:b/>
          <w:sz w:val="24"/>
          <w:szCs w:val="24"/>
          <w:lang w:eastAsia="en-US"/>
        </w:rPr>
        <w:t>2.2.13</w:t>
      </w:r>
      <w:r w:rsidRPr="00AB6A8A">
        <w:rPr>
          <w:rFonts w:ascii="Arial" w:hAnsi="Arial" w:cs="Arial"/>
          <w:b/>
          <w:sz w:val="24"/>
          <w:szCs w:val="24"/>
          <w:lang w:eastAsia="en-US"/>
        </w:rPr>
        <w:tab/>
      </w:r>
      <w:r w:rsidRPr="00AB6A8A">
        <w:rPr>
          <w:rFonts w:ascii="Arial" w:hAnsi="Arial" w:cs="Arial"/>
          <w:sz w:val="24"/>
          <w:szCs w:val="24"/>
          <w:lang w:eastAsia="en-US"/>
        </w:rPr>
        <w:t>ISO 16890 (2016) «Ταξινόμηση αποδοτικότητας φίλτρων αέρος για γενικό αερισμό».</w:t>
      </w:r>
    </w:p>
    <w:p w14:paraId="12D11AF0" w14:textId="77777777" w:rsidR="00DE5F23" w:rsidRPr="00FD1510" w:rsidRDefault="00DE5F23" w:rsidP="0063252E">
      <w:pPr>
        <w:shd w:val="clear" w:color="auto" w:fill="FFFFFF"/>
        <w:jc w:val="both"/>
        <w:rPr>
          <w:rFonts w:ascii="Arial" w:hAnsi="Arial" w:cs="Arial"/>
          <w:sz w:val="24"/>
          <w:szCs w:val="24"/>
          <w:lang w:eastAsia="en-US"/>
        </w:rPr>
      </w:pPr>
    </w:p>
    <w:p w14:paraId="7B032234" w14:textId="77777777" w:rsidR="00584258" w:rsidRPr="002304A5" w:rsidRDefault="00955242" w:rsidP="0063252E">
      <w:pPr>
        <w:pStyle w:val="2"/>
        <w:tabs>
          <w:tab w:val="clear" w:pos="567"/>
          <w:tab w:val="clear" w:pos="1418"/>
        </w:tabs>
        <w:ind w:left="0" w:firstLine="0"/>
        <w:rPr>
          <w:szCs w:val="24"/>
          <w:lang w:eastAsia="en-US"/>
        </w:rPr>
      </w:pPr>
      <w:r w:rsidRPr="00FD1510">
        <w:tab/>
      </w:r>
      <w:bookmarkStart w:id="4" w:name="_Toc218003226"/>
      <w:r w:rsidR="00584258" w:rsidRPr="002304A5">
        <w:t>Διάφορα</w:t>
      </w:r>
      <w:bookmarkEnd w:id="4"/>
    </w:p>
    <w:p w14:paraId="42442DDC" w14:textId="77777777" w:rsidR="0046482C" w:rsidRPr="002304A5" w:rsidRDefault="0046482C" w:rsidP="0063252E">
      <w:pPr>
        <w:shd w:val="clear" w:color="auto" w:fill="FFFFFF"/>
        <w:jc w:val="both"/>
        <w:rPr>
          <w:rFonts w:ascii="Arial" w:hAnsi="Arial" w:cs="Arial"/>
          <w:sz w:val="24"/>
          <w:szCs w:val="24"/>
          <w:lang w:eastAsia="en-US"/>
        </w:rPr>
      </w:pPr>
    </w:p>
    <w:p w14:paraId="4CA02C42" w14:textId="687DF559" w:rsidR="0062362B" w:rsidRPr="008C2296" w:rsidRDefault="00882CD1" w:rsidP="0063252E">
      <w:pPr>
        <w:shd w:val="clear" w:color="auto" w:fill="FFFFFF"/>
        <w:jc w:val="both"/>
        <w:rPr>
          <w:rFonts w:ascii="Arial" w:hAnsi="Arial" w:cs="Arial"/>
          <w:sz w:val="24"/>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FB40C3">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FB40C3">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37CEC9ED" w14:textId="77777777" w:rsidR="00CA6B02" w:rsidRPr="002304A5" w:rsidRDefault="00CA6B02" w:rsidP="0063252E">
      <w:pPr>
        <w:shd w:val="clear" w:color="auto" w:fill="FFFFFF"/>
        <w:jc w:val="both"/>
        <w:rPr>
          <w:rFonts w:ascii="Arial" w:hAnsi="Arial" w:cs="Arial"/>
          <w:sz w:val="24"/>
          <w:szCs w:val="24"/>
          <w:lang w:eastAsia="en-US"/>
        </w:rPr>
      </w:pPr>
    </w:p>
    <w:p w14:paraId="13255CCC" w14:textId="77777777" w:rsidR="009A1083" w:rsidRDefault="00955242" w:rsidP="0063252E">
      <w:pPr>
        <w:pStyle w:val="1"/>
        <w:tabs>
          <w:tab w:val="clear" w:pos="567"/>
        </w:tabs>
        <w:rPr>
          <w:color w:val="339966"/>
        </w:rPr>
      </w:pPr>
      <w:r>
        <w:tab/>
      </w:r>
      <w:bookmarkStart w:id="5" w:name="_Toc218003227"/>
      <w:r w:rsidR="00316B50" w:rsidRPr="002304A5">
        <w:t>ΤΑΞΙΝΟΜΗΣΗ</w:t>
      </w:r>
      <w:bookmarkEnd w:id="5"/>
    </w:p>
    <w:p w14:paraId="1B65AD77" w14:textId="77777777" w:rsidR="00AA24DC" w:rsidRPr="00AA24DC" w:rsidRDefault="00AA24DC" w:rsidP="00AA24DC"/>
    <w:p w14:paraId="26BC8047"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2891F9AA" w14:textId="014C4C96" w:rsidR="009C31F6" w:rsidRPr="00D57D24" w:rsidRDefault="00955242" w:rsidP="009C31F6">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E60CE2">
        <w:rPr>
          <w:rFonts w:ascii="Arial" w:hAnsi="Arial" w:cs="Arial"/>
          <w:sz w:val="24"/>
        </w:rPr>
        <w:t>Η μονάδα βαφής</w:t>
      </w:r>
      <w:r w:rsidR="009C31F6" w:rsidRPr="00D57D24">
        <w:rPr>
          <w:rFonts w:ascii="Arial" w:hAnsi="Arial" w:cs="Arial"/>
          <w:sz w:val="24"/>
        </w:rPr>
        <w:t xml:space="preserve"> που περιγράφεται στην παρούσα, ανήκει στην κλάση </w:t>
      </w:r>
      <w:r w:rsidR="009C31F6" w:rsidRPr="00D57D24">
        <w:rPr>
          <w:rFonts w:ascii="Arial" w:hAnsi="Arial" w:cs="Arial"/>
          <w:sz w:val="24"/>
        </w:rPr>
        <w:lastRenderedPageBreak/>
        <w:t>(</w:t>
      </w:r>
      <w:proofErr w:type="spellStart"/>
      <w:r w:rsidR="009C31F6" w:rsidRPr="00D57D24">
        <w:rPr>
          <w:rFonts w:ascii="Arial" w:hAnsi="Arial" w:cs="Arial"/>
          <w:sz w:val="24"/>
          <w:lang w:val="en-US"/>
        </w:rPr>
        <w:t>GroupClass</w:t>
      </w:r>
      <w:proofErr w:type="spellEnd"/>
      <w:r w:rsidR="009C31F6" w:rsidRPr="00D57D24">
        <w:rPr>
          <w:rFonts w:ascii="Arial" w:hAnsi="Arial" w:cs="Arial"/>
          <w:sz w:val="24"/>
        </w:rPr>
        <w:t xml:space="preserve">) </w:t>
      </w:r>
      <w:r w:rsidR="009C31F6" w:rsidRPr="004A6EEE">
        <w:rPr>
          <w:rFonts w:ascii="Arial" w:hAnsi="Arial" w:cs="Arial"/>
          <w:sz w:val="24"/>
        </w:rPr>
        <w:t>4940, «Ειδικός Εξοπλισμός Συνεργείων Συντήρησης και Επισκευής»</w:t>
      </w:r>
      <w:r w:rsidR="009C31F6" w:rsidRPr="00D57D24">
        <w:rPr>
          <w:rFonts w:ascii="Arial" w:hAnsi="Arial" w:cs="Arial"/>
          <w:sz w:val="24"/>
        </w:rPr>
        <w:t xml:space="preserve"> κατά NATO </w:t>
      </w:r>
      <w:proofErr w:type="spellStart"/>
      <w:r w:rsidR="009C31F6" w:rsidRPr="00D57D24">
        <w:rPr>
          <w:rFonts w:ascii="Arial" w:hAnsi="Arial" w:cs="Arial"/>
          <w:sz w:val="24"/>
          <w:lang w:val="en-US"/>
        </w:rPr>
        <w:t>ACodP</w:t>
      </w:r>
      <w:proofErr w:type="spellEnd"/>
      <w:r w:rsidR="009C31F6" w:rsidRPr="00D57D24">
        <w:rPr>
          <w:rFonts w:ascii="Arial" w:hAnsi="Arial" w:cs="Arial"/>
          <w:sz w:val="24"/>
        </w:rPr>
        <w:t xml:space="preserve"> – 2/3.</w:t>
      </w:r>
    </w:p>
    <w:p w14:paraId="0323A862" w14:textId="77777777" w:rsidR="0034547D" w:rsidRPr="002304A5" w:rsidRDefault="0034547D" w:rsidP="0063252E">
      <w:pPr>
        <w:shd w:val="clear" w:color="auto" w:fill="FFFFFF"/>
        <w:jc w:val="both"/>
        <w:rPr>
          <w:rFonts w:ascii="Arial" w:hAnsi="Arial" w:cs="Arial"/>
          <w:sz w:val="24"/>
        </w:rPr>
      </w:pPr>
    </w:p>
    <w:p w14:paraId="09FF5EDE" w14:textId="72BC2CF3" w:rsidR="0034547D" w:rsidRPr="00ED7EEA" w:rsidRDefault="00955242" w:rsidP="009C31F6">
      <w:pPr>
        <w:numPr>
          <w:ilvl w:val="1"/>
          <w:numId w:val="3"/>
        </w:numPr>
        <w:shd w:val="clear" w:color="auto" w:fill="FFFFFF"/>
        <w:tabs>
          <w:tab w:val="clear" w:pos="1132"/>
        </w:tabs>
        <w:ind w:left="0" w:firstLine="0"/>
        <w:jc w:val="both"/>
        <w:rPr>
          <w:rFonts w:ascii="Arial" w:hAnsi="Arial" w:cs="Arial"/>
          <w:sz w:val="24"/>
          <w:szCs w:val="24"/>
        </w:rPr>
      </w:pPr>
      <w:r>
        <w:rPr>
          <w:rFonts w:ascii="Arial" w:hAnsi="Arial" w:cs="Arial"/>
          <w:sz w:val="24"/>
          <w:szCs w:val="24"/>
        </w:rPr>
        <w:tab/>
      </w:r>
      <w:r w:rsidR="00ED7EEA" w:rsidRPr="00ED7EEA">
        <w:rPr>
          <w:rFonts w:ascii="Arial" w:hAnsi="Arial" w:cs="Arial"/>
          <w:sz w:val="24"/>
          <w:szCs w:val="24"/>
        </w:rPr>
        <w:t>Ο κωδικός CPV για τ</w:t>
      </w:r>
      <w:r w:rsidR="00E60CE2">
        <w:rPr>
          <w:rFonts w:ascii="Arial" w:hAnsi="Arial" w:cs="Arial"/>
          <w:sz w:val="24"/>
          <w:szCs w:val="24"/>
        </w:rPr>
        <w:t>ην</w:t>
      </w:r>
      <w:r w:rsidR="00ED7EEA" w:rsidRPr="00ED7EEA">
        <w:rPr>
          <w:rFonts w:ascii="Arial" w:hAnsi="Arial" w:cs="Arial"/>
          <w:sz w:val="24"/>
          <w:szCs w:val="24"/>
        </w:rPr>
        <w:t xml:space="preserve"> εν λόγω </w:t>
      </w:r>
      <w:r w:rsidR="00E60CE2" w:rsidRPr="00E60CE2">
        <w:rPr>
          <w:rFonts w:ascii="Arial" w:hAnsi="Arial" w:cs="Arial"/>
          <w:sz w:val="24"/>
          <w:szCs w:val="24"/>
        </w:rPr>
        <w:t>μονάδα βαφής</w:t>
      </w:r>
      <w:r w:rsidR="009C31F6" w:rsidRPr="00D57D24">
        <w:rPr>
          <w:rFonts w:ascii="Arial" w:hAnsi="Arial" w:cs="Arial"/>
          <w:sz w:val="24"/>
          <w:szCs w:val="24"/>
        </w:rPr>
        <w:t xml:space="preserve"> με βάση τον Κανονισμό 2195/2002/ΕΚ είναι </w:t>
      </w:r>
      <w:r w:rsidR="009C31F6" w:rsidRPr="00ED7EEA">
        <w:rPr>
          <w:rFonts w:ascii="Arial" w:hAnsi="Arial" w:cs="Arial"/>
          <w:sz w:val="24"/>
          <w:szCs w:val="24"/>
        </w:rPr>
        <w:t>39236000-5 «Θάλαμοι ψεκασμού / Φούρνοι βαφής».</w:t>
      </w:r>
    </w:p>
    <w:p w14:paraId="2F28FE44" w14:textId="77777777" w:rsidR="008C19D1" w:rsidRPr="002304A5" w:rsidRDefault="008C19D1" w:rsidP="0063252E">
      <w:pPr>
        <w:shd w:val="clear" w:color="auto" w:fill="FFFFFF"/>
        <w:jc w:val="both"/>
        <w:rPr>
          <w:rFonts w:ascii="Arial" w:hAnsi="Arial"/>
          <w:b/>
          <w:bCs/>
          <w:color w:val="000000"/>
          <w:sz w:val="24"/>
          <w:szCs w:val="24"/>
        </w:rPr>
      </w:pPr>
    </w:p>
    <w:p w14:paraId="52AF3019" w14:textId="77777777" w:rsidR="009F4806" w:rsidRPr="00882CD1" w:rsidRDefault="00955242" w:rsidP="0063252E">
      <w:pPr>
        <w:pStyle w:val="1"/>
        <w:tabs>
          <w:tab w:val="clear" w:pos="567"/>
        </w:tabs>
        <w:spacing w:line="240" w:lineRule="auto"/>
        <w:ind w:left="0" w:firstLine="0"/>
      </w:pPr>
      <w:r>
        <w:tab/>
      </w:r>
      <w:bookmarkStart w:id="6" w:name="_Toc218003228"/>
      <w:r w:rsidR="00316B50" w:rsidRPr="002304A5">
        <w:t>ΤΕΧΝΙΚΑΧΑΡΑΚΤΗΡΙΣΤΙΚΑ</w:t>
      </w:r>
      <w:bookmarkEnd w:id="6"/>
    </w:p>
    <w:p w14:paraId="25D50E2B"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18003229"/>
      <w:r w:rsidR="00DD61D8" w:rsidRPr="002304A5">
        <w:t>Ορισμός Υλικού</w:t>
      </w:r>
      <w:bookmarkEnd w:id="7"/>
      <w:bookmarkEnd w:id="8"/>
      <w:bookmarkEnd w:id="9"/>
    </w:p>
    <w:p w14:paraId="798D4E5A" w14:textId="77777777" w:rsidR="003B3C11" w:rsidRPr="002304A5" w:rsidRDefault="003B3C11" w:rsidP="0063252E">
      <w:pPr>
        <w:shd w:val="clear" w:color="auto" w:fill="FFFFFF"/>
        <w:jc w:val="both"/>
        <w:rPr>
          <w:rFonts w:ascii="Arial" w:hAnsi="Arial"/>
          <w:b/>
          <w:bCs/>
          <w:color w:val="000000"/>
          <w:sz w:val="24"/>
          <w:szCs w:val="24"/>
        </w:rPr>
      </w:pPr>
    </w:p>
    <w:p w14:paraId="3D03BE85"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53B0B67A"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3D554F12" w14:textId="69348947" w:rsidR="00FC01B7" w:rsidRDefault="007C7987" w:rsidP="0063252E">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r w:rsidR="004D2667">
        <w:rPr>
          <w:rFonts w:ascii="Arial" w:hAnsi="Arial"/>
          <w:bCs/>
          <w:color w:val="000000"/>
          <w:sz w:val="24"/>
          <w:szCs w:val="24"/>
        </w:rPr>
        <w:t xml:space="preserve">Η </w:t>
      </w:r>
      <w:r w:rsidR="004D2667" w:rsidRPr="004D2667">
        <w:rPr>
          <w:rFonts w:ascii="Arial" w:hAnsi="Arial"/>
          <w:color w:val="000000"/>
          <w:sz w:val="24"/>
          <w:szCs w:val="24"/>
        </w:rPr>
        <w:t>μ</w:t>
      </w:r>
      <w:r w:rsidR="000D2B67" w:rsidRPr="004D2667">
        <w:rPr>
          <w:rFonts w:ascii="Arial" w:hAnsi="Arial"/>
          <w:color w:val="000000"/>
          <w:sz w:val="24"/>
          <w:szCs w:val="24"/>
        </w:rPr>
        <w:t>ονάδα βαφής ξηρού τύπου (</w:t>
      </w:r>
      <w:proofErr w:type="spellStart"/>
      <w:r w:rsidR="000D2B67" w:rsidRPr="004D2667">
        <w:rPr>
          <w:rFonts w:ascii="Arial" w:hAnsi="Arial"/>
          <w:color w:val="000000"/>
          <w:sz w:val="24"/>
          <w:szCs w:val="24"/>
        </w:rPr>
        <w:t>Dry</w:t>
      </w:r>
      <w:proofErr w:type="spellEnd"/>
      <w:r w:rsidR="001F5326">
        <w:rPr>
          <w:rFonts w:ascii="Arial" w:hAnsi="Arial"/>
          <w:color w:val="000000"/>
          <w:sz w:val="24"/>
          <w:szCs w:val="24"/>
        </w:rPr>
        <w:t xml:space="preserve"> </w:t>
      </w:r>
      <w:proofErr w:type="spellStart"/>
      <w:r w:rsidR="000D2B67" w:rsidRPr="004D2667">
        <w:rPr>
          <w:rFonts w:ascii="Arial" w:hAnsi="Arial"/>
          <w:color w:val="000000"/>
          <w:sz w:val="24"/>
          <w:szCs w:val="24"/>
        </w:rPr>
        <w:t>Filter</w:t>
      </w:r>
      <w:proofErr w:type="spellEnd"/>
      <w:r w:rsidR="001F5326">
        <w:rPr>
          <w:rFonts w:ascii="Arial" w:hAnsi="Arial"/>
          <w:color w:val="000000"/>
          <w:sz w:val="24"/>
          <w:szCs w:val="24"/>
        </w:rPr>
        <w:t xml:space="preserve"> </w:t>
      </w:r>
      <w:proofErr w:type="spellStart"/>
      <w:r w:rsidR="000D2B67" w:rsidRPr="004D2667">
        <w:rPr>
          <w:rFonts w:ascii="Arial" w:hAnsi="Arial"/>
          <w:color w:val="000000"/>
          <w:sz w:val="24"/>
          <w:szCs w:val="24"/>
        </w:rPr>
        <w:t>Spray</w:t>
      </w:r>
      <w:proofErr w:type="spellEnd"/>
      <w:r w:rsidR="001F5326">
        <w:rPr>
          <w:rFonts w:ascii="Arial" w:hAnsi="Arial"/>
          <w:color w:val="000000"/>
          <w:sz w:val="24"/>
          <w:szCs w:val="24"/>
        </w:rPr>
        <w:t xml:space="preserve"> </w:t>
      </w:r>
      <w:proofErr w:type="spellStart"/>
      <w:r w:rsidR="000D2B67" w:rsidRPr="004D2667">
        <w:rPr>
          <w:rFonts w:ascii="Arial" w:hAnsi="Arial"/>
          <w:color w:val="000000"/>
          <w:sz w:val="24"/>
          <w:szCs w:val="24"/>
        </w:rPr>
        <w:t>Booth</w:t>
      </w:r>
      <w:proofErr w:type="spellEnd"/>
      <w:r w:rsidR="000D2B67" w:rsidRPr="004D2667">
        <w:rPr>
          <w:rFonts w:ascii="Arial" w:hAnsi="Arial"/>
          <w:color w:val="000000"/>
          <w:sz w:val="24"/>
          <w:szCs w:val="24"/>
        </w:rPr>
        <w:t>)</w:t>
      </w:r>
      <w:r w:rsidR="001F5326">
        <w:rPr>
          <w:rFonts w:ascii="Arial" w:hAnsi="Arial"/>
          <w:color w:val="000000"/>
          <w:sz w:val="24"/>
          <w:szCs w:val="24"/>
        </w:rPr>
        <w:t xml:space="preserve"> ωφέλιμου πλάτους βαφής</w:t>
      </w:r>
      <w:r w:rsidR="001F5326" w:rsidRPr="001F5326">
        <w:t xml:space="preserve"> </w:t>
      </w:r>
      <w:r w:rsidR="001F5326" w:rsidRPr="001F5326">
        <w:rPr>
          <w:rFonts w:ascii="Arial" w:hAnsi="Arial"/>
          <w:color w:val="000000"/>
          <w:sz w:val="24"/>
          <w:szCs w:val="24"/>
        </w:rPr>
        <w:t>τεσσάρων (4) μέτρων</w:t>
      </w:r>
      <w:r w:rsidR="004D2667" w:rsidRPr="004D2667">
        <w:rPr>
          <w:rFonts w:ascii="Arial" w:hAnsi="Arial"/>
          <w:bCs/>
          <w:color w:val="000000"/>
          <w:sz w:val="24"/>
          <w:szCs w:val="24"/>
        </w:rPr>
        <w:t>, είναι σ</w:t>
      </w:r>
      <w:r w:rsidR="000D2B67" w:rsidRPr="004D2667">
        <w:rPr>
          <w:rFonts w:ascii="Arial" w:hAnsi="Arial"/>
          <w:bCs/>
          <w:color w:val="000000"/>
          <w:sz w:val="24"/>
          <w:szCs w:val="24"/>
        </w:rPr>
        <w:t xml:space="preserve">ταθερή βιομηχανική εγκατάσταση ψεκασμού χρωμάτων, αποτελούμενη από θάλαμο εργασίας, σύστημα αναρρόφησης αέρα, ανεμιστήρα απαγωγής, φίλτρα συγκράτησης </w:t>
      </w:r>
      <w:proofErr w:type="spellStart"/>
      <w:r w:rsidR="000D2B67" w:rsidRPr="004D2667">
        <w:rPr>
          <w:rFonts w:ascii="Arial" w:hAnsi="Arial"/>
          <w:bCs/>
          <w:color w:val="000000"/>
          <w:sz w:val="24"/>
          <w:szCs w:val="24"/>
        </w:rPr>
        <w:t>υπερψεκασμού</w:t>
      </w:r>
      <w:proofErr w:type="spellEnd"/>
      <w:r w:rsidR="000D2B67" w:rsidRPr="004D2667">
        <w:rPr>
          <w:rFonts w:ascii="Arial" w:hAnsi="Arial"/>
          <w:bCs/>
          <w:color w:val="000000"/>
          <w:sz w:val="24"/>
          <w:szCs w:val="24"/>
        </w:rPr>
        <w:t xml:space="preserve"> (</w:t>
      </w:r>
      <w:proofErr w:type="spellStart"/>
      <w:r w:rsidR="000D2B67" w:rsidRPr="004D2667">
        <w:rPr>
          <w:rFonts w:ascii="Arial" w:hAnsi="Arial"/>
          <w:bCs/>
          <w:color w:val="000000"/>
          <w:sz w:val="24"/>
          <w:szCs w:val="24"/>
        </w:rPr>
        <w:t>overspray</w:t>
      </w:r>
      <w:proofErr w:type="spellEnd"/>
      <w:r w:rsidR="000D2B67" w:rsidRPr="004D2667">
        <w:rPr>
          <w:rFonts w:ascii="Arial" w:hAnsi="Arial"/>
          <w:bCs/>
          <w:color w:val="000000"/>
          <w:sz w:val="24"/>
          <w:szCs w:val="24"/>
        </w:rPr>
        <w:t xml:space="preserve">) και ηλεκτρολογικό εξοπλισμό ελέγχου, σχεδιασμένη για την ασφαλή εφαρμογή οργανικών ή </w:t>
      </w:r>
      <w:proofErr w:type="spellStart"/>
      <w:r w:rsidR="000D2B67" w:rsidRPr="004D2667">
        <w:rPr>
          <w:rFonts w:ascii="Arial" w:hAnsi="Arial"/>
          <w:bCs/>
          <w:color w:val="000000"/>
          <w:sz w:val="24"/>
          <w:szCs w:val="24"/>
        </w:rPr>
        <w:t>υδατοδιαλυτών</w:t>
      </w:r>
      <w:proofErr w:type="spellEnd"/>
      <w:r w:rsidR="000D2B67" w:rsidRPr="004D2667">
        <w:rPr>
          <w:rFonts w:ascii="Arial" w:hAnsi="Arial"/>
          <w:bCs/>
          <w:color w:val="000000"/>
          <w:sz w:val="24"/>
          <w:szCs w:val="24"/>
        </w:rPr>
        <w:t xml:space="preserve"> επιστρώσεων σε μεταλλικά ή άλλα βιομηχανικά εξαρτήματα. Η μονάδα εξασφαλίζει την απομάκρυνση των αιωρούμενων σωματιδίων χρώματος από τη ζώνη εργασίας, την προστασία του προσωπικού και τη μείωση της περιβαλλοντικής επιβάρυνσης μέσω συστήματος </w:t>
      </w:r>
      <w:r w:rsidR="00D36A5E" w:rsidRPr="004D2667">
        <w:rPr>
          <w:rFonts w:ascii="Arial" w:hAnsi="Arial" w:cs="Arial"/>
          <w:bCs/>
          <w:sz w:val="24"/>
        </w:rPr>
        <w:t>φιλτραρίσματος</w:t>
      </w:r>
      <w:r w:rsidR="004D2667" w:rsidRPr="004D2667">
        <w:rPr>
          <w:rFonts w:ascii="Arial" w:hAnsi="Arial" w:cs="Arial"/>
          <w:bCs/>
          <w:sz w:val="24"/>
        </w:rPr>
        <w:t xml:space="preserve"> </w:t>
      </w:r>
      <w:r w:rsidR="000D2B67" w:rsidRPr="004D2667">
        <w:rPr>
          <w:rFonts w:ascii="Arial" w:hAnsi="Arial"/>
          <w:bCs/>
          <w:color w:val="000000"/>
          <w:sz w:val="24"/>
          <w:szCs w:val="24"/>
        </w:rPr>
        <w:t>και ελεγχόμενης απαγωγής αέρα.</w:t>
      </w:r>
    </w:p>
    <w:p w14:paraId="0CC73CD5" w14:textId="77777777" w:rsidR="000D2B67" w:rsidRPr="002304A5" w:rsidRDefault="000D2B67" w:rsidP="0063252E">
      <w:pPr>
        <w:shd w:val="clear" w:color="auto" w:fill="FFFFFF"/>
        <w:jc w:val="both"/>
        <w:rPr>
          <w:rFonts w:ascii="Arial" w:hAnsi="Arial"/>
          <w:bCs/>
          <w:color w:val="000000"/>
          <w:sz w:val="24"/>
          <w:szCs w:val="24"/>
        </w:rPr>
      </w:pPr>
    </w:p>
    <w:p w14:paraId="5275824E"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18003230"/>
      <w:r w:rsidR="00993793" w:rsidRPr="002304A5">
        <w:t>Χαρακτηριστικά Επιδόσεων</w:t>
      </w:r>
      <w:bookmarkEnd w:id="10"/>
      <w:bookmarkEnd w:id="11"/>
      <w:bookmarkEnd w:id="12"/>
    </w:p>
    <w:p w14:paraId="0114DCC1" w14:textId="77777777" w:rsidR="00955C40" w:rsidRPr="002304A5" w:rsidRDefault="00955C40" w:rsidP="0063252E">
      <w:pPr>
        <w:shd w:val="clear" w:color="auto" w:fill="FFFFFF"/>
        <w:jc w:val="both"/>
        <w:rPr>
          <w:rFonts w:ascii="Arial" w:hAnsi="Arial" w:cs="Arial"/>
          <w:b/>
          <w:bCs/>
          <w:sz w:val="24"/>
          <w:szCs w:val="24"/>
        </w:rPr>
      </w:pPr>
      <w:bookmarkStart w:id="13" w:name="_Ref451745422"/>
    </w:p>
    <w:p w14:paraId="1865999A"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0CC27959" w14:textId="54A9F69D" w:rsidR="00D72565"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w:t>
      </w:r>
      <w:r w:rsidR="003F249E">
        <w:rPr>
          <w:rFonts w:ascii="Arial" w:hAnsi="Arial" w:cs="Arial"/>
          <w:bCs/>
          <w:sz w:val="24"/>
          <w:szCs w:val="24"/>
        </w:rPr>
        <w:t>α</w:t>
      </w:r>
      <w:r>
        <w:rPr>
          <w:rFonts w:ascii="Arial" w:hAnsi="Arial" w:cs="Arial"/>
          <w:bCs/>
          <w:sz w:val="24"/>
          <w:szCs w:val="24"/>
        </w:rPr>
        <w:t xml:space="preserve"> και αμεταχείριστ</w:t>
      </w:r>
      <w:r w:rsidR="003F249E">
        <w:rPr>
          <w:rFonts w:ascii="Arial" w:hAnsi="Arial" w:cs="Arial"/>
          <w:bCs/>
          <w:sz w:val="24"/>
          <w:szCs w:val="24"/>
        </w:rPr>
        <w:t>η</w:t>
      </w:r>
      <w:r>
        <w:rPr>
          <w:rFonts w:ascii="Arial" w:hAnsi="Arial" w:cs="Arial"/>
          <w:bCs/>
          <w:sz w:val="24"/>
          <w:szCs w:val="24"/>
        </w:rPr>
        <w:t xml:space="preserve"> κατασκευασμέν</w:t>
      </w:r>
      <w:r w:rsidR="003F249E">
        <w:rPr>
          <w:rFonts w:ascii="Arial" w:hAnsi="Arial" w:cs="Arial"/>
          <w:bCs/>
          <w:sz w:val="24"/>
          <w:szCs w:val="24"/>
        </w:rPr>
        <w:t>η</w:t>
      </w:r>
      <w:r w:rsidRPr="00453F48">
        <w:rPr>
          <w:rFonts w:ascii="Arial" w:hAnsi="Arial" w:cs="Arial"/>
          <w:bCs/>
          <w:sz w:val="24"/>
          <w:szCs w:val="24"/>
        </w:rPr>
        <w:t xml:space="preserve"> εντός 18 μηνών από την υπογραφή της σύμβασης.</w:t>
      </w:r>
    </w:p>
    <w:p w14:paraId="1BB6067E" w14:textId="77777777" w:rsidR="00D72565" w:rsidRDefault="00D72565" w:rsidP="0063252E">
      <w:pPr>
        <w:shd w:val="clear" w:color="auto" w:fill="FFFFFF"/>
        <w:jc w:val="both"/>
        <w:rPr>
          <w:rFonts w:ascii="Arial" w:hAnsi="Arial" w:cs="Arial"/>
          <w:bCs/>
          <w:sz w:val="24"/>
          <w:szCs w:val="24"/>
        </w:rPr>
      </w:pPr>
    </w:p>
    <w:p w14:paraId="61FE35A6" w14:textId="37221EB8" w:rsidR="00ED233F" w:rsidRPr="00673AB3" w:rsidRDefault="000D2B67" w:rsidP="0063252E">
      <w:pPr>
        <w:numPr>
          <w:ilvl w:val="2"/>
          <w:numId w:val="3"/>
        </w:numPr>
        <w:shd w:val="clear" w:color="auto" w:fill="FFFFFF"/>
        <w:tabs>
          <w:tab w:val="clear" w:pos="1997"/>
        </w:tabs>
        <w:ind w:left="0" w:firstLine="0"/>
        <w:jc w:val="both"/>
        <w:rPr>
          <w:rFonts w:ascii="Arial" w:hAnsi="Arial" w:cs="Arial"/>
          <w:bCs/>
          <w:sz w:val="24"/>
          <w:szCs w:val="24"/>
        </w:rPr>
      </w:pPr>
      <w:r w:rsidRPr="00673AB3">
        <w:rPr>
          <w:rFonts w:ascii="Arial" w:hAnsi="Arial" w:cs="Arial"/>
          <w:bCs/>
          <w:sz w:val="24"/>
          <w:szCs w:val="24"/>
        </w:rPr>
        <w:t>Να διαθέτει σύστημα αναρρόφησης με φυγοκεντρικό ανεμιστήρα</w:t>
      </w:r>
      <w:r w:rsidR="00ED233F" w:rsidRPr="00673AB3">
        <w:rPr>
          <w:rFonts w:ascii="Arial" w:hAnsi="Arial" w:cs="Arial"/>
          <w:bCs/>
          <w:sz w:val="24"/>
          <w:szCs w:val="24"/>
        </w:rPr>
        <w:t xml:space="preserve">, </w:t>
      </w:r>
      <w:r w:rsidR="00B24CEF">
        <w:rPr>
          <w:rFonts w:ascii="Arial" w:hAnsi="Arial" w:cs="Arial"/>
          <w:bCs/>
          <w:sz w:val="24"/>
          <w:szCs w:val="24"/>
        </w:rPr>
        <w:t>τ</w:t>
      </w:r>
      <w:r w:rsidR="00ED233F" w:rsidRPr="00673AB3">
        <w:rPr>
          <w:rFonts w:ascii="Arial" w:hAnsi="Arial" w:cs="Arial"/>
          <w:bCs/>
          <w:sz w:val="24"/>
          <w:szCs w:val="24"/>
        </w:rPr>
        <w:t>ο οποίο να έχει</w:t>
      </w:r>
      <w:r w:rsidR="00ED233F" w:rsidRPr="00673AB3">
        <w:rPr>
          <w:rFonts w:ascii="Arial" w:eastAsiaTheme="minorEastAsia" w:hAnsi="Arial" w:cs="Arial"/>
          <w:bCs/>
          <w:sz w:val="24"/>
          <w:szCs w:val="24"/>
          <w:lang w:eastAsia="zh-CN"/>
        </w:rPr>
        <w:t>:</w:t>
      </w:r>
    </w:p>
    <w:p w14:paraId="705D1ECF" w14:textId="77777777" w:rsidR="00ED233F" w:rsidRPr="00673AB3" w:rsidRDefault="00ED233F" w:rsidP="00ED233F">
      <w:pPr>
        <w:pStyle w:val="af2"/>
        <w:rPr>
          <w:rFonts w:ascii="Arial" w:hAnsi="Arial" w:cs="Arial"/>
          <w:bCs/>
          <w:sz w:val="24"/>
          <w:szCs w:val="24"/>
        </w:rPr>
      </w:pPr>
    </w:p>
    <w:p w14:paraId="7753DA04" w14:textId="14FFAE53" w:rsidR="00ED233F" w:rsidRPr="00673AB3" w:rsidRDefault="00635061" w:rsidP="00A40C2E">
      <w:pPr>
        <w:numPr>
          <w:ilvl w:val="3"/>
          <w:numId w:val="3"/>
        </w:numPr>
        <w:shd w:val="clear" w:color="auto" w:fill="FFFFFF"/>
        <w:tabs>
          <w:tab w:val="clear" w:pos="2160"/>
        </w:tabs>
        <w:ind w:left="142" w:hanging="142"/>
        <w:jc w:val="both"/>
        <w:rPr>
          <w:rFonts w:ascii="Arial" w:hAnsi="Arial" w:cs="Arial"/>
          <w:bCs/>
          <w:sz w:val="24"/>
          <w:szCs w:val="24"/>
        </w:rPr>
      </w:pPr>
      <w:r w:rsidRPr="00673AB3">
        <w:rPr>
          <w:rFonts w:ascii="Arial" w:hAnsi="Arial" w:cs="Arial"/>
          <w:bCs/>
          <w:sz w:val="24"/>
          <w:szCs w:val="24"/>
        </w:rPr>
        <w:t>Ι</w:t>
      </w:r>
      <w:r w:rsidR="000D2B67" w:rsidRPr="00673AB3">
        <w:rPr>
          <w:rFonts w:ascii="Arial" w:hAnsi="Arial" w:cs="Arial"/>
          <w:bCs/>
          <w:sz w:val="24"/>
          <w:szCs w:val="24"/>
        </w:rPr>
        <w:t xml:space="preserve">σχύ τουλάχιστον 3 </w:t>
      </w:r>
      <w:proofErr w:type="spellStart"/>
      <w:r w:rsidR="000D2B67" w:rsidRPr="00673AB3">
        <w:rPr>
          <w:rFonts w:ascii="Arial" w:hAnsi="Arial" w:cs="Arial"/>
          <w:bCs/>
          <w:sz w:val="24"/>
          <w:szCs w:val="24"/>
        </w:rPr>
        <w:t>kW</w:t>
      </w:r>
      <w:proofErr w:type="spellEnd"/>
      <w:r w:rsidRPr="00673AB3">
        <w:rPr>
          <w:rFonts w:ascii="Arial" w:hAnsi="Arial" w:cs="Arial"/>
          <w:bCs/>
          <w:sz w:val="24"/>
          <w:szCs w:val="24"/>
        </w:rPr>
        <w:t xml:space="preserve"> (</w:t>
      </w:r>
      <w:r w:rsidRPr="00673AB3">
        <w:rPr>
          <w:rFonts w:ascii="Arial" w:hAnsi="Arial" w:cs="Arial"/>
          <w:b/>
          <w:bCs/>
          <w:sz w:val="24"/>
          <w:szCs w:val="24"/>
        </w:rPr>
        <w:t>βαθμολογούμενο κριτήριο</w:t>
      </w:r>
      <w:r w:rsidRPr="00673AB3">
        <w:rPr>
          <w:rFonts w:ascii="Arial" w:hAnsi="Arial" w:cs="Arial"/>
          <w:bCs/>
          <w:sz w:val="24"/>
          <w:szCs w:val="24"/>
        </w:rPr>
        <w:t>)</w:t>
      </w:r>
    </w:p>
    <w:p w14:paraId="66DFD23F" w14:textId="77777777" w:rsidR="00ED233F" w:rsidRPr="00673AB3" w:rsidRDefault="00ED233F" w:rsidP="00A40C2E">
      <w:pPr>
        <w:pStyle w:val="af2"/>
        <w:ind w:left="142" w:hanging="142"/>
        <w:rPr>
          <w:rFonts w:ascii="Arial" w:hAnsi="Arial" w:cs="Arial"/>
          <w:bCs/>
          <w:sz w:val="24"/>
          <w:szCs w:val="24"/>
        </w:rPr>
      </w:pPr>
    </w:p>
    <w:p w14:paraId="3123BF9E" w14:textId="14C0D863" w:rsidR="004134AC" w:rsidRPr="00673AB3" w:rsidRDefault="00635061" w:rsidP="00A40C2E">
      <w:pPr>
        <w:numPr>
          <w:ilvl w:val="3"/>
          <w:numId w:val="3"/>
        </w:numPr>
        <w:shd w:val="clear" w:color="auto" w:fill="FFFFFF"/>
        <w:tabs>
          <w:tab w:val="clear" w:pos="2160"/>
        </w:tabs>
        <w:ind w:left="142" w:hanging="142"/>
        <w:jc w:val="both"/>
        <w:rPr>
          <w:rFonts w:ascii="Arial" w:hAnsi="Arial" w:cs="Arial"/>
          <w:bCs/>
          <w:sz w:val="24"/>
          <w:szCs w:val="24"/>
        </w:rPr>
      </w:pPr>
      <w:r w:rsidRPr="00673AB3">
        <w:rPr>
          <w:rFonts w:ascii="Arial" w:hAnsi="Arial" w:cs="Arial"/>
          <w:bCs/>
          <w:sz w:val="24"/>
          <w:szCs w:val="24"/>
        </w:rPr>
        <w:t>Π</w:t>
      </w:r>
      <w:r w:rsidR="000D2B67" w:rsidRPr="00673AB3">
        <w:rPr>
          <w:rFonts w:ascii="Arial" w:hAnsi="Arial" w:cs="Arial"/>
          <w:bCs/>
          <w:sz w:val="24"/>
          <w:szCs w:val="24"/>
        </w:rPr>
        <w:t>αροχή αέρα τουλάχιστον 8.000 m³/h.</w:t>
      </w:r>
      <w:r w:rsidR="00F27C36" w:rsidRPr="00673AB3">
        <w:rPr>
          <w:rFonts w:ascii="Arial" w:hAnsi="Arial" w:cs="Arial"/>
          <w:bCs/>
          <w:sz w:val="24"/>
          <w:szCs w:val="24"/>
        </w:rPr>
        <w:t xml:space="preserve"> (</w:t>
      </w:r>
      <w:r w:rsidR="00F27C36" w:rsidRPr="00673AB3">
        <w:rPr>
          <w:rFonts w:ascii="Arial" w:hAnsi="Arial" w:cs="Arial"/>
          <w:b/>
          <w:bCs/>
          <w:sz w:val="24"/>
          <w:szCs w:val="24"/>
        </w:rPr>
        <w:t>βαθμολογούμενο κριτήριο</w:t>
      </w:r>
      <w:r w:rsidR="00F27C36" w:rsidRPr="00673AB3">
        <w:rPr>
          <w:rFonts w:ascii="Arial" w:hAnsi="Arial" w:cs="Arial"/>
          <w:bCs/>
          <w:sz w:val="24"/>
          <w:szCs w:val="24"/>
        </w:rPr>
        <w:t>)</w:t>
      </w:r>
    </w:p>
    <w:bookmarkEnd w:id="14"/>
    <w:p w14:paraId="437AD632" w14:textId="77777777" w:rsidR="00955C40" w:rsidRPr="00F27C36" w:rsidRDefault="00955C40" w:rsidP="0063252E">
      <w:pPr>
        <w:shd w:val="clear" w:color="auto" w:fill="FFFFFF"/>
        <w:jc w:val="both"/>
        <w:rPr>
          <w:rFonts w:ascii="Arial" w:hAnsi="Arial" w:cs="Arial"/>
          <w:bCs/>
          <w:sz w:val="24"/>
          <w:szCs w:val="24"/>
          <w:highlight w:val="yellow"/>
        </w:rPr>
      </w:pPr>
    </w:p>
    <w:p w14:paraId="5A780A6D" w14:textId="53814435" w:rsidR="005172AD" w:rsidRPr="00C661E9" w:rsidRDefault="004134AC" w:rsidP="00D44956">
      <w:pPr>
        <w:pStyle w:val="af2"/>
        <w:numPr>
          <w:ilvl w:val="2"/>
          <w:numId w:val="3"/>
        </w:numPr>
        <w:tabs>
          <w:tab w:val="clear" w:pos="1997"/>
        </w:tabs>
        <w:ind w:left="0" w:firstLine="0"/>
        <w:jc w:val="both"/>
        <w:rPr>
          <w:rFonts w:ascii="Arial" w:hAnsi="Arial" w:cs="Arial"/>
          <w:bCs/>
          <w:sz w:val="24"/>
          <w:szCs w:val="24"/>
        </w:rPr>
      </w:pPr>
      <w:bookmarkStart w:id="15" w:name="_Ref22477474"/>
      <w:r w:rsidRPr="00C661E9">
        <w:rPr>
          <w:rFonts w:ascii="Arial" w:hAnsi="Arial" w:cs="Arial"/>
          <w:bCs/>
          <w:sz w:val="24"/>
          <w:szCs w:val="24"/>
        </w:rPr>
        <w:t>Να</w:t>
      </w:r>
      <w:bookmarkEnd w:id="15"/>
      <w:r w:rsidR="000D2B67" w:rsidRPr="00C661E9">
        <w:rPr>
          <w:rFonts w:ascii="Arial" w:hAnsi="Arial" w:cs="Arial"/>
          <w:bCs/>
          <w:sz w:val="24"/>
          <w:szCs w:val="24"/>
        </w:rPr>
        <w:t xml:space="preserve"> διαθέτει ηλεκτροκινητήρα αντιεκρηκτικού τύπου (ATEX), εφόσον προβλέπεται χρήση χρωμάτων ή διαλυτών που δημιουργούν </w:t>
      </w:r>
      <w:r w:rsidR="00CD39D5">
        <w:rPr>
          <w:rFonts w:ascii="Arial" w:hAnsi="Arial" w:cs="Arial"/>
          <w:bCs/>
          <w:sz w:val="24"/>
          <w:szCs w:val="24"/>
        </w:rPr>
        <w:t>αναφλέξιμη/</w:t>
      </w:r>
      <w:proofErr w:type="spellStart"/>
      <w:r w:rsidR="000D2B67" w:rsidRPr="00C661E9">
        <w:rPr>
          <w:rFonts w:ascii="Arial" w:hAnsi="Arial" w:cs="Arial"/>
          <w:bCs/>
          <w:sz w:val="24"/>
          <w:szCs w:val="24"/>
        </w:rPr>
        <w:t>εκρήξιμη</w:t>
      </w:r>
      <w:proofErr w:type="spellEnd"/>
      <w:r w:rsidR="000D2B67" w:rsidRPr="00C661E9">
        <w:rPr>
          <w:rFonts w:ascii="Arial" w:hAnsi="Arial" w:cs="Arial"/>
          <w:bCs/>
          <w:sz w:val="24"/>
          <w:szCs w:val="24"/>
        </w:rPr>
        <w:t xml:space="preserve"> ατμόσφαιρα.</w:t>
      </w:r>
    </w:p>
    <w:p w14:paraId="4A34DA0E" w14:textId="77777777" w:rsidR="000D2B67" w:rsidRPr="00C661E9" w:rsidRDefault="000D2B67" w:rsidP="000D2B67">
      <w:pPr>
        <w:pStyle w:val="af2"/>
        <w:ind w:left="0"/>
        <w:jc w:val="both"/>
        <w:rPr>
          <w:rFonts w:ascii="Arial" w:hAnsi="Arial" w:cs="Arial"/>
          <w:bCs/>
          <w:sz w:val="24"/>
          <w:szCs w:val="24"/>
        </w:rPr>
      </w:pPr>
    </w:p>
    <w:p w14:paraId="689E187C" w14:textId="77777777" w:rsidR="005172AD" w:rsidRPr="00C661E9" w:rsidRDefault="005172AD" w:rsidP="0063252E">
      <w:pPr>
        <w:pStyle w:val="af2"/>
        <w:numPr>
          <w:ilvl w:val="2"/>
          <w:numId w:val="3"/>
        </w:numPr>
        <w:shd w:val="clear" w:color="auto" w:fill="FFFFFF"/>
        <w:tabs>
          <w:tab w:val="clear" w:pos="1997"/>
        </w:tabs>
        <w:ind w:left="0" w:firstLine="0"/>
        <w:jc w:val="both"/>
        <w:rPr>
          <w:rFonts w:ascii="Arial" w:hAnsi="Arial" w:cs="Arial"/>
          <w:bCs/>
          <w:sz w:val="24"/>
          <w:szCs w:val="24"/>
        </w:rPr>
      </w:pPr>
      <w:r w:rsidRPr="00C661E9">
        <w:rPr>
          <w:rFonts w:ascii="Arial" w:hAnsi="Arial" w:cs="Arial"/>
          <w:bCs/>
          <w:sz w:val="24"/>
          <w:szCs w:val="24"/>
        </w:rPr>
        <w:t>Να</w:t>
      </w:r>
      <w:r w:rsidR="000D2B67" w:rsidRPr="00C661E9">
        <w:rPr>
          <w:rFonts w:ascii="Arial" w:hAnsi="Arial" w:cs="Arial"/>
          <w:bCs/>
          <w:sz w:val="24"/>
          <w:szCs w:val="24"/>
        </w:rPr>
        <w:t xml:space="preserve"> διαθέτει ηλεκτρονικό ρυθμιστή στροφών (</w:t>
      </w:r>
      <w:proofErr w:type="spellStart"/>
      <w:r w:rsidR="000D2B67" w:rsidRPr="00C661E9">
        <w:rPr>
          <w:rFonts w:ascii="Arial" w:hAnsi="Arial" w:cs="Arial"/>
          <w:bCs/>
          <w:sz w:val="24"/>
          <w:szCs w:val="24"/>
        </w:rPr>
        <w:t>Inverter</w:t>
      </w:r>
      <w:proofErr w:type="spellEnd"/>
      <w:r w:rsidR="000D2B67" w:rsidRPr="00C661E9">
        <w:rPr>
          <w:rFonts w:ascii="Arial" w:hAnsi="Arial" w:cs="Arial"/>
          <w:bCs/>
          <w:sz w:val="24"/>
          <w:szCs w:val="24"/>
        </w:rPr>
        <w:t>) για τη ρύθμιση της παροχής αέρα και τη βελτιστοποίηση της κατανάλωσης ενέργειας.</w:t>
      </w:r>
    </w:p>
    <w:p w14:paraId="141E3F3E" w14:textId="77777777" w:rsidR="0028711B" w:rsidRPr="00F27C36" w:rsidRDefault="0028711B" w:rsidP="0063252E">
      <w:pPr>
        <w:shd w:val="clear" w:color="auto" w:fill="FFFFFF"/>
        <w:jc w:val="both"/>
        <w:rPr>
          <w:rFonts w:ascii="Arial" w:hAnsi="Arial" w:cs="Arial"/>
          <w:bCs/>
          <w:sz w:val="24"/>
          <w:szCs w:val="24"/>
          <w:highlight w:val="yellow"/>
        </w:rPr>
      </w:pPr>
    </w:p>
    <w:p w14:paraId="676CDA1B" w14:textId="69C670FC" w:rsidR="00B130A3" w:rsidRPr="00C661E9" w:rsidRDefault="00B130A3" w:rsidP="0063252E">
      <w:pPr>
        <w:numPr>
          <w:ilvl w:val="2"/>
          <w:numId w:val="3"/>
        </w:numPr>
        <w:shd w:val="clear" w:color="auto" w:fill="FFFFFF"/>
        <w:tabs>
          <w:tab w:val="clear" w:pos="1997"/>
        </w:tabs>
        <w:ind w:left="0" w:firstLine="0"/>
        <w:jc w:val="both"/>
        <w:rPr>
          <w:rFonts w:ascii="Arial" w:hAnsi="Arial" w:cs="Arial"/>
          <w:bCs/>
          <w:sz w:val="24"/>
        </w:rPr>
      </w:pPr>
      <w:bookmarkStart w:id="16" w:name="_Ref22478377"/>
      <w:r w:rsidRPr="00C661E9">
        <w:rPr>
          <w:rFonts w:ascii="Arial" w:hAnsi="Arial" w:cs="Arial"/>
          <w:bCs/>
          <w:sz w:val="24"/>
        </w:rPr>
        <w:t>Να</w:t>
      </w:r>
      <w:r w:rsidR="00E70174">
        <w:rPr>
          <w:rFonts w:ascii="Arial" w:hAnsi="Arial" w:cs="Arial"/>
          <w:bCs/>
          <w:sz w:val="24"/>
        </w:rPr>
        <w:t xml:space="preserve"> </w:t>
      </w:r>
      <w:r w:rsidR="000D2B67" w:rsidRPr="00C661E9">
        <w:rPr>
          <w:rFonts w:ascii="Arial" w:hAnsi="Arial" w:cs="Arial"/>
          <w:bCs/>
          <w:sz w:val="24"/>
        </w:rPr>
        <w:t xml:space="preserve">διαθέτει σύστημα </w:t>
      </w:r>
      <w:r w:rsidR="00D36A5E" w:rsidRPr="00C661E9">
        <w:rPr>
          <w:rFonts w:ascii="Arial" w:hAnsi="Arial" w:cs="Arial"/>
          <w:bCs/>
          <w:sz w:val="24"/>
        </w:rPr>
        <w:t>φιλτραρίσματος</w:t>
      </w:r>
      <w:r w:rsidR="000D2B67" w:rsidRPr="00C661E9">
        <w:rPr>
          <w:rFonts w:ascii="Arial" w:hAnsi="Arial" w:cs="Arial"/>
          <w:bCs/>
          <w:sz w:val="24"/>
        </w:rPr>
        <w:t xml:space="preserve"> ξηρού τύπου πολλαπλών σταδίων, αποτελούμενο κατ’ ελάχιστον από φίλτρα συγκράτησης </w:t>
      </w:r>
      <w:proofErr w:type="spellStart"/>
      <w:r w:rsidR="000D2B67" w:rsidRPr="00C661E9">
        <w:rPr>
          <w:rFonts w:ascii="Arial" w:hAnsi="Arial" w:cs="Arial"/>
          <w:bCs/>
          <w:sz w:val="24"/>
        </w:rPr>
        <w:t>υπερψεκασμού</w:t>
      </w:r>
      <w:proofErr w:type="spellEnd"/>
      <w:r w:rsidR="000D2B67" w:rsidRPr="00C661E9">
        <w:rPr>
          <w:rFonts w:ascii="Arial" w:hAnsi="Arial" w:cs="Arial"/>
          <w:bCs/>
          <w:sz w:val="24"/>
        </w:rPr>
        <w:t xml:space="preserve"> τύπου </w:t>
      </w:r>
      <w:proofErr w:type="spellStart"/>
      <w:r w:rsidR="000D2B67" w:rsidRPr="00C661E9">
        <w:rPr>
          <w:rFonts w:ascii="Arial" w:hAnsi="Arial" w:cs="Arial"/>
          <w:bCs/>
          <w:sz w:val="24"/>
        </w:rPr>
        <w:t>PaintStop</w:t>
      </w:r>
      <w:proofErr w:type="spellEnd"/>
      <w:r w:rsidR="000D2B67" w:rsidRPr="00C661E9">
        <w:rPr>
          <w:rFonts w:ascii="Arial" w:hAnsi="Arial" w:cs="Arial"/>
          <w:bCs/>
          <w:sz w:val="24"/>
        </w:rPr>
        <w:t xml:space="preserve"> και φίλτρα λεπτότερης κατακράτησης σωματιδίων.</w:t>
      </w:r>
    </w:p>
    <w:p w14:paraId="2EA8CDF2" w14:textId="77777777" w:rsidR="00B130A3" w:rsidRPr="00CF53B1" w:rsidRDefault="00B130A3" w:rsidP="0063252E">
      <w:pPr>
        <w:shd w:val="clear" w:color="auto" w:fill="FFFFFF"/>
        <w:jc w:val="both"/>
        <w:rPr>
          <w:rFonts w:ascii="Arial" w:hAnsi="Arial" w:cs="Arial"/>
          <w:bCs/>
          <w:sz w:val="24"/>
          <w:highlight w:val="yellow"/>
        </w:rPr>
      </w:pPr>
    </w:p>
    <w:p w14:paraId="1CF199C1" w14:textId="41889391" w:rsidR="009E3580" w:rsidRPr="003B399D" w:rsidRDefault="000D2B67" w:rsidP="00D44956">
      <w:pPr>
        <w:numPr>
          <w:ilvl w:val="2"/>
          <w:numId w:val="3"/>
        </w:numPr>
        <w:shd w:val="clear" w:color="auto" w:fill="FFFFFF"/>
        <w:tabs>
          <w:tab w:val="clear" w:pos="1997"/>
        </w:tabs>
        <w:ind w:left="0" w:firstLine="0"/>
        <w:jc w:val="both"/>
        <w:rPr>
          <w:rFonts w:ascii="Arial" w:hAnsi="Arial" w:cs="Arial"/>
          <w:bCs/>
          <w:sz w:val="24"/>
        </w:rPr>
      </w:pPr>
      <w:bookmarkStart w:id="17" w:name="_Ref22133803"/>
      <w:r w:rsidRPr="003B399D">
        <w:rPr>
          <w:rFonts w:ascii="Arial" w:hAnsi="Arial" w:cs="Arial"/>
          <w:bCs/>
          <w:sz w:val="24"/>
        </w:rPr>
        <w:t xml:space="preserve">Το σύστημα </w:t>
      </w:r>
      <w:r w:rsidR="00D36A5E" w:rsidRPr="003B399D">
        <w:rPr>
          <w:rFonts w:ascii="Arial" w:hAnsi="Arial" w:cs="Arial"/>
          <w:bCs/>
          <w:sz w:val="24"/>
        </w:rPr>
        <w:t>φιλτραρίσματος</w:t>
      </w:r>
      <w:r w:rsidR="00F27C36" w:rsidRPr="003B399D">
        <w:rPr>
          <w:rFonts w:ascii="Arial" w:hAnsi="Arial" w:cs="Arial"/>
          <w:bCs/>
          <w:sz w:val="24"/>
        </w:rPr>
        <w:t xml:space="preserve"> </w:t>
      </w:r>
      <w:r w:rsidRPr="003B399D">
        <w:rPr>
          <w:rFonts w:ascii="Arial" w:hAnsi="Arial" w:cs="Arial"/>
          <w:bCs/>
          <w:sz w:val="24"/>
        </w:rPr>
        <w:t>να εξασφαλίζει υψηλή απόδοση συγκράτησης σωματιδίων χρώματος σύμφωνα με τα τεχνικά στοιχεία του κατασκευαστή</w:t>
      </w:r>
      <w:r w:rsidR="00337E85" w:rsidRPr="003B399D">
        <w:rPr>
          <w:rFonts w:ascii="Arial" w:hAnsi="Arial" w:cs="Arial"/>
          <w:bCs/>
          <w:sz w:val="24"/>
        </w:rPr>
        <w:t>.</w:t>
      </w:r>
      <w:r w:rsidR="00F27C36" w:rsidRPr="003B399D">
        <w:rPr>
          <w:rFonts w:ascii="Arial" w:hAnsi="Arial" w:cs="Arial"/>
          <w:bCs/>
          <w:sz w:val="24"/>
        </w:rPr>
        <w:t xml:space="preserve"> </w:t>
      </w:r>
    </w:p>
    <w:p w14:paraId="7BA4369C" w14:textId="77777777" w:rsidR="00337E85" w:rsidRPr="00F27C36" w:rsidRDefault="00337E85" w:rsidP="00337E85">
      <w:pPr>
        <w:shd w:val="clear" w:color="auto" w:fill="FFFFFF"/>
        <w:jc w:val="both"/>
        <w:rPr>
          <w:rFonts w:ascii="Arial" w:hAnsi="Arial" w:cs="Arial"/>
          <w:bCs/>
          <w:sz w:val="24"/>
          <w:highlight w:val="yellow"/>
        </w:rPr>
      </w:pPr>
    </w:p>
    <w:bookmarkEnd w:id="17"/>
    <w:p w14:paraId="65CFF309" w14:textId="0FD4BF8B" w:rsidR="00B130A3" w:rsidRPr="00C661E9" w:rsidRDefault="00337E85" w:rsidP="00D44956">
      <w:pPr>
        <w:numPr>
          <w:ilvl w:val="2"/>
          <w:numId w:val="3"/>
        </w:numPr>
        <w:shd w:val="clear" w:color="auto" w:fill="FFFFFF"/>
        <w:tabs>
          <w:tab w:val="clear" w:pos="1997"/>
        </w:tabs>
        <w:ind w:left="0" w:firstLine="0"/>
        <w:jc w:val="both"/>
        <w:rPr>
          <w:rFonts w:ascii="Arial" w:hAnsi="Arial" w:cs="Arial"/>
          <w:bCs/>
          <w:sz w:val="24"/>
        </w:rPr>
      </w:pPr>
      <w:r w:rsidRPr="00C661E9">
        <w:rPr>
          <w:rFonts w:ascii="Arial" w:hAnsi="Arial" w:cs="Arial"/>
          <w:bCs/>
          <w:sz w:val="24"/>
        </w:rPr>
        <w:t>Να παρέχεται δυνατότητα αντικατάστασης των φίλτρων χωρίς αποσυναρμολόγηση βασικών τμημάτων της μονάδας.</w:t>
      </w:r>
    </w:p>
    <w:p w14:paraId="4EFC8FE5" w14:textId="77777777" w:rsidR="00337E85" w:rsidRPr="00C661E9" w:rsidRDefault="00337E85" w:rsidP="00337E85">
      <w:pPr>
        <w:shd w:val="clear" w:color="auto" w:fill="FFFFFF"/>
        <w:jc w:val="both"/>
        <w:rPr>
          <w:rFonts w:ascii="Arial" w:hAnsi="Arial" w:cs="Arial"/>
          <w:bCs/>
          <w:sz w:val="24"/>
        </w:rPr>
      </w:pPr>
    </w:p>
    <w:p w14:paraId="4A291FD4" w14:textId="77777777" w:rsidR="00F13947" w:rsidRPr="00C661E9" w:rsidRDefault="003A4029" w:rsidP="00D44956">
      <w:pPr>
        <w:numPr>
          <w:ilvl w:val="2"/>
          <w:numId w:val="3"/>
        </w:numPr>
        <w:shd w:val="clear" w:color="auto" w:fill="FFFFFF"/>
        <w:tabs>
          <w:tab w:val="clear" w:pos="1997"/>
        </w:tabs>
        <w:ind w:left="0" w:firstLine="0"/>
        <w:jc w:val="both"/>
        <w:rPr>
          <w:rFonts w:ascii="Arial" w:hAnsi="Arial" w:cs="Arial"/>
          <w:bCs/>
          <w:sz w:val="24"/>
        </w:rPr>
      </w:pPr>
      <w:bookmarkStart w:id="18" w:name="_Ref22479217"/>
      <w:r w:rsidRPr="00C661E9">
        <w:rPr>
          <w:rFonts w:ascii="Arial" w:hAnsi="Arial" w:cs="Arial"/>
          <w:bCs/>
          <w:sz w:val="24"/>
        </w:rPr>
        <w:t>Να</w:t>
      </w:r>
      <w:r w:rsidR="00337E85" w:rsidRPr="00C661E9">
        <w:rPr>
          <w:rFonts w:ascii="Arial" w:hAnsi="Arial" w:cs="Arial"/>
          <w:bCs/>
          <w:sz w:val="24"/>
        </w:rPr>
        <w:t xml:space="preserve"> διαθέτει ομοιόμορφη κατανομή αναρρόφησης σε όλο το πλάτος εργασίας ώστε να αποφεύγεται η διασπορά χρωματικών σωματιδίων στον χώρο εργασίας.</w:t>
      </w:r>
    </w:p>
    <w:p w14:paraId="26B6E77A" w14:textId="77777777" w:rsidR="00337E85" w:rsidRPr="00F27C36" w:rsidRDefault="00337E85" w:rsidP="00337E85">
      <w:pPr>
        <w:shd w:val="clear" w:color="auto" w:fill="FFFFFF"/>
        <w:jc w:val="both"/>
        <w:rPr>
          <w:rFonts w:ascii="Arial" w:hAnsi="Arial" w:cs="Arial"/>
          <w:bCs/>
          <w:sz w:val="24"/>
          <w:highlight w:val="yellow"/>
        </w:rPr>
      </w:pPr>
    </w:p>
    <w:p w14:paraId="51DAF688" w14:textId="77777777" w:rsidR="00B130A3" w:rsidRPr="00C661E9" w:rsidRDefault="005172AD" w:rsidP="0063252E">
      <w:pPr>
        <w:numPr>
          <w:ilvl w:val="2"/>
          <w:numId w:val="3"/>
        </w:numPr>
        <w:shd w:val="clear" w:color="auto" w:fill="FFFFFF"/>
        <w:tabs>
          <w:tab w:val="clear" w:pos="1997"/>
        </w:tabs>
        <w:ind w:left="0" w:firstLine="0"/>
        <w:jc w:val="both"/>
        <w:rPr>
          <w:rFonts w:ascii="Arial" w:hAnsi="Arial" w:cs="Arial"/>
          <w:bCs/>
          <w:sz w:val="24"/>
        </w:rPr>
      </w:pPr>
      <w:r w:rsidRPr="00C661E9">
        <w:rPr>
          <w:rFonts w:ascii="Arial" w:hAnsi="Arial" w:cs="Arial"/>
          <w:bCs/>
          <w:sz w:val="24"/>
        </w:rPr>
        <w:t>Να</w:t>
      </w:r>
      <w:r w:rsidR="00337E85" w:rsidRPr="00C661E9">
        <w:rPr>
          <w:rFonts w:ascii="Arial" w:hAnsi="Arial" w:cs="Arial"/>
          <w:bCs/>
          <w:sz w:val="24"/>
        </w:rPr>
        <w:t xml:space="preserve"> διαθέτει ελάχιστο ωφέλιμο πλάτος βαφής τεσσάρων (4) μέτρων.</w:t>
      </w:r>
      <w:r w:rsidR="006C623F" w:rsidRPr="00C661E9">
        <w:rPr>
          <w:rFonts w:ascii="Arial" w:hAnsi="Arial" w:cs="Arial"/>
          <w:bCs/>
          <w:sz w:val="24"/>
        </w:rPr>
        <w:t xml:space="preserve"> </w:t>
      </w:r>
      <w:r w:rsidR="006C623F" w:rsidRPr="00C661E9">
        <w:rPr>
          <w:rFonts w:ascii="Arial" w:hAnsi="Arial" w:cs="Arial"/>
          <w:bCs/>
          <w:sz w:val="24"/>
          <w:szCs w:val="24"/>
        </w:rPr>
        <w:t>(</w:t>
      </w:r>
      <w:r w:rsidR="006C623F" w:rsidRPr="00C661E9">
        <w:rPr>
          <w:rFonts w:ascii="Arial" w:hAnsi="Arial" w:cs="Arial"/>
          <w:b/>
          <w:bCs/>
          <w:sz w:val="24"/>
          <w:szCs w:val="24"/>
        </w:rPr>
        <w:t>βαθμολογούμενο κριτήριο</w:t>
      </w:r>
      <w:r w:rsidR="006C623F" w:rsidRPr="00C661E9">
        <w:rPr>
          <w:rFonts w:ascii="Arial" w:hAnsi="Arial" w:cs="Arial"/>
          <w:bCs/>
          <w:sz w:val="24"/>
          <w:szCs w:val="24"/>
        </w:rPr>
        <w:t>)</w:t>
      </w:r>
    </w:p>
    <w:p w14:paraId="5830969F" w14:textId="77777777" w:rsidR="00B130A3" w:rsidRPr="00F27C36" w:rsidRDefault="00B130A3" w:rsidP="0063252E">
      <w:pPr>
        <w:pStyle w:val="af2"/>
        <w:ind w:left="0"/>
        <w:jc w:val="both"/>
        <w:rPr>
          <w:rFonts w:ascii="Arial" w:hAnsi="Arial" w:cs="Arial"/>
          <w:bCs/>
          <w:sz w:val="24"/>
          <w:highlight w:val="yellow"/>
        </w:rPr>
      </w:pPr>
    </w:p>
    <w:p w14:paraId="5B0F3C15" w14:textId="65A06A5F" w:rsidR="00B130A3" w:rsidRPr="001908CB" w:rsidRDefault="00337E85" w:rsidP="0063252E">
      <w:pPr>
        <w:numPr>
          <w:ilvl w:val="2"/>
          <w:numId w:val="3"/>
        </w:numPr>
        <w:shd w:val="clear" w:color="auto" w:fill="FFFFFF"/>
        <w:tabs>
          <w:tab w:val="clear" w:pos="1997"/>
        </w:tabs>
        <w:ind w:left="0" w:firstLine="0"/>
        <w:jc w:val="both"/>
        <w:rPr>
          <w:rFonts w:ascii="Arial" w:hAnsi="Arial" w:cs="Arial"/>
          <w:bCs/>
          <w:sz w:val="24"/>
        </w:rPr>
      </w:pPr>
      <w:r w:rsidRPr="001908CB">
        <w:rPr>
          <w:rFonts w:ascii="Arial" w:hAnsi="Arial" w:cs="Arial"/>
          <w:bCs/>
          <w:sz w:val="24"/>
        </w:rPr>
        <w:t xml:space="preserve">Να είναι </w:t>
      </w:r>
      <w:r w:rsidR="001908CB" w:rsidRPr="001908CB">
        <w:rPr>
          <w:rFonts w:ascii="Arial" w:hAnsi="Arial" w:cs="Arial"/>
          <w:bCs/>
          <w:sz w:val="24"/>
        </w:rPr>
        <w:t>εκτελεί</w:t>
      </w:r>
      <w:r w:rsidRPr="001908CB">
        <w:rPr>
          <w:rFonts w:ascii="Arial" w:hAnsi="Arial" w:cs="Arial"/>
          <w:bCs/>
          <w:sz w:val="24"/>
        </w:rPr>
        <w:t xml:space="preserve"> βαφή μεταλλικών εξαρτημάτων κινητήρων, μηχανολογικών συγκροτημάτων και λοιπών εξαρτημάτων διαστάσεων έως </w:t>
      </w:r>
      <w:r w:rsidR="001908CB" w:rsidRPr="001908CB">
        <w:rPr>
          <w:rFonts w:ascii="Arial" w:hAnsi="Arial" w:cs="Arial"/>
          <w:bCs/>
          <w:sz w:val="24"/>
        </w:rPr>
        <w:t>ενός μέτρου (</w:t>
      </w:r>
      <w:r w:rsidRPr="001908CB">
        <w:rPr>
          <w:rFonts w:ascii="Arial" w:hAnsi="Arial" w:cs="Arial"/>
          <w:bCs/>
          <w:sz w:val="24"/>
        </w:rPr>
        <w:t>1 m</w:t>
      </w:r>
      <w:r w:rsidR="001908CB" w:rsidRPr="001908CB">
        <w:rPr>
          <w:rFonts w:ascii="Arial" w:hAnsi="Arial" w:cs="Arial"/>
          <w:bCs/>
          <w:sz w:val="24"/>
        </w:rPr>
        <w:t>)</w:t>
      </w:r>
      <w:r w:rsidRPr="001908CB">
        <w:rPr>
          <w:rFonts w:ascii="Arial" w:hAnsi="Arial" w:cs="Arial"/>
          <w:bCs/>
          <w:sz w:val="24"/>
        </w:rPr>
        <w:t>.</w:t>
      </w:r>
    </w:p>
    <w:p w14:paraId="7280E82A" w14:textId="77777777" w:rsidR="005172AD" w:rsidRPr="00F27C36" w:rsidRDefault="005172AD" w:rsidP="0063252E">
      <w:pPr>
        <w:pStyle w:val="af2"/>
        <w:ind w:left="0"/>
        <w:jc w:val="both"/>
        <w:rPr>
          <w:rFonts w:ascii="Arial" w:hAnsi="Arial" w:cs="Arial"/>
          <w:bCs/>
          <w:sz w:val="24"/>
          <w:highlight w:val="yellow"/>
        </w:rPr>
      </w:pPr>
    </w:p>
    <w:p w14:paraId="56577ABC" w14:textId="3EC46BFD" w:rsidR="005172AD" w:rsidRPr="003B399D" w:rsidRDefault="002860FC" w:rsidP="0063252E">
      <w:pPr>
        <w:numPr>
          <w:ilvl w:val="2"/>
          <w:numId w:val="3"/>
        </w:numPr>
        <w:shd w:val="clear" w:color="auto" w:fill="FFFFFF"/>
        <w:tabs>
          <w:tab w:val="clear" w:pos="1997"/>
        </w:tabs>
        <w:ind w:left="0" w:firstLine="0"/>
        <w:jc w:val="both"/>
        <w:rPr>
          <w:rFonts w:ascii="Arial" w:hAnsi="Arial" w:cs="Arial"/>
          <w:bCs/>
          <w:sz w:val="24"/>
        </w:rPr>
      </w:pPr>
      <w:r w:rsidRPr="003B399D">
        <w:rPr>
          <w:rFonts w:ascii="Arial" w:hAnsi="Arial" w:cs="Arial"/>
          <w:bCs/>
          <w:sz w:val="24"/>
        </w:rPr>
        <w:t>Να</w:t>
      </w:r>
      <w:r w:rsidR="00337E85" w:rsidRPr="003B399D">
        <w:rPr>
          <w:rFonts w:ascii="Arial" w:hAnsi="Arial" w:cs="Arial"/>
          <w:bCs/>
          <w:sz w:val="24"/>
        </w:rPr>
        <w:t xml:space="preserve"> διαθέτει σύστημα συλλογής και απομάκρυνσης των κατακρατούμενων καταλοίπων βαφής</w:t>
      </w:r>
      <w:r w:rsidR="003B399D" w:rsidRPr="003B399D">
        <w:rPr>
          <w:rFonts w:ascii="Arial" w:hAnsi="Arial" w:cs="Arial"/>
          <w:bCs/>
          <w:sz w:val="24"/>
        </w:rPr>
        <w:t>, το οποίο να δηλώνεται και να συμφωνεί</w:t>
      </w:r>
      <w:r w:rsidR="00337E85" w:rsidRPr="003B399D">
        <w:rPr>
          <w:rFonts w:ascii="Arial" w:hAnsi="Arial" w:cs="Arial"/>
          <w:bCs/>
          <w:sz w:val="24"/>
        </w:rPr>
        <w:t xml:space="preserve"> με τις οδηγίες του κατασκευαστή.</w:t>
      </w:r>
      <w:r w:rsidR="006C623F" w:rsidRPr="003B399D">
        <w:rPr>
          <w:rFonts w:ascii="Arial" w:hAnsi="Arial" w:cs="Arial"/>
          <w:bCs/>
          <w:sz w:val="24"/>
        </w:rPr>
        <w:t xml:space="preserve"> </w:t>
      </w:r>
    </w:p>
    <w:bookmarkEnd w:id="16"/>
    <w:bookmarkEnd w:id="18"/>
    <w:p w14:paraId="74BDD279" w14:textId="77777777" w:rsidR="00C34875" w:rsidRPr="002304A5" w:rsidRDefault="00C34875" w:rsidP="0063252E">
      <w:pPr>
        <w:shd w:val="clear" w:color="auto" w:fill="FFFFFF"/>
        <w:jc w:val="both"/>
        <w:rPr>
          <w:rFonts w:ascii="Arial" w:hAnsi="Arial" w:cs="Arial"/>
          <w:bCs/>
          <w:sz w:val="24"/>
          <w:szCs w:val="24"/>
        </w:rPr>
      </w:pPr>
    </w:p>
    <w:p w14:paraId="314053E2" w14:textId="77777777" w:rsidR="00114E82" w:rsidRPr="00F1658D" w:rsidRDefault="00955242" w:rsidP="0063252E">
      <w:pPr>
        <w:pStyle w:val="2"/>
        <w:tabs>
          <w:tab w:val="clear" w:pos="567"/>
          <w:tab w:val="clear" w:pos="1418"/>
        </w:tabs>
        <w:ind w:left="0" w:firstLine="0"/>
      </w:pPr>
      <w:r>
        <w:tab/>
      </w:r>
      <w:bookmarkStart w:id="19" w:name="_Toc218003231"/>
      <w:r w:rsidR="00A75C9B" w:rsidRPr="00F1658D">
        <w:t>Φυσικά Χαρακτηριστικά</w:t>
      </w:r>
      <w:bookmarkEnd w:id="19"/>
    </w:p>
    <w:p w14:paraId="0BDEDC8C" w14:textId="77777777" w:rsidR="00C318FB" w:rsidRPr="002304A5" w:rsidRDefault="00C318FB" w:rsidP="0063252E">
      <w:pPr>
        <w:shd w:val="clear" w:color="auto" w:fill="FFFFFF"/>
        <w:jc w:val="both"/>
        <w:rPr>
          <w:rFonts w:ascii="Arial" w:hAnsi="Arial" w:cs="Arial"/>
          <w:b/>
          <w:bCs/>
          <w:sz w:val="24"/>
          <w:szCs w:val="24"/>
        </w:rPr>
      </w:pPr>
    </w:p>
    <w:p w14:paraId="7FBF995C"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20" w:name="_Ref22477700"/>
    </w:p>
    <w:bookmarkEnd w:id="20"/>
    <w:p w14:paraId="746B4898" w14:textId="77777777" w:rsidR="006F7570" w:rsidRPr="007F397C" w:rsidRDefault="00337E85" w:rsidP="00D44956">
      <w:pPr>
        <w:numPr>
          <w:ilvl w:val="2"/>
          <w:numId w:val="3"/>
        </w:numPr>
        <w:shd w:val="clear" w:color="auto" w:fill="FFFFFF"/>
        <w:tabs>
          <w:tab w:val="clear" w:pos="1997"/>
        </w:tabs>
        <w:ind w:left="0" w:firstLine="0"/>
        <w:jc w:val="both"/>
        <w:rPr>
          <w:rFonts w:ascii="Arial" w:hAnsi="Arial" w:cs="Arial"/>
          <w:bCs/>
          <w:sz w:val="24"/>
          <w:szCs w:val="24"/>
        </w:rPr>
      </w:pPr>
      <w:r w:rsidRPr="007F397C">
        <w:rPr>
          <w:rFonts w:ascii="Arial" w:hAnsi="Arial" w:cs="Arial"/>
          <w:bCs/>
          <w:sz w:val="24"/>
        </w:rPr>
        <w:t>Η μονάδα να είναι τύπου ανοικτού μετώπου (</w:t>
      </w:r>
      <w:proofErr w:type="spellStart"/>
      <w:r w:rsidRPr="007F397C">
        <w:rPr>
          <w:rFonts w:ascii="Arial" w:hAnsi="Arial" w:cs="Arial"/>
          <w:bCs/>
          <w:sz w:val="24"/>
        </w:rPr>
        <w:t>open</w:t>
      </w:r>
      <w:proofErr w:type="spellEnd"/>
      <w:r w:rsidR="00F27C36" w:rsidRPr="007F397C">
        <w:rPr>
          <w:rFonts w:ascii="Arial" w:hAnsi="Arial" w:cs="Arial"/>
          <w:bCs/>
          <w:sz w:val="24"/>
        </w:rPr>
        <w:t xml:space="preserve"> </w:t>
      </w:r>
      <w:proofErr w:type="spellStart"/>
      <w:r w:rsidRPr="007F397C">
        <w:rPr>
          <w:rFonts w:ascii="Arial" w:hAnsi="Arial" w:cs="Arial"/>
          <w:bCs/>
          <w:sz w:val="24"/>
        </w:rPr>
        <w:t>face</w:t>
      </w:r>
      <w:proofErr w:type="spellEnd"/>
      <w:r w:rsidR="00F27C36" w:rsidRPr="007F397C">
        <w:rPr>
          <w:rFonts w:ascii="Arial" w:hAnsi="Arial" w:cs="Arial"/>
          <w:bCs/>
          <w:sz w:val="24"/>
        </w:rPr>
        <w:t xml:space="preserve"> </w:t>
      </w:r>
      <w:proofErr w:type="spellStart"/>
      <w:r w:rsidRPr="007F397C">
        <w:rPr>
          <w:rFonts w:ascii="Arial" w:hAnsi="Arial" w:cs="Arial"/>
          <w:bCs/>
          <w:sz w:val="24"/>
        </w:rPr>
        <w:t>spray</w:t>
      </w:r>
      <w:proofErr w:type="spellEnd"/>
      <w:r w:rsidR="00F27C36" w:rsidRPr="007F397C">
        <w:rPr>
          <w:rFonts w:ascii="Arial" w:hAnsi="Arial" w:cs="Arial"/>
          <w:bCs/>
          <w:sz w:val="24"/>
        </w:rPr>
        <w:t xml:space="preserve"> </w:t>
      </w:r>
      <w:proofErr w:type="spellStart"/>
      <w:r w:rsidRPr="007F397C">
        <w:rPr>
          <w:rFonts w:ascii="Arial" w:hAnsi="Arial" w:cs="Arial"/>
          <w:bCs/>
          <w:sz w:val="24"/>
        </w:rPr>
        <w:t>booth</w:t>
      </w:r>
      <w:proofErr w:type="spellEnd"/>
      <w:r w:rsidRPr="007F397C">
        <w:rPr>
          <w:rFonts w:ascii="Arial" w:hAnsi="Arial" w:cs="Arial"/>
          <w:bCs/>
          <w:sz w:val="24"/>
        </w:rPr>
        <w:t>) με ωφέλιμο πλάτος εργασίας τουλάχιστον 4 m.</w:t>
      </w:r>
    </w:p>
    <w:p w14:paraId="52CCD7E5" w14:textId="77777777" w:rsidR="00337E85" w:rsidRPr="007F397C" w:rsidRDefault="00337E85" w:rsidP="00337E85">
      <w:pPr>
        <w:shd w:val="clear" w:color="auto" w:fill="FFFFFF"/>
        <w:jc w:val="both"/>
        <w:rPr>
          <w:rFonts w:ascii="Arial" w:hAnsi="Arial" w:cs="Arial"/>
          <w:bCs/>
          <w:sz w:val="24"/>
          <w:szCs w:val="24"/>
        </w:rPr>
      </w:pPr>
    </w:p>
    <w:p w14:paraId="17833C98" w14:textId="77777777" w:rsidR="006F7570" w:rsidRPr="007F397C" w:rsidRDefault="006F7570" w:rsidP="0063252E">
      <w:pPr>
        <w:numPr>
          <w:ilvl w:val="2"/>
          <w:numId w:val="3"/>
        </w:numPr>
        <w:shd w:val="clear" w:color="auto" w:fill="FFFFFF"/>
        <w:tabs>
          <w:tab w:val="clear" w:pos="1997"/>
        </w:tabs>
        <w:ind w:left="0" w:firstLine="0"/>
        <w:jc w:val="both"/>
        <w:rPr>
          <w:rFonts w:ascii="Arial" w:hAnsi="Arial" w:cs="Arial"/>
          <w:bCs/>
          <w:sz w:val="24"/>
          <w:szCs w:val="24"/>
        </w:rPr>
      </w:pPr>
      <w:r w:rsidRPr="007F397C">
        <w:rPr>
          <w:rFonts w:ascii="Arial" w:hAnsi="Arial" w:cs="Arial"/>
          <w:bCs/>
          <w:sz w:val="24"/>
        </w:rPr>
        <w:t>Να</w:t>
      </w:r>
      <w:r w:rsidR="00F27C36" w:rsidRPr="007F397C">
        <w:rPr>
          <w:rFonts w:ascii="Arial" w:hAnsi="Arial" w:cs="Arial"/>
          <w:bCs/>
          <w:sz w:val="24"/>
        </w:rPr>
        <w:t xml:space="preserve"> </w:t>
      </w:r>
      <w:r w:rsidR="00337E85" w:rsidRPr="007F397C">
        <w:rPr>
          <w:rFonts w:ascii="Arial" w:hAnsi="Arial" w:cs="Arial"/>
          <w:bCs/>
          <w:sz w:val="24"/>
        </w:rPr>
        <w:t xml:space="preserve">είναι κατασκευασμένη από γαλβανισμένη </w:t>
      </w:r>
      <w:proofErr w:type="spellStart"/>
      <w:r w:rsidR="00337E85" w:rsidRPr="007F397C">
        <w:rPr>
          <w:rFonts w:ascii="Arial" w:hAnsi="Arial" w:cs="Arial"/>
          <w:bCs/>
          <w:sz w:val="24"/>
        </w:rPr>
        <w:t>χαλυβδόφυλλη</w:t>
      </w:r>
      <w:proofErr w:type="spellEnd"/>
      <w:r w:rsidR="00337E85" w:rsidRPr="007F397C">
        <w:rPr>
          <w:rFonts w:ascii="Arial" w:hAnsi="Arial" w:cs="Arial"/>
          <w:bCs/>
          <w:sz w:val="24"/>
        </w:rPr>
        <w:t xml:space="preserve"> λαμαρίνα ή ισοδύναμο αντιδιαβρωτικό υλικό.</w:t>
      </w:r>
    </w:p>
    <w:p w14:paraId="20B842E0" w14:textId="77777777" w:rsidR="00412744" w:rsidRPr="007F397C" w:rsidRDefault="00412744" w:rsidP="0063252E">
      <w:pPr>
        <w:shd w:val="clear" w:color="auto" w:fill="FFFFFF"/>
        <w:jc w:val="both"/>
        <w:rPr>
          <w:rFonts w:ascii="Arial" w:hAnsi="Arial" w:cs="Arial"/>
          <w:bCs/>
          <w:sz w:val="24"/>
          <w:szCs w:val="24"/>
        </w:rPr>
      </w:pPr>
    </w:p>
    <w:p w14:paraId="57EA52EE" w14:textId="10114846" w:rsidR="00412744" w:rsidRPr="007F397C" w:rsidRDefault="00412744"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Να</w:t>
      </w:r>
      <w:r w:rsidR="00337E85" w:rsidRPr="007F397C">
        <w:rPr>
          <w:rFonts w:ascii="Arial" w:hAnsi="Arial" w:cs="Arial"/>
          <w:bCs/>
          <w:sz w:val="24"/>
        </w:rPr>
        <w:t xml:space="preserve"> λειτουργεί </w:t>
      </w:r>
      <w:r w:rsidR="007F397C" w:rsidRPr="007F397C">
        <w:rPr>
          <w:rFonts w:ascii="Arial" w:hAnsi="Arial" w:cs="Arial"/>
          <w:bCs/>
          <w:sz w:val="24"/>
        </w:rPr>
        <w:t>σ</w:t>
      </w:r>
      <w:r w:rsidR="00337E85" w:rsidRPr="007F397C">
        <w:rPr>
          <w:rFonts w:ascii="Arial" w:hAnsi="Arial" w:cs="Arial"/>
          <w:bCs/>
          <w:sz w:val="24"/>
        </w:rPr>
        <w:t>ε τριφασικ</w:t>
      </w:r>
      <w:r w:rsidR="007F397C" w:rsidRPr="007F397C">
        <w:rPr>
          <w:rFonts w:ascii="Arial" w:hAnsi="Arial" w:cs="Arial"/>
          <w:bCs/>
          <w:sz w:val="24"/>
        </w:rPr>
        <w:t>ό δίκτυο τάσης</w:t>
      </w:r>
      <w:r w:rsidR="00337E85" w:rsidRPr="007F397C">
        <w:rPr>
          <w:rFonts w:ascii="Arial" w:hAnsi="Arial" w:cs="Arial"/>
          <w:bCs/>
          <w:sz w:val="24"/>
        </w:rPr>
        <w:t xml:space="preserve"> 400 V AC (±10%)</w:t>
      </w:r>
      <w:r w:rsidR="007F397C" w:rsidRPr="007F397C">
        <w:rPr>
          <w:rFonts w:ascii="Arial" w:hAnsi="Arial" w:cs="Arial"/>
          <w:bCs/>
          <w:sz w:val="24"/>
        </w:rPr>
        <w:t xml:space="preserve"> και συχνότητα</w:t>
      </w:r>
      <w:r w:rsidR="00337E85" w:rsidRPr="007F397C">
        <w:rPr>
          <w:rFonts w:ascii="Arial" w:hAnsi="Arial" w:cs="Arial"/>
          <w:bCs/>
          <w:sz w:val="24"/>
        </w:rPr>
        <w:t xml:space="preserve"> 50 </w:t>
      </w:r>
      <w:proofErr w:type="spellStart"/>
      <w:r w:rsidR="00337E85" w:rsidRPr="007F397C">
        <w:rPr>
          <w:rFonts w:ascii="Arial" w:hAnsi="Arial" w:cs="Arial"/>
          <w:bCs/>
          <w:sz w:val="24"/>
        </w:rPr>
        <w:t>Hz</w:t>
      </w:r>
      <w:proofErr w:type="spellEnd"/>
      <w:r w:rsidR="007F397C" w:rsidRPr="007F397C">
        <w:rPr>
          <w:rFonts w:ascii="Arial" w:hAnsi="Arial" w:cs="Arial"/>
          <w:bCs/>
          <w:sz w:val="24"/>
        </w:rPr>
        <w:t xml:space="preserve"> (± 0,5 </w:t>
      </w:r>
      <w:r w:rsidR="007F397C" w:rsidRPr="007F397C">
        <w:rPr>
          <w:rFonts w:ascii="Arial" w:hAnsi="Arial" w:cs="Arial"/>
          <w:bCs/>
          <w:sz w:val="24"/>
          <w:lang w:val="en-US"/>
        </w:rPr>
        <w:t>Hz</w:t>
      </w:r>
      <w:r w:rsidR="007F397C" w:rsidRPr="007F397C">
        <w:rPr>
          <w:rFonts w:ascii="Arial" w:hAnsi="Arial" w:cs="Arial"/>
          <w:bCs/>
          <w:sz w:val="24"/>
        </w:rPr>
        <w:t>)</w:t>
      </w:r>
      <w:r w:rsidR="00337E85" w:rsidRPr="007F397C">
        <w:rPr>
          <w:rFonts w:ascii="Arial" w:hAnsi="Arial" w:cs="Arial"/>
          <w:bCs/>
          <w:sz w:val="24"/>
        </w:rPr>
        <w:t>.</w:t>
      </w:r>
    </w:p>
    <w:p w14:paraId="537C6035" w14:textId="77777777" w:rsidR="00412744" w:rsidRPr="00F27C36" w:rsidRDefault="00412744" w:rsidP="0063252E">
      <w:pPr>
        <w:pStyle w:val="af2"/>
        <w:ind w:left="0"/>
        <w:jc w:val="both"/>
        <w:rPr>
          <w:rFonts w:ascii="Arial" w:hAnsi="Arial" w:cs="Arial"/>
          <w:bCs/>
          <w:sz w:val="24"/>
          <w:highlight w:val="yellow"/>
        </w:rPr>
      </w:pPr>
    </w:p>
    <w:p w14:paraId="6583B2BC" w14:textId="77777777" w:rsidR="00412744"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Ο ηλεκτρικός πίνακας να είναι κατασκευασμένος σύμφωνα με το EN 60204-1 και να φέρει βαθμό προστασίας τουλάχιστον IP54.</w:t>
      </w:r>
    </w:p>
    <w:p w14:paraId="086CBC34" w14:textId="77777777" w:rsidR="00337E85" w:rsidRPr="007F397C" w:rsidRDefault="00337E85" w:rsidP="00337E85">
      <w:pPr>
        <w:pStyle w:val="af2"/>
        <w:rPr>
          <w:rFonts w:ascii="Arial" w:hAnsi="Arial" w:cs="Arial"/>
          <w:bCs/>
          <w:sz w:val="24"/>
        </w:rPr>
      </w:pPr>
    </w:p>
    <w:p w14:paraId="4E7CCB91" w14:textId="77777777"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Τα φωτιστικά σώματα να είναι τεχνολογίας LED βιομηχανικού τύπου, με βαθμό προστασίας τουλάχιστον IP65.</w:t>
      </w:r>
    </w:p>
    <w:p w14:paraId="249A47C1" w14:textId="77777777" w:rsidR="00337E85" w:rsidRPr="007F397C" w:rsidRDefault="00337E85" w:rsidP="00337E85">
      <w:pPr>
        <w:pStyle w:val="af2"/>
        <w:rPr>
          <w:rFonts w:ascii="Arial" w:hAnsi="Arial" w:cs="Arial"/>
          <w:bCs/>
          <w:sz w:val="24"/>
        </w:rPr>
      </w:pPr>
    </w:p>
    <w:p w14:paraId="4DBF74EE" w14:textId="5ED76BA2"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 xml:space="preserve">Σε περίπτωση εγκατάστασης εντός χαρακτηρισμένης </w:t>
      </w:r>
      <w:r w:rsidR="00CD39D5">
        <w:rPr>
          <w:rFonts w:ascii="Arial" w:hAnsi="Arial" w:cs="Arial"/>
          <w:bCs/>
          <w:sz w:val="24"/>
        </w:rPr>
        <w:t>αναφλέξιμης/</w:t>
      </w:r>
      <w:proofErr w:type="spellStart"/>
      <w:r w:rsidRPr="007F397C">
        <w:rPr>
          <w:rFonts w:ascii="Arial" w:hAnsi="Arial" w:cs="Arial"/>
          <w:bCs/>
          <w:sz w:val="24"/>
        </w:rPr>
        <w:t>εκρήξιμης</w:t>
      </w:r>
      <w:proofErr w:type="spellEnd"/>
      <w:r w:rsidRPr="007F397C">
        <w:rPr>
          <w:rFonts w:ascii="Arial" w:hAnsi="Arial" w:cs="Arial"/>
          <w:bCs/>
          <w:sz w:val="24"/>
        </w:rPr>
        <w:t xml:space="preserve"> ατμόσφαιρας, τα φωτιστικά σώματα να είναι πιστοποιημένα κατά ATEX.</w:t>
      </w:r>
    </w:p>
    <w:p w14:paraId="44F5A2AE" w14:textId="77777777" w:rsidR="00337E85" w:rsidRPr="007F397C" w:rsidRDefault="00337E85" w:rsidP="00337E85">
      <w:pPr>
        <w:pStyle w:val="af2"/>
        <w:rPr>
          <w:rFonts w:ascii="Arial" w:hAnsi="Arial" w:cs="Arial"/>
          <w:bCs/>
          <w:sz w:val="24"/>
        </w:rPr>
      </w:pPr>
    </w:p>
    <w:p w14:paraId="1E6ECD59" w14:textId="77777777"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Να διαθέτει ενδεικτικές λυχνίες λειτουργίας και βλάβης στον πίνακα ελέγχου.</w:t>
      </w:r>
    </w:p>
    <w:p w14:paraId="1BC88489" w14:textId="77777777" w:rsidR="00337E85" w:rsidRPr="007F397C" w:rsidRDefault="00337E85" w:rsidP="00337E85">
      <w:pPr>
        <w:pStyle w:val="af2"/>
        <w:rPr>
          <w:rFonts w:ascii="Arial" w:hAnsi="Arial" w:cs="Arial"/>
          <w:bCs/>
          <w:sz w:val="24"/>
        </w:rPr>
      </w:pPr>
    </w:p>
    <w:p w14:paraId="76912DE5" w14:textId="4D0EBE7E"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 xml:space="preserve">Να διαθέτει διακόπτη έκτακτης ανάγκης (Emergency </w:t>
      </w:r>
      <w:proofErr w:type="spellStart"/>
      <w:r w:rsidRPr="007F397C">
        <w:rPr>
          <w:rFonts w:ascii="Arial" w:hAnsi="Arial" w:cs="Arial"/>
          <w:bCs/>
          <w:sz w:val="24"/>
        </w:rPr>
        <w:t>Stop</w:t>
      </w:r>
      <w:proofErr w:type="spellEnd"/>
      <w:r w:rsidRPr="007F397C">
        <w:rPr>
          <w:rFonts w:ascii="Arial" w:hAnsi="Arial" w:cs="Arial"/>
          <w:bCs/>
          <w:sz w:val="24"/>
        </w:rPr>
        <w:t xml:space="preserve">) σε εμφανές και </w:t>
      </w:r>
      <w:proofErr w:type="spellStart"/>
      <w:r w:rsidRPr="007F397C">
        <w:rPr>
          <w:rFonts w:ascii="Arial" w:hAnsi="Arial" w:cs="Arial"/>
          <w:bCs/>
          <w:sz w:val="24"/>
        </w:rPr>
        <w:t>προσβάσιμο</w:t>
      </w:r>
      <w:proofErr w:type="spellEnd"/>
      <w:r w:rsidRPr="007F397C">
        <w:rPr>
          <w:rFonts w:ascii="Arial" w:hAnsi="Arial" w:cs="Arial"/>
          <w:bCs/>
          <w:sz w:val="24"/>
        </w:rPr>
        <w:t xml:space="preserve"> σημείο.</w:t>
      </w:r>
    </w:p>
    <w:p w14:paraId="3A9A97E3" w14:textId="77777777" w:rsidR="00337E85" w:rsidRPr="007F397C" w:rsidRDefault="00337E85" w:rsidP="00337E85">
      <w:pPr>
        <w:pStyle w:val="af2"/>
        <w:rPr>
          <w:rFonts w:ascii="Arial" w:hAnsi="Arial" w:cs="Arial"/>
          <w:bCs/>
          <w:sz w:val="24"/>
        </w:rPr>
      </w:pPr>
    </w:p>
    <w:p w14:paraId="57C1B64E" w14:textId="2DBC38E8"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Να διαθέτει διάταξη ασφαλείας</w:t>
      </w:r>
      <w:r w:rsidR="007F397C" w:rsidRPr="007F397C">
        <w:rPr>
          <w:rFonts w:ascii="Arial" w:hAnsi="Arial" w:cs="Arial"/>
          <w:bCs/>
          <w:sz w:val="24"/>
        </w:rPr>
        <w:t>,</w:t>
      </w:r>
      <w:r w:rsidRPr="007F397C">
        <w:rPr>
          <w:rFonts w:ascii="Arial" w:hAnsi="Arial" w:cs="Arial"/>
          <w:bCs/>
          <w:sz w:val="24"/>
        </w:rPr>
        <w:t xml:space="preserve"> η οποία να διακόπτει τη λειτουργία του συστήματος βαφής σε περίπτωση παύσης λειτουργίας του ανεμιστήρα αναρρόφησης.</w:t>
      </w:r>
    </w:p>
    <w:p w14:paraId="3D7BBC2E" w14:textId="77777777" w:rsidR="00337E85" w:rsidRPr="007F397C" w:rsidRDefault="00337E85" w:rsidP="00337E85">
      <w:pPr>
        <w:pStyle w:val="af2"/>
        <w:rPr>
          <w:rFonts w:ascii="Arial" w:hAnsi="Arial" w:cs="Arial"/>
          <w:bCs/>
          <w:sz w:val="24"/>
        </w:rPr>
      </w:pPr>
    </w:p>
    <w:p w14:paraId="4EEF157D" w14:textId="77777777" w:rsidR="00337E85" w:rsidRPr="007F397C" w:rsidRDefault="00337E85" w:rsidP="0063252E">
      <w:pPr>
        <w:numPr>
          <w:ilvl w:val="2"/>
          <w:numId w:val="3"/>
        </w:numPr>
        <w:shd w:val="clear" w:color="auto" w:fill="FFFFFF"/>
        <w:tabs>
          <w:tab w:val="clear" w:pos="1997"/>
        </w:tabs>
        <w:ind w:left="0" w:firstLine="0"/>
        <w:jc w:val="both"/>
        <w:rPr>
          <w:rFonts w:ascii="Arial" w:hAnsi="Arial" w:cs="Arial"/>
          <w:bCs/>
          <w:sz w:val="24"/>
        </w:rPr>
      </w:pPr>
      <w:r w:rsidRPr="007F397C">
        <w:rPr>
          <w:rFonts w:ascii="Arial" w:hAnsi="Arial" w:cs="Arial"/>
          <w:bCs/>
          <w:sz w:val="24"/>
        </w:rPr>
        <w:t>Όλα τα μεταλλικά μέρη να είναι ηλεκτρικά γειωμένα σύμφωνα με τους ισχύοντες κανονισμούς ασφαλείας.</w:t>
      </w:r>
    </w:p>
    <w:p w14:paraId="45184203" w14:textId="77777777" w:rsidR="00337E85" w:rsidRPr="00F27C36" w:rsidRDefault="00337E85" w:rsidP="00337E85">
      <w:pPr>
        <w:pStyle w:val="af2"/>
        <w:rPr>
          <w:rFonts w:ascii="Arial" w:hAnsi="Arial" w:cs="Arial"/>
          <w:bCs/>
          <w:sz w:val="24"/>
          <w:highlight w:val="yellow"/>
        </w:rPr>
      </w:pPr>
    </w:p>
    <w:p w14:paraId="4EA9529E" w14:textId="77777777" w:rsidR="00337E85" w:rsidRPr="00B55534" w:rsidRDefault="00337E85" w:rsidP="0063252E">
      <w:pPr>
        <w:numPr>
          <w:ilvl w:val="2"/>
          <w:numId w:val="3"/>
        </w:numPr>
        <w:shd w:val="clear" w:color="auto" w:fill="FFFFFF"/>
        <w:tabs>
          <w:tab w:val="clear" w:pos="1997"/>
        </w:tabs>
        <w:ind w:left="0" w:firstLine="0"/>
        <w:jc w:val="both"/>
        <w:rPr>
          <w:rFonts w:ascii="Arial" w:hAnsi="Arial" w:cs="Arial"/>
          <w:bCs/>
          <w:sz w:val="24"/>
        </w:rPr>
      </w:pPr>
      <w:r w:rsidRPr="00B55534">
        <w:rPr>
          <w:rFonts w:ascii="Arial" w:hAnsi="Arial" w:cs="Arial"/>
          <w:bCs/>
          <w:sz w:val="24"/>
        </w:rPr>
        <w:t xml:space="preserve">Η στάθμη θορύβου κατά τη λειτουργία να μην υπερβαίνει τα 85 </w:t>
      </w:r>
      <w:proofErr w:type="spellStart"/>
      <w:r w:rsidRPr="00B55534">
        <w:rPr>
          <w:rFonts w:ascii="Arial" w:hAnsi="Arial" w:cs="Arial"/>
          <w:bCs/>
          <w:sz w:val="24"/>
        </w:rPr>
        <w:t>dB</w:t>
      </w:r>
      <w:proofErr w:type="spellEnd"/>
      <w:r w:rsidRPr="00B55534">
        <w:rPr>
          <w:rFonts w:ascii="Arial" w:hAnsi="Arial" w:cs="Arial"/>
          <w:bCs/>
          <w:sz w:val="24"/>
        </w:rPr>
        <w:t>(A), μετρούμενη στη θέση του χειριστή.</w:t>
      </w:r>
      <w:r w:rsidR="006C623F" w:rsidRPr="00B55534">
        <w:rPr>
          <w:rFonts w:ascii="Arial" w:hAnsi="Arial" w:cs="Arial"/>
          <w:bCs/>
          <w:sz w:val="24"/>
        </w:rPr>
        <w:t xml:space="preserve"> </w:t>
      </w:r>
      <w:r w:rsidR="006C623F" w:rsidRPr="00B55534">
        <w:rPr>
          <w:rFonts w:ascii="Arial" w:hAnsi="Arial" w:cs="Arial"/>
          <w:bCs/>
          <w:sz w:val="24"/>
          <w:szCs w:val="24"/>
        </w:rPr>
        <w:t>(</w:t>
      </w:r>
      <w:r w:rsidR="006C623F" w:rsidRPr="00B55534">
        <w:rPr>
          <w:rFonts w:ascii="Arial" w:hAnsi="Arial" w:cs="Arial"/>
          <w:b/>
          <w:bCs/>
          <w:sz w:val="24"/>
          <w:szCs w:val="24"/>
        </w:rPr>
        <w:t>βαθμολογούμενο κριτήριο</w:t>
      </w:r>
      <w:r w:rsidR="006C623F" w:rsidRPr="00B55534">
        <w:rPr>
          <w:rFonts w:ascii="Arial" w:hAnsi="Arial" w:cs="Arial"/>
          <w:bCs/>
          <w:sz w:val="24"/>
          <w:szCs w:val="24"/>
        </w:rPr>
        <w:t>)</w:t>
      </w:r>
    </w:p>
    <w:p w14:paraId="50D355F5" w14:textId="77777777" w:rsidR="00337E85" w:rsidRPr="00B55534" w:rsidRDefault="00337E85" w:rsidP="00337E85">
      <w:pPr>
        <w:pStyle w:val="af2"/>
        <w:rPr>
          <w:rFonts w:ascii="Arial" w:hAnsi="Arial" w:cs="Arial"/>
          <w:bCs/>
          <w:sz w:val="24"/>
        </w:rPr>
      </w:pPr>
    </w:p>
    <w:p w14:paraId="56957AAF" w14:textId="77777777" w:rsidR="00337E85" w:rsidRPr="00B55534" w:rsidRDefault="00337E85" w:rsidP="0063252E">
      <w:pPr>
        <w:numPr>
          <w:ilvl w:val="2"/>
          <w:numId w:val="3"/>
        </w:numPr>
        <w:shd w:val="clear" w:color="auto" w:fill="FFFFFF"/>
        <w:tabs>
          <w:tab w:val="clear" w:pos="1997"/>
        </w:tabs>
        <w:ind w:left="0" w:firstLine="0"/>
        <w:jc w:val="both"/>
        <w:rPr>
          <w:rFonts w:ascii="Arial" w:hAnsi="Arial" w:cs="Arial"/>
          <w:bCs/>
          <w:sz w:val="24"/>
        </w:rPr>
      </w:pPr>
      <w:r w:rsidRPr="00B55534">
        <w:rPr>
          <w:rFonts w:ascii="Arial" w:hAnsi="Arial" w:cs="Arial"/>
          <w:bCs/>
          <w:sz w:val="24"/>
        </w:rPr>
        <w:t xml:space="preserve">Ο προμηθευτής να καταθέσει υπολογιστικά ή εργαστηριακά στοιχεία που τεκμηριώνουν την παροχή αέρα, την ταχύτητα αναρρόφησης στο μέτωπο εργασίας και την απόδοση του συστήματος </w:t>
      </w:r>
      <w:proofErr w:type="spellStart"/>
      <w:r w:rsidRPr="00B55534">
        <w:rPr>
          <w:rFonts w:ascii="Arial" w:hAnsi="Arial" w:cs="Arial"/>
          <w:bCs/>
          <w:sz w:val="24"/>
        </w:rPr>
        <w:t>φίλτρανσης</w:t>
      </w:r>
      <w:proofErr w:type="spellEnd"/>
      <w:r w:rsidRPr="00B55534">
        <w:rPr>
          <w:rFonts w:ascii="Arial" w:hAnsi="Arial" w:cs="Arial"/>
          <w:bCs/>
          <w:sz w:val="24"/>
        </w:rPr>
        <w:t xml:space="preserve"> σύμφωνα με το ΕΛΟΤ EN 16985.</w:t>
      </w:r>
    </w:p>
    <w:p w14:paraId="22D43691" w14:textId="77777777" w:rsidR="00852410" w:rsidRPr="002304A5" w:rsidRDefault="00852410" w:rsidP="0063252E">
      <w:pPr>
        <w:shd w:val="clear" w:color="auto" w:fill="FFFFFF"/>
        <w:jc w:val="both"/>
        <w:rPr>
          <w:rFonts w:ascii="Arial" w:hAnsi="Arial" w:cs="Arial"/>
          <w:bCs/>
          <w:sz w:val="24"/>
          <w:szCs w:val="24"/>
        </w:rPr>
      </w:pPr>
    </w:p>
    <w:p w14:paraId="423E2CBF" w14:textId="77777777" w:rsidR="00150027" w:rsidRPr="002304A5" w:rsidRDefault="00955242" w:rsidP="0063252E">
      <w:pPr>
        <w:pStyle w:val="2"/>
        <w:tabs>
          <w:tab w:val="clear" w:pos="567"/>
          <w:tab w:val="clear" w:pos="1418"/>
        </w:tabs>
        <w:ind w:left="0" w:firstLine="0"/>
      </w:pPr>
      <w:bookmarkStart w:id="21" w:name="_Toc208557820"/>
      <w:bookmarkStart w:id="22" w:name="_Toc209431043"/>
      <w:r>
        <w:tab/>
      </w:r>
      <w:bookmarkStart w:id="23" w:name="_Toc218003232"/>
      <w:r w:rsidR="00150027" w:rsidRPr="002304A5">
        <w:t>Αξιοπιστία</w:t>
      </w:r>
      <w:bookmarkEnd w:id="21"/>
      <w:bookmarkEnd w:id="22"/>
      <w:bookmarkEnd w:id="23"/>
    </w:p>
    <w:p w14:paraId="66476D95" w14:textId="77777777" w:rsidR="00150027" w:rsidRPr="002304A5" w:rsidRDefault="00150027" w:rsidP="0063252E">
      <w:pPr>
        <w:shd w:val="clear" w:color="auto" w:fill="FFFFFF"/>
        <w:jc w:val="both"/>
        <w:rPr>
          <w:rFonts w:ascii="Arial" w:hAnsi="Arial" w:cs="Arial"/>
          <w:b/>
          <w:bCs/>
          <w:iCs/>
          <w:sz w:val="24"/>
          <w:szCs w:val="24"/>
        </w:rPr>
      </w:pPr>
    </w:p>
    <w:p w14:paraId="5D43D0EF" w14:textId="6C5CDF2B"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Ο υποψήφιος προμηθευτής να αναφέρει το σύστημα αξιοπιστίας που εφαρμόζει ο οίκος κατασκευής (εργοστάσιο) για τ</w:t>
      </w:r>
      <w:r w:rsidR="00E60CE2">
        <w:rPr>
          <w:rFonts w:ascii="Arial" w:hAnsi="Arial" w:cs="Arial"/>
          <w:bCs/>
          <w:iCs/>
          <w:sz w:val="24"/>
          <w:szCs w:val="24"/>
        </w:rPr>
        <w:t>ην</w:t>
      </w:r>
      <w:r w:rsidRPr="002304A5">
        <w:rPr>
          <w:rFonts w:ascii="Arial" w:hAnsi="Arial" w:cs="Arial"/>
          <w:bCs/>
          <w:iCs/>
          <w:sz w:val="24"/>
          <w:szCs w:val="24"/>
        </w:rPr>
        <w:t xml:space="preserve"> εν λόγω </w:t>
      </w:r>
      <w:r w:rsidR="00E60CE2" w:rsidRPr="00E60CE2">
        <w:rPr>
          <w:rFonts w:ascii="Arial" w:hAnsi="Arial" w:cs="Arial"/>
          <w:bCs/>
          <w:iCs/>
          <w:sz w:val="24"/>
          <w:szCs w:val="24"/>
        </w:rPr>
        <w:t>μονάδα βαφής</w:t>
      </w:r>
      <w:r w:rsidRPr="002304A5">
        <w:rPr>
          <w:rFonts w:ascii="Arial" w:hAnsi="Arial" w:cs="Arial"/>
          <w:bCs/>
          <w:iCs/>
          <w:sz w:val="24"/>
          <w:szCs w:val="24"/>
        </w:rPr>
        <w:t xml:space="preserve">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0DB33892" w14:textId="77777777" w:rsidR="00150027" w:rsidRPr="002304A5" w:rsidRDefault="00150027" w:rsidP="0063252E">
      <w:pPr>
        <w:shd w:val="clear" w:color="auto" w:fill="FFFFFF"/>
        <w:jc w:val="both"/>
        <w:rPr>
          <w:rFonts w:ascii="Arial" w:hAnsi="Arial" w:cs="Arial"/>
          <w:bCs/>
          <w:iCs/>
          <w:sz w:val="24"/>
          <w:szCs w:val="24"/>
        </w:rPr>
      </w:pPr>
    </w:p>
    <w:p w14:paraId="2F8DE10D"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70FF8969" w14:textId="77777777"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16476B3F" w14:textId="77777777" w:rsidR="0008005A" w:rsidRPr="002304A5" w:rsidRDefault="0008005A" w:rsidP="0063252E">
      <w:pPr>
        <w:pStyle w:val="af2"/>
        <w:shd w:val="clear" w:color="auto" w:fill="FFFFFF"/>
        <w:ind w:left="0"/>
        <w:jc w:val="both"/>
        <w:rPr>
          <w:rFonts w:ascii="Arial" w:hAnsi="Arial" w:cs="Arial"/>
          <w:bCs/>
          <w:iCs/>
          <w:sz w:val="24"/>
          <w:szCs w:val="24"/>
        </w:rPr>
      </w:pPr>
    </w:p>
    <w:p w14:paraId="4CEA0B28" w14:textId="77777777"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49BACB02" w14:textId="77777777" w:rsidR="002942CC" w:rsidRPr="002304A5" w:rsidRDefault="002942CC" w:rsidP="0063252E">
      <w:pPr>
        <w:shd w:val="clear" w:color="auto" w:fill="FFFFFF"/>
        <w:jc w:val="both"/>
        <w:rPr>
          <w:rFonts w:ascii="Arial" w:hAnsi="Arial" w:cs="Arial"/>
          <w:bCs/>
          <w:sz w:val="24"/>
        </w:rPr>
      </w:pPr>
      <w:bookmarkStart w:id="24" w:name="_Ref22479584"/>
    </w:p>
    <w:p w14:paraId="1E0ADE86" w14:textId="77777777" w:rsidR="00852410" w:rsidRPr="002304A5" w:rsidRDefault="00955242" w:rsidP="0063252E">
      <w:pPr>
        <w:pStyle w:val="2"/>
        <w:tabs>
          <w:tab w:val="clear" w:pos="567"/>
          <w:tab w:val="clear" w:pos="1418"/>
        </w:tabs>
        <w:ind w:left="0" w:firstLine="0"/>
      </w:pPr>
      <w:r>
        <w:tab/>
      </w:r>
      <w:bookmarkStart w:id="25" w:name="_Toc218003233"/>
      <w:r w:rsidR="00852410" w:rsidRPr="002304A5">
        <w:t>Δυνατότητα Συντήρησης</w:t>
      </w:r>
      <w:bookmarkEnd w:id="25"/>
    </w:p>
    <w:p w14:paraId="22078982" w14:textId="77777777" w:rsidR="00852410" w:rsidRPr="002304A5" w:rsidRDefault="00852410" w:rsidP="0063252E">
      <w:pPr>
        <w:pStyle w:val="af2"/>
        <w:shd w:val="clear" w:color="auto" w:fill="FFFFFF"/>
        <w:ind w:left="0"/>
        <w:jc w:val="both"/>
        <w:rPr>
          <w:rFonts w:ascii="Arial" w:hAnsi="Arial" w:cs="Arial"/>
          <w:bCs/>
          <w:sz w:val="24"/>
        </w:rPr>
      </w:pPr>
    </w:p>
    <w:p w14:paraId="1632F701"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3C3A8C5F" w14:textId="12F62935"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να δηλώνει στο Φ.Σ. και σε παράγραφο αντίστοιχης αρίθμησης, ότι για τ</w:t>
      </w:r>
      <w:r w:rsidR="00705CDD">
        <w:rPr>
          <w:rFonts w:ascii="Arial" w:hAnsi="Arial" w:cs="Arial"/>
          <w:bCs/>
          <w:sz w:val="24"/>
        </w:rPr>
        <w:t>η</w:t>
      </w:r>
      <w:r w:rsidRPr="002304A5">
        <w:rPr>
          <w:rFonts w:ascii="Arial" w:hAnsi="Arial" w:cs="Arial"/>
          <w:bCs/>
          <w:sz w:val="24"/>
        </w:rPr>
        <w:t xml:space="preserve"> </w:t>
      </w:r>
      <w:r w:rsidR="00705CDD" w:rsidRPr="00705CDD">
        <w:rPr>
          <w:rFonts w:ascii="Arial" w:hAnsi="Arial" w:cs="Arial"/>
          <w:bCs/>
          <w:sz w:val="24"/>
        </w:rPr>
        <w:t>μονάδα βαφής</w:t>
      </w:r>
      <w:r w:rsidRPr="002304A5">
        <w:rPr>
          <w:rFonts w:ascii="Arial" w:hAnsi="Arial" w:cs="Arial"/>
          <w:bCs/>
          <w:sz w:val="24"/>
        </w:rPr>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2D27FC65" w14:textId="77777777" w:rsidR="00852410" w:rsidRPr="002304A5" w:rsidRDefault="00852410" w:rsidP="0063252E">
      <w:pPr>
        <w:pStyle w:val="af2"/>
        <w:shd w:val="clear" w:color="auto" w:fill="FFFFFF"/>
        <w:ind w:left="0"/>
        <w:jc w:val="both"/>
        <w:rPr>
          <w:rFonts w:ascii="Arial" w:hAnsi="Arial" w:cs="Arial"/>
          <w:bCs/>
          <w:sz w:val="24"/>
        </w:rPr>
      </w:pPr>
    </w:p>
    <w:p w14:paraId="720A6709"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141FB4E4" w14:textId="77777777" w:rsidR="00852410" w:rsidRPr="002304A5" w:rsidRDefault="00852410" w:rsidP="0063252E">
      <w:pPr>
        <w:pStyle w:val="af2"/>
        <w:shd w:val="clear" w:color="auto" w:fill="FFFFFF"/>
        <w:ind w:left="0"/>
        <w:jc w:val="both"/>
        <w:rPr>
          <w:rFonts w:ascii="Arial" w:hAnsi="Arial" w:cs="Arial"/>
          <w:bCs/>
          <w:sz w:val="24"/>
        </w:rPr>
      </w:pPr>
    </w:p>
    <w:p w14:paraId="1F6B429B"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70E6FB7D" w14:textId="77777777" w:rsidR="00F315B8" w:rsidRPr="002304A5" w:rsidRDefault="00F315B8" w:rsidP="0063252E">
      <w:pPr>
        <w:pStyle w:val="af2"/>
        <w:shd w:val="clear" w:color="auto" w:fill="FFFFFF"/>
        <w:ind w:left="0"/>
        <w:jc w:val="both"/>
        <w:rPr>
          <w:rFonts w:ascii="Arial" w:hAnsi="Arial" w:cs="Arial"/>
          <w:bCs/>
          <w:sz w:val="24"/>
        </w:rPr>
      </w:pPr>
    </w:p>
    <w:bookmarkEnd w:id="13"/>
    <w:bookmarkEnd w:id="24"/>
    <w:p w14:paraId="684AD9AD" w14:textId="77777777" w:rsidR="00316B50" w:rsidRPr="002304A5" w:rsidRDefault="00955242" w:rsidP="0063252E">
      <w:pPr>
        <w:pStyle w:val="2"/>
        <w:tabs>
          <w:tab w:val="clear" w:pos="567"/>
          <w:tab w:val="clear" w:pos="1418"/>
        </w:tabs>
        <w:ind w:left="0" w:firstLine="0"/>
        <w:rPr>
          <w:rFonts w:cs="Arial"/>
        </w:rPr>
      </w:pPr>
      <w:r>
        <w:tab/>
      </w:r>
      <w:bookmarkStart w:id="26" w:name="_Toc218003234"/>
      <w:r w:rsidR="00E373DF" w:rsidRPr="002304A5">
        <w:t>Περιβάλλον</w:t>
      </w:r>
      <w:bookmarkEnd w:id="26"/>
    </w:p>
    <w:p w14:paraId="1A8DB803" w14:textId="77777777" w:rsidR="00781302" w:rsidRPr="002304A5" w:rsidRDefault="00781302" w:rsidP="0063252E">
      <w:pPr>
        <w:shd w:val="clear" w:color="auto" w:fill="FFFFFF"/>
        <w:jc w:val="both"/>
        <w:rPr>
          <w:rFonts w:ascii="Arial" w:hAnsi="Arial" w:cs="Arial"/>
          <w:bCs/>
          <w:sz w:val="24"/>
        </w:rPr>
      </w:pPr>
    </w:p>
    <w:p w14:paraId="49D90FB9"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273D14BC" w14:textId="1D69912A" w:rsidR="00207033" w:rsidRPr="00D36A5E" w:rsidRDefault="00705CDD" w:rsidP="00D44956">
      <w:pPr>
        <w:numPr>
          <w:ilvl w:val="2"/>
          <w:numId w:val="3"/>
        </w:numPr>
        <w:shd w:val="clear" w:color="auto" w:fill="FFFFFF"/>
        <w:tabs>
          <w:tab w:val="clear" w:pos="1997"/>
        </w:tabs>
        <w:ind w:left="0" w:firstLine="0"/>
        <w:jc w:val="both"/>
        <w:rPr>
          <w:rFonts w:ascii="Arial" w:hAnsi="Arial" w:cs="Arial"/>
          <w:sz w:val="24"/>
          <w:szCs w:val="24"/>
        </w:rPr>
      </w:pPr>
      <w:r>
        <w:rPr>
          <w:rFonts w:ascii="Arial" w:hAnsi="Arial" w:cs="Arial"/>
          <w:color w:val="000000"/>
          <w:sz w:val="24"/>
          <w:szCs w:val="24"/>
          <w:lang w:eastAsia="zh-CN"/>
        </w:rPr>
        <w:t xml:space="preserve">Η </w:t>
      </w:r>
      <w:r w:rsidRPr="00705CDD">
        <w:rPr>
          <w:rFonts w:ascii="Arial" w:hAnsi="Arial" w:cs="Arial"/>
          <w:color w:val="000000"/>
          <w:sz w:val="24"/>
          <w:szCs w:val="24"/>
          <w:lang w:eastAsia="zh-CN"/>
        </w:rPr>
        <w:t>μονάδα βαφής</w:t>
      </w:r>
      <w:r w:rsidR="00D36A5E" w:rsidRPr="00D36A5E">
        <w:rPr>
          <w:rFonts w:ascii="Arial" w:hAnsi="Arial" w:cs="Arial"/>
          <w:color w:val="000000"/>
          <w:sz w:val="24"/>
          <w:szCs w:val="24"/>
        </w:rPr>
        <w:t xml:space="preserve"> προορίζεται για επαγγελματική χρήση σε βιομηχανικό περιβάλλον και θα εγκατασταθεί εντός παραγωγικού τμήματος επισκευαστικού φορέα των Ενόπλων Δυνάμεων στην Ελλάδα.</w:t>
      </w:r>
    </w:p>
    <w:p w14:paraId="6D5132AE" w14:textId="77777777" w:rsidR="00D36A5E" w:rsidRPr="00D36A5E" w:rsidRDefault="00D36A5E" w:rsidP="00D36A5E">
      <w:pPr>
        <w:shd w:val="clear" w:color="auto" w:fill="FFFFFF"/>
        <w:jc w:val="both"/>
        <w:rPr>
          <w:rFonts w:ascii="Arial" w:hAnsi="Arial" w:cs="Arial"/>
          <w:sz w:val="24"/>
          <w:szCs w:val="24"/>
          <w:highlight w:val="yellow"/>
        </w:rPr>
      </w:pPr>
    </w:p>
    <w:p w14:paraId="5F123ADD" w14:textId="77777777" w:rsidR="00530736" w:rsidRPr="00D36A5E" w:rsidRDefault="00530736" w:rsidP="0063252E">
      <w:pPr>
        <w:numPr>
          <w:ilvl w:val="2"/>
          <w:numId w:val="3"/>
        </w:numPr>
        <w:shd w:val="clear" w:color="auto" w:fill="FFFFFF"/>
        <w:tabs>
          <w:tab w:val="clear" w:pos="1997"/>
        </w:tabs>
        <w:ind w:left="0" w:firstLine="0"/>
        <w:jc w:val="both"/>
        <w:rPr>
          <w:rFonts w:ascii="Arial" w:hAnsi="Arial"/>
          <w:sz w:val="24"/>
          <w:szCs w:val="24"/>
        </w:rPr>
      </w:pPr>
      <w:r w:rsidRPr="00D36A5E">
        <w:rPr>
          <w:rFonts w:ascii="Arial" w:hAnsi="Arial"/>
          <w:color w:val="000000"/>
          <w:sz w:val="24"/>
          <w:szCs w:val="24"/>
        </w:rPr>
        <w:t xml:space="preserve">Να </w:t>
      </w:r>
      <w:r w:rsidR="00D36A5E" w:rsidRPr="00D36A5E">
        <w:rPr>
          <w:rFonts w:ascii="Arial" w:hAnsi="Arial"/>
          <w:color w:val="000000"/>
          <w:sz w:val="24"/>
          <w:szCs w:val="24"/>
        </w:rPr>
        <w:t>έχει δυνατότητα απρόσκοπτης λειτουργίας σε θερμοκρασίες περιβάλλοντος από -5°C έως +50°C και σε σχετική υγρασία έως 90% χωρίς συμπύκνωση υδρατμών</w:t>
      </w:r>
      <w:r w:rsidRPr="00D36A5E">
        <w:rPr>
          <w:rFonts w:ascii="Arial" w:hAnsi="Arial"/>
          <w:color w:val="000000"/>
          <w:sz w:val="24"/>
          <w:szCs w:val="24"/>
        </w:rPr>
        <w:t>.</w:t>
      </w:r>
    </w:p>
    <w:p w14:paraId="596921A7" w14:textId="77777777" w:rsidR="00530736" w:rsidRPr="00D67A75" w:rsidRDefault="00530736" w:rsidP="0063252E">
      <w:pPr>
        <w:shd w:val="clear" w:color="auto" w:fill="FFFFFF"/>
        <w:jc w:val="both"/>
        <w:rPr>
          <w:rFonts w:ascii="Arial" w:hAnsi="Arial"/>
          <w:sz w:val="24"/>
          <w:szCs w:val="24"/>
          <w:highlight w:val="yellow"/>
        </w:rPr>
      </w:pPr>
    </w:p>
    <w:p w14:paraId="313CD6B1" w14:textId="77777777" w:rsidR="00941F4E" w:rsidRPr="00D36A5E" w:rsidRDefault="00530736" w:rsidP="0063252E">
      <w:pPr>
        <w:numPr>
          <w:ilvl w:val="2"/>
          <w:numId w:val="3"/>
        </w:numPr>
        <w:shd w:val="clear" w:color="auto" w:fill="FFFFFF"/>
        <w:tabs>
          <w:tab w:val="clear" w:pos="1997"/>
        </w:tabs>
        <w:ind w:left="0" w:firstLine="0"/>
        <w:jc w:val="both"/>
        <w:rPr>
          <w:rFonts w:ascii="Arial" w:hAnsi="Arial"/>
          <w:sz w:val="24"/>
          <w:szCs w:val="24"/>
        </w:rPr>
      </w:pPr>
      <w:r w:rsidRPr="00D36A5E">
        <w:rPr>
          <w:rFonts w:ascii="Arial" w:hAnsi="Arial"/>
          <w:color w:val="000000"/>
          <w:sz w:val="24"/>
          <w:szCs w:val="24"/>
        </w:rPr>
        <w:t xml:space="preserve">Να </w:t>
      </w:r>
      <w:r w:rsidR="00D36A5E" w:rsidRPr="00D36A5E">
        <w:rPr>
          <w:rFonts w:ascii="Arial" w:hAnsi="Arial"/>
          <w:color w:val="000000"/>
          <w:sz w:val="24"/>
          <w:szCs w:val="24"/>
        </w:rPr>
        <w:t>είναι κατάλληλη για λειτουργία σε περιβάλλον βιομηχανικού συνεργείου με παρουσία σκόνης, αιωρούμενων σωματιδίων και καταλοίπων κατεργασίας μετάλλων, χωρίς να επηρεάζεται η ασφαλής λειτουργία του εξοπλισμού.</w:t>
      </w:r>
    </w:p>
    <w:p w14:paraId="060501AC" w14:textId="77777777" w:rsidR="00530736" w:rsidRPr="00D67A75" w:rsidRDefault="00530736" w:rsidP="0063252E">
      <w:pPr>
        <w:shd w:val="clear" w:color="auto" w:fill="FFFFFF"/>
        <w:jc w:val="both"/>
        <w:rPr>
          <w:rFonts w:ascii="Arial" w:hAnsi="Arial"/>
          <w:sz w:val="24"/>
          <w:szCs w:val="24"/>
          <w:highlight w:val="yellow"/>
        </w:rPr>
      </w:pPr>
    </w:p>
    <w:p w14:paraId="091DCDE6" w14:textId="77777777" w:rsidR="00853AEF" w:rsidRPr="00523483" w:rsidRDefault="00523483" w:rsidP="00D44956">
      <w:pPr>
        <w:numPr>
          <w:ilvl w:val="2"/>
          <w:numId w:val="3"/>
        </w:numPr>
        <w:shd w:val="clear" w:color="auto" w:fill="FFFFFF"/>
        <w:tabs>
          <w:tab w:val="clear" w:pos="1997"/>
        </w:tabs>
        <w:ind w:left="0" w:firstLine="0"/>
        <w:jc w:val="both"/>
      </w:pPr>
      <w:r w:rsidRPr="00523483">
        <w:rPr>
          <w:rFonts w:ascii="Arial" w:hAnsi="Arial"/>
          <w:sz w:val="24"/>
          <w:szCs w:val="24"/>
        </w:rPr>
        <w:t>Όλα τα μεταλλικά μέρη της μονάδας, συμπεριλαμβανομένων του πλαισίου, των πάνελ, των βάσεων φίλτρων, του συστήματος αναρρόφησης και των στηριγμάτων, να είναι κατασκευασμένα από γαλβανισμένο χάλυβα ή ισοδύναμο υλικό με αυξημένη αντοχή στη διάβρωση.</w:t>
      </w:r>
    </w:p>
    <w:p w14:paraId="57709CB0" w14:textId="77777777" w:rsidR="00523483" w:rsidRDefault="00523483" w:rsidP="00523483">
      <w:pPr>
        <w:pStyle w:val="af2"/>
      </w:pPr>
    </w:p>
    <w:p w14:paraId="1637E541" w14:textId="7E8300F0" w:rsidR="00523483" w:rsidRPr="00523483" w:rsidRDefault="00523483" w:rsidP="00D44956">
      <w:pPr>
        <w:numPr>
          <w:ilvl w:val="2"/>
          <w:numId w:val="3"/>
        </w:numPr>
        <w:shd w:val="clear" w:color="auto" w:fill="FFFFFF"/>
        <w:tabs>
          <w:tab w:val="clear" w:pos="1997"/>
        </w:tabs>
        <w:ind w:left="0" w:firstLine="0"/>
        <w:jc w:val="both"/>
        <w:rPr>
          <w:rFonts w:ascii="Arial" w:hAnsi="Arial" w:cs="Arial"/>
          <w:sz w:val="24"/>
          <w:szCs w:val="24"/>
        </w:rPr>
      </w:pPr>
      <w:r w:rsidRPr="00523483">
        <w:rPr>
          <w:rFonts w:ascii="Arial" w:hAnsi="Arial" w:cs="Arial"/>
          <w:sz w:val="24"/>
          <w:szCs w:val="24"/>
        </w:rPr>
        <w:t>Τα μεταλλικά στοιχεία να φέρουν αντιδιαβρωτική προστασία έναντι υγρασίας, χημικών ατμών, διαλυτών και παραγώγων βαφής βιομηχανικ</w:t>
      </w:r>
      <w:r w:rsidR="00FB23BC">
        <w:rPr>
          <w:rFonts w:ascii="Arial" w:hAnsi="Arial" w:cs="Arial"/>
          <w:sz w:val="24"/>
          <w:szCs w:val="24"/>
        </w:rPr>
        <w:t xml:space="preserve">ών </w:t>
      </w:r>
      <w:r w:rsidRPr="00523483">
        <w:rPr>
          <w:rFonts w:ascii="Arial" w:hAnsi="Arial" w:cs="Arial"/>
          <w:sz w:val="24"/>
          <w:szCs w:val="24"/>
        </w:rPr>
        <w:t>εφαρμογ</w:t>
      </w:r>
      <w:r w:rsidR="00FB23BC">
        <w:rPr>
          <w:rFonts w:ascii="Arial" w:hAnsi="Arial" w:cs="Arial"/>
          <w:sz w:val="24"/>
          <w:szCs w:val="24"/>
        </w:rPr>
        <w:t>ών</w:t>
      </w:r>
      <w:r w:rsidRPr="00523483">
        <w:rPr>
          <w:rFonts w:ascii="Arial" w:hAnsi="Arial" w:cs="Arial"/>
          <w:sz w:val="24"/>
          <w:szCs w:val="24"/>
        </w:rPr>
        <w:t>.</w:t>
      </w:r>
    </w:p>
    <w:p w14:paraId="7962B5DE" w14:textId="77777777" w:rsidR="00523483" w:rsidRPr="00523483" w:rsidRDefault="00523483" w:rsidP="00523483">
      <w:pPr>
        <w:pStyle w:val="af2"/>
        <w:rPr>
          <w:rFonts w:ascii="Arial" w:hAnsi="Arial" w:cs="Arial"/>
          <w:sz w:val="24"/>
          <w:szCs w:val="24"/>
        </w:rPr>
      </w:pPr>
    </w:p>
    <w:p w14:paraId="7EFAB28F" w14:textId="77777777" w:rsidR="00FB23BC" w:rsidRPr="00FB23BC" w:rsidRDefault="00523483" w:rsidP="00FB23BC">
      <w:pPr>
        <w:pStyle w:val="af2"/>
        <w:numPr>
          <w:ilvl w:val="2"/>
          <w:numId w:val="3"/>
        </w:numPr>
        <w:tabs>
          <w:tab w:val="clear" w:pos="1997"/>
        </w:tabs>
        <w:ind w:left="0" w:firstLine="0"/>
        <w:jc w:val="both"/>
        <w:rPr>
          <w:rFonts w:ascii="Arial" w:hAnsi="Arial" w:cs="Arial"/>
          <w:sz w:val="24"/>
          <w:szCs w:val="24"/>
        </w:rPr>
      </w:pPr>
      <w:r w:rsidRPr="00FB23BC">
        <w:rPr>
          <w:rFonts w:ascii="Arial" w:hAnsi="Arial" w:cs="Arial"/>
          <w:sz w:val="24"/>
          <w:szCs w:val="24"/>
        </w:rPr>
        <w:t xml:space="preserve">Οι ηλεκτρικές εγκαταστάσεις, οι καλωδιώσεις και τα ηλεκτρολογικά εξαρτήματα να </w:t>
      </w:r>
      <w:proofErr w:type="spellStart"/>
      <w:r w:rsidR="00FB23BC" w:rsidRPr="00FB23BC">
        <w:rPr>
          <w:rFonts w:ascii="Arial" w:hAnsi="Arial" w:cs="Arial"/>
          <w:sz w:val="24"/>
          <w:szCs w:val="24"/>
        </w:rPr>
        <w:t>να</w:t>
      </w:r>
      <w:proofErr w:type="spellEnd"/>
      <w:r w:rsidR="00FB23BC" w:rsidRPr="00FB23BC">
        <w:rPr>
          <w:rFonts w:ascii="Arial" w:hAnsi="Arial" w:cs="Arial"/>
          <w:sz w:val="24"/>
          <w:szCs w:val="24"/>
        </w:rPr>
        <w:t xml:space="preserve">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10B6FF38" w14:textId="1A50155B" w:rsidR="00523483" w:rsidRPr="00FF7B3A" w:rsidRDefault="00523483" w:rsidP="00FF7B3A">
      <w:pPr>
        <w:shd w:val="clear" w:color="auto" w:fill="FFFFFF"/>
        <w:jc w:val="both"/>
        <w:rPr>
          <w:rFonts w:ascii="Arial" w:hAnsi="Arial" w:cs="Arial"/>
          <w:sz w:val="24"/>
          <w:szCs w:val="24"/>
        </w:rPr>
      </w:pPr>
    </w:p>
    <w:p w14:paraId="5769D352" w14:textId="19A7EBA8" w:rsidR="00523483" w:rsidRPr="00523483" w:rsidRDefault="00523483" w:rsidP="00D44956">
      <w:pPr>
        <w:numPr>
          <w:ilvl w:val="2"/>
          <w:numId w:val="3"/>
        </w:numPr>
        <w:shd w:val="clear" w:color="auto" w:fill="FFFFFF"/>
        <w:tabs>
          <w:tab w:val="clear" w:pos="1997"/>
        </w:tabs>
        <w:ind w:left="0" w:firstLine="0"/>
        <w:jc w:val="both"/>
        <w:rPr>
          <w:rFonts w:ascii="Arial" w:hAnsi="Arial" w:cs="Arial"/>
          <w:sz w:val="24"/>
          <w:szCs w:val="24"/>
        </w:rPr>
      </w:pPr>
      <w:r>
        <w:rPr>
          <w:rFonts w:ascii="Arial" w:hAnsi="Arial" w:cs="Arial"/>
          <w:sz w:val="24"/>
          <w:szCs w:val="24"/>
        </w:rPr>
        <w:t>Για</w:t>
      </w:r>
      <w:r w:rsidRPr="00523483">
        <w:rPr>
          <w:rFonts w:ascii="Arial" w:hAnsi="Arial" w:cs="Arial"/>
          <w:sz w:val="24"/>
          <w:szCs w:val="24"/>
        </w:rPr>
        <w:t xml:space="preserve"> δυνητικά </w:t>
      </w:r>
      <w:r w:rsidR="00CD39D5">
        <w:rPr>
          <w:rFonts w:ascii="Arial" w:hAnsi="Arial" w:cs="Arial"/>
          <w:sz w:val="24"/>
          <w:szCs w:val="24"/>
        </w:rPr>
        <w:t>αναφλέξιμη/</w:t>
      </w:r>
      <w:proofErr w:type="spellStart"/>
      <w:r w:rsidRPr="00523483">
        <w:rPr>
          <w:rFonts w:ascii="Arial" w:hAnsi="Arial" w:cs="Arial"/>
          <w:sz w:val="24"/>
          <w:szCs w:val="24"/>
        </w:rPr>
        <w:t>εκρήξιμη</w:t>
      </w:r>
      <w:proofErr w:type="spellEnd"/>
      <w:r w:rsidRPr="00523483">
        <w:rPr>
          <w:rFonts w:ascii="Arial" w:hAnsi="Arial" w:cs="Arial"/>
          <w:sz w:val="24"/>
          <w:szCs w:val="24"/>
        </w:rPr>
        <w:t xml:space="preserve"> ατμόσφαιρα, ο εξοπλισμός που εγκαθίσταται εντός των χαρακτηρισμένων ζωνών να είναι κατάλληλος για χρήση σε περιβάλλον ATEX.</w:t>
      </w:r>
    </w:p>
    <w:p w14:paraId="11DCD1AD" w14:textId="77777777" w:rsidR="00523483" w:rsidRPr="00523483" w:rsidRDefault="00523483" w:rsidP="00523483">
      <w:pPr>
        <w:pStyle w:val="af2"/>
        <w:rPr>
          <w:rFonts w:ascii="Arial" w:hAnsi="Arial" w:cs="Arial"/>
          <w:sz w:val="24"/>
          <w:szCs w:val="24"/>
        </w:rPr>
      </w:pPr>
    </w:p>
    <w:p w14:paraId="5F648800" w14:textId="77777777" w:rsidR="00523483" w:rsidRPr="00523483" w:rsidRDefault="00523483" w:rsidP="00D44956">
      <w:pPr>
        <w:numPr>
          <w:ilvl w:val="2"/>
          <w:numId w:val="3"/>
        </w:numPr>
        <w:shd w:val="clear" w:color="auto" w:fill="FFFFFF"/>
        <w:tabs>
          <w:tab w:val="clear" w:pos="1997"/>
        </w:tabs>
        <w:ind w:left="0" w:firstLine="0"/>
        <w:jc w:val="both"/>
        <w:rPr>
          <w:rFonts w:ascii="Arial" w:hAnsi="Arial" w:cs="Arial"/>
          <w:sz w:val="24"/>
          <w:szCs w:val="24"/>
        </w:rPr>
      </w:pPr>
      <w:r w:rsidRPr="00523483">
        <w:rPr>
          <w:rFonts w:ascii="Arial" w:hAnsi="Arial" w:cs="Arial"/>
          <w:sz w:val="24"/>
          <w:szCs w:val="24"/>
        </w:rPr>
        <w:t>Στην Τεχνική Προσφορά του υποψηφίου αναδόχου να δηλώνονται ρητά οι επιτρεπόμενες περιβαλλοντικές συνθήκες λειτουργίας, τα υλικά κατασκευής, οι αντιδιαβρωτικές προστασίες που εφαρμόζονται καθώς και τα σχετικά πιστοποιητικά ή τεχνικά φυλλάδια του κατασκευαστή.</w:t>
      </w:r>
    </w:p>
    <w:p w14:paraId="2EC26402" w14:textId="77777777" w:rsidR="00523483" w:rsidRPr="002304A5" w:rsidRDefault="00523483" w:rsidP="00523483">
      <w:pPr>
        <w:shd w:val="clear" w:color="auto" w:fill="FFFFFF"/>
        <w:jc w:val="both"/>
      </w:pPr>
    </w:p>
    <w:p w14:paraId="72836BCD"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27" w:name="_Toc218003235"/>
      <w:r w:rsidR="00151422" w:rsidRPr="002304A5">
        <w:rPr>
          <w:rFonts w:cs="Arial"/>
          <w:bCs/>
          <w:color w:val="000000"/>
        </w:rPr>
        <w:t>Παρελκόμενα</w:t>
      </w:r>
      <w:bookmarkEnd w:id="27"/>
    </w:p>
    <w:p w14:paraId="36CB97D3"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3B8C5956" w14:textId="77777777" w:rsidR="00FC5E9C" w:rsidRDefault="00FC5E9C" w:rsidP="0063252E">
      <w:pPr>
        <w:pStyle w:val="af2"/>
        <w:ind w:left="1132"/>
        <w:jc w:val="both"/>
        <w:rPr>
          <w:rFonts w:ascii="Arial" w:hAnsi="Arial" w:cs="Arial"/>
          <w:bCs/>
          <w:spacing w:val="-6"/>
          <w:sz w:val="24"/>
          <w:szCs w:val="24"/>
        </w:rPr>
      </w:pPr>
      <w:bookmarkStart w:id="28" w:name="_Ref450501154"/>
    </w:p>
    <w:p w14:paraId="124C105C"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B1C644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5B3FBCE0"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373DC959"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58622B5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9261B99"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5FD98BE"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CD99AE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3183648"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12E7420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CDBA54F"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161A117" w14:textId="7A36E518" w:rsidR="00EF7575" w:rsidRPr="00ED15A5" w:rsidRDefault="00705CDD"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Pr>
          <w:rFonts w:ascii="Arial" w:hAnsi="Arial" w:cs="Arial"/>
          <w:sz w:val="24"/>
          <w:szCs w:val="24"/>
        </w:rPr>
        <w:t xml:space="preserve">Η </w:t>
      </w:r>
      <w:r w:rsidRPr="00705CDD">
        <w:rPr>
          <w:rFonts w:ascii="Arial" w:hAnsi="Arial" w:cs="Arial"/>
          <w:sz w:val="24"/>
          <w:szCs w:val="24"/>
        </w:rPr>
        <w:t>μονάδα βαφής</w:t>
      </w:r>
      <w:r w:rsidR="00523483">
        <w:rPr>
          <w:rFonts w:ascii="Arial" w:hAnsi="Arial" w:cs="Arial"/>
          <w:sz w:val="24"/>
          <w:szCs w:val="24"/>
        </w:rPr>
        <w:t xml:space="preserve"> </w:t>
      </w:r>
      <w:r w:rsidR="00EF7575" w:rsidRPr="00ED15A5">
        <w:rPr>
          <w:rFonts w:ascii="Arial" w:hAnsi="Arial" w:cs="Arial"/>
          <w:bCs/>
          <w:sz w:val="24"/>
          <w:szCs w:val="24"/>
        </w:rPr>
        <w:t>πρέπει κατά την παράδοσή του να συνοδεύεται απαραίτητα από τα</w:t>
      </w:r>
      <w:r w:rsidR="00FF7B3A">
        <w:rPr>
          <w:rFonts w:ascii="Arial" w:hAnsi="Arial" w:cs="Arial"/>
          <w:bCs/>
          <w:sz w:val="24"/>
          <w:szCs w:val="24"/>
        </w:rPr>
        <w:t xml:space="preserve"> </w:t>
      </w:r>
      <w:r w:rsidR="00EF7575"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00EF7575" w:rsidRPr="00ED15A5">
        <w:rPr>
          <w:rFonts w:ascii="Arial" w:hAnsi="Arial" w:cs="Arial"/>
          <w:bCs/>
          <w:sz w:val="24"/>
          <w:szCs w:val="24"/>
        </w:rPr>
        <w:t xml:space="preserve"> τιμή της προσφοράς του:</w:t>
      </w:r>
    </w:p>
    <w:p w14:paraId="396DBD95" w14:textId="77777777" w:rsidR="00EF7575" w:rsidRPr="00A427AB" w:rsidRDefault="00EF7575" w:rsidP="00EF7575">
      <w:pPr>
        <w:widowControl/>
        <w:autoSpaceDE/>
        <w:autoSpaceDN/>
        <w:adjustRightInd/>
        <w:jc w:val="both"/>
        <w:rPr>
          <w:rFonts w:ascii="Arial" w:hAnsi="Arial"/>
          <w:b/>
          <w:sz w:val="24"/>
        </w:rPr>
      </w:pPr>
    </w:p>
    <w:p w14:paraId="420EC8E2"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4C3D5214"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6782AA25"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1AC64854"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43D16DCC"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46DF63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98A696E"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DFB5A34"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EC07466"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83E6278"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C546146"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C247F70"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5F39D0B0"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Όλα τα εργαλεία, εξαρτήματα και παρελκόμενα για την πλήρη λειτουργία του.</w:t>
      </w:r>
    </w:p>
    <w:p w14:paraId="4807EA72" w14:textId="77777777" w:rsidR="00EF7575" w:rsidRPr="00A427AB" w:rsidRDefault="00EF7575" w:rsidP="00EF7575">
      <w:pPr>
        <w:widowControl/>
        <w:autoSpaceDE/>
        <w:autoSpaceDN/>
        <w:adjustRightInd/>
        <w:jc w:val="both"/>
        <w:rPr>
          <w:rFonts w:ascii="Arial" w:hAnsi="Arial" w:cs="Arial"/>
          <w:bCs/>
          <w:spacing w:val="-6"/>
          <w:sz w:val="24"/>
          <w:szCs w:val="24"/>
        </w:rPr>
      </w:pPr>
    </w:p>
    <w:p w14:paraId="72B9F093"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624F3D73" w14:textId="77777777" w:rsidR="00EF7575" w:rsidRPr="00A427AB" w:rsidRDefault="00EF7575" w:rsidP="00EF7575">
      <w:pPr>
        <w:widowControl/>
        <w:autoSpaceDE/>
        <w:autoSpaceDN/>
        <w:adjustRightInd/>
        <w:jc w:val="both"/>
        <w:rPr>
          <w:rFonts w:ascii="Arial" w:hAnsi="Arial" w:cs="Arial"/>
          <w:bCs/>
          <w:spacing w:val="-6"/>
          <w:sz w:val="24"/>
          <w:szCs w:val="24"/>
        </w:rPr>
      </w:pPr>
    </w:p>
    <w:p w14:paraId="14F53CF9"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Pr>
          <w:rFonts w:ascii="Arial" w:hAnsi="Arial"/>
          <w:sz w:val="24"/>
        </w:rPr>
        <w:tab/>
      </w:r>
      <w:r w:rsidR="00EF7575"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1F30C7EB" w14:textId="77777777" w:rsidR="00EF7575" w:rsidRPr="00A427AB" w:rsidRDefault="00EF7575" w:rsidP="00EF7575">
      <w:pPr>
        <w:widowControl/>
        <w:autoSpaceDE/>
        <w:autoSpaceDN/>
        <w:adjustRightInd/>
        <w:jc w:val="both"/>
        <w:rPr>
          <w:rFonts w:ascii="Arial" w:hAnsi="Arial"/>
          <w:sz w:val="24"/>
        </w:rPr>
      </w:pPr>
    </w:p>
    <w:p w14:paraId="2D724356" w14:textId="77777777" w:rsidR="00EF7575" w:rsidRPr="00EF7575"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EF7575"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138E003A" w14:textId="77777777" w:rsidR="00EF7575" w:rsidRPr="00EF7575" w:rsidRDefault="00EF7575" w:rsidP="00EF7575">
      <w:pPr>
        <w:pStyle w:val="af2"/>
        <w:widowControl/>
        <w:autoSpaceDE/>
        <w:autoSpaceDN/>
        <w:adjustRightInd/>
        <w:ind w:left="0"/>
        <w:jc w:val="both"/>
        <w:rPr>
          <w:rFonts w:ascii="Arial" w:hAnsi="Arial" w:cs="Arial"/>
          <w:b/>
          <w:sz w:val="24"/>
          <w:szCs w:val="24"/>
        </w:rPr>
      </w:pPr>
    </w:p>
    <w:p w14:paraId="49AB7D92" w14:textId="77777777" w:rsidR="00EF7575" w:rsidRPr="00446384" w:rsidRDefault="00EF7575"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cs="Arial"/>
          <w:b/>
          <w:sz w:val="24"/>
          <w:szCs w:val="24"/>
        </w:rPr>
        <w:tab/>
      </w:r>
      <w:r w:rsidR="00006127" w:rsidRPr="00446384">
        <w:rPr>
          <w:rFonts w:ascii="Arial" w:hAnsi="Arial" w:cs="Arial"/>
          <w:sz w:val="24"/>
          <w:szCs w:val="24"/>
        </w:rPr>
        <w:t>Να παραδοθεί πλήρης φορητή εργαλειοθήκη συντήρησης και ρυθμίσεων, η οποία θα περιλαμβάνει κατ’ ελάχιστον:</w:t>
      </w:r>
    </w:p>
    <w:p w14:paraId="52FD3556" w14:textId="77777777" w:rsidR="00EF7575" w:rsidRPr="00446384" w:rsidRDefault="00EF7575" w:rsidP="00EF7575">
      <w:pPr>
        <w:pStyle w:val="af2"/>
        <w:widowControl/>
        <w:autoSpaceDE/>
        <w:autoSpaceDN/>
        <w:adjustRightInd/>
        <w:ind w:left="0"/>
        <w:jc w:val="both"/>
        <w:rPr>
          <w:rFonts w:ascii="Arial" w:hAnsi="Arial" w:cs="Arial"/>
          <w:b/>
          <w:sz w:val="24"/>
          <w:szCs w:val="24"/>
        </w:rPr>
      </w:pPr>
    </w:p>
    <w:p w14:paraId="56F40247" w14:textId="77777777" w:rsidR="00EF7575" w:rsidRPr="00446384" w:rsidRDefault="00EF7575" w:rsidP="00EF7575">
      <w:pPr>
        <w:pStyle w:val="af2"/>
        <w:numPr>
          <w:ilvl w:val="3"/>
          <w:numId w:val="3"/>
        </w:numPr>
        <w:shd w:val="clear" w:color="auto" w:fill="FFFFFF"/>
        <w:jc w:val="both"/>
        <w:rPr>
          <w:rFonts w:ascii="Arial" w:hAnsi="Arial" w:cs="Arial"/>
          <w:vanish/>
          <w:sz w:val="24"/>
          <w:szCs w:val="24"/>
        </w:rPr>
      </w:pPr>
    </w:p>
    <w:p w14:paraId="6A08360E" w14:textId="77777777" w:rsidR="00EF7575" w:rsidRPr="00446384" w:rsidRDefault="00EF7575" w:rsidP="00EF7575">
      <w:pPr>
        <w:pStyle w:val="af2"/>
        <w:numPr>
          <w:ilvl w:val="3"/>
          <w:numId w:val="3"/>
        </w:numPr>
        <w:shd w:val="clear" w:color="auto" w:fill="FFFFFF"/>
        <w:jc w:val="both"/>
        <w:rPr>
          <w:rFonts w:ascii="Arial" w:hAnsi="Arial" w:cs="Arial"/>
          <w:vanish/>
          <w:sz w:val="24"/>
          <w:szCs w:val="24"/>
        </w:rPr>
      </w:pPr>
    </w:p>
    <w:p w14:paraId="580EB63D" w14:textId="77777777" w:rsidR="00EF7575" w:rsidRPr="00446384" w:rsidRDefault="00EF7575" w:rsidP="00EF7575">
      <w:pPr>
        <w:pStyle w:val="af2"/>
        <w:numPr>
          <w:ilvl w:val="3"/>
          <w:numId w:val="3"/>
        </w:numPr>
        <w:shd w:val="clear" w:color="auto" w:fill="FFFFFF"/>
        <w:jc w:val="both"/>
        <w:rPr>
          <w:rFonts w:ascii="Arial" w:hAnsi="Arial" w:cs="Arial"/>
          <w:vanish/>
          <w:sz w:val="24"/>
          <w:szCs w:val="24"/>
        </w:rPr>
      </w:pPr>
    </w:p>
    <w:p w14:paraId="4772255D" w14:textId="77777777" w:rsidR="00EF7575" w:rsidRPr="00446384" w:rsidRDefault="00EF7575" w:rsidP="00EF7575">
      <w:pPr>
        <w:pStyle w:val="af2"/>
        <w:numPr>
          <w:ilvl w:val="3"/>
          <w:numId w:val="3"/>
        </w:numPr>
        <w:shd w:val="clear" w:color="auto" w:fill="FFFFFF"/>
        <w:jc w:val="both"/>
        <w:rPr>
          <w:rFonts w:ascii="Arial" w:hAnsi="Arial" w:cs="Arial"/>
          <w:vanish/>
          <w:sz w:val="24"/>
          <w:szCs w:val="24"/>
        </w:rPr>
      </w:pPr>
    </w:p>
    <w:p w14:paraId="01104D83" w14:textId="77777777" w:rsidR="00EF7575" w:rsidRPr="00446384" w:rsidRDefault="00EF7575" w:rsidP="00EF7575">
      <w:pPr>
        <w:pStyle w:val="af2"/>
        <w:numPr>
          <w:ilvl w:val="3"/>
          <w:numId w:val="3"/>
        </w:numPr>
        <w:shd w:val="clear" w:color="auto" w:fill="FFFFFF"/>
        <w:jc w:val="both"/>
        <w:rPr>
          <w:rFonts w:ascii="Arial" w:hAnsi="Arial" w:cs="Arial"/>
          <w:vanish/>
          <w:sz w:val="24"/>
          <w:szCs w:val="24"/>
        </w:rPr>
      </w:pPr>
    </w:p>
    <w:p w14:paraId="697A3D34" w14:textId="77777777" w:rsidR="00EF7575" w:rsidRPr="00446384" w:rsidRDefault="00EF7575" w:rsidP="00006127">
      <w:pPr>
        <w:numPr>
          <w:ilvl w:val="4"/>
          <w:numId w:val="3"/>
        </w:numPr>
        <w:shd w:val="clear" w:color="auto" w:fill="FFFFFF"/>
        <w:tabs>
          <w:tab w:val="clear" w:pos="2520"/>
          <w:tab w:val="num" w:pos="1080"/>
        </w:tabs>
        <w:ind w:left="0" w:firstLine="0"/>
        <w:jc w:val="both"/>
        <w:rPr>
          <w:rFonts w:ascii="Arial" w:hAnsi="Arial" w:cs="Arial"/>
          <w:b/>
          <w:sz w:val="24"/>
          <w:szCs w:val="24"/>
        </w:rPr>
      </w:pPr>
      <w:r w:rsidRPr="00446384">
        <w:rPr>
          <w:rFonts w:ascii="Arial" w:hAnsi="Arial" w:cs="Arial"/>
          <w:sz w:val="24"/>
          <w:szCs w:val="24"/>
        </w:rPr>
        <w:tab/>
      </w:r>
      <w:r w:rsidR="00006127" w:rsidRPr="00446384">
        <w:rPr>
          <w:rFonts w:ascii="Arial" w:hAnsi="Arial" w:cs="Arial"/>
          <w:sz w:val="24"/>
          <w:szCs w:val="24"/>
        </w:rPr>
        <w:t>Τα ειδικά εργαλεία που απαιτούνται για την αφαίρεση, αντικατάσταση και στερέωση των φίλτρων της μονάδας.</w:t>
      </w:r>
    </w:p>
    <w:p w14:paraId="118AF0F3" w14:textId="77777777" w:rsidR="00EF7575" w:rsidRPr="00446384" w:rsidRDefault="00EF7575" w:rsidP="00EF7575">
      <w:pPr>
        <w:shd w:val="clear" w:color="auto" w:fill="FFFFFF"/>
        <w:jc w:val="both"/>
        <w:rPr>
          <w:rFonts w:ascii="Arial" w:hAnsi="Arial" w:cs="Arial"/>
          <w:b/>
          <w:sz w:val="24"/>
          <w:szCs w:val="24"/>
        </w:rPr>
      </w:pPr>
    </w:p>
    <w:p w14:paraId="1A4A5F4A" w14:textId="77777777" w:rsidR="00EF7575" w:rsidRPr="00446384" w:rsidRDefault="00006127" w:rsidP="00EF7575">
      <w:pPr>
        <w:numPr>
          <w:ilvl w:val="4"/>
          <w:numId w:val="3"/>
        </w:numPr>
        <w:shd w:val="clear" w:color="auto" w:fill="FFFFFF"/>
        <w:tabs>
          <w:tab w:val="clear" w:pos="2520"/>
        </w:tabs>
        <w:ind w:left="0" w:firstLine="0"/>
        <w:jc w:val="both"/>
        <w:rPr>
          <w:rFonts w:ascii="Arial" w:hAnsi="Arial" w:cs="Arial"/>
          <w:b/>
          <w:sz w:val="24"/>
          <w:szCs w:val="24"/>
        </w:rPr>
      </w:pPr>
      <w:r w:rsidRPr="00446384">
        <w:rPr>
          <w:rFonts w:ascii="Arial" w:hAnsi="Arial" w:cs="Arial"/>
          <w:sz w:val="24"/>
          <w:szCs w:val="24"/>
        </w:rPr>
        <w:t>Τα απαραίτητα εργαλεία για τη συντήρηση των ηλεκτρολογικών και μηχανολογικών συγκροτημάτων που παρέχονται από τον κατασκευαστή.</w:t>
      </w:r>
    </w:p>
    <w:p w14:paraId="69EEE0D2" w14:textId="77777777" w:rsidR="00EF7575" w:rsidRPr="00446384" w:rsidRDefault="00EF7575" w:rsidP="00EF7575">
      <w:pPr>
        <w:shd w:val="clear" w:color="auto" w:fill="FFFFFF"/>
        <w:jc w:val="both"/>
        <w:rPr>
          <w:rFonts w:ascii="Arial" w:hAnsi="Arial" w:cs="Arial"/>
          <w:b/>
          <w:sz w:val="24"/>
          <w:szCs w:val="24"/>
        </w:rPr>
      </w:pPr>
    </w:p>
    <w:p w14:paraId="0C33D7D2" w14:textId="77777777" w:rsidR="00EF7575" w:rsidRPr="00446384" w:rsidRDefault="00EF7575" w:rsidP="00EF7575">
      <w:pPr>
        <w:numPr>
          <w:ilvl w:val="3"/>
          <w:numId w:val="3"/>
        </w:numPr>
        <w:shd w:val="clear" w:color="auto" w:fill="FFFFFF"/>
        <w:tabs>
          <w:tab w:val="clear" w:pos="2160"/>
        </w:tabs>
        <w:ind w:left="0" w:firstLine="0"/>
        <w:jc w:val="both"/>
        <w:rPr>
          <w:rFonts w:ascii="Arial" w:hAnsi="Arial" w:cs="Arial"/>
          <w:sz w:val="24"/>
          <w:szCs w:val="24"/>
        </w:rPr>
      </w:pPr>
      <w:r w:rsidRPr="00446384">
        <w:rPr>
          <w:rFonts w:ascii="Arial" w:hAnsi="Arial" w:cs="Arial"/>
          <w:sz w:val="24"/>
          <w:szCs w:val="24"/>
        </w:rPr>
        <w:tab/>
      </w:r>
      <w:r w:rsidR="00006127" w:rsidRPr="00446384">
        <w:rPr>
          <w:rFonts w:ascii="Arial" w:hAnsi="Arial" w:cs="Arial"/>
          <w:sz w:val="24"/>
          <w:szCs w:val="24"/>
        </w:rPr>
        <w:t>Να παραδοθεί ένα (1) πλήρες αρχικό σετ φίλτρων αντικατάστασης ίδιου τύπου με τα εγκατεστημένα φίλτρα της μονάδας.</w:t>
      </w:r>
    </w:p>
    <w:p w14:paraId="00C395D9" w14:textId="77777777" w:rsidR="00446384" w:rsidRPr="00446384" w:rsidRDefault="00446384" w:rsidP="00446384">
      <w:pPr>
        <w:shd w:val="clear" w:color="auto" w:fill="FFFFFF"/>
        <w:jc w:val="both"/>
        <w:rPr>
          <w:rFonts w:ascii="Arial" w:hAnsi="Arial" w:cs="Arial"/>
          <w:sz w:val="24"/>
          <w:szCs w:val="24"/>
        </w:rPr>
      </w:pPr>
    </w:p>
    <w:p w14:paraId="3BEB4C9C" w14:textId="77777777" w:rsidR="00006127" w:rsidRPr="00446384" w:rsidRDefault="00006127" w:rsidP="00006127">
      <w:pPr>
        <w:numPr>
          <w:ilvl w:val="3"/>
          <w:numId w:val="3"/>
        </w:numPr>
        <w:shd w:val="clear" w:color="auto" w:fill="FFFFFF"/>
        <w:tabs>
          <w:tab w:val="clear" w:pos="2160"/>
          <w:tab w:val="left" w:pos="1276"/>
        </w:tabs>
        <w:ind w:left="0" w:firstLine="0"/>
        <w:jc w:val="both"/>
        <w:rPr>
          <w:rFonts w:ascii="Arial" w:hAnsi="Arial" w:cs="Arial"/>
          <w:sz w:val="24"/>
          <w:szCs w:val="24"/>
        </w:rPr>
      </w:pPr>
      <w:r w:rsidRPr="00446384">
        <w:rPr>
          <w:rFonts w:ascii="Arial" w:hAnsi="Arial" w:cs="Arial"/>
          <w:sz w:val="24"/>
          <w:szCs w:val="24"/>
        </w:rPr>
        <w:t>Να παραδοθούν όλα τα απαραίτητα εξαρτήματα σύνδεσης, στηρίγματα, αγωγοί απαγωγής και λοιπά υλικά εγκατάστασης που απαιτούνται για την πλήρη λειτουργία του συστήματος.</w:t>
      </w:r>
    </w:p>
    <w:p w14:paraId="4CE6D4C9" w14:textId="77777777" w:rsidR="00006127" w:rsidRDefault="00006127" w:rsidP="00006127">
      <w:pPr>
        <w:shd w:val="clear" w:color="auto" w:fill="FFFFFF"/>
        <w:jc w:val="both"/>
        <w:rPr>
          <w:rFonts w:ascii="Arial" w:hAnsi="Arial" w:cs="Arial"/>
          <w:sz w:val="24"/>
          <w:szCs w:val="24"/>
        </w:rPr>
      </w:pPr>
    </w:p>
    <w:p w14:paraId="4E7E143C" w14:textId="77777777" w:rsidR="00006127" w:rsidRPr="00006127" w:rsidRDefault="00006127" w:rsidP="00006127">
      <w:pPr>
        <w:numPr>
          <w:ilvl w:val="3"/>
          <w:numId w:val="3"/>
        </w:numPr>
        <w:shd w:val="clear" w:color="auto" w:fill="FFFFFF"/>
        <w:tabs>
          <w:tab w:val="clear" w:pos="2160"/>
          <w:tab w:val="left" w:pos="1276"/>
        </w:tabs>
        <w:ind w:left="0" w:firstLine="0"/>
        <w:jc w:val="both"/>
        <w:rPr>
          <w:rFonts w:ascii="Arial" w:hAnsi="Arial" w:cs="Arial"/>
          <w:sz w:val="24"/>
          <w:szCs w:val="24"/>
        </w:rPr>
      </w:pPr>
      <w:r w:rsidRPr="00006127">
        <w:rPr>
          <w:rFonts w:ascii="Arial" w:hAnsi="Arial" w:cs="Arial"/>
          <w:sz w:val="24"/>
          <w:szCs w:val="24"/>
        </w:rPr>
        <w:t>Να παραδοθεί πλήρης κατάλογος ανταλλακτικών (</w:t>
      </w:r>
      <w:proofErr w:type="spellStart"/>
      <w:r w:rsidRPr="00006127">
        <w:rPr>
          <w:rFonts w:ascii="Arial" w:hAnsi="Arial" w:cs="Arial"/>
          <w:sz w:val="24"/>
          <w:szCs w:val="24"/>
        </w:rPr>
        <w:t>SparePartsCatalogue</w:t>
      </w:r>
      <w:proofErr w:type="spellEnd"/>
      <w:r w:rsidRPr="00006127">
        <w:rPr>
          <w:rFonts w:ascii="Arial" w:hAnsi="Arial" w:cs="Arial"/>
          <w:sz w:val="24"/>
          <w:szCs w:val="24"/>
        </w:rPr>
        <w:t>) και αναλωσίμων με τους αντίστοιχους κωδικούς του κατασκευαστή.</w:t>
      </w:r>
    </w:p>
    <w:p w14:paraId="55DB2D3E" w14:textId="77777777" w:rsidR="00EF7575" w:rsidRPr="00A427AB" w:rsidRDefault="00EF7575" w:rsidP="00EF7575">
      <w:pPr>
        <w:widowControl/>
        <w:autoSpaceDE/>
        <w:autoSpaceDN/>
        <w:adjustRightInd/>
        <w:jc w:val="both"/>
        <w:rPr>
          <w:rFonts w:ascii="Arial" w:hAnsi="Arial"/>
          <w:sz w:val="24"/>
        </w:rPr>
      </w:pPr>
    </w:p>
    <w:p w14:paraId="54638F7F" w14:textId="1C5C2FD8"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w:t>
      </w:r>
      <w:r w:rsidR="00446384">
        <w:rPr>
          <w:rFonts w:ascii="Arial" w:hAnsi="Arial" w:cs="Arial"/>
          <w:sz w:val="24"/>
          <w:szCs w:val="24"/>
        </w:rPr>
        <w:t>αι λοιπών υλικών</w:t>
      </w:r>
      <w:r w:rsidRPr="00ED15A5">
        <w:rPr>
          <w:rFonts w:ascii="Arial" w:hAnsi="Arial" w:cs="Arial"/>
          <w:sz w:val="24"/>
          <w:szCs w:val="24"/>
        </w:rPr>
        <w:t xml:space="preserve">. στην Ελληνική ή στην Αγγλική Γλώσσα. Περιληπτικές οδηγίες χρήσης, λειτουργίας και </w:t>
      </w:r>
      <w:r w:rsidRPr="00ED15A5">
        <w:rPr>
          <w:rFonts w:ascii="Arial" w:hAnsi="Arial" w:cs="Arial"/>
          <w:sz w:val="24"/>
          <w:szCs w:val="24"/>
        </w:rPr>
        <w:lastRenderedPageBreak/>
        <w:t xml:space="preserve">συντήρησης, καθώς και δυνατότητας αποκατάστασης τυχόν απλών βλαβών στην Ελληνική σε μορφή φυλλαδίου ή σε ηλεκτρονική μορφή. </w:t>
      </w:r>
    </w:p>
    <w:p w14:paraId="0A84CB2A" w14:textId="77777777" w:rsidR="00EF7575" w:rsidRPr="00A427AB" w:rsidRDefault="00EF7575" w:rsidP="00EF7575">
      <w:pPr>
        <w:widowControl/>
        <w:autoSpaceDE/>
        <w:autoSpaceDN/>
        <w:adjustRightInd/>
        <w:jc w:val="both"/>
        <w:rPr>
          <w:rFonts w:ascii="Arial" w:hAnsi="Arial"/>
          <w:sz w:val="24"/>
        </w:rPr>
      </w:pPr>
    </w:p>
    <w:p w14:paraId="2372BD70"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ascii="Arial" w:hAnsi="Arial" w:cs="Arial"/>
          <w:sz w:val="24"/>
          <w:szCs w:val="24"/>
        </w:rPr>
        <w:t>prospectus</w:t>
      </w:r>
      <w:proofErr w:type="spellEnd"/>
      <w:r w:rsidRPr="00ED15A5">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03DA277D" w14:textId="77777777" w:rsidR="00EF7575" w:rsidRPr="00A427AB" w:rsidRDefault="00EF7575" w:rsidP="00EF7575">
      <w:pPr>
        <w:widowControl/>
        <w:autoSpaceDE/>
        <w:autoSpaceDN/>
        <w:adjustRightInd/>
        <w:jc w:val="both"/>
        <w:rPr>
          <w:rFonts w:ascii="Arial" w:hAnsi="Arial"/>
          <w:b/>
          <w:sz w:val="24"/>
        </w:rPr>
      </w:pPr>
    </w:p>
    <w:p w14:paraId="6329A9EB"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50688F76" w14:textId="77777777" w:rsidR="00EF7575" w:rsidRPr="00A427AB" w:rsidRDefault="00EF7575" w:rsidP="00EF7575">
      <w:pPr>
        <w:widowControl/>
        <w:autoSpaceDE/>
        <w:autoSpaceDN/>
        <w:adjustRightInd/>
        <w:jc w:val="both"/>
        <w:rPr>
          <w:rFonts w:ascii="Arial" w:hAnsi="Arial"/>
          <w:b/>
          <w:sz w:val="24"/>
        </w:rPr>
      </w:pPr>
    </w:p>
    <w:p w14:paraId="56547BB5" w14:textId="77777777"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29"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28"/>
      <w:bookmarkEnd w:id="29"/>
    </w:p>
    <w:p w14:paraId="021AA06E" w14:textId="77777777" w:rsidR="00EF7575" w:rsidRPr="002304A5" w:rsidRDefault="00EF7575" w:rsidP="0063252E">
      <w:pPr>
        <w:shd w:val="clear" w:color="auto" w:fill="FFFFFF"/>
        <w:jc w:val="both"/>
        <w:rPr>
          <w:rFonts w:ascii="Arial" w:hAnsi="Arial" w:cs="Arial"/>
          <w:b/>
          <w:sz w:val="24"/>
          <w:szCs w:val="24"/>
        </w:rPr>
      </w:pPr>
    </w:p>
    <w:p w14:paraId="52894EFC" w14:textId="77777777" w:rsidR="00045C23" w:rsidRPr="002304A5" w:rsidRDefault="00955242" w:rsidP="0063252E">
      <w:pPr>
        <w:pStyle w:val="2"/>
        <w:tabs>
          <w:tab w:val="clear" w:pos="567"/>
          <w:tab w:val="clear" w:pos="1418"/>
        </w:tabs>
        <w:ind w:left="0" w:firstLine="0"/>
      </w:pPr>
      <w:r>
        <w:tab/>
      </w:r>
      <w:bookmarkStart w:id="30" w:name="_Toc218003236"/>
      <w:r w:rsidR="00045C23" w:rsidRPr="002304A5">
        <w:t>Επισήμανση Υλικού</w:t>
      </w:r>
      <w:bookmarkEnd w:id="30"/>
    </w:p>
    <w:p w14:paraId="78A80E22" w14:textId="77777777" w:rsidR="00045C23" w:rsidRPr="002304A5" w:rsidRDefault="00045C23" w:rsidP="0063252E">
      <w:pPr>
        <w:pStyle w:val="20"/>
        <w:tabs>
          <w:tab w:val="clear" w:pos="567"/>
          <w:tab w:val="clear" w:pos="1418"/>
          <w:tab w:val="clear" w:pos="2268"/>
        </w:tabs>
        <w:ind w:firstLine="0"/>
        <w:rPr>
          <w:rFonts w:ascii="Arial" w:hAnsi="Arial" w:cs="Arial"/>
        </w:rPr>
      </w:pPr>
    </w:p>
    <w:p w14:paraId="62333778" w14:textId="77777777"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61E3E004" w14:textId="77777777" w:rsidR="00784DD2" w:rsidRPr="002304A5" w:rsidRDefault="00784DD2" w:rsidP="0063252E">
      <w:pPr>
        <w:spacing w:line="20" w:lineRule="atLeast"/>
        <w:jc w:val="both"/>
        <w:rPr>
          <w:rFonts w:ascii="Arial" w:hAnsi="Arial" w:cs="Arial"/>
          <w:bCs/>
          <w:sz w:val="24"/>
          <w:szCs w:val="24"/>
        </w:rPr>
      </w:pPr>
    </w:p>
    <w:p w14:paraId="7E15E918"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299C3049" w14:textId="77777777"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67F53004"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443FFEF1"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66243632"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1640036B"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30CFDEE3"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1A67B17"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5ACCE5EA"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019D2392"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046A3830"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79FA39FD"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0F8F9F39"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13DC0F1F"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7C3CE1B0"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46AB1D70"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2D953F4F" w14:textId="77777777" w:rsidR="00784DD2" w:rsidRPr="002304A5" w:rsidRDefault="00784DD2" w:rsidP="0063252E">
      <w:pPr>
        <w:spacing w:line="20" w:lineRule="atLeast"/>
        <w:jc w:val="both"/>
        <w:rPr>
          <w:rFonts w:ascii="Arial" w:eastAsia="Calibri" w:hAnsi="Arial" w:cs="Arial"/>
          <w:sz w:val="24"/>
          <w:szCs w:val="24"/>
          <w:lang w:eastAsia="en-US"/>
        </w:rPr>
      </w:pPr>
    </w:p>
    <w:p w14:paraId="51AA8992" w14:textId="77777777" w:rsidR="00483F95" w:rsidRPr="002304A5" w:rsidRDefault="00955242" w:rsidP="0063252E">
      <w:pPr>
        <w:pStyle w:val="1"/>
        <w:tabs>
          <w:tab w:val="clear" w:pos="567"/>
        </w:tabs>
        <w:ind w:left="0" w:firstLine="0"/>
        <w:rPr>
          <w:rFonts w:cs="Arial"/>
        </w:rPr>
      </w:pPr>
      <w:r>
        <w:tab/>
      </w:r>
      <w:bookmarkStart w:id="31" w:name="_Toc218003237"/>
      <w:r w:rsidR="00483F95" w:rsidRPr="002304A5">
        <w:t>ΣΥΣΚΕ</w:t>
      </w:r>
      <w:r w:rsidR="00D47449" w:rsidRPr="002304A5">
        <w:t>ΥΑΣΙΑ</w:t>
      </w:r>
      <w:r w:rsidR="00BC0DA9" w:rsidRPr="002304A5">
        <w:t xml:space="preserve"> /</w:t>
      </w:r>
      <w:r w:rsidR="00483F95" w:rsidRPr="002304A5">
        <w:t>ΕΠΙΣΗΜΑΝΣΕΙΣ</w:t>
      </w:r>
      <w:bookmarkEnd w:id="31"/>
    </w:p>
    <w:p w14:paraId="166C9802" w14:textId="77777777" w:rsidR="00D47449" w:rsidRPr="002304A5" w:rsidRDefault="00D47449" w:rsidP="0063252E">
      <w:pPr>
        <w:shd w:val="clear" w:color="auto" w:fill="FFFFFF"/>
        <w:spacing w:line="278" w:lineRule="exact"/>
        <w:jc w:val="both"/>
        <w:rPr>
          <w:rFonts w:ascii="Arial" w:hAnsi="Arial" w:cs="Arial"/>
          <w:color w:val="000000"/>
          <w:sz w:val="24"/>
        </w:rPr>
      </w:pPr>
    </w:p>
    <w:p w14:paraId="5F1042C4"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0DDE4255" w14:textId="3C31B093"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705CDD">
        <w:rPr>
          <w:rFonts w:ascii="Arial" w:hAnsi="Arial"/>
          <w:bCs/>
          <w:color w:val="000000"/>
          <w:sz w:val="24"/>
          <w:szCs w:val="24"/>
        </w:rPr>
        <w:t xml:space="preserve">Η </w:t>
      </w:r>
      <w:r w:rsidR="00705CDD" w:rsidRPr="00705CDD">
        <w:rPr>
          <w:rFonts w:ascii="Arial" w:hAnsi="Arial"/>
          <w:bCs/>
          <w:color w:val="000000"/>
          <w:sz w:val="24"/>
          <w:szCs w:val="24"/>
        </w:rPr>
        <w:t>μονάδα βαφής</w:t>
      </w:r>
      <w:r w:rsidR="00BC0DA9" w:rsidRPr="002304A5">
        <w:rPr>
          <w:rFonts w:ascii="Arial" w:hAnsi="Arial"/>
          <w:bCs/>
          <w:color w:val="000000"/>
          <w:sz w:val="24"/>
          <w:szCs w:val="24"/>
        </w:rPr>
        <w:t xml:space="preserve"> να φέρει, με μέριμνα του προμηθευτή, κατάλληλη συσκευασία προκειμένου κατά τη μεταφορά και αποθήκευση του να μην διατρέχει κίνδυνο καταστροφής </w:t>
      </w:r>
      <w:r w:rsidR="00BC0DA9" w:rsidRPr="002304A5">
        <w:rPr>
          <w:rFonts w:ascii="Arial" w:hAnsi="Arial"/>
          <w:bCs/>
          <w:color w:val="000000"/>
          <w:sz w:val="24"/>
          <w:szCs w:val="24"/>
        </w:rPr>
        <w:lastRenderedPageBreak/>
        <w:t>ή φθοράς, συμφώνως προβλεπόμενη με την κείμενη νομοθεσία και τα τεχνικά εγχειρίδια.</w:t>
      </w:r>
    </w:p>
    <w:p w14:paraId="22A3644A" w14:textId="77777777" w:rsidR="008D1DBF" w:rsidRPr="002304A5" w:rsidRDefault="008D1DBF" w:rsidP="0063252E">
      <w:pPr>
        <w:pStyle w:val="20"/>
        <w:tabs>
          <w:tab w:val="clear" w:pos="567"/>
          <w:tab w:val="clear" w:pos="1418"/>
          <w:tab w:val="clear" w:pos="2268"/>
        </w:tabs>
        <w:ind w:firstLine="0"/>
        <w:rPr>
          <w:rFonts w:ascii="Arial" w:hAnsi="Arial" w:cs="Arial"/>
        </w:rPr>
      </w:pPr>
    </w:p>
    <w:p w14:paraId="714B2134"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6A45BC2D" w14:textId="77777777" w:rsidR="00483F95" w:rsidRPr="002304A5" w:rsidRDefault="00483F95" w:rsidP="0063252E">
      <w:pPr>
        <w:pStyle w:val="20"/>
        <w:tabs>
          <w:tab w:val="clear" w:pos="567"/>
          <w:tab w:val="clear" w:pos="1418"/>
          <w:tab w:val="clear" w:pos="2268"/>
        </w:tabs>
        <w:ind w:firstLine="0"/>
        <w:rPr>
          <w:rFonts w:ascii="Arial" w:hAnsi="Arial" w:cs="Arial"/>
        </w:rPr>
      </w:pPr>
    </w:p>
    <w:p w14:paraId="105106F5"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0F849B1B" w14:textId="77777777" w:rsidR="00170507" w:rsidRPr="002304A5" w:rsidRDefault="00170507" w:rsidP="0063252E">
      <w:pPr>
        <w:shd w:val="clear" w:color="auto" w:fill="FFFFFF"/>
        <w:jc w:val="both"/>
        <w:rPr>
          <w:rFonts w:ascii="Arial" w:hAnsi="Arial" w:cs="Arial"/>
          <w:sz w:val="24"/>
        </w:rPr>
      </w:pPr>
    </w:p>
    <w:p w14:paraId="6D3F13D4"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27E88EA0" w14:textId="77777777" w:rsidR="008F3184" w:rsidRPr="002304A5" w:rsidRDefault="008F3184" w:rsidP="0063252E">
      <w:pPr>
        <w:shd w:val="clear" w:color="auto" w:fill="FFFFFF"/>
        <w:jc w:val="both"/>
        <w:rPr>
          <w:rFonts w:ascii="Arial" w:hAnsi="Arial" w:cs="Arial"/>
          <w:sz w:val="24"/>
        </w:rPr>
      </w:pPr>
    </w:p>
    <w:p w14:paraId="1FB4451A"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61CBBA07" w14:textId="77777777" w:rsidR="009D6916" w:rsidRPr="002304A5" w:rsidRDefault="009D6916" w:rsidP="0063252E">
      <w:pPr>
        <w:shd w:val="clear" w:color="auto" w:fill="FFFFFF"/>
        <w:jc w:val="both"/>
        <w:rPr>
          <w:rFonts w:ascii="Arial" w:hAnsi="Arial" w:cs="Arial"/>
          <w:sz w:val="24"/>
        </w:rPr>
      </w:pPr>
    </w:p>
    <w:p w14:paraId="5FAC9899"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7B6721A9" w14:textId="77777777" w:rsidR="009D6916" w:rsidRPr="002304A5" w:rsidRDefault="009D6916" w:rsidP="0063252E">
      <w:pPr>
        <w:shd w:val="clear" w:color="auto" w:fill="FFFFFF"/>
        <w:jc w:val="both"/>
        <w:rPr>
          <w:rFonts w:ascii="Arial" w:hAnsi="Arial" w:cs="Arial"/>
          <w:sz w:val="24"/>
        </w:rPr>
      </w:pPr>
    </w:p>
    <w:p w14:paraId="3E8348CE"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Καθαρό βάρος και οδηγίες μεταφοράς.</w:t>
      </w:r>
    </w:p>
    <w:p w14:paraId="4D8CDCC7" w14:textId="77777777" w:rsidR="006467BC" w:rsidRPr="002304A5" w:rsidRDefault="006467BC" w:rsidP="0063252E">
      <w:pPr>
        <w:shd w:val="clear" w:color="auto" w:fill="FFFFFF"/>
        <w:jc w:val="both"/>
        <w:rPr>
          <w:rFonts w:ascii="Arial" w:hAnsi="Arial" w:cs="Arial"/>
          <w:sz w:val="24"/>
        </w:rPr>
      </w:pPr>
    </w:p>
    <w:p w14:paraId="2FFEA53F" w14:textId="77777777" w:rsidR="009077BC" w:rsidRPr="002304A5" w:rsidRDefault="00955242" w:rsidP="0063252E">
      <w:pPr>
        <w:pStyle w:val="1"/>
        <w:tabs>
          <w:tab w:val="clear" w:pos="567"/>
        </w:tabs>
        <w:ind w:left="0" w:firstLine="0"/>
      </w:pPr>
      <w:r>
        <w:tab/>
      </w:r>
      <w:bookmarkStart w:id="32" w:name="_Toc218003238"/>
      <w:r w:rsidR="009077BC" w:rsidRPr="002304A5">
        <w:t>ΑΠΑΙΤΗΣΕΙΣΣΥΜΜΟΡΦΩΣΗΣ ΥΛΙΚΟΥ</w:t>
      </w:r>
      <w:bookmarkEnd w:id="32"/>
    </w:p>
    <w:p w14:paraId="57162B64" w14:textId="77777777" w:rsidR="006467BC" w:rsidRPr="002304A5" w:rsidRDefault="006467BC" w:rsidP="0063252E">
      <w:pPr>
        <w:shd w:val="clear" w:color="auto" w:fill="FFFFFF"/>
        <w:ind w:right="1"/>
        <w:jc w:val="both"/>
        <w:rPr>
          <w:rFonts w:ascii="Arial" w:hAnsi="Arial"/>
          <w:b/>
          <w:bCs/>
          <w:color w:val="000000"/>
          <w:sz w:val="24"/>
          <w:szCs w:val="24"/>
        </w:rPr>
      </w:pPr>
    </w:p>
    <w:p w14:paraId="088B7C70" w14:textId="77777777" w:rsidR="00BD0946" w:rsidRPr="002304A5" w:rsidRDefault="00955242" w:rsidP="0063252E">
      <w:pPr>
        <w:pStyle w:val="2"/>
        <w:tabs>
          <w:tab w:val="clear" w:pos="567"/>
          <w:tab w:val="clear" w:pos="1418"/>
        </w:tabs>
        <w:ind w:left="0" w:firstLine="0"/>
      </w:pPr>
      <w:r>
        <w:tab/>
      </w:r>
      <w:bookmarkStart w:id="33" w:name="_Toc218003239"/>
      <w:r w:rsidR="00CA03D5" w:rsidRPr="002304A5">
        <w:t>Συνοδευτικά Έ</w:t>
      </w:r>
      <w:r w:rsidR="003C3A66" w:rsidRPr="002304A5">
        <w:t>γγραφα</w:t>
      </w:r>
      <w:r w:rsidR="00850F23" w:rsidRPr="002304A5">
        <w:t xml:space="preserve"> /</w:t>
      </w:r>
      <w:r w:rsidR="009077BC" w:rsidRPr="002304A5">
        <w:t>Πιστοποιητικά</w:t>
      </w:r>
      <w:bookmarkEnd w:id="33"/>
    </w:p>
    <w:p w14:paraId="6A3197BF" w14:textId="77777777" w:rsidR="003C3A66" w:rsidRPr="002304A5" w:rsidRDefault="003C3A66" w:rsidP="0063252E">
      <w:pPr>
        <w:shd w:val="clear" w:color="auto" w:fill="FFFFFF"/>
        <w:spacing w:line="278" w:lineRule="exact"/>
        <w:ind w:right="1"/>
        <w:jc w:val="both"/>
        <w:rPr>
          <w:rFonts w:ascii="Arial" w:hAnsi="Arial" w:cs="Arial"/>
          <w:sz w:val="24"/>
          <w:szCs w:val="24"/>
        </w:rPr>
      </w:pPr>
    </w:p>
    <w:p w14:paraId="0B976A09"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4ACB811C"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7C24DE98" w14:textId="77777777"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w:t>
      </w:r>
      <w:r w:rsidR="006E1D1B">
        <w:rPr>
          <w:rFonts w:ascii="Arial" w:hAnsi="Arial" w:cs="Arial"/>
          <w:sz w:val="24"/>
          <w:szCs w:val="24"/>
        </w:rPr>
        <w:t>της μονάδας βαφής</w:t>
      </w:r>
      <w:r w:rsidRPr="006662B4">
        <w:rPr>
          <w:rFonts w:ascii="Arial" w:hAnsi="Arial" w:cs="Arial"/>
          <w:sz w:val="24"/>
          <w:szCs w:val="24"/>
        </w:rPr>
        <w:t xml:space="preserve"> να ελέγχει:</w:t>
      </w:r>
    </w:p>
    <w:p w14:paraId="2D7C5BBD" w14:textId="5862B6E2"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 xml:space="preserve">Ότι </w:t>
      </w:r>
      <w:r w:rsidR="00705CDD">
        <w:rPr>
          <w:rFonts w:ascii="Arial" w:hAnsi="Arial" w:cs="Arial"/>
          <w:sz w:val="24"/>
          <w:szCs w:val="24"/>
        </w:rPr>
        <w:t xml:space="preserve">η </w:t>
      </w:r>
      <w:r w:rsidR="00705CDD" w:rsidRPr="00705CDD">
        <w:rPr>
          <w:rFonts w:ascii="Arial" w:hAnsi="Arial" w:cs="Arial"/>
          <w:sz w:val="24"/>
          <w:szCs w:val="24"/>
        </w:rPr>
        <w:t>μονάδα βαφής</w:t>
      </w:r>
      <w:r w:rsidR="00606BAB" w:rsidRPr="00606BAB">
        <w:rPr>
          <w:rFonts w:ascii="Arial" w:hAnsi="Arial" w:cs="Arial"/>
          <w:sz w:val="24"/>
          <w:szCs w:val="24"/>
        </w:rPr>
        <w:t xml:space="preserve"> πληροί τις απαιτήσεις των παραγράφων 4.2 και 4.3 .</w:t>
      </w:r>
    </w:p>
    <w:p w14:paraId="16D83881" w14:textId="564A82BD"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 xml:space="preserve">Ότι </w:t>
      </w:r>
      <w:r w:rsidR="00705CDD">
        <w:rPr>
          <w:rFonts w:ascii="Arial" w:hAnsi="Arial" w:cs="Arial"/>
          <w:sz w:val="24"/>
          <w:szCs w:val="24"/>
        </w:rPr>
        <w:t xml:space="preserve">η </w:t>
      </w:r>
      <w:r w:rsidR="00705CDD" w:rsidRPr="00705CDD">
        <w:rPr>
          <w:rFonts w:ascii="Arial" w:hAnsi="Arial" w:cs="Arial"/>
          <w:sz w:val="24"/>
          <w:szCs w:val="24"/>
        </w:rPr>
        <w:t>μονάδα βαφής</w:t>
      </w:r>
      <w:r w:rsidR="00606BAB" w:rsidRPr="00606BAB">
        <w:rPr>
          <w:rFonts w:ascii="Arial" w:hAnsi="Arial" w:cs="Arial"/>
          <w:sz w:val="24"/>
          <w:szCs w:val="24"/>
        </w:rPr>
        <w:t xml:space="preserve"> έχει σημανθεί σύμφωνα με τα καθορισμένα στην παράγραφο 4.8 και η συσκευασία του σύμφωνα με την παράγραφο 5.</w:t>
      </w:r>
    </w:p>
    <w:p w14:paraId="7FFC7457"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130838C0"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3D75DD11"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6DAE9B4E" w14:textId="77777777" w:rsidR="00606BAB" w:rsidRDefault="00606BAB" w:rsidP="0063252E">
      <w:pPr>
        <w:shd w:val="clear" w:color="auto" w:fill="FFFFFF"/>
        <w:spacing w:line="20" w:lineRule="atLeast"/>
        <w:ind w:right="1"/>
        <w:jc w:val="both"/>
        <w:rPr>
          <w:b/>
          <w:bCs/>
          <w:sz w:val="24"/>
          <w:szCs w:val="24"/>
        </w:rPr>
      </w:pPr>
    </w:p>
    <w:p w14:paraId="5E890023"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8D721D8" w14:textId="77777777" w:rsidR="009C1281" w:rsidRPr="002304A5" w:rsidRDefault="009C1281" w:rsidP="0063252E">
      <w:pPr>
        <w:pStyle w:val="af2"/>
        <w:ind w:left="0"/>
        <w:jc w:val="both"/>
        <w:rPr>
          <w:rFonts w:ascii="Arial" w:hAnsi="Arial" w:cs="Arial"/>
          <w:sz w:val="24"/>
          <w:szCs w:val="24"/>
        </w:rPr>
      </w:pPr>
    </w:p>
    <w:p w14:paraId="003A413A" w14:textId="77777777" w:rsidR="00D50AB0" w:rsidRPr="002304A5" w:rsidRDefault="00955242" w:rsidP="0063252E">
      <w:pPr>
        <w:pStyle w:val="2"/>
        <w:tabs>
          <w:tab w:val="clear" w:pos="567"/>
          <w:tab w:val="clear" w:pos="1418"/>
        </w:tabs>
        <w:ind w:left="0" w:firstLine="0"/>
        <w:rPr>
          <w:bCs/>
        </w:rPr>
      </w:pPr>
      <w:r>
        <w:tab/>
      </w:r>
      <w:bookmarkStart w:id="34" w:name="_Toc218003240"/>
      <w:r w:rsidR="00D50AB0" w:rsidRPr="002304A5">
        <w:t>Επιθεωρήσεις</w:t>
      </w:r>
      <w:r w:rsidR="00626A03" w:rsidRPr="002304A5">
        <w:rPr>
          <w:rFonts w:cs="Arial"/>
        </w:rPr>
        <w:t>/</w:t>
      </w:r>
      <w:r w:rsidR="00D50AB0" w:rsidRPr="002304A5">
        <w:t>Δοκιμές</w:t>
      </w:r>
      <w:bookmarkEnd w:id="34"/>
    </w:p>
    <w:p w14:paraId="55E4F4CF"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B907F85" w14:textId="77777777" w:rsidR="00035F55" w:rsidRPr="00DB5F76" w:rsidRDefault="00E66AB5" w:rsidP="0063252E">
      <w:pPr>
        <w:pStyle w:val="3"/>
        <w:tabs>
          <w:tab w:val="clear" w:pos="2268"/>
        </w:tabs>
        <w:ind w:left="0" w:firstLine="0"/>
        <w:rPr>
          <w:rFonts w:ascii="Arial" w:hAnsi="Arial" w:cs="Arial"/>
        </w:rPr>
      </w:pPr>
      <w:bookmarkStart w:id="35" w:name="_Toc218003241"/>
      <w:r w:rsidRPr="00DB5F76">
        <w:rPr>
          <w:rFonts w:ascii="Arial" w:hAnsi="Arial" w:cs="Arial"/>
        </w:rPr>
        <w:t>Μακροσκοπικός Έλεγχος</w:t>
      </w:r>
      <w:bookmarkEnd w:id="35"/>
    </w:p>
    <w:p w14:paraId="0178DCC6"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14BA4809"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496A4C46"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0DFCF7F5" w14:textId="77777777" w:rsidR="00035F55" w:rsidRPr="002304A5" w:rsidRDefault="00035F55" w:rsidP="0063252E">
      <w:pPr>
        <w:pStyle w:val="40"/>
        <w:tabs>
          <w:tab w:val="clear" w:pos="3402"/>
          <w:tab w:val="clear" w:pos="4536"/>
        </w:tabs>
        <w:ind w:firstLine="0"/>
        <w:rPr>
          <w:rFonts w:ascii="Arial" w:hAnsi="Arial" w:cs="Arial"/>
        </w:rPr>
      </w:pPr>
    </w:p>
    <w:p w14:paraId="3CC1179E" w14:textId="77777777" w:rsidR="00035F55" w:rsidRPr="00DB5F76"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καλή κατάσταση </w:t>
      </w:r>
      <w:r w:rsidR="006E1D1B">
        <w:rPr>
          <w:rFonts w:ascii="Arial" w:hAnsi="Arial" w:cs="Arial"/>
          <w:sz w:val="24"/>
          <w:szCs w:val="24"/>
        </w:rPr>
        <w:t xml:space="preserve">της εν λόγω μονάδας </w:t>
      </w:r>
      <w:proofErr w:type="spellStart"/>
      <w:r w:rsidR="006E1D1B">
        <w:rPr>
          <w:rFonts w:ascii="Arial" w:hAnsi="Arial" w:cs="Arial"/>
          <w:sz w:val="24"/>
          <w:szCs w:val="24"/>
        </w:rPr>
        <w:t>βαφής</w:t>
      </w:r>
      <w:r w:rsidRPr="00DB5F76">
        <w:rPr>
          <w:rFonts w:ascii="Arial" w:hAnsi="Arial" w:cs="Arial"/>
          <w:sz w:val="24"/>
        </w:rPr>
        <w:t>από</w:t>
      </w:r>
      <w:proofErr w:type="spellEnd"/>
      <w:r w:rsidRPr="00DB5F76">
        <w:rPr>
          <w:rFonts w:ascii="Arial" w:hAnsi="Arial" w:cs="Arial"/>
          <w:sz w:val="24"/>
        </w:rPr>
        <w:t xml:space="preserve"> πλευράς εμφάνισης, λειτουργικότητας, κακώσεων ή φθορών.</w:t>
      </w:r>
    </w:p>
    <w:p w14:paraId="56B3E948" w14:textId="77777777" w:rsidR="00035F55" w:rsidRPr="00DB5F76" w:rsidRDefault="00035F55" w:rsidP="0063252E">
      <w:pPr>
        <w:jc w:val="both"/>
        <w:rPr>
          <w:rFonts w:ascii="Arial" w:hAnsi="Arial" w:cs="Arial"/>
          <w:sz w:val="32"/>
        </w:rPr>
      </w:pPr>
    </w:p>
    <w:p w14:paraId="4F0943AD" w14:textId="77777777"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w:t>
      </w:r>
      <w:r w:rsidRPr="00DB5F76">
        <w:rPr>
          <w:rFonts w:ascii="Arial" w:hAnsi="Arial" w:cs="Arial"/>
          <w:sz w:val="24"/>
        </w:rPr>
        <w:lastRenderedPageBreak/>
        <w:t xml:space="preserve">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3176197E" w14:textId="77777777" w:rsidR="001302AE" w:rsidRDefault="001302AE" w:rsidP="0063252E">
      <w:pPr>
        <w:pStyle w:val="af2"/>
        <w:ind w:left="0"/>
        <w:jc w:val="both"/>
        <w:rPr>
          <w:rFonts w:ascii="Arial" w:hAnsi="Arial" w:cs="Arial"/>
          <w:sz w:val="24"/>
        </w:rPr>
      </w:pPr>
    </w:p>
    <w:p w14:paraId="1ABCC1DB" w14:textId="77777777"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5665A22F" w14:textId="77777777" w:rsidR="001302AE" w:rsidRPr="00AF27B1" w:rsidRDefault="001302AE" w:rsidP="0063252E">
      <w:pPr>
        <w:pStyle w:val="af2"/>
        <w:ind w:left="0"/>
        <w:jc w:val="both"/>
        <w:rPr>
          <w:rFonts w:ascii="Arial" w:hAnsi="Arial" w:cs="Arial"/>
          <w:sz w:val="24"/>
        </w:rPr>
      </w:pPr>
    </w:p>
    <w:p w14:paraId="140BC4B0" w14:textId="77777777"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w:t>
      </w:r>
      <w:r w:rsidR="006E1D1B">
        <w:rPr>
          <w:rFonts w:ascii="Arial" w:hAnsi="Arial" w:cs="Arial"/>
          <w:sz w:val="24"/>
          <w:szCs w:val="24"/>
        </w:rPr>
        <w:t xml:space="preserve">τη μονάδα </w:t>
      </w:r>
      <w:proofErr w:type="spellStart"/>
      <w:r w:rsidR="006E1D1B">
        <w:rPr>
          <w:rFonts w:ascii="Arial" w:hAnsi="Arial" w:cs="Arial"/>
          <w:sz w:val="24"/>
          <w:szCs w:val="24"/>
        </w:rPr>
        <w:t>βαφής</w:t>
      </w:r>
      <w:r w:rsidR="001302AE" w:rsidRPr="00AF27B1">
        <w:rPr>
          <w:rFonts w:ascii="Arial" w:hAnsi="Arial" w:cs="Arial"/>
          <w:sz w:val="24"/>
        </w:rPr>
        <w:t>χωρίς</w:t>
      </w:r>
      <w:proofErr w:type="spellEnd"/>
      <w:r w:rsidR="001302AE" w:rsidRPr="00AF27B1">
        <w:rPr>
          <w:rFonts w:ascii="Arial" w:hAnsi="Arial" w:cs="Arial"/>
          <w:sz w:val="24"/>
        </w:rPr>
        <w:t xml:space="preserve"> περαιτέρω ελέγχους.</w:t>
      </w:r>
    </w:p>
    <w:p w14:paraId="22853EB9" w14:textId="77777777" w:rsidR="001302AE" w:rsidRPr="001302AE" w:rsidRDefault="001302AE" w:rsidP="0063252E">
      <w:pPr>
        <w:pStyle w:val="af2"/>
        <w:ind w:left="0"/>
        <w:jc w:val="both"/>
        <w:rPr>
          <w:rFonts w:ascii="Arial" w:hAnsi="Arial" w:cs="Arial"/>
          <w:sz w:val="24"/>
        </w:rPr>
      </w:pPr>
    </w:p>
    <w:p w14:paraId="6CC40E2E" w14:textId="77777777"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3860E5C9" w14:textId="77777777" w:rsidR="007D22D4" w:rsidRPr="00AF27B1" w:rsidRDefault="007D22D4" w:rsidP="0063252E">
      <w:pPr>
        <w:rPr>
          <w:rFonts w:ascii="Arial" w:hAnsi="Arial" w:cs="Arial"/>
          <w:sz w:val="24"/>
        </w:rPr>
      </w:pPr>
    </w:p>
    <w:p w14:paraId="785C1939" w14:textId="77777777" w:rsidR="005F3976" w:rsidRPr="00891918" w:rsidRDefault="005F3976" w:rsidP="0063252E">
      <w:pPr>
        <w:pStyle w:val="3"/>
        <w:tabs>
          <w:tab w:val="clear" w:pos="2268"/>
        </w:tabs>
        <w:ind w:left="0" w:firstLine="0"/>
        <w:rPr>
          <w:rFonts w:ascii="Arial" w:hAnsi="Arial" w:cs="Arial"/>
        </w:rPr>
      </w:pPr>
      <w:bookmarkStart w:id="36" w:name="_Toc218003242"/>
      <w:r w:rsidRPr="00891918">
        <w:rPr>
          <w:rFonts w:ascii="Arial" w:hAnsi="Arial" w:cs="Arial"/>
        </w:rPr>
        <w:t>Λειτουργικός Έλεγχος</w:t>
      </w:r>
      <w:bookmarkEnd w:id="36"/>
    </w:p>
    <w:p w14:paraId="00408B4F" w14:textId="77777777" w:rsidR="00035F55" w:rsidRPr="00AF27B1" w:rsidRDefault="00035F55" w:rsidP="0063252E">
      <w:pPr>
        <w:rPr>
          <w:rFonts w:ascii="Arial" w:hAnsi="Arial" w:cs="Arial"/>
          <w:sz w:val="24"/>
        </w:rPr>
      </w:pPr>
    </w:p>
    <w:p w14:paraId="472D02E2"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24D45FE3"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26F49C8"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26E279F"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56F2A773"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360EC974"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705341CD"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45104D6F"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1D776DD3"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09BCEA9B"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2F810391" w14:textId="77777777"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w:t>
      </w:r>
      <w:r w:rsidR="006E1D1B">
        <w:rPr>
          <w:rFonts w:ascii="Arial" w:hAnsi="Arial" w:cs="Arial"/>
          <w:sz w:val="24"/>
          <w:szCs w:val="24"/>
        </w:rPr>
        <w:t>τη μονάδα βαφής</w:t>
      </w:r>
      <w:r w:rsidR="00035F55" w:rsidRPr="00891918">
        <w:rPr>
          <w:rFonts w:ascii="Arial" w:hAnsi="Arial" w:cs="Arial"/>
          <w:sz w:val="24"/>
          <w:szCs w:val="24"/>
        </w:rPr>
        <w:t xml:space="preserve"> θα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υτίνας για τουλάχιστον δέκα</w:t>
      </w:r>
      <w:r w:rsidR="00035F55" w:rsidRPr="00891918">
        <w:rPr>
          <w:rFonts w:ascii="Arial" w:hAnsi="Arial" w:cs="Arial"/>
          <w:sz w:val="24"/>
          <w:szCs w:val="24"/>
        </w:rPr>
        <w:t xml:space="preserve"> (1</w:t>
      </w:r>
      <w:r w:rsidR="009341B2" w:rsidRPr="00891918">
        <w:rPr>
          <w:rFonts w:ascii="Arial" w:hAnsi="Arial" w:cs="Arial"/>
          <w:sz w:val="24"/>
          <w:szCs w:val="24"/>
        </w:rPr>
        <w:t>0</w:t>
      </w:r>
      <w:r w:rsidR="00035F55" w:rsidRPr="00891918">
        <w:rPr>
          <w:rFonts w:ascii="Arial" w:hAnsi="Arial" w:cs="Arial"/>
          <w:sz w:val="24"/>
          <w:szCs w:val="24"/>
        </w:rPr>
        <w:t>) εργάσιμες ημέρες. Μετά από αυτόν και εφόσον δεν 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0372A18E" w14:textId="77777777" w:rsidR="00035F55" w:rsidRPr="00891918" w:rsidRDefault="00035F55" w:rsidP="0063252E">
      <w:pPr>
        <w:jc w:val="both"/>
        <w:rPr>
          <w:rFonts w:ascii="Arial" w:hAnsi="Arial" w:cs="Arial"/>
          <w:sz w:val="24"/>
          <w:szCs w:val="24"/>
        </w:rPr>
      </w:pPr>
    </w:p>
    <w:p w14:paraId="5FAC69D3" w14:textId="77777777"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7464A80E" w14:textId="77777777" w:rsidR="000A796B" w:rsidRPr="002304A5" w:rsidRDefault="000A796B" w:rsidP="0063252E">
      <w:pPr>
        <w:pStyle w:val="af2"/>
        <w:ind w:left="0"/>
        <w:jc w:val="both"/>
        <w:rPr>
          <w:rFonts w:ascii="Arial" w:hAnsi="Arial" w:cs="Arial"/>
          <w:sz w:val="24"/>
          <w:szCs w:val="24"/>
        </w:rPr>
      </w:pPr>
    </w:p>
    <w:p w14:paraId="54900A36" w14:textId="77777777" w:rsidR="00035F55" w:rsidRPr="00891918" w:rsidRDefault="00035F55" w:rsidP="0063252E">
      <w:pPr>
        <w:pStyle w:val="3"/>
        <w:tabs>
          <w:tab w:val="clear" w:pos="2268"/>
        </w:tabs>
        <w:ind w:left="0" w:firstLine="0"/>
        <w:rPr>
          <w:rFonts w:ascii="Arial" w:hAnsi="Arial" w:cs="Arial"/>
          <w:lang w:val="en-US"/>
        </w:rPr>
      </w:pPr>
      <w:bookmarkStart w:id="37" w:name="_Toc218003243"/>
      <w:r w:rsidRPr="00891918">
        <w:rPr>
          <w:rFonts w:ascii="Arial" w:hAnsi="Arial" w:cs="Arial"/>
        </w:rPr>
        <w:t>Λοιποί Έλεγχοι</w:t>
      </w:r>
      <w:bookmarkEnd w:id="37"/>
    </w:p>
    <w:p w14:paraId="34E48D77" w14:textId="77777777" w:rsidR="00035F55" w:rsidRPr="002304A5" w:rsidRDefault="00035F55" w:rsidP="0063252E">
      <w:pPr>
        <w:jc w:val="both"/>
        <w:rPr>
          <w:rFonts w:ascii="Arial" w:hAnsi="Arial" w:cs="Arial"/>
          <w:sz w:val="24"/>
          <w:szCs w:val="24"/>
          <w:lang w:val="en-US"/>
        </w:rPr>
      </w:pPr>
    </w:p>
    <w:p w14:paraId="3F13CB86" w14:textId="77777777"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75739D7B" w14:textId="77777777" w:rsidR="00BA19F3" w:rsidRPr="002304A5" w:rsidRDefault="00BA19F3" w:rsidP="0063252E">
      <w:pPr>
        <w:pStyle w:val="40"/>
        <w:tabs>
          <w:tab w:val="clear" w:pos="3402"/>
          <w:tab w:val="clear" w:pos="4536"/>
        </w:tabs>
        <w:ind w:firstLine="0"/>
        <w:rPr>
          <w:rFonts w:ascii="Arial" w:hAnsi="Arial" w:cs="Arial"/>
        </w:rPr>
      </w:pPr>
    </w:p>
    <w:p w14:paraId="6F6D74A9" w14:textId="77777777" w:rsidR="006671A3" w:rsidRDefault="00955242" w:rsidP="0042403F">
      <w:pPr>
        <w:pStyle w:val="1"/>
        <w:tabs>
          <w:tab w:val="clear" w:pos="567"/>
        </w:tabs>
        <w:spacing w:line="240" w:lineRule="auto"/>
        <w:ind w:left="0" w:firstLine="0"/>
      </w:pPr>
      <w:r>
        <w:tab/>
      </w:r>
      <w:bookmarkStart w:id="38" w:name="_Toc218003244"/>
      <w:r w:rsidR="00BA19F3" w:rsidRPr="002304A5">
        <w:t>ΥΠΗΡΕΣΙΕΣ</w:t>
      </w:r>
      <w:r w:rsidR="00DE5B30" w:rsidRPr="002304A5">
        <w:rPr>
          <w:lang w:val="en-US"/>
        </w:rPr>
        <w:t xml:space="preserve"> /</w:t>
      </w:r>
      <w:r w:rsidR="009845A7" w:rsidRPr="002304A5">
        <w:t>ΥΠΟΣΤΗΡΙΞΗ</w:t>
      </w:r>
      <w:bookmarkStart w:id="39" w:name="_Ref451241108"/>
      <w:bookmarkEnd w:id="38"/>
    </w:p>
    <w:p w14:paraId="552176B2" w14:textId="77777777" w:rsidR="00EF3B8C" w:rsidRPr="00EF3B8C" w:rsidRDefault="00EF3B8C" w:rsidP="00EF3B8C">
      <w:pPr>
        <w:rPr>
          <w:rFonts w:ascii="Arial" w:hAnsi="Arial" w:cs="Arial"/>
          <w:sz w:val="24"/>
        </w:rPr>
      </w:pPr>
    </w:p>
    <w:p w14:paraId="7FD37BE1" w14:textId="77777777"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40" w:name="_Toc218003245"/>
      <w:r w:rsidRPr="00EF3B8C">
        <w:rPr>
          <w:rFonts w:ascii="Arial" w:hAnsi="Arial"/>
          <w:b/>
          <w:sz w:val="24"/>
        </w:rPr>
        <w:t>Μεταφορά</w:t>
      </w:r>
      <w:bookmarkEnd w:id="40"/>
    </w:p>
    <w:p w14:paraId="6F44522F" w14:textId="77777777" w:rsidR="00EF3B8C" w:rsidRPr="00EF3B8C" w:rsidRDefault="00EF3B8C" w:rsidP="003431E3"/>
    <w:p w14:paraId="2B11C133" w14:textId="77777777"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ascii="Arial" w:hAnsi="Arial" w:cs="Arial"/>
          <w:sz w:val="24"/>
          <w:szCs w:val="24"/>
          <w:lang w:eastAsia="ar-SA"/>
        </w:rPr>
        <w:t>ωφελεία</w:t>
      </w:r>
      <w:proofErr w:type="spellEnd"/>
      <w:r w:rsidRPr="00EF3B8C">
        <w:rPr>
          <w:rFonts w:ascii="Arial" w:hAnsi="Arial" w:cs="Arial"/>
          <w:sz w:val="24"/>
          <w:szCs w:val="24"/>
          <w:lang w:eastAsia="ar-SA"/>
        </w:rPr>
        <w:t xml:space="preserve"> της οποίας γίνεται η προμήθεια.</w:t>
      </w:r>
    </w:p>
    <w:p w14:paraId="632D7932" w14:textId="77777777" w:rsidR="00EF3B8C" w:rsidRPr="00EF3B8C" w:rsidRDefault="00EF3B8C" w:rsidP="00EF3B8C">
      <w:pPr>
        <w:widowControl/>
        <w:autoSpaceDE/>
        <w:autoSpaceDN/>
        <w:adjustRightInd/>
        <w:jc w:val="both"/>
        <w:rPr>
          <w:rFonts w:ascii="Arial" w:hAnsi="Arial" w:cs="Arial"/>
          <w:sz w:val="24"/>
          <w:szCs w:val="24"/>
          <w:lang w:eastAsia="ar-SA"/>
        </w:rPr>
      </w:pPr>
    </w:p>
    <w:p w14:paraId="628F71CB" w14:textId="77777777"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340D518A" w14:textId="77777777" w:rsidR="006F129E" w:rsidRDefault="00955242" w:rsidP="0063252E">
      <w:pPr>
        <w:pStyle w:val="2"/>
        <w:tabs>
          <w:tab w:val="clear" w:pos="567"/>
          <w:tab w:val="clear" w:pos="1418"/>
        </w:tabs>
      </w:pPr>
      <w:r>
        <w:rPr>
          <w:lang w:eastAsia="en-US"/>
        </w:rPr>
        <w:tab/>
      </w:r>
      <w:bookmarkStart w:id="41" w:name="_Toc218003246"/>
      <w:r w:rsidR="006F129E" w:rsidRPr="004330C3">
        <w:rPr>
          <w:lang w:eastAsia="en-US"/>
        </w:rPr>
        <w:t>Εγκατάσταση</w:t>
      </w:r>
      <w:bookmarkEnd w:id="41"/>
    </w:p>
    <w:p w14:paraId="7DFDD7F9" w14:textId="77777777" w:rsidR="006F129E" w:rsidRDefault="006F129E" w:rsidP="0063252E">
      <w:pPr>
        <w:jc w:val="both"/>
        <w:rPr>
          <w:rFonts w:ascii="Arial" w:hAnsi="Arial" w:cs="Arial"/>
          <w:b/>
          <w:sz w:val="24"/>
          <w:szCs w:val="24"/>
        </w:rPr>
      </w:pPr>
    </w:p>
    <w:p w14:paraId="0E53582E"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2E6AA5C4"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4C662DDD"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06FA5313" w14:textId="77777777"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 xml:space="preserve">Η πλήρης εγκατάσταση </w:t>
      </w:r>
      <w:r w:rsidR="006E1D1B">
        <w:rPr>
          <w:rFonts w:ascii="Arial" w:hAnsi="Arial" w:cs="Arial"/>
          <w:sz w:val="24"/>
          <w:szCs w:val="24"/>
        </w:rPr>
        <w:t>της μονάδας βαφής</w:t>
      </w:r>
      <w:r w:rsidRPr="00D429E5">
        <w:rPr>
          <w:rFonts w:ascii="Arial" w:hAnsi="Arial" w:cs="Arial"/>
          <w:sz w:val="24"/>
        </w:rPr>
        <w:t xml:space="preserve">, σύμφωνα με τα καθοριζόμενα στον </w:t>
      </w:r>
      <w:r w:rsidRPr="00D429E5">
        <w:rPr>
          <w:rFonts w:ascii="Arial" w:hAnsi="Arial" w:cs="Arial"/>
          <w:sz w:val="24"/>
          <w:szCs w:val="24"/>
          <w:lang w:eastAsia="en-US"/>
        </w:rPr>
        <w:t>ΕΛΟΤ 60364:2020+Δ1:2023</w:t>
      </w:r>
      <w:r w:rsidRPr="00D429E5">
        <w:rPr>
          <w:rFonts w:ascii="Arial" w:hAnsi="Arial" w:cs="Arial"/>
          <w:sz w:val="24"/>
        </w:rPr>
        <w:t xml:space="preserve"> (Απαιτήσεις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w:t>
      </w:r>
      <w:proofErr w:type="spellStart"/>
      <w:r w:rsidRPr="00D429E5">
        <w:rPr>
          <w:rFonts w:ascii="Arial" w:hAnsi="Arial" w:cs="Arial"/>
          <w:sz w:val="24"/>
          <w:szCs w:val="24"/>
        </w:rPr>
        <w:t>ωφελεία</w:t>
      </w:r>
      <w:proofErr w:type="spellEnd"/>
      <w:r w:rsidRPr="00D429E5">
        <w:rPr>
          <w:rFonts w:ascii="Arial" w:hAnsi="Arial" w:cs="Arial"/>
          <w:sz w:val="24"/>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4C51C6EF" w14:textId="77777777" w:rsidR="00EF3B8C" w:rsidRPr="00D429E5" w:rsidRDefault="00EF3B8C" w:rsidP="00EF3B8C">
      <w:pPr>
        <w:shd w:val="clear" w:color="auto" w:fill="FFFFFF"/>
        <w:spacing w:line="274" w:lineRule="exact"/>
        <w:jc w:val="both"/>
        <w:rPr>
          <w:rFonts w:ascii="Arial" w:hAnsi="Arial" w:cs="Arial"/>
          <w:sz w:val="24"/>
          <w:szCs w:val="24"/>
        </w:rPr>
      </w:pPr>
    </w:p>
    <w:p w14:paraId="7849A027" w14:textId="662C7D3E" w:rsidR="00EF3B8C" w:rsidRPr="00D429E5"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 xml:space="preserve">Ο χώρος που θα τοποθετηθεί ο εξοπλισμός, θα υποδεχθεί από τη Μονάδα επ’ </w:t>
      </w:r>
      <w:proofErr w:type="spellStart"/>
      <w:r w:rsidRPr="00D429E5">
        <w:rPr>
          <w:rFonts w:ascii="Arial" w:hAnsi="Arial" w:cs="Arial"/>
          <w:sz w:val="24"/>
          <w:szCs w:val="24"/>
        </w:rPr>
        <w:t>ωφελεία</w:t>
      </w:r>
      <w:proofErr w:type="spellEnd"/>
      <w:r w:rsidRPr="00D429E5">
        <w:rPr>
          <w:rFonts w:ascii="Arial" w:hAnsi="Arial" w:cs="Arial"/>
          <w:sz w:val="24"/>
          <w:szCs w:val="24"/>
        </w:rPr>
        <w:t xml:space="preserve"> της οποίας γίνεται η προμήθεια.</w:t>
      </w:r>
      <w:r w:rsidR="00446384">
        <w:rPr>
          <w:rFonts w:ascii="Arial" w:hAnsi="Arial" w:cs="Arial"/>
          <w:sz w:val="24"/>
          <w:szCs w:val="24"/>
        </w:rPr>
        <w:t xml:space="preserve"> </w:t>
      </w:r>
      <w:r w:rsidR="00D57A45" w:rsidRPr="00D57A45">
        <w:rPr>
          <w:rFonts w:ascii="Arial" w:hAnsi="Arial" w:cs="Arial"/>
          <w:sz w:val="24"/>
          <w:szCs w:val="24"/>
        </w:rPr>
        <w:t xml:space="preserve">Τυχόν εργασίες που θα απαιτηθούν για τη </w:t>
      </w:r>
      <w:r w:rsidR="00D57A45" w:rsidRPr="00D57A45">
        <w:rPr>
          <w:rFonts w:ascii="Arial" w:hAnsi="Arial" w:cs="Arial"/>
          <w:sz w:val="24"/>
          <w:szCs w:val="24"/>
        </w:rPr>
        <w:lastRenderedPageBreak/>
        <w:t xml:space="preserve">διαμόρφωση - ενίσχυση του χώρου εγκατάστασης, θα αναληφθούν με μέριμνα του προμηθευτή. </w:t>
      </w:r>
      <w:r w:rsidR="00446384">
        <w:rPr>
          <w:rFonts w:ascii="Arial" w:hAnsi="Arial" w:cs="Arial"/>
          <w:sz w:val="24"/>
          <w:szCs w:val="24"/>
        </w:rPr>
        <w:t xml:space="preserve"> </w:t>
      </w:r>
    </w:p>
    <w:p w14:paraId="3B91F67F" w14:textId="77777777" w:rsidR="00EF3B8C" w:rsidRPr="00D429E5" w:rsidRDefault="00EF3B8C" w:rsidP="00EF3B8C">
      <w:pPr>
        <w:shd w:val="clear" w:color="auto" w:fill="FFFFFF"/>
        <w:spacing w:line="274" w:lineRule="exact"/>
        <w:jc w:val="both"/>
        <w:rPr>
          <w:rFonts w:ascii="Arial" w:hAnsi="Arial" w:cs="Arial"/>
          <w:sz w:val="24"/>
          <w:szCs w:val="24"/>
        </w:rPr>
      </w:pPr>
    </w:p>
    <w:p w14:paraId="69AA4990" w14:textId="77777777" w:rsidR="00EF3B8C"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7EC497D0" w14:textId="77777777" w:rsidR="00446384" w:rsidRDefault="00446384" w:rsidP="00446384">
      <w:pPr>
        <w:pStyle w:val="af2"/>
        <w:rPr>
          <w:rFonts w:ascii="Arial" w:hAnsi="Arial" w:cs="Arial"/>
          <w:sz w:val="24"/>
          <w:szCs w:val="24"/>
        </w:rPr>
      </w:pPr>
    </w:p>
    <w:p w14:paraId="067983DE" w14:textId="74E595B8" w:rsidR="00446384" w:rsidRDefault="00446384"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446384">
        <w:rPr>
          <w:rFonts w:ascii="Arial" w:hAnsi="Arial" w:cs="Arial"/>
          <w:sz w:val="24"/>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446384">
        <w:rPr>
          <w:rFonts w:ascii="Arial" w:hAnsi="Arial" w:cs="Arial"/>
          <w:sz w:val="24"/>
          <w:szCs w:val="24"/>
        </w:rPr>
        <w:t>κλπ</w:t>
      </w:r>
      <w:proofErr w:type="spellEnd"/>
      <w:r w:rsidRPr="00446384">
        <w:rPr>
          <w:rFonts w:ascii="Arial" w:hAnsi="Arial" w:cs="Arial"/>
          <w:sz w:val="24"/>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22D618A6" w14:textId="77777777" w:rsidR="00446384" w:rsidRDefault="00446384" w:rsidP="00446384">
      <w:pPr>
        <w:pStyle w:val="af2"/>
        <w:rPr>
          <w:rFonts w:ascii="Arial" w:hAnsi="Arial" w:cs="Arial"/>
          <w:sz w:val="24"/>
          <w:szCs w:val="24"/>
        </w:rPr>
      </w:pPr>
    </w:p>
    <w:p w14:paraId="0A0CA9AD" w14:textId="1487F32B" w:rsidR="00446384" w:rsidRDefault="00446384"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446384">
        <w:rPr>
          <w:rFonts w:ascii="Arial"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44D51AF0" w14:textId="77777777" w:rsidR="006671A3" w:rsidRPr="002304A5" w:rsidRDefault="006671A3" w:rsidP="0063252E">
      <w:pPr>
        <w:shd w:val="clear" w:color="auto" w:fill="FFFFFF"/>
        <w:spacing w:line="274" w:lineRule="exact"/>
        <w:jc w:val="both"/>
        <w:rPr>
          <w:rFonts w:ascii="Arial" w:hAnsi="Arial" w:cs="Arial"/>
          <w:sz w:val="24"/>
          <w:szCs w:val="24"/>
        </w:rPr>
      </w:pPr>
    </w:p>
    <w:bookmarkEnd w:id="39"/>
    <w:p w14:paraId="3E774C2B" w14:textId="77777777" w:rsidR="009845A7" w:rsidRPr="002304A5" w:rsidRDefault="00955242" w:rsidP="0063252E">
      <w:pPr>
        <w:pStyle w:val="2"/>
        <w:tabs>
          <w:tab w:val="clear" w:pos="567"/>
          <w:tab w:val="clear" w:pos="1418"/>
        </w:tabs>
        <w:ind w:left="0" w:firstLine="0"/>
      </w:pPr>
      <w:r>
        <w:tab/>
      </w:r>
      <w:bookmarkStart w:id="42" w:name="_Toc218003247"/>
      <w:r w:rsidR="009845A7" w:rsidRPr="002304A5">
        <w:t>Υπηρεσίες Υποστήριξης</w:t>
      </w:r>
      <w:bookmarkEnd w:id="42"/>
    </w:p>
    <w:p w14:paraId="01B1E571"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20BBCF08" w14:textId="77777777" w:rsidR="009845A7" w:rsidRPr="00E34848" w:rsidRDefault="009845A7" w:rsidP="0063252E">
      <w:pPr>
        <w:pStyle w:val="3"/>
        <w:tabs>
          <w:tab w:val="clear" w:pos="2268"/>
        </w:tabs>
        <w:ind w:left="0" w:firstLine="0"/>
        <w:rPr>
          <w:rFonts w:ascii="Arial" w:hAnsi="Arial" w:cs="Arial"/>
          <w:bCs/>
          <w:color w:val="000000"/>
        </w:rPr>
      </w:pPr>
      <w:bookmarkStart w:id="43"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43"/>
    </w:p>
    <w:p w14:paraId="60023B7A"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0B0926F" w14:textId="77777777" w:rsidR="006F129E" w:rsidRPr="006F129E" w:rsidRDefault="006F129E"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20EE815F" w14:textId="77777777"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78E5D334" w14:textId="3E2AFCE6"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w:t>
      </w:r>
      <w:r w:rsidR="006E1D1B">
        <w:rPr>
          <w:rFonts w:ascii="Arial" w:hAnsi="Arial" w:cs="Arial"/>
          <w:sz w:val="24"/>
          <w:szCs w:val="24"/>
        </w:rPr>
        <w:t>της μονάδας βαφής</w:t>
      </w:r>
      <w:r w:rsidR="00A808FE">
        <w:rPr>
          <w:rFonts w:ascii="Arial" w:hAnsi="Arial" w:cs="Arial"/>
          <w:sz w:val="24"/>
          <w:szCs w:val="24"/>
        </w:rPr>
        <w:t xml:space="preserve"> </w:t>
      </w:r>
      <w:r w:rsidR="00011863" w:rsidRPr="002304A5">
        <w:rPr>
          <w:rFonts w:ascii="Arial" w:hAnsi="Arial" w:cs="Arial"/>
          <w:sz w:val="24"/>
          <w:szCs w:val="24"/>
        </w:rPr>
        <w:t xml:space="preserve">για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 </w:t>
      </w:r>
      <w:r w:rsidR="00A6403C" w:rsidRPr="006F129E">
        <w:rPr>
          <w:rFonts w:ascii="Arial" w:hAnsi="Arial" w:cs="Arial"/>
          <w:sz w:val="24"/>
          <w:szCs w:val="24"/>
        </w:rPr>
        <w:t>(</w:t>
      </w:r>
      <w:r w:rsidR="00A6403C" w:rsidRPr="006F129E">
        <w:rPr>
          <w:rFonts w:ascii="Arial" w:hAnsi="Arial" w:cs="Arial"/>
          <w:b/>
          <w:sz w:val="24"/>
          <w:szCs w:val="24"/>
        </w:rPr>
        <w:t>βαθμολογούμενο κριτήριο</w:t>
      </w:r>
      <w:r w:rsidR="00A6403C" w:rsidRPr="006F129E">
        <w:rPr>
          <w:rFonts w:ascii="Arial" w:hAnsi="Arial" w:cs="Arial"/>
          <w:sz w:val="24"/>
          <w:szCs w:val="24"/>
        </w:rPr>
        <w:t>)</w:t>
      </w:r>
      <w:r w:rsidR="00A6403C" w:rsidRPr="00A6403C">
        <w:rPr>
          <w:rFonts w:ascii="Arial" w:hAnsi="Arial" w:cs="Arial"/>
          <w:sz w:val="24"/>
          <w:szCs w:val="24"/>
        </w:rPr>
        <w:t xml:space="preserve"> </w:t>
      </w:r>
      <w:r w:rsidR="009845A7" w:rsidRPr="002304A5">
        <w:rPr>
          <w:rFonts w:ascii="Arial" w:hAnsi="Arial" w:cs="Arial"/>
          <w:sz w:val="24"/>
          <w:szCs w:val="24"/>
        </w:rPr>
        <w:t xml:space="preserve">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p>
    <w:p w14:paraId="23E46CDA"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0D309D86" w14:textId="721305B9"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Σε περίπτωση μη λειτουργίας</w:t>
      </w:r>
      <w:r w:rsidR="000A1D34">
        <w:rPr>
          <w:rFonts w:ascii="Arial" w:hAnsi="Arial" w:cs="Arial"/>
          <w:sz w:val="24"/>
          <w:szCs w:val="24"/>
        </w:rPr>
        <w:t xml:space="preserve"> </w:t>
      </w:r>
      <w:r w:rsidR="006E1D1B">
        <w:rPr>
          <w:rFonts w:ascii="Arial" w:hAnsi="Arial" w:cs="Arial"/>
          <w:sz w:val="24"/>
          <w:szCs w:val="24"/>
        </w:rPr>
        <w:t>της μονάδας βαφής</w:t>
      </w:r>
      <w:r w:rsidR="009845A7"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2304A5">
        <w:rPr>
          <w:rFonts w:ascii="Arial" w:hAnsi="Arial" w:cs="Arial"/>
          <w:sz w:val="24"/>
          <w:szCs w:val="24"/>
        </w:rPr>
        <w:t>προσμετρώνται</w:t>
      </w:r>
      <w:proofErr w:type="spellEnd"/>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1D17C53F"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33F6B1C4" w14:textId="77777777" w:rsidR="004A7C1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 xml:space="preserve">Όταν αποδεδειγμένα </w:t>
      </w:r>
      <w:r w:rsidR="006E1D1B">
        <w:rPr>
          <w:rFonts w:ascii="Arial" w:hAnsi="Arial" w:cs="Arial"/>
          <w:sz w:val="24"/>
          <w:szCs w:val="24"/>
        </w:rPr>
        <w:t>η μονάδα βαφής</w:t>
      </w:r>
      <w:r w:rsidR="00F27C36">
        <w:rPr>
          <w:rFonts w:ascii="Arial" w:hAnsi="Arial" w:cs="Arial"/>
          <w:sz w:val="24"/>
          <w:szCs w:val="24"/>
        </w:rPr>
        <w:t xml:space="preserve"> </w:t>
      </w:r>
      <w:r w:rsidR="001C3F0E" w:rsidRPr="002304A5">
        <w:rPr>
          <w:rFonts w:ascii="Arial" w:hAnsi="Arial" w:cs="Arial"/>
          <w:sz w:val="24"/>
          <w:szCs w:val="24"/>
        </w:rPr>
        <w:t xml:space="preserve">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1A0E88AB"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3A9DC124" w14:textId="77777777" w:rsidR="009F41B9"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w:t>
      </w:r>
      <w:r w:rsidR="006E1D1B">
        <w:rPr>
          <w:rFonts w:ascii="Arial" w:hAnsi="Arial" w:cs="Arial"/>
          <w:sz w:val="24"/>
          <w:szCs w:val="24"/>
        </w:rPr>
        <w:t xml:space="preserve">της μονάδας </w:t>
      </w:r>
      <w:proofErr w:type="spellStart"/>
      <w:r w:rsidR="006E1D1B">
        <w:rPr>
          <w:rFonts w:ascii="Arial" w:hAnsi="Arial" w:cs="Arial"/>
          <w:sz w:val="24"/>
          <w:szCs w:val="24"/>
        </w:rPr>
        <w:t>βαφής</w:t>
      </w:r>
      <w:r w:rsidR="009F41B9" w:rsidRPr="002304A5">
        <w:rPr>
          <w:rFonts w:ascii="Arial" w:hAnsi="Arial" w:cs="Arial"/>
          <w:sz w:val="24"/>
          <w:szCs w:val="24"/>
        </w:rPr>
        <w:t>σε</w:t>
      </w:r>
      <w:proofErr w:type="spellEnd"/>
      <w:r w:rsidR="009F41B9" w:rsidRPr="002304A5">
        <w:rPr>
          <w:rFonts w:ascii="Arial" w:hAnsi="Arial" w:cs="Arial"/>
          <w:sz w:val="24"/>
          <w:szCs w:val="24"/>
        </w:rPr>
        <w:t xml:space="preserve">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304A5">
        <w:rPr>
          <w:rFonts w:ascii="Arial" w:hAnsi="Arial" w:cs="Arial"/>
          <w:sz w:val="24"/>
          <w:szCs w:val="24"/>
        </w:rPr>
        <w:t>προσμετρώνται</w:t>
      </w:r>
      <w:proofErr w:type="spellEnd"/>
      <w:r w:rsidR="009F41B9" w:rsidRPr="002304A5">
        <w:rPr>
          <w:rFonts w:ascii="Arial" w:hAnsi="Arial" w:cs="Arial"/>
          <w:sz w:val="24"/>
          <w:szCs w:val="24"/>
        </w:rPr>
        <w:t xml:space="preserve"> και οι ημέρες αργίας.</w:t>
      </w:r>
    </w:p>
    <w:p w14:paraId="510764AF" w14:textId="77777777" w:rsidR="006671A3" w:rsidRPr="002304A5" w:rsidRDefault="006671A3" w:rsidP="0063252E">
      <w:pPr>
        <w:shd w:val="clear" w:color="auto" w:fill="FFFFFF"/>
        <w:spacing w:line="274" w:lineRule="exact"/>
        <w:jc w:val="both"/>
        <w:rPr>
          <w:rFonts w:ascii="Arial" w:hAnsi="Arial" w:cs="Arial"/>
          <w:sz w:val="24"/>
          <w:szCs w:val="24"/>
        </w:rPr>
      </w:pPr>
    </w:p>
    <w:p w14:paraId="23AE68EA" w14:textId="106F96D7"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 xml:space="preserve">Άρνηση του προμηθευτή για αποστολή συνεργείου επισκευής δίνει το δικαίωμα </w:t>
      </w:r>
      <w:r w:rsidR="009845A7" w:rsidRPr="002304A5">
        <w:rPr>
          <w:rFonts w:ascii="Arial" w:hAnsi="Arial" w:cs="Arial"/>
          <w:sz w:val="24"/>
          <w:szCs w:val="24"/>
        </w:rPr>
        <w:lastRenderedPageBreak/>
        <w:t>στην Υπηρεσία μετά την παρέλευση τριάντα (30) ημερολογιακών ημερών από την έγγραφη ειδοποίηση και χωρίς άλλη υπενθύμιση να αναθέσει την επισκευή τ</w:t>
      </w:r>
      <w:r w:rsidR="006E1D1B">
        <w:rPr>
          <w:rFonts w:ascii="Arial" w:hAnsi="Arial" w:cs="Arial"/>
          <w:sz w:val="24"/>
          <w:szCs w:val="24"/>
        </w:rPr>
        <w:t>ης</w:t>
      </w:r>
      <w:r w:rsidR="009845A7" w:rsidRPr="002304A5">
        <w:rPr>
          <w:rFonts w:ascii="Arial" w:hAnsi="Arial" w:cs="Arial"/>
          <w:sz w:val="24"/>
          <w:szCs w:val="24"/>
        </w:rPr>
        <w:t xml:space="preserve"> εν λόγω</w:t>
      </w:r>
      <w:r w:rsidR="003B399D">
        <w:rPr>
          <w:rFonts w:ascii="Arial" w:hAnsi="Arial" w:cs="Arial"/>
          <w:sz w:val="24"/>
          <w:szCs w:val="24"/>
        </w:rPr>
        <w:t xml:space="preserve"> </w:t>
      </w:r>
      <w:r w:rsidR="006E1D1B">
        <w:rPr>
          <w:rFonts w:ascii="Arial" w:hAnsi="Arial" w:cs="Arial"/>
          <w:sz w:val="24"/>
          <w:szCs w:val="24"/>
        </w:rPr>
        <w:t>μονάδας βαφής</w:t>
      </w:r>
      <w:r w:rsidR="009845A7"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74FB9C97"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73B346E9" w14:textId="77777777" w:rsidR="00D1376F"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3FB454CD"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04261591" w14:textId="77777777" w:rsidR="009845A7" w:rsidRPr="00E34848" w:rsidRDefault="009845A7" w:rsidP="0063252E">
      <w:pPr>
        <w:pStyle w:val="3"/>
        <w:tabs>
          <w:tab w:val="clear" w:pos="2268"/>
        </w:tabs>
        <w:ind w:left="0" w:firstLine="0"/>
        <w:rPr>
          <w:rFonts w:ascii="Arial" w:hAnsi="Arial" w:cs="Arial"/>
        </w:rPr>
      </w:pPr>
      <w:bookmarkStart w:id="44" w:name="_Hlt450625862"/>
      <w:bookmarkStart w:id="45" w:name="_Ref449839157"/>
      <w:bookmarkStart w:id="46" w:name="_Toc218003249"/>
      <w:bookmarkEnd w:id="44"/>
      <w:r w:rsidRPr="00E34848">
        <w:rPr>
          <w:rFonts w:ascii="Arial" w:hAnsi="Arial" w:cs="Arial"/>
        </w:rPr>
        <w:t>Εγγύηση Δυνατότητας Εφοδιασμού με Ανταλλακτικά</w:t>
      </w:r>
      <w:bookmarkEnd w:id="45"/>
      <w:bookmarkEnd w:id="46"/>
    </w:p>
    <w:p w14:paraId="44160E07" w14:textId="77777777" w:rsidR="0088429C" w:rsidRPr="007C7987" w:rsidRDefault="0088429C" w:rsidP="007C7987">
      <w:pPr>
        <w:rPr>
          <w:rFonts w:ascii="Arial" w:hAnsi="Arial" w:cs="Arial"/>
          <w:sz w:val="24"/>
        </w:rPr>
      </w:pPr>
    </w:p>
    <w:p w14:paraId="1D24FEC8" w14:textId="77777777"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6F129E">
        <w:rPr>
          <w:rFonts w:ascii="Arial" w:hAnsi="Arial" w:cs="Arial"/>
          <w:sz w:val="24"/>
          <w:szCs w:val="24"/>
        </w:rPr>
        <w:t>(</w:t>
      </w:r>
      <w:r w:rsidR="00B06576" w:rsidRPr="006F129E">
        <w:rPr>
          <w:rFonts w:ascii="Arial" w:hAnsi="Arial" w:cs="Arial"/>
          <w:b/>
          <w:sz w:val="24"/>
          <w:szCs w:val="24"/>
        </w:rPr>
        <w:t>βαθμολογούμενο κριτήριο</w:t>
      </w:r>
      <w:r w:rsidR="00B06576" w:rsidRPr="006F129E">
        <w:rPr>
          <w:rFonts w:ascii="Arial" w:hAnsi="Arial" w:cs="Arial"/>
          <w:sz w:val="24"/>
          <w:szCs w:val="24"/>
        </w:rPr>
        <w:t>)</w:t>
      </w:r>
    </w:p>
    <w:p w14:paraId="2F4F0923" w14:textId="77777777" w:rsidR="00380E37" w:rsidRPr="002304A5" w:rsidRDefault="00380E37" w:rsidP="0063252E">
      <w:pPr>
        <w:jc w:val="both"/>
        <w:rPr>
          <w:rFonts w:ascii="Arial" w:hAnsi="Arial" w:cs="Arial"/>
          <w:sz w:val="24"/>
        </w:rPr>
      </w:pPr>
    </w:p>
    <w:p w14:paraId="061E4C53" w14:textId="77777777" w:rsidR="00380E37" w:rsidRPr="00E34848" w:rsidRDefault="00380E37" w:rsidP="0063252E">
      <w:pPr>
        <w:pStyle w:val="3"/>
        <w:tabs>
          <w:tab w:val="clear" w:pos="2268"/>
        </w:tabs>
        <w:ind w:left="0" w:firstLine="0"/>
        <w:rPr>
          <w:rFonts w:ascii="Arial" w:hAnsi="Arial" w:cs="Arial"/>
        </w:rPr>
      </w:pPr>
      <w:bookmarkStart w:id="47" w:name="_Toc218003250"/>
      <w:r w:rsidRPr="00E34848">
        <w:rPr>
          <w:rFonts w:ascii="Arial" w:hAnsi="Arial" w:cs="Arial"/>
        </w:rPr>
        <w:t>Συντήρηση</w:t>
      </w:r>
      <w:bookmarkEnd w:id="47"/>
    </w:p>
    <w:p w14:paraId="5362C000" w14:textId="77777777" w:rsidR="0054520B" w:rsidRPr="002304A5" w:rsidRDefault="0054520B" w:rsidP="0063252E">
      <w:pPr>
        <w:shd w:val="clear" w:color="auto" w:fill="FFFFFF"/>
        <w:jc w:val="both"/>
        <w:rPr>
          <w:rFonts w:ascii="Arial" w:hAnsi="Arial" w:cs="Arial"/>
          <w:sz w:val="24"/>
          <w:szCs w:val="24"/>
        </w:rPr>
      </w:pPr>
    </w:p>
    <w:p w14:paraId="0E6CB484" w14:textId="77777777" w:rsidR="00237BCB" w:rsidRPr="002304A5"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7B55F0BC" w14:textId="77777777" w:rsidR="00592019" w:rsidRPr="002304A5" w:rsidRDefault="00592019" w:rsidP="0063252E">
      <w:pPr>
        <w:shd w:val="clear" w:color="auto" w:fill="FFFFFF"/>
        <w:jc w:val="both"/>
        <w:rPr>
          <w:rFonts w:ascii="Arial" w:hAnsi="Arial" w:cs="Arial"/>
          <w:sz w:val="24"/>
          <w:szCs w:val="24"/>
        </w:rPr>
      </w:pPr>
    </w:p>
    <w:p w14:paraId="2B0152C3" w14:textId="77777777" w:rsidR="00592019" w:rsidRPr="002304A5" w:rsidRDefault="00955242" w:rsidP="0063252E">
      <w:pPr>
        <w:pStyle w:val="2"/>
        <w:tabs>
          <w:tab w:val="clear" w:pos="567"/>
          <w:tab w:val="clear" w:pos="1418"/>
        </w:tabs>
        <w:ind w:left="0" w:firstLine="0"/>
      </w:pPr>
      <w:r>
        <w:tab/>
      </w:r>
      <w:bookmarkStart w:id="48" w:name="_Toc218003251"/>
      <w:r w:rsidR="00592019" w:rsidRPr="002304A5">
        <w:t>Βιβλιογραφία</w:t>
      </w:r>
      <w:bookmarkStart w:id="49" w:name="_Hlt453119311"/>
      <w:bookmarkStart w:id="50" w:name="_Hlt450617732"/>
      <w:bookmarkEnd w:id="48"/>
      <w:bookmarkEnd w:id="49"/>
      <w:bookmarkEnd w:id="50"/>
    </w:p>
    <w:p w14:paraId="6CD0BD0F" w14:textId="77777777" w:rsidR="00592019" w:rsidRPr="002304A5" w:rsidRDefault="00592019" w:rsidP="0063252E">
      <w:pPr>
        <w:jc w:val="both"/>
      </w:pPr>
    </w:p>
    <w:p w14:paraId="1EF1C776" w14:textId="1A85E1F2"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2304A5">
        <w:rPr>
          <w:rFonts w:ascii="Arial" w:hAnsi="Arial" w:cs="Arial"/>
        </w:rPr>
        <w:t xml:space="preserve">Κατά την παράδοση </w:t>
      </w:r>
      <w:r w:rsidR="006E1D1B">
        <w:rPr>
          <w:rFonts w:ascii="Arial" w:hAnsi="Arial" w:cs="Arial"/>
          <w:szCs w:val="24"/>
        </w:rPr>
        <w:t>της μονάδας βαφής</w:t>
      </w:r>
      <w:r w:rsidR="001F5326">
        <w:rPr>
          <w:rFonts w:ascii="Arial" w:hAnsi="Arial" w:cs="Arial"/>
          <w:szCs w:val="24"/>
        </w:rPr>
        <w:t xml:space="preserve"> </w:t>
      </w:r>
      <w:r w:rsidR="00592019" w:rsidRPr="002304A5">
        <w:rPr>
          <w:rFonts w:ascii="Arial" w:hAnsi="Arial" w:cs="Arial"/>
        </w:rPr>
        <w:t>ο προμηθευτής είναι υποχρεωμένος να παραδώσει τα παρακάτω:</w:t>
      </w:r>
    </w:p>
    <w:p w14:paraId="3C7DB9A2" w14:textId="77777777" w:rsidR="00592019" w:rsidRPr="002304A5" w:rsidRDefault="00592019" w:rsidP="0063252E">
      <w:pPr>
        <w:pStyle w:val="30"/>
        <w:tabs>
          <w:tab w:val="clear" w:pos="2268"/>
          <w:tab w:val="clear" w:pos="3402"/>
        </w:tabs>
        <w:ind w:firstLine="0"/>
        <w:rPr>
          <w:rFonts w:ascii="Arial" w:hAnsi="Arial" w:cs="Arial"/>
        </w:rPr>
      </w:pPr>
    </w:p>
    <w:p w14:paraId="3E47456E" w14:textId="77777777" w:rsidR="00142AAF" w:rsidRPr="00142AAF" w:rsidRDefault="00142AAF" w:rsidP="00142AAF">
      <w:pPr>
        <w:pStyle w:val="af2"/>
        <w:numPr>
          <w:ilvl w:val="1"/>
          <w:numId w:val="3"/>
        </w:numPr>
        <w:autoSpaceDE/>
        <w:autoSpaceDN/>
        <w:adjustRightInd/>
        <w:jc w:val="both"/>
        <w:rPr>
          <w:rFonts w:ascii="Arial" w:hAnsi="Arial" w:cs="Arial"/>
          <w:vanish/>
          <w:sz w:val="24"/>
        </w:rPr>
      </w:pPr>
      <w:bookmarkStart w:id="51" w:name="_Hlt450630937"/>
      <w:bookmarkStart w:id="52" w:name="_Ref449837408"/>
      <w:bookmarkEnd w:id="51"/>
    </w:p>
    <w:p w14:paraId="4F3F7509" w14:textId="77777777" w:rsidR="00592019" w:rsidRPr="002304A5" w:rsidRDefault="00FF2000" w:rsidP="00142AAF">
      <w:pPr>
        <w:pStyle w:val="30"/>
        <w:numPr>
          <w:ilvl w:val="2"/>
          <w:numId w:val="3"/>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5079BF92" w14:textId="77777777" w:rsidR="00592019" w:rsidRPr="002304A5" w:rsidRDefault="00592019" w:rsidP="0063252E">
      <w:pPr>
        <w:pStyle w:val="30"/>
        <w:tabs>
          <w:tab w:val="clear" w:pos="2268"/>
          <w:tab w:val="clear" w:pos="3402"/>
        </w:tabs>
        <w:ind w:firstLine="0"/>
        <w:rPr>
          <w:rFonts w:ascii="Arial" w:hAnsi="Arial" w:cs="Arial"/>
        </w:rPr>
      </w:pPr>
    </w:p>
    <w:p w14:paraId="69B7340E" w14:textId="77777777" w:rsidR="00592019" w:rsidRPr="002304A5" w:rsidRDefault="00592019" w:rsidP="0063252E">
      <w:pPr>
        <w:pStyle w:val="30"/>
        <w:numPr>
          <w:ilvl w:val="2"/>
          <w:numId w:val="3"/>
        </w:numPr>
        <w:tabs>
          <w:tab w:val="clear" w:pos="1997"/>
          <w:tab w:val="clear" w:pos="2268"/>
          <w:tab w:val="clear" w:pos="3402"/>
        </w:tabs>
        <w:ind w:left="0" w:firstLine="0"/>
        <w:rPr>
          <w:rFonts w:ascii="Arial" w:hAnsi="Arial" w:cs="Arial"/>
        </w:rPr>
      </w:pPr>
      <w:bookmarkStart w:id="53" w:name="_Ref449837431"/>
      <w:r w:rsidRPr="002304A5">
        <w:rPr>
          <w:rFonts w:ascii="Arial" w:hAnsi="Arial" w:cs="Arial"/>
        </w:rPr>
        <w:t xml:space="preserve">Δύο (2) πλήρεις </w:t>
      </w:r>
      <w:r w:rsidR="006945B7" w:rsidRPr="002304A5">
        <w:rPr>
          <w:rFonts w:ascii="Arial" w:hAnsi="Arial" w:cs="Arial"/>
        </w:rPr>
        <w:t>καταλόγους</w:t>
      </w:r>
      <w:r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Pr="002304A5">
        <w:rPr>
          <w:rFonts w:ascii="Arial" w:hAnsi="Arial" w:cs="Arial"/>
        </w:rPr>
        <w:t>ανταλλακτικο</w:t>
      </w:r>
      <w:r w:rsidR="009D1957" w:rsidRPr="002304A5">
        <w:rPr>
          <w:rFonts w:ascii="Arial" w:hAnsi="Arial" w:cs="Arial"/>
        </w:rPr>
        <w:t>ύ</w:t>
      </w:r>
      <w:r w:rsidRPr="002304A5">
        <w:rPr>
          <w:rFonts w:ascii="Arial" w:hAnsi="Arial" w:cs="Arial"/>
        </w:rPr>
        <w:t>, καθώς και την τιμή μονάδας, όπως έχουν δηλωθεί στην προσφορά.</w:t>
      </w:r>
      <w:bookmarkStart w:id="54" w:name="_Ref449837468"/>
      <w:bookmarkEnd w:id="53"/>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p>
    <w:p w14:paraId="3454EC21" w14:textId="77777777" w:rsidR="00A1795A" w:rsidRPr="002304A5" w:rsidRDefault="00A1795A" w:rsidP="0063252E">
      <w:pPr>
        <w:pStyle w:val="30"/>
        <w:tabs>
          <w:tab w:val="clear" w:pos="2268"/>
          <w:tab w:val="clear" w:pos="3402"/>
        </w:tabs>
        <w:ind w:firstLine="0"/>
        <w:rPr>
          <w:rFonts w:ascii="Arial" w:hAnsi="Arial" w:cs="Arial"/>
        </w:rPr>
      </w:pPr>
    </w:p>
    <w:p w14:paraId="38F38F2C" w14:textId="1FF3CC94" w:rsidR="00A1795A" w:rsidRPr="002304A5" w:rsidRDefault="00AA36D7"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001F5326">
        <w:rPr>
          <w:rFonts w:ascii="Arial" w:hAnsi="Arial" w:cs="Arial"/>
        </w:rPr>
        <w:t xml:space="preserve"> </w:t>
      </w:r>
      <w:r w:rsidR="00A1795A" w:rsidRPr="002304A5">
        <w:rPr>
          <w:rFonts w:ascii="Arial" w:hAnsi="Arial" w:cs="Arial"/>
        </w:rPr>
        <w:t xml:space="preserve">για το προσφερόμενο </w:t>
      </w:r>
      <w:r w:rsidR="006945B7" w:rsidRPr="002304A5">
        <w:rPr>
          <w:rFonts w:ascii="Arial" w:hAnsi="Arial" w:cs="Arial"/>
        </w:rPr>
        <w:t>μηχ</w:t>
      </w:r>
      <w:r w:rsidR="00047FA8" w:rsidRPr="002304A5">
        <w:rPr>
          <w:rFonts w:ascii="Arial" w:hAnsi="Arial" w:cs="Arial"/>
        </w:rPr>
        <w:t>άνημα</w:t>
      </w:r>
      <w:r w:rsidR="00A1795A" w:rsidRPr="002304A5">
        <w:rPr>
          <w:rFonts w:ascii="Arial" w:hAnsi="Arial" w:cs="Arial"/>
        </w:rPr>
        <w:t xml:space="preserve">, τα οποία θα επεκτείνονται σε όλα τα συγκροτήματα ή </w:t>
      </w:r>
      <w:proofErr w:type="spellStart"/>
      <w:r w:rsidR="00A1795A" w:rsidRPr="002304A5">
        <w:rPr>
          <w:rFonts w:ascii="Arial" w:hAnsi="Arial" w:cs="Arial"/>
        </w:rPr>
        <w:t>υποσυγκροτήματά</w:t>
      </w:r>
      <w:proofErr w:type="spellEnd"/>
      <w:r w:rsidR="00A1795A" w:rsidRPr="002304A5">
        <w:rPr>
          <w:rFonts w:ascii="Arial" w:hAnsi="Arial" w:cs="Arial"/>
        </w:rPr>
        <w:t xml:space="preserve"> τ</w:t>
      </w:r>
      <w:r w:rsidR="006E1D1B">
        <w:rPr>
          <w:rFonts w:ascii="Arial" w:hAnsi="Arial" w:cs="Arial"/>
        </w:rPr>
        <w:t>ου</w:t>
      </w:r>
      <w:r w:rsidR="00A1795A" w:rsidRPr="002304A5">
        <w:rPr>
          <w:rFonts w:ascii="Arial" w:hAnsi="Arial" w:cs="Arial"/>
        </w:rPr>
        <w:t xml:space="preserve">. Τα παραπάνω σχέδια να είναι εις διπλούν και να έχουν τέτοιες λεπτομέρειες, ώστε να είναι εύκολη η συντήρηση </w:t>
      </w:r>
      <w:r w:rsidR="006E1D1B">
        <w:rPr>
          <w:rFonts w:ascii="Arial" w:hAnsi="Arial" w:cs="Arial"/>
          <w:szCs w:val="24"/>
        </w:rPr>
        <w:t>της μονάδας βαφής</w:t>
      </w:r>
      <w:r w:rsidR="001F5326">
        <w:rPr>
          <w:rFonts w:ascii="Arial" w:hAnsi="Arial" w:cs="Arial"/>
          <w:szCs w:val="24"/>
        </w:rPr>
        <w:t xml:space="preserve"> </w:t>
      </w:r>
      <w:r w:rsidR="00A1795A" w:rsidRPr="002304A5">
        <w:rPr>
          <w:rFonts w:ascii="Arial" w:hAnsi="Arial" w:cs="Arial"/>
        </w:rPr>
        <w:t>καθώς και των</w:t>
      </w:r>
      <w:r w:rsidR="001F5326">
        <w:rPr>
          <w:rFonts w:ascii="Arial" w:hAnsi="Arial" w:cs="Arial"/>
        </w:rPr>
        <w:t xml:space="preserve"> </w:t>
      </w:r>
      <w:r w:rsidR="006F01F3" w:rsidRPr="002304A5">
        <w:rPr>
          <w:rFonts w:ascii="Arial" w:hAnsi="Arial" w:cs="Arial"/>
        </w:rPr>
        <w:t xml:space="preserve">συγκροτημάτων ή </w:t>
      </w:r>
      <w:proofErr w:type="spellStart"/>
      <w:r w:rsidR="006F01F3" w:rsidRPr="002304A5">
        <w:rPr>
          <w:rFonts w:ascii="Arial" w:hAnsi="Arial" w:cs="Arial"/>
        </w:rPr>
        <w:t>υποσυγκροτημά</w:t>
      </w:r>
      <w:r w:rsidR="00A1795A" w:rsidRPr="002304A5">
        <w:rPr>
          <w:rFonts w:ascii="Arial" w:hAnsi="Arial" w:cs="Arial"/>
        </w:rPr>
        <w:t>των</w:t>
      </w:r>
      <w:proofErr w:type="spellEnd"/>
      <w:r w:rsidR="00A1795A" w:rsidRPr="002304A5">
        <w:rPr>
          <w:rFonts w:ascii="Arial" w:hAnsi="Arial" w:cs="Arial"/>
        </w:rPr>
        <w:t xml:space="preserve"> τ</w:t>
      </w:r>
      <w:r w:rsidR="006E1D1B">
        <w:rPr>
          <w:rFonts w:ascii="Arial" w:hAnsi="Arial" w:cs="Arial"/>
        </w:rPr>
        <w:t>ης</w:t>
      </w:r>
      <w:r w:rsidR="00A1795A" w:rsidRPr="002304A5">
        <w:rPr>
          <w:rFonts w:ascii="Arial" w:hAnsi="Arial" w:cs="Arial"/>
        </w:rPr>
        <w:t>.</w:t>
      </w:r>
    </w:p>
    <w:p w14:paraId="72C85503" w14:textId="77777777" w:rsidR="001E6B3E" w:rsidRPr="002304A5" w:rsidRDefault="001E6B3E" w:rsidP="0063252E">
      <w:pPr>
        <w:pStyle w:val="30"/>
        <w:tabs>
          <w:tab w:val="clear" w:pos="2268"/>
          <w:tab w:val="clear" w:pos="3402"/>
        </w:tabs>
        <w:ind w:firstLine="0"/>
        <w:rPr>
          <w:rFonts w:ascii="Arial" w:hAnsi="Arial" w:cs="Arial"/>
        </w:rPr>
      </w:pPr>
    </w:p>
    <w:p w14:paraId="0A723F9E" w14:textId="77777777" w:rsidR="00C5530A" w:rsidRPr="002304A5" w:rsidRDefault="00892768"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5BFF36AF" w14:textId="77777777" w:rsidR="00790876" w:rsidRPr="002304A5" w:rsidRDefault="00790876" w:rsidP="0063252E">
      <w:pPr>
        <w:pStyle w:val="30"/>
        <w:tabs>
          <w:tab w:val="clear" w:pos="2268"/>
          <w:tab w:val="clear" w:pos="3402"/>
        </w:tabs>
        <w:ind w:firstLine="0"/>
        <w:rPr>
          <w:rFonts w:ascii="Arial" w:hAnsi="Arial" w:cs="Arial"/>
        </w:rPr>
      </w:pPr>
    </w:p>
    <w:p w14:paraId="68E1D0CE" w14:textId="77777777" w:rsidR="00C5530A" w:rsidRPr="002304A5" w:rsidRDefault="00955242" w:rsidP="0063252E">
      <w:pPr>
        <w:pStyle w:val="2"/>
        <w:tabs>
          <w:tab w:val="clear" w:pos="567"/>
          <w:tab w:val="clear" w:pos="1418"/>
        </w:tabs>
        <w:ind w:left="0" w:firstLine="0"/>
      </w:pPr>
      <w:r>
        <w:tab/>
      </w:r>
      <w:bookmarkStart w:id="55" w:name="_Toc218003252"/>
      <w:r w:rsidR="00C5530A" w:rsidRPr="002304A5">
        <w:t>Εκπαίδευ</w:t>
      </w:r>
      <w:r w:rsidR="00790876" w:rsidRPr="002304A5">
        <w:t>ση</w:t>
      </w:r>
      <w:bookmarkEnd w:id="55"/>
    </w:p>
    <w:p w14:paraId="3A146AFE" w14:textId="77777777" w:rsidR="00790876" w:rsidRPr="002304A5" w:rsidRDefault="00790876" w:rsidP="0063252E">
      <w:pPr>
        <w:shd w:val="clear" w:color="auto" w:fill="FFFFFF"/>
        <w:spacing w:line="274" w:lineRule="exact"/>
        <w:jc w:val="both"/>
        <w:rPr>
          <w:rFonts w:ascii="Arial" w:hAnsi="Arial" w:cs="Arial"/>
          <w:b/>
          <w:sz w:val="24"/>
          <w:szCs w:val="24"/>
        </w:rPr>
      </w:pPr>
    </w:p>
    <w:p w14:paraId="3C596B4A" w14:textId="77777777" w:rsidR="00E34848" w:rsidRPr="00E34848" w:rsidRDefault="00E34848"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4D75C7A1" w14:textId="77777777"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3A784BD9" w14:textId="77777777" w:rsidR="00385B18" w:rsidRPr="002304A5" w:rsidRDefault="00385B18" w:rsidP="0063252E">
      <w:pPr>
        <w:shd w:val="clear" w:color="auto" w:fill="FFFFFF"/>
        <w:spacing w:line="274" w:lineRule="exact"/>
        <w:jc w:val="both"/>
        <w:rPr>
          <w:rFonts w:ascii="Arial" w:hAnsi="Arial" w:cs="Arial"/>
          <w:sz w:val="24"/>
          <w:szCs w:val="24"/>
        </w:rPr>
      </w:pPr>
    </w:p>
    <w:p w14:paraId="34028DF0" w14:textId="66FC16DD"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w:t>
      </w:r>
      <w:r w:rsidR="006E1D1B">
        <w:rPr>
          <w:rFonts w:ascii="Arial" w:hAnsi="Arial" w:cs="Arial"/>
          <w:sz w:val="24"/>
          <w:szCs w:val="24"/>
        </w:rPr>
        <w:t>ης</w:t>
      </w:r>
      <w:r w:rsidR="00C5530A" w:rsidRPr="002304A5">
        <w:rPr>
          <w:rFonts w:ascii="Arial" w:hAnsi="Arial" w:cs="Arial"/>
          <w:sz w:val="24"/>
          <w:szCs w:val="24"/>
        </w:rPr>
        <w:t xml:space="preserve"> προς προμήθεια</w:t>
      </w:r>
      <w:r w:rsidR="001F5326">
        <w:rPr>
          <w:rFonts w:ascii="Arial" w:hAnsi="Arial" w:cs="Arial"/>
          <w:sz w:val="24"/>
          <w:szCs w:val="24"/>
        </w:rPr>
        <w:t xml:space="preserve"> </w:t>
      </w:r>
      <w:r w:rsidR="006E1D1B">
        <w:rPr>
          <w:rFonts w:ascii="Arial" w:hAnsi="Arial" w:cs="Arial"/>
          <w:sz w:val="24"/>
          <w:szCs w:val="24"/>
        </w:rPr>
        <w:t>μονάδας βαφής</w:t>
      </w:r>
      <w:r w:rsidR="00C5530A" w:rsidRPr="002304A5">
        <w:rPr>
          <w:rFonts w:ascii="Arial" w:hAnsi="Arial" w:cs="Arial"/>
          <w:sz w:val="24"/>
          <w:szCs w:val="24"/>
        </w:rPr>
        <w:t xml:space="preserve">. Η διάρκεια της επίδειξης αυτής θα </w:t>
      </w:r>
      <w:r w:rsidR="00C5530A" w:rsidRPr="006E1D1B">
        <w:rPr>
          <w:rFonts w:ascii="Arial" w:hAnsi="Arial" w:cs="Arial"/>
          <w:sz w:val="24"/>
          <w:szCs w:val="24"/>
        </w:rPr>
        <w:t xml:space="preserve">είναι το λιγότερο </w:t>
      </w:r>
      <w:r w:rsidR="006E1D1B">
        <w:rPr>
          <w:rFonts w:ascii="Arial" w:hAnsi="Arial" w:cs="Arial"/>
          <w:sz w:val="24"/>
          <w:szCs w:val="24"/>
        </w:rPr>
        <w:t>δύο</w:t>
      </w:r>
      <w:r w:rsidR="00C5530A" w:rsidRPr="006E1D1B">
        <w:rPr>
          <w:rFonts w:ascii="Arial" w:hAnsi="Arial" w:cs="Arial"/>
          <w:sz w:val="24"/>
          <w:szCs w:val="24"/>
        </w:rPr>
        <w:t xml:space="preserve"> (</w:t>
      </w:r>
      <w:r w:rsidR="006E1D1B">
        <w:rPr>
          <w:rFonts w:ascii="Arial" w:hAnsi="Arial" w:cs="Arial"/>
          <w:sz w:val="24"/>
          <w:szCs w:val="24"/>
        </w:rPr>
        <w:t>2</w:t>
      </w:r>
      <w:r w:rsidR="00C5530A" w:rsidRPr="006E1D1B">
        <w:rPr>
          <w:rFonts w:ascii="Arial" w:hAnsi="Arial" w:cs="Arial"/>
          <w:sz w:val="24"/>
          <w:szCs w:val="24"/>
        </w:rPr>
        <w:t xml:space="preserve">) και το περισσότερο </w:t>
      </w:r>
      <w:r w:rsidR="00406C82" w:rsidRPr="006E1D1B">
        <w:rPr>
          <w:rFonts w:ascii="Arial" w:hAnsi="Arial" w:cs="Arial"/>
          <w:sz w:val="24"/>
          <w:szCs w:val="24"/>
        </w:rPr>
        <w:t>τέσσερις (4</w:t>
      </w:r>
      <w:r w:rsidR="00C5530A" w:rsidRPr="006E1D1B">
        <w:rPr>
          <w:rFonts w:ascii="Arial" w:hAnsi="Arial" w:cs="Arial"/>
          <w:sz w:val="24"/>
          <w:szCs w:val="24"/>
        </w:rPr>
        <w:t>) εργάσιμες ημέρες ανάλογα με την απαίτηση της</w:t>
      </w:r>
      <w:r w:rsidR="00C5530A" w:rsidRPr="002304A5">
        <w:rPr>
          <w:rFonts w:ascii="Arial" w:hAnsi="Arial" w:cs="Arial"/>
          <w:sz w:val="24"/>
          <w:szCs w:val="24"/>
        </w:rPr>
        <w:t xml:space="preserve"> επιτροπής.</w:t>
      </w:r>
    </w:p>
    <w:p w14:paraId="610BFC50" w14:textId="77777777" w:rsidR="00385B18" w:rsidRPr="002304A5" w:rsidRDefault="00385B18" w:rsidP="0063252E">
      <w:pPr>
        <w:shd w:val="clear" w:color="auto" w:fill="FFFFFF"/>
        <w:spacing w:line="274" w:lineRule="exact"/>
        <w:jc w:val="both"/>
        <w:rPr>
          <w:rFonts w:ascii="Arial" w:hAnsi="Arial" w:cs="Arial"/>
          <w:b/>
          <w:sz w:val="24"/>
          <w:szCs w:val="24"/>
          <w:u w:val="single"/>
        </w:rPr>
      </w:pPr>
    </w:p>
    <w:p w14:paraId="23DB77E2" w14:textId="700618F7"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755A8" w:rsidRPr="002304A5">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F755A8" w:rsidRPr="006E1D1B">
        <w:rPr>
          <w:rFonts w:ascii="Arial" w:hAnsi="Arial" w:cs="Arial"/>
          <w:sz w:val="24"/>
          <w:szCs w:val="24"/>
        </w:rPr>
        <w:t>είναι το ελάχιστο δέκα (10) και το μέγιστο δεκαπέντε (15) εργάσιμες ημέρες</w:t>
      </w:r>
      <w:r w:rsidR="00F755A8" w:rsidRPr="002304A5">
        <w:rPr>
          <w:rFonts w:ascii="Arial" w:hAnsi="Arial" w:cs="Arial"/>
          <w:sz w:val="24"/>
          <w:szCs w:val="24"/>
        </w:rPr>
        <w:t xml:space="preserve">, ανάλογα με τις απαιτήσεις της ενδιαφερόμενης Μονάδας, επ’ </w:t>
      </w:r>
      <w:proofErr w:type="spellStart"/>
      <w:r w:rsidR="00F755A8" w:rsidRPr="002304A5">
        <w:rPr>
          <w:rFonts w:ascii="Arial" w:hAnsi="Arial" w:cs="Arial"/>
          <w:sz w:val="24"/>
          <w:szCs w:val="24"/>
        </w:rPr>
        <w:t>ωφελεία</w:t>
      </w:r>
      <w:proofErr w:type="spellEnd"/>
      <w:r w:rsidR="00F755A8" w:rsidRPr="002304A5">
        <w:rPr>
          <w:rFonts w:ascii="Arial" w:hAnsi="Arial" w:cs="Arial"/>
          <w:sz w:val="24"/>
          <w:szCs w:val="24"/>
        </w:rPr>
        <w:t xml:space="preserve"> της οποίας γίνεται η προμήθεια</w:t>
      </w:r>
      <w:r w:rsidR="00C5530A" w:rsidRPr="002304A5">
        <w:rPr>
          <w:rFonts w:ascii="Arial" w:hAnsi="Arial" w:cs="Arial"/>
          <w:sz w:val="24"/>
          <w:szCs w:val="24"/>
        </w:rPr>
        <w:t>.</w:t>
      </w:r>
      <w:r w:rsidR="00237BCB" w:rsidRPr="002304A5">
        <w:rPr>
          <w:rFonts w:ascii="Arial" w:hAnsi="Arial" w:cs="Arial"/>
          <w:sz w:val="24"/>
          <w:szCs w:val="24"/>
        </w:rPr>
        <w:t xml:space="preserve"> Τα απαιτούμενα αναλώσιμα για τ</w:t>
      </w:r>
      <w:r w:rsidR="00B42119" w:rsidRPr="002304A5">
        <w:rPr>
          <w:rFonts w:ascii="Arial" w:hAnsi="Arial" w:cs="Arial"/>
          <w:sz w:val="24"/>
          <w:szCs w:val="24"/>
        </w:rPr>
        <w:t>ην λειτουργία του μηχανήματος</w:t>
      </w:r>
      <w:r w:rsidR="001F5326">
        <w:rPr>
          <w:rFonts w:ascii="Arial" w:hAnsi="Arial" w:cs="Arial"/>
          <w:sz w:val="24"/>
          <w:szCs w:val="24"/>
        </w:rPr>
        <w:t xml:space="preserve"> </w:t>
      </w:r>
      <w:r w:rsidR="0039047E" w:rsidRPr="002304A5">
        <w:rPr>
          <w:rFonts w:ascii="Arial" w:hAnsi="Arial" w:cs="Arial"/>
          <w:sz w:val="24"/>
          <w:szCs w:val="24"/>
        </w:rPr>
        <w:t>θα επιβαρύνουν τον</w:t>
      </w:r>
      <w:r w:rsidR="00237BCB" w:rsidRPr="002304A5">
        <w:rPr>
          <w:rFonts w:ascii="Arial" w:hAnsi="Arial" w:cs="Arial"/>
          <w:sz w:val="24"/>
          <w:szCs w:val="24"/>
        </w:rPr>
        <w:t xml:space="preserve"> προμηθευτή.</w:t>
      </w:r>
    </w:p>
    <w:p w14:paraId="3592E561" w14:textId="77777777" w:rsidR="009E697A" w:rsidRPr="002304A5" w:rsidRDefault="009E697A" w:rsidP="0063252E">
      <w:pPr>
        <w:pStyle w:val="af2"/>
        <w:ind w:left="0"/>
        <w:jc w:val="both"/>
        <w:rPr>
          <w:rFonts w:ascii="Arial" w:hAnsi="Arial" w:cs="Arial"/>
          <w:b/>
          <w:sz w:val="24"/>
          <w:szCs w:val="24"/>
          <w:u w:val="single"/>
        </w:rPr>
      </w:pPr>
    </w:p>
    <w:p w14:paraId="5F7690A1" w14:textId="40FEC33B" w:rsidR="009E697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55B6E" w:rsidRPr="002304A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1F5326">
        <w:rPr>
          <w:rFonts w:ascii="Arial" w:hAnsi="Arial" w:cs="Arial"/>
          <w:sz w:val="24"/>
          <w:szCs w:val="24"/>
        </w:rPr>
        <w:t xml:space="preserve"> </w:t>
      </w:r>
      <w:r w:rsidR="00F55B6E" w:rsidRPr="002304A5">
        <w:rPr>
          <w:rFonts w:ascii="Arial" w:hAnsi="Arial" w:cs="Arial"/>
          <w:sz w:val="24"/>
          <w:szCs w:val="24"/>
        </w:rPr>
        <w:t xml:space="preserve">στον τρόπο λειτουργίας, </w:t>
      </w:r>
      <w:r w:rsidR="00F55B6E" w:rsidRPr="006E1D1B">
        <w:rPr>
          <w:rFonts w:ascii="Arial" w:hAnsi="Arial" w:cs="Arial"/>
          <w:sz w:val="24"/>
          <w:szCs w:val="24"/>
        </w:rPr>
        <w:t xml:space="preserve">χειρισμού και της συντήρησης του μηχανήματος. </w:t>
      </w:r>
      <w:r w:rsidR="00F55B6E" w:rsidRPr="006E1D1B">
        <w:rPr>
          <w:rFonts w:ascii="Arial" w:hAnsi="Arial" w:cs="Arial"/>
          <w:sz w:val="24"/>
        </w:rPr>
        <w:t xml:space="preserve">Ο χρόνος διάθεσης του προσωπικού θα είναι το ελάχιστο </w:t>
      </w:r>
      <w:r w:rsidR="006E1D1B">
        <w:rPr>
          <w:rFonts w:ascii="Arial" w:hAnsi="Arial" w:cs="Arial"/>
          <w:sz w:val="24"/>
        </w:rPr>
        <w:t>δύο</w:t>
      </w:r>
      <w:r w:rsidR="00F55B6E" w:rsidRPr="006E1D1B">
        <w:rPr>
          <w:rFonts w:ascii="Arial" w:hAnsi="Arial" w:cs="Arial"/>
          <w:sz w:val="24"/>
        </w:rPr>
        <w:t xml:space="preserve"> (</w:t>
      </w:r>
      <w:r w:rsidR="006E1D1B">
        <w:rPr>
          <w:rFonts w:ascii="Arial" w:hAnsi="Arial" w:cs="Arial"/>
          <w:sz w:val="24"/>
        </w:rPr>
        <w:t>2</w:t>
      </w:r>
      <w:r w:rsidR="00F55B6E" w:rsidRPr="006E1D1B">
        <w:rPr>
          <w:rFonts w:ascii="Arial" w:hAnsi="Arial" w:cs="Arial"/>
          <w:sz w:val="24"/>
        </w:rPr>
        <w:t>) και το μέγιστο</w:t>
      </w:r>
      <w:r w:rsidR="006E1D1B">
        <w:rPr>
          <w:rFonts w:ascii="Arial" w:hAnsi="Arial" w:cs="Arial"/>
          <w:sz w:val="24"/>
        </w:rPr>
        <w:t xml:space="preserve"> τέσσερις</w:t>
      </w:r>
      <w:r w:rsidR="00F55B6E" w:rsidRPr="006E1D1B">
        <w:rPr>
          <w:rFonts w:ascii="Arial" w:hAnsi="Arial" w:cs="Arial"/>
          <w:sz w:val="24"/>
        </w:rPr>
        <w:t xml:space="preserve"> (</w:t>
      </w:r>
      <w:r w:rsidR="006E1D1B">
        <w:rPr>
          <w:rFonts w:ascii="Arial" w:hAnsi="Arial" w:cs="Arial"/>
          <w:sz w:val="24"/>
        </w:rPr>
        <w:t>4</w:t>
      </w:r>
      <w:r w:rsidR="00F55B6E" w:rsidRPr="006E1D1B">
        <w:rPr>
          <w:rFonts w:ascii="Arial" w:hAnsi="Arial" w:cs="Arial"/>
          <w:sz w:val="24"/>
        </w:rPr>
        <w:t>) εργάσιμες ημέρες,</w:t>
      </w:r>
      <w:r w:rsidR="001F5326">
        <w:rPr>
          <w:rFonts w:ascii="Arial" w:hAnsi="Arial" w:cs="Arial"/>
          <w:sz w:val="24"/>
        </w:rPr>
        <w:t xml:space="preserve"> </w:t>
      </w:r>
      <w:r w:rsidR="00F55B6E" w:rsidRPr="006E1D1B">
        <w:rPr>
          <w:rFonts w:ascii="Arial" w:hAnsi="Arial" w:cs="Arial"/>
          <w:sz w:val="24"/>
          <w:szCs w:val="24"/>
        </w:rPr>
        <w:t>ανάλ</w:t>
      </w:r>
      <w:r w:rsidR="00F55B6E" w:rsidRPr="002304A5">
        <w:rPr>
          <w:rFonts w:ascii="Arial" w:hAnsi="Arial" w:cs="Arial"/>
          <w:sz w:val="24"/>
          <w:szCs w:val="24"/>
        </w:rPr>
        <w:t xml:space="preserve">ογα με τις απαιτήσεις της ενδιαφερόμενης Μονάδας επ’ </w:t>
      </w:r>
      <w:proofErr w:type="spellStart"/>
      <w:r w:rsidR="00F55B6E" w:rsidRPr="002304A5">
        <w:rPr>
          <w:rFonts w:ascii="Arial" w:hAnsi="Arial" w:cs="Arial"/>
          <w:sz w:val="24"/>
          <w:szCs w:val="24"/>
        </w:rPr>
        <w:t>ωφελεία</w:t>
      </w:r>
      <w:proofErr w:type="spellEnd"/>
      <w:r w:rsidR="00F55B6E" w:rsidRPr="002304A5">
        <w:rPr>
          <w:rFonts w:ascii="Arial" w:hAnsi="Arial" w:cs="Arial"/>
          <w:sz w:val="24"/>
          <w:szCs w:val="24"/>
        </w:rPr>
        <w:t xml:space="preserve"> της οποίας γίνεται η προμήθεια.</w:t>
      </w:r>
    </w:p>
    <w:p w14:paraId="62975AE2"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63868D9B" w14:textId="77777777" w:rsidR="001D6861"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3BF356AA"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01508C0E"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0A19B5D4" w14:textId="77777777" w:rsidR="003A3F63" w:rsidRPr="002304A5" w:rsidRDefault="003A3F63" w:rsidP="0063252E">
      <w:pPr>
        <w:shd w:val="clear" w:color="auto" w:fill="FFFFFF"/>
        <w:spacing w:line="274" w:lineRule="exact"/>
        <w:jc w:val="both"/>
        <w:rPr>
          <w:rFonts w:ascii="Arial" w:hAnsi="Arial" w:cs="Arial"/>
          <w:sz w:val="24"/>
          <w:szCs w:val="24"/>
        </w:rPr>
      </w:pPr>
    </w:p>
    <w:p w14:paraId="17613719" w14:textId="77777777" w:rsidR="003A3F6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078B7817" w14:textId="77777777" w:rsidR="003A3F63" w:rsidRPr="002304A5" w:rsidRDefault="003A3F63" w:rsidP="0063252E">
      <w:pPr>
        <w:shd w:val="clear" w:color="auto" w:fill="FFFFFF"/>
        <w:spacing w:line="274" w:lineRule="exact"/>
        <w:jc w:val="both"/>
        <w:rPr>
          <w:rFonts w:ascii="Arial" w:hAnsi="Arial" w:cs="Arial"/>
          <w:sz w:val="24"/>
          <w:szCs w:val="24"/>
        </w:rPr>
      </w:pPr>
    </w:p>
    <w:p w14:paraId="0C8AB674" w14:textId="77777777" w:rsidR="003A3F63"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408642CA" w14:textId="77777777" w:rsidR="00B15BF8" w:rsidRPr="002304A5" w:rsidRDefault="00B15BF8" w:rsidP="0063252E">
      <w:pPr>
        <w:shd w:val="clear" w:color="auto" w:fill="FFFFFF"/>
        <w:spacing w:line="274" w:lineRule="exact"/>
        <w:jc w:val="both"/>
        <w:rPr>
          <w:rFonts w:ascii="Arial" w:hAnsi="Arial" w:cs="Arial"/>
          <w:b/>
          <w:sz w:val="24"/>
          <w:szCs w:val="24"/>
          <w:u w:val="single"/>
        </w:rPr>
      </w:pPr>
    </w:p>
    <w:p w14:paraId="79BD1BE1" w14:textId="77777777" w:rsidR="00F02D4D" w:rsidRDefault="00955242" w:rsidP="0063252E">
      <w:pPr>
        <w:pStyle w:val="1"/>
        <w:tabs>
          <w:tab w:val="clear" w:pos="567"/>
        </w:tabs>
        <w:ind w:left="0" w:firstLine="0"/>
      </w:pPr>
      <w:r>
        <w:tab/>
      </w:r>
      <w:bookmarkStart w:id="56" w:name="_Toc218003253"/>
      <w:r w:rsidR="00433A37" w:rsidRPr="002304A5">
        <w:t>ΛΟΙΠΕΣ ΑΠΑΙΤΗΣΕΙΣ</w:t>
      </w:r>
      <w:bookmarkEnd w:id="56"/>
    </w:p>
    <w:p w14:paraId="66E37CD3" w14:textId="77777777" w:rsidR="00955242" w:rsidRPr="00955242" w:rsidRDefault="00955242" w:rsidP="00955242"/>
    <w:p w14:paraId="40388EAF"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ascii="Arial" w:hAnsi="Arial" w:cs="Arial"/>
          <w:b/>
          <w:vanish/>
          <w:sz w:val="24"/>
        </w:rPr>
      </w:pPr>
      <w:bookmarkStart w:id="57" w:name="_Ref451795533"/>
    </w:p>
    <w:p w14:paraId="54C695DB" w14:textId="77777777" w:rsidR="00433A37"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616FDAEF" w14:textId="77777777" w:rsidR="00F02D4D" w:rsidRPr="002304A5" w:rsidRDefault="00F02D4D" w:rsidP="0063252E">
      <w:pPr>
        <w:shd w:val="clear" w:color="auto" w:fill="FFFFFF"/>
        <w:spacing w:line="274" w:lineRule="exact"/>
        <w:jc w:val="both"/>
        <w:rPr>
          <w:rFonts w:ascii="Arial" w:hAnsi="Arial" w:cs="Arial"/>
          <w:sz w:val="24"/>
        </w:rPr>
      </w:pPr>
    </w:p>
    <w:p w14:paraId="1B2EDDA4" w14:textId="77777777" w:rsidR="00591074"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6FF995BF" w14:textId="77777777" w:rsidR="002B471E" w:rsidRPr="002304A5" w:rsidRDefault="002B471E" w:rsidP="0063252E">
      <w:pPr>
        <w:shd w:val="clear" w:color="auto" w:fill="FFFFFF"/>
        <w:spacing w:line="274" w:lineRule="exact"/>
        <w:jc w:val="both"/>
        <w:rPr>
          <w:rFonts w:ascii="Arial" w:hAnsi="Arial" w:cs="Arial"/>
          <w:sz w:val="24"/>
        </w:rPr>
      </w:pPr>
    </w:p>
    <w:p w14:paraId="54F2B0EE" w14:textId="77777777" w:rsidR="00F02D4D" w:rsidRDefault="00955242" w:rsidP="00B95304">
      <w:pPr>
        <w:pStyle w:val="1"/>
        <w:tabs>
          <w:tab w:val="clear" w:pos="567"/>
        </w:tabs>
        <w:spacing w:line="240" w:lineRule="auto"/>
        <w:ind w:left="0" w:firstLine="0"/>
      </w:pPr>
      <w:r>
        <w:tab/>
      </w:r>
      <w:bookmarkStart w:id="58" w:name="_Toc218003254"/>
      <w:r w:rsidR="00591074" w:rsidRPr="002304A5">
        <w:t>ΠΕΡΙΕΧΟΜΕΝΟ ΠΡΟΣΦΟΡΑΣ</w:t>
      </w:r>
      <w:bookmarkEnd w:id="58"/>
    </w:p>
    <w:p w14:paraId="7D7A6DB4" w14:textId="77777777" w:rsidR="00682272" w:rsidRPr="00682272" w:rsidRDefault="00682272" w:rsidP="00B95304">
      <w:pPr>
        <w:rPr>
          <w:rFonts w:ascii="Arial" w:hAnsi="Arial" w:cs="Arial"/>
          <w:sz w:val="24"/>
        </w:rPr>
      </w:pPr>
    </w:p>
    <w:p w14:paraId="5CCF8B06" w14:textId="77777777"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2115501B" w14:textId="77777777" w:rsidR="00591074" w:rsidRPr="002304A5" w:rsidRDefault="00591074" w:rsidP="0063252E">
      <w:pPr>
        <w:shd w:val="clear" w:color="auto" w:fill="FFFFFF"/>
        <w:jc w:val="both"/>
        <w:rPr>
          <w:rFonts w:ascii="Arial" w:hAnsi="Arial" w:cs="Arial"/>
          <w:b/>
          <w:bCs/>
          <w:color w:val="000000"/>
          <w:sz w:val="24"/>
          <w:szCs w:val="24"/>
        </w:rPr>
      </w:pPr>
    </w:p>
    <w:p w14:paraId="49AED700" w14:textId="77777777" w:rsidR="00591074" w:rsidRPr="002304A5" w:rsidRDefault="00955242" w:rsidP="0063252E">
      <w:pPr>
        <w:pStyle w:val="2"/>
        <w:tabs>
          <w:tab w:val="clear" w:pos="567"/>
          <w:tab w:val="clear" w:pos="1418"/>
        </w:tabs>
        <w:ind w:left="0" w:firstLine="0"/>
        <w:rPr>
          <w:bCs/>
          <w:color w:val="000000"/>
        </w:rPr>
      </w:pPr>
      <w:bookmarkStart w:id="59" w:name="_Ref449839428"/>
      <w:r>
        <w:tab/>
      </w:r>
      <w:bookmarkStart w:id="60" w:name="_Toc218003255"/>
      <w:r w:rsidR="00C11B5D" w:rsidRPr="002304A5">
        <w:t>Έντυπο</w:t>
      </w:r>
      <w:r w:rsidR="00591074" w:rsidRPr="002304A5">
        <w:t xml:space="preserve"> Συμμόρφωσης</w:t>
      </w:r>
      <w:bookmarkEnd w:id="60"/>
    </w:p>
    <w:p w14:paraId="537B07DF" w14:textId="77777777" w:rsidR="00591074" w:rsidRPr="002304A5" w:rsidRDefault="00591074" w:rsidP="0063252E">
      <w:pPr>
        <w:shd w:val="clear" w:color="auto" w:fill="FFFFFF"/>
        <w:jc w:val="both"/>
        <w:rPr>
          <w:rFonts w:ascii="Arial" w:hAnsi="Arial" w:cs="Arial"/>
          <w:b/>
          <w:bCs/>
          <w:color w:val="000000"/>
          <w:sz w:val="24"/>
          <w:szCs w:val="24"/>
          <w:u w:val="single"/>
        </w:rPr>
      </w:pPr>
    </w:p>
    <w:p w14:paraId="31E9CCEE" w14:textId="77777777" w:rsidR="00E34848" w:rsidRPr="00E34848" w:rsidRDefault="00E34848" w:rsidP="0063252E">
      <w:pPr>
        <w:pStyle w:val="af2"/>
        <w:numPr>
          <w:ilvl w:val="0"/>
          <w:numId w:val="3"/>
        </w:numPr>
        <w:tabs>
          <w:tab w:val="clear" w:pos="360"/>
        </w:tabs>
        <w:autoSpaceDE/>
        <w:autoSpaceDN/>
        <w:adjustRightInd/>
        <w:jc w:val="both"/>
        <w:rPr>
          <w:rFonts w:ascii="Arial" w:hAnsi="Arial" w:cs="Arial"/>
          <w:vanish/>
          <w:sz w:val="24"/>
        </w:rPr>
      </w:pPr>
    </w:p>
    <w:p w14:paraId="716794E8" w14:textId="77777777" w:rsidR="00E34848" w:rsidRPr="00E34848" w:rsidRDefault="00E34848" w:rsidP="0063252E">
      <w:pPr>
        <w:pStyle w:val="af2"/>
        <w:numPr>
          <w:ilvl w:val="1"/>
          <w:numId w:val="3"/>
        </w:numPr>
        <w:tabs>
          <w:tab w:val="clear" w:pos="1132"/>
        </w:tabs>
        <w:autoSpaceDE/>
        <w:autoSpaceDN/>
        <w:adjustRightInd/>
        <w:jc w:val="both"/>
        <w:rPr>
          <w:rFonts w:ascii="Arial" w:hAnsi="Arial" w:cs="Arial"/>
          <w:vanish/>
          <w:sz w:val="24"/>
        </w:rPr>
      </w:pPr>
    </w:p>
    <w:p w14:paraId="2DC88F4E" w14:textId="77777777" w:rsidR="007278B0" w:rsidRPr="002304A5" w:rsidRDefault="00C11B5D"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 xml:space="preserve">ΙΑ </w:t>
      </w:r>
      <w:r w:rsidR="00245132" w:rsidRPr="002304A5">
        <w:rPr>
          <w:rFonts w:ascii="Arial" w:hAnsi="Arial" w:cs="Arial"/>
        </w:rPr>
        <w:lastRenderedPageBreak/>
        <w:t>–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022E631B" w14:textId="77777777" w:rsidR="00063913" w:rsidRPr="002304A5" w:rsidRDefault="00063913" w:rsidP="0063252E">
      <w:pPr>
        <w:pStyle w:val="30"/>
        <w:tabs>
          <w:tab w:val="clear" w:pos="2268"/>
          <w:tab w:val="clear" w:pos="3402"/>
        </w:tabs>
        <w:ind w:firstLine="0"/>
        <w:rPr>
          <w:rFonts w:ascii="Arial" w:hAnsi="Arial" w:cs="Arial"/>
        </w:rPr>
      </w:pPr>
    </w:p>
    <w:p w14:paraId="489CA606" w14:textId="77777777" w:rsidR="00A841AA" w:rsidRPr="002304A5" w:rsidRDefault="00A841AA"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3C9A1C42" w14:textId="77777777" w:rsidR="00AA2B82" w:rsidRPr="002304A5" w:rsidRDefault="00AA2B82" w:rsidP="0063252E">
      <w:pPr>
        <w:pStyle w:val="30"/>
        <w:tabs>
          <w:tab w:val="clear" w:pos="2268"/>
          <w:tab w:val="clear" w:pos="3402"/>
        </w:tabs>
        <w:ind w:firstLine="0"/>
        <w:rPr>
          <w:rFonts w:ascii="Arial" w:hAnsi="Arial" w:cs="Arial"/>
        </w:rPr>
      </w:pPr>
    </w:p>
    <w:p w14:paraId="7F3AE5EA" w14:textId="77777777" w:rsidR="009D05DF" w:rsidRPr="002304A5" w:rsidRDefault="00955242" w:rsidP="0063252E">
      <w:pPr>
        <w:pStyle w:val="2"/>
        <w:tabs>
          <w:tab w:val="clear" w:pos="567"/>
          <w:tab w:val="clear" w:pos="1418"/>
        </w:tabs>
        <w:ind w:left="0" w:firstLine="0"/>
      </w:pPr>
      <w:r>
        <w:tab/>
      </w:r>
      <w:bookmarkStart w:id="61" w:name="_Toc218003256"/>
      <w:r w:rsidR="009D05DF" w:rsidRPr="002304A5">
        <w:t>Πιστοποιητικά</w:t>
      </w:r>
      <w:r w:rsidR="00A54533" w:rsidRPr="002304A5">
        <w:t>, έντυπα</w:t>
      </w:r>
      <w:r w:rsidR="005163D2" w:rsidRPr="002304A5">
        <w:t>,</w:t>
      </w:r>
      <w:r w:rsidR="00A54533" w:rsidRPr="002304A5">
        <w:t xml:space="preserve"> κλπ.</w:t>
      </w:r>
      <w:bookmarkEnd w:id="61"/>
    </w:p>
    <w:p w14:paraId="11934F53"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5B56ECCE" w14:textId="77777777" w:rsidR="00EF3B8C" w:rsidRPr="00EF3B8C" w:rsidRDefault="00EF3B8C" w:rsidP="00EF3B8C">
      <w:pPr>
        <w:pStyle w:val="af2"/>
        <w:numPr>
          <w:ilvl w:val="1"/>
          <w:numId w:val="3"/>
        </w:numPr>
        <w:shd w:val="clear" w:color="auto" w:fill="FFFFFF"/>
        <w:spacing w:line="278" w:lineRule="exact"/>
        <w:ind w:right="1"/>
        <w:jc w:val="both"/>
        <w:rPr>
          <w:rFonts w:ascii="Arial" w:hAnsi="Arial" w:cs="Arial"/>
          <w:vanish/>
          <w:sz w:val="24"/>
          <w:szCs w:val="24"/>
        </w:rPr>
      </w:pPr>
    </w:p>
    <w:p w14:paraId="30C789E2"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72015DEB" w14:textId="77777777" w:rsidR="00FD68C6" w:rsidRPr="00EF3B8C" w:rsidRDefault="00E5036D" w:rsidP="00D4191E">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6E1D1B">
        <w:rPr>
          <w:rFonts w:ascii="Arial" w:hAnsi="Arial" w:cs="Arial"/>
          <w:sz w:val="24"/>
          <w:szCs w:val="24"/>
        </w:rPr>
        <w:t xml:space="preserve">τη μονάδας </w:t>
      </w:r>
      <w:r w:rsidR="006E1D1B" w:rsidRPr="006E1D1B">
        <w:rPr>
          <w:rFonts w:ascii="Arial" w:hAnsi="Arial" w:cs="Arial"/>
          <w:sz w:val="24"/>
          <w:szCs w:val="24"/>
        </w:rPr>
        <w:t>βαφής</w:t>
      </w:r>
      <w:r w:rsidRPr="006E1D1B">
        <w:rPr>
          <w:rFonts w:ascii="Arial" w:hAnsi="Arial" w:cs="Arial"/>
          <w:sz w:val="24"/>
          <w:szCs w:val="24"/>
        </w:rPr>
        <w:t>.</w:t>
      </w:r>
      <w:bookmarkStart w:id="62" w:name="_Hlt452121719"/>
      <w:bookmarkStart w:id="63" w:name="_Hlt452007039"/>
      <w:bookmarkEnd w:id="52"/>
      <w:bookmarkEnd w:id="54"/>
      <w:bookmarkEnd w:id="57"/>
      <w:bookmarkEnd w:id="59"/>
      <w:bookmarkEnd w:id="62"/>
      <w:bookmarkEnd w:id="63"/>
    </w:p>
    <w:p w14:paraId="397CF0C4"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092D545E" w14:textId="77777777"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2B0A405D"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4353FBB0" w14:textId="77777777" w:rsidR="00F02D4D" w:rsidRPr="0096307C"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07EB68DB"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6D224BD5" w14:textId="77777777" w:rsidR="00B06423" w:rsidRDefault="00955242" w:rsidP="0063252E">
      <w:pPr>
        <w:pStyle w:val="1"/>
        <w:tabs>
          <w:tab w:val="clear" w:pos="567"/>
        </w:tabs>
        <w:ind w:left="0" w:firstLine="0"/>
      </w:pPr>
      <w:r>
        <w:tab/>
      </w:r>
      <w:bookmarkStart w:id="64" w:name="_Toc218003257"/>
      <w:r w:rsidR="00C056F8" w:rsidRPr="002304A5">
        <w:t>ΣΗΜΕΙΩΣΕΙΣ</w:t>
      </w:r>
      <w:bookmarkEnd w:id="64"/>
    </w:p>
    <w:p w14:paraId="57C42602" w14:textId="77777777" w:rsidR="00D47E87" w:rsidRPr="00D47E87" w:rsidRDefault="00D47E87" w:rsidP="00D47E87">
      <w:pPr>
        <w:rPr>
          <w:rFonts w:ascii="Arial" w:hAnsi="Arial" w:cs="Arial"/>
          <w:sz w:val="24"/>
        </w:rPr>
      </w:pPr>
    </w:p>
    <w:p w14:paraId="1AF30FD8" w14:textId="77777777" w:rsidR="00E853F2" w:rsidRPr="00E853F2" w:rsidRDefault="00E853F2" w:rsidP="0063252E">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79B38145" w14:textId="77777777"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κατασκευή </w:t>
      </w:r>
      <w:r w:rsidR="006E1D1B">
        <w:rPr>
          <w:rFonts w:ascii="Arial" w:hAnsi="Arial" w:cs="Arial"/>
          <w:sz w:val="24"/>
          <w:szCs w:val="24"/>
        </w:rPr>
        <w:t>της μονάδας βαφής</w:t>
      </w:r>
      <w:r w:rsidRPr="002304A5">
        <w:rPr>
          <w:rFonts w:ascii="Arial" w:hAnsi="Arial" w:cs="Arial"/>
          <w:bCs/>
          <w:sz w:val="24"/>
          <w:szCs w:val="24"/>
        </w:rPr>
        <w:t>, να πραγματοποιηθεί σύμφωνα με τους κανόνες της Ε.Ε</w:t>
      </w:r>
      <w:r w:rsidR="006F19E0" w:rsidRPr="002304A5">
        <w:rPr>
          <w:rFonts w:ascii="Arial" w:hAnsi="Arial" w:cs="Arial"/>
          <w:bCs/>
          <w:sz w:val="24"/>
          <w:szCs w:val="24"/>
        </w:rPr>
        <w:t>.</w:t>
      </w:r>
      <w:r w:rsidRPr="002304A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76732FEB"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3C025451" w14:textId="77777777"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40696A56"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272146F3" w14:textId="77777777" w:rsidR="00FF527E"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42ABACB9" w14:textId="77777777" w:rsidR="00F878DB" w:rsidRPr="002304A5" w:rsidRDefault="00F878DB" w:rsidP="0063252E">
      <w:pPr>
        <w:shd w:val="clear" w:color="auto" w:fill="FFFFFF"/>
        <w:spacing w:line="278" w:lineRule="exact"/>
        <w:ind w:right="29"/>
        <w:jc w:val="both"/>
        <w:rPr>
          <w:rFonts w:ascii="Arial" w:hAnsi="Arial" w:cs="Arial"/>
          <w:sz w:val="24"/>
          <w:szCs w:val="24"/>
        </w:rPr>
      </w:pPr>
    </w:p>
    <w:p w14:paraId="4F0E03E2"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5" w:name="_Toc217903860"/>
      <w:bookmarkStart w:id="66" w:name="_Toc217905882"/>
      <w:bookmarkStart w:id="67" w:name="_Toc217977566"/>
      <w:bookmarkStart w:id="68" w:name="_Toc217977970"/>
      <w:bookmarkStart w:id="69" w:name="_Toc217978219"/>
      <w:bookmarkStart w:id="70" w:name="_Toc217984658"/>
      <w:bookmarkStart w:id="71" w:name="_Toc217984700"/>
      <w:bookmarkStart w:id="72" w:name="_Toc218003258"/>
      <w:bookmarkEnd w:id="65"/>
      <w:bookmarkEnd w:id="66"/>
      <w:bookmarkEnd w:id="67"/>
      <w:bookmarkEnd w:id="68"/>
      <w:bookmarkEnd w:id="69"/>
      <w:bookmarkEnd w:id="70"/>
      <w:bookmarkEnd w:id="71"/>
      <w:bookmarkEnd w:id="72"/>
    </w:p>
    <w:p w14:paraId="67B7C44C"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3" w:name="_Toc217903861"/>
      <w:bookmarkStart w:id="74" w:name="_Toc217905883"/>
      <w:bookmarkStart w:id="75" w:name="_Toc217977567"/>
      <w:bookmarkStart w:id="76" w:name="_Toc217977971"/>
      <w:bookmarkStart w:id="77" w:name="_Toc217978220"/>
      <w:bookmarkStart w:id="78" w:name="_Toc217984659"/>
      <w:bookmarkStart w:id="79" w:name="_Toc217984701"/>
      <w:bookmarkStart w:id="80" w:name="_Toc218003259"/>
      <w:bookmarkEnd w:id="73"/>
      <w:bookmarkEnd w:id="74"/>
      <w:bookmarkEnd w:id="75"/>
      <w:bookmarkEnd w:id="76"/>
      <w:bookmarkEnd w:id="77"/>
      <w:bookmarkEnd w:id="78"/>
      <w:bookmarkEnd w:id="79"/>
      <w:bookmarkEnd w:id="80"/>
    </w:p>
    <w:p w14:paraId="0FF29797"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1" w:name="_Toc217903862"/>
      <w:bookmarkStart w:id="82" w:name="_Toc217905884"/>
      <w:bookmarkStart w:id="83" w:name="_Toc217977568"/>
      <w:bookmarkStart w:id="84" w:name="_Toc217977972"/>
      <w:bookmarkStart w:id="85" w:name="_Toc217978221"/>
      <w:bookmarkStart w:id="86" w:name="_Toc217984660"/>
      <w:bookmarkStart w:id="87" w:name="_Toc217984702"/>
      <w:bookmarkStart w:id="88" w:name="_Toc218003260"/>
      <w:bookmarkEnd w:id="81"/>
      <w:bookmarkEnd w:id="82"/>
      <w:bookmarkEnd w:id="83"/>
      <w:bookmarkEnd w:id="84"/>
      <w:bookmarkEnd w:id="85"/>
      <w:bookmarkEnd w:id="86"/>
      <w:bookmarkEnd w:id="87"/>
      <w:bookmarkEnd w:id="88"/>
    </w:p>
    <w:p w14:paraId="68AE389F" w14:textId="77777777" w:rsidR="008902EA" w:rsidRPr="00E853F2" w:rsidRDefault="008902EA" w:rsidP="0063252E">
      <w:pPr>
        <w:pStyle w:val="2"/>
        <w:tabs>
          <w:tab w:val="clear" w:pos="567"/>
          <w:tab w:val="clear" w:pos="1418"/>
        </w:tabs>
        <w:ind w:left="0" w:firstLine="0"/>
      </w:pPr>
      <w:bookmarkStart w:id="89" w:name="_Toc218003261"/>
      <w:r w:rsidRPr="00E853F2">
        <w:t>Συντμήσεις</w:t>
      </w:r>
      <w:bookmarkEnd w:id="89"/>
    </w:p>
    <w:p w14:paraId="7EBF1183"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030FC20F" w14:textId="77777777" w:rsidR="00E853F2" w:rsidRPr="00E853F2" w:rsidRDefault="00E853F2" w:rsidP="0063252E">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0E94697B" w14:textId="77777777"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6E9F57B8"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71F51BFC" w14:textId="77777777" w:rsidR="00FF527E" w:rsidRPr="002304A5" w:rsidRDefault="00545426"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633F9359"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1904A077" w14:textId="77777777" w:rsidR="00DC6988" w:rsidRPr="00E853F2" w:rsidRDefault="00955242" w:rsidP="0063252E">
      <w:pPr>
        <w:pStyle w:val="1"/>
        <w:tabs>
          <w:tab w:val="clear" w:pos="567"/>
        </w:tabs>
        <w:ind w:left="0" w:firstLine="0"/>
      </w:pPr>
      <w:r>
        <w:tab/>
      </w:r>
      <w:bookmarkStart w:id="90"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90"/>
    </w:p>
    <w:p w14:paraId="618CB49E" w14:textId="77777777" w:rsidR="00586E05" w:rsidRDefault="004902B6" w:rsidP="0063252E">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proofErr w:type="spellStart"/>
        <w:r w:rsidR="000F7C1D" w:rsidRPr="002304A5">
          <w:rPr>
            <w:rStyle w:val="-"/>
            <w:rFonts w:ascii="Arial" w:hAnsi="Arial" w:cs="Arial"/>
            <w:sz w:val="24"/>
            <w:szCs w:val="24"/>
            <w:lang w:val="en-US"/>
          </w:rPr>
          <w:t>prodiagrafes</w:t>
        </w:r>
        <w:proofErr w:type="spellEnd"/>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6DFA04DC" w14:textId="77777777" w:rsidR="00477098" w:rsidRPr="002304A5" w:rsidRDefault="00477098" w:rsidP="004E7DC5">
      <w:pPr>
        <w:shd w:val="clear" w:color="auto" w:fill="FFFFFF"/>
        <w:tabs>
          <w:tab w:val="left" w:pos="-4820"/>
        </w:tabs>
        <w:spacing w:line="274" w:lineRule="exact"/>
        <w:ind w:right="5"/>
        <w:jc w:val="both"/>
        <w:rPr>
          <w:sz w:val="24"/>
          <w:szCs w:val="24"/>
        </w:rPr>
      </w:pPr>
    </w:p>
    <w:p w14:paraId="2B99689B" w14:textId="77777777"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W w:w="5036"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3"/>
        <w:gridCol w:w="6714"/>
      </w:tblGrid>
      <w:tr w:rsidR="006E1D1B" w:rsidRPr="00477098" w14:paraId="54871D03" w14:textId="77777777" w:rsidTr="006E1D1B">
        <w:trPr>
          <w:trHeight w:val="2116"/>
          <w:jc w:val="center"/>
        </w:trPr>
        <w:tc>
          <w:tcPr>
            <w:tcW w:w="1538" w:type="pct"/>
            <w:vMerge w:val="restart"/>
          </w:tcPr>
          <w:p w14:paraId="374EBF60"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tcPr>
          <w:p w14:paraId="6310A123"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10029EB3"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4F8EEA7B" w14:textId="77777777" w:rsidR="006E1D1B" w:rsidRPr="003B399D"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w:t>
            </w:r>
            <w:r w:rsidRPr="003B399D">
              <w:rPr>
                <w:rFonts w:ascii="Arial" w:hAnsi="Arial"/>
                <w:sz w:val="24"/>
                <w:szCs w:val="24"/>
              </w:rPr>
              <w:t xml:space="preserve">- Α - </w:t>
            </w:r>
            <w:r w:rsidRPr="003B399D">
              <w:rPr>
                <w:rFonts w:ascii="Arial" w:hAnsi="Arial"/>
                <w:sz w:val="24"/>
                <w:szCs w:val="24"/>
                <w:lang w:val="en-US"/>
              </w:rPr>
              <w:t>XXXXX</w:t>
            </w:r>
          </w:p>
          <w:p w14:paraId="38C64607"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3B399D">
              <w:rPr>
                <w:rFonts w:ascii="Arial" w:hAnsi="Arial"/>
                <w:sz w:val="24"/>
                <w:szCs w:val="24"/>
              </w:rPr>
              <w:t>ΕΚΔΟΣΗ 1</w:t>
            </w:r>
            <w:r w:rsidRPr="003B399D">
              <w:rPr>
                <w:rFonts w:ascii="Arial" w:hAnsi="Arial"/>
                <w:sz w:val="24"/>
                <w:szCs w:val="24"/>
                <w:vertAlign w:val="superscript"/>
              </w:rPr>
              <w:t>η</w:t>
            </w:r>
          </w:p>
          <w:p w14:paraId="2979501D"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2E032CA5" w14:textId="77777777" w:rsidR="006E1D1B"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49D7BB6" w14:textId="77777777" w:rsidR="005F4C19" w:rsidRPr="005F4C19" w:rsidRDefault="005F4C19" w:rsidP="005F4C19">
            <w:pPr>
              <w:widowControl/>
              <w:autoSpaceDE/>
              <w:autoSpaceDN/>
              <w:adjustRightInd/>
              <w:spacing w:line="276" w:lineRule="auto"/>
              <w:ind w:firstLine="5"/>
              <w:jc w:val="center"/>
              <w:rPr>
                <w:rFonts w:ascii="Arial" w:hAnsi="Arial"/>
                <w:sz w:val="24"/>
                <w:szCs w:val="24"/>
              </w:rPr>
            </w:pPr>
          </w:p>
          <w:p w14:paraId="789FAEBC" w14:textId="77777777" w:rsidR="005F4C19" w:rsidRPr="005F4C19" w:rsidRDefault="005F4C19" w:rsidP="005F4C19">
            <w:pPr>
              <w:widowControl/>
              <w:autoSpaceDE/>
              <w:autoSpaceDN/>
              <w:adjustRightInd/>
              <w:spacing w:line="276" w:lineRule="auto"/>
              <w:ind w:firstLine="5"/>
              <w:jc w:val="center"/>
              <w:rPr>
                <w:rFonts w:ascii="Arial" w:hAnsi="Arial"/>
                <w:sz w:val="24"/>
                <w:szCs w:val="24"/>
              </w:rPr>
            </w:pPr>
            <w:r w:rsidRPr="005F4C19">
              <w:rPr>
                <w:rFonts w:ascii="Arial" w:hAnsi="Arial"/>
                <w:sz w:val="24"/>
                <w:szCs w:val="24"/>
              </w:rPr>
              <w:t>ΧΡΗΣΤΟΣ ΕΥΘΥΜΙΑΔΗΣ</w:t>
            </w:r>
          </w:p>
          <w:p w14:paraId="7A7E2610" w14:textId="20FF564A" w:rsidR="006E1D1B" w:rsidRPr="00477098" w:rsidRDefault="005F4C19" w:rsidP="005F4C19">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rFonts w:ascii="Arial" w:hAnsi="Arial"/>
                <w:sz w:val="24"/>
                <w:szCs w:val="24"/>
              </w:rPr>
            </w:pPr>
            <w:r w:rsidRPr="005F4C19">
              <w:rPr>
                <w:rFonts w:ascii="Arial" w:hAnsi="Arial"/>
                <w:sz w:val="24"/>
                <w:szCs w:val="24"/>
              </w:rPr>
              <w:t>ΛΟΧΑΓΟΣ (ΤΧ)</w:t>
            </w:r>
          </w:p>
        </w:tc>
      </w:tr>
      <w:tr w:rsidR="006E1D1B" w:rsidRPr="00477098" w14:paraId="7CA599C2" w14:textId="77777777" w:rsidTr="006E1D1B">
        <w:trPr>
          <w:trHeight w:val="1514"/>
          <w:jc w:val="center"/>
        </w:trPr>
        <w:tc>
          <w:tcPr>
            <w:tcW w:w="1538" w:type="pct"/>
            <w:vMerge/>
          </w:tcPr>
          <w:p w14:paraId="5E70D6D4"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29EE5B95"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14:paraId="383C316E"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F133E93" w14:textId="77777777" w:rsidR="006E1D1B"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405449F2"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tc>
      </w:tr>
      <w:tr w:rsidR="006E1D1B" w:rsidRPr="00477098" w14:paraId="4DD68A31" w14:textId="77777777" w:rsidTr="006E1D1B">
        <w:trPr>
          <w:trHeight w:val="1617"/>
          <w:jc w:val="center"/>
        </w:trPr>
        <w:tc>
          <w:tcPr>
            <w:tcW w:w="1538" w:type="pct"/>
            <w:vMerge/>
          </w:tcPr>
          <w:p w14:paraId="7808A74D"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7F0730AD"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51E358DA" w14:textId="77777777" w:rsidR="006E1D1B"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9D494B7" w14:textId="77777777" w:rsidR="006E1D1B"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0B59EB14"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39C1365" w14:textId="77777777" w:rsidR="006E1D1B" w:rsidRPr="00AF6EAC"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763EE8C5" w14:textId="77777777" w:rsidR="006E1D1B" w:rsidRPr="00AF6EAC"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6674BEEE" w14:textId="77777777" w:rsidR="006E1D1B" w:rsidRPr="00AF6EAC"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27CDA9EC" w14:textId="77777777"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17FC8712" w14:textId="25712FBD" w:rsidR="006E1D1B" w:rsidRPr="00477098" w:rsidRDefault="006E1D1B" w:rsidP="00D44956">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757714">
              <w:rPr>
                <w:rFonts w:ascii="Arial" w:hAnsi="Arial"/>
                <w:sz w:val="24"/>
                <w:szCs w:val="24"/>
              </w:rPr>
              <w:t>/06/26</w:t>
            </w:r>
          </w:p>
        </w:tc>
      </w:tr>
    </w:tbl>
    <w:p w14:paraId="3A804CAC"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670A3846"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E1DD4D0"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2979DAF3" w14:textId="77777777"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F27C36">
        <w:rPr>
          <w:rFonts w:ascii="Arial" w:hAnsi="Arial" w:cs="Arial"/>
          <w:sz w:val="24"/>
          <w:szCs w:val="24"/>
        </w:rPr>
        <w:t xml:space="preserve"> </w:t>
      </w:r>
      <w:r w:rsidR="00B45D6D" w:rsidRPr="00B45D6D">
        <w:rPr>
          <w:rFonts w:ascii="Arial" w:hAnsi="Arial" w:cs="Arial"/>
          <w:sz w:val="24"/>
          <w:szCs w:val="24"/>
        </w:rPr>
        <w:t>Τεχνικής Προσφορά</w:t>
      </w:r>
    </w:p>
    <w:p w14:paraId="42D15646" w14:textId="77777777"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13FAA4E6" w14:textId="554C0888" w:rsidR="00696625" w:rsidRPr="003B399D" w:rsidRDefault="00696625" w:rsidP="003B399D">
      <w:pPr>
        <w:pStyle w:val="1"/>
        <w:numPr>
          <w:ilvl w:val="0"/>
          <w:numId w:val="0"/>
        </w:numPr>
        <w:tabs>
          <w:tab w:val="clear" w:pos="567"/>
        </w:tabs>
        <w:rPr>
          <w:sz w:val="22"/>
          <w:szCs w:val="22"/>
        </w:rPr>
      </w:pPr>
      <w:bookmarkStart w:id="91" w:name="_Toc218003263"/>
      <w:r w:rsidRPr="002304A5">
        <w:t xml:space="preserve">ΠΡΟΣΘΗΚΗ Ι </w:t>
      </w:r>
      <w:r>
        <w:t xml:space="preserve">ΠΙΝΑΚΑΣ </w:t>
      </w:r>
      <w:r w:rsidRPr="002304A5">
        <w:t>ΚΡΙΤΗΡΙΩΝ ΑΞΙΟΛΟΓΗΣΗΣ ΤΕΧΝΙΚΗΣ ΠΡΟΣΦΟΡΑΣ</w:t>
      </w:r>
      <w:bookmarkEnd w:id="91"/>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6FA3DD36"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1194D403" w14:textId="77777777" w:rsidR="00696625" w:rsidRPr="00493E9F" w:rsidRDefault="00696625" w:rsidP="00576C26">
            <w:pPr>
              <w:ind w:left="34"/>
              <w:jc w:val="center"/>
              <w:rPr>
                <w:rFonts w:ascii="Arial" w:hAnsi="Arial" w:cs="Arial"/>
                <w:b/>
                <w:lang w:val="en-US"/>
              </w:rPr>
            </w:pPr>
            <w:r w:rsidRPr="00493E9F">
              <w:rPr>
                <w:rFonts w:ascii="Arial" w:hAnsi="Arial" w:cs="Arial"/>
                <w:b/>
                <w:lang w:val="en-US"/>
              </w:rPr>
              <w:t>A</w:t>
            </w:r>
            <w:r w:rsidRPr="00493E9F">
              <w:rPr>
                <w:rFonts w:ascii="Arial" w:hAnsi="Arial" w:cs="Arial"/>
                <w:b/>
              </w:rPr>
              <w:t>/</w:t>
            </w:r>
            <w:r w:rsidRPr="00493E9F">
              <w:rPr>
                <w:rFonts w:ascii="Arial" w:hAnsi="Arial"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1596435F" w14:textId="77777777" w:rsidR="00696625" w:rsidRPr="00493E9F" w:rsidRDefault="00696625" w:rsidP="00576C26">
            <w:pPr>
              <w:ind w:left="34"/>
              <w:jc w:val="center"/>
              <w:rPr>
                <w:rFonts w:ascii="Arial" w:hAnsi="Arial" w:cs="Arial"/>
                <w:b/>
              </w:rPr>
            </w:pPr>
            <w:r w:rsidRPr="00493E9F">
              <w:rPr>
                <w:rFonts w:ascii="Arial" w:hAnsi="Arial"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40A3438B" w14:textId="77777777" w:rsidR="00696625" w:rsidRPr="00493E9F" w:rsidRDefault="00696625" w:rsidP="00576C26">
            <w:pPr>
              <w:ind w:left="34"/>
              <w:jc w:val="center"/>
              <w:rPr>
                <w:rFonts w:ascii="Arial" w:hAnsi="Arial" w:cs="Arial"/>
                <w:b/>
              </w:rPr>
            </w:pPr>
            <w:r w:rsidRPr="00493E9F">
              <w:rPr>
                <w:rFonts w:ascii="Arial" w:hAnsi="Arial"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5262EF88" w14:textId="77777777" w:rsidR="00696625" w:rsidRPr="00493E9F" w:rsidRDefault="00696625" w:rsidP="00576C26">
            <w:pPr>
              <w:ind w:left="34" w:right="-57"/>
              <w:jc w:val="center"/>
              <w:rPr>
                <w:rFonts w:ascii="Arial" w:hAnsi="Arial" w:cs="Arial"/>
                <w:b/>
              </w:rPr>
            </w:pPr>
            <w:r w:rsidRPr="00493E9F">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388C0B8C" w14:textId="77777777" w:rsidR="00696625" w:rsidRPr="00493E9F" w:rsidRDefault="00696625" w:rsidP="00576C26">
            <w:pPr>
              <w:ind w:left="34"/>
              <w:jc w:val="center"/>
              <w:rPr>
                <w:rFonts w:ascii="Arial" w:hAnsi="Arial" w:cs="Arial"/>
                <w:b/>
              </w:rPr>
            </w:pPr>
            <w:r w:rsidRPr="00493E9F">
              <w:rPr>
                <w:rFonts w:ascii="Arial" w:hAnsi="Arial" w:cs="Arial"/>
                <w:b/>
              </w:rPr>
              <w:t>ΠΑΡΑΤΗΡΗΣΕΙΣ</w:t>
            </w:r>
          </w:p>
        </w:tc>
      </w:tr>
      <w:tr w:rsidR="00696625" w:rsidRPr="002304A5" w14:paraId="173C739C"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7C6A5B45" w14:textId="77777777" w:rsidR="00696625" w:rsidRPr="00493E9F" w:rsidRDefault="00696625" w:rsidP="00576C26">
            <w:pPr>
              <w:ind w:left="34"/>
              <w:rPr>
                <w:rFonts w:ascii="Arial" w:hAnsi="Arial" w:cs="Arial"/>
              </w:rPr>
            </w:pPr>
            <w:r w:rsidRPr="00493E9F">
              <w:rPr>
                <w:rFonts w:ascii="Arial" w:hAnsi="Arial" w:cs="Arial"/>
                <w:b/>
                <w:u w:val="single"/>
              </w:rPr>
              <w:t>ΟΜΑΔΑ Α΄</w:t>
            </w:r>
          </w:p>
        </w:tc>
      </w:tr>
      <w:tr w:rsidR="00493E9F" w:rsidRPr="002304A5" w14:paraId="6CC45D46"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52BDFCC" w14:textId="77777777" w:rsidR="00696625" w:rsidRPr="00493E9F" w:rsidRDefault="00696625" w:rsidP="00576C26">
            <w:pPr>
              <w:ind w:left="34"/>
              <w:jc w:val="center"/>
              <w:rPr>
                <w:rFonts w:ascii="Arial" w:hAnsi="Arial" w:cs="Arial"/>
              </w:rPr>
            </w:pPr>
            <w:r w:rsidRPr="00493E9F">
              <w:rPr>
                <w:rFonts w:ascii="Arial" w:hAnsi="Arial"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7F354A74" w14:textId="30F12139" w:rsidR="00696625" w:rsidRPr="00B24CEF" w:rsidRDefault="00B24CEF" w:rsidP="00B24CEF">
            <w:pPr>
              <w:ind w:left="34"/>
              <w:jc w:val="both"/>
              <w:rPr>
                <w:rFonts w:ascii="Arial" w:hAnsi="Arial" w:cs="Arial"/>
              </w:rPr>
            </w:pPr>
            <w:r w:rsidRPr="00B24CEF">
              <w:rPr>
                <w:rFonts w:ascii="Arial" w:hAnsi="Arial" w:cs="Arial"/>
              </w:rPr>
              <w:t>Να</w:t>
            </w:r>
            <w:r>
              <w:rPr>
                <w:rFonts w:ascii="Arial" w:hAnsi="Arial" w:cs="Arial"/>
              </w:rPr>
              <w:t xml:space="preserve"> </w:t>
            </w:r>
            <w:r w:rsidRPr="00B24CEF">
              <w:rPr>
                <w:rFonts w:ascii="Arial" w:hAnsi="Arial" w:cs="Arial"/>
              </w:rPr>
              <w:t>διαθέτει σύστημα αναρρόφησης με φυγοκεντρικό ανεμιστήρα, το οποίο να έχει</w:t>
            </w:r>
            <w:r>
              <w:rPr>
                <w:rFonts w:ascii="Arial" w:hAnsi="Arial" w:cs="Arial"/>
              </w:rPr>
              <w:t xml:space="preserve"> </w:t>
            </w:r>
            <w:r w:rsidRPr="00B24CEF">
              <w:rPr>
                <w:rFonts w:ascii="Arial" w:hAnsi="Arial" w:cs="Arial"/>
              </w:rPr>
              <w:t xml:space="preserve">Ισχύ τουλάχιστον 3 </w:t>
            </w:r>
            <w:proofErr w:type="spellStart"/>
            <w:r w:rsidRPr="00B24CEF">
              <w:rPr>
                <w:rFonts w:ascii="Arial" w:hAnsi="Arial" w:cs="Arial"/>
              </w:rPr>
              <w:t>kW</w:t>
            </w:r>
            <w:proofErr w:type="spellEnd"/>
          </w:p>
        </w:tc>
        <w:tc>
          <w:tcPr>
            <w:tcW w:w="1745" w:type="dxa"/>
            <w:tcBorders>
              <w:top w:val="single" w:sz="6" w:space="0" w:color="auto"/>
              <w:left w:val="single" w:sz="18" w:space="0" w:color="auto"/>
              <w:bottom w:val="single" w:sz="6" w:space="0" w:color="auto"/>
              <w:right w:val="single" w:sz="18" w:space="0" w:color="auto"/>
            </w:tcBorders>
            <w:vAlign w:val="center"/>
          </w:tcPr>
          <w:p w14:paraId="3A7650EE" w14:textId="49D35629" w:rsidR="00696625" w:rsidRPr="00F27C36" w:rsidRDefault="00B24CEF" w:rsidP="00D72565">
            <w:pPr>
              <w:ind w:left="34"/>
              <w:jc w:val="center"/>
              <w:rPr>
                <w:rFonts w:ascii="Arial" w:hAnsi="Arial" w:cs="Arial"/>
                <w:highlight w:val="yellow"/>
              </w:rPr>
            </w:pPr>
            <w:r w:rsidRPr="00B24CEF">
              <w:rPr>
                <w:rFonts w:ascii="Arial" w:hAnsi="Arial" w:cs="Arial"/>
              </w:rPr>
              <w:t>4.2.2.1</w:t>
            </w:r>
          </w:p>
        </w:tc>
        <w:tc>
          <w:tcPr>
            <w:tcW w:w="1699" w:type="dxa"/>
            <w:tcBorders>
              <w:top w:val="single" w:sz="6" w:space="0" w:color="auto"/>
              <w:left w:val="single" w:sz="18" w:space="0" w:color="auto"/>
              <w:bottom w:val="single" w:sz="6" w:space="0" w:color="auto"/>
              <w:right w:val="single" w:sz="18" w:space="0" w:color="auto"/>
            </w:tcBorders>
            <w:vAlign w:val="center"/>
          </w:tcPr>
          <w:p w14:paraId="680B9FFD" w14:textId="58275102" w:rsidR="00696625" w:rsidRPr="00B24CEF" w:rsidRDefault="00B24CEF" w:rsidP="00576C26">
            <w:pPr>
              <w:ind w:left="34"/>
              <w:jc w:val="center"/>
              <w:rPr>
                <w:rFonts w:ascii="Arial" w:hAnsi="Arial" w:cs="Arial"/>
              </w:rPr>
            </w:pPr>
            <w:r w:rsidRPr="00B24CEF">
              <w:rPr>
                <w:rFonts w:ascii="Arial" w:hAnsi="Arial" w:cs="Arial"/>
              </w:rPr>
              <w:t>1</w:t>
            </w:r>
            <w:r w:rsidR="003B399D">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21058B79"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493E9F" w:rsidRPr="002304A5" w14:paraId="5CD5094F"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43B28BC" w14:textId="77777777" w:rsidR="00696625" w:rsidRPr="00493E9F" w:rsidRDefault="00696625" w:rsidP="00576C26">
            <w:pPr>
              <w:ind w:left="34"/>
              <w:jc w:val="center"/>
              <w:rPr>
                <w:rFonts w:ascii="Arial" w:hAnsi="Arial" w:cs="Arial"/>
              </w:rPr>
            </w:pPr>
            <w:r w:rsidRPr="00493E9F">
              <w:rPr>
                <w:rFonts w:ascii="Arial" w:hAnsi="Arial"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2C969A20" w14:textId="5D52B432" w:rsidR="00696625" w:rsidRPr="00F27C36" w:rsidRDefault="00B24CEF" w:rsidP="00576C26">
            <w:pPr>
              <w:ind w:left="34"/>
              <w:jc w:val="both"/>
              <w:rPr>
                <w:rFonts w:ascii="Arial" w:hAnsi="Arial" w:cs="Arial"/>
                <w:highlight w:val="yellow"/>
              </w:rPr>
            </w:pPr>
            <w:r w:rsidRPr="00B24CEF">
              <w:rPr>
                <w:rFonts w:ascii="Arial" w:hAnsi="Arial" w:cs="Arial"/>
              </w:rPr>
              <w:t>Να διαθέτει σύστημα αναρρόφησης με φυγοκεντρικό ανεμιστήρα, το οποίο να έχει</w:t>
            </w:r>
            <w:r>
              <w:rPr>
                <w:rFonts w:ascii="Arial" w:hAnsi="Arial" w:cs="Arial"/>
              </w:rPr>
              <w:t xml:space="preserve"> </w:t>
            </w:r>
            <w:r w:rsidRPr="00B24CEF">
              <w:rPr>
                <w:rFonts w:ascii="Arial" w:hAnsi="Arial" w:cs="Arial"/>
              </w:rPr>
              <w:t>Παροχή αέρα τουλάχιστον 8.000 m³/h.</w:t>
            </w:r>
          </w:p>
        </w:tc>
        <w:tc>
          <w:tcPr>
            <w:tcW w:w="1745" w:type="dxa"/>
            <w:tcBorders>
              <w:top w:val="single" w:sz="6" w:space="0" w:color="auto"/>
              <w:left w:val="single" w:sz="18" w:space="0" w:color="auto"/>
              <w:bottom w:val="single" w:sz="6" w:space="0" w:color="auto"/>
              <w:right w:val="single" w:sz="18" w:space="0" w:color="auto"/>
            </w:tcBorders>
            <w:vAlign w:val="center"/>
          </w:tcPr>
          <w:p w14:paraId="28A391B2" w14:textId="179125AA" w:rsidR="00696625" w:rsidRPr="00F27C36" w:rsidRDefault="00B24CEF" w:rsidP="00D72565">
            <w:pPr>
              <w:ind w:left="34"/>
              <w:jc w:val="center"/>
              <w:rPr>
                <w:rFonts w:ascii="Arial" w:hAnsi="Arial" w:cs="Arial"/>
                <w:highlight w:val="yellow"/>
              </w:rPr>
            </w:pPr>
            <w:r w:rsidRPr="00B24CEF">
              <w:rPr>
                <w:rFonts w:ascii="Arial" w:hAnsi="Arial" w:cs="Arial"/>
              </w:rPr>
              <w:t>4.2.2.2</w:t>
            </w:r>
          </w:p>
        </w:tc>
        <w:tc>
          <w:tcPr>
            <w:tcW w:w="1699" w:type="dxa"/>
            <w:tcBorders>
              <w:top w:val="single" w:sz="6" w:space="0" w:color="auto"/>
              <w:left w:val="single" w:sz="18" w:space="0" w:color="auto"/>
              <w:bottom w:val="single" w:sz="6" w:space="0" w:color="auto"/>
              <w:right w:val="single" w:sz="18" w:space="0" w:color="auto"/>
            </w:tcBorders>
            <w:vAlign w:val="center"/>
          </w:tcPr>
          <w:p w14:paraId="26192BDD" w14:textId="100DA9C8" w:rsidR="00696625" w:rsidRPr="00B24CEF" w:rsidRDefault="00B24CEF" w:rsidP="00576C26">
            <w:pPr>
              <w:ind w:left="34"/>
              <w:jc w:val="center"/>
              <w:rPr>
                <w:rFonts w:ascii="Arial" w:hAnsi="Arial" w:cs="Arial"/>
              </w:rPr>
            </w:pPr>
            <w:r w:rsidRPr="00B24CEF">
              <w:rPr>
                <w:rFonts w:ascii="Arial" w:hAnsi="Arial" w:cs="Arial"/>
              </w:rPr>
              <w:t>2</w:t>
            </w:r>
            <w:r w:rsidR="003B399D">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2EB47ABA"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3B399D" w:rsidRPr="002304A5" w14:paraId="7FED39AC"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3D3106F" w14:textId="77777777" w:rsidR="003B399D" w:rsidRPr="00493E9F" w:rsidRDefault="003B399D" w:rsidP="003B399D">
            <w:pPr>
              <w:ind w:left="34"/>
              <w:jc w:val="center"/>
              <w:rPr>
                <w:rFonts w:ascii="Arial" w:hAnsi="Arial" w:cs="Arial"/>
              </w:rPr>
            </w:pPr>
            <w:r w:rsidRPr="00493E9F">
              <w:rPr>
                <w:rFonts w:ascii="Arial" w:hAnsi="Arial"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032A7261" w14:textId="36DC8CFC" w:rsidR="003B399D" w:rsidRPr="00F27C36" w:rsidRDefault="003B399D" w:rsidP="003B399D">
            <w:pPr>
              <w:ind w:left="34"/>
              <w:jc w:val="both"/>
              <w:rPr>
                <w:rFonts w:ascii="Arial" w:hAnsi="Arial" w:cs="Arial"/>
                <w:highlight w:val="yellow"/>
              </w:rPr>
            </w:pPr>
            <w:r w:rsidRPr="00C661E9">
              <w:rPr>
                <w:rFonts w:ascii="Arial" w:hAnsi="Arial" w:cs="Arial"/>
              </w:rPr>
              <w:t>Να διαθέτει ελάχιστο ωφέλιμο πλάτος βαφής τεσσάρων (4) μέτρων.</w:t>
            </w:r>
          </w:p>
        </w:tc>
        <w:tc>
          <w:tcPr>
            <w:tcW w:w="1745" w:type="dxa"/>
            <w:tcBorders>
              <w:top w:val="single" w:sz="6" w:space="0" w:color="auto"/>
              <w:left w:val="single" w:sz="18" w:space="0" w:color="auto"/>
              <w:bottom w:val="single" w:sz="6" w:space="0" w:color="auto"/>
              <w:right w:val="single" w:sz="18" w:space="0" w:color="auto"/>
            </w:tcBorders>
            <w:vAlign w:val="center"/>
          </w:tcPr>
          <w:p w14:paraId="0E72B70D" w14:textId="59166ADC" w:rsidR="003B399D" w:rsidRPr="00F27C36" w:rsidRDefault="003B399D" w:rsidP="003B399D">
            <w:pPr>
              <w:ind w:left="34"/>
              <w:jc w:val="center"/>
              <w:rPr>
                <w:rFonts w:ascii="Arial" w:hAnsi="Arial" w:cs="Arial"/>
                <w:highlight w:val="yellow"/>
              </w:rPr>
            </w:pPr>
            <w:r w:rsidRPr="00C661E9">
              <w:rPr>
                <w:rFonts w:ascii="Arial" w:hAnsi="Arial" w:cs="Arial"/>
                <w:lang w:val="en-US"/>
              </w:rPr>
              <w:t>4.2.</w:t>
            </w:r>
            <w:r w:rsidRPr="00C661E9">
              <w:rPr>
                <w:rFonts w:ascii="Arial" w:hAnsi="Arial" w:cs="Arial"/>
              </w:rPr>
              <w:t>9</w:t>
            </w:r>
          </w:p>
        </w:tc>
        <w:tc>
          <w:tcPr>
            <w:tcW w:w="1699" w:type="dxa"/>
            <w:tcBorders>
              <w:top w:val="single" w:sz="6" w:space="0" w:color="auto"/>
              <w:left w:val="single" w:sz="18" w:space="0" w:color="auto"/>
              <w:bottom w:val="single" w:sz="6" w:space="0" w:color="auto"/>
              <w:right w:val="single" w:sz="18" w:space="0" w:color="auto"/>
            </w:tcBorders>
            <w:vAlign w:val="center"/>
          </w:tcPr>
          <w:p w14:paraId="61E52FF6" w14:textId="61507C3A" w:rsidR="003B399D" w:rsidRPr="00F27C36" w:rsidRDefault="003B399D" w:rsidP="003B399D">
            <w:pPr>
              <w:ind w:left="34"/>
              <w:jc w:val="center"/>
              <w:rPr>
                <w:rFonts w:ascii="Arial" w:hAnsi="Arial" w:cs="Arial"/>
                <w:highlight w:val="yellow"/>
                <w:lang w:val="en-US"/>
              </w:rPr>
            </w:pPr>
            <w:r w:rsidRPr="00C661E9">
              <w:rPr>
                <w:rFonts w:ascii="Arial" w:hAnsi="Arial" w:cs="Arial"/>
              </w:rPr>
              <w:t>1</w:t>
            </w:r>
            <w:r>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306DD0BA" w14:textId="006F49F4" w:rsidR="003B399D" w:rsidRPr="00493E9F" w:rsidRDefault="003B399D" w:rsidP="003B399D">
            <w:pPr>
              <w:ind w:left="34"/>
              <w:jc w:val="center"/>
              <w:rPr>
                <w:rFonts w:ascii="Arial" w:hAnsi="Arial" w:cs="Arial"/>
              </w:rPr>
            </w:pPr>
            <w:r w:rsidRPr="00493E9F">
              <w:rPr>
                <w:rFonts w:ascii="Arial" w:hAnsi="Arial" w:cs="Arial"/>
              </w:rPr>
              <w:t>(α)</w:t>
            </w:r>
          </w:p>
        </w:tc>
      </w:tr>
      <w:tr w:rsidR="003B399D" w:rsidRPr="002304A5" w14:paraId="4E2EC2EF"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ACA6DF9" w14:textId="77777777" w:rsidR="003B399D" w:rsidRPr="00493E9F" w:rsidRDefault="003B399D" w:rsidP="003B399D">
            <w:pPr>
              <w:ind w:left="34"/>
              <w:jc w:val="center"/>
              <w:rPr>
                <w:rFonts w:ascii="Arial" w:hAnsi="Arial" w:cs="Arial"/>
              </w:rPr>
            </w:pPr>
            <w:r w:rsidRPr="00493E9F">
              <w:rPr>
                <w:rFonts w:ascii="Arial" w:hAnsi="Arial"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52E9D846" w14:textId="4874C1EC" w:rsidR="003B399D" w:rsidRPr="00F27C36" w:rsidRDefault="003B399D" w:rsidP="003B399D">
            <w:pPr>
              <w:ind w:left="34"/>
              <w:jc w:val="both"/>
              <w:rPr>
                <w:rFonts w:ascii="Arial" w:hAnsi="Arial" w:cs="Arial"/>
                <w:highlight w:val="yellow"/>
              </w:rPr>
            </w:pPr>
            <w:r w:rsidRPr="007F397C">
              <w:rPr>
                <w:rFonts w:ascii="Arial" w:hAnsi="Arial" w:cs="Arial"/>
                <w:bCs/>
              </w:rPr>
              <w:t xml:space="preserve">Η στάθμη θορύβου κατά τη λειτουργία να μην υπερβαίνει τα 85 </w:t>
            </w:r>
            <w:proofErr w:type="spellStart"/>
            <w:r w:rsidRPr="007F397C">
              <w:rPr>
                <w:rFonts w:ascii="Arial" w:hAnsi="Arial" w:cs="Arial"/>
                <w:bCs/>
              </w:rPr>
              <w:t>dB</w:t>
            </w:r>
            <w:proofErr w:type="spellEnd"/>
            <w:r w:rsidRPr="007F397C">
              <w:rPr>
                <w:rFonts w:ascii="Arial" w:hAnsi="Arial" w:cs="Arial"/>
                <w:bCs/>
              </w:rPr>
              <w:t>(A), μετρούμενη στη θέση του χειριστή</w:t>
            </w:r>
            <w:r w:rsidRPr="00D333E2">
              <w:rPr>
                <w:rFonts w:ascii="Arial" w:hAnsi="Arial" w:cs="Arial"/>
                <w:bCs/>
              </w:rPr>
              <w:t>.</w:t>
            </w:r>
          </w:p>
        </w:tc>
        <w:tc>
          <w:tcPr>
            <w:tcW w:w="1745" w:type="dxa"/>
            <w:tcBorders>
              <w:top w:val="single" w:sz="6" w:space="0" w:color="auto"/>
              <w:left w:val="single" w:sz="18" w:space="0" w:color="auto"/>
              <w:bottom w:val="single" w:sz="6" w:space="0" w:color="auto"/>
              <w:right w:val="single" w:sz="18" w:space="0" w:color="auto"/>
            </w:tcBorders>
            <w:vAlign w:val="center"/>
          </w:tcPr>
          <w:p w14:paraId="701AE811" w14:textId="424061FD" w:rsidR="003B399D" w:rsidRPr="00C661E9" w:rsidRDefault="003B399D" w:rsidP="003B399D">
            <w:pPr>
              <w:ind w:left="34"/>
              <w:jc w:val="center"/>
              <w:rPr>
                <w:rFonts w:ascii="Arial" w:hAnsi="Arial" w:cs="Arial"/>
              </w:rPr>
            </w:pPr>
            <w:r w:rsidRPr="00553F7B">
              <w:rPr>
                <w:rFonts w:ascii="Arial" w:hAnsi="Arial" w:cs="Arial"/>
                <w:lang w:val="en-US"/>
              </w:rPr>
              <w:t>4.</w:t>
            </w:r>
            <w:r w:rsidRPr="00553F7B">
              <w:rPr>
                <w:rFonts w:ascii="Arial" w:hAnsi="Arial" w:cs="Arial"/>
              </w:rPr>
              <w:t>3</w:t>
            </w:r>
            <w:r w:rsidRPr="00553F7B">
              <w:rPr>
                <w:rFonts w:ascii="Arial" w:hAnsi="Arial" w:cs="Arial"/>
                <w:lang w:val="en-US"/>
              </w:rPr>
              <w:t>.</w:t>
            </w:r>
            <w:r w:rsidRPr="00553F7B">
              <w:rPr>
                <w:rFonts w:ascii="Arial" w:hAnsi="Arial" w:cs="Arial"/>
              </w:rPr>
              <w:t>11</w:t>
            </w:r>
          </w:p>
        </w:tc>
        <w:tc>
          <w:tcPr>
            <w:tcW w:w="1699" w:type="dxa"/>
            <w:tcBorders>
              <w:top w:val="single" w:sz="6" w:space="0" w:color="auto"/>
              <w:left w:val="single" w:sz="18" w:space="0" w:color="auto"/>
              <w:bottom w:val="single" w:sz="6" w:space="0" w:color="auto"/>
              <w:right w:val="single" w:sz="18" w:space="0" w:color="auto"/>
            </w:tcBorders>
            <w:vAlign w:val="center"/>
          </w:tcPr>
          <w:p w14:paraId="5345D0EE" w14:textId="3AFBF164" w:rsidR="003B399D" w:rsidRPr="00C661E9" w:rsidRDefault="003B399D" w:rsidP="003B399D">
            <w:pPr>
              <w:ind w:left="34"/>
              <w:jc w:val="center"/>
              <w:rPr>
                <w:rFonts w:ascii="Arial" w:hAnsi="Arial" w:cs="Arial"/>
              </w:rPr>
            </w:pPr>
            <w:r>
              <w:rPr>
                <w:rFonts w:ascii="Arial" w:hAnsi="Arial" w:cs="Arial"/>
              </w:rPr>
              <w:t>20</w:t>
            </w:r>
          </w:p>
        </w:tc>
        <w:tc>
          <w:tcPr>
            <w:tcW w:w="1935" w:type="dxa"/>
            <w:tcBorders>
              <w:top w:val="single" w:sz="6" w:space="0" w:color="auto"/>
              <w:left w:val="single" w:sz="18" w:space="0" w:color="auto"/>
              <w:bottom w:val="single" w:sz="6" w:space="0" w:color="auto"/>
              <w:right w:val="single" w:sz="18" w:space="0" w:color="auto"/>
            </w:tcBorders>
            <w:vAlign w:val="center"/>
          </w:tcPr>
          <w:p w14:paraId="386D24EF" w14:textId="6E6851EE" w:rsidR="003B399D" w:rsidRPr="00493E9F" w:rsidRDefault="003B399D" w:rsidP="003B399D">
            <w:pPr>
              <w:ind w:left="34"/>
              <w:jc w:val="center"/>
              <w:rPr>
                <w:rFonts w:ascii="Arial" w:hAnsi="Arial" w:cs="Arial"/>
              </w:rPr>
            </w:pPr>
            <w:r>
              <w:rPr>
                <w:rFonts w:ascii="Arial" w:hAnsi="Arial" w:cs="Arial"/>
              </w:rPr>
              <w:t>(β</w:t>
            </w:r>
            <w:r w:rsidRPr="00493E9F">
              <w:rPr>
                <w:rFonts w:ascii="Arial" w:hAnsi="Arial" w:cs="Arial"/>
              </w:rPr>
              <w:t>)</w:t>
            </w:r>
          </w:p>
        </w:tc>
      </w:tr>
      <w:tr w:rsidR="003B399D" w:rsidRPr="002304A5" w14:paraId="584907C2"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035B76B6" w14:textId="77777777" w:rsidR="003B399D" w:rsidRPr="00493E9F" w:rsidRDefault="003B399D" w:rsidP="003B399D">
            <w:pPr>
              <w:tabs>
                <w:tab w:val="left" w:pos="-4820"/>
              </w:tabs>
              <w:ind w:left="34"/>
              <w:jc w:val="right"/>
              <w:rPr>
                <w:rFonts w:ascii="Arial" w:hAnsi="Arial" w:cs="Arial"/>
                <w:b/>
              </w:rPr>
            </w:pPr>
            <w:r w:rsidRPr="00493E9F">
              <w:rPr>
                <w:rFonts w:ascii="Arial" w:hAnsi="Arial"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66E5CDA0" w14:textId="77777777" w:rsidR="003B399D" w:rsidRPr="00493E9F" w:rsidRDefault="003B399D" w:rsidP="003B399D">
            <w:pPr>
              <w:tabs>
                <w:tab w:val="left" w:pos="-4820"/>
              </w:tabs>
              <w:ind w:left="34"/>
              <w:jc w:val="center"/>
              <w:rPr>
                <w:rFonts w:ascii="Arial" w:hAnsi="Arial" w:cs="Arial"/>
                <w:b/>
              </w:rPr>
            </w:pPr>
            <w:r w:rsidRPr="00493E9F">
              <w:rPr>
                <w:rFonts w:ascii="Arial" w:hAnsi="Arial" w:cs="Arial"/>
                <w:b/>
                <w:lang w:val="en-US"/>
              </w:rPr>
              <w:t>7</w:t>
            </w:r>
            <w:r w:rsidRPr="00493E9F">
              <w:rPr>
                <w:rFonts w:ascii="Arial" w:hAnsi="Arial" w:cs="Arial"/>
                <w:b/>
              </w:rPr>
              <w:t>5</w:t>
            </w:r>
          </w:p>
        </w:tc>
        <w:tc>
          <w:tcPr>
            <w:tcW w:w="1935" w:type="dxa"/>
            <w:tcBorders>
              <w:top w:val="single" w:sz="6" w:space="0" w:color="auto"/>
              <w:left w:val="single" w:sz="18" w:space="0" w:color="auto"/>
              <w:right w:val="single" w:sz="18" w:space="0" w:color="auto"/>
            </w:tcBorders>
          </w:tcPr>
          <w:p w14:paraId="190E6518" w14:textId="77777777" w:rsidR="003B399D" w:rsidRPr="00493E9F" w:rsidRDefault="003B399D" w:rsidP="003B399D">
            <w:pPr>
              <w:ind w:left="34"/>
              <w:jc w:val="center"/>
              <w:rPr>
                <w:rFonts w:ascii="Arial" w:hAnsi="Arial" w:cs="Arial"/>
              </w:rPr>
            </w:pPr>
          </w:p>
        </w:tc>
      </w:tr>
      <w:tr w:rsidR="003B399D" w:rsidRPr="002304A5" w14:paraId="292795B8"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04BB869B" w14:textId="77777777" w:rsidR="003B399D" w:rsidRPr="00493E9F" w:rsidRDefault="003B399D" w:rsidP="003B399D">
            <w:pPr>
              <w:ind w:left="34"/>
              <w:rPr>
                <w:rFonts w:ascii="Arial" w:hAnsi="Arial" w:cs="Arial"/>
              </w:rPr>
            </w:pPr>
            <w:r w:rsidRPr="00493E9F">
              <w:rPr>
                <w:rFonts w:ascii="Arial" w:hAnsi="Arial" w:cs="Arial"/>
                <w:b/>
                <w:u w:val="single"/>
              </w:rPr>
              <w:t>ΟΜΑΔΑ Β΄</w:t>
            </w:r>
          </w:p>
        </w:tc>
      </w:tr>
      <w:tr w:rsidR="003B399D" w:rsidRPr="002304A5" w14:paraId="0920C25E" w14:textId="77777777" w:rsidTr="000A1D34">
        <w:trPr>
          <w:cantSplit/>
          <w:trHeight w:val="37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EA76A2A" w14:textId="5192BD19" w:rsidR="003B399D" w:rsidRPr="00493E9F" w:rsidRDefault="003B399D" w:rsidP="003B399D">
            <w:pPr>
              <w:ind w:left="34"/>
              <w:jc w:val="center"/>
              <w:rPr>
                <w:rFonts w:ascii="Arial" w:hAnsi="Arial" w:cs="Arial"/>
              </w:rPr>
            </w:pPr>
            <w:r w:rsidRPr="00493E9F">
              <w:rPr>
                <w:rFonts w:ascii="Arial" w:hAnsi="Arial" w:cs="Arial"/>
                <w:lang w:val="en-US"/>
              </w:rPr>
              <w:t>5</w:t>
            </w:r>
          </w:p>
        </w:tc>
        <w:tc>
          <w:tcPr>
            <w:tcW w:w="4142" w:type="dxa"/>
            <w:tcBorders>
              <w:top w:val="single" w:sz="6" w:space="0" w:color="auto"/>
              <w:left w:val="single" w:sz="18" w:space="0" w:color="auto"/>
              <w:bottom w:val="single" w:sz="6" w:space="0" w:color="auto"/>
              <w:right w:val="single" w:sz="18" w:space="0" w:color="auto"/>
            </w:tcBorders>
          </w:tcPr>
          <w:p w14:paraId="27A0C18C" w14:textId="28DA195E" w:rsidR="003B399D" w:rsidRPr="00183639" w:rsidRDefault="003B399D" w:rsidP="003B399D">
            <w:pPr>
              <w:ind w:left="34"/>
              <w:jc w:val="both"/>
              <w:rPr>
                <w:rFonts w:ascii="Arial" w:hAnsi="Arial" w:cs="Arial"/>
              </w:rPr>
            </w:pPr>
            <w:r w:rsidRPr="000A1D34">
              <w:rPr>
                <w:rFonts w:ascii="Arial" w:hAnsi="Arial"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5D2DEE1A" w14:textId="77777777" w:rsidR="003B399D" w:rsidRPr="00183639" w:rsidRDefault="003B399D" w:rsidP="003B399D">
            <w:pPr>
              <w:ind w:left="34"/>
              <w:jc w:val="center"/>
              <w:rPr>
                <w:rFonts w:ascii="Arial" w:hAnsi="Arial" w:cs="Arial"/>
              </w:rPr>
            </w:pPr>
            <w:r w:rsidRPr="00183639">
              <w:rPr>
                <w:rFonts w:ascii="Arial" w:hAnsi="Arial"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461437E8" w14:textId="112435D5" w:rsidR="003B399D" w:rsidRPr="00183639" w:rsidRDefault="000214BD" w:rsidP="003B399D">
            <w:pPr>
              <w:ind w:left="34"/>
              <w:jc w:val="center"/>
              <w:rPr>
                <w:rFonts w:ascii="Arial" w:hAnsi="Arial" w:cs="Arial"/>
              </w:rPr>
            </w:pPr>
            <w:r>
              <w:rPr>
                <w:rFonts w:ascii="Arial" w:hAnsi="Arial" w:cs="Arial"/>
              </w:rPr>
              <w:t>15</w:t>
            </w:r>
          </w:p>
        </w:tc>
        <w:tc>
          <w:tcPr>
            <w:tcW w:w="1935" w:type="dxa"/>
            <w:tcBorders>
              <w:top w:val="single" w:sz="6" w:space="0" w:color="auto"/>
              <w:left w:val="single" w:sz="18" w:space="0" w:color="auto"/>
              <w:right w:val="single" w:sz="18" w:space="0" w:color="auto"/>
            </w:tcBorders>
            <w:vAlign w:val="center"/>
          </w:tcPr>
          <w:p w14:paraId="10B19EAB" w14:textId="77777777" w:rsidR="003B399D" w:rsidRPr="00493E9F" w:rsidRDefault="003B399D" w:rsidP="003B399D">
            <w:pPr>
              <w:ind w:left="34"/>
              <w:jc w:val="center"/>
              <w:rPr>
                <w:rFonts w:ascii="Arial" w:hAnsi="Arial" w:cs="Arial"/>
              </w:rPr>
            </w:pPr>
            <w:r w:rsidRPr="00493E9F">
              <w:rPr>
                <w:rFonts w:ascii="Arial" w:hAnsi="Arial" w:cs="Arial"/>
              </w:rPr>
              <w:t>(α)</w:t>
            </w:r>
          </w:p>
        </w:tc>
      </w:tr>
      <w:tr w:rsidR="003B399D" w:rsidRPr="002304A5" w14:paraId="3FCA4A42" w14:textId="77777777" w:rsidTr="000A1D34">
        <w:trPr>
          <w:cantSplit/>
          <w:trHeight w:val="468"/>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8CD451F" w14:textId="02F03D1A" w:rsidR="003B399D" w:rsidRPr="00493E9F" w:rsidRDefault="003B399D" w:rsidP="003B399D">
            <w:pPr>
              <w:ind w:left="34"/>
              <w:jc w:val="center"/>
              <w:rPr>
                <w:rFonts w:ascii="Arial" w:hAnsi="Arial" w:cs="Arial"/>
              </w:rPr>
            </w:pPr>
            <w:r w:rsidRPr="00493E9F">
              <w:rPr>
                <w:rFonts w:ascii="Arial" w:hAnsi="Arial"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05E1A037" w14:textId="3FEB4FD7" w:rsidR="003B399D" w:rsidRPr="00183639" w:rsidRDefault="003B399D" w:rsidP="003B399D">
            <w:pPr>
              <w:ind w:left="34"/>
              <w:jc w:val="both"/>
              <w:rPr>
                <w:rFonts w:ascii="Arial" w:hAnsi="Arial" w:cs="Arial"/>
              </w:rPr>
            </w:pPr>
            <w:r w:rsidRPr="000A1D34">
              <w:rPr>
                <w:rFonts w:ascii="Arial" w:hAnsi="Arial"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3BCC0B50" w14:textId="77777777" w:rsidR="003B399D" w:rsidRPr="00183639" w:rsidRDefault="003B399D" w:rsidP="003B399D">
            <w:pPr>
              <w:ind w:left="34"/>
              <w:jc w:val="center"/>
              <w:rPr>
                <w:rFonts w:ascii="Arial" w:hAnsi="Arial" w:cs="Arial"/>
              </w:rPr>
            </w:pPr>
            <w:r w:rsidRPr="00183639">
              <w:rPr>
                <w:rFonts w:ascii="Arial" w:hAnsi="Arial"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1DDAD1C8" w14:textId="647D8241" w:rsidR="003B399D" w:rsidRPr="00183639" w:rsidRDefault="000214BD" w:rsidP="003B399D">
            <w:pPr>
              <w:ind w:left="34"/>
              <w:jc w:val="center"/>
              <w:rPr>
                <w:rFonts w:ascii="Arial" w:hAnsi="Arial" w:cs="Arial"/>
              </w:rPr>
            </w:pPr>
            <w:r>
              <w:rPr>
                <w:rFonts w:ascii="Arial" w:hAnsi="Arial" w:cs="Arial"/>
              </w:rPr>
              <w:t>10</w:t>
            </w:r>
          </w:p>
        </w:tc>
        <w:tc>
          <w:tcPr>
            <w:tcW w:w="1935" w:type="dxa"/>
            <w:tcBorders>
              <w:top w:val="single" w:sz="6" w:space="0" w:color="auto"/>
              <w:left w:val="single" w:sz="18" w:space="0" w:color="auto"/>
              <w:right w:val="single" w:sz="18" w:space="0" w:color="auto"/>
            </w:tcBorders>
            <w:vAlign w:val="center"/>
          </w:tcPr>
          <w:p w14:paraId="6EAEB7B3" w14:textId="77777777" w:rsidR="003B399D" w:rsidRPr="00493E9F" w:rsidRDefault="003B399D" w:rsidP="003B399D">
            <w:pPr>
              <w:ind w:left="34"/>
              <w:jc w:val="center"/>
              <w:rPr>
                <w:rFonts w:ascii="Arial" w:hAnsi="Arial" w:cs="Arial"/>
              </w:rPr>
            </w:pPr>
            <w:r w:rsidRPr="00493E9F">
              <w:rPr>
                <w:rFonts w:ascii="Arial" w:hAnsi="Arial" w:cs="Arial"/>
              </w:rPr>
              <w:t>(α)</w:t>
            </w:r>
          </w:p>
        </w:tc>
      </w:tr>
      <w:tr w:rsidR="003B399D" w:rsidRPr="002304A5" w14:paraId="2E23F3CA"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4E8FA61C" w14:textId="77777777" w:rsidR="003B399D" w:rsidRPr="00493E9F" w:rsidRDefault="003B399D" w:rsidP="003B399D">
            <w:pPr>
              <w:tabs>
                <w:tab w:val="left" w:pos="-4820"/>
              </w:tabs>
              <w:ind w:left="34"/>
              <w:jc w:val="right"/>
              <w:rPr>
                <w:rFonts w:ascii="Arial" w:hAnsi="Arial" w:cs="Arial"/>
                <w:b/>
              </w:rPr>
            </w:pPr>
            <w:r w:rsidRPr="00493E9F">
              <w:rPr>
                <w:rFonts w:ascii="Arial" w:hAnsi="Arial"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77E45BBB" w14:textId="77777777" w:rsidR="003B399D" w:rsidRPr="00493E9F" w:rsidRDefault="003B399D" w:rsidP="003B399D">
            <w:pPr>
              <w:ind w:left="34"/>
              <w:jc w:val="center"/>
              <w:rPr>
                <w:rFonts w:ascii="Arial" w:hAnsi="Arial" w:cs="Arial"/>
                <w:b/>
              </w:rPr>
            </w:pPr>
            <w:r w:rsidRPr="00493E9F">
              <w:rPr>
                <w:rFonts w:ascii="Arial" w:hAnsi="Arial" w:cs="Arial"/>
                <w:b/>
              </w:rPr>
              <w:t>25</w:t>
            </w:r>
          </w:p>
        </w:tc>
        <w:tc>
          <w:tcPr>
            <w:tcW w:w="1935" w:type="dxa"/>
            <w:tcBorders>
              <w:top w:val="single" w:sz="6" w:space="0" w:color="auto"/>
              <w:left w:val="single" w:sz="18" w:space="0" w:color="auto"/>
              <w:bottom w:val="single" w:sz="6" w:space="0" w:color="auto"/>
              <w:right w:val="single" w:sz="18" w:space="0" w:color="auto"/>
            </w:tcBorders>
          </w:tcPr>
          <w:p w14:paraId="0EA013CA" w14:textId="77777777" w:rsidR="003B399D" w:rsidRPr="00493E9F" w:rsidRDefault="003B399D" w:rsidP="003B399D">
            <w:pPr>
              <w:ind w:left="34"/>
              <w:rPr>
                <w:rFonts w:ascii="Arial" w:hAnsi="Arial" w:cs="Arial"/>
              </w:rPr>
            </w:pPr>
          </w:p>
        </w:tc>
      </w:tr>
      <w:tr w:rsidR="003B399D" w:rsidRPr="002304A5" w14:paraId="274F5D9D"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344C6A32" w14:textId="77777777" w:rsidR="003B399D" w:rsidRPr="00493E9F" w:rsidRDefault="003B399D" w:rsidP="003B399D">
            <w:pPr>
              <w:tabs>
                <w:tab w:val="left" w:pos="-4820"/>
              </w:tabs>
              <w:ind w:left="34"/>
              <w:jc w:val="right"/>
              <w:rPr>
                <w:rFonts w:ascii="Arial" w:hAnsi="Arial" w:cs="Arial"/>
              </w:rPr>
            </w:pPr>
            <w:r w:rsidRPr="00493E9F">
              <w:rPr>
                <w:rFonts w:ascii="Arial" w:hAnsi="Arial"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7292C386" w14:textId="77777777" w:rsidR="003B399D" w:rsidRPr="00493E9F" w:rsidRDefault="003B399D" w:rsidP="003B399D">
            <w:pPr>
              <w:ind w:left="34"/>
              <w:jc w:val="center"/>
              <w:rPr>
                <w:rFonts w:ascii="Arial" w:hAnsi="Arial" w:cs="Arial"/>
                <w:b/>
              </w:rPr>
            </w:pPr>
            <w:r w:rsidRPr="00493E9F">
              <w:rPr>
                <w:rFonts w:ascii="Arial" w:hAnsi="Arial" w:cs="Arial"/>
                <w:b/>
              </w:rPr>
              <w:t>100</w:t>
            </w:r>
          </w:p>
        </w:tc>
        <w:tc>
          <w:tcPr>
            <w:tcW w:w="1935" w:type="dxa"/>
            <w:tcBorders>
              <w:top w:val="single" w:sz="6" w:space="0" w:color="auto"/>
              <w:left w:val="single" w:sz="18" w:space="0" w:color="auto"/>
              <w:bottom w:val="single" w:sz="18" w:space="0" w:color="auto"/>
              <w:right w:val="single" w:sz="18" w:space="0" w:color="auto"/>
            </w:tcBorders>
          </w:tcPr>
          <w:p w14:paraId="0363D0D6" w14:textId="77777777" w:rsidR="003B399D" w:rsidRPr="00493E9F" w:rsidRDefault="003B399D" w:rsidP="003B399D">
            <w:pPr>
              <w:ind w:left="34"/>
              <w:rPr>
                <w:rFonts w:ascii="Arial" w:hAnsi="Arial" w:cs="Arial"/>
              </w:rPr>
            </w:pPr>
          </w:p>
        </w:tc>
      </w:tr>
    </w:tbl>
    <w:p w14:paraId="2AC70888" w14:textId="77777777" w:rsidR="00696625" w:rsidRPr="002304A5" w:rsidRDefault="00696625" w:rsidP="00696625">
      <w:pPr>
        <w:tabs>
          <w:tab w:val="left" w:pos="2170"/>
        </w:tabs>
        <w:ind w:right="-284"/>
        <w:rPr>
          <w:rFonts w:ascii="Arial" w:hAnsi="Arial" w:cs="Arial"/>
          <w:b/>
          <w:sz w:val="22"/>
          <w:u w:val="single"/>
        </w:rPr>
      </w:pPr>
    </w:p>
    <w:p w14:paraId="309F2199" w14:textId="77777777" w:rsidR="00696625" w:rsidRPr="002304A5" w:rsidRDefault="00696625" w:rsidP="00696625">
      <w:pPr>
        <w:widowControl/>
        <w:autoSpaceDE/>
        <w:autoSpaceDN/>
        <w:adjustRightInd/>
        <w:rPr>
          <w:rFonts w:ascii="Arial" w:eastAsiaTheme="minorEastAsia" w:hAnsi="Arial" w:cstheme="minorBidi"/>
          <w:b/>
          <w:sz w:val="24"/>
          <w:szCs w:val="22"/>
        </w:rPr>
      </w:pPr>
      <w:r w:rsidRPr="002304A5">
        <w:rPr>
          <w:rFonts w:ascii="Arial" w:eastAsiaTheme="minorEastAsia" w:hAnsi="Arial" w:cstheme="minorBidi"/>
          <w:b/>
          <w:sz w:val="24"/>
          <w:szCs w:val="22"/>
        </w:rPr>
        <w:t>ΓΕΝΙΚΕΣ ΠΑΡΑΤΗΡΗΣΕΙΣ:</w:t>
      </w:r>
    </w:p>
    <w:p w14:paraId="63D8BC67"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0CC0A2BF"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α.</w:t>
      </w:r>
      <w:r w:rsidRPr="002304A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55303F5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36FBEC04"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r>
      <w:r w:rsidRPr="002304A5">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799A1A6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27F32600" w14:textId="77777777" w:rsidR="00696625" w:rsidRPr="002304A5"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3605A657"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Όπου:</w:t>
      </w:r>
    </w:p>
    <w:p w14:paraId="11CB375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3C17C9DF"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304A5">
        <w:rPr>
          <w:rFonts w:ascii="Arial" w:eastAsiaTheme="minorEastAsia" w:hAnsi="Arial" w:cstheme="minorBidi"/>
          <w:sz w:val="24"/>
          <w:szCs w:val="22"/>
        </w:rPr>
        <w:t>: η βαθμολογία που λαμβάνει η κάθε προσφορά για κάθε κριτήριο ξεχωριστά.</w:t>
      </w:r>
    </w:p>
    <w:p w14:paraId="77A836B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304A5">
        <w:rPr>
          <w:rFonts w:ascii="Arial" w:eastAsiaTheme="minorEastAsia" w:hAnsi="Arial" w:cstheme="minorBidi"/>
          <w:sz w:val="24"/>
          <w:szCs w:val="22"/>
        </w:rPr>
        <w:t xml:space="preserve">: η προσφερόμενη τιμή για κάθε τεχνικό χαρακτηριστικό. </w:t>
      </w:r>
    </w:p>
    <w:p w14:paraId="0B4902D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2304A5">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0AFF00FF"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304A5">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73D5F905"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72BF3278"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β.</w:t>
      </w:r>
      <w:r w:rsidRPr="002304A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2C0016F6"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1A7DAE77"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γ.</w:t>
      </w:r>
      <w:r w:rsidRPr="002304A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629ACF90"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819BA53" w14:textId="77777777" w:rsidR="00696625" w:rsidRPr="00BA5521" w:rsidRDefault="00696625" w:rsidP="00696625">
      <w:pPr>
        <w:widowControl/>
        <w:autoSpaceDE/>
        <w:autoSpaceDN/>
        <w:adjustRightInd/>
        <w:jc w:val="both"/>
        <w:rPr>
          <w:rFonts w:ascii="Arial" w:hAnsi="Arial"/>
          <w:sz w:val="24"/>
        </w:rPr>
      </w:pPr>
      <w:r w:rsidRPr="002304A5">
        <w:rPr>
          <w:rFonts w:ascii="Arial" w:eastAsiaTheme="minorEastAsia" w:hAnsi="Arial" w:cstheme="minorBidi"/>
          <w:sz w:val="24"/>
          <w:szCs w:val="22"/>
        </w:rPr>
        <w:tab/>
        <w:t>δ.</w:t>
      </w:r>
      <w:r w:rsidRPr="002304A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3E0DFB63" w14:textId="77777777" w:rsidR="001F19FD" w:rsidRPr="002304A5" w:rsidRDefault="001F19FD" w:rsidP="00885F0C">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headerReference w:type="first" r:id="rId15"/>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6134" w14:textId="77777777" w:rsidR="001E1DC3" w:rsidRDefault="001E1DC3">
      <w:r>
        <w:separator/>
      </w:r>
    </w:p>
  </w:endnote>
  <w:endnote w:type="continuationSeparator" w:id="0">
    <w:p w14:paraId="5C5A0EEA" w14:textId="77777777" w:rsidR="001E1DC3" w:rsidRDefault="001E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E4E9" w14:textId="77777777" w:rsidR="001E1DC3" w:rsidRDefault="001E1DC3">
      <w:r>
        <w:separator/>
      </w:r>
    </w:p>
  </w:footnote>
  <w:footnote w:type="continuationSeparator" w:id="0">
    <w:p w14:paraId="624E3526" w14:textId="77777777" w:rsidR="001E1DC3" w:rsidRDefault="001E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ascii="Arial" w:hAnsi="Arial" w:cs="Arial"/>
        <w:noProof/>
        <w:sz w:val="24"/>
      </w:rPr>
    </w:sdtEndPr>
    <w:sdtContent>
      <w:p w14:paraId="605BC652" w14:textId="77777777" w:rsidR="00D44956" w:rsidRPr="000112B4" w:rsidRDefault="00D44956">
        <w:pPr>
          <w:pStyle w:val="a3"/>
          <w:jc w:val="center"/>
          <w:rPr>
            <w:rFonts w:ascii="Arial" w:hAnsi="Arial" w:cs="Arial"/>
            <w:sz w:val="24"/>
          </w:rPr>
        </w:pPr>
        <w:r>
          <w:t>Α-</w:t>
        </w:r>
        <w:r w:rsidR="0060179C" w:rsidRPr="000112B4">
          <w:rPr>
            <w:rFonts w:ascii="Arial" w:hAnsi="Arial" w:cs="Arial"/>
            <w:sz w:val="24"/>
          </w:rPr>
          <w:fldChar w:fldCharType="begin"/>
        </w:r>
        <w:r w:rsidRPr="000112B4">
          <w:rPr>
            <w:rFonts w:ascii="Arial" w:hAnsi="Arial" w:cs="Arial"/>
            <w:sz w:val="24"/>
          </w:rPr>
          <w:instrText xml:space="preserve"> PAGE   \* MERGEFORMAT </w:instrText>
        </w:r>
        <w:r w:rsidR="0060179C" w:rsidRPr="000112B4">
          <w:rPr>
            <w:rFonts w:ascii="Arial" w:hAnsi="Arial" w:cs="Arial"/>
            <w:sz w:val="24"/>
          </w:rPr>
          <w:fldChar w:fldCharType="separate"/>
        </w:r>
        <w:r>
          <w:rPr>
            <w:rFonts w:ascii="Arial" w:hAnsi="Arial" w:cs="Arial"/>
            <w:noProof/>
            <w:sz w:val="24"/>
          </w:rPr>
          <w:t>2</w:t>
        </w:r>
        <w:r w:rsidR="0060179C" w:rsidRPr="000112B4">
          <w:rPr>
            <w:rFonts w:ascii="Arial" w:hAnsi="Arial" w:cs="Arial"/>
            <w:noProof/>
            <w:sz w:val="24"/>
          </w:rPr>
          <w:fldChar w:fldCharType="end"/>
        </w:r>
      </w:p>
    </w:sdtContent>
  </w:sdt>
  <w:p w14:paraId="3BD41E37" w14:textId="77777777" w:rsidR="00D44956" w:rsidRDefault="00D449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EEB" w14:textId="2099577D" w:rsidR="00D44956" w:rsidRPr="007C3247" w:rsidRDefault="00D44956" w:rsidP="007C3247">
    <w:pPr>
      <w:pStyle w:val="a3"/>
      <w:jc w:val="cent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D021" w14:textId="77777777" w:rsidR="00D44956" w:rsidRPr="000112B4" w:rsidRDefault="00000000">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D44956">
          <w:t>-</w:t>
        </w:r>
        <w:r w:rsidR="0060179C" w:rsidRPr="000112B4">
          <w:rPr>
            <w:rFonts w:ascii="Arial" w:hAnsi="Arial" w:cs="Arial"/>
            <w:sz w:val="24"/>
          </w:rPr>
          <w:fldChar w:fldCharType="begin"/>
        </w:r>
        <w:r w:rsidR="00D44956" w:rsidRPr="000112B4">
          <w:rPr>
            <w:rFonts w:ascii="Arial" w:hAnsi="Arial" w:cs="Arial"/>
            <w:sz w:val="24"/>
          </w:rPr>
          <w:instrText xml:space="preserve"> PAGE   \* MERGEFORMAT </w:instrText>
        </w:r>
        <w:r w:rsidR="0060179C" w:rsidRPr="000112B4">
          <w:rPr>
            <w:rFonts w:ascii="Arial" w:hAnsi="Arial" w:cs="Arial"/>
            <w:sz w:val="24"/>
          </w:rPr>
          <w:fldChar w:fldCharType="separate"/>
        </w:r>
        <w:r w:rsidR="00A65CB8">
          <w:rPr>
            <w:rFonts w:ascii="Arial" w:hAnsi="Arial" w:cs="Arial"/>
            <w:noProof/>
            <w:sz w:val="24"/>
          </w:rPr>
          <w:t>2</w:t>
        </w:r>
        <w:r w:rsidR="0060179C" w:rsidRPr="000112B4">
          <w:rPr>
            <w:rFonts w:ascii="Arial" w:hAnsi="Arial" w:cs="Arial"/>
            <w:noProof/>
            <w:sz w:val="24"/>
          </w:rPr>
          <w:fldChar w:fldCharType="end"/>
        </w:r>
      </w:sdtContent>
    </w:sdt>
    <w:r w:rsidR="00D44956">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3395" w14:textId="436BB983" w:rsidR="00D44956" w:rsidRPr="007C3247" w:rsidRDefault="00000000" w:rsidP="007C3247">
    <w:pPr>
      <w:pStyle w:val="a3"/>
      <w:jc w:val="center"/>
      <w:rPr>
        <w:rFonts w:ascii="Arial" w:hAnsi="Arial" w:cs="Arial"/>
        <w:sz w:val="24"/>
      </w:rPr>
    </w:pPr>
    <w:sdt>
      <w:sdtPr>
        <w:id w:val="1525742033"/>
        <w:docPartObj>
          <w:docPartGallery w:val="Page Numbers (Top of Page)"/>
          <w:docPartUnique/>
        </w:docPartObj>
      </w:sdtPr>
      <w:sdtEndPr>
        <w:rPr>
          <w:rFonts w:ascii="Arial" w:hAnsi="Arial" w:cs="Arial"/>
          <w:noProof/>
          <w:sz w:val="24"/>
        </w:rPr>
      </w:sdtEndPr>
      <w:sdtContent>
        <w:r w:rsidR="007C3247">
          <w:t>-</w:t>
        </w:r>
        <w:r w:rsidR="007C3247">
          <w:rPr>
            <w:rFonts w:ascii="Arial" w:hAnsi="Arial" w:cs="Arial"/>
            <w:sz w:val="24"/>
          </w:rPr>
          <w:t>1</w:t>
        </w:r>
        <w:r w:rsidR="00C65478">
          <w:rPr>
            <w:rFonts w:ascii="Arial" w:hAnsi="Arial" w:cs="Arial"/>
            <w:sz w:val="24"/>
          </w:rPr>
          <w:t>8</w:t>
        </w:r>
      </w:sdtContent>
    </w:sdt>
    <w:r w:rsidR="007C3247">
      <w:rPr>
        <w:rFonts w:ascii="Arial" w:hAnsi="Arial" w:cs="Arial"/>
        <w:noProof/>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3D8E" w14:textId="39E8E45A" w:rsidR="007C3247" w:rsidRPr="007C3247" w:rsidRDefault="00000000" w:rsidP="007C3247">
    <w:pPr>
      <w:pStyle w:val="a3"/>
      <w:jc w:val="center"/>
      <w:rPr>
        <w:rFonts w:ascii="Arial" w:hAnsi="Arial" w:cs="Arial"/>
        <w:sz w:val="24"/>
      </w:rPr>
    </w:pPr>
    <w:sdt>
      <w:sdtPr>
        <w:id w:val="1048182640"/>
        <w:docPartObj>
          <w:docPartGallery w:val="Page Numbers (Top of Page)"/>
          <w:docPartUnique/>
        </w:docPartObj>
      </w:sdtPr>
      <w:sdtEndPr>
        <w:rPr>
          <w:rFonts w:ascii="Arial" w:hAnsi="Arial" w:cs="Arial"/>
          <w:noProof/>
          <w:sz w:val="24"/>
        </w:rPr>
      </w:sdtEndPr>
      <w:sdtContent>
        <w:r w:rsidR="007C3247">
          <w:t>-</w:t>
        </w:r>
        <w:r w:rsidR="007C3247">
          <w:rPr>
            <w:rFonts w:ascii="Arial" w:hAnsi="Arial" w:cs="Arial"/>
            <w:sz w:val="24"/>
          </w:rPr>
          <w:t>1</w:t>
        </w:r>
        <w:r w:rsidR="00C65478">
          <w:rPr>
            <w:rFonts w:ascii="Arial" w:hAnsi="Arial" w:cs="Arial"/>
            <w:sz w:val="24"/>
          </w:rPr>
          <w:t>7</w:t>
        </w:r>
      </w:sdtContent>
    </w:sdt>
    <w:r w:rsidR="007C3247">
      <w:rPr>
        <w:rFonts w:ascii="Arial" w:hAnsi="Arial" w:cs="Arial"/>
        <w:noProof/>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AD5C51B4"/>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ascii="Arial" w:hAnsi="Arial" w:cs="Arial"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5"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16cid:durableId="2067676392">
    <w:abstractNumId w:val="14"/>
  </w:num>
  <w:num w:numId="2" w16cid:durableId="1609309658">
    <w:abstractNumId w:val="6"/>
  </w:num>
  <w:num w:numId="3" w16cid:durableId="838621158">
    <w:abstractNumId w:val="0"/>
  </w:num>
  <w:num w:numId="4" w16cid:durableId="1947732417">
    <w:abstractNumId w:val="5"/>
  </w:num>
  <w:num w:numId="5" w16cid:durableId="1303120566">
    <w:abstractNumId w:val="22"/>
  </w:num>
  <w:num w:numId="6" w16cid:durableId="1607956463">
    <w:abstractNumId w:val="17"/>
  </w:num>
  <w:num w:numId="7" w16cid:durableId="1770737520">
    <w:abstractNumId w:val="18"/>
  </w:num>
  <w:num w:numId="8" w16cid:durableId="297885307">
    <w:abstractNumId w:val="4"/>
  </w:num>
  <w:num w:numId="9" w16cid:durableId="2104840558">
    <w:abstractNumId w:val="1"/>
  </w:num>
  <w:num w:numId="10" w16cid:durableId="1665932596">
    <w:abstractNumId w:val="2"/>
  </w:num>
  <w:num w:numId="11" w16cid:durableId="241912024">
    <w:abstractNumId w:val="3"/>
  </w:num>
  <w:num w:numId="12" w16cid:durableId="102112684">
    <w:abstractNumId w:val="8"/>
  </w:num>
  <w:num w:numId="13" w16cid:durableId="1073741996">
    <w:abstractNumId w:val="7"/>
  </w:num>
  <w:num w:numId="14" w16cid:durableId="1957448200">
    <w:abstractNumId w:val="10"/>
  </w:num>
  <w:num w:numId="15" w16cid:durableId="379326300">
    <w:abstractNumId w:val="13"/>
  </w:num>
  <w:num w:numId="16" w16cid:durableId="1227644044">
    <w:abstractNumId w:val="27"/>
  </w:num>
  <w:num w:numId="17" w16cid:durableId="874659679">
    <w:abstractNumId w:val="11"/>
  </w:num>
  <w:num w:numId="18" w16cid:durableId="1002396669">
    <w:abstractNumId w:val="28"/>
  </w:num>
  <w:num w:numId="19" w16cid:durableId="1054231535">
    <w:abstractNumId w:val="20"/>
  </w:num>
  <w:num w:numId="20" w16cid:durableId="438337334">
    <w:abstractNumId w:val="26"/>
  </w:num>
  <w:num w:numId="21" w16cid:durableId="1767732232">
    <w:abstractNumId w:val="21"/>
  </w:num>
  <w:num w:numId="22" w16cid:durableId="1829713677">
    <w:abstractNumId w:val="24"/>
  </w:num>
  <w:num w:numId="23" w16cid:durableId="1368946138">
    <w:abstractNumId w:val="25"/>
  </w:num>
  <w:num w:numId="24" w16cid:durableId="1938436919">
    <w:abstractNumId w:val="16"/>
  </w:num>
  <w:num w:numId="25" w16cid:durableId="1327130094">
    <w:abstractNumId w:val="19"/>
  </w:num>
  <w:num w:numId="26" w16cid:durableId="1443968">
    <w:abstractNumId w:val="12"/>
  </w:num>
  <w:num w:numId="27" w16cid:durableId="739986265">
    <w:abstractNumId w:val="15"/>
  </w:num>
  <w:num w:numId="28" w16cid:durableId="1574240675">
    <w:abstractNumId w:val="23"/>
  </w:num>
  <w:num w:numId="29" w16cid:durableId="956449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71"/>
    <w:rsid w:val="0000048E"/>
    <w:rsid w:val="00000573"/>
    <w:rsid w:val="00000F72"/>
    <w:rsid w:val="000026F3"/>
    <w:rsid w:val="0000312D"/>
    <w:rsid w:val="00003341"/>
    <w:rsid w:val="00004217"/>
    <w:rsid w:val="000042CA"/>
    <w:rsid w:val="00004877"/>
    <w:rsid w:val="00005555"/>
    <w:rsid w:val="00005752"/>
    <w:rsid w:val="00006127"/>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14BD"/>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0AEB"/>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6155"/>
    <w:rsid w:val="00077956"/>
    <w:rsid w:val="00077D79"/>
    <w:rsid w:val="0008005A"/>
    <w:rsid w:val="00080160"/>
    <w:rsid w:val="00080813"/>
    <w:rsid w:val="00080A5A"/>
    <w:rsid w:val="0008166F"/>
    <w:rsid w:val="000819AE"/>
    <w:rsid w:val="00081A5B"/>
    <w:rsid w:val="00081D44"/>
    <w:rsid w:val="0008221F"/>
    <w:rsid w:val="00086C61"/>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1FD"/>
    <w:rsid w:val="000A13F2"/>
    <w:rsid w:val="000A1413"/>
    <w:rsid w:val="000A1D34"/>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2B67"/>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67D0"/>
    <w:rsid w:val="000F7676"/>
    <w:rsid w:val="000F7B84"/>
    <w:rsid w:val="000F7C1D"/>
    <w:rsid w:val="00101621"/>
    <w:rsid w:val="00103B9E"/>
    <w:rsid w:val="00103E57"/>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639"/>
    <w:rsid w:val="00183B6E"/>
    <w:rsid w:val="001848B0"/>
    <w:rsid w:val="00184EEC"/>
    <w:rsid w:val="001864B8"/>
    <w:rsid w:val="00186708"/>
    <w:rsid w:val="001869FD"/>
    <w:rsid w:val="00186D42"/>
    <w:rsid w:val="00186E2F"/>
    <w:rsid w:val="0018716B"/>
    <w:rsid w:val="001879B8"/>
    <w:rsid w:val="001908CB"/>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436"/>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1DC3"/>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26"/>
    <w:rsid w:val="001F53C1"/>
    <w:rsid w:val="001F59FF"/>
    <w:rsid w:val="001F5A1F"/>
    <w:rsid w:val="001F609C"/>
    <w:rsid w:val="001F6604"/>
    <w:rsid w:val="001F6B5F"/>
    <w:rsid w:val="001F79AE"/>
    <w:rsid w:val="002002AB"/>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2726"/>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49B"/>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C774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47B"/>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37E8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6875"/>
    <w:rsid w:val="00356B1E"/>
    <w:rsid w:val="00357865"/>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99D"/>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5D45"/>
    <w:rsid w:val="003E79AA"/>
    <w:rsid w:val="003E7D45"/>
    <w:rsid w:val="003F135E"/>
    <w:rsid w:val="003F1979"/>
    <w:rsid w:val="003F1EEC"/>
    <w:rsid w:val="003F249E"/>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2C9C"/>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DF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7D9"/>
    <w:rsid w:val="00442BAD"/>
    <w:rsid w:val="00442CA4"/>
    <w:rsid w:val="0044379D"/>
    <w:rsid w:val="004438C9"/>
    <w:rsid w:val="004442DD"/>
    <w:rsid w:val="00446384"/>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59A"/>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6EEE"/>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2667"/>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2B"/>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483"/>
    <w:rsid w:val="00523DE7"/>
    <w:rsid w:val="00524A5C"/>
    <w:rsid w:val="00524F81"/>
    <w:rsid w:val="005250EA"/>
    <w:rsid w:val="005277E4"/>
    <w:rsid w:val="00530736"/>
    <w:rsid w:val="00530B03"/>
    <w:rsid w:val="00530CD1"/>
    <w:rsid w:val="005316CF"/>
    <w:rsid w:val="00531C8D"/>
    <w:rsid w:val="00531F47"/>
    <w:rsid w:val="0053206E"/>
    <w:rsid w:val="00532150"/>
    <w:rsid w:val="00532692"/>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3F7B"/>
    <w:rsid w:val="005566C0"/>
    <w:rsid w:val="00561598"/>
    <w:rsid w:val="005617E6"/>
    <w:rsid w:val="00563453"/>
    <w:rsid w:val="00563B0A"/>
    <w:rsid w:val="005669B3"/>
    <w:rsid w:val="00566F76"/>
    <w:rsid w:val="00570104"/>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3D3"/>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A7A9B"/>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4C19"/>
    <w:rsid w:val="005F56C3"/>
    <w:rsid w:val="005F7636"/>
    <w:rsid w:val="00600173"/>
    <w:rsid w:val="00601507"/>
    <w:rsid w:val="00601638"/>
    <w:rsid w:val="0060179C"/>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5061"/>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4F46"/>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AB3"/>
    <w:rsid w:val="00673E95"/>
    <w:rsid w:val="00674D86"/>
    <w:rsid w:val="00675021"/>
    <w:rsid w:val="00675695"/>
    <w:rsid w:val="006758CA"/>
    <w:rsid w:val="00675AC4"/>
    <w:rsid w:val="00675AE6"/>
    <w:rsid w:val="00675E9A"/>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23F"/>
    <w:rsid w:val="006C6369"/>
    <w:rsid w:val="006C639C"/>
    <w:rsid w:val="006C67AD"/>
    <w:rsid w:val="006C74FD"/>
    <w:rsid w:val="006C7A7B"/>
    <w:rsid w:val="006D0661"/>
    <w:rsid w:val="006D1529"/>
    <w:rsid w:val="006D15D0"/>
    <w:rsid w:val="006D2333"/>
    <w:rsid w:val="006D2494"/>
    <w:rsid w:val="006D3692"/>
    <w:rsid w:val="006D47A4"/>
    <w:rsid w:val="006D61E5"/>
    <w:rsid w:val="006D6BB8"/>
    <w:rsid w:val="006D7716"/>
    <w:rsid w:val="006D7C75"/>
    <w:rsid w:val="006E18F6"/>
    <w:rsid w:val="006E1A49"/>
    <w:rsid w:val="006E1D1B"/>
    <w:rsid w:val="006E2C79"/>
    <w:rsid w:val="006E2D1C"/>
    <w:rsid w:val="006E2DA7"/>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5CDD"/>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125B"/>
    <w:rsid w:val="007C3247"/>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397C"/>
    <w:rsid w:val="007F4AE0"/>
    <w:rsid w:val="007F4C1A"/>
    <w:rsid w:val="007F580B"/>
    <w:rsid w:val="007F72A4"/>
    <w:rsid w:val="007F77CD"/>
    <w:rsid w:val="0080091A"/>
    <w:rsid w:val="00801008"/>
    <w:rsid w:val="00801B23"/>
    <w:rsid w:val="00801F37"/>
    <w:rsid w:val="008025B6"/>
    <w:rsid w:val="0080288B"/>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5F0C"/>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296"/>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0A6"/>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31F6"/>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2EB3"/>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0C2E"/>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03C"/>
    <w:rsid w:val="00A64237"/>
    <w:rsid w:val="00A64F74"/>
    <w:rsid w:val="00A654D4"/>
    <w:rsid w:val="00A65BC6"/>
    <w:rsid w:val="00A65CB8"/>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08FE"/>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A8A"/>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4CEF"/>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534"/>
    <w:rsid w:val="00B55773"/>
    <w:rsid w:val="00B57752"/>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317"/>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395C"/>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9BE"/>
    <w:rsid w:val="00C57B55"/>
    <w:rsid w:val="00C57D21"/>
    <w:rsid w:val="00C57F2B"/>
    <w:rsid w:val="00C619D0"/>
    <w:rsid w:val="00C62304"/>
    <w:rsid w:val="00C625B5"/>
    <w:rsid w:val="00C63924"/>
    <w:rsid w:val="00C639D5"/>
    <w:rsid w:val="00C64072"/>
    <w:rsid w:val="00C65478"/>
    <w:rsid w:val="00C661E9"/>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090D"/>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9D5"/>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3E2"/>
    <w:rsid w:val="00D33677"/>
    <w:rsid w:val="00D33B81"/>
    <w:rsid w:val="00D34706"/>
    <w:rsid w:val="00D347F3"/>
    <w:rsid w:val="00D358BC"/>
    <w:rsid w:val="00D3590F"/>
    <w:rsid w:val="00D36155"/>
    <w:rsid w:val="00D36A5E"/>
    <w:rsid w:val="00D37671"/>
    <w:rsid w:val="00D4191E"/>
    <w:rsid w:val="00D41DDE"/>
    <w:rsid w:val="00D434F5"/>
    <w:rsid w:val="00D44956"/>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4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1E4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CE2"/>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0174"/>
    <w:rsid w:val="00E714A7"/>
    <w:rsid w:val="00E715AE"/>
    <w:rsid w:val="00E72C1D"/>
    <w:rsid w:val="00E72C39"/>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33F"/>
    <w:rsid w:val="00ED331F"/>
    <w:rsid w:val="00ED3655"/>
    <w:rsid w:val="00ED4F1C"/>
    <w:rsid w:val="00ED584B"/>
    <w:rsid w:val="00ED665F"/>
    <w:rsid w:val="00ED6C3D"/>
    <w:rsid w:val="00ED7615"/>
    <w:rsid w:val="00ED7EEA"/>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41E8"/>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27C36"/>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6692A"/>
    <w:rsid w:val="00F70483"/>
    <w:rsid w:val="00F70BBA"/>
    <w:rsid w:val="00F70C6A"/>
    <w:rsid w:val="00F70C84"/>
    <w:rsid w:val="00F7197F"/>
    <w:rsid w:val="00F728F6"/>
    <w:rsid w:val="00F731DC"/>
    <w:rsid w:val="00F738A2"/>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23BC"/>
    <w:rsid w:val="00FB315B"/>
    <w:rsid w:val="00FB40C3"/>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51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6B73"/>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 w:val="00FF7B3A"/>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46013"/>
  <w15:docId w15:val="{0D74445D-C72B-4A1A-9380-239E73EB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061"/>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5776</Words>
  <Characters>31191</Characters>
  <Application>Microsoft Office Word</Application>
  <DocSecurity>0</DocSecurity>
  <Lines>259</Lines>
  <Paragraphs>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36894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8</cp:revision>
  <cp:lastPrinted>2026-06-12T07:41:00Z</cp:lastPrinted>
  <dcterms:created xsi:type="dcterms:W3CDTF">2026-06-16T19:28:00Z</dcterms:created>
  <dcterms:modified xsi:type="dcterms:W3CDTF">2026-06-17T21:54:00Z</dcterms:modified>
</cp:coreProperties>
</file>