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D76B" w14:textId="77777777" w:rsidR="00596070" w:rsidRPr="00596070" w:rsidRDefault="00596070" w:rsidP="00CB6B15">
      <w:pPr>
        <w:widowControl/>
        <w:tabs>
          <w:tab w:val="left" w:pos="0"/>
          <w:tab w:val="left" w:pos="1134"/>
        </w:tabs>
        <w:autoSpaceDE/>
        <w:autoSpaceDN/>
        <w:adjustRightInd/>
        <w:spacing w:before="240" w:line="276" w:lineRule="auto"/>
        <w:jc w:val="center"/>
        <w:rPr>
          <w:rFonts w:cs="Arial"/>
          <w:b/>
          <w:sz w:val="32"/>
          <w:szCs w:val="32"/>
          <w:u w:val="single"/>
        </w:rPr>
      </w:pPr>
      <w:r w:rsidRPr="00596070">
        <w:rPr>
          <w:rFonts w:cs="Arial"/>
          <w:b/>
          <w:sz w:val="32"/>
          <w:szCs w:val="32"/>
          <w:u w:val="single"/>
        </w:rPr>
        <w:t>ΠΡΟΔΙΑΓΡΑΦΗ ΕΝΟΠΛΩΝ ΔΥΝΑΜΕΩΝ</w:t>
      </w:r>
    </w:p>
    <w:p w14:paraId="0018C7B1" w14:textId="77777777" w:rsidR="00596070" w:rsidRPr="00596070" w:rsidRDefault="00596070" w:rsidP="00CB6B15">
      <w:pPr>
        <w:widowControl/>
        <w:tabs>
          <w:tab w:val="left" w:pos="0"/>
          <w:tab w:val="left" w:pos="1134"/>
        </w:tabs>
        <w:autoSpaceDE/>
        <w:autoSpaceDN/>
        <w:adjustRightInd/>
        <w:spacing w:before="240" w:line="276" w:lineRule="auto"/>
        <w:jc w:val="center"/>
        <w:rPr>
          <w:rFonts w:cs="Arial"/>
          <w:i/>
          <w:szCs w:val="24"/>
        </w:rPr>
      </w:pPr>
    </w:p>
    <w:p w14:paraId="51B17E08" w14:textId="77777777" w:rsidR="00596070" w:rsidRPr="002268A0" w:rsidRDefault="00596070" w:rsidP="00CB6B15">
      <w:pPr>
        <w:widowControl/>
        <w:tabs>
          <w:tab w:val="left" w:pos="0"/>
          <w:tab w:val="left" w:pos="1134"/>
        </w:tabs>
        <w:autoSpaceDE/>
        <w:autoSpaceDN/>
        <w:adjustRightInd/>
        <w:spacing w:line="276" w:lineRule="auto"/>
        <w:rPr>
          <w:rFonts w:cs="Arial"/>
          <w:szCs w:val="24"/>
          <w:u w:val="single"/>
        </w:rPr>
      </w:pPr>
    </w:p>
    <w:p w14:paraId="213CE39C" w14:textId="77777777" w:rsidR="00596070" w:rsidRPr="00596070" w:rsidRDefault="00596070" w:rsidP="00CB6B15">
      <w:pPr>
        <w:widowControl/>
        <w:tabs>
          <w:tab w:val="left" w:pos="0"/>
          <w:tab w:val="left" w:pos="1134"/>
        </w:tabs>
        <w:autoSpaceDE/>
        <w:autoSpaceDN/>
        <w:adjustRightInd/>
        <w:spacing w:line="276" w:lineRule="auto"/>
        <w:jc w:val="center"/>
        <w:rPr>
          <w:rFonts w:cs="Arial"/>
          <w:szCs w:val="24"/>
          <w:u w:val="single"/>
        </w:rPr>
      </w:pPr>
    </w:p>
    <w:p w14:paraId="37F48B99" w14:textId="77777777" w:rsidR="00596070" w:rsidRPr="00FB51CD" w:rsidRDefault="00596070" w:rsidP="00CB6B15">
      <w:pPr>
        <w:widowControl/>
        <w:shd w:val="clear" w:color="auto" w:fill="FFFFFF"/>
        <w:tabs>
          <w:tab w:val="left" w:pos="0"/>
          <w:tab w:val="left" w:pos="1134"/>
        </w:tabs>
        <w:autoSpaceDE/>
        <w:autoSpaceDN/>
        <w:adjustRightInd/>
        <w:spacing w:line="276" w:lineRule="auto"/>
        <w:rPr>
          <w:rFonts w:cs="Arial"/>
          <w:sz w:val="28"/>
          <w:szCs w:val="28"/>
        </w:rPr>
      </w:pPr>
      <w:r w:rsidRPr="00596070">
        <w:rPr>
          <w:rFonts w:cs="Arial"/>
          <w:sz w:val="28"/>
          <w:szCs w:val="28"/>
        </w:rPr>
        <w:tab/>
      </w:r>
      <w:r>
        <w:rPr>
          <w:rFonts w:cs="Arial"/>
          <w:sz w:val="28"/>
          <w:szCs w:val="28"/>
        </w:rPr>
        <w:tab/>
      </w:r>
      <w:r w:rsidRPr="00596070">
        <w:rPr>
          <w:rFonts w:cs="Arial"/>
          <w:sz w:val="28"/>
          <w:szCs w:val="28"/>
        </w:rPr>
        <w:t xml:space="preserve">ΠΕΔ </w:t>
      </w:r>
      <w:r w:rsidRPr="00FB51CD">
        <w:rPr>
          <w:rFonts w:cs="Arial"/>
          <w:sz w:val="28"/>
          <w:szCs w:val="28"/>
        </w:rPr>
        <w:t>– Α – ΧΧΧΧΧ</w:t>
      </w:r>
      <w:r w:rsidRPr="00FB51CD">
        <w:rPr>
          <w:rFonts w:cs="Arial"/>
          <w:sz w:val="28"/>
          <w:szCs w:val="28"/>
        </w:rPr>
        <w:tab/>
      </w:r>
      <w:r w:rsidRPr="00FB51CD">
        <w:rPr>
          <w:rFonts w:cs="Arial"/>
          <w:sz w:val="28"/>
          <w:szCs w:val="28"/>
        </w:rPr>
        <w:tab/>
      </w:r>
      <w:r w:rsidRPr="00FB51CD">
        <w:rPr>
          <w:rFonts w:cs="Arial"/>
          <w:sz w:val="28"/>
          <w:szCs w:val="28"/>
        </w:rPr>
        <w:tab/>
      </w:r>
      <w:r w:rsidRPr="00FB51CD">
        <w:rPr>
          <w:rFonts w:cs="Arial"/>
          <w:sz w:val="28"/>
          <w:szCs w:val="28"/>
        </w:rPr>
        <w:tab/>
      </w:r>
      <w:r w:rsidRPr="00FB51CD">
        <w:rPr>
          <w:rFonts w:cs="Arial"/>
          <w:sz w:val="28"/>
          <w:szCs w:val="28"/>
        </w:rPr>
        <w:tab/>
      </w:r>
      <w:r w:rsidRPr="00FB51CD">
        <w:rPr>
          <w:rFonts w:cs="Arial"/>
          <w:sz w:val="28"/>
          <w:szCs w:val="28"/>
        </w:rPr>
        <w:tab/>
      </w:r>
      <w:r w:rsidRPr="00FB51CD">
        <w:rPr>
          <w:rFonts w:cs="Arial"/>
          <w:sz w:val="28"/>
          <w:szCs w:val="28"/>
        </w:rPr>
        <w:tab/>
      </w:r>
      <w:r w:rsidRPr="00FB51CD">
        <w:rPr>
          <w:rFonts w:cs="Arial"/>
          <w:sz w:val="28"/>
          <w:szCs w:val="28"/>
        </w:rPr>
        <w:tab/>
      </w:r>
      <w:r w:rsidRPr="00FB51CD">
        <w:rPr>
          <w:rFonts w:cs="Arial"/>
          <w:sz w:val="28"/>
          <w:szCs w:val="28"/>
        </w:rPr>
        <w:tab/>
      </w:r>
      <w:r w:rsidRPr="00FB51CD">
        <w:rPr>
          <w:rFonts w:cs="Arial"/>
          <w:sz w:val="28"/>
          <w:szCs w:val="28"/>
        </w:rPr>
        <w:tab/>
        <w:t>ΕΚΔΟΣΗ 1η</w:t>
      </w:r>
    </w:p>
    <w:p w14:paraId="3B9C41B3" w14:textId="77777777" w:rsidR="00596070" w:rsidRPr="00FB51CD" w:rsidRDefault="00596070" w:rsidP="00CB6B15">
      <w:pPr>
        <w:widowControl/>
        <w:shd w:val="clear" w:color="auto" w:fill="FFFFFF"/>
        <w:tabs>
          <w:tab w:val="left" w:pos="0"/>
          <w:tab w:val="left" w:pos="1134"/>
        </w:tabs>
        <w:autoSpaceDE/>
        <w:autoSpaceDN/>
        <w:adjustRightInd/>
        <w:spacing w:line="276" w:lineRule="auto"/>
        <w:rPr>
          <w:rFonts w:cs="Arial"/>
          <w:i/>
          <w:sz w:val="28"/>
          <w:szCs w:val="28"/>
        </w:rPr>
      </w:pPr>
    </w:p>
    <w:p w14:paraId="7491570D" w14:textId="77777777" w:rsidR="009B0A0A" w:rsidRPr="00FB51CD" w:rsidRDefault="009B0A0A" w:rsidP="00CB6B15">
      <w:pPr>
        <w:shd w:val="clear" w:color="auto" w:fill="FFFFFF"/>
        <w:tabs>
          <w:tab w:val="left" w:pos="-4820"/>
          <w:tab w:val="left" w:pos="0"/>
          <w:tab w:val="left" w:pos="1134"/>
          <w:tab w:val="left" w:pos="2170"/>
        </w:tabs>
        <w:spacing w:line="276" w:lineRule="auto"/>
        <w:rPr>
          <w:rFonts w:cs="Arial"/>
          <w:color w:val="000000"/>
          <w:szCs w:val="24"/>
        </w:rPr>
      </w:pPr>
    </w:p>
    <w:p w14:paraId="06C58490" w14:textId="77777777" w:rsidR="009B0A0A" w:rsidRPr="00FB51CD" w:rsidRDefault="009B0A0A" w:rsidP="00CB6B15">
      <w:pPr>
        <w:shd w:val="clear" w:color="auto" w:fill="FFFFFF"/>
        <w:tabs>
          <w:tab w:val="left" w:pos="-4820"/>
          <w:tab w:val="left" w:pos="0"/>
          <w:tab w:val="left" w:pos="1134"/>
          <w:tab w:val="left" w:pos="2170"/>
        </w:tabs>
        <w:spacing w:line="276" w:lineRule="auto"/>
        <w:rPr>
          <w:rFonts w:cs="Arial"/>
          <w:color w:val="000000"/>
          <w:szCs w:val="24"/>
        </w:rPr>
      </w:pPr>
    </w:p>
    <w:p w14:paraId="627B3F15" w14:textId="77777777" w:rsidR="003F082B" w:rsidRPr="00FB51CD" w:rsidRDefault="003F082B" w:rsidP="009B0A0A">
      <w:pPr>
        <w:shd w:val="clear" w:color="auto" w:fill="FFFFFF"/>
        <w:tabs>
          <w:tab w:val="left" w:pos="-4820"/>
          <w:tab w:val="left" w:pos="0"/>
          <w:tab w:val="left" w:pos="1134"/>
          <w:tab w:val="left" w:pos="2170"/>
        </w:tabs>
        <w:spacing w:before="0" w:line="276" w:lineRule="auto"/>
        <w:rPr>
          <w:rFonts w:cs="Arial"/>
          <w:color w:val="000000"/>
          <w:szCs w:val="24"/>
        </w:rPr>
      </w:pPr>
    </w:p>
    <w:p w14:paraId="2D30005E" w14:textId="77777777" w:rsidR="00C96EFB" w:rsidRPr="00FB51CD" w:rsidRDefault="00780BCB"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rPr>
      </w:pPr>
      <w:r w:rsidRPr="00FB51CD">
        <w:rPr>
          <w:rFonts w:cs="Arial"/>
          <w:b/>
          <w:caps/>
          <w:color w:val="000000"/>
          <w:sz w:val="28"/>
          <w:szCs w:val="28"/>
        </w:rPr>
        <w:t xml:space="preserve">γερανογέφυρα Ανυψωτικής ικανότητας </w:t>
      </w:r>
      <w:r w:rsidR="00BB3014" w:rsidRPr="00FB51CD">
        <w:rPr>
          <w:rFonts w:cs="Arial"/>
          <w:b/>
          <w:caps/>
          <w:color w:val="000000"/>
          <w:sz w:val="28"/>
          <w:szCs w:val="28"/>
        </w:rPr>
        <w:t>3</w:t>
      </w:r>
      <w:r w:rsidRPr="00FB51CD">
        <w:rPr>
          <w:rFonts w:cs="Arial"/>
          <w:b/>
          <w:caps/>
          <w:color w:val="000000"/>
          <w:sz w:val="28"/>
          <w:szCs w:val="28"/>
        </w:rPr>
        <w:t>0 τόνων</w:t>
      </w:r>
    </w:p>
    <w:p w14:paraId="258AD3AB" w14:textId="77777777" w:rsidR="00C96EFB" w:rsidRPr="00FB51CD" w:rsidRDefault="00780BCB"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rPr>
      </w:pPr>
      <w:r w:rsidRPr="00FB51CD">
        <w:rPr>
          <w:rFonts w:cs="Arial"/>
          <w:b/>
          <w:caps/>
          <w:color w:val="000000"/>
          <w:sz w:val="28"/>
          <w:szCs w:val="28"/>
        </w:rPr>
        <w:t>αυτόνομης στήριξης</w:t>
      </w:r>
      <w:r w:rsidR="00C32720" w:rsidRPr="00FB51CD">
        <w:rPr>
          <w:rFonts w:cs="Arial"/>
          <w:b/>
          <w:caps/>
          <w:color w:val="000000"/>
          <w:sz w:val="28"/>
          <w:szCs w:val="28"/>
        </w:rPr>
        <w:t xml:space="preserve"> </w:t>
      </w:r>
      <w:r w:rsidR="00C96EFB" w:rsidRPr="00FB51CD">
        <w:rPr>
          <w:rFonts w:cs="Arial"/>
          <w:b/>
          <w:caps/>
          <w:color w:val="000000"/>
          <w:sz w:val="28"/>
          <w:szCs w:val="28"/>
        </w:rPr>
        <w:t xml:space="preserve"> </w:t>
      </w:r>
    </w:p>
    <w:p w14:paraId="59E6FF77" w14:textId="77777777" w:rsidR="00C32720" w:rsidRPr="00FB51CD" w:rsidRDefault="00C32720"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lang w:val="en-US"/>
        </w:rPr>
      </w:pPr>
      <w:r w:rsidRPr="00FB51CD">
        <w:rPr>
          <w:rFonts w:cs="Arial"/>
          <w:b/>
          <w:color w:val="000000"/>
          <w:sz w:val="28"/>
          <w:szCs w:val="28"/>
          <w:lang w:val="en-US"/>
        </w:rPr>
        <w:t xml:space="preserve">(Self-supporting Overhead Travelling Crane </w:t>
      </w:r>
      <w:r w:rsidR="00BB3014" w:rsidRPr="00FB51CD">
        <w:rPr>
          <w:rFonts w:cs="Arial"/>
          <w:b/>
          <w:color w:val="000000"/>
          <w:sz w:val="28"/>
          <w:szCs w:val="28"/>
          <w:lang w:val="en-US"/>
        </w:rPr>
        <w:t>3</w:t>
      </w:r>
      <w:r w:rsidRPr="00FB51CD">
        <w:rPr>
          <w:rFonts w:cs="Arial"/>
          <w:b/>
          <w:color w:val="000000"/>
          <w:sz w:val="28"/>
          <w:szCs w:val="28"/>
          <w:lang w:val="en-US"/>
        </w:rPr>
        <w:t>0T)</w:t>
      </w:r>
    </w:p>
    <w:p w14:paraId="0DE368DA" w14:textId="77777777" w:rsidR="00E9409A" w:rsidRPr="00FB51CD" w:rsidRDefault="00E9409A" w:rsidP="009B0A0A">
      <w:pPr>
        <w:shd w:val="clear" w:color="auto" w:fill="FFFFFF"/>
        <w:tabs>
          <w:tab w:val="left" w:pos="-4820"/>
          <w:tab w:val="left" w:pos="0"/>
          <w:tab w:val="left" w:pos="1134"/>
          <w:tab w:val="left" w:pos="2170"/>
        </w:tabs>
        <w:spacing w:before="0" w:line="276" w:lineRule="auto"/>
        <w:jc w:val="center"/>
        <w:rPr>
          <w:rFonts w:cs="Arial"/>
          <w:b/>
          <w:color w:val="000000"/>
          <w:sz w:val="28"/>
          <w:szCs w:val="28"/>
          <w:lang w:val="en-US"/>
        </w:rPr>
      </w:pPr>
    </w:p>
    <w:p w14:paraId="683A26E5" w14:textId="77777777" w:rsidR="00663830" w:rsidRPr="00FB51CD"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19F305C5" w14:textId="77777777" w:rsidR="00983F27" w:rsidRPr="00FB51CD" w:rsidRDefault="00983F27"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1B312398" w14:textId="77777777" w:rsidR="009B0A0A" w:rsidRPr="00FB51CD"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472F4D91" w14:textId="77777777" w:rsidR="009B0A0A" w:rsidRPr="00FB51CD"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7CBF9B39" w14:textId="77777777" w:rsidR="009B0A0A" w:rsidRPr="00FB51CD"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5DB2DAF5" w14:textId="77777777" w:rsidR="00663830" w:rsidRPr="00FB51CD"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3186CF95" w14:textId="77777777" w:rsidR="00663830" w:rsidRPr="00FB51CD"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1BD65428" w14:textId="45C1C252" w:rsidR="00596070" w:rsidRPr="0011414E"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FB51CD">
        <w:rPr>
          <w:rFonts w:cs="Arial"/>
          <w:szCs w:val="24"/>
          <w:lang w:val="en-US"/>
        </w:rPr>
        <w:tab/>
      </w:r>
      <w:r w:rsidR="00FB51CD">
        <w:rPr>
          <w:rFonts w:cs="Arial"/>
          <w:szCs w:val="24"/>
        </w:rPr>
        <w:t>….</w:t>
      </w:r>
      <w:r w:rsidRPr="00FB51CD">
        <w:rPr>
          <w:rFonts w:cs="Arial"/>
          <w:szCs w:val="24"/>
          <w:lang w:val="en-US"/>
        </w:rPr>
        <w:t>I</w:t>
      </w:r>
      <w:r w:rsidR="008E5D26" w:rsidRPr="00FB51CD">
        <w:rPr>
          <w:rFonts w:cs="Arial"/>
          <w:szCs w:val="24"/>
        </w:rPr>
        <w:t>ΟΥ</w:t>
      </w:r>
      <w:r w:rsidR="00B605C3">
        <w:rPr>
          <w:rFonts w:cs="Arial"/>
          <w:szCs w:val="24"/>
        </w:rPr>
        <w:t>Λ</w:t>
      </w:r>
      <w:r w:rsidR="008E5D26" w:rsidRPr="00FB51CD">
        <w:rPr>
          <w:rFonts w:cs="Arial"/>
          <w:szCs w:val="24"/>
        </w:rPr>
        <w:t>ΙΟΥ</w:t>
      </w:r>
      <w:r w:rsidRPr="00FB51CD">
        <w:rPr>
          <w:rFonts w:cs="Arial"/>
          <w:szCs w:val="24"/>
        </w:rPr>
        <w:t xml:space="preserve"> 2026</w:t>
      </w:r>
    </w:p>
    <w:p w14:paraId="086751E2" w14:textId="77777777" w:rsidR="00596070" w:rsidRPr="0011414E"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p>
    <w:p w14:paraId="7EBD0C49" w14:textId="77777777" w:rsidR="003F082B" w:rsidRPr="0011414E" w:rsidRDefault="003F082B"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358D4DC6" w14:textId="77777777" w:rsidR="00596070" w:rsidRDefault="00596070"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08ED6526" w14:textId="77777777" w:rsidR="009B0A0A" w:rsidRPr="009B0A0A" w:rsidRDefault="009B0A0A"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164E0978" w14:textId="77777777" w:rsidR="00705088" w:rsidRPr="00FB51CD" w:rsidRDefault="00705088"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4ACE0FF1" w14:textId="77777777" w:rsidR="00596070" w:rsidRPr="0011414E" w:rsidRDefault="00596070"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5E46781A" w14:textId="77777777" w:rsidR="00596070" w:rsidRPr="00596070"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11414E">
        <w:rPr>
          <w:rFonts w:cs="Arial"/>
          <w:szCs w:val="24"/>
        </w:rPr>
        <w:tab/>
      </w:r>
      <w:r w:rsidRPr="00596070">
        <w:rPr>
          <w:rFonts w:cs="Arial"/>
          <w:szCs w:val="24"/>
        </w:rPr>
        <w:t>ΕΛΛΗΝΙΚΗ ΔΗΜΟΚΡΑΤΙΑ</w:t>
      </w:r>
    </w:p>
    <w:p w14:paraId="507A5855" w14:textId="77777777" w:rsidR="00596070" w:rsidRPr="00596070"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596070">
        <w:rPr>
          <w:rFonts w:cs="Arial"/>
          <w:szCs w:val="24"/>
        </w:rPr>
        <w:tab/>
        <w:t>ΥΠΟΥΡΓΕΙΟ ΕΘΝΙΚΗΣ ΑΜΥΝΑΣ</w:t>
      </w:r>
    </w:p>
    <w:p w14:paraId="009B9B63" w14:textId="77777777" w:rsidR="00596070" w:rsidRPr="00596070" w:rsidRDefault="00596070" w:rsidP="009B0A0A">
      <w:pPr>
        <w:widowControl/>
        <w:tabs>
          <w:tab w:val="left" w:pos="0"/>
          <w:tab w:val="left" w:pos="720"/>
          <w:tab w:val="left" w:pos="1134"/>
        </w:tabs>
        <w:autoSpaceDE/>
        <w:autoSpaceDN/>
        <w:adjustRightInd/>
        <w:spacing w:before="0" w:line="276" w:lineRule="auto"/>
        <w:rPr>
          <w:rFonts w:cs="Arial"/>
          <w:szCs w:val="24"/>
        </w:rPr>
      </w:pPr>
    </w:p>
    <w:p w14:paraId="6CA4C4A8" w14:textId="77777777" w:rsidR="00596070" w:rsidRPr="002268A0" w:rsidRDefault="00596070" w:rsidP="009B0A0A">
      <w:pPr>
        <w:widowControl/>
        <w:tabs>
          <w:tab w:val="left" w:pos="0"/>
          <w:tab w:val="left" w:pos="720"/>
          <w:tab w:val="left" w:pos="1134"/>
        </w:tabs>
        <w:autoSpaceDE/>
        <w:autoSpaceDN/>
        <w:adjustRightInd/>
        <w:spacing w:before="0" w:line="276" w:lineRule="auto"/>
        <w:rPr>
          <w:rFonts w:cs="Arial"/>
          <w:szCs w:val="24"/>
        </w:rPr>
      </w:pPr>
    </w:p>
    <w:p w14:paraId="08195ADF" w14:textId="77777777" w:rsidR="00596070" w:rsidRPr="00596070" w:rsidRDefault="00596070" w:rsidP="009B0A0A">
      <w:pPr>
        <w:widowControl/>
        <w:tabs>
          <w:tab w:val="left" w:pos="0"/>
          <w:tab w:val="left" w:pos="720"/>
          <w:tab w:val="left" w:pos="1134"/>
        </w:tabs>
        <w:autoSpaceDE/>
        <w:autoSpaceDN/>
        <w:adjustRightInd/>
        <w:spacing w:before="0" w:line="276" w:lineRule="auto"/>
        <w:rPr>
          <w:rFonts w:cs="Arial"/>
          <w:szCs w:val="24"/>
        </w:rPr>
      </w:pPr>
    </w:p>
    <w:p w14:paraId="4FBFC300" w14:textId="77777777" w:rsidR="00596070" w:rsidRPr="00596070" w:rsidRDefault="00596070" w:rsidP="009B0A0A">
      <w:pPr>
        <w:widowControl/>
        <w:tabs>
          <w:tab w:val="left" w:pos="0"/>
          <w:tab w:val="left" w:pos="720"/>
          <w:tab w:val="left" w:pos="1134"/>
        </w:tabs>
        <w:autoSpaceDE/>
        <w:autoSpaceDN/>
        <w:adjustRightInd/>
        <w:spacing w:before="0" w:line="276" w:lineRule="auto"/>
        <w:rPr>
          <w:rFonts w:cs="Arial"/>
          <w:szCs w:val="24"/>
        </w:rPr>
      </w:pPr>
      <w:r w:rsidRPr="00596070">
        <w:rPr>
          <w:rFonts w:cs="Arial"/>
          <w:szCs w:val="24"/>
        </w:rPr>
        <w:tab/>
        <w:t>ΑΔΙΑΒΑΘΜΗΤΟ</w:t>
      </w:r>
    </w:p>
    <w:p w14:paraId="0AA8B45D" w14:textId="77777777" w:rsidR="00596070" w:rsidRPr="00596070" w:rsidRDefault="00596070" w:rsidP="009B0A0A">
      <w:pPr>
        <w:widowControl/>
        <w:tabs>
          <w:tab w:val="left" w:pos="0"/>
          <w:tab w:val="left" w:pos="720"/>
          <w:tab w:val="left" w:pos="1134"/>
        </w:tabs>
        <w:autoSpaceDE/>
        <w:autoSpaceDN/>
        <w:adjustRightInd/>
        <w:spacing w:before="0" w:line="276" w:lineRule="auto"/>
        <w:rPr>
          <w:rFonts w:cs="Arial"/>
          <w:szCs w:val="24"/>
        </w:rPr>
      </w:pPr>
      <w:r w:rsidRPr="00596070">
        <w:rPr>
          <w:rFonts w:cs="Arial"/>
          <w:szCs w:val="24"/>
        </w:rPr>
        <w:tab/>
        <w:t>ΑΝΑΡΤΗΤΕΑ ΣΤΟ ΔΙΑΔΙΚΤΥΟ</w:t>
      </w:r>
    </w:p>
    <w:p w14:paraId="051C13B4" w14:textId="77777777" w:rsidR="000A7568" w:rsidRDefault="000A7568" w:rsidP="009B0A0A">
      <w:pPr>
        <w:tabs>
          <w:tab w:val="left" w:pos="0"/>
          <w:tab w:val="left" w:pos="1134"/>
          <w:tab w:val="left" w:pos="2170"/>
        </w:tabs>
        <w:spacing w:before="0" w:line="276" w:lineRule="auto"/>
        <w:rPr>
          <w:rFonts w:cs="Arial"/>
          <w:szCs w:val="24"/>
          <w:u w:val="single"/>
        </w:rPr>
      </w:pPr>
    </w:p>
    <w:p w14:paraId="212C918C" w14:textId="77777777" w:rsidR="009B0A0A" w:rsidRPr="009B0A0A" w:rsidRDefault="009B0A0A" w:rsidP="009B0A0A">
      <w:pPr>
        <w:sectPr w:rsidR="009B0A0A" w:rsidRPr="009B0A0A" w:rsidSect="00BA5521">
          <w:headerReference w:type="default" r:id="rId8"/>
          <w:type w:val="continuous"/>
          <w:pgSz w:w="11909" w:h="16834"/>
          <w:pgMar w:top="1134" w:right="1134" w:bottom="1134" w:left="1134" w:header="720" w:footer="720" w:gutter="0"/>
          <w:cols w:space="60"/>
          <w:noEndnote/>
          <w:titlePg/>
          <w:docGrid w:linePitch="272"/>
        </w:sectPr>
      </w:pPr>
    </w:p>
    <w:p w14:paraId="45D86154" w14:textId="77777777" w:rsidR="00DE15E9" w:rsidRPr="00EA5BBF" w:rsidRDefault="00205AAE" w:rsidP="00CB6B15">
      <w:pPr>
        <w:tabs>
          <w:tab w:val="left" w:pos="0"/>
          <w:tab w:val="left" w:pos="1134"/>
          <w:tab w:val="left" w:pos="2170"/>
        </w:tabs>
        <w:spacing w:before="240" w:line="276" w:lineRule="auto"/>
        <w:jc w:val="center"/>
        <w:rPr>
          <w:rFonts w:cs="Arial"/>
          <w:b/>
          <w:szCs w:val="24"/>
        </w:rPr>
      </w:pPr>
      <w:r w:rsidRPr="00EA5BBF">
        <w:rPr>
          <w:rFonts w:cs="Arial"/>
          <w:b/>
          <w:szCs w:val="24"/>
        </w:rPr>
        <w:lastRenderedPageBreak/>
        <w:t>ΠΙΝΑΚΑΣ ΠΕΡΙΕΧΟΜΕΝΩΝ</w:t>
      </w:r>
    </w:p>
    <w:p w14:paraId="191AB992" w14:textId="77777777" w:rsidR="00EF26C5" w:rsidRDefault="00473B06" w:rsidP="002B05E7">
      <w:pPr>
        <w:pStyle w:val="12"/>
        <w:tabs>
          <w:tab w:val="left" w:pos="0"/>
          <w:tab w:val="left" w:pos="1134"/>
        </w:tabs>
        <w:spacing w:after="0"/>
        <w:rPr>
          <w:rFonts w:asciiTheme="minorHAnsi" w:eastAsiaTheme="minorEastAsia" w:hAnsiTheme="minorHAnsi" w:cstheme="minorBidi"/>
          <w:noProof/>
          <w:sz w:val="22"/>
          <w:szCs w:val="22"/>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2030323" w:history="1">
        <w:r w:rsidR="00EF26C5" w:rsidRPr="001B2288">
          <w:rPr>
            <w:rStyle w:val="-"/>
            <w:noProof/>
            <w:lang w:val="en-US"/>
          </w:rPr>
          <w:t>1</w:t>
        </w:r>
        <w:r w:rsidR="00EF26C5">
          <w:rPr>
            <w:rFonts w:asciiTheme="minorHAnsi" w:eastAsiaTheme="minorEastAsia" w:hAnsiTheme="minorHAnsi" w:cstheme="minorBidi"/>
            <w:noProof/>
            <w:sz w:val="22"/>
            <w:szCs w:val="22"/>
          </w:rPr>
          <w:tab/>
        </w:r>
        <w:r w:rsidR="00EF26C5" w:rsidRPr="001B2288">
          <w:rPr>
            <w:rStyle w:val="-"/>
            <w:noProof/>
          </w:rPr>
          <w:t>ΠΕΔΙΟΕΦΑΡΜΟΓΗΣ</w:t>
        </w:r>
        <w:r w:rsidR="00EF26C5">
          <w:rPr>
            <w:noProof/>
            <w:webHidden/>
          </w:rPr>
          <w:tab/>
        </w:r>
        <w:r>
          <w:rPr>
            <w:noProof/>
            <w:webHidden/>
          </w:rPr>
          <w:fldChar w:fldCharType="begin"/>
        </w:r>
        <w:r w:rsidR="00EF26C5">
          <w:rPr>
            <w:noProof/>
            <w:webHidden/>
          </w:rPr>
          <w:instrText xml:space="preserve"> PAGEREF _Toc232030323 \h </w:instrText>
        </w:r>
        <w:r>
          <w:rPr>
            <w:noProof/>
            <w:webHidden/>
          </w:rPr>
        </w:r>
        <w:r>
          <w:rPr>
            <w:noProof/>
            <w:webHidden/>
          </w:rPr>
          <w:fldChar w:fldCharType="separate"/>
        </w:r>
        <w:r w:rsidR="008B2CD0">
          <w:rPr>
            <w:noProof/>
            <w:webHidden/>
          </w:rPr>
          <w:t>3</w:t>
        </w:r>
        <w:r>
          <w:rPr>
            <w:noProof/>
            <w:webHidden/>
          </w:rPr>
          <w:fldChar w:fldCharType="end"/>
        </w:r>
      </w:hyperlink>
    </w:p>
    <w:p w14:paraId="314DD8A7"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4" w:history="1">
        <w:r w:rsidR="00EF26C5" w:rsidRPr="001B2288">
          <w:rPr>
            <w:rStyle w:val="-"/>
            <w:noProof/>
          </w:rPr>
          <w:t>2</w:t>
        </w:r>
        <w:r w:rsidR="00EF26C5">
          <w:rPr>
            <w:rFonts w:asciiTheme="minorHAnsi" w:eastAsiaTheme="minorEastAsia" w:hAnsiTheme="minorHAnsi" w:cstheme="minorBidi"/>
            <w:noProof/>
            <w:sz w:val="22"/>
            <w:szCs w:val="22"/>
          </w:rPr>
          <w:tab/>
        </w:r>
        <w:r w:rsidR="00EF26C5" w:rsidRPr="001B2288">
          <w:rPr>
            <w:rStyle w:val="-"/>
            <w:noProof/>
          </w:rPr>
          <w:t>ΣΧΕΤΙΚΑ ΕΓΓΡΑΦΑ</w:t>
        </w:r>
        <w:r w:rsidR="00EF26C5">
          <w:rPr>
            <w:noProof/>
            <w:webHidden/>
          </w:rPr>
          <w:tab/>
        </w:r>
        <w:r w:rsidR="00473B06">
          <w:rPr>
            <w:noProof/>
            <w:webHidden/>
          </w:rPr>
          <w:fldChar w:fldCharType="begin"/>
        </w:r>
        <w:r w:rsidR="00EF26C5">
          <w:rPr>
            <w:noProof/>
            <w:webHidden/>
          </w:rPr>
          <w:instrText xml:space="preserve"> PAGEREF _Toc232030324 \h </w:instrText>
        </w:r>
        <w:r w:rsidR="00473B06">
          <w:rPr>
            <w:noProof/>
            <w:webHidden/>
          </w:rPr>
        </w:r>
        <w:r w:rsidR="00473B06">
          <w:rPr>
            <w:noProof/>
            <w:webHidden/>
          </w:rPr>
          <w:fldChar w:fldCharType="separate"/>
        </w:r>
        <w:r w:rsidR="008B2CD0">
          <w:rPr>
            <w:noProof/>
            <w:webHidden/>
          </w:rPr>
          <w:t>3</w:t>
        </w:r>
        <w:r w:rsidR="00473B06">
          <w:rPr>
            <w:noProof/>
            <w:webHidden/>
          </w:rPr>
          <w:fldChar w:fldCharType="end"/>
        </w:r>
      </w:hyperlink>
    </w:p>
    <w:p w14:paraId="127D4481"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5" w:history="1">
        <w:r w:rsidR="00EF26C5" w:rsidRPr="001B2288">
          <w:rPr>
            <w:rStyle w:val="-"/>
            <w:noProof/>
            <w:lang w:val="en-US"/>
          </w:rPr>
          <w:t>2.1</w:t>
        </w:r>
        <w:r w:rsidR="00EF26C5">
          <w:rPr>
            <w:rFonts w:asciiTheme="minorHAnsi" w:eastAsiaTheme="minorEastAsia" w:hAnsiTheme="minorHAnsi" w:cstheme="minorBidi"/>
            <w:noProof/>
            <w:sz w:val="22"/>
            <w:szCs w:val="22"/>
          </w:rPr>
          <w:tab/>
        </w:r>
        <w:r w:rsidR="00EF26C5" w:rsidRPr="001B2288">
          <w:rPr>
            <w:rStyle w:val="-"/>
            <w:noProof/>
            <w:lang w:eastAsia="en-US"/>
          </w:rPr>
          <w:t>Νομοθεσία</w:t>
        </w:r>
        <w:r w:rsidR="00EF26C5">
          <w:rPr>
            <w:noProof/>
            <w:webHidden/>
          </w:rPr>
          <w:tab/>
        </w:r>
        <w:r w:rsidR="00473B06">
          <w:rPr>
            <w:noProof/>
            <w:webHidden/>
          </w:rPr>
          <w:fldChar w:fldCharType="begin"/>
        </w:r>
        <w:r w:rsidR="00EF26C5">
          <w:rPr>
            <w:noProof/>
            <w:webHidden/>
          </w:rPr>
          <w:instrText xml:space="preserve"> PAGEREF _Toc232030325 \h </w:instrText>
        </w:r>
        <w:r w:rsidR="00473B06">
          <w:rPr>
            <w:noProof/>
            <w:webHidden/>
          </w:rPr>
        </w:r>
        <w:r w:rsidR="00473B06">
          <w:rPr>
            <w:noProof/>
            <w:webHidden/>
          </w:rPr>
          <w:fldChar w:fldCharType="separate"/>
        </w:r>
        <w:r w:rsidR="008B2CD0">
          <w:rPr>
            <w:noProof/>
            <w:webHidden/>
          </w:rPr>
          <w:t>3</w:t>
        </w:r>
        <w:r w:rsidR="00473B06">
          <w:rPr>
            <w:noProof/>
            <w:webHidden/>
          </w:rPr>
          <w:fldChar w:fldCharType="end"/>
        </w:r>
      </w:hyperlink>
    </w:p>
    <w:p w14:paraId="6AB9C76D"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6" w:history="1">
        <w:r w:rsidR="00EF26C5" w:rsidRPr="001B2288">
          <w:rPr>
            <w:rStyle w:val="-"/>
            <w:noProof/>
            <w:lang w:eastAsia="en-US"/>
          </w:rPr>
          <w:t>2.2</w:t>
        </w:r>
        <w:r w:rsidR="00EF26C5">
          <w:rPr>
            <w:rFonts w:asciiTheme="minorHAnsi" w:eastAsiaTheme="minorEastAsia" w:hAnsiTheme="minorHAnsi" w:cstheme="minorBidi"/>
            <w:noProof/>
            <w:sz w:val="22"/>
            <w:szCs w:val="22"/>
          </w:rPr>
          <w:tab/>
        </w:r>
        <w:r w:rsidR="00EF26C5" w:rsidRPr="001B2288">
          <w:rPr>
            <w:rStyle w:val="-"/>
            <w:noProof/>
            <w:lang w:eastAsia="en-US"/>
          </w:rPr>
          <w:t>Πρότυπα</w:t>
        </w:r>
        <w:r w:rsidR="00EF26C5">
          <w:rPr>
            <w:noProof/>
            <w:webHidden/>
          </w:rPr>
          <w:tab/>
        </w:r>
        <w:r w:rsidR="00473B06">
          <w:rPr>
            <w:noProof/>
            <w:webHidden/>
          </w:rPr>
          <w:fldChar w:fldCharType="begin"/>
        </w:r>
        <w:r w:rsidR="00EF26C5">
          <w:rPr>
            <w:noProof/>
            <w:webHidden/>
          </w:rPr>
          <w:instrText xml:space="preserve"> PAGEREF _Toc232030326 \h </w:instrText>
        </w:r>
        <w:r w:rsidR="00473B06">
          <w:rPr>
            <w:noProof/>
            <w:webHidden/>
          </w:rPr>
        </w:r>
        <w:r w:rsidR="00473B06">
          <w:rPr>
            <w:noProof/>
            <w:webHidden/>
          </w:rPr>
          <w:fldChar w:fldCharType="separate"/>
        </w:r>
        <w:r w:rsidR="008B2CD0">
          <w:rPr>
            <w:noProof/>
            <w:webHidden/>
          </w:rPr>
          <w:t>4</w:t>
        </w:r>
        <w:r w:rsidR="00473B06">
          <w:rPr>
            <w:noProof/>
            <w:webHidden/>
          </w:rPr>
          <w:fldChar w:fldCharType="end"/>
        </w:r>
      </w:hyperlink>
    </w:p>
    <w:p w14:paraId="74249422"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7" w:history="1">
        <w:r w:rsidR="00EF26C5" w:rsidRPr="001B2288">
          <w:rPr>
            <w:rStyle w:val="-"/>
            <w:noProof/>
            <w:lang w:eastAsia="en-US"/>
          </w:rPr>
          <w:t>2.3</w:t>
        </w:r>
        <w:r w:rsidR="00EF26C5">
          <w:rPr>
            <w:rFonts w:asciiTheme="minorHAnsi" w:eastAsiaTheme="minorEastAsia" w:hAnsiTheme="minorHAnsi" w:cstheme="minorBidi"/>
            <w:noProof/>
            <w:sz w:val="22"/>
            <w:szCs w:val="22"/>
          </w:rPr>
          <w:tab/>
        </w:r>
        <w:r w:rsidR="00EF26C5" w:rsidRPr="001B2288">
          <w:rPr>
            <w:rStyle w:val="-"/>
            <w:noProof/>
          </w:rPr>
          <w:t>Διάφορα</w:t>
        </w:r>
        <w:r w:rsidR="00EF26C5">
          <w:rPr>
            <w:noProof/>
            <w:webHidden/>
          </w:rPr>
          <w:tab/>
        </w:r>
        <w:r w:rsidR="00473B06">
          <w:rPr>
            <w:noProof/>
            <w:webHidden/>
          </w:rPr>
          <w:fldChar w:fldCharType="begin"/>
        </w:r>
        <w:r w:rsidR="00EF26C5">
          <w:rPr>
            <w:noProof/>
            <w:webHidden/>
          </w:rPr>
          <w:instrText xml:space="preserve"> PAGEREF _Toc232030327 \h </w:instrText>
        </w:r>
        <w:r w:rsidR="00473B06">
          <w:rPr>
            <w:noProof/>
            <w:webHidden/>
          </w:rPr>
        </w:r>
        <w:r w:rsidR="00473B06">
          <w:rPr>
            <w:noProof/>
            <w:webHidden/>
          </w:rPr>
          <w:fldChar w:fldCharType="separate"/>
        </w:r>
        <w:r w:rsidR="008B2CD0">
          <w:rPr>
            <w:noProof/>
            <w:webHidden/>
          </w:rPr>
          <w:t>6</w:t>
        </w:r>
        <w:r w:rsidR="00473B06">
          <w:rPr>
            <w:noProof/>
            <w:webHidden/>
          </w:rPr>
          <w:fldChar w:fldCharType="end"/>
        </w:r>
      </w:hyperlink>
    </w:p>
    <w:p w14:paraId="3A53E000"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8" w:history="1">
        <w:r w:rsidR="00EF26C5" w:rsidRPr="001B2288">
          <w:rPr>
            <w:rStyle w:val="-"/>
            <w:noProof/>
          </w:rPr>
          <w:t>3</w:t>
        </w:r>
        <w:r w:rsidR="00EF26C5">
          <w:rPr>
            <w:rFonts w:asciiTheme="minorHAnsi" w:eastAsiaTheme="minorEastAsia" w:hAnsiTheme="minorHAnsi" w:cstheme="minorBidi"/>
            <w:noProof/>
            <w:sz w:val="22"/>
            <w:szCs w:val="22"/>
          </w:rPr>
          <w:tab/>
        </w:r>
        <w:r w:rsidR="00EF26C5" w:rsidRPr="001B2288">
          <w:rPr>
            <w:rStyle w:val="-"/>
            <w:noProof/>
          </w:rPr>
          <w:t>ΤΑΞΙΝΟΜΗΣΗ</w:t>
        </w:r>
        <w:r w:rsidR="00EF26C5">
          <w:rPr>
            <w:noProof/>
            <w:webHidden/>
          </w:rPr>
          <w:tab/>
        </w:r>
        <w:r w:rsidR="00473B06">
          <w:rPr>
            <w:noProof/>
            <w:webHidden/>
          </w:rPr>
          <w:fldChar w:fldCharType="begin"/>
        </w:r>
        <w:r w:rsidR="00EF26C5">
          <w:rPr>
            <w:noProof/>
            <w:webHidden/>
          </w:rPr>
          <w:instrText xml:space="preserve"> PAGEREF _Toc232030328 \h </w:instrText>
        </w:r>
        <w:r w:rsidR="00473B06">
          <w:rPr>
            <w:noProof/>
            <w:webHidden/>
          </w:rPr>
        </w:r>
        <w:r w:rsidR="00473B06">
          <w:rPr>
            <w:noProof/>
            <w:webHidden/>
          </w:rPr>
          <w:fldChar w:fldCharType="separate"/>
        </w:r>
        <w:r w:rsidR="008B2CD0">
          <w:rPr>
            <w:noProof/>
            <w:webHidden/>
          </w:rPr>
          <w:t>6</w:t>
        </w:r>
        <w:r w:rsidR="00473B06">
          <w:rPr>
            <w:noProof/>
            <w:webHidden/>
          </w:rPr>
          <w:fldChar w:fldCharType="end"/>
        </w:r>
      </w:hyperlink>
    </w:p>
    <w:p w14:paraId="3EC53F62"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9" w:history="1">
        <w:r w:rsidR="00EF26C5" w:rsidRPr="001B2288">
          <w:rPr>
            <w:rStyle w:val="-"/>
            <w:noProof/>
          </w:rPr>
          <w:t>4</w:t>
        </w:r>
        <w:r w:rsidR="00EF26C5">
          <w:rPr>
            <w:rFonts w:asciiTheme="minorHAnsi" w:eastAsiaTheme="minorEastAsia" w:hAnsiTheme="minorHAnsi" w:cstheme="minorBidi"/>
            <w:noProof/>
            <w:sz w:val="22"/>
            <w:szCs w:val="22"/>
          </w:rPr>
          <w:tab/>
        </w:r>
        <w:r w:rsidR="00EF26C5" w:rsidRPr="001B2288">
          <w:rPr>
            <w:rStyle w:val="-"/>
            <w:noProof/>
          </w:rPr>
          <w:t>ΤΕΧΝΙΚΑ ΧΑΡΑΚΤΗΡΙΣΤΙΚΑ</w:t>
        </w:r>
        <w:r w:rsidR="00EF26C5">
          <w:rPr>
            <w:noProof/>
            <w:webHidden/>
          </w:rPr>
          <w:tab/>
        </w:r>
        <w:r w:rsidR="00473B06">
          <w:rPr>
            <w:noProof/>
            <w:webHidden/>
          </w:rPr>
          <w:fldChar w:fldCharType="begin"/>
        </w:r>
        <w:r w:rsidR="00EF26C5">
          <w:rPr>
            <w:noProof/>
            <w:webHidden/>
          </w:rPr>
          <w:instrText xml:space="preserve"> PAGEREF _Toc232030329 \h </w:instrText>
        </w:r>
        <w:r w:rsidR="00473B06">
          <w:rPr>
            <w:noProof/>
            <w:webHidden/>
          </w:rPr>
        </w:r>
        <w:r w:rsidR="00473B06">
          <w:rPr>
            <w:noProof/>
            <w:webHidden/>
          </w:rPr>
          <w:fldChar w:fldCharType="separate"/>
        </w:r>
        <w:r w:rsidR="008B2CD0">
          <w:rPr>
            <w:noProof/>
            <w:webHidden/>
          </w:rPr>
          <w:t>6</w:t>
        </w:r>
        <w:r w:rsidR="00473B06">
          <w:rPr>
            <w:noProof/>
            <w:webHidden/>
          </w:rPr>
          <w:fldChar w:fldCharType="end"/>
        </w:r>
      </w:hyperlink>
    </w:p>
    <w:p w14:paraId="301D7535"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0" w:history="1">
        <w:r w:rsidR="00EF26C5" w:rsidRPr="001B2288">
          <w:rPr>
            <w:rStyle w:val="-"/>
            <w:noProof/>
          </w:rPr>
          <w:t>4.1</w:t>
        </w:r>
        <w:r w:rsidR="00EF26C5">
          <w:rPr>
            <w:rFonts w:asciiTheme="minorHAnsi" w:eastAsiaTheme="minorEastAsia" w:hAnsiTheme="minorHAnsi" w:cstheme="minorBidi"/>
            <w:noProof/>
            <w:sz w:val="22"/>
            <w:szCs w:val="22"/>
          </w:rPr>
          <w:tab/>
        </w:r>
        <w:r w:rsidR="00EF26C5" w:rsidRPr="001B2288">
          <w:rPr>
            <w:rStyle w:val="-"/>
            <w:noProof/>
          </w:rPr>
          <w:t>Ορισμός Υλικού</w:t>
        </w:r>
        <w:r w:rsidR="00EF26C5">
          <w:rPr>
            <w:noProof/>
            <w:webHidden/>
          </w:rPr>
          <w:tab/>
        </w:r>
        <w:r w:rsidR="00473B06">
          <w:rPr>
            <w:noProof/>
            <w:webHidden/>
          </w:rPr>
          <w:fldChar w:fldCharType="begin"/>
        </w:r>
        <w:r w:rsidR="00EF26C5">
          <w:rPr>
            <w:noProof/>
            <w:webHidden/>
          </w:rPr>
          <w:instrText xml:space="preserve"> PAGEREF _Toc232030330 \h </w:instrText>
        </w:r>
        <w:r w:rsidR="00473B06">
          <w:rPr>
            <w:noProof/>
            <w:webHidden/>
          </w:rPr>
        </w:r>
        <w:r w:rsidR="00473B06">
          <w:rPr>
            <w:noProof/>
            <w:webHidden/>
          </w:rPr>
          <w:fldChar w:fldCharType="separate"/>
        </w:r>
        <w:r w:rsidR="008B2CD0">
          <w:rPr>
            <w:noProof/>
            <w:webHidden/>
          </w:rPr>
          <w:t>6</w:t>
        </w:r>
        <w:r w:rsidR="00473B06">
          <w:rPr>
            <w:noProof/>
            <w:webHidden/>
          </w:rPr>
          <w:fldChar w:fldCharType="end"/>
        </w:r>
      </w:hyperlink>
    </w:p>
    <w:p w14:paraId="75264D97"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1" w:history="1">
        <w:r w:rsidR="00EF26C5" w:rsidRPr="001B2288">
          <w:rPr>
            <w:rStyle w:val="-"/>
            <w:noProof/>
          </w:rPr>
          <w:t>4.2</w:t>
        </w:r>
        <w:r w:rsidR="00EF26C5">
          <w:rPr>
            <w:rFonts w:asciiTheme="minorHAnsi" w:eastAsiaTheme="minorEastAsia" w:hAnsiTheme="minorHAnsi" w:cstheme="minorBidi"/>
            <w:noProof/>
            <w:sz w:val="22"/>
            <w:szCs w:val="22"/>
          </w:rPr>
          <w:tab/>
        </w:r>
        <w:r w:rsidR="00EF26C5" w:rsidRPr="001B2288">
          <w:rPr>
            <w:rStyle w:val="-"/>
            <w:noProof/>
          </w:rPr>
          <w:t>Χαρακτηριστικά Επιδόσεων</w:t>
        </w:r>
        <w:r w:rsidR="00EF26C5">
          <w:rPr>
            <w:noProof/>
            <w:webHidden/>
          </w:rPr>
          <w:tab/>
        </w:r>
        <w:r w:rsidR="00473B06">
          <w:rPr>
            <w:noProof/>
            <w:webHidden/>
          </w:rPr>
          <w:fldChar w:fldCharType="begin"/>
        </w:r>
        <w:r w:rsidR="00EF26C5">
          <w:rPr>
            <w:noProof/>
            <w:webHidden/>
          </w:rPr>
          <w:instrText xml:space="preserve"> PAGEREF _Toc232030331 \h </w:instrText>
        </w:r>
        <w:r w:rsidR="00473B06">
          <w:rPr>
            <w:noProof/>
            <w:webHidden/>
          </w:rPr>
        </w:r>
        <w:r w:rsidR="00473B06">
          <w:rPr>
            <w:noProof/>
            <w:webHidden/>
          </w:rPr>
          <w:fldChar w:fldCharType="separate"/>
        </w:r>
        <w:r w:rsidR="008B2CD0">
          <w:rPr>
            <w:noProof/>
            <w:webHidden/>
          </w:rPr>
          <w:t>6</w:t>
        </w:r>
        <w:r w:rsidR="00473B06">
          <w:rPr>
            <w:noProof/>
            <w:webHidden/>
          </w:rPr>
          <w:fldChar w:fldCharType="end"/>
        </w:r>
      </w:hyperlink>
    </w:p>
    <w:p w14:paraId="597B83CE"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2" w:history="1">
        <w:r w:rsidR="00EF26C5" w:rsidRPr="001B2288">
          <w:rPr>
            <w:rStyle w:val="-"/>
            <w:noProof/>
          </w:rPr>
          <w:t>4.3</w:t>
        </w:r>
        <w:r w:rsidR="00EF26C5">
          <w:rPr>
            <w:rFonts w:asciiTheme="minorHAnsi" w:eastAsiaTheme="minorEastAsia" w:hAnsiTheme="minorHAnsi" w:cstheme="minorBidi"/>
            <w:noProof/>
            <w:sz w:val="22"/>
            <w:szCs w:val="22"/>
          </w:rPr>
          <w:tab/>
        </w:r>
        <w:r w:rsidR="00EF26C5" w:rsidRPr="001B2288">
          <w:rPr>
            <w:rStyle w:val="-"/>
            <w:noProof/>
          </w:rPr>
          <w:t>Φυσικά Χαρακτηριστικά</w:t>
        </w:r>
        <w:r w:rsidR="00EF26C5">
          <w:rPr>
            <w:noProof/>
            <w:webHidden/>
          </w:rPr>
          <w:tab/>
        </w:r>
        <w:r w:rsidR="00473B06">
          <w:rPr>
            <w:noProof/>
            <w:webHidden/>
          </w:rPr>
          <w:fldChar w:fldCharType="begin"/>
        </w:r>
        <w:r w:rsidR="00EF26C5">
          <w:rPr>
            <w:noProof/>
            <w:webHidden/>
          </w:rPr>
          <w:instrText xml:space="preserve"> PAGEREF _Toc232030332 \h </w:instrText>
        </w:r>
        <w:r w:rsidR="00473B06">
          <w:rPr>
            <w:noProof/>
            <w:webHidden/>
          </w:rPr>
        </w:r>
        <w:r w:rsidR="00473B06">
          <w:rPr>
            <w:noProof/>
            <w:webHidden/>
          </w:rPr>
          <w:fldChar w:fldCharType="separate"/>
        </w:r>
        <w:r w:rsidR="008B2CD0">
          <w:rPr>
            <w:noProof/>
            <w:webHidden/>
          </w:rPr>
          <w:t>8</w:t>
        </w:r>
        <w:r w:rsidR="00473B06">
          <w:rPr>
            <w:noProof/>
            <w:webHidden/>
          </w:rPr>
          <w:fldChar w:fldCharType="end"/>
        </w:r>
      </w:hyperlink>
    </w:p>
    <w:p w14:paraId="727C49AE"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3" w:history="1">
        <w:r w:rsidR="00EF26C5" w:rsidRPr="001B2288">
          <w:rPr>
            <w:rStyle w:val="-"/>
            <w:noProof/>
          </w:rPr>
          <w:t>4.4</w:t>
        </w:r>
        <w:r w:rsidR="00EF26C5">
          <w:rPr>
            <w:rFonts w:asciiTheme="minorHAnsi" w:eastAsiaTheme="minorEastAsia" w:hAnsiTheme="minorHAnsi" w:cstheme="minorBidi"/>
            <w:noProof/>
            <w:sz w:val="22"/>
            <w:szCs w:val="22"/>
          </w:rPr>
          <w:tab/>
        </w:r>
        <w:r w:rsidR="00EF26C5" w:rsidRPr="001B2288">
          <w:rPr>
            <w:rStyle w:val="-"/>
            <w:noProof/>
          </w:rPr>
          <w:t>Αξιοπιστία</w:t>
        </w:r>
        <w:r w:rsidR="00EF26C5">
          <w:rPr>
            <w:noProof/>
            <w:webHidden/>
          </w:rPr>
          <w:tab/>
        </w:r>
        <w:r w:rsidR="00473B06">
          <w:rPr>
            <w:noProof/>
            <w:webHidden/>
          </w:rPr>
          <w:fldChar w:fldCharType="begin"/>
        </w:r>
        <w:r w:rsidR="00EF26C5">
          <w:rPr>
            <w:noProof/>
            <w:webHidden/>
          </w:rPr>
          <w:instrText xml:space="preserve"> PAGEREF _Toc232030333 \h </w:instrText>
        </w:r>
        <w:r w:rsidR="00473B06">
          <w:rPr>
            <w:noProof/>
            <w:webHidden/>
          </w:rPr>
        </w:r>
        <w:r w:rsidR="00473B06">
          <w:rPr>
            <w:noProof/>
            <w:webHidden/>
          </w:rPr>
          <w:fldChar w:fldCharType="separate"/>
        </w:r>
        <w:r w:rsidR="008B2CD0">
          <w:rPr>
            <w:noProof/>
            <w:webHidden/>
          </w:rPr>
          <w:t>12</w:t>
        </w:r>
        <w:r w:rsidR="00473B06">
          <w:rPr>
            <w:noProof/>
            <w:webHidden/>
          </w:rPr>
          <w:fldChar w:fldCharType="end"/>
        </w:r>
      </w:hyperlink>
    </w:p>
    <w:p w14:paraId="25237BDE"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4" w:history="1">
        <w:r w:rsidR="00EF26C5" w:rsidRPr="001B2288">
          <w:rPr>
            <w:rStyle w:val="-"/>
            <w:noProof/>
          </w:rPr>
          <w:t>4.5</w:t>
        </w:r>
        <w:r w:rsidR="00EF26C5">
          <w:rPr>
            <w:rFonts w:asciiTheme="minorHAnsi" w:eastAsiaTheme="minorEastAsia" w:hAnsiTheme="minorHAnsi" w:cstheme="minorBidi"/>
            <w:noProof/>
            <w:sz w:val="22"/>
            <w:szCs w:val="22"/>
          </w:rPr>
          <w:tab/>
        </w:r>
        <w:r w:rsidR="00EF26C5" w:rsidRPr="001B2288">
          <w:rPr>
            <w:rStyle w:val="-"/>
            <w:noProof/>
          </w:rPr>
          <w:t>Δυνατότητα Συντήρησης</w:t>
        </w:r>
        <w:r w:rsidR="00EF26C5">
          <w:rPr>
            <w:noProof/>
            <w:webHidden/>
          </w:rPr>
          <w:tab/>
        </w:r>
        <w:r w:rsidR="00473B06">
          <w:rPr>
            <w:noProof/>
            <w:webHidden/>
          </w:rPr>
          <w:fldChar w:fldCharType="begin"/>
        </w:r>
        <w:r w:rsidR="00EF26C5">
          <w:rPr>
            <w:noProof/>
            <w:webHidden/>
          </w:rPr>
          <w:instrText xml:space="preserve"> PAGEREF _Toc232030334 \h </w:instrText>
        </w:r>
        <w:r w:rsidR="00473B06">
          <w:rPr>
            <w:noProof/>
            <w:webHidden/>
          </w:rPr>
        </w:r>
        <w:r w:rsidR="00473B06">
          <w:rPr>
            <w:noProof/>
            <w:webHidden/>
          </w:rPr>
          <w:fldChar w:fldCharType="separate"/>
        </w:r>
        <w:r w:rsidR="008B2CD0">
          <w:rPr>
            <w:noProof/>
            <w:webHidden/>
          </w:rPr>
          <w:t>12</w:t>
        </w:r>
        <w:r w:rsidR="00473B06">
          <w:rPr>
            <w:noProof/>
            <w:webHidden/>
          </w:rPr>
          <w:fldChar w:fldCharType="end"/>
        </w:r>
      </w:hyperlink>
    </w:p>
    <w:p w14:paraId="5D53BD9A"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5" w:history="1">
        <w:r w:rsidR="00EF26C5" w:rsidRPr="001B2288">
          <w:rPr>
            <w:rStyle w:val="-"/>
            <w:rFonts w:cs="Arial"/>
            <w:noProof/>
          </w:rPr>
          <w:t>4.6</w:t>
        </w:r>
        <w:r w:rsidR="00EF26C5">
          <w:rPr>
            <w:rFonts w:asciiTheme="minorHAnsi" w:eastAsiaTheme="minorEastAsia" w:hAnsiTheme="minorHAnsi" w:cstheme="minorBidi"/>
            <w:noProof/>
            <w:sz w:val="22"/>
            <w:szCs w:val="22"/>
          </w:rPr>
          <w:tab/>
        </w:r>
        <w:r w:rsidR="00EF26C5" w:rsidRPr="001B2288">
          <w:rPr>
            <w:rStyle w:val="-"/>
            <w:noProof/>
          </w:rPr>
          <w:t>Περιβάλλον</w:t>
        </w:r>
        <w:r w:rsidR="00EF26C5">
          <w:rPr>
            <w:noProof/>
            <w:webHidden/>
          </w:rPr>
          <w:tab/>
        </w:r>
        <w:r w:rsidR="00473B06">
          <w:rPr>
            <w:noProof/>
            <w:webHidden/>
          </w:rPr>
          <w:fldChar w:fldCharType="begin"/>
        </w:r>
        <w:r w:rsidR="00EF26C5">
          <w:rPr>
            <w:noProof/>
            <w:webHidden/>
          </w:rPr>
          <w:instrText xml:space="preserve"> PAGEREF _Toc232030335 \h </w:instrText>
        </w:r>
        <w:r w:rsidR="00473B06">
          <w:rPr>
            <w:noProof/>
            <w:webHidden/>
          </w:rPr>
        </w:r>
        <w:r w:rsidR="00473B06">
          <w:rPr>
            <w:noProof/>
            <w:webHidden/>
          </w:rPr>
          <w:fldChar w:fldCharType="separate"/>
        </w:r>
        <w:r w:rsidR="008B2CD0">
          <w:rPr>
            <w:noProof/>
            <w:webHidden/>
          </w:rPr>
          <w:t>13</w:t>
        </w:r>
        <w:r w:rsidR="00473B06">
          <w:rPr>
            <w:noProof/>
            <w:webHidden/>
          </w:rPr>
          <w:fldChar w:fldCharType="end"/>
        </w:r>
      </w:hyperlink>
    </w:p>
    <w:p w14:paraId="709DA17F"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6" w:history="1">
        <w:r w:rsidR="00EF26C5" w:rsidRPr="001B2288">
          <w:rPr>
            <w:rStyle w:val="-"/>
            <w:rFonts w:cs="Arial"/>
            <w:noProof/>
          </w:rPr>
          <w:t>4.7</w:t>
        </w:r>
        <w:r w:rsidR="00EF26C5">
          <w:rPr>
            <w:rFonts w:asciiTheme="minorHAnsi" w:eastAsiaTheme="minorEastAsia" w:hAnsiTheme="minorHAnsi" w:cstheme="minorBidi"/>
            <w:noProof/>
            <w:sz w:val="22"/>
            <w:szCs w:val="22"/>
          </w:rPr>
          <w:tab/>
        </w:r>
        <w:r w:rsidR="00EF26C5" w:rsidRPr="001B2288">
          <w:rPr>
            <w:rStyle w:val="-"/>
            <w:rFonts w:cs="Arial"/>
            <w:bCs/>
            <w:noProof/>
          </w:rPr>
          <w:t>Παρελκόμενα</w:t>
        </w:r>
        <w:r w:rsidR="00EF26C5">
          <w:rPr>
            <w:noProof/>
            <w:webHidden/>
          </w:rPr>
          <w:tab/>
        </w:r>
        <w:r w:rsidR="00473B06">
          <w:rPr>
            <w:noProof/>
            <w:webHidden/>
          </w:rPr>
          <w:fldChar w:fldCharType="begin"/>
        </w:r>
        <w:r w:rsidR="00EF26C5">
          <w:rPr>
            <w:noProof/>
            <w:webHidden/>
          </w:rPr>
          <w:instrText xml:space="preserve"> PAGEREF _Toc232030336 \h </w:instrText>
        </w:r>
        <w:r w:rsidR="00473B06">
          <w:rPr>
            <w:noProof/>
            <w:webHidden/>
          </w:rPr>
        </w:r>
        <w:r w:rsidR="00473B06">
          <w:rPr>
            <w:noProof/>
            <w:webHidden/>
          </w:rPr>
          <w:fldChar w:fldCharType="separate"/>
        </w:r>
        <w:r w:rsidR="008B2CD0">
          <w:rPr>
            <w:noProof/>
            <w:webHidden/>
          </w:rPr>
          <w:t>13</w:t>
        </w:r>
        <w:r w:rsidR="00473B06">
          <w:rPr>
            <w:noProof/>
            <w:webHidden/>
          </w:rPr>
          <w:fldChar w:fldCharType="end"/>
        </w:r>
      </w:hyperlink>
    </w:p>
    <w:p w14:paraId="6A497C32"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7" w:history="1">
        <w:r w:rsidR="00EF26C5" w:rsidRPr="001B2288">
          <w:rPr>
            <w:rStyle w:val="-"/>
            <w:noProof/>
          </w:rPr>
          <w:t>4.8</w:t>
        </w:r>
        <w:r w:rsidR="00EF26C5">
          <w:rPr>
            <w:rFonts w:asciiTheme="minorHAnsi" w:eastAsiaTheme="minorEastAsia" w:hAnsiTheme="minorHAnsi" w:cstheme="minorBidi"/>
            <w:noProof/>
            <w:sz w:val="22"/>
            <w:szCs w:val="22"/>
          </w:rPr>
          <w:tab/>
        </w:r>
        <w:r w:rsidR="00EF26C5" w:rsidRPr="001B2288">
          <w:rPr>
            <w:rStyle w:val="-"/>
            <w:noProof/>
          </w:rPr>
          <w:t>Επισήμανση Υλικού</w:t>
        </w:r>
        <w:r w:rsidR="00EF26C5">
          <w:rPr>
            <w:noProof/>
            <w:webHidden/>
          </w:rPr>
          <w:tab/>
        </w:r>
        <w:r w:rsidR="00473B06">
          <w:rPr>
            <w:noProof/>
            <w:webHidden/>
          </w:rPr>
          <w:fldChar w:fldCharType="begin"/>
        </w:r>
        <w:r w:rsidR="00EF26C5">
          <w:rPr>
            <w:noProof/>
            <w:webHidden/>
          </w:rPr>
          <w:instrText xml:space="preserve"> PAGEREF _Toc232030337 \h </w:instrText>
        </w:r>
        <w:r w:rsidR="00473B06">
          <w:rPr>
            <w:noProof/>
            <w:webHidden/>
          </w:rPr>
        </w:r>
        <w:r w:rsidR="00473B06">
          <w:rPr>
            <w:noProof/>
            <w:webHidden/>
          </w:rPr>
          <w:fldChar w:fldCharType="separate"/>
        </w:r>
        <w:r w:rsidR="008B2CD0">
          <w:rPr>
            <w:noProof/>
            <w:webHidden/>
          </w:rPr>
          <w:t>14</w:t>
        </w:r>
        <w:r w:rsidR="00473B06">
          <w:rPr>
            <w:noProof/>
            <w:webHidden/>
          </w:rPr>
          <w:fldChar w:fldCharType="end"/>
        </w:r>
      </w:hyperlink>
    </w:p>
    <w:p w14:paraId="202E7C22"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38" w:history="1">
        <w:r w:rsidR="00EF26C5" w:rsidRPr="001B2288">
          <w:rPr>
            <w:rStyle w:val="-"/>
            <w:rFonts w:cs="Arial"/>
            <w:noProof/>
          </w:rPr>
          <w:t>5</w:t>
        </w:r>
        <w:r w:rsidR="00EF26C5">
          <w:rPr>
            <w:rFonts w:asciiTheme="minorHAnsi" w:eastAsiaTheme="minorEastAsia" w:hAnsiTheme="minorHAnsi" w:cstheme="minorBidi"/>
            <w:noProof/>
            <w:sz w:val="22"/>
            <w:szCs w:val="22"/>
          </w:rPr>
          <w:tab/>
        </w:r>
        <w:r w:rsidR="00EF26C5" w:rsidRPr="001B2288">
          <w:rPr>
            <w:rStyle w:val="-"/>
            <w:noProof/>
          </w:rPr>
          <w:t>ΣΥΣΚΕΥΑΣΙΑ /ΕΠΙΣΗΜΑΝΣΕΙΣ</w:t>
        </w:r>
        <w:r w:rsidR="00EF26C5">
          <w:rPr>
            <w:noProof/>
            <w:webHidden/>
          </w:rPr>
          <w:tab/>
        </w:r>
        <w:r w:rsidR="00473B06">
          <w:rPr>
            <w:noProof/>
            <w:webHidden/>
          </w:rPr>
          <w:fldChar w:fldCharType="begin"/>
        </w:r>
        <w:r w:rsidR="00EF26C5">
          <w:rPr>
            <w:noProof/>
            <w:webHidden/>
          </w:rPr>
          <w:instrText xml:space="preserve"> PAGEREF _Toc232030338 \h </w:instrText>
        </w:r>
        <w:r w:rsidR="00473B06">
          <w:rPr>
            <w:noProof/>
            <w:webHidden/>
          </w:rPr>
        </w:r>
        <w:r w:rsidR="00473B06">
          <w:rPr>
            <w:noProof/>
            <w:webHidden/>
          </w:rPr>
          <w:fldChar w:fldCharType="separate"/>
        </w:r>
        <w:r w:rsidR="008B2CD0">
          <w:rPr>
            <w:noProof/>
            <w:webHidden/>
          </w:rPr>
          <w:t>15</w:t>
        </w:r>
        <w:r w:rsidR="00473B06">
          <w:rPr>
            <w:noProof/>
            <w:webHidden/>
          </w:rPr>
          <w:fldChar w:fldCharType="end"/>
        </w:r>
      </w:hyperlink>
    </w:p>
    <w:p w14:paraId="325CE265"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39" w:history="1">
        <w:r w:rsidR="00EF26C5" w:rsidRPr="001B2288">
          <w:rPr>
            <w:rStyle w:val="-"/>
            <w:noProof/>
          </w:rPr>
          <w:t>6</w:t>
        </w:r>
        <w:r w:rsidR="00EF26C5">
          <w:rPr>
            <w:rFonts w:asciiTheme="minorHAnsi" w:eastAsiaTheme="minorEastAsia" w:hAnsiTheme="minorHAnsi" w:cstheme="minorBidi"/>
            <w:noProof/>
            <w:sz w:val="22"/>
            <w:szCs w:val="22"/>
          </w:rPr>
          <w:tab/>
        </w:r>
        <w:r w:rsidR="00EF26C5" w:rsidRPr="001B2288">
          <w:rPr>
            <w:rStyle w:val="-"/>
            <w:noProof/>
          </w:rPr>
          <w:t>ΑΠΑΙΤΗΣΕΙΣΣΥΜΜΟΡΦΩΣΗΣ ΥΛΙΚΟΥ</w:t>
        </w:r>
        <w:r w:rsidR="00EF26C5">
          <w:rPr>
            <w:noProof/>
            <w:webHidden/>
          </w:rPr>
          <w:tab/>
        </w:r>
        <w:r w:rsidR="00473B06">
          <w:rPr>
            <w:noProof/>
            <w:webHidden/>
          </w:rPr>
          <w:fldChar w:fldCharType="begin"/>
        </w:r>
        <w:r w:rsidR="00EF26C5">
          <w:rPr>
            <w:noProof/>
            <w:webHidden/>
          </w:rPr>
          <w:instrText xml:space="preserve"> PAGEREF _Toc232030339 \h </w:instrText>
        </w:r>
        <w:r w:rsidR="00473B06">
          <w:rPr>
            <w:noProof/>
            <w:webHidden/>
          </w:rPr>
        </w:r>
        <w:r w:rsidR="00473B06">
          <w:rPr>
            <w:noProof/>
            <w:webHidden/>
          </w:rPr>
          <w:fldChar w:fldCharType="separate"/>
        </w:r>
        <w:r w:rsidR="008B2CD0">
          <w:rPr>
            <w:noProof/>
            <w:webHidden/>
          </w:rPr>
          <w:t>15</w:t>
        </w:r>
        <w:r w:rsidR="00473B06">
          <w:rPr>
            <w:noProof/>
            <w:webHidden/>
          </w:rPr>
          <w:fldChar w:fldCharType="end"/>
        </w:r>
      </w:hyperlink>
    </w:p>
    <w:p w14:paraId="3065FF74"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0" w:history="1">
        <w:r w:rsidR="00EF26C5" w:rsidRPr="001B2288">
          <w:rPr>
            <w:rStyle w:val="-"/>
            <w:noProof/>
          </w:rPr>
          <w:t>6.1</w:t>
        </w:r>
        <w:r w:rsidR="00EF26C5">
          <w:rPr>
            <w:rFonts w:asciiTheme="minorHAnsi" w:eastAsiaTheme="minorEastAsia" w:hAnsiTheme="minorHAnsi" w:cstheme="minorBidi"/>
            <w:noProof/>
            <w:sz w:val="22"/>
            <w:szCs w:val="22"/>
          </w:rPr>
          <w:tab/>
        </w:r>
        <w:r w:rsidR="00EF26C5" w:rsidRPr="001B2288">
          <w:rPr>
            <w:rStyle w:val="-"/>
            <w:noProof/>
          </w:rPr>
          <w:t>Συνοδευτικά Έγγραφα /Πιστοποιητικά</w:t>
        </w:r>
        <w:r w:rsidR="00EF26C5">
          <w:rPr>
            <w:noProof/>
            <w:webHidden/>
          </w:rPr>
          <w:tab/>
        </w:r>
        <w:r w:rsidR="00473B06">
          <w:rPr>
            <w:noProof/>
            <w:webHidden/>
          </w:rPr>
          <w:fldChar w:fldCharType="begin"/>
        </w:r>
        <w:r w:rsidR="00EF26C5">
          <w:rPr>
            <w:noProof/>
            <w:webHidden/>
          </w:rPr>
          <w:instrText xml:space="preserve"> PAGEREF _Toc232030340 \h </w:instrText>
        </w:r>
        <w:r w:rsidR="00473B06">
          <w:rPr>
            <w:noProof/>
            <w:webHidden/>
          </w:rPr>
        </w:r>
        <w:r w:rsidR="00473B06">
          <w:rPr>
            <w:noProof/>
            <w:webHidden/>
          </w:rPr>
          <w:fldChar w:fldCharType="separate"/>
        </w:r>
        <w:r w:rsidR="008B2CD0">
          <w:rPr>
            <w:noProof/>
            <w:webHidden/>
          </w:rPr>
          <w:t>15</w:t>
        </w:r>
        <w:r w:rsidR="00473B06">
          <w:rPr>
            <w:noProof/>
            <w:webHidden/>
          </w:rPr>
          <w:fldChar w:fldCharType="end"/>
        </w:r>
      </w:hyperlink>
    </w:p>
    <w:p w14:paraId="5405D8E9"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1" w:history="1">
        <w:r w:rsidR="00EF26C5" w:rsidRPr="001B2288">
          <w:rPr>
            <w:rStyle w:val="-"/>
            <w:bCs/>
            <w:noProof/>
          </w:rPr>
          <w:t>6.2</w:t>
        </w:r>
        <w:r w:rsidR="00EF26C5">
          <w:rPr>
            <w:rFonts w:asciiTheme="minorHAnsi" w:eastAsiaTheme="minorEastAsia" w:hAnsiTheme="minorHAnsi" w:cstheme="minorBidi"/>
            <w:noProof/>
            <w:sz w:val="22"/>
            <w:szCs w:val="22"/>
          </w:rPr>
          <w:tab/>
        </w:r>
        <w:r w:rsidR="00EF26C5" w:rsidRPr="001B2288">
          <w:rPr>
            <w:rStyle w:val="-"/>
            <w:noProof/>
          </w:rPr>
          <w:t>Επιθεωρήσεις</w:t>
        </w:r>
        <w:r w:rsidR="00EF26C5" w:rsidRPr="001B2288">
          <w:rPr>
            <w:rStyle w:val="-"/>
            <w:rFonts w:cs="Arial"/>
            <w:noProof/>
          </w:rPr>
          <w:t>/</w:t>
        </w:r>
        <w:r w:rsidR="00EF26C5" w:rsidRPr="001B2288">
          <w:rPr>
            <w:rStyle w:val="-"/>
            <w:noProof/>
          </w:rPr>
          <w:t>Δοκιμές</w:t>
        </w:r>
        <w:r w:rsidR="00EF26C5">
          <w:rPr>
            <w:noProof/>
            <w:webHidden/>
          </w:rPr>
          <w:tab/>
        </w:r>
        <w:r w:rsidR="00473B06">
          <w:rPr>
            <w:noProof/>
            <w:webHidden/>
          </w:rPr>
          <w:fldChar w:fldCharType="begin"/>
        </w:r>
        <w:r w:rsidR="00EF26C5">
          <w:rPr>
            <w:noProof/>
            <w:webHidden/>
          </w:rPr>
          <w:instrText xml:space="preserve"> PAGEREF _Toc232030341 \h </w:instrText>
        </w:r>
        <w:r w:rsidR="00473B06">
          <w:rPr>
            <w:noProof/>
            <w:webHidden/>
          </w:rPr>
        </w:r>
        <w:r w:rsidR="00473B06">
          <w:rPr>
            <w:noProof/>
            <w:webHidden/>
          </w:rPr>
          <w:fldChar w:fldCharType="separate"/>
        </w:r>
        <w:r w:rsidR="008B2CD0">
          <w:rPr>
            <w:noProof/>
            <w:webHidden/>
          </w:rPr>
          <w:t>16</w:t>
        </w:r>
        <w:r w:rsidR="00473B06">
          <w:rPr>
            <w:noProof/>
            <w:webHidden/>
          </w:rPr>
          <w:fldChar w:fldCharType="end"/>
        </w:r>
      </w:hyperlink>
    </w:p>
    <w:p w14:paraId="7F5F3F54" w14:textId="77777777" w:rsidR="00EF26C5" w:rsidRDefault="00261216"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2" w:history="1">
        <w:r w:rsidR="00EF26C5" w:rsidRPr="001B2288">
          <w:rPr>
            <w:rStyle w:val="-"/>
            <w:rFonts w:cs="Arial"/>
            <w:noProof/>
          </w:rPr>
          <w:t>6.2.1</w:t>
        </w:r>
        <w:r w:rsidR="00EF26C5">
          <w:rPr>
            <w:rFonts w:asciiTheme="minorHAnsi" w:eastAsiaTheme="minorEastAsia" w:hAnsiTheme="minorHAnsi" w:cstheme="minorBidi"/>
            <w:noProof/>
            <w:sz w:val="22"/>
            <w:szCs w:val="22"/>
          </w:rPr>
          <w:tab/>
        </w:r>
        <w:r w:rsidR="00EF26C5" w:rsidRPr="001B2288">
          <w:rPr>
            <w:rStyle w:val="-"/>
            <w:rFonts w:cs="Arial"/>
            <w:noProof/>
          </w:rPr>
          <w:t>Μακροσκοπικός Έλεγχος</w:t>
        </w:r>
        <w:r w:rsidR="00EF26C5">
          <w:rPr>
            <w:noProof/>
            <w:webHidden/>
          </w:rPr>
          <w:tab/>
        </w:r>
        <w:r w:rsidR="00473B06">
          <w:rPr>
            <w:noProof/>
            <w:webHidden/>
          </w:rPr>
          <w:fldChar w:fldCharType="begin"/>
        </w:r>
        <w:r w:rsidR="00EF26C5">
          <w:rPr>
            <w:noProof/>
            <w:webHidden/>
          </w:rPr>
          <w:instrText xml:space="preserve"> PAGEREF _Toc232030342 \h </w:instrText>
        </w:r>
        <w:r w:rsidR="00473B06">
          <w:rPr>
            <w:noProof/>
            <w:webHidden/>
          </w:rPr>
        </w:r>
        <w:r w:rsidR="00473B06">
          <w:rPr>
            <w:noProof/>
            <w:webHidden/>
          </w:rPr>
          <w:fldChar w:fldCharType="separate"/>
        </w:r>
        <w:r w:rsidR="008B2CD0">
          <w:rPr>
            <w:noProof/>
            <w:webHidden/>
          </w:rPr>
          <w:t>16</w:t>
        </w:r>
        <w:r w:rsidR="00473B06">
          <w:rPr>
            <w:noProof/>
            <w:webHidden/>
          </w:rPr>
          <w:fldChar w:fldCharType="end"/>
        </w:r>
      </w:hyperlink>
    </w:p>
    <w:p w14:paraId="040D6DCF" w14:textId="77777777" w:rsidR="00EF26C5" w:rsidRDefault="00261216"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3" w:history="1">
        <w:r w:rsidR="00EF26C5" w:rsidRPr="001B2288">
          <w:rPr>
            <w:rStyle w:val="-"/>
            <w:rFonts w:cs="Arial"/>
            <w:noProof/>
          </w:rPr>
          <w:t>6.2.2</w:t>
        </w:r>
        <w:r w:rsidR="00EF26C5">
          <w:rPr>
            <w:rFonts w:asciiTheme="minorHAnsi" w:eastAsiaTheme="minorEastAsia" w:hAnsiTheme="minorHAnsi" w:cstheme="minorBidi"/>
            <w:noProof/>
            <w:sz w:val="22"/>
            <w:szCs w:val="22"/>
          </w:rPr>
          <w:tab/>
        </w:r>
        <w:r w:rsidR="00EF26C5" w:rsidRPr="001B2288">
          <w:rPr>
            <w:rStyle w:val="-"/>
            <w:rFonts w:cs="Arial"/>
            <w:noProof/>
          </w:rPr>
          <w:t>Λειτουργικός Έλεγχος</w:t>
        </w:r>
        <w:r w:rsidR="00EF26C5">
          <w:rPr>
            <w:noProof/>
            <w:webHidden/>
          </w:rPr>
          <w:tab/>
        </w:r>
        <w:r w:rsidR="00473B06">
          <w:rPr>
            <w:noProof/>
            <w:webHidden/>
          </w:rPr>
          <w:fldChar w:fldCharType="begin"/>
        </w:r>
        <w:r w:rsidR="00EF26C5">
          <w:rPr>
            <w:noProof/>
            <w:webHidden/>
          </w:rPr>
          <w:instrText xml:space="preserve"> PAGEREF _Toc232030343 \h </w:instrText>
        </w:r>
        <w:r w:rsidR="00473B06">
          <w:rPr>
            <w:noProof/>
            <w:webHidden/>
          </w:rPr>
        </w:r>
        <w:r w:rsidR="00473B06">
          <w:rPr>
            <w:noProof/>
            <w:webHidden/>
          </w:rPr>
          <w:fldChar w:fldCharType="separate"/>
        </w:r>
        <w:r w:rsidR="008B2CD0">
          <w:rPr>
            <w:noProof/>
            <w:webHidden/>
          </w:rPr>
          <w:t>17</w:t>
        </w:r>
        <w:r w:rsidR="00473B06">
          <w:rPr>
            <w:noProof/>
            <w:webHidden/>
          </w:rPr>
          <w:fldChar w:fldCharType="end"/>
        </w:r>
      </w:hyperlink>
    </w:p>
    <w:p w14:paraId="123A4E15" w14:textId="77777777" w:rsidR="00EF26C5" w:rsidRDefault="00261216"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4" w:history="1">
        <w:r w:rsidR="00EF26C5" w:rsidRPr="001B2288">
          <w:rPr>
            <w:rStyle w:val="-"/>
            <w:rFonts w:cs="Arial"/>
            <w:noProof/>
            <w:lang w:val="en-US"/>
          </w:rPr>
          <w:t>6.2.3</w:t>
        </w:r>
        <w:r w:rsidR="00EF26C5">
          <w:rPr>
            <w:rFonts w:asciiTheme="minorHAnsi" w:eastAsiaTheme="minorEastAsia" w:hAnsiTheme="minorHAnsi" w:cstheme="minorBidi"/>
            <w:noProof/>
            <w:sz w:val="22"/>
            <w:szCs w:val="22"/>
          </w:rPr>
          <w:tab/>
        </w:r>
        <w:r w:rsidR="00EF26C5" w:rsidRPr="001B2288">
          <w:rPr>
            <w:rStyle w:val="-"/>
            <w:rFonts w:cs="Arial"/>
            <w:noProof/>
          </w:rPr>
          <w:t>Λοιποί Έλεγχοι</w:t>
        </w:r>
        <w:r w:rsidR="00EF26C5">
          <w:rPr>
            <w:noProof/>
            <w:webHidden/>
          </w:rPr>
          <w:tab/>
        </w:r>
        <w:r w:rsidR="00473B06">
          <w:rPr>
            <w:noProof/>
            <w:webHidden/>
          </w:rPr>
          <w:fldChar w:fldCharType="begin"/>
        </w:r>
        <w:r w:rsidR="00EF26C5">
          <w:rPr>
            <w:noProof/>
            <w:webHidden/>
          </w:rPr>
          <w:instrText xml:space="preserve"> PAGEREF _Toc232030344 \h </w:instrText>
        </w:r>
        <w:r w:rsidR="00473B06">
          <w:rPr>
            <w:noProof/>
            <w:webHidden/>
          </w:rPr>
        </w:r>
        <w:r w:rsidR="00473B06">
          <w:rPr>
            <w:noProof/>
            <w:webHidden/>
          </w:rPr>
          <w:fldChar w:fldCharType="separate"/>
        </w:r>
        <w:r w:rsidR="008B2CD0">
          <w:rPr>
            <w:noProof/>
            <w:webHidden/>
          </w:rPr>
          <w:t>17</w:t>
        </w:r>
        <w:r w:rsidR="00473B06">
          <w:rPr>
            <w:noProof/>
            <w:webHidden/>
          </w:rPr>
          <w:fldChar w:fldCharType="end"/>
        </w:r>
      </w:hyperlink>
    </w:p>
    <w:p w14:paraId="61D231BA"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45" w:history="1">
        <w:r w:rsidR="00EF26C5" w:rsidRPr="001B2288">
          <w:rPr>
            <w:rStyle w:val="-"/>
            <w:noProof/>
          </w:rPr>
          <w:t>7</w:t>
        </w:r>
        <w:r w:rsidR="00EF26C5">
          <w:rPr>
            <w:rFonts w:asciiTheme="minorHAnsi" w:eastAsiaTheme="minorEastAsia" w:hAnsiTheme="minorHAnsi" w:cstheme="minorBidi"/>
            <w:noProof/>
            <w:sz w:val="22"/>
            <w:szCs w:val="22"/>
          </w:rPr>
          <w:tab/>
        </w:r>
        <w:r w:rsidR="00EF26C5" w:rsidRPr="001B2288">
          <w:rPr>
            <w:rStyle w:val="-"/>
            <w:noProof/>
          </w:rPr>
          <w:t>ΥΠΗΡΕΣΙΕΣ</w:t>
        </w:r>
        <w:r w:rsidR="00EF26C5" w:rsidRPr="001B2288">
          <w:rPr>
            <w:rStyle w:val="-"/>
            <w:noProof/>
            <w:lang w:val="en-US"/>
          </w:rPr>
          <w:t xml:space="preserve"> /</w:t>
        </w:r>
        <w:r w:rsidR="00EF26C5" w:rsidRPr="001B2288">
          <w:rPr>
            <w:rStyle w:val="-"/>
            <w:noProof/>
          </w:rPr>
          <w:t>ΥΠΟΣΤΗΡΙΞΗ</w:t>
        </w:r>
        <w:r w:rsidR="00EF26C5">
          <w:rPr>
            <w:noProof/>
            <w:webHidden/>
          </w:rPr>
          <w:tab/>
        </w:r>
        <w:r w:rsidR="00473B06">
          <w:rPr>
            <w:noProof/>
            <w:webHidden/>
          </w:rPr>
          <w:fldChar w:fldCharType="begin"/>
        </w:r>
        <w:r w:rsidR="00EF26C5">
          <w:rPr>
            <w:noProof/>
            <w:webHidden/>
          </w:rPr>
          <w:instrText xml:space="preserve"> PAGEREF _Toc232030345 \h </w:instrText>
        </w:r>
        <w:r w:rsidR="00473B06">
          <w:rPr>
            <w:noProof/>
            <w:webHidden/>
          </w:rPr>
        </w:r>
        <w:r w:rsidR="00473B06">
          <w:rPr>
            <w:noProof/>
            <w:webHidden/>
          </w:rPr>
          <w:fldChar w:fldCharType="separate"/>
        </w:r>
        <w:r w:rsidR="008B2CD0">
          <w:rPr>
            <w:noProof/>
            <w:webHidden/>
          </w:rPr>
          <w:t>17</w:t>
        </w:r>
        <w:r w:rsidR="00473B06">
          <w:rPr>
            <w:noProof/>
            <w:webHidden/>
          </w:rPr>
          <w:fldChar w:fldCharType="end"/>
        </w:r>
      </w:hyperlink>
    </w:p>
    <w:p w14:paraId="57CA8BF4"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6" w:history="1">
        <w:r w:rsidR="00EF26C5" w:rsidRPr="00FF00CD">
          <w:rPr>
            <w:rStyle w:val="-"/>
            <w:noProof/>
          </w:rPr>
          <w:t>7.1</w:t>
        </w:r>
        <w:r w:rsidR="00EF26C5" w:rsidRPr="00FF00CD">
          <w:rPr>
            <w:rFonts w:asciiTheme="minorHAnsi" w:eastAsiaTheme="minorEastAsia" w:hAnsiTheme="minorHAnsi" w:cstheme="minorBidi"/>
            <w:noProof/>
            <w:sz w:val="22"/>
            <w:szCs w:val="22"/>
          </w:rPr>
          <w:tab/>
        </w:r>
        <w:r w:rsidR="00EF26C5" w:rsidRPr="00FF00CD">
          <w:rPr>
            <w:rStyle w:val="-"/>
            <w:noProof/>
          </w:rPr>
          <w:t>Μεταφορά</w:t>
        </w:r>
        <w:r w:rsidR="00EF26C5">
          <w:rPr>
            <w:noProof/>
            <w:webHidden/>
          </w:rPr>
          <w:tab/>
        </w:r>
        <w:r w:rsidR="00473B06">
          <w:rPr>
            <w:noProof/>
            <w:webHidden/>
          </w:rPr>
          <w:fldChar w:fldCharType="begin"/>
        </w:r>
        <w:r w:rsidR="00EF26C5">
          <w:rPr>
            <w:noProof/>
            <w:webHidden/>
          </w:rPr>
          <w:instrText xml:space="preserve"> PAGEREF _Toc232030346 \h </w:instrText>
        </w:r>
        <w:r w:rsidR="00473B06">
          <w:rPr>
            <w:noProof/>
            <w:webHidden/>
          </w:rPr>
        </w:r>
        <w:r w:rsidR="00473B06">
          <w:rPr>
            <w:noProof/>
            <w:webHidden/>
          </w:rPr>
          <w:fldChar w:fldCharType="separate"/>
        </w:r>
        <w:r w:rsidR="008B2CD0">
          <w:rPr>
            <w:noProof/>
            <w:webHidden/>
          </w:rPr>
          <w:t>17</w:t>
        </w:r>
        <w:r w:rsidR="00473B06">
          <w:rPr>
            <w:noProof/>
            <w:webHidden/>
          </w:rPr>
          <w:fldChar w:fldCharType="end"/>
        </w:r>
      </w:hyperlink>
    </w:p>
    <w:p w14:paraId="1067F240"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7" w:history="1">
        <w:r w:rsidR="00EF26C5" w:rsidRPr="001B2288">
          <w:rPr>
            <w:rStyle w:val="-"/>
            <w:noProof/>
          </w:rPr>
          <w:t>7.2</w:t>
        </w:r>
        <w:r w:rsidR="00EF26C5">
          <w:rPr>
            <w:rFonts w:asciiTheme="minorHAnsi" w:eastAsiaTheme="minorEastAsia" w:hAnsiTheme="minorHAnsi" w:cstheme="minorBidi"/>
            <w:noProof/>
            <w:sz w:val="22"/>
            <w:szCs w:val="22"/>
          </w:rPr>
          <w:tab/>
        </w:r>
        <w:r w:rsidR="00EF26C5" w:rsidRPr="001B2288">
          <w:rPr>
            <w:rStyle w:val="-"/>
            <w:noProof/>
            <w:lang w:eastAsia="en-US"/>
          </w:rPr>
          <w:t>Εγκατάσταση</w:t>
        </w:r>
        <w:r w:rsidR="00EF26C5">
          <w:rPr>
            <w:noProof/>
            <w:webHidden/>
          </w:rPr>
          <w:tab/>
        </w:r>
        <w:r w:rsidR="00473B06">
          <w:rPr>
            <w:noProof/>
            <w:webHidden/>
          </w:rPr>
          <w:fldChar w:fldCharType="begin"/>
        </w:r>
        <w:r w:rsidR="00EF26C5">
          <w:rPr>
            <w:noProof/>
            <w:webHidden/>
          </w:rPr>
          <w:instrText xml:space="preserve"> PAGEREF _Toc232030347 \h </w:instrText>
        </w:r>
        <w:r w:rsidR="00473B06">
          <w:rPr>
            <w:noProof/>
            <w:webHidden/>
          </w:rPr>
        </w:r>
        <w:r w:rsidR="00473B06">
          <w:rPr>
            <w:noProof/>
            <w:webHidden/>
          </w:rPr>
          <w:fldChar w:fldCharType="separate"/>
        </w:r>
        <w:r w:rsidR="008B2CD0">
          <w:rPr>
            <w:noProof/>
            <w:webHidden/>
          </w:rPr>
          <w:t>17</w:t>
        </w:r>
        <w:r w:rsidR="00473B06">
          <w:rPr>
            <w:noProof/>
            <w:webHidden/>
          </w:rPr>
          <w:fldChar w:fldCharType="end"/>
        </w:r>
      </w:hyperlink>
    </w:p>
    <w:p w14:paraId="7EC53639"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8" w:history="1">
        <w:r w:rsidR="00EF26C5" w:rsidRPr="001B2288">
          <w:rPr>
            <w:rStyle w:val="-"/>
            <w:noProof/>
          </w:rPr>
          <w:t>7.3</w:t>
        </w:r>
        <w:r w:rsidR="00EF26C5">
          <w:rPr>
            <w:rFonts w:asciiTheme="minorHAnsi" w:eastAsiaTheme="minorEastAsia" w:hAnsiTheme="minorHAnsi" w:cstheme="minorBidi"/>
            <w:noProof/>
            <w:sz w:val="22"/>
            <w:szCs w:val="22"/>
          </w:rPr>
          <w:tab/>
        </w:r>
        <w:r w:rsidR="00EF26C5" w:rsidRPr="001B2288">
          <w:rPr>
            <w:rStyle w:val="-"/>
            <w:noProof/>
          </w:rPr>
          <w:t>Υπηρεσίες Υποστήριξης</w:t>
        </w:r>
        <w:r w:rsidR="00EF26C5">
          <w:rPr>
            <w:noProof/>
            <w:webHidden/>
          </w:rPr>
          <w:tab/>
        </w:r>
        <w:r w:rsidR="00473B06">
          <w:rPr>
            <w:noProof/>
            <w:webHidden/>
          </w:rPr>
          <w:fldChar w:fldCharType="begin"/>
        </w:r>
        <w:r w:rsidR="00EF26C5">
          <w:rPr>
            <w:noProof/>
            <w:webHidden/>
          </w:rPr>
          <w:instrText xml:space="preserve"> PAGEREF _Toc232030348 \h </w:instrText>
        </w:r>
        <w:r w:rsidR="00473B06">
          <w:rPr>
            <w:noProof/>
            <w:webHidden/>
          </w:rPr>
        </w:r>
        <w:r w:rsidR="00473B06">
          <w:rPr>
            <w:noProof/>
            <w:webHidden/>
          </w:rPr>
          <w:fldChar w:fldCharType="separate"/>
        </w:r>
        <w:r w:rsidR="008B2CD0">
          <w:rPr>
            <w:noProof/>
            <w:webHidden/>
          </w:rPr>
          <w:t>18</w:t>
        </w:r>
        <w:r w:rsidR="00473B06">
          <w:rPr>
            <w:noProof/>
            <w:webHidden/>
          </w:rPr>
          <w:fldChar w:fldCharType="end"/>
        </w:r>
      </w:hyperlink>
    </w:p>
    <w:p w14:paraId="6EBE12A7" w14:textId="77777777" w:rsidR="00EF26C5" w:rsidRDefault="00261216"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9" w:history="1">
        <w:r w:rsidR="00EF26C5" w:rsidRPr="001B2288">
          <w:rPr>
            <w:rStyle w:val="-"/>
            <w:rFonts w:cs="Arial"/>
            <w:bCs/>
            <w:noProof/>
          </w:rPr>
          <w:t>7.3.1</w:t>
        </w:r>
        <w:r w:rsidR="00EF26C5">
          <w:rPr>
            <w:rFonts w:asciiTheme="minorHAnsi" w:eastAsiaTheme="minorEastAsia" w:hAnsiTheme="minorHAnsi" w:cstheme="minorBidi"/>
            <w:noProof/>
            <w:sz w:val="22"/>
            <w:szCs w:val="22"/>
          </w:rPr>
          <w:tab/>
        </w:r>
        <w:r w:rsidR="00EF26C5" w:rsidRPr="001B2288">
          <w:rPr>
            <w:rStyle w:val="-"/>
            <w:rFonts w:cs="Arial"/>
            <w:noProof/>
          </w:rPr>
          <w:t>Εγγύηση Καλής Λειτουργίας – Καθορισμός Χρόνου Εγγύησης</w:t>
        </w:r>
        <w:r w:rsidR="00EF26C5">
          <w:rPr>
            <w:noProof/>
            <w:webHidden/>
          </w:rPr>
          <w:tab/>
        </w:r>
        <w:r w:rsidR="00473B06">
          <w:rPr>
            <w:noProof/>
            <w:webHidden/>
          </w:rPr>
          <w:fldChar w:fldCharType="begin"/>
        </w:r>
        <w:r w:rsidR="00EF26C5">
          <w:rPr>
            <w:noProof/>
            <w:webHidden/>
          </w:rPr>
          <w:instrText xml:space="preserve"> PAGEREF _Toc232030349 \h </w:instrText>
        </w:r>
        <w:r w:rsidR="00473B06">
          <w:rPr>
            <w:noProof/>
            <w:webHidden/>
          </w:rPr>
        </w:r>
        <w:r w:rsidR="00473B06">
          <w:rPr>
            <w:noProof/>
            <w:webHidden/>
          </w:rPr>
          <w:fldChar w:fldCharType="separate"/>
        </w:r>
        <w:r w:rsidR="008B2CD0">
          <w:rPr>
            <w:noProof/>
            <w:webHidden/>
          </w:rPr>
          <w:t>18</w:t>
        </w:r>
        <w:r w:rsidR="00473B06">
          <w:rPr>
            <w:noProof/>
            <w:webHidden/>
          </w:rPr>
          <w:fldChar w:fldCharType="end"/>
        </w:r>
      </w:hyperlink>
    </w:p>
    <w:p w14:paraId="0CDE8AE1" w14:textId="77777777" w:rsidR="00EF26C5" w:rsidRDefault="00261216"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50" w:history="1">
        <w:r w:rsidR="00EF26C5" w:rsidRPr="001B2288">
          <w:rPr>
            <w:rStyle w:val="-"/>
            <w:rFonts w:cs="Arial"/>
            <w:noProof/>
          </w:rPr>
          <w:t>7.3.2</w:t>
        </w:r>
        <w:r w:rsidR="00EF26C5">
          <w:rPr>
            <w:rFonts w:asciiTheme="minorHAnsi" w:eastAsiaTheme="minorEastAsia" w:hAnsiTheme="minorHAnsi" w:cstheme="minorBidi"/>
            <w:noProof/>
            <w:sz w:val="22"/>
            <w:szCs w:val="22"/>
          </w:rPr>
          <w:tab/>
        </w:r>
        <w:r w:rsidR="00EF26C5" w:rsidRPr="001B2288">
          <w:rPr>
            <w:rStyle w:val="-"/>
            <w:rFonts w:cs="Arial"/>
            <w:noProof/>
          </w:rPr>
          <w:t>Εγγύηση Δυνατότητας Εφοδιασμού με Ανταλλακτικά</w:t>
        </w:r>
        <w:r w:rsidR="00EF26C5">
          <w:rPr>
            <w:noProof/>
            <w:webHidden/>
          </w:rPr>
          <w:tab/>
        </w:r>
        <w:r w:rsidR="00473B06">
          <w:rPr>
            <w:noProof/>
            <w:webHidden/>
          </w:rPr>
          <w:fldChar w:fldCharType="begin"/>
        </w:r>
        <w:r w:rsidR="00EF26C5">
          <w:rPr>
            <w:noProof/>
            <w:webHidden/>
          </w:rPr>
          <w:instrText xml:space="preserve"> PAGEREF _Toc232030350 \h </w:instrText>
        </w:r>
        <w:r w:rsidR="00473B06">
          <w:rPr>
            <w:noProof/>
            <w:webHidden/>
          </w:rPr>
        </w:r>
        <w:r w:rsidR="00473B06">
          <w:rPr>
            <w:noProof/>
            <w:webHidden/>
          </w:rPr>
          <w:fldChar w:fldCharType="separate"/>
        </w:r>
        <w:r w:rsidR="008B2CD0">
          <w:rPr>
            <w:noProof/>
            <w:webHidden/>
          </w:rPr>
          <w:t>19</w:t>
        </w:r>
        <w:r w:rsidR="00473B06">
          <w:rPr>
            <w:noProof/>
            <w:webHidden/>
          </w:rPr>
          <w:fldChar w:fldCharType="end"/>
        </w:r>
      </w:hyperlink>
    </w:p>
    <w:p w14:paraId="5082971B" w14:textId="77777777" w:rsidR="00EF26C5" w:rsidRDefault="00261216"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51" w:history="1">
        <w:r w:rsidR="00EF26C5" w:rsidRPr="001B2288">
          <w:rPr>
            <w:rStyle w:val="-"/>
            <w:rFonts w:cs="Arial"/>
            <w:noProof/>
          </w:rPr>
          <w:t>7.3.3</w:t>
        </w:r>
        <w:r w:rsidR="00EF26C5">
          <w:rPr>
            <w:rFonts w:asciiTheme="minorHAnsi" w:eastAsiaTheme="minorEastAsia" w:hAnsiTheme="minorHAnsi" w:cstheme="minorBidi"/>
            <w:noProof/>
            <w:sz w:val="22"/>
            <w:szCs w:val="22"/>
          </w:rPr>
          <w:tab/>
        </w:r>
        <w:r w:rsidR="00EF26C5" w:rsidRPr="001B2288">
          <w:rPr>
            <w:rStyle w:val="-"/>
            <w:rFonts w:cs="Arial"/>
            <w:noProof/>
          </w:rPr>
          <w:t>Συντήρηση</w:t>
        </w:r>
        <w:r w:rsidR="00EF26C5">
          <w:rPr>
            <w:noProof/>
            <w:webHidden/>
          </w:rPr>
          <w:tab/>
        </w:r>
        <w:r w:rsidR="00473B06">
          <w:rPr>
            <w:noProof/>
            <w:webHidden/>
          </w:rPr>
          <w:fldChar w:fldCharType="begin"/>
        </w:r>
        <w:r w:rsidR="00EF26C5">
          <w:rPr>
            <w:noProof/>
            <w:webHidden/>
          </w:rPr>
          <w:instrText xml:space="preserve"> PAGEREF _Toc232030351 \h </w:instrText>
        </w:r>
        <w:r w:rsidR="00473B06">
          <w:rPr>
            <w:noProof/>
            <w:webHidden/>
          </w:rPr>
        </w:r>
        <w:r w:rsidR="00473B06">
          <w:rPr>
            <w:noProof/>
            <w:webHidden/>
          </w:rPr>
          <w:fldChar w:fldCharType="separate"/>
        </w:r>
        <w:r w:rsidR="008B2CD0">
          <w:rPr>
            <w:noProof/>
            <w:webHidden/>
          </w:rPr>
          <w:t>20</w:t>
        </w:r>
        <w:r w:rsidR="00473B06">
          <w:rPr>
            <w:noProof/>
            <w:webHidden/>
          </w:rPr>
          <w:fldChar w:fldCharType="end"/>
        </w:r>
      </w:hyperlink>
    </w:p>
    <w:p w14:paraId="3CEBB795"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2" w:history="1">
        <w:r w:rsidR="00EF26C5" w:rsidRPr="001B2288">
          <w:rPr>
            <w:rStyle w:val="-"/>
            <w:noProof/>
          </w:rPr>
          <w:t>7.4</w:t>
        </w:r>
        <w:r w:rsidR="00EF26C5">
          <w:rPr>
            <w:rFonts w:asciiTheme="minorHAnsi" w:eastAsiaTheme="minorEastAsia" w:hAnsiTheme="minorHAnsi" w:cstheme="minorBidi"/>
            <w:noProof/>
            <w:sz w:val="22"/>
            <w:szCs w:val="22"/>
          </w:rPr>
          <w:tab/>
        </w:r>
        <w:r w:rsidR="00EF26C5" w:rsidRPr="001B2288">
          <w:rPr>
            <w:rStyle w:val="-"/>
            <w:noProof/>
          </w:rPr>
          <w:t>Βιβλιογραφία</w:t>
        </w:r>
        <w:r w:rsidR="00EF26C5">
          <w:rPr>
            <w:noProof/>
            <w:webHidden/>
          </w:rPr>
          <w:tab/>
        </w:r>
        <w:r w:rsidR="00473B06">
          <w:rPr>
            <w:noProof/>
            <w:webHidden/>
          </w:rPr>
          <w:fldChar w:fldCharType="begin"/>
        </w:r>
        <w:r w:rsidR="00EF26C5">
          <w:rPr>
            <w:noProof/>
            <w:webHidden/>
          </w:rPr>
          <w:instrText xml:space="preserve"> PAGEREF _Toc232030352 \h </w:instrText>
        </w:r>
        <w:r w:rsidR="00473B06">
          <w:rPr>
            <w:noProof/>
            <w:webHidden/>
          </w:rPr>
        </w:r>
        <w:r w:rsidR="00473B06">
          <w:rPr>
            <w:noProof/>
            <w:webHidden/>
          </w:rPr>
          <w:fldChar w:fldCharType="separate"/>
        </w:r>
        <w:r w:rsidR="008B2CD0">
          <w:rPr>
            <w:noProof/>
            <w:webHidden/>
          </w:rPr>
          <w:t>20</w:t>
        </w:r>
        <w:r w:rsidR="00473B06">
          <w:rPr>
            <w:noProof/>
            <w:webHidden/>
          </w:rPr>
          <w:fldChar w:fldCharType="end"/>
        </w:r>
      </w:hyperlink>
    </w:p>
    <w:p w14:paraId="39EEA1A0"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3" w:history="1">
        <w:r w:rsidR="00EF26C5" w:rsidRPr="001B2288">
          <w:rPr>
            <w:rStyle w:val="-"/>
            <w:noProof/>
          </w:rPr>
          <w:t>7.5</w:t>
        </w:r>
        <w:r w:rsidR="00EF26C5">
          <w:rPr>
            <w:rFonts w:asciiTheme="minorHAnsi" w:eastAsiaTheme="minorEastAsia" w:hAnsiTheme="minorHAnsi" w:cstheme="minorBidi"/>
            <w:noProof/>
            <w:sz w:val="22"/>
            <w:szCs w:val="22"/>
          </w:rPr>
          <w:tab/>
        </w:r>
        <w:r w:rsidR="00EF26C5" w:rsidRPr="001B2288">
          <w:rPr>
            <w:rStyle w:val="-"/>
            <w:noProof/>
          </w:rPr>
          <w:t>Εκπαίδευση</w:t>
        </w:r>
        <w:r w:rsidR="00EF26C5">
          <w:rPr>
            <w:noProof/>
            <w:webHidden/>
          </w:rPr>
          <w:tab/>
        </w:r>
        <w:r w:rsidR="00473B06">
          <w:rPr>
            <w:noProof/>
            <w:webHidden/>
          </w:rPr>
          <w:fldChar w:fldCharType="begin"/>
        </w:r>
        <w:r w:rsidR="00EF26C5">
          <w:rPr>
            <w:noProof/>
            <w:webHidden/>
          </w:rPr>
          <w:instrText xml:space="preserve"> PAGEREF _Toc232030353 \h </w:instrText>
        </w:r>
        <w:r w:rsidR="00473B06">
          <w:rPr>
            <w:noProof/>
            <w:webHidden/>
          </w:rPr>
        </w:r>
        <w:r w:rsidR="00473B06">
          <w:rPr>
            <w:noProof/>
            <w:webHidden/>
          </w:rPr>
          <w:fldChar w:fldCharType="separate"/>
        </w:r>
        <w:r w:rsidR="008B2CD0">
          <w:rPr>
            <w:noProof/>
            <w:webHidden/>
          </w:rPr>
          <w:t>20</w:t>
        </w:r>
        <w:r w:rsidR="00473B06">
          <w:rPr>
            <w:noProof/>
            <w:webHidden/>
          </w:rPr>
          <w:fldChar w:fldCharType="end"/>
        </w:r>
      </w:hyperlink>
    </w:p>
    <w:p w14:paraId="12BB5071"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4" w:history="1">
        <w:r w:rsidR="00EF26C5" w:rsidRPr="001B2288">
          <w:rPr>
            <w:rStyle w:val="-"/>
            <w:noProof/>
          </w:rPr>
          <w:t>8</w:t>
        </w:r>
        <w:r w:rsidR="00EF26C5">
          <w:rPr>
            <w:rFonts w:asciiTheme="minorHAnsi" w:eastAsiaTheme="minorEastAsia" w:hAnsiTheme="minorHAnsi" w:cstheme="minorBidi"/>
            <w:noProof/>
            <w:sz w:val="22"/>
            <w:szCs w:val="22"/>
          </w:rPr>
          <w:tab/>
        </w:r>
        <w:r w:rsidR="00EF26C5" w:rsidRPr="001B2288">
          <w:rPr>
            <w:rStyle w:val="-"/>
            <w:noProof/>
          </w:rPr>
          <w:t>ΛΟΙΠΕΣ ΑΠΑΙΤΗΣΕΙΣ</w:t>
        </w:r>
        <w:r w:rsidR="00EF26C5">
          <w:rPr>
            <w:noProof/>
            <w:webHidden/>
          </w:rPr>
          <w:tab/>
        </w:r>
        <w:r w:rsidR="00473B06">
          <w:rPr>
            <w:noProof/>
            <w:webHidden/>
          </w:rPr>
          <w:fldChar w:fldCharType="begin"/>
        </w:r>
        <w:r w:rsidR="00EF26C5">
          <w:rPr>
            <w:noProof/>
            <w:webHidden/>
          </w:rPr>
          <w:instrText xml:space="preserve"> PAGEREF _Toc232030354 \h </w:instrText>
        </w:r>
        <w:r w:rsidR="00473B06">
          <w:rPr>
            <w:noProof/>
            <w:webHidden/>
          </w:rPr>
        </w:r>
        <w:r w:rsidR="00473B06">
          <w:rPr>
            <w:noProof/>
            <w:webHidden/>
          </w:rPr>
          <w:fldChar w:fldCharType="separate"/>
        </w:r>
        <w:r w:rsidR="008B2CD0">
          <w:rPr>
            <w:noProof/>
            <w:webHidden/>
          </w:rPr>
          <w:t>21</w:t>
        </w:r>
        <w:r w:rsidR="00473B06">
          <w:rPr>
            <w:noProof/>
            <w:webHidden/>
          </w:rPr>
          <w:fldChar w:fldCharType="end"/>
        </w:r>
      </w:hyperlink>
    </w:p>
    <w:p w14:paraId="3709C64F"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5" w:history="1">
        <w:r w:rsidR="00EF26C5" w:rsidRPr="001B2288">
          <w:rPr>
            <w:rStyle w:val="-"/>
            <w:noProof/>
          </w:rPr>
          <w:t>9</w:t>
        </w:r>
        <w:r w:rsidR="00EF26C5">
          <w:rPr>
            <w:rFonts w:asciiTheme="minorHAnsi" w:eastAsiaTheme="minorEastAsia" w:hAnsiTheme="minorHAnsi" w:cstheme="minorBidi"/>
            <w:noProof/>
            <w:sz w:val="22"/>
            <w:szCs w:val="22"/>
          </w:rPr>
          <w:tab/>
        </w:r>
        <w:r w:rsidR="00EF26C5" w:rsidRPr="001B2288">
          <w:rPr>
            <w:rStyle w:val="-"/>
            <w:noProof/>
          </w:rPr>
          <w:t>ΠΕΡΙΕΧΟΜΕΝΟ ΠΡΟΣΦΟΡΑΣ</w:t>
        </w:r>
        <w:r w:rsidR="00EF26C5">
          <w:rPr>
            <w:noProof/>
            <w:webHidden/>
          </w:rPr>
          <w:tab/>
        </w:r>
        <w:r w:rsidR="00473B06">
          <w:rPr>
            <w:noProof/>
            <w:webHidden/>
          </w:rPr>
          <w:fldChar w:fldCharType="begin"/>
        </w:r>
        <w:r w:rsidR="00EF26C5">
          <w:rPr>
            <w:noProof/>
            <w:webHidden/>
          </w:rPr>
          <w:instrText xml:space="preserve"> PAGEREF _Toc232030355 \h </w:instrText>
        </w:r>
        <w:r w:rsidR="00473B06">
          <w:rPr>
            <w:noProof/>
            <w:webHidden/>
          </w:rPr>
        </w:r>
        <w:r w:rsidR="00473B06">
          <w:rPr>
            <w:noProof/>
            <w:webHidden/>
          </w:rPr>
          <w:fldChar w:fldCharType="separate"/>
        </w:r>
        <w:r w:rsidR="008B2CD0">
          <w:rPr>
            <w:noProof/>
            <w:webHidden/>
          </w:rPr>
          <w:t>21</w:t>
        </w:r>
        <w:r w:rsidR="00473B06">
          <w:rPr>
            <w:noProof/>
            <w:webHidden/>
          </w:rPr>
          <w:fldChar w:fldCharType="end"/>
        </w:r>
      </w:hyperlink>
    </w:p>
    <w:p w14:paraId="0D099494"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6" w:history="1">
        <w:r w:rsidR="00EF26C5" w:rsidRPr="001B2288">
          <w:rPr>
            <w:rStyle w:val="-"/>
            <w:bCs/>
            <w:noProof/>
          </w:rPr>
          <w:t>9.1</w:t>
        </w:r>
        <w:r w:rsidR="00EF26C5">
          <w:rPr>
            <w:rFonts w:asciiTheme="minorHAnsi" w:eastAsiaTheme="minorEastAsia" w:hAnsiTheme="minorHAnsi" w:cstheme="minorBidi"/>
            <w:noProof/>
            <w:sz w:val="22"/>
            <w:szCs w:val="22"/>
          </w:rPr>
          <w:tab/>
        </w:r>
        <w:r w:rsidR="00EF26C5" w:rsidRPr="001B2288">
          <w:rPr>
            <w:rStyle w:val="-"/>
            <w:noProof/>
          </w:rPr>
          <w:t>Έντυπο Συμμόρφωσης</w:t>
        </w:r>
        <w:r w:rsidR="00EF26C5">
          <w:rPr>
            <w:noProof/>
            <w:webHidden/>
          </w:rPr>
          <w:tab/>
        </w:r>
        <w:r w:rsidR="00473B06">
          <w:rPr>
            <w:noProof/>
            <w:webHidden/>
          </w:rPr>
          <w:fldChar w:fldCharType="begin"/>
        </w:r>
        <w:r w:rsidR="00EF26C5">
          <w:rPr>
            <w:noProof/>
            <w:webHidden/>
          </w:rPr>
          <w:instrText xml:space="preserve"> PAGEREF _Toc232030356 \h </w:instrText>
        </w:r>
        <w:r w:rsidR="00473B06">
          <w:rPr>
            <w:noProof/>
            <w:webHidden/>
          </w:rPr>
        </w:r>
        <w:r w:rsidR="00473B06">
          <w:rPr>
            <w:noProof/>
            <w:webHidden/>
          </w:rPr>
          <w:fldChar w:fldCharType="separate"/>
        </w:r>
        <w:r w:rsidR="008B2CD0">
          <w:rPr>
            <w:noProof/>
            <w:webHidden/>
          </w:rPr>
          <w:t>21</w:t>
        </w:r>
        <w:r w:rsidR="00473B06">
          <w:rPr>
            <w:noProof/>
            <w:webHidden/>
          </w:rPr>
          <w:fldChar w:fldCharType="end"/>
        </w:r>
      </w:hyperlink>
    </w:p>
    <w:p w14:paraId="43959701"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7" w:history="1">
        <w:r w:rsidR="00EF26C5" w:rsidRPr="001B2288">
          <w:rPr>
            <w:rStyle w:val="-"/>
            <w:noProof/>
          </w:rPr>
          <w:t>9.2</w:t>
        </w:r>
        <w:r w:rsidR="00EF26C5">
          <w:rPr>
            <w:rFonts w:asciiTheme="minorHAnsi" w:eastAsiaTheme="minorEastAsia" w:hAnsiTheme="minorHAnsi" w:cstheme="minorBidi"/>
            <w:noProof/>
            <w:sz w:val="22"/>
            <w:szCs w:val="22"/>
          </w:rPr>
          <w:tab/>
        </w:r>
        <w:r w:rsidR="00EF26C5" w:rsidRPr="001B2288">
          <w:rPr>
            <w:rStyle w:val="-"/>
            <w:noProof/>
          </w:rPr>
          <w:t>Πιστοποιητικά, έντυπα, κλπ.</w:t>
        </w:r>
        <w:r w:rsidR="00EF26C5">
          <w:rPr>
            <w:noProof/>
            <w:webHidden/>
          </w:rPr>
          <w:tab/>
        </w:r>
        <w:r w:rsidR="00473B06">
          <w:rPr>
            <w:noProof/>
            <w:webHidden/>
          </w:rPr>
          <w:fldChar w:fldCharType="begin"/>
        </w:r>
        <w:r w:rsidR="00EF26C5">
          <w:rPr>
            <w:noProof/>
            <w:webHidden/>
          </w:rPr>
          <w:instrText xml:space="preserve"> PAGEREF _Toc232030357 \h </w:instrText>
        </w:r>
        <w:r w:rsidR="00473B06">
          <w:rPr>
            <w:noProof/>
            <w:webHidden/>
          </w:rPr>
        </w:r>
        <w:r w:rsidR="00473B06">
          <w:rPr>
            <w:noProof/>
            <w:webHidden/>
          </w:rPr>
          <w:fldChar w:fldCharType="separate"/>
        </w:r>
        <w:r w:rsidR="008B2CD0">
          <w:rPr>
            <w:noProof/>
            <w:webHidden/>
          </w:rPr>
          <w:t>22</w:t>
        </w:r>
        <w:r w:rsidR="00473B06">
          <w:rPr>
            <w:noProof/>
            <w:webHidden/>
          </w:rPr>
          <w:fldChar w:fldCharType="end"/>
        </w:r>
      </w:hyperlink>
    </w:p>
    <w:p w14:paraId="5CCEE5C4"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8" w:history="1">
        <w:r w:rsidR="00EF26C5" w:rsidRPr="001B2288">
          <w:rPr>
            <w:rStyle w:val="-"/>
            <w:noProof/>
          </w:rPr>
          <w:t>10</w:t>
        </w:r>
        <w:r w:rsidR="00EF26C5">
          <w:rPr>
            <w:rFonts w:asciiTheme="minorHAnsi" w:eastAsiaTheme="minorEastAsia" w:hAnsiTheme="minorHAnsi" w:cstheme="minorBidi"/>
            <w:noProof/>
            <w:sz w:val="22"/>
            <w:szCs w:val="22"/>
          </w:rPr>
          <w:tab/>
        </w:r>
        <w:r w:rsidR="00EF26C5" w:rsidRPr="001B2288">
          <w:rPr>
            <w:rStyle w:val="-"/>
            <w:noProof/>
          </w:rPr>
          <w:t>ΣΗΜΕΙΩΣΕΙΣ</w:t>
        </w:r>
        <w:r w:rsidR="00EF26C5">
          <w:rPr>
            <w:noProof/>
            <w:webHidden/>
          </w:rPr>
          <w:tab/>
        </w:r>
        <w:r w:rsidR="00473B06">
          <w:rPr>
            <w:noProof/>
            <w:webHidden/>
          </w:rPr>
          <w:fldChar w:fldCharType="begin"/>
        </w:r>
        <w:r w:rsidR="00EF26C5">
          <w:rPr>
            <w:noProof/>
            <w:webHidden/>
          </w:rPr>
          <w:instrText xml:space="preserve"> PAGEREF _Toc232030358 \h </w:instrText>
        </w:r>
        <w:r w:rsidR="00473B06">
          <w:rPr>
            <w:noProof/>
            <w:webHidden/>
          </w:rPr>
        </w:r>
        <w:r w:rsidR="00473B06">
          <w:rPr>
            <w:noProof/>
            <w:webHidden/>
          </w:rPr>
          <w:fldChar w:fldCharType="separate"/>
        </w:r>
        <w:r w:rsidR="008B2CD0">
          <w:rPr>
            <w:noProof/>
            <w:webHidden/>
          </w:rPr>
          <w:t>22</w:t>
        </w:r>
        <w:r w:rsidR="00473B06">
          <w:rPr>
            <w:noProof/>
            <w:webHidden/>
          </w:rPr>
          <w:fldChar w:fldCharType="end"/>
        </w:r>
      </w:hyperlink>
    </w:p>
    <w:p w14:paraId="08517955" w14:textId="77777777" w:rsidR="00EF26C5" w:rsidRDefault="00261216"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62" w:history="1">
        <w:r w:rsidR="00EF26C5" w:rsidRPr="001B2288">
          <w:rPr>
            <w:rStyle w:val="-"/>
            <w:noProof/>
          </w:rPr>
          <w:t>10.4</w:t>
        </w:r>
        <w:r w:rsidR="00EF26C5">
          <w:rPr>
            <w:rFonts w:asciiTheme="minorHAnsi" w:eastAsiaTheme="minorEastAsia" w:hAnsiTheme="minorHAnsi" w:cstheme="minorBidi"/>
            <w:noProof/>
            <w:sz w:val="22"/>
            <w:szCs w:val="22"/>
          </w:rPr>
          <w:tab/>
        </w:r>
        <w:r w:rsidR="00EF26C5" w:rsidRPr="001B2288">
          <w:rPr>
            <w:rStyle w:val="-"/>
            <w:noProof/>
          </w:rPr>
          <w:t>Συντμήσεις</w:t>
        </w:r>
        <w:r w:rsidR="00EF26C5">
          <w:rPr>
            <w:noProof/>
            <w:webHidden/>
          </w:rPr>
          <w:tab/>
        </w:r>
        <w:r w:rsidR="00473B06">
          <w:rPr>
            <w:noProof/>
            <w:webHidden/>
          </w:rPr>
          <w:fldChar w:fldCharType="begin"/>
        </w:r>
        <w:r w:rsidR="00EF26C5">
          <w:rPr>
            <w:noProof/>
            <w:webHidden/>
          </w:rPr>
          <w:instrText xml:space="preserve"> PAGEREF _Toc232030362 \h </w:instrText>
        </w:r>
        <w:r w:rsidR="00473B06">
          <w:rPr>
            <w:noProof/>
            <w:webHidden/>
          </w:rPr>
        </w:r>
        <w:r w:rsidR="00473B06">
          <w:rPr>
            <w:noProof/>
            <w:webHidden/>
          </w:rPr>
          <w:fldChar w:fldCharType="separate"/>
        </w:r>
        <w:r w:rsidR="008B2CD0">
          <w:rPr>
            <w:noProof/>
            <w:webHidden/>
          </w:rPr>
          <w:t>22</w:t>
        </w:r>
        <w:r w:rsidR="00473B06">
          <w:rPr>
            <w:noProof/>
            <w:webHidden/>
          </w:rPr>
          <w:fldChar w:fldCharType="end"/>
        </w:r>
      </w:hyperlink>
    </w:p>
    <w:p w14:paraId="38A85F49"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63" w:history="1">
        <w:r w:rsidR="00EF26C5" w:rsidRPr="001B2288">
          <w:rPr>
            <w:rStyle w:val="-"/>
            <w:noProof/>
          </w:rPr>
          <w:t>11</w:t>
        </w:r>
        <w:r w:rsidR="00EF26C5">
          <w:rPr>
            <w:rFonts w:asciiTheme="minorHAnsi" w:eastAsiaTheme="minorEastAsia" w:hAnsiTheme="minorHAnsi" w:cstheme="minorBidi"/>
            <w:noProof/>
            <w:sz w:val="22"/>
            <w:szCs w:val="22"/>
          </w:rPr>
          <w:tab/>
        </w:r>
        <w:r w:rsidR="00EF26C5" w:rsidRPr="001B2288">
          <w:rPr>
            <w:rStyle w:val="-"/>
            <w:noProof/>
          </w:rPr>
          <w:t>ΠΡΟΤΑΣΕΙΣ ΒΕΛΤΙΩΣΗΣ ΠΡΟΔΙΑΓΡΑΦΗΣ ΕΝΟΠΛΩΝ ΔΥΝΑΜΕΩΝ</w:t>
        </w:r>
        <w:r w:rsidR="00EF26C5">
          <w:rPr>
            <w:noProof/>
            <w:webHidden/>
          </w:rPr>
          <w:tab/>
        </w:r>
        <w:r w:rsidR="00473B06">
          <w:rPr>
            <w:noProof/>
            <w:webHidden/>
          </w:rPr>
          <w:fldChar w:fldCharType="begin"/>
        </w:r>
        <w:r w:rsidR="00EF26C5">
          <w:rPr>
            <w:noProof/>
            <w:webHidden/>
          </w:rPr>
          <w:instrText xml:space="preserve"> PAGEREF _Toc232030363 \h </w:instrText>
        </w:r>
        <w:r w:rsidR="00473B06">
          <w:rPr>
            <w:noProof/>
            <w:webHidden/>
          </w:rPr>
        </w:r>
        <w:r w:rsidR="00473B06">
          <w:rPr>
            <w:noProof/>
            <w:webHidden/>
          </w:rPr>
          <w:fldChar w:fldCharType="separate"/>
        </w:r>
        <w:r w:rsidR="008B2CD0">
          <w:rPr>
            <w:noProof/>
            <w:webHidden/>
          </w:rPr>
          <w:t>22</w:t>
        </w:r>
        <w:r w:rsidR="00473B06">
          <w:rPr>
            <w:noProof/>
            <w:webHidden/>
          </w:rPr>
          <w:fldChar w:fldCharType="end"/>
        </w:r>
      </w:hyperlink>
    </w:p>
    <w:p w14:paraId="2E5C5035" w14:textId="77777777" w:rsidR="00EF26C5" w:rsidRDefault="00261216"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64" w:history="1">
        <w:r w:rsidR="00EF26C5" w:rsidRPr="001B2288">
          <w:rPr>
            <w:rStyle w:val="-"/>
            <w:noProof/>
          </w:rPr>
          <w:t>ΠΡΟΣΘΗΚΗ Ι ΠΙΝΑΚΑΣ ΚΡΙΤΗΡΙΩΝ ΑΞΙΟΛΟΓΗΣΗΣ ΤΕΧΝΙΚΗΣ ΠΡΟΣΦΟΡΑΣ</w:t>
        </w:r>
        <w:r w:rsidR="00EF26C5">
          <w:rPr>
            <w:noProof/>
            <w:webHidden/>
          </w:rPr>
          <w:tab/>
        </w:r>
        <w:r w:rsidR="00473B06">
          <w:rPr>
            <w:noProof/>
            <w:webHidden/>
          </w:rPr>
          <w:fldChar w:fldCharType="begin"/>
        </w:r>
        <w:r w:rsidR="00EF26C5">
          <w:rPr>
            <w:noProof/>
            <w:webHidden/>
          </w:rPr>
          <w:instrText xml:space="preserve"> PAGEREF _Toc232030364 \h </w:instrText>
        </w:r>
        <w:r w:rsidR="00473B06">
          <w:rPr>
            <w:noProof/>
            <w:webHidden/>
          </w:rPr>
        </w:r>
        <w:r w:rsidR="00473B06">
          <w:rPr>
            <w:noProof/>
            <w:webHidden/>
          </w:rPr>
          <w:fldChar w:fldCharType="separate"/>
        </w:r>
        <w:r w:rsidR="008B2CD0">
          <w:rPr>
            <w:noProof/>
            <w:webHidden/>
          </w:rPr>
          <w:t>24</w:t>
        </w:r>
        <w:r w:rsidR="00473B06">
          <w:rPr>
            <w:noProof/>
            <w:webHidden/>
          </w:rPr>
          <w:fldChar w:fldCharType="end"/>
        </w:r>
      </w:hyperlink>
    </w:p>
    <w:p w14:paraId="267DCF2E" w14:textId="77777777" w:rsidR="0063252E" w:rsidRPr="009A1B1E" w:rsidRDefault="00473B06" w:rsidP="00CB6B15">
      <w:pPr>
        <w:tabs>
          <w:tab w:val="left" w:pos="0"/>
          <w:tab w:val="left" w:pos="1134"/>
          <w:tab w:val="left" w:pos="2170"/>
        </w:tabs>
        <w:spacing w:before="240" w:line="276" w:lineRule="auto"/>
        <w:jc w:val="center"/>
        <w:rPr>
          <w:rFonts w:cs="Arial"/>
          <w:szCs w:val="24"/>
          <w:u w:val="single"/>
        </w:rPr>
        <w:sectPr w:rsidR="0063252E" w:rsidRPr="009A1B1E" w:rsidSect="002975F9">
          <w:headerReference w:type="default" r:id="rId9"/>
          <w:pgSz w:w="11906" w:h="16838" w:code="9"/>
          <w:pgMar w:top="1134" w:right="1134" w:bottom="851" w:left="1134" w:header="709" w:footer="709" w:gutter="0"/>
          <w:cols w:space="708"/>
          <w:titlePg/>
          <w:docGrid w:linePitch="360"/>
        </w:sectPr>
      </w:pPr>
      <w:r w:rsidRPr="009A1B1E">
        <w:rPr>
          <w:rFonts w:cs="Arial"/>
          <w:szCs w:val="24"/>
          <w:u w:val="single"/>
        </w:rPr>
        <w:fldChar w:fldCharType="end"/>
      </w:r>
    </w:p>
    <w:p w14:paraId="31B79E38" w14:textId="5306D3A3" w:rsidR="00A66264" w:rsidRPr="00872868" w:rsidRDefault="0036665F" w:rsidP="00A66264">
      <w:pPr>
        <w:pStyle w:val="1"/>
        <w:tabs>
          <w:tab w:val="clear" w:pos="0"/>
          <w:tab w:val="clear" w:pos="1134"/>
        </w:tabs>
        <w:spacing w:before="0" w:line="240" w:lineRule="auto"/>
        <w:rPr>
          <w:rFonts w:cs="Arial"/>
          <w:szCs w:val="24"/>
        </w:rPr>
      </w:pPr>
      <w:bookmarkStart w:id="0" w:name="_Toc232030323"/>
      <w:r>
        <w:rPr>
          <w:rFonts w:cs="Arial"/>
          <w:szCs w:val="24"/>
        </w:rPr>
        <w:lastRenderedPageBreak/>
        <w:tab/>
      </w:r>
      <w:r w:rsidR="00316B50" w:rsidRPr="00872868">
        <w:rPr>
          <w:rFonts w:cs="Arial"/>
          <w:szCs w:val="24"/>
        </w:rPr>
        <w:t>ΠΕΔΙΟ</w:t>
      </w:r>
      <w:r w:rsidR="00914EEA" w:rsidRPr="00872868">
        <w:rPr>
          <w:rFonts w:cs="Arial"/>
          <w:szCs w:val="24"/>
          <w:lang w:val="en-US"/>
        </w:rPr>
        <w:t xml:space="preserve"> </w:t>
      </w:r>
      <w:r w:rsidR="00316B50" w:rsidRPr="00872868">
        <w:rPr>
          <w:rFonts w:cs="Arial"/>
          <w:szCs w:val="24"/>
        </w:rPr>
        <w:t>ΕΦΑΡΜΟΓΗΣ</w:t>
      </w:r>
      <w:bookmarkEnd w:id="0"/>
    </w:p>
    <w:p w14:paraId="0500380C" w14:textId="77777777" w:rsidR="00A66264" w:rsidRPr="00872868" w:rsidRDefault="00A66264" w:rsidP="00A66264">
      <w:pPr>
        <w:spacing w:before="0" w:line="240" w:lineRule="auto"/>
      </w:pPr>
    </w:p>
    <w:p w14:paraId="6A92861A" w14:textId="62108A43" w:rsidR="00780BCB" w:rsidRPr="00872868" w:rsidRDefault="00457DD7" w:rsidP="00A66264">
      <w:pPr>
        <w:spacing w:before="0" w:line="240" w:lineRule="auto"/>
        <w:rPr>
          <w:rFonts w:cs="Arial"/>
          <w:szCs w:val="24"/>
        </w:rPr>
      </w:pPr>
      <w:r w:rsidRPr="00872868">
        <w:rPr>
          <w:rFonts w:cs="Arial"/>
          <w:szCs w:val="24"/>
        </w:rPr>
        <w:t>Η</w:t>
      </w:r>
      <w:r w:rsidR="00DC48FE" w:rsidRPr="00872868">
        <w:rPr>
          <w:rFonts w:cs="Arial"/>
          <w:szCs w:val="24"/>
        </w:rPr>
        <w:t xml:space="preserve"> </w:t>
      </w:r>
      <w:r w:rsidRPr="00872868">
        <w:rPr>
          <w:rFonts w:cs="Arial"/>
          <w:szCs w:val="24"/>
        </w:rPr>
        <w:t>παρούσα</w:t>
      </w:r>
      <w:r w:rsidR="00DC48FE" w:rsidRPr="00872868">
        <w:rPr>
          <w:rFonts w:cs="Arial"/>
          <w:szCs w:val="24"/>
        </w:rPr>
        <w:t xml:space="preserve"> </w:t>
      </w:r>
      <w:r w:rsidR="00FA10B2" w:rsidRPr="00872868">
        <w:rPr>
          <w:rFonts w:cs="Arial"/>
          <w:szCs w:val="24"/>
        </w:rPr>
        <w:t>π</w:t>
      </w:r>
      <w:r w:rsidRPr="00872868">
        <w:rPr>
          <w:rFonts w:cs="Arial"/>
          <w:szCs w:val="24"/>
        </w:rPr>
        <w:t>ροδιαγραφή</w:t>
      </w:r>
      <w:r w:rsidR="00132B6B" w:rsidRPr="00872868">
        <w:rPr>
          <w:rFonts w:cs="Arial"/>
          <w:szCs w:val="24"/>
        </w:rPr>
        <w:t xml:space="preserve"> καθορίζει</w:t>
      </w:r>
      <w:r w:rsidR="00DC48FE" w:rsidRPr="00872868">
        <w:rPr>
          <w:rFonts w:cs="Arial"/>
          <w:szCs w:val="24"/>
        </w:rPr>
        <w:t xml:space="preserve"> </w:t>
      </w:r>
      <w:r w:rsidRPr="00872868">
        <w:rPr>
          <w:rFonts w:cs="Arial"/>
          <w:szCs w:val="24"/>
        </w:rPr>
        <w:t>τις</w:t>
      </w:r>
      <w:r w:rsidR="00DC48FE" w:rsidRPr="00872868">
        <w:rPr>
          <w:rFonts w:cs="Arial"/>
          <w:szCs w:val="24"/>
        </w:rPr>
        <w:t xml:space="preserve"> </w:t>
      </w:r>
      <w:r w:rsidRPr="00872868">
        <w:rPr>
          <w:rFonts w:cs="Arial"/>
          <w:szCs w:val="24"/>
        </w:rPr>
        <w:t>απαιτήσεις</w:t>
      </w:r>
      <w:r w:rsidR="001E66F9" w:rsidRPr="00872868">
        <w:rPr>
          <w:rFonts w:cs="Arial"/>
          <w:szCs w:val="24"/>
        </w:rPr>
        <w:t>, τα τεχνικά και λειτουργικά χαρακτηριστικά</w:t>
      </w:r>
      <w:r w:rsidR="00EB4A2D" w:rsidRPr="00872868">
        <w:rPr>
          <w:rFonts w:cs="Arial"/>
          <w:szCs w:val="24"/>
        </w:rPr>
        <w:t>, τις ελάχιστες απαιτήσεις υποστήριξης και τους ελ</w:t>
      </w:r>
      <w:r w:rsidR="002676D2" w:rsidRPr="00872868">
        <w:rPr>
          <w:rFonts w:cs="Arial"/>
          <w:szCs w:val="24"/>
        </w:rPr>
        <w:t>έγχους παραλαβής για την προμήθεια</w:t>
      </w:r>
      <w:r w:rsidR="00C32720" w:rsidRPr="00872868">
        <w:rPr>
          <w:rFonts w:cs="Arial"/>
          <w:szCs w:val="24"/>
        </w:rPr>
        <w:t>,</w:t>
      </w:r>
      <w:r w:rsidR="002676D2" w:rsidRPr="00872868">
        <w:rPr>
          <w:rFonts w:cs="Arial"/>
          <w:szCs w:val="24"/>
        </w:rPr>
        <w:t xml:space="preserve"> </w:t>
      </w:r>
      <w:r w:rsidR="00780BCB" w:rsidRPr="00872868">
        <w:rPr>
          <w:rFonts w:cs="Arial"/>
          <w:szCs w:val="24"/>
        </w:rPr>
        <w:t xml:space="preserve">γερανογέφυρας ανυψωτικής ικανότητας </w:t>
      </w:r>
      <w:r w:rsidR="00BB3014" w:rsidRPr="00872868">
        <w:rPr>
          <w:rFonts w:cs="Arial"/>
          <w:szCs w:val="24"/>
        </w:rPr>
        <w:t>3</w:t>
      </w:r>
      <w:r w:rsidR="00780BCB" w:rsidRPr="00872868">
        <w:rPr>
          <w:rFonts w:cs="Arial"/>
          <w:szCs w:val="24"/>
        </w:rPr>
        <w:t>0 τόνων, αυτόνομης στήριξης (</w:t>
      </w:r>
      <w:proofErr w:type="spellStart"/>
      <w:r w:rsidR="00780BCB" w:rsidRPr="00872868">
        <w:rPr>
          <w:rFonts w:cs="Arial"/>
          <w:szCs w:val="24"/>
        </w:rPr>
        <w:t>Self-supporting</w:t>
      </w:r>
      <w:proofErr w:type="spellEnd"/>
      <w:r w:rsidR="00780BCB" w:rsidRPr="00872868">
        <w:rPr>
          <w:rFonts w:cs="Arial"/>
          <w:szCs w:val="24"/>
        </w:rPr>
        <w:t xml:space="preserve"> </w:t>
      </w:r>
      <w:proofErr w:type="spellStart"/>
      <w:r w:rsidR="00780BCB" w:rsidRPr="00872868">
        <w:rPr>
          <w:rFonts w:cs="Arial"/>
          <w:szCs w:val="24"/>
        </w:rPr>
        <w:t>Overhead</w:t>
      </w:r>
      <w:proofErr w:type="spellEnd"/>
      <w:r w:rsidR="00780BCB" w:rsidRPr="00872868">
        <w:rPr>
          <w:rFonts w:cs="Arial"/>
          <w:szCs w:val="24"/>
        </w:rPr>
        <w:t xml:space="preserve"> </w:t>
      </w:r>
      <w:proofErr w:type="spellStart"/>
      <w:r w:rsidR="00780BCB" w:rsidRPr="00872868">
        <w:rPr>
          <w:rFonts w:cs="Arial"/>
          <w:szCs w:val="24"/>
        </w:rPr>
        <w:t>Travelling</w:t>
      </w:r>
      <w:proofErr w:type="spellEnd"/>
      <w:r w:rsidR="00780BCB" w:rsidRPr="00872868">
        <w:rPr>
          <w:rFonts w:cs="Arial"/>
          <w:szCs w:val="24"/>
        </w:rPr>
        <w:t xml:space="preserve"> </w:t>
      </w:r>
      <w:proofErr w:type="spellStart"/>
      <w:r w:rsidR="00780BCB" w:rsidRPr="00872868">
        <w:rPr>
          <w:rFonts w:cs="Arial"/>
          <w:szCs w:val="24"/>
        </w:rPr>
        <w:t>Crane</w:t>
      </w:r>
      <w:proofErr w:type="spellEnd"/>
      <w:r w:rsidR="00780BCB" w:rsidRPr="00872868">
        <w:rPr>
          <w:rFonts w:cs="Arial"/>
          <w:szCs w:val="24"/>
        </w:rPr>
        <w:t xml:space="preserve"> </w:t>
      </w:r>
      <w:r w:rsidR="00BB3014" w:rsidRPr="00872868">
        <w:rPr>
          <w:rFonts w:cs="Arial"/>
          <w:szCs w:val="24"/>
        </w:rPr>
        <w:t>3</w:t>
      </w:r>
      <w:r w:rsidR="00780BCB" w:rsidRPr="00872868">
        <w:rPr>
          <w:rFonts w:cs="Arial"/>
          <w:szCs w:val="24"/>
        </w:rPr>
        <w:t xml:space="preserve">0T) </w:t>
      </w:r>
      <w:r w:rsidR="00C32720" w:rsidRPr="00872868">
        <w:rPr>
          <w:rFonts w:cs="Arial"/>
          <w:szCs w:val="24"/>
        </w:rPr>
        <w:t xml:space="preserve">για τις ανάγκες ανύψωσης και μετακίνησης φορτίων εντός </w:t>
      </w:r>
      <w:proofErr w:type="spellStart"/>
      <w:r w:rsidR="00794392" w:rsidRPr="00872868">
        <w:rPr>
          <w:rFonts w:cs="Arial"/>
          <w:szCs w:val="24"/>
        </w:rPr>
        <w:t>εντός</w:t>
      </w:r>
      <w:proofErr w:type="spellEnd"/>
      <w:r w:rsidR="00794392" w:rsidRPr="00872868">
        <w:rPr>
          <w:rFonts w:cs="Arial"/>
          <w:szCs w:val="24"/>
        </w:rPr>
        <w:t xml:space="preserve"> παραγωγικού τμήματος των ΕΔ</w:t>
      </w:r>
      <w:r w:rsidR="00C32720" w:rsidRPr="00872868">
        <w:rPr>
          <w:rFonts w:cs="Arial"/>
          <w:szCs w:val="24"/>
        </w:rPr>
        <w:t>.</w:t>
      </w:r>
      <w:r w:rsidR="001D5A68" w:rsidRPr="00872868">
        <w:rPr>
          <w:rFonts w:cs="Arial"/>
          <w:szCs w:val="24"/>
        </w:rPr>
        <w:t xml:space="preserve"> Αντικείμενο της προμήθειας αποτελεί και η μελέτη, η κατασκευή και η εγκατάσταση </w:t>
      </w:r>
      <w:r w:rsidR="009C07EA" w:rsidRPr="00872868">
        <w:rPr>
          <w:rFonts w:cs="Arial"/>
          <w:szCs w:val="24"/>
        </w:rPr>
        <w:t>τ</w:t>
      </w:r>
      <w:r w:rsidR="001D5A68" w:rsidRPr="00872868">
        <w:rPr>
          <w:rFonts w:cs="Arial"/>
          <w:szCs w:val="24"/>
        </w:rPr>
        <w:t>ου μεταλλικού ικριώματος αυτόνομης στήριξης της Γ/Φ.</w:t>
      </w:r>
    </w:p>
    <w:p w14:paraId="2F95299F" w14:textId="77777777" w:rsidR="00A66264" w:rsidRPr="00872868" w:rsidRDefault="00A66264" w:rsidP="00A66264">
      <w:pPr>
        <w:spacing w:before="0" w:line="240" w:lineRule="auto"/>
        <w:rPr>
          <w:rFonts w:cs="Arial"/>
          <w:szCs w:val="24"/>
        </w:rPr>
      </w:pPr>
    </w:p>
    <w:p w14:paraId="122F72D5" w14:textId="63A105B8" w:rsidR="001D72A4" w:rsidRPr="00872868" w:rsidRDefault="00A66264" w:rsidP="00A66264">
      <w:pPr>
        <w:pStyle w:val="1"/>
        <w:tabs>
          <w:tab w:val="clear" w:pos="0"/>
          <w:tab w:val="clear" w:pos="1134"/>
        </w:tabs>
        <w:spacing w:before="0" w:line="240" w:lineRule="auto"/>
        <w:rPr>
          <w:rFonts w:cs="Arial"/>
          <w:szCs w:val="24"/>
        </w:rPr>
      </w:pPr>
      <w:bookmarkStart w:id="1" w:name="_Toc232030324"/>
      <w:r w:rsidRPr="00872868">
        <w:rPr>
          <w:rFonts w:cs="Arial"/>
          <w:szCs w:val="24"/>
        </w:rPr>
        <w:tab/>
      </w:r>
      <w:r w:rsidR="00316B50" w:rsidRPr="00872868">
        <w:rPr>
          <w:rFonts w:cs="Arial"/>
          <w:szCs w:val="24"/>
        </w:rPr>
        <w:t>ΣΧΕΤΙΚΑ ΕΓΓΡΑΦΑ</w:t>
      </w:r>
      <w:bookmarkEnd w:id="1"/>
    </w:p>
    <w:p w14:paraId="50405028" w14:textId="77777777" w:rsidR="00A66264" w:rsidRPr="00872868" w:rsidRDefault="00A66264" w:rsidP="00A66264">
      <w:pPr>
        <w:spacing w:before="0"/>
      </w:pPr>
    </w:p>
    <w:p w14:paraId="4155119F" w14:textId="0B700904" w:rsidR="001D72A4" w:rsidRPr="00872868" w:rsidRDefault="00A66264" w:rsidP="00A66264">
      <w:pPr>
        <w:pStyle w:val="2"/>
        <w:tabs>
          <w:tab w:val="clear" w:pos="0"/>
          <w:tab w:val="clear" w:pos="1134"/>
        </w:tabs>
        <w:spacing w:before="0" w:line="240" w:lineRule="auto"/>
        <w:rPr>
          <w:rFonts w:cs="Arial"/>
          <w:szCs w:val="24"/>
          <w:lang w:eastAsia="en-US"/>
        </w:rPr>
      </w:pPr>
      <w:bookmarkStart w:id="2" w:name="_Toc232030325"/>
      <w:r w:rsidRPr="00872868">
        <w:rPr>
          <w:rFonts w:cs="Arial"/>
          <w:szCs w:val="24"/>
          <w:lang w:eastAsia="en-US"/>
        </w:rPr>
        <w:tab/>
      </w:r>
      <w:r w:rsidR="001D72A4" w:rsidRPr="00872868">
        <w:rPr>
          <w:rFonts w:cs="Arial"/>
          <w:szCs w:val="24"/>
          <w:lang w:eastAsia="en-US"/>
        </w:rPr>
        <w:t>Νομοθεσία</w:t>
      </w:r>
      <w:bookmarkEnd w:id="2"/>
    </w:p>
    <w:p w14:paraId="448C432A" w14:textId="77777777" w:rsidR="00A66264" w:rsidRPr="00872868" w:rsidRDefault="00A66264" w:rsidP="00A66264">
      <w:pPr>
        <w:spacing w:before="0" w:line="240" w:lineRule="auto"/>
        <w:rPr>
          <w:lang w:eastAsia="en-US"/>
        </w:rPr>
      </w:pPr>
    </w:p>
    <w:p w14:paraId="7791DC19" w14:textId="77777777" w:rsidR="00C81FBE" w:rsidRPr="00872868" w:rsidRDefault="00C81FBE" w:rsidP="00A66264">
      <w:pPr>
        <w:pStyle w:val="af2"/>
        <w:numPr>
          <w:ilvl w:val="0"/>
          <w:numId w:val="1"/>
        </w:numPr>
        <w:shd w:val="clear" w:color="auto" w:fill="FFFFFF"/>
        <w:tabs>
          <w:tab w:val="clear" w:pos="360"/>
        </w:tabs>
        <w:spacing w:before="0" w:line="240" w:lineRule="auto"/>
        <w:ind w:left="0" w:firstLine="0"/>
        <w:rPr>
          <w:rFonts w:cs="Arial"/>
          <w:vanish/>
          <w:szCs w:val="24"/>
          <w:lang w:eastAsia="en-US"/>
        </w:rPr>
      </w:pPr>
    </w:p>
    <w:p w14:paraId="31B59508" w14:textId="77777777" w:rsidR="00C81FBE" w:rsidRPr="00872868" w:rsidRDefault="00C81FBE" w:rsidP="00A66264">
      <w:pPr>
        <w:pStyle w:val="af2"/>
        <w:numPr>
          <w:ilvl w:val="0"/>
          <w:numId w:val="1"/>
        </w:numPr>
        <w:shd w:val="clear" w:color="auto" w:fill="FFFFFF"/>
        <w:tabs>
          <w:tab w:val="clear" w:pos="360"/>
        </w:tabs>
        <w:spacing w:before="0" w:line="240" w:lineRule="auto"/>
        <w:ind w:left="0" w:firstLine="0"/>
        <w:rPr>
          <w:rFonts w:cs="Arial"/>
          <w:vanish/>
          <w:szCs w:val="24"/>
          <w:lang w:eastAsia="en-US"/>
        </w:rPr>
      </w:pPr>
    </w:p>
    <w:p w14:paraId="1E2327C1" w14:textId="77777777" w:rsidR="00C81FBE" w:rsidRPr="00872868" w:rsidRDefault="00C81FBE" w:rsidP="00A66264">
      <w:pPr>
        <w:pStyle w:val="af2"/>
        <w:numPr>
          <w:ilvl w:val="1"/>
          <w:numId w:val="1"/>
        </w:numPr>
        <w:shd w:val="clear" w:color="auto" w:fill="FFFFFF"/>
        <w:tabs>
          <w:tab w:val="clear" w:pos="432"/>
        </w:tabs>
        <w:spacing w:before="0" w:line="240" w:lineRule="auto"/>
        <w:ind w:left="0" w:firstLine="0"/>
        <w:rPr>
          <w:rFonts w:cs="Arial"/>
          <w:vanish/>
          <w:szCs w:val="24"/>
          <w:lang w:eastAsia="en-US"/>
        </w:rPr>
      </w:pPr>
    </w:p>
    <w:p w14:paraId="45B8D468" w14:textId="03D5693F" w:rsidR="00403B38" w:rsidRPr="00872868" w:rsidRDefault="00A4101B" w:rsidP="00A66264">
      <w:pPr>
        <w:numPr>
          <w:ilvl w:val="2"/>
          <w:numId w:val="1"/>
        </w:numPr>
        <w:shd w:val="clear" w:color="auto" w:fill="FFFFFF"/>
        <w:tabs>
          <w:tab w:val="clear" w:pos="1997"/>
        </w:tabs>
        <w:spacing w:before="0" w:line="240" w:lineRule="auto"/>
        <w:ind w:left="0" w:firstLine="0"/>
        <w:rPr>
          <w:rFonts w:cs="Arial"/>
          <w:b/>
          <w:bCs/>
          <w:color w:val="000000"/>
          <w:szCs w:val="24"/>
        </w:rPr>
      </w:pPr>
      <w:r w:rsidRPr="00872868">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2D334E62" w14:textId="77777777" w:rsidR="00A66264" w:rsidRPr="00872868" w:rsidRDefault="00A66264" w:rsidP="00A66264">
      <w:pPr>
        <w:shd w:val="clear" w:color="auto" w:fill="FFFFFF"/>
        <w:spacing w:before="0" w:line="240" w:lineRule="auto"/>
        <w:rPr>
          <w:rFonts w:cs="Arial"/>
          <w:b/>
          <w:bCs/>
          <w:color w:val="000000"/>
          <w:szCs w:val="24"/>
        </w:rPr>
      </w:pPr>
    </w:p>
    <w:p w14:paraId="5EB96396" w14:textId="51CC0415" w:rsidR="00403B38" w:rsidRPr="00872868" w:rsidRDefault="00403B38" w:rsidP="00A66264">
      <w:pPr>
        <w:numPr>
          <w:ilvl w:val="2"/>
          <w:numId w:val="1"/>
        </w:numPr>
        <w:shd w:val="clear" w:color="auto" w:fill="FFFFFF"/>
        <w:tabs>
          <w:tab w:val="clear" w:pos="1997"/>
        </w:tabs>
        <w:spacing w:before="0" w:line="240" w:lineRule="auto"/>
        <w:ind w:left="0" w:firstLine="0"/>
        <w:rPr>
          <w:rFonts w:cs="Arial"/>
          <w:bCs/>
          <w:color w:val="000000"/>
          <w:szCs w:val="24"/>
        </w:rPr>
      </w:pPr>
      <w:r w:rsidRPr="00872868">
        <w:rPr>
          <w:rFonts w:cs="Arial"/>
          <w:bCs/>
          <w:color w:val="000000"/>
          <w:szCs w:val="24"/>
        </w:rPr>
        <w:t>Π.Δ 81/2011 (ΦΕΚ 197/Α/9</w:t>
      </w:r>
      <w:r w:rsidR="00245132" w:rsidRPr="00872868">
        <w:rPr>
          <w:rFonts w:cs="Arial"/>
          <w:bCs/>
          <w:color w:val="000000"/>
          <w:szCs w:val="24"/>
        </w:rPr>
        <w:t xml:space="preserve"> – </w:t>
      </w:r>
      <w:r w:rsidRPr="00872868">
        <w:rPr>
          <w:rFonts w:cs="Arial"/>
          <w:bCs/>
          <w:color w:val="000000"/>
          <w:szCs w:val="24"/>
        </w:rPr>
        <w:t>9</w:t>
      </w:r>
      <w:r w:rsidR="00245132" w:rsidRPr="00872868">
        <w:rPr>
          <w:rFonts w:cs="Arial"/>
          <w:bCs/>
          <w:color w:val="000000"/>
          <w:szCs w:val="24"/>
        </w:rPr>
        <w:t xml:space="preserve"> – </w:t>
      </w:r>
      <w:r w:rsidRPr="00872868">
        <w:rPr>
          <w:rFonts w:cs="Arial"/>
          <w:bCs/>
          <w:color w:val="000000"/>
          <w:szCs w:val="24"/>
        </w:rPr>
        <w:t>2011)</w:t>
      </w:r>
      <w:r w:rsidR="00F97FB7" w:rsidRPr="00872868">
        <w:rPr>
          <w:rFonts w:cs="Arial"/>
          <w:bCs/>
          <w:color w:val="000000"/>
          <w:szCs w:val="24"/>
        </w:rPr>
        <w:t xml:space="preserve"> Τροποποίηση του Π.Δ 57/2010 </w:t>
      </w:r>
      <w:r w:rsidR="00354942" w:rsidRPr="00872868">
        <w:rPr>
          <w:rFonts w:cs="Arial"/>
          <w:bCs/>
          <w:color w:val="000000"/>
          <w:szCs w:val="24"/>
        </w:rPr>
        <w:t>(</w:t>
      </w:r>
      <w:r w:rsidR="00F97FB7" w:rsidRPr="00872868">
        <w:rPr>
          <w:rFonts w:cs="Arial"/>
          <w:bCs/>
          <w:color w:val="000000"/>
          <w:szCs w:val="24"/>
        </w:rPr>
        <w:t>ΦΕΚ/</w:t>
      </w:r>
      <w:r w:rsidR="00F97FB7" w:rsidRPr="00872868">
        <w:rPr>
          <w:rFonts w:cs="Arial"/>
          <w:szCs w:val="24"/>
        </w:rPr>
        <w:t>97Α΄</w:t>
      </w:r>
      <w:r w:rsidR="00354942" w:rsidRPr="00872868">
        <w:rPr>
          <w:rFonts w:cs="Arial"/>
          <w:szCs w:val="24"/>
        </w:rPr>
        <w:t>) σε συμμόρφωση προς την Οδηγία 2009/127/ΕΚ.</w:t>
      </w:r>
    </w:p>
    <w:p w14:paraId="1AC56ED3" w14:textId="77777777" w:rsidR="00A66264" w:rsidRPr="00872868" w:rsidRDefault="00A66264" w:rsidP="00A66264">
      <w:pPr>
        <w:shd w:val="clear" w:color="auto" w:fill="FFFFFF"/>
        <w:spacing w:before="0" w:line="240" w:lineRule="auto"/>
        <w:rPr>
          <w:rFonts w:cs="Arial"/>
          <w:bCs/>
          <w:color w:val="000000"/>
          <w:szCs w:val="24"/>
        </w:rPr>
      </w:pPr>
    </w:p>
    <w:p w14:paraId="092E481D" w14:textId="48C2C6DF" w:rsidR="00530CD1" w:rsidRPr="00872868" w:rsidRDefault="00530CD1" w:rsidP="00A66264">
      <w:pPr>
        <w:numPr>
          <w:ilvl w:val="2"/>
          <w:numId w:val="1"/>
        </w:numPr>
        <w:shd w:val="clear" w:color="auto" w:fill="FFFFFF"/>
        <w:tabs>
          <w:tab w:val="clear" w:pos="1997"/>
        </w:tabs>
        <w:spacing w:before="0" w:line="240" w:lineRule="auto"/>
        <w:ind w:left="0" w:firstLine="0"/>
        <w:rPr>
          <w:rFonts w:cs="Arial"/>
          <w:b/>
          <w:bCs/>
          <w:szCs w:val="24"/>
        </w:rPr>
      </w:pPr>
      <w:r w:rsidRPr="00872868">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73543133" w14:textId="77777777" w:rsidR="00A66264" w:rsidRPr="00872868" w:rsidRDefault="00A66264" w:rsidP="00A66264">
      <w:pPr>
        <w:shd w:val="clear" w:color="auto" w:fill="FFFFFF"/>
        <w:spacing w:before="0" w:line="240" w:lineRule="auto"/>
        <w:rPr>
          <w:rFonts w:cs="Arial"/>
          <w:b/>
          <w:bCs/>
          <w:szCs w:val="24"/>
        </w:rPr>
      </w:pPr>
    </w:p>
    <w:p w14:paraId="4F91331C" w14:textId="0EB4A8A4" w:rsidR="00EA2CD5" w:rsidRPr="00872868" w:rsidRDefault="00EA2CD5" w:rsidP="00A66264">
      <w:pPr>
        <w:pStyle w:val="af2"/>
        <w:numPr>
          <w:ilvl w:val="2"/>
          <w:numId w:val="1"/>
        </w:numPr>
        <w:tabs>
          <w:tab w:val="clear" w:pos="1997"/>
        </w:tabs>
        <w:spacing w:before="0" w:line="240" w:lineRule="auto"/>
        <w:ind w:left="0" w:firstLine="0"/>
        <w:rPr>
          <w:rFonts w:cs="Arial"/>
          <w:bCs/>
          <w:szCs w:val="24"/>
        </w:rPr>
      </w:pPr>
      <w:r w:rsidRPr="00872868">
        <w:rPr>
          <w:rFonts w:cs="Arial"/>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43B6569F" w14:textId="77777777" w:rsidR="00A66264" w:rsidRPr="00872868" w:rsidRDefault="00A66264" w:rsidP="00A66264">
      <w:pPr>
        <w:pStyle w:val="af2"/>
        <w:spacing w:before="0" w:line="240" w:lineRule="auto"/>
        <w:ind w:left="0"/>
        <w:rPr>
          <w:rFonts w:cs="Arial"/>
          <w:bCs/>
          <w:szCs w:val="24"/>
        </w:rPr>
      </w:pPr>
    </w:p>
    <w:p w14:paraId="1062AA51" w14:textId="2B014B6C" w:rsidR="0084678D" w:rsidRPr="00872868" w:rsidRDefault="0084678D"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872868">
        <w:rPr>
          <w:rFonts w:cs="Arial"/>
          <w:szCs w:val="24"/>
        </w:rPr>
        <w:t>.</w:t>
      </w:r>
    </w:p>
    <w:p w14:paraId="6BB7357D" w14:textId="77777777" w:rsidR="00A66264" w:rsidRPr="00872868" w:rsidRDefault="00A66264" w:rsidP="00A66264">
      <w:pPr>
        <w:shd w:val="clear" w:color="auto" w:fill="FFFFFF"/>
        <w:spacing w:before="0" w:line="240" w:lineRule="auto"/>
        <w:rPr>
          <w:rFonts w:cs="Arial"/>
          <w:szCs w:val="24"/>
        </w:rPr>
      </w:pPr>
    </w:p>
    <w:p w14:paraId="342CA38B" w14:textId="6C21DE9D" w:rsidR="00484B81" w:rsidRPr="00872868" w:rsidRDefault="00484B81"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Η ΥΕ 22 Εγκύκλιος ΥΠΕΘΑ (Φ.060/8/301111/Σ.1418/24 Ιουν 19), Τυποποίηση στις Ε.Δ.</w:t>
      </w:r>
    </w:p>
    <w:p w14:paraId="6A6629CA" w14:textId="77777777" w:rsidR="00A66264" w:rsidRPr="00872868" w:rsidRDefault="00A66264" w:rsidP="00A66264">
      <w:pPr>
        <w:shd w:val="clear" w:color="auto" w:fill="FFFFFF"/>
        <w:spacing w:before="0" w:line="240" w:lineRule="auto"/>
        <w:rPr>
          <w:rFonts w:cs="Arial"/>
          <w:szCs w:val="24"/>
        </w:rPr>
      </w:pPr>
    </w:p>
    <w:p w14:paraId="2F8AD53A" w14:textId="49D7F5FB" w:rsidR="00484B81" w:rsidRPr="00872868" w:rsidRDefault="00484B81"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7D04886E" w14:textId="77777777" w:rsidR="00A66264" w:rsidRPr="00872868" w:rsidRDefault="00A66264" w:rsidP="00A66264">
      <w:pPr>
        <w:shd w:val="clear" w:color="auto" w:fill="FFFFFF"/>
        <w:spacing w:before="0" w:line="240" w:lineRule="auto"/>
        <w:rPr>
          <w:rFonts w:cs="Arial"/>
          <w:szCs w:val="24"/>
        </w:rPr>
      </w:pPr>
    </w:p>
    <w:p w14:paraId="7C22E1B7" w14:textId="44618CD0" w:rsidR="00484B81" w:rsidRPr="00872868" w:rsidRDefault="00484B81"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6D63D184" w14:textId="77777777" w:rsidR="00A66264" w:rsidRPr="00872868" w:rsidRDefault="00A66264" w:rsidP="00A66264">
      <w:pPr>
        <w:shd w:val="clear" w:color="auto" w:fill="FFFFFF"/>
        <w:spacing w:before="0" w:line="240" w:lineRule="auto"/>
        <w:rPr>
          <w:rFonts w:cs="Arial"/>
          <w:szCs w:val="24"/>
        </w:rPr>
      </w:pPr>
    </w:p>
    <w:p w14:paraId="613A2CE7" w14:textId="4B333849" w:rsidR="00484B81" w:rsidRPr="00872868" w:rsidRDefault="00484B81"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 xml:space="preserve">Π.Δ 105/95 (ΦΕΚ Α΄67) «Ελάχιστες προδιαγραφές για τη σήμανση ασφαλείας και </w:t>
      </w:r>
      <w:r w:rsidRPr="00872868">
        <w:rPr>
          <w:rFonts w:cs="Arial"/>
          <w:szCs w:val="24"/>
        </w:rPr>
        <w:lastRenderedPageBreak/>
        <w:t>υγείας στην εργασία σε συμμόρφωση με την οδηγία του συμβουλίου των Ευρωπαϊκών Κοινοτήτων 92/58/ΕΟΚ».</w:t>
      </w:r>
    </w:p>
    <w:p w14:paraId="07032762" w14:textId="77777777" w:rsidR="00A66264" w:rsidRPr="00872868" w:rsidRDefault="00A66264" w:rsidP="00A66264">
      <w:pPr>
        <w:shd w:val="clear" w:color="auto" w:fill="FFFFFF"/>
        <w:spacing w:before="0" w:line="240" w:lineRule="auto"/>
        <w:rPr>
          <w:rFonts w:cs="Arial"/>
          <w:szCs w:val="24"/>
        </w:rPr>
      </w:pPr>
    </w:p>
    <w:p w14:paraId="0FD98AD7" w14:textId="621170E7" w:rsidR="00EA2CD5" w:rsidRPr="00872868" w:rsidRDefault="00EA2CD5"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52253ADD" w14:textId="77777777" w:rsidR="00A66264" w:rsidRPr="00872868" w:rsidRDefault="00A66264" w:rsidP="00A66264">
      <w:pPr>
        <w:shd w:val="clear" w:color="auto" w:fill="FFFFFF"/>
        <w:spacing w:before="0" w:line="240" w:lineRule="auto"/>
        <w:rPr>
          <w:rFonts w:cs="Arial"/>
          <w:szCs w:val="24"/>
        </w:rPr>
      </w:pPr>
    </w:p>
    <w:p w14:paraId="27B00351" w14:textId="3E6FD59D" w:rsidR="001D72A4" w:rsidRPr="00872868" w:rsidRDefault="00EA2CD5"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6362AD31" w14:textId="77777777" w:rsidR="00A66264" w:rsidRPr="00872868" w:rsidRDefault="00A66264" w:rsidP="00A66264">
      <w:pPr>
        <w:shd w:val="clear" w:color="auto" w:fill="FFFFFF"/>
        <w:spacing w:before="0" w:line="240" w:lineRule="auto"/>
        <w:rPr>
          <w:rFonts w:cs="Arial"/>
          <w:szCs w:val="24"/>
        </w:rPr>
      </w:pPr>
    </w:p>
    <w:p w14:paraId="267C1085" w14:textId="137E9852" w:rsidR="00EA2CD5" w:rsidRPr="00872868" w:rsidRDefault="0011414E" w:rsidP="00A66264">
      <w:pPr>
        <w:numPr>
          <w:ilvl w:val="2"/>
          <w:numId w:val="1"/>
        </w:numPr>
        <w:shd w:val="clear" w:color="auto" w:fill="FFFFFF"/>
        <w:tabs>
          <w:tab w:val="clear" w:pos="1997"/>
        </w:tabs>
        <w:spacing w:before="0" w:line="240" w:lineRule="auto"/>
        <w:ind w:left="0" w:firstLine="0"/>
        <w:rPr>
          <w:rFonts w:cs="Arial"/>
          <w:szCs w:val="24"/>
        </w:rPr>
      </w:pPr>
      <w:bookmarkStart w:id="3" w:name="_Ref232030627"/>
      <w:r w:rsidRPr="00872868">
        <w:rPr>
          <w:rFonts w:cs="Arial"/>
          <w:szCs w:val="24"/>
        </w:rPr>
        <w:t>ΚΥΑ 15085/593/2003 (ΦΕΚ 1186/Β`/25.8.2003) Κανονισμός Ελέγχων Ανυψωτικών Μηχανημάτων</w:t>
      </w:r>
      <w:bookmarkEnd w:id="3"/>
      <w:r w:rsidR="00A66264" w:rsidRPr="00872868">
        <w:rPr>
          <w:rFonts w:cs="Arial"/>
          <w:szCs w:val="24"/>
        </w:rPr>
        <w:t>.</w:t>
      </w:r>
    </w:p>
    <w:p w14:paraId="7AA65063" w14:textId="77777777" w:rsidR="00A66264" w:rsidRPr="00872868" w:rsidRDefault="00A66264" w:rsidP="00A66264">
      <w:pPr>
        <w:shd w:val="clear" w:color="auto" w:fill="FFFFFF"/>
        <w:spacing w:before="0" w:line="240" w:lineRule="auto"/>
        <w:rPr>
          <w:rFonts w:cs="Arial"/>
          <w:szCs w:val="24"/>
        </w:rPr>
      </w:pPr>
    </w:p>
    <w:p w14:paraId="00928CD8" w14:textId="7BE7388C" w:rsidR="001D72A4" w:rsidRPr="00872868" w:rsidRDefault="00A66264" w:rsidP="00A66264">
      <w:pPr>
        <w:pStyle w:val="2"/>
        <w:tabs>
          <w:tab w:val="clear" w:pos="0"/>
          <w:tab w:val="clear" w:pos="1134"/>
        </w:tabs>
        <w:spacing w:before="0" w:line="240" w:lineRule="auto"/>
        <w:rPr>
          <w:rFonts w:cs="Arial"/>
          <w:szCs w:val="24"/>
          <w:lang w:eastAsia="en-US"/>
        </w:rPr>
      </w:pPr>
      <w:bookmarkStart w:id="4" w:name="_Toc232030326"/>
      <w:r w:rsidRPr="00872868">
        <w:rPr>
          <w:rFonts w:cs="Arial"/>
          <w:szCs w:val="24"/>
          <w:lang w:eastAsia="en-US"/>
        </w:rPr>
        <w:tab/>
      </w:r>
      <w:r w:rsidR="001D72A4" w:rsidRPr="00872868">
        <w:rPr>
          <w:rFonts w:cs="Arial"/>
          <w:szCs w:val="24"/>
          <w:lang w:eastAsia="en-US"/>
        </w:rPr>
        <w:t>Πρότυπα</w:t>
      </w:r>
      <w:bookmarkEnd w:id="4"/>
    </w:p>
    <w:p w14:paraId="1EA123CF" w14:textId="77777777" w:rsidR="00A66264" w:rsidRPr="00872868" w:rsidRDefault="00A66264" w:rsidP="00A66264">
      <w:pPr>
        <w:spacing w:before="0" w:line="240" w:lineRule="auto"/>
        <w:rPr>
          <w:lang w:eastAsia="en-US"/>
        </w:rPr>
      </w:pPr>
    </w:p>
    <w:p w14:paraId="1131FBBC" w14:textId="77777777" w:rsidR="006230AC" w:rsidRPr="00872868" w:rsidRDefault="006230AC" w:rsidP="00A66264">
      <w:pPr>
        <w:pStyle w:val="af2"/>
        <w:numPr>
          <w:ilvl w:val="0"/>
          <w:numId w:val="7"/>
        </w:numPr>
        <w:shd w:val="clear" w:color="auto" w:fill="FFFFFF"/>
        <w:spacing w:before="0" w:line="240" w:lineRule="auto"/>
        <w:ind w:left="0" w:firstLine="0"/>
        <w:rPr>
          <w:rFonts w:cs="Arial"/>
          <w:vanish/>
          <w:szCs w:val="24"/>
          <w:lang w:val="en-US" w:eastAsia="en-US"/>
        </w:rPr>
      </w:pPr>
    </w:p>
    <w:p w14:paraId="459316CB" w14:textId="77777777" w:rsidR="006230AC" w:rsidRPr="00872868" w:rsidRDefault="006230AC" w:rsidP="00A66264">
      <w:pPr>
        <w:pStyle w:val="af2"/>
        <w:numPr>
          <w:ilvl w:val="0"/>
          <w:numId w:val="7"/>
        </w:numPr>
        <w:shd w:val="clear" w:color="auto" w:fill="FFFFFF"/>
        <w:spacing w:before="0" w:line="240" w:lineRule="auto"/>
        <w:ind w:left="0" w:firstLine="0"/>
        <w:rPr>
          <w:rFonts w:cs="Arial"/>
          <w:vanish/>
          <w:szCs w:val="24"/>
          <w:lang w:val="en-US" w:eastAsia="en-US"/>
        </w:rPr>
      </w:pPr>
    </w:p>
    <w:p w14:paraId="36DE3144" w14:textId="77777777" w:rsidR="006230AC" w:rsidRPr="00872868" w:rsidRDefault="006230AC" w:rsidP="00A66264">
      <w:pPr>
        <w:pStyle w:val="af2"/>
        <w:numPr>
          <w:ilvl w:val="1"/>
          <w:numId w:val="7"/>
        </w:numPr>
        <w:shd w:val="clear" w:color="auto" w:fill="FFFFFF"/>
        <w:spacing w:before="0" w:line="240" w:lineRule="auto"/>
        <w:ind w:left="0" w:firstLine="0"/>
        <w:rPr>
          <w:rFonts w:cs="Arial"/>
          <w:vanish/>
          <w:szCs w:val="24"/>
          <w:lang w:val="en-US" w:eastAsia="en-US"/>
        </w:rPr>
      </w:pPr>
    </w:p>
    <w:p w14:paraId="0514D2D3" w14:textId="77777777" w:rsidR="006230AC" w:rsidRPr="00872868" w:rsidRDefault="006230AC" w:rsidP="00A66264">
      <w:pPr>
        <w:pStyle w:val="af2"/>
        <w:numPr>
          <w:ilvl w:val="1"/>
          <w:numId w:val="7"/>
        </w:numPr>
        <w:shd w:val="clear" w:color="auto" w:fill="FFFFFF"/>
        <w:spacing w:before="0" w:line="240" w:lineRule="auto"/>
        <w:ind w:left="0" w:firstLine="0"/>
        <w:rPr>
          <w:rFonts w:cs="Arial"/>
          <w:vanish/>
          <w:szCs w:val="24"/>
          <w:lang w:val="en-US" w:eastAsia="en-US"/>
        </w:rPr>
      </w:pPr>
    </w:p>
    <w:p w14:paraId="0AE8A952" w14:textId="4272984A"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eastAsia="en-US"/>
        </w:rPr>
        <w:t>ISO 230 (Parts 1-11) «Test Code for Machine Tools».</w:t>
      </w:r>
    </w:p>
    <w:p w14:paraId="41493130"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1AB458E7" w14:textId="4B64DEDE" w:rsidR="00C32720" w:rsidRPr="00872868" w:rsidRDefault="00C32720" w:rsidP="00A66264">
      <w:pPr>
        <w:pStyle w:val="af2"/>
        <w:numPr>
          <w:ilvl w:val="2"/>
          <w:numId w:val="7"/>
        </w:numPr>
        <w:shd w:val="clear" w:color="auto" w:fill="FFFFFF"/>
        <w:spacing w:before="0" w:line="240" w:lineRule="auto"/>
        <w:ind w:left="0" w:firstLine="0"/>
        <w:rPr>
          <w:rFonts w:cs="Arial"/>
          <w:b/>
          <w:szCs w:val="24"/>
          <w:lang w:eastAsia="en-US"/>
        </w:rPr>
      </w:pPr>
      <w:r w:rsidRPr="00872868">
        <w:rPr>
          <w:rFonts w:cs="Arial"/>
          <w:szCs w:val="24"/>
          <w:lang w:eastAsia="en-US"/>
        </w:rPr>
        <w:t>EN ISO 9001:2015 GR «Συστήματα διαχείρισης της ποιότητας – Απαιτήσεις», της πλέον σύγχρονης κατά προτίμηση έκδοσης.</w:t>
      </w:r>
    </w:p>
    <w:p w14:paraId="77C6B6B3" w14:textId="77777777" w:rsidR="00A66264" w:rsidRPr="00872868" w:rsidRDefault="00A66264" w:rsidP="00A66264">
      <w:pPr>
        <w:pStyle w:val="af2"/>
        <w:shd w:val="clear" w:color="auto" w:fill="FFFFFF"/>
        <w:spacing w:before="0" w:line="240" w:lineRule="auto"/>
        <w:ind w:left="0"/>
        <w:rPr>
          <w:rFonts w:cs="Arial"/>
          <w:b/>
          <w:szCs w:val="24"/>
          <w:lang w:eastAsia="en-US"/>
        </w:rPr>
      </w:pPr>
    </w:p>
    <w:p w14:paraId="13C34C8B" w14:textId="38BFF8D5" w:rsidR="00C32720" w:rsidRPr="00872868" w:rsidRDefault="00C32720" w:rsidP="00A66264">
      <w:pPr>
        <w:pStyle w:val="af2"/>
        <w:numPr>
          <w:ilvl w:val="2"/>
          <w:numId w:val="7"/>
        </w:numPr>
        <w:shd w:val="clear" w:color="auto" w:fill="FFFFFF"/>
        <w:spacing w:before="0" w:line="240" w:lineRule="auto"/>
        <w:ind w:left="0" w:firstLine="0"/>
        <w:rPr>
          <w:rFonts w:cs="Arial"/>
          <w:b/>
          <w:szCs w:val="24"/>
          <w:lang w:eastAsia="en-US"/>
        </w:rPr>
      </w:pPr>
      <w:r w:rsidRPr="00872868">
        <w:rPr>
          <w:rFonts w:cs="Arial"/>
          <w:szCs w:val="24"/>
          <w:lang w:eastAsia="en-US"/>
        </w:rPr>
        <w:t>ΕΛΟΤ 60364:2020 + Δ1:2023 «Απαιτήσεις για ηλεκτρικές εγκαταστάσεις».</w:t>
      </w:r>
    </w:p>
    <w:p w14:paraId="37B9CBD6" w14:textId="77777777" w:rsidR="00A66264" w:rsidRPr="00872868" w:rsidRDefault="00A66264" w:rsidP="00A66264">
      <w:pPr>
        <w:pStyle w:val="af2"/>
        <w:shd w:val="clear" w:color="auto" w:fill="FFFFFF"/>
        <w:spacing w:before="0" w:line="240" w:lineRule="auto"/>
        <w:ind w:left="0"/>
        <w:rPr>
          <w:rFonts w:cs="Arial"/>
          <w:b/>
          <w:szCs w:val="24"/>
          <w:lang w:eastAsia="en-US"/>
        </w:rPr>
      </w:pPr>
    </w:p>
    <w:p w14:paraId="465C33EE" w14:textId="475AB7B6"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proofErr w:type="spellStart"/>
      <w:r w:rsidRPr="00872868">
        <w:rPr>
          <w:rFonts w:cs="Arial"/>
          <w:szCs w:val="24"/>
          <w:lang w:val="en-US"/>
        </w:rPr>
        <w:t>ACodP</w:t>
      </w:r>
      <w:proofErr w:type="spellEnd"/>
      <w:r w:rsidRPr="00872868">
        <w:rPr>
          <w:rFonts w:cs="Arial"/>
          <w:szCs w:val="24"/>
          <w:lang w:val="en-US"/>
        </w:rPr>
        <w:t xml:space="preserve"> – 2/3 </w:t>
      </w:r>
      <w:r w:rsidRPr="00872868">
        <w:rPr>
          <w:rFonts w:eastAsia="Trebuchet MS" w:cs="Arial"/>
          <w:iCs/>
          <w:szCs w:val="24"/>
          <w:lang w:val="en-US"/>
        </w:rPr>
        <w:t>«NATO multilingual supply classification handbook».</w:t>
      </w:r>
    </w:p>
    <w:p w14:paraId="7E468FB7"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5A411D95" w14:textId="25300F8F"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EN ISO 12100, «Safety of machinery – General principles for design -Risk assessment and risk reduction».</w:t>
      </w:r>
    </w:p>
    <w:p w14:paraId="3FD1A762"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0F18BB18" w14:textId="174EE5D4"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eastAsia="en-US"/>
        </w:rPr>
        <w:t>CEI EN 60204-1 «Safety of machinery - Electrical equipment of machines Part 1: General requirements».</w:t>
      </w:r>
    </w:p>
    <w:p w14:paraId="48D3B614"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42CE32A7" w14:textId="00EEFDF0"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eastAsia="en-US"/>
        </w:rPr>
        <w:t>IEC 61340-5-1, «Protection of electronic devices from electrostatic phenomena - General requirements».</w:t>
      </w:r>
    </w:p>
    <w:p w14:paraId="6B90922A"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7B7A0D93" w14:textId="370B77A0"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eastAsia="en-US"/>
        </w:rPr>
        <w:t>IPC-A-610J, «Acceptability of Electronic Assemblies».</w:t>
      </w:r>
    </w:p>
    <w:p w14:paraId="4DF90F1D"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1467C999" w14:textId="57ECA389"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eastAsia="en-US"/>
        </w:rPr>
        <w:t>IEC 60529, Edition 2.1 2001-02, «Degrees of protection provided by enclosures (IP Code</w:t>
      </w:r>
      <w:proofErr w:type="gramStart"/>
      <w:r w:rsidRPr="00872868">
        <w:rPr>
          <w:rFonts w:cs="Arial"/>
          <w:szCs w:val="24"/>
          <w:lang w:val="en-US" w:eastAsia="en-US"/>
        </w:rPr>
        <w:t>)»</w:t>
      </w:r>
      <w:proofErr w:type="gramEnd"/>
      <w:r w:rsidRPr="00872868">
        <w:rPr>
          <w:rFonts w:cs="Arial"/>
          <w:szCs w:val="24"/>
          <w:lang w:val="en-US" w:eastAsia="en-US"/>
        </w:rPr>
        <w:t>.</w:t>
      </w:r>
    </w:p>
    <w:p w14:paraId="2C4A9085"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6CADBC89" w14:textId="3D79AC38"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eastAsia="en-US"/>
        </w:rPr>
        <w:t>EN ISO/ IEC 17050-1 (2010) «Conformity assessment – Supplier’s declaration of conformity part 1: General requirements».</w:t>
      </w:r>
    </w:p>
    <w:p w14:paraId="7FD0AA12"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6026B852" w14:textId="6B13E570"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eastAsia="en-US"/>
        </w:rPr>
        <w:t>EN ISO/IEC 17050-2, «Conformity assessment - Supplier's declaration of conformity - Part 2: Supporting documentation».</w:t>
      </w:r>
    </w:p>
    <w:p w14:paraId="7555FAF0"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487A1900" w14:textId="57BFD641"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bookmarkStart w:id="5" w:name="_Ref232145538"/>
      <w:r w:rsidRPr="00872868">
        <w:rPr>
          <w:rFonts w:cs="Arial"/>
          <w:szCs w:val="24"/>
          <w:lang w:val="en-US"/>
        </w:rPr>
        <w:t>ISO 4301-5:1991 Cranes – Classification – Part 5: Overhead travelling and portal bridge cranes.</w:t>
      </w:r>
      <w:bookmarkEnd w:id="5"/>
    </w:p>
    <w:p w14:paraId="758B6243"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0F1DEE78" w14:textId="276C2E4F"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bookmarkStart w:id="6" w:name="_Ref232145563"/>
      <w:r w:rsidRPr="00872868">
        <w:rPr>
          <w:rFonts w:cs="Arial"/>
          <w:color w:val="000000"/>
          <w:szCs w:val="24"/>
          <w:lang w:val="en-US" w:eastAsia="en-US"/>
        </w:rPr>
        <w:t>FEM standard (Section IX): Design, dimensioning and calculations of cranes – FEM1001.</w:t>
      </w:r>
      <w:bookmarkEnd w:id="6"/>
    </w:p>
    <w:p w14:paraId="7C394AA9"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0A52206D" w14:textId="4EFCB6D6"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proofErr w:type="spellStart"/>
      <w:r w:rsidRPr="00872868">
        <w:rPr>
          <w:rFonts w:cs="Arial"/>
          <w:color w:val="000000"/>
          <w:szCs w:val="24"/>
          <w:lang w:val="en-US" w:eastAsia="en-US"/>
        </w:rPr>
        <w:t>EuroCode</w:t>
      </w:r>
      <w:proofErr w:type="spellEnd"/>
      <w:r w:rsidRPr="00872868">
        <w:rPr>
          <w:rFonts w:cs="Arial"/>
          <w:color w:val="000000"/>
          <w:szCs w:val="24"/>
          <w:lang w:val="en-US" w:eastAsia="en-US"/>
        </w:rPr>
        <w:t xml:space="preserve"> EC-3 1993: Design of steel structures.</w:t>
      </w:r>
    </w:p>
    <w:p w14:paraId="4FFF0D2D"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0BB2BD3C" w14:textId="7B532661"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10245-1:1994: Cranes – Limiting and indicating devices – Part 1: General.</w:t>
      </w:r>
    </w:p>
    <w:p w14:paraId="3FF44ADA"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63124CC9" w14:textId="56FAF854"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10245-5:1995: Cranes – Limiting and indicating devices – Part 5: Overhead travelling and portal bridge cranes.</w:t>
      </w:r>
    </w:p>
    <w:p w14:paraId="7515A43A"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50189861" w14:textId="0492160A"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1837:2003-03: Lifting hooks – Nomenclature.</w:t>
      </w:r>
    </w:p>
    <w:p w14:paraId="73642C9C"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5A9AA784" w14:textId="32831037"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2308:1972-03 Hooks for lifting freight containers of up to 30tones capacity; Basic requirements.</w:t>
      </w:r>
    </w:p>
    <w:p w14:paraId="6911E6FE"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7A194A77" w14:textId="55172CF5"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 xml:space="preserve">ISO 2408:2004-02 Steel wire ropes for general purposes – Minimum requirements. </w:t>
      </w:r>
    </w:p>
    <w:p w14:paraId="75248B1E"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374ABD6E" w14:textId="2E3DF19E"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4308-1:2003 Cranes and lifting appliances – Selection of wire ropes – Part 1: General.</w:t>
      </w:r>
    </w:p>
    <w:p w14:paraId="196B004F"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4951E4BA" w14:textId="6D1D5AD2"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4310:1981 Cranes – Test code and producers.</w:t>
      </w:r>
    </w:p>
    <w:p w14:paraId="1A32173D"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65C07D26" w14:textId="5435B6E8"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7752-1:1983 Lifting appliances – Controls – Layout and characteristics – Part 1: General principles.</w:t>
      </w:r>
    </w:p>
    <w:p w14:paraId="2BB6C8DC"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248E02E2" w14:textId="7DA9D607"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7752-5:1985 Lifting appliances – Controls – Layout and characteristics – Part 5: Overhead travelling cranes and portal bridge cranes.</w:t>
      </w:r>
    </w:p>
    <w:p w14:paraId="7784CD5D"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7711570A" w14:textId="539002E0"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ISO 9373:1989-09 Cranes and related equipment; Accuracy requirements for measuring parameters during testing.</w:t>
      </w:r>
    </w:p>
    <w:p w14:paraId="56CB2A02"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6F450AA6" w14:textId="2D8C5099"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szCs w:val="24"/>
          <w:lang w:val="en-US"/>
        </w:rPr>
        <w:t>DIN 536-1:1991-09: Crane rails: Dimensions, sectional properties, steel grades for crane rails with foot flange, form A</w:t>
      </w:r>
      <w:r w:rsidR="00A66264" w:rsidRPr="00872868">
        <w:rPr>
          <w:rFonts w:cs="Arial"/>
          <w:szCs w:val="24"/>
          <w:lang w:val="en-US"/>
        </w:rPr>
        <w:t>.</w:t>
      </w:r>
    </w:p>
    <w:p w14:paraId="7AFCD030"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46B6716C" w14:textId="244851D2"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color w:val="000000"/>
          <w:szCs w:val="24"/>
          <w:lang w:eastAsia="en-US"/>
        </w:rPr>
        <w:t>ΕΝ</w:t>
      </w:r>
      <w:r w:rsidRPr="00872868">
        <w:rPr>
          <w:rFonts w:cs="Arial"/>
          <w:color w:val="000000"/>
          <w:szCs w:val="24"/>
          <w:lang w:val="en-US" w:eastAsia="en-US"/>
        </w:rPr>
        <w:t xml:space="preserve"> 10034: 1993 “Structural steel I and H sections – Tolerances on shape and dimensions”.</w:t>
      </w:r>
    </w:p>
    <w:p w14:paraId="0577ABCD"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602A2475" w14:textId="0ED81C5E" w:rsidR="00C32720"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r w:rsidRPr="00872868">
        <w:rPr>
          <w:rFonts w:cs="Arial"/>
          <w:color w:val="000000"/>
          <w:szCs w:val="24"/>
          <w:lang w:eastAsia="en-US"/>
        </w:rPr>
        <w:t>ΕΝ</w:t>
      </w:r>
      <w:r w:rsidRPr="00872868">
        <w:rPr>
          <w:rFonts w:cs="Arial"/>
          <w:color w:val="000000"/>
          <w:szCs w:val="24"/>
          <w:lang w:val="en-US" w:eastAsia="en-US"/>
        </w:rPr>
        <w:t xml:space="preserve"> 10024: 1995 “Hot rolled taper flange I sections – Tolerances on shape and dimensions”.</w:t>
      </w:r>
    </w:p>
    <w:p w14:paraId="13C50A9B"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4BC58FBE" w14:textId="6D835D73" w:rsidR="00DE5F23" w:rsidRPr="00872868" w:rsidRDefault="00C32720" w:rsidP="00A66264">
      <w:pPr>
        <w:pStyle w:val="af2"/>
        <w:numPr>
          <w:ilvl w:val="2"/>
          <w:numId w:val="7"/>
        </w:numPr>
        <w:shd w:val="clear" w:color="auto" w:fill="FFFFFF"/>
        <w:spacing w:before="0" w:line="240" w:lineRule="auto"/>
        <w:ind w:left="0" w:firstLine="0"/>
        <w:rPr>
          <w:rFonts w:cs="Arial"/>
          <w:b/>
          <w:szCs w:val="24"/>
          <w:lang w:val="en-US" w:eastAsia="en-US"/>
        </w:rPr>
      </w:pPr>
      <w:bookmarkStart w:id="7" w:name="_Ref232335138"/>
      <w:r w:rsidRPr="00872868">
        <w:rPr>
          <w:rFonts w:cs="Arial"/>
          <w:color w:val="000000"/>
          <w:szCs w:val="24"/>
          <w:lang w:eastAsia="en-US"/>
        </w:rPr>
        <w:t>ΕΝ</w:t>
      </w:r>
      <w:r w:rsidRPr="00872868">
        <w:rPr>
          <w:rFonts w:cs="Arial"/>
          <w:color w:val="000000"/>
          <w:szCs w:val="24"/>
          <w:lang w:val="en-US" w:eastAsia="en-US"/>
        </w:rPr>
        <w:t xml:space="preserve"> 10025 - 1: 2004 “Hot rolled products of structural steels – Part 1: General technical delivery conditions”.</w:t>
      </w:r>
      <w:bookmarkEnd w:id="7"/>
    </w:p>
    <w:p w14:paraId="63A4EF2C"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752853CC" w14:textId="690FF7BD" w:rsidR="0004330D" w:rsidRPr="00872868" w:rsidRDefault="00102843" w:rsidP="00A66264">
      <w:pPr>
        <w:pStyle w:val="af2"/>
        <w:numPr>
          <w:ilvl w:val="2"/>
          <w:numId w:val="7"/>
        </w:numPr>
        <w:shd w:val="clear" w:color="auto" w:fill="FFFFFF"/>
        <w:spacing w:before="0" w:line="240" w:lineRule="auto"/>
        <w:ind w:left="0" w:firstLine="0"/>
        <w:rPr>
          <w:rFonts w:cs="Arial"/>
          <w:b/>
          <w:szCs w:val="24"/>
          <w:lang w:val="en-US" w:eastAsia="en-US"/>
        </w:rPr>
      </w:pPr>
      <w:bookmarkStart w:id="8" w:name="_Ref232496426"/>
      <w:r w:rsidRPr="00872868">
        <w:rPr>
          <w:rFonts w:cs="Arial"/>
          <w:szCs w:val="24"/>
          <w:lang w:val="en-US"/>
        </w:rPr>
        <w:t>ISO 12488</w:t>
      </w:r>
      <w:r w:rsidR="0004330D" w:rsidRPr="00872868">
        <w:rPr>
          <w:rFonts w:cs="Arial"/>
          <w:szCs w:val="24"/>
          <w:lang w:val="en-US"/>
        </w:rPr>
        <w:t>: Tolerances for construction assemblies and operational conditions of cranes and their associated tracks.</w:t>
      </w:r>
      <w:bookmarkEnd w:id="8"/>
    </w:p>
    <w:p w14:paraId="249FF2F7" w14:textId="77777777" w:rsidR="00A66264" w:rsidRPr="00872868" w:rsidRDefault="00A66264" w:rsidP="00A66264">
      <w:pPr>
        <w:pStyle w:val="af2"/>
        <w:shd w:val="clear" w:color="auto" w:fill="FFFFFF"/>
        <w:spacing w:before="0" w:line="240" w:lineRule="auto"/>
        <w:ind w:left="0"/>
        <w:rPr>
          <w:rFonts w:cs="Arial"/>
          <w:b/>
          <w:szCs w:val="24"/>
          <w:lang w:val="en-US" w:eastAsia="en-US"/>
        </w:rPr>
      </w:pPr>
    </w:p>
    <w:p w14:paraId="0B532782" w14:textId="0A0404E2" w:rsidR="00A66264" w:rsidRPr="00872868" w:rsidRDefault="00A66264" w:rsidP="00A66264">
      <w:pPr>
        <w:pStyle w:val="2"/>
        <w:tabs>
          <w:tab w:val="clear" w:pos="0"/>
          <w:tab w:val="clear" w:pos="1134"/>
        </w:tabs>
        <w:spacing w:before="0" w:line="240" w:lineRule="auto"/>
        <w:rPr>
          <w:rFonts w:cs="Arial"/>
          <w:szCs w:val="24"/>
        </w:rPr>
      </w:pPr>
      <w:bookmarkStart w:id="9" w:name="_Toc232030327"/>
      <w:r w:rsidRPr="00872868">
        <w:rPr>
          <w:rFonts w:cs="Arial"/>
          <w:szCs w:val="24"/>
          <w:lang w:val="en-US"/>
        </w:rPr>
        <w:tab/>
      </w:r>
      <w:r w:rsidR="00584258" w:rsidRPr="00872868">
        <w:rPr>
          <w:rFonts w:cs="Arial"/>
          <w:szCs w:val="24"/>
        </w:rPr>
        <w:t>Διάφορα</w:t>
      </w:r>
      <w:bookmarkEnd w:id="9"/>
    </w:p>
    <w:p w14:paraId="38813218" w14:textId="77777777" w:rsidR="00A66264" w:rsidRPr="00872868" w:rsidRDefault="00A66264" w:rsidP="00A66264">
      <w:pPr>
        <w:spacing w:before="0" w:line="240" w:lineRule="auto"/>
      </w:pPr>
    </w:p>
    <w:p w14:paraId="420136C0" w14:textId="0D7BDB20" w:rsidR="00A66264" w:rsidRPr="00872868" w:rsidRDefault="00882CD1" w:rsidP="00A66264">
      <w:pPr>
        <w:shd w:val="clear" w:color="auto" w:fill="FFFFFF"/>
        <w:spacing w:before="0" w:line="240" w:lineRule="auto"/>
        <w:rPr>
          <w:rFonts w:cs="Arial"/>
          <w:szCs w:val="24"/>
        </w:rPr>
      </w:pPr>
      <w:r w:rsidRPr="00872868">
        <w:rPr>
          <w:rFonts w:cs="Arial"/>
          <w:szCs w:val="24"/>
        </w:rPr>
        <w:tab/>
      </w:r>
      <w:r w:rsidR="00A66264" w:rsidRPr="00872868">
        <w:rPr>
          <w:rFonts w:cs="Arial"/>
          <w:szCs w:val="24"/>
        </w:rPr>
        <w:tab/>
      </w:r>
      <w:r w:rsidR="001D72A4" w:rsidRPr="00872868">
        <w:rPr>
          <w:rFonts w:cs="Arial"/>
          <w:szCs w:val="24"/>
        </w:rPr>
        <w:t>Τα σχετικά έγγραφα, στην έκδοση που αναγράφονται, αποτελούν μέρος της παρούσας προδιαγραφής.</w:t>
      </w:r>
      <w:r w:rsidR="00C32720" w:rsidRPr="00872868">
        <w:rPr>
          <w:rFonts w:cs="Arial"/>
          <w:szCs w:val="24"/>
        </w:rPr>
        <w:t xml:space="preserve"> </w:t>
      </w:r>
      <w:r w:rsidR="001D72A4" w:rsidRPr="00872868">
        <w:rPr>
          <w:rFonts w:cs="Arial"/>
          <w:szCs w:val="24"/>
        </w:rPr>
        <w:t>Για τα έγγραφα, για τα οποία δεν αναφέρεται έτος έκδοσης, εφαρμόζεται η τελευταία έκδοση, συμπεριλαμβανομένων των τροποποιήσεων.</w:t>
      </w:r>
      <w:r w:rsidR="00993CC1" w:rsidRPr="00872868">
        <w:rPr>
          <w:rFonts w:cs="Arial"/>
          <w:szCs w:val="24"/>
        </w:rPr>
        <w:t xml:space="preserve"> </w:t>
      </w:r>
      <w:r w:rsidR="001D72A4" w:rsidRPr="00872868">
        <w:rPr>
          <w:rFonts w:cs="Arial"/>
          <w:szCs w:val="24"/>
        </w:rPr>
        <w:t xml:space="preserve">Σε περίπτωση αντίφασης της παρούσας προδιαγραφής με μνημονευόμενα πρότυπα, κατισχύει </w:t>
      </w:r>
      <w:r w:rsidR="001D72A4" w:rsidRPr="00872868">
        <w:rPr>
          <w:rFonts w:cs="Arial"/>
          <w:szCs w:val="24"/>
        </w:rPr>
        <w:lastRenderedPageBreak/>
        <w:t xml:space="preserve">η προδιαγραφή, υπό την </w:t>
      </w:r>
      <w:r w:rsidR="00657975" w:rsidRPr="00872868">
        <w:rPr>
          <w:rFonts w:cs="Arial"/>
          <w:szCs w:val="24"/>
        </w:rPr>
        <w:t>προϋπόθεση</w:t>
      </w:r>
      <w:r w:rsidR="001D72A4" w:rsidRPr="00872868">
        <w:rPr>
          <w:rFonts w:cs="Arial"/>
          <w:szCs w:val="24"/>
        </w:rPr>
        <w:t xml:space="preserve"> ικανοποίησης της ισχύουσας </w:t>
      </w:r>
      <w:r w:rsidR="00657975" w:rsidRPr="00872868">
        <w:rPr>
          <w:rFonts w:cs="Arial"/>
          <w:szCs w:val="24"/>
        </w:rPr>
        <w:t>νομοθεσίας</w:t>
      </w:r>
      <w:r w:rsidR="001D72A4" w:rsidRPr="00872868">
        <w:rPr>
          <w:rFonts w:cs="Arial"/>
          <w:szCs w:val="24"/>
        </w:rPr>
        <w:t xml:space="preserve"> της Ελληνικής Δημοκρατίας.</w:t>
      </w:r>
    </w:p>
    <w:p w14:paraId="63920170" w14:textId="77777777" w:rsidR="00A66264" w:rsidRPr="00872868" w:rsidRDefault="00A66264" w:rsidP="00A66264">
      <w:pPr>
        <w:shd w:val="clear" w:color="auto" w:fill="FFFFFF"/>
        <w:spacing w:before="0" w:line="240" w:lineRule="auto"/>
        <w:rPr>
          <w:rFonts w:cs="Arial"/>
          <w:szCs w:val="24"/>
        </w:rPr>
      </w:pPr>
    </w:p>
    <w:p w14:paraId="6D2486A1" w14:textId="0BFA37A4" w:rsidR="009A1083" w:rsidRPr="00872868" w:rsidRDefault="00A66264" w:rsidP="00A66264">
      <w:pPr>
        <w:pStyle w:val="1"/>
        <w:tabs>
          <w:tab w:val="clear" w:pos="0"/>
          <w:tab w:val="clear" w:pos="1134"/>
        </w:tabs>
        <w:spacing w:before="0" w:line="240" w:lineRule="auto"/>
        <w:rPr>
          <w:rFonts w:cs="Arial"/>
          <w:szCs w:val="24"/>
        </w:rPr>
      </w:pPr>
      <w:bookmarkStart w:id="10" w:name="_Toc232030328"/>
      <w:r w:rsidRPr="00872868">
        <w:rPr>
          <w:rFonts w:cs="Arial"/>
          <w:szCs w:val="24"/>
        </w:rPr>
        <w:tab/>
      </w:r>
      <w:r w:rsidR="00316B50" w:rsidRPr="00872868">
        <w:rPr>
          <w:rFonts w:cs="Arial"/>
          <w:szCs w:val="24"/>
        </w:rPr>
        <w:t>ΤΑΞΙΝΟΜΗΣΗ</w:t>
      </w:r>
      <w:bookmarkEnd w:id="10"/>
    </w:p>
    <w:p w14:paraId="66A961E6" w14:textId="77777777" w:rsidR="00A66264" w:rsidRPr="00872868" w:rsidRDefault="00A66264" w:rsidP="00A66264">
      <w:pPr>
        <w:spacing w:before="0" w:line="240" w:lineRule="auto"/>
      </w:pPr>
    </w:p>
    <w:p w14:paraId="2D4DBDC2" w14:textId="77777777" w:rsidR="00882CD1" w:rsidRPr="00872868" w:rsidRDefault="00882CD1" w:rsidP="00A66264">
      <w:pPr>
        <w:pStyle w:val="af2"/>
        <w:numPr>
          <w:ilvl w:val="0"/>
          <w:numId w:val="1"/>
        </w:numPr>
        <w:shd w:val="clear" w:color="auto" w:fill="FFFFFF"/>
        <w:tabs>
          <w:tab w:val="clear" w:pos="360"/>
        </w:tabs>
        <w:spacing w:before="0" w:line="240" w:lineRule="auto"/>
        <w:ind w:left="0" w:firstLine="0"/>
        <w:rPr>
          <w:rFonts w:cs="Arial"/>
          <w:vanish/>
          <w:szCs w:val="24"/>
        </w:rPr>
      </w:pPr>
    </w:p>
    <w:p w14:paraId="1A758B47" w14:textId="1B350F02" w:rsidR="009A1083" w:rsidRPr="00872868" w:rsidRDefault="00955242"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szCs w:val="24"/>
        </w:rPr>
        <w:tab/>
      </w:r>
      <w:r w:rsidR="00272906" w:rsidRPr="00872868">
        <w:rPr>
          <w:rFonts w:cs="Arial"/>
          <w:szCs w:val="24"/>
        </w:rPr>
        <w:t xml:space="preserve">Η γερανογέφυρα </w:t>
      </w:r>
      <w:r w:rsidR="009A1083" w:rsidRPr="00872868">
        <w:rPr>
          <w:rFonts w:cs="Arial"/>
          <w:szCs w:val="24"/>
        </w:rPr>
        <w:t xml:space="preserve">που περιγράφεται στην </w:t>
      </w:r>
      <w:r w:rsidR="002D78AB" w:rsidRPr="00872868">
        <w:rPr>
          <w:rFonts w:cs="Arial"/>
          <w:szCs w:val="24"/>
        </w:rPr>
        <w:t>παρούσα</w:t>
      </w:r>
      <w:r w:rsidR="009A1083" w:rsidRPr="00872868">
        <w:rPr>
          <w:rFonts w:cs="Arial"/>
          <w:szCs w:val="24"/>
        </w:rPr>
        <w:t xml:space="preserve">, ανήκει στην κλάση </w:t>
      </w:r>
      <w:r w:rsidR="00425875" w:rsidRPr="00872868">
        <w:rPr>
          <w:rFonts w:cs="Arial"/>
          <w:szCs w:val="24"/>
        </w:rPr>
        <w:t>(</w:t>
      </w:r>
      <w:r w:rsidR="007B0E66" w:rsidRPr="00872868">
        <w:rPr>
          <w:rFonts w:cs="Arial"/>
          <w:szCs w:val="24"/>
          <w:lang w:val="en-US"/>
        </w:rPr>
        <w:t>Group</w:t>
      </w:r>
      <w:r w:rsidR="00B83578" w:rsidRPr="00872868">
        <w:rPr>
          <w:rFonts w:cs="Arial"/>
          <w:szCs w:val="24"/>
        </w:rPr>
        <w:t xml:space="preserve"> </w:t>
      </w:r>
      <w:r w:rsidR="00425875" w:rsidRPr="00872868">
        <w:rPr>
          <w:rFonts w:cs="Arial"/>
          <w:szCs w:val="24"/>
          <w:lang w:val="en-US"/>
        </w:rPr>
        <w:t>Class</w:t>
      </w:r>
      <w:r w:rsidR="0034547D" w:rsidRPr="00872868">
        <w:rPr>
          <w:rFonts w:cs="Arial"/>
          <w:szCs w:val="24"/>
        </w:rPr>
        <w:t xml:space="preserve">) </w:t>
      </w:r>
      <w:r w:rsidR="0092590D" w:rsidRPr="00872868">
        <w:rPr>
          <w:rFonts w:cs="Arial"/>
          <w:szCs w:val="24"/>
        </w:rPr>
        <w:t xml:space="preserve">NSC/FSC </w:t>
      </w:r>
      <w:r w:rsidR="0092590D" w:rsidRPr="00872868">
        <w:rPr>
          <w:rFonts w:cs="Arial"/>
          <w:b/>
          <w:szCs w:val="24"/>
        </w:rPr>
        <w:t>3950</w:t>
      </w:r>
      <w:r w:rsidR="0092590D" w:rsidRPr="00872868">
        <w:rPr>
          <w:rFonts w:cs="Arial"/>
          <w:szCs w:val="24"/>
        </w:rPr>
        <w:t xml:space="preserve"> «</w:t>
      </w:r>
      <w:proofErr w:type="spellStart"/>
      <w:r w:rsidR="0092590D" w:rsidRPr="00872868">
        <w:rPr>
          <w:rFonts w:cs="Arial"/>
          <w:szCs w:val="24"/>
        </w:rPr>
        <w:t>Winches</w:t>
      </w:r>
      <w:proofErr w:type="spellEnd"/>
      <w:r w:rsidR="0092590D" w:rsidRPr="00872868">
        <w:rPr>
          <w:rFonts w:cs="Arial"/>
          <w:szCs w:val="24"/>
        </w:rPr>
        <w:t xml:space="preserve">, </w:t>
      </w:r>
      <w:proofErr w:type="spellStart"/>
      <w:r w:rsidR="0092590D" w:rsidRPr="00872868">
        <w:rPr>
          <w:rFonts w:cs="Arial"/>
          <w:szCs w:val="24"/>
        </w:rPr>
        <w:t>Hoists</w:t>
      </w:r>
      <w:proofErr w:type="spellEnd"/>
      <w:r w:rsidR="0092590D" w:rsidRPr="00872868">
        <w:rPr>
          <w:rFonts w:cs="Arial"/>
          <w:szCs w:val="24"/>
        </w:rPr>
        <w:t xml:space="preserve">, </w:t>
      </w:r>
      <w:proofErr w:type="spellStart"/>
      <w:r w:rsidR="0092590D" w:rsidRPr="00872868">
        <w:rPr>
          <w:rFonts w:cs="Arial"/>
          <w:szCs w:val="24"/>
        </w:rPr>
        <w:t>Cranes</w:t>
      </w:r>
      <w:proofErr w:type="spellEnd"/>
      <w:r w:rsidR="0092590D" w:rsidRPr="00872868">
        <w:rPr>
          <w:rFonts w:cs="Arial"/>
          <w:szCs w:val="24"/>
        </w:rPr>
        <w:t xml:space="preserve"> and </w:t>
      </w:r>
      <w:proofErr w:type="spellStart"/>
      <w:r w:rsidR="0092590D" w:rsidRPr="00872868">
        <w:rPr>
          <w:rFonts w:cs="Arial"/>
          <w:szCs w:val="24"/>
        </w:rPr>
        <w:t>Derricks</w:t>
      </w:r>
      <w:proofErr w:type="spellEnd"/>
      <w:r w:rsidR="00035B48" w:rsidRPr="00872868">
        <w:rPr>
          <w:rFonts w:eastAsia="Arial" w:cs="Arial"/>
          <w:szCs w:val="24"/>
        </w:rPr>
        <w:t xml:space="preserve">» </w:t>
      </w:r>
      <w:r w:rsidR="00425875" w:rsidRPr="00872868">
        <w:rPr>
          <w:rFonts w:cs="Arial"/>
          <w:szCs w:val="24"/>
        </w:rPr>
        <w:t xml:space="preserve"> κατά NATO </w:t>
      </w:r>
      <w:proofErr w:type="spellStart"/>
      <w:r w:rsidR="00425875" w:rsidRPr="00872868">
        <w:rPr>
          <w:rFonts w:cs="Arial"/>
          <w:szCs w:val="24"/>
          <w:lang w:val="en-US"/>
        </w:rPr>
        <w:t>ACodP</w:t>
      </w:r>
      <w:proofErr w:type="spellEnd"/>
      <w:r w:rsidR="00245132" w:rsidRPr="00872868">
        <w:rPr>
          <w:rFonts w:cs="Arial"/>
          <w:szCs w:val="24"/>
        </w:rPr>
        <w:t xml:space="preserve"> – </w:t>
      </w:r>
      <w:r w:rsidR="009A1083" w:rsidRPr="00872868">
        <w:rPr>
          <w:rFonts w:cs="Arial"/>
          <w:szCs w:val="24"/>
        </w:rPr>
        <w:t>2/3.</w:t>
      </w:r>
    </w:p>
    <w:p w14:paraId="5D8D7A05" w14:textId="77777777" w:rsidR="00A66264" w:rsidRPr="00872868" w:rsidRDefault="00A66264" w:rsidP="00A66264">
      <w:pPr>
        <w:shd w:val="clear" w:color="auto" w:fill="FFFFFF"/>
        <w:spacing w:before="0" w:line="240" w:lineRule="auto"/>
        <w:rPr>
          <w:rFonts w:cs="Arial"/>
          <w:szCs w:val="24"/>
        </w:rPr>
      </w:pPr>
    </w:p>
    <w:p w14:paraId="2A6CE76E" w14:textId="760048F3" w:rsidR="008C19D1" w:rsidRPr="00872868" w:rsidRDefault="00955242"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szCs w:val="24"/>
        </w:rPr>
        <w:tab/>
      </w:r>
      <w:r w:rsidR="0034547D" w:rsidRPr="00872868">
        <w:rPr>
          <w:rFonts w:cs="Arial"/>
          <w:szCs w:val="24"/>
        </w:rPr>
        <w:t xml:space="preserve">Ο κωδικός CPV για </w:t>
      </w:r>
      <w:r w:rsidR="00983F27" w:rsidRPr="00872868">
        <w:rPr>
          <w:rFonts w:cs="Arial"/>
          <w:szCs w:val="24"/>
        </w:rPr>
        <w:t>τη</w:t>
      </w:r>
      <w:r w:rsidR="00E61565" w:rsidRPr="00872868">
        <w:rPr>
          <w:rFonts w:cs="Arial"/>
          <w:szCs w:val="24"/>
        </w:rPr>
        <w:t xml:space="preserve"> γερανογέφυρα </w:t>
      </w:r>
      <w:r w:rsidR="00035B48" w:rsidRPr="00872868">
        <w:rPr>
          <w:rFonts w:cs="Arial"/>
          <w:szCs w:val="24"/>
        </w:rPr>
        <w:t xml:space="preserve"> </w:t>
      </w:r>
      <w:r w:rsidR="0034547D" w:rsidRPr="00872868">
        <w:rPr>
          <w:rFonts w:cs="Arial"/>
          <w:szCs w:val="24"/>
        </w:rPr>
        <w:t xml:space="preserve">με βάση τον Κανονισμό 2195/2002/ΕΚ είναι </w:t>
      </w:r>
      <w:r w:rsidR="00272906" w:rsidRPr="00872868">
        <w:rPr>
          <w:rFonts w:cs="Arial"/>
          <w:b/>
          <w:szCs w:val="24"/>
        </w:rPr>
        <w:t>42414500-6</w:t>
      </w:r>
      <w:r w:rsidR="00035B48" w:rsidRPr="00872868">
        <w:rPr>
          <w:rFonts w:cs="Arial"/>
          <w:szCs w:val="24"/>
        </w:rPr>
        <w:t>, με περιγραφή «</w:t>
      </w:r>
      <w:r w:rsidR="00272906" w:rsidRPr="00872868">
        <w:rPr>
          <w:rFonts w:cs="Arial"/>
          <w:szCs w:val="24"/>
        </w:rPr>
        <w:t xml:space="preserve">Γερανογέφυρες </w:t>
      </w:r>
      <w:r w:rsidR="004A4ADF" w:rsidRPr="00872868">
        <w:rPr>
          <w:rFonts w:cs="Arial"/>
          <w:szCs w:val="24"/>
        </w:rPr>
        <w:t>/</w:t>
      </w:r>
      <w:r w:rsidR="00272906" w:rsidRPr="00872868">
        <w:rPr>
          <w:rFonts w:cs="Arial"/>
          <w:szCs w:val="24"/>
        </w:rPr>
        <w:t xml:space="preserve"> </w:t>
      </w:r>
      <w:proofErr w:type="spellStart"/>
      <w:r w:rsidR="00272906" w:rsidRPr="00872868">
        <w:rPr>
          <w:rFonts w:cs="Arial"/>
          <w:szCs w:val="24"/>
        </w:rPr>
        <w:t>Bridge</w:t>
      </w:r>
      <w:proofErr w:type="spellEnd"/>
      <w:r w:rsidR="00272906" w:rsidRPr="00872868">
        <w:rPr>
          <w:rFonts w:cs="Arial"/>
          <w:szCs w:val="24"/>
        </w:rPr>
        <w:t xml:space="preserve"> </w:t>
      </w:r>
      <w:proofErr w:type="spellStart"/>
      <w:r w:rsidR="00272906" w:rsidRPr="00872868">
        <w:rPr>
          <w:rFonts w:cs="Arial"/>
          <w:szCs w:val="24"/>
        </w:rPr>
        <w:t>cranes</w:t>
      </w:r>
      <w:proofErr w:type="spellEnd"/>
      <w:r w:rsidR="00035B48" w:rsidRPr="00872868">
        <w:rPr>
          <w:rFonts w:cs="Arial"/>
          <w:szCs w:val="24"/>
        </w:rPr>
        <w:t>».</w:t>
      </w:r>
    </w:p>
    <w:p w14:paraId="03FB8A51" w14:textId="77777777" w:rsidR="00A66264" w:rsidRPr="00872868" w:rsidRDefault="00A66264" w:rsidP="00A66264">
      <w:pPr>
        <w:shd w:val="clear" w:color="auto" w:fill="FFFFFF"/>
        <w:spacing w:before="0" w:line="240" w:lineRule="auto"/>
        <w:rPr>
          <w:rFonts w:cs="Arial"/>
          <w:szCs w:val="24"/>
        </w:rPr>
      </w:pPr>
    </w:p>
    <w:p w14:paraId="2EF72920" w14:textId="3BAA9EA6" w:rsidR="00BB3014" w:rsidRPr="00872868" w:rsidRDefault="0036665F"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szCs w:val="24"/>
        </w:rPr>
        <w:tab/>
      </w:r>
      <w:r w:rsidR="00F70DC2" w:rsidRPr="00872868">
        <w:rPr>
          <w:rFonts w:cs="Arial"/>
          <w:szCs w:val="24"/>
        </w:rPr>
        <w:t>Η κατηγορία της γερανογέφυρας ως προς τις συνθήκες χρήσης για τις οποίες προορίζεται να λειτουργήσει, σ</w:t>
      </w:r>
      <w:r w:rsidR="00F651E4" w:rsidRPr="00872868">
        <w:rPr>
          <w:rFonts w:cs="Arial"/>
          <w:szCs w:val="24"/>
        </w:rPr>
        <w:t xml:space="preserve">ύμφωνα με τα πρότυπα των παραγράφων </w:t>
      </w:r>
      <w:r w:rsidR="00857809" w:rsidRPr="00872868">
        <w:rPr>
          <w:rFonts w:cs="Arial"/>
          <w:szCs w:val="24"/>
        </w:rPr>
        <w:fldChar w:fldCharType="begin"/>
      </w:r>
      <w:r w:rsidR="00857809" w:rsidRPr="00872868">
        <w:rPr>
          <w:rFonts w:cs="Arial"/>
          <w:szCs w:val="24"/>
        </w:rPr>
        <w:instrText xml:space="preserve"> REF _Ref232145538 \r \h  \* MERGEFORMAT </w:instrText>
      </w:r>
      <w:r w:rsidR="00857809" w:rsidRPr="00872868">
        <w:rPr>
          <w:rFonts w:cs="Arial"/>
          <w:szCs w:val="24"/>
        </w:rPr>
      </w:r>
      <w:r w:rsidR="00857809" w:rsidRPr="00872868">
        <w:rPr>
          <w:rFonts w:cs="Arial"/>
          <w:szCs w:val="24"/>
        </w:rPr>
        <w:fldChar w:fldCharType="separate"/>
      </w:r>
      <w:r w:rsidR="008B2CD0" w:rsidRPr="00872868">
        <w:rPr>
          <w:rFonts w:cs="Arial"/>
          <w:szCs w:val="24"/>
        </w:rPr>
        <w:t>2.2.12</w:t>
      </w:r>
      <w:r w:rsidR="00857809" w:rsidRPr="00872868">
        <w:rPr>
          <w:rFonts w:cs="Arial"/>
          <w:szCs w:val="24"/>
        </w:rPr>
        <w:fldChar w:fldCharType="end"/>
      </w:r>
      <w:r w:rsidR="00F651E4" w:rsidRPr="00872868">
        <w:rPr>
          <w:rFonts w:cs="Arial"/>
          <w:szCs w:val="24"/>
        </w:rPr>
        <w:t xml:space="preserve"> (ISO 4301-5:1991) και </w:t>
      </w:r>
      <w:r w:rsidR="00857809" w:rsidRPr="00872868">
        <w:rPr>
          <w:rFonts w:cs="Arial"/>
          <w:szCs w:val="24"/>
        </w:rPr>
        <w:fldChar w:fldCharType="begin"/>
      </w:r>
      <w:r w:rsidR="00857809" w:rsidRPr="00872868">
        <w:rPr>
          <w:rFonts w:cs="Arial"/>
          <w:szCs w:val="24"/>
        </w:rPr>
        <w:instrText xml:space="preserve"> REF _Ref232145563 \r \h  \* MERGEFORMAT </w:instrText>
      </w:r>
      <w:r w:rsidR="00857809" w:rsidRPr="00872868">
        <w:rPr>
          <w:rFonts w:cs="Arial"/>
          <w:szCs w:val="24"/>
        </w:rPr>
      </w:r>
      <w:r w:rsidR="00857809" w:rsidRPr="00872868">
        <w:rPr>
          <w:rFonts w:cs="Arial"/>
          <w:szCs w:val="24"/>
        </w:rPr>
        <w:fldChar w:fldCharType="separate"/>
      </w:r>
      <w:r w:rsidR="008B2CD0" w:rsidRPr="00872868">
        <w:rPr>
          <w:rFonts w:cs="Arial"/>
          <w:szCs w:val="24"/>
        </w:rPr>
        <w:t>2.2.13</w:t>
      </w:r>
      <w:r w:rsidR="00857809" w:rsidRPr="00872868">
        <w:rPr>
          <w:rFonts w:cs="Arial"/>
          <w:szCs w:val="24"/>
        </w:rPr>
        <w:fldChar w:fldCharType="end"/>
      </w:r>
      <w:r w:rsidR="00F651E4" w:rsidRPr="00872868">
        <w:rPr>
          <w:rFonts w:cs="Arial"/>
          <w:szCs w:val="24"/>
        </w:rPr>
        <w:t xml:space="preserve"> (FEM </w:t>
      </w:r>
      <w:proofErr w:type="spellStart"/>
      <w:r w:rsidR="00F651E4" w:rsidRPr="00872868">
        <w:rPr>
          <w:rFonts w:cs="Arial"/>
          <w:szCs w:val="24"/>
        </w:rPr>
        <w:t>standard</w:t>
      </w:r>
      <w:proofErr w:type="spellEnd"/>
      <w:r w:rsidR="00F651E4" w:rsidRPr="00872868">
        <w:rPr>
          <w:rFonts w:cs="Arial"/>
          <w:szCs w:val="24"/>
        </w:rPr>
        <w:t xml:space="preserve">) </w:t>
      </w:r>
      <w:r w:rsidR="00F70DC2" w:rsidRPr="00872868">
        <w:rPr>
          <w:rFonts w:cs="Arial"/>
          <w:szCs w:val="24"/>
        </w:rPr>
        <w:t xml:space="preserve">να είναι </w:t>
      </w:r>
      <w:r w:rsidR="00F651E4" w:rsidRPr="00872868">
        <w:rPr>
          <w:rFonts w:cs="Arial"/>
          <w:b/>
          <w:szCs w:val="24"/>
        </w:rPr>
        <w:t>ISO M</w:t>
      </w:r>
      <w:r w:rsidR="00BB3014" w:rsidRPr="00872868">
        <w:rPr>
          <w:rFonts w:cs="Arial"/>
          <w:b/>
          <w:szCs w:val="24"/>
        </w:rPr>
        <w:t>5</w:t>
      </w:r>
      <w:r w:rsidR="00F651E4" w:rsidRPr="00872868">
        <w:rPr>
          <w:rFonts w:cs="Arial"/>
          <w:b/>
          <w:szCs w:val="24"/>
        </w:rPr>
        <w:t xml:space="preserve"> (</w:t>
      </w:r>
      <w:proofErr w:type="spellStart"/>
      <w:r w:rsidR="00F651E4" w:rsidRPr="00872868">
        <w:rPr>
          <w:rFonts w:cs="Arial"/>
          <w:b/>
          <w:szCs w:val="24"/>
        </w:rPr>
        <w:t>Fem</w:t>
      </w:r>
      <w:proofErr w:type="spellEnd"/>
      <w:r w:rsidR="00F651E4" w:rsidRPr="00872868">
        <w:rPr>
          <w:rFonts w:cs="Arial"/>
          <w:b/>
          <w:szCs w:val="24"/>
        </w:rPr>
        <w:t xml:space="preserve"> </w:t>
      </w:r>
      <w:r w:rsidR="00BB3014" w:rsidRPr="00872868">
        <w:rPr>
          <w:rFonts w:cs="Arial"/>
          <w:b/>
          <w:szCs w:val="24"/>
        </w:rPr>
        <w:t>2</w:t>
      </w:r>
      <w:r w:rsidR="00F651E4" w:rsidRPr="00872868">
        <w:rPr>
          <w:rFonts w:cs="Arial"/>
          <w:b/>
          <w:szCs w:val="24"/>
        </w:rPr>
        <w:t>m)</w:t>
      </w:r>
      <w:r w:rsidR="00F651E4" w:rsidRPr="00872868">
        <w:rPr>
          <w:rFonts w:cs="Arial"/>
          <w:szCs w:val="24"/>
        </w:rPr>
        <w:t xml:space="preserve"> </w:t>
      </w:r>
      <w:r w:rsidR="00F70DC2" w:rsidRPr="00872868">
        <w:rPr>
          <w:rFonts w:cs="Arial"/>
          <w:szCs w:val="24"/>
        </w:rPr>
        <w:t xml:space="preserve">- </w:t>
      </w:r>
      <w:r w:rsidR="00BB3014" w:rsidRPr="00872868">
        <w:rPr>
          <w:rFonts w:cs="Arial"/>
          <w:szCs w:val="24"/>
        </w:rPr>
        <w:t>Κατάλληλο για λειτουργία με πλήρες φορτίο που ανταποκρίνεται σε απαιτητικές συνθήκες παραγωγής.</w:t>
      </w:r>
    </w:p>
    <w:p w14:paraId="30D75705" w14:textId="77777777" w:rsidR="00A66264" w:rsidRPr="00872868" w:rsidRDefault="00A66264" w:rsidP="00A66264">
      <w:pPr>
        <w:shd w:val="clear" w:color="auto" w:fill="FFFFFF"/>
        <w:spacing w:before="0" w:line="240" w:lineRule="auto"/>
        <w:rPr>
          <w:rFonts w:cs="Arial"/>
          <w:szCs w:val="24"/>
        </w:rPr>
      </w:pPr>
    </w:p>
    <w:p w14:paraId="59F30094" w14:textId="693EA383" w:rsidR="00A66264" w:rsidRPr="00872868" w:rsidRDefault="00A66264" w:rsidP="00A66264">
      <w:pPr>
        <w:pStyle w:val="1"/>
        <w:tabs>
          <w:tab w:val="clear" w:pos="0"/>
          <w:tab w:val="clear" w:pos="1134"/>
        </w:tabs>
        <w:spacing w:before="0" w:line="240" w:lineRule="auto"/>
        <w:rPr>
          <w:rFonts w:cs="Arial"/>
          <w:szCs w:val="24"/>
        </w:rPr>
      </w:pPr>
      <w:bookmarkStart w:id="11" w:name="_Toc232030329"/>
      <w:r w:rsidRPr="00872868">
        <w:rPr>
          <w:rFonts w:cs="Arial"/>
          <w:szCs w:val="24"/>
        </w:rPr>
        <w:tab/>
      </w:r>
      <w:r w:rsidR="00316B50" w:rsidRPr="00872868">
        <w:rPr>
          <w:rFonts w:cs="Arial"/>
          <w:szCs w:val="24"/>
        </w:rPr>
        <w:t>ΤΕΧΝΙΚΑ</w:t>
      </w:r>
      <w:r w:rsidR="00A84870" w:rsidRPr="00872868">
        <w:rPr>
          <w:rFonts w:cs="Arial"/>
          <w:szCs w:val="24"/>
        </w:rPr>
        <w:t xml:space="preserve"> </w:t>
      </w:r>
      <w:r w:rsidR="00316B50" w:rsidRPr="00872868">
        <w:rPr>
          <w:rFonts w:cs="Arial"/>
          <w:szCs w:val="24"/>
        </w:rPr>
        <w:t>ΧΑΡΑΚΤΗΡΙΣΤΙΚΑ</w:t>
      </w:r>
      <w:bookmarkEnd w:id="11"/>
    </w:p>
    <w:p w14:paraId="27E7104D" w14:textId="77777777" w:rsidR="00A66264" w:rsidRPr="00872868" w:rsidRDefault="00A66264" w:rsidP="00A66264">
      <w:pPr>
        <w:spacing w:before="0" w:line="240" w:lineRule="auto"/>
      </w:pPr>
    </w:p>
    <w:p w14:paraId="75E87912" w14:textId="65F3CC1A" w:rsidR="00A66264" w:rsidRPr="00872868" w:rsidRDefault="00A66264" w:rsidP="00A66264">
      <w:pPr>
        <w:pStyle w:val="2"/>
        <w:tabs>
          <w:tab w:val="clear" w:pos="0"/>
          <w:tab w:val="clear" w:pos="1134"/>
        </w:tabs>
        <w:spacing w:before="0" w:line="240" w:lineRule="auto"/>
        <w:rPr>
          <w:rFonts w:cs="Arial"/>
          <w:szCs w:val="24"/>
        </w:rPr>
      </w:pPr>
      <w:bookmarkStart w:id="12" w:name="_Toc208557817"/>
      <w:bookmarkStart w:id="13" w:name="_Toc209431040"/>
      <w:bookmarkStart w:id="14" w:name="_Toc232030330"/>
      <w:r w:rsidRPr="00872868">
        <w:rPr>
          <w:rFonts w:cs="Arial"/>
          <w:szCs w:val="24"/>
        </w:rPr>
        <w:tab/>
      </w:r>
      <w:r w:rsidR="00DD61D8" w:rsidRPr="00872868">
        <w:rPr>
          <w:rFonts w:cs="Arial"/>
          <w:szCs w:val="24"/>
        </w:rPr>
        <w:t>Ορισμός Υλικού</w:t>
      </w:r>
      <w:bookmarkEnd w:id="12"/>
      <w:bookmarkEnd w:id="13"/>
      <w:bookmarkEnd w:id="14"/>
    </w:p>
    <w:p w14:paraId="0818FF5F" w14:textId="77777777" w:rsidR="00A66264" w:rsidRPr="00872868" w:rsidRDefault="00A66264" w:rsidP="00A66264">
      <w:pPr>
        <w:spacing w:before="0"/>
      </w:pPr>
    </w:p>
    <w:p w14:paraId="5E65A787" w14:textId="77777777" w:rsidR="00882CD1" w:rsidRPr="00872868" w:rsidRDefault="00882CD1" w:rsidP="00A66264">
      <w:pPr>
        <w:pStyle w:val="af2"/>
        <w:numPr>
          <w:ilvl w:val="0"/>
          <w:numId w:val="1"/>
        </w:numPr>
        <w:shd w:val="clear" w:color="auto" w:fill="FFFFFF"/>
        <w:tabs>
          <w:tab w:val="clear" w:pos="360"/>
        </w:tabs>
        <w:spacing w:before="0" w:line="240" w:lineRule="auto"/>
        <w:ind w:left="0" w:firstLine="0"/>
        <w:rPr>
          <w:rFonts w:cs="Arial"/>
          <w:bCs/>
          <w:vanish/>
          <w:color w:val="000000"/>
          <w:szCs w:val="24"/>
        </w:rPr>
      </w:pPr>
    </w:p>
    <w:p w14:paraId="7CD8D875" w14:textId="77777777" w:rsidR="00882CD1" w:rsidRPr="00872868" w:rsidRDefault="00882CD1" w:rsidP="00A66264">
      <w:pPr>
        <w:pStyle w:val="af2"/>
        <w:numPr>
          <w:ilvl w:val="1"/>
          <w:numId w:val="1"/>
        </w:numPr>
        <w:shd w:val="clear" w:color="auto" w:fill="FFFFFF"/>
        <w:tabs>
          <w:tab w:val="clear" w:pos="432"/>
        </w:tabs>
        <w:spacing w:before="0" w:line="240" w:lineRule="auto"/>
        <w:ind w:left="0" w:firstLine="0"/>
        <w:rPr>
          <w:rFonts w:cs="Arial"/>
          <w:bCs/>
          <w:vanish/>
          <w:color w:val="000000"/>
          <w:szCs w:val="24"/>
        </w:rPr>
      </w:pPr>
    </w:p>
    <w:p w14:paraId="25F4E85B" w14:textId="3E836392" w:rsidR="00FC01B7" w:rsidRPr="00872868" w:rsidRDefault="007C7987" w:rsidP="00A66264">
      <w:pPr>
        <w:spacing w:before="0" w:line="240" w:lineRule="auto"/>
        <w:rPr>
          <w:rFonts w:cs="Arial"/>
          <w:szCs w:val="24"/>
        </w:rPr>
      </w:pPr>
      <w:r w:rsidRPr="00872868">
        <w:rPr>
          <w:rFonts w:cs="Arial"/>
          <w:bCs/>
          <w:szCs w:val="24"/>
        </w:rPr>
        <w:tab/>
      </w:r>
      <w:r w:rsidR="00A66264" w:rsidRPr="00872868">
        <w:rPr>
          <w:rFonts w:cs="Arial"/>
          <w:bCs/>
          <w:szCs w:val="24"/>
        </w:rPr>
        <w:tab/>
      </w:r>
      <w:r w:rsidR="009162AA" w:rsidRPr="00872868">
        <w:rPr>
          <w:rFonts w:cs="Arial"/>
          <w:szCs w:val="24"/>
        </w:rPr>
        <w:t xml:space="preserve">Η </w:t>
      </w:r>
      <w:r w:rsidR="00780BCB" w:rsidRPr="00872868">
        <w:rPr>
          <w:rFonts w:cs="Arial"/>
          <w:szCs w:val="24"/>
        </w:rPr>
        <w:t xml:space="preserve">γερανογέφυρα ανυψωτικής ικανότητας </w:t>
      </w:r>
      <w:r w:rsidR="00BB3014" w:rsidRPr="00872868">
        <w:rPr>
          <w:rFonts w:cs="Arial"/>
          <w:szCs w:val="24"/>
        </w:rPr>
        <w:t>3</w:t>
      </w:r>
      <w:r w:rsidR="00780BCB" w:rsidRPr="00872868">
        <w:rPr>
          <w:rFonts w:cs="Arial"/>
          <w:szCs w:val="24"/>
        </w:rPr>
        <w:t>0 τόνων, αυτόνομης στήριξης (</w:t>
      </w:r>
      <w:proofErr w:type="spellStart"/>
      <w:r w:rsidR="00780BCB" w:rsidRPr="00872868">
        <w:rPr>
          <w:rFonts w:cs="Arial"/>
          <w:szCs w:val="24"/>
        </w:rPr>
        <w:t>Self-supporting</w:t>
      </w:r>
      <w:proofErr w:type="spellEnd"/>
      <w:r w:rsidR="00780BCB" w:rsidRPr="00872868">
        <w:rPr>
          <w:rFonts w:cs="Arial"/>
          <w:szCs w:val="24"/>
        </w:rPr>
        <w:t xml:space="preserve"> </w:t>
      </w:r>
      <w:proofErr w:type="spellStart"/>
      <w:r w:rsidR="00780BCB" w:rsidRPr="00872868">
        <w:rPr>
          <w:rFonts w:cs="Arial"/>
          <w:szCs w:val="24"/>
        </w:rPr>
        <w:t>Overhead</w:t>
      </w:r>
      <w:proofErr w:type="spellEnd"/>
      <w:r w:rsidR="00780BCB" w:rsidRPr="00872868">
        <w:rPr>
          <w:rFonts w:cs="Arial"/>
          <w:szCs w:val="24"/>
        </w:rPr>
        <w:t xml:space="preserve"> </w:t>
      </w:r>
      <w:proofErr w:type="spellStart"/>
      <w:r w:rsidR="00780BCB" w:rsidRPr="00872868">
        <w:rPr>
          <w:rFonts w:cs="Arial"/>
          <w:szCs w:val="24"/>
        </w:rPr>
        <w:t>Travelling</w:t>
      </w:r>
      <w:proofErr w:type="spellEnd"/>
      <w:r w:rsidR="00780BCB" w:rsidRPr="00872868">
        <w:rPr>
          <w:rFonts w:cs="Arial"/>
          <w:szCs w:val="24"/>
        </w:rPr>
        <w:t xml:space="preserve"> </w:t>
      </w:r>
      <w:proofErr w:type="spellStart"/>
      <w:r w:rsidR="00780BCB" w:rsidRPr="00872868">
        <w:rPr>
          <w:rFonts w:cs="Arial"/>
          <w:szCs w:val="24"/>
        </w:rPr>
        <w:t>Crane</w:t>
      </w:r>
      <w:proofErr w:type="spellEnd"/>
      <w:r w:rsidR="00780BCB" w:rsidRPr="00872868">
        <w:rPr>
          <w:rFonts w:cs="Arial"/>
          <w:szCs w:val="24"/>
        </w:rPr>
        <w:t xml:space="preserve"> </w:t>
      </w:r>
      <w:r w:rsidR="00BB3014" w:rsidRPr="00872868">
        <w:rPr>
          <w:rFonts w:cs="Arial"/>
          <w:szCs w:val="24"/>
        </w:rPr>
        <w:t>3</w:t>
      </w:r>
      <w:r w:rsidR="00780BCB" w:rsidRPr="00872868">
        <w:rPr>
          <w:rFonts w:cs="Arial"/>
          <w:szCs w:val="24"/>
        </w:rPr>
        <w:t>0T)</w:t>
      </w:r>
      <w:r w:rsidR="009162AA" w:rsidRPr="00872868">
        <w:rPr>
          <w:rFonts w:cs="Arial"/>
          <w:szCs w:val="24"/>
        </w:rPr>
        <w:t xml:space="preserve">, που περιγράφεται στην παρούσα, είναι ένα ανυψωτικό μηχάνημα που χρησιμοποιείται για την ανύψωση και μετακίνηση φορτίων </w:t>
      </w:r>
      <w:r w:rsidR="009C07EA" w:rsidRPr="00872868">
        <w:rPr>
          <w:rFonts w:cs="Arial"/>
          <w:szCs w:val="24"/>
        </w:rPr>
        <w:t xml:space="preserve">του </w:t>
      </w:r>
      <w:r w:rsidR="001C3A64" w:rsidRPr="00872868">
        <w:rPr>
          <w:rFonts w:cs="Arial"/>
          <w:szCs w:val="24"/>
        </w:rPr>
        <w:t>βιομηχανικού χώρου</w:t>
      </w:r>
      <w:r w:rsidR="009162AA" w:rsidRPr="00872868">
        <w:rPr>
          <w:rFonts w:cs="Arial"/>
          <w:szCs w:val="24"/>
        </w:rPr>
        <w:t xml:space="preserve"> που είναι εγκατεστημένη</w:t>
      </w:r>
      <w:r w:rsidR="006E3636" w:rsidRPr="00872868">
        <w:rPr>
          <w:rFonts w:cs="Arial"/>
          <w:szCs w:val="24"/>
        </w:rPr>
        <w:t xml:space="preserve"> και η οποία</w:t>
      </w:r>
      <w:r w:rsidR="001C3A64" w:rsidRPr="00872868">
        <w:rPr>
          <w:rFonts w:cs="Arial"/>
          <w:szCs w:val="24"/>
        </w:rPr>
        <w:t>,</w:t>
      </w:r>
      <w:r w:rsidR="006E3636" w:rsidRPr="00872868">
        <w:rPr>
          <w:rFonts w:cs="Arial"/>
          <w:szCs w:val="24"/>
        </w:rPr>
        <w:t xml:space="preserve"> στηρίζεται σε </w:t>
      </w:r>
      <w:r w:rsidR="001C3A64" w:rsidRPr="00872868">
        <w:rPr>
          <w:rFonts w:cs="Arial"/>
          <w:szCs w:val="24"/>
        </w:rPr>
        <w:t xml:space="preserve">ειδική κατασκευή  </w:t>
      </w:r>
      <w:proofErr w:type="spellStart"/>
      <w:r w:rsidR="001C3A64" w:rsidRPr="00872868">
        <w:rPr>
          <w:rFonts w:cs="Arial"/>
          <w:szCs w:val="24"/>
        </w:rPr>
        <w:t>έδρασης</w:t>
      </w:r>
      <w:proofErr w:type="spellEnd"/>
      <w:r w:rsidR="001C3A64" w:rsidRPr="00872868">
        <w:rPr>
          <w:rFonts w:cs="Arial"/>
          <w:szCs w:val="24"/>
        </w:rPr>
        <w:t>, ανεξάρτητη από τα</w:t>
      </w:r>
      <w:r w:rsidR="006E3636" w:rsidRPr="00872868">
        <w:rPr>
          <w:rFonts w:cs="Arial"/>
          <w:szCs w:val="24"/>
        </w:rPr>
        <w:t xml:space="preserve"> δομικά στοιχεία του φέροντος οργανισμού του κτιρίου</w:t>
      </w:r>
      <w:r w:rsidR="001C3A64" w:rsidRPr="00872868">
        <w:rPr>
          <w:rFonts w:cs="Arial"/>
          <w:szCs w:val="24"/>
        </w:rPr>
        <w:t xml:space="preserve"> για το οποίο προορίζεται.</w:t>
      </w:r>
      <w:r w:rsidR="009162AA" w:rsidRPr="00872868">
        <w:rPr>
          <w:rFonts w:cs="Arial"/>
          <w:szCs w:val="24"/>
        </w:rPr>
        <w:t xml:space="preserve"> </w:t>
      </w:r>
    </w:p>
    <w:p w14:paraId="518FAC1C" w14:textId="77777777" w:rsidR="00A66264" w:rsidRPr="00872868" w:rsidRDefault="00A66264" w:rsidP="00A66264">
      <w:pPr>
        <w:spacing w:before="0" w:line="240" w:lineRule="auto"/>
        <w:rPr>
          <w:rFonts w:cs="Arial"/>
          <w:szCs w:val="24"/>
        </w:rPr>
      </w:pPr>
    </w:p>
    <w:p w14:paraId="3F82BB9B" w14:textId="1EDF6CE3" w:rsidR="00955C40" w:rsidRPr="00872868" w:rsidRDefault="00A66264" w:rsidP="00A66264">
      <w:pPr>
        <w:pStyle w:val="2"/>
        <w:tabs>
          <w:tab w:val="clear" w:pos="0"/>
          <w:tab w:val="clear" w:pos="1134"/>
        </w:tabs>
        <w:spacing w:before="0" w:line="240" w:lineRule="auto"/>
        <w:rPr>
          <w:rFonts w:cs="Arial"/>
          <w:szCs w:val="24"/>
        </w:rPr>
      </w:pPr>
      <w:bookmarkStart w:id="15" w:name="_Toc208557818"/>
      <w:bookmarkStart w:id="16" w:name="_Toc209431041"/>
      <w:bookmarkStart w:id="17" w:name="_Toc232030331"/>
      <w:r w:rsidRPr="00872868">
        <w:rPr>
          <w:rFonts w:cs="Arial"/>
          <w:szCs w:val="24"/>
        </w:rPr>
        <w:tab/>
      </w:r>
      <w:r w:rsidR="00993793" w:rsidRPr="00872868">
        <w:rPr>
          <w:rFonts w:cs="Arial"/>
          <w:szCs w:val="24"/>
        </w:rPr>
        <w:t>Χαρακτηριστικά Επιδόσεων</w:t>
      </w:r>
      <w:bookmarkStart w:id="18" w:name="_Ref451745422"/>
      <w:bookmarkEnd w:id="15"/>
      <w:bookmarkEnd w:id="16"/>
      <w:bookmarkEnd w:id="17"/>
    </w:p>
    <w:p w14:paraId="5A796E0B" w14:textId="77777777" w:rsidR="00A66264" w:rsidRPr="00872868" w:rsidRDefault="00A66264" w:rsidP="00A66264">
      <w:pPr>
        <w:spacing w:before="0" w:line="240" w:lineRule="auto"/>
      </w:pPr>
    </w:p>
    <w:p w14:paraId="15640D44" w14:textId="77777777" w:rsidR="00F1658D" w:rsidRPr="00872868" w:rsidRDefault="00F1658D" w:rsidP="00A66264">
      <w:pPr>
        <w:pStyle w:val="af2"/>
        <w:numPr>
          <w:ilvl w:val="1"/>
          <w:numId w:val="1"/>
        </w:numPr>
        <w:shd w:val="clear" w:color="auto" w:fill="FFFFFF"/>
        <w:tabs>
          <w:tab w:val="clear" w:pos="432"/>
        </w:tabs>
        <w:spacing w:before="0" w:line="240" w:lineRule="auto"/>
        <w:ind w:left="0" w:firstLine="0"/>
        <w:rPr>
          <w:rFonts w:cs="Arial"/>
          <w:bCs/>
          <w:vanish/>
          <w:szCs w:val="24"/>
        </w:rPr>
      </w:pPr>
      <w:bookmarkStart w:id="19" w:name="_Ref22485172"/>
    </w:p>
    <w:p w14:paraId="3A5DA905" w14:textId="3BF46717" w:rsidR="009B4905" w:rsidRPr="00872868" w:rsidRDefault="00D72565"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Να είναι καινούργιο και αμεταχείριστο κατασκευασμένο εντός 18 μηνών από την υπογραφή της σύμβασης.</w:t>
      </w:r>
    </w:p>
    <w:p w14:paraId="2A23B5FF" w14:textId="77777777" w:rsidR="00A66264" w:rsidRPr="00872868" w:rsidRDefault="00A66264" w:rsidP="00A66264">
      <w:pPr>
        <w:shd w:val="clear" w:color="auto" w:fill="FFFFFF"/>
        <w:spacing w:before="0" w:line="240" w:lineRule="auto"/>
        <w:rPr>
          <w:rFonts w:cs="Arial"/>
          <w:bCs/>
          <w:szCs w:val="24"/>
        </w:rPr>
      </w:pPr>
    </w:p>
    <w:p w14:paraId="61C8B081" w14:textId="77777777" w:rsidR="00A66264" w:rsidRPr="00872868" w:rsidRDefault="00993CC1" w:rsidP="00A66264">
      <w:pPr>
        <w:numPr>
          <w:ilvl w:val="2"/>
          <w:numId w:val="1"/>
        </w:numPr>
        <w:shd w:val="clear" w:color="auto" w:fill="FFFFFF"/>
        <w:tabs>
          <w:tab w:val="clear" w:pos="1997"/>
        </w:tabs>
        <w:spacing w:before="0" w:line="240" w:lineRule="auto"/>
        <w:ind w:left="0" w:firstLine="0"/>
        <w:rPr>
          <w:rFonts w:cs="Arial"/>
          <w:bCs/>
          <w:szCs w:val="24"/>
        </w:rPr>
      </w:pPr>
      <w:proofErr w:type="spellStart"/>
      <w:r w:rsidRPr="00872868">
        <w:rPr>
          <w:rFonts w:cs="Arial"/>
          <w:bCs/>
          <w:szCs w:val="24"/>
        </w:rPr>
        <w:t>Αυτοστήρικτη</w:t>
      </w:r>
      <w:proofErr w:type="spellEnd"/>
      <w:r w:rsidRPr="00872868">
        <w:rPr>
          <w:rFonts w:cs="Arial"/>
          <w:bCs/>
          <w:szCs w:val="24"/>
        </w:rPr>
        <w:t xml:space="preserve"> (</w:t>
      </w:r>
      <w:proofErr w:type="spellStart"/>
      <w:r w:rsidRPr="00872868">
        <w:rPr>
          <w:rFonts w:cs="Arial"/>
          <w:bCs/>
          <w:szCs w:val="24"/>
        </w:rPr>
        <w:t>self-supporting</w:t>
      </w:r>
      <w:proofErr w:type="spellEnd"/>
      <w:r w:rsidRPr="00872868">
        <w:rPr>
          <w:rFonts w:cs="Arial"/>
          <w:bCs/>
          <w:szCs w:val="24"/>
        </w:rPr>
        <w:t xml:space="preserve">) σε μεταλλικό ικρίωμα στήριξης, όπως παράγραφος </w:t>
      </w:r>
      <w:r w:rsidRPr="00872868">
        <w:rPr>
          <w:rFonts w:cs="Arial"/>
          <w:bCs/>
          <w:szCs w:val="24"/>
        </w:rPr>
        <w:fldChar w:fldCharType="begin"/>
      </w:r>
      <w:r w:rsidRPr="00872868">
        <w:rPr>
          <w:rFonts w:cs="Arial"/>
          <w:bCs/>
          <w:szCs w:val="24"/>
        </w:rPr>
        <w:instrText xml:space="preserve"> REF _Ref232670276 \r \h  \* MERGEFORMAT </w:instrText>
      </w:r>
      <w:r w:rsidRPr="00872868">
        <w:rPr>
          <w:rFonts w:cs="Arial"/>
          <w:bCs/>
          <w:szCs w:val="24"/>
        </w:rPr>
      </w:r>
      <w:r w:rsidRPr="00872868">
        <w:rPr>
          <w:rFonts w:cs="Arial"/>
          <w:bCs/>
          <w:szCs w:val="24"/>
        </w:rPr>
        <w:fldChar w:fldCharType="separate"/>
      </w:r>
      <w:r w:rsidRPr="00872868">
        <w:rPr>
          <w:rFonts w:cs="Arial"/>
          <w:bCs/>
          <w:szCs w:val="24"/>
        </w:rPr>
        <w:t>4.7.1.5</w:t>
      </w:r>
      <w:r w:rsidRPr="00872868">
        <w:rPr>
          <w:rFonts w:cs="Arial"/>
          <w:bCs/>
          <w:szCs w:val="24"/>
        </w:rPr>
        <w:fldChar w:fldCharType="end"/>
      </w:r>
      <w:r w:rsidRPr="00872868">
        <w:rPr>
          <w:rFonts w:cs="Arial"/>
          <w:bCs/>
          <w:szCs w:val="24"/>
        </w:rPr>
        <w:t xml:space="preserve">, σύμφωνα με μελέτη στατικής αντοχής κατά μήκος της διαδρομής της προς προμήθεια γερανογέφυρας, όπως παράγραφος </w:t>
      </w:r>
      <w:r w:rsidRPr="00872868">
        <w:rPr>
          <w:rFonts w:cs="Arial"/>
          <w:bCs/>
          <w:szCs w:val="24"/>
        </w:rPr>
        <w:fldChar w:fldCharType="begin"/>
      </w:r>
      <w:r w:rsidRPr="00872868">
        <w:rPr>
          <w:rFonts w:cs="Arial"/>
          <w:bCs/>
          <w:szCs w:val="24"/>
        </w:rPr>
        <w:instrText xml:space="preserve"> REF _Ref232670301 \r \h  \* MERGEFORMAT </w:instrText>
      </w:r>
      <w:r w:rsidRPr="00872868">
        <w:rPr>
          <w:rFonts w:cs="Arial"/>
          <w:bCs/>
          <w:szCs w:val="24"/>
        </w:rPr>
      </w:r>
      <w:r w:rsidRPr="00872868">
        <w:rPr>
          <w:rFonts w:cs="Arial"/>
          <w:bCs/>
          <w:szCs w:val="24"/>
        </w:rPr>
        <w:fldChar w:fldCharType="separate"/>
      </w:r>
      <w:r w:rsidRPr="00872868">
        <w:rPr>
          <w:rFonts w:cs="Arial"/>
          <w:bCs/>
          <w:szCs w:val="24"/>
        </w:rPr>
        <w:t>7.2.4</w:t>
      </w:r>
      <w:r w:rsidRPr="00872868">
        <w:rPr>
          <w:rFonts w:cs="Arial"/>
          <w:bCs/>
          <w:szCs w:val="24"/>
        </w:rPr>
        <w:fldChar w:fldCharType="end"/>
      </w:r>
      <w:r w:rsidRPr="00872868">
        <w:rPr>
          <w:rFonts w:cs="Arial"/>
          <w:bCs/>
          <w:szCs w:val="24"/>
        </w:rPr>
        <w:t>.</w:t>
      </w:r>
    </w:p>
    <w:p w14:paraId="7B52697A" w14:textId="450812DE" w:rsidR="00993CC1" w:rsidRPr="00872868" w:rsidRDefault="00993CC1" w:rsidP="00A66264">
      <w:pPr>
        <w:shd w:val="clear" w:color="auto" w:fill="FFFFFF"/>
        <w:spacing w:before="0" w:line="240" w:lineRule="auto"/>
        <w:rPr>
          <w:rFonts w:cs="Arial"/>
          <w:bCs/>
          <w:szCs w:val="24"/>
        </w:rPr>
      </w:pPr>
      <w:r w:rsidRPr="00872868">
        <w:rPr>
          <w:rFonts w:cs="Arial"/>
          <w:bCs/>
          <w:szCs w:val="24"/>
        </w:rPr>
        <w:t xml:space="preserve"> </w:t>
      </w:r>
    </w:p>
    <w:p w14:paraId="1055751C" w14:textId="26D90FC8" w:rsidR="00993CC1" w:rsidRPr="00872868" w:rsidRDefault="00323DB1"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Διπλού φορέα (</w:t>
      </w:r>
      <w:proofErr w:type="spellStart"/>
      <w:r w:rsidR="009B16F8" w:rsidRPr="00872868">
        <w:rPr>
          <w:rFonts w:cs="Arial"/>
          <w:bCs/>
          <w:szCs w:val="24"/>
        </w:rPr>
        <w:t>d</w:t>
      </w:r>
      <w:r w:rsidRPr="00872868">
        <w:rPr>
          <w:rFonts w:cs="Arial"/>
          <w:bCs/>
          <w:szCs w:val="24"/>
        </w:rPr>
        <w:t>ouble</w:t>
      </w:r>
      <w:proofErr w:type="spellEnd"/>
      <w:r w:rsidRPr="00872868">
        <w:rPr>
          <w:rFonts w:cs="Arial"/>
          <w:bCs/>
          <w:szCs w:val="24"/>
        </w:rPr>
        <w:t xml:space="preserve"> </w:t>
      </w:r>
      <w:proofErr w:type="spellStart"/>
      <w:r w:rsidR="009B16F8" w:rsidRPr="00872868">
        <w:rPr>
          <w:rFonts w:cs="Arial"/>
          <w:bCs/>
          <w:szCs w:val="24"/>
        </w:rPr>
        <w:t>g</w:t>
      </w:r>
      <w:r w:rsidRPr="00872868">
        <w:rPr>
          <w:rFonts w:cs="Arial"/>
          <w:bCs/>
          <w:szCs w:val="24"/>
        </w:rPr>
        <w:t>irder</w:t>
      </w:r>
      <w:proofErr w:type="spellEnd"/>
      <w:r w:rsidRPr="00872868">
        <w:rPr>
          <w:rFonts w:cs="Arial"/>
          <w:bCs/>
          <w:szCs w:val="24"/>
        </w:rPr>
        <w:t xml:space="preserve">), </w:t>
      </w:r>
      <w:proofErr w:type="spellStart"/>
      <w:r w:rsidRPr="00872868">
        <w:rPr>
          <w:rFonts w:cs="Arial"/>
          <w:bCs/>
          <w:szCs w:val="24"/>
        </w:rPr>
        <w:t>επικαθήμενου</w:t>
      </w:r>
      <w:proofErr w:type="spellEnd"/>
      <w:r w:rsidRPr="00872868">
        <w:rPr>
          <w:rFonts w:cs="Arial"/>
          <w:bCs/>
          <w:szCs w:val="24"/>
        </w:rPr>
        <w:t xml:space="preserve"> τύπου.</w:t>
      </w:r>
    </w:p>
    <w:p w14:paraId="703F3502" w14:textId="77777777" w:rsidR="00A66264" w:rsidRPr="00872868" w:rsidRDefault="00A66264" w:rsidP="00A66264">
      <w:pPr>
        <w:shd w:val="clear" w:color="auto" w:fill="FFFFFF"/>
        <w:spacing w:before="0" w:line="240" w:lineRule="auto"/>
        <w:rPr>
          <w:rFonts w:cs="Arial"/>
          <w:bCs/>
          <w:szCs w:val="24"/>
        </w:rPr>
      </w:pPr>
    </w:p>
    <w:p w14:paraId="5AD0BD89" w14:textId="44E066D0" w:rsidR="009162AA" w:rsidRPr="00872868" w:rsidRDefault="009162AA"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szCs w:val="24"/>
        </w:rPr>
        <w:t xml:space="preserve">Ονομαστική </w:t>
      </w:r>
      <w:r w:rsidR="009B2BD3" w:rsidRPr="00872868">
        <w:rPr>
          <w:rFonts w:cs="Arial"/>
          <w:szCs w:val="24"/>
        </w:rPr>
        <w:t>α</w:t>
      </w:r>
      <w:r w:rsidRPr="00872868">
        <w:rPr>
          <w:rFonts w:cs="Arial"/>
          <w:szCs w:val="24"/>
        </w:rPr>
        <w:t xml:space="preserve">νυψωτική </w:t>
      </w:r>
      <w:r w:rsidR="009B2BD3" w:rsidRPr="00872868">
        <w:rPr>
          <w:rFonts w:cs="Arial"/>
          <w:szCs w:val="24"/>
        </w:rPr>
        <w:t>ι</w:t>
      </w:r>
      <w:r w:rsidRPr="00872868">
        <w:rPr>
          <w:rFonts w:cs="Arial"/>
          <w:szCs w:val="24"/>
        </w:rPr>
        <w:t>κανότητα: </w:t>
      </w:r>
      <w:r w:rsidR="008D0AD6" w:rsidRPr="00872868">
        <w:rPr>
          <w:rFonts w:cs="Arial"/>
          <w:szCs w:val="24"/>
          <w:lang w:val="en-US"/>
        </w:rPr>
        <w:t>3</w:t>
      </w:r>
      <w:r w:rsidRPr="00872868">
        <w:rPr>
          <w:rFonts w:cs="Arial"/>
          <w:szCs w:val="24"/>
        </w:rPr>
        <w:t>0tn</w:t>
      </w:r>
      <w:r w:rsidR="007062CF" w:rsidRPr="00872868">
        <w:rPr>
          <w:rFonts w:cs="Arial"/>
          <w:szCs w:val="24"/>
        </w:rPr>
        <w:t>.</w:t>
      </w:r>
    </w:p>
    <w:p w14:paraId="6FD51EF0" w14:textId="77777777" w:rsidR="00A66264" w:rsidRPr="00872868" w:rsidRDefault="00A66264" w:rsidP="00A66264">
      <w:pPr>
        <w:shd w:val="clear" w:color="auto" w:fill="FFFFFF"/>
        <w:spacing w:before="0" w:line="240" w:lineRule="auto"/>
        <w:rPr>
          <w:rFonts w:cs="Arial"/>
          <w:bCs/>
          <w:szCs w:val="24"/>
        </w:rPr>
      </w:pPr>
    </w:p>
    <w:p w14:paraId="15040F8F" w14:textId="3C70A667" w:rsidR="009162AA" w:rsidRPr="00872868" w:rsidRDefault="009162AA"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szCs w:val="24"/>
        </w:rPr>
        <w:t>Διαδρομή γέφυρας / Μήκος Τροχιάς: </w:t>
      </w:r>
      <w:r w:rsidR="008D0AD6" w:rsidRPr="00872868">
        <w:rPr>
          <w:rFonts w:cs="Arial"/>
          <w:szCs w:val="24"/>
        </w:rPr>
        <w:t>65</w:t>
      </w:r>
      <w:r w:rsidRPr="00872868">
        <w:rPr>
          <w:rFonts w:cs="Arial"/>
          <w:szCs w:val="24"/>
        </w:rPr>
        <w:t>m</w:t>
      </w:r>
      <w:r w:rsidR="007062CF" w:rsidRPr="00872868">
        <w:rPr>
          <w:rFonts w:cs="Arial"/>
          <w:szCs w:val="24"/>
        </w:rPr>
        <w:t>.</w:t>
      </w:r>
    </w:p>
    <w:p w14:paraId="48AC8BCB" w14:textId="77777777" w:rsidR="00A66264" w:rsidRPr="00872868" w:rsidRDefault="00A66264" w:rsidP="00A66264">
      <w:pPr>
        <w:shd w:val="clear" w:color="auto" w:fill="FFFFFF"/>
        <w:spacing w:before="0" w:line="240" w:lineRule="auto"/>
        <w:rPr>
          <w:rFonts w:cs="Arial"/>
          <w:bCs/>
          <w:szCs w:val="24"/>
        </w:rPr>
      </w:pPr>
    </w:p>
    <w:p w14:paraId="57D59745" w14:textId="59B149A8" w:rsidR="009B2BD3" w:rsidRPr="00872868" w:rsidRDefault="009B2BD3"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szCs w:val="24"/>
        </w:rPr>
        <w:t>Άνοιγμα γ</w:t>
      </w:r>
      <w:r w:rsidR="008D0AD6" w:rsidRPr="00872868">
        <w:rPr>
          <w:rFonts w:cs="Arial"/>
          <w:szCs w:val="24"/>
        </w:rPr>
        <w:t>έφυρας: 2</w:t>
      </w:r>
      <w:r w:rsidR="008D0AD6" w:rsidRPr="00872868">
        <w:rPr>
          <w:rFonts w:cs="Arial"/>
          <w:szCs w:val="24"/>
          <w:lang w:val="en-US"/>
        </w:rPr>
        <w:t>9</w:t>
      </w:r>
      <w:r w:rsidRPr="00872868">
        <w:rPr>
          <w:rFonts w:cs="Arial"/>
          <w:szCs w:val="24"/>
        </w:rPr>
        <w:t>m</w:t>
      </w:r>
      <w:r w:rsidR="007062CF" w:rsidRPr="00872868">
        <w:rPr>
          <w:rFonts w:cs="Arial"/>
          <w:szCs w:val="24"/>
        </w:rPr>
        <w:t>.</w:t>
      </w:r>
    </w:p>
    <w:p w14:paraId="01638668" w14:textId="77777777" w:rsidR="00A66264" w:rsidRPr="00872868" w:rsidRDefault="00A66264" w:rsidP="00A66264">
      <w:pPr>
        <w:shd w:val="clear" w:color="auto" w:fill="FFFFFF"/>
        <w:spacing w:before="0" w:line="240" w:lineRule="auto"/>
        <w:rPr>
          <w:rFonts w:cs="Arial"/>
          <w:bCs/>
          <w:szCs w:val="24"/>
        </w:rPr>
      </w:pPr>
    </w:p>
    <w:p w14:paraId="3819265B" w14:textId="3AD1D536" w:rsidR="009162AA" w:rsidRPr="00872868" w:rsidRDefault="009162AA"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szCs w:val="24"/>
        </w:rPr>
        <w:t xml:space="preserve">Ύψος </w:t>
      </w:r>
      <w:r w:rsidR="009B2BD3" w:rsidRPr="00872868">
        <w:rPr>
          <w:rFonts w:cs="Arial"/>
          <w:szCs w:val="24"/>
        </w:rPr>
        <w:t>α</w:t>
      </w:r>
      <w:r w:rsidRPr="00872868">
        <w:rPr>
          <w:rFonts w:cs="Arial"/>
          <w:szCs w:val="24"/>
        </w:rPr>
        <w:t>νύψωση</w:t>
      </w:r>
      <w:r w:rsidR="009B2BD3" w:rsidRPr="00872868">
        <w:rPr>
          <w:rFonts w:cs="Arial"/>
          <w:szCs w:val="24"/>
        </w:rPr>
        <w:t>ς</w:t>
      </w:r>
      <w:r w:rsidRPr="00872868">
        <w:rPr>
          <w:rFonts w:cs="Arial"/>
          <w:szCs w:val="24"/>
        </w:rPr>
        <w:t xml:space="preserve"> αγκίστρου: 10m</w:t>
      </w:r>
      <w:r w:rsidR="007062CF" w:rsidRPr="00872868">
        <w:rPr>
          <w:rFonts w:cs="Arial"/>
          <w:szCs w:val="24"/>
        </w:rPr>
        <w:t>.</w:t>
      </w:r>
    </w:p>
    <w:p w14:paraId="1EED5A40" w14:textId="77777777" w:rsidR="00A66264" w:rsidRPr="00872868" w:rsidRDefault="00A66264" w:rsidP="00A66264">
      <w:pPr>
        <w:shd w:val="clear" w:color="auto" w:fill="FFFFFF"/>
        <w:spacing w:before="0" w:line="240" w:lineRule="auto"/>
        <w:rPr>
          <w:rFonts w:cs="Arial"/>
          <w:bCs/>
          <w:szCs w:val="24"/>
        </w:rPr>
      </w:pPr>
    </w:p>
    <w:p w14:paraId="37E1474D" w14:textId="3F7106A2" w:rsidR="00E5437D" w:rsidRPr="00872868" w:rsidRDefault="008A362B" w:rsidP="00A66264">
      <w:pPr>
        <w:numPr>
          <w:ilvl w:val="2"/>
          <w:numId w:val="1"/>
        </w:numPr>
        <w:shd w:val="clear" w:color="auto" w:fill="FFFFFF"/>
        <w:tabs>
          <w:tab w:val="clear" w:pos="1997"/>
        </w:tabs>
        <w:spacing w:before="0" w:line="240" w:lineRule="auto"/>
        <w:ind w:left="0" w:firstLine="0"/>
        <w:rPr>
          <w:rFonts w:cs="Arial"/>
          <w:bCs/>
          <w:szCs w:val="24"/>
        </w:rPr>
      </w:pPr>
      <w:bookmarkStart w:id="20" w:name="_Ref232681138"/>
      <w:r w:rsidRPr="00872868">
        <w:rPr>
          <w:rFonts w:cs="Arial"/>
          <w:bCs/>
          <w:szCs w:val="24"/>
        </w:rPr>
        <w:t xml:space="preserve">Η συνολική εγκατεστημένη ισχύς της γερανογέφυρας να είναι τουλάχιστον </w:t>
      </w:r>
      <w:r w:rsidR="008D0AD6" w:rsidRPr="00872868">
        <w:rPr>
          <w:rFonts w:cs="Arial"/>
          <w:bCs/>
          <w:szCs w:val="24"/>
        </w:rPr>
        <w:t>36</w:t>
      </w:r>
      <w:r w:rsidRPr="00872868">
        <w:rPr>
          <w:rFonts w:cs="Arial"/>
          <w:szCs w:val="24"/>
        </w:rPr>
        <w:t xml:space="preserve"> </w:t>
      </w:r>
      <w:r w:rsidRPr="00872868">
        <w:rPr>
          <w:rFonts w:cs="Arial"/>
          <w:szCs w:val="24"/>
          <w:lang w:val="en-US"/>
        </w:rPr>
        <w:t>kW</w:t>
      </w:r>
      <w:r w:rsidR="002D1C2B" w:rsidRPr="00872868">
        <w:rPr>
          <w:rFonts w:cs="Arial"/>
          <w:szCs w:val="24"/>
        </w:rPr>
        <w:t xml:space="preserve"> (</w:t>
      </w:r>
      <w:r w:rsidR="002D1C2B" w:rsidRPr="00872868">
        <w:rPr>
          <w:rFonts w:cs="Arial"/>
          <w:b/>
          <w:szCs w:val="24"/>
        </w:rPr>
        <w:t>βαθμολογούμενο κριτήριο</w:t>
      </w:r>
      <w:r w:rsidR="002D1C2B" w:rsidRPr="00872868">
        <w:rPr>
          <w:rFonts w:cs="Arial"/>
          <w:szCs w:val="24"/>
        </w:rPr>
        <w:t>).</w:t>
      </w:r>
      <w:r w:rsidRPr="00872868">
        <w:rPr>
          <w:rFonts w:cs="Arial"/>
          <w:szCs w:val="24"/>
        </w:rPr>
        <w:t xml:space="preserve"> </w:t>
      </w:r>
      <w:r w:rsidR="00993CC1" w:rsidRPr="00872868">
        <w:rPr>
          <w:rFonts w:cs="Arial"/>
          <w:szCs w:val="24"/>
        </w:rPr>
        <w:t>Να δηλώνεται αναλυτικά</w:t>
      </w:r>
      <w:r w:rsidRPr="00872868">
        <w:rPr>
          <w:rFonts w:cs="Arial"/>
          <w:szCs w:val="24"/>
        </w:rPr>
        <w:t xml:space="preserve"> η ισχύς των κινητήρων σε κάθε κίνηση</w:t>
      </w:r>
      <w:r w:rsidR="00E5437D" w:rsidRPr="00872868">
        <w:rPr>
          <w:rFonts w:cs="Arial"/>
          <w:bCs/>
          <w:szCs w:val="24"/>
        </w:rPr>
        <w:t>:</w:t>
      </w:r>
      <w:bookmarkEnd w:id="20"/>
    </w:p>
    <w:p w14:paraId="6E185BA7" w14:textId="77777777" w:rsidR="00A66264" w:rsidRPr="00872868" w:rsidRDefault="00A66264" w:rsidP="00A66264">
      <w:pPr>
        <w:shd w:val="clear" w:color="auto" w:fill="FFFFFF"/>
        <w:spacing w:before="0" w:line="240" w:lineRule="auto"/>
        <w:rPr>
          <w:rFonts w:cs="Arial"/>
          <w:bCs/>
          <w:szCs w:val="24"/>
        </w:rPr>
      </w:pPr>
    </w:p>
    <w:p w14:paraId="5879316F" w14:textId="2287A393" w:rsidR="00E5437D" w:rsidRPr="00872868" w:rsidRDefault="00F644DE" w:rsidP="00A66264">
      <w:pPr>
        <w:numPr>
          <w:ilvl w:val="3"/>
          <w:numId w:val="1"/>
        </w:numPr>
        <w:shd w:val="clear" w:color="auto" w:fill="FFFFFF"/>
        <w:tabs>
          <w:tab w:val="clear" w:pos="2160"/>
        </w:tabs>
        <w:spacing w:before="0" w:line="240" w:lineRule="auto"/>
        <w:ind w:left="0" w:firstLine="0"/>
        <w:rPr>
          <w:rFonts w:cs="Arial"/>
          <w:bCs/>
          <w:szCs w:val="24"/>
        </w:rPr>
      </w:pPr>
      <w:bookmarkStart w:id="21" w:name="_Ref232681183"/>
      <w:r w:rsidRPr="00872868">
        <w:rPr>
          <w:rFonts w:cs="Arial"/>
          <w:szCs w:val="24"/>
        </w:rPr>
        <w:lastRenderedPageBreak/>
        <w:tab/>
      </w:r>
      <w:r w:rsidR="00C52469" w:rsidRPr="00872868">
        <w:rPr>
          <w:rFonts w:cs="Arial"/>
          <w:szCs w:val="24"/>
        </w:rPr>
        <w:t>Ισχύς κινητήρων π</w:t>
      </w:r>
      <w:r w:rsidR="00E5437D" w:rsidRPr="00872868">
        <w:rPr>
          <w:rFonts w:cs="Arial"/>
          <w:szCs w:val="24"/>
        </w:rPr>
        <w:t>ορείας γερανογέφυρας (</w:t>
      </w:r>
      <w:r w:rsidR="00E5437D" w:rsidRPr="00872868">
        <w:rPr>
          <w:rFonts w:cs="Arial"/>
          <w:szCs w:val="24"/>
          <w:lang w:val="en-US"/>
        </w:rPr>
        <w:t>travelling</w:t>
      </w:r>
      <w:r w:rsidR="00E5437D" w:rsidRPr="00872868">
        <w:rPr>
          <w:rFonts w:cs="Arial"/>
          <w:szCs w:val="24"/>
        </w:rPr>
        <w:t>)</w:t>
      </w:r>
      <w:r w:rsidR="00D40E19" w:rsidRPr="00872868">
        <w:rPr>
          <w:rFonts w:cs="Arial"/>
          <w:szCs w:val="24"/>
        </w:rPr>
        <w:t xml:space="preserve"> να είναι</w:t>
      </w:r>
      <w:r w:rsidR="00C52469" w:rsidRPr="00872868">
        <w:rPr>
          <w:rFonts w:cs="Arial"/>
          <w:szCs w:val="24"/>
        </w:rPr>
        <w:t xml:space="preserve"> </w:t>
      </w:r>
      <w:r w:rsidR="009C4375" w:rsidRPr="00872868">
        <w:rPr>
          <w:rFonts w:cs="Arial"/>
          <w:szCs w:val="24"/>
        </w:rPr>
        <w:t xml:space="preserve">τουλάχιστον </w:t>
      </w:r>
      <w:r w:rsidR="008D0AD6" w:rsidRPr="00872868">
        <w:rPr>
          <w:rFonts w:cs="Arial"/>
          <w:szCs w:val="24"/>
        </w:rPr>
        <w:t>8</w:t>
      </w:r>
      <w:r w:rsidR="00E5437D" w:rsidRPr="00872868">
        <w:rPr>
          <w:rFonts w:cs="Arial"/>
          <w:szCs w:val="24"/>
          <w:lang w:val="en-US"/>
        </w:rPr>
        <w:t>kW</w:t>
      </w:r>
      <w:r w:rsidR="00E5437D" w:rsidRPr="00872868">
        <w:rPr>
          <w:rFonts w:cs="Arial"/>
          <w:szCs w:val="24"/>
        </w:rPr>
        <w:t xml:space="preserve"> συνολικά</w:t>
      </w:r>
      <w:r w:rsidR="00993CC1" w:rsidRPr="00872868">
        <w:rPr>
          <w:rFonts w:cs="Arial"/>
          <w:szCs w:val="24"/>
        </w:rPr>
        <w:t>.</w:t>
      </w:r>
      <w:r w:rsidR="00E5437D" w:rsidRPr="00872868">
        <w:rPr>
          <w:rFonts w:cs="Arial"/>
          <w:szCs w:val="24"/>
        </w:rPr>
        <w:t xml:space="preserve"> </w:t>
      </w:r>
      <w:r w:rsidR="002D1C2B" w:rsidRPr="00872868">
        <w:rPr>
          <w:rFonts w:cs="Arial"/>
          <w:szCs w:val="24"/>
        </w:rPr>
        <w:t>(</w:t>
      </w:r>
      <w:r w:rsidR="002D1C2B" w:rsidRPr="00872868">
        <w:rPr>
          <w:rFonts w:cs="Arial"/>
          <w:b/>
          <w:szCs w:val="24"/>
        </w:rPr>
        <w:t>βαθμολογούμενο κριτήριο</w:t>
      </w:r>
      <w:r w:rsidR="002D1C2B" w:rsidRPr="00872868">
        <w:rPr>
          <w:rFonts w:cs="Arial"/>
          <w:szCs w:val="24"/>
        </w:rPr>
        <w:t>)</w:t>
      </w:r>
      <w:bookmarkEnd w:id="21"/>
    </w:p>
    <w:p w14:paraId="346D79A6" w14:textId="77777777" w:rsidR="00A66264" w:rsidRPr="00872868" w:rsidRDefault="00A66264" w:rsidP="00A66264">
      <w:pPr>
        <w:shd w:val="clear" w:color="auto" w:fill="FFFFFF"/>
        <w:spacing w:before="0" w:line="240" w:lineRule="auto"/>
        <w:rPr>
          <w:rFonts w:cs="Arial"/>
          <w:bCs/>
          <w:szCs w:val="24"/>
        </w:rPr>
      </w:pPr>
    </w:p>
    <w:p w14:paraId="3C6A4EB5" w14:textId="20FA083D" w:rsidR="00E5437D" w:rsidRPr="00872868" w:rsidRDefault="00F644DE" w:rsidP="00A66264">
      <w:pPr>
        <w:numPr>
          <w:ilvl w:val="3"/>
          <w:numId w:val="1"/>
        </w:numPr>
        <w:shd w:val="clear" w:color="auto" w:fill="FFFFFF"/>
        <w:tabs>
          <w:tab w:val="clear" w:pos="2160"/>
        </w:tabs>
        <w:spacing w:before="0" w:line="240" w:lineRule="auto"/>
        <w:ind w:left="0" w:firstLine="0"/>
        <w:rPr>
          <w:rFonts w:cs="Arial"/>
          <w:bCs/>
          <w:szCs w:val="24"/>
        </w:rPr>
      </w:pPr>
      <w:bookmarkStart w:id="22" w:name="_Ref232681190"/>
      <w:r w:rsidRPr="00872868">
        <w:rPr>
          <w:rFonts w:cs="Arial"/>
          <w:szCs w:val="24"/>
        </w:rPr>
        <w:tab/>
      </w:r>
      <w:r w:rsidR="00C52469" w:rsidRPr="00872868">
        <w:rPr>
          <w:rFonts w:cs="Arial"/>
          <w:szCs w:val="24"/>
        </w:rPr>
        <w:t>Ισχύς κινητήρων κ</w:t>
      </w:r>
      <w:r w:rsidR="00E5437D" w:rsidRPr="00872868">
        <w:rPr>
          <w:rFonts w:cs="Arial"/>
          <w:szCs w:val="24"/>
        </w:rPr>
        <w:t>ύλισης φορείου  (</w:t>
      </w:r>
      <w:r w:rsidR="00E5437D" w:rsidRPr="00872868">
        <w:rPr>
          <w:rFonts w:cs="Arial"/>
          <w:szCs w:val="24"/>
          <w:lang w:val="en-US"/>
        </w:rPr>
        <w:t>traversing</w:t>
      </w:r>
      <w:r w:rsidR="00E5437D" w:rsidRPr="00872868">
        <w:rPr>
          <w:rFonts w:cs="Arial"/>
          <w:szCs w:val="24"/>
        </w:rPr>
        <w:t>)</w:t>
      </w:r>
      <w:r w:rsidR="00D40E19" w:rsidRPr="00872868">
        <w:rPr>
          <w:rFonts w:cs="Arial"/>
          <w:szCs w:val="24"/>
        </w:rPr>
        <w:t xml:space="preserve"> να είναι</w:t>
      </w:r>
      <w:r w:rsidR="00E5437D" w:rsidRPr="00872868">
        <w:rPr>
          <w:rFonts w:cs="Arial"/>
          <w:szCs w:val="24"/>
        </w:rPr>
        <w:t xml:space="preserve"> τουλάχιστον </w:t>
      </w:r>
      <w:r w:rsidR="008D0AD6" w:rsidRPr="00872868">
        <w:rPr>
          <w:rFonts w:cs="Arial"/>
          <w:szCs w:val="24"/>
        </w:rPr>
        <w:t>3</w:t>
      </w:r>
      <w:r w:rsidR="00E5437D" w:rsidRPr="00872868">
        <w:rPr>
          <w:rFonts w:cs="Arial"/>
          <w:szCs w:val="24"/>
          <w:lang w:val="en-US"/>
        </w:rPr>
        <w:t>kW</w:t>
      </w:r>
      <w:r w:rsidR="00814136" w:rsidRPr="00872868">
        <w:rPr>
          <w:rFonts w:cs="Arial"/>
          <w:szCs w:val="24"/>
        </w:rPr>
        <w:t xml:space="preserve"> συνολικά</w:t>
      </w:r>
      <w:r w:rsidR="00993CC1" w:rsidRPr="00872868">
        <w:rPr>
          <w:rFonts w:cs="Arial"/>
          <w:szCs w:val="24"/>
        </w:rPr>
        <w:t>.</w:t>
      </w:r>
      <w:r w:rsidR="00E5437D" w:rsidRPr="00872868">
        <w:rPr>
          <w:rFonts w:cs="Arial"/>
          <w:szCs w:val="24"/>
        </w:rPr>
        <w:t xml:space="preserve"> </w:t>
      </w:r>
      <w:r w:rsidR="002D1C2B" w:rsidRPr="00872868">
        <w:rPr>
          <w:rFonts w:cs="Arial"/>
          <w:szCs w:val="24"/>
        </w:rPr>
        <w:t>(</w:t>
      </w:r>
      <w:r w:rsidR="002D1C2B" w:rsidRPr="00872868">
        <w:rPr>
          <w:rFonts w:cs="Arial"/>
          <w:b/>
          <w:szCs w:val="24"/>
        </w:rPr>
        <w:t>βαθμολογούμενο κριτήριο</w:t>
      </w:r>
      <w:r w:rsidR="002D1C2B" w:rsidRPr="00872868">
        <w:rPr>
          <w:rFonts w:cs="Arial"/>
          <w:szCs w:val="24"/>
        </w:rPr>
        <w:t>)</w:t>
      </w:r>
      <w:bookmarkEnd w:id="22"/>
    </w:p>
    <w:p w14:paraId="06A9B89B" w14:textId="77777777" w:rsidR="00A66264" w:rsidRPr="00872868" w:rsidRDefault="00A66264" w:rsidP="00A66264">
      <w:pPr>
        <w:shd w:val="clear" w:color="auto" w:fill="FFFFFF"/>
        <w:spacing w:before="0" w:line="240" w:lineRule="auto"/>
        <w:rPr>
          <w:rFonts w:cs="Arial"/>
          <w:bCs/>
          <w:szCs w:val="24"/>
        </w:rPr>
      </w:pPr>
    </w:p>
    <w:p w14:paraId="555A585C" w14:textId="6DBE92E2" w:rsidR="00E5437D" w:rsidRPr="00872868" w:rsidRDefault="00F644DE" w:rsidP="00A66264">
      <w:pPr>
        <w:numPr>
          <w:ilvl w:val="3"/>
          <w:numId w:val="1"/>
        </w:numPr>
        <w:shd w:val="clear" w:color="auto" w:fill="FFFFFF"/>
        <w:tabs>
          <w:tab w:val="clear" w:pos="2160"/>
        </w:tabs>
        <w:spacing w:before="0" w:line="240" w:lineRule="auto"/>
        <w:ind w:left="0" w:firstLine="0"/>
        <w:rPr>
          <w:rFonts w:cs="Arial"/>
          <w:bCs/>
          <w:szCs w:val="24"/>
        </w:rPr>
      </w:pPr>
      <w:bookmarkStart w:id="23" w:name="_Ref232681195"/>
      <w:r w:rsidRPr="00872868">
        <w:rPr>
          <w:rFonts w:cs="Arial"/>
          <w:szCs w:val="24"/>
        </w:rPr>
        <w:tab/>
      </w:r>
      <w:r w:rsidR="00C52469" w:rsidRPr="00872868">
        <w:rPr>
          <w:rFonts w:cs="Arial"/>
          <w:szCs w:val="24"/>
        </w:rPr>
        <w:t>Ισχύς κινητήρα α</w:t>
      </w:r>
      <w:r w:rsidR="00E5437D" w:rsidRPr="00872868">
        <w:rPr>
          <w:rFonts w:cs="Arial"/>
          <w:szCs w:val="24"/>
        </w:rPr>
        <w:t>νύψωσης φορτίου (</w:t>
      </w:r>
      <w:r w:rsidR="00E5437D" w:rsidRPr="00872868">
        <w:rPr>
          <w:rFonts w:cs="Arial"/>
          <w:szCs w:val="24"/>
          <w:lang w:val="en-US"/>
        </w:rPr>
        <w:t>hoisting</w:t>
      </w:r>
      <w:r w:rsidR="00E5437D" w:rsidRPr="00872868">
        <w:rPr>
          <w:rFonts w:cs="Arial"/>
          <w:szCs w:val="24"/>
        </w:rPr>
        <w:t>)</w:t>
      </w:r>
      <w:r w:rsidR="00D40E19" w:rsidRPr="00872868">
        <w:rPr>
          <w:rFonts w:cs="Arial"/>
          <w:szCs w:val="24"/>
        </w:rPr>
        <w:t xml:space="preserve"> να είναι</w:t>
      </w:r>
      <w:r w:rsidR="00E5437D" w:rsidRPr="00872868">
        <w:rPr>
          <w:rFonts w:cs="Arial"/>
          <w:szCs w:val="24"/>
        </w:rPr>
        <w:t xml:space="preserve"> τουλάχιστον </w:t>
      </w:r>
      <w:r w:rsidR="008D0AD6" w:rsidRPr="00872868">
        <w:rPr>
          <w:rFonts w:cs="Arial"/>
          <w:szCs w:val="24"/>
        </w:rPr>
        <w:t>25</w:t>
      </w:r>
      <w:r w:rsidR="00E5437D" w:rsidRPr="00872868">
        <w:rPr>
          <w:rFonts w:cs="Arial"/>
          <w:szCs w:val="24"/>
          <w:lang w:val="en-US"/>
        </w:rPr>
        <w:t>kW</w:t>
      </w:r>
      <w:r w:rsidR="00993CC1" w:rsidRPr="00872868">
        <w:rPr>
          <w:rFonts w:cs="Arial"/>
          <w:szCs w:val="24"/>
        </w:rPr>
        <w:t>.</w:t>
      </w:r>
      <w:r w:rsidR="00E5437D" w:rsidRPr="00872868">
        <w:rPr>
          <w:rFonts w:cs="Arial"/>
          <w:szCs w:val="24"/>
        </w:rPr>
        <w:t xml:space="preserve"> </w:t>
      </w:r>
      <w:r w:rsidR="002D1C2B" w:rsidRPr="00872868">
        <w:rPr>
          <w:rFonts w:cs="Arial"/>
          <w:szCs w:val="24"/>
        </w:rPr>
        <w:t>(</w:t>
      </w:r>
      <w:r w:rsidR="002D1C2B" w:rsidRPr="00872868">
        <w:rPr>
          <w:rFonts w:cs="Arial"/>
          <w:b/>
          <w:szCs w:val="24"/>
        </w:rPr>
        <w:t>βαθμολογούμενο κριτήριο</w:t>
      </w:r>
      <w:r w:rsidR="002D1C2B" w:rsidRPr="00872868">
        <w:rPr>
          <w:rFonts w:cs="Arial"/>
          <w:szCs w:val="24"/>
        </w:rPr>
        <w:t>)</w:t>
      </w:r>
      <w:bookmarkEnd w:id="23"/>
    </w:p>
    <w:p w14:paraId="15621C18" w14:textId="77777777" w:rsidR="00A66264" w:rsidRPr="00872868" w:rsidRDefault="00A66264" w:rsidP="00A66264">
      <w:pPr>
        <w:shd w:val="clear" w:color="auto" w:fill="FFFFFF"/>
        <w:spacing w:before="0" w:line="240" w:lineRule="auto"/>
        <w:rPr>
          <w:rFonts w:cs="Arial"/>
          <w:bCs/>
          <w:szCs w:val="24"/>
        </w:rPr>
      </w:pPr>
    </w:p>
    <w:p w14:paraId="05FC9CC3" w14:textId="0240BB3F" w:rsidR="00C96EFB" w:rsidRPr="00872868" w:rsidRDefault="00C96EFB"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szCs w:val="24"/>
        </w:rPr>
        <w:t>Να διαθέτει ηλεκτρομαγνητική πέδη σε όλες τις κινήσεις που εκτελεί.</w:t>
      </w:r>
    </w:p>
    <w:p w14:paraId="085C09B3" w14:textId="77777777" w:rsidR="00A66264" w:rsidRPr="00872868" w:rsidRDefault="00A66264" w:rsidP="00A66264">
      <w:pPr>
        <w:shd w:val="clear" w:color="auto" w:fill="FFFFFF"/>
        <w:spacing w:before="0" w:line="240" w:lineRule="auto"/>
        <w:rPr>
          <w:rFonts w:cs="Arial"/>
          <w:bCs/>
          <w:szCs w:val="24"/>
        </w:rPr>
      </w:pPr>
    </w:p>
    <w:p w14:paraId="33C22051" w14:textId="6B252744" w:rsidR="002C413C" w:rsidRPr="00872868" w:rsidRDefault="002C413C"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szCs w:val="24"/>
        </w:rPr>
        <w:t>Ο έλεγχος</w:t>
      </w:r>
      <w:r w:rsidR="009162AA" w:rsidRPr="00872868">
        <w:rPr>
          <w:rFonts w:cs="Arial"/>
          <w:szCs w:val="24"/>
        </w:rPr>
        <w:t xml:space="preserve"> </w:t>
      </w:r>
      <w:r w:rsidR="009B2BD3" w:rsidRPr="00872868">
        <w:rPr>
          <w:rFonts w:cs="Arial"/>
          <w:szCs w:val="24"/>
        </w:rPr>
        <w:t>τ</w:t>
      </w:r>
      <w:r w:rsidR="009162AA" w:rsidRPr="00872868">
        <w:rPr>
          <w:rFonts w:cs="Arial"/>
          <w:szCs w:val="24"/>
        </w:rPr>
        <w:t xml:space="preserve">αχυτήτων μέσω </w:t>
      </w:r>
      <w:proofErr w:type="spellStart"/>
      <w:r w:rsidR="009162AA" w:rsidRPr="00872868">
        <w:rPr>
          <w:rFonts w:cs="Arial"/>
          <w:szCs w:val="24"/>
        </w:rPr>
        <w:t>Inverter</w:t>
      </w:r>
      <w:r w:rsidR="00C96EFB" w:rsidRPr="00872868">
        <w:rPr>
          <w:rFonts w:cs="Arial"/>
          <w:szCs w:val="24"/>
        </w:rPr>
        <w:t>s</w:t>
      </w:r>
      <w:bookmarkStart w:id="24" w:name="_Ref232681213"/>
      <w:proofErr w:type="spellEnd"/>
      <w:r w:rsidRPr="00872868">
        <w:rPr>
          <w:rFonts w:cs="Arial"/>
          <w:bCs/>
          <w:szCs w:val="24"/>
        </w:rPr>
        <w:t xml:space="preserve"> και όλες οι κινήσεις να ελέγχονται από </w:t>
      </w:r>
      <w:proofErr w:type="spellStart"/>
      <w:r w:rsidRPr="00872868">
        <w:rPr>
          <w:rFonts w:cs="Arial"/>
          <w:bCs/>
          <w:szCs w:val="24"/>
        </w:rPr>
        <w:t>Inverters</w:t>
      </w:r>
      <w:proofErr w:type="spellEnd"/>
      <w:r w:rsidRPr="00872868">
        <w:rPr>
          <w:rFonts w:cs="Arial"/>
          <w:bCs/>
          <w:szCs w:val="24"/>
        </w:rPr>
        <w:t xml:space="preserve"> με συνεχή ανάγνωση στροφών από ψηφιακούς κωδικοποιητές (</w:t>
      </w:r>
      <w:proofErr w:type="spellStart"/>
      <w:r w:rsidRPr="00872868">
        <w:rPr>
          <w:rFonts w:cs="Arial"/>
          <w:bCs/>
          <w:szCs w:val="24"/>
        </w:rPr>
        <w:t>encoders</w:t>
      </w:r>
      <w:proofErr w:type="spellEnd"/>
      <w:r w:rsidRPr="00872868">
        <w:rPr>
          <w:rFonts w:cs="Arial"/>
          <w:bCs/>
          <w:szCs w:val="24"/>
        </w:rPr>
        <w:t xml:space="preserve">) στους κινητήρες. </w:t>
      </w:r>
    </w:p>
    <w:p w14:paraId="0B60565D" w14:textId="77777777" w:rsidR="00A66264" w:rsidRPr="00872868" w:rsidRDefault="00A66264" w:rsidP="00A66264">
      <w:pPr>
        <w:shd w:val="clear" w:color="auto" w:fill="FFFFFF"/>
        <w:spacing w:before="0" w:line="240" w:lineRule="auto"/>
        <w:rPr>
          <w:rFonts w:cs="Arial"/>
          <w:bCs/>
          <w:szCs w:val="24"/>
        </w:rPr>
      </w:pPr>
    </w:p>
    <w:p w14:paraId="323C24AC" w14:textId="7223F2D0" w:rsidR="002C413C" w:rsidRPr="00872868" w:rsidRDefault="002C413C"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Η μέγιστη τ</w:t>
      </w:r>
      <w:r w:rsidRPr="00872868">
        <w:rPr>
          <w:rFonts w:cs="Arial"/>
          <w:szCs w:val="24"/>
        </w:rPr>
        <w:t>αχύτητα</w:t>
      </w:r>
      <w:r w:rsidRPr="00872868">
        <w:rPr>
          <w:rFonts w:cs="Arial"/>
          <w:bCs/>
          <w:szCs w:val="24"/>
        </w:rPr>
        <w:t xml:space="preserve"> </w:t>
      </w:r>
      <w:r w:rsidRPr="00872868">
        <w:rPr>
          <w:rFonts w:cs="Arial"/>
          <w:szCs w:val="24"/>
        </w:rPr>
        <w:t>π</w:t>
      </w:r>
      <w:r w:rsidR="009162AA" w:rsidRPr="00872868">
        <w:rPr>
          <w:rFonts w:cs="Arial"/>
          <w:szCs w:val="24"/>
        </w:rPr>
        <w:t>ορείας γερανογέφυρας (</w:t>
      </w:r>
      <w:r w:rsidR="009162AA" w:rsidRPr="00872868">
        <w:rPr>
          <w:rFonts w:cs="Arial"/>
          <w:szCs w:val="24"/>
          <w:lang w:val="en-US"/>
        </w:rPr>
        <w:t>travelling</w:t>
      </w:r>
      <w:r w:rsidR="009162AA" w:rsidRPr="00872868">
        <w:rPr>
          <w:rFonts w:cs="Arial"/>
          <w:szCs w:val="24"/>
        </w:rPr>
        <w:t>)</w:t>
      </w:r>
      <w:r w:rsidR="00474113" w:rsidRPr="00872868">
        <w:rPr>
          <w:rFonts w:cs="Arial"/>
          <w:szCs w:val="24"/>
        </w:rPr>
        <w:t xml:space="preserve"> να είναι</w:t>
      </w:r>
      <w:r w:rsidR="00976E40" w:rsidRPr="00872868">
        <w:rPr>
          <w:rFonts w:cs="Arial"/>
          <w:szCs w:val="24"/>
        </w:rPr>
        <w:t xml:space="preserve"> τουλάχιστον 30</w:t>
      </w:r>
      <w:r w:rsidR="009162AA" w:rsidRPr="00872868">
        <w:rPr>
          <w:rFonts w:cs="Arial"/>
          <w:szCs w:val="24"/>
          <w:lang w:val="en-US"/>
        </w:rPr>
        <w:t>m</w:t>
      </w:r>
      <w:r w:rsidR="009162AA" w:rsidRPr="00872868">
        <w:rPr>
          <w:rFonts w:cs="Arial"/>
          <w:szCs w:val="24"/>
        </w:rPr>
        <w:t>/</w:t>
      </w:r>
      <w:r w:rsidR="009162AA" w:rsidRPr="00872868">
        <w:rPr>
          <w:rFonts w:cs="Arial"/>
          <w:szCs w:val="24"/>
          <w:lang w:val="en-US"/>
        </w:rPr>
        <w:t>min</w:t>
      </w:r>
      <w:r w:rsidR="009162AA" w:rsidRPr="00872868">
        <w:rPr>
          <w:rFonts w:cs="Arial"/>
          <w:szCs w:val="24"/>
        </w:rPr>
        <w:t xml:space="preserve"> (</w:t>
      </w:r>
      <w:r w:rsidR="00757DC9" w:rsidRPr="00872868">
        <w:rPr>
          <w:rFonts w:cs="Arial"/>
          <w:szCs w:val="24"/>
        </w:rPr>
        <w:t>ε</w:t>
      </w:r>
      <w:r w:rsidR="009162AA" w:rsidRPr="00872868">
        <w:rPr>
          <w:rFonts w:cs="Arial"/>
          <w:szCs w:val="24"/>
        </w:rPr>
        <w:t xml:space="preserve">λεγχόμενη μέσω λογισμικού απόσβεσης ταλαντώσεων- </w:t>
      </w:r>
      <w:r w:rsidR="009162AA" w:rsidRPr="00872868">
        <w:rPr>
          <w:rFonts w:cs="Arial"/>
          <w:szCs w:val="24"/>
          <w:lang w:val="en-US"/>
        </w:rPr>
        <w:t>anti</w:t>
      </w:r>
      <w:r w:rsidR="009162AA" w:rsidRPr="00872868">
        <w:rPr>
          <w:rFonts w:cs="Arial"/>
          <w:szCs w:val="24"/>
        </w:rPr>
        <w:t>-</w:t>
      </w:r>
      <w:r w:rsidR="009162AA" w:rsidRPr="00872868">
        <w:rPr>
          <w:rFonts w:cs="Arial"/>
          <w:szCs w:val="24"/>
          <w:lang w:val="en-US"/>
        </w:rPr>
        <w:t>sway</w:t>
      </w:r>
      <w:r w:rsidR="009162AA" w:rsidRPr="00872868">
        <w:rPr>
          <w:rFonts w:cs="Arial"/>
          <w:szCs w:val="24"/>
        </w:rPr>
        <w:t xml:space="preserve"> </w:t>
      </w:r>
      <w:r w:rsidR="009162AA" w:rsidRPr="00872868">
        <w:rPr>
          <w:rFonts w:cs="Arial"/>
          <w:szCs w:val="24"/>
          <w:lang w:val="en-US"/>
        </w:rPr>
        <w:t>software</w:t>
      </w:r>
      <w:r w:rsidR="009162AA" w:rsidRPr="00872868">
        <w:rPr>
          <w:rFonts w:cs="Arial"/>
          <w:szCs w:val="24"/>
        </w:rPr>
        <w:t>).</w:t>
      </w:r>
      <w:r w:rsidR="00400937" w:rsidRPr="00872868">
        <w:rPr>
          <w:rFonts w:cs="Arial"/>
          <w:szCs w:val="24"/>
        </w:rPr>
        <w:t xml:space="preserve"> (</w:t>
      </w:r>
      <w:r w:rsidR="00400937" w:rsidRPr="00872868">
        <w:rPr>
          <w:rFonts w:cs="Arial"/>
          <w:b/>
          <w:szCs w:val="24"/>
        </w:rPr>
        <w:t>βαθμολογούμενο κριτήριο</w:t>
      </w:r>
      <w:r w:rsidR="00400937" w:rsidRPr="00872868">
        <w:rPr>
          <w:rFonts w:cs="Arial"/>
          <w:szCs w:val="24"/>
        </w:rPr>
        <w:t>)</w:t>
      </w:r>
      <w:bookmarkStart w:id="25" w:name="_Ref232681224"/>
      <w:bookmarkEnd w:id="24"/>
    </w:p>
    <w:p w14:paraId="6827195C" w14:textId="77777777" w:rsidR="00A66264" w:rsidRPr="00872868" w:rsidRDefault="00A66264" w:rsidP="00A66264">
      <w:pPr>
        <w:shd w:val="clear" w:color="auto" w:fill="FFFFFF"/>
        <w:spacing w:before="0" w:line="240" w:lineRule="auto"/>
        <w:rPr>
          <w:rFonts w:cs="Arial"/>
          <w:bCs/>
          <w:szCs w:val="24"/>
        </w:rPr>
      </w:pPr>
    </w:p>
    <w:p w14:paraId="5CA4D549" w14:textId="04BAE9BC" w:rsidR="002C413C" w:rsidRPr="00872868" w:rsidRDefault="002C413C"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Η μέγιστη τ</w:t>
      </w:r>
      <w:r w:rsidRPr="00872868">
        <w:rPr>
          <w:rFonts w:cs="Arial"/>
          <w:szCs w:val="24"/>
        </w:rPr>
        <w:t>αχύτητα</w:t>
      </w:r>
      <w:r w:rsidRPr="00872868">
        <w:rPr>
          <w:rFonts w:cs="Arial"/>
          <w:bCs/>
          <w:szCs w:val="24"/>
        </w:rPr>
        <w:t xml:space="preserve"> </w:t>
      </w:r>
      <w:r w:rsidRPr="00872868">
        <w:rPr>
          <w:rFonts w:cs="Arial"/>
          <w:szCs w:val="24"/>
        </w:rPr>
        <w:t>κ</w:t>
      </w:r>
      <w:r w:rsidR="009162AA" w:rsidRPr="00872868">
        <w:rPr>
          <w:rFonts w:cs="Arial"/>
          <w:szCs w:val="24"/>
        </w:rPr>
        <w:t>ύλισης φορείου (</w:t>
      </w:r>
      <w:r w:rsidR="009162AA" w:rsidRPr="00872868">
        <w:rPr>
          <w:rFonts w:cs="Arial"/>
          <w:szCs w:val="24"/>
          <w:lang w:val="en-US"/>
        </w:rPr>
        <w:t>traversing</w:t>
      </w:r>
      <w:r w:rsidR="00CC64BC" w:rsidRPr="00872868">
        <w:rPr>
          <w:rFonts w:cs="Arial"/>
          <w:szCs w:val="24"/>
        </w:rPr>
        <w:t>)</w:t>
      </w:r>
      <w:r w:rsidR="00474113" w:rsidRPr="00872868">
        <w:rPr>
          <w:rFonts w:cs="Arial"/>
          <w:szCs w:val="24"/>
        </w:rPr>
        <w:t xml:space="preserve"> να είναι</w:t>
      </w:r>
      <w:r w:rsidR="00CC64BC" w:rsidRPr="00872868">
        <w:rPr>
          <w:rFonts w:cs="Arial"/>
          <w:szCs w:val="24"/>
        </w:rPr>
        <w:t xml:space="preserve"> τουλάχιστον </w:t>
      </w:r>
      <w:r w:rsidR="009162AA" w:rsidRPr="00872868">
        <w:rPr>
          <w:rFonts w:cs="Arial"/>
          <w:szCs w:val="24"/>
        </w:rPr>
        <w:t>1</w:t>
      </w:r>
      <w:r w:rsidR="00976E40" w:rsidRPr="00872868">
        <w:rPr>
          <w:rFonts w:cs="Arial"/>
          <w:szCs w:val="24"/>
        </w:rPr>
        <w:t>5</w:t>
      </w:r>
      <w:r w:rsidR="009162AA" w:rsidRPr="00872868">
        <w:rPr>
          <w:rFonts w:cs="Arial"/>
          <w:szCs w:val="24"/>
        </w:rPr>
        <w:t>m/</w:t>
      </w:r>
      <w:proofErr w:type="spellStart"/>
      <w:r w:rsidR="009162AA" w:rsidRPr="00872868">
        <w:rPr>
          <w:rFonts w:cs="Arial"/>
          <w:szCs w:val="24"/>
        </w:rPr>
        <w:t>min</w:t>
      </w:r>
      <w:proofErr w:type="spellEnd"/>
      <w:r w:rsidR="009162AA" w:rsidRPr="00872868">
        <w:rPr>
          <w:rFonts w:cs="Arial"/>
          <w:szCs w:val="24"/>
        </w:rPr>
        <w:t xml:space="preserve"> (μειωμένη για έλεγχο αδράνειας).</w:t>
      </w:r>
      <w:r w:rsidR="00400937" w:rsidRPr="00872868">
        <w:rPr>
          <w:rFonts w:cs="Arial"/>
          <w:szCs w:val="24"/>
        </w:rPr>
        <w:t xml:space="preserve"> (</w:t>
      </w:r>
      <w:r w:rsidR="00400937" w:rsidRPr="00872868">
        <w:rPr>
          <w:rFonts w:cs="Arial"/>
          <w:b/>
          <w:szCs w:val="24"/>
        </w:rPr>
        <w:t>βαθμολογούμενο κριτήριο</w:t>
      </w:r>
      <w:r w:rsidR="00400937" w:rsidRPr="00872868">
        <w:rPr>
          <w:rFonts w:cs="Arial"/>
          <w:szCs w:val="24"/>
        </w:rPr>
        <w:t>)</w:t>
      </w:r>
      <w:bookmarkStart w:id="26" w:name="_Ref232681230"/>
      <w:bookmarkEnd w:id="25"/>
    </w:p>
    <w:p w14:paraId="11A5842D" w14:textId="77777777" w:rsidR="00A66264" w:rsidRPr="00872868" w:rsidRDefault="00A66264" w:rsidP="00A66264">
      <w:pPr>
        <w:shd w:val="clear" w:color="auto" w:fill="FFFFFF"/>
        <w:spacing w:before="0" w:line="240" w:lineRule="auto"/>
        <w:rPr>
          <w:rFonts w:cs="Arial"/>
          <w:bCs/>
          <w:szCs w:val="24"/>
        </w:rPr>
      </w:pPr>
    </w:p>
    <w:p w14:paraId="1CC4202A" w14:textId="520E6717" w:rsidR="009162AA" w:rsidRPr="00872868" w:rsidRDefault="002C413C"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Η μέγιστη τ</w:t>
      </w:r>
      <w:r w:rsidRPr="00872868">
        <w:rPr>
          <w:rFonts w:cs="Arial"/>
          <w:szCs w:val="24"/>
        </w:rPr>
        <w:t>αχύτητα</w:t>
      </w:r>
      <w:r w:rsidRPr="00872868">
        <w:rPr>
          <w:rFonts w:cs="Arial"/>
          <w:bCs/>
          <w:szCs w:val="24"/>
        </w:rPr>
        <w:t xml:space="preserve"> </w:t>
      </w:r>
      <w:r w:rsidRPr="00872868">
        <w:rPr>
          <w:rFonts w:cs="Arial"/>
          <w:szCs w:val="24"/>
        </w:rPr>
        <w:t>α</w:t>
      </w:r>
      <w:r w:rsidR="008A362B" w:rsidRPr="00872868">
        <w:rPr>
          <w:rFonts w:cs="Arial"/>
          <w:szCs w:val="24"/>
        </w:rPr>
        <w:t>νύψωσης φορτίου</w:t>
      </w:r>
      <w:r w:rsidR="009162AA" w:rsidRPr="00872868">
        <w:rPr>
          <w:rFonts w:cs="Arial"/>
          <w:szCs w:val="24"/>
        </w:rPr>
        <w:t xml:space="preserve"> (</w:t>
      </w:r>
      <w:r w:rsidR="009162AA" w:rsidRPr="00872868">
        <w:rPr>
          <w:rFonts w:cs="Arial"/>
          <w:szCs w:val="24"/>
          <w:lang w:val="en-US"/>
        </w:rPr>
        <w:t>hoisting</w:t>
      </w:r>
      <w:r w:rsidR="009162AA" w:rsidRPr="00872868">
        <w:rPr>
          <w:rFonts w:cs="Arial"/>
          <w:szCs w:val="24"/>
        </w:rPr>
        <w:t>)</w:t>
      </w:r>
      <w:r w:rsidR="00474113" w:rsidRPr="00872868">
        <w:rPr>
          <w:rFonts w:cs="Arial"/>
          <w:szCs w:val="24"/>
        </w:rPr>
        <w:t xml:space="preserve"> να είναι</w:t>
      </w:r>
      <w:r w:rsidR="009162AA" w:rsidRPr="00872868">
        <w:rPr>
          <w:rFonts w:cs="Arial"/>
          <w:szCs w:val="24"/>
        </w:rPr>
        <w:t xml:space="preserve"> </w:t>
      </w:r>
      <w:r w:rsidR="00CC64BC" w:rsidRPr="00872868">
        <w:rPr>
          <w:rFonts w:cs="Arial"/>
          <w:szCs w:val="24"/>
        </w:rPr>
        <w:t>τουλάχιστον 2</w:t>
      </w:r>
      <w:r w:rsidR="009162AA" w:rsidRPr="00872868">
        <w:rPr>
          <w:rFonts w:cs="Arial"/>
          <w:szCs w:val="24"/>
          <w:lang w:val="en-US"/>
        </w:rPr>
        <w:t>m</w:t>
      </w:r>
      <w:r w:rsidR="009162AA" w:rsidRPr="00872868">
        <w:rPr>
          <w:rFonts w:cs="Arial"/>
          <w:szCs w:val="24"/>
        </w:rPr>
        <w:t>/</w:t>
      </w:r>
      <w:r w:rsidR="009162AA" w:rsidRPr="00872868">
        <w:rPr>
          <w:rFonts w:cs="Arial"/>
          <w:szCs w:val="24"/>
          <w:lang w:val="en-US"/>
        </w:rPr>
        <w:t>min</w:t>
      </w:r>
      <w:r w:rsidR="009162AA" w:rsidRPr="00872868">
        <w:rPr>
          <w:rFonts w:cs="Arial"/>
          <w:szCs w:val="24"/>
        </w:rPr>
        <w:t xml:space="preserve"> (Αργή/</w:t>
      </w:r>
      <w:r w:rsidR="009162AA" w:rsidRPr="00872868">
        <w:rPr>
          <w:rFonts w:cs="Arial"/>
          <w:szCs w:val="24"/>
          <w:lang w:val="en-US"/>
        </w:rPr>
        <w:t>Heavy</w:t>
      </w:r>
      <w:r w:rsidR="009162AA" w:rsidRPr="00872868">
        <w:rPr>
          <w:rFonts w:cs="Arial"/>
          <w:szCs w:val="24"/>
        </w:rPr>
        <w:t xml:space="preserve"> </w:t>
      </w:r>
      <w:r w:rsidR="009162AA" w:rsidRPr="00872868">
        <w:rPr>
          <w:rFonts w:cs="Arial"/>
          <w:szCs w:val="24"/>
          <w:lang w:val="en-US"/>
        </w:rPr>
        <w:t>Duty</w:t>
      </w:r>
      <w:r w:rsidR="009162AA" w:rsidRPr="00872868">
        <w:rPr>
          <w:rFonts w:cs="Arial"/>
          <w:szCs w:val="24"/>
        </w:rPr>
        <w:t xml:space="preserve">, </w:t>
      </w:r>
      <w:r w:rsidR="009162AA" w:rsidRPr="00872868">
        <w:rPr>
          <w:rFonts w:cs="Arial"/>
          <w:szCs w:val="24"/>
          <w:lang w:val="en-US"/>
        </w:rPr>
        <w:t>Closed</w:t>
      </w:r>
      <w:r w:rsidR="009162AA" w:rsidRPr="00872868">
        <w:rPr>
          <w:rFonts w:cs="Arial"/>
          <w:szCs w:val="24"/>
        </w:rPr>
        <w:t>-</w:t>
      </w:r>
      <w:r w:rsidR="009162AA" w:rsidRPr="00872868">
        <w:rPr>
          <w:rFonts w:cs="Arial"/>
          <w:szCs w:val="24"/>
          <w:lang w:val="en-US"/>
        </w:rPr>
        <w:t>loop</w:t>
      </w:r>
      <w:r w:rsidR="009162AA" w:rsidRPr="00872868">
        <w:rPr>
          <w:rFonts w:cs="Arial"/>
          <w:szCs w:val="24"/>
        </w:rPr>
        <w:t>).</w:t>
      </w:r>
      <w:r w:rsidR="00400937" w:rsidRPr="00872868">
        <w:rPr>
          <w:rFonts w:cs="Arial"/>
          <w:szCs w:val="24"/>
        </w:rPr>
        <w:t xml:space="preserve"> (</w:t>
      </w:r>
      <w:r w:rsidR="00400937" w:rsidRPr="00872868">
        <w:rPr>
          <w:rFonts w:cs="Arial"/>
          <w:b/>
          <w:szCs w:val="24"/>
        </w:rPr>
        <w:t>βαθμολογούμενο κριτήριο</w:t>
      </w:r>
      <w:r w:rsidR="00400937" w:rsidRPr="00872868">
        <w:rPr>
          <w:rFonts w:cs="Arial"/>
          <w:szCs w:val="24"/>
        </w:rPr>
        <w:t>)</w:t>
      </w:r>
      <w:bookmarkEnd w:id="26"/>
    </w:p>
    <w:p w14:paraId="0D95BD0B" w14:textId="77777777" w:rsidR="00A66264" w:rsidRPr="00872868" w:rsidRDefault="00A66264" w:rsidP="00A66264">
      <w:pPr>
        <w:shd w:val="clear" w:color="auto" w:fill="FFFFFF"/>
        <w:spacing w:before="0" w:line="240" w:lineRule="auto"/>
        <w:rPr>
          <w:rFonts w:cs="Arial"/>
          <w:bCs/>
          <w:szCs w:val="24"/>
        </w:rPr>
      </w:pPr>
    </w:p>
    <w:p w14:paraId="2B12A507" w14:textId="493A78A5" w:rsidR="00112EAF" w:rsidRPr="00872868" w:rsidRDefault="00C52469" w:rsidP="00A66264">
      <w:pPr>
        <w:numPr>
          <w:ilvl w:val="2"/>
          <w:numId w:val="1"/>
        </w:numPr>
        <w:shd w:val="clear" w:color="auto" w:fill="FFFFFF"/>
        <w:tabs>
          <w:tab w:val="clear" w:pos="1997"/>
        </w:tabs>
        <w:spacing w:before="0" w:line="240" w:lineRule="auto"/>
        <w:ind w:left="0" w:firstLine="0"/>
        <w:rPr>
          <w:rFonts w:cs="Arial"/>
          <w:bCs/>
          <w:szCs w:val="24"/>
        </w:rPr>
      </w:pPr>
      <w:bookmarkStart w:id="27" w:name="_Ref232681244"/>
      <w:r w:rsidRPr="00872868">
        <w:rPr>
          <w:rFonts w:cs="Arial"/>
          <w:bCs/>
          <w:szCs w:val="24"/>
        </w:rPr>
        <w:t xml:space="preserve">Η γερανογέφυρα </w:t>
      </w:r>
      <w:r w:rsidRPr="00872868">
        <w:rPr>
          <w:rFonts w:cs="Arial"/>
          <w:szCs w:val="24"/>
        </w:rPr>
        <w:t>στην πορεία κύλισης</w:t>
      </w:r>
      <w:r w:rsidRPr="00872868">
        <w:rPr>
          <w:rFonts w:cs="Arial"/>
          <w:bCs/>
          <w:szCs w:val="24"/>
        </w:rPr>
        <w:t xml:space="preserve"> κατά μήκος της διαδρομής της</w:t>
      </w:r>
      <w:r w:rsidR="00400937" w:rsidRPr="00872868">
        <w:rPr>
          <w:rFonts w:cs="Arial"/>
          <w:bCs/>
          <w:szCs w:val="24"/>
        </w:rPr>
        <w:t xml:space="preserve"> </w:t>
      </w:r>
      <w:r w:rsidR="00400937" w:rsidRPr="00872868">
        <w:rPr>
          <w:rFonts w:cs="Arial"/>
          <w:szCs w:val="24"/>
        </w:rPr>
        <w:t>(</w:t>
      </w:r>
      <w:r w:rsidR="00400937" w:rsidRPr="00872868">
        <w:rPr>
          <w:rFonts w:cs="Arial"/>
          <w:szCs w:val="24"/>
          <w:lang w:val="en-US"/>
        </w:rPr>
        <w:t>travelling</w:t>
      </w:r>
      <w:r w:rsidR="00400937" w:rsidRPr="00872868">
        <w:rPr>
          <w:rFonts w:cs="Arial"/>
          <w:szCs w:val="24"/>
        </w:rPr>
        <w:t>)</w:t>
      </w:r>
      <w:r w:rsidRPr="00872868">
        <w:rPr>
          <w:rFonts w:cs="Arial"/>
          <w:bCs/>
          <w:szCs w:val="24"/>
        </w:rPr>
        <w:t xml:space="preserve">, να διαθέτει τουλάχιστον </w:t>
      </w:r>
      <w:r w:rsidR="0019119C" w:rsidRPr="00872868">
        <w:rPr>
          <w:rFonts w:cs="Arial"/>
          <w:bCs/>
          <w:szCs w:val="24"/>
        </w:rPr>
        <w:t>2</w:t>
      </w:r>
      <w:r w:rsidRPr="00872868">
        <w:rPr>
          <w:rFonts w:cs="Arial"/>
          <w:bCs/>
          <w:szCs w:val="24"/>
        </w:rPr>
        <w:t xml:space="preserve"> τροχούς ανά </w:t>
      </w:r>
      <w:proofErr w:type="spellStart"/>
      <w:r w:rsidRPr="00872868">
        <w:rPr>
          <w:rFonts w:cs="Arial"/>
          <w:bCs/>
          <w:szCs w:val="24"/>
        </w:rPr>
        <w:t>πλαγιοφορέα</w:t>
      </w:r>
      <w:proofErr w:type="spellEnd"/>
      <w:r w:rsidRPr="00872868">
        <w:rPr>
          <w:rFonts w:cs="Arial"/>
          <w:bCs/>
          <w:szCs w:val="24"/>
        </w:rPr>
        <w:t xml:space="preserve"> (συνολικά τουλάχιστον </w:t>
      </w:r>
      <w:r w:rsidR="0019119C" w:rsidRPr="00872868">
        <w:rPr>
          <w:rFonts w:cs="Arial"/>
          <w:bCs/>
          <w:szCs w:val="24"/>
        </w:rPr>
        <w:t>4</w:t>
      </w:r>
      <w:r w:rsidRPr="00872868">
        <w:rPr>
          <w:rFonts w:cs="Arial"/>
          <w:bCs/>
          <w:szCs w:val="24"/>
        </w:rPr>
        <w:t xml:space="preserve"> τροχούς για όλη τη γερανογέφυρα)</w:t>
      </w:r>
      <w:r w:rsidR="002C413C" w:rsidRPr="00872868">
        <w:rPr>
          <w:rFonts w:cs="Arial"/>
          <w:szCs w:val="24"/>
        </w:rPr>
        <w:t xml:space="preserve"> (</w:t>
      </w:r>
      <w:r w:rsidR="002C413C" w:rsidRPr="00872868">
        <w:rPr>
          <w:rFonts w:cs="Arial"/>
          <w:b/>
          <w:szCs w:val="24"/>
        </w:rPr>
        <w:t>βαθμολογούμενο κριτήριο</w:t>
      </w:r>
      <w:r w:rsidR="002C413C" w:rsidRPr="00872868">
        <w:rPr>
          <w:rFonts w:cs="Arial"/>
          <w:szCs w:val="24"/>
        </w:rPr>
        <w:t>)</w:t>
      </w:r>
      <w:r w:rsidRPr="00872868">
        <w:rPr>
          <w:rFonts w:cs="Arial"/>
          <w:bCs/>
          <w:szCs w:val="24"/>
        </w:rPr>
        <w:t xml:space="preserve"> </w:t>
      </w:r>
      <w:r w:rsidR="00941701" w:rsidRPr="00872868">
        <w:rPr>
          <w:rFonts w:cs="Arial"/>
          <w:szCs w:val="24"/>
        </w:rPr>
        <w:t xml:space="preserve">σε </w:t>
      </w:r>
      <w:r w:rsidR="005D0FB6" w:rsidRPr="00872868">
        <w:rPr>
          <w:rFonts w:cs="Arial"/>
          <w:szCs w:val="24"/>
        </w:rPr>
        <w:t xml:space="preserve">διάταξη </w:t>
      </w:r>
      <w:proofErr w:type="spellStart"/>
      <w:r w:rsidR="005D0FB6" w:rsidRPr="00872868">
        <w:rPr>
          <w:rFonts w:cs="Arial"/>
          <w:szCs w:val="24"/>
        </w:rPr>
        <w:t>ισοσταθμιστικ</w:t>
      </w:r>
      <w:r w:rsidRPr="00872868">
        <w:rPr>
          <w:rFonts w:cs="Arial"/>
          <w:szCs w:val="24"/>
        </w:rPr>
        <w:t>ών</w:t>
      </w:r>
      <w:proofErr w:type="spellEnd"/>
      <w:r w:rsidR="005D0FB6" w:rsidRPr="00872868">
        <w:rPr>
          <w:rFonts w:cs="Arial"/>
          <w:szCs w:val="24"/>
        </w:rPr>
        <w:t xml:space="preserve"> φορεί</w:t>
      </w:r>
      <w:r w:rsidRPr="00872868">
        <w:rPr>
          <w:rFonts w:cs="Arial"/>
          <w:szCs w:val="24"/>
        </w:rPr>
        <w:t>ων.</w:t>
      </w:r>
      <w:bookmarkEnd w:id="27"/>
    </w:p>
    <w:p w14:paraId="6333367E" w14:textId="77777777" w:rsidR="00A66264" w:rsidRPr="00872868" w:rsidRDefault="00A66264" w:rsidP="00A66264">
      <w:pPr>
        <w:shd w:val="clear" w:color="auto" w:fill="FFFFFF"/>
        <w:spacing w:before="0" w:line="240" w:lineRule="auto"/>
        <w:rPr>
          <w:rFonts w:cs="Arial"/>
          <w:bCs/>
          <w:szCs w:val="24"/>
        </w:rPr>
      </w:pPr>
    </w:p>
    <w:p w14:paraId="0551D91C" w14:textId="239B5369" w:rsidR="00A04356" w:rsidRPr="00872868" w:rsidRDefault="0032264A" w:rsidP="00A66264">
      <w:pPr>
        <w:numPr>
          <w:ilvl w:val="2"/>
          <w:numId w:val="1"/>
        </w:numPr>
        <w:shd w:val="clear" w:color="auto" w:fill="FFFFFF"/>
        <w:tabs>
          <w:tab w:val="clear" w:pos="1997"/>
        </w:tabs>
        <w:spacing w:before="0" w:line="240" w:lineRule="auto"/>
        <w:ind w:left="0" w:firstLine="0"/>
        <w:rPr>
          <w:rFonts w:cs="Arial"/>
          <w:bCs/>
          <w:szCs w:val="24"/>
        </w:rPr>
      </w:pPr>
      <w:bookmarkStart w:id="28" w:name="_Ref232681254"/>
      <w:r w:rsidRPr="00872868">
        <w:rPr>
          <w:rFonts w:cs="Arial"/>
          <w:szCs w:val="24"/>
        </w:rPr>
        <w:t>Η δ</w:t>
      </w:r>
      <w:r w:rsidR="00A04356" w:rsidRPr="00872868">
        <w:rPr>
          <w:rFonts w:cs="Arial"/>
          <w:szCs w:val="24"/>
        </w:rPr>
        <w:t xml:space="preserve">ιάμετρος τροχών κύλισης </w:t>
      </w:r>
      <w:r w:rsidR="00400937" w:rsidRPr="00872868">
        <w:rPr>
          <w:rFonts w:cs="Arial"/>
          <w:szCs w:val="24"/>
        </w:rPr>
        <w:t xml:space="preserve">της </w:t>
      </w:r>
      <w:r w:rsidR="00A04356" w:rsidRPr="00872868">
        <w:rPr>
          <w:rFonts w:cs="Arial"/>
          <w:szCs w:val="24"/>
        </w:rPr>
        <w:t xml:space="preserve">γερανογέφυρας </w:t>
      </w:r>
      <w:r w:rsidR="00A04356" w:rsidRPr="00872868">
        <w:rPr>
          <w:rFonts w:cs="Arial"/>
          <w:bCs/>
          <w:szCs w:val="24"/>
        </w:rPr>
        <w:t>(</w:t>
      </w:r>
      <w:r w:rsidR="00A04356" w:rsidRPr="00872868">
        <w:rPr>
          <w:rFonts w:cs="Arial"/>
          <w:bCs/>
          <w:szCs w:val="24"/>
          <w:lang w:val="en-US"/>
        </w:rPr>
        <w:t>crane</w:t>
      </w:r>
      <w:r w:rsidR="00A04356" w:rsidRPr="00872868">
        <w:rPr>
          <w:rFonts w:cs="Arial"/>
          <w:bCs/>
          <w:szCs w:val="24"/>
        </w:rPr>
        <w:t xml:space="preserve"> </w:t>
      </w:r>
      <w:r w:rsidR="00A04356" w:rsidRPr="00872868">
        <w:rPr>
          <w:rFonts w:cs="Arial"/>
          <w:bCs/>
          <w:szCs w:val="24"/>
          <w:lang w:val="en-US"/>
        </w:rPr>
        <w:t>wheels</w:t>
      </w:r>
      <w:r w:rsidR="00A04356" w:rsidRPr="00872868">
        <w:rPr>
          <w:rFonts w:cs="Arial"/>
          <w:bCs/>
          <w:szCs w:val="24"/>
        </w:rPr>
        <w:t xml:space="preserve">) </w:t>
      </w:r>
      <w:r w:rsidR="00A04356" w:rsidRPr="00872868">
        <w:rPr>
          <w:rFonts w:cs="Arial"/>
          <w:szCs w:val="24"/>
        </w:rPr>
        <w:t>να είναι τουλάχιστον Ø</w:t>
      </w:r>
      <w:r w:rsidR="00711D38" w:rsidRPr="00872868">
        <w:rPr>
          <w:rFonts w:cs="Arial"/>
          <w:szCs w:val="24"/>
        </w:rPr>
        <w:t>4</w:t>
      </w:r>
      <w:r w:rsidR="00A04356" w:rsidRPr="00872868">
        <w:rPr>
          <w:rFonts w:cs="Arial"/>
          <w:szCs w:val="24"/>
        </w:rPr>
        <w:t>00mm</w:t>
      </w:r>
      <w:r w:rsidR="002C413C" w:rsidRPr="00872868">
        <w:rPr>
          <w:rFonts w:cs="Arial"/>
          <w:szCs w:val="24"/>
        </w:rPr>
        <w:t>.</w:t>
      </w:r>
      <w:r w:rsidR="00A04356" w:rsidRPr="00872868">
        <w:rPr>
          <w:rFonts w:cs="Arial"/>
          <w:szCs w:val="24"/>
        </w:rPr>
        <w:t xml:space="preserve"> (</w:t>
      </w:r>
      <w:r w:rsidR="00A04356" w:rsidRPr="00872868">
        <w:rPr>
          <w:rFonts w:cs="Arial"/>
          <w:b/>
          <w:szCs w:val="24"/>
        </w:rPr>
        <w:t>βαθμολογούμενο κριτήριο</w:t>
      </w:r>
      <w:r w:rsidR="00A04356" w:rsidRPr="00872868">
        <w:rPr>
          <w:rFonts w:cs="Arial"/>
          <w:szCs w:val="24"/>
        </w:rPr>
        <w:t>)</w:t>
      </w:r>
      <w:bookmarkEnd w:id="28"/>
    </w:p>
    <w:p w14:paraId="18DB9918" w14:textId="77777777" w:rsidR="00A66264" w:rsidRPr="00872868" w:rsidRDefault="00A66264" w:rsidP="00A66264">
      <w:pPr>
        <w:shd w:val="clear" w:color="auto" w:fill="FFFFFF"/>
        <w:spacing w:before="0" w:line="240" w:lineRule="auto"/>
        <w:rPr>
          <w:rFonts w:cs="Arial"/>
          <w:bCs/>
          <w:szCs w:val="24"/>
        </w:rPr>
      </w:pPr>
    </w:p>
    <w:p w14:paraId="3002B94D" w14:textId="4C69F291" w:rsidR="00986741" w:rsidRPr="00872868" w:rsidRDefault="0032264A" w:rsidP="00A66264">
      <w:pPr>
        <w:numPr>
          <w:ilvl w:val="2"/>
          <w:numId w:val="1"/>
        </w:numPr>
        <w:shd w:val="clear" w:color="auto" w:fill="FFFFFF"/>
        <w:tabs>
          <w:tab w:val="clear" w:pos="1997"/>
        </w:tabs>
        <w:spacing w:before="0" w:line="240" w:lineRule="auto"/>
        <w:ind w:left="0" w:firstLine="0"/>
        <w:rPr>
          <w:rFonts w:cs="Arial"/>
          <w:bCs/>
          <w:szCs w:val="24"/>
        </w:rPr>
      </w:pPr>
      <w:bookmarkStart w:id="29" w:name="_Ref232681269"/>
      <w:r w:rsidRPr="00872868">
        <w:rPr>
          <w:rFonts w:cs="Arial"/>
          <w:szCs w:val="24"/>
        </w:rPr>
        <w:t>Η δ</w:t>
      </w:r>
      <w:r w:rsidR="00986741" w:rsidRPr="00872868">
        <w:rPr>
          <w:rFonts w:cs="Arial"/>
          <w:szCs w:val="24"/>
        </w:rPr>
        <w:t xml:space="preserve">ιάμετρος τροχών κύλισης </w:t>
      </w:r>
      <w:proofErr w:type="spellStart"/>
      <w:r w:rsidRPr="00872868">
        <w:rPr>
          <w:rFonts w:cs="Arial"/>
          <w:szCs w:val="24"/>
        </w:rPr>
        <w:t>βαρουλκοφορείου</w:t>
      </w:r>
      <w:proofErr w:type="spellEnd"/>
      <w:r w:rsidR="00986741" w:rsidRPr="00872868">
        <w:rPr>
          <w:rFonts w:cs="Arial"/>
          <w:bCs/>
          <w:szCs w:val="24"/>
        </w:rPr>
        <w:t xml:space="preserve"> </w:t>
      </w:r>
      <w:r w:rsidR="00986741" w:rsidRPr="00872868">
        <w:rPr>
          <w:rFonts w:cs="Arial"/>
          <w:szCs w:val="24"/>
        </w:rPr>
        <w:t>να είναι τουλάχιστον Ø</w:t>
      </w:r>
      <w:r w:rsidR="005F12BA" w:rsidRPr="00872868">
        <w:rPr>
          <w:rFonts w:cs="Arial"/>
          <w:szCs w:val="24"/>
        </w:rPr>
        <w:t>250</w:t>
      </w:r>
      <w:r w:rsidR="00986741" w:rsidRPr="00872868">
        <w:rPr>
          <w:rFonts w:cs="Arial"/>
          <w:szCs w:val="24"/>
        </w:rPr>
        <w:t>mm</w:t>
      </w:r>
      <w:r w:rsidR="002C413C" w:rsidRPr="00872868">
        <w:rPr>
          <w:rFonts w:cs="Arial"/>
          <w:szCs w:val="24"/>
        </w:rPr>
        <w:t>.</w:t>
      </w:r>
      <w:r w:rsidR="00986741" w:rsidRPr="00872868">
        <w:rPr>
          <w:rFonts w:cs="Arial"/>
          <w:szCs w:val="24"/>
        </w:rPr>
        <w:t xml:space="preserve"> (</w:t>
      </w:r>
      <w:r w:rsidR="00986741" w:rsidRPr="00872868">
        <w:rPr>
          <w:rFonts w:cs="Arial"/>
          <w:b/>
          <w:szCs w:val="24"/>
        </w:rPr>
        <w:t>βαθμολογούμενο κριτήριο</w:t>
      </w:r>
      <w:r w:rsidR="00986741" w:rsidRPr="00872868">
        <w:rPr>
          <w:rFonts w:cs="Arial"/>
          <w:szCs w:val="24"/>
        </w:rPr>
        <w:t>)</w:t>
      </w:r>
      <w:bookmarkEnd w:id="29"/>
    </w:p>
    <w:p w14:paraId="178B9585" w14:textId="77777777" w:rsidR="00A66264" w:rsidRPr="00872868" w:rsidRDefault="00A66264" w:rsidP="00A66264">
      <w:pPr>
        <w:shd w:val="clear" w:color="auto" w:fill="FFFFFF"/>
        <w:spacing w:before="0" w:line="240" w:lineRule="auto"/>
        <w:rPr>
          <w:rFonts w:cs="Arial"/>
          <w:bCs/>
          <w:szCs w:val="24"/>
        </w:rPr>
      </w:pPr>
    </w:p>
    <w:p w14:paraId="738B864D" w14:textId="4E289036" w:rsidR="0033004B" w:rsidRPr="00872868" w:rsidRDefault="000239E3"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Το μ</w:t>
      </w:r>
      <w:r w:rsidR="009162AA" w:rsidRPr="00872868">
        <w:rPr>
          <w:rFonts w:cs="Arial"/>
          <w:bCs/>
          <w:szCs w:val="24"/>
        </w:rPr>
        <w:t xml:space="preserve">έγιστο βέλος κάμψης </w:t>
      </w:r>
      <w:r w:rsidR="00304D4E" w:rsidRPr="00872868">
        <w:rPr>
          <w:rFonts w:cs="Arial"/>
          <w:bCs/>
          <w:szCs w:val="24"/>
        </w:rPr>
        <w:t>κύριου φορέα</w:t>
      </w:r>
      <w:r w:rsidR="007B00AF" w:rsidRPr="00872868">
        <w:rPr>
          <w:rFonts w:cs="Arial"/>
          <w:bCs/>
          <w:szCs w:val="24"/>
        </w:rPr>
        <w:t xml:space="preserve"> να είναι</w:t>
      </w:r>
      <w:r w:rsidR="0007369F" w:rsidRPr="00872868">
        <w:rPr>
          <w:rFonts w:cs="Arial"/>
          <w:bCs/>
          <w:szCs w:val="24"/>
        </w:rPr>
        <w:t xml:space="preserve"> </w:t>
      </w:r>
      <w:r w:rsidR="009162AA" w:rsidRPr="00872868">
        <w:rPr>
          <w:rFonts w:cs="Arial"/>
          <w:bCs/>
          <w:szCs w:val="24"/>
        </w:rPr>
        <w:t>μικρότερο από 1/800 του ανοίγματος (&lt;0,03m).</w:t>
      </w:r>
    </w:p>
    <w:p w14:paraId="2A5714A3" w14:textId="77777777" w:rsidR="00A66264" w:rsidRPr="00872868" w:rsidRDefault="00A66264" w:rsidP="00A66264">
      <w:pPr>
        <w:shd w:val="clear" w:color="auto" w:fill="FFFFFF"/>
        <w:spacing w:before="0" w:line="240" w:lineRule="auto"/>
        <w:rPr>
          <w:rFonts w:cs="Arial"/>
          <w:bCs/>
          <w:szCs w:val="24"/>
        </w:rPr>
      </w:pPr>
    </w:p>
    <w:p w14:paraId="2E2A6BCF" w14:textId="523A9F39" w:rsidR="00A66264" w:rsidRPr="00872868" w:rsidRDefault="00A66264" w:rsidP="00A66264">
      <w:pPr>
        <w:pStyle w:val="2"/>
        <w:tabs>
          <w:tab w:val="clear" w:pos="0"/>
          <w:tab w:val="clear" w:pos="1134"/>
        </w:tabs>
        <w:spacing w:before="0" w:line="240" w:lineRule="auto"/>
        <w:rPr>
          <w:rFonts w:cs="Arial"/>
          <w:szCs w:val="24"/>
        </w:rPr>
      </w:pPr>
      <w:bookmarkStart w:id="30" w:name="_Toc232030332"/>
      <w:bookmarkEnd w:id="19"/>
      <w:r w:rsidRPr="00872868">
        <w:rPr>
          <w:rFonts w:cs="Arial"/>
          <w:szCs w:val="24"/>
        </w:rPr>
        <w:tab/>
      </w:r>
      <w:r w:rsidR="00A75C9B" w:rsidRPr="00872868">
        <w:rPr>
          <w:rFonts w:cs="Arial"/>
          <w:szCs w:val="24"/>
        </w:rPr>
        <w:t>Φυσικά Χαρακτηριστικά</w:t>
      </w:r>
      <w:bookmarkEnd w:id="30"/>
    </w:p>
    <w:p w14:paraId="4858E8BA" w14:textId="77777777" w:rsidR="00A66264" w:rsidRPr="00872868" w:rsidRDefault="00A66264" w:rsidP="00A66264">
      <w:pPr>
        <w:spacing w:before="0" w:line="240" w:lineRule="auto"/>
      </w:pPr>
    </w:p>
    <w:p w14:paraId="4B80ED44" w14:textId="77777777" w:rsidR="00F1658D" w:rsidRPr="00872868" w:rsidRDefault="00F1658D" w:rsidP="00A66264">
      <w:pPr>
        <w:pStyle w:val="af2"/>
        <w:numPr>
          <w:ilvl w:val="1"/>
          <w:numId w:val="1"/>
        </w:numPr>
        <w:shd w:val="clear" w:color="auto" w:fill="FFFFFF"/>
        <w:tabs>
          <w:tab w:val="clear" w:pos="432"/>
        </w:tabs>
        <w:spacing w:before="0" w:line="240" w:lineRule="auto"/>
        <w:ind w:left="0" w:firstLine="0"/>
        <w:rPr>
          <w:rFonts w:cs="Arial"/>
          <w:bCs/>
          <w:vanish/>
          <w:szCs w:val="24"/>
        </w:rPr>
      </w:pPr>
      <w:bookmarkStart w:id="31" w:name="_Ref22477700"/>
    </w:p>
    <w:bookmarkEnd w:id="31"/>
    <w:p w14:paraId="2C1B3574" w14:textId="6E25693E" w:rsidR="00D035EE" w:rsidRPr="00872868" w:rsidRDefault="00EC61A4"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 xml:space="preserve">Να λειτουργεί </w:t>
      </w:r>
      <w:r w:rsidRPr="00872868">
        <w:rPr>
          <w:rFonts w:cs="Arial"/>
          <w:szCs w:val="24"/>
        </w:rPr>
        <w:t xml:space="preserve">σε ηλεκτρικό μονοφασικό δίκτυο τάσης </w:t>
      </w:r>
      <w:r w:rsidR="00AC34BB" w:rsidRPr="00872868">
        <w:rPr>
          <w:rFonts w:cs="Arial"/>
          <w:szCs w:val="24"/>
        </w:rPr>
        <w:t>220</w:t>
      </w:r>
      <w:r w:rsidRPr="00872868">
        <w:rPr>
          <w:rFonts w:cs="Arial"/>
          <w:szCs w:val="24"/>
        </w:rPr>
        <w:t>V</w:t>
      </w:r>
      <w:r w:rsidR="00AC34BB" w:rsidRPr="00872868">
        <w:rPr>
          <w:rFonts w:cs="Arial"/>
          <w:szCs w:val="24"/>
        </w:rPr>
        <w:t xml:space="preserve"> (±10%)</w:t>
      </w:r>
      <w:r w:rsidR="00141AC0" w:rsidRPr="00872868">
        <w:rPr>
          <w:rFonts w:cs="Arial"/>
          <w:szCs w:val="24"/>
        </w:rPr>
        <w:t xml:space="preserve"> </w:t>
      </w:r>
      <w:r w:rsidRPr="00872868">
        <w:rPr>
          <w:rFonts w:cs="Arial"/>
          <w:b/>
          <w:szCs w:val="24"/>
        </w:rPr>
        <w:t xml:space="preserve">AC </w:t>
      </w:r>
      <w:r w:rsidRPr="00872868">
        <w:rPr>
          <w:rFonts w:cs="Arial"/>
          <w:szCs w:val="24"/>
        </w:rPr>
        <w:t xml:space="preserve">ή τριφασικό δίκτυο τάσης 400V </w:t>
      </w:r>
      <w:r w:rsidR="00AC34BB" w:rsidRPr="00872868">
        <w:rPr>
          <w:rFonts w:cs="Arial"/>
          <w:szCs w:val="24"/>
        </w:rPr>
        <w:t>(±10%)</w:t>
      </w:r>
      <w:r w:rsidR="00141AC0" w:rsidRPr="00872868">
        <w:rPr>
          <w:rFonts w:cs="Arial"/>
          <w:szCs w:val="24"/>
        </w:rPr>
        <w:t xml:space="preserve"> </w:t>
      </w:r>
      <w:r w:rsidRPr="00872868">
        <w:rPr>
          <w:rFonts w:cs="Arial"/>
          <w:b/>
          <w:szCs w:val="24"/>
          <w:lang w:val="en-US"/>
        </w:rPr>
        <w:t>AC</w:t>
      </w:r>
      <w:r w:rsidR="003244F3" w:rsidRPr="00872868">
        <w:rPr>
          <w:rFonts w:cs="Arial"/>
          <w:b/>
          <w:szCs w:val="24"/>
        </w:rPr>
        <w:t xml:space="preserve"> </w:t>
      </w:r>
      <w:r w:rsidRPr="00872868">
        <w:rPr>
          <w:rFonts w:cs="Arial"/>
          <w:bCs/>
          <w:szCs w:val="24"/>
        </w:rPr>
        <w:t>και συχνότητα 50Hz (±0.5Hz).</w:t>
      </w:r>
    </w:p>
    <w:p w14:paraId="2C436FCD" w14:textId="77777777" w:rsidR="00A66264" w:rsidRPr="00872868" w:rsidRDefault="00A66264" w:rsidP="00A66264">
      <w:pPr>
        <w:shd w:val="clear" w:color="auto" w:fill="FFFFFF"/>
        <w:spacing w:before="0" w:line="240" w:lineRule="auto"/>
        <w:rPr>
          <w:rFonts w:cs="Arial"/>
          <w:bCs/>
          <w:szCs w:val="24"/>
        </w:rPr>
      </w:pPr>
    </w:p>
    <w:p w14:paraId="2ADE5E43" w14:textId="5A9A22A8" w:rsidR="00C57B99" w:rsidRPr="00872868" w:rsidRDefault="006A7FA0" w:rsidP="00A66264">
      <w:pPr>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Να διαθέτει σιδηροτροχιές</w:t>
      </w:r>
      <w:r w:rsidR="003254E1" w:rsidRPr="00872868">
        <w:rPr>
          <w:rFonts w:cs="Arial"/>
          <w:bCs/>
          <w:szCs w:val="24"/>
        </w:rPr>
        <w:t xml:space="preserve"> κύλισης</w:t>
      </w:r>
      <w:r w:rsidR="00FF3B61" w:rsidRPr="00872868">
        <w:rPr>
          <w:rFonts w:cs="Arial"/>
          <w:bCs/>
          <w:szCs w:val="24"/>
        </w:rPr>
        <w:t xml:space="preserve"> </w:t>
      </w:r>
      <w:r w:rsidR="00C57B99" w:rsidRPr="00872868">
        <w:rPr>
          <w:rFonts w:cs="Arial"/>
          <w:bCs/>
          <w:szCs w:val="24"/>
        </w:rPr>
        <w:t xml:space="preserve">γερανογέφυρας </w:t>
      </w:r>
      <w:r w:rsidR="00C57B99" w:rsidRPr="00872868">
        <w:rPr>
          <w:rFonts w:cs="Arial"/>
          <w:szCs w:val="24"/>
        </w:rPr>
        <w:t>(</w:t>
      </w:r>
      <w:proofErr w:type="spellStart"/>
      <w:r w:rsidR="003244F3" w:rsidRPr="00872868">
        <w:rPr>
          <w:rFonts w:cs="Arial"/>
          <w:szCs w:val="24"/>
        </w:rPr>
        <w:t>r</w:t>
      </w:r>
      <w:r w:rsidR="00C57B99" w:rsidRPr="00872868">
        <w:rPr>
          <w:rFonts w:cs="Arial"/>
          <w:szCs w:val="24"/>
        </w:rPr>
        <w:t>ails</w:t>
      </w:r>
      <w:proofErr w:type="spellEnd"/>
      <w:r w:rsidR="00C57B99" w:rsidRPr="00872868">
        <w:rPr>
          <w:rFonts w:cs="Arial"/>
          <w:szCs w:val="24"/>
        </w:rPr>
        <w:t>)</w:t>
      </w:r>
      <w:r w:rsidR="003D2E07" w:rsidRPr="00872868">
        <w:rPr>
          <w:rFonts w:cs="Arial"/>
          <w:szCs w:val="24"/>
        </w:rPr>
        <w:t xml:space="preserve"> οι οποίες είναι</w:t>
      </w:r>
      <w:r w:rsidR="003D2E07" w:rsidRPr="00872868">
        <w:rPr>
          <w:rFonts w:cs="Arial"/>
          <w:bCs/>
          <w:szCs w:val="24"/>
        </w:rPr>
        <w:t xml:space="preserve"> </w:t>
      </w:r>
      <w:r w:rsidR="003A57BA" w:rsidRPr="00872868">
        <w:rPr>
          <w:rFonts w:cs="Arial"/>
          <w:bCs/>
          <w:szCs w:val="24"/>
        </w:rPr>
        <w:t>δ</w:t>
      </w:r>
      <w:r w:rsidR="00C57B99" w:rsidRPr="00872868">
        <w:rPr>
          <w:rFonts w:cs="Arial"/>
          <w:szCs w:val="24"/>
        </w:rPr>
        <w:t>ιαμήκεις σιδηροτροχιές τύπου DIN 536 (π.χ. A</w:t>
      </w:r>
      <w:r w:rsidR="007924B1" w:rsidRPr="00872868">
        <w:rPr>
          <w:rFonts w:cs="Arial"/>
          <w:szCs w:val="24"/>
        </w:rPr>
        <w:t>65</w:t>
      </w:r>
      <w:r w:rsidR="00C57B99" w:rsidRPr="00872868">
        <w:rPr>
          <w:rFonts w:cs="Arial"/>
          <w:szCs w:val="24"/>
        </w:rPr>
        <w:t xml:space="preserve"> ή A</w:t>
      </w:r>
      <w:r w:rsidR="007924B1" w:rsidRPr="00872868">
        <w:rPr>
          <w:rFonts w:cs="Arial"/>
          <w:szCs w:val="24"/>
        </w:rPr>
        <w:t>75</w:t>
      </w:r>
      <w:r w:rsidR="00C57B99" w:rsidRPr="00872868">
        <w:rPr>
          <w:rFonts w:cs="Arial"/>
          <w:szCs w:val="24"/>
        </w:rPr>
        <w:t xml:space="preserve"> ανάλογα με την πίεση τροχού), </w:t>
      </w:r>
      <w:r w:rsidR="003A57BA" w:rsidRPr="00872868">
        <w:rPr>
          <w:rFonts w:cs="Arial"/>
          <w:szCs w:val="24"/>
        </w:rPr>
        <w:t xml:space="preserve">στερεωμένες </w:t>
      </w:r>
      <w:r w:rsidR="003A57BA" w:rsidRPr="00872868">
        <w:rPr>
          <w:rFonts w:cs="Arial"/>
          <w:bCs/>
          <w:szCs w:val="24"/>
        </w:rPr>
        <w:t xml:space="preserve">επί των δοκών κύλισης του μεταλλικού ικριώματος αυτόνομης στήριξης της Γ/Φ </w:t>
      </w:r>
      <w:r w:rsidR="003A57BA" w:rsidRPr="00872868">
        <w:rPr>
          <w:rFonts w:cs="Arial"/>
          <w:szCs w:val="24"/>
        </w:rPr>
        <w:t>με ρυθμιζόμενους σφιγκτήρες (</w:t>
      </w:r>
      <w:proofErr w:type="spellStart"/>
      <w:r w:rsidR="003A57BA" w:rsidRPr="00872868">
        <w:rPr>
          <w:rFonts w:cs="Arial"/>
          <w:szCs w:val="24"/>
        </w:rPr>
        <w:t>clips</w:t>
      </w:r>
      <w:proofErr w:type="spellEnd"/>
      <w:r w:rsidR="003A57BA" w:rsidRPr="00872868">
        <w:rPr>
          <w:rFonts w:cs="Arial"/>
          <w:szCs w:val="24"/>
        </w:rPr>
        <w:t>) και</w:t>
      </w:r>
      <w:r w:rsidR="00C57B99" w:rsidRPr="00872868">
        <w:rPr>
          <w:rFonts w:cs="Arial"/>
          <w:szCs w:val="24"/>
        </w:rPr>
        <w:t xml:space="preserve"> ελαστικά υποθέματα (</w:t>
      </w:r>
      <w:proofErr w:type="spellStart"/>
      <w:r w:rsidR="00C57B99" w:rsidRPr="00872868">
        <w:rPr>
          <w:rFonts w:cs="Arial"/>
          <w:szCs w:val="24"/>
        </w:rPr>
        <w:t>pads</w:t>
      </w:r>
      <w:proofErr w:type="spellEnd"/>
      <w:r w:rsidR="00C57B99" w:rsidRPr="00872868">
        <w:rPr>
          <w:rFonts w:cs="Arial"/>
          <w:szCs w:val="24"/>
        </w:rPr>
        <w:t xml:space="preserve">) για την </w:t>
      </w:r>
      <w:r w:rsidR="003A57BA" w:rsidRPr="00872868">
        <w:rPr>
          <w:rFonts w:cs="Arial"/>
          <w:szCs w:val="24"/>
        </w:rPr>
        <w:t>απόσβεση κραδασμών και θορύβου</w:t>
      </w:r>
      <w:r w:rsidR="00C57B99" w:rsidRPr="00872868">
        <w:rPr>
          <w:rFonts w:cs="Arial"/>
          <w:szCs w:val="24"/>
        </w:rPr>
        <w:t xml:space="preserve">. </w:t>
      </w:r>
      <w:r w:rsidR="0071569D" w:rsidRPr="00872868">
        <w:rPr>
          <w:rFonts w:cs="Arial"/>
          <w:szCs w:val="24"/>
        </w:rPr>
        <w:t>Οι συνδέσεις των σιδηροτροχιών μεταξύ τους κατά μήκος της διαδρομής να γίνουν</w:t>
      </w:r>
      <w:r w:rsidR="00BC52EE" w:rsidRPr="00872868">
        <w:rPr>
          <w:rFonts w:cs="Arial"/>
          <w:szCs w:val="24"/>
        </w:rPr>
        <w:t xml:space="preserve"> με </w:t>
      </w:r>
      <w:proofErr w:type="spellStart"/>
      <w:r w:rsidR="00BC52EE" w:rsidRPr="00872868">
        <w:rPr>
          <w:rFonts w:cs="Arial"/>
          <w:szCs w:val="24"/>
        </w:rPr>
        <w:t>θερμιτική</w:t>
      </w:r>
      <w:proofErr w:type="spellEnd"/>
      <w:r w:rsidR="00BC52EE" w:rsidRPr="00872868">
        <w:rPr>
          <w:rFonts w:cs="Arial"/>
          <w:szCs w:val="24"/>
        </w:rPr>
        <w:t xml:space="preserve"> συγκόλληση </w:t>
      </w:r>
      <w:r w:rsidR="00BC52EE" w:rsidRPr="00872868">
        <w:rPr>
          <w:rFonts w:cs="Arial"/>
          <w:bCs/>
          <w:szCs w:val="24"/>
        </w:rPr>
        <w:t>(</w:t>
      </w:r>
      <w:proofErr w:type="spellStart"/>
      <w:r w:rsidR="00BC52EE" w:rsidRPr="00872868">
        <w:rPr>
          <w:rFonts w:cs="Arial"/>
          <w:bCs/>
          <w:szCs w:val="24"/>
        </w:rPr>
        <w:t>thermite</w:t>
      </w:r>
      <w:proofErr w:type="spellEnd"/>
      <w:r w:rsidR="00BC52EE" w:rsidRPr="00872868">
        <w:rPr>
          <w:rFonts w:cs="Arial"/>
          <w:bCs/>
          <w:szCs w:val="24"/>
        </w:rPr>
        <w:t xml:space="preserve"> </w:t>
      </w:r>
      <w:proofErr w:type="spellStart"/>
      <w:r w:rsidR="00BC52EE" w:rsidRPr="00872868">
        <w:rPr>
          <w:rFonts w:cs="Arial"/>
          <w:bCs/>
          <w:szCs w:val="24"/>
        </w:rPr>
        <w:t>welding</w:t>
      </w:r>
      <w:proofErr w:type="spellEnd"/>
      <w:r w:rsidR="00BC52EE" w:rsidRPr="00872868">
        <w:rPr>
          <w:rFonts w:cs="Arial"/>
          <w:bCs/>
          <w:szCs w:val="24"/>
        </w:rPr>
        <w:t>)</w:t>
      </w:r>
      <w:r w:rsidR="00E42914" w:rsidRPr="00872868">
        <w:rPr>
          <w:rFonts w:cs="Arial"/>
          <w:bCs/>
          <w:szCs w:val="24"/>
        </w:rPr>
        <w:t xml:space="preserve"> ή να αφήνονται ελεγχόμενοι αρμοί</w:t>
      </w:r>
      <w:r w:rsidR="00BC52EE" w:rsidRPr="00872868">
        <w:rPr>
          <w:rFonts w:cs="Arial"/>
          <w:bCs/>
          <w:szCs w:val="24"/>
        </w:rPr>
        <w:t>.</w:t>
      </w:r>
    </w:p>
    <w:p w14:paraId="66306969" w14:textId="77777777" w:rsidR="00A66264" w:rsidRPr="00872868" w:rsidRDefault="00A66264" w:rsidP="00A66264">
      <w:pPr>
        <w:shd w:val="clear" w:color="auto" w:fill="FFFFFF"/>
        <w:spacing w:before="0" w:line="240" w:lineRule="auto"/>
        <w:rPr>
          <w:rFonts w:cs="Arial"/>
          <w:bCs/>
          <w:szCs w:val="24"/>
        </w:rPr>
      </w:pPr>
    </w:p>
    <w:p w14:paraId="18450505" w14:textId="64CA1381" w:rsidR="00857809" w:rsidRPr="00872868" w:rsidRDefault="008F5DD0"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u w:val="single"/>
        </w:rPr>
        <w:t xml:space="preserve">Κύριος φορέας </w:t>
      </w:r>
      <w:r w:rsidR="000D59A3" w:rsidRPr="00872868">
        <w:rPr>
          <w:rFonts w:cs="Arial"/>
          <w:szCs w:val="24"/>
          <w:u w:val="single"/>
        </w:rPr>
        <w:t>(</w:t>
      </w:r>
      <w:r w:rsidR="003244F3" w:rsidRPr="00872868">
        <w:rPr>
          <w:rFonts w:cs="Arial"/>
          <w:szCs w:val="24"/>
          <w:u w:val="single"/>
        </w:rPr>
        <w:t>M</w:t>
      </w:r>
      <w:proofErr w:type="spellStart"/>
      <w:r w:rsidR="000D59A3" w:rsidRPr="00872868">
        <w:rPr>
          <w:rFonts w:cs="Arial"/>
          <w:szCs w:val="24"/>
          <w:u w:val="single"/>
          <w:lang w:val="en-US"/>
        </w:rPr>
        <w:t>ain</w:t>
      </w:r>
      <w:proofErr w:type="spellEnd"/>
      <w:r w:rsidR="000D59A3" w:rsidRPr="00872868">
        <w:rPr>
          <w:rFonts w:cs="Arial"/>
          <w:szCs w:val="24"/>
          <w:u w:val="single"/>
        </w:rPr>
        <w:t xml:space="preserve"> </w:t>
      </w:r>
      <w:r w:rsidR="003244F3" w:rsidRPr="00872868">
        <w:rPr>
          <w:rFonts w:cs="Arial"/>
          <w:szCs w:val="24"/>
          <w:u w:val="single"/>
        </w:rPr>
        <w:t>G</w:t>
      </w:r>
      <w:proofErr w:type="spellStart"/>
      <w:r w:rsidR="000D59A3" w:rsidRPr="00872868">
        <w:rPr>
          <w:rFonts w:cs="Arial"/>
          <w:szCs w:val="24"/>
          <w:u w:val="single"/>
          <w:lang w:val="en-US"/>
        </w:rPr>
        <w:t>irder</w:t>
      </w:r>
      <w:proofErr w:type="spellEnd"/>
      <w:r w:rsidR="000D59A3" w:rsidRPr="00872868">
        <w:rPr>
          <w:rFonts w:cs="Arial"/>
          <w:szCs w:val="24"/>
          <w:u w:val="single"/>
        </w:rPr>
        <w:t>)</w:t>
      </w:r>
      <w:r w:rsidR="003244F3" w:rsidRPr="00872868">
        <w:rPr>
          <w:rFonts w:cs="Arial"/>
          <w:szCs w:val="24"/>
        </w:rPr>
        <w:t>, διπλής κατανομής:</w:t>
      </w:r>
    </w:p>
    <w:p w14:paraId="68624830" w14:textId="77777777" w:rsidR="00857809" w:rsidRPr="00872868" w:rsidRDefault="00857809" w:rsidP="00A66264">
      <w:pPr>
        <w:shd w:val="clear" w:color="auto" w:fill="FFFFFF"/>
        <w:spacing w:before="0" w:line="240" w:lineRule="auto"/>
        <w:rPr>
          <w:rFonts w:cs="Arial"/>
          <w:szCs w:val="24"/>
        </w:rPr>
      </w:pPr>
    </w:p>
    <w:p w14:paraId="050998E0" w14:textId="17650D22" w:rsidR="00857809" w:rsidRPr="00872868" w:rsidRDefault="007B00AF" w:rsidP="00A66264">
      <w:pPr>
        <w:numPr>
          <w:ilvl w:val="3"/>
          <w:numId w:val="1"/>
        </w:numPr>
        <w:tabs>
          <w:tab w:val="clear" w:pos="2160"/>
        </w:tabs>
        <w:spacing w:before="0" w:line="240" w:lineRule="auto"/>
        <w:ind w:left="0" w:firstLine="0"/>
        <w:rPr>
          <w:rFonts w:cs="Arial"/>
          <w:szCs w:val="24"/>
          <w:lang w:val="en-US"/>
        </w:rPr>
      </w:pPr>
      <w:r w:rsidRPr="00872868">
        <w:rPr>
          <w:rFonts w:cs="Arial"/>
          <w:szCs w:val="24"/>
        </w:rPr>
        <w:tab/>
      </w:r>
      <w:r w:rsidR="00857809" w:rsidRPr="00872868">
        <w:rPr>
          <w:rFonts w:cs="Arial"/>
          <w:szCs w:val="24"/>
        </w:rPr>
        <w:t>Οι</w:t>
      </w:r>
      <w:r w:rsidR="00857809" w:rsidRPr="00872868">
        <w:rPr>
          <w:rFonts w:cs="Arial"/>
          <w:szCs w:val="24"/>
          <w:lang w:val="en-US"/>
        </w:rPr>
        <w:t xml:space="preserve"> </w:t>
      </w:r>
      <w:r w:rsidR="00857809" w:rsidRPr="00872868">
        <w:rPr>
          <w:rFonts w:cs="Arial"/>
          <w:szCs w:val="24"/>
        </w:rPr>
        <w:t>κύριες</w:t>
      </w:r>
      <w:r w:rsidR="00857809" w:rsidRPr="00872868">
        <w:rPr>
          <w:rFonts w:cs="Arial"/>
          <w:szCs w:val="24"/>
          <w:lang w:val="en-US"/>
        </w:rPr>
        <w:t xml:space="preserve"> </w:t>
      </w:r>
      <w:r w:rsidR="00857809" w:rsidRPr="00872868">
        <w:rPr>
          <w:rFonts w:cs="Arial"/>
          <w:szCs w:val="24"/>
        </w:rPr>
        <w:t>δοκοί</w:t>
      </w:r>
      <w:r w:rsidR="00857809" w:rsidRPr="00872868">
        <w:rPr>
          <w:rFonts w:cs="Arial"/>
          <w:szCs w:val="24"/>
          <w:lang w:val="en-US"/>
        </w:rPr>
        <w:t xml:space="preserve"> (main girder beams)</w:t>
      </w:r>
    </w:p>
    <w:p w14:paraId="5C3A6BEA" w14:textId="77777777" w:rsidR="00857809" w:rsidRPr="00872868" w:rsidRDefault="00857809" w:rsidP="00A66264">
      <w:pPr>
        <w:spacing w:before="0" w:line="240" w:lineRule="auto"/>
        <w:rPr>
          <w:rFonts w:cs="Arial"/>
          <w:szCs w:val="24"/>
          <w:lang w:val="en-US"/>
        </w:rPr>
      </w:pPr>
    </w:p>
    <w:p w14:paraId="484AE618" w14:textId="77777777" w:rsidR="00857809" w:rsidRPr="00872868" w:rsidRDefault="00857809" w:rsidP="00A66264">
      <w:pPr>
        <w:numPr>
          <w:ilvl w:val="4"/>
          <w:numId w:val="1"/>
        </w:numPr>
        <w:tabs>
          <w:tab w:val="clear" w:pos="1222"/>
        </w:tabs>
        <w:spacing w:before="0" w:line="240" w:lineRule="auto"/>
        <w:ind w:left="0" w:firstLine="0"/>
        <w:rPr>
          <w:rFonts w:cs="Arial"/>
          <w:szCs w:val="24"/>
        </w:rPr>
      </w:pPr>
      <w:r w:rsidRPr="00872868">
        <w:rPr>
          <w:rFonts w:cs="Arial"/>
          <w:szCs w:val="24"/>
        </w:rPr>
        <w:t xml:space="preserve">Να είναι δύο παράλληλες δοκοί </w:t>
      </w:r>
      <w:proofErr w:type="spellStart"/>
      <w:r w:rsidRPr="00872868">
        <w:rPr>
          <w:rFonts w:cs="Arial"/>
          <w:szCs w:val="24"/>
        </w:rPr>
        <w:t>κιβωτοειδούς</w:t>
      </w:r>
      <w:proofErr w:type="spellEnd"/>
      <w:r w:rsidRPr="00872868">
        <w:rPr>
          <w:rFonts w:cs="Arial"/>
          <w:szCs w:val="24"/>
        </w:rPr>
        <w:t xml:space="preserve"> διατομής (</w:t>
      </w:r>
      <w:proofErr w:type="spellStart"/>
      <w:r w:rsidRPr="00872868">
        <w:rPr>
          <w:rFonts w:cs="Arial"/>
          <w:szCs w:val="24"/>
        </w:rPr>
        <w:t>Double</w:t>
      </w:r>
      <w:proofErr w:type="spellEnd"/>
      <w:r w:rsidRPr="00872868">
        <w:rPr>
          <w:rFonts w:cs="Arial"/>
          <w:szCs w:val="24"/>
        </w:rPr>
        <w:t xml:space="preserve"> </w:t>
      </w:r>
      <w:proofErr w:type="spellStart"/>
      <w:r w:rsidRPr="00872868">
        <w:rPr>
          <w:rFonts w:cs="Arial"/>
          <w:szCs w:val="24"/>
        </w:rPr>
        <w:t>Box</w:t>
      </w:r>
      <w:proofErr w:type="spellEnd"/>
      <w:r w:rsidRPr="00872868">
        <w:rPr>
          <w:rFonts w:cs="Arial"/>
          <w:szCs w:val="24"/>
        </w:rPr>
        <w:t xml:space="preserve"> </w:t>
      </w:r>
      <w:proofErr w:type="spellStart"/>
      <w:r w:rsidRPr="00872868">
        <w:rPr>
          <w:rFonts w:cs="Arial"/>
          <w:szCs w:val="24"/>
        </w:rPr>
        <w:t>Girders</w:t>
      </w:r>
      <w:proofErr w:type="spellEnd"/>
      <w:r w:rsidRPr="00872868">
        <w:rPr>
          <w:rFonts w:cs="Arial"/>
          <w:szCs w:val="24"/>
        </w:rPr>
        <w:t>), κατασκευασμένες από χάλυβα ποιότητας κατ' ελάχιστο S235JR ή S355J2 κατά EN 10025.</w:t>
      </w:r>
    </w:p>
    <w:p w14:paraId="7C6A0ABF" w14:textId="77777777" w:rsidR="00857809" w:rsidRPr="00872868" w:rsidRDefault="00857809" w:rsidP="00A66264">
      <w:pPr>
        <w:spacing w:before="0" w:line="240" w:lineRule="auto"/>
        <w:rPr>
          <w:rFonts w:cs="Arial"/>
          <w:szCs w:val="24"/>
        </w:rPr>
      </w:pPr>
    </w:p>
    <w:p w14:paraId="0B2B2E09" w14:textId="77777777" w:rsidR="00857809" w:rsidRPr="00872868" w:rsidRDefault="00857809" w:rsidP="00A66264">
      <w:pPr>
        <w:numPr>
          <w:ilvl w:val="4"/>
          <w:numId w:val="1"/>
        </w:numPr>
        <w:tabs>
          <w:tab w:val="clear" w:pos="1222"/>
        </w:tabs>
        <w:spacing w:before="0" w:line="240" w:lineRule="auto"/>
        <w:ind w:left="0" w:firstLine="0"/>
        <w:rPr>
          <w:rFonts w:cs="Arial"/>
          <w:szCs w:val="24"/>
        </w:rPr>
      </w:pPr>
      <w:r w:rsidRPr="00872868">
        <w:rPr>
          <w:rFonts w:cs="Arial"/>
          <w:szCs w:val="24"/>
        </w:rPr>
        <w:t>Να διαθέτουν εσωτερικά διαφράγματα (</w:t>
      </w:r>
      <w:proofErr w:type="spellStart"/>
      <w:r w:rsidRPr="00872868">
        <w:rPr>
          <w:rFonts w:cs="Arial"/>
          <w:szCs w:val="24"/>
        </w:rPr>
        <w:t>stiffeners</w:t>
      </w:r>
      <w:proofErr w:type="spellEnd"/>
      <w:r w:rsidRPr="00872868">
        <w:rPr>
          <w:rFonts w:cs="Arial"/>
          <w:szCs w:val="24"/>
        </w:rPr>
        <w:t xml:space="preserve">) για την αποφυγή τοπικού </w:t>
      </w:r>
      <w:proofErr w:type="spellStart"/>
      <w:r w:rsidRPr="00872868">
        <w:rPr>
          <w:rFonts w:cs="Arial"/>
          <w:szCs w:val="24"/>
        </w:rPr>
        <w:t>λυγισμού</w:t>
      </w:r>
      <w:proofErr w:type="spellEnd"/>
      <w:r w:rsidRPr="00872868">
        <w:rPr>
          <w:rFonts w:cs="Arial"/>
          <w:szCs w:val="24"/>
        </w:rPr>
        <w:t xml:space="preserve"> των ελασμάτων.</w:t>
      </w:r>
    </w:p>
    <w:p w14:paraId="1291D16F" w14:textId="77777777" w:rsidR="00857809" w:rsidRPr="00872868" w:rsidRDefault="00857809" w:rsidP="00A66264">
      <w:pPr>
        <w:spacing w:before="0" w:line="240" w:lineRule="auto"/>
        <w:rPr>
          <w:rFonts w:cs="Arial"/>
          <w:szCs w:val="24"/>
        </w:rPr>
      </w:pPr>
    </w:p>
    <w:p w14:paraId="7F1C51B5" w14:textId="77777777" w:rsidR="00857809" w:rsidRPr="00872868" w:rsidRDefault="00857809" w:rsidP="00A66264">
      <w:pPr>
        <w:numPr>
          <w:ilvl w:val="4"/>
          <w:numId w:val="1"/>
        </w:numPr>
        <w:tabs>
          <w:tab w:val="clear" w:pos="1222"/>
        </w:tabs>
        <w:spacing w:before="0" w:line="240" w:lineRule="auto"/>
        <w:ind w:left="0" w:firstLine="0"/>
        <w:rPr>
          <w:rFonts w:cs="Arial"/>
          <w:szCs w:val="24"/>
        </w:rPr>
      </w:pPr>
      <w:r w:rsidRPr="00872868">
        <w:rPr>
          <w:rFonts w:cs="Arial"/>
          <w:szCs w:val="24"/>
        </w:rPr>
        <w:t xml:space="preserve">Η κάθε δοκός να φέρει θυρίδες επίσκεψης. </w:t>
      </w:r>
    </w:p>
    <w:p w14:paraId="7C778A68" w14:textId="77777777" w:rsidR="00857809" w:rsidRPr="00872868" w:rsidRDefault="00857809" w:rsidP="00A66264">
      <w:pPr>
        <w:spacing w:before="0" w:line="240" w:lineRule="auto"/>
        <w:rPr>
          <w:rFonts w:cs="Arial"/>
          <w:szCs w:val="24"/>
        </w:rPr>
      </w:pPr>
    </w:p>
    <w:p w14:paraId="1105A927" w14:textId="5F88C1A2" w:rsidR="00857809" w:rsidRPr="00872868" w:rsidRDefault="00857809" w:rsidP="00A66264">
      <w:pPr>
        <w:numPr>
          <w:ilvl w:val="4"/>
          <w:numId w:val="1"/>
        </w:numPr>
        <w:tabs>
          <w:tab w:val="clear" w:pos="1222"/>
        </w:tabs>
        <w:spacing w:before="0" w:line="240" w:lineRule="auto"/>
        <w:ind w:left="0" w:firstLine="0"/>
        <w:rPr>
          <w:rFonts w:cs="Arial"/>
          <w:szCs w:val="24"/>
        </w:rPr>
      </w:pPr>
      <w:r w:rsidRPr="00872868">
        <w:rPr>
          <w:rFonts w:cs="Arial"/>
          <w:szCs w:val="24"/>
        </w:rPr>
        <w:t xml:space="preserve">Στη μία ή και στις δύο δοκούς, εξωτερικά, </w:t>
      </w:r>
      <w:proofErr w:type="spellStart"/>
      <w:r w:rsidRPr="00872868">
        <w:rPr>
          <w:rFonts w:cs="Arial"/>
          <w:szCs w:val="24"/>
        </w:rPr>
        <w:t>συγκολλάται</w:t>
      </w:r>
      <w:proofErr w:type="spellEnd"/>
      <w:r w:rsidRPr="00872868">
        <w:rPr>
          <w:rFonts w:cs="Arial"/>
          <w:szCs w:val="24"/>
        </w:rPr>
        <w:t xml:space="preserve"> διάδρομος, με κιγκλίδωμα και διατάξεις πρόσβασης (σκάλες), για την πρόσβαση των τεχνικών στους πίνακες και το βαρούλκο.</w:t>
      </w:r>
    </w:p>
    <w:p w14:paraId="1C794470" w14:textId="77777777" w:rsidR="00A66264" w:rsidRPr="00872868" w:rsidRDefault="00A66264" w:rsidP="00A66264">
      <w:pPr>
        <w:spacing w:before="0" w:line="240" w:lineRule="auto"/>
        <w:rPr>
          <w:rFonts w:cs="Arial"/>
          <w:szCs w:val="24"/>
        </w:rPr>
      </w:pPr>
    </w:p>
    <w:p w14:paraId="7CD2515D" w14:textId="091ED0C3" w:rsidR="0047371D" w:rsidRPr="00872868" w:rsidRDefault="008C71D7"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szCs w:val="24"/>
        </w:rPr>
        <w:tab/>
      </w:r>
      <w:r w:rsidR="00857809" w:rsidRPr="00872868">
        <w:rPr>
          <w:rFonts w:cs="Arial"/>
          <w:szCs w:val="24"/>
        </w:rPr>
        <w:t xml:space="preserve">Οι σιδηροτροχιές φορείου </w:t>
      </w:r>
      <w:r w:rsidR="00FC3F00" w:rsidRPr="00872868">
        <w:rPr>
          <w:rFonts w:eastAsiaTheme="majorEastAsia" w:cs="Arial"/>
          <w:szCs w:val="24"/>
        </w:rPr>
        <w:t>(</w:t>
      </w:r>
      <w:r w:rsidR="00FC3F00" w:rsidRPr="00872868">
        <w:rPr>
          <w:rFonts w:eastAsiaTheme="majorEastAsia" w:cs="Arial"/>
          <w:szCs w:val="24"/>
          <w:lang w:val="en-US"/>
        </w:rPr>
        <w:t>hoist</w:t>
      </w:r>
      <w:r w:rsidR="00FC3F00" w:rsidRPr="00872868">
        <w:rPr>
          <w:rFonts w:eastAsiaTheme="majorEastAsia" w:cs="Arial"/>
          <w:szCs w:val="24"/>
        </w:rPr>
        <w:t xml:space="preserve"> </w:t>
      </w:r>
      <w:r w:rsidR="00FC3F00" w:rsidRPr="00872868">
        <w:rPr>
          <w:rFonts w:eastAsiaTheme="majorEastAsia" w:cs="Arial"/>
          <w:szCs w:val="24"/>
          <w:lang w:val="en-US"/>
        </w:rPr>
        <w:t>trolley</w:t>
      </w:r>
      <w:r w:rsidR="00FC3F00" w:rsidRPr="00872868">
        <w:rPr>
          <w:rFonts w:eastAsiaTheme="majorEastAsia" w:cs="Arial"/>
          <w:szCs w:val="24"/>
        </w:rPr>
        <w:t xml:space="preserve"> </w:t>
      </w:r>
      <w:r w:rsidR="00FC3F00" w:rsidRPr="00872868">
        <w:rPr>
          <w:rFonts w:eastAsiaTheme="majorEastAsia" w:cs="Arial"/>
          <w:szCs w:val="24"/>
          <w:lang w:val="en-US"/>
        </w:rPr>
        <w:t>rails</w:t>
      </w:r>
      <w:r w:rsidR="00FC3F00" w:rsidRPr="00872868">
        <w:rPr>
          <w:rFonts w:eastAsiaTheme="majorEastAsia" w:cs="Arial"/>
          <w:szCs w:val="24"/>
        </w:rPr>
        <w:t>)</w:t>
      </w:r>
      <w:r w:rsidR="00857809" w:rsidRPr="00872868">
        <w:rPr>
          <w:rFonts w:cs="Arial"/>
          <w:szCs w:val="24"/>
        </w:rPr>
        <w:t xml:space="preserve"> να είναι</w:t>
      </w:r>
      <w:r w:rsidR="0047371D" w:rsidRPr="00872868">
        <w:rPr>
          <w:rFonts w:cs="Arial"/>
          <w:szCs w:val="24"/>
        </w:rPr>
        <w:t xml:space="preserve"> </w:t>
      </w:r>
      <w:r w:rsidR="00FC3F00" w:rsidRPr="00872868">
        <w:rPr>
          <w:rFonts w:cs="Arial"/>
          <w:szCs w:val="24"/>
        </w:rPr>
        <w:t>δ</w:t>
      </w:r>
      <w:r w:rsidR="00C57B99" w:rsidRPr="00872868">
        <w:rPr>
          <w:rFonts w:cs="Arial"/>
          <w:szCs w:val="24"/>
        </w:rPr>
        <w:t>ιαμήκεις σιδηροτροχιές τύπου DIN 536 (π.χ. A</w:t>
      </w:r>
      <w:r w:rsidR="00FC3F00" w:rsidRPr="00872868">
        <w:rPr>
          <w:rFonts w:cs="Arial"/>
          <w:szCs w:val="24"/>
        </w:rPr>
        <w:t>45</w:t>
      </w:r>
      <w:r w:rsidR="00C57B99" w:rsidRPr="00872868">
        <w:rPr>
          <w:rFonts w:cs="Arial"/>
          <w:szCs w:val="24"/>
        </w:rPr>
        <w:t xml:space="preserve"> ανάλογα με την πίεση τροχού), με ελαστικά υποθέματα (</w:t>
      </w:r>
      <w:proofErr w:type="spellStart"/>
      <w:r w:rsidR="00C57B99" w:rsidRPr="00872868">
        <w:rPr>
          <w:rFonts w:cs="Arial"/>
          <w:szCs w:val="24"/>
        </w:rPr>
        <w:t>pads</w:t>
      </w:r>
      <w:proofErr w:type="spellEnd"/>
      <w:r w:rsidR="00C57B99" w:rsidRPr="00872868">
        <w:rPr>
          <w:rFonts w:cs="Arial"/>
          <w:szCs w:val="24"/>
        </w:rPr>
        <w:t xml:space="preserve">) για την </w:t>
      </w:r>
      <w:r w:rsidR="00FC3F00" w:rsidRPr="00872868">
        <w:rPr>
          <w:rFonts w:cs="Arial"/>
          <w:szCs w:val="24"/>
        </w:rPr>
        <w:t xml:space="preserve">απόσβεση κραδασμών και θορύβου και </w:t>
      </w:r>
      <w:r w:rsidR="00C57B99" w:rsidRPr="00872868">
        <w:rPr>
          <w:rFonts w:cs="Arial"/>
          <w:szCs w:val="24"/>
        </w:rPr>
        <w:t xml:space="preserve">στερεωμένες </w:t>
      </w:r>
      <w:r w:rsidR="00C57B99" w:rsidRPr="00872868">
        <w:rPr>
          <w:rFonts w:cs="Arial"/>
          <w:bCs/>
          <w:szCs w:val="24"/>
        </w:rPr>
        <w:t xml:space="preserve">επί των </w:t>
      </w:r>
      <w:r w:rsidR="00FC3F00" w:rsidRPr="00872868">
        <w:rPr>
          <w:rFonts w:cs="Arial"/>
          <w:bCs/>
          <w:szCs w:val="24"/>
        </w:rPr>
        <w:t xml:space="preserve">κύριων δοκών </w:t>
      </w:r>
      <w:r w:rsidR="00FC3F00" w:rsidRPr="00872868">
        <w:rPr>
          <w:rFonts w:cs="Arial"/>
          <w:szCs w:val="24"/>
        </w:rPr>
        <w:t>(</w:t>
      </w:r>
      <w:proofErr w:type="spellStart"/>
      <w:r w:rsidR="00FC3F00" w:rsidRPr="00872868">
        <w:rPr>
          <w:rFonts w:cs="Arial"/>
          <w:szCs w:val="24"/>
        </w:rPr>
        <w:t>επικαθήμενος</w:t>
      </w:r>
      <w:proofErr w:type="spellEnd"/>
      <w:r w:rsidR="00FC3F00" w:rsidRPr="00872868">
        <w:rPr>
          <w:rFonts w:cs="Arial"/>
          <w:szCs w:val="24"/>
        </w:rPr>
        <w:t xml:space="preserve"> τύπος) για την κύλιση του </w:t>
      </w:r>
      <w:proofErr w:type="spellStart"/>
      <w:r w:rsidR="00FC3F00" w:rsidRPr="00872868">
        <w:rPr>
          <w:rFonts w:cs="Arial"/>
          <w:szCs w:val="24"/>
        </w:rPr>
        <w:t>βαρουλκοφορείου</w:t>
      </w:r>
      <w:proofErr w:type="spellEnd"/>
      <w:r w:rsidR="00FC3F00" w:rsidRPr="00872868">
        <w:rPr>
          <w:rFonts w:cs="Arial"/>
          <w:szCs w:val="24"/>
        </w:rPr>
        <w:t xml:space="preserve"> </w:t>
      </w:r>
      <w:r w:rsidR="00C57B99" w:rsidRPr="00872868">
        <w:rPr>
          <w:rFonts w:cs="Arial"/>
          <w:szCs w:val="24"/>
        </w:rPr>
        <w:t>με ρυθμιζόμενους σφιγκτήρες (</w:t>
      </w:r>
      <w:proofErr w:type="spellStart"/>
      <w:r w:rsidR="00C57B99" w:rsidRPr="00872868">
        <w:rPr>
          <w:rFonts w:cs="Arial"/>
          <w:szCs w:val="24"/>
        </w:rPr>
        <w:t>clips</w:t>
      </w:r>
      <w:proofErr w:type="spellEnd"/>
      <w:r w:rsidR="00FC3F00" w:rsidRPr="00872868">
        <w:rPr>
          <w:rFonts w:cs="Arial"/>
          <w:szCs w:val="24"/>
        </w:rPr>
        <w:t>).</w:t>
      </w:r>
    </w:p>
    <w:p w14:paraId="7E3B8860" w14:textId="77777777" w:rsidR="00A66264" w:rsidRPr="00872868" w:rsidRDefault="00A66264" w:rsidP="00A66264">
      <w:pPr>
        <w:shd w:val="clear" w:color="auto" w:fill="FFFFFF"/>
        <w:spacing w:before="0" w:line="240" w:lineRule="auto"/>
        <w:rPr>
          <w:rFonts w:cs="Arial"/>
          <w:bCs/>
          <w:szCs w:val="24"/>
        </w:rPr>
      </w:pPr>
    </w:p>
    <w:p w14:paraId="2B886754" w14:textId="1015733F" w:rsidR="00A702F0" w:rsidRPr="00872868" w:rsidRDefault="00251FB9" w:rsidP="00A66264">
      <w:pPr>
        <w:numPr>
          <w:ilvl w:val="3"/>
          <w:numId w:val="1"/>
        </w:numPr>
        <w:tabs>
          <w:tab w:val="clear" w:pos="2160"/>
        </w:tabs>
        <w:spacing w:before="0" w:line="240" w:lineRule="auto"/>
        <w:ind w:left="0" w:firstLine="0"/>
        <w:rPr>
          <w:rFonts w:cs="Arial"/>
          <w:bCs/>
          <w:szCs w:val="24"/>
        </w:rPr>
      </w:pPr>
      <w:r w:rsidRPr="00872868">
        <w:rPr>
          <w:rFonts w:cs="Arial"/>
          <w:szCs w:val="24"/>
        </w:rPr>
        <w:tab/>
      </w:r>
      <w:r w:rsidR="00DA0EA1" w:rsidRPr="00872868">
        <w:rPr>
          <w:rFonts w:cs="Arial"/>
          <w:szCs w:val="24"/>
        </w:rPr>
        <w:t xml:space="preserve">Οι </w:t>
      </w:r>
      <w:proofErr w:type="spellStart"/>
      <w:r w:rsidR="00DA0EA1" w:rsidRPr="00872868">
        <w:rPr>
          <w:rFonts w:cs="Arial"/>
          <w:szCs w:val="24"/>
        </w:rPr>
        <w:t>Πλαγιοφορείς</w:t>
      </w:r>
      <w:proofErr w:type="spellEnd"/>
      <w:r w:rsidR="00622852" w:rsidRPr="00872868">
        <w:rPr>
          <w:rFonts w:cs="Arial"/>
          <w:szCs w:val="24"/>
        </w:rPr>
        <w:t xml:space="preserve"> </w:t>
      </w:r>
      <w:r w:rsidR="00622852" w:rsidRPr="00872868">
        <w:rPr>
          <w:rFonts w:cs="Arial"/>
          <w:bCs/>
          <w:szCs w:val="24"/>
        </w:rPr>
        <w:t>(</w:t>
      </w:r>
      <w:proofErr w:type="spellStart"/>
      <w:r w:rsidR="00622852" w:rsidRPr="00872868">
        <w:rPr>
          <w:rFonts w:cs="Arial"/>
          <w:szCs w:val="24"/>
        </w:rPr>
        <w:t>end</w:t>
      </w:r>
      <w:proofErr w:type="spellEnd"/>
      <w:r w:rsidR="00622852" w:rsidRPr="00872868">
        <w:rPr>
          <w:rFonts w:cs="Arial"/>
          <w:szCs w:val="24"/>
        </w:rPr>
        <w:t xml:space="preserve"> </w:t>
      </w:r>
      <w:proofErr w:type="spellStart"/>
      <w:r w:rsidR="00622852" w:rsidRPr="00872868">
        <w:rPr>
          <w:rFonts w:cs="Arial"/>
          <w:szCs w:val="24"/>
        </w:rPr>
        <w:t>carriages</w:t>
      </w:r>
      <w:proofErr w:type="spellEnd"/>
      <w:r w:rsidR="00DA0EA1" w:rsidRPr="00872868">
        <w:rPr>
          <w:rFonts w:cs="Arial"/>
          <w:bCs/>
          <w:szCs w:val="24"/>
        </w:rPr>
        <w:t>) να είναι δ</w:t>
      </w:r>
      <w:r w:rsidR="0047371D" w:rsidRPr="00872868">
        <w:rPr>
          <w:rFonts w:cs="Arial"/>
          <w:szCs w:val="24"/>
        </w:rPr>
        <w:t xml:space="preserve">ύο στιβαρές εγκάρσιες δοκοί </w:t>
      </w:r>
      <w:proofErr w:type="spellStart"/>
      <w:r w:rsidR="00FC3F00" w:rsidRPr="00872868">
        <w:rPr>
          <w:rFonts w:cs="Arial"/>
          <w:szCs w:val="24"/>
        </w:rPr>
        <w:t>κιβωτοειδούς</w:t>
      </w:r>
      <w:proofErr w:type="spellEnd"/>
      <w:r w:rsidR="00FC3F00" w:rsidRPr="00872868">
        <w:rPr>
          <w:rFonts w:cs="Arial"/>
          <w:szCs w:val="24"/>
        </w:rPr>
        <w:t xml:space="preserve"> διατομής</w:t>
      </w:r>
      <w:r w:rsidR="0047371D" w:rsidRPr="00872868">
        <w:rPr>
          <w:rFonts w:cs="Arial"/>
          <w:szCs w:val="24"/>
        </w:rPr>
        <w:t xml:space="preserve"> </w:t>
      </w:r>
      <w:r w:rsidR="00FC3F00" w:rsidRPr="00872868">
        <w:rPr>
          <w:rFonts w:cs="Arial"/>
          <w:bCs/>
          <w:szCs w:val="24"/>
        </w:rPr>
        <w:t>(</w:t>
      </w:r>
      <w:proofErr w:type="spellStart"/>
      <w:r w:rsidR="00FC3F00" w:rsidRPr="00872868">
        <w:rPr>
          <w:rFonts w:cs="Arial"/>
          <w:bCs/>
          <w:szCs w:val="24"/>
        </w:rPr>
        <w:t>b</w:t>
      </w:r>
      <w:r w:rsidR="00FC3F00" w:rsidRPr="00872868">
        <w:rPr>
          <w:rFonts w:cs="Arial"/>
          <w:szCs w:val="24"/>
        </w:rPr>
        <w:t>ox</w:t>
      </w:r>
      <w:proofErr w:type="spellEnd"/>
      <w:r w:rsidR="00FC3F00" w:rsidRPr="00872868">
        <w:rPr>
          <w:rFonts w:cs="Arial"/>
          <w:szCs w:val="24"/>
        </w:rPr>
        <w:t xml:space="preserve"> </w:t>
      </w:r>
      <w:proofErr w:type="spellStart"/>
      <w:r w:rsidR="00FC3F00" w:rsidRPr="00872868">
        <w:rPr>
          <w:rFonts w:cs="Arial"/>
          <w:szCs w:val="24"/>
        </w:rPr>
        <w:t>girder</w:t>
      </w:r>
      <w:proofErr w:type="spellEnd"/>
      <w:r w:rsidR="00FC3F00" w:rsidRPr="00872868">
        <w:rPr>
          <w:rFonts w:cs="Arial"/>
          <w:szCs w:val="24"/>
        </w:rPr>
        <w:t xml:space="preserve">), </w:t>
      </w:r>
      <w:proofErr w:type="spellStart"/>
      <w:r w:rsidR="00FC3F00" w:rsidRPr="00872868">
        <w:rPr>
          <w:rFonts w:cs="Arial"/>
          <w:szCs w:val="24"/>
        </w:rPr>
        <w:t>βαρέως</w:t>
      </w:r>
      <w:proofErr w:type="spellEnd"/>
      <w:r w:rsidR="00FC3F00" w:rsidRPr="00872868">
        <w:rPr>
          <w:rFonts w:cs="Arial"/>
          <w:szCs w:val="24"/>
        </w:rPr>
        <w:t xml:space="preserve"> τύπου,</w:t>
      </w:r>
      <w:r w:rsidR="00FC3F00" w:rsidRPr="00872868">
        <w:rPr>
          <w:rFonts w:cs="Arial"/>
          <w:bCs/>
          <w:szCs w:val="24"/>
        </w:rPr>
        <w:t xml:space="preserve"> από </w:t>
      </w:r>
      <w:proofErr w:type="spellStart"/>
      <w:r w:rsidR="00FC3F00" w:rsidRPr="00872868">
        <w:rPr>
          <w:rFonts w:cs="Arial"/>
          <w:bCs/>
          <w:szCs w:val="24"/>
        </w:rPr>
        <w:t>στραντζαρισμένα</w:t>
      </w:r>
      <w:proofErr w:type="spellEnd"/>
      <w:r w:rsidR="00FC3F00" w:rsidRPr="00872868">
        <w:rPr>
          <w:rFonts w:cs="Arial"/>
          <w:bCs/>
          <w:szCs w:val="24"/>
        </w:rPr>
        <w:t xml:space="preserve"> </w:t>
      </w:r>
      <w:proofErr w:type="spellStart"/>
      <w:r w:rsidR="00FC3F00" w:rsidRPr="00872868">
        <w:rPr>
          <w:rFonts w:cs="Arial"/>
          <w:bCs/>
          <w:szCs w:val="24"/>
        </w:rPr>
        <w:t>χαλυβδοελάσματα</w:t>
      </w:r>
      <w:proofErr w:type="spellEnd"/>
      <w:r w:rsidR="00FC3F00" w:rsidRPr="00872868">
        <w:rPr>
          <w:rFonts w:cs="Arial"/>
          <w:bCs/>
          <w:szCs w:val="24"/>
        </w:rPr>
        <w:t xml:space="preserve">, σύμφωνα με πρότυπο ΕΝ 10025 – 1, της παραγράφου </w:t>
      </w:r>
      <w:r w:rsidR="00857809" w:rsidRPr="00872868">
        <w:rPr>
          <w:rFonts w:cs="Arial"/>
          <w:szCs w:val="24"/>
        </w:rPr>
        <w:fldChar w:fldCharType="begin"/>
      </w:r>
      <w:r w:rsidR="00857809" w:rsidRPr="00872868">
        <w:rPr>
          <w:rFonts w:cs="Arial"/>
          <w:szCs w:val="24"/>
        </w:rPr>
        <w:instrText xml:space="preserve"> REF _Ref232335138 \r \h  \* MERGEFORMAT </w:instrText>
      </w:r>
      <w:r w:rsidR="00857809" w:rsidRPr="00872868">
        <w:rPr>
          <w:rFonts w:cs="Arial"/>
          <w:szCs w:val="24"/>
        </w:rPr>
      </w:r>
      <w:r w:rsidR="00857809" w:rsidRPr="00872868">
        <w:rPr>
          <w:rFonts w:cs="Arial"/>
          <w:szCs w:val="24"/>
        </w:rPr>
        <w:fldChar w:fldCharType="separate"/>
      </w:r>
      <w:r w:rsidR="008B2CD0" w:rsidRPr="00872868">
        <w:rPr>
          <w:rFonts w:cs="Arial"/>
          <w:bCs/>
          <w:szCs w:val="24"/>
        </w:rPr>
        <w:t>2.2.28</w:t>
      </w:r>
      <w:r w:rsidR="00857809" w:rsidRPr="00872868">
        <w:rPr>
          <w:rFonts w:cs="Arial"/>
          <w:szCs w:val="24"/>
        </w:rPr>
        <w:fldChar w:fldCharType="end"/>
      </w:r>
      <w:r w:rsidR="00FC3F00" w:rsidRPr="00872868">
        <w:rPr>
          <w:rFonts w:cs="Arial"/>
          <w:szCs w:val="24"/>
        </w:rPr>
        <w:t>.</w:t>
      </w:r>
      <w:r w:rsidR="00FC3F00" w:rsidRPr="00872868">
        <w:rPr>
          <w:rFonts w:cs="Arial"/>
          <w:bCs/>
          <w:szCs w:val="24"/>
        </w:rPr>
        <w:t xml:space="preserve"> Εσωτερικά να φέρουν </w:t>
      </w:r>
      <w:r w:rsidR="00FC3F00" w:rsidRPr="00872868">
        <w:rPr>
          <w:rFonts w:cs="Arial"/>
          <w:szCs w:val="24"/>
        </w:rPr>
        <w:t>κάθετα διαφράγματα</w:t>
      </w:r>
      <w:r w:rsidR="00DA0EA1" w:rsidRPr="00872868">
        <w:rPr>
          <w:rFonts w:cs="Arial"/>
          <w:szCs w:val="24"/>
        </w:rPr>
        <w:t xml:space="preserve"> στα σημεία στήριξης των τροχών και να </w:t>
      </w:r>
      <w:r w:rsidR="00FC3F00" w:rsidRPr="00872868">
        <w:rPr>
          <w:rFonts w:cs="Arial"/>
          <w:szCs w:val="24"/>
        </w:rPr>
        <w:t xml:space="preserve">είναι </w:t>
      </w:r>
      <w:r w:rsidR="0047371D" w:rsidRPr="00872868">
        <w:rPr>
          <w:rFonts w:cs="Arial"/>
          <w:szCs w:val="24"/>
        </w:rPr>
        <w:t>συνδεδεμένες με τις κύριες δοκούς μέσω κοχλιών υψηλής αντοχής. Ενσωματώνουν τα συγκροτήματα των τροχών κύλισης και τους αποσβεστήρες κρούσης (</w:t>
      </w:r>
      <w:proofErr w:type="spellStart"/>
      <w:r w:rsidR="0047371D" w:rsidRPr="00872868">
        <w:rPr>
          <w:rFonts w:cs="Arial"/>
          <w:szCs w:val="24"/>
        </w:rPr>
        <w:t>buffers</w:t>
      </w:r>
      <w:proofErr w:type="spellEnd"/>
      <w:r w:rsidR="0047371D" w:rsidRPr="00872868">
        <w:rPr>
          <w:rFonts w:cs="Arial"/>
          <w:szCs w:val="24"/>
        </w:rPr>
        <w:t>).</w:t>
      </w:r>
      <w:r w:rsidR="00622852" w:rsidRPr="00872868">
        <w:rPr>
          <w:rFonts w:cs="Arial"/>
          <w:szCs w:val="24"/>
        </w:rPr>
        <w:t xml:space="preserve"> </w:t>
      </w:r>
    </w:p>
    <w:p w14:paraId="4B0C8168" w14:textId="77777777" w:rsidR="00A66264" w:rsidRPr="00872868" w:rsidRDefault="00A66264" w:rsidP="00A66264">
      <w:pPr>
        <w:shd w:val="clear" w:color="auto" w:fill="FFFFFF"/>
        <w:spacing w:before="0" w:line="240" w:lineRule="auto"/>
        <w:rPr>
          <w:rFonts w:cs="Arial"/>
          <w:bCs/>
          <w:szCs w:val="24"/>
        </w:rPr>
      </w:pPr>
    </w:p>
    <w:p w14:paraId="2AF0D5D0" w14:textId="7C219D80" w:rsidR="0047371D" w:rsidRPr="00872868" w:rsidRDefault="00463550"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bCs/>
          <w:szCs w:val="24"/>
        </w:rPr>
        <w:tab/>
      </w:r>
      <w:r w:rsidR="00665F68" w:rsidRPr="00872868">
        <w:rPr>
          <w:rFonts w:cs="Arial"/>
          <w:bCs/>
          <w:szCs w:val="24"/>
        </w:rPr>
        <w:t>Οι τ</w:t>
      </w:r>
      <w:r w:rsidR="00FC3F00" w:rsidRPr="00872868">
        <w:rPr>
          <w:rFonts w:cs="Arial"/>
          <w:bCs/>
          <w:szCs w:val="24"/>
        </w:rPr>
        <w:t>ροχοί κύλισης γερανογέφυρας (</w:t>
      </w:r>
      <w:r w:rsidR="00FC3F00" w:rsidRPr="00872868">
        <w:rPr>
          <w:rFonts w:cs="Arial"/>
          <w:bCs/>
          <w:szCs w:val="24"/>
          <w:lang w:val="en-US"/>
        </w:rPr>
        <w:t>crane</w:t>
      </w:r>
      <w:r w:rsidR="00FC3F00" w:rsidRPr="00872868">
        <w:rPr>
          <w:rFonts w:cs="Arial"/>
          <w:bCs/>
          <w:szCs w:val="24"/>
        </w:rPr>
        <w:t xml:space="preserve"> </w:t>
      </w:r>
      <w:r w:rsidR="00FC3F00" w:rsidRPr="00872868">
        <w:rPr>
          <w:rFonts w:cs="Arial"/>
          <w:bCs/>
          <w:szCs w:val="24"/>
          <w:lang w:val="en-US"/>
        </w:rPr>
        <w:t>wheels</w:t>
      </w:r>
      <w:r w:rsidR="000B4A7D" w:rsidRPr="00872868">
        <w:rPr>
          <w:rFonts w:cs="Arial"/>
          <w:bCs/>
          <w:szCs w:val="24"/>
        </w:rPr>
        <w:t xml:space="preserve">) </w:t>
      </w:r>
      <w:r w:rsidR="00FC3F00" w:rsidRPr="00872868">
        <w:rPr>
          <w:rFonts w:cs="Arial"/>
          <w:szCs w:val="24"/>
        </w:rPr>
        <w:t>να είναι κατασκευασμένοι από σφυρήλατο χάλυβα, υψηλής αντοχής, με διπλή ακραία στεφάνη (</w:t>
      </w:r>
      <w:proofErr w:type="spellStart"/>
      <w:r w:rsidR="00FC3F00" w:rsidRPr="00872868">
        <w:rPr>
          <w:rFonts w:cs="Arial"/>
          <w:szCs w:val="24"/>
        </w:rPr>
        <w:t>double-flanged</w:t>
      </w:r>
      <w:proofErr w:type="spellEnd"/>
      <w:r w:rsidR="00FC3F00" w:rsidRPr="00872868">
        <w:rPr>
          <w:rFonts w:cs="Arial"/>
          <w:szCs w:val="24"/>
        </w:rPr>
        <w:t xml:space="preserve"> </w:t>
      </w:r>
      <w:proofErr w:type="spellStart"/>
      <w:r w:rsidR="00FC3F00" w:rsidRPr="00872868">
        <w:rPr>
          <w:rFonts w:cs="Arial"/>
          <w:szCs w:val="24"/>
        </w:rPr>
        <w:t>wheels</w:t>
      </w:r>
      <w:proofErr w:type="spellEnd"/>
      <w:r w:rsidR="00FC3F00" w:rsidRPr="00872868">
        <w:rPr>
          <w:rFonts w:cs="Arial"/>
          <w:szCs w:val="24"/>
        </w:rPr>
        <w:t xml:space="preserve">). Τοποθετούνται σε κάθε </w:t>
      </w:r>
      <w:proofErr w:type="spellStart"/>
      <w:r w:rsidR="00FC3F00" w:rsidRPr="00872868">
        <w:rPr>
          <w:rFonts w:cs="Arial"/>
          <w:szCs w:val="24"/>
        </w:rPr>
        <w:t>πλαγιοφορέα</w:t>
      </w:r>
      <w:proofErr w:type="spellEnd"/>
      <w:r w:rsidR="00FC3F00" w:rsidRPr="00872868">
        <w:rPr>
          <w:rFonts w:cs="Arial"/>
          <w:szCs w:val="24"/>
        </w:rPr>
        <w:t xml:space="preserve"> σε ζεύγη συνδεδεμένα μεταξύ τους, με ζυγό εξισορρόπησης (διάταξη </w:t>
      </w:r>
      <w:proofErr w:type="spellStart"/>
      <w:r w:rsidR="00FC3F00" w:rsidRPr="00872868">
        <w:rPr>
          <w:rFonts w:cs="Arial"/>
          <w:szCs w:val="24"/>
        </w:rPr>
        <w:t>ισοσταθμιστικού</w:t>
      </w:r>
      <w:proofErr w:type="spellEnd"/>
      <w:r w:rsidR="00FC3F00" w:rsidRPr="00872868">
        <w:rPr>
          <w:rFonts w:cs="Arial"/>
          <w:szCs w:val="24"/>
        </w:rPr>
        <w:t xml:space="preserve"> φορείου). Ένας τροχός κάθε ζεύγους θα είναι κινητήριος (</w:t>
      </w:r>
      <w:proofErr w:type="spellStart"/>
      <w:r w:rsidR="00FC3F00" w:rsidRPr="00872868">
        <w:rPr>
          <w:rFonts w:cs="Arial"/>
          <w:szCs w:val="24"/>
        </w:rPr>
        <w:t>driven</w:t>
      </w:r>
      <w:proofErr w:type="spellEnd"/>
      <w:r w:rsidR="00FC3F00" w:rsidRPr="00872868">
        <w:rPr>
          <w:rFonts w:cs="Arial"/>
          <w:szCs w:val="24"/>
        </w:rPr>
        <w:t xml:space="preserve">), συνδεδεμένος με </w:t>
      </w:r>
      <w:proofErr w:type="spellStart"/>
      <w:r w:rsidR="00FC3F00" w:rsidRPr="00872868">
        <w:rPr>
          <w:rFonts w:cs="Arial"/>
          <w:szCs w:val="24"/>
        </w:rPr>
        <w:t>ηλεκτρομειωτήρα</w:t>
      </w:r>
      <w:proofErr w:type="spellEnd"/>
      <w:r w:rsidR="00FC3F00" w:rsidRPr="00872868">
        <w:rPr>
          <w:rFonts w:cs="Arial"/>
          <w:szCs w:val="24"/>
        </w:rPr>
        <w:t xml:space="preserve"> </w:t>
      </w:r>
      <w:r w:rsidR="00FC3F00" w:rsidRPr="00872868">
        <w:rPr>
          <w:rFonts w:cs="Arial"/>
          <w:bCs/>
          <w:szCs w:val="24"/>
        </w:rPr>
        <w:t>(</w:t>
      </w:r>
      <w:r w:rsidR="00FC3F00" w:rsidRPr="00872868">
        <w:rPr>
          <w:rFonts w:cs="Arial"/>
          <w:bCs/>
          <w:szCs w:val="24"/>
          <w:lang w:val="en-US"/>
        </w:rPr>
        <w:t>drive</w:t>
      </w:r>
      <w:r w:rsidR="00FC3F00" w:rsidRPr="00872868">
        <w:rPr>
          <w:rFonts w:cs="Arial"/>
          <w:bCs/>
          <w:szCs w:val="24"/>
        </w:rPr>
        <w:t xml:space="preserve"> </w:t>
      </w:r>
      <w:r w:rsidR="00FC3F00" w:rsidRPr="00872868">
        <w:rPr>
          <w:rFonts w:cs="Arial"/>
          <w:bCs/>
          <w:szCs w:val="24"/>
          <w:lang w:val="en-US"/>
        </w:rPr>
        <w:t>units</w:t>
      </w:r>
      <w:r w:rsidR="00FC3F00" w:rsidRPr="00872868">
        <w:rPr>
          <w:rFonts w:cs="Arial"/>
          <w:bCs/>
          <w:szCs w:val="24"/>
        </w:rPr>
        <w:t>/</w:t>
      </w:r>
      <w:r w:rsidR="00FC3F00" w:rsidRPr="00872868">
        <w:rPr>
          <w:rFonts w:cs="Arial"/>
          <w:bCs/>
          <w:szCs w:val="24"/>
          <w:lang w:val="en-US"/>
        </w:rPr>
        <w:t>geared</w:t>
      </w:r>
      <w:r w:rsidR="00FC3F00" w:rsidRPr="00872868">
        <w:rPr>
          <w:rFonts w:cs="Arial"/>
          <w:bCs/>
          <w:szCs w:val="24"/>
        </w:rPr>
        <w:t xml:space="preserve"> </w:t>
      </w:r>
      <w:r w:rsidR="00FC3F00" w:rsidRPr="00872868">
        <w:rPr>
          <w:rFonts w:cs="Arial"/>
          <w:bCs/>
          <w:szCs w:val="24"/>
          <w:lang w:val="en-US"/>
        </w:rPr>
        <w:t>motors</w:t>
      </w:r>
      <w:r w:rsidR="00FC3F00" w:rsidRPr="00872868">
        <w:rPr>
          <w:rFonts w:cs="Arial"/>
          <w:bCs/>
          <w:szCs w:val="24"/>
        </w:rPr>
        <w:t xml:space="preserve">) </w:t>
      </w:r>
      <w:r w:rsidR="00FC3F00" w:rsidRPr="00872868">
        <w:rPr>
          <w:rFonts w:cs="Arial"/>
          <w:szCs w:val="24"/>
        </w:rPr>
        <w:t xml:space="preserve">με ηλεκτρομαγνητική πέδη. Οι μη κινητήριοι τροχοί κάθε </w:t>
      </w:r>
      <w:proofErr w:type="spellStart"/>
      <w:r w:rsidR="00FC3F00" w:rsidRPr="00872868">
        <w:rPr>
          <w:rFonts w:cs="Arial"/>
          <w:szCs w:val="24"/>
        </w:rPr>
        <w:t>πλαγιοφορέα</w:t>
      </w:r>
      <w:proofErr w:type="spellEnd"/>
      <w:r w:rsidR="00FC3F00" w:rsidRPr="00872868">
        <w:rPr>
          <w:rFonts w:cs="Arial"/>
          <w:szCs w:val="24"/>
        </w:rPr>
        <w:t xml:space="preserve"> θα είναι ανάλογου τύπου με των κινητηρίων τροχών.</w:t>
      </w:r>
    </w:p>
    <w:p w14:paraId="3BE30FDA" w14:textId="77777777" w:rsidR="00A66264" w:rsidRPr="00872868" w:rsidRDefault="00A66264" w:rsidP="00A66264">
      <w:pPr>
        <w:shd w:val="clear" w:color="auto" w:fill="FFFFFF"/>
        <w:spacing w:before="0" w:line="240" w:lineRule="auto"/>
        <w:rPr>
          <w:rFonts w:cs="Arial"/>
          <w:bCs/>
          <w:szCs w:val="24"/>
        </w:rPr>
      </w:pPr>
    </w:p>
    <w:p w14:paraId="74474D4C" w14:textId="4604CBB8" w:rsidR="00FC3F00" w:rsidRPr="00872868" w:rsidRDefault="00FC3F00" w:rsidP="00A66264">
      <w:pPr>
        <w:numPr>
          <w:ilvl w:val="2"/>
          <w:numId w:val="1"/>
        </w:numPr>
        <w:shd w:val="clear" w:color="auto" w:fill="FFFFFF"/>
        <w:tabs>
          <w:tab w:val="clear" w:pos="1997"/>
        </w:tabs>
        <w:spacing w:before="0" w:line="240" w:lineRule="auto"/>
        <w:ind w:left="0" w:firstLine="0"/>
        <w:rPr>
          <w:rFonts w:cs="Arial"/>
          <w:szCs w:val="24"/>
          <w:u w:val="single"/>
        </w:rPr>
      </w:pPr>
      <w:proofErr w:type="spellStart"/>
      <w:r w:rsidRPr="00872868">
        <w:rPr>
          <w:rFonts w:cs="Arial"/>
          <w:szCs w:val="24"/>
          <w:u w:val="single"/>
        </w:rPr>
        <w:t>Βαρουλκοφορείο</w:t>
      </w:r>
      <w:proofErr w:type="spellEnd"/>
      <w:r w:rsidRPr="00872868">
        <w:rPr>
          <w:rFonts w:cs="Arial"/>
          <w:szCs w:val="24"/>
          <w:u w:val="single"/>
        </w:rPr>
        <w:t xml:space="preserve"> (</w:t>
      </w:r>
      <w:r w:rsidRPr="00872868">
        <w:rPr>
          <w:rFonts w:cs="Arial"/>
          <w:szCs w:val="24"/>
          <w:u w:val="single"/>
          <w:lang w:val="en-US"/>
        </w:rPr>
        <w:t>Crab</w:t>
      </w:r>
      <w:r w:rsidRPr="00872868">
        <w:rPr>
          <w:rFonts w:cs="Arial"/>
          <w:szCs w:val="24"/>
          <w:u w:val="single"/>
        </w:rPr>
        <w:t xml:space="preserve"> / </w:t>
      </w:r>
      <w:r w:rsidRPr="00872868">
        <w:rPr>
          <w:rFonts w:cs="Arial"/>
          <w:szCs w:val="24"/>
          <w:u w:val="single"/>
          <w:lang w:val="en-US"/>
        </w:rPr>
        <w:t>Winch</w:t>
      </w:r>
      <w:r w:rsidRPr="00872868">
        <w:rPr>
          <w:rFonts w:cs="Arial"/>
          <w:szCs w:val="24"/>
          <w:u w:val="single"/>
        </w:rPr>
        <w:t xml:space="preserve"> </w:t>
      </w:r>
      <w:r w:rsidRPr="00872868">
        <w:rPr>
          <w:rFonts w:cs="Arial"/>
          <w:szCs w:val="24"/>
          <w:u w:val="single"/>
          <w:lang w:val="en-US"/>
        </w:rPr>
        <w:t>Trolley</w:t>
      </w:r>
      <w:r w:rsidRPr="00872868">
        <w:rPr>
          <w:rFonts w:cs="Arial"/>
          <w:szCs w:val="24"/>
          <w:u w:val="single"/>
        </w:rPr>
        <w:t>)</w:t>
      </w:r>
    </w:p>
    <w:p w14:paraId="404E47D1" w14:textId="77777777" w:rsidR="00A66264" w:rsidRPr="00872868" w:rsidRDefault="00A66264" w:rsidP="00A66264">
      <w:pPr>
        <w:shd w:val="clear" w:color="auto" w:fill="FFFFFF"/>
        <w:spacing w:before="0" w:line="240" w:lineRule="auto"/>
        <w:rPr>
          <w:rFonts w:cs="Arial"/>
          <w:szCs w:val="24"/>
          <w:u w:val="single"/>
        </w:rPr>
      </w:pPr>
    </w:p>
    <w:p w14:paraId="6E6D5A69" w14:textId="001CCBFD" w:rsidR="00A702F0" w:rsidRPr="00872868" w:rsidRDefault="0093386C"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szCs w:val="24"/>
        </w:rPr>
        <w:tab/>
      </w:r>
      <w:r w:rsidR="00D54C90" w:rsidRPr="00872868">
        <w:rPr>
          <w:rFonts w:cs="Arial"/>
          <w:szCs w:val="24"/>
        </w:rPr>
        <w:t>Το π</w:t>
      </w:r>
      <w:r w:rsidR="00A702F0" w:rsidRPr="00872868">
        <w:rPr>
          <w:rFonts w:cs="Arial"/>
          <w:szCs w:val="24"/>
        </w:rPr>
        <w:t>λαίσιο (</w:t>
      </w:r>
      <w:proofErr w:type="spellStart"/>
      <w:r w:rsidR="00A702F0" w:rsidRPr="00872868">
        <w:rPr>
          <w:rFonts w:cs="Arial"/>
          <w:szCs w:val="24"/>
        </w:rPr>
        <w:t>Trolley</w:t>
      </w:r>
      <w:proofErr w:type="spellEnd"/>
      <w:r w:rsidR="00A702F0" w:rsidRPr="00872868">
        <w:rPr>
          <w:rFonts w:cs="Arial"/>
          <w:szCs w:val="24"/>
        </w:rPr>
        <w:t xml:space="preserve"> Frame): </w:t>
      </w:r>
      <w:proofErr w:type="spellStart"/>
      <w:r w:rsidR="00A702F0" w:rsidRPr="00872868">
        <w:rPr>
          <w:rFonts w:cs="Arial"/>
          <w:szCs w:val="24"/>
        </w:rPr>
        <w:t>επικαθήμενου</w:t>
      </w:r>
      <w:proofErr w:type="spellEnd"/>
      <w:r w:rsidR="00A702F0" w:rsidRPr="00872868">
        <w:rPr>
          <w:rFonts w:cs="Arial"/>
          <w:szCs w:val="24"/>
        </w:rPr>
        <w:t xml:space="preserve"> τύπου, βαρείας ηλεκτροσυγκολλητής κατασκευής, δύσκαμπτο πλαίσιο από τυποποιημένες διατομές χάλυβα (</w:t>
      </w:r>
      <w:r w:rsidR="00A702F0" w:rsidRPr="00872868">
        <w:rPr>
          <w:rFonts w:cs="Arial"/>
          <w:szCs w:val="24"/>
          <w:lang w:val="en-US"/>
        </w:rPr>
        <w:t>H</w:t>
      </w:r>
      <w:r w:rsidR="00A702F0" w:rsidRPr="00872868">
        <w:rPr>
          <w:rFonts w:cs="Arial"/>
          <w:szCs w:val="24"/>
        </w:rPr>
        <w:t>-</w:t>
      </w:r>
      <w:r w:rsidR="00A702F0" w:rsidRPr="00872868">
        <w:rPr>
          <w:rFonts w:cs="Arial"/>
          <w:szCs w:val="24"/>
          <w:lang w:val="en-US"/>
        </w:rPr>
        <w:t>beams</w:t>
      </w:r>
      <w:r w:rsidR="00A702F0" w:rsidRPr="00872868">
        <w:rPr>
          <w:rFonts w:cs="Arial"/>
          <w:szCs w:val="24"/>
        </w:rPr>
        <w:t xml:space="preserve"> ή </w:t>
      </w:r>
      <w:r w:rsidR="00A702F0" w:rsidRPr="00872868">
        <w:rPr>
          <w:rFonts w:cs="Arial"/>
          <w:szCs w:val="24"/>
          <w:lang w:val="en-US"/>
        </w:rPr>
        <w:t>box</w:t>
      </w:r>
      <w:r w:rsidR="00A702F0" w:rsidRPr="00872868">
        <w:rPr>
          <w:rFonts w:cs="Arial"/>
          <w:szCs w:val="24"/>
        </w:rPr>
        <w:t xml:space="preserve"> </w:t>
      </w:r>
      <w:r w:rsidR="00A702F0" w:rsidRPr="00872868">
        <w:rPr>
          <w:rFonts w:cs="Arial"/>
          <w:szCs w:val="24"/>
          <w:lang w:val="en-US"/>
        </w:rPr>
        <w:t>sections</w:t>
      </w:r>
      <w:r w:rsidR="00A702F0" w:rsidRPr="00872868">
        <w:rPr>
          <w:rFonts w:cs="Arial"/>
          <w:szCs w:val="24"/>
        </w:rPr>
        <w:t xml:space="preserve">) που πατάει πάνω στους τέσσερις τροχούς του. </w:t>
      </w:r>
    </w:p>
    <w:p w14:paraId="1EAF142A" w14:textId="77777777" w:rsidR="00A66264" w:rsidRPr="00872868" w:rsidRDefault="00A66264" w:rsidP="00A66264">
      <w:pPr>
        <w:shd w:val="clear" w:color="auto" w:fill="FFFFFF"/>
        <w:spacing w:before="0" w:line="240" w:lineRule="auto"/>
        <w:rPr>
          <w:rFonts w:cs="Arial"/>
          <w:bCs/>
          <w:szCs w:val="24"/>
        </w:rPr>
      </w:pPr>
    </w:p>
    <w:p w14:paraId="74326D72" w14:textId="5CC8BB6C" w:rsidR="00A702F0" w:rsidRPr="00872868" w:rsidRDefault="0093386C"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szCs w:val="24"/>
        </w:rPr>
        <w:tab/>
      </w:r>
      <w:r w:rsidR="003E17A1" w:rsidRPr="00872868">
        <w:rPr>
          <w:rFonts w:cs="Arial"/>
          <w:szCs w:val="24"/>
        </w:rPr>
        <w:t>Οι τ</w:t>
      </w:r>
      <w:r w:rsidR="00A702F0" w:rsidRPr="00872868">
        <w:rPr>
          <w:rFonts w:cs="Arial"/>
          <w:szCs w:val="24"/>
        </w:rPr>
        <w:t xml:space="preserve">ροχοί κύλισης </w:t>
      </w:r>
      <w:proofErr w:type="spellStart"/>
      <w:r w:rsidR="00A702F0" w:rsidRPr="00872868">
        <w:rPr>
          <w:rFonts w:cs="Arial"/>
          <w:szCs w:val="24"/>
        </w:rPr>
        <w:t>βαρουλκοφορείου</w:t>
      </w:r>
      <w:proofErr w:type="spellEnd"/>
      <w:r w:rsidR="00A702F0" w:rsidRPr="00872868">
        <w:rPr>
          <w:rFonts w:cs="Arial"/>
          <w:szCs w:val="24"/>
        </w:rPr>
        <w:t xml:space="preserve"> να είναι κατασκευασμένοι από σφυρήλατο χάλυβα, υψηλής αντοχής, με διπλή ακραία στεφάνη (</w:t>
      </w:r>
      <w:proofErr w:type="spellStart"/>
      <w:r w:rsidR="00A702F0" w:rsidRPr="00872868">
        <w:rPr>
          <w:rFonts w:cs="Arial"/>
          <w:szCs w:val="24"/>
        </w:rPr>
        <w:t>double-flanged</w:t>
      </w:r>
      <w:proofErr w:type="spellEnd"/>
      <w:r w:rsidR="00A702F0" w:rsidRPr="00872868">
        <w:rPr>
          <w:rFonts w:cs="Arial"/>
          <w:szCs w:val="24"/>
        </w:rPr>
        <w:t xml:space="preserve"> </w:t>
      </w:r>
      <w:proofErr w:type="spellStart"/>
      <w:r w:rsidR="00A702F0" w:rsidRPr="00872868">
        <w:rPr>
          <w:rFonts w:cs="Arial"/>
          <w:szCs w:val="24"/>
        </w:rPr>
        <w:t>wheels</w:t>
      </w:r>
      <w:proofErr w:type="spellEnd"/>
      <w:r w:rsidR="00A702F0" w:rsidRPr="00872868">
        <w:rPr>
          <w:rFonts w:cs="Arial"/>
          <w:szCs w:val="24"/>
        </w:rPr>
        <w:t xml:space="preserve">). </w:t>
      </w:r>
      <w:r w:rsidR="00A702F0" w:rsidRPr="00872868">
        <w:rPr>
          <w:rFonts w:cs="Arial"/>
          <w:bCs/>
          <w:szCs w:val="24"/>
        </w:rPr>
        <w:t xml:space="preserve">Οι 4 τροχοί κύλισης τοποθετούνται σε κάθε γωνία του </w:t>
      </w:r>
      <w:proofErr w:type="spellStart"/>
      <w:r w:rsidR="00A702F0" w:rsidRPr="00872868">
        <w:rPr>
          <w:rFonts w:cs="Arial"/>
          <w:bCs/>
          <w:szCs w:val="24"/>
        </w:rPr>
        <w:t>βαρουλκοφορείου</w:t>
      </w:r>
      <w:proofErr w:type="spellEnd"/>
      <w:r w:rsidR="00A702F0" w:rsidRPr="00872868">
        <w:rPr>
          <w:rFonts w:cs="Arial"/>
          <w:bCs/>
          <w:szCs w:val="24"/>
        </w:rPr>
        <w:t xml:space="preserve"> και θα κινούνται επί των σιδηροτροχιών του κυρίως φορέα της γερανογέφυρας. Οι 2 από τους 4 τροχούς θα είναι κινητήριοι (</w:t>
      </w:r>
      <w:proofErr w:type="spellStart"/>
      <w:r w:rsidR="00A702F0" w:rsidRPr="00872868">
        <w:rPr>
          <w:rFonts w:cs="Arial"/>
          <w:bCs/>
          <w:szCs w:val="24"/>
        </w:rPr>
        <w:t>driven</w:t>
      </w:r>
      <w:proofErr w:type="spellEnd"/>
      <w:r w:rsidR="00A702F0" w:rsidRPr="00872868">
        <w:rPr>
          <w:rFonts w:cs="Arial"/>
          <w:bCs/>
          <w:szCs w:val="24"/>
        </w:rPr>
        <w:t xml:space="preserve">), συνδεδεμένοι με </w:t>
      </w:r>
      <w:proofErr w:type="spellStart"/>
      <w:r w:rsidR="00A702F0" w:rsidRPr="00872868">
        <w:rPr>
          <w:rFonts w:cs="Arial"/>
          <w:bCs/>
          <w:szCs w:val="24"/>
        </w:rPr>
        <w:t>ηλεκτρομειωτήρα</w:t>
      </w:r>
      <w:proofErr w:type="spellEnd"/>
      <w:r w:rsidR="00A702F0" w:rsidRPr="00872868">
        <w:rPr>
          <w:rFonts w:cs="Arial"/>
          <w:bCs/>
          <w:szCs w:val="24"/>
        </w:rPr>
        <w:t xml:space="preserve"> (</w:t>
      </w:r>
      <w:proofErr w:type="spellStart"/>
      <w:r w:rsidR="00A702F0" w:rsidRPr="00872868">
        <w:rPr>
          <w:rFonts w:cs="Arial"/>
          <w:bCs/>
          <w:szCs w:val="24"/>
        </w:rPr>
        <w:t>drive</w:t>
      </w:r>
      <w:proofErr w:type="spellEnd"/>
      <w:r w:rsidR="00A702F0" w:rsidRPr="00872868">
        <w:rPr>
          <w:rFonts w:cs="Arial"/>
          <w:bCs/>
          <w:szCs w:val="24"/>
        </w:rPr>
        <w:t xml:space="preserve"> </w:t>
      </w:r>
      <w:proofErr w:type="spellStart"/>
      <w:r w:rsidR="00A702F0" w:rsidRPr="00872868">
        <w:rPr>
          <w:rFonts w:cs="Arial"/>
          <w:bCs/>
          <w:szCs w:val="24"/>
        </w:rPr>
        <w:t>units</w:t>
      </w:r>
      <w:proofErr w:type="spellEnd"/>
      <w:r w:rsidR="00A702F0" w:rsidRPr="00872868">
        <w:rPr>
          <w:rFonts w:cs="Arial"/>
          <w:bCs/>
          <w:szCs w:val="24"/>
        </w:rPr>
        <w:t>/</w:t>
      </w:r>
      <w:proofErr w:type="spellStart"/>
      <w:r w:rsidR="00A702F0" w:rsidRPr="00872868">
        <w:rPr>
          <w:rFonts w:cs="Arial"/>
          <w:bCs/>
          <w:szCs w:val="24"/>
        </w:rPr>
        <w:t>geared</w:t>
      </w:r>
      <w:proofErr w:type="spellEnd"/>
      <w:r w:rsidR="00A702F0" w:rsidRPr="00872868">
        <w:rPr>
          <w:rFonts w:cs="Arial"/>
          <w:bCs/>
          <w:szCs w:val="24"/>
        </w:rPr>
        <w:t xml:space="preserve"> </w:t>
      </w:r>
      <w:proofErr w:type="spellStart"/>
      <w:r w:rsidR="00A702F0" w:rsidRPr="00872868">
        <w:rPr>
          <w:rFonts w:cs="Arial"/>
          <w:bCs/>
          <w:szCs w:val="24"/>
        </w:rPr>
        <w:t>motors</w:t>
      </w:r>
      <w:proofErr w:type="spellEnd"/>
      <w:r w:rsidR="00A702F0" w:rsidRPr="00872868">
        <w:rPr>
          <w:rFonts w:cs="Arial"/>
          <w:bCs/>
          <w:szCs w:val="24"/>
        </w:rPr>
        <w:t xml:space="preserve">) με ηλεκτρομαγνητική πέδη (σύστημα κίνησης 4x2). </w:t>
      </w:r>
      <w:r w:rsidR="00A702F0" w:rsidRPr="00872868">
        <w:rPr>
          <w:rFonts w:cs="Arial"/>
          <w:szCs w:val="24"/>
        </w:rPr>
        <w:t xml:space="preserve">Οι μη κινητήριοι τροχοί θα είναι ανάλογου </w:t>
      </w:r>
      <w:r w:rsidR="00A702F0" w:rsidRPr="00872868">
        <w:rPr>
          <w:rFonts w:cs="Arial"/>
          <w:szCs w:val="24"/>
        </w:rPr>
        <w:lastRenderedPageBreak/>
        <w:t>τύπου με αυτόν των κινητηρίων τροχών.</w:t>
      </w:r>
    </w:p>
    <w:p w14:paraId="5AF040AF" w14:textId="77777777" w:rsidR="00A66264" w:rsidRPr="00872868" w:rsidRDefault="00A66264" w:rsidP="00A66264">
      <w:pPr>
        <w:shd w:val="clear" w:color="auto" w:fill="FFFFFF"/>
        <w:spacing w:before="0" w:line="240" w:lineRule="auto"/>
        <w:rPr>
          <w:rFonts w:cs="Arial"/>
          <w:bCs/>
          <w:szCs w:val="24"/>
        </w:rPr>
      </w:pPr>
    </w:p>
    <w:p w14:paraId="4D9D9FA1" w14:textId="05FBD823" w:rsidR="00D12A53" w:rsidRPr="00872868" w:rsidRDefault="00FB7380"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 xml:space="preserve">Ο μηχανισμός ανύψωσης αποτελεί διάταξη </w:t>
      </w:r>
      <w:r w:rsidR="00D12A53" w:rsidRPr="00872868">
        <w:rPr>
          <w:rFonts w:cs="Arial"/>
          <w:szCs w:val="24"/>
        </w:rPr>
        <w:t xml:space="preserve">ανοιχτού βαρούλκου, </w:t>
      </w:r>
      <w:proofErr w:type="spellStart"/>
      <w:r w:rsidR="00D12A53" w:rsidRPr="00872868">
        <w:rPr>
          <w:rFonts w:cs="Arial"/>
          <w:szCs w:val="24"/>
        </w:rPr>
        <w:t>βαρέως</w:t>
      </w:r>
      <w:proofErr w:type="spellEnd"/>
      <w:r w:rsidR="00D12A53" w:rsidRPr="00872868">
        <w:rPr>
          <w:rFonts w:cs="Arial"/>
          <w:szCs w:val="24"/>
        </w:rPr>
        <w:t xml:space="preserve"> τύπου (</w:t>
      </w:r>
      <w:proofErr w:type="spellStart"/>
      <w:r w:rsidR="00D12A53" w:rsidRPr="00872868">
        <w:rPr>
          <w:rFonts w:cs="Arial"/>
          <w:szCs w:val="24"/>
        </w:rPr>
        <w:t>heavy-duty</w:t>
      </w:r>
      <w:proofErr w:type="spellEnd"/>
      <w:r w:rsidR="00D12A53" w:rsidRPr="00872868">
        <w:rPr>
          <w:rFonts w:cs="Arial"/>
          <w:szCs w:val="24"/>
        </w:rPr>
        <w:t xml:space="preserve">, </w:t>
      </w:r>
      <w:proofErr w:type="spellStart"/>
      <w:r w:rsidR="00D12A53" w:rsidRPr="00872868">
        <w:rPr>
          <w:rFonts w:cs="Arial"/>
          <w:szCs w:val="24"/>
        </w:rPr>
        <w:t>open</w:t>
      </w:r>
      <w:proofErr w:type="spellEnd"/>
      <w:r w:rsidR="00D12A53" w:rsidRPr="00872868">
        <w:rPr>
          <w:rFonts w:cs="Arial"/>
          <w:szCs w:val="24"/>
        </w:rPr>
        <w:t xml:space="preserve"> </w:t>
      </w:r>
      <w:proofErr w:type="spellStart"/>
      <w:r w:rsidR="00D12A53" w:rsidRPr="00872868">
        <w:rPr>
          <w:rFonts w:cs="Arial"/>
          <w:szCs w:val="24"/>
        </w:rPr>
        <w:t>hoisting</w:t>
      </w:r>
      <w:proofErr w:type="spellEnd"/>
      <w:r w:rsidR="00D12A53" w:rsidRPr="00872868">
        <w:rPr>
          <w:rFonts w:cs="Arial"/>
          <w:szCs w:val="24"/>
        </w:rPr>
        <w:t xml:space="preserve"> </w:t>
      </w:r>
      <w:proofErr w:type="spellStart"/>
      <w:r w:rsidR="00D12A53" w:rsidRPr="00872868">
        <w:rPr>
          <w:rFonts w:cs="Arial"/>
          <w:szCs w:val="24"/>
        </w:rPr>
        <w:t>winch</w:t>
      </w:r>
      <w:proofErr w:type="spellEnd"/>
      <w:r w:rsidR="00D12A53" w:rsidRPr="00872868">
        <w:rPr>
          <w:rFonts w:cs="Arial"/>
          <w:szCs w:val="24"/>
        </w:rPr>
        <w:t xml:space="preserve">) που περιλαμβάνει: </w:t>
      </w:r>
    </w:p>
    <w:p w14:paraId="299F6433" w14:textId="77777777" w:rsidR="00A66264" w:rsidRPr="00872868" w:rsidRDefault="00A66264" w:rsidP="00A66264">
      <w:pPr>
        <w:shd w:val="clear" w:color="auto" w:fill="FFFFFF"/>
        <w:spacing w:before="0" w:line="240" w:lineRule="auto"/>
        <w:rPr>
          <w:rFonts w:cs="Arial"/>
          <w:szCs w:val="24"/>
        </w:rPr>
      </w:pPr>
    </w:p>
    <w:p w14:paraId="3301CF03" w14:textId="7B4A3649" w:rsidR="00D12A53" w:rsidRPr="00872868" w:rsidRDefault="0093386C"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D12A53" w:rsidRPr="00872868">
        <w:rPr>
          <w:rFonts w:cs="Arial"/>
          <w:szCs w:val="24"/>
        </w:rPr>
        <w:t>Ηλεκτροκινητήρα ανύψωσης (</w:t>
      </w:r>
      <w:proofErr w:type="spellStart"/>
      <w:r w:rsidR="00D12A53" w:rsidRPr="00872868">
        <w:rPr>
          <w:rFonts w:cs="Arial"/>
          <w:szCs w:val="24"/>
        </w:rPr>
        <w:t>hoisting</w:t>
      </w:r>
      <w:proofErr w:type="spellEnd"/>
      <w:r w:rsidR="00D12A53" w:rsidRPr="00872868">
        <w:rPr>
          <w:rFonts w:cs="Arial"/>
          <w:szCs w:val="24"/>
        </w:rPr>
        <w:t xml:space="preserve"> </w:t>
      </w:r>
      <w:proofErr w:type="spellStart"/>
      <w:r w:rsidR="00D12A53" w:rsidRPr="00872868">
        <w:rPr>
          <w:rFonts w:cs="Arial"/>
          <w:szCs w:val="24"/>
        </w:rPr>
        <w:t>motor</w:t>
      </w:r>
      <w:proofErr w:type="spellEnd"/>
      <w:r w:rsidR="00D12A53" w:rsidRPr="00872868">
        <w:rPr>
          <w:rFonts w:cs="Arial"/>
          <w:szCs w:val="24"/>
        </w:rPr>
        <w:t xml:space="preserve">), </w:t>
      </w:r>
      <w:proofErr w:type="spellStart"/>
      <w:r w:rsidR="00D12A53" w:rsidRPr="00872868">
        <w:rPr>
          <w:rFonts w:cs="Arial"/>
          <w:szCs w:val="24"/>
        </w:rPr>
        <w:t>βαρέως</w:t>
      </w:r>
      <w:proofErr w:type="spellEnd"/>
      <w:r w:rsidR="00D12A53" w:rsidRPr="00872868">
        <w:rPr>
          <w:rFonts w:cs="Arial"/>
          <w:szCs w:val="24"/>
        </w:rPr>
        <w:t xml:space="preserve"> τύπου, με </w:t>
      </w:r>
      <w:proofErr w:type="spellStart"/>
      <w:r w:rsidR="00D12A53" w:rsidRPr="00872868">
        <w:rPr>
          <w:rFonts w:cs="Arial"/>
          <w:szCs w:val="24"/>
        </w:rPr>
        <w:t>μειωτήρα</w:t>
      </w:r>
      <w:proofErr w:type="spellEnd"/>
      <w:r w:rsidR="00D12A53" w:rsidRPr="00872868">
        <w:rPr>
          <w:rFonts w:cs="Arial"/>
          <w:szCs w:val="24"/>
        </w:rPr>
        <w:t xml:space="preserve"> στροφών και ενσωματωμένο ανεμιστήρα ανεξάρτητης ψύξης, ελεγχόμενο από </w:t>
      </w:r>
      <w:proofErr w:type="spellStart"/>
      <w:r w:rsidR="00D12A53" w:rsidRPr="00872868">
        <w:rPr>
          <w:rFonts w:cs="Arial"/>
          <w:szCs w:val="24"/>
        </w:rPr>
        <w:t>Inverter</w:t>
      </w:r>
      <w:proofErr w:type="spellEnd"/>
      <w:r w:rsidR="00D12A53" w:rsidRPr="00872868">
        <w:rPr>
          <w:rFonts w:cs="Arial"/>
          <w:szCs w:val="24"/>
        </w:rPr>
        <w:t xml:space="preserve"> με </w:t>
      </w:r>
      <w:proofErr w:type="spellStart"/>
      <w:r w:rsidR="00D12A53" w:rsidRPr="00872868">
        <w:rPr>
          <w:rFonts w:cs="Arial"/>
          <w:szCs w:val="24"/>
        </w:rPr>
        <w:t>closed-loop</w:t>
      </w:r>
      <w:proofErr w:type="spellEnd"/>
      <w:r w:rsidR="00D12A53" w:rsidRPr="00872868">
        <w:rPr>
          <w:rFonts w:cs="Arial"/>
          <w:szCs w:val="24"/>
        </w:rPr>
        <w:t xml:space="preserve"> </w:t>
      </w:r>
      <w:proofErr w:type="spellStart"/>
      <w:r w:rsidR="00D12A53" w:rsidRPr="00872868">
        <w:rPr>
          <w:rFonts w:cs="Arial"/>
          <w:szCs w:val="24"/>
        </w:rPr>
        <w:t>feedback</w:t>
      </w:r>
      <w:proofErr w:type="spellEnd"/>
      <w:r w:rsidR="00D12A53" w:rsidRPr="00872868">
        <w:rPr>
          <w:rFonts w:cs="Arial"/>
          <w:szCs w:val="24"/>
        </w:rPr>
        <w:t xml:space="preserve"> (</w:t>
      </w:r>
      <w:proofErr w:type="spellStart"/>
      <w:r w:rsidR="00D12A53" w:rsidRPr="00872868">
        <w:rPr>
          <w:rFonts w:cs="Arial"/>
          <w:szCs w:val="24"/>
        </w:rPr>
        <w:t>encoder</w:t>
      </w:r>
      <w:proofErr w:type="spellEnd"/>
      <w:r w:rsidR="00D12A53" w:rsidRPr="00872868">
        <w:rPr>
          <w:rFonts w:cs="Arial"/>
          <w:szCs w:val="24"/>
        </w:rPr>
        <w:t>) για απόλυτη ακρίβεια χιλιοστού.</w:t>
      </w:r>
    </w:p>
    <w:p w14:paraId="6F719A76" w14:textId="77777777" w:rsidR="00A66264" w:rsidRPr="00872868" w:rsidRDefault="00A66264" w:rsidP="00A66264">
      <w:pPr>
        <w:shd w:val="clear" w:color="auto" w:fill="FFFFFF"/>
        <w:spacing w:before="0" w:line="240" w:lineRule="auto"/>
        <w:rPr>
          <w:rFonts w:cs="Arial"/>
          <w:szCs w:val="24"/>
        </w:rPr>
      </w:pPr>
    </w:p>
    <w:p w14:paraId="676F72AA" w14:textId="2F9BF2C5" w:rsidR="00D12A53" w:rsidRPr="00872868" w:rsidRDefault="0093386C"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D12A53" w:rsidRPr="00872868">
        <w:rPr>
          <w:rFonts w:cs="Arial"/>
          <w:szCs w:val="24"/>
        </w:rPr>
        <w:t>Σύστημα πέδησης - διπλά φρένα ανύψωσης: ένα ηλεκτρομηχανικό φρένο (</w:t>
      </w:r>
      <w:proofErr w:type="spellStart"/>
      <w:r w:rsidR="00D12A53" w:rsidRPr="00872868">
        <w:rPr>
          <w:rFonts w:cs="Arial"/>
          <w:szCs w:val="24"/>
        </w:rPr>
        <w:t>service</w:t>
      </w:r>
      <w:proofErr w:type="spellEnd"/>
      <w:r w:rsidR="00D12A53" w:rsidRPr="00872868">
        <w:rPr>
          <w:rFonts w:cs="Arial"/>
          <w:szCs w:val="24"/>
        </w:rPr>
        <w:t xml:space="preserve"> </w:t>
      </w:r>
      <w:proofErr w:type="spellStart"/>
      <w:r w:rsidR="00D12A53" w:rsidRPr="00872868">
        <w:rPr>
          <w:rFonts w:cs="Arial"/>
          <w:szCs w:val="24"/>
        </w:rPr>
        <w:t>brake</w:t>
      </w:r>
      <w:proofErr w:type="spellEnd"/>
      <w:r w:rsidR="00D12A53" w:rsidRPr="00872868">
        <w:rPr>
          <w:rFonts w:cs="Arial"/>
          <w:szCs w:val="24"/>
        </w:rPr>
        <w:t>) στον άξονα του κινητήρα και ένα υδραυλικό φρένο ασφαλείας (Emergency/</w:t>
      </w:r>
      <w:proofErr w:type="spellStart"/>
      <w:r w:rsidR="00D12A53" w:rsidRPr="00872868">
        <w:rPr>
          <w:rFonts w:cs="Arial"/>
          <w:szCs w:val="24"/>
        </w:rPr>
        <w:t>Disaster</w:t>
      </w:r>
      <w:proofErr w:type="spellEnd"/>
      <w:r w:rsidR="00D12A53" w:rsidRPr="00872868">
        <w:rPr>
          <w:rFonts w:cs="Arial"/>
          <w:szCs w:val="24"/>
        </w:rPr>
        <w:t xml:space="preserve"> </w:t>
      </w:r>
      <w:proofErr w:type="spellStart"/>
      <w:r w:rsidR="00D12A53" w:rsidRPr="00872868">
        <w:rPr>
          <w:rFonts w:cs="Arial"/>
          <w:szCs w:val="24"/>
        </w:rPr>
        <w:t>Brake</w:t>
      </w:r>
      <w:proofErr w:type="spellEnd"/>
      <w:r w:rsidR="00D12A53" w:rsidRPr="00872868">
        <w:rPr>
          <w:rFonts w:cs="Arial"/>
          <w:szCs w:val="24"/>
        </w:rPr>
        <w:t>) τύπου δαγκάνας που επενεργεί απευθείας πάνω στη φλάντζα του τυμπάνου (</w:t>
      </w:r>
      <w:proofErr w:type="spellStart"/>
      <w:r w:rsidR="00D12A53" w:rsidRPr="00872868">
        <w:rPr>
          <w:rFonts w:cs="Arial"/>
          <w:szCs w:val="24"/>
        </w:rPr>
        <w:t>drum</w:t>
      </w:r>
      <w:proofErr w:type="spellEnd"/>
      <w:r w:rsidR="00D12A53" w:rsidRPr="00872868">
        <w:rPr>
          <w:rFonts w:cs="Arial"/>
          <w:szCs w:val="24"/>
        </w:rPr>
        <w:t xml:space="preserve">), </w:t>
      </w:r>
      <w:r w:rsidR="00FB7380" w:rsidRPr="00872868">
        <w:rPr>
          <w:rFonts w:cs="Arial"/>
          <w:szCs w:val="24"/>
        </w:rPr>
        <w:t xml:space="preserve">ώστε σε περίπτωση θραύσης του </w:t>
      </w:r>
      <w:proofErr w:type="spellStart"/>
      <w:r w:rsidR="00FB7380" w:rsidRPr="00872868">
        <w:rPr>
          <w:rFonts w:cs="Arial"/>
          <w:szCs w:val="24"/>
        </w:rPr>
        <w:t>μειωτήρα</w:t>
      </w:r>
      <w:proofErr w:type="spellEnd"/>
      <w:r w:rsidR="00FB7380" w:rsidRPr="00872868">
        <w:rPr>
          <w:rFonts w:cs="Arial"/>
          <w:szCs w:val="24"/>
        </w:rPr>
        <w:t xml:space="preserve">, να αποτραπεί η πτώση του φορτίου. </w:t>
      </w:r>
    </w:p>
    <w:p w14:paraId="2E19BBE3" w14:textId="77777777" w:rsidR="00A66264" w:rsidRPr="00872868" w:rsidRDefault="00A66264" w:rsidP="00A66264">
      <w:pPr>
        <w:shd w:val="clear" w:color="auto" w:fill="FFFFFF"/>
        <w:spacing w:before="0" w:line="240" w:lineRule="auto"/>
        <w:rPr>
          <w:rFonts w:cs="Arial"/>
          <w:szCs w:val="24"/>
        </w:rPr>
      </w:pPr>
    </w:p>
    <w:p w14:paraId="398ED606" w14:textId="60A627B5" w:rsidR="005B2611" w:rsidRPr="00872868" w:rsidRDefault="0093386C"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D12A53" w:rsidRPr="00872868">
        <w:rPr>
          <w:rFonts w:cs="Arial"/>
          <w:szCs w:val="24"/>
        </w:rPr>
        <w:t>Τύμπανο Περιέλιξης (</w:t>
      </w:r>
      <w:proofErr w:type="spellStart"/>
      <w:r w:rsidR="00D12A53" w:rsidRPr="00872868">
        <w:rPr>
          <w:rFonts w:cs="Arial"/>
          <w:szCs w:val="24"/>
        </w:rPr>
        <w:t>Rope</w:t>
      </w:r>
      <w:proofErr w:type="spellEnd"/>
      <w:r w:rsidR="00D12A53" w:rsidRPr="00872868">
        <w:rPr>
          <w:rFonts w:cs="Arial"/>
          <w:szCs w:val="24"/>
        </w:rPr>
        <w:t xml:space="preserve"> </w:t>
      </w:r>
      <w:proofErr w:type="spellStart"/>
      <w:r w:rsidR="00D12A53" w:rsidRPr="00872868">
        <w:rPr>
          <w:rFonts w:cs="Arial"/>
          <w:szCs w:val="24"/>
        </w:rPr>
        <w:t>Drum</w:t>
      </w:r>
      <w:proofErr w:type="spellEnd"/>
      <w:r w:rsidR="00D12A53" w:rsidRPr="00872868">
        <w:rPr>
          <w:rFonts w:cs="Arial"/>
          <w:szCs w:val="24"/>
        </w:rPr>
        <w:t>)</w:t>
      </w:r>
      <w:r w:rsidR="00FB7380" w:rsidRPr="00872868">
        <w:rPr>
          <w:rFonts w:cs="Arial"/>
          <w:szCs w:val="24"/>
        </w:rPr>
        <w:t xml:space="preserve"> </w:t>
      </w:r>
      <w:r w:rsidR="0057210A" w:rsidRPr="00872868">
        <w:rPr>
          <w:rFonts w:cs="Arial"/>
          <w:szCs w:val="24"/>
        </w:rPr>
        <w:t>με ελικοειδή αυλάκωση δεξιάς/αριστερής περιέλιξης για κατακόρυφη ανύψωση χωρίς πλευρική μετατόπιση (</w:t>
      </w:r>
      <w:proofErr w:type="spellStart"/>
      <w:r w:rsidR="0057210A" w:rsidRPr="00872868">
        <w:rPr>
          <w:rFonts w:cs="Arial"/>
          <w:szCs w:val="24"/>
        </w:rPr>
        <w:t>true</w:t>
      </w:r>
      <w:proofErr w:type="spellEnd"/>
      <w:r w:rsidR="0057210A" w:rsidRPr="00872868">
        <w:rPr>
          <w:rFonts w:cs="Arial"/>
          <w:szCs w:val="24"/>
        </w:rPr>
        <w:t xml:space="preserve"> </w:t>
      </w:r>
      <w:proofErr w:type="spellStart"/>
      <w:r w:rsidR="0057210A" w:rsidRPr="00872868">
        <w:rPr>
          <w:rFonts w:cs="Arial"/>
          <w:szCs w:val="24"/>
        </w:rPr>
        <w:t>vertical</w:t>
      </w:r>
      <w:proofErr w:type="spellEnd"/>
      <w:r w:rsidR="0057210A" w:rsidRPr="00872868">
        <w:rPr>
          <w:rFonts w:cs="Arial"/>
          <w:szCs w:val="24"/>
        </w:rPr>
        <w:t xml:space="preserve"> </w:t>
      </w:r>
      <w:proofErr w:type="spellStart"/>
      <w:r w:rsidR="0057210A" w:rsidRPr="00872868">
        <w:rPr>
          <w:rFonts w:cs="Arial"/>
          <w:szCs w:val="24"/>
        </w:rPr>
        <w:t>lift</w:t>
      </w:r>
      <w:proofErr w:type="spellEnd"/>
      <w:r w:rsidR="0057210A" w:rsidRPr="00872868">
        <w:rPr>
          <w:rFonts w:cs="Arial"/>
          <w:szCs w:val="24"/>
        </w:rPr>
        <w:t>)</w:t>
      </w:r>
      <w:r w:rsidR="005B2611" w:rsidRPr="00872868">
        <w:rPr>
          <w:rFonts w:cs="Arial"/>
          <w:szCs w:val="24"/>
        </w:rPr>
        <w:t xml:space="preserve">, </w:t>
      </w:r>
      <w:r w:rsidR="0057210A" w:rsidRPr="00872868">
        <w:rPr>
          <w:rFonts w:cs="Arial"/>
          <w:szCs w:val="24"/>
        </w:rPr>
        <w:t xml:space="preserve">εξοπλισμένο </w:t>
      </w:r>
      <w:r w:rsidR="005B2611" w:rsidRPr="00872868">
        <w:rPr>
          <w:rFonts w:cs="Arial"/>
          <w:szCs w:val="24"/>
        </w:rPr>
        <w:t>με ο</w:t>
      </w:r>
      <w:r w:rsidR="00D12A53" w:rsidRPr="00872868">
        <w:rPr>
          <w:rFonts w:cs="Arial"/>
          <w:szCs w:val="24"/>
        </w:rPr>
        <w:t>δηγό συρματόσχοινου (</w:t>
      </w:r>
      <w:proofErr w:type="spellStart"/>
      <w:r w:rsidR="00D12A53" w:rsidRPr="00872868">
        <w:rPr>
          <w:rFonts w:cs="Arial"/>
          <w:szCs w:val="24"/>
        </w:rPr>
        <w:t>Rope</w:t>
      </w:r>
      <w:proofErr w:type="spellEnd"/>
      <w:r w:rsidR="00D12A53" w:rsidRPr="00872868">
        <w:rPr>
          <w:rFonts w:cs="Arial"/>
          <w:szCs w:val="24"/>
        </w:rPr>
        <w:t xml:space="preserve"> </w:t>
      </w:r>
      <w:proofErr w:type="spellStart"/>
      <w:r w:rsidR="00D12A53" w:rsidRPr="00872868">
        <w:rPr>
          <w:rFonts w:cs="Arial"/>
          <w:szCs w:val="24"/>
        </w:rPr>
        <w:t>Guide</w:t>
      </w:r>
      <w:proofErr w:type="spellEnd"/>
      <w:r w:rsidR="00D12A53" w:rsidRPr="00872868">
        <w:rPr>
          <w:rFonts w:cs="Arial"/>
          <w:szCs w:val="24"/>
        </w:rPr>
        <w:t>)</w:t>
      </w:r>
      <w:r w:rsidR="005B2611" w:rsidRPr="00872868">
        <w:rPr>
          <w:rFonts w:cs="Arial"/>
          <w:szCs w:val="24"/>
        </w:rPr>
        <w:t xml:space="preserve"> και θήκη στερέωσης άκρου συρματόσχοινου.</w:t>
      </w:r>
    </w:p>
    <w:p w14:paraId="214FB42A" w14:textId="77777777" w:rsidR="00A66264" w:rsidRPr="00872868" w:rsidRDefault="00A66264" w:rsidP="00A66264">
      <w:pPr>
        <w:shd w:val="clear" w:color="auto" w:fill="FFFFFF"/>
        <w:spacing w:before="0" w:line="240" w:lineRule="auto"/>
        <w:rPr>
          <w:rFonts w:cs="Arial"/>
          <w:szCs w:val="24"/>
        </w:rPr>
      </w:pPr>
    </w:p>
    <w:p w14:paraId="37B57E18" w14:textId="3972542D" w:rsidR="005B2611" w:rsidRPr="00872868" w:rsidRDefault="0093386C"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5B2611" w:rsidRPr="00872868">
        <w:rPr>
          <w:rFonts w:cs="Arial"/>
          <w:szCs w:val="24"/>
        </w:rPr>
        <w:t xml:space="preserve">Σύστημα </w:t>
      </w:r>
      <w:proofErr w:type="spellStart"/>
      <w:r w:rsidR="005B2611" w:rsidRPr="00872868">
        <w:rPr>
          <w:rFonts w:cs="Arial"/>
          <w:szCs w:val="24"/>
        </w:rPr>
        <w:t>συσπάστου</w:t>
      </w:r>
      <w:proofErr w:type="spellEnd"/>
      <w:r w:rsidR="005B2611" w:rsidRPr="00872868">
        <w:rPr>
          <w:rFonts w:cs="Arial"/>
          <w:szCs w:val="24"/>
        </w:rPr>
        <w:t xml:space="preserve"> (</w:t>
      </w:r>
      <w:proofErr w:type="spellStart"/>
      <w:r w:rsidR="005B2611" w:rsidRPr="00872868">
        <w:rPr>
          <w:rFonts w:cs="Arial"/>
          <w:szCs w:val="24"/>
        </w:rPr>
        <w:t>Rope</w:t>
      </w:r>
      <w:proofErr w:type="spellEnd"/>
      <w:r w:rsidR="005B2611" w:rsidRPr="00872868">
        <w:rPr>
          <w:rFonts w:cs="Arial"/>
          <w:szCs w:val="24"/>
        </w:rPr>
        <w:t xml:space="preserve"> </w:t>
      </w:r>
      <w:proofErr w:type="spellStart"/>
      <w:r w:rsidR="005B2611" w:rsidRPr="00872868">
        <w:rPr>
          <w:rFonts w:cs="Arial"/>
          <w:szCs w:val="24"/>
        </w:rPr>
        <w:t>Reeving</w:t>
      </w:r>
      <w:proofErr w:type="spellEnd"/>
      <w:r w:rsidR="005B2611" w:rsidRPr="00872868">
        <w:rPr>
          <w:rFonts w:cs="Arial"/>
          <w:szCs w:val="24"/>
        </w:rPr>
        <w:t xml:space="preserve"> </w:t>
      </w:r>
      <w:proofErr w:type="spellStart"/>
      <w:r w:rsidR="005B2611" w:rsidRPr="00872868">
        <w:rPr>
          <w:rFonts w:cs="Arial"/>
          <w:szCs w:val="24"/>
        </w:rPr>
        <w:t>System</w:t>
      </w:r>
      <w:proofErr w:type="spellEnd"/>
      <w:r w:rsidR="005B2611" w:rsidRPr="00872868">
        <w:rPr>
          <w:rFonts w:cs="Arial"/>
          <w:szCs w:val="24"/>
        </w:rPr>
        <w:t xml:space="preserve">) διάταξης τροχαλίας </w:t>
      </w:r>
      <w:r w:rsidR="00EE71D5" w:rsidRPr="00872868">
        <w:rPr>
          <w:rFonts w:cs="Arial"/>
          <w:szCs w:val="24"/>
        </w:rPr>
        <w:t xml:space="preserve">4/2 </w:t>
      </w:r>
      <w:r w:rsidR="00EE71D5" w:rsidRPr="00872868">
        <w:rPr>
          <w:rFonts w:cs="Arial"/>
          <w:szCs w:val="24"/>
          <w:lang w:val="en-US"/>
        </w:rPr>
        <w:t>double</w:t>
      </w:r>
      <w:r w:rsidR="005B2611" w:rsidRPr="00872868">
        <w:rPr>
          <w:rFonts w:cs="Arial"/>
          <w:szCs w:val="24"/>
        </w:rPr>
        <w:t xml:space="preserve"> (</w:t>
      </w:r>
      <w:r w:rsidR="00EE71D5" w:rsidRPr="00872868">
        <w:rPr>
          <w:rFonts w:cs="Arial"/>
          <w:szCs w:val="24"/>
        </w:rPr>
        <w:t xml:space="preserve">το φορτίο μοιράζεται σε 4 κλάδους διπλού </w:t>
      </w:r>
      <w:r w:rsidR="005B2611" w:rsidRPr="00872868">
        <w:rPr>
          <w:rFonts w:cs="Arial"/>
          <w:szCs w:val="24"/>
        </w:rPr>
        <w:t xml:space="preserve">συρματόσχοινου), </w:t>
      </w:r>
      <w:r w:rsidR="00FB7380" w:rsidRPr="00872868">
        <w:rPr>
          <w:rFonts w:cs="Arial"/>
          <w:szCs w:val="24"/>
        </w:rPr>
        <w:t>ώστε να εξασφαλίζεται κατακόρυφη ανύψωση (</w:t>
      </w:r>
      <w:proofErr w:type="spellStart"/>
      <w:r w:rsidR="00FB7380" w:rsidRPr="00872868">
        <w:rPr>
          <w:rFonts w:cs="Arial"/>
          <w:szCs w:val="24"/>
        </w:rPr>
        <w:t>true</w:t>
      </w:r>
      <w:proofErr w:type="spellEnd"/>
      <w:r w:rsidR="00FB7380" w:rsidRPr="00872868">
        <w:rPr>
          <w:rFonts w:cs="Arial"/>
          <w:szCs w:val="24"/>
        </w:rPr>
        <w:t xml:space="preserve"> </w:t>
      </w:r>
      <w:proofErr w:type="spellStart"/>
      <w:r w:rsidR="00FB7380" w:rsidRPr="00872868">
        <w:rPr>
          <w:rFonts w:cs="Arial"/>
          <w:szCs w:val="24"/>
        </w:rPr>
        <w:t>vertical</w:t>
      </w:r>
      <w:proofErr w:type="spellEnd"/>
      <w:r w:rsidR="00FB7380" w:rsidRPr="00872868">
        <w:rPr>
          <w:rFonts w:cs="Arial"/>
          <w:szCs w:val="24"/>
        </w:rPr>
        <w:t xml:space="preserve"> </w:t>
      </w:r>
      <w:proofErr w:type="spellStart"/>
      <w:r w:rsidR="00FB7380" w:rsidRPr="00872868">
        <w:rPr>
          <w:rFonts w:cs="Arial"/>
          <w:szCs w:val="24"/>
        </w:rPr>
        <w:t>lift</w:t>
      </w:r>
      <w:proofErr w:type="spellEnd"/>
      <w:r w:rsidR="00FB7380" w:rsidRPr="00872868">
        <w:rPr>
          <w:rFonts w:cs="Arial"/>
          <w:szCs w:val="24"/>
        </w:rPr>
        <w:t>) χωρίς πλευρική μετατόπιση του αγκίστρου κατά την ανύψωσή του.</w:t>
      </w:r>
    </w:p>
    <w:p w14:paraId="134E0FFB" w14:textId="77777777" w:rsidR="00A66264" w:rsidRPr="00872868" w:rsidRDefault="00A66264" w:rsidP="00A66264">
      <w:pPr>
        <w:shd w:val="clear" w:color="auto" w:fill="FFFFFF"/>
        <w:spacing w:before="0" w:line="240" w:lineRule="auto"/>
        <w:rPr>
          <w:rFonts w:cs="Arial"/>
          <w:szCs w:val="24"/>
        </w:rPr>
      </w:pPr>
    </w:p>
    <w:p w14:paraId="48B3375C" w14:textId="2F157538" w:rsidR="005B2611" w:rsidRPr="00872868" w:rsidRDefault="00844779"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57210A" w:rsidRPr="00872868">
        <w:rPr>
          <w:rFonts w:cs="Arial"/>
          <w:szCs w:val="24"/>
        </w:rPr>
        <w:t xml:space="preserve">Συρματόσχοινο υψηλής αντοχής, με πυρήνα χάλυβα (IWRC). </w:t>
      </w:r>
    </w:p>
    <w:p w14:paraId="187A51DE" w14:textId="77777777" w:rsidR="00A66264" w:rsidRPr="00872868" w:rsidRDefault="00A66264" w:rsidP="00A66264">
      <w:pPr>
        <w:shd w:val="clear" w:color="auto" w:fill="FFFFFF"/>
        <w:spacing w:before="0" w:line="240" w:lineRule="auto"/>
        <w:rPr>
          <w:rFonts w:cs="Arial"/>
          <w:szCs w:val="24"/>
        </w:rPr>
      </w:pPr>
    </w:p>
    <w:p w14:paraId="1E5F99B1" w14:textId="13017892" w:rsidR="00D12A53" w:rsidRPr="00872868" w:rsidRDefault="00844779"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3F4856" w:rsidRPr="00872868">
        <w:rPr>
          <w:rFonts w:cs="Arial"/>
          <w:szCs w:val="24"/>
        </w:rPr>
        <w:t>Άγκιστρο (</w:t>
      </w:r>
      <w:proofErr w:type="spellStart"/>
      <w:r w:rsidR="003F4856" w:rsidRPr="00872868">
        <w:rPr>
          <w:rFonts w:cs="Arial"/>
          <w:szCs w:val="24"/>
        </w:rPr>
        <w:t>hook</w:t>
      </w:r>
      <w:proofErr w:type="spellEnd"/>
      <w:r w:rsidR="003F4856" w:rsidRPr="00872868">
        <w:rPr>
          <w:rFonts w:cs="Arial"/>
          <w:szCs w:val="24"/>
        </w:rPr>
        <w:t xml:space="preserve"> </w:t>
      </w:r>
      <w:proofErr w:type="spellStart"/>
      <w:r w:rsidR="003F4856" w:rsidRPr="00872868">
        <w:rPr>
          <w:rFonts w:cs="Arial"/>
          <w:szCs w:val="24"/>
        </w:rPr>
        <w:t>block</w:t>
      </w:r>
      <w:proofErr w:type="spellEnd"/>
      <w:r w:rsidR="003F4856" w:rsidRPr="00872868">
        <w:rPr>
          <w:rFonts w:cs="Arial"/>
          <w:szCs w:val="24"/>
        </w:rPr>
        <w:t xml:space="preserve">) σφυρήλατο, </w:t>
      </w:r>
      <w:proofErr w:type="spellStart"/>
      <w:r w:rsidR="003F4856" w:rsidRPr="00872868">
        <w:rPr>
          <w:rFonts w:cs="Arial"/>
          <w:szCs w:val="24"/>
        </w:rPr>
        <w:t>βαρέως</w:t>
      </w:r>
      <w:proofErr w:type="spellEnd"/>
      <w:r w:rsidR="003F4856" w:rsidRPr="00872868">
        <w:rPr>
          <w:rFonts w:cs="Arial"/>
          <w:szCs w:val="24"/>
        </w:rPr>
        <w:t xml:space="preserve"> τύπου</w:t>
      </w:r>
      <w:r w:rsidR="00811C62" w:rsidRPr="00872868">
        <w:rPr>
          <w:rFonts w:cs="Arial"/>
          <w:szCs w:val="24"/>
        </w:rPr>
        <w:t xml:space="preserve"> κατά DIN 15401 ή 15402</w:t>
      </w:r>
      <w:r w:rsidR="003F4856" w:rsidRPr="00872868">
        <w:rPr>
          <w:rFonts w:cs="Arial"/>
          <w:szCs w:val="24"/>
        </w:rPr>
        <w:t xml:space="preserve">, τοποθετημένο σε </w:t>
      </w:r>
      <w:proofErr w:type="spellStart"/>
      <w:r w:rsidR="003F4856" w:rsidRPr="00872868">
        <w:rPr>
          <w:rFonts w:cs="Arial"/>
          <w:szCs w:val="24"/>
        </w:rPr>
        <w:t>axial</w:t>
      </w:r>
      <w:proofErr w:type="spellEnd"/>
      <w:r w:rsidR="003F4856" w:rsidRPr="00872868">
        <w:rPr>
          <w:rFonts w:cs="Arial"/>
          <w:szCs w:val="24"/>
        </w:rPr>
        <w:t xml:space="preserve"> ρουλεμάν </w:t>
      </w:r>
      <w:r w:rsidR="00811C62" w:rsidRPr="00872868">
        <w:rPr>
          <w:rFonts w:cs="Arial"/>
          <w:szCs w:val="24"/>
        </w:rPr>
        <w:t>για την εξασφάλιση ελεύθερης περιστροφής 360°.</w:t>
      </w:r>
    </w:p>
    <w:p w14:paraId="2F34F220" w14:textId="77777777" w:rsidR="00A66264" w:rsidRPr="00872868" w:rsidRDefault="00A66264" w:rsidP="00A66264">
      <w:pPr>
        <w:shd w:val="clear" w:color="auto" w:fill="FFFFFF"/>
        <w:spacing w:before="0" w:line="240" w:lineRule="auto"/>
        <w:rPr>
          <w:rFonts w:cs="Arial"/>
          <w:szCs w:val="24"/>
        </w:rPr>
      </w:pPr>
    </w:p>
    <w:p w14:paraId="5497E9E6" w14:textId="7022DAA2" w:rsidR="008D13E0" w:rsidRPr="00872868" w:rsidRDefault="00251FB9" w:rsidP="00A66264">
      <w:pPr>
        <w:numPr>
          <w:ilvl w:val="2"/>
          <w:numId w:val="1"/>
        </w:numPr>
        <w:shd w:val="clear" w:color="auto" w:fill="FFFFFF"/>
        <w:tabs>
          <w:tab w:val="clear" w:pos="1997"/>
        </w:tabs>
        <w:spacing w:before="0" w:line="240" w:lineRule="auto"/>
        <w:ind w:left="0" w:firstLine="0"/>
        <w:rPr>
          <w:rFonts w:cs="Arial"/>
          <w:szCs w:val="24"/>
          <w:u w:val="single"/>
        </w:rPr>
      </w:pPr>
      <w:r w:rsidRPr="00872868">
        <w:rPr>
          <w:rFonts w:cs="Arial"/>
          <w:szCs w:val="24"/>
        </w:rPr>
        <w:tab/>
      </w:r>
      <w:r w:rsidR="002134FF" w:rsidRPr="00872868">
        <w:rPr>
          <w:rFonts w:cs="Arial"/>
          <w:szCs w:val="24"/>
          <w:u w:val="single"/>
        </w:rPr>
        <w:t xml:space="preserve">Ηλεκτρολογικός εξοπλισμός </w:t>
      </w:r>
      <w:r w:rsidR="008D13E0" w:rsidRPr="00872868">
        <w:rPr>
          <w:rFonts w:cs="Arial"/>
          <w:szCs w:val="24"/>
          <w:u w:val="single"/>
        </w:rPr>
        <w:t>τροφοδοσίας και ελέγχου</w:t>
      </w:r>
    </w:p>
    <w:p w14:paraId="4DB591C2" w14:textId="77777777" w:rsidR="00740C0C" w:rsidRPr="00872868" w:rsidRDefault="00740C0C" w:rsidP="00A66264">
      <w:pPr>
        <w:shd w:val="clear" w:color="auto" w:fill="FFFFFF"/>
        <w:spacing w:before="0" w:line="240" w:lineRule="auto"/>
        <w:rPr>
          <w:rFonts w:cs="Arial"/>
          <w:szCs w:val="24"/>
          <w:u w:val="single"/>
        </w:rPr>
      </w:pPr>
    </w:p>
    <w:p w14:paraId="4B030D3D" w14:textId="77777777" w:rsidR="00740C0C" w:rsidRPr="00872868" w:rsidRDefault="00740C0C"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bCs/>
          <w:szCs w:val="24"/>
        </w:rPr>
        <w:tab/>
        <w:t>Γενικός Πίνακας Παροχής, βαθμού προστασίας ΙΡ55, ο οποίος θα φέρει:</w:t>
      </w:r>
    </w:p>
    <w:p w14:paraId="4F1FC8FB" w14:textId="77777777" w:rsidR="00740C0C" w:rsidRPr="00872868" w:rsidRDefault="00740C0C" w:rsidP="00A66264">
      <w:pPr>
        <w:shd w:val="clear" w:color="auto" w:fill="FFFFFF"/>
        <w:spacing w:before="0" w:line="240" w:lineRule="auto"/>
        <w:rPr>
          <w:rFonts w:cs="Arial"/>
          <w:bCs/>
          <w:szCs w:val="24"/>
        </w:rPr>
      </w:pPr>
    </w:p>
    <w:p w14:paraId="116E2DA3" w14:textId="77777777" w:rsidR="00740C0C" w:rsidRPr="00872868" w:rsidRDefault="00740C0C" w:rsidP="00A66264">
      <w:pPr>
        <w:numPr>
          <w:ilvl w:val="4"/>
          <w:numId w:val="1"/>
        </w:numPr>
        <w:shd w:val="clear" w:color="auto" w:fill="FFFFFF"/>
        <w:tabs>
          <w:tab w:val="clear" w:pos="1222"/>
        </w:tabs>
        <w:spacing w:before="0" w:line="240" w:lineRule="auto"/>
        <w:ind w:left="0" w:firstLine="0"/>
        <w:rPr>
          <w:rFonts w:cs="Arial"/>
          <w:bCs/>
          <w:szCs w:val="24"/>
        </w:rPr>
      </w:pPr>
      <w:r w:rsidRPr="00872868">
        <w:rPr>
          <w:rFonts w:cs="Arial"/>
          <w:bCs/>
          <w:szCs w:val="24"/>
        </w:rPr>
        <w:t xml:space="preserve">Γενικό διακόπτη, διαφορική διάταξη ρεύματος (ΔΔΡ) - </w:t>
      </w:r>
      <w:proofErr w:type="spellStart"/>
      <w:r w:rsidRPr="00872868">
        <w:rPr>
          <w:rFonts w:cs="Arial"/>
          <w:bCs/>
          <w:szCs w:val="24"/>
        </w:rPr>
        <w:t>ρελέ</w:t>
      </w:r>
      <w:proofErr w:type="spellEnd"/>
      <w:r w:rsidRPr="00872868">
        <w:rPr>
          <w:rFonts w:cs="Arial"/>
          <w:bCs/>
          <w:szCs w:val="24"/>
        </w:rPr>
        <w:t xml:space="preserve"> διαρροής.</w:t>
      </w:r>
    </w:p>
    <w:p w14:paraId="4AD981A2" w14:textId="77777777" w:rsidR="00740C0C" w:rsidRPr="00872868" w:rsidRDefault="00740C0C" w:rsidP="00A66264">
      <w:pPr>
        <w:shd w:val="clear" w:color="auto" w:fill="FFFFFF"/>
        <w:spacing w:before="0" w:line="240" w:lineRule="auto"/>
        <w:rPr>
          <w:rFonts w:cs="Arial"/>
          <w:bCs/>
          <w:szCs w:val="24"/>
        </w:rPr>
      </w:pPr>
    </w:p>
    <w:p w14:paraId="21AF901B" w14:textId="77777777" w:rsidR="00251FB9" w:rsidRPr="00872868" w:rsidRDefault="00251FB9" w:rsidP="00A66264">
      <w:pPr>
        <w:numPr>
          <w:ilvl w:val="4"/>
          <w:numId w:val="1"/>
        </w:numPr>
        <w:shd w:val="clear" w:color="auto" w:fill="FFFFFF"/>
        <w:tabs>
          <w:tab w:val="clear" w:pos="1222"/>
        </w:tabs>
        <w:spacing w:before="0" w:line="240" w:lineRule="auto"/>
        <w:ind w:left="0" w:firstLine="0"/>
        <w:rPr>
          <w:rFonts w:cs="Arial"/>
          <w:bCs/>
          <w:szCs w:val="24"/>
        </w:rPr>
      </w:pPr>
      <w:r w:rsidRPr="00872868">
        <w:rPr>
          <w:rFonts w:cs="Arial"/>
          <w:bCs/>
          <w:szCs w:val="24"/>
        </w:rPr>
        <w:t>Σύστημα προστασίας κυκλώματος από υπέρταση, το οποίο να δηλώνεται στο και να αποδεικνύεται μέσω των τεχνικών φυλλαδίων, εγχειριδίων ή άλλων επίσημων εγγράφων του κατασκευαστή.</w:t>
      </w:r>
    </w:p>
    <w:p w14:paraId="12A39E43" w14:textId="77777777" w:rsidR="00740C0C" w:rsidRPr="00872868" w:rsidRDefault="00740C0C" w:rsidP="00A66264">
      <w:pPr>
        <w:shd w:val="clear" w:color="auto" w:fill="FFFFFF"/>
        <w:spacing w:before="0" w:line="240" w:lineRule="auto"/>
        <w:rPr>
          <w:rFonts w:cs="Arial"/>
          <w:bCs/>
          <w:szCs w:val="24"/>
        </w:rPr>
      </w:pPr>
    </w:p>
    <w:p w14:paraId="29FB198D" w14:textId="77777777" w:rsidR="00740C0C" w:rsidRPr="00872868" w:rsidRDefault="00740C0C" w:rsidP="00A66264">
      <w:pPr>
        <w:numPr>
          <w:ilvl w:val="4"/>
          <w:numId w:val="1"/>
        </w:numPr>
        <w:shd w:val="clear" w:color="auto" w:fill="FFFFFF"/>
        <w:tabs>
          <w:tab w:val="clear" w:pos="1222"/>
        </w:tabs>
        <w:spacing w:before="0" w:line="240" w:lineRule="auto"/>
        <w:ind w:left="0" w:firstLine="0"/>
        <w:rPr>
          <w:rFonts w:cs="Arial"/>
          <w:bCs/>
          <w:szCs w:val="24"/>
        </w:rPr>
      </w:pPr>
      <w:r w:rsidRPr="00872868">
        <w:rPr>
          <w:rFonts w:cs="Arial"/>
          <w:bCs/>
          <w:szCs w:val="24"/>
        </w:rPr>
        <w:t>Επαφές ηλεκτρονόμων.</w:t>
      </w:r>
    </w:p>
    <w:p w14:paraId="21100C51" w14:textId="77777777" w:rsidR="00740C0C" w:rsidRPr="00872868" w:rsidRDefault="00740C0C" w:rsidP="00A66264">
      <w:pPr>
        <w:shd w:val="clear" w:color="auto" w:fill="FFFFFF"/>
        <w:spacing w:before="0" w:line="240" w:lineRule="auto"/>
        <w:rPr>
          <w:rFonts w:cs="Arial"/>
          <w:bCs/>
          <w:szCs w:val="24"/>
        </w:rPr>
      </w:pPr>
    </w:p>
    <w:p w14:paraId="45E25745" w14:textId="6B75335E" w:rsidR="00740C0C" w:rsidRPr="00872868" w:rsidRDefault="00251FB9" w:rsidP="00A66264">
      <w:pPr>
        <w:pStyle w:val="af2"/>
        <w:numPr>
          <w:ilvl w:val="4"/>
          <w:numId w:val="1"/>
        </w:numPr>
        <w:tabs>
          <w:tab w:val="clear" w:pos="1222"/>
        </w:tabs>
        <w:spacing w:before="0" w:line="240" w:lineRule="auto"/>
        <w:ind w:left="0" w:firstLine="0"/>
        <w:rPr>
          <w:rFonts w:cs="Arial"/>
          <w:bCs/>
          <w:szCs w:val="24"/>
        </w:rPr>
      </w:pPr>
      <w:r w:rsidRPr="00872868">
        <w:rPr>
          <w:rFonts w:cs="Arial"/>
          <w:bCs/>
          <w:szCs w:val="24"/>
        </w:rPr>
        <w:t>Αυτοματισμοί προστασίας από βραχυκύκλωμα και έλλειψη τάσης, το οποίο να δηλώνεται στο και να αποδεικνύεται μέσω των τεχνικών φυλλαδίων, εγχειριδίων ή άλλων επίσημων εγγράφων του κατασκευαστή.</w:t>
      </w:r>
    </w:p>
    <w:p w14:paraId="0A409CD4" w14:textId="77777777" w:rsidR="00251FB9" w:rsidRPr="00872868" w:rsidRDefault="00251FB9" w:rsidP="00A66264">
      <w:pPr>
        <w:pStyle w:val="af2"/>
        <w:spacing w:before="0" w:line="240" w:lineRule="auto"/>
        <w:ind w:left="0"/>
        <w:rPr>
          <w:rFonts w:cs="Arial"/>
          <w:bCs/>
          <w:szCs w:val="24"/>
        </w:rPr>
      </w:pPr>
    </w:p>
    <w:p w14:paraId="1967A2CE" w14:textId="77777777" w:rsidR="00251FB9" w:rsidRPr="00872868" w:rsidRDefault="00251FB9"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t xml:space="preserve">Ηλεκτρικός Πίνακας Κίνησης της Γ/Φ, τροφοδοτούμενος από την </w:t>
      </w:r>
      <w:proofErr w:type="spellStart"/>
      <w:r w:rsidRPr="00872868">
        <w:rPr>
          <w:rFonts w:cs="Arial"/>
          <w:szCs w:val="24"/>
        </w:rPr>
        <w:t>ροηφόρο</w:t>
      </w:r>
      <w:proofErr w:type="spellEnd"/>
      <w:r w:rsidRPr="00872868">
        <w:rPr>
          <w:rFonts w:cs="Arial"/>
          <w:szCs w:val="24"/>
        </w:rPr>
        <w:t xml:space="preserve"> γραμμή και τοποθετημένος πάνω στη γερανογέφυρα, με βαθμό προστασίας ΙΡ55, ο οποίος θα είναι κλιματιζόμενος για τη διατήρηση της σωστής θερμοκρασίας των </w:t>
      </w:r>
      <w:proofErr w:type="spellStart"/>
      <w:r w:rsidRPr="00872868">
        <w:rPr>
          <w:rFonts w:cs="Arial"/>
          <w:szCs w:val="24"/>
        </w:rPr>
        <w:t>inverters</w:t>
      </w:r>
      <w:proofErr w:type="spellEnd"/>
      <w:r w:rsidRPr="00872868">
        <w:rPr>
          <w:rFonts w:cs="Arial"/>
          <w:szCs w:val="24"/>
        </w:rPr>
        <w:t xml:space="preserve"> και θα φέρει:</w:t>
      </w:r>
    </w:p>
    <w:p w14:paraId="37DD75AE" w14:textId="77777777" w:rsidR="00251FB9" w:rsidRPr="00872868" w:rsidRDefault="00251FB9" w:rsidP="00A66264">
      <w:pPr>
        <w:shd w:val="clear" w:color="auto" w:fill="FFFFFF"/>
        <w:spacing w:before="0" w:line="240" w:lineRule="auto"/>
        <w:rPr>
          <w:rFonts w:cs="Arial"/>
          <w:szCs w:val="24"/>
        </w:rPr>
      </w:pPr>
    </w:p>
    <w:p w14:paraId="45F85A92" w14:textId="3C40A8A6" w:rsidR="00251FB9" w:rsidRPr="00872868" w:rsidRDefault="00251FB9"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szCs w:val="24"/>
        </w:rPr>
        <w:t>Γενικό διακόπτη.</w:t>
      </w:r>
    </w:p>
    <w:p w14:paraId="63B75C04" w14:textId="77777777" w:rsidR="00251FB9" w:rsidRPr="00872868" w:rsidRDefault="00251FB9" w:rsidP="00A66264">
      <w:pPr>
        <w:shd w:val="clear" w:color="auto" w:fill="FFFFFF"/>
        <w:spacing w:before="0" w:line="240" w:lineRule="auto"/>
        <w:rPr>
          <w:rFonts w:cs="Arial"/>
          <w:szCs w:val="24"/>
        </w:rPr>
      </w:pPr>
    </w:p>
    <w:p w14:paraId="0C520283" w14:textId="3E28BF47" w:rsidR="00251FB9" w:rsidRPr="00872868" w:rsidRDefault="00251FB9"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szCs w:val="24"/>
        </w:rPr>
        <w:t xml:space="preserve">Θερμικό </w:t>
      </w:r>
      <w:proofErr w:type="spellStart"/>
      <w:r w:rsidRPr="00872868">
        <w:rPr>
          <w:rFonts w:cs="Arial"/>
          <w:szCs w:val="24"/>
        </w:rPr>
        <w:t>ρελέ</w:t>
      </w:r>
      <w:proofErr w:type="spellEnd"/>
      <w:r w:rsidRPr="00872868">
        <w:rPr>
          <w:rFonts w:cs="Arial"/>
          <w:szCs w:val="24"/>
        </w:rPr>
        <w:t>.</w:t>
      </w:r>
    </w:p>
    <w:p w14:paraId="41371523" w14:textId="77777777" w:rsidR="00251FB9" w:rsidRPr="00872868" w:rsidRDefault="00251FB9" w:rsidP="00A66264">
      <w:pPr>
        <w:shd w:val="clear" w:color="auto" w:fill="FFFFFF"/>
        <w:spacing w:before="0" w:line="240" w:lineRule="auto"/>
        <w:rPr>
          <w:rFonts w:cs="Arial"/>
          <w:szCs w:val="24"/>
        </w:rPr>
      </w:pPr>
    </w:p>
    <w:p w14:paraId="7932A65E" w14:textId="64B73F25" w:rsidR="00251FB9" w:rsidRPr="00872868" w:rsidRDefault="00251FB9" w:rsidP="00A66264">
      <w:pPr>
        <w:numPr>
          <w:ilvl w:val="4"/>
          <w:numId w:val="1"/>
        </w:numPr>
        <w:shd w:val="clear" w:color="auto" w:fill="FFFFFF"/>
        <w:tabs>
          <w:tab w:val="clear" w:pos="1222"/>
        </w:tabs>
        <w:spacing w:before="0" w:line="240" w:lineRule="auto"/>
        <w:ind w:left="0" w:firstLine="0"/>
        <w:rPr>
          <w:rFonts w:cs="Arial"/>
          <w:szCs w:val="24"/>
        </w:rPr>
      </w:pPr>
      <w:proofErr w:type="spellStart"/>
      <w:r w:rsidRPr="00872868">
        <w:rPr>
          <w:rFonts w:cs="Arial"/>
          <w:szCs w:val="24"/>
        </w:rPr>
        <w:t>Ρελέ</w:t>
      </w:r>
      <w:proofErr w:type="spellEnd"/>
      <w:r w:rsidRPr="00872868">
        <w:rPr>
          <w:rFonts w:cs="Arial"/>
          <w:szCs w:val="24"/>
        </w:rPr>
        <w:t xml:space="preserve"> διαρροής (αν δεν υπάρχει στο Γενικό πίνακα παροχής).</w:t>
      </w:r>
    </w:p>
    <w:p w14:paraId="27256F5E" w14:textId="77777777" w:rsidR="00251FB9" w:rsidRPr="00872868" w:rsidRDefault="00251FB9" w:rsidP="00A66264">
      <w:pPr>
        <w:shd w:val="clear" w:color="auto" w:fill="FFFFFF"/>
        <w:spacing w:before="0" w:line="240" w:lineRule="auto"/>
        <w:rPr>
          <w:rFonts w:cs="Arial"/>
          <w:szCs w:val="24"/>
        </w:rPr>
      </w:pPr>
    </w:p>
    <w:p w14:paraId="622E2F81" w14:textId="3DEB59D6" w:rsidR="00251FB9" w:rsidRPr="00872868" w:rsidRDefault="00251FB9"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szCs w:val="24"/>
        </w:rPr>
        <w:t>Α</w:t>
      </w:r>
      <w:r w:rsidRPr="00872868">
        <w:rPr>
          <w:rFonts w:cs="Arial"/>
          <w:bCs/>
          <w:szCs w:val="24"/>
        </w:rPr>
        <w:t>υτοματισμούς προστασίας από βραχυκύκλωμα και έλλειψη τάσης</w:t>
      </w:r>
      <w:r w:rsidRPr="00872868">
        <w:rPr>
          <w:rFonts w:cs="Arial"/>
          <w:szCs w:val="24"/>
        </w:rPr>
        <w:t>.</w:t>
      </w:r>
    </w:p>
    <w:p w14:paraId="7FC20242" w14:textId="77777777" w:rsidR="00A66264" w:rsidRPr="00872868" w:rsidRDefault="00A66264" w:rsidP="00A66264">
      <w:pPr>
        <w:shd w:val="clear" w:color="auto" w:fill="FFFFFF"/>
        <w:spacing w:before="0" w:line="240" w:lineRule="auto"/>
        <w:rPr>
          <w:rFonts w:cs="Arial"/>
          <w:szCs w:val="24"/>
        </w:rPr>
      </w:pPr>
    </w:p>
    <w:p w14:paraId="029E26E4" w14:textId="1246C5E2" w:rsidR="002134FF" w:rsidRPr="00872868" w:rsidRDefault="00F644DE"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ab/>
      </w:r>
      <w:r w:rsidR="002134FF" w:rsidRPr="00872868">
        <w:rPr>
          <w:rFonts w:cs="Arial"/>
          <w:bCs/>
          <w:szCs w:val="24"/>
        </w:rPr>
        <w:t xml:space="preserve">Κλειστή   </w:t>
      </w:r>
      <w:proofErr w:type="spellStart"/>
      <w:r w:rsidR="002134FF" w:rsidRPr="00872868">
        <w:rPr>
          <w:rFonts w:cs="Arial"/>
          <w:bCs/>
          <w:szCs w:val="24"/>
        </w:rPr>
        <w:t>Ροηφόρος</w:t>
      </w:r>
      <w:proofErr w:type="spellEnd"/>
      <w:r w:rsidR="002134FF" w:rsidRPr="00872868">
        <w:rPr>
          <w:rFonts w:cs="Arial"/>
          <w:bCs/>
          <w:szCs w:val="24"/>
        </w:rPr>
        <w:t xml:space="preserve">   γραμμή    (με   μπάρες   χαλκού  </w:t>
      </w:r>
      <w:proofErr w:type="spellStart"/>
      <w:r w:rsidR="002134FF" w:rsidRPr="00872868">
        <w:rPr>
          <w:rFonts w:cs="Arial"/>
          <w:bCs/>
          <w:szCs w:val="24"/>
        </w:rPr>
        <w:t>ορθογωνικής</w:t>
      </w:r>
      <w:proofErr w:type="spellEnd"/>
      <w:r w:rsidR="002134FF" w:rsidRPr="00872868">
        <w:rPr>
          <w:rFonts w:cs="Arial"/>
          <w:bCs/>
          <w:szCs w:val="24"/>
        </w:rPr>
        <w:t xml:space="preserve">  διατομής/3 φάσεις + ουδέτερος αγωγός σε μονωμένο περίβλημα), πλήρης, με τα εξαρτήματα σύνδεσης και στήριξής της, καθώς και τους </w:t>
      </w:r>
      <w:proofErr w:type="spellStart"/>
      <w:r w:rsidR="002134FF" w:rsidRPr="00872868">
        <w:rPr>
          <w:rFonts w:cs="Arial"/>
          <w:bCs/>
          <w:szCs w:val="24"/>
        </w:rPr>
        <w:t>ψηκτροφορείς</w:t>
      </w:r>
      <w:proofErr w:type="spellEnd"/>
      <w:r w:rsidR="002134FF" w:rsidRPr="00872868">
        <w:rPr>
          <w:rFonts w:cs="Arial"/>
          <w:bCs/>
          <w:szCs w:val="24"/>
        </w:rPr>
        <w:t xml:space="preserve"> </w:t>
      </w:r>
      <w:proofErr w:type="spellStart"/>
      <w:r w:rsidR="002134FF" w:rsidRPr="00872868">
        <w:rPr>
          <w:rFonts w:cs="Arial"/>
          <w:bCs/>
          <w:szCs w:val="24"/>
        </w:rPr>
        <w:t>ρευματοληψίας</w:t>
      </w:r>
      <w:proofErr w:type="spellEnd"/>
      <w:r w:rsidR="002134FF" w:rsidRPr="00872868">
        <w:rPr>
          <w:rFonts w:cs="Arial"/>
          <w:bCs/>
          <w:szCs w:val="24"/>
        </w:rPr>
        <w:t xml:space="preserve"> (ένας εφεδρικός) για την ηλεκτρική σύνδεση της </w:t>
      </w:r>
      <w:proofErr w:type="spellStart"/>
      <w:r w:rsidR="002134FF" w:rsidRPr="00872868">
        <w:rPr>
          <w:rFonts w:cs="Arial"/>
          <w:bCs/>
          <w:szCs w:val="24"/>
        </w:rPr>
        <w:t>ροηφόρου</w:t>
      </w:r>
      <w:proofErr w:type="spellEnd"/>
      <w:r w:rsidR="002134FF" w:rsidRPr="00872868">
        <w:rPr>
          <w:rFonts w:cs="Arial"/>
          <w:bCs/>
          <w:szCs w:val="24"/>
        </w:rPr>
        <w:t xml:space="preserve"> γραμμής τροφοδοσίας με το δίκτυο.</w:t>
      </w:r>
      <w:r w:rsidR="002134FF" w:rsidRPr="00872868">
        <w:rPr>
          <w:rFonts w:cs="Arial"/>
          <w:szCs w:val="24"/>
        </w:rPr>
        <w:t xml:space="preserve"> </w:t>
      </w:r>
    </w:p>
    <w:p w14:paraId="40221B9C" w14:textId="77777777" w:rsidR="00F644DE" w:rsidRPr="00872868" w:rsidRDefault="00F644DE" w:rsidP="00F644DE">
      <w:pPr>
        <w:shd w:val="clear" w:color="auto" w:fill="FFFFFF"/>
        <w:spacing w:before="0" w:line="240" w:lineRule="auto"/>
        <w:rPr>
          <w:rFonts w:cs="Arial"/>
          <w:szCs w:val="24"/>
        </w:rPr>
      </w:pPr>
    </w:p>
    <w:p w14:paraId="0846BBE5" w14:textId="7C4C594D" w:rsidR="002134FF" w:rsidRPr="00872868" w:rsidRDefault="00F644DE"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ab/>
      </w:r>
      <w:r w:rsidR="00F20179" w:rsidRPr="00872868">
        <w:rPr>
          <w:rFonts w:cs="Arial"/>
          <w:bCs/>
          <w:szCs w:val="24"/>
        </w:rPr>
        <w:t xml:space="preserve">Μεταλλικές </w:t>
      </w:r>
      <w:proofErr w:type="spellStart"/>
      <w:r w:rsidR="00F20179" w:rsidRPr="00872868">
        <w:rPr>
          <w:rFonts w:cs="Arial"/>
          <w:bCs/>
          <w:szCs w:val="24"/>
        </w:rPr>
        <w:t>επιψευδαργυρωμένες</w:t>
      </w:r>
      <w:proofErr w:type="spellEnd"/>
      <w:r w:rsidR="00F20179" w:rsidRPr="00872868">
        <w:rPr>
          <w:rFonts w:cs="Arial"/>
          <w:bCs/>
          <w:szCs w:val="24"/>
        </w:rPr>
        <w:t xml:space="preserve"> ράγες, τυποποιημένης διατομής C</w:t>
      </w:r>
      <w:r w:rsidR="002134FF" w:rsidRPr="00872868">
        <w:rPr>
          <w:rFonts w:cs="Arial"/>
          <w:bCs/>
          <w:szCs w:val="24"/>
        </w:rPr>
        <w:t>, με τα εξαρτήματά τους και τα τροχήλατα φορεία συγκράτησης και κύλισης των καλωδιώσεων.</w:t>
      </w:r>
    </w:p>
    <w:p w14:paraId="7BC6D13A" w14:textId="77777777" w:rsidR="00A66264" w:rsidRPr="00872868" w:rsidRDefault="00A66264" w:rsidP="00A66264">
      <w:pPr>
        <w:shd w:val="clear" w:color="auto" w:fill="FFFFFF"/>
        <w:spacing w:before="0" w:line="240" w:lineRule="auto"/>
        <w:rPr>
          <w:rFonts w:cs="Arial"/>
          <w:szCs w:val="24"/>
        </w:rPr>
      </w:pPr>
    </w:p>
    <w:p w14:paraId="1CA2E31D" w14:textId="3C04FB6A" w:rsidR="002134FF" w:rsidRPr="00872868" w:rsidRDefault="00F644DE"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ab/>
      </w:r>
      <w:r w:rsidR="002134FF" w:rsidRPr="00872868">
        <w:rPr>
          <w:rFonts w:cs="Arial"/>
          <w:bCs/>
          <w:szCs w:val="24"/>
        </w:rPr>
        <w:t xml:space="preserve">Συρόμενα εύκαμπτα καλώδια τύπου </w:t>
      </w:r>
      <w:proofErr w:type="spellStart"/>
      <w:r w:rsidR="002134FF" w:rsidRPr="00872868">
        <w:rPr>
          <w:rFonts w:cs="Arial"/>
          <w:bCs/>
          <w:szCs w:val="24"/>
        </w:rPr>
        <w:t>σειρίδας</w:t>
      </w:r>
      <w:proofErr w:type="spellEnd"/>
      <w:r w:rsidR="002134FF" w:rsidRPr="00872868">
        <w:rPr>
          <w:rFonts w:cs="Arial"/>
          <w:bCs/>
          <w:szCs w:val="24"/>
        </w:rPr>
        <w:t xml:space="preserve"> για την τροφοδοσία των εγκατεστημένων κινητήρων στην Γ/Φ και των ηλεκτρικών σημάτων του κυκλώματος ελέγχου αυτής, καθώς και τις αντίστοιχες </w:t>
      </w:r>
      <w:proofErr w:type="spellStart"/>
      <w:r w:rsidR="002134FF" w:rsidRPr="00872868">
        <w:rPr>
          <w:rFonts w:cs="Arial"/>
          <w:bCs/>
          <w:szCs w:val="24"/>
        </w:rPr>
        <w:t>γλυσιέρες</w:t>
      </w:r>
      <w:proofErr w:type="spellEnd"/>
      <w:r w:rsidR="002134FF" w:rsidRPr="00872868">
        <w:rPr>
          <w:rFonts w:cs="Arial"/>
          <w:bCs/>
          <w:szCs w:val="24"/>
        </w:rPr>
        <w:t xml:space="preserve"> για την κίνηση του φορέα.</w:t>
      </w:r>
    </w:p>
    <w:p w14:paraId="4DCA86A8" w14:textId="77777777" w:rsidR="00A66264" w:rsidRPr="00872868" w:rsidRDefault="00A66264" w:rsidP="00A66264">
      <w:pPr>
        <w:shd w:val="clear" w:color="auto" w:fill="FFFFFF"/>
        <w:spacing w:before="0" w:line="240" w:lineRule="auto"/>
        <w:rPr>
          <w:rFonts w:cs="Arial"/>
          <w:szCs w:val="24"/>
        </w:rPr>
      </w:pPr>
    </w:p>
    <w:p w14:paraId="6B3D92CB" w14:textId="541BCD23" w:rsidR="00F20179" w:rsidRPr="00872868" w:rsidRDefault="00F644DE"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2134FF" w:rsidRPr="00872868">
        <w:rPr>
          <w:rFonts w:cs="Arial"/>
          <w:szCs w:val="24"/>
        </w:rPr>
        <w:t xml:space="preserve">Εγκατάσταση φωτισμού της Γ/Φ, ώστε να εξασφαλίζεται η εργασία κατά την νύκτα. Θα περιλαμβάνονται κατάλληλος αριθμός φωτιστικών σωμάτων και </w:t>
      </w:r>
      <w:r w:rsidR="00F20179" w:rsidRPr="00872868">
        <w:rPr>
          <w:rFonts w:cs="Arial"/>
          <w:szCs w:val="24"/>
        </w:rPr>
        <w:t>τις αντίστοιχες</w:t>
      </w:r>
      <w:r w:rsidR="002134FF" w:rsidRPr="00872868">
        <w:rPr>
          <w:rFonts w:cs="Arial"/>
          <w:szCs w:val="24"/>
        </w:rPr>
        <w:t xml:space="preserve"> γραμμές παροχής σε κατάλληλες εσοχές και εντός </w:t>
      </w:r>
      <w:proofErr w:type="spellStart"/>
      <w:r w:rsidR="002134FF" w:rsidRPr="00872868">
        <w:rPr>
          <w:rFonts w:cs="Arial"/>
          <w:szCs w:val="24"/>
        </w:rPr>
        <w:t>χαλυβδοσωλήνων</w:t>
      </w:r>
      <w:proofErr w:type="spellEnd"/>
      <w:r w:rsidR="002134FF" w:rsidRPr="00872868">
        <w:rPr>
          <w:rFonts w:cs="Arial"/>
          <w:szCs w:val="24"/>
        </w:rPr>
        <w:t xml:space="preserve"> για προστασία. Θα περιλαμβάνεται επίσης προβολέας 200W πάνω στο βαρούλκο για το φωτισμό του φορτίου.</w:t>
      </w:r>
      <w:r w:rsidR="008D13E0" w:rsidRPr="00872868">
        <w:rPr>
          <w:rFonts w:cs="Arial"/>
          <w:bCs/>
          <w:szCs w:val="24"/>
        </w:rPr>
        <w:t xml:space="preserve"> </w:t>
      </w:r>
    </w:p>
    <w:p w14:paraId="650D1C28" w14:textId="77777777" w:rsidR="00F20179" w:rsidRPr="00872868" w:rsidRDefault="00F20179" w:rsidP="00A66264">
      <w:pPr>
        <w:shd w:val="clear" w:color="auto" w:fill="FFFFFF"/>
        <w:spacing w:before="0" w:line="240" w:lineRule="auto"/>
        <w:rPr>
          <w:rFonts w:cs="Arial"/>
          <w:szCs w:val="24"/>
        </w:rPr>
      </w:pPr>
    </w:p>
    <w:p w14:paraId="548B9B6D" w14:textId="487FBB0F" w:rsidR="00F20179" w:rsidRPr="00872868" w:rsidRDefault="00F20179" w:rsidP="00A66264">
      <w:pPr>
        <w:numPr>
          <w:ilvl w:val="2"/>
          <w:numId w:val="1"/>
        </w:numPr>
        <w:shd w:val="clear" w:color="auto" w:fill="FFFFFF"/>
        <w:tabs>
          <w:tab w:val="clear" w:pos="1997"/>
        </w:tabs>
        <w:spacing w:before="0" w:line="240" w:lineRule="auto"/>
        <w:ind w:left="0" w:firstLine="0"/>
        <w:rPr>
          <w:rFonts w:cs="Arial"/>
          <w:bCs/>
          <w:szCs w:val="24"/>
          <w:u w:val="single"/>
        </w:rPr>
      </w:pPr>
      <w:r w:rsidRPr="00872868">
        <w:rPr>
          <w:rFonts w:cs="Arial"/>
          <w:bCs/>
          <w:szCs w:val="24"/>
          <w:u w:val="single"/>
        </w:rPr>
        <w:t>Χειρισμός:</w:t>
      </w:r>
      <w:r w:rsidRPr="00872868">
        <w:rPr>
          <w:rFonts w:cs="Arial"/>
          <w:bCs/>
          <w:szCs w:val="24"/>
        </w:rPr>
        <w:t xml:space="preserve"> </w:t>
      </w:r>
    </w:p>
    <w:p w14:paraId="0AD692D2" w14:textId="77777777" w:rsidR="00F20179" w:rsidRPr="00872868" w:rsidRDefault="00F20179" w:rsidP="00A66264">
      <w:pPr>
        <w:shd w:val="clear" w:color="auto" w:fill="FFFFFF"/>
        <w:spacing w:before="0" w:line="240" w:lineRule="auto"/>
        <w:rPr>
          <w:rFonts w:cs="Arial"/>
          <w:bCs/>
          <w:szCs w:val="24"/>
          <w:u w:val="single"/>
        </w:rPr>
      </w:pPr>
    </w:p>
    <w:p w14:paraId="64CB3D2E" w14:textId="77777777" w:rsidR="00F20179" w:rsidRPr="00872868" w:rsidRDefault="00F20179" w:rsidP="00A66264">
      <w:pPr>
        <w:numPr>
          <w:ilvl w:val="3"/>
          <w:numId w:val="1"/>
        </w:numPr>
        <w:shd w:val="clear" w:color="auto" w:fill="FFFFFF"/>
        <w:tabs>
          <w:tab w:val="clear" w:pos="2160"/>
        </w:tabs>
        <w:spacing w:before="0" w:line="240" w:lineRule="auto"/>
        <w:ind w:left="0" w:firstLine="0"/>
        <w:rPr>
          <w:rFonts w:cs="Arial"/>
          <w:bCs/>
          <w:szCs w:val="24"/>
          <w:u w:val="single"/>
        </w:rPr>
      </w:pPr>
      <w:r w:rsidRPr="00872868">
        <w:rPr>
          <w:rFonts w:cs="Arial"/>
          <w:bCs/>
          <w:szCs w:val="24"/>
        </w:rPr>
        <w:tab/>
        <w:t xml:space="preserve">Να είναι χειριζόμενη από το έδαφος, άνευ θαλάμου οδηγού, μέσω </w:t>
      </w:r>
      <w:r w:rsidRPr="00872868">
        <w:rPr>
          <w:rFonts w:cs="Arial"/>
          <w:szCs w:val="24"/>
        </w:rPr>
        <w:t>βιομηχανικού τύπου ασύρματου τηλεχειριστηρίου.</w:t>
      </w:r>
    </w:p>
    <w:p w14:paraId="63F70512" w14:textId="77777777" w:rsidR="00F20179" w:rsidRPr="00872868" w:rsidRDefault="00F20179" w:rsidP="00A66264">
      <w:pPr>
        <w:shd w:val="clear" w:color="auto" w:fill="FFFFFF"/>
        <w:spacing w:before="0" w:line="240" w:lineRule="auto"/>
        <w:rPr>
          <w:rFonts w:cs="Arial"/>
          <w:bCs/>
          <w:szCs w:val="24"/>
          <w:u w:val="single"/>
        </w:rPr>
      </w:pPr>
    </w:p>
    <w:p w14:paraId="168A6AF1" w14:textId="77777777" w:rsidR="00F20179" w:rsidRPr="00872868" w:rsidRDefault="00F20179" w:rsidP="00A66264">
      <w:pPr>
        <w:numPr>
          <w:ilvl w:val="3"/>
          <w:numId w:val="1"/>
        </w:numPr>
        <w:shd w:val="clear" w:color="auto" w:fill="FFFFFF"/>
        <w:tabs>
          <w:tab w:val="clear" w:pos="2160"/>
        </w:tabs>
        <w:spacing w:before="0" w:line="240" w:lineRule="auto"/>
        <w:ind w:left="0" w:firstLine="0"/>
        <w:rPr>
          <w:rFonts w:cs="Arial"/>
          <w:bCs/>
          <w:szCs w:val="24"/>
          <w:u w:val="single"/>
        </w:rPr>
      </w:pPr>
      <w:r w:rsidRPr="00872868">
        <w:rPr>
          <w:rFonts w:cs="Arial"/>
          <w:szCs w:val="24"/>
        </w:rPr>
        <w:tab/>
        <w:t xml:space="preserve">Να διαθέτει με οθόνη LCD που δείχνει το ακριβές βάρος σε πραγματικό χρόνο. </w:t>
      </w:r>
    </w:p>
    <w:p w14:paraId="57356C80" w14:textId="77777777" w:rsidR="00F20179" w:rsidRPr="00872868" w:rsidRDefault="00F20179" w:rsidP="00A66264">
      <w:pPr>
        <w:shd w:val="clear" w:color="auto" w:fill="FFFFFF"/>
        <w:spacing w:before="0" w:line="240" w:lineRule="auto"/>
        <w:rPr>
          <w:rFonts w:cs="Arial"/>
          <w:bCs/>
          <w:szCs w:val="24"/>
          <w:u w:val="single"/>
        </w:rPr>
      </w:pPr>
    </w:p>
    <w:p w14:paraId="3790593F" w14:textId="77777777" w:rsidR="00F20179" w:rsidRPr="00872868" w:rsidRDefault="00F20179" w:rsidP="00A66264">
      <w:pPr>
        <w:numPr>
          <w:ilvl w:val="3"/>
          <w:numId w:val="1"/>
        </w:numPr>
        <w:shd w:val="clear" w:color="auto" w:fill="FFFFFF"/>
        <w:tabs>
          <w:tab w:val="clear" w:pos="2160"/>
        </w:tabs>
        <w:spacing w:before="0" w:line="240" w:lineRule="auto"/>
        <w:ind w:left="0" w:firstLine="0"/>
        <w:rPr>
          <w:rFonts w:cs="Arial"/>
          <w:bCs/>
          <w:szCs w:val="24"/>
          <w:u w:val="single"/>
        </w:rPr>
      </w:pPr>
      <w:r w:rsidRPr="00872868">
        <w:rPr>
          <w:rFonts w:cs="Arial"/>
          <w:szCs w:val="24"/>
        </w:rPr>
        <w:tab/>
        <w:t>Να διαθέτει επιπλέον εφεδρικό ενσύρματο κρεμαστό χειριστήριο (</w:t>
      </w:r>
      <w:proofErr w:type="spellStart"/>
      <w:r w:rsidRPr="00872868">
        <w:rPr>
          <w:rFonts w:cs="Arial"/>
          <w:szCs w:val="24"/>
        </w:rPr>
        <w:t>pendant</w:t>
      </w:r>
      <w:proofErr w:type="spellEnd"/>
      <w:r w:rsidRPr="00872868">
        <w:rPr>
          <w:rFonts w:cs="Arial"/>
          <w:szCs w:val="24"/>
        </w:rPr>
        <w:t xml:space="preserve">), </w:t>
      </w:r>
      <w:r w:rsidRPr="00872868">
        <w:rPr>
          <w:rFonts w:cs="Arial"/>
          <w:color w:val="1F1F1F"/>
          <w:szCs w:val="24"/>
        </w:rPr>
        <w:t xml:space="preserve">το οποίο θα μπορεί να κινείται ανεξάρτητα κατά μήκος της γέφυρας. </w:t>
      </w:r>
      <w:r w:rsidRPr="00872868">
        <w:rPr>
          <w:rFonts w:cs="Arial"/>
          <w:szCs w:val="24"/>
        </w:rPr>
        <w:t xml:space="preserve">Τα χειριστήρια να φέρουν απαραίτητα: </w:t>
      </w:r>
    </w:p>
    <w:p w14:paraId="37BC8B32" w14:textId="77777777" w:rsidR="00F20179" w:rsidRPr="00872868" w:rsidRDefault="00F20179" w:rsidP="00A66264">
      <w:pPr>
        <w:shd w:val="clear" w:color="auto" w:fill="FFFFFF"/>
        <w:spacing w:before="0" w:line="240" w:lineRule="auto"/>
        <w:rPr>
          <w:rFonts w:cs="Arial"/>
          <w:bCs/>
          <w:szCs w:val="24"/>
          <w:u w:val="single"/>
        </w:rPr>
      </w:pPr>
    </w:p>
    <w:p w14:paraId="5734D7AD" w14:textId="77777777" w:rsidR="00F20179" w:rsidRPr="00872868" w:rsidRDefault="00F20179"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bCs/>
          <w:szCs w:val="24"/>
        </w:rPr>
        <w:t xml:space="preserve">Γενικό διακόπτη ασφαλείας.  </w:t>
      </w:r>
    </w:p>
    <w:p w14:paraId="2142F1E0" w14:textId="77777777" w:rsidR="00F20179" w:rsidRPr="00872868" w:rsidRDefault="00F20179" w:rsidP="00A66264">
      <w:pPr>
        <w:shd w:val="clear" w:color="auto" w:fill="FFFFFF"/>
        <w:spacing w:before="0" w:line="240" w:lineRule="auto"/>
        <w:rPr>
          <w:rFonts w:cs="Arial"/>
          <w:szCs w:val="24"/>
        </w:rPr>
      </w:pPr>
    </w:p>
    <w:p w14:paraId="2045D2AD" w14:textId="77777777" w:rsidR="00F20179" w:rsidRPr="00872868" w:rsidRDefault="00F20179"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bCs/>
          <w:szCs w:val="24"/>
        </w:rPr>
        <w:t>Διακόπτη με κλειδί για την απομόνωση του τηλεχειριστηρίου μετά το πέρας της εργασίας.</w:t>
      </w:r>
    </w:p>
    <w:p w14:paraId="31B00872" w14:textId="77777777" w:rsidR="00F20179" w:rsidRPr="00872868" w:rsidRDefault="00F20179" w:rsidP="00A66264">
      <w:pPr>
        <w:shd w:val="clear" w:color="auto" w:fill="FFFFFF"/>
        <w:spacing w:before="0" w:line="240" w:lineRule="auto"/>
        <w:rPr>
          <w:rFonts w:cs="Arial"/>
          <w:szCs w:val="24"/>
        </w:rPr>
      </w:pPr>
    </w:p>
    <w:p w14:paraId="4940CFD6" w14:textId="77777777" w:rsidR="00F20179" w:rsidRPr="00872868" w:rsidRDefault="00F20179"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bCs/>
          <w:szCs w:val="24"/>
        </w:rPr>
        <w:t xml:space="preserve"> </w:t>
      </w:r>
      <w:proofErr w:type="spellStart"/>
      <w:r w:rsidRPr="00872868">
        <w:rPr>
          <w:rFonts w:cs="Arial"/>
          <w:bCs/>
          <w:szCs w:val="24"/>
        </w:rPr>
        <w:t>Κομβίο</w:t>
      </w:r>
      <w:proofErr w:type="spellEnd"/>
      <w:r w:rsidRPr="00872868">
        <w:rPr>
          <w:rFonts w:cs="Arial"/>
          <w:bCs/>
          <w:szCs w:val="24"/>
        </w:rPr>
        <w:t xml:space="preserve"> (</w:t>
      </w:r>
      <w:proofErr w:type="spellStart"/>
      <w:r w:rsidRPr="00872868">
        <w:rPr>
          <w:rFonts w:cs="Arial"/>
          <w:bCs/>
          <w:szCs w:val="24"/>
        </w:rPr>
        <w:t>μπουτόν</w:t>
      </w:r>
      <w:proofErr w:type="spellEnd"/>
      <w:r w:rsidRPr="00872868">
        <w:rPr>
          <w:rFonts w:cs="Arial"/>
          <w:bCs/>
          <w:szCs w:val="24"/>
        </w:rPr>
        <w:t>) έκτακτης ανάγκης (</w:t>
      </w:r>
      <w:proofErr w:type="spellStart"/>
      <w:r w:rsidRPr="00872868">
        <w:rPr>
          <w:rFonts w:cs="Arial"/>
          <w:bCs/>
          <w:szCs w:val="24"/>
        </w:rPr>
        <w:t>emergency</w:t>
      </w:r>
      <w:proofErr w:type="spellEnd"/>
      <w:r w:rsidRPr="00872868">
        <w:rPr>
          <w:rFonts w:cs="Arial"/>
          <w:bCs/>
          <w:szCs w:val="24"/>
        </w:rPr>
        <w:t>) τύπου μανιταριού προστατευμένο από τυχαία επαφή.</w:t>
      </w:r>
    </w:p>
    <w:p w14:paraId="56721716" w14:textId="77777777" w:rsidR="00F20179" w:rsidRPr="00872868" w:rsidRDefault="00F20179" w:rsidP="00A66264">
      <w:pPr>
        <w:shd w:val="clear" w:color="auto" w:fill="FFFFFF"/>
        <w:spacing w:before="0" w:line="240" w:lineRule="auto"/>
        <w:rPr>
          <w:rFonts w:cs="Arial"/>
          <w:szCs w:val="24"/>
        </w:rPr>
      </w:pPr>
    </w:p>
    <w:p w14:paraId="71EC98BB" w14:textId="552AF8B5" w:rsidR="00F20179" w:rsidRPr="00872868" w:rsidRDefault="00F20179" w:rsidP="00A66264">
      <w:pPr>
        <w:numPr>
          <w:ilvl w:val="4"/>
          <w:numId w:val="1"/>
        </w:numPr>
        <w:shd w:val="clear" w:color="auto" w:fill="FFFFFF"/>
        <w:tabs>
          <w:tab w:val="clear" w:pos="1222"/>
        </w:tabs>
        <w:spacing w:before="0" w:line="240" w:lineRule="auto"/>
        <w:ind w:left="0" w:firstLine="0"/>
        <w:rPr>
          <w:rFonts w:cs="Arial"/>
          <w:szCs w:val="24"/>
        </w:rPr>
      </w:pPr>
      <w:proofErr w:type="spellStart"/>
      <w:r w:rsidRPr="00872868">
        <w:rPr>
          <w:rFonts w:cs="Arial"/>
          <w:bCs/>
          <w:szCs w:val="24"/>
        </w:rPr>
        <w:t>Κομβίο</w:t>
      </w:r>
      <w:proofErr w:type="spellEnd"/>
      <w:r w:rsidRPr="00872868">
        <w:rPr>
          <w:rFonts w:cs="Arial"/>
          <w:bCs/>
          <w:szCs w:val="24"/>
        </w:rPr>
        <w:t xml:space="preserve"> (</w:t>
      </w:r>
      <w:proofErr w:type="spellStart"/>
      <w:r w:rsidRPr="00872868">
        <w:rPr>
          <w:rFonts w:cs="Arial"/>
          <w:bCs/>
          <w:szCs w:val="24"/>
        </w:rPr>
        <w:t>μπουτόν</w:t>
      </w:r>
      <w:proofErr w:type="spellEnd"/>
      <w:r w:rsidRPr="00872868">
        <w:rPr>
          <w:rFonts w:cs="Arial"/>
          <w:bCs/>
          <w:szCs w:val="24"/>
        </w:rPr>
        <w:t>) δύο θέσεων (1η/2η σκάλα) για τον έλεγχο της πρώτης και δεύτερης ταχύτητας για κάθε κίνηση.</w:t>
      </w:r>
    </w:p>
    <w:p w14:paraId="6C94126A" w14:textId="77777777" w:rsidR="00F20179" w:rsidRPr="00872868" w:rsidRDefault="00F20179" w:rsidP="00A66264">
      <w:pPr>
        <w:shd w:val="clear" w:color="auto" w:fill="FFFFFF"/>
        <w:spacing w:before="0" w:line="240" w:lineRule="auto"/>
        <w:rPr>
          <w:rFonts w:cs="Arial"/>
          <w:szCs w:val="24"/>
        </w:rPr>
      </w:pPr>
    </w:p>
    <w:p w14:paraId="24E11252" w14:textId="231C247E" w:rsidR="0059740E" w:rsidRPr="00872868" w:rsidRDefault="0059740E" w:rsidP="00A66264">
      <w:pPr>
        <w:numPr>
          <w:ilvl w:val="2"/>
          <w:numId w:val="1"/>
        </w:numPr>
        <w:shd w:val="clear" w:color="auto" w:fill="FFFFFF"/>
        <w:tabs>
          <w:tab w:val="clear" w:pos="1997"/>
        </w:tabs>
        <w:spacing w:before="0" w:line="240" w:lineRule="auto"/>
        <w:ind w:left="0" w:firstLine="0"/>
        <w:rPr>
          <w:rFonts w:cs="Arial"/>
          <w:bCs/>
          <w:szCs w:val="24"/>
          <w:u w:val="single"/>
        </w:rPr>
      </w:pPr>
      <w:r w:rsidRPr="00872868">
        <w:rPr>
          <w:rFonts w:cs="Arial"/>
          <w:szCs w:val="24"/>
          <w:u w:val="single"/>
        </w:rPr>
        <w:t>Απαραίτητες Λειτουργίες &amp; Συστήματα Ασφαλείας</w:t>
      </w:r>
    </w:p>
    <w:p w14:paraId="09B0C20E" w14:textId="77777777" w:rsidR="0007394F" w:rsidRPr="00872868" w:rsidRDefault="0007394F" w:rsidP="00A66264">
      <w:pPr>
        <w:shd w:val="clear" w:color="auto" w:fill="FFFFFF"/>
        <w:spacing w:before="0" w:line="240" w:lineRule="auto"/>
        <w:rPr>
          <w:rFonts w:cs="Arial"/>
          <w:bCs/>
          <w:szCs w:val="24"/>
          <w:u w:val="single"/>
        </w:rPr>
      </w:pPr>
    </w:p>
    <w:p w14:paraId="036A79B5" w14:textId="305DE6BF" w:rsidR="0007394F" w:rsidRPr="00872868" w:rsidRDefault="00F644DE" w:rsidP="00A66264">
      <w:pPr>
        <w:numPr>
          <w:ilvl w:val="3"/>
          <w:numId w:val="1"/>
        </w:numPr>
        <w:shd w:val="clear" w:color="auto" w:fill="FFFFFF"/>
        <w:tabs>
          <w:tab w:val="clear" w:pos="2160"/>
        </w:tabs>
        <w:spacing w:before="0" w:line="240" w:lineRule="auto"/>
        <w:ind w:left="0" w:firstLine="0"/>
        <w:rPr>
          <w:rFonts w:cs="Arial"/>
          <w:bCs/>
          <w:szCs w:val="24"/>
        </w:rPr>
      </w:pPr>
      <w:bookmarkStart w:id="32" w:name="_Toc208557820"/>
      <w:bookmarkStart w:id="33" w:name="_Toc209431043"/>
      <w:r w:rsidRPr="00872868">
        <w:rPr>
          <w:rFonts w:cs="Arial"/>
          <w:bCs/>
          <w:szCs w:val="24"/>
        </w:rPr>
        <w:lastRenderedPageBreak/>
        <w:tab/>
      </w:r>
      <w:r w:rsidR="0007394F" w:rsidRPr="00872868">
        <w:rPr>
          <w:rFonts w:cs="Arial"/>
          <w:bCs/>
          <w:szCs w:val="24"/>
        </w:rPr>
        <w:t>Να διαθέτει ηχητική διακοπτόμενη σήμανση (σειρήνα) που θα ενεργοποιείται με την κίνηση του κύριου φορέα.</w:t>
      </w:r>
    </w:p>
    <w:p w14:paraId="26CBD68B" w14:textId="77777777" w:rsidR="0007394F" w:rsidRPr="00872868" w:rsidRDefault="0007394F" w:rsidP="00A66264">
      <w:pPr>
        <w:shd w:val="clear" w:color="auto" w:fill="FFFFFF"/>
        <w:spacing w:before="0" w:line="240" w:lineRule="auto"/>
        <w:rPr>
          <w:rFonts w:cs="Arial"/>
          <w:bCs/>
          <w:szCs w:val="24"/>
        </w:rPr>
      </w:pPr>
    </w:p>
    <w:p w14:paraId="74F25867"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bCs/>
          <w:szCs w:val="24"/>
        </w:rPr>
        <w:tab/>
        <w:t>Να διαθέτει οπτική διακοπτόμενη σήμανση (φάρος) που θα ενεργοποιείται με την κίνηση του κύριου φορέα.</w:t>
      </w:r>
    </w:p>
    <w:p w14:paraId="10365351" w14:textId="77777777" w:rsidR="0007394F" w:rsidRPr="00872868" w:rsidRDefault="0007394F" w:rsidP="00A66264">
      <w:pPr>
        <w:shd w:val="clear" w:color="auto" w:fill="FFFFFF"/>
        <w:spacing w:before="0" w:line="240" w:lineRule="auto"/>
        <w:rPr>
          <w:rFonts w:cs="Arial"/>
          <w:bCs/>
          <w:szCs w:val="24"/>
        </w:rPr>
      </w:pPr>
    </w:p>
    <w:p w14:paraId="0F27137C"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ab/>
        <w:t>Να διαθέτει η</w:t>
      </w:r>
      <w:r w:rsidRPr="00872868">
        <w:rPr>
          <w:rFonts w:cs="Arial"/>
          <w:szCs w:val="24"/>
        </w:rPr>
        <w:t>λεκτρονικό περιοριστή Φορτίου για προστασία από υπερφόρτωση (</w:t>
      </w:r>
      <w:r w:rsidRPr="00872868">
        <w:rPr>
          <w:rFonts w:cs="Arial"/>
          <w:szCs w:val="24"/>
          <w:lang w:val="en-US"/>
        </w:rPr>
        <w:t>o</w:t>
      </w:r>
      <w:proofErr w:type="spellStart"/>
      <w:r w:rsidRPr="00872868">
        <w:rPr>
          <w:rFonts w:cs="Arial"/>
          <w:szCs w:val="24"/>
        </w:rPr>
        <w:t>verload</w:t>
      </w:r>
      <w:proofErr w:type="spellEnd"/>
      <w:r w:rsidRPr="00872868">
        <w:rPr>
          <w:rFonts w:cs="Arial"/>
          <w:szCs w:val="24"/>
        </w:rPr>
        <w:t xml:space="preserve"> </w:t>
      </w:r>
      <w:r w:rsidRPr="00872868">
        <w:rPr>
          <w:rFonts w:cs="Arial"/>
          <w:szCs w:val="24"/>
          <w:lang w:val="en-US"/>
        </w:rPr>
        <w:t>l</w:t>
      </w:r>
      <w:proofErr w:type="spellStart"/>
      <w:r w:rsidRPr="00872868">
        <w:rPr>
          <w:rFonts w:cs="Arial"/>
          <w:szCs w:val="24"/>
        </w:rPr>
        <w:t>imiter</w:t>
      </w:r>
      <w:proofErr w:type="spellEnd"/>
      <w:r w:rsidRPr="00872868">
        <w:rPr>
          <w:rFonts w:cs="Arial"/>
          <w:szCs w:val="24"/>
        </w:rPr>
        <w:t>).</w:t>
      </w:r>
    </w:p>
    <w:p w14:paraId="69233357" w14:textId="77777777" w:rsidR="0007394F" w:rsidRPr="00872868" w:rsidRDefault="0007394F" w:rsidP="00A66264">
      <w:pPr>
        <w:shd w:val="clear" w:color="auto" w:fill="FFFFFF"/>
        <w:spacing w:before="0" w:line="240" w:lineRule="auto"/>
        <w:rPr>
          <w:rFonts w:cs="Arial"/>
          <w:szCs w:val="24"/>
        </w:rPr>
      </w:pPr>
      <w:r w:rsidRPr="00872868">
        <w:rPr>
          <w:rFonts w:cs="Arial"/>
          <w:szCs w:val="24"/>
        </w:rPr>
        <w:tab/>
      </w:r>
    </w:p>
    <w:p w14:paraId="067592C2"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ab/>
        <w:t xml:space="preserve">Να διαθέτει </w:t>
      </w:r>
      <w:r w:rsidRPr="00872868">
        <w:rPr>
          <w:rFonts w:cs="Arial"/>
          <w:szCs w:val="24"/>
        </w:rPr>
        <w:t>μηχανικό περιοριστή Φορτίου (</w:t>
      </w:r>
      <w:r w:rsidRPr="00872868">
        <w:rPr>
          <w:rFonts w:cs="Arial"/>
          <w:szCs w:val="24"/>
          <w:lang w:val="en-US"/>
        </w:rPr>
        <w:t>o</w:t>
      </w:r>
      <w:proofErr w:type="spellStart"/>
      <w:r w:rsidRPr="00872868">
        <w:rPr>
          <w:rFonts w:cs="Arial"/>
          <w:szCs w:val="24"/>
        </w:rPr>
        <w:t>verload</w:t>
      </w:r>
      <w:proofErr w:type="spellEnd"/>
      <w:r w:rsidRPr="00872868">
        <w:rPr>
          <w:rFonts w:cs="Arial"/>
          <w:szCs w:val="24"/>
        </w:rPr>
        <w:t xml:space="preserve"> </w:t>
      </w:r>
      <w:r w:rsidRPr="00872868">
        <w:rPr>
          <w:rFonts w:cs="Arial"/>
          <w:szCs w:val="24"/>
          <w:lang w:val="en-US"/>
        </w:rPr>
        <w:t>l</w:t>
      </w:r>
      <w:proofErr w:type="spellStart"/>
      <w:r w:rsidRPr="00872868">
        <w:rPr>
          <w:rFonts w:cs="Arial"/>
          <w:szCs w:val="24"/>
        </w:rPr>
        <w:t>imiter</w:t>
      </w:r>
      <w:proofErr w:type="spellEnd"/>
      <w:r w:rsidRPr="00872868">
        <w:rPr>
          <w:rFonts w:cs="Arial"/>
          <w:szCs w:val="24"/>
        </w:rPr>
        <w:t>), δηλαδή μηχανικό σύστημα που ελέγχει την υπερβολική τάση στο συρματόσχοινο.</w:t>
      </w:r>
    </w:p>
    <w:p w14:paraId="678BE382" w14:textId="77777777" w:rsidR="0007394F" w:rsidRPr="00872868" w:rsidRDefault="0007394F" w:rsidP="00A66264">
      <w:pPr>
        <w:shd w:val="clear" w:color="auto" w:fill="FFFFFF"/>
        <w:spacing w:before="0" w:line="240" w:lineRule="auto"/>
        <w:rPr>
          <w:rFonts w:cs="Arial"/>
          <w:szCs w:val="24"/>
        </w:rPr>
      </w:pPr>
    </w:p>
    <w:p w14:paraId="7CA3D38E"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ab/>
        <w:t xml:space="preserve">Να διαθέτει </w:t>
      </w:r>
      <w:r w:rsidRPr="00872868">
        <w:rPr>
          <w:rFonts w:cs="Arial"/>
          <w:szCs w:val="24"/>
        </w:rPr>
        <w:t>σύστημα συγχρονισμού πλευρών (</w:t>
      </w:r>
      <w:r w:rsidRPr="00872868">
        <w:rPr>
          <w:rFonts w:cs="Arial"/>
          <w:szCs w:val="24"/>
          <w:lang w:val="en-US"/>
        </w:rPr>
        <w:t>electronic</w:t>
      </w:r>
      <w:r w:rsidRPr="00872868">
        <w:rPr>
          <w:rFonts w:cs="Arial"/>
          <w:szCs w:val="24"/>
        </w:rPr>
        <w:t xml:space="preserve"> </w:t>
      </w:r>
      <w:r w:rsidRPr="00872868">
        <w:rPr>
          <w:rFonts w:cs="Arial"/>
          <w:szCs w:val="24"/>
          <w:lang w:val="en-US"/>
        </w:rPr>
        <w:t>alignment</w:t>
      </w:r>
      <w:r w:rsidRPr="00872868">
        <w:rPr>
          <w:rFonts w:cs="Arial"/>
          <w:szCs w:val="24"/>
        </w:rPr>
        <w:t xml:space="preserve"> / </w:t>
      </w:r>
      <w:r w:rsidRPr="00872868">
        <w:rPr>
          <w:rFonts w:cs="Arial"/>
          <w:szCs w:val="24"/>
          <w:lang w:val="en-US"/>
        </w:rPr>
        <w:t>anti</w:t>
      </w:r>
      <w:r w:rsidRPr="00872868">
        <w:rPr>
          <w:rFonts w:cs="Arial"/>
          <w:szCs w:val="24"/>
        </w:rPr>
        <w:t>-</w:t>
      </w:r>
      <w:r w:rsidRPr="00872868">
        <w:rPr>
          <w:rFonts w:cs="Arial"/>
          <w:szCs w:val="24"/>
          <w:lang w:val="en-US"/>
        </w:rPr>
        <w:t>skewing</w:t>
      </w:r>
      <w:r w:rsidRPr="00872868">
        <w:rPr>
          <w:rFonts w:cs="Arial"/>
          <w:szCs w:val="24"/>
        </w:rPr>
        <w:t xml:space="preserve">) μέσω </w:t>
      </w:r>
      <w:r w:rsidRPr="00872868">
        <w:rPr>
          <w:rFonts w:cs="Arial"/>
          <w:szCs w:val="24"/>
          <w:lang w:val="en-US"/>
        </w:rPr>
        <w:t>inverter</w:t>
      </w:r>
      <w:r w:rsidRPr="00872868">
        <w:rPr>
          <w:rFonts w:cs="Arial"/>
          <w:szCs w:val="24"/>
        </w:rPr>
        <w:t>.</w:t>
      </w:r>
    </w:p>
    <w:p w14:paraId="33F7ECEB" w14:textId="77777777" w:rsidR="0007394F" w:rsidRPr="00872868" w:rsidRDefault="0007394F" w:rsidP="00A66264">
      <w:pPr>
        <w:shd w:val="clear" w:color="auto" w:fill="FFFFFF"/>
        <w:spacing w:before="0" w:line="240" w:lineRule="auto"/>
        <w:rPr>
          <w:rFonts w:cs="Arial"/>
          <w:szCs w:val="24"/>
        </w:rPr>
      </w:pPr>
    </w:p>
    <w:p w14:paraId="4948B070"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bCs/>
          <w:szCs w:val="24"/>
        </w:rPr>
        <w:tab/>
        <w:t xml:space="preserve">Να διαθέτει σύστημα ασφαλούς πεδήσεως (φρεναρίσματος) στους κινητήρες του βαρούλκου, του φορείου και της γερανογέφυρας, μέσω </w:t>
      </w:r>
      <w:proofErr w:type="spellStart"/>
      <w:r w:rsidRPr="00872868">
        <w:rPr>
          <w:rFonts w:cs="Arial"/>
          <w:szCs w:val="24"/>
        </w:rPr>
        <w:t>inverters</w:t>
      </w:r>
      <w:proofErr w:type="spellEnd"/>
      <w:r w:rsidRPr="00872868">
        <w:rPr>
          <w:rFonts w:cs="Arial"/>
          <w:bCs/>
          <w:szCs w:val="24"/>
        </w:rPr>
        <w:t xml:space="preserve"> </w:t>
      </w:r>
      <w:r w:rsidRPr="00872868">
        <w:rPr>
          <w:rFonts w:cs="Arial"/>
          <w:szCs w:val="24"/>
        </w:rPr>
        <w:t>ώστε η τελική ακινητοποίηση να γίνει χωρίς κραδασμούς</w:t>
      </w:r>
      <w:r w:rsidRPr="00872868">
        <w:rPr>
          <w:rFonts w:cs="Arial"/>
          <w:bCs/>
          <w:szCs w:val="24"/>
        </w:rPr>
        <w:t>.</w:t>
      </w:r>
    </w:p>
    <w:p w14:paraId="04A593F4" w14:textId="77777777" w:rsidR="0007394F" w:rsidRPr="00872868" w:rsidRDefault="0007394F" w:rsidP="00A66264">
      <w:pPr>
        <w:shd w:val="clear" w:color="auto" w:fill="FFFFFF"/>
        <w:spacing w:before="0" w:line="240" w:lineRule="auto"/>
        <w:rPr>
          <w:rFonts w:cs="Arial"/>
          <w:bCs/>
          <w:szCs w:val="24"/>
        </w:rPr>
      </w:pPr>
    </w:p>
    <w:p w14:paraId="5F29B442"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ab/>
        <w:t xml:space="preserve">Να διαθέτει </w:t>
      </w:r>
      <w:r w:rsidRPr="00872868">
        <w:rPr>
          <w:rFonts w:cs="Arial"/>
          <w:szCs w:val="24"/>
        </w:rPr>
        <w:t>σύστημα κατά της ταλάντωσης (</w:t>
      </w:r>
      <w:proofErr w:type="spellStart"/>
      <w:r w:rsidRPr="00872868">
        <w:rPr>
          <w:rFonts w:cs="Arial"/>
          <w:szCs w:val="24"/>
        </w:rPr>
        <w:t>anti-sway</w:t>
      </w:r>
      <w:proofErr w:type="spellEnd"/>
      <w:r w:rsidRPr="00872868">
        <w:rPr>
          <w:rFonts w:cs="Arial"/>
          <w:szCs w:val="24"/>
        </w:rPr>
        <w:t xml:space="preserve"> </w:t>
      </w:r>
      <w:proofErr w:type="spellStart"/>
      <w:r w:rsidRPr="00872868">
        <w:rPr>
          <w:rFonts w:cs="Arial"/>
          <w:szCs w:val="24"/>
        </w:rPr>
        <w:t>system</w:t>
      </w:r>
      <w:proofErr w:type="spellEnd"/>
      <w:r w:rsidRPr="00872868">
        <w:rPr>
          <w:rFonts w:cs="Arial"/>
          <w:szCs w:val="24"/>
        </w:rPr>
        <w:t xml:space="preserve">): Ηλεκτρονικό </w:t>
      </w:r>
      <w:proofErr w:type="spellStart"/>
      <w:r w:rsidRPr="00872868">
        <w:rPr>
          <w:rFonts w:cs="Arial"/>
          <w:szCs w:val="24"/>
        </w:rPr>
        <w:t>software</w:t>
      </w:r>
      <w:proofErr w:type="spellEnd"/>
      <w:r w:rsidRPr="00872868">
        <w:rPr>
          <w:rFonts w:cs="Arial"/>
          <w:szCs w:val="24"/>
        </w:rPr>
        <w:t xml:space="preserve"> στο </w:t>
      </w:r>
      <w:proofErr w:type="spellStart"/>
      <w:r w:rsidRPr="00872868">
        <w:rPr>
          <w:rFonts w:cs="Arial"/>
          <w:szCs w:val="24"/>
        </w:rPr>
        <w:t>Inverter</w:t>
      </w:r>
      <w:proofErr w:type="spellEnd"/>
      <w:r w:rsidRPr="00872868">
        <w:rPr>
          <w:rFonts w:cs="Arial"/>
          <w:szCs w:val="24"/>
        </w:rPr>
        <w:t xml:space="preserve"> της κίνησης που υπολογίζει το μήκος του συρματόσχοινου και ρυθμίζει την επιτάχυνση/επιβράδυνση έτσι ώστε το φορτίο να σταματά χωρίς να εκκρεμεί.</w:t>
      </w:r>
    </w:p>
    <w:p w14:paraId="5DF51FCB" w14:textId="77777777" w:rsidR="0007394F" w:rsidRPr="00872868" w:rsidRDefault="0007394F" w:rsidP="00A66264">
      <w:pPr>
        <w:shd w:val="clear" w:color="auto" w:fill="FFFFFF"/>
        <w:spacing w:before="0" w:line="240" w:lineRule="auto"/>
        <w:rPr>
          <w:rFonts w:cs="Arial"/>
          <w:szCs w:val="24"/>
        </w:rPr>
      </w:pPr>
    </w:p>
    <w:p w14:paraId="1FD18417"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ab/>
        <w:t xml:space="preserve">Να διαθέτει </w:t>
      </w:r>
      <w:r w:rsidRPr="00872868">
        <w:rPr>
          <w:rFonts w:cs="Arial"/>
          <w:szCs w:val="24"/>
        </w:rPr>
        <w:t>προστασία χαλάρωσης συρματόσχοινου (</w:t>
      </w:r>
      <w:r w:rsidRPr="00872868">
        <w:rPr>
          <w:rFonts w:cs="Arial"/>
          <w:szCs w:val="24"/>
          <w:lang w:val="en-US"/>
        </w:rPr>
        <w:t>s</w:t>
      </w:r>
      <w:proofErr w:type="spellStart"/>
      <w:r w:rsidRPr="00872868">
        <w:rPr>
          <w:rFonts w:cs="Arial"/>
          <w:szCs w:val="24"/>
        </w:rPr>
        <w:t>lack</w:t>
      </w:r>
      <w:proofErr w:type="spellEnd"/>
      <w:r w:rsidRPr="00872868">
        <w:rPr>
          <w:rFonts w:cs="Arial"/>
          <w:szCs w:val="24"/>
        </w:rPr>
        <w:t xml:space="preserve"> </w:t>
      </w:r>
      <w:r w:rsidRPr="00872868">
        <w:rPr>
          <w:rFonts w:cs="Arial"/>
          <w:szCs w:val="24"/>
          <w:lang w:val="en-US"/>
        </w:rPr>
        <w:t>r</w:t>
      </w:r>
      <w:proofErr w:type="spellStart"/>
      <w:r w:rsidRPr="00872868">
        <w:rPr>
          <w:rFonts w:cs="Arial"/>
          <w:szCs w:val="24"/>
        </w:rPr>
        <w:t>ope</w:t>
      </w:r>
      <w:proofErr w:type="spellEnd"/>
      <w:r w:rsidRPr="00872868">
        <w:rPr>
          <w:rFonts w:cs="Arial"/>
          <w:szCs w:val="24"/>
        </w:rPr>
        <w:t xml:space="preserve"> </w:t>
      </w:r>
      <w:r w:rsidRPr="00872868">
        <w:rPr>
          <w:rFonts w:cs="Arial"/>
          <w:szCs w:val="24"/>
          <w:lang w:val="en-US"/>
        </w:rPr>
        <w:t>p</w:t>
      </w:r>
      <w:proofErr w:type="spellStart"/>
      <w:r w:rsidRPr="00872868">
        <w:rPr>
          <w:rFonts w:cs="Arial"/>
          <w:szCs w:val="24"/>
        </w:rPr>
        <w:t>rotection</w:t>
      </w:r>
      <w:proofErr w:type="spellEnd"/>
      <w:r w:rsidRPr="00872868">
        <w:rPr>
          <w:rFonts w:cs="Arial"/>
          <w:szCs w:val="24"/>
        </w:rPr>
        <w:t xml:space="preserve">). </w:t>
      </w:r>
    </w:p>
    <w:p w14:paraId="43C53BEC" w14:textId="77777777" w:rsidR="0007394F" w:rsidRPr="00872868" w:rsidRDefault="0007394F" w:rsidP="00A66264">
      <w:pPr>
        <w:shd w:val="clear" w:color="auto" w:fill="FFFFFF"/>
        <w:spacing w:before="0" w:line="240" w:lineRule="auto"/>
        <w:rPr>
          <w:rFonts w:cs="Arial"/>
          <w:szCs w:val="24"/>
        </w:rPr>
      </w:pPr>
    </w:p>
    <w:p w14:paraId="0098B736"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bCs/>
          <w:szCs w:val="24"/>
        </w:rPr>
        <w:tab/>
        <w:t xml:space="preserve">Να διαθέτει </w:t>
      </w:r>
      <w:r w:rsidRPr="00872868">
        <w:rPr>
          <w:rFonts w:cs="Arial"/>
          <w:szCs w:val="24"/>
        </w:rPr>
        <w:t>μηχανικά τέρματα (</w:t>
      </w:r>
      <w:proofErr w:type="spellStart"/>
      <w:r w:rsidRPr="00872868">
        <w:rPr>
          <w:rFonts w:cs="Arial"/>
          <w:szCs w:val="24"/>
        </w:rPr>
        <w:t>stoppers</w:t>
      </w:r>
      <w:proofErr w:type="spellEnd"/>
      <w:r w:rsidRPr="00872868">
        <w:rPr>
          <w:rFonts w:cs="Arial"/>
          <w:szCs w:val="24"/>
        </w:rPr>
        <w:t>) σιδηροτροχιών γερανογέφυρας και φορείου.</w:t>
      </w:r>
    </w:p>
    <w:p w14:paraId="7DB94A5C" w14:textId="77777777" w:rsidR="0007394F" w:rsidRPr="00872868" w:rsidRDefault="0007394F" w:rsidP="00A66264">
      <w:pPr>
        <w:shd w:val="clear" w:color="auto" w:fill="FFFFFF"/>
        <w:spacing w:before="0" w:line="240" w:lineRule="auto"/>
        <w:rPr>
          <w:rFonts w:cs="Arial"/>
          <w:bCs/>
          <w:szCs w:val="24"/>
        </w:rPr>
      </w:pPr>
    </w:p>
    <w:p w14:paraId="4866B105"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bCs/>
          <w:szCs w:val="24"/>
        </w:rPr>
        <w:t>Να διαθέτει τερματικούς ελαστικούς προσκρουστήρες (</w:t>
      </w:r>
      <w:proofErr w:type="spellStart"/>
      <w:r w:rsidRPr="00872868">
        <w:rPr>
          <w:rFonts w:cs="Arial"/>
          <w:bCs/>
          <w:szCs w:val="24"/>
        </w:rPr>
        <w:t>buffers</w:t>
      </w:r>
      <w:proofErr w:type="spellEnd"/>
      <w:r w:rsidRPr="00872868">
        <w:rPr>
          <w:rFonts w:cs="Arial"/>
          <w:bCs/>
          <w:szCs w:val="24"/>
        </w:rPr>
        <w:t xml:space="preserve">) στους </w:t>
      </w:r>
      <w:proofErr w:type="spellStart"/>
      <w:r w:rsidRPr="00872868">
        <w:rPr>
          <w:rFonts w:cs="Arial"/>
          <w:bCs/>
          <w:szCs w:val="24"/>
        </w:rPr>
        <w:t>πλαγιοφορείς</w:t>
      </w:r>
      <w:proofErr w:type="spellEnd"/>
      <w:r w:rsidRPr="00872868">
        <w:rPr>
          <w:rFonts w:cs="Arial"/>
          <w:bCs/>
          <w:szCs w:val="24"/>
        </w:rPr>
        <w:t xml:space="preserve"> της γερανογέφυρας και το φορείο.</w:t>
      </w:r>
    </w:p>
    <w:p w14:paraId="26A1ED1A" w14:textId="77777777" w:rsidR="0007394F" w:rsidRPr="00872868" w:rsidRDefault="0007394F" w:rsidP="00A66264">
      <w:pPr>
        <w:shd w:val="clear" w:color="auto" w:fill="FFFFFF"/>
        <w:spacing w:before="0" w:line="240" w:lineRule="auto"/>
        <w:rPr>
          <w:rFonts w:cs="Arial"/>
          <w:bCs/>
          <w:szCs w:val="24"/>
        </w:rPr>
      </w:pPr>
    </w:p>
    <w:p w14:paraId="2D11C195"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 xml:space="preserve">Να διαθέτει </w:t>
      </w:r>
      <w:r w:rsidRPr="00872868">
        <w:rPr>
          <w:rFonts w:cs="Arial"/>
          <w:szCs w:val="24"/>
        </w:rPr>
        <w:t xml:space="preserve">τερματικά διαδρομής γερανογέφυρας και </w:t>
      </w:r>
      <w:proofErr w:type="spellStart"/>
      <w:r w:rsidRPr="00872868">
        <w:rPr>
          <w:rFonts w:cs="Arial"/>
          <w:szCs w:val="24"/>
        </w:rPr>
        <w:t>βαρουλκοφορείου</w:t>
      </w:r>
      <w:proofErr w:type="spellEnd"/>
      <w:r w:rsidRPr="00872868">
        <w:rPr>
          <w:rFonts w:cs="Arial"/>
          <w:szCs w:val="24"/>
        </w:rPr>
        <w:t>: Σταυρωτοί διακόπτες (</w:t>
      </w:r>
      <w:proofErr w:type="spellStart"/>
      <w:r w:rsidRPr="00872868">
        <w:rPr>
          <w:rFonts w:cs="Arial"/>
          <w:szCs w:val="24"/>
        </w:rPr>
        <w:t>cross-bar</w:t>
      </w:r>
      <w:proofErr w:type="spellEnd"/>
      <w:r w:rsidRPr="00872868">
        <w:rPr>
          <w:rFonts w:cs="Arial"/>
          <w:szCs w:val="24"/>
        </w:rPr>
        <w:t xml:space="preserve"> </w:t>
      </w:r>
      <w:proofErr w:type="spellStart"/>
      <w:r w:rsidRPr="00872868">
        <w:rPr>
          <w:rFonts w:cs="Arial"/>
          <w:szCs w:val="24"/>
        </w:rPr>
        <w:t>switches</w:t>
      </w:r>
      <w:proofErr w:type="spellEnd"/>
      <w:r w:rsidRPr="00872868">
        <w:rPr>
          <w:rFonts w:cs="Arial"/>
          <w:szCs w:val="24"/>
        </w:rPr>
        <w:t>) στα πλαϊνά των αντίστοιχων τροχιών κίνησης, που μειώνουν ταχύτητα και σταματούν την κίνηση πριν τα τερματικά στοπ.</w:t>
      </w:r>
    </w:p>
    <w:p w14:paraId="1D3C4161" w14:textId="77777777" w:rsidR="0007394F" w:rsidRPr="00872868" w:rsidRDefault="0007394F" w:rsidP="00A66264">
      <w:pPr>
        <w:shd w:val="clear" w:color="auto" w:fill="FFFFFF"/>
        <w:spacing w:before="0" w:line="240" w:lineRule="auto"/>
        <w:rPr>
          <w:rFonts w:cs="Arial"/>
          <w:szCs w:val="24"/>
        </w:rPr>
      </w:pPr>
    </w:p>
    <w:p w14:paraId="2BA4EE52"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bCs/>
          <w:szCs w:val="24"/>
        </w:rPr>
        <w:t xml:space="preserve">Να διαθέτει </w:t>
      </w:r>
      <w:r w:rsidRPr="00872868">
        <w:rPr>
          <w:rFonts w:cs="Arial"/>
          <w:szCs w:val="24"/>
        </w:rPr>
        <w:t xml:space="preserve">το φορείο και γέφυρα, τα οποία θα διαθέτουν ειδικά </w:t>
      </w:r>
      <w:proofErr w:type="spellStart"/>
      <w:r w:rsidRPr="00872868">
        <w:rPr>
          <w:rFonts w:cs="Arial"/>
          <w:szCs w:val="24"/>
        </w:rPr>
        <w:t>ράουλα</w:t>
      </w:r>
      <w:proofErr w:type="spellEnd"/>
      <w:r w:rsidRPr="00872868">
        <w:rPr>
          <w:rFonts w:cs="Arial"/>
          <w:szCs w:val="24"/>
        </w:rPr>
        <w:t xml:space="preserve"> ασφαλείας (</w:t>
      </w:r>
      <w:proofErr w:type="spellStart"/>
      <w:r w:rsidRPr="00872868">
        <w:rPr>
          <w:rFonts w:cs="Arial"/>
          <w:szCs w:val="24"/>
        </w:rPr>
        <w:t>αντιεκτροχιαστικοί</w:t>
      </w:r>
      <w:proofErr w:type="spellEnd"/>
      <w:r w:rsidRPr="00872868">
        <w:rPr>
          <w:rFonts w:cs="Arial"/>
          <w:szCs w:val="24"/>
        </w:rPr>
        <w:t xml:space="preserve"> σύνδεσμοι) για αποφυγή εκτροχιασμού.</w:t>
      </w:r>
    </w:p>
    <w:p w14:paraId="71578F96" w14:textId="77777777" w:rsidR="0007394F" w:rsidRPr="00872868" w:rsidRDefault="0007394F" w:rsidP="00A66264">
      <w:pPr>
        <w:shd w:val="clear" w:color="auto" w:fill="FFFFFF"/>
        <w:spacing w:before="0" w:line="240" w:lineRule="auto"/>
        <w:rPr>
          <w:rFonts w:cs="Arial"/>
          <w:bCs/>
          <w:szCs w:val="24"/>
        </w:rPr>
      </w:pPr>
    </w:p>
    <w:p w14:paraId="472C587D"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 xml:space="preserve">Να διαθέτει </w:t>
      </w:r>
      <w:r w:rsidRPr="00872868">
        <w:rPr>
          <w:rFonts w:cs="Arial"/>
          <w:szCs w:val="24"/>
        </w:rPr>
        <w:t>μηχανικούς καθαριστές τροχιάς (</w:t>
      </w:r>
      <w:proofErr w:type="spellStart"/>
      <w:r w:rsidRPr="00872868">
        <w:rPr>
          <w:rFonts w:cs="Arial"/>
          <w:szCs w:val="24"/>
        </w:rPr>
        <w:t>rail</w:t>
      </w:r>
      <w:proofErr w:type="spellEnd"/>
      <w:r w:rsidRPr="00872868">
        <w:rPr>
          <w:rFonts w:cs="Arial"/>
          <w:szCs w:val="24"/>
        </w:rPr>
        <w:t xml:space="preserve"> </w:t>
      </w:r>
      <w:proofErr w:type="spellStart"/>
      <w:r w:rsidRPr="00872868">
        <w:rPr>
          <w:rFonts w:cs="Arial"/>
          <w:szCs w:val="24"/>
        </w:rPr>
        <w:t>sweepers</w:t>
      </w:r>
      <w:proofErr w:type="spellEnd"/>
      <w:r w:rsidRPr="00872868">
        <w:rPr>
          <w:rFonts w:cs="Arial"/>
          <w:szCs w:val="24"/>
        </w:rPr>
        <w:t xml:space="preserve"> / </w:t>
      </w:r>
      <w:proofErr w:type="spellStart"/>
      <w:r w:rsidRPr="00872868">
        <w:rPr>
          <w:rFonts w:cs="Arial"/>
          <w:szCs w:val="24"/>
        </w:rPr>
        <w:t>rail</w:t>
      </w:r>
      <w:proofErr w:type="spellEnd"/>
      <w:r w:rsidRPr="00872868">
        <w:rPr>
          <w:rFonts w:cs="Arial"/>
          <w:szCs w:val="24"/>
        </w:rPr>
        <w:t xml:space="preserve"> </w:t>
      </w:r>
      <w:proofErr w:type="spellStart"/>
      <w:r w:rsidRPr="00872868">
        <w:rPr>
          <w:rFonts w:cs="Arial"/>
          <w:szCs w:val="24"/>
        </w:rPr>
        <w:t>scrapers</w:t>
      </w:r>
      <w:proofErr w:type="spellEnd"/>
      <w:r w:rsidRPr="00872868">
        <w:rPr>
          <w:rFonts w:cs="Arial"/>
          <w:szCs w:val="24"/>
        </w:rPr>
        <w:t xml:space="preserve">) που τοποθετούνται στους </w:t>
      </w:r>
      <w:proofErr w:type="spellStart"/>
      <w:r w:rsidRPr="00872868">
        <w:rPr>
          <w:rFonts w:cs="Arial"/>
          <w:szCs w:val="24"/>
        </w:rPr>
        <w:t>πλαγιοφορείς</w:t>
      </w:r>
      <w:proofErr w:type="spellEnd"/>
      <w:r w:rsidRPr="00872868">
        <w:rPr>
          <w:rFonts w:cs="Arial"/>
          <w:szCs w:val="24"/>
        </w:rPr>
        <w:t xml:space="preserve"> (</w:t>
      </w:r>
      <w:proofErr w:type="spellStart"/>
      <w:r w:rsidRPr="00872868">
        <w:rPr>
          <w:rFonts w:cs="Arial"/>
          <w:szCs w:val="24"/>
        </w:rPr>
        <w:t>end</w:t>
      </w:r>
      <w:proofErr w:type="spellEnd"/>
      <w:r w:rsidRPr="00872868">
        <w:rPr>
          <w:rFonts w:cs="Arial"/>
          <w:szCs w:val="24"/>
        </w:rPr>
        <w:t xml:space="preserve"> </w:t>
      </w:r>
      <w:proofErr w:type="spellStart"/>
      <w:r w:rsidRPr="00872868">
        <w:rPr>
          <w:rFonts w:cs="Arial"/>
          <w:szCs w:val="24"/>
        </w:rPr>
        <w:t>carriages</w:t>
      </w:r>
      <w:proofErr w:type="spellEnd"/>
      <w:r w:rsidRPr="00872868">
        <w:rPr>
          <w:rFonts w:cs="Arial"/>
          <w:szCs w:val="24"/>
        </w:rPr>
        <w:t>) της γερανογέφυρας καθώς και στο φορείο του βαρούλκου (</w:t>
      </w:r>
      <w:proofErr w:type="spellStart"/>
      <w:r w:rsidRPr="00872868">
        <w:rPr>
          <w:rFonts w:cs="Arial"/>
          <w:szCs w:val="24"/>
        </w:rPr>
        <w:t>trolley</w:t>
      </w:r>
      <w:proofErr w:type="spellEnd"/>
      <w:r w:rsidRPr="00872868">
        <w:rPr>
          <w:rFonts w:cs="Arial"/>
          <w:szCs w:val="24"/>
        </w:rPr>
        <w:t>), ελάχιστα χιλιοστά πάνω από τη σιδηροτροχιά, ακριβώς μπροστά και πίσω από κάθε τροχό κύλισης, λειτουργώντας σαν μια μόνιμη «σκούπα» που καθαρίζει τη γραμμή πριν περάσει ο τροχός.</w:t>
      </w:r>
    </w:p>
    <w:p w14:paraId="0B4B9BF0" w14:textId="77777777" w:rsidR="0007394F" w:rsidRPr="00872868" w:rsidRDefault="0007394F" w:rsidP="00A66264">
      <w:pPr>
        <w:shd w:val="clear" w:color="auto" w:fill="FFFFFF"/>
        <w:spacing w:before="0" w:line="240" w:lineRule="auto"/>
        <w:rPr>
          <w:rFonts w:cs="Arial"/>
          <w:szCs w:val="24"/>
        </w:rPr>
      </w:pPr>
    </w:p>
    <w:p w14:paraId="6EAA0892"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bCs/>
          <w:szCs w:val="24"/>
        </w:rPr>
      </w:pPr>
      <w:r w:rsidRPr="00872868">
        <w:rPr>
          <w:rFonts w:cs="Arial"/>
          <w:bCs/>
          <w:szCs w:val="24"/>
        </w:rPr>
        <w:t xml:space="preserve">Να διαθέτει </w:t>
      </w:r>
      <w:r w:rsidRPr="00872868">
        <w:rPr>
          <w:rFonts w:cs="Arial"/>
          <w:szCs w:val="24"/>
        </w:rPr>
        <w:t xml:space="preserve">Ασφάλεια - </w:t>
      </w:r>
      <w:proofErr w:type="spellStart"/>
      <w:r w:rsidRPr="00872868">
        <w:rPr>
          <w:rFonts w:cs="Arial"/>
          <w:szCs w:val="24"/>
        </w:rPr>
        <w:t>μπασδέκα</w:t>
      </w:r>
      <w:proofErr w:type="spellEnd"/>
      <w:r w:rsidRPr="00872868">
        <w:rPr>
          <w:rFonts w:cs="Arial"/>
          <w:szCs w:val="24"/>
        </w:rPr>
        <w:t xml:space="preserve"> στο άγκιστρο για προστασία από ακούσια έξοδο των ναυτικών κλειδιών ή των ιμάντων ανύψωσης.</w:t>
      </w:r>
    </w:p>
    <w:p w14:paraId="0C17C6B3" w14:textId="77777777" w:rsidR="0007394F" w:rsidRPr="00872868" w:rsidRDefault="0007394F" w:rsidP="00A66264">
      <w:pPr>
        <w:shd w:val="clear" w:color="auto" w:fill="FFFFFF"/>
        <w:spacing w:before="0" w:line="240" w:lineRule="auto"/>
        <w:rPr>
          <w:rFonts w:cs="Arial"/>
          <w:bCs/>
          <w:szCs w:val="24"/>
        </w:rPr>
      </w:pPr>
    </w:p>
    <w:p w14:paraId="072E65AC"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Να διαθέτει</w:t>
      </w:r>
      <w:r w:rsidRPr="00872868">
        <w:rPr>
          <w:rFonts w:cs="Arial"/>
          <w:szCs w:val="24"/>
        </w:rPr>
        <w:t xml:space="preserve"> </w:t>
      </w:r>
      <w:proofErr w:type="spellStart"/>
      <w:r w:rsidRPr="00872868">
        <w:rPr>
          <w:rFonts w:cs="Arial"/>
          <w:szCs w:val="24"/>
        </w:rPr>
        <w:t>κομβίο</w:t>
      </w:r>
      <w:proofErr w:type="spellEnd"/>
      <w:r w:rsidRPr="00872868">
        <w:rPr>
          <w:rFonts w:cs="Arial"/>
          <w:szCs w:val="24"/>
        </w:rPr>
        <w:t xml:space="preserve"> (</w:t>
      </w:r>
      <w:proofErr w:type="spellStart"/>
      <w:r w:rsidRPr="00872868">
        <w:rPr>
          <w:rFonts w:cs="Arial"/>
          <w:szCs w:val="24"/>
        </w:rPr>
        <w:t>μπουτόν</w:t>
      </w:r>
      <w:proofErr w:type="spellEnd"/>
      <w:r w:rsidRPr="00872868">
        <w:rPr>
          <w:rFonts w:cs="Arial"/>
          <w:szCs w:val="24"/>
        </w:rPr>
        <w:t xml:space="preserve">) έκτακτης ανάγκης (Emergency </w:t>
      </w:r>
      <w:proofErr w:type="spellStart"/>
      <w:r w:rsidRPr="00872868">
        <w:rPr>
          <w:rFonts w:cs="Arial"/>
          <w:szCs w:val="24"/>
        </w:rPr>
        <w:t>Stop</w:t>
      </w:r>
      <w:proofErr w:type="spellEnd"/>
      <w:r w:rsidRPr="00872868">
        <w:rPr>
          <w:rFonts w:cs="Arial"/>
          <w:szCs w:val="24"/>
        </w:rPr>
        <w:t>) στο χειριστήριο (τηλεχειρισμό) και σε εμφανή σημεία πάνω στην πλατφόρμα του φορείου, απομονώνοντας την κύρια παροχή ισχύος (</w:t>
      </w:r>
      <w:proofErr w:type="spellStart"/>
      <w:r w:rsidRPr="00872868">
        <w:rPr>
          <w:rFonts w:cs="Arial"/>
          <w:szCs w:val="24"/>
        </w:rPr>
        <w:t>main</w:t>
      </w:r>
      <w:proofErr w:type="spellEnd"/>
      <w:r w:rsidRPr="00872868">
        <w:rPr>
          <w:rFonts w:cs="Arial"/>
          <w:szCs w:val="24"/>
        </w:rPr>
        <w:t xml:space="preserve"> </w:t>
      </w:r>
      <w:proofErr w:type="spellStart"/>
      <w:r w:rsidRPr="00872868">
        <w:rPr>
          <w:rFonts w:cs="Arial"/>
          <w:szCs w:val="24"/>
        </w:rPr>
        <w:t>contactor</w:t>
      </w:r>
      <w:proofErr w:type="spellEnd"/>
      <w:r w:rsidRPr="00872868">
        <w:rPr>
          <w:rFonts w:cs="Arial"/>
          <w:szCs w:val="24"/>
        </w:rPr>
        <w:t>).</w:t>
      </w:r>
    </w:p>
    <w:p w14:paraId="19FF2425" w14:textId="77777777" w:rsidR="0007394F" w:rsidRPr="00872868" w:rsidRDefault="0007394F" w:rsidP="00A66264">
      <w:pPr>
        <w:shd w:val="clear" w:color="auto" w:fill="FFFFFF"/>
        <w:spacing w:before="0" w:line="240" w:lineRule="auto"/>
        <w:rPr>
          <w:rFonts w:cs="Arial"/>
          <w:szCs w:val="24"/>
        </w:rPr>
      </w:pPr>
    </w:p>
    <w:p w14:paraId="6C1A5CCE"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 xml:space="preserve">Να διαθέτει </w:t>
      </w:r>
      <w:r w:rsidRPr="00872868">
        <w:rPr>
          <w:rFonts w:cs="Arial"/>
          <w:szCs w:val="24"/>
        </w:rPr>
        <w:t xml:space="preserve">προστατευτικά καλύμματα σε όλα τα περιστρεφόμενα μέρη (άξονες κίνησης, φρένα, σύνδεσμοι), τα οποία να καλύπτονται με </w:t>
      </w:r>
      <w:proofErr w:type="spellStart"/>
      <w:r w:rsidRPr="00872868">
        <w:rPr>
          <w:rFonts w:cs="Arial"/>
          <w:szCs w:val="24"/>
        </w:rPr>
        <w:t>αφαιρούμενα</w:t>
      </w:r>
      <w:proofErr w:type="spellEnd"/>
      <w:r w:rsidRPr="00872868">
        <w:rPr>
          <w:rFonts w:cs="Arial"/>
          <w:szCs w:val="24"/>
        </w:rPr>
        <w:t xml:space="preserve"> μεταλλικά πλέγματα για την προστασία του προσωπικού συντήρησης.</w:t>
      </w:r>
    </w:p>
    <w:p w14:paraId="4A6741F9" w14:textId="77777777" w:rsidR="0007394F" w:rsidRPr="00872868" w:rsidRDefault="0007394F" w:rsidP="00A66264">
      <w:pPr>
        <w:shd w:val="clear" w:color="auto" w:fill="FFFFFF"/>
        <w:spacing w:before="0" w:line="240" w:lineRule="auto"/>
        <w:rPr>
          <w:rFonts w:cs="Arial"/>
          <w:szCs w:val="24"/>
        </w:rPr>
      </w:pPr>
    </w:p>
    <w:p w14:paraId="765AC01A" w14:textId="77777777" w:rsidR="0007394F" w:rsidRPr="00872868" w:rsidRDefault="0007394F"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bCs/>
          <w:szCs w:val="24"/>
        </w:rPr>
        <w:t xml:space="preserve">Να διαθέτει </w:t>
      </w:r>
      <w:r w:rsidRPr="00872868">
        <w:rPr>
          <w:rFonts w:cs="Arial"/>
          <w:szCs w:val="24"/>
        </w:rPr>
        <w:t xml:space="preserve">γενική προστασία ηλεκτρομηχανολογικού εξοπλισμού </w:t>
      </w:r>
    </w:p>
    <w:p w14:paraId="12888CB3" w14:textId="77777777" w:rsidR="0007394F" w:rsidRPr="00872868" w:rsidRDefault="0007394F" w:rsidP="00A66264">
      <w:pPr>
        <w:shd w:val="clear" w:color="auto" w:fill="FFFFFF"/>
        <w:spacing w:before="0" w:line="240" w:lineRule="auto"/>
        <w:rPr>
          <w:rFonts w:cs="Arial"/>
          <w:szCs w:val="24"/>
        </w:rPr>
      </w:pPr>
    </w:p>
    <w:p w14:paraId="1B8A6E32" w14:textId="77777777" w:rsidR="0007394F" w:rsidRPr="00872868" w:rsidRDefault="0007394F"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szCs w:val="24"/>
        </w:rPr>
        <w:t>Ασφάλεια Επιτήρησης Φάσεων &amp; Υπότασης/Υπέρτασης.</w:t>
      </w:r>
    </w:p>
    <w:p w14:paraId="28B22C5D" w14:textId="77777777" w:rsidR="0007394F" w:rsidRPr="00872868" w:rsidRDefault="0007394F" w:rsidP="00A66264">
      <w:pPr>
        <w:shd w:val="clear" w:color="auto" w:fill="FFFFFF"/>
        <w:spacing w:before="0" w:line="240" w:lineRule="auto"/>
        <w:rPr>
          <w:rFonts w:cs="Arial"/>
          <w:szCs w:val="24"/>
        </w:rPr>
      </w:pPr>
    </w:p>
    <w:p w14:paraId="565CA81A" w14:textId="77777777" w:rsidR="0007394F" w:rsidRPr="00872868" w:rsidRDefault="0007394F"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szCs w:val="24"/>
        </w:rPr>
        <w:t xml:space="preserve">Θερμικής προστασίας κινητήρων. </w:t>
      </w:r>
    </w:p>
    <w:p w14:paraId="3BA9CFC0" w14:textId="77777777" w:rsidR="0007394F" w:rsidRPr="00872868" w:rsidRDefault="0007394F" w:rsidP="00A66264">
      <w:pPr>
        <w:shd w:val="clear" w:color="auto" w:fill="FFFFFF"/>
        <w:spacing w:before="0" w:line="240" w:lineRule="auto"/>
        <w:rPr>
          <w:rFonts w:cs="Arial"/>
          <w:szCs w:val="24"/>
        </w:rPr>
      </w:pPr>
    </w:p>
    <w:p w14:paraId="7C93DE93" w14:textId="77777777" w:rsidR="0007394F" w:rsidRPr="00872868" w:rsidRDefault="0007394F"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szCs w:val="24"/>
        </w:rPr>
        <w:t>Διακόπτη Κλειδώματος (</w:t>
      </w:r>
      <w:r w:rsidRPr="00872868">
        <w:rPr>
          <w:rFonts w:cs="Arial"/>
          <w:szCs w:val="24"/>
          <w:lang w:val="en-US"/>
        </w:rPr>
        <w:t>m</w:t>
      </w:r>
      <w:proofErr w:type="spellStart"/>
      <w:r w:rsidRPr="00872868">
        <w:rPr>
          <w:rFonts w:cs="Arial"/>
          <w:szCs w:val="24"/>
        </w:rPr>
        <w:t>ain</w:t>
      </w:r>
      <w:proofErr w:type="spellEnd"/>
      <w:r w:rsidRPr="00872868">
        <w:rPr>
          <w:rFonts w:cs="Arial"/>
          <w:szCs w:val="24"/>
        </w:rPr>
        <w:t xml:space="preserve"> </w:t>
      </w:r>
      <w:proofErr w:type="spellStart"/>
      <w:r w:rsidRPr="00872868">
        <w:rPr>
          <w:rFonts w:cs="Arial"/>
          <w:szCs w:val="24"/>
          <w:lang w:val="en-US"/>
        </w:rPr>
        <w:t>i</w:t>
      </w:r>
      <w:r w:rsidRPr="00872868">
        <w:rPr>
          <w:rFonts w:cs="Arial"/>
          <w:szCs w:val="24"/>
        </w:rPr>
        <w:t>solator</w:t>
      </w:r>
      <w:proofErr w:type="spellEnd"/>
      <w:r w:rsidRPr="00872868">
        <w:rPr>
          <w:rFonts w:cs="Arial"/>
          <w:szCs w:val="24"/>
        </w:rPr>
        <w:t xml:space="preserve"> με </w:t>
      </w:r>
      <w:r w:rsidRPr="00872868">
        <w:rPr>
          <w:rFonts w:cs="Arial"/>
          <w:szCs w:val="24"/>
          <w:lang w:val="en-US"/>
        </w:rPr>
        <w:t>p</w:t>
      </w:r>
      <w:proofErr w:type="spellStart"/>
      <w:r w:rsidRPr="00872868">
        <w:rPr>
          <w:rFonts w:cs="Arial"/>
          <w:szCs w:val="24"/>
        </w:rPr>
        <w:t>adlock</w:t>
      </w:r>
      <w:proofErr w:type="spellEnd"/>
      <w:r w:rsidRPr="00872868">
        <w:rPr>
          <w:rFonts w:cs="Arial"/>
          <w:szCs w:val="24"/>
        </w:rPr>
        <w:t>).</w:t>
      </w:r>
    </w:p>
    <w:p w14:paraId="4FCEA7D6" w14:textId="77777777" w:rsidR="0007394F" w:rsidRPr="00872868" w:rsidRDefault="0007394F" w:rsidP="00A66264">
      <w:pPr>
        <w:shd w:val="clear" w:color="auto" w:fill="FFFFFF"/>
        <w:spacing w:before="0" w:line="240" w:lineRule="auto"/>
        <w:rPr>
          <w:rFonts w:cs="Arial"/>
          <w:szCs w:val="24"/>
        </w:rPr>
      </w:pPr>
    </w:p>
    <w:p w14:paraId="46098F17" w14:textId="50167337" w:rsidR="0007394F" w:rsidRPr="00872868" w:rsidRDefault="0007394F" w:rsidP="00A66264">
      <w:pPr>
        <w:numPr>
          <w:ilvl w:val="4"/>
          <w:numId w:val="1"/>
        </w:numPr>
        <w:shd w:val="clear" w:color="auto" w:fill="FFFFFF"/>
        <w:tabs>
          <w:tab w:val="clear" w:pos="1222"/>
        </w:tabs>
        <w:spacing w:before="0" w:line="240" w:lineRule="auto"/>
        <w:ind w:left="0" w:firstLine="0"/>
        <w:rPr>
          <w:rFonts w:cs="Arial"/>
          <w:szCs w:val="24"/>
        </w:rPr>
      </w:pPr>
      <w:r w:rsidRPr="00872868">
        <w:rPr>
          <w:rFonts w:cs="Arial"/>
          <w:bCs/>
          <w:szCs w:val="24"/>
        </w:rPr>
        <w:t xml:space="preserve">Αυτοματισμοί προστασίας από βραχυκύκλωμα και έλλειψη τάσης. </w:t>
      </w:r>
    </w:p>
    <w:p w14:paraId="084ED8C1" w14:textId="77777777" w:rsidR="00316A19" w:rsidRPr="00872868" w:rsidRDefault="00316A19" w:rsidP="00A66264">
      <w:pPr>
        <w:shd w:val="clear" w:color="auto" w:fill="FFFFFF"/>
        <w:spacing w:before="0" w:line="240" w:lineRule="auto"/>
        <w:rPr>
          <w:rFonts w:cs="Arial"/>
          <w:szCs w:val="24"/>
        </w:rPr>
      </w:pPr>
    </w:p>
    <w:p w14:paraId="18E0BB00" w14:textId="17234EBC" w:rsidR="00316A19" w:rsidRPr="00872868" w:rsidRDefault="00955242" w:rsidP="00A66264">
      <w:pPr>
        <w:pStyle w:val="2"/>
        <w:tabs>
          <w:tab w:val="clear" w:pos="0"/>
          <w:tab w:val="clear" w:pos="1134"/>
        </w:tabs>
        <w:spacing w:before="0" w:line="240" w:lineRule="auto"/>
        <w:rPr>
          <w:rFonts w:cs="Arial"/>
          <w:szCs w:val="24"/>
        </w:rPr>
      </w:pPr>
      <w:r w:rsidRPr="00872868">
        <w:rPr>
          <w:rFonts w:cs="Arial"/>
          <w:szCs w:val="24"/>
        </w:rPr>
        <w:tab/>
      </w:r>
      <w:bookmarkStart w:id="34" w:name="_Toc232030333"/>
      <w:r w:rsidR="00150027" w:rsidRPr="00872868">
        <w:rPr>
          <w:rFonts w:cs="Arial"/>
          <w:szCs w:val="24"/>
        </w:rPr>
        <w:t>Αξιοπιστία</w:t>
      </w:r>
      <w:bookmarkEnd w:id="32"/>
      <w:bookmarkEnd w:id="33"/>
      <w:bookmarkEnd w:id="34"/>
    </w:p>
    <w:p w14:paraId="40903ADE" w14:textId="77777777" w:rsidR="00316A19" w:rsidRPr="00872868" w:rsidRDefault="00316A19" w:rsidP="00A66264">
      <w:pPr>
        <w:spacing w:before="0" w:line="240" w:lineRule="auto"/>
        <w:rPr>
          <w:rFonts w:cs="Arial"/>
          <w:szCs w:val="24"/>
        </w:rPr>
      </w:pPr>
    </w:p>
    <w:p w14:paraId="62B0E84B" w14:textId="562EAF05" w:rsidR="00150027" w:rsidRPr="00872868" w:rsidRDefault="00150027" w:rsidP="00A66264">
      <w:pPr>
        <w:shd w:val="clear" w:color="auto" w:fill="FFFFFF"/>
        <w:spacing w:before="0" w:line="240" w:lineRule="auto"/>
        <w:rPr>
          <w:rFonts w:cs="Arial"/>
          <w:bCs/>
          <w:iCs/>
          <w:szCs w:val="24"/>
        </w:rPr>
      </w:pPr>
      <w:r w:rsidRPr="00872868">
        <w:rPr>
          <w:rFonts w:cs="Arial"/>
          <w:bCs/>
          <w:iCs/>
          <w:szCs w:val="24"/>
        </w:rPr>
        <w:tab/>
      </w:r>
      <w:r w:rsidR="00955242" w:rsidRPr="00872868">
        <w:rPr>
          <w:rFonts w:cs="Arial"/>
          <w:bCs/>
          <w:iCs/>
          <w:szCs w:val="24"/>
        </w:rPr>
        <w:tab/>
      </w:r>
      <w:r w:rsidRPr="00872868">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872868">
        <w:rPr>
          <w:rFonts w:cs="Arial"/>
          <w:b/>
          <w:bCs/>
          <w:iCs/>
          <w:szCs w:val="24"/>
        </w:rPr>
        <w:t>ΒΕΒΑΙΩΣΗΣ</w:t>
      </w:r>
      <w:r w:rsidRPr="00872868">
        <w:rPr>
          <w:rFonts w:cs="Arial"/>
          <w:bCs/>
          <w:iCs/>
          <w:szCs w:val="24"/>
        </w:rPr>
        <w:t>, στην οποία να βεβαιώνονται ή να δηλώνονται τα παρακάτω:</w:t>
      </w:r>
    </w:p>
    <w:p w14:paraId="57FD3233" w14:textId="77777777" w:rsidR="00316A19" w:rsidRPr="00872868" w:rsidRDefault="00316A19" w:rsidP="00A66264">
      <w:pPr>
        <w:shd w:val="clear" w:color="auto" w:fill="FFFFFF"/>
        <w:spacing w:before="0" w:line="240" w:lineRule="auto"/>
        <w:rPr>
          <w:rFonts w:cs="Arial"/>
          <w:bCs/>
          <w:iCs/>
          <w:szCs w:val="24"/>
        </w:rPr>
      </w:pPr>
    </w:p>
    <w:p w14:paraId="37CC6468" w14:textId="77777777" w:rsidR="00F1658D" w:rsidRPr="00872868" w:rsidRDefault="00F1658D" w:rsidP="00A66264">
      <w:pPr>
        <w:pStyle w:val="af2"/>
        <w:numPr>
          <w:ilvl w:val="1"/>
          <w:numId w:val="1"/>
        </w:numPr>
        <w:shd w:val="clear" w:color="auto" w:fill="FFFFFF"/>
        <w:tabs>
          <w:tab w:val="clear" w:pos="432"/>
        </w:tabs>
        <w:spacing w:before="0" w:line="240" w:lineRule="auto"/>
        <w:ind w:left="0" w:firstLine="0"/>
        <w:rPr>
          <w:rFonts w:cs="Arial"/>
          <w:bCs/>
          <w:iCs/>
          <w:vanish/>
          <w:szCs w:val="24"/>
        </w:rPr>
      </w:pPr>
    </w:p>
    <w:p w14:paraId="3734B77C" w14:textId="663E088B" w:rsidR="00150027" w:rsidRPr="00872868" w:rsidRDefault="00150027" w:rsidP="00A66264">
      <w:pPr>
        <w:pStyle w:val="af2"/>
        <w:numPr>
          <w:ilvl w:val="2"/>
          <w:numId w:val="1"/>
        </w:numPr>
        <w:shd w:val="clear" w:color="auto" w:fill="FFFFFF"/>
        <w:tabs>
          <w:tab w:val="clear" w:pos="1997"/>
        </w:tabs>
        <w:spacing w:before="0" w:line="240" w:lineRule="auto"/>
        <w:ind w:left="0" w:firstLine="0"/>
        <w:rPr>
          <w:rFonts w:cs="Arial"/>
          <w:bCs/>
          <w:iCs/>
          <w:szCs w:val="24"/>
        </w:rPr>
      </w:pPr>
      <w:r w:rsidRPr="00872868">
        <w:rPr>
          <w:rFonts w:cs="Arial"/>
          <w:bCs/>
          <w:iCs/>
          <w:szCs w:val="24"/>
        </w:rPr>
        <w:t xml:space="preserve">Ότι το εργοστάσιο κατασκευής του μηχανήματος είναι πιστοποιημένο κατά </w:t>
      </w:r>
      <w:r w:rsidRPr="00872868">
        <w:rPr>
          <w:rFonts w:cs="Arial"/>
          <w:bCs/>
          <w:iCs/>
          <w:szCs w:val="24"/>
          <w:lang w:val="en-US"/>
        </w:rPr>
        <w:t>ISO</w:t>
      </w:r>
      <w:r w:rsidRPr="00872868">
        <w:rPr>
          <w:rFonts w:cs="Arial"/>
          <w:bCs/>
          <w:iCs/>
          <w:szCs w:val="24"/>
        </w:rPr>
        <w:t xml:space="preserve"> 9001.</w:t>
      </w:r>
    </w:p>
    <w:p w14:paraId="74DAA1CC" w14:textId="77777777" w:rsidR="00316A19" w:rsidRPr="00872868" w:rsidRDefault="00316A19" w:rsidP="00A66264">
      <w:pPr>
        <w:pStyle w:val="af2"/>
        <w:shd w:val="clear" w:color="auto" w:fill="FFFFFF"/>
        <w:spacing w:before="0" w:line="240" w:lineRule="auto"/>
        <w:ind w:left="0"/>
        <w:rPr>
          <w:rFonts w:cs="Arial"/>
          <w:bCs/>
          <w:iCs/>
          <w:szCs w:val="24"/>
        </w:rPr>
      </w:pPr>
    </w:p>
    <w:p w14:paraId="7C6FD162" w14:textId="6A22C70B" w:rsidR="00F339DF" w:rsidRPr="00872868" w:rsidRDefault="0008005A" w:rsidP="00A66264">
      <w:pPr>
        <w:pStyle w:val="af2"/>
        <w:numPr>
          <w:ilvl w:val="2"/>
          <w:numId w:val="1"/>
        </w:numPr>
        <w:shd w:val="clear" w:color="auto" w:fill="FFFFFF"/>
        <w:tabs>
          <w:tab w:val="clear" w:pos="1997"/>
        </w:tabs>
        <w:spacing w:before="0" w:line="240" w:lineRule="auto"/>
        <w:ind w:left="0" w:firstLine="0"/>
        <w:rPr>
          <w:rFonts w:cs="Arial"/>
          <w:bCs/>
          <w:iCs/>
          <w:szCs w:val="24"/>
        </w:rPr>
      </w:pPr>
      <w:r w:rsidRPr="00872868">
        <w:rPr>
          <w:rFonts w:cs="Arial"/>
          <w:bCs/>
          <w:iCs/>
          <w:szCs w:val="24"/>
        </w:rPr>
        <w:t>Η χρονολογία κατασκευής του προσφερόμενου μηχανήματος</w:t>
      </w:r>
      <w:r w:rsidR="00D72565" w:rsidRPr="00872868">
        <w:rPr>
          <w:rFonts w:cs="Arial"/>
          <w:color w:val="000000"/>
          <w:szCs w:val="24"/>
        </w:rPr>
        <w:t>, όπως στη παράγραφο 4.2.1</w:t>
      </w:r>
      <w:r w:rsidRPr="00872868">
        <w:rPr>
          <w:rFonts w:cs="Arial"/>
          <w:bCs/>
          <w:iCs/>
          <w:szCs w:val="24"/>
        </w:rPr>
        <w:t>.</w:t>
      </w:r>
    </w:p>
    <w:p w14:paraId="533AD613" w14:textId="77777777" w:rsidR="00316A19" w:rsidRPr="00872868" w:rsidRDefault="00316A19" w:rsidP="00A66264">
      <w:pPr>
        <w:pStyle w:val="af2"/>
        <w:shd w:val="clear" w:color="auto" w:fill="FFFFFF"/>
        <w:spacing w:before="0" w:line="240" w:lineRule="auto"/>
        <w:ind w:left="0"/>
        <w:rPr>
          <w:rFonts w:cs="Arial"/>
          <w:bCs/>
          <w:iCs/>
          <w:szCs w:val="24"/>
        </w:rPr>
      </w:pPr>
    </w:p>
    <w:p w14:paraId="361DD7C9" w14:textId="60897D8D" w:rsidR="00316A19" w:rsidRPr="00872868" w:rsidRDefault="00955242" w:rsidP="00A66264">
      <w:pPr>
        <w:pStyle w:val="2"/>
        <w:tabs>
          <w:tab w:val="clear" w:pos="0"/>
          <w:tab w:val="clear" w:pos="1134"/>
        </w:tabs>
        <w:spacing w:before="0" w:line="240" w:lineRule="auto"/>
        <w:rPr>
          <w:rFonts w:cs="Arial"/>
          <w:szCs w:val="24"/>
        </w:rPr>
      </w:pPr>
      <w:bookmarkStart w:id="35" w:name="_Ref22479584"/>
      <w:r w:rsidRPr="00872868">
        <w:rPr>
          <w:rFonts w:cs="Arial"/>
          <w:szCs w:val="24"/>
        </w:rPr>
        <w:tab/>
      </w:r>
      <w:bookmarkStart w:id="36" w:name="_Toc232030334"/>
      <w:r w:rsidR="00852410" w:rsidRPr="00872868">
        <w:rPr>
          <w:rFonts w:cs="Arial"/>
          <w:szCs w:val="24"/>
        </w:rPr>
        <w:t>Δυνατότητα Συντήρησης</w:t>
      </w:r>
      <w:bookmarkEnd w:id="36"/>
    </w:p>
    <w:p w14:paraId="15A26364" w14:textId="77777777" w:rsidR="00316A19" w:rsidRPr="00872868" w:rsidRDefault="00316A19" w:rsidP="00A66264">
      <w:pPr>
        <w:spacing w:before="0" w:line="240" w:lineRule="auto"/>
        <w:rPr>
          <w:rFonts w:cs="Arial"/>
          <w:szCs w:val="24"/>
        </w:rPr>
      </w:pPr>
    </w:p>
    <w:p w14:paraId="3CCB84EF" w14:textId="77777777" w:rsidR="00F1658D" w:rsidRPr="00872868" w:rsidRDefault="00F1658D" w:rsidP="00A66264">
      <w:pPr>
        <w:pStyle w:val="af2"/>
        <w:numPr>
          <w:ilvl w:val="1"/>
          <w:numId w:val="1"/>
        </w:numPr>
        <w:shd w:val="clear" w:color="auto" w:fill="FFFFFF"/>
        <w:tabs>
          <w:tab w:val="clear" w:pos="432"/>
        </w:tabs>
        <w:spacing w:before="0" w:line="240" w:lineRule="auto"/>
        <w:ind w:left="0" w:firstLine="0"/>
        <w:rPr>
          <w:rFonts w:cs="Arial"/>
          <w:bCs/>
          <w:vanish/>
          <w:szCs w:val="24"/>
        </w:rPr>
      </w:pPr>
    </w:p>
    <w:p w14:paraId="66B79299" w14:textId="3C341380" w:rsidR="00852410" w:rsidRPr="00872868" w:rsidRDefault="00852410" w:rsidP="00A66264">
      <w:pPr>
        <w:pStyle w:val="af2"/>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 xml:space="preserve">Ο υποψήφιος προμηθευτής να δηλώνει στο Φ.Σ. και σε παράγραφο αντίστοιχης αρίθμησης, ότι για </w:t>
      </w:r>
      <w:r w:rsidR="00D76F71" w:rsidRPr="00872868">
        <w:rPr>
          <w:rFonts w:cs="Arial"/>
          <w:bCs/>
          <w:szCs w:val="24"/>
        </w:rPr>
        <w:t xml:space="preserve">τη </w:t>
      </w:r>
      <w:r w:rsidR="00E61565" w:rsidRPr="00872868">
        <w:rPr>
          <w:rFonts w:cs="Arial"/>
          <w:bCs/>
          <w:szCs w:val="24"/>
        </w:rPr>
        <w:t xml:space="preserve">γερανογέφυρα </w:t>
      </w:r>
      <w:r w:rsidRPr="00872868">
        <w:rPr>
          <w:rFonts w:cs="Arial"/>
          <w:bCs/>
          <w:szCs w:val="24"/>
        </w:rPr>
        <w:t xml:space="preserve">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34DCDF99" w14:textId="77777777" w:rsidR="00316A19" w:rsidRPr="00872868" w:rsidRDefault="00316A19" w:rsidP="00A66264">
      <w:pPr>
        <w:pStyle w:val="af2"/>
        <w:shd w:val="clear" w:color="auto" w:fill="FFFFFF"/>
        <w:spacing w:before="0" w:line="240" w:lineRule="auto"/>
        <w:ind w:left="0"/>
        <w:rPr>
          <w:rFonts w:cs="Arial"/>
          <w:bCs/>
          <w:szCs w:val="24"/>
        </w:rPr>
      </w:pPr>
    </w:p>
    <w:p w14:paraId="2B7FE641" w14:textId="47E3AFBA" w:rsidR="00852410" w:rsidRPr="00872868" w:rsidRDefault="00852410" w:rsidP="00A66264">
      <w:pPr>
        <w:pStyle w:val="af2"/>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04D953FB" w14:textId="77777777" w:rsidR="00316A19" w:rsidRPr="00872868" w:rsidRDefault="00316A19" w:rsidP="00A66264">
      <w:pPr>
        <w:pStyle w:val="af2"/>
        <w:shd w:val="clear" w:color="auto" w:fill="FFFFFF"/>
        <w:spacing w:before="0" w:line="240" w:lineRule="auto"/>
        <w:ind w:left="0"/>
        <w:rPr>
          <w:rFonts w:cs="Arial"/>
          <w:bCs/>
          <w:szCs w:val="24"/>
        </w:rPr>
      </w:pPr>
    </w:p>
    <w:p w14:paraId="6B589940" w14:textId="34B40201" w:rsidR="00874259" w:rsidRPr="00872868" w:rsidRDefault="00874259" w:rsidP="00A66264">
      <w:pPr>
        <w:pStyle w:val="af2"/>
        <w:numPr>
          <w:ilvl w:val="2"/>
          <w:numId w:val="1"/>
        </w:numPr>
        <w:shd w:val="clear" w:color="auto" w:fill="FFFFFF"/>
        <w:tabs>
          <w:tab w:val="clear" w:pos="1997"/>
        </w:tabs>
        <w:spacing w:before="0" w:line="240" w:lineRule="auto"/>
        <w:ind w:left="0" w:firstLine="0"/>
        <w:rPr>
          <w:rFonts w:cs="Arial"/>
          <w:bCs/>
          <w:szCs w:val="24"/>
        </w:rPr>
      </w:pPr>
      <w:r w:rsidRPr="00872868">
        <w:rPr>
          <w:rFonts w:cs="Arial"/>
          <w:bCs/>
          <w:szCs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υλικών και ανταλλακτικών.</w:t>
      </w:r>
    </w:p>
    <w:p w14:paraId="1429A1C5" w14:textId="4CEB790B" w:rsidR="00316A19" w:rsidRPr="00872868" w:rsidRDefault="00316A19" w:rsidP="00A66264">
      <w:pPr>
        <w:pStyle w:val="af2"/>
        <w:shd w:val="clear" w:color="auto" w:fill="FFFFFF"/>
        <w:spacing w:before="0" w:line="240" w:lineRule="auto"/>
        <w:ind w:left="0"/>
        <w:rPr>
          <w:rFonts w:cs="Arial"/>
          <w:bCs/>
          <w:szCs w:val="24"/>
        </w:rPr>
      </w:pPr>
    </w:p>
    <w:bookmarkEnd w:id="18"/>
    <w:bookmarkEnd w:id="35"/>
    <w:p w14:paraId="26BEA47F" w14:textId="236D9656" w:rsidR="00316A19" w:rsidRPr="00872868" w:rsidRDefault="00955242" w:rsidP="00A66264">
      <w:pPr>
        <w:pStyle w:val="2"/>
        <w:tabs>
          <w:tab w:val="clear" w:pos="0"/>
          <w:tab w:val="clear" w:pos="1134"/>
        </w:tabs>
        <w:spacing w:before="0" w:line="240" w:lineRule="auto"/>
        <w:rPr>
          <w:rFonts w:cs="Arial"/>
          <w:szCs w:val="24"/>
        </w:rPr>
      </w:pPr>
      <w:r w:rsidRPr="00872868">
        <w:rPr>
          <w:rFonts w:cs="Arial"/>
          <w:szCs w:val="24"/>
        </w:rPr>
        <w:tab/>
      </w:r>
      <w:bookmarkStart w:id="37" w:name="_Toc232030335"/>
      <w:r w:rsidR="00E373DF" w:rsidRPr="00872868">
        <w:rPr>
          <w:rFonts w:cs="Arial"/>
          <w:szCs w:val="24"/>
        </w:rPr>
        <w:t>Περιβάλλον</w:t>
      </w:r>
      <w:bookmarkEnd w:id="37"/>
    </w:p>
    <w:p w14:paraId="3E2D3144" w14:textId="77777777" w:rsidR="00316A19" w:rsidRPr="00872868" w:rsidRDefault="00316A19" w:rsidP="00A66264">
      <w:pPr>
        <w:spacing w:before="0" w:line="240" w:lineRule="auto"/>
        <w:rPr>
          <w:rFonts w:cs="Arial"/>
          <w:szCs w:val="24"/>
        </w:rPr>
      </w:pPr>
    </w:p>
    <w:p w14:paraId="4C2BCB14" w14:textId="77777777" w:rsidR="00F1658D" w:rsidRPr="00872868" w:rsidRDefault="00F1658D" w:rsidP="00A66264">
      <w:pPr>
        <w:pStyle w:val="af2"/>
        <w:numPr>
          <w:ilvl w:val="1"/>
          <w:numId w:val="1"/>
        </w:numPr>
        <w:shd w:val="clear" w:color="auto" w:fill="FFFFFF"/>
        <w:tabs>
          <w:tab w:val="clear" w:pos="432"/>
        </w:tabs>
        <w:spacing w:before="0" w:line="240" w:lineRule="auto"/>
        <w:ind w:left="0" w:firstLine="0"/>
        <w:rPr>
          <w:rFonts w:cs="Arial"/>
          <w:vanish/>
          <w:color w:val="000000"/>
          <w:szCs w:val="24"/>
        </w:rPr>
      </w:pPr>
    </w:p>
    <w:p w14:paraId="3FAAF48C" w14:textId="77777777" w:rsidR="00B00C23" w:rsidRPr="00872868" w:rsidRDefault="00B00C23" w:rsidP="00A66264">
      <w:pPr>
        <w:numPr>
          <w:ilvl w:val="2"/>
          <w:numId w:val="1"/>
        </w:numPr>
        <w:shd w:val="clear" w:color="auto" w:fill="FFFFFF"/>
        <w:tabs>
          <w:tab w:val="clear" w:pos="1997"/>
        </w:tabs>
        <w:spacing w:before="0" w:line="240" w:lineRule="auto"/>
        <w:ind w:left="0" w:firstLine="0"/>
        <w:rPr>
          <w:rFonts w:cs="Arial"/>
          <w:color w:val="000000"/>
          <w:szCs w:val="24"/>
        </w:rPr>
      </w:pPr>
      <w:r w:rsidRPr="00872868">
        <w:rPr>
          <w:rFonts w:cs="Arial"/>
          <w:color w:val="000000"/>
          <w:szCs w:val="24"/>
        </w:rPr>
        <w:t>Η γερανογέφυρα προορίζεται για επαγγελματική χρήση σε βιομηχανικό περιβάλλον εντός επισκευαστικού φορέα των ΕΔ στην Ελλάδα.</w:t>
      </w:r>
    </w:p>
    <w:p w14:paraId="1C746FB6" w14:textId="77777777" w:rsidR="00B00C23" w:rsidRPr="00872868" w:rsidRDefault="00B00C23" w:rsidP="00A66264">
      <w:pPr>
        <w:shd w:val="clear" w:color="auto" w:fill="FFFFFF"/>
        <w:spacing w:before="0" w:line="240" w:lineRule="auto"/>
        <w:rPr>
          <w:rFonts w:cs="Arial"/>
          <w:color w:val="000000"/>
          <w:szCs w:val="24"/>
        </w:rPr>
      </w:pPr>
    </w:p>
    <w:p w14:paraId="39EE4C38" w14:textId="427C8364" w:rsidR="00B00C23" w:rsidRPr="00872868" w:rsidRDefault="00B00C23"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color w:val="000000"/>
          <w:szCs w:val="24"/>
        </w:rPr>
        <w:t>Να έχει δυνατότητα λειτουργίας μεταξύ -5°C και +40°C.</w:t>
      </w:r>
      <w:r w:rsidRPr="00872868">
        <w:rPr>
          <w:rFonts w:cs="Arial"/>
          <w:szCs w:val="24"/>
        </w:rPr>
        <w:t xml:space="preserve"> Στην Τεχνική Προσφορά να αναγράφονται οι θερμοκρασίες λειτουργίας του μηχανήματος.</w:t>
      </w:r>
    </w:p>
    <w:p w14:paraId="05EED58B" w14:textId="77777777" w:rsidR="00B00C23" w:rsidRPr="00872868" w:rsidRDefault="00B00C23" w:rsidP="00A66264">
      <w:pPr>
        <w:shd w:val="clear" w:color="auto" w:fill="FFFFFF"/>
        <w:spacing w:before="0" w:line="240" w:lineRule="auto"/>
        <w:rPr>
          <w:rFonts w:cs="Arial"/>
          <w:szCs w:val="24"/>
        </w:rPr>
      </w:pPr>
    </w:p>
    <w:p w14:paraId="3682D6C4" w14:textId="2976433A" w:rsidR="00B00C23" w:rsidRPr="00872868" w:rsidRDefault="00B00C23" w:rsidP="00A66264">
      <w:pPr>
        <w:numPr>
          <w:ilvl w:val="2"/>
          <w:numId w:val="1"/>
        </w:numPr>
        <w:shd w:val="clear" w:color="auto" w:fill="FFFFFF"/>
        <w:tabs>
          <w:tab w:val="clear" w:pos="1997"/>
        </w:tabs>
        <w:spacing w:before="0" w:line="240" w:lineRule="auto"/>
        <w:ind w:left="0" w:firstLine="0"/>
        <w:rPr>
          <w:rFonts w:cs="Arial"/>
          <w:color w:val="000000"/>
          <w:szCs w:val="24"/>
        </w:rPr>
      </w:pPr>
      <w:r w:rsidRPr="00872868">
        <w:rPr>
          <w:rFonts w:cs="Arial"/>
          <w:color w:val="000000"/>
          <w:szCs w:val="24"/>
        </w:rPr>
        <w:t>Να έχει δυνατότητα λειτουργίας σε περιβάλλον με παρουσία ελαφράς σκόνης. Επιθυμητά ο ηλεκτρικός εξοπλισμός, οι πίνακες ελέγχου, τα συστήματα αυτοματισμού και τα όργανα χειρισμού, να διαθέτουν βαθμό προστασίας τουλάχιστον IP54 ή ισοδύναμο, σύμφωνα με το πρότυπο EN/IEC 60529, καθώς και τα μεταλλικά του μέρη διαθέτουν αντιοξειδωτική προστασία οποιασδήποτε μορφής, όπως ανοξείδωτο μέταλλο, βαφή ή ισοδύναμη.</w:t>
      </w:r>
    </w:p>
    <w:p w14:paraId="5475E98E" w14:textId="77777777" w:rsidR="00B00C23" w:rsidRPr="00872868" w:rsidRDefault="00B00C23" w:rsidP="00A66264">
      <w:pPr>
        <w:shd w:val="clear" w:color="auto" w:fill="FFFFFF"/>
        <w:spacing w:before="0" w:line="240" w:lineRule="auto"/>
        <w:rPr>
          <w:rFonts w:cs="Arial"/>
          <w:szCs w:val="24"/>
        </w:rPr>
      </w:pPr>
    </w:p>
    <w:p w14:paraId="4A8DC9F2" w14:textId="09EC0510" w:rsidR="00B00C23" w:rsidRPr="00872868" w:rsidRDefault="00B00C23"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 xml:space="preserve">Τα χειριστήρια να διαθέτουν </w:t>
      </w:r>
      <w:r w:rsidRPr="00872868">
        <w:rPr>
          <w:rFonts w:cs="Arial"/>
          <w:bCs/>
          <w:szCs w:val="24"/>
        </w:rPr>
        <w:t>ελαστικό περίβλημα προστασίας από χτυπήματα και αδιάβροχο διαφανές κάλυμμα απρόσβλητο από συνθετικά λιπαντικά.</w:t>
      </w:r>
      <w:r w:rsidRPr="00872868">
        <w:rPr>
          <w:rFonts w:cs="Arial"/>
          <w:szCs w:val="24"/>
        </w:rPr>
        <w:t xml:space="preserve"> </w:t>
      </w:r>
    </w:p>
    <w:p w14:paraId="66D6018C" w14:textId="77777777" w:rsidR="00316A19" w:rsidRPr="00872868" w:rsidRDefault="00316A19" w:rsidP="00A66264">
      <w:pPr>
        <w:shd w:val="clear" w:color="auto" w:fill="FFFFFF"/>
        <w:spacing w:before="0" w:line="240" w:lineRule="auto"/>
        <w:rPr>
          <w:rFonts w:cs="Arial"/>
          <w:szCs w:val="24"/>
        </w:rPr>
      </w:pPr>
    </w:p>
    <w:p w14:paraId="1DB230B0" w14:textId="546B0382" w:rsidR="00316A19" w:rsidRPr="00872868" w:rsidRDefault="00272F16" w:rsidP="00A66264">
      <w:pPr>
        <w:pStyle w:val="2"/>
        <w:tabs>
          <w:tab w:val="clear" w:pos="0"/>
          <w:tab w:val="clear" w:pos="1134"/>
        </w:tabs>
        <w:spacing w:before="0" w:line="240" w:lineRule="auto"/>
        <w:rPr>
          <w:rFonts w:cs="Arial"/>
          <w:szCs w:val="24"/>
        </w:rPr>
      </w:pPr>
      <w:bookmarkStart w:id="38" w:name="_Toc232030336"/>
      <w:r w:rsidRPr="00872868">
        <w:rPr>
          <w:rFonts w:cs="Arial"/>
          <w:szCs w:val="24"/>
        </w:rPr>
        <w:tab/>
      </w:r>
      <w:r w:rsidR="00151422" w:rsidRPr="00872868">
        <w:rPr>
          <w:rFonts w:cs="Arial"/>
          <w:szCs w:val="24"/>
        </w:rPr>
        <w:t>Παρελκόμενα</w:t>
      </w:r>
      <w:bookmarkEnd w:id="38"/>
    </w:p>
    <w:p w14:paraId="7C30DB82" w14:textId="77777777" w:rsidR="00316A19" w:rsidRPr="00872868" w:rsidRDefault="00316A19" w:rsidP="00A66264">
      <w:pPr>
        <w:spacing w:before="0" w:line="240" w:lineRule="auto"/>
        <w:rPr>
          <w:rFonts w:cs="Arial"/>
          <w:szCs w:val="24"/>
        </w:rPr>
      </w:pPr>
    </w:p>
    <w:p w14:paraId="6E004862" w14:textId="77777777" w:rsidR="00CD114A" w:rsidRPr="00872868" w:rsidRDefault="00CD114A" w:rsidP="00A66264">
      <w:pPr>
        <w:pStyle w:val="af2"/>
        <w:numPr>
          <w:ilvl w:val="1"/>
          <w:numId w:val="1"/>
        </w:numPr>
        <w:shd w:val="clear" w:color="auto" w:fill="FFFFFF"/>
        <w:tabs>
          <w:tab w:val="clear" w:pos="432"/>
        </w:tabs>
        <w:spacing w:before="0" w:line="240" w:lineRule="auto"/>
        <w:ind w:left="0" w:firstLine="0"/>
        <w:rPr>
          <w:rFonts w:cs="Arial"/>
          <w:vanish/>
          <w:szCs w:val="24"/>
        </w:rPr>
      </w:pPr>
    </w:p>
    <w:p w14:paraId="1BE5DC27" w14:textId="77777777" w:rsidR="00EF7575" w:rsidRPr="00872868" w:rsidRDefault="00EF7575" w:rsidP="00A66264">
      <w:pPr>
        <w:pStyle w:val="af2"/>
        <w:widowControl/>
        <w:numPr>
          <w:ilvl w:val="0"/>
          <w:numId w:val="5"/>
        </w:numPr>
        <w:shd w:val="clear" w:color="auto" w:fill="FFFFFF"/>
        <w:tabs>
          <w:tab w:val="clear" w:pos="360"/>
          <w:tab w:val="left" w:pos="-5529"/>
          <w:tab w:val="left" w:pos="-4820"/>
        </w:tabs>
        <w:autoSpaceDE/>
        <w:autoSpaceDN/>
        <w:adjustRightInd/>
        <w:spacing w:before="0" w:line="240" w:lineRule="auto"/>
        <w:ind w:left="0" w:firstLine="0"/>
        <w:rPr>
          <w:rFonts w:cs="Arial"/>
          <w:vanish/>
          <w:szCs w:val="24"/>
        </w:rPr>
      </w:pPr>
      <w:bookmarkStart w:id="39" w:name="_Ref450501154"/>
    </w:p>
    <w:p w14:paraId="5C3B8415" w14:textId="77777777" w:rsidR="00EF7575" w:rsidRPr="00872868" w:rsidRDefault="00EF7575" w:rsidP="00A66264">
      <w:pPr>
        <w:pStyle w:val="af2"/>
        <w:widowControl/>
        <w:numPr>
          <w:ilvl w:val="0"/>
          <w:numId w:val="5"/>
        </w:numPr>
        <w:shd w:val="clear" w:color="auto" w:fill="FFFFFF"/>
        <w:tabs>
          <w:tab w:val="clear" w:pos="360"/>
          <w:tab w:val="left" w:pos="-5529"/>
          <w:tab w:val="left" w:pos="-4820"/>
        </w:tabs>
        <w:autoSpaceDE/>
        <w:autoSpaceDN/>
        <w:adjustRightInd/>
        <w:spacing w:before="0" w:line="240" w:lineRule="auto"/>
        <w:ind w:left="0" w:firstLine="0"/>
        <w:rPr>
          <w:rFonts w:cs="Arial"/>
          <w:vanish/>
          <w:szCs w:val="24"/>
        </w:rPr>
      </w:pPr>
    </w:p>
    <w:p w14:paraId="7246F124" w14:textId="77777777" w:rsidR="00EF7575" w:rsidRPr="00872868" w:rsidRDefault="00EF7575" w:rsidP="00A66264">
      <w:pPr>
        <w:pStyle w:val="af2"/>
        <w:widowControl/>
        <w:numPr>
          <w:ilvl w:val="0"/>
          <w:numId w:val="5"/>
        </w:numPr>
        <w:shd w:val="clear" w:color="auto" w:fill="FFFFFF"/>
        <w:tabs>
          <w:tab w:val="clear" w:pos="360"/>
          <w:tab w:val="left" w:pos="-5529"/>
          <w:tab w:val="left" w:pos="-4820"/>
        </w:tabs>
        <w:autoSpaceDE/>
        <w:autoSpaceDN/>
        <w:adjustRightInd/>
        <w:spacing w:before="0" w:line="240" w:lineRule="auto"/>
        <w:ind w:left="0" w:firstLine="0"/>
        <w:rPr>
          <w:rFonts w:cs="Arial"/>
          <w:vanish/>
          <w:szCs w:val="24"/>
        </w:rPr>
      </w:pPr>
    </w:p>
    <w:p w14:paraId="269DF847" w14:textId="77777777" w:rsidR="00EF7575" w:rsidRPr="00872868" w:rsidRDefault="00EF7575" w:rsidP="00A66264">
      <w:pPr>
        <w:pStyle w:val="af2"/>
        <w:widowControl/>
        <w:numPr>
          <w:ilvl w:val="0"/>
          <w:numId w:val="5"/>
        </w:numPr>
        <w:shd w:val="clear" w:color="auto" w:fill="FFFFFF"/>
        <w:tabs>
          <w:tab w:val="clear" w:pos="360"/>
          <w:tab w:val="left" w:pos="-5529"/>
          <w:tab w:val="left" w:pos="-4820"/>
        </w:tabs>
        <w:autoSpaceDE/>
        <w:autoSpaceDN/>
        <w:adjustRightInd/>
        <w:spacing w:before="0" w:line="240" w:lineRule="auto"/>
        <w:ind w:left="0" w:firstLine="0"/>
        <w:rPr>
          <w:rFonts w:cs="Arial"/>
          <w:vanish/>
          <w:szCs w:val="24"/>
        </w:rPr>
      </w:pPr>
    </w:p>
    <w:p w14:paraId="154A7B8F" w14:textId="77777777" w:rsidR="00EF7575" w:rsidRPr="00872868" w:rsidRDefault="00EF7575" w:rsidP="00A66264">
      <w:pPr>
        <w:pStyle w:val="af2"/>
        <w:widowControl/>
        <w:numPr>
          <w:ilvl w:val="1"/>
          <w:numId w:val="5"/>
        </w:numPr>
        <w:shd w:val="clear" w:color="auto" w:fill="FFFFFF"/>
        <w:tabs>
          <w:tab w:val="clear" w:pos="1132"/>
          <w:tab w:val="left" w:pos="-5529"/>
          <w:tab w:val="left" w:pos="-4820"/>
        </w:tabs>
        <w:autoSpaceDE/>
        <w:autoSpaceDN/>
        <w:adjustRightInd/>
        <w:spacing w:before="0" w:line="240" w:lineRule="auto"/>
        <w:ind w:left="0" w:firstLine="0"/>
        <w:rPr>
          <w:rFonts w:cs="Arial"/>
          <w:vanish/>
          <w:szCs w:val="24"/>
        </w:rPr>
      </w:pPr>
    </w:p>
    <w:p w14:paraId="6572E687" w14:textId="77777777" w:rsidR="00EF7575" w:rsidRPr="00872868" w:rsidRDefault="00EF7575" w:rsidP="00A66264">
      <w:pPr>
        <w:pStyle w:val="af2"/>
        <w:widowControl/>
        <w:numPr>
          <w:ilvl w:val="1"/>
          <w:numId w:val="5"/>
        </w:numPr>
        <w:shd w:val="clear" w:color="auto" w:fill="FFFFFF"/>
        <w:tabs>
          <w:tab w:val="clear" w:pos="1132"/>
          <w:tab w:val="left" w:pos="-5529"/>
          <w:tab w:val="left" w:pos="-4820"/>
        </w:tabs>
        <w:autoSpaceDE/>
        <w:autoSpaceDN/>
        <w:adjustRightInd/>
        <w:spacing w:before="0" w:line="240" w:lineRule="auto"/>
        <w:ind w:left="0" w:firstLine="0"/>
        <w:rPr>
          <w:rFonts w:cs="Arial"/>
          <w:vanish/>
          <w:szCs w:val="24"/>
        </w:rPr>
      </w:pPr>
    </w:p>
    <w:p w14:paraId="0402B11F" w14:textId="77777777" w:rsidR="00EF7575" w:rsidRPr="00872868" w:rsidRDefault="00EF7575" w:rsidP="00A66264">
      <w:pPr>
        <w:pStyle w:val="af2"/>
        <w:widowControl/>
        <w:numPr>
          <w:ilvl w:val="1"/>
          <w:numId w:val="5"/>
        </w:numPr>
        <w:shd w:val="clear" w:color="auto" w:fill="FFFFFF"/>
        <w:tabs>
          <w:tab w:val="clear" w:pos="1132"/>
          <w:tab w:val="left" w:pos="-5529"/>
          <w:tab w:val="left" w:pos="-4820"/>
        </w:tabs>
        <w:autoSpaceDE/>
        <w:autoSpaceDN/>
        <w:adjustRightInd/>
        <w:spacing w:before="0" w:line="240" w:lineRule="auto"/>
        <w:ind w:left="0" w:firstLine="0"/>
        <w:rPr>
          <w:rFonts w:cs="Arial"/>
          <w:vanish/>
          <w:szCs w:val="24"/>
        </w:rPr>
      </w:pPr>
    </w:p>
    <w:p w14:paraId="7651B133" w14:textId="77777777" w:rsidR="00EF7575" w:rsidRPr="00872868" w:rsidRDefault="00EF7575" w:rsidP="00A66264">
      <w:pPr>
        <w:pStyle w:val="af2"/>
        <w:widowControl/>
        <w:numPr>
          <w:ilvl w:val="1"/>
          <w:numId w:val="5"/>
        </w:numPr>
        <w:shd w:val="clear" w:color="auto" w:fill="FFFFFF"/>
        <w:tabs>
          <w:tab w:val="clear" w:pos="1132"/>
          <w:tab w:val="left" w:pos="-5529"/>
          <w:tab w:val="left" w:pos="-4820"/>
        </w:tabs>
        <w:autoSpaceDE/>
        <w:autoSpaceDN/>
        <w:adjustRightInd/>
        <w:spacing w:before="0" w:line="240" w:lineRule="auto"/>
        <w:ind w:left="0" w:firstLine="0"/>
        <w:rPr>
          <w:rFonts w:cs="Arial"/>
          <w:vanish/>
          <w:szCs w:val="24"/>
        </w:rPr>
      </w:pPr>
    </w:p>
    <w:p w14:paraId="3707E18C" w14:textId="77777777" w:rsidR="00EF7575" w:rsidRPr="00872868" w:rsidRDefault="00EF7575" w:rsidP="00A66264">
      <w:pPr>
        <w:pStyle w:val="af2"/>
        <w:widowControl/>
        <w:numPr>
          <w:ilvl w:val="1"/>
          <w:numId w:val="5"/>
        </w:numPr>
        <w:shd w:val="clear" w:color="auto" w:fill="FFFFFF"/>
        <w:tabs>
          <w:tab w:val="clear" w:pos="1132"/>
          <w:tab w:val="left" w:pos="-5529"/>
          <w:tab w:val="left" w:pos="-4820"/>
        </w:tabs>
        <w:autoSpaceDE/>
        <w:autoSpaceDN/>
        <w:adjustRightInd/>
        <w:spacing w:before="0" w:line="240" w:lineRule="auto"/>
        <w:ind w:left="0" w:firstLine="0"/>
        <w:rPr>
          <w:rFonts w:cs="Arial"/>
          <w:vanish/>
          <w:szCs w:val="24"/>
        </w:rPr>
      </w:pPr>
    </w:p>
    <w:p w14:paraId="4464809D" w14:textId="77777777" w:rsidR="00EF7575" w:rsidRPr="00872868" w:rsidRDefault="00EF7575" w:rsidP="00A66264">
      <w:pPr>
        <w:pStyle w:val="af2"/>
        <w:widowControl/>
        <w:numPr>
          <w:ilvl w:val="1"/>
          <w:numId w:val="5"/>
        </w:numPr>
        <w:shd w:val="clear" w:color="auto" w:fill="FFFFFF"/>
        <w:tabs>
          <w:tab w:val="clear" w:pos="1132"/>
          <w:tab w:val="left" w:pos="-5529"/>
          <w:tab w:val="left" w:pos="-4820"/>
        </w:tabs>
        <w:autoSpaceDE/>
        <w:autoSpaceDN/>
        <w:adjustRightInd/>
        <w:spacing w:before="0" w:line="240" w:lineRule="auto"/>
        <w:ind w:left="0" w:firstLine="0"/>
        <w:rPr>
          <w:rFonts w:cs="Arial"/>
          <w:vanish/>
          <w:szCs w:val="24"/>
        </w:rPr>
      </w:pPr>
    </w:p>
    <w:p w14:paraId="5EA6EF2F" w14:textId="77777777" w:rsidR="00EF7575" w:rsidRPr="00872868" w:rsidRDefault="00EF7575" w:rsidP="00A66264">
      <w:pPr>
        <w:pStyle w:val="af2"/>
        <w:widowControl/>
        <w:numPr>
          <w:ilvl w:val="1"/>
          <w:numId w:val="5"/>
        </w:numPr>
        <w:shd w:val="clear" w:color="auto" w:fill="FFFFFF"/>
        <w:tabs>
          <w:tab w:val="clear" w:pos="1132"/>
          <w:tab w:val="left" w:pos="-5529"/>
          <w:tab w:val="left" w:pos="-4820"/>
        </w:tabs>
        <w:autoSpaceDE/>
        <w:autoSpaceDN/>
        <w:adjustRightInd/>
        <w:spacing w:before="0" w:line="240" w:lineRule="auto"/>
        <w:ind w:left="0" w:firstLine="0"/>
        <w:rPr>
          <w:rFonts w:cs="Arial"/>
          <w:vanish/>
          <w:szCs w:val="24"/>
        </w:rPr>
      </w:pPr>
    </w:p>
    <w:p w14:paraId="4EA6B4D2" w14:textId="77777777" w:rsidR="005473E2" w:rsidRPr="00872868" w:rsidRDefault="005473E2" w:rsidP="00A66264">
      <w:pPr>
        <w:pStyle w:val="af2"/>
        <w:widowControl/>
        <w:numPr>
          <w:ilvl w:val="2"/>
          <w:numId w:val="5"/>
        </w:numPr>
        <w:shd w:val="clear" w:color="auto" w:fill="FFFFFF"/>
        <w:tabs>
          <w:tab w:val="clear" w:pos="1997"/>
          <w:tab w:val="left" w:pos="-5529"/>
          <w:tab w:val="left" w:pos="-4820"/>
        </w:tabs>
        <w:autoSpaceDE/>
        <w:autoSpaceDN/>
        <w:adjustRightInd/>
        <w:spacing w:before="0" w:line="240" w:lineRule="auto"/>
        <w:ind w:left="0" w:firstLine="0"/>
        <w:rPr>
          <w:rFonts w:cs="Arial"/>
          <w:bCs/>
          <w:szCs w:val="24"/>
        </w:rPr>
      </w:pPr>
      <w:bookmarkStart w:id="40" w:name="_Toc232030337"/>
      <w:bookmarkEnd w:id="39"/>
      <w:r w:rsidRPr="00872868">
        <w:rPr>
          <w:rFonts w:cs="Arial"/>
          <w:szCs w:val="24"/>
        </w:rPr>
        <w:t xml:space="preserve">Η γερανογέφυρα  </w:t>
      </w:r>
      <w:r w:rsidRPr="00872868">
        <w:rPr>
          <w:rFonts w:cs="Arial"/>
          <w:bCs/>
          <w:szCs w:val="24"/>
        </w:rPr>
        <w:t>πρέπει κατά την παράδοσή της να συνοδεύεται απαραίτητα από τα παρακάτω παρελκόμενα, τα οποία ο προμηθευτής είναι υποχρεωμένος να υποβάλει με καταλόγους στη προσφορά του και να τα συμπεριλάβει στη τιμή της προσφοράς του:</w:t>
      </w:r>
    </w:p>
    <w:p w14:paraId="6C73BFDE" w14:textId="77777777" w:rsidR="005473E2" w:rsidRPr="00872868" w:rsidRDefault="005473E2" w:rsidP="00A66264">
      <w:pPr>
        <w:pStyle w:val="af2"/>
        <w:widowControl/>
        <w:shd w:val="clear" w:color="auto" w:fill="FFFFFF"/>
        <w:tabs>
          <w:tab w:val="left" w:pos="-5529"/>
          <w:tab w:val="left" w:pos="-4820"/>
        </w:tabs>
        <w:autoSpaceDE/>
        <w:autoSpaceDN/>
        <w:adjustRightInd/>
        <w:spacing w:before="0" w:line="240" w:lineRule="auto"/>
        <w:ind w:left="0"/>
        <w:rPr>
          <w:rFonts w:cs="Arial"/>
          <w:bCs/>
          <w:szCs w:val="24"/>
        </w:rPr>
      </w:pPr>
    </w:p>
    <w:p w14:paraId="2F9490D9" w14:textId="77777777" w:rsidR="005473E2" w:rsidRPr="00872868" w:rsidRDefault="005473E2" w:rsidP="00A66264">
      <w:pPr>
        <w:pStyle w:val="af2"/>
        <w:widowControl/>
        <w:numPr>
          <w:ilvl w:val="0"/>
          <w:numId w:val="6"/>
        </w:numPr>
        <w:tabs>
          <w:tab w:val="clear" w:pos="360"/>
        </w:tabs>
        <w:autoSpaceDE/>
        <w:autoSpaceDN/>
        <w:adjustRightInd/>
        <w:spacing w:before="0" w:line="240" w:lineRule="auto"/>
        <w:ind w:left="0" w:firstLine="0"/>
        <w:rPr>
          <w:rFonts w:cs="Arial"/>
          <w:bCs/>
          <w:vanish/>
          <w:spacing w:val="-6"/>
          <w:szCs w:val="24"/>
        </w:rPr>
      </w:pPr>
    </w:p>
    <w:p w14:paraId="7185AF91" w14:textId="77777777" w:rsidR="005473E2" w:rsidRPr="00872868" w:rsidRDefault="005473E2" w:rsidP="00A66264">
      <w:pPr>
        <w:pStyle w:val="af2"/>
        <w:widowControl/>
        <w:numPr>
          <w:ilvl w:val="0"/>
          <w:numId w:val="6"/>
        </w:numPr>
        <w:tabs>
          <w:tab w:val="clear" w:pos="360"/>
        </w:tabs>
        <w:autoSpaceDE/>
        <w:autoSpaceDN/>
        <w:adjustRightInd/>
        <w:spacing w:before="0" w:line="240" w:lineRule="auto"/>
        <w:ind w:left="0" w:firstLine="0"/>
        <w:rPr>
          <w:rFonts w:cs="Arial"/>
          <w:bCs/>
          <w:vanish/>
          <w:spacing w:val="-6"/>
          <w:szCs w:val="24"/>
        </w:rPr>
      </w:pPr>
    </w:p>
    <w:p w14:paraId="30AD4C9B" w14:textId="77777777" w:rsidR="005473E2" w:rsidRPr="00872868" w:rsidRDefault="005473E2" w:rsidP="00A66264">
      <w:pPr>
        <w:pStyle w:val="af2"/>
        <w:widowControl/>
        <w:numPr>
          <w:ilvl w:val="0"/>
          <w:numId w:val="6"/>
        </w:numPr>
        <w:tabs>
          <w:tab w:val="clear" w:pos="360"/>
        </w:tabs>
        <w:autoSpaceDE/>
        <w:autoSpaceDN/>
        <w:adjustRightInd/>
        <w:spacing w:before="0" w:line="240" w:lineRule="auto"/>
        <w:ind w:left="0" w:firstLine="0"/>
        <w:rPr>
          <w:rFonts w:cs="Arial"/>
          <w:bCs/>
          <w:vanish/>
          <w:spacing w:val="-6"/>
          <w:szCs w:val="24"/>
        </w:rPr>
      </w:pPr>
    </w:p>
    <w:p w14:paraId="0360A4C3" w14:textId="77777777" w:rsidR="005473E2" w:rsidRPr="00872868" w:rsidRDefault="005473E2" w:rsidP="00A66264">
      <w:pPr>
        <w:pStyle w:val="af2"/>
        <w:widowControl/>
        <w:numPr>
          <w:ilvl w:val="0"/>
          <w:numId w:val="6"/>
        </w:numPr>
        <w:tabs>
          <w:tab w:val="clear" w:pos="360"/>
        </w:tabs>
        <w:autoSpaceDE/>
        <w:autoSpaceDN/>
        <w:adjustRightInd/>
        <w:spacing w:before="0" w:line="240" w:lineRule="auto"/>
        <w:ind w:left="0" w:firstLine="0"/>
        <w:rPr>
          <w:rFonts w:cs="Arial"/>
          <w:bCs/>
          <w:vanish/>
          <w:spacing w:val="-6"/>
          <w:szCs w:val="24"/>
        </w:rPr>
      </w:pPr>
    </w:p>
    <w:p w14:paraId="2D9D8723" w14:textId="77777777" w:rsidR="005473E2" w:rsidRPr="00872868" w:rsidRDefault="005473E2" w:rsidP="00A66264">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0F560955" w14:textId="77777777" w:rsidR="005473E2" w:rsidRPr="00872868" w:rsidRDefault="005473E2" w:rsidP="00A66264">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72B0BD85" w14:textId="77777777" w:rsidR="005473E2" w:rsidRPr="00872868" w:rsidRDefault="005473E2" w:rsidP="00A66264">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016387A3" w14:textId="77777777" w:rsidR="005473E2" w:rsidRPr="00872868" w:rsidRDefault="005473E2" w:rsidP="00A66264">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6257367A" w14:textId="77777777" w:rsidR="005473E2" w:rsidRPr="00872868" w:rsidRDefault="005473E2" w:rsidP="00A66264">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46D1E45A" w14:textId="77777777" w:rsidR="005473E2" w:rsidRPr="00872868" w:rsidRDefault="005473E2" w:rsidP="00A66264">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7D322390" w14:textId="77777777" w:rsidR="005473E2" w:rsidRPr="00872868" w:rsidRDefault="005473E2" w:rsidP="00A66264">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078B4779" w14:textId="77777777" w:rsidR="005473E2" w:rsidRPr="00872868" w:rsidRDefault="005473E2" w:rsidP="00A66264">
      <w:pPr>
        <w:pStyle w:val="af2"/>
        <w:widowControl/>
        <w:numPr>
          <w:ilvl w:val="2"/>
          <w:numId w:val="6"/>
        </w:numPr>
        <w:tabs>
          <w:tab w:val="clear" w:pos="1440"/>
        </w:tabs>
        <w:autoSpaceDE/>
        <w:autoSpaceDN/>
        <w:adjustRightInd/>
        <w:spacing w:before="0" w:line="240" w:lineRule="auto"/>
        <w:ind w:left="0" w:firstLine="0"/>
        <w:rPr>
          <w:rFonts w:cs="Arial"/>
          <w:bCs/>
          <w:vanish/>
          <w:spacing w:val="-6"/>
          <w:szCs w:val="24"/>
        </w:rPr>
      </w:pPr>
    </w:p>
    <w:p w14:paraId="05419FB0" w14:textId="77777777" w:rsidR="005473E2" w:rsidRPr="00872868" w:rsidRDefault="005473E2" w:rsidP="00A66264">
      <w:pPr>
        <w:pStyle w:val="af2"/>
        <w:widowControl/>
        <w:numPr>
          <w:ilvl w:val="3"/>
          <w:numId w:val="6"/>
        </w:numPr>
        <w:tabs>
          <w:tab w:val="clear" w:pos="2160"/>
        </w:tabs>
        <w:autoSpaceDE/>
        <w:autoSpaceDN/>
        <w:adjustRightInd/>
        <w:spacing w:before="0" w:line="240" w:lineRule="auto"/>
        <w:ind w:left="0" w:firstLine="0"/>
        <w:rPr>
          <w:rFonts w:cs="Arial"/>
          <w:bCs/>
          <w:spacing w:val="-6"/>
          <w:szCs w:val="24"/>
        </w:rPr>
      </w:pPr>
      <w:r w:rsidRPr="00872868">
        <w:rPr>
          <w:rFonts w:cs="Arial"/>
          <w:bCs/>
          <w:spacing w:val="-6"/>
          <w:szCs w:val="24"/>
        </w:rPr>
        <w:tab/>
        <w:t>Όλα τα εργαλεία, εξαρτήματα και παρελκόμενα για την πλήρη λειτουργία του.</w:t>
      </w:r>
    </w:p>
    <w:p w14:paraId="4197D54A" w14:textId="77777777" w:rsidR="005473E2" w:rsidRPr="00872868" w:rsidRDefault="005473E2" w:rsidP="00A66264">
      <w:pPr>
        <w:pStyle w:val="af2"/>
        <w:widowControl/>
        <w:autoSpaceDE/>
        <w:autoSpaceDN/>
        <w:adjustRightInd/>
        <w:spacing w:before="0" w:line="240" w:lineRule="auto"/>
        <w:ind w:left="0"/>
        <w:rPr>
          <w:rFonts w:cs="Arial"/>
          <w:bCs/>
          <w:spacing w:val="-6"/>
          <w:szCs w:val="24"/>
        </w:rPr>
      </w:pPr>
    </w:p>
    <w:p w14:paraId="78DE541E" w14:textId="77777777" w:rsidR="005473E2" w:rsidRPr="00872868" w:rsidRDefault="005473E2" w:rsidP="00A66264">
      <w:pPr>
        <w:pStyle w:val="af2"/>
        <w:widowControl/>
        <w:numPr>
          <w:ilvl w:val="3"/>
          <w:numId w:val="6"/>
        </w:numPr>
        <w:tabs>
          <w:tab w:val="clear" w:pos="2160"/>
        </w:tabs>
        <w:autoSpaceDE/>
        <w:autoSpaceDN/>
        <w:adjustRightInd/>
        <w:spacing w:before="0" w:line="240" w:lineRule="auto"/>
        <w:ind w:left="0" w:firstLine="0"/>
        <w:rPr>
          <w:rFonts w:cs="Arial"/>
          <w:bCs/>
          <w:spacing w:val="-6"/>
          <w:szCs w:val="24"/>
        </w:rPr>
      </w:pPr>
      <w:r w:rsidRPr="00872868">
        <w:rPr>
          <w:rFonts w:cs="Arial"/>
          <w:bCs/>
          <w:spacing w:val="-6"/>
          <w:szCs w:val="24"/>
        </w:rPr>
        <w:tab/>
        <w:t>Εργαλεία, εξαρτήματα και τις συλλογές εκείνες που απαιτούνται για τη συντήρηση και την επισκευή του.</w:t>
      </w:r>
    </w:p>
    <w:p w14:paraId="044DF3BF" w14:textId="77777777" w:rsidR="005473E2" w:rsidRPr="00872868" w:rsidRDefault="005473E2" w:rsidP="00A66264">
      <w:pPr>
        <w:pStyle w:val="af2"/>
        <w:widowControl/>
        <w:autoSpaceDE/>
        <w:autoSpaceDN/>
        <w:adjustRightInd/>
        <w:spacing w:before="0" w:line="240" w:lineRule="auto"/>
        <w:ind w:left="0"/>
        <w:rPr>
          <w:rFonts w:cs="Arial"/>
          <w:bCs/>
          <w:spacing w:val="-6"/>
          <w:szCs w:val="24"/>
        </w:rPr>
      </w:pPr>
    </w:p>
    <w:p w14:paraId="3D8C88C7" w14:textId="77777777" w:rsidR="005473E2" w:rsidRPr="00872868" w:rsidRDefault="005473E2" w:rsidP="00A66264">
      <w:pPr>
        <w:pStyle w:val="af2"/>
        <w:widowControl/>
        <w:numPr>
          <w:ilvl w:val="3"/>
          <w:numId w:val="6"/>
        </w:numPr>
        <w:tabs>
          <w:tab w:val="clear" w:pos="2160"/>
        </w:tabs>
        <w:autoSpaceDE/>
        <w:autoSpaceDN/>
        <w:adjustRightInd/>
        <w:spacing w:before="0" w:line="240" w:lineRule="auto"/>
        <w:ind w:left="0" w:firstLine="0"/>
        <w:rPr>
          <w:rFonts w:cs="Arial"/>
          <w:bCs/>
          <w:spacing w:val="-6"/>
          <w:szCs w:val="24"/>
        </w:rPr>
      </w:pPr>
      <w:r w:rsidRPr="00872868">
        <w:rPr>
          <w:rFonts w:cs="Arial"/>
          <w:szCs w:val="24"/>
        </w:rPr>
        <w:tab/>
        <w:t xml:space="preserve">Ανταλλακτικά/αναλώσιμα αναγκαία για την προληπτική συντήρηση για ένα (1) έτος λειτουργίας, κατάλογος των οποίων θα περιλαμβάνεται στην Τεχνική Προσφορά. </w:t>
      </w:r>
    </w:p>
    <w:p w14:paraId="53682271" w14:textId="77777777" w:rsidR="005473E2" w:rsidRPr="00872868" w:rsidRDefault="005473E2" w:rsidP="00A66264">
      <w:pPr>
        <w:pStyle w:val="af2"/>
        <w:widowControl/>
        <w:autoSpaceDE/>
        <w:autoSpaceDN/>
        <w:adjustRightInd/>
        <w:spacing w:before="0" w:line="240" w:lineRule="auto"/>
        <w:ind w:left="0"/>
        <w:rPr>
          <w:rFonts w:cs="Arial"/>
          <w:b/>
          <w:szCs w:val="24"/>
        </w:rPr>
      </w:pPr>
    </w:p>
    <w:p w14:paraId="5CFE3552" w14:textId="77777777" w:rsidR="005473E2" w:rsidRPr="00872868" w:rsidRDefault="005473E2" w:rsidP="00A66264">
      <w:pPr>
        <w:pStyle w:val="af2"/>
        <w:widowControl/>
        <w:numPr>
          <w:ilvl w:val="3"/>
          <w:numId w:val="6"/>
        </w:numPr>
        <w:tabs>
          <w:tab w:val="clear" w:pos="2160"/>
        </w:tabs>
        <w:autoSpaceDE/>
        <w:autoSpaceDN/>
        <w:adjustRightInd/>
        <w:spacing w:before="0" w:line="240" w:lineRule="auto"/>
        <w:ind w:left="0" w:firstLine="0"/>
        <w:rPr>
          <w:rFonts w:cs="Arial"/>
          <w:b/>
          <w:bCs/>
          <w:szCs w:val="24"/>
          <w:u w:val="single"/>
        </w:rPr>
      </w:pPr>
      <w:bookmarkStart w:id="41" w:name="_Ref232670276"/>
      <w:r w:rsidRPr="00872868">
        <w:rPr>
          <w:rFonts w:cs="Arial"/>
          <w:bCs/>
          <w:szCs w:val="24"/>
        </w:rPr>
        <w:tab/>
      </w:r>
      <w:bookmarkEnd w:id="41"/>
      <w:r w:rsidRPr="00872868">
        <w:rPr>
          <w:rFonts w:cs="Arial"/>
          <w:bCs/>
          <w:szCs w:val="24"/>
          <w:u w:val="single"/>
        </w:rPr>
        <w:t>Το μεταλλικό ικρίωμα αυτόνομης στήριξης της γερανογέφυρας (</w:t>
      </w:r>
      <w:proofErr w:type="spellStart"/>
      <w:r w:rsidRPr="00872868">
        <w:rPr>
          <w:rFonts w:cs="Arial"/>
          <w:bCs/>
          <w:szCs w:val="24"/>
          <w:u w:val="single"/>
        </w:rPr>
        <w:t>stand-alone</w:t>
      </w:r>
      <w:proofErr w:type="spellEnd"/>
      <w:r w:rsidRPr="00872868">
        <w:rPr>
          <w:rFonts w:cs="Arial"/>
          <w:bCs/>
          <w:szCs w:val="24"/>
          <w:u w:val="single"/>
        </w:rPr>
        <w:t xml:space="preserve"> </w:t>
      </w:r>
      <w:proofErr w:type="spellStart"/>
      <w:r w:rsidRPr="00872868">
        <w:rPr>
          <w:rFonts w:cs="Arial"/>
          <w:bCs/>
          <w:szCs w:val="24"/>
          <w:u w:val="single"/>
        </w:rPr>
        <w:t>steel</w:t>
      </w:r>
      <w:proofErr w:type="spellEnd"/>
      <w:r w:rsidRPr="00872868">
        <w:rPr>
          <w:rFonts w:cs="Arial"/>
          <w:bCs/>
          <w:szCs w:val="24"/>
          <w:u w:val="single"/>
        </w:rPr>
        <w:t xml:space="preserve"> </w:t>
      </w:r>
      <w:proofErr w:type="spellStart"/>
      <w:r w:rsidRPr="00872868">
        <w:rPr>
          <w:rFonts w:cs="Arial"/>
          <w:bCs/>
          <w:szCs w:val="24"/>
          <w:u w:val="single"/>
        </w:rPr>
        <w:t>structure</w:t>
      </w:r>
      <w:proofErr w:type="spellEnd"/>
      <w:r w:rsidRPr="00872868">
        <w:rPr>
          <w:rFonts w:cs="Arial"/>
          <w:bCs/>
          <w:szCs w:val="24"/>
          <w:u w:val="single"/>
        </w:rPr>
        <w:t>):</w:t>
      </w:r>
      <w:r w:rsidRPr="00872868">
        <w:rPr>
          <w:rFonts w:cs="Arial"/>
          <w:bCs/>
          <w:szCs w:val="24"/>
        </w:rPr>
        <w:t xml:space="preserve"> αυτόνομη διάταξη δοκών και υποστυλωμάτων, </w:t>
      </w:r>
      <w:proofErr w:type="spellStart"/>
      <w:r w:rsidRPr="00872868">
        <w:rPr>
          <w:rFonts w:cs="Arial"/>
          <w:bCs/>
          <w:szCs w:val="24"/>
        </w:rPr>
        <w:t>βαρέως</w:t>
      </w:r>
      <w:proofErr w:type="spellEnd"/>
      <w:r w:rsidRPr="00872868">
        <w:rPr>
          <w:rFonts w:cs="Arial"/>
          <w:bCs/>
          <w:szCs w:val="24"/>
        </w:rPr>
        <w:t xml:space="preserve"> τύπου, υπολογισμένο έναντι δυναμικών καταπονήσεων, στρέψης και </w:t>
      </w:r>
      <w:proofErr w:type="spellStart"/>
      <w:r w:rsidRPr="00872868">
        <w:rPr>
          <w:rFonts w:cs="Arial"/>
          <w:bCs/>
          <w:szCs w:val="24"/>
        </w:rPr>
        <w:t>λυγισμού</w:t>
      </w:r>
      <w:proofErr w:type="spellEnd"/>
      <w:r w:rsidRPr="00872868">
        <w:rPr>
          <w:rFonts w:cs="Arial"/>
          <w:bCs/>
          <w:szCs w:val="24"/>
        </w:rPr>
        <w:t>. Περιλαμβάνει τα εξής:</w:t>
      </w:r>
    </w:p>
    <w:p w14:paraId="1F5076B0" w14:textId="77777777" w:rsidR="005473E2" w:rsidRPr="00872868" w:rsidRDefault="005473E2" w:rsidP="00A66264">
      <w:pPr>
        <w:pStyle w:val="af2"/>
        <w:widowControl/>
        <w:autoSpaceDE/>
        <w:autoSpaceDN/>
        <w:adjustRightInd/>
        <w:spacing w:before="0" w:line="240" w:lineRule="auto"/>
        <w:ind w:left="0"/>
        <w:rPr>
          <w:rFonts w:cs="Arial"/>
          <w:b/>
          <w:szCs w:val="24"/>
        </w:rPr>
      </w:pPr>
    </w:p>
    <w:p w14:paraId="6CE606FD" w14:textId="07CF365F" w:rsidR="005473E2" w:rsidRPr="00872868" w:rsidRDefault="005473E2" w:rsidP="00A66264">
      <w:pPr>
        <w:pStyle w:val="af2"/>
        <w:widowControl/>
        <w:numPr>
          <w:ilvl w:val="4"/>
          <w:numId w:val="6"/>
        </w:numPr>
        <w:tabs>
          <w:tab w:val="clear" w:pos="2520"/>
        </w:tabs>
        <w:autoSpaceDE/>
        <w:autoSpaceDN/>
        <w:adjustRightInd/>
        <w:spacing w:before="0" w:line="240" w:lineRule="auto"/>
        <w:ind w:left="0" w:firstLine="0"/>
        <w:rPr>
          <w:rFonts w:cs="Arial"/>
          <w:b/>
          <w:szCs w:val="24"/>
        </w:rPr>
      </w:pPr>
      <w:r w:rsidRPr="00872868">
        <w:rPr>
          <w:rFonts w:cs="Arial"/>
          <w:szCs w:val="24"/>
        </w:rPr>
        <w:t>Τα υποστυλώματα (</w:t>
      </w:r>
      <w:proofErr w:type="spellStart"/>
      <w:r w:rsidRPr="00872868">
        <w:rPr>
          <w:rFonts w:cs="Arial"/>
          <w:szCs w:val="24"/>
        </w:rPr>
        <w:t>Columns</w:t>
      </w:r>
      <w:proofErr w:type="spellEnd"/>
      <w:r w:rsidRPr="00872868">
        <w:rPr>
          <w:rFonts w:cs="Arial"/>
          <w:szCs w:val="24"/>
        </w:rPr>
        <w:t>): χαλύβδινες διατομές (H-</w:t>
      </w:r>
      <w:proofErr w:type="spellStart"/>
      <w:r w:rsidRPr="00872868">
        <w:rPr>
          <w:rFonts w:cs="Arial"/>
          <w:szCs w:val="24"/>
        </w:rPr>
        <w:t>beams</w:t>
      </w:r>
      <w:proofErr w:type="spellEnd"/>
      <w:r w:rsidRPr="00872868">
        <w:rPr>
          <w:rFonts w:cs="Arial"/>
          <w:szCs w:val="24"/>
        </w:rPr>
        <w:t xml:space="preserve"> τύπου HEA/HEB ή μορφοποιημένα κιβώτια) αγκυρωμένα στο δάπεδο, υπολογισμένα για την ανάληψη των κατακόρυφων φορτίων (</w:t>
      </w:r>
      <w:r w:rsidR="001D05A5" w:rsidRPr="00872868">
        <w:rPr>
          <w:rFonts w:cs="Arial"/>
          <w:szCs w:val="24"/>
        </w:rPr>
        <w:t>3</w:t>
      </w:r>
      <w:r w:rsidRPr="00872868">
        <w:rPr>
          <w:rFonts w:cs="Arial"/>
          <w:szCs w:val="24"/>
        </w:rPr>
        <w:t>0t + ίδιο βάρος) και των οριζόντιων δυνάμεων (πέδηση, εκκίνηση, πλευρικές καταπονήσεις).</w:t>
      </w:r>
    </w:p>
    <w:p w14:paraId="4FA71BEF" w14:textId="77777777" w:rsidR="005473E2" w:rsidRPr="00872868" w:rsidRDefault="005473E2" w:rsidP="00A66264">
      <w:pPr>
        <w:pStyle w:val="af2"/>
        <w:widowControl/>
        <w:autoSpaceDE/>
        <w:autoSpaceDN/>
        <w:adjustRightInd/>
        <w:spacing w:before="0" w:line="240" w:lineRule="auto"/>
        <w:ind w:left="0"/>
        <w:rPr>
          <w:rFonts w:cs="Arial"/>
          <w:b/>
          <w:szCs w:val="24"/>
        </w:rPr>
      </w:pPr>
    </w:p>
    <w:p w14:paraId="58E77BC3" w14:textId="77777777" w:rsidR="005473E2" w:rsidRPr="00872868" w:rsidRDefault="005473E2" w:rsidP="00A66264">
      <w:pPr>
        <w:pStyle w:val="af2"/>
        <w:widowControl/>
        <w:numPr>
          <w:ilvl w:val="4"/>
          <w:numId w:val="6"/>
        </w:numPr>
        <w:tabs>
          <w:tab w:val="clear" w:pos="2520"/>
        </w:tabs>
        <w:autoSpaceDE/>
        <w:autoSpaceDN/>
        <w:adjustRightInd/>
        <w:spacing w:before="0" w:line="240" w:lineRule="auto"/>
        <w:ind w:left="0" w:firstLine="0"/>
        <w:rPr>
          <w:rFonts w:cs="Arial"/>
          <w:b/>
          <w:szCs w:val="24"/>
        </w:rPr>
      </w:pPr>
      <w:r w:rsidRPr="00872868">
        <w:rPr>
          <w:rFonts w:cs="Arial"/>
          <w:szCs w:val="24"/>
        </w:rPr>
        <w:t>Δοκούς Κύλισης (</w:t>
      </w:r>
      <w:proofErr w:type="spellStart"/>
      <w:r w:rsidRPr="00872868">
        <w:rPr>
          <w:rFonts w:cs="Arial"/>
          <w:szCs w:val="24"/>
        </w:rPr>
        <w:t>Runway</w:t>
      </w:r>
      <w:proofErr w:type="spellEnd"/>
      <w:r w:rsidRPr="00872868">
        <w:rPr>
          <w:rFonts w:cs="Arial"/>
          <w:szCs w:val="24"/>
        </w:rPr>
        <w:t xml:space="preserve"> </w:t>
      </w:r>
      <w:proofErr w:type="spellStart"/>
      <w:r w:rsidRPr="00872868">
        <w:rPr>
          <w:rFonts w:cs="Arial"/>
          <w:szCs w:val="24"/>
        </w:rPr>
        <w:t>Beams</w:t>
      </w:r>
      <w:proofErr w:type="spellEnd"/>
      <w:r w:rsidRPr="00872868">
        <w:rPr>
          <w:rFonts w:cs="Arial"/>
          <w:szCs w:val="24"/>
        </w:rPr>
        <w:t>): επιμήκεις χαλύβδινες δοκοί κατά μήκος της διαδρομής της γερανογέφυρας, εξοπλισμένες με σιδηροτροχιά κύλισής της, οι οποίες σχεδιάζονται με αυστηρά κριτήρια βέλους κάμψης (L/600 έως L/1000).</w:t>
      </w:r>
    </w:p>
    <w:p w14:paraId="4383BCCF" w14:textId="77777777" w:rsidR="005473E2" w:rsidRPr="00872868" w:rsidRDefault="005473E2" w:rsidP="00A66264">
      <w:pPr>
        <w:pStyle w:val="af2"/>
        <w:widowControl/>
        <w:autoSpaceDE/>
        <w:autoSpaceDN/>
        <w:adjustRightInd/>
        <w:spacing w:before="0" w:line="240" w:lineRule="auto"/>
        <w:ind w:left="0"/>
        <w:rPr>
          <w:rFonts w:cs="Arial"/>
          <w:b/>
          <w:szCs w:val="24"/>
        </w:rPr>
      </w:pPr>
    </w:p>
    <w:p w14:paraId="2FEF2A4A" w14:textId="77777777" w:rsidR="005473E2" w:rsidRPr="00872868" w:rsidRDefault="005473E2" w:rsidP="00A66264">
      <w:pPr>
        <w:pStyle w:val="af2"/>
        <w:widowControl/>
        <w:numPr>
          <w:ilvl w:val="4"/>
          <w:numId w:val="6"/>
        </w:numPr>
        <w:tabs>
          <w:tab w:val="clear" w:pos="2520"/>
        </w:tabs>
        <w:autoSpaceDE/>
        <w:autoSpaceDN/>
        <w:adjustRightInd/>
        <w:spacing w:before="0" w:line="240" w:lineRule="auto"/>
        <w:ind w:left="0" w:firstLine="0"/>
        <w:rPr>
          <w:rFonts w:cs="Arial"/>
          <w:b/>
          <w:szCs w:val="24"/>
        </w:rPr>
      </w:pPr>
      <w:r w:rsidRPr="00872868">
        <w:rPr>
          <w:rFonts w:cs="Arial"/>
          <w:szCs w:val="24"/>
        </w:rPr>
        <w:t xml:space="preserve">Σύστημα Σύνδεσης: στιβαρές αγκυρώσεις στη θεμελίωση, σύνδεσμοι δυσκαμψίας (χιαστί δικτυώματα) για τη διασφάλιση της γεωμετρικής σταθερότητας του ικριώματος και </w:t>
      </w:r>
      <w:proofErr w:type="spellStart"/>
      <w:r w:rsidRPr="00872868">
        <w:rPr>
          <w:rFonts w:cs="Arial"/>
          <w:szCs w:val="24"/>
        </w:rPr>
        <w:t>αντιανέμιοι</w:t>
      </w:r>
      <w:proofErr w:type="spellEnd"/>
      <w:r w:rsidRPr="00872868">
        <w:rPr>
          <w:rFonts w:cs="Arial"/>
          <w:szCs w:val="24"/>
        </w:rPr>
        <w:t xml:space="preserve"> σύνδεσμοι για την ανάληψη των οριζόντιων δυνάμεων από την επιτάχυνση/επιβράδυνση της γερανογέφυρας.</w:t>
      </w:r>
    </w:p>
    <w:p w14:paraId="0B1996D3" w14:textId="3A4EF6D8" w:rsidR="005473E2" w:rsidRPr="00872868" w:rsidRDefault="005473E2" w:rsidP="00A66264">
      <w:pPr>
        <w:pStyle w:val="af2"/>
        <w:widowControl/>
        <w:autoSpaceDE/>
        <w:autoSpaceDN/>
        <w:adjustRightInd/>
        <w:spacing w:before="0" w:line="240" w:lineRule="auto"/>
        <w:ind w:left="0"/>
        <w:rPr>
          <w:rFonts w:cs="Arial"/>
          <w:b/>
          <w:szCs w:val="24"/>
        </w:rPr>
      </w:pPr>
    </w:p>
    <w:p w14:paraId="6FBBC0C4" w14:textId="77777777" w:rsidR="005473E2" w:rsidRPr="00872868" w:rsidRDefault="005473E2" w:rsidP="00A66264">
      <w:pPr>
        <w:pStyle w:val="af2"/>
        <w:widowControl/>
        <w:numPr>
          <w:ilvl w:val="3"/>
          <w:numId w:val="6"/>
        </w:numPr>
        <w:tabs>
          <w:tab w:val="clear" w:pos="2160"/>
        </w:tabs>
        <w:autoSpaceDE/>
        <w:autoSpaceDN/>
        <w:adjustRightInd/>
        <w:spacing w:before="0" w:line="240" w:lineRule="auto"/>
        <w:ind w:left="0" w:firstLine="0"/>
        <w:rPr>
          <w:rFonts w:cs="Arial"/>
          <w:b/>
          <w:szCs w:val="24"/>
        </w:rPr>
      </w:pPr>
      <w:r w:rsidRPr="00872868">
        <w:rPr>
          <w:rFonts w:cs="Arial"/>
          <w:szCs w:val="24"/>
        </w:rPr>
        <w:lastRenderedPageBreak/>
        <w:tab/>
        <w:t>Μία (1) τουλάχιστον σειρά από διατάξεις (ναυτικά κλειδιά, σύστημα αλυσίδων) κατάλληλων για το χειρισμό φορτίων από την προσφερόμενη Γ/Φ.</w:t>
      </w:r>
    </w:p>
    <w:p w14:paraId="10DF0E2D" w14:textId="77777777" w:rsidR="005473E2" w:rsidRPr="00872868" w:rsidRDefault="005473E2" w:rsidP="00A66264">
      <w:pPr>
        <w:pStyle w:val="af2"/>
        <w:widowControl/>
        <w:autoSpaceDE/>
        <w:autoSpaceDN/>
        <w:adjustRightInd/>
        <w:spacing w:before="0" w:line="240" w:lineRule="auto"/>
        <w:ind w:left="0"/>
        <w:rPr>
          <w:rFonts w:cs="Arial"/>
          <w:b/>
          <w:szCs w:val="24"/>
        </w:rPr>
      </w:pPr>
    </w:p>
    <w:p w14:paraId="582F8846" w14:textId="6BA64871" w:rsidR="005473E2" w:rsidRPr="00872868" w:rsidRDefault="0015486C" w:rsidP="00A66264">
      <w:pPr>
        <w:pStyle w:val="af2"/>
        <w:widowControl/>
        <w:numPr>
          <w:ilvl w:val="3"/>
          <w:numId w:val="6"/>
        </w:numPr>
        <w:tabs>
          <w:tab w:val="clear" w:pos="2160"/>
        </w:tabs>
        <w:autoSpaceDE/>
        <w:autoSpaceDN/>
        <w:adjustRightInd/>
        <w:spacing w:before="0" w:line="240" w:lineRule="auto"/>
        <w:ind w:left="0" w:firstLine="0"/>
        <w:rPr>
          <w:rFonts w:cs="Arial"/>
          <w:b/>
          <w:szCs w:val="24"/>
        </w:rPr>
      </w:pPr>
      <w:r w:rsidRPr="00872868">
        <w:rPr>
          <w:rFonts w:cs="Arial"/>
          <w:szCs w:val="24"/>
        </w:rPr>
        <w:tab/>
      </w:r>
      <w:r w:rsidR="005473E2" w:rsidRPr="00872868">
        <w:rPr>
          <w:rFonts w:cs="Arial"/>
          <w:szCs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328BBA8D" w14:textId="77777777" w:rsidR="005473E2" w:rsidRPr="00872868" w:rsidRDefault="005473E2" w:rsidP="00A66264">
      <w:pPr>
        <w:pStyle w:val="af2"/>
        <w:widowControl/>
        <w:autoSpaceDE/>
        <w:autoSpaceDN/>
        <w:adjustRightInd/>
        <w:spacing w:before="0" w:line="240" w:lineRule="auto"/>
        <w:ind w:left="0"/>
        <w:rPr>
          <w:rFonts w:cs="Arial"/>
          <w:b/>
          <w:szCs w:val="24"/>
        </w:rPr>
      </w:pPr>
    </w:p>
    <w:p w14:paraId="358073E3" w14:textId="79260873" w:rsidR="005473E2" w:rsidRPr="00872868" w:rsidRDefault="005473E2" w:rsidP="00A66264">
      <w:pPr>
        <w:pStyle w:val="af2"/>
        <w:widowControl/>
        <w:numPr>
          <w:ilvl w:val="2"/>
          <w:numId w:val="5"/>
        </w:numPr>
        <w:tabs>
          <w:tab w:val="clear" w:pos="1997"/>
        </w:tabs>
        <w:autoSpaceDE/>
        <w:autoSpaceDN/>
        <w:adjustRightInd/>
        <w:spacing w:before="0" w:line="240" w:lineRule="auto"/>
        <w:ind w:left="0" w:firstLine="0"/>
        <w:rPr>
          <w:rFonts w:cs="Arial"/>
          <w:szCs w:val="24"/>
        </w:rPr>
      </w:pPr>
      <w:r w:rsidRPr="00872868">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1BEA9BF1" w14:textId="77777777" w:rsidR="005473E2" w:rsidRPr="00872868" w:rsidRDefault="005473E2" w:rsidP="00A66264">
      <w:pPr>
        <w:pStyle w:val="af2"/>
        <w:widowControl/>
        <w:autoSpaceDE/>
        <w:autoSpaceDN/>
        <w:adjustRightInd/>
        <w:spacing w:before="0" w:line="240" w:lineRule="auto"/>
        <w:ind w:left="0"/>
        <w:rPr>
          <w:rFonts w:cs="Arial"/>
          <w:szCs w:val="24"/>
        </w:rPr>
      </w:pPr>
    </w:p>
    <w:p w14:paraId="126D232D" w14:textId="04998169" w:rsidR="005473E2" w:rsidRPr="00872868" w:rsidRDefault="005473E2" w:rsidP="00A66264">
      <w:pPr>
        <w:pStyle w:val="af2"/>
        <w:widowControl/>
        <w:numPr>
          <w:ilvl w:val="2"/>
          <w:numId w:val="5"/>
        </w:numPr>
        <w:tabs>
          <w:tab w:val="clear" w:pos="1997"/>
        </w:tabs>
        <w:autoSpaceDE/>
        <w:autoSpaceDN/>
        <w:adjustRightInd/>
        <w:spacing w:before="0" w:line="240" w:lineRule="auto"/>
        <w:ind w:left="0" w:firstLine="0"/>
        <w:rPr>
          <w:rFonts w:cs="Arial"/>
          <w:szCs w:val="24"/>
        </w:rPr>
      </w:pPr>
      <w:r w:rsidRPr="00872868">
        <w:rPr>
          <w:rFonts w:cs="Arial"/>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872868">
        <w:rPr>
          <w:rFonts w:cs="Arial"/>
          <w:szCs w:val="24"/>
        </w:rPr>
        <w:t>prospectus</w:t>
      </w:r>
      <w:proofErr w:type="spellEnd"/>
      <w:r w:rsidRPr="00872868">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7FEB38C8" w14:textId="77777777" w:rsidR="005473E2" w:rsidRPr="00872868" w:rsidRDefault="005473E2" w:rsidP="00A66264">
      <w:pPr>
        <w:pStyle w:val="af2"/>
        <w:widowControl/>
        <w:autoSpaceDE/>
        <w:autoSpaceDN/>
        <w:adjustRightInd/>
        <w:spacing w:before="0" w:line="240" w:lineRule="auto"/>
        <w:ind w:left="0"/>
        <w:rPr>
          <w:rFonts w:cs="Arial"/>
          <w:szCs w:val="24"/>
        </w:rPr>
      </w:pPr>
    </w:p>
    <w:p w14:paraId="7DEE3CC6" w14:textId="0DC346ED" w:rsidR="005473E2" w:rsidRPr="00872868" w:rsidRDefault="005473E2" w:rsidP="00A66264">
      <w:pPr>
        <w:pStyle w:val="af2"/>
        <w:widowControl/>
        <w:numPr>
          <w:ilvl w:val="2"/>
          <w:numId w:val="5"/>
        </w:numPr>
        <w:tabs>
          <w:tab w:val="clear" w:pos="1997"/>
        </w:tabs>
        <w:autoSpaceDE/>
        <w:autoSpaceDN/>
        <w:adjustRightInd/>
        <w:spacing w:before="0" w:line="240" w:lineRule="auto"/>
        <w:ind w:left="0" w:firstLine="0"/>
        <w:rPr>
          <w:rFonts w:cs="Arial"/>
          <w:b/>
          <w:szCs w:val="24"/>
        </w:rPr>
      </w:pPr>
      <w:r w:rsidRPr="00872868">
        <w:rPr>
          <w:rFonts w:cs="Arial"/>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379E7C54" w14:textId="77777777" w:rsidR="005473E2" w:rsidRPr="00872868" w:rsidRDefault="005473E2" w:rsidP="00A66264">
      <w:pPr>
        <w:pStyle w:val="af2"/>
        <w:widowControl/>
        <w:autoSpaceDE/>
        <w:autoSpaceDN/>
        <w:adjustRightInd/>
        <w:spacing w:before="0" w:line="240" w:lineRule="auto"/>
        <w:ind w:left="0"/>
        <w:rPr>
          <w:rFonts w:cs="Arial"/>
          <w:b/>
          <w:szCs w:val="24"/>
        </w:rPr>
      </w:pPr>
    </w:p>
    <w:p w14:paraId="56147ADB" w14:textId="6BFDAD34" w:rsidR="005473E2" w:rsidRPr="00872868" w:rsidRDefault="005473E2" w:rsidP="00A66264">
      <w:pPr>
        <w:pStyle w:val="af2"/>
        <w:widowControl/>
        <w:numPr>
          <w:ilvl w:val="2"/>
          <w:numId w:val="5"/>
        </w:numPr>
        <w:tabs>
          <w:tab w:val="clear" w:pos="1997"/>
        </w:tabs>
        <w:autoSpaceDE/>
        <w:autoSpaceDN/>
        <w:adjustRightInd/>
        <w:spacing w:before="0" w:line="240" w:lineRule="auto"/>
        <w:ind w:left="0" w:firstLine="0"/>
        <w:rPr>
          <w:rFonts w:cs="Arial"/>
          <w:szCs w:val="24"/>
        </w:rPr>
      </w:pPr>
      <w:bookmarkStart w:id="42" w:name="_Hlk211979561"/>
      <w:r w:rsidRPr="00872868">
        <w:rPr>
          <w:rFonts w:cs="Arial"/>
          <w:szCs w:val="24"/>
        </w:rPr>
        <w:t>Δύο (2) πλήρη σετ υλικών προστασίας της 4.7.4. για τη χρήση, λειτουργία και συντήρηση του μηχανήματος από το προσωπικό.</w:t>
      </w:r>
      <w:bookmarkEnd w:id="42"/>
    </w:p>
    <w:p w14:paraId="21F75ED8" w14:textId="77777777" w:rsidR="00F144EA" w:rsidRPr="00872868" w:rsidRDefault="00F144EA" w:rsidP="00F144EA">
      <w:pPr>
        <w:pStyle w:val="af2"/>
        <w:widowControl/>
        <w:autoSpaceDE/>
        <w:autoSpaceDN/>
        <w:adjustRightInd/>
        <w:spacing w:before="0" w:line="240" w:lineRule="auto"/>
        <w:ind w:left="0"/>
        <w:rPr>
          <w:rFonts w:cs="Arial"/>
          <w:szCs w:val="24"/>
        </w:rPr>
      </w:pPr>
    </w:p>
    <w:p w14:paraId="52CF20FF" w14:textId="775D590E" w:rsidR="00212C0F" w:rsidRPr="00872868" w:rsidRDefault="00673535" w:rsidP="00212C0F">
      <w:pPr>
        <w:pStyle w:val="2"/>
        <w:tabs>
          <w:tab w:val="clear" w:pos="0"/>
          <w:tab w:val="clear" w:pos="1134"/>
        </w:tabs>
        <w:spacing w:before="0" w:line="240" w:lineRule="auto"/>
        <w:rPr>
          <w:rFonts w:cs="Arial"/>
          <w:szCs w:val="24"/>
        </w:rPr>
      </w:pPr>
      <w:r w:rsidRPr="00872868">
        <w:rPr>
          <w:rFonts w:cs="Arial"/>
          <w:szCs w:val="24"/>
        </w:rPr>
        <w:tab/>
      </w:r>
      <w:r w:rsidR="00045C23" w:rsidRPr="00872868">
        <w:rPr>
          <w:rFonts w:cs="Arial"/>
          <w:szCs w:val="24"/>
        </w:rPr>
        <w:t>Επισήμανση Υλικού</w:t>
      </w:r>
      <w:bookmarkEnd w:id="40"/>
    </w:p>
    <w:p w14:paraId="613F3F76" w14:textId="77777777" w:rsidR="00212C0F" w:rsidRPr="00872868" w:rsidRDefault="00212C0F" w:rsidP="00212C0F">
      <w:pPr>
        <w:spacing w:before="0" w:line="240" w:lineRule="auto"/>
      </w:pPr>
    </w:p>
    <w:p w14:paraId="4FB08870" w14:textId="328F83ED" w:rsidR="00212C0F" w:rsidRPr="00872868" w:rsidRDefault="00D47449" w:rsidP="00A66264">
      <w:pPr>
        <w:spacing w:before="0" w:line="240" w:lineRule="auto"/>
        <w:rPr>
          <w:rFonts w:cs="Arial"/>
          <w:bCs/>
          <w:szCs w:val="24"/>
        </w:rPr>
      </w:pPr>
      <w:r w:rsidRPr="00872868">
        <w:rPr>
          <w:rFonts w:cs="Arial"/>
          <w:szCs w:val="24"/>
        </w:rPr>
        <w:tab/>
      </w:r>
      <w:r w:rsidR="00673535" w:rsidRPr="00872868">
        <w:rPr>
          <w:rFonts w:cs="Arial"/>
          <w:szCs w:val="24"/>
        </w:rPr>
        <w:tab/>
      </w:r>
      <w:r w:rsidR="00633BF6" w:rsidRPr="00872868">
        <w:rPr>
          <w:rFonts w:cs="Arial"/>
          <w:bCs/>
          <w:szCs w:val="24"/>
        </w:rPr>
        <w:t>Η παραπάνω γερανογέφυρα να φέρει, με μέριμνα του προμηθευτή, σε κατάλληλες θέσεις, πινακίδες σήμανσης, όπου θα αναγράφονται:</w:t>
      </w:r>
    </w:p>
    <w:p w14:paraId="5B7238B0" w14:textId="77777777" w:rsidR="00212C0F" w:rsidRPr="00872868" w:rsidRDefault="00212C0F" w:rsidP="00A66264">
      <w:pPr>
        <w:spacing w:before="0" w:line="240" w:lineRule="auto"/>
        <w:rPr>
          <w:rFonts w:cs="Arial"/>
          <w:bCs/>
          <w:szCs w:val="24"/>
        </w:rPr>
      </w:pPr>
    </w:p>
    <w:p w14:paraId="26C674DB" w14:textId="77777777" w:rsidR="00633BF6" w:rsidRPr="00872868" w:rsidRDefault="00633BF6" w:rsidP="00A66264">
      <w:pPr>
        <w:pStyle w:val="af2"/>
        <w:numPr>
          <w:ilvl w:val="1"/>
          <w:numId w:val="1"/>
        </w:numPr>
        <w:tabs>
          <w:tab w:val="clear" w:pos="432"/>
        </w:tabs>
        <w:spacing w:before="0" w:line="240" w:lineRule="auto"/>
        <w:ind w:left="0" w:firstLine="0"/>
        <w:rPr>
          <w:rFonts w:eastAsia="Calibri" w:cs="Arial"/>
          <w:vanish/>
          <w:szCs w:val="24"/>
          <w:lang w:eastAsia="en-US"/>
        </w:rPr>
      </w:pPr>
    </w:p>
    <w:p w14:paraId="267DC788" w14:textId="761F55C0" w:rsidR="00633BF6" w:rsidRPr="00872868" w:rsidRDefault="00633BF6" w:rsidP="00A66264">
      <w:pPr>
        <w:pStyle w:val="af2"/>
        <w:numPr>
          <w:ilvl w:val="2"/>
          <w:numId w:val="1"/>
        </w:numPr>
        <w:tabs>
          <w:tab w:val="clear" w:pos="1997"/>
        </w:tabs>
        <w:spacing w:before="0" w:line="240" w:lineRule="auto"/>
        <w:ind w:left="0" w:firstLine="0"/>
        <w:rPr>
          <w:rFonts w:eastAsia="Calibri" w:cs="Arial"/>
          <w:szCs w:val="24"/>
          <w:lang w:eastAsia="en-US"/>
        </w:rPr>
      </w:pPr>
      <w:r w:rsidRPr="00872868">
        <w:rPr>
          <w:rFonts w:eastAsia="Calibri" w:cs="Arial"/>
          <w:szCs w:val="24"/>
          <w:lang w:eastAsia="en-US"/>
        </w:rPr>
        <w:t>Το εμπορικό σήμα ή η επωνυμία του κατασκευαστή.</w:t>
      </w:r>
    </w:p>
    <w:p w14:paraId="2B29B018" w14:textId="77777777" w:rsidR="00212C0F" w:rsidRPr="00872868" w:rsidRDefault="00212C0F" w:rsidP="00212C0F">
      <w:pPr>
        <w:pStyle w:val="af2"/>
        <w:spacing w:before="0" w:line="240" w:lineRule="auto"/>
        <w:ind w:left="0"/>
        <w:rPr>
          <w:rFonts w:eastAsia="Calibri" w:cs="Arial"/>
          <w:szCs w:val="24"/>
          <w:lang w:eastAsia="en-US"/>
        </w:rPr>
      </w:pPr>
    </w:p>
    <w:p w14:paraId="425C7B4E" w14:textId="70FA0AC0" w:rsidR="00633BF6" w:rsidRPr="00872868" w:rsidRDefault="00633BF6" w:rsidP="00A66264">
      <w:pPr>
        <w:pStyle w:val="af2"/>
        <w:numPr>
          <w:ilvl w:val="2"/>
          <w:numId w:val="1"/>
        </w:numPr>
        <w:tabs>
          <w:tab w:val="clear" w:pos="1997"/>
        </w:tabs>
        <w:spacing w:before="0" w:line="240" w:lineRule="auto"/>
        <w:ind w:left="0" w:firstLine="0"/>
        <w:rPr>
          <w:rFonts w:eastAsia="Calibri" w:cs="Arial"/>
          <w:szCs w:val="24"/>
          <w:lang w:eastAsia="en-US"/>
        </w:rPr>
      </w:pPr>
      <w:r w:rsidRPr="00872868">
        <w:rPr>
          <w:rFonts w:eastAsia="Calibri" w:cs="Arial"/>
          <w:szCs w:val="24"/>
          <w:lang w:eastAsia="en-US"/>
        </w:rPr>
        <w:t>Το εμπορικό σήμα ή η επωνυμία του προμηθευτή).</w:t>
      </w:r>
    </w:p>
    <w:p w14:paraId="437B4F27" w14:textId="77777777" w:rsidR="00212C0F" w:rsidRPr="00872868" w:rsidRDefault="00212C0F" w:rsidP="00212C0F">
      <w:pPr>
        <w:pStyle w:val="af2"/>
        <w:spacing w:before="0" w:line="240" w:lineRule="auto"/>
        <w:ind w:left="0"/>
        <w:rPr>
          <w:rFonts w:eastAsia="Calibri" w:cs="Arial"/>
          <w:szCs w:val="24"/>
          <w:lang w:eastAsia="en-US"/>
        </w:rPr>
      </w:pPr>
    </w:p>
    <w:p w14:paraId="70F34370" w14:textId="7002301E" w:rsidR="00633BF6" w:rsidRPr="00872868" w:rsidRDefault="00633BF6" w:rsidP="00A66264">
      <w:pPr>
        <w:pStyle w:val="af2"/>
        <w:numPr>
          <w:ilvl w:val="2"/>
          <w:numId w:val="1"/>
        </w:numPr>
        <w:tabs>
          <w:tab w:val="clear" w:pos="1997"/>
        </w:tabs>
        <w:spacing w:before="0" w:line="240" w:lineRule="auto"/>
        <w:ind w:left="0" w:firstLine="0"/>
        <w:rPr>
          <w:rFonts w:eastAsia="Calibri" w:cs="Arial"/>
          <w:szCs w:val="24"/>
          <w:lang w:eastAsia="en-US"/>
        </w:rPr>
      </w:pPr>
      <w:r w:rsidRPr="00872868">
        <w:rPr>
          <w:rFonts w:eastAsia="Calibri" w:cs="Arial"/>
          <w:szCs w:val="24"/>
          <w:lang w:eastAsia="en-US"/>
        </w:rPr>
        <w:t>Ο αριθμός σύμβασης και το έτος υπογραφής αυτής.</w:t>
      </w:r>
    </w:p>
    <w:p w14:paraId="1EFCE54A" w14:textId="77777777" w:rsidR="00212C0F" w:rsidRPr="00872868" w:rsidRDefault="00212C0F" w:rsidP="00212C0F">
      <w:pPr>
        <w:pStyle w:val="af2"/>
        <w:spacing w:before="0" w:line="240" w:lineRule="auto"/>
        <w:ind w:left="0"/>
        <w:rPr>
          <w:rFonts w:eastAsia="Calibri" w:cs="Arial"/>
          <w:szCs w:val="24"/>
          <w:lang w:eastAsia="en-US"/>
        </w:rPr>
      </w:pPr>
    </w:p>
    <w:p w14:paraId="3F6F134D" w14:textId="4BEFDB11" w:rsidR="00633BF6" w:rsidRPr="00872868" w:rsidRDefault="00633BF6" w:rsidP="00A66264">
      <w:pPr>
        <w:pStyle w:val="af2"/>
        <w:numPr>
          <w:ilvl w:val="2"/>
          <w:numId w:val="1"/>
        </w:numPr>
        <w:tabs>
          <w:tab w:val="clear" w:pos="1997"/>
        </w:tabs>
        <w:spacing w:before="0" w:line="240" w:lineRule="auto"/>
        <w:ind w:left="0" w:firstLine="0"/>
        <w:rPr>
          <w:rFonts w:eastAsia="Calibri" w:cs="Arial"/>
          <w:szCs w:val="24"/>
          <w:lang w:eastAsia="en-US"/>
        </w:rPr>
      </w:pPr>
      <w:r w:rsidRPr="00872868">
        <w:rPr>
          <w:rFonts w:eastAsia="Calibri" w:cs="Arial"/>
          <w:szCs w:val="24"/>
          <w:lang w:eastAsia="en-US"/>
        </w:rPr>
        <w:t>Κωδικός και ημερομηνία έκδοσης ΠΕΔ.</w:t>
      </w:r>
    </w:p>
    <w:p w14:paraId="4BB4032D" w14:textId="77777777" w:rsidR="00212C0F" w:rsidRPr="00872868" w:rsidRDefault="00212C0F" w:rsidP="00212C0F">
      <w:pPr>
        <w:pStyle w:val="af2"/>
        <w:spacing w:before="0" w:line="240" w:lineRule="auto"/>
        <w:ind w:left="0"/>
        <w:rPr>
          <w:rFonts w:eastAsia="Calibri" w:cs="Arial"/>
          <w:szCs w:val="24"/>
          <w:lang w:eastAsia="en-US"/>
        </w:rPr>
      </w:pPr>
    </w:p>
    <w:p w14:paraId="0E84441D" w14:textId="298FE9BA" w:rsidR="00212C0F" w:rsidRPr="00872868" w:rsidRDefault="00633BF6" w:rsidP="00212C0F">
      <w:pPr>
        <w:pStyle w:val="af2"/>
        <w:numPr>
          <w:ilvl w:val="2"/>
          <w:numId w:val="1"/>
        </w:numPr>
        <w:tabs>
          <w:tab w:val="clear" w:pos="1997"/>
        </w:tabs>
        <w:spacing w:before="0" w:line="240" w:lineRule="auto"/>
        <w:ind w:left="0" w:firstLine="0"/>
        <w:rPr>
          <w:rFonts w:eastAsia="Calibri" w:cs="Arial"/>
          <w:szCs w:val="24"/>
          <w:lang w:eastAsia="en-US"/>
        </w:rPr>
      </w:pPr>
      <w:r w:rsidRPr="00872868">
        <w:rPr>
          <w:rFonts w:eastAsia="Calibri" w:cs="Arial"/>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p>
    <w:p w14:paraId="11063BF2" w14:textId="77777777" w:rsidR="00B06126" w:rsidRPr="00872868" w:rsidRDefault="00B06126" w:rsidP="00B06126">
      <w:pPr>
        <w:pStyle w:val="af2"/>
        <w:spacing w:before="0" w:line="240" w:lineRule="auto"/>
        <w:ind w:left="0"/>
        <w:rPr>
          <w:rFonts w:eastAsia="Calibri" w:cs="Arial"/>
          <w:szCs w:val="24"/>
          <w:lang w:eastAsia="en-US"/>
        </w:rPr>
      </w:pPr>
    </w:p>
    <w:p w14:paraId="0F894D22" w14:textId="4A7FEC3E" w:rsidR="00633BF6" w:rsidRPr="00872868" w:rsidRDefault="00633BF6" w:rsidP="00A66264">
      <w:pPr>
        <w:pStyle w:val="af2"/>
        <w:numPr>
          <w:ilvl w:val="2"/>
          <w:numId w:val="1"/>
        </w:numPr>
        <w:tabs>
          <w:tab w:val="clear" w:pos="1997"/>
        </w:tabs>
        <w:spacing w:before="0" w:line="240" w:lineRule="auto"/>
        <w:ind w:left="0" w:firstLine="0"/>
        <w:rPr>
          <w:rFonts w:eastAsia="Calibri" w:cs="Arial"/>
          <w:szCs w:val="24"/>
          <w:lang w:eastAsia="en-US"/>
        </w:rPr>
      </w:pPr>
      <w:r w:rsidRPr="00872868">
        <w:rPr>
          <w:rFonts w:eastAsia="Calibri" w:cs="Arial"/>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2896DDD1" w14:textId="77777777" w:rsidR="00B06126" w:rsidRPr="00872868" w:rsidRDefault="00B06126" w:rsidP="00B06126">
      <w:pPr>
        <w:pStyle w:val="af2"/>
        <w:spacing w:before="0" w:line="240" w:lineRule="auto"/>
        <w:ind w:left="0"/>
        <w:rPr>
          <w:rFonts w:eastAsia="Calibri" w:cs="Arial"/>
          <w:szCs w:val="24"/>
          <w:lang w:eastAsia="en-US"/>
        </w:rPr>
      </w:pPr>
    </w:p>
    <w:p w14:paraId="2160C2E2" w14:textId="16BADD77" w:rsidR="00633BF6" w:rsidRPr="00872868" w:rsidRDefault="00633BF6" w:rsidP="00A66264">
      <w:pPr>
        <w:pStyle w:val="af2"/>
        <w:numPr>
          <w:ilvl w:val="2"/>
          <w:numId w:val="1"/>
        </w:numPr>
        <w:tabs>
          <w:tab w:val="clear" w:pos="1997"/>
        </w:tabs>
        <w:spacing w:before="0" w:line="240" w:lineRule="auto"/>
        <w:ind w:left="0" w:firstLine="0"/>
        <w:rPr>
          <w:rFonts w:eastAsia="Calibri" w:cs="Arial"/>
          <w:szCs w:val="24"/>
          <w:lang w:eastAsia="en-US"/>
        </w:rPr>
      </w:pPr>
      <w:r w:rsidRPr="00872868">
        <w:rPr>
          <w:rFonts w:eastAsia="Calibri" w:cs="Arial"/>
          <w:szCs w:val="24"/>
          <w:lang w:eastAsia="en-US"/>
        </w:rPr>
        <w:lastRenderedPageBreak/>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19CEEA23" w14:textId="77777777" w:rsidR="00B06126" w:rsidRPr="00872868" w:rsidRDefault="00B06126" w:rsidP="00B06126">
      <w:pPr>
        <w:pStyle w:val="af2"/>
        <w:spacing w:before="0" w:line="240" w:lineRule="auto"/>
        <w:ind w:left="0"/>
        <w:rPr>
          <w:rFonts w:eastAsia="Calibri" w:cs="Arial"/>
          <w:szCs w:val="24"/>
          <w:lang w:eastAsia="en-US"/>
        </w:rPr>
      </w:pPr>
    </w:p>
    <w:p w14:paraId="0E51557F" w14:textId="4B09D378" w:rsidR="00633BF6" w:rsidRPr="00872868" w:rsidRDefault="00633BF6" w:rsidP="00A66264">
      <w:pPr>
        <w:pStyle w:val="af2"/>
        <w:numPr>
          <w:ilvl w:val="2"/>
          <w:numId w:val="1"/>
        </w:numPr>
        <w:tabs>
          <w:tab w:val="clear" w:pos="1997"/>
        </w:tabs>
        <w:spacing w:before="0" w:line="240" w:lineRule="auto"/>
        <w:ind w:left="0" w:firstLine="0"/>
        <w:rPr>
          <w:rFonts w:eastAsia="Calibri" w:cs="Arial"/>
          <w:szCs w:val="24"/>
          <w:lang w:eastAsia="en-US"/>
        </w:rPr>
      </w:pPr>
      <w:r w:rsidRPr="00872868">
        <w:rPr>
          <w:rFonts w:eastAsia="Calibri" w:cs="Arial"/>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 οι οποίες να βρίσκονται τοποθετημένες σε εμφανή σημεία του μηχανήματος, όπως προβλέπεται στην κείμενη νομοθεσία.</w:t>
      </w:r>
    </w:p>
    <w:p w14:paraId="5302704B" w14:textId="77777777" w:rsidR="00B06126" w:rsidRPr="00872868" w:rsidRDefault="00B06126" w:rsidP="00B06126">
      <w:pPr>
        <w:pStyle w:val="af2"/>
        <w:spacing w:before="0" w:line="240" w:lineRule="auto"/>
        <w:ind w:left="0"/>
        <w:rPr>
          <w:rFonts w:eastAsia="Calibri" w:cs="Arial"/>
          <w:szCs w:val="24"/>
          <w:lang w:eastAsia="en-US"/>
        </w:rPr>
      </w:pPr>
    </w:p>
    <w:p w14:paraId="09C4970A" w14:textId="7D7FFEAF" w:rsidR="00483F95" w:rsidRPr="00872868" w:rsidRDefault="00955242" w:rsidP="00A66264">
      <w:pPr>
        <w:pStyle w:val="1"/>
        <w:tabs>
          <w:tab w:val="clear" w:pos="0"/>
          <w:tab w:val="clear" w:pos="1134"/>
        </w:tabs>
        <w:spacing w:before="0" w:line="240" w:lineRule="auto"/>
        <w:rPr>
          <w:rFonts w:cs="Arial"/>
          <w:szCs w:val="24"/>
        </w:rPr>
      </w:pPr>
      <w:r w:rsidRPr="00872868">
        <w:rPr>
          <w:rFonts w:cs="Arial"/>
          <w:szCs w:val="24"/>
        </w:rPr>
        <w:tab/>
      </w:r>
      <w:bookmarkStart w:id="43" w:name="_Toc232030338"/>
      <w:r w:rsidR="00483F95" w:rsidRPr="00872868">
        <w:rPr>
          <w:rFonts w:cs="Arial"/>
          <w:szCs w:val="24"/>
        </w:rPr>
        <w:t>ΣΥΣΚΕ</w:t>
      </w:r>
      <w:r w:rsidR="00D47449" w:rsidRPr="00872868">
        <w:rPr>
          <w:rFonts w:cs="Arial"/>
          <w:szCs w:val="24"/>
        </w:rPr>
        <w:t>ΥΑΣΙΑ</w:t>
      </w:r>
      <w:r w:rsidR="00BC0DA9" w:rsidRPr="00872868">
        <w:rPr>
          <w:rFonts w:cs="Arial"/>
          <w:szCs w:val="24"/>
        </w:rPr>
        <w:t xml:space="preserve"> /</w:t>
      </w:r>
      <w:r w:rsidR="00483F95" w:rsidRPr="00872868">
        <w:rPr>
          <w:rFonts w:cs="Arial"/>
          <w:szCs w:val="24"/>
        </w:rPr>
        <w:t>ΕΠΙΣΗΜΑΝΣΕΙΣ</w:t>
      </w:r>
      <w:bookmarkEnd w:id="43"/>
    </w:p>
    <w:p w14:paraId="325A8938" w14:textId="77777777" w:rsidR="00B06126" w:rsidRPr="00872868" w:rsidRDefault="00B06126" w:rsidP="00B06126">
      <w:pPr>
        <w:spacing w:before="0" w:line="240" w:lineRule="auto"/>
      </w:pPr>
    </w:p>
    <w:p w14:paraId="55E308A3" w14:textId="77777777" w:rsidR="00DB5F76" w:rsidRPr="00872868" w:rsidRDefault="00DB5F76" w:rsidP="00A66264">
      <w:pPr>
        <w:pStyle w:val="af2"/>
        <w:numPr>
          <w:ilvl w:val="0"/>
          <w:numId w:val="1"/>
        </w:numPr>
        <w:shd w:val="clear" w:color="auto" w:fill="FFFFFF"/>
        <w:tabs>
          <w:tab w:val="clear" w:pos="360"/>
        </w:tabs>
        <w:spacing w:before="0" w:line="240" w:lineRule="auto"/>
        <w:ind w:left="0" w:firstLine="0"/>
        <w:rPr>
          <w:rFonts w:cs="Arial"/>
          <w:bCs/>
          <w:vanish/>
          <w:color w:val="000000"/>
          <w:szCs w:val="24"/>
        </w:rPr>
      </w:pPr>
    </w:p>
    <w:p w14:paraId="01CF434A" w14:textId="7B313C42" w:rsidR="00927757" w:rsidRPr="00872868" w:rsidRDefault="00955242" w:rsidP="00A66264">
      <w:pPr>
        <w:numPr>
          <w:ilvl w:val="1"/>
          <w:numId w:val="1"/>
        </w:numPr>
        <w:shd w:val="clear" w:color="auto" w:fill="FFFFFF"/>
        <w:tabs>
          <w:tab w:val="clear" w:pos="432"/>
        </w:tabs>
        <w:spacing w:before="0" w:line="240" w:lineRule="auto"/>
        <w:ind w:left="0" w:firstLine="0"/>
        <w:rPr>
          <w:rFonts w:cs="Arial"/>
          <w:bCs/>
          <w:color w:val="000000"/>
          <w:szCs w:val="24"/>
        </w:rPr>
      </w:pPr>
      <w:r w:rsidRPr="00872868">
        <w:rPr>
          <w:rFonts w:cs="Arial"/>
          <w:bCs/>
          <w:color w:val="000000"/>
          <w:szCs w:val="24"/>
        </w:rPr>
        <w:tab/>
      </w:r>
      <w:r w:rsidR="00E61565" w:rsidRPr="00872868">
        <w:rPr>
          <w:rFonts w:cs="Arial"/>
          <w:bCs/>
          <w:color w:val="000000"/>
          <w:szCs w:val="24"/>
        </w:rPr>
        <w:t xml:space="preserve">Η γερανογέφυρα </w:t>
      </w:r>
      <w:r w:rsidR="00BC0DA9" w:rsidRPr="00872868">
        <w:rPr>
          <w:rFonts w:cs="Arial"/>
          <w:bCs/>
          <w:color w:val="000000"/>
          <w:szCs w:val="24"/>
        </w:rPr>
        <w:t xml:space="preserve"> να φέ</w:t>
      </w:r>
      <w:r w:rsidR="00633BF6" w:rsidRPr="00872868">
        <w:rPr>
          <w:rFonts w:cs="Arial"/>
          <w:bCs/>
          <w:color w:val="000000"/>
          <w:szCs w:val="24"/>
        </w:rPr>
        <w:t xml:space="preserve">ρει, με μέριμνα του προμηθευτή </w:t>
      </w:r>
      <w:r w:rsidR="00BC0DA9" w:rsidRPr="00872868">
        <w:rPr>
          <w:rFonts w:cs="Arial"/>
          <w:bCs/>
          <w:color w:val="000000"/>
          <w:szCs w:val="24"/>
        </w:rPr>
        <w:t>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2AE1B56D" w14:textId="77777777" w:rsidR="00B06126" w:rsidRPr="00872868" w:rsidRDefault="00B06126" w:rsidP="00B06126">
      <w:pPr>
        <w:shd w:val="clear" w:color="auto" w:fill="FFFFFF"/>
        <w:spacing w:before="0" w:line="240" w:lineRule="auto"/>
        <w:rPr>
          <w:rFonts w:cs="Arial"/>
          <w:bCs/>
          <w:color w:val="000000"/>
          <w:szCs w:val="24"/>
        </w:rPr>
      </w:pPr>
    </w:p>
    <w:p w14:paraId="07551AD8" w14:textId="05B6DDEF" w:rsidR="00483F95" w:rsidRPr="00872868" w:rsidRDefault="00955242"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szCs w:val="24"/>
        </w:rPr>
        <w:tab/>
      </w:r>
      <w:r w:rsidR="00BC0DA9" w:rsidRPr="00872868">
        <w:rPr>
          <w:rFonts w:cs="Arial"/>
          <w:szCs w:val="24"/>
        </w:rPr>
        <w:t>Στη συσκευασία της πρέπει να αναγράφονται ευκρινώς:</w:t>
      </w:r>
    </w:p>
    <w:p w14:paraId="536CDC6F" w14:textId="77777777" w:rsidR="00B06126" w:rsidRPr="00872868" w:rsidRDefault="00B06126" w:rsidP="00B06126">
      <w:pPr>
        <w:shd w:val="clear" w:color="auto" w:fill="FFFFFF"/>
        <w:spacing w:before="0" w:line="240" w:lineRule="auto"/>
        <w:rPr>
          <w:rFonts w:cs="Arial"/>
          <w:szCs w:val="24"/>
        </w:rPr>
      </w:pPr>
    </w:p>
    <w:p w14:paraId="66F38358" w14:textId="65CB5F28" w:rsidR="00981D93" w:rsidRPr="00872868" w:rsidRDefault="00E03AAB"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Εμπορικό σήμα της εταιρίας κατασκευής</w:t>
      </w:r>
      <w:r w:rsidR="00C7524C" w:rsidRPr="00872868">
        <w:rPr>
          <w:rFonts w:cs="Arial"/>
          <w:szCs w:val="24"/>
        </w:rPr>
        <w:t>.</w:t>
      </w:r>
    </w:p>
    <w:p w14:paraId="6A6CC098" w14:textId="0378F76E" w:rsidR="00B06126" w:rsidRPr="00872868" w:rsidRDefault="00B06126" w:rsidP="00B06126">
      <w:pPr>
        <w:shd w:val="clear" w:color="auto" w:fill="FFFFFF"/>
        <w:spacing w:before="0" w:line="240" w:lineRule="auto"/>
        <w:rPr>
          <w:rFonts w:cs="Arial"/>
          <w:szCs w:val="24"/>
        </w:rPr>
      </w:pPr>
    </w:p>
    <w:p w14:paraId="2702C49E" w14:textId="11DD7AC5" w:rsidR="00170507" w:rsidRPr="00872868" w:rsidRDefault="00E03AAB"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Στοιχεία της εταιρίας του προμηθευτή</w:t>
      </w:r>
      <w:r w:rsidR="008F3184" w:rsidRPr="00872868">
        <w:rPr>
          <w:rFonts w:cs="Arial"/>
          <w:szCs w:val="24"/>
        </w:rPr>
        <w:t>.</w:t>
      </w:r>
    </w:p>
    <w:p w14:paraId="78BB9F6B" w14:textId="77777777" w:rsidR="00B06126" w:rsidRPr="00872868" w:rsidRDefault="00B06126" w:rsidP="00B06126">
      <w:pPr>
        <w:shd w:val="clear" w:color="auto" w:fill="FFFFFF"/>
        <w:spacing w:before="0" w:line="240" w:lineRule="auto"/>
        <w:rPr>
          <w:rFonts w:cs="Arial"/>
          <w:szCs w:val="24"/>
        </w:rPr>
      </w:pPr>
    </w:p>
    <w:p w14:paraId="303D9D0B" w14:textId="0365681D" w:rsidR="008F3184" w:rsidRPr="00872868" w:rsidRDefault="00E03AAB"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Ημερομηνία και αριθμός της σύμβασης προμήθειας</w:t>
      </w:r>
      <w:r w:rsidR="00497FAE" w:rsidRPr="00872868">
        <w:rPr>
          <w:rFonts w:cs="Arial"/>
          <w:szCs w:val="24"/>
        </w:rPr>
        <w:t>.</w:t>
      </w:r>
    </w:p>
    <w:p w14:paraId="6457E205" w14:textId="77777777" w:rsidR="00B06126" w:rsidRPr="00872868" w:rsidRDefault="00B06126" w:rsidP="00B06126">
      <w:pPr>
        <w:shd w:val="clear" w:color="auto" w:fill="FFFFFF"/>
        <w:spacing w:before="0" w:line="240" w:lineRule="auto"/>
        <w:rPr>
          <w:rFonts w:cs="Arial"/>
          <w:szCs w:val="24"/>
        </w:rPr>
      </w:pPr>
    </w:p>
    <w:p w14:paraId="46BE78F3" w14:textId="19C8712E" w:rsidR="009D6916" w:rsidRPr="00872868" w:rsidRDefault="009D6916"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Όποια διευκρινιστικά στοιχεία είναι απαραίτητα για τη μεταφορά και αποθήκευση της.</w:t>
      </w:r>
    </w:p>
    <w:p w14:paraId="39AAA530" w14:textId="77777777" w:rsidR="00B06126" w:rsidRPr="00872868" w:rsidRDefault="00B06126" w:rsidP="00B06126">
      <w:pPr>
        <w:shd w:val="clear" w:color="auto" w:fill="FFFFFF"/>
        <w:spacing w:before="0" w:line="240" w:lineRule="auto"/>
        <w:rPr>
          <w:rFonts w:cs="Arial"/>
          <w:szCs w:val="24"/>
        </w:rPr>
      </w:pPr>
    </w:p>
    <w:p w14:paraId="1432E6D6" w14:textId="4FDC0C98" w:rsidR="009D6916" w:rsidRPr="00872868" w:rsidRDefault="009D6916"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Καθαρό βάρος και οδηγίες μεταφοράς.</w:t>
      </w:r>
    </w:p>
    <w:p w14:paraId="47DBF364" w14:textId="77777777" w:rsidR="00B06126" w:rsidRPr="00872868" w:rsidRDefault="00B06126" w:rsidP="00B06126">
      <w:pPr>
        <w:shd w:val="clear" w:color="auto" w:fill="FFFFFF"/>
        <w:spacing w:before="0" w:line="240" w:lineRule="auto"/>
        <w:rPr>
          <w:rFonts w:cs="Arial"/>
          <w:szCs w:val="24"/>
        </w:rPr>
      </w:pPr>
    </w:p>
    <w:p w14:paraId="7FCE4A13" w14:textId="3F980F46" w:rsidR="009077BC" w:rsidRPr="00872868" w:rsidRDefault="00F644DE" w:rsidP="00A66264">
      <w:pPr>
        <w:pStyle w:val="1"/>
        <w:tabs>
          <w:tab w:val="clear" w:pos="0"/>
          <w:tab w:val="clear" w:pos="1134"/>
        </w:tabs>
        <w:spacing w:before="0" w:line="240" w:lineRule="auto"/>
        <w:rPr>
          <w:rFonts w:cs="Arial"/>
          <w:szCs w:val="24"/>
        </w:rPr>
      </w:pPr>
      <w:bookmarkStart w:id="44" w:name="_Toc232030339"/>
      <w:r w:rsidRPr="00872868">
        <w:rPr>
          <w:rFonts w:cs="Arial"/>
          <w:szCs w:val="24"/>
        </w:rPr>
        <w:tab/>
      </w:r>
      <w:r w:rsidR="009077BC" w:rsidRPr="00872868">
        <w:rPr>
          <w:rFonts w:cs="Arial"/>
          <w:szCs w:val="24"/>
        </w:rPr>
        <w:t>ΑΠΑΙΤΗΣΕΙΣΣΥΜΜΟΡΦΩΣΗΣ ΥΛΙΚΟΥ</w:t>
      </w:r>
      <w:bookmarkEnd w:id="44"/>
    </w:p>
    <w:p w14:paraId="568EE6D8" w14:textId="77777777" w:rsidR="00B06126" w:rsidRPr="00872868" w:rsidRDefault="00B06126" w:rsidP="00B06126">
      <w:pPr>
        <w:spacing w:before="0" w:line="240" w:lineRule="auto"/>
      </w:pPr>
    </w:p>
    <w:p w14:paraId="27FCACCC" w14:textId="45CFE961" w:rsidR="00BD0946" w:rsidRPr="00872868" w:rsidRDefault="00F644DE" w:rsidP="00A66264">
      <w:pPr>
        <w:pStyle w:val="2"/>
        <w:tabs>
          <w:tab w:val="clear" w:pos="0"/>
          <w:tab w:val="clear" w:pos="1134"/>
        </w:tabs>
        <w:spacing w:before="0" w:line="240" w:lineRule="auto"/>
        <w:rPr>
          <w:rFonts w:cs="Arial"/>
          <w:szCs w:val="24"/>
        </w:rPr>
      </w:pPr>
      <w:bookmarkStart w:id="45" w:name="_Toc232030340"/>
      <w:r w:rsidRPr="00872868">
        <w:rPr>
          <w:rFonts w:cs="Arial"/>
          <w:szCs w:val="24"/>
        </w:rPr>
        <w:tab/>
      </w:r>
      <w:r w:rsidR="00CA03D5" w:rsidRPr="00872868">
        <w:rPr>
          <w:rFonts w:cs="Arial"/>
          <w:szCs w:val="24"/>
        </w:rPr>
        <w:t>Συνοδευτικά Έ</w:t>
      </w:r>
      <w:r w:rsidR="003C3A66" w:rsidRPr="00872868">
        <w:rPr>
          <w:rFonts w:cs="Arial"/>
          <w:szCs w:val="24"/>
        </w:rPr>
        <w:t>γγραφα</w:t>
      </w:r>
      <w:r w:rsidR="00850F23" w:rsidRPr="00872868">
        <w:rPr>
          <w:rFonts w:cs="Arial"/>
          <w:szCs w:val="24"/>
        </w:rPr>
        <w:t xml:space="preserve"> /</w:t>
      </w:r>
      <w:r w:rsidR="009077BC" w:rsidRPr="00872868">
        <w:rPr>
          <w:rFonts w:cs="Arial"/>
          <w:szCs w:val="24"/>
        </w:rPr>
        <w:t>Πιστοποιητικά</w:t>
      </w:r>
      <w:bookmarkEnd w:id="45"/>
    </w:p>
    <w:p w14:paraId="6A55BEA9" w14:textId="77777777" w:rsidR="00B06126" w:rsidRPr="00872868" w:rsidRDefault="00B06126" w:rsidP="00B06126">
      <w:pPr>
        <w:spacing w:before="0"/>
      </w:pPr>
    </w:p>
    <w:p w14:paraId="237DC52F" w14:textId="77777777" w:rsidR="00DB5F76" w:rsidRPr="00872868" w:rsidRDefault="00DB5F76" w:rsidP="00A66264">
      <w:pPr>
        <w:pStyle w:val="af2"/>
        <w:numPr>
          <w:ilvl w:val="0"/>
          <w:numId w:val="1"/>
        </w:numPr>
        <w:shd w:val="clear" w:color="auto" w:fill="FFFFFF"/>
        <w:tabs>
          <w:tab w:val="clear" w:pos="360"/>
        </w:tabs>
        <w:spacing w:before="0" w:line="240" w:lineRule="auto"/>
        <w:ind w:left="0" w:firstLine="0"/>
        <w:rPr>
          <w:rFonts w:cs="Arial"/>
          <w:vanish/>
          <w:szCs w:val="24"/>
        </w:rPr>
      </w:pPr>
    </w:p>
    <w:p w14:paraId="2B0262F5" w14:textId="77777777" w:rsidR="00DB5F76" w:rsidRPr="00872868" w:rsidRDefault="00DB5F76" w:rsidP="00A66264">
      <w:pPr>
        <w:pStyle w:val="af2"/>
        <w:numPr>
          <w:ilvl w:val="1"/>
          <w:numId w:val="1"/>
        </w:numPr>
        <w:shd w:val="clear" w:color="auto" w:fill="FFFFFF"/>
        <w:tabs>
          <w:tab w:val="clear" w:pos="432"/>
        </w:tabs>
        <w:spacing w:before="0" w:line="240" w:lineRule="auto"/>
        <w:ind w:left="0" w:firstLine="0"/>
        <w:rPr>
          <w:rFonts w:cs="Arial"/>
          <w:vanish/>
          <w:szCs w:val="24"/>
        </w:rPr>
      </w:pPr>
    </w:p>
    <w:p w14:paraId="159B2467" w14:textId="612B7CA4" w:rsidR="00606BAB" w:rsidRPr="00872868" w:rsidRDefault="00606BAB" w:rsidP="00A66264">
      <w:pPr>
        <w:numPr>
          <w:ilvl w:val="2"/>
          <w:numId w:val="1"/>
        </w:numPr>
        <w:shd w:val="clear" w:color="auto" w:fill="FFFFFF"/>
        <w:tabs>
          <w:tab w:val="clear" w:pos="1997"/>
        </w:tabs>
        <w:spacing w:before="0" w:line="240" w:lineRule="auto"/>
        <w:ind w:left="0" w:firstLine="0"/>
        <w:rPr>
          <w:rFonts w:cs="Arial"/>
          <w:b/>
          <w:bCs/>
          <w:szCs w:val="24"/>
        </w:rPr>
      </w:pPr>
      <w:r w:rsidRPr="00872868">
        <w:rPr>
          <w:rFonts w:cs="Arial"/>
          <w:szCs w:val="24"/>
        </w:rPr>
        <w:t xml:space="preserve">Η επιτροπή παραλαβής κατά την παραλαβή του </w:t>
      </w:r>
      <w:r w:rsidR="00D2783A" w:rsidRPr="00872868">
        <w:rPr>
          <w:rFonts w:cs="Arial"/>
          <w:szCs w:val="24"/>
        </w:rPr>
        <w:t>μηχανήματος</w:t>
      </w:r>
      <w:r w:rsidRPr="00872868">
        <w:rPr>
          <w:rFonts w:cs="Arial"/>
          <w:szCs w:val="24"/>
        </w:rPr>
        <w:t xml:space="preserve"> να ελέγχει:</w:t>
      </w:r>
    </w:p>
    <w:p w14:paraId="5C599524" w14:textId="77777777" w:rsidR="00B06126" w:rsidRPr="00872868" w:rsidRDefault="00B06126" w:rsidP="00B06126">
      <w:pPr>
        <w:shd w:val="clear" w:color="auto" w:fill="FFFFFF"/>
        <w:spacing w:before="0" w:line="240" w:lineRule="auto"/>
        <w:rPr>
          <w:rFonts w:cs="Arial"/>
          <w:b/>
          <w:bCs/>
          <w:szCs w:val="24"/>
        </w:rPr>
      </w:pPr>
    </w:p>
    <w:p w14:paraId="7BD03D42" w14:textId="0B31E73B" w:rsidR="00606BAB" w:rsidRPr="00872868" w:rsidRDefault="00606BAB" w:rsidP="00A66264">
      <w:pPr>
        <w:pStyle w:val="af2"/>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 xml:space="preserve">Ότι </w:t>
      </w:r>
      <w:r w:rsidR="0025237E" w:rsidRPr="00872868">
        <w:rPr>
          <w:rFonts w:cs="Arial"/>
          <w:szCs w:val="24"/>
        </w:rPr>
        <w:t>η</w:t>
      </w:r>
      <w:r w:rsidR="00E61565" w:rsidRPr="00872868">
        <w:rPr>
          <w:rFonts w:cs="Arial"/>
          <w:szCs w:val="24"/>
        </w:rPr>
        <w:t xml:space="preserve"> γερανογέφυρα </w:t>
      </w:r>
      <w:r w:rsidRPr="00872868">
        <w:rPr>
          <w:rFonts w:cs="Arial"/>
          <w:szCs w:val="24"/>
        </w:rPr>
        <w:t xml:space="preserve"> πληροί τις απαιτή</w:t>
      </w:r>
      <w:r w:rsidR="00B06126" w:rsidRPr="00872868">
        <w:rPr>
          <w:rFonts w:cs="Arial"/>
          <w:szCs w:val="24"/>
        </w:rPr>
        <w:t>σεις των παραγράφων 4.2 και 4.3</w:t>
      </w:r>
      <w:r w:rsidRPr="00872868">
        <w:rPr>
          <w:rFonts w:cs="Arial"/>
          <w:szCs w:val="24"/>
        </w:rPr>
        <w:t>.</w:t>
      </w:r>
    </w:p>
    <w:p w14:paraId="14806820" w14:textId="77777777" w:rsidR="00B06126" w:rsidRPr="00872868" w:rsidRDefault="00B06126" w:rsidP="00B06126">
      <w:pPr>
        <w:pStyle w:val="af2"/>
        <w:shd w:val="clear" w:color="auto" w:fill="FFFFFF"/>
        <w:spacing w:before="0" w:line="240" w:lineRule="auto"/>
        <w:ind w:left="0"/>
        <w:rPr>
          <w:rFonts w:cs="Arial"/>
          <w:szCs w:val="24"/>
        </w:rPr>
      </w:pPr>
    </w:p>
    <w:p w14:paraId="7ECB15DE" w14:textId="24AB7756" w:rsidR="00606BAB" w:rsidRPr="00872868" w:rsidRDefault="00606BAB" w:rsidP="00A66264">
      <w:pPr>
        <w:pStyle w:val="af2"/>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 xml:space="preserve">Ότι </w:t>
      </w:r>
      <w:r w:rsidR="0025237E" w:rsidRPr="00872868">
        <w:rPr>
          <w:rFonts w:cs="Arial"/>
          <w:szCs w:val="24"/>
        </w:rPr>
        <w:t>η</w:t>
      </w:r>
      <w:r w:rsidR="00E61565" w:rsidRPr="00872868">
        <w:rPr>
          <w:rFonts w:cs="Arial"/>
          <w:szCs w:val="24"/>
        </w:rPr>
        <w:t xml:space="preserve"> γερανογέφυρα </w:t>
      </w:r>
      <w:r w:rsidRPr="00872868">
        <w:rPr>
          <w:rFonts w:cs="Arial"/>
          <w:szCs w:val="24"/>
        </w:rPr>
        <w:t xml:space="preserve"> έχει σημανθεί σύμφωνα με τα καθορισμένα στην παράγραφο 4.8 και η συσκευασία του σύμφωνα με την παράγραφο 5.</w:t>
      </w:r>
    </w:p>
    <w:p w14:paraId="610DDB4F" w14:textId="77777777" w:rsidR="00B06126" w:rsidRPr="00872868" w:rsidRDefault="00B06126" w:rsidP="00B06126">
      <w:pPr>
        <w:pStyle w:val="af2"/>
        <w:shd w:val="clear" w:color="auto" w:fill="FFFFFF"/>
        <w:spacing w:before="0" w:line="240" w:lineRule="auto"/>
        <w:ind w:left="0"/>
        <w:rPr>
          <w:rFonts w:cs="Arial"/>
          <w:szCs w:val="24"/>
        </w:rPr>
      </w:pPr>
    </w:p>
    <w:p w14:paraId="5012E075" w14:textId="5D8DFF07" w:rsidR="00606BAB" w:rsidRPr="00872868" w:rsidRDefault="00606BAB" w:rsidP="00A66264">
      <w:pPr>
        <w:pStyle w:val="af2"/>
        <w:numPr>
          <w:ilvl w:val="3"/>
          <w:numId w:val="1"/>
        </w:numPr>
        <w:tabs>
          <w:tab w:val="clear" w:pos="2160"/>
        </w:tabs>
        <w:spacing w:before="0" w:line="240" w:lineRule="auto"/>
        <w:ind w:left="0" w:firstLine="0"/>
        <w:rPr>
          <w:rFonts w:cs="Arial"/>
          <w:szCs w:val="24"/>
        </w:rPr>
      </w:pPr>
      <w:r w:rsidRPr="00872868">
        <w:rPr>
          <w:rFonts w:cs="Arial"/>
          <w:szCs w:val="24"/>
        </w:rPr>
        <w:t>Γραπτές εγγυήσεις (όχι φωτοαντίγραφα) των αναφερομένων στ</w:t>
      </w:r>
      <w:r w:rsidR="00B06126" w:rsidRPr="00872868">
        <w:rPr>
          <w:rFonts w:cs="Arial"/>
          <w:szCs w:val="24"/>
        </w:rPr>
        <w:t>ις παραγράφους 7.3.1 και 7.3.2.</w:t>
      </w:r>
    </w:p>
    <w:p w14:paraId="2FD6C6E8" w14:textId="77777777" w:rsidR="00B06126" w:rsidRPr="00872868" w:rsidRDefault="00B06126" w:rsidP="00B06126">
      <w:pPr>
        <w:pStyle w:val="af2"/>
        <w:spacing w:before="0" w:line="240" w:lineRule="auto"/>
        <w:ind w:left="0"/>
        <w:rPr>
          <w:rFonts w:cs="Arial"/>
          <w:szCs w:val="24"/>
        </w:rPr>
      </w:pPr>
    </w:p>
    <w:p w14:paraId="7F39B740" w14:textId="7DA2FC7F" w:rsidR="00606BAB" w:rsidRPr="00872868" w:rsidRDefault="00606BAB" w:rsidP="00A66264">
      <w:pPr>
        <w:pStyle w:val="af2"/>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70BD8C65" w14:textId="77777777" w:rsidR="00B06126" w:rsidRPr="00872868" w:rsidRDefault="00B06126" w:rsidP="00B06126">
      <w:pPr>
        <w:pStyle w:val="af2"/>
        <w:shd w:val="clear" w:color="auto" w:fill="FFFFFF"/>
        <w:spacing w:before="0" w:line="240" w:lineRule="auto"/>
        <w:ind w:left="0"/>
        <w:rPr>
          <w:rFonts w:cs="Arial"/>
          <w:szCs w:val="24"/>
        </w:rPr>
      </w:pPr>
    </w:p>
    <w:p w14:paraId="64380EC7" w14:textId="2F607B08" w:rsidR="00606BAB" w:rsidRPr="00872868" w:rsidRDefault="00606BAB" w:rsidP="00A66264">
      <w:pPr>
        <w:pStyle w:val="af2"/>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Τα απαραίτητα αναγραφόμενα εγχειρίδια της παραγράφου 7.4 .</w:t>
      </w:r>
    </w:p>
    <w:p w14:paraId="235CA21F" w14:textId="77777777" w:rsidR="00B06126" w:rsidRPr="00872868" w:rsidRDefault="00B06126" w:rsidP="00B06126">
      <w:pPr>
        <w:pStyle w:val="af2"/>
        <w:shd w:val="clear" w:color="auto" w:fill="FFFFFF"/>
        <w:spacing w:before="0" w:line="240" w:lineRule="auto"/>
        <w:ind w:left="0"/>
        <w:rPr>
          <w:rFonts w:cs="Arial"/>
          <w:szCs w:val="24"/>
        </w:rPr>
      </w:pPr>
    </w:p>
    <w:p w14:paraId="559BE44C" w14:textId="0EE26B5D" w:rsidR="00606BAB" w:rsidRPr="00872868" w:rsidRDefault="00606BAB" w:rsidP="00A66264">
      <w:pPr>
        <w:pStyle w:val="af2"/>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lastRenderedPageBreak/>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1F3D985E" w14:textId="77777777" w:rsidR="00B06126" w:rsidRPr="00872868" w:rsidRDefault="00B06126" w:rsidP="00B06126">
      <w:pPr>
        <w:pStyle w:val="af2"/>
        <w:shd w:val="clear" w:color="auto" w:fill="FFFFFF"/>
        <w:spacing w:before="0" w:line="240" w:lineRule="auto"/>
        <w:ind w:left="0"/>
        <w:rPr>
          <w:rFonts w:cs="Arial"/>
          <w:szCs w:val="24"/>
        </w:rPr>
      </w:pPr>
    </w:p>
    <w:p w14:paraId="5892290D" w14:textId="299FBD35" w:rsidR="00D76F71" w:rsidRPr="00872868" w:rsidRDefault="00D76F71" w:rsidP="00A66264">
      <w:pPr>
        <w:pStyle w:val="af2"/>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 xml:space="preserve">Την ύπαρξη </w:t>
      </w:r>
      <w:r w:rsidR="00374FB1" w:rsidRPr="00872868">
        <w:rPr>
          <w:rFonts w:cs="Arial"/>
          <w:szCs w:val="24"/>
        </w:rPr>
        <w:t xml:space="preserve">της προκαταρκτικής μελέτης στατικής επάρκειας και των τεχνικών προδιαγραφών και κατασκευαστικών σχεδίων </w:t>
      </w:r>
      <w:r w:rsidRPr="00872868">
        <w:rPr>
          <w:rFonts w:cs="Arial"/>
          <w:szCs w:val="24"/>
        </w:rPr>
        <w:t xml:space="preserve">του μεταλλικού ικριώματος στήριξης </w:t>
      </w:r>
      <w:r w:rsidR="009721FC" w:rsidRPr="00872868">
        <w:rPr>
          <w:rFonts w:cs="Arial"/>
          <w:szCs w:val="24"/>
        </w:rPr>
        <w:t>της Γ/Φ</w:t>
      </w:r>
      <w:r w:rsidRPr="00872868">
        <w:rPr>
          <w:rFonts w:cs="Arial"/>
          <w:szCs w:val="24"/>
        </w:rPr>
        <w:t xml:space="preserve"> της παραγράφου</w:t>
      </w:r>
      <w:r w:rsidR="00374FB1" w:rsidRPr="00872868">
        <w:rPr>
          <w:rFonts w:cs="Arial"/>
          <w:szCs w:val="24"/>
        </w:rPr>
        <w:t xml:space="preserve"> </w:t>
      </w:r>
      <w:r w:rsidR="00473B06" w:rsidRPr="00872868">
        <w:rPr>
          <w:rFonts w:cs="Arial"/>
          <w:szCs w:val="24"/>
        </w:rPr>
        <w:fldChar w:fldCharType="begin"/>
      </w:r>
      <w:r w:rsidR="00374FB1" w:rsidRPr="00872868">
        <w:rPr>
          <w:rFonts w:cs="Arial"/>
          <w:szCs w:val="24"/>
        </w:rPr>
        <w:instrText xml:space="preserve"> REF _Ref232670301 \r \h </w:instrText>
      </w:r>
      <w:r w:rsidR="00633BF6" w:rsidRPr="00872868">
        <w:rPr>
          <w:rFonts w:cs="Arial"/>
          <w:szCs w:val="24"/>
        </w:rPr>
        <w:instrText xml:space="preserve"> \* MERGEFORMAT </w:instrText>
      </w:r>
      <w:r w:rsidR="00473B06" w:rsidRPr="00872868">
        <w:rPr>
          <w:rFonts w:cs="Arial"/>
          <w:szCs w:val="24"/>
        </w:rPr>
      </w:r>
      <w:r w:rsidR="00473B06" w:rsidRPr="00872868">
        <w:rPr>
          <w:rFonts w:cs="Arial"/>
          <w:szCs w:val="24"/>
        </w:rPr>
        <w:fldChar w:fldCharType="separate"/>
      </w:r>
      <w:r w:rsidR="008B2CD0" w:rsidRPr="00872868">
        <w:rPr>
          <w:rFonts w:cs="Arial"/>
          <w:szCs w:val="24"/>
        </w:rPr>
        <w:t>7.2.4</w:t>
      </w:r>
      <w:r w:rsidR="00473B06" w:rsidRPr="00872868">
        <w:rPr>
          <w:rFonts w:cs="Arial"/>
          <w:szCs w:val="24"/>
        </w:rPr>
        <w:fldChar w:fldCharType="end"/>
      </w:r>
      <w:r w:rsidRPr="00872868">
        <w:rPr>
          <w:rFonts w:cs="Arial"/>
          <w:szCs w:val="24"/>
        </w:rPr>
        <w:t>.</w:t>
      </w:r>
    </w:p>
    <w:p w14:paraId="702A5B4A" w14:textId="77777777" w:rsidR="00B06126" w:rsidRPr="00872868" w:rsidRDefault="00B06126" w:rsidP="00B06126">
      <w:pPr>
        <w:pStyle w:val="af2"/>
        <w:shd w:val="clear" w:color="auto" w:fill="FFFFFF"/>
        <w:spacing w:before="0" w:line="240" w:lineRule="auto"/>
        <w:ind w:left="0"/>
        <w:rPr>
          <w:rFonts w:cs="Arial"/>
          <w:szCs w:val="24"/>
        </w:rPr>
      </w:pPr>
    </w:p>
    <w:p w14:paraId="7A3DB1B5" w14:textId="28755ADC" w:rsidR="00D76F71" w:rsidRPr="00872868" w:rsidRDefault="00D76F71" w:rsidP="00A66264">
      <w:pPr>
        <w:pStyle w:val="af2"/>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 xml:space="preserve">Πιστοποιητικό Ελέγχου τύπου ΑΑ Ανυψωτικού Μηχανήματος, από αρμόδιο διαπιστευμένο Φορέα σύμφωνα με τα καθοριζόμενα στην παράγραφο </w:t>
      </w:r>
      <w:r w:rsidR="00857809" w:rsidRPr="00872868">
        <w:rPr>
          <w:rFonts w:cs="Arial"/>
          <w:szCs w:val="24"/>
        </w:rPr>
        <w:fldChar w:fldCharType="begin"/>
      </w:r>
      <w:r w:rsidR="00857809" w:rsidRPr="00872868">
        <w:rPr>
          <w:rFonts w:cs="Arial"/>
          <w:szCs w:val="24"/>
        </w:rPr>
        <w:instrText xml:space="preserve"> REF _Ref232030627 \r \h  \* MERGEFORMAT </w:instrText>
      </w:r>
      <w:r w:rsidR="00857809" w:rsidRPr="00872868">
        <w:rPr>
          <w:rFonts w:cs="Arial"/>
          <w:szCs w:val="24"/>
        </w:rPr>
      </w:r>
      <w:r w:rsidR="00857809" w:rsidRPr="00872868">
        <w:rPr>
          <w:rFonts w:cs="Arial"/>
          <w:szCs w:val="24"/>
        </w:rPr>
        <w:fldChar w:fldCharType="separate"/>
      </w:r>
      <w:r w:rsidR="008B2CD0" w:rsidRPr="00872868">
        <w:rPr>
          <w:rFonts w:cs="Arial"/>
          <w:szCs w:val="24"/>
        </w:rPr>
        <w:t>2.1.12</w:t>
      </w:r>
      <w:r w:rsidR="00857809" w:rsidRPr="00872868">
        <w:rPr>
          <w:rFonts w:cs="Arial"/>
          <w:szCs w:val="24"/>
        </w:rPr>
        <w:fldChar w:fldCharType="end"/>
      </w:r>
      <w:r w:rsidRPr="00872868">
        <w:rPr>
          <w:rFonts w:cs="Arial"/>
          <w:szCs w:val="24"/>
        </w:rPr>
        <w:t>, Υ.Α. οικ. 15085/593/2003 (ΦΕΚ 1186/Β`/25.8.2003) Κανονισμός Ελέγχων Ανυψωτικών Μηχανημάτων, της παραγράφου</w:t>
      </w:r>
      <w:r w:rsidR="00374FB1" w:rsidRPr="00872868">
        <w:rPr>
          <w:rFonts w:cs="Arial"/>
          <w:szCs w:val="24"/>
        </w:rPr>
        <w:t xml:space="preserve"> </w:t>
      </w:r>
      <w:r w:rsidR="00857809" w:rsidRPr="00872868">
        <w:rPr>
          <w:rFonts w:cs="Arial"/>
          <w:szCs w:val="24"/>
        </w:rPr>
        <w:fldChar w:fldCharType="begin"/>
      </w:r>
      <w:r w:rsidR="00857809" w:rsidRPr="00872868">
        <w:rPr>
          <w:rFonts w:cs="Arial"/>
          <w:szCs w:val="24"/>
        </w:rPr>
        <w:instrText xml:space="preserve"> REF _Ref232030627 \r \h  \* MERGEFORMAT </w:instrText>
      </w:r>
      <w:r w:rsidR="00857809" w:rsidRPr="00872868">
        <w:rPr>
          <w:rFonts w:cs="Arial"/>
          <w:szCs w:val="24"/>
        </w:rPr>
      </w:r>
      <w:r w:rsidR="00857809" w:rsidRPr="00872868">
        <w:rPr>
          <w:rFonts w:cs="Arial"/>
          <w:szCs w:val="24"/>
        </w:rPr>
        <w:fldChar w:fldCharType="separate"/>
      </w:r>
      <w:r w:rsidR="008B2CD0" w:rsidRPr="00872868">
        <w:rPr>
          <w:rFonts w:cs="Arial"/>
          <w:szCs w:val="24"/>
        </w:rPr>
        <w:t>2.1.12</w:t>
      </w:r>
      <w:r w:rsidR="00857809" w:rsidRPr="00872868">
        <w:rPr>
          <w:rFonts w:cs="Arial"/>
          <w:szCs w:val="24"/>
        </w:rPr>
        <w:fldChar w:fldCharType="end"/>
      </w:r>
      <w:r w:rsidRPr="00872868">
        <w:rPr>
          <w:rFonts w:cs="Arial"/>
          <w:szCs w:val="24"/>
        </w:rPr>
        <w:t>.</w:t>
      </w:r>
    </w:p>
    <w:p w14:paraId="392B8543" w14:textId="77777777" w:rsidR="00B06126" w:rsidRPr="00872868" w:rsidRDefault="00B06126" w:rsidP="00B06126">
      <w:pPr>
        <w:pStyle w:val="af2"/>
        <w:shd w:val="clear" w:color="auto" w:fill="FFFFFF"/>
        <w:spacing w:before="0" w:line="240" w:lineRule="auto"/>
        <w:ind w:left="0"/>
        <w:rPr>
          <w:rFonts w:cs="Arial"/>
          <w:szCs w:val="24"/>
        </w:rPr>
      </w:pPr>
    </w:p>
    <w:p w14:paraId="45F1ED0D" w14:textId="037E3FB9" w:rsidR="00B06126" w:rsidRPr="00872868" w:rsidRDefault="008F6881" w:rsidP="00B06126">
      <w:pPr>
        <w:pStyle w:val="2"/>
        <w:tabs>
          <w:tab w:val="clear" w:pos="0"/>
          <w:tab w:val="clear" w:pos="1134"/>
        </w:tabs>
        <w:spacing w:before="0" w:line="240" w:lineRule="auto"/>
        <w:rPr>
          <w:rFonts w:cs="Arial"/>
          <w:szCs w:val="24"/>
        </w:rPr>
      </w:pPr>
      <w:bookmarkStart w:id="46" w:name="_Toc232030341"/>
      <w:r w:rsidRPr="00872868">
        <w:rPr>
          <w:rFonts w:cs="Arial"/>
          <w:szCs w:val="24"/>
        </w:rPr>
        <w:tab/>
      </w:r>
      <w:r w:rsidR="00D50AB0" w:rsidRPr="00872868">
        <w:rPr>
          <w:rFonts w:cs="Arial"/>
          <w:szCs w:val="24"/>
        </w:rPr>
        <w:t>Επιθεωρήσεις</w:t>
      </w:r>
      <w:r w:rsidR="00626A03" w:rsidRPr="00872868">
        <w:rPr>
          <w:rFonts w:cs="Arial"/>
          <w:szCs w:val="24"/>
        </w:rPr>
        <w:t>/</w:t>
      </w:r>
      <w:r w:rsidR="00D50AB0" w:rsidRPr="00872868">
        <w:rPr>
          <w:rFonts w:cs="Arial"/>
          <w:szCs w:val="24"/>
        </w:rPr>
        <w:t>Δοκιμές</w:t>
      </w:r>
      <w:bookmarkEnd w:id="46"/>
    </w:p>
    <w:p w14:paraId="16182ACA" w14:textId="77777777" w:rsidR="00B06126" w:rsidRPr="00872868" w:rsidRDefault="00B06126" w:rsidP="00B06126">
      <w:pPr>
        <w:spacing w:before="0" w:line="240" w:lineRule="auto"/>
      </w:pPr>
    </w:p>
    <w:p w14:paraId="6E7BE0C7" w14:textId="05B707CB" w:rsidR="00B06126" w:rsidRPr="00872868" w:rsidRDefault="00E66AB5" w:rsidP="00B06126">
      <w:pPr>
        <w:pStyle w:val="3"/>
        <w:tabs>
          <w:tab w:val="clear" w:pos="2268"/>
        </w:tabs>
        <w:spacing w:before="0" w:line="240" w:lineRule="auto"/>
        <w:ind w:left="0" w:firstLine="0"/>
        <w:rPr>
          <w:rFonts w:cs="Arial"/>
          <w:szCs w:val="24"/>
        </w:rPr>
      </w:pPr>
      <w:bookmarkStart w:id="47" w:name="_Toc232030342"/>
      <w:r w:rsidRPr="00872868">
        <w:rPr>
          <w:rFonts w:cs="Arial"/>
          <w:szCs w:val="24"/>
        </w:rPr>
        <w:t>Μακροσκοπικός Έλεγχος</w:t>
      </w:r>
      <w:bookmarkEnd w:id="47"/>
    </w:p>
    <w:p w14:paraId="2FD38A7F" w14:textId="77777777" w:rsidR="00B06126" w:rsidRPr="00872868" w:rsidRDefault="00B06126" w:rsidP="00B06126">
      <w:pPr>
        <w:spacing w:before="0" w:line="240" w:lineRule="auto"/>
      </w:pPr>
    </w:p>
    <w:p w14:paraId="0C62D3D2" w14:textId="77777777" w:rsidR="00DB5F76" w:rsidRPr="00872868" w:rsidRDefault="00DB5F76" w:rsidP="00A66264">
      <w:pPr>
        <w:pStyle w:val="af2"/>
        <w:numPr>
          <w:ilvl w:val="1"/>
          <w:numId w:val="1"/>
        </w:numPr>
        <w:shd w:val="clear" w:color="auto" w:fill="FFFFFF"/>
        <w:tabs>
          <w:tab w:val="clear" w:pos="432"/>
        </w:tabs>
        <w:spacing w:before="0" w:line="240" w:lineRule="auto"/>
        <w:ind w:left="0" w:firstLine="0"/>
        <w:rPr>
          <w:rFonts w:cs="Arial"/>
          <w:vanish/>
          <w:szCs w:val="24"/>
        </w:rPr>
      </w:pPr>
    </w:p>
    <w:p w14:paraId="4664E400" w14:textId="602901A4" w:rsidR="00035F55" w:rsidRPr="00872868" w:rsidRDefault="00B06126"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035F55" w:rsidRPr="00872868">
        <w:rPr>
          <w:rFonts w:cs="Arial"/>
          <w:szCs w:val="24"/>
        </w:rPr>
        <w:t>Κατ’ αυτόν θα ελεγχθεί από την επιτροπή:</w:t>
      </w:r>
    </w:p>
    <w:p w14:paraId="73FEDC1A" w14:textId="77777777" w:rsidR="00B06126" w:rsidRPr="00872868" w:rsidRDefault="00B06126" w:rsidP="00B06126">
      <w:pPr>
        <w:shd w:val="clear" w:color="auto" w:fill="FFFFFF"/>
        <w:spacing w:before="0" w:line="240" w:lineRule="auto"/>
        <w:rPr>
          <w:rFonts w:cs="Arial"/>
          <w:szCs w:val="24"/>
        </w:rPr>
      </w:pPr>
    </w:p>
    <w:p w14:paraId="278B9D22" w14:textId="0B1E422E" w:rsidR="00035F55" w:rsidRPr="00872868" w:rsidRDefault="00035F55" w:rsidP="00A66264">
      <w:pPr>
        <w:pStyle w:val="af2"/>
        <w:numPr>
          <w:ilvl w:val="4"/>
          <w:numId w:val="1"/>
        </w:numPr>
        <w:tabs>
          <w:tab w:val="clear" w:pos="1222"/>
        </w:tabs>
        <w:spacing w:before="0" w:line="240" w:lineRule="auto"/>
        <w:ind w:left="0" w:firstLine="0"/>
        <w:rPr>
          <w:rFonts w:cs="Arial"/>
          <w:szCs w:val="24"/>
        </w:rPr>
      </w:pPr>
      <w:r w:rsidRPr="00872868">
        <w:rPr>
          <w:rFonts w:cs="Arial"/>
          <w:szCs w:val="24"/>
        </w:rPr>
        <w:t xml:space="preserve">Η καλή κατάσταση του εν λόγω </w:t>
      </w:r>
      <w:r w:rsidR="00D2783A" w:rsidRPr="00872868">
        <w:rPr>
          <w:rFonts w:cs="Arial"/>
          <w:szCs w:val="24"/>
        </w:rPr>
        <w:t>μηχανήματος</w:t>
      </w:r>
      <w:r w:rsidRPr="00872868">
        <w:rPr>
          <w:rFonts w:cs="Arial"/>
          <w:szCs w:val="24"/>
        </w:rPr>
        <w:t xml:space="preserve"> από πλευράς εμφάνισης, λειτουργικότητας, κακώσεων ή φθορών.</w:t>
      </w:r>
    </w:p>
    <w:p w14:paraId="22DDA7C5" w14:textId="77777777" w:rsidR="00B06126" w:rsidRPr="00872868" w:rsidRDefault="00B06126" w:rsidP="00B06126">
      <w:pPr>
        <w:pStyle w:val="af2"/>
        <w:spacing w:before="0" w:line="240" w:lineRule="auto"/>
        <w:ind w:left="0"/>
        <w:rPr>
          <w:rFonts w:cs="Arial"/>
          <w:szCs w:val="24"/>
        </w:rPr>
      </w:pPr>
    </w:p>
    <w:p w14:paraId="3217DF9E" w14:textId="54CA149F" w:rsidR="00035F55" w:rsidRPr="00872868" w:rsidRDefault="00035F55" w:rsidP="00A66264">
      <w:pPr>
        <w:pStyle w:val="af2"/>
        <w:numPr>
          <w:ilvl w:val="4"/>
          <w:numId w:val="1"/>
        </w:numPr>
        <w:tabs>
          <w:tab w:val="clear" w:pos="1222"/>
        </w:tabs>
        <w:spacing w:before="0" w:line="240" w:lineRule="auto"/>
        <w:ind w:left="0" w:firstLine="0"/>
        <w:rPr>
          <w:rFonts w:cs="Arial"/>
          <w:szCs w:val="24"/>
        </w:rPr>
      </w:pPr>
      <w:r w:rsidRPr="00872868">
        <w:rPr>
          <w:rFonts w:cs="Arial"/>
          <w:szCs w:val="24"/>
        </w:rPr>
        <w:t xml:space="preserve">Η συμφωνία των χαρακτηριστικών στοιχείων με αυτά που προσδιορίζονται στην παρούσα </w:t>
      </w:r>
      <w:r w:rsidR="009673AF" w:rsidRPr="00872868">
        <w:rPr>
          <w:rFonts w:cs="Arial"/>
          <w:szCs w:val="24"/>
        </w:rPr>
        <w:t>προδιαγραφή</w:t>
      </w:r>
      <w:r w:rsidR="001D3524" w:rsidRPr="00872868">
        <w:rPr>
          <w:rFonts w:cs="Arial"/>
          <w:szCs w:val="24"/>
        </w:rPr>
        <w:t>,</w:t>
      </w:r>
      <w:r w:rsidRPr="00872868">
        <w:rPr>
          <w:rFonts w:cs="Arial"/>
          <w:szCs w:val="24"/>
        </w:rPr>
        <w:t xml:space="preserve"> σε συνδυασμό με τις συμφωνίες που συμπεριλαμβάνονται στη σύμβαση.</w:t>
      </w:r>
    </w:p>
    <w:p w14:paraId="6785ED07" w14:textId="77777777" w:rsidR="00B06126" w:rsidRPr="00872868" w:rsidRDefault="00B06126" w:rsidP="00B06126">
      <w:pPr>
        <w:pStyle w:val="af2"/>
        <w:spacing w:before="0" w:line="240" w:lineRule="auto"/>
        <w:ind w:left="0"/>
        <w:rPr>
          <w:rFonts w:cs="Arial"/>
          <w:szCs w:val="24"/>
        </w:rPr>
      </w:pPr>
    </w:p>
    <w:p w14:paraId="58EA8810" w14:textId="7EC15456" w:rsidR="001302AE" w:rsidRPr="00872868" w:rsidRDefault="001302AE" w:rsidP="00A66264">
      <w:pPr>
        <w:pStyle w:val="af2"/>
        <w:numPr>
          <w:ilvl w:val="4"/>
          <w:numId w:val="1"/>
        </w:numPr>
        <w:tabs>
          <w:tab w:val="clear" w:pos="1222"/>
        </w:tabs>
        <w:spacing w:before="0" w:line="240" w:lineRule="auto"/>
        <w:ind w:left="0" w:firstLine="0"/>
        <w:rPr>
          <w:rFonts w:cs="Arial"/>
          <w:szCs w:val="24"/>
        </w:rPr>
      </w:pPr>
      <w:r w:rsidRPr="00872868">
        <w:rPr>
          <w:rFonts w:cs="Arial"/>
          <w:szCs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59CD505E" w14:textId="77777777" w:rsidR="00B06126" w:rsidRPr="00872868" w:rsidRDefault="00B06126" w:rsidP="00B06126">
      <w:pPr>
        <w:pStyle w:val="af2"/>
        <w:spacing w:before="0" w:line="240" w:lineRule="auto"/>
        <w:ind w:left="0"/>
        <w:rPr>
          <w:rFonts w:cs="Arial"/>
          <w:szCs w:val="24"/>
        </w:rPr>
      </w:pPr>
    </w:p>
    <w:p w14:paraId="3872BB95" w14:textId="3E128895" w:rsidR="001302AE" w:rsidRPr="00872868" w:rsidRDefault="00B06126" w:rsidP="00A66264">
      <w:pPr>
        <w:pStyle w:val="af2"/>
        <w:numPr>
          <w:ilvl w:val="3"/>
          <w:numId w:val="1"/>
        </w:numPr>
        <w:tabs>
          <w:tab w:val="clear" w:pos="2160"/>
        </w:tabs>
        <w:spacing w:before="0" w:line="240" w:lineRule="auto"/>
        <w:ind w:left="0" w:firstLine="0"/>
        <w:rPr>
          <w:rFonts w:cs="Arial"/>
          <w:szCs w:val="24"/>
        </w:rPr>
      </w:pPr>
      <w:r w:rsidRPr="00872868">
        <w:rPr>
          <w:rFonts w:cs="Arial"/>
          <w:szCs w:val="24"/>
        </w:rPr>
        <w:tab/>
      </w:r>
      <w:r w:rsidR="001302AE" w:rsidRPr="00872868">
        <w:rPr>
          <w:rFonts w:cs="Arial"/>
          <w:szCs w:val="24"/>
        </w:rPr>
        <w:t>Αν κατά τους μακροσκοπικούς ε</w:t>
      </w:r>
      <w:r w:rsidR="00817D2F" w:rsidRPr="00872868">
        <w:rPr>
          <w:rFonts w:cs="Arial"/>
          <w:szCs w:val="24"/>
        </w:rPr>
        <w:t xml:space="preserve">λέγχους της παραγράφου 6.2.1.1. </w:t>
      </w:r>
      <w:r w:rsidR="001302AE" w:rsidRPr="00872868">
        <w:rPr>
          <w:rFonts w:cs="Arial"/>
          <w:szCs w:val="24"/>
        </w:rPr>
        <w:t xml:space="preserve">δεν ικανοποιούνται τα προβλεπόμενα από την ΠΕΔ και την Τεχνική Προσφορά του προμηθευτή, η επιτροπή παραλαβών μπορεί να απορρίψει </w:t>
      </w:r>
      <w:r w:rsidR="00E61565" w:rsidRPr="00872868">
        <w:rPr>
          <w:rFonts w:cs="Arial"/>
          <w:szCs w:val="24"/>
        </w:rPr>
        <w:t xml:space="preserve">Η γερανογέφυρα </w:t>
      </w:r>
      <w:r w:rsidR="001302AE" w:rsidRPr="00872868">
        <w:rPr>
          <w:rFonts w:cs="Arial"/>
          <w:szCs w:val="24"/>
        </w:rPr>
        <w:t xml:space="preserve"> χωρίς περαιτέρω ελέγχους.</w:t>
      </w:r>
    </w:p>
    <w:p w14:paraId="5C9F8873" w14:textId="77777777" w:rsidR="00B06126" w:rsidRPr="00872868" w:rsidRDefault="00B06126" w:rsidP="00B06126">
      <w:pPr>
        <w:pStyle w:val="af2"/>
        <w:spacing w:before="0" w:line="240" w:lineRule="auto"/>
        <w:ind w:left="0"/>
        <w:rPr>
          <w:rFonts w:cs="Arial"/>
          <w:szCs w:val="24"/>
        </w:rPr>
      </w:pPr>
    </w:p>
    <w:p w14:paraId="249320F1" w14:textId="2A26B097" w:rsidR="00C7030D" w:rsidRPr="00872868" w:rsidRDefault="00B06126" w:rsidP="00A66264">
      <w:pPr>
        <w:pStyle w:val="af2"/>
        <w:numPr>
          <w:ilvl w:val="3"/>
          <w:numId w:val="1"/>
        </w:numPr>
        <w:tabs>
          <w:tab w:val="clear" w:pos="2160"/>
        </w:tabs>
        <w:spacing w:before="0" w:line="240" w:lineRule="auto"/>
        <w:ind w:left="0" w:firstLine="0"/>
        <w:rPr>
          <w:rFonts w:cs="Arial"/>
          <w:szCs w:val="24"/>
        </w:rPr>
      </w:pPr>
      <w:r w:rsidRPr="00872868">
        <w:rPr>
          <w:rFonts w:cs="Arial"/>
          <w:szCs w:val="24"/>
        </w:rPr>
        <w:tab/>
      </w:r>
      <w:r w:rsidR="001302AE" w:rsidRPr="00872868">
        <w:rPr>
          <w:rFonts w:cs="Arial"/>
          <w:szCs w:val="24"/>
        </w:rPr>
        <w:t xml:space="preserve">Αν κατά τους μακροσκοπικούς ελέγχους </w:t>
      </w:r>
      <w:r w:rsidR="00817D2F" w:rsidRPr="00872868">
        <w:rPr>
          <w:rFonts w:cs="Arial"/>
          <w:szCs w:val="24"/>
        </w:rPr>
        <w:t>της παραγράφου 6.2.1.1.</w:t>
      </w:r>
      <w:r w:rsidR="001302AE" w:rsidRPr="00872868">
        <w:rPr>
          <w:rFonts w:cs="Arial"/>
          <w:szCs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438948D3" w14:textId="77777777" w:rsidR="00B06126" w:rsidRPr="00872868" w:rsidRDefault="00B06126" w:rsidP="00B06126">
      <w:pPr>
        <w:pStyle w:val="af2"/>
        <w:spacing w:before="0" w:line="240" w:lineRule="auto"/>
        <w:ind w:left="0"/>
        <w:rPr>
          <w:rFonts w:cs="Arial"/>
          <w:szCs w:val="24"/>
        </w:rPr>
      </w:pPr>
    </w:p>
    <w:p w14:paraId="2F5AC890" w14:textId="40A2BE3E" w:rsidR="00B06126" w:rsidRPr="00872868" w:rsidRDefault="005F3976" w:rsidP="00B06126">
      <w:pPr>
        <w:pStyle w:val="3"/>
        <w:tabs>
          <w:tab w:val="clear" w:pos="2268"/>
        </w:tabs>
        <w:spacing w:before="0" w:line="240" w:lineRule="auto"/>
        <w:ind w:left="0" w:firstLine="0"/>
        <w:rPr>
          <w:rFonts w:cs="Arial"/>
          <w:szCs w:val="24"/>
        </w:rPr>
      </w:pPr>
      <w:bookmarkStart w:id="48" w:name="_Toc232030343"/>
      <w:r w:rsidRPr="00872868">
        <w:rPr>
          <w:rFonts w:cs="Arial"/>
          <w:szCs w:val="24"/>
        </w:rPr>
        <w:t>Λειτουργικός Έλεγχος</w:t>
      </w:r>
      <w:bookmarkEnd w:id="48"/>
    </w:p>
    <w:p w14:paraId="1FF33273" w14:textId="77777777" w:rsidR="00B06126" w:rsidRPr="00872868" w:rsidRDefault="00B06126" w:rsidP="00B06126">
      <w:pPr>
        <w:spacing w:before="0" w:line="240" w:lineRule="auto"/>
      </w:pPr>
    </w:p>
    <w:p w14:paraId="73554FCB" w14:textId="77777777" w:rsidR="00E34848" w:rsidRPr="00872868" w:rsidRDefault="00E34848" w:rsidP="00A66264">
      <w:pPr>
        <w:pStyle w:val="af2"/>
        <w:numPr>
          <w:ilvl w:val="0"/>
          <w:numId w:val="4"/>
        </w:numPr>
        <w:tabs>
          <w:tab w:val="clear" w:pos="360"/>
        </w:tabs>
        <w:spacing w:before="0" w:line="240" w:lineRule="auto"/>
        <w:ind w:left="0" w:firstLine="0"/>
        <w:rPr>
          <w:rFonts w:cs="Arial"/>
          <w:vanish/>
          <w:szCs w:val="24"/>
        </w:rPr>
      </w:pPr>
    </w:p>
    <w:p w14:paraId="2AE32731" w14:textId="77777777" w:rsidR="00E34848" w:rsidRPr="00872868" w:rsidRDefault="00E34848" w:rsidP="00A66264">
      <w:pPr>
        <w:pStyle w:val="af2"/>
        <w:numPr>
          <w:ilvl w:val="0"/>
          <w:numId w:val="4"/>
        </w:numPr>
        <w:tabs>
          <w:tab w:val="clear" w:pos="360"/>
        </w:tabs>
        <w:spacing w:before="0" w:line="240" w:lineRule="auto"/>
        <w:ind w:left="0" w:firstLine="0"/>
        <w:rPr>
          <w:rFonts w:cs="Arial"/>
          <w:vanish/>
          <w:szCs w:val="24"/>
        </w:rPr>
      </w:pPr>
    </w:p>
    <w:p w14:paraId="676353CC" w14:textId="77777777" w:rsidR="00E34848" w:rsidRPr="00872868" w:rsidRDefault="00E34848" w:rsidP="00A66264">
      <w:pPr>
        <w:pStyle w:val="af2"/>
        <w:numPr>
          <w:ilvl w:val="0"/>
          <w:numId w:val="4"/>
        </w:numPr>
        <w:tabs>
          <w:tab w:val="clear" w:pos="360"/>
        </w:tabs>
        <w:spacing w:before="0" w:line="240" w:lineRule="auto"/>
        <w:ind w:left="0" w:firstLine="0"/>
        <w:rPr>
          <w:rFonts w:cs="Arial"/>
          <w:vanish/>
          <w:szCs w:val="24"/>
        </w:rPr>
      </w:pPr>
    </w:p>
    <w:p w14:paraId="6892A082" w14:textId="77777777" w:rsidR="00E34848" w:rsidRPr="00872868" w:rsidRDefault="00E34848" w:rsidP="00A66264">
      <w:pPr>
        <w:pStyle w:val="af2"/>
        <w:numPr>
          <w:ilvl w:val="0"/>
          <w:numId w:val="4"/>
        </w:numPr>
        <w:tabs>
          <w:tab w:val="clear" w:pos="360"/>
        </w:tabs>
        <w:spacing w:before="0" w:line="240" w:lineRule="auto"/>
        <w:ind w:left="0" w:firstLine="0"/>
        <w:rPr>
          <w:rFonts w:cs="Arial"/>
          <w:vanish/>
          <w:szCs w:val="24"/>
        </w:rPr>
      </w:pPr>
    </w:p>
    <w:p w14:paraId="5C248E8A" w14:textId="77777777" w:rsidR="00E34848" w:rsidRPr="00872868" w:rsidRDefault="00E34848" w:rsidP="00A66264">
      <w:pPr>
        <w:pStyle w:val="af2"/>
        <w:numPr>
          <w:ilvl w:val="0"/>
          <w:numId w:val="4"/>
        </w:numPr>
        <w:tabs>
          <w:tab w:val="clear" w:pos="360"/>
        </w:tabs>
        <w:spacing w:before="0" w:line="240" w:lineRule="auto"/>
        <w:ind w:left="0" w:firstLine="0"/>
        <w:rPr>
          <w:rFonts w:cs="Arial"/>
          <w:vanish/>
          <w:szCs w:val="24"/>
        </w:rPr>
      </w:pPr>
    </w:p>
    <w:p w14:paraId="017D32E2" w14:textId="77777777" w:rsidR="00E34848" w:rsidRPr="00872868" w:rsidRDefault="00E34848" w:rsidP="00A66264">
      <w:pPr>
        <w:pStyle w:val="af2"/>
        <w:numPr>
          <w:ilvl w:val="0"/>
          <w:numId w:val="4"/>
        </w:numPr>
        <w:tabs>
          <w:tab w:val="clear" w:pos="360"/>
        </w:tabs>
        <w:spacing w:before="0" w:line="240" w:lineRule="auto"/>
        <w:ind w:left="0" w:firstLine="0"/>
        <w:rPr>
          <w:rFonts w:cs="Arial"/>
          <w:vanish/>
          <w:szCs w:val="24"/>
        </w:rPr>
      </w:pPr>
    </w:p>
    <w:p w14:paraId="3B15A70C" w14:textId="77777777" w:rsidR="00E34848" w:rsidRPr="00872868" w:rsidRDefault="00E34848" w:rsidP="00A66264">
      <w:pPr>
        <w:pStyle w:val="af2"/>
        <w:numPr>
          <w:ilvl w:val="1"/>
          <w:numId w:val="4"/>
        </w:numPr>
        <w:tabs>
          <w:tab w:val="clear" w:pos="1132"/>
        </w:tabs>
        <w:spacing w:before="0" w:line="240" w:lineRule="auto"/>
        <w:ind w:left="0" w:firstLine="0"/>
        <w:rPr>
          <w:rFonts w:cs="Arial"/>
          <w:vanish/>
          <w:szCs w:val="24"/>
        </w:rPr>
      </w:pPr>
    </w:p>
    <w:p w14:paraId="48B651E0" w14:textId="77777777" w:rsidR="00E34848" w:rsidRPr="00872868" w:rsidRDefault="00E34848" w:rsidP="00A66264">
      <w:pPr>
        <w:pStyle w:val="af2"/>
        <w:numPr>
          <w:ilvl w:val="1"/>
          <w:numId w:val="4"/>
        </w:numPr>
        <w:tabs>
          <w:tab w:val="clear" w:pos="1132"/>
        </w:tabs>
        <w:spacing w:before="0" w:line="240" w:lineRule="auto"/>
        <w:ind w:left="0" w:firstLine="0"/>
        <w:rPr>
          <w:rFonts w:cs="Arial"/>
          <w:vanish/>
          <w:szCs w:val="24"/>
        </w:rPr>
      </w:pPr>
    </w:p>
    <w:p w14:paraId="156FCD81" w14:textId="77777777" w:rsidR="00E34848" w:rsidRPr="00872868" w:rsidRDefault="00E34848" w:rsidP="00A66264">
      <w:pPr>
        <w:pStyle w:val="af2"/>
        <w:numPr>
          <w:ilvl w:val="2"/>
          <w:numId w:val="4"/>
        </w:numPr>
        <w:tabs>
          <w:tab w:val="clear" w:pos="1997"/>
        </w:tabs>
        <w:spacing w:before="0" w:line="240" w:lineRule="auto"/>
        <w:ind w:left="0" w:firstLine="0"/>
        <w:rPr>
          <w:rFonts w:cs="Arial"/>
          <w:vanish/>
          <w:szCs w:val="24"/>
        </w:rPr>
      </w:pPr>
    </w:p>
    <w:p w14:paraId="7D2B7A24" w14:textId="77777777" w:rsidR="00E34848" w:rsidRPr="00872868" w:rsidRDefault="00E34848" w:rsidP="00A66264">
      <w:pPr>
        <w:pStyle w:val="af2"/>
        <w:numPr>
          <w:ilvl w:val="2"/>
          <w:numId w:val="4"/>
        </w:numPr>
        <w:tabs>
          <w:tab w:val="clear" w:pos="1997"/>
        </w:tabs>
        <w:spacing w:before="0" w:line="240" w:lineRule="auto"/>
        <w:ind w:left="0" w:firstLine="0"/>
        <w:rPr>
          <w:rFonts w:cs="Arial"/>
          <w:vanish/>
          <w:szCs w:val="24"/>
        </w:rPr>
      </w:pPr>
    </w:p>
    <w:p w14:paraId="07F9C4B2" w14:textId="1BCF811F" w:rsidR="00374FB1" w:rsidRPr="00872868" w:rsidRDefault="00B06126" w:rsidP="00A66264">
      <w:pPr>
        <w:pStyle w:val="af2"/>
        <w:numPr>
          <w:ilvl w:val="3"/>
          <w:numId w:val="4"/>
        </w:numPr>
        <w:tabs>
          <w:tab w:val="clear" w:pos="2160"/>
        </w:tabs>
        <w:spacing w:before="0" w:line="240" w:lineRule="auto"/>
        <w:ind w:left="0" w:firstLine="0"/>
        <w:rPr>
          <w:rFonts w:cs="Arial"/>
          <w:szCs w:val="24"/>
        </w:rPr>
      </w:pPr>
      <w:r w:rsidRPr="00872868">
        <w:rPr>
          <w:rFonts w:cs="Arial"/>
          <w:szCs w:val="24"/>
        </w:rPr>
        <w:tab/>
      </w:r>
      <w:r w:rsidR="00374FB1" w:rsidRPr="00872868">
        <w:rPr>
          <w:rFonts w:cs="Arial"/>
          <w:szCs w:val="24"/>
        </w:rPr>
        <w:t xml:space="preserve">Η γερανογέφυρα υπόκειται υποχρεωτικά </w:t>
      </w:r>
      <w:r w:rsidR="00782ADC" w:rsidRPr="00872868">
        <w:rPr>
          <w:rFonts w:cs="Arial"/>
          <w:szCs w:val="24"/>
        </w:rPr>
        <w:t xml:space="preserve">σε δοκιμές </w:t>
      </w:r>
      <w:proofErr w:type="spellStart"/>
      <w:r w:rsidR="00782ADC" w:rsidRPr="00872868">
        <w:rPr>
          <w:rFonts w:cs="Arial"/>
          <w:szCs w:val="24"/>
        </w:rPr>
        <w:t>άφορτης</w:t>
      </w:r>
      <w:proofErr w:type="spellEnd"/>
      <w:r w:rsidR="00782ADC" w:rsidRPr="00872868">
        <w:rPr>
          <w:rFonts w:cs="Arial"/>
          <w:szCs w:val="24"/>
        </w:rPr>
        <w:t xml:space="preserve"> λειτουργίας, στατικής δοκιμής και δυναμικής δοκιμής, στο πλαίσιο της</w:t>
      </w:r>
      <w:r w:rsidR="00374FB1" w:rsidRPr="00872868">
        <w:rPr>
          <w:rFonts w:cs="Arial"/>
          <w:szCs w:val="24"/>
        </w:rPr>
        <w:t xml:space="preserve"> επιθεώρηση</w:t>
      </w:r>
      <w:r w:rsidR="00782ADC" w:rsidRPr="00872868">
        <w:rPr>
          <w:rFonts w:cs="Arial"/>
          <w:szCs w:val="24"/>
        </w:rPr>
        <w:t>ς</w:t>
      </w:r>
      <w:r w:rsidR="00374FB1" w:rsidRPr="00872868">
        <w:rPr>
          <w:rFonts w:cs="Arial"/>
          <w:szCs w:val="24"/>
        </w:rPr>
        <w:t xml:space="preserve"> τύπου ΑΑ (Αρχικ</w:t>
      </w:r>
      <w:r w:rsidR="00782ADC" w:rsidRPr="00872868">
        <w:rPr>
          <w:rFonts w:cs="Arial"/>
          <w:szCs w:val="24"/>
        </w:rPr>
        <w:t>ού</w:t>
      </w:r>
      <w:r w:rsidR="00374FB1" w:rsidRPr="00872868">
        <w:rPr>
          <w:rFonts w:cs="Arial"/>
          <w:szCs w:val="24"/>
        </w:rPr>
        <w:t xml:space="preserve"> </w:t>
      </w:r>
      <w:r w:rsidR="00782ADC" w:rsidRPr="00872868">
        <w:rPr>
          <w:rFonts w:cs="Arial"/>
          <w:szCs w:val="24"/>
        </w:rPr>
        <w:t>Ελέγχου</w:t>
      </w:r>
      <w:r w:rsidR="00374FB1" w:rsidRPr="00872868">
        <w:rPr>
          <w:rFonts w:cs="Arial"/>
          <w:szCs w:val="24"/>
        </w:rPr>
        <w:t xml:space="preserve">), </w:t>
      </w:r>
      <w:r w:rsidR="00782ADC" w:rsidRPr="00872868">
        <w:rPr>
          <w:rFonts w:cs="Arial"/>
          <w:szCs w:val="24"/>
        </w:rPr>
        <w:t xml:space="preserve">από αρμόδιο διαπιστευμένο φορέα επιθεωρήσεων ΑΜ, σύμφωνα με όσα καθορίζονται στην </w:t>
      </w:r>
      <w:r w:rsidR="00857809" w:rsidRPr="00872868">
        <w:rPr>
          <w:rFonts w:cs="Arial"/>
          <w:szCs w:val="24"/>
        </w:rPr>
        <w:fldChar w:fldCharType="begin"/>
      </w:r>
      <w:r w:rsidR="00857809" w:rsidRPr="00872868">
        <w:rPr>
          <w:rFonts w:cs="Arial"/>
          <w:szCs w:val="24"/>
        </w:rPr>
        <w:instrText xml:space="preserve"> REF _Ref232030627 \h  \* MERGEFORMAT </w:instrText>
      </w:r>
      <w:r w:rsidR="00857809" w:rsidRPr="00872868">
        <w:rPr>
          <w:rFonts w:cs="Arial"/>
          <w:szCs w:val="24"/>
        </w:rPr>
      </w:r>
      <w:r w:rsidR="00857809" w:rsidRPr="00872868">
        <w:rPr>
          <w:rFonts w:cs="Arial"/>
          <w:szCs w:val="24"/>
        </w:rPr>
        <w:fldChar w:fldCharType="separate"/>
      </w:r>
      <w:r w:rsidR="008B2CD0" w:rsidRPr="00872868">
        <w:rPr>
          <w:rFonts w:cs="Arial"/>
          <w:szCs w:val="24"/>
        </w:rPr>
        <w:t>ΚΥΑ 15085/593/2003 (ΦΕΚ 1186/Β`/25.8.2003) Κανονισμός Ελέγχων Ανυψωτικών Μηχανημάτων</w:t>
      </w:r>
      <w:r w:rsidR="00857809" w:rsidRPr="00872868">
        <w:rPr>
          <w:rFonts w:cs="Arial"/>
          <w:szCs w:val="24"/>
        </w:rPr>
        <w:fldChar w:fldCharType="end"/>
      </w:r>
      <w:r w:rsidR="00782ADC" w:rsidRPr="00872868">
        <w:rPr>
          <w:rFonts w:cs="Arial"/>
          <w:szCs w:val="24"/>
        </w:rPr>
        <w:t xml:space="preserve">, της παραγράφου </w:t>
      </w:r>
      <w:r w:rsidR="00857809" w:rsidRPr="00872868">
        <w:rPr>
          <w:rFonts w:cs="Arial"/>
          <w:szCs w:val="24"/>
        </w:rPr>
        <w:fldChar w:fldCharType="begin"/>
      </w:r>
      <w:r w:rsidR="00857809" w:rsidRPr="00872868">
        <w:rPr>
          <w:rFonts w:cs="Arial"/>
          <w:szCs w:val="24"/>
        </w:rPr>
        <w:instrText xml:space="preserve"> REF _Ref232030627 \r \h  \* MERGEFORMAT </w:instrText>
      </w:r>
      <w:r w:rsidR="00857809" w:rsidRPr="00872868">
        <w:rPr>
          <w:rFonts w:cs="Arial"/>
          <w:szCs w:val="24"/>
        </w:rPr>
      </w:r>
      <w:r w:rsidR="00857809" w:rsidRPr="00872868">
        <w:rPr>
          <w:rFonts w:cs="Arial"/>
          <w:szCs w:val="24"/>
        </w:rPr>
        <w:fldChar w:fldCharType="separate"/>
      </w:r>
      <w:r w:rsidR="008B2CD0" w:rsidRPr="00872868">
        <w:rPr>
          <w:rFonts w:cs="Arial"/>
          <w:szCs w:val="24"/>
        </w:rPr>
        <w:t>2.1.12</w:t>
      </w:r>
      <w:r w:rsidR="00857809" w:rsidRPr="00872868">
        <w:rPr>
          <w:rFonts w:cs="Arial"/>
          <w:szCs w:val="24"/>
        </w:rPr>
        <w:fldChar w:fldCharType="end"/>
      </w:r>
      <w:r w:rsidR="00782ADC" w:rsidRPr="00872868">
        <w:rPr>
          <w:rFonts w:cs="Arial"/>
          <w:szCs w:val="24"/>
        </w:rPr>
        <w:t xml:space="preserve">. Το κόστος διενέργειας </w:t>
      </w:r>
      <w:r w:rsidR="00F9570D" w:rsidRPr="00872868">
        <w:rPr>
          <w:rFonts w:cs="Arial"/>
          <w:szCs w:val="24"/>
        </w:rPr>
        <w:t xml:space="preserve">της αρχικής </w:t>
      </w:r>
      <w:r w:rsidR="00782ADC" w:rsidRPr="00872868">
        <w:rPr>
          <w:rFonts w:cs="Arial"/>
          <w:szCs w:val="24"/>
        </w:rPr>
        <w:t xml:space="preserve">επιθεώρησης </w:t>
      </w:r>
      <w:r w:rsidR="00F9570D" w:rsidRPr="00872868">
        <w:rPr>
          <w:rFonts w:cs="Arial"/>
          <w:szCs w:val="24"/>
        </w:rPr>
        <w:t xml:space="preserve">τύπου ΑΑ </w:t>
      </w:r>
      <w:r w:rsidR="00782ADC" w:rsidRPr="00872868">
        <w:rPr>
          <w:rFonts w:cs="Arial"/>
          <w:szCs w:val="24"/>
        </w:rPr>
        <w:t xml:space="preserve">και </w:t>
      </w:r>
      <w:r w:rsidR="00F9570D" w:rsidRPr="00872868">
        <w:rPr>
          <w:rFonts w:cs="Arial"/>
          <w:szCs w:val="24"/>
        </w:rPr>
        <w:t xml:space="preserve">της έκδοσης του αντίστοιχου </w:t>
      </w:r>
      <w:r w:rsidR="00782ADC" w:rsidRPr="00872868">
        <w:rPr>
          <w:rFonts w:cs="Arial"/>
          <w:szCs w:val="24"/>
        </w:rPr>
        <w:t>πιστοπο</w:t>
      </w:r>
      <w:r w:rsidR="00F9570D" w:rsidRPr="00872868">
        <w:rPr>
          <w:rFonts w:cs="Arial"/>
          <w:szCs w:val="24"/>
        </w:rPr>
        <w:t>ιητικού, βαραίνει αποκλειστικά τον προμηθευτή, εκτός αν οριστεί διαφορετικά στη διακήρυξη.</w:t>
      </w:r>
    </w:p>
    <w:p w14:paraId="02993810" w14:textId="77777777" w:rsidR="00D759D1" w:rsidRPr="00872868" w:rsidRDefault="00D759D1" w:rsidP="00D759D1">
      <w:pPr>
        <w:pStyle w:val="af2"/>
        <w:spacing w:before="0" w:line="240" w:lineRule="auto"/>
        <w:ind w:left="0"/>
        <w:rPr>
          <w:rFonts w:cs="Arial"/>
          <w:szCs w:val="24"/>
        </w:rPr>
      </w:pPr>
    </w:p>
    <w:p w14:paraId="13FB9FD5" w14:textId="277962A5" w:rsidR="00FD75E2" w:rsidRPr="00872868" w:rsidRDefault="00035F55" w:rsidP="00A66264">
      <w:pPr>
        <w:pStyle w:val="af2"/>
        <w:numPr>
          <w:ilvl w:val="3"/>
          <w:numId w:val="4"/>
        </w:numPr>
        <w:tabs>
          <w:tab w:val="clear" w:pos="2160"/>
        </w:tabs>
        <w:spacing w:before="0" w:line="240" w:lineRule="auto"/>
        <w:ind w:left="0" w:firstLine="0"/>
        <w:rPr>
          <w:rFonts w:cs="Arial"/>
          <w:szCs w:val="24"/>
        </w:rPr>
      </w:pPr>
      <w:r w:rsidRPr="00872868">
        <w:rPr>
          <w:rFonts w:cs="Arial"/>
          <w:szCs w:val="24"/>
        </w:rPr>
        <w:t xml:space="preserve">Κατά το λειτουργικό έλεγχο </w:t>
      </w:r>
      <w:r w:rsidR="009721FC" w:rsidRPr="00872868">
        <w:rPr>
          <w:rFonts w:cs="Arial"/>
          <w:szCs w:val="24"/>
        </w:rPr>
        <w:t>η</w:t>
      </w:r>
      <w:r w:rsidR="00E61565" w:rsidRPr="00872868">
        <w:rPr>
          <w:rFonts w:cs="Arial"/>
          <w:szCs w:val="24"/>
        </w:rPr>
        <w:t xml:space="preserve"> γερανογέφυρα </w:t>
      </w:r>
      <w:r w:rsidRPr="00872868">
        <w:rPr>
          <w:rFonts w:cs="Arial"/>
          <w:szCs w:val="24"/>
        </w:rPr>
        <w:t xml:space="preserve"> θα υποστεί </w:t>
      </w:r>
      <w:r w:rsidR="00FD75E2" w:rsidRPr="00872868">
        <w:rPr>
          <w:rFonts w:cs="Arial"/>
          <w:szCs w:val="24"/>
        </w:rPr>
        <w:t xml:space="preserve">δοκιμή </w:t>
      </w:r>
      <w:r w:rsidRPr="00872868">
        <w:rPr>
          <w:rFonts w:cs="Arial"/>
          <w:szCs w:val="24"/>
        </w:rPr>
        <w:t>σε εργασία ρο</w:t>
      </w:r>
      <w:r w:rsidR="009341B2" w:rsidRPr="00872868">
        <w:rPr>
          <w:rFonts w:cs="Arial"/>
          <w:szCs w:val="24"/>
        </w:rPr>
        <w:t>υτίνας για τουλάχιστον δέκα</w:t>
      </w:r>
      <w:r w:rsidRPr="00872868">
        <w:rPr>
          <w:rFonts w:cs="Arial"/>
          <w:szCs w:val="24"/>
        </w:rPr>
        <w:t xml:space="preserve"> (1</w:t>
      </w:r>
      <w:r w:rsidR="009341B2" w:rsidRPr="00872868">
        <w:rPr>
          <w:rFonts w:cs="Arial"/>
          <w:szCs w:val="24"/>
        </w:rPr>
        <w:t>0</w:t>
      </w:r>
      <w:r w:rsidRPr="00872868">
        <w:rPr>
          <w:rFonts w:cs="Arial"/>
          <w:szCs w:val="24"/>
        </w:rPr>
        <w:t>) εργάσιμες ημέρες. Μετά από αυτόν και εφόσον δεν παρατηρηθο</w:t>
      </w:r>
      <w:r w:rsidR="00795DF3" w:rsidRPr="00872868">
        <w:rPr>
          <w:rFonts w:cs="Arial"/>
          <w:szCs w:val="24"/>
        </w:rPr>
        <w:t>ύν βλάβες ή αστοχίες και με την</w:t>
      </w:r>
      <w:r w:rsidRPr="00872868">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72868">
        <w:rPr>
          <w:rFonts w:cs="Arial"/>
          <w:szCs w:val="24"/>
        </w:rPr>
        <w:t>.</w:t>
      </w:r>
    </w:p>
    <w:p w14:paraId="76CA26A9" w14:textId="77777777" w:rsidR="00D759D1" w:rsidRPr="00872868" w:rsidRDefault="00D759D1" w:rsidP="00D759D1">
      <w:pPr>
        <w:pStyle w:val="af2"/>
        <w:spacing w:before="0" w:line="240" w:lineRule="auto"/>
        <w:ind w:left="0"/>
        <w:rPr>
          <w:rFonts w:cs="Arial"/>
          <w:szCs w:val="24"/>
        </w:rPr>
      </w:pPr>
    </w:p>
    <w:p w14:paraId="372F6693" w14:textId="2AB8F1E1" w:rsidR="000A796B" w:rsidRPr="00872868" w:rsidRDefault="000A796B" w:rsidP="00A66264">
      <w:pPr>
        <w:pStyle w:val="af2"/>
        <w:numPr>
          <w:ilvl w:val="3"/>
          <w:numId w:val="4"/>
        </w:numPr>
        <w:tabs>
          <w:tab w:val="clear" w:pos="2160"/>
        </w:tabs>
        <w:spacing w:before="0" w:line="240" w:lineRule="auto"/>
        <w:ind w:left="0" w:firstLine="0"/>
        <w:rPr>
          <w:rFonts w:cs="Arial"/>
          <w:szCs w:val="24"/>
        </w:rPr>
      </w:pPr>
      <w:r w:rsidRPr="00872868">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14240960" w14:textId="77777777" w:rsidR="00D759D1" w:rsidRPr="00872868" w:rsidRDefault="00D759D1" w:rsidP="00D759D1">
      <w:pPr>
        <w:pStyle w:val="af2"/>
        <w:spacing w:before="0" w:line="240" w:lineRule="auto"/>
        <w:ind w:left="0"/>
        <w:rPr>
          <w:rFonts w:cs="Arial"/>
          <w:szCs w:val="24"/>
        </w:rPr>
      </w:pPr>
    </w:p>
    <w:p w14:paraId="307EF816" w14:textId="7EE2462E" w:rsidR="00035F55" w:rsidRPr="00872868" w:rsidRDefault="00035F55" w:rsidP="00A66264">
      <w:pPr>
        <w:pStyle w:val="3"/>
        <w:tabs>
          <w:tab w:val="clear" w:pos="2268"/>
        </w:tabs>
        <w:spacing w:before="0" w:line="240" w:lineRule="auto"/>
        <w:ind w:left="0" w:firstLine="0"/>
        <w:rPr>
          <w:rFonts w:cs="Arial"/>
          <w:szCs w:val="24"/>
        </w:rPr>
      </w:pPr>
      <w:bookmarkStart w:id="49" w:name="_Toc232030344"/>
      <w:r w:rsidRPr="00872868">
        <w:rPr>
          <w:rFonts w:cs="Arial"/>
          <w:szCs w:val="24"/>
        </w:rPr>
        <w:t>Λοιποί Έλεγχοι</w:t>
      </w:r>
      <w:bookmarkEnd w:id="49"/>
    </w:p>
    <w:p w14:paraId="49AB3DB5" w14:textId="77777777" w:rsidR="00D759D1" w:rsidRPr="00872868" w:rsidRDefault="00D759D1" w:rsidP="00D759D1">
      <w:pPr>
        <w:spacing w:before="0" w:line="240" w:lineRule="auto"/>
      </w:pPr>
    </w:p>
    <w:p w14:paraId="12001FF0" w14:textId="482CE91C" w:rsidR="009845A7" w:rsidRPr="00872868" w:rsidRDefault="00872762" w:rsidP="00A66264">
      <w:pPr>
        <w:pStyle w:val="40"/>
        <w:tabs>
          <w:tab w:val="clear" w:pos="3402"/>
          <w:tab w:val="clear" w:pos="4536"/>
        </w:tabs>
        <w:spacing w:before="0" w:line="240" w:lineRule="auto"/>
        <w:ind w:firstLine="0"/>
        <w:rPr>
          <w:rFonts w:cs="Arial"/>
          <w:szCs w:val="24"/>
        </w:rPr>
      </w:pPr>
      <w:r w:rsidRPr="00872868">
        <w:rPr>
          <w:rFonts w:cs="Arial"/>
          <w:szCs w:val="24"/>
        </w:rPr>
        <w:tab/>
      </w:r>
      <w:r w:rsidR="008F6881" w:rsidRPr="00872868">
        <w:rPr>
          <w:rFonts w:cs="Arial"/>
          <w:szCs w:val="24"/>
        </w:rPr>
        <w:tab/>
      </w:r>
      <w:r w:rsidR="009A41FA" w:rsidRPr="00872868">
        <w:rPr>
          <w:rFonts w:cs="Arial"/>
          <w:szCs w:val="24"/>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37FEFF63" w14:textId="77777777" w:rsidR="00D759D1" w:rsidRPr="00872868" w:rsidRDefault="00D759D1" w:rsidP="00A66264">
      <w:pPr>
        <w:pStyle w:val="40"/>
        <w:tabs>
          <w:tab w:val="clear" w:pos="3402"/>
          <w:tab w:val="clear" w:pos="4536"/>
        </w:tabs>
        <w:spacing w:before="0" w:line="240" w:lineRule="auto"/>
        <w:ind w:firstLine="0"/>
        <w:rPr>
          <w:rFonts w:cs="Arial"/>
          <w:szCs w:val="24"/>
        </w:rPr>
      </w:pPr>
    </w:p>
    <w:p w14:paraId="0F36FAD7" w14:textId="5A0B616D" w:rsidR="00D759D1" w:rsidRPr="00872868" w:rsidRDefault="008F6881" w:rsidP="00D759D1">
      <w:pPr>
        <w:pStyle w:val="1"/>
        <w:tabs>
          <w:tab w:val="clear" w:pos="0"/>
          <w:tab w:val="clear" w:pos="1134"/>
        </w:tabs>
        <w:spacing w:before="0" w:line="240" w:lineRule="auto"/>
        <w:rPr>
          <w:rFonts w:cs="Arial"/>
          <w:szCs w:val="24"/>
        </w:rPr>
      </w:pPr>
      <w:bookmarkStart w:id="50" w:name="_Toc232030345"/>
      <w:r w:rsidRPr="00872868">
        <w:rPr>
          <w:rFonts w:cs="Arial"/>
          <w:szCs w:val="24"/>
        </w:rPr>
        <w:tab/>
      </w:r>
      <w:r w:rsidR="00BA19F3" w:rsidRPr="00872868">
        <w:rPr>
          <w:rFonts w:cs="Arial"/>
          <w:szCs w:val="24"/>
        </w:rPr>
        <w:t>ΥΠΗΡΕΣΙΕΣ</w:t>
      </w:r>
      <w:r w:rsidR="00DE5B30" w:rsidRPr="00872868">
        <w:rPr>
          <w:rFonts w:cs="Arial"/>
          <w:szCs w:val="24"/>
          <w:lang w:val="en-US"/>
        </w:rPr>
        <w:t xml:space="preserve"> /</w:t>
      </w:r>
      <w:r w:rsidR="009845A7" w:rsidRPr="00872868">
        <w:rPr>
          <w:rFonts w:cs="Arial"/>
          <w:szCs w:val="24"/>
        </w:rPr>
        <w:t>ΥΠΟΣΤΗΡΙΞΗ</w:t>
      </w:r>
      <w:bookmarkStart w:id="51" w:name="_Ref451241108"/>
      <w:bookmarkEnd w:id="50"/>
    </w:p>
    <w:p w14:paraId="00DEF8B5" w14:textId="77777777" w:rsidR="00D759D1" w:rsidRPr="00872868" w:rsidRDefault="00D759D1" w:rsidP="00D759D1">
      <w:pPr>
        <w:spacing w:before="0" w:line="240" w:lineRule="auto"/>
      </w:pPr>
    </w:p>
    <w:p w14:paraId="5D5328C1" w14:textId="485CE55C" w:rsidR="00D759D1" w:rsidRPr="00872868" w:rsidRDefault="008F6881" w:rsidP="00D759D1">
      <w:pPr>
        <w:pStyle w:val="2"/>
        <w:tabs>
          <w:tab w:val="clear" w:pos="0"/>
          <w:tab w:val="clear" w:pos="1134"/>
        </w:tabs>
        <w:spacing w:before="0" w:line="240" w:lineRule="auto"/>
        <w:rPr>
          <w:rFonts w:cs="Arial"/>
          <w:szCs w:val="24"/>
          <w:lang w:eastAsia="en-US"/>
        </w:rPr>
      </w:pPr>
      <w:bookmarkStart w:id="52" w:name="_Toc232030346"/>
      <w:r w:rsidRPr="00872868">
        <w:rPr>
          <w:rFonts w:cs="Arial"/>
          <w:szCs w:val="24"/>
          <w:lang w:eastAsia="en-US"/>
        </w:rPr>
        <w:tab/>
      </w:r>
      <w:r w:rsidR="00EF3B8C" w:rsidRPr="00872868">
        <w:rPr>
          <w:rFonts w:cs="Arial"/>
          <w:szCs w:val="24"/>
          <w:lang w:eastAsia="en-US"/>
        </w:rPr>
        <w:t>Μεταφορά</w:t>
      </w:r>
      <w:bookmarkEnd w:id="52"/>
    </w:p>
    <w:p w14:paraId="761DB7B2" w14:textId="77777777" w:rsidR="00D759D1" w:rsidRPr="00872868" w:rsidRDefault="00D759D1" w:rsidP="00D759D1">
      <w:pPr>
        <w:rPr>
          <w:lang w:eastAsia="en-US"/>
        </w:rPr>
      </w:pPr>
    </w:p>
    <w:p w14:paraId="2F1AD7DC" w14:textId="394AF606" w:rsidR="00EF3B8C" w:rsidRPr="00872868" w:rsidRDefault="00EF3B8C" w:rsidP="00A66264">
      <w:pPr>
        <w:widowControl/>
        <w:autoSpaceDE/>
        <w:autoSpaceDN/>
        <w:adjustRightInd/>
        <w:spacing w:before="0" w:line="240" w:lineRule="auto"/>
        <w:rPr>
          <w:rFonts w:cs="Arial"/>
          <w:szCs w:val="24"/>
          <w:lang w:eastAsia="ar-SA"/>
        </w:rPr>
      </w:pPr>
      <w:r w:rsidRPr="00872868">
        <w:rPr>
          <w:rFonts w:cs="Arial"/>
          <w:szCs w:val="24"/>
          <w:lang w:eastAsia="ar-SA"/>
        </w:rPr>
        <w:tab/>
      </w:r>
      <w:r w:rsidR="008F6881" w:rsidRPr="00872868">
        <w:rPr>
          <w:rFonts w:cs="Arial"/>
          <w:szCs w:val="24"/>
          <w:lang w:eastAsia="ar-SA"/>
        </w:rPr>
        <w:tab/>
      </w:r>
      <w:r w:rsidRPr="00872868">
        <w:rPr>
          <w:rFonts w:cs="Arial"/>
          <w:szCs w:val="24"/>
          <w:lang w:eastAsia="ar-SA"/>
        </w:rPr>
        <w:t xml:space="preserve">Η μεταφορά θα πραγματοποιηθεί με μέριμνα και έξοδα του προμηθευτή στην έδρα της Μονάδας, επ’ </w:t>
      </w:r>
      <w:proofErr w:type="spellStart"/>
      <w:r w:rsidRPr="00872868">
        <w:rPr>
          <w:rFonts w:cs="Arial"/>
          <w:szCs w:val="24"/>
          <w:lang w:eastAsia="ar-SA"/>
        </w:rPr>
        <w:t>ωφελεία</w:t>
      </w:r>
      <w:proofErr w:type="spellEnd"/>
      <w:r w:rsidRPr="00872868">
        <w:rPr>
          <w:rFonts w:cs="Arial"/>
          <w:szCs w:val="24"/>
          <w:lang w:eastAsia="ar-SA"/>
        </w:rPr>
        <w:t xml:space="preserve"> της οποίας γίνεται η προμήθεια.</w:t>
      </w:r>
    </w:p>
    <w:p w14:paraId="222910C7" w14:textId="77777777" w:rsidR="00D759D1" w:rsidRPr="00872868" w:rsidRDefault="00D759D1" w:rsidP="00A66264">
      <w:pPr>
        <w:widowControl/>
        <w:autoSpaceDE/>
        <w:autoSpaceDN/>
        <w:adjustRightInd/>
        <w:spacing w:before="0" w:line="240" w:lineRule="auto"/>
        <w:rPr>
          <w:rFonts w:cs="Arial"/>
          <w:szCs w:val="24"/>
          <w:lang w:eastAsia="ar-SA"/>
        </w:rPr>
      </w:pPr>
    </w:p>
    <w:p w14:paraId="464620DA" w14:textId="47B85A19" w:rsidR="00D759D1" w:rsidRPr="00872868" w:rsidRDefault="008F6881" w:rsidP="00D759D1">
      <w:pPr>
        <w:pStyle w:val="2"/>
        <w:tabs>
          <w:tab w:val="clear" w:pos="0"/>
          <w:tab w:val="clear" w:pos="1134"/>
        </w:tabs>
        <w:spacing w:before="0" w:line="240" w:lineRule="auto"/>
        <w:rPr>
          <w:rFonts w:cs="Arial"/>
          <w:szCs w:val="24"/>
          <w:lang w:eastAsia="en-US"/>
        </w:rPr>
      </w:pPr>
      <w:bookmarkStart w:id="53" w:name="_Toc232030347"/>
      <w:r w:rsidRPr="00872868">
        <w:rPr>
          <w:rFonts w:cs="Arial"/>
          <w:szCs w:val="24"/>
          <w:lang w:eastAsia="en-US"/>
        </w:rPr>
        <w:tab/>
      </w:r>
      <w:r w:rsidR="006F129E" w:rsidRPr="00872868">
        <w:rPr>
          <w:rFonts w:cs="Arial"/>
          <w:szCs w:val="24"/>
          <w:lang w:eastAsia="en-US"/>
        </w:rPr>
        <w:t>Εγκατάσταση</w:t>
      </w:r>
      <w:bookmarkEnd w:id="53"/>
    </w:p>
    <w:p w14:paraId="5646E9D8" w14:textId="77777777" w:rsidR="00D759D1" w:rsidRPr="00872868" w:rsidRDefault="00D759D1" w:rsidP="00D759D1">
      <w:pPr>
        <w:spacing w:before="0" w:line="240" w:lineRule="auto"/>
        <w:rPr>
          <w:lang w:eastAsia="en-US"/>
        </w:rPr>
      </w:pPr>
    </w:p>
    <w:p w14:paraId="79615786" w14:textId="77777777" w:rsidR="00933B19" w:rsidRPr="00872868" w:rsidRDefault="00933B19" w:rsidP="00A66264">
      <w:pPr>
        <w:pStyle w:val="af2"/>
        <w:numPr>
          <w:ilvl w:val="0"/>
          <w:numId w:val="1"/>
        </w:numPr>
        <w:shd w:val="clear" w:color="auto" w:fill="FFFFFF"/>
        <w:tabs>
          <w:tab w:val="clear" w:pos="360"/>
          <w:tab w:val="left" w:pos="-5387"/>
          <w:tab w:val="left" w:pos="-4820"/>
        </w:tabs>
        <w:spacing w:before="0" w:line="240" w:lineRule="auto"/>
        <w:ind w:left="0" w:firstLine="0"/>
        <w:rPr>
          <w:rFonts w:cs="Arial"/>
          <w:vanish/>
          <w:szCs w:val="24"/>
        </w:rPr>
      </w:pPr>
    </w:p>
    <w:p w14:paraId="2667A46B" w14:textId="77777777" w:rsidR="00933B19" w:rsidRPr="00872868" w:rsidRDefault="00933B19" w:rsidP="00A66264">
      <w:pPr>
        <w:pStyle w:val="af2"/>
        <w:numPr>
          <w:ilvl w:val="1"/>
          <w:numId w:val="1"/>
        </w:numPr>
        <w:shd w:val="clear" w:color="auto" w:fill="FFFFFF"/>
        <w:tabs>
          <w:tab w:val="clear" w:pos="432"/>
          <w:tab w:val="left" w:pos="-5387"/>
          <w:tab w:val="left" w:pos="-4820"/>
        </w:tabs>
        <w:spacing w:before="0" w:line="240" w:lineRule="auto"/>
        <w:ind w:left="0" w:firstLine="0"/>
        <w:rPr>
          <w:rFonts w:cs="Arial"/>
          <w:vanish/>
          <w:szCs w:val="24"/>
        </w:rPr>
      </w:pPr>
    </w:p>
    <w:p w14:paraId="711B76B5" w14:textId="77777777" w:rsidR="00933B19" w:rsidRPr="00872868" w:rsidRDefault="00933B19" w:rsidP="00A66264">
      <w:pPr>
        <w:pStyle w:val="af2"/>
        <w:numPr>
          <w:ilvl w:val="1"/>
          <w:numId w:val="1"/>
        </w:numPr>
        <w:shd w:val="clear" w:color="auto" w:fill="FFFFFF"/>
        <w:tabs>
          <w:tab w:val="clear" w:pos="432"/>
          <w:tab w:val="left" w:pos="-5387"/>
          <w:tab w:val="left" w:pos="-4820"/>
        </w:tabs>
        <w:spacing w:before="0" w:line="240" w:lineRule="auto"/>
        <w:ind w:left="0" w:firstLine="0"/>
        <w:rPr>
          <w:rFonts w:cs="Arial"/>
          <w:vanish/>
          <w:szCs w:val="24"/>
        </w:rPr>
      </w:pPr>
    </w:p>
    <w:p w14:paraId="45A5F5CA" w14:textId="3A2DE7D9" w:rsidR="00EF3B8C" w:rsidRPr="00872868" w:rsidRDefault="00EF3B8C" w:rsidP="00A66264">
      <w:pPr>
        <w:numPr>
          <w:ilvl w:val="2"/>
          <w:numId w:val="1"/>
        </w:numPr>
        <w:shd w:val="clear" w:color="auto" w:fill="FFFFFF"/>
        <w:tabs>
          <w:tab w:val="clear" w:pos="1997"/>
          <w:tab w:val="left" w:pos="-5387"/>
          <w:tab w:val="left" w:pos="-4820"/>
        </w:tabs>
        <w:spacing w:before="0" w:line="240" w:lineRule="auto"/>
        <w:ind w:left="0" w:firstLine="0"/>
        <w:rPr>
          <w:rFonts w:cs="Arial"/>
          <w:szCs w:val="24"/>
        </w:rPr>
      </w:pPr>
      <w:r w:rsidRPr="00872868">
        <w:rPr>
          <w:rFonts w:cs="Arial"/>
          <w:szCs w:val="24"/>
        </w:rPr>
        <w:t>Η πλήρης εγκατάσταση του</w:t>
      </w:r>
      <w:r w:rsidR="00780738" w:rsidRPr="00872868">
        <w:rPr>
          <w:rFonts w:cs="Arial"/>
          <w:szCs w:val="24"/>
        </w:rPr>
        <w:t xml:space="preserve"> </w:t>
      </w:r>
      <w:r w:rsidR="00D2783A" w:rsidRPr="00872868">
        <w:rPr>
          <w:rFonts w:cs="Arial"/>
          <w:szCs w:val="24"/>
        </w:rPr>
        <w:t>μηχανήματος</w:t>
      </w:r>
      <w:r w:rsidRPr="00872868">
        <w:rPr>
          <w:rFonts w:cs="Arial"/>
          <w:szCs w:val="24"/>
        </w:rPr>
        <w:t xml:space="preserve">, σύμφωνα με τα καθοριζόμενα στον </w:t>
      </w:r>
      <w:r w:rsidRPr="00872868">
        <w:rPr>
          <w:rFonts w:cs="Arial"/>
          <w:szCs w:val="24"/>
          <w:lang w:eastAsia="en-US"/>
        </w:rPr>
        <w:t>ΕΛΟΤ 60364:2020+Δ1:2023</w:t>
      </w:r>
      <w:r w:rsidRPr="00872868">
        <w:rPr>
          <w:rFonts w:cs="Arial"/>
          <w:szCs w:val="24"/>
        </w:rPr>
        <w:t xml:space="preserve"> (Απαιτήσεις για ηλεκτρικές εγκαταστάσεις), να πραγματοποιηθεί με δαπάνη του προμηθευτή στην έδρα της Μονάδας επ’ </w:t>
      </w:r>
      <w:proofErr w:type="spellStart"/>
      <w:r w:rsidRPr="00872868">
        <w:rPr>
          <w:rFonts w:cs="Arial"/>
          <w:szCs w:val="24"/>
        </w:rPr>
        <w:t>ωφελεία</w:t>
      </w:r>
      <w:proofErr w:type="spellEnd"/>
      <w:r w:rsidRPr="00872868">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405A6CF7" w14:textId="395358D3" w:rsidR="00D759D1" w:rsidRPr="00872868" w:rsidRDefault="00D759D1" w:rsidP="00D759D1">
      <w:pPr>
        <w:shd w:val="clear" w:color="auto" w:fill="FFFFFF"/>
        <w:tabs>
          <w:tab w:val="left" w:pos="-5387"/>
          <w:tab w:val="left" w:pos="-4820"/>
        </w:tabs>
        <w:spacing w:before="0" w:line="240" w:lineRule="auto"/>
        <w:rPr>
          <w:rFonts w:cs="Arial"/>
          <w:szCs w:val="24"/>
        </w:rPr>
      </w:pPr>
    </w:p>
    <w:p w14:paraId="0AD31FED" w14:textId="7811BBEA" w:rsidR="00EF3B8C" w:rsidRPr="00872868" w:rsidRDefault="00EF3B8C"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 xml:space="preserve">Ο χώρος που θα τοποθετηθεί ο εξοπλισμός, θα υποδεχθεί από τη Μονάδα επ’ </w:t>
      </w:r>
      <w:proofErr w:type="spellStart"/>
      <w:r w:rsidRPr="00872868">
        <w:rPr>
          <w:rFonts w:cs="Arial"/>
          <w:szCs w:val="24"/>
        </w:rPr>
        <w:t>ωφελεία</w:t>
      </w:r>
      <w:proofErr w:type="spellEnd"/>
      <w:r w:rsidRPr="00872868">
        <w:rPr>
          <w:rFonts w:cs="Arial"/>
          <w:szCs w:val="24"/>
        </w:rPr>
        <w:t xml:space="preserve"> της οποίας γίνεται η προμήθεια.</w:t>
      </w:r>
    </w:p>
    <w:p w14:paraId="5B62F472" w14:textId="77777777" w:rsidR="00D759D1" w:rsidRPr="00872868" w:rsidRDefault="00D759D1" w:rsidP="00D759D1">
      <w:pPr>
        <w:shd w:val="clear" w:color="auto" w:fill="FFFFFF"/>
        <w:spacing w:before="0" w:line="240" w:lineRule="auto"/>
        <w:rPr>
          <w:rFonts w:cs="Arial"/>
          <w:szCs w:val="24"/>
        </w:rPr>
      </w:pPr>
    </w:p>
    <w:p w14:paraId="607C7CE5" w14:textId="660ECB9F" w:rsidR="00CB0746" w:rsidRPr="00872868" w:rsidRDefault="00EF3B8C"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r w:rsidR="00CB0746" w:rsidRPr="00872868">
        <w:rPr>
          <w:rFonts w:cs="Arial"/>
          <w:szCs w:val="24"/>
        </w:rPr>
        <w:t>.</w:t>
      </w:r>
    </w:p>
    <w:p w14:paraId="60A6895F" w14:textId="77777777" w:rsidR="00D759D1" w:rsidRPr="00872868" w:rsidRDefault="00D759D1" w:rsidP="00D759D1">
      <w:pPr>
        <w:shd w:val="clear" w:color="auto" w:fill="FFFFFF"/>
        <w:spacing w:before="0" w:line="240" w:lineRule="auto"/>
        <w:rPr>
          <w:rFonts w:cs="Arial"/>
          <w:szCs w:val="24"/>
        </w:rPr>
      </w:pPr>
    </w:p>
    <w:p w14:paraId="04BD88B7" w14:textId="77777777" w:rsidR="008A5FFA" w:rsidRPr="00872868" w:rsidRDefault="008A5FFA" w:rsidP="00A66264">
      <w:pPr>
        <w:numPr>
          <w:ilvl w:val="2"/>
          <w:numId w:val="1"/>
        </w:numPr>
        <w:shd w:val="clear" w:color="auto" w:fill="FFFFFF"/>
        <w:tabs>
          <w:tab w:val="clear" w:pos="1997"/>
        </w:tabs>
        <w:spacing w:before="0" w:line="240" w:lineRule="auto"/>
        <w:ind w:left="0" w:firstLine="0"/>
        <w:rPr>
          <w:rFonts w:cs="Arial"/>
          <w:szCs w:val="24"/>
        </w:rPr>
      </w:pPr>
      <w:bookmarkStart w:id="54" w:name="_Ref232670301"/>
      <w:bookmarkStart w:id="55" w:name="_Toc232030348"/>
      <w:bookmarkEnd w:id="51"/>
      <w:r w:rsidRPr="00872868">
        <w:rPr>
          <w:rFonts w:cs="Arial"/>
          <w:szCs w:val="24"/>
        </w:rPr>
        <w:t xml:space="preserve">Για τη τεχνική υλοποίηση της εγκατάστασης, κρίνεται υποχρεωτική η εκπόνηση Προκαταρκτικής Πλήρους Μελέτης Στατικής Επάρκειας και Αντοχής του </w:t>
      </w:r>
      <w:proofErr w:type="spellStart"/>
      <w:r w:rsidRPr="00872868">
        <w:rPr>
          <w:rFonts w:cs="Arial"/>
          <w:szCs w:val="24"/>
        </w:rPr>
        <w:t>αυτοφερόμενου</w:t>
      </w:r>
      <w:proofErr w:type="spellEnd"/>
      <w:r w:rsidRPr="00872868">
        <w:rPr>
          <w:rFonts w:cs="Arial"/>
          <w:szCs w:val="24"/>
        </w:rPr>
        <w:t xml:space="preserve"> μεταλλικού φορέα στήριξης της Γερανογέφυρας, συμπεριλαμβανομένης μελέτης </w:t>
      </w:r>
      <w:proofErr w:type="spellStart"/>
      <w:r w:rsidRPr="00872868">
        <w:rPr>
          <w:rFonts w:cs="Arial"/>
          <w:szCs w:val="24"/>
        </w:rPr>
        <w:t>έδρασης</w:t>
      </w:r>
      <w:proofErr w:type="spellEnd"/>
      <w:r w:rsidRPr="00872868">
        <w:rPr>
          <w:rFonts w:cs="Arial"/>
          <w:szCs w:val="24"/>
        </w:rPr>
        <w:t>, αγκύρωσης και εφόσον απαιτηθεί και θεμελίωσης, από αρμόδιο Διπλωματούχο Μηχανικό, μέλος του Τεχνικού Επιμελητηρίου Ελλάδας (ΤΕΕ), με τα νόμιμα επαγγελματικά δικαιώματα εκπόνησης σχετικών μελετών, σύμφωνα με την ισχύουσα νομοθεσία. Στην υπόψη μελέτη θα αποδεικνύεται ότι εξασφαλίζονται η ευστάθεια, η ασφάλεια, η αντοχή και η επαρκής στήριξη της προτεινόμενης γερανογέφυρας στο χώρο εργασίας, όπου πρόκειται να εγκατασταθεί.</w:t>
      </w:r>
      <w:bookmarkEnd w:id="54"/>
      <w:r w:rsidRPr="00872868">
        <w:rPr>
          <w:rFonts w:cs="Arial"/>
          <w:szCs w:val="24"/>
        </w:rPr>
        <w:t xml:space="preserve"> </w:t>
      </w:r>
    </w:p>
    <w:p w14:paraId="76327EE3" w14:textId="77777777" w:rsidR="008A5FFA" w:rsidRPr="00872868" w:rsidRDefault="008A5FFA" w:rsidP="00A66264">
      <w:pPr>
        <w:shd w:val="clear" w:color="auto" w:fill="FFFFFF"/>
        <w:spacing w:before="0" w:line="240" w:lineRule="auto"/>
        <w:rPr>
          <w:rFonts w:cs="Arial"/>
          <w:szCs w:val="24"/>
        </w:rPr>
      </w:pPr>
    </w:p>
    <w:p w14:paraId="0A3AC354" w14:textId="01535C8B" w:rsidR="008A5FFA" w:rsidRPr="00872868" w:rsidRDefault="00D759D1"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8A5FFA" w:rsidRPr="00872868">
        <w:rPr>
          <w:rFonts w:cs="Arial"/>
          <w:szCs w:val="24"/>
        </w:rPr>
        <w:t xml:space="preserve">Στο πλαίσιο εκπόνησης της μελέτης αυτής, θα αναλυθούν τα στατικά και δυναμικά φορτία που θα ασκηθούν από τη γερανογέφυρα στη διάταξη αυτόνομης στήριξης και με βάση τα αποτελέσματα της ανάλυσης, θα εκπονηθούν πλήρης τεχνική περιγραφή και αναλυτικά κατασκευαστικά σχέδια του ικριώματος </w:t>
      </w:r>
      <w:proofErr w:type="spellStart"/>
      <w:r w:rsidR="008A5FFA" w:rsidRPr="00872868">
        <w:rPr>
          <w:rFonts w:cs="Arial"/>
          <w:szCs w:val="24"/>
        </w:rPr>
        <w:t>έδρασης</w:t>
      </w:r>
      <w:proofErr w:type="spellEnd"/>
      <w:r w:rsidR="008A5FFA" w:rsidRPr="00872868">
        <w:rPr>
          <w:rFonts w:cs="Arial"/>
          <w:szCs w:val="24"/>
        </w:rPr>
        <w:t xml:space="preserve"> της Γ/Φ. </w:t>
      </w:r>
    </w:p>
    <w:p w14:paraId="0B64208C" w14:textId="77777777" w:rsidR="008A5FFA" w:rsidRPr="00872868" w:rsidRDefault="008A5FFA" w:rsidP="00A66264">
      <w:pPr>
        <w:shd w:val="clear" w:color="auto" w:fill="FFFFFF"/>
        <w:spacing w:before="0" w:line="240" w:lineRule="auto"/>
        <w:rPr>
          <w:rFonts w:cs="Arial"/>
          <w:szCs w:val="24"/>
        </w:rPr>
      </w:pPr>
    </w:p>
    <w:p w14:paraId="1B4142B9" w14:textId="4AD59F2F" w:rsidR="008A5FFA" w:rsidRPr="00872868" w:rsidRDefault="00D759D1"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8A5FFA" w:rsidRPr="00872868">
        <w:rPr>
          <w:rFonts w:cs="Arial"/>
          <w:szCs w:val="24"/>
        </w:rPr>
        <w:t>Ο προμηθευτής είναι υποχρεωμένος να υποβ</w:t>
      </w:r>
      <w:r w:rsidR="00E135F0" w:rsidRPr="00872868">
        <w:rPr>
          <w:rFonts w:cs="Arial"/>
          <w:szCs w:val="24"/>
        </w:rPr>
        <w:t>άλλει στην Υπηρεσία</w:t>
      </w:r>
      <w:r w:rsidR="008A5FFA" w:rsidRPr="00872868">
        <w:rPr>
          <w:rFonts w:cs="Arial"/>
          <w:szCs w:val="24"/>
        </w:rPr>
        <w:t xml:space="preserve">, το σύνολο της προκαταρκτικής μελέτης και των τεχνικών προδιαγραφών και σχεδίων, εντός </w:t>
      </w:r>
      <w:r w:rsidR="00E135F0" w:rsidRPr="00872868">
        <w:rPr>
          <w:rFonts w:cs="Arial"/>
          <w:szCs w:val="24"/>
        </w:rPr>
        <w:t>30</w:t>
      </w:r>
      <w:r w:rsidR="008A5FFA" w:rsidRPr="00872868">
        <w:rPr>
          <w:rFonts w:cs="Arial"/>
          <w:szCs w:val="24"/>
        </w:rPr>
        <w:t xml:space="preserve"> εργασίμων ημερών από την υπογραφή της σύμβασης.</w:t>
      </w:r>
    </w:p>
    <w:p w14:paraId="31A97EF6" w14:textId="77777777" w:rsidR="008A5FFA" w:rsidRPr="00872868" w:rsidRDefault="008A5FFA" w:rsidP="00A66264">
      <w:pPr>
        <w:shd w:val="clear" w:color="auto" w:fill="FFFFFF"/>
        <w:spacing w:before="0" w:line="240" w:lineRule="auto"/>
        <w:rPr>
          <w:rFonts w:cs="Arial"/>
          <w:szCs w:val="24"/>
        </w:rPr>
      </w:pPr>
    </w:p>
    <w:p w14:paraId="19F736B5" w14:textId="41CE05C4" w:rsidR="008A5FFA" w:rsidRPr="00872868" w:rsidRDefault="00E135F0" w:rsidP="00872868">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8A5FFA" w:rsidRPr="00872868">
        <w:rPr>
          <w:rFonts w:cs="Arial"/>
          <w:szCs w:val="24"/>
        </w:rPr>
        <w:t xml:space="preserve">Η Υπηρεσία διατηρεί το δικαίωμα διενέργειας </w:t>
      </w:r>
      <w:r w:rsidR="00EA47D2">
        <w:rPr>
          <w:rFonts w:cs="Arial"/>
          <w:szCs w:val="24"/>
        </w:rPr>
        <w:t xml:space="preserve">περαιτέρω </w:t>
      </w:r>
      <w:bookmarkStart w:id="56" w:name="_GoBack"/>
      <w:bookmarkEnd w:id="56"/>
      <w:r w:rsidR="008A5FFA" w:rsidRPr="00872868">
        <w:rPr>
          <w:rFonts w:cs="Arial"/>
          <w:szCs w:val="24"/>
        </w:rPr>
        <w:t>ελέγχου</w:t>
      </w:r>
      <w:r w:rsidRPr="00872868">
        <w:rPr>
          <w:rFonts w:cs="Arial"/>
          <w:szCs w:val="24"/>
        </w:rPr>
        <w:t xml:space="preserve"> της</w:t>
      </w:r>
      <w:r w:rsidR="008A5FFA" w:rsidRPr="00872868">
        <w:rPr>
          <w:rFonts w:cs="Arial"/>
          <w:szCs w:val="24"/>
        </w:rPr>
        <w:t xml:space="preserve"> </w:t>
      </w:r>
      <w:r w:rsidRPr="00872868">
        <w:rPr>
          <w:rFonts w:cs="Arial"/>
          <w:szCs w:val="24"/>
        </w:rPr>
        <w:t xml:space="preserve">προκαταρκτικής μελέτης του Αναδόχου </w:t>
      </w:r>
      <w:r w:rsidR="008A5FFA" w:rsidRPr="00872868">
        <w:rPr>
          <w:rFonts w:cs="Arial"/>
          <w:szCs w:val="24"/>
        </w:rPr>
        <w:t xml:space="preserve">με έγκριση ή </w:t>
      </w:r>
      <w:r w:rsidRPr="00872868">
        <w:rPr>
          <w:rFonts w:cs="Arial"/>
          <w:szCs w:val="24"/>
        </w:rPr>
        <w:t>απόρριψη</w:t>
      </w:r>
      <w:r w:rsidR="008A5FFA" w:rsidRPr="00872868">
        <w:rPr>
          <w:rFonts w:cs="Arial"/>
          <w:szCs w:val="24"/>
        </w:rPr>
        <w:t xml:space="preserve"> της </w:t>
      </w:r>
      <w:r w:rsidRPr="00872868">
        <w:rPr>
          <w:rFonts w:cs="Arial"/>
          <w:szCs w:val="24"/>
        </w:rPr>
        <w:t>υλοποίησης εγκατάστασης της Γ/Φ</w:t>
      </w:r>
      <w:r w:rsidR="008A5FFA" w:rsidRPr="00872868">
        <w:rPr>
          <w:rFonts w:cs="Arial"/>
          <w:szCs w:val="24"/>
        </w:rPr>
        <w:t>.</w:t>
      </w:r>
    </w:p>
    <w:p w14:paraId="3BFA7161" w14:textId="77777777" w:rsidR="008A5FFA" w:rsidRPr="00872868" w:rsidRDefault="008A5FFA" w:rsidP="00A66264">
      <w:pPr>
        <w:shd w:val="clear" w:color="auto" w:fill="FFFFFF"/>
        <w:spacing w:before="0" w:line="240" w:lineRule="auto"/>
        <w:rPr>
          <w:rFonts w:cs="Arial"/>
          <w:szCs w:val="24"/>
        </w:rPr>
      </w:pPr>
    </w:p>
    <w:p w14:paraId="11DC75DA" w14:textId="5CC4D6BE" w:rsidR="008A5FFA" w:rsidRPr="00872868" w:rsidRDefault="00D759D1"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ab/>
      </w:r>
      <w:r w:rsidR="008A5FFA" w:rsidRPr="00872868">
        <w:rPr>
          <w:rFonts w:cs="Arial"/>
          <w:szCs w:val="24"/>
        </w:rPr>
        <w:t>Τα επιμέρους κόστη τόσο για την εκπόνηση της ανωτέρω μελέτης, όσο και της κατασκευής της διάταξης αυτόνομης στήριξης της γερανογέφυρας, να αναφέρονται ξεχωριστά στην οικονομική προσφορά που θα καταθέσει ο προμηθευτής, αλλά θα περιλαμβάνονται στη συνολική τιμή προσφοράς του προσφερόμενου μηχανήματος.</w:t>
      </w:r>
    </w:p>
    <w:p w14:paraId="066F31FC" w14:textId="77777777" w:rsidR="00D759D1" w:rsidRPr="00872868" w:rsidRDefault="00D759D1" w:rsidP="00D759D1">
      <w:pPr>
        <w:shd w:val="clear" w:color="auto" w:fill="FFFFFF"/>
        <w:spacing w:before="0" w:line="240" w:lineRule="auto"/>
        <w:rPr>
          <w:rFonts w:cs="Arial"/>
          <w:szCs w:val="24"/>
        </w:rPr>
      </w:pPr>
    </w:p>
    <w:p w14:paraId="195F8916" w14:textId="7D625E78" w:rsidR="009845A7" w:rsidRPr="00872868" w:rsidRDefault="007966FA" w:rsidP="00A66264">
      <w:pPr>
        <w:pStyle w:val="2"/>
        <w:tabs>
          <w:tab w:val="clear" w:pos="0"/>
          <w:tab w:val="clear" w:pos="1134"/>
        </w:tabs>
        <w:spacing w:before="0" w:line="240" w:lineRule="auto"/>
        <w:rPr>
          <w:rFonts w:cs="Arial"/>
          <w:szCs w:val="24"/>
        </w:rPr>
      </w:pPr>
      <w:r w:rsidRPr="00872868">
        <w:rPr>
          <w:rFonts w:cs="Arial"/>
          <w:szCs w:val="24"/>
        </w:rPr>
        <w:tab/>
      </w:r>
      <w:r w:rsidR="009845A7" w:rsidRPr="00872868">
        <w:rPr>
          <w:rFonts w:cs="Arial"/>
          <w:szCs w:val="24"/>
        </w:rPr>
        <w:t>Υπηρεσίες Υποστήριξης</w:t>
      </w:r>
      <w:bookmarkEnd w:id="55"/>
    </w:p>
    <w:p w14:paraId="124366C0" w14:textId="77777777" w:rsidR="00D759D1" w:rsidRPr="00872868" w:rsidRDefault="00D759D1" w:rsidP="00D759D1">
      <w:pPr>
        <w:spacing w:before="0" w:line="240" w:lineRule="auto"/>
      </w:pPr>
    </w:p>
    <w:p w14:paraId="6934C7EB" w14:textId="09022E6D" w:rsidR="00D759D1" w:rsidRPr="00872868" w:rsidRDefault="009845A7" w:rsidP="00D759D1">
      <w:pPr>
        <w:pStyle w:val="3"/>
        <w:tabs>
          <w:tab w:val="clear" w:pos="2268"/>
        </w:tabs>
        <w:spacing w:before="0" w:line="240" w:lineRule="auto"/>
        <w:ind w:left="0" w:firstLine="0"/>
        <w:rPr>
          <w:rFonts w:cs="Arial"/>
          <w:szCs w:val="24"/>
        </w:rPr>
      </w:pPr>
      <w:bookmarkStart w:id="57" w:name="_Toc232030349"/>
      <w:r w:rsidRPr="00872868">
        <w:rPr>
          <w:rFonts w:cs="Arial"/>
          <w:szCs w:val="24"/>
        </w:rPr>
        <w:t xml:space="preserve">Εγγύηση Καλής Λειτουργίας </w:t>
      </w:r>
      <w:r w:rsidR="001462E5" w:rsidRPr="00872868">
        <w:rPr>
          <w:rFonts w:cs="Arial"/>
          <w:szCs w:val="24"/>
        </w:rPr>
        <w:t>–</w:t>
      </w:r>
      <w:r w:rsidRPr="00872868">
        <w:rPr>
          <w:rFonts w:cs="Arial"/>
          <w:szCs w:val="24"/>
        </w:rPr>
        <w:t xml:space="preserve"> Καθορισμός Χρόνου Εγγύησης</w:t>
      </w:r>
      <w:bookmarkEnd w:id="57"/>
    </w:p>
    <w:p w14:paraId="33BBC6A4" w14:textId="77777777" w:rsidR="00D759D1" w:rsidRPr="00872868" w:rsidRDefault="00D759D1" w:rsidP="00D759D1">
      <w:pPr>
        <w:spacing w:before="0" w:line="240" w:lineRule="auto"/>
      </w:pPr>
    </w:p>
    <w:p w14:paraId="7C4EB17C" w14:textId="77777777" w:rsidR="006F129E" w:rsidRPr="00872868" w:rsidRDefault="006F129E" w:rsidP="00A66264">
      <w:pPr>
        <w:pStyle w:val="af2"/>
        <w:numPr>
          <w:ilvl w:val="1"/>
          <w:numId w:val="1"/>
        </w:numPr>
        <w:shd w:val="clear" w:color="auto" w:fill="FFFFFF"/>
        <w:tabs>
          <w:tab w:val="clear" w:pos="432"/>
        </w:tabs>
        <w:spacing w:before="0" w:line="240" w:lineRule="auto"/>
        <w:ind w:left="0" w:firstLine="0"/>
        <w:rPr>
          <w:rFonts w:cs="Arial"/>
          <w:vanish/>
          <w:szCs w:val="24"/>
        </w:rPr>
      </w:pPr>
    </w:p>
    <w:p w14:paraId="71FBDDC0" w14:textId="77777777" w:rsidR="006F129E" w:rsidRPr="00872868" w:rsidRDefault="006F129E" w:rsidP="00A66264">
      <w:pPr>
        <w:pStyle w:val="af2"/>
        <w:shd w:val="clear" w:color="auto" w:fill="FFFFFF"/>
        <w:spacing w:before="0" w:line="240" w:lineRule="auto"/>
        <w:ind w:left="0"/>
        <w:rPr>
          <w:rFonts w:cs="Arial"/>
          <w:vanish/>
          <w:szCs w:val="24"/>
        </w:rPr>
      </w:pPr>
    </w:p>
    <w:p w14:paraId="6677164B" w14:textId="1957B8B0" w:rsidR="009845A7" w:rsidRPr="00872868" w:rsidRDefault="000F0F18" w:rsidP="00A66264">
      <w:pPr>
        <w:numPr>
          <w:ilvl w:val="3"/>
          <w:numId w:val="1"/>
        </w:numPr>
        <w:shd w:val="clear" w:color="auto" w:fill="FFFFFF"/>
        <w:tabs>
          <w:tab w:val="clear" w:pos="2160"/>
        </w:tabs>
        <w:spacing w:before="0" w:line="240" w:lineRule="auto"/>
        <w:ind w:left="0" w:firstLine="0"/>
        <w:rPr>
          <w:rFonts w:cs="Arial"/>
          <w:b/>
          <w:bCs/>
          <w:color w:val="000000"/>
          <w:szCs w:val="24"/>
        </w:rPr>
      </w:pPr>
      <w:r w:rsidRPr="00872868">
        <w:rPr>
          <w:rFonts w:cs="Arial"/>
          <w:szCs w:val="24"/>
        </w:rPr>
        <w:t>Στην τεχνική προσφορά</w:t>
      </w:r>
      <w:r w:rsidR="009845A7" w:rsidRPr="00872868">
        <w:rPr>
          <w:rFonts w:cs="Arial"/>
          <w:szCs w:val="24"/>
        </w:rPr>
        <w:t xml:space="preserve"> να δηλώνεται ότι παρέχεται εγγύηση καλής λειτουργίας του </w:t>
      </w:r>
      <w:r w:rsidR="00D2783A" w:rsidRPr="00872868">
        <w:rPr>
          <w:rFonts w:cs="Arial"/>
          <w:szCs w:val="24"/>
        </w:rPr>
        <w:t>μηχανήματος</w:t>
      </w:r>
      <w:r w:rsidR="00011863" w:rsidRPr="00872868">
        <w:rPr>
          <w:rFonts w:cs="Arial"/>
          <w:szCs w:val="24"/>
        </w:rPr>
        <w:t xml:space="preserve"> για τουλάχιστον </w:t>
      </w:r>
      <w:r w:rsidR="00B217FA" w:rsidRPr="00872868">
        <w:rPr>
          <w:rFonts w:cs="Arial"/>
          <w:szCs w:val="24"/>
        </w:rPr>
        <w:t>δύο</w:t>
      </w:r>
      <w:r w:rsidR="00011863" w:rsidRPr="00872868">
        <w:rPr>
          <w:rFonts w:cs="Arial"/>
          <w:szCs w:val="24"/>
        </w:rPr>
        <w:t xml:space="preserve"> (</w:t>
      </w:r>
      <w:r w:rsidR="00B217FA" w:rsidRPr="00872868">
        <w:rPr>
          <w:rFonts w:cs="Arial"/>
          <w:szCs w:val="24"/>
        </w:rPr>
        <w:t>2</w:t>
      </w:r>
      <w:r w:rsidR="009845A7" w:rsidRPr="00872868">
        <w:rPr>
          <w:rFonts w:cs="Arial"/>
          <w:szCs w:val="24"/>
        </w:rPr>
        <w:t xml:space="preserve">) </w:t>
      </w:r>
      <w:r w:rsidR="00DD2330" w:rsidRPr="00872868">
        <w:rPr>
          <w:rFonts w:cs="Arial"/>
          <w:szCs w:val="24"/>
        </w:rPr>
        <w:t>έτη</w:t>
      </w:r>
      <w:r w:rsidR="009845A7" w:rsidRPr="00872868">
        <w:rPr>
          <w:rFonts w:cs="Arial"/>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872868">
        <w:rPr>
          <w:rFonts w:cs="Arial"/>
          <w:szCs w:val="24"/>
        </w:rPr>
        <w:t>–</w:t>
      </w:r>
      <w:r w:rsidR="009845A7" w:rsidRPr="00872868">
        <w:rPr>
          <w:rFonts w:cs="Arial"/>
          <w:szCs w:val="24"/>
        </w:rPr>
        <w:t xml:space="preserve"> προμηθευτής είναι υποχρεωμένος, να επισκευάσει ή να αντικαταστήσει </w:t>
      </w:r>
      <w:r w:rsidRPr="00872868">
        <w:rPr>
          <w:rFonts w:cs="Arial"/>
          <w:szCs w:val="24"/>
        </w:rPr>
        <w:t>οποιοδήποτε εξάρτημα</w:t>
      </w:r>
      <w:r w:rsidR="009845A7" w:rsidRPr="00872868">
        <w:rPr>
          <w:rFonts w:cs="Arial"/>
          <w:szCs w:val="24"/>
        </w:rPr>
        <w:t xml:space="preserve"> παρουσιάζει πρόωρη φθορά ή συστηματική βλάβη με δική του δαπάνη (υλικά, εργατικά, μεταφορικά</w:t>
      </w:r>
      <w:r w:rsidR="00ED4F1C" w:rsidRPr="00872868">
        <w:rPr>
          <w:rFonts w:cs="Arial"/>
          <w:szCs w:val="24"/>
        </w:rPr>
        <w:t>,</w:t>
      </w:r>
      <w:r w:rsidR="009845A7" w:rsidRPr="00872868">
        <w:rPr>
          <w:rFonts w:cs="Arial"/>
          <w:szCs w:val="24"/>
        </w:rPr>
        <w:t xml:space="preserve"> κλπ.).</w:t>
      </w:r>
      <w:r w:rsidR="006F129E" w:rsidRPr="00872868">
        <w:rPr>
          <w:rFonts w:cs="Arial"/>
          <w:szCs w:val="24"/>
        </w:rPr>
        <w:t>(</w:t>
      </w:r>
      <w:r w:rsidR="006F129E" w:rsidRPr="00872868">
        <w:rPr>
          <w:rFonts w:cs="Arial"/>
          <w:b/>
          <w:szCs w:val="24"/>
        </w:rPr>
        <w:t>βαθμολογούμενο κριτήριο</w:t>
      </w:r>
      <w:r w:rsidR="006F129E" w:rsidRPr="00872868">
        <w:rPr>
          <w:rFonts w:cs="Arial"/>
          <w:szCs w:val="24"/>
        </w:rPr>
        <w:t>)</w:t>
      </w:r>
    </w:p>
    <w:p w14:paraId="5554E99D" w14:textId="77777777" w:rsidR="00D759D1" w:rsidRPr="00872868" w:rsidRDefault="00D759D1" w:rsidP="00D759D1">
      <w:pPr>
        <w:shd w:val="clear" w:color="auto" w:fill="FFFFFF"/>
        <w:spacing w:before="0" w:line="240" w:lineRule="auto"/>
        <w:rPr>
          <w:rFonts w:cs="Arial"/>
          <w:b/>
          <w:bCs/>
          <w:color w:val="000000"/>
          <w:szCs w:val="24"/>
        </w:rPr>
      </w:pPr>
    </w:p>
    <w:p w14:paraId="019F2BB8" w14:textId="164D5BC2" w:rsidR="009845A7" w:rsidRPr="00872868" w:rsidRDefault="009845A7" w:rsidP="00A66264">
      <w:pPr>
        <w:numPr>
          <w:ilvl w:val="3"/>
          <w:numId w:val="1"/>
        </w:numPr>
        <w:shd w:val="clear" w:color="auto" w:fill="FFFFFF"/>
        <w:tabs>
          <w:tab w:val="clear" w:pos="2160"/>
        </w:tabs>
        <w:spacing w:before="0" w:line="240" w:lineRule="auto"/>
        <w:ind w:left="0" w:firstLine="0"/>
        <w:rPr>
          <w:rFonts w:cs="Arial"/>
          <w:b/>
          <w:bCs/>
          <w:color w:val="000000"/>
          <w:szCs w:val="24"/>
        </w:rPr>
      </w:pPr>
      <w:r w:rsidRPr="00872868">
        <w:rPr>
          <w:rFonts w:cs="Arial"/>
          <w:szCs w:val="24"/>
        </w:rPr>
        <w:t>Σε περίπτωση μη λειτουργίας του</w:t>
      </w:r>
      <w:r w:rsidR="00D2783A" w:rsidRPr="00872868">
        <w:rPr>
          <w:rFonts w:cs="Arial"/>
          <w:szCs w:val="24"/>
        </w:rPr>
        <w:t xml:space="preserve"> μηχανήματος</w:t>
      </w:r>
      <w:r w:rsidRPr="00872868">
        <w:rPr>
          <w:rFonts w:cs="Arial"/>
          <w:szCs w:val="24"/>
        </w:rPr>
        <w:t xml:space="preserve"> λόγω βλάβης, ο χρόνος ισχύος της εγγύησης καλής λειτουργίας να παρατείνεται ανάλογα. Οι επιπλέον ημέρες εγγύησης </w:t>
      </w:r>
      <w:proofErr w:type="spellStart"/>
      <w:r w:rsidR="002B0FC6" w:rsidRPr="00872868">
        <w:rPr>
          <w:rFonts w:cs="Arial"/>
          <w:szCs w:val="24"/>
        </w:rPr>
        <w:t>προσμετρώνται</w:t>
      </w:r>
      <w:proofErr w:type="spellEnd"/>
      <w:r w:rsidRPr="00872868">
        <w:rPr>
          <w:rFonts w:cs="Arial"/>
          <w:szCs w:val="24"/>
        </w:rPr>
        <w:t xml:space="preserve"> μόνο μετά την παρέλευση πέντε (5) εργάσιμων ημερών από την έγγραφη ειδοποίηση του προμηθευτή για τη βλάβη.</w:t>
      </w:r>
    </w:p>
    <w:p w14:paraId="30C5D0AF" w14:textId="77777777" w:rsidR="00D759D1" w:rsidRPr="00872868" w:rsidRDefault="00D759D1" w:rsidP="00D759D1">
      <w:pPr>
        <w:shd w:val="clear" w:color="auto" w:fill="FFFFFF"/>
        <w:spacing w:before="0" w:line="240" w:lineRule="auto"/>
        <w:rPr>
          <w:rFonts w:cs="Arial"/>
          <w:b/>
          <w:bCs/>
          <w:color w:val="000000"/>
          <w:szCs w:val="24"/>
        </w:rPr>
      </w:pPr>
    </w:p>
    <w:p w14:paraId="525CD79B" w14:textId="483615B1" w:rsidR="004A7C13" w:rsidRPr="00872868" w:rsidRDefault="001C3F0E" w:rsidP="00A66264">
      <w:pPr>
        <w:numPr>
          <w:ilvl w:val="3"/>
          <w:numId w:val="1"/>
        </w:numPr>
        <w:shd w:val="clear" w:color="auto" w:fill="FFFFFF"/>
        <w:tabs>
          <w:tab w:val="clear" w:pos="2160"/>
        </w:tabs>
        <w:spacing w:before="0" w:line="240" w:lineRule="auto"/>
        <w:ind w:left="0" w:firstLine="0"/>
        <w:rPr>
          <w:rFonts w:cs="Arial"/>
          <w:b/>
          <w:bCs/>
          <w:color w:val="000000"/>
          <w:szCs w:val="24"/>
        </w:rPr>
      </w:pPr>
      <w:r w:rsidRPr="00872868">
        <w:rPr>
          <w:rFonts w:cs="Arial"/>
          <w:szCs w:val="24"/>
        </w:rPr>
        <w:t xml:space="preserve">Όταν αποδεδειγμένα </w:t>
      </w:r>
      <w:r w:rsidR="00C013A7" w:rsidRPr="00872868">
        <w:rPr>
          <w:rFonts w:cs="Arial"/>
          <w:szCs w:val="24"/>
        </w:rPr>
        <w:t>η</w:t>
      </w:r>
      <w:r w:rsidR="00E61565" w:rsidRPr="00872868">
        <w:rPr>
          <w:rFonts w:cs="Arial"/>
          <w:szCs w:val="24"/>
        </w:rPr>
        <w:t xml:space="preserve"> γερανογέφυρα </w:t>
      </w:r>
      <w:r w:rsidRPr="00872868">
        <w:rPr>
          <w:rFonts w:cs="Arial"/>
          <w:szCs w:val="24"/>
        </w:rPr>
        <w:t xml:space="preserve">λόγω βλαβών παραμένει κατά το διάστημα των </w:t>
      </w:r>
      <w:r w:rsidR="00DD2330" w:rsidRPr="00872868">
        <w:rPr>
          <w:rFonts w:cs="Arial"/>
          <w:szCs w:val="24"/>
        </w:rPr>
        <w:t>δύο (2</w:t>
      </w:r>
      <w:r w:rsidRPr="00872868">
        <w:rPr>
          <w:rFonts w:cs="Arial"/>
          <w:szCs w:val="24"/>
        </w:rPr>
        <w:t xml:space="preserve">) </w:t>
      </w:r>
      <w:r w:rsidR="00DD2330" w:rsidRPr="00872868">
        <w:rPr>
          <w:rFonts w:cs="Arial"/>
          <w:szCs w:val="24"/>
        </w:rPr>
        <w:t>ετών</w:t>
      </w:r>
      <w:r w:rsidRPr="00872868">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872868">
        <w:rPr>
          <w:rFonts w:cs="Arial"/>
          <w:szCs w:val="24"/>
        </w:rPr>
        <w:t>Δ</w:t>
      </w:r>
      <w:r w:rsidRPr="00872868">
        <w:rPr>
          <w:rFonts w:cs="Arial"/>
          <w:szCs w:val="24"/>
        </w:rPr>
        <w:t>ικαιοσύνη.</w:t>
      </w:r>
    </w:p>
    <w:p w14:paraId="5DEB0DA7" w14:textId="77777777" w:rsidR="00D759D1" w:rsidRPr="00872868" w:rsidRDefault="00D759D1" w:rsidP="00D759D1">
      <w:pPr>
        <w:shd w:val="clear" w:color="auto" w:fill="FFFFFF"/>
        <w:spacing w:before="0" w:line="240" w:lineRule="auto"/>
        <w:rPr>
          <w:rFonts w:cs="Arial"/>
          <w:b/>
          <w:bCs/>
          <w:color w:val="000000"/>
          <w:szCs w:val="24"/>
        </w:rPr>
      </w:pPr>
    </w:p>
    <w:p w14:paraId="4EC84421" w14:textId="766CA555" w:rsidR="009F41B9" w:rsidRPr="00872868" w:rsidRDefault="009F41B9"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D2783A" w:rsidRPr="00872868">
        <w:rPr>
          <w:rFonts w:cs="Arial"/>
          <w:szCs w:val="24"/>
        </w:rPr>
        <w:t>μηχανήματος</w:t>
      </w:r>
      <w:r w:rsidRPr="00872868">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872868">
        <w:rPr>
          <w:rFonts w:cs="Arial"/>
          <w:szCs w:val="24"/>
        </w:rPr>
        <w:t>προσμετρώνται</w:t>
      </w:r>
      <w:proofErr w:type="spellEnd"/>
      <w:r w:rsidRPr="00872868">
        <w:rPr>
          <w:rFonts w:cs="Arial"/>
          <w:szCs w:val="24"/>
        </w:rPr>
        <w:t xml:space="preserve"> και οι ημέρες αργίας.</w:t>
      </w:r>
    </w:p>
    <w:p w14:paraId="410FB606" w14:textId="77777777" w:rsidR="00D759D1" w:rsidRPr="00872868" w:rsidRDefault="00D759D1" w:rsidP="00D759D1">
      <w:pPr>
        <w:shd w:val="clear" w:color="auto" w:fill="FFFFFF"/>
        <w:spacing w:before="0" w:line="240" w:lineRule="auto"/>
        <w:rPr>
          <w:rFonts w:cs="Arial"/>
          <w:szCs w:val="24"/>
        </w:rPr>
      </w:pPr>
    </w:p>
    <w:p w14:paraId="73EA7DBA" w14:textId="2F1982CE" w:rsidR="009845A7" w:rsidRPr="00872868" w:rsidRDefault="009845A7" w:rsidP="00A66264">
      <w:pPr>
        <w:numPr>
          <w:ilvl w:val="3"/>
          <w:numId w:val="1"/>
        </w:numPr>
        <w:shd w:val="clear" w:color="auto" w:fill="FFFFFF"/>
        <w:tabs>
          <w:tab w:val="clear" w:pos="2160"/>
        </w:tabs>
        <w:spacing w:before="0" w:line="240" w:lineRule="auto"/>
        <w:ind w:left="0" w:firstLine="0"/>
        <w:rPr>
          <w:rFonts w:cs="Arial"/>
          <w:b/>
          <w:bCs/>
          <w:szCs w:val="24"/>
        </w:rPr>
      </w:pPr>
      <w:r w:rsidRPr="00872868">
        <w:rPr>
          <w:rFonts w:cs="Arial"/>
          <w:szCs w:val="24"/>
        </w:rPr>
        <w:lastRenderedPageBreak/>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872868">
        <w:rPr>
          <w:rFonts w:cs="Arial"/>
          <w:szCs w:val="24"/>
        </w:rPr>
        <w:t xml:space="preserve"> </w:t>
      </w:r>
      <w:r w:rsidR="00D2783A" w:rsidRPr="00872868">
        <w:rPr>
          <w:rFonts w:cs="Arial"/>
          <w:szCs w:val="24"/>
        </w:rPr>
        <w:t>μηχανήματος</w:t>
      </w:r>
      <w:r w:rsidRPr="00872868">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00BBDE00" w14:textId="77777777" w:rsidR="00D759D1" w:rsidRPr="00872868" w:rsidRDefault="00D759D1" w:rsidP="00D759D1">
      <w:pPr>
        <w:shd w:val="clear" w:color="auto" w:fill="FFFFFF"/>
        <w:spacing w:before="0" w:line="240" w:lineRule="auto"/>
        <w:rPr>
          <w:rFonts w:cs="Arial"/>
          <w:b/>
          <w:bCs/>
          <w:szCs w:val="24"/>
        </w:rPr>
      </w:pPr>
    </w:p>
    <w:p w14:paraId="05E63D50" w14:textId="5857DA91" w:rsidR="00D1376F" w:rsidRPr="00872868" w:rsidRDefault="00D1376F" w:rsidP="00A66264">
      <w:pPr>
        <w:numPr>
          <w:ilvl w:val="3"/>
          <w:numId w:val="1"/>
        </w:numPr>
        <w:shd w:val="clear" w:color="auto" w:fill="FFFFFF"/>
        <w:tabs>
          <w:tab w:val="clear" w:pos="2160"/>
        </w:tabs>
        <w:spacing w:before="0" w:line="240" w:lineRule="auto"/>
        <w:ind w:left="0" w:firstLine="0"/>
        <w:rPr>
          <w:rFonts w:cs="Arial"/>
          <w:b/>
          <w:bCs/>
          <w:szCs w:val="24"/>
        </w:rPr>
      </w:pPr>
      <w:r w:rsidRPr="00872868">
        <w:rPr>
          <w:rFonts w:cs="Arial"/>
          <w:szCs w:val="24"/>
        </w:rPr>
        <w:t>Πρόσθετες απαιτήσεις εγγυήσεων μπορούν να καθορισθούν στη διακήρυξη του Διαγωνισμού, κατά την κρίση της Υπηρεσίας.</w:t>
      </w:r>
    </w:p>
    <w:p w14:paraId="3D68C577" w14:textId="77777777" w:rsidR="00D759D1" w:rsidRPr="00872868" w:rsidRDefault="00D759D1" w:rsidP="00D759D1">
      <w:pPr>
        <w:shd w:val="clear" w:color="auto" w:fill="FFFFFF"/>
        <w:spacing w:before="0" w:line="240" w:lineRule="auto"/>
        <w:rPr>
          <w:rFonts w:cs="Arial"/>
          <w:b/>
          <w:bCs/>
          <w:szCs w:val="24"/>
        </w:rPr>
      </w:pPr>
    </w:p>
    <w:p w14:paraId="1FA48344" w14:textId="13874097" w:rsidR="00D759D1" w:rsidRPr="00872868" w:rsidRDefault="009845A7" w:rsidP="00D759D1">
      <w:pPr>
        <w:pStyle w:val="3"/>
        <w:tabs>
          <w:tab w:val="clear" w:pos="2268"/>
        </w:tabs>
        <w:spacing w:before="0" w:line="240" w:lineRule="auto"/>
        <w:ind w:left="0" w:firstLine="0"/>
        <w:rPr>
          <w:rFonts w:cs="Arial"/>
          <w:szCs w:val="24"/>
        </w:rPr>
      </w:pPr>
      <w:bookmarkStart w:id="58" w:name="_Hlt450625862"/>
      <w:bookmarkStart w:id="59" w:name="_Ref449839157"/>
      <w:bookmarkStart w:id="60" w:name="_Toc232030350"/>
      <w:bookmarkEnd w:id="58"/>
      <w:r w:rsidRPr="00872868">
        <w:rPr>
          <w:rFonts w:cs="Arial"/>
          <w:szCs w:val="24"/>
        </w:rPr>
        <w:t>Εγγύηση Δυνατότητας Εφοδιασμού με Ανταλλακτικά</w:t>
      </w:r>
      <w:bookmarkEnd w:id="59"/>
      <w:bookmarkEnd w:id="60"/>
    </w:p>
    <w:p w14:paraId="46C59A2D" w14:textId="77777777" w:rsidR="00D759D1" w:rsidRPr="00872868" w:rsidRDefault="00D759D1" w:rsidP="00D759D1">
      <w:pPr>
        <w:spacing w:before="0" w:line="240" w:lineRule="auto"/>
      </w:pPr>
    </w:p>
    <w:p w14:paraId="3D0854CE" w14:textId="1194CFFA" w:rsidR="00090BB1" w:rsidRPr="00872868" w:rsidRDefault="0088429C" w:rsidP="00A66264">
      <w:pPr>
        <w:spacing w:before="0" w:line="240" w:lineRule="auto"/>
        <w:rPr>
          <w:rFonts w:cs="Arial"/>
          <w:szCs w:val="24"/>
        </w:rPr>
      </w:pPr>
      <w:r w:rsidRPr="00872868">
        <w:rPr>
          <w:rFonts w:cs="Arial"/>
          <w:szCs w:val="24"/>
        </w:rPr>
        <w:tab/>
      </w:r>
      <w:r w:rsidR="00D759D1" w:rsidRPr="00872868">
        <w:rPr>
          <w:rFonts w:cs="Arial"/>
          <w:szCs w:val="24"/>
        </w:rPr>
        <w:tab/>
      </w:r>
      <w:r w:rsidR="00090BB1" w:rsidRPr="00872868">
        <w:rPr>
          <w:rFonts w:cs="Arial"/>
          <w:szCs w:val="24"/>
        </w:rPr>
        <w:t xml:space="preserve">Για την υποστήριξη σε ανταλλακτικά και αναλώσιμα της προμήθειας συνολικά ο προμηθευτής </w:t>
      </w:r>
      <w:r w:rsidR="009845A7" w:rsidRPr="00872868">
        <w:rPr>
          <w:rFonts w:cs="Arial"/>
          <w:szCs w:val="24"/>
        </w:rPr>
        <w:t>να εγγυηθεί τη</w:t>
      </w:r>
      <w:r w:rsidR="00090BB1" w:rsidRPr="00872868">
        <w:rPr>
          <w:rFonts w:cs="Arial"/>
          <w:szCs w:val="24"/>
        </w:rPr>
        <w:t xml:space="preserve"> διαθεσιμότητά τους για τουλάχιστον δέκα (10) χρόνια από την παράδοση. </w:t>
      </w:r>
      <w:r w:rsidR="0009657F" w:rsidRPr="00872868">
        <w:rPr>
          <w:rFonts w:cs="Arial"/>
          <w:szCs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872868">
        <w:rPr>
          <w:rFonts w:cs="Arial"/>
          <w:szCs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0E2169" w:rsidRPr="00872868">
        <w:rPr>
          <w:rFonts w:cs="Arial"/>
          <w:szCs w:val="24"/>
        </w:rPr>
        <w:t xml:space="preserve"> </w:t>
      </w:r>
      <w:r w:rsidR="00B06576" w:rsidRPr="00872868">
        <w:rPr>
          <w:rFonts w:cs="Arial"/>
          <w:szCs w:val="24"/>
        </w:rPr>
        <w:t>(</w:t>
      </w:r>
      <w:r w:rsidR="00B06576" w:rsidRPr="00872868">
        <w:rPr>
          <w:rFonts w:cs="Arial"/>
          <w:b/>
          <w:szCs w:val="24"/>
        </w:rPr>
        <w:t>βαθμολογούμενο κριτήριο</w:t>
      </w:r>
      <w:r w:rsidR="00B06576" w:rsidRPr="00872868">
        <w:rPr>
          <w:rFonts w:cs="Arial"/>
          <w:szCs w:val="24"/>
        </w:rPr>
        <w:t>)</w:t>
      </w:r>
    </w:p>
    <w:p w14:paraId="14FB57E7" w14:textId="77777777" w:rsidR="00D759D1" w:rsidRPr="00872868" w:rsidRDefault="00D759D1" w:rsidP="00A66264">
      <w:pPr>
        <w:spacing w:before="0" w:line="240" w:lineRule="auto"/>
        <w:rPr>
          <w:rFonts w:cs="Arial"/>
          <w:b/>
          <w:szCs w:val="24"/>
        </w:rPr>
      </w:pPr>
    </w:p>
    <w:p w14:paraId="03AA3C61" w14:textId="64506AB4" w:rsidR="00380E37" w:rsidRPr="00872868" w:rsidRDefault="00380E37" w:rsidP="00A66264">
      <w:pPr>
        <w:pStyle w:val="3"/>
        <w:tabs>
          <w:tab w:val="clear" w:pos="2268"/>
        </w:tabs>
        <w:spacing w:before="0" w:line="240" w:lineRule="auto"/>
        <w:ind w:left="0" w:firstLine="0"/>
        <w:rPr>
          <w:rFonts w:cs="Arial"/>
          <w:szCs w:val="24"/>
        </w:rPr>
      </w:pPr>
      <w:bookmarkStart w:id="61" w:name="_Toc232030351"/>
      <w:r w:rsidRPr="00872868">
        <w:rPr>
          <w:rFonts w:cs="Arial"/>
          <w:szCs w:val="24"/>
        </w:rPr>
        <w:t>Συντήρηση</w:t>
      </w:r>
      <w:bookmarkEnd w:id="61"/>
    </w:p>
    <w:p w14:paraId="7C1A7465" w14:textId="77777777" w:rsidR="00D759D1" w:rsidRPr="00872868" w:rsidRDefault="00D759D1" w:rsidP="00F644DE">
      <w:pPr>
        <w:spacing w:before="0" w:line="240" w:lineRule="auto"/>
      </w:pPr>
    </w:p>
    <w:p w14:paraId="34DB0B0A" w14:textId="312FAD4B" w:rsidR="00237BCB" w:rsidRPr="00872868" w:rsidRDefault="00E34848" w:rsidP="00A66264">
      <w:pPr>
        <w:shd w:val="clear" w:color="auto" w:fill="FFFFFF"/>
        <w:spacing w:before="0" w:line="240" w:lineRule="auto"/>
        <w:rPr>
          <w:rFonts w:cs="Arial"/>
          <w:szCs w:val="24"/>
        </w:rPr>
      </w:pPr>
      <w:r w:rsidRPr="00872868">
        <w:rPr>
          <w:rFonts w:cs="Arial"/>
          <w:szCs w:val="24"/>
        </w:rPr>
        <w:tab/>
      </w:r>
      <w:r w:rsidR="00D6286E" w:rsidRPr="00872868">
        <w:rPr>
          <w:rFonts w:cs="Arial"/>
          <w:szCs w:val="24"/>
        </w:rPr>
        <w:tab/>
      </w:r>
      <w:r w:rsidR="007576F9" w:rsidRPr="00872868">
        <w:rPr>
          <w:rFonts w:cs="Arial"/>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sidRPr="00872868">
        <w:rPr>
          <w:rFonts w:cs="Arial"/>
          <w:szCs w:val="24"/>
        </w:rPr>
        <w:t>1</w:t>
      </w:r>
      <w:r w:rsidR="004D7EB3" w:rsidRPr="00872868">
        <w:rPr>
          <w:rFonts w:cs="Arial"/>
          <w:szCs w:val="24"/>
        </w:rPr>
        <w:t>.</w:t>
      </w:r>
      <w:r w:rsidR="00AC2DC3" w:rsidRPr="00872868">
        <w:rPr>
          <w:rFonts w:cs="Arial"/>
          <w:szCs w:val="24"/>
        </w:rPr>
        <w:t>3</w:t>
      </w:r>
      <w:r w:rsidR="007576F9" w:rsidRPr="00872868">
        <w:rPr>
          <w:rFonts w:cs="Arial"/>
          <w:szCs w:val="24"/>
        </w:rPr>
        <w:t>.</w:t>
      </w:r>
    </w:p>
    <w:p w14:paraId="6B4BECAC" w14:textId="77777777" w:rsidR="00D759D1" w:rsidRPr="00872868" w:rsidRDefault="00D759D1" w:rsidP="00A66264">
      <w:pPr>
        <w:shd w:val="clear" w:color="auto" w:fill="FFFFFF"/>
        <w:spacing w:before="0" w:line="240" w:lineRule="auto"/>
        <w:rPr>
          <w:rFonts w:cs="Arial"/>
          <w:szCs w:val="24"/>
        </w:rPr>
      </w:pPr>
    </w:p>
    <w:p w14:paraId="52434224" w14:textId="4D73E1FF" w:rsidR="00592019" w:rsidRPr="00872868" w:rsidRDefault="00D759D1" w:rsidP="00A66264">
      <w:pPr>
        <w:pStyle w:val="2"/>
        <w:tabs>
          <w:tab w:val="clear" w:pos="0"/>
          <w:tab w:val="clear" w:pos="1134"/>
        </w:tabs>
        <w:spacing w:before="0" w:line="240" w:lineRule="auto"/>
        <w:rPr>
          <w:rFonts w:cs="Arial"/>
          <w:szCs w:val="24"/>
        </w:rPr>
      </w:pPr>
      <w:bookmarkStart w:id="62" w:name="_Toc232030352"/>
      <w:r w:rsidRPr="00872868">
        <w:rPr>
          <w:rFonts w:cs="Arial"/>
          <w:szCs w:val="24"/>
        </w:rPr>
        <w:tab/>
      </w:r>
      <w:r w:rsidR="00592019" w:rsidRPr="00872868">
        <w:rPr>
          <w:rFonts w:cs="Arial"/>
          <w:szCs w:val="24"/>
        </w:rPr>
        <w:t>Βιβλιογραφία</w:t>
      </w:r>
      <w:bookmarkStart w:id="63" w:name="_Hlt453119311"/>
      <w:bookmarkStart w:id="64" w:name="_Hlt450617732"/>
      <w:bookmarkEnd w:id="62"/>
      <w:bookmarkEnd w:id="63"/>
      <w:bookmarkEnd w:id="64"/>
    </w:p>
    <w:p w14:paraId="2C9C6230" w14:textId="77777777" w:rsidR="00D759D1" w:rsidRPr="00872868" w:rsidRDefault="00D759D1" w:rsidP="00D759D1"/>
    <w:p w14:paraId="794D522A" w14:textId="33F51341" w:rsidR="00592019" w:rsidRPr="00872868" w:rsidRDefault="00530B03" w:rsidP="00A66264">
      <w:pPr>
        <w:pStyle w:val="30"/>
        <w:shd w:val="clear" w:color="auto" w:fill="FFFFFF" w:themeFill="background1"/>
        <w:tabs>
          <w:tab w:val="clear" w:pos="2268"/>
          <w:tab w:val="clear" w:pos="3402"/>
        </w:tabs>
        <w:spacing w:before="0" w:line="240" w:lineRule="auto"/>
        <w:ind w:firstLine="0"/>
        <w:rPr>
          <w:rFonts w:cs="Arial"/>
          <w:szCs w:val="24"/>
        </w:rPr>
      </w:pPr>
      <w:r w:rsidRPr="00872868">
        <w:rPr>
          <w:rFonts w:cs="Arial"/>
          <w:szCs w:val="24"/>
        </w:rPr>
        <w:tab/>
      </w:r>
      <w:r w:rsidR="00D759D1" w:rsidRPr="00872868">
        <w:rPr>
          <w:rFonts w:cs="Arial"/>
          <w:szCs w:val="24"/>
        </w:rPr>
        <w:tab/>
      </w:r>
      <w:r w:rsidR="0049622A" w:rsidRPr="00872868">
        <w:rPr>
          <w:rFonts w:cs="Arial"/>
          <w:szCs w:val="24"/>
        </w:rPr>
        <w:t xml:space="preserve">Κατά την παράδοση του </w:t>
      </w:r>
      <w:r w:rsidR="00D2783A" w:rsidRPr="00872868">
        <w:rPr>
          <w:rFonts w:cs="Arial"/>
          <w:szCs w:val="24"/>
        </w:rPr>
        <w:t>μηχανήματος</w:t>
      </w:r>
      <w:r w:rsidR="00592019" w:rsidRPr="00872868">
        <w:rPr>
          <w:rFonts w:cs="Arial"/>
          <w:szCs w:val="24"/>
        </w:rPr>
        <w:t xml:space="preserve"> ο προμηθευτής είναι υποχρεωμένος να παραδώσει τα παρακάτω:</w:t>
      </w:r>
    </w:p>
    <w:p w14:paraId="5BF06127" w14:textId="77777777" w:rsidR="00D759D1" w:rsidRPr="00872868" w:rsidRDefault="00D759D1" w:rsidP="00A66264">
      <w:pPr>
        <w:pStyle w:val="30"/>
        <w:shd w:val="clear" w:color="auto" w:fill="FFFFFF" w:themeFill="background1"/>
        <w:tabs>
          <w:tab w:val="clear" w:pos="2268"/>
          <w:tab w:val="clear" w:pos="3402"/>
        </w:tabs>
        <w:spacing w:before="0" w:line="240" w:lineRule="auto"/>
        <w:ind w:firstLine="0"/>
        <w:rPr>
          <w:rFonts w:cs="Arial"/>
          <w:szCs w:val="24"/>
        </w:rPr>
      </w:pPr>
    </w:p>
    <w:p w14:paraId="26561576" w14:textId="77777777" w:rsidR="00142AAF" w:rsidRPr="00872868" w:rsidRDefault="00142AAF" w:rsidP="00A66264">
      <w:pPr>
        <w:pStyle w:val="af2"/>
        <w:numPr>
          <w:ilvl w:val="1"/>
          <w:numId w:val="1"/>
        </w:numPr>
        <w:shd w:val="clear" w:color="auto" w:fill="FFFFFF" w:themeFill="background1"/>
        <w:tabs>
          <w:tab w:val="clear" w:pos="432"/>
        </w:tabs>
        <w:autoSpaceDE/>
        <w:autoSpaceDN/>
        <w:adjustRightInd/>
        <w:spacing w:before="0" w:line="240" w:lineRule="auto"/>
        <w:ind w:left="0" w:firstLine="0"/>
        <w:rPr>
          <w:rFonts w:cs="Arial"/>
          <w:vanish/>
          <w:szCs w:val="24"/>
        </w:rPr>
      </w:pPr>
      <w:bookmarkStart w:id="65" w:name="_Hlt450630937"/>
      <w:bookmarkStart w:id="66" w:name="_Ref449837408"/>
      <w:bookmarkEnd w:id="65"/>
    </w:p>
    <w:p w14:paraId="4F82219D" w14:textId="2A6BBFC8" w:rsidR="00592019" w:rsidRPr="00872868" w:rsidRDefault="00FF2000" w:rsidP="00A66264">
      <w:pPr>
        <w:pStyle w:val="30"/>
        <w:numPr>
          <w:ilvl w:val="2"/>
          <w:numId w:val="1"/>
        </w:numPr>
        <w:shd w:val="clear" w:color="auto" w:fill="FFFFFF" w:themeFill="background1"/>
        <w:tabs>
          <w:tab w:val="clear" w:pos="1997"/>
          <w:tab w:val="clear" w:pos="2268"/>
          <w:tab w:val="clear" w:pos="3402"/>
        </w:tabs>
        <w:spacing w:before="0" w:line="240" w:lineRule="auto"/>
        <w:ind w:left="0" w:firstLine="0"/>
        <w:rPr>
          <w:rFonts w:cs="Arial"/>
          <w:color w:val="000000"/>
          <w:szCs w:val="24"/>
        </w:rPr>
      </w:pPr>
      <w:r w:rsidRPr="00872868">
        <w:rPr>
          <w:rFonts w:cs="Arial"/>
          <w:szCs w:val="24"/>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02A919B3" w14:textId="77777777" w:rsidR="00D759D1" w:rsidRPr="00872868" w:rsidRDefault="00D759D1" w:rsidP="00D759D1">
      <w:pPr>
        <w:pStyle w:val="30"/>
        <w:shd w:val="clear" w:color="auto" w:fill="FFFFFF" w:themeFill="background1"/>
        <w:tabs>
          <w:tab w:val="clear" w:pos="2268"/>
          <w:tab w:val="clear" w:pos="3402"/>
        </w:tabs>
        <w:spacing w:before="0" w:line="240" w:lineRule="auto"/>
        <w:ind w:firstLine="0"/>
        <w:rPr>
          <w:rFonts w:cs="Arial"/>
          <w:color w:val="000000"/>
          <w:szCs w:val="24"/>
        </w:rPr>
      </w:pPr>
    </w:p>
    <w:p w14:paraId="4E506464" w14:textId="6B6ACC05" w:rsidR="00592019" w:rsidRPr="00872868" w:rsidRDefault="00592019" w:rsidP="00A66264">
      <w:pPr>
        <w:pStyle w:val="30"/>
        <w:numPr>
          <w:ilvl w:val="2"/>
          <w:numId w:val="1"/>
        </w:numPr>
        <w:shd w:val="clear" w:color="auto" w:fill="FFFFFF" w:themeFill="background1"/>
        <w:tabs>
          <w:tab w:val="clear" w:pos="1997"/>
          <w:tab w:val="clear" w:pos="2268"/>
          <w:tab w:val="clear" w:pos="3402"/>
        </w:tabs>
        <w:spacing w:before="0" w:line="240" w:lineRule="auto"/>
        <w:ind w:left="0" w:firstLine="0"/>
        <w:rPr>
          <w:rFonts w:cs="Arial"/>
          <w:szCs w:val="24"/>
        </w:rPr>
      </w:pPr>
      <w:bookmarkStart w:id="67" w:name="_Ref449837431"/>
      <w:r w:rsidRPr="00872868">
        <w:rPr>
          <w:rFonts w:cs="Arial"/>
          <w:szCs w:val="24"/>
        </w:rPr>
        <w:t xml:space="preserve">Δύο (2) πλήρεις </w:t>
      </w:r>
      <w:r w:rsidR="006945B7" w:rsidRPr="00872868">
        <w:rPr>
          <w:rFonts w:cs="Arial"/>
          <w:szCs w:val="24"/>
        </w:rPr>
        <w:t>καταλόγους</w:t>
      </w:r>
      <w:r w:rsidRPr="00872868">
        <w:rPr>
          <w:rFonts w:cs="Arial"/>
          <w:szCs w:val="24"/>
        </w:rPr>
        <w:t xml:space="preserve"> ανταλλακτικών </w:t>
      </w:r>
      <w:r w:rsidR="00660DB1" w:rsidRPr="00872868">
        <w:rPr>
          <w:rFonts w:cs="Arial"/>
          <w:szCs w:val="24"/>
        </w:rPr>
        <w:t xml:space="preserve">στην ελληνική και αγγλική γλώσσα </w:t>
      </w:r>
      <w:r w:rsidRPr="00872868">
        <w:rPr>
          <w:rFonts w:cs="Arial"/>
          <w:szCs w:val="24"/>
        </w:rPr>
        <w:t>κατά αριθμό ονομαστικού, αριθμό κατ</w:t>
      </w:r>
      <w:r w:rsidR="00245132" w:rsidRPr="00872868">
        <w:rPr>
          <w:rFonts w:cs="Arial"/>
          <w:szCs w:val="24"/>
        </w:rPr>
        <w:t xml:space="preserve">ασκευαστή, ονομασία του υλικού – </w:t>
      </w:r>
      <w:r w:rsidRPr="00872868">
        <w:rPr>
          <w:rFonts w:cs="Arial"/>
          <w:szCs w:val="24"/>
        </w:rPr>
        <w:t>ανταλλακτικο</w:t>
      </w:r>
      <w:r w:rsidR="009D1957" w:rsidRPr="00872868">
        <w:rPr>
          <w:rFonts w:cs="Arial"/>
          <w:szCs w:val="24"/>
        </w:rPr>
        <w:t>ύ</w:t>
      </w:r>
      <w:r w:rsidRPr="00872868">
        <w:rPr>
          <w:rFonts w:cs="Arial"/>
          <w:szCs w:val="24"/>
        </w:rPr>
        <w:t>, καθώς και την τιμή μονάδας, όπως έχουν δηλωθεί στην προσφορά.</w:t>
      </w:r>
      <w:bookmarkStart w:id="68" w:name="_Ref449837468"/>
      <w:bookmarkEnd w:id="67"/>
      <w:r w:rsidR="002E322A" w:rsidRPr="00872868">
        <w:rPr>
          <w:rFonts w:cs="Arial"/>
          <w:szCs w:val="24"/>
        </w:rPr>
        <w:t xml:space="preserve"> Οι κατάλογοι να παρασχεθούν επίσης σε </w:t>
      </w:r>
      <w:r w:rsidR="00061DA6" w:rsidRPr="00872868">
        <w:rPr>
          <w:rFonts w:cs="Arial"/>
          <w:szCs w:val="24"/>
        </w:rPr>
        <w:t>ηλεκτρονική</w:t>
      </w:r>
      <w:r w:rsidR="002E322A" w:rsidRPr="00872868">
        <w:rPr>
          <w:rFonts w:cs="Arial"/>
          <w:szCs w:val="24"/>
        </w:rPr>
        <w:t xml:space="preserve"> μορφή.</w:t>
      </w:r>
    </w:p>
    <w:p w14:paraId="7B21CA2F" w14:textId="77777777" w:rsidR="00D759D1" w:rsidRPr="00872868" w:rsidRDefault="00D759D1" w:rsidP="00D759D1">
      <w:pPr>
        <w:pStyle w:val="30"/>
        <w:shd w:val="clear" w:color="auto" w:fill="FFFFFF" w:themeFill="background1"/>
        <w:tabs>
          <w:tab w:val="clear" w:pos="2268"/>
          <w:tab w:val="clear" w:pos="3402"/>
        </w:tabs>
        <w:spacing w:before="0" w:line="240" w:lineRule="auto"/>
        <w:ind w:firstLine="0"/>
        <w:rPr>
          <w:rFonts w:cs="Arial"/>
          <w:szCs w:val="24"/>
        </w:rPr>
      </w:pPr>
    </w:p>
    <w:p w14:paraId="7D2840CB" w14:textId="43D8362D" w:rsidR="00A1795A" w:rsidRPr="00872868" w:rsidRDefault="00AA36D7" w:rsidP="00A66264">
      <w:pPr>
        <w:pStyle w:val="30"/>
        <w:numPr>
          <w:ilvl w:val="2"/>
          <w:numId w:val="1"/>
        </w:numPr>
        <w:shd w:val="clear" w:color="auto" w:fill="FFFFFF" w:themeFill="background1"/>
        <w:tabs>
          <w:tab w:val="clear" w:pos="1997"/>
          <w:tab w:val="clear" w:pos="2268"/>
          <w:tab w:val="clear" w:pos="3402"/>
        </w:tabs>
        <w:spacing w:before="0" w:line="240" w:lineRule="auto"/>
        <w:ind w:left="0" w:firstLine="0"/>
        <w:rPr>
          <w:rFonts w:cs="Arial"/>
          <w:szCs w:val="24"/>
        </w:rPr>
      </w:pPr>
      <w:r w:rsidRPr="00872868">
        <w:rPr>
          <w:rFonts w:cs="Arial"/>
          <w:szCs w:val="24"/>
        </w:rPr>
        <w:t xml:space="preserve">Μηχανολογικά, ηλεκτρικά και ηλεκτρονικά σχέδια, εφόσον </w:t>
      </w:r>
      <w:proofErr w:type="spellStart"/>
      <w:r w:rsidRPr="00872868">
        <w:rPr>
          <w:rFonts w:cs="Arial"/>
          <w:szCs w:val="24"/>
        </w:rPr>
        <w:t>διατίθενται,</w:t>
      </w:r>
      <w:r w:rsidR="00A1795A" w:rsidRPr="00872868">
        <w:rPr>
          <w:rFonts w:cs="Arial"/>
          <w:szCs w:val="24"/>
        </w:rPr>
        <w:t>για</w:t>
      </w:r>
      <w:proofErr w:type="spellEnd"/>
      <w:r w:rsidR="00A1795A" w:rsidRPr="00872868">
        <w:rPr>
          <w:rFonts w:cs="Arial"/>
          <w:szCs w:val="24"/>
        </w:rPr>
        <w:t xml:space="preserve"> το προσφερόμενο </w:t>
      </w:r>
      <w:r w:rsidR="006945B7" w:rsidRPr="00872868">
        <w:rPr>
          <w:rFonts w:cs="Arial"/>
          <w:szCs w:val="24"/>
        </w:rPr>
        <w:t>μηχ</w:t>
      </w:r>
      <w:r w:rsidR="00047FA8" w:rsidRPr="00872868">
        <w:rPr>
          <w:rFonts w:cs="Arial"/>
          <w:szCs w:val="24"/>
        </w:rPr>
        <w:t>άνημα</w:t>
      </w:r>
      <w:r w:rsidR="00A1795A" w:rsidRPr="00872868">
        <w:rPr>
          <w:rFonts w:cs="Arial"/>
          <w:szCs w:val="24"/>
        </w:rPr>
        <w:t xml:space="preserve">, τα οποία θα επεκτείνονται σε όλα τα συγκροτήματα ή </w:t>
      </w:r>
      <w:proofErr w:type="spellStart"/>
      <w:r w:rsidR="00A1795A" w:rsidRPr="00872868">
        <w:rPr>
          <w:rFonts w:cs="Arial"/>
          <w:szCs w:val="24"/>
        </w:rPr>
        <w:t>υποσυγκροτήματά</w:t>
      </w:r>
      <w:proofErr w:type="spellEnd"/>
      <w:r w:rsidR="00A1795A" w:rsidRPr="00872868">
        <w:rPr>
          <w:rFonts w:cs="Arial"/>
          <w:szCs w:val="24"/>
        </w:rPr>
        <w:t xml:space="preserve"> του. Τα παραπάνω σχέδια να είναι εις διπλούν και να έχουν τέτοιες λεπτομέρειες, ώστε να είναι εύκολη η συντήρηση του </w:t>
      </w:r>
      <w:r w:rsidR="00D2783A" w:rsidRPr="00872868">
        <w:rPr>
          <w:rFonts w:cs="Arial"/>
          <w:szCs w:val="24"/>
        </w:rPr>
        <w:t>μηχανήματος</w:t>
      </w:r>
      <w:r w:rsidR="00A1795A" w:rsidRPr="00872868">
        <w:rPr>
          <w:rFonts w:cs="Arial"/>
          <w:szCs w:val="24"/>
        </w:rPr>
        <w:t xml:space="preserve"> καθώς και </w:t>
      </w:r>
      <w:proofErr w:type="spellStart"/>
      <w:r w:rsidR="00A1795A" w:rsidRPr="00872868">
        <w:rPr>
          <w:rFonts w:cs="Arial"/>
          <w:szCs w:val="24"/>
        </w:rPr>
        <w:t>των</w:t>
      </w:r>
      <w:r w:rsidR="006F01F3" w:rsidRPr="00872868">
        <w:rPr>
          <w:rFonts w:cs="Arial"/>
          <w:szCs w:val="24"/>
        </w:rPr>
        <w:t>συγκροτημάτων</w:t>
      </w:r>
      <w:proofErr w:type="spellEnd"/>
      <w:r w:rsidR="006F01F3" w:rsidRPr="00872868">
        <w:rPr>
          <w:rFonts w:cs="Arial"/>
          <w:szCs w:val="24"/>
        </w:rPr>
        <w:t xml:space="preserve"> ή </w:t>
      </w:r>
      <w:proofErr w:type="spellStart"/>
      <w:r w:rsidR="006F01F3" w:rsidRPr="00872868">
        <w:rPr>
          <w:rFonts w:cs="Arial"/>
          <w:szCs w:val="24"/>
        </w:rPr>
        <w:t>υποσυγκροτημά</w:t>
      </w:r>
      <w:r w:rsidR="00A1795A" w:rsidRPr="00872868">
        <w:rPr>
          <w:rFonts w:cs="Arial"/>
          <w:szCs w:val="24"/>
        </w:rPr>
        <w:t>των</w:t>
      </w:r>
      <w:proofErr w:type="spellEnd"/>
      <w:r w:rsidR="00A1795A" w:rsidRPr="00872868">
        <w:rPr>
          <w:rFonts w:cs="Arial"/>
          <w:szCs w:val="24"/>
        </w:rPr>
        <w:t xml:space="preserve"> του.</w:t>
      </w:r>
    </w:p>
    <w:p w14:paraId="58A330B7" w14:textId="77777777" w:rsidR="00D759D1" w:rsidRPr="00872868" w:rsidRDefault="00D759D1" w:rsidP="00D759D1">
      <w:pPr>
        <w:pStyle w:val="30"/>
        <w:shd w:val="clear" w:color="auto" w:fill="FFFFFF" w:themeFill="background1"/>
        <w:tabs>
          <w:tab w:val="clear" w:pos="2268"/>
          <w:tab w:val="clear" w:pos="3402"/>
        </w:tabs>
        <w:spacing w:before="0" w:line="240" w:lineRule="auto"/>
        <w:ind w:firstLine="0"/>
        <w:rPr>
          <w:rFonts w:cs="Arial"/>
          <w:szCs w:val="24"/>
        </w:rPr>
      </w:pPr>
    </w:p>
    <w:p w14:paraId="0C4A9E3D" w14:textId="0CCB228B" w:rsidR="00C5530A" w:rsidRPr="00872868" w:rsidRDefault="00892768" w:rsidP="00A66264">
      <w:pPr>
        <w:pStyle w:val="30"/>
        <w:numPr>
          <w:ilvl w:val="2"/>
          <w:numId w:val="1"/>
        </w:numPr>
        <w:tabs>
          <w:tab w:val="clear" w:pos="1997"/>
          <w:tab w:val="clear" w:pos="2268"/>
          <w:tab w:val="clear" w:pos="3402"/>
        </w:tabs>
        <w:spacing w:before="0" w:line="240" w:lineRule="auto"/>
        <w:ind w:left="0" w:firstLine="0"/>
        <w:rPr>
          <w:rFonts w:cs="Arial"/>
          <w:szCs w:val="24"/>
        </w:rPr>
      </w:pPr>
      <w:r w:rsidRPr="00872868">
        <w:rPr>
          <w:rFonts w:cs="Arial"/>
          <w:szCs w:val="24"/>
        </w:rPr>
        <w:t>Ο προμηθευτής να εγγυηθεί εγγράφως ότι οι όποιες διαφοροποιήσεις – αναθεωρήσεις μελλοντικά των υπόψη εγχειριδίων (</w:t>
      </w:r>
      <w:r w:rsidRPr="00872868">
        <w:rPr>
          <w:rFonts w:cs="Arial"/>
          <w:szCs w:val="24"/>
          <w:lang w:val="en-US"/>
        </w:rPr>
        <w:t>Updates</w:t>
      </w:r>
      <w:r w:rsidRPr="00872868">
        <w:rPr>
          <w:rFonts w:cs="Arial"/>
          <w:szCs w:val="24"/>
        </w:rPr>
        <w:t xml:space="preserve"> – </w:t>
      </w:r>
      <w:r w:rsidRPr="00872868">
        <w:rPr>
          <w:rFonts w:cs="Arial"/>
          <w:szCs w:val="24"/>
          <w:lang w:val="en-US"/>
        </w:rPr>
        <w:t>Revisions</w:t>
      </w:r>
      <w:r w:rsidRPr="00872868">
        <w:rPr>
          <w:rFonts w:cs="Arial"/>
          <w:szCs w:val="24"/>
        </w:rPr>
        <w:t>) θα αποστέλλονται δωρεάν στην Υπηρεσία σε ηλεκτρονική ή έντυπη μορφή.</w:t>
      </w:r>
    </w:p>
    <w:p w14:paraId="67F8EC89" w14:textId="77777777" w:rsidR="00D759D1" w:rsidRPr="00872868" w:rsidRDefault="00D759D1" w:rsidP="00D759D1">
      <w:pPr>
        <w:pStyle w:val="30"/>
        <w:tabs>
          <w:tab w:val="clear" w:pos="2268"/>
          <w:tab w:val="clear" w:pos="3402"/>
        </w:tabs>
        <w:spacing w:before="0" w:line="240" w:lineRule="auto"/>
        <w:ind w:firstLine="0"/>
        <w:rPr>
          <w:rFonts w:cs="Arial"/>
          <w:szCs w:val="24"/>
        </w:rPr>
      </w:pPr>
    </w:p>
    <w:p w14:paraId="2748C662" w14:textId="3F9291D2" w:rsidR="00D759D1" w:rsidRPr="00872868" w:rsidRDefault="006A2F29" w:rsidP="00D759D1">
      <w:pPr>
        <w:pStyle w:val="2"/>
        <w:tabs>
          <w:tab w:val="clear" w:pos="0"/>
          <w:tab w:val="clear" w:pos="1134"/>
        </w:tabs>
        <w:spacing w:before="0" w:line="240" w:lineRule="auto"/>
        <w:rPr>
          <w:rFonts w:cs="Arial"/>
          <w:szCs w:val="24"/>
        </w:rPr>
      </w:pPr>
      <w:bookmarkStart w:id="69" w:name="_Toc232030353"/>
      <w:r w:rsidRPr="00872868">
        <w:rPr>
          <w:rFonts w:cs="Arial"/>
          <w:szCs w:val="24"/>
        </w:rPr>
        <w:lastRenderedPageBreak/>
        <w:tab/>
      </w:r>
      <w:r w:rsidR="00C5530A" w:rsidRPr="00872868">
        <w:rPr>
          <w:rFonts w:cs="Arial"/>
          <w:szCs w:val="24"/>
        </w:rPr>
        <w:t>Εκπαίδευ</w:t>
      </w:r>
      <w:r w:rsidR="00790876" w:rsidRPr="00872868">
        <w:rPr>
          <w:rFonts w:cs="Arial"/>
          <w:szCs w:val="24"/>
        </w:rPr>
        <w:t>ση</w:t>
      </w:r>
      <w:bookmarkEnd w:id="69"/>
    </w:p>
    <w:p w14:paraId="023788FB" w14:textId="77777777" w:rsidR="00D759D1" w:rsidRPr="00872868" w:rsidRDefault="00D759D1" w:rsidP="00D759D1">
      <w:pPr>
        <w:spacing w:before="0" w:line="240" w:lineRule="auto"/>
      </w:pPr>
    </w:p>
    <w:p w14:paraId="525F43AD" w14:textId="77777777" w:rsidR="00E34848" w:rsidRPr="00872868" w:rsidRDefault="00E34848" w:rsidP="00A66264">
      <w:pPr>
        <w:pStyle w:val="af2"/>
        <w:numPr>
          <w:ilvl w:val="1"/>
          <w:numId w:val="1"/>
        </w:numPr>
        <w:tabs>
          <w:tab w:val="clear" w:pos="432"/>
        </w:tabs>
        <w:spacing w:before="0" w:line="240" w:lineRule="auto"/>
        <w:ind w:left="0" w:firstLine="0"/>
        <w:rPr>
          <w:rFonts w:cs="Arial"/>
          <w:vanish/>
          <w:szCs w:val="24"/>
        </w:rPr>
      </w:pPr>
    </w:p>
    <w:p w14:paraId="2BB41A3E" w14:textId="243147F1" w:rsidR="00C5530A" w:rsidRPr="00872868" w:rsidRDefault="00C5530A" w:rsidP="00A66264">
      <w:pPr>
        <w:pStyle w:val="af2"/>
        <w:numPr>
          <w:ilvl w:val="2"/>
          <w:numId w:val="1"/>
        </w:numPr>
        <w:tabs>
          <w:tab w:val="clear" w:pos="1997"/>
        </w:tabs>
        <w:spacing w:before="0" w:line="240" w:lineRule="auto"/>
        <w:ind w:left="0" w:firstLine="0"/>
        <w:rPr>
          <w:rFonts w:cs="Arial"/>
          <w:szCs w:val="24"/>
        </w:rPr>
      </w:pPr>
      <w:r w:rsidRPr="00872868">
        <w:rPr>
          <w:rFonts w:cs="Arial"/>
          <w:szCs w:val="24"/>
        </w:rPr>
        <w:t>Ο προμηθευτής είναι υποχρεωμένος να διαθέσει το παρακάτω προσωπικό χωρίς οικονομική επιβάρυνση:</w:t>
      </w:r>
    </w:p>
    <w:p w14:paraId="11A1ACF7" w14:textId="77777777" w:rsidR="00D759D1" w:rsidRPr="00872868" w:rsidRDefault="00D759D1" w:rsidP="00D759D1">
      <w:pPr>
        <w:pStyle w:val="af2"/>
        <w:spacing w:before="0" w:line="240" w:lineRule="auto"/>
        <w:ind w:left="0"/>
        <w:rPr>
          <w:rFonts w:cs="Arial"/>
          <w:szCs w:val="24"/>
        </w:rPr>
      </w:pPr>
    </w:p>
    <w:p w14:paraId="375F808F" w14:textId="247B7DE4" w:rsidR="00C5530A" w:rsidRPr="00872868" w:rsidRDefault="00C5530A" w:rsidP="00A66264">
      <w:pPr>
        <w:numPr>
          <w:ilvl w:val="3"/>
          <w:numId w:val="1"/>
        </w:numPr>
        <w:tabs>
          <w:tab w:val="clear" w:pos="2160"/>
        </w:tabs>
        <w:spacing w:before="0" w:line="240" w:lineRule="auto"/>
        <w:ind w:left="0" w:firstLine="0"/>
        <w:rPr>
          <w:rFonts w:cs="Arial"/>
          <w:b/>
          <w:szCs w:val="24"/>
          <w:u w:val="single"/>
        </w:rPr>
      </w:pPr>
      <w:r w:rsidRPr="00872868">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D2783A" w:rsidRPr="00872868">
        <w:rPr>
          <w:rFonts w:cs="Arial"/>
          <w:szCs w:val="24"/>
        </w:rPr>
        <w:t>μηχανήματος</w:t>
      </w:r>
      <w:r w:rsidRPr="00872868">
        <w:rPr>
          <w:rFonts w:cs="Arial"/>
          <w:szCs w:val="24"/>
        </w:rPr>
        <w:t xml:space="preserve">. Η διάρκεια της επίδειξης αυτής θα είναι το λιγότερο μία (1) και το περισσότερο </w:t>
      </w:r>
      <w:r w:rsidR="00406C82" w:rsidRPr="00872868">
        <w:rPr>
          <w:rFonts w:cs="Arial"/>
          <w:szCs w:val="24"/>
        </w:rPr>
        <w:t>τέσσερις (4</w:t>
      </w:r>
      <w:r w:rsidRPr="00872868">
        <w:rPr>
          <w:rFonts w:cs="Arial"/>
          <w:szCs w:val="24"/>
        </w:rPr>
        <w:t>) εργάσιμες ημέρες ανάλογα με την απαίτηση της επιτροπής.</w:t>
      </w:r>
    </w:p>
    <w:p w14:paraId="30995504" w14:textId="77777777" w:rsidR="00D759D1" w:rsidRPr="00872868" w:rsidRDefault="00D759D1" w:rsidP="00D759D1">
      <w:pPr>
        <w:spacing w:before="0" w:line="240" w:lineRule="auto"/>
        <w:rPr>
          <w:rFonts w:cs="Arial"/>
          <w:b/>
          <w:szCs w:val="24"/>
          <w:u w:val="single"/>
        </w:rPr>
      </w:pPr>
    </w:p>
    <w:p w14:paraId="65D3C517" w14:textId="0FB014FE" w:rsidR="00C5530A" w:rsidRPr="00872868" w:rsidRDefault="00F755A8" w:rsidP="00A66264">
      <w:pPr>
        <w:numPr>
          <w:ilvl w:val="3"/>
          <w:numId w:val="1"/>
        </w:numPr>
        <w:tabs>
          <w:tab w:val="clear" w:pos="2160"/>
        </w:tabs>
        <w:spacing w:before="0" w:line="240" w:lineRule="auto"/>
        <w:ind w:left="0" w:firstLine="0"/>
        <w:rPr>
          <w:rFonts w:cs="Arial"/>
          <w:b/>
          <w:szCs w:val="24"/>
          <w:u w:val="single"/>
        </w:rPr>
      </w:pPr>
      <w:r w:rsidRPr="00872868">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w:t>
      </w:r>
      <w:r w:rsidR="00C013A7" w:rsidRPr="00872868">
        <w:rPr>
          <w:rFonts w:cs="Arial"/>
          <w:szCs w:val="24"/>
        </w:rPr>
        <w:t xml:space="preserve">είναι το ελάχιστο μία (1) και το μέγιστο </w:t>
      </w:r>
      <w:r w:rsidRPr="00872868">
        <w:rPr>
          <w:rFonts w:cs="Arial"/>
          <w:szCs w:val="24"/>
        </w:rPr>
        <w:t xml:space="preserve">πέντε (5) εργάσιμες ημέρες, ανάλογα με τις απαιτήσεις της ενδιαφερόμενης Μονάδας, επ’ </w:t>
      </w:r>
      <w:proofErr w:type="spellStart"/>
      <w:r w:rsidRPr="00872868">
        <w:rPr>
          <w:rFonts w:cs="Arial"/>
          <w:szCs w:val="24"/>
        </w:rPr>
        <w:t>ωφελεία</w:t>
      </w:r>
      <w:proofErr w:type="spellEnd"/>
      <w:r w:rsidRPr="00872868">
        <w:rPr>
          <w:rFonts w:cs="Arial"/>
          <w:szCs w:val="24"/>
        </w:rPr>
        <w:t xml:space="preserve"> της οποίας γίνεται η προμήθεια</w:t>
      </w:r>
      <w:r w:rsidR="00C5530A" w:rsidRPr="00872868">
        <w:rPr>
          <w:rFonts w:cs="Arial"/>
          <w:szCs w:val="24"/>
        </w:rPr>
        <w:t>.</w:t>
      </w:r>
      <w:r w:rsidR="00237BCB" w:rsidRPr="00872868">
        <w:rPr>
          <w:rFonts w:cs="Arial"/>
          <w:szCs w:val="24"/>
        </w:rPr>
        <w:t xml:space="preserve"> Τα απαιτούμενα αναλώσιμα για τ</w:t>
      </w:r>
      <w:r w:rsidR="00B42119" w:rsidRPr="00872868">
        <w:rPr>
          <w:rFonts w:cs="Arial"/>
          <w:szCs w:val="24"/>
        </w:rPr>
        <w:t>ην λειτουργία του μηχανήματος</w:t>
      </w:r>
      <w:r w:rsidR="00C013A7" w:rsidRPr="00872868">
        <w:rPr>
          <w:rFonts w:cs="Arial"/>
          <w:szCs w:val="24"/>
        </w:rPr>
        <w:t xml:space="preserve"> </w:t>
      </w:r>
      <w:r w:rsidR="0039047E" w:rsidRPr="00872868">
        <w:rPr>
          <w:rFonts w:cs="Arial"/>
          <w:szCs w:val="24"/>
        </w:rPr>
        <w:t>θα επιβαρύνουν τον</w:t>
      </w:r>
      <w:r w:rsidR="00237BCB" w:rsidRPr="00872868">
        <w:rPr>
          <w:rFonts w:cs="Arial"/>
          <w:szCs w:val="24"/>
        </w:rPr>
        <w:t xml:space="preserve"> προμηθευτή.</w:t>
      </w:r>
    </w:p>
    <w:p w14:paraId="712200B4" w14:textId="77777777" w:rsidR="00D759D1" w:rsidRPr="00872868" w:rsidRDefault="00D759D1" w:rsidP="00D759D1">
      <w:pPr>
        <w:spacing w:before="0" w:line="240" w:lineRule="auto"/>
        <w:rPr>
          <w:rFonts w:cs="Arial"/>
          <w:b/>
          <w:szCs w:val="24"/>
          <w:u w:val="single"/>
        </w:rPr>
      </w:pPr>
    </w:p>
    <w:p w14:paraId="083CE6B7" w14:textId="45C29D37" w:rsidR="009E697A" w:rsidRPr="00872868" w:rsidRDefault="00F55B6E" w:rsidP="00A66264">
      <w:pPr>
        <w:numPr>
          <w:ilvl w:val="3"/>
          <w:numId w:val="1"/>
        </w:numPr>
        <w:tabs>
          <w:tab w:val="clear" w:pos="2160"/>
        </w:tabs>
        <w:spacing w:before="0" w:line="240" w:lineRule="auto"/>
        <w:ind w:left="0" w:firstLine="0"/>
        <w:rPr>
          <w:rFonts w:cs="Arial"/>
          <w:b/>
          <w:szCs w:val="24"/>
          <w:u w:val="single"/>
        </w:rPr>
      </w:pPr>
      <w:r w:rsidRPr="00872868">
        <w:rPr>
          <w:rFonts w:cs="Arial"/>
          <w:szCs w:val="24"/>
        </w:rPr>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w:t>
      </w:r>
      <w:proofErr w:type="spellStart"/>
      <w:r w:rsidRPr="00872868">
        <w:rPr>
          <w:rFonts w:cs="Arial"/>
          <w:szCs w:val="24"/>
        </w:rPr>
        <w:t>αφοράστον</w:t>
      </w:r>
      <w:proofErr w:type="spellEnd"/>
      <w:r w:rsidRPr="00872868">
        <w:rPr>
          <w:rFonts w:cs="Arial"/>
          <w:szCs w:val="24"/>
        </w:rPr>
        <w:t xml:space="preserve"> τρόπο λειτουργίας, χειρισμού και της συντήρησης του μηχανήματος. Ο χρόνος διάθεσης του προσωπικού θα είναι το ελάχιστο μία (1) και το μέγιστο</w:t>
      </w:r>
      <w:r w:rsidR="00E57021" w:rsidRPr="00872868">
        <w:rPr>
          <w:rFonts w:cs="Arial"/>
          <w:szCs w:val="24"/>
        </w:rPr>
        <w:t xml:space="preserve"> </w:t>
      </w:r>
      <w:r w:rsidRPr="00872868">
        <w:rPr>
          <w:rFonts w:cs="Arial"/>
          <w:szCs w:val="24"/>
        </w:rPr>
        <w:t>δύο (2) εργάσιμες ημέρες,</w:t>
      </w:r>
      <w:r w:rsidR="0025237E" w:rsidRPr="00872868">
        <w:rPr>
          <w:rFonts w:cs="Arial"/>
          <w:szCs w:val="24"/>
        </w:rPr>
        <w:t xml:space="preserve"> </w:t>
      </w:r>
      <w:r w:rsidRPr="00872868">
        <w:rPr>
          <w:rFonts w:cs="Arial"/>
          <w:szCs w:val="24"/>
        </w:rPr>
        <w:t xml:space="preserve">ανάλογα με τις απαιτήσεις της ενδιαφερόμενης Μονάδας επ’ </w:t>
      </w:r>
      <w:proofErr w:type="spellStart"/>
      <w:r w:rsidRPr="00872868">
        <w:rPr>
          <w:rFonts w:cs="Arial"/>
          <w:szCs w:val="24"/>
        </w:rPr>
        <w:t>ωφελεία</w:t>
      </w:r>
      <w:proofErr w:type="spellEnd"/>
      <w:r w:rsidRPr="00872868">
        <w:rPr>
          <w:rFonts w:cs="Arial"/>
          <w:szCs w:val="24"/>
        </w:rPr>
        <w:t xml:space="preserve"> της οποίας γίνεται η προμήθεια.</w:t>
      </w:r>
    </w:p>
    <w:p w14:paraId="561626D0" w14:textId="77777777" w:rsidR="00D759D1" w:rsidRPr="00872868" w:rsidRDefault="00D759D1" w:rsidP="00D759D1">
      <w:pPr>
        <w:spacing w:before="0" w:line="240" w:lineRule="auto"/>
        <w:rPr>
          <w:rFonts w:cs="Arial"/>
          <w:b/>
          <w:szCs w:val="24"/>
          <w:u w:val="single"/>
        </w:rPr>
      </w:pPr>
    </w:p>
    <w:p w14:paraId="17C45C0F" w14:textId="7ECEDCDE" w:rsidR="00D759D1" w:rsidRPr="00872868" w:rsidRDefault="00895A55" w:rsidP="00D759D1">
      <w:pPr>
        <w:numPr>
          <w:ilvl w:val="2"/>
          <w:numId w:val="1"/>
        </w:numPr>
        <w:tabs>
          <w:tab w:val="clear" w:pos="1997"/>
        </w:tabs>
        <w:spacing w:before="0" w:line="240" w:lineRule="auto"/>
        <w:ind w:left="0" w:firstLine="0"/>
        <w:rPr>
          <w:rFonts w:cs="Arial"/>
          <w:b/>
          <w:szCs w:val="24"/>
          <w:u w:val="single"/>
        </w:rPr>
      </w:pPr>
      <w:r w:rsidRPr="00872868">
        <w:rPr>
          <w:rFonts w:cs="Arial"/>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60FC3738" w14:textId="77777777" w:rsidR="00D759D1" w:rsidRPr="00872868" w:rsidRDefault="00D759D1" w:rsidP="00D759D1">
      <w:pPr>
        <w:spacing w:before="0" w:line="240" w:lineRule="auto"/>
        <w:rPr>
          <w:rFonts w:cs="Arial"/>
          <w:b/>
          <w:szCs w:val="24"/>
          <w:u w:val="single"/>
        </w:rPr>
      </w:pPr>
    </w:p>
    <w:p w14:paraId="7428AB3E" w14:textId="62ECFEB6" w:rsidR="00895A55" w:rsidRPr="00872868" w:rsidRDefault="00895A55"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Για την οργάνωση της εκπαίδευσης, ο προμηθευτής είναι υποχρεωμένος να καταθέσει τα παρακάτω:</w:t>
      </w:r>
    </w:p>
    <w:p w14:paraId="38F4788A" w14:textId="77777777" w:rsidR="00D759D1" w:rsidRPr="00872868" w:rsidRDefault="00D759D1" w:rsidP="00D759D1">
      <w:pPr>
        <w:shd w:val="clear" w:color="auto" w:fill="FFFFFF"/>
        <w:spacing w:before="0" w:line="240" w:lineRule="auto"/>
        <w:rPr>
          <w:rFonts w:cs="Arial"/>
          <w:szCs w:val="24"/>
        </w:rPr>
      </w:pPr>
    </w:p>
    <w:p w14:paraId="573E6754" w14:textId="32291F30" w:rsidR="003A3F63" w:rsidRPr="00872868" w:rsidRDefault="003A3F63"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Αναλυτικό πρόγραμμα εκπαίδευσης.</w:t>
      </w:r>
    </w:p>
    <w:p w14:paraId="6E9E53BE" w14:textId="77777777" w:rsidR="00D759D1" w:rsidRPr="00872868" w:rsidRDefault="00D759D1" w:rsidP="00D759D1">
      <w:pPr>
        <w:shd w:val="clear" w:color="auto" w:fill="FFFFFF"/>
        <w:spacing w:before="0" w:line="240" w:lineRule="auto"/>
        <w:rPr>
          <w:rFonts w:cs="Arial"/>
          <w:szCs w:val="24"/>
        </w:rPr>
      </w:pPr>
    </w:p>
    <w:p w14:paraId="100EDA75" w14:textId="570F0EA4" w:rsidR="00375F01" w:rsidRPr="00872868" w:rsidRDefault="003A3F63" w:rsidP="00A66264">
      <w:pPr>
        <w:numPr>
          <w:ilvl w:val="3"/>
          <w:numId w:val="1"/>
        </w:numPr>
        <w:shd w:val="clear" w:color="auto" w:fill="FFFFFF"/>
        <w:tabs>
          <w:tab w:val="clear" w:pos="2160"/>
        </w:tabs>
        <w:spacing w:before="0" w:line="240" w:lineRule="auto"/>
        <w:ind w:left="0" w:firstLine="0"/>
        <w:rPr>
          <w:rFonts w:cs="Arial"/>
          <w:szCs w:val="24"/>
        </w:rPr>
      </w:pPr>
      <w:r w:rsidRPr="00872868">
        <w:rPr>
          <w:rFonts w:cs="Arial"/>
          <w:szCs w:val="24"/>
        </w:rPr>
        <w:t>Εκπαιδευτικά βοηθήματα και μέσα που θα χρησιμοποιήσει.</w:t>
      </w:r>
    </w:p>
    <w:p w14:paraId="77B184FD" w14:textId="77777777" w:rsidR="00D759D1" w:rsidRPr="00872868" w:rsidRDefault="00D759D1" w:rsidP="00D759D1">
      <w:pPr>
        <w:shd w:val="clear" w:color="auto" w:fill="FFFFFF"/>
        <w:spacing w:before="0" w:line="240" w:lineRule="auto"/>
        <w:rPr>
          <w:rFonts w:cs="Arial"/>
          <w:szCs w:val="24"/>
        </w:rPr>
      </w:pPr>
    </w:p>
    <w:p w14:paraId="4642E85C" w14:textId="55E6A52F" w:rsidR="00D759D1" w:rsidRPr="00872868" w:rsidRDefault="00463550" w:rsidP="00D759D1">
      <w:pPr>
        <w:pStyle w:val="1"/>
        <w:tabs>
          <w:tab w:val="clear" w:pos="0"/>
          <w:tab w:val="clear" w:pos="1134"/>
        </w:tabs>
        <w:spacing w:before="0" w:line="240" w:lineRule="auto"/>
        <w:rPr>
          <w:rFonts w:cs="Arial"/>
          <w:szCs w:val="24"/>
        </w:rPr>
      </w:pPr>
      <w:bookmarkStart w:id="70" w:name="_Toc232030354"/>
      <w:r w:rsidRPr="00872868">
        <w:rPr>
          <w:rFonts w:cs="Arial"/>
          <w:szCs w:val="24"/>
        </w:rPr>
        <w:tab/>
      </w:r>
      <w:r w:rsidR="00433A37" w:rsidRPr="00872868">
        <w:rPr>
          <w:rFonts w:cs="Arial"/>
          <w:szCs w:val="24"/>
        </w:rPr>
        <w:t>ΛΟΙΠΕΣ ΑΠΑΙΤΗΣΕΙΣ</w:t>
      </w:r>
      <w:bookmarkEnd w:id="70"/>
    </w:p>
    <w:p w14:paraId="612601D2" w14:textId="77777777" w:rsidR="00D759D1" w:rsidRPr="00872868" w:rsidRDefault="00D759D1" w:rsidP="00D759D1">
      <w:pPr>
        <w:spacing w:before="0" w:line="240" w:lineRule="auto"/>
      </w:pPr>
    </w:p>
    <w:p w14:paraId="2E08FFA3" w14:textId="77777777" w:rsidR="00E34848" w:rsidRPr="00872868" w:rsidRDefault="00E34848" w:rsidP="00A66264">
      <w:pPr>
        <w:pStyle w:val="af2"/>
        <w:numPr>
          <w:ilvl w:val="0"/>
          <w:numId w:val="1"/>
        </w:numPr>
        <w:shd w:val="clear" w:color="auto" w:fill="FFFFFF"/>
        <w:tabs>
          <w:tab w:val="clear" w:pos="360"/>
        </w:tabs>
        <w:spacing w:before="0" w:line="240" w:lineRule="auto"/>
        <w:ind w:left="0" w:firstLine="0"/>
        <w:rPr>
          <w:rFonts w:cs="Arial"/>
          <w:b/>
          <w:vanish/>
          <w:szCs w:val="24"/>
        </w:rPr>
      </w:pPr>
      <w:bookmarkStart w:id="71" w:name="_Ref451795533"/>
    </w:p>
    <w:p w14:paraId="2A43D9F2" w14:textId="50B0ECFF" w:rsidR="00433A37" w:rsidRPr="00872868" w:rsidRDefault="00955242"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b/>
          <w:szCs w:val="24"/>
        </w:rPr>
        <w:tab/>
      </w:r>
      <w:r w:rsidR="00433A37" w:rsidRPr="00872868">
        <w:rPr>
          <w:rFonts w:cs="Arial"/>
          <w:b/>
          <w:szCs w:val="24"/>
        </w:rPr>
        <w:t>Τόπος παράδοσης</w:t>
      </w:r>
      <w:r w:rsidR="00E34848" w:rsidRPr="00872868">
        <w:rPr>
          <w:rFonts w:cs="Arial"/>
          <w:szCs w:val="24"/>
        </w:rPr>
        <w:t xml:space="preserve">: </w:t>
      </w:r>
      <w:r w:rsidR="00433A37" w:rsidRPr="00872868">
        <w:rPr>
          <w:rFonts w:cs="Arial"/>
          <w:szCs w:val="24"/>
        </w:rPr>
        <w:t>Όπως ορίζεται στη Διακήρυξη του Διαγωνισμού.</w:t>
      </w:r>
    </w:p>
    <w:p w14:paraId="2E80E534" w14:textId="77777777" w:rsidR="00D759D1" w:rsidRPr="00872868" w:rsidRDefault="00D759D1" w:rsidP="00D759D1">
      <w:pPr>
        <w:shd w:val="clear" w:color="auto" w:fill="FFFFFF"/>
        <w:spacing w:before="0" w:line="240" w:lineRule="auto"/>
        <w:rPr>
          <w:rFonts w:cs="Arial"/>
          <w:szCs w:val="24"/>
        </w:rPr>
      </w:pPr>
    </w:p>
    <w:p w14:paraId="080CE891" w14:textId="1F07BB96" w:rsidR="00591074" w:rsidRPr="00872868" w:rsidRDefault="00955242"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b/>
          <w:szCs w:val="24"/>
        </w:rPr>
        <w:tab/>
      </w:r>
      <w:r w:rsidR="00433A37" w:rsidRPr="00872868">
        <w:rPr>
          <w:rFonts w:cs="Arial"/>
          <w:b/>
          <w:szCs w:val="24"/>
        </w:rPr>
        <w:t>Χρόνος Παράδοσης</w:t>
      </w:r>
      <w:r w:rsidR="00E34848" w:rsidRPr="00872868">
        <w:rPr>
          <w:rFonts w:cs="Arial"/>
          <w:szCs w:val="24"/>
        </w:rPr>
        <w:t xml:space="preserve">: </w:t>
      </w:r>
      <w:r w:rsidR="00433A37" w:rsidRPr="00872868">
        <w:rPr>
          <w:rFonts w:cs="Arial"/>
          <w:szCs w:val="24"/>
        </w:rPr>
        <w:t>Όπως ορίζεται στη Διακήρυξη του Διαγωνισμού.</w:t>
      </w:r>
    </w:p>
    <w:p w14:paraId="06B41E9F" w14:textId="77777777" w:rsidR="00D759D1" w:rsidRPr="00872868" w:rsidRDefault="00D759D1" w:rsidP="00D759D1">
      <w:pPr>
        <w:shd w:val="clear" w:color="auto" w:fill="FFFFFF"/>
        <w:spacing w:before="0" w:line="240" w:lineRule="auto"/>
        <w:rPr>
          <w:rFonts w:cs="Arial"/>
          <w:szCs w:val="24"/>
        </w:rPr>
      </w:pPr>
    </w:p>
    <w:p w14:paraId="520D99B7" w14:textId="18955FF5" w:rsidR="00D759D1" w:rsidRPr="00872868" w:rsidRDefault="00463550" w:rsidP="00D759D1">
      <w:pPr>
        <w:pStyle w:val="1"/>
        <w:tabs>
          <w:tab w:val="clear" w:pos="0"/>
          <w:tab w:val="clear" w:pos="1134"/>
        </w:tabs>
        <w:spacing w:before="0" w:line="240" w:lineRule="auto"/>
        <w:rPr>
          <w:rFonts w:cs="Arial"/>
          <w:szCs w:val="24"/>
        </w:rPr>
      </w:pPr>
      <w:bookmarkStart w:id="72" w:name="_Toc232030355"/>
      <w:r w:rsidRPr="00872868">
        <w:rPr>
          <w:rFonts w:cs="Arial"/>
          <w:szCs w:val="24"/>
        </w:rPr>
        <w:tab/>
      </w:r>
      <w:r w:rsidR="00591074" w:rsidRPr="00872868">
        <w:rPr>
          <w:rFonts w:cs="Arial"/>
          <w:szCs w:val="24"/>
        </w:rPr>
        <w:t>ΠΕΡΙΕΧΟΜΕΝΟ ΠΡΟΣΦΟΡΑΣ</w:t>
      </w:r>
      <w:bookmarkEnd w:id="72"/>
    </w:p>
    <w:p w14:paraId="3E888492" w14:textId="77777777" w:rsidR="00D759D1" w:rsidRPr="00872868" w:rsidRDefault="00D759D1" w:rsidP="00D759D1">
      <w:pPr>
        <w:spacing w:before="0" w:line="240" w:lineRule="auto"/>
      </w:pPr>
    </w:p>
    <w:p w14:paraId="04CE6248" w14:textId="7DF7103B" w:rsidR="00591074" w:rsidRPr="00872868" w:rsidRDefault="00CA5B00" w:rsidP="00A66264">
      <w:pPr>
        <w:shd w:val="clear" w:color="auto" w:fill="FFFFFF"/>
        <w:spacing w:before="0" w:line="240" w:lineRule="auto"/>
        <w:rPr>
          <w:rFonts w:cs="Arial"/>
          <w:bCs/>
          <w:color w:val="000000"/>
          <w:szCs w:val="24"/>
        </w:rPr>
      </w:pPr>
      <w:r w:rsidRPr="00872868">
        <w:rPr>
          <w:rFonts w:cs="Arial"/>
          <w:b/>
          <w:bCs/>
          <w:color w:val="000000"/>
          <w:szCs w:val="24"/>
        </w:rPr>
        <w:tab/>
      </w:r>
      <w:r w:rsidR="00D759D1" w:rsidRPr="00872868">
        <w:rPr>
          <w:rFonts w:cs="Arial"/>
          <w:b/>
          <w:bCs/>
          <w:color w:val="000000"/>
          <w:szCs w:val="24"/>
        </w:rPr>
        <w:tab/>
      </w:r>
      <w:r w:rsidR="00DC74B8" w:rsidRPr="00872868">
        <w:rPr>
          <w:rFonts w:cs="Arial"/>
          <w:bCs/>
          <w:color w:val="000000"/>
          <w:szCs w:val="24"/>
        </w:rPr>
        <w:t>Στις προσφορές να κατατεθούν:</w:t>
      </w:r>
    </w:p>
    <w:p w14:paraId="2CEEE0E9" w14:textId="77777777" w:rsidR="00D759D1" w:rsidRPr="00872868" w:rsidRDefault="00D759D1" w:rsidP="00A66264">
      <w:pPr>
        <w:shd w:val="clear" w:color="auto" w:fill="FFFFFF"/>
        <w:spacing w:before="0" w:line="240" w:lineRule="auto"/>
        <w:rPr>
          <w:rFonts w:cs="Arial"/>
          <w:szCs w:val="24"/>
        </w:rPr>
      </w:pPr>
    </w:p>
    <w:p w14:paraId="7C9D25DD" w14:textId="10FE0D7E" w:rsidR="00591074" w:rsidRPr="00872868" w:rsidRDefault="00D759D1" w:rsidP="00A66264">
      <w:pPr>
        <w:pStyle w:val="2"/>
        <w:tabs>
          <w:tab w:val="clear" w:pos="0"/>
          <w:tab w:val="clear" w:pos="1134"/>
        </w:tabs>
        <w:spacing w:before="0" w:line="240" w:lineRule="auto"/>
        <w:rPr>
          <w:rFonts w:cs="Arial"/>
          <w:szCs w:val="24"/>
        </w:rPr>
      </w:pPr>
      <w:bookmarkStart w:id="73" w:name="_Toc232030356"/>
      <w:bookmarkStart w:id="74" w:name="_Ref449839428"/>
      <w:r w:rsidRPr="00872868">
        <w:rPr>
          <w:rFonts w:cs="Arial"/>
          <w:szCs w:val="24"/>
        </w:rPr>
        <w:tab/>
      </w:r>
      <w:r w:rsidR="00C11B5D" w:rsidRPr="00872868">
        <w:rPr>
          <w:rFonts w:cs="Arial"/>
          <w:szCs w:val="24"/>
        </w:rPr>
        <w:t>Έντυπο</w:t>
      </w:r>
      <w:r w:rsidR="00591074" w:rsidRPr="00872868">
        <w:rPr>
          <w:rFonts w:cs="Arial"/>
          <w:szCs w:val="24"/>
        </w:rPr>
        <w:t xml:space="preserve"> Συμμόρφωσης</w:t>
      </w:r>
      <w:bookmarkEnd w:id="73"/>
    </w:p>
    <w:p w14:paraId="06966EBA" w14:textId="77777777" w:rsidR="00D759D1" w:rsidRPr="00872868" w:rsidRDefault="00D759D1" w:rsidP="00D759D1">
      <w:pPr>
        <w:spacing w:before="0" w:line="240" w:lineRule="auto"/>
      </w:pPr>
    </w:p>
    <w:p w14:paraId="33C29AF4" w14:textId="77777777" w:rsidR="00E34848" w:rsidRPr="00872868" w:rsidRDefault="00E34848" w:rsidP="00A66264">
      <w:pPr>
        <w:pStyle w:val="af2"/>
        <w:numPr>
          <w:ilvl w:val="0"/>
          <w:numId w:val="1"/>
        </w:numPr>
        <w:tabs>
          <w:tab w:val="clear" w:pos="360"/>
        </w:tabs>
        <w:autoSpaceDE/>
        <w:autoSpaceDN/>
        <w:adjustRightInd/>
        <w:spacing w:before="0" w:line="240" w:lineRule="auto"/>
        <w:ind w:left="0" w:firstLine="0"/>
        <w:rPr>
          <w:rFonts w:cs="Arial"/>
          <w:vanish/>
          <w:szCs w:val="24"/>
        </w:rPr>
      </w:pPr>
    </w:p>
    <w:p w14:paraId="4BBF4C4B" w14:textId="77777777" w:rsidR="00E34848" w:rsidRPr="00872868" w:rsidRDefault="00E34848" w:rsidP="00A66264">
      <w:pPr>
        <w:pStyle w:val="af2"/>
        <w:numPr>
          <w:ilvl w:val="1"/>
          <w:numId w:val="1"/>
        </w:numPr>
        <w:tabs>
          <w:tab w:val="clear" w:pos="432"/>
        </w:tabs>
        <w:autoSpaceDE/>
        <w:autoSpaceDN/>
        <w:adjustRightInd/>
        <w:spacing w:before="0" w:line="240" w:lineRule="auto"/>
        <w:ind w:left="0" w:firstLine="0"/>
        <w:rPr>
          <w:rFonts w:cs="Arial"/>
          <w:vanish/>
          <w:szCs w:val="24"/>
        </w:rPr>
      </w:pPr>
    </w:p>
    <w:p w14:paraId="04DEC84B" w14:textId="571C6DCC" w:rsidR="007278B0" w:rsidRPr="00872868" w:rsidRDefault="00C11B5D" w:rsidP="00A66264">
      <w:pPr>
        <w:pStyle w:val="30"/>
        <w:numPr>
          <w:ilvl w:val="2"/>
          <w:numId w:val="1"/>
        </w:numPr>
        <w:tabs>
          <w:tab w:val="clear" w:pos="1997"/>
          <w:tab w:val="clear" w:pos="2268"/>
          <w:tab w:val="clear" w:pos="3402"/>
        </w:tabs>
        <w:spacing w:before="0" w:line="240" w:lineRule="auto"/>
        <w:ind w:left="0" w:firstLine="0"/>
        <w:rPr>
          <w:rFonts w:cs="Arial"/>
          <w:szCs w:val="24"/>
        </w:rPr>
      </w:pPr>
      <w:r w:rsidRPr="00872868">
        <w:rPr>
          <w:rFonts w:cs="Arial"/>
          <w:szCs w:val="24"/>
        </w:rPr>
        <w:t xml:space="preserve">Η συμμόρφωση με τις απαιτήσεις της υπόψη ΠΕΔ όσο και οι τυχόν αποκλίσεις από </w:t>
      </w:r>
      <w:r w:rsidRPr="00872868">
        <w:rPr>
          <w:rFonts w:cs="Arial"/>
          <w:szCs w:val="24"/>
        </w:rPr>
        <w:lastRenderedPageBreak/>
        <w:t xml:space="preserve">αυτή ή ακόμη πρόσθετες ή εναλλακτικές δυνατότητες, για να είναι δυνατή η σύγκριση και η αξιολόγηση. </w:t>
      </w:r>
      <w:r w:rsidR="00591074" w:rsidRPr="00872868">
        <w:rPr>
          <w:rFonts w:cs="Arial"/>
          <w:szCs w:val="24"/>
        </w:rPr>
        <w:t xml:space="preserve">Ο προμηθευτής είναι υποχρεωμένος στην προσφορά του να επισυνάψει </w:t>
      </w:r>
      <w:r w:rsidRPr="00872868">
        <w:rPr>
          <w:rFonts w:cs="Arial"/>
          <w:szCs w:val="24"/>
        </w:rPr>
        <w:t>το Έντυπο Συμμόρφωσης προς Προδιαγραφές Ενόπλων Δυνάμεων σύμφωνα με το υπόδειγμα που βρίσκεται αναρτημένο στη διαδικτυακή τοποθεσία (</w:t>
      </w:r>
      <w:hyperlink r:id="rId10" w:history="1">
        <w:r w:rsidRPr="00872868">
          <w:rPr>
            <w:rStyle w:val="-"/>
            <w:rFonts w:cs="Arial"/>
            <w:szCs w:val="24"/>
            <w:lang w:val="en-US"/>
          </w:rPr>
          <w:t>http</w:t>
        </w:r>
        <w:r w:rsidRPr="00872868">
          <w:rPr>
            <w:rStyle w:val="-"/>
            <w:rFonts w:cs="Arial"/>
            <w:szCs w:val="24"/>
          </w:rPr>
          <w:t>://</w:t>
        </w:r>
        <w:r w:rsidRPr="00872868">
          <w:rPr>
            <w:rStyle w:val="-"/>
            <w:rFonts w:cs="Arial"/>
            <w:szCs w:val="24"/>
            <w:lang w:val="en-US"/>
          </w:rPr>
          <w:t>www</w:t>
        </w:r>
        <w:r w:rsidRPr="00872868">
          <w:rPr>
            <w:rStyle w:val="-"/>
            <w:rFonts w:cs="Arial"/>
            <w:szCs w:val="24"/>
          </w:rPr>
          <w:t>.</w:t>
        </w:r>
        <w:r w:rsidRPr="00872868">
          <w:rPr>
            <w:rStyle w:val="-"/>
            <w:rFonts w:cs="Arial"/>
            <w:szCs w:val="24"/>
            <w:lang w:val="en-US"/>
          </w:rPr>
          <w:t>geetha</w:t>
        </w:r>
        <w:r w:rsidRPr="00872868">
          <w:rPr>
            <w:rStyle w:val="-"/>
            <w:rFonts w:cs="Arial"/>
            <w:szCs w:val="24"/>
          </w:rPr>
          <w:t>.</w:t>
        </w:r>
        <w:r w:rsidRPr="00872868">
          <w:rPr>
            <w:rStyle w:val="-"/>
            <w:rFonts w:cs="Arial"/>
            <w:szCs w:val="24"/>
            <w:lang w:val="en-US"/>
          </w:rPr>
          <w:t>mil</w:t>
        </w:r>
        <w:r w:rsidRPr="00872868">
          <w:rPr>
            <w:rStyle w:val="-"/>
            <w:rFonts w:cs="Arial"/>
            <w:szCs w:val="24"/>
          </w:rPr>
          <w:t>.</w:t>
        </w:r>
        <w:r w:rsidRPr="00872868">
          <w:rPr>
            <w:rStyle w:val="-"/>
            <w:rFonts w:cs="Arial"/>
            <w:szCs w:val="24"/>
            <w:lang w:val="en-US"/>
          </w:rPr>
          <w:t>gr</w:t>
        </w:r>
        <w:r w:rsidRPr="00872868">
          <w:rPr>
            <w:rStyle w:val="-"/>
            <w:rFonts w:cs="Arial"/>
            <w:szCs w:val="24"/>
          </w:rPr>
          <w:t>/</w:t>
        </w:r>
      </w:hyperlink>
      <w:r w:rsidRPr="00872868">
        <w:rPr>
          <w:rFonts w:cs="Arial"/>
          <w:szCs w:val="24"/>
        </w:rPr>
        <w:t>), επιλέγοντας στη σχετική ηλεκτρονική εφαρμογή «ΝΟΜΟΘΕΣ</w:t>
      </w:r>
      <w:r w:rsidR="00245132" w:rsidRPr="00872868">
        <w:rPr>
          <w:rFonts w:cs="Arial"/>
          <w:szCs w:val="24"/>
        </w:rPr>
        <w:t xml:space="preserve">ΙΑ – ΕΝΤΥΠΑ – </w:t>
      </w:r>
      <w:r w:rsidRPr="00872868">
        <w:rPr>
          <w:rFonts w:cs="Arial"/>
          <w:szCs w:val="24"/>
        </w:rPr>
        <w:t>ΥΠΟΔΕΙΓΜΑΤΑ»</w:t>
      </w:r>
      <w:r w:rsidR="001F4093" w:rsidRPr="00872868">
        <w:rPr>
          <w:rFonts w:cs="Arial"/>
          <w:szCs w:val="24"/>
        </w:rPr>
        <w:t xml:space="preserve"> (</w:t>
      </w:r>
      <w:hyperlink r:id="rId11" w:history="1">
        <w:r w:rsidR="001F4093" w:rsidRPr="00872868">
          <w:rPr>
            <w:rStyle w:val="-"/>
            <w:rFonts w:cs="Arial"/>
            <w:szCs w:val="24"/>
            <w:lang w:val="en-US"/>
          </w:rPr>
          <w:t>http</w:t>
        </w:r>
        <w:r w:rsidR="001F4093" w:rsidRPr="00872868">
          <w:rPr>
            <w:rStyle w:val="-"/>
            <w:rFonts w:cs="Arial"/>
            <w:szCs w:val="24"/>
          </w:rPr>
          <w:t>://</w:t>
        </w:r>
        <w:r w:rsidR="001F4093" w:rsidRPr="00872868">
          <w:rPr>
            <w:rStyle w:val="-"/>
            <w:rFonts w:cs="Arial"/>
            <w:szCs w:val="24"/>
            <w:lang w:val="en-US"/>
          </w:rPr>
          <w:t>prodiagrafes</w:t>
        </w:r>
        <w:r w:rsidR="001F4093" w:rsidRPr="00872868">
          <w:rPr>
            <w:rStyle w:val="-"/>
            <w:rFonts w:cs="Arial"/>
            <w:szCs w:val="24"/>
          </w:rPr>
          <w:t>.</w:t>
        </w:r>
        <w:r w:rsidR="001F4093" w:rsidRPr="00872868">
          <w:rPr>
            <w:rStyle w:val="-"/>
            <w:rFonts w:cs="Arial"/>
            <w:szCs w:val="24"/>
            <w:lang w:val="en-US"/>
          </w:rPr>
          <w:t>army</w:t>
        </w:r>
        <w:r w:rsidR="001F4093" w:rsidRPr="00872868">
          <w:rPr>
            <w:rStyle w:val="-"/>
            <w:rFonts w:cs="Arial"/>
            <w:szCs w:val="24"/>
          </w:rPr>
          <w:t>.</w:t>
        </w:r>
        <w:r w:rsidR="001F4093" w:rsidRPr="00872868">
          <w:rPr>
            <w:rStyle w:val="-"/>
            <w:rFonts w:cs="Arial"/>
            <w:szCs w:val="24"/>
            <w:lang w:val="en-US"/>
          </w:rPr>
          <w:t>gr</w:t>
        </w:r>
        <w:r w:rsidR="001F4093" w:rsidRPr="00872868">
          <w:rPr>
            <w:rStyle w:val="-"/>
            <w:rFonts w:cs="Arial"/>
            <w:szCs w:val="24"/>
          </w:rPr>
          <w:t>/</w:t>
        </w:r>
      </w:hyperlink>
      <w:r w:rsidR="001F4093" w:rsidRPr="00872868">
        <w:rPr>
          <w:rFonts w:cs="Arial"/>
          <w:szCs w:val="24"/>
        </w:rPr>
        <w:t xml:space="preserve">), και έπειτα «ΕΝΤΥΠΑ». Διευκρινίζεται ότι, η κατάθεση του εν λόγω εντύπου δεν </w:t>
      </w:r>
      <w:r w:rsidR="00472D6B" w:rsidRPr="00872868">
        <w:rPr>
          <w:rFonts w:cs="Arial"/>
          <w:szCs w:val="24"/>
        </w:rPr>
        <w:t>απαλλάσσει</w:t>
      </w:r>
      <w:r w:rsidR="001F4093" w:rsidRPr="00872868">
        <w:rPr>
          <w:rFonts w:cs="Arial"/>
          <w:szCs w:val="24"/>
        </w:rPr>
        <w:t xml:space="preserve"> τους προμηθευτές από την υποχρέωση υποβολής των κατά περίπτωση </w:t>
      </w:r>
      <w:r w:rsidR="00472D6B" w:rsidRPr="00872868">
        <w:rPr>
          <w:rFonts w:cs="Arial"/>
          <w:szCs w:val="24"/>
        </w:rPr>
        <w:t>δικαιολογητικών</w:t>
      </w:r>
      <w:r w:rsidR="001F4093" w:rsidRPr="00872868">
        <w:rPr>
          <w:rFonts w:cs="Arial"/>
          <w:szCs w:val="24"/>
        </w:rPr>
        <w:t>, που καθορίζονται με την παρούσα Προδια</w:t>
      </w:r>
      <w:r w:rsidR="00632412" w:rsidRPr="00872868">
        <w:rPr>
          <w:rFonts w:cs="Arial"/>
          <w:szCs w:val="24"/>
        </w:rPr>
        <w:t>γραφή.</w:t>
      </w:r>
    </w:p>
    <w:p w14:paraId="78AD180D" w14:textId="77777777" w:rsidR="00D759D1" w:rsidRPr="00872868" w:rsidRDefault="00D759D1" w:rsidP="00D759D1">
      <w:pPr>
        <w:pStyle w:val="30"/>
        <w:tabs>
          <w:tab w:val="clear" w:pos="2268"/>
          <w:tab w:val="clear" w:pos="3402"/>
        </w:tabs>
        <w:spacing w:before="0" w:line="240" w:lineRule="auto"/>
        <w:ind w:firstLine="0"/>
        <w:rPr>
          <w:rFonts w:cs="Arial"/>
          <w:szCs w:val="24"/>
        </w:rPr>
      </w:pPr>
    </w:p>
    <w:p w14:paraId="71B6A010" w14:textId="7AE4DFF2" w:rsidR="00A841AA" w:rsidRPr="00872868" w:rsidRDefault="00A841AA" w:rsidP="00A66264">
      <w:pPr>
        <w:pStyle w:val="30"/>
        <w:numPr>
          <w:ilvl w:val="2"/>
          <w:numId w:val="1"/>
        </w:numPr>
        <w:tabs>
          <w:tab w:val="clear" w:pos="1997"/>
          <w:tab w:val="clear" w:pos="2268"/>
          <w:tab w:val="clear" w:pos="3402"/>
        </w:tabs>
        <w:spacing w:before="0" w:line="240" w:lineRule="auto"/>
        <w:ind w:left="0" w:firstLine="0"/>
        <w:rPr>
          <w:rFonts w:cs="Arial"/>
          <w:szCs w:val="24"/>
        </w:rPr>
      </w:pPr>
      <w:r w:rsidRPr="00872868">
        <w:rPr>
          <w:rFonts w:cs="Arial"/>
          <w:szCs w:val="24"/>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872868">
        <w:rPr>
          <w:rFonts w:cs="Arial"/>
          <w:szCs w:val="24"/>
        </w:rPr>
        <w:t>,</w:t>
      </w:r>
      <w:r w:rsidRPr="00872868">
        <w:rPr>
          <w:rFonts w:cs="Arial"/>
          <w:szCs w:val="24"/>
        </w:rPr>
        <w:t xml:space="preserve"> κλπ.) στα τεχνικά φυλλάδια και λοιπά έντυπα και έγγραφα που συνυποβάλλει με την τεχνική προσφορά του.</w:t>
      </w:r>
    </w:p>
    <w:p w14:paraId="39703536" w14:textId="77777777" w:rsidR="00D759D1" w:rsidRPr="00872868" w:rsidRDefault="00D759D1" w:rsidP="00D759D1">
      <w:pPr>
        <w:pStyle w:val="30"/>
        <w:tabs>
          <w:tab w:val="clear" w:pos="2268"/>
          <w:tab w:val="clear" w:pos="3402"/>
        </w:tabs>
        <w:spacing w:before="0" w:line="240" w:lineRule="auto"/>
        <w:ind w:firstLine="0"/>
        <w:rPr>
          <w:rFonts w:cs="Arial"/>
          <w:szCs w:val="24"/>
        </w:rPr>
      </w:pPr>
    </w:p>
    <w:p w14:paraId="14ABF9BA" w14:textId="7CA31045" w:rsidR="00D759D1" w:rsidRPr="00872868" w:rsidRDefault="00463550" w:rsidP="00D759D1">
      <w:pPr>
        <w:pStyle w:val="2"/>
        <w:tabs>
          <w:tab w:val="clear" w:pos="0"/>
          <w:tab w:val="clear" w:pos="1134"/>
        </w:tabs>
        <w:spacing w:before="0" w:line="240" w:lineRule="auto"/>
        <w:rPr>
          <w:rFonts w:cs="Arial"/>
          <w:szCs w:val="24"/>
        </w:rPr>
      </w:pPr>
      <w:bookmarkStart w:id="75" w:name="_Toc232030357"/>
      <w:r w:rsidRPr="00872868">
        <w:rPr>
          <w:rFonts w:cs="Arial"/>
          <w:szCs w:val="24"/>
        </w:rPr>
        <w:tab/>
      </w:r>
      <w:r w:rsidR="009D05DF" w:rsidRPr="00872868">
        <w:rPr>
          <w:rFonts w:cs="Arial"/>
          <w:szCs w:val="24"/>
        </w:rPr>
        <w:t>Πιστοποιητικά</w:t>
      </w:r>
      <w:r w:rsidR="00A54533" w:rsidRPr="00872868">
        <w:rPr>
          <w:rFonts w:cs="Arial"/>
          <w:szCs w:val="24"/>
        </w:rPr>
        <w:t>, έντυπα</w:t>
      </w:r>
      <w:r w:rsidR="005163D2" w:rsidRPr="00872868">
        <w:rPr>
          <w:rFonts w:cs="Arial"/>
          <w:szCs w:val="24"/>
        </w:rPr>
        <w:t>,</w:t>
      </w:r>
      <w:r w:rsidR="00A54533" w:rsidRPr="00872868">
        <w:rPr>
          <w:rFonts w:cs="Arial"/>
          <w:szCs w:val="24"/>
        </w:rPr>
        <w:t xml:space="preserve"> κλπ.</w:t>
      </w:r>
      <w:bookmarkEnd w:id="75"/>
    </w:p>
    <w:p w14:paraId="6879137A" w14:textId="77777777" w:rsidR="00D759D1" w:rsidRPr="00872868" w:rsidRDefault="00D759D1" w:rsidP="00D759D1">
      <w:pPr>
        <w:spacing w:before="0" w:line="240" w:lineRule="auto"/>
      </w:pPr>
    </w:p>
    <w:p w14:paraId="32EE946A" w14:textId="77777777" w:rsidR="00EF3B8C" w:rsidRPr="00872868" w:rsidRDefault="00EF3B8C" w:rsidP="00A66264">
      <w:pPr>
        <w:pStyle w:val="af2"/>
        <w:numPr>
          <w:ilvl w:val="1"/>
          <w:numId w:val="1"/>
        </w:numPr>
        <w:shd w:val="clear" w:color="auto" w:fill="FFFFFF"/>
        <w:tabs>
          <w:tab w:val="clear" w:pos="432"/>
        </w:tabs>
        <w:spacing w:before="0" w:line="240" w:lineRule="auto"/>
        <w:ind w:left="0" w:firstLine="0"/>
        <w:rPr>
          <w:rFonts w:cs="Arial"/>
          <w:vanish/>
          <w:szCs w:val="24"/>
        </w:rPr>
      </w:pPr>
    </w:p>
    <w:p w14:paraId="05C07317" w14:textId="77777777" w:rsidR="00EF3B8C" w:rsidRPr="00872868" w:rsidRDefault="00EF3B8C" w:rsidP="00A66264">
      <w:pPr>
        <w:pStyle w:val="af2"/>
        <w:shd w:val="clear" w:color="auto" w:fill="FFFFFF"/>
        <w:spacing w:before="0" w:line="240" w:lineRule="auto"/>
        <w:ind w:left="0"/>
        <w:rPr>
          <w:rFonts w:cs="Arial"/>
          <w:vanish/>
          <w:szCs w:val="24"/>
        </w:rPr>
      </w:pPr>
    </w:p>
    <w:p w14:paraId="430BDEE5" w14:textId="23288684" w:rsidR="00FD68C6" w:rsidRPr="00872868" w:rsidRDefault="00E5036D" w:rsidP="00A66264">
      <w:pPr>
        <w:pStyle w:val="af2"/>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Τεχνικά φυλλάδια (</w:t>
      </w:r>
      <w:r w:rsidRPr="00872868">
        <w:rPr>
          <w:rFonts w:cs="Arial"/>
          <w:szCs w:val="24"/>
          <w:lang w:val="en-US"/>
        </w:rPr>
        <w:t>prospectus</w:t>
      </w:r>
      <w:r w:rsidRPr="00872868">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w:t>
      </w:r>
      <w:r w:rsidR="00CD16E0" w:rsidRPr="00872868">
        <w:rPr>
          <w:rFonts w:cs="Arial"/>
          <w:szCs w:val="24"/>
        </w:rPr>
        <w:t>τη</w:t>
      </w:r>
      <w:r w:rsidR="00E61565" w:rsidRPr="00872868">
        <w:rPr>
          <w:rFonts w:cs="Arial"/>
          <w:szCs w:val="24"/>
        </w:rPr>
        <w:t xml:space="preserve"> γερανογέφυρα</w:t>
      </w:r>
      <w:r w:rsidRPr="00872868">
        <w:rPr>
          <w:rFonts w:cs="Arial"/>
          <w:szCs w:val="24"/>
        </w:rPr>
        <w:t>.</w:t>
      </w:r>
      <w:bookmarkStart w:id="76" w:name="_Hlt452121719"/>
      <w:bookmarkStart w:id="77" w:name="_Hlt452007039"/>
      <w:bookmarkEnd w:id="66"/>
      <w:bookmarkEnd w:id="68"/>
      <w:bookmarkEnd w:id="71"/>
      <w:bookmarkEnd w:id="74"/>
      <w:bookmarkEnd w:id="76"/>
      <w:bookmarkEnd w:id="77"/>
    </w:p>
    <w:p w14:paraId="64BD3DF5" w14:textId="77777777" w:rsidR="00D759D1" w:rsidRPr="00872868" w:rsidRDefault="00D759D1" w:rsidP="00D759D1">
      <w:pPr>
        <w:pStyle w:val="af2"/>
        <w:shd w:val="clear" w:color="auto" w:fill="FFFFFF"/>
        <w:spacing w:before="0" w:line="240" w:lineRule="auto"/>
        <w:ind w:left="0"/>
        <w:rPr>
          <w:rFonts w:cs="Arial"/>
          <w:szCs w:val="24"/>
        </w:rPr>
      </w:pPr>
    </w:p>
    <w:p w14:paraId="3972D11B" w14:textId="77407FDA" w:rsidR="00871E00" w:rsidRPr="00872868" w:rsidRDefault="00EF3B8C" w:rsidP="00A66264">
      <w:pPr>
        <w:pStyle w:val="af2"/>
        <w:widowControl/>
        <w:numPr>
          <w:ilvl w:val="2"/>
          <w:numId w:val="1"/>
        </w:numPr>
        <w:tabs>
          <w:tab w:val="clear" w:pos="1997"/>
        </w:tabs>
        <w:autoSpaceDE/>
        <w:autoSpaceDN/>
        <w:adjustRightInd/>
        <w:spacing w:before="0" w:line="240" w:lineRule="auto"/>
        <w:ind w:left="0" w:firstLine="0"/>
        <w:rPr>
          <w:rFonts w:eastAsia="Calibri" w:cs="Arial"/>
          <w:szCs w:val="24"/>
          <w:lang w:eastAsia="en-US"/>
        </w:rPr>
      </w:pPr>
      <w:r w:rsidRPr="00872868">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0075CEB4" w14:textId="77777777" w:rsidR="00D759D1" w:rsidRPr="00872868" w:rsidRDefault="00D759D1" w:rsidP="00D759D1">
      <w:pPr>
        <w:pStyle w:val="af2"/>
        <w:widowControl/>
        <w:autoSpaceDE/>
        <w:autoSpaceDN/>
        <w:adjustRightInd/>
        <w:spacing w:before="0" w:line="240" w:lineRule="auto"/>
        <w:ind w:left="0"/>
        <w:rPr>
          <w:rFonts w:eastAsia="Calibri" w:cs="Arial"/>
          <w:szCs w:val="24"/>
          <w:lang w:eastAsia="en-US"/>
        </w:rPr>
      </w:pPr>
    </w:p>
    <w:p w14:paraId="04CCD174" w14:textId="5CAD7879" w:rsidR="00F02D4D" w:rsidRPr="00872868" w:rsidRDefault="00D4191E" w:rsidP="00A66264">
      <w:pPr>
        <w:pStyle w:val="af2"/>
        <w:widowControl/>
        <w:numPr>
          <w:ilvl w:val="2"/>
          <w:numId w:val="1"/>
        </w:numPr>
        <w:tabs>
          <w:tab w:val="clear" w:pos="1997"/>
        </w:tabs>
        <w:autoSpaceDE/>
        <w:autoSpaceDN/>
        <w:adjustRightInd/>
        <w:spacing w:before="0" w:line="240" w:lineRule="auto"/>
        <w:ind w:left="0" w:firstLine="0"/>
        <w:rPr>
          <w:rFonts w:eastAsia="Calibri" w:cs="Arial"/>
          <w:szCs w:val="24"/>
          <w:lang w:eastAsia="en-US"/>
        </w:rPr>
      </w:pPr>
      <w:r w:rsidRPr="00872868">
        <w:rPr>
          <w:rFonts w:eastAsia="Calibri" w:cs="Arial"/>
          <w:szCs w:val="24"/>
          <w:lang w:eastAsia="en-US"/>
        </w:rPr>
        <w:t>Τα έντυπα και τους καταλόγους των παραγράφων 4.7.2 έως 4.7.4</w:t>
      </w:r>
    </w:p>
    <w:p w14:paraId="05F3AE1A" w14:textId="77777777" w:rsidR="00D759D1" w:rsidRPr="00872868" w:rsidRDefault="00D759D1" w:rsidP="00D759D1">
      <w:pPr>
        <w:pStyle w:val="af2"/>
        <w:widowControl/>
        <w:autoSpaceDE/>
        <w:autoSpaceDN/>
        <w:adjustRightInd/>
        <w:spacing w:before="0" w:line="240" w:lineRule="auto"/>
        <w:ind w:left="0"/>
        <w:rPr>
          <w:rFonts w:eastAsia="Calibri" w:cs="Arial"/>
          <w:szCs w:val="24"/>
          <w:lang w:eastAsia="en-US"/>
        </w:rPr>
      </w:pPr>
    </w:p>
    <w:p w14:paraId="408BFE0C" w14:textId="44269E9F" w:rsidR="00B06423" w:rsidRPr="00872868" w:rsidRDefault="00463550" w:rsidP="00A66264">
      <w:pPr>
        <w:pStyle w:val="1"/>
        <w:tabs>
          <w:tab w:val="clear" w:pos="0"/>
          <w:tab w:val="clear" w:pos="1134"/>
        </w:tabs>
        <w:spacing w:before="0" w:line="240" w:lineRule="auto"/>
        <w:rPr>
          <w:rFonts w:cs="Arial"/>
          <w:szCs w:val="24"/>
        </w:rPr>
      </w:pPr>
      <w:bookmarkStart w:id="78" w:name="_Toc232030358"/>
      <w:r w:rsidRPr="00872868">
        <w:rPr>
          <w:rFonts w:cs="Arial"/>
          <w:szCs w:val="24"/>
        </w:rPr>
        <w:tab/>
      </w:r>
      <w:r w:rsidR="00C056F8" w:rsidRPr="00872868">
        <w:rPr>
          <w:rFonts w:cs="Arial"/>
          <w:szCs w:val="24"/>
        </w:rPr>
        <w:t>ΣΗΜΕΙΩΣΕΙΣ</w:t>
      </w:r>
      <w:bookmarkEnd w:id="78"/>
    </w:p>
    <w:p w14:paraId="4E22A7ED" w14:textId="77777777" w:rsidR="00D759D1" w:rsidRPr="00872868" w:rsidRDefault="00D759D1" w:rsidP="00D759D1">
      <w:pPr>
        <w:spacing w:before="0" w:line="240" w:lineRule="auto"/>
      </w:pPr>
    </w:p>
    <w:p w14:paraId="559DE0F5" w14:textId="77777777" w:rsidR="00E853F2" w:rsidRPr="00872868" w:rsidRDefault="00E853F2" w:rsidP="00A66264">
      <w:pPr>
        <w:pStyle w:val="af2"/>
        <w:numPr>
          <w:ilvl w:val="0"/>
          <w:numId w:val="1"/>
        </w:numPr>
        <w:shd w:val="clear" w:color="auto" w:fill="FFFFFF"/>
        <w:tabs>
          <w:tab w:val="clear" w:pos="360"/>
        </w:tabs>
        <w:spacing w:before="0" w:line="240" w:lineRule="auto"/>
        <w:ind w:left="0" w:firstLine="0"/>
        <w:rPr>
          <w:rFonts w:cs="Arial"/>
          <w:bCs/>
          <w:vanish/>
          <w:szCs w:val="24"/>
        </w:rPr>
      </w:pPr>
    </w:p>
    <w:p w14:paraId="24CC059A" w14:textId="616E3DFC" w:rsidR="00EC1D4E" w:rsidRPr="00872868" w:rsidRDefault="00B64C08"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bCs/>
          <w:szCs w:val="24"/>
        </w:rPr>
        <w:t xml:space="preserve">Οτιδήποτε δεν αναφέρεται αναλυτικά στην παρούσα ΠΕΔ, σε σχέση με την κατασκευή του </w:t>
      </w:r>
      <w:r w:rsidR="00D2783A" w:rsidRPr="00872868">
        <w:rPr>
          <w:rFonts w:cs="Arial"/>
          <w:bCs/>
          <w:szCs w:val="24"/>
        </w:rPr>
        <w:t>μηχανήματος</w:t>
      </w:r>
      <w:r w:rsidRPr="00872868">
        <w:rPr>
          <w:rFonts w:cs="Arial"/>
          <w:bCs/>
          <w:szCs w:val="24"/>
        </w:rPr>
        <w:t>, να πραγματοποιηθεί σύμφωνα με τους κανόνες της Ε.Ε</w:t>
      </w:r>
      <w:r w:rsidR="006F19E0" w:rsidRPr="00872868">
        <w:rPr>
          <w:rFonts w:cs="Arial"/>
          <w:bCs/>
          <w:szCs w:val="24"/>
        </w:rPr>
        <w:t>.</w:t>
      </w:r>
      <w:r w:rsidRPr="00872868">
        <w:rPr>
          <w:rFonts w:cs="Arial"/>
          <w:bCs/>
          <w:szCs w:val="24"/>
        </w:rPr>
        <w:t xml:space="preserve"> που ισχύουν και με τις σύγχρονες εξελίξεις της τεχνολογίας, στη κατηγορία αυτή των μηχανημάτων.</w:t>
      </w:r>
    </w:p>
    <w:p w14:paraId="5D4CD239" w14:textId="77777777" w:rsidR="00D759D1" w:rsidRPr="00872868" w:rsidRDefault="00D759D1" w:rsidP="00D759D1">
      <w:pPr>
        <w:shd w:val="clear" w:color="auto" w:fill="FFFFFF"/>
        <w:spacing w:before="0" w:line="240" w:lineRule="auto"/>
        <w:rPr>
          <w:rFonts w:cs="Arial"/>
          <w:szCs w:val="24"/>
        </w:rPr>
      </w:pPr>
    </w:p>
    <w:p w14:paraId="41FF9C51" w14:textId="0C544464" w:rsidR="00FF527E" w:rsidRPr="00872868" w:rsidRDefault="00FF527E"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17D05B44" w14:textId="77777777" w:rsidR="00D759D1" w:rsidRPr="00872868" w:rsidRDefault="00D759D1" w:rsidP="00D759D1">
      <w:pPr>
        <w:shd w:val="clear" w:color="auto" w:fill="FFFFFF"/>
        <w:spacing w:before="0" w:line="240" w:lineRule="auto"/>
        <w:rPr>
          <w:rFonts w:cs="Arial"/>
          <w:szCs w:val="24"/>
        </w:rPr>
      </w:pPr>
    </w:p>
    <w:p w14:paraId="061CB22F" w14:textId="5C17162E" w:rsidR="00FF527E" w:rsidRPr="00872868" w:rsidRDefault="00FF527E" w:rsidP="00A66264">
      <w:pPr>
        <w:numPr>
          <w:ilvl w:val="1"/>
          <w:numId w:val="1"/>
        </w:numPr>
        <w:shd w:val="clear" w:color="auto" w:fill="FFFFFF"/>
        <w:tabs>
          <w:tab w:val="clear" w:pos="432"/>
        </w:tabs>
        <w:spacing w:before="0" w:line="240" w:lineRule="auto"/>
        <w:ind w:left="0" w:firstLine="0"/>
        <w:rPr>
          <w:rFonts w:cs="Arial"/>
          <w:szCs w:val="24"/>
        </w:rPr>
      </w:pPr>
      <w:r w:rsidRPr="00872868">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7CBABEA5" w14:textId="77777777" w:rsidR="00D759D1" w:rsidRPr="00872868" w:rsidRDefault="00D759D1" w:rsidP="00D759D1">
      <w:pPr>
        <w:shd w:val="clear" w:color="auto" w:fill="FFFFFF"/>
        <w:spacing w:before="0" w:line="240" w:lineRule="auto"/>
        <w:rPr>
          <w:rFonts w:cs="Arial"/>
          <w:szCs w:val="24"/>
        </w:rPr>
      </w:pPr>
    </w:p>
    <w:p w14:paraId="15EC77FD" w14:textId="77777777" w:rsidR="00E853F2" w:rsidRPr="00872868" w:rsidRDefault="00E853F2" w:rsidP="00A66264">
      <w:pPr>
        <w:pStyle w:val="af2"/>
        <w:numPr>
          <w:ilvl w:val="1"/>
          <w:numId w:val="3"/>
        </w:numPr>
        <w:autoSpaceDE/>
        <w:autoSpaceDN/>
        <w:adjustRightInd/>
        <w:spacing w:before="0" w:line="240" w:lineRule="auto"/>
        <w:ind w:left="0" w:firstLine="0"/>
        <w:outlineLvl w:val="1"/>
        <w:rPr>
          <w:rFonts w:cs="Arial"/>
          <w:b/>
          <w:vanish/>
          <w:szCs w:val="24"/>
        </w:rPr>
      </w:pPr>
      <w:bookmarkStart w:id="79" w:name="_Toc217903860"/>
      <w:bookmarkStart w:id="80" w:name="_Toc217905882"/>
      <w:bookmarkStart w:id="81" w:name="_Toc217977566"/>
      <w:bookmarkStart w:id="82" w:name="_Toc217977970"/>
      <w:bookmarkStart w:id="83" w:name="_Toc217978219"/>
      <w:bookmarkStart w:id="84" w:name="_Toc217984658"/>
      <w:bookmarkStart w:id="85" w:name="_Toc217984700"/>
      <w:bookmarkStart w:id="86" w:name="_Toc218003258"/>
      <w:bookmarkStart w:id="87" w:name="_Toc231560546"/>
      <w:bookmarkStart w:id="88" w:name="_Toc232028527"/>
      <w:bookmarkStart w:id="89" w:name="_Toc232028738"/>
      <w:bookmarkStart w:id="90" w:name="_Toc232028794"/>
      <w:bookmarkStart w:id="91" w:name="_Toc232030291"/>
      <w:bookmarkStart w:id="92" w:name="_Toc232030359"/>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BC3E041" w14:textId="77777777" w:rsidR="00E853F2" w:rsidRPr="00872868" w:rsidRDefault="00E853F2" w:rsidP="00A66264">
      <w:pPr>
        <w:pStyle w:val="af2"/>
        <w:numPr>
          <w:ilvl w:val="1"/>
          <w:numId w:val="3"/>
        </w:numPr>
        <w:autoSpaceDE/>
        <w:autoSpaceDN/>
        <w:adjustRightInd/>
        <w:spacing w:before="0" w:line="240" w:lineRule="auto"/>
        <w:ind w:left="0" w:firstLine="0"/>
        <w:outlineLvl w:val="1"/>
        <w:rPr>
          <w:rFonts w:cs="Arial"/>
          <w:b/>
          <w:vanish/>
          <w:szCs w:val="24"/>
        </w:rPr>
      </w:pPr>
      <w:bookmarkStart w:id="93" w:name="_Toc217903861"/>
      <w:bookmarkStart w:id="94" w:name="_Toc217905883"/>
      <w:bookmarkStart w:id="95" w:name="_Toc217977567"/>
      <w:bookmarkStart w:id="96" w:name="_Toc217977971"/>
      <w:bookmarkStart w:id="97" w:name="_Toc217978220"/>
      <w:bookmarkStart w:id="98" w:name="_Toc217984659"/>
      <w:bookmarkStart w:id="99" w:name="_Toc217984701"/>
      <w:bookmarkStart w:id="100" w:name="_Toc218003259"/>
      <w:bookmarkStart w:id="101" w:name="_Toc231560547"/>
      <w:bookmarkStart w:id="102" w:name="_Toc232028528"/>
      <w:bookmarkStart w:id="103" w:name="_Toc232028739"/>
      <w:bookmarkStart w:id="104" w:name="_Toc232028795"/>
      <w:bookmarkStart w:id="105" w:name="_Toc232030292"/>
      <w:bookmarkStart w:id="106" w:name="_Toc232030360"/>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47EF20F" w14:textId="77777777" w:rsidR="00E853F2" w:rsidRPr="00872868" w:rsidRDefault="00E853F2" w:rsidP="00A66264">
      <w:pPr>
        <w:pStyle w:val="af2"/>
        <w:numPr>
          <w:ilvl w:val="1"/>
          <w:numId w:val="3"/>
        </w:numPr>
        <w:autoSpaceDE/>
        <w:autoSpaceDN/>
        <w:adjustRightInd/>
        <w:spacing w:before="0" w:line="240" w:lineRule="auto"/>
        <w:ind w:left="0" w:firstLine="0"/>
        <w:outlineLvl w:val="1"/>
        <w:rPr>
          <w:rFonts w:cs="Arial"/>
          <w:b/>
          <w:vanish/>
          <w:szCs w:val="24"/>
        </w:rPr>
      </w:pPr>
      <w:bookmarkStart w:id="107" w:name="_Toc217903862"/>
      <w:bookmarkStart w:id="108" w:name="_Toc217905884"/>
      <w:bookmarkStart w:id="109" w:name="_Toc217977568"/>
      <w:bookmarkStart w:id="110" w:name="_Toc217977972"/>
      <w:bookmarkStart w:id="111" w:name="_Toc217978221"/>
      <w:bookmarkStart w:id="112" w:name="_Toc217984660"/>
      <w:bookmarkStart w:id="113" w:name="_Toc217984702"/>
      <w:bookmarkStart w:id="114" w:name="_Toc218003260"/>
      <w:bookmarkStart w:id="115" w:name="_Toc231560548"/>
      <w:bookmarkStart w:id="116" w:name="_Toc232028529"/>
      <w:bookmarkStart w:id="117" w:name="_Toc232028740"/>
      <w:bookmarkStart w:id="118" w:name="_Toc232028796"/>
      <w:bookmarkStart w:id="119" w:name="_Toc232030293"/>
      <w:bookmarkStart w:id="120" w:name="_Toc23203036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6518F81F" w14:textId="46052583" w:rsidR="008902EA" w:rsidRPr="00872868" w:rsidRDefault="008902EA" w:rsidP="00A66264">
      <w:pPr>
        <w:pStyle w:val="2"/>
        <w:tabs>
          <w:tab w:val="clear" w:pos="0"/>
          <w:tab w:val="clear" w:pos="1134"/>
        </w:tabs>
        <w:spacing w:before="0" w:line="240" w:lineRule="auto"/>
        <w:rPr>
          <w:rFonts w:cs="Arial"/>
          <w:szCs w:val="24"/>
        </w:rPr>
      </w:pPr>
      <w:bookmarkStart w:id="121" w:name="_Toc232030362"/>
      <w:r w:rsidRPr="00872868">
        <w:rPr>
          <w:rFonts w:cs="Arial"/>
          <w:szCs w:val="24"/>
        </w:rPr>
        <w:t>Συντμήσεις</w:t>
      </w:r>
      <w:bookmarkEnd w:id="121"/>
    </w:p>
    <w:p w14:paraId="4E7CFD5D" w14:textId="77777777" w:rsidR="00D759D1" w:rsidRPr="00872868" w:rsidRDefault="00D759D1" w:rsidP="00D759D1">
      <w:pPr>
        <w:spacing w:before="0" w:line="240" w:lineRule="auto"/>
      </w:pPr>
    </w:p>
    <w:p w14:paraId="09F3B2D4" w14:textId="77777777" w:rsidR="00E853F2" w:rsidRPr="00872868" w:rsidRDefault="00E853F2" w:rsidP="00A66264">
      <w:pPr>
        <w:pStyle w:val="af2"/>
        <w:numPr>
          <w:ilvl w:val="1"/>
          <w:numId w:val="1"/>
        </w:numPr>
        <w:shd w:val="clear" w:color="auto" w:fill="FFFFFF"/>
        <w:tabs>
          <w:tab w:val="clear" w:pos="432"/>
        </w:tabs>
        <w:spacing w:before="0" w:line="240" w:lineRule="auto"/>
        <w:ind w:left="0" w:firstLine="0"/>
        <w:rPr>
          <w:rFonts w:cs="Arial"/>
          <w:vanish/>
          <w:szCs w:val="24"/>
        </w:rPr>
      </w:pPr>
    </w:p>
    <w:p w14:paraId="65202244" w14:textId="2AA9536A" w:rsidR="00F529CD" w:rsidRPr="00872868" w:rsidRDefault="00915252"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ΠΕΔ:</w:t>
      </w:r>
      <w:r w:rsidR="00545426" w:rsidRPr="00872868">
        <w:rPr>
          <w:rFonts w:cs="Arial"/>
          <w:szCs w:val="24"/>
        </w:rPr>
        <w:t xml:space="preserve"> Προδιαγραφή Ενόπλων Δυνάμεων</w:t>
      </w:r>
      <w:r w:rsidR="00DC6988" w:rsidRPr="00872868">
        <w:rPr>
          <w:rFonts w:cs="Arial"/>
          <w:szCs w:val="24"/>
          <w:lang w:val="en-US"/>
        </w:rPr>
        <w:t>.</w:t>
      </w:r>
    </w:p>
    <w:p w14:paraId="3CF1DD5A" w14:textId="77777777" w:rsidR="00D759D1" w:rsidRPr="00872868" w:rsidRDefault="00D759D1" w:rsidP="00D759D1">
      <w:pPr>
        <w:shd w:val="clear" w:color="auto" w:fill="FFFFFF"/>
        <w:spacing w:before="0" w:line="240" w:lineRule="auto"/>
        <w:rPr>
          <w:rFonts w:cs="Arial"/>
          <w:szCs w:val="24"/>
        </w:rPr>
      </w:pPr>
    </w:p>
    <w:p w14:paraId="1CCF6DD6" w14:textId="75722CE0" w:rsidR="00FF527E" w:rsidRPr="00872868" w:rsidRDefault="00545426"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Φ.Σ: Φύλλο Συμμόρφωσης</w:t>
      </w:r>
      <w:r w:rsidR="00DC6988" w:rsidRPr="00872868">
        <w:rPr>
          <w:rFonts w:cs="Arial"/>
          <w:szCs w:val="24"/>
          <w:lang w:val="en-US"/>
        </w:rPr>
        <w:t>.</w:t>
      </w:r>
    </w:p>
    <w:p w14:paraId="3830750A" w14:textId="77777777" w:rsidR="00D759D1" w:rsidRPr="00872868" w:rsidRDefault="00D759D1" w:rsidP="00D759D1">
      <w:pPr>
        <w:shd w:val="clear" w:color="auto" w:fill="FFFFFF"/>
        <w:spacing w:before="0" w:line="240" w:lineRule="auto"/>
        <w:rPr>
          <w:rFonts w:cs="Arial"/>
          <w:szCs w:val="24"/>
        </w:rPr>
      </w:pPr>
    </w:p>
    <w:p w14:paraId="5CB56A21" w14:textId="053D5C4A" w:rsidR="005714E0" w:rsidRPr="00872868" w:rsidRDefault="00816E57" w:rsidP="00A66264">
      <w:pPr>
        <w:numPr>
          <w:ilvl w:val="2"/>
          <w:numId w:val="1"/>
        </w:numPr>
        <w:shd w:val="clear" w:color="auto" w:fill="FFFFFF"/>
        <w:tabs>
          <w:tab w:val="clear" w:pos="1997"/>
        </w:tabs>
        <w:spacing w:before="0" w:line="240" w:lineRule="auto"/>
        <w:ind w:left="0" w:firstLine="0"/>
        <w:rPr>
          <w:rFonts w:cs="Arial"/>
          <w:szCs w:val="24"/>
        </w:rPr>
      </w:pPr>
      <w:r w:rsidRPr="00872868">
        <w:rPr>
          <w:rFonts w:cs="Arial"/>
          <w:szCs w:val="24"/>
        </w:rPr>
        <w:t>Γ/Φ: Γερανογέφυρα.</w:t>
      </w:r>
    </w:p>
    <w:p w14:paraId="16FFE1EE" w14:textId="1F4517CC" w:rsidR="00D759D1" w:rsidRPr="00872868" w:rsidRDefault="00D759D1" w:rsidP="00D759D1">
      <w:pPr>
        <w:shd w:val="clear" w:color="auto" w:fill="FFFFFF"/>
        <w:spacing w:before="0" w:line="240" w:lineRule="auto"/>
        <w:rPr>
          <w:rFonts w:cs="Arial"/>
          <w:szCs w:val="24"/>
        </w:rPr>
      </w:pPr>
    </w:p>
    <w:p w14:paraId="36B56774" w14:textId="667D5AC4" w:rsidR="00DC6988" w:rsidRPr="00872868" w:rsidRDefault="00D759D1" w:rsidP="00A66264">
      <w:pPr>
        <w:pStyle w:val="1"/>
        <w:tabs>
          <w:tab w:val="clear" w:pos="0"/>
          <w:tab w:val="clear" w:pos="1134"/>
        </w:tabs>
        <w:spacing w:before="0" w:line="240" w:lineRule="auto"/>
        <w:rPr>
          <w:rFonts w:cs="Arial"/>
          <w:szCs w:val="24"/>
        </w:rPr>
      </w:pPr>
      <w:bookmarkStart w:id="122" w:name="_Toc232030363"/>
      <w:r w:rsidRPr="00872868">
        <w:rPr>
          <w:rFonts w:cs="Arial"/>
          <w:szCs w:val="24"/>
        </w:rPr>
        <w:tab/>
      </w:r>
      <w:r w:rsidR="00B949D0" w:rsidRPr="00872868">
        <w:rPr>
          <w:rFonts w:cs="Arial"/>
          <w:szCs w:val="24"/>
        </w:rPr>
        <w:t xml:space="preserve">ΠΡΟΤΑΣΕΙΣ ΒΕΛΤΙΩΣΗΣ </w:t>
      </w:r>
      <w:r w:rsidR="00C056F8" w:rsidRPr="00872868">
        <w:rPr>
          <w:rFonts w:cs="Arial"/>
          <w:szCs w:val="24"/>
        </w:rPr>
        <w:t>ΠΡΟΔΙΑΓΡΑΦΗΣ</w:t>
      </w:r>
      <w:r w:rsidR="00B949D0" w:rsidRPr="00872868">
        <w:rPr>
          <w:rFonts w:cs="Arial"/>
          <w:szCs w:val="24"/>
        </w:rPr>
        <w:t xml:space="preserve"> ΕΝΟΠΛΩΝ ΔΥΝΑΜΕΩΝ</w:t>
      </w:r>
      <w:bookmarkEnd w:id="122"/>
    </w:p>
    <w:p w14:paraId="757EA162" w14:textId="77777777" w:rsidR="00D759D1" w:rsidRPr="00872868" w:rsidRDefault="00D759D1" w:rsidP="00D759D1"/>
    <w:p w14:paraId="17537467" w14:textId="1E3677E3" w:rsidR="008A5FFA" w:rsidRPr="00872868" w:rsidRDefault="004902B6" w:rsidP="00A66264">
      <w:pPr>
        <w:shd w:val="clear" w:color="auto" w:fill="FFFFFF"/>
        <w:spacing w:before="0" w:line="240" w:lineRule="auto"/>
        <w:rPr>
          <w:rFonts w:cs="Arial"/>
          <w:szCs w:val="24"/>
        </w:rPr>
      </w:pPr>
      <w:r w:rsidRPr="00872868">
        <w:rPr>
          <w:rFonts w:cs="Arial"/>
          <w:color w:val="FF0000"/>
          <w:szCs w:val="24"/>
        </w:rPr>
        <w:lastRenderedPageBreak/>
        <w:tab/>
      </w:r>
      <w:r w:rsidR="00D759D1" w:rsidRPr="00872868">
        <w:rPr>
          <w:rFonts w:cs="Arial"/>
          <w:color w:val="FF0000"/>
          <w:szCs w:val="24"/>
        </w:rPr>
        <w:tab/>
      </w:r>
      <w:r w:rsidR="00A93E55" w:rsidRPr="00872868">
        <w:rPr>
          <w:rFonts w:cs="Arial"/>
          <w:szCs w:val="24"/>
        </w:rPr>
        <w:t>Σ</w:t>
      </w:r>
      <w:r w:rsidR="00925CE0" w:rsidRPr="00872868">
        <w:rPr>
          <w:rFonts w:cs="Arial"/>
          <w:szCs w:val="24"/>
        </w:rPr>
        <w:t xml:space="preserve">χολιασμός της παρούσης </w:t>
      </w:r>
      <w:r w:rsidR="00A178C0" w:rsidRPr="00872868">
        <w:rPr>
          <w:rFonts w:cs="Arial"/>
          <w:szCs w:val="24"/>
        </w:rPr>
        <w:t>Π</w:t>
      </w:r>
      <w:r w:rsidR="00925CE0" w:rsidRPr="00872868">
        <w:rPr>
          <w:rFonts w:cs="Arial"/>
          <w:szCs w:val="24"/>
        </w:rPr>
        <w:t>ροδιαγραφής από κάθ</w:t>
      </w:r>
      <w:r w:rsidR="00A178C0" w:rsidRPr="00872868">
        <w:rPr>
          <w:rFonts w:cs="Arial"/>
          <w:szCs w:val="24"/>
        </w:rPr>
        <w:t>ε ενδιαφερόμενο</w:t>
      </w:r>
      <w:r w:rsidR="00925CE0" w:rsidRPr="00872868">
        <w:rPr>
          <w:rFonts w:cs="Arial"/>
          <w:szCs w:val="24"/>
        </w:rPr>
        <w:t>,</w:t>
      </w:r>
      <w:r w:rsidR="008B1298" w:rsidRPr="00872868">
        <w:rPr>
          <w:rFonts w:cs="Arial"/>
          <w:szCs w:val="24"/>
        </w:rPr>
        <w:t xml:space="preserve"> για τη βελτίωση της, μπορεί να γίνει μέσω της ηλεκτρονικής εφαρμογής διαχείρισης</w:t>
      </w:r>
      <w:r w:rsidR="00D079D4" w:rsidRPr="00872868">
        <w:rPr>
          <w:rFonts w:cs="Arial"/>
          <w:szCs w:val="24"/>
        </w:rPr>
        <w:t xml:space="preserve"> ΠΕΔ, στη διαδικτυακή τοποθεσία</w:t>
      </w:r>
      <w:r w:rsidR="006D796B" w:rsidRPr="00872868">
        <w:rPr>
          <w:rFonts w:cs="Arial"/>
          <w:szCs w:val="24"/>
        </w:rPr>
        <w:t xml:space="preserve"> </w:t>
      </w:r>
      <w:hyperlink r:id="rId12" w:history="1">
        <w:r w:rsidR="000F7C1D" w:rsidRPr="00872868">
          <w:rPr>
            <w:rStyle w:val="-"/>
            <w:rFonts w:cs="Arial"/>
            <w:szCs w:val="24"/>
            <w:lang w:val="en-US"/>
          </w:rPr>
          <w:t>http</w:t>
        </w:r>
        <w:r w:rsidR="000F7C1D" w:rsidRPr="00872868">
          <w:rPr>
            <w:rStyle w:val="-"/>
            <w:rFonts w:cs="Arial"/>
            <w:szCs w:val="24"/>
          </w:rPr>
          <w:t>://</w:t>
        </w:r>
        <w:proofErr w:type="spellStart"/>
        <w:r w:rsidR="000F7C1D" w:rsidRPr="00872868">
          <w:rPr>
            <w:rStyle w:val="-"/>
            <w:rFonts w:cs="Arial"/>
            <w:szCs w:val="24"/>
            <w:lang w:val="en-US"/>
          </w:rPr>
          <w:t>prodiagrafes</w:t>
        </w:r>
        <w:proofErr w:type="spellEnd"/>
        <w:r w:rsidR="000F7C1D" w:rsidRPr="00872868">
          <w:rPr>
            <w:rStyle w:val="-"/>
            <w:rFonts w:cs="Arial"/>
            <w:szCs w:val="24"/>
          </w:rPr>
          <w:t>.</w:t>
        </w:r>
        <w:r w:rsidR="000F7C1D" w:rsidRPr="00872868">
          <w:rPr>
            <w:rStyle w:val="-"/>
            <w:rFonts w:cs="Arial"/>
            <w:szCs w:val="24"/>
            <w:lang w:val="en-US"/>
          </w:rPr>
          <w:t>army</w:t>
        </w:r>
        <w:r w:rsidR="000F7C1D" w:rsidRPr="00872868">
          <w:rPr>
            <w:rStyle w:val="-"/>
            <w:rFonts w:cs="Arial"/>
            <w:szCs w:val="24"/>
          </w:rPr>
          <w:t>.</w:t>
        </w:r>
        <w:r w:rsidR="000F7C1D" w:rsidRPr="00872868">
          <w:rPr>
            <w:rStyle w:val="-"/>
            <w:rFonts w:cs="Arial"/>
            <w:szCs w:val="24"/>
            <w:lang w:val="en-US"/>
          </w:rPr>
          <w:t>gr</w:t>
        </w:r>
        <w:r w:rsidR="000F7C1D" w:rsidRPr="00872868">
          <w:rPr>
            <w:rStyle w:val="-"/>
            <w:rFonts w:cs="Arial"/>
            <w:szCs w:val="24"/>
          </w:rPr>
          <w:t>/</w:t>
        </w:r>
      </w:hyperlink>
      <w:r w:rsidR="00BD7B4F" w:rsidRPr="00872868">
        <w:rPr>
          <w:rFonts w:cs="Arial"/>
          <w:szCs w:val="24"/>
        </w:rPr>
        <w:t>.</w:t>
      </w:r>
    </w:p>
    <w:p w14:paraId="2AA1F8DD" w14:textId="7F0FF8FE" w:rsidR="00D759D1" w:rsidRPr="00872868" w:rsidRDefault="00D759D1" w:rsidP="00A66264">
      <w:pPr>
        <w:shd w:val="clear" w:color="auto" w:fill="FFFFFF"/>
        <w:spacing w:before="0" w:line="240" w:lineRule="auto"/>
        <w:rPr>
          <w:rFonts w:cs="Arial"/>
          <w:szCs w:val="24"/>
        </w:rPr>
      </w:pPr>
    </w:p>
    <w:p w14:paraId="22D02D93" w14:textId="77777777" w:rsidR="00D759D1" w:rsidRPr="00872868" w:rsidRDefault="00D759D1" w:rsidP="00A66264">
      <w:pPr>
        <w:shd w:val="clear" w:color="auto" w:fill="FFFFFF"/>
        <w:spacing w:before="0" w:line="240" w:lineRule="auto"/>
        <w:rPr>
          <w:rFonts w:cs="Arial"/>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62"/>
        <w:gridCol w:w="6666"/>
      </w:tblGrid>
      <w:tr w:rsidR="008A5FFA" w:rsidRPr="00872868" w14:paraId="5743DCA1" w14:textId="77777777" w:rsidTr="00B605C3">
        <w:trPr>
          <w:trHeight w:val="2554"/>
          <w:jc w:val="center"/>
        </w:trPr>
        <w:tc>
          <w:tcPr>
            <w:tcW w:w="1538" w:type="pct"/>
            <w:vMerge w:val="restart"/>
          </w:tcPr>
          <w:p w14:paraId="71E46C83" w14:textId="2D25ED98" w:rsidR="008A5FFA" w:rsidRPr="00872868" w:rsidRDefault="00D2783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ind w:right="175"/>
              <w:rPr>
                <w:szCs w:val="24"/>
              </w:rPr>
            </w:pPr>
            <w:r w:rsidRPr="00872868">
              <w:rPr>
                <w:rFonts w:cs="Arial"/>
                <w:bCs/>
                <w:szCs w:val="24"/>
              </w:rPr>
              <w:br w:type="page"/>
            </w:r>
            <w:r w:rsidR="008A5FFA" w:rsidRPr="00872868">
              <w:rPr>
                <w:rFonts w:cs="Arial"/>
                <w:bCs/>
                <w:szCs w:val="24"/>
              </w:rPr>
              <w:br w:type="page"/>
            </w:r>
          </w:p>
        </w:tc>
        <w:tc>
          <w:tcPr>
            <w:tcW w:w="3462" w:type="pct"/>
            <w:shd w:val="clear" w:color="auto" w:fill="auto"/>
          </w:tcPr>
          <w:p w14:paraId="6323BF72"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872868">
              <w:rPr>
                <w:szCs w:val="24"/>
              </w:rPr>
              <w:t xml:space="preserve">ΕΓΚΡΙΣΗ </w:t>
            </w:r>
          </w:p>
          <w:p w14:paraId="6D745AF1"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872868">
              <w:rPr>
                <w:szCs w:val="24"/>
              </w:rPr>
              <w:t>ΤΕΧΝΙΚΗΣ ΠΡΟΔΙΑΓΡΑΦΗΣ</w:t>
            </w:r>
          </w:p>
          <w:p w14:paraId="23D1CA49"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872868">
              <w:rPr>
                <w:szCs w:val="24"/>
              </w:rPr>
              <w:t xml:space="preserve">ΠΕΔ - Α - </w:t>
            </w:r>
            <w:r w:rsidRPr="00872868">
              <w:rPr>
                <w:szCs w:val="24"/>
                <w:lang w:val="en-US"/>
              </w:rPr>
              <w:t>XXXXX</w:t>
            </w:r>
          </w:p>
          <w:p w14:paraId="424A1A60"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872868">
              <w:rPr>
                <w:szCs w:val="24"/>
              </w:rPr>
              <w:t>ΕΚΔΟΣΗ 1</w:t>
            </w:r>
            <w:r w:rsidRPr="00872868">
              <w:rPr>
                <w:szCs w:val="24"/>
                <w:vertAlign w:val="superscript"/>
              </w:rPr>
              <w:t>η</w:t>
            </w:r>
          </w:p>
          <w:p w14:paraId="2FE2B622"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872868">
              <w:rPr>
                <w:szCs w:val="24"/>
              </w:rPr>
              <w:t xml:space="preserve">ΣΥΝΤΑΞΗ </w:t>
            </w:r>
          </w:p>
          <w:p w14:paraId="2772075A"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p w14:paraId="5C90C8BB"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872868">
              <w:rPr>
                <w:szCs w:val="24"/>
              </w:rPr>
              <w:t xml:space="preserve">ΧΡΗΣΤΟΣ ΕΥΘΥΜΙΑΔΗΣ </w:t>
            </w:r>
          </w:p>
          <w:p w14:paraId="3971A140"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872868">
              <w:rPr>
                <w:szCs w:val="24"/>
              </w:rPr>
              <w:t>ΛΟΧΑΓΟΣ (ΤΧ)</w:t>
            </w:r>
          </w:p>
        </w:tc>
      </w:tr>
      <w:tr w:rsidR="008A5FFA" w:rsidRPr="00872868" w14:paraId="62FDD43E" w14:textId="77777777" w:rsidTr="00B605C3">
        <w:trPr>
          <w:trHeight w:val="1587"/>
          <w:jc w:val="center"/>
        </w:trPr>
        <w:tc>
          <w:tcPr>
            <w:tcW w:w="1538" w:type="pct"/>
            <w:vMerge/>
          </w:tcPr>
          <w:p w14:paraId="6173F829"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tc>
        <w:tc>
          <w:tcPr>
            <w:tcW w:w="3462" w:type="pct"/>
            <w:shd w:val="clear" w:color="auto" w:fill="auto"/>
          </w:tcPr>
          <w:p w14:paraId="39041769"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872868">
              <w:rPr>
                <w:szCs w:val="24"/>
              </w:rPr>
              <w:t>ΕΛΕΓΧΟΣ</w:t>
            </w:r>
          </w:p>
          <w:p w14:paraId="6D02DACD" w14:textId="77777777" w:rsidR="008A5FFA" w:rsidRPr="00872868" w:rsidRDefault="008A5FFA" w:rsidP="00B605C3">
            <w:pPr>
              <w:widowControl/>
              <w:tabs>
                <w:tab w:val="left" w:pos="0"/>
                <w:tab w:val="left" w:pos="1134"/>
              </w:tabs>
              <w:autoSpaceDE/>
              <w:autoSpaceDN/>
              <w:adjustRightInd/>
              <w:spacing w:before="0" w:line="276" w:lineRule="auto"/>
              <w:rPr>
                <w:rFonts w:cs="Arial"/>
                <w:szCs w:val="24"/>
              </w:rPr>
            </w:pPr>
          </w:p>
          <w:p w14:paraId="2190EB80" w14:textId="77777777" w:rsidR="008A5FFA" w:rsidRPr="00872868" w:rsidRDefault="008A5FFA" w:rsidP="00B605C3">
            <w:pPr>
              <w:widowControl/>
              <w:tabs>
                <w:tab w:val="left" w:pos="0"/>
                <w:tab w:val="left" w:pos="1134"/>
              </w:tabs>
              <w:autoSpaceDE/>
              <w:autoSpaceDN/>
              <w:adjustRightInd/>
              <w:spacing w:before="0" w:line="276" w:lineRule="auto"/>
              <w:rPr>
                <w:rFonts w:cs="Arial"/>
                <w:szCs w:val="24"/>
              </w:rPr>
            </w:pPr>
          </w:p>
          <w:p w14:paraId="4FA75F3F"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rFonts w:cs="Arial"/>
                <w:szCs w:val="24"/>
              </w:rPr>
            </w:pPr>
          </w:p>
        </w:tc>
      </w:tr>
      <w:tr w:rsidR="008A5FFA" w:rsidRPr="00477098" w14:paraId="2F12CF4B" w14:textId="77777777" w:rsidTr="00B605C3">
        <w:trPr>
          <w:trHeight w:val="1695"/>
          <w:jc w:val="center"/>
        </w:trPr>
        <w:tc>
          <w:tcPr>
            <w:tcW w:w="1538" w:type="pct"/>
            <w:vMerge/>
          </w:tcPr>
          <w:p w14:paraId="3EC43EFE"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tc>
        <w:tc>
          <w:tcPr>
            <w:tcW w:w="3462" w:type="pct"/>
            <w:shd w:val="clear" w:color="auto" w:fill="auto"/>
          </w:tcPr>
          <w:p w14:paraId="09B16267"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872868">
              <w:rPr>
                <w:szCs w:val="24"/>
              </w:rPr>
              <w:t>ΘΕΩΡΗΣΗ</w:t>
            </w:r>
          </w:p>
          <w:p w14:paraId="7518D1DF"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p w14:paraId="54384AA7"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p>
          <w:p w14:paraId="0E94BF37"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p>
          <w:p w14:paraId="7B784C96" w14:textId="77777777" w:rsidR="008A5FFA" w:rsidRPr="00872868" w:rsidRDefault="008A5FFA" w:rsidP="00B605C3">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right"/>
              <w:rPr>
                <w:szCs w:val="24"/>
              </w:rPr>
            </w:pPr>
            <w:r w:rsidRPr="00872868">
              <w:rPr>
                <w:szCs w:val="24"/>
              </w:rPr>
              <w:t>ΗΜΕΡΟΜΗΝΙΑ</w:t>
            </w:r>
          </w:p>
          <w:p w14:paraId="511F0BC1" w14:textId="614E9ED1" w:rsidR="008A5FFA" w:rsidRPr="00477098" w:rsidRDefault="008A5FFA" w:rsidP="005D23CF">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right"/>
              <w:rPr>
                <w:szCs w:val="24"/>
              </w:rPr>
            </w:pPr>
            <w:r w:rsidRPr="00872868">
              <w:rPr>
                <w:szCs w:val="24"/>
              </w:rPr>
              <w:t>/0</w:t>
            </w:r>
            <w:r w:rsidR="005D23CF" w:rsidRPr="00872868">
              <w:rPr>
                <w:szCs w:val="24"/>
              </w:rPr>
              <w:t>7</w:t>
            </w:r>
            <w:r w:rsidRPr="00872868">
              <w:rPr>
                <w:szCs w:val="24"/>
              </w:rPr>
              <w:t>/26</w:t>
            </w:r>
          </w:p>
        </w:tc>
      </w:tr>
    </w:tbl>
    <w:p w14:paraId="0108CB46" w14:textId="77777777" w:rsidR="00477098" w:rsidRPr="002B05E7" w:rsidRDefault="00477098" w:rsidP="006B0A7C">
      <w:pPr>
        <w:shd w:val="clear" w:color="auto" w:fill="FFFFFF"/>
        <w:tabs>
          <w:tab w:val="left" w:pos="-4820"/>
          <w:tab w:val="left" w:pos="0"/>
          <w:tab w:val="left" w:pos="567"/>
          <w:tab w:val="left" w:pos="1134"/>
          <w:tab w:val="left" w:pos="2127"/>
          <w:tab w:val="left" w:pos="2170"/>
          <w:tab w:val="left" w:pos="3119"/>
        </w:tabs>
        <w:spacing w:before="0" w:line="276" w:lineRule="auto"/>
        <w:ind w:right="5"/>
        <w:rPr>
          <w:rFonts w:cs="Arial"/>
          <w:bCs/>
          <w:szCs w:val="24"/>
          <w:lang w:val="en-US"/>
        </w:rPr>
      </w:pPr>
    </w:p>
    <w:p w14:paraId="496AE62A" w14:textId="77777777" w:rsidR="00477098" w:rsidRPr="00477098" w:rsidRDefault="00477098" w:rsidP="00CB6B15">
      <w:pPr>
        <w:widowControl/>
        <w:tabs>
          <w:tab w:val="left" w:pos="0"/>
          <w:tab w:val="left" w:pos="1134"/>
        </w:tabs>
        <w:autoSpaceDE/>
        <w:autoSpaceDN/>
        <w:adjustRightInd/>
        <w:spacing w:line="276" w:lineRule="auto"/>
        <w:rPr>
          <w:rFonts w:cs="Arial"/>
          <w:b/>
          <w:szCs w:val="24"/>
          <w:u w:val="single"/>
        </w:rPr>
      </w:pPr>
      <w:r w:rsidRPr="00477098">
        <w:rPr>
          <w:rFonts w:cs="Arial"/>
          <w:b/>
          <w:szCs w:val="24"/>
          <w:u w:val="single"/>
        </w:rPr>
        <w:t>ΠΡΟΣΘΗΚΗ</w:t>
      </w:r>
    </w:p>
    <w:p w14:paraId="319393BF" w14:textId="7C132715" w:rsidR="00D759D1" w:rsidRPr="00D759D1" w:rsidRDefault="00477098" w:rsidP="00D759D1">
      <w:pPr>
        <w:widowControl/>
        <w:tabs>
          <w:tab w:val="left" w:pos="0"/>
          <w:tab w:val="left" w:pos="567"/>
          <w:tab w:val="left" w:pos="1134"/>
        </w:tabs>
        <w:autoSpaceDE/>
        <w:autoSpaceDN/>
        <w:adjustRightInd/>
        <w:spacing w:line="276" w:lineRule="auto"/>
        <w:rPr>
          <w:rFonts w:cs="Arial"/>
          <w:szCs w:val="24"/>
        </w:rPr>
        <w:sectPr w:rsidR="00D759D1" w:rsidRPr="00D759D1" w:rsidSect="002975F9">
          <w:pgSz w:w="11906" w:h="16838" w:code="9"/>
          <w:pgMar w:top="1701" w:right="1134" w:bottom="1134" w:left="1134" w:header="709" w:footer="709" w:gutter="0"/>
          <w:cols w:space="708"/>
          <w:titlePg/>
          <w:docGrid w:linePitch="360"/>
        </w:sectPr>
      </w:pPr>
      <w:r w:rsidRPr="00477098">
        <w:rPr>
          <w:rFonts w:cs="Arial"/>
          <w:szCs w:val="24"/>
        </w:rPr>
        <w:t>«Ι»</w:t>
      </w:r>
      <w:r w:rsidRPr="00477098">
        <w:rPr>
          <w:rFonts w:cs="Arial"/>
          <w:szCs w:val="24"/>
        </w:rPr>
        <w:tab/>
        <w:t xml:space="preserve">Πίνακας </w:t>
      </w:r>
      <w:r w:rsidR="00696625">
        <w:rPr>
          <w:rFonts w:cs="Arial"/>
          <w:szCs w:val="24"/>
        </w:rPr>
        <w:t>Κριτηρίων Αξιολόγηση</w:t>
      </w:r>
      <w:r w:rsidR="00B45D6D">
        <w:rPr>
          <w:rFonts w:cs="Arial"/>
          <w:szCs w:val="24"/>
        </w:rPr>
        <w:t>ς</w:t>
      </w:r>
      <w:r w:rsidR="002B05E7" w:rsidRPr="002B05E7">
        <w:rPr>
          <w:rFonts w:cs="Arial"/>
          <w:szCs w:val="24"/>
        </w:rPr>
        <w:t xml:space="preserve"> </w:t>
      </w:r>
      <w:r w:rsidR="00B45D6D" w:rsidRPr="00B45D6D">
        <w:rPr>
          <w:rFonts w:cs="Arial"/>
          <w:szCs w:val="24"/>
        </w:rPr>
        <w:t>Τεχνικής Προσφοράς</w:t>
      </w:r>
      <w:bookmarkStart w:id="123" w:name="_Toc232030364"/>
    </w:p>
    <w:bookmarkEnd w:id="123"/>
    <w:p w14:paraId="72E8B8FC" w14:textId="77777777" w:rsidR="008A5FFA" w:rsidRPr="008A5FFA" w:rsidRDefault="008A5FFA" w:rsidP="008A5FFA">
      <w:pPr>
        <w:keepNext/>
        <w:tabs>
          <w:tab w:val="left" w:pos="0"/>
          <w:tab w:val="left" w:pos="1134"/>
        </w:tabs>
        <w:autoSpaceDE/>
        <w:autoSpaceDN/>
        <w:adjustRightInd/>
        <w:spacing w:before="0" w:line="240" w:lineRule="auto"/>
        <w:outlineLvl w:val="0"/>
        <w:rPr>
          <w:b/>
        </w:rPr>
      </w:pPr>
      <w:r w:rsidRPr="008A5FFA">
        <w:rPr>
          <w:b/>
        </w:rPr>
        <w:lastRenderedPageBreak/>
        <w:t>ΠΡΟΣΘΗΚΗ Ι: ΠΙΝΑΚΑΣ ΚΡΙΤΗΡΙΩΝ ΑΞΙΟΛΟΓΗΣΗΣ ΤΕΧΝΙΚΗΣ ΠΡΟΣΦΟΡΑΣ</w:t>
      </w:r>
    </w:p>
    <w:p w14:paraId="677FCD6A" w14:textId="77777777" w:rsidR="00C83F60" w:rsidRPr="00C83F60" w:rsidRDefault="00C83F60" w:rsidP="008A5FFA">
      <w:pPr>
        <w:spacing w:before="0" w:line="240" w:lineRule="auto"/>
      </w:pPr>
    </w:p>
    <w:tbl>
      <w:tblPr>
        <w:tblW w:w="9509" w:type="dxa"/>
        <w:jc w:val="center"/>
        <w:tblLayout w:type="fixed"/>
        <w:tblLook w:val="0000" w:firstRow="0" w:lastRow="0" w:firstColumn="0" w:lastColumn="0" w:noHBand="0" w:noVBand="0"/>
      </w:tblPr>
      <w:tblGrid>
        <w:gridCol w:w="712"/>
        <w:gridCol w:w="4041"/>
        <w:gridCol w:w="1398"/>
        <w:gridCol w:w="1568"/>
        <w:gridCol w:w="1790"/>
      </w:tblGrid>
      <w:tr w:rsidR="00DF674C" w:rsidRPr="002304A5" w14:paraId="4ED5BC3E" w14:textId="77777777" w:rsidTr="002F568B">
        <w:trPr>
          <w:cantSplit/>
          <w:trHeight w:val="409"/>
          <w:jc w:val="center"/>
        </w:trPr>
        <w:tc>
          <w:tcPr>
            <w:tcW w:w="712" w:type="dxa"/>
            <w:tcBorders>
              <w:top w:val="single" w:sz="18" w:space="0" w:color="auto"/>
              <w:left w:val="single" w:sz="18" w:space="0" w:color="auto"/>
              <w:bottom w:val="single" w:sz="18" w:space="0" w:color="auto"/>
              <w:right w:val="single" w:sz="18" w:space="0" w:color="auto"/>
            </w:tcBorders>
            <w:vAlign w:val="center"/>
          </w:tcPr>
          <w:p w14:paraId="2CF84E4D" w14:textId="77777777" w:rsidR="00DF674C" w:rsidRPr="000247BB" w:rsidRDefault="00DF674C" w:rsidP="000247BB">
            <w:pPr>
              <w:tabs>
                <w:tab w:val="left" w:pos="0"/>
                <w:tab w:val="left" w:pos="1134"/>
              </w:tabs>
              <w:spacing w:before="0" w:line="240" w:lineRule="auto"/>
              <w:ind w:left="34"/>
              <w:jc w:val="center"/>
              <w:rPr>
                <w:rFonts w:cs="Arial"/>
                <w:b/>
                <w:sz w:val="22"/>
                <w:szCs w:val="22"/>
                <w:lang w:val="en-US"/>
              </w:rPr>
            </w:pPr>
            <w:r w:rsidRPr="000247BB">
              <w:rPr>
                <w:rFonts w:cs="Arial"/>
                <w:b/>
                <w:sz w:val="22"/>
                <w:szCs w:val="22"/>
                <w:lang w:val="en-US"/>
              </w:rPr>
              <w:t>A</w:t>
            </w:r>
            <w:r w:rsidRPr="000247BB">
              <w:rPr>
                <w:rFonts w:cs="Arial"/>
                <w:b/>
                <w:sz w:val="22"/>
                <w:szCs w:val="22"/>
              </w:rPr>
              <w:t>/</w:t>
            </w:r>
            <w:r w:rsidRPr="000247BB">
              <w:rPr>
                <w:rFonts w:cs="Arial"/>
                <w:b/>
                <w:sz w:val="22"/>
                <w:szCs w:val="22"/>
                <w:lang w:val="en-US"/>
              </w:rPr>
              <w:t>A</w:t>
            </w:r>
          </w:p>
        </w:tc>
        <w:tc>
          <w:tcPr>
            <w:tcW w:w="4041" w:type="dxa"/>
            <w:tcBorders>
              <w:top w:val="single" w:sz="18" w:space="0" w:color="auto"/>
              <w:left w:val="single" w:sz="18" w:space="0" w:color="auto"/>
              <w:bottom w:val="single" w:sz="18" w:space="0" w:color="auto"/>
              <w:right w:val="single" w:sz="18" w:space="0" w:color="auto"/>
            </w:tcBorders>
            <w:vAlign w:val="center"/>
          </w:tcPr>
          <w:p w14:paraId="4CE09DF0" w14:textId="77777777" w:rsidR="00DF674C" w:rsidRPr="000247BB" w:rsidRDefault="00DF674C" w:rsidP="000247BB">
            <w:pPr>
              <w:tabs>
                <w:tab w:val="left" w:pos="0"/>
                <w:tab w:val="left" w:pos="1134"/>
              </w:tabs>
              <w:spacing w:before="0" w:line="240" w:lineRule="auto"/>
              <w:ind w:left="34"/>
              <w:jc w:val="center"/>
              <w:rPr>
                <w:rFonts w:cs="Arial"/>
                <w:b/>
                <w:sz w:val="22"/>
                <w:szCs w:val="22"/>
              </w:rPr>
            </w:pPr>
            <w:r w:rsidRPr="000247BB">
              <w:rPr>
                <w:rFonts w:cs="Arial"/>
                <w:b/>
                <w:sz w:val="22"/>
                <w:szCs w:val="22"/>
              </w:rPr>
              <w:t>ΚΡΙΤΗΡΙΟ ΑΞΙΟΛΟΓΗΣΗΣ</w:t>
            </w:r>
          </w:p>
        </w:tc>
        <w:tc>
          <w:tcPr>
            <w:tcW w:w="1398" w:type="dxa"/>
            <w:tcBorders>
              <w:top w:val="single" w:sz="18" w:space="0" w:color="auto"/>
              <w:left w:val="single" w:sz="18" w:space="0" w:color="auto"/>
              <w:bottom w:val="single" w:sz="18" w:space="0" w:color="auto"/>
              <w:right w:val="single" w:sz="18" w:space="0" w:color="auto"/>
            </w:tcBorders>
            <w:vAlign w:val="center"/>
          </w:tcPr>
          <w:p w14:paraId="6017E258" w14:textId="77777777" w:rsidR="00DF674C" w:rsidRPr="000247BB" w:rsidRDefault="00DF674C" w:rsidP="000247BB">
            <w:pPr>
              <w:tabs>
                <w:tab w:val="left" w:pos="0"/>
                <w:tab w:val="left" w:pos="1134"/>
              </w:tabs>
              <w:spacing w:before="0" w:line="240" w:lineRule="auto"/>
              <w:ind w:left="34"/>
              <w:jc w:val="center"/>
              <w:rPr>
                <w:rFonts w:cs="Arial"/>
                <w:b/>
                <w:sz w:val="22"/>
                <w:szCs w:val="22"/>
              </w:rPr>
            </w:pPr>
            <w:r w:rsidRPr="000247BB">
              <w:rPr>
                <w:rFonts w:cs="Arial"/>
                <w:b/>
                <w:sz w:val="22"/>
                <w:szCs w:val="22"/>
              </w:rPr>
              <w:t>ΠΑΡΑ-ΓΡΑΦΟΣ</w:t>
            </w:r>
          </w:p>
        </w:tc>
        <w:tc>
          <w:tcPr>
            <w:tcW w:w="1568" w:type="dxa"/>
            <w:tcBorders>
              <w:top w:val="single" w:sz="18" w:space="0" w:color="auto"/>
              <w:left w:val="single" w:sz="18" w:space="0" w:color="auto"/>
              <w:bottom w:val="single" w:sz="18" w:space="0" w:color="auto"/>
              <w:right w:val="single" w:sz="18" w:space="0" w:color="auto"/>
            </w:tcBorders>
            <w:vAlign w:val="center"/>
          </w:tcPr>
          <w:p w14:paraId="0F5321DD" w14:textId="77777777" w:rsidR="00DF674C" w:rsidRPr="000247BB" w:rsidRDefault="00DF674C" w:rsidP="000247BB">
            <w:pPr>
              <w:tabs>
                <w:tab w:val="left" w:pos="0"/>
                <w:tab w:val="left" w:pos="1134"/>
              </w:tabs>
              <w:spacing w:before="0" w:line="240" w:lineRule="auto"/>
              <w:ind w:left="34" w:right="-57"/>
              <w:jc w:val="center"/>
              <w:rPr>
                <w:rFonts w:cs="Arial"/>
                <w:b/>
                <w:sz w:val="22"/>
                <w:szCs w:val="22"/>
              </w:rPr>
            </w:pPr>
            <w:r w:rsidRPr="000247BB">
              <w:rPr>
                <w:rFonts w:cs="Arial"/>
                <w:b/>
                <w:sz w:val="22"/>
                <w:szCs w:val="22"/>
              </w:rPr>
              <w:t>ΒΑΘΜΟ-ΛΟΓΙΑ</w:t>
            </w:r>
            <m:oMath>
              <m:r>
                <w:rPr>
                  <w:rFonts w:ascii="Cambria Math" w:hAnsi="Cambria Math" w:cs="Arial"/>
                  <w:sz w:val="22"/>
                  <w:szCs w:val="22"/>
                </w:rPr>
                <m:t>(</m:t>
              </m:r>
              <m:r>
                <w:rPr>
                  <w:rFonts w:ascii="Cambria Math" w:hAnsi="Cambria Math" w:cs="Arial"/>
                  <w:sz w:val="22"/>
                  <w:szCs w:val="22"/>
                  <w:lang w:val="en-US"/>
                </w:rPr>
                <m:t>X</m:t>
              </m:r>
              <m:r>
                <w:rPr>
                  <w:rFonts w:ascii="Cambria Math" w:hAnsi="Cambria Math" w:cs="Arial"/>
                  <w:sz w:val="22"/>
                  <w:szCs w:val="22"/>
                </w:rPr>
                <m:t>)</m:t>
              </m:r>
            </m:oMath>
          </w:p>
        </w:tc>
        <w:tc>
          <w:tcPr>
            <w:tcW w:w="1788" w:type="dxa"/>
            <w:tcBorders>
              <w:top w:val="single" w:sz="18" w:space="0" w:color="auto"/>
              <w:left w:val="single" w:sz="18" w:space="0" w:color="auto"/>
              <w:bottom w:val="single" w:sz="18" w:space="0" w:color="auto"/>
              <w:right w:val="single" w:sz="18" w:space="0" w:color="auto"/>
            </w:tcBorders>
            <w:vAlign w:val="center"/>
          </w:tcPr>
          <w:p w14:paraId="0346D13D" w14:textId="77777777" w:rsidR="00DF674C" w:rsidRPr="000247BB" w:rsidRDefault="00DF674C" w:rsidP="000247BB">
            <w:pPr>
              <w:tabs>
                <w:tab w:val="left" w:pos="0"/>
                <w:tab w:val="left" w:pos="1134"/>
              </w:tabs>
              <w:spacing w:before="0" w:line="240" w:lineRule="auto"/>
              <w:ind w:left="34"/>
              <w:jc w:val="center"/>
              <w:rPr>
                <w:rFonts w:cs="Arial"/>
                <w:b/>
                <w:sz w:val="22"/>
                <w:szCs w:val="22"/>
              </w:rPr>
            </w:pPr>
            <w:r w:rsidRPr="000247BB">
              <w:rPr>
                <w:rFonts w:cs="Arial"/>
                <w:b/>
                <w:sz w:val="22"/>
                <w:szCs w:val="22"/>
              </w:rPr>
              <w:t>ΠΑΡΑΤΗ-ΡΗΣΕΙΣ</w:t>
            </w:r>
          </w:p>
        </w:tc>
      </w:tr>
      <w:tr w:rsidR="00DF674C" w:rsidRPr="002304A5" w14:paraId="33A70B1B" w14:textId="77777777" w:rsidTr="002F568B">
        <w:trPr>
          <w:cantSplit/>
          <w:trHeight w:val="220"/>
          <w:jc w:val="center"/>
        </w:trPr>
        <w:tc>
          <w:tcPr>
            <w:tcW w:w="9509" w:type="dxa"/>
            <w:gridSpan w:val="5"/>
            <w:tcBorders>
              <w:top w:val="single" w:sz="6" w:space="0" w:color="auto"/>
              <w:left w:val="single" w:sz="18" w:space="0" w:color="auto"/>
              <w:bottom w:val="single" w:sz="6" w:space="0" w:color="auto"/>
              <w:right w:val="single" w:sz="18" w:space="0" w:color="auto"/>
            </w:tcBorders>
          </w:tcPr>
          <w:p w14:paraId="78A3815F" w14:textId="77777777" w:rsidR="00DF674C" w:rsidRPr="000247BB" w:rsidRDefault="00DF674C" w:rsidP="000247BB">
            <w:pPr>
              <w:tabs>
                <w:tab w:val="left" w:pos="0"/>
                <w:tab w:val="left" w:pos="1134"/>
              </w:tabs>
              <w:spacing w:before="0" w:line="240" w:lineRule="auto"/>
              <w:ind w:left="34"/>
              <w:rPr>
                <w:rFonts w:cs="Arial"/>
                <w:sz w:val="22"/>
                <w:szCs w:val="22"/>
              </w:rPr>
            </w:pPr>
            <w:r w:rsidRPr="000247BB">
              <w:rPr>
                <w:rFonts w:cs="Arial"/>
                <w:b/>
                <w:sz w:val="22"/>
                <w:szCs w:val="22"/>
                <w:u w:val="single"/>
              </w:rPr>
              <w:t>ΟΜΑΔΑ Α΄</w:t>
            </w:r>
          </w:p>
        </w:tc>
      </w:tr>
      <w:tr w:rsidR="00DF674C" w:rsidRPr="002304A5" w14:paraId="6B4DDCFF" w14:textId="77777777" w:rsidTr="002F568B">
        <w:trPr>
          <w:cantSplit/>
          <w:trHeight w:val="358"/>
          <w:jc w:val="center"/>
        </w:trPr>
        <w:tc>
          <w:tcPr>
            <w:tcW w:w="712" w:type="dxa"/>
            <w:tcBorders>
              <w:top w:val="single" w:sz="6" w:space="0" w:color="auto"/>
              <w:left w:val="single" w:sz="18" w:space="0" w:color="auto"/>
              <w:bottom w:val="single" w:sz="6" w:space="0" w:color="auto"/>
              <w:right w:val="single" w:sz="18" w:space="0" w:color="auto"/>
            </w:tcBorders>
            <w:vAlign w:val="center"/>
          </w:tcPr>
          <w:p w14:paraId="2A61CC5F"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1</w:t>
            </w:r>
          </w:p>
        </w:tc>
        <w:tc>
          <w:tcPr>
            <w:tcW w:w="4041" w:type="dxa"/>
            <w:tcBorders>
              <w:top w:val="single" w:sz="6" w:space="0" w:color="auto"/>
              <w:left w:val="single" w:sz="18" w:space="0" w:color="auto"/>
              <w:bottom w:val="single" w:sz="6" w:space="0" w:color="auto"/>
              <w:right w:val="single" w:sz="18" w:space="0" w:color="auto"/>
            </w:tcBorders>
            <w:vAlign w:val="center"/>
          </w:tcPr>
          <w:p w14:paraId="04EA2FE2" w14:textId="3917A3E6" w:rsidR="00DF674C" w:rsidRPr="000247BB" w:rsidRDefault="008A5FFA" w:rsidP="000247BB">
            <w:pPr>
              <w:tabs>
                <w:tab w:val="left" w:pos="0"/>
                <w:tab w:val="left" w:pos="1134"/>
              </w:tabs>
              <w:spacing w:before="0" w:line="240" w:lineRule="auto"/>
              <w:ind w:left="34"/>
              <w:rPr>
                <w:rFonts w:cs="Arial"/>
                <w:sz w:val="22"/>
                <w:szCs w:val="22"/>
                <w:highlight w:val="yellow"/>
              </w:rPr>
            </w:pPr>
            <w:r w:rsidRPr="000247BB">
              <w:rPr>
                <w:rFonts w:cs="Arial"/>
                <w:bCs/>
                <w:sz w:val="22"/>
                <w:szCs w:val="22"/>
              </w:rPr>
              <w:t xml:space="preserve">Η συνολική εγκατεστημένη ισχύς της γερανογέφυρας να είναι τουλάχιστον 36 </w:t>
            </w:r>
            <w:proofErr w:type="spellStart"/>
            <w:r w:rsidRPr="000247BB">
              <w:rPr>
                <w:rFonts w:cs="Arial"/>
                <w:bCs/>
                <w:sz w:val="22"/>
                <w:szCs w:val="22"/>
              </w:rPr>
              <w:t>kW</w:t>
            </w:r>
            <w:proofErr w:type="spellEnd"/>
          </w:p>
        </w:tc>
        <w:tc>
          <w:tcPr>
            <w:tcW w:w="1398" w:type="dxa"/>
            <w:tcBorders>
              <w:top w:val="single" w:sz="6" w:space="0" w:color="auto"/>
              <w:left w:val="single" w:sz="18" w:space="0" w:color="auto"/>
              <w:bottom w:val="single" w:sz="6" w:space="0" w:color="auto"/>
              <w:right w:val="single" w:sz="18" w:space="0" w:color="auto"/>
            </w:tcBorders>
            <w:vAlign w:val="center"/>
          </w:tcPr>
          <w:p w14:paraId="273B9CA3" w14:textId="77777777" w:rsidR="00DF674C" w:rsidRPr="000247BB" w:rsidRDefault="00857809" w:rsidP="000247BB">
            <w:pPr>
              <w:tabs>
                <w:tab w:val="left" w:pos="0"/>
                <w:tab w:val="left" w:pos="1134"/>
              </w:tabs>
              <w:spacing w:before="0" w:line="240" w:lineRule="auto"/>
              <w:ind w:left="34"/>
              <w:jc w:val="center"/>
              <w:rPr>
                <w:rFonts w:cs="Arial"/>
                <w:sz w:val="22"/>
                <w:szCs w:val="22"/>
              </w:rPr>
            </w:pPr>
            <w:r w:rsidRPr="000247BB">
              <w:rPr>
                <w:rFonts w:cs="Arial"/>
                <w:sz w:val="22"/>
                <w:szCs w:val="22"/>
              </w:rPr>
              <w:fldChar w:fldCharType="begin"/>
            </w:r>
            <w:r w:rsidRPr="000247BB">
              <w:rPr>
                <w:rFonts w:cs="Arial"/>
                <w:sz w:val="22"/>
                <w:szCs w:val="22"/>
              </w:rPr>
              <w:instrText xml:space="preserve"> REF _Ref232681138 \r \h  \* MERGEFORMAT </w:instrText>
            </w:r>
            <w:r w:rsidRPr="000247BB">
              <w:rPr>
                <w:rFonts w:cs="Arial"/>
                <w:sz w:val="22"/>
                <w:szCs w:val="22"/>
              </w:rPr>
            </w:r>
            <w:r w:rsidRPr="000247BB">
              <w:rPr>
                <w:rFonts w:cs="Arial"/>
                <w:sz w:val="22"/>
                <w:szCs w:val="22"/>
              </w:rPr>
              <w:fldChar w:fldCharType="separate"/>
            </w:r>
            <w:r w:rsidR="008B2CD0" w:rsidRPr="000247BB">
              <w:rPr>
                <w:rFonts w:cs="Arial"/>
                <w:sz w:val="22"/>
                <w:szCs w:val="22"/>
              </w:rPr>
              <w:t>4.2.8</w:t>
            </w:r>
            <w:r w:rsidRPr="000247BB">
              <w:rPr>
                <w:rFonts w:cs="Arial"/>
                <w:sz w:val="22"/>
                <w:szCs w:val="22"/>
              </w:rPr>
              <w:fldChar w:fldCharType="end"/>
            </w:r>
          </w:p>
        </w:tc>
        <w:tc>
          <w:tcPr>
            <w:tcW w:w="1568" w:type="dxa"/>
            <w:tcBorders>
              <w:top w:val="single" w:sz="6" w:space="0" w:color="auto"/>
              <w:left w:val="single" w:sz="18" w:space="0" w:color="auto"/>
              <w:bottom w:val="single" w:sz="6" w:space="0" w:color="auto"/>
              <w:right w:val="single" w:sz="18" w:space="0" w:color="auto"/>
            </w:tcBorders>
            <w:vAlign w:val="center"/>
          </w:tcPr>
          <w:p w14:paraId="34F4E126" w14:textId="77777777" w:rsidR="00DF674C" w:rsidRPr="000247BB" w:rsidRDefault="00DF674C" w:rsidP="000247BB">
            <w:pPr>
              <w:spacing w:before="0" w:line="240" w:lineRule="auto"/>
              <w:jc w:val="center"/>
              <w:rPr>
                <w:rFonts w:cs="Arial"/>
                <w:color w:val="000000"/>
                <w:sz w:val="22"/>
                <w:szCs w:val="22"/>
              </w:rPr>
            </w:pPr>
            <w:r w:rsidRPr="000247BB">
              <w:rPr>
                <w:rFonts w:cs="Arial"/>
                <w:color w:val="000000"/>
                <w:sz w:val="22"/>
                <w:szCs w:val="22"/>
              </w:rPr>
              <w:t>8</w:t>
            </w:r>
          </w:p>
        </w:tc>
        <w:tc>
          <w:tcPr>
            <w:tcW w:w="1788" w:type="dxa"/>
            <w:tcBorders>
              <w:top w:val="single" w:sz="6" w:space="0" w:color="auto"/>
              <w:left w:val="single" w:sz="18" w:space="0" w:color="auto"/>
              <w:bottom w:val="single" w:sz="6" w:space="0" w:color="auto"/>
              <w:right w:val="single" w:sz="18" w:space="0" w:color="auto"/>
            </w:tcBorders>
            <w:vAlign w:val="center"/>
          </w:tcPr>
          <w:p w14:paraId="316E30AB" w14:textId="77777777" w:rsidR="00DF674C" w:rsidRPr="000247BB" w:rsidRDefault="00DF674C" w:rsidP="000247BB">
            <w:pPr>
              <w:tabs>
                <w:tab w:val="left" w:pos="0"/>
                <w:tab w:val="left" w:pos="1134"/>
              </w:tabs>
              <w:spacing w:before="0" w:line="240" w:lineRule="auto"/>
              <w:jc w:val="center"/>
              <w:rPr>
                <w:rFonts w:cs="Arial"/>
                <w:sz w:val="22"/>
                <w:szCs w:val="22"/>
              </w:rPr>
            </w:pPr>
            <w:r w:rsidRPr="000247BB">
              <w:rPr>
                <w:rFonts w:cs="Arial"/>
                <w:sz w:val="22"/>
                <w:szCs w:val="22"/>
              </w:rPr>
              <w:t>(α)</w:t>
            </w:r>
          </w:p>
        </w:tc>
      </w:tr>
      <w:tr w:rsidR="00DF674C" w:rsidRPr="002304A5" w14:paraId="62F29DC9" w14:textId="77777777" w:rsidTr="002F568B">
        <w:trPr>
          <w:cantSplit/>
          <w:trHeight w:val="28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25240A6A"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2</w:t>
            </w:r>
          </w:p>
        </w:tc>
        <w:tc>
          <w:tcPr>
            <w:tcW w:w="4041" w:type="dxa"/>
            <w:tcBorders>
              <w:top w:val="single" w:sz="6" w:space="0" w:color="auto"/>
              <w:left w:val="single" w:sz="18" w:space="0" w:color="auto"/>
              <w:bottom w:val="single" w:sz="6" w:space="0" w:color="auto"/>
              <w:right w:val="single" w:sz="18" w:space="0" w:color="auto"/>
            </w:tcBorders>
            <w:vAlign w:val="center"/>
          </w:tcPr>
          <w:p w14:paraId="72B04E02" w14:textId="11165865" w:rsidR="00DF674C" w:rsidRPr="000247BB" w:rsidRDefault="008A5FFA" w:rsidP="000247BB">
            <w:pPr>
              <w:tabs>
                <w:tab w:val="left" w:pos="0"/>
                <w:tab w:val="left" w:pos="1134"/>
              </w:tabs>
              <w:spacing w:before="0" w:line="240" w:lineRule="auto"/>
              <w:ind w:left="34"/>
              <w:rPr>
                <w:rFonts w:cs="Arial"/>
                <w:sz w:val="22"/>
                <w:szCs w:val="22"/>
                <w:highlight w:val="yellow"/>
              </w:rPr>
            </w:pPr>
            <w:r w:rsidRPr="000247BB">
              <w:rPr>
                <w:rFonts w:cs="Arial"/>
                <w:sz w:val="22"/>
                <w:szCs w:val="22"/>
              </w:rPr>
              <w:t>Ισχύς κινητήρων πορείας γερανογέφυρας (</w:t>
            </w:r>
            <w:proofErr w:type="spellStart"/>
            <w:r w:rsidRPr="000247BB">
              <w:rPr>
                <w:rFonts w:cs="Arial"/>
                <w:sz w:val="22"/>
                <w:szCs w:val="22"/>
              </w:rPr>
              <w:t>travelling</w:t>
            </w:r>
            <w:proofErr w:type="spellEnd"/>
            <w:r w:rsidRPr="000247BB">
              <w:rPr>
                <w:rFonts w:cs="Arial"/>
                <w:sz w:val="22"/>
                <w:szCs w:val="22"/>
              </w:rPr>
              <w:t>) να είναι τουλάχιστον 8kW συνολικά.</w:t>
            </w:r>
          </w:p>
        </w:tc>
        <w:tc>
          <w:tcPr>
            <w:tcW w:w="1398" w:type="dxa"/>
            <w:tcBorders>
              <w:top w:val="single" w:sz="6" w:space="0" w:color="auto"/>
              <w:left w:val="single" w:sz="18" w:space="0" w:color="auto"/>
              <w:bottom w:val="single" w:sz="6" w:space="0" w:color="auto"/>
              <w:right w:val="single" w:sz="18" w:space="0" w:color="auto"/>
            </w:tcBorders>
            <w:vAlign w:val="center"/>
          </w:tcPr>
          <w:p w14:paraId="70ADAA32" w14:textId="77777777" w:rsidR="00DF674C" w:rsidRPr="000247BB" w:rsidRDefault="00857809" w:rsidP="000247BB">
            <w:pPr>
              <w:tabs>
                <w:tab w:val="left" w:pos="0"/>
                <w:tab w:val="left" w:pos="1134"/>
              </w:tabs>
              <w:spacing w:before="0" w:line="240" w:lineRule="auto"/>
              <w:ind w:left="34"/>
              <w:jc w:val="center"/>
              <w:rPr>
                <w:rFonts w:cs="Arial"/>
                <w:sz w:val="22"/>
                <w:szCs w:val="22"/>
              </w:rPr>
            </w:pPr>
            <w:r w:rsidRPr="000247BB">
              <w:rPr>
                <w:rFonts w:cs="Arial"/>
                <w:sz w:val="22"/>
                <w:szCs w:val="22"/>
              </w:rPr>
              <w:fldChar w:fldCharType="begin"/>
            </w:r>
            <w:r w:rsidRPr="000247BB">
              <w:rPr>
                <w:rFonts w:cs="Arial"/>
                <w:sz w:val="22"/>
                <w:szCs w:val="22"/>
              </w:rPr>
              <w:instrText xml:space="preserve"> REF _Ref232681183 \r \h  \* MERGEFORMAT </w:instrText>
            </w:r>
            <w:r w:rsidRPr="000247BB">
              <w:rPr>
                <w:rFonts w:cs="Arial"/>
                <w:sz w:val="22"/>
                <w:szCs w:val="22"/>
              </w:rPr>
            </w:r>
            <w:r w:rsidRPr="000247BB">
              <w:rPr>
                <w:rFonts w:cs="Arial"/>
                <w:sz w:val="22"/>
                <w:szCs w:val="22"/>
              </w:rPr>
              <w:fldChar w:fldCharType="separate"/>
            </w:r>
            <w:r w:rsidR="008B2CD0" w:rsidRPr="000247BB">
              <w:rPr>
                <w:rFonts w:cs="Arial"/>
                <w:sz w:val="22"/>
                <w:szCs w:val="22"/>
              </w:rPr>
              <w:t>4.2.8.1</w:t>
            </w:r>
            <w:r w:rsidRPr="000247BB">
              <w:rPr>
                <w:rFonts w:cs="Arial"/>
                <w:sz w:val="22"/>
                <w:szCs w:val="22"/>
              </w:rPr>
              <w:fldChar w:fldCharType="end"/>
            </w:r>
          </w:p>
        </w:tc>
        <w:tc>
          <w:tcPr>
            <w:tcW w:w="1568" w:type="dxa"/>
            <w:tcBorders>
              <w:top w:val="single" w:sz="6" w:space="0" w:color="auto"/>
              <w:left w:val="single" w:sz="18" w:space="0" w:color="auto"/>
              <w:bottom w:val="single" w:sz="6" w:space="0" w:color="auto"/>
              <w:right w:val="single" w:sz="18" w:space="0" w:color="auto"/>
            </w:tcBorders>
            <w:vAlign w:val="center"/>
          </w:tcPr>
          <w:p w14:paraId="51672996" w14:textId="77777777" w:rsidR="00DF674C" w:rsidRPr="000247BB" w:rsidRDefault="00DF674C" w:rsidP="000247BB">
            <w:pPr>
              <w:spacing w:before="0" w:line="240" w:lineRule="auto"/>
              <w:jc w:val="center"/>
              <w:rPr>
                <w:rFonts w:cs="Arial"/>
                <w:color w:val="000000"/>
                <w:sz w:val="22"/>
                <w:szCs w:val="22"/>
              </w:rPr>
            </w:pPr>
            <w:r w:rsidRPr="000247BB">
              <w:rPr>
                <w:rFonts w:cs="Arial"/>
                <w:color w:val="000000"/>
                <w:sz w:val="22"/>
                <w:szCs w:val="22"/>
              </w:rPr>
              <w:t>10</w:t>
            </w:r>
          </w:p>
        </w:tc>
        <w:tc>
          <w:tcPr>
            <w:tcW w:w="1788" w:type="dxa"/>
            <w:tcBorders>
              <w:top w:val="single" w:sz="6" w:space="0" w:color="auto"/>
              <w:left w:val="single" w:sz="18" w:space="0" w:color="auto"/>
              <w:bottom w:val="single" w:sz="6" w:space="0" w:color="auto"/>
              <w:right w:val="single" w:sz="18" w:space="0" w:color="auto"/>
            </w:tcBorders>
            <w:vAlign w:val="center"/>
          </w:tcPr>
          <w:p w14:paraId="7DB34F35" w14:textId="77777777" w:rsidR="00DF674C" w:rsidRPr="000247BB" w:rsidRDefault="00DF674C" w:rsidP="000247BB">
            <w:pPr>
              <w:tabs>
                <w:tab w:val="left" w:pos="0"/>
                <w:tab w:val="left" w:pos="1134"/>
              </w:tabs>
              <w:spacing w:before="0" w:line="240" w:lineRule="auto"/>
              <w:jc w:val="center"/>
              <w:rPr>
                <w:rFonts w:cs="Arial"/>
                <w:sz w:val="22"/>
                <w:szCs w:val="22"/>
              </w:rPr>
            </w:pPr>
            <w:r w:rsidRPr="000247BB">
              <w:rPr>
                <w:rFonts w:cs="Arial"/>
                <w:sz w:val="22"/>
                <w:szCs w:val="22"/>
              </w:rPr>
              <w:t>(α)</w:t>
            </w:r>
          </w:p>
        </w:tc>
      </w:tr>
      <w:tr w:rsidR="00DF674C" w:rsidRPr="002304A5" w14:paraId="6E82DFBD" w14:textId="77777777" w:rsidTr="002F568B">
        <w:trPr>
          <w:cantSplit/>
          <w:trHeight w:val="28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109C19D7"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3</w:t>
            </w:r>
          </w:p>
        </w:tc>
        <w:tc>
          <w:tcPr>
            <w:tcW w:w="4041" w:type="dxa"/>
            <w:tcBorders>
              <w:top w:val="single" w:sz="6" w:space="0" w:color="auto"/>
              <w:left w:val="single" w:sz="18" w:space="0" w:color="auto"/>
              <w:bottom w:val="single" w:sz="6" w:space="0" w:color="auto"/>
              <w:right w:val="single" w:sz="18" w:space="0" w:color="auto"/>
            </w:tcBorders>
            <w:vAlign w:val="center"/>
          </w:tcPr>
          <w:p w14:paraId="4F97FD35" w14:textId="154BB5E0" w:rsidR="00DF674C" w:rsidRPr="000247BB" w:rsidRDefault="008A5FFA" w:rsidP="000247BB">
            <w:pPr>
              <w:tabs>
                <w:tab w:val="left" w:pos="0"/>
                <w:tab w:val="left" w:pos="1134"/>
              </w:tabs>
              <w:spacing w:before="0" w:line="240" w:lineRule="auto"/>
              <w:ind w:left="34"/>
              <w:rPr>
                <w:rFonts w:cs="Arial"/>
                <w:sz w:val="22"/>
                <w:szCs w:val="22"/>
                <w:highlight w:val="yellow"/>
              </w:rPr>
            </w:pPr>
            <w:r w:rsidRPr="000247BB">
              <w:rPr>
                <w:rFonts w:cs="Arial"/>
                <w:sz w:val="22"/>
                <w:szCs w:val="22"/>
              </w:rPr>
              <w:t>Ισχύς κινητήρων κύλισης φορείου  (</w:t>
            </w:r>
            <w:proofErr w:type="spellStart"/>
            <w:r w:rsidRPr="000247BB">
              <w:rPr>
                <w:rFonts w:cs="Arial"/>
                <w:sz w:val="22"/>
                <w:szCs w:val="22"/>
              </w:rPr>
              <w:t>traversing</w:t>
            </w:r>
            <w:proofErr w:type="spellEnd"/>
            <w:r w:rsidRPr="000247BB">
              <w:rPr>
                <w:rFonts w:cs="Arial"/>
                <w:sz w:val="22"/>
                <w:szCs w:val="22"/>
              </w:rPr>
              <w:t>) να είναι τουλάχιστον 3kW συνολικά.</w:t>
            </w:r>
          </w:p>
        </w:tc>
        <w:tc>
          <w:tcPr>
            <w:tcW w:w="1398" w:type="dxa"/>
            <w:tcBorders>
              <w:top w:val="single" w:sz="6" w:space="0" w:color="auto"/>
              <w:left w:val="single" w:sz="18" w:space="0" w:color="auto"/>
              <w:bottom w:val="single" w:sz="6" w:space="0" w:color="auto"/>
              <w:right w:val="single" w:sz="18" w:space="0" w:color="auto"/>
            </w:tcBorders>
            <w:vAlign w:val="center"/>
          </w:tcPr>
          <w:p w14:paraId="14D9CBA0" w14:textId="77777777" w:rsidR="00DF674C" w:rsidRPr="000247BB" w:rsidRDefault="00857809" w:rsidP="000247BB">
            <w:pPr>
              <w:tabs>
                <w:tab w:val="left" w:pos="0"/>
                <w:tab w:val="left" w:pos="1134"/>
              </w:tabs>
              <w:spacing w:before="0" w:line="240" w:lineRule="auto"/>
              <w:ind w:left="34"/>
              <w:jc w:val="center"/>
              <w:rPr>
                <w:rFonts w:cs="Arial"/>
                <w:sz w:val="22"/>
                <w:szCs w:val="22"/>
              </w:rPr>
            </w:pPr>
            <w:r w:rsidRPr="000247BB">
              <w:rPr>
                <w:rFonts w:cs="Arial"/>
                <w:sz w:val="22"/>
                <w:szCs w:val="22"/>
              </w:rPr>
              <w:fldChar w:fldCharType="begin"/>
            </w:r>
            <w:r w:rsidRPr="000247BB">
              <w:rPr>
                <w:rFonts w:cs="Arial"/>
                <w:sz w:val="22"/>
                <w:szCs w:val="22"/>
              </w:rPr>
              <w:instrText xml:space="preserve"> REF _Ref232681190 \r \h  \* MERGEFORMAT </w:instrText>
            </w:r>
            <w:r w:rsidRPr="000247BB">
              <w:rPr>
                <w:rFonts w:cs="Arial"/>
                <w:sz w:val="22"/>
                <w:szCs w:val="22"/>
              </w:rPr>
            </w:r>
            <w:r w:rsidRPr="000247BB">
              <w:rPr>
                <w:rFonts w:cs="Arial"/>
                <w:sz w:val="22"/>
                <w:szCs w:val="22"/>
              </w:rPr>
              <w:fldChar w:fldCharType="separate"/>
            </w:r>
            <w:r w:rsidR="008B2CD0" w:rsidRPr="000247BB">
              <w:rPr>
                <w:rFonts w:cs="Arial"/>
                <w:sz w:val="22"/>
                <w:szCs w:val="22"/>
              </w:rPr>
              <w:t>4.2.8.2</w:t>
            </w:r>
            <w:r w:rsidRPr="000247BB">
              <w:rPr>
                <w:rFonts w:cs="Arial"/>
                <w:sz w:val="22"/>
                <w:szCs w:val="22"/>
              </w:rPr>
              <w:fldChar w:fldCharType="end"/>
            </w:r>
          </w:p>
        </w:tc>
        <w:tc>
          <w:tcPr>
            <w:tcW w:w="1568" w:type="dxa"/>
            <w:tcBorders>
              <w:top w:val="single" w:sz="6" w:space="0" w:color="auto"/>
              <w:left w:val="single" w:sz="18" w:space="0" w:color="auto"/>
              <w:bottom w:val="single" w:sz="6" w:space="0" w:color="auto"/>
              <w:right w:val="single" w:sz="18" w:space="0" w:color="auto"/>
            </w:tcBorders>
            <w:vAlign w:val="center"/>
          </w:tcPr>
          <w:p w14:paraId="026565C9" w14:textId="77777777" w:rsidR="00DF674C" w:rsidRPr="000247BB" w:rsidRDefault="00DF674C" w:rsidP="000247BB">
            <w:pPr>
              <w:spacing w:before="0" w:line="240" w:lineRule="auto"/>
              <w:jc w:val="center"/>
              <w:rPr>
                <w:rFonts w:cs="Arial"/>
                <w:color w:val="000000"/>
                <w:sz w:val="22"/>
                <w:szCs w:val="22"/>
              </w:rPr>
            </w:pPr>
            <w:r w:rsidRPr="000247BB">
              <w:rPr>
                <w:rFonts w:cs="Arial"/>
                <w:color w:val="000000"/>
                <w:sz w:val="22"/>
                <w:szCs w:val="22"/>
              </w:rPr>
              <w:t>7</w:t>
            </w:r>
          </w:p>
        </w:tc>
        <w:tc>
          <w:tcPr>
            <w:tcW w:w="1788" w:type="dxa"/>
            <w:tcBorders>
              <w:top w:val="single" w:sz="6" w:space="0" w:color="auto"/>
              <w:left w:val="single" w:sz="18" w:space="0" w:color="auto"/>
              <w:bottom w:val="single" w:sz="6" w:space="0" w:color="auto"/>
              <w:right w:val="single" w:sz="18" w:space="0" w:color="auto"/>
            </w:tcBorders>
            <w:vAlign w:val="center"/>
          </w:tcPr>
          <w:p w14:paraId="06FE8D64" w14:textId="77777777" w:rsidR="00DF674C" w:rsidRPr="000247BB" w:rsidRDefault="00DF674C" w:rsidP="000247BB">
            <w:pPr>
              <w:tabs>
                <w:tab w:val="left" w:pos="0"/>
                <w:tab w:val="left" w:pos="1134"/>
              </w:tabs>
              <w:spacing w:before="0" w:line="240" w:lineRule="auto"/>
              <w:jc w:val="center"/>
              <w:rPr>
                <w:rFonts w:cs="Arial"/>
                <w:sz w:val="22"/>
                <w:szCs w:val="22"/>
              </w:rPr>
            </w:pPr>
            <w:r w:rsidRPr="000247BB">
              <w:rPr>
                <w:rFonts w:cs="Arial"/>
                <w:sz w:val="22"/>
                <w:szCs w:val="22"/>
              </w:rPr>
              <w:t>(α)</w:t>
            </w:r>
          </w:p>
        </w:tc>
      </w:tr>
      <w:tr w:rsidR="00DF674C" w:rsidRPr="002304A5" w14:paraId="5658036F" w14:textId="77777777" w:rsidTr="002F568B">
        <w:trPr>
          <w:cantSplit/>
          <w:trHeight w:val="28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2DCE3F27"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4</w:t>
            </w:r>
          </w:p>
        </w:tc>
        <w:tc>
          <w:tcPr>
            <w:tcW w:w="4041" w:type="dxa"/>
            <w:tcBorders>
              <w:top w:val="single" w:sz="6" w:space="0" w:color="auto"/>
              <w:left w:val="single" w:sz="18" w:space="0" w:color="auto"/>
              <w:bottom w:val="single" w:sz="6" w:space="0" w:color="auto"/>
              <w:right w:val="single" w:sz="18" w:space="0" w:color="auto"/>
            </w:tcBorders>
            <w:vAlign w:val="center"/>
          </w:tcPr>
          <w:p w14:paraId="5C597C47" w14:textId="43587B6F" w:rsidR="00DF674C" w:rsidRPr="000247BB" w:rsidRDefault="008A5FFA" w:rsidP="000247BB">
            <w:pPr>
              <w:tabs>
                <w:tab w:val="left" w:pos="0"/>
                <w:tab w:val="left" w:pos="1134"/>
              </w:tabs>
              <w:spacing w:before="0" w:line="240" w:lineRule="auto"/>
              <w:ind w:left="34"/>
              <w:rPr>
                <w:rFonts w:cs="Arial"/>
                <w:sz w:val="22"/>
                <w:szCs w:val="22"/>
                <w:highlight w:val="yellow"/>
              </w:rPr>
            </w:pPr>
            <w:r w:rsidRPr="000247BB">
              <w:rPr>
                <w:rFonts w:cs="Arial"/>
                <w:sz w:val="22"/>
                <w:szCs w:val="22"/>
              </w:rPr>
              <w:t>Ισχύς κινητήρα ανύψωσης φορτίου (</w:t>
            </w:r>
            <w:proofErr w:type="spellStart"/>
            <w:r w:rsidRPr="000247BB">
              <w:rPr>
                <w:rFonts w:cs="Arial"/>
                <w:sz w:val="22"/>
                <w:szCs w:val="22"/>
              </w:rPr>
              <w:t>hoisting</w:t>
            </w:r>
            <w:proofErr w:type="spellEnd"/>
            <w:r w:rsidRPr="000247BB">
              <w:rPr>
                <w:rFonts w:cs="Arial"/>
                <w:sz w:val="22"/>
                <w:szCs w:val="22"/>
              </w:rPr>
              <w:t>) να είναι τουλάχιστον 25kW.</w:t>
            </w:r>
          </w:p>
        </w:tc>
        <w:tc>
          <w:tcPr>
            <w:tcW w:w="1398" w:type="dxa"/>
            <w:tcBorders>
              <w:top w:val="single" w:sz="6" w:space="0" w:color="auto"/>
              <w:left w:val="single" w:sz="18" w:space="0" w:color="auto"/>
              <w:bottom w:val="single" w:sz="6" w:space="0" w:color="auto"/>
              <w:right w:val="single" w:sz="18" w:space="0" w:color="auto"/>
            </w:tcBorders>
            <w:vAlign w:val="center"/>
          </w:tcPr>
          <w:p w14:paraId="7001AA13" w14:textId="77777777" w:rsidR="00DF674C" w:rsidRPr="000247BB" w:rsidRDefault="00857809" w:rsidP="000247BB">
            <w:pPr>
              <w:tabs>
                <w:tab w:val="left" w:pos="0"/>
                <w:tab w:val="left" w:pos="1134"/>
              </w:tabs>
              <w:spacing w:before="0" w:line="240" w:lineRule="auto"/>
              <w:ind w:left="34"/>
              <w:jc w:val="center"/>
              <w:rPr>
                <w:rFonts w:cs="Arial"/>
                <w:sz w:val="22"/>
                <w:szCs w:val="22"/>
              </w:rPr>
            </w:pPr>
            <w:r w:rsidRPr="000247BB">
              <w:rPr>
                <w:rFonts w:cs="Arial"/>
                <w:sz w:val="22"/>
                <w:szCs w:val="22"/>
              </w:rPr>
              <w:fldChar w:fldCharType="begin"/>
            </w:r>
            <w:r w:rsidRPr="000247BB">
              <w:rPr>
                <w:rFonts w:cs="Arial"/>
                <w:sz w:val="22"/>
                <w:szCs w:val="22"/>
              </w:rPr>
              <w:instrText xml:space="preserve"> REF _Ref232681195 \r \h  \* MERGEFORMAT </w:instrText>
            </w:r>
            <w:r w:rsidRPr="000247BB">
              <w:rPr>
                <w:rFonts w:cs="Arial"/>
                <w:sz w:val="22"/>
                <w:szCs w:val="22"/>
              </w:rPr>
            </w:r>
            <w:r w:rsidRPr="000247BB">
              <w:rPr>
                <w:rFonts w:cs="Arial"/>
                <w:sz w:val="22"/>
                <w:szCs w:val="22"/>
              </w:rPr>
              <w:fldChar w:fldCharType="separate"/>
            </w:r>
            <w:r w:rsidR="008B2CD0" w:rsidRPr="000247BB">
              <w:rPr>
                <w:rFonts w:cs="Arial"/>
                <w:sz w:val="22"/>
                <w:szCs w:val="22"/>
              </w:rPr>
              <w:t>4.2.8.3</w:t>
            </w:r>
            <w:r w:rsidRPr="000247BB">
              <w:rPr>
                <w:rFonts w:cs="Arial"/>
                <w:sz w:val="22"/>
                <w:szCs w:val="22"/>
              </w:rPr>
              <w:fldChar w:fldCharType="end"/>
            </w:r>
          </w:p>
        </w:tc>
        <w:tc>
          <w:tcPr>
            <w:tcW w:w="1568" w:type="dxa"/>
            <w:tcBorders>
              <w:top w:val="single" w:sz="6" w:space="0" w:color="auto"/>
              <w:left w:val="single" w:sz="18" w:space="0" w:color="auto"/>
              <w:bottom w:val="single" w:sz="6" w:space="0" w:color="auto"/>
              <w:right w:val="single" w:sz="18" w:space="0" w:color="auto"/>
            </w:tcBorders>
            <w:vAlign w:val="center"/>
          </w:tcPr>
          <w:p w14:paraId="0AE68587" w14:textId="77777777" w:rsidR="00DF674C" w:rsidRPr="000247BB" w:rsidRDefault="00DF674C" w:rsidP="000247BB">
            <w:pPr>
              <w:spacing w:before="0" w:line="240" w:lineRule="auto"/>
              <w:jc w:val="center"/>
              <w:rPr>
                <w:rFonts w:cs="Arial"/>
                <w:color w:val="000000"/>
                <w:sz w:val="22"/>
                <w:szCs w:val="22"/>
              </w:rPr>
            </w:pPr>
            <w:r w:rsidRPr="000247BB">
              <w:rPr>
                <w:rFonts w:cs="Arial"/>
                <w:color w:val="000000"/>
                <w:sz w:val="22"/>
                <w:szCs w:val="22"/>
              </w:rPr>
              <w:t>8</w:t>
            </w:r>
          </w:p>
        </w:tc>
        <w:tc>
          <w:tcPr>
            <w:tcW w:w="1788" w:type="dxa"/>
            <w:tcBorders>
              <w:top w:val="single" w:sz="6" w:space="0" w:color="auto"/>
              <w:left w:val="single" w:sz="18" w:space="0" w:color="auto"/>
              <w:bottom w:val="single" w:sz="6" w:space="0" w:color="auto"/>
              <w:right w:val="single" w:sz="18" w:space="0" w:color="auto"/>
            </w:tcBorders>
            <w:vAlign w:val="center"/>
          </w:tcPr>
          <w:p w14:paraId="489D51CD" w14:textId="77777777" w:rsidR="00DF674C" w:rsidRPr="000247BB" w:rsidRDefault="00DF674C" w:rsidP="000247BB">
            <w:pPr>
              <w:tabs>
                <w:tab w:val="left" w:pos="0"/>
                <w:tab w:val="left" w:pos="1134"/>
              </w:tabs>
              <w:spacing w:before="0" w:line="240" w:lineRule="auto"/>
              <w:jc w:val="center"/>
              <w:rPr>
                <w:rFonts w:cs="Arial"/>
                <w:sz w:val="22"/>
                <w:szCs w:val="22"/>
              </w:rPr>
            </w:pPr>
            <w:r w:rsidRPr="000247BB">
              <w:rPr>
                <w:rFonts w:cs="Arial"/>
                <w:sz w:val="22"/>
                <w:szCs w:val="22"/>
              </w:rPr>
              <w:t>(α)</w:t>
            </w:r>
          </w:p>
        </w:tc>
      </w:tr>
      <w:tr w:rsidR="00DF674C" w:rsidRPr="002304A5" w14:paraId="6FE13F8D" w14:textId="77777777" w:rsidTr="002F568B">
        <w:trPr>
          <w:cantSplit/>
          <w:trHeight w:val="28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09888AA0"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5</w:t>
            </w:r>
          </w:p>
        </w:tc>
        <w:tc>
          <w:tcPr>
            <w:tcW w:w="4041" w:type="dxa"/>
            <w:tcBorders>
              <w:top w:val="single" w:sz="6" w:space="0" w:color="auto"/>
              <w:left w:val="single" w:sz="18" w:space="0" w:color="auto"/>
              <w:bottom w:val="single" w:sz="6" w:space="0" w:color="auto"/>
              <w:right w:val="single" w:sz="18" w:space="0" w:color="auto"/>
            </w:tcBorders>
            <w:vAlign w:val="center"/>
          </w:tcPr>
          <w:p w14:paraId="563AD2AC" w14:textId="29BE11EF" w:rsidR="00DF674C" w:rsidRPr="000247BB" w:rsidRDefault="00907845" w:rsidP="000247BB">
            <w:pPr>
              <w:tabs>
                <w:tab w:val="left" w:pos="0"/>
                <w:tab w:val="left" w:pos="1134"/>
              </w:tabs>
              <w:spacing w:before="0" w:line="240" w:lineRule="auto"/>
              <w:ind w:left="34"/>
              <w:rPr>
                <w:rFonts w:cs="Arial"/>
                <w:sz w:val="22"/>
                <w:szCs w:val="22"/>
              </w:rPr>
            </w:pPr>
            <w:r w:rsidRPr="000247BB">
              <w:rPr>
                <w:rFonts w:cs="Arial"/>
                <w:sz w:val="22"/>
                <w:szCs w:val="22"/>
              </w:rPr>
              <w:t>Η μέγιστη ταχύτητα πορείας γερανογέφυρας (</w:t>
            </w:r>
            <w:proofErr w:type="spellStart"/>
            <w:r w:rsidRPr="000247BB">
              <w:rPr>
                <w:rFonts w:cs="Arial"/>
                <w:sz w:val="22"/>
                <w:szCs w:val="22"/>
              </w:rPr>
              <w:t>travelling</w:t>
            </w:r>
            <w:proofErr w:type="spellEnd"/>
            <w:r w:rsidRPr="000247BB">
              <w:rPr>
                <w:rFonts w:cs="Arial"/>
                <w:sz w:val="22"/>
                <w:szCs w:val="22"/>
              </w:rPr>
              <w:t>) να είναι τουλάχιστον 30m/</w:t>
            </w:r>
            <w:proofErr w:type="spellStart"/>
            <w:r w:rsidRPr="000247BB">
              <w:rPr>
                <w:rFonts w:cs="Arial"/>
                <w:sz w:val="22"/>
                <w:szCs w:val="22"/>
              </w:rPr>
              <w:t>min</w:t>
            </w:r>
            <w:proofErr w:type="spellEnd"/>
            <w:r w:rsidRPr="000247BB">
              <w:rPr>
                <w:rFonts w:cs="Arial"/>
                <w:sz w:val="22"/>
                <w:szCs w:val="22"/>
              </w:rPr>
              <w:t xml:space="preserve"> (ελεγχόμενη μέσω λογισμικού απόσβεσης ταλαντώσεων- </w:t>
            </w:r>
            <w:proofErr w:type="spellStart"/>
            <w:r w:rsidRPr="000247BB">
              <w:rPr>
                <w:rFonts w:cs="Arial"/>
                <w:sz w:val="22"/>
                <w:szCs w:val="22"/>
              </w:rPr>
              <w:t>anti-sway</w:t>
            </w:r>
            <w:proofErr w:type="spellEnd"/>
            <w:r w:rsidRPr="000247BB">
              <w:rPr>
                <w:rFonts w:cs="Arial"/>
                <w:sz w:val="22"/>
                <w:szCs w:val="22"/>
              </w:rPr>
              <w:t xml:space="preserve"> </w:t>
            </w:r>
            <w:proofErr w:type="spellStart"/>
            <w:r w:rsidRPr="000247BB">
              <w:rPr>
                <w:rFonts w:cs="Arial"/>
                <w:sz w:val="22"/>
                <w:szCs w:val="22"/>
              </w:rPr>
              <w:t>software</w:t>
            </w:r>
            <w:proofErr w:type="spellEnd"/>
            <w:r w:rsidRPr="000247BB">
              <w:rPr>
                <w:rFonts w:cs="Arial"/>
                <w:sz w:val="22"/>
                <w:szCs w:val="22"/>
              </w:rPr>
              <w:t>).</w:t>
            </w:r>
          </w:p>
        </w:tc>
        <w:tc>
          <w:tcPr>
            <w:tcW w:w="1398" w:type="dxa"/>
            <w:tcBorders>
              <w:top w:val="single" w:sz="6" w:space="0" w:color="auto"/>
              <w:left w:val="single" w:sz="18" w:space="0" w:color="auto"/>
              <w:bottom w:val="single" w:sz="6" w:space="0" w:color="auto"/>
              <w:right w:val="single" w:sz="18" w:space="0" w:color="auto"/>
            </w:tcBorders>
            <w:vAlign w:val="center"/>
          </w:tcPr>
          <w:p w14:paraId="29B0F351" w14:textId="080814D3" w:rsidR="00DF674C" w:rsidRPr="000247BB" w:rsidRDefault="00907845" w:rsidP="000247BB">
            <w:pPr>
              <w:tabs>
                <w:tab w:val="left" w:pos="0"/>
                <w:tab w:val="left" w:pos="1134"/>
              </w:tabs>
              <w:spacing w:before="0" w:line="240" w:lineRule="auto"/>
              <w:ind w:left="34"/>
              <w:jc w:val="center"/>
              <w:rPr>
                <w:rFonts w:cs="Arial"/>
                <w:sz w:val="22"/>
                <w:szCs w:val="22"/>
                <w:highlight w:val="yellow"/>
              </w:rPr>
            </w:pPr>
            <w:r w:rsidRPr="000247BB">
              <w:rPr>
                <w:rFonts w:cs="Arial"/>
                <w:sz w:val="22"/>
                <w:szCs w:val="22"/>
              </w:rPr>
              <w:t>4.2.11.</w:t>
            </w:r>
          </w:p>
        </w:tc>
        <w:tc>
          <w:tcPr>
            <w:tcW w:w="1568" w:type="dxa"/>
            <w:tcBorders>
              <w:top w:val="single" w:sz="6" w:space="0" w:color="auto"/>
              <w:left w:val="single" w:sz="18" w:space="0" w:color="auto"/>
              <w:bottom w:val="single" w:sz="6" w:space="0" w:color="auto"/>
              <w:right w:val="single" w:sz="18" w:space="0" w:color="auto"/>
            </w:tcBorders>
            <w:vAlign w:val="center"/>
          </w:tcPr>
          <w:p w14:paraId="0473344F" w14:textId="77777777" w:rsidR="00DF674C" w:rsidRPr="000247BB" w:rsidRDefault="00DF674C" w:rsidP="000247BB">
            <w:pPr>
              <w:spacing w:before="0" w:line="240" w:lineRule="auto"/>
              <w:jc w:val="center"/>
              <w:rPr>
                <w:rFonts w:cs="Arial"/>
                <w:color w:val="000000"/>
                <w:sz w:val="22"/>
                <w:szCs w:val="22"/>
                <w:highlight w:val="yellow"/>
              </w:rPr>
            </w:pPr>
            <w:r w:rsidRPr="000247BB">
              <w:rPr>
                <w:rFonts w:cs="Arial"/>
                <w:color w:val="000000"/>
                <w:sz w:val="22"/>
                <w:szCs w:val="22"/>
              </w:rPr>
              <w:t>4</w:t>
            </w:r>
          </w:p>
        </w:tc>
        <w:tc>
          <w:tcPr>
            <w:tcW w:w="1788" w:type="dxa"/>
            <w:tcBorders>
              <w:top w:val="single" w:sz="6" w:space="0" w:color="auto"/>
              <w:left w:val="single" w:sz="18" w:space="0" w:color="auto"/>
              <w:bottom w:val="single" w:sz="6" w:space="0" w:color="auto"/>
              <w:right w:val="single" w:sz="18" w:space="0" w:color="auto"/>
            </w:tcBorders>
            <w:vAlign w:val="center"/>
          </w:tcPr>
          <w:p w14:paraId="52AA71EC" w14:textId="77777777" w:rsidR="00DF674C" w:rsidRPr="000247BB" w:rsidRDefault="00DF674C" w:rsidP="000247BB">
            <w:pPr>
              <w:tabs>
                <w:tab w:val="left" w:pos="0"/>
                <w:tab w:val="left" w:pos="1134"/>
              </w:tabs>
              <w:spacing w:before="0" w:line="240" w:lineRule="auto"/>
              <w:jc w:val="center"/>
              <w:rPr>
                <w:rFonts w:cs="Arial"/>
                <w:sz w:val="22"/>
                <w:szCs w:val="22"/>
              </w:rPr>
            </w:pPr>
            <w:r w:rsidRPr="000247BB">
              <w:rPr>
                <w:rFonts w:cs="Arial"/>
                <w:sz w:val="22"/>
                <w:szCs w:val="22"/>
              </w:rPr>
              <w:t>(α)</w:t>
            </w:r>
          </w:p>
        </w:tc>
      </w:tr>
      <w:tr w:rsidR="00DF674C" w:rsidRPr="002304A5" w14:paraId="351BB79F" w14:textId="77777777" w:rsidTr="002F568B">
        <w:trPr>
          <w:cantSplit/>
          <w:trHeight w:val="28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2F4FF5BE"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6</w:t>
            </w:r>
          </w:p>
        </w:tc>
        <w:tc>
          <w:tcPr>
            <w:tcW w:w="4041" w:type="dxa"/>
            <w:tcBorders>
              <w:top w:val="single" w:sz="6" w:space="0" w:color="auto"/>
              <w:left w:val="single" w:sz="18" w:space="0" w:color="auto"/>
              <w:bottom w:val="single" w:sz="6" w:space="0" w:color="auto"/>
              <w:right w:val="single" w:sz="18" w:space="0" w:color="auto"/>
            </w:tcBorders>
            <w:vAlign w:val="center"/>
          </w:tcPr>
          <w:p w14:paraId="299334B2" w14:textId="19058808" w:rsidR="00DF674C" w:rsidRPr="000247BB" w:rsidRDefault="00907845" w:rsidP="000247BB">
            <w:pPr>
              <w:tabs>
                <w:tab w:val="left" w:pos="0"/>
                <w:tab w:val="left" w:pos="1134"/>
              </w:tabs>
              <w:spacing w:before="0" w:line="240" w:lineRule="auto"/>
              <w:ind w:left="34"/>
              <w:rPr>
                <w:rFonts w:cs="Arial"/>
                <w:sz w:val="22"/>
                <w:szCs w:val="22"/>
                <w:highlight w:val="yellow"/>
              </w:rPr>
            </w:pPr>
            <w:r w:rsidRPr="000247BB">
              <w:rPr>
                <w:rFonts w:cs="Arial"/>
                <w:sz w:val="22"/>
                <w:szCs w:val="22"/>
              </w:rPr>
              <w:t>4.2.12.</w:t>
            </w:r>
            <w:r w:rsidRPr="000247BB">
              <w:rPr>
                <w:rFonts w:cs="Arial"/>
                <w:sz w:val="22"/>
                <w:szCs w:val="22"/>
              </w:rPr>
              <w:tab/>
              <w:t>Η μέγιστη ταχύτητα κύλισης φορείου (</w:t>
            </w:r>
            <w:proofErr w:type="spellStart"/>
            <w:r w:rsidRPr="000247BB">
              <w:rPr>
                <w:rFonts w:cs="Arial"/>
                <w:sz w:val="22"/>
                <w:szCs w:val="22"/>
              </w:rPr>
              <w:t>traversing</w:t>
            </w:r>
            <w:proofErr w:type="spellEnd"/>
            <w:r w:rsidRPr="000247BB">
              <w:rPr>
                <w:rFonts w:cs="Arial"/>
                <w:sz w:val="22"/>
                <w:szCs w:val="22"/>
              </w:rPr>
              <w:t>) να είναι τουλάχιστον 15m/</w:t>
            </w:r>
            <w:proofErr w:type="spellStart"/>
            <w:r w:rsidRPr="000247BB">
              <w:rPr>
                <w:rFonts w:cs="Arial"/>
                <w:sz w:val="22"/>
                <w:szCs w:val="22"/>
              </w:rPr>
              <w:t>min</w:t>
            </w:r>
            <w:proofErr w:type="spellEnd"/>
            <w:r w:rsidRPr="000247BB">
              <w:rPr>
                <w:rFonts w:cs="Arial"/>
                <w:sz w:val="22"/>
                <w:szCs w:val="22"/>
              </w:rPr>
              <w:t xml:space="preserve"> (μειωμένη για έλεγχο αδράνειας).</w:t>
            </w:r>
          </w:p>
        </w:tc>
        <w:tc>
          <w:tcPr>
            <w:tcW w:w="1398" w:type="dxa"/>
            <w:tcBorders>
              <w:top w:val="single" w:sz="6" w:space="0" w:color="auto"/>
              <w:left w:val="single" w:sz="18" w:space="0" w:color="auto"/>
              <w:bottom w:val="single" w:sz="6" w:space="0" w:color="auto"/>
              <w:right w:val="single" w:sz="18" w:space="0" w:color="auto"/>
            </w:tcBorders>
            <w:vAlign w:val="center"/>
          </w:tcPr>
          <w:p w14:paraId="0F594CC3" w14:textId="68534F90" w:rsidR="00DF674C" w:rsidRPr="000247BB" w:rsidRDefault="00907845" w:rsidP="000247BB">
            <w:pPr>
              <w:tabs>
                <w:tab w:val="left" w:pos="0"/>
                <w:tab w:val="left" w:pos="1134"/>
              </w:tabs>
              <w:spacing w:before="0" w:line="240" w:lineRule="auto"/>
              <w:ind w:left="34"/>
              <w:jc w:val="center"/>
              <w:rPr>
                <w:rFonts w:cs="Arial"/>
                <w:sz w:val="22"/>
                <w:szCs w:val="22"/>
                <w:highlight w:val="yellow"/>
              </w:rPr>
            </w:pPr>
            <w:r w:rsidRPr="000247BB">
              <w:rPr>
                <w:rFonts w:cs="Arial"/>
                <w:sz w:val="22"/>
                <w:szCs w:val="22"/>
              </w:rPr>
              <w:t>4.2.12.</w:t>
            </w:r>
          </w:p>
        </w:tc>
        <w:tc>
          <w:tcPr>
            <w:tcW w:w="1568" w:type="dxa"/>
            <w:tcBorders>
              <w:top w:val="single" w:sz="6" w:space="0" w:color="auto"/>
              <w:left w:val="single" w:sz="18" w:space="0" w:color="auto"/>
              <w:bottom w:val="single" w:sz="6" w:space="0" w:color="auto"/>
              <w:right w:val="single" w:sz="18" w:space="0" w:color="auto"/>
            </w:tcBorders>
            <w:vAlign w:val="center"/>
          </w:tcPr>
          <w:p w14:paraId="6FE27BE0" w14:textId="77777777" w:rsidR="00DF674C" w:rsidRPr="000247BB" w:rsidRDefault="00DF674C" w:rsidP="000247BB">
            <w:pPr>
              <w:spacing w:before="0" w:line="240" w:lineRule="auto"/>
              <w:jc w:val="center"/>
              <w:rPr>
                <w:rFonts w:cs="Arial"/>
                <w:color w:val="000000"/>
                <w:sz w:val="22"/>
                <w:szCs w:val="22"/>
                <w:highlight w:val="yellow"/>
              </w:rPr>
            </w:pPr>
            <w:r w:rsidRPr="000247BB">
              <w:rPr>
                <w:rFonts w:cs="Arial"/>
                <w:color w:val="000000"/>
                <w:sz w:val="22"/>
                <w:szCs w:val="22"/>
              </w:rPr>
              <w:t>4</w:t>
            </w:r>
          </w:p>
        </w:tc>
        <w:tc>
          <w:tcPr>
            <w:tcW w:w="1788" w:type="dxa"/>
            <w:tcBorders>
              <w:top w:val="single" w:sz="6" w:space="0" w:color="auto"/>
              <w:left w:val="single" w:sz="18" w:space="0" w:color="auto"/>
              <w:bottom w:val="single" w:sz="6" w:space="0" w:color="auto"/>
              <w:right w:val="single" w:sz="18" w:space="0" w:color="auto"/>
            </w:tcBorders>
            <w:vAlign w:val="center"/>
          </w:tcPr>
          <w:p w14:paraId="5EB73290" w14:textId="77777777" w:rsidR="00DF674C" w:rsidRPr="000247BB" w:rsidRDefault="00DF674C" w:rsidP="000247BB">
            <w:pPr>
              <w:tabs>
                <w:tab w:val="left" w:pos="0"/>
                <w:tab w:val="left" w:pos="1134"/>
              </w:tabs>
              <w:spacing w:before="0" w:line="240" w:lineRule="auto"/>
              <w:jc w:val="center"/>
              <w:rPr>
                <w:rFonts w:cs="Arial"/>
                <w:sz w:val="22"/>
                <w:szCs w:val="22"/>
              </w:rPr>
            </w:pPr>
            <w:r w:rsidRPr="000247BB">
              <w:rPr>
                <w:rFonts w:cs="Arial"/>
                <w:sz w:val="22"/>
                <w:szCs w:val="22"/>
              </w:rPr>
              <w:t>(α)</w:t>
            </w:r>
          </w:p>
        </w:tc>
      </w:tr>
      <w:tr w:rsidR="00DF674C" w:rsidRPr="002304A5" w14:paraId="5572D4ED" w14:textId="77777777" w:rsidTr="002F568B">
        <w:trPr>
          <w:cantSplit/>
          <w:trHeight w:val="28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03602B87"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7</w:t>
            </w:r>
          </w:p>
        </w:tc>
        <w:tc>
          <w:tcPr>
            <w:tcW w:w="4041" w:type="dxa"/>
            <w:tcBorders>
              <w:top w:val="single" w:sz="6" w:space="0" w:color="auto"/>
              <w:left w:val="single" w:sz="18" w:space="0" w:color="auto"/>
              <w:bottom w:val="single" w:sz="6" w:space="0" w:color="auto"/>
              <w:right w:val="single" w:sz="18" w:space="0" w:color="auto"/>
            </w:tcBorders>
            <w:vAlign w:val="center"/>
          </w:tcPr>
          <w:p w14:paraId="1B728893" w14:textId="250D891B" w:rsidR="00DF674C" w:rsidRPr="000247BB" w:rsidRDefault="00907845" w:rsidP="000247BB">
            <w:pPr>
              <w:tabs>
                <w:tab w:val="left" w:pos="0"/>
                <w:tab w:val="left" w:pos="1134"/>
              </w:tabs>
              <w:spacing w:before="0" w:line="240" w:lineRule="auto"/>
              <w:ind w:left="34"/>
              <w:rPr>
                <w:rFonts w:cs="Arial"/>
                <w:sz w:val="22"/>
                <w:szCs w:val="22"/>
                <w:highlight w:val="yellow"/>
              </w:rPr>
            </w:pPr>
            <w:r w:rsidRPr="000247BB">
              <w:rPr>
                <w:rFonts w:cs="Arial"/>
                <w:bCs/>
                <w:sz w:val="22"/>
                <w:szCs w:val="22"/>
              </w:rPr>
              <w:t>Η μέγιστη τ</w:t>
            </w:r>
            <w:r w:rsidRPr="000247BB">
              <w:rPr>
                <w:rFonts w:cs="Arial"/>
                <w:sz w:val="22"/>
                <w:szCs w:val="22"/>
              </w:rPr>
              <w:t>αχύτητα</w:t>
            </w:r>
            <w:r w:rsidRPr="000247BB">
              <w:rPr>
                <w:rFonts w:cs="Arial"/>
                <w:bCs/>
                <w:sz w:val="22"/>
                <w:szCs w:val="22"/>
              </w:rPr>
              <w:t xml:space="preserve"> </w:t>
            </w:r>
            <w:r w:rsidRPr="000247BB">
              <w:rPr>
                <w:rFonts w:cs="Arial"/>
                <w:sz w:val="22"/>
                <w:szCs w:val="22"/>
              </w:rPr>
              <w:t>ανύψωσης φορτίου (</w:t>
            </w:r>
            <w:r w:rsidRPr="000247BB">
              <w:rPr>
                <w:rFonts w:cs="Arial"/>
                <w:sz w:val="22"/>
                <w:szCs w:val="22"/>
                <w:lang w:val="en-US"/>
              </w:rPr>
              <w:t>hoisting</w:t>
            </w:r>
            <w:r w:rsidRPr="000247BB">
              <w:rPr>
                <w:rFonts w:cs="Arial"/>
                <w:sz w:val="22"/>
                <w:szCs w:val="22"/>
              </w:rPr>
              <w:t>) να είναι τουλάχιστον 2</w:t>
            </w:r>
            <w:r w:rsidRPr="000247BB">
              <w:rPr>
                <w:rFonts w:cs="Arial"/>
                <w:sz w:val="22"/>
                <w:szCs w:val="22"/>
                <w:lang w:val="en-US"/>
              </w:rPr>
              <w:t>m</w:t>
            </w:r>
            <w:r w:rsidRPr="000247BB">
              <w:rPr>
                <w:rFonts w:cs="Arial"/>
                <w:sz w:val="22"/>
                <w:szCs w:val="22"/>
              </w:rPr>
              <w:t>/</w:t>
            </w:r>
            <w:r w:rsidRPr="000247BB">
              <w:rPr>
                <w:rFonts w:cs="Arial"/>
                <w:sz w:val="22"/>
                <w:szCs w:val="22"/>
                <w:lang w:val="en-US"/>
              </w:rPr>
              <w:t>min</w:t>
            </w:r>
            <w:r w:rsidRPr="000247BB">
              <w:rPr>
                <w:rFonts w:cs="Arial"/>
                <w:sz w:val="22"/>
                <w:szCs w:val="22"/>
              </w:rPr>
              <w:t xml:space="preserve"> (Αργή/</w:t>
            </w:r>
            <w:r w:rsidRPr="000247BB">
              <w:rPr>
                <w:rFonts w:cs="Arial"/>
                <w:sz w:val="22"/>
                <w:szCs w:val="22"/>
                <w:lang w:val="en-US"/>
              </w:rPr>
              <w:t>Heavy</w:t>
            </w:r>
            <w:r w:rsidRPr="000247BB">
              <w:rPr>
                <w:rFonts w:cs="Arial"/>
                <w:sz w:val="22"/>
                <w:szCs w:val="22"/>
              </w:rPr>
              <w:t xml:space="preserve"> </w:t>
            </w:r>
            <w:r w:rsidRPr="000247BB">
              <w:rPr>
                <w:rFonts w:cs="Arial"/>
                <w:sz w:val="22"/>
                <w:szCs w:val="22"/>
                <w:lang w:val="en-US"/>
              </w:rPr>
              <w:t>Duty</w:t>
            </w:r>
            <w:r w:rsidRPr="000247BB">
              <w:rPr>
                <w:rFonts w:cs="Arial"/>
                <w:sz w:val="22"/>
                <w:szCs w:val="22"/>
              </w:rPr>
              <w:t xml:space="preserve">, </w:t>
            </w:r>
            <w:r w:rsidRPr="000247BB">
              <w:rPr>
                <w:rFonts w:cs="Arial"/>
                <w:sz w:val="22"/>
                <w:szCs w:val="22"/>
                <w:lang w:val="en-US"/>
              </w:rPr>
              <w:t>Closed</w:t>
            </w:r>
            <w:r w:rsidRPr="000247BB">
              <w:rPr>
                <w:rFonts w:cs="Arial"/>
                <w:sz w:val="22"/>
                <w:szCs w:val="22"/>
              </w:rPr>
              <w:t>-</w:t>
            </w:r>
            <w:r w:rsidRPr="000247BB">
              <w:rPr>
                <w:rFonts w:cs="Arial"/>
                <w:sz w:val="22"/>
                <w:szCs w:val="22"/>
                <w:lang w:val="en-US"/>
              </w:rPr>
              <w:t>loop</w:t>
            </w:r>
            <w:r w:rsidRPr="000247BB">
              <w:rPr>
                <w:rFonts w:cs="Arial"/>
                <w:sz w:val="22"/>
                <w:szCs w:val="22"/>
              </w:rPr>
              <w:t>).</w:t>
            </w:r>
          </w:p>
        </w:tc>
        <w:tc>
          <w:tcPr>
            <w:tcW w:w="1398" w:type="dxa"/>
            <w:tcBorders>
              <w:top w:val="single" w:sz="6" w:space="0" w:color="auto"/>
              <w:left w:val="single" w:sz="18" w:space="0" w:color="auto"/>
              <w:bottom w:val="single" w:sz="6" w:space="0" w:color="auto"/>
              <w:right w:val="single" w:sz="18" w:space="0" w:color="auto"/>
            </w:tcBorders>
            <w:vAlign w:val="center"/>
          </w:tcPr>
          <w:p w14:paraId="13EE4187" w14:textId="2E0CF0BA" w:rsidR="00DF674C" w:rsidRPr="000247BB" w:rsidRDefault="00907845" w:rsidP="000247BB">
            <w:pPr>
              <w:tabs>
                <w:tab w:val="left" w:pos="0"/>
                <w:tab w:val="left" w:pos="1134"/>
              </w:tabs>
              <w:spacing w:before="0" w:line="240" w:lineRule="auto"/>
              <w:ind w:left="34"/>
              <w:jc w:val="center"/>
              <w:rPr>
                <w:rFonts w:cs="Arial"/>
                <w:sz w:val="22"/>
                <w:szCs w:val="22"/>
                <w:highlight w:val="yellow"/>
              </w:rPr>
            </w:pPr>
            <w:r w:rsidRPr="000247BB">
              <w:rPr>
                <w:rFonts w:cs="Arial"/>
                <w:sz w:val="22"/>
                <w:szCs w:val="22"/>
              </w:rPr>
              <w:t>4.2.13</w:t>
            </w:r>
          </w:p>
        </w:tc>
        <w:tc>
          <w:tcPr>
            <w:tcW w:w="1568" w:type="dxa"/>
            <w:tcBorders>
              <w:top w:val="single" w:sz="6" w:space="0" w:color="auto"/>
              <w:left w:val="single" w:sz="18" w:space="0" w:color="auto"/>
              <w:bottom w:val="single" w:sz="6" w:space="0" w:color="auto"/>
              <w:right w:val="single" w:sz="18" w:space="0" w:color="auto"/>
            </w:tcBorders>
            <w:vAlign w:val="center"/>
          </w:tcPr>
          <w:p w14:paraId="36548E84" w14:textId="77777777" w:rsidR="00DF674C" w:rsidRPr="000247BB" w:rsidRDefault="00DF674C" w:rsidP="000247BB">
            <w:pPr>
              <w:spacing w:before="0" w:line="240" w:lineRule="auto"/>
              <w:jc w:val="center"/>
              <w:rPr>
                <w:rFonts w:cs="Arial"/>
                <w:color w:val="000000"/>
                <w:sz w:val="22"/>
                <w:szCs w:val="22"/>
                <w:highlight w:val="yellow"/>
              </w:rPr>
            </w:pPr>
            <w:r w:rsidRPr="000247BB">
              <w:rPr>
                <w:rFonts w:cs="Arial"/>
                <w:color w:val="000000"/>
                <w:sz w:val="22"/>
                <w:szCs w:val="22"/>
              </w:rPr>
              <w:t>4</w:t>
            </w:r>
          </w:p>
        </w:tc>
        <w:tc>
          <w:tcPr>
            <w:tcW w:w="1788" w:type="dxa"/>
            <w:tcBorders>
              <w:top w:val="single" w:sz="6" w:space="0" w:color="auto"/>
              <w:left w:val="single" w:sz="18" w:space="0" w:color="auto"/>
              <w:bottom w:val="single" w:sz="6" w:space="0" w:color="auto"/>
              <w:right w:val="single" w:sz="18" w:space="0" w:color="auto"/>
            </w:tcBorders>
            <w:vAlign w:val="center"/>
          </w:tcPr>
          <w:p w14:paraId="64EC39D0" w14:textId="77777777" w:rsidR="00DF674C" w:rsidRPr="000247BB" w:rsidRDefault="00DF674C" w:rsidP="000247BB">
            <w:pPr>
              <w:tabs>
                <w:tab w:val="left" w:pos="0"/>
                <w:tab w:val="left" w:pos="1134"/>
              </w:tabs>
              <w:spacing w:before="0" w:line="240" w:lineRule="auto"/>
              <w:jc w:val="center"/>
              <w:rPr>
                <w:rFonts w:cs="Arial"/>
                <w:sz w:val="22"/>
                <w:szCs w:val="22"/>
              </w:rPr>
            </w:pPr>
            <w:r w:rsidRPr="000247BB">
              <w:rPr>
                <w:rFonts w:cs="Arial"/>
                <w:sz w:val="22"/>
                <w:szCs w:val="22"/>
              </w:rPr>
              <w:t>(α)</w:t>
            </w:r>
          </w:p>
        </w:tc>
      </w:tr>
      <w:tr w:rsidR="00DF674C" w:rsidRPr="002304A5" w14:paraId="59AFA2FB" w14:textId="77777777" w:rsidTr="002F568B">
        <w:trPr>
          <w:cantSplit/>
          <w:trHeight w:val="28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315F654F"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8</w:t>
            </w:r>
          </w:p>
        </w:tc>
        <w:tc>
          <w:tcPr>
            <w:tcW w:w="4041" w:type="dxa"/>
            <w:tcBorders>
              <w:top w:val="single" w:sz="6" w:space="0" w:color="auto"/>
              <w:left w:val="single" w:sz="18" w:space="0" w:color="auto"/>
              <w:bottom w:val="single" w:sz="6" w:space="0" w:color="auto"/>
              <w:right w:val="single" w:sz="18" w:space="0" w:color="auto"/>
            </w:tcBorders>
            <w:vAlign w:val="center"/>
          </w:tcPr>
          <w:p w14:paraId="33BE600A" w14:textId="2B77A238" w:rsidR="00DF674C" w:rsidRPr="000247BB" w:rsidRDefault="00907845" w:rsidP="000247BB">
            <w:pPr>
              <w:tabs>
                <w:tab w:val="left" w:pos="0"/>
                <w:tab w:val="left" w:pos="1134"/>
              </w:tabs>
              <w:spacing w:before="0" w:line="240" w:lineRule="auto"/>
              <w:ind w:left="34"/>
              <w:rPr>
                <w:rFonts w:cs="Arial"/>
                <w:sz w:val="22"/>
                <w:szCs w:val="22"/>
                <w:highlight w:val="yellow"/>
              </w:rPr>
            </w:pPr>
            <w:r w:rsidRPr="000247BB">
              <w:rPr>
                <w:rFonts w:cs="Arial"/>
                <w:bCs/>
                <w:sz w:val="22"/>
                <w:szCs w:val="22"/>
              </w:rPr>
              <w:t>Η γερανογέφυρα στην πορεία κύλισης κατά μήκος της διαδρομής της (</w:t>
            </w:r>
            <w:proofErr w:type="spellStart"/>
            <w:r w:rsidRPr="000247BB">
              <w:rPr>
                <w:rFonts w:cs="Arial"/>
                <w:bCs/>
                <w:sz w:val="22"/>
                <w:szCs w:val="22"/>
              </w:rPr>
              <w:t>travelling</w:t>
            </w:r>
            <w:proofErr w:type="spellEnd"/>
            <w:r w:rsidRPr="000247BB">
              <w:rPr>
                <w:rFonts w:cs="Arial"/>
                <w:bCs/>
                <w:sz w:val="22"/>
                <w:szCs w:val="22"/>
              </w:rPr>
              <w:t xml:space="preserve">), να διαθέτει τουλάχιστον 2 τροχούς ανά </w:t>
            </w:r>
            <w:proofErr w:type="spellStart"/>
            <w:r w:rsidRPr="000247BB">
              <w:rPr>
                <w:rFonts w:cs="Arial"/>
                <w:bCs/>
                <w:sz w:val="22"/>
                <w:szCs w:val="22"/>
              </w:rPr>
              <w:t>πλαγιοφορέα</w:t>
            </w:r>
            <w:proofErr w:type="spellEnd"/>
            <w:r w:rsidRPr="000247BB">
              <w:rPr>
                <w:rFonts w:cs="Arial"/>
                <w:bCs/>
                <w:sz w:val="22"/>
                <w:szCs w:val="22"/>
              </w:rPr>
              <w:t xml:space="preserve"> (συνολικά τουλάχιστον 4 τροχούς για όλη τη γερανογέφυρα) σε διάταξη </w:t>
            </w:r>
            <w:proofErr w:type="spellStart"/>
            <w:r w:rsidRPr="000247BB">
              <w:rPr>
                <w:rFonts w:cs="Arial"/>
                <w:bCs/>
                <w:sz w:val="22"/>
                <w:szCs w:val="22"/>
              </w:rPr>
              <w:t>ισοσταθμιστικών</w:t>
            </w:r>
            <w:proofErr w:type="spellEnd"/>
            <w:r w:rsidRPr="000247BB">
              <w:rPr>
                <w:rFonts w:cs="Arial"/>
                <w:bCs/>
                <w:sz w:val="22"/>
                <w:szCs w:val="22"/>
              </w:rPr>
              <w:t xml:space="preserve"> φορείων.</w:t>
            </w:r>
          </w:p>
        </w:tc>
        <w:tc>
          <w:tcPr>
            <w:tcW w:w="1398" w:type="dxa"/>
            <w:tcBorders>
              <w:top w:val="single" w:sz="6" w:space="0" w:color="auto"/>
              <w:left w:val="single" w:sz="18" w:space="0" w:color="auto"/>
              <w:bottom w:val="single" w:sz="6" w:space="0" w:color="auto"/>
              <w:right w:val="single" w:sz="18" w:space="0" w:color="auto"/>
            </w:tcBorders>
            <w:vAlign w:val="center"/>
          </w:tcPr>
          <w:p w14:paraId="29773F65" w14:textId="1CA95078" w:rsidR="00DF674C" w:rsidRPr="000247BB" w:rsidRDefault="00857809" w:rsidP="000247BB">
            <w:pPr>
              <w:tabs>
                <w:tab w:val="left" w:pos="0"/>
                <w:tab w:val="left" w:pos="1134"/>
              </w:tabs>
              <w:spacing w:before="0" w:line="240" w:lineRule="auto"/>
              <w:ind w:left="34"/>
              <w:jc w:val="center"/>
              <w:rPr>
                <w:rFonts w:cs="Arial"/>
                <w:sz w:val="22"/>
                <w:szCs w:val="22"/>
              </w:rPr>
            </w:pPr>
            <w:r w:rsidRPr="000247BB">
              <w:rPr>
                <w:rFonts w:cs="Arial"/>
                <w:sz w:val="22"/>
                <w:szCs w:val="22"/>
              </w:rPr>
              <w:fldChar w:fldCharType="begin"/>
            </w:r>
            <w:r w:rsidRPr="000247BB">
              <w:rPr>
                <w:rFonts w:cs="Arial"/>
                <w:sz w:val="22"/>
                <w:szCs w:val="22"/>
              </w:rPr>
              <w:instrText xml:space="preserve"> REF _Ref232681244 \r \h  \* MERGEFORMAT </w:instrText>
            </w:r>
            <w:r w:rsidRPr="000247BB">
              <w:rPr>
                <w:rFonts w:cs="Arial"/>
                <w:sz w:val="22"/>
                <w:szCs w:val="22"/>
              </w:rPr>
            </w:r>
            <w:r w:rsidRPr="000247BB">
              <w:rPr>
                <w:rFonts w:cs="Arial"/>
                <w:sz w:val="22"/>
                <w:szCs w:val="22"/>
              </w:rPr>
              <w:fldChar w:fldCharType="separate"/>
            </w:r>
            <w:r w:rsidR="008B2CD0" w:rsidRPr="000247BB">
              <w:rPr>
                <w:rFonts w:cs="Arial"/>
                <w:sz w:val="22"/>
                <w:szCs w:val="22"/>
              </w:rPr>
              <w:t>4.2.1</w:t>
            </w:r>
            <w:r w:rsidR="00907845" w:rsidRPr="000247BB">
              <w:rPr>
                <w:rFonts w:cs="Arial"/>
                <w:sz w:val="22"/>
                <w:szCs w:val="22"/>
              </w:rPr>
              <w:t>4</w:t>
            </w:r>
            <w:r w:rsidRPr="000247BB">
              <w:rPr>
                <w:rFonts w:cs="Arial"/>
                <w:sz w:val="22"/>
                <w:szCs w:val="22"/>
              </w:rPr>
              <w:fldChar w:fldCharType="end"/>
            </w:r>
          </w:p>
        </w:tc>
        <w:tc>
          <w:tcPr>
            <w:tcW w:w="1568" w:type="dxa"/>
            <w:tcBorders>
              <w:top w:val="single" w:sz="6" w:space="0" w:color="auto"/>
              <w:left w:val="single" w:sz="18" w:space="0" w:color="auto"/>
              <w:bottom w:val="single" w:sz="6" w:space="0" w:color="auto"/>
              <w:right w:val="single" w:sz="18" w:space="0" w:color="auto"/>
            </w:tcBorders>
            <w:vAlign w:val="center"/>
          </w:tcPr>
          <w:p w14:paraId="5EC7BE69" w14:textId="77777777" w:rsidR="00DF674C" w:rsidRPr="000247BB" w:rsidRDefault="00DF674C" w:rsidP="000247BB">
            <w:pPr>
              <w:spacing w:before="0" w:line="240" w:lineRule="auto"/>
              <w:jc w:val="center"/>
              <w:rPr>
                <w:rFonts w:cs="Arial"/>
                <w:color w:val="000000"/>
                <w:sz w:val="22"/>
                <w:szCs w:val="22"/>
              </w:rPr>
            </w:pPr>
            <w:r w:rsidRPr="000247BB">
              <w:rPr>
                <w:rFonts w:cs="Arial"/>
                <w:color w:val="000000"/>
                <w:sz w:val="22"/>
                <w:szCs w:val="22"/>
              </w:rPr>
              <w:t>10</w:t>
            </w:r>
          </w:p>
        </w:tc>
        <w:tc>
          <w:tcPr>
            <w:tcW w:w="1788" w:type="dxa"/>
            <w:tcBorders>
              <w:top w:val="single" w:sz="6" w:space="0" w:color="auto"/>
              <w:left w:val="single" w:sz="18" w:space="0" w:color="auto"/>
              <w:bottom w:val="single" w:sz="6" w:space="0" w:color="auto"/>
              <w:right w:val="single" w:sz="18" w:space="0" w:color="auto"/>
            </w:tcBorders>
            <w:vAlign w:val="center"/>
          </w:tcPr>
          <w:p w14:paraId="2FE0AF3E" w14:textId="77777777" w:rsidR="00DF674C" w:rsidRPr="000247BB" w:rsidRDefault="00DF674C" w:rsidP="000247BB">
            <w:pPr>
              <w:tabs>
                <w:tab w:val="left" w:pos="0"/>
                <w:tab w:val="left" w:pos="1134"/>
              </w:tabs>
              <w:spacing w:before="0" w:line="240" w:lineRule="auto"/>
              <w:jc w:val="center"/>
              <w:rPr>
                <w:rFonts w:cs="Arial"/>
                <w:sz w:val="22"/>
                <w:szCs w:val="22"/>
              </w:rPr>
            </w:pPr>
            <w:r w:rsidRPr="000247BB">
              <w:rPr>
                <w:rFonts w:cs="Arial"/>
                <w:sz w:val="22"/>
                <w:szCs w:val="22"/>
              </w:rPr>
              <w:t>(α)</w:t>
            </w:r>
          </w:p>
        </w:tc>
      </w:tr>
      <w:tr w:rsidR="00DF674C" w:rsidRPr="002304A5" w14:paraId="4C3C5651" w14:textId="77777777" w:rsidTr="002F568B">
        <w:trPr>
          <w:cantSplit/>
          <w:trHeight w:val="28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420C5FA2"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9</w:t>
            </w:r>
          </w:p>
        </w:tc>
        <w:tc>
          <w:tcPr>
            <w:tcW w:w="4041" w:type="dxa"/>
            <w:tcBorders>
              <w:top w:val="single" w:sz="6" w:space="0" w:color="auto"/>
              <w:left w:val="single" w:sz="18" w:space="0" w:color="auto"/>
              <w:bottom w:val="single" w:sz="6" w:space="0" w:color="auto"/>
              <w:right w:val="single" w:sz="18" w:space="0" w:color="auto"/>
            </w:tcBorders>
            <w:vAlign w:val="center"/>
          </w:tcPr>
          <w:p w14:paraId="6FBDABA1" w14:textId="3EB9AB10" w:rsidR="00DF674C" w:rsidRPr="000247BB" w:rsidRDefault="00907845" w:rsidP="000247BB">
            <w:pPr>
              <w:tabs>
                <w:tab w:val="left" w:pos="0"/>
                <w:tab w:val="left" w:pos="1134"/>
              </w:tabs>
              <w:spacing w:before="0" w:line="240" w:lineRule="auto"/>
              <w:ind w:left="34"/>
              <w:rPr>
                <w:rFonts w:cs="Arial"/>
                <w:sz w:val="22"/>
                <w:szCs w:val="22"/>
              </w:rPr>
            </w:pPr>
            <w:r w:rsidRPr="000247BB">
              <w:rPr>
                <w:rFonts w:cs="Arial"/>
                <w:sz w:val="22"/>
                <w:szCs w:val="22"/>
              </w:rPr>
              <w:t xml:space="preserve">Η διάμετρος τροχών κύλισης της γερανογέφυρας </w:t>
            </w:r>
            <w:r w:rsidRPr="000247BB">
              <w:rPr>
                <w:rFonts w:cs="Arial"/>
                <w:bCs/>
                <w:sz w:val="22"/>
                <w:szCs w:val="22"/>
              </w:rPr>
              <w:t>(</w:t>
            </w:r>
            <w:r w:rsidRPr="000247BB">
              <w:rPr>
                <w:rFonts w:cs="Arial"/>
                <w:bCs/>
                <w:sz w:val="22"/>
                <w:szCs w:val="22"/>
                <w:lang w:val="en-US"/>
              </w:rPr>
              <w:t>crane</w:t>
            </w:r>
            <w:r w:rsidRPr="000247BB">
              <w:rPr>
                <w:rFonts w:cs="Arial"/>
                <w:bCs/>
                <w:sz w:val="22"/>
                <w:szCs w:val="22"/>
              </w:rPr>
              <w:t xml:space="preserve"> </w:t>
            </w:r>
            <w:r w:rsidRPr="000247BB">
              <w:rPr>
                <w:rFonts w:cs="Arial"/>
                <w:bCs/>
                <w:sz w:val="22"/>
                <w:szCs w:val="22"/>
                <w:lang w:val="en-US"/>
              </w:rPr>
              <w:t>wheels</w:t>
            </w:r>
            <w:r w:rsidRPr="000247BB">
              <w:rPr>
                <w:rFonts w:cs="Arial"/>
                <w:bCs/>
                <w:sz w:val="22"/>
                <w:szCs w:val="22"/>
              </w:rPr>
              <w:t xml:space="preserve">) </w:t>
            </w:r>
            <w:r w:rsidRPr="000247BB">
              <w:rPr>
                <w:rFonts w:cs="Arial"/>
                <w:sz w:val="22"/>
                <w:szCs w:val="22"/>
              </w:rPr>
              <w:t>να είναι τουλάχιστον Ø400mm.</w:t>
            </w:r>
          </w:p>
        </w:tc>
        <w:tc>
          <w:tcPr>
            <w:tcW w:w="1398" w:type="dxa"/>
            <w:tcBorders>
              <w:top w:val="single" w:sz="6" w:space="0" w:color="auto"/>
              <w:left w:val="single" w:sz="18" w:space="0" w:color="auto"/>
              <w:bottom w:val="single" w:sz="6" w:space="0" w:color="auto"/>
              <w:right w:val="single" w:sz="18" w:space="0" w:color="auto"/>
            </w:tcBorders>
            <w:vAlign w:val="center"/>
          </w:tcPr>
          <w:p w14:paraId="5A6E4143" w14:textId="0DEB09BA" w:rsidR="00DF674C" w:rsidRPr="000247BB" w:rsidRDefault="00857809" w:rsidP="000247BB">
            <w:pPr>
              <w:tabs>
                <w:tab w:val="left" w:pos="0"/>
                <w:tab w:val="left" w:pos="1134"/>
              </w:tabs>
              <w:spacing w:before="0" w:line="240" w:lineRule="auto"/>
              <w:ind w:left="34"/>
              <w:jc w:val="center"/>
              <w:rPr>
                <w:rFonts w:cs="Arial"/>
                <w:sz w:val="22"/>
                <w:szCs w:val="22"/>
              </w:rPr>
            </w:pPr>
            <w:r w:rsidRPr="000247BB">
              <w:rPr>
                <w:rFonts w:cs="Arial"/>
                <w:sz w:val="22"/>
                <w:szCs w:val="22"/>
              </w:rPr>
              <w:fldChar w:fldCharType="begin"/>
            </w:r>
            <w:r w:rsidRPr="000247BB">
              <w:rPr>
                <w:rFonts w:cs="Arial"/>
                <w:sz w:val="22"/>
                <w:szCs w:val="22"/>
              </w:rPr>
              <w:instrText xml:space="preserve"> REF _Ref232681254 \r \h  \* MERGEFORMAT </w:instrText>
            </w:r>
            <w:r w:rsidRPr="000247BB">
              <w:rPr>
                <w:rFonts w:cs="Arial"/>
                <w:sz w:val="22"/>
                <w:szCs w:val="22"/>
              </w:rPr>
            </w:r>
            <w:r w:rsidRPr="000247BB">
              <w:rPr>
                <w:rFonts w:cs="Arial"/>
                <w:sz w:val="22"/>
                <w:szCs w:val="22"/>
              </w:rPr>
              <w:fldChar w:fldCharType="separate"/>
            </w:r>
            <w:r w:rsidR="008B2CD0" w:rsidRPr="000247BB">
              <w:rPr>
                <w:rFonts w:cs="Arial"/>
                <w:sz w:val="22"/>
                <w:szCs w:val="22"/>
              </w:rPr>
              <w:t>4.2.1</w:t>
            </w:r>
            <w:r w:rsidR="00907845" w:rsidRPr="000247BB">
              <w:rPr>
                <w:rFonts w:cs="Arial"/>
                <w:sz w:val="22"/>
                <w:szCs w:val="22"/>
              </w:rPr>
              <w:t>5</w:t>
            </w:r>
            <w:r w:rsidRPr="000247BB">
              <w:rPr>
                <w:rFonts w:cs="Arial"/>
                <w:sz w:val="22"/>
                <w:szCs w:val="22"/>
              </w:rPr>
              <w:fldChar w:fldCharType="end"/>
            </w:r>
          </w:p>
        </w:tc>
        <w:tc>
          <w:tcPr>
            <w:tcW w:w="1568" w:type="dxa"/>
            <w:tcBorders>
              <w:top w:val="single" w:sz="6" w:space="0" w:color="auto"/>
              <w:left w:val="single" w:sz="18" w:space="0" w:color="auto"/>
              <w:bottom w:val="single" w:sz="6" w:space="0" w:color="auto"/>
              <w:right w:val="single" w:sz="18" w:space="0" w:color="auto"/>
            </w:tcBorders>
            <w:vAlign w:val="center"/>
          </w:tcPr>
          <w:p w14:paraId="52CA9842" w14:textId="77777777" w:rsidR="00DF674C" w:rsidRPr="000247BB" w:rsidRDefault="00DF674C" w:rsidP="000247BB">
            <w:pPr>
              <w:spacing w:before="0" w:line="240" w:lineRule="auto"/>
              <w:jc w:val="center"/>
              <w:rPr>
                <w:rFonts w:cs="Arial"/>
                <w:color w:val="000000"/>
                <w:sz w:val="22"/>
                <w:szCs w:val="22"/>
              </w:rPr>
            </w:pPr>
            <w:r w:rsidRPr="000247BB">
              <w:rPr>
                <w:rFonts w:cs="Arial"/>
                <w:color w:val="000000"/>
                <w:sz w:val="22"/>
                <w:szCs w:val="22"/>
              </w:rPr>
              <w:t>10</w:t>
            </w:r>
          </w:p>
        </w:tc>
        <w:tc>
          <w:tcPr>
            <w:tcW w:w="1788" w:type="dxa"/>
            <w:tcBorders>
              <w:top w:val="single" w:sz="6" w:space="0" w:color="auto"/>
              <w:left w:val="single" w:sz="18" w:space="0" w:color="auto"/>
              <w:bottom w:val="single" w:sz="6" w:space="0" w:color="auto"/>
              <w:right w:val="single" w:sz="18" w:space="0" w:color="auto"/>
            </w:tcBorders>
            <w:vAlign w:val="center"/>
          </w:tcPr>
          <w:p w14:paraId="413FEB8D" w14:textId="77777777" w:rsidR="00DF674C" w:rsidRPr="000247BB" w:rsidRDefault="00DF674C" w:rsidP="000247BB">
            <w:pPr>
              <w:spacing w:before="0" w:line="240" w:lineRule="auto"/>
              <w:jc w:val="center"/>
              <w:rPr>
                <w:rFonts w:cs="Arial"/>
                <w:sz w:val="22"/>
                <w:szCs w:val="22"/>
              </w:rPr>
            </w:pPr>
            <w:r w:rsidRPr="000247BB">
              <w:rPr>
                <w:rFonts w:cs="Arial"/>
                <w:sz w:val="22"/>
                <w:szCs w:val="22"/>
              </w:rPr>
              <w:t>(α)</w:t>
            </w:r>
          </w:p>
        </w:tc>
      </w:tr>
      <w:tr w:rsidR="00DF674C" w:rsidRPr="002304A5" w14:paraId="27274C16" w14:textId="77777777" w:rsidTr="002F568B">
        <w:trPr>
          <w:cantSplit/>
          <w:trHeight w:val="439"/>
          <w:jc w:val="center"/>
        </w:trPr>
        <w:tc>
          <w:tcPr>
            <w:tcW w:w="712" w:type="dxa"/>
            <w:tcBorders>
              <w:top w:val="single" w:sz="6" w:space="0" w:color="auto"/>
              <w:left w:val="single" w:sz="18" w:space="0" w:color="auto"/>
              <w:bottom w:val="single" w:sz="6" w:space="0" w:color="auto"/>
              <w:right w:val="single" w:sz="18" w:space="0" w:color="auto"/>
            </w:tcBorders>
            <w:vAlign w:val="center"/>
          </w:tcPr>
          <w:p w14:paraId="41C82FF3"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10</w:t>
            </w:r>
          </w:p>
        </w:tc>
        <w:tc>
          <w:tcPr>
            <w:tcW w:w="4041" w:type="dxa"/>
            <w:tcBorders>
              <w:top w:val="single" w:sz="6" w:space="0" w:color="auto"/>
              <w:left w:val="single" w:sz="18" w:space="0" w:color="auto"/>
              <w:bottom w:val="single" w:sz="6" w:space="0" w:color="auto"/>
              <w:right w:val="single" w:sz="18" w:space="0" w:color="auto"/>
            </w:tcBorders>
            <w:vAlign w:val="center"/>
          </w:tcPr>
          <w:p w14:paraId="37E464E7" w14:textId="1F517EFA" w:rsidR="00DF674C" w:rsidRPr="000247BB" w:rsidRDefault="00907845" w:rsidP="000247BB">
            <w:pPr>
              <w:tabs>
                <w:tab w:val="left" w:pos="0"/>
                <w:tab w:val="left" w:pos="1134"/>
              </w:tabs>
              <w:spacing w:before="0" w:line="240" w:lineRule="auto"/>
              <w:ind w:left="34"/>
              <w:rPr>
                <w:rFonts w:cs="Arial"/>
                <w:sz w:val="22"/>
                <w:szCs w:val="22"/>
              </w:rPr>
            </w:pPr>
            <w:r w:rsidRPr="000247BB">
              <w:rPr>
                <w:rFonts w:cs="Arial"/>
                <w:sz w:val="22"/>
                <w:szCs w:val="22"/>
              </w:rPr>
              <w:t xml:space="preserve">Η διάμετρος τροχών κύλισης </w:t>
            </w:r>
            <w:proofErr w:type="spellStart"/>
            <w:r w:rsidRPr="000247BB">
              <w:rPr>
                <w:rFonts w:cs="Arial"/>
                <w:sz w:val="22"/>
                <w:szCs w:val="22"/>
              </w:rPr>
              <w:t>βαρουλκοφορείου</w:t>
            </w:r>
            <w:proofErr w:type="spellEnd"/>
            <w:r w:rsidRPr="000247BB">
              <w:rPr>
                <w:rFonts w:cs="Arial"/>
                <w:bCs/>
                <w:sz w:val="22"/>
                <w:szCs w:val="22"/>
              </w:rPr>
              <w:t xml:space="preserve"> </w:t>
            </w:r>
            <w:r w:rsidRPr="000247BB">
              <w:rPr>
                <w:rFonts w:cs="Arial"/>
                <w:sz w:val="22"/>
                <w:szCs w:val="22"/>
              </w:rPr>
              <w:t>να είναι τουλάχιστον Ø250mm.</w:t>
            </w:r>
          </w:p>
        </w:tc>
        <w:tc>
          <w:tcPr>
            <w:tcW w:w="1398" w:type="dxa"/>
            <w:tcBorders>
              <w:top w:val="single" w:sz="6" w:space="0" w:color="auto"/>
              <w:left w:val="single" w:sz="18" w:space="0" w:color="auto"/>
              <w:bottom w:val="single" w:sz="6" w:space="0" w:color="auto"/>
              <w:right w:val="single" w:sz="18" w:space="0" w:color="auto"/>
            </w:tcBorders>
            <w:vAlign w:val="center"/>
          </w:tcPr>
          <w:p w14:paraId="4FFFD3C6" w14:textId="7334A623" w:rsidR="00DF674C" w:rsidRPr="000247BB" w:rsidRDefault="00857809" w:rsidP="000247BB">
            <w:pPr>
              <w:tabs>
                <w:tab w:val="left" w:pos="0"/>
                <w:tab w:val="left" w:pos="1134"/>
              </w:tabs>
              <w:spacing w:before="0" w:line="240" w:lineRule="auto"/>
              <w:ind w:left="34"/>
              <w:jc w:val="center"/>
              <w:rPr>
                <w:rFonts w:cs="Arial"/>
                <w:sz w:val="22"/>
                <w:szCs w:val="22"/>
              </w:rPr>
            </w:pPr>
            <w:r w:rsidRPr="000247BB">
              <w:rPr>
                <w:rFonts w:cs="Arial"/>
                <w:sz w:val="22"/>
                <w:szCs w:val="22"/>
              </w:rPr>
              <w:fldChar w:fldCharType="begin"/>
            </w:r>
            <w:r w:rsidRPr="000247BB">
              <w:rPr>
                <w:rFonts w:cs="Arial"/>
                <w:sz w:val="22"/>
                <w:szCs w:val="22"/>
              </w:rPr>
              <w:instrText xml:space="preserve"> REF _Ref232681269 \r \h  \* MERGEFORMAT </w:instrText>
            </w:r>
            <w:r w:rsidRPr="000247BB">
              <w:rPr>
                <w:rFonts w:cs="Arial"/>
                <w:sz w:val="22"/>
                <w:szCs w:val="22"/>
              </w:rPr>
            </w:r>
            <w:r w:rsidRPr="000247BB">
              <w:rPr>
                <w:rFonts w:cs="Arial"/>
                <w:sz w:val="22"/>
                <w:szCs w:val="22"/>
              </w:rPr>
              <w:fldChar w:fldCharType="separate"/>
            </w:r>
            <w:r w:rsidR="008B2CD0" w:rsidRPr="000247BB">
              <w:rPr>
                <w:rFonts w:cs="Arial"/>
                <w:sz w:val="22"/>
                <w:szCs w:val="22"/>
              </w:rPr>
              <w:t>4.2.1</w:t>
            </w:r>
            <w:r w:rsidR="00907845" w:rsidRPr="000247BB">
              <w:rPr>
                <w:rFonts w:cs="Arial"/>
                <w:sz w:val="22"/>
                <w:szCs w:val="22"/>
              </w:rPr>
              <w:t>6</w:t>
            </w:r>
            <w:r w:rsidRPr="000247BB">
              <w:rPr>
                <w:rFonts w:cs="Arial"/>
                <w:sz w:val="22"/>
                <w:szCs w:val="22"/>
              </w:rPr>
              <w:fldChar w:fldCharType="end"/>
            </w:r>
          </w:p>
        </w:tc>
        <w:tc>
          <w:tcPr>
            <w:tcW w:w="1568" w:type="dxa"/>
            <w:tcBorders>
              <w:top w:val="single" w:sz="6" w:space="0" w:color="auto"/>
              <w:left w:val="single" w:sz="18" w:space="0" w:color="auto"/>
              <w:bottom w:val="single" w:sz="6" w:space="0" w:color="auto"/>
              <w:right w:val="single" w:sz="18" w:space="0" w:color="auto"/>
            </w:tcBorders>
            <w:vAlign w:val="center"/>
          </w:tcPr>
          <w:p w14:paraId="246C3550" w14:textId="77777777" w:rsidR="00DF674C" w:rsidRPr="000247BB" w:rsidRDefault="00DF674C" w:rsidP="000247BB">
            <w:pPr>
              <w:spacing w:before="0" w:line="240" w:lineRule="auto"/>
              <w:jc w:val="center"/>
              <w:rPr>
                <w:rFonts w:cs="Arial"/>
                <w:color w:val="000000"/>
                <w:sz w:val="22"/>
                <w:szCs w:val="22"/>
              </w:rPr>
            </w:pPr>
            <w:r w:rsidRPr="000247BB">
              <w:rPr>
                <w:rFonts w:cs="Arial"/>
                <w:color w:val="000000"/>
                <w:sz w:val="22"/>
                <w:szCs w:val="22"/>
              </w:rPr>
              <w:t>10</w:t>
            </w:r>
          </w:p>
        </w:tc>
        <w:tc>
          <w:tcPr>
            <w:tcW w:w="1788" w:type="dxa"/>
            <w:tcBorders>
              <w:top w:val="single" w:sz="6" w:space="0" w:color="auto"/>
              <w:left w:val="single" w:sz="18" w:space="0" w:color="auto"/>
              <w:bottom w:val="single" w:sz="6" w:space="0" w:color="auto"/>
              <w:right w:val="single" w:sz="18" w:space="0" w:color="auto"/>
            </w:tcBorders>
            <w:vAlign w:val="center"/>
          </w:tcPr>
          <w:p w14:paraId="6646047E" w14:textId="77777777" w:rsidR="00DF674C" w:rsidRPr="000247BB" w:rsidRDefault="00DF674C" w:rsidP="000247BB">
            <w:pPr>
              <w:spacing w:before="0" w:line="240" w:lineRule="auto"/>
              <w:jc w:val="center"/>
              <w:rPr>
                <w:rFonts w:cs="Arial"/>
                <w:sz w:val="22"/>
                <w:szCs w:val="22"/>
              </w:rPr>
            </w:pPr>
            <w:r w:rsidRPr="000247BB">
              <w:rPr>
                <w:rFonts w:cs="Arial"/>
                <w:sz w:val="22"/>
                <w:szCs w:val="22"/>
              </w:rPr>
              <w:t>(α)</w:t>
            </w:r>
          </w:p>
        </w:tc>
      </w:tr>
      <w:tr w:rsidR="00DF674C" w:rsidRPr="002304A5" w14:paraId="2C5A0918" w14:textId="77777777" w:rsidTr="002F568B">
        <w:trPr>
          <w:cantSplit/>
          <w:trHeight w:val="190"/>
          <w:jc w:val="center"/>
        </w:trPr>
        <w:tc>
          <w:tcPr>
            <w:tcW w:w="6151" w:type="dxa"/>
            <w:gridSpan w:val="3"/>
            <w:tcBorders>
              <w:top w:val="single" w:sz="6" w:space="0" w:color="auto"/>
              <w:left w:val="single" w:sz="18" w:space="0" w:color="auto"/>
              <w:bottom w:val="single" w:sz="4" w:space="0" w:color="auto"/>
              <w:right w:val="single" w:sz="18" w:space="0" w:color="auto"/>
            </w:tcBorders>
            <w:vAlign w:val="center"/>
          </w:tcPr>
          <w:p w14:paraId="299EBA91" w14:textId="77777777" w:rsidR="00DF674C" w:rsidRPr="000247BB" w:rsidRDefault="00DF674C" w:rsidP="000247BB">
            <w:pPr>
              <w:tabs>
                <w:tab w:val="left" w:pos="-4820"/>
                <w:tab w:val="left" w:pos="0"/>
                <w:tab w:val="left" w:pos="1134"/>
              </w:tabs>
              <w:spacing w:before="0" w:line="240" w:lineRule="auto"/>
              <w:ind w:left="34"/>
              <w:rPr>
                <w:rFonts w:cs="Arial"/>
                <w:b/>
                <w:sz w:val="22"/>
                <w:szCs w:val="22"/>
              </w:rPr>
            </w:pPr>
            <w:r w:rsidRPr="000247BB">
              <w:rPr>
                <w:rFonts w:cs="Arial"/>
                <w:b/>
                <w:sz w:val="22"/>
                <w:szCs w:val="22"/>
              </w:rPr>
              <w:t>ΣΥΝΟΛΟ ΟΜΑΔΑΣ Α΄</w:t>
            </w:r>
          </w:p>
        </w:tc>
        <w:tc>
          <w:tcPr>
            <w:tcW w:w="1568" w:type="dxa"/>
            <w:tcBorders>
              <w:top w:val="single" w:sz="6" w:space="0" w:color="auto"/>
              <w:left w:val="single" w:sz="18" w:space="0" w:color="auto"/>
              <w:bottom w:val="single" w:sz="4" w:space="0" w:color="auto"/>
              <w:right w:val="single" w:sz="18" w:space="0" w:color="auto"/>
            </w:tcBorders>
            <w:vAlign w:val="center"/>
          </w:tcPr>
          <w:p w14:paraId="49680698" w14:textId="77777777" w:rsidR="00DF674C" w:rsidRPr="000247BB" w:rsidRDefault="00DF674C" w:rsidP="000247BB">
            <w:pPr>
              <w:tabs>
                <w:tab w:val="left" w:pos="-4820"/>
                <w:tab w:val="left" w:pos="0"/>
                <w:tab w:val="left" w:pos="1134"/>
              </w:tabs>
              <w:spacing w:before="0" w:line="240" w:lineRule="auto"/>
              <w:ind w:left="34"/>
              <w:jc w:val="center"/>
              <w:rPr>
                <w:rFonts w:cs="Arial"/>
                <w:b/>
                <w:sz w:val="22"/>
                <w:szCs w:val="22"/>
              </w:rPr>
            </w:pPr>
            <w:r w:rsidRPr="000247BB">
              <w:rPr>
                <w:rFonts w:cs="Arial"/>
                <w:b/>
                <w:sz w:val="22"/>
                <w:szCs w:val="22"/>
                <w:lang w:val="en-US"/>
              </w:rPr>
              <w:t>7</w:t>
            </w:r>
            <w:r w:rsidRPr="000247BB">
              <w:rPr>
                <w:rFonts w:cs="Arial"/>
                <w:b/>
                <w:sz w:val="22"/>
                <w:szCs w:val="22"/>
              </w:rPr>
              <w:t>5</w:t>
            </w:r>
          </w:p>
        </w:tc>
        <w:tc>
          <w:tcPr>
            <w:tcW w:w="1788" w:type="dxa"/>
            <w:tcBorders>
              <w:top w:val="single" w:sz="6" w:space="0" w:color="auto"/>
              <w:left w:val="single" w:sz="18" w:space="0" w:color="auto"/>
              <w:bottom w:val="single" w:sz="4" w:space="0" w:color="auto"/>
              <w:right w:val="single" w:sz="18" w:space="0" w:color="auto"/>
            </w:tcBorders>
            <w:vAlign w:val="center"/>
          </w:tcPr>
          <w:p w14:paraId="36D1DEB8" w14:textId="77777777" w:rsidR="00DF674C" w:rsidRPr="000247BB" w:rsidRDefault="00DF674C" w:rsidP="000247BB">
            <w:pPr>
              <w:tabs>
                <w:tab w:val="left" w:pos="0"/>
                <w:tab w:val="left" w:pos="1134"/>
              </w:tabs>
              <w:spacing w:before="0" w:line="240" w:lineRule="auto"/>
              <w:ind w:left="34"/>
              <w:jc w:val="center"/>
              <w:rPr>
                <w:rFonts w:cs="Arial"/>
                <w:sz w:val="22"/>
                <w:szCs w:val="22"/>
              </w:rPr>
            </w:pPr>
          </w:p>
        </w:tc>
      </w:tr>
      <w:tr w:rsidR="00DF674C" w:rsidRPr="002304A5" w14:paraId="60B47945" w14:textId="77777777" w:rsidTr="002F568B">
        <w:trPr>
          <w:cantSplit/>
          <w:trHeight w:val="144"/>
          <w:jc w:val="center"/>
        </w:trPr>
        <w:tc>
          <w:tcPr>
            <w:tcW w:w="9509" w:type="dxa"/>
            <w:gridSpan w:val="5"/>
            <w:tcBorders>
              <w:top w:val="single" w:sz="4" w:space="0" w:color="auto"/>
              <w:left w:val="single" w:sz="18" w:space="0" w:color="auto"/>
              <w:bottom w:val="single" w:sz="6" w:space="0" w:color="auto"/>
              <w:right w:val="single" w:sz="18" w:space="0" w:color="auto"/>
            </w:tcBorders>
            <w:vAlign w:val="center"/>
          </w:tcPr>
          <w:p w14:paraId="151BA5CD" w14:textId="77777777" w:rsidR="00DF674C" w:rsidRPr="000247BB" w:rsidRDefault="00DF674C" w:rsidP="000247BB">
            <w:pPr>
              <w:tabs>
                <w:tab w:val="left" w:pos="0"/>
                <w:tab w:val="left" w:pos="1134"/>
              </w:tabs>
              <w:spacing w:before="0" w:line="240" w:lineRule="auto"/>
              <w:ind w:left="34"/>
              <w:rPr>
                <w:rFonts w:cs="Arial"/>
                <w:sz w:val="22"/>
                <w:szCs w:val="22"/>
              </w:rPr>
            </w:pPr>
            <w:r w:rsidRPr="000247BB">
              <w:rPr>
                <w:rFonts w:cs="Arial"/>
                <w:b/>
                <w:sz w:val="22"/>
                <w:szCs w:val="22"/>
                <w:u w:val="single"/>
              </w:rPr>
              <w:t>ΟΜΑΔΑ Β΄</w:t>
            </w:r>
          </w:p>
        </w:tc>
      </w:tr>
      <w:tr w:rsidR="00DF674C" w:rsidRPr="002304A5" w14:paraId="53D851D3" w14:textId="77777777" w:rsidTr="002F568B">
        <w:trPr>
          <w:cantSplit/>
          <w:trHeight w:val="364"/>
          <w:jc w:val="center"/>
        </w:trPr>
        <w:tc>
          <w:tcPr>
            <w:tcW w:w="712" w:type="dxa"/>
            <w:tcBorders>
              <w:top w:val="single" w:sz="6" w:space="0" w:color="auto"/>
              <w:left w:val="single" w:sz="18" w:space="0" w:color="auto"/>
              <w:bottom w:val="single" w:sz="6" w:space="0" w:color="auto"/>
              <w:right w:val="single" w:sz="18" w:space="0" w:color="auto"/>
            </w:tcBorders>
            <w:vAlign w:val="center"/>
          </w:tcPr>
          <w:p w14:paraId="069D3711"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11</w:t>
            </w:r>
          </w:p>
        </w:tc>
        <w:tc>
          <w:tcPr>
            <w:tcW w:w="4041" w:type="dxa"/>
            <w:tcBorders>
              <w:top w:val="single" w:sz="6" w:space="0" w:color="auto"/>
              <w:left w:val="single" w:sz="18" w:space="0" w:color="auto"/>
              <w:bottom w:val="single" w:sz="6" w:space="0" w:color="auto"/>
              <w:right w:val="single" w:sz="18" w:space="0" w:color="auto"/>
            </w:tcBorders>
            <w:vAlign w:val="center"/>
          </w:tcPr>
          <w:p w14:paraId="58564956" w14:textId="77777777" w:rsidR="00DF674C" w:rsidRPr="000247BB" w:rsidRDefault="00DF674C" w:rsidP="000247BB">
            <w:pPr>
              <w:tabs>
                <w:tab w:val="left" w:pos="0"/>
                <w:tab w:val="left" w:pos="1134"/>
              </w:tabs>
              <w:spacing w:before="0" w:line="240" w:lineRule="auto"/>
              <w:ind w:left="34"/>
              <w:rPr>
                <w:rFonts w:cs="Arial"/>
                <w:sz w:val="22"/>
                <w:szCs w:val="22"/>
              </w:rPr>
            </w:pPr>
            <w:r w:rsidRPr="000247BB">
              <w:rPr>
                <w:rFonts w:cs="Arial"/>
                <w:sz w:val="22"/>
                <w:szCs w:val="22"/>
              </w:rPr>
              <w:t>Εγγύηση καλής λειτουργίας τουλάχιστον δύο (2) ετών.</w:t>
            </w:r>
          </w:p>
        </w:tc>
        <w:tc>
          <w:tcPr>
            <w:tcW w:w="1398" w:type="dxa"/>
            <w:tcBorders>
              <w:top w:val="single" w:sz="6" w:space="0" w:color="auto"/>
              <w:left w:val="single" w:sz="18" w:space="0" w:color="auto"/>
              <w:bottom w:val="single" w:sz="6" w:space="0" w:color="auto"/>
              <w:right w:val="single" w:sz="18" w:space="0" w:color="auto"/>
            </w:tcBorders>
            <w:vAlign w:val="center"/>
          </w:tcPr>
          <w:p w14:paraId="014850FF"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7.3.1.1</w:t>
            </w:r>
          </w:p>
        </w:tc>
        <w:tc>
          <w:tcPr>
            <w:tcW w:w="1568" w:type="dxa"/>
            <w:tcBorders>
              <w:top w:val="single" w:sz="6" w:space="0" w:color="auto"/>
              <w:left w:val="single" w:sz="18" w:space="0" w:color="auto"/>
              <w:bottom w:val="single" w:sz="6" w:space="0" w:color="auto"/>
              <w:right w:val="single" w:sz="18" w:space="0" w:color="auto"/>
            </w:tcBorders>
            <w:vAlign w:val="center"/>
          </w:tcPr>
          <w:p w14:paraId="4E57F790" w14:textId="3292692F" w:rsidR="00DF674C" w:rsidRPr="000247BB" w:rsidRDefault="0019180E" w:rsidP="000247BB">
            <w:pPr>
              <w:tabs>
                <w:tab w:val="left" w:pos="0"/>
                <w:tab w:val="left" w:pos="1134"/>
              </w:tabs>
              <w:spacing w:before="0" w:line="240" w:lineRule="auto"/>
              <w:ind w:left="34"/>
              <w:jc w:val="center"/>
              <w:rPr>
                <w:rFonts w:cs="Arial"/>
                <w:sz w:val="22"/>
                <w:szCs w:val="22"/>
              </w:rPr>
            </w:pPr>
            <w:r w:rsidRPr="000247BB">
              <w:rPr>
                <w:rFonts w:cs="Arial"/>
                <w:sz w:val="22"/>
                <w:szCs w:val="22"/>
              </w:rPr>
              <w:t>15</w:t>
            </w:r>
          </w:p>
        </w:tc>
        <w:tc>
          <w:tcPr>
            <w:tcW w:w="1788" w:type="dxa"/>
            <w:tcBorders>
              <w:top w:val="single" w:sz="6" w:space="0" w:color="auto"/>
              <w:left w:val="single" w:sz="18" w:space="0" w:color="auto"/>
              <w:right w:val="single" w:sz="18" w:space="0" w:color="auto"/>
            </w:tcBorders>
            <w:vAlign w:val="center"/>
          </w:tcPr>
          <w:p w14:paraId="1FC1409C"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(α)</w:t>
            </w:r>
          </w:p>
        </w:tc>
      </w:tr>
      <w:tr w:rsidR="00DF674C" w:rsidRPr="002304A5" w14:paraId="388CDB3E" w14:textId="77777777" w:rsidTr="002F568B">
        <w:trPr>
          <w:cantSplit/>
          <w:trHeight w:val="541"/>
          <w:jc w:val="center"/>
        </w:trPr>
        <w:tc>
          <w:tcPr>
            <w:tcW w:w="712" w:type="dxa"/>
            <w:tcBorders>
              <w:top w:val="single" w:sz="6" w:space="0" w:color="auto"/>
              <w:left w:val="single" w:sz="18" w:space="0" w:color="auto"/>
              <w:bottom w:val="single" w:sz="6" w:space="0" w:color="auto"/>
              <w:right w:val="single" w:sz="18" w:space="0" w:color="auto"/>
            </w:tcBorders>
            <w:vAlign w:val="center"/>
          </w:tcPr>
          <w:p w14:paraId="2CC7EB7D"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12</w:t>
            </w:r>
          </w:p>
        </w:tc>
        <w:tc>
          <w:tcPr>
            <w:tcW w:w="4041" w:type="dxa"/>
            <w:tcBorders>
              <w:top w:val="single" w:sz="6" w:space="0" w:color="auto"/>
              <w:left w:val="single" w:sz="18" w:space="0" w:color="auto"/>
              <w:bottom w:val="single" w:sz="6" w:space="0" w:color="auto"/>
              <w:right w:val="single" w:sz="18" w:space="0" w:color="auto"/>
            </w:tcBorders>
            <w:vAlign w:val="center"/>
          </w:tcPr>
          <w:p w14:paraId="0CA1DA1A" w14:textId="77777777" w:rsidR="00DF674C" w:rsidRPr="000247BB" w:rsidRDefault="00DF674C" w:rsidP="000247BB">
            <w:pPr>
              <w:tabs>
                <w:tab w:val="left" w:pos="0"/>
                <w:tab w:val="left" w:pos="1134"/>
              </w:tabs>
              <w:spacing w:before="0" w:line="240" w:lineRule="auto"/>
              <w:ind w:left="34"/>
              <w:rPr>
                <w:rFonts w:cs="Arial"/>
                <w:sz w:val="22"/>
                <w:szCs w:val="22"/>
              </w:rPr>
            </w:pPr>
            <w:r w:rsidRPr="000247BB">
              <w:rPr>
                <w:rFonts w:cs="Arial"/>
                <w:sz w:val="22"/>
                <w:szCs w:val="22"/>
              </w:rPr>
              <w:t>Εγγύηση δυνατότητας εφοδιασμού ανταλλακτικών τουλάχιστον δέκα (10) ετών.</w:t>
            </w:r>
          </w:p>
        </w:tc>
        <w:tc>
          <w:tcPr>
            <w:tcW w:w="1398" w:type="dxa"/>
            <w:tcBorders>
              <w:top w:val="single" w:sz="6" w:space="0" w:color="auto"/>
              <w:left w:val="single" w:sz="18" w:space="0" w:color="auto"/>
              <w:bottom w:val="single" w:sz="6" w:space="0" w:color="auto"/>
              <w:right w:val="single" w:sz="18" w:space="0" w:color="auto"/>
            </w:tcBorders>
            <w:vAlign w:val="center"/>
          </w:tcPr>
          <w:p w14:paraId="3838DA0F"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7.3.2</w:t>
            </w:r>
          </w:p>
        </w:tc>
        <w:tc>
          <w:tcPr>
            <w:tcW w:w="1568" w:type="dxa"/>
            <w:tcBorders>
              <w:top w:val="single" w:sz="6" w:space="0" w:color="auto"/>
              <w:left w:val="single" w:sz="18" w:space="0" w:color="auto"/>
              <w:bottom w:val="single" w:sz="6" w:space="0" w:color="auto"/>
              <w:right w:val="single" w:sz="18" w:space="0" w:color="auto"/>
            </w:tcBorders>
            <w:vAlign w:val="center"/>
          </w:tcPr>
          <w:p w14:paraId="78123747" w14:textId="575D2BCA" w:rsidR="00DF674C" w:rsidRPr="000247BB" w:rsidRDefault="0019180E" w:rsidP="000247BB">
            <w:pPr>
              <w:tabs>
                <w:tab w:val="left" w:pos="0"/>
                <w:tab w:val="left" w:pos="1134"/>
              </w:tabs>
              <w:spacing w:before="0" w:line="240" w:lineRule="auto"/>
              <w:ind w:left="34"/>
              <w:jc w:val="center"/>
              <w:rPr>
                <w:rFonts w:cs="Arial"/>
                <w:sz w:val="22"/>
                <w:szCs w:val="22"/>
              </w:rPr>
            </w:pPr>
            <w:r w:rsidRPr="000247BB">
              <w:rPr>
                <w:rFonts w:cs="Arial"/>
                <w:sz w:val="22"/>
                <w:szCs w:val="22"/>
              </w:rPr>
              <w:t>10</w:t>
            </w:r>
          </w:p>
        </w:tc>
        <w:tc>
          <w:tcPr>
            <w:tcW w:w="1788" w:type="dxa"/>
            <w:tcBorders>
              <w:top w:val="single" w:sz="6" w:space="0" w:color="auto"/>
              <w:left w:val="single" w:sz="18" w:space="0" w:color="auto"/>
              <w:right w:val="single" w:sz="18" w:space="0" w:color="auto"/>
            </w:tcBorders>
            <w:vAlign w:val="center"/>
          </w:tcPr>
          <w:p w14:paraId="6DDFAA15" w14:textId="77777777" w:rsidR="00DF674C" w:rsidRPr="000247BB" w:rsidRDefault="00DF674C" w:rsidP="000247BB">
            <w:pPr>
              <w:tabs>
                <w:tab w:val="left" w:pos="0"/>
                <w:tab w:val="left" w:pos="1134"/>
              </w:tabs>
              <w:spacing w:before="0" w:line="240" w:lineRule="auto"/>
              <w:ind w:left="34"/>
              <w:jc w:val="center"/>
              <w:rPr>
                <w:rFonts w:cs="Arial"/>
                <w:sz w:val="22"/>
                <w:szCs w:val="22"/>
              </w:rPr>
            </w:pPr>
            <w:r w:rsidRPr="000247BB">
              <w:rPr>
                <w:rFonts w:cs="Arial"/>
                <w:sz w:val="22"/>
                <w:szCs w:val="22"/>
              </w:rPr>
              <w:t>(α)</w:t>
            </w:r>
          </w:p>
        </w:tc>
      </w:tr>
      <w:tr w:rsidR="00DF674C" w:rsidRPr="002304A5" w14:paraId="038340CF" w14:textId="77777777" w:rsidTr="002F568B">
        <w:trPr>
          <w:cantSplit/>
          <w:trHeight w:val="214"/>
          <w:jc w:val="center"/>
        </w:trPr>
        <w:tc>
          <w:tcPr>
            <w:tcW w:w="6151" w:type="dxa"/>
            <w:gridSpan w:val="3"/>
            <w:tcBorders>
              <w:top w:val="single" w:sz="6" w:space="0" w:color="auto"/>
              <w:left w:val="single" w:sz="18" w:space="0" w:color="auto"/>
              <w:bottom w:val="single" w:sz="6" w:space="0" w:color="auto"/>
              <w:right w:val="single" w:sz="18" w:space="0" w:color="auto"/>
            </w:tcBorders>
            <w:vAlign w:val="center"/>
          </w:tcPr>
          <w:p w14:paraId="0EC3BDDB" w14:textId="77777777" w:rsidR="00DF674C" w:rsidRPr="000247BB" w:rsidRDefault="00DF674C" w:rsidP="000247BB">
            <w:pPr>
              <w:tabs>
                <w:tab w:val="left" w:pos="-4820"/>
                <w:tab w:val="left" w:pos="0"/>
                <w:tab w:val="left" w:pos="1134"/>
              </w:tabs>
              <w:spacing w:before="240" w:line="240" w:lineRule="auto"/>
              <w:ind w:left="34"/>
              <w:jc w:val="right"/>
              <w:rPr>
                <w:rFonts w:cs="Arial"/>
                <w:b/>
                <w:sz w:val="22"/>
                <w:szCs w:val="22"/>
              </w:rPr>
            </w:pPr>
            <w:r w:rsidRPr="000247BB">
              <w:rPr>
                <w:rFonts w:cs="Arial"/>
                <w:b/>
                <w:sz w:val="22"/>
                <w:szCs w:val="22"/>
              </w:rPr>
              <w:t>ΣΥΝΟΛΟ ΟΜΑΔΑΣ Β΄</w:t>
            </w:r>
          </w:p>
        </w:tc>
        <w:tc>
          <w:tcPr>
            <w:tcW w:w="1568" w:type="dxa"/>
            <w:tcBorders>
              <w:top w:val="single" w:sz="6" w:space="0" w:color="auto"/>
              <w:left w:val="single" w:sz="18" w:space="0" w:color="auto"/>
              <w:bottom w:val="single" w:sz="6" w:space="0" w:color="auto"/>
              <w:right w:val="single" w:sz="18" w:space="0" w:color="auto"/>
            </w:tcBorders>
            <w:vAlign w:val="center"/>
          </w:tcPr>
          <w:p w14:paraId="0657365B" w14:textId="77777777" w:rsidR="00DF674C" w:rsidRPr="000247BB" w:rsidRDefault="00DF674C" w:rsidP="000247BB">
            <w:pPr>
              <w:tabs>
                <w:tab w:val="left" w:pos="0"/>
                <w:tab w:val="left" w:pos="1134"/>
              </w:tabs>
              <w:spacing w:before="240" w:line="240" w:lineRule="auto"/>
              <w:ind w:left="34"/>
              <w:jc w:val="center"/>
              <w:rPr>
                <w:rFonts w:cs="Arial"/>
                <w:b/>
                <w:sz w:val="22"/>
                <w:szCs w:val="22"/>
              </w:rPr>
            </w:pPr>
            <w:r w:rsidRPr="000247BB">
              <w:rPr>
                <w:rFonts w:cs="Arial"/>
                <w:b/>
                <w:sz w:val="22"/>
                <w:szCs w:val="22"/>
              </w:rPr>
              <w:t>25</w:t>
            </w:r>
          </w:p>
        </w:tc>
        <w:tc>
          <w:tcPr>
            <w:tcW w:w="1788" w:type="dxa"/>
            <w:tcBorders>
              <w:top w:val="single" w:sz="6" w:space="0" w:color="auto"/>
              <w:left w:val="single" w:sz="18" w:space="0" w:color="auto"/>
              <w:bottom w:val="single" w:sz="6" w:space="0" w:color="auto"/>
              <w:right w:val="single" w:sz="18" w:space="0" w:color="auto"/>
            </w:tcBorders>
            <w:vAlign w:val="center"/>
          </w:tcPr>
          <w:p w14:paraId="5ACCF296" w14:textId="77777777" w:rsidR="00DF674C" w:rsidRPr="000247BB" w:rsidRDefault="00DF674C" w:rsidP="000247BB">
            <w:pPr>
              <w:tabs>
                <w:tab w:val="left" w:pos="0"/>
                <w:tab w:val="left" w:pos="1134"/>
              </w:tabs>
              <w:spacing w:before="240" w:line="240" w:lineRule="auto"/>
              <w:ind w:left="34"/>
              <w:rPr>
                <w:rFonts w:cs="Arial"/>
                <w:sz w:val="22"/>
                <w:szCs w:val="22"/>
              </w:rPr>
            </w:pPr>
          </w:p>
        </w:tc>
      </w:tr>
      <w:tr w:rsidR="00DF674C" w:rsidRPr="002304A5" w14:paraId="146A2846" w14:textId="77777777" w:rsidTr="002F568B">
        <w:trPr>
          <w:cantSplit/>
          <w:trHeight w:val="141"/>
          <w:jc w:val="center"/>
        </w:trPr>
        <w:tc>
          <w:tcPr>
            <w:tcW w:w="6151" w:type="dxa"/>
            <w:gridSpan w:val="3"/>
            <w:tcBorders>
              <w:top w:val="single" w:sz="6" w:space="0" w:color="auto"/>
              <w:left w:val="single" w:sz="18" w:space="0" w:color="auto"/>
              <w:bottom w:val="single" w:sz="18" w:space="0" w:color="auto"/>
              <w:right w:val="single" w:sz="18" w:space="0" w:color="auto"/>
            </w:tcBorders>
            <w:vAlign w:val="center"/>
          </w:tcPr>
          <w:p w14:paraId="5D59F048" w14:textId="77777777" w:rsidR="00DF674C" w:rsidRPr="000247BB" w:rsidRDefault="00DF674C" w:rsidP="000247BB">
            <w:pPr>
              <w:tabs>
                <w:tab w:val="left" w:pos="-4820"/>
                <w:tab w:val="left" w:pos="0"/>
                <w:tab w:val="left" w:pos="1134"/>
              </w:tabs>
              <w:spacing w:before="240" w:line="240" w:lineRule="auto"/>
              <w:ind w:left="34"/>
              <w:jc w:val="right"/>
              <w:rPr>
                <w:rFonts w:cs="Arial"/>
                <w:sz w:val="22"/>
                <w:szCs w:val="22"/>
              </w:rPr>
            </w:pPr>
            <w:r w:rsidRPr="000247BB">
              <w:rPr>
                <w:rFonts w:cs="Arial"/>
                <w:b/>
                <w:sz w:val="22"/>
                <w:szCs w:val="22"/>
              </w:rPr>
              <w:t>ΣΥΝΟΛΙΚΗ ΒΑΘΜΟΛΟΓΙΑ</w:t>
            </w:r>
          </w:p>
        </w:tc>
        <w:tc>
          <w:tcPr>
            <w:tcW w:w="1568" w:type="dxa"/>
            <w:tcBorders>
              <w:top w:val="single" w:sz="6" w:space="0" w:color="auto"/>
              <w:left w:val="single" w:sz="18" w:space="0" w:color="auto"/>
              <w:bottom w:val="single" w:sz="18" w:space="0" w:color="auto"/>
              <w:right w:val="single" w:sz="18" w:space="0" w:color="auto"/>
            </w:tcBorders>
            <w:vAlign w:val="center"/>
          </w:tcPr>
          <w:p w14:paraId="5E63E501" w14:textId="77777777" w:rsidR="00DF674C" w:rsidRPr="000247BB" w:rsidRDefault="00DF674C" w:rsidP="000247BB">
            <w:pPr>
              <w:tabs>
                <w:tab w:val="left" w:pos="0"/>
                <w:tab w:val="left" w:pos="1134"/>
              </w:tabs>
              <w:spacing w:before="240" w:line="240" w:lineRule="auto"/>
              <w:ind w:left="34"/>
              <w:jc w:val="center"/>
              <w:rPr>
                <w:rFonts w:cs="Arial"/>
                <w:b/>
                <w:sz w:val="22"/>
                <w:szCs w:val="22"/>
              </w:rPr>
            </w:pPr>
            <w:r w:rsidRPr="000247BB">
              <w:rPr>
                <w:rFonts w:cs="Arial"/>
                <w:b/>
                <w:sz w:val="22"/>
                <w:szCs w:val="22"/>
              </w:rPr>
              <w:t>100</w:t>
            </w:r>
          </w:p>
        </w:tc>
        <w:tc>
          <w:tcPr>
            <w:tcW w:w="1788" w:type="dxa"/>
            <w:tcBorders>
              <w:top w:val="single" w:sz="6" w:space="0" w:color="auto"/>
              <w:left w:val="single" w:sz="18" w:space="0" w:color="auto"/>
              <w:bottom w:val="single" w:sz="18" w:space="0" w:color="auto"/>
              <w:right w:val="single" w:sz="18" w:space="0" w:color="auto"/>
            </w:tcBorders>
            <w:vAlign w:val="center"/>
          </w:tcPr>
          <w:p w14:paraId="395531F4" w14:textId="77777777" w:rsidR="00DF674C" w:rsidRPr="000247BB" w:rsidRDefault="00DF674C" w:rsidP="000247BB">
            <w:pPr>
              <w:tabs>
                <w:tab w:val="left" w:pos="0"/>
                <w:tab w:val="left" w:pos="1134"/>
              </w:tabs>
              <w:spacing w:before="240" w:line="240" w:lineRule="auto"/>
              <w:ind w:left="34"/>
              <w:rPr>
                <w:rFonts w:cs="Arial"/>
                <w:sz w:val="22"/>
                <w:szCs w:val="22"/>
              </w:rPr>
            </w:pPr>
          </w:p>
        </w:tc>
      </w:tr>
    </w:tbl>
    <w:p w14:paraId="4797B59C" w14:textId="77777777" w:rsidR="00DF674C" w:rsidRPr="002304A5" w:rsidRDefault="00DF674C" w:rsidP="00DF674C">
      <w:pPr>
        <w:tabs>
          <w:tab w:val="left" w:pos="0"/>
          <w:tab w:val="left" w:pos="1134"/>
          <w:tab w:val="left" w:pos="2170"/>
        </w:tabs>
        <w:spacing w:before="240" w:line="276" w:lineRule="auto"/>
        <w:ind w:right="-284"/>
        <w:rPr>
          <w:rFonts w:cs="Arial"/>
          <w:b/>
          <w:sz w:val="22"/>
          <w:u w:val="single"/>
        </w:rPr>
      </w:pPr>
    </w:p>
    <w:p w14:paraId="221EF3A5"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b/>
          <w:szCs w:val="22"/>
        </w:rPr>
      </w:pPr>
      <w:r w:rsidRPr="002304A5">
        <w:rPr>
          <w:rFonts w:eastAsiaTheme="minorEastAsia" w:cstheme="minorBidi"/>
          <w:b/>
          <w:szCs w:val="22"/>
        </w:rPr>
        <w:t>ΓΕΝΙΚΕΣ ΠΑΡΑΤΗΡΗΣΕΙΣ:</w:t>
      </w:r>
    </w:p>
    <w:p w14:paraId="1875CFD8"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7AB34F35" w14:textId="77777777" w:rsidR="00DF674C"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ab/>
        <w:t>α.</w:t>
      </w:r>
      <w:r w:rsidRPr="002304A5">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4BF297DE"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34B903FA"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38DA6FFA"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2F06A1B6" w14:textId="77777777" w:rsidR="00DF674C" w:rsidRPr="002304A5" w:rsidRDefault="00DF674C" w:rsidP="00DF674C">
      <w:pPr>
        <w:widowControl/>
        <w:tabs>
          <w:tab w:val="left" w:pos="0"/>
          <w:tab w:val="left" w:pos="1134"/>
        </w:tabs>
        <w:autoSpaceDE/>
        <w:autoSpaceDN/>
        <w:adjustRightInd/>
        <w:spacing w:before="0" w:line="276" w:lineRule="auto"/>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2C769F6E" w14:textId="77777777" w:rsidR="00DF674C"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Όπου:</w:t>
      </w:r>
    </w:p>
    <w:p w14:paraId="5DCF1068" w14:textId="77777777" w:rsidR="00DF674C" w:rsidRPr="002304A5" w:rsidRDefault="00DF674C" w:rsidP="00DE7AB9">
      <w:pPr>
        <w:widowControl/>
        <w:tabs>
          <w:tab w:val="left" w:pos="0"/>
          <w:tab w:val="left" w:pos="1134"/>
        </w:tabs>
        <w:autoSpaceDE/>
        <w:autoSpaceDN/>
        <w:adjustRightInd/>
        <w:spacing w:before="0" w:line="240" w:lineRule="auto"/>
        <w:rPr>
          <w:rFonts w:eastAsiaTheme="minorEastAsia" w:cstheme="minorBidi"/>
          <w:szCs w:val="22"/>
        </w:rPr>
      </w:pPr>
    </w:p>
    <w:p w14:paraId="6BB550A0"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14:paraId="25E30B14"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14:paraId="122CC8F9"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14:paraId="5B26AF9A"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w:t>
      </w:r>
      <w:proofErr w:type="spellStart"/>
      <w:r w:rsidRPr="002304A5">
        <w:rPr>
          <w:rFonts w:eastAsiaTheme="minorEastAsia" w:cstheme="minorBidi"/>
          <w:szCs w:val="22"/>
        </w:rPr>
        <w:t>λάχιστο</w:t>
      </w:r>
      <w:proofErr w:type="spellEnd"/>
      <w:r w:rsidRPr="002304A5">
        <w:rPr>
          <w:rFonts w:eastAsiaTheme="minorEastAsia" w:cstheme="minorBidi"/>
          <w:szCs w:val="22"/>
        </w:rPr>
        <w:t xml:space="preserve">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762B9B28" w14:textId="77777777" w:rsidR="00DF674C" w:rsidRPr="002304A5" w:rsidRDefault="00DF674C" w:rsidP="00DE7AB9">
      <w:pPr>
        <w:widowControl/>
        <w:tabs>
          <w:tab w:val="left" w:pos="0"/>
          <w:tab w:val="left" w:pos="1134"/>
        </w:tabs>
        <w:autoSpaceDE/>
        <w:autoSpaceDN/>
        <w:adjustRightInd/>
        <w:spacing w:before="0" w:line="240" w:lineRule="auto"/>
        <w:rPr>
          <w:rFonts w:eastAsiaTheme="minorEastAsia" w:cstheme="minorBidi"/>
          <w:szCs w:val="22"/>
        </w:rPr>
      </w:pPr>
    </w:p>
    <w:p w14:paraId="01EC432C" w14:textId="77777777" w:rsidR="00DF674C" w:rsidRPr="002304A5"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5FD9A95A" w14:textId="77777777" w:rsidR="00DF674C" w:rsidRPr="002304A5" w:rsidRDefault="00DF674C" w:rsidP="00DE7AB9">
      <w:pPr>
        <w:widowControl/>
        <w:tabs>
          <w:tab w:val="left" w:pos="0"/>
          <w:tab w:val="left" w:pos="1134"/>
        </w:tabs>
        <w:autoSpaceDE/>
        <w:autoSpaceDN/>
        <w:adjustRightInd/>
        <w:spacing w:before="0" w:line="240" w:lineRule="auto"/>
        <w:rPr>
          <w:rFonts w:eastAsiaTheme="minorEastAsia" w:cstheme="minorBidi"/>
          <w:szCs w:val="22"/>
        </w:rPr>
      </w:pPr>
    </w:p>
    <w:p w14:paraId="69FE5E77" w14:textId="432739D2" w:rsidR="00DF674C"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w:t>
      </w:r>
      <w:r w:rsidR="00A66264">
        <w:rPr>
          <w:rFonts w:eastAsiaTheme="minorEastAsia" w:cstheme="minorBidi"/>
          <w:szCs w:val="22"/>
        </w:rPr>
        <w:t>ίνεται από 100 έως 120 βαθμούς.</w:t>
      </w:r>
    </w:p>
    <w:p w14:paraId="52E2039B" w14:textId="77777777" w:rsidR="00A66264" w:rsidRPr="002304A5" w:rsidRDefault="00A66264" w:rsidP="00DE7AB9">
      <w:pPr>
        <w:widowControl/>
        <w:tabs>
          <w:tab w:val="left" w:pos="0"/>
          <w:tab w:val="left" w:pos="1134"/>
        </w:tabs>
        <w:autoSpaceDE/>
        <w:autoSpaceDN/>
        <w:adjustRightInd/>
        <w:spacing w:before="0" w:line="240" w:lineRule="auto"/>
        <w:rPr>
          <w:rFonts w:eastAsiaTheme="minorEastAsia" w:cstheme="minorBidi"/>
          <w:szCs w:val="22"/>
        </w:rPr>
      </w:pPr>
    </w:p>
    <w:p w14:paraId="79B91A42" w14:textId="3022C01E" w:rsidR="00DF674C" w:rsidRDefault="00DF674C" w:rsidP="00CB6B15">
      <w:pPr>
        <w:widowControl/>
        <w:tabs>
          <w:tab w:val="left" w:pos="0"/>
          <w:tab w:val="left" w:pos="567"/>
          <w:tab w:val="left" w:pos="1134"/>
        </w:tabs>
        <w:autoSpaceDE/>
        <w:autoSpaceDN/>
        <w:adjustRightInd/>
        <w:spacing w:line="276" w:lineRule="auto"/>
        <w:rPr>
          <w:rFonts w:cs="Arial"/>
          <w:szCs w:val="24"/>
        </w:rPr>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14:paraId="4D314C4A" w14:textId="77777777" w:rsidR="00F43BA3" w:rsidRPr="00BA5521" w:rsidRDefault="00F43BA3" w:rsidP="00BB2301">
      <w:pPr>
        <w:widowControl/>
        <w:tabs>
          <w:tab w:val="left" w:pos="0"/>
          <w:tab w:val="left" w:pos="1134"/>
        </w:tabs>
        <w:autoSpaceDE/>
        <w:autoSpaceDN/>
        <w:adjustRightInd/>
        <w:spacing w:before="0" w:line="276" w:lineRule="auto"/>
      </w:pPr>
    </w:p>
    <w:sectPr w:rsidR="00F43BA3" w:rsidRPr="00BA5521" w:rsidSect="002975F9">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4E86" w14:textId="77777777" w:rsidR="00261216" w:rsidRDefault="00261216">
      <w:r>
        <w:separator/>
      </w:r>
    </w:p>
  </w:endnote>
  <w:endnote w:type="continuationSeparator" w:id="0">
    <w:p w14:paraId="5493F77F" w14:textId="77777777" w:rsidR="00261216" w:rsidRDefault="0026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D89CA" w14:textId="77777777" w:rsidR="00261216" w:rsidRDefault="00261216">
      <w:r>
        <w:separator/>
      </w:r>
    </w:p>
  </w:footnote>
  <w:footnote w:type="continuationSeparator" w:id="0">
    <w:p w14:paraId="4B86357F" w14:textId="77777777" w:rsidR="00261216" w:rsidRDefault="0026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cs="Arial"/>
        <w:noProof/>
      </w:rPr>
    </w:sdtEndPr>
    <w:sdtContent>
      <w:p w14:paraId="5BD42C45" w14:textId="77777777" w:rsidR="000239E3" w:rsidRPr="000112B4" w:rsidRDefault="000239E3">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14:paraId="75B3458E" w14:textId="77777777" w:rsidR="000239E3" w:rsidRDefault="000239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2D22" w14:textId="1E468EE3" w:rsidR="000239E3" w:rsidRPr="000112B4" w:rsidRDefault="00261216">
    <w:pPr>
      <w:pStyle w:val="a3"/>
      <w:jc w:val="center"/>
      <w:rPr>
        <w:rFonts w:cs="Arial"/>
      </w:rPr>
    </w:pPr>
    <w:sdt>
      <w:sdtPr>
        <w:id w:val="108736023"/>
        <w:docPartObj>
          <w:docPartGallery w:val="Page Numbers (Top of Page)"/>
          <w:docPartUnique/>
        </w:docPartObj>
      </w:sdtPr>
      <w:sdtEndPr>
        <w:rPr>
          <w:rFonts w:cs="Arial"/>
          <w:noProof/>
        </w:rPr>
      </w:sdtEndPr>
      <w:sdtContent>
        <w:r w:rsidR="000239E3">
          <w:t>-</w:t>
        </w:r>
        <w:r w:rsidR="000239E3" w:rsidRPr="000112B4">
          <w:rPr>
            <w:rFonts w:cs="Arial"/>
          </w:rPr>
          <w:fldChar w:fldCharType="begin"/>
        </w:r>
        <w:r w:rsidR="000239E3" w:rsidRPr="000112B4">
          <w:rPr>
            <w:rFonts w:cs="Arial"/>
          </w:rPr>
          <w:instrText xml:space="preserve"> PAGE   \* MERGEFORMAT </w:instrText>
        </w:r>
        <w:r w:rsidR="000239E3" w:rsidRPr="000112B4">
          <w:rPr>
            <w:rFonts w:cs="Arial"/>
          </w:rPr>
          <w:fldChar w:fldCharType="separate"/>
        </w:r>
        <w:r w:rsidR="00EA47D2">
          <w:rPr>
            <w:rFonts w:cs="Arial"/>
            <w:noProof/>
          </w:rPr>
          <w:t>22</w:t>
        </w:r>
        <w:r w:rsidR="000239E3" w:rsidRPr="000112B4">
          <w:rPr>
            <w:rFonts w:cs="Arial"/>
            <w:noProof/>
          </w:rPr>
          <w:fldChar w:fldCharType="end"/>
        </w:r>
      </w:sdtContent>
    </w:sdt>
    <w:r w:rsidR="000239E3">
      <w:rPr>
        <w:rFonts w:cs="Arial"/>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3BF"/>
    <w:multiLevelType w:val="multilevel"/>
    <w:tmpl w:val="5EB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1222"/>
        </w:tabs>
        <w:ind w:left="934"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5AA5B9A"/>
    <w:multiLevelType w:val="multilevel"/>
    <w:tmpl w:val="9C22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91A2D"/>
    <w:multiLevelType w:val="multilevel"/>
    <w:tmpl w:val="B714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B4C67"/>
    <w:multiLevelType w:val="multilevel"/>
    <w:tmpl w:val="919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173E7"/>
    <w:multiLevelType w:val="multilevel"/>
    <w:tmpl w:val="50C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B73F7"/>
    <w:multiLevelType w:val="multilevel"/>
    <w:tmpl w:val="4B8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A5098"/>
    <w:multiLevelType w:val="multilevel"/>
    <w:tmpl w:val="542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340BA"/>
    <w:multiLevelType w:val="multilevel"/>
    <w:tmpl w:val="CFF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4D01F4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9BB42E7"/>
    <w:multiLevelType w:val="multilevel"/>
    <w:tmpl w:val="9C4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44B29"/>
    <w:multiLevelType w:val="multilevel"/>
    <w:tmpl w:val="38F0C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02D16"/>
    <w:multiLevelType w:val="multilevel"/>
    <w:tmpl w:val="4D261668"/>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0501DFD"/>
    <w:multiLevelType w:val="multilevel"/>
    <w:tmpl w:val="5042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03E8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7C6807EF"/>
    <w:multiLevelType w:val="multilevel"/>
    <w:tmpl w:val="1A3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14"/>
  </w:num>
  <w:num w:numId="4">
    <w:abstractNumId w:val="11"/>
  </w:num>
  <w:num w:numId="5">
    <w:abstractNumId w:val="9"/>
  </w:num>
  <w:num w:numId="6">
    <w:abstractNumId w:val="15"/>
  </w:num>
  <w:num w:numId="7">
    <w:abstractNumId w:val="10"/>
  </w:num>
  <w:num w:numId="8">
    <w:abstractNumId w:val="17"/>
  </w:num>
  <w:num w:numId="9">
    <w:abstractNumId w:val="5"/>
  </w:num>
  <w:num w:numId="10">
    <w:abstractNumId w:val="3"/>
  </w:num>
  <w:num w:numId="11">
    <w:abstractNumId w:val="6"/>
  </w:num>
  <w:num w:numId="12">
    <w:abstractNumId w:val="4"/>
  </w:num>
  <w:num w:numId="13">
    <w:abstractNumId w:val="8"/>
  </w:num>
  <w:num w:numId="14">
    <w:abstractNumId w:val="7"/>
  </w:num>
  <w:num w:numId="15">
    <w:abstractNumId w:val="12"/>
  </w:num>
  <w:num w:numId="16">
    <w:abstractNumId w:val="0"/>
  </w:num>
  <w:num w:numId="17">
    <w:abstractNumId w:val="19"/>
  </w:num>
  <w:num w:numId="18">
    <w:abstractNumId w:val="16"/>
  </w:num>
  <w:num w:numId="19">
    <w:abstractNumId w:val="2"/>
  </w:num>
  <w:num w:numId="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1"/>
    <w:rsid w:val="0000048E"/>
    <w:rsid w:val="00000573"/>
    <w:rsid w:val="00000F72"/>
    <w:rsid w:val="000026F3"/>
    <w:rsid w:val="0000312D"/>
    <w:rsid w:val="00003341"/>
    <w:rsid w:val="000034F3"/>
    <w:rsid w:val="00004217"/>
    <w:rsid w:val="000042CA"/>
    <w:rsid w:val="00004877"/>
    <w:rsid w:val="00005555"/>
    <w:rsid w:val="00005752"/>
    <w:rsid w:val="0000744F"/>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17CC6"/>
    <w:rsid w:val="0002006A"/>
    <w:rsid w:val="00020796"/>
    <w:rsid w:val="00022679"/>
    <w:rsid w:val="000227F4"/>
    <w:rsid w:val="0002290A"/>
    <w:rsid w:val="00022EF6"/>
    <w:rsid w:val="000231D3"/>
    <w:rsid w:val="000237A2"/>
    <w:rsid w:val="000239E3"/>
    <w:rsid w:val="0002472E"/>
    <w:rsid w:val="000247BB"/>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9E8"/>
    <w:rsid w:val="00035B48"/>
    <w:rsid w:val="00035CB5"/>
    <w:rsid w:val="00035CC7"/>
    <w:rsid w:val="00035F55"/>
    <w:rsid w:val="0003767F"/>
    <w:rsid w:val="0003771E"/>
    <w:rsid w:val="00037D45"/>
    <w:rsid w:val="00037F40"/>
    <w:rsid w:val="0004007F"/>
    <w:rsid w:val="0004011C"/>
    <w:rsid w:val="00041394"/>
    <w:rsid w:val="00041C87"/>
    <w:rsid w:val="0004278C"/>
    <w:rsid w:val="000428CA"/>
    <w:rsid w:val="0004330D"/>
    <w:rsid w:val="000446D5"/>
    <w:rsid w:val="0004564E"/>
    <w:rsid w:val="00045C23"/>
    <w:rsid w:val="00046D18"/>
    <w:rsid w:val="000475F8"/>
    <w:rsid w:val="00047FA8"/>
    <w:rsid w:val="00050384"/>
    <w:rsid w:val="000507B5"/>
    <w:rsid w:val="00051E53"/>
    <w:rsid w:val="000520D8"/>
    <w:rsid w:val="00052711"/>
    <w:rsid w:val="0005279F"/>
    <w:rsid w:val="00052B85"/>
    <w:rsid w:val="0005370C"/>
    <w:rsid w:val="00054918"/>
    <w:rsid w:val="00054DB7"/>
    <w:rsid w:val="000564B9"/>
    <w:rsid w:val="000569DD"/>
    <w:rsid w:val="00057F8C"/>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2905"/>
    <w:rsid w:val="00072F43"/>
    <w:rsid w:val="000735C3"/>
    <w:rsid w:val="0007369F"/>
    <w:rsid w:val="0007394F"/>
    <w:rsid w:val="00073D2A"/>
    <w:rsid w:val="00073EA1"/>
    <w:rsid w:val="0007459A"/>
    <w:rsid w:val="00074A3C"/>
    <w:rsid w:val="000750CF"/>
    <w:rsid w:val="00075469"/>
    <w:rsid w:val="0007748C"/>
    <w:rsid w:val="00077956"/>
    <w:rsid w:val="00077D79"/>
    <w:rsid w:val="0008005A"/>
    <w:rsid w:val="00080160"/>
    <w:rsid w:val="00080813"/>
    <w:rsid w:val="00080A5A"/>
    <w:rsid w:val="00080BD9"/>
    <w:rsid w:val="0008166F"/>
    <w:rsid w:val="000819AE"/>
    <w:rsid w:val="00081A5B"/>
    <w:rsid w:val="00081D44"/>
    <w:rsid w:val="0008221F"/>
    <w:rsid w:val="00087E4C"/>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3C48"/>
    <w:rsid w:val="000B48A8"/>
    <w:rsid w:val="000B4A7D"/>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06E"/>
    <w:rsid w:val="000D0903"/>
    <w:rsid w:val="000D0C46"/>
    <w:rsid w:val="000D1B73"/>
    <w:rsid w:val="000D2079"/>
    <w:rsid w:val="000D4D2E"/>
    <w:rsid w:val="000D5548"/>
    <w:rsid w:val="000D55B5"/>
    <w:rsid w:val="000D591F"/>
    <w:rsid w:val="000D59A3"/>
    <w:rsid w:val="000D74F9"/>
    <w:rsid w:val="000D75F1"/>
    <w:rsid w:val="000E106B"/>
    <w:rsid w:val="000E128D"/>
    <w:rsid w:val="000E134F"/>
    <w:rsid w:val="000E1B87"/>
    <w:rsid w:val="000E2169"/>
    <w:rsid w:val="000E2CD8"/>
    <w:rsid w:val="000E3BE2"/>
    <w:rsid w:val="000E5541"/>
    <w:rsid w:val="000E65F8"/>
    <w:rsid w:val="000E6F3B"/>
    <w:rsid w:val="000E717C"/>
    <w:rsid w:val="000E7C97"/>
    <w:rsid w:val="000F02D4"/>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9F4"/>
    <w:rsid w:val="000F7B84"/>
    <w:rsid w:val="000F7C1D"/>
    <w:rsid w:val="00101621"/>
    <w:rsid w:val="00102843"/>
    <w:rsid w:val="00103B9E"/>
    <w:rsid w:val="001045A7"/>
    <w:rsid w:val="00104894"/>
    <w:rsid w:val="001048AC"/>
    <w:rsid w:val="0010589D"/>
    <w:rsid w:val="001064A5"/>
    <w:rsid w:val="001067A3"/>
    <w:rsid w:val="00106B3B"/>
    <w:rsid w:val="0010783D"/>
    <w:rsid w:val="001101DB"/>
    <w:rsid w:val="00111310"/>
    <w:rsid w:val="0011138D"/>
    <w:rsid w:val="00111E57"/>
    <w:rsid w:val="00111EF6"/>
    <w:rsid w:val="00112EAF"/>
    <w:rsid w:val="00112F10"/>
    <w:rsid w:val="0011334A"/>
    <w:rsid w:val="0011414E"/>
    <w:rsid w:val="001145A6"/>
    <w:rsid w:val="00114E80"/>
    <w:rsid w:val="00114E82"/>
    <w:rsid w:val="00116B70"/>
    <w:rsid w:val="00117133"/>
    <w:rsid w:val="00117369"/>
    <w:rsid w:val="001176DC"/>
    <w:rsid w:val="00120664"/>
    <w:rsid w:val="00122491"/>
    <w:rsid w:val="00122690"/>
    <w:rsid w:val="00123AE8"/>
    <w:rsid w:val="00123B34"/>
    <w:rsid w:val="00123E4B"/>
    <w:rsid w:val="00124D41"/>
    <w:rsid w:val="001254D8"/>
    <w:rsid w:val="00125779"/>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1AC0"/>
    <w:rsid w:val="001422D2"/>
    <w:rsid w:val="00142456"/>
    <w:rsid w:val="00142735"/>
    <w:rsid w:val="00142AAF"/>
    <w:rsid w:val="001433CF"/>
    <w:rsid w:val="00145794"/>
    <w:rsid w:val="00145CA0"/>
    <w:rsid w:val="001462E5"/>
    <w:rsid w:val="0014643F"/>
    <w:rsid w:val="00146AA1"/>
    <w:rsid w:val="00146C93"/>
    <w:rsid w:val="00146D47"/>
    <w:rsid w:val="001479F4"/>
    <w:rsid w:val="00147A59"/>
    <w:rsid w:val="00150027"/>
    <w:rsid w:val="00150045"/>
    <w:rsid w:val="00151422"/>
    <w:rsid w:val="001514E4"/>
    <w:rsid w:val="0015208F"/>
    <w:rsid w:val="0015227F"/>
    <w:rsid w:val="0015486C"/>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136"/>
    <w:rsid w:val="00167307"/>
    <w:rsid w:val="00170507"/>
    <w:rsid w:val="0017074D"/>
    <w:rsid w:val="00170830"/>
    <w:rsid w:val="00170C82"/>
    <w:rsid w:val="00170F8E"/>
    <w:rsid w:val="001711D0"/>
    <w:rsid w:val="00171273"/>
    <w:rsid w:val="00172141"/>
    <w:rsid w:val="00172C6B"/>
    <w:rsid w:val="00172E3A"/>
    <w:rsid w:val="001738A8"/>
    <w:rsid w:val="00173CBB"/>
    <w:rsid w:val="001743C5"/>
    <w:rsid w:val="00174F4C"/>
    <w:rsid w:val="0017576E"/>
    <w:rsid w:val="00175AA8"/>
    <w:rsid w:val="001762E9"/>
    <w:rsid w:val="00177529"/>
    <w:rsid w:val="001801B7"/>
    <w:rsid w:val="0018027B"/>
    <w:rsid w:val="001812E4"/>
    <w:rsid w:val="001819F8"/>
    <w:rsid w:val="0018224A"/>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0E20"/>
    <w:rsid w:val="0019119C"/>
    <w:rsid w:val="001912BD"/>
    <w:rsid w:val="0019180E"/>
    <w:rsid w:val="00191DDB"/>
    <w:rsid w:val="00193DE8"/>
    <w:rsid w:val="00194F74"/>
    <w:rsid w:val="0019793E"/>
    <w:rsid w:val="001A0507"/>
    <w:rsid w:val="001A0BCB"/>
    <w:rsid w:val="001A1B22"/>
    <w:rsid w:val="001A1BF8"/>
    <w:rsid w:val="001A25A7"/>
    <w:rsid w:val="001A2698"/>
    <w:rsid w:val="001A29D5"/>
    <w:rsid w:val="001A3AE6"/>
    <w:rsid w:val="001A5514"/>
    <w:rsid w:val="001A576F"/>
    <w:rsid w:val="001A579E"/>
    <w:rsid w:val="001A5D59"/>
    <w:rsid w:val="001A5F0E"/>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834"/>
    <w:rsid w:val="001B6EAC"/>
    <w:rsid w:val="001B75DE"/>
    <w:rsid w:val="001B75E5"/>
    <w:rsid w:val="001B797D"/>
    <w:rsid w:val="001C0CB3"/>
    <w:rsid w:val="001C1E13"/>
    <w:rsid w:val="001C2228"/>
    <w:rsid w:val="001C2388"/>
    <w:rsid w:val="001C26D1"/>
    <w:rsid w:val="001C3335"/>
    <w:rsid w:val="001C383C"/>
    <w:rsid w:val="001C3A64"/>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5A5"/>
    <w:rsid w:val="001D0FFE"/>
    <w:rsid w:val="001D3524"/>
    <w:rsid w:val="001D38D8"/>
    <w:rsid w:val="001D4230"/>
    <w:rsid w:val="001D4784"/>
    <w:rsid w:val="001D4EAE"/>
    <w:rsid w:val="001D5A68"/>
    <w:rsid w:val="001D5C6D"/>
    <w:rsid w:val="001D6861"/>
    <w:rsid w:val="001D72A4"/>
    <w:rsid w:val="001E0541"/>
    <w:rsid w:val="001E054F"/>
    <w:rsid w:val="001E19A9"/>
    <w:rsid w:val="001E1BAD"/>
    <w:rsid w:val="001E1D6C"/>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191B"/>
    <w:rsid w:val="00202665"/>
    <w:rsid w:val="0020288F"/>
    <w:rsid w:val="00203123"/>
    <w:rsid w:val="00203C0F"/>
    <w:rsid w:val="0020474A"/>
    <w:rsid w:val="00205A33"/>
    <w:rsid w:val="00205AAE"/>
    <w:rsid w:val="002062D9"/>
    <w:rsid w:val="002063DA"/>
    <w:rsid w:val="00206AF1"/>
    <w:rsid w:val="00207033"/>
    <w:rsid w:val="00210BDE"/>
    <w:rsid w:val="0021166E"/>
    <w:rsid w:val="00211FB8"/>
    <w:rsid w:val="002122B8"/>
    <w:rsid w:val="002129BA"/>
    <w:rsid w:val="00212C0F"/>
    <w:rsid w:val="00212C9A"/>
    <w:rsid w:val="002134FF"/>
    <w:rsid w:val="002139AE"/>
    <w:rsid w:val="00214054"/>
    <w:rsid w:val="00214057"/>
    <w:rsid w:val="00215ECE"/>
    <w:rsid w:val="00216153"/>
    <w:rsid w:val="00216257"/>
    <w:rsid w:val="002166A6"/>
    <w:rsid w:val="00216A8D"/>
    <w:rsid w:val="002205C6"/>
    <w:rsid w:val="0022087D"/>
    <w:rsid w:val="00220EA6"/>
    <w:rsid w:val="00221F70"/>
    <w:rsid w:val="00222BE5"/>
    <w:rsid w:val="00222F7D"/>
    <w:rsid w:val="00223042"/>
    <w:rsid w:val="00223875"/>
    <w:rsid w:val="00224391"/>
    <w:rsid w:val="00225BA4"/>
    <w:rsid w:val="00225EAF"/>
    <w:rsid w:val="00226174"/>
    <w:rsid w:val="002268A0"/>
    <w:rsid w:val="00226965"/>
    <w:rsid w:val="002275B8"/>
    <w:rsid w:val="00227F91"/>
    <w:rsid w:val="0023038C"/>
    <w:rsid w:val="002304A5"/>
    <w:rsid w:val="0023140F"/>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3C58"/>
    <w:rsid w:val="002440EB"/>
    <w:rsid w:val="0024435E"/>
    <w:rsid w:val="00244952"/>
    <w:rsid w:val="00244A86"/>
    <w:rsid w:val="00244C8B"/>
    <w:rsid w:val="00244CD4"/>
    <w:rsid w:val="00245132"/>
    <w:rsid w:val="002475FB"/>
    <w:rsid w:val="00247886"/>
    <w:rsid w:val="00247DBE"/>
    <w:rsid w:val="00247E88"/>
    <w:rsid w:val="00250C17"/>
    <w:rsid w:val="00250C1F"/>
    <w:rsid w:val="0025171B"/>
    <w:rsid w:val="00251746"/>
    <w:rsid w:val="00251E53"/>
    <w:rsid w:val="00251FB9"/>
    <w:rsid w:val="0025237E"/>
    <w:rsid w:val="00252648"/>
    <w:rsid w:val="00252A12"/>
    <w:rsid w:val="00253D3D"/>
    <w:rsid w:val="002546F0"/>
    <w:rsid w:val="002549D3"/>
    <w:rsid w:val="00254EF2"/>
    <w:rsid w:val="00255FB7"/>
    <w:rsid w:val="00256DAC"/>
    <w:rsid w:val="00257ABA"/>
    <w:rsid w:val="00257D89"/>
    <w:rsid w:val="00257EFA"/>
    <w:rsid w:val="002611BE"/>
    <w:rsid w:val="00261216"/>
    <w:rsid w:val="00262552"/>
    <w:rsid w:val="00262BAF"/>
    <w:rsid w:val="00262BC1"/>
    <w:rsid w:val="00262F63"/>
    <w:rsid w:val="00263C19"/>
    <w:rsid w:val="00264859"/>
    <w:rsid w:val="0026514B"/>
    <w:rsid w:val="00265EEA"/>
    <w:rsid w:val="00266523"/>
    <w:rsid w:val="0026662E"/>
    <w:rsid w:val="00266AC0"/>
    <w:rsid w:val="00266AE7"/>
    <w:rsid w:val="00267240"/>
    <w:rsid w:val="002676D2"/>
    <w:rsid w:val="002705BD"/>
    <w:rsid w:val="00270D62"/>
    <w:rsid w:val="00271DFF"/>
    <w:rsid w:val="0027276F"/>
    <w:rsid w:val="00272906"/>
    <w:rsid w:val="00272F16"/>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A1"/>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5F9"/>
    <w:rsid w:val="00297C5F"/>
    <w:rsid w:val="002A0870"/>
    <w:rsid w:val="002A0EEC"/>
    <w:rsid w:val="002A17FA"/>
    <w:rsid w:val="002A2D2E"/>
    <w:rsid w:val="002A35D1"/>
    <w:rsid w:val="002A3ACF"/>
    <w:rsid w:val="002A469E"/>
    <w:rsid w:val="002A50FC"/>
    <w:rsid w:val="002A54A2"/>
    <w:rsid w:val="002A5E9C"/>
    <w:rsid w:val="002A5F6C"/>
    <w:rsid w:val="002A61A5"/>
    <w:rsid w:val="002A6E3F"/>
    <w:rsid w:val="002B0383"/>
    <w:rsid w:val="002B05E7"/>
    <w:rsid w:val="002B0C34"/>
    <w:rsid w:val="002B0FC6"/>
    <w:rsid w:val="002B16A4"/>
    <w:rsid w:val="002B25F0"/>
    <w:rsid w:val="002B2B2D"/>
    <w:rsid w:val="002B362E"/>
    <w:rsid w:val="002B44F9"/>
    <w:rsid w:val="002B4588"/>
    <w:rsid w:val="002B471E"/>
    <w:rsid w:val="002B48A3"/>
    <w:rsid w:val="002B5313"/>
    <w:rsid w:val="002B66B2"/>
    <w:rsid w:val="002B6853"/>
    <w:rsid w:val="002C018A"/>
    <w:rsid w:val="002C0E26"/>
    <w:rsid w:val="002C2B35"/>
    <w:rsid w:val="002C3435"/>
    <w:rsid w:val="002C3F73"/>
    <w:rsid w:val="002C413C"/>
    <w:rsid w:val="002C52DA"/>
    <w:rsid w:val="002C5536"/>
    <w:rsid w:val="002C57BA"/>
    <w:rsid w:val="002C6A8B"/>
    <w:rsid w:val="002C6F31"/>
    <w:rsid w:val="002C72FF"/>
    <w:rsid w:val="002D042B"/>
    <w:rsid w:val="002D0A01"/>
    <w:rsid w:val="002D0C23"/>
    <w:rsid w:val="002D1C2B"/>
    <w:rsid w:val="002D2174"/>
    <w:rsid w:val="002D2A01"/>
    <w:rsid w:val="002D2D34"/>
    <w:rsid w:val="002D3B20"/>
    <w:rsid w:val="002D3F79"/>
    <w:rsid w:val="002D43D7"/>
    <w:rsid w:val="002D4CA8"/>
    <w:rsid w:val="002D50E9"/>
    <w:rsid w:val="002D5217"/>
    <w:rsid w:val="002D5753"/>
    <w:rsid w:val="002D6E6D"/>
    <w:rsid w:val="002D78AB"/>
    <w:rsid w:val="002D7C2D"/>
    <w:rsid w:val="002E05BF"/>
    <w:rsid w:val="002E0792"/>
    <w:rsid w:val="002E07AA"/>
    <w:rsid w:val="002E245E"/>
    <w:rsid w:val="002E322A"/>
    <w:rsid w:val="002E36AE"/>
    <w:rsid w:val="002E3CA6"/>
    <w:rsid w:val="002E3F5B"/>
    <w:rsid w:val="002E480A"/>
    <w:rsid w:val="002E4901"/>
    <w:rsid w:val="002E51DC"/>
    <w:rsid w:val="002E64E1"/>
    <w:rsid w:val="002E6D09"/>
    <w:rsid w:val="002E7B23"/>
    <w:rsid w:val="002E7B6D"/>
    <w:rsid w:val="002F054A"/>
    <w:rsid w:val="002F0E50"/>
    <w:rsid w:val="002F176C"/>
    <w:rsid w:val="002F1C57"/>
    <w:rsid w:val="002F1F86"/>
    <w:rsid w:val="002F20C3"/>
    <w:rsid w:val="002F2C86"/>
    <w:rsid w:val="002F347D"/>
    <w:rsid w:val="002F45C2"/>
    <w:rsid w:val="002F4D9D"/>
    <w:rsid w:val="002F52B2"/>
    <w:rsid w:val="002F568B"/>
    <w:rsid w:val="002F59AD"/>
    <w:rsid w:val="002F6162"/>
    <w:rsid w:val="002F7575"/>
    <w:rsid w:val="002F7BCC"/>
    <w:rsid w:val="00301044"/>
    <w:rsid w:val="00301A70"/>
    <w:rsid w:val="00301ADF"/>
    <w:rsid w:val="00301CE2"/>
    <w:rsid w:val="00302A98"/>
    <w:rsid w:val="00303BC7"/>
    <w:rsid w:val="00303F85"/>
    <w:rsid w:val="00304D4E"/>
    <w:rsid w:val="003052F0"/>
    <w:rsid w:val="0030575F"/>
    <w:rsid w:val="00305F12"/>
    <w:rsid w:val="00306B2F"/>
    <w:rsid w:val="00310597"/>
    <w:rsid w:val="00310880"/>
    <w:rsid w:val="0031117B"/>
    <w:rsid w:val="003113C6"/>
    <w:rsid w:val="00311481"/>
    <w:rsid w:val="00311F6F"/>
    <w:rsid w:val="00311F71"/>
    <w:rsid w:val="0031278B"/>
    <w:rsid w:val="00314912"/>
    <w:rsid w:val="00314A63"/>
    <w:rsid w:val="003157C0"/>
    <w:rsid w:val="00316A19"/>
    <w:rsid w:val="00316B50"/>
    <w:rsid w:val="00316D56"/>
    <w:rsid w:val="00317062"/>
    <w:rsid w:val="00317427"/>
    <w:rsid w:val="00317508"/>
    <w:rsid w:val="0031757B"/>
    <w:rsid w:val="003178C0"/>
    <w:rsid w:val="00320486"/>
    <w:rsid w:val="00321593"/>
    <w:rsid w:val="0032264A"/>
    <w:rsid w:val="00322C12"/>
    <w:rsid w:val="00322D8B"/>
    <w:rsid w:val="00323DB1"/>
    <w:rsid w:val="003244F3"/>
    <w:rsid w:val="003254E1"/>
    <w:rsid w:val="00325FB5"/>
    <w:rsid w:val="00327244"/>
    <w:rsid w:val="0032749E"/>
    <w:rsid w:val="00327CFF"/>
    <w:rsid w:val="0033004B"/>
    <w:rsid w:val="00330DD1"/>
    <w:rsid w:val="00331643"/>
    <w:rsid w:val="00331670"/>
    <w:rsid w:val="00331789"/>
    <w:rsid w:val="003321CC"/>
    <w:rsid w:val="00332FC4"/>
    <w:rsid w:val="00333403"/>
    <w:rsid w:val="00333447"/>
    <w:rsid w:val="00334311"/>
    <w:rsid w:val="003347F6"/>
    <w:rsid w:val="00334971"/>
    <w:rsid w:val="0033497F"/>
    <w:rsid w:val="00335953"/>
    <w:rsid w:val="00335AFC"/>
    <w:rsid w:val="003360C7"/>
    <w:rsid w:val="00337755"/>
    <w:rsid w:val="00340F6A"/>
    <w:rsid w:val="00341356"/>
    <w:rsid w:val="003414A3"/>
    <w:rsid w:val="003416AA"/>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64"/>
    <w:rsid w:val="00356875"/>
    <w:rsid w:val="00356B0A"/>
    <w:rsid w:val="00356B1E"/>
    <w:rsid w:val="00357865"/>
    <w:rsid w:val="00363961"/>
    <w:rsid w:val="00363B91"/>
    <w:rsid w:val="00363E36"/>
    <w:rsid w:val="00364389"/>
    <w:rsid w:val="0036473B"/>
    <w:rsid w:val="003654A2"/>
    <w:rsid w:val="0036665F"/>
    <w:rsid w:val="0036690F"/>
    <w:rsid w:val="003676FE"/>
    <w:rsid w:val="00370105"/>
    <w:rsid w:val="00371300"/>
    <w:rsid w:val="003723E6"/>
    <w:rsid w:val="00373230"/>
    <w:rsid w:val="00374FB1"/>
    <w:rsid w:val="00375CFC"/>
    <w:rsid w:val="00375F01"/>
    <w:rsid w:val="003774E7"/>
    <w:rsid w:val="00377A31"/>
    <w:rsid w:val="00377AB3"/>
    <w:rsid w:val="00377F41"/>
    <w:rsid w:val="00380680"/>
    <w:rsid w:val="00380E37"/>
    <w:rsid w:val="00382289"/>
    <w:rsid w:val="00382548"/>
    <w:rsid w:val="00382BEC"/>
    <w:rsid w:val="0038493C"/>
    <w:rsid w:val="0038556E"/>
    <w:rsid w:val="003859A7"/>
    <w:rsid w:val="00385B18"/>
    <w:rsid w:val="00385D53"/>
    <w:rsid w:val="0038618D"/>
    <w:rsid w:val="00387F05"/>
    <w:rsid w:val="00390198"/>
    <w:rsid w:val="003902E3"/>
    <w:rsid w:val="0039047E"/>
    <w:rsid w:val="00390C9F"/>
    <w:rsid w:val="00392203"/>
    <w:rsid w:val="00392419"/>
    <w:rsid w:val="00392A9F"/>
    <w:rsid w:val="00392B67"/>
    <w:rsid w:val="0039499A"/>
    <w:rsid w:val="003949D3"/>
    <w:rsid w:val="0039531E"/>
    <w:rsid w:val="003955F5"/>
    <w:rsid w:val="00395752"/>
    <w:rsid w:val="00395A5C"/>
    <w:rsid w:val="00396182"/>
    <w:rsid w:val="003971CD"/>
    <w:rsid w:val="003A06FD"/>
    <w:rsid w:val="003A0781"/>
    <w:rsid w:val="003A12F7"/>
    <w:rsid w:val="003A1684"/>
    <w:rsid w:val="003A1CFB"/>
    <w:rsid w:val="003A29C1"/>
    <w:rsid w:val="003A2DCA"/>
    <w:rsid w:val="003A2DFE"/>
    <w:rsid w:val="003A2E4C"/>
    <w:rsid w:val="003A3209"/>
    <w:rsid w:val="003A3F63"/>
    <w:rsid w:val="003A4029"/>
    <w:rsid w:val="003A428B"/>
    <w:rsid w:val="003A4DBC"/>
    <w:rsid w:val="003A57BA"/>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1C0"/>
    <w:rsid w:val="003C7880"/>
    <w:rsid w:val="003C7FDF"/>
    <w:rsid w:val="003D0335"/>
    <w:rsid w:val="003D0E56"/>
    <w:rsid w:val="003D1F6B"/>
    <w:rsid w:val="003D2DE2"/>
    <w:rsid w:val="003D2E07"/>
    <w:rsid w:val="003D2E32"/>
    <w:rsid w:val="003D3BF3"/>
    <w:rsid w:val="003D3BFE"/>
    <w:rsid w:val="003D4254"/>
    <w:rsid w:val="003D452A"/>
    <w:rsid w:val="003D495B"/>
    <w:rsid w:val="003D504B"/>
    <w:rsid w:val="003D66CF"/>
    <w:rsid w:val="003E06F3"/>
    <w:rsid w:val="003E17A1"/>
    <w:rsid w:val="003E1838"/>
    <w:rsid w:val="003E1873"/>
    <w:rsid w:val="003E3509"/>
    <w:rsid w:val="003E4F4C"/>
    <w:rsid w:val="003E79AA"/>
    <w:rsid w:val="003E7C7D"/>
    <w:rsid w:val="003E7D45"/>
    <w:rsid w:val="003F0322"/>
    <w:rsid w:val="003F082B"/>
    <w:rsid w:val="003F135E"/>
    <w:rsid w:val="003F1979"/>
    <w:rsid w:val="003F1EEC"/>
    <w:rsid w:val="003F4856"/>
    <w:rsid w:val="003F497A"/>
    <w:rsid w:val="003F4E73"/>
    <w:rsid w:val="003F50FA"/>
    <w:rsid w:val="003F5823"/>
    <w:rsid w:val="003F5AFB"/>
    <w:rsid w:val="003F7AE1"/>
    <w:rsid w:val="004000CD"/>
    <w:rsid w:val="00400937"/>
    <w:rsid w:val="00401B10"/>
    <w:rsid w:val="004038F8"/>
    <w:rsid w:val="00403B38"/>
    <w:rsid w:val="00404726"/>
    <w:rsid w:val="00404806"/>
    <w:rsid w:val="00404C8B"/>
    <w:rsid w:val="00406C82"/>
    <w:rsid w:val="00406E95"/>
    <w:rsid w:val="00407945"/>
    <w:rsid w:val="00407BFF"/>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20"/>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7580"/>
    <w:rsid w:val="00447B06"/>
    <w:rsid w:val="004507B3"/>
    <w:rsid w:val="004514FA"/>
    <w:rsid w:val="00451949"/>
    <w:rsid w:val="0045285A"/>
    <w:rsid w:val="00452CB6"/>
    <w:rsid w:val="00452D09"/>
    <w:rsid w:val="00453B31"/>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550"/>
    <w:rsid w:val="004636B2"/>
    <w:rsid w:val="00463FBB"/>
    <w:rsid w:val="0046482C"/>
    <w:rsid w:val="00464E21"/>
    <w:rsid w:val="00465103"/>
    <w:rsid w:val="004651DA"/>
    <w:rsid w:val="00465D3C"/>
    <w:rsid w:val="00466963"/>
    <w:rsid w:val="004673C9"/>
    <w:rsid w:val="0046742A"/>
    <w:rsid w:val="004674D0"/>
    <w:rsid w:val="0046778F"/>
    <w:rsid w:val="00467AFB"/>
    <w:rsid w:val="00467B6C"/>
    <w:rsid w:val="00470EE9"/>
    <w:rsid w:val="00471D0B"/>
    <w:rsid w:val="00472461"/>
    <w:rsid w:val="00472D6B"/>
    <w:rsid w:val="0047321C"/>
    <w:rsid w:val="0047371D"/>
    <w:rsid w:val="00473B06"/>
    <w:rsid w:val="00473C38"/>
    <w:rsid w:val="00474113"/>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5E2F"/>
    <w:rsid w:val="0049622A"/>
    <w:rsid w:val="004967D1"/>
    <w:rsid w:val="00496F6C"/>
    <w:rsid w:val="004972D7"/>
    <w:rsid w:val="00497643"/>
    <w:rsid w:val="00497FAE"/>
    <w:rsid w:val="004A160E"/>
    <w:rsid w:val="004A1D8D"/>
    <w:rsid w:val="004A3F1E"/>
    <w:rsid w:val="004A46F6"/>
    <w:rsid w:val="004A4ADF"/>
    <w:rsid w:val="004A4BE2"/>
    <w:rsid w:val="004A5291"/>
    <w:rsid w:val="004A53D7"/>
    <w:rsid w:val="004A5A3B"/>
    <w:rsid w:val="004A6D73"/>
    <w:rsid w:val="004A7C13"/>
    <w:rsid w:val="004B01E6"/>
    <w:rsid w:val="004B0D1F"/>
    <w:rsid w:val="004B2442"/>
    <w:rsid w:val="004B2ADF"/>
    <w:rsid w:val="004B2F94"/>
    <w:rsid w:val="004B33CC"/>
    <w:rsid w:val="004B4405"/>
    <w:rsid w:val="004B5632"/>
    <w:rsid w:val="004B5D12"/>
    <w:rsid w:val="004B6423"/>
    <w:rsid w:val="004B72E9"/>
    <w:rsid w:val="004C0ACA"/>
    <w:rsid w:val="004C2115"/>
    <w:rsid w:val="004C23B3"/>
    <w:rsid w:val="004C2952"/>
    <w:rsid w:val="004C2A7C"/>
    <w:rsid w:val="004C2B00"/>
    <w:rsid w:val="004C3083"/>
    <w:rsid w:val="004C311B"/>
    <w:rsid w:val="004C4180"/>
    <w:rsid w:val="004C421D"/>
    <w:rsid w:val="004C4943"/>
    <w:rsid w:val="004C52B3"/>
    <w:rsid w:val="004D0649"/>
    <w:rsid w:val="004D0FE7"/>
    <w:rsid w:val="004D1118"/>
    <w:rsid w:val="004D1AFC"/>
    <w:rsid w:val="004D2044"/>
    <w:rsid w:val="004D45C6"/>
    <w:rsid w:val="004D5823"/>
    <w:rsid w:val="004D5B56"/>
    <w:rsid w:val="004D6D32"/>
    <w:rsid w:val="004D7208"/>
    <w:rsid w:val="004D738A"/>
    <w:rsid w:val="004D7EB3"/>
    <w:rsid w:val="004E0787"/>
    <w:rsid w:val="004E1096"/>
    <w:rsid w:val="004E10C5"/>
    <w:rsid w:val="004E14BD"/>
    <w:rsid w:val="004E1C4E"/>
    <w:rsid w:val="004E1FFF"/>
    <w:rsid w:val="004E22BC"/>
    <w:rsid w:val="004E3534"/>
    <w:rsid w:val="004E4ED3"/>
    <w:rsid w:val="004E6444"/>
    <w:rsid w:val="004E68BE"/>
    <w:rsid w:val="004E6F4D"/>
    <w:rsid w:val="004E7A5D"/>
    <w:rsid w:val="004E7DC5"/>
    <w:rsid w:val="004F0790"/>
    <w:rsid w:val="004F0CF4"/>
    <w:rsid w:val="004F0FE3"/>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16F8"/>
    <w:rsid w:val="005027A4"/>
    <w:rsid w:val="00502E62"/>
    <w:rsid w:val="00503747"/>
    <w:rsid w:val="00503CD8"/>
    <w:rsid w:val="00503DF5"/>
    <w:rsid w:val="005047F0"/>
    <w:rsid w:val="00504D5B"/>
    <w:rsid w:val="00505D79"/>
    <w:rsid w:val="0050653A"/>
    <w:rsid w:val="005073BE"/>
    <w:rsid w:val="005074FA"/>
    <w:rsid w:val="00507CD6"/>
    <w:rsid w:val="00510508"/>
    <w:rsid w:val="005107DC"/>
    <w:rsid w:val="00510B36"/>
    <w:rsid w:val="005116DA"/>
    <w:rsid w:val="00511D9B"/>
    <w:rsid w:val="00511ED9"/>
    <w:rsid w:val="0051251A"/>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4D3"/>
    <w:rsid w:val="005326BC"/>
    <w:rsid w:val="00532EA9"/>
    <w:rsid w:val="005337D6"/>
    <w:rsid w:val="00533E58"/>
    <w:rsid w:val="00534160"/>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5B46"/>
    <w:rsid w:val="00546382"/>
    <w:rsid w:val="00546632"/>
    <w:rsid w:val="0054671A"/>
    <w:rsid w:val="005473E2"/>
    <w:rsid w:val="00547518"/>
    <w:rsid w:val="00550702"/>
    <w:rsid w:val="00550979"/>
    <w:rsid w:val="00551152"/>
    <w:rsid w:val="00551392"/>
    <w:rsid w:val="005514C4"/>
    <w:rsid w:val="00552503"/>
    <w:rsid w:val="00552C6C"/>
    <w:rsid w:val="00553E00"/>
    <w:rsid w:val="005566C0"/>
    <w:rsid w:val="0055704C"/>
    <w:rsid w:val="00561598"/>
    <w:rsid w:val="005617E6"/>
    <w:rsid w:val="00563453"/>
    <w:rsid w:val="00563B0A"/>
    <w:rsid w:val="00564664"/>
    <w:rsid w:val="005669B3"/>
    <w:rsid w:val="00566F76"/>
    <w:rsid w:val="00570DE9"/>
    <w:rsid w:val="005714E0"/>
    <w:rsid w:val="0057210A"/>
    <w:rsid w:val="005721BE"/>
    <w:rsid w:val="00572455"/>
    <w:rsid w:val="00572B89"/>
    <w:rsid w:val="00572C05"/>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4A1"/>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9740E"/>
    <w:rsid w:val="005979AC"/>
    <w:rsid w:val="005A1379"/>
    <w:rsid w:val="005A1FEC"/>
    <w:rsid w:val="005A3183"/>
    <w:rsid w:val="005A3913"/>
    <w:rsid w:val="005A40E4"/>
    <w:rsid w:val="005A4CF4"/>
    <w:rsid w:val="005A4D13"/>
    <w:rsid w:val="005A5B45"/>
    <w:rsid w:val="005A6392"/>
    <w:rsid w:val="005B0777"/>
    <w:rsid w:val="005B0EC3"/>
    <w:rsid w:val="005B15AD"/>
    <w:rsid w:val="005B1FB6"/>
    <w:rsid w:val="005B2611"/>
    <w:rsid w:val="005B2EDA"/>
    <w:rsid w:val="005B4774"/>
    <w:rsid w:val="005B4F27"/>
    <w:rsid w:val="005B5757"/>
    <w:rsid w:val="005B5B95"/>
    <w:rsid w:val="005B6459"/>
    <w:rsid w:val="005B7669"/>
    <w:rsid w:val="005C0A51"/>
    <w:rsid w:val="005C1D13"/>
    <w:rsid w:val="005C3002"/>
    <w:rsid w:val="005C41EB"/>
    <w:rsid w:val="005C4252"/>
    <w:rsid w:val="005C67E2"/>
    <w:rsid w:val="005C7453"/>
    <w:rsid w:val="005D0337"/>
    <w:rsid w:val="005D04A1"/>
    <w:rsid w:val="005D07DF"/>
    <w:rsid w:val="005D0FB6"/>
    <w:rsid w:val="005D1A23"/>
    <w:rsid w:val="005D1AFE"/>
    <w:rsid w:val="005D23CF"/>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4DB6"/>
    <w:rsid w:val="005E5003"/>
    <w:rsid w:val="005E507C"/>
    <w:rsid w:val="005E51F9"/>
    <w:rsid w:val="005E7C1E"/>
    <w:rsid w:val="005E7CF2"/>
    <w:rsid w:val="005F0710"/>
    <w:rsid w:val="005F0C53"/>
    <w:rsid w:val="005F12BA"/>
    <w:rsid w:val="005F2394"/>
    <w:rsid w:val="005F2487"/>
    <w:rsid w:val="005F2971"/>
    <w:rsid w:val="005F3976"/>
    <w:rsid w:val="005F3B5C"/>
    <w:rsid w:val="005F3C9C"/>
    <w:rsid w:val="005F3CCC"/>
    <w:rsid w:val="005F3FBC"/>
    <w:rsid w:val="005F45AA"/>
    <w:rsid w:val="005F56C3"/>
    <w:rsid w:val="005F7371"/>
    <w:rsid w:val="005F75DF"/>
    <w:rsid w:val="005F7636"/>
    <w:rsid w:val="00600173"/>
    <w:rsid w:val="00601507"/>
    <w:rsid w:val="00601638"/>
    <w:rsid w:val="006021C8"/>
    <w:rsid w:val="00602A0B"/>
    <w:rsid w:val="00604255"/>
    <w:rsid w:val="00604891"/>
    <w:rsid w:val="00604B93"/>
    <w:rsid w:val="006056A7"/>
    <w:rsid w:val="00606975"/>
    <w:rsid w:val="00606BAB"/>
    <w:rsid w:val="006074DE"/>
    <w:rsid w:val="00607F09"/>
    <w:rsid w:val="00610D1C"/>
    <w:rsid w:val="00610D83"/>
    <w:rsid w:val="00610E90"/>
    <w:rsid w:val="00611412"/>
    <w:rsid w:val="00611557"/>
    <w:rsid w:val="00611C6E"/>
    <w:rsid w:val="0061362A"/>
    <w:rsid w:val="00614691"/>
    <w:rsid w:val="00614CA4"/>
    <w:rsid w:val="00614EE2"/>
    <w:rsid w:val="0061634B"/>
    <w:rsid w:val="0061688E"/>
    <w:rsid w:val="00616981"/>
    <w:rsid w:val="0061764E"/>
    <w:rsid w:val="0061781F"/>
    <w:rsid w:val="006178D4"/>
    <w:rsid w:val="00620C16"/>
    <w:rsid w:val="006212A6"/>
    <w:rsid w:val="00622752"/>
    <w:rsid w:val="00622852"/>
    <w:rsid w:val="00622B49"/>
    <w:rsid w:val="006230AC"/>
    <w:rsid w:val="0062362B"/>
    <w:rsid w:val="00624458"/>
    <w:rsid w:val="006246C9"/>
    <w:rsid w:val="00624771"/>
    <w:rsid w:val="00625543"/>
    <w:rsid w:val="00625BB0"/>
    <w:rsid w:val="00625E8D"/>
    <w:rsid w:val="00625EF2"/>
    <w:rsid w:val="00626A03"/>
    <w:rsid w:val="006270C0"/>
    <w:rsid w:val="006272C1"/>
    <w:rsid w:val="006279D8"/>
    <w:rsid w:val="00627C03"/>
    <w:rsid w:val="00627D02"/>
    <w:rsid w:val="00630282"/>
    <w:rsid w:val="00632412"/>
    <w:rsid w:val="0063252E"/>
    <w:rsid w:val="00632FF4"/>
    <w:rsid w:val="00633BF6"/>
    <w:rsid w:val="00633DFA"/>
    <w:rsid w:val="00634D85"/>
    <w:rsid w:val="00634E7E"/>
    <w:rsid w:val="00636096"/>
    <w:rsid w:val="00636241"/>
    <w:rsid w:val="00636A9C"/>
    <w:rsid w:val="00636EE2"/>
    <w:rsid w:val="00637AB4"/>
    <w:rsid w:val="00637B80"/>
    <w:rsid w:val="00637F24"/>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0AA"/>
    <w:rsid w:val="00653251"/>
    <w:rsid w:val="00653BA4"/>
    <w:rsid w:val="00653BC7"/>
    <w:rsid w:val="00653D65"/>
    <w:rsid w:val="00653F0A"/>
    <w:rsid w:val="00654B2D"/>
    <w:rsid w:val="00656185"/>
    <w:rsid w:val="006563B5"/>
    <w:rsid w:val="00656411"/>
    <w:rsid w:val="006566AD"/>
    <w:rsid w:val="00656865"/>
    <w:rsid w:val="006577BB"/>
    <w:rsid w:val="00657975"/>
    <w:rsid w:val="00657CE7"/>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5F68"/>
    <w:rsid w:val="00666180"/>
    <w:rsid w:val="00666DE2"/>
    <w:rsid w:val="00667197"/>
    <w:rsid w:val="006671A3"/>
    <w:rsid w:val="0067184D"/>
    <w:rsid w:val="00671C72"/>
    <w:rsid w:val="006731DC"/>
    <w:rsid w:val="00673535"/>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1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2F29"/>
    <w:rsid w:val="006A3177"/>
    <w:rsid w:val="006A46B3"/>
    <w:rsid w:val="006A555A"/>
    <w:rsid w:val="006A5A07"/>
    <w:rsid w:val="006A6A2A"/>
    <w:rsid w:val="006A74D5"/>
    <w:rsid w:val="006A7792"/>
    <w:rsid w:val="006A7FA0"/>
    <w:rsid w:val="006A7FF6"/>
    <w:rsid w:val="006B061E"/>
    <w:rsid w:val="006B068C"/>
    <w:rsid w:val="006B0A7C"/>
    <w:rsid w:val="006B0B10"/>
    <w:rsid w:val="006B0E00"/>
    <w:rsid w:val="006B11EC"/>
    <w:rsid w:val="006B1458"/>
    <w:rsid w:val="006B15AE"/>
    <w:rsid w:val="006B20F7"/>
    <w:rsid w:val="006B26E6"/>
    <w:rsid w:val="006B361F"/>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4FD4"/>
    <w:rsid w:val="006C5D25"/>
    <w:rsid w:val="006C6369"/>
    <w:rsid w:val="006C74FD"/>
    <w:rsid w:val="006C7A7B"/>
    <w:rsid w:val="006C7F01"/>
    <w:rsid w:val="006D0661"/>
    <w:rsid w:val="006D1529"/>
    <w:rsid w:val="006D15D0"/>
    <w:rsid w:val="006D2333"/>
    <w:rsid w:val="006D3692"/>
    <w:rsid w:val="006D47A4"/>
    <w:rsid w:val="006D61E5"/>
    <w:rsid w:val="006D6BB8"/>
    <w:rsid w:val="006D7716"/>
    <w:rsid w:val="006D796B"/>
    <w:rsid w:val="006D7C75"/>
    <w:rsid w:val="006E18F6"/>
    <w:rsid w:val="006E1A49"/>
    <w:rsid w:val="006E2C79"/>
    <w:rsid w:val="006E2D1C"/>
    <w:rsid w:val="006E2DA7"/>
    <w:rsid w:val="006E3636"/>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4C7E"/>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088"/>
    <w:rsid w:val="007057ED"/>
    <w:rsid w:val="00705A9A"/>
    <w:rsid w:val="007062CF"/>
    <w:rsid w:val="0070647C"/>
    <w:rsid w:val="0070683E"/>
    <w:rsid w:val="00706BD0"/>
    <w:rsid w:val="007070FB"/>
    <w:rsid w:val="0070711B"/>
    <w:rsid w:val="0070722A"/>
    <w:rsid w:val="007073FA"/>
    <w:rsid w:val="00707B94"/>
    <w:rsid w:val="00707EA3"/>
    <w:rsid w:val="00707F0E"/>
    <w:rsid w:val="00711993"/>
    <w:rsid w:val="00711C71"/>
    <w:rsid w:val="00711D38"/>
    <w:rsid w:val="00712009"/>
    <w:rsid w:val="00712269"/>
    <w:rsid w:val="00713E9C"/>
    <w:rsid w:val="00714701"/>
    <w:rsid w:val="00714DFF"/>
    <w:rsid w:val="007152D4"/>
    <w:rsid w:val="00715620"/>
    <w:rsid w:val="00715633"/>
    <w:rsid w:val="0071569D"/>
    <w:rsid w:val="00715FCF"/>
    <w:rsid w:val="00716C3E"/>
    <w:rsid w:val="0072016E"/>
    <w:rsid w:val="00720D67"/>
    <w:rsid w:val="00722CA1"/>
    <w:rsid w:val="00722CA6"/>
    <w:rsid w:val="00723268"/>
    <w:rsid w:val="007234EB"/>
    <w:rsid w:val="00723689"/>
    <w:rsid w:val="0072371A"/>
    <w:rsid w:val="00724FBE"/>
    <w:rsid w:val="007251B2"/>
    <w:rsid w:val="00725D93"/>
    <w:rsid w:val="007274B4"/>
    <w:rsid w:val="007278B0"/>
    <w:rsid w:val="007306D7"/>
    <w:rsid w:val="007306F7"/>
    <w:rsid w:val="00730A41"/>
    <w:rsid w:val="00730BA7"/>
    <w:rsid w:val="0073168D"/>
    <w:rsid w:val="00731724"/>
    <w:rsid w:val="00733150"/>
    <w:rsid w:val="0073353C"/>
    <w:rsid w:val="0073454A"/>
    <w:rsid w:val="00735B0F"/>
    <w:rsid w:val="00735B40"/>
    <w:rsid w:val="00735B4B"/>
    <w:rsid w:val="00736250"/>
    <w:rsid w:val="00736306"/>
    <w:rsid w:val="00737EE6"/>
    <w:rsid w:val="007407B6"/>
    <w:rsid w:val="007407BC"/>
    <w:rsid w:val="00740C0C"/>
    <w:rsid w:val="00740E1D"/>
    <w:rsid w:val="00740FB2"/>
    <w:rsid w:val="00741B74"/>
    <w:rsid w:val="007424DB"/>
    <w:rsid w:val="00742BDB"/>
    <w:rsid w:val="00743461"/>
    <w:rsid w:val="0074353D"/>
    <w:rsid w:val="007449D2"/>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57DC9"/>
    <w:rsid w:val="0076291F"/>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0BCB"/>
    <w:rsid w:val="00781016"/>
    <w:rsid w:val="00781302"/>
    <w:rsid w:val="007815FD"/>
    <w:rsid w:val="00781EB9"/>
    <w:rsid w:val="007824D4"/>
    <w:rsid w:val="00782ADC"/>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4B1"/>
    <w:rsid w:val="00792B5B"/>
    <w:rsid w:val="00792BC8"/>
    <w:rsid w:val="00793104"/>
    <w:rsid w:val="00794392"/>
    <w:rsid w:val="00794499"/>
    <w:rsid w:val="007951E0"/>
    <w:rsid w:val="00795805"/>
    <w:rsid w:val="00795DF3"/>
    <w:rsid w:val="0079652C"/>
    <w:rsid w:val="007966FA"/>
    <w:rsid w:val="007969E6"/>
    <w:rsid w:val="007A01B1"/>
    <w:rsid w:val="007A0431"/>
    <w:rsid w:val="007A0817"/>
    <w:rsid w:val="007A0AA3"/>
    <w:rsid w:val="007A1031"/>
    <w:rsid w:val="007A1740"/>
    <w:rsid w:val="007A18FE"/>
    <w:rsid w:val="007A20EF"/>
    <w:rsid w:val="007A3DB5"/>
    <w:rsid w:val="007A41A0"/>
    <w:rsid w:val="007A4337"/>
    <w:rsid w:val="007A477C"/>
    <w:rsid w:val="007A4E46"/>
    <w:rsid w:val="007A5188"/>
    <w:rsid w:val="007A5F7A"/>
    <w:rsid w:val="007A6BA0"/>
    <w:rsid w:val="007A6C97"/>
    <w:rsid w:val="007A7D1B"/>
    <w:rsid w:val="007A7FF6"/>
    <w:rsid w:val="007B00AF"/>
    <w:rsid w:val="007B0467"/>
    <w:rsid w:val="007B0E66"/>
    <w:rsid w:val="007B1F91"/>
    <w:rsid w:val="007B2D01"/>
    <w:rsid w:val="007B2F82"/>
    <w:rsid w:val="007B3549"/>
    <w:rsid w:val="007B4014"/>
    <w:rsid w:val="007B530B"/>
    <w:rsid w:val="007B5457"/>
    <w:rsid w:val="007B6498"/>
    <w:rsid w:val="007B6F72"/>
    <w:rsid w:val="007B7652"/>
    <w:rsid w:val="007B7850"/>
    <w:rsid w:val="007B7D7B"/>
    <w:rsid w:val="007C03E5"/>
    <w:rsid w:val="007C0529"/>
    <w:rsid w:val="007C07D8"/>
    <w:rsid w:val="007C3A03"/>
    <w:rsid w:val="007C3FBE"/>
    <w:rsid w:val="007C5489"/>
    <w:rsid w:val="007C5BCE"/>
    <w:rsid w:val="007C619E"/>
    <w:rsid w:val="007C7987"/>
    <w:rsid w:val="007D0C22"/>
    <w:rsid w:val="007D0FB8"/>
    <w:rsid w:val="007D10B9"/>
    <w:rsid w:val="007D17A2"/>
    <w:rsid w:val="007D1F1C"/>
    <w:rsid w:val="007D229C"/>
    <w:rsid w:val="007D22D4"/>
    <w:rsid w:val="007D2402"/>
    <w:rsid w:val="007D302A"/>
    <w:rsid w:val="007D467F"/>
    <w:rsid w:val="007D4C81"/>
    <w:rsid w:val="007D58A4"/>
    <w:rsid w:val="007D6357"/>
    <w:rsid w:val="007D6E18"/>
    <w:rsid w:val="007E03A1"/>
    <w:rsid w:val="007E08E8"/>
    <w:rsid w:val="007E0B8C"/>
    <w:rsid w:val="007E155E"/>
    <w:rsid w:val="007E1C80"/>
    <w:rsid w:val="007E2492"/>
    <w:rsid w:val="007E253D"/>
    <w:rsid w:val="007E2CD7"/>
    <w:rsid w:val="007E2F4A"/>
    <w:rsid w:val="007E3D31"/>
    <w:rsid w:val="007E3E5C"/>
    <w:rsid w:val="007E418A"/>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46E"/>
    <w:rsid w:val="0080091A"/>
    <w:rsid w:val="00801008"/>
    <w:rsid w:val="00801B23"/>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1C62"/>
    <w:rsid w:val="00812624"/>
    <w:rsid w:val="00812D58"/>
    <w:rsid w:val="00812EE9"/>
    <w:rsid w:val="0081345C"/>
    <w:rsid w:val="00814136"/>
    <w:rsid w:val="008144F0"/>
    <w:rsid w:val="008153DC"/>
    <w:rsid w:val="008162F3"/>
    <w:rsid w:val="00816E57"/>
    <w:rsid w:val="00817155"/>
    <w:rsid w:val="00817D2F"/>
    <w:rsid w:val="00817F91"/>
    <w:rsid w:val="008200CD"/>
    <w:rsid w:val="00820F04"/>
    <w:rsid w:val="00820FF0"/>
    <w:rsid w:val="00822342"/>
    <w:rsid w:val="00822B9C"/>
    <w:rsid w:val="0082355A"/>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779"/>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9B1"/>
    <w:rsid w:val="00854A63"/>
    <w:rsid w:val="00854CB7"/>
    <w:rsid w:val="00855847"/>
    <w:rsid w:val="00855C14"/>
    <w:rsid w:val="00856306"/>
    <w:rsid w:val="00856347"/>
    <w:rsid w:val="00857809"/>
    <w:rsid w:val="0086170D"/>
    <w:rsid w:val="00862391"/>
    <w:rsid w:val="00862469"/>
    <w:rsid w:val="008624AB"/>
    <w:rsid w:val="0086294E"/>
    <w:rsid w:val="008635CD"/>
    <w:rsid w:val="008635DF"/>
    <w:rsid w:val="008637C8"/>
    <w:rsid w:val="00863990"/>
    <w:rsid w:val="00863C73"/>
    <w:rsid w:val="00864205"/>
    <w:rsid w:val="0086568F"/>
    <w:rsid w:val="00866F0A"/>
    <w:rsid w:val="0086755E"/>
    <w:rsid w:val="0087058E"/>
    <w:rsid w:val="00870A89"/>
    <w:rsid w:val="00870FD6"/>
    <w:rsid w:val="0087161C"/>
    <w:rsid w:val="008716D5"/>
    <w:rsid w:val="00871E00"/>
    <w:rsid w:val="0087252B"/>
    <w:rsid w:val="00872762"/>
    <w:rsid w:val="00872868"/>
    <w:rsid w:val="00872C00"/>
    <w:rsid w:val="00872C5E"/>
    <w:rsid w:val="008730DD"/>
    <w:rsid w:val="008738EC"/>
    <w:rsid w:val="00873D33"/>
    <w:rsid w:val="00874259"/>
    <w:rsid w:val="00874C77"/>
    <w:rsid w:val="0087624B"/>
    <w:rsid w:val="00876EBE"/>
    <w:rsid w:val="00877038"/>
    <w:rsid w:val="008773B6"/>
    <w:rsid w:val="0087760A"/>
    <w:rsid w:val="00877728"/>
    <w:rsid w:val="008779BD"/>
    <w:rsid w:val="00881B0C"/>
    <w:rsid w:val="008827CF"/>
    <w:rsid w:val="00882CD1"/>
    <w:rsid w:val="0088429C"/>
    <w:rsid w:val="00884ED5"/>
    <w:rsid w:val="00885D64"/>
    <w:rsid w:val="008861D1"/>
    <w:rsid w:val="008902E7"/>
    <w:rsid w:val="008902EA"/>
    <w:rsid w:val="008906E4"/>
    <w:rsid w:val="00890D2C"/>
    <w:rsid w:val="00890DA6"/>
    <w:rsid w:val="00891918"/>
    <w:rsid w:val="00891F41"/>
    <w:rsid w:val="00891F75"/>
    <w:rsid w:val="00892768"/>
    <w:rsid w:val="0089281B"/>
    <w:rsid w:val="00892BA1"/>
    <w:rsid w:val="008932BE"/>
    <w:rsid w:val="00893381"/>
    <w:rsid w:val="0089385C"/>
    <w:rsid w:val="00893D59"/>
    <w:rsid w:val="0089543D"/>
    <w:rsid w:val="00895A55"/>
    <w:rsid w:val="00895FD1"/>
    <w:rsid w:val="0089620E"/>
    <w:rsid w:val="00896DB3"/>
    <w:rsid w:val="00897093"/>
    <w:rsid w:val="00897231"/>
    <w:rsid w:val="008978B0"/>
    <w:rsid w:val="008A0430"/>
    <w:rsid w:val="008A05D5"/>
    <w:rsid w:val="008A11AF"/>
    <w:rsid w:val="008A11F9"/>
    <w:rsid w:val="008A156C"/>
    <w:rsid w:val="008A23F6"/>
    <w:rsid w:val="008A362B"/>
    <w:rsid w:val="008A3BD8"/>
    <w:rsid w:val="008A40A1"/>
    <w:rsid w:val="008A4387"/>
    <w:rsid w:val="008A4BD6"/>
    <w:rsid w:val="008A4E15"/>
    <w:rsid w:val="008A52A1"/>
    <w:rsid w:val="008A5F0E"/>
    <w:rsid w:val="008A5FFA"/>
    <w:rsid w:val="008A6771"/>
    <w:rsid w:val="008A6894"/>
    <w:rsid w:val="008A7135"/>
    <w:rsid w:val="008A71D0"/>
    <w:rsid w:val="008A7808"/>
    <w:rsid w:val="008A7AA1"/>
    <w:rsid w:val="008A7C4D"/>
    <w:rsid w:val="008B0641"/>
    <w:rsid w:val="008B0E31"/>
    <w:rsid w:val="008B1298"/>
    <w:rsid w:val="008B2210"/>
    <w:rsid w:val="008B232F"/>
    <w:rsid w:val="008B2CD0"/>
    <w:rsid w:val="008B3421"/>
    <w:rsid w:val="008B3C69"/>
    <w:rsid w:val="008B3DC2"/>
    <w:rsid w:val="008B3FFE"/>
    <w:rsid w:val="008B53BE"/>
    <w:rsid w:val="008B5C1D"/>
    <w:rsid w:val="008B7885"/>
    <w:rsid w:val="008B7B75"/>
    <w:rsid w:val="008B7E11"/>
    <w:rsid w:val="008C1066"/>
    <w:rsid w:val="008C19D1"/>
    <w:rsid w:val="008C2271"/>
    <w:rsid w:val="008C25A8"/>
    <w:rsid w:val="008C2A16"/>
    <w:rsid w:val="008C3CB2"/>
    <w:rsid w:val="008C3D84"/>
    <w:rsid w:val="008C466D"/>
    <w:rsid w:val="008C5889"/>
    <w:rsid w:val="008C67A2"/>
    <w:rsid w:val="008C71D7"/>
    <w:rsid w:val="008C730A"/>
    <w:rsid w:val="008C7BA9"/>
    <w:rsid w:val="008C7DB9"/>
    <w:rsid w:val="008D0AD6"/>
    <w:rsid w:val="008D0E2F"/>
    <w:rsid w:val="008D13E0"/>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A88"/>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2897"/>
    <w:rsid w:val="008F3184"/>
    <w:rsid w:val="008F43AE"/>
    <w:rsid w:val="008F45E5"/>
    <w:rsid w:val="008F4BE8"/>
    <w:rsid w:val="008F5DD0"/>
    <w:rsid w:val="008F6881"/>
    <w:rsid w:val="008F689F"/>
    <w:rsid w:val="008F7032"/>
    <w:rsid w:val="008F7F1B"/>
    <w:rsid w:val="009003E3"/>
    <w:rsid w:val="00901CED"/>
    <w:rsid w:val="00902A1C"/>
    <w:rsid w:val="00903381"/>
    <w:rsid w:val="0090345D"/>
    <w:rsid w:val="00903695"/>
    <w:rsid w:val="0090495A"/>
    <w:rsid w:val="009049D4"/>
    <w:rsid w:val="00904E0B"/>
    <w:rsid w:val="00905A53"/>
    <w:rsid w:val="00905C11"/>
    <w:rsid w:val="009064BF"/>
    <w:rsid w:val="009077BC"/>
    <w:rsid w:val="00907845"/>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4EEA"/>
    <w:rsid w:val="00915120"/>
    <w:rsid w:val="00915195"/>
    <w:rsid w:val="00915252"/>
    <w:rsid w:val="00915DF2"/>
    <w:rsid w:val="0091619B"/>
    <w:rsid w:val="009162AA"/>
    <w:rsid w:val="0091665D"/>
    <w:rsid w:val="0091697B"/>
    <w:rsid w:val="00917583"/>
    <w:rsid w:val="00917E8C"/>
    <w:rsid w:val="00921FE3"/>
    <w:rsid w:val="009221AF"/>
    <w:rsid w:val="00922675"/>
    <w:rsid w:val="00924605"/>
    <w:rsid w:val="009247A5"/>
    <w:rsid w:val="00925145"/>
    <w:rsid w:val="0092590D"/>
    <w:rsid w:val="00925942"/>
    <w:rsid w:val="00925CE0"/>
    <w:rsid w:val="009270AB"/>
    <w:rsid w:val="00927757"/>
    <w:rsid w:val="00927B35"/>
    <w:rsid w:val="009315A0"/>
    <w:rsid w:val="00931860"/>
    <w:rsid w:val="00931AAF"/>
    <w:rsid w:val="00932392"/>
    <w:rsid w:val="00932583"/>
    <w:rsid w:val="009325C0"/>
    <w:rsid w:val="0093386C"/>
    <w:rsid w:val="00933B19"/>
    <w:rsid w:val="00933BCF"/>
    <w:rsid w:val="009341B2"/>
    <w:rsid w:val="0093455A"/>
    <w:rsid w:val="00934FD7"/>
    <w:rsid w:val="00935272"/>
    <w:rsid w:val="00937481"/>
    <w:rsid w:val="00937859"/>
    <w:rsid w:val="0094005C"/>
    <w:rsid w:val="00940907"/>
    <w:rsid w:val="00941701"/>
    <w:rsid w:val="00941C51"/>
    <w:rsid w:val="00941F4E"/>
    <w:rsid w:val="00941FE4"/>
    <w:rsid w:val="009429CE"/>
    <w:rsid w:val="0094565C"/>
    <w:rsid w:val="009459AB"/>
    <w:rsid w:val="00946DAF"/>
    <w:rsid w:val="0095098F"/>
    <w:rsid w:val="009511AC"/>
    <w:rsid w:val="009517C5"/>
    <w:rsid w:val="009521A9"/>
    <w:rsid w:val="00952327"/>
    <w:rsid w:val="00952A85"/>
    <w:rsid w:val="00952E92"/>
    <w:rsid w:val="00953AA1"/>
    <w:rsid w:val="00954406"/>
    <w:rsid w:val="00954480"/>
    <w:rsid w:val="00954652"/>
    <w:rsid w:val="00954F2C"/>
    <w:rsid w:val="0095512E"/>
    <w:rsid w:val="00955242"/>
    <w:rsid w:val="00955C40"/>
    <w:rsid w:val="00956667"/>
    <w:rsid w:val="00956747"/>
    <w:rsid w:val="00956B2C"/>
    <w:rsid w:val="00957428"/>
    <w:rsid w:val="00957A6A"/>
    <w:rsid w:val="0096068C"/>
    <w:rsid w:val="00961F51"/>
    <w:rsid w:val="00961F6B"/>
    <w:rsid w:val="00962375"/>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21FC"/>
    <w:rsid w:val="00973278"/>
    <w:rsid w:val="0097474E"/>
    <w:rsid w:val="00975201"/>
    <w:rsid w:val="0097669F"/>
    <w:rsid w:val="00976ACD"/>
    <w:rsid w:val="00976B06"/>
    <w:rsid w:val="00976E40"/>
    <w:rsid w:val="00981AEC"/>
    <w:rsid w:val="00981D93"/>
    <w:rsid w:val="009828C3"/>
    <w:rsid w:val="00982C37"/>
    <w:rsid w:val="00983F27"/>
    <w:rsid w:val="009845A7"/>
    <w:rsid w:val="00984DEE"/>
    <w:rsid w:val="00985045"/>
    <w:rsid w:val="009850B5"/>
    <w:rsid w:val="009860AD"/>
    <w:rsid w:val="009860D0"/>
    <w:rsid w:val="00986741"/>
    <w:rsid w:val="00986AD7"/>
    <w:rsid w:val="00986F10"/>
    <w:rsid w:val="00987C33"/>
    <w:rsid w:val="009901FB"/>
    <w:rsid w:val="00991B7D"/>
    <w:rsid w:val="00991D44"/>
    <w:rsid w:val="009923E2"/>
    <w:rsid w:val="009928E3"/>
    <w:rsid w:val="00993793"/>
    <w:rsid w:val="00993CC1"/>
    <w:rsid w:val="00994360"/>
    <w:rsid w:val="0099546E"/>
    <w:rsid w:val="00995635"/>
    <w:rsid w:val="00995691"/>
    <w:rsid w:val="00995BE0"/>
    <w:rsid w:val="00996BEE"/>
    <w:rsid w:val="00997279"/>
    <w:rsid w:val="009975B2"/>
    <w:rsid w:val="00997711"/>
    <w:rsid w:val="009A05C1"/>
    <w:rsid w:val="009A0CB6"/>
    <w:rsid w:val="009A1083"/>
    <w:rsid w:val="009A1A8E"/>
    <w:rsid w:val="009A1B1E"/>
    <w:rsid w:val="009A2477"/>
    <w:rsid w:val="009A35DD"/>
    <w:rsid w:val="009A3798"/>
    <w:rsid w:val="009A3EF0"/>
    <w:rsid w:val="009A4014"/>
    <w:rsid w:val="009A41FA"/>
    <w:rsid w:val="009A4400"/>
    <w:rsid w:val="009A4961"/>
    <w:rsid w:val="009A5328"/>
    <w:rsid w:val="009A5D32"/>
    <w:rsid w:val="009B03AC"/>
    <w:rsid w:val="009B0A0A"/>
    <w:rsid w:val="009B0B09"/>
    <w:rsid w:val="009B0BCA"/>
    <w:rsid w:val="009B16F8"/>
    <w:rsid w:val="009B1D35"/>
    <w:rsid w:val="009B2075"/>
    <w:rsid w:val="009B23CB"/>
    <w:rsid w:val="009B2716"/>
    <w:rsid w:val="009B2A5F"/>
    <w:rsid w:val="009B2ABC"/>
    <w:rsid w:val="009B2BD3"/>
    <w:rsid w:val="009B387C"/>
    <w:rsid w:val="009B43C4"/>
    <w:rsid w:val="009B45F7"/>
    <w:rsid w:val="009B46D3"/>
    <w:rsid w:val="009B4905"/>
    <w:rsid w:val="009B4A90"/>
    <w:rsid w:val="009B4F88"/>
    <w:rsid w:val="009B53E2"/>
    <w:rsid w:val="009B5665"/>
    <w:rsid w:val="009B56C6"/>
    <w:rsid w:val="009B6587"/>
    <w:rsid w:val="009B6995"/>
    <w:rsid w:val="009B6CE3"/>
    <w:rsid w:val="009B74B5"/>
    <w:rsid w:val="009B77AC"/>
    <w:rsid w:val="009C07EA"/>
    <w:rsid w:val="009C0D67"/>
    <w:rsid w:val="009C1281"/>
    <w:rsid w:val="009C1473"/>
    <w:rsid w:val="009C16E9"/>
    <w:rsid w:val="009C2CCE"/>
    <w:rsid w:val="009C4192"/>
    <w:rsid w:val="009C4375"/>
    <w:rsid w:val="009C4E52"/>
    <w:rsid w:val="009C5D87"/>
    <w:rsid w:val="009C61FF"/>
    <w:rsid w:val="009C6612"/>
    <w:rsid w:val="009C66A2"/>
    <w:rsid w:val="009C68BF"/>
    <w:rsid w:val="009C6C7C"/>
    <w:rsid w:val="009C7B4D"/>
    <w:rsid w:val="009C7DEC"/>
    <w:rsid w:val="009D05DF"/>
    <w:rsid w:val="009D10B4"/>
    <w:rsid w:val="009D1323"/>
    <w:rsid w:val="009D1957"/>
    <w:rsid w:val="009D2315"/>
    <w:rsid w:val="009D2F31"/>
    <w:rsid w:val="009D4128"/>
    <w:rsid w:val="009D449F"/>
    <w:rsid w:val="009D4E6B"/>
    <w:rsid w:val="009D575E"/>
    <w:rsid w:val="009D64B7"/>
    <w:rsid w:val="009D6916"/>
    <w:rsid w:val="009D7563"/>
    <w:rsid w:val="009D7AF5"/>
    <w:rsid w:val="009E01B7"/>
    <w:rsid w:val="009E0C38"/>
    <w:rsid w:val="009E27A4"/>
    <w:rsid w:val="009E2EE6"/>
    <w:rsid w:val="009E3580"/>
    <w:rsid w:val="009E3797"/>
    <w:rsid w:val="009E3AD2"/>
    <w:rsid w:val="009E405B"/>
    <w:rsid w:val="009E5A54"/>
    <w:rsid w:val="009E5DC2"/>
    <w:rsid w:val="009E6384"/>
    <w:rsid w:val="009E697A"/>
    <w:rsid w:val="009E6BD4"/>
    <w:rsid w:val="009E6C30"/>
    <w:rsid w:val="009F052B"/>
    <w:rsid w:val="009F0B44"/>
    <w:rsid w:val="009F0EB9"/>
    <w:rsid w:val="009F104C"/>
    <w:rsid w:val="009F22B9"/>
    <w:rsid w:val="009F28BB"/>
    <w:rsid w:val="009F2FEF"/>
    <w:rsid w:val="009F32A6"/>
    <w:rsid w:val="009F3783"/>
    <w:rsid w:val="009F3829"/>
    <w:rsid w:val="009F41B9"/>
    <w:rsid w:val="009F4806"/>
    <w:rsid w:val="009F4BEA"/>
    <w:rsid w:val="009F6081"/>
    <w:rsid w:val="009F679E"/>
    <w:rsid w:val="009F6D43"/>
    <w:rsid w:val="009F741D"/>
    <w:rsid w:val="009F774B"/>
    <w:rsid w:val="009F7FF2"/>
    <w:rsid w:val="00A004CD"/>
    <w:rsid w:val="00A01046"/>
    <w:rsid w:val="00A01F2F"/>
    <w:rsid w:val="00A02859"/>
    <w:rsid w:val="00A029D2"/>
    <w:rsid w:val="00A04356"/>
    <w:rsid w:val="00A04D75"/>
    <w:rsid w:val="00A05CDD"/>
    <w:rsid w:val="00A06D2A"/>
    <w:rsid w:val="00A070C7"/>
    <w:rsid w:val="00A07D1A"/>
    <w:rsid w:val="00A10C7C"/>
    <w:rsid w:val="00A10FFA"/>
    <w:rsid w:val="00A11C66"/>
    <w:rsid w:val="00A1200B"/>
    <w:rsid w:val="00A12102"/>
    <w:rsid w:val="00A128F8"/>
    <w:rsid w:val="00A1300C"/>
    <w:rsid w:val="00A134FB"/>
    <w:rsid w:val="00A141FA"/>
    <w:rsid w:val="00A14E4D"/>
    <w:rsid w:val="00A15516"/>
    <w:rsid w:val="00A15EC2"/>
    <w:rsid w:val="00A16BAA"/>
    <w:rsid w:val="00A178C0"/>
    <w:rsid w:val="00A1795A"/>
    <w:rsid w:val="00A21501"/>
    <w:rsid w:val="00A21C19"/>
    <w:rsid w:val="00A21D89"/>
    <w:rsid w:val="00A2250D"/>
    <w:rsid w:val="00A22610"/>
    <w:rsid w:val="00A227EA"/>
    <w:rsid w:val="00A228FD"/>
    <w:rsid w:val="00A23531"/>
    <w:rsid w:val="00A245E1"/>
    <w:rsid w:val="00A24767"/>
    <w:rsid w:val="00A254D5"/>
    <w:rsid w:val="00A257EF"/>
    <w:rsid w:val="00A2738F"/>
    <w:rsid w:val="00A27FC7"/>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37D97"/>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702"/>
    <w:rsid w:val="00A57D2F"/>
    <w:rsid w:val="00A600B7"/>
    <w:rsid w:val="00A62E12"/>
    <w:rsid w:val="00A63219"/>
    <w:rsid w:val="00A636D9"/>
    <w:rsid w:val="00A638B2"/>
    <w:rsid w:val="00A63A6A"/>
    <w:rsid w:val="00A63B18"/>
    <w:rsid w:val="00A64237"/>
    <w:rsid w:val="00A64B39"/>
    <w:rsid w:val="00A64F74"/>
    <w:rsid w:val="00A654D4"/>
    <w:rsid w:val="00A65BC6"/>
    <w:rsid w:val="00A65F7A"/>
    <w:rsid w:val="00A66264"/>
    <w:rsid w:val="00A66346"/>
    <w:rsid w:val="00A66E4E"/>
    <w:rsid w:val="00A702F0"/>
    <w:rsid w:val="00A70ABD"/>
    <w:rsid w:val="00A70BDA"/>
    <w:rsid w:val="00A70BF8"/>
    <w:rsid w:val="00A72E24"/>
    <w:rsid w:val="00A73825"/>
    <w:rsid w:val="00A739AA"/>
    <w:rsid w:val="00A73EB6"/>
    <w:rsid w:val="00A7413C"/>
    <w:rsid w:val="00A75054"/>
    <w:rsid w:val="00A753C9"/>
    <w:rsid w:val="00A75B4F"/>
    <w:rsid w:val="00A75C9B"/>
    <w:rsid w:val="00A75F7D"/>
    <w:rsid w:val="00A76A3D"/>
    <w:rsid w:val="00A76D49"/>
    <w:rsid w:val="00A776B4"/>
    <w:rsid w:val="00A77C81"/>
    <w:rsid w:val="00A77F33"/>
    <w:rsid w:val="00A81304"/>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25C"/>
    <w:rsid w:val="00A9679C"/>
    <w:rsid w:val="00A9737D"/>
    <w:rsid w:val="00A9773E"/>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398D"/>
    <w:rsid w:val="00AB4B4E"/>
    <w:rsid w:val="00AB50F4"/>
    <w:rsid w:val="00AB5AC6"/>
    <w:rsid w:val="00AB630F"/>
    <w:rsid w:val="00AB693E"/>
    <w:rsid w:val="00AB6CCC"/>
    <w:rsid w:val="00AB6CE9"/>
    <w:rsid w:val="00AB6E81"/>
    <w:rsid w:val="00AB73E6"/>
    <w:rsid w:val="00AB7830"/>
    <w:rsid w:val="00AB7A53"/>
    <w:rsid w:val="00AC0821"/>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407"/>
    <w:rsid w:val="00AD26B7"/>
    <w:rsid w:val="00AD317E"/>
    <w:rsid w:val="00AD3CE3"/>
    <w:rsid w:val="00AD45CA"/>
    <w:rsid w:val="00AD6FC1"/>
    <w:rsid w:val="00AD701C"/>
    <w:rsid w:val="00AD7586"/>
    <w:rsid w:val="00AE0889"/>
    <w:rsid w:val="00AE0E0E"/>
    <w:rsid w:val="00AE2534"/>
    <w:rsid w:val="00AE255B"/>
    <w:rsid w:val="00AE28E4"/>
    <w:rsid w:val="00AE39E2"/>
    <w:rsid w:val="00AE3CD9"/>
    <w:rsid w:val="00AE40B3"/>
    <w:rsid w:val="00AE4147"/>
    <w:rsid w:val="00AE79BA"/>
    <w:rsid w:val="00AF01F9"/>
    <w:rsid w:val="00AF1780"/>
    <w:rsid w:val="00AF180C"/>
    <w:rsid w:val="00AF1966"/>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C23"/>
    <w:rsid w:val="00B00EA1"/>
    <w:rsid w:val="00B01E38"/>
    <w:rsid w:val="00B02AAA"/>
    <w:rsid w:val="00B0308C"/>
    <w:rsid w:val="00B037A2"/>
    <w:rsid w:val="00B03E59"/>
    <w:rsid w:val="00B0413A"/>
    <w:rsid w:val="00B0471F"/>
    <w:rsid w:val="00B053C5"/>
    <w:rsid w:val="00B06126"/>
    <w:rsid w:val="00B06423"/>
    <w:rsid w:val="00B06576"/>
    <w:rsid w:val="00B06950"/>
    <w:rsid w:val="00B10024"/>
    <w:rsid w:val="00B106F2"/>
    <w:rsid w:val="00B1172C"/>
    <w:rsid w:val="00B1208A"/>
    <w:rsid w:val="00B12149"/>
    <w:rsid w:val="00B130A3"/>
    <w:rsid w:val="00B1337C"/>
    <w:rsid w:val="00B1373E"/>
    <w:rsid w:val="00B1386C"/>
    <w:rsid w:val="00B14154"/>
    <w:rsid w:val="00B14BC8"/>
    <w:rsid w:val="00B14EF2"/>
    <w:rsid w:val="00B15BF8"/>
    <w:rsid w:val="00B1660A"/>
    <w:rsid w:val="00B16EF5"/>
    <w:rsid w:val="00B217FA"/>
    <w:rsid w:val="00B21CDE"/>
    <w:rsid w:val="00B22996"/>
    <w:rsid w:val="00B229D7"/>
    <w:rsid w:val="00B22A2F"/>
    <w:rsid w:val="00B22D7C"/>
    <w:rsid w:val="00B23895"/>
    <w:rsid w:val="00B2419C"/>
    <w:rsid w:val="00B2457B"/>
    <w:rsid w:val="00B25597"/>
    <w:rsid w:val="00B25C18"/>
    <w:rsid w:val="00B26D89"/>
    <w:rsid w:val="00B26F6F"/>
    <w:rsid w:val="00B27AB6"/>
    <w:rsid w:val="00B307CD"/>
    <w:rsid w:val="00B314D4"/>
    <w:rsid w:val="00B31DAD"/>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866"/>
    <w:rsid w:val="00B50DC9"/>
    <w:rsid w:val="00B50E35"/>
    <w:rsid w:val="00B5138F"/>
    <w:rsid w:val="00B52AE8"/>
    <w:rsid w:val="00B52B46"/>
    <w:rsid w:val="00B52EC4"/>
    <w:rsid w:val="00B53721"/>
    <w:rsid w:val="00B53868"/>
    <w:rsid w:val="00B54F65"/>
    <w:rsid w:val="00B55237"/>
    <w:rsid w:val="00B55509"/>
    <w:rsid w:val="00B5570F"/>
    <w:rsid w:val="00B55773"/>
    <w:rsid w:val="00B5796E"/>
    <w:rsid w:val="00B605C3"/>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578"/>
    <w:rsid w:val="00B83C27"/>
    <w:rsid w:val="00B84B5A"/>
    <w:rsid w:val="00B85CB0"/>
    <w:rsid w:val="00B86BCF"/>
    <w:rsid w:val="00B8720D"/>
    <w:rsid w:val="00B91867"/>
    <w:rsid w:val="00B926B5"/>
    <w:rsid w:val="00B92734"/>
    <w:rsid w:val="00B93C27"/>
    <w:rsid w:val="00B949D0"/>
    <w:rsid w:val="00B94F19"/>
    <w:rsid w:val="00B950EA"/>
    <w:rsid w:val="00B95304"/>
    <w:rsid w:val="00B96111"/>
    <w:rsid w:val="00B9682A"/>
    <w:rsid w:val="00B973A9"/>
    <w:rsid w:val="00B9754F"/>
    <w:rsid w:val="00BA0BE9"/>
    <w:rsid w:val="00BA0F34"/>
    <w:rsid w:val="00BA1002"/>
    <w:rsid w:val="00BA12D7"/>
    <w:rsid w:val="00BA1549"/>
    <w:rsid w:val="00BA19F3"/>
    <w:rsid w:val="00BA20EA"/>
    <w:rsid w:val="00BA3786"/>
    <w:rsid w:val="00BA3B25"/>
    <w:rsid w:val="00BA3F7F"/>
    <w:rsid w:val="00BA5521"/>
    <w:rsid w:val="00BA5C3A"/>
    <w:rsid w:val="00BA6379"/>
    <w:rsid w:val="00BA6397"/>
    <w:rsid w:val="00BA6A15"/>
    <w:rsid w:val="00BA6F69"/>
    <w:rsid w:val="00BB03B3"/>
    <w:rsid w:val="00BB09D5"/>
    <w:rsid w:val="00BB0AD0"/>
    <w:rsid w:val="00BB11C9"/>
    <w:rsid w:val="00BB1B44"/>
    <w:rsid w:val="00BB2301"/>
    <w:rsid w:val="00BB2665"/>
    <w:rsid w:val="00BB29F6"/>
    <w:rsid w:val="00BB3014"/>
    <w:rsid w:val="00BB4341"/>
    <w:rsid w:val="00BB57CD"/>
    <w:rsid w:val="00BB5D4A"/>
    <w:rsid w:val="00BB70CC"/>
    <w:rsid w:val="00BB74DC"/>
    <w:rsid w:val="00BB7B39"/>
    <w:rsid w:val="00BC001B"/>
    <w:rsid w:val="00BC0DA9"/>
    <w:rsid w:val="00BC15FD"/>
    <w:rsid w:val="00BC293F"/>
    <w:rsid w:val="00BC3071"/>
    <w:rsid w:val="00BC371C"/>
    <w:rsid w:val="00BC3A63"/>
    <w:rsid w:val="00BC4129"/>
    <w:rsid w:val="00BC4C0A"/>
    <w:rsid w:val="00BC52EE"/>
    <w:rsid w:val="00BC53A0"/>
    <w:rsid w:val="00BC5B7E"/>
    <w:rsid w:val="00BC6049"/>
    <w:rsid w:val="00BC6B5B"/>
    <w:rsid w:val="00BC75E0"/>
    <w:rsid w:val="00BC77FB"/>
    <w:rsid w:val="00BD018A"/>
    <w:rsid w:val="00BD0946"/>
    <w:rsid w:val="00BD0C8E"/>
    <w:rsid w:val="00BD12D1"/>
    <w:rsid w:val="00BD1BAC"/>
    <w:rsid w:val="00BD1ED0"/>
    <w:rsid w:val="00BD1F5D"/>
    <w:rsid w:val="00BD22CE"/>
    <w:rsid w:val="00BD4652"/>
    <w:rsid w:val="00BD4C71"/>
    <w:rsid w:val="00BD4E06"/>
    <w:rsid w:val="00BD682C"/>
    <w:rsid w:val="00BD6E8C"/>
    <w:rsid w:val="00BD7467"/>
    <w:rsid w:val="00BD7B4F"/>
    <w:rsid w:val="00BD7CF1"/>
    <w:rsid w:val="00BE02E3"/>
    <w:rsid w:val="00BE0B68"/>
    <w:rsid w:val="00BE0C83"/>
    <w:rsid w:val="00BE0DCD"/>
    <w:rsid w:val="00BE1EAA"/>
    <w:rsid w:val="00BE2ED3"/>
    <w:rsid w:val="00BE3463"/>
    <w:rsid w:val="00BE40EA"/>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BB9"/>
    <w:rsid w:val="00BF6D7F"/>
    <w:rsid w:val="00BF7B2D"/>
    <w:rsid w:val="00C006A1"/>
    <w:rsid w:val="00C00C20"/>
    <w:rsid w:val="00C00CE7"/>
    <w:rsid w:val="00C013A7"/>
    <w:rsid w:val="00C01F22"/>
    <w:rsid w:val="00C02000"/>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2720"/>
    <w:rsid w:val="00C32A89"/>
    <w:rsid w:val="00C34875"/>
    <w:rsid w:val="00C34DF8"/>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469"/>
    <w:rsid w:val="00C52DD6"/>
    <w:rsid w:val="00C52EB6"/>
    <w:rsid w:val="00C53048"/>
    <w:rsid w:val="00C539EC"/>
    <w:rsid w:val="00C53BB5"/>
    <w:rsid w:val="00C54871"/>
    <w:rsid w:val="00C5530A"/>
    <w:rsid w:val="00C55D7C"/>
    <w:rsid w:val="00C56192"/>
    <w:rsid w:val="00C56F07"/>
    <w:rsid w:val="00C57786"/>
    <w:rsid w:val="00C57B55"/>
    <w:rsid w:val="00C57B99"/>
    <w:rsid w:val="00C57D21"/>
    <w:rsid w:val="00C57F2B"/>
    <w:rsid w:val="00C619D0"/>
    <w:rsid w:val="00C62304"/>
    <w:rsid w:val="00C625B5"/>
    <w:rsid w:val="00C62700"/>
    <w:rsid w:val="00C63924"/>
    <w:rsid w:val="00C639D5"/>
    <w:rsid w:val="00C63C97"/>
    <w:rsid w:val="00C64072"/>
    <w:rsid w:val="00C6637E"/>
    <w:rsid w:val="00C66A3D"/>
    <w:rsid w:val="00C7030D"/>
    <w:rsid w:val="00C70DA2"/>
    <w:rsid w:val="00C71FBC"/>
    <w:rsid w:val="00C72393"/>
    <w:rsid w:val="00C72ADC"/>
    <w:rsid w:val="00C72B30"/>
    <w:rsid w:val="00C72C88"/>
    <w:rsid w:val="00C737EE"/>
    <w:rsid w:val="00C73D00"/>
    <w:rsid w:val="00C73E93"/>
    <w:rsid w:val="00C74DB7"/>
    <w:rsid w:val="00C75110"/>
    <w:rsid w:val="00C7524C"/>
    <w:rsid w:val="00C75DEC"/>
    <w:rsid w:val="00C768D6"/>
    <w:rsid w:val="00C7753F"/>
    <w:rsid w:val="00C8056B"/>
    <w:rsid w:val="00C807C9"/>
    <w:rsid w:val="00C8149E"/>
    <w:rsid w:val="00C81783"/>
    <w:rsid w:val="00C81CA7"/>
    <w:rsid w:val="00C81F93"/>
    <w:rsid w:val="00C81FBE"/>
    <w:rsid w:val="00C824D9"/>
    <w:rsid w:val="00C826E0"/>
    <w:rsid w:val="00C8291C"/>
    <w:rsid w:val="00C82C40"/>
    <w:rsid w:val="00C83F60"/>
    <w:rsid w:val="00C848EF"/>
    <w:rsid w:val="00C84E6C"/>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5C7E"/>
    <w:rsid w:val="00C965EC"/>
    <w:rsid w:val="00C96EFB"/>
    <w:rsid w:val="00C97B0D"/>
    <w:rsid w:val="00C97BE6"/>
    <w:rsid w:val="00CA03D5"/>
    <w:rsid w:val="00CA2103"/>
    <w:rsid w:val="00CA2113"/>
    <w:rsid w:val="00CA27DA"/>
    <w:rsid w:val="00CA2DF6"/>
    <w:rsid w:val="00CA3294"/>
    <w:rsid w:val="00CA354B"/>
    <w:rsid w:val="00CA37E7"/>
    <w:rsid w:val="00CA43A3"/>
    <w:rsid w:val="00CA5B00"/>
    <w:rsid w:val="00CA5C8C"/>
    <w:rsid w:val="00CA5E73"/>
    <w:rsid w:val="00CA63B6"/>
    <w:rsid w:val="00CA6B02"/>
    <w:rsid w:val="00CA76A7"/>
    <w:rsid w:val="00CB0016"/>
    <w:rsid w:val="00CB0746"/>
    <w:rsid w:val="00CB1028"/>
    <w:rsid w:val="00CB16A6"/>
    <w:rsid w:val="00CB1EE8"/>
    <w:rsid w:val="00CB2442"/>
    <w:rsid w:val="00CB39CA"/>
    <w:rsid w:val="00CB3A48"/>
    <w:rsid w:val="00CB4AC1"/>
    <w:rsid w:val="00CB5043"/>
    <w:rsid w:val="00CB6221"/>
    <w:rsid w:val="00CB6670"/>
    <w:rsid w:val="00CB6A7A"/>
    <w:rsid w:val="00CB6B15"/>
    <w:rsid w:val="00CB6E34"/>
    <w:rsid w:val="00CB753F"/>
    <w:rsid w:val="00CB778D"/>
    <w:rsid w:val="00CB7A4A"/>
    <w:rsid w:val="00CB7AD3"/>
    <w:rsid w:val="00CB7AE6"/>
    <w:rsid w:val="00CB7B68"/>
    <w:rsid w:val="00CB7E09"/>
    <w:rsid w:val="00CC0705"/>
    <w:rsid w:val="00CC0E2A"/>
    <w:rsid w:val="00CC16FC"/>
    <w:rsid w:val="00CC1C51"/>
    <w:rsid w:val="00CC2089"/>
    <w:rsid w:val="00CC216E"/>
    <w:rsid w:val="00CC2CC0"/>
    <w:rsid w:val="00CC2DE7"/>
    <w:rsid w:val="00CC38A5"/>
    <w:rsid w:val="00CC458A"/>
    <w:rsid w:val="00CC50B1"/>
    <w:rsid w:val="00CC55B5"/>
    <w:rsid w:val="00CC5F99"/>
    <w:rsid w:val="00CC615A"/>
    <w:rsid w:val="00CC648C"/>
    <w:rsid w:val="00CC64BC"/>
    <w:rsid w:val="00CC6C36"/>
    <w:rsid w:val="00CC6C41"/>
    <w:rsid w:val="00CC7C76"/>
    <w:rsid w:val="00CD0754"/>
    <w:rsid w:val="00CD0A80"/>
    <w:rsid w:val="00CD114A"/>
    <w:rsid w:val="00CD16E0"/>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6F4A"/>
    <w:rsid w:val="00CF7C8D"/>
    <w:rsid w:val="00CF7CC8"/>
    <w:rsid w:val="00D00166"/>
    <w:rsid w:val="00D00762"/>
    <w:rsid w:val="00D00839"/>
    <w:rsid w:val="00D012C9"/>
    <w:rsid w:val="00D01C01"/>
    <w:rsid w:val="00D02050"/>
    <w:rsid w:val="00D02166"/>
    <w:rsid w:val="00D02A42"/>
    <w:rsid w:val="00D031DC"/>
    <w:rsid w:val="00D03307"/>
    <w:rsid w:val="00D035EE"/>
    <w:rsid w:val="00D0431E"/>
    <w:rsid w:val="00D04EFF"/>
    <w:rsid w:val="00D05B67"/>
    <w:rsid w:val="00D05BD7"/>
    <w:rsid w:val="00D06966"/>
    <w:rsid w:val="00D06A8F"/>
    <w:rsid w:val="00D079D4"/>
    <w:rsid w:val="00D07C0A"/>
    <w:rsid w:val="00D07DC1"/>
    <w:rsid w:val="00D07DC6"/>
    <w:rsid w:val="00D10F20"/>
    <w:rsid w:val="00D1121C"/>
    <w:rsid w:val="00D12A53"/>
    <w:rsid w:val="00D12EB5"/>
    <w:rsid w:val="00D1376F"/>
    <w:rsid w:val="00D1410E"/>
    <w:rsid w:val="00D151CE"/>
    <w:rsid w:val="00D1529E"/>
    <w:rsid w:val="00D15E1D"/>
    <w:rsid w:val="00D16168"/>
    <w:rsid w:val="00D16409"/>
    <w:rsid w:val="00D16FEC"/>
    <w:rsid w:val="00D2035C"/>
    <w:rsid w:val="00D21239"/>
    <w:rsid w:val="00D21834"/>
    <w:rsid w:val="00D22200"/>
    <w:rsid w:val="00D22E72"/>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6F6B"/>
    <w:rsid w:val="00D37671"/>
    <w:rsid w:val="00D3771E"/>
    <w:rsid w:val="00D4011D"/>
    <w:rsid w:val="00D40E19"/>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4C90"/>
    <w:rsid w:val="00D574D5"/>
    <w:rsid w:val="00D57AF9"/>
    <w:rsid w:val="00D60D5D"/>
    <w:rsid w:val="00D620EB"/>
    <w:rsid w:val="00D6286E"/>
    <w:rsid w:val="00D63096"/>
    <w:rsid w:val="00D6388E"/>
    <w:rsid w:val="00D642D1"/>
    <w:rsid w:val="00D64B82"/>
    <w:rsid w:val="00D65BAC"/>
    <w:rsid w:val="00D66AA7"/>
    <w:rsid w:val="00D676E4"/>
    <w:rsid w:val="00D67A75"/>
    <w:rsid w:val="00D70CC1"/>
    <w:rsid w:val="00D71235"/>
    <w:rsid w:val="00D71EFC"/>
    <w:rsid w:val="00D72565"/>
    <w:rsid w:val="00D72588"/>
    <w:rsid w:val="00D7382A"/>
    <w:rsid w:val="00D73926"/>
    <w:rsid w:val="00D7417A"/>
    <w:rsid w:val="00D753AB"/>
    <w:rsid w:val="00D759D1"/>
    <w:rsid w:val="00D76916"/>
    <w:rsid w:val="00D76ADD"/>
    <w:rsid w:val="00D76C85"/>
    <w:rsid w:val="00D76CEE"/>
    <w:rsid w:val="00D76F71"/>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33F0"/>
    <w:rsid w:val="00D94BD8"/>
    <w:rsid w:val="00D952F5"/>
    <w:rsid w:val="00D9556B"/>
    <w:rsid w:val="00D95672"/>
    <w:rsid w:val="00D956C4"/>
    <w:rsid w:val="00D96722"/>
    <w:rsid w:val="00D96B9C"/>
    <w:rsid w:val="00D96C1C"/>
    <w:rsid w:val="00DA04B9"/>
    <w:rsid w:val="00DA07F2"/>
    <w:rsid w:val="00DA081D"/>
    <w:rsid w:val="00DA0EA1"/>
    <w:rsid w:val="00DA2D9B"/>
    <w:rsid w:val="00DA3148"/>
    <w:rsid w:val="00DA416C"/>
    <w:rsid w:val="00DA483D"/>
    <w:rsid w:val="00DA4B73"/>
    <w:rsid w:val="00DA4E86"/>
    <w:rsid w:val="00DA58FE"/>
    <w:rsid w:val="00DA5984"/>
    <w:rsid w:val="00DA5B87"/>
    <w:rsid w:val="00DA5CE8"/>
    <w:rsid w:val="00DA5CF0"/>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1F91"/>
    <w:rsid w:val="00DC2361"/>
    <w:rsid w:val="00DC31B6"/>
    <w:rsid w:val="00DC34B6"/>
    <w:rsid w:val="00DC37F3"/>
    <w:rsid w:val="00DC3A49"/>
    <w:rsid w:val="00DC3FC8"/>
    <w:rsid w:val="00DC40CE"/>
    <w:rsid w:val="00DC48FE"/>
    <w:rsid w:val="00DC5F76"/>
    <w:rsid w:val="00DC608D"/>
    <w:rsid w:val="00DC67DA"/>
    <w:rsid w:val="00DC6988"/>
    <w:rsid w:val="00DC7276"/>
    <w:rsid w:val="00DC74B8"/>
    <w:rsid w:val="00DC7D50"/>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AB9"/>
    <w:rsid w:val="00DE7CC5"/>
    <w:rsid w:val="00DF052F"/>
    <w:rsid w:val="00DF0684"/>
    <w:rsid w:val="00DF0A27"/>
    <w:rsid w:val="00DF0B9E"/>
    <w:rsid w:val="00DF0C44"/>
    <w:rsid w:val="00DF1297"/>
    <w:rsid w:val="00DF15DF"/>
    <w:rsid w:val="00DF279F"/>
    <w:rsid w:val="00DF27C9"/>
    <w:rsid w:val="00DF2E8A"/>
    <w:rsid w:val="00DF50E1"/>
    <w:rsid w:val="00DF5314"/>
    <w:rsid w:val="00DF5C83"/>
    <w:rsid w:val="00DF674C"/>
    <w:rsid w:val="00DF67C5"/>
    <w:rsid w:val="00DF69AD"/>
    <w:rsid w:val="00DF7106"/>
    <w:rsid w:val="00E01219"/>
    <w:rsid w:val="00E015AB"/>
    <w:rsid w:val="00E01B00"/>
    <w:rsid w:val="00E02075"/>
    <w:rsid w:val="00E037F7"/>
    <w:rsid w:val="00E03AAB"/>
    <w:rsid w:val="00E0565B"/>
    <w:rsid w:val="00E063B8"/>
    <w:rsid w:val="00E0712B"/>
    <w:rsid w:val="00E106CE"/>
    <w:rsid w:val="00E117EB"/>
    <w:rsid w:val="00E12450"/>
    <w:rsid w:val="00E12977"/>
    <w:rsid w:val="00E13520"/>
    <w:rsid w:val="00E135F0"/>
    <w:rsid w:val="00E13E81"/>
    <w:rsid w:val="00E154EC"/>
    <w:rsid w:val="00E15A92"/>
    <w:rsid w:val="00E1668E"/>
    <w:rsid w:val="00E17745"/>
    <w:rsid w:val="00E17AC4"/>
    <w:rsid w:val="00E20EBD"/>
    <w:rsid w:val="00E220D8"/>
    <w:rsid w:val="00E2342B"/>
    <w:rsid w:val="00E2351E"/>
    <w:rsid w:val="00E2442D"/>
    <w:rsid w:val="00E249EE"/>
    <w:rsid w:val="00E254C2"/>
    <w:rsid w:val="00E257EF"/>
    <w:rsid w:val="00E26FF4"/>
    <w:rsid w:val="00E27717"/>
    <w:rsid w:val="00E27BC4"/>
    <w:rsid w:val="00E316C4"/>
    <w:rsid w:val="00E31B2E"/>
    <w:rsid w:val="00E32C6A"/>
    <w:rsid w:val="00E32E8E"/>
    <w:rsid w:val="00E33565"/>
    <w:rsid w:val="00E34848"/>
    <w:rsid w:val="00E34AA5"/>
    <w:rsid w:val="00E34BB7"/>
    <w:rsid w:val="00E3526E"/>
    <w:rsid w:val="00E3529D"/>
    <w:rsid w:val="00E35B2C"/>
    <w:rsid w:val="00E35FE5"/>
    <w:rsid w:val="00E36840"/>
    <w:rsid w:val="00E373DF"/>
    <w:rsid w:val="00E376D1"/>
    <w:rsid w:val="00E402E9"/>
    <w:rsid w:val="00E41EB3"/>
    <w:rsid w:val="00E42514"/>
    <w:rsid w:val="00E42914"/>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37D"/>
    <w:rsid w:val="00E54A27"/>
    <w:rsid w:val="00E54E35"/>
    <w:rsid w:val="00E55A5A"/>
    <w:rsid w:val="00E5674F"/>
    <w:rsid w:val="00E568CB"/>
    <w:rsid w:val="00E56A08"/>
    <w:rsid w:val="00E57021"/>
    <w:rsid w:val="00E60EFB"/>
    <w:rsid w:val="00E61565"/>
    <w:rsid w:val="00E617ED"/>
    <w:rsid w:val="00E61897"/>
    <w:rsid w:val="00E62696"/>
    <w:rsid w:val="00E62B39"/>
    <w:rsid w:val="00E62F6B"/>
    <w:rsid w:val="00E64025"/>
    <w:rsid w:val="00E64107"/>
    <w:rsid w:val="00E64401"/>
    <w:rsid w:val="00E6455E"/>
    <w:rsid w:val="00E64CC5"/>
    <w:rsid w:val="00E65752"/>
    <w:rsid w:val="00E6618A"/>
    <w:rsid w:val="00E664F3"/>
    <w:rsid w:val="00E66AB5"/>
    <w:rsid w:val="00E66DDA"/>
    <w:rsid w:val="00E674B0"/>
    <w:rsid w:val="00E6790D"/>
    <w:rsid w:val="00E70036"/>
    <w:rsid w:val="00E714A7"/>
    <w:rsid w:val="00E715AE"/>
    <w:rsid w:val="00E72C1D"/>
    <w:rsid w:val="00E735BE"/>
    <w:rsid w:val="00E7379F"/>
    <w:rsid w:val="00E73E4F"/>
    <w:rsid w:val="00E74582"/>
    <w:rsid w:val="00E7553C"/>
    <w:rsid w:val="00E75C61"/>
    <w:rsid w:val="00E76056"/>
    <w:rsid w:val="00E76803"/>
    <w:rsid w:val="00E773DC"/>
    <w:rsid w:val="00E773EC"/>
    <w:rsid w:val="00E8164E"/>
    <w:rsid w:val="00E81F13"/>
    <w:rsid w:val="00E82FCC"/>
    <w:rsid w:val="00E84DB1"/>
    <w:rsid w:val="00E8507E"/>
    <w:rsid w:val="00E85385"/>
    <w:rsid w:val="00E853F2"/>
    <w:rsid w:val="00E85DFE"/>
    <w:rsid w:val="00E87D1C"/>
    <w:rsid w:val="00E90F4A"/>
    <w:rsid w:val="00E91BAB"/>
    <w:rsid w:val="00E91F75"/>
    <w:rsid w:val="00E92800"/>
    <w:rsid w:val="00E93669"/>
    <w:rsid w:val="00E9409A"/>
    <w:rsid w:val="00E9426E"/>
    <w:rsid w:val="00E94319"/>
    <w:rsid w:val="00E94574"/>
    <w:rsid w:val="00E946FD"/>
    <w:rsid w:val="00E94A0C"/>
    <w:rsid w:val="00E96504"/>
    <w:rsid w:val="00E96583"/>
    <w:rsid w:val="00E970AD"/>
    <w:rsid w:val="00E97568"/>
    <w:rsid w:val="00E97E10"/>
    <w:rsid w:val="00EA0931"/>
    <w:rsid w:val="00EA0AFC"/>
    <w:rsid w:val="00EA104F"/>
    <w:rsid w:val="00EA143F"/>
    <w:rsid w:val="00EA18B2"/>
    <w:rsid w:val="00EA19C8"/>
    <w:rsid w:val="00EA24A9"/>
    <w:rsid w:val="00EA2CD5"/>
    <w:rsid w:val="00EA34B9"/>
    <w:rsid w:val="00EA476A"/>
    <w:rsid w:val="00EA47D2"/>
    <w:rsid w:val="00EA547D"/>
    <w:rsid w:val="00EA5AAB"/>
    <w:rsid w:val="00EA5BBF"/>
    <w:rsid w:val="00EA63CF"/>
    <w:rsid w:val="00EA6847"/>
    <w:rsid w:val="00EA725E"/>
    <w:rsid w:val="00EA7C53"/>
    <w:rsid w:val="00EB11F7"/>
    <w:rsid w:val="00EB2930"/>
    <w:rsid w:val="00EB2C85"/>
    <w:rsid w:val="00EB32F9"/>
    <w:rsid w:val="00EB3413"/>
    <w:rsid w:val="00EB3947"/>
    <w:rsid w:val="00EB3A2B"/>
    <w:rsid w:val="00EB3D5E"/>
    <w:rsid w:val="00EB4669"/>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29BC"/>
    <w:rsid w:val="00EC33D5"/>
    <w:rsid w:val="00EC41FD"/>
    <w:rsid w:val="00EC428A"/>
    <w:rsid w:val="00EC4576"/>
    <w:rsid w:val="00EC55C4"/>
    <w:rsid w:val="00EC5ABC"/>
    <w:rsid w:val="00EC61A4"/>
    <w:rsid w:val="00EC6477"/>
    <w:rsid w:val="00EC6827"/>
    <w:rsid w:val="00EC72BE"/>
    <w:rsid w:val="00EC72F7"/>
    <w:rsid w:val="00ED0384"/>
    <w:rsid w:val="00ED048C"/>
    <w:rsid w:val="00ED0830"/>
    <w:rsid w:val="00ED20D0"/>
    <w:rsid w:val="00ED331F"/>
    <w:rsid w:val="00ED3655"/>
    <w:rsid w:val="00ED3932"/>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1D5"/>
    <w:rsid w:val="00EE733C"/>
    <w:rsid w:val="00EE752E"/>
    <w:rsid w:val="00EE78D7"/>
    <w:rsid w:val="00EE7AD4"/>
    <w:rsid w:val="00EE7B16"/>
    <w:rsid w:val="00EE7F4B"/>
    <w:rsid w:val="00EF02CB"/>
    <w:rsid w:val="00EF0CF9"/>
    <w:rsid w:val="00EF1154"/>
    <w:rsid w:val="00EF190E"/>
    <w:rsid w:val="00EF26C5"/>
    <w:rsid w:val="00EF3A0C"/>
    <w:rsid w:val="00EF3B8C"/>
    <w:rsid w:val="00EF4622"/>
    <w:rsid w:val="00EF4C91"/>
    <w:rsid w:val="00EF4E8F"/>
    <w:rsid w:val="00EF51C6"/>
    <w:rsid w:val="00EF695E"/>
    <w:rsid w:val="00EF6EC5"/>
    <w:rsid w:val="00EF6F89"/>
    <w:rsid w:val="00EF70B2"/>
    <w:rsid w:val="00EF7575"/>
    <w:rsid w:val="00EF7771"/>
    <w:rsid w:val="00EF7C2F"/>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44EA"/>
    <w:rsid w:val="00F15359"/>
    <w:rsid w:val="00F154FD"/>
    <w:rsid w:val="00F15568"/>
    <w:rsid w:val="00F1658D"/>
    <w:rsid w:val="00F16B30"/>
    <w:rsid w:val="00F171C1"/>
    <w:rsid w:val="00F172A9"/>
    <w:rsid w:val="00F20179"/>
    <w:rsid w:val="00F207D2"/>
    <w:rsid w:val="00F20E1E"/>
    <w:rsid w:val="00F2208C"/>
    <w:rsid w:val="00F22303"/>
    <w:rsid w:val="00F22837"/>
    <w:rsid w:val="00F2389A"/>
    <w:rsid w:val="00F23DFE"/>
    <w:rsid w:val="00F256AF"/>
    <w:rsid w:val="00F261C7"/>
    <w:rsid w:val="00F2640A"/>
    <w:rsid w:val="00F26AF5"/>
    <w:rsid w:val="00F2756C"/>
    <w:rsid w:val="00F301BB"/>
    <w:rsid w:val="00F308AC"/>
    <w:rsid w:val="00F312D9"/>
    <w:rsid w:val="00F315A8"/>
    <w:rsid w:val="00F315B8"/>
    <w:rsid w:val="00F32D25"/>
    <w:rsid w:val="00F339DF"/>
    <w:rsid w:val="00F3415E"/>
    <w:rsid w:val="00F3465E"/>
    <w:rsid w:val="00F35103"/>
    <w:rsid w:val="00F35642"/>
    <w:rsid w:val="00F3668A"/>
    <w:rsid w:val="00F37E32"/>
    <w:rsid w:val="00F40ED0"/>
    <w:rsid w:val="00F410D1"/>
    <w:rsid w:val="00F41FC2"/>
    <w:rsid w:val="00F42358"/>
    <w:rsid w:val="00F42ABA"/>
    <w:rsid w:val="00F42B29"/>
    <w:rsid w:val="00F42F67"/>
    <w:rsid w:val="00F43BA3"/>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4DE"/>
    <w:rsid w:val="00F647F1"/>
    <w:rsid w:val="00F64995"/>
    <w:rsid w:val="00F64A25"/>
    <w:rsid w:val="00F651E4"/>
    <w:rsid w:val="00F656BD"/>
    <w:rsid w:val="00F65B14"/>
    <w:rsid w:val="00F66558"/>
    <w:rsid w:val="00F6675C"/>
    <w:rsid w:val="00F70483"/>
    <w:rsid w:val="00F70BBA"/>
    <w:rsid w:val="00F70C6A"/>
    <w:rsid w:val="00F70C84"/>
    <w:rsid w:val="00F70DC2"/>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3E43"/>
    <w:rsid w:val="00F84ADB"/>
    <w:rsid w:val="00F850D0"/>
    <w:rsid w:val="00F8517A"/>
    <w:rsid w:val="00F8538F"/>
    <w:rsid w:val="00F85FEC"/>
    <w:rsid w:val="00F861F5"/>
    <w:rsid w:val="00F867D3"/>
    <w:rsid w:val="00F870C6"/>
    <w:rsid w:val="00F878BD"/>
    <w:rsid w:val="00F878DB"/>
    <w:rsid w:val="00F90520"/>
    <w:rsid w:val="00F9110F"/>
    <w:rsid w:val="00F9115B"/>
    <w:rsid w:val="00F914DF"/>
    <w:rsid w:val="00F91532"/>
    <w:rsid w:val="00F91B50"/>
    <w:rsid w:val="00F91DE5"/>
    <w:rsid w:val="00F92176"/>
    <w:rsid w:val="00F92728"/>
    <w:rsid w:val="00F9305F"/>
    <w:rsid w:val="00F932C7"/>
    <w:rsid w:val="00F937C6"/>
    <w:rsid w:val="00F943BA"/>
    <w:rsid w:val="00F944A1"/>
    <w:rsid w:val="00F94A00"/>
    <w:rsid w:val="00F94D34"/>
    <w:rsid w:val="00F9570D"/>
    <w:rsid w:val="00F962AF"/>
    <w:rsid w:val="00F96688"/>
    <w:rsid w:val="00F96E3B"/>
    <w:rsid w:val="00F97077"/>
    <w:rsid w:val="00F9744A"/>
    <w:rsid w:val="00F97FB7"/>
    <w:rsid w:val="00FA087D"/>
    <w:rsid w:val="00FA10B2"/>
    <w:rsid w:val="00FA193A"/>
    <w:rsid w:val="00FA2030"/>
    <w:rsid w:val="00FA2706"/>
    <w:rsid w:val="00FA369D"/>
    <w:rsid w:val="00FA381F"/>
    <w:rsid w:val="00FA477B"/>
    <w:rsid w:val="00FA4903"/>
    <w:rsid w:val="00FA4D83"/>
    <w:rsid w:val="00FA5997"/>
    <w:rsid w:val="00FA6788"/>
    <w:rsid w:val="00FA67A7"/>
    <w:rsid w:val="00FA72EF"/>
    <w:rsid w:val="00FB0675"/>
    <w:rsid w:val="00FB315B"/>
    <w:rsid w:val="00FB487B"/>
    <w:rsid w:val="00FB4A96"/>
    <w:rsid w:val="00FB50E6"/>
    <w:rsid w:val="00FB51CD"/>
    <w:rsid w:val="00FB51F6"/>
    <w:rsid w:val="00FB58E4"/>
    <w:rsid w:val="00FB59BD"/>
    <w:rsid w:val="00FB5D0C"/>
    <w:rsid w:val="00FB5FAC"/>
    <w:rsid w:val="00FB7380"/>
    <w:rsid w:val="00FC01B7"/>
    <w:rsid w:val="00FC0398"/>
    <w:rsid w:val="00FC0DE0"/>
    <w:rsid w:val="00FC0E39"/>
    <w:rsid w:val="00FC0FC9"/>
    <w:rsid w:val="00FC1298"/>
    <w:rsid w:val="00FC1361"/>
    <w:rsid w:val="00FC19B5"/>
    <w:rsid w:val="00FC1ACD"/>
    <w:rsid w:val="00FC2F6E"/>
    <w:rsid w:val="00FC3459"/>
    <w:rsid w:val="00FC3BD5"/>
    <w:rsid w:val="00FC3F00"/>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0CD"/>
    <w:rsid w:val="00FF0C75"/>
    <w:rsid w:val="00FF2000"/>
    <w:rsid w:val="00FF24A6"/>
    <w:rsid w:val="00FF26CB"/>
    <w:rsid w:val="00FF3464"/>
    <w:rsid w:val="00FF3474"/>
    <w:rsid w:val="00FF35FD"/>
    <w:rsid w:val="00FF3B61"/>
    <w:rsid w:val="00FF3B9C"/>
    <w:rsid w:val="00FF45F3"/>
    <w:rsid w:val="00FF48AA"/>
    <w:rsid w:val="00FF4D25"/>
    <w:rsid w:val="00FF527E"/>
    <w:rsid w:val="00FF5319"/>
    <w:rsid w:val="00FF5E93"/>
    <w:rsid w:val="00FF6923"/>
    <w:rsid w:val="00FF6D8C"/>
    <w:rsid w:val="00FF73A5"/>
    <w:rsid w:val="00FF7C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F054B"/>
  <w15:docId w15:val="{A9813444-374F-45FC-8000-C103FA77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160"/>
    <w:pPr>
      <w:widowControl w:val="0"/>
      <w:autoSpaceDE w:val="0"/>
      <w:autoSpaceDN w:val="0"/>
      <w:adjustRightInd w:val="0"/>
      <w:spacing w:before="120" w:line="240" w:lineRule="exact"/>
      <w:jc w:val="both"/>
    </w:pPr>
    <w:rPr>
      <w:rFonts w:ascii="Arial" w:hAnsi="Arial"/>
      <w:sz w:val="24"/>
    </w:rPr>
  </w:style>
  <w:style w:type="paragraph" w:styleId="1">
    <w:name w:val="heading 1"/>
    <w:basedOn w:val="a"/>
    <w:next w:val="a"/>
    <w:autoRedefine/>
    <w:qFormat/>
    <w:rsid w:val="00551392"/>
    <w:pPr>
      <w:keepNext/>
      <w:numPr>
        <w:numId w:val="3"/>
      </w:numPr>
      <w:tabs>
        <w:tab w:val="left" w:pos="0"/>
        <w:tab w:val="left" w:pos="1134"/>
      </w:tabs>
      <w:autoSpaceDE/>
      <w:autoSpaceDN/>
      <w:adjustRightInd/>
      <w:spacing w:before="480" w:line="276" w:lineRule="auto"/>
      <w:ind w:left="0" w:firstLine="0"/>
      <w:outlineLvl w:val="0"/>
    </w:pPr>
    <w:rPr>
      <w:b/>
    </w:rPr>
  </w:style>
  <w:style w:type="paragraph" w:styleId="2">
    <w:name w:val="heading 2"/>
    <w:basedOn w:val="a"/>
    <w:next w:val="a"/>
    <w:autoRedefine/>
    <w:qFormat/>
    <w:rsid w:val="008F2897"/>
    <w:pPr>
      <w:numPr>
        <w:ilvl w:val="1"/>
        <w:numId w:val="3"/>
      </w:numPr>
      <w:tabs>
        <w:tab w:val="left" w:pos="0"/>
        <w:tab w:val="left" w:pos="1134"/>
      </w:tabs>
      <w:autoSpaceDE/>
      <w:autoSpaceDN/>
      <w:adjustRightInd/>
      <w:spacing w:before="300" w:line="276" w:lineRule="auto"/>
      <w:ind w:left="0" w:firstLine="0"/>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3"/>
      </w:numPr>
      <w:tabs>
        <w:tab w:val="left" w:pos="2268"/>
      </w:tabs>
      <w:autoSpaceDE/>
      <w:autoSpaceDN/>
      <w:adjustRightInd/>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3"/>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rFonts w:ascii="Arial" w:hAnsi="Arial"/>
      <w:b/>
      <w:sz w:val="24"/>
    </w:rPr>
  </w:style>
  <w:style w:type="character" w:customStyle="1" w:styleId="7Char">
    <w:name w:val="Επικεφαλίδα 7 Char"/>
    <w:aliases w:val=" Char Char4,Επικεφαλίδα 7 Char Char Char Char Char Char"/>
    <w:link w:val="7"/>
    <w:uiPriority w:val="9"/>
    <w:rsid w:val="004134AC"/>
    <w:rPr>
      <w:rFonts w:ascii="Calibri" w:hAnsi="Calibri"/>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7B7D7B"/>
    <w:rPr>
      <w:rFonts w:ascii="Arial" w:hAnsi="Arial"/>
      <w:color w:val="0000FF"/>
      <w:sz w:val="24"/>
      <w:u w:val="non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pPr>
  </w:style>
  <w:style w:type="paragraph" w:customStyle="1" w:styleId="20">
    <w:name w:val="Βασικό / εσοχή 2"/>
    <w:basedOn w:val="a"/>
    <w:rsid w:val="009F32A6"/>
    <w:pPr>
      <w:tabs>
        <w:tab w:val="left" w:pos="567"/>
        <w:tab w:val="left" w:pos="1418"/>
        <w:tab w:val="left" w:pos="2268"/>
      </w:tabs>
      <w:autoSpaceDE/>
      <w:autoSpaceDN/>
      <w:adjustRightInd/>
      <w:ind w:firstLine="1418"/>
    </w:pPr>
  </w:style>
  <w:style w:type="paragraph" w:customStyle="1" w:styleId="p1">
    <w:name w:val="p1"/>
    <w:basedOn w:val="a"/>
    <w:rsid w:val="00CF6ACD"/>
    <w:pPr>
      <w:widowControl/>
      <w:tabs>
        <w:tab w:val="left" w:pos="-284"/>
        <w:tab w:val="left" w:pos="993"/>
      </w:tabs>
      <w:autoSpaceDE/>
      <w:autoSpaceDN/>
      <w:adjustRightInd/>
      <w:ind w:firstLine="567"/>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34"/>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Lines/>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pPr>
    <w:rPr>
      <w:rFonts w:eastAsia="Lucida Sans Unicode" w:cs="Lucida Sans"/>
      <w:kern w:val="1"/>
      <w:szCs w:val="24"/>
      <w:lang w:eastAsia="hi-IN" w:bidi="hi-IN"/>
    </w:rPr>
  </w:style>
  <w:style w:type="numbering" w:customStyle="1" w:styleId="WWNum5">
    <w:name w:val="WWNum5"/>
    <w:basedOn w:val="a2"/>
    <w:rsid w:val="005C67E2"/>
    <w:pPr>
      <w:numPr>
        <w:numId w:val="2"/>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paragraph" w:styleId="Web">
    <w:name w:val="Normal (Web)"/>
    <w:basedOn w:val="a"/>
    <w:uiPriority w:val="99"/>
    <w:unhideWhenUsed/>
    <w:rsid w:val="00EC29BC"/>
    <w:pPr>
      <w:widowControl/>
      <w:autoSpaceDE/>
      <w:autoSpaceDN/>
      <w:adjustRightInd/>
      <w:spacing w:before="100" w:beforeAutospacing="1" w:after="100" w:afterAutospacing="1" w:line="240" w:lineRule="auto"/>
      <w:jc w:val="left"/>
    </w:pPr>
    <w:rPr>
      <w:rFonts w:ascii="Times New Roman" w:hAnsi="Times New Roman"/>
      <w:szCs w:val="24"/>
    </w:rPr>
  </w:style>
  <w:style w:type="character" w:customStyle="1" w:styleId="math-inline">
    <w:name w:val="math-inline"/>
    <w:basedOn w:val="a0"/>
    <w:rsid w:val="00EC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29388">
      <w:bodyDiv w:val="1"/>
      <w:marLeft w:val="0"/>
      <w:marRight w:val="0"/>
      <w:marTop w:val="0"/>
      <w:marBottom w:val="0"/>
      <w:divBdr>
        <w:top w:val="none" w:sz="0" w:space="0" w:color="auto"/>
        <w:left w:val="none" w:sz="0" w:space="0" w:color="auto"/>
        <w:bottom w:val="none" w:sz="0" w:space="0" w:color="auto"/>
        <w:right w:val="none" w:sz="0" w:space="0" w:color="auto"/>
      </w:divBdr>
    </w:div>
    <w:div w:id="669677552">
      <w:bodyDiv w:val="1"/>
      <w:marLeft w:val="0"/>
      <w:marRight w:val="0"/>
      <w:marTop w:val="0"/>
      <w:marBottom w:val="0"/>
      <w:divBdr>
        <w:top w:val="none" w:sz="0" w:space="0" w:color="auto"/>
        <w:left w:val="none" w:sz="0" w:space="0" w:color="auto"/>
        <w:bottom w:val="none" w:sz="0" w:space="0" w:color="auto"/>
        <w:right w:val="none" w:sz="0" w:space="0" w:color="auto"/>
      </w:divBdr>
      <w:divsChild>
        <w:div w:id="1903325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 w:id="19007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iagrafes.army.gr/" TargetMode="External"/><Relationship Id="rId5" Type="http://schemas.openxmlformats.org/officeDocument/2006/relationships/webSettings" Target="webSettings.xml"/><Relationship Id="rId10" Type="http://schemas.openxmlformats.org/officeDocument/2006/relationships/hyperlink" Target="http://www.geetha.mil.g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185F7-CB8E-4928-A002-21543D9C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7656</Words>
  <Characters>43645</Characters>
  <Application>Microsoft Office Word</Application>
  <DocSecurity>0</DocSecurity>
  <Lines>363</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51199</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n.paterakis</cp:lastModifiedBy>
  <cp:revision>4</cp:revision>
  <cp:lastPrinted>2026-06-23T07:15:00Z</cp:lastPrinted>
  <dcterms:created xsi:type="dcterms:W3CDTF">2026-07-01T11:53:00Z</dcterms:created>
  <dcterms:modified xsi:type="dcterms:W3CDTF">2026-07-01T12:19:00Z</dcterms:modified>
</cp:coreProperties>
</file>