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55E2273" w14:textId="6C6DDB74" w:rsidR="00647401" w:rsidRPr="00EC1E58" w:rsidRDefault="00A2273D" w:rsidP="006517A0">
      <w:pPr>
        <w:jc w:val="center"/>
        <w:rPr>
          <w:rFonts w:ascii="Arial" w:hAnsi="Arial" w:cs="Arial"/>
          <w:sz w:val="24"/>
        </w:rPr>
      </w:pPr>
      <w:r>
        <w:rPr>
          <w:rFonts w:ascii="Arial" w:hAnsi="Arial" w:cs="Arial"/>
          <w:sz w:val="24"/>
        </w:rPr>
        <w:t>ΑΥΤΟΜΑΤΗ ΜΟΝΑΔΑ ΡΑΦΗΣ ΑΛΥΣΙΔΑ</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1503039C"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14098">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814098"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814098"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814098"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814098"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814098"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814098"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814098"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814098"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814098"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53E39">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814098"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232B3E1C" w:rsidR="00AA3707" w:rsidRPr="00F21C20" w:rsidRDefault="006F51CB"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553E39">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814098"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F83B5DA" w:rsidR="00356444" w:rsidRPr="00F21C20" w:rsidRDefault="005A2269"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814098"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814098"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553E39">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28E5ADCE" w:rsidR="00356444" w:rsidRPr="00F21C20" w:rsidRDefault="005A2269"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814098"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4F98774" w:rsidR="00356444" w:rsidRPr="00F21C20" w:rsidRDefault="005A2269"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814098"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ABBE177" w:rsidR="00356444" w:rsidRPr="00F21C20" w:rsidRDefault="00066B7D"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814098"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814098"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814098"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BC5A7FC" w:rsidR="00356444" w:rsidRPr="00F21C20" w:rsidRDefault="00F62DFE" w:rsidP="00F21C20">
            <w:pPr>
              <w:jc w:val="center"/>
              <w:rPr>
                <w:rFonts w:ascii="Arial" w:hAnsi="Arial" w:cs="Arial"/>
                <w:sz w:val="24"/>
                <w:szCs w:val="24"/>
              </w:rPr>
            </w:pPr>
            <w:r>
              <w:rPr>
                <w:rFonts w:ascii="Arial" w:hAnsi="Arial" w:cs="Arial"/>
                <w:spacing w:val="-10"/>
                <w:sz w:val="24"/>
                <w:szCs w:val="24"/>
              </w:rPr>
              <w:t>10</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814098"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830CEF" w:rsidR="00356444" w:rsidRPr="00F21C20" w:rsidRDefault="00F62DFE" w:rsidP="00F21C20">
            <w:pPr>
              <w:jc w:val="center"/>
              <w:rPr>
                <w:rFonts w:ascii="Arial" w:hAnsi="Arial" w:cs="Arial"/>
                <w:sz w:val="24"/>
                <w:szCs w:val="24"/>
              </w:rPr>
            </w:pPr>
            <w:r>
              <w:rPr>
                <w:rFonts w:ascii="Arial" w:hAnsi="Arial" w:cs="Arial"/>
                <w:spacing w:val="-10"/>
                <w:sz w:val="24"/>
                <w:szCs w:val="24"/>
              </w:rPr>
              <w:t>12</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814098"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0E9747DC" w:rsidR="00356444" w:rsidRPr="00F21C20" w:rsidRDefault="00066B7D"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814098"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116196E" w:rsidR="00356444" w:rsidRPr="00F21C20" w:rsidRDefault="0030797E"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814098"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226D79E" w:rsidR="00356444" w:rsidRPr="00F21C20" w:rsidRDefault="00066B7D"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814098"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63847DD6" w:rsidR="000B2B75" w:rsidRPr="00F21C20" w:rsidRDefault="00CE4CC6" w:rsidP="00F21C20">
            <w:pPr>
              <w:jc w:val="center"/>
              <w:rPr>
                <w:rFonts w:ascii="Arial" w:hAnsi="Arial" w:cs="Arial"/>
                <w:sz w:val="24"/>
                <w:szCs w:val="24"/>
              </w:rPr>
            </w:pPr>
            <w:r>
              <w:rPr>
                <w:rFonts w:ascii="Arial" w:hAnsi="Arial" w:cs="Arial"/>
                <w:spacing w:val="-10"/>
                <w:sz w:val="24"/>
                <w:szCs w:val="24"/>
              </w:rPr>
              <w:t>12</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814098"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158F617C" w:rsidR="00356444" w:rsidRPr="00F21C20" w:rsidRDefault="00066B7D"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814098"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0629D71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F62DFE">
              <w:rPr>
                <w:rFonts w:ascii="Arial" w:hAnsi="Arial" w:cs="Arial"/>
                <w:spacing w:val="-5"/>
                <w:sz w:val="24"/>
                <w:szCs w:val="24"/>
              </w:rPr>
              <w:t>4</w:t>
            </w:r>
          </w:p>
        </w:tc>
      </w:tr>
      <w:tr w:rsidR="00356444" w:rsidRPr="00F21C20" w14:paraId="69AD8514" w14:textId="77777777" w:rsidTr="00561BE5">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814098"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5C6EE0BF" w:rsidR="00356444" w:rsidRPr="00F21C20" w:rsidRDefault="00665141" w:rsidP="00F21C20">
            <w:pPr>
              <w:jc w:val="center"/>
              <w:rPr>
                <w:rFonts w:ascii="Arial" w:hAnsi="Arial" w:cs="Arial"/>
                <w:spacing w:val="-5"/>
                <w:sz w:val="24"/>
                <w:szCs w:val="24"/>
                <w:lang w:val="en-US"/>
              </w:rPr>
            </w:pPr>
            <w:r>
              <w:rPr>
                <w:rFonts w:ascii="Arial" w:hAnsi="Arial" w:cs="Arial"/>
                <w:spacing w:val="-5"/>
                <w:sz w:val="24"/>
                <w:szCs w:val="24"/>
              </w:rPr>
              <w:t>1</w:t>
            </w:r>
            <w:r w:rsidR="00CE4CC6">
              <w:rPr>
                <w:rFonts w:ascii="Arial" w:hAnsi="Arial" w:cs="Arial"/>
                <w:spacing w:val="-5"/>
                <w:sz w:val="24"/>
                <w:szCs w:val="24"/>
              </w:rPr>
              <w:t>4</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814098"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66FE8EF0"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A2273D">
        <w:rPr>
          <w:rFonts w:ascii="Arial" w:eastAsia="Arial" w:hAnsi="Arial" w:cs="Arial"/>
          <w:bCs/>
          <w:sz w:val="24"/>
          <w:szCs w:val="24"/>
        </w:rPr>
        <w:t>Αυτόματης Μονάδας Ραφής Αλυσίδας</w:t>
      </w:r>
      <w:r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5525B0" w14:textId="77777777" w:rsidR="00F1344A" w:rsidRDefault="00F1344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0FFCC90A" w:rsidR="00356444" w:rsidRPr="00CB1326" w:rsidRDefault="00E8309B" w:rsidP="00141EBC">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A2273D">
        <w:rPr>
          <w:rFonts w:ascii="Arial" w:hAnsi="Arial" w:cs="Arial"/>
          <w:spacing w:val="-4"/>
        </w:rPr>
        <w:t>Η</w:t>
      </w:r>
      <w:r w:rsidR="002D7931">
        <w:rPr>
          <w:rFonts w:ascii="Arial" w:hAnsi="Arial" w:cs="Arial"/>
          <w:spacing w:val="-4"/>
        </w:rPr>
        <w:t xml:space="preserve"> «</w:t>
      </w:r>
      <w:r w:rsidR="00A2273D">
        <w:rPr>
          <w:rFonts w:ascii="Arial" w:hAnsi="Arial" w:cs="Arial"/>
          <w:spacing w:val="-4"/>
        </w:rPr>
        <w:t>Αυτόματη Μονάδα Ραφής Αλυσίδα</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6939EE">
        <w:rPr>
          <w:rFonts w:ascii="Arial" w:hAnsi="Arial" w:cs="Arial"/>
        </w:rPr>
        <w:t>3530 «</w:t>
      </w:r>
      <w:r w:rsidR="00FE0D54">
        <w:rPr>
          <w:rFonts w:ascii="Arial" w:hAnsi="Arial" w:cs="Arial"/>
        </w:rPr>
        <w:t>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141EBC">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13247737"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141EBC" w:rsidRPr="00B95819">
        <w:rPr>
          <w:b w:val="0"/>
          <w:spacing w:val="-4"/>
        </w:rPr>
        <w:t xml:space="preserve"> </w:t>
      </w:r>
      <w:r w:rsidR="00A2273D" w:rsidRPr="00A2273D">
        <w:rPr>
          <w:b w:val="0"/>
          <w:spacing w:val="-4"/>
        </w:rPr>
        <w:t>Η «Αυτόματη Μονάδα Ραφής Αλυσίδα</w:t>
      </w:r>
      <w:r w:rsidR="00A2273D" w:rsidRPr="00A2273D">
        <w:rPr>
          <w:b w:val="0"/>
        </w:rPr>
        <w:t>»</w:t>
      </w:r>
      <w:r w:rsidR="00A2273D">
        <w:rPr>
          <w:b w:val="0"/>
        </w:rPr>
        <w:t xml:space="preserve"> κατάλληλη για βιομηχανική παραγωγή ενδυμάτων σε ίσιες και μακριές ραφές συγκεκριμένα στα πλαϊνά και εσωτερικά σημεία παντελονιών/χιτωνίων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w:t>
      </w:r>
      <w:r w:rsidR="00C974AD" w:rsidRPr="007D72DA">
        <w:rPr>
          <w:rFonts w:ascii="Arial" w:hAnsi="Arial" w:cs="Arial"/>
          <w:sz w:val="24"/>
          <w:szCs w:val="24"/>
        </w:rPr>
        <w:lastRenderedPageBreak/>
        <w:t xml:space="preserve">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224B1F8F" w14:textId="77777777" w:rsidR="00FD49FE" w:rsidRPr="000714DE" w:rsidRDefault="00FD49FE" w:rsidP="00FD49FE">
      <w:pPr>
        <w:pStyle w:val="1"/>
        <w:shd w:val="clear" w:color="auto" w:fill="FFFFFF" w:themeFill="background1"/>
        <w:tabs>
          <w:tab w:val="left" w:pos="567"/>
          <w:tab w:val="left" w:pos="1134"/>
          <w:tab w:val="left" w:pos="1701"/>
        </w:tabs>
        <w:ind w:left="0"/>
      </w:pPr>
    </w:p>
    <w:p w14:paraId="3706628D" w14:textId="008E562A" w:rsidR="00FD49FE" w:rsidRDefault="00FD49FE" w:rsidP="00FD49F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 xml:space="preserve">Μέγιστη Ταχύτητα ραφής: Τουλάχιστον 6.000 ± 10% (ρυθμιζόμενη) </w:t>
      </w:r>
      <w:r w:rsidRPr="00FD49FE">
        <w:rPr>
          <w:rFonts w:ascii="Arial" w:hAnsi="Arial" w:cs="Arial"/>
          <w:b/>
          <w:spacing w:val="-2"/>
          <w:sz w:val="24"/>
          <w:szCs w:val="24"/>
        </w:rPr>
        <w:t>(Βαθμολογούμενο κριτήριο)</w:t>
      </w:r>
    </w:p>
    <w:p w14:paraId="0AFF9E82" w14:textId="77777777" w:rsidR="00FD49FE" w:rsidRDefault="00FD49FE" w:rsidP="00FD49FE">
      <w:pPr>
        <w:pStyle w:val="a5"/>
        <w:tabs>
          <w:tab w:val="left" w:pos="0"/>
          <w:tab w:val="left" w:pos="567"/>
          <w:tab w:val="left" w:pos="1134"/>
          <w:tab w:val="left" w:pos="1701"/>
        </w:tabs>
        <w:ind w:left="0"/>
        <w:rPr>
          <w:rFonts w:ascii="Arial" w:hAnsi="Arial" w:cs="Arial"/>
          <w:spacing w:val="-2"/>
          <w:sz w:val="24"/>
          <w:szCs w:val="24"/>
        </w:rPr>
      </w:pPr>
    </w:p>
    <w:p w14:paraId="0B708831" w14:textId="77777777" w:rsidR="00FD49FE" w:rsidRDefault="00FD49FE" w:rsidP="00FD49FE">
      <w:pPr>
        <w:pStyle w:val="a5"/>
        <w:tabs>
          <w:tab w:val="left" w:pos="0"/>
          <w:tab w:val="left" w:pos="567"/>
          <w:tab w:val="left" w:pos="1134"/>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 xml:space="preserve">Αριθμός </w:t>
      </w:r>
      <w:proofErr w:type="spellStart"/>
      <w:r>
        <w:rPr>
          <w:rFonts w:ascii="Arial" w:hAnsi="Arial" w:cs="Arial"/>
          <w:spacing w:val="-2"/>
          <w:sz w:val="24"/>
          <w:szCs w:val="24"/>
        </w:rPr>
        <w:t>Βελόνων</w:t>
      </w:r>
      <w:proofErr w:type="spellEnd"/>
      <w:r>
        <w:rPr>
          <w:rFonts w:ascii="Arial" w:hAnsi="Arial" w:cs="Arial"/>
          <w:spacing w:val="-2"/>
          <w:sz w:val="24"/>
          <w:szCs w:val="24"/>
        </w:rPr>
        <w:t xml:space="preserve">: Μία (1) </w:t>
      </w:r>
    </w:p>
    <w:p w14:paraId="772584A8" w14:textId="77777777" w:rsidR="00FD49FE" w:rsidRDefault="00FD49FE" w:rsidP="00FD49FE">
      <w:pPr>
        <w:pStyle w:val="a5"/>
        <w:tabs>
          <w:tab w:val="left" w:pos="0"/>
          <w:tab w:val="left" w:pos="567"/>
          <w:tab w:val="left" w:pos="1134"/>
          <w:tab w:val="left" w:pos="1701"/>
        </w:tabs>
        <w:ind w:left="0"/>
        <w:rPr>
          <w:rFonts w:ascii="Arial" w:hAnsi="Arial" w:cs="Arial"/>
          <w:spacing w:val="-2"/>
          <w:sz w:val="24"/>
          <w:szCs w:val="24"/>
        </w:rPr>
      </w:pPr>
    </w:p>
    <w:p w14:paraId="755F1E75" w14:textId="77777777" w:rsidR="00FD49FE" w:rsidRDefault="00FD49FE" w:rsidP="00FD49F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 xml:space="preserve">Σύστημα λίπανσης: Αυτόματο, κλειστό κύκλωμα λαδιού </w:t>
      </w:r>
    </w:p>
    <w:p w14:paraId="5D207167" w14:textId="77777777" w:rsidR="00FD49FE" w:rsidRPr="00EF04EB" w:rsidRDefault="00FD49FE" w:rsidP="00FD49FE">
      <w:pPr>
        <w:pStyle w:val="a5"/>
        <w:tabs>
          <w:tab w:val="left" w:pos="0"/>
          <w:tab w:val="left" w:pos="567"/>
          <w:tab w:val="left" w:pos="1134"/>
          <w:tab w:val="left" w:pos="1701"/>
        </w:tabs>
        <w:ind w:left="0"/>
        <w:rPr>
          <w:rFonts w:ascii="Arial" w:hAnsi="Arial" w:cs="Arial"/>
          <w:color w:val="FF0000"/>
          <w:spacing w:val="-2"/>
          <w:sz w:val="24"/>
          <w:szCs w:val="24"/>
        </w:rPr>
      </w:pPr>
    </w:p>
    <w:p w14:paraId="40AB62D8" w14:textId="77777777" w:rsidR="00FD49FE" w:rsidRPr="00935FBE" w:rsidRDefault="00FD49FE" w:rsidP="00FD49F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r>
      <w:r w:rsidRPr="00935FBE">
        <w:rPr>
          <w:rFonts w:ascii="Arial" w:hAnsi="Arial" w:cs="Arial"/>
          <w:spacing w:val="-2"/>
          <w:sz w:val="24"/>
          <w:szCs w:val="24"/>
        </w:rPr>
        <w:t xml:space="preserve">Μήκος γαζιού: </w:t>
      </w:r>
      <w:r>
        <w:rPr>
          <w:rFonts w:ascii="Arial" w:hAnsi="Arial" w:cs="Arial"/>
          <w:spacing w:val="-2"/>
          <w:sz w:val="24"/>
          <w:szCs w:val="24"/>
        </w:rPr>
        <w:t xml:space="preserve">7 ± 2 χιλιοστά </w:t>
      </w:r>
    </w:p>
    <w:p w14:paraId="09FBDDED" w14:textId="77777777" w:rsidR="00FD49FE" w:rsidRPr="00EF04EB" w:rsidRDefault="00FD49FE" w:rsidP="00FD49FE">
      <w:pPr>
        <w:pStyle w:val="a5"/>
        <w:tabs>
          <w:tab w:val="left" w:pos="0"/>
          <w:tab w:val="left" w:pos="567"/>
          <w:tab w:val="left" w:pos="1134"/>
          <w:tab w:val="left" w:pos="1701"/>
        </w:tabs>
        <w:ind w:left="0"/>
        <w:rPr>
          <w:rFonts w:ascii="Arial" w:hAnsi="Arial" w:cs="Arial"/>
          <w:color w:val="FF0000"/>
          <w:spacing w:val="-2"/>
          <w:sz w:val="24"/>
          <w:szCs w:val="24"/>
        </w:rPr>
      </w:pPr>
    </w:p>
    <w:p w14:paraId="1E7D7E54" w14:textId="77777777" w:rsidR="00FD49FE" w:rsidRDefault="00FD49FE" w:rsidP="00FD49FE">
      <w:pPr>
        <w:pStyle w:val="a5"/>
        <w:tabs>
          <w:tab w:val="left" w:pos="0"/>
          <w:tab w:val="left" w:pos="567"/>
          <w:tab w:val="left" w:pos="1134"/>
          <w:tab w:val="left" w:pos="1701"/>
        </w:tabs>
        <w:ind w:left="0"/>
        <w:rPr>
          <w:rFonts w:ascii="Arial" w:hAnsi="Arial" w:cs="Arial"/>
          <w:spacing w:val="-2"/>
          <w:sz w:val="24"/>
          <w:szCs w:val="24"/>
        </w:rPr>
      </w:pPr>
      <w:r w:rsidRPr="00B779F2">
        <w:rPr>
          <w:rFonts w:ascii="Arial" w:hAnsi="Arial" w:cs="Arial"/>
          <w:spacing w:val="-2"/>
          <w:sz w:val="24"/>
          <w:szCs w:val="24"/>
        </w:rPr>
        <w:t>4.2.6</w:t>
      </w:r>
      <w:r w:rsidRPr="00B779F2">
        <w:rPr>
          <w:rFonts w:ascii="Arial" w:hAnsi="Arial" w:cs="Arial"/>
          <w:spacing w:val="-2"/>
          <w:sz w:val="24"/>
          <w:szCs w:val="24"/>
        </w:rPr>
        <w:tab/>
      </w:r>
      <w:r>
        <w:rPr>
          <w:rFonts w:ascii="Arial" w:hAnsi="Arial" w:cs="Arial"/>
          <w:spacing w:val="-2"/>
          <w:sz w:val="24"/>
          <w:szCs w:val="24"/>
        </w:rPr>
        <w:tab/>
        <w:t xml:space="preserve">Εξοπλισμένη με </w:t>
      </w:r>
      <w:proofErr w:type="spellStart"/>
      <w:r>
        <w:rPr>
          <w:rFonts w:ascii="Arial" w:hAnsi="Arial" w:cs="Arial"/>
          <w:spacing w:val="-2"/>
          <w:sz w:val="24"/>
          <w:szCs w:val="24"/>
        </w:rPr>
        <w:t>κροσέδες</w:t>
      </w:r>
      <w:proofErr w:type="spellEnd"/>
      <w:r>
        <w:rPr>
          <w:rFonts w:ascii="Arial" w:hAnsi="Arial" w:cs="Arial"/>
          <w:spacing w:val="-2"/>
          <w:sz w:val="24"/>
          <w:szCs w:val="24"/>
        </w:rPr>
        <w:t xml:space="preserve"> </w:t>
      </w:r>
    </w:p>
    <w:p w14:paraId="4F641CF4" w14:textId="77777777" w:rsidR="00FD49FE" w:rsidRPr="00B779F2" w:rsidRDefault="00FD49FE" w:rsidP="00FD49FE">
      <w:pPr>
        <w:pStyle w:val="a5"/>
        <w:tabs>
          <w:tab w:val="left" w:pos="0"/>
          <w:tab w:val="left" w:pos="567"/>
          <w:tab w:val="left" w:pos="1134"/>
          <w:tab w:val="left" w:pos="1701"/>
        </w:tabs>
        <w:ind w:left="0"/>
        <w:rPr>
          <w:rFonts w:ascii="Arial" w:hAnsi="Arial" w:cs="Arial"/>
          <w:spacing w:val="-2"/>
          <w:sz w:val="24"/>
          <w:szCs w:val="24"/>
        </w:rPr>
      </w:pPr>
    </w:p>
    <w:p w14:paraId="4EB79E92" w14:textId="77777777" w:rsidR="00FD49FE" w:rsidRPr="00B779F2" w:rsidRDefault="00FD49FE" w:rsidP="00FD49FE">
      <w:pPr>
        <w:rPr>
          <w:rFonts w:ascii="Arial" w:hAnsi="Arial" w:cs="Arial"/>
          <w:spacing w:val="-2"/>
          <w:sz w:val="24"/>
          <w:szCs w:val="24"/>
        </w:rPr>
      </w:pPr>
      <w:r w:rsidRPr="00B779F2">
        <w:rPr>
          <w:rFonts w:ascii="Arial" w:hAnsi="Arial" w:cs="Arial"/>
          <w:spacing w:val="-2"/>
          <w:sz w:val="24"/>
          <w:szCs w:val="24"/>
        </w:rPr>
        <w:t>4.2.7</w:t>
      </w:r>
      <w:r w:rsidRPr="00B779F2">
        <w:rPr>
          <w:rFonts w:ascii="Arial" w:hAnsi="Arial" w:cs="Arial"/>
          <w:spacing w:val="-2"/>
          <w:sz w:val="24"/>
          <w:szCs w:val="24"/>
        </w:rPr>
        <w:tab/>
        <w:t xml:space="preserve">      </w:t>
      </w:r>
      <w:r w:rsidRPr="00B779F2">
        <w:rPr>
          <w:rFonts w:ascii="Arial" w:hAnsi="Arial" w:cs="Arial"/>
          <w:sz w:val="24"/>
          <w:szCs w:val="24"/>
        </w:rPr>
        <w:t>Ρεύμα/Αέρα: Μονοφασικό, Τάση ρεύματος 220</w:t>
      </w:r>
      <w:r w:rsidRPr="00B779F2">
        <w:rPr>
          <w:rFonts w:ascii="Arial" w:hAnsi="Arial" w:cs="Arial"/>
          <w:sz w:val="24"/>
          <w:szCs w:val="24"/>
          <w:lang w:val="en-US"/>
        </w:rPr>
        <w:t>V</w:t>
      </w:r>
      <w:r w:rsidRPr="00B779F2">
        <w:rPr>
          <w:rFonts w:ascii="Arial" w:hAnsi="Arial" w:cs="Arial"/>
          <w:sz w:val="24"/>
          <w:szCs w:val="24"/>
        </w:rPr>
        <w:t xml:space="preserve">, 50 </w:t>
      </w:r>
      <w:r w:rsidRPr="00B779F2">
        <w:rPr>
          <w:rFonts w:ascii="Arial" w:hAnsi="Arial" w:cs="Arial"/>
          <w:sz w:val="24"/>
          <w:szCs w:val="24"/>
          <w:lang w:val="en-US"/>
        </w:rPr>
        <w:t>Hz</w:t>
      </w:r>
      <w:r w:rsidRPr="00B779F2">
        <w:rPr>
          <w:rFonts w:ascii="Arial" w:hAnsi="Arial" w:cs="Arial"/>
          <w:sz w:val="24"/>
          <w:szCs w:val="24"/>
        </w:rPr>
        <w:t xml:space="preserve"> και πίεση αέρα 6 </w:t>
      </w:r>
      <w:r w:rsidRPr="00B779F2">
        <w:rPr>
          <w:rFonts w:ascii="Arial" w:hAnsi="Arial" w:cs="Arial"/>
          <w:sz w:val="24"/>
          <w:szCs w:val="24"/>
          <w:lang w:val="en-US"/>
        </w:rPr>
        <w:t>bar</w:t>
      </w:r>
    </w:p>
    <w:p w14:paraId="754B3063" w14:textId="77777777" w:rsidR="00FD49FE" w:rsidRPr="00EF04EB" w:rsidRDefault="00FD49FE" w:rsidP="00FD49FE">
      <w:pPr>
        <w:rPr>
          <w:rFonts w:ascii="Arial" w:hAnsi="Arial" w:cs="Arial"/>
          <w:color w:val="FF0000"/>
          <w:sz w:val="24"/>
          <w:szCs w:val="24"/>
        </w:rPr>
      </w:pPr>
    </w:p>
    <w:p w14:paraId="608C2EA3" w14:textId="77777777" w:rsidR="00FD49FE" w:rsidRPr="00B779F2" w:rsidRDefault="00FD49FE" w:rsidP="00FD49FE">
      <w:pPr>
        <w:tabs>
          <w:tab w:val="left" w:pos="1134"/>
        </w:tabs>
        <w:rPr>
          <w:rFonts w:ascii="Arial" w:hAnsi="Arial" w:cs="Arial"/>
          <w:sz w:val="24"/>
          <w:szCs w:val="24"/>
        </w:rPr>
      </w:pPr>
      <w:r w:rsidRPr="00B779F2">
        <w:rPr>
          <w:rFonts w:ascii="Arial" w:hAnsi="Arial" w:cs="Arial"/>
          <w:sz w:val="24"/>
          <w:szCs w:val="24"/>
        </w:rPr>
        <w:t>4.2.8</w:t>
      </w:r>
      <w:r>
        <w:rPr>
          <w:rFonts w:ascii="Arial" w:hAnsi="Arial" w:cs="Arial"/>
          <w:sz w:val="24"/>
          <w:szCs w:val="24"/>
        </w:rPr>
        <w:tab/>
      </w:r>
      <w:r w:rsidRPr="00B779F2">
        <w:rPr>
          <w:rFonts w:ascii="Arial" w:hAnsi="Arial" w:cs="Arial"/>
          <w:spacing w:val="-2"/>
          <w:sz w:val="24"/>
          <w:szCs w:val="24"/>
        </w:rPr>
        <w:t>Πίνακας ελέγχου (</w:t>
      </w:r>
      <w:r w:rsidRPr="00B779F2">
        <w:rPr>
          <w:rFonts w:ascii="Arial" w:hAnsi="Arial" w:cs="Arial"/>
          <w:spacing w:val="-2"/>
          <w:sz w:val="24"/>
          <w:szCs w:val="24"/>
          <w:lang w:val="en-US"/>
        </w:rPr>
        <w:t>panel</w:t>
      </w:r>
      <w:r w:rsidRPr="00B779F2">
        <w:rPr>
          <w:rFonts w:ascii="Arial" w:hAnsi="Arial" w:cs="Arial"/>
          <w:spacing w:val="-2"/>
          <w:sz w:val="24"/>
          <w:szCs w:val="24"/>
        </w:rPr>
        <w:t>) : Ενσωματωμένος πίνακας διαχείρισης,</w:t>
      </w:r>
      <w:r w:rsidRPr="00B779F2">
        <w:rPr>
          <w:rFonts w:ascii="Arial" w:hAnsi="Arial" w:cs="Arial"/>
          <w:sz w:val="24"/>
          <w:szCs w:val="24"/>
        </w:rPr>
        <w:t xml:space="preserve"> </w:t>
      </w:r>
    </w:p>
    <w:p w14:paraId="7CE619F9" w14:textId="77777777" w:rsidR="00FD49FE" w:rsidRPr="00B779F2" w:rsidRDefault="00FD49FE" w:rsidP="00FD49FE">
      <w:pPr>
        <w:pStyle w:val="a5"/>
        <w:tabs>
          <w:tab w:val="left" w:pos="0"/>
          <w:tab w:val="left" w:pos="567"/>
          <w:tab w:val="left" w:pos="1134"/>
          <w:tab w:val="left" w:pos="1701"/>
        </w:tabs>
        <w:ind w:left="0"/>
        <w:rPr>
          <w:rFonts w:ascii="Arial" w:hAnsi="Arial" w:cs="Arial"/>
          <w:spacing w:val="-2"/>
          <w:sz w:val="24"/>
          <w:szCs w:val="24"/>
        </w:rPr>
      </w:pPr>
    </w:p>
    <w:p w14:paraId="227F61D7" w14:textId="77777777" w:rsidR="00FD49FE" w:rsidRPr="00B779F2" w:rsidRDefault="00FD49FE" w:rsidP="00FD49FE">
      <w:pPr>
        <w:pStyle w:val="a5"/>
        <w:tabs>
          <w:tab w:val="left" w:pos="0"/>
          <w:tab w:val="left" w:pos="567"/>
          <w:tab w:val="left" w:pos="1134"/>
          <w:tab w:val="left" w:pos="1701"/>
        </w:tabs>
        <w:ind w:left="0"/>
        <w:rPr>
          <w:rFonts w:ascii="Arial" w:hAnsi="Arial" w:cs="Arial"/>
          <w:spacing w:val="-2"/>
          <w:sz w:val="24"/>
          <w:szCs w:val="24"/>
        </w:rPr>
      </w:pPr>
      <w:r w:rsidRPr="00B779F2">
        <w:rPr>
          <w:rFonts w:ascii="Arial" w:hAnsi="Arial" w:cs="Arial"/>
          <w:spacing w:val="-2"/>
          <w:sz w:val="24"/>
          <w:szCs w:val="24"/>
        </w:rPr>
        <w:t>4.2.9</w:t>
      </w:r>
      <w:r w:rsidRPr="00B779F2">
        <w:rPr>
          <w:rFonts w:ascii="Arial" w:hAnsi="Arial" w:cs="Arial"/>
          <w:spacing w:val="-2"/>
          <w:sz w:val="24"/>
          <w:szCs w:val="24"/>
        </w:rPr>
        <w:tab/>
      </w:r>
      <w:r w:rsidRPr="00B779F2">
        <w:rPr>
          <w:rFonts w:ascii="Arial" w:hAnsi="Arial" w:cs="Arial"/>
          <w:spacing w:val="-2"/>
          <w:sz w:val="24"/>
          <w:szCs w:val="24"/>
        </w:rPr>
        <w:tab/>
        <w:t xml:space="preserve">Φωτισμός Εργασίας: Ενσωματωμένος φωτισμός </w:t>
      </w:r>
      <w:r w:rsidRPr="00B779F2">
        <w:rPr>
          <w:rFonts w:ascii="Arial" w:hAnsi="Arial" w:cs="Arial"/>
          <w:spacing w:val="-2"/>
          <w:sz w:val="24"/>
          <w:szCs w:val="24"/>
          <w:lang w:val="en-US"/>
        </w:rPr>
        <w:t>LED</w:t>
      </w:r>
      <w:r w:rsidRPr="00B779F2">
        <w:rPr>
          <w:rFonts w:ascii="Arial" w:hAnsi="Arial" w:cs="Arial"/>
          <w:spacing w:val="-2"/>
          <w:sz w:val="24"/>
          <w:szCs w:val="24"/>
        </w:rPr>
        <w:t xml:space="preserve"> </w:t>
      </w:r>
    </w:p>
    <w:p w14:paraId="0BD93CAA" w14:textId="77777777" w:rsidR="00FD49FE" w:rsidRPr="00B779F2" w:rsidRDefault="00FD49FE" w:rsidP="00FD49FE">
      <w:pPr>
        <w:pStyle w:val="a5"/>
        <w:tabs>
          <w:tab w:val="left" w:pos="0"/>
          <w:tab w:val="left" w:pos="567"/>
          <w:tab w:val="left" w:pos="1134"/>
          <w:tab w:val="left" w:pos="1701"/>
        </w:tabs>
        <w:ind w:left="0"/>
        <w:rPr>
          <w:rFonts w:ascii="Arial" w:hAnsi="Arial" w:cs="Arial"/>
          <w:spacing w:val="-2"/>
          <w:sz w:val="24"/>
          <w:szCs w:val="24"/>
        </w:rPr>
      </w:pPr>
    </w:p>
    <w:p w14:paraId="27F90B25" w14:textId="77777777" w:rsidR="00FD49FE" w:rsidRDefault="00FD49FE" w:rsidP="00FD49F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t xml:space="preserve">Στερέωμα: Αυτόματη, έναρξη/τέλους ραφής και κουμπί για ενδιάμεσο στερέωμα και βελονιά/βελονιά  </w:t>
      </w:r>
    </w:p>
    <w:p w14:paraId="182D4590" w14:textId="77777777" w:rsidR="00FD49FE" w:rsidRDefault="00FD49FE" w:rsidP="00FD49FE">
      <w:pPr>
        <w:pStyle w:val="a5"/>
        <w:tabs>
          <w:tab w:val="left" w:pos="0"/>
          <w:tab w:val="left" w:pos="567"/>
          <w:tab w:val="left" w:pos="1134"/>
          <w:tab w:val="left" w:pos="1701"/>
        </w:tabs>
        <w:ind w:left="0"/>
        <w:rPr>
          <w:rFonts w:ascii="Arial" w:hAnsi="Arial" w:cs="Arial"/>
          <w:spacing w:val="-2"/>
          <w:sz w:val="24"/>
          <w:szCs w:val="24"/>
        </w:rPr>
      </w:pPr>
    </w:p>
    <w:p w14:paraId="123543C4" w14:textId="47005DFE" w:rsidR="00FD49FE" w:rsidRDefault="00CE4BD9" w:rsidP="00FD49F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4.2.11</w:t>
      </w:r>
      <w:r w:rsidR="00FD49FE">
        <w:rPr>
          <w:rFonts w:ascii="Arial" w:hAnsi="Arial" w:cs="Arial"/>
          <w:spacing w:val="-2"/>
          <w:sz w:val="24"/>
          <w:szCs w:val="24"/>
        </w:rPr>
        <w:tab/>
        <w:t xml:space="preserve">Κοπτικό Νήματος: Αυτόματο </w:t>
      </w:r>
    </w:p>
    <w:p w14:paraId="207567E2" w14:textId="77777777" w:rsidR="00FD49FE" w:rsidRDefault="00FD49FE" w:rsidP="00FD49FE">
      <w:pPr>
        <w:pStyle w:val="a5"/>
        <w:tabs>
          <w:tab w:val="left" w:pos="0"/>
          <w:tab w:val="left" w:pos="567"/>
          <w:tab w:val="left" w:pos="1134"/>
          <w:tab w:val="left" w:pos="1701"/>
        </w:tabs>
        <w:ind w:left="0"/>
        <w:rPr>
          <w:rFonts w:ascii="Arial" w:hAnsi="Arial" w:cs="Arial"/>
          <w:spacing w:val="-2"/>
          <w:sz w:val="24"/>
          <w:szCs w:val="24"/>
        </w:rPr>
      </w:pPr>
    </w:p>
    <w:p w14:paraId="531F0CFC" w14:textId="73636403" w:rsidR="00FD49FE" w:rsidRDefault="00CE4BD9" w:rsidP="00FD49F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4.2.12</w:t>
      </w:r>
      <w:r w:rsidR="00FD49FE">
        <w:rPr>
          <w:rFonts w:ascii="Arial" w:hAnsi="Arial" w:cs="Arial"/>
          <w:spacing w:val="-2"/>
          <w:sz w:val="24"/>
          <w:szCs w:val="24"/>
        </w:rPr>
        <w:tab/>
        <w:t>Ενσωματωμένος κινητήρας κίνησης</w:t>
      </w:r>
    </w:p>
    <w:p w14:paraId="69420F1D" w14:textId="77777777" w:rsidR="00FD49FE" w:rsidRDefault="00FD49FE" w:rsidP="00FD49FE">
      <w:pPr>
        <w:pStyle w:val="a5"/>
        <w:tabs>
          <w:tab w:val="left" w:pos="0"/>
          <w:tab w:val="left" w:pos="567"/>
          <w:tab w:val="left" w:pos="1134"/>
          <w:tab w:val="left" w:pos="1701"/>
        </w:tabs>
        <w:ind w:left="0"/>
        <w:rPr>
          <w:rFonts w:ascii="Arial" w:hAnsi="Arial" w:cs="Arial"/>
          <w:spacing w:val="-2"/>
          <w:sz w:val="24"/>
          <w:szCs w:val="24"/>
        </w:rPr>
      </w:pPr>
    </w:p>
    <w:p w14:paraId="264AB722" w14:textId="041857ED" w:rsidR="00FD49FE" w:rsidRDefault="00CE4BD9" w:rsidP="00FD49F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4.2.13</w:t>
      </w:r>
      <w:r w:rsidR="00FD49FE">
        <w:rPr>
          <w:rFonts w:ascii="Arial" w:hAnsi="Arial" w:cs="Arial"/>
          <w:spacing w:val="-2"/>
          <w:sz w:val="24"/>
          <w:szCs w:val="24"/>
        </w:rPr>
        <w:tab/>
        <w:t xml:space="preserve">Βάση/Τραπέζι Εργασίας: Βιομηχανικό  </w:t>
      </w:r>
    </w:p>
    <w:p w14:paraId="1B6066E6" w14:textId="77777777" w:rsidR="00FD49FE" w:rsidRDefault="00FD49FE" w:rsidP="00FD49FE">
      <w:pPr>
        <w:pStyle w:val="a5"/>
        <w:tabs>
          <w:tab w:val="left" w:pos="0"/>
          <w:tab w:val="left" w:pos="567"/>
          <w:tab w:val="left" w:pos="1134"/>
          <w:tab w:val="left" w:pos="1701"/>
        </w:tabs>
        <w:ind w:left="0"/>
        <w:rPr>
          <w:rFonts w:ascii="Arial" w:hAnsi="Arial" w:cs="Arial"/>
          <w:spacing w:val="-2"/>
          <w:sz w:val="24"/>
          <w:szCs w:val="24"/>
        </w:rPr>
      </w:pPr>
    </w:p>
    <w:p w14:paraId="5C584D56" w14:textId="3EC02533" w:rsidR="00FD49FE" w:rsidRDefault="00CE4BD9" w:rsidP="00FD49F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4.2.14</w:t>
      </w:r>
      <w:r w:rsidR="00FD49FE">
        <w:rPr>
          <w:rFonts w:ascii="Arial" w:hAnsi="Arial" w:cs="Arial"/>
          <w:spacing w:val="-2"/>
          <w:sz w:val="24"/>
          <w:szCs w:val="24"/>
        </w:rPr>
        <w:tab/>
        <w:t xml:space="preserve">Ανύψωση ποδιού: Αυτόματη 5 ± 2 χιλιοστά </w:t>
      </w:r>
    </w:p>
    <w:p w14:paraId="2AEC43B4" w14:textId="77777777" w:rsidR="00FD49FE" w:rsidRDefault="00FD49FE" w:rsidP="00FD49FE">
      <w:pPr>
        <w:pStyle w:val="a5"/>
        <w:tabs>
          <w:tab w:val="left" w:pos="0"/>
          <w:tab w:val="left" w:pos="567"/>
          <w:tab w:val="left" w:pos="1134"/>
          <w:tab w:val="left" w:pos="1701"/>
        </w:tabs>
        <w:ind w:left="0"/>
        <w:rPr>
          <w:rFonts w:ascii="Arial" w:hAnsi="Arial" w:cs="Arial"/>
          <w:spacing w:val="-2"/>
          <w:sz w:val="24"/>
          <w:szCs w:val="24"/>
        </w:rPr>
      </w:pPr>
    </w:p>
    <w:p w14:paraId="429BB688" w14:textId="386E8F50" w:rsidR="00FD49FE" w:rsidRPr="00935FBE" w:rsidRDefault="00CE4BD9" w:rsidP="00FD49F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4.2.15</w:t>
      </w:r>
      <w:r w:rsidR="00FD49FE">
        <w:rPr>
          <w:rFonts w:ascii="Arial" w:hAnsi="Arial" w:cs="Arial"/>
          <w:spacing w:val="-2"/>
          <w:sz w:val="24"/>
          <w:szCs w:val="24"/>
        </w:rPr>
        <w:tab/>
        <w:t xml:space="preserve">Τροφοδοσία Υλικού: Δόντι, </w:t>
      </w:r>
      <w:r w:rsidR="00FD49FE">
        <w:rPr>
          <w:rFonts w:ascii="Arial" w:hAnsi="Arial" w:cs="Arial"/>
          <w:spacing w:val="-2"/>
          <w:sz w:val="24"/>
          <w:szCs w:val="24"/>
          <w:lang w:val="en-US"/>
        </w:rPr>
        <w:t>puller</w:t>
      </w:r>
      <w:r w:rsidR="00FD49FE" w:rsidRPr="003622BC">
        <w:rPr>
          <w:rFonts w:ascii="Arial" w:hAnsi="Arial" w:cs="Arial"/>
          <w:spacing w:val="-2"/>
          <w:sz w:val="24"/>
          <w:szCs w:val="24"/>
        </w:rPr>
        <w:t xml:space="preserve"> </w:t>
      </w:r>
      <w:r w:rsidR="00FD49FE">
        <w:rPr>
          <w:rFonts w:ascii="Arial" w:hAnsi="Arial" w:cs="Arial"/>
          <w:spacing w:val="-2"/>
          <w:sz w:val="24"/>
          <w:szCs w:val="24"/>
        </w:rPr>
        <w:t xml:space="preserve"> </w:t>
      </w:r>
    </w:p>
    <w:p w14:paraId="6AB65486" w14:textId="77777777" w:rsidR="00FD49FE" w:rsidRPr="00BF6D87" w:rsidRDefault="00FD49FE" w:rsidP="00FD49FE">
      <w:pPr>
        <w:pStyle w:val="a5"/>
        <w:tabs>
          <w:tab w:val="left" w:pos="0"/>
          <w:tab w:val="left" w:pos="567"/>
          <w:tab w:val="left" w:pos="1134"/>
          <w:tab w:val="left" w:pos="1701"/>
        </w:tabs>
        <w:ind w:left="0"/>
        <w:rPr>
          <w:rFonts w:ascii="Arial" w:hAnsi="Arial" w:cs="Arial"/>
          <w:sz w:val="24"/>
          <w:szCs w:val="24"/>
        </w:rPr>
      </w:pPr>
      <w:r>
        <w:rPr>
          <w:rFonts w:ascii="Arial" w:hAnsi="Arial" w:cs="Arial"/>
          <w:spacing w:val="-2"/>
          <w:sz w:val="24"/>
          <w:szCs w:val="24"/>
        </w:rPr>
        <w:t xml:space="preserve">   </w:t>
      </w:r>
    </w:p>
    <w:p w14:paraId="6FD57FB4" w14:textId="3F131A5A" w:rsidR="00FD49FE" w:rsidRPr="00FD49FE" w:rsidRDefault="00CE4BD9" w:rsidP="00FD49FE">
      <w:pPr>
        <w:tabs>
          <w:tab w:val="left" w:pos="1245"/>
        </w:tabs>
        <w:jc w:val="both"/>
        <w:rPr>
          <w:rFonts w:ascii="Arial" w:hAnsi="Arial" w:cs="Arial"/>
          <w:b/>
          <w:sz w:val="24"/>
          <w:szCs w:val="24"/>
        </w:rPr>
      </w:pPr>
      <w:r>
        <w:rPr>
          <w:rFonts w:ascii="Arial" w:hAnsi="Arial" w:cs="Arial"/>
          <w:sz w:val="24"/>
          <w:szCs w:val="24"/>
        </w:rPr>
        <w:t>4.2.16</w:t>
      </w:r>
      <w:r w:rsidR="00FD49FE">
        <w:rPr>
          <w:rFonts w:ascii="Arial" w:hAnsi="Arial" w:cs="Arial"/>
          <w:sz w:val="24"/>
          <w:szCs w:val="24"/>
        </w:rPr>
        <w:tab/>
      </w:r>
      <w:r w:rsidR="00FD49FE"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sidR="00FD49FE">
        <w:rPr>
          <w:rFonts w:ascii="Arial" w:hAnsi="Arial" w:cs="Arial"/>
          <w:sz w:val="24"/>
          <w:szCs w:val="24"/>
        </w:rPr>
        <w:t xml:space="preserve">σο της διαδικασίας συντήρησης. </w:t>
      </w:r>
      <w:r w:rsidR="00FD49FE" w:rsidRPr="00FD49FE">
        <w:rPr>
          <w:rFonts w:ascii="Arial" w:hAnsi="Arial" w:cs="Arial"/>
          <w:b/>
          <w:sz w:val="24"/>
          <w:szCs w:val="24"/>
        </w:rPr>
        <w:t>(βαθμολογούμενο κριτήριο)</w:t>
      </w:r>
    </w:p>
    <w:p w14:paraId="5EC93FB3" w14:textId="77777777" w:rsidR="00FD49FE" w:rsidRDefault="00FD49FE" w:rsidP="005245BE">
      <w:pPr>
        <w:pStyle w:val="2"/>
        <w:tabs>
          <w:tab w:val="left" w:pos="680"/>
          <w:tab w:val="left" w:pos="1134"/>
          <w:tab w:val="left" w:pos="1588"/>
          <w:tab w:val="left" w:pos="2041"/>
          <w:tab w:val="left" w:pos="2495"/>
        </w:tabs>
        <w:ind w:left="0" w:firstLine="0"/>
        <w:jc w:val="both"/>
        <w:rPr>
          <w:b w:val="0"/>
          <w:spacing w:val="-2"/>
        </w:rPr>
      </w:pPr>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4B2B8A18" w14:textId="77777777" w:rsidR="005A2269" w:rsidRPr="00CB1326" w:rsidRDefault="005A2269"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w:t>
      </w:r>
      <w:r w:rsidRPr="00CB1326">
        <w:rPr>
          <w:rFonts w:ascii="Arial" w:hAnsi="Arial" w:cs="Arial"/>
          <w:sz w:val="24"/>
          <w:szCs w:val="24"/>
        </w:rPr>
        <w:lastRenderedPageBreak/>
        <w:t xml:space="preserve">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1BB7566" w14:textId="77777777" w:rsidR="00FD49FE" w:rsidRDefault="00FD49FE" w:rsidP="00CB1326">
      <w:pPr>
        <w:pStyle w:val="2"/>
        <w:tabs>
          <w:tab w:val="left" w:pos="680"/>
          <w:tab w:val="left" w:pos="1134"/>
          <w:tab w:val="left" w:pos="1588"/>
          <w:tab w:val="left" w:pos="2041"/>
          <w:tab w:val="left" w:pos="2495"/>
        </w:tabs>
        <w:ind w:left="0" w:firstLine="0"/>
        <w:jc w:val="both"/>
        <w:rPr>
          <w:b w:val="0"/>
          <w:spacing w:val="-2"/>
        </w:rPr>
      </w:pPr>
    </w:p>
    <w:p w14:paraId="64103F48" w14:textId="72118FA0" w:rsidR="00501D40" w:rsidRDefault="00501D40" w:rsidP="00CB1326">
      <w:pPr>
        <w:pStyle w:val="2"/>
        <w:tabs>
          <w:tab w:val="left" w:pos="680"/>
          <w:tab w:val="left" w:pos="1134"/>
          <w:tab w:val="left" w:pos="1588"/>
          <w:tab w:val="left" w:pos="2041"/>
          <w:tab w:val="left" w:pos="2495"/>
        </w:tabs>
        <w:ind w:left="0" w:firstLine="0"/>
        <w:jc w:val="both"/>
        <w:rPr>
          <w:b w:val="0"/>
          <w:spacing w:val="-2"/>
        </w:rPr>
      </w:pPr>
      <w:r w:rsidRPr="00CB1326">
        <w:rPr>
          <w:b w:val="0"/>
          <w:spacing w:val="-2"/>
        </w:rPr>
        <w:t>4.</w:t>
      </w:r>
      <w:r w:rsidR="005600EA" w:rsidRPr="00CB1326">
        <w:rPr>
          <w:b w:val="0"/>
          <w:spacing w:val="-2"/>
        </w:rPr>
        <w:t>4</w:t>
      </w:r>
      <w:r w:rsidRPr="00CB1326">
        <w:rPr>
          <w:b w:val="0"/>
          <w:spacing w:val="-2"/>
        </w:rPr>
        <w:tab/>
        <w:t>Αξιοπιστία</w:t>
      </w:r>
    </w:p>
    <w:p w14:paraId="04F3F760" w14:textId="77777777" w:rsidR="008A59EB" w:rsidRPr="00814098" w:rsidRDefault="008A59EB" w:rsidP="00814098">
      <w:pPr>
        <w:tabs>
          <w:tab w:val="left" w:pos="680"/>
          <w:tab w:val="left" w:pos="1134"/>
          <w:tab w:val="left" w:pos="1588"/>
          <w:tab w:val="left" w:pos="2041"/>
          <w:tab w:val="left" w:pos="2495"/>
        </w:tabs>
        <w:jc w:val="both"/>
        <w:rPr>
          <w:rFonts w:ascii="Arial" w:hAnsi="Arial" w:cs="Arial"/>
          <w:sz w:val="24"/>
          <w:szCs w:val="24"/>
        </w:rPr>
      </w:pPr>
    </w:p>
    <w:p w14:paraId="77CAA67F" w14:textId="77777777" w:rsidR="00814098" w:rsidRPr="00814098" w:rsidRDefault="00501D40" w:rsidP="00814098">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ab/>
      </w:r>
      <w:r w:rsidR="00814098" w:rsidRPr="00814098">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34625E2A" w14:textId="77777777" w:rsidR="00814098" w:rsidRPr="00814098" w:rsidRDefault="00814098" w:rsidP="00814098">
      <w:pPr>
        <w:tabs>
          <w:tab w:val="left" w:pos="680"/>
          <w:tab w:val="left" w:pos="1134"/>
          <w:tab w:val="left" w:pos="1588"/>
          <w:tab w:val="left" w:pos="2041"/>
          <w:tab w:val="left" w:pos="2495"/>
        </w:tabs>
        <w:jc w:val="both"/>
        <w:rPr>
          <w:rFonts w:ascii="Arial" w:hAnsi="Arial" w:cs="Arial"/>
          <w:sz w:val="24"/>
          <w:szCs w:val="24"/>
        </w:rPr>
      </w:pPr>
    </w:p>
    <w:p w14:paraId="3CC34DCB" w14:textId="77777777" w:rsidR="00814098" w:rsidRPr="00814098" w:rsidRDefault="00814098" w:rsidP="00814098">
      <w:pPr>
        <w:tabs>
          <w:tab w:val="left" w:pos="680"/>
          <w:tab w:val="left" w:pos="1134"/>
          <w:tab w:val="left" w:pos="1588"/>
          <w:tab w:val="left" w:pos="2041"/>
          <w:tab w:val="left" w:pos="2495"/>
        </w:tabs>
        <w:jc w:val="both"/>
        <w:rPr>
          <w:rFonts w:ascii="Arial" w:hAnsi="Arial" w:cs="Arial"/>
          <w:sz w:val="24"/>
          <w:szCs w:val="24"/>
        </w:rPr>
      </w:pPr>
      <w:r w:rsidRPr="00814098">
        <w:rPr>
          <w:rFonts w:ascii="Arial" w:hAnsi="Arial" w:cs="Arial"/>
          <w:sz w:val="24"/>
          <w:szCs w:val="24"/>
        </w:rPr>
        <w:lastRenderedPageBreak/>
        <w:t>4.4.1</w:t>
      </w:r>
      <w:r w:rsidRPr="00814098">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2B8C4B1A" w14:textId="77777777" w:rsidR="00814098" w:rsidRPr="00814098" w:rsidRDefault="00814098" w:rsidP="00814098">
      <w:pPr>
        <w:tabs>
          <w:tab w:val="left" w:pos="680"/>
          <w:tab w:val="left" w:pos="1134"/>
          <w:tab w:val="left" w:pos="1588"/>
          <w:tab w:val="left" w:pos="2041"/>
          <w:tab w:val="left" w:pos="2495"/>
        </w:tabs>
        <w:jc w:val="both"/>
        <w:rPr>
          <w:rFonts w:ascii="Arial" w:hAnsi="Arial" w:cs="Arial"/>
          <w:sz w:val="24"/>
          <w:szCs w:val="24"/>
        </w:rPr>
      </w:pPr>
    </w:p>
    <w:p w14:paraId="4029DC91" w14:textId="77777777" w:rsidR="00814098" w:rsidRPr="00814098" w:rsidRDefault="00814098" w:rsidP="00814098">
      <w:pPr>
        <w:tabs>
          <w:tab w:val="left" w:pos="680"/>
          <w:tab w:val="left" w:pos="1134"/>
          <w:tab w:val="left" w:pos="1588"/>
          <w:tab w:val="left" w:pos="2041"/>
          <w:tab w:val="left" w:pos="2495"/>
        </w:tabs>
        <w:jc w:val="both"/>
        <w:rPr>
          <w:rFonts w:ascii="Arial" w:hAnsi="Arial" w:cs="Arial"/>
          <w:sz w:val="24"/>
          <w:szCs w:val="24"/>
        </w:rPr>
      </w:pPr>
      <w:r w:rsidRPr="00814098">
        <w:rPr>
          <w:rFonts w:ascii="Arial" w:hAnsi="Arial" w:cs="Arial"/>
          <w:sz w:val="24"/>
          <w:szCs w:val="24"/>
        </w:rPr>
        <w:t>4.4.2</w:t>
      </w:r>
      <w:r w:rsidRPr="00814098">
        <w:rPr>
          <w:rFonts w:ascii="Arial" w:hAnsi="Arial" w:cs="Arial"/>
          <w:sz w:val="24"/>
          <w:szCs w:val="24"/>
        </w:rPr>
        <w:tab/>
        <w:t>Ο προμηθευτής διαθέτει πιστοποίηση περιβαλλοντικής διαχείρισης ISO 14001 (Υπόδειγμα</w:t>
      </w:r>
      <w:bookmarkStart w:id="6" w:name="_GoBack"/>
      <w:bookmarkEnd w:id="6"/>
      <w:r w:rsidRPr="00814098">
        <w:rPr>
          <w:rFonts w:ascii="Arial" w:hAnsi="Arial" w:cs="Arial"/>
          <w:sz w:val="24"/>
          <w:szCs w:val="24"/>
        </w:rPr>
        <w:t xml:space="preserve"> Προσθήκης ΙΧ(βαθμολογούμενο κριτήριο).</w:t>
      </w:r>
    </w:p>
    <w:p w14:paraId="20FF8264" w14:textId="77777777" w:rsidR="00814098" w:rsidRPr="00814098" w:rsidRDefault="00814098" w:rsidP="00814098">
      <w:pPr>
        <w:tabs>
          <w:tab w:val="left" w:pos="680"/>
          <w:tab w:val="left" w:pos="1134"/>
          <w:tab w:val="left" w:pos="1588"/>
          <w:tab w:val="left" w:pos="2041"/>
          <w:tab w:val="left" w:pos="2495"/>
        </w:tabs>
        <w:jc w:val="both"/>
        <w:rPr>
          <w:rFonts w:ascii="Arial" w:hAnsi="Arial" w:cs="Arial"/>
          <w:sz w:val="24"/>
          <w:szCs w:val="24"/>
        </w:rPr>
      </w:pPr>
    </w:p>
    <w:p w14:paraId="0539F665" w14:textId="77777777" w:rsidR="00814098" w:rsidRPr="00814098" w:rsidRDefault="00814098" w:rsidP="00814098">
      <w:pPr>
        <w:tabs>
          <w:tab w:val="left" w:pos="680"/>
          <w:tab w:val="left" w:pos="1134"/>
          <w:tab w:val="left" w:pos="1588"/>
          <w:tab w:val="left" w:pos="2041"/>
          <w:tab w:val="left" w:pos="2495"/>
        </w:tabs>
        <w:jc w:val="both"/>
        <w:rPr>
          <w:rFonts w:ascii="Arial" w:hAnsi="Arial" w:cs="Arial"/>
          <w:sz w:val="24"/>
          <w:szCs w:val="24"/>
        </w:rPr>
      </w:pPr>
      <w:r w:rsidRPr="00814098">
        <w:rPr>
          <w:rFonts w:ascii="Arial" w:hAnsi="Arial" w:cs="Arial"/>
          <w:sz w:val="24"/>
          <w:szCs w:val="24"/>
        </w:rPr>
        <w:t>4.4.3</w:t>
      </w:r>
      <w:r w:rsidRPr="00814098">
        <w:rPr>
          <w:rFonts w:ascii="Arial" w:hAnsi="Arial" w:cs="Arial"/>
          <w:sz w:val="24"/>
          <w:szCs w:val="24"/>
        </w:rPr>
        <w:tab/>
        <w:t xml:space="preserve">Η κατανάλωση ηλεκτρικής ενέργειας του υπό προμήθεια εξοπλισμού/μηχανήματος, να είναι η ελάχιστη δυνατή </w:t>
      </w:r>
      <w:r w:rsidRPr="00814098">
        <w:rPr>
          <w:rFonts w:ascii="Arial" w:hAnsi="Arial" w:cs="Arial"/>
          <w:b/>
          <w:sz w:val="24"/>
          <w:szCs w:val="24"/>
        </w:rPr>
        <w:t>(βαθμολογούμενο κριτήριο).</w:t>
      </w:r>
      <w:r w:rsidRPr="00814098">
        <w:rPr>
          <w:rFonts w:ascii="Arial" w:hAnsi="Arial" w:cs="Arial"/>
          <w:sz w:val="24"/>
          <w:szCs w:val="24"/>
        </w:rPr>
        <w:t xml:space="preserve"> Για το σκοπό αυτό, ο προμηθευτής υποχρεούται να δηλώσει την ονομαστική </w:t>
      </w:r>
      <w:proofErr w:type="spellStart"/>
      <w:r w:rsidRPr="00814098">
        <w:rPr>
          <w:rFonts w:ascii="Arial" w:hAnsi="Arial" w:cs="Arial"/>
          <w:sz w:val="24"/>
          <w:szCs w:val="24"/>
        </w:rPr>
        <w:t>απορροφούμενη</w:t>
      </w:r>
      <w:proofErr w:type="spellEnd"/>
      <w:r w:rsidRPr="00814098">
        <w:rPr>
          <w:rFonts w:ascii="Arial" w:hAnsi="Arial" w:cs="Arial"/>
          <w:sz w:val="24"/>
          <w:szCs w:val="24"/>
        </w:rPr>
        <w:t xml:space="preserve"> ισχύ του μηχανήματος καθώς και την κατανάλωση ηλεκτρικής ενέργειας (KWh) σε τυπικό κύκλο λειτουργείας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1BAE3FC9" w14:textId="77777777" w:rsidR="00814098" w:rsidRPr="00814098" w:rsidRDefault="00814098" w:rsidP="00814098">
      <w:pPr>
        <w:pStyle w:val="a5"/>
        <w:tabs>
          <w:tab w:val="left" w:pos="680"/>
          <w:tab w:val="left" w:pos="1134"/>
          <w:tab w:val="left" w:pos="1588"/>
          <w:tab w:val="left" w:pos="2041"/>
          <w:tab w:val="left" w:pos="2495"/>
        </w:tabs>
        <w:ind w:left="0"/>
        <w:rPr>
          <w:rFonts w:ascii="Arial" w:hAnsi="Arial" w:cs="Arial"/>
          <w:sz w:val="24"/>
          <w:szCs w:val="24"/>
        </w:rPr>
      </w:pPr>
      <w:r w:rsidRPr="00814098">
        <w:rPr>
          <w:rFonts w:ascii="Arial" w:hAnsi="Arial" w:cs="Arial"/>
          <w:sz w:val="24"/>
          <w:szCs w:val="24"/>
        </w:rPr>
        <w:t>.</w:t>
      </w:r>
    </w:p>
    <w:p w14:paraId="06D1B340" w14:textId="77777777" w:rsidR="00814098" w:rsidRPr="00814098" w:rsidRDefault="00814098" w:rsidP="00814098">
      <w:pPr>
        <w:pStyle w:val="a5"/>
        <w:tabs>
          <w:tab w:val="left" w:pos="680"/>
          <w:tab w:val="left" w:pos="1134"/>
          <w:tab w:val="left" w:pos="1588"/>
          <w:tab w:val="left" w:pos="2041"/>
          <w:tab w:val="left" w:pos="2495"/>
        </w:tabs>
        <w:ind w:left="0"/>
        <w:rPr>
          <w:rFonts w:ascii="Arial" w:hAnsi="Arial" w:cs="Arial"/>
          <w:sz w:val="24"/>
          <w:szCs w:val="24"/>
        </w:rPr>
      </w:pPr>
      <w:r w:rsidRPr="00814098">
        <w:rPr>
          <w:rFonts w:ascii="Arial" w:hAnsi="Arial" w:cs="Arial"/>
          <w:sz w:val="24"/>
          <w:szCs w:val="24"/>
        </w:rPr>
        <w:t>4.4.4</w:t>
      </w:r>
      <w:r w:rsidRPr="00814098">
        <w:rPr>
          <w:rFonts w:ascii="Arial" w:hAnsi="Arial" w:cs="Arial"/>
          <w:sz w:val="24"/>
          <w:szCs w:val="24"/>
        </w:rPr>
        <w:tab/>
        <w:t>Η χρονολογία κατασκευής του προσφερόμενου μηχανήματος.</w:t>
      </w:r>
      <w:bookmarkStart w:id="7" w:name="_bookmark8"/>
      <w:bookmarkEnd w:id="7"/>
    </w:p>
    <w:p w14:paraId="0500E3E2" w14:textId="04B03AC1" w:rsidR="00D81550" w:rsidRPr="00CB1326" w:rsidRDefault="00D81550" w:rsidP="00814098">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147F564F" w14:textId="77777777" w:rsidR="00690925" w:rsidRDefault="00690925" w:rsidP="00C128B4">
      <w:pPr>
        <w:tabs>
          <w:tab w:val="left" w:pos="680"/>
          <w:tab w:val="left" w:pos="1134"/>
          <w:tab w:val="left" w:pos="1588"/>
          <w:tab w:val="left" w:pos="2041"/>
          <w:tab w:val="left" w:pos="2495"/>
        </w:tabs>
        <w:jc w:val="both"/>
        <w:rPr>
          <w:rFonts w:ascii="Arial" w:hAnsi="Arial" w:cs="Arial"/>
          <w:spacing w:val="-2"/>
          <w:sz w:val="24"/>
          <w:szCs w:val="24"/>
        </w:rPr>
      </w:pPr>
    </w:p>
    <w:p w14:paraId="35CBF278" w14:textId="77777777" w:rsidR="00C128B4" w:rsidRDefault="00C128B4" w:rsidP="00C128B4">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28AD2E0D" w14:textId="77777777" w:rsidR="00D25B37" w:rsidRDefault="00D25B37" w:rsidP="00C128B4">
      <w:pPr>
        <w:pStyle w:val="a5"/>
        <w:tabs>
          <w:tab w:val="left" w:pos="680"/>
          <w:tab w:val="left" w:pos="1134"/>
          <w:tab w:val="left" w:pos="1588"/>
          <w:tab w:val="left" w:pos="2041"/>
          <w:tab w:val="left" w:pos="2495"/>
        </w:tabs>
        <w:ind w:left="0"/>
        <w:rPr>
          <w:rFonts w:ascii="Arial" w:hAnsi="Arial" w:cs="Arial"/>
          <w:spacing w:val="-2"/>
          <w:sz w:val="24"/>
          <w:szCs w:val="24"/>
        </w:rPr>
      </w:pPr>
    </w:p>
    <w:p w14:paraId="2E3CBF89" w14:textId="269B6A95" w:rsidR="00C1380B"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02C2FF" w14:textId="77777777" w:rsidR="00B551AA" w:rsidRPr="005525AF" w:rsidRDefault="00B551AA"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4E0EEA68" w14:textId="733BE12E" w:rsidR="00356444"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lastRenderedPageBreak/>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6D3A1303" w14:textId="77777777" w:rsidR="00BF5A5A" w:rsidRPr="00CB1326" w:rsidRDefault="00BF5A5A" w:rsidP="00CB1326">
      <w:pPr>
        <w:pStyle w:val="a3"/>
        <w:tabs>
          <w:tab w:val="left" w:pos="680"/>
          <w:tab w:val="left" w:pos="1134"/>
          <w:tab w:val="left" w:pos="1588"/>
          <w:tab w:val="left" w:pos="2041"/>
          <w:tab w:val="left" w:pos="2495"/>
        </w:tabs>
        <w:jc w:val="both"/>
        <w:rPr>
          <w:rFonts w:ascii="Arial" w:hAnsi="Arial" w:cs="Arial"/>
        </w:rPr>
      </w:pPr>
    </w:p>
    <w:p w14:paraId="11701B28" w14:textId="21317160" w:rsidR="00356444" w:rsidRDefault="009208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67F844EF" w14:textId="77777777" w:rsidR="00BF5A5A" w:rsidRPr="00CB1326" w:rsidRDefault="00BF5A5A" w:rsidP="00CB1326">
      <w:pPr>
        <w:pStyle w:val="a5"/>
        <w:tabs>
          <w:tab w:val="left" w:pos="680"/>
          <w:tab w:val="left" w:pos="1134"/>
          <w:tab w:val="left" w:pos="1588"/>
          <w:tab w:val="left" w:pos="2041"/>
          <w:tab w:val="left" w:pos="2495"/>
        </w:tabs>
        <w:ind w:left="0"/>
        <w:rPr>
          <w:rFonts w:ascii="Arial" w:hAnsi="Arial" w:cs="Arial"/>
          <w:sz w:val="24"/>
          <w:szCs w:val="24"/>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18702C96" w14:textId="77777777" w:rsidR="002C4F8A" w:rsidRPr="00CB1326" w:rsidRDefault="002C4F8A" w:rsidP="00CB1326">
      <w:pPr>
        <w:pStyle w:val="a5"/>
        <w:tabs>
          <w:tab w:val="left" w:pos="680"/>
          <w:tab w:val="left" w:pos="1134"/>
          <w:tab w:val="left" w:pos="1588"/>
          <w:tab w:val="left" w:pos="2041"/>
          <w:tab w:val="left" w:pos="2495"/>
        </w:tabs>
        <w:ind w:left="0"/>
        <w:rPr>
          <w:rFonts w:ascii="Arial" w:hAnsi="Arial" w:cs="Arial"/>
          <w:sz w:val="24"/>
          <w:szCs w:val="24"/>
        </w:rPr>
      </w:pPr>
    </w:p>
    <w:p w14:paraId="64164C4F" w14:textId="4C5AEE69" w:rsidR="00356444"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w:t>
      </w:r>
      <w:proofErr w:type="spellStart"/>
      <w:r w:rsidR="00A55AAF" w:rsidRPr="005C2910">
        <w:rPr>
          <w:rFonts w:ascii="Arial" w:hAnsi="Arial" w:cs="Arial"/>
          <w:sz w:val="24"/>
          <w:szCs w:val="24"/>
        </w:rPr>
        <w:t>ωφελεία</w:t>
      </w:r>
      <w:proofErr w:type="spellEnd"/>
      <w:r w:rsidR="00A55AAF" w:rsidRPr="005C2910">
        <w:rPr>
          <w:rFonts w:ascii="Arial" w:hAnsi="Arial" w:cs="Arial"/>
          <w:sz w:val="24"/>
          <w:szCs w:val="24"/>
        </w:rPr>
        <w:t xml:space="preserve">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6F45726A" w14:textId="77777777" w:rsidR="00814098" w:rsidRDefault="00814098"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Default="00386CFC" w:rsidP="006B5E29">
      <w:pPr>
        <w:jc w:val="both"/>
        <w:rPr>
          <w:rFonts w:ascii="Arial" w:hAnsi="Arial" w:cs="Arial"/>
          <w:b/>
          <w:spacing w:val="-2"/>
          <w:sz w:val="24"/>
          <w:szCs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B1EEB8" w14:textId="77777777" w:rsidR="00EF3AF4" w:rsidRPr="00CB1326" w:rsidRDefault="00EF3AF4"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w:t>
      </w:r>
      <w:r w:rsidRPr="00CB1326">
        <w:rPr>
          <w:b w:val="0"/>
        </w:rPr>
        <w:lastRenderedPageBreak/>
        <w:t>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mail</w:t>
      </w:r>
      <w:proofErr w:type="spellEnd"/>
      <w:r w:rsidR="004D36F6" w:rsidRPr="005C2910">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737B0BC7" w14:textId="77777777" w:rsidR="004E0171" w:rsidRDefault="004E0171" w:rsidP="00CB1326">
      <w:pPr>
        <w:pStyle w:val="a5"/>
        <w:tabs>
          <w:tab w:val="left" w:pos="680"/>
          <w:tab w:val="left" w:pos="1134"/>
          <w:tab w:val="left" w:pos="1588"/>
          <w:tab w:val="left" w:pos="2041"/>
          <w:tab w:val="left" w:pos="2495"/>
        </w:tabs>
        <w:ind w:left="0"/>
        <w:rPr>
          <w:rFonts w:ascii="Arial" w:hAnsi="Arial" w:cs="Arial"/>
          <w:b/>
          <w:sz w:val="24"/>
          <w:szCs w:val="24"/>
        </w:rPr>
      </w:pPr>
    </w:p>
    <w:p w14:paraId="527FBAB8" w14:textId="77777777" w:rsidR="004E0171" w:rsidRDefault="004E0171" w:rsidP="00CB1326">
      <w:pPr>
        <w:pStyle w:val="a5"/>
        <w:tabs>
          <w:tab w:val="left" w:pos="680"/>
          <w:tab w:val="left" w:pos="1134"/>
          <w:tab w:val="left" w:pos="1588"/>
          <w:tab w:val="left" w:pos="2041"/>
          <w:tab w:val="left" w:pos="2495"/>
        </w:tabs>
        <w:ind w:left="0"/>
        <w:rPr>
          <w:rFonts w:ascii="Arial" w:hAnsi="Arial" w:cs="Arial"/>
          <w:b/>
          <w:sz w:val="24"/>
          <w:szCs w:val="24"/>
        </w:rPr>
      </w:pPr>
    </w:p>
    <w:p w14:paraId="16CC6E55" w14:textId="77777777" w:rsidR="00D25B37" w:rsidRDefault="00D25B37" w:rsidP="00CB1326">
      <w:pPr>
        <w:pStyle w:val="a5"/>
        <w:tabs>
          <w:tab w:val="left" w:pos="680"/>
          <w:tab w:val="left" w:pos="1134"/>
          <w:tab w:val="left" w:pos="1588"/>
          <w:tab w:val="left" w:pos="2041"/>
          <w:tab w:val="left" w:pos="2495"/>
        </w:tabs>
        <w:ind w:left="0"/>
        <w:rPr>
          <w:rFonts w:ascii="Arial" w:hAnsi="Arial" w:cs="Arial"/>
          <w:b/>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26B3C8D" w14:textId="77777777" w:rsidR="002C4F8A" w:rsidRDefault="002C4F8A"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Default="00161DF5"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736D3C55" w14:textId="77777777" w:rsidR="00D926AC" w:rsidRPr="00161DF5" w:rsidRDefault="00D926AC" w:rsidP="00CB1326">
      <w:pPr>
        <w:pStyle w:val="a5"/>
        <w:tabs>
          <w:tab w:val="left" w:pos="680"/>
          <w:tab w:val="left" w:pos="1134"/>
          <w:tab w:val="left" w:pos="1588"/>
          <w:tab w:val="left" w:pos="2041"/>
          <w:tab w:val="left" w:pos="2495"/>
        </w:tabs>
        <w:ind w:left="0"/>
        <w:rPr>
          <w:rFonts w:ascii="Arial" w:hAnsi="Arial" w:cs="Arial"/>
          <w:sz w:val="24"/>
          <w:szCs w:val="24"/>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33045CF0" w14:textId="77777777" w:rsidR="006F51CB" w:rsidRDefault="006F51CB" w:rsidP="00CB1326">
      <w:pPr>
        <w:pStyle w:val="1"/>
        <w:tabs>
          <w:tab w:val="left" w:pos="680"/>
          <w:tab w:val="left" w:pos="1134"/>
          <w:tab w:val="left" w:pos="1588"/>
          <w:tab w:val="left" w:pos="2041"/>
          <w:tab w:val="left" w:pos="2495"/>
        </w:tabs>
        <w:ind w:left="0"/>
        <w:jc w:val="both"/>
      </w:pPr>
      <w:bookmarkStart w:id="18" w:name="_bookmark20"/>
      <w:bookmarkEnd w:id="18"/>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Default="00E240E4"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 xml:space="preserve">Ο παρεχόμενος χρόνος εγγύησης, [ο οποίος δεν πρέπει να είναι κάτω από </w:t>
      </w:r>
      <w:r w:rsidR="0014223A" w:rsidRPr="00CB1326">
        <w:rPr>
          <w:rFonts w:ascii="Arial" w:hAnsi="Arial" w:cs="Arial"/>
          <w:sz w:val="24"/>
          <w:szCs w:val="24"/>
        </w:rPr>
        <w:lastRenderedPageBreak/>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1639D05" w14:textId="77777777" w:rsidR="00066EF6" w:rsidRPr="00CB1326" w:rsidRDefault="00066EF6" w:rsidP="00CB1326">
      <w:pPr>
        <w:pStyle w:val="a5"/>
        <w:tabs>
          <w:tab w:val="left" w:pos="680"/>
          <w:tab w:val="left" w:pos="1134"/>
          <w:tab w:val="left" w:pos="1588"/>
          <w:tab w:val="left" w:pos="2041"/>
          <w:tab w:val="left" w:pos="2495"/>
        </w:tabs>
        <w:ind w:left="0"/>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5E417836" w14:textId="77777777" w:rsidR="00E61001" w:rsidRPr="00CB1326" w:rsidRDefault="00E61001" w:rsidP="00CB1326">
      <w:pPr>
        <w:pStyle w:val="a5"/>
        <w:tabs>
          <w:tab w:val="left" w:pos="680"/>
          <w:tab w:val="left" w:pos="1134"/>
          <w:tab w:val="left" w:pos="1588"/>
          <w:tab w:val="left" w:pos="2041"/>
          <w:tab w:val="left" w:pos="2495"/>
        </w:tabs>
        <w:ind w:left="0"/>
        <w:rPr>
          <w:rFonts w:ascii="Arial" w:hAnsi="Arial" w:cs="Arial"/>
          <w:sz w:val="24"/>
          <w:szCs w:val="24"/>
        </w:rPr>
      </w:pPr>
    </w:p>
    <w:p w14:paraId="4360450F" w14:textId="5334C11B"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55E05C1D" w14:textId="77777777" w:rsidR="005232C8" w:rsidRPr="00CB1326" w:rsidRDefault="005232C8" w:rsidP="00CB1326">
      <w:pPr>
        <w:pStyle w:val="a5"/>
        <w:tabs>
          <w:tab w:val="left" w:pos="680"/>
          <w:tab w:val="left" w:pos="1134"/>
          <w:tab w:val="left" w:pos="1588"/>
          <w:tab w:val="left" w:pos="2041"/>
          <w:tab w:val="left" w:pos="2495"/>
        </w:tabs>
        <w:ind w:left="0"/>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689B5C52" w:rsidR="00356444" w:rsidRPr="00CB1326" w:rsidRDefault="00066EF6"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2D19E335" w:rsidR="00356444" w:rsidRPr="00CB1326" w:rsidRDefault="00066EF6"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C4A66BA" w14:textId="77777777" w:rsidR="00E61001" w:rsidRDefault="00E61001" w:rsidP="00CB1326">
      <w:pPr>
        <w:pStyle w:val="a3"/>
        <w:tabs>
          <w:tab w:val="left" w:pos="680"/>
          <w:tab w:val="left" w:pos="1134"/>
          <w:tab w:val="left" w:pos="1588"/>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lastRenderedPageBreak/>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5E47C00A"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422CE6">
              <w:rPr>
                <w:rFonts w:ascii="Arial" w:hAnsi="Arial" w:cs="Arial"/>
                <w:spacing w:val="-2"/>
              </w:rPr>
              <w:t xml:space="preserve">η </w:t>
            </w:r>
            <w:r w:rsidR="00FB1A19">
              <w:rPr>
                <w:rFonts w:ascii="Arial" w:hAnsi="Arial" w:cs="Arial"/>
                <w:spacing w:val="-2"/>
              </w:rPr>
              <w:t xml:space="preserve">ταχύτητα </w:t>
            </w:r>
            <w:r w:rsidR="005102FD">
              <w:rPr>
                <w:rFonts w:ascii="Arial" w:hAnsi="Arial" w:cs="Arial"/>
                <w:spacing w:val="-2"/>
              </w:rPr>
              <w:t xml:space="preserve">ραφής </w:t>
            </w:r>
            <w:r w:rsidR="00D64895">
              <w:rPr>
                <w:rFonts w:ascii="Arial" w:hAnsi="Arial" w:cs="Arial"/>
                <w:spacing w:val="-2"/>
              </w:rPr>
              <w:t>τ</w:t>
            </w:r>
            <w:r w:rsidR="00B324C4">
              <w:rPr>
                <w:rFonts w:ascii="Arial" w:hAnsi="Arial" w:cs="Arial"/>
                <w:spacing w:val="-2"/>
              </w:rPr>
              <w:t>ουλάχιστον 6</w:t>
            </w:r>
            <w:r w:rsidR="00D64895">
              <w:rPr>
                <w:rFonts w:ascii="Arial" w:hAnsi="Arial" w:cs="Arial"/>
                <w:spacing w:val="-2"/>
              </w:rPr>
              <w:t>.0</w:t>
            </w:r>
            <w:r w:rsidR="00422CE6">
              <w:rPr>
                <w:rFonts w:ascii="Arial" w:hAnsi="Arial" w:cs="Arial"/>
                <w:spacing w:val="-2"/>
              </w:rPr>
              <w:t>00</w:t>
            </w:r>
            <w:r w:rsidR="005232C8">
              <w:rPr>
                <w:rFonts w:ascii="Arial" w:hAnsi="Arial" w:cs="Arial"/>
                <w:spacing w:val="-2"/>
              </w:rPr>
              <w:t xml:space="preserve"> </w:t>
            </w:r>
            <w:r w:rsidRPr="005C2910">
              <w:rPr>
                <w:rFonts w:ascii="Arial" w:hAnsi="Arial" w:cs="Arial"/>
                <w:spacing w:val="-2"/>
              </w:rPr>
              <w:t>στροφές/λεπτό (ρυθμιζόμενη)</w:t>
            </w:r>
          </w:p>
        </w:tc>
        <w:tc>
          <w:tcPr>
            <w:tcW w:w="1787" w:type="dxa"/>
            <w:gridSpan w:val="2"/>
            <w:vAlign w:val="center"/>
          </w:tcPr>
          <w:p w14:paraId="7FCD555C" w14:textId="48F8C43E" w:rsidR="004E17D9" w:rsidRPr="005C2910" w:rsidRDefault="00D6489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50BB99C8"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4E0171">
              <w:rPr>
                <w:rFonts w:ascii="Arial" w:hAnsi="Arial" w:cs="Arial"/>
                <w:bCs/>
                <w:color w:val="000000"/>
              </w:rPr>
              <w:t>.16</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748A09E3" w14:textId="77777777" w:rsidR="00B52EE0" w:rsidRDefault="004A7F97"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15E1968F" w14:textId="77777777" w:rsidR="00B52EE0" w:rsidRDefault="00B52EE0"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p>
    <w:p w14:paraId="52E2C76B" w14:textId="28DA7BDA" w:rsidR="009F4615" w:rsidRDefault="0062037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Pr>
          <w:rFonts w:ascii="Arial" w:hAnsi="Arial" w:cs="Arial"/>
          <w:sz w:val="24"/>
          <w:szCs w:val="24"/>
        </w:rPr>
        <w:t xml:space="preserve">α.       </w:t>
      </w:r>
      <w:r w:rsidR="00826E04"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00826E04"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826E04" w:rsidRPr="00D46FD1">
        <w:rPr>
          <w:rFonts w:ascii="Arial" w:hAnsi="Arial" w:cs="Arial"/>
          <w:color w:val="000000"/>
          <w:spacing w:val="62"/>
          <w:sz w:val="24"/>
          <w:szCs w:val="24"/>
        </w:rPr>
        <w:t xml:space="preserve"> </w:t>
      </w:r>
      <w:r w:rsidR="00826E04" w:rsidRPr="00D46FD1">
        <w:rPr>
          <w:rFonts w:ascii="Arial" w:hAnsi="Arial" w:cs="Arial"/>
          <w:color w:val="000000"/>
          <w:sz w:val="24"/>
          <w:szCs w:val="24"/>
        </w:rPr>
        <w:t>ενδιάμεσες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προσφερόμενες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τιμές</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λαμβάνουν</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αναλογικά</w:t>
      </w:r>
      <w:r w:rsidR="00826E04" w:rsidRPr="00D46FD1">
        <w:rPr>
          <w:rFonts w:ascii="Arial" w:hAnsi="Arial" w:cs="Arial"/>
          <w:color w:val="000000"/>
          <w:spacing w:val="70"/>
          <w:sz w:val="24"/>
          <w:szCs w:val="24"/>
        </w:rPr>
        <w:t xml:space="preserve"> </w:t>
      </w:r>
      <w:r w:rsidR="00826E04" w:rsidRPr="00D46FD1">
        <w:rPr>
          <w:rFonts w:ascii="Arial" w:hAnsi="Arial" w:cs="Arial"/>
          <w:color w:val="000000"/>
          <w:sz w:val="24"/>
          <w:szCs w:val="24"/>
        </w:rPr>
        <w:t>βαθμολογία</w:t>
      </w:r>
      <w:r w:rsidR="00826E04" w:rsidRPr="00D46FD1">
        <w:rPr>
          <w:rFonts w:ascii="Arial" w:hAnsi="Arial" w:cs="Arial"/>
          <w:color w:val="000000"/>
          <w:spacing w:val="62"/>
          <w:sz w:val="24"/>
          <w:szCs w:val="24"/>
        </w:rPr>
        <w:t xml:space="preserve"> </w:t>
      </w:r>
      <w:r w:rsidR="00826E04" w:rsidRPr="00D46FD1">
        <w:rPr>
          <w:rFonts w:ascii="Arial" w:hAnsi="Arial" w:cs="Arial"/>
          <w:color w:val="000000"/>
          <w:spacing w:val="-5"/>
          <w:sz w:val="24"/>
          <w:szCs w:val="24"/>
        </w:rPr>
        <w:t xml:space="preserve">από </w:t>
      </w:r>
      <w:r w:rsidR="00826E04" w:rsidRPr="00D46FD1">
        <w:rPr>
          <w:rFonts w:ascii="Arial" w:hAnsi="Arial" w:cs="Arial"/>
          <w:color w:val="000000"/>
          <w:sz w:val="24"/>
          <w:szCs w:val="24"/>
        </w:rPr>
        <w:t>100 έως 120, από την εφαρμογή του τύπου:</w:t>
      </w:r>
    </w:p>
    <w:p w14:paraId="1A0FA025" w14:textId="61092C5C" w:rsidR="00826E04" w:rsidRPr="009F4615" w:rsidRDefault="00826E0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lastRenderedPageBreak/>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7"/>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814098"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19"/>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0"/>
          <w:footerReference w:type="default" r:id="rId21"/>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3"/>
      <w:footerReference w:type="default" r:id="rId24"/>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67D04" w14:textId="77777777" w:rsidR="00A2273D" w:rsidRDefault="00A2273D">
      <w:r>
        <w:separator/>
      </w:r>
    </w:p>
  </w:endnote>
  <w:endnote w:type="continuationSeparator" w:id="0">
    <w:p w14:paraId="494A17E3" w14:textId="77777777" w:rsidR="00A2273D" w:rsidRDefault="00A2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A2273D" w:rsidRPr="009824CF" w:rsidRDefault="00A2273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A2273D" w:rsidRPr="00E8309B" w:rsidRDefault="00A2273D"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4BAA" w14:textId="77777777" w:rsidR="00A2273D" w:rsidRPr="009824CF" w:rsidRDefault="00A2273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D258" w14:textId="77777777" w:rsidR="00A2273D" w:rsidRPr="009824CF" w:rsidRDefault="00A2273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0BA80" w14:textId="77777777" w:rsidR="00A2273D" w:rsidRDefault="00A2273D">
      <w:r>
        <w:separator/>
      </w:r>
    </w:p>
  </w:footnote>
  <w:footnote w:type="continuationSeparator" w:id="0">
    <w:p w14:paraId="64677539" w14:textId="77777777" w:rsidR="00A2273D" w:rsidRDefault="00A22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A2273D" w:rsidRPr="009824CF" w:rsidRDefault="00A2273D"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814098">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F5BA" w14:textId="72C4BF92" w:rsidR="00A2273D" w:rsidRDefault="00A2273D">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814098">
          <w:rPr>
            <w:noProof/>
          </w:rPr>
          <w:t>2</w:t>
        </w:r>
        <w:r>
          <w:fldChar w:fldCharType="end"/>
        </w:r>
      </w:sdtContent>
    </w:sdt>
  </w:p>
  <w:p w14:paraId="117A4790" w14:textId="69C765A3" w:rsidR="00A2273D" w:rsidRPr="00DA0092" w:rsidRDefault="00A2273D">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A2273D" w:rsidRDefault="00A2273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3980F3F" w:rsidR="00A2273D" w:rsidRPr="00E8309B" w:rsidRDefault="00814098"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A2273D" w:rsidRPr="00E8309B">
          <w:rPr>
            <w:rFonts w:ascii="Arial" w:hAnsi="Arial" w:cs="Arial"/>
            <w:sz w:val="24"/>
            <w:szCs w:val="24"/>
            <w:lang w:val="en-US"/>
          </w:rPr>
          <w:t>-</w:t>
        </w:r>
        <w:r w:rsidR="00A2273D" w:rsidRPr="00E8309B">
          <w:rPr>
            <w:rFonts w:ascii="Arial" w:hAnsi="Arial" w:cs="Arial"/>
            <w:sz w:val="24"/>
            <w:szCs w:val="24"/>
          </w:rPr>
          <w:fldChar w:fldCharType="begin"/>
        </w:r>
        <w:r w:rsidR="00A2273D" w:rsidRPr="00E8309B">
          <w:rPr>
            <w:rFonts w:ascii="Arial" w:hAnsi="Arial" w:cs="Arial"/>
            <w:sz w:val="24"/>
            <w:szCs w:val="24"/>
          </w:rPr>
          <w:instrText>PAGE   \* MERGEFORMAT</w:instrText>
        </w:r>
        <w:r w:rsidR="00A2273D" w:rsidRPr="00E8309B">
          <w:rPr>
            <w:rFonts w:ascii="Arial" w:hAnsi="Arial" w:cs="Arial"/>
            <w:sz w:val="24"/>
            <w:szCs w:val="24"/>
          </w:rPr>
          <w:fldChar w:fldCharType="separate"/>
        </w:r>
        <w:r>
          <w:rPr>
            <w:rFonts w:ascii="Arial" w:hAnsi="Arial" w:cs="Arial"/>
            <w:noProof/>
            <w:sz w:val="24"/>
            <w:szCs w:val="24"/>
          </w:rPr>
          <w:t>15</w:t>
        </w:r>
        <w:r w:rsidR="00A2273D" w:rsidRPr="00E8309B">
          <w:rPr>
            <w:rFonts w:ascii="Arial" w:hAnsi="Arial" w:cs="Arial"/>
            <w:sz w:val="24"/>
            <w:szCs w:val="24"/>
          </w:rPr>
          <w:fldChar w:fldCharType="end"/>
        </w:r>
      </w:sdtContent>
    </w:sdt>
    <w:r w:rsidR="00A2273D">
      <w:rPr>
        <w:rFonts w:ascii="Arial" w:hAnsi="Arial" w:cs="Arial"/>
        <w:sz w:val="24"/>
        <w:szCs w:val="24"/>
      </w:rPr>
      <w:t>-</w:t>
    </w:r>
  </w:p>
  <w:p w14:paraId="36491596" w14:textId="6E7DC823" w:rsidR="00A2273D" w:rsidRDefault="00A2273D">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BA21F" w14:textId="70A10316" w:rsidR="00A2273D" w:rsidRPr="00E8309B" w:rsidRDefault="00814098"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A2273D">
          <w:rPr>
            <w:rFonts w:ascii="Arial" w:hAnsi="Arial" w:cs="Arial"/>
            <w:sz w:val="24"/>
            <w:szCs w:val="24"/>
          </w:rPr>
          <w:t>Ι</w:t>
        </w:r>
        <w:r w:rsidR="00A2273D" w:rsidRPr="00E8309B">
          <w:rPr>
            <w:rFonts w:ascii="Arial" w:hAnsi="Arial" w:cs="Arial"/>
            <w:sz w:val="24"/>
            <w:szCs w:val="24"/>
            <w:lang w:val="en-US"/>
          </w:rPr>
          <w:t>-</w:t>
        </w:r>
        <w:r w:rsidR="00A2273D" w:rsidRPr="00E8309B">
          <w:rPr>
            <w:rFonts w:ascii="Arial" w:hAnsi="Arial" w:cs="Arial"/>
            <w:sz w:val="24"/>
            <w:szCs w:val="24"/>
          </w:rPr>
          <w:fldChar w:fldCharType="begin"/>
        </w:r>
        <w:r w:rsidR="00A2273D" w:rsidRPr="00E8309B">
          <w:rPr>
            <w:rFonts w:ascii="Arial" w:hAnsi="Arial" w:cs="Arial"/>
            <w:sz w:val="24"/>
            <w:szCs w:val="24"/>
          </w:rPr>
          <w:instrText>PAGE   \* MERGEFORMAT</w:instrText>
        </w:r>
        <w:r w:rsidR="00A2273D" w:rsidRPr="00E8309B">
          <w:rPr>
            <w:rFonts w:ascii="Arial" w:hAnsi="Arial" w:cs="Arial"/>
            <w:sz w:val="24"/>
            <w:szCs w:val="24"/>
          </w:rPr>
          <w:fldChar w:fldCharType="separate"/>
        </w:r>
        <w:r>
          <w:rPr>
            <w:rFonts w:ascii="Arial" w:hAnsi="Arial" w:cs="Arial"/>
            <w:noProof/>
            <w:sz w:val="24"/>
            <w:szCs w:val="24"/>
          </w:rPr>
          <w:t>2</w:t>
        </w:r>
        <w:r w:rsidR="00A2273D" w:rsidRPr="00E8309B">
          <w:rPr>
            <w:rFonts w:ascii="Arial" w:hAnsi="Arial" w:cs="Arial"/>
            <w:sz w:val="24"/>
            <w:szCs w:val="24"/>
          </w:rPr>
          <w:fldChar w:fldCharType="end"/>
        </w:r>
      </w:sdtContent>
    </w:sdt>
  </w:p>
  <w:p w14:paraId="65473462" w14:textId="77777777" w:rsidR="00A2273D" w:rsidRDefault="00A2273D">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04B48" w14:textId="58D8BAB7" w:rsidR="00A2273D" w:rsidRPr="00DA0092" w:rsidRDefault="00A2273D"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0343" w14:textId="7C8061EC" w:rsidR="00A2273D" w:rsidRDefault="00A2273D">
    <w:pPr>
      <w:pStyle w:val="aa"/>
      <w:jc w:val="center"/>
    </w:pPr>
  </w:p>
  <w:p w14:paraId="468821C4" w14:textId="77777777" w:rsidR="00A2273D" w:rsidRDefault="00A2273D">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AD9D" w14:textId="15D325CE" w:rsidR="00A2273D" w:rsidRDefault="00A2273D">
    <w:pPr>
      <w:pStyle w:val="aa"/>
      <w:jc w:val="center"/>
    </w:pPr>
  </w:p>
  <w:p w14:paraId="061554B4" w14:textId="77777777" w:rsidR="00A2273D" w:rsidRDefault="00A2273D">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251C4" w14:textId="24D0EA94" w:rsidR="00A2273D" w:rsidRDefault="00A2273D">
    <w:pPr>
      <w:pStyle w:val="aa"/>
      <w:jc w:val="center"/>
    </w:pPr>
  </w:p>
  <w:p w14:paraId="1F479689" w14:textId="77777777" w:rsidR="00A2273D" w:rsidRDefault="00A2273D">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D6ABD" w14:textId="1A4A4A27" w:rsidR="00A2273D" w:rsidRDefault="00A2273D">
    <w:pPr>
      <w:pStyle w:val="aa"/>
      <w:jc w:val="center"/>
    </w:pPr>
  </w:p>
  <w:p w14:paraId="31A4CD12" w14:textId="77777777" w:rsidR="00A2273D" w:rsidRDefault="00A2273D">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5A3"/>
    <w:rsid w:val="00061877"/>
    <w:rsid w:val="00066B7D"/>
    <w:rsid w:val="00066EF6"/>
    <w:rsid w:val="000714DE"/>
    <w:rsid w:val="00071B92"/>
    <w:rsid w:val="00073CBD"/>
    <w:rsid w:val="000750DA"/>
    <w:rsid w:val="000769FF"/>
    <w:rsid w:val="0007739D"/>
    <w:rsid w:val="00077DD3"/>
    <w:rsid w:val="00077F4A"/>
    <w:rsid w:val="0008016E"/>
    <w:rsid w:val="00080266"/>
    <w:rsid w:val="000914B0"/>
    <w:rsid w:val="0009477E"/>
    <w:rsid w:val="000A0601"/>
    <w:rsid w:val="000A4A34"/>
    <w:rsid w:val="000A738B"/>
    <w:rsid w:val="000B001C"/>
    <w:rsid w:val="000B2B75"/>
    <w:rsid w:val="000B3692"/>
    <w:rsid w:val="000B3F54"/>
    <w:rsid w:val="000B7B93"/>
    <w:rsid w:val="000C0E53"/>
    <w:rsid w:val="000C1CA8"/>
    <w:rsid w:val="000C39E0"/>
    <w:rsid w:val="000C566F"/>
    <w:rsid w:val="000D60ED"/>
    <w:rsid w:val="000E2916"/>
    <w:rsid w:val="000E2CB1"/>
    <w:rsid w:val="000F59F2"/>
    <w:rsid w:val="00100799"/>
    <w:rsid w:val="001122E3"/>
    <w:rsid w:val="0011450F"/>
    <w:rsid w:val="001209B7"/>
    <w:rsid w:val="00121471"/>
    <w:rsid w:val="001223C6"/>
    <w:rsid w:val="00122856"/>
    <w:rsid w:val="00126777"/>
    <w:rsid w:val="0012749D"/>
    <w:rsid w:val="00130BE7"/>
    <w:rsid w:val="001348F3"/>
    <w:rsid w:val="00137BE9"/>
    <w:rsid w:val="00141EBC"/>
    <w:rsid w:val="0014223A"/>
    <w:rsid w:val="001538C3"/>
    <w:rsid w:val="00156882"/>
    <w:rsid w:val="00161D68"/>
    <w:rsid w:val="00161DF5"/>
    <w:rsid w:val="00172747"/>
    <w:rsid w:val="001728C4"/>
    <w:rsid w:val="001741E9"/>
    <w:rsid w:val="001771F4"/>
    <w:rsid w:val="0018366C"/>
    <w:rsid w:val="0018624A"/>
    <w:rsid w:val="00195BF0"/>
    <w:rsid w:val="001A4134"/>
    <w:rsid w:val="001A6A3A"/>
    <w:rsid w:val="001B2B3F"/>
    <w:rsid w:val="001B7A69"/>
    <w:rsid w:val="001D0FD0"/>
    <w:rsid w:val="001D2ED6"/>
    <w:rsid w:val="001D44DC"/>
    <w:rsid w:val="001D6C58"/>
    <w:rsid w:val="001D7A78"/>
    <w:rsid w:val="001D7CFB"/>
    <w:rsid w:val="001D7E8E"/>
    <w:rsid w:val="001F0D42"/>
    <w:rsid w:val="001F1670"/>
    <w:rsid w:val="001F546B"/>
    <w:rsid w:val="001F6DC8"/>
    <w:rsid w:val="002018B5"/>
    <w:rsid w:val="00203B4C"/>
    <w:rsid w:val="002052E9"/>
    <w:rsid w:val="00211BA7"/>
    <w:rsid w:val="00212455"/>
    <w:rsid w:val="0021593B"/>
    <w:rsid w:val="00225054"/>
    <w:rsid w:val="002251A5"/>
    <w:rsid w:val="002352CC"/>
    <w:rsid w:val="002359BF"/>
    <w:rsid w:val="002379C2"/>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93B1D"/>
    <w:rsid w:val="002949D9"/>
    <w:rsid w:val="002B02B4"/>
    <w:rsid w:val="002B0BCA"/>
    <w:rsid w:val="002B3DC4"/>
    <w:rsid w:val="002B50AC"/>
    <w:rsid w:val="002C11A8"/>
    <w:rsid w:val="002C35E0"/>
    <w:rsid w:val="002C4F8A"/>
    <w:rsid w:val="002C64CA"/>
    <w:rsid w:val="002D1385"/>
    <w:rsid w:val="002D3E8F"/>
    <w:rsid w:val="002D4724"/>
    <w:rsid w:val="002D47B7"/>
    <w:rsid w:val="002D4A09"/>
    <w:rsid w:val="002D7931"/>
    <w:rsid w:val="002E153F"/>
    <w:rsid w:val="002E4929"/>
    <w:rsid w:val="00302945"/>
    <w:rsid w:val="003046AA"/>
    <w:rsid w:val="0030640F"/>
    <w:rsid w:val="003064B7"/>
    <w:rsid w:val="0030797E"/>
    <w:rsid w:val="00314544"/>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C523E"/>
    <w:rsid w:val="003F1069"/>
    <w:rsid w:val="003F3090"/>
    <w:rsid w:val="0040156D"/>
    <w:rsid w:val="00403111"/>
    <w:rsid w:val="00404AC0"/>
    <w:rsid w:val="00406C9C"/>
    <w:rsid w:val="00407334"/>
    <w:rsid w:val="00413012"/>
    <w:rsid w:val="004164E4"/>
    <w:rsid w:val="00416CCE"/>
    <w:rsid w:val="00420538"/>
    <w:rsid w:val="00422CE6"/>
    <w:rsid w:val="00422FF8"/>
    <w:rsid w:val="00427A51"/>
    <w:rsid w:val="0043407D"/>
    <w:rsid w:val="004562B5"/>
    <w:rsid w:val="004605F9"/>
    <w:rsid w:val="004660B1"/>
    <w:rsid w:val="00475F82"/>
    <w:rsid w:val="00477CA2"/>
    <w:rsid w:val="0048463C"/>
    <w:rsid w:val="00484FB3"/>
    <w:rsid w:val="00485603"/>
    <w:rsid w:val="00485A46"/>
    <w:rsid w:val="00492046"/>
    <w:rsid w:val="004A42EB"/>
    <w:rsid w:val="004A56C8"/>
    <w:rsid w:val="004A7F97"/>
    <w:rsid w:val="004B333D"/>
    <w:rsid w:val="004C30B5"/>
    <w:rsid w:val="004C3708"/>
    <w:rsid w:val="004D106B"/>
    <w:rsid w:val="004D36F6"/>
    <w:rsid w:val="004D3F65"/>
    <w:rsid w:val="004D6CEB"/>
    <w:rsid w:val="004E0171"/>
    <w:rsid w:val="004E17D9"/>
    <w:rsid w:val="004E2AA6"/>
    <w:rsid w:val="004E46E1"/>
    <w:rsid w:val="004E7562"/>
    <w:rsid w:val="004F11B5"/>
    <w:rsid w:val="00500B40"/>
    <w:rsid w:val="00501269"/>
    <w:rsid w:val="00501D40"/>
    <w:rsid w:val="005102FD"/>
    <w:rsid w:val="0051111B"/>
    <w:rsid w:val="00511478"/>
    <w:rsid w:val="00521F4A"/>
    <w:rsid w:val="005232C8"/>
    <w:rsid w:val="005242DB"/>
    <w:rsid w:val="005245BE"/>
    <w:rsid w:val="00525339"/>
    <w:rsid w:val="00534A68"/>
    <w:rsid w:val="00537CBB"/>
    <w:rsid w:val="00541B73"/>
    <w:rsid w:val="005456EE"/>
    <w:rsid w:val="005523EF"/>
    <w:rsid w:val="005529DD"/>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86320"/>
    <w:rsid w:val="00591196"/>
    <w:rsid w:val="00593C61"/>
    <w:rsid w:val="0059591E"/>
    <w:rsid w:val="005A2269"/>
    <w:rsid w:val="005A58DE"/>
    <w:rsid w:val="005A7685"/>
    <w:rsid w:val="005B0E43"/>
    <w:rsid w:val="005C2910"/>
    <w:rsid w:val="005C54FC"/>
    <w:rsid w:val="005C7532"/>
    <w:rsid w:val="005C7F55"/>
    <w:rsid w:val="005E0FA4"/>
    <w:rsid w:val="005E27C2"/>
    <w:rsid w:val="005E2A8F"/>
    <w:rsid w:val="005E4681"/>
    <w:rsid w:val="005E50F5"/>
    <w:rsid w:val="005E53B5"/>
    <w:rsid w:val="005E7589"/>
    <w:rsid w:val="005E76C1"/>
    <w:rsid w:val="005F2236"/>
    <w:rsid w:val="005F22A5"/>
    <w:rsid w:val="005F4925"/>
    <w:rsid w:val="005F560A"/>
    <w:rsid w:val="00602A50"/>
    <w:rsid w:val="0061185B"/>
    <w:rsid w:val="00616301"/>
    <w:rsid w:val="00616E73"/>
    <w:rsid w:val="00620374"/>
    <w:rsid w:val="006216C2"/>
    <w:rsid w:val="00625B3B"/>
    <w:rsid w:val="00634D2B"/>
    <w:rsid w:val="006376DC"/>
    <w:rsid w:val="006420D1"/>
    <w:rsid w:val="006446A7"/>
    <w:rsid w:val="00647401"/>
    <w:rsid w:val="006500D1"/>
    <w:rsid w:val="006517A0"/>
    <w:rsid w:val="00651A7B"/>
    <w:rsid w:val="0065555F"/>
    <w:rsid w:val="00662B2B"/>
    <w:rsid w:val="0066315A"/>
    <w:rsid w:val="00663244"/>
    <w:rsid w:val="00665141"/>
    <w:rsid w:val="006653EA"/>
    <w:rsid w:val="00665C32"/>
    <w:rsid w:val="006670D9"/>
    <w:rsid w:val="0067147E"/>
    <w:rsid w:val="00673091"/>
    <w:rsid w:val="00675006"/>
    <w:rsid w:val="00676C07"/>
    <w:rsid w:val="00685A20"/>
    <w:rsid w:val="00690925"/>
    <w:rsid w:val="00692208"/>
    <w:rsid w:val="006923C1"/>
    <w:rsid w:val="006939EE"/>
    <w:rsid w:val="00693C0D"/>
    <w:rsid w:val="00697A9A"/>
    <w:rsid w:val="006A78BF"/>
    <w:rsid w:val="006B2A1A"/>
    <w:rsid w:val="006B5E29"/>
    <w:rsid w:val="006C17CC"/>
    <w:rsid w:val="006C3A15"/>
    <w:rsid w:val="006C6D36"/>
    <w:rsid w:val="006D167E"/>
    <w:rsid w:val="006D169D"/>
    <w:rsid w:val="006D6D87"/>
    <w:rsid w:val="006E1381"/>
    <w:rsid w:val="006E2FF8"/>
    <w:rsid w:val="006E7AB1"/>
    <w:rsid w:val="006F0EDD"/>
    <w:rsid w:val="006F225E"/>
    <w:rsid w:val="006F51CB"/>
    <w:rsid w:val="0070297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71E8D"/>
    <w:rsid w:val="00780B32"/>
    <w:rsid w:val="007822C0"/>
    <w:rsid w:val="007828D4"/>
    <w:rsid w:val="0078767A"/>
    <w:rsid w:val="007922FA"/>
    <w:rsid w:val="00794E1D"/>
    <w:rsid w:val="0079768E"/>
    <w:rsid w:val="007A2248"/>
    <w:rsid w:val="007B0DE2"/>
    <w:rsid w:val="007B240F"/>
    <w:rsid w:val="007B6504"/>
    <w:rsid w:val="007C1715"/>
    <w:rsid w:val="007C49B1"/>
    <w:rsid w:val="007C622E"/>
    <w:rsid w:val="007D72DA"/>
    <w:rsid w:val="007E523A"/>
    <w:rsid w:val="007E5867"/>
    <w:rsid w:val="007E78FA"/>
    <w:rsid w:val="007E799B"/>
    <w:rsid w:val="007F0913"/>
    <w:rsid w:val="007F3189"/>
    <w:rsid w:val="007F3B7B"/>
    <w:rsid w:val="007F524B"/>
    <w:rsid w:val="007F54BB"/>
    <w:rsid w:val="007F5673"/>
    <w:rsid w:val="007F5702"/>
    <w:rsid w:val="00805936"/>
    <w:rsid w:val="008106B8"/>
    <w:rsid w:val="00814098"/>
    <w:rsid w:val="00814618"/>
    <w:rsid w:val="00820B8F"/>
    <w:rsid w:val="00823982"/>
    <w:rsid w:val="00826E04"/>
    <w:rsid w:val="00831D7F"/>
    <w:rsid w:val="008353EC"/>
    <w:rsid w:val="00837D6D"/>
    <w:rsid w:val="00840F04"/>
    <w:rsid w:val="00841981"/>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9EB"/>
    <w:rsid w:val="008A5B8E"/>
    <w:rsid w:val="008B11AD"/>
    <w:rsid w:val="008C4EAC"/>
    <w:rsid w:val="008D57E0"/>
    <w:rsid w:val="008D5857"/>
    <w:rsid w:val="008D59D5"/>
    <w:rsid w:val="008D6325"/>
    <w:rsid w:val="008E15CF"/>
    <w:rsid w:val="008E59DF"/>
    <w:rsid w:val="008F45D6"/>
    <w:rsid w:val="0090326E"/>
    <w:rsid w:val="009071ED"/>
    <w:rsid w:val="00917101"/>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B5636"/>
    <w:rsid w:val="009C1847"/>
    <w:rsid w:val="009C3DCD"/>
    <w:rsid w:val="009C4976"/>
    <w:rsid w:val="009C79C3"/>
    <w:rsid w:val="009D09BF"/>
    <w:rsid w:val="009D30DD"/>
    <w:rsid w:val="009D32BB"/>
    <w:rsid w:val="009D4C02"/>
    <w:rsid w:val="009D5C08"/>
    <w:rsid w:val="009D7126"/>
    <w:rsid w:val="009E07C3"/>
    <w:rsid w:val="009E128A"/>
    <w:rsid w:val="009E3556"/>
    <w:rsid w:val="009F4615"/>
    <w:rsid w:val="009F5E35"/>
    <w:rsid w:val="00A04001"/>
    <w:rsid w:val="00A046BE"/>
    <w:rsid w:val="00A074D8"/>
    <w:rsid w:val="00A135E1"/>
    <w:rsid w:val="00A17E88"/>
    <w:rsid w:val="00A210C4"/>
    <w:rsid w:val="00A2273D"/>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1747"/>
    <w:rsid w:val="00A62612"/>
    <w:rsid w:val="00A65FD0"/>
    <w:rsid w:val="00A7752F"/>
    <w:rsid w:val="00A803CC"/>
    <w:rsid w:val="00A866AA"/>
    <w:rsid w:val="00A96494"/>
    <w:rsid w:val="00A9780F"/>
    <w:rsid w:val="00A979BA"/>
    <w:rsid w:val="00AA0758"/>
    <w:rsid w:val="00AA3707"/>
    <w:rsid w:val="00AA4229"/>
    <w:rsid w:val="00AA5B30"/>
    <w:rsid w:val="00AA76A1"/>
    <w:rsid w:val="00AB546E"/>
    <w:rsid w:val="00AC7CDC"/>
    <w:rsid w:val="00AD2A10"/>
    <w:rsid w:val="00AD393C"/>
    <w:rsid w:val="00AD724B"/>
    <w:rsid w:val="00AD79CE"/>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32B7"/>
    <w:rsid w:val="00B25F65"/>
    <w:rsid w:val="00B312BA"/>
    <w:rsid w:val="00B324C4"/>
    <w:rsid w:val="00B3496B"/>
    <w:rsid w:val="00B379E0"/>
    <w:rsid w:val="00B40205"/>
    <w:rsid w:val="00B434A7"/>
    <w:rsid w:val="00B47C57"/>
    <w:rsid w:val="00B52EE0"/>
    <w:rsid w:val="00B53765"/>
    <w:rsid w:val="00B551AA"/>
    <w:rsid w:val="00B5537B"/>
    <w:rsid w:val="00B611A1"/>
    <w:rsid w:val="00B643D7"/>
    <w:rsid w:val="00B67B1E"/>
    <w:rsid w:val="00B70860"/>
    <w:rsid w:val="00B72BE7"/>
    <w:rsid w:val="00B84417"/>
    <w:rsid w:val="00B872EB"/>
    <w:rsid w:val="00B9092E"/>
    <w:rsid w:val="00B93DFE"/>
    <w:rsid w:val="00B95819"/>
    <w:rsid w:val="00BA4597"/>
    <w:rsid w:val="00BB2ECA"/>
    <w:rsid w:val="00BB3D79"/>
    <w:rsid w:val="00BB4856"/>
    <w:rsid w:val="00BC592E"/>
    <w:rsid w:val="00BC71F2"/>
    <w:rsid w:val="00BD184E"/>
    <w:rsid w:val="00BD2629"/>
    <w:rsid w:val="00BD6112"/>
    <w:rsid w:val="00BE0259"/>
    <w:rsid w:val="00BE0719"/>
    <w:rsid w:val="00BE4856"/>
    <w:rsid w:val="00BE4C26"/>
    <w:rsid w:val="00BE5288"/>
    <w:rsid w:val="00BE7CD5"/>
    <w:rsid w:val="00BF38DE"/>
    <w:rsid w:val="00BF3B68"/>
    <w:rsid w:val="00BF47FF"/>
    <w:rsid w:val="00BF5916"/>
    <w:rsid w:val="00BF5A5A"/>
    <w:rsid w:val="00BF7146"/>
    <w:rsid w:val="00C0375B"/>
    <w:rsid w:val="00C06AFF"/>
    <w:rsid w:val="00C128B4"/>
    <w:rsid w:val="00C1380B"/>
    <w:rsid w:val="00C2147F"/>
    <w:rsid w:val="00C239C8"/>
    <w:rsid w:val="00C241A4"/>
    <w:rsid w:val="00C26AA2"/>
    <w:rsid w:val="00C300B7"/>
    <w:rsid w:val="00C32298"/>
    <w:rsid w:val="00C33DFE"/>
    <w:rsid w:val="00C3535F"/>
    <w:rsid w:val="00C407C0"/>
    <w:rsid w:val="00C448E1"/>
    <w:rsid w:val="00C50820"/>
    <w:rsid w:val="00C543EA"/>
    <w:rsid w:val="00C54532"/>
    <w:rsid w:val="00C57660"/>
    <w:rsid w:val="00C601DB"/>
    <w:rsid w:val="00C636FB"/>
    <w:rsid w:val="00C64D03"/>
    <w:rsid w:val="00C73766"/>
    <w:rsid w:val="00C8006E"/>
    <w:rsid w:val="00C81FB0"/>
    <w:rsid w:val="00C823D6"/>
    <w:rsid w:val="00C83943"/>
    <w:rsid w:val="00C93455"/>
    <w:rsid w:val="00C93925"/>
    <w:rsid w:val="00C94398"/>
    <w:rsid w:val="00C974AD"/>
    <w:rsid w:val="00CA254B"/>
    <w:rsid w:val="00CA6619"/>
    <w:rsid w:val="00CB1326"/>
    <w:rsid w:val="00CB13DB"/>
    <w:rsid w:val="00CB3959"/>
    <w:rsid w:val="00CB4DFE"/>
    <w:rsid w:val="00CC0C83"/>
    <w:rsid w:val="00CC5AE4"/>
    <w:rsid w:val="00CD3116"/>
    <w:rsid w:val="00CD3673"/>
    <w:rsid w:val="00CD469E"/>
    <w:rsid w:val="00CD52D3"/>
    <w:rsid w:val="00CD574C"/>
    <w:rsid w:val="00CE2906"/>
    <w:rsid w:val="00CE38EB"/>
    <w:rsid w:val="00CE3FFE"/>
    <w:rsid w:val="00CE4BD9"/>
    <w:rsid w:val="00CE4CC6"/>
    <w:rsid w:val="00CE7477"/>
    <w:rsid w:val="00CF3076"/>
    <w:rsid w:val="00CF66BE"/>
    <w:rsid w:val="00CF743B"/>
    <w:rsid w:val="00D060B0"/>
    <w:rsid w:val="00D06573"/>
    <w:rsid w:val="00D103DF"/>
    <w:rsid w:val="00D21EC4"/>
    <w:rsid w:val="00D230D6"/>
    <w:rsid w:val="00D25B37"/>
    <w:rsid w:val="00D3200F"/>
    <w:rsid w:val="00D357AF"/>
    <w:rsid w:val="00D414F5"/>
    <w:rsid w:val="00D4215B"/>
    <w:rsid w:val="00D42E39"/>
    <w:rsid w:val="00D4558F"/>
    <w:rsid w:val="00D55341"/>
    <w:rsid w:val="00D6190E"/>
    <w:rsid w:val="00D64895"/>
    <w:rsid w:val="00D80FE4"/>
    <w:rsid w:val="00D81550"/>
    <w:rsid w:val="00D84C17"/>
    <w:rsid w:val="00D85CE4"/>
    <w:rsid w:val="00D861C6"/>
    <w:rsid w:val="00D90304"/>
    <w:rsid w:val="00D926AC"/>
    <w:rsid w:val="00D9544B"/>
    <w:rsid w:val="00D970FE"/>
    <w:rsid w:val="00D97501"/>
    <w:rsid w:val="00D976A0"/>
    <w:rsid w:val="00DA0092"/>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DF7666"/>
    <w:rsid w:val="00E0031C"/>
    <w:rsid w:val="00E00419"/>
    <w:rsid w:val="00E0574A"/>
    <w:rsid w:val="00E0597E"/>
    <w:rsid w:val="00E06213"/>
    <w:rsid w:val="00E0714E"/>
    <w:rsid w:val="00E10CF7"/>
    <w:rsid w:val="00E12FC3"/>
    <w:rsid w:val="00E206FD"/>
    <w:rsid w:val="00E20F23"/>
    <w:rsid w:val="00E240E4"/>
    <w:rsid w:val="00E4378A"/>
    <w:rsid w:val="00E455E3"/>
    <w:rsid w:val="00E46E47"/>
    <w:rsid w:val="00E525A6"/>
    <w:rsid w:val="00E61001"/>
    <w:rsid w:val="00E657A6"/>
    <w:rsid w:val="00E65E49"/>
    <w:rsid w:val="00E70FEF"/>
    <w:rsid w:val="00E714FA"/>
    <w:rsid w:val="00E82A15"/>
    <w:rsid w:val="00E8309B"/>
    <w:rsid w:val="00E8372D"/>
    <w:rsid w:val="00E83BEC"/>
    <w:rsid w:val="00E9394B"/>
    <w:rsid w:val="00E93C37"/>
    <w:rsid w:val="00E9461A"/>
    <w:rsid w:val="00EB2C0C"/>
    <w:rsid w:val="00EC1324"/>
    <w:rsid w:val="00EC15B3"/>
    <w:rsid w:val="00EC1E58"/>
    <w:rsid w:val="00EC1F2A"/>
    <w:rsid w:val="00EC3B75"/>
    <w:rsid w:val="00EC66AA"/>
    <w:rsid w:val="00ED1368"/>
    <w:rsid w:val="00ED2795"/>
    <w:rsid w:val="00ED290C"/>
    <w:rsid w:val="00ED34E3"/>
    <w:rsid w:val="00ED5907"/>
    <w:rsid w:val="00EE061E"/>
    <w:rsid w:val="00EE5249"/>
    <w:rsid w:val="00EE6201"/>
    <w:rsid w:val="00EF1FD9"/>
    <w:rsid w:val="00EF3AF4"/>
    <w:rsid w:val="00F051E2"/>
    <w:rsid w:val="00F1121D"/>
    <w:rsid w:val="00F1344A"/>
    <w:rsid w:val="00F20BE8"/>
    <w:rsid w:val="00F21C20"/>
    <w:rsid w:val="00F23930"/>
    <w:rsid w:val="00F2548E"/>
    <w:rsid w:val="00F34215"/>
    <w:rsid w:val="00F344A3"/>
    <w:rsid w:val="00F4382B"/>
    <w:rsid w:val="00F4748B"/>
    <w:rsid w:val="00F50E59"/>
    <w:rsid w:val="00F62DFE"/>
    <w:rsid w:val="00F64596"/>
    <w:rsid w:val="00F649C0"/>
    <w:rsid w:val="00F75584"/>
    <w:rsid w:val="00F77203"/>
    <w:rsid w:val="00F8048C"/>
    <w:rsid w:val="00F84F32"/>
    <w:rsid w:val="00F854B1"/>
    <w:rsid w:val="00F900FA"/>
    <w:rsid w:val="00F91022"/>
    <w:rsid w:val="00F937E3"/>
    <w:rsid w:val="00F960ED"/>
    <w:rsid w:val="00F96BFD"/>
    <w:rsid w:val="00FA0AD2"/>
    <w:rsid w:val="00FA2962"/>
    <w:rsid w:val="00FB0689"/>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49FE"/>
    <w:rsid w:val="00FD5995"/>
    <w:rsid w:val="00FE0D54"/>
    <w:rsid w:val="00FE29CD"/>
    <w:rsid w:val="00FE32C5"/>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F4CB22D"/>
  <w15:docId w15:val="{D20CD933-7A40-48B1-AEA2-B1B7EEDE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D5882-BA01-4ACB-91E9-BBBB71B6E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32</Pages>
  <Words>6662</Words>
  <Characters>35980</Characters>
  <Application>Microsoft Office Word</Application>
  <DocSecurity>0</DocSecurity>
  <Lines>299</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Ζήσης Καραμανώλας</cp:lastModifiedBy>
  <cp:revision>230</cp:revision>
  <cp:lastPrinted>2025-11-13T09:55:00Z</cp:lastPrinted>
  <dcterms:created xsi:type="dcterms:W3CDTF">2025-12-17T05:45:00Z</dcterms:created>
  <dcterms:modified xsi:type="dcterms:W3CDTF">2026-01-14T11:05:00Z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