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55E2273" w14:textId="2DC02A33" w:rsidR="00647401" w:rsidRPr="008226B6" w:rsidRDefault="00CD0241" w:rsidP="006517A0">
      <w:pPr>
        <w:jc w:val="center"/>
        <w:rPr>
          <w:rFonts w:ascii="Arial" w:hAnsi="Arial" w:cs="Arial"/>
          <w:sz w:val="24"/>
        </w:rPr>
      </w:pPr>
      <w:r>
        <w:rPr>
          <w:rFonts w:ascii="Arial" w:hAnsi="Arial" w:cs="Arial"/>
          <w:sz w:val="24"/>
        </w:rPr>
        <w:t>ΚΟΥΜΠΟΜΗΧΑΝΗ ΠΛΑΣΤΙΚΩΝ</w:t>
      </w:r>
      <w:r w:rsidR="005B6B51">
        <w:rPr>
          <w:rFonts w:ascii="Arial" w:hAnsi="Arial" w:cs="Arial"/>
          <w:sz w:val="24"/>
        </w:rPr>
        <w:t xml:space="preserve"> ΚΟΥΜΠΙΩΝ </w:t>
      </w:r>
      <w:r>
        <w:rPr>
          <w:rFonts w:ascii="Arial" w:hAnsi="Arial" w:cs="Arial"/>
          <w:sz w:val="24"/>
        </w:rPr>
        <w:t>(</w:t>
      </w:r>
      <w:r>
        <w:rPr>
          <w:rFonts w:ascii="Arial" w:hAnsi="Arial" w:cs="Arial"/>
          <w:sz w:val="24"/>
          <w:lang w:val="en-US"/>
        </w:rPr>
        <w:t>ROBOT</w:t>
      </w:r>
      <w:r w:rsidRPr="008226B6">
        <w:rPr>
          <w:rFonts w:ascii="Arial" w:hAnsi="Arial" w:cs="Arial"/>
          <w:sz w:val="24"/>
        </w:rPr>
        <w:t>)</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27ABDD84"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B11DD4">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B11DD4"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B11DD4"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B11DD4"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B11DD4"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B11DD4"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B11DD4"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B11DD4"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B11DD4"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B11DD4"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B11DD4"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32B3E1C" w:rsidR="00AA3707" w:rsidRPr="00F21C20" w:rsidRDefault="006F51CB"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B11DD4"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266A4B21" w:rsidR="00356444" w:rsidRPr="00F21C20" w:rsidRDefault="00533045"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B11DD4"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B11DD4"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B11DD4"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2785F325" w:rsidR="00356444" w:rsidRPr="00F21C20" w:rsidRDefault="00533045"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B11DD4"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62B67617" w:rsidR="00356444" w:rsidRPr="00F21C20" w:rsidRDefault="00533045"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B11DD4"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B11DD4"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B11DD4"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57A9270" w:rsidR="00356444" w:rsidRPr="00F21C20" w:rsidRDefault="00506F6B"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B11DD4"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1C608990" w:rsidR="00356444" w:rsidRPr="00F21C20" w:rsidRDefault="00533045"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B11DD4"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7CCC58B4" w:rsidR="00356444" w:rsidRPr="00F21C20" w:rsidRDefault="00506F6B" w:rsidP="00F21C20">
            <w:pPr>
              <w:jc w:val="center"/>
              <w:rPr>
                <w:rFonts w:ascii="Arial" w:hAnsi="Arial" w:cs="Arial"/>
                <w:sz w:val="24"/>
                <w:szCs w:val="24"/>
              </w:rPr>
            </w:pPr>
            <w:r>
              <w:rPr>
                <w:rFonts w:ascii="Arial" w:hAnsi="Arial" w:cs="Arial"/>
                <w:spacing w:val="-10"/>
                <w:sz w:val="24"/>
                <w:szCs w:val="24"/>
              </w:rPr>
              <w:t>11</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B11DD4"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68BA8961" w:rsidR="00356444" w:rsidRPr="00F21C20" w:rsidRDefault="00506F6B" w:rsidP="00F21C20">
            <w:pPr>
              <w:jc w:val="center"/>
              <w:rPr>
                <w:rFonts w:ascii="Arial" w:hAnsi="Arial" w:cs="Arial"/>
                <w:sz w:val="24"/>
                <w:szCs w:val="24"/>
              </w:rPr>
            </w:pPr>
            <w:r>
              <w:rPr>
                <w:rFonts w:ascii="Arial" w:hAnsi="Arial" w:cs="Arial"/>
                <w:spacing w:val="-10"/>
                <w:sz w:val="24"/>
                <w:szCs w:val="24"/>
              </w:rPr>
              <w:t>11</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B11DD4"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326B3E18" w:rsidR="00356444" w:rsidRPr="00F21C20" w:rsidRDefault="00506F6B"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B11DD4"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66A5303F" w:rsidR="000B2B75" w:rsidRPr="00F21C20" w:rsidRDefault="00506F6B" w:rsidP="00F21C20">
            <w:pPr>
              <w:jc w:val="center"/>
              <w:rPr>
                <w:rFonts w:ascii="Arial" w:hAnsi="Arial" w:cs="Arial"/>
                <w:sz w:val="24"/>
                <w:szCs w:val="24"/>
              </w:rPr>
            </w:pPr>
            <w:r>
              <w:rPr>
                <w:rFonts w:ascii="Arial" w:hAnsi="Arial" w:cs="Arial"/>
                <w:spacing w:val="-10"/>
                <w:sz w:val="24"/>
                <w:szCs w:val="24"/>
              </w:rPr>
              <w:t>12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B11DD4"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259A9F4" w:rsidR="00356444" w:rsidRPr="00F21C20" w:rsidRDefault="00506F6B" w:rsidP="00F21C20">
            <w:pPr>
              <w:jc w:val="center"/>
              <w:rPr>
                <w:rFonts w:ascii="Arial" w:hAnsi="Arial" w:cs="Arial"/>
                <w:sz w:val="24"/>
                <w:szCs w:val="24"/>
              </w:rPr>
            </w:pPr>
            <w:r>
              <w:rPr>
                <w:rFonts w:ascii="Arial" w:hAnsi="Arial" w:cs="Arial"/>
                <w:spacing w:val="-10"/>
                <w:sz w:val="24"/>
                <w:szCs w:val="24"/>
              </w:rPr>
              <w:t>12</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B11DD4"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629D71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F62DFE">
              <w:rPr>
                <w:rFonts w:ascii="Arial" w:hAnsi="Arial" w:cs="Arial"/>
                <w:spacing w:val="-5"/>
                <w:sz w:val="24"/>
                <w:szCs w:val="24"/>
              </w:rPr>
              <w:t>4</w:t>
            </w:r>
          </w:p>
        </w:tc>
      </w:tr>
      <w:tr w:rsidR="00356444" w:rsidRPr="00F21C20" w14:paraId="69AD8514" w14:textId="77777777" w:rsidTr="00561BE5">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B11DD4"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0F86FB10" w:rsidR="00356444" w:rsidRPr="00F21C20" w:rsidRDefault="00665141" w:rsidP="00F21C20">
            <w:pPr>
              <w:jc w:val="center"/>
              <w:rPr>
                <w:rFonts w:ascii="Arial" w:hAnsi="Arial" w:cs="Arial"/>
                <w:spacing w:val="-5"/>
                <w:sz w:val="24"/>
                <w:szCs w:val="24"/>
                <w:lang w:val="en-US"/>
              </w:rPr>
            </w:pPr>
            <w:r>
              <w:rPr>
                <w:rFonts w:ascii="Arial" w:hAnsi="Arial" w:cs="Arial"/>
                <w:spacing w:val="-5"/>
                <w:sz w:val="24"/>
                <w:szCs w:val="24"/>
              </w:rPr>
              <w:t>1</w:t>
            </w:r>
            <w:r w:rsidR="00506F6B">
              <w:rPr>
                <w:rFonts w:ascii="Arial" w:hAnsi="Arial" w:cs="Arial"/>
                <w:spacing w:val="-5"/>
                <w:sz w:val="24"/>
                <w:szCs w:val="24"/>
              </w:rPr>
              <w:t>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B11DD4"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FC686DF"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proofErr w:type="spellStart"/>
      <w:r w:rsidR="00CD0241">
        <w:rPr>
          <w:rFonts w:ascii="Arial" w:eastAsia="Arial" w:hAnsi="Arial" w:cs="Arial"/>
          <w:bCs/>
          <w:sz w:val="24"/>
          <w:szCs w:val="24"/>
        </w:rPr>
        <w:t>Κουμπομηχανής</w:t>
      </w:r>
      <w:proofErr w:type="spellEnd"/>
      <w:r w:rsidR="00CD0241">
        <w:rPr>
          <w:rFonts w:ascii="Arial" w:eastAsia="Arial" w:hAnsi="Arial" w:cs="Arial"/>
          <w:bCs/>
          <w:sz w:val="24"/>
          <w:szCs w:val="24"/>
        </w:rPr>
        <w:t xml:space="preserve"> Πλαστικών </w:t>
      </w:r>
      <w:r w:rsidR="009B7607">
        <w:rPr>
          <w:rFonts w:ascii="Arial" w:eastAsia="Arial" w:hAnsi="Arial" w:cs="Arial"/>
          <w:bCs/>
          <w:sz w:val="24"/>
          <w:szCs w:val="24"/>
        </w:rPr>
        <w:t>Κουμπιών</w:t>
      </w:r>
      <w:r w:rsidR="00CD0241">
        <w:rPr>
          <w:rFonts w:ascii="Arial" w:eastAsia="Arial" w:hAnsi="Arial" w:cs="Arial"/>
          <w:bCs/>
          <w:sz w:val="24"/>
          <w:szCs w:val="24"/>
        </w:rPr>
        <w:t xml:space="preserve"> (</w:t>
      </w:r>
      <w:r w:rsidR="00CD0241">
        <w:rPr>
          <w:rFonts w:ascii="Arial" w:eastAsia="Arial" w:hAnsi="Arial" w:cs="Arial"/>
          <w:bCs/>
          <w:sz w:val="24"/>
          <w:szCs w:val="24"/>
          <w:lang w:val="en-US"/>
        </w:rPr>
        <w:t>robot</w:t>
      </w:r>
      <w:r w:rsidR="00CD0241" w:rsidRPr="00CD0241">
        <w:rPr>
          <w:rFonts w:ascii="Arial" w:eastAsia="Arial" w:hAnsi="Arial" w:cs="Arial"/>
          <w:bCs/>
          <w:sz w:val="24"/>
          <w:szCs w:val="24"/>
        </w:rPr>
        <w:t>)</w:t>
      </w:r>
      <w:r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5525B0" w14:textId="77777777" w:rsidR="00F1344A" w:rsidRDefault="00F1344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2161449" w:rsidR="00356444" w:rsidRPr="00CB1326" w:rsidRDefault="00E8309B" w:rsidP="00141EBC">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A2273D">
        <w:rPr>
          <w:rFonts w:ascii="Arial" w:hAnsi="Arial" w:cs="Arial"/>
          <w:spacing w:val="-4"/>
        </w:rPr>
        <w:t>Η</w:t>
      </w:r>
      <w:r w:rsidR="009B7607">
        <w:rPr>
          <w:rFonts w:ascii="Arial" w:hAnsi="Arial" w:cs="Arial"/>
          <w:spacing w:val="-4"/>
        </w:rPr>
        <w:t xml:space="preserve"> </w:t>
      </w:r>
      <w:r w:rsidR="002D7931">
        <w:rPr>
          <w:rFonts w:ascii="Arial" w:hAnsi="Arial" w:cs="Arial"/>
          <w:spacing w:val="-4"/>
        </w:rPr>
        <w:t>«</w:t>
      </w:r>
      <w:proofErr w:type="spellStart"/>
      <w:r w:rsidR="00CD0241">
        <w:rPr>
          <w:rFonts w:ascii="Arial" w:hAnsi="Arial" w:cs="Arial"/>
          <w:spacing w:val="-4"/>
        </w:rPr>
        <w:t>Κουμπομηχανή</w:t>
      </w:r>
      <w:proofErr w:type="spellEnd"/>
      <w:r w:rsidR="00CD0241">
        <w:rPr>
          <w:rFonts w:ascii="Arial" w:hAnsi="Arial" w:cs="Arial"/>
          <w:spacing w:val="-4"/>
        </w:rPr>
        <w:t xml:space="preserve"> Πλαστικών</w:t>
      </w:r>
      <w:r w:rsidR="009B7607">
        <w:rPr>
          <w:rFonts w:ascii="Arial" w:hAnsi="Arial" w:cs="Arial"/>
          <w:spacing w:val="-4"/>
        </w:rPr>
        <w:t xml:space="preserve"> Κουμπιών</w:t>
      </w:r>
      <w:r w:rsidR="00CD0241">
        <w:rPr>
          <w:rFonts w:ascii="Arial" w:hAnsi="Arial" w:cs="Arial"/>
          <w:spacing w:val="-4"/>
        </w:rPr>
        <w:t xml:space="preserve"> (</w:t>
      </w:r>
      <w:r w:rsidR="00CD0241">
        <w:rPr>
          <w:rFonts w:ascii="Arial" w:hAnsi="Arial" w:cs="Arial"/>
          <w:spacing w:val="-4"/>
          <w:lang w:val="en-US"/>
        </w:rPr>
        <w:t>robot</w:t>
      </w:r>
      <w:r w:rsidR="00CD0241" w:rsidRPr="00CD0241">
        <w:rPr>
          <w:rFonts w:ascii="Arial" w:hAnsi="Arial" w:cs="Arial"/>
          <w:spacing w:val="-4"/>
        </w:rPr>
        <w:t>)</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FE0D54">
        <w:rPr>
          <w:rFonts w:ascii="Arial" w:hAnsi="Arial" w:cs="Arial"/>
        </w:rPr>
        <w:t>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141EBC">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380A1647" w14:textId="047C09ED" w:rsidR="00CD0241" w:rsidRDefault="005F22A5" w:rsidP="00CD0241">
      <w:pPr>
        <w:pStyle w:val="1"/>
        <w:shd w:val="clear" w:color="auto" w:fill="FFFFFF" w:themeFill="background1"/>
        <w:tabs>
          <w:tab w:val="left" w:pos="567"/>
          <w:tab w:val="left" w:pos="1134"/>
          <w:tab w:val="left" w:pos="1701"/>
        </w:tabs>
        <w:ind w:left="0"/>
        <w:jc w:val="both"/>
        <w:rPr>
          <w:b w:val="0"/>
          <w:spacing w:val="-2"/>
        </w:rPr>
      </w:pPr>
      <w:r w:rsidRPr="000E2916">
        <w:rPr>
          <w:b w:val="0"/>
        </w:rPr>
        <w:tab/>
      </w:r>
      <w:r w:rsidR="00141EBC" w:rsidRPr="00B95819">
        <w:rPr>
          <w:b w:val="0"/>
          <w:spacing w:val="-4"/>
        </w:rPr>
        <w:t xml:space="preserve"> </w:t>
      </w:r>
      <w:r w:rsidR="00CD0241">
        <w:rPr>
          <w:b w:val="0"/>
          <w:spacing w:val="-4"/>
        </w:rPr>
        <w:t>Η «</w:t>
      </w:r>
      <w:proofErr w:type="spellStart"/>
      <w:r w:rsidR="00CD0241">
        <w:rPr>
          <w:b w:val="0"/>
          <w:spacing w:val="-4"/>
        </w:rPr>
        <w:t>Κουμπομηχανή</w:t>
      </w:r>
      <w:proofErr w:type="spellEnd"/>
      <w:r w:rsidR="00CD0241">
        <w:rPr>
          <w:b w:val="0"/>
          <w:spacing w:val="-4"/>
        </w:rPr>
        <w:t xml:space="preserve"> Πλαστικών</w:t>
      </w:r>
      <w:r w:rsidR="009B7607">
        <w:rPr>
          <w:b w:val="0"/>
          <w:spacing w:val="-4"/>
        </w:rPr>
        <w:t xml:space="preserve"> Κουμπιών</w:t>
      </w:r>
      <w:r w:rsidR="00A2273D" w:rsidRPr="00A2273D">
        <w:rPr>
          <w:b w:val="0"/>
        </w:rPr>
        <w:t>»</w:t>
      </w:r>
      <w:r w:rsidR="009B7607">
        <w:rPr>
          <w:b w:val="0"/>
        </w:rPr>
        <w:t xml:space="preserve"> (</w:t>
      </w:r>
      <w:r w:rsidR="009B7607">
        <w:rPr>
          <w:b w:val="0"/>
          <w:lang w:val="en-US"/>
        </w:rPr>
        <w:t>robot</w:t>
      </w:r>
      <w:r w:rsidR="009B7607" w:rsidRPr="009B7607">
        <w:rPr>
          <w:b w:val="0"/>
        </w:rPr>
        <w:t>)</w:t>
      </w:r>
      <w:r w:rsidR="009B7607">
        <w:rPr>
          <w:b w:val="0"/>
        </w:rPr>
        <w:t xml:space="preserve"> </w:t>
      </w:r>
      <w:r w:rsidR="00A2273D">
        <w:rPr>
          <w:b w:val="0"/>
        </w:rPr>
        <w:t xml:space="preserve"> κατάλληλη για βιομηχανική παραγωγή ενδυμά</w:t>
      </w:r>
      <w:r w:rsidR="009B7607">
        <w:rPr>
          <w:b w:val="0"/>
        </w:rPr>
        <w:t>των και συγκεκριμένα για</w:t>
      </w:r>
      <w:r w:rsidR="00CD0241">
        <w:rPr>
          <w:b w:val="0"/>
        </w:rPr>
        <w:t xml:space="preserve"> ραφή </w:t>
      </w:r>
      <w:r w:rsidR="00CD0241">
        <w:rPr>
          <w:b w:val="0"/>
          <w:spacing w:val="-2"/>
        </w:rPr>
        <w:t xml:space="preserve">επίπεδων κουμπιών χιτωνίων/παντελονιών  με μηχανισμό αυτόματης τροφοδοσίας κουμπιών από 8 έως 32 χιλιοστά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xml:space="preserve">, αμεταχείριστος, να ανταποκρίνεται στο σύγχρονο επίπεδο τεχνολογικής </w:t>
      </w:r>
      <w:r w:rsidR="00B872EB" w:rsidRPr="007D72DA">
        <w:rPr>
          <w:rFonts w:ascii="Arial" w:hAnsi="Arial" w:cs="Arial"/>
          <w:sz w:val="24"/>
          <w:szCs w:val="24"/>
        </w:rPr>
        <w:lastRenderedPageBreak/>
        <w:t>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D6BA81C" w14:textId="77777777" w:rsidR="009B7607" w:rsidRDefault="009B7607" w:rsidP="007D72DA">
      <w:pPr>
        <w:pStyle w:val="a5"/>
        <w:tabs>
          <w:tab w:val="left" w:pos="680"/>
          <w:tab w:val="left" w:pos="1134"/>
          <w:tab w:val="left" w:pos="1588"/>
          <w:tab w:val="left" w:pos="2041"/>
          <w:tab w:val="left" w:pos="2495"/>
        </w:tabs>
        <w:ind w:left="0"/>
        <w:rPr>
          <w:rFonts w:ascii="Arial" w:hAnsi="Arial" w:cs="Arial"/>
          <w:b/>
          <w:sz w:val="24"/>
          <w:szCs w:val="24"/>
        </w:rPr>
      </w:pPr>
    </w:p>
    <w:p w14:paraId="00F2E004" w14:textId="02A5245A" w:rsidR="00A15646" w:rsidRPr="00080AA7" w:rsidRDefault="00A15646" w:rsidP="00A15646">
      <w:pPr>
        <w:tabs>
          <w:tab w:val="left" w:pos="1134"/>
        </w:tabs>
        <w:jc w:val="both"/>
        <w:rPr>
          <w:rFonts w:ascii="Arial" w:hAnsi="Arial" w:cs="Arial"/>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w:t>
      </w:r>
      <w:r w:rsidR="008226B6">
        <w:rPr>
          <w:rFonts w:ascii="Arial" w:hAnsi="Arial" w:cs="Arial"/>
          <w:spacing w:val="-2"/>
          <w:sz w:val="24"/>
          <w:szCs w:val="24"/>
        </w:rPr>
        <w:t xml:space="preserve"> </w:t>
      </w:r>
      <w:r>
        <w:rPr>
          <w:rFonts w:ascii="Arial" w:hAnsi="Arial" w:cs="Arial"/>
          <w:spacing w:val="-2"/>
          <w:sz w:val="24"/>
          <w:szCs w:val="24"/>
        </w:rPr>
        <w:t xml:space="preserve">Τουλάχιστον 2.700 ± 10% (ρυθμιζόμενη) </w:t>
      </w:r>
      <w:r w:rsidRPr="00A15646">
        <w:rPr>
          <w:rFonts w:ascii="Arial" w:hAnsi="Arial" w:cs="Arial"/>
          <w:b/>
          <w:sz w:val="24"/>
          <w:szCs w:val="24"/>
        </w:rPr>
        <w:t>(βαθμολογούμενο κριτήριο)</w:t>
      </w:r>
    </w:p>
    <w:p w14:paraId="5AC471CD" w14:textId="77777777" w:rsidR="00A15646" w:rsidRDefault="00A15646" w:rsidP="00A15646">
      <w:pPr>
        <w:pStyle w:val="a5"/>
        <w:tabs>
          <w:tab w:val="left" w:pos="0"/>
          <w:tab w:val="left" w:pos="720"/>
          <w:tab w:val="left" w:pos="1440"/>
        </w:tabs>
        <w:ind w:left="0"/>
        <w:rPr>
          <w:rFonts w:ascii="Arial" w:hAnsi="Arial" w:cs="Arial"/>
          <w:spacing w:val="-2"/>
          <w:sz w:val="24"/>
          <w:szCs w:val="24"/>
        </w:rPr>
      </w:pPr>
      <w:r>
        <w:rPr>
          <w:rFonts w:ascii="Arial" w:hAnsi="Arial" w:cs="Arial"/>
          <w:spacing w:val="-2"/>
          <w:sz w:val="24"/>
          <w:szCs w:val="24"/>
        </w:rPr>
        <w:tab/>
      </w:r>
      <w:r>
        <w:rPr>
          <w:rFonts w:ascii="Arial" w:hAnsi="Arial" w:cs="Arial"/>
          <w:spacing w:val="-2"/>
          <w:sz w:val="24"/>
          <w:szCs w:val="24"/>
        </w:rPr>
        <w:tab/>
      </w:r>
      <w:r>
        <w:rPr>
          <w:rFonts w:ascii="Arial" w:hAnsi="Arial" w:cs="Arial"/>
          <w:spacing w:val="-2"/>
          <w:sz w:val="24"/>
          <w:szCs w:val="24"/>
        </w:rPr>
        <w:tab/>
      </w:r>
    </w:p>
    <w:p w14:paraId="3D4EAD8C" w14:textId="77777777" w:rsidR="00A15646" w:rsidRDefault="00A15646" w:rsidP="00A15646">
      <w:pPr>
        <w:pStyle w:val="a5"/>
        <w:tabs>
          <w:tab w:val="left" w:pos="0"/>
          <w:tab w:val="left" w:pos="567"/>
          <w:tab w:val="left" w:pos="1134"/>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 xml:space="preserve">Αριθμός </w:t>
      </w:r>
      <w:proofErr w:type="spellStart"/>
      <w:r>
        <w:rPr>
          <w:rFonts w:ascii="Arial" w:hAnsi="Arial" w:cs="Arial"/>
          <w:spacing w:val="-2"/>
          <w:sz w:val="24"/>
          <w:szCs w:val="24"/>
        </w:rPr>
        <w:t>Βελόνων</w:t>
      </w:r>
      <w:proofErr w:type="spellEnd"/>
      <w:r>
        <w:rPr>
          <w:rFonts w:ascii="Arial" w:hAnsi="Arial" w:cs="Arial"/>
          <w:spacing w:val="-2"/>
          <w:sz w:val="24"/>
          <w:szCs w:val="24"/>
        </w:rPr>
        <w:t xml:space="preserve">: Μία (1) </w:t>
      </w:r>
    </w:p>
    <w:p w14:paraId="0E64B92A" w14:textId="77777777" w:rsidR="00A15646" w:rsidRDefault="00A15646" w:rsidP="00A15646">
      <w:pPr>
        <w:pStyle w:val="a5"/>
        <w:tabs>
          <w:tab w:val="left" w:pos="0"/>
          <w:tab w:val="left" w:pos="567"/>
          <w:tab w:val="left" w:pos="1134"/>
          <w:tab w:val="left" w:pos="1701"/>
        </w:tabs>
        <w:ind w:left="0"/>
        <w:rPr>
          <w:rFonts w:ascii="Arial" w:hAnsi="Arial" w:cs="Arial"/>
          <w:spacing w:val="-2"/>
          <w:sz w:val="24"/>
          <w:szCs w:val="24"/>
        </w:rPr>
      </w:pPr>
    </w:p>
    <w:p w14:paraId="492049E9" w14:textId="16EEB1AC" w:rsidR="00A15646" w:rsidRDefault="00A15646" w:rsidP="00A1564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Κουμπιά: Αποθηκεμένα σχέδια με 2, 3, 4 τρύπες.</w:t>
      </w:r>
    </w:p>
    <w:p w14:paraId="76C05EAF" w14:textId="77777777" w:rsidR="00A15646" w:rsidRPr="00EF04EB" w:rsidRDefault="00A15646" w:rsidP="00A15646">
      <w:pPr>
        <w:pStyle w:val="a5"/>
        <w:tabs>
          <w:tab w:val="left" w:pos="0"/>
          <w:tab w:val="left" w:pos="567"/>
          <w:tab w:val="left" w:pos="1134"/>
          <w:tab w:val="left" w:pos="1701"/>
        </w:tabs>
        <w:ind w:left="0"/>
        <w:rPr>
          <w:rFonts w:ascii="Arial" w:hAnsi="Arial" w:cs="Arial"/>
          <w:color w:val="FF0000"/>
          <w:spacing w:val="-2"/>
          <w:sz w:val="24"/>
          <w:szCs w:val="24"/>
        </w:rPr>
      </w:pPr>
    </w:p>
    <w:p w14:paraId="4CFD671E" w14:textId="1D4585F0" w:rsidR="00A15646" w:rsidRPr="00935FBE" w:rsidRDefault="006C5271" w:rsidP="00A1564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r>
      <w:r w:rsidR="00A15646">
        <w:rPr>
          <w:rFonts w:ascii="Arial" w:hAnsi="Arial" w:cs="Arial"/>
          <w:spacing w:val="-2"/>
          <w:sz w:val="24"/>
          <w:szCs w:val="24"/>
        </w:rPr>
        <w:t>Κεφαλή:</w:t>
      </w:r>
      <w:r w:rsidRPr="006C5271">
        <w:rPr>
          <w:rFonts w:ascii="Arial" w:hAnsi="Arial" w:cs="Arial"/>
          <w:spacing w:val="-2"/>
          <w:sz w:val="24"/>
          <w:szCs w:val="24"/>
        </w:rPr>
        <w:t xml:space="preserve"> </w:t>
      </w:r>
      <w:r>
        <w:rPr>
          <w:rFonts w:ascii="Arial" w:hAnsi="Arial" w:cs="Arial"/>
          <w:spacing w:val="-2"/>
          <w:sz w:val="24"/>
          <w:szCs w:val="24"/>
        </w:rPr>
        <w:t>Δύο</w:t>
      </w:r>
      <w:r w:rsidR="00A15646">
        <w:rPr>
          <w:rFonts w:ascii="Arial" w:hAnsi="Arial" w:cs="Arial"/>
          <w:spacing w:val="-2"/>
          <w:sz w:val="24"/>
          <w:szCs w:val="24"/>
        </w:rPr>
        <w:t xml:space="preserve"> </w:t>
      </w:r>
      <w:r>
        <w:rPr>
          <w:rFonts w:ascii="Arial" w:hAnsi="Arial" w:cs="Arial"/>
          <w:spacing w:val="-2"/>
          <w:sz w:val="24"/>
          <w:szCs w:val="24"/>
        </w:rPr>
        <w:t>(2)</w:t>
      </w:r>
      <w:r w:rsidR="00A15646">
        <w:rPr>
          <w:rFonts w:ascii="Arial" w:hAnsi="Arial" w:cs="Arial"/>
          <w:spacing w:val="-2"/>
          <w:sz w:val="24"/>
          <w:szCs w:val="24"/>
        </w:rPr>
        <w:t xml:space="preserve"> κλωστές, με κλείδωμα βελονιών στο τέλος για να μην ξηλώνουν.</w:t>
      </w:r>
    </w:p>
    <w:p w14:paraId="3069DA5E" w14:textId="77777777" w:rsidR="00A15646" w:rsidRPr="00EF04EB" w:rsidRDefault="00A15646" w:rsidP="00A15646">
      <w:pPr>
        <w:pStyle w:val="a5"/>
        <w:tabs>
          <w:tab w:val="left" w:pos="0"/>
          <w:tab w:val="left" w:pos="567"/>
          <w:tab w:val="left" w:pos="1134"/>
          <w:tab w:val="left" w:pos="1701"/>
        </w:tabs>
        <w:ind w:left="0"/>
        <w:rPr>
          <w:rFonts w:ascii="Arial" w:hAnsi="Arial" w:cs="Arial"/>
          <w:color w:val="FF0000"/>
          <w:spacing w:val="-2"/>
          <w:sz w:val="24"/>
          <w:szCs w:val="24"/>
        </w:rPr>
      </w:pPr>
    </w:p>
    <w:p w14:paraId="67EB1446" w14:textId="77777777" w:rsidR="00A15646" w:rsidRPr="00B779F2" w:rsidRDefault="00A15646" w:rsidP="00A1564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Τσαγανό </w:t>
      </w:r>
    </w:p>
    <w:p w14:paraId="4075B040" w14:textId="77777777" w:rsidR="00A15646" w:rsidRPr="00B779F2" w:rsidRDefault="00A15646" w:rsidP="00A15646">
      <w:pPr>
        <w:pStyle w:val="a5"/>
        <w:tabs>
          <w:tab w:val="left" w:pos="0"/>
          <w:tab w:val="left" w:pos="567"/>
          <w:tab w:val="left" w:pos="1134"/>
          <w:tab w:val="left" w:pos="1701"/>
        </w:tabs>
        <w:ind w:left="0"/>
        <w:rPr>
          <w:rFonts w:ascii="Arial" w:hAnsi="Arial" w:cs="Arial"/>
          <w:spacing w:val="-2"/>
          <w:sz w:val="24"/>
          <w:szCs w:val="24"/>
        </w:rPr>
      </w:pPr>
    </w:p>
    <w:p w14:paraId="7DF75386" w14:textId="77777777" w:rsidR="00A15646" w:rsidRPr="00B779F2" w:rsidRDefault="00A15646" w:rsidP="00A15646">
      <w:pPr>
        <w:rPr>
          <w:rFonts w:ascii="Arial" w:hAnsi="Arial" w:cs="Arial"/>
          <w:spacing w:val="-2"/>
          <w:sz w:val="24"/>
          <w:szCs w:val="24"/>
        </w:rPr>
      </w:pPr>
      <w:r w:rsidRPr="00B779F2">
        <w:rPr>
          <w:rFonts w:ascii="Arial" w:hAnsi="Arial" w:cs="Arial"/>
          <w:spacing w:val="-2"/>
          <w:sz w:val="24"/>
          <w:szCs w:val="24"/>
        </w:rPr>
        <w:t>4.2.7</w:t>
      </w:r>
      <w:r w:rsidRPr="00B779F2">
        <w:rPr>
          <w:rFonts w:ascii="Arial" w:hAnsi="Arial" w:cs="Arial"/>
          <w:spacing w:val="-2"/>
          <w:sz w:val="24"/>
          <w:szCs w:val="24"/>
        </w:rPr>
        <w:tab/>
        <w:t xml:space="preserve">       </w:t>
      </w:r>
      <w:r w:rsidRPr="00B779F2">
        <w:rPr>
          <w:rFonts w:ascii="Arial" w:hAnsi="Arial" w:cs="Arial"/>
          <w:sz w:val="24"/>
          <w:szCs w:val="24"/>
        </w:rPr>
        <w:t>Ρεύμα/Αέρα: Μονοφασικό, Τάση ρεύματος 220</w:t>
      </w:r>
      <w:r w:rsidRPr="00B779F2">
        <w:rPr>
          <w:rFonts w:ascii="Arial" w:hAnsi="Arial" w:cs="Arial"/>
          <w:sz w:val="24"/>
          <w:szCs w:val="24"/>
          <w:lang w:val="en-US"/>
        </w:rPr>
        <w:t>V</w:t>
      </w:r>
      <w:r w:rsidRPr="00B779F2">
        <w:rPr>
          <w:rFonts w:ascii="Arial" w:hAnsi="Arial" w:cs="Arial"/>
          <w:sz w:val="24"/>
          <w:szCs w:val="24"/>
        </w:rPr>
        <w:t xml:space="preserve">, 50 </w:t>
      </w:r>
      <w:r w:rsidRPr="00B779F2">
        <w:rPr>
          <w:rFonts w:ascii="Arial" w:hAnsi="Arial" w:cs="Arial"/>
          <w:sz w:val="24"/>
          <w:szCs w:val="24"/>
          <w:lang w:val="en-US"/>
        </w:rPr>
        <w:t>Hz</w:t>
      </w:r>
      <w:r w:rsidRPr="00B779F2">
        <w:rPr>
          <w:rFonts w:ascii="Arial" w:hAnsi="Arial" w:cs="Arial"/>
          <w:sz w:val="24"/>
          <w:szCs w:val="24"/>
        </w:rPr>
        <w:t xml:space="preserve"> και πίεση αέρα 6 </w:t>
      </w:r>
      <w:r w:rsidRPr="00B779F2">
        <w:rPr>
          <w:rFonts w:ascii="Arial" w:hAnsi="Arial" w:cs="Arial"/>
          <w:sz w:val="24"/>
          <w:szCs w:val="24"/>
          <w:lang w:val="en-US"/>
        </w:rPr>
        <w:t>bar</w:t>
      </w:r>
    </w:p>
    <w:p w14:paraId="144C3870" w14:textId="77777777" w:rsidR="00A15646" w:rsidRPr="00EF04EB" w:rsidRDefault="00A15646" w:rsidP="00A15646">
      <w:pPr>
        <w:rPr>
          <w:rFonts w:ascii="Arial" w:hAnsi="Arial" w:cs="Arial"/>
          <w:color w:val="FF0000"/>
          <w:sz w:val="24"/>
          <w:szCs w:val="24"/>
        </w:rPr>
      </w:pPr>
    </w:p>
    <w:p w14:paraId="4B1DE4CC" w14:textId="77777777" w:rsidR="00A15646" w:rsidRPr="00B779F2" w:rsidRDefault="00A15646" w:rsidP="00A15646">
      <w:pPr>
        <w:tabs>
          <w:tab w:val="left" w:pos="1200"/>
        </w:tabs>
        <w:rPr>
          <w:rFonts w:ascii="Arial" w:hAnsi="Arial" w:cs="Arial"/>
          <w:sz w:val="24"/>
          <w:szCs w:val="24"/>
        </w:rPr>
      </w:pPr>
      <w:r w:rsidRPr="00B779F2">
        <w:rPr>
          <w:rFonts w:ascii="Arial" w:hAnsi="Arial" w:cs="Arial"/>
          <w:sz w:val="24"/>
          <w:szCs w:val="24"/>
        </w:rPr>
        <w:t>4.2.8</w:t>
      </w:r>
      <w:r w:rsidRPr="00B779F2">
        <w:rPr>
          <w:rFonts w:ascii="Arial" w:hAnsi="Arial" w:cs="Arial"/>
          <w:sz w:val="24"/>
          <w:szCs w:val="24"/>
        </w:rPr>
        <w:tab/>
      </w:r>
      <w:r w:rsidRPr="00B779F2">
        <w:rPr>
          <w:rFonts w:ascii="Arial" w:hAnsi="Arial" w:cs="Arial"/>
          <w:spacing w:val="-2"/>
          <w:sz w:val="24"/>
          <w:szCs w:val="24"/>
        </w:rPr>
        <w:t>Πίνακας ελέγχου (</w:t>
      </w:r>
      <w:r w:rsidRPr="00B779F2">
        <w:rPr>
          <w:rFonts w:ascii="Arial" w:hAnsi="Arial" w:cs="Arial"/>
          <w:spacing w:val="-2"/>
          <w:sz w:val="24"/>
          <w:szCs w:val="24"/>
          <w:lang w:val="en-US"/>
        </w:rPr>
        <w:t>panel</w:t>
      </w:r>
      <w:r w:rsidRPr="00B779F2">
        <w:rPr>
          <w:rFonts w:ascii="Arial" w:hAnsi="Arial" w:cs="Arial"/>
          <w:spacing w:val="-2"/>
          <w:sz w:val="24"/>
          <w:szCs w:val="24"/>
        </w:rPr>
        <w:t>) : Ενσωματωμένος πίνακας διαχείρισης</w:t>
      </w:r>
      <w:r w:rsidRPr="00B779F2">
        <w:rPr>
          <w:rFonts w:ascii="Arial" w:hAnsi="Arial" w:cs="Arial"/>
          <w:sz w:val="24"/>
          <w:szCs w:val="24"/>
        </w:rPr>
        <w:t xml:space="preserve"> </w:t>
      </w:r>
    </w:p>
    <w:p w14:paraId="54DF4438" w14:textId="77777777" w:rsidR="00A15646" w:rsidRPr="00B779F2" w:rsidRDefault="00A15646" w:rsidP="00A15646">
      <w:pPr>
        <w:pStyle w:val="a5"/>
        <w:tabs>
          <w:tab w:val="left" w:pos="0"/>
          <w:tab w:val="left" w:pos="567"/>
          <w:tab w:val="left" w:pos="1134"/>
          <w:tab w:val="left" w:pos="1701"/>
        </w:tabs>
        <w:ind w:left="0"/>
        <w:rPr>
          <w:rFonts w:ascii="Arial" w:hAnsi="Arial" w:cs="Arial"/>
          <w:spacing w:val="-2"/>
          <w:sz w:val="24"/>
          <w:szCs w:val="24"/>
        </w:rPr>
      </w:pPr>
    </w:p>
    <w:p w14:paraId="1448F795" w14:textId="77777777" w:rsidR="00A15646" w:rsidRDefault="00A15646" w:rsidP="00A15646">
      <w:pPr>
        <w:pStyle w:val="a5"/>
        <w:tabs>
          <w:tab w:val="left" w:pos="0"/>
          <w:tab w:val="left" w:pos="567"/>
          <w:tab w:val="left" w:pos="1134"/>
          <w:tab w:val="left" w:pos="1701"/>
        </w:tabs>
        <w:ind w:left="0"/>
        <w:rPr>
          <w:rFonts w:ascii="Arial" w:hAnsi="Arial" w:cs="Arial"/>
          <w:spacing w:val="-2"/>
          <w:sz w:val="24"/>
          <w:szCs w:val="24"/>
        </w:rPr>
      </w:pPr>
      <w:r w:rsidRPr="00B779F2">
        <w:rPr>
          <w:rFonts w:ascii="Arial" w:hAnsi="Arial" w:cs="Arial"/>
          <w:spacing w:val="-2"/>
          <w:sz w:val="24"/>
          <w:szCs w:val="24"/>
        </w:rPr>
        <w:t>4.2.9</w:t>
      </w:r>
      <w:r w:rsidRPr="00B779F2">
        <w:rPr>
          <w:rFonts w:ascii="Arial" w:hAnsi="Arial" w:cs="Arial"/>
          <w:spacing w:val="-2"/>
          <w:sz w:val="24"/>
          <w:szCs w:val="24"/>
        </w:rPr>
        <w:tab/>
      </w:r>
      <w:r w:rsidRPr="00B779F2">
        <w:rPr>
          <w:rFonts w:ascii="Arial" w:hAnsi="Arial" w:cs="Arial"/>
          <w:spacing w:val="-2"/>
          <w:sz w:val="24"/>
          <w:szCs w:val="24"/>
        </w:rPr>
        <w:tab/>
        <w:t xml:space="preserve">Φωτισμός Εργασίας: Ενσωματωμένος φωτισμός </w:t>
      </w:r>
      <w:r w:rsidRPr="00B779F2">
        <w:rPr>
          <w:rFonts w:ascii="Arial" w:hAnsi="Arial" w:cs="Arial"/>
          <w:spacing w:val="-2"/>
          <w:sz w:val="24"/>
          <w:szCs w:val="24"/>
          <w:lang w:val="en-US"/>
        </w:rPr>
        <w:t>LED</w:t>
      </w:r>
      <w:r w:rsidRPr="00B779F2">
        <w:rPr>
          <w:rFonts w:ascii="Arial" w:hAnsi="Arial" w:cs="Arial"/>
          <w:spacing w:val="-2"/>
          <w:sz w:val="24"/>
          <w:szCs w:val="24"/>
        </w:rPr>
        <w:t xml:space="preserve"> </w:t>
      </w:r>
    </w:p>
    <w:p w14:paraId="4E4EBD6F" w14:textId="77777777" w:rsidR="00A15646" w:rsidRDefault="00A15646" w:rsidP="00A15646">
      <w:pPr>
        <w:pStyle w:val="a5"/>
        <w:tabs>
          <w:tab w:val="left" w:pos="0"/>
          <w:tab w:val="left" w:pos="567"/>
          <w:tab w:val="left" w:pos="1134"/>
          <w:tab w:val="left" w:pos="1701"/>
        </w:tabs>
        <w:ind w:left="0"/>
        <w:rPr>
          <w:rFonts w:ascii="Arial" w:hAnsi="Arial" w:cs="Arial"/>
          <w:spacing w:val="-2"/>
          <w:sz w:val="24"/>
          <w:szCs w:val="24"/>
        </w:rPr>
      </w:pPr>
    </w:p>
    <w:p w14:paraId="3DC62EE8" w14:textId="77777777" w:rsidR="00A15646" w:rsidRDefault="00A15646" w:rsidP="00A1564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t>Κοπτικό Νήματος: Αυτόματο</w:t>
      </w:r>
    </w:p>
    <w:p w14:paraId="77023D1D" w14:textId="77777777" w:rsidR="00A15646" w:rsidRDefault="00A15646" w:rsidP="00A15646">
      <w:pPr>
        <w:pStyle w:val="a5"/>
        <w:tabs>
          <w:tab w:val="left" w:pos="0"/>
          <w:tab w:val="left" w:pos="567"/>
          <w:tab w:val="left" w:pos="1134"/>
          <w:tab w:val="left" w:pos="1701"/>
        </w:tabs>
        <w:ind w:left="0"/>
        <w:rPr>
          <w:rFonts w:ascii="Arial" w:hAnsi="Arial" w:cs="Arial"/>
          <w:spacing w:val="-2"/>
          <w:sz w:val="24"/>
          <w:szCs w:val="24"/>
        </w:rPr>
      </w:pPr>
    </w:p>
    <w:p w14:paraId="2BEF82A3" w14:textId="40EC8DAC" w:rsidR="00A15646" w:rsidRDefault="00A15646" w:rsidP="00A1564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t>Σύστημα Λίπανση</w:t>
      </w:r>
      <w:r w:rsidR="005D3858">
        <w:rPr>
          <w:rFonts w:ascii="Arial" w:hAnsi="Arial" w:cs="Arial"/>
          <w:spacing w:val="-2"/>
          <w:sz w:val="24"/>
          <w:szCs w:val="24"/>
        </w:rPr>
        <w:t>ς</w:t>
      </w:r>
      <w:r>
        <w:rPr>
          <w:rFonts w:ascii="Arial" w:hAnsi="Arial" w:cs="Arial"/>
          <w:spacing w:val="-2"/>
          <w:sz w:val="24"/>
          <w:szCs w:val="24"/>
        </w:rPr>
        <w:t xml:space="preserve">: Αυτόματο, με κλειστό κύκλωμα λαδιού  </w:t>
      </w:r>
    </w:p>
    <w:p w14:paraId="1E737FDB" w14:textId="77777777" w:rsidR="00A15646" w:rsidRDefault="00A15646" w:rsidP="00A15646">
      <w:pPr>
        <w:pStyle w:val="a5"/>
        <w:tabs>
          <w:tab w:val="left" w:pos="0"/>
          <w:tab w:val="left" w:pos="567"/>
          <w:tab w:val="left" w:pos="1134"/>
          <w:tab w:val="left" w:pos="1701"/>
        </w:tabs>
        <w:ind w:left="0"/>
        <w:rPr>
          <w:rFonts w:ascii="Arial" w:hAnsi="Arial" w:cs="Arial"/>
          <w:spacing w:val="-2"/>
          <w:sz w:val="24"/>
          <w:szCs w:val="24"/>
        </w:rPr>
      </w:pPr>
    </w:p>
    <w:p w14:paraId="4FFCC9D4" w14:textId="195DDCCE" w:rsidR="00A15646" w:rsidRPr="00080AA7" w:rsidRDefault="00A15646" w:rsidP="00A15646">
      <w:pPr>
        <w:tabs>
          <w:tab w:val="left" w:pos="1134"/>
        </w:tabs>
        <w:jc w:val="both"/>
        <w:rPr>
          <w:rFonts w:ascii="Arial" w:hAnsi="Arial" w:cs="Arial"/>
          <w:sz w:val="24"/>
          <w:szCs w:val="24"/>
        </w:rPr>
      </w:pPr>
      <w:r>
        <w:rPr>
          <w:rFonts w:ascii="Arial" w:hAnsi="Arial" w:cs="Arial"/>
          <w:sz w:val="24"/>
          <w:szCs w:val="24"/>
        </w:rPr>
        <w:t>4.2.12</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w:t>
      </w:r>
      <w:r w:rsidR="005D3858">
        <w:rPr>
          <w:rFonts w:ascii="Arial" w:hAnsi="Arial" w:cs="Arial"/>
          <w:sz w:val="24"/>
          <w:szCs w:val="24"/>
        </w:rPr>
        <w:t>ης απόδοσης σε πραγματικό χρόνο, μ</w:t>
      </w:r>
      <w:r w:rsidRPr="0082089F">
        <w:rPr>
          <w:rFonts w:ascii="Arial" w:hAnsi="Arial" w:cs="Arial"/>
          <w:sz w:val="24"/>
          <w:szCs w:val="24"/>
        </w:rPr>
        <w:t>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A15646">
        <w:rPr>
          <w:rFonts w:ascii="Arial" w:hAnsi="Arial" w:cs="Arial"/>
          <w:b/>
          <w:sz w:val="24"/>
          <w:szCs w:val="24"/>
        </w:rPr>
        <w:t>(βαθμολογούμενο κριτήριο)</w:t>
      </w:r>
    </w:p>
    <w:p w14:paraId="224B1F8F" w14:textId="77777777" w:rsidR="00FD49FE" w:rsidRPr="000714DE" w:rsidRDefault="00FD49FE" w:rsidP="009B7607">
      <w:pPr>
        <w:pStyle w:val="1"/>
        <w:shd w:val="clear" w:color="auto" w:fill="FFFFFF" w:themeFill="background1"/>
        <w:tabs>
          <w:tab w:val="left" w:pos="567"/>
          <w:tab w:val="left" w:pos="1134"/>
          <w:tab w:val="left" w:pos="1701"/>
        </w:tabs>
        <w:ind w:left="0"/>
        <w:jc w:val="both"/>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1BB7566" w14:textId="77777777" w:rsidR="00FD49FE" w:rsidRDefault="00FD49FE" w:rsidP="00CB1326">
      <w:pPr>
        <w:pStyle w:val="2"/>
        <w:tabs>
          <w:tab w:val="left" w:pos="680"/>
          <w:tab w:val="left" w:pos="1134"/>
          <w:tab w:val="left" w:pos="1588"/>
          <w:tab w:val="left" w:pos="2041"/>
          <w:tab w:val="left" w:pos="2495"/>
        </w:tabs>
        <w:ind w:left="0" w:firstLine="0"/>
        <w:jc w:val="both"/>
        <w:rPr>
          <w:b w:val="0"/>
          <w:spacing w:val="-2"/>
        </w:rPr>
      </w:pPr>
    </w:p>
    <w:p w14:paraId="64103F48" w14:textId="72118FA0" w:rsidR="00501D40" w:rsidRDefault="00501D40" w:rsidP="00CB1326">
      <w:pPr>
        <w:pStyle w:val="2"/>
        <w:tabs>
          <w:tab w:val="left" w:pos="680"/>
          <w:tab w:val="left" w:pos="1134"/>
          <w:tab w:val="left" w:pos="1588"/>
          <w:tab w:val="left" w:pos="2041"/>
          <w:tab w:val="left" w:pos="2495"/>
        </w:tabs>
        <w:ind w:left="0" w:firstLine="0"/>
        <w:jc w:val="both"/>
        <w:rPr>
          <w:b w:val="0"/>
          <w:spacing w:val="-2"/>
        </w:rPr>
      </w:pPr>
      <w:r w:rsidRPr="00CB1326">
        <w:rPr>
          <w:b w:val="0"/>
          <w:spacing w:val="-2"/>
        </w:rPr>
        <w:t>4.</w:t>
      </w:r>
      <w:r w:rsidR="005600EA" w:rsidRPr="00CB1326">
        <w:rPr>
          <w:b w:val="0"/>
          <w:spacing w:val="-2"/>
        </w:rPr>
        <w:t>4</w:t>
      </w:r>
      <w:r w:rsidRPr="00CB1326">
        <w:rPr>
          <w:b w:val="0"/>
          <w:spacing w:val="-2"/>
        </w:rPr>
        <w:tab/>
        <w:t>Αξιοπιστία</w:t>
      </w:r>
    </w:p>
    <w:p w14:paraId="04F3F760" w14:textId="77777777" w:rsidR="008A59EB" w:rsidRPr="00CB1326" w:rsidRDefault="008A59EB" w:rsidP="00CB1326">
      <w:pPr>
        <w:pStyle w:val="2"/>
        <w:tabs>
          <w:tab w:val="left" w:pos="680"/>
          <w:tab w:val="left" w:pos="1134"/>
          <w:tab w:val="left" w:pos="1588"/>
          <w:tab w:val="left" w:pos="2041"/>
          <w:tab w:val="left" w:pos="2495"/>
        </w:tabs>
        <w:ind w:left="0" w:firstLine="0"/>
        <w:jc w:val="both"/>
        <w:rPr>
          <w:b w:val="0"/>
        </w:rPr>
      </w:pPr>
    </w:p>
    <w:p w14:paraId="2B637AFB" w14:textId="77777777" w:rsidR="005D3858" w:rsidRPr="005D3858" w:rsidRDefault="00501D40" w:rsidP="005D3858">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5D3858" w:rsidRPr="005D3858">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2271A67C"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p>
    <w:p w14:paraId="7D0C9878"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r w:rsidRPr="005D3858">
        <w:rPr>
          <w:rFonts w:ascii="Arial" w:hAnsi="Arial" w:cs="Arial"/>
          <w:sz w:val="24"/>
          <w:szCs w:val="24"/>
        </w:rPr>
        <w:t>4.4.1</w:t>
      </w:r>
      <w:r w:rsidRPr="005D3858">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74220FD"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p>
    <w:p w14:paraId="6EF86B3D"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r w:rsidRPr="005D3858">
        <w:rPr>
          <w:rFonts w:ascii="Arial" w:hAnsi="Arial" w:cs="Arial"/>
          <w:sz w:val="24"/>
          <w:szCs w:val="24"/>
        </w:rPr>
        <w:t>4.4.2</w:t>
      </w:r>
      <w:r w:rsidRPr="005D3858">
        <w:rPr>
          <w:rFonts w:ascii="Arial" w:hAnsi="Arial" w:cs="Arial"/>
          <w:sz w:val="24"/>
          <w:szCs w:val="24"/>
        </w:rPr>
        <w:tab/>
        <w:t>Ο προμηθευτής διαθέτει πιστοποίηση περιβαλλοντικής διαχείρισης ISO 14001 (Υπόδειγμα Προσθήκης ΙΧ(</w:t>
      </w:r>
      <w:r w:rsidRPr="005D3858">
        <w:rPr>
          <w:rFonts w:ascii="Arial" w:hAnsi="Arial" w:cs="Arial"/>
          <w:b/>
          <w:sz w:val="24"/>
          <w:szCs w:val="24"/>
        </w:rPr>
        <w:t>βαθμολογούμενο κριτήριο</w:t>
      </w:r>
      <w:r w:rsidRPr="005D3858">
        <w:rPr>
          <w:rFonts w:ascii="Arial" w:hAnsi="Arial" w:cs="Arial"/>
          <w:sz w:val="24"/>
          <w:szCs w:val="24"/>
        </w:rPr>
        <w:t>).</w:t>
      </w:r>
    </w:p>
    <w:p w14:paraId="4B37017D"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p>
    <w:p w14:paraId="1840FBD8"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r w:rsidRPr="005D3858">
        <w:rPr>
          <w:rFonts w:ascii="Arial" w:hAnsi="Arial" w:cs="Arial"/>
          <w:sz w:val="24"/>
          <w:szCs w:val="24"/>
        </w:rPr>
        <w:t>4.4.3</w:t>
      </w:r>
      <w:r w:rsidRPr="005D3858">
        <w:rPr>
          <w:rFonts w:ascii="Arial" w:hAnsi="Arial" w:cs="Arial"/>
          <w:sz w:val="24"/>
          <w:szCs w:val="24"/>
        </w:rPr>
        <w:tab/>
        <w:t xml:space="preserve">Η κατανάλωση ηλεκτρικής ενέργειας του υπό προμήθεια </w:t>
      </w:r>
      <w:r w:rsidRPr="005D3858">
        <w:rPr>
          <w:rFonts w:ascii="Arial" w:hAnsi="Arial" w:cs="Arial"/>
          <w:sz w:val="24"/>
          <w:szCs w:val="24"/>
        </w:rPr>
        <w:lastRenderedPageBreak/>
        <w:t>εξοπλισμού/μηχανήματος, να είναι η ελάχιστη δυνατή (</w:t>
      </w:r>
      <w:r w:rsidRPr="005D3858">
        <w:rPr>
          <w:rFonts w:ascii="Arial" w:hAnsi="Arial" w:cs="Arial"/>
          <w:b/>
          <w:sz w:val="24"/>
          <w:szCs w:val="24"/>
        </w:rPr>
        <w:t>βαθμολογούμενο κριτήριο).</w:t>
      </w:r>
      <w:r w:rsidRPr="005D3858">
        <w:rPr>
          <w:rFonts w:ascii="Arial" w:hAnsi="Arial" w:cs="Arial"/>
          <w:sz w:val="24"/>
          <w:szCs w:val="24"/>
        </w:rPr>
        <w:t xml:space="preserve"> Για το σκοπό αυτό, ο προμηθευτής υποχρεούται να δηλώσει την ονομαστική </w:t>
      </w:r>
      <w:proofErr w:type="spellStart"/>
      <w:r w:rsidRPr="005D3858">
        <w:rPr>
          <w:rFonts w:ascii="Arial" w:hAnsi="Arial" w:cs="Arial"/>
          <w:sz w:val="24"/>
          <w:szCs w:val="24"/>
        </w:rPr>
        <w:t>απορροφούμενη</w:t>
      </w:r>
      <w:proofErr w:type="spellEnd"/>
      <w:r w:rsidRPr="005D3858">
        <w:rPr>
          <w:rFonts w:ascii="Arial" w:hAnsi="Arial" w:cs="Arial"/>
          <w:sz w:val="24"/>
          <w:szCs w:val="24"/>
        </w:rPr>
        <w:t xml:space="preserve"> ισχύ του μηχανήματος καθώς και την κατανάλωση ηλεκτρικής ενέργειας (</w:t>
      </w:r>
      <w:r w:rsidRPr="005D3858">
        <w:rPr>
          <w:rFonts w:ascii="Arial" w:hAnsi="Arial" w:cs="Arial"/>
          <w:sz w:val="24"/>
          <w:szCs w:val="24"/>
          <w:lang w:val="en-US"/>
        </w:rPr>
        <w:t>KWh</w:t>
      </w:r>
      <w:r w:rsidRPr="005D3858">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100A425F"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r w:rsidRPr="005D3858">
        <w:rPr>
          <w:rFonts w:ascii="Arial" w:hAnsi="Arial" w:cs="Arial"/>
          <w:sz w:val="24"/>
          <w:szCs w:val="24"/>
        </w:rPr>
        <w:t>.</w:t>
      </w:r>
    </w:p>
    <w:p w14:paraId="74A0F320"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r w:rsidRPr="005D3858">
        <w:rPr>
          <w:rFonts w:ascii="Arial" w:hAnsi="Arial" w:cs="Arial"/>
          <w:sz w:val="24"/>
          <w:szCs w:val="24"/>
        </w:rPr>
        <w:t>4.4.4</w:t>
      </w:r>
      <w:r w:rsidRPr="005D3858">
        <w:rPr>
          <w:rFonts w:ascii="Arial" w:hAnsi="Arial" w:cs="Arial"/>
          <w:sz w:val="24"/>
          <w:szCs w:val="24"/>
        </w:rPr>
        <w:tab/>
        <w:t>Η χρονολογία κατασκευής του προσφερόμενου μηχανήματος.</w:t>
      </w:r>
      <w:bookmarkStart w:id="6" w:name="_bookmark8"/>
      <w:bookmarkEnd w:id="6"/>
    </w:p>
    <w:p w14:paraId="5D9C10CE"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p>
    <w:p w14:paraId="473D842E"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b/>
          <w:sz w:val="24"/>
          <w:szCs w:val="24"/>
        </w:rPr>
      </w:pPr>
      <w:r w:rsidRPr="005D3858">
        <w:rPr>
          <w:rFonts w:ascii="Arial" w:hAnsi="Arial" w:cs="Arial"/>
          <w:b/>
          <w:spacing w:val="-2"/>
          <w:sz w:val="24"/>
          <w:szCs w:val="24"/>
        </w:rPr>
        <w:t>5.</w:t>
      </w:r>
      <w:r w:rsidRPr="005D3858">
        <w:rPr>
          <w:rFonts w:ascii="Arial" w:hAnsi="Arial" w:cs="Arial"/>
          <w:b/>
          <w:spacing w:val="-2"/>
          <w:sz w:val="24"/>
          <w:szCs w:val="24"/>
        </w:rPr>
        <w:tab/>
      </w:r>
      <w:hyperlink w:anchor="_bookmark0" w:history="1">
        <w:r w:rsidRPr="005D3858">
          <w:rPr>
            <w:rFonts w:ascii="Arial" w:hAnsi="Arial" w:cs="Arial"/>
            <w:b/>
            <w:spacing w:val="-2"/>
            <w:sz w:val="24"/>
            <w:szCs w:val="24"/>
          </w:rPr>
          <w:t>ΣΥΣΚΕΥΑΣΙΑ/ΕΠΙΣΗΜΑΝΣΕΙΣ</w:t>
        </w:r>
      </w:hyperlink>
    </w:p>
    <w:p w14:paraId="1E04AE48" w14:textId="77777777" w:rsidR="005D3858" w:rsidRPr="005D3858" w:rsidRDefault="005D3858" w:rsidP="005D3858">
      <w:pPr>
        <w:pStyle w:val="a3"/>
        <w:tabs>
          <w:tab w:val="left" w:pos="680"/>
          <w:tab w:val="left" w:pos="1134"/>
          <w:tab w:val="left" w:pos="1588"/>
          <w:tab w:val="left" w:pos="2041"/>
          <w:tab w:val="left" w:pos="2495"/>
        </w:tabs>
        <w:jc w:val="both"/>
        <w:rPr>
          <w:rFonts w:ascii="Arial" w:hAnsi="Arial" w:cs="Arial"/>
        </w:rPr>
      </w:pPr>
    </w:p>
    <w:p w14:paraId="349EC444" w14:textId="77777777" w:rsidR="005D3858" w:rsidRPr="005D3858" w:rsidRDefault="005D3858" w:rsidP="005D3858">
      <w:pPr>
        <w:pStyle w:val="2"/>
        <w:tabs>
          <w:tab w:val="left" w:pos="680"/>
          <w:tab w:val="left" w:pos="1134"/>
          <w:tab w:val="left" w:pos="1588"/>
          <w:tab w:val="left" w:pos="2041"/>
          <w:tab w:val="left" w:pos="2495"/>
        </w:tabs>
        <w:ind w:left="0" w:firstLine="0"/>
        <w:jc w:val="both"/>
        <w:rPr>
          <w:b w:val="0"/>
        </w:rPr>
      </w:pPr>
      <w:bookmarkStart w:id="7" w:name="_bookmark9"/>
      <w:bookmarkEnd w:id="7"/>
      <w:r w:rsidRPr="005D3858">
        <w:rPr>
          <w:b w:val="0"/>
          <w:spacing w:val="-2"/>
        </w:rPr>
        <w:t>5.1</w:t>
      </w:r>
      <w:r w:rsidRPr="005D3858">
        <w:rPr>
          <w:b w:val="0"/>
          <w:spacing w:val="-2"/>
        </w:rPr>
        <w:tab/>
        <w:t>Συσκευασία</w:t>
      </w:r>
    </w:p>
    <w:p w14:paraId="49DC42D0" w14:textId="77777777" w:rsidR="005D3858" w:rsidRPr="005D3858" w:rsidRDefault="005D3858" w:rsidP="005D3858">
      <w:pPr>
        <w:pStyle w:val="a3"/>
        <w:tabs>
          <w:tab w:val="left" w:pos="680"/>
          <w:tab w:val="left" w:pos="1134"/>
          <w:tab w:val="left" w:pos="1588"/>
          <w:tab w:val="left" w:pos="2041"/>
          <w:tab w:val="left" w:pos="2495"/>
        </w:tabs>
        <w:ind w:firstLine="720"/>
        <w:jc w:val="both"/>
        <w:rPr>
          <w:rFonts w:ascii="Arial" w:hAnsi="Arial" w:cs="Arial"/>
        </w:rPr>
      </w:pPr>
    </w:p>
    <w:p w14:paraId="21FC04CC" w14:textId="77777777" w:rsidR="005D3858" w:rsidRPr="005D3858" w:rsidRDefault="005D3858" w:rsidP="005D3858">
      <w:pPr>
        <w:pStyle w:val="a3"/>
        <w:tabs>
          <w:tab w:val="left" w:pos="680"/>
          <w:tab w:val="left" w:pos="1134"/>
          <w:tab w:val="left" w:pos="1588"/>
          <w:tab w:val="left" w:pos="2041"/>
          <w:tab w:val="left" w:pos="2495"/>
        </w:tabs>
        <w:jc w:val="both"/>
        <w:rPr>
          <w:rFonts w:ascii="Arial" w:hAnsi="Arial" w:cs="Arial"/>
        </w:rPr>
      </w:pPr>
      <w:r w:rsidRPr="005D3858">
        <w:rPr>
          <w:rFonts w:ascii="Arial" w:hAnsi="Arial" w:cs="Arial"/>
        </w:rPr>
        <w:tab/>
        <w:t>Ο προς προμήθεια εξοπλισμός/μηχάνημα,</w:t>
      </w:r>
      <w:r w:rsidRPr="005D3858">
        <w:rPr>
          <w:rFonts w:ascii="Arial" w:hAnsi="Arial" w:cs="Arial"/>
          <w:spacing w:val="-13"/>
        </w:rPr>
        <w:t xml:space="preserve"> </w:t>
      </w:r>
      <w:r w:rsidRPr="005D3858">
        <w:rPr>
          <w:rFonts w:ascii="Arial" w:hAnsi="Arial" w:cs="Arial"/>
        </w:rPr>
        <w:t>πρέπει</w:t>
      </w:r>
      <w:r w:rsidRPr="005D3858">
        <w:rPr>
          <w:rFonts w:ascii="Arial" w:hAnsi="Arial" w:cs="Arial"/>
          <w:spacing w:val="-10"/>
        </w:rPr>
        <w:t xml:space="preserve"> </w:t>
      </w:r>
      <w:r w:rsidRPr="005D3858">
        <w:rPr>
          <w:rFonts w:ascii="Arial" w:hAnsi="Arial" w:cs="Arial"/>
        </w:rPr>
        <w:t>να</w:t>
      </w:r>
      <w:r w:rsidRPr="005D3858">
        <w:rPr>
          <w:rFonts w:ascii="Arial" w:hAnsi="Arial" w:cs="Arial"/>
          <w:spacing w:val="-10"/>
        </w:rPr>
        <w:t xml:space="preserve"> </w:t>
      </w:r>
      <w:r w:rsidRPr="005D3858">
        <w:rPr>
          <w:rFonts w:ascii="Arial" w:hAnsi="Arial" w:cs="Arial"/>
        </w:rPr>
        <w:t>είναι</w:t>
      </w:r>
      <w:r w:rsidRPr="005D3858">
        <w:rPr>
          <w:rFonts w:ascii="Arial" w:hAnsi="Arial" w:cs="Arial"/>
          <w:spacing w:val="-9"/>
        </w:rPr>
        <w:t xml:space="preserve"> </w:t>
      </w:r>
      <w:r w:rsidRPr="005D3858">
        <w:rPr>
          <w:rFonts w:ascii="Arial" w:hAnsi="Arial" w:cs="Arial"/>
        </w:rPr>
        <w:t>συσκευασμένος</w:t>
      </w:r>
      <w:r w:rsidRPr="005D3858">
        <w:rPr>
          <w:rFonts w:ascii="Arial" w:hAnsi="Arial" w:cs="Arial"/>
          <w:spacing w:val="-10"/>
        </w:rPr>
        <w:t xml:space="preserve"> </w:t>
      </w:r>
      <w:r w:rsidRPr="005D3858">
        <w:rPr>
          <w:rFonts w:ascii="Arial" w:hAnsi="Arial" w:cs="Arial"/>
        </w:rPr>
        <w:t>με</w:t>
      </w:r>
      <w:r w:rsidRPr="005D3858">
        <w:rPr>
          <w:rFonts w:ascii="Arial" w:hAnsi="Arial" w:cs="Arial"/>
          <w:spacing w:val="-12"/>
        </w:rPr>
        <w:t xml:space="preserve"> </w:t>
      </w:r>
      <w:r w:rsidRPr="005D3858">
        <w:rPr>
          <w:rFonts w:ascii="Arial" w:hAnsi="Arial" w:cs="Arial"/>
        </w:rPr>
        <w:t>τρόπο</w:t>
      </w:r>
      <w:r w:rsidRPr="005D3858">
        <w:rPr>
          <w:rFonts w:ascii="Arial" w:hAnsi="Arial" w:cs="Arial"/>
          <w:spacing w:val="-10"/>
        </w:rPr>
        <w:t xml:space="preserve"> </w:t>
      </w:r>
      <w:r w:rsidRPr="005D3858">
        <w:rPr>
          <w:rFonts w:ascii="Arial" w:hAnsi="Arial" w:cs="Arial"/>
        </w:rPr>
        <w:t>που</w:t>
      </w:r>
      <w:r w:rsidRPr="005D3858">
        <w:rPr>
          <w:rFonts w:ascii="Arial" w:hAnsi="Arial" w:cs="Arial"/>
          <w:spacing w:val="-10"/>
        </w:rPr>
        <w:t xml:space="preserve"> </w:t>
      </w:r>
      <w:r w:rsidRPr="005D3858">
        <w:rPr>
          <w:rFonts w:ascii="Arial" w:hAnsi="Arial" w:cs="Arial"/>
        </w:rPr>
        <w:t>να</w:t>
      </w:r>
      <w:r w:rsidRPr="005D3858">
        <w:rPr>
          <w:rFonts w:ascii="Arial" w:hAnsi="Arial" w:cs="Arial"/>
          <w:spacing w:val="-10"/>
        </w:rPr>
        <w:t xml:space="preserve"> </w:t>
      </w:r>
      <w:r w:rsidRPr="005D3858">
        <w:rPr>
          <w:rFonts w:ascii="Arial" w:hAnsi="Arial" w:cs="Arial"/>
        </w:rPr>
        <w:t>εξασφαλίζεται</w:t>
      </w:r>
      <w:r w:rsidRPr="005D3858">
        <w:rPr>
          <w:rFonts w:ascii="Arial" w:hAnsi="Arial" w:cs="Arial"/>
          <w:spacing w:val="-10"/>
        </w:rPr>
        <w:t xml:space="preserve"> </w:t>
      </w:r>
      <w:r w:rsidRPr="005D3858">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5C50DAC7" w14:textId="77777777" w:rsidR="005D3858" w:rsidRPr="005D3858" w:rsidRDefault="005D3858" w:rsidP="005D3858">
      <w:pPr>
        <w:pStyle w:val="a3"/>
        <w:tabs>
          <w:tab w:val="left" w:pos="680"/>
          <w:tab w:val="left" w:pos="1134"/>
          <w:tab w:val="left" w:pos="1588"/>
          <w:tab w:val="left" w:pos="2041"/>
          <w:tab w:val="left" w:pos="2495"/>
        </w:tabs>
        <w:jc w:val="both"/>
        <w:rPr>
          <w:rFonts w:ascii="Arial" w:hAnsi="Arial" w:cs="Arial"/>
        </w:rPr>
      </w:pPr>
    </w:p>
    <w:p w14:paraId="24E5E7E0" w14:textId="77777777" w:rsidR="005D3858" w:rsidRPr="005D3858" w:rsidRDefault="005D3858" w:rsidP="005D3858">
      <w:pPr>
        <w:pStyle w:val="2"/>
        <w:tabs>
          <w:tab w:val="left" w:pos="680"/>
          <w:tab w:val="left" w:pos="1134"/>
          <w:tab w:val="left" w:pos="1588"/>
          <w:tab w:val="left" w:pos="2041"/>
          <w:tab w:val="left" w:pos="2495"/>
        </w:tabs>
        <w:ind w:left="0" w:firstLine="0"/>
        <w:jc w:val="both"/>
        <w:rPr>
          <w:b w:val="0"/>
        </w:rPr>
      </w:pPr>
      <w:r w:rsidRPr="005D3858">
        <w:rPr>
          <w:b w:val="0"/>
        </w:rPr>
        <w:t>5.2</w:t>
      </w:r>
      <w:r w:rsidRPr="005D3858">
        <w:rPr>
          <w:b w:val="0"/>
        </w:rPr>
        <w:tab/>
        <w:t>Επισημάνσεις</w:t>
      </w:r>
    </w:p>
    <w:p w14:paraId="22FD3F37" w14:textId="77777777" w:rsidR="005D3858" w:rsidRPr="005D3858" w:rsidRDefault="005D3858" w:rsidP="005D3858">
      <w:pPr>
        <w:pStyle w:val="a3"/>
        <w:tabs>
          <w:tab w:val="left" w:pos="680"/>
          <w:tab w:val="left" w:pos="1134"/>
          <w:tab w:val="left" w:pos="1588"/>
          <w:tab w:val="left" w:pos="2041"/>
          <w:tab w:val="left" w:pos="2495"/>
        </w:tabs>
        <w:jc w:val="both"/>
        <w:rPr>
          <w:rFonts w:ascii="Arial" w:hAnsi="Arial" w:cs="Arial"/>
        </w:rPr>
      </w:pPr>
    </w:p>
    <w:p w14:paraId="686ED55A"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r w:rsidRPr="005D3858">
        <w:rPr>
          <w:rFonts w:ascii="Arial" w:hAnsi="Arial" w:cs="Arial"/>
          <w:sz w:val="24"/>
          <w:szCs w:val="24"/>
        </w:rPr>
        <w:tab/>
        <w:t xml:space="preserve">Επί </w:t>
      </w:r>
      <w:r w:rsidRPr="005D3858">
        <w:rPr>
          <w:rFonts w:ascii="Arial" w:hAnsi="Arial" w:cs="Arial"/>
          <w:sz w:val="24"/>
          <w:szCs w:val="24"/>
          <w:u w:val="single"/>
        </w:rPr>
        <w:t>της συσκευασίας και του υλικού</w:t>
      </w:r>
      <w:r w:rsidRPr="005D3858">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7EFBDC9F" w14:textId="77777777" w:rsidR="005D3858" w:rsidRPr="005D3858" w:rsidRDefault="005D3858" w:rsidP="005D3858">
      <w:pPr>
        <w:pStyle w:val="a3"/>
        <w:tabs>
          <w:tab w:val="left" w:pos="680"/>
          <w:tab w:val="left" w:pos="1134"/>
          <w:tab w:val="left" w:pos="1588"/>
          <w:tab w:val="left" w:pos="2041"/>
          <w:tab w:val="left" w:pos="2495"/>
        </w:tabs>
        <w:jc w:val="both"/>
        <w:rPr>
          <w:rFonts w:ascii="Arial" w:hAnsi="Arial" w:cs="Arial"/>
        </w:rPr>
      </w:pPr>
    </w:p>
    <w:p w14:paraId="1F4BB46D"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r w:rsidRPr="005D3858">
        <w:rPr>
          <w:rFonts w:ascii="Arial" w:hAnsi="Arial" w:cs="Arial"/>
          <w:sz w:val="24"/>
          <w:szCs w:val="24"/>
        </w:rPr>
        <w:t>5.2.1</w:t>
      </w:r>
      <w:r w:rsidRPr="005D3858">
        <w:rPr>
          <w:rFonts w:ascii="Arial" w:hAnsi="Arial" w:cs="Arial"/>
          <w:sz w:val="24"/>
          <w:szCs w:val="24"/>
        </w:rPr>
        <w:tab/>
        <w:t>Η</w:t>
      </w:r>
      <w:r w:rsidRPr="005D3858">
        <w:rPr>
          <w:rFonts w:ascii="Arial" w:hAnsi="Arial" w:cs="Arial"/>
          <w:spacing w:val="-3"/>
          <w:sz w:val="24"/>
          <w:szCs w:val="24"/>
        </w:rPr>
        <w:t xml:space="preserve"> </w:t>
      </w:r>
      <w:r w:rsidRPr="005D3858">
        <w:rPr>
          <w:rFonts w:ascii="Arial" w:hAnsi="Arial" w:cs="Arial"/>
          <w:sz w:val="24"/>
          <w:szCs w:val="24"/>
        </w:rPr>
        <w:t>φράση</w:t>
      </w:r>
      <w:r w:rsidRPr="005D3858">
        <w:rPr>
          <w:rFonts w:ascii="Arial" w:hAnsi="Arial" w:cs="Arial"/>
          <w:spacing w:val="-1"/>
          <w:sz w:val="24"/>
          <w:szCs w:val="24"/>
        </w:rPr>
        <w:t xml:space="preserve"> </w:t>
      </w:r>
      <w:r w:rsidRPr="005D3858">
        <w:rPr>
          <w:rFonts w:ascii="Arial" w:hAnsi="Arial" w:cs="Arial"/>
          <w:sz w:val="24"/>
          <w:szCs w:val="24"/>
        </w:rPr>
        <w:t>«ΥΛΙΚΟ ΙΔΙΟΚΤΗΣΙΑΣ</w:t>
      </w:r>
      <w:r w:rsidRPr="005D3858">
        <w:rPr>
          <w:rFonts w:ascii="Arial" w:hAnsi="Arial" w:cs="Arial"/>
          <w:spacing w:val="-1"/>
          <w:sz w:val="24"/>
          <w:szCs w:val="24"/>
        </w:rPr>
        <w:t xml:space="preserve"> </w:t>
      </w:r>
      <w:r w:rsidRPr="005D3858">
        <w:rPr>
          <w:rFonts w:ascii="Arial" w:hAnsi="Arial" w:cs="Arial"/>
          <w:sz w:val="24"/>
          <w:szCs w:val="24"/>
        </w:rPr>
        <w:t>ΕΛΛΗΝΙΚΟΥ</w:t>
      </w:r>
      <w:r w:rsidRPr="005D3858">
        <w:rPr>
          <w:rFonts w:ascii="Arial" w:hAnsi="Arial" w:cs="Arial"/>
          <w:spacing w:val="-2"/>
          <w:sz w:val="24"/>
          <w:szCs w:val="24"/>
        </w:rPr>
        <w:t xml:space="preserve"> ΣΤΡΑΤΟΥ».</w:t>
      </w:r>
    </w:p>
    <w:p w14:paraId="36558C65" w14:textId="77777777" w:rsidR="005D3858" w:rsidRPr="005D3858" w:rsidRDefault="005D3858" w:rsidP="005D3858">
      <w:pPr>
        <w:pStyle w:val="a3"/>
        <w:tabs>
          <w:tab w:val="left" w:pos="680"/>
          <w:tab w:val="left" w:pos="1134"/>
          <w:tab w:val="left" w:pos="1588"/>
          <w:tab w:val="left" w:pos="2041"/>
          <w:tab w:val="left" w:pos="2495"/>
        </w:tabs>
        <w:jc w:val="both"/>
        <w:rPr>
          <w:rFonts w:ascii="Arial" w:hAnsi="Arial" w:cs="Arial"/>
        </w:rPr>
      </w:pPr>
    </w:p>
    <w:p w14:paraId="0AF7CD85" w14:textId="77777777" w:rsidR="005D3858" w:rsidRPr="005D3858" w:rsidRDefault="005D3858" w:rsidP="005D3858">
      <w:pPr>
        <w:tabs>
          <w:tab w:val="left" w:pos="680"/>
          <w:tab w:val="left" w:pos="1134"/>
          <w:tab w:val="left" w:pos="1588"/>
          <w:tab w:val="left" w:pos="2041"/>
          <w:tab w:val="left" w:pos="2495"/>
        </w:tabs>
        <w:jc w:val="both"/>
        <w:rPr>
          <w:rFonts w:ascii="Arial" w:hAnsi="Arial" w:cs="Arial"/>
          <w:sz w:val="24"/>
          <w:szCs w:val="24"/>
        </w:rPr>
      </w:pPr>
      <w:r w:rsidRPr="005D3858">
        <w:rPr>
          <w:rFonts w:ascii="Arial" w:hAnsi="Arial" w:cs="Arial"/>
          <w:sz w:val="24"/>
          <w:szCs w:val="24"/>
        </w:rPr>
        <w:t>5.2.2</w:t>
      </w:r>
      <w:r w:rsidRPr="005D3858">
        <w:rPr>
          <w:rFonts w:ascii="Arial" w:hAnsi="Arial" w:cs="Arial"/>
          <w:sz w:val="24"/>
          <w:szCs w:val="24"/>
        </w:rPr>
        <w:tab/>
        <w:t xml:space="preserve">Η ονομασία (στην αγγλική και ελληνική γλώσσα) και ο εργοστασιακός σειριακός αριθμός «SERIAL </w:t>
      </w:r>
      <w:r w:rsidRPr="005D3858">
        <w:rPr>
          <w:rFonts w:ascii="Arial" w:hAnsi="Arial" w:cs="Arial"/>
          <w:spacing w:val="-2"/>
          <w:sz w:val="24"/>
          <w:szCs w:val="24"/>
        </w:rPr>
        <w:t>NUMBER».</w:t>
      </w:r>
    </w:p>
    <w:p w14:paraId="5F941E16" w14:textId="77777777" w:rsidR="005D3858" w:rsidRPr="005D3858" w:rsidRDefault="005D3858" w:rsidP="005D3858">
      <w:pPr>
        <w:pStyle w:val="a3"/>
        <w:tabs>
          <w:tab w:val="left" w:pos="680"/>
          <w:tab w:val="left" w:pos="1134"/>
          <w:tab w:val="left" w:pos="1588"/>
          <w:tab w:val="left" w:pos="2041"/>
          <w:tab w:val="left" w:pos="2495"/>
        </w:tabs>
        <w:jc w:val="both"/>
        <w:rPr>
          <w:rFonts w:ascii="Arial" w:hAnsi="Arial" w:cs="Arial"/>
        </w:rPr>
      </w:pPr>
    </w:p>
    <w:p w14:paraId="505329BA" w14:textId="77777777" w:rsidR="005D3858" w:rsidRPr="005D3858" w:rsidRDefault="005D3858" w:rsidP="005D3858">
      <w:pPr>
        <w:tabs>
          <w:tab w:val="left" w:pos="680"/>
          <w:tab w:val="left" w:pos="1134"/>
          <w:tab w:val="left" w:pos="1588"/>
          <w:tab w:val="left" w:pos="2041"/>
          <w:tab w:val="left" w:pos="2495"/>
        </w:tabs>
        <w:jc w:val="both"/>
        <w:rPr>
          <w:rFonts w:ascii="Arial" w:hAnsi="Arial" w:cs="Arial"/>
          <w:sz w:val="24"/>
          <w:szCs w:val="24"/>
        </w:rPr>
      </w:pPr>
      <w:r w:rsidRPr="005D3858">
        <w:rPr>
          <w:rFonts w:ascii="Arial" w:hAnsi="Arial" w:cs="Arial"/>
          <w:spacing w:val="-4"/>
          <w:sz w:val="24"/>
          <w:szCs w:val="24"/>
        </w:rPr>
        <w:t>5.2.3</w:t>
      </w:r>
      <w:r w:rsidRPr="005D3858">
        <w:rPr>
          <w:rFonts w:ascii="Arial" w:hAnsi="Arial" w:cs="Arial"/>
          <w:spacing w:val="-4"/>
          <w:sz w:val="24"/>
          <w:szCs w:val="24"/>
        </w:rPr>
        <w:tab/>
        <w:t>Τα</w:t>
      </w:r>
      <w:r w:rsidRPr="005D3858">
        <w:rPr>
          <w:rFonts w:ascii="Arial" w:hAnsi="Arial" w:cs="Arial"/>
          <w:spacing w:val="-7"/>
          <w:sz w:val="24"/>
          <w:szCs w:val="24"/>
        </w:rPr>
        <w:t xml:space="preserve"> </w:t>
      </w:r>
      <w:r w:rsidRPr="005D3858">
        <w:rPr>
          <w:rFonts w:ascii="Arial" w:hAnsi="Arial" w:cs="Arial"/>
          <w:spacing w:val="-4"/>
          <w:sz w:val="24"/>
          <w:szCs w:val="24"/>
        </w:rPr>
        <w:t>στοιχεία</w:t>
      </w:r>
      <w:r w:rsidRPr="005D3858">
        <w:rPr>
          <w:rFonts w:ascii="Arial" w:hAnsi="Arial" w:cs="Arial"/>
          <w:spacing w:val="-6"/>
          <w:sz w:val="24"/>
          <w:szCs w:val="24"/>
        </w:rPr>
        <w:t xml:space="preserve"> </w:t>
      </w:r>
      <w:r w:rsidRPr="005D3858">
        <w:rPr>
          <w:rFonts w:ascii="Arial" w:hAnsi="Arial" w:cs="Arial"/>
          <w:spacing w:val="-4"/>
          <w:sz w:val="24"/>
          <w:szCs w:val="24"/>
        </w:rPr>
        <w:t>του</w:t>
      </w:r>
      <w:r w:rsidRPr="005D3858">
        <w:rPr>
          <w:rFonts w:ascii="Arial" w:hAnsi="Arial" w:cs="Arial"/>
          <w:spacing w:val="-5"/>
          <w:sz w:val="24"/>
          <w:szCs w:val="24"/>
        </w:rPr>
        <w:t xml:space="preserve"> </w:t>
      </w:r>
      <w:r w:rsidRPr="005D3858">
        <w:rPr>
          <w:rFonts w:ascii="Arial" w:hAnsi="Arial" w:cs="Arial"/>
          <w:spacing w:val="-4"/>
          <w:sz w:val="24"/>
          <w:szCs w:val="24"/>
        </w:rPr>
        <w:t>κατασκευαστή</w:t>
      </w:r>
      <w:r w:rsidRPr="005D3858">
        <w:rPr>
          <w:rFonts w:ascii="Arial" w:hAnsi="Arial" w:cs="Arial"/>
          <w:spacing w:val="-6"/>
          <w:sz w:val="24"/>
          <w:szCs w:val="24"/>
        </w:rPr>
        <w:t xml:space="preserve"> </w:t>
      </w:r>
      <w:r w:rsidRPr="005D3858">
        <w:rPr>
          <w:rFonts w:ascii="Arial" w:hAnsi="Arial" w:cs="Arial"/>
          <w:spacing w:val="-4"/>
          <w:sz w:val="24"/>
          <w:szCs w:val="24"/>
        </w:rPr>
        <w:t>και του</w:t>
      </w:r>
      <w:r w:rsidRPr="005D3858">
        <w:rPr>
          <w:rFonts w:ascii="Arial" w:hAnsi="Arial" w:cs="Arial"/>
          <w:spacing w:val="-7"/>
          <w:sz w:val="24"/>
          <w:szCs w:val="24"/>
        </w:rPr>
        <w:t xml:space="preserve"> </w:t>
      </w:r>
      <w:r w:rsidRPr="005D3858">
        <w:rPr>
          <w:rFonts w:ascii="Arial" w:hAnsi="Arial" w:cs="Arial"/>
          <w:spacing w:val="-4"/>
          <w:sz w:val="24"/>
          <w:szCs w:val="24"/>
        </w:rPr>
        <w:t>προμηθευτή.</w:t>
      </w:r>
    </w:p>
    <w:p w14:paraId="2174A874" w14:textId="77777777" w:rsidR="005D3858" w:rsidRPr="005D3858" w:rsidRDefault="005D3858" w:rsidP="005D3858">
      <w:pPr>
        <w:pStyle w:val="a3"/>
        <w:tabs>
          <w:tab w:val="left" w:pos="680"/>
          <w:tab w:val="left" w:pos="1134"/>
          <w:tab w:val="left" w:pos="1588"/>
          <w:tab w:val="left" w:pos="2041"/>
          <w:tab w:val="left" w:pos="2495"/>
        </w:tabs>
        <w:jc w:val="both"/>
        <w:rPr>
          <w:rFonts w:ascii="Arial" w:hAnsi="Arial" w:cs="Arial"/>
        </w:rPr>
      </w:pPr>
    </w:p>
    <w:p w14:paraId="136F227D" w14:textId="77777777" w:rsidR="005D3858" w:rsidRPr="005D3858" w:rsidRDefault="005D3858" w:rsidP="005D3858">
      <w:pPr>
        <w:tabs>
          <w:tab w:val="left" w:pos="680"/>
          <w:tab w:val="left" w:pos="1134"/>
          <w:tab w:val="left" w:pos="1588"/>
          <w:tab w:val="left" w:pos="2041"/>
          <w:tab w:val="left" w:pos="2495"/>
        </w:tabs>
        <w:jc w:val="both"/>
        <w:rPr>
          <w:rFonts w:ascii="Arial" w:hAnsi="Arial" w:cs="Arial"/>
          <w:sz w:val="24"/>
          <w:szCs w:val="24"/>
        </w:rPr>
      </w:pPr>
      <w:r w:rsidRPr="005D3858">
        <w:rPr>
          <w:rFonts w:ascii="Arial" w:hAnsi="Arial" w:cs="Arial"/>
          <w:sz w:val="24"/>
          <w:szCs w:val="24"/>
        </w:rPr>
        <w:t>5.2.4</w:t>
      </w:r>
      <w:r w:rsidRPr="005D3858">
        <w:rPr>
          <w:rFonts w:ascii="Arial" w:hAnsi="Arial" w:cs="Arial"/>
          <w:sz w:val="24"/>
          <w:szCs w:val="24"/>
        </w:rPr>
        <w:tab/>
        <w:t>Ο</w:t>
      </w:r>
      <w:r w:rsidRPr="005D3858">
        <w:rPr>
          <w:rFonts w:ascii="Arial" w:hAnsi="Arial" w:cs="Arial"/>
          <w:spacing w:val="-15"/>
          <w:sz w:val="24"/>
          <w:szCs w:val="24"/>
        </w:rPr>
        <w:t xml:space="preserve"> </w:t>
      </w:r>
      <w:r w:rsidRPr="005D3858">
        <w:rPr>
          <w:rFonts w:ascii="Arial" w:hAnsi="Arial" w:cs="Arial"/>
          <w:sz w:val="24"/>
          <w:szCs w:val="24"/>
        </w:rPr>
        <w:t>αριθμός</w:t>
      </w:r>
      <w:r w:rsidRPr="005D3858">
        <w:rPr>
          <w:rFonts w:ascii="Arial" w:hAnsi="Arial" w:cs="Arial"/>
          <w:spacing w:val="-14"/>
          <w:sz w:val="24"/>
          <w:szCs w:val="24"/>
        </w:rPr>
        <w:t xml:space="preserve"> </w:t>
      </w:r>
      <w:r w:rsidRPr="005D3858">
        <w:rPr>
          <w:rFonts w:ascii="Arial" w:hAnsi="Arial" w:cs="Arial"/>
          <w:sz w:val="24"/>
          <w:szCs w:val="24"/>
        </w:rPr>
        <w:t>σύμβασης</w:t>
      </w:r>
      <w:r w:rsidRPr="005D3858">
        <w:rPr>
          <w:rFonts w:ascii="Arial" w:hAnsi="Arial" w:cs="Arial"/>
          <w:spacing w:val="-13"/>
          <w:sz w:val="24"/>
          <w:szCs w:val="24"/>
        </w:rPr>
        <w:t xml:space="preserve"> </w:t>
      </w:r>
      <w:r w:rsidRPr="005D3858">
        <w:rPr>
          <w:rFonts w:ascii="Arial" w:hAnsi="Arial" w:cs="Arial"/>
          <w:sz w:val="24"/>
          <w:szCs w:val="24"/>
        </w:rPr>
        <w:t>και</w:t>
      </w:r>
      <w:r w:rsidRPr="005D3858">
        <w:rPr>
          <w:rFonts w:ascii="Arial" w:hAnsi="Arial" w:cs="Arial"/>
          <w:spacing w:val="-15"/>
          <w:sz w:val="24"/>
          <w:szCs w:val="24"/>
        </w:rPr>
        <w:t xml:space="preserve"> </w:t>
      </w:r>
      <w:r w:rsidRPr="005D3858">
        <w:rPr>
          <w:rFonts w:ascii="Arial" w:hAnsi="Arial" w:cs="Arial"/>
          <w:sz w:val="24"/>
          <w:szCs w:val="24"/>
        </w:rPr>
        <w:t>το</w:t>
      </w:r>
      <w:r w:rsidRPr="005D3858">
        <w:rPr>
          <w:rFonts w:ascii="Arial" w:hAnsi="Arial" w:cs="Arial"/>
          <w:spacing w:val="-16"/>
          <w:sz w:val="24"/>
          <w:szCs w:val="24"/>
        </w:rPr>
        <w:t xml:space="preserve"> </w:t>
      </w:r>
      <w:r w:rsidRPr="005D3858">
        <w:rPr>
          <w:rFonts w:ascii="Arial" w:hAnsi="Arial" w:cs="Arial"/>
          <w:sz w:val="24"/>
          <w:szCs w:val="24"/>
        </w:rPr>
        <w:t>έτος</w:t>
      </w:r>
      <w:r w:rsidRPr="005D3858">
        <w:rPr>
          <w:rFonts w:ascii="Arial" w:hAnsi="Arial" w:cs="Arial"/>
          <w:spacing w:val="-15"/>
          <w:sz w:val="24"/>
          <w:szCs w:val="24"/>
        </w:rPr>
        <w:t xml:space="preserve"> </w:t>
      </w:r>
      <w:r w:rsidRPr="005D3858">
        <w:rPr>
          <w:rFonts w:ascii="Arial" w:hAnsi="Arial" w:cs="Arial"/>
          <w:spacing w:val="-2"/>
          <w:sz w:val="24"/>
          <w:szCs w:val="24"/>
        </w:rPr>
        <w:t>υπογραφής αυτής.</w:t>
      </w:r>
    </w:p>
    <w:p w14:paraId="298ADFAA" w14:textId="77777777" w:rsidR="005D3858" w:rsidRPr="005D3858" w:rsidRDefault="005D3858" w:rsidP="005D3858">
      <w:pPr>
        <w:pStyle w:val="a3"/>
        <w:tabs>
          <w:tab w:val="left" w:pos="680"/>
          <w:tab w:val="left" w:pos="1134"/>
          <w:tab w:val="left" w:pos="1588"/>
          <w:tab w:val="left" w:pos="2041"/>
          <w:tab w:val="left" w:pos="2495"/>
        </w:tabs>
        <w:jc w:val="both"/>
        <w:rPr>
          <w:rFonts w:ascii="Arial" w:hAnsi="Arial" w:cs="Arial"/>
        </w:rPr>
      </w:pPr>
    </w:p>
    <w:p w14:paraId="4FB356D2" w14:textId="77777777" w:rsidR="005D3858" w:rsidRPr="005D3858" w:rsidRDefault="005D3858" w:rsidP="005D3858">
      <w:pPr>
        <w:pStyle w:val="a5"/>
        <w:tabs>
          <w:tab w:val="left" w:pos="680"/>
          <w:tab w:val="left" w:pos="1134"/>
          <w:tab w:val="left" w:pos="1588"/>
          <w:tab w:val="left" w:pos="2041"/>
          <w:tab w:val="left" w:pos="2495"/>
        </w:tabs>
        <w:ind w:left="0"/>
        <w:rPr>
          <w:rFonts w:ascii="Arial" w:hAnsi="Arial" w:cs="Arial"/>
          <w:sz w:val="24"/>
          <w:szCs w:val="24"/>
        </w:rPr>
      </w:pPr>
      <w:r w:rsidRPr="005D3858">
        <w:rPr>
          <w:rFonts w:ascii="Arial" w:hAnsi="Arial" w:cs="Arial"/>
          <w:spacing w:val="-2"/>
          <w:sz w:val="24"/>
          <w:szCs w:val="24"/>
        </w:rPr>
        <w:t>5.2.5</w:t>
      </w:r>
      <w:r w:rsidRPr="005D3858">
        <w:rPr>
          <w:rFonts w:ascii="Arial" w:hAnsi="Arial" w:cs="Arial"/>
          <w:spacing w:val="-2"/>
          <w:sz w:val="24"/>
          <w:szCs w:val="24"/>
        </w:rPr>
        <w:tab/>
        <w:t>Πληροφορίες</w:t>
      </w:r>
      <w:r w:rsidRPr="005D3858">
        <w:rPr>
          <w:rFonts w:ascii="Arial" w:hAnsi="Arial" w:cs="Arial"/>
          <w:spacing w:val="-7"/>
          <w:sz w:val="24"/>
          <w:szCs w:val="24"/>
        </w:rPr>
        <w:t xml:space="preserve"> </w:t>
      </w:r>
      <w:r w:rsidRPr="005D3858">
        <w:rPr>
          <w:rFonts w:ascii="Arial" w:hAnsi="Arial" w:cs="Arial"/>
          <w:spacing w:val="-2"/>
          <w:sz w:val="24"/>
          <w:szCs w:val="24"/>
        </w:rPr>
        <w:t>χειρισμού</w:t>
      </w:r>
      <w:r w:rsidRPr="005D3858">
        <w:rPr>
          <w:rFonts w:ascii="Arial" w:hAnsi="Arial" w:cs="Arial"/>
          <w:spacing w:val="-8"/>
          <w:sz w:val="24"/>
          <w:szCs w:val="24"/>
        </w:rPr>
        <w:t xml:space="preserve"> </w:t>
      </w:r>
      <w:r w:rsidRPr="005D3858">
        <w:rPr>
          <w:rFonts w:ascii="Arial" w:hAnsi="Arial" w:cs="Arial"/>
          <w:spacing w:val="-2"/>
          <w:sz w:val="24"/>
          <w:szCs w:val="24"/>
        </w:rPr>
        <w:t>κι</w:t>
      </w:r>
      <w:r w:rsidRPr="005D3858">
        <w:rPr>
          <w:rFonts w:ascii="Arial" w:hAnsi="Arial" w:cs="Arial"/>
          <w:spacing w:val="-6"/>
          <w:sz w:val="24"/>
          <w:szCs w:val="24"/>
        </w:rPr>
        <w:t xml:space="preserve"> </w:t>
      </w:r>
      <w:r w:rsidRPr="005D3858">
        <w:rPr>
          <w:rFonts w:ascii="Arial" w:hAnsi="Arial" w:cs="Arial"/>
          <w:spacing w:val="-2"/>
          <w:sz w:val="24"/>
          <w:szCs w:val="24"/>
        </w:rPr>
        <w:t>ενδείξεων (αφορά μόνο το υλικό).</w:t>
      </w:r>
    </w:p>
    <w:p w14:paraId="2E169CDE" w14:textId="77777777" w:rsidR="005D3858" w:rsidRPr="005D3858" w:rsidRDefault="005D3858" w:rsidP="005D3858">
      <w:pPr>
        <w:pStyle w:val="a3"/>
        <w:tabs>
          <w:tab w:val="left" w:pos="680"/>
          <w:tab w:val="left" w:pos="1134"/>
          <w:tab w:val="left" w:pos="1588"/>
          <w:tab w:val="left" w:pos="2041"/>
          <w:tab w:val="left" w:pos="2495"/>
        </w:tabs>
        <w:jc w:val="both"/>
        <w:rPr>
          <w:rFonts w:ascii="Arial" w:hAnsi="Arial" w:cs="Arial"/>
        </w:rPr>
      </w:pPr>
    </w:p>
    <w:p w14:paraId="2E02C2FF" w14:textId="348CBDAD" w:rsidR="00B551AA" w:rsidRDefault="005D3858" w:rsidP="005D3858">
      <w:pPr>
        <w:pStyle w:val="a5"/>
        <w:tabs>
          <w:tab w:val="left" w:pos="680"/>
          <w:tab w:val="left" w:pos="1134"/>
          <w:tab w:val="left" w:pos="1588"/>
          <w:tab w:val="left" w:pos="2041"/>
          <w:tab w:val="left" w:pos="2495"/>
        </w:tabs>
        <w:ind w:left="0"/>
        <w:rPr>
          <w:rFonts w:ascii="Arial" w:hAnsi="Arial" w:cs="Arial"/>
          <w:sz w:val="24"/>
          <w:szCs w:val="24"/>
        </w:rPr>
      </w:pPr>
      <w:r w:rsidRPr="005D3858">
        <w:rPr>
          <w:rFonts w:ascii="Arial" w:hAnsi="Arial" w:cs="Arial"/>
          <w:sz w:val="24"/>
          <w:szCs w:val="24"/>
        </w:rPr>
        <w:t>5.2.6</w:t>
      </w:r>
      <w:r w:rsidRPr="005D3858">
        <w:rPr>
          <w:rFonts w:ascii="Arial" w:hAnsi="Arial" w:cs="Arial"/>
          <w:sz w:val="24"/>
          <w:szCs w:val="24"/>
        </w:rPr>
        <w:tab/>
        <w:t>Η σήμανση CE, σε εμφανές σημείο, σύμφωνα με το ΠΔ 57/2010 (παράγραφος 2.1.3).</w:t>
      </w:r>
    </w:p>
    <w:p w14:paraId="16556533" w14:textId="77777777" w:rsidR="005D3858" w:rsidRPr="005525AF" w:rsidRDefault="005D3858" w:rsidP="005D3858">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8" w:name="_bookmark11"/>
      <w:bookmarkEnd w:id="8"/>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9" w:name="_bookmark12"/>
      <w:bookmarkEnd w:id="9"/>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6D3A1303" w14:textId="77777777" w:rsidR="00BF5A5A" w:rsidRPr="00CB1326" w:rsidRDefault="00BF5A5A"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lastRenderedPageBreak/>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EE89DA3" w14:textId="77777777" w:rsidR="0068062D" w:rsidRDefault="0068062D"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0" w:name="_bookmark13"/>
      <w:bookmarkEnd w:id="10"/>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18702C96" w14:textId="77777777" w:rsidR="002C4F8A" w:rsidRPr="00CB1326"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1" w:name="_bookmark14"/>
      <w:bookmarkEnd w:id="11"/>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2" w:name="_bookmark15"/>
      <w:bookmarkEnd w:id="12"/>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00A55AAF" w:rsidRPr="005C2910">
        <w:rPr>
          <w:rFonts w:ascii="Arial" w:hAnsi="Arial" w:cs="Arial"/>
          <w:sz w:val="24"/>
          <w:szCs w:val="24"/>
        </w:rPr>
        <w:t>ωφελεία</w:t>
      </w:r>
      <w:proofErr w:type="spellEnd"/>
      <w:r w:rsidR="00A55AAF" w:rsidRPr="005C2910">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15F7B371" w14:textId="77777777" w:rsidR="00F321AD" w:rsidRDefault="00F321AD"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3" w:name="_bookmark16"/>
      <w:bookmarkEnd w:id="13"/>
      <w:r w:rsidRPr="00CB1326">
        <w:rPr>
          <w:b w:val="0"/>
          <w:spacing w:val="-2"/>
        </w:rPr>
        <w:lastRenderedPageBreak/>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AABA794" w14:textId="77777777" w:rsidR="00F321AD" w:rsidRDefault="00F321AD"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 xml:space="preserve">τηλέφωνο), στα οποία μπορεί να </w:t>
      </w:r>
      <w:r w:rsidRPr="00CB1326">
        <w:rPr>
          <w:b w:val="0"/>
        </w:rPr>
        <w:lastRenderedPageBreak/>
        <w:t>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0648B515" w14:textId="77777777" w:rsidR="00F321AD" w:rsidRPr="00CB1326" w:rsidRDefault="00F321AD" w:rsidP="00CB1326">
      <w:pPr>
        <w:pStyle w:val="2"/>
        <w:tabs>
          <w:tab w:val="left" w:pos="680"/>
          <w:tab w:val="left" w:pos="1134"/>
          <w:tab w:val="left" w:pos="1588"/>
          <w:tab w:val="left" w:pos="2041"/>
          <w:tab w:val="left" w:pos="2495"/>
        </w:tabs>
        <w:ind w:left="0" w:firstLine="0"/>
        <w:jc w:val="both"/>
        <w:rPr>
          <w:b w:val="0"/>
          <w:strike/>
          <w:spacing w:val="-2"/>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651816B7" w14:textId="77777777" w:rsidR="005D3858" w:rsidRDefault="005D3858" w:rsidP="00CB1326">
      <w:pPr>
        <w:pStyle w:val="a5"/>
        <w:tabs>
          <w:tab w:val="left" w:pos="680"/>
          <w:tab w:val="left" w:pos="1134"/>
          <w:tab w:val="left" w:pos="1588"/>
          <w:tab w:val="left" w:pos="2041"/>
          <w:tab w:val="left" w:pos="2495"/>
        </w:tabs>
        <w:ind w:left="0"/>
        <w:rPr>
          <w:rFonts w:ascii="Arial" w:hAnsi="Arial" w:cs="Arial"/>
          <w:sz w:val="24"/>
          <w:szCs w:val="24"/>
        </w:rPr>
      </w:pPr>
      <w:bookmarkStart w:id="14" w:name="_GoBack"/>
      <w:bookmarkEnd w:id="14"/>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6CC6E55" w14:textId="77777777" w:rsidR="00D25B37" w:rsidRDefault="00D25B37" w:rsidP="00CB1326">
      <w:pPr>
        <w:pStyle w:val="a5"/>
        <w:tabs>
          <w:tab w:val="left" w:pos="680"/>
          <w:tab w:val="left" w:pos="1134"/>
          <w:tab w:val="left" w:pos="1588"/>
          <w:tab w:val="left" w:pos="2041"/>
          <w:tab w:val="left" w:pos="2495"/>
        </w:tabs>
        <w:ind w:left="0"/>
        <w:rPr>
          <w:rFonts w:ascii="Arial" w:hAnsi="Arial" w:cs="Arial"/>
          <w:b/>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w:t>
      </w:r>
      <w:r w:rsidR="00887260" w:rsidRPr="00CB1326">
        <w:rPr>
          <w:rFonts w:ascii="Arial" w:hAnsi="Arial" w:cs="Arial"/>
          <w:sz w:val="24"/>
          <w:szCs w:val="24"/>
        </w:rPr>
        <w:lastRenderedPageBreak/>
        <w:t>η προμήθεια</w:t>
      </w:r>
      <w:r w:rsidR="00161DF5">
        <w:rPr>
          <w:rFonts w:ascii="Arial" w:hAnsi="Arial" w:cs="Arial"/>
          <w:sz w:val="24"/>
          <w:szCs w:val="24"/>
        </w:rPr>
        <w:t>.</w:t>
      </w:r>
    </w:p>
    <w:p w14:paraId="226B3C8D" w14:textId="77777777" w:rsidR="002C4F8A"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89A4B89" w14:textId="77777777" w:rsidR="00461554" w:rsidRDefault="00461554" w:rsidP="00CB1326">
      <w:pPr>
        <w:pStyle w:val="2"/>
        <w:tabs>
          <w:tab w:val="left" w:pos="680"/>
          <w:tab w:val="left" w:pos="1134"/>
          <w:tab w:val="left" w:pos="1588"/>
          <w:tab w:val="left" w:pos="2041"/>
          <w:tab w:val="left" w:pos="2495"/>
        </w:tabs>
        <w:ind w:left="0" w:firstLine="0"/>
        <w:jc w:val="both"/>
        <w:rPr>
          <w:b w:val="0"/>
          <w:spacing w:val="-2"/>
        </w:rPr>
      </w:pPr>
      <w:bookmarkStart w:id="17" w:name="_bookmark19"/>
      <w:bookmarkEnd w:id="17"/>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3252CAFF" w14:textId="77777777" w:rsidR="00D64895" w:rsidRDefault="00D64895" w:rsidP="00CB1326">
      <w:pPr>
        <w:pStyle w:val="a3"/>
        <w:tabs>
          <w:tab w:val="left" w:pos="680"/>
          <w:tab w:val="left" w:pos="1134"/>
          <w:tab w:val="left" w:pos="1588"/>
          <w:tab w:val="left" w:pos="2041"/>
          <w:tab w:val="left" w:pos="2495"/>
        </w:tabs>
        <w:ind w:right="2"/>
        <w:jc w:val="both"/>
        <w:rPr>
          <w:rFonts w:ascii="Arial" w:hAnsi="Arial" w:cs="Arial"/>
        </w:rPr>
      </w:pPr>
    </w:p>
    <w:p w14:paraId="33045CF0" w14:textId="77777777" w:rsidR="006F51CB" w:rsidRDefault="006F51CB" w:rsidP="00CB1326">
      <w:pPr>
        <w:pStyle w:val="1"/>
        <w:tabs>
          <w:tab w:val="left" w:pos="680"/>
          <w:tab w:val="left" w:pos="1134"/>
          <w:tab w:val="left" w:pos="1588"/>
          <w:tab w:val="left" w:pos="2041"/>
          <w:tab w:val="left" w:pos="2495"/>
        </w:tabs>
        <w:ind w:left="0"/>
        <w:jc w:val="both"/>
      </w:pPr>
      <w:bookmarkStart w:id="18" w:name="_bookmark20"/>
      <w:bookmarkEnd w:id="18"/>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w:t>
      </w:r>
      <w:r w:rsidR="00477CA2" w:rsidRPr="00CB1326">
        <w:rPr>
          <w:rFonts w:ascii="Arial" w:hAnsi="Arial" w:cs="Arial"/>
          <w:sz w:val="24"/>
          <w:szCs w:val="24"/>
        </w:rPr>
        <w:lastRenderedPageBreak/>
        <w:t>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 xml:space="preserve">Ότι υπάρχει δυνατότητα υποστήριξης του προσφερόμενου εξοπλισμού με </w:t>
      </w:r>
      <w:r w:rsidR="0014223A" w:rsidRPr="00CB1326">
        <w:rPr>
          <w:rFonts w:ascii="Arial" w:hAnsi="Arial" w:cs="Arial"/>
          <w:sz w:val="24"/>
          <w:szCs w:val="24"/>
        </w:rPr>
        <w:lastRenderedPageBreak/>
        <w:t>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5E417836" w14:textId="77777777" w:rsidR="00E61001" w:rsidRPr="00CB1326" w:rsidRDefault="00E61001" w:rsidP="00CB1326">
      <w:pPr>
        <w:pStyle w:val="a5"/>
        <w:tabs>
          <w:tab w:val="left" w:pos="680"/>
          <w:tab w:val="left" w:pos="1134"/>
          <w:tab w:val="left" w:pos="1588"/>
          <w:tab w:val="left" w:pos="2041"/>
          <w:tab w:val="left" w:pos="2495"/>
        </w:tabs>
        <w:ind w:left="0"/>
        <w:rPr>
          <w:rFonts w:ascii="Arial" w:hAnsi="Arial" w:cs="Arial"/>
          <w:sz w:val="24"/>
          <w:szCs w:val="24"/>
        </w:rPr>
      </w:pP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4DE4A1FD" w:rsidR="00356444" w:rsidRPr="00CB1326" w:rsidRDefault="00257C2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17286038" w:rsidR="00356444" w:rsidRPr="00CB1326" w:rsidRDefault="00257C2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C4A66BA" w14:textId="77777777" w:rsidR="00E61001" w:rsidRDefault="00E61001" w:rsidP="00CB1326">
      <w:pPr>
        <w:pStyle w:val="a3"/>
        <w:tabs>
          <w:tab w:val="left" w:pos="680"/>
          <w:tab w:val="left" w:pos="1134"/>
          <w:tab w:val="left" w:pos="1588"/>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05263F7F"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422CE6">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D64895">
              <w:rPr>
                <w:rFonts w:ascii="Arial" w:hAnsi="Arial" w:cs="Arial"/>
                <w:spacing w:val="-2"/>
              </w:rPr>
              <w:t>τ</w:t>
            </w:r>
            <w:r w:rsidR="00F321AD">
              <w:rPr>
                <w:rFonts w:ascii="Arial" w:hAnsi="Arial" w:cs="Arial"/>
                <w:spacing w:val="-2"/>
              </w:rPr>
              <w:t>ουλάχιστον 2.7</w:t>
            </w:r>
            <w:r w:rsidR="00422CE6">
              <w:rPr>
                <w:rFonts w:ascii="Arial" w:hAnsi="Arial" w:cs="Arial"/>
                <w:spacing w:val="-2"/>
              </w:rPr>
              <w:t>00</w:t>
            </w:r>
            <w:r w:rsidR="005232C8">
              <w:rPr>
                <w:rFonts w:ascii="Arial" w:hAnsi="Arial" w:cs="Arial"/>
                <w:spacing w:val="-2"/>
              </w:rPr>
              <w:t xml:space="preserve"> </w:t>
            </w:r>
            <w:r w:rsidRPr="005C2910">
              <w:rPr>
                <w:rFonts w:ascii="Arial" w:hAnsi="Arial" w:cs="Arial"/>
                <w:spacing w:val="-2"/>
              </w:rPr>
              <w:t>στροφές/λεπτό (ρυθμιζόμενη)</w:t>
            </w:r>
          </w:p>
        </w:tc>
        <w:tc>
          <w:tcPr>
            <w:tcW w:w="1787" w:type="dxa"/>
            <w:gridSpan w:val="2"/>
            <w:vAlign w:val="center"/>
          </w:tcPr>
          <w:p w14:paraId="7FCD555C" w14:textId="48F8C43E" w:rsidR="004E17D9" w:rsidRPr="005C2910" w:rsidRDefault="00D6489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7484985E"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F321AD">
              <w:rPr>
                <w:rFonts w:ascii="Arial" w:hAnsi="Arial" w:cs="Arial"/>
                <w:bCs/>
                <w:color w:val="000000"/>
              </w:rPr>
              <w:t>.12</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lastRenderedPageBreak/>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B11DD4"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67D04" w14:textId="77777777" w:rsidR="00B11DD4" w:rsidRDefault="00B11DD4">
      <w:r>
        <w:separator/>
      </w:r>
    </w:p>
  </w:endnote>
  <w:endnote w:type="continuationSeparator" w:id="0">
    <w:p w14:paraId="494A17E3" w14:textId="77777777" w:rsidR="00B11DD4" w:rsidRDefault="00B1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B11DD4" w:rsidRPr="009824CF" w:rsidRDefault="00B11DD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B11DD4" w:rsidRPr="00E8309B" w:rsidRDefault="00B11DD4"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B11DD4" w:rsidRPr="009824CF" w:rsidRDefault="00B11DD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B11DD4" w:rsidRPr="009824CF" w:rsidRDefault="00B11DD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BA80" w14:textId="77777777" w:rsidR="00B11DD4" w:rsidRDefault="00B11DD4">
      <w:r>
        <w:separator/>
      </w:r>
    </w:p>
  </w:footnote>
  <w:footnote w:type="continuationSeparator" w:id="0">
    <w:p w14:paraId="64677539" w14:textId="77777777" w:rsidR="00B11DD4" w:rsidRDefault="00B11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B11DD4" w:rsidRPr="009824CF" w:rsidRDefault="00B11DD4"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5D3858">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B11DD4" w:rsidRDefault="00B11DD4">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5D3858">
          <w:rPr>
            <w:noProof/>
          </w:rPr>
          <w:t>2</w:t>
        </w:r>
        <w:r>
          <w:fldChar w:fldCharType="end"/>
        </w:r>
      </w:sdtContent>
    </w:sdt>
  </w:p>
  <w:p w14:paraId="117A4790" w14:textId="69C765A3" w:rsidR="00B11DD4" w:rsidRPr="00DA0092" w:rsidRDefault="00B11DD4">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B11DD4" w:rsidRDefault="00B11DD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B11DD4" w:rsidRPr="00E8309B" w:rsidRDefault="00B11DD4"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5D3858">
          <w:rPr>
            <w:rFonts w:ascii="Arial" w:hAnsi="Arial" w:cs="Arial"/>
            <w:noProof/>
            <w:sz w:val="24"/>
            <w:szCs w:val="24"/>
          </w:rPr>
          <w:t>15</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B11DD4" w:rsidRDefault="00B11DD4">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B11DD4" w:rsidRPr="00E8309B" w:rsidRDefault="00B11DD4"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5D3858">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B11DD4" w:rsidRDefault="00B11DD4">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B11DD4" w:rsidRPr="00DA0092" w:rsidRDefault="00B11DD4"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B11DD4" w:rsidRDefault="00B11DD4">
    <w:pPr>
      <w:pStyle w:val="aa"/>
      <w:jc w:val="center"/>
    </w:pPr>
  </w:p>
  <w:p w14:paraId="468821C4" w14:textId="77777777" w:rsidR="00B11DD4" w:rsidRDefault="00B11DD4">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B11DD4" w:rsidRDefault="00B11DD4">
    <w:pPr>
      <w:pStyle w:val="aa"/>
      <w:jc w:val="center"/>
    </w:pPr>
  </w:p>
  <w:p w14:paraId="061554B4" w14:textId="77777777" w:rsidR="00B11DD4" w:rsidRDefault="00B11DD4">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B11DD4" w:rsidRDefault="00B11DD4">
    <w:pPr>
      <w:pStyle w:val="aa"/>
      <w:jc w:val="center"/>
    </w:pPr>
  </w:p>
  <w:p w14:paraId="1F479689" w14:textId="77777777" w:rsidR="00B11DD4" w:rsidRDefault="00B11DD4">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B11DD4" w:rsidRDefault="00B11DD4">
    <w:pPr>
      <w:pStyle w:val="aa"/>
      <w:jc w:val="center"/>
    </w:pPr>
  </w:p>
  <w:p w14:paraId="31A4CD12" w14:textId="77777777" w:rsidR="00B11DD4" w:rsidRDefault="00B11DD4">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5A3"/>
    <w:rsid w:val="00061877"/>
    <w:rsid w:val="00066B7D"/>
    <w:rsid w:val="000714DE"/>
    <w:rsid w:val="00071B92"/>
    <w:rsid w:val="00073CBD"/>
    <w:rsid w:val="000750DA"/>
    <w:rsid w:val="000769FF"/>
    <w:rsid w:val="0007739D"/>
    <w:rsid w:val="00077DD3"/>
    <w:rsid w:val="00077F4A"/>
    <w:rsid w:val="0008016E"/>
    <w:rsid w:val="00080266"/>
    <w:rsid w:val="000914B0"/>
    <w:rsid w:val="0009477E"/>
    <w:rsid w:val="000A0601"/>
    <w:rsid w:val="000A4A34"/>
    <w:rsid w:val="000A738B"/>
    <w:rsid w:val="000B001C"/>
    <w:rsid w:val="000B2B75"/>
    <w:rsid w:val="000B3692"/>
    <w:rsid w:val="000B3F54"/>
    <w:rsid w:val="000B7B93"/>
    <w:rsid w:val="000C0E53"/>
    <w:rsid w:val="000C1CA8"/>
    <w:rsid w:val="000C39E0"/>
    <w:rsid w:val="000C566F"/>
    <w:rsid w:val="000D60ED"/>
    <w:rsid w:val="000E2916"/>
    <w:rsid w:val="000E2CB1"/>
    <w:rsid w:val="000F59F2"/>
    <w:rsid w:val="00100799"/>
    <w:rsid w:val="001122E3"/>
    <w:rsid w:val="0011450F"/>
    <w:rsid w:val="001209B7"/>
    <w:rsid w:val="00121471"/>
    <w:rsid w:val="001223C6"/>
    <w:rsid w:val="00122856"/>
    <w:rsid w:val="00126777"/>
    <w:rsid w:val="0012749D"/>
    <w:rsid w:val="00130BE7"/>
    <w:rsid w:val="001348F3"/>
    <w:rsid w:val="00137BE9"/>
    <w:rsid w:val="00141EBC"/>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6C58"/>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379C2"/>
    <w:rsid w:val="002409C5"/>
    <w:rsid w:val="002458B8"/>
    <w:rsid w:val="0025226D"/>
    <w:rsid w:val="00253504"/>
    <w:rsid w:val="00255991"/>
    <w:rsid w:val="00257C2A"/>
    <w:rsid w:val="00263FDE"/>
    <w:rsid w:val="002678C1"/>
    <w:rsid w:val="00271DC7"/>
    <w:rsid w:val="002754F7"/>
    <w:rsid w:val="00277D7F"/>
    <w:rsid w:val="00282F82"/>
    <w:rsid w:val="00283332"/>
    <w:rsid w:val="00285173"/>
    <w:rsid w:val="002860CF"/>
    <w:rsid w:val="002875EA"/>
    <w:rsid w:val="00293B1D"/>
    <w:rsid w:val="002949D9"/>
    <w:rsid w:val="002B02B4"/>
    <w:rsid w:val="002B0BCA"/>
    <w:rsid w:val="002B3DC4"/>
    <w:rsid w:val="002B50AC"/>
    <w:rsid w:val="002C11A8"/>
    <w:rsid w:val="002C35E0"/>
    <w:rsid w:val="002C4F8A"/>
    <w:rsid w:val="002C64CA"/>
    <w:rsid w:val="002D1385"/>
    <w:rsid w:val="002D3E8F"/>
    <w:rsid w:val="002D4724"/>
    <w:rsid w:val="002D47B7"/>
    <w:rsid w:val="002D4A09"/>
    <w:rsid w:val="002D7931"/>
    <w:rsid w:val="002E153F"/>
    <w:rsid w:val="002E4929"/>
    <w:rsid w:val="00302945"/>
    <w:rsid w:val="003046AA"/>
    <w:rsid w:val="0030640F"/>
    <w:rsid w:val="003064B7"/>
    <w:rsid w:val="0030797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C523E"/>
    <w:rsid w:val="003F1069"/>
    <w:rsid w:val="003F3090"/>
    <w:rsid w:val="0040156D"/>
    <w:rsid w:val="00403111"/>
    <w:rsid w:val="00404AC0"/>
    <w:rsid w:val="00406C9C"/>
    <w:rsid w:val="00407334"/>
    <w:rsid w:val="00413012"/>
    <w:rsid w:val="004164E4"/>
    <w:rsid w:val="00416CCE"/>
    <w:rsid w:val="00420538"/>
    <w:rsid w:val="00422CE6"/>
    <w:rsid w:val="00422FF8"/>
    <w:rsid w:val="00427A51"/>
    <w:rsid w:val="0043407D"/>
    <w:rsid w:val="004562B5"/>
    <w:rsid w:val="004605F9"/>
    <w:rsid w:val="00461554"/>
    <w:rsid w:val="004660B1"/>
    <w:rsid w:val="00475F82"/>
    <w:rsid w:val="00477CA2"/>
    <w:rsid w:val="0048463C"/>
    <w:rsid w:val="00484FB3"/>
    <w:rsid w:val="00485603"/>
    <w:rsid w:val="00485A46"/>
    <w:rsid w:val="00492046"/>
    <w:rsid w:val="004A42EB"/>
    <w:rsid w:val="004A56C8"/>
    <w:rsid w:val="004A7F97"/>
    <w:rsid w:val="004B333D"/>
    <w:rsid w:val="004C30B5"/>
    <w:rsid w:val="004C3708"/>
    <w:rsid w:val="004D106B"/>
    <w:rsid w:val="004D36F6"/>
    <w:rsid w:val="004D3F65"/>
    <w:rsid w:val="004D6CEB"/>
    <w:rsid w:val="004E17D9"/>
    <w:rsid w:val="004E2AA6"/>
    <w:rsid w:val="004E46E1"/>
    <w:rsid w:val="004E7562"/>
    <w:rsid w:val="004F11B5"/>
    <w:rsid w:val="00500B40"/>
    <w:rsid w:val="00501269"/>
    <w:rsid w:val="00501D40"/>
    <w:rsid w:val="00506F6B"/>
    <w:rsid w:val="005102FD"/>
    <w:rsid w:val="0051111B"/>
    <w:rsid w:val="00511478"/>
    <w:rsid w:val="00521F4A"/>
    <w:rsid w:val="005232C8"/>
    <w:rsid w:val="005242DB"/>
    <w:rsid w:val="005245BE"/>
    <w:rsid w:val="00525339"/>
    <w:rsid w:val="00533045"/>
    <w:rsid w:val="00534A68"/>
    <w:rsid w:val="00537CBB"/>
    <w:rsid w:val="00541B73"/>
    <w:rsid w:val="005456EE"/>
    <w:rsid w:val="005523EF"/>
    <w:rsid w:val="005529DD"/>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58DE"/>
    <w:rsid w:val="005B0E43"/>
    <w:rsid w:val="005B6B51"/>
    <w:rsid w:val="005C2910"/>
    <w:rsid w:val="005C54FC"/>
    <w:rsid w:val="005C7532"/>
    <w:rsid w:val="005C7F55"/>
    <w:rsid w:val="005D3858"/>
    <w:rsid w:val="005E0FA4"/>
    <w:rsid w:val="005E27C2"/>
    <w:rsid w:val="005E2A8F"/>
    <w:rsid w:val="005E4681"/>
    <w:rsid w:val="005E50F5"/>
    <w:rsid w:val="005E53B5"/>
    <w:rsid w:val="005E7589"/>
    <w:rsid w:val="005E76C1"/>
    <w:rsid w:val="005F2236"/>
    <w:rsid w:val="005F22A5"/>
    <w:rsid w:val="005F4925"/>
    <w:rsid w:val="005F560A"/>
    <w:rsid w:val="00602A50"/>
    <w:rsid w:val="0061185B"/>
    <w:rsid w:val="00616301"/>
    <w:rsid w:val="00616E73"/>
    <w:rsid w:val="00620374"/>
    <w:rsid w:val="006216C2"/>
    <w:rsid w:val="00625B3B"/>
    <w:rsid w:val="00634D2B"/>
    <w:rsid w:val="006376DC"/>
    <w:rsid w:val="006420D1"/>
    <w:rsid w:val="006446A7"/>
    <w:rsid w:val="00647401"/>
    <w:rsid w:val="006500D1"/>
    <w:rsid w:val="006517A0"/>
    <w:rsid w:val="00651A7B"/>
    <w:rsid w:val="0065555F"/>
    <w:rsid w:val="00662B2B"/>
    <w:rsid w:val="0066315A"/>
    <w:rsid w:val="00663244"/>
    <w:rsid w:val="00665141"/>
    <w:rsid w:val="006653EA"/>
    <w:rsid w:val="00665C32"/>
    <w:rsid w:val="006670D9"/>
    <w:rsid w:val="0067147E"/>
    <w:rsid w:val="00673091"/>
    <w:rsid w:val="00675006"/>
    <w:rsid w:val="00676C07"/>
    <w:rsid w:val="0068062D"/>
    <w:rsid w:val="00685A20"/>
    <w:rsid w:val="00690925"/>
    <w:rsid w:val="00692208"/>
    <w:rsid w:val="006923C1"/>
    <w:rsid w:val="006939EE"/>
    <w:rsid w:val="00693C0D"/>
    <w:rsid w:val="00697A9A"/>
    <w:rsid w:val="006B2A1A"/>
    <w:rsid w:val="006B5E29"/>
    <w:rsid w:val="006C17CC"/>
    <w:rsid w:val="006C3A15"/>
    <w:rsid w:val="006C5271"/>
    <w:rsid w:val="006C6D36"/>
    <w:rsid w:val="006D167E"/>
    <w:rsid w:val="006D169D"/>
    <w:rsid w:val="006D6D87"/>
    <w:rsid w:val="006E1381"/>
    <w:rsid w:val="006E2FF8"/>
    <w:rsid w:val="006E7AB1"/>
    <w:rsid w:val="006F0EDD"/>
    <w:rsid w:val="006F225E"/>
    <w:rsid w:val="006F51CB"/>
    <w:rsid w:val="0070297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71E8D"/>
    <w:rsid w:val="00780B32"/>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23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26B6"/>
    <w:rsid w:val="00823982"/>
    <w:rsid w:val="00826E04"/>
    <w:rsid w:val="00831D7F"/>
    <w:rsid w:val="008353EC"/>
    <w:rsid w:val="00837D6D"/>
    <w:rsid w:val="00840F04"/>
    <w:rsid w:val="00841981"/>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9EB"/>
    <w:rsid w:val="008A5B8E"/>
    <w:rsid w:val="008B11AD"/>
    <w:rsid w:val="008C4EAC"/>
    <w:rsid w:val="008D57E0"/>
    <w:rsid w:val="008D5857"/>
    <w:rsid w:val="008D59D5"/>
    <w:rsid w:val="008D6325"/>
    <w:rsid w:val="008E15CF"/>
    <w:rsid w:val="008E59DF"/>
    <w:rsid w:val="008F45D6"/>
    <w:rsid w:val="0090326E"/>
    <w:rsid w:val="009071ED"/>
    <w:rsid w:val="00917101"/>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B5636"/>
    <w:rsid w:val="009B7607"/>
    <w:rsid w:val="009C1847"/>
    <w:rsid w:val="009C3DCD"/>
    <w:rsid w:val="009C4976"/>
    <w:rsid w:val="009C79C3"/>
    <w:rsid w:val="009D09BF"/>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5646"/>
    <w:rsid w:val="00A17E88"/>
    <w:rsid w:val="00A210C4"/>
    <w:rsid w:val="00A2273D"/>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1747"/>
    <w:rsid w:val="00A62612"/>
    <w:rsid w:val="00A65FD0"/>
    <w:rsid w:val="00A7752F"/>
    <w:rsid w:val="00A803CC"/>
    <w:rsid w:val="00A866AA"/>
    <w:rsid w:val="00A96494"/>
    <w:rsid w:val="00A9780F"/>
    <w:rsid w:val="00A979BA"/>
    <w:rsid w:val="00AA0758"/>
    <w:rsid w:val="00AA3707"/>
    <w:rsid w:val="00AA4229"/>
    <w:rsid w:val="00AA5B30"/>
    <w:rsid w:val="00AA76A1"/>
    <w:rsid w:val="00AB546E"/>
    <w:rsid w:val="00AC7CDC"/>
    <w:rsid w:val="00AD2A10"/>
    <w:rsid w:val="00AD393C"/>
    <w:rsid w:val="00AD724B"/>
    <w:rsid w:val="00AD79CE"/>
    <w:rsid w:val="00AE0B05"/>
    <w:rsid w:val="00AE207B"/>
    <w:rsid w:val="00AE256F"/>
    <w:rsid w:val="00AE30E3"/>
    <w:rsid w:val="00AE5478"/>
    <w:rsid w:val="00AF142D"/>
    <w:rsid w:val="00AF4067"/>
    <w:rsid w:val="00AF5A06"/>
    <w:rsid w:val="00AF6DA9"/>
    <w:rsid w:val="00B01F4F"/>
    <w:rsid w:val="00B04FAE"/>
    <w:rsid w:val="00B07867"/>
    <w:rsid w:val="00B11213"/>
    <w:rsid w:val="00B11DD4"/>
    <w:rsid w:val="00B12A24"/>
    <w:rsid w:val="00B1425B"/>
    <w:rsid w:val="00B14635"/>
    <w:rsid w:val="00B14FCE"/>
    <w:rsid w:val="00B232B7"/>
    <w:rsid w:val="00B25F65"/>
    <w:rsid w:val="00B312BA"/>
    <w:rsid w:val="00B324C4"/>
    <w:rsid w:val="00B3496B"/>
    <w:rsid w:val="00B379E0"/>
    <w:rsid w:val="00B40205"/>
    <w:rsid w:val="00B434A7"/>
    <w:rsid w:val="00B47C57"/>
    <w:rsid w:val="00B52EE0"/>
    <w:rsid w:val="00B53765"/>
    <w:rsid w:val="00B551AA"/>
    <w:rsid w:val="00B5537B"/>
    <w:rsid w:val="00B611A1"/>
    <w:rsid w:val="00B643D7"/>
    <w:rsid w:val="00B67B1E"/>
    <w:rsid w:val="00B70860"/>
    <w:rsid w:val="00B72BE7"/>
    <w:rsid w:val="00B84417"/>
    <w:rsid w:val="00B872EB"/>
    <w:rsid w:val="00B9092E"/>
    <w:rsid w:val="00B93DFE"/>
    <w:rsid w:val="00B95819"/>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E7CD5"/>
    <w:rsid w:val="00BF38DE"/>
    <w:rsid w:val="00BF3B68"/>
    <w:rsid w:val="00BF47FF"/>
    <w:rsid w:val="00BF5916"/>
    <w:rsid w:val="00BF5A5A"/>
    <w:rsid w:val="00BF7146"/>
    <w:rsid w:val="00C0375B"/>
    <w:rsid w:val="00C06AFF"/>
    <w:rsid w:val="00C128B4"/>
    <w:rsid w:val="00C1380B"/>
    <w:rsid w:val="00C2147F"/>
    <w:rsid w:val="00C239C8"/>
    <w:rsid w:val="00C241A4"/>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0241"/>
    <w:rsid w:val="00CD3116"/>
    <w:rsid w:val="00CD3673"/>
    <w:rsid w:val="00CD469E"/>
    <w:rsid w:val="00CD52D3"/>
    <w:rsid w:val="00CD574C"/>
    <w:rsid w:val="00CE2906"/>
    <w:rsid w:val="00CE38EB"/>
    <w:rsid w:val="00CE3FFE"/>
    <w:rsid w:val="00CE7477"/>
    <w:rsid w:val="00CF3076"/>
    <w:rsid w:val="00CF66BE"/>
    <w:rsid w:val="00CF743B"/>
    <w:rsid w:val="00D060B0"/>
    <w:rsid w:val="00D06573"/>
    <w:rsid w:val="00D103DF"/>
    <w:rsid w:val="00D21EC4"/>
    <w:rsid w:val="00D230D6"/>
    <w:rsid w:val="00D25B37"/>
    <w:rsid w:val="00D3200F"/>
    <w:rsid w:val="00D357AF"/>
    <w:rsid w:val="00D414F5"/>
    <w:rsid w:val="00D4215B"/>
    <w:rsid w:val="00D42E39"/>
    <w:rsid w:val="00D4558F"/>
    <w:rsid w:val="00D55341"/>
    <w:rsid w:val="00D6190E"/>
    <w:rsid w:val="00D64895"/>
    <w:rsid w:val="00D80FE4"/>
    <w:rsid w:val="00D81550"/>
    <w:rsid w:val="00D84C17"/>
    <w:rsid w:val="00D85CE4"/>
    <w:rsid w:val="00D861C6"/>
    <w:rsid w:val="00D90304"/>
    <w:rsid w:val="00D926AC"/>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DF7666"/>
    <w:rsid w:val="00E0031C"/>
    <w:rsid w:val="00E00419"/>
    <w:rsid w:val="00E0574A"/>
    <w:rsid w:val="00E0597E"/>
    <w:rsid w:val="00E06213"/>
    <w:rsid w:val="00E0714E"/>
    <w:rsid w:val="00E10CF7"/>
    <w:rsid w:val="00E12FC3"/>
    <w:rsid w:val="00E206FD"/>
    <w:rsid w:val="00E20F23"/>
    <w:rsid w:val="00E240E4"/>
    <w:rsid w:val="00E4378A"/>
    <w:rsid w:val="00E455E3"/>
    <w:rsid w:val="00E46E47"/>
    <w:rsid w:val="00E525A6"/>
    <w:rsid w:val="00E61001"/>
    <w:rsid w:val="00E657A6"/>
    <w:rsid w:val="00E65E49"/>
    <w:rsid w:val="00E70FEF"/>
    <w:rsid w:val="00E714FA"/>
    <w:rsid w:val="00E82A15"/>
    <w:rsid w:val="00E8309B"/>
    <w:rsid w:val="00E8372D"/>
    <w:rsid w:val="00E83BEC"/>
    <w:rsid w:val="00E9394B"/>
    <w:rsid w:val="00E93C37"/>
    <w:rsid w:val="00E9461A"/>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051E2"/>
    <w:rsid w:val="00F1121D"/>
    <w:rsid w:val="00F1344A"/>
    <w:rsid w:val="00F20BE8"/>
    <w:rsid w:val="00F21C20"/>
    <w:rsid w:val="00F23930"/>
    <w:rsid w:val="00F2548E"/>
    <w:rsid w:val="00F321AD"/>
    <w:rsid w:val="00F34215"/>
    <w:rsid w:val="00F344A3"/>
    <w:rsid w:val="00F4382B"/>
    <w:rsid w:val="00F4748B"/>
    <w:rsid w:val="00F50E59"/>
    <w:rsid w:val="00F62DFE"/>
    <w:rsid w:val="00F64596"/>
    <w:rsid w:val="00F649C0"/>
    <w:rsid w:val="00F75584"/>
    <w:rsid w:val="00F77203"/>
    <w:rsid w:val="00F8048C"/>
    <w:rsid w:val="00F84F32"/>
    <w:rsid w:val="00F854B1"/>
    <w:rsid w:val="00F900FA"/>
    <w:rsid w:val="00F91022"/>
    <w:rsid w:val="00F937E3"/>
    <w:rsid w:val="00F960ED"/>
    <w:rsid w:val="00F96BFD"/>
    <w:rsid w:val="00FA0AD2"/>
    <w:rsid w:val="00FA2962"/>
    <w:rsid w:val="00FB0689"/>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49FE"/>
    <w:rsid w:val="00FD5995"/>
    <w:rsid w:val="00FE0D54"/>
    <w:rsid w:val="00FE29CD"/>
    <w:rsid w:val="00FE32C5"/>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95919-330E-4043-9922-79EFDA53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32</Pages>
  <Words>6645</Words>
  <Characters>35887</Characters>
  <Application>Microsoft Office Word</Application>
  <DocSecurity>0</DocSecurity>
  <Lines>299</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233</cp:revision>
  <cp:lastPrinted>2025-11-13T09:55:00Z</cp:lastPrinted>
  <dcterms:created xsi:type="dcterms:W3CDTF">2025-12-17T05:45:00Z</dcterms:created>
  <dcterms:modified xsi:type="dcterms:W3CDTF">2026-01-15T10:30:00Z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