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A5" w:rsidRPr="008E2662" w:rsidRDefault="000975A5" w:rsidP="008174D4">
      <w:pPr>
        <w:tabs>
          <w:tab w:val="left" w:pos="1418"/>
        </w:tabs>
        <w:jc w:val="center"/>
        <w:rPr>
          <w:rFonts w:ascii="Arial" w:hAnsi="Arial" w:cs="Arial"/>
          <w:b/>
          <w:sz w:val="28"/>
          <w:szCs w:val="28"/>
          <w:u w:val="single"/>
        </w:rPr>
      </w:pPr>
      <w:r w:rsidRPr="008E2662">
        <w:rPr>
          <w:rFonts w:ascii="Arial" w:hAnsi="Arial" w:cs="Arial"/>
          <w:b/>
          <w:sz w:val="28"/>
          <w:szCs w:val="28"/>
          <w:u w:val="single"/>
        </w:rPr>
        <w:t>ΠΡΟΔΙΑΓΡΑΦΗ ΕΝΟΠΛΩΝ ΔΥΝΑΜΕΩΝ</w:t>
      </w:r>
    </w:p>
    <w:p w:rsidR="00B91BF1" w:rsidRDefault="00B91BF1" w:rsidP="00787EB7">
      <w:pPr>
        <w:tabs>
          <w:tab w:val="left" w:pos="1418"/>
        </w:tabs>
        <w:jc w:val="center"/>
        <w:rPr>
          <w:rFonts w:ascii="Arial" w:hAnsi="Arial" w:cs="Arial"/>
          <w:sz w:val="28"/>
          <w:szCs w:val="28"/>
          <w:u w:val="single"/>
        </w:rPr>
      </w:pPr>
    </w:p>
    <w:p w:rsidR="008174D4" w:rsidRPr="008E2662" w:rsidRDefault="008174D4" w:rsidP="00787EB7">
      <w:pPr>
        <w:tabs>
          <w:tab w:val="left" w:pos="1418"/>
        </w:tabs>
        <w:jc w:val="center"/>
        <w:rPr>
          <w:rFonts w:ascii="Arial" w:hAnsi="Arial" w:cs="Arial"/>
          <w:sz w:val="28"/>
          <w:szCs w:val="28"/>
          <w:u w:val="single"/>
        </w:rPr>
      </w:pPr>
    </w:p>
    <w:p w:rsidR="00B91BF1" w:rsidRPr="008E2662" w:rsidRDefault="00B91BF1" w:rsidP="00787EB7">
      <w:pPr>
        <w:tabs>
          <w:tab w:val="left" w:pos="1418"/>
        </w:tabs>
        <w:jc w:val="center"/>
        <w:rPr>
          <w:rFonts w:ascii="Arial" w:hAnsi="Arial" w:cs="Arial"/>
          <w:b/>
          <w:sz w:val="28"/>
          <w:szCs w:val="28"/>
          <w:u w:val="single"/>
        </w:rPr>
      </w:pPr>
    </w:p>
    <w:p w:rsidR="00B03AFF" w:rsidRPr="008E2662" w:rsidRDefault="008174D4" w:rsidP="00787EB7">
      <w:pPr>
        <w:shd w:val="clear" w:color="auto" w:fill="FFFFFF"/>
        <w:tabs>
          <w:tab w:val="left" w:pos="1418"/>
        </w:tabs>
        <w:jc w:val="both"/>
        <w:rPr>
          <w:rFonts w:ascii="Arial" w:hAnsi="Arial" w:cs="Arial"/>
          <w:sz w:val="28"/>
          <w:szCs w:val="28"/>
        </w:rPr>
      </w:pPr>
      <w:r>
        <w:rPr>
          <w:rFonts w:ascii="Arial" w:hAnsi="Arial" w:cs="Arial"/>
          <w:b/>
          <w:sz w:val="28"/>
          <w:szCs w:val="28"/>
        </w:rPr>
        <w:tab/>
      </w:r>
      <w:r w:rsidR="00B91BF1" w:rsidRPr="00725179">
        <w:rPr>
          <w:rFonts w:ascii="Arial" w:hAnsi="Arial" w:cs="Arial"/>
          <w:b/>
          <w:sz w:val="28"/>
          <w:szCs w:val="28"/>
        </w:rPr>
        <w:t>ΠΕΔ</w:t>
      </w:r>
      <w:r w:rsidR="00527752">
        <w:rPr>
          <w:rFonts w:ascii="Arial" w:hAnsi="Arial" w:cs="Arial"/>
          <w:b/>
          <w:sz w:val="28"/>
          <w:szCs w:val="28"/>
        </w:rPr>
        <w:t xml:space="preserve"> </w:t>
      </w:r>
      <w:r w:rsidR="00DE37B9" w:rsidRPr="0089205E">
        <w:rPr>
          <w:rFonts w:ascii="Arial" w:hAnsi="Arial" w:cs="Arial"/>
          <w:b/>
          <w:sz w:val="28"/>
          <w:szCs w:val="28"/>
        </w:rPr>
        <w:t>-</w:t>
      </w:r>
      <w:r w:rsidR="00831462">
        <w:rPr>
          <w:rFonts w:ascii="Arial" w:hAnsi="Arial" w:cs="Arial"/>
          <w:b/>
          <w:sz w:val="28"/>
          <w:szCs w:val="28"/>
        </w:rPr>
        <w:t>Β</w:t>
      </w:r>
      <w:r w:rsidR="00527752">
        <w:rPr>
          <w:rFonts w:ascii="Arial" w:hAnsi="Arial" w:cs="Arial"/>
          <w:b/>
          <w:sz w:val="28"/>
          <w:szCs w:val="28"/>
        </w:rPr>
        <w:t>-</w:t>
      </w:r>
      <w:r w:rsidR="007C763F">
        <w:rPr>
          <w:rFonts w:ascii="Arial" w:hAnsi="Arial" w:cs="Arial"/>
          <w:b/>
          <w:sz w:val="28"/>
          <w:szCs w:val="28"/>
        </w:rPr>
        <w:t xml:space="preserve"> </w:t>
      </w:r>
      <w:r w:rsidR="00EB2468">
        <w:rPr>
          <w:rFonts w:ascii="Arial" w:hAnsi="Arial" w:cs="Arial"/>
          <w:b/>
          <w:sz w:val="28"/>
          <w:szCs w:val="28"/>
        </w:rPr>
        <w:t>………</w:t>
      </w:r>
      <w:r w:rsidR="000975A5" w:rsidRPr="008E2662">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Pr>
          <w:rFonts w:ascii="Arial" w:hAnsi="Arial" w:cs="Arial"/>
          <w:b/>
          <w:sz w:val="28"/>
          <w:szCs w:val="28"/>
        </w:rPr>
        <w:tab/>
      </w:r>
      <w:r w:rsidR="000975A5" w:rsidRPr="008E2662">
        <w:rPr>
          <w:rFonts w:ascii="Arial" w:hAnsi="Arial" w:cs="Arial"/>
          <w:sz w:val="28"/>
          <w:szCs w:val="28"/>
        </w:rPr>
        <w:t>ΕΚΔΟΣΗ</w:t>
      </w:r>
      <w:r w:rsidR="00B91BF1" w:rsidRPr="008E2662">
        <w:rPr>
          <w:rFonts w:ascii="Arial" w:hAnsi="Arial" w:cs="Arial"/>
          <w:sz w:val="28"/>
          <w:szCs w:val="28"/>
        </w:rPr>
        <w:t>:</w:t>
      </w:r>
      <w:r w:rsidR="00B91BF1" w:rsidRPr="008E2662">
        <w:rPr>
          <w:rFonts w:ascii="Arial" w:hAnsi="Arial" w:cs="Arial"/>
          <w:i/>
          <w:sz w:val="28"/>
          <w:szCs w:val="28"/>
        </w:rPr>
        <w:t xml:space="preserve"> </w:t>
      </w:r>
      <w:r w:rsidR="00B91BF1" w:rsidRPr="008906EC">
        <w:rPr>
          <w:rFonts w:ascii="Arial" w:hAnsi="Arial" w:cs="Arial"/>
          <w:sz w:val="28"/>
          <w:szCs w:val="28"/>
        </w:rPr>
        <w:t xml:space="preserve"> </w:t>
      </w:r>
      <w:r w:rsidR="008906EC" w:rsidRPr="008906EC">
        <w:rPr>
          <w:rFonts w:ascii="Arial" w:hAnsi="Arial" w:cs="Arial"/>
          <w:sz w:val="28"/>
          <w:szCs w:val="28"/>
        </w:rPr>
        <w:t>1</w:t>
      </w:r>
      <w:r w:rsidR="00CE2B50" w:rsidRPr="00CE2B50">
        <w:rPr>
          <w:rFonts w:ascii="Arial" w:hAnsi="Arial" w:cs="Arial"/>
          <w:sz w:val="28"/>
          <w:szCs w:val="28"/>
          <w:vertAlign w:val="superscript"/>
        </w:rPr>
        <w:t>η</w:t>
      </w:r>
      <w:r w:rsidR="00CE2B50">
        <w:rPr>
          <w:rFonts w:ascii="Arial" w:hAnsi="Arial" w:cs="Arial"/>
          <w:sz w:val="28"/>
          <w:szCs w:val="28"/>
        </w:rPr>
        <w:t xml:space="preserve"> </w:t>
      </w:r>
      <w:r w:rsidR="000975A5" w:rsidRPr="008E2662">
        <w:rPr>
          <w:rFonts w:ascii="Arial" w:hAnsi="Arial" w:cs="Arial"/>
          <w:sz w:val="28"/>
          <w:szCs w:val="28"/>
        </w:rPr>
        <w:t xml:space="preserve">  </w:t>
      </w:r>
    </w:p>
    <w:p w:rsidR="000975A5" w:rsidRPr="008E2662" w:rsidRDefault="000975A5" w:rsidP="00787EB7">
      <w:pPr>
        <w:shd w:val="clear" w:color="auto" w:fill="FFFFFF"/>
        <w:tabs>
          <w:tab w:val="left" w:pos="1418"/>
        </w:tabs>
        <w:jc w:val="both"/>
        <w:rPr>
          <w:rFonts w:ascii="Arial" w:hAnsi="Arial" w:cs="Arial"/>
          <w:i/>
          <w:sz w:val="28"/>
          <w:szCs w:val="28"/>
        </w:rPr>
      </w:pPr>
    </w:p>
    <w:p w:rsidR="000975A5" w:rsidRPr="008E2662" w:rsidRDefault="000975A5" w:rsidP="00787EB7">
      <w:pPr>
        <w:shd w:val="clear" w:color="auto" w:fill="FFFFFF"/>
        <w:tabs>
          <w:tab w:val="left" w:pos="1418"/>
        </w:tabs>
        <w:jc w:val="both"/>
        <w:rPr>
          <w:rFonts w:ascii="Arial" w:hAnsi="Arial" w:cs="Arial"/>
          <w:sz w:val="28"/>
          <w:szCs w:val="28"/>
        </w:rPr>
      </w:pPr>
    </w:p>
    <w:p w:rsidR="000975A5" w:rsidRPr="008E2662" w:rsidRDefault="000975A5" w:rsidP="00787EB7">
      <w:pPr>
        <w:shd w:val="clear" w:color="auto" w:fill="FFFFFF"/>
        <w:tabs>
          <w:tab w:val="left" w:pos="1418"/>
        </w:tabs>
        <w:jc w:val="both"/>
        <w:rPr>
          <w:rFonts w:ascii="Arial" w:hAnsi="Arial" w:cs="Arial"/>
          <w:sz w:val="28"/>
          <w:szCs w:val="28"/>
        </w:rPr>
      </w:pPr>
    </w:p>
    <w:p w:rsidR="000975A5" w:rsidRDefault="000975A5"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52392F" w:rsidRPr="008E2662" w:rsidRDefault="0052392F" w:rsidP="00787EB7">
      <w:pPr>
        <w:shd w:val="clear" w:color="auto" w:fill="FFFFFF"/>
        <w:tabs>
          <w:tab w:val="left" w:pos="1418"/>
        </w:tabs>
        <w:jc w:val="both"/>
        <w:rPr>
          <w:rFonts w:ascii="Arial" w:hAnsi="Arial" w:cs="Arial"/>
          <w:sz w:val="28"/>
          <w:szCs w:val="28"/>
        </w:rPr>
      </w:pPr>
    </w:p>
    <w:p w:rsidR="0052392F" w:rsidRPr="008E2662" w:rsidRDefault="0052392F"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174D4" w:rsidRDefault="008174D4" w:rsidP="00787EB7">
      <w:pPr>
        <w:shd w:val="clear" w:color="auto" w:fill="FFFFFF"/>
        <w:tabs>
          <w:tab w:val="left" w:pos="1418"/>
        </w:tabs>
        <w:jc w:val="both"/>
        <w:rPr>
          <w:rFonts w:ascii="Arial" w:hAnsi="Arial" w:cs="Arial"/>
          <w:sz w:val="28"/>
          <w:szCs w:val="28"/>
        </w:rPr>
      </w:pPr>
    </w:p>
    <w:p w:rsidR="00831462" w:rsidRPr="00F3004B" w:rsidRDefault="00831462" w:rsidP="00831462">
      <w:pPr>
        <w:pStyle w:val="Default"/>
        <w:rPr>
          <w:lang w:val="el-GR"/>
        </w:rPr>
      </w:pPr>
    </w:p>
    <w:p w:rsidR="00831462" w:rsidRPr="00831462" w:rsidRDefault="00831462" w:rsidP="00831462">
      <w:pPr>
        <w:pStyle w:val="Default"/>
        <w:jc w:val="center"/>
        <w:rPr>
          <w:sz w:val="32"/>
          <w:szCs w:val="32"/>
          <w:lang w:val="el-GR"/>
        </w:rPr>
      </w:pPr>
      <w:r w:rsidRPr="00831462">
        <w:rPr>
          <w:b/>
          <w:bCs/>
          <w:sz w:val="32"/>
          <w:szCs w:val="32"/>
          <w:lang w:val="el-GR"/>
        </w:rPr>
        <w:t>ΥΠΗΡΕΣΙΕΣ ΤΕΧΝΙΚΗΣ ΥΠΟΣΤΗΡΙΞΗΣ</w:t>
      </w:r>
    </w:p>
    <w:p w:rsidR="000975A5" w:rsidRPr="00831462" w:rsidRDefault="00B237E1" w:rsidP="00831462">
      <w:pPr>
        <w:shd w:val="clear" w:color="auto" w:fill="FFFFFF"/>
        <w:tabs>
          <w:tab w:val="left" w:pos="1418"/>
        </w:tabs>
        <w:jc w:val="center"/>
        <w:rPr>
          <w:rFonts w:ascii="Arial" w:hAnsi="Arial" w:cs="Arial"/>
          <w:sz w:val="32"/>
          <w:szCs w:val="32"/>
        </w:rPr>
      </w:pPr>
      <w:r>
        <w:rPr>
          <w:rFonts w:ascii="Arial" w:hAnsi="Arial" w:cs="Arial"/>
          <w:b/>
          <w:bCs/>
          <w:sz w:val="32"/>
          <w:szCs w:val="32"/>
        </w:rPr>
        <w:t>ΜΗΧΑΝΗΜΑΤΩΝ – ΕΙΔΙΚΟΠΟΙΗΜΕΝΩΝ</w:t>
      </w:r>
      <w:r w:rsidR="00831462" w:rsidRPr="00831462">
        <w:rPr>
          <w:rFonts w:ascii="Arial" w:hAnsi="Arial" w:cs="Arial"/>
          <w:b/>
          <w:bCs/>
          <w:sz w:val="32"/>
          <w:szCs w:val="32"/>
        </w:rPr>
        <w:t xml:space="preserve"> ΟΧΗΜΑΤΩΝ</w:t>
      </w:r>
      <w:r>
        <w:rPr>
          <w:rFonts w:ascii="Arial" w:hAnsi="Arial" w:cs="Arial"/>
          <w:b/>
          <w:bCs/>
          <w:sz w:val="32"/>
          <w:szCs w:val="32"/>
        </w:rPr>
        <w:t xml:space="preserve"> ΜΧ</w:t>
      </w:r>
    </w:p>
    <w:p w:rsidR="000975A5" w:rsidRPr="00D55365" w:rsidRDefault="000975A5" w:rsidP="00787EB7">
      <w:pPr>
        <w:shd w:val="clear" w:color="auto" w:fill="FFFFFF"/>
        <w:tabs>
          <w:tab w:val="left" w:pos="1418"/>
        </w:tabs>
        <w:jc w:val="both"/>
        <w:rPr>
          <w:rFonts w:ascii="Arial" w:hAnsi="Arial" w:cs="Arial"/>
          <w:sz w:val="28"/>
          <w:szCs w:val="28"/>
        </w:rPr>
      </w:pPr>
    </w:p>
    <w:p w:rsidR="00A91D8B" w:rsidRPr="00D55365" w:rsidRDefault="00A91D8B" w:rsidP="00787EB7">
      <w:pPr>
        <w:shd w:val="clear" w:color="auto" w:fill="FFFFFF"/>
        <w:tabs>
          <w:tab w:val="left" w:pos="1418"/>
        </w:tabs>
        <w:jc w:val="both"/>
        <w:rPr>
          <w:rFonts w:ascii="Arial" w:hAnsi="Arial" w:cs="Arial"/>
          <w:sz w:val="28"/>
          <w:szCs w:val="28"/>
        </w:rPr>
      </w:pPr>
    </w:p>
    <w:p w:rsidR="000975A5" w:rsidRPr="00D55365" w:rsidRDefault="000975A5" w:rsidP="00787EB7">
      <w:pPr>
        <w:shd w:val="clear" w:color="auto" w:fill="FFFFFF"/>
        <w:tabs>
          <w:tab w:val="left" w:pos="1418"/>
        </w:tabs>
        <w:jc w:val="both"/>
        <w:rPr>
          <w:rFonts w:ascii="Arial" w:hAnsi="Arial" w:cs="Arial"/>
          <w:sz w:val="28"/>
          <w:szCs w:val="28"/>
        </w:rPr>
      </w:pPr>
    </w:p>
    <w:p w:rsidR="0097464B" w:rsidRPr="00D55365" w:rsidRDefault="0097464B" w:rsidP="00787EB7">
      <w:pPr>
        <w:shd w:val="clear" w:color="auto" w:fill="FFFFFF"/>
        <w:tabs>
          <w:tab w:val="left" w:pos="1418"/>
        </w:tabs>
        <w:jc w:val="both"/>
        <w:rPr>
          <w:rFonts w:ascii="Arial" w:hAnsi="Arial" w:cs="Arial"/>
          <w:sz w:val="28"/>
          <w:szCs w:val="28"/>
        </w:rPr>
      </w:pPr>
    </w:p>
    <w:p w:rsidR="000975A5" w:rsidRPr="00D55365" w:rsidRDefault="000975A5" w:rsidP="00787EB7">
      <w:pPr>
        <w:shd w:val="clear" w:color="auto" w:fill="FFFFFF"/>
        <w:tabs>
          <w:tab w:val="left" w:pos="1418"/>
        </w:tabs>
        <w:jc w:val="both"/>
        <w:rPr>
          <w:rFonts w:ascii="Arial" w:hAnsi="Arial" w:cs="Arial"/>
          <w:sz w:val="28"/>
          <w:szCs w:val="28"/>
        </w:rPr>
      </w:pPr>
    </w:p>
    <w:p w:rsidR="008E2662" w:rsidRPr="00D55365" w:rsidRDefault="008E2662" w:rsidP="00787EB7">
      <w:pPr>
        <w:shd w:val="clear" w:color="auto" w:fill="FFFFFF"/>
        <w:tabs>
          <w:tab w:val="left" w:pos="1418"/>
        </w:tabs>
        <w:jc w:val="both"/>
        <w:rPr>
          <w:rFonts w:ascii="Arial" w:hAnsi="Arial" w:cs="Arial"/>
          <w:sz w:val="28"/>
          <w:szCs w:val="28"/>
        </w:rPr>
      </w:pPr>
    </w:p>
    <w:p w:rsidR="008E2662" w:rsidRPr="00D55365" w:rsidRDefault="008E266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3E5242" w:rsidRPr="00D55365" w:rsidRDefault="003E5242" w:rsidP="00787EB7">
      <w:pPr>
        <w:shd w:val="clear" w:color="auto" w:fill="FFFFFF"/>
        <w:tabs>
          <w:tab w:val="left" w:pos="1418"/>
        </w:tabs>
        <w:jc w:val="both"/>
        <w:rPr>
          <w:rFonts w:ascii="Arial" w:hAnsi="Arial" w:cs="Arial"/>
          <w:sz w:val="28"/>
          <w:szCs w:val="28"/>
        </w:rPr>
      </w:pPr>
    </w:p>
    <w:p w:rsidR="000975A5" w:rsidRPr="00EC23FA" w:rsidRDefault="001E5EC7" w:rsidP="008174D4">
      <w:pPr>
        <w:shd w:val="clear" w:color="auto" w:fill="FFFFFF"/>
        <w:tabs>
          <w:tab w:val="left" w:pos="1418"/>
        </w:tabs>
        <w:jc w:val="right"/>
        <w:rPr>
          <w:rFonts w:ascii="Arial" w:hAnsi="Arial" w:cs="Arial"/>
          <w:sz w:val="28"/>
          <w:szCs w:val="28"/>
        </w:rPr>
      </w:pPr>
      <w:r>
        <w:rPr>
          <w:rFonts w:ascii="Arial" w:hAnsi="Arial" w:cs="Arial"/>
          <w:b/>
          <w:color w:val="0D0D0D"/>
          <w:sz w:val="28"/>
          <w:szCs w:val="28"/>
        </w:rPr>
        <w:t>ΙΑΝΟΥΑ</w:t>
      </w:r>
      <w:r w:rsidR="00B237E1">
        <w:rPr>
          <w:rFonts w:ascii="Arial" w:hAnsi="Arial" w:cs="Arial"/>
          <w:b/>
          <w:color w:val="0D0D0D"/>
          <w:sz w:val="28"/>
          <w:szCs w:val="28"/>
        </w:rPr>
        <w:t>ΡΙ</w:t>
      </w:r>
      <w:r w:rsidR="00EC23FA">
        <w:rPr>
          <w:rFonts w:ascii="Arial" w:hAnsi="Arial" w:cs="Arial"/>
          <w:b/>
          <w:color w:val="0D0D0D"/>
          <w:sz w:val="28"/>
          <w:szCs w:val="28"/>
        </w:rPr>
        <w:t>ΟΣ 202</w:t>
      </w:r>
      <w:r>
        <w:rPr>
          <w:rFonts w:ascii="Arial" w:hAnsi="Arial" w:cs="Arial"/>
          <w:b/>
          <w:color w:val="0D0D0D"/>
          <w:sz w:val="28"/>
          <w:szCs w:val="28"/>
        </w:rPr>
        <w:t>5</w:t>
      </w:r>
      <w:bookmarkStart w:id="0" w:name="_GoBack"/>
      <w:bookmarkEnd w:id="0"/>
    </w:p>
    <w:p w:rsidR="000975A5" w:rsidRPr="008E2662" w:rsidRDefault="000975A5" w:rsidP="00787EB7">
      <w:pPr>
        <w:shd w:val="clear" w:color="auto" w:fill="FFFFFF"/>
        <w:tabs>
          <w:tab w:val="left" w:pos="1418"/>
        </w:tabs>
        <w:jc w:val="both"/>
        <w:rPr>
          <w:rFonts w:ascii="Arial" w:hAnsi="Arial" w:cs="Arial"/>
          <w:sz w:val="28"/>
          <w:szCs w:val="28"/>
        </w:rPr>
      </w:pPr>
    </w:p>
    <w:p w:rsidR="00A91D8B" w:rsidRPr="008E2662" w:rsidRDefault="00A91D8B" w:rsidP="00787EB7">
      <w:pPr>
        <w:shd w:val="clear" w:color="auto" w:fill="FFFFFF"/>
        <w:tabs>
          <w:tab w:val="left" w:pos="1418"/>
        </w:tabs>
        <w:jc w:val="both"/>
        <w:rPr>
          <w:rFonts w:ascii="Arial" w:hAnsi="Arial" w:cs="Arial"/>
          <w:sz w:val="28"/>
          <w:szCs w:val="28"/>
        </w:rPr>
      </w:pPr>
    </w:p>
    <w:p w:rsidR="00B91BF1" w:rsidRPr="008E2662"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ΕΛΛΗΝΙΚΗ ΔΗΜΟΚΡΑΤΙΑ</w:t>
      </w:r>
    </w:p>
    <w:p w:rsidR="009E78F3"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ΥΠΟΥΡΓΕΙΟ ΕΘΝΙΚΗΣ ΑΜΥΝΑΣ</w:t>
      </w:r>
    </w:p>
    <w:p w:rsidR="00AC4D6D" w:rsidRDefault="00AC4D6D">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AC4D6D" w:rsidRPr="002513CA" w:rsidTr="007924CB">
        <w:tc>
          <w:tcPr>
            <w:tcW w:w="4253" w:type="dxa"/>
            <w:tcBorders>
              <w:top w:val="nil"/>
              <w:left w:val="nil"/>
              <w:bottom w:val="nil"/>
              <w:right w:val="nil"/>
            </w:tcBorders>
            <w:shd w:val="clear" w:color="auto" w:fill="auto"/>
          </w:tcPr>
          <w:p w:rsidR="00AC4D6D" w:rsidRPr="00AC4D6D" w:rsidRDefault="00AC4D6D" w:rsidP="007924CB">
            <w:pPr>
              <w:tabs>
                <w:tab w:val="left" w:pos="720"/>
              </w:tabs>
              <w:spacing w:before="120"/>
              <w:jc w:val="both"/>
              <w:rPr>
                <w:rFonts w:ascii="Arial" w:hAnsi="Arial" w:cs="Arial"/>
                <w:b/>
                <w:szCs w:val="24"/>
                <w:lang w:val="en-US"/>
              </w:rPr>
            </w:pPr>
            <w:r w:rsidRPr="00AC4D6D">
              <w:rPr>
                <w:rFonts w:ascii="Arial" w:hAnsi="Arial" w:cs="Arial"/>
                <w:b/>
                <w:szCs w:val="24"/>
              </w:rPr>
              <w:t xml:space="preserve">ΑΔΙΑΒΑΘΜΗΤΟ – ΑΝΑΡΤΗΤΕΟ ΣΤΟ ΔΙΑΔΙΚΤΥΟ                                </w:t>
            </w:r>
          </w:p>
        </w:tc>
      </w:tr>
    </w:tbl>
    <w:p w:rsidR="009E78F3" w:rsidRDefault="009E78F3">
      <w:pPr>
        <w:rPr>
          <w:rFonts w:ascii="Arial" w:hAnsi="Arial" w:cs="Arial"/>
          <w:b/>
          <w:sz w:val="28"/>
          <w:szCs w:val="28"/>
        </w:rPr>
        <w:sectPr w:rsidR="009E78F3" w:rsidSect="00220729">
          <w:headerReference w:type="first" r:id="rId8"/>
          <w:pgSz w:w="11906" w:h="16838" w:code="9"/>
          <w:pgMar w:top="1560" w:right="1134" w:bottom="993" w:left="1985" w:header="709" w:footer="709" w:gutter="0"/>
          <w:cols w:space="708"/>
          <w:docGrid w:linePitch="360"/>
        </w:sectPr>
      </w:pPr>
      <w:r>
        <w:rPr>
          <w:rFonts w:ascii="Arial" w:hAnsi="Arial" w:cs="Arial"/>
          <w:b/>
          <w:sz w:val="28"/>
          <w:szCs w:val="28"/>
        </w:rPr>
        <w:br w:type="page"/>
      </w:r>
    </w:p>
    <w:p w:rsidR="008174D4" w:rsidRDefault="00F33EAA" w:rsidP="008174D4">
      <w:pPr>
        <w:jc w:val="center"/>
        <w:rPr>
          <w:rFonts w:ascii="Arial" w:eastAsia="HiddenHorzOCR" w:hAnsi="Arial" w:cs="Arial"/>
          <w:b/>
          <w:u w:val="single"/>
        </w:rPr>
      </w:pPr>
      <w:r w:rsidRPr="008174D4">
        <w:rPr>
          <w:rFonts w:ascii="Arial" w:eastAsia="HiddenHorzOCR" w:hAnsi="Arial" w:cs="Arial"/>
          <w:b/>
          <w:u w:val="single"/>
        </w:rPr>
        <w:lastRenderedPageBreak/>
        <w:t>ΠΙΝΑΚΑΣ ΠΕΡΙΕΧΟΜΕΝΩΝ</w:t>
      </w:r>
    </w:p>
    <w:p w:rsidR="008174D4" w:rsidRPr="001E4497" w:rsidRDefault="008174D4" w:rsidP="008174D4">
      <w:pPr>
        <w:jc w:val="center"/>
        <w:rPr>
          <w:rFonts w:ascii="Arial" w:eastAsia="HiddenHorzOCR" w:hAnsi="Arial" w:cs="Arial"/>
          <w:b/>
          <w:szCs w:val="24"/>
        </w:rPr>
      </w:pPr>
    </w:p>
    <w:tbl>
      <w:tblPr>
        <w:tblW w:w="9314" w:type="dxa"/>
        <w:jc w:val="center"/>
        <w:tblLook w:val="04A0" w:firstRow="1" w:lastRow="0" w:firstColumn="1" w:lastColumn="0" w:noHBand="0" w:noVBand="1"/>
      </w:tblPr>
      <w:tblGrid>
        <w:gridCol w:w="8093"/>
        <w:gridCol w:w="1221"/>
      </w:tblGrid>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p>
        </w:tc>
        <w:tc>
          <w:tcPr>
            <w:tcW w:w="1221" w:type="dxa"/>
            <w:vAlign w:val="center"/>
          </w:tcPr>
          <w:p w:rsidR="00F33EAA" w:rsidRPr="001E4497" w:rsidRDefault="00F33EAA" w:rsidP="008174D4">
            <w:pPr>
              <w:tabs>
                <w:tab w:val="left" w:pos="-250"/>
              </w:tabs>
              <w:ind w:right="15"/>
              <w:jc w:val="center"/>
              <w:rPr>
                <w:rFonts w:ascii="Arial" w:eastAsia="HiddenHorzOCR" w:hAnsi="Arial" w:cs="Arial"/>
                <w:szCs w:val="24"/>
              </w:rPr>
            </w:pPr>
            <w:r w:rsidRPr="001E4497">
              <w:rPr>
                <w:rFonts w:ascii="Arial" w:eastAsia="HiddenHorzOCR" w:hAnsi="Arial" w:cs="Arial"/>
                <w:szCs w:val="24"/>
              </w:rPr>
              <w:t>ΣΕΛΙΔΑ</w:t>
            </w:r>
          </w:p>
        </w:tc>
      </w:tr>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1.</w:t>
            </w:r>
            <w:r w:rsidRPr="001E4497">
              <w:rPr>
                <w:rFonts w:ascii="Arial" w:eastAsia="HiddenHorzOCR" w:hAnsi="Arial" w:cs="Arial"/>
                <w:szCs w:val="24"/>
              </w:rPr>
              <w:tab/>
              <w:t>ΠΕΔΙΟ ΕΦΑΡΜΟΓΗΣ</w:t>
            </w:r>
          </w:p>
        </w:tc>
        <w:tc>
          <w:tcPr>
            <w:tcW w:w="1221" w:type="dxa"/>
            <w:vAlign w:val="center"/>
          </w:tcPr>
          <w:p w:rsidR="00F33EAA" w:rsidRPr="005111A2" w:rsidRDefault="00F33EAA" w:rsidP="008174D4">
            <w:pPr>
              <w:tabs>
                <w:tab w:val="left" w:pos="-250"/>
              </w:tabs>
              <w:jc w:val="center"/>
              <w:rPr>
                <w:rFonts w:ascii="Arial" w:eastAsia="HiddenHorzOCR" w:hAnsi="Arial" w:cs="Arial"/>
                <w:szCs w:val="24"/>
              </w:rPr>
            </w:pPr>
            <w:r w:rsidRPr="005111A2">
              <w:rPr>
                <w:rFonts w:ascii="Arial" w:eastAsia="HiddenHorzOCR" w:hAnsi="Arial" w:cs="Arial"/>
                <w:szCs w:val="24"/>
              </w:rPr>
              <w:t>3</w:t>
            </w:r>
          </w:p>
        </w:tc>
      </w:tr>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2.</w:t>
            </w:r>
            <w:r w:rsidRPr="001E4497">
              <w:rPr>
                <w:rFonts w:ascii="Arial" w:eastAsia="HiddenHorzOCR" w:hAnsi="Arial" w:cs="Arial"/>
                <w:szCs w:val="24"/>
              </w:rPr>
              <w:tab/>
              <w:t>ΣΧΕΤΙΚΑ ΕΓΓΡΑΦΑ</w:t>
            </w:r>
          </w:p>
        </w:tc>
        <w:tc>
          <w:tcPr>
            <w:tcW w:w="1221" w:type="dxa"/>
            <w:vAlign w:val="center"/>
          </w:tcPr>
          <w:p w:rsidR="00F33EAA" w:rsidRPr="005111A2" w:rsidRDefault="006B5948" w:rsidP="008174D4">
            <w:pPr>
              <w:tabs>
                <w:tab w:val="left" w:pos="-250"/>
              </w:tabs>
              <w:jc w:val="center"/>
              <w:rPr>
                <w:rFonts w:ascii="Arial" w:eastAsia="HiddenHorzOCR" w:hAnsi="Arial" w:cs="Arial"/>
                <w:szCs w:val="24"/>
              </w:rPr>
            </w:pPr>
            <w:r>
              <w:rPr>
                <w:rFonts w:ascii="Arial" w:eastAsia="HiddenHorzOCR" w:hAnsi="Arial" w:cs="Arial"/>
                <w:szCs w:val="24"/>
              </w:rPr>
              <w:t>3</w:t>
            </w:r>
          </w:p>
        </w:tc>
      </w:tr>
      <w:tr w:rsidR="00F33EAA" w:rsidRPr="001E4497" w:rsidTr="004842DE">
        <w:trPr>
          <w:trHeight w:val="680"/>
          <w:jc w:val="center"/>
        </w:trPr>
        <w:tc>
          <w:tcPr>
            <w:tcW w:w="8093" w:type="dxa"/>
            <w:vAlign w:val="center"/>
          </w:tcPr>
          <w:p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3.</w:t>
            </w:r>
            <w:r w:rsidRPr="001E4497">
              <w:rPr>
                <w:rFonts w:ascii="Arial" w:eastAsia="HiddenHorzOCR" w:hAnsi="Arial" w:cs="Arial"/>
                <w:szCs w:val="24"/>
              </w:rPr>
              <w:tab/>
              <w:t>ΤΑΞΙΝΟΜΗΣΗ</w:t>
            </w:r>
          </w:p>
        </w:tc>
        <w:tc>
          <w:tcPr>
            <w:tcW w:w="1221" w:type="dxa"/>
            <w:vAlign w:val="center"/>
          </w:tcPr>
          <w:p w:rsidR="00F33EAA" w:rsidRPr="005111A2" w:rsidRDefault="006C2887" w:rsidP="006C2887">
            <w:pPr>
              <w:tabs>
                <w:tab w:val="left" w:pos="-250"/>
                <w:tab w:val="left" w:pos="317"/>
              </w:tabs>
              <w:jc w:val="center"/>
              <w:rPr>
                <w:rFonts w:ascii="Arial" w:eastAsia="HiddenHorzOCR" w:hAnsi="Arial" w:cs="Arial"/>
                <w:szCs w:val="24"/>
              </w:rPr>
            </w:pPr>
            <w:r>
              <w:rPr>
                <w:rFonts w:ascii="Arial" w:eastAsia="HiddenHorzOCR" w:hAnsi="Arial" w:cs="Arial"/>
                <w:szCs w:val="24"/>
              </w:rPr>
              <w:t>3</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337"/>
              <w:jc w:val="both"/>
              <w:rPr>
                <w:rFonts w:ascii="Arial" w:eastAsia="HiddenHorzOCR" w:hAnsi="Arial" w:cs="Arial"/>
                <w:szCs w:val="24"/>
              </w:rPr>
            </w:pPr>
            <w:r w:rsidRPr="001E4497">
              <w:rPr>
                <w:rFonts w:ascii="Arial" w:eastAsia="HiddenHorzOCR" w:hAnsi="Arial" w:cs="Arial"/>
                <w:szCs w:val="24"/>
              </w:rPr>
              <w:t>4.</w:t>
            </w:r>
            <w:r w:rsidRPr="001E4497">
              <w:rPr>
                <w:rFonts w:ascii="Arial" w:eastAsia="HiddenHorzOCR" w:hAnsi="Arial" w:cs="Arial"/>
                <w:szCs w:val="24"/>
              </w:rPr>
              <w:tab/>
            </w:r>
            <w:r>
              <w:rPr>
                <w:rFonts w:ascii="Arial" w:eastAsia="HiddenHorzOCR" w:hAnsi="Arial" w:cs="Arial"/>
                <w:szCs w:val="24"/>
              </w:rPr>
              <w:t>ΤΕΧΝΙΚΑ</w:t>
            </w:r>
            <w:r w:rsidRPr="001E4497">
              <w:rPr>
                <w:rFonts w:ascii="Arial" w:eastAsia="HiddenHorzOCR" w:hAnsi="Arial" w:cs="Arial"/>
                <w:szCs w:val="24"/>
              </w:rPr>
              <w:t xml:space="preserve"> ΧΑΡΑΚΤΗΡΙΣΤΙΚΑ</w:t>
            </w:r>
            <w:r>
              <w:rPr>
                <w:rFonts w:ascii="Arial" w:eastAsia="HiddenHorzOCR" w:hAnsi="Arial" w:cs="Arial"/>
                <w:szCs w:val="24"/>
              </w:rPr>
              <w:t xml:space="preserve"> </w:t>
            </w:r>
          </w:p>
        </w:tc>
        <w:tc>
          <w:tcPr>
            <w:tcW w:w="1221" w:type="dxa"/>
            <w:vAlign w:val="center"/>
          </w:tcPr>
          <w:p w:rsidR="009E78F3" w:rsidRPr="0092673C" w:rsidRDefault="009E78F3" w:rsidP="0092673C">
            <w:pPr>
              <w:tabs>
                <w:tab w:val="left" w:pos="-250"/>
              </w:tabs>
              <w:jc w:val="center"/>
              <w:rPr>
                <w:rFonts w:ascii="Arial" w:eastAsia="HiddenHorzOCR" w:hAnsi="Arial" w:cs="Arial"/>
                <w:szCs w:val="24"/>
              </w:rPr>
            </w:pPr>
            <w:r w:rsidRPr="005111A2">
              <w:rPr>
                <w:rFonts w:ascii="Arial" w:eastAsia="HiddenHorzOCR" w:hAnsi="Arial" w:cs="Arial"/>
                <w:szCs w:val="24"/>
                <w:lang w:val="en-US"/>
              </w:rPr>
              <w:t>4-</w:t>
            </w:r>
            <w:r w:rsidR="000B0143">
              <w:rPr>
                <w:rFonts w:ascii="Arial" w:eastAsia="HiddenHorzOCR" w:hAnsi="Arial" w:cs="Arial"/>
                <w:szCs w:val="24"/>
              </w:rPr>
              <w:t>8</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5</w:t>
            </w:r>
            <w:r>
              <w:rPr>
                <w:rFonts w:ascii="Arial" w:eastAsia="HiddenHorzOCR" w:hAnsi="Arial" w:cs="Arial"/>
                <w:szCs w:val="24"/>
              </w:rPr>
              <w:t>.</w:t>
            </w:r>
            <w:r>
              <w:rPr>
                <w:rFonts w:ascii="Arial" w:eastAsia="HiddenHorzOCR" w:hAnsi="Arial" w:cs="Arial"/>
                <w:szCs w:val="24"/>
              </w:rPr>
              <w:tab/>
              <w:t>ΣΥΣΚΕΥΑΣΙΑ/ΕΠΙΣΗΜΑΝΣΕΙΣ</w:t>
            </w:r>
          </w:p>
        </w:tc>
        <w:tc>
          <w:tcPr>
            <w:tcW w:w="1221" w:type="dxa"/>
            <w:vAlign w:val="center"/>
          </w:tcPr>
          <w:p w:rsidR="009E78F3" w:rsidRPr="0092673C" w:rsidRDefault="000B0143" w:rsidP="005111A2">
            <w:pPr>
              <w:tabs>
                <w:tab w:val="left" w:pos="-250"/>
              </w:tabs>
              <w:jc w:val="center"/>
              <w:rPr>
                <w:rFonts w:ascii="Arial" w:eastAsia="HiddenHorzOCR" w:hAnsi="Arial" w:cs="Arial"/>
                <w:szCs w:val="24"/>
              </w:rPr>
            </w:pPr>
            <w:r>
              <w:rPr>
                <w:rFonts w:ascii="Arial" w:eastAsia="HiddenHorzOCR" w:hAnsi="Arial" w:cs="Arial"/>
                <w:szCs w:val="24"/>
              </w:rPr>
              <w:t>8</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6.</w:t>
            </w:r>
            <w:r w:rsidRPr="001E4497">
              <w:rPr>
                <w:rFonts w:ascii="Arial" w:eastAsia="HiddenHorzOCR" w:hAnsi="Arial" w:cs="Arial"/>
                <w:szCs w:val="24"/>
              </w:rPr>
              <w:tab/>
              <w:t xml:space="preserve">ΑΠΑΙΤΗΣΕΙΣ </w:t>
            </w:r>
            <w:r w:rsidR="00B237E1">
              <w:rPr>
                <w:rFonts w:ascii="Arial" w:eastAsia="HiddenHorzOCR" w:hAnsi="Arial" w:cs="Arial"/>
                <w:szCs w:val="24"/>
              </w:rPr>
              <w:t>ΣΥΜΜΟΡΦΩΣΗΣ</w:t>
            </w:r>
          </w:p>
        </w:tc>
        <w:tc>
          <w:tcPr>
            <w:tcW w:w="1221" w:type="dxa"/>
            <w:vAlign w:val="center"/>
          </w:tcPr>
          <w:p w:rsidR="009E78F3" w:rsidRPr="0092673C" w:rsidRDefault="00410316" w:rsidP="001040DA">
            <w:pPr>
              <w:tabs>
                <w:tab w:val="left" w:pos="-250"/>
              </w:tabs>
              <w:jc w:val="center"/>
              <w:rPr>
                <w:rFonts w:ascii="Arial" w:eastAsia="HiddenHorzOCR" w:hAnsi="Arial" w:cs="Arial"/>
                <w:szCs w:val="24"/>
              </w:rPr>
            </w:pPr>
            <w:r>
              <w:rPr>
                <w:rFonts w:ascii="Arial" w:eastAsia="HiddenHorzOCR" w:hAnsi="Arial" w:cs="Arial"/>
                <w:szCs w:val="24"/>
              </w:rPr>
              <w:t>8</w:t>
            </w:r>
            <w:r w:rsidR="001F4ABB">
              <w:rPr>
                <w:rFonts w:ascii="Arial" w:eastAsia="HiddenHorzOCR" w:hAnsi="Arial" w:cs="Arial"/>
                <w:szCs w:val="24"/>
              </w:rPr>
              <w:t>-10</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7.</w:t>
            </w:r>
            <w:r>
              <w:rPr>
                <w:rFonts w:ascii="Arial" w:eastAsia="HiddenHorzOCR" w:hAnsi="Arial" w:cs="Arial"/>
                <w:szCs w:val="24"/>
              </w:rPr>
              <w:tab/>
              <w:t>ΥΠΗΡΕΣΙΕΣ /ΥΠΟΣΤΗΡΙΞΗ</w:t>
            </w:r>
          </w:p>
        </w:tc>
        <w:tc>
          <w:tcPr>
            <w:tcW w:w="1221" w:type="dxa"/>
            <w:vAlign w:val="center"/>
          </w:tcPr>
          <w:p w:rsidR="009E78F3" w:rsidRPr="0092673C" w:rsidRDefault="001F4ABB" w:rsidP="001F4ABB">
            <w:pPr>
              <w:tabs>
                <w:tab w:val="left" w:pos="-250"/>
              </w:tabs>
              <w:jc w:val="center"/>
              <w:rPr>
                <w:rFonts w:ascii="Arial" w:eastAsia="HiddenHorzOCR" w:hAnsi="Arial" w:cs="Arial"/>
                <w:color w:val="0D0D0D"/>
                <w:szCs w:val="24"/>
              </w:rPr>
            </w:pPr>
            <w:r>
              <w:rPr>
                <w:rFonts w:ascii="Arial" w:eastAsia="HiddenHorzOCR" w:hAnsi="Arial" w:cs="Arial"/>
                <w:color w:val="0D0D0D"/>
                <w:szCs w:val="24"/>
              </w:rPr>
              <w:t>10</w:t>
            </w:r>
            <w:r w:rsidR="008805BC">
              <w:rPr>
                <w:rFonts w:ascii="Arial" w:eastAsia="HiddenHorzOCR" w:hAnsi="Arial" w:cs="Arial"/>
                <w:color w:val="0D0D0D"/>
                <w:szCs w:val="24"/>
              </w:rPr>
              <w:t>-11</w:t>
            </w:r>
          </w:p>
        </w:tc>
      </w:tr>
      <w:tr w:rsidR="009E78F3" w:rsidRPr="001E4497" w:rsidTr="004842DE">
        <w:trPr>
          <w:trHeight w:val="680"/>
          <w:jc w:val="center"/>
        </w:trPr>
        <w:tc>
          <w:tcPr>
            <w:tcW w:w="8093" w:type="dxa"/>
            <w:vAlign w:val="center"/>
          </w:tcPr>
          <w:p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8.</w:t>
            </w:r>
            <w:r>
              <w:rPr>
                <w:rFonts w:ascii="Arial" w:eastAsia="HiddenHorzOCR" w:hAnsi="Arial" w:cs="Arial"/>
                <w:szCs w:val="24"/>
              </w:rPr>
              <w:tab/>
              <w:t>ΛΟΙΠΕΣ ΑΠΑΙΤΗΣΕΙΣ</w:t>
            </w:r>
          </w:p>
        </w:tc>
        <w:tc>
          <w:tcPr>
            <w:tcW w:w="1221" w:type="dxa"/>
            <w:vAlign w:val="center"/>
          </w:tcPr>
          <w:p w:rsidR="009E78F3" w:rsidRPr="001040DA" w:rsidRDefault="001F4ABB" w:rsidP="001040DA">
            <w:pPr>
              <w:tabs>
                <w:tab w:val="left" w:pos="-250"/>
                <w:tab w:val="left" w:pos="710"/>
              </w:tabs>
              <w:jc w:val="center"/>
              <w:rPr>
                <w:rFonts w:ascii="Arial" w:eastAsia="HiddenHorzOCR" w:hAnsi="Arial" w:cs="Arial"/>
                <w:color w:val="0D0D0D"/>
                <w:szCs w:val="24"/>
                <w:lang w:val="en-US"/>
              </w:rPr>
            </w:pPr>
            <w:r>
              <w:rPr>
                <w:rFonts w:ascii="Arial" w:eastAsia="HiddenHorzOCR" w:hAnsi="Arial" w:cs="Arial"/>
                <w:color w:val="0D0D0D"/>
                <w:szCs w:val="24"/>
              </w:rPr>
              <w:t>11</w:t>
            </w:r>
          </w:p>
        </w:tc>
      </w:tr>
      <w:tr w:rsidR="009E78F3" w:rsidRPr="001E4497" w:rsidTr="004842DE">
        <w:trPr>
          <w:trHeight w:val="680"/>
          <w:jc w:val="center"/>
        </w:trPr>
        <w:tc>
          <w:tcPr>
            <w:tcW w:w="8093" w:type="dxa"/>
            <w:vAlign w:val="center"/>
          </w:tcPr>
          <w:p w:rsidR="009E78F3" w:rsidRPr="001E4497" w:rsidRDefault="009E78F3" w:rsidP="002D3105">
            <w:pPr>
              <w:tabs>
                <w:tab w:val="left" w:pos="720"/>
              </w:tabs>
              <w:jc w:val="both"/>
              <w:rPr>
                <w:rFonts w:ascii="Arial" w:eastAsia="HiddenHorzOCR" w:hAnsi="Arial" w:cs="Arial"/>
                <w:szCs w:val="24"/>
              </w:rPr>
            </w:pPr>
            <w:r>
              <w:rPr>
                <w:rFonts w:ascii="Arial" w:eastAsia="HiddenHorzOCR" w:hAnsi="Arial" w:cs="Arial"/>
                <w:szCs w:val="24"/>
              </w:rPr>
              <w:t>9.</w:t>
            </w:r>
            <w:r>
              <w:rPr>
                <w:rFonts w:ascii="Arial" w:eastAsia="HiddenHorzOCR" w:hAnsi="Arial" w:cs="Arial"/>
                <w:szCs w:val="24"/>
              </w:rPr>
              <w:tab/>
            </w:r>
            <w:r w:rsidR="002D3105">
              <w:rPr>
                <w:rFonts w:ascii="Arial" w:eastAsia="HiddenHorzOCR" w:hAnsi="Arial" w:cs="Arial"/>
                <w:szCs w:val="24"/>
              </w:rPr>
              <w:t>ΠΕΡΙΕΧΟΜΕΝΟ ΠΡΟΣΦΟΡΑΣ</w:t>
            </w:r>
          </w:p>
        </w:tc>
        <w:tc>
          <w:tcPr>
            <w:tcW w:w="1221" w:type="dxa"/>
            <w:vAlign w:val="center"/>
          </w:tcPr>
          <w:p w:rsidR="009E78F3" w:rsidRPr="001040DA" w:rsidRDefault="006C2887" w:rsidP="001040DA">
            <w:pPr>
              <w:tabs>
                <w:tab w:val="left" w:pos="720"/>
              </w:tabs>
              <w:jc w:val="center"/>
              <w:rPr>
                <w:rFonts w:ascii="Arial" w:eastAsia="HiddenHorzOCR" w:hAnsi="Arial" w:cs="Arial"/>
                <w:szCs w:val="24"/>
                <w:lang w:val="en-US"/>
              </w:rPr>
            </w:pPr>
            <w:r>
              <w:rPr>
                <w:rFonts w:ascii="Arial" w:eastAsia="HiddenHorzOCR" w:hAnsi="Arial" w:cs="Arial"/>
                <w:szCs w:val="24"/>
              </w:rPr>
              <w:t>11</w:t>
            </w:r>
          </w:p>
        </w:tc>
      </w:tr>
      <w:tr w:rsidR="002D3105" w:rsidRPr="001E4497" w:rsidTr="004842DE">
        <w:trPr>
          <w:trHeight w:val="680"/>
          <w:jc w:val="center"/>
        </w:trPr>
        <w:tc>
          <w:tcPr>
            <w:tcW w:w="8093" w:type="dxa"/>
            <w:vAlign w:val="center"/>
          </w:tcPr>
          <w:p w:rsidR="002D3105" w:rsidRDefault="002D3105" w:rsidP="009E78F3">
            <w:pPr>
              <w:tabs>
                <w:tab w:val="left" w:pos="720"/>
              </w:tabs>
              <w:jc w:val="both"/>
              <w:rPr>
                <w:rFonts w:ascii="Arial" w:eastAsia="HiddenHorzOCR" w:hAnsi="Arial" w:cs="Arial"/>
                <w:szCs w:val="24"/>
              </w:rPr>
            </w:pPr>
            <w:r>
              <w:rPr>
                <w:rFonts w:ascii="Arial" w:eastAsia="HiddenHorzOCR" w:hAnsi="Arial" w:cs="Arial"/>
                <w:szCs w:val="24"/>
              </w:rPr>
              <w:t>10.      ΣΗΜΕΙΩΣΕΙΣ</w:t>
            </w:r>
          </w:p>
        </w:tc>
        <w:tc>
          <w:tcPr>
            <w:tcW w:w="1221" w:type="dxa"/>
            <w:vAlign w:val="center"/>
          </w:tcPr>
          <w:p w:rsidR="002D3105" w:rsidRPr="001040DA" w:rsidRDefault="006C2887" w:rsidP="001040DA">
            <w:pPr>
              <w:tabs>
                <w:tab w:val="left" w:pos="720"/>
              </w:tabs>
              <w:jc w:val="center"/>
              <w:rPr>
                <w:rFonts w:ascii="Arial" w:eastAsia="HiddenHorzOCR" w:hAnsi="Arial" w:cs="Arial"/>
                <w:color w:val="0D0D0D"/>
                <w:szCs w:val="24"/>
                <w:lang w:val="en-US"/>
              </w:rPr>
            </w:pPr>
            <w:r>
              <w:rPr>
                <w:rFonts w:ascii="Arial" w:eastAsia="HiddenHorzOCR" w:hAnsi="Arial" w:cs="Arial"/>
                <w:color w:val="0D0D0D"/>
                <w:szCs w:val="24"/>
              </w:rPr>
              <w:t>11-</w:t>
            </w:r>
            <w:r w:rsidR="0092673C">
              <w:rPr>
                <w:rFonts w:ascii="Arial" w:eastAsia="HiddenHorzOCR" w:hAnsi="Arial" w:cs="Arial"/>
                <w:color w:val="0D0D0D"/>
                <w:szCs w:val="24"/>
              </w:rPr>
              <w:t>1</w:t>
            </w:r>
            <w:r w:rsidR="001F4ABB">
              <w:rPr>
                <w:rFonts w:ascii="Arial" w:eastAsia="HiddenHorzOCR" w:hAnsi="Arial" w:cs="Arial"/>
                <w:color w:val="0D0D0D"/>
                <w:szCs w:val="24"/>
              </w:rPr>
              <w:t>2</w:t>
            </w:r>
          </w:p>
        </w:tc>
      </w:tr>
      <w:tr w:rsidR="009E78F3" w:rsidRPr="001E4497" w:rsidTr="004842DE">
        <w:trPr>
          <w:trHeight w:val="680"/>
          <w:jc w:val="center"/>
        </w:trPr>
        <w:tc>
          <w:tcPr>
            <w:tcW w:w="8093" w:type="dxa"/>
            <w:vAlign w:val="center"/>
          </w:tcPr>
          <w:p w:rsidR="009E78F3" w:rsidRDefault="009E78F3" w:rsidP="009E78F3">
            <w:pPr>
              <w:tabs>
                <w:tab w:val="left" w:pos="720"/>
              </w:tabs>
              <w:jc w:val="both"/>
              <w:rPr>
                <w:rFonts w:ascii="Arial" w:eastAsia="HiddenHorzOCR" w:hAnsi="Arial" w:cs="Arial"/>
                <w:szCs w:val="24"/>
              </w:rPr>
            </w:pPr>
            <w:r>
              <w:rPr>
                <w:rFonts w:ascii="Arial" w:eastAsia="HiddenHorzOCR" w:hAnsi="Arial" w:cs="Arial"/>
                <w:szCs w:val="24"/>
              </w:rPr>
              <w:t>11.</w:t>
            </w:r>
            <w:r w:rsidRPr="009E78F3">
              <w:rPr>
                <w:rFonts w:ascii="Arial" w:eastAsia="HiddenHorzOCR" w:hAnsi="Arial" w:cs="Arial"/>
                <w:szCs w:val="24"/>
              </w:rPr>
              <w:t xml:space="preserve"> </w:t>
            </w:r>
            <w:r w:rsidRPr="009E78F3">
              <w:rPr>
                <w:rFonts w:ascii="Arial" w:eastAsia="HiddenHorzOCR" w:hAnsi="Arial" w:cs="Arial"/>
                <w:szCs w:val="24"/>
              </w:rPr>
              <w:tab/>
              <w:t>ΕΓΚΡΙΣΗ ΤΕΧΝΙΚΗΣ ΠΡΟΔΙΑΓΡΑΦΗΣ</w:t>
            </w:r>
          </w:p>
        </w:tc>
        <w:tc>
          <w:tcPr>
            <w:tcW w:w="1221" w:type="dxa"/>
            <w:vAlign w:val="center"/>
          </w:tcPr>
          <w:p w:rsidR="009E78F3" w:rsidRPr="001040DA" w:rsidRDefault="0007762D" w:rsidP="0092673C">
            <w:pPr>
              <w:tabs>
                <w:tab w:val="left" w:pos="720"/>
              </w:tabs>
              <w:jc w:val="center"/>
              <w:rPr>
                <w:rFonts w:ascii="Arial" w:eastAsia="HiddenHorzOCR" w:hAnsi="Arial" w:cs="Arial"/>
                <w:color w:val="0D0D0D"/>
                <w:szCs w:val="24"/>
                <w:lang w:val="en-US"/>
              </w:rPr>
            </w:pPr>
            <w:r w:rsidRPr="0007762D">
              <w:rPr>
                <w:rFonts w:ascii="Arial" w:eastAsia="HiddenHorzOCR" w:hAnsi="Arial" w:cs="Arial"/>
                <w:color w:val="0D0D0D"/>
                <w:szCs w:val="24"/>
              </w:rPr>
              <w:t>1</w:t>
            </w:r>
            <w:r w:rsidR="008805BC">
              <w:rPr>
                <w:rFonts w:ascii="Arial" w:eastAsia="HiddenHorzOCR" w:hAnsi="Arial" w:cs="Arial"/>
                <w:color w:val="0D0D0D"/>
                <w:szCs w:val="24"/>
              </w:rPr>
              <w:t>3</w:t>
            </w:r>
          </w:p>
        </w:tc>
      </w:tr>
      <w:tr w:rsidR="009E78F3" w:rsidRPr="001E4497" w:rsidTr="004842DE">
        <w:trPr>
          <w:trHeight w:val="680"/>
          <w:jc w:val="center"/>
        </w:trPr>
        <w:tc>
          <w:tcPr>
            <w:tcW w:w="8093" w:type="dxa"/>
            <w:vAlign w:val="center"/>
          </w:tcPr>
          <w:p w:rsidR="00B237E1" w:rsidRDefault="00B237E1" w:rsidP="009E78F3">
            <w:pPr>
              <w:tabs>
                <w:tab w:val="left" w:pos="720"/>
              </w:tabs>
              <w:jc w:val="both"/>
              <w:rPr>
                <w:rFonts w:ascii="Arial" w:eastAsia="HiddenHorzOCR" w:hAnsi="Arial" w:cs="Arial"/>
                <w:szCs w:val="24"/>
              </w:rPr>
            </w:pPr>
          </w:p>
          <w:p w:rsidR="00B237E1" w:rsidRDefault="00B237E1" w:rsidP="00231777">
            <w:pPr>
              <w:tabs>
                <w:tab w:val="left" w:pos="720"/>
              </w:tabs>
              <w:ind w:left="690" w:hanging="690"/>
              <w:jc w:val="both"/>
              <w:rPr>
                <w:rFonts w:ascii="Arial" w:eastAsia="HiddenHorzOCR" w:hAnsi="Arial" w:cs="Arial"/>
                <w:szCs w:val="24"/>
              </w:rPr>
            </w:pPr>
            <w:r>
              <w:rPr>
                <w:rFonts w:ascii="Arial" w:eastAsia="HiddenHorzOCR" w:hAnsi="Arial" w:cs="Arial"/>
                <w:szCs w:val="24"/>
              </w:rPr>
              <w:t xml:space="preserve">          </w:t>
            </w:r>
            <w:r w:rsidRPr="00B237E1">
              <w:rPr>
                <w:rFonts w:ascii="Arial" w:eastAsia="HiddenHorzOCR" w:hAnsi="Arial" w:cs="Arial"/>
                <w:szCs w:val="24"/>
              </w:rPr>
              <w:t>ΠΡΟΤΑΣΕΙΣ ΒΕΛΤΙΩΣΗΣ Π</w:t>
            </w:r>
            <w:r w:rsidR="00231777">
              <w:rPr>
                <w:rFonts w:ascii="Arial" w:eastAsia="HiddenHorzOCR" w:hAnsi="Arial" w:cs="Arial"/>
                <w:szCs w:val="24"/>
              </w:rPr>
              <w:t>ΡΟΔΙΑΓΡΑΦΗΣ ΕΝΟΠΛΩΝ ΔΥΝΑΜΕΩΝ</w:t>
            </w:r>
          </w:p>
          <w:p w:rsidR="00B237E1" w:rsidRPr="00B237E1" w:rsidRDefault="00B237E1" w:rsidP="00B237E1">
            <w:pPr>
              <w:tabs>
                <w:tab w:val="left" w:pos="720"/>
              </w:tabs>
              <w:jc w:val="both"/>
              <w:rPr>
                <w:rFonts w:ascii="Arial" w:eastAsia="HiddenHorzOCR" w:hAnsi="Arial" w:cs="Arial"/>
                <w:szCs w:val="24"/>
              </w:rPr>
            </w:pPr>
          </w:p>
          <w:p w:rsidR="00B237E1" w:rsidRDefault="00B237E1" w:rsidP="00B237E1">
            <w:pPr>
              <w:tabs>
                <w:tab w:val="left" w:pos="720"/>
              </w:tabs>
              <w:jc w:val="both"/>
              <w:rPr>
                <w:rFonts w:ascii="Arial" w:eastAsia="HiddenHorzOCR" w:hAnsi="Arial" w:cs="Arial"/>
                <w:szCs w:val="24"/>
              </w:rPr>
            </w:pPr>
            <w:r>
              <w:rPr>
                <w:rFonts w:ascii="Arial" w:eastAsia="HiddenHorzOCR" w:hAnsi="Arial" w:cs="Arial"/>
                <w:szCs w:val="24"/>
              </w:rPr>
              <w:t xml:space="preserve">          </w:t>
            </w:r>
            <w:r w:rsidRPr="00B237E1">
              <w:rPr>
                <w:rFonts w:ascii="Arial" w:eastAsia="HiddenHorzOCR" w:hAnsi="Arial" w:cs="Arial"/>
                <w:szCs w:val="24"/>
              </w:rPr>
              <w:t>ΠΡΟΣΘΗΚΗ Ι: ΔΕΛΤΙΟ ΟΠΤΙΚΟΥ ΕΛΕΓΧΟΥ (ΥΠΟΔΕΙΓΜΑ)</w:t>
            </w:r>
            <w:r w:rsidR="00231777">
              <w:rPr>
                <w:rFonts w:ascii="Arial" w:eastAsia="HiddenHorzOCR" w:hAnsi="Arial" w:cs="Arial"/>
                <w:szCs w:val="24"/>
              </w:rPr>
              <w:t xml:space="preserve"> </w:t>
            </w:r>
          </w:p>
          <w:p w:rsidR="00B237E1" w:rsidRPr="00B237E1" w:rsidRDefault="00B237E1" w:rsidP="00B237E1">
            <w:pPr>
              <w:tabs>
                <w:tab w:val="left" w:pos="720"/>
              </w:tabs>
              <w:jc w:val="both"/>
              <w:rPr>
                <w:rFonts w:ascii="Arial" w:eastAsia="HiddenHorzOCR" w:hAnsi="Arial" w:cs="Arial"/>
                <w:szCs w:val="24"/>
              </w:rPr>
            </w:pPr>
          </w:p>
          <w:p w:rsidR="009E78F3" w:rsidRPr="001E4497" w:rsidRDefault="00B237E1" w:rsidP="009E78F3">
            <w:pPr>
              <w:tabs>
                <w:tab w:val="left" w:pos="720"/>
              </w:tabs>
              <w:jc w:val="both"/>
              <w:rPr>
                <w:rFonts w:ascii="Arial" w:eastAsia="HiddenHorzOCR" w:hAnsi="Arial" w:cs="Arial"/>
                <w:szCs w:val="24"/>
              </w:rPr>
            </w:pPr>
            <w:r>
              <w:rPr>
                <w:rFonts w:ascii="Arial" w:eastAsia="HiddenHorzOCR" w:hAnsi="Arial" w:cs="Arial"/>
                <w:szCs w:val="24"/>
              </w:rPr>
              <w:t xml:space="preserve">          </w:t>
            </w:r>
            <w:r w:rsidRPr="00B237E1">
              <w:rPr>
                <w:rFonts w:ascii="Arial" w:eastAsia="HiddenHorzOCR" w:hAnsi="Arial" w:cs="Arial"/>
                <w:szCs w:val="24"/>
              </w:rPr>
              <w:t xml:space="preserve">ΠΡΟΣΘΗΚΗ ΙΙ: ΔΕΛΤΙΟ </w:t>
            </w:r>
            <w:r w:rsidR="00231777">
              <w:rPr>
                <w:rFonts w:ascii="Arial" w:eastAsia="HiddenHorzOCR" w:hAnsi="Arial" w:cs="Arial"/>
                <w:szCs w:val="24"/>
              </w:rPr>
              <w:t>ΔΥΝΑΜΙΚΟΥ ΕΛΕΓΧΟΥ (ΥΠΟΔΕΙΓΜΑ)</w:t>
            </w:r>
          </w:p>
        </w:tc>
        <w:tc>
          <w:tcPr>
            <w:tcW w:w="1221" w:type="dxa"/>
            <w:vAlign w:val="center"/>
          </w:tcPr>
          <w:p w:rsidR="009E78F3" w:rsidRPr="001E4497" w:rsidRDefault="009E78F3" w:rsidP="009E78F3">
            <w:pPr>
              <w:tabs>
                <w:tab w:val="left" w:pos="720"/>
              </w:tabs>
              <w:jc w:val="center"/>
              <w:rPr>
                <w:rFonts w:ascii="Arial" w:eastAsia="HiddenHorzOCR" w:hAnsi="Arial" w:cs="Arial"/>
                <w:szCs w:val="24"/>
                <w:highlight w:val="yellow"/>
              </w:rPr>
            </w:pPr>
          </w:p>
        </w:tc>
      </w:tr>
      <w:tr w:rsidR="009E78F3" w:rsidRPr="00627A13" w:rsidTr="004842DE">
        <w:trPr>
          <w:trHeight w:val="680"/>
          <w:jc w:val="center"/>
        </w:trPr>
        <w:tc>
          <w:tcPr>
            <w:tcW w:w="8093" w:type="dxa"/>
            <w:vAlign w:val="center"/>
          </w:tcPr>
          <w:p w:rsidR="009E78F3" w:rsidRPr="002D3105" w:rsidRDefault="009E78F3" w:rsidP="00DF75B5">
            <w:pPr>
              <w:tabs>
                <w:tab w:val="left" w:pos="720"/>
              </w:tabs>
              <w:jc w:val="both"/>
              <w:rPr>
                <w:rFonts w:ascii="Arial" w:eastAsia="HiddenHorzOCR" w:hAnsi="Arial" w:cs="Arial"/>
                <w:szCs w:val="24"/>
                <w:highlight w:val="yellow"/>
              </w:rPr>
            </w:pPr>
          </w:p>
        </w:tc>
        <w:tc>
          <w:tcPr>
            <w:tcW w:w="1221" w:type="dxa"/>
            <w:vAlign w:val="center"/>
          </w:tcPr>
          <w:p w:rsidR="009E78F3" w:rsidRPr="00627A13" w:rsidRDefault="009E78F3" w:rsidP="009E78F3">
            <w:pPr>
              <w:tabs>
                <w:tab w:val="left" w:pos="720"/>
              </w:tabs>
              <w:jc w:val="center"/>
              <w:rPr>
                <w:rFonts w:ascii="Arial" w:eastAsia="HiddenHorzOCR" w:hAnsi="Arial" w:cs="Arial"/>
                <w:szCs w:val="24"/>
                <w:highlight w:val="yellow"/>
              </w:rPr>
            </w:pPr>
          </w:p>
        </w:tc>
      </w:tr>
    </w:tbl>
    <w:p w:rsidR="00F33EAA" w:rsidRDefault="00F33EAA" w:rsidP="00F33EAA">
      <w:pPr>
        <w:jc w:val="both"/>
        <w:rPr>
          <w:rFonts w:ascii="Arial" w:hAnsi="Arial" w:cs="Arial"/>
          <w:szCs w:val="24"/>
        </w:rPr>
      </w:pPr>
    </w:p>
    <w:p w:rsidR="009E78F3" w:rsidRDefault="004842DE">
      <w:pPr>
        <w:rPr>
          <w:rFonts w:ascii="Arial" w:hAnsi="Arial" w:cs="Arial"/>
          <w:szCs w:val="24"/>
        </w:rPr>
        <w:sectPr w:rsidR="009E78F3" w:rsidSect="00BB7BE9">
          <w:headerReference w:type="default" r:id="rId9"/>
          <w:footerReference w:type="default" r:id="rId10"/>
          <w:pgSz w:w="11906" w:h="16838" w:code="9"/>
          <w:pgMar w:top="1418" w:right="1134" w:bottom="1134" w:left="1985" w:header="709" w:footer="709" w:gutter="0"/>
          <w:cols w:space="708"/>
          <w:docGrid w:linePitch="360"/>
        </w:sectPr>
      </w:pPr>
      <w:r>
        <w:rPr>
          <w:rFonts w:ascii="Arial" w:hAnsi="Arial" w:cs="Arial"/>
          <w:szCs w:val="24"/>
        </w:rPr>
        <w:br w:type="page"/>
      </w:r>
    </w:p>
    <w:p w:rsidR="00F01562" w:rsidRPr="008174D4" w:rsidRDefault="008174D4" w:rsidP="00C156F1">
      <w:pPr>
        <w:tabs>
          <w:tab w:val="left" w:pos="624"/>
          <w:tab w:val="left" w:pos="1134"/>
          <w:tab w:val="left" w:pos="1644"/>
        </w:tabs>
        <w:jc w:val="both"/>
        <w:rPr>
          <w:rFonts w:ascii="Arial" w:eastAsia="HiddenHorzOCR" w:hAnsi="Arial" w:cs="Arial"/>
          <w:b/>
        </w:rPr>
      </w:pPr>
      <w:r w:rsidRPr="008174D4">
        <w:rPr>
          <w:rFonts w:ascii="Arial" w:eastAsia="HiddenHorzOCR" w:hAnsi="Arial" w:cs="Arial"/>
          <w:b/>
          <w:szCs w:val="24"/>
        </w:rPr>
        <w:lastRenderedPageBreak/>
        <w:t>1.</w:t>
      </w:r>
      <w:r>
        <w:rPr>
          <w:rFonts w:ascii="Arial" w:eastAsia="HiddenHorzOCR" w:hAnsi="Arial" w:cs="Arial"/>
          <w:b/>
        </w:rPr>
        <w:tab/>
      </w:r>
      <w:r>
        <w:rPr>
          <w:rFonts w:ascii="Arial" w:eastAsia="HiddenHorzOCR" w:hAnsi="Arial" w:cs="Arial"/>
          <w:b/>
        </w:rPr>
        <w:tab/>
      </w:r>
      <w:r w:rsidR="00DE3EF7" w:rsidRPr="008174D4">
        <w:rPr>
          <w:rFonts w:ascii="Arial" w:eastAsia="HiddenHorzOCR" w:hAnsi="Arial" w:cs="Arial"/>
          <w:b/>
        </w:rPr>
        <w:t>ΠΕΔΙΟ ΕΦΑΡΜΟΓΗΣ</w:t>
      </w:r>
    </w:p>
    <w:p w:rsidR="00411381" w:rsidRPr="004842DE" w:rsidRDefault="00411381" w:rsidP="00C156F1">
      <w:pPr>
        <w:tabs>
          <w:tab w:val="left" w:pos="624"/>
          <w:tab w:val="left" w:pos="1134"/>
          <w:tab w:val="left" w:pos="1644"/>
        </w:tabs>
        <w:jc w:val="both"/>
        <w:rPr>
          <w:rFonts w:ascii="Arial" w:hAnsi="Arial" w:cs="Arial"/>
          <w:szCs w:val="24"/>
        </w:rPr>
      </w:pPr>
    </w:p>
    <w:p w:rsidR="00647D11" w:rsidRPr="002A73EA" w:rsidRDefault="00836F55" w:rsidP="002A73EA">
      <w:pPr>
        <w:tabs>
          <w:tab w:val="left" w:pos="624"/>
          <w:tab w:val="left" w:pos="1134"/>
          <w:tab w:val="left" w:pos="1644"/>
        </w:tabs>
        <w:jc w:val="both"/>
        <w:rPr>
          <w:rFonts w:ascii="Arial" w:hAnsi="Arial" w:cs="Arial"/>
          <w:szCs w:val="24"/>
        </w:rPr>
      </w:pPr>
      <w:r w:rsidRPr="00836F55">
        <w:rPr>
          <w:rFonts w:ascii="Arial" w:eastAsia="HiddenHorzOCR" w:hAnsi="Arial" w:cs="Arial"/>
          <w:szCs w:val="24"/>
        </w:rPr>
        <w:tab/>
      </w:r>
      <w:r w:rsidR="008174D4">
        <w:rPr>
          <w:rFonts w:ascii="Arial" w:eastAsia="HiddenHorzOCR" w:hAnsi="Arial" w:cs="Arial"/>
          <w:szCs w:val="24"/>
        </w:rPr>
        <w:tab/>
      </w:r>
      <w:r w:rsidR="006D5032" w:rsidRPr="002A73EA">
        <w:rPr>
          <w:rFonts w:ascii="Arial" w:eastAsia="HiddenHorzOCR" w:hAnsi="Arial" w:cs="Arial"/>
          <w:szCs w:val="24"/>
        </w:rPr>
        <w:t xml:space="preserve">Σκοπός της παρούσας </w:t>
      </w:r>
      <w:r w:rsidR="00B73CB6" w:rsidRPr="002A73EA">
        <w:rPr>
          <w:rFonts w:ascii="Arial" w:eastAsia="HiddenHorzOCR" w:hAnsi="Arial" w:cs="Arial"/>
          <w:szCs w:val="24"/>
        </w:rPr>
        <w:t>ΠΕΔ</w:t>
      </w:r>
      <w:r w:rsidR="006D5032" w:rsidRPr="002A73EA">
        <w:rPr>
          <w:rFonts w:ascii="Arial" w:eastAsia="HiddenHorzOCR" w:hAnsi="Arial" w:cs="Arial"/>
          <w:szCs w:val="24"/>
        </w:rPr>
        <w:t xml:space="preserve"> είναι η  διατύπωση των </w:t>
      </w:r>
      <w:r w:rsidR="002A73EA">
        <w:rPr>
          <w:rFonts w:ascii="Arial" w:hAnsi="Arial" w:cs="Arial"/>
          <w:szCs w:val="24"/>
        </w:rPr>
        <w:t>απαιτήσεων</w:t>
      </w:r>
      <w:r w:rsidR="002A73EA" w:rsidRPr="002A73EA">
        <w:rPr>
          <w:rFonts w:ascii="Arial" w:hAnsi="Arial" w:cs="Arial"/>
          <w:szCs w:val="24"/>
        </w:rPr>
        <w:t xml:space="preserve"> για την παροχή υπηρεσιών</w:t>
      </w:r>
      <w:r w:rsidR="002A73EA">
        <w:rPr>
          <w:rFonts w:ascii="Arial" w:hAnsi="Arial" w:cs="Arial"/>
          <w:szCs w:val="24"/>
        </w:rPr>
        <w:t xml:space="preserve"> τεχνικής υποστήριξης μηχανημάτων και </w:t>
      </w:r>
      <w:proofErr w:type="spellStart"/>
      <w:r w:rsidR="002A73EA">
        <w:rPr>
          <w:rFonts w:ascii="Arial" w:hAnsi="Arial" w:cs="Arial"/>
          <w:szCs w:val="24"/>
        </w:rPr>
        <w:t>ειδικοποιημένων</w:t>
      </w:r>
      <w:proofErr w:type="spellEnd"/>
      <w:r w:rsidR="002A73EA">
        <w:rPr>
          <w:rFonts w:ascii="Arial" w:hAnsi="Arial" w:cs="Arial"/>
          <w:szCs w:val="24"/>
        </w:rPr>
        <w:t xml:space="preserve"> οχημάτων ΜΧ.</w:t>
      </w:r>
    </w:p>
    <w:p w:rsidR="002A73EA" w:rsidRPr="002D3105" w:rsidRDefault="002A73EA" w:rsidP="002A73EA">
      <w:pPr>
        <w:tabs>
          <w:tab w:val="left" w:pos="624"/>
          <w:tab w:val="left" w:pos="1134"/>
          <w:tab w:val="left" w:pos="1644"/>
        </w:tabs>
        <w:jc w:val="both"/>
        <w:rPr>
          <w:rFonts w:ascii="Arial" w:hAnsi="Arial" w:cs="Arial"/>
          <w:szCs w:val="24"/>
          <w:highlight w:val="yellow"/>
        </w:rPr>
      </w:pPr>
    </w:p>
    <w:p w:rsidR="00D75DEA" w:rsidRDefault="00D75DEA" w:rsidP="00D75DEA">
      <w:pPr>
        <w:tabs>
          <w:tab w:val="left" w:pos="624"/>
          <w:tab w:val="left" w:pos="1134"/>
          <w:tab w:val="left" w:pos="1644"/>
        </w:tabs>
        <w:jc w:val="both"/>
        <w:rPr>
          <w:rFonts w:ascii="Arial" w:eastAsia="HiddenHorzOCR" w:hAnsi="Arial" w:cs="Arial"/>
          <w:b/>
          <w:szCs w:val="24"/>
        </w:rPr>
      </w:pPr>
      <w:r>
        <w:rPr>
          <w:rFonts w:ascii="Arial" w:eastAsia="HiddenHorzOCR" w:hAnsi="Arial" w:cs="Arial"/>
          <w:b/>
          <w:szCs w:val="24"/>
        </w:rPr>
        <w:t>2.</w:t>
      </w:r>
      <w:r>
        <w:rPr>
          <w:rFonts w:ascii="Arial" w:eastAsia="HiddenHorzOCR" w:hAnsi="Arial" w:cs="Arial"/>
          <w:b/>
          <w:szCs w:val="24"/>
        </w:rPr>
        <w:tab/>
      </w:r>
      <w:r>
        <w:rPr>
          <w:rFonts w:ascii="Arial" w:eastAsia="HiddenHorzOCR" w:hAnsi="Arial" w:cs="Arial"/>
          <w:b/>
          <w:szCs w:val="24"/>
        </w:rPr>
        <w:tab/>
        <w:t>ΣΧΕΤΙΚΑ ΕΓΓΡΑΦΑ</w:t>
      </w:r>
    </w:p>
    <w:p w:rsidR="00D75DEA" w:rsidRPr="00A34936" w:rsidRDefault="00D75DEA" w:rsidP="00D75DEA">
      <w:pPr>
        <w:tabs>
          <w:tab w:val="left" w:pos="624"/>
          <w:tab w:val="left" w:pos="1134"/>
          <w:tab w:val="left" w:pos="1644"/>
        </w:tabs>
        <w:jc w:val="both"/>
        <w:rPr>
          <w:rFonts w:ascii="Arial" w:hAnsi="Arial" w:cs="Arial"/>
          <w:b/>
          <w:szCs w:val="24"/>
        </w:rPr>
      </w:pPr>
    </w:p>
    <w:p w:rsidR="00D75DEA" w:rsidRDefault="00D75DEA" w:rsidP="00D75DEA">
      <w:pPr>
        <w:tabs>
          <w:tab w:val="left" w:pos="624"/>
          <w:tab w:val="left" w:pos="1134"/>
          <w:tab w:val="left" w:pos="1644"/>
        </w:tabs>
        <w:jc w:val="both"/>
        <w:rPr>
          <w:rFonts w:ascii="Arial" w:hAnsi="Arial" w:cs="Arial"/>
          <w:szCs w:val="24"/>
        </w:rPr>
      </w:pPr>
      <w:r w:rsidRPr="00A34936">
        <w:rPr>
          <w:rFonts w:ascii="Arial" w:eastAsia="HiddenHorzOCR" w:hAnsi="Arial" w:cs="Arial"/>
          <w:b/>
          <w:szCs w:val="24"/>
        </w:rPr>
        <w:t>2.1</w:t>
      </w:r>
      <w:r>
        <w:rPr>
          <w:rFonts w:ascii="Arial" w:eastAsia="HiddenHorzOCR" w:hAnsi="Arial" w:cs="Arial"/>
          <w:szCs w:val="24"/>
        </w:rPr>
        <w:tab/>
      </w:r>
      <w:r>
        <w:rPr>
          <w:rFonts w:ascii="Arial" w:eastAsia="HiddenHorzOCR" w:hAnsi="Arial" w:cs="Arial"/>
          <w:szCs w:val="24"/>
        </w:rPr>
        <w:tab/>
      </w:r>
      <w:r>
        <w:rPr>
          <w:rFonts w:ascii="Arial" w:hAnsi="Arial" w:cs="Arial"/>
        </w:rPr>
        <w:t>STANAG 3150 Κωδικοποίηση – Ενιαίο Σύστημα Ταξινόμησης των Υπό Προμήθεια Υλικών για τις Ένοπλες Δυνάμεις των Κρατών Μελών του ΝΑΤΟ.</w:t>
      </w:r>
    </w:p>
    <w:p w:rsidR="00D75DEA" w:rsidRDefault="00D75DEA" w:rsidP="00D75DEA">
      <w:pPr>
        <w:tabs>
          <w:tab w:val="left" w:pos="624"/>
          <w:tab w:val="left" w:pos="1134"/>
          <w:tab w:val="left" w:pos="1644"/>
        </w:tabs>
        <w:jc w:val="both"/>
        <w:rPr>
          <w:rFonts w:ascii="Arial" w:hAnsi="Arial" w:cs="Arial"/>
          <w:szCs w:val="24"/>
        </w:rPr>
      </w:pPr>
    </w:p>
    <w:p w:rsidR="00D75DEA" w:rsidRDefault="00D75DEA" w:rsidP="00D75DEA">
      <w:pPr>
        <w:pStyle w:val="Default"/>
        <w:tabs>
          <w:tab w:val="left" w:pos="1134"/>
          <w:tab w:val="left" w:pos="1871"/>
          <w:tab w:val="left" w:pos="2325"/>
          <w:tab w:val="left" w:pos="2835"/>
          <w:tab w:val="left" w:pos="3345"/>
          <w:tab w:val="left" w:pos="3799"/>
        </w:tabs>
        <w:spacing w:after="240"/>
        <w:jc w:val="both"/>
        <w:rPr>
          <w:color w:val="auto"/>
          <w:lang w:val="el-GR"/>
        </w:rPr>
      </w:pPr>
      <w:r w:rsidRPr="00A34936">
        <w:rPr>
          <w:b/>
          <w:color w:val="auto"/>
          <w:lang w:val="el-GR"/>
        </w:rPr>
        <w:t>2.2</w:t>
      </w:r>
      <w:r>
        <w:rPr>
          <w:color w:val="auto"/>
          <w:lang w:val="el-GR"/>
        </w:rPr>
        <w:tab/>
      </w:r>
      <w:r>
        <w:rPr>
          <w:color w:val="auto"/>
        </w:rPr>
        <w:t>STANAG</w:t>
      </w:r>
      <w:r>
        <w:rPr>
          <w:color w:val="auto"/>
          <w:lang w:val="el-GR"/>
        </w:rPr>
        <w:t xml:space="preserve"> 3151 Κωδικοποίηση – Ενιαίο Σύστημα Αναγνώρισης Υλικών για τις Ένοπλες Δυνάμεις των Κρατών Μελών του ΝΑΤΟ.</w:t>
      </w:r>
    </w:p>
    <w:p w:rsidR="00D75DEA" w:rsidRDefault="00D75DEA" w:rsidP="00D75DEA">
      <w:pPr>
        <w:pStyle w:val="Default"/>
        <w:tabs>
          <w:tab w:val="left" w:pos="1134"/>
          <w:tab w:val="left" w:pos="1871"/>
          <w:tab w:val="left" w:pos="2325"/>
          <w:tab w:val="left" w:pos="2835"/>
          <w:tab w:val="left" w:pos="3345"/>
          <w:tab w:val="left" w:pos="3799"/>
        </w:tabs>
        <w:spacing w:after="240"/>
        <w:jc w:val="both"/>
        <w:rPr>
          <w:color w:val="auto"/>
          <w:lang w:val="el-GR"/>
        </w:rPr>
      </w:pPr>
      <w:r w:rsidRPr="00A34936">
        <w:rPr>
          <w:b/>
          <w:color w:val="auto"/>
          <w:lang w:val="el-GR"/>
        </w:rPr>
        <w:t>2.3</w:t>
      </w:r>
      <w:r>
        <w:rPr>
          <w:color w:val="auto"/>
          <w:lang w:val="el-GR"/>
        </w:rPr>
        <w:tab/>
        <w:t xml:space="preserve"> </w:t>
      </w:r>
      <w:r>
        <w:rPr>
          <w:color w:val="auto"/>
        </w:rPr>
        <w:t>STANAG</w:t>
      </w:r>
      <w:r>
        <w:rPr>
          <w:color w:val="auto"/>
          <w:lang w:val="el-GR"/>
        </w:rPr>
        <w:t xml:space="preserve"> 4177 Κωδικοποίηση – Ενιαίο Σύστημα Απόκτησης Δεδομένων.</w:t>
      </w:r>
    </w:p>
    <w:p w:rsidR="00D75DEA" w:rsidRDefault="00D75DEA" w:rsidP="00D75DEA">
      <w:pPr>
        <w:pStyle w:val="Default"/>
        <w:tabs>
          <w:tab w:val="left" w:pos="1134"/>
          <w:tab w:val="left" w:pos="1871"/>
          <w:tab w:val="left" w:pos="2325"/>
          <w:tab w:val="left" w:pos="2835"/>
          <w:tab w:val="left" w:pos="3345"/>
          <w:tab w:val="left" w:pos="3799"/>
        </w:tabs>
        <w:spacing w:after="240"/>
        <w:jc w:val="both"/>
        <w:rPr>
          <w:color w:val="auto"/>
        </w:rPr>
      </w:pPr>
      <w:r w:rsidRPr="00A34936">
        <w:rPr>
          <w:rStyle w:val="text12grey"/>
          <w:b/>
        </w:rPr>
        <w:t>2.4</w:t>
      </w:r>
      <w:r>
        <w:rPr>
          <w:color w:val="auto"/>
        </w:rPr>
        <w:tab/>
        <w:t>STANAG 4438 Ed:2 Codification of Equipment – Uniform System of Dissemination of Data Associated with NATO Stock Numbers.</w:t>
      </w:r>
    </w:p>
    <w:p w:rsidR="00D75DEA" w:rsidRDefault="00D75DEA" w:rsidP="00D75DEA">
      <w:pPr>
        <w:pStyle w:val="Default"/>
        <w:tabs>
          <w:tab w:val="left" w:pos="1134"/>
          <w:tab w:val="left" w:pos="1871"/>
          <w:tab w:val="left" w:pos="2325"/>
          <w:tab w:val="left" w:pos="2835"/>
          <w:tab w:val="left" w:pos="3345"/>
          <w:tab w:val="left" w:pos="3799"/>
        </w:tabs>
        <w:spacing w:after="240"/>
        <w:jc w:val="both"/>
        <w:rPr>
          <w:color w:val="auto"/>
        </w:rPr>
      </w:pPr>
      <w:r w:rsidRPr="00A34936">
        <w:rPr>
          <w:b/>
          <w:color w:val="auto"/>
        </w:rPr>
        <w:t>2.5</w:t>
      </w:r>
      <w:r>
        <w:rPr>
          <w:color w:val="auto"/>
        </w:rPr>
        <w:tab/>
      </w:r>
      <w:r>
        <w:t xml:space="preserve">STANAG 4107 Mutual Acceptance of Government Quality Assurance and Usage of </w:t>
      </w:r>
      <w:r w:rsidR="00383819">
        <w:t>the</w:t>
      </w:r>
      <w:r>
        <w:t xml:space="preserve"> Allied Quality Assurance Publications.</w:t>
      </w:r>
    </w:p>
    <w:p w:rsidR="00D75DEA" w:rsidRDefault="00D75DEA" w:rsidP="00D75DEA">
      <w:pPr>
        <w:tabs>
          <w:tab w:val="left" w:pos="1134"/>
          <w:tab w:val="left" w:pos="1871"/>
          <w:tab w:val="left" w:pos="2325"/>
          <w:tab w:val="left" w:pos="2835"/>
          <w:tab w:val="left" w:pos="3345"/>
          <w:tab w:val="left" w:pos="3799"/>
        </w:tabs>
        <w:spacing w:after="240"/>
        <w:jc w:val="both"/>
        <w:rPr>
          <w:rFonts w:ascii="Arial" w:hAnsi="Arial" w:cs="Arial"/>
          <w:szCs w:val="24"/>
        </w:rPr>
      </w:pPr>
      <w:r w:rsidRPr="00A34936">
        <w:rPr>
          <w:rFonts w:ascii="Arial" w:hAnsi="Arial" w:cs="Arial"/>
          <w:b/>
          <w:szCs w:val="24"/>
        </w:rPr>
        <w:t>2.6</w:t>
      </w:r>
      <w:r>
        <w:rPr>
          <w:rStyle w:val="text12grey"/>
          <w:rFonts w:ascii="Arial" w:hAnsi="Arial" w:cs="Arial"/>
          <w:szCs w:val="24"/>
        </w:rPr>
        <w:tab/>
      </w:r>
      <w:r>
        <w:rPr>
          <w:rFonts w:ascii="Arial" w:hAnsi="Arial" w:cs="Arial"/>
        </w:rPr>
        <w:t>STANAG</w:t>
      </w:r>
      <w:r>
        <w:rPr>
          <w:rStyle w:val="text12grey"/>
          <w:rFonts w:ascii="Arial" w:hAnsi="Arial" w:cs="Arial"/>
          <w:szCs w:val="24"/>
        </w:rPr>
        <w:t xml:space="preserve"> 4199 Κωδικοποίηση – Ενιαίο Σύστημα Ανταλλαγής Δεδομένων Διαχείρισης Υλικών.</w:t>
      </w:r>
    </w:p>
    <w:p w:rsidR="00D75DEA" w:rsidRPr="00A34936" w:rsidRDefault="00D75DEA" w:rsidP="00D75DEA">
      <w:pPr>
        <w:tabs>
          <w:tab w:val="left" w:pos="624"/>
          <w:tab w:val="left" w:pos="1134"/>
          <w:tab w:val="left" w:pos="1644"/>
        </w:tabs>
        <w:autoSpaceDE w:val="0"/>
        <w:autoSpaceDN w:val="0"/>
        <w:adjustRightInd w:val="0"/>
        <w:jc w:val="both"/>
        <w:rPr>
          <w:rFonts w:ascii="Arial" w:hAnsi="Arial" w:cs="Arial"/>
          <w:b/>
          <w:bCs/>
          <w:i/>
          <w:color w:val="FF0000"/>
          <w:szCs w:val="24"/>
          <w:lang w:eastAsia="en-US"/>
        </w:rPr>
      </w:pPr>
      <w:r w:rsidRPr="00A34936">
        <w:rPr>
          <w:rFonts w:ascii="Arial" w:hAnsi="Arial" w:cs="Arial"/>
          <w:b/>
          <w:color w:val="0D0D0D"/>
          <w:szCs w:val="24"/>
        </w:rPr>
        <w:t>2.7</w:t>
      </w:r>
      <w:r w:rsidRPr="00A34936">
        <w:rPr>
          <w:rFonts w:ascii="Arial" w:hAnsi="Arial" w:cs="Arial"/>
          <w:b/>
          <w:color w:val="0D0D0D"/>
          <w:szCs w:val="24"/>
        </w:rPr>
        <w:tab/>
      </w:r>
      <w:r w:rsidRPr="00A34936">
        <w:rPr>
          <w:rFonts w:ascii="Arial" w:hAnsi="Arial" w:cs="Arial"/>
          <w:b/>
          <w:color w:val="0D0D0D"/>
          <w:szCs w:val="24"/>
        </w:rPr>
        <w:tab/>
        <w:t>ΝΟΜΟΘΕΣΙΑ</w:t>
      </w:r>
    </w:p>
    <w:p w:rsidR="00D75DEA" w:rsidRPr="00A34936" w:rsidRDefault="00D75DEA" w:rsidP="00D75DEA">
      <w:pPr>
        <w:tabs>
          <w:tab w:val="left" w:pos="624"/>
          <w:tab w:val="left" w:pos="1134"/>
          <w:tab w:val="left" w:pos="1644"/>
        </w:tabs>
        <w:autoSpaceDE w:val="0"/>
        <w:autoSpaceDN w:val="0"/>
        <w:adjustRightInd w:val="0"/>
        <w:jc w:val="both"/>
        <w:rPr>
          <w:rFonts w:ascii="Arial" w:hAnsi="Arial" w:cs="Arial"/>
          <w:b/>
          <w:color w:val="0D0D0D"/>
          <w:szCs w:val="24"/>
        </w:rPr>
      </w:pPr>
    </w:p>
    <w:p w:rsidR="00D75DEA" w:rsidRDefault="00D75DEA" w:rsidP="00D75DEA">
      <w:pPr>
        <w:tabs>
          <w:tab w:val="left" w:pos="624"/>
          <w:tab w:val="left" w:pos="1134"/>
          <w:tab w:val="left" w:pos="1644"/>
        </w:tabs>
        <w:autoSpaceDE w:val="0"/>
        <w:autoSpaceDN w:val="0"/>
        <w:adjustRightInd w:val="0"/>
        <w:jc w:val="both"/>
        <w:rPr>
          <w:rFonts w:ascii="Arial" w:hAnsi="Arial" w:cs="Arial"/>
          <w:color w:val="0D0D0D"/>
          <w:szCs w:val="24"/>
        </w:rPr>
      </w:pPr>
      <w:r w:rsidRPr="00A34936">
        <w:rPr>
          <w:rFonts w:ascii="Arial" w:hAnsi="Arial" w:cs="Arial"/>
          <w:b/>
          <w:color w:val="0D0D0D"/>
          <w:szCs w:val="24"/>
        </w:rPr>
        <w:t>2.7.1</w:t>
      </w:r>
      <w:r w:rsidRPr="00A34936">
        <w:rPr>
          <w:rFonts w:ascii="Arial" w:hAnsi="Arial" w:cs="Arial"/>
          <w:b/>
          <w:color w:val="0D0D0D"/>
          <w:szCs w:val="24"/>
        </w:rPr>
        <w:tab/>
      </w:r>
      <w:r>
        <w:rPr>
          <w:rFonts w:ascii="Arial" w:hAnsi="Arial" w:cs="Arial"/>
          <w:color w:val="0D0D0D"/>
          <w:szCs w:val="24"/>
        </w:rPr>
        <w:tab/>
        <w:t>Ν.3433/06 (ΦΕΚ 20 Α'), «Προμήθειες Αμυντικού Υλικού των ΕΔ».</w:t>
      </w:r>
    </w:p>
    <w:p w:rsidR="00D75DEA" w:rsidRDefault="00D75DEA" w:rsidP="00D75DEA">
      <w:pPr>
        <w:tabs>
          <w:tab w:val="left" w:pos="624"/>
          <w:tab w:val="left" w:pos="1134"/>
          <w:tab w:val="left" w:pos="1644"/>
        </w:tabs>
        <w:autoSpaceDE w:val="0"/>
        <w:autoSpaceDN w:val="0"/>
        <w:adjustRightInd w:val="0"/>
        <w:jc w:val="both"/>
        <w:rPr>
          <w:rFonts w:ascii="Arial" w:hAnsi="Arial" w:cs="Arial"/>
          <w:color w:val="0D0D0D"/>
          <w:szCs w:val="24"/>
        </w:rPr>
      </w:pPr>
    </w:p>
    <w:p w:rsidR="00D75DEA" w:rsidRDefault="00D75DEA" w:rsidP="00D75DEA">
      <w:pPr>
        <w:tabs>
          <w:tab w:val="left" w:pos="624"/>
          <w:tab w:val="left" w:pos="1134"/>
          <w:tab w:val="left" w:pos="1644"/>
        </w:tabs>
        <w:autoSpaceDE w:val="0"/>
        <w:autoSpaceDN w:val="0"/>
        <w:adjustRightInd w:val="0"/>
        <w:jc w:val="both"/>
        <w:rPr>
          <w:rFonts w:ascii="Arial" w:hAnsi="Arial" w:cs="Arial"/>
          <w:color w:val="0D0D0D"/>
          <w:szCs w:val="24"/>
        </w:rPr>
      </w:pPr>
      <w:r w:rsidRPr="00A34936">
        <w:rPr>
          <w:rFonts w:ascii="Arial" w:hAnsi="Arial" w:cs="Arial"/>
          <w:b/>
          <w:color w:val="0D0D0D"/>
          <w:szCs w:val="24"/>
        </w:rPr>
        <w:t>2.7.2</w:t>
      </w:r>
      <w:r>
        <w:rPr>
          <w:rFonts w:ascii="Arial" w:hAnsi="Arial" w:cs="Arial"/>
          <w:color w:val="0D0D0D"/>
          <w:szCs w:val="24"/>
        </w:rPr>
        <w:tab/>
      </w:r>
      <w:r>
        <w:rPr>
          <w:rFonts w:ascii="Arial" w:hAnsi="Arial" w:cs="Arial"/>
          <w:color w:val="0D0D0D"/>
          <w:szCs w:val="24"/>
        </w:rPr>
        <w:tab/>
        <w:t xml:space="preserve">Ν.3978/11 (ΦΕΚ 137 Α'), « Δημόσιες Συμβάσεις Έργων, Υπηρεσιών και Προμηθειών στους τομείς της Άμυνας και της Ασφάλειας – Εναρμόνιση με την Οδηγία 2009/81/ΕΚ-Ρύθμιση Θεμάτων του Υπουργείου Εθνικής Άμυνας». </w:t>
      </w:r>
    </w:p>
    <w:p w:rsidR="002A73EA" w:rsidRPr="00A34936" w:rsidRDefault="002A73EA" w:rsidP="00D75DEA">
      <w:pPr>
        <w:tabs>
          <w:tab w:val="left" w:pos="624"/>
          <w:tab w:val="left" w:pos="1134"/>
          <w:tab w:val="left" w:pos="1644"/>
        </w:tabs>
        <w:autoSpaceDE w:val="0"/>
        <w:autoSpaceDN w:val="0"/>
        <w:adjustRightInd w:val="0"/>
        <w:jc w:val="both"/>
        <w:rPr>
          <w:rFonts w:ascii="Arial" w:hAnsi="Arial" w:cs="Arial"/>
          <w:b/>
          <w:color w:val="0D0D0D"/>
          <w:szCs w:val="24"/>
        </w:rPr>
      </w:pPr>
    </w:p>
    <w:p w:rsidR="002A73EA" w:rsidRDefault="002A73EA" w:rsidP="002A73EA">
      <w:pPr>
        <w:tabs>
          <w:tab w:val="left" w:pos="624"/>
          <w:tab w:val="left" w:pos="1134"/>
          <w:tab w:val="left" w:pos="1644"/>
        </w:tabs>
        <w:autoSpaceDE w:val="0"/>
        <w:autoSpaceDN w:val="0"/>
        <w:adjustRightInd w:val="0"/>
        <w:jc w:val="both"/>
        <w:rPr>
          <w:rFonts w:ascii="Arial" w:hAnsi="Arial" w:cs="Arial"/>
          <w:color w:val="0D0D0D"/>
          <w:szCs w:val="24"/>
        </w:rPr>
      </w:pPr>
      <w:r w:rsidRPr="00A34936">
        <w:rPr>
          <w:rFonts w:ascii="Arial" w:hAnsi="Arial" w:cs="Arial"/>
          <w:b/>
          <w:color w:val="0D0D0D"/>
          <w:szCs w:val="24"/>
        </w:rPr>
        <w:t>2.7.3</w:t>
      </w:r>
      <w:r w:rsidRPr="00A34936">
        <w:rPr>
          <w:rFonts w:ascii="Arial" w:hAnsi="Arial" w:cs="Arial"/>
          <w:b/>
          <w:color w:val="0D0D0D"/>
          <w:szCs w:val="24"/>
        </w:rPr>
        <w:tab/>
      </w:r>
      <w:r>
        <w:rPr>
          <w:rFonts w:ascii="Arial" w:hAnsi="Arial" w:cs="Arial"/>
          <w:color w:val="0D0D0D"/>
          <w:szCs w:val="24"/>
        </w:rPr>
        <w:tab/>
        <w:t>Ν.3978/11 (ΦΕΚ 137 Α'), « Δημόσιες Συμβάσεις Έργων, Υπηρεσιών και Προμηθειών στους τομείς της Άμυνας και της Ασφάλειας – Εναρμόνιση με την Οδηγία 2009/81/ΕΚ-Ρύθμιση Θεμάτων του Υπουργείου Εθνικής Άμυνας».</w:t>
      </w:r>
    </w:p>
    <w:p w:rsidR="00D75DEA" w:rsidRPr="00A34936" w:rsidRDefault="00D75DEA" w:rsidP="00D75DEA">
      <w:pPr>
        <w:tabs>
          <w:tab w:val="left" w:pos="624"/>
          <w:tab w:val="left" w:pos="1134"/>
          <w:tab w:val="left" w:pos="1644"/>
        </w:tabs>
        <w:autoSpaceDE w:val="0"/>
        <w:autoSpaceDN w:val="0"/>
        <w:adjustRightInd w:val="0"/>
        <w:jc w:val="both"/>
        <w:rPr>
          <w:rFonts w:ascii="Arial" w:hAnsi="Arial" w:cs="Arial"/>
          <w:b/>
          <w:color w:val="0D0D0D"/>
          <w:szCs w:val="24"/>
        </w:rPr>
      </w:pPr>
    </w:p>
    <w:p w:rsidR="00D75DEA" w:rsidRPr="002A73EA" w:rsidRDefault="002A73EA" w:rsidP="002A73EA">
      <w:pPr>
        <w:tabs>
          <w:tab w:val="left" w:pos="624"/>
          <w:tab w:val="left" w:pos="1134"/>
          <w:tab w:val="left" w:pos="1644"/>
        </w:tabs>
        <w:autoSpaceDE w:val="0"/>
        <w:autoSpaceDN w:val="0"/>
        <w:adjustRightInd w:val="0"/>
        <w:jc w:val="both"/>
        <w:rPr>
          <w:rFonts w:ascii="Arial" w:hAnsi="Arial" w:cs="Arial"/>
          <w:szCs w:val="24"/>
        </w:rPr>
      </w:pPr>
      <w:r w:rsidRPr="00A34936">
        <w:rPr>
          <w:rFonts w:ascii="Arial" w:hAnsi="Arial" w:cs="Arial"/>
          <w:b/>
          <w:color w:val="0D0D0D"/>
          <w:szCs w:val="24"/>
        </w:rPr>
        <w:t>2.7.4</w:t>
      </w:r>
      <w:r w:rsidR="00D75DEA" w:rsidRPr="00A34936">
        <w:rPr>
          <w:rFonts w:ascii="Arial" w:hAnsi="Arial" w:cs="Arial"/>
          <w:b/>
          <w:color w:val="0D0D0D"/>
          <w:szCs w:val="24"/>
        </w:rPr>
        <w:tab/>
      </w:r>
      <w:r w:rsidR="00D75DEA" w:rsidRPr="002A73EA">
        <w:rPr>
          <w:rFonts w:ascii="Arial" w:hAnsi="Arial" w:cs="Arial"/>
          <w:color w:val="0D0D0D"/>
          <w:szCs w:val="24"/>
        </w:rPr>
        <w:tab/>
      </w:r>
      <w:r w:rsidRPr="002A73EA">
        <w:rPr>
          <w:rFonts w:ascii="Arial" w:hAnsi="Arial" w:cs="Arial"/>
          <w:szCs w:val="24"/>
        </w:rPr>
        <w:t>Νόμος 4412/16 (ΦΕΚ Α΄ 147/8-8-16) «Δημόσιες Συμβάσεις Έργων, Προμηθειών και Υπηρεσιών». Προσαρμογή στις οδηγίες 2014/24/ΕΕ και 2014/25/ΕΕ.</w:t>
      </w:r>
    </w:p>
    <w:p w:rsidR="002A73EA" w:rsidRPr="00A34936" w:rsidRDefault="002A73EA" w:rsidP="002A73EA">
      <w:pPr>
        <w:tabs>
          <w:tab w:val="left" w:pos="624"/>
          <w:tab w:val="left" w:pos="1134"/>
          <w:tab w:val="left" w:pos="1644"/>
        </w:tabs>
        <w:autoSpaceDE w:val="0"/>
        <w:autoSpaceDN w:val="0"/>
        <w:adjustRightInd w:val="0"/>
        <w:jc w:val="both"/>
        <w:rPr>
          <w:rFonts w:ascii="Arial" w:hAnsi="Arial" w:cs="Arial"/>
          <w:b/>
          <w:bCs/>
          <w:color w:val="0D0D0D"/>
          <w:szCs w:val="24"/>
          <w:highlight w:val="yellow"/>
        </w:rPr>
      </w:pPr>
    </w:p>
    <w:p w:rsidR="00D75DEA" w:rsidRDefault="002A73EA" w:rsidP="00D75DEA">
      <w:pPr>
        <w:tabs>
          <w:tab w:val="left" w:pos="624"/>
          <w:tab w:val="left" w:pos="1134"/>
          <w:tab w:val="left" w:pos="1644"/>
        </w:tabs>
        <w:autoSpaceDE w:val="0"/>
        <w:autoSpaceDN w:val="0"/>
        <w:adjustRightInd w:val="0"/>
        <w:jc w:val="both"/>
        <w:rPr>
          <w:rFonts w:ascii="Arial" w:hAnsi="Arial" w:cs="Arial"/>
          <w:color w:val="0D0D0D"/>
          <w:szCs w:val="24"/>
        </w:rPr>
      </w:pPr>
      <w:r w:rsidRPr="00A34936">
        <w:rPr>
          <w:rFonts w:ascii="Arial" w:hAnsi="Arial" w:cs="Arial"/>
          <w:b/>
          <w:bCs/>
          <w:color w:val="0D0D0D"/>
          <w:szCs w:val="24"/>
        </w:rPr>
        <w:t>2.7.5</w:t>
      </w:r>
      <w:r w:rsidR="00D75DEA" w:rsidRPr="00A34936">
        <w:rPr>
          <w:rFonts w:ascii="Arial" w:hAnsi="Arial" w:cs="Arial"/>
          <w:b/>
          <w:bCs/>
          <w:color w:val="0D0D0D"/>
          <w:szCs w:val="24"/>
        </w:rPr>
        <w:tab/>
      </w:r>
      <w:r w:rsidR="00D75DEA">
        <w:rPr>
          <w:rFonts w:ascii="Arial" w:hAnsi="Arial" w:cs="Arial"/>
          <w:bCs/>
          <w:color w:val="0D0D0D"/>
          <w:szCs w:val="24"/>
        </w:rPr>
        <w:tab/>
      </w:r>
      <w:r w:rsidR="00D75DEA">
        <w:rPr>
          <w:rFonts w:ascii="Arial" w:hAnsi="Arial" w:cs="Arial"/>
          <w:color w:val="0D0D0D"/>
          <w:szCs w:val="24"/>
        </w:rPr>
        <w:t xml:space="preserve">Κανονισμός (ΕΚ) αριθ. 1907/2006 του Ευρωπαϊκού Κοινοβουλίου και του Συμβουλίου της 18ης Δεκεμβρίου 2006, για την καταχώριση, την αξιολόγηση, την </w:t>
      </w:r>
      <w:proofErr w:type="spellStart"/>
      <w:r w:rsidR="00D75DEA">
        <w:rPr>
          <w:rFonts w:ascii="Arial" w:hAnsi="Arial" w:cs="Arial"/>
          <w:color w:val="0D0D0D"/>
          <w:szCs w:val="24"/>
        </w:rPr>
        <w:t>αδειοδότηση</w:t>
      </w:r>
      <w:proofErr w:type="spellEnd"/>
      <w:r w:rsidR="00D75DEA">
        <w:rPr>
          <w:rFonts w:ascii="Arial" w:hAnsi="Arial" w:cs="Arial"/>
          <w:color w:val="0D0D0D"/>
          <w:szCs w:val="24"/>
        </w:rPr>
        <w:t xml:space="preserve">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όπως τροποποιήθηκε και ισχύει.</w:t>
      </w:r>
    </w:p>
    <w:p w:rsidR="00383819" w:rsidRPr="00510CC7" w:rsidRDefault="00383819" w:rsidP="00383819">
      <w:pPr>
        <w:tabs>
          <w:tab w:val="left" w:pos="624"/>
          <w:tab w:val="left" w:pos="1134"/>
          <w:tab w:val="left" w:pos="1644"/>
        </w:tabs>
        <w:rPr>
          <w:rFonts w:ascii="Arial" w:hAnsi="Arial" w:cs="Arial"/>
          <w:b/>
        </w:rPr>
      </w:pPr>
    </w:p>
    <w:p w:rsidR="00383819" w:rsidRPr="00383819" w:rsidRDefault="00383819" w:rsidP="00383819">
      <w:pPr>
        <w:tabs>
          <w:tab w:val="left" w:pos="624"/>
          <w:tab w:val="left" w:pos="1134"/>
          <w:tab w:val="left" w:pos="1644"/>
        </w:tabs>
        <w:rPr>
          <w:rFonts w:ascii="Arial" w:hAnsi="Arial" w:cs="Arial"/>
        </w:rPr>
      </w:pPr>
      <w:r w:rsidRPr="00A34936">
        <w:rPr>
          <w:rFonts w:ascii="Arial" w:hAnsi="Arial" w:cs="Arial"/>
          <w:b/>
        </w:rPr>
        <w:t>2.7</w:t>
      </w:r>
      <w:r w:rsidR="00A34936">
        <w:rPr>
          <w:rFonts w:ascii="Arial" w:hAnsi="Arial" w:cs="Arial"/>
          <w:b/>
        </w:rPr>
        <w:t>.6</w:t>
      </w:r>
      <w:r w:rsidRPr="00A34936">
        <w:rPr>
          <w:rFonts w:ascii="Arial" w:hAnsi="Arial" w:cs="Arial"/>
          <w:b/>
        </w:rPr>
        <w:tab/>
      </w:r>
      <w:r w:rsidRPr="00383819">
        <w:rPr>
          <w:rFonts w:ascii="Arial" w:hAnsi="Arial" w:cs="Arial"/>
        </w:rPr>
        <w:tab/>
      </w:r>
      <w:r w:rsidRPr="0096267D">
        <w:rPr>
          <w:rFonts w:ascii="Arial" w:hAnsi="Arial" w:cs="Arial"/>
          <w:color w:val="000000" w:themeColor="text1"/>
          <w:szCs w:val="24"/>
        </w:rPr>
        <w:t>Το</w:t>
      </w:r>
      <w:r w:rsidRPr="00383819">
        <w:rPr>
          <w:rFonts w:ascii="Arial" w:hAnsi="Arial" w:cs="Arial"/>
          <w:color w:val="000000" w:themeColor="text1"/>
          <w:szCs w:val="24"/>
        </w:rPr>
        <w:t xml:space="preserve"> </w:t>
      </w:r>
      <w:r w:rsidRPr="0096267D">
        <w:rPr>
          <w:rFonts w:ascii="Arial" w:hAnsi="Arial" w:cs="Arial"/>
          <w:color w:val="000000" w:themeColor="text1"/>
          <w:szCs w:val="24"/>
        </w:rPr>
        <w:t>καθορισμένο</w:t>
      </w:r>
      <w:r w:rsidRPr="00383819">
        <w:rPr>
          <w:rFonts w:ascii="Arial" w:hAnsi="Arial" w:cs="Arial"/>
          <w:color w:val="000000" w:themeColor="text1"/>
          <w:szCs w:val="24"/>
        </w:rPr>
        <w:t xml:space="preserve"> </w:t>
      </w:r>
      <w:r w:rsidRPr="0096267D">
        <w:rPr>
          <w:rFonts w:ascii="Arial" w:hAnsi="Arial" w:cs="Arial"/>
          <w:color w:val="000000" w:themeColor="text1"/>
          <w:szCs w:val="24"/>
        </w:rPr>
        <w:t>με</w:t>
      </w:r>
      <w:r w:rsidRPr="00383819">
        <w:rPr>
          <w:rFonts w:ascii="Arial" w:hAnsi="Arial" w:cs="Arial"/>
          <w:color w:val="000000" w:themeColor="text1"/>
          <w:szCs w:val="24"/>
        </w:rPr>
        <w:t xml:space="preserve"> </w:t>
      </w:r>
      <w:r w:rsidRPr="0096267D">
        <w:rPr>
          <w:rFonts w:ascii="Arial" w:hAnsi="Arial" w:cs="Arial"/>
          <w:color w:val="000000" w:themeColor="text1"/>
          <w:szCs w:val="24"/>
        </w:rPr>
        <w:t>το</w:t>
      </w:r>
      <w:r w:rsidRPr="00383819">
        <w:rPr>
          <w:rFonts w:ascii="Arial" w:hAnsi="Arial" w:cs="Arial"/>
          <w:color w:val="000000" w:themeColor="text1"/>
          <w:szCs w:val="24"/>
        </w:rPr>
        <w:t xml:space="preserve"> </w:t>
      </w:r>
      <w:r w:rsidRPr="0096267D">
        <w:rPr>
          <w:rFonts w:ascii="Arial" w:hAnsi="Arial" w:cs="Arial"/>
          <w:color w:val="000000" w:themeColor="text1"/>
          <w:szCs w:val="24"/>
        </w:rPr>
        <w:t>Π</w:t>
      </w:r>
      <w:r w:rsidRPr="00383819">
        <w:rPr>
          <w:rFonts w:ascii="Arial" w:hAnsi="Arial" w:cs="Arial"/>
          <w:color w:val="000000" w:themeColor="text1"/>
          <w:szCs w:val="24"/>
        </w:rPr>
        <w:t>.</w:t>
      </w:r>
      <w:r w:rsidRPr="0096267D">
        <w:rPr>
          <w:rFonts w:ascii="Arial" w:hAnsi="Arial" w:cs="Arial"/>
          <w:color w:val="000000" w:themeColor="text1"/>
          <w:szCs w:val="24"/>
        </w:rPr>
        <w:t>Δ</w:t>
      </w:r>
      <w:r w:rsidRPr="00383819">
        <w:rPr>
          <w:rFonts w:ascii="Arial" w:hAnsi="Arial" w:cs="Arial"/>
          <w:color w:val="000000" w:themeColor="text1"/>
          <w:szCs w:val="24"/>
        </w:rPr>
        <w:t xml:space="preserve"> 57/2010 </w:t>
      </w:r>
      <w:r w:rsidRPr="0096267D">
        <w:rPr>
          <w:rFonts w:ascii="Arial" w:hAnsi="Arial" w:cs="Arial"/>
          <w:color w:val="000000" w:themeColor="text1"/>
          <w:szCs w:val="24"/>
        </w:rPr>
        <w:t>σήμα</w:t>
      </w:r>
      <w:r w:rsidRPr="00383819">
        <w:rPr>
          <w:rFonts w:ascii="Arial" w:hAnsi="Arial" w:cs="Arial"/>
          <w:color w:val="000000" w:themeColor="text1"/>
          <w:szCs w:val="24"/>
        </w:rPr>
        <w:t xml:space="preserve"> «</w:t>
      </w:r>
      <w:r w:rsidRPr="00383819">
        <w:rPr>
          <w:rFonts w:ascii="Arial" w:hAnsi="Arial" w:cs="Arial"/>
          <w:color w:val="000000" w:themeColor="text1"/>
          <w:szCs w:val="24"/>
          <w:lang w:val="en-US"/>
        </w:rPr>
        <w:t>CE</w:t>
      </w:r>
      <w:r w:rsidRPr="00383819">
        <w:rPr>
          <w:rFonts w:ascii="Arial" w:hAnsi="Arial" w:cs="Arial"/>
          <w:color w:val="000000" w:themeColor="text1"/>
          <w:szCs w:val="24"/>
        </w:rPr>
        <w:t>».</w:t>
      </w:r>
    </w:p>
    <w:p w:rsidR="00D75DEA" w:rsidRPr="00A34936" w:rsidRDefault="00D75DEA" w:rsidP="00D75DEA">
      <w:pPr>
        <w:tabs>
          <w:tab w:val="left" w:pos="624"/>
          <w:tab w:val="left" w:pos="1134"/>
          <w:tab w:val="left" w:pos="1644"/>
        </w:tabs>
        <w:autoSpaceDE w:val="0"/>
        <w:autoSpaceDN w:val="0"/>
        <w:adjustRightInd w:val="0"/>
        <w:jc w:val="both"/>
        <w:rPr>
          <w:rFonts w:ascii="Arial" w:hAnsi="Arial" w:cs="Arial"/>
          <w:b/>
          <w:color w:val="0D0D0D"/>
          <w:szCs w:val="24"/>
          <w:lang w:val="en-US"/>
        </w:rPr>
      </w:pPr>
      <w:r w:rsidRPr="00A34936">
        <w:rPr>
          <w:rFonts w:ascii="Arial" w:hAnsi="Arial" w:cs="Arial"/>
          <w:b/>
          <w:color w:val="0D0D0D"/>
          <w:szCs w:val="24"/>
          <w:lang w:val="en-US"/>
        </w:rPr>
        <w:lastRenderedPageBreak/>
        <w:t>2.8</w:t>
      </w:r>
      <w:r w:rsidRPr="00A34936">
        <w:rPr>
          <w:rFonts w:ascii="Arial" w:hAnsi="Arial" w:cs="Arial"/>
          <w:b/>
          <w:color w:val="0D0D0D"/>
          <w:szCs w:val="24"/>
          <w:lang w:val="en-US"/>
        </w:rPr>
        <w:tab/>
      </w:r>
      <w:r w:rsidRPr="00A34936">
        <w:rPr>
          <w:rFonts w:ascii="Arial" w:hAnsi="Arial" w:cs="Arial"/>
          <w:b/>
          <w:color w:val="0D0D0D"/>
          <w:szCs w:val="24"/>
          <w:lang w:val="en-US"/>
        </w:rPr>
        <w:tab/>
      </w:r>
      <w:r w:rsidRPr="00A34936">
        <w:rPr>
          <w:rFonts w:ascii="Arial" w:hAnsi="Arial" w:cs="Arial"/>
          <w:b/>
          <w:color w:val="0D0D0D"/>
          <w:szCs w:val="24"/>
        </w:rPr>
        <w:t>ΠΡΟΤΥΠΑ</w:t>
      </w:r>
    </w:p>
    <w:p w:rsidR="00D75DEA" w:rsidRPr="00A34936" w:rsidRDefault="00D75DEA" w:rsidP="00D75DEA">
      <w:pPr>
        <w:tabs>
          <w:tab w:val="left" w:pos="624"/>
          <w:tab w:val="left" w:pos="1134"/>
          <w:tab w:val="left" w:pos="1644"/>
        </w:tabs>
        <w:autoSpaceDE w:val="0"/>
        <w:autoSpaceDN w:val="0"/>
        <w:adjustRightInd w:val="0"/>
        <w:jc w:val="both"/>
        <w:rPr>
          <w:rFonts w:ascii="Arial" w:hAnsi="Arial" w:cs="Arial"/>
          <w:b/>
          <w:color w:val="0D0D0D"/>
          <w:szCs w:val="24"/>
          <w:lang w:val="en-US"/>
        </w:rPr>
      </w:pPr>
    </w:p>
    <w:p w:rsidR="00D75DEA" w:rsidRDefault="00D75DEA" w:rsidP="00D75DEA">
      <w:pPr>
        <w:tabs>
          <w:tab w:val="left" w:pos="624"/>
          <w:tab w:val="left" w:pos="1134"/>
          <w:tab w:val="left" w:pos="1644"/>
        </w:tabs>
        <w:autoSpaceDE w:val="0"/>
        <w:autoSpaceDN w:val="0"/>
        <w:adjustRightInd w:val="0"/>
        <w:jc w:val="both"/>
        <w:rPr>
          <w:rFonts w:ascii="Arial" w:hAnsi="Arial" w:cs="Arial"/>
          <w:color w:val="000000" w:themeColor="text1"/>
          <w:szCs w:val="24"/>
          <w:lang w:val="en-US"/>
        </w:rPr>
      </w:pPr>
      <w:r w:rsidRPr="00A34936">
        <w:rPr>
          <w:rFonts w:ascii="Arial" w:hAnsi="Arial" w:cs="Arial"/>
          <w:b/>
          <w:color w:val="0D0D0D"/>
          <w:szCs w:val="24"/>
          <w:lang w:val="en-US"/>
        </w:rPr>
        <w:t>2.8.1</w:t>
      </w:r>
      <w:r w:rsidRPr="00A34936">
        <w:rPr>
          <w:rFonts w:ascii="Arial" w:hAnsi="Arial" w:cs="Arial"/>
          <w:b/>
          <w:color w:val="0D0D0D"/>
          <w:szCs w:val="24"/>
          <w:lang w:val="en-US"/>
        </w:rPr>
        <w:tab/>
      </w:r>
      <w:r>
        <w:rPr>
          <w:rFonts w:ascii="Arial" w:hAnsi="Arial" w:cs="Arial"/>
          <w:color w:val="0D0D0D"/>
          <w:szCs w:val="24"/>
          <w:lang w:val="en-US"/>
        </w:rPr>
        <w:tab/>
      </w:r>
      <w:r>
        <w:rPr>
          <w:rFonts w:ascii="Arial" w:hAnsi="Arial" w:cs="Arial"/>
          <w:color w:val="000000" w:themeColor="text1"/>
          <w:szCs w:val="24"/>
          <w:lang w:val="en-US"/>
        </w:rPr>
        <w:t>ISO 17025 «General requirements for the competence of testing and calibration laboratories».</w:t>
      </w:r>
    </w:p>
    <w:p w:rsidR="00383819" w:rsidRDefault="00383819" w:rsidP="00D75DEA">
      <w:pPr>
        <w:tabs>
          <w:tab w:val="left" w:pos="624"/>
          <w:tab w:val="left" w:pos="1134"/>
          <w:tab w:val="left" w:pos="1644"/>
        </w:tabs>
        <w:autoSpaceDE w:val="0"/>
        <w:autoSpaceDN w:val="0"/>
        <w:adjustRightInd w:val="0"/>
        <w:jc w:val="both"/>
        <w:rPr>
          <w:rFonts w:ascii="Arial" w:hAnsi="Arial" w:cs="Arial"/>
          <w:color w:val="000000" w:themeColor="text1"/>
          <w:szCs w:val="24"/>
          <w:lang w:val="en-US"/>
        </w:rPr>
      </w:pPr>
    </w:p>
    <w:p w:rsidR="00D75DEA" w:rsidRDefault="00D75DEA" w:rsidP="00D75DEA">
      <w:pPr>
        <w:tabs>
          <w:tab w:val="left" w:pos="624"/>
          <w:tab w:val="left" w:pos="1134"/>
          <w:tab w:val="left" w:pos="1644"/>
        </w:tabs>
        <w:autoSpaceDE w:val="0"/>
        <w:autoSpaceDN w:val="0"/>
        <w:adjustRightInd w:val="0"/>
        <w:jc w:val="both"/>
        <w:rPr>
          <w:rFonts w:ascii="Arial" w:hAnsi="Arial" w:cs="Arial"/>
          <w:color w:val="000000" w:themeColor="text1"/>
          <w:szCs w:val="24"/>
        </w:rPr>
      </w:pPr>
      <w:r w:rsidRPr="00A34936">
        <w:rPr>
          <w:rFonts w:ascii="Arial" w:hAnsi="Arial" w:cs="Arial"/>
          <w:b/>
          <w:color w:val="0D0D0D"/>
          <w:szCs w:val="24"/>
        </w:rPr>
        <w:t>2.8.2</w:t>
      </w:r>
      <w:r w:rsidRPr="00A34936">
        <w:rPr>
          <w:rFonts w:ascii="Arial" w:hAnsi="Arial" w:cs="Arial"/>
          <w:b/>
          <w:color w:val="0D0D0D"/>
          <w:szCs w:val="24"/>
        </w:rPr>
        <w:tab/>
      </w:r>
      <w:r w:rsidRPr="00FE2CC8">
        <w:rPr>
          <w:rFonts w:ascii="Arial" w:hAnsi="Arial" w:cs="Arial"/>
          <w:color w:val="0D0D0D"/>
          <w:szCs w:val="24"/>
        </w:rPr>
        <w:tab/>
      </w:r>
      <w:r>
        <w:rPr>
          <w:rFonts w:ascii="Arial" w:hAnsi="Arial" w:cs="Arial"/>
          <w:color w:val="000000" w:themeColor="text1"/>
          <w:szCs w:val="24"/>
        </w:rPr>
        <w:t>ΕΛΟΤ</w:t>
      </w:r>
      <w:r w:rsidRPr="00FE2CC8">
        <w:rPr>
          <w:rFonts w:ascii="Arial" w:hAnsi="Arial" w:cs="Arial"/>
          <w:color w:val="000000" w:themeColor="text1"/>
          <w:szCs w:val="24"/>
        </w:rPr>
        <w:t xml:space="preserve"> </w:t>
      </w:r>
      <w:r>
        <w:rPr>
          <w:rFonts w:ascii="Arial" w:hAnsi="Arial" w:cs="Arial"/>
          <w:color w:val="000000" w:themeColor="text1"/>
          <w:szCs w:val="24"/>
        </w:rPr>
        <w:t xml:space="preserve">ΕΝ </w:t>
      </w:r>
      <w:r>
        <w:rPr>
          <w:rFonts w:ascii="Arial" w:hAnsi="Arial" w:cs="Arial"/>
          <w:color w:val="000000" w:themeColor="text1"/>
          <w:szCs w:val="24"/>
          <w:lang w:val="en-US"/>
        </w:rPr>
        <w:t>ISO</w:t>
      </w:r>
      <w:r>
        <w:rPr>
          <w:rFonts w:ascii="Arial" w:hAnsi="Arial" w:cs="Arial"/>
          <w:color w:val="000000" w:themeColor="text1"/>
          <w:szCs w:val="24"/>
        </w:rPr>
        <w:t xml:space="preserve"> 9001 «Σύστημα διαχείρισης της ποιότητας - απαιτήσεις» (της ισχύουσας </w:t>
      </w:r>
      <w:r w:rsidR="00C51340">
        <w:rPr>
          <w:rFonts w:ascii="Arial" w:hAnsi="Arial" w:cs="Arial"/>
          <w:color w:val="000000" w:themeColor="text1"/>
          <w:szCs w:val="24"/>
        </w:rPr>
        <w:t>έκδοσης) »</w:t>
      </w:r>
      <w:r>
        <w:rPr>
          <w:rFonts w:ascii="Arial" w:hAnsi="Arial" w:cs="Arial"/>
          <w:color w:val="000000" w:themeColor="text1"/>
          <w:szCs w:val="24"/>
        </w:rPr>
        <w:t>.</w:t>
      </w:r>
    </w:p>
    <w:p w:rsidR="00D75DEA" w:rsidRDefault="00D75DEA" w:rsidP="00D75DEA">
      <w:pPr>
        <w:tabs>
          <w:tab w:val="left" w:pos="624"/>
          <w:tab w:val="left" w:pos="1134"/>
          <w:tab w:val="left" w:pos="1644"/>
        </w:tabs>
        <w:autoSpaceDE w:val="0"/>
        <w:autoSpaceDN w:val="0"/>
        <w:adjustRightInd w:val="0"/>
        <w:jc w:val="both"/>
        <w:rPr>
          <w:rFonts w:ascii="Arial" w:hAnsi="Arial" w:cs="Arial"/>
          <w:color w:val="000000" w:themeColor="text1"/>
          <w:szCs w:val="24"/>
        </w:rPr>
      </w:pPr>
    </w:p>
    <w:p w:rsidR="00D75DEA" w:rsidRDefault="00D75DEA" w:rsidP="00D75DEA">
      <w:pPr>
        <w:tabs>
          <w:tab w:val="left" w:pos="624"/>
          <w:tab w:val="left" w:pos="1134"/>
          <w:tab w:val="left" w:pos="1644"/>
        </w:tabs>
        <w:autoSpaceDE w:val="0"/>
        <w:autoSpaceDN w:val="0"/>
        <w:adjustRightInd w:val="0"/>
        <w:jc w:val="both"/>
        <w:rPr>
          <w:rFonts w:ascii="Arial" w:hAnsi="Arial" w:cs="Arial"/>
          <w:color w:val="000000" w:themeColor="text1"/>
          <w:szCs w:val="24"/>
        </w:rPr>
      </w:pPr>
      <w:r w:rsidRPr="00A34936">
        <w:rPr>
          <w:rFonts w:ascii="Arial" w:hAnsi="Arial" w:cs="Arial"/>
          <w:b/>
          <w:color w:val="0D0D0D"/>
          <w:szCs w:val="24"/>
        </w:rPr>
        <w:t>2.8.3</w:t>
      </w:r>
      <w:r w:rsidRPr="00A34936">
        <w:rPr>
          <w:rFonts w:ascii="Arial" w:hAnsi="Arial" w:cs="Arial"/>
          <w:b/>
          <w:color w:val="0D0D0D"/>
          <w:szCs w:val="24"/>
        </w:rPr>
        <w:tab/>
      </w:r>
      <w:r>
        <w:rPr>
          <w:rFonts w:ascii="Arial" w:hAnsi="Arial" w:cs="Arial"/>
          <w:color w:val="0D0D0D"/>
          <w:szCs w:val="24"/>
        </w:rPr>
        <w:tab/>
      </w:r>
      <w:r>
        <w:rPr>
          <w:rFonts w:ascii="Arial" w:hAnsi="Arial" w:cs="Arial"/>
          <w:color w:val="000000" w:themeColor="text1"/>
          <w:szCs w:val="24"/>
        </w:rPr>
        <w:t xml:space="preserve">ΕΛΟΤ ΕΝ </w:t>
      </w:r>
      <w:r>
        <w:rPr>
          <w:rFonts w:ascii="Arial" w:hAnsi="Arial" w:cs="Arial"/>
          <w:color w:val="000000" w:themeColor="text1"/>
          <w:szCs w:val="24"/>
          <w:lang w:val="en-US"/>
        </w:rPr>
        <w:t>ISO</w:t>
      </w:r>
      <w:r w:rsidR="00431C87">
        <w:rPr>
          <w:rFonts w:ascii="Arial" w:hAnsi="Arial" w:cs="Arial"/>
          <w:color w:val="000000" w:themeColor="text1"/>
          <w:szCs w:val="24"/>
        </w:rPr>
        <w:t xml:space="preserve"> 14001</w:t>
      </w:r>
      <w:r>
        <w:rPr>
          <w:rFonts w:ascii="Arial" w:hAnsi="Arial" w:cs="Arial"/>
          <w:color w:val="000000" w:themeColor="text1"/>
          <w:szCs w:val="24"/>
        </w:rPr>
        <w:t xml:space="preserve"> «Σύστημα περιβαλλοντικής διαχείρισης».</w:t>
      </w:r>
    </w:p>
    <w:p w:rsidR="00D75DEA" w:rsidRDefault="00D75DEA" w:rsidP="00D75DEA">
      <w:pPr>
        <w:tabs>
          <w:tab w:val="left" w:pos="624"/>
          <w:tab w:val="left" w:pos="1134"/>
          <w:tab w:val="left" w:pos="1644"/>
        </w:tabs>
        <w:autoSpaceDE w:val="0"/>
        <w:autoSpaceDN w:val="0"/>
        <w:adjustRightInd w:val="0"/>
        <w:jc w:val="both"/>
        <w:rPr>
          <w:rFonts w:ascii="Arial" w:hAnsi="Arial" w:cs="Arial"/>
          <w:color w:val="000000" w:themeColor="text1"/>
          <w:szCs w:val="24"/>
        </w:rPr>
      </w:pPr>
    </w:p>
    <w:p w:rsidR="00D75DEA" w:rsidRDefault="00D75DEA" w:rsidP="00D75DEA">
      <w:pPr>
        <w:tabs>
          <w:tab w:val="left" w:pos="624"/>
          <w:tab w:val="left" w:pos="1134"/>
          <w:tab w:val="left" w:pos="1644"/>
        </w:tabs>
        <w:autoSpaceDE w:val="0"/>
        <w:autoSpaceDN w:val="0"/>
        <w:adjustRightInd w:val="0"/>
        <w:jc w:val="both"/>
        <w:rPr>
          <w:rFonts w:ascii="Arial" w:hAnsi="Arial" w:cs="Arial"/>
          <w:color w:val="000000" w:themeColor="text1"/>
          <w:szCs w:val="24"/>
          <w:lang w:val="en-US"/>
        </w:rPr>
      </w:pPr>
      <w:r w:rsidRPr="00A34936">
        <w:rPr>
          <w:rFonts w:ascii="Arial" w:hAnsi="Arial" w:cs="Arial"/>
          <w:b/>
          <w:color w:val="0D0D0D"/>
          <w:szCs w:val="24"/>
          <w:lang w:val="en-US"/>
        </w:rPr>
        <w:t>2.8.4</w:t>
      </w:r>
      <w:r w:rsidRPr="00A34936">
        <w:rPr>
          <w:rFonts w:ascii="Arial" w:hAnsi="Arial" w:cs="Arial"/>
          <w:b/>
          <w:color w:val="0D0D0D"/>
          <w:szCs w:val="24"/>
          <w:lang w:val="en-US"/>
        </w:rPr>
        <w:tab/>
      </w:r>
      <w:r>
        <w:rPr>
          <w:rFonts w:ascii="Arial" w:hAnsi="Arial" w:cs="Arial"/>
          <w:color w:val="0D0D0D"/>
          <w:szCs w:val="24"/>
          <w:lang w:val="en-US"/>
        </w:rPr>
        <w:tab/>
      </w:r>
      <w:r>
        <w:rPr>
          <w:rFonts w:ascii="Arial" w:hAnsi="Arial" w:cs="Arial"/>
          <w:color w:val="000000" w:themeColor="text1"/>
          <w:szCs w:val="24"/>
          <w:lang w:val="en-US"/>
        </w:rPr>
        <w:t>AQAP-2110 «NATO Quality Assurance Requirements for Design, Development and Production».</w:t>
      </w:r>
    </w:p>
    <w:p w:rsidR="00D75DEA" w:rsidRDefault="00D75DEA" w:rsidP="00D75DEA">
      <w:pPr>
        <w:tabs>
          <w:tab w:val="left" w:pos="624"/>
          <w:tab w:val="left" w:pos="1134"/>
          <w:tab w:val="left" w:pos="1644"/>
        </w:tabs>
        <w:autoSpaceDE w:val="0"/>
        <w:autoSpaceDN w:val="0"/>
        <w:adjustRightInd w:val="0"/>
        <w:jc w:val="both"/>
        <w:rPr>
          <w:rFonts w:ascii="Arial" w:hAnsi="Arial" w:cs="Arial"/>
          <w:color w:val="000000" w:themeColor="text1"/>
          <w:szCs w:val="24"/>
          <w:lang w:val="en-US"/>
        </w:rPr>
      </w:pPr>
    </w:p>
    <w:p w:rsidR="00D75DEA" w:rsidRDefault="00D75DEA" w:rsidP="00D75DEA">
      <w:pPr>
        <w:tabs>
          <w:tab w:val="left" w:pos="624"/>
          <w:tab w:val="left" w:pos="1134"/>
          <w:tab w:val="left" w:pos="1644"/>
        </w:tabs>
        <w:jc w:val="both"/>
        <w:rPr>
          <w:rFonts w:ascii="Arial" w:hAnsi="Arial" w:cs="Arial"/>
          <w:color w:val="0D0D0D"/>
          <w:szCs w:val="24"/>
        </w:rPr>
      </w:pPr>
      <w:r w:rsidRPr="00A34936">
        <w:rPr>
          <w:rFonts w:ascii="Arial" w:hAnsi="Arial" w:cs="Arial"/>
          <w:b/>
          <w:color w:val="0D0D0D"/>
          <w:szCs w:val="24"/>
        </w:rPr>
        <w:t>2.9</w:t>
      </w:r>
      <w:r>
        <w:rPr>
          <w:rFonts w:ascii="Arial" w:hAnsi="Arial" w:cs="Arial"/>
          <w:color w:val="0D0D0D"/>
          <w:szCs w:val="24"/>
        </w:rPr>
        <w:tab/>
      </w:r>
      <w:r>
        <w:rPr>
          <w:rFonts w:ascii="Arial" w:hAnsi="Arial" w:cs="Arial"/>
          <w:color w:val="0D0D0D"/>
          <w:szCs w:val="24"/>
        </w:rPr>
        <w:tab/>
      </w:r>
      <w:r>
        <w:rPr>
          <w:rFonts w:ascii="Arial" w:eastAsia="HiddenHorzOCR" w:hAnsi="Arial" w:cs="Arial"/>
          <w:color w:val="0D0D0D"/>
          <w:szCs w:val="24"/>
        </w:rPr>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w:t>
      </w:r>
      <w:r>
        <w:rPr>
          <w:rFonts w:ascii="Arial" w:hAnsi="Arial" w:cs="Arial"/>
          <w:color w:val="0D0D0D"/>
          <w:szCs w:val="24"/>
        </w:rPr>
        <w:t>Σε περίπτωση αντίφασης της παρούσας προδιαγραφής με μνημονευόμενα πρότυπα, ισχύει η προδιαγραφή, υπό την προϋπόθεση ικανοποίησης της ισχύουσας νομοθεσίας της Ελληνικής Δημοκρατίας.</w:t>
      </w:r>
    </w:p>
    <w:p w:rsidR="00FE2CC8" w:rsidRDefault="00FE2CC8" w:rsidP="00D75DEA">
      <w:pPr>
        <w:tabs>
          <w:tab w:val="left" w:pos="624"/>
          <w:tab w:val="left" w:pos="1134"/>
          <w:tab w:val="left" w:pos="1644"/>
        </w:tabs>
        <w:jc w:val="both"/>
        <w:rPr>
          <w:rFonts w:ascii="Arial" w:hAnsi="Arial" w:cs="Arial"/>
          <w:color w:val="0D0D0D"/>
          <w:szCs w:val="24"/>
        </w:rPr>
      </w:pPr>
    </w:p>
    <w:p w:rsidR="00FE2CC8" w:rsidRDefault="00FE2CC8" w:rsidP="00FE2CC8">
      <w:pPr>
        <w:pStyle w:val="Standard"/>
        <w:tabs>
          <w:tab w:val="left" w:pos="624"/>
          <w:tab w:val="left" w:pos="1134"/>
          <w:tab w:val="left" w:pos="1644"/>
        </w:tabs>
        <w:jc w:val="both"/>
        <w:rPr>
          <w:rFonts w:ascii="Arial" w:hAnsi="Arial" w:cs="Arial"/>
        </w:rPr>
      </w:pPr>
      <w:r w:rsidRPr="00A34936">
        <w:rPr>
          <w:rFonts w:ascii="Arial" w:hAnsi="Arial" w:cs="Arial"/>
          <w:b/>
        </w:rPr>
        <w:t>2.10</w:t>
      </w:r>
      <w:r w:rsidRPr="00A34936">
        <w:rPr>
          <w:rFonts w:ascii="Arial" w:hAnsi="Arial" w:cs="Arial"/>
          <w:b/>
        </w:rPr>
        <w:tab/>
      </w:r>
      <w:r>
        <w:rPr>
          <w:rFonts w:ascii="Arial" w:hAnsi="Arial" w:cs="Arial"/>
        </w:rPr>
        <w:tab/>
      </w:r>
      <w:r w:rsidRPr="000B1D2C">
        <w:rPr>
          <w:rFonts w:ascii="Arial" w:hAnsi="Arial" w:cs="Arial"/>
        </w:rPr>
        <w:t>Πιστοποιητικό Εξέτασης τύπου Ε.Κ. (EC ή EU TYPE EXAMINAT</w:t>
      </w:r>
      <w:r>
        <w:rPr>
          <w:rFonts w:ascii="Arial" w:hAnsi="Arial" w:cs="Arial"/>
        </w:rPr>
        <w:t>ION CERTIFICATE) σύμφωνα με τον κανονισμό (ΕΕ) 2016/425.</w:t>
      </w:r>
    </w:p>
    <w:p w:rsidR="00654EDF" w:rsidRPr="002B40ED" w:rsidRDefault="00654EDF" w:rsidP="00C156F1">
      <w:pPr>
        <w:tabs>
          <w:tab w:val="left" w:pos="624"/>
          <w:tab w:val="left" w:pos="1134"/>
          <w:tab w:val="left" w:pos="1644"/>
        </w:tabs>
        <w:jc w:val="both"/>
        <w:rPr>
          <w:rFonts w:ascii="Arial" w:hAnsi="Arial" w:cs="Arial"/>
          <w:color w:val="000000"/>
          <w:szCs w:val="24"/>
          <w:highlight w:val="yellow"/>
        </w:rPr>
      </w:pPr>
    </w:p>
    <w:p w:rsidR="00CF48B7" w:rsidRPr="00410316" w:rsidRDefault="008174D4" w:rsidP="00C156F1">
      <w:pPr>
        <w:tabs>
          <w:tab w:val="left" w:pos="624"/>
          <w:tab w:val="left" w:pos="1134"/>
          <w:tab w:val="left" w:pos="1644"/>
        </w:tabs>
        <w:jc w:val="both"/>
        <w:rPr>
          <w:rFonts w:ascii="Arial" w:eastAsia="HiddenHorzOCR" w:hAnsi="Arial" w:cs="Arial"/>
          <w:b/>
          <w:szCs w:val="24"/>
        </w:rPr>
      </w:pPr>
      <w:r w:rsidRPr="00410316">
        <w:rPr>
          <w:rFonts w:ascii="Arial" w:eastAsia="HiddenHorzOCR" w:hAnsi="Arial" w:cs="Arial"/>
          <w:b/>
          <w:szCs w:val="24"/>
        </w:rPr>
        <w:t>3.</w:t>
      </w:r>
      <w:r w:rsidRPr="00410316">
        <w:rPr>
          <w:rFonts w:ascii="Arial" w:eastAsia="HiddenHorzOCR" w:hAnsi="Arial" w:cs="Arial"/>
          <w:b/>
          <w:szCs w:val="24"/>
        </w:rPr>
        <w:tab/>
      </w:r>
      <w:r w:rsidRPr="00410316">
        <w:rPr>
          <w:rFonts w:ascii="Arial" w:eastAsia="HiddenHorzOCR" w:hAnsi="Arial" w:cs="Arial"/>
          <w:b/>
          <w:szCs w:val="24"/>
        </w:rPr>
        <w:tab/>
      </w:r>
      <w:r w:rsidR="00CF48B7" w:rsidRPr="00CF4113">
        <w:rPr>
          <w:rFonts w:ascii="Arial" w:eastAsia="HiddenHorzOCR" w:hAnsi="Arial" w:cs="Arial"/>
          <w:b/>
          <w:szCs w:val="24"/>
        </w:rPr>
        <w:t>ΤΑΞΙΝΟΜΗΣΗ</w:t>
      </w:r>
    </w:p>
    <w:p w:rsidR="00CF4113" w:rsidRPr="00410316" w:rsidRDefault="00CF4113" w:rsidP="00C156F1">
      <w:pPr>
        <w:tabs>
          <w:tab w:val="left" w:pos="624"/>
          <w:tab w:val="left" w:pos="1134"/>
          <w:tab w:val="left" w:pos="1644"/>
        </w:tabs>
        <w:jc w:val="both"/>
        <w:rPr>
          <w:rFonts w:ascii="Arial" w:eastAsia="HiddenHorzOCR" w:hAnsi="Arial" w:cs="Arial"/>
          <w:bCs/>
          <w:color w:val="000000"/>
          <w:highlight w:val="yellow"/>
        </w:rPr>
      </w:pPr>
    </w:p>
    <w:p w:rsidR="00641357" w:rsidRPr="00C91E55" w:rsidRDefault="002B40ED" w:rsidP="00E4281A">
      <w:pPr>
        <w:tabs>
          <w:tab w:val="left" w:pos="624"/>
          <w:tab w:val="left" w:pos="1134"/>
          <w:tab w:val="left" w:pos="1644"/>
          <w:tab w:val="center" w:pos="4393"/>
        </w:tabs>
        <w:jc w:val="both"/>
        <w:rPr>
          <w:rFonts w:ascii="Arial" w:hAnsi="Arial" w:cs="Arial"/>
          <w:szCs w:val="24"/>
        </w:rPr>
      </w:pPr>
      <w:r>
        <w:rPr>
          <w:sz w:val="23"/>
          <w:szCs w:val="23"/>
        </w:rPr>
        <w:tab/>
      </w:r>
      <w:r w:rsidRPr="00C91E55">
        <w:rPr>
          <w:rFonts w:ascii="Arial" w:hAnsi="Arial" w:cs="Arial"/>
          <w:szCs w:val="24"/>
        </w:rPr>
        <w:tab/>
        <w:t>Ο κωδικός CPV της παρεχόμενης υπηρεσίας, με βάση τον Κανονισμό 213/2008/ΕΚ, είναι 71356300-1 (Υπηρεσίες Τεχνικής Υποστήριξης) ή/και 50000000-5 (Υπηρεσίες επισκευής και συντήρησης).</w:t>
      </w:r>
      <w:r w:rsidR="00E4281A" w:rsidRPr="00C91E55">
        <w:rPr>
          <w:rFonts w:ascii="Arial" w:hAnsi="Arial" w:cs="Arial"/>
          <w:szCs w:val="24"/>
        </w:rPr>
        <w:tab/>
      </w:r>
    </w:p>
    <w:p w:rsidR="008174D4" w:rsidRPr="006F1826" w:rsidRDefault="008174D4" w:rsidP="00C156F1">
      <w:pPr>
        <w:tabs>
          <w:tab w:val="left" w:pos="624"/>
          <w:tab w:val="left" w:pos="1134"/>
          <w:tab w:val="left" w:pos="1644"/>
        </w:tabs>
        <w:jc w:val="both"/>
        <w:rPr>
          <w:rFonts w:ascii="Arial" w:hAnsi="Arial" w:cs="Arial"/>
          <w:highlight w:val="yellow"/>
        </w:rPr>
      </w:pPr>
    </w:p>
    <w:p w:rsidR="006A370A" w:rsidRPr="00A34936" w:rsidRDefault="006A370A" w:rsidP="00C156F1">
      <w:pPr>
        <w:tabs>
          <w:tab w:val="left" w:pos="624"/>
          <w:tab w:val="left" w:pos="1134"/>
          <w:tab w:val="left" w:pos="1644"/>
        </w:tabs>
        <w:jc w:val="both"/>
        <w:rPr>
          <w:rFonts w:ascii="Arial" w:eastAsia="HiddenHorzOCR" w:hAnsi="Arial" w:cs="Arial"/>
          <w:b/>
          <w:bCs/>
          <w:color w:val="000000"/>
          <w:szCs w:val="24"/>
        </w:rPr>
      </w:pPr>
      <w:r w:rsidRPr="00A34936">
        <w:rPr>
          <w:rFonts w:ascii="Arial" w:eastAsia="HiddenHorzOCR" w:hAnsi="Arial" w:cs="Arial"/>
          <w:b/>
          <w:bCs/>
          <w:color w:val="000000"/>
          <w:szCs w:val="24"/>
        </w:rPr>
        <w:t>4.</w:t>
      </w:r>
      <w:r w:rsidRPr="00A34936">
        <w:rPr>
          <w:rFonts w:ascii="Arial" w:eastAsia="HiddenHorzOCR" w:hAnsi="Arial" w:cs="Arial"/>
          <w:b/>
          <w:bCs/>
          <w:color w:val="000000"/>
          <w:szCs w:val="24"/>
        </w:rPr>
        <w:tab/>
      </w:r>
      <w:r w:rsidR="008174D4" w:rsidRPr="00A34936">
        <w:rPr>
          <w:rFonts w:ascii="Arial" w:eastAsia="HiddenHorzOCR" w:hAnsi="Arial" w:cs="Arial"/>
          <w:b/>
          <w:bCs/>
          <w:color w:val="000000"/>
          <w:szCs w:val="24"/>
        </w:rPr>
        <w:tab/>
      </w:r>
      <w:r w:rsidRPr="00A34936">
        <w:rPr>
          <w:rFonts w:ascii="Arial" w:eastAsia="HiddenHorzOCR" w:hAnsi="Arial" w:cs="Arial"/>
          <w:b/>
          <w:bCs/>
          <w:color w:val="000000"/>
          <w:szCs w:val="24"/>
        </w:rPr>
        <w:t xml:space="preserve">ΤΕΧΝΙΚΑ ΧΑΡΑΚΤΗΡΙΣΤΙΚΑ </w:t>
      </w:r>
    </w:p>
    <w:p w:rsidR="005A5CBE" w:rsidRPr="00A34936" w:rsidRDefault="005A5CBE" w:rsidP="00C156F1">
      <w:pPr>
        <w:tabs>
          <w:tab w:val="left" w:pos="624"/>
          <w:tab w:val="left" w:pos="1134"/>
          <w:tab w:val="left" w:pos="1644"/>
        </w:tabs>
        <w:jc w:val="both"/>
        <w:rPr>
          <w:rFonts w:ascii="Arial" w:eastAsia="HiddenHorzOCR" w:hAnsi="Arial" w:cs="Arial"/>
          <w:b/>
          <w:bCs/>
          <w:color w:val="000000"/>
          <w:szCs w:val="24"/>
        </w:rPr>
      </w:pPr>
    </w:p>
    <w:p w:rsidR="007A086A" w:rsidRPr="0053194E" w:rsidRDefault="004A1AC5" w:rsidP="00C156F1">
      <w:pPr>
        <w:pStyle w:val="Standard"/>
        <w:tabs>
          <w:tab w:val="left" w:pos="624"/>
          <w:tab w:val="left" w:pos="1134"/>
          <w:tab w:val="left" w:pos="1644"/>
        </w:tabs>
        <w:jc w:val="both"/>
        <w:rPr>
          <w:rFonts w:ascii="Arial" w:eastAsia="HiddenHorzOCR" w:hAnsi="Arial" w:cs="Arial"/>
          <w:b/>
          <w:color w:val="000000"/>
        </w:rPr>
      </w:pPr>
      <w:r w:rsidRPr="00A34936">
        <w:rPr>
          <w:rFonts w:ascii="Arial" w:eastAsia="HiddenHorzOCR" w:hAnsi="Arial" w:cs="Arial"/>
          <w:b/>
          <w:color w:val="000000"/>
        </w:rPr>
        <w:t>4.</w:t>
      </w:r>
      <w:r w:rsidR="006A370A" w:rsidRPr="00A34936">
        <w:rPr>
          <w:rFonts w:ascii="Arial" w:eastAsia="HiddenHorzOCR" w:hAnsi="Arial" w:cs="Arial"/>
          <w:b/>
          <w:color w:val="000000"/>
        </w:rPr>
        <w:t>1</w:t>
      </w:r>
      <w:r w:rsidR="005B6EFD" w:rsidRPr="00A34936">
        <w:rPr>
          <w:rFonts w:ascii="Arial" w:eastAsia="HiddenHorzOCR" w:hAnsi="Arial" w:cs="Arial"/>
          <w:b/>
          <w:color w:val="000000"/>
        </w:rPr>
        <w:tab/>
      </w:r>
      <w:r w:rsidR="008174D4" w:rsidRPr="0053194E">
        <w:rPr>
          <w:rFonts w:ascii="Arial" w:eastAsia="HiddenHorzOCR" w:hAnsi="Arial" w:cs="Arial"/>
          <w:color w:val="000000"/>
        </w:rPr>
        <w:tab/>
      </w:r>
      <w:r w:rsidR="00D1641F">
        <w:rPr>
          <w:rFonts w:ascii="Arial" w:eastAsia="HiddenHorzOCR" w:hAnsi="Arial" w:cs="Arial"/>
          <w:b/>
          <w:color w:val="000000"/>
        </w:rPr>
        <w:t xml:space="preserve">Ορισμός </w:t>
      </w:r>
    </w:p>
    <w:p w:rsidR="005A5CBE" w:rsidRPr="007924CB" w:rsidRDefault="005A5CBE" w:rsidP="00C156F1">
      <w:pPr>
        <w:pStyle w:val="Standard"/>
        <w:tabs>
          <w:tab w:val="left" w:pos="624"/>
          <w:tab w:val="left" w:pos="1134"/>
          <w:tab w:val="left" w:pos="1644"/>
        </w:tabs>
        <w:jc w:val="both"/>
        <w:rPr>
          <w:rFonts w:ascii="Arial" w:eastAsia="HiddenHorzOCR" w:hAnsi="Arial" w:cs="Arial"/>
          <w:color w:val="000000"/>
          <w:highlight w:val="yellow"/>
        </w:rPr>
      </w:pPr>
    </w:p>
    <w:p w:rsidR="00BC0C35" w:rsidRPr="00F33F5C" w:rsidRDefault="0039223E" w:rsidP="00F33F5C">
      <w:pPr>
        <w:tabs>
          <w:tab w:val="left" w:pos="624"/>
          <w:tab w:val="left" w:pos="1134"/>
          <w:tab w:val="left" w:pos="1644"/>
        </w:tabs>
        <w:jc w:val="both"/>
        <w:rPr>
          <w:rFonts w:ascii="Arial" w:hAnsi="Arial" w:cs="Arial"/>
          <w:szCs w:val="24"/>
        </w:rPr>
      </w:pPr>
      <w:r>
        <w:rPr>
          <w:rFonts w:ascii="Arial" w:hAnsi="Arial" w:cs="Arial"/>
        </w:rPr>
        <w:tab/>
      </w:r>
      <w:r>
        <w:rPr>
          <w:rFonts w:ascii="Arial" w:hAnsi="Arial" w:cs="Arial"/>
        </w:rPr>
        <w:tab/>
      </w:r>
      <w:r w:rsidR="00D1641F" w:rsidRPr="00D1641F">
        <w:rPr>
          <w:rFonts w:ascii="Arial" w:hAnsi="Arial" w:cs="Arial"/>
          <w:szCs w:val="24"/>
        </w:rPr>
        <w:t xml:space="preserve">Η υπηρεσία τεχνικής υποστήριξης </w:t>
      </w:r>
      <w:r w:rsidR="00F33F5C">
        <w:rPr>
          <w:rFonts w:ascii="Arial" w:hAnsi="Arial" w:cs="Arial"/>
          <w:szCs w:val="24"/>
        </w:rPr>
        <w:t xml:space="preserve">μηχανημάτων και </w:t>
      </w:r>
      <w:proofErr w:type="spellStart"/>
      <w:r w:rsidR="00F33F5C">
        <w:rPr>
          <w:rFonts w:ascii="Arial" w:hAnsi="Arial" w:cs="Arial"/>
          <w:szCs w:val="24"/>
        </w:rPr>
        <w:t>ειδικοποιημένων</w:t>
      </w:r>
      <w:proofErr w:type="spellEnd"/>
      <w:r w:rsidR="00F33F5C">
        <w:rPr>
          <w:rFonts w:ascii="Arial" w:hAnsi="Arial" w:cs="Arial"/>
          <w:szCs w:val="24"/>
        </w:rPr>
        <w:t xml:space="preserve"> οχημάτων ΜΧ </w:t>
      </w:r>
      <w:r w:rsidR="00D1641F" w:rsidRPr="00D1641F">
        <w:rPr>
          <w:rFonts w:ascii="Arial" w:hAnsi="Arial" w:cs="Arial"/>
          <w:szCs w:val="24"/>
        </w:rPr>
        <w:t xml:space="preserve">αποτελεί παρεχόμενη εργασία, που συνίσταται στον αρχικό διαγνωστικό έλεγχο για τον εντοπισμό βλαβών σε μικρά – μεγάλα συγκροτήματα και λοιπά </w:t>
      </w:r>
      <w:proofErr w:type="spellStart"/>
      <w:r w:rsidR="00D1641F" w:rsidRPr="00D1641F">
        <w:rPr>
          <w:rFonts w:ascii="Arial" w:hAnsi="Arial" w:cs="Arial"/>
          <w:szCs w:val="24"/>
        </w:rPr>
        <w:t>απάρτια</w:t>
      </w:r>
      <w:proofErr w:type="spellEnd"/>
      <w:r w:rsidR="00D1641F" w:rsidRPr="00D1641F">
        <w:rPr>
          <w:rFonts w:ascii="Arial" w:hAnsi="Arial" w:cs="Arial"/>
          <w:szCs w:val="24"/>
        </w:rPr>
        <w:t xml:space="preserve"> </w:t>
      </w:r>
      <w:r w:rsidR="00F33F5C">
        <w:rPr>
          <w:rFonts w:ascii="Arial" w:hAnsi="Arial" w:cs="Arial"/>
          <w:szCs w:val="24"/>
        </w:rPr>
        <w:t xml:space="preserve">μηχανημάτων και </w:t>
      </w:r>
      <w:proofErr w:type="spellStart"/>
      <w:r w:rsidR="00F33F5C">
        <w:rPr>
          <w:rFonts w:ascii="Arial" w:hAnsi="Arial" w:cs="Arial"/>
          <w:szCs w:val="24"/>
        </w:rPr>
        <w:t>ειδικοποιημένων</w:t>
      </w:r>
      <w:proofErr w:type="spellEnd"/>
      <w:r w:rsidR="00F33F5C">
        <w:rPr>
          <w:rFonts w:ascii="Arial" w:hAnsi="Arial" w:cs="Arial"/>
          <w:szCs w:val="24"/>
        </w:rPr>
        <w:t xml:space="preserve"> οχημάτων ΜΧ</w:t>
      </w:r>
      <w:r w:rsidR="00D1641F" w:rsidRPr="00D1641F">
        <w:rPr>
          <w:rFonts w:ascii="Arial" w:hAnsi="Arial" w:cs="Arial"/>
          <w:szCs w:val="24"/>
        </w:rPr>
        <w:t>, στον καθορισμό των βασικών παραμέτρων της επισκευής και στη συνέχεια στην εκτέλεση εργασιών επισκευής.</w:t>
      </w:r>
    </w:p>
    <w:p w:rsidR="00BC0C35" w:rsidRPr="0039223E" w:rsidRDefault="00BC0C35" w:rsidP="00C156F1">
      <w:pPr>
        <w:pStyle w:val="Standard"/>
        <w:tabs>
          <w:tab w:val="left" w:pos="624"/>
          <w:tab w:val="left" w:pos="1134"/>
          <w:tab w:val="left" w:pos="1644"/>
        </w:tabs>
        <w:jc w:val="both"/>
        <w:rPr>
          <w:rFonts w:ascii="Arial" w:eastAsia="HiddenHorzOCR" w:hAnsi="Arial" w:cs="Arial"/>
          <w:color w:val="000000"/>
        </w:rPr>
      </w:pPr>
    </w:p>
    <w:p w:rsidR="00AF324D" w:rsidRPr="00A34936" w:rsidRDefault="00AF324D" w:rsidP="00FF5376">
      <w:pPr>
        <w:pStyle w:val="Standard"/>
        <w:tabs>
          <w:tab w:val="left" w:pos="624"/>
          <w:tab w:val="left" w:pos="1134"/>
          <w:tab w:val="left" w:pos="1644"/>
        </w:tabs>
        <w:jc w:val="both"/>
        <w:rPr>
          <w:rFonts w:ascii="Arial" w:eastAsia="HiddenHorzOCR" w:hAnsi="Arial" w:cs="Arial"/>
          <w:b/>
          <w:color w:val="000000"/>
        </w:rPr>
      </w:pPr>
      <w:r w:rsidRPr="00A34936">
        <w:rPr>
          <w:rFonts w:ascii="Arial" w:eastAsia="HiddenHorzOCR" w:hAnsi="Arial" w:cs="Arial"/>
          <w:b/>
          <w:color w:val="000000"/>
        </w:rPr>
        <w:t>4.2</w:t>
      </w:r>
      <w:r w:rsidRPr="00A34936">
        <w:rPr>
          <w:rFonts w:ascii="Arial" w:eastAsia="HiddenHorzOCR" w:hAnsi="Arial" w:cs="Arial"/>
          <w:b/>
          <w:color w:val="000000"/>
        </w:rPr>
        <w:tab/>
      </w:r>
      <w:r w:rsidRPr="00A34936">
        <w:rPr>
          <w:rFonts w:ascii="Arial" w:eastAsia="HiddenHorzOCR" w:hAnsi="Arial" w:cs="Arial"/>
          <w:b/>
          <w:color w:val="000000"/>
        </w:rPr>
        <w:tab/>
      </w:r>
      <w:r w:rsidR="00FF5376" w:rsidRPr="00A34936">
        <w:rPr>
          <w:rFonts w:ascii="Arial" w:hAnsi="Arial" w:cs="Arial"/>
          <w:b/>
        </w:rPr>
        <w:t>Γενικές απαιτήσεις</w:t>
      </w:r>
    </w:p>
    <w:p w:rsidR="00AF324D" w:rsidRPr="00A34936" w:rsidRDefault="00AF324D" w:rsidP="00C156F1">
      <w:pPr>
        <w:pStyle w:val="Standard"/>
        <w:tabs>
          <w:tab w:val="left" w:pos="624"/>
          <w:tab w:val="left" w:pos="1134"/>
          <w:tab w:val="left" w:pos="1644"/>
        </w:tabs>
        <w:jc w:val="both"/>
        <w:rPr>
          <w:rFonts w:ascii="Arial" w:eastAsia="HiddenHorzOCR" w:hAnsi="Arial" w:cs="Arial"/>
          <w:b/>
          <w:color w:val="000000"/>
        </w:rPr>
      </w:pPr>
    </w:p>
    <w:p w:rsidR="000B4070" w:rsidRPr="00F33F5C" w:rsidRDefault="00B53BDF" w:rsidP="00F33F5C">
      <w:pPr>
        <w:tabs>
          <w:tab w:val="left" w:pos="624"/>
          <w:tab w:val="left" w:pos="1134"/>
          <w:tab w:val="left" w:pos="1644"/>
        </w:tabs>
        <w:jc w:val="both"/>
        <w:rPr>
          <w:rFonts w:ascii="Arial" w:hAnsi="Arial" w:cs="Arial"/>
          <w:szCs w:val="24"/>
        </w:rPr>
      </w:pPr>
      <w:r w:rsidRPr="00A34936">
        <w:rPr>
          <w:rFonts w:ascii="Arial" w:hAnsi="Arial" w:cs="Arial"/>
          <w:b/>
        </w:rPr>
        <w:t>4.2.1</w:t>
      </w:r>
      <w:r w:rsidR="000B4070" w:rsidRPr="00A34936">
        <w:rPr>
          <w:rFonts w:ascii="Arial" w:hAnsi="Arial" w:cs="Arial"/>
          <w:b/>
        </w:rPr>
        <w:tab/>
      </w:r>
      <w:r w:rsidR="000B4070">
        <w:rPr>
          <w:rFonts w:ascii="Arial" w:hAnsi="Arial" w:cs="Arial"/>
        </w:rPr>
        <w:tab/>
      </w:r>
      <w:r w:rsidR="00F33F5C" w:rsidRPr="00F33F5C">
        <w:rPr>
          <w:rFonts w:ascii="Arial" w:hAnsi="Arial" w:cs="Arial"/>
          <w:szCs w:val="24"/>
        </w:rPr>
        <w:t xml:space="preserve">Ο ΑΝΑΔΟΧΟΣ αναλαμβάνει την υποχρέωση να επισκευάζει υλικά (συγκροτήματα ή </w:t>
      </w:r>
      <w:proofErr w:type="spellStart"/>
      <w:r w:rsidR="00F33F5C" w:rsidRPr="00F33F5C">
        <w:rPr>
          <w:rFonts w:ascii="Arial" w:hAnsi="Arial" w:cs="Arial"/>
          <w:szCs w:val="24"/>
        </w:rPr>
        <w:t>υποσυγκροτήματα</w:t>
      </w:r>
      <w:proofErr w:type="spellEnd"/>
      <w:r w:rsidR="00F33F5C" w:rsidRPr="00F33F5C">
        <w:rPr>
          <w:rFonts w:ascii="Arial" w:hAnsi="Arial" w:cs="Arial"/>
          <w:szCs w:val="24"/>
        </w:rPr>
        <w:t xml:space="preserve">) μηχανημάτων και </w:t>
      </w:r>
      <w:proofErr w:type="spellStart"/>
      <w:r w:rsidR="00F33F5C" w:rsidRPr="00F33F5C">
        <w:rPr>
          <w:rFonts w:ascii="Arial" w:hAnsi="Arial" w:cs="Arial"/>
          <w:szCs w:val="24"/>
        </w:rPr>
        <w:t>ειδικοποιημένων</w:t>
      </w:r>
      <w:proofErr w:type="spellEnd"/>
      <w:r w:rsidR="00F33F5C" w:rsidRPr="00F33F5C">
        <w:rPr>
          <w:rFonts w:ascii="Arial" w:hAnsi="Arial" w:cs="Arial"/>
          <w:szCs w:val="24"/>
        </w:rPr>
        <w:t xml:space="preserve"> οχημάτων ΜΧ.</w:t>
      </w:r>
    </w:p>
    <w:p w:rsidR="00F33F5C" w:rsidRDefault="00F33F5C" w:rsidP="000B4070">
      <w:pPr>
        <w:pStyle w:val="Standard"/>
        <w:tabs>
          <w:tab w:val="left" w:pos="624"/>
          <w:tab w:val="left" w:pos="1134"/>
          <w:tab w:val="left" w:pos="1644"/>
        </w:tabs>
        <w:jc w:val="both"/>
        <w:rPr>
          <w:rFonts w:ascii="Arial" w:hAnsi="Arial" w:cs="Arial"/>
        </w:rPr>
      </w:pPr>
    </w:p>
    <w:p w:rsidR="00250447" w:rsidRPr="003313DE" w:rsidRDefault="00B53BDF" w:rsidP="003313DE">
      <w:pPr>
        <w:pStyle w:val="Standard"/>
        <w:tabs>
          <w:tab w:val="left" w:pos="624"/>
          <w:tab w:val="left" w:pos="1134"/>
          <w:tab w:val="left" w:pos="1644"/>
        </w:tabs>
        <w:jc w:val="both"/>
        <w:rPr>
          <w:rFonts w:ascii="Arial" w:hAnsi="Arial" w:cs="Arial"/>
        </w:rPr>
      </w:pPr>
      <w:r w:rsidRPr="00A34936">
        <w:rPr>
          <w:rFonts w:ascii="Arial" w:hAnsi="Arial" w:cs="Arial"/>
          <w:b/>
        </w:rPr>
        <w:t>4.2.2</w:t>
      </w:r>
      <w:r w:rsidR="00632664">
        <w:rPr>
          <w:rFonts w:ascii="Arial" w:hAnsi="Arial" w:cs="Arial"/>
        </w:rPr>
        <w:tab/>
      </w:r>
      <w:r w:rsidR="00632664">
        <w:rPr>
          <w:rFonts w:ascii="Arial" w:hAnsi="Arial" w:cs="Arial"/>
        </w:rPr>
        <w:tab/>
      </w:r>
      <w:r w:rsidR="003313DE" w:rsidRPr="003313DE">
        <w:rPr>
          <w:rFonts w:ascii="Arial" w:hAnsi="Arial" w:cs="Arial"/>
        </w:rPr>
        <w:t>Τα προς επισκευή υλικά καθορίζονται στους Ειδικούς Όρους (ΕΟ) της εκάστοτε διαγωνιστικής διαδικασίας.</w:t>
      </w:r>
    </w:p>
    <w:p w:rsidR="003313DE" w:rsidRPr="003B6603" w:rsidRDefault="003313DE" w:rsidP="003313DE">
      <w:pPr>
        <w:pStyle w:val="Standard"/>
        <w:tabs>
          <w:tab w:val="left" w:pos="624"/>
          <w:tab w:val="left" w:pos="1134"/>
          <w:tab w:val="left" w:pos="1644"/>
        </w:tabs>
        <w:jc w:val="both"/>
        <w:rPr>
          <w:rFonts w:ascii="Arial" w:hAnsi="Arial" w:cs="Arial"/>
        </w:rPr>
      </w:pPr>
    </w:p>
    <w:p w:rsidR="00250447" w:rsidRPr="003B6603" w:rsidRDefault="00B53BDF" w:rsidP="00392AC5">
      <w:pPr>
        <w:pStyle w:val="Standard"/>
        <w:tabs>
          <w:tab w:val="left" w:pos="624"/>
          <w:tab w:val="left" w:pos="1134"/>
          <w:tab w:val="left" w:pos="1644"/>
        </w:tabs>
        <w:jc w:val="both"/>
        <w:rPr>
          <w:rFonts w:ascii="Arial" w:hAnsi="Arial" w:cs="Arial"/>
        </w:rPr>
      </w:pPr>
      <w:r w:rsidRPr="00A34936">
        <w:rPr>
          <w:rFonts w:ascii="Arial" w:hAnsi="Arial" w:cs="Arial"/>
          <w:b/>
        </w:rPr>
        <w:t>4.2.3</w:t>
      </w:r>
      <w:r w:rsidR="00250447" w:rsidRPr="00A34936">
        <w:rPr>
          <w:rFonts w:ascii="Arial" w:hAnsi="Arial" w:cs="Arial"/>
          <w:b/>
        </w:rPr>
        <w:tab/>
      </w:r>
      <w:r w:rsidR="00250447" w:rsidRPr="003B6603">
        <w:rPr>
          <w:rFonts w:ascii="Arial" w:hAnsi="Arial" w:cs="Arial"/>
        </w:rPr>
        <w:tab/>
      </w:r>
      <w:r w:rsidR="00392AC5" w:rsidRPr="003B6603">
        <w:rPr>
          <w:rFonts w:ascii="Arial" w:hAnsi="Arial" w:cs="Arial"/>
        </w:rPr>
        <w:t xml:space="preserve">Μετά την ολοκλήρωση των απαιτούμενων εργασιών επισκευής, ο ΑΝΑΔΟΧΟΣ θα παραδίδει τα επισκευασμένα υλικά σε άρτια κατάσταση και αφού προηγουμένως έχει πραγματοποιηθεί ποιοτικός έλεγχος και κατάλληλη ρύθμιση </w:t>
      </w:r>
      <w:r w:rsidR="00392AC5" w:rsidRPr="003B6603">
        <w:rPr>
          <w:rFonts w:ascii="Arial" w:hAnsi="Arial" w:cs="Arial"/>
        </w:rPr>
        <w:lastRenderedPageBreak/>
        <w:t>τυχόν παραμέτρων (σύμφωνα με τα οριζόμενα στα τεχνικά εγχειρίδια του κατασκευαστή).</w:t>
      </w:r>
    </w:p>
    <w:p w:rsidR="00276548" w:rsidRPr="003B6603" w:rsidRDefault="00276548" w:rsidP="00D104D5">
      <w:pPr>
        <w:pStyle w:val="Standard"/>
        <w:tabs>
          <w:tab w:val="left" w:pos="624"/>
          <w:tab w:val="left" w:pos="1134"/>
          <w:tab w:val="left" w:pos="1644"/>
        </w:tabs>
        <w:jc w:val="both"/>
        <w:rPr>
          <w:rFonts w:ascii="Arial" w:hAnsi="Arial" w:cs="Arial"/>
        </w:rPr>
      </w:pPr>
    </w:p>
    <w:p w:rsidR="00276548" w:rsidRPr="003B6603" w:rsidRDefault="00B53BDF" w:rsidP="008039B6">
      <w:pPr>
        <w:pStyle w:val="Standard"/>
        <w:tabs>
          <w:tab w:val="left" w:pos="624"/>
          <w:tab w:val="left" w:pos="1134"/>
          <w:tab w:val="left" w:pos="1644"/>
        </w:tabs>
        <w:jc w:val="both"/>
        <w:rPr>
          <w:rFonts w:ascii="Arial" w:hAnsi="Arial" w:cs="Arial"/>
        </w:rPr>
      </w:pPr>
      <w:r w:rsidRPr="00A34936">
        <w:rPr>
          <w:rFonts w:ascii="Arial" w:hAnsi="Arial" w:cs="Arial"/>
          <w:b/>
        </w:rPr>
        <w:t>4.2.4</w:t>
      </w:r>
      <w:r w:rsidR="00276548" w:rsidRPr="003B6603">
        <w:rPr>
          <w:rFonts w:ascii="Arial" w:hAnsi="Arial" w:cs="Arial"/>
        </w:rPr>
        <w:tab/>
      </w:r>
      <w:r w:rsidR="00276548" w:rsidRPr="003B6603">
        <w:rPr>
          <w:rFonts w:ascii="Arial" w:hAnsi="Arial" w:cs="Arial"/>
        </w:rPr>
        <w:tab/>
      </w:r>
      <w:r w:rsidR="008039B6" w:rsidRPr="003B6603">
        <w:rPr>
          <w:rFonts w:ascii="Arial" w:hAnsi="Arial" w:cs="Arial"/>
        </w:rPr>
        <w:t>Οι υπηρεσίες επισκευής θα παρέχονται σε τόπο και σε αντίστοιχο χώρο που θα διαθέτει ο ΑΝΑΔΟΧΟΣ για το σκοπό αυτό. Η μεταφορά του υλικού ή των υλικών, από τις εγκαταστάσεις της ΥΠΗΡΕΣΙΑΣ στο χώρο συντήρησης του ΑΝΑΔΟΧΟΥ, θα πραγματοποιείται με ευθύνη και οικονομική επιβάρυνση του ΑΝΑΔΟΧΟΥ.</w:t>
      </w:r>
    </w:p>
    <w:p w:rsidR="00034CBF" w:rsidRPr="003B6603" w:rsidRDefault="00034CBF" w:rsidP="00C156F1">
      <w:pPr>
        <w:pStyle w:val="Standard"/>
        <w:tabs>
          <w:tab w:val="left" w:pos="624"/>
          <w:tab w:val="left" w:pos="1134"/>
          <w:tab w:val="left" w:pos="1644"/>
        </w:tabs>
        <w:jc w:val="both"/>
        <w:rPr>
          <w:rFonts w:ascii="Arial" w:hAnsi="Arial" w:cs="Arial"/>
        </w:rPr>
      </w:pPr>
    </w:p>
    <w:p w:rsidR="009B087B" w:rsidRPr="00A34936" w:rsidRDefault="00AF324D" w:rsidP="008039B6">
      <w:pPr>
        <w:pStyle w:val="Standard"/>
        <w:tabs>
          <w:tab w:val="left" w:pos="624"/>
          <w:tab w:val="left" w:pos="1134"/>
          <w:tab w:val="left" w:pos="1644"/>
        </w:tabs>
        <w:jc w:val="both"/>
        <w:rPr>
          <w:rFonts w:ascii="Arial" w:eastAsia="HiddenHorzOCR" w:hAnsi="Arial" w:cs="Arial"/>
          <w:b/>
          <w:color w:val="000000"/>
        </w:rPr>
      </w:pPr>
      <w:r w:rsidRPr="00A34936">
        <w:rPr>
          <w:rFonts w:ascii="Arial" w:eastAsia="HiddenHorzOCR" w:hAnsi="Arial" w:cs="Arial"/>
          <w:b/>
          <w:color w:val="000000"/>
        </w:rPr>
        <w:t>4.3</w:t>
      </w:r>
      <w:r w:rsidRPr="00A34936">
        <w:rPr>
          <w:rFonts w:ascii="Arial" w:eastAsia="HiddenHorzOCR" w:hAnsi="Arial" w:cs="Arial"/>
          <w:b/>
          <w:color w:val="000000"/>
        </w:rPr>
        <w:tab/>
      </w:r>
      <w:r w:rsidRPr="00A34936">
        <w:rPr>
          <w:rFonts w:ascii="Arial" w:eastAsia="HiddenHorzOCR" w:hAnsi="Arial" w:cs="Arial"/>
          <w:b/>
          <w:color w:val="000000"/>
        </w:rPr>
        <w:tab/>
      </w:r>
      <w:r w:rsidR="008039B6" w:rsidRPr="00A34936">
        <w:rPr>
          <w:rFonts w:ascii="Arial" w:hAnsi="Arial" w:cs="Arial"/>
          <w:b/>
        </w:rPr>
        <w:t>Καθορισμός Παρεχόμενων Υπηρεσιών</w:t>
      </w:r>
    </w:p>
    <w:p w:rsidR="00EA5077" w:rsidRPr="00A34936" w:rsidRDefault="00EA5077" w:rsidP="00C156F1">
      <w:pPr>
        <w:pStyle w:val="Standard"/>
        <w:tabs>
          <w:tab w:val="left" w:pos="624"/>
          <w:tab w:val="left" w:pos="1134"/>
          <w:tab w:val="left" w:pos="1644"/>
        </w:tabs>
        <w:jc w:val="both"/>
        <w:rPr>
          <w:rFonts w:ascii="Arial" w:eastAsia="HiddenHorzOCR" w:hAnsi="Arial" w:cs="Arial"/>
          <w:b/>
          <w:color w:val="000000"/>
        </w:rPr>
      </w:pPr>
    </w:p>
    <w:p w:rsidR="00116511" w:rsidRPr="003B6603" w:rsidRDefault="000B1D2C" w:rsidP="00116511">
      <w:pPr>
        <w:pStyle w:val="Standard"/>
        <w:tabs>
          <w:tab w:val="left" w:pos="624"/>
          <w:tab w:val="left" w:pos="1134"/>
          <w:tab w:val="left" w:pos="1644"/>
        </w:tabs>
        <w:jc w:val="both"/>
        <w:rPr>
          <w:rFonts w:ascii="Arial" w:eastAsia="HiddenHorzOCR" w:hAnsi="Arial" w:cs="Arial"/>
          <w:color w:val="000000"/>
        </w:rPr>
      </w:pPr>
      <w:r w:rsidRPr="00A34936">
        <w:rPr>
          <w:rFonts w:ascii="Arial" w:eastAsia="HiddenHorzOCR" w:hAnsi="Arial" w:cs="Arial"/>
          <w:b/>
          <w:color w:val="000000"/>
        </w:rPr>
        <w:t>4.3.1</w:t>
      </w:r>
      <w:r w:rsidR="00ED5396" w:rsidRPr="003B6603">
        <w:rPr>
          <w:rFonts w:ascii="Arial" w:eastAsia="HiddenHorzOCR" w:hAnsi="Arial" w:cs="Arial"/>
          <w:b/>
          <w:color w:val="000000"/>
        </w:rPr>
        <w:tab/>
      </w:r>
      <w:r w:rsidR="00ED5396" w:rsidRPr="003B6603">
        <w:rPr>
          <w:rFonts w:ascii="Arial" w:eastAsia="HiddenHorzOCR" w:hAnsi="Arial" w:cs="Arial"/>
          <w:b/>
          <w:color w:val="000000"/>
        </w:rPr>
        <w:tab/>
      </w:r>
      <w:r w:rsidR="008039B6" w:rsidRPr="003B6603">
        <w:rPr>
          <w:rFonts w:ascii="Arial" w:hAnsi="Arial" w:cs="Arial"/>
        </w:rPr>
        <w:t>Αρχικός διαγνωστικός έλεγχος για τον εντοπισμό της βλάβης και τον καθορισμό των βασικών παραμέτρων της επισκευής.</w:t>
      </w:r>
      <w:r w:rsidR="008368C2" w:rsidRPr="003B6603">
        <w:rPr>
          <w:rFonts w:ascii="Arial" w:eastAsia="HiddenHorzOCR" w:hAnsi="Arial" w:cs="Arial"/>
          <w:color w:val="000000"/>
        </w:rPr>
        <w:t xml:space="preserve"> </w:t>
      </w:r>
    </w:p>
    <w:p w:rsidR="00532C6D" w:rsidRPr="003B6603" w:rsidRDefault="00532C6D" w:rsidP="00495DCA">
      <w:pPr>
        <w:pStyle w:val="Standard"/>
        <w:tabs>
          <w:tab w:val="left" w:pos="624"/>
          <w:tab w:val="left" w:pos="1134"/>
          <w:tab w:val="left" w:pos="1644"/>
        </w:tabs>
        <w:jc w:val="both"/>
        <w:rPr>
          <w:rFonts w:ascii="Arial" w:eastAsia="HiddenHorzOCR" w:hAnsi="Arial" w:cs="Arial"/>
          <w:color w:val="000000"/>
        </w:rPr>
      </w:pPr>
    </w:p>
    <w:p w:rsidR="00F44761" w:rsidRPr="003B6603" w:rsidRDefault="00AD7334" w:rsidP="008039B6">
      <w:pPr>
        <w:pStyle w:val="Standard"/>
        <w:tabs>
          <w:tab w:val="left" w:pos="624"/>
          <w:tab w:val="left" w:pos="1134"/>
          <w:tab w:val="left" w:pos="1644"/>
        </w:tabs>
        <w:jc w:val="both"/>
        <w:rPr>
          <w:rFonts w:ascii="Arial" w:eastAsia="HiddenHorzOCR" w:hAnsi="Arial" w:cs="Arial"/>
          <w:b/>
          <w:color w:val="000000"/>
        </w:rPr>
      </w:pPr>
      <w:r w:rsidRPr="00A34936">
        <w:rPr>
          <w:rFonts w:ascii="Arial" w:eastAsia="HiddenHorzOCR" w:hAnsi="Arial" w:cs="Arial"/>
          <w:b/>
          <w:color w:val="000000"/>
        </w:rPr>
        <w:t>4.3.2</w:t>
      </w:r>
      <w:r w:rsidR="00532C6D" w:rsidRPr="00A34936">
        <w:rPr>
          <w:rFonts w:ascii="Arial" w:eastAsia="HiddenHorzOCR" w:hAnsi="Arial" w:cs="Arial"/>
          <w:b/>
          <w:color w:val="000000"/>
        </w:rPr>
        <w:tab/>
      </w:r>
      <w:r w:rsidR="00D857E7" w:rsidRPr="003B6603">
        <w:rPr>
          <w:rFonts w:ascii="Arial" w:eastAsia="HiddenHorzOCR" w:hAnsi="Arial" w:cs="Arial"/>
          <w:color w:val="000000"/>
        </w:rPr>
        <w:tab/>
      </w:r>
      <w:r w:rsidR="000700FD" w:rsidRPr="003B6603">
        <w:rPr>
          <w:rFonts w:ascii="Arial" w:eastAsia="HiddenHorzOCR" w:hAnsi="Arial" w:cs="Arial"/>
          <w:color w:val="000000"/>
        </w:rPr>
        <w:t xml:space="preserve"> </w:t>
      </w:r>
      <w:r w:rsidR="008039B6" w:rsidRPr="003B6603">
        <w:rPr>
          <w:rFonts w:ascii="Arial" w:hAnsi="Arial" w:cs="Arial"/>
        </w:rPr>
        <w:t>Εργασίες επισκευής για την αντιμετώπιση των βλαβών που έχουν εντοπιστεί κατά τους ελέγχους ή/και αντικατάσταση των ανταλλακτικών που έχουν υποστεί φθορά με άλλα καινούρια, ώστε να αποκατασταθεί πλήρως η λειτουργική κατάσταση του συγκροτήματος/</w:t>
      </w:r>
      <w:proofErr w:type="spellStart"/>
      <w:r w:rsidR="008039B6" w:rsidRPr="003B6603">
        <w:rPr>
          <w:rFonts w:ascii="Arial" w:hAnsi="Arial" w:cs="Arial"/>
        </w:rPr>
        <w:t>υποσυγκροτήματος</w:t>
      </w:r>
      <w:proofErr w:type="spellEnd"/>
      <w:r w:rsidR="008039B6" w:rsidRPr="003B6603">
        <w:rPr>
          <w:rFonts w:ascii="Arial" w:hAnsi="Arial" w:cs="Arial"/>
        </w:rPr>
        <w:t>.</w:t>
      </w:r>
    </w:p>
    <w:p w:rsidR="0034446E" w:rsidRDefault="0034446E" w:rsidP="003F12D5">
      <w:pPr>
        <w:pStyle w:val="Standard"/>
        <w:tabs>
          <w:tab w:val="left" w:pos="624"/>
          <w:tab w:val="left" w:pos="1134"/>
          <w:tab w:val="left" w:pos="1644"/>
        </w:tabs>
        <w:jc w:val="both"/>
        <w:rPr>
          <w:rFonts w:ascii="Arial" w:eastAsia="HiddenHorzOCR" w:hAnsi="Arial" w:cs="Arial"/>
          <w:color w:val="000000"/>
        </w:rPr>
      </w:pPr>
    </w:p>
    <w:p w:rsidR="00F63B06" w:rsidRPr="00415A0A" w:rsidRDefault="00F63B06" w:rsidP="00C156F1">
      <w:pPr>
        <w:tabs>
          <w:tab w:val="left" w:pos="624"/>
          <w:tab w:val="left" w:pos="1134"/>
          <w:tab w:val="left" w:pos="1644"/>
        </w:tabs>
        <w:jc w:val="both"/>
        <w:rPr>
          <w:rFonts w:ascii="Arial" w:hAnsi="Arial" w:cs="Arial"/>
          <w:b/>
          <w:color w:val="000000"/>
          <w:szCs w:val="24"/>
        </w:rPr>
      </w:pPr>
      <w:r w:rsidRPr="00A34936">
        <w:rPr>
          <w:rFonts w:ascii="Arial" w:eastAsia="HiddenHorzOCR" w:hAnsi="Arial" w:cs="Arial"/>
          <w:b/>
          <w:color w:val="000000"/>
          <w:szCs w:val="24"/>
        </w:rPr>
        <w:t>4.4</w:t>
      </w:r>
      <w:r w:rsidR="001675D9" w:rsidRPr="00415A0A">
        <w:rPr>
          <w:rFonts w:ascii="Arial" w:eastAsia="HiddenHorzOCR" w:hAnsi="Arial" w:cs="Arial"/>
          <w:b/>
          <w:color w:val="000000"/>
          <w:szCs w:val="24"/>
        </w:rPr>
        <w:tab/>
      </w:r>
      <w:r w:rsidR="001675D9" w:rsidRPr="00415A0A">
        <w:rPr>
          <w:rFonts w:ascii="Arial" w:eastAsia="HiddenHorzOCR" w:hAnsi="Arial" w:cs="Arial"/>
          <w:b/>
          <w:color w:val="000000"/>
          <w:szCs w:val="24"/>
        </w:rPr>
        <w:tab/>
      </w:r>
      <w:r w:rsidRPr="00415A0A">
        <w:rPr>
          <w:rFonts w:ascii="Arial" w:eastAsia="HiddenHorzOCR" w:hAnsi="Arial" w:cs="Arial"/>
          <w:b/>
          <w:color w:val="000000"/>
          <w:szCs w:val="24"/>
        </w:rPr>
        <w:t>Αξιοπιστία</w:t>
      </w:r>
    </w:p>
    <w:p w:rsidR="00F63B06" w:rsidRPr="00415A0A" w:rsidRDefault="00F63B06" w:rsidP="00C156F1">
      <w:pPr>
        <w:tabs>
          <w:tab w:val="left" w:pos="624"/>
          <w:tab w:val="left" w:pos="1134"/>
          <w:tab w:val="left" w:pos="1644"/>
        </w:tabs>
        <w:jc w:val="both"/>
        <w:rPr>
          <w:rFonts w:ascii="Arial" w:hAnsi="Arial" w:cs="Arial"/>
          <w:szCs w:val="24"/>
        </w:rPr>
      </w:pPr>
    </w:p>
    <w:p w:rsidR="00E17DA2" w:rsidRPr="00D105AD" w:rsidRDefault="008039B6" w:rsidP="008039B6">
      <w:pPr>
        <w:pStyle w:val="Standard"/>
        <w:tabs>
          <w:tab w:val="left" w:pos="624"/>
          <w:tab w:val="left" w:pos="1134"/>
          <w:tab w:val="left" w:pos="1644"/>
        </w:tabs>
        <w:jc w:val="both"/>
        <w:rPr>
          <w:rFonts w:ascii="Arial" w:hAnsi="Arial" w:cs="Arial"/>
        </w:rPr>
      </w:pPr>
      <w:r w:rsidRPr="00A34936">
        <w:rPr>
          <w:rFonts w:ascii="Arial" w:eastAsia="HiddenHorzOCR" w:hAnsi="Arial" w:cs="Arial"/>
          <w:b/>
        </w:rPr>
        <w:t>4.4.1</w:t>
      </w:r>
      <w:r w:rsidR="00DF294A" w:rsidRPr="00A34936">
        <w:rPr>
          <w:rFonts w:ascii="Arial" w:eastAsia="HiddenHorzOCR" w:hAnsi="Arial" w:cs="Arial"/>
          <w:b/>
        </w:rPr>
        <w:tab/>
      </w:r>
      <w:r w:rsidR="00DF294A" w:rsidRPr="00D105AD">
        <w:rPr>
          <w:rFonts w:ascii="Arial" w:eastAsia="HiddenHorzOCR" w:hAnsi="Arial" w:cs="Arial"/>
        </w:rPr>
        <w:tab/>
      </w:r>
      <w:r w:rsidRPr="00D105AD">
        <w:rPr>
          <w:rFonts w:ascii="Arial" w:hAnsi="Arial" w:cs="Arial"/>
        </w:rPr>
        <w:t xml:space="preserve">Όλες οι εργασίες θα καθορίζονται και θα διενεργούνται για κάθε υλικό, σύμφωνα με τα οριζόμενα στα τεχνικά εγχειρίδια του κατασκευαστή (μέθοδος, διαδικασίες, συνθήκες, μέσα, συχνότητα </w:t>
      </w:r>
      <w:proofErr w:type="spellStart"/>
      <w:r w:rsidRPr="00D105AD">
        <w:rPr>
          <w:rFonts w:ascii="Arial" w:hAnsi="Arial" w:cs="Arial"/>
        </w:rPr>
        <w:t>κλπ</w:t>
      </w:r>
      <w:proofErr w:type="spellEnd"/>
      <w:r w:rsidRPr="00D105AD">
        <w:rPr>
          <w:rFonts w:ascii="Arial" w:hAnsi="Arial" w:cs="Arial"/>
        </w:rPr>
        <w:t>). Τα τεχνικά εγχειρίδια θα παρέχονται, από την ΥΠΗΡΕΣΙΑ στον ΑΝΑΔΟΧΟ, κατόπιν αιτήματός του, με εξαίρεση τις περιπτώσεις υλικών στις οποίες, στο πλαίσιο συμβατικού δεσμού μεταξύ της Υπηρεσίας και τρίτου αντισυμβαλλόμενου, βρίσκεται εν ισχύ ρήτρα εχεμύθειας και εμπιστευτικότητας με αυτόν (τον αντισυμβαλλόμενο) για τη μη δημοσιοποίηση πληροφοριών, σχετικά με τα υλικά αυτά. Σε περίπτωση που ο ΑΝΑΔΟΧΟΣ δεν αιτηθεί το εγχειρίδιο, θεωρείται ότι το κατέχει, και οφείλει να εφαρμόζει τα αναγραφόμενα σε αυτό. Εάν υπάρχει έλλειψη εγχειριδίου, ο ΑΝΑΔΟΧΟΣ οφείλει, με δική του μέριμνα, να εξασφαλίσει προτάσεις του κατασκευαστή για τις εργασίες επισκευής. Σε περίπτωση μη ύπαρξης κατασκευαστή ή αντιπροσώπου του, υποβάλλει τις δικές του τεκμηριωμένες προτάσεις στην ΥΠΗΡΕΣΙΑ για έλεγχο και έγκριση.</w:t>
      </w:r>
    </w:p>
    <w:p w:rsidR="008039B6" w:rsidRPr="00D105AD" w:rsidRDefault="008039B6" w:rsidP="008039B6">
      <w:pPr>
        <w:pStyle w:val="Standard"/>
        <w:tabs>
          <w:tab w:val="left" w:pos="624"/>
          <w:tab w:val="left" w:pos="1134"/>
          <w:tab w:val="left" w:pos="1644"/>
        </w:tabs>
        <w:jc w:val="both"/>
        <w:rPr>
          <w:rFonts w:ascii="Arial" w:hAnsi="Arial" w:cs="Arial"/>
        </w:rPr>
      </w:pPr>
    </w:p>
    <w:p w:rsidR="008039B6" w:rsidRPr="00D105AD" w:rsidRDefault="008039B6" w:rsidP="008039B6">
      <w:pPr>
        <w:pStyle w:val="Standard"/>
        <w:tabs>
          <w:tab w:val="left" w:pos="624"/>
          <w:tab w:val="left" w:pos="1134"/>
          <w:tab w:val="left" w:pos="1644"/>
        </w:tabs>
        <w:jc w:val="both"/>
        <w:rPr>
          <w:rFonts w:ascii="Arial" w:hAnsi="Arial" w:cs="Arial"/>
        </w:rPr>
      </w:pPr>
      <w:r w:rsidRPr="00A34936">
        <w:rPr>
          <w:rFonts w:ascii="Arial" w:hAnsi="Arial" w:cs="Arial"/>
          <w:b/>
        </w:rPr>
        <w:t>4.4.2</w:t>
      </w:r>
      <w:r w:rsidRPr="00D105AD">
        <w:rPr>
          <w:rFonts w:ascii="Arial" w:hAnsi="Arial" w:cs="Arial"/>
        </w:rPr>
        <w:tab/>
      </w:r>
      <w:r w:rsidRPr="00D105AD">
        <w:rPr>
          <w:rFonts w:ascii="Arial" w:hAnsi="Arial" w:cs="Arial"/>
        </w:rPr>
        <w:tab/>
        <w:t xml:space="preserve">Οι προς ανάληψη εργασίες επισκευής θα πρέπει να </w:t>
      </w:r>
      <w:proofErr w:type="spellStart"/>
      <w:r w:rsidRPr="00D105AD">
        <w:rPr>
          <w:rFonts w:ascii="Arial" w:hAnsi="Arial" w:cs="Arial"/>
        </w:rPr>
        <w:t>προσυμφωνούνται</w:t>
      </w:r>
      <w:proofErr w:type="spellEnd"/>
      <w:r w:rsidRPr="00D105AD">
        <w:rPr>
          <w:rFonts w:ascii="Arial" w:hAnsi="Arial" w:cs="Arial"/>
        </w:rPr>
        <w:t xml:space="preserve"> εγγράφως και αναλυτικά από τις δύο πλευρές (ΥΠΗΡΕΣΙΑ - ΑΝΑΔΟΧΟΣ).</w:t>
      </w:r>
    </w:p>
    <w:p w:rsidR="008039B6" w:rsidRPr="00D105AD" w:rsidRDefault="008039B6" w:rsidP="008039B6">
      <w:pPr>
        <w:pStyle w:val="Standard"/>
        <w:tabs>
          <w:tab w:val="left" w:pos="624"/>
          <w:tab w:val="left" w:pos="1134"/>
          <w:tab w:val="left" w:pos="1644"/>
        </w:tabs>
        <w:jc w:val="both"/>
        <w:rPr>
          <w:rFonts w:ascii="Arial" w:eastAsia="HiddenHorzOCR" w:hAnsi="Arial" w:cs="Arial"/>
        </w:rPr>
      </w:pPr>
    </w:p>
    <w:p w:rsidR="008039B6" w:rsidRPr="00F3004B" w:rsidRDefault="008039B6" w:rsidP="008039B6">
      <w:pPr>
        <w:pStyle w:val="Standard"/>
        <w:tabs>
          <w:tab w:val="left" w:pos="624"/>
          <w:tab w:val="left" w:pos="1134"/>
          <w:tab w:val="left" w:pos="1644"/>
        </w:tabs>
        <w:jc w:val="both"/>
        <w:rPr>
          <w:rFonts w:ascii="Arial" w:eastAsia="HiddenHorzOCR" w:hAnsi="Arial" w:cs="Arial"/>
          <w:b/>
        </w:rPr>
      </w:pPr>
      <w:r w:rsidRPr="00F3004B">
        <w:rPr>
          <w:rFonts w:ascii="Arial" w:eastAsia="HiddenHorzOCR" w:hAnsi="Arial" w:cs="Arial"/>
          <w:b/>
        </w:rPr>
        <w:t>4.4.3</w:t>
      </w:r>
      <w:r w:rsidRPr="00F3004B">
        <w:rPr>
          <w:rFonts w:ascii="Arial" w:eastAsia="HiddenHorzOCR" w:hAnsi="Arial" w:cs="Arial"/>
          <w:b/>
        </w:rPr>
        <w:tab/>
      </w:r>
      <w:r w:rsidRPr="00F3004B">
        <w:rPr>
          <w:rFonts w:ascii="Arial" w:eastAsia="HiddenHorzOCR" w:hAnsi="Arial" w:cs="Arial"/>
          <w:b/>
        </w:rPr>
        <w:tab/>
      </w:r>
      <w:r w:rsidRPr="00A34936">
        <w:rPr>
          <w:rFonts w:ascii="Arial" w:hAnsi="Arial" w:cs="Arial"/>
          <w:b/>
        </w:rPr>
        <w:t>Ακολουθουμένη διαδικασία</w:t>
      </w:r>
    </w:p>
    <w:p w:rsidR="008039B6" w:rsidRPr="00A34936" w:rsidRDefault="008039B6" w:rsidP="00C156F1">
      <w:pPr>
        <w:pStyle w:val="Standard"/>
        <w:tabs>
          <w:tab w:val="left" w:pos="624"/>
          <w:tab w:val="left" w:pos="1134"/>
          <w:tab w:val="left" w:pos="1644"/>
        </w:tabs>
        <w:jc w:val="both"/>
        <w:rPr>
          <w:rFonts w:ascii="Arial" w:eastAsia="HiddenHorzOCR" w:hAnsi="Arial" w:cs="Arial"/>
          <w:b/>
          <w:color w:val="000000"/>
        </w:rPr>
      </w:pPr>
    </w:p>
    <w:p w:rsidR="008039B6" w:rsidRPr="00D105AD" w:rsidRDefault="008039B6" w:rsidP="008039B6">
      <w:pPr>
        <w:pStyle w:val="Standard"/>
        <w:tabs>
          <w:tab w:val="left" w:pos="624"/>
          <w:tab w:val="left" w:pos="1134"/>
          <w:tab w:val="left" w:pos="1644"/>
        </w:tabs>
        <w:jc w:val="both"/>
        <w:rPr>
          <w:rFonts w:ascii="Arial" w:eastAsia="HiddenHorzOCR" w:hAnsi="Arial" w:cs="Arial"/>
          <w:color w:val="000000"/>
        </w:rPr>
      </w:pPr>
      <w:r w:rsidRPr="00A34936">
        <w:rPr>
          <w:rFonts w:ascii="Arial" w:eastAsia="HiddenHorzOCR" w:hAnsi="Arial" w:cs="Arial"/>
          <w:b/>
          <w:color w:val="000000"/>
        </w:rPr>
        <w:t>4.4.3.1</w:t>
      </w:r>
      <w:r w:rsidRPr="00D105AD">
        <w:rPr>
          <w:rFonts w:ascii="Arial" w:eastAsia="HiddenHorzOCR" w:hAnsi="Arial" w:cs="Arial"/>
          <w:color w:val="000000"/>
        </w:rPr>
        <w:tab/>
      </w:r>
      <w:r w:rsidRPr="00D105AD">
        <w:rPr>
          <w:rFonts w:ascii="Arial" w:hAnsi="Arial" w:cs="Arial"/>
        </w:rPr>
        <w:t>Μετά την αρχική ανάθεση και την προώθηση του προς υποστήριξη υλικού στις εγκαταστάσεις του ΑΝΑΔΟΧΟΥ, ο ΑΝΑΔΟΧΟΣ θα προβαίνει στον αρχικό Τεχνικό – Διαγνωστικό Έλεγχο.</w:t>
      </w:r>
    </w:p>
    <w:p w:rsidR="008039B6" w:rsidRPr="00A34936" w:rsidRDefault="008039B6" w:rsidP="00C156F1">
      <w:pPr>
        <w:pStyle w:val="Standard"/>
        <w:tabs>
          <w:tab w:val="left" w:pos="624"/>
          <w:tab w:val="left" w:pos="1134"/>
          <w:tab w:val="left" w:pos="1644"/>
        </w:tabs>
        <w:jc w:val="both"/>
        <w:rPr>
          <w:rFonts w:ascii="Arial" w:eastAsia="HiddenHorzOCR" w:hAnsi="Arial" w:cs="Arial"/>
          <w:b/>
          <w:color w:val="000000"/>
        </w:rPr>
      </w:pPr>
    </w:p>
    <w:p w:rsidR="008039B6" w:rsidRDefault="008039B6" w:rsidP="008039B6">
      <w:pPr>
        <w:pStyle w:val="Standard"/>
        <w:tabs>
          <w:tab w:val="left" w:pos="624"/>
          <w:tab w:val="left" w:pos="1134"/>
          <w:tab w:val="left" w:pos="1644"/>
        </w:tabs>
        <w:jc w:val="both"/>
        <w:rPr>
          <w:rFonts w:ascii="Arial" w:hAnsi="Arial" w:cs="Arial"/>
        </w:rPr>
      </w:pPr>
      <w:r w:rsidRPr="00A34936">
        <w:rPr>
          <w:rFonts w:ascii="Arial" w:eastAsia="HiddenHorzOCR" w:hAnsi="Arial" w:cs="Arial"/>
          <w:b/>
          <w:color w:val="000000"/>
        </w:rPr>
        <w:t>4.4.3.2</w:t>
      </w:r>
      <w:r w:rsidRPr="00D105AD">
        <w:rPr>
          <w:rFonts w:ascii="Arial" w:eastAsia="HiddenHorzOCR" w:hAnsi="Arial" w:cs="Arial"/>
          <w:color w:val="000000"/>
        </w:rPr>
        <w:tab/>
      </w:r>
      <w:r w:rsidRPr="00D105AD">
        <w:rPr>
          <w:rFonts w:ascii="Arial" w:hAnsi="Arial" w:cs="Arial"/>
        </w:rPr>
        <w:t>Ακολούθως και ανάλογα με τα αποτελέσματα, ο ΑΝΑΔΟΧΟΣ θα υποβάλει στην ΥΠΗΡΕΣΙΑ τα παρακάτω στοιχεία για έλεγχο και έγκριση υλοποίησης της επισκευής:</w:t>
      </w:r>
    </w:p>
    <w:p w:rsidR="007E005F" w:rsidRDefault="007E005F" w:rsidP="008039B6">
      <w:pPr>
        <w:pStyle w:val="Standard"/>
        <w:tabs>
          <w:tab w:val="left" w:pos="624"/>
          <w:tab w:val="left" w:pos="1134"/>
          <w:tab w:val="left" w:pos="1644"/>
        </w:tabs>
        <w:jc w:val="both"/>
        <w:rPr>
          <w:rFonts w:ascii="Arial" w:hAnsi="Arial" w:cs="Arial"/>
        </w:rPr>
      </w:pPr>
    </w:p>
    <w:p w:rsidR="007E005F" w:rsidRPr="005A2FE2" w:rsidRDefault="007E005F" w:rsidP="005A2FE2">
      <w:pPr>
        <w:pStyle w:val="Standard"/>
        <w:tabs>
          <w:tab w:val="left" w:pos="624"/>
          <w:tab w:val="left" w:pos="1134"/>
          <w:tab w:val="left" w:pos="1644"/>
        </w:tabs>
        <w:jc w:val="both"/>
        <w:rPr>
          <w:rFonts w:ascii="Arial" w:eastAsia="HiddenHorzOCR" w:hAnsi="Arial" w:cs="Arial"/>
          <w:color w:val="000000"/>
        </w:rPr>
      </w:pPr>
      <w:r w:rsidRPr="00A34936">
        <w:rPr>
          <w:rFonts w:ascii="Arial" w:hAnsi="Arial" w:cs="Arial"/>
          <w:b/>
        </w:rPr>
        <w:t>4.4.3.2.1</w:t>
      </w:r>
      <w:r w:rsidRPr="005A2FE2">
        <w:rPr>
          <w:rFonts w:ascii="Arial" w:hAnsi="Arial" w:cs="Arial"/>
        </w:rPr>
        <w:tab/>
        <w:t>Κόστος αρχικής επιθεώρησης (τεχνικός – διαγνωστικός έλεγχος) σε €, κατά περίπτωση.</w:t>
      </w:r>
    </w:p>
    <w:p w:rsidR="008039B6" w:rsidRPr="005A2FE2" w:rsidRDefault="008039B6" w:rsidP="005A2FE2">
      <w:pPr>
        <w:pStyle w:val="Standard"/>
        <w:tabs>
          <w:tab w:val="left" w:pos="624"/>
          <w:tab w:val="left" w:pos="1134"/>
          <w:tab w:val="left" w:pos="1644"/>
        </w:tabs>
        <w:jc w:val="both"/>
        <w:rPr>
          <w:rFonts w:ascii="Arial" w:eastAsia="HiddenHorzOCR" w:hAnsi="Arial" w:cs="Arial"/>
          <w:color w:val="000000"/>
        </w:rPr>
      </w:pPr>
    </w:p>
    <w:p w:rsidR="008039B6" w:rsidRPr="005A2FE2" w:rsidRDefault="007E005F" w:rsidP="005A2FE2">
      <w:pPr>
        <w:pStyle w:val="Standard"/>
        <w:tabs>
          <w:tab w:val="left" w:pos="624"/>
          <w:tab w:val="left" w:pos="1134"/>
          <w:tab w:val="left" w:pos="1644"/>
        </w:tabs>
        <w:jc w:val="both"/>
        <w:rPr>
          <w:rFonts w:ascii="Arial" w:hAnsi="Arial" w:cs="Arial"/>
        </w:rPr>
      </w:pPr>
      <w:r w:rsidRPr="00A34936">
        <w:rPr>
          <w:rFonts w:ascii="Arial" w:hAnsi="Arial" w:cs="Arial"/>
          <w:b/>
        </w:rPr>
        <w:lastRenderedPageBreak/>
        <w:t>4.4.3.2.2</w:t>
      </w:r>
      <w:r w:rsidR="005A2FE2" w:rsidRPr="005A2FE2">
        <w:rPr>
          <w:rFonts w:ascii="Arial" w:hAnsi="Arial" w:cs="Arial"/>
        </w:rPr>
        <w:tab/>
        <w:t>Κατάσταση με τα ευρήματα του τεχνικού ελέγχου και αποτελέσματα μετρήσεων των διαφόρων εξαρτημάτων.</w:t>
      </w:r>
    </w:p>
    <w:p w:rsidR="007E005F" w:rsidRPr="005A2FE2" w:rsidRDefault="007E005F" w:rsidP="005A2FE2">
      <w:pPr>
        <w:pStyle w:val="Standard"/>
        <w:tabs>
          <w:tab w:val="left" w:pos="624"/>
          <w:tab w:val="left" w:pos="1134"/>
          <w:tab w:val="left" w:pos="1644"/>
        </w:tabs>
        <w:jc w:val="both"/>
        <w:rPr>
          <w:rFonts w:ascii="Arial" w:hAnsi="Arial" w:cs="Arial"/>
        </w:rPr>
      </w:pPr>
    </w:p>
    <w:p w:rsidR="007E005F" w:rsidRPr="005A2FE2" w:rsidRDefault="007E005F" w:rsidP="005A2FE2">
      <w:pPr>
        <w:pStyle w:val="Default"/>
        <w:jc w:val="both"/>
        <w:rPr>
          <w:lang w:val="el-GR"/>
        </w:rPr>
      </w:pPr>
      <w:r w:rsidRPr="00A34936">
        <w:rPr>
          <w:b/>
          <w:lang w:val="el-GR"/>
        </w:rPr>
        <w:t>4.4.3.2.3</w:t>
      </w:r>
      <w:r w:rsidR="0024679C">
        <w:rPr>
          <w:lang w:val="el-GR"/>
        </w:rPr>
        <w:t xml:space="preserve"> </w:t>
      </w:r>
      <w:r w:rsidR="005A2FE2" w:rsidRPr="005A2FE2">
        <w:rPr>
          <w:lang w:val="el-GR"/>
        </w:rPr>
        <w:t xml:space="preserve">Αναλυτική κατάσταση των απαιτούμενων εργασιών επισκευής, των εργατοωρών και των ανταλλακτικών που απαιτούνται για την επισκευή, το κόστος αυτών και τυχόν μεταφορικών απόδοσης στην Υπηρεσία. Η κατάσταση απαιτούμενων εργασιών </w:t>
      </w:r>
      <w:r w:rsidR="005A2FE2" w:rsidRPr="005A2FE2">
        <w:rPr>
          <w:color w:val="auto"/>
          <w:lang w:val="el-GR"/>
        </w:rPr>
        <w:t>είναι δεσμευτική ως προς τον ΑΝΑΔΟΧΟ και με την πραγματοποίησή τους δεν δύναται εκ νέου να ακολουθηθεί η διαδικασία της παραγράφου 4.4.3.</w:t>
      </w:r>
    </w:p>
    <w:p w:rsidR="007E005F" w:rsidRPr="005A2FE2" w:rsidRDefault="007E005F" w:rsidP="005A2FE2">
      <w:pPr>
        <w:pStyle w:val="Standard"/>
        <w:tabs>
          <w:tab w:val="left" w:pos="624"/>
          <w:tab w:val="left" w:pos="1134"/>
          <w:tab w:val="left" w:pos="1644"/>
        </w:tabs>
        <w:jc w:val="both"/>
        <w:rPr>
          <w:rFonts w:ascii="Arial" w:hAnsi="Arial" w:cs="Arial"/>
        </w:rPr>
      </w:pPr>
    </w:p>
    <w:p w:rsidR="007E005F" w:rsidRPr="005A2FE2" w:rsidRDefault="007E005F" w:rsidP="005A2FE2">
      <w:pPr>
        <w:pStyle w:val="Standard"/>
        <w:tabs>
          <w:tab w:val="left" w:pos="624"/>
          <w:tab w:val="left" w:pos="1134"/>
          <w:tab w:val="left" w:pos="1644"/>
        </w:tabs>
        <w:jc w:val="both"/>
        <w:rPr>
          <w:rFonts w:ascii="Arial" w:eastAsia="HiddenHorzOCR" w:hAnsi="Arial" w:cs="Arial"/>
          <w:color w:val="000000"/>
        </w:rPr>
      </w:pPr>
      <w:r w:rsidRPr="00A34936">
        <w:rPr>
          <w:rFonts w:ascii="Arial" w:hAnsi="Arial" w:cs="Arial"/>
          <w:b/>
        </w:rPr>
        <w:t>4.4.3.2.4</w:t>
      </w:r>
      <w:r w:rsidR="005A2FE2" w:rsidRPr="005A2FE2">
        <w:rPr>
          <w:rFonts w:ascii="Arial" w:hAnsi="Arial" w:cs="Arial"/>
        </w:rPr>
        <w:tab/>
        <w:t>Πλήρες χρονοδιάγραμμα των εργασιών.</w:t>
      </w:r>
    </w:p>
    <w:p w:rsidR="008039B6" w:rsidRPr="001208E1" w:rsidRDefault="008039B6" w:rsidP="00C156F1">
      <w:pPr>
        <w:pStyle w:val="Standard"/>
        <w:tabs>
          <w:tab w:val="left" w:pos="624"/>
          <w:tab w:val="left" w:pos="1134"/>
          <w:tab w:val="left" w:pos="1644"/>
        </w:tabs>
        <w:jc w:val="both"/>
        <w:rPr>
          <w:rFonts w:ascii="Arial" w:eastAsia="HiddenHorzOCR" w:hAnsi="Arial" w:cs="Arial"/>
          <w:color w:val="000000"/>
        </w:rPr>
      </w:pPr>
    </w:p>
    <w:p w:rsidR="008039B6" w:rsidRPr="001208E1" w:rsidRDefault="00707F60" w:rsidP="001208E1">
      <w:pPr>
        <w:pStyle w:val="Standard"/>
        <w:tabs>
          <w:tab w:val="left" w:pos="624"/>
          <w:tab w:val="left" w:pos="1134"/>
          <w:tab w:val="left" w:pos="1644"/>
        </w:tabs>
        <w:jc w:val="both"/>
        <w:rPr>
          <w:rFonts w:ascii="Arial" w:eastAsia="HiddenHorzOCR" w:hAnsi="Arial" w:cs="Arial"/>
          <w:color w:val="000000"/>
        </w:rPr>
      </w:pPr>
      <w:r w:rsidRPr="00A34936">
        <w:rPr>
          <w:rFonts w:ascii="Arial" w:eastAsia="HiddenHorzOCR" w:hAnsi="Arial" w:cs="Arial"/>
          <w:b/>
          <w:color w:val="000000"/>
        </w:rPr>
        <w:t>4.4.3.4</w:t>
      </w:r>
      <w:r w:rsidRPr="001208E1">
        <w:rPr>
          <w:rFonts w:ascii="Arial" w:eastAsia="HiddenHorzOCR" w:hAnsi="Arial" w:cs="Arial"/>
          <w:color w:val="000000"/>
        </w:rPr>
        <w:tab/>
      </w:r>
      <w:r w:rsidR="001208E1" w:rsidRPr="001208E1">
        <w:rPr>
          <w:rFonts w:ascii="Arial" w:hAnsi="Arial" w:cs="Arial"/>
        </w:rPr>
        <w:t>Μετά την έγκριση ο ΑΝΑΔΟΧΟΣ θα προβαίνει στην επισκευή.</w:t>
      </w:r>
    </w:p>
    <w:p w:rsidR="001208E1" w:rsidRPr="00A34936" w:rsidRDefault="001208E1" w:rsidP="00C156F1">
      <w:pPr>
        <w:pStyle w:val="Standard"/>
        <w:tabs>
          <w:tab w:val="left" w:pos="624"/>
          <w:tab w:val="left" w:pos="1134"/>
          <w:tab w:val="left" w:pos="1644"/>
        </w:tabs>
        <w:jc w:val="both"/>
        <w:rPr>
          <w:rFonts w:ascii="Arial" w:eastAsia="HiddenHorzOCR" w:hAnsi="Arial" w:cs="Arial"/>
          <w:b/>
          <w:color w:val="000000"/>
        </w:rPr>
      </w:pPr>
    </w:p>
    <w:p w:rsidR="001208E1" w:rsidRPr="001208E1" w:rsidRDefault="001208E1" w:rsidP="001208E1">
      <w:pPr>
        <w:pStyle w:val="Standard"/>
        <w:tabs>
          <w:tab w:val="left" w:pos="624"/>
          <w:tab w:val="left" w:pos="1134"/>
          <w:tab w:val="left" w:pos="1644"/>
        </w:tabs>
        <w:jc w:val="both"/>
        <w:rPr>
          <w:rFonts w:ascii="Arial" w:eastAsia="HiddenHorzOCR" w:hAnsi="Arial" w:cs="Arial"/>
          <w:color w:val="000000"/>
        </w:rPr>
      </w:pPr>
      <w:r w:rsidRPr="00A34936">
        <w:rPr>
          <w:rFonts w:ascii="Arial" w:eastAsia="HiddenHorzOCR" w:hAnsi="Arial" w:cs="Arial"/>
          <w:b/>
          <w:color w:val="000000"/>
        </w:rPr>
        <w:t>4.4.4</w:t>
      </w:r>
      <w:r w:rsidRPr="001208E1">
        <w:rPr>
          <w:rFonts w:ascii="Arial" w:eastAsia="HiddenHorzOCR" w:hAnsi="Arial" w:cs="Arial"/>
          <w:color w:val="000000"/>
        </w:rPr>
        <w:tab/>
      </w:r>
      <w:r w:rsidRPr="001208E1">
        <w:rPr>
          <w:rFonts w:ascii="Arial" w:eastAsia="HiddenHorzOCR" w:hAnsi="Arial" w:cs="Arial"/>
          <w:color w:val="000000"/>
        </w:rPr>
        <w:tab/>
      </w:r>
      <w:r w:rsidRPr="001208E1">
        <w:rPr>
          <w:rFonts w:ascii="Arial" w:hAnsi="Arial" w:cs="Arial"/>
        </w:rPr>
        <w:t>Τυχόν τροποποιήσεις στη συμφωνηθείσα ροή εργασιών θα πρέπει προηγουμένως να γνωστοποιούνται στην ΥΠΗΡΕΣΙΑ για αποδοχή</w:t>
      </w:r>
    </w:p>
    <w:p w:rsidR="001208E1" w:rsidRPr="001208E1" w:rsidRDefault="001208E1" w:rsidP="00C156F1">
      <w:pPr>
        <w:pStyle w:val="Standard"/>
        <w:tabs>
          <w:tab w:val="left" w:pos="624"/>
          <w:tab w:val="left" w:pos="1134"/>
          <w:tab w:val="left" w:pos="1644"/>
        </w:tabs>
        <w:jc w:val="both"/>
        <w:rPr>
          <w:rFonts w:ascii="Arial" w:eastAsia="HiddenHorzOCR" w:hAnsi="Arial" w:cs="Arial"/>
          <w:color w:val="000000"/>
        </w:rPr>
      </w:pPr>
    </w:p>
    <w:p w:rsidR="001208E1" w:rsidRPr="001208E1" w:rsidRDefault="001208E1" w:rsidP="001208E1">
      <w:pPr>
        <w:pStyle w:val="Standard"/>
        <w:tabs>
          <w:tab w:val="left" w:pos="624"/>
          <w:tab w:val="left" w:pos="1134"/>
          <w:tab w:val="left" w:pos="1644"/>
        </w:tabs>
        <w:jc w:val="both"/>
        <w:rPr>
          <w:rFonts w:ascii="Arial" w:eastAsia="HiddenHorzOCR" w:hAnsi="Arial" w:cs="Arial"/>
          <w:color w:val="000000"/>
        </w:rPr>
      </w:pPr>
      <w:r w:rsidRPr="00A34936">
        <w:rPr>
          <w:rFonts w:ascii="Arial" w:eastAsia="HiddenHorzOCR" w:hAnsi="Arial" w:cs="Arial"/>
          <w:b/>
          <w:color w:val="000000"/>
        </w:rPr>
        <w:t>4.4.5</w:t>
      </w:r>
      <w:r w:rsidRPr="00A34936">
        <w:rPr>
          <w:rFonts w:ascii="Arial" w:eastAsia="HiddenHorzOCR" w:hAnsi="Arial" w:cs="Arial"/>
          <w:b/>
          <w:color w:val="000000"/>
        </w:rPr>
        <w:tab/>
      </w:r>
      <w:r w:rsidRPr="001208E1">
        <w:rPr>
          <w:rFonts w:ascii="Arial" w:eastAsia="HiddenHorzOCR" w:hAnsi="Arial" w:cs="Arial"/>
          <w:color w:val="000000"/>
        </w:rPr>
        <w:tab/>
      </w:r>
      <w:r w:rsidRPr="001208E1">
        <w:rPr>
          <w:rFonts w:ascii="Arial" w:hAnsi="Arial" w:cs="Arial"/>
        </w:rPr>
        <w:t xml:space="preserve">Σε περίπτωση βλάβης που δεν μπορεί να επισκευαστεί, θα ενημερώνεται εγγράφως η ΥΠΗΡΕΣΙΑ για τη μη δυνατότητα εκτέλεσης της επισκευής. Με ευθύνη και οικονομική επιβάρυνση του ΑΝΑΔΟΧΟΥ θα αποδίδεται το </w:t>
      </w:r>
      <w:proofErr w:type="spellStart"/>
      <w:r w:rsidRPr="001208E1">
        <w:rPr>
          <w:rFonts w:ascii="Arial" w:hAnsi="Arial" w:cs="Arial"/>
        </w:rPr>
        <w:t>βεβλαμμένο</w:t>
      </w:r>
      <w:proofErr w:type="spellEnd"/>
      <w:r w:rsidRPr="001208E1">
        <w:rPr>
          <w:rFonts w:ascii="Arial" w:hAnsi="Arial" w:cs="Arial"/>
        </w:rPr>
        <w:t xml:space="preserve"> υλικό στην ΥΠΗΡΕΣΙΑ.</w:t>
      </w:r>
    </w:p>
    <w:p w:rsidR="001208E1" w:rsidRPr="001208E1" w:rsidRDefault="001208E1" w:rsidP="00C156F1">
      <w:pPr>
        <w:pStyle w:val="Standard"/>
        <w:tabs>
          <w:tab w:val="left" w:pos="624"/>
          <w:tab w:val="left" w:pos="1134"/>
          <w:tab w:val="left" w:pos="1644"/>
        </w:tabs>
        <w:jc w:val="both"/>
        <w:rPr>
          <w:rFonts w:ascii="Arial" w:eastAsia="HiddenHorzOCR" w:hAnsi="Arial" w:cs="Arial"/>
          <w:color w:val="000000"/>
        </w:rPr>
      </w:pPr>
    </w:p>
    <w:p w:rsidR="001208E1" w:rsidRPr="001208E1" w:rsidRDefault="001208E1" w:rsidP="001208E1">
      <w:pPr>
        <w:pStyle w:val="Standard"/>
        <w:tabs>
          <w:tab w:val="left" w:pos="624"/>
          <w:tab w:val="left" w:pos="1134"/>
          <w:tab w:val="left" w:pos="1644"/>
        </w:tabs>
        <w:jc w:val="both"/>
        <w:rPr>
          <w:rFonts w:ascii="Arial" w:eastAsia="HiddenHorzOCR" w:hAnsi="Arial" w:cs="Arial"/>
          <w:color w:val="000000"/>
        </w:rPr>
      </w:pPr>
      <w:r w:rsidRPr="00A34936">
        <w:rPr>
          <w:rFonts w:ascii="Arial" w:eastAsia="HiddenHorzOCR" w:hAnsi="Arial" w:cs="Arial"/>
          <w:b/>
          <w:color w:val="000000"/>
        </w:rPr>
        <w:t>4.4.6</w:t>
      </w:r>
      <w:r w:rsidRPr="001208E1">
        <w:rPr>
          <w:rFonts w:ascii="Arial" w:eastAsia="HiddenHorzOCR" w:hAnsi="Arial" w:cs="Arial"/>
          <w:color w:val="000000"/>
        </w:rPr>
        <w:tab/>
      </w:r>
      <w:r w:rsidRPr="001208E1">
        <w:rPr>
          <w:rFonts w:ascii="Arial" w:eastAsia="HiddenHorzOCR" w:hAnsi="Arial" w:cs="Arial"/>
          <w:color w:val="000000"/>
        </w:rPr>
        <w:tab/>
      </w:r>
      <w:r w:rsidRPr="001208E1">
        <w:rPr>
          <w:rFonts w:ascii="Arial" w:hAnsi="Arial" w:cs="Arial"/>
        </w:rPr>
        <w:t>Με μέριμνα του ΑΝΑΔΟΧΟΥ θα εφαρμοστούν οι νεότερες τεχνικές οδηγίες του κατασκευαστή κατά τον χρόνο εκτέλεσης των εργασιών επισκευής, οι οποίες θα του υποδειχθούν και θα ελεγχθούν από την ΥΠΗΡΕΣΙΑ.</w:t>
      </w:r>
    </w:p>
    <w:p w:rsidR="001208E1" w:rsidRPr="001208E1" w:rsidRDefault="001208E1" w:rsidP="00C156F1">
      <w:pPr>
        <w:pStyle w:val="Standard"/>
        <w:tabs>
          <w:tab w:val="left" w:pos="624"/>
          <w:tab w:val="left" w:pos="1134"/>
          <w:tab w:val="left" w:pos="1644"/>
        </w:tabs>
        <w:jc w:val="both"/>
        <w:rPr>
          <w:rFonts w:ascii="Arial" w:eastAsia="HiddenHorzOCR" w:hAnsi="Arial" w:cs="Arial"/>
          <w:color w:val="000000"/>
        </w:rPr>
      </w:pPr>
    </w:p>
    <w:p w:rsidR="001208E1" w:rsidRPr="001208E1" w:rsidRDefault="001208E1" w:rsidP="001208E1">
      <w:pPr>
        <w:pStyle w:val="Standard"/>
        <w:tabs>
          <w:tab w:val="left" w:pos="624"/>
          <w:tab w:val="left" w:pos="1134"/>
          <w:tab w:val="left" w:pos="1644"/>
        </w:tabs>
        <w:jc w:val="both"/>
        <w:rPr>
          <w:rFonts w:ascii="Arial" w:eastAsia="HiddenHorzOCR" w:hAnsi="Arial" w:cs="Arial"/>
          <w:color w:val="000000"/>
        </w:rPr>
      </w:pPr>
      <w:r w:rsidRPr="00A34936">
        <w:rPr>
          <w:rFonts w:ascii="Arial" w:eastAsia="HiddenHorzOCR" w:hAnsi="Arial" w:cs="Arial"/>
          <w:b/>
          <w:color w:val="000000"/>
        </w:rPr>
        <w:t>4.4.7</w:t>
      </w:r>
      <w:r w:rsidRPr="00A34936">
        <w:rPr>
          <w:rFonts w:ascii="Arial" w:eastAsia="HiddenHorzOCR" w:hAnsi="Arial" w:cs="Arial"/>
          <w:b/>
          <w:color w:val="000000"/>
        </w:rPr>
        <w:tab/>
      </w:r>
      <w:r w:rsidRPr="001208E1">
        <w:rPr>
          <w:rFonts w:ascii="Arial" w:eastAsia="HiddenHorzOCR" w:hAnsi="Arial" w:cs="Arial"/>
          <w:color w:val="000000"/>
        </w:rPr>
        <w:tab/>
      </w:r>
      <w:r w:rsidRPr="001208E1">
        <w:rPr>
          <w:rFonts w:ascii="Arial" w:hAnsi="Arial" w:cs="Arial"/>
        </w:rPr>
        <w:t>Τυχόν παρέκκλιση ως προς τους χρόνους των επισκευών της παραγράφου 8.3 δύναται να γίνει αποδεκτή για τεχνικοοικονομικούς λόγους εφόσον προηγηθεί σχετική συμφωνία μεταξύ του ΑΝΑΔΟΧΟΥ και της ΥΠΗΡΕΣΙΑΣ.</w:t>
      </w:r>
    </w:p>
    <w:p w:rsidR="001208E1" w:rsidRPr="001208E1" w:rsidRDefault="001208E1" w:rsidP="00C156F1">
      <w:pPr>
        <w:pStyle w:val="Standard"/>
        <w:tabs>
          <w:tab w:val="left" w:pos="624"/>
          <w:tab w:val="left" w:pos="1134"/>
          <w:tab w:val="left" w:pos="1644"/>
        </w:tabs>
        <w:jc w:val="both"/>
        <w:rPr>
          <w:rFonts w:ascii="Arial" w:eastAsia="HiddenHorzOCR" w:hAnsi="Arial" w:cs="Arial"/>
          <w:color w:val="000000"/>
        </w:rPr>
      </w:pPr>
    </w:p>
    <w:p w:rsidR="00F63B06" w:rsidRPr="00A34936" w:rsidRDefault="00F57A09" w:rsidP="00462659">
      <w:pPr>
        <w:pStyle w:val="Standard"/>
        <w:tabs>
          <w:tab w:val="left" w:pos="624"/>
          <w:tab w:val="left" w:pos="1134"/>
          <w:tab w:val="left" w:pos="1644"/>
        </w:tabs>
        <w:jc w:val="both"/>
        <w:rPr>
          <w:rFonts w:ascii="Arial" w:hAnsi="Arial" w:cs="Arial"/>
          <w:b/>
        </w:rPr>
      </w:pPr>
      <w:r w:rsidRPr="00A34936">
        <w:rPr>
          <w:rFonts w:ascii="Arial" w:eastAsia="HiddenHorzOCR" w:hAnsi="Arial" w:cs="Arial"/>
          <w:b/>
          <w:color w:val="000000"/>
        </w:rPr>
        <w:t>4.5</w:t>
      </w:r>
      <w:r w:rsidR="002456B7" w:rsidRPr="00A34936">
        <w:rPr>
          <w:rFonts w:ascii="Arial" w:eastAsia="HiddenHorzOCR" w:hAnsi="Arial" w:cs="Arial"/>
          <w:b/>
          <w:color w:val="000000"/>
        </w:rPr>
        <w:tab/>
      </w:r>
      <w:r w:rsidR="00DF294A" w:rsidRPr="00A34936">
        <w:rPr>
          <w:rFonts w:ascii="Arial" w:eastAsia="HiddenHorzOCR" w:hAnsi="Arial" w:cs="Arial"/>
          <w:b/>
          <w:color w:val="000000"/>
        </w:rPr>
        <w:tab/>
      </w:r>
      <w:r w:rsidR="00B24248" w:rsidRPr="00A34936">
        <w:rPr>
          <w:rFonts w:ascii="Arial" w:hAnsi="Arial" w:cs="Arial"/>
          <w:b/>
        </w:rPr>
        <w:t>Ανταλλακτικά – Αναλώσιμα υλικά</w:t>
      </w:r>
    </w:p>
    <w:p w:rsidR="00B24248" w:rsidRPr="00A34936" w:rsidRDefault="00B24248" w:rsidP="00462659">
      <w:pPr>
        <w:tabs>
          <w:tab w:val="left" w:pos="624"/>
          <w:tab w:val="left" w:pos="1134"/>
          <w:tab w:val="left" w:pos="1644"/>
        </w:tabs>
        <w:jc w:val="both"/>
        <w:rPr>
          <w:rFonts w:ascii="Arial" w:hAnsi="Arial" w:cs="Arial"/>
          <w:b/>
          <w:bCs/>
          <w:szCs w:val="24"/>
          <w:lang w:eastAsia="en-US"/>
        </w:rPr>
      </w:pPr>
    </w:p>
    <w:p w:rsidR="00192178" w:rsidRPr="00462659" w:rsidRDefault="00192178" w:rsidP="00462659">
      <w:pPr>
        <w:tabs>
          <w:tab w:val="left" w:pos="624"/>
          <w:tab w:val="left" w:pos="1134"/>
          <w:tab w:val="left" w:pos="1644"/>
        </w:tabs>
        <w:jc w:val="both"/>
        <w:rPr>
          <w:rFonts w:ascii="Arial" w:hAnsi="Arial" w:cs="Arial"/>
          <w:szCs w:val="24"/>
        </w:rPr>
      </w:pPr>
      <w:r w:rsidRPr="00A34936">
        <w:rPr>
          <w:rFonts w:ascii="Arial" w:hAnsi="Arial" w:cs="Arial"/>
          <w:b/>
          <w:bCs/>
          <w:szCs w:val="24"/>
          <w:lang w:eastAsia="en-US"/>
        </w:rPr>
        <w:t>4.5.1</w:t>
      </w:r>
      <w:r w:rsidRPr="00A34936">
        <w:rPr>
          <w:rFonts w:ascii="Arial" w:hAnsi="Arial" w:cs="Arial"/>
          <w:b/>
          <w:bCs/>
          <w:szCs w:val="24"/>
          <w:lang w:eastAsia="en-US"/>
        </w:rPr>
        <w:tab/>
      </w:r>
      <w:r w:rsidRPr="00462659">
        <w:rPr>
          <w:rFonts w:ascii="Arial" w:hAnsi="Arial" w:cs="Arial"/>
          <w:bCs/>
          <w:szCs w:val="24"/>
          <w:lang w:eastAsia="en-US"/>
        </w:rPr>
        <w:tab/>
      </w:r>
      <w:r w:rsidR="00462659" w:rsidRPr="00462659">
        <w:rPr>
          <w:rFonts w:ascii="Arial" w:hAnsi="Arial" w:cs="Arial"/>
          <w:szCs w:val="24"/>
        </w:rPr>
        <w:t>Όλα τα ανταλλακτικά θα είναι καινούρια, γνήσια, σύμφωνα με τον Αριθμό Ονομαστικού (Α/Ο) τους ή με τις προδιαγραφές του κατασκευαστή αν δεν υπάρχει Α/Ο.</w:t>
      </w:r>
    </w:p>
    <w:p w:rsidR="00192178" w:rsidRPr="00462659" w:rsidRDefault="00192178" w:rsidP="00462659">
      <w:pPr>
        <w:tabs>
          <w:tab w:val="left" w:pos="624"/>
          <w:tab w:val="left" w:pos="1134"/>
          <w:tab w:val="left" w:pos="1644"/>
        </w:tabs>
        <w:jc w:val="both"/>
        <w:rPr>
          <w:rFonts w:ascii="Arial" w:hAnsi="Arial" w:cs="Arial"/>
          <w:szCs w:val="24"/>
        </w:rPr>
      </w:pPr>
    </w:p>
    <w:p w:rsidR="00717E27" w:rsidRPr="00462659" w:rsidRDefault="00192178" w:rsidP="00462659">
      <w:pPr>
        <w:tabs>
          <w:tab w:val="left" w:pos="624"/>
          <w:tab w:val="left" w:pos="1134"/>
          <w:tab w:val="left" w:pos="1644"/>
        </w:tabs>
        <w:jc w:val="both"/>
        <w:rPr>
          <w:rFonts w:ascii="Arial" w:hAnsi="Arial" w:cs="Arial"/>
          <w:szCs w:val="24"/>
        </w:rPr>
      </w:pPr>
      <w:r w:rsidRPr="00A34936">
        <w:rPr>
          <w:rFonts w:ascii="Arial" w:hAnsi="Arial" w:cs="Arial"/>
          <w:b/>
          <w:szCs w:val="24"/>
        </w:rPr>
        <w:t>4.5.2</w:t>
      </w:r>
      <w:r w:rsidRPr="00462659">
        <w:rPr>
          <w:rFonts w:ascii="Arial" w:hAnsi="Arial" w:cs="Arial"/>
          <w:szCs w:val="24"/>
        </w:rPr>
        <w:tab/>
      </w:r>
      <w:r w:rsidRPr="00462659">
        <w:rPr>
          <w:rFonts w:ascii="Arial" w:hAnsi="Arial" w:cs="Arial"/>
          <w:szCs w:val="24"/>
        </w:rPr>
        <w:tab/>
      </w:r>
      <w:r w:rsidR="00462659" w:rsidRPr="00462659">
        <w:rPr>
          <w:rFonts w:ascii="Arial" w:hAnsi="Arial" w:cs="Arial"/>
          <w:szCs w:val="24"/>
        </w:rPr>
        <w:t xml:space="preserve">Για τον προσδιορισμό των ανταλλακτικών θα παρέχονται, από την ΥΠΗΡΕΣΙΑ στον ΑΝΑΔΟΧΟ τα αντίστοιχα εγχειρίδια, κατόπιν αιτήματός του, με εξαίρεση τις περιπτώσεις υλικών στις οποίες, στο πλαίσιο συμβατικού δεσμού μεταξύ της Υπηρεσίας και τρίτου αντισυμβαλλόμενου, βρίσκεται εν ισχύ ρήτρα εχεμύθειας και εμπιστευτικότητας με αυτόν (τον αντισυμβαλλόμενο) </w:t>
      </w:r>
      <w:r w:rsidR="005169B2">
        <w:rPr>
          <w:rFonts w:ascii="Arial" w:hAnsi="Arial" w:cs="Arial"/>
          <w:szCs w:val="24"/>
        </w:rPr>
        <w:t>για τη μη δημοσιοποίηση πληροφο</w:t>
      </w:r>
      <w:r w:rsidR="00462659" w:rsidRPr="00462659">
        <w:rPr>
          <w:rFonts w:ascii="Arial" w:hAnsi="Arial" w:cs="Arial"/>
          <w:szCs w:val="24"/>
        </w:rPr>
        <w:t>ριών, σχετικά με τα υλικά αυτά. Σε περίπτωση που ο ΑΝΑΔΟΧΟΣ δεν αιτηθεί το εγχειρίδιο, θεωρείται ότι το κατέχει, και οφείλει να εφαρμόζει τα αναγραφόμενα σε αυτό. Εάν υπάρχει έλλειψη εγχειριδίου, ο ΑΝΑΔΟΧΟΣ οφείλει, με δική του μέριμνα, να εξασφαλίσει προτάσεις του κατασκευαστή για τα υλικά – ανταλλακτικά επισκευής. Σε περίπτωση μη ύπαρξης κατασκευαστή ή αντιπροσώπου του, υποβάλλει τις δικές του τεκμηριωμένες προτάσεις στην ΥΠΗΡΕΣΙΑ για έλεγχο και έγκριση.</w:t>
      </w:r>
    </w:p>
    <w:p w:rsidR="00462659" w:rsidRPr="00462659" w:rsidRDefault="00462659" w:rsidP="006F7650">
      <w:pPr>
        <w:tabs>
          <w:tab w:val="left" w:pos="624"/>
          <w:tab w:val="left" w:pos="1134"/>
          <w:tab w:val="left" w:pos="1644"/>
        </w:tabs>
        <w:jc w:val="both"/>
        <w:rPr>
          <w:rFonts w:ascii="Arial" w:hAnsi="Arial" w:cs="Arial"/>
          <w:szCs w:val="24"/>
        </w:rPr>
      </w:pPr>
    </w:p>
    <w:p w:rsidR="00462659" w:rsidRPr="00462659" w:rsidRDefault="006F7650" w:rsidP="006F7650">
      <w:pPr>
        <w:pStyle w:val="Default"/>
        <w:tabs>
          <w:tab w:val="left" w:pos="1170"/>
        </w:tabs>
        <w:jc w:val="both"/>
        <w:rPr>
          <w:lang w:val="el-GR"/>
        </w:rPr>
      </w:pPr>
      <w:r w:rsidRPr="00A34936">
        <w:rPr>
          <w:b/>
          <w:lang w:val="el-GR"/>
        </w:rPr>
        <w:lastRenderedPageBreak/>
        <w:t>4.5.3</w:t>
      </w:r>
      <w:r>
        <w:rPr>
          <w:lang w:val="el-GR"/>
        </w:rPr>
        <w:tab/>
      </w:r>
      <w:r w:rsidR="00462659" w:rsidRPr="00462659">
        <w:rPr>
          <w:lang w:val="el-GR"/>
        </w:rPr>
        <w:t xml:space="preserve">Σε περίπτωση ελαττωματικών ανταλλακτικών, ο ΑΝΑΔΟΧΟΣ αναλαμβάνει </w:t>
      </w:r>
      <w:r w:rsidR="00462659" w:rsidRPr="00462659">
        <w:rPr>
          <w:color w:val="auto"/>
          <w:lang w:val="el-GR"/>
        </w:rPr>
        <w:t>την υποχρέωση να τα αντικαταστήσει, χωρίς να επιβαρύνει την ΥΠΗΡΕΣΙΑ.</w:t>
      </w:r>
      <w:r w:rsidR="00462659" w:rsidRPr="00462659">
        <w:rPr>
          <w:lang w:val="el-GR"/>
        </w:rPr>
        <w:tab/>
      </w:r>
    </w:p>
    <w:p w:rsidR="00462659" w:rsidRPr="00462659" w:rsidRDefault="00462659" w:rsidP="00462659">
      <w:pPr>
        <w:tabs>
          <w:tab w:val="left" w:pos="624"/>
          <w:tab w:val="left" w:pos="1134"/>
          <w:tab w:val="left" w:pos="1644"/>
        </w:tabs>
        <w:jc w:val="both"/>
        <w:rPr>
          <w:sz w:val="23"/>
          <w:szCs w:val="23"/>
        </w:rPr>
      </w:pPr>
    </w:p>
    <w:p w:rsidR="00462659" w:rsidRDefault="006F7650" w:rsidP="006F7650">
      <w:pPr>
        <w:tabs>
          <w:tab w:val="left" w:pos="624"/>
          <w:tab w:val="left" w:pos="1134"/>
          <w:tab w:val="left" w:pos="1644"/>
        </w:tabs>
        <w:jc w:val="both"/>
        <w:rPr>
          <w:rFonts w:ascii="Arial" w:hAnsi="Arial" w:cs="Arial"/>
          <w:szCs w:val="24"/>
        </w:rPr>
      </w:pPr>
      <w:r w:rsidRPr="00A34936">
        <w:rPr>
          <w:rFonts w:ascii="Arial" w:hAnsi="Arial" w:cs="Arial"/>
          <w:b/>
          <w:bCs/>
          <w:szCs w:val="24"/>
          <w:lang w:eastAsia="en-US"/>
        </w:rPr>
        <w:t>4.5.4</w:t>
      </w:r>
      <w:r w:rsidRPr="006F7650">
        <w:rPr>
          <w:rFonts w:ascii="Arial" w:hAnsi="Arial" w:cs="Arial"/>
          <w:bCs/>
          <w:szCs w:val="24"/>
          <w:lang w:eastAsia="en-US"/>
        </w:rPr>
        <w:tab/>
      </w:r>
      <w:r w:rsidRPr="006F7650">
        <w:rPr>
          <w:rFonts w:ascii="Arial" w:hAnsi="Arial" w:cs="Arial"/>
          <w:bCs/>
          <w:szCs w:val="24"/>
          <w:lang w:eastAsia="en-US"/>
        </w:rPr>
        <w:tab/>
      </w:r>
      <w:r w:rsidRPr="006F7650">
        <w:rPr>
          <w:rFonts w:ascii="Arial" w:hAnsi="Arial" w:cs="Arial"/>
          <w:szCs w:val="24"/>
        </w:rPr>
        <w:t>Ο ΑΝΑΔΟΧΟΣ αναλαμβάνει την υποχρέωση να παρέχει κάλυψη σε όλα τα αναλώσιμα τα οποία θα απαιτηθούν σε κάθε φάση των παρεχόμενων υπηρεσιών.</w:t>
      </w:r>
    </w:p>
    <w:p w:rsidR="00225565" w:rsidRDefault="00225565" w:rsidP="006F7650">
      <w:pPr>
        <w:tabs>
          <w:tab w:val="left" w:pos="624"/>
          <w:tab w:val="left" w:pos="1134"/>
          <w:tab w:val="left" w:pos="1644"/>
        </w:tabs>
        <w:jc w:val="both"/>
        <w:rPr>
          <w:rFonts w:ascii="Arial" w:hAnsi="Arial" w:cs="Arial"/>
          <w:szCs w:val="24"/>
        </w:rPr>
      </w:pPr>
    </w:p>
    <w:p w:rsidR="00225565" w:rsidRPr="00225565" w:rsidRDefault="00225565" w:rsidP="00225565">
      <w:pPr>
        <w:tabs>
          <w:tab w:val="left" w:pos="624"/>
          <w:tab w:val="left" w:pos="1134"/>
          <w:tab w:val="left" w:pos="1644"/>
        </w:tabs>
        <w:jc w:val="both"/>
        <w:rPr>
          <w:rFonts w:ascii="Arial" w:hAnsi="Arial" w:cs="Arial"/>
          <w:bCs/>
          <w:szCs w:val="24"/>
          <w:lang w:eastAsia="en-US"/>
        </w:rPr>
      </w:pPr>
      <w:r w:rsidRPr="00A34936">
        <w:rPr>
          <w:rFonts w:ascii="Arial" w:hAnsi="Arial" w:cs="Arial"/>
          <w:b/>
          <w:szCs w:val="24"/>
        </w:rPr>
        <w:t>4.5.5</w:t>
      </w:r>
      <w:r w:rsidRPr="00A34936">
        <w:rPr>
          <w:rFonts w:ascii="Arial" w:hAnsi="Arial" w:cs="Arial"/>
          <w:b/>
          <w:szCs w:val="24"/>
        </w:rPr>
        <w:tab/>
      </w:r>
      <w:r w:rsidRPr="00225565">
        <w:rPr>
          <w:rFonts w:ascii="Arial" w:hAnsi="Arial" w:cs="Arial"/>
          <w:szCs w:val="24"/>
        </w:rPr>
        <w:tab/>
        <w:t>Προς διαπίστωση των ανωτέρω και για τη διασφάλιση της ποιότητας των παρεχόμενων υπηρεσιών, η ΥΠΗΡΕΣΙΑ δύναται να προβαίνει στους απαιτούμενους/προβλεπόμενους ελέγχους, συμπεριλαμβανομένων επισκέψεων στους χώρους εκτέλεσης εργασιών και αποθήκευσης ανταλλακτικών – αναλωσίμων, καθ΄ όλη τη διάρκεια ισχύος της εκάστοτε σύμβασης. Σε περίπτωση ελέγχου θα συντάσσεται πρακτικό ελέγχου που θα λαμβάνει ο ΑΝΑΔΟΧΟΣ επί τόπου συμπληρωμένο με τις σχετικές παρατηρήσεις.</w:t>
      </w:r>
    </w:p>
    <w:p w:rsidR="006F7650" w:rsidRDefault="006F7650" w:rsidP="00462659">
      <w:pPr>
        <w:tabs>
          <w:tab w:val="left" w:pos="624"/>
          <w:tab w:val="left" w:pos="1134"/>
          <w:tab w:val="left" w:pos="1644"/>
        </w:tabs>
        <w:jc w:val="both"/>
        <w:rPr>
          <w:rFonts w:ascii="Arial" w:hAnsi="Arial" w:cs="Arial"/>
          <w:bCs/>
          <w:szCs w:val="24"/>
          <w:lang w:eastAsia="en-US"/>
        </w:rPr>
      </w:pPr>
    </w:p>
    <w:p w:rsidR="003B6603" w:rsidRDefault="00BC2EB0" w:rsidP="00BC2EB0">
      <w:pPr>
        <w:pStyle w:val="Default"/>
        <w:ind w:left="1080" w:hanging="1080"/>
        <w:jc w:val="both"/>
        <w:rPr>
          <w:lang w:val="el-GR"/>
        </w:rPr>
      </w:pPr>
      <w:r>
        <w:rPr>
          <w:b/>
          <w:bCs/>
          <w:lang w:val="el-GR"/>
        </w:rPr>
        <w:t>4.6</w:t>
      </w:r>
      <w:r>
        <w:rPr>
          <w:b/>
          <w:bCs/>
          <w:lang w:val="el-GR"/>
        </w:rPr>
        <w:tab/>
      </w:r>
      <w:r w:rsidR="003B6603" w:rsidRPr="00BC2EB0">
        <w:rPr>
          <w:b/>
          <w:lang w:val="el-GR"/>
        </w:rPr>
        <w:t>Προσωπικό – Μέσα</w:t>
      </w:r>
      <w:r w:rsidR="003B6603" w:rsidRPr="00BC2EB0">
        <w:rPr>
          <w:lang w:val="el-GR"/>
        </w:rPr>
        <w:t xml:space="preserve"> </w:t>
      </w:r>
    </w:p>
    <w:p w:rsidR="00BC2EB0" w:rsidRPr="00BC2EB0" w:rsidRDefault="00BC2EB0" w:rsidP="00BC2EB0">
      <w:pPr>
        <w:pStyle w:val="Default"/>
        <w:ind w:left="1080" w:hanging="1080"/>
        <w:jc w:val="both"/>
        <w:rPr>
          <w:lang w:val="el-GR"/>
        </w:rPr>
      </w:pPr>
    </w:p>
    <w:p w:rsidR="003B6603" w:rsidRDefault="00BC2EB0" w:rsidP="00BC2EB0">
      <w:pPr>
        <w:pStyle w:val="Default"/>
        <w:tabs>
          <w:tab w:val="left" w:pos="360"/>
          <w:tab w:val="left" w:pos="1080"/>
        </w:tabs>
        <w:jc w:val="both"/>
        <w:rPr>
          <w:lang w:val="el-GR"/>
        </w:rPr>
      </w:pPr>
      <w:r>
        <w:rPr>
          <w:b/>
          <w:bCs/>
          <w:lang w:val="el-GR"/>
        </w:rPr>
        <w:t>4.6.1</w:t>
      </w:r>
      <w:r>
        <w:rPr>
          <w:b/>
          <w:bCs/>
          <w:lang w:val="el-GR"/>
        </w:rPr>
        <w:tab/>
      </w:r>
      <w:r w:rsidR="003B6603" w:rsidRPr="00BC2EB0">
        <w:rPr>
          <w:lang w:val="el-GR"/>
        </w:rPr>
        <w:t xml:space="preserve">Οι εργασίες επισκευής θα πραγματοποιούνται από κατάλληλο τεχνικό προσωπικό του ΑΝΑΔΟΧΟΥ, με τις απαραίτητες ειδικές συσκευές, εργαλεία και όργανα μετρήσεων και ελέγχου σύμφωνα με τις οδηγίες του κατασκευαστικού οίκου του κάθε υλικού. </w:t>
      </w:r>
    </w:p>
    <w:p w:rsidR="00BC2EB0" w:rsidRPr="00BC2EB0" w:rsidRDefault="00BC2EB0" w:rsidP="00BC2EB0">
      <w:pPr>
        <w:pStyle w:val="Default"/>
        <w:ind w:left="1080" w:hanging="1080"/>
        <w:jc w:val="both"/>
        <w:rPr>
          <w:lang w:val="el-GR"/>
        </w:rPr>
      </w:pPr>
    </w:p>
    <w:p w:rsidR="003B6603" w:rsidRDefault="003B6603" w:rsidP="00BC2EB0">
      <w:pPr>
        <w:pStyle w:val="Default"/>
        <w:tabs>
          <w:tab w:val="left" w:pos="1080"/>
        </w:tabs>
        <w:jc w:val="both"/>
        <w:rPr>
          <w:lang w:val="el-GR"/>
        </w:rPr>
      </w:pPr>
      <w:r w:rsidRPr="00BC2EB0">
        <w:rPr>
          <w:b/>
          <w:bCs/>
          <w:lang w:val="el-GR"/>
        </w:rPr>
        <w:t xml:space="preserve">4.6.2 </w:t>
      </w:r>
      <w:r w:rsidR="00BC2EB0">
        <w:rPr>
          <w:b/>
          <w:bCs/>
          <w:lang w:val="el-GR"/>
        </w:rPr>
        <w:tab/>
      </w:r>
      <w:r w:rsidRPr="00BC2EB0">
        <w:rPr>
          <w:lang w:val="el-GR"/>
        </w:rPr>
        <w:t>Το τεχνικό προσωπικό του ΑΝΑΔΟΧΟΥ και μόνο αυτό, να χρησιμοποιεί τα έντυπα (</w:t>
      </w:r>
      <w:r w:rsidRPr="00BC2EB0">
        <w:t>SERVICE</w:t>
      </w:r>
      <w:r w:rsidRPr="00BC2EB0">
        <w:rPr>
          <w:lang w:val="el-GR"/>
        </w:rPr>
        <w:t xml:space="preserve"> </w:t>
      </w:r>
      <w:r w:rsidRPr="00BC2EB0">
        <w:t>MANUAL</w:t>
      </w:r>
      <w:r w:rsidRPr="00BC2EB0">
        <w:rPr>
          <w:lang w:val="el-GR"/>
        </w:rPr>
        <w:t xml:space="preserve">, </w:t>
      </w:r>
      <w:r w:rsidRPr="00BC2EB0">
        <w:t>USER</w:t>
      </w:r>
      <w:r w:rsidRPr="00BC2EB0">
        <w:rPr>
          <w:lang w:val="el-GR"/>
        </w:rPr>
        <w:t xml:space="preserve"> </w:t>
      </w:r>
      <w:r w:rsidRPr="00BC2EB0">
        <w:t>MANUAL</w:t>
      </w:r>
      <w:r w:rsidRPr="00BC2EB0">
        <w:rPr>
          <w:lang w:val="el-GR"/>
        </w:rPr>
        <w:t xml:space="preserve">, ηλεκτρονικά σχέδια, </w:t>
      </w:r>
      <w:proofErr w:type="spellStart"/>
      <w:r w:rsidRPr="00BC2EB0">
        <w:rPr>
          <w:lang w:val="el-GR"/>
        </w:rPr>
        <w:t>κλπ</w:t>
      </w:r>
      <w:proofErr w:type="spellEnd"/>
      <w:r w:rsidRPr="00BC2EB0">
        <w:rPr>
          <w:lang w:val="el-GR"/>
        </w:rPr>
        <w:t xml:space="preserve">) και τις πληροφορίες που κατέχει αποκλειστικά και μόνο για τη διεξαγωγή των απαραίτητων εργασιών τεχνικής υποστήριξης και συντήρησης των υλικών. </w:t>
      </w:r>
    </w:p>
    <w:p w:rsidR="00BC2EB0" w:rsidRPr="00BC2EB0" w:rsidRDefault="00BC2EB0" w:rsidP="00BC2EB0">
      <w:pPr>
        <w:pStyle w:val="Default"/>
        <w:ind w:left="1080" w:hanging="1080"/>
        <w:jc w:val="both"/>
        <w:rPr>
          <w:lang w:val="el-GR"/>
        </w:rPr>
      </w:pPr>
    </w:p>
    <w:p w:rsidR="003B6603" w:rsidRDefault="003B6603" w:rsidP="00BC2EB0">
      <w:pPr>
        <w:pStyle w:val="Default"/>
        <w:ind w:left="1080" w:hanging="1080"/>
        <w:jc w:val="both"/>
        <w:rPr>
          <w:lang w:val="el-GR"/>
        </w:rPr>
      </w:pPr>
      <w:r w:rsidRPr="00BC2EB0">
        <w:rPr>
          <w:b/>
          <w:bCs/>
          <w:lang w:val="el-GR"/>
        </w:rPr>
        <w:t xml:space="preserve">4.7 </w:t>
      </w:r>
      <w:r w:rsidR="00BC2EB0">
        <w:rPr>
          <w:b/>
          <w:bCs/>
          <w:lang w:val="el-GR"/>
        </w:rPr>
        <w:tab/>
      </w:r>
      <w:r w:rsidRPr="00BC2EB0">
        <w:rPr>
          <w:b/>
          <w:lang w:val="el-GR"/>
        </w:rPr>
        <w:t>Αξιοπιστία Αναδόχου</w:t>
      </w:r>
      <w:r w:rsidRPr="00BC2EB0">
        <w:rPr>
          <w:lang w:val="el-GR"/>
        </w:rPr>
        <w:t xml:space="preserve"> </w:t>
      </w:r>
    </w:p>
    <w:p w:rsidR="00BC2EB0" w:rsidRPr="00BC2EB0" w:rsidRDefault="00BC2EB0" w:rsidP="00BC2EB0">
      <w:pPr>
        <w:pStyle w:val="Default"/>
        <w:ind w:left="1080" w:hanging="1080"/>
        <w:jc w:val="both"/>
        <w:rPr>
          <w:lang w:val="el-GR"/>
        </w:rPr>
      </w:pPr>
    </w:p>
    <w:p w:rsidR="003B6603" w:rsidRDefault="003B6603" w:rsidP="00BC2EB0">
      <w:pPr>
        <w:pStyle w:val="Default"/>
        <w:tabs>
          <w:tab w:val="left" w:pos="1080"/>
        </w:tabs>
        <w:jc w:val="both"/>
        <w:rPr>
          <w:lang w:val="el-GR"/>
        </w:rPr>
      </w:pPr>
      <w:r w:rsidRPr="00BC2EB0">
        <w:rPr>
          <w:b/>
          <w:bCs/>
          <w:lang w:val="el-GR"/>
        </w:rPr>
        <w:t xml:space="preserve">4.7.1 </w:t>
      </w:r>
      <w:r w:rsidR="00BC2EB0">
        <w:rPr>
          <w:b/>
          <w:bCs/>
          <w:lang w:val="el-GR"/>
        </w:rPr>
        <w:tab/>
      </w:r>
      <w:r w:rsidRPr="00BC2EB0">
        <w:rPr>
          <w:lang w:val="el-GR"/>
        </w:rPr>
        <w:t xml:space="preserve">Πιστοποιητικό εγγραφής στο «Ενιαίο Μητρώο Επιχειρήσεων Αμυντικού Τομέα» σύμφωνα με το άρθρο 64 του ν.3978/11. Διευκρινίζεται ότι μέχρι την εγγραφή του στο Ενιαίο Μητρώο Επιχειρήσεων Αμυντικού Τομέα, που αρμόδια υπηρεσία για την κατάρτιση, τήρηση και ενημέρωσή του έχει οριστεί η Γενική Διεύθυνση Αμυντικών Εξοπλισμών και Επενδύσεων (ΓΔΑΕΕ) του Υπουργείου Εθνικής Άμυνας, ο ΑΝΑΔΟΧΟΣ μπορεί να προσκομίσει ένορκη βεβαίωση ενώπιον συμβολαιογράφου, στην οποία να δηλώνεται ότι: </w:t>
      </w:r>
    </w:p>
    <w:p w:rsidR="00BC2EB0" w:rsidRPr="00BC2EB0" w:rsidRDefault="00BC2EB0" w:rsidP="00BC2EB0">
      <w:pPr>
        <w:pStyle w:val="Default"/>
        <w:ind w:left="1080" w:hanging="1080"/>
        <w:jc w:val="both"/>
        <w:rPr>
          <w:lang w:val="el-GR"/>
        </w:rPr>
      </w:pPr>
    </w:p>
    <w:p w:rsidR="003B6603" w:rsidRDefault="003B6603" w:rsidP="00BC2EB0">
      <w:pPr>
        <w:pStyle w:val="Default"/>
        <w:tabs>
          <w:tab w:val="left" w:pos="1080"/>
        </w:tabs>
        <w:jc w:val="both"/>
        <w:rPr>
          <w:lang w:val="el-GR"/>
        </w:rPr>
      </w:pPr>
      <w:r w:rsidRPr="00BC2EB0">
        <w:rPr>
          <w:b/>
          <w:bCs/>
          <w:lang w:val="el-GR"/>
        </w:rPr>
        <w:t xml:space="preserve">4.7.1.1 </w:t>
      </w:r>
      <w:r w:rsidR="00BC2EB0">
        <w:rPr>
          <w:b/>
          <w:bCs/>
          <w:lang w:val="el-GR"/>
        </w:rPr>
        <w:tab/>
      </w:r>
      <w:r w:rsidRPr="00BC2EB0">
        <w:rPr>
          <w:lang w:val="el-GR"/>
        </w:rPr>
        <w:t>Πληροί τις τιθέμενες από τα άρθρα 57-6</w:t>
      </w:r>
      <w:r w:rsidR="00BC2EB0">
        <w:rPr>
          <w:lang w:val="el-GR"/>
        </w:rPr>
        <w:t>2 του ν.3978/11 προϋποθέσεις εγ</w:t>
      </w:r>
      <w:r w:rsidRPr="00BC2EB0">
        <w:rPr>
          <w:lang w:val="el-GR"/>
        </w:rPr>
        <w:t xml:space="preserve">γραφής του σε αυτό. </w:t>
      </w:r>
    </w:p>
    <w:p w:rsidR="00BC2EB0" w:rsidRPr="00BC2EB0" w:rsidRDefault="00BC2EB0" w:rsidP="00BC2EB0">
      <w:pPr>
        <w:pStyle w:val="Default"/>
        <w:ind w:left="1080" w:hanging="1080"/>
        <w:jc w:val="both"/>
        <w:rPr>
          <w:lang w:val="el-GR"/>
        </w:rPr>
      </w:pPr>
    </w:p>
    <w:p w:rsidR="003B6603" w:rsidRDefault="003B6603" w:rsidP="00BC2EB0">
      <w:pPr>
        <w:pStyle w:val="Default"/>
        <w:tabs>
          <w:tab w:val="left" w:pos="1080"/>
        </w:tabs>
        <w:jc w:val="both"/>
        <w:rPr>
          <w:lang w:val="el-GR"/>
        </w:rPr>
      </w:pPr>
      <w:r w:rsidRPr="00BC2EB0">
        <w:rPr>
          <w:b/>
          <w:bCs/>
          <w:lang w:val="el-GR"/>
        </w:rPr>
        <w:t>4.7.1.2</w:t>
      </w:r>
      <w:r w:rsidR="00BC2EB0">
        <w:rPr>
          <w:b/>
          <w:bCs/>
          <w:lang w:val="el-GR"/>
        </w:rPr>
        <w:tab/>
      </w:r>
      <w:r w:rsidRPr="00BC2EB0">
        <w:rPr>
          <w:lang w:val="el-GR"/>
        </w:rPr>
        <w:t xml:space="preserve">Βρίσκεται σε διαδικασία εγγραφής στο «Ενιαίο Μητρώο Επιχειρήσεων Αμυντικού Τομέα». </w:t>
      </w:r>
    </w:p>
    <w:p w:rsidR="00BC2EB0" w:rsidRPr="00BC2EB0" w:rsidRDefault="00BC2EB0" w:rsidP="00BC2EB0">
      <w:pPr>
        <w:pStyle w:val="Default"/>
        <w:ind w:left="1080" w:hanging="1080"/>
        <w:jc w:val="both"/>
        <w:rPr>
          <w:lang w:val="el-GR"/>
        </w:rPr>
      </w:pPr>
    </w:p>
    <w:p w:rsidR="00A34936" w:rsidRDefault="003B6603" w:rsidP="00A34936">
      <w:pPr>
        <w:pStyle w:val="Default"/>
        <w:tabs>
          <w:tab w:val="left" w:pos="1080"/>
        </w:tabs>
        <w:jc w:val="both"/>
        <w:rPr>
          <w:lang w:val="el-GR"/>
        </w:rPr>
      </w:pPr>
      <w:r w:rsidRPr="00BC2EB0">
        <w:rPr>
          <w:b/>
          <w:bCs/>
          <w:lang w:val="el-GR"/>
        </w:rPr>
        <w:t xml:space="preserve">4.7.2 </w:t>
      </w:r>
      <w:r w:rsidR="00A34936" w:rsidRPr="00A34936">
        <w:rPr>
          <w:b/>
          <w:bCs/>
          <w:lang w:val="el-GR"/>
        </w:rPr>
        <w:t xml:space="preserve">      </w:t>
      </w:r>
      <w:r w:rsidRPr="00BC2EB0">
        <w:rPr>
          <w:lang w:val="el-GR"/>
        </w:rPr>
        <w:t xml:space="preserve">Ο ΑΝΑΔΟΧΟΣ να διαθέτει πιστοποίηση συμμόρφωσης προς το σύστημα διαχείρισης ποιότητας κατά το πρότυπο ΕΛΟΤ ΕΝ </w:t>
      </w:r>
      <w:r w:rsidRPr="00BC2EB0">
        <w:t>ISO</w:t>
      </w:r>
      <w:r w:rsidRPr="00BC2EB0">
        <w:rPr>
          <w:lang w:val="el-GR"/>
        </w:rPr>
        <w:t xml:space="preserve"> 9001:2015 (Συστήματα διαχείρισης</w:t>
      </w:r>
      <w:r w:rsidR="00A34936">
        <w:rPr>
          <w:lang w:val="el-GR"/>
        </w:rPr>
        <w:t xml:space="preserve"> της ποιότητας – Απαιτήσεις). </w:t>
      </w:r>
    </w:p>
    <w:p w:rsidR="008E17C5" w:rsidRDefault="008E17C5" w:rsidP="00A34936">
      <w:pPr>
        <w:pStyle w:val="Default"/>
        <w:tabs>
          <w:tab w:val="left" w:pos="1080"/>
        </w:tabs>
        <w:jc w:val="both"/>
        <w:rPr>
          <w:lang w:val="el-GR"/>
        </w:rPr>
      </w:pPr>
    </w:p>
    <w:p w:rsidR="008E17C5" w:rsidRDefault="008E17C5" w:rsidP="00A34936">
      <w:pPr>
        <w:pStyle w:val="Default"/>
        <w:tabs>
          <w:tab w:val="left" w:pos="1080"/>
        </w:tabs>
        <w:jc w:val="both"/>
        <w:rPr>
          <w:lang w:val="el-GR"/>
        </w:rPr>
      </w:pPr>
    </w:p>
    <w:p w:rsidR="008E17C5" w:rsidRDefault="008E17C5" w:rsidP="00A34936">
      <w:pPr>
        <w:pStyle w:val="Default"/>
        <w:tabs>
          <w:tab w:val="left" w:pos="1080"/>
        </w:tabs>
        <w:jc w:val="both"/>
        <w:rPr>
          <w:lang w:val="el-GR"/>
        </w:rPr>
      </w:pPr>
    </w:p>
    <w:p w:rsidR="008E17C5" w:rsidRDefault="008E17C5" w:rsidP="00A34936">
      <w:pPr>
        <w:pStyle w:val="Default"/>
        <w:tabs>
          <w:tab w:val="left" w:pos="1080"/>
        </w:tabs>
        <w:jc w:val="both"/>
        <w:rPr>
          <w:lang w:val="el-GR"/>
        </w:rPr>
      </w:pPr>
    </w:p>
    <w:p w:rsidR="00A34936" w:rsidRPr="00A34936" w:rsidRDefault="00A34936" w:rsidP="00A34936">
      <w:pPr>
        <w:pStyle w:val="Default"/>
        <w:ind w:left="1080" w:hanging="1080"/>
        <w:jc w:val="both"/>
        <w:rPr>
          <w:b/>
          <w:bCs/>
          <w:color w:val="auto"/>
          <w:lang w:val="el-GR"/>
        </w:rPr>
      </w:pPr>
    </w:p>
    <w:p w:rsidR="003B6603" w:rsidRPr="00A34936" w:rsidRDefault="003B6603" w:rsidP="00A34936">
      <w:pPr>
        <w:pStyle w:val="Default"/>
        <w:ind w:left="1080" w:hanging="1080"/>
        <w:jc w:val="both"/>
        <w:rPr>
          <w:b/>
          <w:color w:val="auto"/>
          <w:lang w:val="el-GR"/>
        </w:rPr>
      </w:pPr>
      <w:r w:rsidRPr="00A34936">
        <w:rPr>
          <w:b/>
          <w:bCs/>
          <w:color w:val="auto"/>
          <w:lang w:val="el-GR"/>
        </w:rPr>
        <w:lastRenderedPageBreak/>
        <w:t xml:space="preserve">4.8 </w:t>
      </w:r>
      <w:r w:rsidR="00A34936" w:rsidRPr="00A34936">
        <w:rPr>
          <w:b/>
          <w:bCs/>
          <w:color w:val="auto"/>
          <w:lang w:val="el-GR"/>
        </w:rPr>
        <w:tab/>
      </w:r>
      <w:r w:rsidRPr="00A34936">
        <w:rPr>
          <w:b/>
          <w:color w:val="auto"/>
          <w:lang w:val="el-GR"/>
        </w:rPr>
        <w:t xml:space="preserve">Προληπτικά Μέτρα </w:t>
      </w:r>
    </w:p>
    <w:p w:rsidR="00745A79" w:rsidRDefault="00745A79" w:rsidP="00155EE5">
      <w:pPr>
        <w:pStyle w:val="Default"/>
        <w:jc w:val="both"/>
        <w:rPr>
          <w:color w:val="auto"/>
          <w:lang w:val="el-GR"/>
        </w:rPr>
      </w:pPr>
    </w:p>
    <w:p w:rsidR="003B6603" w:rsidRDefault="003B6603" w:rsidP="00F3004B">
      <w:pPr>
        <w:pStyle w:val="Default"/>
        <w:ind w:firstLine="1080"/>
        <w:jc w:val="both"/>
        <w:rPr>
          <w:color w:val="auto"/>
          <w:lang w:val="el-GR"/>
        </w:rPr>
      </w:pPr>
      <w:r w:rsidRPr="00BC2EB0">
        <w:rPr>
          <w:color w:val="auto"/>
          <w:lang w:val="el-GR"/>
        </w:rPr>
        <w:t xml:space="preserve">Ο ΑΝΑΔΟΧΟΣ οφείλει να λαμβάνει τα απαιτούμενα και απαραίτητα προληπτικά μέτρα για την αποφυγή τυχόν φθορών ή ζημιών στο υλικό ή τα υλικά, σύμφωνα με τις τεχνικές προδιαγραφές ή οδηγίες του κατασκευαστικού οίκου. </w:t>
      </w:r>
    </w:p>
    <w:p w:rsidR="00745A79" w:rsidRPr="00BC2EB0" w:rsidRDefault="00745A79" w:rsidP="00745A79">
      <w:pPr>
        <w:pStyle w:val="Default"/>
        <w:ind w:firstLine="720"/>
        <w:jc w:val="both"/>
        <w:rPr>
          <w:color w:val="auto"/>
          <w:lang w:val="el-GR"/>
        </w:rPr>
      </w:pPr>
    </w:p>
    <w:p w:rsidR="003B6603" w:rsidRDefault="00745A79" w:rsidP="00745A79">
      <w:pPr>
        <w:pStyle w:val="Default"/>
        <w:tabs>
          <w:tab w:val="left" w:pos="990"/>
        </w:tabs>
        <w:jc w:val="both"/>
        <w:rPr>
          <w:b/>
          <w:bCs/>
          <w:color w:val="auto"/>
          <w:lang w:val="el-GR"/>
        </w:rPr>
      </w:pPr>
      <w:r>
        <w:rPr>
          <w:b/>
          <w:bCs/>
          <w:color w:val="auto"/>
          <w:lang w:val="el-GR"/>
        </w:rPr>
        <w:t>5</w:t>
      </w:r>
      <w:r>
        <w:rPr>
          <w:b/>
          <w:bCs/>
          <w:color w:val="auto"/>
          <w:lang w:val="el-GR"/>
        </w:rPr>
        <w:tab/>
      </w:r>
      <w:r w:rsidR="00F55625">
        <w:rPr>
          <w:b/>
          <w:bCs/>
          <w:color w:val="auto"/>
          <w:lang w:val="el-GR"/>
        </w:rPr>
        <w:t xml:space="preserve"> </w:t>
      </w:r>
      <w:r w:rsidR="003B6603" w:rsidRPr="00BC2EB0">
        <w:rPr>
          <w:b/>
          <w:bCs/>
          <w:color w:val="auto"/>
          <w:lang w:val="el-GR"/>
        </w:rPr>
        <w:t xml:space="preserve">ΣΥΣΚΕΥΑΣΙΑ / ΕΠΙΣΗΜΑΝΣΕΙΣ </w:t>
      </w:r>
    </w:p>
    <w:p w:rsidR="00745A79" w:rsidRPr="00BC2EB0" w:rsidRDefault="00745A79" w:rsidP="00745A79">
      <w:pPr>
        <w:pStyle w:val="Default"/>
        <w:tabs>
          <w:tab w:val="left" w:pos="990"/>
        </w:tabs>
        <w:jc w:val="both"/>
        <w:rPr>
          <w:color w:val="auto"/>
          <w:lang w:val="el-GR"/>
        </w:rPr>
      </w:pPr>
    </w:p>
    <w:p w:rsidR="00745A79" w:rsidRDefault="00F55625" w:rsidP="00745A79">
      <w:pPr>
        <w:pStyle w:val="Default"/>
        <w:ind w:firstLine="990"/>
        <w:jc w:val="both"/>
        <w:rPr>
          <w:color w:val="auto"/>
          <w:lang w:val="el-GR"/>
        </w:rPr>
      </w:pPr>
      <w:r>
        <w:rPr>
          <w:color w:val="auto"/>
          <w:lang w:val="el-GR"/>
        </w:rPr>
        <w:t xml:space="preserve"> </w:t>
      </w:r>
      <w:r w:rsidR="003B6603" w:rsidRPr="00BC2EB0">
        <w:rPr>
          <w:color w:val="auto"/>
          <w:lang w:val="el-GR"/>
        </w:rPr>
        <w:t xml:space="preserve">Ο ΑΝΑΔΟΧΟΣ είναι υπεύθυνος για τη συσκευασία και την ασφαλή μεταφορά των υλικών σύμφωνα με την κείμενη νομοθεσία και τα τεχνικά εγχειρίδια. </w:t>
      </w:r>
    </w:p>
    <w:p w:rsidR="00745A79" w:rsidRDefault="00745A79" w:rsidP="00745A79">
      <w:pPr>
        <w:pStyle w:val="Default"/>
        <w:jc w:val="both"/>
        <w:rPr>
          <w:color w:val="auto"/>
          <w:lang w:val="el-GR"/>
        </w:rPr>
      </w:pPr>
    </w:p>
    <w:p w:rsidR="003B6603" w:rsidRDefault="00155EE5" w:rsidP="00155EE5">
      <w:pPr>
        <w:pStyle w:val="Default"/>
        <w:tabs>
          <w:tab w:val="left" w:pos="990"/>
        </w:tabs>
        <w:jc w:val="both"/>
        <w:rPr>
          <w:b/>
          <w:bCs/>
          <w:color w:val="auto"/>
          <w:lang w:val="el-GR"/>
        </w:rPr>
      </w:pPr>
      <w:r>
        <w:rPr>
          <w:b/>
          <w:bCs/>
          <w:color w:val="auto"/>
          <w:lang w:val="el-GR"/>
        </w:rPr>
        <w:t>6</w:t>
      </w:r>
      <w:r>
        <w:rPr>
          <w:b/>
          <w:bCs/>
          <w:color w:val="auto"/>
          <w:lang w:val="el-GR"/>
        </w:rPr>
        <w:tab/>
      </w:r>
      <w:r w:rsidR="00F55625">
        <w:rPr>
          <w:b/>
          <w:bCs/>
          <w:color w:val="auto"/>
          <w:lang w:val="el-GR"/>
        </w:rPr>
        <w:t xml:space="preserve"> </w:t>
      </w:r>
      <w:r w:rsidR="003B6603" w:rsidRPr="00BC2EB0">
        <w:rPr>
          <w:b/>
          <w:bCs/>
          <w:color w:val="auto"/>
          <w:lang w:val="el-GR"/>
        </w:rPr>
        <w:t xml:space="preserve">ΑΠΑΙΤΗΣΕΙΣ ΣΥΜΜΟΡΦΩΣΗΣ </w:t>
      </w:r>
    </w:p>
    <w:p w:rsidR="00155EE5" w:rsidRPr="00BC2EB0" w:rsidRDefault="00155EE5" w:rsidP="00155EE5">
      <w:pPr>
        <w:pStyle w:val="Default"/>
        <w:tabs>
          <w:tab w:val="left" w:pos="990"/>
        </w:tabs>
        <w:jc w:val="both"/>
        <w:rPr>
          <w:color w:val="auto"/>
          <w:lang w:val="el-GR"/>
        </w:rPr>
      </w:pPr>
    </w:p>
    <w:p w:rsidR="003B6603" w:rsidRDefault="003B6603" w:rsidP="00155EE5">
      <w:pPr>
        <w:pStyle w:val="Default"/>
        <w:tabs>
          <w:tab w:val="left" w:pos="990"/>
        </w:tabs>
        <w:jc w:val="both"/>
        <w:rPr>
          <w:color w:val="auto"/>
          <w:lang w:val="el-GR"/>
        </w:rPr>
      </w:pPr>
      <w:r w:rsidRPr="00BC2EB0">
        <w:rPr>
          <w:b/>
          <w:bCs/>
          <w:color w:val="auto"/>
          <w:lang w:val="el-GR"/>
        </w:rPr>
        <w:t xml:space="preserve">6.1 </w:t>
      </w:r>
      <w:r w:rsidR="00155EE5">
        <w:rPr>
          <w:b/>
          <w:bCs/>
          <w:color w:val="auto"/>
          <w:lang w:val="el-GR"/>
        </w:rPr>
        <w:tab/>
      </w:r>
      <w:r w:rsidR="00F55625">
        <w:rPr>
          <w:b/>
          <w:bCs/>
          <w:color w:val="auto"/>
          <w:lang w:val="el-GR"/>
        </w:rPr>
        <w:t xml:space="preserve"> </w:t>
      </w:r>
      <w:r w:rsidRPr="00155EE5">
        <w:rPr>
          <w:b/>
          <w:color w:val="auto"/>
          <w:lang w:val="el-GR"/>
        </w:rPr>
        <w:t>Συνοδευτικά Έγγραφα / Πιστοποιητικά</w:t>
      </w:r>
      <w:r w:rsidRPr="00BC2EB0">
        <w:rPr>
          <w:color w:val="auto"/>
          <w:lang w:val="el-GR"/>
        </w:rPr>
        <w:t xml:space="preserve"> </w:t>
      </w:r>
    </w:p>
    <w:p w:rsidR="00155EE5" w:rsidRPr="00BC2EB0" w:rsidRDefault="00155EE5" w:rsidP="00BC2EB0">
      <w:pPr>
        <w:pStyle w:val="Default"/>
        <w:jc w:val="both"/>
        <w:rPr>
          <w:color w:val="auto"/>
          <w:lang w:val="el-GR"/>
        </w:rPr>
      </w:pPr>
    </w:p>
    <w:p w:rsidR="00155EE5" w:rsidRDefault="00F55625" w:rsidP="00155EE5">
      <w:pPr>
        <w:pStyle w:val="Default"/>
        <w:ind w:firstLine="990"/>
        <w:jc w:val="both"/>
        <w:rPr>
          <w:color w:val="auto"/>
          <w:lang w:val="el-GR"/>
        </w:rPr>
      </w:pPr>
      <w:r>
        <w:rPr>
          <w:color w:val="auto"/>
          <w:lang w:val="el-GR"/>
        </w:rPr>
        <w:t xml:space="preserve"> </w:t>
      </w:r>
      <w:r w:rsidR="003B6603" w:rsidRPr="00BC2EB0">
        <w:rPr>
          <w:color w:val="auto"/>
          <w:lang w:val="el-GR"/>
        </w:rPr>
        <w:t>Με την ολοκλήρωση κάθε επισκευής, ο ΑΝΑΔΟΧΟΣ θα υποβάλει Τεχνική Αναφορά που θα περιλαμβάνει, κατ’ ελάχιστον, τα εξής:</w:t>
      </w:r>
    </w:p>
    <w:p w:rsidR="003B6603" w:rsidRPr="00BC2EB0" w:rsidRDefault="003B6603" w:rsidP="00155EE5">
      <w:pPr>
        <w:pStyle w:val="Default"/>
        <w:ind w:firstLine="990"/>
        <w:jc w:val="both"/>
        <w:rPr>
          <w:color w:val="auto"/>
          <w:lang w:val="el-GR"/>
        </w:rPr>
      </w:pPr>
      <w:r w:rsidRPr="00BC2EB0">
        <w:rPr>
          <w:color w:val="auto"/>
          <w:lang w:val="el-GR"/>
        </w:rPr>
        <w:t xml:space="preserve"> </w:t>
      </w:r>
    </w:p>
    <w:p w:rsidR="003B6603" w:rsidRDefault="003B6603" w:rsidP="00155EE5">
      <w:pPr>
        <w:pStyle w:val="Default"/>
        <w:ind w:left="990" w:hanging="990"/>
        <w:jc w:val="both"/>
        <w:rPr>
          <w:color w:val="auto"/>
          <w:lang w:val="el-GR"/>
        </w:rPr>
      </w:pPr>
      <w:r w:rsidRPr="00BC2EB0">
        <w:rPr>
          <w:b/>
          <w:bCs/>
          <w:color w:val="auto"/>
          <w:lang w:val="el-GR"/>
        </w:rPr>
        <w:t>6.1.1</w:t>
      </w:r>
      <w:r w:rsidR="00155EE5">
        <w:rPr>
          <w:b/>
          <w:bCs/>
          <w:color w:val="auto"/>
          <w:lang w:val="el-GR"/>
        </w:rPr>
        <w:tab/>
      </w:r>
      <w:r w:rsidR="00F55625">
        <w:rPr>
          <w:b/>
          <w:bCs/>
          <w:color w:val="auto"/>
          <w:lang w:val="el-GR"/>
        </w:rPr>
        <w:t xml:space="preserve"> </w:t>
      </w:r>
      <w:r w:rsidRPr="00BC2EB0">
        <w:rPr>
          <w:color w:val="auto"/>
          <w:lang w:val="el-GR"/>
        </w:rPr>
        <w:t xml:space="preserve">Εργατοώρες που δαπανήθηκαν για την επισκευή και κόστος αυτών. </w:t>
      </w:r>
    </w:p>
    <w:p w:rsidR="00155EE5" w:rsidRPr="00BC2EB0" w:rsidRDefault="00155EE5" w:rsidP="00155EE5">
      <w:pPr>
        <w:pStyle w:val="Default"/>
        <w:ind w:left="990" w:hanging="990"/>
        <w:jc w:val="both"/>
        <w:rPr>
          <w:color w:val="auto"/>
          <w:lang w:val="el-GR"/>
        </w:rPr>
      </w:pPr>
    </w:p>
    <w:p w:rsidR="003B6603" w:rsidRDefault="003B6603" w:rsidP="00F55625">
      <w:pPr>
        <w:pStyle w:val="Default"/>
        <w:jc w:val="both"/>
        <w:rPr>
          <w:color w:val="auto"/>
          <w:lang w:val="el-GR"/>
        </w:rPr>
      </w:pPr>
      <w:r w:rsidRPr="00BC2EB0">
        <w:rPr>
          <w:b/>
          <w:bCs/>
          <w:color w:val="auto"/>
          <w:lang w:val="el-GR"/>
        </w:rPr>
        <w:t xml:space="preserve">6.1.2 </w:t>
      </w:r>
      <w:r w:rsidR="00155EE5">
        <w:rPr>
          <w:b/>
          <w:bCs/>
          <w:color w:val="auto"/>
          <w:lang w:val="el-GR"/>
        </w:rPr>
        <w:tab/>
      </w:r>
      <w:r w:rsidR="00F55625">
        <w:rPr>
          <w:b/>
          <w:bCs/>
          <w:color w:val="auto"/>
          <w:lang w:val="el-GR"/>
        </w:rPr>
        <w:t xml:space="preserve">     </w:t>
      </w:r>
      <w:r w:rsidRPr="00BC2EB0">
        <w:rPr>
          <w:color w:val="auto"/>
          <w:lang w:val="el-GR"/>
        </w:rPr>
        <w:t xml:space="preserve">Τα ανταλλακτικά – αναλώσιμα που χρησιμοποιήθηκαν και κόστος αυτών. </w:t>
      </w:r>
    </w:p>
    <w:p w:rsidR="00155EE5" w:rsidRPr="00BC2EB0" w:rsidRDefault="00155EE5" w:rsidP="00155EE5">
      <w:pPr>
        <w:pStyle w:val="Default"/>
        <w:ind w:left="990" w:hanging="990"/>
        <w:jc w:val="both"/>
        <w:rPr>
          <w:color w:val="auto"/>
          <w:lang w:val="el-GR"/>
        </w:rPr>
      </w:pPr>
    </w:p>
    <w:p w:rsidR="00155EE5" w:rsidRDefault="003B6603" w:rsidP="00F55625">
      <w:pPr>
        <w:pStyle w:val="Default"/>
        <w:ind w:left="1080" w:hanging="1080"/>
        <w:jc w:val="both"/>
        <w:rPr>
          <w:color w:val="auto"/>
          <w:lang w:val="el-GR"/>
        </w:rPr>
      </w:pPr>
      <w:r w:rsidRPr="00BC2EB0">
        <w:rPr>
          <w:b/>
          <w:bCs/>
          <w:color w:val="auto"/>
          <w:lang w:val="el-GR"/>
        </w:rPr>
        <w:t xml:space="preserve">6.1.3 </w:t>
      </w:r>
      <w:r w:rsidR="00155EE5">
        <w:rPr>
          <w:b/>
          <w:bCs/>
          <w:color w:val="auto"/>
          <w:lang w:val="el-GR"/>
        </w:rPr>
        <w:tab/>
      </w:r>
      <w:r w:rsidRPr="00BC2EB0">
        <w:rPr>
          <w:color w:val="auto"/>
          <w:lang w:val="el-GR"/>
        </w:rPr>
        <w:t xml:space="preserve">Τιμές μετρήσεων και αποτελέσματα δοκιμών, για όσα υλικά απαιτείται. </w:t>
      </w:r>
    </w:p>
    <w:p w:rsidR="00155EE5" w:rsidRDefault="00155EE5" w:rsidP="00155EE5">
      <w:pPr>
        <w:pStyle w:val="Default"/>
        <w:ind w:left="990" w:hanging="990"/>
        <w:jc w:val="both"/>
        <w:rPr>
          <w:color w:val="auto"/>
          <w:lang w:val="el-GR"/>
        </w:rPr>
      </w:pPr>
    </w:p>
    <w:p w:rsidR="003B6603" w:rsidRPr="00BC2EB0" w:rsidRDefault="003B6603" w:rsidP="00155EE5">
      <w:pPr>
        <w:pStyle w:val="Default"/>
        <w:jc w:val="both"/>
        <w:rPr>
          <w:color w:val="auto"/>
          <w:lang w:val="el-GR"/>
        </w:rPr>
      </w:pPr>
      <w:r w:rsidRPr="00BC2EB0">
        <w:rPr>
          <w:b/>
          <w:bCs/>
          <w:color w:val="auto"/>
          <w:lang w:val="el-GR"/>
        </w:rPr>
        <w:t xml:space="preserve">6.1.4 </w:t>
      </w:r>
      <w:r w:rsidR="00155EE5">
        <w:rPr>
          <w:b/>
          <w:bCs/>
          <w:color w:val="auto"/>
          <w:lang w:val="el-GR"/>
        </w:rPr>
        <w:tab/>
      </w:r>
      <w:r w:rsidR="00155EE5" w:rsidRPr="00155EE5">
        <w:rPr>
          <w:b/>
          <w:bCs/>
          <w:color w:val="auto"/>
          <w:lang w:val="el-GR"/>
        </w:rPr>
        <w:t xml:space="preserve">    </w:t>
      </w:r>
      <w:r w:rsidRPr="00BC2EB0">
        <w:rPr>
          <w:color w:val="auto"/>
          <w:lang w:val="el-GR"/>
        </w:rPr>
        <w:t xml:space="preserve">Τυχόν παρατηρήσεις σχετικά με την </w:t>
      </w:r>
      <w:proofErr w:type="spellStart"/>
      <w:r w:rsidRPr="00BC2EB0">
        <w:rPr>
          <w:color w:val="auto"/>
          <w:lang w:val="el-GR"/>
        </w:rPr>
        <w:t>παρασχεθείσα</w:t>
      </w:r>
      <w:proofErr w:type="spellEnd"/>
      <w:r w:rsidRPr="00BC2EB0">
        <w:rPr>
          <w:color w:val="auto"/>
          <w:lang w:val="el-GR"/>
        </w:rPr>
        <w:t xml:space="preserve"> υπηρεσία επισκευής, την επαναλειτουργία ή όχι του υλικού ή των υλικών (εξ' ολοκλήρου ή τμήματος αυτών) ή και πιθανές αλλαγές και τροποποιήσεις κατά την εκτέλεση. </w:t>
      </w:r>
    </w:p>
    <w:p w:rsidR="00155EE5" w:rsidRDefault="00155EE5" w:rsidP="00155EE5">
      <w:pPr>
        <w:pStyle w:val="Default"/>
        <w:ind w:left="990" w:hanging="990"/>
        <w:jc w:val="both"/>
        <w:rPr>
          <w:b/>
          <w:bCs/>
          <w:color w:val="auto"/>
          <w:lang w:val="el-GR"/>
        </w:rPr>
      </w:pPr>
    </w:p>
    <w:p w:rsidR="003B6603" w:rsidRPr="00BC2EB0" w:rsidRDefault="003B6603" w:rsidP="00155EE5">
      <w:pPr>
        <w:pStyle w:val="Default"/>
        <w:tabs>
          <w:tab w:val="left" w:pos="990"/>
        </w:tabs>
        <w:jc w:val="both"/>
        <w:rPr>
          <w:color w:val="auto"/>
          <w:lang w:val="el-GR"/>
        </w:rPr>
      </w:pPr>
      <w:r w:rsidRPr="00BC2EB0">
        <w:rPr>
          <w:b/>
          <w:bCs/>
          <w:color w:val="auto"/>
          <w:lang w:val="el-GR"/>
        </w:rPr>
        <w:t xml:space="preserve">6.1.5 </w:t>
      </w:r>
      <w:r w:rsidR="00155EE5" w:rsidRPr="00155EE5">
        <w:rPr>
          <w:b/>
          <w:bCs/>
          <w:color w:val="auto"/>
          <w:lang w:val="el-GR"/>
        </w:rPr>
        <w:t xml:space="preserve">   </w:t>
      </w:r>
      <w:r w:rsidR="00155EE5">
        <w:rPr>
          <w:b/>
          <w:bCs/>
          <w:color w:val="auto"/>
          <w:lang w:val="el-GR"/>
        </w:rPr>
        <w:tab/>
      </w:r>
      <w:r w:rsidRPr="00BC2EB0">
        <w:rPr>
          <w:color w:val="auto"/>
          <w:lang w:val="el-GR"/>
        </w:rPr>
        <w:t xml:space="preserve">Έγγραφη πρωτότυπη εγγύηση (όχι φωτοαντίγραφο) καλής λειτουργίας του υλικού για το χρόνο που καθορίζεται στην παράγραφο 7.1. </w:t>
      </w:r>
    </w:p>
    <w:p w:rsidR="00155EE5" w:rsidRDefault="00155EE5" w:rsidP="00155EE5">
      <w:pPr>
        <w:pStyle w:val="Default"/>
        <w:ind w:left="990" w:hanging="990"/>
        <w:jc w:val="both"/>
        <w:rPr>
          <w:b/>
          <w:bCs/>
          <w:color w:val="auto"/>
          <w:lang w:val="el-GR"/>
        </w:rPr>
      </w:pPr>
    </w:p>
    <w:p w:rsidR="003B6603" w:rsidRPr="00BC2EB0" w:rsidRDefault="003B6603" w:rsidP="00155EE5">
      <w:pPr>
        <w:pStyle w:val="Default"/>
        <w:ind w:left="990" w:hanging="990"/>
        <w:jc w:val="both"/>
        <w:rPr>
          <w:color w:val="auto"/>
          <w:lang w:val="el-GR"/>
        </w:rPr>
      </w:pPr>
      <w:r w:rsidRPr="00BC2EB0">
        <w:rPr>
          <w:b/>
          <w:bCs/>
          <w:color w:val="auto"/>
          <w:lang w:val="el-GR"/>
        </w:rPr>
        <w:t xml:space="preserve">6.2 </w:t>
      </w:r>
      <w:r w:rsidR="00155EE5">
        <w:rPr>
          <w:b/>
          <w:bCs/>
          <w:color w:val="auto"/>
          <w:lang w:val="el-GR"/>
        </w:rPr>
        <w:tab/>
      </w:r>
      <w:r w:rsidR="00F3004B">
        <w:rPr>
          <w:b/>
          <w:bCs/>
          <w:color w:val="auto"/>
          <w:lang w:val="el-GR"/>
        </w:rPr>
        <w:t xml:space="preserve"> </w:t>
      </w:r>
      <w:r w:rsidRPr="00155EE5">
        <w:rPr>
          <w:b/>
          <w:color w:val="auto"/>
          <w:lang w:val="el-GR"/>
        </w:rPr>
        <w:t>Επιθεωρήσεις / Δοκιμές</w:t>
      </w:r>
      <w:r w:rsidRPr="00BC2EB0">
        <w:rPr>
          <w:color w:val="auto"/>
          <w:lang w:val="el-GR"/>
        </w:rPr>
        <w:t xml:space="preserve"> </w:t>
      </w:r>
    </w:p>
    <w:p w:rsidR="00155EE5" w:rsidRDefault="00155EE5" w:rsidP="00155EE5">
      <w:pPr>
        <w:pStyle w:val="Default"/>
        <w:ind w:left="990" w:hanging="990"/>
        <w:jc w:val="both"/>
        <w:rPr>
          <w:b/>
          <w:bCs/>
          <w:color w:val="auto"/>
          <w:lang w:val="el-GR"/>
        </w:rPr>
      </w:pPr>
    </w:p>
    <w:p w:rsidR="003B6603" w:rsidRDefault="003B6603" w:rsidP="00155EE5">
      <w:pPr>
        <w:pStyle w:val="Default"/>
        <w:ind w:left="990" w:hanging="990"/>
        <w:jc w:val="both"/>
        <w:rPr>
          <w:color w:val="auto"/>
          <w:lang w:val="el-GR"/>
        </w:rPr>
      </w:pPr>
      <w:r w:rsidRPr="00BC2EB0">
        <w:rPr>
          <w:b/>
          <w:bCs/>
          <w:color w:val="auto"/>
          <w:lang w:val="el-GR"/>
        </w:rPr>
        <w:t xml:space="preserve">6.2.1 </w:t>
      </w:r>
      <w:r w:rsidR="00155EE5">
        <w:rPr>
          <w:b/>
          <w:bCs/>
          <w:color w:val="auto"/>
          <w:lang w:val="el-GR"/>
        </w:rPr>
        <w:tab/>
      </w:r>
      <w:r w:rsidR="00F3004B">
        <w:rPr>
          <w:b/>
          <w:bCs/>
          <w:color w:val="auto"/>
          <w:lang w:val="el-GR"/>
        </w:rPr>
        <w:t xml:space="preserve"> </w:t>
      </w:r>
      <w:r w:rsidRPr="00D62E55">
        <w:rPr>
          <w:color w:val="auto"/>
          <w:lang w:val="el-GR"/>
        </w:rPr>
        <w:t>Αρχική Επιθεώρηση</w:t>
      </w:r>
      <w:r w:rsidRPr="00BC2EB0">
        <w:rPr>
          <w:color w:val="auto"/>
          <w:lang w:val="el-GR"/>
        </w:rPr>
        <w:t xml:space="preserve"> </w:t>
      </w:r>
    </w:p>
    <w:p w:rsidR="00155EE5" w:rsidRPr="00BC2EB0" w:rsidRDefault="00155EE5" w:rsidP="00155EE5">
      <w:pPr>
        <w:pStyle w:val="Default"/>
        <w:ind w:left="990" w:hanging="990"/>
        <w:jc w:val="both"/>
        <w:rPr>
          <w:color w:val="auto"/>
          <w:lang w:val="el-GR"/>
        </w:rPr>
      </w:pPr>
    </w:p>
    <w:p w:rsidR="003B6603" w:rsidRPr="00BC2EB0" w:rsidRDefault="003B6603" w:rsidP="00F3004B">
      <w:pPr>
        <w:pStyle w:val="Default"/>
        <w:ind w:firstLine="1080"/>
        <w:jc w:val="both"/>
        <w:rPr>
          <w:color w:val="auto"/>
          <w:lang w:val="el-GR"/>
        </w:rPr>
      </w:pPr>
      <w:r w:rsidRPr="00BC2EB0">
        <w:rPr>
          <w:color w:val="auto"/>
          <w:lang w:val="el-GR"/>
        </w:rPr>
        <w:t xml:space="preserve">Η παράδοση των υλικών στον ΑΝΑΔΟΧΟ από την ΥΠΗΡΕΣΙΑ θα πραγματοποιείται με πρωτόκολλο παράδοσης – παραλαβής, κατόπιν μακροσκοπικού ελέγχου από τον ΑΝΑΔΟΧΟ με την παρουσία εκπροσώπων της ΥΠΗΡΕΣΙΑΣ. </w:t>
      </w:r>
    </w:p>
    <w:p w:rsidR="00155EE5" w:rsidRDefault="00155EE5" w:rsidP="00155EE5">
      <w:pPr>
        <w:pStyle w:val="Default"/>
        <w:ind w:left="990" w:hanging="990"/>
        <w:jc w:val="both"/>
        <w:rPr>
          <w:b/>
          <w:bCs/>
          <w:color w:val="auto"/>
          <w:lang w:val="el-GR"/>
        </w:rPr>
      </w:pPr>
    </w:p>
    <w:p w:rsidR="003B6603" w:rsidRDefault="003B6603" w:rsidP="00155EE5">
      <w:pPr>
        <w:pStyle w:val="Default"/>
        <w:ind w:left="990" w:hanging="990"/>
        <w:jc w:val="both"/>
        <w:rPr>
          <w:color w:val="auto"/>
          <w:lang w:val="el-GR"/>
        </w:rPr>
      </w:pPr>
      <w:r w:rsidRPr="00BC2EB0">
        <w:rPr>
          <w:b/>
          <w:bCs/>
          <w:color w:val="auto"/>
          <w:lang w:val="el-GR"/>
        </w:rPr>
        <w:t xml:space="preserve">6.2.2 </w:t>
      </w:r>
      <w:r w:rsidR="00D62E55">
        <w:rPr>
          <w:b/>
          <w:bCs/>
          <w:color w:val="auto"/>
          <w:lang w:val="el-GR"/>
        </w:rPr>
        <w:tab/>
      </w:r>
      <w:r w:rsidR="00C35D63">
        <w:rPr>
          <w:b/>
          <w:bCs/>
          <w:color w:val="auto"/>
          <w:lang w:val="el-GR"/>
        </w:rPr>
        <w:t xml:space="preserve"> </w:t>
      </w:r>
      <w:r w:rsidRPr="00BC2EB0">
        <w:rPr>
          <w:color w:val="auto"/>
          <w:lang w:val="el-GR"/>
        </w:rPr>
        <w:t xml:space="preserve">Επιθεώρηση εκτέλεσης εργασιών </w:t>
      </w:r>
    </w:p>
    <w:p w:rsidR="00155EE5" w:rsidRPr="00BC2EB0" w:rsidRDefault="00155EE5" w:rsidP="00155EE5">
      <w:pPr>
        <w:pStyle w:val="Default"/>
        <w:ind w:left="990" w:hanging="990"/>
        <w:jc w:val="both"/>
        <w:rPr>
          <w:color w:val="auto"/>
          <w:lang w:val="el-GR"/>
        </w:rPr>
      </w:pPr>
    </w:p>
    <w:p w:rsidR="003B6603" w:rsidRDefault="003B6603" w:rsidP="00C35D63">
      <w:pPr>
        <w:pStyle w:val="Default"/>
        <w:ind w:firstLine="1080"/>
        <w:jc w:val="both"/>
        <w:rPr>
          <w:color w:val="auto"/>
          <w:lang w:val="el-GR"/>
        </w:rPr>
      </w:pPr>
      <w:r w:rsidRPr="00BC2EB0">
        <w:rPr>
          <w:color w:val="auto"/>
          <w:lang w:val="el-GR"/>
        </w:rPr>
        <w:t xml:space="preserve">Η ΥΠΗΡΕΣΙΑ διατηρεί το δικαίωμα να επισκεφτεί τις εγκαταστάσεις του ΑΝΑΔΟΧΟΥ και τυχόν υπεργολάβων που έχουν οριστεί ή στους οποίους έχουν ανατεθεί οι εργασίες από τον ΑΝΑΔΟΧΟ, προς παρακολούθηση </w:t>
      </w:r>
      <w:r w:rsidR="00D62E55">
        <w:rPr>
          <w:color w:val="auto"/>
          <w:lang w:val="el-GR"/>
        </w:rPr>
        <w:t xml:space="preserve">των ελέγχων και της εκτέλεσης </w:t>
      </w:r>
      <w:r w:rsidRPr="00BC2EB0">
        <w:rPr>
          <w:color w:val="auto"/>
          <w:lang w:val="el-GR"/>
        </w:rPr>
        <w:t xml:space="preserve">των εργασιών επισκευής. </w:t>
      </w:r>
    </w:p>
    <w:p w:rsidR="00D62E55" w:rsidRDefault="00D62E55" w:rsidP="008E17C5">
      <w:pPr>
        <w:pStyle w:val="Default"/>
        <w:ind w:left="990"/>
        <w:jc w:val="center"/>
        <w:rPr>
          <w:color w:val="auto"/>
          <w:lang w:val="el-GR"/>
        </w:rPr>
      </w:pPr>
    </w:p>
    <w:p w:rsidR="008E17C5" w:rsidRDefault="008E17C5" w:rsidP="008E17C5">
      <w:pPr>
        <w:pStyle w:val="Default"/>
        <w:ind w:left="990"/>
        <w:jc w:val="center"/>
        <w:rPr>
          <w:color w:val="auto"/>
          <w:lang w:val="el-GR"/>
        </w:rPr>
      </w:pPr>
    </w:p>
    <w:p w:rsidR="008E17C5" w:rsidRDefault="008E17C5" w:rsidP="008E17C5">
      <w:pPr>
        <w:pStyle w:val="Default"/>
        <w:ind w:left="990"/>
        <w:jc w:val="center"/>
        <w:rPr>
          <w:color w:val="auto"/>
          <w:lang w:val="el-GR"/>
        </w:rPr>
      </w:pPr>
    </w:p>
    <w:p w:rsidR="008E17C5" w:rsidRPr="00BC2EB0" w:rsidRDefault="008E17C5" w:rsidP="008E17C5">
      <w:pPr>
        <w:pStyle w:val="Default"/>
        <w:ind w:left="990"/>
        <w:jc w:val="center"/>
        <w:rPr>
          <w:color w:val="auto"/>
          <w:lang w:val="el-GR"/>
        </w:rPr>
      </w:pPr>
    </w:p>
    <w:p w:rsidR="003B6603" w:rsidRDefault="003B6603" w:rsidP="00C35D63">
      <w:pPr>
        <w:pStyle w:val="Default"/>
        <w:tabs>
          <w:tab w:val="left" w:pos="1080"/>
        </w:tabs>
        <w:jc w:val="both"/>
        <w:rPr>
          <w:b/>
          <w:color w:val="auto"/>
          <w:lang w:val="el-GR"/>
        </w:rPr>
      </w:pPr>
      <w:r w:rsidRPr="00D62E55">
        <w:rPr>
          <w:b/>
          <w:bCs/>
          <w:color w:val="auto"/>
          <w:lang w:val="el-GR"/>
        </w:rPr>
        <w:lastRenderedPageBreak/>
        <w:t>6.2.3</w:t>
      </w:r>
      <w:r w:rsidR="00D62E55">
        <w:rPr>
          <w:b/>
          <w:bCs/>
          <w:color w:val="auto"/>
          <w:lang w:val="el-GR"/>
        </w:rPr>
        <w:tab/>
      </w:r>
      <w:r w:rsidRPr="00D62E55">
        <w:rPr>
          <w:b/>
          <w:color w:val="auto"/>
          <w:lang w:val="el-GR"/>
        </w:rPr>
        <w:t xml:space="preserve">Έλεγχοι Αποδοχής </w:t>
      </w:r>
    </w:p>
    <w:p w:rsidR="00D62E55" w:rsidRPr="00D62E55" w:rsidRDefault="00D62E55" w:rsidP="00D62E55">
      <w:pPr>
        <w:pStyle w:val="Default"/>
        <w:tabs>
          <w:tab w:val="left" w:pos="990"/>
        </w:tabs>
        <w:jc w:val="both"/>
        <w:rPr>
          <w:b/>
          <w:color w:val="auto"/>
          <w:lang w:val="el-GR"/>
        </w:rPr>
      </w:pPr>
    </w:p>
    <w:p w:rsidR="003B6603" w:rsidRDefault="003B6603" w:rsidP="00C35D63">
      <w:pPr>
        <w:pStyle w:val="Default"/>
        <w:tabs>
          <w:tab w:val="left" w:pos="1080"/>
        </w:tabs>
        <w:jc w:val="both"/>
        <w:rPr>
          <w:color w:val="auto"/>
          <w:lang w:val="el-GR"/>
        </w:rPr>
      </w:pPr>
      <w:r w:rsidRPr="00BC2EB0">
        <w:rPr>
          <w:b/>
          <w:bCs/>
          <w:color w:val="auto"/>
          <w:lang w:val="el-GR"/>
        </w:rPr>
        <w:t>6.2.3.1</w:t>
      </w:r>
      <w:r w:rsidR="00D62E55">
        <w:rPr>
          <w:b/>
          <w:bCs/>
          <w:color w:val="auto"/>
          <w:lang w:val="el-GR"/>
        </w:rPr>
        <w:tab/>
      </w:r>
      <w:r w:rsidRPr="00BC2EB0">
        <w:rPr>
          <w:color w:val="auto"/>
          <w:lang w:val="el-GR"/>
        </w:rPr>
        <w:t xml:space="preserve">Το προς παράδοση υλικό θα γίνεται αποδεκτό εφόσον πληροί τα κριτήρια αποδοχής που τίθενται από την ΥΠΗΡΕΣΙΑ, στο πλαίσιο οπτικού και δυναμικού ελέγχου. Τα κριτήρια αποδοχής θα έχουν τη μορφή δελτίου οπτικού ελέγχου και δελτίου δυναμικού ελέγχου αντίστοιχα. Υποδείγματα δελτίων στις Προσθήκες Ι και ΙΙ της παρούσας προδιαγραφής. Τα ανωτέρω δελτία θα εξειδικεύονται κατά περίπτωση στους Ειδικούς Όρους του εκάστοτε διαγωνισμού. </w:t>
      </w:r>
    </w:p>
    <w:p w:rsidR="00D62E55" w:rsidRPr="00BC2EB0" w:rsidRDefault="00D62E55" w:rsidP="00D62E55">
      <w:pPr>
        <w:pStyle w:val="Default"/>
        <w:tabs>
          <w:tab w:val="left" w:pos="990"/>
        </w:tabs>
        <w:jc w:val="both"/>
        <w:rPr>
          <w:color w:val="auto"/>
          <w:lang w:val="el-GR"/>
        </w:rPr>
      </w:pPr>
    </w:p>
    <w:p w:rsidR="003B6603" w:rsidRDefault="003B6603" w:rsidP="00C35D63">
      <w:pPr>
        <w:pStyle w:val="Default"/>
        <w:tabs>
          <w:tab w:val="left" w:pos="1080"/>
        </w:tabs>
        <w:jc w:val="both"/>
        <w:rPr>
          <w:color w:val="auto"/>
          <w:lang w:val="el-GR"/>
        </w:rPr>
      </w:pPr>
      <w:r w:rsidRPr="00BC2EB0">
        <w:rPr>
          <w:b/>
          <w:bCs/>
          <w:color w:val="auto"/>
          <w:lang w:val="el-GR"/>
        </w:rPr>
        <w:t>6.2.3.2</w:t>
      </w:r>
      <w:r w:rsidR="00D62E55">
        <w:rPr>
          <w:b/>
          <w:bCs/>
          <w:color w:val="auto"/>
          <w:lang w:val="el-GR"/>
        </w:rPr>
        <w:tab/>
      </w:r>
      <w:r w:rsidRPr="00BC2EB0">
        <w:rPr>
          <w:color w:val="auto"/>
          <w:lang w:val="el-GR"/>
        </w:rPr>
        <w:t xml:space="preserve">Ο ΑΝΑΔΟΧΟΣ θα διενεργεί, με δική του μέριμνα και κόστος, δυναμικό έλεγχο και θα υποβάλει συμπληρωμένο και υπογεγραμμένο το δελτίο δυναμικού ελέγχου, όπου θα αναγράφονται τα αποτελέσματα του ελέγχου. </w:t>
      </w:r>
    </w:p>
    <w:p w:rsidR="00D62E55" w:rsidRPr="00BC2EB0" w:rsidRDefault="00D62E55" w:rsidP="00BC2EB0">
      <w:pPr>
        <w:pStyle w:val="Default"/>
        <w:jc w:val="both"/>
        <w:rPr>
          <w:color w:val="auto"/>
          <w:lang w:val="el-GR"/>
        </w:rPr>
      </w:pPr>
    </w:p>
    <w:p w:rsidR="003B6603" w:rsidRDefault="003B6603" w:rsidP="00C35D63">
      <w:pPr>
        <w:pStyle w:val="Default"/>
        <w:tabs>
          <w:tab w:val="left" w:pos="1080"/>
        </w:tabs>
        <w:jc w:val="both"/>
        <w:rPr>
          <w:color w:val="auto"/>
          <w:lang w:val="el-GR"/>
        </w:rPr>
      </w:pPr>
      <w:r w:rsidRPr="00BC2EB0">
        <w:rPr>
          <w:b/>
          <w:bCs/>
          <w:color w:val="auto"/>
          <w:lang w:val="el-GR"/>
        </w:rPr>
        <w:t xml:space="preserve">6.2.3.3 </w:t>
      </w:r>
      <w:r w:rsidR="00F55625">
        <w:rPr>
          <w:b/>
          <w:bCs/>
          <w:color w:val="auto"/>
          <w:lang w:val="el-GR"/>
        </w:rPr>
        <w:tab/>
      </w:r>
      <w:r w:rsidRPr="00BC2EB0">
        <w:rPr>
          <w:color w:val="auto"/>
          <w:lang w:val="el-GR"/>
        </w:rPr>
        <w:t xml:space="preserve">Η επιτροπή παραλαβής: </w:t>
      </w:r>
    </w:p>
    <w:p w:rsidR="00D62E55" w:rsidRPr="00BC2EB0" w:rsidRDefault="00D62E55" w:rsidP="00C35D63">
      <w:pPr>
        <w:pStyle w:val="Default"/>
        <w:tabs>
          <w:tab w:val="left" w:pos="1080"/>
        </w:tabs>
        <w:jc w:val="both"/>
        <w:rPr>
          <w:color w:val="auto"/>
          <w:lang w:val="el-GR"/>
        </w:rPr>
      </w:pPr>
    </w:p>
    <w:p w:rsidR="003B6603" w:rsidRDefault="003B6603" w:rsidP="00C35D63">
      <w:pPr>
        <w:pStyle w:val="Default"/>
        <w:tabs>
          <w:tab w:val="left" w:pos="1080"/>
          <w:tab w:val="left" w:pos="1170"/>
        </w:tabs>
        <w:jc w:val="both"/>
        <w:rPr>
          <w:color w:val="auto"/>
          <w:lang w:val="el-GR"/>
        </w:rPr>
      </w:pPr>
      <w:r w:rsidRPr="00BC2EB0">
        <w:rPr>
          <w:b/>
          <w:bCs/>
          <w:color w:val="auto"/>
          <w:lang w:val="el-GR"/>
        </w:rPr>
        <w:t>6.2.3.3.1</w:t>
      </w:r>
      <w:r w:rsidR="00F55625">
        <w:rPr>
          <w:b/>
          <w:bCs/>
          <w:color w:val="auto"/>
          <w:lang w:val="el-GR"/>
        </w:rPr>
        <w:tab/>
      </w:r>
      <w:r w:rsidRPr="00BC2EB0">
        <w:rPr>
          <w:color w:val="auto"/>
          <w:lang w:val="el-GR"/>
        </w:rPr>
        <w:t xml:space="preserve">Θα αξιολογεί το υποβληθέν δελτίο δοκιμών. </w:t>
      </w:r>
    </w:p>
    <w:p w:rsidR="00D62E55" w:rsidRPr="00BC2EB0" w:rsidRDefault="00D62E55" w:rsidP="00C35D63">
      <w:pPr>
        <w:pStyle w:val="Default"/>
        <w:tabs>
          <w:tab w:val="left" w:pos="1080"/>
        </w:tabs>
        <w:jc w:val="both"/>
        <w:rPr>
          <w:color w:val="auto"/>
          <w:lang w:val="el-GR"/>
        </w:rPr>
      </w:pPr>
    </w:p>
    <w:p w:rsidR="003B6603" w:rsidRDefault="003B6603" w:rsidP="00C35D63">
      <w:pPr>
        <w:pStyle w:val="Default"/>
        <w:tabs>
          <w:tab w:val="left" w:pos="1080"/>
        </w:tabs>
        <w:jc w:val="both"/>
        <w:rPr>
          <w:color w:val="auto"/>
          <w:lang w:val="el-GR"/>
        </w:rPr>
      </w:pPr>
      <w:r w:rsidRPr="00BC2EB0">
        <w:rPr>
          <w:b/>
          <w:bCs/>
          <w:color w:val="auto"/>
          <w:lang w:val="el-GR"/>
        </w:rPr>
        <w:t xml:space="preserve">6.2.3.3.2 </w:t>
      </w:r>
      <w:r w:rsidRPr="00BC2EB0">
        <w:rPr>
          <w:color w:val="auto"/>
          <w:lang w:val="el-GR"/>
        </w:rPr>
        <w:t xml:space="preserve">Θα διενεργεί οπτικό έλεγχο του υλικού, σύμφωνα με το δελτίο οπτικού ελέγχου. </w:t>
      </w:r>
    </w:p>
    <w:p w:rsidR="00D62E55" w:rsidRPr="00BC2EB0" w:rsidRDefault="00D62E55" w:rsidP="00C35D63">
      <w:pPr>
        <w:pStyle w:val="Default"/>
        <w:tabs>
          <w:tab w:val="left" w:pos="1080"/>
        </w:tabs>
        <w:jc w:val="both"/>
        <w:rPr>
          <w:color w:val="auto"/>
          <w:lang w:val="el-GR"/>
        </w:rPr>
      </w:pPr>
    </w:p>
    <w:p w:rsidR="003B6603" w:rsidRDefault="003B6603" w:rsidP="00C35D63">
      <w:pPr>
        <w:pStyle w:val="Default"/>
        <w:tabs>
          <w:tab w:val="left" w:pos="1080"/>
        </w:tabs>
        <w:jc w:val="both"/>
        <w:rPr>
          <w:color w:val="auto"/>
          <w:lang w:val="el-GR"/>
        </w:rPr>
      </w:pPr>
      <w:r w:rsidRPr="00BC2EB0">
        <w:rPr>
          <w:b/>
          <w:bCs/>
          <w:color w:val="auto"/>
          <w:lang w:val="el-GR"/>
        </w:rPr>
        <w:t xml:space="preserve">6.2.3.3.3 </w:t>
      </w:r>
      <w:r w:rsidR="00C35D63">
        <w:rPr>
          <w:b/>
          <w:bCs/>
          <w:color w:val="auto"/>
          <w:lang w:val="el-GR"/>
        </w:rPr>
        <w:t xml:space="preserve"> </w:t>
      </w:r>
      <w:r w:rsidRPr="00BC2EB0">
        <w:rPr>
          <w:color w:val="auto"/>
          <w:lang w:val="el-GR"/>
        </w:rPr>
        <w:t xml:space="preserve">Εφόσον τα αποτελέσματα των ανωτέρω πληρούν τα κριτήρια αποδοχής που έχουν τεθεί από την Υπηρεσία, θα κρίνει ως αποδεκτό το υλικό. </w:t>
      </w:r>
    </w:p>
    <w:p w:rsidR="00D62E55" w:rsidRPr="00BC2EB0" w:rsidRDefault="00D62E55" w:rsidP="00C35D63">
      <w:pPr>
        <w:pStyle w:val="Default"/>
        <w:tabs>
          <w:tab w:val="left" w:pos="1080"/>
        </w:tabs>
        <w:jc w:val="both"/>
        <w:rPr>
          <w:color w:val="auto"/>
          <w:lang w:val="el-GR"/>
        </w:rPr>
      </w:pPr>
    </w:p>
    <w:p w:rsidR="00D62E55" w:rsidRDefault="003B6603" w:rsidP="00C35D63">
      <w:pPr>
        <w:pStyle w:val="Default"/>
        <w:tabs>
          <w:tab w:val="left" w:pos="1080"/>
        </w:tabs>
        <w:jc w:val="both"/>
        <w:rPr>
          <w:color w:val="auto"/>
          <w:lang w:val="el-GR"/>
        </w:rPr>
      </w:pPr>
      <w:r w:rsidRPr="00BC2EB0">
        <w:rPr>
          <w:b/>
          <w:bCs/>
          <w:color w:val="auto"/>
          <w:lang w:val="el-GR"/>
        </w:rPr>
        <w:t xml:space="preserve">6.2.3.3.4 </w:t>
      </w:r>
      <w:r w:rsidRPr="00BC2EB0">
        <w:rPr>
          <w:color w:val="auto"/>
          <w:lang w:val="el-GR"/>
        </w:rPr>
        <w:t xml:space="preserve">Σε περίπτωση που το υλικό κρίνεται μη αποδεκτό, ο ΑΝΑΔΟΧΟΣ δύναται εντός 10 εργασίμων ημερών να υποβάλει πρόταση για διορθωτικές ενέργειες από μέρους του. Σε περίπτωση αποδοχής της πρότασης του ΑΝΑΔΟΧΟΥ από την ΥΠΗΡΕΣΙΑ, η διαδικασία των παραγράφων 6.2.3.1 έως 6.2.3.3 επαναλαμβάνεται, σε χρόνο συμφωνημένο μεταξύ ΥΠΗΡΕΣΙΑΣ – ΑΝΑΔΟΧΟΥ και όχι μεγαλύτερο από 2 μήνες. </w:t>
      </w:r>
    </w:p>
    <w:p w:rsidR="00D62E55" w:rsidRDefault="00D62E55" w:rsidP="00BC2EB0">
      <w:pPr>
        <w:pStyle w:val="Default"/>
        <w:jc w:val="both"/>
        <w:rPr>
          <w:color w:val="auto"/>
          <w:lang w:val="el-GR"/>
        </w:rPr>
      </w:pPr>
    </w:p>
    <w:p w:rsidR="003B6603" w:rsidRPr="00D62E55" w:rsidRDefault="003B6603" w:rsidP="00C35D63">
      <w:pPr>
        <w:pStyle w:val="Default"/>
        <w:tabs>
          <w:tab w:val="left" w:pos="1080"/>
        </w:tabs>
        <w:jc w:val="both"/>
        <w:rPr>
          <w:b/>
          <w:color w:val="auto"/>
          <w:lang w:val="el-GR"/>
        </w:rPr>
      </w:pPr>
      <w:r w:rsidRPr="00D62E55">
        <w:rPr>
          <w:b/>
          <w:bCs/>
          <w:color w:val="auto"/>
          <w:lang w:val="el-GR"/>
        </w:rPr>
        <w:t>6.2.4</w:t>
      </w:r>
      <w:r w:rsidR="00C35D63">
        <w:rPr>
          <w:b/>
          <w:bCs/>
          <w:color w:val="auto"/>
          <w:lang w:val="el-GR"/>
        </w:rPr>
        <w:tab/>
      </w:r>
      <w:r w:rsidRPr="00D62E55">
        <w:rPr>
          <w:b/>
          <w:color w:val="auto"/>
          <w:lang w:val="el-GR"/>
        </w:rPr>
        <w:t xml:space="preserve">Παραλαβή υλικών </w:t>
      </w:r>
    </w:p>
    <w:p w:rsidR="00D62E55" w:rsidRPr="00BC2EB0" w:rsidRDefault="00D62E55" w:rsidP="00C35D63">
      <w:pPr>
        <w:pStyle w:val="Default"/>
        <w:tabs>
          <w:tab w:val="left" w:pos="1080"/>
        </w:tabs>
        <w:jc w:val="both"/>
        <w:rPr>
          <w:color w:val="auto"/>
          <w:lang w:val="el-GR"/>
        </w:rPr>
      </w:pPr>
    </w:p>
    <w:p w:rsidR="003B6603" w:rsidRDefault="00C35D63" w:rsidP="00C35D63">
      <w:pPr>
        <w:pStyle w:val="Default"/>
        <w:tabs>
          <w:tab w:val="left" w:pos="1080"/>
        </w:tabs>
        <w:jc w:val="both"/>
        <w:rPr>
          <w:color w:val="auto"/>
          <w:lang w:val="el-GR"/>
        </w:rPr>
      </w:pPr>
      <w:r>
        <w:rPr>
          <w:color w:val="auto"/>
          <w:lang w:val="el-GR"/>
        </w:rPr>
        <w:tab/>
      </w:r>
      <w:r w:rsidR="003B6603" w:rsidRPr="00BC2EB0">
        <w:rPr>
          <w:color w:val="auto"/>
          <w:lang w:val="el-GR"/>
        </w:rPr>
        <w:t xml:space="preserve">Εφόσον επιτύχει στον δυναμικό και στον οπτικό έλεγχο, το προς παράδοση υλικό θα συνοδεύεται από δήλωση συμμόρφωσης του ΑΝΑΔΟΧΟΥ, με την οποία θα πιστοποιεί ότι το υλικό συμμορφώνεται με τις απαιτήσεις της παρούσας ΠΕΔ και της εκάστοτε σύμβασης. </w:t>
      </w:r>
    </w:p>
    <w:p w:rsidR="00D62E55" w:rsidRPr="00BC2EB0" w:rsidRDefault="00D62E55" w:rsidP="00BC2EB0">
      <w:pPr>
        <w:pStyle w:val="Default"/>
        <w:jc w:val="both"/>
        <w:rPr>
          <w:color w:val="auto"/>
          <w:lang w:val="el-GR"/>
        </w:rPr>
      </w:pPr>
    </w:p>
    <w:p w:rsidR="00D62E55" w:rsidRDefault="003B6603" w:rsidP="00C35D63">
      <w:pPr>
        <w:pStyle w:val="Default"/>
        <w:tabs>
          <w:tab w:val="left" w:pos="1080"/>
        </w:tabs>
        <w:jc w:val="both"/>
        <w:rPr>
          <w:b/>
          <w:color w:val="auto"/>
          <w:lang w:val="el-GR"/>
        </w:rPr>
      </w:pPr>
      <w:r w:rsidRPr="00D62E55">
        <w:rPr>
          <w:b/>
          <w:bCs/>
          <w:color w:val="auto"/>
          <w:lang w:val="el-GR"/>
        </w:rPr>
        <w:t xml:space="preserve">6.2.5 </w:t>
      </w:r>
      <w:r w:rsidR="00C35D63">
        <w:rPr>
          <w:b/>
          <w:bCs/>
          <w:color w:val="auto"/>
          <w:lang w:val="el-GR"/>
        </w:rPr>
        <w:tab/>
      </w:r>
      <w:r w:rsidRPr="00D62E55">
        <w:rPr>
          <w:b/>
          <w:color w:val="auto"/>
          <w:lang w:val="el-GR"/>
        </w:rPr>
        <w:t xml:space="preserve">Έλεγχος εγγράφων </w:t>
      </w:r>
    </w:p>
    <w:p w:rsidR="00D62E55" w:rsidRDefault="00D62E55" w:rsidP="00BC2EB0">
      <w:pPr>
        <w:pStyle w:val="Default"/>
        <w:jc w:val="both"/>
        <w:rPr>
          <w:b/>
          <w:color w:val="auto"/>
          <w:lang w:val="el-GR"/>
        </w:rPr>
      </w:pPr>
    </w:p>
    <w:p w:rsidR="003B6603" w:rsidRDefault="003B6603" w:rsidP="00C35D63">
      <w:pPr>
        <w:pStyle w:val="Default"/>
        <w:ind w:firstLine="1080"/>
        <w:jc w:val="both"/>
        <w:rPr>
          <w:color w:val="auto"/>
          <w:lang w:val="el-GR"/>
        </w:rPr>
      </w:pPr>
      <w:r w:rsidRPr="00BC2EB0">
        <w:rPr>
          <w:color w:val="auto"/>
          <w:lang w:val="el-GR"/>
        </w:rPr>
        <w:t xml:space="preserve">Ελέγχονται τα συνοδευτικά έγγραφα / πιστοποιητικά της παραγράφου 6.1, ως προς την αρτιότητα, πληρότητα, εγκυρότητα αυτών. </w:t>
      </w:r>
    </w:p>
    <w:p w:rsidR="00D62E55" w:rsidRPr="00BC2EB0" w:rsidRDefault="00D62E55" w:rsidP="00C35D63">
      <w:pPr>
        <w:pStyle w:val="Default"/>
        <w:ind w:firstLine="1080"/>
        <w:jc w:val="both"/>
        <w:rPr>
          <w:color w:val="auto"/>
          <w:lang w:val="el-GR"/>
        </w:rPr>
      </w:pPr>
    </w:p>
    <w:p w:rsidR="00D62E55" w:rsidRDefault="003B6603" w:rsidP="00C35D63">
      <w:pPr>
        <w:pStyle w:val="Default"/>
        <w:tabs>
          <w:tab w:val="left" w:pos="1080"/>
        </w:tabs>
        <w:jc w:val="both"/>
        <w:rPr>
          <w:color w:val="auto"/>
          <w:lang w:val="el-GR"/>
        </w:rPr>
      </w:pPr>
      <w:r w:rsidRPr="00BC2EB0">
        <w:rPr>
          <w:b/>
          <w:bCs/>
          <w:color w:val="auto"/>
          <w:lang w:val="el-GR"/>
        </w:rPr>
        <w:t xml:space="preserve">6.2.6 </w:t>
      </w:r>
      <w:r w:rsidR="00C35D63">
        <w:rPr>
          <w:b/>
          <w:bCs/>
          <w:color w:val="auto"/>
          <w:lang w:val="el-GR"/>
        </w:rPr>
        <w:tab/>
      </w:r>
      <w:r w:rsidRPr="00C35D63">
        <w:rPr>
          <w:b/>
          <w:color w:val="auto"/>
          <w:lang w:val="el-GR"/>
        </w:rPr>
        <w:t>Μακροσκοπικός έλεγχο</w:t>
      </w:r>
      <w:r w:rsidR="00D62E55" w:rsidRPr="00C35D63">
        <w:rPr>
          <w:b/>
          <w:color w:val="auto"/>
          <w:lang w:val="el-GR"/>
        </w:rPr>
        <w:t>ς</w:t>
      </w:r>
      <w:r w:rsidR="00D62E55">
        <w:rPr>
          <w:color w:val="auto"/>
          <w:lang w:val="el-GR"/>
        </w:rPr>
        <w:t xml:space="preserve"> </w:t>
      </w:r>
    </w:p>
    <w:p w:rsidR="00D62E55" w:rsidRDefault="00D62E55" w:rsidP="00C35D63">
      <w:pPr>
        <w:pStyle w:val="Default"/>
        <w:ind w:firstLine="1080"/>
        <w:jc w:val="both"/>
        <w:rPr>
          <w:color w:val="auto"/>
          <w:lang w:val="el-GR"/>
        </w:rPr>
      </w:pPr>
    </w:p>
    <w:p w:rsidR="003B6603" w:rsidRPr="00BC2EB0" w:rsidRDefault="003B6603" w:rsidP="00C35D63">
      <w:pPr>
        <w:pStyle w:val="Default"/>
        <w:tabs>
          <w:tab w:val="left" w:pos="1080"/>
        </w:tabs>
        <w:jc w:val="both"/>
        <w:rPr>
          <w:color w:val="auto"/>
          <w:lang w:val="el-GR"/>
        </w:rPr>
      </w:pPr>
      <w:r w:rsidRPr="00BC2EB0">
        <w:rPr>
          <w:b/>
          <w:bCs/>
          <w:color w:val="auto"/>
          <w:lang w:val="el-GR"/>
        </w:rPr>
        <w:t>6.2.6.1</w:t>
      </w:r>
      <w:r w:rsidR="00C35D63">
        <w:rPr>
          <w:b/>
          <w:bCs/>
          <w:color w:val="auto"/>
          <w:lang w:val="el-GR"/>
        </w:rPr>
        <w:tab/>
      </w:r>
      <w:r w:rsidRPr="00BC2EB0">
        <w:rPr>
          <w:color w:val="auto"/>
          <w:lang w:val="el-GR"/>
        </w:rPr>
        <w:t xml:space="preserve">Έλεγχος αρτιότητας της συσκευασίας του προς παράδοση υλικού. </w:t>
      </w:r>
    </w:p>
    <w:p w:rsidR="00D62E55" w:rsidRDefault="00D62E55" w:rsidP="00C35D63">
      <w:pPr>
        <w:pStyle w:val="Default"/>
        <w:ind w:firstLine="1080"/>
        <w:jc w:val="both"/>
        <w:rPr>
          <w:b/>
          <w:bCs/>
          <w:color w:val="auto"/>
          <w:lang w:val="el-GR"/>
        </w:rPr>
      </w:pPr>
    </w:p>
    <w:p w:rsidR="003B6603" w:rsidRPr="00BC2EB0" w:rsidRDefault="003B6603" w:rsidP="00C35D63">
      <w:pPr>
        <w:pStyle w:val="Default"/>
        <w:tabs>
          <w:tab w:val="left" w:pos="1080"/>
        </w:tabs>
        <w:jc w:val="both"/>
        <w:rPr>
          <w:color w:val="auto"/>
          <w:lang w:val="el-GR"/>
        </w:rPr>
      </w:pPr>
      <w:r w:rsidRPr="00BC2EB0">
        <w:rPr>
          <w:b/>
          <w:bCs/>
          <w:color w:val="auto"/>
          <w:lang w:val="el-GR"/>
        </w:rPr>
        <w:t xml:space="preserve">6.2.6.2 </w:t>
      </w:r>
      <w:r w:rsidR="00C35D63">
        <w:rPr>
          <w:b/>
          <w:bCs/>
          <w:color w:val="auto"/>
          <w:lang w:val="el-GR"/>
        </w:rPr>
        <w:tab/>
      </w:r>
      <w:r w:rsidRPr="00BC2EB0">
        <w:rPr>
          <w:color w:val="auto"/>
          <w:lang w:val="el-GR"/>
        </w:rPr>
        <w:t xml:space="preserve">Οπτική επιθεώρηση της καλής κατάστασης του προς παράδοση υλικού και των εξαρτημάτων του, από πλευράς εμφάνισης, λειτουργικότητας, κακώσεων ή φθορών. </w:t>
      </w:r>
    </w:p>
    <w:p w:rsidR="00D62E55" w:rsidRDefault="00D62E55" w:rsidP="00C35D63">
      <w:pPr>
        <w:pStyle w:val="Default"/>
        <w:ind w:firstLine="1080"/>
        <w:jc w:val="both"/>
        <w:rPr>
          <w:b/>
          <w:bCs/>
          <w:color w:val="auto"/>
          <w:lang w:val="el-GR"/>
        </w:rPr>
      </w:pPr>
    </w:p>
    <w:p w:rsidR="003B6603" w:rsidRPr="00BC2EB0" w:rsidRDefault="003B6603" w:rsidP="00C35D63">
      <w:pPr>
        <w:pStyle w:val="Default"/>
        <w:tabs>
          <w:tab w:val="left" w:pos="1080"/>
        </w:tabs>
        <w:jc w:val="both"/>
        <w:rPr>
          <w:color w:val="auto"/>
          <w:lang w:val="el-GR"/>
        </w:rPr>
      </w:pPr>
      <w:r w:rsidRPr="00BC2EB0">
        <w:rPr>
          <w:b/>
          <w:bCs/>
          <w:color w:val="auto"/>
          <w:lang w:val="el-GR"/>
        </w:rPr>
        <w:t>6.2.6.3</w:t>
      </w:r>
      <w:r w:rsidR="00C35D63">
        <w:rPr>
          <w:b/>
          <w:bCs/>
          <w:color w:val="auto"/>
          <w:lang w:val="el-GR"/>
        </w:rPr>
        <w:tab/>
      </w:r>
      <w:r w:rsidRPr="00BC2EB0">
        <w:rPr>
          <w:color w:val="auto"/>
          <w:lang w:val="el-GR"/>
        </w:rPr>
        <w:t xml:space="preserve">Εάν κατά τους μακροσκοπικούς ελέγχους διαπιστωθεί μη συμμόρφωση οποιουδήποτε υλικού ή διάταξης με τις απαιτήσεις της παρούσας ΠΕΔ, η </w:t>
      </w:r>
      <w:r w:rsidRPr="00BC2EB0">
        <w:rPr>
          <w:color w:val="auto"/>
          <w:lang w:val="el-GR"/>
        </w:rPr>
        <w:lastRenderedPageBreak/>
        <w:t xml:space="preserve">ΥΠΗΡΕΣΙΑ δύναται να ζητήσει την αντικατάστασή τους ή να το απορρίψει χωρίς περαιτέρω ελέγχους. </w:t>
      </w:r>
    </w:p>
    <w:p w:rsidR="00D62E55" w:rsidRDefault="00D62E55" w:rsidP="00BC2EB0">
      <w:pPr>
        <w:pStyle w:val="Default"/>
        <w:jc w:val="both"/>
        <w:rPr>
          <w:b/>
          <w:bCs/>
          <w:color w:val="auto"/>
          <w:lang w:val="el-GR"/>
        </w:rPr>
      </w:pPr>
    </w:p>
    <w:p w:rsidR="003B6603" w:rsidRDefault="003B6603" w:rsidP="00C35D63">
      <w:pPr>
        <w:pStyle w:val="Default"/>
        <w:tabs>
          <w:tab w:val="left" w:pos="1080"/>
          <w:tab w:val="left" w:pos="1260"/>
        </w:tabs>
        <w:jc w:val="both"/>
        <w:rPr>
          <w:color w:val="auto"/>
          <w:lang w:val="el-GR"/>
        </w:rPr>
      </w:pPr>
      <w:r w:rsidRPr="00BC2EB0">
        <w:rPr>
          <w:b/>
          <w:bCs/>
          <w:color w:val="auto"/>
          <w:lang w:val="el-GR"/>
        </w:rPr>
        <w:t xml:space="preserve">6.2.7 </w:t>
      </w:r>
      <w:r w:rsidR="00C35D63">
        <w:rPr>
          <w:b/>
          <w:bCs/>
          <w:color w:val="auto"/>
          <w:lang w:val="el-GR"/>
        </w:rPr>
        <w:tab/>
      </w:r>
      <w:r w:rsidRPr="00C35D63">
        <w:rPr>
          <w:b/>
          <w:color w:val="auto"/>
          <w:lang w:val="el-GR"/>
        </w:rPr>
        <w:t>Λοιποί Έλεγχοι</w:t>
      </w:r>
      <w:r w:rsidRPr="00BC2EB0">
        <w:rPr>
          <w:color w:val="auto"/>
          <w:lang w:val="el-GR"/>
        </w:rPr>
        <w:t xml:space="preserve"> </w:t>
      </w:r>
    </w:p>
    <w:p w:rsidR="008E17C5" w:rsidRPr="00BC2EB0" w:rsidRDefault="008E17C5" w:rsidP="008E17C5">
      <w:pPr>
        <w:pStyle w:val="Default"/>
        <w:tabs>
          <w:tab w:val="left" w:pos="1080"/>
          <w:tab w:val="left" w:pos="1260"/>
        </w:tabs>
        <w:jc w:val="both"/>
        <w:rPr>
          <w:color w:val="auto"/>
          <w:lang w:val="el-GR"/>
        </w:rPr>
      </w:pPr>
    </w:p>
    <w:p w:rsidR="003B6603" w:rsidRPr="00BC2EB0" w:rsidRDefault="003B6603" w:rsidP="00C35D63">
      <w:pPr>
        <w:pStyle w:val="Default"/>
        <w:ind w:firstLine="1080"/>
        <w:jc w:val="both"/>
        <w:rPr>
          <w:color w:val="auto"/>
          <w:lang w:val="el-GR"/>
        </w:rPr>
      </w:pPr>
      <w:r w:rsidRPr="00BC2EB0">
        <w:rPr>
          <w:color w:val="auto"/>
          <w:lang w:val="el-GR"/>
        </w:rPr>
        <w:t xml:space="preserve">Η ΥΠΗΡΕΣΙΑ διατηρεί το δικαίωμα να ζητήσει οποιονδήποτε επιπλέον έλεγχο κριθεί σκόπιμος και απαραίτητος, χωρίς να δεσμεύεται από τον χρόνο ελέγχου. Το κόστος του επιπλέον ελέγχου θα βαρύνει την ΥΠΗΡΕΣΙΑ. </w:t>
      </w:r>
    </w:p>
    <w:p w:rsidR="00D62E55" w:rsidRDefault="00D62E55" w:rsidP="00BC2EB0">
      <w:pPr>
        <w:pStyle w:val="Default"/>
        <w:jc w:val="both"/>
        <w:rPr>
          <w:b/>
          <w:bCs/>
          <w:color w:val="auto"/>
          <w:lang w:val="el-GR"/>
        </w:rPr>
      </w:pPr>
    </w:p>
    <w:p w:rsidR="003B6603" w:rsidRPr="00C35D63" w:rsidRDefault="003B6603" w:rsidP="00C35D63">
      <w:pPr>
        <w:pStyle w:val="Default"/>
        <w:tabs>
          <w:tab w:val="left" w:pos="1080"/>
        </w:tabs>
        <w:jc w:val="both"/>
        <w:rPr>
          <w:b/>
          <w:color w:val="auto"/>
          <w:lang w:val="el-GR"/>
        </w:rPr>
      </w:pPr>
      <w:r w:rsidRPr="00C35D63">
        <w:rPr>
          <w:b/>
          <w:bCs/>
          <w:color w:val="auto"/>
          <w:lang w:val="el-GR"/>
        </w:rPr>
        <w:t xml:space="preserve">6.2.8 </w:t>
      </w:r>
      <w:r w:rsidR="00C35D63">
        <w:rPr>
          <w:b/>
          <w:bCs/>
          <w:color w:val="auto"/>
          <w:lang w:val="el-GR"/>
        </w:rPr>
        <w:tab/>
      </w:r>
      <w:r w:rsidRPr="00C35D63">
        <w:rPr>
          <w:b/>
          <w:color w:val="auto"/>
          <w:lang w:val="el-GR"/>
        </w:rPr>
        <w:t xml:space="preserve">Πληρωμές </w:t>
      </w:r>
    </w:p>
    <w:p w:rsidR="00D62E55" w:rsidRDefault="00D62E55" w:rsidP="00BC2EB0">
      <w:pPr>
        <w:pStyle w:val="Default"/>
        <w:jc w:val="both"/>
        <w:rPr>
          <w:color w:val="auto"/>
          <w:lang w:val="el-GR"/>
        </w:rPr>
      </w:pPr>
    </w:p>
    <w:p w:rsidR="003B6603" w:rsidRPr="00BC2EB0" w:rsidRDefault="003B6603" w:rsidP="00C35D63">
      <w:pPr>
        <w:pStyle w:val="Default"/>
        <w:ind w:firstLine="1080"/>
        <w:jc w:val="both"/>
        <w:rPr>
          <w:color w:val="auto"/>
          <w:lang w:val="el-GR"/>
        </w:rPr>
      </w:pPr>
      <w:r w:rsidRPr="00BC2EB0">
        <w:rPr>
          <w:color w:val="auto"/>
          <w:lang w:val="el-GR"/>
        </w:rPr>
        <w:t xml:space="preserve">Το κόστος των ελέγχων αποδοχής του προς παραλαβή υλικού θα βαρύνει αποκλειστικά τον προμηθευτή σύμφωνα με τα καθοριζόμενα στο Ν.3433/2011. </w:t>
      </w:r>
    </w:p>
    <w:p w:rsidR="00D62E55" w:rsidRDefault="00D62E55" w:rsidP="00BC2EB0">
      <w:pPr>
        <w:pStyle w:val="Default"/>
        <w:jc w:val="both"/>
        <w:rPr>
          <w:b/>
          <w:bCs/>
          <w:color w:val="auto"/>
          <w:lang w:val="el-GR"/>
        </w:rPr>
      </w:pPr>
    </w:p>
    <w:p w:rsidR="003B6603" w:rsidRPr="00BC2EB0" w:rsidRDefault="003B6603" w:rsidP="00746091">
      <w:pPr>
        <w:pStyle w:val="Default"/>
        <w:tabs>
          <w:tab w:val="left" w:pos="1080"/>
        </w:tabs>
        <w:jc w:val="both"/>
        <w:rPr>
          <w:color w:val="auto"/>
          <w:lang w:val="el-GR"/>
        </w:rPr>
      </w:pPr>
      <w:r w:rsidRPr="00BC2EB0">
        <w:rPr>
          <w:b/>
          <w:bCs/>
          <w:color w:val="auto"/>
          <w:lang w:val="el-GR"/>
        </w:rPr>
        <w:t xml:space="preserve">7 </w:t>
      </w:r>
      <w:r w:rsidR="00746091">
        <w:rPr>
          <w:b/>
          <w:bCs/>
          <w:color w:val="auto"/>
          <w:lang w:val="el-GR"/>
        </w:rPr>
        <w:tab/>
      </w:r>
      <w:r w:rsidRPr="00BC2EB0">
        <w:rPr>
          <w:b/>
          <w:bCs/>
          <w:color w:val="auto"/>
          <w:lang w:val="el-GR"/>
        </w:rPr>
        <w:t xml:space="preserve">ΥΠΗΡΕΣΙΕΣ/ΥΠΟΣΤΗΡΙΞΗ </w:t>
      </w:r>
    </w:p>
    <w:p w:rsidR="00D62E55" w:rsidRDefault="00D62E55" w:rsidP="00BC2EB0">
      <w:pPr>
        <w:pStyle w:val="Default"/>
        <w:jc w:val="both"/>
        <w:rPr>
          <w:b/>
          <w:bCs/>
          <w:color w:val="auto"/>
          <w:lang w:val="el-GR"/>
        </w:rPr>
      </w:pPr>
    </w:p>
    <w:p w:rsidR="003B6603" w:rsidRPr="008E17C5" w:rsidRDefault="003B6603" w:rsidP="00746091">
      <w:pPr>
        <w:pStyle w:val="Default"/>
        <w:tabs>
          <w:tab w:val="left" w:pos="1080"/>
        </w:tabs>
        <w:jc w:val="both"/>
        <w:rPr>
          <w:b/>
          <w:color w:val="auto"/>
          <w:lang w:val="el-GR"/>
        </w:rPr>
      </w:pPr>
      <w:r w:rsidRPr="008E17C5">
        <w:rPr>
          <w:b/>
          <w:bCs/>
          <w:color w:val="auto"/>
          <w:lang w:val="el-GR"/>
        </w:rPr>
        <w:t xml:space="preserve">7.1 </w:t>
      </w:r>
      <w:r w:rsidR="00746091" w:rsidRPr="008E17C5">
        <w:rPr>
          <w:b/>
          <w:bCs/>
          <w:color w:val="auto"/>
          <w:lang w:val="el-GR"/>
        </w:rPr>
        <w:tab/>
      </w:r>
      <w:r w:rsidRPr="008E17C5">
        <w:rPr>
          <w:b/>
          <w:color w:val="auto"/>
          <w:lang w:val="el-GR"/>
        </w:rPr>
        <w:t xml:space="preserve">Εγγυήσεις </w:t>
      </w:r>
    </w:p>
    <w:p w:rsidR="00D62E55" w:rsidRDefault="00D62E55" w:rsidP="00BC2EB0">
      <w:pPr>
        <w:pStyle w:val="Default"/>
        <w:jc w:val="both"/>
        <w:rPr>
          <w:color w:val="auto"/>
          <w:lang w:val="el-GR"/>
        </w:rPr>
      </w:pPr>
    </w:p>
    <w:p w:rsidR="003B6603" w:rsidRPr="00BC2EB0" w:rsidRDefault="003B6603" w:rsidP="00746091">
      <w:pPr>
        <w:pStyle w:val="Default"/>
        <w:ind w:firstLine="1080"/>
        <w:jc w:val="both"/>
        <w:rPr>
          <w:color w:val="auto"/>
          <w:lang w:val="el-GR"/>
        </w:rPr>
      </w:pPr>
      <w:r w:rsidRPr="00BC2EB0">
        <w:rPr>
          <w:color w:val="auto"/>
          <w:lang w:val="el-GR"/>
        </w:rPr>
        <w:t xml:space="preserve">Ο ΑΝΑΔΟΧΟΣ παρέχει εγγύηση καλής λειτουργίας, για τουλάχιστον δώδεκα (12) μήνες. Η περίοδος εγγύησης εκκινεί από την ημερομηνία οριστικής παραλαβής του υλικού από την ΥΠΗΡΕΣΙΑ. Κατά τη διάρκεια της περιόδου εγγύησης, ο ΑΝΑΔΟΧΟΣ αναλαμβάνει την αποκατάσταση της λειτουργίας του υλικού εντός 30 ημερολογιακών ημερών από την ημέρα ειδοποίησής του από την ΥΠΗΡΕΣΙΑ. Η ειδοποίηση του προμηθευτή δύναται να υλοποιηθεί με κάθε πρόσφορο μέσο, συμπεριλαμβανομένης της αποστολής </w:t>
      </w:r>
      <w:r w:rsidRPr="00BC2EB0">
        <w:rPr>
          <w:color w:val="auto"/>
        </w:rPr>
        <w:t>e</w:t>
      </w:r>
      <w:r w:rsidRPr="00BC2EB0">
        <w:rPr>
          <w:color w:val="auto"/>
          <w:lang w:val="el-GR"/>
        </w:rPr>
        <w:t>-</w:t>
      </w:r>
      <w:r w:rsidRPr="00BC2EB0">
        <w:rPr>
          <w:color w:val="auto"/>
        </w:rPr>
        <w:t>mail</w:t>
      </w:r>
      <w:r w:rsidRPr="00BC2EB0">
        <w:rPr>
          <w:color w:val="auto"/>
          <w:lang w:val="el-GR"/>
        </w:rPr>
        <w:t xml:space="preserve">. </w:t>
      </w:r>
    </w:p>
    <w:p w:rsidR="00D62E55" w:rsidRDefault="00D62E55" w:rsidP="00BC2EB0">
      <w:pPr>
        <w:pStyle w:val="Default"/>
        <w:jc w:val="both"/>
        <w:rPr>
          <w:b/>
          <w:bCs/>
          <w:color w:val="auto"/>
          <w:lang w:val="el-GR"/>
        </w:rPr>
      </w:pPr>
    </w:p>
    <w:p w:rsidR="003B6603" w:rsidRPr="008E17C5" w:rsidRDefault="003B6603" w:rsidP="008E17C5">
      <w:pPr>
        <w:pStyle w:val="Default"/>
        <w:tabs>
          <w:tab w:val="left" w:pos="1080"/>
        </w:tabs>
        <w:jc w:val="both"/>
        <w:rPr>
          <w:b/>
          <w:color w:val="auto"/>
          <w:lang w:val="el-GR"/>
        </w:rPr>
      </w:pPr>
      <w:r w:rsidRPr="008E17C5">
        <w:rPr>
          <w:b/>
          <w:bCs/>
          <w:color w:val="auto"/>
          <w:lang w:val="el-GR"/>
        </w:rPr>
        <w:t xml:space="preserve">7.2 </w:t>
      </w:r>
      <w:r w:rsidR="008E17C5" w:rsidRPr="008E17C5">
        <w:rPr>
          <w:b/>
          <w:bCs/>
          <w:color w:val="auto"/>
          <w:lang w:val="el-GR"/>
        </w:rPr>
        <w:tab/>
      </w:r>
      <w:r w:rsidRPr="008E17C5">
        <w:rPr>
          <w:b/>
          <w:color w:val="auto"/>
          <w:lang w:val="el-GR"/>
        </w:rPr>
        <w:t xml:space="preserve">Ποινικές Ρήτρες – Αποζημίωση – Ανώτερη Βία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7.2.1 </w:t>
      </w:r>
      <w:r w:rsidR="008E17C5">
        <w:rPr>
          <w:b/>
          <w:bCs/>
          <w:color w:val="auto"/>
          <w:lang w:val="el-GR"/>
        </w:rPr>
        <w:tab/>
      </w:r>
      <w:r w:rsidRPr="00BC2EB0">
        <w:rPr>
          <w:color w:val="auto"/>
          <w:lang w:val="el-GR"/>
        </w:rPr>
        <w:t xml:space="preserve">Ο ΑΝΑΔΟΧΟΣ υποχρεούται να καταβάλλει ποινική ρήτρα, σε περίπτωση που ξεπεράσει τους χρόνους των παραγράφων 8.2 και 8.3.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7.2.2 </w:t>
      </w:r>
      <w:r w:rsidR="008E17C5">
        <w:rPr>
          <w:b/>
          <w:bCs/>
          <w:color w:val="auto"/>
          <w:lang w:val="el-GR"/>
        </w:rPr>
        <w:tab/>
      </w:r>
      <w:r w:rsidRPr="00BC2EB0">
        <w:rPr>
          <w:color w:val="auto"/>
          <w:lang w:val="el-GR"/>
        </w:rPr>
        <w:t xml:space="preserve">Ο προσδιορισμός του τρόπου υπολογισμού και επιβολής των ποινικών ρητρών θα καθοριστεί στους ειδικούς όρους της σύμβασης, σύμφωνα με την ισχύουσα νομοθεσία.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7.2.3 </w:t>
      </w:r>
      <w:r w:rsidR="008E17C5">
        <w:rPr>
          <w:b/>
          <w:bCs/>
          <w:color w:val="auto"/>
          <w:lang w:val="el-GR"/>
        </w:rPr>
        <w:tab/>
      </w:r>
      <w:r w:rsidRPr="00BC2EB0">
        <w:rPr>
          <w:color w:val="auto"/>
          <w:lang w:val="el-GR"/>
        </w:rPr>
        <w:t>Ο ΑΝΑΔΟΧΟΣ υποχρεούται να αποζημιώσει την ΥΠΗΡΕΣΙΑ ή να αντικαταστήσει με ίδιου ή καλύτερου τύπου και κατασκευής υλικό για κάθε πιθανή απώλεια, φθορά ή ζημιά που τυχόν θα συμβεί είτε κ</w:t>
      </w:r>
      <w:r w:rsidR="00D62E55">
        <w:rPr>
          <w:color w:val="auto"/>
          <w:lang w:val="el-GR"/>
        </w:rPr>
        <w:t>ατά τη μεταφορά του (από τις</w:t>
      </w:r>
      <w:r w:rsidR="00D62E55" w:rsidRPr="00D62E55">
        <w:rPr>
          <w:color w:val="auto"/>
          <w:lang w:val="el-GR"/>
        </w:rPr>
        <w:t xml:space="preserve"> </w:t>
      </w:r>
      <w:r w:rsidRPr="00BC2EB0">
        <w:rPr>
          <w:color w:val="auto"/>
          <w:lang w:val="el-GR"/>
        </w:rPr>
        <w:t xml:space="preserve">εγκαταστάσεις της ΥΠΗΡΕΣΙΑΣ στις εγκαταστάσεις του ΑΝΑΔΟΧΟΥ και αντίστροφα), είτε κατά την επισκευή του, είτε κατά το διάστημα παραμονής τους στις εγκαταστάσεις του ΑΝΑΔΟΧΟΥ ή των υπεργολάβων του ένεκα οποιασδήποτε αιτίας (κλοπή, πυρκαγιά </w:t>
      </w:r>
      <w:proofErr w:type="spellStart"/>
      <w:r w:rsidRPr="00BC2EB0">
        <w:rPr>
          <w:color w:val="auto"/>
          <w:lang w:val="el-GR"/>
        </w:rPr>
        <w:t>κλπ</w:t>
      </w:r>
      <w:proofErr w:type="spellEnd"/>
      <w:r w:rsidRPr="00BC2EB0">
        <w:rPr>
          <w:color w:val="auto"/>
          <w:lang w:val="el-GR"/>
        </w:rPr>
        <w:t xml:space="preserve">).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900"/>
          <w:tab w:val="left" w:pos="1080"/>
        </w:tabs>
        <w:jc w:val="both"/>
        <w:rPr>
          <w:color w:val="auto"/>
          <w:lang w:val="el-GR"/>
        </w:rPr>
      </w:pPr>
      <w:r w:rsidRPr="00BC2EB0">
        <w:rPr>
          <w:b/>
          <w:bCs/>
          <w:color w:val="auto"/>
          <w:lang w:val="el-GR"/>
        </w:rPr>
        <w:t xml:space="preserve">7.2.4 </w:t>
      </w:r>
      <w:r w:rsidR="008E17C5">
        <w:rPr>
          <w:b/>
          <w:bCs/>
          <w:color w:val="auto"/>
          <w:lang w:val="el-GR"/>
        </w:rPr>
        <w:tab/>
      </w:r>
      <w:r w:rsidR="008E17C5">
        <w:rPr>
          <w:b/>
          <w:bCs/>
          <w:color w:val="auto"/>
          <w:lang w:val="el-GR"/>
        </w:rPr>
        <w:tab/>
      </w:r>
      <w:r w:rsidRPr="00BC2EB0">
        <w:rPr>
          <w:color w:val="auto"/>
          <w:lang w:val="el-GR"/>
        </w:rPr>
        <w:t>Η ΥΠΗΡΕΣΙΑ διατηρεί το δικαίωμα σε περίπτωση που κριθεί ότι μια εργασία επισκευής δεν είναι συμφέρουσα, να μην εγκρίνει την συνέχιση των εργασιών αποκατάστασης. Στην περίπτωση αυτή, θα καταβ</w:t>
      </w:r>
      <w:r w:rsidR="005169B2">
        <w:rPr>
          <w:color w:val="auto"/>
          <w:lang w:val="el-GR"/>
        </w:rPr>
        <w:t xml:space="preserve">άλλεται στον ΑΝΑΔΟΧΟ μόνο το </w:t>
      </w:r>
      <w:r w:rsidRPr="00BC2EB0">
        <w:rPr>
          <w:color w:val="auto"/>
          <w:lang w:val="el-GR"/>
        </w:rPr>
        <w:t xml:space="preserve">συμφωνηθέν κόστος αρχικής επιθεώρησης (τεχνικός – διαγνωστικός έλεγχος).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7.2.5 </w:t>
      </w:r>
      <w:r w:rsidR="008E17C5">
        <w:rPr>
          <w:b/>
          <w:bCs/>
          <w:color w:val="auto"/>
          <w:lang w:val="el-GR"/>
        </w:rPr>
        <w:tab/>
      </w:r>
      <w:r w:rsidRPr="00BC2EB0">
        <w:rPr>
          <w:color w:val="auto"/>
          <w:lang w:val="el-GR"/>
        </w:rPr>
        <w:t xml:space="preserve">Δεν επιβάλλονται κυρώσεις στον ΑΝΑΔΟΧΟ εφόσον διαπιστωθεί «Ανώτερη Βία» από την οποία προκαλείται αδυναμία παροχής των υπηρεσιών </w:t>
      </w:r>
      <w:r w:rsidRPr="00BC2EB0">
        <w:rPr>
          <w:color w:val="auto"/>
          <w:lang w:val="el-GR"/>
        </w:rPr>
        <w:lastRenderedPageBreak/>
        <w:t xml:space="preserve">μέσα στους συμβατικούς χρόνους που αναφέρονται στην παρούσα προδιαγραφή. Η απόδειξη της «Ανώτερης Βίας» βαραίνει τον ΑΝΑΔΟΧΟ. </w:t>
      </w:r>
    </w:p>
    <w:p w:rsidR="008E17C5" w:rsidRDefault="008E17C5" w:rsidP="008E17C5">
      <w:pPr>
        <w:pStyle w:val="Default"/>
        <w:tabs>
          <w:tab w:val="left" w:pos="1080"/>
        </w:tabs>
        <w:jc w:val="both"/>
        <w:rPr>
          <w:b/>
          <w:bCs/>
          <w:color w:val="auto"/>
          <w:lang w:val="el-GR"/>
        </w:rPr>
      </w:pPr>
    </w:p>
    <w:p w:rsidR="003B6603" w:rsidRPr="008E17C5" w:rsidRDefault="003B6603" w:rsidP="008E17C5">
      <w:pPr>
        <w:pStyle w:val="Default"/>
        <w:tabs>
          <w:tab w:val="left" w:pos="1080"/>
        </w:tabs>
        <w:jc w:val="both"/>
        <w:rPr>
          <w:b/>
          <w:color w:val="auto"/>
          <w:lang w:val="el-GR"/>
        </w:rPr>
      </w:pPr>
      <w:r w:rsidRPr="008E17C5">
        <w:rPr>
          <w:b/>
          <w:bCs/>
          <w:color w:val="auto"/>
          <w:lang w:val="el-GR"/>
        </w:rPr>
        <w:t xml:space="preserve">7.3 </w:t>
      </w:r>
      <w:r w:rsidR="008E17C5">
        <w:rPr>
          <w:b/>
          <w:bCs/>
          <w:color w:val="auto"/>
          <w:lang w:val="el-GR"/>
        </w:rPr>
        <w:tab/>
      </w:r>
      <w:r w:rsidRPr="008E17C5">
        <w:rPr>
          <w:b/>
          <w:color w:val="auto"/>
          <w:lang w:val="el-GR"/>
        </w:rPr>
        <w:t xml:space="preserve">Εμπιστευτικότητα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7.3.1 </w:t>
      </w:r>
      <w:r w:rsidR="008E17C5">
        <w:rPr>
          <w:b/>
          <w:bCs/>
          <w:color w:val="auto"/>
          <w:lang w:val="el-GR"/>
        </w:rPr>
        <w:tab/>
      </w:r>
      <w:r w:rsidRPr="00BC2EB0">
        <w:rPr>
          <w:color w:val="auto"/>
          <w:lang w:val="el-GR"/>
        </w:rPr>
        <w:t xml:space="preserve">Στο πλαίσιο της παρούσας, η ΥΠΗΡΕΣΙΑ διατηρεί το δικαίωμα να μην παρέχει στοιχεία, τα οποία εμπίπτουν στην αρχή της εμπιστευτικότητας και θεωρούνται τεχνικά ή επιχειρησιακά ευαίσθητα.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7.3.2 </w:t>
      </w:r>
      <w:r w:rsidR="008E17C5">
        <w:rPr>
          <w:b/>
          <w:bCs/>
          <w:color w:val="auto"/>
          <w:lang w:val="el-GR"/>
        </w:rPr>
        <w:tab/>
      </w:r>
      <w:r w:rsidRPr="00BC2EB0">
        <w:rPr>
          <w:color w:val="auto"/>
          <w:lang w:val="el-GR"/>
        </w:rPr>
        <w:t xml:space="preserve">Ο ΑΝΑΔΟΧΟΣ υποχρεούται ρητά στην τήρηση εμπιστευτικότητας σε θέματα που αφορούν στην ανακοίνωση ή γνωστοποίηση προς τρίτους των οικονομικών δεδομένων της σύμβασης και οποιασδήποτε πληροφορίας αναφορικά με τις επισκευές των υλικών. </w:t>
      </w:r>
    </w:p>
    <w:p w:rsidR="00D62E55" w:rsidRDefault="00D62E55" w:rsidP="00BC2EB0">
      <w:pPr>
        <w:pStyle w:val="Default"/>
        <w:jc w:val="both"/>
        <w:rPr>
          <w:b/>
          <w:bCs/>
          <w:color w:val="auto"/>
          <w:lang w:val="el-GR"/>
        </w:rPr>
      </w:pPr>
    </w:p>
    <w:p w:rsidR="003B6603" w:rsidRPr="00BC2EB0" w:rsidRDefault="008E17C5" w:rsidP="008E17C5">
      <w:pPr>
        <w:pStyle w:val="Default"/>
        <w:tabs>
          <w:tab w:val="left" w:pos="1080"/>
        </w:tabs>
        <w:jc w:val="both"/>
        <w:rPr>
          <w:color w:val="auto"/>
          <w:lang w:val="el-GR"/>
        </w:rPr>
      </w:pPr>
      <w:r>
        <w:rPr>
          <w:b/>
          <w:bCs/>
          <w:color w:val="auto"/>
          <w:lang w:val="el-GR"/>
        </w:rPr>
        <w:t>8</w:t>
      </w:r>
      <w:r>
        <w:rPr>
          <w:b/>
          <w:bCs/>
          <w:color w:val="auto"/>
          <w:lang w:val="el-GR"/>
        </w:rPr>
        <w:tab/>
      </w:r>
      <w:r w:rsidR="003B6603" w:rsidRPr="00BC2EB0">
        <w:rPr>
          <w:b/>
          <w:bCs/>
          <w:color w:val="auto"/>
          <w:lang w:val="el-GR"/>
        </w:rPr>
        <w:t xml:space="preserve">ΛΟΙΠΕΣ ΑΠΑΙΤΗΣΕΙΣ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8.1 </w:t>
      </w:r>
      <w:r w:rsidR="008E17C5">
        <w:rPr>
          <w:b/>
          <w:bCs/>
          <w:color w:val="auto"/>
          <w:lang w:val="el-GR"/>
        </w:rPr>
        <w:tab/>
      </w:r>
      <w:r w:rsidRPr="00BC2EB0">
        <w:rPr>
          <w:color w:val="auto"/>
          <w:lang w:val="el-GR"/>
        </w:rPr>
        <w:t xml:space="preserve">Τόπος Παράδοσης: Όπως ορίζεται στη διακήρυξη του Διαγωνισμού.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8.2 </w:t>
      </w:r>
      <w:r w:rsidR="008E17C5">
        <w:rPr>
          <w:b/>
          <w:bCs/>
          <w:color w:val="auto"/>
          <w:lang w:val="el-GR"/>
        </w:rPr>
        <w:tab/>
      </w:r>
      <w:r w:rsidRPr="00BC2EB0">
        <w:rPr>
          <w:color w:val="auto"/>
          <w:lang w:val="el-GR"/>
        </w:rPr>
        <w:t xml:space="preserve">Χρόνος αρχικής επιθεώρησης: Ο χρόνος αρχικής επιθεώρησης (τεχνικός – διαγνωστικός έλεγχος) δεν δύναται να ξεπερνά τον 1 μήνα από την ημερομηνία παραλαβής του υλικού από τον ΑΝΑΔΟΧΟ.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8.3</w:t>
      </w:r>
      <w:r w:rsidR="008E17C5">
        <w:rPr>
          <w:b/>
          <w:bCs/>
          <w:color w:val="auto"/>
          <w:lang w:val="el-GR"/>
        </w:rPr>
        <w:tab/>
      </w:r>
      <w:r w:rsidRPr="00BC2EB0">
        <w:rPr>
          <w:color w:val="auto"/>
          <w:lang w:val="el-GR"/>
        </w:rPr>
        <w:t xml:space="preserve">Χρόνος παράδοσης επισκευασμένου υλικού στην ΥΠΗΡΕΣΙΑ: Ο χρόνος παράδοσης δεν δύναται να ξεπερνά τους 6 μήνες από την ημερομηνία έγκρισης επισκευής του υλικού από την ΥΠΗΡΕΣΙΑ.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9 </w:t>
      </w:r>
      <w:r w:rsidR="008E17C5">
        <w:rPr>
          <w:b/>
          <w:bCs/>
          <w:color w:val="auto"/>
          <w:lang w:val="el-GR"/>
        </w:rPr>
        <w:tab/>
      </w:r>
      <w:r w:rsidRPr="00BC2EB0">
        <w:rPr>
          <w:b/>
          <w:bCs/>
          <w:color w:val="auto"/>
          <w:lang w:val="el-GR"/>
        </w:rPr>
        <w:t xml:space="preserve">ΠΕΡΙΕΧΟΜΕΝΟ ΠΡΟΣΦΟΡΑΣ </w:t>
      </w:r>
    </w:p>
    <w:p w:rsidR="00D62E55" w:rsidRDefault="00D62E55" w:rsidP="00BC2EB0">
      <w:pPr>
        <w:pStyle w:val="Default"/>
        <w:jc w:val="both"/>
        <w:rPr>
          <w:color w:val="auto"/>
          <w:lang w:val="el-GR"/>
        </w:rPr>
      </w:pPr>
    </w:p>
    <w:p w:rsidR="003B6603" w:rsidRPr="00BC2EB0" w:rsidRDefault="003B6603" w:rsidP="008E17C5">
      <w:pPr>
        <w:pStyle w:val="Default"/>
        <w:ind w:left="720" w:firstLine="360"/>
        <w:jc w:val="both"/>
        <w:rPr>
          <w:color w:val="auto"/>
          <w:lang w:val="el-GR"/>
        </w:rPr>
      </w:pPr>
      <w:r w:rsidRPr="00BC2EB0">
        <w:rPr>
          <w:color w:val="auto"/>
          <w:lang w:val="el-GR"/>
        </w:rPr>
        <w:t xml:space="preserve">Στην προσφορά να κατατεθούν: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 w:val="left" w:pos="1170"/>
          <w:tab w:val="left" w:pos="1350"/>
        </w:tabs>
        <w:jc w:val="both"/>
        <w:rPr>
          <w:color w:val="auto"/>
          <w:lang w:val="el-GR"/>
        </w:rPr>
      </w:pPr>
      <w:r w:rsidRPr="00BC2EB0">
        <w:rPr>
          <w:b/>
          <w:bCs/>
          <w:color w:val="auto"/>
          <w:lang w:val="el-GR"/>
        </w:rPr>
        <w:t xml:space="preserve">9.1 </w:t>
      </w:r>
      <w:r w:rsidR="008E17C5">
        <w:rPr>
          <w:b/>
          <w:bCs/>
          <w:color w:val="auto"/>
          <w:lang w:val="el-GR"/>
        </w:rPr>
        <w:tab/>
      </w:r>
      <w:r w:rsidRPr="00BC2EB0">
        <w:rPr>
          <w:b/>
          <w:bCs/>
          <w:color w:val="auto"/>
          <w:lang w:val="el-GR"/>
        </w:rPr>
        <w:t>Έντυπο Συμμόρφωσης</w:t>
      </w:r>
      <w:r w:rsidRPr="00BC2EB0">
        <w:rPr>
          <w:color w:val="auto"/>
          <w:lang w:val="el-GR"/>
        </w:rPr>
        <w:t xml:space="preserve">. </w:t>
      </w:r>
    </w:p>
    <w:p w:rsidR="00D62E55" w:rsidRDefault="00D62E55" w:rsidP="00BC2EB0">
      <w:pPr>
        <w:pStyle w:val="Default"/>
        <w:jc w:val="both"/>
        <w:rPr>
          <w:color w:val="auto"/>
          <w:lang w:val="el-GR"/>
        </w:rPr>
      </w:pPr>
    </w:p>
    <w:p w:rsidR="003B6603" w:rsidRPr="00BC2EB0" w:rsidRDefault="003B6603" w:rsidP="008E17C5">
      <w:pPr>
        <w:pStyle w:val="Default"/>
        <w:ind w:firstLine="1080"/>
        <w:jc w:val="both"/>
        <w:rPr>
          <w:color w:val="auto"/>
          <w:lang w:val="el-GR"/>
        </w:rPr>
      </w:pPr>
      <w:r w:rsidRPr="00BC2EB0">
        <w:rPr>
          <w:color w:val="auto"/>
          <w:lang w:val="el-GR"/>
        </w:rPr>
        <w:t>Ο υποψήφιος προμηθευτής είναι υποχρεωμένος στην προσφορά του να επισυνάψει το Έντυπο Συμμόρφωσης προς Προδιαγ</w:t>
      </w:r>
      <w:r w:rsidR="00D62E55">
        <w:rPr>
          <w:color w:val="auto"/>
          <w:lang w:val="el-GR"/>
        </w:rPr>
        <w:t>ραφές Ενόπλων Δυνάμεων,</w:t>
      </w:r>
      <w:r w:rsidR="00D62E55" w:rsidRPr="00D62E55">
        <w:rPr>
          <w:color w:val="auto"/>
          <w:lang w:val="el-GR"/>
        </w:rPr>
        <w:t xml:space="preserve"> </w:t>
      </w:r>
      <w:r w:rsidRPr="00BC2EB0">
        <w:rPr>
          <w:color w:val="auto"/>
          <w:lang w:val="el-GR"/>
        </w:rPr>
        <w:t>σύμφωνα με το υπόδειγμα που βρίσκεται αναρτημένο στη διαδικτυακή τοποθεσία (</w:t>
      </w:r>
      <w:r w:rsidRPr="00BC2EB0">
        <w:rPr>
          <w:color w:val="auto"/>
        </w:rPr>
        <w:t>https</w:t>
      </w:r>
      <w:r w:rsidRPr="00BC2EB0">
        <w:rPr>
          <w:color w:val="auto"/>
          <w:lang w:val="el-GR"/>
        </w:rPr>
        <w:t>://</w:t>
      </w:r>
      <w:proofErr w:type="spellStart"/>
      <w:r w:rsidRPr="00BC2EB0">
        <w:rPr>
          <w:color w:val="auto"/>
        </w:rPr>
        <w:t>prodiagrafes</w:t>
      </w:r>
      <w:proofErr w:type="spellEnd"/>
      <w:r w:rsidRPr="00BC2EB0">
        <w:rPr>
          <w:color w:val="auto"/>
          <w:lang w:val="el-GR"/>
        </w:rPr>
        <w:t>.</w:t>
      </w:r>
      <w:r w:rsidRPr="00BC2EB0">
        <w:rPr>
          <w:color w:val="auto"/>
        </w:rPr>
        <w:t>army</w:t>
      </w:r>
      <w:r w:rsidRPr="00BC2EB0">
        <w:rPr>
          <w:color w:val="auto"/>
          <w:lang w:val="el-GR"/>
        </w:rPr>
        <w:t>.</w:t>
      </w:r>
      <w:r w:rsidRPr="00BC2EB0">
        <w:rPr>
          <w:color w:val="auto"/>
        </w:rPr>
        <w:t>gr</w:t>
      </w:r>
      <w:r w:rsidRPr="00BC2EB0">
        <w:rPr>
          <w:color w:val="auto"/>
          <w:lang w:val="el-GR"/>
        </w:rPr>
        <w:t xml:space="preserve">) επιλέγοντας στη σχετική ηλεκτρονική εφαρμογή «ΝΟΜΟΘΕΣΙΑ – ΕΝΤΥΠΑ- ΥΠΟΔΕΙΓΜΑΤΑ» και έπειτα «ΕΝΤΥΠΑ».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υποψήφιο προμηθευτή, παράγραφο προς παράγραφο, με παραπομπή όπου απαιτείται σε τεχνικά φυλλάδια και λοιπά έντυπα και έγγραφα που συνυποβάλλει με την τεχνική προσφορά του.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9.2 </w:t>
      </w:r>
      <w:r w:rsidR="008E17C5">
        <w:rPr>
          <w:b/>
          <w:bCs/>
          <w:color w:val="auto"/>
          <w:lang w:val="el-GR"/>
        </w:rPr>
        <w:tab/>
      </w:r>
      <w:r w:rsidRPr="00BC2EB0">
        <w:rPr>
          <w:b/>
          <w:bCs/>
          <w:color w:val="auto"/>
          <w:lang w:val="el-GR"/>
        </w:rPr>
        <w:t xml:space="preserve">Λοιπά δικαιολογητικά </w:t>
      </w:r>
    </w:p>
    <w:p w:rsidR="00D62E55" w:rsidRDefault="00D62E55" w:rsidP="00BC2EB0">
      <w:pPr>
        <w:pStyle w:val="Default"/>
        <w:jc w:val="both"/>
        <w:rPr>
          <w:color w:val="auto"/>
          <w:lang w:val="el-GR"/>
        </w:rPr>
      </w:pPr>
    </w:p>
    <w:p w:rsidR="003B6603" w:rsidRPr="00BC2EB0" w:rsidRDefault="003B6603" w:rsidP="008E17C5">
      <w:pPr>
        <w:pStyle w:val="Default"/>
        <w:tabs>
          <w:tab w:val="left" w:pos="990"/>
        </w:tabs>
        <w:ind w:firstLine="1080"/>
        <w:jc w:val="both"/>
        <w:rPr>
          <w:color w:val="auto"/>
          <w:lang w:val="el-GR"/>
        </w:rPr>
      </w:pPr>
      <w:r w:rsidRPr="00BC2EB0">
        <w:rPr>
          <w:color w:val="auto"/>
          <w:lang w:val="el-GR"/>
        </w:rPr>
        <w:t xml:space="preserve">Τα δικαιολογητικά (βεβαιώσεις, πιστοποιητικά, έντυπα) που απαιτούνται από την παρούσα προδιαγραφή.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10 </w:t>
      </w:r>
      <w:r w:rsidR="008E17C5">
        <w:rPr>
          <w:b/>
          <w:bCs/>
          <w:color w:val="auto"/>
          <w:lang w:val="el-GR"/>
        </w:rPr>
        <w:tab/>
      </w:r>
      <w:r w:rsidRPr="00BC2EB0">
        <w:rPr>
          <w:b/>
          <w:bCs/>
          <w:color w:val="auto"/>
          <w:lang w:val="el-GR"/>
        </w:rPr>
        <w:t xml:space="preserve">ΣΗΜΕΙΩΣΕΙΣ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10.1 </w:t>
      </w:r>
      <w:r w:rsidR="008E17C5">
        <w:rPr>
          <w:b/>
          <w:bCs/>
          <w:color w:val="auto"/>
          <w:lang w:val="el-GR"/>
        </w:rPr>
        <w:tab/>
      </w:r>
      <w:r w:rsidRPr="008E17C5">
        <w:rPr>
          <w:b/>
          <w:color w:val="auto"/>
          <w:lang w:val="el-GR"/>
        </w:rPr>
        <w:t xml:space="preserve">Ορισμοί </w:t>
      </w:r>
    </w:p>
    <w:p w:rsidR="00D62E55" w:rsidRDefault="00D62E55" w:rsidP="008E17C5">
      <w:pPr>
        <w:pStyle w:val="Default"/>
        <w:ind w:firstLine="1080"/>
        <w:jc w:val="both"/>
        <w:rPr>
          <w:color w:val="auto"/>
          <w:lang w:val="el-GR"/>
        </w:rPr>
      </w:pPr>
    </w:p>
    <w:p w:rsidR="003B6603" w:rsidRPr="00BC2EB0" w:rsidRDefault="003B6603" w:rsidP="008E17C5">
      <w:pPr>
        <w:pStyle w:val="Default"/>
        <w:ind w:firstLine="1080"/>
        <w:jc w:val="both"/>
        <w:rPr>
          <w:color w:val="auto"/>
          <w:lang w:val="el-GR"/>
        </w:rPr>
      </w:pPr>
      <w:r w:rsidRPr="00BC2EB0">
        <w:rPr>
          <w:color w:val="auto"/>
          <w:lang w:val="el-GR"/>
        </w:rPr>
        <w:t>Για την πληρέστερη κατανόηση</w:t>
      </w:r>
      <w:r w:rsidR="008E17C5">
        <w:rPr>
          <w:color w:val="auto"/>
          <w:lang w:val="el-GR"/>
        </w:rPr>
        <w:t xml:space="preserve"> της παρούσας ΠΕΔ, παρατίθενται </w:t>
      </w:r>
      <w:r w:rsidRPr="00BC2EB0">
        <w:rPr>
          <w:color w:val="auto"/>
          <w:lang w:val="el-GR"/>
        </w:rPr>
        <w:t xml:space="preserve">ακολούθως επεξήγηση για τους εξής όρους: </w:t>
      </w:r>
    </w:p>
    <w:p w:rsidR="00D62E55" w:rsidRDefault="00D62E55" w:rsidP="008E17C5">
      <w:pPr>
        <w:pStyle w:val="Default"/>
        <w:ind w:firstLine="1080"/>
        <w:jc w:val="both"/>
        <w:rPr>
          <w:color w:val="auto"/>
          <w:lang w:val="el-GR"/>
        </w:rPr>
      </w:pPr>
    </w:p>
    <w:p w:rsidR="003B6603" w:rsidRPr="00BC2EB0" w:rsidRDefault="003B6603" w:rsidP="008E17C5">
      <w:pPr>
        <w:pStyle w:val="Default"/>
        <w:ind w:firstLine="1080"/>
        <w:jc w:val="both"/>
        <w:rPr>
          <w:color w:val="auto"/>
          <w:lang w:val="el-GR"/>
        </w:rPr>
      </w:pPr>
      <w:r w:rsidRPr="00BC2EB0">
        <w:rPr>
          <w:color w:val="auto"/>
          <w:lang w:val="el-GR"/>
        </w:rPr>
        <w:t xml:space="preserve">ΥΠΗΡΕΣΙΑ: ορίζονται οι διάφοροι φορείς – Μονάδες – επιτροπές του Στρατού Ξηράς που τον εκπροσωπούν έναντι του ΑΝΑΔΟΧΟΥ. </w:t>
      </w:r>
    </w:p>
    <w:p w:rsidR="00D62E55" w:rsidRDefault="00D62E55" w:rsidP="008E17C5">
      <w:pPr>
        <w:pStyle w:val="Default"/>
        <w:ind w:firstLine="1080"/>
        <w:jc w:val="both"/>
        <w:rPr>
          <w:color w:val="auto"/>
          <w:lang w:val="el-GR"/>
        </w:rPr>
      </w:pPr>
    </w:p>
    <w:p w:rsidR="003B6603" w:rsidRPr="00BC2EB0" w:rsidRDefault="003B6603" w:rsidP="008E17C5">
      <w:pPr>
        <w:pStyle w:val="Default"/>
        <w:ind w:firstLine="1080"/>
        <w:jc w:val="both"/>
        <w:rPr>
          <w:color w:val="auto"/>
          <w:lang w:val="el-GR"/>
        </w:rPr>
      </w:pPr>
      <w:r w:rsidRPr="00BC2EB0">
        <w:rPr>
          <w:color w:val="auto"/>
          <w:lang w:val="el-GR"/>
        </w:rPr>
        <w:t xml:space="preserve">ΑΝΑΔΟΧΟΣ: ορίζονται το ένα ή περισσότερα φυσικά ή νομικά πρόσωπα δημοσίου ή ιδιωτικού δικαίου και/ή οποιαδήποτε κοινοπραξία των παραπάνω που θα επιλεχθεί να παρέχει τις προσφερόμενες υπηρεσίες. </w:t>
      </w:r>
    </w:p>
    <w:p w:rsidR="003B6603" w:rsidRPr="00BC2EB0" w:rsidRDefault="003B6603" w:rsidP="008E17C5">
      <w:pPr>
        <w:pStyle w:val="Default"/>
        <w:ind w:firstLine="1080"/>
        <w:jc w:val="both"/>
        <w:rPr>
          <w:color w:val="auto"/>
          <w:lang w:val="el-GR"/>
        </w:rPr>
      </w:pPr>
      <w:r w:rsidRPr="00BC2EB0">
        <w:rPr>
          <w:color w:val="auto"/>
          <w:lang w:val="el-GR"/>
        </w:rPr>
        <w:t xml:space="preserve">Αναλώσιμα: οποιαδήποτε υλικά, ανταλλακτικά, εξαρτήματα ή παρελκόμενα τα οποία αναλώνονται κατά την ομαλή λειτουργία. </w:t>
      </w:r>
    </w:p>
    <w:p w:rsidR="00D62E55" w:rsidRDefault="00D62E55" w:rsidP="008E17C5">
      <w:pPr>
        <w:pStyle w:val="Default"/>
        <w:ind w:firstLine="1080"/>
        <w:jc w:val="both"/>
        <w:rPr>
          <w:color w:val="auto"/>
          <w:lang w:val="el-GR"/>
        </w:rPr>
      </w:pPr>
    </w:p>
    <w:p w:rsidR="003B6603" w:rsidRDefault="003B6603" w:rsidP="008E17C5">
      <w:pPr>
        <w:pStyle w:val="Default"/>
        <w:ind w:firstLine="1080"/>
        <w:jc w:val="both"/>
        <w:rPr>
          <w:color w:val="auto"/>
          <w:lang w:val="el-GR"/>
        </w:rPr>
      </w:pPr>
      <w:r w:rsidRPr="00BC2EB0">
        <w:rPr>
          <w:color w:val="auto"/>
          <w:lang w:val="el-GR"/>
        </w:rPr>
        <w:t xml:space="preserve">Ανταλλακτικά: είναι όλα τα μηχανικά ή ηλεκτρονικά μέρη – τμήματα τα οποία απαρτίζουν τον εξοπλισμό, εκτός από τα αναλώσιμα. </w:t>
      </w:r>
    </w:p>
    <w:p w:rsidR="008E17C5" w:rsidRPr="00BC2EB0" w:rsidRDefault="008E17C5" w:rsidP="008E17C5">
      <w:pPr>
        <w:pStyle w:val="Default"/>
        <w:ind w:firstLine="1080"/>
        <w:jc w:val="both"/>
        <w:rPr>
          <w:color w:val="auto"/>
          <w:lang w:val="el-GR"/>
        </w:rPr>
      </w:pPr>
    </w:p>
    <w:p w:rsidR="003B6603" w:rsidRPr="00BC2EB0" w:rsidRDefault="003B6603" w:rsidP="008E17C5">
      <w:pPr>
        <w:pStyle w:val="Default"/>
        <w:ind w:firstLine="1080"/>
        <w:jc w:val="both"/>
        <w:rPr>
          <w:color w:val="auto"/>
          <w:lang w:val="el-GR"/>
        </w:rPr>
      </w:pPr>
      <w:r w:rsidRPr="00BC2EB0">
        <w:rPr>
          <w:color w:val="auto"/>
          <w:lang w:val="el-GR"/>
        </w:rPr>
        <w:t xml:space="preserve">Υλικό: συγκροτήματα / </w:t>
      </w:r>
      <w:proofErr w:type="spellStart"/>
      <w:r w:rsidRPr="00BC2EB0">
        <w:rPr>
          <w:color w:val="auto"/>
          <w:lang w:val="el-GR"/>
        </w:rPr>
        <w:t>υποσυγκρότημα</w:t>
      </w:r>
      <w:proofErr w:type="spellEnd"/>
      <w:r w:rsidRPr="00BC2EB0">
        <w:rPr>
          <w:color w:val="auto"/>
          <w:lang w:val="el-GR"/>
        </w:rPr>
        <w:t xml:space="preserve"> τροχοφόρου ή </w:t>
      </w:r>
      <w:proofErr w:type="spellStart"/>
      <w:r w:rsidRPr="00BC2EB0">
        <w:rPr>
          <w:color w:val="auto"/>
          <w:lang w:val="el-GR"/>
        </w:rPr>
        <w:t>ερπυστριοφόρου</w:t>
      </w:r>
      <w:proofErr w:type="spellEnd"/>
      <w:r w:rsidRPr="00BC2EB0">
        <w:rPr>
          <w:color w:val="auto"/>
          <w:lang w:val="el-GR"/>
        </w:rPr>
        <w:t xml:space="preserve"> οχήματος. </w:t>
      </w:r>
    </w:p>
    <w:p w:rsidR="00D62E55" w:rsidRDefault="00D62E55" w:rsidP="008E17C5">
      <w:pPr>
        <w:pStyle w:val="Default"/>
        <w:ind w:firstLine="1080"/>
        <w:jc w:val="both"/>
        <w:rPr>
          <w:color w:val="auto"/>
          <w:lang w:val="el-GR"/>
        </w:rPr>
      </w:pPr>
    </w:p>
    <w:p w:rsidR="003B6603" w:rsidRPr="00BC2EB0" w:rsidRDefault="003B6603" w:rsidP="008E17C5">
      <w:pPr>
        <w:pStyle w:val="Default"/>
        <w:ind w:firstLine="1080"/>
        <w:jc w:val="both"/>
        <w:rPr>
          <w:color w:val="auto"/>
          <w:lang w:val="el-GR"/>
        </w:rPr>
      </w:pPr>
      <w:r w:rsidRPr="00BC2EB0">
        <w:rPr>
          <w:color w:val="auto"/>
          <w:lang w:val="el-GR"/>
        </w:rPr>
        <w:t xml:space="preserve">Επισκευή: Συνίσταται στις απαραίτητες εργασίες που πρέπει να εκτελεσθούν προκειμένου να αποκατασταθεί πλήρως η λειτουργική κατάσταση ενός υλικού, στο οποίο έχει διαγνωστεί βλάβη ή αστοχία. </w:t>
      </w:r>
    </w:p>
    <w:p w:rsidR="00D62E55" w:rsidRDefault="00D62E55" w:rsidP="00BC2EB0">
      <w:pPr>
        <w:pStyle w:val="Default"/>
        <w:jc w:val="both"/>
        <w:rPr>
          <w:b/>
          <w:bCs/>
          <w:color w:val="auto"/>
          <w:lang w:val="el-GR"/>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10.2 </w:t>
      </w:r>
      <w:r w:rsidR="008E17C5">
        <w:rPr>
          <w:b/>
          <w:bCs/>
          <w:color w:val="auto"/>
          <w:lang w:val="el-GR"/>
        </w:rPr>
        <w:tab/>
      </w:r>
      <w:r w:rsidRPr="00BC2EB0">
        <w:rPr>
          <w:color w:val="auto"/>
          <w:lang w:val="el-GR"/>
        </w:rPr>
        <w:t xml:space="preserve">Συντμήσεις / Σύμβολα </w:t>
      </w:r>
    </w:p>
    <w:p w:rsidR="00D62E55" w:rsidRDefault="00D62E55" w:rsidP="00BC2EB0">
      <w:pPr>
        <w:pStyle w:val="Default"/>
        <w:jc w:val="both"/>
        <w:rPr>
          <w:color w:val="auto"/>
          <w:lang w:val="el-GR"/>
        </w:rPr>
      </w:pPr>
    </w:p>
    <w:p w:rsidR="00D62E55" w:rsidRDefault="003B6603" w:rsidP="008E17C5">
      <w:pPr>
        <w:pStyle w:val="Default"/>
        <w:ind w:left="90" w:firstLine="990"/>
        <w:jc w:val="both"/>
        <w:rPr>
          <w:color w:val="auto"/>
          <w:lang w:val="el-GR"/>
        </w:rPr>
      </w:pPr>
      <w:r w:rsidRPr="00BC2EB0">
        <w:rPr>
          <w:color w:val="auto"/>
          <w:lang w:val="el-GR"/>
        </w:rPr>
        <w:t>ΠΕΔ: Προδιαγραφή Ενόπλων Δυνάμε</w:t>
      </w:r>
      <w:r w:rsidR="00D62E55">
        <w:rPr>
          <w:color w:val="auto"/>
          <w:lang w:val="el-GR"/>
        </w:rPr>
        <w:t xml:space="preserve">ων </w:t>
      </w:r>
    </w:p>
    <w:p w:rsidR="00D62E55" w:rsidRDefault="00D62E55" w:rsidP="008E17C5">
      <w:pPr>
        <w:pStyle w:val="Default"/>
        <w:ind w:firstLine="450"/>
        <w:jc w:val="both"/>
        <w:rPr>
          <w:color w:val="auto"/>
          <w:lang w:val="el-GR"/>
        </w:rPr>
      </w:pPr>
    </w:p>
    <w:p w:rsidR="003B6603" w:rsidRPr="008E17C5" w:rsidRDefault="003B6603" w:rsidP="008E17C5">
      <w:pPr>
        <w:pStyle w:val="Default"/>
        <w:ind w:left="720" w:firstLine="360"/>
        <w:jc w:val="both"/>
        <w:rPr>
          <w:color w:val="auto"/>
        </w:rPr>
      </w:pPr>
      <w:r w:rsidRPr="00BC2EB0">
        <w:rPr>
          <w:color w:val="auto"/>
        </w:rPr>
        <w:t>CPV</w:t>
      </w:r>
      <w:r w:rsidRPr="008E17C5">
        <w:rPr>
          <w:color w:val="auto"/>
        </w:rPr>
        <w:t xml:space="preserve">: </w:t>
      </w:r>
      <w:r w:rsidRPr="00BC2EB0">
        <w:rPr>
          <w:color w:val="auto"/>
        </w:rPr>
        <w:t>Common</w:t>
      </w:r>
      <w:r w:rsidRPr="008E17C5">
        <w:rPr>
          <w:color w:val="auto"/>
        </w:rPr>
        <w:t xml:space="preserve"> </w:t>
      </w:r>
      <w:r w:rsidRPr="00BC2EB0">
        <w:rPr>
          <w:color w:val="auto"/>
        </w:rPr>
        <w:t>Procurement</w:t>
      </w:r>
      <w:r w:rsidRPr="008E17C5">
        <w:rPr>
          <w:color w:val="auto"/>
        </w:rPr>
        <w:t xml:space="preserve"> </w:t>
      </w:r>
      <w:r w:rsidRPr="00BC2EB0">
        <w:rPr>
          <w:color w:val="auto"/>
        </w:rPr>
        <w:t>Vocabulary</w:t>
      </w:r>
      <w:r w:rsidRPr="008E17C5">
        <w:rPr>
          <w:color w:val="auto"/>
        </w:rPr>
        <w:t xml:space="preserve"> </w:t>
      </w:r>
    </w:p>
    <w:p w:rsidR="00D62E55" w:rsidRPr="008E17C5" w:rsidRDefault="00D62E55" w:rsidP="008E17C5">
      <w:pPr>
        <w:pStyle w:val="Default"/>
        <w:ind w:firstLine="450"/>
        <w:jc w:val="both"/>
        <w:rPr>
          <w:color w:val="auto"/>
        </w:rPr>
      </w:pPr>
    </w:p>
    <w:p w:rsidR="003B6603" w:rsidRPr="008E17C5" w:rsidRDefault="003B6603" w:rsidP="008E17C5">
      <w:pPr>
        <w:pStyle w:val="Default"/>
        <w:ind w:left="720" w:firstLine="360"/>
        <w:jc w:val="both"/>
        <w:rPr>
          <w:color w:val="auto"/>
        </w:rPr>
      </w:pPr>
      <w:r w:rsidRPr="008E17C5">
        <w:rPr>
          <w:color w:val="auto"/>
          <w:lang w:val="el-GR"/>
        </w:rPr>
        <w:t>Ε</w:t>
      </w:r>
      <w:r w:rsidRPr="008E17C5">
        <w:rPr>
          <w:color w:val="auto"/>
        </w:rPr>
        <w:t>.</w:t>
      </w:r>
      <w:r w:rsidRPr="008E17C5">
        <w:rPr>
          <w:color w:val="auto"/>
          <w:lang w:val="el-GR"/>
        </w:rPr>
        <w:t>Σ</w:t>
      </w:r>
      <w:r w:rsidRPr="008E17C5">
        <w:rPr>
          <w:color w:val="auto"/>
        </w:rPr>
        <w:t xml:space="preserve">.: </w:t>
      </w:r>
      <w:r w:rsidRPr="008E17C5">
        <w:rPr>
          <w:color w:val="auto"/>
          <w:lang w:val="el-GR"/>
        </w:rPr>
        <w:t>Ελληνικός</w:t>
      </w:r>
      <w:r w:rsidRPr="008E17C5">
        <w:rPr>
          <w:color w:val="auto"/>
        </w:rPr>
        <w:t xml:space="preserve"> </w:t>
      </w:r>
      <w:r w:rsidRPr="008E17C5">
        <w:rPr>
          <w:color w:val="auto"/>
          <w:lang w:val="el-GR"/>
        </w:rPr>
        <w:t>Στρατός</w:t>
      </w:r>
      <w:r w:rsidRPr="008E17C5">
        <w:rPr>
          <w:color w:val="auto"/>
        </w:rPr>
        <w:t xml:space="preserve"> </w:t>
      </w:r>
    </w:p>
    <w:p w:rsidR="00D62E55" w:rsidRPr="008E17C5" w:rsidRDefault="00D62E55" w:rsidP="00BC2EB0">
      <w:pPr>
        <w:pStyle w:val="Default"/>
        <w:jc w:val="both"/>
        <w:rPr>
          <w:b/>
          <w:bCs/>
          <w:color w:val="auto"/>
        </w:rPr>
      </w:pPr>
    </w:p>
    <w:p w:rsidR="003B6603" w:rsidRPr="00BC2EB0" w:rsidRDefault="003B6603" w:rsidP="008E17C5">
      <w:pPr>
        <w:pStyle w:val="Default"/>
        <w:tabs>
          <w:tab w:val="left" w:pos="1080"/>
        </w:tabs>
        <w:jc w:val="both"/>
        <w:rPr>
          <w:color w:val="auto"/>
          <w:lang w:val="el-GR"/>
        </w:rPr>
      </w:pPr>
      <w:r w:rsidRPr="00BC2EB0">
        <w:rPr>
          <w:b/>
          <w:bCs/>
          <w:color w:val="auto"/>
          <w:lang w:val="el-GR"/>
        </w:rPr>
        <w:t xml:space="preserve">11 </w:t>
      </w:r>
      <w:r w:rsidR="008E17C5">
        <w:rPr>
          <w:b/>
          <w:bCs/>
          <w:color w:val="auto"/>
          <w:lang w:val="el-GR"/>
        </w:rPr>
        <w:tab/>
      </w:r>
      <w:r w:rsidRPr="00BC2EB0">
        <w:rPr>
          <w:b/>
          <w:bCs/>
          <w:color w:val="auto"/>
          <w:lang w:val="el-GR"/>
        </w:rPr>
        <w:t xml:space="preserve">ΠΡΟΤΑΣΕΙΣ ΒΕΛΤΙΩΣΗΣ ΤΕΧΝΙΚΗΣ ΠΡΟΔΙΑΓΡΑΦΗΣ </w:t>
      </w:r>
    </w:p>
    <w:p w:rsidR="00D62E55" w:rsidRDefault="00D62E55" w:rsidP="00BC2EB0">
      <w:pPr>
        <w:tabs>
          <w:tab w:val="left" w:pos="624"/>
          <w:tab w:val="left" w:pos="1134"/>
          <w:tab w:val="left" w:pos="1644"/>
        </w:tabs>
        <w:jc w:val="both"/>
        <w:rPr>
          <w:rFonts w:ascii="Arial" w:hAnsi="Arial" w:cs="Arial"/>
          <w:szCs w:val="24"/>
        </w:rPr>
      </w:pPr>
    </w:p>
    <w:p w:rsidR="003B6603" w:rsidRDefault="008E17C5" w:rsidP="00BC2EB0">
      <w:pPr>
        <w:tabs>
          <w:tab w:val="left" w:pos="624"/>
          <w:tab w:val="left" w:pos="1134"/>
          <w:tab w:val="left" w:pos="1644"/>
        </w:tabs>
        <w:jc w:val="both"/>
        <w:rPr>
          <w:rFonts w:ascii="Arial" w:hAnsi="Arial" w:cs="Arial"/>
          <w:szCs w:val="24"/>
        </w:rPr>
      </w:pPr>
      <w:r>
        <w:rPr>
          <w:rFonts w:ascii="Arial" w:hAnsi="Arial" w:cs="Arial"/>
          <w:szCs w:val="24"/>
        </w:rPr>
        <w:tab/>
      </w:r>
      <w:r>
        <w:rPr>
          <w:rFonts w:ascii="Arial" w:hAnsi="Arial" w:cs="Arial"/>
          <w:szCs w:val="24"/>
        </w:rPr>
        <w:tab/>
      </w:r>
      <w:r w:rsidR="003B6603" w:rsidRPr="00BC2EB0">
        <w:rPr>
          <w:rFonts w:ascii="Arial" w:hAnsi="Arial" w:cs="Arial"/>
          <w:szCs w:val="24"/>
        </w:rPr>
        <w:t>Σχολιασμός της παρούσας ΠΕΔ από κάθε ενδιαφερόμενο, μπορεί να γίνει μέσω της ηλεκτρονικής εφαρμογής διαχείρισης ΠΕΔ, στη διαδικτυακή τοποθεσία https://prodiagrafes.army.gr, καθ’ όλο το χρονικό διάστημα που αυτή βρίσκεται αναρτημένη στην εν λόγω ιστοσελίδα.</w:t>
      </w:r>
    </w:p>
    <w:p w:rsidR="00CD462A" w:rsidRDefault="00CD462A"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6C2887" w:rsidRDefault="006C2887"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szCs w:val="24"/>
        </w:rPr>
      </w:pPr>
    </w:p>
    <w:tbl>
      <w:tblPr>
        <w:tblW w:w="9111"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111"/>
      </w:tblGrid>
      <w:tr w:rsidR="006C2887" w:rsidRPr="002D3105" w:rsidTr="003F4D03">
        <w:tc>
          <w:tcPr>
            <w:tcW w:w="9111" w:type="dxa"/>
            <w:shd w:val="clear" w:color="auto" w:fill="auto"/>
          </w:tcPr>
          <w:p w:rsidR="006C2887" w:rsidRPr="00B0497A" w:rsidRDefault="006C2887" w:rsidP="003F4D03">
            <w:pPr>
              <w:tabs>
                <w:tab w:val="left" w:pos="1418"/>
              </w:tabs>
              <w:jc w:val="center"/>
              <w:rPr>
                <w:rFonts w:ascii="Arial" w:hAnsi="Arial" w:cs="Arial"/>
                <w:sz w:val="28"/>
                <w:szCs w:val="28"/>
              </w:rPr>
            </w:pPr>
            <w:r w:rsidRPr="00B0497A">
              <w:rPr>
                <w:rFonts w:ascii="Arial" w:hAnsi="Arial" w:cs="Arial"/>
                <w:sz w:val="28"/>
                <w:szCs w:val="28"/>
              </w:rPr>
              <w:lastRenderedPageBreak/>
              <w:t>ΕΓΚΡΙΣΗ ΤΕΧΝΙΚΗΣ ΠΡΟΔΙΑΓΡΑΦΗΣ</w:t>
            </w:r>
          </w:p>
          <w:p w:rsidR="006C2887" w:rsidRDefault="006C2887" w:rsidP="003F4D03">
            <w:pPr>
              <w:tabs>
                <w:tab w:val="left" w:pos="1418"/>
              </w:tabs>
              <w:jc w:val="center"/>
              <w:rPr>
                <w:rFonts w:ascii="Arial" w:hAnsi="Arial" w:cs="Arial"/>
                <w:sz w:val="28"/>
                <w:szCs w:val="28"/>
              </w:rPr>
            </w:pPr>
            <w:r>
              <w:rPr>
                <w:rFonts w:ascii="Arial" w:hAnsi="Arial" w:cs="Arial"/>
                <w:sz w:val="28"/>
                <w:szCs w:val="28"/>
              </w:rPr>
              <w:t>ΠΕΔ -</w:t>
            </w:r>
            <w:r>
              <w:rPr>
                <w:rFonts w:ascii="Arial" w:hAnsi="Arial" w:cs="Arial"/>
                <w:sz w:val="28"/>
                <w:szCs w:val="28"/>
                <w:lang w:val="en-US"/>
              </w:rPr>
              <w:t>B</w:t>
            </w:r>
            <w:r w:rsidRPr="00B0497A">
              <w:rPr>
                <w:rFonts w:ascii="Arial" w:hAnsi="Arial" w:cs="Arial"/>
                <w:sz w:val="28"/>
                <w:szCs w:val="28"/>
              </w:rPr>
              <w:t xml:space="preserve">- </w:t>
            </w:r>
          </w:p>
          <w:p w:rsidR="006C2887" w:rsidRDefault="006C2887" w:rsidP="003F4D03">
            <w:pPr>
              <w:tabs>
                <w:tab w:val="left" w:pos="1418"/>
              </w:tabs>
              <w:rPr>
                <w:rFonts w:ascii="Arial" w:hAnsi="Arial" w:cs="Arial"/>
                <w:szCs w:val="24"/>
              </w:rPr>
            </w:pPr>
            <w:r w:rsidRPr="00B0497A">
              <w:rPr>
                <w:rFonts w:ascii="Arial" w:hAnsi="Arial" w:cs="Arial"/>
                <w:szCs w:val="24"/>
              </w:rPr>
              <w:t>ΣΥΝΤΑ</w:t>
            </w:r>
            <w:r>
              <w:rPr>
                <w:rFonts w:ascii="Arial" w:hAnsi="Arial" w:cs="Arial"/>
                <w:szCs w:val="24"/>
              </w:rPr>
              <w:t>ΞΗ                     ΓΕΣ/ΔΜΧ/2</w:t>
            </w:r>
          </w:p>
          <w:p w:rsidR="006C2887" w:rsidRDefault="006C2887" w:rsidP="003F4D03">
            <w:pPr>
              <w:tabs>
                <w:tab w:val="left" w:pos="1418"/>
              </w:tabs>
              <w:rPr>
                <w:rFonts w:ascii="Arial" w:hAnsi="Arial" w:cs="Arial"/>
                <w:szCs w:val="24"/>
              </w:rPr>
            </w:pPr>
          </w:p>
          <w:p w:rsidR="006C2887" w:rsidRDefault="006C2887" w:rsidP="003F4D03">
            <w:pPr>
              <w:tabs>
                <w:tab w:val="left" w:pos="1418"/>
              </w:tabs>
              <w:rPr>
                <w:rFonts w:ascii="Arial" w:hAnsi="Arial" w:cs="Arial"/>
                <w:szCs w:val="24"/>
              </w:rPr>
            </w:pPr>
          </w:p>
          <w:p w:rsidR="006C2887" w:rsidRDefault="006C2887" w:rsidP="003F4D03">
            <w:pPr>
              <w:tabs>
                <w:tab w:val="left" w:pos="1418"/>
              </w:tabs>
              <w:rPr>
                <w:rFonts w:ascii="Arial" w:hAnsi="Arial" w:cs="Arial"/>
                <w:szCs w:val="24"/>
              </w:rPr>
            </w:pPr>
          </w:p>
          <w:p w:rsidR="006C2887" w:rsidRDefault="006C2887" w:rsidP="003F4D03">
            <w:pPr>
              <w:tabs>
                <w:tab w:val="left" w:pos="1418"/>
              </w:tabs>
              <w:rPr>
                <w:rFonts w:ascii="Arial" w:hAnsi="Arial" w:cs="Arial"/>
                <w:szCs w:val="24"/>
              </w:rPr>
            </w:pPr>
            <w:r>
              <w:rPr>
                <w:rFonts w:ascii="Arial" w:hAnsi="Arial" w:cs="Arial"/>
                <w:szCs w:val="24"/>
              </w:rPr>
              <w:t>Συνταγματάρχης (ΜΧ) Νικόλαος Παπαμαργαρίτης</w:t>
            </w:r>
          </w:p>
          <w:p w:rsidR="006C2887" w:rsidRPr="00B0497A" w:rsidRDefault="006C2887" w:rsidP="003F4D03">
            <w:pPr>
              <w:tabs>
                <w:tab w:val="left" w:pos="1418"/>
              </w:tabs>
              <w:rPr>
                <w:rFonts w:ascii="Arial" w:hAnsi="Arial" w:cs="Arial"/>
                <w:szCs w:val="24"/>
              </w:rPr>
            </w:pPr>
          </w:p>
        </w:tc>
      </w:tr>
      <w:tr w:rsidR="006C2887" w:rsidRPr="002D3105" w:rsidTr="003F4D03">
        <w:trPr>
          <w:trHeight w:val="1079"/>
        </w:trPr>
        <w:tc>
          <w:tcPr>
            <w:tcW w:w="9111" w:type="dxa"/>
            <w:shd w:val="clear" w:color="auto" w:fill="auto"/>
          </w:tcPr>
          <w:p w:rsidR="006C2887" w:rsidRDefault="006C2887" w:rsidP="003F4D03">
            <w:pPr>
              <w:tabs>
                <w:tab w:val="left" w:pos="2310"/>
              </w:tabs>
              <w:rPr>
                <w:rFonts w:ascii="Arial" w:hAnsi="Arial" w:cs="Arial"/>
                <w:szCs w:val="24"/>
              </w:rPr>
            </w:pPr>
            <w:r w:rsidRPr="00B0497A">
              <w:rPr>
                <w:rFonts w:ascii="Arial" w:hAnsi="Arial" w:cs="Arial"/>
                <w:szCs w:val="24"/>
              </w:rPr>
              <w:t>ΕΛΕΓΧΟΣ</w:t>
            </w:r>
            <w:r w:rsidRPr="00B0497A">
              <w:rPr>
                <w:rFonts w:ascii="Arial" w:hAnsi="Arial" w:cs="Arial"/>
                <w:szCs w:val="24"/>
              </w:rPr>
              <w:tab/>
              <w:t xml:space="preserve">  ΓΕΣ/Γ3/ΥΔΝΤΗΣ</w:t>
            </w:r>
            <w:r>
              <w:rPr>
                <w:rFonts w:ascii="Arial" w:hAnsi="Arial" w:cs="Arial"/>
                <w:szCs w:val="24"/>
              </w:rPr>
              <w:t xml:space="preserve">                                    </w:t>
            </w:r>
          </w:p>
          <w:p w:rsidR="006C2887" w:rsidRPr="00C808BB" w:rsidRDefault="006C2887" w:rsidP="003F4D03">
            <w:pPr>
              <w:rPr>
                <w:rFonts w:ascii="Arial" w:hAnsi="Arial" w:cs="Arial"/>
                <w:szCs w:val="24"/>
              </w:rPr>
            </w:pPr>
          </w:p>
          <w:p w:rsidR="006C2887" w:rsidRPr="00C808BB" w:rsidRDefault="006C2887" w:rsidP="003F4D03">
            <w:pPr>
              <w:rPr>
                <w:rFonts w:ascii="Arial" w:hAnsi="Arial" w:cs="Arial"/>
                <w:szCs w:val="24"/>
              </w:rPr>
            </w:pPr>
          </w:p>
          <w:p w:rsidR="006C2887" w:rsidRDefault="006C2887" w:rsidP="003F4D03">
            <w:pPr>
              <w:tabs>
                <w:tab w:val="left" w:pos="1410"/>
              </w:tabs>
              <w:rPr>
                <w:rFonts w:ascii="Arial" w:hAnsi="Arial" w:cs="Arial"/>
                <w:szCs w:val="24"/>
              </w:rPr>
            </w:pPr>
          </w:p>
          <w:p w:rsidR="006C2887" w:rsidRPr="00C808BB" w:rsidRDefault="006C2887" w:rsidP="003F4D03">
            <w:pPr>
              <w:tabs>
                <w:tab w:val="left" w:pos="1410"/>
              </w:tabs>
              <w:rPr>
                <w:rFonts w:ascii="Arial" w:hAnsi="Arial" w:cs="Arial"/>
                <w:szCs w:val="24"/>
              </w:rPr>
            </w:pPr>
          </w:p>
        </w:tc>
      </w:tr>
      <w:tr w:rsidR="006C2887" w:rsidRPr="002D3105" w:rsidTr="003F4D03">
        <w:trPr>
          <w:trHeight w:val="1124"/>
        </w:trPr>
        <w:tc>
          <w:tcPr>
            <w:tcW w:w="9111" w:type="dxa"/>
            <w:shd w:val="clear" w:color="auto" w:fill="auto"/>
          </w:tcPr>
          <w:p w:rsidR="006C2887" w:rsidRPr="00B0497A" w:rsidRDefault="006C2887" w:rsidP="003F4D03">
            <w:pPr>
              <w:tabs>
                <w:tab w:val="left" w:pos="1418"/>
              </w:tabs>
              <w:rPr>
                <w:rFonts w:ascii="Arial" w:hAnsi="Arial" w:cs="Arial"/>
                <w:szCs w:val="24"/>
              </w:rPr>
            </w:pPr>
            <w:r w:rsidRPr="00B0497A">
              <w:rPr>
                <w:rFonts w:ascii="Arial" w:hAnsi="Arial" w:cs="Arial"/>
                <w:szCs w:val="24"/>
              </w:rPr>
              <w:t>ΘΕΩΡΗΣΗ                    ΓΕΣ/ΔΜΧ/ΔΝΤΗΣ</w:t>
            </w:r>
          </w:p>
          <w:p w:rsidR="006C2887" w:rsidRDefault="006C2887" w:rsidP="003F4D03">
            <w:pPr>
              <w:tabs>
                <w:tab w:val="left" w:pos="1418"/>
              </w:tabs>
              <w:rPr>
                <w:rFonts w:ascii="Arial" w:hAnsi="Arial" w:cs="Arial"/>
                <w:b/>
                <w:szCs w:val="24"/>
              </w:rPr>
            </w:pPr>
            <w:r w:rsidRPr="00B0497A">
              <w:rPr>
                <w:rFonts w:ascii="Arial" w:hAnsi="Arial" w:cs="Arial"/>
                <w:b/>
                <w:szCs w:val="24"/>
              </w:rPr>
              <w:t xml:space="preserve">               </w:t>
            </w:r>
          </w:p>
          <w:p w:rsidR="006C2887" w:rsidRPr="00B0497A" w:rsidRDefault="006C2887" w:rsidP="003F4D03">
            <w:pPr>
              <w:tabs>
                <w:tab w:val="left" w:pos="1418"/>
              </w:tabs>
              <w:rPr>
                <w:rFonts w:ascii="Arial" w:hAnsi="Arial" w:cs="Arial"/>
                <w:szCs w:val="24"/>
              </w:rPr>
            </w:pPr>
          </w:p>
          <w:p w:rsidR="006C2887" w:rsidRDefault="006C2887" w:rsidP="003F4D03">
            <w:pPr>
              <w:tabs>
                <w:tab w:val="left" w:pos="1418"/>
              </w:tabs>
              <w:rPr>
                <w:rFonts w:ascii="Arial" w:hAnsi="Arial" w:cs="Arial"/>
                <w:b/>
                <w:szCs w:val="24"/>
              </w:rPr>
            </w:pPr>
          </w:p>
          <w:p w:rsidR="006C2887" w:rsidRPr="00B0497A" w:rsidRDefault="006C2887" w:rsidP="003F4D03">
            <w:pPr>
              <w:tabs>
                <w:tab w:val="left" w:pos="1418"/>
              </w:tabs>
              <w:rPr>
                <w:rFonts w:ascii="Arial" w:hAnsi="Arial" w:cs="Arial"/>
                <w:b/>
                <w:szCs w:val="24"/>
              </w:rPr>
            </w:pPr>
          </w:p>
          <w:p w:rsidR="006C2887" w:rsidRPr="00B0497A" w:rsidRDefault="006C2887" w:rsidP="003F4D03">
            <w:pPr>
              <w:tabs>
                <w:tab w:val="left" w:pos="1418"/>
              </w:tabs>
              <w:jc w:val="right"/>
              <w:rPr>
                <w:rFonts w:ascii="Arial" w:hAnsi="Arial" w:cs="Arial"/>
                <w:szCs w:val="24"/>
              </w:rPr>
            </w:pPr>
            <w:r w:rsidRPr="00B0497A">
              <w:rPr>
                <w:rFonts w:ascii="Arial" w:hAnsi="Arial" w:cs="Arial"/>
                <w:szCs w:val="24"/>
              </w:rPr>
              <w:t xml:space="preserve"> </w:t>
            </w:r>
            <w:r w:rsidR="001E5EC7">
              <w:rPr>
                <w:rFonts w:ascii="Arial" w:hAnsi="Arial" w:cs="Arial"/>
                <w:color w:val="0D0D0D"/>
                <w:szCs w:val="24"/>
                <w:lang w:val="en-US"/>
              </w:rPr>
              <w:t>ΙΑΝΟΥΑΡ</w:t>
            </w:r>
            <w:r>
              <w:rPr>
                <w:rFonts w:ascii="Arial" w:hAnsi="Arial" w:cs="Arial"/>
                <w:color w:val="0D0D0D"/>
                <w:szCs w:val="24"/>
              </w:rPr>
              <w:t>ΙΟΣ 202</w:t>
            </w:r>
            <w:r w:rsidR="001E5EC7">
              <w:rPr>
                <w:rFonts w:ascii="Arial" w:hAnsi="Arial" w:cs="Arial"/>
                <w:color w:val="0D0D0D"/>
                <w:szCs w:val="24"/>
              </w:rPr>
              <w:t>5</w:t>
            </w:r>
          </w:p>
        </w:tc>
      </w:tr>
    </w:tbl>
    <w:p w:rsidR="00CD462A" w:rsidRDefault="00CD462A" w:rsidP="00BC2EB0">
      <w:pPr>
        <w:tabs>
          <w:tab w:val="left" w:pos="624"/>
          <w:tab w:val="left" w:pos="1134"/>
          <w:tab w:val="left" w:pos="1644"/>
        </w:tabs>
        <w:jc w:val="both"/>
        <w:rPr>
          <w:rFonts w:ascii="Arial" w:hAnsi="Arial" w:cs="Arial"/>
          <w:szCs w:val="24"/>
        </w:rPr>
      </w:pPr>
    </w:p>
    <w:p w:rsidR="00CD462A" w:rsidRDefault="006C2887" w:rsidP="006C2887">
      <w:pPr>
        <w:tabs>
          <w:tab w:val="left" w:pos="720"/>
        </w:tabs>
        <w:jc w:val="both"/>
        <w:rPr>
          <w:rFonts w:ascii="Arial" w:hAnsi="Arial" w:cs="Arial"/>
          <w:szCs w:val="24"/>
        </w:rPr>
      </w:pPr>
      <w:r>
        <w:rPr>
          <w:rFonts w:ascii="Arial" w:hAnsi="Arial" w:cs="Arial"/>
          <w:szCs w:val="24"/>
        </w:rPr>
        <w:tab/>
      </w:r>
      <w:r>
        <w:rPr>
          <w:rFonts w:ascii="Arial" w:hAnsi="Arial" w:cs="Arial"/>
          <w:szCs w:val="24"/>
        </w:rPr>
        <w:tab/>
      </w:r>
    </w:p>
    <w:p w:rsidR="00CD462A" w:rsidRDefault="00CD462A"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szCs w:val="24"/>
        </w:rPr>
      </w:pPr>
    </w:p>
    <w:p w:rsidR="00CD462A" w:rsidRDefault="00CD462A"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Default="006C2887" w:rsidP="00BC2EB0">
      <w:pPr>
        <w:tabs>
          <w:tab w:val="left" w:pos="624"/>
          <w:tab w:val="left" w:pos="1134"/>
          <w:tab w:val="left" w:pos="1644"/>
        </w:tabs>
        <w:jc w:val="both"/>
        <w:rPr>
          <w:rFonts w:ascii="Arial" w:hAnsi="Arial" w:cs="Arial"/>
          <w:bCs/>
          <w:szCs w:val="24"/>
          <w:lang w:eastAsia="en-US"/>
        </w:rPr>
      </w:pPr>
    </w:p>
    <w:p w:rsidR="006C2887" w:rsidRPr="00BC2EB0" w:rsidRDefault="006C2887" w:rsidP="00BC2EB0">
      <w:pPr>
        <w:tabs>
          <w:tab w:val="left" w:pos="624"/>
          <w:tab w:val="left" w:pos="1134"/>
          <w:tab w:val="left" w:pos="1644"/>
        </w:tabs>
        <w:jc w:val="both"/>
        <w:rPr>
          <w:rFonts w:ascii="Arial" w:hAnsi="Arial" w:cs="Arial"/>
          <w:bCs/>
          <w:szCs w:val="24"/>
          <w:lang w:eastAsia="en-US"/>
        </w:rPr>
      </w:pPr>
    </w:p>
    <w:tbl>
      <w:tblPr>
        <w:tblW w:w="9418" w:type="dxa"/>
        <w:tblInd w:w="-72" w:type="dxa"/>
        <w:tblLook w:val="01E0" w:firstRow="1" w:lastRow="1" w:firstColumn="1" w:lastColumn="1" w:noHBand="0" w:noVBand="0"/>
      </w:tblPr>
      <w:tblGrid>
        <w:gridCol w:w="222"/>
        <w:gridCol w:w="9196"/>
      </w:tblGrid>
      <w:tr w:rsidR="00746143" w:rsidRPr="00925072" w:rsidTr="006C2887">
        <w:tc>
          <w:tcPr>
            <w:tcW w:w="222" w:type="dxa"/>
          </w:tcPr>
          <w:p w:rsidR="00746143" w:rsidRPr="00925072" w:rsidRDefault="00746143" w:rsidP="00746143">
            <w:pPr>
              <w:tabs>
                <w:tab w:val="left" w:pos="5103"/>
              </w:tabs>
              <w:jc w:val="both"/>
              <w:rPr>
                <w:rFonts w:ascii="Arial" w:hAnsi="Arial" w:cs="Arial"/>
                <w:szCs w:val="24"/>
              </w:rPr>
            </w:pPr>
          </w:p>
        </w:tc>
        <w:tc>
          <w:tcPr>
            <w:tcW w:w="9196" w:type="dxa"/>
          </w:tcPr>
          <w:p w:rsidR="00A03187" w:rsidRPr="00925072" w:rsidRDefault="00A03187" w:rsidP="00925072">
            <w:pPr>
              <w:tabs>
                <w:tab w:val="left" w:pos="5103"/>
              </w:tabs>
              <w:jc w:val="center"/>
              <w:rPr>
                <w:rFonts w:ascii="Arial" w:hAnsi="Arial" w:cs="Arial"/>
                <w:color w:val="0D0D0D"/>
                <w:szCs w:val="24"/>
              </w:rPr>
            </w:pPr>
          </w:p>
          <w:p w:rsidR="00412207" w:rsidRPr="005169B2" w:rsidRDefault="00412207" w:rsidP="00925072">
            <w:pPr>
              <w:pStyle w:val="Default"/>
              <w:jc w:val="center"/>
              <w:rPr>
                <w:b/>
                <w:bCs/>
                <w:lang w:val="el-GR"/>
              </w:rPr>
            </w:pPr>
            <w:r w:rsidRPr="005169B2">
              <w:rPr>
                <w:b/>
                <w:bCs/>
                <w:lang w:val="el-GR"/>
              </w:rPr>
              <w:lastRenderedPageBreak/>
              <w:t>ΠΡΟΣΘΗΚΗ Ι</w:t>
            </w:r>
          </w:p>
          <w:p w:rsidR="00925072" w:rsidRPr="005169B2" w:rsidRDefault="00925072" w:rsidP="00925072">
            <w:pPr>
              <w:pStyle w:val="Default"/>
              <w:jc w:val="center"/>
              <w:rPr>
                <w:lang w:val="el-GR"/>
              </w:rPr>
            </w:pPr>
          </w:p>
          <w:p w:rsidR="00412207" w:rsidRPr="005169B2" w:rsidRDefault="00412207" w:rsidP="00925072">
            <w:pPr>
              <w:pStyle w:val="Default"/>
              <w:jc w:val="center"/>
              <w:rPr>
                <w:b/>
                <w:bCs/>
                <w:lang w:val="el-GR"/>
              </w:rPr>
            </w:pPr>
            <w:r w:rsidRPr="005169B2">
              <w:rPr>
                <w:b/>
                <w:bCs/>
                <w:lang w:val="el-GR"/>
              </w:rPr>
              <w:t>ΔΕΛΤΙΟ ΟΠΤΙΚΟΥ ΕΛΕΓΧΟΥ</w:t>
            </w:r>
          </w:p>
          <w:p w:rsidR="00925072" w:rsidRPr="005169B2" w:rsidRDefault="00925072" w:rsidP="00925072">
            <w:pPr>
              <w:pStyle w:val="Default"/>
              <w:jc w:val="center"/>
              <w:rPr>
                <w:lang w:val="el-GR"/>
              </w:rPr>
            </w:pPr>
          </w:p>
          <w:p w:rsidR="00412207" w:rsidRPr="00925072" w:rsidRDefault="00412207" w:rsidP="00925072">
            <w:pPr>
              <w:tabs>
                <w:tab w:val="left" w:pos="5103"/>
              </w:tabs>
              <w:jc w:val="center"/>
              <w:rPr>
                <w:rFonts w:ascii="Arial" w:hAnsi="Arial" w:cs="Arial"/>
                <w:b/>
                <w:bCs/>
                <w:szCs w:val="24"/>
              </w:rPr>
            </w:pPr>
            <w:r w:rsidRPr="00925072">
              <w:rPr>
                <w:rFonts w:ascii="Arial" w:hAnsi="Arial" w:cs="Arial"/>
                <w:b/>
                <w:bCs/>
                <w:szCs w:val="24"/>
              </w:rPr>
              <w:t>(ΥΠΟΔΕΙΓΜΑ)</w:t>
            </w:r>
          </w:p>
          <w:p w:rsidR="00925072" w:rsidRPr="00925072" w:rsidRDefault="00925072" w:rsidP="00925072">
            <w:pPr>
              <w:tabs>
                <w:tab w:val="left" w:pos="5103"/>
              </w:tabs>
              <w:jc w:val="center"/>
              <w:rPr>
                <w:rFonts w:ascii="Arial" w:hAnsi="Arial" w:cs="Arial"/>
                <w:b/>
                <w:bCs/>
                <w:szCs w:val="24"/>
              </w:rPr>
            </w:pPr>
          </w:p>
          <w:tbl>
            <w:tblPr>
              <w:tblStyle w:val="a8"/>
              <w:tblW w:w="8970" w:type="dxa"/>
              <w:tblLook w:val="04A0" w:firstRow="1" w:lastRow="0" w:firstColumn="1" w:lastColumn="0" w:noHBand="0" w:noVBand="1"/>
            </w:tblPr>
            <w:tblGrid>
              <w:gridCol w:w="578"/>
              <w:gridCol w:w="1621"/>
              <w:gridCol w:w="4437"/>
              <w:gridCol w:w="2334"/>
            </w:tblGrid>
            <w:tr w:rsidR="00C25759" w:rsidRPr="00C627B8" w:rsidTr="00C25759">
              <w:trPr>
                <w:trHeight w:val="301"/>
              </w:trPr>
              <w:tc>
                <w:tcPr>
                  <w:tcW w:w="578" w:type="dxa"/>
                </w:tcPr>
                <w:p w:rsidR="00CD462A" w:rsidRDefault="00CD462A" w:rsidP="00925072">
                  <w:pPr>
                    <w:tabs>
                      <w:tab w:val="left" w:pos="5103"/>
                    </w:tabs>
                    <w:jc w:val="center"/>
                    <w:rPr>
                      <w:rFonts w:ascii="Arial" w:hAnsi="Arial" w:cs="Arial"/>
                      <w:b/>
                      <w:color w:val="0D0D0D"/>
                      <w:szCs w:val="24"/>
                    </w:rPr>
                  </w:pPr>
                </w:p>
                <w:p w:rsidR="00C627B8" w:rsidRPr="00C627B8" w:rsidRDefault="00C627B8" w:rsidP="00925072">
                  <w:pPr>
                    <w:tabs>
                      <w:tab w:val="left" w:pos="5103"/>
                    </w:tabs>
                    <w:jc w:val="center"/>
                    <w:rPr>
                      <w:rFonts w:ascii="Arial" w:hAnsi="Arial" w:cs="Arial"/>
                      <w:b/>
                      <w:color w:val="0D0D0D"/>
                      <w:szCs w:val="24"/>
                    </w:rPr>
                  </w:pPr>
                  <w:r w:rsidRPr="00C627B8">
                    <w:rPr>
                      <w:rFonts w:ascii="Arial" w:hAnsi="Arial" w:cs="Arial"/>
                      <w:b/>
                      <w:color w:val="0D0D0D"/>
                      <w:szCs w:val="24"/>
                    </w:rPr>
                    <w:t>α/α</w:t>
                  </w:r>
                </w:p>
              </w:tc>
              <w:tc>
                <w:tcPr>
                  <w:tcW w:w="1621" w:type="dxa"/>
                </w:tcPr>
                <w:p w:rsidR="00CD462A" w:rsidRDefault="00CD462A" w:rsidP="00CD462A">
                  <w:pPr>
                    <w:tabs>
                      <w:tab w:val="center" w:pos="702"/>
                      <w:tab w:val="left" w:pos="5103"/>
                    </w:tabs>
                    <w:rPr>
                      <w:rFonts w:ascii="Arial" w:hAnsi="Arial" w:cs="Arial"/>
                      <w:b/>
                      <w:color w:val="0D0D0D"/>
                      <w:szCs w:val="24"/>
                    </w:rPr>
                  </w:pPr>
                  <w:r>
                    <w:rPr>
                      <w:rFonts w:ascii="Arial" w:hAnsi="Arial" w:cs="Arial"/>
                      <w:b/>
                      <w:color w:val="0D0D0D"/>
                      <w:szCs w:val="24"/>
                    </w:rPr>
                    <w:tab/>
                  </w:r>
                </w:p>
                <w:p w:rsidR="00C627B8" w:rsidRPr="00C627B8" w:rsidRDefault="00C627B8" w:rsidP="00CD462A">
                  <w:pPr>
                    <w:tabs>
                      <w:tab w:val="center" w:pos="702"/>
                      <w:tab w:val="left" w:pos="5103"/>
                    </w:tabs>
                    <w:rPr>
                      <w:rFonts w:ascii="Arial" w:hAnsi="Arial" w:cs="Arial"/>
                      <w:b/>
                      <w:color w:val="0D0D0D"/>
                      <w:szCs w:val="24"/>
                    </w:rPr>
                  </w:pPr>
                  <w:r w:rsidRPr="00C627B8">
                    <w:rPr>
                      <w:rFonts w:ascii="Arial" w:hAnsi="Arial" w:cs="Arial"/>
                      <w:b/>
                      <w:color w:val="0D0D0D"/>
                      <w:szCs w:val="24"/>
                    </w:rPr>
                    <w:t>ΑΠΑΡΤΙΟ</w:t>
                  </w:r>
                </w:p>
              </w:tc>
              <w:tc>
                <w:tcPr>
                  <w:tcW w:w="4437" w:type="dxa"/>
                </w:tcPr>
                <w:p w:rsidR="00CD462A" w:rsidRDefault="00CD462A" w:rsidP="00925072">
                  <w:pPr>
                    <w:tabs>
                      <w:tab w:val="left" w:pos="5103"/>
                    </w:tabs>
                    <w:jc w:val="center"/>
                    <w:rPr>
                      <w:rFonts w:ascii="Arial" w:hAnsi="Arial" w:cs="Arial"/>
                      <w:b/>
                      <w:color w:val="0D0D0D"/>
                      <w:szCs w:val="24"/>
                    </w:rPr>
                  </w:pPr>
                  <w:r w:rsidRPr="00CD462A">
                    <w:rPr>
                      <w:rFonts w:ascii="Arial" w:hAnsi="Arial" w:cs="Arial"/>
                      <w:b/>
                      <w:color w:val="0D0D0D"/>
                      <w:szCs w:val="24"/>
                    </w:rPr>
                    <w:t xml:space="preserve">ΚΡΙΤΗΡΙΑ </w:t>
                  </w:r>
                </w:p>
                <w:p w:rsidR="00C627B8" w:rsidRPr="00C627B8" w:rsidRDefault="00CD462A" w:rsidP="00925072">
                  <w:pPr>
                    <w:tabs>
                      <w:tab w:val="left" w:pos="5103"/>
                    </w:tabs>
                    <w:jc w:val="center"/>
                    <w:rPr>
                      <w:rFonts w:ascii="Arial" w:hAnsi="Arial" w:cs="Arial"/>
                      <w:b/>
                      <w:color w:val="0D0D0D"/>
                      <w:szCs w:val="24"/>
                    </w:rPr>
                  </w:pPr>
                  <w:r w:rsidRPr="00CD462A">
                    <w:rPr>
                      <w:rFonts w:ascii="Arial" w:hAnsi="Arial" w:cs="Arial"/>
                      <w:b/>
                      <w:color w:val="0D0D0D"/>
                      <w:szCs w:val="24"/>
                    </w:rPr>
                    <w:t>ΕΠΙΘΕΩΡΗΣΗΣ ΚΑΙ ΑΠΟΔΟΧΗΣ</w:t>
                  </w:r>
                </w:p>
              </w:tc>
              <w:tc>
                <w:tcPr>
                  <w:tcW w:w="2334" w:type="dxa"/>
                </w:tcPr>
                <w:p w:rsidR="00C627B8" w:rsidRPr="00C627B8" w:rsidRDefault="00CD462A" w:rsidP="00925072">
                  <w:pPr>
                    <w:tabs>
                      <w:tab w:val="left" w:pos="5103"/>
                    </w:tabs>
                    <w:jc w:val="center"/>
                    <w:rPr>
                      <w:rFonts w:ascii="Arial" w:hAnsi="Arial" w:cs="Arial"/>
                      <w:b/>
                      <w:color w:val="0D0D0D"/>
                      <w:szCs w:val="24"/>
                    </w:rPr>
                  </w:pPr>
                  <w:r>
                    <w:rPr>
                      <w:rFonts w:ascii="Arial" w:hAnsi="Arial" w:cs="Arial"/>
                      <w:b/>
                      <w:color w:val="0D0D0D"/>
                      <w:szCs w:val="24"/>
                    </w:rPr>
                    <w:t>ΑΠΟΤΕΛΕΣΜΑΤΑ ΕΛΕΓΧΟΥ (ΚΑΛΩΣ/ΣΦΑΛΜΑ)</w:t>
                  </w:r>
                </w:p>
              </w:tc>
            </w:tr>
            <w:tr w:rsidR="00CD462A" w:rsidRPr="00C627B8" w:rsidTr="00C25759">
              <w:tc>
                <w:tcPr>
                  <w:tcW w:w="578" w:type="dxa"/>
                  <w:vMerge w:val="restart"/>
                </w:tcPr>
                <w:p w:rsidR="00CD462A" w:rsidRDefault="00CD462A" w:rsidP="00925072">
                  <w:pPr>
                    <w:tabs>
                      <w:tab w:val="left" w:pos="5103"/>
                    </w:tabs>
                    <w:jc w:val="center"/>
                    <w:rPr>
                      <w:rFonts w:ascii="Arial" w:hAnsi="Arial" w:cs="Arial"/>
                      <w:color w:val="0D0D0D"/>
                      <w:szCs w:val="24"/>
                    </w:rPr>
                  </w:pPr>
                </w:p>
                <w:p w:rsidR="00CD462A" w:rsidRDefault="00CD462A" w:rsidP="00925072">
                  <w:pPr>
                    <w:tabs>
                      <w:tab w:val="left" w:pos="5103"/>
                    </w:tabs>
                    <w:jc w:val="center"/>
                    <w:rPr>
                      <w:rFonts w:ascii="Arial" w:hAnsi="Arial" w:cs="Arial"/>
                      <w:color w:val="0D0D0D"/>
                      <w:szCs w:val="24"/>
                    </w:rPr>
                  </w:pPr>
                </w:p>
                <w:p w:rsidR="00C25759" w:rsidRDefault="00C25759" w:rsidP="00925072">
                  <w:pPr>
                    <w:tabs>
                      <w:tab w:val="left" w:pos="5103"/>
                    </w:tabs>
                    <w:jc w:val="center"/>
                    <w:rPr>
                      <w:rFonts w:ascii="Arial" w:hAnsi="Arial" w:cs="Arial"/>
                      <w:color w:val="0D0D0D"/>
                      <w:szCs w:val="24"/>
                    </w:rPr>
                  </w:pPr>
                </w:p>
                <w:p w:rsidR="00C25759" w:rsidRDefault="00C25759" w:rsidP="00925072">
                  <w:pPr>
                    <w:tabs>
                      <w:tab w:val="left" w:pos="5103"/>
                    </w:tabs>
                    <w:jc w:val="center"/>
                    <w:rPr>
                      <w:rFonts w:ascii="Arial" w:hAnsi="Arial" w:cs="Arial"/>
                      <w:color w:val="0D0D0D"/>
                      <w:szCs w:val="24"/>
                    </w:rPr>
                  </w:pPr>
                </w:p>
                <w:p w:rsidR="00C25759" w:rsidRDefault="00C25759" w:rsidP="00925072">
                  <w:pPr>
                    <w:tabs>
                      <w:tab w:val="left" w:pos="5103"/>
                    </w:tabs>
                    <w:jc w:val="center"/>
                    <w:rPr>
                      <w:rFonts w:ascii="Arial" w:hAnsi="Arial" w:cs="Arial"/>
                      <w:color w:val="0D0D0D"/>
                      <w:szCs w:val="24"/>
                    </w:rPr>
                  </w:pPr>
                </w:p>
                <w:p w:rsidR="00C25759" w:rsidRDefault="00C25759" w:rsidP="00925072">
                  <w:pPr>
                    <w:tabs>
                      <w:tab w:val="left" w:pos="5103"/>
                    </w:tabs>
                    <w:jc w:val="center"/>
                    <w:rPr>
                      <w:rFonts w:ascii="Arial" w:hAnsi="Arial" w:cs="Arial"/>
                      <w:color w:val="0D0D0D"/>
                      <w:szCs w:val="24"/>
                    </w:rPr>
                  </w:pPr>
                </w:p>
                <w:p w:rsidR="00C25759" w:rsidRDefault="00C25759" w:rsidP="00925072">
                  <w:pPr>
                    <w:tabs>
                      <w:tab w:val="left" w:pos="5103"/>
                    </w:tabs>
                    <w:jc w:val="center"/>
                    <w:rPr>
                      <w:rFonts w:ascii="Arial" w:hAnsi="Arial" w:cs="Arial"/>
                      <w:color w:val="0D0D0D"/>
                      <w:szCs w:val="24"/>
                    </w:rPr>
                  </w:pPr>
                </w:p>
                <w:p w:rsidR="00CD462A" w:rsidRPr="00C627B8" w:rsidRDefault="00CD462A" w:rsidP="00925072">
                  <w:pPr>
                    <w:tabs>
                      <w:tab w:val="left" w:pos="5103"/>
                    </w:tabs>
                    <w:jc w:val="center"/>
                    <w:rPr>
                      <w:rFonts w:ascii="Arial" w:hAnsi="Arial" w:cs="Arial"/>
                      <w:color w:val="0D0D0D"/>
                      <w:szCs w:val="24"/>
                    </w:rPr>
                  </w:pPr>
                  <w:r w:rsidRPr="00C627B8">
                    <w:rPr>
                      <w:rFonts w:ascii="Arial" w:hAnsi="Arial" w:cs="Arial"/>
                      <w:color w:val="0D0D0D"/>
                      <w:szCs w:val="24"/>
                    </w:rPr>
                    <w:t>1</w:t>
                  </w:r>
                </w:p>
              </w:tc>
              <w:tc>
                <w:tcPr>
                  <w:tcW w:w="1621" w:type="dxa"/>
                  <w:vMerge w:val="restart"/>
                </w:tcPr>
                <w:p w:rsidR="00CD462A" w:rsidRDefault="00CD462A" w:rsidP="00C627B8">
                  <w:pPr>
                    <w:pStyle w:val="Default"/>
                    <w:jc w:val="center"/>
                  </w:pPr>
                </w:p>
                <w:p w:rsidR="00C25759" w:rsidRDefault="00C25759" w:rsidP="00C627B8">
                  <w:pPr>
                    <w:pStyle w:val="Default"/>
                    <w:jc w:val="center"/>
                  </w:pPr>
                </w:p>
                <w:p w:rsidR="00C25759" w:rsidRDefault="00C25759" w:rsidP="00C627B8">
                  <w:pPr>
                    <w:pStyle w:val="Default"/>
                    <w:jc w:val="center"/>
                  </w:pPr>
                </w:p>
                <w:p w:rsidR="00C25759" w:rsidRDefault="00C25759" w:rsidP="00C627B8">
                  <w:pPr>
                    <w:pStyle w:val="Default"/>
                    <w:jc w:val="center"/>
                  </w:pPr>
                </w:p>
                <w:p w:rsidR="00C25759" w:rsidRDefault="00C25759" w:rsidP="00C627B8">
                  <w:pPr>
                    <w:pStyle w:val="Default"/>
                    <w:jc w:val="center"/>
                  </w:pPr>
                </w:p>
                <w:p w:rsidR="00C25759" w:rsidRDefault="00C25759" w:rsidP="00C627B8">
                  <w:pPr>
                    <w:pStyle w:val="Default"/>
                    <w:jc w:val="center"/>
                  </w:pPr>
                </w:p>
                <w:p w:rsidR="00C25759" w:rsidRDefault="00C25759" w:rsidP="00C627B8">
                  <w:pPr>
                    <w:pStyle w:val="Default"/>
                    <w:jc w:val="center"/>
                  </w:pPr>
                </w:p>
                <w:p w:rsidR="00CD462A" w:rsidRPr="00C627B8" w:rsidRDefault="00CD462A" w:rsidP="00C627B8">
                  <w:pPr>
                    <w:pStyle w:val="Default"/>
                    <w:jc w:val="center"/>
                  </w:pPr>
                  <w:proofErr w:type="spellStart"/>
                  <w:r w:rsidRPr="00C627B8">
                    <w:t>Γενικά</w:t>
                  </w:r>
                  <w:proofErr w:type="spellEnd"/>
                  <w:r w:rsidRPr="00C627B8">
                    <w:t xml:space="preserve"> </w:t>
                  </w:r>
                </w:p>
              </w:tc>
              <w:tc>
                <w:tcPr>
                  <w:tcW w:w="4437" w:type="dxa"/>
                </w:tcPr>
                <w:p w:rsidR="00CD462A" w:rsidRPr="00C627B8" w:rsidRDefault="00CD462A" w:rsidP="00925072">
                  <w:pPr>
                    <w:tabs>
                      <w:tab w:val="left" w:pos="5103"/>
                    </w:tabs>
                    <w:jc w:val="center"/>
                    <w:rPr>
                      <w:rFonts w:ascii="Arial" w:hAnsi="Arial" w:cs="Arial"/>
                      <w:color w:val="0D0D0D"/>
                      <w:szCs w:val="24"/>
                    </w:rPr>
                  </w:pPr>
                  <w:r w:rsidRPr="00CD462A">
                    <w:rPr>
                      <w:rFonts w:ascii="Arial" w:hAnsi="Arial" w:cs="Arial"/>
                      <w:color w:val="0D0D0D"/>
                      <w:szCs w:val="24"/>
                    </w:rPr>
                    <w:t>Δεν έχουν πραγματοποιηθεί μη εξουσιοδοτημένες τροποποιήσεις/παρεμβάσεις στον κινητήρα ή στα εξαρτήματά του</w:t>
                  </w:r>
                </w:p>
              </w:tc>
              <w:tc>
                <w:tcPr>
                  <w:tcW w:w="2334" w:type="dxa"/>
                </w:tcPr>
                <w:p w:rsidR="00CD462A" w:rsidRPr="00C627B8" w:rsidRDefault="00CD462A" w:rsidP="00925072">
                  <w:pPr>
                    <w:tabs>
                      <w:tab w:val="left" w:pos="5103"/>
                    </w:tabs>
                    <w:jc w:val="center"/>
                    <w:rPr>
                      <w:rFonts w:ascii="Arial" w:hAnsi="Arial" w:cs="Arial"/>
                      <w:color w:val="0D0D0D"/>
                      <w:szCs w:val="24"/>
                    </w:rPr>
                  </w:pPr>
                </w:p>
              </w:tc>
            </w:tr>
            <w:tr w:rsidR="00CD462A" w:rsidRPr="00C627B8" w:rsidTr="00C25759">
              <w:tc>
                <w:tcPr>
                  <w:tcW w:w="578" w:type="dxa"/>
                  <w:vMerge/>
                </w:tcPr>
                <w:p w:rsidR="00CD462A" w:rsidRPr="00C627B8" w:rsidRDefault="00CD462A" w:rsidP="00925072">
                  <w:pPr>
                    <w:tabs>
                      <w:tab w:val="left" w:pos="5103"/>
                    </w:tabs>
                    <w:jc w:val="center"/>
                    <w:rPr>
                      <w:rFonts w:ascii="Arial" w:hAnsi="Arial" w:cs="Arial"/>
                      <w:color w:val="0D0D0D"/>
                      <w:szCs w:val="24"/>
                    </w:rPr>
                  </w:pPr>
                </w:p>
              </w:tc>
              <w:tc>
                <w:tcPr>
                  <w:tcW w:w="1621" w:type="dxa"/>
                  <w:vMerge/>
                </w:tcPr>
                <w:p w:rsidR="00CD462A" w:rsidRPr="00CD462A" w:rsidRDefault="00CD462A" w:rsidP="00C627B8">
                  <w:pPr>
                    <w:pStyle w:val="Default"/>
                    <w:jc w:val="center"/>
                    <w:rPr>
                      <w:lang w:val="el-GR"/>
                    </w:rPr>
                  </w:pPr>
                </w:p>
              </w:tc>
              <w:tc>
                <w:tcPr>
                  <w:tcW w:w="4437" w:type="dxa"/>
                </w:tcPr>
                <w:p w:rsidR="00CD462A" w:rsidRPr="00C627B8" w:rsidRDefault="00CD462A" w:rsidP="00925072">
                  <w:pPr>
                    <w:tabs>
                      <w:tab w:val="left" w:pos="5103"/>
                    </w:tabs>
                    <w:jc w:val="center"/>
                    <w:rPr>
                      <w:rFonts w:ascii="Arial" w:hAnsi="Arial" w:cs="Arial"/>
                      <w:color w:val="0D0D0D"/>
                      <w:szCs w:val="24"/>
                    </w:rPr>
                  </w:pPr>
                  <w:r w:rsidRPr="00CD462A">
                    <w:rPr>
                      <w:rFonts w:ascii="Arial" w:hAnsi="Arial" w:cs="Arial"/>
                      <w:color w:val="0D0D0D"/>
                      <w:szCs w:val="24"/>
                    </w:rPr>
                    <w:t>Δεν υπάρχουν στοιχεία για μη εξουσιοδοτημένη διάτρηση, συγκόλληση ή επισκευή</w:t>
                  </w:r>
                </w:p>
              </w:tc>
              <w:tc>
                <w:tcPr>
                  <w:tcW w:w="2334" w:type="dxa"/>
                </w:tcPr>
                <w:p w:rsidR="00CD462A" w:rsidRPr="00C627B8" w:rsidRDefault="00CD462A" w:rsidP="00925072">
                  <w:pPr>
                    <w:tabs>
                      <w:tab w:val="left" w:pos="5103"/>
                    </w:tabs>
                    <w:jc w:val="center"/>
                    <w:rPr>
                      <w:rFonts w:ascii="Arial" w:hAnsi="Arial" w:cs="Arial"/>
                      <w:color w:val="0D0D0D"/>
                      <w:szCs w:val="24"/>
                    </w:rPr>
                  </w:pPr>
                </w:p>
              </w:tc>
            </w:tr>
            <w:tr w:rsidR="00CD462A" w:rsidRPr="00C627B8" w:rsidTr="00C25759">
              <w:tc>
                <w:tcPr>
                  <w:tcW w:w="578" w:type="dxa"/>
                  <w:vMerge/>
                </w:tcPr>
                <w:p w:rsidR="00CD462A" w:rsidRPr="00C627B8" w:rsidRDefault="00CD462A" w:rsidP="00925072">
                  <w:pPr>
                    <w:tabs>
                      <w:tab w:val="left" w:pos="5103"/>
                    </w:tabs>
                    <w:jc w:val="center"/>
                    <w:rPr>
                      <w:rFonts w:ascii="Arial" w:hAnsi="Arial" w:cs="Arial"/>
                      <w:color w:val="0D0D0D"/>
                      <w:szCs w:val="24"/>
                    </w:rPr>
                  </w:pPr>
                </w:p>
              </w:tc>
              <w:tc>
                <w:tcPr>
                  <w:tcW w:w="1621" w:type="dxa"/>
                  <w:vMerge/>
                </w:tcPr>
                <w:p w:rsidR="00CD462A" w:rsidRPr="00CD462A" w:rsidRDefault="00CD462A" w:rsidP="00C627B8">
                  <w:pPr>
                    <w:pStyle w:val="Default"/>
                    <w:jc w:val="center"/>
                    <w:rPr>
                      <w:lang w:val="el-GR"/>
                    </w:rPr>
                  </w:pPr>
                </w:p>
              </w:tc>
              <w:tc>
                <w:tcPr>
                  <w:tcW w:w="4437" w:type="dxa"/>
                </w:tcPr>
                <w:p w:rsidR="00CD462A" w:rsidRPr="00C627B8" w:rsidRDefault="00CD462A" w:rsidP="00925072">
                  <w:pPr>
                    <w:tabs>
                      <w:tab w:val="left" w:pos="5103"/>
                    </w:tabs>
                    <w:jc w:val="center"/>
                    <w:rPr>
                      <w:rFonts w:ascii="Arial" w:hAnsi="Arial" w:cs="Arial"/>
                      <w:color w:val="0D0D0D"/>
                      <w:szCs w:val="24"/>
                    </w:rPr>
                  </w:pPr>
                  <w:r w:rsidRPr="00CD462A">
                    <w:rPr>
                      <w:rFonts w:ascii="Arial" w:hAnsi="Arial" w:cs="Arial"/>
                      <w:color w:val="0D0D0D"/>
                      <w:szCs w:val="24"/>
                    </w:rPr>
                    <w:t>Η τρέχουσα τεχνική κατάσταση του κινητήρα την ημέρα της επιθεώρησης επιτρέπει την εγκατάσταση σε δοκιμαστήριο</w:t>
                  </w:r>
                </w:p>
              </w:tc>
              <w:tc>
                <w:tcPr>
                  <w:tcW w:w="2334" w:type="dxa"/>
                </w:tcPr>
                <w:p w:rsidR="00CD462A" w:rsidRPr="00C627B8" w:rsidRDefault="00CD462A" w:rsidP="00925072">
                  <w:pPr>
                    <w:tabs>
                      <w:tab w:val="left" w:pos="5103"/>
                    </w:tabs>
                    <w:jc w:val="center"/>
                    <w:rPr>
                      <w:rFonts w:ascii="Arial" w:hAnsi="Arial" w:cs="Arial"/>
                      <w:color w:val="0D0D0D"/>
                      <w:szCs w:val="24"/>
                    </w:rPr>
                  </w:pPr>
                </w:p>
              </w:tc>
            </w:tr>
            <w:tr w:rsidR="00CD462A" w:rsidRPr="00C627B8" w:rsidTr="00C25759">
              <w:tc>
                <w:tcPr>
                  <w:tcW w:w="578" w:type="dxa"/>
                  <w:vMerge/>
                </w:tcPr>
                <w:p w:rsidR="00CD462A" w:rsidRPr="00C627B8" w:rsidRDefault="00CD462A" w:rsidP="00925072">
                  <w:pPr>
                    <w:tabs>
                      <w:tab w:val="left" w:pos="5103"/>
                    </w:tabs>
                    <w:jc w:val="center"/>
                    <w:rPr>
                      <w:rFonts w:ascii="Arial" w:hAnsi="Arial" w:cs="Arial"/>
                      <w:color w:val="0D0D0D"/>
                      <w:szCs w:val="24"/>
                    </w:rPr>
                  </w:pPr>
                </w:p>
              </w:tc>
              <w:tc>
                <w:tcPr>
                  <w:tcW w:w="1621" w:type="dxa"/>
                  <w:vMerge/>
                </w:tcPr>
                <w:p w:rsidR="00CD462A" w:rsidRPr="00CD462A" w:rsidRDefault="00CD462A" w:rsidP="00C627B8">
                  <w:pPr>
                    <w:pStyle w:val="Default"/>
                    <w:jc w:val="center"/>
                    <w:rPr>
                      <w:lang w:val="el-GR"/>
                    </w:rPr>
                  </w:pPr>
                </w:p>
              </w:tc>
              <w:tc>
                <w:tcPr>
                  <w:tcW w:w="4437" w:type="dxa"/>
                </w:tcPr>
                <w:p w:rsidR="00CD462A" w:rsidRPr="00C627B8" w:rsidRDefault="00CD462A" w:rsidP="00925072">
                  <w:pPr>
                    <w:tabs>
                      <w:tab w:val="left" w:pos="5103"/>
                    </w:tabs>
                    <w:jc w:val="center"/>
                    <w:rPr>
                      <w:rFonts w:ascii="Arial" w:hAnsi="Arial" w:cs="Arial"/>
                      <w:color w:val="0D0D0D"/>
                      <w:szCs w:val="24"/>
                    </w:rPr>
                  </w:pPr>
                  <w:r w:rsidRPr="00CD462A">
                    <w:rPr>
                      <w:rFonts w:ascii="Arial" w:hAnsi="Arial" w:cs="Arial"/>
                      <w:color w:val="0D0D0D"/>
                      <w:szCs w:val="24"/>
                    </w:rPr>
                    <w:t>Έχουν χρησιμοποιηθεί ανταλλακτικά καινούρια, γνήσια, σύμφωνα με τον Αριθμό Ονομαστικού (Α/Ο) τους ή με τις προδιαγραφές του κατασκευαστή</w:t>
                  </w:r>
                </w:p>
              </w:tc>
              <w:tc>
                <w:tcPr>
                  <w:tcW w:w="2334" w:type="dxa"/>
                </w:tcPr>
                <w:p w:rsidR="00CD462A" w:rsidRPr="00C627B8" w:rsidRDefault="00CD462A" w:rsidP="00925072">
                  <w:pPr>
                    <w:tabs>
                      <w:tab w:val="left" w:pos="5103"/>
                    </w:tabs>
                    <w:jc w:val="center"/>
                    <w:rPr>
                      <w:rFonts w:ascii="Arial" w:hAnsi="Arial" w:cs="Arial"/>
                      <w:color w:val="0D0D0D"/>
                      <w:szCs w:val="24"/>
                    </w:rPr>
                  </w:pPr>
                </w:p>
              </w:tc>
            </w:tr>
            <w:tr w:rsidR="00C25759" w:rsidRPr="00C627B8" w:rsidTr="00C25759">
              <w:tc>
                <w:tcPr>
                  <w:tcW w:w="578" w:type="dxa"/>
                  <w:vMerge w:val="restart"/>
                </w:tcPr>
                <w:p w:rsidR="00BD5B0C" w:rsidRDefault="00BD5B0C" w:rsidP="00925072">
                  <w:pPr>
                    <w:tabs>
                      <w:tab w:val="left" w:pos="5103"/>
                    </w:tabs>
                    <w:jc w:val="center"/>
                    <w:rPr>
                      <w:rFonts w:ascii="Arial" w:hAnsi="Arial" w:cs="Arial"/>
                      <w:color w:val="0D0D0D"/>
                      <w:szCs w:val="24"/>
                    </w:rPr>
                  </w:pPr>
                </w:p>
                <w:p w:rsidR="00BD5B0C" w:rsidRDefault="00BD5B0C" w:rsidP="00925072">
                  <w:pPr>
                    <w:tabs>
                      <w:tab w:val="left" w:pos="5103"/>
                    </w:tabs>
                    <w:jc w:val="center"/>
                    <w:rPr>
                      <w:rFonts w:ascii="Arial" w:hAnsi="Arial" w:cs="Arial"/>
                      <w:color w:val="0D0D0D"/>
                      <w:szCs w:val="24"/>
                    </w:rPr>
                  </w:pPr>
                </w:p>
                <w:p w:rsidR="00BD5B0C" w:rsidRDefault="00BD5B0C" w:rsidP="00925072">
                  <w:pPr>
                    <w:tabs>
                      <w:tab w:val="left" w:pos="5103"/>
                    </w:tabs>
                    <w:jc w:val="center"/>
                    <w:rPr>
                      <w:rFonts w:ascii="Arial" w:hAnsi="Arial" w:cs="Arial"/>
                      <w:color w:val="0D0D0D"/>
                      <w:szCs w:val="24"/>
                    </w:rPr>
                  </w:pPr>
                </w:p>
                <w:p w:rsidR="00C25759" w:rsidRPr="00C627B8" w:rsidRDefault="00C25759" w:rsidP="00925072">
                  <w:pPr>
                    <w:tabs>
                      <w:tab w:val="left" w:pos="5103"/>
                    </w:tabs>
                    <w:jc w:val="center"/>
                    <w:rPr>
                      <w:rFonts w:ascii="Arial" w:hAnsi="Arial" w:cs="Arial"/>
                      <w:color w:val="0D0D0D"/>
                      <w:szCs w:val="24"/>
                    </w:rPr>
                  </w:pPr>
                  <w:r w:rsidRPr="00C627B8">
                    <w:rPr>
                      <w:rFonts w:ascii="Arial" w:hAnsi="Arial" w:cs="Arial"/>
                      <w:color w:val="0D0D0D"/>
                      <w:szCs w:val="24"/>
                    </w:rPr>
                    <w:t>2</w:t>
                  </w:r>
                </w:p>
              </w:tc>
              <w:tc>
                <w:tcPr>
                  <w:tcW w:w="1621" w:type="dxa"/>
                  <w:vMerge w:val="restart"/>
                </w:tcPr>
                <w:p w:rsidR="00BD5B0C" w:rsidRDefault="00BD5B0C" w:rsidP="00925072">
                  <w:pPr>
                    <w:tabs>
                      <w:tab w:val="left" w:pos="5103"/>
                    </w:tabs>
                    <w:jc w:val="center"/>
                    <w:rPr>
                      <w:rFonts w:ascii="Arial" w:hAnsi="Arial" w:cs="Arial"/>
                      <w:color w:val="0D0D0D"/>
                      <w:szCs w:val="24"/>
                    </w:rPr>
                  </w:pPr>
                </w:p>
                <w:p w:rsidR="00BD5B0C" w:rsidRDefault="00BD5B0C" w:rsidP="00925072">
                  <w:pPr>
                    <w:tabs>
                      <w:tab w:val="left" w:pos="5103"/>
                    </w:tabs>
                    <w:jc w:val="center"/>
                    <w:rPr>
                      <w:rFonts w:ascii="Arial" w:hAnsi="Arial" w:cs="Arial"/>
                      <w:color w:val="0D0D0D"/>
                      <w:szCs w:val="24"/>
                    </w:rPr>
                  </w:pPr>
                </w:p>
                <w:p w:rsidR="00BD5B0C" w:rsidRDefault="00BD5B0C" w:rsidP="00925072">
                  <w:pPr>
                    <w:tabs>
                      <w:tab w:val="left" w:pos="5103"/>
                    </w:tabs>
                    <w:jc w:val="center"/>
                    <w:rPr>
                      <w:rFonts w:ascii="Arial" w:hAnsi="Arial" w:cs="Arial"/>
                      <w:color w:val="0D0D0D"/>
                      <w:szCs w:val="24"/>
                    </w:rPr>
                  </w:pPr>
                </w:p>
                <w:p w:rsidR="00C25759" w:rsidRPr="00C627B8" w:rsidRDefault="00C25759" w:rsidP="00925072">
                  <w:pPr>
                    <w:tabs>
                      <w:tab w:val="left" w:pos="5103"/>
                    </w:tabs>
                    <w:jc w:val="center"/>
                    <w:rPr>
                      <w:rFonts w:ascii="Arial" w:hAnsi="Arial" w:cs="Arial"/>
                      <w:color w:val="0D0D0D"/>
                      <w:szCs w:val="24"/>
                    </w:rPr>
                  </w:pPr>
                  <w:r w:rsidRPr="00C627B8">
                    <w:rPr>
                      <w:rFonts w:ascii="Arial" w:hAnsi="Arial" w:cs="Arial"/>
                      <w:color w:val="0D0D0D"/>
                      <w:szCs w:val="24"/>
                    </w:rPr>
                    <w:t>Διάβρωση</w:t>
                  </w:r>
                </w:p>
              </w:tc>
              <w:tc>
                <w:tcPr>
                  <w:tcW w:w="4437" w:type="dxa"/>
                </w:tcPr>
                <w:p w:rsidR="00C25759" w:rsidRPr="00C627B8" w:rsidRDefault="00C25759" w:rsidP="00925072">
                  <w:pPr>
                    <w:tabs>
                      <w:tab w:val="left" w:pos="5103"/>
                    </w:tabs>
                    <w:jc w:val="center"/>
                    <w:rPr>
                      <w:rFonts w:ascii="Arial" w:hAnsi="Arial" w:cs="Arial"/>
                      <w:color w:val="0D0D0D"/>
                      <w:szCs w:val="24"/>
                    </w:rPr>
                  </w:pPr>
                  <w:r w:rsidRPr="00C25759">
                    <w:rPr>
                      <w:rFonts w:ascii="Arial" w:hAnsi="Arial" w:cs="Arial"/>
                      <w:color w:val="0D0D0D"/>
                      <w:szCs w:val="24"/>
                    </w:rPr>
                    <w:t>Ο κινητήρας είναι βαμμένος</w:t>
                  </w:r>
                </w:p>
              </w:tc>
              <w:tc>
                <w:tcPr>
                  <w:tcW w:w="2334" w:type="dxa"/>
                </w:tcPr>
                <w:p w:rsidR="00C25759" w:rsidRPr="00C627B8" w:rsidRDefault="00C25759" w:rsidP="00925072">
                  <w:pPr>
                    <w:tabs>
                      <w:tab w:val="left" w:pos="5103"/>
                    </w:tabs>
                    <w:jc w:val="center"/>
                    <w:rPr>
                      <w:rFonts w:ascii="Arial" w:hAnsi="Arial" w:cs="Arial"/>
                      <w:color w:val="0D0D0D"/>
                      <w:szCs w:val="24"/>
                    </w:rPr>
                  </w:pPr>
                </w:p>
              </w:tc>
            </w:tr>
            <w:tr w:rsidR="00C25759" w:rsidRPr="00C627B8" w:rsidTr="00C25759">
              <w:tc>
                <w:tcPr>
                  <w:tcW w:w="578" w:type="dxa"/>
                  <w:vMerge/>
                </w:tcPr>
                <w:p w:rsidR="00C25759" w:rsidRPr="00C627B8" w:rsidRDefault="00C25759" w:rsidP="00925072">
                  <w:pPr>
                    <w:tabs>
                      <w:tab w:val="left" w:pos="5103"/>
                    </w:tabs>
                    <w:jc w:val="center"/>
                    <w:rPr>
                      <w:rFonts w:ascii="Arial" w:hAnsi="Arial" w:cs="Arial"/>
                      <w:color w:val="0D0D0D"/>
                      <w:szCs w:val="24"/>
                    </w:rPr>
                  </w:pPr>
                </w:p>
              </w:tc>
              <w:tc>
                <w:tcPr>
                  <w:tcW w:w="1621" w:type="dxa"/>
                  <w:vMerge/>
                </w:tcPr>
                <w:p w:rsidR="00C25759" w:rsidRPr="00C627B8" w:rsidRDefault="00C25759" w:rsidP="00925072">
                  <w:pPr>
                    <w:tabs>
                      <w:tab w:val="left" w:pos="5103"/>
                    </w:tabs>
                    <w:jc w:val="center"/>
                    <w:rPr>
                      <w:rFonts w:ascii="Arial" w:hAnsi="Arial" w:cs="Arial"/>
                      <w:color w:val="0D0D0D"/>
                      <w:szCs w:val="24"/>
                    </w:rPr>
                  </w:pPr>
                </w:p>
              </w:tc>
              <w:tc>
                <w:tcPr>
                  <w:tcW w:w="4437" w:type="dxa"/>
                </w:tcPr>
                <w:p w:rsidR="00C25759" w:rsidRPr="00C627B8" w:rsidRDefault="00C25759" w:rsidP="00925072">
                  <w:pPr>
                    <w:tabs>
                      <w:tab w:val="left" w:pos="5103"/>
                    </w:tabs>
                    <w:jc w:val="center"/>
                    <w:rPr>
                      <w:rFonts w:ascii="Arial" w:hAnsi="Arial" w:cs="Arial"/>
                      <w:color w:val="0D0D0D"/>
                      <w:szCs w:val="24"/>
                    </w:rPr>
                  </w:pPr>
                  <w:r w:rsidRPr="00C25759">
                    <w:rPr>
                      <w:rFonts w:ascii="Arial" w:hAnsi="Arial" w:cs="Arial"/>
                      <w:color w:val="0D0D0D"/>
                      <w:szCs w:val="24"/>
                    </w:rPr>
                    <w:t>Τυχόν γρατζουνιές και βαθουλώματα δεν επηρεάζουν τη λειτουργία του κινητήρα</w:t>
                  </w:r>
                </w:p>
              </w:tc>
              <w:tc>
                <w:tcPr>
                  <w:tcW w:w="2334" w:type="dxa"/>
                </w:tcPr>
                <w:p w:rsidR="00C25759" w:rsidRPr="00C627B8" w:rsidRDefault="00C25759" w:rsidP="00925072">
                  <w:pPr>
                    <w:tabs>
                      <w:tab w:val="left" w:pos="5103"/>
                    </w:tabs>
                    <w:jc w:val="center"/>
                    <w:rPr>
                      <w:rFonts w:ascii="Arial" w:hAnsi="Arial" w:cs="Arial"/>
                      <w:color w:val="0D0D0D"/>
                      <w:szCs w:val="24"/>
                    </w:rPr>
                  </w:pPr>
                </w:p>
              </w:tc>
            </w:tr>
            <w:tr w:rsidR="00C25759" w:rsidRPr="00C627B8" w:rsidTr="00C25759">
              <w:tc>
                <w:tcPr>
                  <w:tcW w:w="578" w:type="dxa"/>
                  <w:vMerge/>
                </w:tcPr>
                <w:p w:rsidR="00C25759" w:rsidRPr="00C627B8" w:rsidRDefault="00C25759" w:rsidP="00925072">
                  <w:pPr>
                    <w:tabs>
                      <w:tab w:val="left" w:pos="5103"/>
                    </w:tabs>
                    <w:jc w:val="center"/>
                    <w:rPr>
                      <w:rFonts w:ascii="Arial" w:hAnsi="Arial" w:cs="Arial"/>
                      <w:color w:val="0D0D0D"/>
                      <w:szCs w:val="24"/>
                    </w:rPr>
                  </w:pPr>
                </w:p>
              </w:tc>
              <w:tc>
                <w:tcPr>
                  <w:tcW w:w="1621" w:type="dxa"/>
                  <w:vMerge/>
                </w:tcPr>
                <w:p w:rsidR="00C25759" w:rsidRPr="00C627B8" w:rsidRDefault="00C25759" w:rsidP="00925072">
                  <w:pPr>
                    <w:tabs>
                      <w:tab w:val="left" w:pos="5103"/>
                    </w:tabs>
                    <w:jc w:val="center"/>
                    <w:rPr>
                      <w:rFonts w:ascii="Arial" w:hAnsi="Arial" w:cs="Arial"/>
                      <w:color w:val="0D0D0D"/>
                      <w:szCs w:val="24"/>
                    </w:rPr>
                  </w:pPr>
                </w:p>
              </w:tc>
              <w:tc>
                <w:tcPr>
                  <w:tcW w:w="4437" w:type="dxa"/>
                </w:tcPr>
                <w:p w:rsidR="00C25759" w:rsidRPr="00C627B8" w:rsidRDefault="00C25759" w:rsidP="00925072">
                  <w:pPr>
                    <w:tabs>
                      <w:tab w:val="left" w:pos="5103"/>
                    </w:tabs>
                    <w:jc w:val="center"/>
                    <w:rPr>
                      <w:rFonts w:ascii="Arial" w:hAnsi="Arial" w:cs="Arial"/>
                      <w:color w:val="0D0D0D"/>
                      <w:szCs w:val="24"/>
                    </w:rPr>
                  </w:pPr>
                  <w:r w:rsidRPr="00C25759">
                    <w:rPr>
                      <w:rFonts w:ascii="Arial" w:hAnsi="Arial" w:cs="Arial"/>
                      <w:color w:val="0D0D0D"/>
                      <w:szCs w:val="24"/>
                    </w:rPr>
                    <w:t>Συνολική οξείδωση σε επιφάνεια μικρότερη των 10cm2</w:t>
                  </w:r>
                </w:p>
              </w:tc>
              <w:tc>
                <w:tcPr>
                  <w:tcW w:w="2334" w:type="dxa"/>
                </w:tcPr>
                <w:p w:rsidR="00C25759" w:rsidRPr="00C627B8" w:rsidRDefault="00C25759" w:rsidP="00925072">
                  <w:pPr>
                    <w:tabs>
                      <w:tab w:val="left" w:pos="5103"/>
                    </w:tabs>
                    <w:jc w:val="center"/>
                    <w:rPr>
                      <w:rFonts w:ascii="Arial" w:hAnsi="Arial" w:cs="Arial"/>
                      <w:color w:val="0D0D0D"/>
                      <w:szCs w:val="24"/>
                    </w:rPr>
                  </w:pPr>
                </w:p>
              </w:tc>
            </w:tr>
            <w:tr w:rsidR="00C25759" w:rsidRPr="00C627B8" w:rsidTr="00C25759">
              <w:tc>
                <w:tcPr>
                  <w:tcW w:w="578" w:type="dxa"/>
                  <w:vMerge/>
                </w:tcPr>
                <w:p w:rsidR="00C25759" w:rsidRPr="00C627B8" w:rsidRDefault="00C25759" w:rsidP="00925072">
                  <w:pPr>
                    <w:tabs>
                      <w:tab w:val="left" w:pos="5103"/>
                    </w:tabs>
                    <w:jc w:val="center"/>
                    <w:rPr>
                      <w:rFonts w:ascii="Arial" w:hAnsi="Arial" w:cs="Arial"/>
                      <w:color w:val="0D0D0D"/>
                      <w:szCs w:val="24"/>
                    </w:rPr>
                  </w:pPr>
                </w:p>
              </w:tc>
              <w:tc>
                <w:tcPr>
                  <w:tcW w:w="1621" w:type="dxa"/>
                  <w:vMerge/>
                </w:tcPr>
                <w:p w:rsidR="00C25759" w:rsidRPr="00C627B8" w:rsidRDefault="00C25759" w:rsidP="00925072">
                  <w:pPr>
                    <w:tabs>
                      <w:tab w:val="left" w:pos="5103"/>
                    </w:tabs>
                    <w:jc w:val="center"/>
                    <w:rPr>
                      <w:rFonts w:ascii="Arial" w:hAnsi="Arial" w:cs="Arial"/>
                      <w:color w:val="0D0D0D"/>
                      <w:szCs w:val="24"/>
                    </w:rPr>
                  </w:pPr>
                </w:p>
              </w:tc>
              <w:tc>
                <w:tcPr>
                  <w:tcW w:w="4437" w:type="dxa"/>
                </w:tcPr>
                <w:p w:rsidR="00C25759" w:rsidRPr="00C627B8" w:rsidRDefault="00C25759" w:rsidP="00925072">
                  <w:pPr>
                    <w:tabs>
                      <w:tab w:val="left" w:pos="5103"/>
                    </w:tabs>
                    <w:jc w:val="center"/>
                    <w:rPr>
                      <w:rFonts w:ascii="Arial" w:hAnsi="Arial" w:cs="Arial"/>
                      <w:color w:val="0D0D0D"/>
                      <w:szCs w:val="24"/>
                    </w:rPr>
                  </w:pPr>
                  <w:r w:rsidRPr="00C25759">
                    <w:rPr>
                      <w:rFonts w:ascii="Arial" w:hAnsi="Arial" w:cs="Arial"/>
                      <w:color w:val="0D0D0D"/>
                      <w:szCs w:val="24"/>
                    </w:rPr>
                    <w:t>Δεν υπάρχουν οξειδωμένες οπές</w:t>
                  </w:r>
                </w:p>
              </w:tc>
              <w:tc>
                <w:tcPr>
                  <w:tcW w:w="2334" w:type="dxa"/>
                </w:tcPr>
                <w:p w:rsidR="00C25759" w:rsidRPr="00C627B8" w:rsidRDefault="00C25759" w:rsidP="00925072">
                  <w:pPr>
                    <w:tabs>
                      <w:tab w:val="left" w:pos="5103"/>
                    </w:tabs>
                    <w:jc w:val="center"/>
                    <w:rPr>
                      <w:rFonts w:ascii="Arial" w:hAnsi="Arial" w:cs="Arial"/>
                      <w:color w:val="0D0D0D"/>
                      <w:szCs w:val="24"/>
                    </w:rPr>
                  </w:pPr>
                </w:p>
              </w:tc>
            </w:tr>
            <w:tr w:rsidR="00A2150C" w:rsidRPr="00C627B8" w:rsidTr="00C25759">
              <w:tc>
                <w:tcPr>
                  <w:tcW w:w="578" w:type="dxa"/>
                  <w:vMerge w:val="restart"/>
                </w:tcPr>
                <w:p w:rsidR="00A2150C" w:rsidRDefault="00A2150C" w:rsidP="00925072">
                  <w:pPr>
                    <w:tabs>
                      <w:tab w:val="left" w:pos="5103"/>
                    </w:tabs>
                    <w:jc w:val="center"/>
                    <w:rPr>
                      <w:rFonts w:ascii="Arial" w:hAnsi="Arial" w:cs="Arial"/>
                      <w:color w:val="0D0D0D"/>
                      <w:szCs w:val="24"/>
                    </w:rPr>
                  </w:pPr>
                </w:p>
                <w:p w:rsidR="00A2150C" w:rsidRDefault="00A2150C" w:rsidP="00925072">
                  <w:pPr>
                    <w:tabs>
                      <w:tab w:val="left" w:pos="5103"/>
                    </w:tabs>
                    <w:jc w:val="center"/>
                    <w:rPr>
                      <w:rFonts w:ascii="Arial" w:hAnsi="Arial" w:cs="Arial"/>
                      <w:color w:val="0D0D0D"/>
                      <w:szCs w:val="24"/>
                    </w:rPr>
                  </w:pPr>
                </w:p>
                <w:p w:rsidR="00A2150C" w:rsidRPr="00C627B8" w:rsidRDefault="00A2150C" w:rsidP="00925072">
                  <w:pPr>
                    <w:tabs>
                      <w:tab w:val="left" w:pos="5103"/>
                    </w:tabs>
                    <w:jc w:val="center"/>
                    <w:rPr>
                      <w:rFonts w:ascii="Arial" w:hAnsi="Arial" w:cs="Arial"/>
                      <w:color w:val="0D0D0D"/>
                      <w:szCs w:val="24"/>
                    </w:rPr>
                  </w:pPr>
                  <w:r w:rsidRPr="00C627B8">
                    <w:rPr>
                      <w:rFonts w:ascii="Arial" w:hAnsi="Arial" w:cs="Arial"/>
                      <w:color w:val="0D0D0D"/>
                      <w:szCs w:val="24"/>
                    </w:rPr>
                    <w:t>3</w:t>
                  </w:r>
                </w:p>
              </w:tc>
              <w:tc>
                <w:tcPr>
                  <w:tcW w:w="1621" w:type="dxa"/>
                  <w:vMerge w:val="restart"/>
                </w:tcPr>
                <w:p w:rsidR="00A2150C" w:rsidRDefault="00A2150C" w:rsidP="00925072">
                  <w:pPr>
                    <w:tabs>
                      <w:tab w:val="left" w:pos="5103"/>
                    </w:tabs>
                    <w:jc w:val="center"/>
                    <w:rPr>
                      <w:rFonts w:ascii="Arial" w:hAnsi="Arial" w:cs="Arial"/>
                      <w:color w:val="0D0D0D"/>
                      <w:szCs w:val="24"/>
                    </w:rPr>
                  </w:pPr>
                </w:p>
                <w:p w:rsidR="00A2150C" w:rsidRDefault="00A2150C" w:rsidP="00925072">
                  <w:pPr>
                    <w:tabs>
                      <w:tab w:val="left" w:pos="5103"/>
                    </w:tabs>
                    <w:jc w:val="center"/>
                    <w:rPr>
                      <w:rFonts w:ascii="Arial" w:hAnsi="Arial" w:cs="Arial"/>
                      <w:color w:val="0D0D0D"/>
                      <w:szCs w:val="24"/>
                    </w:rPr>
                  </w:pPr>
                </w:p>
                <w:p w:rsidR="00A2150C" w:rsidRPr="00C627B8" w:rsidRDefault="00A2150C" w:rsidP="00925072">
                  <w:pPr>
                    <w:tabs>
                      <w:tab w:val="left" w:pos="5103"/>
                    </w:tabs>
                    <w:jc w:val="center"/>
                    <w:rPr>
                      <w:rFonts w:ascii="Arial" w:hAnsi="Arial" w:cs="Arial"/>
                      <w:color w:val="0D0D0D"/>
                      <w:szCs w:val="24"/>
                    </w:rPr>
                  </w:pPr>
                  <w:r w:rsidRPr="00E04961">
                    <w:rPr>
                      <w:rFonts w:ascii="Arial" w:hAnsi="Arial" w:cs="Arial"/>
                      <w:color w:val="0D0D0D"/>
                      <w:szCs w:val="24"/>
                    </w:rPr>
                    <w:t>Καλωδιώσεις</w:t>
                  </w:r>
                </w:p>
              </w:tc>
              <w:tc>
                <w:tcPr>
                  <w:tcW w:w="4437" w:type="dxa"/>
                </w:tcPr>
                <w:p w:rsidR="00A2150C" w:rsidRPr="00C627B8" w:rsidRDefault="00A2150C" w:rsidP="00925072">
                  <w:pPr>
                    <w:tabs>
                      <w:tab w:val="left" w:pos="5103"/>
                    </w:tabs>
                    <w:jc w:val="center"/>
                    <w:rPr>
                      <w:rFonts w:ascii="Arial" w:hAnsi="Arial" w:cs="Arial"/>
                      <w:color w:val="0D0D0D"/>
                      <w:szCs w:val="24"/>
                    </w:rPr>
                  </w:pPr>
                  <w:r w:rsidRPr="00A2150C">
                    <w:rPr>
                      <w:rFonts w:ascii="Arial" w:hAnsi="Arial" w:cs="Arial"/>
                      <w:color w:val="0D0D0D"/>
                      <w:szCs w:val="24"/>
                    </w:rPr>
                    <w:t>Δεν υπάρχουν ελαττωματικά ή φθαρμένα καλώδια</w:t>
                  </w:r>
                </w:p>
              </w:tc>
              <w:tc>
                <w:tcPr>
                  <w:tcW w:w="2334" w:type="dxa"/>
                </w:tcPr>
                <w:p w:rsidR="00A2150C" w:rsidRPr="00C627B8" w:rsidRDefault="00A2150C" w:rsidP="00925072">
                  <w:pPr>
                    <w:tabs>
                      <w:tab w:val="left" w:pos="5103"/>
                    </w:tabs>
                    <w:jc w:val="center"/>
                    <w:rPr>
                      <w:rFonts w:ascii="Arial" w:hAnsi="Arial" w:cs="Arial"/>
                      <w:color w:val="0D0D0D"/>
                      <w:szCs w:val="24"/>
                    </w:rPr>
                  </w:pPr>
                </w:p>
              </w:tc>
            </w:tr>
            <w:tr w:rsidR="00A2150C" w:rsidRPr="00C627B8" w:rsidTr="00C25759">
              <w:tc>
                <w:tcPr>
                  <w:tcW w:w="578" w:type="dxa"/>
                  <w:vMerge/>
                </w:tcPr>
                <w:p w:rsidR="00A2150C" w:rsidRPr="00C627B8" w:rsidRDefault="00A2150C" w:rsidP="00925072">
                  <w:pPr>
                    <w:tabs>
                      <w:tab w:val="left" w:pos="5103"/>
                    </w:tabs>
                    <w:jc w:val="center"/>
                    <w:rPr>
                      <w:rFonts w:ascii="Arial" w:hAnsi="Arial" w:cs="Arial"/>
                      <w:color w:val="0D0D0D"/>
                      <w:szCs w:val="24"/>
                    </w:rPr>
                  </w:pPr>
                </w:p>
              </w:tc>
              <w:tc>
                <w:tcPr>
                  <w:tcW w:w="1621" w:type="dxa"/>
                  <w:vMerge/>
                </w:tcPr>
                <w:p w:rsidR="00A2150C" w:rsidRPr="00E04961" w:rsidRDefault="00A2150C" w:rsidP="00925072">
                  <w:pPr>
                    <w:tabs>
                      <w:tab w:val="left" w:pos="5103"/>
                    </w:tabs>
                    <w:jc w:val="center"/>
                    <w:rPr>
                      <w:rFonts w:ascii="Arial" w:hAnsi="Arial" w:cs="Arial"/>
                      <w:color w:val="0D0D0D"/>
                      <w:szCs w:val="24"/>
                    </w:rPr>
                  </w:pPr>
                </w:p>
              </w:tc>
              <w:tc>
                <w:tcPr>
                  <w:tcW w:w="4437" w:type="dxa"/>
                </w:tcPr>
                <w:p w:rsidR="00A2150C" w:rsidRPr="00C627B8" w:rsidRDefault="00A2150C" w:rsidP="00925072">
                  <w:pPr>
                    <w:tabs>
                      <w:tab w:val="left" w:pos="5103"/>
                    </w:tabs>
                    <w:jc w:val="center"/>
                    <w:rPr>
                      <w:rFonts w:ascii="Arial" w:hAnsi="Arial" w:cs="Arial"/>
                      <w:color w:val="0D0D0D"/>
                      <w:szCs w:val="24"/>
                    </w:rPr>
                  </w:pPr>
                  <w:r w:rsidRPr="00A2150C">
                    <w:rPr>
                      <w:rFonts w:ascii="Arial" w:hAnsi="Arial" w:cs="Arial"/>
                      <w:color w:val="0D0D0D"/>
                      <w:szCs w:val="24"/>
                    </w:rPr>
                    <w:t>Οι καλωδιώσεις είναι συμβατές με τις προδιαγραφές</w:t>
                  </w:r>
                </w:p>
              </w:tc>
              <w:tc>
                <w:tcPr>
                  <w:tcW w:w="2334" w:type="dxa"/>
                </w:tcPr>
                <w:p w:rsidR="00A2150C" w:rsidRPr="00C627B8" w:rsidRDefault="00A2150C" w:rsidP="00925072">
                  <w:pPr>
                    <w:tabs>
                      <w:tab w:val="left" w:pos="5103"/>
                    </w:tabs>
                    <w:jc w:val="center"/>
                    <w:rPr>
                      <w:rFonts w:ascii="Arial" w:hAnsi="Arial" w:cs="Arial"/>
                      <w:color w:val="0D0D0D"/>
                      <w:szCs w:val="24"/>
                    </w:rPr>
                  </w:pPr>
                </w:p>
              </w:tc>
            </w:tr>
            <w:tr w:rsidR="00A2150C" w:rsidRPr="00C627B8" w:rsidTr="00C25759">
              <w:tc>
                <w:tcPr>
                  <w:tcW w:w="578" w:type="dxa"/>
                  <w:vMerge/>
                </w:tcPr>
                <w:p w:rsidR="00A2150C" w:rsidRPr="00C627B8" w:rsidRDefault="00A2150C" w:rsidP="00925072">
                  <w:pPr>
                    <w:tabs>
                      <w:tab w:val="left" w:pos="5103"/>
                    </w:tabs>
                    <w:jc w:val="center"/>
                    <w:rPr>
                      <w:rFonts w:ascii="Arial" w:hAnsi="Arial" w:cs="Arial"/>
                      <w:color w:val="0D0D0D"/>
                      <w:szCs w:val="24"/>
                    </w:rPr>
                  </w:pPr>
                </w:p>
              </w:tc>
              <w:tc>
                <w:tcPr>
                  <w:tcW w:w="1621" w:type="dxa"/>
                  <w:vMerge/>
                </w:tcPr>
                <w:p w:rsidR="00A2150C" w:rsidRPr="00E04961" w:rsidRDefault="00A2150C" w:rsidP="00925072">
                  <w:pPr>
                    <w:tabs>
                      <w:tab w:val="left" w:pos="5103"/>
                    </w:tabs>
                    <w:jc w:val="center"/>
                    <w:rPr>
                      <w:rFonts w:ascii="Arial" w:hAnsi="Arial" w:cs="Arial"/>
                      <w:color w:val="0D0D0D"/>
                      <w:szCs w:val="24"/>
                    </w:rPr>
                  </w:pPr>
                </w:p>
              </w:tc>
              <w:tc>
                <w:tcPr>
                  <w:tcW w:w="4437" w:type="dxa"/>
                </w:tcPr>
                <w:p w:rsidR="00A2150C" w:rsidRPr="00C627B8" w:rsidRDefault="00A2150C" w:rsidP="00925072">
                  <w:pPr>
                    <w:tabs>
                      <w:tab w:val="left" w:pos="5103"/>
                    </w:tabs>
                    <w:jc w:val="center"/>
                    <w:rPr>
                      <w:rFonts w:ascii="Arial" w:hAnsi="Arial" w:cs="Arial"/>
                      <w:color w:val="0D0D0D"/>
                      <w:szCs w:val="24"/>
                    </w:rPr>
                  </w:pPr>
                  <w:r w:rsidRPr="00A2150C">
                    <w:rPr>
                      <w:rFonts w:ascii="Arial" w:hAnsi="Arial" w:cs="Arial"/>
                      <w:color w:val="0D0D0D"/>
                      <w:szCs w:val="24"/>
                    </w:rPr>
                    <w:t>Δεν υπάρχουν ελλείποντα καλώδια</w:t>
                  </w:r>
                </w:p>
              </w:tc>
              <w:tc>
                <w:tcPr>
                  <w:tcW w:w="2334" w:type="dxa"/>
                </w:tcPr>
                <w:p w:rsidR="00A2150C" w:rsidRPr="00C627B8" w:rsidRDefault="00A2150C" w:rsidP="00925072">
                  <w:pPr>
                    <w:tabs>
                      <w:tab w:val="left" w:pos="5103"/>
                    </w:tabs>
                    <w:jc w:val="center"/>
                    <w:rPr>
                      <w:rFonts w:ascii="Arial" w:hAnsi="Arial" w:cs="Arial"/>
                      <w:color w:val="0D0D0D"/>
                      <w:szCs w:val="24"/>
                    </w:rPr>
                  </w:pPr>
                </w:p>
              </w:tc>
            </w:tr>
            <w:tr w:rsidR="00C25759" w:rsidRPr="00C627B8" w:rsidTr="00C25759">
              <w:tc>
                <w:tcPr>
                  <w:tcW w:w="578" w:type="dxa"/>
                </w:tcPr>
                <w:p w:rsidR="00C627B8" w:rsidRPr="00C627B8" w:rsidRDefault="00C627B8" w:rsidP="00925072">
                  <w:pPr>
                    <w:tabs>
                      <w:tab w:val="left" w:pos="5103"/>
                    </w:tabs>
                    <w:jc w:val="center"/>
                    <w:rPr>
                      <w:rFonts w:ascii="Arial" w:hAnsi="Arial" w:cs="Arial"/>
                      <w:color w:val="0D0D0D"/>
                      <w:szCs w:val="24"/>
                    </w:rPr>
                  </w:pPr>
                  <w:r w:rsidRPr="00C627B8">
                    <w:rPr>
                      <w:rFonts w:ascii="Arial" w:hAnsi="Arial" w:cs="Arial"/>
                      <w:color w:val="0D0D0D"/>
                      <w:szCs w:val="24"/>
                    </w:rPr>
                    <w:t>4</w:t>
                  </w:r>
                </w:p>
              </w:tc>
              <w:tc>
                <w:tcPr>
                  <w:tcW w:w="1621" w:type="dxa"/>
                </w:tcPr>
                <w:p w:rsidR="00C627B8" w:rsidRPr="00C627B8" w:rsidRDefault="00C627B8" w:rsidP="00925072">
                  <w:pPr>
                    <w:tabs>
                      <w:tab w:val="left" w:pos="5103"/>
                    </w:tabs>
                    <w:jc w:val="center"/>
                    <w:rPr>
                      <w:rFonts w:ascii="Arial" w:hAnsi="Arial" w:cs="Arial"/>
                      <w:color w:val="0D0D0D"/>
                      <w:szCs w:val="24"/>
                    </w:rPr>
                  </w:pPr>
                </w:p>
              </w:tc>
              <w:tc>
                <w:tcPr>
                  <w:tcW w:w="4437" w:type="dxa"/>
                </w:tcPr>
                <w:p w:rsidR="00C627B8" w:rsidRPr="00C627B8" w:rsidRDefault="00C627B8" w:rsidP="00925072">
                  <w:pPr>
                    <w:tabs>
                      <w:tab w:val="left" w:pos="5103"/>
                    </w:tabs>
                    <w:jc w:val="center"/>
                    <w:rPr>
                      <w:rFonts w:ascii="Arial" w:hAnsi="Arial" w:cs="Arial"/>
                      <w:color w:val="0D0D0D"/>
                      <w:szCs w:val="24"/>
                    </w:rPr>
                  </w:pPr>
                </w:p>
              </w:tc>
              <w:tc>
                <w:tcPr>
                  <w:tcW w:w="2334" w:type="dxa"/>
                </w:tcPr>
                <w:p w:rsidR="00C627B8" w:rsidRPr="00C627B8" w:rsidRDefault="00C627B8" w:rsidP="00925072">
                  <w:pPr>
                    <w:tabs>
                      <w:tab w:val="left" w:pos="5103"/>
                    </w:tabs>
                    <w:jc w:val="center"/>
                    <w:rPr>
                      <w:rFonts w:ascii="Arial" w:hAnsi="Arial" w:cs="Arial"/>
                      <w:color w:val="0D0D0D"/>
                      <w:szCs w:val="24"/>
                    </w:rPr>
                  </w:pPr>
                </w:p>
              </w:tc>
            </w:tr>
            <w:tr w:rsidR="00CD462A" w:rsidRPr="00C627B8" w:rsidTr="00C25759">
              <w:tc>
                <w:tcPr>
                  <w:tcW w:w="578" w:type="dxa"/>
                </w:tcPr>
                <w:p w:rsidR="00C627B8" w:rsidRPr="00C627B8" w:rsidRDefault="00C627B8" w:rsidP="00925072">
                  <w:pPr>
                    <w:tabs>
                      <w:tab w:val="left" w:pos="5103"/>
                    </w:tabs>
                    <w:jc w:val="center"/>
                    <w:rPr>
                      <w:rFonts w:ascii="Arial" w:hAnsi="Arial" w:cs="Arial"/>
                      <w:color w:val="0D0D0D"/>
                      <w:szCs w:val="24"/>
                    </w:rPr>
                  </w:pPr>
                  <w:r w:rsidRPr="00C627B8">
                    <w:rPr>
                      <w:rFonts w:ascii="Arial" w:hAnsi="Arial" w:cs="Arial"/>
                      <w:color w:val="0D0D0D"/>
                      <w:szCs w:val="24"/>
                    </w:rPr>
                    <w:t>5</w:t>
                  </w:r>
                </w:p>
              </w:tc>
              <w:tc>
                <w:tcPr>
                  <w:tcW w:w="1621" w:type="dxa"/>
                </w:tcPr>
                <w:p w:rsidR="00C627B8" w:rsidRPr="00C627B8" w:rsidRDefault="00C627B8" w:rsidP="00925072">
                  <w:pPr>
                    <w:tabs>
                      <w:tab w:val="left" w:pos="5103"/>
                    </w:tabs>
                    <w:jc w:val="center"/>
                    <w:rPr>
                      <w:rFonts w:ascii="Arial" w:hAnsi="Arial" w:cs="Arial"/>
                      <w:color w:val="0D0D0D"/>
                      <w:szCs w:val="24"/>
                    </w:rPr>
                  </w:pPr>
                </w:p>
              </w:tc>
              <w:tc>
                <w:tcPr>
                  <w:tcW w:w="4437" w:type="dxa"/>
                </w:tcPr>
                <w:p w:rsidR="00C627B8" w:rsidRPr="00C627B8" w:rsidRDefault="00C627B8" w:rsidP="00925072">
                  <w:pPr>
                    <w:tabs>
                      <w:tab w:val="left" w:pos="5103"/>
                    </w:tabs>
                    <w:jc w:val="center"/>
                    <w:rPr>
                      <w:rFonts w:ascii="Arial" w:hAnsi="Arial" w:cs="Arial"/>
                      <w:color w:val="0D0D0D"/>
                      <w:szCs w:val="24"/>
                    </w:rPr>
                  </w:pPr>
                </w:p>
              </w:tc>
              <w:tc>
                <w:tcPr>
                  <w:tcW w:w="2334" w:type="dxa"/>
                </w:tcPr>
                <w:p w:rsidR="00C627B8" w:rsidRPr="00C627B8" w:rsidRDefault="00C627B8" w:rsidP="00925072">
                  <w:pPr>
                    <w:tabs>
                      <w:tab w:val="left" w:pos="5103"/>
                    </w:tabs>
                    <w:jc w:val="center"/>
                    <w:rPr>
                      <w:rFonts w:ascii="Arial" w:hAnsi="Arial" w:cs="Arial"/>
                      <w:color w:val="0D0D0D"/>
                      <w:szCs w:val="24"/>
                    </w:rPr>
                  </w:pPr>
                </w:p>
              </w:tc>
            </w:tr>
          </w:tbl>
          <w:p w:rsidR="00925072" w:rsidRDefault="00925072" w:rsidP="00925072">
            <w:pPr>
              <w:tabs>
                <w:tab w:val="left" w:pos="5103"/>
              </w:tabs>
              <w:jc w:val="center"/>
              <w:rPr>
                <w:rFonts w:ascii="Arial" w:hAnsi="Arial" w:cs="Arial"/>
                <w:color w:val="0D0D0D"/>
                <w:szCs w:val="24"/>
              </w:rPr>
            </w:pPr>
          </w:p>
          <w:p w:rsidR="006D0A64" w:rsidRDefault="006D0A64" w:rsidP="006D0A64">
            <w:pPr>
              <w:tabs>
                <w:tab w:val="left" w:pos="5103"/>
              </w:tabs>
              <w:jc w:val="both"/>
              <w:rPr>
                <w:rFonts w:ascii="Arial" w:hAnsi="Arial" w:cs="Arial"/>
                <w:color w:val="0D0D0D"/>
                <w:szCs w:val="24"/>
              </w:rPr>
            </w:pPr>
            <w:r w:rsidRPr="006D0A64">
              <w:rPr>
                <w:rFonts w:ascii="Arial" w:hAnsi="Arial" w:cs="Arial"/>
                <w:color w:val="0D0D0D"/>
                <w:szCs w:val="24"/>
              </w:rPr>
              <w:t>Σημείωση: Το παρόν αποτελεί υπόδειγμα. Το δελτίο συντάσσεται κατά περίπτωση, ανά υλικό.</w:t>
            </w:r>
          </w:p>
          <w:p w:rsidR="006D0A64" w:rsidRDefault="006D0A64" w:rsidP="006D0A64">
            <w:pPr>
              <w:tabs>
                <w:tab w:val="left" w:pos="5103"/>
              </w:tabs>
              <w:jc w:val="both"/>
              <w:rPr>
                <w:rFonts w:ascii="Arial" w:hAnsi="Arial" w:cs="Arial"/>
                <w:color w:val="0D0D0D"/>
                <w:szCs w:val="24"/>
              </w:rPr>
            </w:pPr>
          </w:p>
          <w:p w:rsidR="006D0A64" w:rsidRDefault="006D0A64" w:rsidP="006D0A64">
            <w:pPr>
              <w:tabs>
                <w:tab w:val="left" w:pos="5103"/>
              </w:tabs>
              <w:jc w:val="both"/>
              <w:rPr>
                <w:rFonts w:ascii="Arial" w:hAnsi="Arial" w:cs="Arial"/>
                <w:color w:val="0D0D0D"/>
                <w:szCs w:val="24"/>
              </w:rPr>
            </w:pPr>
          </w:p>
          <w:p w:rsidR="006D0A64" w:rsidRDefault="006D0A64"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6D0A64" w:rsidRDefault="006D0A64" w:rsidP="006D0A64">
            <w:pPr>
              <w:tabs>
                <w:tab w:val="left" w:pos="5103"/>
              </w:tabs>
              <w:jc w:val="both"/>
              <w:rPr>
                <w:rFonts w:ascii="Arial" w:hAnsi="Arial" w:cs="Arial"/>
                <w:color w:val="0D0D0D"/>
                <w:szCs w:val="24"/>
              </w:rPr>
            </w:pPr>
          </w:p>
          <w:p w:rsidR="00436FA8" w:rsidRPr="00436FA8" w:rsidRDefault="00436FA8" w:rsidP="00436FA8">
            <w:pPr>
              <w:pStyle w:val="Default"/>
              <w:jc w:val="center"/>
              <w:rPr>
                <w:b/>
                <w:bCs/>
                <w:lang w:val="el-GR"/>
              </w:rPr>
            </w:pPr>
            <w:r w:rsidRPr="00436FA8">
              <w:rPr>
                <w:b/>
                <w:bCs/>
                <w:lang w:val="el-GR"/>
              </w:rPr>
              <w:lastRenderedPageBreak/>
              <w:t>ΠΡΟΣΘΗΚΗ Ι</w:t>
            </w:r>
            <w:r>
              <w:rPr>
                <w:b/>
                <w:bCs/>
                <w:lang w:val="el-GR"/>
              </w:rPr>
              <w:t>Ι</w:t>
            </w:r>
          </w:p>
          <w:p w:rsidR="00436FA8" w:rsidRPr="00436FA8" w:rsidRDefault="00436FA8" w:rsidP="00436FA8">
            <w:pPr>
              <w:pStyle w:val="Default"/>
              <w:jc w:val="center"/>
              <w:rPr>
                <w:lang w:val="el-GR"/>
              </w:rPr>
            </w:pPr>
          </w:p>
          <w:p w:rsidR="00436FA8" w:rsidRPr="00436FA8" w:rsidRDefault="00436FA8" w:rsidP="00436FA8">
            <w:pPr>
              <w:pStyle w:val="Default"/>
              <w:jc w:val="center"/>
              <w:rPr>
                <w:b/>
                <w:bCs/>
                <w:lang w:val="el-GR"/>
              </w:rPr>
            </w:pPr>
            <w:r>
              <w:rPr>
                <w:b/>
                <w:bCs/>
                <w:lang w:val="el-GR"/>
              </w:rPr>
              <w:t>ΔΕΛΤΙΟ ΔΥΝΑΜ</w:t>
            </w:r>
            <w:r w:rsidRPr="00436FA8">
              <w:rPr>
                <w:b/>
                <w:bCs/>
                <w:lang w:val="el-GR"/>
              </w:rPr>
              <w:t>ΙΚΟΥ ΕΛΕΓΧΟΥ</w:t>
            </w:r>
          </w:p>
          <w:p w:rsidR="00436FA8" w:rsidRPr="00436FA8" w:rsidRDefault="00436FA8" w:rsidP="00436FA8">
            <w:pPr>
              <w:pStyle w:val="Default"/>
              <w:jc w:val="center"/>
              <w:rPr>
                <w:lang w:val="el-GR"/>
              </w:rPr>
            </w:pPr>
          </w:p>
          <w:p w:rsidR="00436FA8" w:rsidRPr="00925072" w:rsidRDefault="00436FA8" w:rsidP="00436FA8">
            <w:pPr>
              <w:tabs>
                <w:tab w:val="left" w:pos="5103"/>
              </w:tabs>
              <w:jc w:val="center"/>
              <w:rPr>
                <w:rFonts w:ascii="Arial" w:hAnsi="Arial" w:cs="Arial"/>
                <w:b/>
                <w:bCs/>
                <w:szCs w:val="24"/>
              </w:rPr>
            </w:pPr>
            <w:r w:rsidRPr="00925072">
              <w:rPr>
                <w:rFonts w:ascii="Arial" w:hAnsi="Arial" w:cs="Arial"/>
                <w:b/>
                <w:bCs/>
                <w:szCs w:val="24"/>
              </w:rPr>
              <w:t>(ΥΠΟΔΕΙΓΜΑ)</w:t>
            </w:r>
          </w:p>
          <w:p w:rsidR="00436FA8" w:rsidRPr="00925072" w:rsidRDefault="00436FA8" w:rsidP="00436FA8">
            <w:pPr>
              <w:tabs>
                <w:tab w:val="left" w:pos="5103"/>
              </w:tabs>
              <w:jc w:val="center"/>
              <w:rPr>
                <w:rFonts w:ascii="Arial" w:hAnsi="Arial" w:cs="Arial"/>
                <w:b/>
                <w:bCs/>
                <w:szCs w:val="24"/>
              </w:rPr>
            </w:pPr>
          </w:p>
          <w:tbl>
            <w:tblPr>
              <w:tblStyle w:val="a8"/>
              <w:tblW w:w="8845" w:type="dxa"/>
              <w:tblLook w:val="04A0" w:firstRow="1" w:lastRow="0" w:firstColumn="1" w:lastColumn="0" w:noHBand="0" w:noVBand="1"/>
            </w:tblPr>
            <w:tblGrid>
              <w:gridCol w:w="578"/>
              <w:gridCol w:w="2057"/>
              <w:gridCol w:w="2070"/>
              <w:gridCol w:w="1806"/>
              <w:gridCol w:w="2334"/>
            </w:tblGrid>
            <w:tr w:rsidR="00725BE6" w:rsidRPr="00C627B8" w:rsidTr="00725BE6">
              <w:trPr>
                <w:trHeight w:val="949"/>
              </w:trPr>
              <w:tc>
                <w:tcPr>
                  <w:tcW w:w="578" w:type="dxa"/>
                </w:tcPr>
                <w:p w:rsidR="00725BE6" w:rsidRDefault="00725BE6" w:rsidP="00436FA8">
                  <w:pPr>
                    <w:tabs>
                      <w:tab w:val="left" w:pos="5103"/>
                    </w:tabs>
                    <w:jc w:val="center"/>
                    <w:rPr>
                      <w:rFonts w:ascii="Arial" w:hAnsi="Arial" w:cs="Arial"/>
                      <w:b/>
                      <w:color w:val="0D0D0D"/>
                      <w:szCs w:val="24"/>
                    </w:rPr>
                  </w:pPr>
                </w:p>
                <w:p w:rsidR="00725BE6" w:rsidRPr="00C627B8" w:rsidRDefault="00725BE6" w:rsidP="00436FA8">
                  <w:pPr>
                    <w:tabs>
                      <w:tab w:val="left" w:pos="5103"/>
                    </w:tabs>
                    <w:jc w:val="center"/>
                    <w:rPr>
                      <w:rFonts w:ascii="Arial" w:hAnsi="Arial" w:cs="Arial"/>
                      <w:b/>
                      <w:color w:val="0D0D0D"/>
                      <w:szCs w:val="24"/>
                    </w:rPr>
                  </w:pPr>
                  <w:r w:rsidRPr="00C627B8">
                    <w:rPr>
                      <w:rFonts w:ascii="Arial" w:hAnsi="Arial" w:cs="Arial"/>
                      <w:b/>
                      <w:color w:val="0D0D0D"/>
                      <w:szCs w:val="24"/>
                    </w:rPr>
                    <w:t>α/α</w:t>
                  </w:r>
                </w:p>
              </w:tc>
              <w:tc>
                <w:tcPr>
                  <w:tcW w:w="2057" w:type="dxa"/>
                </w:tcPr>
                <w:p w:rsidR="00725BE6" w:rsidRDefault="00725BE6" w:rsidP="00725BE6">
                  <w:pPr>
                    <w:pStyle w:val="Default"/>
                    <w:jc w:val="center"/>
                    <w:rPr>
                      <w:b/>
                      <w:bCs/>
                      <w:sz w:val="23"/>
                      <w:szCs w:val="23"/>
                    </w:rPr>
                  </w:pPr>
                </w:p>
                <w:p w:rsidR="00725BE6" w:rsidRPr="00725BE6" w:rsidRDefault="00725BE6" w:rsidP="00725BE6">
                  <w:pPr>
                    <w:pStyle w:val="Default"/>
                    <w:jc w:val="center"/>
                    <w:rPr>
                      <w:sz w:val="23"/>
                      <w:szCs w:val="23"/>
                    </w:rPr>
                  </w:pPr>
                  <w:r>
                    <w:rPr>
                      <w:b/>
                      <w:bCs/>
                      <w:sz w:val="23"/>
                      <w:szCs w:val="23"/>
                    </w:rPr>
                    <w:t>ΠΕΡΙΟΧΗ ΔΟΚΙΜΗΣ</w:t>
                  </w:r>
                </w:p>
              </w:tc>
              <w:tc>
                <w:tcPr>
                  <w:tcW w:w="2070" w:type="dxa"/>
                </w:tcPr>
                <w:p w:rsidR="00725BE6" w:rsidRDefault="00725BE6" w:rsidP="00436FA8">
                  <w:pPr>
                    <w:tabs>
                      <w:tab w:val="left" w:pos="5103"/>
                    </w:tabs>
                    <w:jc w:val="center"/>
                    <w:rPr>
                      <w:rFonts w:ascii="Arial" w:hAnsi="Arial" w:cs="Arial"/>
                      <w:b/>
                      <w:color w:val="0D0D0D"/>
                      <w:szCs w:val="24"/>
                    </w:rPr>
                  </w:pPr>
                </w:p>
                <w:p w:rsidR="00725BE6" w:rsidRPr="00C627B8" w:rsidRDefault="00725BE6" w:rsidP="00436FA8">
                  <w:pPr>
                    <w:tabs>
                      <w:tab w:val="left" w:pos="5103"/>
                    </w:tabs>
                    <w:jc w:val="center"/>
                    <w:rPr>
                      <w:rFonts w:ascii="Arial" w:hAnsi="Arial" w:cs="Arial"/>
                      <w:b/>
                      <w:color w:val="0D0D0D"/>
                      <w:szCs w:val="24"/>
                    </w:rPr>
                  </w:pPr>
                  <w:r w:rsidRPr="00725BE6">
                    <w:rPr>
                      <w:rFonts w:ascii="Arial" w:hAnsi="Arial" w:cs="Arial"/>
                      <w:b/>
                      <w:color w:val="0D0D0D"/>
                      <w:szCs w:val="24"/>
                    </w:rPr>
                    <w:t>ΟΝΟΜΑΣΤΙΚΗ ΤΙΜΗ</w:t>
                  </w:r>
                </w:p>
              </w:tc>
              <w:tc>
                <w:tcPr>
                  <w:tcW w:w="1806" w:type="dxa"/>
                </w:tcPr>
                <w:p w:rsidR="00725BE6" w:rsidRDefault="00725BE6" w:rsidP="00436FA8">
                  <w:pPr>
                    <w:tabs>
                      <w:tab w:val="left" w:pos="5103"/>
                    </w:tabs>
                    <w:jc w:val="center"/>
                    <w:rPr>
                      <w:rFonts w:ascii="Arial" w:hAnsi="Arial" w:cs="Arial"/>
                      <w:b/>
                      <w:color w:val="0D0D0D"/>
                      <w:szCs w:val="24"/>
                    </w:rPr>
                  </w:pPr>
                </w:p>
                <w:p w:rsidR="00725BE6" w:rsidRPr="00C627B8" w:rsidRDefault="00725BE6" w:rsidP="00436FA8">
                  <w:pPr>
                    <w:tabs>
                      <w:tab w:val="left" w:pos="5103"/>
                    </w:tabs>
                    <w:jc w:val="center"/>
                    <w:rPr>
                      <w:rFonts w:ascii="Arial" w:hAnsi="Arial" w:cs="Arial"/>
                      <w:b/>
                      <w:color w:val="0D0D0D"/>
                      <w:szCs w:val="24"/>
                    </w:rPr>
                  </w:pPr>
                  <w:r w:rsidRPr="00725BE6">
                    <w:rPr>
                      <w:rFonts w:ascii="Arial" w:hAnsi="Arial" w:cs="Arial"/>
                      <w:b/>
                      <w:color w:val="0D0D0D"/>
                      <w:szCs w:val="24"/>
                    </w:rPr>
                    <w:t>ΑΠΟΔΕΚΤΗ ΑΝΟΧΗ</w:t>
                  </w:r>
                </w:p>
              </w:tc>
              <w:tc>
                <w:tcPr>
                  <w:tcW w:w="2334" w:type="dxa"/>
                </w:tcPr>
                <w:p w:rsidR="00725BE6" w:rsidRPr="00C627B8" w:rsidRDefault="00725BE6" w:rsidP="00436FA8">
                  <w:pPr>
                    <w:tabs>
                      <w:tab w:val="left" w:pos="5103"/>
                    </w:tabs>
                    <w:jc w:val="center"/>
                    <w:rPr>
                      <w:rFonts w:ascii="Arial" w:hAnsi="Arial" w:cs="Arial"/>
                      <w:b/>
                      <w:color w:val="0D0D0D"/>
                      <w:szCs w:val="24"/>
                    </w:rPr>
                  </w:pPr>
                  <w:r w:rsidRPr="00725BE6">
                    <w:rPr>
                      <w:rFonts w:ascii="Arial" w:hAnsi="Arial" w:cs="Arial"/>
                      <w:b/>
                      <w:color w:val="0D0D0D"/>
                      <w:szCs w:val="24"/>
                    </w:rPr>
                    <w:t>ΑΠΟΤΕΛΕΣΜΑΤΑ ΕΛΕΓΧΟΥ (ΚΑΛΩΣ/ΣΦΑΛΜΑ)</w:t>
                  </w:r>
                </w:p>
              </w:tc>
            </w:tr>
            <w:tr w:rsidR="00725BE6" w:rsidRPr="00C627B8" w:rsidTr="004D0BE2">
              <w:trPr>
                <w:trHeight w:val="976"/>
              </w:trPr>
              <w:tc>
                <w:tcPr>
                  <w:tcW w:w="578" w:type="dxa"/>
                </w:tcPr>
                <w:p w:rsidR="004D0BE2" w:rsidRDefault="004D0BE2" w:rsidP="00436FA8">
                  <w:pPr>
                    <w:tabs>
                      <w:tab w:val="left" w:pos="5103"/>
                    </w:tabs>
                    <w:jc w:val="center"/>
                    <w:rPr>
                      <w:rFonts w:ascii="Arial" w:hAnsi="Arial" w:cs="Arial"/>
                      <w:color w:val="0D0D0D"/>
                      <w:szCs w:val="24"/>
                    </w:rPr>
                  </w:pPr>
                </w:p>
                <w:p w:rsidR="00725BE6" w:rsidRPr="00C627B8" w:rsidRDefault="00725BE6" w:rsidP="00436FA8">
                  <w:pPr>
                    <w:tabs>
                      <w:tab w:val="left" w:pos="5103"/>
                    </w:tabs>
                    <w:jc w:val="center"/>
                    <w:rPr>
                      <w:rFonts w:ascii="Arial" w:hAnsi="Arial" w:cs="Arial"/>
                      <w:color w:val="0D0D0D"/>
                      <w:szCs w:val="24"/>
                    </w:rPr>
                  </w:pPr>
                  <w:r w:rsidRPr="00C627B8">
                    <w:rPr>
                      <w:rFonts w:ascii="Arial" w:hAnsi="Arial" w:cs="Arial"/>
                      <w:color w:val="0D0D0D"/>
                      <w:szCs w:val="24"/>
                    </w:rPr>
                    <w:t>1</w:t>
                  </w:r>
                </w:p>
              </w:tc>
              <w:tc>
                <w:tcPr>
                  <w:tcW w:w="2057" w:type="dxa"/>
                </w:tcPr>
                <w:p w:rsidR="00725BE6" w:rsidRPr="00C627B8" w:rsidRDefault="00725BE6" w:rsidP="00436FA8">
                  <w:pPr>
                    <w:pStyle w:val="Default"/>
                    <w:jc w:val="center"/>
                  </w:pPr>
                  <w:proofErr w:type="spellStart"/>
                  <w:r w:rsidRPr="00725BE6">
                    <w:t>Ισχύς</w:t>
                  </w:r>
                  <w:proofErr w:type="spellEnd"/>
                  <w:r w:rsidRPr="00725BE6">
                    <w:t xml:space="preserve"> (max) (</w:t>
                  </w:r>
                  <w:proofErr w:type="spellStart"/>
                  <w:r w:rsidRPr="00725BE6">
                    <w:t>στις</w:t>
                  </w:r>
                  <w:proofErr w:type="spellEnd"/>
                  <w:r w:rsidRPr="00725BE6">
                    <w:t xml:space="preserve"> 2800rpm)</w:t>
                  </w:r>
                </w:p>
              </w:tc>
              <w:tc>
                <w:tcPr>
                  <w:tcW w:w="2070" w:type="dxa"/>
                </w:tcPr>
                <w:p w:rsidR="004D0BE2" w:rsidRDefault="004D0BE2" w:rsidP="00436FA8">
                  <w:pPr>
                    <w:tabs>
                      <w:tab w:val="left" w:pos="5103"/>
                    </w:tabs>
                    <w:jc w:val="center"/>
                    <w:rPr>
                      <w:rFonts w:ascii="Arial" w:hAnsi="Arial" w:cs="Arial"/>
                      <w:color w:val="0D0D0D"/>
                      <w:szCs w:val="24"/>
                    </w:rPr>
                  </w:pPr>
                </w:p>
                <w:p w:rsidR="00725BE6" w:rsidRPr="00C627B8" w:rsidRDefault="004D0BE2" w:rsidP="00436FA8">
                  <w:pPr>
                    <w:tabs>
                      <w:tab w:val="left" w:pos="5103"/>
                    </w:tabs>
                    <w:jc w:val="center"/>
                    <w:rPr>
                      <w:rFonts w:ascii="Arial" w:hAnsi="Arial" w:cs="Arial"/>
                      <w:color w:val="0D0D0D"/>
                      <w:szCs w:val="24"/>
                    </w:rPr>
                  </w:pPr>
                  <w:r w:rsidRPr="004D0BE2">
                    <w:rPr>
                      <w:rFonts w:ascii="Arial" w:hAnsi="Arial" w:cs="Arial"/>
                      <w:color w:val="0D0D0D"/>
                      <w:szCs w:val="24"/>
                    </w:rPr>
                    <w:t>≥ 204Hp</w:t>
                  </w:r>
                </w:p>
              </w:tc>
              <w:tc>
                <w:tcPr>
                  <w:tcW w:w="1806" w:type="dxa"/>
                </w:tcPr>
                <w:p w:rsidR="004D0BE2" w:rsidRDefault="004D0BE2" w:rsidP="004D0BE2">
                  <w:pPr>
                    <w:tabs>
                      <w:tab w:val="left" w:pos="5103"/>
                    </w:tabs>
                    <w:jc w:val="center"/>
                    <w:rPr>
                      <w:rFonts w:ascii="Arial" w:hAnsi="Arial" w:cs="Arial"/>
                      <w:color w:val="0D0D0D"/>
                      <w:szCs w:val="24"/>
                    </w:rPr>
                  </w:pPr>
                </w:p>
                <w:p w:rsidR="004D0BE2" w:rsidRPr="004D0BE2" w:rsidRDefault="004D0BE2" w:rsidP="004D0BE2">
                  <w:pPr>
                    <w:tabs>
                      <w:tab w:val="left" w:pos="5103"/>
                    </w:tabs>
                    <w:jc w:val="center"/>
                    <w:rPr>
                      <w:rFonts w:ascii="Arial" w:hAnsi="Arial" w:cs="Arial"/>
                      <w:color w:val="0D0D0D"/>
                      <w:szCs w:val="24"/>
                    </w:rPr>
                  </w:pPr>
                  <w:r w:rsidRPr="004D0BE2">
                    <w:rPr>
                      <w:rFonts w:ascii="Arial" w:hAnsi="Arial" w:cs="Arial"/>
                      <w:color w:val="0D0D0D"/>
                      <w:szCs w:val="24"/>
                    </w:rPr>
                    <w:t>+5%</w:t>
                  </w:r>
                </w:p>
                <w:p w:rsidR="00725BE6" w:rsidRPr="00C627B8" w:rsidRDefault="004D0BE2" w:rsidP="004D0BE2">
                  <w:pPr>
                    <w:tabs>
                      <w:tab w:val="left" w:pos="5103"/>
                    </w:tabs>
                    <w:jc w:val="center"/>
                    <w:rPr>
                      <w:rFonts w:ascii="Arial" w:hAnsi="Arial" w:cs="Arial"/>
                      <w:color w:val="0D0D0D"/>
                      <w:szCs w:val="24"/>
                    </w:rPr>
                  </w:pPr>
                  <w:r w:rsidRPr="004D0BE2">
                    <w:rPr>
                      <w:rFonts w:ascii="Arial" w:hAnsi="Arial" w:cs="Arial"/>
                      <w:color w:val="0D0D0D"/>
                      <w:szCs w:val="24"/>
                    </w:rPr>
                    <w:t>-0%</w:t>
                  </w:r>
                </w:p>
              </w:tc>
              <w:tc>
                <w:tcPr>
                  <w:tcW w:w="2334" w:type="dxa"/>
                </w:tcPr>
                <w:p w:rsidR="00725BE6" w:rsidRPr="00C627B8" w:rsidRDefault="00725BE6" w:rsidP="00436FA8">
                  <w:pPr>
                    <w:tabs>
                      <w:tab w:val="left" w:pos="5103"/>
                    </w:tabs>
                    <w:jc w:val="center"/>
                    <w:rPr>
                      <w:rFonts w:ascii="Arial" w:hAnsi="Arial" w:cs="Arial"/>
                      <w:color w:val="0D0D0D"/>
                      <w:szCs w:val="24"/>
                    </w:rPr>
                  </w:pPr>
                </w:p>
              </w:tc>
            </w:tr>
            <w:tr w:rsidR="00725BE6" w:rsidRPr="00C627B8" w:rsidTr="004D0BE2">
              <w:trPr>
                <w:trHeight w:val="1516"/>
              </w:trPr>
              <w:tc>
                <w:tcPr>
                  <w:tcW w:w="578" w:type="dxa"/>
                </w:tcPr>
                <w:p w:rsidR="004D0BE2" w:rsidRDefault="004D0BE2" w:rsidP="00436FA8">
                  <w:pPr>
                    <w:tabs>
                      <w:tab w:val="left" w:pos="5103"/>
                    </w:tabs>
                    <w:jc w:val="center"/>
                    <w:rPr>
                      <w:rFonts w:ascii="Arial" w:hAnsi="Arial" w:cs="Arial"/>
                      <w:color w:val="0D0D0D"/>
                      <w:szCs w:val="24"/>
                    </w:rPr>
                  </w:pPr>
                </w:p>
                <w:p w:rsidR="004D0BE2" w:rsidRDefault="004D0BE2" w:rsidP="00436FA8">
                  <w:pPr>
                    <w:tabs>
                      <w:tab w:val="left" w:pos="5103"/>
                    </w:tabs>
                    <w:jc w:val="center"/>
                    <w:rPr>
                      <w:rFonts w:ascii="Arial" w:hAnsi="Arial" w:cs="Arial"/>
                      <w:color w:val="0D0D0D"/>
                      <w:szCs w:val="24"/>
                    </w:rPr>
                  </w:pPr>
                </w:p>
                <w:p w:rsidR="00725BE6" w:rsidRPr="00C627B8" w:rsidRDefault="00725BE6" w:rsidP="00436FA8">
                  <w:pPr>
                    <w:tabs>
                      <w:tab w:val="left" w:pos="5103"/>
                    </w:tabs>
                    <w:jc w:val="center"/>
                    <w:rPr>
                      <w:rFonts w:ascii="Arial" w:hAnsi="Arial" w:cs="Arial"/>
                      <w:color w:val="0D0D0D"/>
                      <w:szCs w:val="24"/>
                    </w:rPr>
                  </w:pPr>
                  <w:r w:rsidRPr="00C627B8">
                    <w:rPr>
                      <w:rFonts w:ascii="Arial" w:hAnsi="Arial" w:cs="Arial"/>
                      <w:color w:val="0D0D0D"/>
                      <w:szCs w:val="24"/>
                    </w:rPr>
                    <w:t>2</w:t>
                  </w:r>
                </w:p>
              </w:tc>
              <w:tc>
                <w:tcPr>
                  <w:tcW w:w="2057" w:type="dxa"/>
                </w:tcPr>
                <w:p w:rsidR="00725BE6" w:rsidRPr="00C627B8" w:rsidRDefault="004D0BE2" w:rsidP="00436FA8">
                  <w:pPr>
                    <w:tabs>
                      <w:tab w:val="left" w:pos="5103"/>
                    </w:tabs>
                    <w:jc w:val="center"/>
                    <w:rPr>
                      <w:rFonts w:ascii="Arial" w:hAnsi="Arial" w:cs="Arial"/>
                      <w:color w:val="0D0D0D"/>
                      <w:szCs w:val="24"/>
                    </w:rPr>
                  </w:pPr>
                  <w:r w:rsidRPr="004D0BE2">
                    <w:rPr>
                      <w:rFonts w:ascii="Arial" w:hAnsi="Arial" w:cs="Arial"/>
                      <w:color w:val="0D0D0D"/>
                      <w:szCs w:val="24"/>
                    </w:rPr>
                    <w:t>Θερμοκρασία Λαδιού (σε συνθήκες ονομαστικής λειτουργίας)</w:t>
                  </w:r>
                </w:p>
              </w:tc>
              <w:tc>
                <w:tcPr>
                  <w:tcW w:w="2070" w:type="dxa"/>
                </w:tcPr>
                <w:p w:rsidR="004D0BE2" w:rsidRDefault="004D0BE2" w:rsidP="00436FA8">
                  <w:pPr>
                    <w:tabs>
                      <w:tab w:val="left" w:pos="5103"/>
                    </w:tabs>
                    <w:jc w:val="center"/>
                    <w:rPr>
                      <w:rFonts w:ascii="Arial" w:hAnsi="Arial" w:cs="Arial"/>
                      <w:color w:val="0D0D0D"/>
                      <w:szCs w:val="24"/>
                    </w:rPr>
                  </w:pPr>
                </w:p>
                <w:p w:rsidR="004D0BE2" w:rsidRDefault="004D0BE2" w:rsidP="00436FA8">
                  <w:pPr>
                    <w:tabs>
                      <w:tab w:val="left" w:pos="5103"/>
                    </w:tabs>
                    <w:jc w:val="center"/>
                    <w:rPr>
                      <w:rFonts w:ascii="Arial" w:hAnsi="Arial" w:cs="Arial"/>
                      <w:color w:val="0D0D0D"/>
                      <w:szCs w:val="24"/>
                    </w:rPr>
                  </w:pPr>
                </w:p>
                <w:p w:rsidR="00725BE6" w:rsidRPr="00C627B8" w:rsidRDefault="004D0BE2" w:rsidP="00436FA8">
                  <w:pPr>
                    <w:tabs>
                      <w:tab w:val="left" w:pos="5103"/>
                    </w:tabs>
                    <w:jc w:val="center"/>
                    <w:rPr>
                      <w:rFonts w:ascii="Arial" w:hAnsi="Arial" w:cs="Arial"/>
                      <w:color w:val="0D0D0D"/>
                      <w:szCs w:val="24"/>
                    </w:rPr>
                  </w:pPr>
                  <w:r w:rsidRPr="004D0BE2">
                    <w:rPr>
                      <w:rFonts w:ascii="Arial" w:hAnsi="Arial" w:cs="Arial"/>
                      <w:color w:val="0D0D0D"/>
                      <w:szCs w:val="24"/>
                    </w:rPr>
                    <w:t>93</w:t>
                  </w:r>
                  <w:r w:rsidRPr="004D0BE2">
                    <w:rPr>
                      <w:rFonts w:ascii="Arial" w:hAnsi="Arial" w:cs="Arial"/>
                      <w:color w:val="0D0D0D"/>
                      <w:szCs w:val="24"/>
                      <w:vertAlign w:val="superscript"/>
                    </w:rPr>
                    <w:t>o</w:t>
                  </w:r>
                  <w:r w:rsidRPr="004D0BE2">
                    <w:rPr>
                      <w:rFonts w:ascii="Arial" w:hAnsi="Arial" w:cs="Arial"/>
                      <w:color w:val="0D0D0D"/>
                      <w:szCs w:val="24"/>
                    </w:rPr>
                    <w:t xml:space="preserve"> C-120</w:t>
                  </w:r>
                  <w:r w:rsidRPr="004D0BE2">
                    <w:rPr>
                      <w:rFonts w:ascii="Arial" w:hAnsi="Arial" w:cs="Arial"/>
                      <w:color w:val="0D0D0D"/>
                      <w:szCs w:val="24"/>
                      <w:vertAlign w:val="superscript"/>
                    </w:rPr>
                    <w:t>o</w:t>
                  </w:r>
                  <w:r w:rsidRPr="004D0BE2">
                    <w:rPr>
                      <w:rFonts w:ascii="Arial" w:hAnsi="Arial" w:cs="Arial"/>
                      <w:color w:val="0D0D0D"/>
                      <w:szCs w:val="24"/>
                    </w:rPr>
                    <w:t xml:space="preserve"> C</w:t>
                  </w:r>
                </w:p>
              </w:tc>
              <w:tc>
                <w:tcPr>
                  <w:tcW w:w="1806" w:type="dxa"/>
                </w:tcPr>
                <w:p w:rsidR="00725BE6" w:rsidRPr="00C627B8" w:rsidRDefault="00725BE6" w:rsidP="00436FA8">
                  <w:pPr>
                    <w:tabs>
                      <w:tab w:val="left" w:pos="5103"/>
                    </w:tabs>
                    <w:jc w:val="center"/>
                    <w:rPr>
                      <w:rFonts w:ascii="Arial" w:hAnsi="Arial" w:cs="Arial"/>
                      <w:color w:val="0D0D0D"/>
                      <w:szCs w:val="24"/>
                    </w:rPr>
                  </w:pPr>
                </w:p>
              </w:tc>
              <w:tc>
                <w:tcPr>
                  <w:tcW w:w="2334" w:type="dxa"/>
                </w:tcPr>
                <w:p w:rsidR="00725BE6" w:rsidRPr="00C627B8" w:rsidRDefault="00725BE6" w:rsidP="00436FA8">
                  <w:pPr>
                    <w:tabs>
                      <w:tab w:val="left" w:pos="5103"/>
                    </w:tabs>
                    <w:jc w:val="center"/>
                    <w:rPr>
                      <w:rFonts w:ascii="Arial" w:hAnsi="Arial" w:cs="Arial"/>
                      <w:color w:val="0D0D0D"/>
                      <w:szCs w:val="24"/>
                    </w:rPr>
                  </w:pPr>
                </w:p>
              </w:tc>
            </w:tr>
            <w:tr w:rsidR="00725BE6" w:rsidRPr="00C627B8" w:rsidTr="004D0BE2">
              <w:trPr>
                <w:trHeight w:val="724"/>
              </w:trPr>
              <w:tc>
                <w:tcPr>
                  <w:tcW w:w="578" w:type="dxa"/>
                </w:tcPr>
                <w:p w:rsidR="00321AFF" w:rsidRDefault="00321AFF" w:rsidP="00436FA8">
                  <w:pPr>
                    <w:tabs>
                      <w:tab w:val="left" w:pos="5103"/>
                    </w:tabs>
                    <w:jc w:val="center"/>
                    <w:rPr>
                      <w:rFonts w:ascii="Arial" w:hAnsi="Arial" w:cs="Arial"/>
                      <w:color w:val="0D0D0D"/>
                      <w:szCs w:val="24"/>
                    </w:rPr>
                  </w:pPr>
                </w:p>
                <w:p w:rsidR="00725BE6" w:rsidRPr="00C627B8" w:rsidRDefault="00725BE6" w:rsidP="00436FA8">
                  <w:pPr>
                    <w:tabs>
                      <w:tab w:val="left" w:pos="5103"/>
                    </w:tabs>
                    <w:jc w:val="center"/>
                    <w:rPr>
                      <w:rFonts w:ascii="Arial" w:hAnsi="Arial" w:cs="Arial"/>
                      <w:color w:val="0D0D0D"/>
                      <w:szCs w:val="24"/>
                    </w:rPr>
                  </w:pPr>
                  <w:r w:rsidRPr="00C627B8">
                    <w:rPr>
                      <w:rFonts w:ascii="Arial" w:hAnsi="Arial" w:cs="Arial"/>
                      <w:color w:val="0D0D0D"/>
                      <w:szCs w:val="24"/>
                    </w:rPr>
                    <w:t>3</w:t>
                  </w:r>
                </w:p>
              </w:tc>
              <w:tc>
                <w:tcPr>
                  <w:tcW w:w="2057" w:type="dxa"/>
                </w:tcPr>
                <w:p w:rsidR="00725BE6" w:rsidRPr="00C627B8" w:rsidRDefault="004D0BE2" w:rsidP="00436FA8">
                  <w:pPr>
                    <w:tabs>
                      <w:tab w:val="left" w:pos="5103"/>
                    </w:tabs>
                    <w:jc w:val="center"/>
                    <w:rPr>
                      <w:rFonts w:ascii="Arial" w:hAnsi="Arial" w:cs="Arial"/>
                      <w:color w:val="0D0D0D"/>
                      <w:szCs w:val="24"/>
                    </w:rPr>
                  </w:pPr>
                  <w:r w:rsidRPr="004D0BE2">
                    <w:rPr>
                      <w:rFonts w:ascii="Arial" w:hAnsi="Arial" w:cs="Arial"/>
                      <w:color w:val="0D0D0D"/>
                      <w:szCs w:val="24"/>
                    </w:rPr>
                    <w:t>Θερμοκρασία καυσαερίων</w:t>
                  </w:r>
                </w:p>
              </w:tc>
              <w:tc>
                <w:tcPr>
                  <w:tcW w:w="2070" w:type="dxa"/>
                </w:tcPr>
                <w:p w:rsidR="005D5B1A" w:rsidRDefault="005D5B1A" w:rsidP="00436FA8">
                  <w:pPr>
                    <w:tabs>
                      <w:tab w:val="left" w:pos="5103"/>
                    </w:tabs>
                    <w:jc w:val="center"/>
                    <w:rPr>
                      <w:rFonts w:ascii="Arial" w:hAnsi="Arial" w:cs="Arial"/>
                      <w:color w:val="0D0D0D"/>
                      <w:szCs w:val="24"/>
                    </w:rPr>
                  </w:pPr>
                </w:p>
                <w:p w:rsidR="00725BE6" w:rsidRPr="00C627B8" w:rsidRDefault="005D5B1A" w:rsidP="00436FA8">
                  <w:pPr>
                    <w:tabs>
                      <w:tab w:val="left" w:pos="5103"/>
                    </w:tabs>
                    <w:jc w:val="center"/>
                    <w:rPr>
                      <w:rFonts w:ascii="Arial" w:hAnsi="Arial" w:cs="Arial"/>
                      <w:color w:val="0D0D0D"/>
                      <w:szCs w:val="24"/>
                    </w:rPr>
                  </w:pPr>
                  <w:r w:rsidRPr="005D5B1A">
                    <w:rPr>
                      <w:rFonts w:ascii="Arial" w:hAnsi="Arial" w:cs="Arial"/>
                      <w:color w:val="0D0D0D"/>
                      <w:szCs w:val="24"/>
                    </w:rPr>
                    <w:t>476</w:t>
                  </w:r>
                  <w:r w:rsidRPr="005D5B1A">
                    <w:rPr>
                      <w:rFonts w:ascii="Arial" w:hAnsi="Arial" w:cs="Arial"/>
                      <w:color w:val="0D0D0D"/>
                      <w:szCs w:val="24"/>
                      <w:vertAlign w:val="superscript"/>
                    </w:rPr>
                    <w:t xml:space="preserve">o </w:t>
                  </w:r>
                  <w:r w:rsidRPr="005D5B1A">
                    <w:rPr>
                      <w:rFonts w:ascii="Arial" w:hAnsi="Arial" w:cs="Arial"/>
                      <w:color w:val="0D0D0D"/>
                      <w:szCs w:val="24"/>
                    </w:rPr>
                    <w:t>C</w:t>
                  </w:r>
                </w:p>
              </w:tc>
              <w:tc>
                <w:tcPr>
                  <w:tcW w:w="1806" w:type="dxa"/>
                </w:tcPr>
                <w:p w:rsidR="005D5B1A" w:rsidRDefault="005D5B1A" w:rsidP="00436FA8">
                  <w:pPr>
                    <w:tabs>
                      <w:tab w:val="left" w:pos="5103"/>
                    </w:tabs>
                    <w:jc w:val="center"/>
                    <w:rPr>
                      <w:rFonts w:ascii="Arial" w:hAnsi="Arial" w:cs="Arial"/>
                      <w:color w:val="0D0D0D"/>
                      <w:szCs w:val="24"/>
                    </w:rPr>
                  </w:pPr>
                </w:p>
                <w:p w:rsidR="00725BE6" w:rsidRPr="00C627B8" w:rsidRDefault="005D5B1A" w:rsidP="00436FA8">
                  <w:pPr>
                    <w:tabs>
                      <w:tab w:val="left" w:pos="5103"/>
                    </w:tabs>
                    <w:jc w:val="center"/>
                    <w:rPr>
                      <w:rFonts w:ascii="Arial" w:hAnsi="Arial" w:cs="Arial"/>
                      <w:color w:val="0D0D0D"/>
                      <w:szCs w:val="24"/>
                    </w:rPr>
                  </w:pPr>
                  <w:r w:rsidRPr="005D5B1A">
                    <w:rPr>
                      <w:rFonts w:ascii="Arial" w:hAnsi="Arial" w:cs="Arial"/>
                      <w:color w:val="0D0D0D"/>
                      <w:szCs w:val="24"/>
                    </w:rPr>
                    <w:t>± 12</w:t>
                  </w:r>
                  <w:r w:rsidRPr="005D5B1A">
                    <w:rPr>
                      <w:rFonts w:ascii="Arial" w:hAnsi="Arial" w:cs="Arial"/>
                      <w:color w:val="0D0D0D"/>
                      <w:szCs w:val="24"/>
                      <w:vertAlign w:val="superscript"/>
                    </w:rPr>
                    <w:t>o</w:t>
                  </w:r>
                  <w:r w:rsidRPr="005D5B1A">
                    <w:rPr>
                      <w:rFonts w:ascii="Arial" w:hAnsi="Arial" w:cs="Arial"/>
                      <w:color w:val="0D0D0D"/>
                      <w:szCs w:val="24"/>
                    </w:rPr>
                    <w:t xml:space="preserve"> C</w:t>
                  </w:r>
                </w:p>
              </w:tc>
              <w:tc>
                <w:tcPr>
                  <w:tcW w:w="2334" w:type="dxa"/>
                </w:tcPr>
                <w:p w:rsidR="00725BE6" w:rsidRPr="00C627B8" w:rsidRDefault="00725BE6" w:rsidP="00436FA8">
                  <w:pPr>
                    <w:tabs>
                      <w:tab w:val="left" w:pos="5103"/>
                    </w:tabs>
                    <w:jc w:val="center"/>
                    <w:rPr>
                      <w:rFonts w:ascii="Arial" w:hAnsi="Arial" w:cs="Arial"/>
                      <w:color w:val="0D0D0D"/>
                      <w:szCs w:val="24"/>
                    </w:rPr>
                  </w:pPr>
                </w:p>
              </w:tc>
            </w:tr>
            <w:tr w:rsidR="004D0BE2" w:rsidRPr="00C627B8" w:rsidTr="00321AFF">
              <w:trPr>
                <w:trHeight w:val="796"/>
              </w:trPr>
              <w:tc>
                <w:tcPr>
                  <w:tcW w:w="578" w:type="dxa"/>
                </w:tcPr>
                <w:p w:rsidR="00321AFF" w:rsidRDefault="00321AFF" w:rsidP="004D0BE2">
                  <w:pPr>
                    <w:tabs>
                      <w:tab w:val="left" w:pos="5103"/>
                    </w:tabs>
                    <w:jc w:val="center"/>
                    <w:rPr>
                      <w:rFonts w:ascii="Arial" w:hAnsi="Arial" w:cs="Arial"/>
                      <w:color w:val="0D0D0D"/>
                      <w:szCs w:val="24"/>
                    </w:rPr>
                  </w:pPr>
                </w:p>
                <w:p w:rsidR="004D0BE2" w:rsidRPr="00C627B8" w:rsidRDefault="004D0BE2" w:rsidP="004D0BE2">
                  <w:pPr>
                    <w:tabs>
                      <w:tab w:val="left" w:pos="5103"/>
                    </w:tabs>
                    <w:jc w:val="center"/>
                    <w:rPr>
                      <w:rFonts w:ascii="Arial" w:hAnsi="Arial" w:cs="Arial"/>
                      <w:color w:val="0D0D0D"/>
                      <w:szCs w:val="24"/>
                    </w:rPr>
                  </w:pPr>
                  <w:r w:rsidRPr="00C627B8">
                    <w:rPr>
                      <w:rFonts w:ascii="Arial" w:hAnsi="Arial" w:cs="Arial"/>
                      <w:color w:val="0D0D0D"/>
                      <w:szCs w:val="24"/>
                    </w:rPr>
                    <w:t>4</w:t>
                  </w:r>
                </w:p>
              </w:tc>
              <w:tc>
                <w:tcPr>
                  <w:tcW w:w="2057" w:type="dxa"/>
                </w:tcPr>
                <w:p w:rsidR="004D0BE2" w:rsidRPr="005169B2" w:rsidRDefault="004D0BE2" w:rsidP="004D0BE2">
                  <w:pPr>
                    <w:pStyle w:val="Default"/>
                    <w:jc w:val="center"/>
                    <w:rPr>
                      <w:sz w:val="23"/>
                      <w:szCs w:val="23"/>
                      <w:lang w:val="el-GR"/>
                    </w:rPr>
                  </w:pPr>
                  <w:r w:rsidRPr="005169B2">
                    <w:rPr>
                      <w:sz w:val="23"/>
                      <w:szCs w:val="23"/>
                      <w:lang w:val="el-GR"/>
                    </w:rPr>
                    <w:t>Πίεση λαδιού (στις 2800</w:t>
                  </w:r>
                  <w:r>
                    <w:rPr>
                      <w:sz w:val="23"/>
                      <w:szCs w:val="23"/>
                    </w:rPr>
                    <w:t>rpm</w:t>
                  </w:r>
                  <w:r w:rsidRPr="005169B2">
                    <w:rPr>
                      <w:sz w:val="23"/>
                      <w:szCs w:val="23"/>
                      <w:lang w:val="el-GR"/>
                    </w:rPr>
                    <w:t>)</w:t>
                  </w:r>
                </w:p>
              </w:tc>
              <w:tc>
                <w:tcPr>
                  <w:tcW w:w="2070" w:type="dxa"/>
                </w:tcPr>
                <w:p w:rsidR="00321AFF" w:rsidRPr="00321AFF" w:rsidRDefault="00321AFF" w:rsidP="00321AFF">
                  <w:pPr>
                    <w:tabs>
                      <w:tab w:val="left" w:pos="5103"/>
                    </w:tabs>
                    <w:jc w:val="center"/>
                    <w:rPr>
                      <w:rFonts w:ascii="Arial" w:hAnsi="Arial" w:cs="Arial"/>
                      <w:color w:val="0D0D0D"/>
                      <w:szCs w:val="24"/>
                    </w:rPr>
                  </w:pPr>
                  <w:r w:rsidRPr="00321AFF">
                    <w:rPr>
                      <w:rFonts w:ascii="Arial" w:hAnsi="Arial" w:cs="Arial"/>
                      <w:color w:val="0D0D0D"/>
                      <w:szCs w:val="24"/>
                    </w:rPr>
                    <w:t>50-70psi</w:t>
                  </w:r>
                </w:p>
                <w:p w:rsidR="004D0BE2" w:rsidRPr="00C627B8" w:rsidRDefault="00321AFF" w:rsidP="00321AFF">
                  <w:pPr>
                    <w:tabs>
                      <w:tab w:val="left" w:pos="5103"/>
                    </w:tabs>
                    <w:jc w:val="center"/>
                    <w:rPr>
                      <w:rFonts w:ascii="Arial" w:hAnsi="Arial" w:cs="Arial"/>
                      <w:color w:val="0D0D0D"/>
                      <w:szCs w:val="24"/>
                    </w:rPr>
                  </w:pPr>
                  <w:r w:rsidRPr="00321AFF">
                    <w:rPr>
                      <w:rFonts w:ascii="Arial" w:hAnsi="Arial" w:cs="Arial"/>
                      <w:color w:val="0D0D0D"/>
                      <w:szCs w:val="24"/>
                    </w:rPr>
                    <w:t xml:space="preserve">(3,45 – 4,83 </w:t>
                  </w:r>
                  <w:proofErr w:type="spellStart"/>
                  <w:r w:rsidRPr="00321AFF">
                    <w:rPr>
                      <w:rFonts w:ascii="Arial" w:hAnsi="Arial" w:cs="Arial"/>
                      <w:color w:val="0D0D0D"/>
                      <w:szCs w:val="24"/>
                    </w:rPr>
                    <w:t>bar</w:t>
                  </w:r>
                  <w:proofErr w:type="spellEnd"/>
                  <w:r w:rsidRPr="00321AFF">
                    <w:rPr>
                      <w:rFonts w:ascii="Arial" w:hAnsi="Arial" w:cs="Arial"/>
                      <w:color w:val="0D0D0D"/>
                      <w:szCs w:val="24"/>
                    </w:rPr>
                    <w:t>)</w:t>
                  </w:r>
                </w:p>
              </w:tc>
              <w:tc>
                <w:tcPr>
                  <w:tcW w:w="1806" w:type="dxa"/>
                </w:tcPr>
                <w:p w:rsidR="004D0BE2" w:rsidRPr="00C627B8" w:rsidRDefault="004D0BE2" w:rsidP="004D0BE2">
                  <w:pPr>
                    <w:tabs>
                      <w:tab w:val="left" w:pos="5103"/>
                    </w:tabs>
                    <w:jc w:val="center"/>
                    <w:rPr>
                      <w:rFonts w:ascii="Arial" w:hAnsi="Arial" w:cs="Arial"/>
                      <w:color w:val="0D0D0D"/>
                      <w:szCs w:val="24"/>
                    </w:rPr>
                  </w:pPr>
                </w:p>
              </w:tc>
              <w:tc>
                <w:tcPr>
                  <w:tcW w:w="2334" w:type="dxa"/>
                </w:tcPr>
                <w:p w:rsidR="004D0BE2" w:rsidRPr="00C627B8" w:rsidRDefault="004D0BE2" w:rsidP="004D0BE2">
                  <w:pPr>
                    <w:tabs>
                      <w:tab w:val="left" w:pos="5103"/>
                    </w:tabs>
                    <w:jc w:val="center"/>
                    <w:rPr>
                      <w:rFonts w:ascii="Arial" w:hAnsi="Arial" w:cs="Arial"/>
                      <w:color w:val="0D0D0D"/>
                      <w:szCs w:val="24"/>
                    </w:rPr>
                  </w:pPr>
                </w:p>
              </w:tc>
            </w:tr>
            <w:tr w:rsidR="004D0BE2" w:rsidRPr="00C627B8" w:rsidTr="004D0BE2">
              <w:trPr>
                <w:trHeight w:val="616"/>
              </w:trPr>
              <w:tc>
                <w:tcPr>
                  <w:tcW w:w="578" w:type="dxa"/>
                </w:tcPr>
                <w:p w:rsidR="00321AFF" w:rsidRDefault="00321AFF" w:rsidP="004D0BE2">
                  <w:pPr>
                    <w:tabs>
                      <w:tab w:val="left" w:pos="5103"/>
                    </w:tabs>
                    <w:jc w:val="center"/>
                    <w:rPr>
                      <w:rFonts w:ascii="Arial" w:hAnsi="Arial" w:cs="Arial"/>
                      <w:color w:val="0D0D0D"/>
                      <w:szCs w:val="24"/>
                    </w:rPr>
                  </w:pPr>
                </w:p>
                <w:p w:rsidR="004D0BE2" w:rsidRPr="00C627B8" w:rsidRDefault="004D0BE2" w:rsidP="004D0BE2">
                  <w:pPr>
                    <w:tabs>
                      <w:tab w:val="left" w:pos="5103"/>
                    </w:tabs>
                    <w:jc w:val="center"/>
                    <w:rPr>
                      <w:rFonts w:ascii="Arial" w:hAnsi="Arial" w:cs="Arial"/>
                      <w:color w:val="0D0D0D"/>
                      <w:szCs w:val="24"/>
                    </w:rPr>
                  </w:pPr>
                  <w:r w:rsidRPr="00C627B8">
                    <w:rPr>
                      <w:rFonts w:ascii="Arial" w:hAnsi="Arial" w:cs="Arial"/>
                      <w:color w:val="0D0D0D"/>
                      <w:szCs w:val="24"/>
                    </w:rPr>
                    <w:t>5</w:t>
                  </w:r>
                </w:p>
              </w:tc>
              <w:tc>
                <w:tcPr>
                  <w:tcW w:w="2057" w:type="dxa"/>
                </w:tcPr>
                <w:p w:rsidR="004D0BE2" w:rsidRPr="00C627B8" w:rsidRDefault="004D0BE2" w:rsidP="004D0BE2">
                  <w:pPr>
                    <w:tabs>
                      <w:tab w:val="left" w:pos="5103"/>
                    </w:tabs>
                    <w:jc w:val="center"/>
                    <w:rPr>
                      <w:rFonts w:ascii="Arial" w:hAnsi="Arial" w:cs="Arial"/>
                      <w:color w:val="0D0D0D"/>
                      <w:szCs w:val="24"/>
                    </w:rPr>
                  </w:pPr>
                  <w:r w:rsidRPr="004D0BE2">
                    <w:rPr>
                      <w:rFonts w:ascii="Arial" w:hAnsi="Arial" w:cs="Arial"/>
                      <w:color w:val="0D0D0D"/>
                      <w:szCs w:val="24"/>
                    </w:rPr>
                    <w:t>Βαθμός συμπίεσης</w:t>
                  </w:r>
                </w:p>
              </w:tc>
              <w:tc>
                <w:tcPr>
                  <w:tcW w:w="2070" w:type="dxa"/>
                </w:tcPr>
                <w:p w:rsidR="00321AFF" w:rsidRDefault="00321AFF" w:rsidP="004D0BE2">
                  <w:pPr>
                    <w:tabs>
                      <w:tab w:val="left" w:pos="5103"/>
                    </w:tabs>
                    <w:jc w:val="center"/>
                    <w:rPr>
                      <w:rFonts w:ascii="Arial" w:hAnsi="Arial" w:cs="Arial"/>
                      <w:color w:val="0D0D0D"/>
                      <w:szCs w:val="24"/>
                    </w:rPr>
                  </w:pPr>
                </w:p>
                <w:p w:rsidR="004D0BE2" w:rsidRPr="00C627B8" w:rsidRDefault="00321AFF" w:rsidP="004D0BE2">
                  <w:pPr>
                    <w:tabs>
                      <w:tab w:val="left" w:pos="5103"/>
                    </w:tabs>
                    <w:jc w:val="center"/>
                    <w:rPr>
                      <w:rFonts w:ascii="Arial" w:hAnsi="Arial" w:cs="Arial"/>
                      <w:color w:val="0D0D0D"/>
                      <w:szCs w:val="24"/>
                    </w:rPr>
                  </w:pPr>
                  <w:r w:rsidRPr="00321AFF">
                    <w:rPr>
                      <w:rFonts w:ascii="Arial" w:hAnsi="Arial" w:cs="Arial"/>
                      <w:color w:val="0D0D0D"/>
                      <w:szCs w:val="24"/>
                    </w:rPr>
                    <w:t>18:1</w:t>
                  </w:r>
                </w:p>
              </w:tc>
              <w:tc>
                <w:tcPr>
                  <w:tcW w:w="1806" w:type="dxa"/>
                </w:tcPr>
                <w:p w:rsidR="004D0BE2" w:rsidRPr="00C627B8" w:rsidRDefault="004D0BE2" w:rsidP="004D0BE2">
                  <w:pPr>
                    <w:tabs>
                      <w:tab w:val="left" w:pos="5103"/>
                    </w:tabs>
                    <w:jc w:val="center"/>
                    <w:rPr>
                      <w:rFonts w:ascii="Arial" w:hAnsi="Arial" w:cs="Arial"/>
                      <w:color w:val="0D0D0D"/>
                      <w:szCs w:val="24"/>
                    </w:rPr>
                  </w:pPr>
                </w:p>
              </w:tc>
              <w:tc>
                <w:tcPr>
                  <w:tcW w:w="2334" w:type="dxa"/>
                </w:tcPr>
                <w:p w:rsidR="004D0BE2" w:rsidRPr="00C627B8" w:rsidRDefault="004D0BE2" w:rsidP="004D0BE2">
                  <w:pPr>
                    <w:tabs>
                      <w:tab w:val="left" w:pos="5103"/>
                    </w:tabs>
                    <w:jc w:val="center"/>
                    <w:rPr>
                      <w:rFonts w:ascii="Arial" w:hAnsi="Arial" w:cs="Arial"/>
                      <w:color w:val="0D0D0D"/>
                      <w:szCs w:val="24"/>
                    </w:rPr>
                  </w:pPr>
                </w:p>
              </w:tc>
            </w:tr>
            <w:tr w:rsidR="004D0BE2" w:rsidRPr="00C627B8" w:rsidTr="00725BE6">
              <w:tc>
                <w:tcPr>
                  <w:tcW w:w="578" w:type="dxa"/>
                </w:tcPr>
                <w:p w:rsidR="004D0BE2" w:rsidRPr="00C627B8" w:rsidRDefault="004D0BE2" w:rsidP="004D0BE2">
                  <w:pPr>
                    <w:tabs>
                      <w:tab w:val="left" w:pos="5103"/>
                    </w:tabs>
                    <w:jc w:val="center"/>
                    <w:rPr>
                      <w:rFonts w:ascii="Arial" w:hAnsi="Arial" w:cs="Arial"/>
                      <w:color w:val="0D0D0D"/>
                      <w:szCs w:val="24"/>
                    </w:rPr>
                  </w:pPr>
                  <w:r>
                    <w:rPr>
                      <w:rFonts w:ascii="Arial" w:hAnsi="Arial" w:cs="Arial"/>
                      <w:color w:val="0D0D0D"/>
                      <w:szCs w:val="24"/>
                    </w:rPr>
                    <w:t>6</w:t>
                  </w:r>
                </w:p>
              </w:tc>
              <w:tc>
                <w:tcPr>
                  <w:tcW w:w="2057" w:type="dxa"/>
                </w:tcPr>
                <w:p w:rsidR="004D0BE2" w:rsidRPr="00C627B8" w:rsidRDefault="004D0BE2" w:rsidP="004D0BE2">
                  <w:pPr>
                    <w:tabs>
                      <w:tab w:val="left" w:pos="5103"/>
                    </w:tabs>
                    <w:jc w:val="center"/>
                    <w:rPr>
                      <w:rFonts w:ascii="Arial" w:hAnsi="Arial" w:cs="Arial"/>
                      <w:color w:val="0D0D0D"/>
                      <w:szCs w:val="24"/>
                    </w:rPr>
                  </w:pPr>
                </w:p>
              </w:tc>
              <w:tc>
                <w:tcPr>
                  <w:tcW w:w="2070" w:type="dxa"/>
                </w:tcPr>
                <w:p w:rsidR="004D0BE2" w:rsidRPr="00C627B8" w:rsidRDefault="004D0BE2" w:rsidP="004D0BE2">
                  <w:pPr>
                    <w:tabs>
                      <w:tab w:val="left" w:pos="5103"/>
                    </w:tabs>
                    <w:jc w:val="center"/>
                    <w:rPr>
                      <w:rFonts w:ascii="Arial" w:hAnsi="Arial" w:cs="Arial"/>
                      <w:color w:val="0D0D0D"/>
                      <w:szCs w:val="24"/>
                    </w:rPr>
                  </w:pPr>
                </w:p>
              </w:tc>
              <w:tc>
                <w:tcPr>
                  <w:tcW w:w="1806" w:type="dxa"/>
                </w:tcPr>
                <w:p w:rsidR="004D0BE2" w:rsidRPr="00C627B8" w:rsidRDefault="004D0BE2" w:rsidP="004D0BE2">
                  <w:pPr>
                    <w:tabs>
                      <w:tab w:val="left" w:pos="5103"/>
                    </w:tabs>
                    <w:jc w:val="center"/>
                    <w:rPr>
                      <w:rFonts w:ascii="Arial" w:hAnsi="Arial" w:cs="Arial"/>
                      <w:color w:val="0D0D0D"/>
                      <w:szCs w:val="24"/>
                    </w:rPr>
                  </w:pPr>
                </w:p>
              </w:tc>
              <w:tc>
                <w:tcPr>
                  <w:tcW w:w="2334" w:type="dxa"/>
                </w:tcPr>
                <w:p w:rsidR="004D0BE2" w:rsidRPr="00C627B8" w:rsidRDefault="004D0BE2" w:rsidP="004D0BE2">
                  <w:pPr>
                    <w:tabs>
                      <w:tab w:val="left" w:pos="5103"/>
                    </w:tabs>
                    <w:jc w:val="center"/>
                    <w:rPr>
                      <w:rFonts w:ascii="Arial" w:hAnsi="Arial" w:cs="Arial"/>
                      <w:color w:val="0D0D0D"/>
                      <w:szCs w:val="24"/>
                    </w:rPr>
                  </w:pPr>
                </w:p>
              </w:tc>
            </w:tr>
            <w:tr w:rsidR="004D0BE2" w:rsidRPr="00C627B8" w:rsidTr="00725BE6">
              <w:tc>
                <w:tcPr>
                  <w:tcW w:w="578" w:type="dxa"/>
                </w:tcPr>
                <w:p w:rsidR="004D0BE2" w:rsidRPr="00C627B8" w:rsidRDefault="004D0BE2" w:rsidP="004D0BE2">
                  <w:pPr>
                    <w:tabs>
                      <w:tab w:val="left" w:pos="5103"/>
                    </w:tabs>
                    <w:jc w:val="center"/>
                    <w:rPr>
                      <w:rFonts w:ascii="Arial" w:hAnsi="Arial" w:cs="Arial"/>
                      <w:color w:val="0D0D0D"/>
                      <w:szCs w:val="24"/>
                    </w:rPr>
                  </w:pPr>
                  <w:r>
                    <w:rPr>
                      <w:rFonts w:ascii="Arial" w:hAnsi="Arial" w:cs="Arial"/>
                      <w:color w:val="0D0D0D"/>
                      <w:szCs w:val="24"/>
                    </w:rPr>
                    <w:t>7</w:t>
                  </w:r>
                </w:p>
              </w:tc>
              <w:tc>
                <w:tcPr>
                  <w:tcW w:w="2057" w:type="dxa"/>
                </w:tcPr>
                <w:p w:rsidR="004D0BE2" w:rsidRPr="00C627B8" w:rsidRDefault="004D0BE2" w:rsidP="004D0BE2">
                  <w:pPr>
                    <w:tabs>
                      <w:tab w:val="left" w:pos="5103"/>
                    </w:tabs>
                    <w:jc w:val="center"/>
                    <w:rPr>
                      <w:rFonts w:ascii="Arial" w:hAnsi="Arial" w:cs="Arial"/>
                      <w:color w:val="0D0D0D"/>
                      <w:szCs w:val="24"/>
                    </w:rPr>
                  </w:pPr>
                </w:p>
              </w:tc>
              <w:tc>
                <w:tcPr>
                  <w:tcW w:w="2070" w:type="dxa"/>
                </w:tcPr>
                <w:p w:rsidR="004D0BE2" w:rsidRPr="00C627B8" w:rsidRDefault="004D0BE2" w:rsidP="004D0BE2">
                  <w:pPr>
                    <w:tabs>
                      <w:tab w:val="left" w:pos="5103"/>
                    </w:tabs>
                    <w:jc w:val="center"/>
                    <w:rPr>
                      <w:rFonts w:ascii="Arial" w:hAnsi="Arial" w:cs="Arial"/>
                      <w:color w:val="0D0D0D"/>
                      <w:szCs w:val="24"/>
                    </w:rPr>
                  </w:pPr>
                </w:p>
              </w:tc>
              <w:tc>
                <w:tcPr>
                  <w:tcW w:w="1806" w:type="dxa"/>
                </w:tcPr>
                <w:p w:rsidR="004D0BE2" w:rsidRPr="00C627B8" w:rsidRDefault="004D0BE2" w:rsidP="004D0BE2">
                  <w:pPr>
                    <w:tabs>
                      <w:tab w:val="left" w:pos="5103"/>
                    </w:tabs>
                    <w:jc w:val="center"/>
                    <w:rPr>
                      <w:rFonts w:ascii="Arial" w:hAnsi="Arial" w:cs="Arial"/>
                      <w:color w:val="0D0D0D"/>
                      <w:szCs w:val="24"/>
                    </w:rPr>
                  </w:pPr>
                </w:p>
              </w:tc>
              <w:tc>
                <w:tcPr>
                  <w:tcW w:w="2334" w:type="dxa"/>
                </w:tcPr>
                <w:p w:rsidR="004D0BE2" w:rsidRPr="00C627B8" w:rsidRDefault="004D0BE2" w:rsidP="004D0BE2">
                  <w:pPr>
                    <w:tabs>
                      <w:tab w:val="left" w:pos="5103"/>
                    </w:tabs>
                    <w:jc w:val="center"/>
                    <w:rPr>
                      <w:rFonts w:ascii="Arial" w:hAnsi="Arial" w:cs="Arial"/>
                      <w:color w:val="0D0D0D"/>
                      <w:szCs w:val="24"/>
                    </w:rPr>
                  </w:pPr>
                </w:p>
              </w:tc>
            </w:tr>
          </w:tbl>
          <w:p w:rsidR="00436FA8" w:rsidRDefault="00436FA8" w:rsidP="00436FA8">
            <w:pPr>
              <w:tabs>
                <w:tab w:val="left" w:pos="5103"/>
              </w:tabs>
              <w:jc w:val="center"/>
              <w:rPr>
                <w:rFonts w:ascii="Arial" w:hAnsi="Arial" w:cs="Arial"/>
                <w:color w:val="0D0D0D"/>
                <w:szCs w:val="24"/>
              </w:rPr>
            </w:pPr>
          </w:p>
          <w:p w:rsidR="00436FA8" w:rsidRDefault="00436FA8" w:rsidP="00436FA8">
            <w:pPr>
              <w:tabs>
                <w:tab w:val="left" w:pos="5103"/>
              </w:tabs>
              <w:jc w:val="both"/>
              <w:rPr>
                <w:rFonts w:ascii="Arial" w:hAnsi="Arial" w:cs="Arial"/>
                <w:color w:val="0D0D0D"/>
                <w:szCs w:val="24"/>
              </w:rPr>
            </w:pPr>
            <w:r w:rsidRPr="006D0A64">
              <w:rPr>
                <w:rFonts w:ascii="Arial" w:hAnsi="Arial" w:cs="Arial"/>
                <w:color w:val="0D0D0D"/>
                <w:szCs w:val="24"/>
              </w:rPr>
              <w:t>Σημείωση: Το παρόν αποτελεί υπόδειγμα. Το δελτίο συντάσσεται κατά περίπτωση, ανά υλικό.</w:t>
            </w:r>
          </w:p>
          <w:p w:rsidR="00436FA8" w:rsidRDefault="00436FA8" w:rsidP="00436FA8">
            <w:pPr>
              <w:tabs>
                <w:tab w:val="left" w:pos="5103"/>
              </w:tabs>
              <w:jc w:val="both"/>
              <w:rPr>
                <w:rFonts w:ascii="Arial" w:hAnsi="Arial" w:cs="Arial"/>
                <w:color w:val="0D0D0D"/>
                <w:szCs w:val="24"/>
              </w:rPr>
            </w:pPr>
          </w:p>
          <w:p w:rsidR="006D0A64" w:rsidRDefault="006D0A64" w:rsidP="006D0A64">
            <w:pPr>
              <w:tabs>
                <w:tab w:val="left" w:pos="5103"/>
              </w:tabs>
              <w:jc w:val="both"/>
              <w:rPr>
                <w:rFonts w:ascii="Arial" w:hAnsi="Arial" w:cs="Arial"/>
                <w:color w:val="0D0D0D"/>
                <w:szCs w:val="24"/>
              </w:rPr>
            </w:pPr>
          </w:p>
          <w:p w:rsidR="006D0A64" w:rsidRDefault="006D0A64" w:rsidP="006D0A64">
            <w:pPr>
              <w:tabs>
                <w:tab w:val="left" w:pos="5103"/>
              </w:tabs>
              <w:jc w:val="both"/>
              <w:rPr>
                <w:rFonts w:ascii="Arial" w:hAnsi="Arial" w:cs="Arial"/>
                <w:color w:val="0D0D0D"/>
                <w:szCs w:val="24"/>
              </w:rPr>
            </w:pPr>
          </w:p>
          <w:p w:rsidR="006D0A64" w:rsidRDefault="006D0A64" w:rsidP="006D0A64">
            <w:pPr>
              <w:tabs>
                <w:tab w:val="left" w:pos="5103"/>
              </w:tabs>
              <w:jc w:val="both"/>
              <w:rPr>
                <w:rFonts w:ascii="Arial" w:hAnsi="Arial" w:cs="Arial"/>
                <w:color w:val="0D0D0D"/>
                <w:szCs w:val="24"/>
              </w:rPr>
            </w:pPr>
          </w:p>
          <w:p w:rsidR="006D0A64" w:rsidRDefault="006D0A64"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321AFF" w:rsidRDefault="00321AFF"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436FA8" w:rsidRDefault="00436FA8" w:rsidP="006D0A64">
            <w:pPr>
              <w:tabs>
                <w:tab w:val="left" w:pos="5103"/>
              </w:tabs>
              <w:jc w:val="both"/>
              <w:rPr>
                <w:rFonts w:ascii="Arial" w:hAnsi="Arial" w:cs="Arial"/>
                <w:color w:val="0D0D0D"/>
                <w:szCs w:val="24"/>
              </w:rPr>
            </w:pPr>
          </w:p>
          <w:p w:rsidR="006D0A64" w:rsidRPr="00925072" w:rsidRDefault="006D0A64" w:rsidP="006D0A64">
            <w:pPr>
              <w:tabs>
                <w:tab w:val="left" w:pos="5103"/>
              </w:tabs>
              <w:jc w:val="both"/>
              <w:rPr>
                <w:rFonts w:ascii="Arial" w:hAnsi="Arial" w:cs="Arial"/>
                <w:color w:val="0D0D0D"/>
                <w:szCs w:val="24"/>
              </w:rPr>
            </w:pPr>
          </w:p>
          <w:p w:rsidR="00D62E55" w:rsidRPr="00925072" w:rsidRDefault="00D62E55" w:rsidP="00925072">
            <w:pPr>
              <w:tabs>
                <w:tab w:val="left" w:pos="5103"/>
              </w:tabs>
              <w:jc w:val="center"/>
              <w:rPr>
                <w:rFonts w:ascii="Arial" w:hAnsi="Arial" w:cs="Arial"/>
                <w:color w:val="0D0D0D"/>
                <w:szCs w:val="24"/>
              </w:rPr>
            </w:pPr>
          </w:p>
        </w:tc>
      </w:tr>
    </w:tbl>
    <w:p w:rsidR="0046516C" w:rsidRPr="002D3105" w:rsidRDefault="0046516C">
      <w:pPr>
        <w:rPr>
          <w:rFonts w:ascii="Arial" w:hAnsi="Arial" w:cs="Arial"/>
          <w:szCs w:val="24"/>
          <w:highlight w:val="yellow"/>
        </w:rPr>
        <w:sectPr w:rsidR="0046516C" w:rsidRPr="002D3105" w:rsidSect="008E17C5">
          <w:headerReference w:type="default" r:id="rId11"/>
          <w:headerReference w:type="first" r:id="rId12"/>
          <w:pgSz w:w="11906" w:h="16838" w:code="9"/>
          <w:pgMar w:top="1138" w:right="1138" w:bottom="1138" w:left="1980" w:header="706" w:footer="706" w:gutter="0"/>
          <w:cols w:space="708"/>
          <w:titlePg/>
          <w:docGrid w:linePitch="360"/>
        </w:sectPr>
      </w:pPr>
    </w:p>
    <w:p w:rsidR="00CF278F" w:rsidRPr="00A75350" w:rsidRDefault="00CF278F" w:rsidP="00D62E55">
      <w:pPr>
        <w:contextualSpacing/>
        <w:jc w:val="both"/>
        <w:rPr>
          <w:rFonts w:ascii="Arial" w:eastAsia="Calibri" w:hAnsi="Arial" w:cs="Arial"/>
          <w:bCs/>
          <w:snapToGrid w:val="0"/>
          <w:sz w:val="22"/>
          <w:szCs w:val="22"/>
          <w:u w:val="single"/>
        </w:rPr>
      </w:pPr>
    </w:p>
    <w:sectPr w:rsidR="00CF278F" w:rsidRPr="00A75350" w:rsidSect="007E0531">
      <w:headerReference w:type="default" r:id="rId13"/>
      <w:headerReference w:type="first" r:id="rId14"/>
      <w:pgSz w:w="11907" w:h="16840" w:code="9"/>
      <w:pgMar w:top="1699" w:right="1138" w:bottom="1138" w:left="1987" w:header="1022"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60" w:rsidRDefault="00707F60">
      <w:r>
        <w:separator/>
      </w:r>
    </w:p>
  </w:endnote>
  <w:endnote w:type="continuationSeparator" w:id="0">
    <w:p w:rsidR="00707F60" w:rsidRDefault="0070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iddenHorzOCR">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60" w:rsidRPr="009B087B" w:rsidRDefault="00707F60" w:rsidP="009B087B">
    <w:pPr>
      <w:pStyle w:val="a6"/>
      <w:jc w:val="center"/>
      <w:rPr>
        <w:rFonts w:ascii="Arial" w:hAnsi="Arial" w:cs="Arial"/>
      </w:rPr>
    </w:pPr>
    <w:r>
      <w:rPr>
        <w:rFonts w:ascii="Arial" w:hAnsi="Arial" w:cs="Arial"/>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60" w:rsidRDefault="00707F60">
      <w:r>
        <w:separator/>
      </w:r>
    </w:p>
  </w:footnote>
  <w:footnote w:type="continuationSeparator" w:id="0">
    <w:p w:rsidR="00707F60" w:rsidRDefault="00707F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60" w:rsidRPr="009E78F3" w:rsidRDefault="00707F60" w:rsidP="009E78F3">
    <w:pPr>
      <w:pStyle w:val="a5"/>
      <w:jc w:val="center"/>
      <w:rPr>
        <w:rFonts w:ascii="Arial" w:hAnsi="Arial" w:cs="Arial"/>
      </w:rPr>
    </w:pPr>
    <w:r>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Pr>
        <w:rFonts w:ascii="Arial" w:hAnsi="Arial" w:cs="Arial"/>
        <w:noProof/>
      </w:rPr>
      <w:t>3</w:t>
    </w:r>
    <w:r w:rsidRPr="009E78F3">
      <w:rPr>
        <w:rFonts w:ascii="Arial" w:hAnsi="Arial" w:cs="Arial"/>
      </w:rPr>
      <w:fldChar w:fldCharType="end"/>
    </w:r>
    <w:r>
      <w:rPr>
        <w:rFonts w:ascii="Arial" w:hAnsi="Arial" w:cs="Arial"/>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60" w:rsidRPr="009E78F3" w:rsidRDefault="00707F60" w:rsidP="009E78F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60" w:rsidRPr="009E78F3" w:rsidRDefault="00707F60" w:rsidP="009E78F3">
    <w:pPr>
      <w:pStyle w:val="a5"/>
      <w:jc w:val="center"/>
      <w:rPr>
        <w:rFonts w:ascii="Arial" w:hAnsi="Arial" w:cs="Arial"/>
      </w:rPr>
    </w:pPr>
    <w:r w:rsidRPr="009E78F3">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sidR="001E5EC7">
      <w:rPr>
        <w:rFonts w:ascii="Arial" w:hAnsi="Arial" w:cs="Arial"/>
        <w:noProof/>
      </w:rPr>
      <w:t>15</w:t>
    </w:r>
    <w:r w:rsidRPr="009E78F3">
      <w:rPr>
        <w:rFonts w:ascii="Arial" w:hAnsi="Arial" w:cs="Arial"/>
      </w:rPr>
      <w:fldChar w:fldCharType="end"/>
    </w:r>
    <w:r>
      <w:rPr>
        <w:rFonts w:ascii="Arial" w:hAnsi="Arial" w:cs="Arial"/>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60" w:rsidRPr="009E78F3" w:rsidRDefault="00707F60" w:rsidP="009E78F3">
    <w:pPr>
      <w:pStyle w:val="a5"/>
      <w:jc w:val="center"/>
      <w:rPr>
        <w:rFonts w:ascii="Arial" w:hAnsi="Arial" w:cs="Arial"/>
      </w:rPr>
    </w:pPr>
    <w:r>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sidR="001E5EC7">
      <w:rPr>
        <w:rFonts w:ascii="Arial" w:hAnsi="Arial" w:cs="Arial"/>
        <w:noProof/>
      </w:rPr>
      <w:t>3</w:t>
    </w:r>
    <w:r w:rsidRPr="009E78F3">
      <w:rPr>
        <w:rFonts w:ascii="Arial" w:hAnsi="Arial" w:cs="Arial"/>
      </w:rPr>
      <w:fldChar w:fldCharType="end"/>
    </w:r>
    <w:r>
      <w:rPr>
        <w:rFonts w:ascii="Arial" w:hAnsi="Arial" w:cs="Arial"/>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60" w:rsidRPr="006B6E85" w:rsidRDefault="00707F60">
    <w:pPr>
      <w:pStyle w:val="a5"/>
      <w:jc w:val="center"/>
      <w:rPr>
        <w:rFonts w:ascii="Arial" w:hAnsi="Arial" w:cs="Arial"/>
      </w:rPr>
    </w:pPr>
    <w:r>
      <w:rPr>
        <w:rFonts w:ascii="Arial" w:hAnsi="Arial" w:cs="Arial"/>
      </w:rPr>
      <w:t>Α-</w:t>
    </w:r>
    <w:r w:rsidRPr="006B6E85">
      <w:rPr>
        <w:rFonts w:ascii="Arial" w:hAnsi="Arial" w:cs="Arial"/>
      </w:rPr>
      <w:fldChar w:fldCharType="begin"/>
    </w:r>
    <w:r w:rsidRPr="006B6E85">
      <w:rPr>
        <w:rFonts w:ascii="Arial" w:hAnsi="Arial" w:cs="Arial"/>
      </w:rPr>
      <w:instrText>PAGE   \* MERGEFORMAT</w:instrText>
    </w:r>
    <w:r w:rsidRPr="006B6E85">
      <w:rPr>
        <w:rFonts w:ascii="Arial" w:hAnsi="Arial" w:cs="Arial"/>
      </w:rPr>
      <w:fldChar w:fldCharType="separate"/>
    </w:r>
    <w:r w:rsidR="00D62E55">
      <w:rPr>
        <w:rFonts w:ascii="Arial" w:hAnsi="Arial" w:cs="Arial"/>
        <w:noProof/>
      </w:rPr>
      <w:t>2</w:t>
    </w:r>
    <w:r w:rsidRPr="006B6E85">
      <w:rPr>
        <w:rFonts w:ascii="Arial" w:hAnsi="Arial" w:cs="Arial"/>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60" w:rsidRPr="00EC26DE" w:rsidRDefault="00707F60" w:rsidP="00E071DF">
    <w:pPr>
      <w:tabs>
        <w:tab w:val="center" w:pos="4536"/>
        <w:tab w:val="right" w:pos="9072"/>
      </w:tabs>
      <w:rPr>
        <w:rFonts w:ascii="Arial" w:hAnsi="Arial" w:cs="Arial"/>
        <w:b/>
        <w:szCs w:val="24"/>
        <w:u w:val="single"/>
      </w:rPr>
    </w:pPr>
  </w:p>
  <w:p w:rsidR="00707F60" w:rsidRPr="00D1471A" w:rsidRDefault="00707F60" w:rsidP="00E071DF">
    <w:pPr>
      <w:tabs>
        <w:tab w:val="left" w:pos="4502"/>
        <w:tab w:val="left" w:pos="5434"/>
      </w:tabs>
      <w:rPr>
        <w:rFonts w:ascii="Arial" w:hAnsi="Arial" w:cs="Arial"/>
        <w:b/>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A2965E8"/>
    <w:multiLevelType w:val="hybridMultilevel"/>
    <w:tmpl w:val="8FF4EB88"/>
    <w:lvl w:ilvl="0" w:tplc="AEE63D64">
      <w:start w:val="6"/>
      <w:numFmt w:val="decimal"/>
      <w:lvlText w:val="%1."/>
      <w:lvlJc w:val="left"/>
      <w:pPr>
        <w:tabs>
          <w:tab w:val="num" w:pos="2161"/>
        </w:tabs>
        <w:ind w:left="2161" w:hanging="88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5F87A5C"/>
    <w:multiLevelType w:val="multilevel"/>
    <w:tmpl w:val="C40693A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1F3ED4"/>
    <w:multiLevelType w:val="multilevel"/>
    <w:tmpl w:val="74DEFE3E"/>
    <w:lvl w:ilvl="0">
      <w:start w:val="1"/>
      <w:numFmt w:val="decimal"/>
      <w:pStyle w:val="1"/>
      <w:lvlText w:val="%1."/>
      <w:lvlJc w:val="left"/>
      <w:pPr>
        <w:tabs>
          <w:tab w:val="num" w:pos="360"/>
        </w:tabs>
        <w:ind w:left="0" w:firstLine="0"/>
      </w:pPr>
      <w:rPr>
        <w:rFonts w:ascii="Arial" w:hAnsi="Arial" w:cs="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972"/>
        </w:tabs>
        <w:ind w:left="972" w:hanging="432"/>
      </w:pPr>
      <w:rPr>
        <w:b/>
        <w:u w:val="none"/>
      </w:rPr>
    </w:lvl>
    <w:lvl w:ilvl="2">
      <w:start w:val="1"/>
      <w:numFmt w:val="decimal"/>
      <w:pStyle w:val="3"/>
      <w:lvlText w:val="%1.%2.%3."/>
      <w:lvlJc w:val="left"/>
      <w:pPr>
        <w:tabs>
          <w:tab w:val="num" w:pos="1980"/>
        </w:tabs>
        <w:ind w:left="1764" w:hanging="504"/>
      </w:pPr>
      <w:rPr>
        <w:b/>
        <w:u w:val="none"/>
      </w:rPr>
    </w:lvl>
    <w:lvl w:ilvl="3">
      <w:start w:val="1"/>
      <w:numFmt w:val="decimal"/>
      <w:pStyle w:val="4"/>
      <w:lvlText w:val="%1.%2.%3.%4."/>
      <w:lvlJc w:val="left"/>
      <w:pPr>
        <w:tabs>
          <w:tab w:val="num" w:pos="4140"/>
        </w:tabs>
        <w:ind w:left="3708" w:hanging="648"/>
      </w:pPr>
      <w:rPr>
        <w:b/>
        <w:u w:val="none"/>
      </w:rPr>
    </w:lvl>
    <w:lvl w:ilvl="4">
      <w:start w:val="1"/>
      <w:numFmt w:val="decimal"/>
      <w:pStyle w:val="5"/>
      <w:lvlText w:val="%1.%2.%3.%4.%5."/>
      <w:lvlJc w:val="left"/>
      <w:pPr>
        <w:tabs>
          <w:tab w:val="num" w:pos="2520"/>
        </w:tabs>
        <w:ind w:left="2232" w:hanging="792"/>
      </w:pPr>
      <w:rPr>
        <w:rFonts w:ascii="Arial" w:hAnsi="Arial" w:cs="Arial" w:hint="default"/>
        <w:b/>
        <w:u w:val="none"/>
      </w:rPr>
    </w:lvl>
    <w:lvl w:ilvl="5">
      <w:start w:val="1"/>
      <w:numFmt w:val="decimal"/>
      <w:pStyle w:val="6"/>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CC14568"/>
    <w:multiLevelType w:val="multilevel"/>
    <w:tmpl w:val="ED90400A"/>
    <w:lvl w:ilvl="0">
      <w:start w:val="4"/>
      <w:numFmt w:val="decimal"/>
      <w:lvlText w:val="%1"/>
      <w:lvlJc w:val="left"/>
      <w:pPr>
        <w:ind w:left="1050" w:hanging="1050"/>
      </w:pPr>
      <w:rPr>
        <w:rFonts w:hint="default"/>
        <w:b w:val="0"/>
        <w:u w:val="none"/>
      </w:rPr>
    </w:lvl>
    <w:lvl w:ilvl="1">
      <w:start w:val="11"/>
      <w:numFmt w:val="decimal"/>
      <w:lvlText w:val="%1.%2"/>
      <w:lvlJc w:val="left"/>
      <w:pPr>
        <w:ind w:left="1050" w:hanging="1050"/>
      </w:pPr>
      <w:rPr>
        <w:rFonts w:hint="default"/>
        <w:b w:val="0"/>
        <w:u w:val="none"/>
      </w:rPr>
    </w:lvl>
    <w:lvl w:ilvl="2">
      <w:start w:val="1"/>
      <w:numFmt w:val="decimal"/>
      <w:lvlText w:val="%1.%2.%3"/>
      <w:lvlJc w:val="left"/>
      <w:pPr>
        <w:ind w:left="1050" w:hanging="1050"/>
      </w:pPr>
      <w:rPr>
        <w:rFonts w:hint="default"/>
        <w:b w:val="0"/>
        <w:u w:val="none"/>
      </w:rPr>
    </w:lvl>
    <w:lvl w:ilvl="3">
      <w:start w:val="2"/>
      <w:numFmt w:val="decimal"/>
      <w:lvlText w:val="%1.%2.%3.%4"/>
      <w:lvlJc w:val="left"/>
      <w:pPr>
        <w:ind w:left="1080" w:hanging="1080"/>
      </w:pPr>
      <w:rPr>
        <w:rFonts w:hint="default"/>
        <w:b w:val="0"/>
        <w:u w:val="none"/>
      </w:rPr>
    </w:lvl>
    <w:lvl w:ilvl="4">
      <w:start w:val="2"/>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20744824"/>
    <w:multiLevelType w:val="hybridMultilevel"/>
    <w:tmpl w:val="460212BE"/>
    <w:lvl w:ilvl="0" w:tplc="5D78369C">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1D7E7B"/>
    <w:multiLevelType w:val="hybridMultilevel"/>
    <w:tmpl w:val="6E42797E"/>
    <w:lvl w:ilvl="0" w:tplc="68DC560C">
      <w:start w:val="1"/>
      <w:numFmt w:val="decimal"/>
      <w:lvlText w:val="(%1)"/>
      <w:lvlJc w:val="left"/>
      <w:pPr>
        <w:ind w:left="333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72B5E5E"/>
    <w:multiLevelType w:val="multilevel"/>
    <w:tmpl w:val="2EFA76EE"/>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0924"/>
    <w:multiLevelType w:val="multilevel"/>
    <w:tmpl w:val="CFA8F95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2"/>
      <w:numFmt w:val="decimal"/>
      <w:lvlText w:val="%1.%2.%3.%4.%5.%6"/>
      <w:lvlJc w:val="left"/>
      <w:pPr>
        <w:ind w:left="1440" w:hanging="1440"/>
      </w:pPr>
      <w:rPr>
        <w:rFonts w:hint="default"/>
      </w:rPr>
    </w:lvl>
    <w:lvl w:ilvl="6">
      <w:start w:val="3"/>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22393D"/>
    <w:multiLevelType w:val="hybridMultilevel"/>
    <w:tmpl w:val="5652F938"/>
    <w:lvl w:ilvl="0" w:tplc="4C82843C">
      <w:start w:val="1"/>
      <w:numFmt w:val="decimal"/>
      <w:lvlText w:val="%1."/>
      <w:lvlJc w:val="left"/>
      <w:pPr>
        <w:ind w:left="570" w:hanging="510"/>
      </w:pPr>
      <w:rPr>
        <w:rFonts w:ascii="Arial" w:eastAsia="Times New Roman" w:hAnsi="Arial" w:cs="Arial" w:hint="default"/>
        <w:b/>
      </w:rPr>
    </w:lvl>
    <w:lvl w:ilvl="1" w:tplc="04080019" w:tentative="1">
      <w:start w:val="1"/>
      <w:numFmt w:val="lowerLetter"/>
      <w:lvlText w:val="%2."/>
      <w:lvlJc w:val="left"/>
      <w:pPr>
        <w:ind w:left="1140" w:hanging="360"/>
      </w:pPr>
      <w:rPr>
        <w:rFonts w:cs="Times New Roman"/>
      </w:rPr>
    </w:lvl>
    <w:lvl w:ilvl="2" w:tplc="0408001B" w:tentative="1">
      <w:start w:val="1"/>
      <w:numFmt w:val="lowerRoman"/>
      <w:lvlText w:val="%3."/>
      <w:lvlJc w:val="right"/>
      <w:pPr>
        <w:ind w:left="1860" w:hanging="180"/>
      </w:pPr>
      <w:rPr>
        <w:rFonts w:cs="Times New Roman"/>
      </w:rPr>
    </w:lvl>
    <w:lvl w:ilvl="3" w:tplc="0408000F" w:tentative="1">
      <w:start w:val="1"/>
      <w:numFmt w:val="decimal"/>
      <w:lvlText w:val="%4."/>
      <w:lvlJc w:val="left"/>
      <w:pPr>
        <w:ind w:left="2580" w:hanging="360"/>
      </w:pPr>
      <w:rPr>
        <w:rFonts w:cs="Times New Roman"/>
      </w:rPr>
    </w:lvl>
    <w:lvl w:ilvl="4" w:tplc="04080019" w:tentative="1">
      <w:start w:val="1"/>
      <w:numFmt w:val="lowerLetter"/>
      <w:lvlText w:val="%5."/>
      <w:lvlJc w:val="left"/>
      <w:pPr>
        <w:ind w:left="3300" w:hanging="360"/>
      </w:pPr>
      <w:rPr>
        <w:rFonts w:cs="Times New Roman"/>
      </w:rPr>
    </w:lvl>
    <w:lvl w:ilvl="5" w:tplc="0408001B" w:tentative="1">
      <w:start w:val="1"/>
      <w:numFmt w:val="lowerRoman"/>
      <w:lvlText w:val="%6."/>
      <w:lvlJc w:val="right"/>
      <w:pPr>
        <w:ind w:left="4020" w:hanging="180"/>
      </w:pPr>
      <w:rPr>
        <w:rFonts w:cs="Times New Roman"/>
      </w:rPr>
    </w:lvl>
    <w:lvl w:ilvl="6" w:tplc="0408000F" w:tentative="1">
      <w:start w:val="1"/>
      <w:numFmt w:val="decimal"/>
      <w:lvlText w:val="%7."/>
      <w:lvlJc w:val="left"/>
      <w:pPr>
        <w:ind w:left="4740" w:hanging="360"/>
      </w:pPr>
      <w:rPr>
        <w:rFonts w:cs="Times New Roman"/>
      </w:rPr>
    </w:lvl>
    <w:lvl w:ilvl="7" w:tplc="04080019" w:tentative="1">
      <w:start w:val="1"/>
      <w:numFmt w:val="lowerLetter"/>
      <w:lvlText w:val="%8."/>
      <w:lvlJc w:val="left"/>
      <w:pPr>
        <w:ind w:left="5460" w:hanging="360"/>
      </w:pPr>
      <w:rPr>
        <w:rFonts w:cs="Times New Roman"/>
      </w:rPr>
    </w:lvl>
    <w:lvl w:ilvl="8" w:tplc="0408001B" w:tentative="1">
      <w:start w:val="1"/>
      <w:numFmt w:val="lowerRoman"/>
      <w:lvlText w:val="%9."/>
      <w:lvlJc w:val="right"/>
      <w:pPr>
        <w:ind w:left="6180" w:hanging="180"/>
      </w:pPr>
      <w:rPr>
        <w:rFonts w:cs="Times New Roman"/>
      </w:rPr>
    </w:lvl>
  </w:abstractNum>
  <w:abstractNum w:abstractNumId="18" w15:restartNumberingAfterBreak="0">
    <w:nsid w:val="3272717B"/>
    <w:multiLevelType w:val="hybridMultilevel"/>
    <w:tmpl w:val="9322F572"/>
    <w:lvl w:ilvl="0" w:tplc="674439FA">
      <w:start w:val="2"/>
      <w:numFmt w:val="decimal"/>
      <w:lvlText w:val="%1."/>
      <w:lvlJc w:val="left"/>
      <w:pPr>
        <w:tabs>
          <w:tab w:val="num" w:pos="2160"/>
        </w:tabs>
        <w:ind w:left="216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355C51CD"/>
    <w:multiLevelType w:val="multilevel"/>
    <w:tmpl w:val="E04686A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3"/>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D86651"/>
    <w:multiLevelType w:val="hybridMultilevel"/>
    <w:tmpl w:val="ADA4E13A"/>
    <w:lvl w:ilvl="0" w:tplc="272643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0B64261"/>
    <w:multiLevelType w:val="hybridMultilevel"/>
    <w:tmpl w:val="66ECC17A"/>
    <w:lvl w:ilvl="0" w:tplc="888AA5C0">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2" w15:restartNumberingAfterBreak="0">
    <w:nsid w:val="46F30BA3"/>
    <w:multiLevelType w:val="multilevel"/>
    <w:tmpl w:val="5A62BBC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D0803"/>
    <w:multiLevelType w:val="hybridMultilevel"/>
    <w:tmpl w:val="EB580C6E"/>
    <w:lvl w:ilvl="0" w:tplc="36C0E496">
      <w:start w:val="1"/>
      <w:numFmt w:val="decimal"/>
      <w:lvlText w:val="%1"/>
      <w:lvlJc w:val="left"/>
      <w:pPr>
        <w:tabs>
          <w:tab w:val="num" w:pos="5760"/>
        </w:tabs>
        <w:ind w:left="5760" w:hanging="720"/>
      </w:pPr>
      <w:rPr>
        <w:rFonts w:hint="default"/>
        <w:b/>
        <w:u w:val="single"/>
      </w:rPr>
    </w:lvl>
    <w:lvl w:ilvl="1" w:tplc="04080019" w:tentative="1">
      <w:start w:val="1"/>
      <w:numFmt w:val="lowerLetter"/>
      <w:lvlText w:val="%2."/>
      <w:lvlJc w:val="left"/>
      <w:pPr>
        <w:tabs>
          <w:tab w:val="num" w:pos="6120"/>
        </w:tabs>
        <w:ind w:left="6120" w:hanging="360"/>
      </w:pPr>
    </w:lvl>
    <w:lvl w:ilvl="2" w:tplc="0408001B" w:tentative="1">
      <w:start w:val="1"/>
      <w:numFmt w:val="lowerRoman"/>
      <w:lvlText w:val="%3."/>
      <w:lvlJc w:val="right"/>
      <w:pPr>
        <w:tabs>
          <w:tab w:val="num" w:pos="6840"/>
        </w:tabs>
        <w:ind w:left="6840" w:hanging="180"/>
      </w:pPr>
    </w:lvl>
    <w:lvl w:ilvl="3" w:tplc="0408000F" w:tentative="1">
      <w:start w:val="1"/>
      <w:numFmt w:val="decimal"/>
      <w:lvlText w:val="%4."/>
      <w:lvlJc w:val="left"/>
      <w:pPr>
        <w:tabs>
          <w:tab w:val="num" w:pos="7560"/>
        </w:tabs>
        <w:ind w:left="7560" w:hanging="360"/>
      </w:pPr>
    </w:lvl>
    <w:lvl w:ilvl="4" w:tplc="04080019" w:tentative="1">
      <w:start w:val="1"/>
      <w:numFmt w:val="lowerLetter"/>
      <w:lvlText w:val="%5."/>
      <w:lvlJc w:val="left"/>
      <w:pPr>
        <w:tabs>
          <w:tab w:val="num" w:pos="8280"/>
        </w:tabs>
        <w:ind w:left="8280" w:hanging="360"/>
      </w:pPr>
    </w:lvl>
    <w:lvl w:ilvl="5" w:tplc="0408001B" w:tentative="1">
      <w:start w:val="1"/>
      <w:numFmt w:val="lowerRoman"/>
      <w:lvlText w:val="%6."/>
      <w:lvlJc w:val="right"/>
      <w:pPr>
        <w:tabs>
          <w:tab w:val="num" w:pos="9000"/>
        </w:tabs>
        <w:ind w:left="9000" w:hanging="180"/>
      </w:pPr>
    </w:lvl>
    <w:lvl w:ilvl="6" w:tplc="0408000F" w:tentative="1">
      <w:start w:val="1"/>
      <w:numFmt w:val="decimal"/>
      <w:lvlText w:val="%7."/>
      <w:lvlJc w:val="left"/>
      <w:pPr>
        <w:tabs>
          <w:tab w:val="num" w:pos="9720"/>
        </w:tabs>
        <w:ind w:left="9720" w:hanging="360"/>
      </w:pPr>
    </w:lvl>
    <w:lvl w:ilvl="7" w:tplc="04080019" w:tentative="1">
      <w:start w:val="1"/>
      <w:numFmt w:val="lowerLetter"/>
      <w:lvlText w:val="%8."/>
      <w:lvlJc w:val="left"/>
      <w:pPr>
        <w:tabs>
          <w:tab w:val="num" w:pos="10440"/>
        </w:tabs>
        <w:ind w:left="10440" w:hanging="360"/>
      </w:pPr>
    </w:lvl>
    <w:lvl w:ilvl="8" w:tplc="0408001B" w:tentative="1">
      <w:start w:val="1"/>
      <w:numFmt w:val="lowerRoman"/>
      <w:lvlText w:val="%9."/>
      <w:lvlJc w:val="right"/>
      <w:pPr>
        <w:tabs>
          <w:tab w:val="num" w:pos="11160"/>
        </w:tabs>
        <w:ind w:left="11160" w:hanging="180"/>
      </w:pPr>
    </w:lvl>
  </w:abstractNum>
  <w:abstractNum w:abstractNumId="24" w15:restartNumberingAfterBreak="0">
    <w:nsid w:val="499805C4"/>
    <w:multiLevelType w:val="multilevel"/>
    <w:tmpl w:val="09FC5C38"/>
    <w:lvl w:ilvl="0">
      <w:start w:val="4"/>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FB4426"/>
    <w:multiLevelType w:val="hybridMultilevel"/>
    <w:tmpl w:val="27FA0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3869D7"/>
    <w:multiLevelType w:val="multilevel"/>
    <w:tmpl w:val="442A8614"/>
    <w:lvl w:ilvl="0">
      <w:start w:val="4"/>
      <w:numFmt w:val="decimal"/>
      <w:lvlText w:val="%1"/>
      <w:lvlJc w:val="left"/>
      <w:pPr>
        <w:ind w:left="1554" w:hanging="1441"/>
      </w:pPr>
      <w:rPr>
        <w:rFonts w:hint="default"/>
        <w:lang w:val="el-GR" w:eastAsia="en-US" w:bidi="ar-SA"/>
      </w:rPr>
    </w:lvl>
    <w:lvl w:ilvl="1">
      <w:start w:val="2"/>
      <w:numFmt w:val="decimal"/>
      <w:lvlText w:val="%1.%2"/>
      <w:lvlJc w:val="left"/>
      <w:pPr>
        <w:ind w:left="1554" w:hanging="1441"/>
      </w:pPr>
      <w:rPr>
        <w:rFonts w:ascii="Microsoft Sans Serif" w:eastAsia="Microsoft Sans Serif" w:hAnsi="Microsoft Sans Serif" w:cs="Microsoft Sans Serif" w:hint="default"/>
        <w:spacing w:val="-1"/>
        <w:w w:val="97"/>
        <w:sz w:val="24"/>
        <w:szCs w:val="24"/>
        <w:lang w:val="el-GR" w:eastAsia="en-US" w:bidi="ar-SA"/>
      </w:rPr>
    </w:lvl>
    <w:lvl w:ilvl="2">
      <w:start w:val="1"/>
      <w:numFmt w:val="decimal"/>
      <w:lvlText w:val="%1.%2.%3"/>
      <w:lvlJc w:val="left"/>
      <w:pPr>
        <w:ind w:left="1554" w:hanging="1441"/>
      </w:pPr>
      <w:rPr>
        <w:rFonts w:ascii="Microsoft Sans Serif" w:eastAsia="Microsoft Sans Serif" w:hAnsi="Microsoft Sans Serif" w:cs="Microsoft Sans Serif" w:hint="default"/>
        <w:spacing w:val="-2"/>
        <w:w w:val="97"/>
        <w:sz w:val="24"/>
        <w:szCs w:val="24"/>
        <w:lang w:val="el-GR" w:eastAsia="en-US" w:bidi="ar-SA"/>
      </w:rPr>
    </w:lvl>
    <w:lvl w:ilvl="3">
      <w:start w:val="1"/>
      <w:numFmt w:val="decimal"/>
      <w:lvlText w:val="%1.%2.%3.%4"/>
      <w:lvlJc w:val="left"/>
      <w:pPr>
        <w:ind w:left="1554" w:hanging="1441"/>
      </w:pPr>
      <w:rPr>
        <w:rFonts w:ascii="Microsoft Sans Serif" w:eastAsia="Microsoft Sans Serif" w:hAnsi="Microsoft Sans Serif" w:cs="Microsoft Sans Serif" w:hint="default"/>
        <w:spacing w:val="-4"/>
        <w:w w:val="97"/>
        <w:sz w:val="24"/>
        <w:szCs w:val="24"/>
        <w:lang w:val="el-GR" w:eastAsia="en-US" w:bidi="ar-SA"/>
      </w:rPr>
    </w:lvl>
    <w:lvl w:ilvl="4">
      <w:start w:val="1"/>
      <w:numFmt w:val="decimal"/>
      <w:lvlText w:val="%1.%2.%3.%4.%5"/>
      <w:lvlJc w:val="left"/>
      <w:pPr>
        <w:ind w:left="113" w:hanging="1441"/>
      </w:pPr>
      <w:rPr>
        <w:rFonts w:ascii="Microsoft Sans Serif" w:eastAsia="Microsoft Sans Serif" w:hAnsi="Microsoft Sans Serif" w:cs="Microsoft Sans Serif" w:hint="default"/>
        <w:spacing w:val="-4"/>
        <w:w w:val="97"/>
        <w:sz w:val="24"/>
        <w:szCs w:val="24"/>
        <w:lang w:val="el-GR" w:eastAsia="en-US" w:bidi="ar-SA"/>
      </w:rPr>
    </w:lvl>
    <w:lvl w:ilvl="5">
      <w:start w:val="1"/>
      <w:numFmt w:val="decimal"/>
      <w:lvlText w:val="%1.%2.%3.%4.%5.%6"/>
      <w:lvlJc w:val="left"/>
      <w:pPr>
        <w:ind w:left="1554" w:hanging="1441"/>
      </w:pPr>
      <w:rPr>
        <w:rFonts w:ascii="Microsoft Sans Serif" w:eastAsia="Microsoft Sans Serif" w:hAnsi="Microsoft Sans Serif" w:cs="Microsoft Sans Serif" w:hint="default"/>
        <w:spacing w:val="-2"/>
        <w:w w:val="99"/>
        <w:sz w:val="24"/>
        <w:szCs w:val="24"/>
        <w:lang w:val="el-GR" w:eastAsia="en-US" w:bidi="ar-SA"/>
      </w:rPr>
    </w:lvl>
    <w:lvl w:ilvl="6">
      <w:numFmt w:val="bullet"/>
      <w:lvlText w:val="•"/>
      <w:lvlJc w:val="left"/>
      <w:pPr>
        <w:ind w:left="6259" w:hanging="1441"/>
      </w:pPr>
      <w:rPr>
        <w:rFonts w:hint="default"/>
        <w:lang w:val="el-GR" w:eastAsia="en-US" w:bidi="ar-SA"/>
      </w:rPr>
    </w:lvl>
    <w:lvl w:ilvl="7">
      <w:numFmt w:val="bullet"/>
      <w:lvlText w:val="•"/>
      <w:lvlJc w:val="left"/>
      <w:pPr>
        <w:ind w:left="7199" w:hanging="1441"/>
      </w:pPr>
      <w:rPr>
        <w:rFonts w:hint="default"/>
        <w:lang w:val="el-GR" w:eastAsia="en-US" w:bidi="ar-SA"/>
      </w:rPr>
    </w:lvl>
    <w:lvl w:ilvl="8">
      <w:numFmt w:val="bullet"/>
      <w:lvlText w:val="•"/>
      <w:lvlJc w:val="left"/>
      <w:pPr>
        <w:ind w:left="8139" w:hanging="1441"/>
      </w:pPr>
      <w:rPr>
        <w:rFonts w:hint="default"/>
        <w:lang w:val="el-GR" w:eastAsia="en-US" w:bidi="ar-SA"/>
      </w:rPr>
    </w:lvl>
  </w:abstractNum>
  <w:abstractNum w:abstractNumId="27"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6A43486E"/>
    <w:multiLevelType w:val="multilevel"/>
    <w:tmpl w:val="CBA61A50"/>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6"/>
      <w:numFmt w:val="decimal"/>
      <w:lvlText w:val="%1.%2.%3.%4.%5"/>
      <w:lvlJc w:val="left"/>
      <w:pPr>
        <w:ind w:left="180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778901F8"/>
    <w:multiLevelType w:val="multilevel"/>
    <w:tmpl w:val="2610C1D0"/>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eastAsia="HiddenHorzOCR" w:hint="default"/>
        <w:color w:val="auto"/>
      </w:rPr>
    </w:lvl>
    <w:lvl w:ilvl="2">
      <w:start w:val="1"/>
      <w:numFmt w:val="decimal"/>
      <w:isLgl/>
      <w:lvlText w:val="%1.%2.%3"/>
      <w:lvlJc w:val="left"/>
      <w:pPr>
        <w:ind w:left="1080" w:hanging="720"/>
      </w:pPr>
      <w:rPr>
        <w:rFonts w:eastAsia="HiddenHorzOCR" w:hint="default"/>
        <w:color w:val="auto"/>
      </w:rPr>
    </w:lvl>
    <w:lvl w:ilvl="3">
      <w:start w:val="1"/>
      <w:numFmt w:val="decimal"/>
      <w:isLgl/>
      <w:lvlText w:val="%1.%2.%3.%4"/>
      <w:lvlJc w:val="left"/>
      <w:pPr>
        <w:ind w:left="1440" w:hanging="1080"/>
      </w:pPr>
      <w:rPr>
        <w:rFonts w:eastAsia="HiddenHorzOCR" w:hint="default"/>
        <w:color w:val="auto"/>
      </w:rPr>
    </w:lvl>
    <w:lvl w:ilvl="4">
      <w:start w:val="1"/>
      <w:numFmt w:val="decimal"/>
      <w:isLgl/>
      <w:lvlText w:val="%1.%2.%3.%4.%5"/>
      <w:lvlJc w:val="left"/>
      <w:pPr>
        <w:ind w:left="1440" w:hanging="1080"/>
      </w:pPr>
      <w:rPr>
        <w:rFonts w:eastAsia="HiddenHorzOCR" w:hint="default"/>
        <w:color w:val="auto"/>
      </w:rPr>
    </w:lvl>
    <w:lvl w:ilvl="5">
      <w:start w:val="1"/>
      <w:numFmt w:val="decimal"/>
      <w:isLgl/>
      <w:lvlText w:val="%1.%2.%3.%4.%5.%6"/>
      <w:lvlJc w:val="left"/>
      <w:pPr>
        <w:ind w:left="1800" w:hanging="1440"/>
      </w:pPr>
      <w:rPr>
        <w:rFonts w:eastAsia="HiddenHorzOCR" w:hint="default"/>
        <w:color w:val="auto"/>
      </w:rPr>
    </w:lvl>
    <w:lvl w:ilvl="6">
      <w:start w:val="1"/>
      <w:numFmt w:val="decimal"/>
      <w:isLgl/>
      <w:lvlText w:val="%1.%2.%3.%4.%5.%6.%7"/>
      <w:lvlJc w:val="left"/>
      <w:pPr>
        <w:ind w:left="1800" w:hanging="1440"/>
      </w:pPr>
      <w:rPr>
        <w:rFonts w:eastAsia="HiddenHorzOCR" w:hint="default"/>
        <w:color w:val="auto"/>
      </w:rPr>
    </w:lvl>
    <w:lvl w:ilvl="7">
      <w:start w:val="1"/>
      <w:numFmt w:val="decimal"/>
      <w:isLgl/>
      <w:lvlText w:val="%1.%2.%3.%4.%5.%6.%7.%8"/>
      <w:lvlJc w:val="left"/>
      <w:pPr>
        <w:ind w:left="2160" w:hanging="1800"/>
      </w:pPr>
      <w:rPr>
        <w:rFonts w:eastAsia="HiddenHorzOCR" w:hint="default"/>
        <w:color w:val="auto"/>
      </w:rPr>
    </w:lvl>
    <w:lvl w:ilvl="8">
      <w:start w:val="1"/>
      <w:numFmt w:val="decimal"/>
      <w:isLgl/>
      <w:lvlText w:val="%1.%2.%3.%4.%5.%6.%7.%8.%9"/>
      <w:lvlJc w:val="left"/>
      <w:pPr>
        <w:ind w:left="2160" w:hanging="1800"/>
      </w:pPr>
      <w:rPr>
        <w:rFonts w:eastAsia="HiddenHorzOCR" w:hint="default"/>
        <w:color w:val="auto"/>
      </w:rPr>
    </w:lvl>
  </w:abstractNum>
  <w:num w:numId="1">
    <w:abstractNumId w:val="6"/>
  </w:num>
  <w:num w:numId="2">
    <w:abstractNumId w:val="8"/>
  </w:num>
  <w:num w:numId="3">
    <w:abstractNumId w:val="29"/>
  </w:num>
  <w:num w:numId="4">
    <w:abstractNumId w:val="11"/>
  </w:num>
  <w:num w:numId="5">
    <w:abstractNumId w:val="27"/>
  </w:num>
  <w:num w:numId="6">
    <w:abstractNumId w:val="30"/>
  </w:num>
  <w:num w:numId="7">
    <w:abstractNumId w:val="10"/>
  </w:num>
  <w:num w:numId="8">
    <w:abstractNumId w:val="24"/>
  </w:num>
  <w:num w:numId="9">
    <w:abstractNumId w:val="12"/>
  </w:num>
  <w:num w:numId="10">
    <w:abstractNumId w:val="16"/>
  </w:num>
  <w:num w:numId="11">
    <w:abstractNumId w:val="19"/>
  </w:num>
  <w:num w:numId="12">
    <w:abstractNumId w:val="9"/>
  </w:num>
  <w:num w:numId="13">
    <w:abstractNumId w:val="22"/>
  </w:num>
  <w:num w:numId="14">
    <w:abstractNumId w:val="15"/>
  </w:num>
  <w:num w:numId="15">
    <w:abstractNumId w:val="28"/>
  </w:num>
  <w:num w:numId="16">
    <w:abstractNumId w:val="17"/>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7"/>
  </w:num>
  <w:num w:numId="22">
    <w:abstractNumId w:val="25"/>
  </w:num>
  <w:num w:numId="23">
    <w:abstractNumId w:val="13"/>
  </w:num>
  <w:num w:numId="24">
    <w:abstractNumId w:val="20"/>
  </w:num>
  <w:num w:numId="25">
    <w:abstractNumId w:val="21"/>
  </w:num>
  <w:num w:numId="2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9E"/>
    <w:rsid w:val="000006BC"/>
    <w:rsid w:val="00001731"/>
    <w:rsid w:val="00001C48"/>
    <w:rsid w:val="00002697"/>
    <w:rsid w:val="000027DC"/>
    <w:rsid w:val="0000444F"/>
    <w:rsid w:val="000053C3"/>
    <w:rsid w:val="00006746"/>
    <w:rsid w:val="000075EC"/>
    <w:rsid w:val="00010870"/>
    <w:rsid w:val="00010DBC"/>
    <w:rsid w:val="000113B2"/>
    <w:rsid w:val="000124E8"/>
    <w:rsid w:val="000131E2"/>
    <w:rsid w:val="00013352"/>
    <w:rsid w:val="00013F37"/>
    <w:rsid w:val="00016382"/>
    <w:rsid w:val="000170BA"/>
    <w:rsid w:val="000175E3"/>
    <w:rsid w:val="00020EEB"/>
    <w:rsid w:val="000218CC"/>
    <w:rsid w:val="0002397F"/>
    <w:rsid w:val="000247B5"/>
    <w:rsid w:val="00024A2F"/>
    <w:rsid w:val="00024FBC"/>
    <w:rsid w:val="00025DC7"/>
    <w:rsid w:val="0002757F"/>
    <w:rsid w:val="000328B8"/>
    <w:rsid w:val="000330E0"/>
    <w:rsid w:val="00033EE9"/>
    <w:rsid w:val="0003493F"/>
    <w:rsid w:val="00034CBF"/>
    <w:rsid w:val="00034ED2"/>
    <w:rsid w:val="0003522D"/>
    <w:rsid w:val="000357D3"/>
    <w:rsid w:val="00036184"/>
    <w:rsid w:val="000367EA"/>
    <w:rsid w:val="0003737B"/>
    <w:rsid w:val="0004270A"/>
    <w:rsid w:val="000436E2"/>
    <w:rsid w:val="00044496"/>
    <w:rsid w:val="0004623A"/>
    <w:rsid w:val="00046918"/>
    <w:rsid w:val="00047296"/>
    <w:rsid w:val="000478DD"/>
    <w:rsid w:val="00047A47"/>
    <w:rsid w:val="00050030"/>
    <w:rsid w:val="00050495"/>
    <w:rsid w:val="000509A6"/>
    <w:rsid w:val="00052584"/>
    <w:rsid w:val="000528D8"/>
    <w:rsid w:val="0005323D"/>
    <w:rsid w:val="0005401F"/>
    <w:rsid w:val="00055154"/>
    <w:rsid w:val="000557AE"/>
    <w:rsid w:val="00060034"/>
    <w:rsid w:val="000601DF"/>
    <w:rsid w:val="000649F3"/>
    <w:rsid w:val="000651E9"/>
    <w:rsid w:val="000657DB"/>
    <w:rsid w:val="00067932"/>
    <w:rsid w:val="000700FD"/>
    <w:rsid w:val="0007182A"/>
    <w:rsid w:val="000738C1"/>
    <w:rsid w:val="00073B8C"/>
    <w:rsid w:val="00074C8A"/>
    <w:rsid w:val="0007620B"/>
    <w:rsid w:val="00076802"/>
    <w:rsid w:val="00076834"/>
    <w:rsid w:val="0007762D"/>
    <w:rsid w:val="00086CD8"/>
    <w:rsid w:val="0009185E"/>
    <w:rsid w:val="0009194C"/>
    <w:rsid w:val="0009307A"/>
    <w:rsid w:val="0009352E"/>
    <w:rsid w:val="00095FFB"/>
    <w:rsid w:val="00096D1B"/>
    <w:rsid w:val="00096FBF"/>
    <w:rsid w:val="000975A5"/>
    <w:rsid w:val="00097D70"/>
    <w:rsid w:val="000A09D8"/>
    <w:rsid w:val="000A1936"/>
    <w:rsid w:val="000A2F3E"/>
    <w:rsid w:val="000A35E1"/>
    <w:rsid w:val="000A3ACA"/>
    <w:rsid w:val="000A435C"/>
    <w:rsid w:val="000A488E"/>
    <w:rsid w:val="000A4972"/>
    <w:rsid w:val="000A4B4B"/>
    <w:rsid w:val="000B0143"/>
    <w:rsid w:val="000B061C"/>
    <w:rsid w:val="000B1D2C"/>
    <w:rsid w:val="000B2C52"/>
    <w:rsid w:val="000B4070"/>
    <w:rsid w:val="000B47FD"/>
    <w:rsid w:val="000B4972"/>
    <w:rsid w:val="000B65A0"/>
    <w:rsid w:val="000B6F56"/>
    <w:rsid w:val="000B70A8"/>
    <w:rsid w:val="000B7B1F"/>
    <w:rsid w:val="000C0276"/>
    <w:rsid w:val="000C029F"/>
    <w:rsid w:val="000C0474"/>
    <w:rsid w:val="000C1A69"/>
    <w:rsid w:val="000C29CA"/>
    <w:rsid w:val="000C2F22"/>
    <w:rsid w:val="000C4834"/>
    <w:rsid w:val="000C48E7"/>
    <w:rsid w:val="000C61B2"/>
    <w:rsid w:val="000C708A"/>
    <w:rsid w:val="000C772C"/>
    <w:rsid w:val="000C7C2C"/>
    <w:rsid w:val="000D1D2C"/>
    <w:rsid w:val="000D3102"/>
    <w:rsid w:val="000D3CFF"/>
    <w:rsid w:val="000D49A3"/>
    <w:rsid w:val="000D66C5"/>
    <w:rsid w:val="000D6E85"/>
    <w:rsid w:val="000D74DF"/>
    <w:rsid w:val="000E072E"/>
    <w:rsid w:val="000E0A9B"/>
    <w:rsid w:val="000E12BE"/>
    <w:rsid w:val="000E4F46"/>
    <w:rsid w:val="000E5292"/>
    <w:rsid w:val="000E53B3"/>
    <w:rsid w:val="000E6897"/>
    <w:rsid w:val="000E751D"/>
    <w:rsid w:val="000E7BBC"/>
    <w:rsid w:val="000F120E"/>
    <w:rsid w:val="000F1F0C"/>
    <w:rsid w:val="000F2FD6"/>
    <w:rsid w:val="000F332E"/>
    <w:rsid w:val="000F77C0"/>
    <w:rsid w:val="00100F44"/>
    <w:rsid w:val="00101FC9"/>
    <w:rsid w:val="00103CDE"/>
    <w:rsid w:val="001040DA"/>
    <w:rsid w:val="001076C1"/>
    <w:rsid w:val="0010772C"/>
    <w:rsid w:val="00107A21"/>
    <w:rsid w:val="001102A2"/>
    <w:rsid w:val="0011245F"/>
    <w:rsid w:val="0011411C"/>
    <w:rsid w:val="00116511"/>
    <w:rsid w:val="001176D0"/>
    <w:rsid w:val="001208E1"/>
    <w:rsid w:val="00121BB0"/>
    <w:rsid w:val="001245DD"/>
    <w:rsid w:val="00125015"/>
    <w:rsid w:val="00126622"/>
    <w:rsid w:val="00126B23"/>
    <w:rsid w:val="00126BD1"/>
    <w:rsid w:val="00131254"/>
    <w:rsid w:val="0013476A"/>
    <w:rsid w:val="00135E77"/>
    <w:rsid w:val="001363E8"/>
    <w:rsid w:val="001365ED"/>
    <w:rsid w:val="001422C2"/>
    <w:rsid w:val="00143E1C"/>
    <w:rsid w:val="00144E72"/>
    <w:rsid w:val="001465FA"/>
    <w:rsid w:val="00146A84"/>
    <w:rsid w:val="00151D61"/>
    <w:rsid w:val="001528AC"/>
    <w:rsid w:val="001542AA"/>
    <w:rsid w:val="00155EE5"/>
    <w:rsid w:val="00161074"/>
    <w:rsid w:val="001625D3"/>
    <w:rsid w:val="001634CB"/>
    <w:rsid w:val="0016422E"/>
    <w:rsid w:val="00164300"/>
    <w:rsid w:val="00166E90"/>
    <w:rsid w:val="001675D9"/>
    <w:rsid w:val="00173675"/>
    <w:rsid w:val="00175CB2"/>
    <w:rsid w:val="001824F3"/>
    <w:rsid w:val="00183DE1"/>
    <w:rsid w:val="001846F3"/>
    <w:rsid w:val="00185EB2"/>
    <w:rsid w:val="001873C5"/>
    <w:rsid w:val="00192178"/>
    <w:rsid w:val="0019363B"/>
    <w:rsid w:val="00194E9C"/>
    <w:rsid w:val="00195F71"/>
    <w:rsid w:val="001969E3"/>
    <w:rsid w:val="001973E7"/>
    <w:rsid w:val="001A0C54"/>
    <w:rsid w:val="001A4C38"/>
    <w:rsid w:val="001A6CAA"/>
    <w:rsid w:val="001B26DC"/>
    <w:rsid w:val="001B429B"/>
    <w:rsid w:val="001B4E80"/>
    <w:rsid w:val="001B5C52"/>
    <w:rsid w:val="001C112A"/>
    <w:rsid w:val="001C13C9"/>
    <w:rsid w:val="001C1860"/>
    <w:rsid w:val="001C3805"/>
    <w:rsid w:val="001C4589"/>
    <w:rsid w:val="001C50C8"/>
    <w:rsid w:val="001D1749"/>
    <w:rsid w:val="001D2E78"/>
    <w:rsid w:val="001D3AC2"/>
    <w:rsid w:val="001D44AD"/>
    <w:rsid w:val="001D6BF1"/>
    <w:rsid w:val="001E0563"/>
    <w:rsid w:val="001E10A2"/>
    <w:rsid w:val="001E341B"/>
    <w:rsid w:val="001E39BA"/>
    <w:rsid w:val="001E3AD2"/>
    <w:rsid w:val="001E440C"/>
    <w:rsid w:val="001E59B3"/>
    <w:rsid w:val="001E5EC7"/>
    <w:rsid w:val="001E61A2"/>
    <w:rsid w:val="001E6C9B"/>
    <w:rsid w:val="001F0FAC"/>
    <w:rsid w:val="001F3261"/>
    <w:rsid w:val="001F43E3"/>
    <w:rsid w:val="001F4ABB"/>
    <w:rsid w:val="001F6A18"/>
    <w:rsid w:val="001F719F"/>
    <w:rsid w:val="00200C07"/>
    <w:rsid w:val="002012B5"/>
    <w:rsid w:val="00201648"/>
    <w:rsid w:val="00201BF6"/>
    <w:rsid w:val="002046B0"/>
    <w:rsid w:val="0020501C"/>
    <w:rsid w:val="00206088"/>
    <w:rsid w:val="00207E9A"/>
    <w:rsid w:val="002119AE"/>
    <w:rsid w:val="00212CA6"/>
    <w:rsid w:val="002133C7"/>
    <w:rsid w:val="00215297"/>
    <w:rsid w:val="0021536D"/>
    <w:rsid w:val="002203F8"/>
    <w:rsid w:val="00220729"/>
    <w:rsid w:val="0022226E"/>
    <w:rsid w:val="00225565"/>
    <w:rsid w:val="00225E74"/>
    <w:rsid w:val="0023175D"/>
    <w:rsid w:val="00231777"/>
    <w:rsid w:val="00232AE5"/>
    <w:rsid w:val="00232B63"/>
    <w:rsid w:val="00232D4E"/>
    <w:rsid w:val="002351F2"/>
    <w:rsid w:val="00235382"/>
    <w:rsid w:val="002406DF"/>
    <w:rsid w:val="00243168"/>
    <w:rsid w:val="00243FF6"/>
    <w:rsid w:val="002456B7"/>
    <w:rsid w:val="00245980"/>
    <w:rsid w:val="0024679C"/>
    <w:rsid w:val="00247452"/>
    <w:rsid w:val="00247A43"/>
    <w:rsid w:val="00247E07"/>
    <w:rsid w:val="00250447"/>
    <w:rsid w:val="00250D34"/>
    <w:rsid w:val="00250F35"/>
    <w:rsid w:val="002513CA"/>
    <w:rsid w:val="00251842"/>
    <w:rsid w:val="00254AB2"/>
    <w:rsid w:val="002578FB"/>
    <w:rsid w:val="002631B1"/>
    <w:rsid w:val="00265829"/>
    <w:rsid w:val="00266ACD"/>
    <w:rsid w:val="00273ACE"/>
    <w:rsid w:val="002743DA"/>
    <w:rsid w:val="00275427"/>
    <w:rsid w:val="00276548"/>
    <w:rsid w:val="00282137"/>
    <w:rsid w:val="0028223C"/>
    <w:rsid w:val="00282712"/>
    <w:rsid w:val="00282D12"/>
    <w:rsid w:val="00283EE0"/>
    <w:rsid w:val="00284194"/>
    <w:rsid w:val="00285E80"/>
    <w:rsid w:val="00286CBB"/>
    <w:rsid w:val="00287392"/>
    <w:rsid w:val="00287BF0"/>
    <w:rsid w:val="00290B32"/>
    <w:rsid w:val="002912FB"/>
    <w:rsid w:val="00291844"/>
    <w:rsid w:val="00291CC5"/>
    <w:rsid w:val="00291EF7"/>
    <w:rsid w:val="00292D2C"/>
    <w:rsid w:val="002944CB"/>
    <w:rsid w:val="00296022"/>
    <w:rsid w:val="002968A1"/>
    <w:rsid w:val="00297748"/>
    <w:rsid w:val="002A2189"/>
    <w:rsid w:val="002A2AEF"/>
    <w:rsid w:val="002A378A"/>
    <w:rsid w:val="002A3C09"/>
    <w:rsid w:val="002A73EA"/>
    <w:rsid w:val="002B0D74"/>
    <w:rsid w:val="002B118E"/>
    <w:rsid w:val="002B388F"/>
    <w:rsid w:val="002B40ED"/>
    <w:rsid w:val="002B41D0"/>
    <w:rsid w:val="002B6836"/>
    <w:rsid w:val="002B69E3"/>
    <w:rsid w:val="002B7888"/>
    <w:rsid w:val="002B7FA0"/>
    <w:rsid w:val="002C66C3"/>
    <w:rsid w:val="002C7DA5"/>
    <w:rsid w:val="002D275E"/>
    <w:rsid w:val="002D3105"/>
    <w:rsid w:val="002D3FE7"/>
    <w:rsid w:val="002D4916"/>
    <w:rsid w:val="002D4A1D"/>
    <w:rsid w:val="002D59C8"/>
    <w:rsid w:val="002E1438"/>
    <w:rsid w:val="002E31ED"/>
    <w:rsid w:val="002E3425"/>
    <w:rsid w:val="002E3687"/>
    <w:rsid w:val="002E48F0"/>
    <w:rsid w:val="002E7460"/>
    <w:rsid w:val="002F2721"/>
    <w:rsid w:val="002F429B"/>
    <w:rsid w:val="002F5057"/>
    <w:rsid w:val="002F6D0A"/>
    <w:rsid w:val="002F6DF4"/>
    <w:rsid w:val="002F6E7A"/>
    <w:rsid w:val="00301060"/>
    <w:rsid w:val="0030146F"/>
    <w:rsid w:val="003040E5"/>
    <w:rsid w:val="003049B9"/>
    <w:rsid w:val="00304B93"/>
    <w:rsid w:val="00304F4F"/>
    <w:rsid w:val="00306405"/>
    <w:rsid w:val="003064EA"/>
    <w:rsid w:val="00306960"/>
    <w:rsid w:val="00312351"/>
    <w:rsid w:val="003165E9"/>
    <w:rsid w:val="00317917"/>
    <w:rsid w:val="00317D8A"/>
    <w:rsid w:val="00320AA5"/>
    <w:rsid w:val="003213DC"/>
    <w:rsid w:val="00321A43"/>
    <w:rsid w:val="00321AFF"/>
    <w:rsid w:val="003255B6"/>
    <w:rsid w:val="00326906"/>
    <w:rsid w:val="003275E2"/>
    <w:rsid w:val="003313DE"/>
    <w:rsid w:val="00332C1C"/>
    <w:rsid w:val="00336BFB"/>
    <w:rsid w:val="00342232"/>
    <w:rsid w:val="003425A5"/>
    <w:rsid w:val="0034446E"/>
    <w:rsid w:val="003469AF"/>
    <w:rsid w:val="00350A48"/>
    <w:rsid w:val="003511A0"/>
    <w:rsid w:val="003512C8"/>
    <w:rsid w:val="00352AB6"/>
    <w:rsid w:val="003532B5"/>
    <w:rsid w:val="003546AE"/>
    <w:rsid w:val="00354AE1"/>
    <w:rsid w:val="00355C49"/>
    <w:rsid w:val="0035639C"/>
    <w:rsid w:val="00356DA5"/>
    <w:rsid w:val="00360CF7"/>
    <w:rsid w:val="00361238"/>
    <w:rsid w:val="00361DF7"/>
    <w:rsid w:val="0036569F"/>
    <w:rsid w:val="00366791"/>
    <w:rsid w:val="00371436"/>
    <w:rsid w:val="0037261F"/>
    <w:rsid w:val="00373CAB"/>
    <w:rsid w:val="00373EBF"/>
    <w:rsid w:val="00374E5A"/>
    <w:rsid w:val="00375D67"/>
    <w:rsid w:val="003764F6"/>
    <w:rsid w:val="0037671B"/>
    <w:rsid w:val="00376F80"/>
    <w:rsid w:val="00380085"/>
    <w:rsid w:val="00381436"/>
    <w:rsid w:val="00382EEA"/>
    <w:rsid w:val="00383819"/>
    <w:rsid w:val="00383A0B"/>
    <w:rsid w:val="003862E4"/>
    <w:rsid w:val="003863E1"/>
    <w:rsid w:val="0038666C"/>
    <w:rsid w:val="003877D3"/>
    <w:rsid w:val="00387B47"/>
    <w:rsid w:val="00387DEE"/>
    <w:rsid w:val="00390FF7"/>
    <w:rsid w:val="0039223E"/>
    <w:rsid w:val="00392263"/>
    <w:rsid w:val="00392AC5"/>
    <w:rsid w:val="00393E5A"/>
    <w:rsid w:val="003952E7"/>
    <w:rsid w:val="00395EC0"/>
    <w:rsid w:val="00397469"/>
    <w:rsid w:val="003A1C1C"/>
    <w:rsid w:val="003A2B3F"/>
    <w:rsid w:val="003A426A"/>
    <w:rsid w:val="003A4374"/>
    <w:rsid w:val="003A5ED8"/>
    <w:rsid w:val="003A7BFD"/>
    <w:rsid w:val="003B0E4A"/>
    <w:rsid w:val="003B4EFA"/>
    <w:rsid w:val="003B5556"/>
    <w:rsid w:val="003B612D"/>
    <w:rsid w:val="003B6603"/>
    <w:rsid w:val="003B69E0"/>
    <w:rsid w:val="003B7AB0"/>
    <w:rsid w:val="003C1BE5"/>
    <w:rsid w:val="003C4615"/>
    <w:rsid w:val="003C5A7B"/>
    <w:rsid w:val="003C7035"/>
    <w:rsid w:val="003D06D0"/>
    <w:rsid w:val="003D0EF6"/>
    <w:rsid w:val="003D1E9E"/>
    <w:rsid w:val="003D281E"/>
    <w:rsid w:val="003D294F"/>
    <w:rsid w:val="003D4016"/>
    <w:rsid w:val="003D7740"/>
    <w:rsid w:val="003E1394"/>
    <w:rsid w:val="003E1C4F"/>
    <w:rsid w:val="003E25FF"/>
    <w:rsid w:val="003E445B"/>
    <w:rsid w:val="003E5242"/>
    <w:rsid w:val="003E5401"/>
    <w:rsid w:val="003E5A1B"/>
    <w:rsid w:val="003E78D7"/>
    <w:rsid w:val="003F12D5"/>
    <w:rsid w:val="003F1E18"/>
    <w:rsid w:val="003F249D"/>
    <w:rsid w:val="003F284C"/>
    <w:rsid w:val="003F2940"/>
    <w:rsid w:val="003F2AF4"/>
    <w:rsid w:val="003F505C"/>
    <w:rsid w:val="003F5F71"/>
    <w:rsid w:val="003F781A"/>
    <w:rsid w:val="004030AE"/>
    <w:rsid w:val="00404465"/>
    <w:rsid w:val="00404FD5"/>
    <w:rsid w:val="004053F1"/>
    <w:rsid w:val="00405AC5"/>
    <w:rsid w:val="00407D8C"/>
    <w:rsid w:val="00410316"/>
    <w:rsid w:val="00411381"/>
    <w:rsid w:val="0041191A"/>
    <w:rsid w:val="00412207"/>
    <w:rsid w:val="0041396C"/>
    <w:rsid w:val="004139B3"/>
    <w:rsid w:val="00413A37"/>
    <w:rsid w:val="00415A0A"/>
    <w:rsid w:val="00416FD1"/>
    <w:rsid w:val="00423681"/>
    <w:rsid w:val="00424FAF"/>
    <w:rsid w:val="004255C4"/>
    <w:rsid w:val="004259C3"/>
    <w:rsid w:val="004263AC"/>
    <w:rsid w:val="0042745E"/>
    <w:rsid w:val="00430FA7"/>
    <w:rsid w:val="00431C87"/>
    <w:rsid w:val="00431DE4"/>
    <w:rsid w:val="004332F2"/>
    <w:rsid w:val="00433A5E"/>
    <w:rsid w:val="00433ABF"/>
    <w:rsid w:val="00435306"/>
    <w:rsid w:val="00435C74"/>
    <w:rsid w:val="00436D5D"/>
    <w:rsid w:val="00436FA8"/>
    <w:rsid w:val="0043763A"/>
    <w:rsid w:val="00437B32"/>
    <w:rsid w:val="00442153"/>
    <w:rsid w:val="004438EA"/>
    <w:rsid w:val="00444474"/>
    <w:rsid w:val="00444CA4"/>
    <w:rsid w:val="004454F6"/>
    <w:rsid w:val="00445AB2"/>
    <w:rsid w:val="00446BBF"/>
    <w:rsid w:val="00452DB2"/>
    <w:rsid w:val="00453106"/>
    <w:rsid w:val="0045431C"/>
    <w:rsid w:val="00455490"/>
    <w:rsid w:val="00456018"/>
    <w:rsid w:val="00456F33"/>
    <w:rsid w:val="00460738"/>
    <w:rsid w:val="00462659"/>
    <w:rsid w:val="0046292D"/>
    <w:rsid w:val="004631DB"/>
    <w:rsid w:val="0046516C"/>
    <w:rsid w:val="004656A5"/>
    <w:rsid w:val="00467515"/>
    <w:rsid w:val="0046756F"/>
    <w:rsid w:val="00467C3E"/>
    <w:rsid w:val="00467C96"/>
    <w:rsid w:val="00471C78"/>
    <w:rsid w:val="00472706"/>
    <w:rsid w:val="00472C97"/>
    <w:rsid w:val="0047549B"/>
    <w:rsid w:val="00477868"/>
    <w:rsid w:val="004806B2"/>
    <w:rsid w:val="00480949"/>
    <w:rsid w:val="00480C2F"/>
    <w:rsid w:val="00483425"/>
    <w:rsid w:val="004842DE"/>
    <w:rsid w:val="004874F8"/>
    <w:rsid w:val="0049090C"/>
    <w:rsid w:val="00491F67"/>
    <w:rsid w:val="00495605"/>
    <w:rsid w:val="00495DCA"/>
    <w:rsid w:val="00495F3F"/>
    <w:rsid w:val="00496BD0"/>
    <w:rsid w:val="00497A0F"/>
    <w:rsid w:val="004A1AC5"/>
    <w:rsid w:val="004A2ADC"/>
    <w:rsid w:val="004A356F"/>
    <w:rsid w:val="004A365D"/>
    <w:rsid w:val="004A4567"/>
    <w:rsid w:val="004A4769"/>
    <w:rsid w:val="004A540A"/>
    <w:rsid w:val="004A5A74"/>
    <w:rsid w:val="004A621A"/>
    <w:rsid w:val="004A67C7"/>
    <w:rsid w:val="004A6D60"/>
    <w:rsid w:val="004A70AF"/>
    <w:rsid w:val="004A7D9F"/>
    <w:rsid w:val="004B2415"/>
    <w:rsid w:val="004B54AB"/>
    <w:rsid w:val="004B65A0"/>
    <w:rsid w:val="004B6CB5"/>
    <w:rsid w:val="004C1308"/>
    <w:rsid w:val="004C18B6"/>
    <w:rsid w:val="004C20B6"/>
    <w:rsid w:val="004C2D97"/>
    <w:rsid w:val="004C4207"/>
    <w:rsid w:val="004C55A1"/>
    <w:rsid w:val="004C5A87"/>
    <w:rsid w:val="004D02A6"/>
    <w:rsid w:val="004D0BE2"/>
    <w:rsid w:val="004D1DC2"/>
    <w:rsid w:val="004D3AE1"/>
    <w:rsid w:val="004D6667"/>
    <w:rsid w:val="004D7524"/>
    <w:rsid w:val="004E07A3"/>
    <w:rsid w:val="004E3C39"/>
    <w:rsid w:val="004E3D3A"/>
    <w:rsid w:val="004E44E6"/>
    <w:rsid w:val="004E518F"/>
    <w:rsid w:val="004E5764"/>
    <w:rsid w:val="004E63D8"/>
    <w:rsid w:val="004E68DC"/>
    <w:rsid w:val="004E7C20"/>
    <w:rsid w:val="004F0AB1"/>
    <w:rsid w:val="004F48C3"/>
    <w:rsid w:val="004F52CC"/>
    <w:rsid w:val="004F5E36"/>
    <w:rsid w:val="00500004"/>
    <w:rsid w:val="00500019"/>
    <w:rsid w:val="005023AB"/>
    <w:rsid w:val="00504282"/>
    <w:rsid w:val="0050491C"/>
    <w:rsid w:val="00505AC3"/>
    <w:rsid w:val="00505E6E"/>
    <w:rsid w:val="00506B57"/>
    <w:rsid w:val="00507C75"/>
    <w:rsid w:val="0051072B"/>
    <w:rsid w:val="00510CC7"/>
    <w:rsid w:val="005111A2"/>
    <w:rsid w:val="00511617"/>
    <w:rsid w:val="00511980"/>
    <w:rsid w:val="00511ACE"/>
    <w:rsid w:val="00511D17"/>
    <w:rsid w:val="00514F2E"/>
    <w:rsid w:val="005169B2"/>
    <w:rsid w:val="005203C2"/>
    <w:rsid w:val="005222ED"/>
    <w:rsid w:val="0052249C"/>
    <w:rsid w:val="0052392F"/>
    <w:rsid w:val="00524369"/>
    <w:rsid w:val="0052608C"/>
    <w:rsid w:val="005276CA"/>
    <w:rsid w:val="00527752"/>
    <w:rsid w:val="0053194E"/>
    <w:rsid w:val="00532C6D"/>
    <w:rsid w:val="00533839"/>
    <w:rsid w:val="00535140"/>
    <w:rsid w:val="0053592C"/>
    <w:rsid w:val="00541261"/>
    <w:rsid w:val="00542FD0"/>
    <w:rsid w:val="00547DC2"/>
    <w:rsid w:val="00550B61"/>
    <w:rsid w:val="00551976"/>
    <w:rsid w:val="0055288A"/>
    <w:rsid w:val="00553ADB"/>
    <w:rsid w:val="0055480E"/>
    <w:rsid w:val="0055790B"/>
    <w:rsid w:val="005649D9"/>
    <w:rsid w:val="00564E3E"/>
    <w:rsid w:val="00565BE7"/>
    <w:rsid w:val="00566AB9"/>
    <w:rsid w:val="00570263"/>
    <w:rsid w:val="00573FDE"/>
    <w:rsid w:val="00575875"/>
    <w:rsid w:val="00575E17"/>
    <w:rsid w:val="00576A98"/>
    <w:rsid w:val="00576B0B"/>
    <w:rsid w:val="00576BA5"/>
    <w:rsid w:val="0057703A"/>
    <w:rsid w:val="005813D5"/>
    <w:rsid w:val="00582CD1"/>
    <w:rsid w:val="00584B9A"/>
    <w:rsid w:val="0058592F"/>
    <w:rsid w:val="00585C89"/>
    <w:rsid w:val="00586B07"/>
    <w:rsid w:val="00587980"/>
    <w:rsid w:val="00587A0D"/>
    <w:rsid w:val="005909FB"/>
    <w:rsid w:val="00590C69"/>
    <w:rsid w:val="00591A55"/>
    <w:rsid w:val="00593B86"/>
    <w:rsid w:val="00593E2D"/>
    <w:rsid w:val="005944F4"/>
    <w:rsid w:val="0059494B"/>
    <w:rsid w:val="00595161"/>
    <w:rsid w:val="00595A26"/>
    <w:rsid w:val="00596DCF"/>
    <w:rsid w:val="005970B6"/>
    <w:rsid w:val="00597BE1"/>
    <w:rsid w:val="005A087E"/>
    <w:rsid w:val="005A187E"/>
    <w:rsid w:val="005A2FE2"/>
    <w:rsid w:val="005A3D9A"/>
    <w:rsid w:val="005A5CBE"/>
    <w:rsid w:val="005A65C4"/>
    <w:rsid w:val="005A6815"/>
    <w:rsid w:val="005A6B0C"/>
    <w:rsid w:val="005A78CF"/>
    <w:rsid w:val="005B0B9B"/>
    <w:rsid w:val="005B1293"/>
    <w:rsid w:val="005B13D7"/>
    <w:rsid w:val="005B16BE"/>
    <w:rsid w:val="005B3195"/>
    <w:rsid w:val="005B568A"/>
    <w:rsid w:val="005B632D"/>
    <w:rsid w:val="005B6D97"/>
    <w:rsid w:val="005B6EFD"/>
    <w:rsid w:val="005B71D9"/>
    <w:rsid w:val="005C2B92"/>
    <w:rsid w:val="005C2B9C"/>
    <w:rsid w:val="005C4C56"/>
    <w:rsid w:val="005C4E7B"/>
    <w:rsid w:val="005C60A4"/>
    <w:rsid w:val="005D0C5A"/>
    <w:rsid w:val="005D19F1"/>
    <w:rsid w:val="005D229A"/>
    <w:rsid w:val="005D5B1A"/>
    <w:rsid w:val="005D6100"/>
    <w:rsid w:val="005D6F0D"/>
    <w:rsid w:val="005E229B"/>
    <w:rsid w:val="005E287E"/>
    <w:rsid w:val="005E30D8"/>
    <w:rsid w:val="005E4A41"/>
    <w:rsid w:val="005E5D0D"/>
    <w:rsid w:val="005E5EFD"/>
    <w:rsid w:val="005E7E60"/>
    <w:rsid w:val="005E7F73"/>
    <w:rsid w:val="005F22B0"/>
    <w:rsid w:val="005F2D29"/>
    <w:rsid w:val="005F2DB1"/>
    <w:rsid w:val="005F5044"/>
    <w:rsid w:val="005F535E"/>
    <w:rsid w:val="005F5C07"/>
    <w:rsid w:val="005F7CCA"/>
    <w:rsid w:val="00600BAD"/>
    <w:rsid w:val="00602B8C"/>
    <w:rsid w:val="00603A6B"/>
    <w:rsid w:val="00604FF8"/>
    <w:rsid w:val="00605D69"/>
    <w:rsid w:val="0061257D"/>
    <w:rsid w:val="006137CC"/>
    <w:rsid w:val="00613BAB"/>
    <w:rsid w:val="00613C05"/>
    <w:rsid w:val="0061479D"/>
    <w:rsid w:val="00614F32"/>
    <w:rsid w:val="0061670D"/>
    <w:rsid w:val="00617C5D"/>
    <w:rsid w:val="006200C0"/>
    <w:rsid w:val="00624791"/>
    <w:rsid w:val="00626283"/>
    <w:rsid w:val="00626B42"/>
    <w:rsid w:val="00626BDF"/>
    <w:rsid w:val="00627139"/>
    <w:rsid w:val="00630552"/>
    <w:rsid w:val="00630DE3"/>
    <w:rsid w:val="006321B2"/>
    <w:rsid w:val="00632664"/>
    <w:rsid w:val="00632CB6"/>
    <w:rsid w:val="00632E41"/>
    <w:rsid w:val="006343FA"/>
    <w:rsid w:val="00641357"/>
    <w:rsid w:val="0064470C"/>
    <w:rsid w:val="0064492B"/>
    <w:rsid w:val="00647D11"/>
    <w:rsid w:val="00647FA1"/>
    <w:rsid w:val="00651DB2"/>
    <w:rsid w:val="006537D1"/>
    <w:rsid w:val="00654E4B"/>
    <w:rsid w:val="00654EDF"/>
    <w:rsid w:val="006550B6"/>
    <w:rsid w:val="00656854"/>
    <w:rsid w:val="006576D6"/>
    <w:rsid w:val="006609A9"/>
    <w:rsid w:val="00662868"/>
    <w:rsid w:val="00662D89"/>
    <w:rsid w:val="00665068"/>
    <w:rsid w:val="0066583D"/>
    <w:rsid w:val="0067140E"/>
    <w:rsid w:val="006714D5"/>
    <w:rsid w:val="006715C1"/>
    <w:rsid w:val="006744B6"/>
    <w:rsid w:val="006753AC"/>
    <w:rsid w:val="0067640C"/>
    <w:rsid w:val="006773A4"/>
    <w:rsid w:val="00677FEF"/>
    <w:rsid w:val="006810F4"/>
    <w:rsid w:val="006818BE"/>
    <w:rsid w:val="00681D2C"/>
    <w:rsid w:val="0068247A"/>
    <w:rsid w:val="00682EC0"/>
    <w:rsid w:val="006830CB"/>
    <w:rsid w:val="00683163"/>
    <w:rsid w:val="00684E03"/>
    <w:rsid w:val="00686A46"/>
    <w:rsid w:val="00686B8B"/>
    <w:rsid w:val="00687D4A"/>
    <w:rsid w:val="006909DA"/>
    <w:rsid w:val="00691824"/>
    <w:rsid w:val="00691D1A"/>
    <w:rsid w:val="0069230D"/>
    <w:rsid w:val="006936C9"/>
    <w:rsid w:val="00694596"/>
    <w:rsid w:val="0069713A"/>
    <w:rsid w:val="006976AD"/>
    <w:rsid w:val="00697B3E"/>
    <w:rsid w:val="006A29C4"/>
    <w:rsid w:val="006A370A"/>
    <w:rsid w:val="006A5CB6"/>
    <w:rsid w:val="006A5F99"/>
    <w:rsid w:val="006B128E"/>
    <w:rsid w:val="006B2C63"/>
    <w:rsid w:val="006B30C4"/>
    <w:rsid w:val="006B33BF"/>
    <w:rsid w:val="006B5948"/>
    <w:rsid w:val="006B5B67"/>
    <w:rsid w:val="006B638E"/>
    <w:rsid w:val="006B65EA"/>
    <w:rsid w:val="006B6741"/>
    <w:rsid w:val="006B6E85"/>
    <w:rsid w:val="006C18D8"/>
    <w:rsid w:val="006C2887"/>
    <w:rsid w:val="006C4455"/>
    <w:rsid w:val="006C4D9B"/>
    <w:rsid w:val="006D0A64"/>
    <w:rsid w:val="006D1EC0"/>
    <w:rsid w:val="006D2B57"/>
    <w:rsid w:val="006D4694"/>
    <w:rsid w:val="006D5032"/>
    <w:rsid w:val="006D60FF"/>
    <w:rsid w:val="006E03A3"/>
    <w:rsid w:val="006E03CB"/>
    <w:rsid w:val="006E18D0"/>
    <w:rsid w:val="006E5918"/>
    <w:rsid w:val="006E5AEA"/>
    <w:rsid w:val="006E650A"/>
    <w:rsid w:val="006E7D9C"/>
    <w:rsid w:val="006F0E54"/>
    <w:rsid w:val="006F142D"/>
    <w:rsid w:val="006F1826"/>
    <w:rsid w:val="006F193B"/>
    <w:rsid w:val="006F3CD8"/>
    <w:rsid w:val="006F4887"/>
    <w:rsid w:val="006F63B8"/>
    <w:rsid w:val="006F7650"/>
    <w:rsid w:val="006F76E9"/>
    <w:rsid w:val="006F7F90"/>
    <w:rsid w:val="0070038D"/>
    <w:rsid w:val="0070195A"/>
    <w:rsid w:val="00704743"/>
    <w:rsid w:val="00704C8B"/>
    <w:rsid w:val="007050ED"/>
    <w:rsid w:val="00707F60"/>
    <w:rsid w:val="0071093E"/>
    <w:rsid w:val="00711FAE"/>
    <w:rsid w:val="00712276"/>
    <w:rsid w:val="00713303"/>
    <w:rsid w:val="00717E27"/>
    <w:rsid w:val="00720BD9"/>
    <w:rsid w:val="00721941"/>
    <w:rsid w:val="00721C56"/>
    <w:rsid w:val="00722E95"/>
    <w:rsid w:val="007235E8"/>
    <w:rsid w:val="00724A07"/>
    <w:rsid w:val="00725179"/>
    <w:rsid w:val="00725B83"/>
    <w:rsid w:val="00725BE6"/>
    <w:rsid w:val="00730163"/>
    <w:rsid w:val="007304D9"/>
    <w:rsid w:val="00730730"/>
    <w:rsid w:val="007319AF"/>
    <w:rsid w:val="00732AE8"/>
    <w:rsid w:val="007356B6"/>
    <w:rsid w:val="00735DFD"/>
    <w:rsid w:val="007360F6"/>
    <w:rsid w:val="00740E16"/>
    <w:rsid w:val="00742DF2"/>
    <w:rsid w:val="00743753"/>
    <w:rsid w:val="00744D83"/>
    <w:rsid w:val="00744DE3"/>
    <w:rsid w:val="0074598C"/>
    <w:rsid w:val="00745A79"/>
    <w:rsid w:val="00746091"/>
    <w:rsid w:val="00746143"/>
    <w:rsid w:val="00746F5C"/>
    <w:rsid w:val="007511B1"/>
    <w:rsid w:val="00751A82"/>
    <w:rsid w:val="00756241"/>
    <w:rsid w:val="007577A6"/>
    <w:rsid w:val="007600B4"/>
    <w:rsid w:val="00760201"/>
    <w:rsid w:val="00762947"/>
    <w:rsid w:val="00762F7B"/>
    <w:rsid w:val="00764272"/>
    <w:rsid w:val="00765BF0"/>
    <w:rsid w:val="00765FED"/>
    <w:rsid w:val="007661E2"/>
    <w:rsid w:val="00767D5A"/>
    <w:rsid w:val="00771CAD"/>
    <w:rsid w:val="0077286C"/>
    <w:rsid w:val="0077303B"/>
    <w:rsid w:val="007775EC"/>
    <w:rsid w:val="00782B10"/>
    <w:rsid w:val="00783910"/>
    <w:rsid w:val="00784175"/>
    <w:rsid w:val="0078752F"/>
    <w:rsid w:val="00787EB7"/>
    <w:rsid w:val="0079110F"/>
    <w:rsid w:val="0079116E"/>
    <w:rsid w:val="007924CB"/>
    <w:rsid w:val="007946B7"/>
    <w:rsid w:val="007971FE"/>
    <w:rsid w:val="0079745A"/>
    <w:rsid w:val="0079788E"/>
    <w:rsid w:val="007A086A"/>
    <w:rsid w:val="007A5AE1"/>
    <w:rsid w:val="007B04AE"/>
    <w:rsid w:val="007B158D"/>
    <w:rsid w:val="007B3280"/>
    <w:rsid w:val="007B616C"/>
    <w:rsid w:val="007C10A8"/>
    <w:rsid w:val="007C2A90"/>
    <w:rsid w:val="007C763F"/>
    <w:rsid w:val="007D0CC8"/>
    <w:rsid w:val="007D35EC"/>
    <w:rsid w:val="007D4DA0"/>
    <w:rsid w:val="007D5E27"/>
    <w:rsid w:val="007D6091"/>
    <w:rsid w:val="007D6325"/>
    <w:rsid w:val="007D6B3E"/>
    <w:rsid w:val="007D7706"/>
    <w:rsid w:val="007E005F"/>
    <w:rsid w:val="007E0531"/>
    <w:rsid w:val="007E2770"/>
    <w:rsid w:val="007E39F2"/>
    <w:rsid w:val="007F0032"/>
    <w:rsid w:val="007F0E06"/>
    <w:rsid w:val="007F1450"/>
    <w:rsid w:val="007F1A9D"/>
    <w:rsid w:val="007F2E86"/>
    <w:rsid w:val="007F4482"/>
    <w:rsid w:val="007F556C"/>
    <w:rsid w:val="007F72B1"/>
    <w:rsid w:val="00801433"/>
    <w:rsid w:val="008039B6"/>
    <w:rsid w:val="008050BD"/>
    <w:rsid w:val="0080672E"/>
    <w:rsid w:val="00806BA0"/>
    <w:rsid w:val="00810440"/>
    <w:rsid w:val="008104C5"/>
    <w:rsid w:val="008109D8"/>
    <w:rsid w:val="008112C4"/>
    <w:rsid w:val="00813F1D"/>
    <w:rsid w:val="00814506"/>
    <w:rsid w:val="0081468B"/>
    <w:rsid w:val="00814AA6"/>
    <w:rsid w:val="0081675A"/>
    <w:rsid w:val="00816DAF"/>
    <w:rsid w:val="008174D4"/>
    <w:rsid w:val="00821A9F"/>
    <w:rsid w:val="00821E9A"/>
    <w:rsid w:val="008226D0"/>
    <w:rsid w:val="00823675"/>
    <w:rsid w:val="00824549"/>
    <w:rsid w:val="00824A60"/>
    <w:rsid w:val="0082539D"/>
    <w:rsid w:val="00826D42"/>
    <w:rsid w:val="00827515"/>
    <w:rsid w:val="00827FA3"/>
    <w:rsid w:val="00831462"/>
    <w:rsid w:val="00831889"/>
    <w:rsid w:val="0083541B"/>
    <w:rsid w:val="0083583E"/>
    <w:rsid w:val="0083629A"/>
    <w:rsid w:val="008368C2"/>
    <w:rsid w:val="00836B07"/>
    <w:rsid w:val="00836F55"/>
    <w:rsid w:val="00837586"/>
    <w:rsid w:val="00841643"/>
    <w:rsid w:val="00845F80"/>
    <w:rsid w:val="0084600E"/>
    <w:rsid w:val="008464CA"/>
    <w:rsid w:val="00846806"/>
    <w:rsid w:val="008468B4"/>
    <w:rsid w:val="008505B1"/>
    <w:rsid w:val="008506FE"/>
    <w:rsid w:val="008508C4"/>
    <w:rsid w:val="00851F6C"/>
    <w:rsid w:val="0085373E"/>
    <w:rsid w:val="00860A7E"/>
    <w:rsid w:val="00860A93"/>
    <w:rsid w:val="00860CCF"/>
    <w:rsid w:val="00861B61"/>
    <w:rsid w:val="0086247E"/>
    <w:rsid w:val="00863193"/>
    <w:rsid w:val="00864A39"/>
    <w:rsid w:val="008652C5"/>
    <w:rsid w:val="008659A1"/>
    <w:rsid w:val="00872772"/>
    <w:rsid w:val="008747C5"/>
    <w:rsid w:val="0087489B"/>
    <w:rsid w:val="00874A33"/>
    <w:rsid w:val="00874E51"/>
    <w:rsid w:val="00875334"/>
    <w:rsid w:val="008805BC"/>
    <w:rsid w:val="00881AB8"/>
    <w:rsid w:val="008820F9"/>
    <w:rsid w:val="00882A2C"/>
    <w:rsid w:val="008877A7"/>
    <w:rsid w:val="00887E33"/>
    <w:rsid w:val="008906EC"/>
    <w:rsid w:val="00891C16"/>
    <w:rsid w:val="0089205E"/>
    <w:rsid w:val="00892AD8"/>
    <w:rsid w:val="00892C03"/>
    <w:rsid w:val="00892D27"/>
    <w:rsid w:val="008933A2"/>
    <w:rsid w:val="00893B12"/>
    <w:rsid w:val="00893C74"/>
    <w:rsid w:val="00893EA0"/>
    <w:rsid w:val="008949BA"/>
    <w:rsid w:val="00894F56"/>
    <w:rsid w:val="008960F8"/>
    <w:rsid w:val="00896452"/>
    <w:rsid w:val="00896EDE"/>
    <w:rsid w:val="008A0553"/>
    <w:rsid w:val="008A0FD0"/>
    <w:rsid w:val="008A2049"/>
    <w:rsid w:val="008A3D6D"/>
    <w:rsid w:val="008A46B9"/>
    <w:rsid w:val="008A4CC4"/>
    <w:rsid w:val="008A7978"/>
    <w:rsid w:val="008B39C0"/>
    <w:rsid w:val="008C12B0"/>
    <w:rsid w:val="008C1ADE"/>
    <w:rsid w:val="008C2D04"/>
    <w:rsid w:val="008C2F97"/>
    <w:rsid w:val="008C4F16"/>
    <w:rsid w:val="008C58DF"/>
    <w:rsid w:val="008C79F9"/>
    <w:rsid w:val="008D15B6"/>
    <w:rsid w:val="008D59B5"/>
    <w:rsid w:val="008D7B87"/>
    <w:rsid w:val="008E02C2"/>
    <w:rsid w:val="008E0A70"/>
    <w:rsid w:val="008E1398"/>
    <w:rsid w:val="008E16CC"/>
    <w:rsid w:val="008E17C5"/>
    <w:rsid w:val="008E1848"/>
    <w:rsid w:val="008E1928"/>
    <w:rsid w:val="008E2651"/>
    <w:rsid w:val="008E2662"/>
    <w:rsid w:val="008E4260"/>
    <w:rsid w:val="008E64F1"/>
    <w:rsid w:val="008E6D3C"/>
    <w:rsid w:val="008E738A"/>
    <w:rsid w:val="008E789F"/>
    <w:rsid w:val="008F25B6"/>
    <w:rsid w:val="008F678B"/>
    <w:rsid w:val="008F6868"/>
    <w:rsid w:val="008F7439"/>
    <w:rsid w:val="009001B6"/>
    <w:rsid w:val="00900952"/>
    <w:rsid w:val="00901E07"/>
    <w:rsid w:val="00902A40"/>
    <w:rsid w:val="00902C82"/>
    <w:rsid w:val="0090330A"/>
    <w:rsid w:val="009041C1"/>
    <w:rsid w:val="009053E8"/>
    <w:rsid w:val="00905D06"/>
    <w:rsid w:val="0090606B"/>
    <w:rsid w:val="0090735E"/>
    <w:rsid w:val="009106C1"/>
    <w:rsid w:val="009133B6"/>
    <w:rsid w:val="00914253"/>
    <w:rsid w:val="00922962"/>
    <w:rsid w:val="009231AE"/>
    <w:rsid w:val="00925072"/>
    <w:rsid w:val="00925898"/>
    <w:rsid w:val="009264EA"/>
    <w:rsid w:val="009265B4"/>
    <w:rsid w:val="0092673C"/>
    <w:rsid w:val="009273E2"/>
    <w:rsid w:val="009304E2"/>
    <w:rsid w:val="00933107"/>
    <w:rsid w:val="00934FBE"/>
    <w:rsid w:val="00935CAA"/>
    <w:rsid w:val="00935D7F"/>
    <w:rsid w:val="009361A2"/>
    <w:rsid w:val="00937265"/>
    <w:rsid w:val="009377C5"/>
    <w:rsid w:val="00940263"/>
    <w:rsid w:val="0094026F"/>
    <w:rsid w:val="0094090A"/>
    <w:rsid w:val="0094192D"/>
    <w:rsid w:val="009432C6"/>
    <w:rsid w:val="00943B7F"/>
    <w:rsid w:val="00947BAD"/>
    <w:rsid w:val="00950176"/>
    <w:rsid w:val="009504F2"/>
    <w:rsid w:val="009513EF"/>
    <w:rsid w:val="009519B6"/>
    <w:rsid w:val="0095358E"/>
    <w:rsid w:val="0095382D"/>
    <w:rsid w:val="00953D09"/>
    <w:rsid w:val="00953DA9"/>
    <w:rsid w:val="00954431"/>
    <w:rsid w:val="009553D4"/>
    <w:rsid w:val="009553D9"/>
    <w:rsid w:val="00964B87"/>
    <w:rsid w:val="00965248"/>
    <w:rsid w:val="009654E6"/>
    <w:rsid w:val="00965766"/>
    <w:rsid w:val="00970B94"/>
    <w:rsid w:val="00973ED5"/>
    <w:rsid w:val="0097464B"/>
    <w:rsid w:val="00974CE1"/>
    <w:rsid w:val="009754B9"/>
    <w:rsid w:val="00976FD0"/>
    <w:rsid w:val="009777B5"/>
    <w:rsid w:val="00980489"/>
    <w:rsid w:val="00981C49"/>
    <w:rsid w:val="00982124"/>
    <w:rsid w:val="00983F28"/>
    <w:rsid w:val="009860F2"/>
    <w:rsid w:val="00987537"/>
    <w:rsid w:val="0098798E"/>
    <w:rsid w:val="00990E1F"/>
    <w:rsid w:val="00993812"/>
    <w:rsid w:val="00993B07"/>
    <w:rsid w:val="00994175"/>
    <w:rsid w:val="0099509B"/>
    <w:rsid w:val="009A1AB0"/>
    <w:rsid w:val="009A1D42"/>
    <w:rsid w:val="009A2433"/>
    <w:rsid w:val="009A2C72"/>
    <w:rsid w:val="009A2EE7"/>
    <w:rsid w:val="009A6A4D"/>
    <w:rsid w:val="009A7DA7"/>
    <w:rsid w:val="009B087B"/>
    <w:rsid w:val="009B1DFF"/>
    <w:rsid w:val="009B22B1"/>
    <w:rsid w:val="009B2A33"/>
    <w:rsid w:val="009B3173"/>
    <w:rsid w:val="009B5198"/>
    <w:rsid w:val="009B5BDC"/>
    <w:rsid w:val="009B6D54"/>
    <w:rsid w:val="009C0DBC"/>
    <w:rsid w:val="009C0E49"/>
    <w:rsid w:val="009C4262"/>
    <w:rsid w:val="009D353E"/>
    <w:rsid w:val="009D355A"/>
    <w:rsid w:val="009D4D0A"/>
    <w:rsid w:val="009D679A"/>
    <w:rsid w:val="009D71EA"/>
    <w:rsid w:val="009E2231"/>
    <w:rsid w:val="009E4A2F"/>
    <w:rsid w:val="009E54E4"/>
    <w:rsid w:val="009E5C11"/>
    <w:rsid w:val="009E78F3"/>
    <w:rsid w:val="009E7E17"/>
    <w:rsid w:val="009F0202"/>
    <w:rsid w:val="009F0E37"/>
    <w:rsid w:val="009F3A78"/>
    <w:rsid w:val="009F3DDE"/>
    <w:rsid w:val="009F4F28"/>
    <w:rsid w:val="009F5655"/>
    <w:rsid w:val="00A00EA7"/>
    <w:rsid w:val="00A0303C"/>
    <w:rsid w:val="00A03187"/>
    <w:rsid w:val="00A03B77"/>
    <w:rsid w:val="00A05C42"/>
    <w:rsid w:val="00A10417"/>
    <w:rsid w:val="00A123E9"/>
    <w:rsid w:val="00A1247E"/>
    <w:rsid w:val="00A12B28"/>
    <w:rsid w:val="00A137B0"/>
    <w:rsid w:val="00A144F2"/>
    <w:rsid w:val="00A159E4"/>
    <w:rsid w:val="00A177EA"/>
    <w:rsid w:val="00A200E2"/>
    <w:rsid w:val="00A2150C"/>
    <w:rsid w:val="00A24415"/>
    <w:rsid w:val="00A245E5"/>
    <w:rsid w:val="00A27A29"/>
    <w:rsid w:val="00A27B82"/>
    <w:rsid w:val="00A3419E"/>
    <w:rsid w:val="00A34936"/>
    <w:rsid w:val="00A34968"/>
    <w:rsid w:val="00A35062"/>
    <w:rsid w:val="00A36061"/>
    <w:rsid w:val="00A37918"/>
    <w:rsid w:val="00A40156"/>
    <w:rsid w:val="00A4033E"/>
    <w:rsid w:val="00A40601"/>
    <w:rsid w:val="00A40A93"/>
    <w:rsid w:val="00A413CB"/>
    <w:rsid w:val="00A43276"/>
    <w:rsid w:val="00A4383C"/>
    <w:rsid w:val="00A445A0"/>
    <w:rsid w:val="00A45457"/>
    <w:rsid w:val="00A462DD"/>
    <w:rsid w:val="00A51FB3"/>
    <w:rsid w:val="00A538E6"/>
    <w:rsid w:val="00A54773"/>
    <w:rsid w:val="00A5483D"/>
    <w:rsid w:val="00A54AB9"/>
    <w:rsid w:val="00A55BD4"/>
    <w:rsid w:val="00A572D1"/>
    <w:rsid w:val="00A5753F"/>
    <w:rsid w:val="00A578E2"/>
    <w:rsid w:val="00A57AEB"/>
    <w:rsid w:val="00A57FD7"/>
    <w:rsid w:val="00A60047"/>
    <w:rsid w:val="00A6037B"/>
    <w:rsid w:val="00A6339E"/>
    <w:rsid w:val="00A64001"/>
    <w:rsid w:val="00A66958"/>
    <w:rsid w:val="00A66F59"/>
    <w:rsid w:val="00A6772C"/>
    <w:rsid w:val="00A67A42"/>
    <w:rsid w:val="00A67E25"/>
    <w:rsid w:val="00A70DC2"/>
    <w:rsid w:val="00A72FE0"/>
    <w:rsid w:val="00A7453C"/>
    <w:rsid w:val="00A74D5D"/>
    <w:rsid w:val="00A74F6F"/>
    <w:rsid w:val="00A75350"/>
    <w:rsid w:val="00A77F90"/>
    <w:rsid w:val="00A806DD"/>
    <w:rsid w:val="00A8125B"/>
    <w:rsid w:val="00A81538"/>
    <w:rsid w:val="00A820C1"/>
    <w:rsid w:val="00A84031"/>
    <w:rsid w:val="00A845CD"/>
    <w:rsid w:val="00A84B7C"/>
    <w:rsid w:val="00A84F6E"/>
    <w:rsid w:val="00A8512B"/>
    <w:rsid w:val="00A91D8B"/>
    <w:rsid w:val="00A92ED5"/>
    <w:rsid w:val="00A94725"/>
    <w:rsid w:val="00A952C5"/>
    <w:rsid w:val="00A953A8"/>
    <w:rsid w:val="00A95878"/>
    <w:rsid w:val="00A967C8"/>
    <w:rsid w:val="00A9734A"/>
    <w:rsid w:val="00AA0492"/>
    <w:rsid w:val="00AA251B"/>
    <w:rsid w:val="00AA25CC"/>
    <w:rsid w:val="00AA28A3"/>
    <w:rsid w:val="00AA3496"/>
    <w:rsid w:val="00AA500E"/>
    <w:rsid w:val="00AB0088"/>
    <w:rsid w:val="00AB0786"/>
    <w:rsid w:val="00AB0A71"/>
    <w:rsid w:val="00AB0F14"/>
    <w:rsid w:val="00AB1D99"/>
    <w:rsid w:val="00AB2348"/>
    <w:rsid w:val="00AB6335"/>
    <w:rsid w:val="00AB6EE5"/>
    <w:rsid w:val="00AB7C01"/>
    <w:rsid w:val="00AC00CF"/>
    <w:rsid w:val="00AC037A"/>
    <w:rsid w:val="00AC0866"/>
    <w:rsid w:val="00AC0A02"/>
    <w:rsid w:val="00AC4D6D"/>
    <w:rsid w:val="00AC5539"/>
    <w:rsid w:val="00AC5AB5"/>
    <w:rsid w:val="00AD199C"/>
    <w:rsid w:val="00AD617A"/>
    <w:rsid w:val="00AD65C7"/>
    <w:rsid w:val="00AD6DE0"/>
    <w:rsid w:val="00AD7334"/>
    <w:rsid w:val="00AD7B4F"/>
    <w:rsid w:val="00AE10BA"/>
    <w:rsid w:val="00AE1D24"/>
    <w:rsid w:val="00AE1E41"/>
    <w:rsid w:val="00AE24DF"/>
    <w:rsid w:val="00AE2A11"/>
    <w:rsid w:val="00AE2F54"/>
    <w:rsid w:val="00AE5314"/>
    <w:rsid w:val="00AE6E85"/>
    <w:rsid w:val="00AF2199"/>
    <w:rsid w:val="00AF324D"/>
    <w:rsid w:val="00AF4053"/>
    <w:rsid w:val="00AF6E64"/>
    <w:rsid w:val="00B014D5"/>
    <w:rsid w:val="00B037F0"/>
    <w:rsid w:val="00B03AFF"/>
    <w:rsid w:val="00B043C9"/>
    <w:rsid w:val="00B0497A"/>
    <w:rsid w:val="00B07017"/>
    <w:rsid w:val="00B12FE3"/>
    <w:rsid w:val="00B13490"/>
    <w:rsid w:val="00B1429C"/>
    <w:rsid w:val="00B14B3C"/>
    <w:rsid w:val="00B14F7D"/>
    <w:rsid w:val="00B1746E"/>
    <w:rsid w:val="00B20A26"/>
    <w:rsid w:val="00B237E1"/>
    <w:rsid w:val="00B24248"/>
    <w:rsid w:val="00B24B69"/>
    <w:rsid w:val="00B24FD7"/>
    <w:rsid w:val="00B25EAA"/>
    <w:rsid w:val="00B2683E"/>
    <w:rsid w:val="00B26B96"/>
    <w:rsid w:val="00B30B6D"/>
    <w:rsid w:val="00B34248"/>
    <w:rsid w:val="00B35536"/>
    <w:rsid w:val="00B37173"/>
    <w:rsid w:val="00B37C53"/>
    <w:rsid w:val="00B37E3F"/>
    <w:rsid w:val="00B4373E"/>
    <w:rsid w:val="00B44094"/>
    <w:rsid w:val="00B450DE"/>
    <w:rsid w:val="00B46A7D"/>
    <w:rsid w:val="00B507C4"/>
    <w:rsid w:val="00B52D10"/>
    <w:rsid w:val="00B533C8"/>
    <w:rsid w:val="00B53BDF"/>
    <w:rsid w:val="00B53C56"/>
    <w:rsid w:val="00B579E2"/>
    <w:rsid w:val="00B6010B"/>
    <w:rsid w:val="00B6175B"/>
    <w:rsid w:val="00B61808"/>
    <w:rsid w:val="00B6354D"/>
    <w:rsid w:val="00B6379B"/>
    <w:rsid w:val="00B63A3C"/>
    <w:rsid w:val="00B652AA"/>
    <w:rsid w:val="00B67530"/>
    <w:rsid w:val="00B708C5"/>
    <w:rsid w:val="00B73574"/>
    <w:rsid w:val="00B73CB6"/>
    <w:rsid w:val="00B7541F"/>
    <w:rsid w:val="00B76CB5"/>
    <w:rsid w:val="00B775F3"/>
    <w:rsid w:val="00B819FB"/>
    <w:rsid w:val="00B8224D"/>
    <w:rsid w:val="00B82DE7"/>
    <w:rsid w:val="00B83584"/>
    <w:rsid w:val="00B849AA"/>
    <w:rsid w:val="00B85307"/>
    <w:rsid w:val="00B879EA"/>
    <w:rsid w:val="00B917AE"/>
    <w:rsid w:val="00B91BF1"/>
    <w:rsid w:val="00B95ED1"/>
    <w:rsid w:val="00B96CB2"/>
    <w:rsid w:val="00BA0EC5"/>
    <w:rsid w:val="00BA53A1"/>
    <w:rsid w:val="00BA7013"/>
    <w:rsid w:val="00BA7153"/>
    <w:rsid w:val="00BB1492"/>
    <w:rsid w:val="00BB34B4"/>
    <w:rsid w:val="00BB3842"/>
    <w:rsid w:val="00BB3898"/>
    <w:rsid w:val="00BB3B0B"/>
    <w:rsid w:val="00BB4066"/>
    <w:rsid w:val="00BB47E0"/>
    <w:rsid w:val="00BB5E63"/>
    <w:rsid w:val="00BB6446"/>
    <w:rsid w:val="00BB651B"/>
    <w:rsid w:val="00BB71F1"/>
    <w:rsid w:val="00BB7BE9"/>
    <w:rsid w:val="00BC059B"/>
    <w:rsid w:val="00BC0777"/>
    <w:rsid w:val="00BC0C09"/>
    <w:rsid w:val="00BC0C35"/>
    <w:rsid w:val="00BC2092"/>
    <w:rsid w:val="00BC2ABC"/>
    <w:rsid w:val="00BC2EB0"/>
    <w:rsid w:val="00BC355A"/>
    <w:rsid w:val="00BC55F7"/>
    <w:rsid w:val="00BC6EA0"/>
    <w:rsid w:val="00BC71A8"/>
    <w:rsid w:val="00BC78C9"/>
    <w:rsid w:val="00BD0018"/>
    <w:rsid w:val="00BD29DA"/>
    <w:rsid w:val="00BD3405"/>
    <w:rsid w:val="00BD4567"/>
    <w:rsid w:val="00BD5B0C"/>
    <w:rsid w:val="00BD66ED"/>
    <w:rsid w:val="00BD7A14"/>
    <w:rsid w:val="00BE6217"/>
    <w:rsid w:val="00BE7897"/>
    <w:rsid w:val="00BE7908"/>
    <w:rsid w:val="00BF07A3"/>
    <w:rsid w:val="00BF0DD2"/>
    <w:rsid w:val="00BF1393"/>
    <w:rsid w:val="00BF2691"/>
    <w:rsid w:val="00BF37E0"/>
    <w:rsid w:val="00BF52B0"/>
    <w:rsid w:val="00BF5494"/>
    <w:rsid w:val="00BF6E9D"/>
    <w:rsid w:val="00BF753F"/>
    <w:rsid w:val="00C001BE"/>
    <w:rsid w:val="00C02E1C"/>
    <w:rsid w:val="00C0448F"/>
    <w:rsid w:val="00C053A8"/>
    <w:rsid w:val="00C0630E"/>
    <w:rsid w:val="00C07E27"/>
    <w:rsid w:val="00C1065F"/>
    <w:rsid w:val="00C11FB8"/>
    <w:rsid w:val="00C156F1"/>
    <w:rsid w:val="00C16E2A"/>
    <w:rsid w:val="00C17F45"/>
    <w:rsid w:val="00C20223"/>
    <w:rsid w:val="00C2454B"/>
    <w:rsid w:val="00C25221"/>
    <w:rsid w:val="00C25759"/>
    <w:rsid w:val="00C267E7"/>
    <w:rsid w:val="00C26A93"/>
    <w:rsid w:val="00C27001"/>
    <w:rsid w:val="00C271E4"/>
    <w:rsid w:val="00C27273"/>
    <w:rsid w:val="00C30C3A"/>
    <w:rsid w:val="00C311D5"/>
    <w:rsid w:val="00C35D63"/>
    <w:rsid w:val="00C3663A"/>
    <w:rsid w:val="00C42892"/>
    <w:rsid w:val="00C44821"/>
    <w:rsid w:val="00C51281"/>
    <w:rsid w:val="00C51340"/>
    <w:rsid w:val="00C52597"/>
    <w:rsid w:val="00C54F29"/>
    <w:rsid w:val="00C57C67"/>
    <w:rsid w:val="00C600E3"/>
    <w:rsid w:val="00C6015F"/>
    <w:rsid w:val="00C60D7E"/>
    <w:rsid w:val="00C627B8"/>
    <w:rsid w:val="00C635A8"/>
    <w:rsid w:val="00C63ABF"/>
    <w:rsid w:val="00C63DDB"/>
    <w:rsid w:val="00C711CE"/>
    <w:rsid w:val="00C7167B"/>
    <w:rsid w:val="00C75E9E"/>
    <w:rsid w:val="00C769EC"/>
    <w:rsid w:val="00C804A8"/>
    <w:rsid w:val="00C808BB"/>
    <w:rsid w:val="00C818B4"/>
    <w:rsid w:val="00C818BC"/>
    <w:rsid w:val="00C822C5"/>
    <w:rsid w:val="00C82852"/>
    <w:rsid w:val="00C8391A"/>
    <w:rsid w:val="00C8440F"/>
    <w:rsid w:val="00C845F4"/>
    <w:rsid w:val="00C84CA4"/>
    <w:rsid w:val="00C855FE"/>
    <w:rsid w:val="00C87592"/>
    <w:rsid w:val="00C91724"/>
    <w:rsid w:val="00C91E55"/>
    <w:rsid w:val="00C92047"/>
    <w:rsid w:val="00C94F3A"/>
    <w:rsid w:val="00C9543F"/>
    <w:rsid w:val="00C95BAB"/>
    <w:rsid w:val="00C96597"/>
    <w:rsid w:val="00C967E5"/>
    <w:rsid w:val="00C97C11"/>
    <w:rsid w:val="00CA045E"/>
    <w:rsid w:val="00CA17DD"/>
    <w:rsid w:val="00CA3990"/>
    <w:rsid w:val="00CA3C5C"/>
    <w:rsid w:val="00CA4A30"/>
    <w:rsid w:val="00CA5C06"/>
    <w:rsid w:val="00CA70D2"/>
    <w:rsid w:val="00CB1084"/>
    <w:rsid w:val="00CB63A7"/>
    <w:rsid w:val="00CB6B7E"/>
    <w:rsid w:val="00CB7715"/>
    <w:rsid w:val="00CB7ECE"/>
    <w:rsid w:val="00CC07EB"/>
    <w:rsid w:val="00CC0DBF"/>
    <w:rsid w:val="00CC1056"/>
    <w:rsid w:val="00CC2CD9"/>
    <w:rsid w:val="00CC38A1"/>
    <w:rsid w:val="00CC3A57"/>
    <w:rsid w:val="00CC3D09"/>
    <w:rsid w:val="00CC4EB9"/>
    <w:rsid w:val="00CC750D"/>
    <w:rsid w:val="00CD163B"/>
    <w:rsid w:val="00CD1CD8"/>
    <w:rsid w:val="00CD41E3"/>
    <w:rsid w:val="00CD462A"/>
    <w:rsid w:val="00CD54B7"/>
    <w:rsid w:val="00CD5BC7"/>
    <w:rsid w:val="00CD68A2"/>
    <w:rsid w:val="00CE1A58"/>
    <w:rsid w:val="00CE2B50"/>
    <w:rsid w:val="00CE30B1"/>
    <w:rsid w:val="00CE5EB1"/>
    <w:rsid w:val="00CE7066"/>
    <w:rsid w:val="00CF1C28"/>
    <w:rsid w:val="00CF278F"/>
    <w:rsid w:val="00CF4051"/>
    <w:rsid w:val="00CF4113"/>
    <w:rsid w:val="00CF447A"/>
    <w:rsid w:val="00CF48B7"/>
    <w:rsid w:val="00CF4F42"/>
    <w:rsid w:val="00CF65FC"/>
    <w:rsid w:val="00CF7AB6"/>
    <w:rsid w:val="00D0151F"/>
    <w:rsid w:val="00D01F95"/>
    <w:rsid w:val="00D05134"/>
    <w:rsid w:val="00D10051"/>
    <w:rsid w:val="00D104D5"/>
    <w:rsid w:val="00D105AD"/>
    <w:rsid w:val="00D10774"/>
    <w:rsid w:val="00D10D37"/>
    <w:rsid w:val="00D11C08"/>
    <w:rsid w:val="00D123A2"/>
    <w:rsid w:val="00D12B84"/>
    <w:rsid w:val="00D13F5B"/>
    <w:rsid w:val="00D14CF4"/>
    <w:rsid w:val="00D1641F"/>
    <w:rsid w:val="00D20CDE"/>
    <w:rsid w:val="00D21105"/>
    <w:rsid w:val="00D23FAC"/>
    <w:rsid w:val="00D26DC9"/>
    <w:rsid w:val="00D26E5B"/>
    <w:rsid w:val="00D279DD"/>
    <w:rsid w:val="00D3269C"/>
    <w:rsid w:val="00D326D5"/>
    <w:rsid w:val="00D32785"/>
    <w:rsid w:val="00D32880"/>
    <w:rsid w:val="00D3295C"/>
    <w:rsid w:val="00D33E09"/>
    <w:rsid w:val="00D34D96"/>
    <w:rsid w:val="00D40CF2"/>
    <w:rsid w:val="00D420B2"/>
    <w:rsid w:val="00D43565"/>
    <w:rsid w:val="00D43CE6"/>
    <w:rsid w:val="00D504AF"/>
    <w:rsid w:val="00D51891"/>
    <w:rsid w:val="00D55365"/>
    <w:rsid w:val="00D56434"/>
    <w:rsid w:val="00D572FC"/>
    <w:rsid w:val="00D6215B"/>
    <w:rsid w:val="00D622FD"/>
    <w:rsid w:val="00D62E55"/>
    <w:rsid w:val="00D631E7"/>
    <w:rsid w:val="00D63A99"/>
    <w:rsid w:val="00D64EE3"/>
    <w:rsid w:val="00D665D5"/>
    <w:rsid w:val="00D673EC"/>
    <w:rsid w:val="00D70B39"/>
    <w:rsid w:val="00D720F9"/>
    <w:rsid w:val="00D739AE"/>
    <w:rsid w:val="00D74E9A"/>
    <w:rsid w:val="00D75DEA"/>
    <w:rsid w:val="00D760F4"/>
    <w:rsid w:val="00D82C84"/>
    <w:rsid w:val="00D82DCA"/>
    <w:rsid w:val="00D8349A"/>
    <w:rsid w:val="00D838A3"/>
    <w:rsid w:val="00D8390A"/>
    <w:rsid w:val="00D8493E"/>
    <w:rsid w:val="00D857E7"/>
    <w:rsid w:val="00D85B60"/>
    <w:rsid w:val="00D936F9"/>
    <w:rsid w:val="00D949D8"/>
    <w:rsid w:val="00D96C10"/>
    <w:rsid w:val="00D9748A"/>
    <w:rsid w:val="00DA2248"/>
    <w:rsid w:val="00DA2FFF"/>
    <w:rsid w:val="00DA4B2A"/>
    <w:rsid w:val="00DA519C"/>
    <w:rsid w:val="00DA63A9"/>
    <w:rsid w:val="00DA6424"/>
    <w:rsid w:val="00DB1006"/>
    <w:rsid w:val="00DB116F"/>
    <w:rsid w:val="00DB3A16"/>
    <w:rsid w:val="00DB50B2"/>
    <w:rsid w:val="00DB5B20"/>
    <w:rsid w:val="00DB65D3"/>
    <w:rsid w:val="00DB67F4"/>
    <w:rsid w:val="00DC0492"/>
    <w:rsid w:val="00DC25A5"/>
    <w:rsid w:val="00DC26B6"/>
    <w:rsid w:val="00DC2EA6"/>
    <w:rsid w:val="00DC587D"/>
    <w:rsid w:val="00DC5BB9"/>
    <w:rsid w:val="00DC5DEC"/>
    <w:rsid w:val="00DC6C38"/>
    <w:rsid w:val="00DC7A1D"/>
    <w:rsid w:val="00DD1DB6"/>
    <w:rsid w:val="00DD26B9"/>
    <w:rsid w:val="00DD37FA"/>
    <w:rsid w:val="00DD3A9E"/>
    <w:rsid w:val="00DD3C0A"/>
    <w:rsid w:val="00DD3FA8"/>
    <w:rsid w:val="00DD4824"/>
    <w:rsid w:val="00DD5BC5"/>
    <w:rsid w:val="00DD5C9A"/>
    <w:rsid w:val="00DD66F9"/>
    <w:rsid w:val="00DD6C28"/>
    <w:rsid w:val="00DE13D5"/>
    <w:rsid w:val="00DE3696"/>
    <w:rsid w:val="00DE37B9"/>
    <w:rsid w:val="00DE3EF7"/>
    <w:rsid w:val="00DE43C9"/>
    <w:rsid w:val="00DE4405"/>
    <w:rsid w:val="00DE5328"/>
    <w:rsid w:val="00DE5876"/>
    <w:rsid w:val="00DE78FE"/>
    <w:rsid w:val="00DF02EF"/>
    <w:rsid w:val="00DF0F90"/>
    <w:rsid w:val="00DF294A"/>
    <w:rsid w:val="00DF2DE4"/>
    <w:rsid w:val="00DF310C"/>
    <w:rsid w:val="00DF3634"/>
    <w:rsid w:val="00DF412B"/>
    <w:rsid w:val="00DF4597"/>
    <w:rsid w:val="00DF50F9"/>
    <w:rsid w:val="00DF51B7"/>
    <w:rsid w:val="00DF75B5"/>
    <w:rsid w:val="00DF7C5C"/>
    <w:rsid w:val="00E00B28"/>
    <w:rsid w:val="00E02630"/>
    <w:rsid w:val="00E04961"/>
    <w:rsid w:val="00E05C9A"/>
    <w:rsid w:val="00E06324"/>
    <w:rsid w:val="00E06F31"/>
    <w:rsid w:val="00E071DF"/>
    <w:rsid w:val="00E075BA"/>
    <w:rsid w:val="00E07849"/>
    <w:rsid w:val="00E07A52"/>
    <w:rsid w:val="00E156F9"/>
    <w:rsid w:val="00E158CE"/>
    <w:rsid w:val="00E168B3"/>
    <w:rsid w:val="00E17A73"/>
    <w:rsid w:val="00E17DA2"/>
    <w:rsid w:val="00E217B5"/>
    <w:rsid w:val="00E21D09"/>
    <w:rsid w:val="00E227CB"/>
    <w:rsid w:val="00E231B4"/>
    <w:rsid w:val="00E23F89"/>
    <w:rsid w:val="00E256CA"/>
    <w:rsid w:val="00E27964"/>
    <w:rsid w:val="00E313A3"/>
    <w:rsid w:val="00E31D57"/>
    <w:rsid w:val="00E32483"/>
    <w:rsid w:val="00E3392D"/>
    <w:rsid w:val="00E34178"/>
    <w:rsid w:val="00E35D48"/>
    <w:rsid w:val="00E3602F"/>
    <w:rsid w:val="00E3686C"/>
    <w:rsid w:val="00E36944"/>
    <w:rsid w:val="00E420B5"/>
    <w:rsid w:val="00E4281A"/>
    <w:rsid w:val="00E432F5"/>
    <w:rsid w:val="00E43A55"/>
    <w:rsid w:val="00E45076"/>
    <w:rsid w:val="00E45B23"/>
    <w:rsid w:val="00E46E52"/>
    <w:rsid w:val="00E505DF"/>
    <w:rsid w:val="00E52583"/>
    <w:rsid w:val="00E52C36"/>
    <w:rsid w:val="00E53454"/>
    <w:rsid w:val="00E63B61"/>
    <w:rsid w:val="00E657A3"/>
    <w:rsid w:val="00E6702B"/>
    <w:rsid w:val="00E67F0F"/>
    <w:rsid w:val="00E708EE"/>
    <w:rsid w:val="00E72434"/>
    <w:rsid w:val="00E73116"/>
    <w:rsid w:val="00E742D7"/>
    <w:rsid w:val="00E74F98"/>
    <w:rsid w:val="00E75C49"/>
    <w:rsid w:val="00E82F3F"/>
    <w:rsid w:val="00E8315A"/>
    <w:rsid w:val="00E8445E"/>
    <w:rsid w:val="00E856A3"/>
    <w:rsid w:val="00E85999"/>
    <w:rsid w:val="00E86163"/>
    <w:rsid w:val="00E86A4A"/>
    <w:rsid w:val="00E86B09"/>
    <w:rsid w:val="00E87A24"/>
    <w:rsid w:val="00E87C69"/>
    <w:rsid w:val="00E901ED"/>
    <w:rsid w:val="00E90C39"/>
    <w:rsid w:val="00E916F3"/>
    <w:rsid w:val="00E924E8"/>
    <w:rsid w:val="00E927BD"/>
    <w:rsid w:val="00E936E6"/>
    <w:rsid w:val="00E957CC"/>
    <w:rsid w:val="00E95A86"/>
    <w:rsid w:val="00E95BED"/>
    <w:rsid w:val="00E95D79"/>
    <w:rsid w:val="00E95DF2"/>
    <w:rsid w:val="00E96CEF"/>
    <w:rsid w:val="00E97724"/>
    <w:rsid w:val="00EA056A"/>
    <w:rsid w:val="00EA1DD7"/>
    <w:rsid w:val="00EA4052"/>
    <w:rsid w:val="00EA5077"/>
    <w:rsid w:val="00EA5902"/>
    <w:rsid w:val="00EA7106"/>
    <w:rsid w:val="00EA7369"/>
    <w:rsid w:val="00EA73A4"/>
    <w:rsid w:val="00EB0CD8"/>
    <w:rsid w:val="00EB1565"/>
    <w:rsid w:val="00EB1D8C"/>
    <w:rsid w:val="00EB2468"/>
    <w:rsid w:val="00EB39AD"/>
    <w:rsid w:val="00EB51CC"/>
    <w:rsid w:val="00EB7A0F"/>
    <w:rsid w:val="00EB7FE3"/>
    <w:rsid w:val="00EC23FA"/>
    <w:rsid w:val="00EC29A0"/>
    <w:rsid w:val="00EC3E45"/>
    <w:rsid w:val="00EC6413"/>
    <w:rsid w:val="00EC6DD7"/>
    <w:rsid w:val="00EC7E05"/>
    <w:rsid w:val="00EC7EB2"/>
    <w:rsid w:val="00ED07D2"/>
    <w:rsid w:val="00ED0FFE"/>
    <w:rsid w:val="00ED284E"/>
    <w:rsid w:val="00ED4A3B"/>
    <w:rsid w:val="00ED5396"/>
    <w:rsid w:val="00ED65CE"/>
    <w:rsid w:val="00ED7E3D"/>
    <w:rsid w:val="00EE0F62"/>
    <w:rsid w:val="00EE2309"/>
    <w:rsid w:val="00EE6FC9"/>
    <w:rsid w:val="00EE7A82"/>
    <w:rsid w:val="00EF1401"/>
    <w:rsid w:val="00EF2207"/>
    <w:rsid w:val="00EF3F5D"/>
    <w:rsid w:val="00EF4B4C"/>
    <w:rsid w:val="00EF7B3F"/>
    <w:rsid w:val="00F01562"/>
    <w:rsid w:val="00F016FC"/>
    <w:rsid w:val="00F02ADE"/>
    <w:rsid w:val="00F04342"/>
    <w:rsid w:val="00F066C8"/>
    <w:rsid w:val="00F072AC"/>
    <w:rsid w:val="00F108C9"/>
    <w:rsid w:val="00F11476"/>
    <w:rsid w:val="00F11D74"/>
    <w:rsid w:val="00F12D19"/>
    <w:rsid w:val="00F14C8A"/>
    <w:rsid w:val="00F161AD"/>
    <w:rsid w:val="00F16FCE"/>
    <w:rsid w:val="00F17A6F"/>
    <w:rsid w:val="00F2372B"/>
    <w:rsid w:val="00F23A5B"/>
    <w:rsid w:val="00F24AB5"/>
    <w:rsid w:val="00F2526D"/>
    <w:rsid w:val="00F2552F"/>
    <w:rsid w:val="00F25FB5"/>
    <w:rsid w:val="00F2631F"/>
    <w:rsid w:val="00F268AD"/>
    <w:rsid w:val="00F26E4B"/>
    <w:rsid w:val="00F27042"/>
    <w:rsid w:val="00F27233"/>
    <w:rsid w:val="00F27998"/>
    <w:rsid w:val="00F3004B"/>
    <w:rsid w:val="00F3122E"/>
    <w:rsid w:val="00F33889"/>
    <w:rsid w:val="00F33EAA"/>
    <w:rsid w:val="00F33F5C"/>
    <w:rsid w:val="00F34486"/>
    <w:rsid w:val="00F347C9"/>
    <w:rsid w:val="00F35069"/>
    <w:rsid w:val="00F3640B"/>
    <w:rsid w:val="00F3643F"/>
    <w:rsid w:val="00F40576"/>
    <w:rsid w:val="00F41856"/>
    <w:rsid w:val="00F427C8"/>
    <w:rsid w:val="00F42922"/>
    <w:rsid w:val="00F42F03"/>
    <w:rsid w:val="00F43A35"/>
    <w:rsid w:val="00F43D56"/>
    <w:rsid w:val="00F4408F"/>
    <w:rsid w:val="00F44761"/>
    <w:rsid w:val="00F45895"/>
    <w:rsid w:val="00F45D5F"/>
    <w:rsid w:val="00F4665E"/>
    <w:rsid w:val="00F4751E"/>
    <w:rsid w:val="00F5023D"/>
    <w:rsid w:val="00F5061B"/>
    <w:rsid w:val="00F51EF6"/>
    <w:rsid w:val="00F53287"/>
    <w:rsid w:val="00F5548F"/>
    <w:rsid w:val="00F5558C"/>
    <w:rsid w:val="00F55625"/>
    <w:rsid w:val="00F57080"/>
    <w:rsid w:val="00F57A09"/>
    <w:rsid w:val="00F57D75"/>
    <w:rsid w:val="00F60BFD"/>
    <w:rsid w:val="00F63B06"/>
    <w:rsid w:val="00F6479B"/>
    <w:rsid w:val="00F65110"/>
    <w:rsid w:val="00F65140"/>
    <w:rsid w:val="00F6764E"/>
    <w:rsid w:val="00F70A8C"/>
    <w:rsid w:val="00F71E7F"/>
    <w:rsid w:val="00F72137"/>
    <w:rsid w:val="00F735D1"/>
    <w:rsid w:val="00F77F62"/>
    <w:rsid w:val="00F80A1E"/>
    <w:rsid w:val="00F8246F"/>
    <w:rsid w:val="00F82820"/>
    <w:rsid w:val="00F8480F"/>
    <w:rsid w:val="00F86035"/>
    <w:rsid w:val="00F86E40"/>
    <w:rsid w:val="00F9173B"/>
    <w:rsid w:val="00F930DF"/>
    <w:rsid w:val="00F93600"/>
    <w:rsid w:val="00F96001"/>
    <w:rsid w:val="00F964DB"/>
    <w:rsid w:val="00F97767"/>
    <w:rsid w:val="00FA15D0"/>
    <w:rsid w:val="00FA2E51"/>
    <w:rsid w:val="00FA41F0"/>
    <w:rsid w:val="00FA5D91"/>
    <w:rsid w:val="00FA6714"/>
    <w:rsid w:val="00FA7C73"/>
    <w:rsid w:val="00FB0C6D"/>
    <w:rsid w:val="00FB2306"/>
    <w:rsid w:val="00FB2A38"/>
    <w:rsid w:val="00FC4F25"/>
    <w:rsid w:val="00FD0E81"/>
    <w:rsid w:val="00FD6EB3"/>
    <w:rsid w:val="00FD7BE2"/>
    <w:rsid w:val="00FE28C9"/>
    <w:rsid w:val="00FE2CC8"/>
    <w:rsid w:val="00FE344B"/>
    <w:rsid w:val="00FE3B4E"/>
    <w:rsid w:val="00FE54B5"/>
    <w:rsid w:val="00FE6A2A"/>
    <w:rsid w:val="00FE7500"/>
    <w:rsid w:val="00FF038D"/>
    <w:rsid w:val="00FF0C11"/>
    <w:rsid w:val="00FF0CA8"/>
    <w:rsid w:val="00FF129B"/>
    <w:rsid w:val="00FF14AC"/>
    <w:rsid w:val="00FF4CD3"/>
    <w:rsid w:val="00FF5376"/>
    <w:rsid w:val="00FF54BF"/>
    <w:rsid w:val="00FF689A"/>
    <w:rsid w:val="00FF7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35D9C2"/>
  <w15:docId w15:val="{4B5B66FA-0653-42EB-8140-74B6F172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19E"/>
    <w:rPr>
      <w:sz w:val="24"/>
    </w:rPr>
  </w:style>
  <w:style w:type="paragraph" w:styleId="1">
    <w:name w:val="heading 1"/>
    <w:basedOn w:val="a"/>
    <w:next w:val="a"/>
    <w:link w:val="1Char"/>
    <w:qFormat/>
    <w:rsid w:val="00C11FB8"/>
    <w:pPr>
      <w:widowControl w:val="0"/>
      <w:numPr>
        <w:numId w:val="7"/>
      </w:numPr>
      <w:tabs>
        <w:tab w:val="clear" w:pos="360"/>
        <w:tab w:val="left" w:pos="567"/>
      </w:tabs>
      <w:jc w:val="both"/>
      <w:outlineLvl w:val="0"/>
    </w:pPr>
    <w:rPr>
      <w:b/>
      <w:u w:val="single"/>
      <w:lang w:val="x-none" w:eastAsia="x-none"/>
    </w:rPr>
  </w:style>
  <w:style w:type="paragraph" w:styleId="2">
    <w:name w:val="heading 2"/>
    <w:basedOn w:val="a"/>
    <w:next w:val="a"/>
    <w:link w:val="2Char"/>
    <w:qFormat/>
    <w:rsid w:val="00C11FB8"/>
    <w:pPr>
      <w:widowControl w:val="0"/>
      <w:numPr>
        <w:ilvl w:val="1"/>
        <w:numId w:val="7"/>
      </w:numPr>
      <w:tabs>
        <w:tab w:val="left" w:pos="567"/>
        <w:tab w:val="left" w:pos="1418"/>
      </w:tabs>
      <w:ind w:left="0" w:firstLine="567"/>
      <w:jc w:val="both"/>
      <w:outlineLvl w:val="1"/>
    </w:pPr>
    <w:rPr>
      <w:b/>
      <w:u w:val="single"/>
      <w:lang w:val="x-none" w:eastAsia="x-none"/>
    </w:rPr>
  </w:style>
  <w:style w:type="paragraph" w:styleId="3">
    <w:name w:val="heading 3"/>
    <w:basedOn w:val="a"/>
    <w:next w:val="30"/>
    <w:link w:val="3Char"/>
    <w:qFormat/>
    <w:rsid w:val="00C11FB8"/>
    <w:pPr>
      <w:widowControl w:val="0"/>
      <w:numPr>
        <w:ilvl w:val="2"/>
        <w:numId w:val="7"/>
      </w:numPr>
      <w:tabs>
        <w:tab w:val="left" w:pos="2268"/>
      </w:tabs>
      <w:ind w:left="0" w:firstLine="1418"/>
      <w:jc w:val="both"/>
      <w:outlineLvl w:val="2"/>
    </w:pPr>
    <w:rPr>
      <w:b/>
      <w:lang w:val="x-none" w:eastAsia="x-none"/>
    </w:rPr>
  </w:style>
  <w:style w:type="paragraph" w:styleId="4">
    <w:name w:val="heading 4"/>
    <w:basedOn w:val="3"/>
    <w:next w:val="40"/>
    <w:link w:val="4Char"/>
    <w:qFormat/>
    <w:rsid w:val="00C11FB8"/>
    <w:pPr>
      <w:numPr>
        <w:ilvl w:val="3"/>
      </w:numPr>
      <w:tabs>
        <w:tab w:val="clear" w:pos="2268"/>
        <w:tab w:val="left" w:pos="3402"/>
      </w:tabs>
      <w:ind w:left="0" w:firstLine="2268"/>
      <w:outlineLvl w:val="3"/>
    </w:pPr>
  </w:style>
  <w:style w:type="paragraph" w:styleId="5">
    <w:name w:val="heading 5"/>
    <w:basedOn w:val="4"/>
    <w:next w:val="50"/>
    <w:link w:val="5Char"/>
    <w:qFormat/>
    <w:rsid w:val="00C11FB8"/>
    <w:pPr>
      <w:numPr>
        <w:ilvl w:val="4"/>
      </w:numPr>
      <w:tabs>
        <w:tab w:val="clear" w:pos="2520"/>
        <w:tab w:val="clear" w:pos="3402"/>
        <w:tab w:val="left" w:pos="4536"/>
      </w:tabs>
      <w:ind w:left="0" w:firstLine="3402"/>
      <w:outlineLvl w:val="4"/>
    </w:pPr>
    <w:rPr>
      <w:b w:val="0"/>
    </w:rPr>
  </w:style>
  <w:style w:type="paragraph" w:styleId="6">
    <w:name w:val="heading 6"/>
    <w:basedOn w:val="5"/>
    <w:next w:val="a"/>
    <w:link w:val="6Char"/>
    <w:qFormat/>
    <w:rsid w:val="00C11FB8"/>
    <w:pPr>
      <w:numPr>
        <w:ilvl w:val="5"/>
      </w:numPr>
      <w:tabs>
        <w:tab w:val="clear" w:pos="2880"/>
        <w:tab w:val="left" w:pos="6237"/>
      </w:tabs>
      <w:spacing w:line="240" w:lineRule="atLeast"/>
      <w:ind w:left="0" w:firstLine="4536"/>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A4052"/>
    <w:rPr>
      <w:sz w:val="20"/>
    </w:rPr>
  </w:style>
  <w:style w:type="character" w:styleId="a4">
    <w:name w:val="footnote reference"/>
    <w:semiHidden/>
    <w:rsid w:val="00EA4052"/>
    <w:rPr>
      <w:vertAlign w:val="superscript"/>
    </w:rPr>
  </w:style>
  <w:style w:type="paragraph" w:styleId="a5">
    <w:name w:val="header"/>
    <w:basedOn w:val="a"/>
    <w:rsid w:val="00721941"/>
    <w:pPr>
      <w:tabs>
        <w:tab w:val="center" w:pos="4153"/>
        <w:tab w:val="right" w:pos="8306"/>
      </w:tabs>
    </w:pPr>
  </w:style>
  <w:style w:type="paragraph" w:styleId="a6">
    <w:name w:val="footer"/>
    <w:basedOn w:val="a"/>
    <w:rsid w:val="00721941"/>
    <w:pPr>
      <w:tabs>
        <w:tab w:val="center" w:pos="4153"/>
        <w:tab w:val="right" w:pos="8306"/>
      </w:tabs>
    </w:pPr>
  </w:style>
  <w:style w:type="character" w:styleId="a7">
    <w:name w:val="page number"/>
    <w:basedOn w:val="a0"/>
    <w:rsid w:val="00721941"/>
  </w:style>
  <w:style w:type="table" w:styleId="a8">
    <w:name w:val="Table Grid"/>
    <w:basedOn w:val="a1"/>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Char0"/>
    <w:rsid w:val="00F01562"/>
    <w:pPr>
      <w:suppressAutoHyphens/>
      <w:spacing w:after="120"/>
    </w:pPr>
    <w:rPr>
      <w:rFonts w:eastAsia="Lucida Sans Unicode" w:cs="Lucida Sans"/>
      <w:kern w:val="1"/>
      <w:szCs w:val="24"/>
      <w:lang w:val="x-none" w:eastAsia="hi-IN" w:bidi="hi-IN"/>
    </w:rPr>
  </w:style>
  <w:style w:type="character" w:customStyle="1" w:styleId="Char0">
    <w:name w:val="Σώμα κειμένου Char"/>
    <w:link w:val="a9"/>
    <w:rsid w:val="00F01562"/>
    <w:rPr>
      <w:rFonts w:eastAsia="Lucida Sans Unicode" w:cs="Lucida Sans"/>
      <w:kern w:val="1"/>
      <w:sz w:val="24"/>
      <w:szCs w:val="24"/>
      <w:lang w:eastAsia="hi-IN" w:bidi="hi-IN"/>
    </w:rPr>
  </w:style>
  <w:style w:type="paragraph" w:styleId="aa">
    <w:name w:val="List Paragraph"/>
    <w:basedOn w:val="a"/>
    <w:uiPriority w:val="1"/>
    <w:qFormat/>
    <w:rsid w:val="00F01562"/>
    <w:pPr>
      <w:suppressAutoHyphens/>
      <w:ind w:left="720"/>
    </w:pPr>
    <w:rPr>
      <w:rFonts w:eastAsia="Lucida Sans Unicode" w:cs="Lucida Sans"/>
      <w:kern w:val="1"/>
      <w:szCs w:val="24"/>
      <w:lang w:eastAsia="hi-IN" w:bidi="hi-IN"/>
    </w:rPr>
  </w:style>
  <w:style w:type="paragraph" w:styleId="ab">
    <w:name w:val="Balloon Text"/>
    <w:basedOn w:val="a"/>
    <w:link w:val="Char1"/>
    <w:rsid w:val="0061670D"/>
    <w:rPr>
      <w:rFonts w:ascii="Tahoma" w:hAnsi="Tahoma"/>
      <w:sz w:val="16"/>
      <w:szCs w:val="16"/>
      <w:lang w:val="x-none" w:eastAsia="x-none"/>
    </w:rPr>
  </w:style>
  <w:style w:type="character" w:customStyle="1" w:styleId="Char1">
    <w:name w:val="Κείμενο πλαισίου Char"/>
    <w:link w:val="ab"/>
    <w:rsid w:val="0061670D"/>
    <w:rPr>
      <w:rFonts w:ascii="Tahoma" w:hAnsi="Tahoma" w:cs="Tahoma"/>
      <w:sz w:val="16"/>
      <w:szCs w:val="16"/>
    </w:rPr>
  </w:style>
  <w:style w:type="paragraph" w:customStyle="1" w:styleId="Standard">
    <w:name w:val="Standard"/>
    <w:uiPriority w:val="99"/>
    <w:rsid w:val="00183DE1"/>
    <w:pPr>
      <w:suppressAutoHyphens/>
      <w:autoSpaceDN w:val="0"/>
      <w:textAlignment w:val="baseline"/>
    </w:pPr>
    <w:rPr>
      <w:rFonts w:eastAsia="Lucida Sans Unicode" w:cs="Lucida Sans"/>
      <w:kern w:val="3"/>
      <w:sz w:val="24"/>
      <w:szCs w:val="24"/>
      <w:lang w:eastAsia="zh-CN" w:bidi="hi-IN"/>
    </w:rPr>
  </w:style>
  <w:style w:type="paragraph" w:customStyle="1" w:styleId="10">
    <w:name w:val="Παράγραφος λίστας1"/>
    <w:basedOn w:val="Standard"/>
    <w:qFormat/>
    <w:rsid w:val="00EC7EB2"/>
    <w:pPr>
      <w:ind w:left="720"/>
    </w:pPr>
  </w:style>
  <w:style w:type="numbering" w:customStyle="1" w:styleId="WWNum3">
    <w:name w:val="WWNum3"/>
    <w:basedOn w:val="a2"/>
    <w:rsid w:val="00EC7EB2"/>
    <w:pPr>
      <w:numPr>
        <w:numId w:val="1"/>
      </w:numPr>
    </w:pPr>
  </w:style>
  <w:style w:type="numbering" w:customStyle="1" w:styleId="WWNum4">
    <w:name w:val="WWNum4"/>
    <w:basedOn w:val="a2"/>
    <w:rsid w:val="00EC7EB2"/>
    <w:pPr>
      <w:numPr>
        <w:numId w:val="2"/>
      </w:numPr>
    </w:pPr>
  </w:style>
  <w:style w:type="numbering" w:customStyle="1" w:styleId="WWNum5">
    <w:name w:val="WWNum5"/>
    <w:basedOn w:val="a2"/>
    <w:rsid w:val="00EC7EB2"/>
    <w:pPr>
      <w:numPr>
        <w:numId w:val="3"/>
      </w:numPr>
    </w:pPr>
  </w:style>
  <w:style w:type="numbering" w:customStyle="1" w:styleId="WWNum6">
    <w:name w:val="WWNum6"/>
    <w:basedOn w:val="a2"/>
    <w:rsid w:val="00EC7EB2"/>
    <w:pPr>
      <w:numPr>
        <w:numId w:val="4"/>
      </w:numPr>
    </w:pPr>
  </w:style>
  <w:style w:type="numbering" w:customStyle="1" w:styleId="WWNum7">
    <w:name w:val="WWNum7"/>
    <w:basedOn w:val="a2"/>
    <w:rsid w:val="00EC7EB2"/>
    <w:pPr>
      <w:numPr>
        <w:numId w:val="5"/>
      </w:numPr>
    </w:pPr>
  </w:style>
  <w:style w:type="paragraph" w:styleId="20">
    <w:name w:val="Body Text Indent 2"/>
    <w:basedOn w:val="a"/>
    <w:link w:val="2Char0"/>
    <w:rsid w:val="00304B93"/>
    <w:pPr>
      <w:spacing w:after="120" w:line="480" w:lineRule="auto"/>
      <w:ind w:left="283"/>
    </w:pPr>
    <w:rPr>
      <w:lang w:val="x-none" w:eastAsia="x-none"/>
    </w:rPr>
  </w:style>
  <w:style w:type="character" w:customStyle="1" w:styleId="2Char0">
    <w:name w:val="Σώμα κείμενου με εσοχή 2 Char"/>
    <w:link w:val="20"/>
    <w:rsid w:val="00304B93"/>
    <w:rPr>
      <w:sz w:val="24"/>
    </w:rPr>
  </w:style>
  <w:style w:type="paragraph" w:customStyle="1" w:styleId="50">
    <w:name w:val="Βασικό / εσοχή 5"/>
    <w:basedOn w:val="a"/>
    <w:rsid w:val="006E7D9C"/>
    <w:pPr>
      <w:widowControl w:val="0"/>
      <w:tabs>
        <w:tab w:val="left" w:pos="3402"/>
        <w:tab w:val="left" w:pos="4536"/>
        <w:tab w:val="left" w:pos="6237"/>
      </w:tabs>
      <w:ind w:firstLine="4536"/>
      <w:jc w:val="both"/>
    </w:pPr>
  </w:style>
  <w:style w:type="character" w:customStyle="1" w:styleId="null">
    <w:name w:val="null"/>
    <w:rsid w:val="006E7D9C"/>
    <w:rPr>
      <w:rFonts w:ascii="Arial" w:hAnsi="Arial" w:cs="Arial" w:hint="default"/>
      <w:color w:val="000000"/>
      <w:sz w:val="24"/>
      <w:szCs w:val="24"/>
    </w:rPr>
  </w:style>
  <w:style w:type="paragraph" w:customStyle="1" w:styleId="30">
    <w:name w:val="Βασικό / εσοχή 3"/>
    <w:basedOn w:val="a"/>
    <w:rsid w:val="006E7D9C"/>
    <w:pPr>
      <w:widowControl w:val="0"/>
      <w:tabs>
        <w:tab w:val="left" w:pos="2268"/>
        <w:tab w:val="left" w:pos="3402"/>
      </w:tabs>
      <w:ind w:firstLine="2268"/>
      <w:jc w:val="both"/>
    </w:pPr>
  </w:style>
  <w:style w:type="paragraph" w:customStyle="1" w:styleId="40">
    <w:name w:val="Βασικό / εσοχή 4"/>
    <w:basedOn w:val="30"/>
    <w:rsid w:val="006E7D9C"/>
    <w:pPr>
      <w:tabs>
        <w:tab w:val="clear" w:pos="2268"/>
        <w:tab w:val="left" w:pos="4536"/>
      </w:tabs>
      <w:ind w:firstLine="3402"/>
    </w:pPr>
  </w:style>
  <w:style w:type="character" w:customStyle="1" w:styleId="1Char">
    <w:name w:val="Επικεφαλίδα 1 Char"/>
    <w:link w:val="1"/>
    <w:rsid w:val="00C11FB8"/>
    <w:rPr>
      <w:b/>
      <w:sz w:val="24"/>
      <w:u w:val="single"/>
      <w:lang w:val="x-none" w:eastAsia="x-none" w:bidi="ar-SA"/>
    </w:rPr>
  </w:style>
  <w:style w:type="character" w:customStyle="1" w:styleId="2Char">
    <w:name w:val="Επικεφαλίδα 2 Char"/>
    <w:link w:val="2"/>
    <w:rsid w:val="00C11FB8"/>
    <w:rPr>
      <w:b/>
      <w:sz w:val="24"/>
      <w:u w:val="single"/>
      <w:lang w:val="x-none" w:eastAsia="x-none" w:bidi="ar-SA"/>
    </w:rPr>
  </w:style>
  <w:style w:type="character" w:customStyle="1" w:styleId="3Char">
    <w:name w:val="Επικεφαλίδα 3 Char"/>
    <w:link w:val="3"/>
    <w:rsid w:val="00C11FB8"/>
    <w:rPr>
      <w:b/>
      <w:sz w:val="24"/>
      <w:lang w:val="x-none" w:eastAsia="x-none" w:bidi="ar-SA"/>
    </w:rPr>
  </w:style>
  <w:style w:type="character" w:customStyle="1" w:styleId="4Char">
    <w:name w:val="Επικεφαλίδα 4 Char"/>
    <w:link w:val="4"/>
    <w:rsid w:val="00C11FB8"/>
    <w:rPr>
      <w:b/>
      <w:sz w:val="24"/>
      <w:lang w:val="x-none" w:eastAsia="x-none" w:bidi="ar-SA"/>
    </w:rPr>
  </w:style>
  <w:style w:type="character" w:customStyle="1" w:styleId="5Char">
    <w:name w:val="Επικεφαλίδα 5 Char"/>
    <w:link w:val="5"/>
    <w:rsid w:val="00C11FB8"/>
    <w:rPr>
      <w:sz w:val="24"/>
      <w:lang w:val="x-none" w:eastAsia="x-none" w:bidi="ar-SA"/>
    </w:rPr>
  </w:style>
  <w:style w:type="character" w:customStyle="1" w:styleId="6Char">
    <w:name w:val="Επικεφαλίδα 6 Char"/>
    <w:link w:val="6"/>
    <w:rsid w:val="00C11FB8"/>
    <w:rPr>
      <w:sz w:val="24"/>
      <w:lang w:val="x-none" w:eastAsia="x-none" w:bidi="ar-SA"/>
    </w:rPr>
  </w:style>
  <w:style w:type="paragraph" w:customStyle="1" w:styleId="11">
    <w:name w:val="Βασικό / εσοχή 1"/>
    <w:basedOn w:val="a"/>
    <w:rsid w:val="00C11FB8"/>
    <w:pPr>
      <w:widowControl w:val="0"/>
      <w:tabs>
        <w:tab w:val="left" w:pos="567"/>
        <w:tab w:val="left" w:pos="1418"/>
      </w:tabs>
      <w:ind w:firstLine="567"/>
      <w:jc w:val="both"/>
    </w:pPr>
  </w:style>
  <w:style w:type="paragraph" w:customStyle="1" w:styleId="21">
    <w:name w:val="Βασικό / εσοχή 2"/>
    <w:basedOn w:val="11"/>
    <w:rsid w:val="00C11FB8"/>
    <w:pPr>
      <w:tabs>
        <w:tab w:val="left" w:pos="2268"/>
      </w:tabs>
      <w:ind w:firstLine="1418"/>
    </w:pPr>
  </w:style>
  <w:style w:type="paragraph" w:customStyle="1" w:styleId="ListParagraph1">
    <w:name w:val="List Paragraph1"/>
    <w:basedOn w:val="a"/>
    <w:rsid w:val="005A5CBE"/>
    <w:pPr>
      <w:suppressAutoHyphens/>
      <w:ind w:left="720"/>
    </w:pPr>
    <w:rPr>
      <w:rFonts w:eastAsia="Lucida Sans Unicode" w:cs="Lucida Sans"/>
      <w:kern w:val="1"/>
      <w:szCs w:val="24"/>
      <w:lang w:eastAsia="hi-IN" w:bidi="hi-IN"/>
    </w:rPr>
  </w:style>
  <w:style w:type="paragraph" w:customStyle="1" w:styleId="Default">
    <w:name w:val="Default"/>
    <w:rsid w:val="00161074"/>
    <w:pPr>
      <w:autoSpaceDE w:val="0"/>
      <w:autoSpaceDN w:val="0"/>
      <w:adjustRightInd w:val="0"/>
    </w:pPr>
    <w:rPr>
      <w:rFonts w:ascii="Arial" w:hAnsi="Arial" w:cs="Arial"/>
      <w:color w:val="000000"/>
      <w:sz w:val="24"/>
      <w:szCs w:val="24"/>
      <w:lang w:val="en-US" w:eastAsia="en-US"/>
    </w:rPr>
  </w:style>
  <w:style w:type="character" w:styleId="-">
    <w:name w:val="Hyperlink"/>
    <w:uiPriority w:val="99"/>
    <w:rsid w:val="00161074"/>
    <w:rPr>
      <w:color w:val="0000FF"/>
      <w:u w:val="single"/>
    </w:rPr>
  </w:style>
  <w:style w:type="paragraph" w:customStyle="1" w:styleId="CharCharCharCharCharChar">
    <w:name w:val="Char Char Char Char Char Char"/>
    <w:basedOn w:val="a"/>
    <w:rsid w:val="008F25B6"/>
    <w:pPr>
      <w:spacing w:after="160" w:line="240" w:lineRule="exact"/>
    </w:pPr>
    <w:rPr>
      <w:rFonts w:ascii="Arial" w:hAnsi="Arial" w:cs="Arial"/>
      <w:sz w:val="20"/>
      <w:lang w:val="en-US" w:eastAsia="en-US"/>
    </w:rPr>
  </w:style>
  <w:style w:type="paragraph" w:customStyle="1" w:styleId="BodyText31">
    <w:name w:val="Body Text 31"/>
    <w:basedOn w:val="a"/>
    <w:rsid w:val="0055790B"/>
    <w:pPr>
      <w:jc w:val="both"/>
    </w:pPr>
    <w:rPr>
      <w:rFonts w:ascii="Arial" w:hAnsi="Arial"/>
    </w:rPr>
  </w:style>
  <w:style w:type="character" w:customStyle="1" w:styleId="Char">
    <w:name w:val="Κείμενο υποσημείωσης Char"/>
    <w:link w:val="a3"/>
    <w:semiHidden/>
    <w:rsid w:val="0055790B"/>
    <w:rPr>
      <w:lang w:val="el-GR" w:eastAsia="el-GR"/>
    </w:rPr>
  </w:style>
  <w:style w:type="character" w:styleId="-0">
    <w:name w:val="FollowedHyperlink"/>
    <w:uiPriority w:val="99"/>
    <w:unhideWhenUsed/>
    <w:rsid w:val="00B6354D"/>
    <w:rPr>
      <w:color w:val="800080"/>
      <w:u w:val="single"/>
    </w:rPr>
  </w:style>
  <w:style w:type="paragraph" w:customStyle="1" w:styleId="font5">
    <w:name w:val="font5"/>
    <w:basedOn w:val="a"/>
    <w:rsid w:val="00B6354D"/>
    <w:pPr>
      <w:spacing w:before="100" w:beforeAutospacing="1" w:after="100" w:afterAutospacing="1"/>
    </w:pPr>
    <w:rPr>
      <w:rFonts w:ascii="Arial" w:hAnsi="Arial" w:cs="Arial"/>
      <w:b/>
      <w:bCs/>
      <w:sz w:val="22"/>
      <w:szCs w:val="22"/>
    </w:rPr>
  </w:style>
  <w:style w:type="paragraph" w:customStyle="1" w:styleId="font6">
    <w:name w:val="font6"/>
    <w:basedOn w:val="a"/>
    <w:rsid w:val="00B6354D"/>
    <w:pPr>
      <w:spacing w:before="100" w:beforeAutospacing="1" w:after="100" w:afterAutospacing="1"/>
    </w:pPr>
    <w:rPr>
      <w:rFonts w:ascii="Arial" w:hAnsi="Arial" w:cs="Arial"/>
      <w:b/>
      <w:bCs/>
      <w:sz w:val="22"/>
      <w:szCs w:val="22"/>
      <w:u w:val="single"/>
    </w:rPr>
  </w:style>
  <w:style w:type="paragraph" w:customStyle="1" w:styleId="font7">
    <w:name w:val="font7"/>
    <w:basedOn w:val="a"/>
    <w:rsid w:val="00B6354D"/>
    <w:pPr>
      <w:spacing w:before="100" w:beforeAutospacing="1" w:after="100" w:afterAutospacing="1"/>
    </w:pPr>
    <w:rPr>
      <w:rFonts w:ascii="Arial" w:hAnsi="Arial" w:cs="Arial"/>
      <w:sz w:val="22"/>
      <w:szCs w:val="22"/>
    </w:rPr>
  </w:style>
  <w:style w:type="paragraph" w:customStyle="1" w:styleId="font8">
    <w:name w:val="font8"/>
    <w:basedOn w:val="a"/>
    <w:rsid w:val="00B6354D"/>
    <w:pPr>
      <w:spacing w:before="100" w:beforeAutospacing="1" w:after="100" w:afterAutospacing="1"/>
    </w:pPr>
    <w:rPr>
      <w:rFonts w:ascii="Arial" w:hAnsi="Arial" w:cs="Arial"/>
      <w:sz w:val="22"/>
      <w:szCs w:val="22"/>
    </w:rPr>
  </w:style>
  <w:style w:type="paragraph" w:customStyle="1" w:styleId="font9">
    <w:name w:val="font9"/>
    <w:basedOn w:val="a"/>
    <w:rsid w:val="00B6354D"/>
    <w:pPr>
      <w:spacing w:before="100" w:beforeAutospacing="1" w:after="100" w:afterAutospacing="1"/>
    </w:pPr>
    <w:rPr>
      <w:rFonts w:ascii="Calibri" w:hAnsi="Calibri"/>
      <w:sz w:val="22"/>
      <w:szCs w:val="22"/>
    </w:rPr>
  </w:style>
  <w:style w:type="paragraph" w:customStyle="1" w:styleId="font10">
    <w:name w:val="font10"/>
    <w:basedOn w:val="a"/>
    <w:rsid w:val="00B6354D"/>
    <w:pPr>
      <w:spacing w:before="100" w:beforeAutospacing="1" w:after="100" w:afterAutospacing="1"/>
    </w:pPr>
    <w:rPr>
      <w:rFonts w:ascii="Arial" w:hAnsi="Arial" w:cs="Arial"/>
      <w:color w:val="FFFFFF"/>
      <w:sz w:val="22"/>
      <w:szCs w:val="22"/>
    </w:rPr>
  </w:style>
  <w:style w:type="paragraph" w:customStyle="1" w:styleId="font11">
    <w:name w:val="font11"/>
    <w:basedOn w:val="a"/>
    <w:rsid w:val="00B6354D"/>
    <w:pPr>
      <w:spacing w:before="100" w:beforeAutospacing="1" w:after="100" w:afterAutospacing="1"/>
    </w:pPr>
    <w:rPr>
      <w:rFonts w:ascii="Arial" w:hAnsi="Arial" w:cs="Arial"/>
      <w:color w:val="000000"/>
      <w:sz w:val="22"/>
      <w:szCs w:val="22"/>
    </w:rPr>
  </w:style>
  <w:style w:type="paragraph" w:customStyle="1" w:styleId="font12">
    <w:name w:val="font12"/>
    <w:basedOn w:val="a"/>
    <w:rsid w:val="00B6354D"/>
    <w:pPr>
      <w:spacing w:before="100" w:beforeAutospacing="1" w:after="100" w:afterAutospacing="1"/>
    </w:pPr>
    <w:rPr>
      <w:rFonts w:ascii="Arial" w:hAnsi="Arial" w:cs="Arial"/>
      <w:b/>
      <w:bCs/>
      <w:color w:val="FF0000"/>
      <w:sz w:val="22"/>
      <w:szCs w:val="22"/>
    </w:rPr>
  </w:style>
  <w:style w:type="paragraph" w:customStyle="1" w:styleId="font13">
    <w:name w:val="font13"/>
    <w:basedOn w:val="a"/>
    <w:rsid w:val="00B6354D"/>
    <w:pPr>
      <w:spacing w:before="100" w:beforeAutospacing="1" w:after="100" w:afterAutospacing="1"/>
    </w:pPr>
    <w:rPr>
      <w:rFonts w:ascii="Arial" w:hAnsi="Arial" w:cs="Arial"/>
      <w:b/>
      <w:bCs/>
      <w:color w:val="993300"/>
      <w:sz w:val="18"/>
      <w:szCs w:val="18"/>
    </w:rPr>
  </w:style>
  <w:style w:type="paragraph" w:customStyle="1" w:styleId="font14">
    <w:name w:val="font14"/>
    <w:basedOn w:val="a"/>
    <w:rsid w:val="00B6354D"/>
    <w:pPr>
      <w:spacing w:before="100" w:beforeAutospacing="1" w:after="100" w:afterAutospacing="1"/>
    </w:pPr>
    <w:rPr>
      <w:rFonts w:ascii="Arial" w:hAnsi="Arial" w:cs="Arial"/>
      <w:b/>
      <w:bCs/>
      <w:color w:val="993300"/>
      <w:sz w:val="20"/>
    </w:rPr>
  </w:style>
  <w:style w:type="paragraph" w:customStyle="1" w:styleId="font15">
    <w:name w:val="font15"/>
    <w:basedOn w:val="a"/>
    <w:rsid w:val="00B6354D"/>
    <w:pPr>
      <w:spacing w:before="100" w:beforeAutospacing="1" w:after="100" w:afterAutospacing="1"/>
    </w:pPr>
    <w:rPr>
      <w:rFonts w:ascii="Arial" w:hAnsi="Arial" w:cs="Arial"/>
      <w:color w:val="993300"/>
      <w:sz w:val="18"/>
      <w:szCs w:val="18"/>
    </w:rPr>
  </w:style>
  <w:style w:type="paragraph" w:customStyle="1" w:styleId="font16">
    <w:name w:val="font16"/>
    <w:basedOn w:val="a"/>
    <w:rsid w:val="00B6354D"/>
    <w:pPr>
      <w:spacing w:before="100" w:beforeAutospacing="1" w:after="100" w:afterAutospacing="1"/>
    </w:pPr>
    <w:rPr>
      <w:rFonts w:ascii="Arial" w:hAnsi="Arial" w:cs="Arial"/>
      <w:color w:val="FF0000"/>
      <w:sz w:val="22"/>
      <w:szCs w:val="22"/>
    </w:rPr>
  </w:style>
  <w:style w:type="paragraph" w:customStyle="1" w:styleId="font17">
    <w:name w:val="font17"/>
    <w:basedOn w:val="a"/>
    <w:rsid w:val="00B6354D"/>
    <w:pPr>
      <w:spacing w:before="100" w:beforeAutospacing="1" w:after="100" w:afterAutospacing="1"/>
    </w:pPr>
    <w:rPr>
      <w:rFonts w:ascii="Arial" w:hAnsi="Arial" w:cs="Arial"/>
      <w:color w:val="000000"/>
      <w:sz w:val="22"/>
      <w:szCs w:val="22"/>
    </w:rPr>
  </w:style>
  <w:style w:type="paragraph" w:customStyle="1" w:styleId="font18">
    <w:name w:val="font18"/>
    <w:basedOn w:val="a"/>
    <w:rsid w:val="00B6354D"/>
    <w:pPr>
      <w:spacing w:before="100" w:beforeAutospacing="1" w:after="100" w:afterAutospacing="1"/>
    </w:pPr>
    <w:rPr>
      <w:rFonts w:ascii="Arial" w:hAnsi="Arial" w:cs="Arial"/>
      <w:b/>
      <w:bCs/>
      <w:color w:val="000000"/>
      <w:sz w:val="22"/>
      <w:szCs w:val="22"/>
    </w:rPr>
  </w:style>
  <w:style w:type="paragraph" w:customStyle="1" w:styleId="font19">
    <w:name w:val="font19"/>
    <w:basedOn w:val="a"/>
    <w:rsid w:val="00B6354D"/>
    <w:pPr>
      <w:spacing w:before="100" w:beforeAutospacing="1" w:after="100" w:afterAutospacing="1"/>
    </w:pPr>
    <w:rPr>
      <w:rFonts w:ascii="Arial" w:hAnsi="Arial" w:cs="Arial"/>
      <w:color w:val="000000"/>
      <w:sz w:val="22"/>
      <w:szCs w:val="22"/>
    </w:rPr>
  </w:style>
  <w:style w:type="paragraph" w:customStyle="1" w:styleId="font20">
    <w:name w:val="font20"/>
    <w:basedOn w:val="a"/>
    <w:rsid w:val="00B6354D"/>
    <w:pPr>
      <w:spacing w:before="100" w:beforeAutospacing="1" w:after="100" w:afterAutospacing="1"/>
    </w:pPr>
    <w:rPr>
      <w:rFonts w:ascii="Arial" w:hAnsi="Arial" w:cs="Arial"/>
      <w:color w:val="000000"/>
      <w:sz w:val="22"/>
      <w:szCs w:val="22"/>
    </w:rPr>
  </w:style>
  <w:style w:type="paragraph" w:customStyle="1" w:styleId="font21">
    <w:name w:val="font21"/>
    <w:basedOn w:val="a"/>
    <w:rsid w:val="00B6354D"/>
    <w:pPr>
      <w:spacing w:before="100" w:beforeAutospacing="1" w:after="100" w:afterAutospacing="1"/>
    </w:pPr>
    <w:rPr>
      <w:rFonts w:ascii="Arial" w:hAnsi="Arial" w:cs="Arial"/>
      <w:color w:val="000000"/>
      <w:sz w:val="22"/>
      <w:szCs w:val="22"/>
    </w:rPr>
  </w:style>
  <w:style w:type="paragraph" w:customStyle="1" w:styleId="font22">
    <w:name w:val="font22"/>
    <w:basedOn w:val="a"/>
    <w:rsid w:val="00B6354D"/>
    <w:pPr>
      <w:spacing w:before="100" w:beforeAutospacing="1" w:after="100" w:afterAutospacing="1"/>
    </w:pPr>
    <w:rPr>
      <w:rFonts w:ascii="Arial" w:hAnsi="Arial" w:cs="Arial"/>
      <w:b/>
      <w:bCs/>
      <w:color w:val="000000"/>
      <w:sz w:val="22"/>
      <w:szCs w:val="22"/>
    </w:rPr>
  </w:style>
  <w:style w:type="paragraph" w:customStyle="1" w:styleId="font23">
    <w:name w:val="font23"/>
    <w:basedOn w:val="a"/>
    <w:rsid w:val="00B6354D"/>
    <w:pPr>
      <w:spacing w:before="100" w:beforeAutospacing="1" w:after="100" w:afterAutospacing="1"/>
    </w:pPr>
    <w:rPr>
      <w:rFonts w:ascii="Arial" w:hAnsi="Arial" w:cs="Arial"/>
      <w:color w:val="000000"/>
      <w:sz w:val="22"/>
      <w:szCs w:val="22"/>
    </w:rPr>
  </w:style>
  <w:style w:type="paragraph" w:customStyle="1" w:styleId="font24">
    <w:name w:val="font24"/>
    <w:basedOn w:val="a"/>
    <w:rsid w:val="00B6354D"/>
    <w:pPr>
      <w:spacing w:before="100" w:beforeAutospacing="1" w:after="100" w:afterAutospacing="1"/>
    </w:pPr>
    <w:rPr>
      <w:rFonts w:ascii="Arial" w:hAnsi="Arial" w:cs="Arial"/>
      <w:b/>
      <w:bCs/>
      <w:color w:val="000000"/>
      <w:sz w:val="22"/>
      <w:szCs w:val="22"/>
    </w:rPr>
  </w:style>
  <w:style w:type="paragraph" w:customStyle="1" w:styleId="font25">
    <w:name w:val="font25"/>
    <w:basedOn w:val="a"/>
    <w:rsid w:val="00B6354D"/>
    <w:pPr>
      <w:spacing w:before="100" w:beforeAutospacing="1" w:after="100" w:afterAutospacing="1"/>
    </w:pPr>
    <w:rPr>
      <w:rFonts w:ascii="Arial" w:hAnsi="Arial" w:cs="Arial"/>
      <w:color w:val="000000"/>
      <w:sz w:val="22"/>
      <w:szCs w:val="22"/>
    </w:rPr>
  </w:style>
  <w:style w:type="paragraph" w:customStyle="1" w:styleId="font26">
    <w:name w:val="font26"/>
    <w:basedOn w:val="a"/>
    <w:rsid w:val="00B6354D"/>
    <w:pPr>
      <w:spacing w:before="100" w:beforeAutospacing="1" w:after="100" w:afterAutospacing="1"/>
    </w:pPr>
    <w:rPr>
      <w:rFonts w:ascii="Arial" w:hAnsi="Arial" w:cs="Arial"/>
      <w:b/>
      <w:bCs/>
      <w:color w:val="000000"/>
      <w:sz w:val="22"/>
      <w:szCs w:val="22"/>
    </w:rPr>
  </w:style>
  <w:style w:type="paragraph" w:customStyle="1" w:styleId="font27">
    <w:name w:val="font27"/>
    <w:basedOn w:val="a"/>
    <w:rsid w:val="00B6354D"/>
    <w:pPr>
      <w:spacing w:before="100" w:beforeAutospacing="1" w:after="100" w:afterAutospacing="1"/>
    </w:pPr>
    <w:rPr>
      <w:rFonts w:ascii="Arial" w:hAnsi="Arial" w:cs="Arial"/>
      <w:color w:val="000000"/>
      <w:sz w:val="22"/>
      <w:szCs w:val="22"/>
    </w:rPr>
  </w:style>
  <w:style w:type="paragraph" w:customStyle="1" w:styleId="font28">
    <w:name w:val="font28"/>
    <w:basedOn w:val="a"/>
    <w:rsid w:val="00B6354D"/>
    <w:pPr>
      <w:spacing w:before="100" w:beforeAutospacing="1" w:after="100" w:afterAutospacing="1"/>
    </w:pPr>
    <w:rPr>
      <w:rFonts w:ascii="Arial" w:hAnsi="Arial" w:cs="Arial"/>
      <w:color w:val="FF0000"/>
      <w:sz w:val="22"/>
      <w:szCs w:val="22"/>
    </w:rPr>
  </w:style>
  <w:style w:type="paragraph" w:customStyle="1" w:styleId="font29">
    <w:name w:val="font29"/>
    <w:basedOn w:val="a"/>
    <w:rsid w:val="00B6354D"/>
    <w:pPr>
      <w:spacing w:before="100" w:beforeAutospacing="1" w:after="100" w:afterAutospacing="1"/>
    </w:pPr>
    <w:rPr>
      <w:rFonts w:ascii="Arial" w:hAnsi="Arial" w:cs="Arial"/>
      <w:color w:val="000000"/>
      <w:sz w:val="22"/>
      <w:szCs w:val="22"/>
    </w:rPr>
  </w:style>
  <w:style w:type="paragraph" w:customStyle="1" w:styleId="font30">
    <w:name w:val="font30"/>
    <w:basedOn w:val="a"/>
    <w:rsid w:val="00B6354D"/>
    <w:pPr>
      <w:spacing w:before="100" w:beforeAutospacing="1" w:after="100" w:afterAutospacing="1"/>
    </w:pPr>
    <w:rPr>
      <w:rFonts w:ascii="Arial" w:hAnsi="Arial" w:cs="Arial"/>
      <w:color w:val="000000"/>
      <w:sz w:val="22"/>
      <w:szCs w:val="22"/>
    </w:rPr>
  </w:style>
  <w:style w:type="paragraph" w:customStyle="1" w:styleId="font31">
    <w:name w:val="font31"/>
    <w:basedOn w:val="a"/>
    <w:rsid w:val="00B6354D"/>
    <w:pPr>
      <w:spacing w:before="100" w:beforeAutospacing="1" w:after="100" w:afterAutospacing="1"/>
    </w:pPr>
    <w:rPr>
      <w:rFonts w:ascii="Arial" w:hAnsi="Arial" w:cs="Arial"/>
      <w:b/>
      <w:bCs/>
      <w:color w:val="000000"/>
      <w:sz w:val="22"/>
      <w:szCs w:val="22"/>
    </w:rPr>
  </w:style>
  <w:style w:type="paragraph" w:customStyle="1" w:styleId="xl65">
    <w:name w:val="xl65"/>
    <w:basedOn w:val="a"/>
    <w:rsid w:val="00B6354D"/>
    <w:pPr>
      <w:spacing w:before="100" w:beforeAutospacing="1" w:after="100" w:afterAutospacing="1"/>
      <w:textAlignment w:val="top"/>
    </w:pPr>
    <w:rPr>
      <w:rFonts w:ascii="Arial" w:hAnsi="Arial" w:cs="Arial"/>
      <w:b/>
      <w:bCs/>
      <w:sz w:val="22"/>
      <w:szCs w:val="22"/>
      <w:u w:val="single"/>
    </w:rPr>
  </w:style>
  <w:style w:type="paragraph" w:customStyle="1" w:styleId="xl66">
    <w:name w:val="xl66"/>
    <w:basedOn w:val="a"/>
    <w:rsid w:val="00B6354D"/>
    <w:pPr>
      <w:spacing w:before="100" w:beforeAutospacing="1" w:after="100" w:afterAutospacing="1"/>
      <w:jc w:val="center"/>
      <w:textAlignment w:val="center"/>
    </w:pPr>
    <w:rPr>
      <w:rFonts w:ascii="Arial" w:hAnsi="Arial" w:cs="Arial"/>
      <w:b/>
      <w:bCs/>
      <w:color w:val="FFFFFF"/>
      <w:sz w:val="22"/>
      <w:szCs w:val="22"/>
    </w:rPr>
  </w:style>
  <w:style w:type="paragraph" w:customStyle="1" w:styleId="xl67">
    <w:name w:val="xl67"/>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68">
    <w:name w:val="xl68"/>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a"/>
    <w:rsid w:val="00B6354D"/>
    <w:pPr>
      <w:spacing w:before="100" w:beforeAutospacing="1" w:after="100" w:afterAutospacing="1"/>
    </w:pPr>
    <w:rPr>
      <w:rFonts w:ascii="Arial" w:hAnsi="Arial" w:cs="Arial"/>
      <w:sz w:val="22"/>
      <w:szCs w:val="22"/>
    </w:rPr>
  </w:style>
  <w:style w:type="paragraph" w:customStyle="1" w:styleId="xl70">
    <w:name w:val="xl70"/>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71">
    <w:name w:val="xl71"/>
    <w:basedOn w:val="a"/>
    <w:rsid w:val="00B6354D"/>
    <w:pPr>
      <w:spacing w:before="100" w:beforeAutospacing="1" w:after="100" w:afterAutospacing="1"/>
      <w:textAlignment w:val="top"/>
    </w:pPr>
    <w:rPr>
      <w:rFonts w:ascii="Arial" w:hAnsi="Arial" w:cs="Arial"/>
      <w:sz w:val="22"/>
      <w:szCs w:val="22"/>
    </w:rPr>
  </w:style>
  <w:style w:type="paragraph" w:customStyle="1" w:styleId="xl72">
    <w:name w:val="xl72"/>
    <w:basedOn w:val="a"/>
    <w:rsid w:val="00B6354D"/>
    <w:pPr>
      <w:spacing w:before="100" w:beforeAutospacing="1" w:after="100" w:afterAutospacing="1"/>
      <w:textAlignment w:val="top"/>
    </w:pPr>
    <w:rPr>
      <w:rFonts w:ascii="Arial" w:hAnsi="Arial" w:cs="Arial"/>
      <w:sz w:val="22"/>
      <w:szCs w:val="22"/>
    </w:rPr>
  </w:style>
  <w:style w:type="paragraph" w:customStyle="1" w:styleId="xl73">
    <w:name w:val="xl73"/>
    <w:basedOn w:val="a"/>
    <w:rsid w:val="00B6354D"/>
    <w:pPr>
      <w:spacing w:before="100" w:beforeAutospacing="1" w:after="100" w:afterAutospacing="1"/>
      <w:jc w:val="center"/>
      <w:textAlignment w:val="top"/>
    </w:pPr>
    <w:rPr>
      <w:rFonts w:ascii="Arial" w:hAnsi="Arial" w:cs="Arial"/>
      <w:b/>
      <w:bCs/>
      <w:sz w:val="22"/>
      <w:szCs w:val="22"/>
    </w:rPr>
  </w:style>
  <w:style w:type="paragraph" w:customStyle="1" w:styleId="xl74">
    <w:name w:val="xl74"/>
    <w:basedOn w:val="a"/>
    <w:rsid w:val="00B6354D"/>
    <w:pPr>
      <w:spacing w:before="100" w:beforeAutospacing="1" w:after="100" w:afterAutospacing="1"/>
    </w:pPr>
    <w:rPr>
      <w:rFonts w:ascii="Arial" w:hAnsi="Arial" w:cs="Arial"/>
      <w:sz w:val="22"/>
      <w:szCs w:val="22"/>
    </w:rPr>
  </w:style>
  <w:style w:type="paragraph" w:customStyle="1" w:styleId="xl75">
    <w:name w:val="xl75"/>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76">
    <w:name w:val="xl7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77">
    <w:name w:val="xl7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78">
    <w:name w:val="xl78"/>
    <w:basedOn w:val="a"/>
    <w:rsid w:val="00B6354D"/>
    <w:pPr>
      <w:spacing w:before="100" w:beforeAutospacing="1" w:after="100" w:afterAutospacing="1"/>
      <w:jc w:val="center"/>
    </w:pPr>
    <w:rPr>
      <w:rFonts w:ascii="Arial" w:hAnsi="Arial" w:cs="Arial"/>
      <w:b/>
      <w:bCs/>
      <w:sz w:val="22"/>
      <w:szCs w:val="22"/>
      <w:u w:val="single"/>
    </w:rPr>
  </w:style>
  <w:style w:type="paragraph" w:customStyle="1" w:styleId="xl79">
    <w:name w:val="xl79"/>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80">
    <w:name w:val="xl80"/>
    <w:basedOn w:val="a"/>
    <w:rsid w:val="00B6354D"/>
    <w:pPr>
      <w:spacing w:before="100" w:beforeAutospacing="1" w:after="100" w:afterAutospacing="1"/>
      <w:jc w:val="center"/>
      <w:textAlignment w:val="center"/>
    </w:pPr>
    <w:rPr>
      <w:rFonts w:ascii="Arial" w:hAnsi="Arial" w:cs="Arial"/>
      <w:sz w:val="22"/>
      <w:szCs w:val="22"/>
      <w:u w:val="single"/>
    </w:rPr>
  </w:style>
  <w:style w:type="paragraph" w:customStyle="1" w:styleId="xl81">
    <w:name w:val="xl8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2">
    <w:name w:val="xl8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B6354D"/>
    <w:pPr>
      <w:spacing w:before="100" w:beforeAutospacing="1" w:after="100" w:afterAutospacing="1"/>
      <w:jc w:val="center"/>
    </w:pPr>
    <w:rPr>
      <w:rFonts w:ascii="Arial" w:hAnsi="Arial" w:cs="Arial"/>
      <w:sz w:val="22"/>
      <w:szCs w:val="22"/>
    </w:rPr>
  </w:style>
  <w:style w:type="paragraph" w:customStyle="1" w:styleId="xl84">
    <w:name w:val="xl8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5">
    <w:name w:val="xl8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6">
    <w:name w:val="xl8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87">
    <w:name w:val="xl8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8">
    <w:name w:val="xl8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9">
    <w:name w:val="xl8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0">
    <w:name w:val="xl9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91">
    <w:name w:val="xl9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2">
    <w:name w:val="xl9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3">
    <w:name w:val="xl9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b/>
      <w:bCs/>
      <w:sz w:val="22"/>
      <w:szCs w:val="22"/>
      <w:u w:val="single"/>
    </w:rPr>
  </w:style>
  <w:style w:type="paragraph" w:customStyle="1" w:styleId="xl94">
    <w:name w:val="xl9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5">
    <w:name w:val="xl9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6">
    <w:name w:val="xl96"/>
    <w:basedOn w:val="a"/>
    <w:rsid w:val="00B6354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7">
    <w:name w:val="xl97"/>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8">
    <w:name w:val="xl98"/>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9">
    <w:name w:val="xl9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color w:val="000000"/>
      <w:sz w:val="22"/>
      <w:szCs w:val="22"/>
      <w:u w:val="single"/>
    </w:rPr>
  </w:style>
  <w:style w:type="paragraph" w:customStyle="1" w:styleId="xl100">
    <w:name w:val="xl10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sz w:val="22"/>
      <w:szCs w:val="22"/>
    </w:rPr>
  </w:style>
  <w:style w:type="paragraph" w:customStyle="1" w:styleId="xl101">
    <w:name w:val="xl101"/>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2">
    <w:name w:val="xl102"/>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sz w:val="22"/>
      <w:szCs w:val="22"/>
    </w:rPr>
  </w:style>
  <w:style w:type="paragraph" w:customStyle="1" w:styleId="xl103">
    <w:name w:val="xl10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u w:val="single"/>
    </w:rPr>
  </w:style>
  <w:style w:type="paragraph" w:customStyle="1" w:styleId="xl104">
    <w:name w:val="xl10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5">
    <w:name w:val="xl10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06">
    <w:name w:val="xl10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sz w:val="22"/>
      <w:szCs w:val="22"/>
    </w:rPr>
  </w:style>
  <w:style w:type="paragraph" w:customStyle="1" w:styleId="xl107">
    <w:name w:val="xl107"/>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08">
    <w:name w:val="xl108"/>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pPr>
    <w:rPr>
      <w:rFonts w:ascii="Arial" w:hAnsi="Arial" w:cs="Arial"/>
      <w:b/>
      <w:bCs/>
      <w:sz w:val="22"/>
      <w:szCs w:val="22"/>
      <w:u w:val="single"/>
    </w:rPr>
  </w:style>
  <w:style w:type="paragraph" w:customStyle="1" w:styleId="xl109">
    <w:name w:val="xl10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0">
    <w:name w:val="xl110"/>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11">
    <w:name w:val="xl11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u w:val="single"/>
    </w:rPr>
  </w:style>
  <w:style w:type="paragraph" w:customStyle="1" w:styleId="xl113">
    <w:name w:val="xl11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Arial" w:hAnsi="Arial" w:cs="Arial"/>
      <w:b/>
      <w:bCs/>
      <w:sz w:val="22"/>
      <w:szCs w:val="22"/>
    </w:rPr>
  </w:style>
  <w:style w:type="paragraph" w:customStyle="1" w:styleId="xl114">
    <w:name w:val="xl11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5">
    <w:name w:val="xl11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6">
    <w:name w:val="xl11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2"/>
      <w:szCs w:val="22"/>
      <w:u w:val="single"/>
    </w:rPr>
  </w:style>
  <w:style w:type="paragraph" w:customStyle="1" w:styleId="xl119">
    <w:name w:val="xl11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22"/>
      <w:szCs w:val="22"/>
    </w:rPr>
  </w:style>
  <w:style w:type="paragraph" w:customStyle="1" w:styleId="xl120">
    <w:name w:val="xl12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1">
    <w:name w:val="xl12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2">
    <w:name w:val="xl12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3">
    <w:name w:val="xl12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4">
    <w:name w:val="xl124"/>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a"/>
    <w:rsid w:val="00B6354D"/>
    <w:pPr>
      <w:spacing w:before="100" w:beforeAutospacing="1" w:after="100" w:afterAutospacing="1"/>
      <w:jc w:val="both"/>
    </w:pPr>
    <w:rPr>
      <w:rFonts w:ascii="Arial" w:hAnsi="Arial" w:cs="Arial"/>
      <w:sz w:val="22"/>
      <w:szCs w:val="22"/>
    </w:rPr>
  </w:style>
  <w:style w:type="paragraph" w:customStyle="1" w:styleId="xl126">
    <w:name w:val="xl126"/>
    <w:basedOn w:val="a"/>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7">
    <w:name w:val="xl127"/>
    <w:basedOn w:val="a"/>
    <w:rsid w:val="00B6354D"/>
    <w:pPr>
      <w:spacing w:before="100" w:beforeAutospacing="1" w:after="100" w:afterAutospacing="1"/>
      <w:jc w:val="center"/>
      <w:textAlignment w:val="center"/>
    </w:pPr>
    <w:rPr>
      <w:rFonts w:ascii="Arial" w:hAnsi="Arial" w:cs="Arial"/>
      <w:color w:val="FF0000"/>
      <w:sz w:val="22"/>
      <w:szCs w:val="22"/>
    </w:rPr>
  </w:style>
  <w:style w:type="paragraph" w:customStyle="1" w:styleId="xl128">
    <w:name w:val="xl128"/>
    <w:basedOn w:val="a"/>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9">
    <w:name w:val="xl129"/>
    <w:basedOn w:val="a"/>
    <w:rsid w:val="00B6354D"/>
    <w:pPr>
      <w:spacing w:before="100" w:beforeAutospacing="1" w:after="100" w:afterAutospacing="1"/>
      <w:jc w:val="center"/>
    </w:pPr>
    <w:rPr>
      <w:rFonts w:ascii="Arial" w:hAnsi="Arial" w:cs="Arial"/>
      <w:b/>
      <w:bCs/>
      <w:sz w:val="22"/>
      <w:szCs w:val="22"/>
    </w:rPr>
  </w:style>
  <w:style w:type="paragraph" w:customStyle="1" w:styleId="xl130">
    <w:name w:val="xl130"/>
    <w:basedOn w:val="a"/>
    <w:rsid w:val="00B6354D"/>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1">
    <w:name w:val="xl131"/>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sz w:val="22"/>
      <w:szCs w:val="22"/>
    </w:rPr>
  </w:style>
  <w:style w:type="paragraph" w:customStyle="1" w:styleId="xl132">
    <w:name w:val="xl132"/>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pPr>
    <w:rPr>
      <w:rFonts w:ascii="Arial" w:hAnsi="Arial" w:cs="Arial"/>
      <w:b/>
      <w:bCs/>
      <w:sz w:val="22"/>
      <w:szCs w:val="22"/>
    </w:rPr>
  </w:style>
  <w:style w:type="paragraph" w:customStyle="1" w:styleId="xl133">
    <w:name w:val="xl133"/>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4">
    <w:name w:val="xl134"/>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6">
    <w:name w:val="xl136"/>
    <w:basedOn w:val="a"/>
    <w:rsid w:val="00B6354D"/>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7">
    <w:name w:val="xl137"/>
    <w:basedOn w:val="a"/>
    <w:rsid w:val="00B6354D"/>
    <w:pPr>
      <w:pBdr>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39">
    <w:name w:val="xl139"/>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40">
    <w:name w:val="xl140"/>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41">
    <w:name w:val="xl141"/>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42">
    <w:name w:val="xl142"/>
    <w:basedOn w:val="a"/>
    <w:rsid w:val="00B635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3">
    <w:name w:val="xl143"/>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4">
    <w:name w:val="xl144"/>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5">
    <w:name w:val="xl145"/>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6">
    <w:name w:val="xl146"/>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7">
    <w:name w:val="xl147"/>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9">
    <w:name w:val="xl149"/>
    <w:basedOn w:val="a"/>
    <w:rsid w:val="00B6354D"/>
    <w:pPr>
      <w:pBdr>
        <w:top w:val="single" w:sz="8"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0">
    <w:name w:val="xl150"/>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51">
    <w:name w:val="xl151"/>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52">
    <w:name w:val="xl152"/>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3">
    <w:name w:val="xl153"/>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4">
    <w:name w:val="xl154"/>
    <w:basedOn w:val="a"/>
    <w:rsid w:val="00B6354D"/>
    <w:pPr>
      <w:pBdr>
        <w:top w:val="single" w:sz="8"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5">
    <w:name w:val="xl155"/>
    <w:basedOn w:val="a"/>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6">
    <w:name w:val="xl15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7">
    <w:name w:val="xl157"/>
    <w:basedOn w:val="a"/>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a"/>
    <w:rsid w:val="00B6354D"/>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60">
    <w:name w:val="xl16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a"/>
    <w:rsid w:val="00B6354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62">
    <w:name w:val="xl162"/>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63">
    <w:name w:val="xl163"/>
    <w:basedOn w:val="a"/>
    <w:rsid w:val="00B6354D"/>
    <w:pPr>
      <w:pBdr>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a"/>
    <w:rsid w:val="00B6354D"/>
    <w:pPr>
      <w:pBdr>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65">
    <w:name w:val="xl165"/>
    <w:basedOn w:val="a"/>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6">
    <w:name w:val="xl166"/>
    <w:basedOn w:val="a"/>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a"/>
    <w:rsid w:val="00B6354D"/>
    <w:pPr>
      <w:pBdr>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a"/>
    <w:rsid w:val="00B635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22"/>
      <w:szCs w:val="22"/>
      <w:u w:val="single"/>
    </w:rPr>
  </w:style>
  <w:style w:type="paragraph" w:customStyle="1" w:styleId="xl170">
    <w:name w:val="xl170"/>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22"/>
      <w:szCs w:val="22"/>
    </w:rPr>
  </w:style>
  <w:style w:type="paragraph" w:customStyle="1" w:styleId="xl171">
    <w:name w:val="xl17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2">
    <w:name w:val="xl172"/>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a"/>
    <w:rsid w:val="00B6354D"/>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4">
    <w:name w:val="xl17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75">
    <w:name w:val="xl175"/>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6">
    <w:name w:val="xl176"/>
    <w:basedOn w:val="a"/>
    <w:rsid w:val="00B6354D"/>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7">
    <w:name w:val="xl17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78">
    <w:name w:val="xl17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79">
    <w:name w:val="xl17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hAnsi="Arial" w:cs="Arial"/>
      <w:b/>
      <w:bCs/>
      <w:sz w:val="22"/>
      <w:szCs w:val="22"/>
      <w:u w:val="single"/>
    </w:rPr>
  </w:style>
  <w:style w:type="paragraph" w:customStyle="1" w:styleId="xl180">
    <w:name w:val="xl18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u w:val="single"/>
    </w:rPr>
  </w:style>
  <w:style w:type="paragraph" w:customStyle="1" w:styleId="xl181">
    <w:name w:val="xl18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82">
    <w:name w:val="xl182"/>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3">
    <w:name w:val="xl183"/>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4">
    <w:name w:val="xl184"/>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rPr>
  </w:style>
  <w:style w:type="paragraph" w:customStyle="1" w:styleId="xl186">
    <w:name w:val="xl186"/>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87">
    <w:name w:val="xl187"/>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8">
    <w:name w:val="xl18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9">
    <w:name w:val="xl189"/>
    <w:basedOn w:val="a"/>
    <w:rsid w:val="00B6354D"/>
    <w:pPr>
      <w:pBdr>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90">
    <w:name w:val="xl190"/>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1">
    <w:name w:val="xl191"/>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33C0C"/>
      <w:sz w:val="22"/>
      <w:szCs w:val="22"/>
    </w:rPr>
  </w:style>
  <w:style w:type="paragraph" w:customStyle="1" w:styleId="xl192">
    <w:name w:val="xl192"/>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3">
    <w:name w:val="xl19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4">
    <w:name w:val="xl19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5">
    <w:name w:val="xl195"/>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196">
    <w:name w:val="xl19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197">
    <w:name w:val="xl19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8">
    <w:name w:val="xl19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9">
    <w:name w:val="xl19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0">
    <w:name w:val="xl20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1">
    <w:name w:val="xl20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2">
    <w:name w:val="xl202"/>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3">
    <w:name w:val="xl20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4">
    <w:name w:val="xl20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5">
    <w:name w:val="xl205"/>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6">
    <w:name w:val="xl206"/>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color w:val="FF0000"/>
      <w:sz w:val="22"/>
      <w:szCs w:val="22"/>
    </w:rPr>
  </w:style>
  <w:style w:type="paragraph" w:customStyle="1" w:styleId="xl207">
    <w:name w:val="xl20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161616"/>
      <w:sz w:val="22"/>
      <w:szCs w:val="22"/>
    </w:rPr>
  </w:style>
  <w:style w:type="paragraph" w:customStyle="1" w:styleId="xl208">
    <w:name w:val="xl208"/>
    <w:basedOn w:val="a"/>
    <w:rsid w:val="00B635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209">
    <w:name w:val="xl20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210">
    <w:name w:val="xl21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1">
    <w:name w:val="xl21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2">
    <w:name w:val="xl212"/>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color w:val="FF0000"/>
      <w:sz w:val="22"/>
      <w:szCs w:val="22"/>
    </w:rPr>
  </w:style>
  <w:style w:type="paragraph" w:customStyle="1" w:styleId="xl213">
    <w:name w:val="xl213"/>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4">
    <w:name w:val="xl214"/>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5">
    <w:name w:val="xl215"/>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6">
    <w:name w:val="xl21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17">
    <w:name w:val="xl21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8">
    <w:name w:val="xl21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161616"/>
      <w:sz w:val="22"/>
      <w:szCs w:val="22"/>
    </w:rPr>
  </w:style>
  <w:style w:type="paragraph" w:customStyle="1" w:styleId="xl219">
    <w:name w:val="xl21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161616"/>
      <w:sz w:val="22"/>
      <w:szCs w:val="22"/>
    </w:rPr>
  </w:style>
  <w:style w:type="paragraph" w:customStyle="1" w:styleId="xl220">
    <w:name w:val="xl22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161616"/>
      <w:sz w:val="22"/>
      <w:szCs w:val="22"/>
    </w:rPr>
  </w:style>
  <w:style w:type="paragraph" w:customStyle="1" w:styleId="xl221">
    <w:name w:val="xl221"/>
    <w:basedOn w:val="a"/>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22">
    <w:name w:val="xl22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2"/>
      <w:szCs w:val="22"/>
    </w:rPr>
  </w:style>
  <w:style w:type="paragraph" w:customStyle="1" w:styleId="xl223">
    <w:name w:val="xl22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rPr>
  </w:style>
  <w:style w:type="paragraph" w:customStyle="1" w:styleId="xl224">
    <w:name w:val="xl22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D0D0D"/>
      <w:sz w:val="22"/>
      <w:szCs w:val="22"/>
    </w:rPr>
  </w:style>
  <w:style w:type="paragraph" w:customStyle="1" w:styleId="xl225">
    <w:name w:val="xl225"/>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6">
    <w:name w:val="xl226"/>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top"/>
    </w:pPr>
    <w:rPr>
      <w:rFonts w:ascii="Arial" w:hAnsi="Arial" w:cs="Arial"/>
      <w:b/>
      <w:bCs/>
      <w:color w:val="0D0D0D"/>
      <w:sz w:val="22"/>
      <w:szCs w:val="22"/>
      <w:u w:val="single"/>
    </w:rPr>
  </w:style>
  <w:style w:type="paragraph" w:customStyle="1" w:styleId="xl227">
    <w:name w:val="xl227"/>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8">
    <w:name w:val="xl22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29">
    <w:name w:val="xl22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u w:val="single"/>
    </w:rPr>
  </w:style>
  <w:style w:type="paragraph" w:customStyle="1" w:styleId="xl230">
    <w:name w:val="xl23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31">
    <w:name w:val="xl23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32">
    <w:name w:val="xl232"/>
    <w:basedOn w:val="a"/>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33">
    <w:name w:val="xl23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color w:val="161616"/>
      <w:sz w:val="22"/>
      <w:szCs w:val="22"/>
    </w:rPr>
  </w:style>
  <w:style w:type="paragraph" w:customStyle="1" w:styleId="xl234">
    <w:name w:val="xl23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35">
    <w:name w:val="xl235"/>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36">
    <w:name w:val="xl23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7">
    <w:name w:val="xl23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8">
    <w:name w:val="xl238"/>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9">
    <w:name w:val="xl239"/>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sz w:val="22"/>
      <w:szCs w:val="22"/>
    </w:rPr>
  </w:style>
  <w:style w:type="paragraph" w:customStyle="1" w:styleId="xl240">
    <w:name w:val="xl240"/>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D0D0D"/>
      <w:sz w:val="22"/>
      <w:szCs w:val="22"/>
    </w:rPr>
  </w:style>
  <w:style w:type="paragraph" w:customStyle="1" w:styleId="xl241">
    <w:name w:val="xl241"/>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22"/>
      <w:szCs w:val="22"/>
    </w:rPr>
  </w:style>
  <w:style w:type="paragraph" w:customStyle="1" w:styleId="xl242">
    <w:name w:val="xl242"/>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color w:val="161616"/>
      <w:sz w:val="22"/>
      <w:szCs w:val="22"/>
    </w:rPr>
  </w:style>
  <w:style w:type="paragraph" w:customStyle="1" w:styleId="xl243">
    <w:name w:val="xl24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2"/>
      <w:szCs w:val="22"/>
    </w:rPr>
  </w:style>
  <w:style w:type="paragraph" w:customStyle="1" w:styleId="xl244">
    <w:name w:val="xl244"/>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5">
    <w:name w:val="xl245"/>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833C0C"/>
      <w:sz w:val="22"/>
      <w:szCs w:val="22"/>
    </w:rPr>
  </w:style>
  <w:style w:type="paragraph" w:customStyle="1" w:styleId="xl246">
    <w:name w:val="xl246"/>
    <w:basedOn w:val="a"/>
    <w:rsid w:val="00B6354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7">
    <w:name w:val="xl247"/>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2"/>
      <w:szCs w:val="22"/>
    </w:rPr>
  </w:style>
  <w:style w:type="paragraph" w:customStyle="1" w:styleId="xl248">
    <w:name w:val="xl248"/>
    <w:basedOn w:val="a"/>
    <w:rsid w:val="00B6354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9">
    <w:name w:val="xl249"/>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0">
    <w:name w:val="xl250"/>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51">
    <w:name w:val="xl251"/>
    <w:basedOn w:val="a"/>
    <w:rsid w:val="00B6354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2">
    <w:name w:val="xl252"/>
    <w:basedOn w:val="a"/>
    <w:rsid w:val="00B6354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53">
    <w:name w:val="xl25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rPr>
  </w:style>
  <w:style w:type="paragraph" w:customStyle="1" w:styleId="xl254">
    <w:name w:val="xl254"/>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D0D0D"/>
      <w:sz w:val="22"/>
      <w:szCs w:val="22"/>
    </w:rPr>
  </w:style>
  <w:style w:type="paragraph" w:customStyle="1" w:styleId="xl255">
    <w:name w:val="xl255"/>
    <w:basedOn w:val="a"/>
    <w:rsid w:val="00B6354D"/>
    <w:pPr>
      <w:pBdr>
        <w:top w:val="single" w:sz="8" w:space="0" w:color="auto"/>
        <w:left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b/>
      <w:bCs/>
      <w:sz w:val="22"/>
      <w:szCs w:val="22"/>
    </w:rPr>
  </w:style>
  <w:style w:type="paragraph" w:customStyle="1" w:styleId="xl256">
    <w:name w:val="xl256"/>
    <w:basedOn w:val="a"/>
    <w:rsid w:val="00B6354D"/>
    <w:pPr>
      <w:pBdr>
        <w:top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7">
    <w:name w:val="xl257"/>
    <w:basedOn w:val="a"/>
    <w:rsid w:val="00B6354D"/>
    <w:pPr>
      <w:pBdr>
        <w:top w:val="single" w:sz="8" w:space="0" w:color="auto"/>
        <w:bottom w:val="single" w:sz="8" w:space="0" w:color="auto"/>
        <w:right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8">
    <w:name w:val="xl258"/>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59">
    <w:name w:val="xl259"/>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0">
    <w:name w:val="xl260"/>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61">
    <w:name w:val="xl261"/>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262">
    <w:name w:val="xl262"/>
    <w:basedOn w:val="a"/>
    <w:rsid w:val="00B6354D"/>
    <w:pPr>
      <w:spacing w:before="100" w:beforeAutospacing="1" w:after="100" w:afterAutospacing="1"/>
      <w:textAlignment w:val="top"/>
    </w:pPr>
    <w:rPr>
      <w:rFonts w:ascii="Arial" w:hAnsi="Arial" w:cs="Arial"/>
      <w:sz w:val="22"/>
      <w:szCs w:val="22"/>
      <w:u w:val="single"/>
    </w:rPr>
  </w:style>
  <w:style w:type="paragraph" w:customStyle="1" w:styleId="xl263">
    <w:name w:val="xl263"/>
    <w:basedOn w:val="a"/>
    <w:rsid w:val="00B6354D"/>
    <w:pPr>
      <w:spacing w:before="100" w:beforeAutospacing="1" w:after="100" w:afterAutospacing="1"/>
      <w:textAlignment w:val="center"/>
    </w:pPr>
    <w:rPr>
      <w:rFonts w:ascii="Arial" w:hAnsi="Arial" w:cs="Arial"/>
      <w:sz w:val="22"/>
      <w:szCs w:val="22"/>
      <w:u w:val="single"/>
    </w:rPr>
  </w:style>
  <w:style w:type="paragraph" w:customStyle="1" w:styleId="xl264">
    <w:name w:val="xl264"/>
    <w:basedOn w:val="a"/>
    <w:rsid w:val="00B635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265">
    <w:name w:val="xl265"/>
    <w:basedOn w:val="a"/>
    <w:rsid w:val="00B6354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Cs w:val="24"/>
    </w:rPr>
  </w:style>
  <w:style w:type="paragraph" w:customStyle="1" w:styleId="xl266">
    <w:name w:val="xl266"/>
    <w:basedOn w:val="a"/>
    <w:rsid w:val="00B6354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7">
    <w:name w:val="xl267"/>
    <w:basedOn w:val="a"/>
    <w:rsid w:val="00B6354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8">
    <w:name w:val="xl268"/>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a"/>
    <w:rsid w:val="00B6354D"/>
    <w:pPr>
      <w:spacing w:before="100" w:beforeAutospacing="1" w:after="100" w:afterAutospacing="1"/>
      <w:jc w:val="center"/>
      <w:textAlignment w:val="center"/>
    </w:pPr>
    <w:rPr>
      <w:rFonts w:ascii="Arial" w:hAnsi="Arial" w:cs="Arial"/>
      <w:b/>
      <w:bCs/>
      <w:sz w:val="22"/>
      <w:szCs w:val="22"/>
      <w:u w:val="single"/>
    </w:rPr>
  </w:style>
  <w:style w:type="paragraph" w:customStyle="1" w:styleId="xl270">
    <w:name w:val="xl270"/>
    <w:basedOn w:val="a"/>
    <w:rsid w:val="00B6354D"/>
    <w:pPr>
      <w:spacing w:before="100" w:beforeAutospacing="1" w:after="100" w:afterAutospacing="1"/>
      <w:textAlignment w:val="top"/>
    </w:pPr>
    <w:rPr>
      <w:rFonts w:ascii="Arial" w:hAnsi="Arial" w:cs="Arial"/>
      <w:b/>
      <w:bCs/>
      <w:sz w:val="22"/>
      <w:szCs w:val="22"/>
    </w:rPr>
  </w:style>
  <w:style w:type="paragraph" w:customStyle="1" w:styleId="210">
    <w:name w:val="Σώμα κείμενου 21"/>
    <w:basedOn w:val="a"/>
    <w:rsid w:val="00C053A8"/>
    <w:pPr>
      <w:overflowPunct w:val="0"/>
      <w:autoSpaceDE w:val="0"/>
      <w:autoSpaceDN w:val="0"/>
      <w:adjustRightInd w:val="0"/>
      <w:jc w:val="both"/>
      <w:textAlignment w:val="baseline"/>
    </w:pPr>
    <w:rPr>
      <w:rFonts w:ascii="Arial" w:hAnsi="Arial"/>
    </w:rPr>
  </w:style>
  <w:style w:type="paragraph" w:styleId="ac">
    <w:name w:val="Body Text Indent"/>
    <w:basedOn w:val="a"/>
    <w:link w:val="Char2"/>
    <w:rsid w:val="001846F3"/>
    <w:pPr>
      <w:spacing w:after="120"/>
      <w:ind w:left="283"/>
    </w:pPr>
  </w:style>
  <w:style w:type="character" w:customStyle="1" w:styleId="Char2">
    <w:name w:val="Σώμα κείμενου με εσοχή Char"/>
    <w:link w:val="ac"/>
    <w:rsid w:val="001846F3"/>
    <w:rPr>
      <w:sz w:val="24"/>
      <w:lang w:val="el-GR" w:eastAsia="el-GR"/>
    </w:rPr>
  </w:style>
  <w:style w:type="paragraph" w:customStyle="1" w:styleId="CharCharCharCharCharCharCharChar1CharCharCharChar">
    <w:name w:val="Char Char Char Char Char Char Char Char1 Char Char Char Char"/>
    <w:basedOn w:val="a"/>
    <w:rsid w:val="003A5ED8"/>
    <w:pPr>
      <w:spacing w:after="160" w:line="240" w:lineRule="exact"/>
    </w:pPr>
    <w:rPr>
      <w:rFonts w:ascii="Arial" w:hAnsi="Arial" w:cs="Arial"/>
      <w:sz w:val="20"/>
      <w:lang w:val="en-US" w:eastAsia="en-US"/>
    </w:rPr>
  </w:style>
  <w:style w:type="character" w:styleId="ad">
    <w:name w:val="annotation reference"/>
    <w:basedOn w:val="a0"/>
    <w:rsid w:val="0083541B"/>
    <w:rPr>
      <w:sz w:val="16"/>
      <w:szCs w:val="16"/>
    </w:rPr>
  </w:style>
  <w:style w:type="paragraph" w:styleId="ae">
    <w:name w:val="annotation text"/>
    <w:basedOn w:val="a"/>
    <w:link w:val="Char3"/>
    <w:rsid w:val="0083541B"/>
    <w:rPr>
      <w:sz w:val="20"/>
    </w:rPr>
  </w:style>
  <w:style w:type="character" w:customStyle="1" w:styleId="Char3">
    <w:name w:val="Κείμενο σχολίου Char"/>
    <w:basedOn w:val="a0"/>
    <w:link w:val="ae"/>
    <w:rsid w:val="0083541B"/>
  </w:style>
  <w:style w:type="paragraph" w:styleId="af">
    <w:name w:val="annotation subject"/>
    <w:basedOn w:val="ae"/>
    <w:next w:val="ae"/>
    <w:link w:val="Char4"/>
    <w:rsid w:val="0083541B"/>
    <w:rPr>
      <w:b/>
      <w:bCs/>
    </w:rPr>
  </w:style>
  <w:style w:type="character" w:customStyle="1" w:styleId="Char4">
    <w:name w:val="Θέμα σχολίου Char"/>
    <w:basedOn w:val="Char3"/>
    <w:link w:val="af"/>
    <w:rsid w:val="0083541B"/>
    <w:rPr>
      <w:b/>
      <w:bCs/>
    </w:rPr>
  </w:style>
  <w:style w:type="character" w:styleId="af0">
    <w:name w:val="Placeholder Text"/>
    <w:basedOn w:val="a0"/>
    <w:uiPriority w:val="99"/>
    <w:semiHidden/>
    <w:rsid w:val="008112C4"/>
    <w:rPr>
      <w:color w:val="808080"/>
    </w:rPr>
  </w:style>
  <w:style w:type="character" w:customStyle="1" w:styleId="text12grey">
    <w:name w:val="text12grey"/>
    <w:rsid w:val="00D7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89478">
      <w:bodyDiv w:val="1"/>
      <w:marLeft w:val="0"/>
      <w:marRight w:val="0"/>
      <w:marTop w:val="0"/>
      <w:marBottom w:val="0"/>
      <w:divBdr>
        <w:top w:val="none" w:sz="0" w:space="0" w:color="auto"/>
        <w:left w:val="none" w:sz="0" w:space="0" w:color="auto"/>
        <w:bottom w:val="none" w:sz="0" w:space="0" w:color="auto"/>
        <w:right w:val="none" w:sz="0" w:space="0" w:color="auto"/>
      </w:divBdr>
    </w:div>
    <w:div w:id="629672322">
      <w:bodyDiv w:val="1"/>
      <w:marLeft w:val="0"/>
      <w:marRight w:val="0"/>
      <w:marTop w:val="0"/>
      <w:marBottom w:val="0"/>
      <w:divBdr>
        <w:top w:val="none" w:sz="0" w:space="0" w:color="auto"/>
        <w:left w:val="none" w:sz="0" w:space="0" w:color="auto"/>
        <w:bottom w:val="none" w:sz="0" w:space="0" w:color="auto"/>
        <w:right w:val="none" w:sz="0" w:space="0" w:color="auto"/>
      </w:divBdr>
      <w:divsChild>
        <w:div w:id="347635085">
          <w:marLeft w:val="0"/>
          <w:marRight w:val="0"/>
          <w:marTop w:val="0"/>
          <w:marBottom w:val="0"/>
          <w:divBdr>
            <w:top w:val="none" w:sz="0" w:space="0" w:color="auto"/>
            <w:left w:val="none" w:sz="0" w:space="0" w:color="auto"/>
            <w:bottom w:val="none" w:sz="0" w:space="0" w:color="auto"/>
            <w:right w:val="none" w:sz="0" w:space="0" w:color="auto"/>
          </w:divBdr>
          <w:divsChild>
            <w:div w:id="15580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561">
      <w:bodyDiv w:val="1"/>
      <w:marLeft w:val="0"/>
      <w:marRight w:val="0"/>
      <w:marTop w:val="0"/>
      <w:marBottom w:val="0"/>
      <w:divBdr>
        <w:top w:val="none" w:sz="0" w:space="0" w:color="auto"/>
        <w:left w:val="none" w:sz="0" w:space="0" w:color="auto"/>
        <w:bottom w:val="none" w:sz="0" w:space="0" w:color="auto"/>
        <w:right w:val="none" w:sz="0" w:space="0" w:color="auto"/>
      </w:divBdr>
    </w:div>
    <w:div w:id="1654681523">
      <w:bodyDiv w:val="1"/>
      <w:marLeft w:val="0"/>
      <w:marRight w:val="0"/>
      <w:marTop w:val="0"/>
      <w:marBottom w:val="0"/>
      <w:divBdr>
        <w:top w:val="none" w:sz="0" w:space="0" w:color="auto"/>
        <w:left w:val="none" w:sz="0" w:space="0" w:color="auto"/>
        <w:bottom w:val="none" w:sz="0" w:space="0" w:color="auto"/>
        <w:right w:val="none" w:sz="0" w:space="0" w:color="auto"/>
      </w:divBdr>
      <w:divsChild>
        <w:div w:id="254947719">
          <w:marLeft w:val="0"/>
          <w:marRight w:val="0"/>
          <w:marTop w:val="0"/>
          <w:marBottom w:val="0"/>
          <w:divBdr>
            <w:top w:val="none" w:sz="0" w:space="0" w:color="auto"/>
            <w:left w:val="none" w:sz="0" w:space="0" w:color="auto"/>
            <w:bottom w:val="none" w:sz="0" w:space="0" w:color="auto"/>
            <w:right w:val="none" w:sz="0" w:space="0" w:color="auto"/>
          </w:divBdr>
        </w:div>
        <w:div w:id="512108642">
          <w:marLeft w:val="0"/>
          <w:marRight w:val="0"/>
          <w:marTop w:val="0"/>
          <w:marBottom w:val="0"/>
          <w:divBdr>
            <w:top w:val="none" w:sz="0" w:space="0" w:color="auto"/>
            <w:left w:val="none" w:sz="0" w:space="0" w:color="auto"/>
            <w:bottom w:val="none" w:sz="0" w:space="0" w:color="auto"/>
            <w:right w:val="none" w:sz="0" w:space="0" w:color="auto"/>
          </w:divBdr>
        </w:div>
        <w:div w:id="533735162">
          <w:marLeft w:val="0"/>
          <w:marRight w:val="0"/>
          <w:marTop w:val="0"/>
          <w:marBottom w:val="0"/>
          <w:divBdr>
            <w:top w:val="none" w:sz="0" w:space="0" w:color="auto"/>
            <w:left w:val="none" w:sz="0" w:space="0" w:color="auto"/>
            <w:bottom w:val="none" w:sz="0" w:space="0" w:color="auto"/>
            <w:right w:val="none" w:sz="0" w:space="0" w:color="auto"/>
          </w:divBdr>
        </w:div>
        <w:div w:id="601375880">
          <w:marLeft w:val="0"/>
          <w:marRight w:val="0"/>
          <w:marTop w:val="0"/>
          <w:marBottom w:val="0"/>
          <w:divBdr>
            <w:top w:val="none" w:sz="0" w:space="0" w:color="auto"/>
            <w:left w:val="none" w:sz="0" w:space="0" w:color="auto"/>
            <w:bottom w:val="none" w:sz="0" w:space="0" w:color="auto"/>
            <w:right w:val="none" w:sz="0" w:space="0" w:color="auto"/>
          </w:divBdr>
        </w:div>
        <w:div w:id="969749501">
          <w:marLeft w:val="0"/>
          <w:marRight w:val="0"/>
          <w:marTop w:val="0"/>
          <w:marBottom w:val="0"/>
          <w:divBdr>
            <w:top w:val="none" w:sz="0" w:space="0" w:color="auto"/>
            <w:left w:val="none" w:sz="0" w:space="0" w:color="auto"/>
            <w:bottom w:val="none" w:sz="0" w:space="0" w:color="auto"/>
            <w:right w:val="none" w:sz="0" w:space="0" w:color="auto"/>
          </w:divBdr>
        </w:div>
        <w:div w:id="998725366">
          <w:marLeft w:val="0"/>
          <w:marRight w:val="0"/>
          <w:marTop w:val="0"/>
          <w:marBottom w:val="0"/>
          <w:divBdr>
            <w:top w:val="none" w:sz="0" w:space="0" w:color="auto"/>
            <w:left w:val="none" w:sz="0" w:space="0" w:color="auto"/>
            <w:bottom w:val="none" w:sz="0" w:space="0" w:color="auto"/>
            <w:right w:val="none" w:sz="0" w:space="0" w:color="auto"/>
          </w:divBdr>
        </w:div>
        <w:div w:id="1186015289">
          <w:marLeft w:val="0"/>
          <w:marRight w:val="0"/>
          <w:marTop w:val="0"/>
          <w:marBottom w:val="0"/>
          <w:divBdr>
            <w:top w:val="none" w:sz="0" w:space="0" w:color="auto"/>
            <w:left w:val="none" w:sz="0" w:space="0" w:color="auto"/>
            <w:bottom w:val="none" w:sz="0" w:space="0" w:color="auto"/>
            <w:right w:val="none" w:sz="0" w:space="0" w:color="auto"/>
          </w:divBdr>
        </w:div>
        <w:div w:id="1991208421">
          <w:marLeft w:val="0"/>
          <w:marRight w:val="0"/>
          <w:marTop w:val="0"/>
          <w:marBottom w:val="0"/>
          <w:divBdr>
            <w:top w:val="none" w:sz="0" w:space="0" w:color="auto"/>
            <w:left w:val="none" w:sz="0" w:space="0" w:color="auto"/>
            <w:bottom w:val="none" w:sz="0" w:space="0" w:color="auto"/>
            <w:right w:val="none" w:sz="0" w:space="0" w:color="auto"/>
          </w:divBdr>
        </w:div>
      </w:divsChild>
    </w:div>
    <w:div w:id="1802965228">
      <w:bodyDiv w:val="1"/>
      <w:marLeft w:val="0"/>
      <w:marRight w:val="0"/>
      <w:marTop w:val="0"/>
      <w:marBottom w:val="0"/>
      <w:divBdr>
        <w:top w:val="none" w:sz="0" w:space="0" w:color="auto"/>
        <w:left w:val="none" w:sz="0" w:space="0" w:color="auto"/>
        <w:bottom w:val="none" w:sz="0" w:space="0" w:color="auto"/>
        <w:right w:val="none" w:sz="0" w:space="0" w:color="auto"/>
      </w:divBdr>
    </w:div>
    <w:div w:id="19873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1981-DD40-4524-9018-669A4D93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16</Pages>
  <Words>3524</Words>
  <Characters>20090</Characters>
  <Application>Microsoft Office Word</Application>
  <DocSecurity>0</DocSecurity>
  <Lines>167</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B</Company>
  <LinksUpToDate>false</LinksUpToDate>
  <CharactersWithSpaces>23567</CharactersWithSpaces>
  <SharedDoc>false</SharedDoc>
  <HLinks>
    <vt:vector size="6" baseType="variant">
      <vt:variant>
        <vt:i4>5898310</vt:i4>
      </vt:variant>
      <vt:variant>
        <vt:i4>0</vt:i4>
      </vt:variant>
      <vt:variant>
        <vt:i4>0</vt:i4>
      </vt:variant>
      <vt:variant>
        <vt:i4>5</vt:i4>
      </vt:variant>
      <vt:variant>
        <vt:lpwstr>http://www.geetha.mil.gr/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creator>a.g.varias</dc:creator>
  <cp:lastModifiedBy>Άνχης ( ΜΧ) Νικόλαος Παπαμαργαρίτης(ΓΕΣ/ΔΜΧ Eπιτελής 2ου</cp:lastModifiedBy>
  <cp:revision>482</cp:revision>
  <cp:lastPrinted>2023-09-19T10:32:00Z</cp:lastPrinted>
  <dcterms:created xsi:type="dcterms:W3CDTF">2024-03-19T06:20:00Z</dcterms:created>
  <dcterms:modified xsi:type="dcterms:W3CDTF">2025-01-03T11:38:00Z</dcterms:modified>
</cp:coreProperties>
</file>