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D5" w:rsidRDefault="004613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E3DD5" w:rsidRDefault="004E3DD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3733"/>
        <w:gridCol w:w="2186"/>
        <w:gridCol w:w="3545"/>
      </w:tblGrid>
      <w:tr w:rsidR="004E3DD5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ΕΛΕΥΘΕΡΙΟΣ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ΜΠΕΚΑΤΩΡΟΣ</w:t>
            </w: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ΓΕΝ/Δ1-IV</w:t>
            </w:r>
          </w:p>
        </w:tc>
      </w:tr>
      <w:tr w:rsidR="004E3DD5">
        <w:trPr>
          <w:trHeight w:val="292"/>
          <w:jc w:val="center"/>
        </w:trPr>
        <w:tc>
          <w:tcPr>
            <w:tcW w:w="3733" w:type="dxa"/>
            <w:vMerge w:val="restart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5" w:type="dxa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2106551626</w:t>
            </w:r>
          </w:p>
        </w:tc>
      </w:tr>
      <w:tr w:rsidR="004E3DD5">
        <w:trPr>
          <w:trHeight w:val="292"/>
          <w:jc w:val="center"/>
        </w:trPr>
        <w:tc>
          <w:tcPr>
            <w:tcW w:w="3733" w:type="dxa"/>
            <w:vMerge/>
            <w:vAlign w:val="center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5" w:type="dxa"/>
            <w:vAlign w:val="center"/>
          </w:tcPr>
          <w:p w:rsidR="004E3DD5" w:rsidRDefault="004E3D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3DD5">
        <w:trPr>
          <w:trHeight w:val="668"/>
          <w:jc w:val="center"/>
        </w:trPr>
        <w:tc>
          <w:tcPr>
            <w:tcW w:w="3733" w:type="dxa"/>
            <w:vAlign w:val="center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4E3DD5" w:rsidRDefault="00053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4">
              <w:r w:rsidR="004E3DD5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e.mpekatoros@hellenicnavy.gr</w:t>
              </w:r>
            </w:hyperlink>
            <w:r w:rsidR="004E3DD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E3DD5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4E3DD5" w:rsidRDefault="00461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4E3DD5" w:rsidRDefault="005733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Pr="005C7149" w:rsidRDefault="005C71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7149">
              <w:rPr>
                <w:rFonts w:ascii="Arial" w:hAnsi="Arial" w:cs="Arial"/>
                <w:bCs/>
                <w:sz w:val="20"/>
                <w:szCs w:val="20"/>
              </w:rPr>
              <w:t xml:space="preserve">ΠΡΟΜΗΘΕΙΑ ΚΑΙ ΕΓΚΑΤΑΣΤΑΣΗ ΣΥΣΤΗΜΑΤΩΝ ΠΥΡΟΣΒΕΣΗΣ ΠΟΛΕΜΙΚΩΝ ΠΛΟΙΩΝ ΜΕ ΧΡΗΣΗ ΚΑΤΑΣΒΕΣΤΙΚΟΥ ΥΛΙΚΟΥ </w:t>
            </w:r>
            <w:r w:rsidRPr="005C7149">
              <w:rPr>
                <w:rFonts w:ascii="Arial" w:hAnsi="Arial" w:cs="Arial"/>
                <w:bCs/>
                <w:sz w:val="20"/>
                <w:szCs w:val="20"/>
                <w:lang w:val="en-US"/>
              </w:rPr>
              <w:t>FK</w:t>
            </w:r>
            <w:r w:rsidRPr="005C7149">
              <w:rPr>
                <w:rFonts w:ascii="Arial" w:hAnsi="Arial" w:cs="Arial"/>
                <w:bCs/>
                <w:sz w:val="20"/>
                <w:szCs w:val="20"/>
              </w:rPr>
              <w:t xml:space="preserve">-5-1-12 ΔΙΑ ΑΝΤΙΚΑΤΑΣΤΑΣΗΣ ΥΦΙΣΤΑΜΕΝΩΝ ΣΥΣΤΗΜΑΤΩΝ </w:t>
            </w:r>
            <w:r w:rsidRPr="005C7149">
              <w:rPr>
                <w:rFonts w:ascii="Arial" w:hAnsi="Arial" w:cs="Arial"/>
                <w:bCs/>
                <w:sz w:val="20"/>
                <w:szCs w:val="20"/>
                <w:lang w:val="en-US"/>
              </w:rPr>
              <w:t>HALON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Pr="000539F8" w:rsidRDefault="000539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bookmarkStart w:id="0" w:name="_GoBack"/>
            <w:bookmarkEnd w:id="0"/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4E3DD5" w:rsidRPr="00066DCE" w:rsidRDefault="005C71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149">
              <w:rPr>
                <w:rFonts w:ascii="Arial" w:hAnsi="Arial" w:cs="Arial"/>
                <w:sz w:val="20"/>
                <w:szCs w:val="20"/>
              </w:rPr>
              <w:t>45343200-5</w:t>
            </w: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4E3DD5" w:rsidRDefault="004E3D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5">
        <w:trPr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Default="005C71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149">
              <w:rPr>
                <w:rFonts w:ascii="Arial" w:hAnsi="Arial" w:cs="Arial"/>
                <w:sz w:val="20"/>
                <w:szCs w:val="20"/>
              </w:rPr>
              <w:t xml:space="preserve">Η παρούσα Προδιαγραφή Ενόπλων Δυνάμεων (ΠΕΔ) καθορίζει τις απαιτήσεις του Πολεμικού Ναυτικού για τις εργασίες αποξήλωσης των υφιστάμενων μονίμων συστημάτων πυρόσβεσης πυροσβεστικού μέσου </w:t>
            </w:r>
            <w:r w:rsidRPr="005C7149">
              <w:rPr>
                <w:rFonts w:ascii="Arial" w:hAnsi="Arial" w:cs="Arial"/>
                <w:sz w:val="20"/>
                <w:szCs w:val="20"/>
                <w:lang w:val="en-US"/>
              </w:rPr>
              <w:t>Halon</w:t>
            </w:r>
            <w:r w:rsidRPr="005C7149">
              <w:rPr>
                <w:rFonts w:ascii="Arial" w:hAnsi="Arial" w:cs="Arial"/>
                <w:sz w:val="20"/>
                <w:szCs w:val="20"/>
              </w:rPr>
              <w:t xml:space="preserve"> 1301, 1211 διαμερισμάτων Πολεμικών Πλοίων, της διαχείρισης ως επικίνδυνου υλικού της εναπομείνουσας ποσότητας του κατασβεστικού υλικού </w:t>
            </w:r>
            <w:r w:rsidRPr="005C7149">
              <w:rPr>
                <w:rFonts w:ascii="Arial" w:hAnsi="Arial" w:cs="Arial"/>
                <w:sz w:val="20"/>
                <w:szCs w:val="20"/>
                <w:lang w:val="en-US"/>
              </w:rPr>
              <w:t>Halon</w:t>
            </w:r>
            <w:r w:rsidRPr="005C7149">
              <w:rPr>
                <w:rFonts w:ascii="Arial" w:hAnsi="Arial" w:cs="Arial"/>
                <w:sz w:val="20"/>
                <w:szCs w:val="20"/>
              </w:rPr>
              <w:t xml:space="preserve"> τύπου 1301, 1211 από πιστοποιημένο φορέα, της προμήθειας καθώς και της εγκατάστασης νέων συστημάτων πυρόσβεσης με κατασβεστικό υλικό </w:t>
            </w:r>
            <w:r w:rsidRPr="005C7149">
              <w:rPr>
                <w:rFonts w:ascii="Arial" w:hAnsi="Arial" w:cs="Arial"/>
                <w:sz w:val="20"/>
                <w:szCs w:val="20"/>
                <w:lang w:val="en-US"/>
              </w:rPr>
              <w:t>FK</w:t>
            </w:r>
            <w:r w:rsidRPr="005C7149">
              <w:rPr>
                <w:rFonts w:ascii="Arial" w:hAnsi="Arial" w:cs="Arial"/>
                <w:sz w:val="20"/>
                <w:szCs w:val="20"/>
              </w:rPr>
              <w:t>-5-1-12 στα ανωτέρω διαμερίσματα.</w:t>
            </w:r>
          </w:p>
        </w:tc>
      </w:tr>
      <w:tr w:rsidR="004E3DD5">
        <w:trPr>
          <w:trHeight w:val="578"/>
          <w:jc w:val="center"/>
        </w:trPr>
        <w:tc>
          <w:tcPr>
            <w:tcW w:w="3733" w:type="dxa"/>
          </w:tcPr>
          <w:p w:rsidR="004E3DD5" w:rsidRDefault="004613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4E3DD5" w:rsidRPr="0046139B" w:rsidRDefault="0094339C" w:rsidP="004613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7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46139B">
              <w:rPr>
                <w:rFonts w:ascii="Arial" w:hAnsi="Arial" w:cs="Arial"/>
                <w:sz w:val="20"/>
                <w:szCs w:val="20"/>
                <w:lang w:val="en-US"/>
              </w:rPr>
              <w:t xml:space="preserve"> (22 </w:t>
            </w:r>
            <w:r w:rsidR="0046139B">
              <w:rPr>
                <w:rFonts w:ascii="Arial" w:hAnsi="Arial" w:cs="Arial"/>
                <w:sz w:val="20"/>
                <w:szCs w:val="20"/>
              </w:rPr>
              <w:t>Ιουν</w:t>
            </w:r>
            <w:r w:rsidR="0046139B">
              <w:rPr>
                <w:rFonts w:ascii="Arial" w:hAnsi="Arial" w:cs="Arial"/>
                <w:sz w:val="20"/>
                <w:szCs w:val="20"/>
                <w:lang w:val="en-US"/>
              </w:rPr>
              <w:t xml:space="preserve"> 25)</w:t>
            </w:r>
          </w:p>
        </w:tc>
      </w:tr>
    </w:tbl>
    <w:p w:rsidR="004E3DD5" w:rsidRDefault="0046139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E3DD5" w:rsidRDefault="0046139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E3DD5" w:rsidRDefault="00461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E3DD5" w:rsidRDefault="00461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E3DD5" w:rsidRDefault="00461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4E3DD5" w:rsidRDefault="004E3DD5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3DD5" w:rsidRDefault="0046139B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46139B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 (ΤΜΗΜΑ ΔΟΜΩΝ ΠΟΙΟΤΗΤΑΣ)</w:t>
      </w:r>
    </w:p>
    <w:p w:rsidR="004E3DD5" w:rsidRDefault="004E3DD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E3DD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</w:t>
      </w:r>
    </w:p>
    <w:p w:rsidR="004E3DD5" w:rsidRPr="0057337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573375">
        <w:rPr>
          <w:rFonts w:ascii="Arial" w:hAnsi="Arial" w:cs="Arial"/>
          <w:sz w:val="24"/>
          <w:szCs w:val="24"/>
        </w:rPr>
        <w:t>. 210-657-4164</w:t>
      </w:r>
    </w:p>
    <w:p w:rsidR="004E3DD5" w:rsidRPr="0057337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5733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3375">
        <w:rPr>
          <w:rFonts w:ascii="Arial" w:hAnsi="Arial" w:cs="Arial"/>
          <w:sz w:val="24"/>
          <w:szCs w:val="24"/>
        </w:rPr>
        <w:t xml:space="preserve">: </w:t>
      </w:r>
      <w:hyperlink r:id="rId5"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@</w:t>
        </w:r>
        <w:proofErr w:type="spellStart"/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proofErr w:type="spellEnd"/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="004E3DD5" w:rsidRPr="00573375">
          <w:rPr>
            <w:rStyle w:val="-"/>
            <w:rFonts w:ascii="Arial" w:hAnsi="Arial" w:cs="Arial"/>
            <w:sz w:val="24"/>
            <w:szCs w:val="24"/>
          </w:rPr>
          <w:t>.</w:t>
        </w:r>
        <w:r w:rsidR="004E3DD5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hyperlink>
        <w:r w:rsidR="004E3DD5" w:rsidRPr="00573375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4E3DD5" w:rsidRPr="00573375" w:rsidRDefault="0046139B">
      <w:pPr>
        <w:pStyle w:val="a6"/>
        <w:jc w:val="both"/>
        <w:rPr>
          <w:rFonts w:ascii="Arial" w:hAnsi="Arial" w:cs="Arial"/>
          <w:sz w:val="24"/>
          <w:szCs w:val="24"/>
        </w:rPr>
      </w:pPr>
      <w:r w:rsidRPr="00573375">
        <w:rPr>
          <w:rFonts w:ascii="Arial" w:hAnsi="Arial" w:cs="Arial"/>
          <w:sz w:val="24"/>
          <w:szCs w:val="24"/>
        </w:rPr>
        <w:tab/>
        <w:t xml:space="preserve">  </w:t>
      </w:r>
    </w:p>
    <w:sectPr w:rsidR="004E3DD5" w:rsidRPr="00573375">
      <w:pgSz w:w="11906" w:h="16838"/>
      <w:pgMar w:top="1701" w:right="1134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D5"/>
    <w:rsid w:val="000539F8"/>
    <w:rsid w:val="00066DCE"/>
    <w:rsid w:val="0046139B"/>
    <w:rsid w:val="004E3DD5"/>
    <w:rsid w:val="00552291"/>
    <w:rsid w:val="00573375"/>
    <w:rsid w:val="005C7149"/>
    <w:rsid w:val="00646300"/>
    <w:rsid w:val="00724457"/>
    <w:rsid w:val="00841AA6"/>
    <w:rsid w:val="0094339C"/>
    <w:rsid w:val="00B76E9C"/>
    <w:rsid w:val="00B87723"/>
    <w:rsid w:val="00D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BBCDB-6718-E24A-94A8-7F1EC10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6FE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644A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hyperlink" Target="mailto:e.mpekatoros@hellenicnav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Σοφία Παππάκου</cp:lastModifiedBy>
  <cp:revision>20</cp:revision>
  <dcterms:created xsi:type="dcterms:W3CDTF">2023-10-12T10:55:00Z</dcterms:created>
  <dcterms:modified xsi:type="dcterms:W3CDTF">2025-06-02T09:09:00Z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