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39F" w:rsidRDefault="007A2E85" w:rsidP="00A5339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A5339F" w:rsidRDefault="00A5339F" w:rsidP="00A5339F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/>
      </w:tblPr>
      <w:tblGrid>
        <w:gridCol w:w="3734"/>
        <w:gridCol w:w="2186"/>
        <w:gridCol w:w="3544"/>
      </w:tblGrid>
      <w:tr w:rsidR="00EA0C3B" w:rsidTr="00A5339F">
        <w:trPr>
          <w:trHeight w:val="668"/>
        </w:trPr>
        <w:tc>
          <w:tcPr>
            <w:tcW w:w="9464" w:type="dxa"/>
            <w:gridSpan w:val="3"/>
            <w:vAlign w:val="center"/>
          </w:tcPr>
          <w:p w:rsidR="00A5339F" w:rsidRPr="00150A34" w:rsidRDefault="007A2E85" w:rsidP="00A5339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EA0C3B" w:rsidTr="00A5339F">
        <w:trPr>
          <w:trHeight w:val="668"/>
        </w:trPr>
        <w:tc>
          <w:tcPr>
            <w:tcW w:w="3734" w:type="dxa"/>
            <w:vAlign w:val="center"/>
          </w:tcPr>
          <w:p w:rsidR="00A5339F" w:rsidRPr="00150A34" w:rsidRDefault="007A2E85" w:rsidP="00A533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A5339F" w:rsidRPr="00575EFA" w:rsidRDefault="00A5339F" w:rsidP="00E35A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ΔΙΟΝΥΣΙΟΣ</w:t>
            </w:r>
          </w:p>
        </w:tc>
      </w:tr>
      <w:tr w:rsidR="00EA0C3B" w:rsidTr="00A5339F">
        <w:trPr>
          <w:trHeight w:val="668"/>
        </w:trPr>
        <w:tc>
          <w:tcPr>
            <w:tcW w:w="3734" w:type="dxa"/>
            <w:vAlign w:val="center"/>
          </w:tcPr>
          <w:p w:rsidR="00A5339F" w:rsidRPr="00150A34" w:rsidRDefault="007A2E85" w:rsidP="00A533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A5339F" w:rsidRPr="00CE07BF" w:rsidRDefault="00A5339F" w:rsidP="00E35A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ΤΣΙΠΗΡΑΣ</w:t>
            </w:r>
          </w:p>
        </w:tc>
      </w:tr>
      <w:tr w:rsidR="00EA0C3B" w:rsidTr="00A5339F">
        <w:trPr>
          <w:trHeight w:val="668"/>
        </w:trPr>
        <w:tc>
          <w:tcPr>
            <w:tcW w:w="3734" w:type="dxa"/>
            <w:vAlign w:val="center"/>
          </w:tcPr>
          <w:p w:rsidR="00A5339F" w:rsidRPr="00150A34" w:rsidRDefault="007A2E85" w:rsidP="00A533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A5339F" w:rsidRPr="00CE07BF" w:rsidRDefault="00575EFA" w:rsidP="00A533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ΓΕΣ/ΔΕΜ</w:t>
            </w:r>
          </w:p>
        </w:tc>
      </w:tr>
      <w:tr w:rsidR="00EA0C3B" w:rsidTr="00A5339F">
        <w:trPr>
          <w:trHeight w:val="292"/>
        </w:trPr>
        <w:tc>
          <w:tcPr>
            <w:tcW w:w="3734" w:type="dxa"/>
            <w:vMerge w:val="restart"/>
            <w:vAlign w:val="center"/>
          </w:tcPr>
          <w:p w:rsidR="00A5339F" w:rsidRPr="00150A34" w:rsidRDefault="007A2E85" w:rsidP="00A533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A5339F" w:rsidRPr="00150A34" w:rsidRDefault="007A2E85" w:rsidP="00A533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A5339F" w:rsidRPr="00CE07BF" w:rsidRDefault="00575EFA" w:rsidP="00A533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210-655-2961</w:t>
            </w:r>
          </w:p>
        </w:tc>
      </w:tr>
      <w:tr w:rsidR="00EA0C3B" w:rsidTr="00A5339F">
        <w:trPr>
          <w:trHeight w:val="292"/>
        </w:trPr>
        <w:tc>
          <w:tcPr>
            <w:tcW w:w="3734" w:type="dxa"/>
            <w:vMerge/>
            <w:vAlign w:val="center"/>
          </w:tcPr>
          <w:p w:rsidR="00A5339F" w:rsidRPr="00150A34" w:rsidRDefault="00A5339F" w:rsidP="00A533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A5339F" w:rsidRPr="00150A34" w:rsidRDefault="007A2E85" w:rsidP="00A533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A5339F" w:rsidRPr="00CE07BF" w:rsidRDefault="00A5339F" w:rsidP="00A533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0C3B" w:rsidTr="00A5339F">
        <w:trPr>
          <w:trHeight w:val="668"/>
        </w:trPr>
        <w:tc>
          <w:tcPr>
            <w:tcW w:w="3734" w:type="dxa"/>
            <w:vAlign w:val="center"/>
          </w:tcPr>
          <w:p w:rsidR="00A5339F" w:rsidRPr="00150A34" w:rsidRDefault="007A2E85" w:rsidP="00A533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A5339F" w:rsidRPr="00575EFA" w:rsidRDefault="00575EFA" w:rsidP="00A533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75EFA">
              <w:rPr>
                <w:rFonts w:ascii="Arial" w:hAnsi="Arial" w:cs="Arial"/>
                <w:b/>
                <w:sz w:val="24"/>
                <w:szCs w:val="24"/>
                <w:lang w:val="en-US"/>
              </w:rPr>
              <w:t>str</w:t>
            </w:r>
            <w:proofErr w:type="spellEnd"/>
            <w:r w:rsidRPr="00575EFA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Pr="00575EFA">
              <w:rPr>
                <w:rFonts w:ascii="Arial" w:hAnsi="Arial" w:cs="Arial"/>
                <w:b/>
                <w:sz w:val="24"/>
                <w:szCs w:val="24"/>
                <w:lang w:val="en-US"/>
              </w:rPr>
              <w:t>ges</w:t>
            </w:r>
            <w:proofErr w:type="spellEnd"/>
            <w:r w:rsidRPr="00575EFA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Pr="00575EFA">
              <w:rPr>
                <w:rFonts w:ascii="Arial" w:hAnsi="Arial" w:cs="Arial"/>
                <w:b/>
                <w:sz w:val="24"/>
                <w:szCs w:val="24"/>
                <w:lang w:val="en-US"/>
              </w:rPr>
              <w:t>dem</w:t>
            </w:r>
            <w:proofErr w:type="spellEnd"/>
            <w:r w:rsidRPr="00575EFA">
              <w:rPr>
                <w:rFonts w:ascii="Arial" w:hAnsi="Arial" w:cs="Arial"/>
                <w:b/>
                <w:sz w:val="24"/>
                <w:szCs w:val="24"/>
              </w:rPr>
              <w:t>2@</w:t>
            </w:r>
            <w:r w:rsidRPr="00575EFA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Pr="00575EFA">
              <w:rPr>
                <w:rFonts w:ascii="Arial" w:hAnsi="Arial" w:cs="Arial"/>
                <w:b/>
                <w:sz w:val="24"/>
                <w:szCs w:val="24"/>
              </w:rPr>
              <w:t>.</w:t>
            </w:r>
            <w:proofErr w:type="spellStart"/>
            <w:r w:rsidRPr="00575EFA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  <w:proofErr w:type="spellEnd"/>
          </w:p>
        </w:tc>
      </w:tr>
      <w:tr w:rsidR="00EA0C3B" w:rsidTr="00A5339F">
        <w:trPr>
          <w:trHeight w:val="668"/>
        </w:trPr>
        <w:tc>
          <w:tcPr>
            <w:tcW w:w="9464" w:type="dxa"/>
            <w:gridSpan w:val="3"/>
            <w:vAlign w:val="center"/>
          </w:tcPr>
          <w:p w:rsidR="00A5339F" w:rsidRPr="00773553" w:rsidRDefault="007A2E85" w:rsidP="00A533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EA0C3B" w:rsidTr="00A5339F">
        <w:tc>
          <w:tcPr>
            <w:tcW w:w="3734" w:type="dxa"/>
          </w:tcPr>
          <w:p w:rsidR="00A5339F" w:rsidRDefault="007A2E85" w:rsidP="00A533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A5339F" w:rsidRPr="004B6AE9" w:rsidRDefault="00A5339F" w:rsidP="00575E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C3B" w:rsidTr="00A5339F">
        <w:tc>
          <w:tcPr>
            <w:tcW w:w="3734" w:type="dxa"/>
          </w:tcPr>
          <w:p w:rsidR="00A5339F" w:rsidRDefault="007A2E85" w:rsidP="00A533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A5339F" w:rsidRPr="004B6AE9" w:rsidRDefault="00A5339F" w:rsidP="00A533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C3B" w:rsidTr="00A5339F">
        <w:tc>
          <w:tcPr>
            <w:tcW w:w="3734" w:type="dxa"/>
          </w:tcPr>
          <w:p w:rsidR="00A5339F" w:rsidRDefault="007A2E85" w:rsidP="00A533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A5339F" w:rsidRPr="00A5339F" w:rsidRDefault="00A5339F" w:rsidP="00A533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9F">
              <w:rPr>
                <w:rFonts w:ascii="Arial" w:hAnsi="Arial" w:cs="Arial"/>
                <w:sz w:val="20"/>
                <w:szCs w:val="20"/>
              </w:rPr>
              <w:t>ΣΥΓΚΡΟΤΗΜΑ ΤΑΧΥΖΥΜΩΤΗΡΙΟΥ ΠΑΡΑΓΩΓΗΣ ΑΡΤΙΔΙΩΝ</w:t>
            </w:r>
          </w:p>
        </w:tc>
      </w:tr>
      <w:tr w:rsidR="00EA0C3B" w:rsidTr="00A5339F">
        <w:tc>
          <w:tcPr>
            <w:tcW w:w="3734" w:type="dxa"/>
          </w:tcPr>
          <w:p w:rsidR="00A5339F" w:rsidRDefault="007A2E85" w:rsidP="00A533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A5339F" w:rsidRPr="004B6AE9" w:rsidRDefault="00575EFA" w:rsidP="00A533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EA0C3B" w:rsidTr="00A5339F">
        <w:tc>
          <w:tcPr>
            <w:tcW w:w="3734" w:type="dxa"/>
          </w:tcPr>
          <w:p w:rsidR="00A5339F" w:rsidRPr="009D6B07" w:rsidRDefault="007A2E85" w:rsidP="00A533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A5339F" w:rsidRPr="00A5339F" w:rsidRDefault="00A5339F" w:rsidP="002A2D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39F">
              <w:rPr>
                <w:rFonts w:ascii="Arial" w:hAnsi="Arial" w:cs="Arial"/>
                <w:sz w:val="20"/>
                <w:szCs w:val="20"/>
              </w:rPr>
              <w:t xml:space="preserve">42215200-8 </w:t>
            </w:r>
            <w:proofErr w:type="spellStart"/>
            <w:r w:rsidRPr="00A5339F">
              <w:rPr>
                <w:rFonts w:ascii="Arial" w:hAnsi="Arial" w:cs="Arial"/>
                <w:sz w:val="20"/>
                <w:szCs w:val="20"/>
              </w:rPr>
              <w:t>ʺΜηχανήματα</w:t>
            </w:r>
            <w:proofErr w:type="spellEnd"/>
            <w:r w:rsidRPr="00A5339F">
              <w:rPr>
                <w:rFonts w:ascii="Arial" w:hAnsi="Arial" w:cs="Arial"/>
                <w:sz w:val="20"/>
                <w:szCs w:val="20"/>
              </w:rPr>
              <w:t xml:space="preserve"> Επεξεργασίας </w:t>
            </w:r>
            <w:proofErr w:type="spellStart"/>
            <w:r w:rsidRPr="00A5339F">
              <w:rPr>
                <w:rFonts w:ascii="Arial" w:hAnsi="Arial" w:cs="Arial"/>
                <w:sz w:val="20"/>
                <w:szCs w:val="20"/>
              </w:rPr>
              <w:t>Τροφίμωνʺ</w:t>
            </w:r>
            <w:proofErr w:type="spellEnd"/>
            <w:r w:rsidRPr="00A5339F">
              <w:rPr>
                <w:rFonts w:ascii="Arial" w:hAnsi="Arial" w:cs="Arial"/>
                <w:sz w:val="20"/>
                <w:szCs w:val="20"/>
              </w:rPr>
              <w:t xml:space="preserve"> και 42215000-6 </w:t>
            </w:r>
            <w:proofErr w:type="spellStart"/>
            <w:r w:rsidRPr="00A5339F">
              <w:rPr>
                <w:rFonts w:ascii="Arial" w:hAnsi="Arial" w:cs="Arial"/>
                <w:sz w:val="20"/>
                <w:szCs w:val="20"/>
              </w:rPr>
              <w:t>ʺΜηχανήματα</w:t>
            </w:r>
            <w:proofErr w:type="spellEnd"/>
            <w:r w:rsidRPr="00A5339F">
              <w:rPr>
                <w:rFonts w:ascii="Arial" w:hAnsi="Arial" w:cs="Arial"/>
                <w:sz w:val="20"/>
                <w:szCs w:val="20"/>
              </w:rPr>
              <w:t xml:space="preserve"> για τη βιομηχανική προετοιμασία ή παρασκευή τροφίμων ή </w:t>
            </w:r>
            <w:proofErr w:type="spellStart"/>
            <w:r w:rsidRPr="00A5339F">
              <w:rPr>
                <w:rFonts w:ascii="Arial" w:hAnsi="Arial" w:cs="Arial"/>
                <w:sz w:val="20"/>
                <w:szCs w:val="20"/>
              </w:rPr>
              <w:t>ποτώνʺ</w:t>
            </w:r>
            <w:proofErr w:type="spellEnd"/>
            <w:r w:rsidRPr="00A5339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A0C3B" w:rsidRPr="008A7907" w:rsidTr="00A5339F">
        <w:tc>
          <w:tcPr>
            <w:tcW w:w="3734" w:type="dxa"/>
          </w:tcPr>
          <w:p w:rsidR="00A5339F" w:rsidRDefault="007A2E85" w:rsidP="00A533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2A2D57" w:rsidRDefault="007A2E85" w:rsidP="00A533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Τετραψήφιος κωδικός που μπορεί να ανευρεθεί στον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ιστότοπο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του ΝΑΤΟ </w:t>
            </w:r>
            <w:hyperlink r:id="rId5" w:history="1">
              <w:r w:rsidRPr="00E361EA">
                <w:rPr>
                  <w:rStyle w:val="-"/>
                  <w:rFonts w:ascii="Arial" w:hAnsi="Arial" w:cs="Arial"/>
                  <w:sz w:val="20"/>
                  <w:szCs w:val="20"/>
                </w:rPr>
                <w:t>https://www.nato.int/structur/AC/135/welcome.htm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,επιλογή (στο κάτω μέρος της σελίδας με μπλε φόντο) στις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Online</w:t>
            </w:r>
            <w:r w:rsidRPr="00EB1A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services</w:t>
            </w:r>
            <w:r w:rsidRPr="00EB1A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το </w:t>
            </w:r>
            <w:r w:rsidRPr="00EB1A58">
              <w:rPr>
                <w:rFonts w:ascii="Arial" w:hAnsi="Arial" w:cs="Arial"/>
                <w:sz w:val="20"/>
                <w:szCs w:val="20"/>
              </w:rPr>
              <w:t>“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NATO</w:t>
            </w:r>
            <w:r w:rsidRPr="00EB1A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multilingual</w:t>
            </w:r>
            <w:r w:rsidRPr="00EB1A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ACodP</w:t>
            </w:r>
            <w:proofErr w:type="spellEnd"/>
            <w:r w:rsidRPr="00EB1A58">
              <w:rPr>
                <w:rFonts w:ascii="Arial" w:hAnsi="Arial" w:cs="Arial"/>
                <w:sz w:val="20"/>
                <w:szCs w:val="20"/>
              </w:rPr>
              <w:t>-2/3</w:t>
            </w:r>
            <w:r w:rsidRPr="000F2A7E">
              <w:rPr>
                <w:rFonts w:ascii="Arial" w:hAnsi="Arial" w:cs="Arial"/>
                <w:sz w:val="20"/>
                <w:szCs w:val="20"/>
              </w:rPr>
              <w:t>”</w:t>
            </w:r>
            <w:r w:rsidRPr="00EB1A5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5339F" w:rsidRPr="00AE3E97" w:rsidRDefault="00AE3E97" w:rsidP="008A79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3E97">
              <w:rPr>
                <w:rFonts w:ascii="Arial" w:hAnsi="Arial" w:cs="Arial"/>
                <w:b/>
                <w:sz w:val="20"/>
                <w:szCs w:val="20"/>
              </w:rPr>
              <w:t xml:space="preserve">NSC 7320 </w:t>
            </w:r>
            <w:proofErr w:type="spellStart"/>
            <w:r w:rsidRPr="00AE3E97">
              <w:rPr>
                <w:rFonts w:ascii="Arial" w:hAnsi="Arial" w:cs="Arial"/>
                <w:b/>
                <w:sz w:val="20"/>
                <w:szCs w:val="20"/>
              </w:rPr>
              <w:t>ʺΕξοπλισμός</w:t>
            </w:r>
            <w:proofErr w:type="spellEnd"/>
            <w:r w:rsidRPr="00AE3E97">
              <w:rPr>
                <w:rFonts w:ascii="Arial" w:hAnsi="Arial" w:cs="Arial"/>
                <w:b/>
                <w:sz w:val="20"/>
                <w:szCs w:val="20"/>
              </w:rPr>
              <w:t xml:space="preserve"> και Συσκευές </w:t>
            </w:r>
            <w:proofErr w:type="spellStart"/>
            <w:r w:rsidRPr="00AE3E97">
              <w:rPr>
                <w:rFonts w:ascii="Arial" w:hAnsi="Arial" w:cs="Arial"/>
                <w:b/>
                <w:sz w:val="20"/>
                <w:szCs w:val="20"/>
              </w:rPr>
              <w:t>Κουζίναςʺ</w:t>
            </w:r>
            <w:proofErr w:type="spellEnd"/>
          </w:p>
        </w:tc>
      </w:tr>
      <w:tr w:rsidR="00EA0C3B" w:rsidTr="00A5339F">
        <w:tc>
          <w:tcPr>
            <w:tcW w:w="3734" w:type="dxa"/>
          </w:tcPr>
          <w:p w:rsidR="00A5339F" w:rsidRDefault="007A2E85" w:rsidP="00A533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A5339F" w:rsidRPr="006A32A2" w:rsidRDefault="006A32A2" w:rsidP="00A5339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OXI</w:t>
            </w:r>
          </w:p>
        </w:tc>
      </w:tr>
      <w:tr w:rsidR="00EA0C3B" w:rsidTr="00A5339F">
        <w:tc>
          <w:tcPr>
            <w:tcW w:w="3734" w:type="dxa"/>
          </w:tcPr>
          <w:p w:rsidR="00A5339F" w:rsidRDefault="007A2E85" w:rsidP="00A533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A5339F" w:rsidRPr="008A7907" w:rsidRDefault="002A2D57" w:rsidP="008A7907">
            <w:pPr>
              <w:pStyle w:val="4"/>
              <w:tabs>
                <w:tab w:val="clear" w:pos="-6660"/>
                <w:tab w:val="clear" w:pos="2268"/>
                <w:tab w:val="clear" w:pos="3402"/>
              </w:tabs>
              <w:spacing w:before="0"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A2D57">
              <w:rPr>
                <w:rFonts w:ascii="Arial" w:hAnsi="Arial" w:cs="Arial"/>
                <w:sz w:val="20"/>
                <w:szCs w:val="20"/>
              </w:rPr>
              <w:t>Με την ονομασία «</w:t>
            </w:r>
            <w:proofErr w:type="spellStart"/>
            <w:r w:rsidR="008A7907">
              <w:rPr>
                <w:rFonts w:ascii="Arial" w:hAnsi="Arial" w:cs="Arial"/>
                <w:sz w:val="20"/>
                <w:szCs w:val="20"/>
              </w:rPr>
              <w:t>Συγκροτημα</w:t>
            </w:r>
            <w:proofErr w:type="spellEnd"/>
            <w:r w:rsidR="008A79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A7907">
              <w:rPr>
                <w:rFonts w:ascii="Arial" w:hAnsi="Arial" w:cs="Arial"/>
                <w:sz w:val="20"/>
                <w:szCs w:val="20"/>
              </w:rPr>
              <w:t>Ταχυζυμωτηριου</w:t>
            </w:r>
            <w:proofErr w:type="spellEnd"/>
            <w:r w:rsidR="008A79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A7907">
              <w:rPr>
                <w:rFonts w:ascii="Arial" w:hAnsi="Arial" w:cs="Arial"/>
                <w:sz w:val="20"/>
                <w:szCs w:val="20"/>
              </w:rPr>
              <w:t>Παραγωγης</w:t>
            </w:r>
            <w:proofErr w:type="spellEnd"/>
            <w:r w:rsidR="008A79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A7907">
              <w:rPr>
                <w:rFonts w:ascii="Arial" w:hAnsi="Arial" w:cs="Arial"/>
                <w:sz w:val="20"/>
                <w:szCs w:val="20"/>
              </w:rPr>
              <w:t>Α</w:t>
            </w:r>
            <w:r w:rsidR="008A7907" w:rsidRPr="00A5339F">
              <w:rPr>
                <w:rFonts w:ascii="Arial" w:hAnsi="Arial" w:cs="Arial"/>
                <w:sz w:val="20"/>
                <w:szCs w:val="20"/>
              </w:rPr>
              <w:t>ρτιδιων</w:t>
            </w:r>
            <w:proofErr w:type="spellEnd"/>
            <w:r w:rsidRPr="002A2D57">
              <w:rPr>
                <w:rFonts w:ascii="Arial" w:hAnsi="Arial" w:cs="Arial"/>
                <w:sz w:val="20"/>
                <w:szCs w:val="20"/>
              </w:rPr>
              <w:t xml:space="preserve">», </w:t>
            </w:r>
            <w:r w:rsidR="008A7907" w:rsidRPr="008A7907">
              <w:rPr>
                <w:rFonts w:ascii="Arial" w:hAnsi="Arial" w:cs="Arial"/>
                <w:sz w:val="20"/>
                <w:szCs w:val="20"/>
              </w:rPr>
              <w:t xml:space="preserve">η σειρά μηχανημάτων αποτελούμενη από ηλεκτροκίνητο </w:t>
            </w:r>
            <w:proofErr w:type="spellStart"/>
            <w:r w:rsidR="008A7907" w:rsidRPr="008A7907">
              <w:rPr>
                <w:rFonts w:ascii="Arial" w:hAnsi="Arial" w:cs="Arial"/>
                <w:sz w:val="20"/>
                <w:szCs w:val="20"/>
              </w:rPr>
              <w:t>ταχυζυμωτήριο</w:t>
            </w:r>
            <w:proofErr w:type="spellEnd"/>
            <w:r w:rsidR="008A7907" w:rsidRPr="008A7907">
              <w:rPr>
                <w:rFonts w:ascii="Arial" w:hAnsi="Arial" w:cs="Arial"/>
                <w:sz w:val="20"/>
                <w:szCs w:val="20"/>
              </w:rPr>
              <w:t xml:space="preserve"> με αποσπώμενη λεκάνη και ανατρεπόμενο αναβατόριο, με σκοπό την παραγωγή </w:t>
            </w:r>
            <w:proofErr w:type="spellStart"/>
            <w:r w:rsidR="008A7907" w:rsidRPr="008A7907">
              <w:rPr>
                <w:rFonts w:ascii="Arial" w:hAnsi="Arial" w:cs="Arial"/>
                <w:sz w:val="20"/>
                <w:szCs w:val="20"/>
              </w:rPr>
              <w:t>αρτοζύμης</w:t>
            </w:r>
            <w:proofErr w:type="spellEnd"/>
            <w:r w:rsidR="008A7907" w:rsidRPr="008A7907">
              <w:rPr>
                <w:rFonts w:ascii="Arial" w:hAnsi="Arial" w:cs="Arial"/>
                <w:sz w:val="20"/>
                <w:szCs w:val="20"/>
              </w:rPr>
              <w:t xml:space="preserve"> και την τροφοδοσία του </w:t>
            </w:r>
            <w:proofErr w:type="spellStart"/>
            <w:r w:rsidR="008A7907" w:rsidRPr="008A7907">
              <w:rPr>
                <w:rFonts w:ascii="Arial" w:hAnsi="Arial" w:cs="Arial"/>
                <w:sz w:val="20"/>
                <w:szCs w:val="20"/>
              </w:rPr>
              <w:t>ζυγοκοπτικού</w:t>
            </w:r>
            <w:proofErr w:type="spellEnd"/>
            <w:r w:rsidR="008A7907" w:rsidRPr="008A7907">
              <w:rPr>
                <w:rFonts w:ascii="Arial" w:hAnsi="Arial" w:cs="Arial"/>
                <w:sz w:val="20"/>
                <w:szCs w:val="20"/>
              </w:rPr>
              <w:t xml:space="preserve"> μηχανήματος για την παραγωγή </w:t>
            </w:r>
            <w:proofErr w:type="spellStart"/>
            <w:r w:rsidR="008A7907" w:rsidRPr="008A7907">
              <w:rPr>
                <w:rFonts w:ascii="Arial" w:hAnsi="Arial" w:cs="Arial"/>
                <w:sz w:val="20"/>
                <w:szCs w:val="20"/>
              </w:rPr>
              <w:t>αρτιδίων</w:t>
            </w:r>
            <w:proofErr w:type="spellEnd"/>
            <w:r w:rsidR="008A7907" w:rsidRPr="008A7907">
              <w:rPr>
                <w:rFonts w:ascii="Arial" w:hAnsi="Arial" w:cs="Arial"/>
                <w:sz w:val="20"/>
                <w:szCs w:val="20"/>
              </w:rPr>
              <w:t xml:space="preserve"> στα Μόνιμα Στρατιωτικά Αρτοποιεία.</w:t>
            </w:r>
          </w:p>
        </w:tc>
      </w:tr>
      <w:tr w:rsidR="00EA0C3B" w:rsidTr="000A5579">
        <w:trPr>
          <w:trHeight w:val="578"/>
        </w:trPr>
        <w:tc>
          <w:tcPr>
            <w:tcW w:w="3734" w:type="dxa"/>
          </w:tcPr>
          <w:p w:rsidR="00A5339F" w:rsidRDefault="007A2E85" w:rsidP="00A533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A5339F" w:rsidRPr="0030587C" w:rsidRDefault="008A7907" w:rsidP="00D123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  <w:lang w:val="en-US"/>
              </w:rPr>
              <w:t>22</w:t>
            </w:r>
            <w:r w:rsidR="007A2E85" w:rsidRPr="0030587C">
              <w:rPr>
                <w:rFonts w:ascii="Arial" w:hAnsi="Arial" w:cs="Arial"/>
                <w:sz w:val="24"/>
                <w:szCs w:val="24"/>
              </w:rPr>
              <w:t>/0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="007A2E85" w:rsidRPr="0030587C">
              <w:rPr>
                <w:rFonts w:ascii="Arial" w:hAnsi="Arial" w:cs="Arial"/>
                <w:sz w:val="24"/>
                <w:szCs w:val="24"/>
              </w:rPr>
              <w:t>/202</w:t>
            </w:r>
            <w:r w:rsidR="00CC7FFA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:rsidR="00A5339F" w:rsidRDefault="007A2E85" w:rsidP="00A5339F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A5339F" w:rsidRPr="007F51F2" w:rsidRDefault="007A2E85" w:rsidP="00A5339F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A5339F" w:rsidRPr="007F0FEF" w:rsidRDefault="007A2E85" w:rsidP="00A533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Ο Συντάκτης θα πρέπει να αποστέλλει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75EF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ταυτόχρονα με την αποστολή του αρχείου της ΠΕΔ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75EFA">
        <w:rPr>
          <w:rFonts w:ascii="Arial" w:hAnsi="Arial" w:cs="Arial"/>
          <w:b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>, πλήρως συμπληρωμένο τον ανωτέρω Πίνακα.</w:t>
      </w:r>
    </w:p>
    <w:p w:rsidR="00A5339F" w:rsidRPr="007F51F2" w:rsidRDefault="007A2E85" w:rsidP="00A533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2. Σε περίπτωση τροποποίησης ΠΕΔ θα πρέπει να αποστέλλονται συγχρόνως η αρχική έκδοση της ΠΕΔ, καθώς και όλες οι μέχρι τότε υφιστάμενες τροποποιήσεις.</w:t>
      </w:r>
    </w:p>
    <w:p w:rsidR="00A5339F" w:rsidRPr="00630C66" w:rsidRDefault="007A2E85" w:rsidP="00A533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75EF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75E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A5339F" w:rsidRDefault="00A5339F" w:rsidP="00A5339F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5339F" w:rsidRPr="00726145" w:rsidRDefault="007A2E85" w:rsidP="00A5339F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A5339F" w:rsidRDefault="00A5339F" w:rsidP="00A5339F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A5339F" w:rsidRDefault="007A2E85" w:rsidP="00A5339F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A5339F" w:rsidRDefault="007A2E85" w:rsidP="00A5339F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A5339F" w:rsidRDefault="007A2E85" w:rsidP="00A5339F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A5339F" w:rsidRDefault="007A2E85" w:rsidP="00A5339F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A5339F" w:rsidRPr="00E41195" w:rsidRDefault="007A2E85" w:rsidP="00A5339F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A5339F" w:rsidRDefault="00A5339F" w:rsidP="00A5339F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A5339F" w:rsidRPr="007F0FEF" w:rsidRDefault="007A2E85" w:rsidP="00A5339F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507EB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A5339F" w:rsidRDefault="00A5339F" w:rsidP="00A5339F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5E4BCD" w:rsidRDefault="005E4BCD" w:rsidP="00A5339F">
      <w:pPr>
        <w:pStyle w:val="a4"/>
        <w:jc w:val="both"/>
        <w:rPr>
          <w:rFonts w:ascii="Arial" w:hAnsi="Arial" w:cs="Arial"/>
          <w:sz w:val="24"/>
          <w:szCs w:val="24"/>
        </w:rPr>
      </w:pPr>
      <w:r w:rsidRPr="005E4BCD">
        <w:rPr>
          <w:rFonts w:ascii="Arial" w:hAnsi="Arial" w:cs="Arial"/>
          <w:sz w:val="24"/>
          <w:szCs w:val="24"/>
        </w:rPr>
        <w:t>ΜΥ (ΠΕ Α΄) ΠΑΠΠΑΚΟΥ ΣΟΦΙΑ-ΑΦΡΟΔΙΤΗ</w:t>
      </w:r>
    </w:p>
    <w:p w:rsidR="00A5339F" w:rsidRPr="007F0FEF" w:rsidRDefault="007A2E85" w:rsidP="00A5339F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Τηλ</w:t>
      </w:r>
      <w:r w:rsidR="005E4BCD">
        <w:rPr>
          <w:rFonts w:ascii="Arial" w:hAnsi="Arial" w:cs="Arial"/>
          <w:sz w:val="24"/>
          <w:szCs w:val="24"/>
          <w:lang w:val="en-US"/>
        </w:rPr>
        <w:t>. 210-657-4164</w:t>
      </w:r>
    </w:p>
    <w:p w:rsidR="00A5339F" w:rsidRDefault="007A2E85" w:rsidP="00A5339F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>
        <w:rPr>
          <w:rFonts w:ascii="Arial" w:hAnsi="Arial" w:cs="Arial"/>
          <w:sz w:val="24"/>
          <w:szCs w:val="24"/>
          <w:lang w:val="en-US"/>
        </w:rPr>
        <w:t>h.specifications@hndgs.mil.gr</w:t>
      </w:r>
    </w:p>
    <w:p w:rsidR="00A5339F" w:rsidRPr="00BF01D1" w:rsidRDefault="00A5339F" w:rsidP="00A5339F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A5339F" w:rsidRPr="00BF01D1" w:rsidSect="00A533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534BE"/>
    <w:multiLevelType w:val="hybridMultilevel"/>
    <w:tmpl w:val="AA7E54B6"/>
    <w:lvl w:ilvl="0" w:tplc="608AEEF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014EA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EE4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10E2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4871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8659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6021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439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5EAF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A0C3B"/>
    <w:rsid w:val="000A5579"/>
    <w:rsid w:val="00181240"/>
    <w:rsid w:val="002839F9"/>
    <w:rsid w:val="002A2D57"/>
    <w:rsid w:val="0030587C"/>
    <w:rsid w:val="003D7803"/>
    <w:rsid w:val="00502D73"/>
    <w:rsid w:val="00507EB7"/>
    <w:rsid w:val="00575EFA"/>
    <w:rsid w:val="005E4BCD"/>
    <w:rsid w:val="006A32A2"/>
    <w:rsid w:val="007456C0"/>
    <w:rsid w:val="007A2E85"/>
    <w:rsid w:val="008649BC"/>
    <w:rsid w:val="008839CA"/>
    <w:rsid w:val="008A7907"/>
    <w:rsid w:val="00A5339F"/>
    <w:rsid w:val="00AE3E97"/>
    <w:rsid w:val="00B47450"/>
    <w:rsid w:val="00CC7FFA"/>
    <w:rsid w:val="00D123CB"/>
    <w:rsid w:val="00E35A35"/>
    <w:rsid w:val="00EA0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575EFA"/>
    <w:rPr>
      <w:color w:val="800080" w:themeColor="followedHyperlink"/>
      <w:u w:val="single"/>
    </w:rPr>
  </w:style>
  <w:style w:type="paragraph" w:customStyle="1" w:styleId="4">
    <w:name w:val="Στυλ4"/>
    <w:basedOn w:val="a"/>
    <w:link w:val="4Char"/>
    <w:qFormat/>
    <w:rsid w:val="008A7907"/>
    <w:pPr>
      <w:tabs>
        <w:tab w:val="left" w:pos="-6660"/>
        <w:tab w:val="left" w:pos="2268"/>
        <w:tab w:val="left" w:pos="3402"/>
      </w:tabs>
      <w:spacing w:before="240" w:after="240" w:line="240" w:lineRule="auto"/>
      <w:ind w:firstLine="2268"/>
      <w:jc w:val="both"/>
      <w:outlineLvl w:val="0"/>
    </w:pPr>
    <w:rPr>
      <w:rFonts w:ascii="Tahoma" w:eastAsia="Times New Roman" w:hAnsi="Tahoma" w:cs="Times New Roman"/>
      <w:snapToGrid w:val="0"/>
      <w:sz w:val="24"/>
      <w:szCs w:val="24"/>
      <w:lang w:eastAsia="el-GR"/>
    </w:rPr>
  </w:style>
  <w:style w:type="character" w:customStyle="1" w:styleId="4Char">
    <w:name w:val="Στυλ4 Char"/>
    <w:link w:val="4"/>
    <w:rsid w:val="008A7907"/>
    <w:rPr>
      <w:rFonts w:ascii="Tahoma" w:eastAsia="Times New Roman" w:hAnsi="Tahoma" w:cs="Times New Roman"/>
      <w:snapToGrid w:val="0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to.int/structur/AC/135/welcome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Τχης (ΕΜ) Αραμπατζής, Βαλάντης (ΓΕΣ/ΔΕΜ/Επιτελής 2Β)</dc:creator>
  <cp:lastModifiedBy>d.tsipiras</cp:lastModifiedBy>
  <cp:revision>16</cp:revision>
  <dcterms:created xsi:type="dcterms:W3CDTF">2024-12-19T10:38:00Z</dcterms:created>
  <dcterms:modified xsi:type="dcterms:W3CDTF">2026-07-06T08:10:00Z</dcterms:modified>
</cp:coreProperties>
</file>