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906B67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906B6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130D3" w:rsidRDefault="00C81E1F" w:rsidP="0023099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81E1F">
              <w:rPr>
                <w:rFonts w:ascii="Arial" w:hAnsi="Arial" w:cs="Arial"/>
                <w:sz w:val="20"/>
                <w:szCs w:val="20"/>
              </w:rPr>
              <w:t>ΣΥΣΚΕΥΗ ΜΕΤΡΗΣΗΣ ΗΛΕΚΤΡΙΚΗΣ ΑΓΩΓΙΜΟΤΗΤΑΣ ΣΕ ΜΗ ΜΑΓΝΗΤΙΚΑ ΜΕΤΑΛΛΑ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906B6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C461A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C81E1F" w:rsidRPr="00C81E1F">
              <w:rPr>
                <w:bCs/>
                <w:sz w:val="20"/>
              </w:rPr>
              <w:t>Συσκευή Μέτρησης Ηλεκτρικής Αγωγιμότητας σε μη Μαγνητικά Μέταλλα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A53A50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="007A336A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906B67">
        <w:rPr>
          <w:rFonts w:ascii="Arial" w:hAnsi="Arial" w:cs="Arial"/>
          <w:sz w:val="24"/>
          <w:szCs w:val="24"/>
          <w:lang w:val="en-US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30D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0624"/>
    <w:rsid w:val="003F4740"/>
    <w:rsid w:val="003F54BB"/>
    <w:rsid w:val="0040177C"/>
    <w:rsid w:val="004020D0"/>
    <w:rsid w:val="0040527F"/>
    <w:rsid w:val="004259B7"/>
    <w:rsid w:val="00434FBC"/>
    <w:rsid w:val="004925B6"/>
    <w:rsid w:val="00493F10"/>
    <w:rsid w:val="004B6AE9"/>
    <w:rsid w:val="004D7104"/>
    <w:rsid w:val="004E4690"/>
    <w:rsid w:val="00535DB6"/>
    <w:rsid w:val="00573ADD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06B67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53A50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37DC6"/>
    <w:rsid w:val="00C461AD"/>
    <w:rsid w:val="00C721C7"/>
    <w:rsid w:val="00C81E1F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2164D"/>
    <w:rsid w:val="00F34202"/>
    <w:rsid w:val="00F45BE5"/>
    <w:rsid w:val="00F52768"/>
    <w:rsid w:val="00F81F07"/>
    <w:rsid w:val="00FB1754"/>
    <w:rsid w:val="00FB3328"/>
    <w:rsid w:val="00FC71EB"/>
    <w:rsid w:val="00FD1234"/>
    <w:rsid w:val="00FD4667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0E088-E2F4-4C40-AFB8-88D0DCD5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F520-B70D-44E9-91B4-D3B308F9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36</cp:revision>
  <dcterms:created xsi:type="dcterms:W3CDTF">2026-01-14T12:08:00Z</dcterms:created>
  <dcterms:modified xsi:type="dcterms:W3CDTF">2026-06-10T07:13:00Z</dcterms:modified>
</cp:coreProperties>
</file>