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25" w:rsidRDefault="006A0024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1C2852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3734"/>
        <w:gridCol w:w="2186"/>
        <w:gridCol w:w="3544"/>
      </w:tblGrid>
      <w:tr w:rsidR="008035FA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6A002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8035FA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6A002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0A073E" w:rsidRDefault="000A073E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ΔΗΜΗΤΡΙΟΣ</w:t>
            </w:r>
          </w:p>
        </w:tc>
      </w:tr>
      <w:tr w:rsidR="008035FA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6A002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0A073E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ΤΖΑΒΕΛΛΑΣ</w:t>
            </w:r>
          </w:p>
        </w:tc>
      </w:tr>
      <w:tr w:rsidR="008035FA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6A002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0A073E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ΓΕΑ/251 ΓΝΑ/ΔΧΤ/ΟΥΡΟΛΟΓΙΚΗ ΚΛΙΝΙΚΗ</w:t>
            </w:r>
          </w:p>
        </w:tc>
      </w:tr>
      <w:tr w:rsidR="008035FA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6A002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6A002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0A073E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3841</w:t>
            </w:r>
          </w:p>
        </w:tc>
      </w:tr>
      <w:tr w:rsidR="008035FA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C2852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6A002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C285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5FA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6A002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0A073E" w:rsidRDefault="000A073E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dimitrios.tzavellas@haf.gr</w:t>
            </w:r>
          </w:p>
        </w:tc>
      </w:tr>
      <w:tr w:rsidR="008035FA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6A0024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8035FA" w:rsidTr="00CE07BF">
        <w:tc>
          <w:tcPr>
            <w:tcW w:w="3734" w:type="dxa"/>
          </w:tcPr>
          <w:p w:rsidR="00CE07BF" w:rsidRDefault="006A0024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A073E" w:rsidRDefault="000A073E" w:rsidP="000A073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ΝΕΑ </w:t>
            </w:r>
          </w:p>
        </w:tc>
      </w:tr>
      <w:tr w:rsidR="008035FA" w:rsidTr="00CE07BF">
        <w:tc>
          <w:tcPr>
            <w:tcW w:w="3734" w:type="dxa"/>
          </w:tcPr>
          <w:p w:rsidR="00CE07BF" w:rsidRDefault="006A0024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1C2852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5FA" w:rsidTr="00CE07BF">
        <w:tc>
          <w:tcPr>
            <w:tcW w:w="3734" w:type="dxa"/>
          </w:tcPr>
          <w:p w:rsidR="00CE07BF" w:rsidRDefault="006A0024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0A073E" w:rsidRDefault="000A073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73E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Σύστημα παροχής και διατήρησης  σταθερού  </w:t>
            </w:r>
            <w:proofErr w:type="spellStart"/>
            <w:r w:rsidRPr="000A073E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πνευμοπεριτοναίου</w:t>
            </w:r>
            <w:proofErr w:type="spellEnd"/>
            <w:r w:rsidRPr="000A073E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</w:tr>
      <w:tr w:rsidR="008035FA" w:rsidTr="00CE07BF">
        <w:tc>
          <w:tcPr>
            <w:tcW w:w="3734" w:type="dxa"/>
          </w:tcPr>
          <w:p w:rsidR="00CE07BF" w:rsidRDefault="006A0024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0A073E" w:rsidRDefault="006A0024" w:rsidP="000A073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Α (υλικό</w:t>
            </w:r>
            <w:r w:rsidR="000A073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035FA" w:rsidTr="00CE07BF">
        <w:tc>
          <w:tcPr>
            <w:tcW w:w="3734" w:type="dxa"/>
          </w:tcPr>
          <w:p w:rsidR="00CE07BF" w:rsidRPr="009D6B07" w:rsidRDefault="006A0024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012D7B" w:rsidRDefault="00012D7B" w:rsidP="00012D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33162000-3</w:t>
            </w:r>
          </w:p>
          <w:p w:rsidR="00CE07BF" w:rsidRPr="00E313B8" w:rsidRDefault="001C2852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5FA" w:rsidTr="00CE07BF">
        <w:tc>
          <w:tcPr>
            <w:tcW w:w="3734" w:type="dxa"/>
          </w:tcPr>
          <w:p w:rsidR="00CE07BF" w:rsidRDefault="006A0024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EA4470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6515</w:t>
            </w:r>
          </w:p>
        </w:tc>
      </w:tr>
      <w:tr w:rsidR="008035FA" w:rsidTr="00CE07BF">
        <w:tc>
          <w:tcPr>
            <w:tcW w:w="3734" w:type="dxa"/>
          </w:tcPr>
          <w:p w:rsidR="00CE07BF" w:rsidRDefault="006A0024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6A0024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Συμπληρώνεται «ΝΑΙ» ή «ΟΧΙ»</w:t>
            </w:r>
          </w:p>
        </w:tc>
      </w:tr>
      <w:tr w:rsidR="008035FA" w:rsidTr="00CE07BF">
        <w:tc>
          <w:tcPr>
            <w:tcW w:w="3734" w:type="dxa"/>
          </w:tcPr>
          <w:p w:rsidR="00CE07BF" w:rsidRDefault="006A0024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D2387" w:rsidRDefault="002D2387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2387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Σύστημα παροχής και διατήρησης  σταθερού  </w:t>
            </w:r>
            <w:proofErr w:type="spellStart"/>
            <w:r w:rsidRPr="002D2387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πνευμοπεριτοναίου</w:t>
            </w:r>
            <w:proofErr w:type="spellEnd"/>
            <w:r w:rsidRPr="002D2387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 με λειτουργιά αντιστάθμισης  – εξισορρόπησης της  </w:t>
            </w:r>
            <w:proofErr w:type="spellStart"/>
            <w:r w:rsidRPr="002D2387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ενδοκοιλιακής</w:t>
            </w:r>
            <w:proofErr w:type="spellEnd"/>
            <w:r w:rsidRPr="002D2387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πίεσης, με την ροή εμφύσησης σε πραγματικό χρόνο και ταυτόχρονη απαγωγή-εκκένωση καπνού</w:t>
            </w:r>
          </w:p>
        </w:tc>
      </w:tr>
      <w:tr w:rsidR="008035FA" w:rsidTr="007F51F2">
        <w:trPr>
          <w:trHeight w:val="578"/>
        </w:trPr>
        <w:tc>
          <w:tcPr>
            <w:tcW w:w="3734" w:type="dxa"/>
          </w:tcPr>
          <w:p w:rsidR="007F51F2" w:rsidRDefault="006A0024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Default="00EA4470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</w:t>
            </w:r>
            <w:r w:rsidR="00465094"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</w:tr>
    </w:tbl>
    <w:p w:rsidR="00F45BE5" w:rsidRDefault="006A0024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6A0024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6A0024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0A073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0A073E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6A0024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6A0024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0A073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0A0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1C2852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6A0024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1C285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6A0024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6A0024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6A0024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6A0024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6A0024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1C285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6A0024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1C285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6A0024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 </w:t>
      </w:r>
      <w:r w:rsidR="001C2852">
        <w:rPr>
          <w:rFonts w:ascii="Arial" w:hAnsi="Arial" w:cs="Arial"/>
          <w:sz w:val="24"/>
          <w:szCs w:val="24"/>
        </w:rPr>
        <w:t>(ΠΕ Ά) ΠΑΠΠΑΚΟΥ ΣΟΦΙΑ-ΑΦΡΟΔΙΤΗ</w:t>
      </w:r>
    </w:p>
    <w:p w:rsidR="001C2852" w:rsidRPr="001C2852" w:rsidRDefault="006A0024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7F0FEF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6A0024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6A0024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4BE"/>
    <w:multiLevelType w:val="hybridMultilevel"/>
    <w:tmpl w:val="AA7E54B6"/>
    <w:lvl w:ilvl="0" w:tplc="0CB846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F0C0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C6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8F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2D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8C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E2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85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28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8035FA"/>
    <w:rsid w:val="00012D7B"/>
    <w:rsid w:val="000A073E"/>
    <w:rsid w:val="001C2852"/>
    <w:rsid w:val="001C4CBE"/>
    <w:rsid w:val="002D2387"/>
    <w:rsid w:val="00465094"/>
    <w:rsid w:val="006A0024"/>
    <w:rsid w:val="00762B3A"/>
    <w:rsid w:val="008035FA"/>
    <w:rsid w:val="00DB5870"/>
    <w:rsid w:val="00E4120D"/>
    <w:rsid w:val="00EA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Ασμχος (ΥΙ) Γρηγόριος Δελλης</dc:creator>
  <cp:lastModifiedBy>gdellis</cp:lastModifiedBy>
  <cp:revision>8</cp:revision>
  <dcterms:created xsi:type="dcterms:W3CDTF">2023-07-05T07:55:00Z</dcterms:created>
  <dcterms:modified xsi:type="dcterms:W3CDTF">2025-04-02T07:36:00Z</dcterms:modified>
</cp:coreProperties>
</file>