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25" w:rsidRDefault="007A2E85"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p w:rsidR="00331225" w:rsidRDefault="00296688" w:rsidP="00331225">
      <w:pPr>
        <w:jc w:val="both"/>
        <w:rPr>
          <w:rFonts w:ascii="Arial" w:hAnsi="Arial" w:cs="Arial"/>
          <w:b/>
          <w:sz w:val="24"/>
          <w:szCs w:val="24"/>
        </w:rPr>
      </w:pPr>
    </w:p>
    <w:tbl>
      <w:tblPr>
        <w:tblStyle w:val="a3"/>
        <w:tblW w:w="8784" w:type="dxa"/>
        <w:tblLook w:val="04A0" w:firstRow="1" w:lastRow="0" w:firstColumn="1" w:lastColumn="0" w:noHBand="0" w:noVBand="1"/>
      </w:tblPr>
      <w:tblGrid>
        <w:gridCol w:w="3251"/>
        <w:gridCol w:w="3265"/>
        <w:gridCol w:w="2268"/>
      </w:tblGrid>
      <w:tr w:rsidR="00EA0C3B" w:rsidTr="00350440">
        <w:trPr>
          <w:trHeight w:val="668"/>
        </w:trPr>
        <w:tc>
          <w:tcPr>
            <w:tcW w:w="8784" w:type="dxa"/>
            <w:gridSpan w:val="3"/>
            <w:vAlign w:val="center"/>
          </w:tcPr>
          <w:p w:rsidR="00150A34" w:rsidRPr="00150A34" w:rsidRDefault="007A2E85" w:rsidP="00CE07BF">
            <w:pPr>
              <w:jc w:val="center"/>
              <w:rPr>
                <w:rFonts w:ascii="Arial" w:hAnsi="Arial" w:cs="Arial"/>
                <w:sz w:val="32"/>
                <w:szCs w:val="32"/>
              </w:rPr>
            </w:pPr>
            <w:r w:rsidRPr="00150A34">
              <w:rPr>
                <w:rFonts w:ascii="Arial" w:hAnsi="Arial" w:cs="Arial"/>
                <w:b/>
                <w:sz w:val="32"/>
                <w:szCs w:val="32"/>
              </w:rPr>
              <w:t>ΣΤΟΙΧΕΙΑ ΣΥΝΤΑΚΤΗ</w:t>
            </w:r>
          </w:p>
        </w:tc>
      </w:tr>
      <w:tr w:rsidR="00EA0C3B" w:rsidTr="00350440">
        <w:trPr>
          <w:trHeight w:val="668"/>
        </w:trPr>
        <w:tc>
          <w:tcPr>
            <w:tcW w:w="3251" w:type="dxa"/>
            <w:vAlign w:val="center"/>
          </w:tcPr>
          <w:p w:rsidR="00150A34" w:rsidRPr="00150A34" w:rsidRDefault="007A2E85" w:rsidP="00150A34">
            <w:pPr>
              <w:jc w:val="both"/>
              <w:rPr>
                <w:rFonts w:ascii="Arial" w:hAnsi="Arial" w:cs="Arial"/>
                <w:sz w:val="24"/>
                <w:szCs w:val="24"/>
              </w:rPr>
            </w:pPr>
            <w:r>
              <w:rPr>
                <w:rFonts w:ascii="Arial" w:hAnsi="Arial" w:cs="Arial"/>
                <w:sz w:val="24"/>
                <w:szCs w:val="24"/>
              </w:rPr>
              <w:t>ΟΝΟΜΑ</w:t>
            </w:r>
          </w:p>
        </w:tc>
        <w:tc>
          <w:tcPr>
            <w:tcW w:w="5533" w:type="dxa"/>
            <w:gridSpan w:val="2"/>
            <w:vAlign w:val="center"/>
          </w:tcPr>
          <w:p w:rsidR="00150A34" w:rsidRPr="00575EFA" w:rsidRDefault="00E35A35" w:rsidP="00E35A35">
            <w:pPr>
              <w:jc w:val="center"/>
              <w:rPr>
                <w:rFonts w:ascii="Arial" w:hAnsi="Arial" w:cs="Arial"/>
                <w:b/>
                <w:sz w:val="24"/>
                <w:szCs w:val="24"/>
              </w:rPr>
            </w:pPr>
            <w:r>
              <w:rPr>
                <w:rFonts w:ascii="Arial" w:hAnsi="Arial" w:cs="Arial"/>
                <w:b/>
                <w:sz w:val="24"/>
                <w:szCs w:val="24"/>
              </w:rPr>
              <w:t>ΒΑΛΑΝΤΗΣ</w:t>
            </w:r>
          </w:p>
        </w:tc>
      </w:tr>
      <w:tr w:rsidR="00EA0C3B" w:rsidTr="00350440">
        <w:trPr>
          <w:trHeight w:val="668"/>
        </w:trPr>
        <w:tc>
          <w:tcPr>
            <w:tcW w:w="3251" w:type="dxa"/>
            <w:vAlign w:val="center"/>
          </w:tcPr>
          <w:p w:rsidR="00150A34" w:rsidRPr="00150A34" w:rsidRDefault="007A2E85" w:rsidP="00150A34">
            <w:pPr>
              <w:jc w:val="both"/>
              <w:rPr>
                <w:rFonts w:ascii="Arial" w:hAnsi="Arial" w:cs="Arial"/>
                <w:sz w:val="24"/>
                <w:szCs w:val="24"/>
              </w:rPr>
            </w:pPr>
            <w:r w:rsidRPr="00150A34">
              <w:rPr>
                <w:rFonts w:ascii="Arial" w:hAnsi="Arial" w:cs="Arial"/>
                <w:sz w:val="24"/>
                <w:szCs w:val="24"/>
              </w:rPr>
              <w:t>ΕΠΩΝΥΜΟ</w:t>
            </w:r>
          </w:p>
        </w:tc>
        <w:tc>
          <w:tcPr>
            <w:tcW w:w="5533" w:type="dxa"/>
            <w:gridSpan w:val="2"/>
            <w:vAlign w:val="center"/>
          </w:tcPr>
          <w:p w:rsidR="00150A34" w:rsidRPr="00CE07BF" w:rsidRDefault="00E35A35" w:rsidP="00E35A35">
            <w:pPr>
              <w:jc w:val="center"/>
              <w:rPr>
                <w:rFonts w:ascii="Arial" w:hAnsi="Arial" w:cs="Arial"/>
                <w:b/>
                <w:sz w:val="24"/>
                <w:szCs w:val="24"/>
              </w:rPr>
            </w:pPr>
            <w:r>
              <w:rPr>
                <w:rFonts w:ascii="Arial" w:hAnsi="Arial" w:cs="Arial"/>
                <w:b/>
                <w:sz w:val="24"/>
                <w:szCs w:val="24"/>
              </w:rPr>
              <w:t>ΑΡΑΜΠΑΤΖΗΣ</w:t>
            </w:r>
          </w:p>
        </w:tc>
      </w:tr>
      <w:tr w:rsidR="00EA0C3B" w:rsidTr="00350440">
        <w:trPr>
          <w:trHeight w:val="668"/>
        </w:trPr>
        <w:tc>
          <w:tcPr>
            <w:tcW w:w="3251" w:type="dxa"/>
            <w:vAlign w:val="center"/>
          </w:tcPr>
          <w:p w:rsidR="00150A34" w:rsidRPr="00150A34" w:rsidRDefault="007A2E85" w:rsidP="00150A34">
            <w:pPr>
              <w:jc w:val="both"/>
              <w:rPr>
                <w:rFonts w:ascii="Arial" w:hAnsi="Arial" w:cs="Arial"/>
                <w:sz w:val="24"/>
                <w:szCs w:val="24"/>
              </w:rPr>
            </w:pPr>
            <w:r>
              <w:rPr>
                <w:rFonts w:ascii="Arial" w:hAnsi="Arial" w:cs="Arial"/>
                <w:sz w:val="24"/>
                <w:szCs w:val="24"/>
              </w:rPr>
              <w:t>ΓΕ/ΦΟΡΕΑΣ/ΔΝΣΗ/ΤΜΗΜΑ</w:t>
            </w:r>
          </w:p>
        </w:tc>
        <w:tc>
          <w:tcPr>
            <w:tcW w:w="5533" w:type="dxa"/>
            <w:gridSpan w:val="2"/>
            <w:vAlign w:val="center"/>
          </w:tcPr>
          <w:p w:rsidR="00150A34" w:rsidRPr="00CE07BF" w:rsidRDefault="00575EFA" w:rsidP="00CE07BF">
            <w:pPr>
              <w:jc w:val="center"/>
              <w:rPr>
                <w:rFonts w:ascii="Arial" w:hAnsi="Arial" w:cs="Arial"/>
                <w:b/>
                <w:sz w:val="24"/>
                <w:szCs w:val="24"/>
              </w:rPr>
            </w:pPr>
            <w:r>
              <w:rPr>
                <w:rFonts w:ascii="Arial" w:hAnsi="Arial" w:cs="Arial"/>
                <w:b/>
                <w:sz w:val="24"/>
                <w:szCs w:val="24"/>
              </w:rPr>
              <w:t>ΓΕΣ/ΔΕΜ</w:t>
            </w:r>
          </w:p>
        </w:tc>
      </w:tr>
      <w:tr w:rsidR="00EA0C3B" w:rsidTr="00350440">
        <w:trPr>
          <w:trHeight w:val="292"/>
        </w:trPr>
        <w:tc>
          <w:tcPr>
            <w:tcW w:w="3251" w:type="dxa"/>
            <w:vMerge w:val="restart"/>
            <w:vAlign w:val="center"/>
          </w:tcPr>
          <w:p w:rsidR="00150A34" w:rsidRPr="00150A34" w:rsidRDefault="007A2E85" w:rsidP="00150A34">
            <w:pPr>
              <w:jc w:val="both"/>
              <w:rPr>
                <w:rFonts w:ascii="Arial" w:hAnsi="Arial" w:cs="Arial"/>
                <w:sz w:val="24"/>
                <w:szCs w:val="24"/>
              </w:rPr>
            </w:pPr>
            <w:r w:rsidRPr="00150A34">
              <w:rPr>
                <w:rFonts w:ascii="Arial" w:hAnsi="Arial" w:cs="Arial"/>
                <w:sz w:val="24"/>
                <w:szCs w:val="24"/>
              </w:rPr>
              <w:t>ΤΗΛΕΦΩΝΟ</w:t>
            </w:r>
          </w:p>
        </w:tc>
        <w:tc>
          <w:tcPr>
            <w:tcW w:w="3265" w:type="dxa"/>
            <w:vAlign w:val="center"/>
          </w:tcPr>
          <w:p w:rsidR="00150A34" w:rsidRPr="00150A34" w:rsidRDefault="007A2E85" w:rsidP="00150A34">
            <w:pPr>
              <w:jc w:val="both"/>
              <w:rPr>
                <w:rFonts w:ascii="Arial" w:hAnsi="Arial" w:cs="Arial"/>
                <w:sz w:val="20"/>
                <w:szCs w:val="20"/>
              </w:rPr>
            </w:pPr>
            <w:r>
              <w:rPr>
                <w:rFonts w:ascii="Arial" w:hAnsi="Arial" w:cs="Arial"/>
                <w:sz w:val="20"/>
                <w:szCs w:val="20"/>
              </w:rPr>
              <w:t>ΥΠΗΡΕΣΙΑΣ</w:t>
            </w:r>
          </w:p>
        </w:tc>
        <w:tc>
          <w:tcPr>
            <w:tcW w:w="2268" w:type="dxa"/>
            <w:vAlign w:val="center"/>
          </w:tcPr>
          <w:p w:rsidR="00150A34" w:rsidRPr="00CE07BF" w:rsidRDefault="00575EFA" w:rsidP="00CE07BF">
            <w:pPr>
              <w:jc w:val="center"/>
              <w:rPr>
                <w:rFonts w:ascii="Arial" w:hAnsi="Arial" w:cs="Arial"/>
                <w:b/>
                <w:sz w:val="24"/>
                <w:szCs w:val="24"/>
              </w:rPr>
            </w:pPr>
            <w:r>
              <w:rPr>
                <w:rFonts w:ascii="Arial" w:hAnsi="Arial" w:cs="Arial"/>
                <w:b/>
                <w:sz w:val="24"/>
                <w:szCs w:val="24"/>
              </w:rPr>
              <w:t>210-655-2961</w:t>
            </w:r>
          </w:p>
        </w:tc>
      </w:tr>
      <w:tr w:rsidR="00EA0C3B" w:rsidTr="00350440">
        <w:trPr>
          <w:trHeight w:val="292"/>
        </w:trPr>
        <w:tc>
          <w:tcPr>
            <w:tcW w:w="3251" w:type="dxa"/>
            <w:vMerge/>
            <w:vAlign w:val="center"/>
          </w:tcPr>
          <w:p w:rsidR="00150A34" w:rsidRPr="00150A34" w:rsidRDefault="00296688" w:rsidP="00150A34">
            <w:pPr>
              <w:jc w:val="both"/>
              <w:rPr>
                <w:rFonts w:ascii="Arial" w:hAnsi="Arial" w:cs="Arial"/>
                <w:sz w:val="24"/>
                <w:szCs w:val="24"/>
              </w:rPr>
            </w:pPr>
          </w:p>
        </w:tc>
        <w:tc>
          <w:tcPr>
            <w:tcW w:w="3265" w:type="dxa"/>
            <w:vAlign w:val="center"/>
          </w:tcPr>
          <w:p w:rsidR="00150A34" w:rsidRPr="00150A34" w:rsidRDefault="007A2E85"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2268" w:type="dxa"/>
            <w:vAlign w:val="center"/>
          </w:tcPr>
          <w:p w:rsidR="00150A34" w:rsidRPr="00CE07BF" w:rsidRDefault="00296688" w:rsidP="00CE07BF">
            <w:pPr>
              <w:jc w:val="center"/>
              <w:rPr>
                <w:rFonts w:ascii="Arial" w:hAnsi="Arial" w:cs="Arial"/>
                <w:b/>
                <w:sz w:val="24"/>
                <w:szCs w:val="24"/>
              </w:rPr>
            </w:pPr>
          </w:p>
        </w:tc>
      </w:tr>
      <w:tr w:rsidR="00EA0C3B" w:rsidTr="00350440">
        <w:trPr>
          <w:trHeight w:val="668"/>
        </w:trPr>
        <w:tc>
          <w:tcPr>
            <w:tcW w:w="3251" w:type="dxa"/>
            <w:vAlign w:val="center"/>
          </w:tcPr>
          <w:p w:rsidR="00150A34" w:rsidRPr="00150A34" w:rsidRDefault="007A2E85"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533" w:type="dxa"/>
            <w:gridSpan w:val="2"/>
            <w:vAlign w:val="center"/>
          </w:tcPr>
          <w:p w:rsidR="00150A34" w:rsidRPr="00575EFA" w:rsidRDefault="00575EFA" w:rsidP="00CE07BF">
            <w:pPr>
              <w:jc w:val="center"/>
              <w:rPr>
                <w:rFonts w:ascii="Arial" w:hAnsi="Arial" w:cs="Arial"/>
                <w:b/>
                <w:sz w:val="24"/>
                <w:szCs w:val="24"/>
              </w:rPr>
            </w:pPr>
            <w:proofErr w:type="spellStart"/>
            <w:r w:rsidRPr="00575EFA">
              <w:rPr>
                <w:rFonts w:ascii="Arial" w:hAnsi="Arial" w:cs="Arial"/>
                <w:b/>
                <w:sz w:val="24"/>
                <w:szCs w:val="24"/>
                <w:lang w:val="en-US"/>
              </w:rPr>
              <w:t>str</w:t>
            </w:r>
            <w:proofErr w:type="spellEnd"/>
            <w:r w:rsidRPr="00575EFA">
              <w:rPr>
                <w:rFonts w:ascii="Arial" w:hAnsi="Arial" w:cs="Arial"/>
                <w:b/>
                <w:sz w:val="24"/>
                <w:szCs w:val="24"/>
              </w:rPr>
              <w:t>-</w:t>
            </w:r>
            <w:proofErr w:type="spellStart"/>
            <w:r w:rsidRPr="00575EFA">
              <w:rPr>
                <w:rFonts w:ascii="Arial" w:hAnsi="Arial" w:cs="Arial"/>
                <w:b/>
                <w:sz w:val="24"/>
                <w:szCs w:val="24"/>
                <w:lang w:val="en-US"/>
              </w:rPr>
              <w:t>ges</w:t>
            </w:r>
            <w:proofErr w:type="spellEnd"/>
            <w:r w:rsidRPr="00575EFA">
              <w:rPr>
                <w:rFonts w:ascii="Arial" w:hAnsi="Arial" w:cs="Arial"/>
                <w:b/>
                <w:sz w:val="24"/>
                <w:szCs w:val="24"/>
              </w:rPr>
              <w:t>-</w:t>
            </w:r>
            <w:proofErr w:type="spellStart"/>
            <w:r w:rsidRPr="00575EFA">
              <w:rPr>
                <w:rFonts w:ascii="Arial" w:hAnsi="Arial" w:cs="Arial"/>
                <w:b/>
                <w:sz w:val="24"/>
                <w:szCs w:val="24"/>
                <w:lang w:val="en-US"/>
              </w:rPr>
              <w:t>dem</w:t>
            </w:r>
            <w:proofErr w:type="spellEnd"/>
            <w:r w:rsidRPr="00575EFA">
              <w:rPr>
                <w:rFonts w:ascii="Arial" w:hAnsi="Arial" w:cs="Arial"/>
                <w:b/>
                <w:sz w:val="24"/>
                <w:szCs w:val="24"/>
              </w:rPr>
              <w:t>2@</w:t>
            </w:r>
            <w:r w:rsidRPr="00575EFA">
              <w:rPr>
                <w:rFonts w:ascii="Arial" w:hAnsi="Arial" w:cs="Arial"/>
                <w:b/>
                <w:sz w:val="24"/>
                <w:szCs w:val="24"/>
                <w:lang w:val="en-US"/>
              </w:rPr>
              <w:t>army</w:t>
            </w:r>
            <w:r w:rsidRPr="00575EFA">
              <w:rPr>
                <w:rFonts w:ascii="Arial" w:hAnsi="Arial" w:cs="Arial"/>
                <w:b/>
                <w:sz w:val="24"/>
                <w:szCs w:val="24"/>
              </w:rPr>
              <w:t>.</w:t>
            </w:r>
            <w:r w:rsidRPr="00575EFA">
              <w:rPr>
                <w:rFonts w:ascii="Arial" w:hAnsi="Arial" w:cs="Arial"/>
                <w:b/>
                <w:sz w:val="24"/>
                <w:szCs w:val="24"/>
                <w:lang w:val="en-US"/>
              </w:rPr>
              <w:t>gr</w:t>
            </w:r>
          </w:p>
        </w:tc>
      </w:tr>
      <w:tr w:rsidR="00EA0C3B" w:rsidTr="00350440">
        <w:trPr>
          <w:trHeight w:val="668"/>
        </w:trPr>
        <w:tc>
          <w:tcPr>
            <w:tcW w:w="8784" w:type="dxa"/>
            <w:gridSpan w:val="3"/>
            <w:vAlign w:val="center"/>
          </w:tcPr>
          <w:p w:rsidR="00773553" w:rsidRPr="00773553" w:rsidRDefault="007A2E85" w:rsidP="00CE07BF">
            <w:pPr>
              <w:jc w:val="center"/>
              <w:rPr>
                <w:rFonts w:ascii="Arial" w:hAnsi="Arial" w:cs="Arial"/>
                <w:b/>
                <w:sz w:val="32"/>
                <w:szCs w:val="32"/>
              </w:rPr>
            </w:pPr>
            <w:r>
              <w:rPr>
                <w:rFonts w:ascii="Arial" w:hAnsi="Arial" w:cs="Arial"/>
                <w:b/>
                <w:sz w:val="32"/>
                <w:szCs w:val="32"/>
              </w:rPr>
              <w:t>ΣΤΟΙΧΕΙΑ ΠΡΟΔΙΑΓΡΑΦΗΣ</w:t>
            </w: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533" w:type="dxa"/>
            <w:gridSpan w:val="2"/>
          </w:tcPr>
          <w:p w:rsidR="00CE07BF" w:rsidRPr="004B6AE9" w:rsidRDefault="00575EFA" w:rsidP="00575EFA">
            <w:pPr>
              <w:jc w:val="both"/>
              <w:rPr>
                <w:rFonts w:ascii="Arial" w:hAnsi="Arial" w:cs="Arial"/>
                <w:sz w:val="20"/>
                <w:szCs w:val="20"/>
              </w:rPr>
            </w:pPr>
            <w:r>
              <w:rPr>
                <w:rFonts w:ascii="Arial" w:hAnsi="Arial" w:cs="Arial"/>
                <w:sz w:val="20"/>
                <w:szCs w:val="20"/>
              </w:rPr>
              <w:t>ΝΕΑ</w:t>
            </w: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Κωδικός Προδιαγραφής</w:t>
            </w:r>
          </w:p>
        </w:tc>
        <w:tc>
          <w:tcPr>
            <w:tcW w:w="5533" w:type="dxa"/>
            <w:gridSpan w:val="2"/>
          </w:tcPr>
          <w:p w:rsidR="00CE07BF" w:rsidRPr="004B6AE9" w:rsidRDefault="00296688" w:rsidP="00331225">
            <w:pPr>
              <w:jc w:val="both"/>
              <w:rPr>
                <w:rFonts w:ascii="Arial" w:hAnsi="Arial" w:cs="Arial"/>
                <w:sz w:val="20"/>
                <w:szCs w:val="20"/>
              </w:rPr>
            </w:pP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533" w:type="dxa"/>
            <w:gridSpan w:val="2"/>
          </w:tcPr>
          <w:p w:rsidR="00CE07BF" w:rsidRPr="00575EFA" w:rsidRDefault="00527E5C" w:rsidP="0031524C">
            <w:pPr>
              <w:jc w:val="both"/>
              <w:rPr>
                <w:rFonts w:ascii="Arial" w:hAnsi="Arial" w:cs="Arial"/>
                <w:sz w:val="20"/>
                <w:szCs w:val="20"/>
              </w:rPr>
            </w:pPr>
            <w:r w:rsidRPr="00527E5C">
              <w:rPr>
                <w:rFonts w:ascii="Arial" w:hAnsi="Arial" w:cs="Arial"/>
                <w:sz w:val="20"/>
                <w:szCs w:val="20"/>
              </w:rPr>
              <w:t>ΧΑΡΤΟΚΙΒΩΤΙΑ ΣΥΣΚΕΥΑΣΙΑΣ ΜΕΡΙΔΩΝ ΤΡΟΦΗΣ ΚΛΙΜΑΚΑΣ «4Β» ΤΟΥ ΓΚΤΕΔ</w:t>
            </w: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533" w:type="dxa"/>
            <w:gridSpan w:val="2"/>
          </w:tcPr>
          <w:p w:rsidR="00CE07BF" w:rsidRPr="004B6AE9" w:rsidRDefault="00575EFA" w:rsidP="00331225">
            <w:pPr>
              <w:jc w:val="both"/>
              <w:rPr>
                <w:rFonts w:ascii="Arial" w:hAnsi="Arial" w:cs="Arial"/>
                <w:sz w:val="20"/>
                <w:szCs w:val="20"/>
              </w:rPr>
            </w:pPr>
            <w:r>
              <w:rPr>
                <w:rFonts w:ascii="Arial" w:hAnsi="Arial" w:cs="Arial"/>
                <w:sz w:val="20"/>
                <w:szCs w:val="20"/>
              </w:rPr>
              <w:t>Α</w:t>
            </w:r>
          </w:p>
        </w:tc>
      </w:tr>
      <w:tr w:rsidR="00EA0C3B" w:rsidRPr="0031524C" w:rsidTr="00350440">
        <w:tc>
          <w:tcPr>
            <w:tcW w:w="3251" w:type="dxa"/>
          </w:tcPr>
          <w:p w:rsidR="00CE07BF" w:rsidRPr="009D6B07" w:rsidRDefault="007A2E85"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533" w:type="dxa"/>
            <w:gridSpan w:val="2"/>
          </w:tcPr>
          <w:p w:rsidR="00CE07BF" w:rsidRPr="0031524C" w:rsidRDefault="00527E5C" w:rsidP="007C2FE5">
            <w:pPr>
              <w:jc w:val="both"/>
              <w:rPr>
                <w:rFonts w:ascii="Arial" w:hAnsi="Arial" w:cs="Arial"/>
                <w:sz w:val="20"/>
                <w:szCs w:val="20"/>
                <w:lang w:val="en-US"/>
              </w:rPr>
            </w:pPr>
            <w:r w:rsidRPr="00527E5C">
              <w:rPr>
                <w:rFonts w:ascii="Arial" w:hAnsi="Arial" w:cs="Arial"/>
                <w:sz w:val="20"/>
                <w:szCs w:val="20"/>
                <w:lang w:val="en-US"/>
              </w:rPr>
              <w:t>44617100-9</w:t>
            </w:r>
            <w:r w:rsidR="007C2FE5" w:rsidRPr="00527E5C">
              <w:rPr>
                <w:rFonts w:ascii="Arial" w:hAnsi="Arial" w:cs="Arial"/>
                <w:sz w:val="20"/>
                <w:szCs w:val="20"/>
                <w:lang w:val="en-US"/>
              </w:rPr>
              <w:t xml:space="preserve"> </w:t>
            </w:r>
            <w:r w:rsidR="007C2FE5">
              <w:rPr>
                <w:rFonts w:ascii="Arial" w:hAnsi="Arial" w:cs="Arial"/>
                <w:sz w:val="20"/>
                <w:szCs w:val="20"/>
              </w:rPr>
              <w:t>(</w:t>
            </w:r>
            <w:r w:rsidR="007C2FE5" w:rsidRPr="00527E5C">
              <w:rPr>
                <w:rFonts w:ascii="Arial" w:hAnsi="Arial" w:cs="Arial"/>
                <w:sz w:val="20"/>
                <w:szCs w:val="20"/>
                <w:lang w:val="en-US"/>
              </w:rPr>
              <w:t>Χα</w:t>
            </w:r>
            <w:proofErr w:type="spellStart"/>
            <w:r w:rsidR="007C2FE5" w:rsidRPr="00527E5C">
              <w:rPr>
                <w:rFonts w:ascii="Arial" w:hAnsi="Arial" w:cs="Arial"/>
                <w:sz w:val="20"/>
                <w:szCs w:val="20"/>
                <w:lang w:val="en-US"/>
              </w:rPr>
              <w:t>ρτοκι</w:t>
            </w:r>
            <w:proofErr w:type="spellEnd"/>
            <w:r w:rsidR="007C2FE5" w:rsidRPr="00527E5C">
              <w:rPr>
                <w:rFonts w:ascii="Arial" w:hAnsi="Arial" w:cs="Arial"/>
                <w:sz w:val="20"/>
                <w:szCs w:val="20"/>
                <w:lang w:val="en-US"/>
              </w:rPr>
              <w:t>βώτια</w:t>
            </w:r>
            <w:r w:rsidR="007C2FE5">
              <w:rPr>
                <w:rFonts w:ascii="Arial" w:hAnsi="Arial" w:cs="Arial"/>
                <w:sz w:val="20"/>
                <w:szCs w:val="20"/>
              </w:rPr>
              <w:t>)</w:t>
            </w: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Κωδικός Κλάσης</w:t>
            </w:r>
          </w:p>
        </w:tc>
        <w:tc>
          <w:tcPr>
            <w:tcW w:w="5533" w:type="dxa"/>
            <w:gridSpan w:val="2"/>
          </w:tcPr>
          <w:p w:rsidR="00CE07BF" w:rsidRPr="00EB1A58" w:rsidRDefault="007A2E85" w:rsidP="007C2FE5">
            <w:pPr>
              <w:jc w:val="both"/>
              <w:rPr>
                <w:rFonts w:ascii="Arial" w:hAnsi="Arial" w:cs="Arial"/>
                <w:sz w:val="20"/>
                <w:szCs w:val="20"/>
              </w:rPr>
            </w:pPr>
            <w:r>
              <w:rPr>
                <w:rFonts w:ascii="Arial" w:hAnsi="Arial" w:cs="Arial"/>
                <w:sz w:val="20"/>
                <w:szCs w:val="20"/>
              </w:rPr>
              <w:t xml:space="preserve">Τετραψήφιος κωδικός που μπορεί να ανευρεθεί στον </w:t>
            </w:r>
            <w:proofErr w:type="spellStart"/>
            <w:r>
              <w:rPr>
                <w:rFonts w:ascii="Arial" w:hAnsi="Arial" w:cs="Arial"/>
                <w:sz w:val="20"/>
                <w:szCs w:val="20"/>
              </w:rPr>
              <w:t>ιστότοπο</w:t>
            </w:r>
            <w:proofErr w:type="spellEnd"/>
            <w:r>
              <w:rPr>
                <w:rFonts w:ascii="Arial" w:hAnsi="Arial" w:cs="Arial"/>
                <w:sz w:val="20"/>
                <w:szCs w:val="20"/>
              </w:rPr>
              <w:t xml:space="preserve"> του ΝΑΤΟ </w:t>
            </w:r>
            <w:hyperlink r:id="rId7" w:history="1">
              <w:r w:rsidRPr="00E361EA">
                <w:rPr>
                  <w:rStyle w:val="-"/>
                  <w:rFonts w:ascii="Arial" w:hAnsi="Arial" w:cs="Arial"/>
                  <w:sz w:val="20"/>
                  <w:szCs w:val="20"/>
                </w:rPr>
                <w:t>https://www.nato.int/structur/AC/135/welcome.htm</w:t>
              </w:r>
            </w:hyperlink>
            <w:r>
              <w:rPr>
                <w:rFonts w:ascii="Arial" w:hAnsi="Arial" w:cs="Arial"/>
                <w:sz w:val="20"/>
                <w:szCs w:val="20"/>
              </w:rPr>
              <w:t>,</w:t>
            </w:r>
            <w:r w:rsidR="007C2FE5">
              <w:rPr>
                <w:rFonts w:ascii="Arial" w:hAnsi="Arial" w:cs="Arial"/>
                <w:sz w:val="20"/>
                <w:szCs w:val="20"/>
              </w:rPr>
              <w:t xml:space="preserve"> </w:t>
            </w:r>
            <w:r>
              <w:rPr>
                <w:rFonts w:ascii="Arial" w:hAnsi="Arial" w:cs="Arial"/>
                <w:sz w:val="20"/>
                <w:szCs w:val="20"/>
              </w:rPr>
              <w:t xml:space="preserve">επιλογή (στο κάτω μέρος της σελίδας με μπλε φόντο) στις </w:t>
            </w:r>
            <w:r>
              <w:rPr>
                <w:rFonts w:ascii="Arial" w:hAnsi="Arial" w:cs="Arial"/>
                <w:sz w:val="20"/>
                <w:szCs w:val="20"/>
                <w:lang w:val="en-US"/>
              </w:rPr>
              <w:t>Online</w:t>
            </w:r>
            <w:r w:rsidRPr="00EB1A58">
              <w:rPr>
                <w:rFonts w:ascii="Arial" w:hAnsi="Arial" w:cs="Arial"/>
                <w:sz w:val="20"/>
                <w:szCs w:val="20"/>
              </w:rPr>
              <w:t xml:space="preserve"> </w:t>
            </w:r>
            <w:r>
              <w:rPr>
                <w:rFonts w:ascii="Arial" w:hAnsi="Arial" w:cs="Arial"/>
                <w:sz w:val="20"/>
                <w:szCs w:val="20"/>
                <w:lang w:val="en-US"/>
              </w:rPr>
              <w:t>services</w:t>
            </w:r>
            <w:r w:rsidRPr="00EB1A58">
              <w:rPr>
                <w:rFonts w:ascii="Arial" w:hAnsi="Arial" w:cs="Arial"/>
                <w:sz w:val="20"/>
                <w:szCs w:val="20"/>
              </w:rPr>
              <w:t xml:space="preserve"> </w:t>
            </w:r>
            <w:r>
              <w:rPr>
                <w:rFonts w:ascii="Arial" w:hAnsi="Arial" w:cs="Arial"/>
                <w:sz w:val="20"/>
                <w:szCs w:val="20"/>
              </w:rPr>
              <w:t xml:space="preserve">το </w:t>
            </w:r>
            <w:r w:rsidRPr="00EB1A58">
              <w:rPr>
                <w:rFonts w:ascii="Arial" w:hAnsi="Arial" w:cs="Arial"/>
                <w:sz w:val="20"/>
                <w:szCs w:val="20"/>
              </w:rPr>
              <w:t>“</w:t>
            </w:r>
            <w:r>
              <w:rPr>
                <w:rFonts w:ascii="Arial" w:hAnsi="Arial" w:cs="Arial"/>
                <w:sz w:val="20"/>
                <w:szCs w:val="20"/>
                <w:lang w:val="en-US"/>
              </w:rPr>
              <w:t>NATO</w:t>
            </w:r>
            <w:r w:rsidRPr="00EB1A58">
              <w:rPr>
                <w:rFonts w:ascii="Arial" w:hAnsi="Arial" w:cs="Arial"/>
                <w:sz w:val="20"/>
                <w:szCs w:val="20"/>
              </w:rPr>
              <w:t xml:space="preserve"> </w:t>
            </w:r>
            <w:r>
              <w:rPr>
                <w:rFonts w:ascii="Arial" w:hAnsi="Arial" w:cs="Arial"/>
                <w:sz w:val="20"/>
                <w:szCs w:val="20"/>
                <w:lang w:val="en-US"/>
              </w:rPr>
              <w:t>multilingual</w:t>
            </w:r>
            <w:r w:rsidRPr="00EB1A58">
              <w:rPr>
                <w:rFonts w:ascii="Arial" w:hAnsi="Arial" w:cs="Arial"/>
                <w:sz w:val="20"/>
                <w:szCs w:val="20"/>
              </w:rPr>
              <w:t xml:space="preserve"> </w:t>
            </w:r>
            <w:proofErr w:type="spellStart"/>
            <w:r>
              <w:rPr>
                <w:rFonts w:ascii="Arial" w:hAnsi="Arial" w:cs="Arial"/>
                <w:sz w:val="20"/>
                <w:szCs w:val="20"/>
                <w:lang w:val="en-US"/>
              </w:rPr>
              <w:t>ACodP</w:t>
            </w:r>
            <w:proofErr w:type="spellEnd"/>
            <w:r w:rsidRPr="00EB1A58">
              <w:rPr>
                <w:rFonts w:ascii="Arial" w:hAnsi="Arial" w:cs="Arial"/>
                <w:sz w:val="20"/>
                <w:szCs w:val="20"/>
              </w:rPr>
              <w:t>-2/3</w:t>
            </w:r>
            <w:r w:rsidRPr="000F2A7E">
              <w:rPr>
                <w:rFonts w:ascii="Arial" w:hAnsi="Arial" w:cs="Arial"/>
                <w:sz w:val="20"/>
                <w:szCs w:val="20"/>
              </w:rPr>
              <w:t>”</w:t>
            </w:r>
            <w:r w:rsidRPr="00EB1A58">
              <w:rPr>
                <w:rFonts w:ascii="Arial" w:hAnsi="Arial" w:cs="Arial"/>
                <w:sz w:val="20"/>
                <w:szCs w:val="20"/>
              </w:rPr>
              <w:t>.</w:t>
            </w:r>
            <w:r>
              <w:rPr>
                <w:rFonts w:ascii="Arial" w:hAnsi="Arial" w:cs="Arial"/>
                <w:sz w:val="20"/>
                <w:szCs w:val="20"/>
              </w:rPr>
              <w:t xml:space="preserve"> </w:t>
            </w:r>
            <w:r w:rsidRPr="00726145">
              <w:rPr>
                <w:rFonts w:ascii="Arial" w:hAnsi="Arial" w:cs="Arial"/>
                <w:b/>
                <w:sz w:val="20"/>
                <w:szCs w:val="20"/>
              </w:rPr>
              <w:t>Μη υποχρεωτικό</w:t>
            </w:r>
            <w:r>
              <w:rPr>
                <w:rFonts w:ascii="Arial" w:hAnsi="Arial" w:cs="Arial"/>
                <w:b/>
                <w:sz w:val="20"/>
                <w:szCs w:val="20"/>
              </w:rPr>
              <w:t>.</w:t>
            </w: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533" w:type="dxa"/>
            <w:gridSpan w:val="2"/>
          </w:tcPr>
          <w:p w:rsidR="00CE07BF" w:rsidRPr="006A32A2" w:rsidRDefault="006A32A2" w:rsidP="00331225">
            <w:pPr>
              <w:jc w:val="both"/>
              <w:rPr>
                <w:rFonts w:ascii="Arial" w:hAnsi="Arial" w:cs="Arial"/>
                <w:sz w:val="20"/>
                <w:szCs w:val="20"/>
                <w:lang w:val="en-US"/>
              </w:rPr>
            </w:pPr>
            <w:r>
              <w:rPr>
                <w:rFonts w:ascii="Arial" w:hAnsi="Arial" w:cs="Arial"/>
                <w:sz w:val="20"/>
                <w:szCs w:val="20"/>
                <w:lang w:val="en-US"/>
              </w:rPr>
              <w:t>OXI</w:t>
            </w:r>
          </w:p>
        </w:tc>
      </w:tr>
      <w:tr w:rsidR="00EA0C3B" w:rsidTr="00350440">
        <w:tc>
          <w:tcPr>
            <w:tcW w:w="3251" w:type="dxa"/>
          </w:tcPr>
          <w:p w:rsidR="00CE07BF" w:rsidRDefault="007A2E85"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533" w:type="dxa"/>
            <w:gridSpan w:val="2"/>
          </w:tcPr>
          <w:p w:rsidR="007C2FE5" w:rsidRPr="007C2FE5" w:rsidRDefault="007C2FE5" w:rsidP="007C2FE5">
            <w:pPr>
              <w:jc w:val="both"/>
              <w:rPr>
                <w:rFonts w:ascii="Arial" w:hAnsi="Arial" w:cs="Arial"/>
                <w:sz w:val="20"/>
                <w:szCs w:val="20"/>
              </w:rPr>
            </w:pPr>
            <w:r w:rsidRPr="007C2FE5">
              <w:rPr>
                <w:rFonts w:ascii="Arial" w:hAnsi="Arial" w:cs="Arial"/>
                <w:sz w:val="20"/>
                <w:szCs w:val="20"/>
              </w:rPr>
              <w:t xml:space="preserve">Με την ονομασία «Χαρτοκιβώτια Συσκευασίας Μερίδων Τροφής Κλίμακας 4Β του ΓΚΤΕΔ», νοούνται τα κιβώτια από χαρτόνι τα οποία είναι κατάλληλα για την συσκευασία των εφοδίων που περιλαμβάνονται στην κλίμακα 4Β του ΓΚΤΕΔ, τα οποία παρέχουν επαρκή προστασία από το περιβάλλον και από μηχανικές καταπονήσεις και επιτρέπουν την ευχερή </w:t>
            </w:r>
            <w:proofErr w:type="spellStart"/>
            <w:r w:rsidRPr="007C2FE5">
              <w:rPr>
                <w:rFonts w:ascii="Arial" w:hAnsi="Arial" w:cs="Arial"/>
                <w:sz w:val="20"/>
                <w:szCs w:val="20"/>
              </w:rPr>
              <w:t>στοίβαξη</w:t>
            </w:r>
            <w:proofErr w:type="spellEnd"/>
            <w:r w:rsidRPr="007C2FE5">
              <w:rPr>
                <w:rFonts w:ascii="Arial" w:hAnsi="Arial" w:cs="Arial"/>
                <w:sz w:val="20"/>
                <w:szCs w:val="20"/>
              </w:rPr>
              <w:t>, εναποθήκευση, μεταφορά και εν γένει χειρισμό αυτών. Αυτά διακρίνονται σε:</w:t>
            </w:r>
          </w:p>
          <w:p w:rsidR="007C2FE5" w:rsidRPr="007C2FE5" w:rsidRDefault="007C2FE5" w:rsidP="007C2FE5">
            <w:pPr>
              <w:jc w:val="both"/>
              <w:rPr>
                <w:rFonts w:ascii="Arial" w:hAnsi="Arial" w:cs="Arial"/>
                <w:sz w:val="20"/>
                <w:szCs w:val="20"/>
              </w:rPr>
            </w:pPr>
          </w:p>
          <w:p w:rsidR="007C2FE5" w:rsidRPr="007C2FE5" w:rsidRDefault="007C2FE5" w:rsidP="007C2FE5">
            <w:pPr>
              <w:jc w:val="both"/>
              <w:rPr>
                <w:rFonts w:ascii="Arial" w:hAnsi="Arial" w:cs="Arial"/>
                <w:sz w:val="20"/>
                <w:szCs w:val="20"/>
              </w:rPr>
            </w:pPr>
            <w:r w:rsidRPr="007C2FE5">
              <w:rPr>
                <w:rFonts w:ascii="Arial" w:hAnsi="Arial" w:cs="Arial"/>
                <w:sz w:val="20"/>
                <w:szCs w:val="20"/>
              </w:rPr>
              <w:tab/>
              <w:t>α.</w:t>
            </w:r>
            <w:r w:rsidRPr="007C2FE5">
              <w:rPr>
                <w:rFonts w:ascii="Arial" w:hAnsi="Arial" w:cs="Arial"/>
                <w:sz w:val="20"/>
                <w:szCs w:val="20"/>
              </w:rPr>
              <w:tab/>
              <w:t>Εσωτερικά χαρτοκιβώτια συσκευασίας (ατομικές μερίδες).</w:t>
            </w:r>
          </w:p>
          <w:p w:rsidR="007C2FE5" w:rsidRPr="007C2FE5" w:rsidRDefault="007C2FE5" w:rsidP="007C2FE5">
            <w:pPr>
              <w:jc w:val="both"/>
              <w:rPr>
                <w:rFonts w:ascii="Arial" w:hAnsi="Arial" w:cs="Arial"/>
                <w:sz w:val="20"/>
                <w:szCs w:val="20"/>
              </w:rPr>
            </w:pPr>
          </w:p>
          <w:p w:rsidR="00CE07BF" w:rsidRPr="00575EFA" w:rsidRDefault="007C2FE5" w:rsidP="007C2FE5">
            <w:pPr>
              <w:jc w:val="both"/>
              <w:rPr>
                <w:rFonts w:ascii="Arial" w:hAnsi="Arial" w:cs="Arial"/>
                <w:sz w:val="20"/>
                <w:szCs w:val="20"/>
              </w:rPr>
            </w:pPr>
            <w:r w:rsidRPr="007C2FE5">
              <w:rPr>
                <w:rFonts w:ascii="Arial" w:hAnsi="Arial" w:cs="Arial"/>
                <w:sz w:val="20"/>
                <w:szCs w:val="20"/>
              </w:rPr>
              <w:tab/>
              <w:t>β.</w:t>
            </w:r>
            <w:r w:rsidRPr="007C2FE5">
              <w:rPr>
                <w:rFonts w:ascii="Arial" w:hAnsi="Arial" w:cs="Arial"/>
                <w:sz w:val="20"/>
                <w:szCs w:val="20"/>
              </w:rPr>
              <w:tab/>
              <w:t>Εξωτερικά χαρτοκιβώτια συσκευασίας.</w:t>
            </w:r>
          </w:p>
        </w:tc>
      </w:tr>
      <w:tr w:rsidR="00EA0C3B" w:rsidTr="00350440">
        <w:trPr>
          <w:trHeight w:val="578"/>
        </w:trPr>
        <w:tc>
          <w:tcPr>
            <w:tcW w:w="3251" w:type="dxa"/>
          </w:tcPr>
          <w:p w:rsidR="007F51F2" w:rsidRDefault="007A2E85"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5533" w:type="dxa"/>
            <w:gridSpan w:val="2"/>
            <w:vAlign w:val="center"/>
          </w:tcPr>
          <w:p w:rsidR="007F51F2" w:rsidRDefault="00350440" w:rsidP="003E3EA8">
            <w:pPr>
              <w:jc w:val="both"/>
              <w:rPr>
                <w:rFonts w:ascii="Arial" w:hAnsi="Arial" w:cs="Arial"/>
                <w:sz w:val="20"/>
                <w:szCs w:val="20"/>
              </w:rPr>
            </w:pPr>
            <w:r>
              <w:rPr>
                <w:rFonts w:ascii="Arial" w:hAnsi="Arial" w:cs="Arial"/>
                <w:sz w:val="20"/>
                <w:szCs w:val="20"/>
              </w:rPr>
              <w:t>2</w:t>
            </w:r>
            <w:r w:rsidR="003E3EA8">
              <w:rPr>
                <w:rFonts w:ascii="Arial" w:hAnsi="Arial" w:cs="Arial"/>
                <w:sz w:val="20"/>
                <w:szCs w:val="20"/>
                <w:lang w:val="en-US"/>
              </w:rPr>
              <w:t>2</w:t>
            </w:r>
            <w:bookmarkStart w:id="0" w:name="_GoBack"/>
            <w:bookmarkEnd w:id="0"/>
            <w:r w:rsidR="007A2E85">
              <w:rPr>
                <w:rFonts w:ascii="Arial" w:hAnsi="Arial" w:cs="Arial"/>
                <w:sz w:val="20"/>
                <w:szCs w:val="20"/>
              </w:rPr>
              <w:t>/</w:t>
            </w:r>
            <w:r>
              <w:rPr>
                <w:rFonts w:ascii="Arial" w:hAnsi="Arial" w:cs="Arial"/>
                <w:sz w:val="20"/>
                <w:szCs w:val="20"/>
              </w:rPr>
              <w:t>1</w:t>
            </w:r>
            <w:r w:rsidR="007A2E85">
              <w:rPr>
                <w:rFonts w:ascii="Arial" w:hAnsi="Arial" w:cs="Arial"/>
                <w:sz w:val="20"/>
                <w:szCs w:val="20"/>
              </w:rPr>
              <w:t>0/202</w:t>
            </w:r>
            <w:r w:rsidR="008128F9">
              <w:rPr>
                <w:rFonts w:ascii="Arial" w:hAnsi="Arial" w:cs="Arial"/>
                <w:sz w:val="20"/>
                <w:szCs w:val="20"/>
              </w:rPr>
              <w:t>5</w:t>
            </w:r>
          </w:p>
        </w:tc>
      </w:tr>
    </w:tbl>
    <w:p w:rsidR="00F45BE5" w:rsidRDefault="007A2E85"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p w:rsidR="007F51F2" w:rsidRPr="007F51F2" w:rsidRDefault="007A2E85" w:rsidP="00331225">
      <w:pPr>
        <w:jc w:val="both"/>
        <w:rPr>
          <w:rFonts w:ascii="Arial" w:hAnsi="Arial" w:cs="Arial"/>
          <w:b/>
          <w:sz w:val="24"/>
          <w:szCs w:val="24"/>
          <w:u w:val="single"/>
        </w:rPr>
      </w:pPr>
      <w:r w:rsidRPr="007F51F2">
        <w:rPr>
          <w:rFonts w:ascii="Arial" w:hAnsi="Arial" w:cs="Arial"/>
          <w:b/>
          <w:sz w:val="24"/>
          <w:szCs w:val="24"/>
          <w:u w:val="single"/>
        </w:rPr>
        <w:t>ΣΗΜΕΙΩΣΕΙΣ</w:t>
      </w:r>
    </w:p>
    <w:p w:rsidR="007F0FEF" w:rsidRPr="007F0FEF" w:rsidRDefault="007A2E85" w:rsidP="00331225">
      <w:pPr>
        <w:jc w:val="both"/>
        <w:rPr>
          <w:rFonts w:ascii="Arial" w:hAnsi="Arial" w:cs="Arial"/>
          <w:sz w:val="24"/>
          <w:szCs w:val="24"/>
        </w:rPr>
      </w:pPr>
      <w:r>
        <w:rPr>
          <w:rFonts w:ascii="Arial" w:hAnsi="Arial" w:cs="Arial"/>
          <w:sz w:val="24"/>
          <w:szCs w:val="24"/>
        </w:rPr>
        <w:lastRenderedPageBreak/>
        <w:t xml:space="preserve">1. Ο Συντάκτης θα πρέπει να αποστέλλει στο </w:t>
      </w:r>
      <w:r>
        <w:rPr>
          <w:rFonts w:ascii="Arial" w:hAnsi="Arial" w:cs="Arial"/>
          <w:sz w:val="24"/>
          <w:szCs w:val="24"/>
          <w:lang w:val="en-US"/>
        </w:rPr>
        <w:t>e</w:t>
      </w:r>
      <w:r w:rsidRPr="00575EFA">
        <w:rPr>
          <w:rFonts w:ascii="Arial" w:hAnsi="Arial" w:cs="Arial"/>
          <w:sz w:val="24"/>
          <w:szCs w:val="24"/>
        </w:rPr>
        <w:t>-</w:t>
      </w:r>
      <w:r>
        <w:rPr>
          <w:rFonts w:ascii="Arial" w:hAnsi="Arial" w:cs="Arial"/>
          <w:sz w:val="24"/>
          <w:szCs w:val="24"/>
          <w:lang w:val="en-US"/>
        </w:rPr>
        <w:t>mail</w:t>
      </w:r>
      <w:r>
        <w:rPr>
          <w:rFonts w:ascii="Arial" w:hAnsi="Arial" w:cs="Arial"/>
          <w:sz w:val="24"/>
          <w:szCs w:val="24"/>
        </w:rPr>
        <w:t xml:space="preserve"> που αναγράφεται στα στοιχεία επικοινωνίας παρακάτω, ταυτόχρονα με την αποστολή του αρχείου της ΠΕΔ </w:t>
      </w:r>
      <w:r w:rsidRPr="00B07616">
        <w:rPr>
          <w:rFonts w:ascii="Arial" w:hAnsi="Arial" w:cs="Arial"/>
          <w:b/>
          <w:sz w:val="24"/>
          <w:szCs w:val="24"/>
          <w:u w:val="single"/>
        </w:rPr>
        <w:t xml:space="preserve">(σε </w:t>
      </w:r>
      <w:r w:rsidRPr="00B07616">
        <w:rPr>
          <w:rFonts w:ascii="Arial" w:hAnsi="Arial" w:cs="Arial"/>
          <w:b/>
          <w:sz w:val="24"/>
          <w:szCs w:val="24"/>
          <w:u w:val="single"/>
          <w:lang w:val="en-US"/>
        </w:rPr>
        <w:t>word</w:t>
      </w:r>
      <w:r w:rsidRPr="00575EFA">
        <w:rPr>
          <w:rFonts w:ascii="Arial" w:hAnsi="Arial" w:cs="Arial"/>
          <w:b/>
          <w:sz w:val="24"/>
          <w:szCs w:val="24"/>
          <w:u w:val="single"/>
        </w:rPr>
        <w:t>)</w:t>
      </w:r>
      <w:r>
        <w:rPr>
          <w:rFonts w:ascii="Arial" w:hAnsi="Arial" w:cs="Arial"/>
          <w:sz w:val="24"/>
          <w:szCs w:val="24"/>
        </w:rPr>
        <w:t>, πλήρως συμπληρωμένο τον ανωτέρω Πίνακα.</w:t>
      </w:r>
    </w:p>
    <w:p w:rsidR="000B12F5" w:rsidRPr="007F51F2" w:rsidRDefault="007A2E85" w:rsidP="007F51F2">
      <w:pPr>
        <w:jc w:val="both"/>
        <w:rPr>
          <w:rFonts w:ascii="Arial" w:hAnsi="Arial" w:cs="Arial"/>
          <w:sz w:val="24"/>
          <w:szCs w:val="24"/>
        </w:rPr>
      </w:pPr>
      <w:r>
        <w:rPr>
          <w:rFonts w:ascii="Arial" w:hAnsi="Arial" w:cs="Arial"/>
          <w:sz w:val="24"/>
          <w:szCs w:val="24"/>
        </w:rPr>
        <w:t>2. Σε περίπτωση τροποποίησης ΠΕΔ θα πρέπει να αποστέλλονται συγχρόνως η αρχική έκδοση της ΠΕΔ, καθώς και όλες οι μέχρι τότε υφιστάμενες τροποποιήσεις.</w:t>
      </w:r>
    </w:p>
    <w:p w:rsidR="00630C66" w:rsidRPr="00630C66" w:rsidRDefault="007A2E85" w:rsidP="008128F9">
      <w:pPr>
        <w:jc w:val="both"/>
        <w:rPr>
          <w:rFonts w:ascii="Arial" w:hAnsi="Arial" w:cs="Arial"/>
          <w:sz w:val="24"/>
          <w:szCs w:val="24"/>
        </w:rPr>
      </w:pPr>
      <w:r>
        <w:rPr>
          <w:rFonts w:ascii="Arial" w:hAnsi="Arial" w:cs="Arial"/>
          <w:sz w:val="24"/>
          <w:szCs w:val="24"/>
        </w:rPr>
        <w:t xml:space="preserve">3. Τυχόν σχόλια, κατά τη διάρκεια του τεχνικού διαλόγου, θα αποστέλλονται από το σχολιαστή απευθείας στο </w:t>
      </w:r>
      <w:r>
        <w:rPr>
          <w:rFonts w:ascii="Arial" w:hAnsi="Arial" w:cs="Arial"/>
          <w:sz w:val="24"/>
          <w:szCs w:val="24"/>
          <w:lang w:val="en-US"/>
        </w:rPr>
        <w:t>e</w:t>
      </w:r>
      <w:r w:rsidRPr="00575EFA">
        <w:rPr>
          <w:rFonts w:ascii="Arial" w:hAnsi="Arial" w:cs="Arial"/>
          <w:sz w:val="24"/>
          <w:szCs w:val="24"/>
        </w:rPr>
        <w:t>-</w:t>
      </w:r>
      <w:r>
        <w:rPr>
          <w:rFonts w:ascii="Arial" w:hAnsi="Arial" w:cs="Arial"/>
          <w:sz w:val="24"/>
          <w:szCs w:val="24"/>
          <w:lang w:val="en-US"/>
        </w:rPr>
        <w:t>mail</w:t>
      </w:r>
      <w:r w:rsidRPr="00575EFA">
        <w:rPr>
          <w:rFonts w:ascii="Arial" w:hAnsi="Arial" w:cs="Arial"/>
          <w:sz w:val="24"/>
          <w:szCs w:val="24"/>
        </w:rPr>
        <w:t xml:space="preserve"> </w:t>
      </w:r>
      <w:r>
        <w:rPr>
          <w:rFonts w:ascii="Arial" w:hAnsi="Arial" w:cs="Arial"/>
          <w:sz w:val="24"/>
          <w:szCs w:val="24"/>
        </w:rPr>
        <w:t>του συντάκτη.</w:t>
      </w:r>
    </w:p>
    <w:p w:rsidR="00630C66" w:rsidRPr="00093800" w:rsidRDefault="00296688" w:rsidP="008128F9">
      <w:pPr>
        <w:pStyle w:val="a4"/>
        <w:ind w:left="0"/>
        <w:jc w:val="both"/>
        <w:rPr>
          <w:rFonts w:ascii="Arial" w:hAnsi="Arial" w:cs="Arial"/>
          <w:sz w:val="24"/>
          <w:szCs w:val="24"/>
        </w:rPr>
      </w:pPr>
    </w:p>
    <w:p w:rsidR="00BF01D1" w:rsidRPr="00726145" w:rsidRDefault="007A2E85" w:rsidP="008128F9">
      <w:pPr>
        <w:pStyle w:val="a4"/>
        <w:ind w:left="0"/>
        <w:jc w:val="both"/>
        <w:rPr>
          <w:rFonts w:ascii="Arial" w:hAnsi="Arial" w:cs="Arial"/>
          <w:b/>
          <w:sz w:val="24"/>
          <w:szCs w:val="24"/>
          <w:u w:val="single"/>
        </w:rPr>
      </w:pPr>
      <w:r w:rsidRPr="00726145">
        <w:rPr>
          <w:rFonts w:ascii="Arial" w:hAnsi="Arial" w:cs="Arial"/>
          <w:b/>
          <w:sz w:val="24"/>
          <w:szCs w:val="24"/>
          <w:u w:val="single"/>
        </w:rPr>
        <w:t>Στοιχεία Επικοινωνίας με ΓΕΕΘΑ</w:t>
      </w:r>
    </w:p>
    <w:p w:rsidR="00BF01D1" w:rsidRDefault="00296688" w:rsidP="008128F9">
      <w:pPr>
        <w:pStyle w:val="a4"/>
        <w:ind w:left="0"/>
        <w:jc w:val="both"/>
        <w:rPr>
          <w:rFonts w:ascii="Arial" w:hAnsi="Arial" w:cs="Arial"/>
          <w:sz w:val="24"/>
          <w:szCs w:val="24"/>
        </w:rPr>
      </w:pPr>
    </w:p>
    <w:p w:rsidR="00C35668" w:rsidRDefault="007A2E85" w:rsidP="008128F9">
      <w:pPr>
        <w:pStyle w:val="a4"/>
        <w:ind w:left="0"/>
        <w:jc w:val="both"/>
        <w:rPr>
          <w:rFonts w:ascii="Arial" w:hAnsi="Arial" w:cs="Arial"/>
          <w:sz w:val="24"/>
          <w:szCs w:val="24"/>
        </w:rPr>
      </w:pPr>
      <w:r>
        <w:rPr>
          <w:rFonts w:ascii="Arial" w:hAnsi="Arial" w:cs="Arial"/>
          <w:sz w:val="24"/>
          <w:szCs w:val="24"/>
        </w:rPr>
        <w:t>ΓΕΝΙΚΟ ΕΠΙΤΕΛΕΙΟ ΕΘΝΙΚΗΣ ΑΜΥΝΑΣ</w:t>
      </w:r>
    </w:p>
    <w:p w:rsidR="00C35668" w:rsidRDefault="007A2E85" w:rsidP="008128F9">
      <w:pPr>
        <w:pStyle w:val="a4"/>
        <w:ind w:left="0"/>
        <w:jc w:val="both"/>
        <w:rPr>
          <w:rFonts w:ascii="Arial" w:hAnsi="Arial" w:cs="Arial"/>
          <w:sz w:val="24"/>
          <w:szCs w:val="24"/>
        </w:rPr>
      </w:pPr>
      <w:r>
        <w:rPr>
          <w:rFonts w:ascii="Arial" w:hAnsi="Arial" w:cs="Arial"/>
          <w:sz w:val="24"/>
          <w:szCs w:val="24"/>
        </w:rPr>
        <w:t>ΣΤΡΑΤΟΠΕΔΟ ΠΑΠΑΓΟΥ</w:t>
      </w:r>
    </w:p>
    <w:p w:rsidR="00C35668" w:rsidRDefault="007A2E85" w:rsidP="008128F9">
      <w:pPr>
        <w:pStyle w:val="a4"/>
        <w:ind w:left="0"/>
        <w:jc w:val="both"/>
        <w:rPr>
          <w:rFonts w:ascii="Arial" w:hAnsi="Arial" w:cs="Arial"/>
          <w:sz w:val="24"/>
          <w:szCs w:val="24"/>
        </w:rPr>
      </w:pPr>
      <w:r>
        <w:rPr>
          <w:rFonts w:ascii="Arial" w:hAnsi="Arial" w:cs="Arial"/>
          <w:sz w:val="24"/>
          <w:szCs w:val="24"/>
        </w:rPr>
        <w:t>Λεωφόρος Μεσογείων 227-231</w:t>
      </w:r>
    </w:p>
    <w:p w:rsidR="00C35668" w:rsidRDefault="007A2E85" w:rsidP="008128F9">
      <w:pPr>
        <w:pStyle w:val="a4"/>
        <w:ind w:left="0"/>
        <w:jc w:val="both"/>
        <w:rPr>
          <w:rFonts w:ascii="Arial" w:hAnsi="Arial" w:cs="Arial"/>
          <w:sz w:val="24"/>
          <w:szCs w:val="24"/>
        </w:rPr>
      </w:pPr>
      <w:r>
        <w:rPr>
          <w:rFonts w:ascii="Arial" w:hAnsi="Arial" w:cs="Arial"/>
          <w:sz w:val="24"/>
          <w:szCs w:val="24"/>
        </w:rPr>
        <w:t>155 61 ΧΟΛΑΡΓΟΣ</w:t>
      </w:r>
    </w:p>
    <w:p w:rsidR="00E41195" w:rsidRPr="00E41195" w:rsidRDefault="007A2E85" w:rsidP="008128F9">
      <w:pPr>
        <w:pStyle w:val="a4"/>
        <w:ind w:left="0"/>
        <w:jc w:val="both"/>
        <w:rPr>
          <w:rFonts w:ascii="Arial" w:hAnsi="Arial" w:cs="Arial"/>
          <w:sz w:val="24"/>
          <w:szCs w:val="24"/>
        </w:rPr>
      </w:pPr>
      <w:r>
        <w:rPr>
          <w:rFonts w:ascii="Arial" w:hAnsi="Arial" w:cs="Arial"/>
          <w:color w:val="222222"/>
          <w:sz w:val="24"/>
          <w:szCs w:val="24"/>
          <w:shd w:val="clear" w:color="auto" w:fill="FFFFFF"/>
        </w:rPr>
        <w:t xml:space="preserve">ΤΗΛ. ΚΕΝΤΡΟ: </w:t>
      </w:r>
      <w:r w:rsidRPr="00E41195">
        <w:rPr>
          <w:rFonts w:ascii="Arial" w:hAnsi="Arial" w:cs="Arial"/>
          <w:color w:val="222222"/>
          <w:sz w:val="24"/>
          <w:szCs w:val="24"/>
          <w:shd w:val="clear" w:color="auto" w:fill="FFFFFF"/>
        </w:rPr>
        <w:t>210</w:t>
      </w:r>
      <w:r>
        <w:rPr>
          <w:rFonts w:ascii="Arial" w:hAnsi="Arial" w:cs="Arial"/>
          <w:color w:val="222222"/>
          <w:sz w:val="24"/>
          <w:szCs w:val="24"/>
          <w:shd w:val="clear" w:color="auto" w:fill="FFFFFF"/>
        </w:rPr>
        <w:t>-</w:t>
      </w:r>
      <w:r w:rsidRPr="00E41195">
        <w:rPr>
          <w:rFonts w:ascii="Arial" w:hAnsi="Arial" w:cs="Arial"/>
          <w:color w:val="222222"/>
          <w:sz w:val="24"/>
          <w:szCs w:val="24"/>
          <w:shd w:val="clear" w:color="auto" w:fill="FFFFFF"/>
        </w:rPr>
        <w:t>6555911</w:t>
      </w:r>
    </w:p>
    <w:p w:rsidR="00E41195" w:rsidRDefault="00296688" w:rsidP="008128F9">
      <w:pPr>
        <w:pStyle w:val="a4"/>
        <w:ind w:left="0"/>
        <w:jc w:val="both"/>
        <w:rPr>
          <w:rFonts w:ascii="Arial" w:hAnsi="Arial" w:cs="Arial"/>
          <w:sz w:val="24"/>
          <w:szCs w:val="24"/>
        </w:rPr>
      </w:pPr>
    </w:p>
    <w:p w:rsidR="00C35668" w:rsidRPr="007F0FEF" w:rsidRDefault="007A2E85" w:rsidP="008128F9">
      <w:pPr>
        <w:pStyle w:val="a4"/>
        <w:ind w:left="0"/>
        <w:jc w:val="both"/>
        <w:rPr>
          <w:rFonts w:ascii="Arial" w:hAnsi="Arial" w:cs="Arial"/>
          <w:b/>
          <w:sz w:val="24"/>
          <w:szCs w:val="24"/>
          <w:u w:val="single"/>
        </w:rPr>
      </w:pPr>
      <w:r w:rsidRPr="007F0FEF">
        <w:rPr>
          <w:rFonts w:ascii="Arial" w:hAnsi="Arial" w:cs="Arial"/>
          <w:b/>
          <w:sz w:val="24"/>
          <w:szCs w:val="24"/>
          <w:u w:val="single"/>
        </w:rPr>
        <w:t>ΓΕΕΘΑ/Δ2/4</w:t>
      </w:r>
      <w:r w:rsidR="00507EB7">
        <w:rPr>
          <w:rFonts w:ascii="Arial" w:hAnsi="Arial" w:cs="Arial"/>
          <w:b/>
          <w:sz w:val="24"/>
          <w:szCs w:val="24"/>
          <w:u w:val="single"/>
        </w:rPr>
        <w:t xml:space="preserve"> </w:t>
      </w:r>
      <w:r w:rsidRPr="007F0FEF">
        <w:rPr>
          <w:rFonts w:ascii="Arial" w:hAnsi="Arial" w:cs="Arial"/>
          <w:b/>
          <w:sz w:val="24"/>
          <w:szCs w:val="24"/>
          <w:u w:val="single"/>
        </w:rPr>
        <w:t>(ΤΜΗΜΑ ΔΟΜΩΝ ΠΟΙΟΤΗΤΑΣ)</w:t>
      </w:r>
    </w:p>
    <w:p w:rsidR="007F0FEF" w:rsidRDefault="00296688" w:rsidP="008128F9">
      <w:pPr>
        <w:pStyle w:val="a4"/>
        <w:ind w:left="0"/>
        <w:jc w:val="both"/>
        <w:rPr>
          <w:rFonts w:ascii="Arial" w:hAnsi="Arial" w:cs="Arial"/>
          <w:sz w:val="24"/>
          <w:szCs w:val="24"/>
        </w:rPr>
      </w:pPr>
    </w:p>
    <w:p w:rsidR="00BF01D1" w:rsidRPr="00C35668" w:rsidRDefault="007A2E85" w:rsidP="008128F9">
      <w:pPr>
        <w:pStyle w:val="a4"/>
        <w:ind w:left="0"/>
        <w:jc w:val="both"/>
        <w:rPr>
          <w:rFonts w:ascii="Arial" w:hAnsi="Arial" w:cs="Arial"/>
          <w:sz w:val="24"/>
          <w:szCs w:val="24"/>
        </w:rPr>
      </w:pPr>
      <w:r>
        <w:rPr>
          <w:rFonts w:ascii="Arial" w:hAnsi="Arial" w:cs="Arial"/>
          <w:sz w:val="24"/>
          <w:szCs w:val="24"/>
        </w:rPr>
        <w:t xml:space="preserve">ΜΥ </w:t>
      </w:r>
      <w:r w:rsidR="006740E0">
        <w:rPr>
          <w:rFonts w:ascii="Arial" w:hAnsi="Arial" w:cs="Arial"/>
          <w:sz w:val="24"/>
          <w:szCs w:val="24"/>
        </w:rPr>
        <w:t>(ΠΕ Α’) ΠΑΠΠΑΚΟΥ ΣΟΦΙΑ-ΑΦΡΟΔΙΤΗ</w:t>
      </w:r>
    </w:p>
    <w:p w:rsidR="006740E0" w:rsidRDefault="007A2E85" w:rsidP="008128F9">
      <w:pPr>
        <w:pStyle w:val="a4"/>
        <w:ind w:left="0"/>
        <w:jc w:val="both"/>
        <w:rPr>
          <w:rFonts w:ascii="Arial" w:hAnsi="Arial" w:cs="Arial"/>
          <w:sz w:val="24"/>
          <w:szCs w:val="24"/>
          <w:lang w:val="en-US"/>
        </w:rPr>
      </w:pPr>
      <w:r>
        <w:rPr>
          <w:rFonts w:ascii="Arial" w:hAnsi="Arial" w:cs="Arial"/>
          <w:sz w:val="24"/>
          <w:szCs w:val="24"/>
        </w:rPr>
        <w:t>Τηλ</w:t>
      </w:r>
      <w:r w:rsidRPr="007F0FEF">
        <w:rPr>
          <w:rFonts w:ascii="Arial" w:hAnsi="Arial" w:cs="Arial"/>
          <w:sz w:val="24"/>
          <w:szCs w:val="24"/>
          <w:lang w:val="en-US"/>
        </w:rPr>
        <w:t>. 210-657-4164</w:t>
      </w:r>
    </w:p>
    <w:p w:rsidR="00BF01D1" w:rsidRDefault="007A2E85" w:rsidP="008128F9">
      <w:pPr>
        <w:pStyle w:val="a4"/>
        <w:ind w:left="0"/>
        <w:jc w:val="both"/>
        <w:rPr>
          <w:rFonts w:ascii="Arial" w:hAnsi="Arial" w:cs="Arial"/>
          <w:sz w:val="24"/>
          <w:szCs w:val="24"/>
          <w:lang w:val="en-US"/>
        </w:rPr>
      </w:pPr>
      <w:r>
        <w:rPr>
          <w:rFonts w:ascii="Arial" w:hAnsi="Arial" w:cs="Arial"/>
          <w:sz w:val="24"/>
          <w:szCs w:val="24"/>
          <w:lang w:val="en-US"/>
        </w:rPr>
        <w:t>E</w:t>
      </w:r>
      <w:r w:rsidRPr="007F0FEF">
        <w:rPr>
          <w:rFonts w:ascii="Arial" w:hAnsi="Arial" w:cs="Arial"/>
          <w:sz w:val="24"/>
          <w:szCs w:val="24"/>
          <w:lang w:val="en-US"/>
        </w:rPr>
        <w:t>-</w:t>
      </w:r>
      <w:r>
        <w:rPr>
          <w:rFonts w:ascii="Arial" w:hAnsi="Arial" w:cs="Arial"/>
          <w:sz w:val="24"/>
          <w:szCs w:val="24"/>
          <w:lang w:val="en-US"/>
        </w:rPr>
        <w:t>mail</w:t>
      </w:r>
      <w:r w:rsidRPr="007F0FEF">
        <w:rPr>
          <w:rFonts w:ascii="Arial" w:hAnsi="Arial" w:cs="Arial"/>
          <w:sz w:val="24"/>
          <w:szCs w:val="24"/>
          <w:lang w:val="en-US"/>
        </w:rPr>
        <w:t xml:space="preserve">: </w:t>
      </w:r>
      <w:r>
        <w:rPr>
          <w:rFonts w:ascii="Arial" w:hAnsi="Arial" w:cs="Arial"/>
          <w:sz w:val="24"/>
          <w:szCs w:val="24"/>
          <w:lang w:val="en-US"/>
        </w:rPr>
        <w:t>h.specifications@hndgs.mil.gr</w:t>
      </w:r>
    </w:p>
    <w:sectPr w:rsidR="00BF01D1" w:rsidSect="00350440">
      <w:headerReference w:type="default" r:id="rId8"/>
      <w:footerReference w:type="first" r:id="rId9"/>
      <w:pgSz w:w="11906" w:h="16838"/>
      <w:pgMar w:top="1701" w:right="1134" w:bottom="1134" w:left="1985"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688" w:rsidRDefault="00296688" w:rsidP="00093800">
      <w:pPr>
        <w:spacing w:after="0" w:line="240" w:lineRule="auto"/>
      </w:pPr>
      <w:r>
        <w:separator/>
      </w:r>
    </w:p>
  </w:endnote>
  <w:endnote w:type="continuationSeparator" w:id="0">
    <w:p w:rsidR="00296688" w:rsidRDefault="00296688" w:rsidP="0009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00" w:rsidRPr="00093800" w:rsidRDefault="00093800" w:rsidP="00093800">
    <w:pPr>
      <w:pStyle w:val="a6"/>
      <w:jc w:val="center"/>
      <w:rPr>
        <w:rFonts w:ascii="Arial" w:hAnsi="Arial" w:cs="Arial"/>
        <w:sz w:val="24"/>
        <w:szCs w:val="24"/>
      </w:rPr>
    </w:pPr>
    <w:r w:rsidRPr="00093800">
      <w:rPr>
        <w:rFonts w:ascii="Arial" w:hAnsi="Arial" w:cs="Arial"/>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688" w:rsidRDefault="00296688" w:rsidP="00093800">
      <w:pPr>
        <w:spacing w:after="0" w:line="240" w:lineRule="auto"/>
      </w:pPr>
      <w:r>
        <w:separator/>
      </w:r>
    </w:p>
  </w:footnote>
  <w:footnote w:type="continuationSeparator" w:id="0">
    <w:p w:rsidR="00296688" w:rsidRDefault="00296688" w:rsidP="00093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00" w:rsidRPr="00093800" w:rsidRDefault="00093800">
    <w:pPr>
      <w:pStyle w:val="a5"/>
      <w:jc w:val="center"/>
      <w:rPr>
        <w:rFonts w:ascii="Arial" w:hAnsi="Arial" w:cs="Arial"/>
        <w:sz w:val="24"/>
        <w:szCs w:val="24"/>
      </w:rPr>
    </w:pPr>
    <w:r w:rsidRPr="00093800">
      <w:rPr>
        <w:rFonts w:ascii="Arial" w:hAnsi="Arial" w:cs="Arial"/>
        <w:sz w:val="24"/>
        <w:szCs w:val="24"/>
      </w:rPr>
      <w:t>-</w:t>
    </w:r>
    <w:sdt>
      <w:sdtPr>
        <w:rPr>
          <w:rFonts w:ascii="Arial" w:hAnsi="Arial" w:cs="Arial"/>
          <w:sz w:val="24"/>
          <w:szCs w:val="24"/>
        </w:rPr>
        <w:id w:val="684326556"/>
        <w:docPartObj>
          <w:docPartGallery w:val="Page Numbers (Top of Page)"/>
          <w:docPartUnique/>
        </w:docPartObj>
      </w:sdtPr>
      <w:sdtEndPr/>
      <w:sdtContent>
        <w:r w:rsidRPr="00093800">
          <w:rPr>
            <w:rFonts w:ascii="Arial" w:hAnsi="Arial" w:cs="Arial"/>
            <w:sz w:val="24"/>
            <w:szCs w:val="24"/>
          </w:rPr>
          <w:fldChar w:fldCharType="begin"/>
        </w:r>
        <w:r w:rsidRPr="00093800">
          <w:rPr>
            <w:rFonts w:ascii="Arial" w:hAnsi="Arial" w:cs="Arial"/>
            <w:sz w:val="24"/>
            <w:szCs w:val="24"/>
          </w:rPr>
          <w:instrText>PAGE   \* MERGEFORMAT</w:instrText>
        </w:r>
        <w:r w:rsidRPr="00093800">
          <w:rPr>
            <w:rFonts w:ascii="Arial" w:hAnsi="Arial" w:cs="Arial"/>
            <w:sz w:val="24"/>
            <w:szCs w:val="24"/>
          </w:rPr>
          <w:fldChar w:fldCharType="separate"/>
        </w:r>
        <w:r w:rsidR="003E3EA8">
          <w:rPr>
            <w:rFonts w:ascii="Arial" w:hAnsi="Arial" w:cs="Arial"/>
            <w:noProof/>
            <w:sz w:val="24"/>
            <w:szCs w:val="24"/>
          </w:rPr>
          <w:t>2</w:t>
        </w:r>
        <w:r w:rsidRPr="00093800">
          <w:rPr>
            <w:rFonts w:ascii="Arial" w:hAnsi="Arial" w:cs="Arial"/>
            <w:sz w:val="24"/>
            <w:szCs w:val="24"/>
          </w:rPr>
          <w:fldChar w:fldCharType="end"/>
        </w:r>
        <w:r w:rsidRPr="00093800">
          <w:rPr>
            <w:rFonts w:ascii="Arial" w:hAnsi="Arial" w:cs="Arial"/>
            <w:sz w:val="24"/>
            <w:szCs w:val="24"/>
          </w:rPr>
          <w: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534BE"/>
    <w:multiLevelType w:val="hybridMultilevel"/>
    <w:tmpl w:val="AA7E54B6"/>
    <w:lvl w:ilvl="0" w:tplc="608AEEF8">
      <w:numFmt w:val="bullet"/>
      <w:lvlText w:val=""/>
      <w:lvlJc w:val="left"/>
      <w:pPr>
        <w:ind w:left="720" w:hanging="360"/>
      </w:pPr>
      <w:rPr>
        <w:rFonts w:ascii="Symbol" w:eastAsiaTheme="minorHAnsi" w:hAnsi="Symbol" w:cs="Arial" w:hint="default"/>
      </w:rPr>
    </w:lvl>
    <w:lvl w:ilvl="1" w:tplc="3014EA22" w:tentative="1">
      <w:start w:val="1"/>
      <w:numFmt w:val="bullet"/>
      <w:lvlText w:val="o"/>
      <w:lvlJc w:val="left"/>
      <w:pPr>
        <w:ind w:left="1440" w:hanging="360"/>
      </w:pPr>
      <w:rPr>
        <w:rFonts w:ascii="Courier New" w:hAnsi="Courier New" w:cs="Courier New" w:hint="default"/>
      </w:rPr>
    </w:lvl>
    <w:lvl w:ilvl="2" w:tplc="CC5EE41A" w:tentative="1">
      <w:start w:val="1"/>
      <w:numFmt w:val="bullet"/>
      <w:lvlText w:val=""/>
      <w:lvlJc w:val="left"/>
      <w:pPr>
        <w:ind w:left="2160" w:hanging="360"/>
      </w:pPr>
      <w:rPr>
        <w:rFonts w:ascii="Wingdings" w:hAnsi="Wingdings" w:hint="default"/>
      </w:rPr>
    </w:lvl>
    <w:lvl w:ilvl="3" w:tplc="5E10E25C" w:tentative="1">
      <w:start w:val="1"/>
      <w:numFmt w:val="bullet"/>
      <w:lvlText w:val=""/>
      <w:lvlJc w:val="left"/>
      <w:pPr>
        <w:ind w:left="2880" w:hanging="360"/>
      </w:pPr>
      <w:rPr>
        <w:rFonts w:ascii="Symbol" w:hAnsi="Symbol" w:hint="default"/>
      </w:rPr>
    </w:lvl>
    <w:lvl w:ilvl="4" w:tplc="6C487164" w:tentative="1">
      <w:start w:val="1"/>
      <w:numFmt w:val="bullet"/>
      <w:lvlText w:val="o"/>
      <w:lvlJc w:val="left"/>
      <w:pPr>
        <w:ind w:left="3600" w:hanging="360"/>
      </w:pPr>
      <w:rPr>
        <w:rFonts w:ascii="Courier New" w:hAnsi="Courier New" w:cs="Courier New" w:hint="default"/>
      </w:rPr>
    </w:lvl>
    <w:lvl w:ilvl="5" w:tplc="6B8659DC" w:tentative="1">
      <w:start w:val="1"/>
      <w:numFmt w:val="bullet"/>
      <w:lvlText w:val=""/>
      <w:lvlJc w:val="left"/>
      <w:pPr>
        <w:ind w:left="4320" w:hanging="360"/>
      </w:pPr>
      <w:rPr>
        <w:rFonts w:ascii="Wingdings" w:hAnsi="Wingdings" w:hint="default"/>
      </w:rPr>
    </w:lvl>
    <w:lvl w:ilvl="6" w:tplc="DA60211A" w:tentative="1">
      <w:start w:val="1"/>
      <w:numFmt w:val="bullet"/>
      <w:lvlText w:val=""/>
      <w:lvlJc w:val="left"/>
      <w:pPr>
        <w:ind w:left="5040" w:hanging="360"/>
      </w:pPr>
      <w:rPr>
        <w:rFonts w:ascii="Symbol" w:hAnsi="Symbol" w:hint="default"/>
      </w:rPr>
    </w:lvl>
    <w:lvl w:ilvl="7" w:tplc="27A439D0" w:tentative="1">
      <w:start w:val="1"/>
      <w:numFmt w:val="bullet"/>
      <w:lvlText w:val="o"/>
      <w:lvlJc w:val="left"/>
      <w:pPr>
        <w:ind w:left="5760" w:hanging="360"/>
      </w:pPr>
      <w:rPr>
        <w:rFonts w:ascii="Courier New" w:hAnsi="Courier New" w:cs="Courier New" w:hint="default"/>
      </w:rPr>
    </w:lvl>
    <w:lvl w:ilvl="8" w:tplc="5E5EAF0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3B"/>
    <w:rsid w:val="00093800"/>
    <w:rsid w:val="000A5579"/>
    <w:rsid w:val="00296688"/>
    <w:rsid w:val="002D6A58"/>
    <w:rsid w:val="0031524C"/>
    <w:rsid w:val="00350440"/>
    <w:rsid w:val="003D7803"/>
    <w:rsid w:val="003E3EA8"/>
    <w:rsid w:val="00494AC2"/>
    <w:rsid w:val="004F239D"/>
    <w:rsid w:val="00502D73"/>
    <w:rsid w:val="00507EB7"/>
    <w:rsid w:val="00527E5C"/>
    <w:rsid w:val="00575EFA"/>
    <w:rsid w:val="006740E0"/>
    <w:rsid w:val="006A32A2"/>
    <w:rsid w:val="007A2E85"/>
    <w:rsid w:val="007C2FE5"/>
    <w:rsid w:val="008128F9"/>
    <w:rsid w:val="00B47450"/>
    <w:rsid w:val="00E35A35"/>
    <w:rsid w:val="00E66979"/>
    <w:rsid w:val="00EA0C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54BD4-A51E-4C9D-9645-C0A3150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 w:type="character" w:styleId="-0">
    <w:name w:val="FollowedHyperlink"/>
    <w:basedOn w:val="a0"/>
    <w:uiPriority w:val="99"/>
    <w:semiHidden/>
    <w:unhideWhenUsed/>
    <w:rsid w:val="00575EFA"/>
    <w:rPr>
      <w:color w:val="800080" w:themeColor="followedHyperlink"/>
      <w:u w:val="single"/>
    </w:rPr>
  </w:style>
  <w:style w:type="paragraph" w:styleId="a5">
    <w:name w:val="header"/>
    <w:basedOn w:val="a"/>
    <w:link w:val="Char"/>
    <w:uiPriority w:val="99"/>
    <w:unhideWhenUsed/>
    <w:rsid w:val="00093800"/>
    <w:pPr>
      <w:tabs>
        <w:tab w:val="center" w:pos="4680"/>
        <w:tab w:val="right" w:pos="9360"/>
      </w:tabs>
      <w:spacing w:after="0" w:line="240" w:lineRule="auto"/>
    </w:pPr>
  </w:style>
  <w:style w:type="character" w:customStyle="1" w:styleId="Char">
    <w:name w:val="Κεφαλίδα Char"/>
    <w:basedOn w:val="a0"/>
    <w:link w:val="a5"/>
    <w:uiPriority w:val="99"/>
    <w:rsid w:val="00093800"/>
  </w:style>
  <w:style w:type="paragraph" w:styleId="a6">
    <w:name w:val="footer"/>
    <w:basedOn w:val="a"/>
    <w:link w:val="Char0"/>
    <w:uiPriority w:val="99"/>
    <w:unhideWhenUsed/>
    <w:rsid w:val="00093800"/>
    <w:pPr>
      <w:tabs>
        <w:tab w:val="center" w:pos="4680"/>
        <w:tab w:val="right" w:pos="9360"/>
      </w:tabs>
      <w:spacing w:after="0" w:line="240" w:lineRule="auto"/>
    </w:pPr>
  </w:style>
  <w:style w:type="character" w:customStyle="1" w:styleId="Char0">
    <w:name w:val="Υποσέλιδο Char"/>
    <w:basedOn w:val="a0"/>
    <w:link w:val="a6"/>
    <w:uiPriority w:val="99"/>
    <w:rsid w:val="0009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to.int/structur/AC/135/welc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348</Words>
  <Characters>1881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Τχης (ΕΜ) Αραμπατζής, Βαλάντης (ΓΕΣ/ΔΕΜ/Επιτελής 2Β)</dc:creator>
  <cp:lastModifiedBy>Σοφία Παππάκου</cp:lastModifiedBy>
  <cp:revision>18</cp:revision>
  <dcterms:created xsi:type="dcterms:W3CDTF">2024-12-19T10:38:00Z</dcterms:created>
  <dcterms:modified xsi:type="dcterms:W3CDTF">2025-10-07T04:47:00Z</dcterms:modified>
</cp:coreProperties>
</file>